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5F660"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bookmarkStart w:id="0" w:name="_GoBack"/>
      <w:bookmarkEnd w:id="0"/>
    </w:p>
    <w:p w14:paraId="33199B17"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85F8F81"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05113304"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FDECA56"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10533B0"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5F9CB6E2"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1A20F50A"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D653A8D"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F841CB9"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A4EB574"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38941196"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3737771"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1FB9FCA0"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3D1D400C"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62ECF7F"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CDB0B62"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A509D0C"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1A5A54E"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AC39A44"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3D022980"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16FEE4A6"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4B968347"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683725DD"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r w:rsidRPr="00551FD3">
        <w:rPr>
          <w:rFonts w:ascii="Times New Roman" w:hAnsi="Times New Roman" w:cs="Times New Roman"/>
          <w:b/>
          <w:lang w:val="lt-LT"/>
        </w:rPr>
        <w:t>I PRIEDAS</w:t>
      </w:r>
    </w:p>
    <w:p w14:paraId="26B47EC8"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5707CEB"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r w:rsidRPr="00551FD3">
        <w:rPr>
          <w:rFonts w:ascii="Times New Roman" w:hAnsi="Times New Roman" w:cs="Times New Roman"/>
          <w:b/>
          <w:lang w:val="lt-LT"/>
        </w:rPr>
        <w:t>PREPARATO CHARAKTERISTIKŲ SANTRAUKA</w:t>
      </w:r>
    </w:p>
    <w:p w14:paraId="77754166"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85AD3F9" w14:textId="77777777" w:rsidR="00396EDC" w:rsidRPr="00551FD3" w:rsidRDefault="00396EDC" w:rsidP="00396EDC">
      <w:pPr>
        <w:spacing w:after="0" w:line="240" w:lineRule="auto"/>
        <w:contextualSpacing/>
        <w:rPr>
          <w:rFonts w:ascii="Times New Roman" w:hAnsi="Times New Roman" w:cs="Times New Roman"/>
          <w:b/>
          <w:lang w:val="lt-LT"/>
        </w:rPr>
      </w:pPr>
      <w:r w:rsidRPr="00551FD3">
        <w:rPr>
          <w:rFonts w:ascii="Times New Roman" w:hAnsi="Times New Roman" w:cs="Times New Roman"/>
          <w:b/>
          <w:lang w:val="lt-LT"/>
        </w:rPr>
        <w:br w:type="page"/>
      </w:r>
      <w:r w:rsidRPr="00551FD3">
        <w:rPr>
          <w:rFonts w:ascii="Times New Roman" w:hAnsi="Times New Roman" w:cs="Times New Roman"/>
          <w:b/>
          <w:lang w:val="lt-LT"/>
        </w:rPr>
        <w:lastRenderedPageBreak/>
        <w:t>1.</w:t>
      </w:r>
      <w:r w:rsidRPr="00551FD3">
        <w:rPr>
          <w:rFonts w:ascii="Times New Roman" w:hAnsi="Times New Roman" w:cs="Times New Roman"/>
          <w:b/>
          <w:lang w:val="lt-LT"/>
        </w:rPr>
        <w:tab/>
        <w:t>VAISTINIO PREPARATO PAVADINIMAS</w:t>
      </w:r>
    </w:p>
    <w:p w14:paraId="7F82E346" w14:textId="77777777" w:rsidR="00396EDC" w:rsidRPr="00551FD3" w:rsidRDefault="00396EDC" w:rsidP="00396EDC">
      <w:pPr>
        <w:spacing w:after="0" w:line="240" w:lineRule="auto"/>
        <w:contextualSpacing/>
        <w:rPr>
          <w:rFonts w:ascii="Times New Roman" w:hAnsi="Times New Roman" w:cs="Times New Roman"/>
          <w:b/>
          <w:lang w:val="lt-LT"/>
        </w:rPr>
      </w:pPr>
    </w:p>
    <w:p w14:paraId="5B56033E" w14:textId="77777777" w:rsidR="00396EDC" w:rsidRPr="00551FD3" w:rsidRDefault="00396EDC" w:rsidP="00396EDC">
      <w:pPr>
        <w:spacing w:after="0" w:line="240" w:lineRule="auto"/>
        <w:contextualSpacing/>
        <w:rPr>
          <w:rFonts w:ascii="Times New Roman" w:hAnsi="Times New Roman" w:cs="Times New Roman"/>
          <w:b/>
          <w:lang w:val="lt-LT"/>
        </w:rPr>
      </w:pPr>
      <w:r w:rsidRPr="00551FD3">
        <w:rPr>
          <w:rFonts w:ascii="Times New Roman" w:hAnsi="Times New Roman" w:cs="Times New Roman"/>
          <w:lang w:val="lt-LT"/>
        </w:rPr>
        <w:t>Methotrexat EBEWE 100 mg/ml koncentratas injekciniam ar infuziniam tirpalui</w:t>
      </w:r>
    </w:p>
    <w:p w14:paraId="0DC74375" w14:textId="77777777" w:rsidR="00396EDC" w:rsidRPr="00551FD3" w:rsidRDefault="00396EDC" w:rsidP="00396EDC">
      <w:pPr>
        <w:spacing w:after="0" w:line="240" w:lineRule="auto"/>
        <w:contextualSpacing/>
        <w:rPr>
          <w:rFonts w:ascii="Times New Roman" w:hAnsi="Times New Roman" w:cs="Times New Roman"/>
          <w:b/>
          <w:lang w:val="lt-LT"/>
        </w:rPr>
      </w:pPr>
    </w:p>
    <w:p w14:paraId="3073A27E" w14:textId="77777777" w:rsidR="00396EDC" w:rsidRPr="00551FD3" w:rsidRDefault="00396EDC" w:rsidP="00396EDC">
      <w:pPr>
        <w:spacing w:after="0" w:line="240" w:lineRule="auto"/>
        <w:contextualSpacing/>
        <w:rPr>
          <w:rFonts w:ascii="Times New Roman" w:hAnsi="Times New Roman" w:cs="Times New Roman"/>
          <w:b/>
          <w:lang w:val="lt-LT"/>
        </w:rPr>
      </w:pPr>
    </w:p>
    <w:p w14:paraId="5F2D7E15"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2.</w:t>
      </w:r>
      <w:r w:rsidRPr="00551FD3">
        <w:rPr>
          <w:rFonts w:ascii="Times New Roman" w:hAnsi="Times New Roman" w:cs="Times New Roman"/>
          <w:b/>
          <w:lang w:val="lt-LT"/>
        </w:rPr>
        <w:tab/>
        <w:t>KOKYBINĖ IR KIEKYBINĖ SUDĖTIS</w:t>
      </w:r>
    </w:p>
    <w:p w14:paraId="6F4AE250" w14:textId="77777777" w:rsidR="00396EDC" w:rsidRPr="00551FD3" w:rsidRDefault="00396EDC" w:rsidP="00396EDC">
      <w:pPr>
        <w:spacing w:after="0" w:line="240" w:lineRule="auto"/>
        <w:contextualSpacing/>
        <w:rPr>
          <w:rFonts w:ascii="Times New Roman" w:hAnsi="Times New Roman" w:cs="Times New Roman"/>
          <w:lang w:val="lt-LT"/>
        </w:rPr>
      </w:pPr>
    </w:p>
    <w:p w14:paraId="26D90C7A"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1</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ml koncentrato yra 100 mg metotr</w:t>
      </w:r>
      <w:r w:rsidRPr="00717826">
        <w:rPr>
          <w:rFonts w:ascii="Times New Roman" w:hAnsi="Times New Roman"/>
          <w:lang w:val="lt-LT"/>
        </w:rPr>
        <w:t xml:space="preserve">eksato. </w:t>
      </w:r>
    </w:p>
    <w:p w14:paraId="6FC07012" w14:textId="77777777" w:rsidR="00396EDC" w:rsidRPr="00551FD3" w:rsidRDefault="00396EDC" w:rsidP="00396EDC">
      <w:pPr>
        <w:spacing w:after="0" w:line="240" w:lineRule="auto"/>
        <w:contextualSpacing/>
        <w:rPr>
          <w:rFonts w:ascii="Times New Roman" w:hAnsi="Times New Roman" w:cs="Times New Roman"/>
          <w:lang w:val="lt-LT"/>
        </w:rPr>
      </w:pPr>
    </w:p>
    <w:p w14:paraId="449854E1" w14:textId="77777777" w:rsidR="00396EDC" w:rsidRPr="00551FD3" w:rsidRDefault="00396EDC" w:rsidP="00396EDC">
      <w:pPr>
        <w:spacing w:after="0"/>
        <w:rPr>
          <w:rFonts w:ascii="Times New Roman" w:hAnsi="Times New Roman" w:cs="Times New Roman"/>
          <w:lang w:val="lt-LT"/>
        </w:rPr>
      </w:pPr>
      <w:r w:rsidRPr="00551FD3">
        <w:rPr>
          <w:rFonts w:ascii="Times New Roman" w:hAnsi="Times New Roman" w:cs="Times New Roman"/>
          <w:u w:val="single"/>
          <w:lang w:val="lt-LT"/>
        </w:rPr>
        <w:t xml:space="preserve">Pagalbinė medžiaga, </w:t>
      </w:r>
      <w:r w:rsidRPr="00551FD3">
        <w:rPr>
          <w:rFonts w:ascii="Times New Roman" w:hAnsi="Times New Roman" w:cs="Times New Roman"/>
          <w:noProof/>
          <w:u w:val="single"/>
          <w:lang w:val="lt-LT"/>
        </w:rPr>
        <w:t>kurios</w:t>
      </w:r>
      <w:r w:rsidRPr="00551FD3">
        <w:rPr>
          <w:rFonts w:ascii="Times New Roman" w:hAnsi="Times New Roman" w:cs="Times New Roman"/>
          <w:u w:val="single"/>
          <w:lang w:val="lt-LT"/>
        </w:rPr>
        <w:t xml:space="preserve"> poveikis žinomas:</w:t>
      </w:r>
      <w:r w:rsidRPr="00F91E18">
        <w:rPr>
          <w:rFonts w:ascii="Times New Roman" w:hAnsi="Times New Roman" w:cs="Times New Roman"/>
          <w:lang w:val="lt-LT"/>
        </w:rPr>
        <w:t xml:space="preserve"> natris.</w:t>
      </w:r>
    </w:p>
    <w:p w14:paraId="22FD1CC6" w14:textId="77777777" w:rsidR="00396EDC" w:rsidRPr="00551FD3" w:rsidRDefault="00396EDC" w:rsidP="00396EDC">
      <w:pPr>
        <w:spacing w:after="0" w:line="240" w:lineRule="auto"/>
        <w:contextualSpacing/>
        <w:rPr>
          <w:rFonts w:ascii="Times New Roman" w:hAnsi="Times New Roman" w:cs="Times New Roman"/>
          <w:lang w:val="lt-LT"/>
        </w:rPr>
      </w:pPr>
    </w:p>
    <w:p w14:paraId="63459405"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Visos pagalbinės medžiagos išvardytos 6.1 skyriuje. </w:t>
      </w:r>
    </w:p>
    <w:p w14:paraId="7F4C7794" w14:textId="77777777" w:rsidR="00396EDC" w:rsidRPr="00551FD3" w:rsidRDefault="00396EDC" w:rsidP="00396EDC">
      <w:pPr>
        <w:spacing w:after="0" w:line="240" w:lineRule="auto"/>
        <w:contextualSpacing/>
        <w:rPr>
          <w:rFonts w:ascii="Times New Roman" w:hAnsi="Times New Roman" w:cs="Times New Roman"/>
          <w:b/>
          <w:lang w:val="lt-LT"/>
        </w:rPr>
      </w:pPr>
    </w:p>
    <w:p w14:paraId="33945AF5" w14:textId="77777777" w:rsidR="00396EDC" w:rsidRPr="00551FD3" w:rsidRDefault="00396EDC" w:rsidP="00396EDC">
      <w:pPr>
        <w:spacing w:after="0" w:line="240" w:lineRule="auto"/>
        <w:contextualSpacing/>
        <w:rPr>
          <w:rFonts w:ascii="Times New Roman" w:hAnsi="Times New Roman" w:cs="Times New Roman"/>
          <w:b/>
          <w:lang w:val="lt-LT"/>
        </w:rPr>
      </w:pPr>
    </w:p>
    <w:p w14:paraId="5D723BF3"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3.</w:t>
      </w:r>
      <w:r w:rsidRPr="00551FD3">
        <w:rPr>
          <w:rFonts w:ascii="Times New Roman" w:hAnsi="Times New Roman" w:cs="Times New Roman"/>
          <w:b/>
          <w:lang w:val="lt-LT"/>
        </w:rPr>
        <w:tab/>
        <w:t>FARMACINĖ FORMA</w:t>
      </w:r>
    </w:p>
    <w:p w14:paraId="0272B60B" w14:textId="77777777" w:rsidR="00396EDC" w:rsidRPr="00551FD3" w:rsidRDefault="00396EDC" w:rsidP="00396EDC">
      <w:pPr>
        <w:spacing w:after="0" w:line="240" w:lineRule="auto"/>
        <w:contextualSpacing/>
        <w:rPr>
          <w:rFonts w:ascii="Times New Roman" w:hAnsi="Times New Roman" w:cs="Times New Roman"/>
          <w:lang w:val="lt-LT"/>
        </w:rPr>
      </w:pPr>
    </w:p>
    <w:p w14:paraId="05BE7288"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Koncentratas injekciniam ar infuziniam tirpalui.</w:t>
      </w:r>
    </w:p>
    <w:p w14:paraId="763C772A"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Koncentratas yra skaidrus, bespalvis skystis.</w:t>
      </w:r>
    </w:p>
    <w:p w14:paraId="08B47A17" w14:textId="77777777" w:rsidR="00396EDC" w:rsidRPr="00551FD3" w:rsidRDefault="00396EDC" w:rsidP="00396EDC">
      <w:pPr>
        <w:spacing w:after="0" w:line="240" w:lineRule="auto"/>
        <w:contextualSpacing/>
        <w:rPr>
          <w:rFonts w:ascii="Times New Roman" w:hAnsi="Times New Roman" w:cs="Times New Roman"/>
          <w:b/>
          <w:lang w:val="lt-LT"/>
        </w:rPr>
      </w:pPr>
    </w:p>
    <w:p w14:paraId="0EBC8805" w14:textId="77777777" w:rsidR="00396EDC" w:rsidRPr="00551FD3" w:rsidRDefault="00396EDC" w:rsidP="00396EDC">
      <w:pPr>
        <w:spacing w:after="0" w:line="240" w:lineRule="auto"/>
        <w:contextualSpacing/>
        <w:rPr>
          <w:rFonts w:ascii="Times New Roman" w:hAnsi="Times New Roman" w:cs="Times New Roman"/>
          <w:b/>
          <w:lang w:val="lt-LT"/>
        </w:rPr>
      </w:pPr>
    </w:p>
    <w:p w14:paraId="71BADC1D"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lang w:val="lt-LT"/>
        </w:rPr>
        <w:t>4.</w:t>
      </w:r>
      <w:r w:rsidRPr="00551FD3">
        <w:rPr>
          <w:rFonts w:ascii="Times New Roman" w:hAnsi="Times New Roman" w:cs="Times New Roman"/>
          <w:b/>
          <w:lang w:val="lt-LT"/>
        </w:rPr>
        <w:tab/>
        <w:t>KLINIKINĖ INFORMACIJA</w:t>
      </w:r>
    </w:p>
    <w:p w14:paraId="289B3C7F" w14:textId="77777777" w:rsidR="00396EDC" w:rsidRPr="00551FD3" w:rsidRDefault="00396EDC" w:rsidP="00396EDC">
      <w:pPr>
        <w:spacing w:after="0" w:line="240" w:lineRule="auto"/>
        <w:contextualSpacing/>
        <w:rPr>
          <w:rFonts w:ascii="Times New Roman" w:hAnsi="Times New Roman" w:cs="Times New Roman"/>
          <w:b/>
          <w:lang w:val="lt-LT"/>
        </w:rPr>
      </w:pPr>
    </w:p>
    <w:p w14:paraId="666CA6A1"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4.1</w:t>
      </w:r>
      <w:r w:rsidRPr="00551FD3">
        <w:rPr>
          <w:rFonts w:ascii="Times New Roman" w:hAnsi="Times New Roman" w:cs="Times New Roman"/>
          <w:b/>
          <w:lang w:val="lt-LT"/>
        </w:rPr>
        <w:tab/>
        <w:t>Terapinės indikacijos</w:t>
      </w:r>
    </w:p>
    <w:p w14:paraId="71416E2A" w14:textId="77777777" w:rsidR="00396EDC" w:rsidRPr="00551FD3" w:rsidRDefault="00396EDC" w:rsidP="00396EDC">
      <w:pPr>
        <w:spacing w:after="0" w:line="240" w:lineRule="auto"/>
        <w:contextualSpacing/>
        <w:rPr>
          <w:rFonts w:ascii="Times New Roman" w:hAnsi="Times New Roman" w:cs="Times New Roman"/>
          <w:u w:val="single"/>
          <w:lang w:val="lt-LT"/>
        </w:rPr>
      </w:pPr>
    </w:p>
    <w:p w14:paraId="762C2EE0"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Ūminės limfoblastinės leukemijos gydymas.</w:t>
      </w:r>
    </w:p>
    <w:p w14:paraId="180F3DB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 xml:space="preserve">Meninginės leukemijos gydymas ir profilaktika. </w:t>
      </w:r>
    </w:p>
    <w:p w14:paraId="1BBE5B96"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Ne Hodžkino limfomos gydymas.</w:t>
      </w:r>
    </w:p>
    <w:p w14:paraId="70CC4A61"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Galvos, kaklo, kiaušidžių, šlapimo pūslės, gimdos kaklelio, skrandžio, krūties, smulkialąstės arba nesmulkialąstės plaučių karcinomos gydymas.</w:t>
      </w:r>
    </w:p>
    <w:p w14:paraId="684E509D" w14:textId="77777777" w:rsidR="00396EDC" w:rsidRPr="00551FD3" w:rsidRDefault="00396EDC" w:rsidP="00396EDC">
      <w:pPr>
        <w:tabs>
          <w:tab w:val="left" w:pos="567"/>
        </w:tabs>
        <w:spacing w:after="0" w:line="240" w:lineRule="auto"/>
        <w:ind w:left="567" w:hanging="567"/>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 xml:space="preserve">Nemetastazavusios osteosarkomos gydymas pacientams, kurie pirmiausiai buvo gydyti operacija (didelė metotreksato dozė vartojama kartu su kitais chemoterapiniais vaistiniais preparatais ir kalcio folinatu). </w:t>
      </w:r>
    </w:p>
    <w:p w14:paraId="1F778E1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Chorionepiteliomos bei kitų trofoblastinių navikų gydymas.</w:t>
      </w:r>
    </w:p>
    <w:p w14:paraId="4893209C" w14:textId="77777777" w:rsidR="00396EDC" w:rsidRPr="00551FD3" w:rsidRDefault="00396EDC" w:rsidP="00396EDC">
      <w:pPr>
        <w:spacing w:after="0" w:line="240" w:lineRule="auto"/>
        <w:contextualSpacing/>
        <w:rPr>
          <w:rFonts w:ascii="Times New Roman" w:hAnsi="Times New Roman" w:cs="Times New Roman"/>
          <w:u w:val="single"/>
          <w:lang w:val="lt-LT"/>
        </w:rPr>
      </w:pPr>
    </w:p>
    <w:p w14:paraId="4F56DE1B"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lang w:val="lt-LT"/>
        </w:rPr>
        <w:t>4.2</w:t>
      </w:r>
      <w:r w:rsidRPr="00551FD3">
        <w:rPr>
          <w:rFonts w:ascii="Times New Roman" w:hAnsi="Times New Roman" w:cs="Times New Roman"/>
          <w:b/>
          <w:lang w:val="lt-LT"/>
        </w:rPr>
        <w:tab/>
        <w:t>Dozavimas ir vartojimo metodas</w:t>
      </w:r>
      <w:r w:rsidRPr="00551FD3">
        <w:rPr>
          <w:rFonts w:ascii="Times New Roman" w:hAnsi="Times New Roman" w:cs="Times New Roman"/>
          <w:b/>
          <w:i/>
          <w:lang w:val="lt-LT"/>
        </w:rPr>
        <w:t xml:space="preserve"> </w:t>
      </w:r>
    </w:p>
    <w:p w14:paraId="52939F0E" w14:textId="77777777" w:rsidR="00396EDC" w:rsidRPr="00551FD3" w:rsidRDefault="00396EDC" w:rsidP="00396EDC">
      <w:pPr>
        <w:spacing w:after="0" w:line="240" w:lineRule="auto"/>
        <w:contextualSpacing/>
        <w:rPr>
          <w:rFonts w:ascii="Times New Roman" w:hAnsi="Times New Roman" w:cs="Times New Roman"/>
          <w:lang w:val="lt-LT"/>
        </w:rPr>
      </w:pPr>
    </w:p>
    <w:p w14:paraId="0449AF7C" w14:textId="77777777" w:rsidR="00396EDC" w:rsidRPr="00551FD3" w:rsidRDefault="00396EDC" w:rsidP="00396EDC">
      <w:pPr>
        <w:spacing w:after="0" w:line="240" w:lineRule="auto"/>
        <w:contextualSpacing/>
        <w:rPr>
          <w:rFonts w:ascii="Times New Roman" w:hAnsi="Times New Roman" w:cs="Times New Roman"/>
          <w:u w:val="single"/>
          <w:lang w:val="lt-LT"/>
        </w:rPr>
      </w:pPr>
      <w:r w:rsidRPr="00551FD3">
        <w:rPr>
          <w:rFonts w:ascii="Times New Roman" w:hAnsi="Times New Roman" w:cs="Times New Roman"/>
          <w:u w:val="single"/>
          <w:lang w:val="lt-LT"/>
        </w:rPr>
        <w:t>Dozavimas</w:t>
      </w:r>
    </w:p>
    <w:p w14:paraId="19DDE1E5" w14:textId="77777777" w:rsidR="00396EDC" w:rsidRPr="00551FD3" w:rsidRDefault="00396EDC" w:rsidP="00396EDC">
      <w:pPr>
        <w:spacing w:after="0" w:line="240" w:lineRule="auto"/>
        <w:contextualSpacing/>
        <w:rPr>
          <w:rFonts w:ascii="Times New Roman" w:eastAsia="Times New Roman" w:hAnsi="Times New Roman" w:cs="Times New Roman"/>
          <w:u w:val="single"/>
          <w:lang w:val="lt-LT" w:eastAsia="en-US"/>
        </w:rPr>
      </w:pPr>
    </w:p>
    <w:p w14:paraId="702FCA5B" w14:textId="77777777" w:rsidR="00396EDC" w:rsidRPr="00551FD3" w:rsidRDefault="00396EDC" w:rsidP="00396EDC">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i/>
          <w:lang w:val="lt-LT"/>
        </w:rPr>
        <w:t>Vaikams ir suaugusiems žmonėms</w:t>
      </w:r>
    </w:p>
    <w:p w14:paraId="7472FFCA"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Metotreksato tirpalo galima leisti į veną (švirkšti iš karto arba infuzuoti), raumenis, arteriją arba povoratinklinę ertmę. Dozė nustatoma atsižvelgiant į paciento kūno svorį arba kūno paviršiaus plotą, tačiau į povoratinklinę ertmę didesnės negu 15 mg dozės ir didesnės negu 5 mg/ml koncentracijos tirpalo leisti nerekomenduojama. Jeigu sutrikusi kraujo gamyba, kepenų ar inkstų funkcija, dozę reikia mažinti. Didesnę nei 100 mg dozę paprastai reikia ne lėčiau kaip per 24 val. sulašinti į veną. Pradžioje dozės dalį galima greitai </w:t>
      </w:r>
      <w:r w:rsidRPr="00551FD3">
        <w:rPr>
          <w:rFonts w:ascii="Times New Roman" w:eastAsia="Times New Roman" w:hAnsi="Times New Roman" w:cs="Times New Roman"/>
          <w:lang w:val="lt-LT" w:eastAsia="en-US"/>
        </w:rPr>
        <w:t>suleisti</w:t>
      </w:r>
      <w:r w:rsidRPr="00551FD3">
        <w:rPr>
          <w:rFonts w:ascii="Times New Roman" w:hAnsi="Times New Roman" w:cs="Times New Roman"/>
          <w:lang w:val="lt-LT"/>
        </w:rPr>
        <w:t xml:space="preserve"> į veną. </w:t>
      </w:r>
    </w:p>
    <w:p w14:paraId="7ACBD699" w14:textId="77777777" w:rsidR="00396EDC" w:rsidRPr="00551FD3" w:rsidRDefault="00396EDC" w:rsidP="00396EDC">
      <w:pPr>
        <w:spacing w:after="0" w:line="240" w:lineRule="auto"/>
        <w:contextualSpacing/>
        <w:rPr>
          <w:rFonts w:ascii="Times New Roman" w:hAnsi="Times New Roman" w:cs="Times New Roman"/>
          <w:lang w:val="lt-LT"/>
        </w:rPr>
      </w:pPr>
    </w:p>
    <w:p w14:paraId="78F4B346"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Dozavimo metodas labai priklauso nuo ligos. </w:t>
      </w:r>
    </w:p>
    <w:p w14:paraId="5E8E82D5" w14:textId="77777777" w:rsidR="00396EDC" w:rsidRPr="00551FD3" w:rsidRDefault="00396EDC" w:rsidP="00396EDC">
      <w:pPr>
        <w:spacing w:after="0" w:line="240" w:lineRule="auto"/>
        <w:contextualSpacing/>
        <w:rPr>
          <w:rFonts w:ascii="Times New Roman" w:hAnsi="Times New Roman" w:cs="Times New Roman"/>
          <w:lang w:val="lt-LT"/>
        </w:rPr>
      </w:pPr>
    </w:p>
    <w:p w14:paraId="1C3E0FB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Įvairių rūšių piktybinius navikus gydant tik metotreksatu arba juo kartu su kitais citotoksiniais ar hormoniniais vaistiniais preparatais, radioterapija arba operacija, pasireiškė palankus poveikis. Priklausomai nuo indikacijos, dozavimo metodas, ypač gydant didesne negu 150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doze, labai skiriasi. Metotreksato suleidus, pacientui reikia skirti kalcio folinato, kad susilpnėtų toksinis vaistinio preparato poveikis sveikoms ląstelėms. </w:t>
      </w:r>
    </w:p>
    <w:p w14:paraId="13ED3C91" w14:textId="77777777" w:rsidR="00396EDC" w:rsidRPr="00551FD3" w:rsidRDefault="00396EDC" w:rsidP="00396EDC">
      <w:pPr>
        <w:spacing w:after="0" w:line="240" w:lineRule="auto"/>
        <w:contextualSpacing/>
        <w:rPr>
          <w:rFonts w:ascii="Times New Roman" w:hAnsi="Times New Roman" w:cs="Times New Roman"/>
          <w:lang w:val="lt-LT"/>
        </w:rPr>
      </w:pPr>
    </w:p>
    <w:p w14:paraId="0F3947CB"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Kalcio folinato dozavimas priklauso nuo vartojamos metotreksato dozės. Pradžioje 12</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24</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lygiomis dalimis per kelis kartus geriama, injekuojama į raumenis, </w:t>
      </w:r>
      <w:r w:rsidRPr="00551FD3">
        <w:rPr>
          <w:rFonts w:ascii="Times New Roman" w:eastAsia="Times New Roman" w:hAnsi="Times New Roman" w:cs="Times New Roman"/>
          <w:lang w:val="lt-LT" w:eastAsia="en-US"/>
        </w:rPr>
        <w:t>leidžiama</w:t>
      </w:r>
      <w:r w:rsidRPr="00551FD3">
        <w:rPr>
          <w:rFonts w:ascii="Times New Roman" w:hAnsi="Times New Roman" w:cs="Times New Roman"/>
          <w:lang w:val="lt-LT"/>
        </w:rPr>
        <w:t xml:space="preserve"> arba lašinama į veną ne didesnė kaip 150 mg kalcio folinato dozė. Tolesnes 48</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kas 6 val. injekuojama į raumenis ar </w:t>
      </w:r>
      <w:r w:rsidRPr="00551FD3">
        <w:rPr>
          <w:rFonts w:ascii="Times New Roman" w:hAnsi="Times New Roman" w:cs="Times New Roman"/>
          <w:lang w:val="lt-LT"/>
        </w:rPr>
        <w:lastRenderedPageBreak/>
        <w:t>veną 12</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 arba geriama 15 mg (viena kapsulė) dozė. Kalcio folinatu pradedama gydyti praėjus 8</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24</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valandoms nuo metotreksato infuzijos pradžios. Gydant mažesne nei 100 mg metotreksato doze, gali užtekti 48</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72</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gerti po 15 mg kalcio folinato (vieną kapsulę) kas 6 val. </w:t>
      </w:r>
    </w:p>
    <w:p w14:paraId="2383E44E" w14:textId="77777777" w:rsidR="00396EDC" w:rsidRPr="00551FD3" w:rsidRDefault="00396EDC" w:rsidP="00396EDC">
      <w:pPr>
        <w:spacing w:after="0" w:line="240" w:lineRule="auto"/>
        <w:contextualSpacing/>
        <w:rPr>
          <w:rFonts w:ascii="Times New Roman" w:hAnsi="Times New Roman" w:cs="Times New Roman"/>
          <w:lang w:val="lt-LT"/>
        </w:rPr>
      </w:pPr>
    </w:p>
    <w:p w14:paraId="15DA4899"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Toliau pateikti metotreksato dozavimo pavyzdžiai.</w:t>
      </w:r>
    </w:p>
    <w:p w14:paraId="721FDB43" w14:textId="77777777" w:rsidR="00396EDC" w:rsidRPr="00551FD3" w:rsidRDefault="00396EDC" w:rsidP="00396EDC">
      <w:pPr>
        <w:spacing w:after="0" w:line="240" w:lineRule="auto"/>
        <w:contextualSpacing/>
        <w:rPr>
          <w:rFonts w:ascii="Times New Roman" w:hAnsi="Times New Roman" w:cs="Times New Roman"/>
          <w:u w:val="single"/>
          <w:lang w:val="lt-LT"/>
        </w:rPr>
      </w:pPr>
    </w:p>
    <w:p w14:paraId="4B2B96B2"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i/>
          <w:lang w:val="lt-LT"/>
        </w:rPr>
        <w:t xml:space="preserve">Leukemija </w:t>
      </w:r>
    </w:p>
    <w:p w14:paraId="62410028"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4</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6</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savaites kartą per parą leisti 3,3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kartu su kitais citostatikais.</w:t>
      </w:r>
    </w:p>
    <w:p w14:paraId="72AFE20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2,5 mg/kg kūno svorio dozę leisti kas 2</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savaites.</w:t>
      </w:r>
    </w:p>
    <w:p w14:paraId="607F5580"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Kartą per savaitę leisti 30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(palaikomasis gydymas).</w:t>
      </w:r>
    </w:p>
    <w:p w14:paraId="0FFFEE70" w14:textId="77777777" w:rsidR="00396EDC" w:rsidRPr="00551FD3" w:rsidRDefault="00396EDC" w:rsidP="00396EDC">
      <w:pPr>
        <w:tabs>
          <w:tab w:val="left" w:pos="567"/>
        </w:tabs>
        <w:spacing w:after="0" w:line="240" w:lineRule="auto"/>
        <w:ind w:left="567" w:hanging="567"/>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Kas 1</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savaites į veną sulašinti (per 1</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6</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valandas) 1</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12 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(gydymas didele doze).</w:t>
      </w:r>
    </w:p>
    <w:p w14:paraId="686AF77B"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Kartą per savaitę leisti 20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kartu su kitais citostatikais.</w:t>
      </w:r>
    </w:p>
    <w:p w14:paraId="6AA51DBF" w14:textId="77777777" w:rsidR="00396EDC" w:rsidRPr="00551FD3" w:rsidRDefault="00396EDC" w:rsidP="00396EDC">
      <w:pPr>
        <w:spacing w:after="0" w:line="240" w:lineRule="auto"/>
        <w:contextualSpacing/>
        <w:rPr>
          <w:rFonts w:ascii="Times New Roman" w:hAnsi="Times New Roman" w:cs="Times New Roman"/>
          <w:u w:val="single"/>
          <w:lang w:val="lt-LT"/>
        </w:rPr>
      </w:pPr>
    </w:p>
    <w:p w14:paraId="5B731016"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i/>
          <w:lang w:val="lt-LT"/>
        </w:rPr>
        <w:t>Ne Hodžkino limfoma</w:t>
      </w:r>
    </w:p>
    <w:p w14:paraId="683D04D1"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Kompleksinio gydymo metu 500</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2000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leisti kas savaitę arba kas 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savaites.</w:t>
      </w:r>
    </w:p>
    <w:p w14:paraId="07EEA430"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7500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leisti į veną kartą per savaitę. </w:t>
      </w:r>
    </w:p>
    <w:p w14:paraId="691D8C3E" w14:textId="77777777" w:rsidR="00396EDC" w:rsidRPr="00551FD3" w:rsidRDefault="00396EDC" w:rsidP="00396EDC">
      <w:pPr>
        <w:spacing w:after="0" w:line="240" w:lineRule="auto"/>
        <w:contextualSpacing/>
        <w:rPr>
          <w:rFonts w:ascii="Times New Roman" w:hAnsi="Times New Roman" w:cs="Times New Roman"/>
          <w:lang w:val="lt-LT"/>
        </w:rPr>
      </w:pPr>
    </w:p>
    <w:p w14:paraId="2D9A1951"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i/>
          <w:lang w:val="lt-LT"/>
        </w:rPr>
        <w:t>Krūties vėžys</w:t>
      </w:r>
    </w:p>
    <w:p w14:paraId="0BC9F665"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Kartu su kitais citostatikais leisti 40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į veną arba pirmą gydymo dieną, arba pirmą ir trečią gydymo dieną, arba pirmą ir aštuntą gydymo dieną, arba 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kartus per metus. </w:t>
      </w:r>
    </w:p>
    <w:p w14:paraId="5DFE3C7C" w14:textId="77777777" w:rsidR="00396EDC" w:rsidRPr="00551FD3" w:rsidRDefault="00396EDC" w:rsidP="00396EDC">
      <w:pPr>
        <w:spacing w:after="0" w:line="240" w:lineRule="auto"/>
        <w:contextualSpacing/>
        <w:rPr>
          <w:rFonts w:ascii="Times New Roman" w:hAnsi="Times New Roman" w:cs="Times New Roman"/>
          <w:lang w:val="lt-LT"/>
        </w:rPr>
      </w:pPr>
    </w:p>
    <w:p w14:paraId="7D6338EF"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i/>
          <w:lang w:val="lt-LT"/>
        </w:rPr>
        <w:t>Chorionepitelioma</w:t>
      </w:r>
    </w:p>
    <w:p w14:paraId="628C2B7F"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dienas iš eilės leisti 15</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 xml:space="preserve">30 mg dozę į veną, darant savaitės arba ilgesnes pertraukas tarp tokių gydymo kursų. </w:t>
      </w:r>
    </w:p>
    <w:p w14:paraId="366D9EF3" w14:textId="77777777" w:rsidR="00396EDC" w:rsidRPr="00551FD3" w:rsidRDefault="00396EDC" w:rsidP="00396EDC">
      <w:pPr>
        <w:spacing w:after="0" w:line="240" w:lineRule="auto"/>
        <w:contextualSpacing/>
        <w:rPr>
          <w:rFonts w:ascii="Times New Roman" w:hAnsi="Times New Roman" w:cs="Times New Roman"/>
          <w:lang w:val="lt-LT"/>
        </w:rPr>
      </w:pPr>
    </w:p>
    <w:p w14:paraId="267794C4" w14:textId="77777777" w:rsidR="00396EDC" w:rsidRPr="00551FD3" w:rsidRDefault="00396EDC" w:rsidP="00396EDC">
      <w:pPr>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Vartojimo metodas</w:t>
      </w:r>
    </w:p>
    <w:p w14:paraId="5492D76D"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Metotreksato tirpalo galima leisti į veną (</w:t>
      </w:r>
      <w:r w:rsidRPr="00551FD3">
        <w:rPr>
          <w:rFonts w:ascii="Times New Roman" w:eastAsia="Times New Roman" w:hAnsi="Times New Roman" w:cs="Times New Roman"/>
          <w:lang w:val="lt-LT" w:eastAsia="en-US"/>
        </w:rPr>
        <w:t>suleisti</w:t>
      </w:r>
      <w:r w:rsidRPr="00551FD3">
        <w:rPr>
          <w:rFonts w:ascii="Times New Roman" w:hAnsi="Times New Roman" w:cs="Times New Roman"/>
          <w:lang w:val="lt-LT"/>
        </w:rPr>
        <w:t xml:space="preserve"> iš karto arba infuzuoti), raumenis, arteriją arba povoratinklinę ertmę.</w:t>
      </w:r>
    </w:p>
    <w:p w14:paraId="205F6197" w14:textId="77777777" w:rsidR="00396EDC" w:rsidRPr="00551FD3" w:rsidRDefault="00396EDC" w:rsidP="00396EDC">
      <w:pPr>
        <w:spacing w:after="0" w:line="240" w:lineRule="auto"/>
        <w:contextualSpacing/>
        <w:rPr>
          <w:rFonts w:ascii="Times New Roman" w:hAnsi="Times New Roman" w:cs="Times New Roman"/>
          <w:b/>
          <w:lang w:val="lt-LT"/>
        </w:rPr>
      </w:pPr>
    </w:p>
    <w:p w14:paraId="062FB467"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4.3</w:t>
      </w:r>
      <w:r w:rsidRPr="00551FD3">
        <w:rPr>
          <w:rFonts w:ascii="Times New Roman" w:hAnsi="Times New Roman" w:cs="Times New Roman"/>
          <w:b/>
          <w:lang w:val="lt-LT"/>
        </w:rPr>
        <w:tab/>
        <w:t>Kontraindikacijos</w:t>
      </w:r>
    </w:p>
    <w:p w14:paraId="6F287F06" w14:textId="77777777" w:rsidR="00396EDC" w:rsidRPr="00551FD3" w:rsidRDefault="00396EDC" w:rsidP="00396EDC">
      <w:pPr>
        <w:spacing w:after="0" w:line="240" w:lineRule="auto"/>
        <w:contextualSpacing/>
        <w:rPr>
          <w:rFonts w:ascii="Times New Roman" w:hAnsi="Times New Roman" w:cs="Times New Roman"/>
          <w:lang w:val="lt-LT"/>
        </w:rPr>
      </w:pPr>
    </w:p>
    <w:p w14:paraId="7F9DFE70"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Padidėjęs jautrumas veikliajai medžiagai arba bet kuriai 6.1 skyriuje nurodytai pagalbinei medžiagai.</w:t>
      </w:r>
    </w:p>
    <w:p w14:paraId="6B37193A"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Sunki ir (arba) esanti aktyvi infekcinė liga. </w:t>
      </w:r>
    </w:p>
    <w:p w14:paraId="3BCFC0BA"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Burnos gleivinės uždegimas, virškinimo trakto opos.</w:t>
      </w:r>
    </w:p>
    <w:p w14:paraId="2C2186C0"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Ženklus kepenų funkcijos pablogėjimas.</w:t>
      </w:r>
    </w:p>
    <w:p w14:paraId="1D3B2BCC"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Sunkus inkstų funkcijos sutrikimas (mažesnis negu 30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ml/min kreatinino klirensas) taikant gydymą maža metotreksato doze </w:t>
      </w:r>
      <w:bookmarkStart w:id="1" w:name="_Hlk56663582"/>
      <w:r w:rsidRPr="00551FD3">
        <w:rPr>
          <w:rFonts w:ascii="Times New Roman" w:hAnsi="Times New Roman" w:cs="Times New Roman"/>
          <w:lang w:val="lt-LT"/>
        </w:rPr>
        <w:t>(&lt;100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(žr. 4.2 skyrių ir 4.4 skyrių).</w:t>
      </w:r>
      <w:bookmarkEnd w:id="1"/>
    </w:p>
    <w:p w14:paraId="020C05DB" w14:textId="77777777" w:rsidR="00396EDC" w:rsidRPr="00551FD3" w:rsidRDefault="00396EDC" w:rsidP="00396EDC">
      <w:pPr>
        <w:pStyle w:val="Sraopastraipa"/>
        <w:numPr>
          <w:ilvl w:val="0"/>
          <w:numId w:val="8"/>
        </w:numPr>
        <w:tabs>
          <w:tab w:val="left" w:pos="567"/>
        </w:tabs>
        <w:spacing w:after="0" w:line="240" w:lineRule="auto"/>
        <w:ind w:left="567" w:hanging="567"/>
        <w:rPr>
          <w:rFonts w:ascii="Times New Roman" w:hAnsi="Times New Roman" w:cs="Times New Roman"/>
          <w:lang w:val="lt-LT"/>
        </w:rPr>
      </w:pPr>
      <w:r w:rsidRPr="00551FD3">
        <w:rPr>
          <w:rFonts w:ascii="Times New Roman" w:hAnsi="Times New Roman" w:cs="Times New Roman"/>
          <w:lang w:val="lt-LT"/>
        </w:rPr>
        <w:t>Vidutinio sunkumo inkstų funkcijos sutrikimas (mažesnis negu 60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ml/min kreatinino klirensas) taikant gydymą vidutine arba didele metotreksato doze (&gt;100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(žr. 4.2 skyrių ir 4.4 skyrių).</w:t>
      </w:r>
    </w:p>
    <w:p w14:paraId="224966BF"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Kraujodaros sistemos funkcijos sutrikimas (taip pat po ankstesnės spindulinės terapijos ar chemoterapijos).</w:t>
      </w:r>
    </w:p>
    <w:p w14:paraId="74F76C1A"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Imuniteto nepakankamumas.</w:t>
      </w:r>
    </w:p>
    <w:p w14:paraId="52FB138F"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Piktnaudžiavimas alkoholiu.</w:t>
      </w:r>
    </w:p>
    <w:p w14:paraId="052A475E"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Žindymo laikotarpis (žr. 4.6 skyrių).</w:t>
      </w:r>
    </w:p>
    <w:p w14:paraId="4200A2A3" w14:textId="77777777" w:rsidR="00396EDC" w:rsidRPr="00551FD3" w:rsidRDefault="00396EDC" w:rsidP="00396EDC">
      <w:pPr>
        <w:spacing w:after="0" w:line="240" w:lineRule="auto"/>
        <w:contextualSpacing/>
        <w:rPr>
          <w:rFonts w:ascii="Times New Roman" w:hAnsi="Times New Roman" w:cs="Times New Roman"/>
          <w:b/>
          <w:lang w:val="lt-LT"/>
        </w:rPr>
      </w:pPr>
    </w:p>
    <w:p w14:paraId="2D6C179D"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4.4</w:t>
      </w:r>
      <w:r w:rsidRPr="00551FD3">
        <w:rPr>
          <w:rFonts w:ascii="Times New Roman" w:hAnsi="Times New Roman" w:cs="Times New Roman"/>
          <w:b/>
          <w:lang w:val="lt-LT"/>
        </w:rPr>
        <w:tab/>
        <w:t>Specialūs įspėjimai ir atsargumo priemonės</w:t>
      </w:r>
    </w:p>
    <w:p w14:paraId="26D2B80E" w14:textId="77777777" w:rsidR="00396EDC" w:rsidRPr="00551FD3" w:rsidRDefault="00396EDC" w:rsidP="00396EDC">
      <w:pPr>
        <w:spacing w:after="0" w:line="240" w:lineRule="auto"/>
        <w:contextualSpacing/>
        <w:rPr>
          <w:rFonts w:ascii="Times New Roman" w:hAnsi="Times New Roman" w:cs="Times New Roman"/>
          <w:lang w:val="lt-LT"/>
        </w:rPr>
      </w:pPr>
    </w:p>
    <w:p w14:paraId="7CEBB8A4"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Gydymą turi taikyti gydytojas, turintis navikų gydymo ir pakankamą gydymo metotreksatu patirtį.</w:t>
      </w:r>
    </w:p>
    <w:p w14:paraId="7A175752"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6C7DECC8"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i/>
          <w:lang w:val="lt-LT"/>
        </w:rPr>
      </w:pPr>
      <w:r w:rsidRPr="00551FD3">
        <w:rPr>
          <w:rFonts w:ascii="Times New Roman" w:hAnsi="Times New Roman" w:cs="Times New Roman"/>
          <w:i/>
          <w:lang w:val="lt-LT"/>
        </w:rPr>
        <w:t>Toksiškumas</w:t>
      </w:r>
    </w:p>
    <w:p w14:paraId="35F1A892"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Dėl sunkių toksinių reakcijų (kurios gali būti mirtinos) galimybės, metotreksatu gydomus pacientus reikia atidžiai stebėti, kad būtų galima greitai aptikti apnuodijimo simptomus. </w:t>
      </w:r>
    </w:p>
    <w:p w14:paraId="12DCC2E2"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3A2D0369"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Pacientai turi būti informuoti apie gydymo metotreksatu galimą naudą ir riziką (įskaitant ankstyvuosius toksinio poveikio simptomus ir požymius). Be to, jiems turi būti pranešta apie būtinumą nedelsiant kreiptis į gydytoją, jeigu pasireiškia apnuodijimo simptomai, taip pat apie tolesnį būtiną apnuodijimo simptomų sekimą (įskaitant reguliarius laboratorinius tyrimus).</w:t>
      </w:r>
    </w:p>
    <w:p w14:paraId="6BE8AC88" w14:textId="77777777" w:rsidR="00396EDC" w:rsidRPr="00551FD3" w:rsidRDefault="00396EDC" w:rsidP="00396EDC">
      <w:pPr>
        <w:tabs>
          <w:tab w:val="left" w:pos="567"/>
        </w:tabs>
        <w:spacing w:after="0" w:line="240" w:lineRule="auto"/>
        <w:contextualSpacing/>
        <w:rPr>
          <w:rFonts w:ascii="Times New Roman" w:hAnsi="Times New Roman" w:cs="Times New Roman"/>
          <w:highlight w:val="green"/>
          <w:lang w:val="lt-LT"/>
        </w:rPr>
      </w:pPr>
    </w:p>
    <w:p w14:paraId="582FD1F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Metotreksato nutraukimas ne visada veda prie visiško nepageidaujamų reakcijų išnykimo.</w:t>
      </w:r>
    </w:p>
    <w:p w14:paraId="3D97EF64"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08C79B4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Gydymo metotreksatu metu reikia nustatinėti jo kiekį kraujo serume.</w:t>
      </w:r>
    </w:p>
    <w:p w14:paraId="6C9DE037"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7FAF98D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lėtai išsiskiria iš </w:t>
      </w:r>
      <w:r w:rsidRPr="00551FD3">
        <w:rPr>
          <w:rFonts w:ascii="Times New Roman" w:hAnsi="Times New Roman" w:cs="Times New Roman"/>
          <w:b/>
          <w:bCs/>
          <w:lang w:val="lt-LT"/>
        </w:rPr>
        <w:t>patologinės skysčių sankaupos</w:t>
      </w:r>
      <w:r w:rsidRPr="00551FD3">
        <w:rPr>
          <w:rFonts w:ascii="Times New Roman" w:hAnsi="Times New Roman" w:cs="Times New Roman"/>
          <w:lang w:val="lt-LT"/>
        </w:rPr>
        <w:t xml:space="preserve"> </w:t>
      </w:r>
      <w:r w:rsidRPr="00551FD3">
        <w:rPr>
          <w:rFonts w:ascii="Times New Roman" w:hAnsi="Times New Roman" w:cs="Times New Roman"/>
          <w:b/>
          <w:bCs/>
          <w:lang w:val="lt-LT"/>
        </w:rPr>
        <w:t>kūno ertmėse</w:t>
      </w:r>
      <w:r w:rsidRPr="00551FD3">
        <w:rPr>
          <w:rFonts w:ascii="Times New Roman" w:hAnsi="Times New Roman" w:cs="Times New Roman"/>
          <w:lang w:val="lt-LT"/>
        </w:rPr>
        <w:t xml:space="preserve"> (vadinamosios "trečiosios srities“), pvz., ascito arba pleuros efuzijos, dėl to pailgėja metotreksato pusinės eliminacijos laikas kraujo plazmoje ir gali pasireikšti nenumatytas toksiškumas. Prieš pradedant gydyti metotreksatu, susikaupusį skystį reikia pašalinti, jeigu įmanoma, punkcijos būdu.</w:t>
      </w:r>
    </w:p>
    <w:p w14:paraId="0E882BEE"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90A149E" w14:textId="77777777" w:rsidR="00396EDC" w:rsidRPr="00551FD3" w:rsidRDefault="00396EDC" w:rsidP="00396EDC">
      <w:pPr>
        <w:spacing w:after="0" w:line="240" w:lineRule="auto"/>
        <w:contextualSpacing/>
        <w:rPr>
          <w:rFonts w:ascii="Times New Roman" w:hAnsi="Times New Roman" w:cs="Times New Roman"/>
          <w:i/>
          <w:iCs/>
          <w:lang w:val="lt-LT"/>
        </w:rPr>
      </w:pPr>
      <w:r w:rsidRPr="00551FD3">
        <w:rPr>
          <w:rStyle w:val="shorttext"/>
          <w:rFonts w:ascii="Times New Roman" w:hAnsi="Times New Roman" w:cs="Times New Roman"/>
          <w:i/>
          <w:lang w:val="lt-LT"/>
        </w:rPr>
        <w:t>Virškinimo trakto sutrikimai</w:t>
      </w:r>
    </w:p>
    <w:p w14:paraId="32C5ABF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highlight w:val="yellow"/>
          <w:lang w:val="lt-LT" w:eastAsia="en-US"/>
        </w:rPr>
      </w:pPr>
      <w:r w:rsidRPr="00551FD3">
        <w:rPr>
          <w:rFonts w:ascii="Times New Roman" w:hAnsi="Times New Roman" w:cs="Times New Roman"/>
          <w:b/>
          <w:bCs/>
          <w:lang w:val="lt-LT"/>
        </w:rPr>
        <w:t>Jeigu pasireiškia opinis stomatitas ar viduriavimas, vėmimas krauju, išmatos tampa juodos</w:t>
      </w:r>
      <w:r w:rsidRPr="00551FD3">
        <w:rPr>
          <w:rFonts w:ascii="Times New Roman" w:hAnsi="Times New Roman" w:cs="Times New Roman"/>
          <w:lang w:val="lt-LT"/>
        </w:rPr>
        <w:t xml:space="preserve"> ar </w:t>
      </w:r>
      <w:r w:rsidRPr="00551FD3">
        <w:rPr>
          <w:rFonts w:ascii="Times New Roman" w:hAnsi="Times New Roman" w:cs="Times New Roman"/>
          <w:b/>
          <w:bCs/>
          <w:lang w:val="lt-LT"/>
        </w:rPr>
        <w:t>jose atsiranda kraujo</w:t>
      </w:r>
      <w:r w:rsidRPr="00551FD3">
        <w:rPr>
          <w:rFonts w:ascii="Times New Roman" w:hAnsi="Times New Roman" w:cs="Times New Roman"/>
          <w:lang w:val="lt-LT"/>
        </w:rPr>
        <w:t>, gydymas yra nutraukiamas, nes kitaip gali pasireikšti hemoraginis enteritas ir dėl žarnų prakiurimo ištikti mirtis.</w:t>
      </w:r>
    </w:p>
    <w:p w14:paraId="64640AC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CFDAC5C" w14:textId="77777777" w:rsidR="00396EDC" w:rsidRPr="00551FD3" w:rsidRDefault="00396EDC" w:rsidP="00396EDC">
      <w:pPr>
        <w:spacing w:after="0" w:line="240" w:lineRule="auto"/>
        <w:rPr>
          <w:rFonts w:ascii="Times New Roman" w:eastAsia="Times New Roman" w:hAnsi="Times New Roman" w:cs="Times New Roman"/>
          <w:i/>
          <w:lang w:val="lt-LT" w:eastAsia="en-US"/>
        </w:rPr>
      </w:pPr>
      <w:r w:rsidRPr="00551FD3">
        <w:rPr>
          <w:rFonts w:ascii="Times New Roman" w:eastAsia="Times New Roman" w:hAnsi="Times New Roman" w:cs="Times New Roman"/>
          <w:i/>
          <w:lang w:val="lt-LT" w:eastAsia="en-US"/>
        </w:rPr>
        <w:t xml:space="preserve">Kraujo ir limfinė sistema </w:t>
      </w:r>
    </w:p>
    <w:p w14:paraId="5ACA373D" w14:textId="77777777" w:rsidR="00396EDC" w:rsidRPr="00551FD3" w:rsidRDefault="00396EDC" w:rsidP="00396EDC">
      <w:pPr>
        <w:autoSpaceDE w:val="0"/>
        <w:autoSpaceDN w:val="0"/>
        <w:adjustRightInd w:val="0"/>
        <w:spacing w:after="0" w:line="240" w:lineRule="auto"/>
        <w:rPr>
          <w:rFonts w:ascii="Times New Roman" w:hAnsi="Times New Roman" w:cs="Times New Roman"/>
          <w:lang w:val="lt-LT"/>
        </w:rPr>
      </w:pPr>
      <w:r w:rsidRPr="00551FD3">
        <w:rPr>
          <w:rFonts w:ascii="Times New Roman" w:hAnsi="Times New Roman" w:cs="Times New Roman"/>
          <w:lang w:val="lt-LT"/>
        </w:rPr>
        <w:t xml:space="preserve">Metotreksatas gali slopinti </w:t>
      </w:r>
      <w:r w:rsidRPr="00551FD3">
        <w:rPr>
          <w:rFonts w:ascii="Times New Roman" w:hAnsi="Times New Roman" w:cs="Times New Roman"/>
          <w:b/>
          <w:bCs/>
          <w:lang w:val="lt-LT"/>
        </w:rPr>
        <w:t>hematopoezę</w:t>
      </w:r>
      <w:r w:rsidRPr="00551FD3">
        <w:rPr>
          <w:rFonts w:ascii="Times New Roman" w:hAnsi="Times New Roman" w:cs="Times New Roman"/>
          <w:lang w:val="lt-LT"/>
        </w:rPr>
        <w:t>, sukeliant anemiją, aplazinę anemiją, pancitopeniją, leukopeniją, neutropeniją ir (arba) trombocitopeniją.</w:t>
      </w:r>
    </w:p>
    <w:p w14:paraId="1AB5F5B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19FCC5D"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Pirmieji šių gyvybei pavojingų komplikacijų simptomai gali būti karščiavimas, ryklės skausmas, burnos gleivinės išopėjimas, į gripą panašūs negalavimai, stiprus išsekimas, kraujavimas iš nosies ir odos kraujavimas.</w:t>
      </w:r>
    </w:p>
    <w:p w14:paraId="7A6FDAAE"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0254FA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Gydant onkologines ligas, gydymą metotreksatu reikia tęsti tik tuo atveju, jeigu galima nauda persveria sunkaus mieloidinio audinio funkcijos slopinimo riziką. </w:t>
      </w:r>
    </w:p>
    <w:p w14:paraId="226E9377"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71BFA20"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Gauta pranešimų apie </w:t>
      </w:r>
      <w:r w:rsidRPr="00551FD3">
        <w:rPr>
          <w:rFonts w:ascii="Times New Roman" w:hAnsi="Times New Roman" w:cs="Times New Roman"/>
          <w:b/>
          <w:bCs/>
          <w:lang w:val="lt-LT"/>
        </w:rPr>
        <w:t>megaloblastinę anemiją</w:t>
      </w:r>
      <w:r w:rsidRPr="00551FD3">
        <w:rPr>
          <w:rFonts w:ascii="Times New Roman" w:hAnsi="Times New Roman" w:cs="Times New Roman"/>
          <w:lang w:val="lt-LT"/>
        </w:rPr>
        <w:t>, ypač ilgalaikio senyvų pacientų gydymo metu.</w:t>
      </w:r>
    </w:p>
    <w:p w14:paraId="5757527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C02E1C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Esant </w:t>
      </w:r>
      <w:r w:rsidRPr="00551FD3">
        <w:rPr>
          <w:rFonts w:ascii="Times New Roman" w:hAnsi="Times New Roman" w:cs="Times New Roman"/>
          <w:b/>
          <w:bCs/>
          <w:lang w:val="lt-LT"/>
        </w:rPr>
        <w:t>būklei po gydymo vaistiniais preparatais, sukeliančiais kumuliacinį toksinį poveikį kaulų čiulpams</w:t>
      </w:r>
      <w:r w:rsidRPr="00551FD3">
        <w:rPr>
          <w:rFonts w:ascii="Times New Roman" w:hAnsi="Times New Roman" w:cs="Times New Roman"/>
          <w:lang w:val="lt-LT"/>
        </w:rPr>
        <w:t xml:space="preserve">, taip pat po </w:t>
      </w:r>
      <w:r w:rsidRPr="00551FD3">
        <w:rPr>
          <w:rFonts w:ascii="Times New Roman" w:hAnsi="Times New Roman" w:cs="Times New Roman"/>
          <w:b/>
          <w:bCs/>
          <w:lang w:val="lt-LT"/>
        </w:rPr>
        <w:t>spindulinės terapijos poveikio kaulų čiulpams</w:t>
      </w:r>
      <w:r w:rsidRPr="00551FD3">
        <w:rPr>
          <w:rFonts w:ascii="Times New Roman" w:hAnsi="Times New Roman" w:cs="Times New Roman"/>
          <w:lang w:val="lt-LT"/>
        </w:rPr>
        <w:t xml:space="preserve">, reikia atkreipti dėmesį į sumažėjusį kaulų čiulpų rezervą. Tai gali sukelti kaulų čiulpų jautrumo gydymui metotreksatu padidėjimą su stipresniu kraujodaros sistemos slopinimu. </w:t>
      </w:r>
    </w:p>
    <w:p w14:paraId="259CDE5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E09C4C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Ilgesnio gydymo metotreksatu metu, jeigu reikia, yra atliekama kaulų čiulpų biopsija.</w:t>
      </w:r>
    </w:p>
    <w:p w14:paraId="27CE1F9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99DD66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Pacientams, sergantiems </w:t>
      </w:r>
      <w:r w:rsidRPr="00551FD3">
        <w:rPr>
          <w:rFonts w:ascii="Times New Roman" w:hAnsi="Times New Roman" w:cs="Times New Roman"/>
          <w:b/>
          <w:bCs/>
          <w:lang w:val="lt-LT"/>
        </w:rPr>
        <w:t>ūmine limfoidine leukemija</w:t>
      </w:r>
      <w:r w:rsidRPr="00551FD3">
        <w:rPr>
          <w:rFonts w:ascii="Times New Roman" w:hAnsi="Times New Roman" w:cs="Times New Roman"/>
          <w:lang w:val="lt-LT"/>
        </w:rPr>
        <w:t xml:space="preserve">, metotreksatas gali sukelti kairės epigastriumo srities skausmą (blužnies kapsulės uždegimą, pasireiškusį dėl leukeminių ląstelių irimo). </w:t>
      </w:r>
    </w:p>
    <w:p w14:paraId="27369691"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743B0327" w14:textId="77777777" w:rsidR="00396EDC" w:rsidRPr="00551FD3" w:rsidRDefault="00396EDC" w:rsidP="00396EDC">
      <w:pPr>
        <w:tabs>
          <w:tab w:val="left" w:pos="567"/>
        </w:tabs>
        <w:spacing w:after="0" w:line="240" w:lineRule="auto"/>
        <w:contextualSpacing/>
        <w:rPr>
          <w:rFonts w:ascii="Times New Roman" w:hAnsi="Times New Roman" w:cs="Times New Roman"/>
          <w:i/>
          <w:lang w:val="lt-LT"/>
        </w:rPr>
      </w:pPr>
      <w:r w:rsidRPr="00551FD3">
        <w:rPr>
          <w:rFonts w:ascii="Times New Roman" w:hAnsi="Times New Roman" w:cs="Times New Roman"/>
          <w:i/>
          <w:lang w:val="lt-LT"/>
        </w:rPr>
        <w:t>Kepenų funkcija</w:t>
      </w:r>
    </w:p>
    <w:p w14:paraId="16F4DE2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Dėl galimo </w:t>
      </w:r>
      <w:r w:rsidRPr="00551FD3">
        <w:rPr>
          <w:rFonts w:ascii="Times New Roman" w:hAnsi="Times New Roman" w:cs="Times New Roman"/>
          <w:b/>
          <w:bCs/>
          <w:lang w:val="lt-LT"/>
        </w:rPr>
        <w:t>toksinio poveikio kepenims</w:t>
      </w:r>
      <w:r w:rsidRPr="00551FD3">
        <w:rPr>
          <w:rFonts w:ascii="Times New Roman" w:hAnsi="Times New Roman" w:cs="Times New Roman"/>
          <w:lang w:val="lt-LT"/>
        </w:rPr>
        <w:t xml:space="preserve">, gydymo metotreksatu metu reikia susilaikyti nuo  hepatotoksiškų ar galinčių sukelti hepatotoksinį poveikį medžiagų vartojimo ir vengti ar vartoti mažiau alkoholio. </w:t>
      </w:r>
    </w:p>
    <w:p w14:paraId="4AFABF0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07E5E7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gali sukelti ūminį </w:t>
      </w:r>
      <w:r w:rsidRPr="00551FD3">
        <w:rPr>
          <w:rFonts w:ascii="Times New Roman" w:hAnsi="Times New Roman" w:cs="Times New Roman"/>
          <w:b/>
          <w:bCs/>
          <w:lang w:val="lt-LT"/>
        </w:rPr>
        <w:t>hepatitą</w:t>
      </w:r>
      <w:r w:rsidRPr="00551FD3">
        <w:rPr>
          <w:rFonts w:ascii="Times New Roman" w:hAnsi="Times New Roman" w:cs="Times New Roman"/>
          <w:lang w:val="lt-LT"/>
        </w:rPr>
        <w:t xml:space="preserve"> ir lėtinį, galimai </w:t>
      </w:r>
      <w:r w:rsidRPr="00551FD3">
        <w:rPr>
          <w:rFonts w:ascii="Times New Roman" w:hAnsi="Times New Roman" w:cs="Times New Roman"/>
          <w:b/>
          <w:bCs/>
          <w:lang w:val="lt-LT"/>
        </w:rPr>
        <w:t>mirtiną toksinį poveikį kepenims</w:t>
      </w:r>
      <w:r w:rsidRPr="00551FD3">
        <w:rPr>
          <w:rFonts w:ascii="Times New Roman" w:hAnsi="Times New Roman" w:cs="Times New Roman"/>
          <w:lang w:val="lt-LT"/>
        </w:rPr>
        <w:t xml:space="preserve"> (fibrozę ir cirozę), paprastai tik pavartotas ilgesnį laiką. Dažnai pastebėti ūminiai su kepenimis susijusių fermentų aktyvumo padidėjimai. Jie paprastai yra laikini ir nesukelia simptomų bei nėra vėlesnės hepatopatijos pirmtakai. </w:t>
      </w:r>
    </w:p>
    <w:p w14:paraId="5AFB7BB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sukelia </w:t>
      </w:r>
      <w:r w:rsidRPr="00551FD3">
        <w:rPr>
          <w:rFonts w:ascii="Times New Roman" w:hAnsi="Times New Roman" w:cs="Times New Roman"/>
          <w:b/>
          <w:bCs/>
          <w:lang w:val="lt-LT"/>
        </w:rPr>
        <w:t>hepatito B infekcijos atsinaujinimą ar hepatito C infekcijos pablogėjimą</w:t>
      </w:r>
      <w:r w:rsidRPr="00551FD3">
        <w:rPr>
          <w:rFonts w:ascii="Times New Roman" w:hAnsi="Times New Roman" w:cs="Times New Roman"/>
          <w:lang w:val="lt-LT"/>
        </w:rPr>
        <w:t>, kurios eiga kai kuriais atvejais tampa mirtina. Keli hepatito B atsinaujinimo atvejai pasireiškė po metotreksato nutraukimo. Kad kliniškai įvertinti iš anksčiau esančią kepenų ligą, pacientams, kuriems yra buvusi hepatito B ar C infekcija, turi būti atlikti klinikiniai ir laboratoriniai tyrimai. Todėl gali paaiškėti, kad gydymas metotreksatu kai kuriems pacientams yra netinkamas.</w:t>
      </w:r>
    </w:p>
    <w:p w14:paraId="7CC5C596"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4A3A0ED7" w14:textId="77777777" w:rsidR="00396EDC" w:rsidRPr="00551FD3" w:rsidRDefault="00396EDC" w:rsidP="00396EDC">
      <w:pPr>
        <w:widowControl w:val="0"/>
        <w:spacing w:after="0" w:line="240" w:lineRule="auto"/>
        <w:rPr>
          <w:rFonts w:ascii="Times New Roman" w:eastAsia="Calibri" w:hAnsi="Times New Roman" w:cs="Times New Roman"/>
          <w:lang w:val="lt-LT"/>
        </w:rPr>
      </w:pPr>
      <w:r w:rsidRPr="00551FD3">
        <w:rPr>
          <w:rFonts w:ascii="Times New Roman" w:eastAsia="Calibri" w:hAnsi="Times New Roman" w:cs="Times New Roman"/>
          <w:lang w:val="lt-LT"/>
        </w:rPr>
        <w:lastRenderedPageBreak/>
        <w:t xml:space="preserve">Taip pat ypatingas atsargumas būtinas esant </w:t>
      </w:r>
      <w:r w:rsidRPr="00551FD3">
        <w:rPr>
          <w:rFonts w:ascii="Times New Roman" w:eastAsia="Calibri" w:hAnsi="Times New Roman" w:cs="Times New Roman"/>
          <w:b/>
          <w:bCs/>
          <w:lang w:val="lt-LT"/>
        </w:rPr>
        <w:t>neaktyvioms lėtinėms infekcijoms</w:t>
      </w:r>
      <w:r w:rsidRPr="00551FD3">
        <w:rPr>
          <w:rFonts w:ascii="Times New Roman" w:eastAsia="Calibri" w:hAnsi="Times New Roman" w:cs="Times New Roman"/>
          <w:lang w:val="lt-LT"/>
        </w:rPr>
        <w:t xml:space="preserve"> (pvz., juostinei pūslelinei ar tuberkuliozei), kadangi šios infekcijos gali suaktyvėti.</w:t>
      </w:r>
    </w:p>
    <w:p w14:paraId="305837F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36864E9"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highlight w:val="yellow"/>
          <w:lang w:val="lt-LT" w:eastAsia="en-US"/>
        </w:rPr>
      </w:pPr>
      <w:r w:rsidRPr="00551FD3">
        <w:rPr>
          <w:rFonts w:ascii="Times New Roman" w:hAnsi="Times New Roman" w:cs="Times New Roman"/>
          <w:lang w:val="lt-LT"/>
        </w:rPr>
        <w:t xml:space="preserve">Didesnio atsargumo paprastai reikia laikytis gydant </w:t>
      </w:r>
      <w:r w:rsidRPr="00551FD3">
        <w:rPr>
          <w:rFonts w:ascii="Times New Roman" w:hAnsi="Times New Roman" w:cs="Times New Roman"/>
          <w:b/>
          <w:bCs/>
          <w:lang w:val="lt-LT"/>
        </w:rPr>
        <w:t>nuo insulino priklausomu cukriniu diabetu sergančius pacientus</w:t>
      </w:r>
      <w:r w:rsidRPr="00551FD3">
        <w:rPr>
          <w:rFonts w:ascii="Times New Roman" w:hAnsi="Times New Roman" w:cs="Times New Roman"/>
          <w:lang w:val="lt-LT"/>
        </w:rPr>
        <w:t>, kadangi gydymo metotreksatu metu pavieniais atvejais kepenų cirozė pasireiškė be protarpinio transaminazių aktyvumo padidėjimo.</w:t>
      </w:r>
    </w:p>
    <w:p w14:paraId="16F4187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D5C1EB8" w14:textId="77777777" w:rsidR="00396EDC" w:rsidRPr="00551FD3" w:rsidRDefault="00396EDC" w:rsidP="00396EDC">
      <w:pPr>
        <w:autoSpaceDE w:val="0"/>
        <w:autoSpaceDN w:val="0"/>
        <w:adjustRightInd w:val="0"/>
        <w:spacing w:after="0" w:line="240" w:lineRule="auto"/>
        <w:rPr>
          <w:rFonts w:ascii="Times New Roman" w:hAnsi="Times New Roman" w:cs="Times New Roman"/>
          <w:i/>
          <w:iCs/>
          <w:lang w:val="lt-LT"/>
        </w:rPr>
      </w:pPr>
      <w:r w:rsidRPr="00551FD3">
        <w:rPr>
          <w:rFonts w:ascii="Times New Roman" w:hAnsi="Times New Roman" w:cs="Times New Roman"/>
          <w:i/>
          <w:iCs/>
          <w:lang w:val="lt-LT"/>
        </w:rPr>
        <w:t>Inkstų funkcija</w:t>
      </w:r>
    </w:p>
    <w:p w14:paraId="4213523C"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Dėl sulėtėjusios metotreksato eliminacijos iš pacientų, </w:t>
      </w:r>
      <w:r w:rsidRPr="00551FD3">
        <w:rPr>
          <w:rFonts w:ascii="Times New Roman" w:hAnsi="Times New Roman" w:cs="Times New Roman"/>
          <w:b/>
          <w:bCs/>
          <w:lang w:val="lt-LT"/>
        </w:rPr>
        <w:t>kurių inkstų funkcija sutrikusi</w:t>
      </w:r>
      <w:r w:rsidRPr="00551FD3">
        <w:rPr>
          <w:rFonts w:ascii="Times New Roman" w:hAnsi="Times New Roman" w:cs="Times New Roman"/>
          <w:lang w:val="lt-LT"/>
        </w:rPr>
        <w:t>, organizmo juos gydyti reikia itin atsargiai ir tik mažomis metotreksato dozėmis (žr. 4.2 skyrių).</w:t>
      </w:r>
    </w:p>
    <w:p w14:paraId="7A469605" w14:textId="77777777" w:rsidR="00396EDC" w:rsidRPr="00551FD3" w:rsidRDefault="00396EDC" w:rsidP="00396EDC">
      <w:pPr>
        <w:autoSpaceDE w:val="0"/>
        <w:autoSpaceDN w:val="0"/>
        <w:adjustRightInd w:val="0"/>
        <w:spacing w:after="0" w:line="240" w:lineRule="auto"/>
        <w:rPr>
          <w:rFonts w:ascii="Times New Roman" w:eastAsia="Times New Roman" w:hAnsi="Times New Roman" w:cs="Times New Roman"/>
          <w:lang w:val="lt-LT"/>
        </w:rPr>
      </w:pPr>
      <w:r w:rsidRPr="00551FD3">
        <w:rPr>
          <w:rFonts w:ascii="Times New Roman" w:eastAsia="Times New Roman" w:hAnsi="Times New Roman" w:cs="Times New Roman"/>
          <w:lang w:val="lt-LT"/>
        </w:rPr>
        <w:t xml:space="preserve">Gydymo metotreksatu metu, gali pablogėti inkstų funkcija ir padidėti kai kurie laboratoriniai duomenys (kreatinino, šlapalo ir šlapimo rūgšties koncentracija kraujo serume), bei pasireikšti </w:t>
      </w:r>
      <w:r w:rsidRPr="00551FD3">
        <w:rPr>
          <w:rFonts w:ascii="Times New Roman" w:eastAsia="Times New Roman" w:hAnsi="Times New Roman" w:cs="Times New Roman"/>
          <w:b/>
          <w:bCs/>
          <w:lang w:val="lt-LT"/>
        </w:rPr>
        <w:t>ūminis inkstų nepakankamumas</w:t>
      </w:r>
      <w:r w:rsidRPr="00551FD3">
        <w:rPr>
          <w:rFonts w:ascii="Times New Roman" w:eastAsia="Times New Roman" w:hAnsi="Times New Roman" w:cs="Times New Roman"/>
          <w:lang w:val="lt-LT"/>
        </w:rPr>
        <w:t xml:space="preserve"> kartu su oligurija ar anurija.</w:t>
      </w:r>
    </w:p>
    <w:p w14:paraId="00F62FF0" w14:textId="77777777" w:rsidR="00396EDC" w:rsidRPr="00551FD3" w:rsidRDefault="00396EDC" w:rsidP="00396EDC">
      <w:pPr>
        <w:autoSpaceDE w:val="0"/>
        <w:autoSpaceDN w:val="0"/>
        <w:adjustRightInd w:val="0"/>
        <w:spacing w:after="0" w:line="240" w:lineRule="auto"/>
        <w:rPr>
          <w:rFonts w:ascii="Times New Roman" w:hAnsi="Times New Roman" w:cs="Times New Roman"/>
          <w:lang w:val="lt-LT"/>
        </w:rPr>
      </w:pPr>
    </w:p>
    <w:p w14:paraId="7F99AFDF" w14:textId="77777777" w:rsidR="00396EDC" w:rsidRPr="00551FD3" w:rsidRDefault="00396EDC" w:rsidP="00396EDC">
      <w:pPr>
        <w:autoSpaceDE w:val="0"/>
        <w:autoSpaceDN w:val="0"/>
        <w:adjustRightInd w:val="0"/>
        <w:spacing w:after="0" w:line="240" w:lineRule="auto"/>
        <w:rPr>
          <w:rFonts w:ascii="Times New Roman" w:hAnsi="Times New Roman" w:cs="Times New Roman"/>
          <w:lang w:val="lt-LT"/>
        </w:rPr>
      </w:pPr>
      <w:r w:rsidRPr="00551FD3">
        <w:rPr>
          <w:rFonts w:ascii="Times New Roman" w:eastAsia="Times New Roman" w:hAnsi="Times New Roman" w:cs="Times New Roman"/>
          <w:b/>
          <w:bCs/>
          <w:lang w:val="lt-LT" w:eastAsia="en-US"/>
        </w:rPr>
        <w:t>Dehidraciją</w:t>
      </w:r>
      <w:r w:rsidRPr="00551FD3">
        <w:rPr>
          <w:rFonts w:ascii="Times New Roman" w:hAnsi="Times New Roman" w:cs="Times New Roman"/>
          <w:lang w:val="lt-LT"/>
        </w:rPr>
        <w:t xml:space="preserve"> lemiančios būklės, pvz., vėmimas, viduriavimas, stomatitas, gali stiprinti toksinį metotreksato poveikį dėl metotreksato kiekio padidėjimo. Šiais atvejais turi būti pradėtas palaikomasis gydymas ir metotreksato vartojimą reikia pertraukti, kol simptomai išnyks. </w:t>
      </w:r>
    </w:p>
    <w:p w14:paraId="45FD0C3A"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7CAE903" w14:textId="77777777" w:rsidR="00396EDC" w:rsidRPr="00551FD3" w:rsidRDefault="00396EDC" w:rsidP="00396EDC">
      <w:pPr>
        <w:tabs>
          <w:tab w:val="left" w:pos="567"/>
        </w:tabs>
        <w:spacing w:after="0" w:line="240" w:lineRule="auto"/>
        <w:contextualSpacing/>
        <w:rPr>
          <w:rFonts w:ascii="Times New Roman" w:hAnsi="Times New Roman" w:cs="Times New Roman"/>
          <w:i/>
          <w:lang w:val="lt-LT"/>
        </w:rPr>
      </w:pPr>
      <w:r w:rsidRPr="00551FD3">
        <w:rPr>
          <w:rFonts w:ascii="Times New Roman" w:hAnsi="Times New Roman" w:cs="Times New Roman"/>
          <w:i/>
          <w:lang w:val="lt-LT"/>
        </w:rPr>
        <w:t>Nervų sistema</w:t>
      </w:r>
    </w:p>
    <w:p w14:paraId="5E59C6B2"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highlight w:val="yellow"/>
          <w:lang w:val="lt-LT" w:eastAsia="en-US"/>
        </w:rPr>
      </w:pPr>
      <w:r w:rsidRPr="00551FD3">
        <w:rPr>
          <w:rFonts w:ascii="Times New Roman" w:hAnsi="Times New Roman" w:cs="Times New Roman"/>
          <w:lang w:val="lt-LT"/>
        </w:rPr>
        <w:t xml:space="preserve">Yra pranešimų apie </w:t>
      </w:r>
      <w:r w:rsidRPr="00551FD3">
        <w:rPr>
          <w:rFonts w:ascii="Times New Roman" w:hAnsi="Times New Roman" w:cs="Times New Roman"/>
          <w:b/>
          <w:bCs/>
          <w:lang w:val="lt-LT"/>
        </w:rPr>
        <w:t>leukoencefalopatiją</w:t>
      </w:r>
      <w:r w:rsidRPr="00551FD3">
        <w:rPr>
          <w:rFonts w:ascii="Times New Roman" w:hAnsi="Times New Roman" w:cs="Times New Roman"/>
          <w:lang w:val="lt-LT"/>
        </w:rPr>
        <w:t xml:space="preserve">, pasireiškusią po metotreksato suleidimo į veną </w:t>
      </w:r>
      <w:r w:rsidRPr="00551FD3">
        <w:rPr>
          <w:rFonts w:ascii="Times New Roman" w:hAnsi="Times New Roman" w:cs="Times New Roman"/>
          <w:b/>
          <w:bCs/>
          <w:lang w:val="lt-LT"/>
        </w:rPr>
        <w:t>pacientams, kuriems anksčiau buvo taikyta spindulinė terapija kaukolės srityje</w:t>
      </w:r>
      <w:r w:rsidRPr="00551FD3">
        <w:rPr>
          <w:rFonts w:ascii="Times New Roman" w:hAnsi="Times New Roman" w:cs="Times New Roman"/>
          <w:lang w:val="lt-LT"/>
        </w:rPr>
        <w:t>. Lėtinė leukoencefalopatija taip pat pasireiškė pacientams, kuriems buvo taikomas gydymas kartotinėmis didelėmis metotreksato dozėmis kartu su pagalba kalcio folinatu, bet kaukolė anksčiau nespinduliuota. Yra įrodymų, kad kombinuotas kaukolės spindulinės terapijos poveikis kartu su metotreksato leidimu į povoratinklinę ertmę didina leukoencefalopatijos dažnį (taip pat žr. 4.8 skyrių).</w:t>
      </w:r>
    </w:p>
    <w:p w14:paraId="352873C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BED8BD3"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Buvo leukoencefalopatijos pranešimų pacientams, metotreksato vartojantiems per burną.</w:t>
      </w:r>
    </w:p>
    <w:p w14:paraId="64343D6D" w14:textId="77777777" w:rsidR="00D234C9" w:rsidRDefault="00D234C9" w:rsidP="00D234C9">
      <w:pPr>
        <w:tabs>
          <w:tab w:val="left" w:pos="567"/>
        </w:tabs>
        <w:spacing w:after="0" w:line="240" w:lineRule="auto"/>
        <w:contextualSpacing/>
        <w:rPr>
          <w:rFonts w:ascii="Times New Roman" w:hAnsi="Times New Roman" w:cs="Times New Roman"/>
          <w:lang w:val="lt-LT"/>
        </w:rPr>
      </w:pPr>
    </w:p>
    <w:p w14:paraId="5165588C" w14:textId="1F4CE685" w:rsidR="00D234C9" w:rsidRPr="00F91E18" w:rsidRDefault="00D234C9" w:rsidP="00D234C9">
      <w:pPr>
        <w:tabs>
          <w:tab w:val="left" w:pos="567"/>
        </w:tabs>
        <w:spacing w:after="0" w:line="240" w:lineRule="auto"/>
        <w:contextualSpacing/>
        <w:rPr>
          <w:rFonts w:ascii="Times New Roman" w:hAnsi="Times New Roman" w:cs="Times New Roman"/>
          <w:i/>
          <w:iCs/>
          <w:lang w:val="lt-LT"/>
        </w:rPr>
      </w:pPr>
      <w:r w:rsidRPr="00F91E18">
        <w:rPr>
          <w:rFonts w:ascii="Times New Roman" w:hAnsi="Times New Roman" w:cs="Times New Roman"/>
          <w:i/>
          <w:iCs/>
          <w:lang w:val="lt-LT"/>
        </w:rPr>
        <w:t>Progresuojanti daugiažidininė leukoencefalopatija (PDL)</w:t>
      </w:r>
    </w:p>
    <w:p w14:paraId="131A2041" w14:textId="1753C1A3" w:rsidR="00396EDC" w:rsidRDefault="00D234C9" w:rsidP="00D234C9">
      <w:pPr>
        <w:tabs>
          <w:tab w:val="left" w:pos="567"/>
        </w:tabs>
        <w:spacing w:after="0" w:line="240" w:lineRule="auto"/>
        <w:contextualSpacing/>
        <w:rPr>
          <w:rFonts w:ascii="Times New Roman" w:hAnsi="Times New Roman" w:cs="Times New Roman"/>
          <w:lang w:val="lt-LT"/>
        </w:rPr>
      </w:pPr>
      <w:r w:rsidRPr="00D234C9">
        <w:rPr>
          <w:rFonts w:ascii="Times New Roman" w:hAnsi="Times New Roman" w:cs="Times New Roman"/>
          <w:lang w:val="lt-LT"/>
        </w:rPr>
        <w:t>Gauta pranešimų apie metotreksatu, daugiausia kartu su kitais imunosupresantais, gydomų pacientų progresuojančios daugiažidininės leukoencefalopatijos (PDL) atvejus. PDL gali sukelti mirtį, ir į tai reikia atsižvelgti atliekant diferencinę diagnostiką pacientams, kurių imuninė sistema susilpnėjusi ir kuriems pasireiškia nauji arba sunkėjantys neurologiniai simptomai.</w:t>
      </w:r>
    </w:p>
    <w:p w14:paraId="03384437" w14:textId="77777777" w:rsidR="00D234C9" w:rsidRPr="00551FD3" w:rsidRDefault="00D234C9" w:rsidP="00D234C9">
      <w:pPr>
        <w:tabs>
          <w:tab w:val="left" w:pos="567"/>
        </w:tabs>
        <w:spacing w:after="0" w:line="240" w:lineRule="auto"/>
        <w:contextualSpacing/>
        <w:rPr>
          <w:rFonts w:ascii="Times New Roman" w:hAnsi="Times New Roman" w:cs="Times New Roman"/>
          <w:lang w:val="lt-LT"/>
        </w:rPr>
      </w:pPr>
    </w:p>
    <w:p w14:paraId="6C54282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Po metotreksato </w:t>
      </w:r>
      <w:r w:rsidRPr="00551FD3">
        <w:rPr>
          <w:rFonts w:ascii="Times New Roman" w:hAnsi="Times New Roman" w:cs="Times New Roman"/>
          <w:b/>
          <w:bCs/>
          <w:lang w:val="lt-LT"/>
        </w:rPr>
        <w:t>suleidimo į povoratinklinę ertmę</w:t>
      </w:r>
      <w:r w:rsidRPr="00551FD3">
        <w:rPr>
          <w:rFonts w:ascii="Times New Roman" w:hAnsi="Times New Roman" w:cs="Times New Roman"/>
          <w:lang w:val="lt-LT"/>
        </w:rPr>
        <w:t xml:space="preserve"> pacientą būtina stebėti dėl neurotoksinio poveikio (CNS pakenkimo, dangalų dirginimo, laikino ar nuolatinio paralyžiaus, encefalopatijos).</w:t>
      </w:r>
    </w:p>
    <w:p w14:paraId="7395C931"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54545968"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Paaugliams ir jauniems suaugusiesiems, kuriems metotreksato </w:t>
      </w:r>
      <w:r w:rsidRPr="00551FD3">
        <w:rPr>
          <w:rFonts w:ascii="Times New Roman" w:hAnsi="Times New Roman" w:cs="Times New Roman"/>
          <w:b/>
          <w:bCs/>
          <w:lang w:val="lt-LT"/>
        </w:rPr>
        <w:t>leista į povoratinklinę ertmę derinyje su citarabinu į veną</w:t>
      </w:r>
      <w:r w:rsidRPr="00551FD3">
        <w:rPr>
          <w:rFonts w:ascii="Times New Roman" w:hAnsi="Times New Roman" w:cs="Times New Roman"/>
          <w:b/>
          <w:lang w:val="lt-LT"/>
        </w:rPr>
        <w:t>,</w:t>
      </w:r>
      <w:r w:rsidRPr="00551FD3">
        <w:rPr>
          <w:rFonts w:ascii="Times New Roman" w:hAnsi="Times New Roman" w:cs="Times New Roman"/>
          <w:lang w:val="lt-LT"/>
        </w:rPr>
        <w:t xml:space="preserve"> buvo pastebėta sunkaus neurologinio nepageidaujamo poveikio atvejų (nuo galvos skausmo iki paralyžiaus, komos ir į insultą panašių epizodų).</w:t>
      </w:r>
    </w:p>
    <w:p w14:paraId="42F6C751"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p>
    <w:p w14:paraId="104954C8"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Gydymo didelėmis metotreksato dozėmis metu buvo pastebėtas laikinas </w:t>
      </w:r>
      <w:r w:rsidRPr="00551FD3">
        <w:rPr>
          <w:rFonts w:ascii="Times New Roman" w:hAnsi="Times New Roman" w:cs="Times New Roman"/>
          <w:b/>
          <w:bCs/>
          <w:lang w:val="lt-LT"/>
        </w:rPr>
        <w:t>ūminis neurologinis sindromas</w:t>
      </w:r>
      <w:r w:rsidRPr="00551FD3">
        <w:rPr>
          <w:rFonts w:ascii="Times New Roman" w:hAnsi="Times New Roman" w:cs="Times New Roman"/>
          <w:lang w:val="lt-LT"/>
        </w:rPr>
        <w:t>, kuris pats gali pasireikšti, pvz., be kita ko, elgsenos nenormalumais, lokaliais sensomotoriniais simptomais (įskaitant laikiną aklumą) ir nenormaliais refleksais. Tiksli priežastis nežinoma.</w:t>
      </w:r>
    </w:p>
    <w:p w14:paraId="684634C7"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68639201" w14:textId="77777777" w:rsidR="00396EDC" w:rsidRPr="00551FD3" w:rsidRDefault="00396EDC" w:rsidP="00396EDC">
      <w:pPr>
        <w:tabs>
          <w:tab w:val="left" w:pos="567"/>
        </w:tabs>
        <w:spacing w:after="0" w:line="240" w:lineRule="auto"/>
        <w:contextualSpacing/>
        <w:rPr>
          <w:rFonts w:ascii="Times New Roman" w:hAnsi="Times New Roman" w:cs="Times New Roman"/>
          <w:i/>
          <w:lang w:val="lt-LT"/>
        </w:rPr>
      </w:pPr>
      <w:r w:rsidRPr="00551FD3">
        <w:rPr>
          <w:rFonts w:ascii="Times New Roman" w:hAnsi="Times New Roman" w:cs="Times New Roman"/>
          <w:i/>
          <w:lang w:val="lt-LT"/>
        </w:rPr>
        <w:t xml:space="preserve">Plaučių funkcija </w:t>
      </w:r>
    </w:p>
    <w:p w14:paraId="4EE516C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Ypatingų atsargumo priemonių reikia pacientams, kurių </w:t>
      </w:r>
      <w:r w:rsidRPr="00551FD3">
        <w:rPr>
          <w:rFonts w:ascii="Times New Roman" w:hAnsi="Times New Roman" w:cs="Times New Roman"/>
          <w:b/>
          <w:bCs/>
          <w:lang w:val="lt-LT"/>
        </w:rPr>
        <w:t>plaučių funkcija sutrikusi</w:t>
      </w:r>
      <w:r w:rsidRPr="00551FD3">
        <w:rPr>
          <w:rFonts w:ascii="Times New Roman" w:hAnsi="Times New Roman" w:cs="Times New Roman"/>
          <w:lang w:val="lt-LT"/>
        </w:rPr>
        <w:t xml:space="preserve">. </w:t>
      </w:r>
    </w:p>
    <w:p w14:paraId="45A828D6"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F337155" w14:textId="77777777" w:rsidR="00396EDC" w:rsidRPr="00551FD3" w:rsidRDefault="00396EDC" w:rsidP="00396EDC">
      <w:pPr>
        <w:tabs>
          <w:tab w:val="left" w:pos="567"/>
          <w:tab w:val="left" w:pos="1296"/>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Gydymo metotreksato metu </w:t>
      </w:r>
      <w:r w:rsidRPr="00551FD3">
        <w:rPr>
          <w:rFonts w:ascii="Times New Roman" w:eastAsia="Times New Roman" w:hAnsi="Times New Roman" w:cs="Times New Roman"/>
          <w:lang w:val="lt-LT" w:eastAsia="en-US"/>
        </w:rPr>
        <w:t>atsiradusios</w:t>
      </w:r>
      <w:r w:rsidRPr="00551FD3">
        <w:rPr>
          <w:rFonts w:ascii="Times New Roman" w:hAnsi="Times New Roman" w:cs="Times New Roman"/>
          <w:lang w:val="lt-LT"/>
        </w:rPr>
        <w:t xml:space="preserve"> </w:t>
      </w:r>
      <w:r w:rsidRPr="00551FD3">
        <w:rPr>
          <w:rFonts w:ascii="Times New Roman" w:hAnsi="Times New Roman" w:cs="Times New Roman"/>
          <w:b/>
          <w:bCs/>
          <w:lang w:val="lt-LT"/>
        </w:rPr>
        <w:t>plaučių komplikacijos, pleuros efuzija, alveolitas ar pneumonitas</w:t>
      </w:r>
      <w:r w:rsidRPr="00551FD3">
        <w:rPr>
          <w:rFonts w:ascii="Times New Roman" w:hAnsi="Times New Roman" w:cs="Times New Roman"/>
          <w:lang w:val="lt-LT"/>
        </w:rPr>
        <w:t xml:space="preserve">, pasireiškiantys tokiais simptomais, kaip sausas kosulys, karščiavimas, bendras negalavimas, kosulys, krūtinės skausmas, dusulys, hipoksemija ir infiltratai krūtinės rentgenogramoje ar nespecifinis plaučių uždegimas, gali būti galbūt pavojingo pakenkimo su galima mirtina išeitimi, požymiai. Plaučių biopsijos duomenys yra įvairūs (pvz., intersticinė edema, mononukleariniai infiltratai, nenekrozinė granuloma). Jeigu įtariamos minėtos komplikacijos, gydymą metotreksatu būtina nutraukti ir pacientą visapusiškai ištirti, be kita ko, kad būtų galima paneigti infekciją ir </w:t>
      </w:r>
      <w:r w:rsidRPr="00551FD3">
        <w:rPr>
          <w:rFonts w:ascii="Times New Roman" w:hAnsi="Times New Roman" w:cs="Times New Roman"/>
          <w:lang w:val="lt-LT"/>
        </w:rPr>
        <w:lastRenderedPageBreak/>
        <w:t>navikus. Metotreksato sukeltos plaučių ligos gali staiga pasireikšti bet kuriuo gydymo metu, visiškai praėjo ne visuomet ir jau buvo pastebėta nuo mažos 7,5 mg savaitinės dozės.</w:t>
      </w:r>
    </w:p>
    <w:p w14:paraId="538FB0AE"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A79E524"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 xml:space="preserve">Be to, metotreksato vartojant pagal reumatologines ir susijusias indikacijas gauta pranešimų apie </w:t>
      </w:r>
      <w:r w:rsidRPr="00551FD3">
        <w:rPr>
          <w:rFonts w:ascii="Times New Roman" w:eastAsia="Times New Roman" w:hAnsi="Times New Roman" w:cs="Times New Roman"/>
          <w:b/>
          <w:bCs/>
          <w:lang w:val="lt-LT" w:eastAsia="en-US"/>
        </w:rPr>
        <w:t>plaučių alveolinę hemoragiją</w:t>
      </w:r>
      <w:r w:rsidRPr="00551FD3">
        <w:rPr>
          <w:rFonts w:ascii="Times New Roman" w:eastAsia="Times New Roman" w:hAnsi="Times New Roman" w:cs="Times New Roman"/>
          <w:lang w:val="lt-LT" w:eastAsia="en-US"/>
        </w:rPr>
        <w:t>. Šis reiškinys taip pat gali būti susijęs su vaskulitu ir kitomis gretutinėmis ligomis. Įtarus plaučių alveolinę hemoragiją turi būti apgalvoti neatidėliotini tyrimai diagnozei patvirtinti.</w:t>
      </w:r>
    </w:p>
    <w:p w14:paraId="41587F6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B1D6145"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i/>
          <w:iCs/>
          <w:lang w:val="lt-LT"/>
        </w:rPr>
        <w:t>Oda ir poodinis audinys</w:t>
      </w:r>
    </w:p>
    <w:p w14:paraId="31298AC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Gauta pranešimų apie sunkių, kartais mirtinų </w:t>
      </w:r>
      <w:r w:rsidRPr="00551FD3">
        <w:rPr>
          <w:rFonts w:ascii="Times New Roman" w:hAnsi="Times New Roman" w:cs="Times New Roman"/>
          <w:b/>
          <w:bCs/>
          <w:lang w:val="lt-LT"/>
        </w:rPr>
        <w:t>odos reakcijų</w:t>
      </w:r>
      <w:r w:rsidRPr="00551FD3">
        <w:rPr>
          <w:rFonts w:ascii="Times New Roman" w:hAnsi="Times New Roman" w:cs="Times New Roman"/>
          <w:lang w:val="lt-LT"/>
        </w:rPr>
        <w:t>, tokių, kaip Stivenso-</w:t>
      </w:r>
      <w:r w:rsidRPr="00551FD3">
        <w:rPr>
          <w:rFonts w:ascii="Times New Roman" w:eastAsia="Times New Roman" w:hAnsi="Times New Roman" w:cs="Times New Roman"/>
          <w:lang w:val="lt-LT" w:eastAsia="en-US"/>
        </w:rPr>
        <w:t>Džonsono</w:t>
      </w:r>
      <w:r w:rsidRPr="00551FD3">
        <w:rPr>
          <w:rFonts w:ascii="Times New Roman" w:hAnsi="Times New Roman" w:cs="Times New Roman"/>
          <w:lang w:val="lt-LT"/>
        </w:rPr>
        <w:t xml:space="preserve"> (</w:t>
      </w:r>
      <w:r w:rsidRPr="00F91E18">
        <w:rPr>
          <w:rFonts w:ascii="Times New Roman" w:hAnsi="Times New Roman" w:cs="Times New Roman"/>
          <w:i/>
          <w:iCs/>
          <w:lang w:val="lt-LT"/>
        </w:rPr>
        <w:t>Stevens-Johnson</w:t>
      </w:r>
      <w:r w:rsidRPr="00551FD3">
        <w:rPr>
          <w:rFonts w:ascii="Times New Roman" w:hAnsi="Times New Roman" w:cs="Times New Roman"/>
          <w:lang w:val="lt-LT"/>
        </w:rPr>
        <w:t>) sindromas ir toksinė epidermio nekrolizė (Lajelio [</w:t>
      </w:r>
      <w:r w:rsidRPr="00551FD3">
        <w:rPr>
          <w:rFonts w:ascii="Times New Roman" w:hAnsi="Times New Roman" w:cs="Times New Roman"/>
          <w:i/>
          <w:lang w:val="lt-LT"/>
        </w:rPr>
        <w:t>Lyell</w:t>
      </w:r>
      <w:r w:rsidRPr="00551FD3">
        <w:rPr>
          <w:rFonts w:ascii="Times New Roman" w:hAnsi="Times New Roman" w:cs="Times New Roman"/>
          <w:lang w:val="lt-LT"/>
        </w:rPr>
        <w:t>] sindromas</w:t>
      </w:r>
      <w:r w:rsidRPr="00551FD3">
        <w:rPr>
          <w:rFonts w:ascii="Times New Roman" w:eastAsia="Times New Roman" w:hAnsi="Times New Roman" w:cs="Times New Roman"/>
          <w:lang w:val="lt-LT" w:eastAsia="en-US"/>
        </w:rPr>
        <w:t>),</w:t>
      </w:r>
      <w:r w:rsidRPr="00551FD3">
        <w:rPr>
          <w:rFonts w:ascii="Times New Roman" w:hAnsi="Times New Roman" w:cs="Times New Roman"/>
          <w:lang w:val="lt-LT"/>
        </w:rPr>
        <w:t xml:space="preserve"> pasireiškimą po metotreksato vienkartinio ar kartotinio vartojimo. </w:t>
      </w:r>
    </w:p>
    <w:p w14:paraId="21BCDD2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p>
    <w:p w14:paraId="657D5FEF" w14:textId="77777777" w:rsidR="00396EDC" w:rsidRPr="00551FD3" w:rsidRDefault="00396EDC" w:rsidP="00396EDC">
      <w:pPr>
        <w:spacing w:after="0" w:line="240" w:lineRule="auto"/>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 xml:space="preserve">Taikant </w:t>
      </w:r>
      <w:r w:rsidRPr="00551FD3">
        <w:rPr>
          <w:rFonts w:ascii="Times New Roman" w:eastAsia="Times New Roman" w:hAnsi="Times New Roman" w:cs="Times New Roman"/>
          <w:b/>
          <w:bCs/>
          <w:lang w:val="lt-LT" w:eastAsia="en-US"/>
        </w:rPr>
        <w:t>UV spindulių terapiją</w:t>
      </w:r>
      <w:r w:rsidRPr="00551FD3">
        <w:rPr>
          <w:rFonts w:ascii="Times New Roman" w:eastAsia="Times New Roman" w:hAnsi="Times New Roman" w:cs="Times New Roman"/>
          <w:lang w:val="lt-LT" w:eastAsia="en-US"/>
        </w:rPr>
        <w:t xml:space="preserve"> ir kartu vartojant metotreksato, gali pasunkėti psoriazės pažaida. Vartojant metotreksatą, gali atsinaujinti spinduliuotės sukeltas dermatitas ir nudegimas nuo saulės (taip vadinama, pasikartojanti, angl.“</w:t>
      </w:r>
      <w:r w:rsidRPr="00551FD3">
        <w:rPr>
          <w:rFonts w:ascii="Times New Roman" w:eastAsia="Times New Roman" w:hAnsi="Times New Roman" w:cs="Times New Roman"/>
          <w:i/>
          <w:lang w:val="lt-LT" w:eastAsia="en-US"/>
        </w:rPr>
        <w:t>recall</w:t>
      </w:r>
      <w:r w:rsidRPr="00551FD3">
        <w:rPr>
          <w:rFonts w:ascii="Times New Roman" w:eastAsia="Times New Roman" w:hAnsi="Times New Roman" w:cs="Times New Roman"/>
          <w:lang w:val="lt-LT" w:eastAsia="en-US"/>
        </w:rPr>
        <w:t>” reakcija).</w:t>
      </w:r>
    </w:p>
    <w:p w14:paraId="15D63F3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743462B" w14:textId="77777777" w:rsidR="00396EDC" w:rsidRPr="00551FD3" w:rsidRDefault="00396EDC" w:rsidP="00396EDC">
      <w:pPr>
        <w:spacing w:after="0" w:line="240" w:lineRule="auto"/>
        <w:contextualSpacing/>
        <w:rPr>
          <w:rFonts w:ascii="Times New Roman" w:hAnsi="Times New Roman" w:cs="Times New Roman"/>
          <w:i/>
          <w:lang w:val="lt-LT"/>
        </w:rPr>
      </w:pPr>
      <w:r w:rsidRPr="00551FD3">
        <w:rPr>
          <w:rFonts w:ascii="Times New Roman" w:hAnsi="Times New Roman" w:cs="Times New Roman"/>
          <w:i/>
          <w:lang w:val="lt-LT"/>
        </w:rPr>
        <w:t>Imuninė sistema</w:t>
      </w:r>
    </w:p>
    <w:p w14:paraId="4AE7B3C4"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highlight w:val="yellow"/>
          <w:lang w:val="lt-LT" w:eastAsia="en-US"/>
        </w:rPr>
      </w:pPr>
      <w:r w:rsidRPr="00551FD3">
        <w:rPr>
          <w:rFonts w:ascii="Times New Roman" w:hAnsi="Times New Roman" w:cs="Times New Roman"/>
          <w:lang w:val="lt-LT"/>
        </w:rPr>
        <w:t xml:space="preserve">Gydymo metotreksatu metu galimos </w:t>
      </w:r>
      <w:r w:rsidRPr="00551FD3">
        <w:rPr>
          <w:rFonts w:ascii="Times New Roman" w:hAnsi="Times New Roman" w:cs="Times New Roman"/>
          <w:b/>
          <w:bCs/>
          <w:lang w:val="lt-LT"/>
        </w:rPr>
        <w:t>oportunistinės infekcijos</w:t>
      </w:r>
      <w:r w:rsidRPr="00551FD3">
        <w:rPr>
          <w:rFonts w:ascii="Times New Roman" w:hAnsi="Times New Roman" w:cs="Times New Roman"/>
          <w:lang w:val="lt-LT"/>
        </w:rPr>
        <w:t xml:space="preserve"> sukeliamos ligos, įskaitant </w:t>
      </w:r>
      <w:r w:rsidRPr="00551FD3">
        <w:rPr>
          <w:rFonts w:ascii="Times New Roman" w:hAnsi="Times New Roman" w:cs="Times New Roman"/>
          <w:i/>
          <w:lang w:val="lt-LT"/>
        </w:rPr>
        <w:t xml:space="preserve">Pneumocystis jirovecii </w:t>
      </w:r>
      <w:r w:rsidRPr="00551FD3">
        <w:rPr>
          <w:rFonts w:ascii="Times New Roman" w:hAnsi="Times New Roman" w:cs="Times New Roman"/>
          <w:lang w:val="lt-LT"/>
        </w:rPr>
        <w:t xml:space="preserve">sukeliamą plaučių uždegimą, kuris gali būti mirtinas. Jeigu pacientui yra plaučių simptomų, reikia pagalvoti apie </w:t>
      </w:r>
      <w:r w:rsidRPr="00551FD3">
        <w:rPr>
          <w:rFonts w:ascii="Times New Roman" w:hAnsi="Times New Roman" w:cs="Times New Roman"/>
          <w:i/>
          <w:lang w:val="lt-LT"/>
        </w:rPr>
        <w:t xml:space="preserve">Pneumocystis jirovecii </w:t>
      </w:r>
      <w:r w:rsidRPr="00551FD3">
        <w:rPr>
          <w:rFonts w:ascii="Times New Roman" w:hAnsi="Times New Roman" w:cs="Times New Roman"/>
          <w:lang w:val="lt-LT"/>
        </w:rPr>
        <w:t>sukeltą plaučių uždegimą.</w:t>
      </w:r>
    </w:p>
    <w:p w14:paraId="35E83F5E"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9D3D8D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Dėl galimo metotreksato poveikio imuninei sistemai, jis </w:t>
      </w:r>
      <w:r w:rsidRPr="00551FD3">
        <w:rPr>
          <w:rFonts w:ascii="Times New Roman" w:hAnsi="Times New Roman" w:cs="Times New Roman"/>
          <w:b/>
          <w:bCs/>
          <w:lang w:val="lt-LT"/>
        </w:rPr>
        <w:t>gali iškreipti skiepijimo ir tyrimų</w:t>
      </w:r>
      <w:r w:rsidRPr="00551FD3">
        <w:rPr>
          <w:rFonts w:ascii="Times New Roman" w:hAnsi="Times New Roman" w:cs="Times New Roman"/>
          <w:lang w:val="lt-LT"/>
        </w:rPr>
        <w:t xml:space="preserve"> (t. y. </w:t>
      </w:r>
      <w:r w:rsidRPr="00551FD3">
        <w:rPr>
          <w:rFonts w:ascii="Times New Roman" w:eastAsia="Times New Roman" w:hAnsi="Times New Roman" w:cs="Times New Roman"/>
          <w:lang w:val="lt-LT" w:eastAsia="en-US"/>
        </w:rPr>
        <w:t>imunologinių</w:t>
      </w:r>
      <w:r w:rsidRPr="00551FD3">
        <w:rPr>
          <w:rFonts w:ascii="Times New Roman" w:hAnsi="Times New Roman" w:cs="Times New Roman"/>
          <w:lang w:val="lt-LT"/>
        </w:rPr>
        <w:t xml:space="preserve"> procedūrų imuninei reakcijai fiksuoti) </w:t>
      </w:r>
      <w:r w:rsidRPr="00551FD3">
        <w:rPr>
          <w:rFonts w:ascii="Times New Roman" w:hAnsi="Times New Roman" w:cs="Times New Roman"/>
          <w:b/>
          <w:bCs/>
          <w:lang w:val="lt-LT"/>
        </w:rPr>
        <w:t>rezultatus</w:t>
      </w:r>
      <w:r w:rsidRPr="00551FD3">
        <w:rPr>
          <w:rFonts w:ascii="Times New Roman" w:hAnsi="Times New Roman" w:cs="Times New Roman"/>
          <w:lang w:val="lt-LT"/>
        </w:rPr>
        <w:t xml:space="preserve">. Skiepijimai gydymo metotreksatu metu gali būti neveiksmingi. </w:t>
      </w:r>
    </w:p>
    <w:p w14:paraId="3F323B7F"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52141FE"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Dėl padidėjusios infekcijos rizikos, metotreksatu gydomus pacientus </w:t>
      </w:r>
      <w:r w:rsidRPr="00551FD3">
        <w:rPr>
          <w:rFonts w:ascii="Times New Roman" w:hAnsi="Times New Roman" w:cs="Times New Roman"/>
          <w:b/>
          <w:bCs/>
          <w:lang w:val="lt-LT"/>
        </w:rPr>
        <w:t>vakcinuoti gyvosiomis vakcinomis</w:t>
      </w:r>
      <w:r w:rsidRPr="00551FD3">
        <w:rPr>
          <w:rFonts w:ascii="Times New Roman" w:hAnsi="Times New Roman" w:cs="Times New Roman"/>
          <w:lang w:val="lt-LT"/>
        </w:rPr>
        <w:t xml:space="preserve"> negalima.</w:t>
      </w:r>
    </w:p>
    <w:p w14:paraId="67ED725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B48F908" w14:textId="77777777" w:rsidR="00396EDC" w:rsidRPr="00551FD3" w:rsidRDefault="00396EDC" w:rsidP="00396EDC">
      <w:pPr>
        <w:tabs>
          <w:tab w:val="left" w:pos="567"/>
        </w:tabs>
        <w:spacing w:after="0" w:line="240" w:lineRule="auto"/>
        <w:contextualSpacing/>
        <w:rPr>
          <w:rFonts w:ascii="Times New Roman" w:hAnsi="Times New Roman" w:cs="Times New Roman"/>
          <w:i/>
          <w:lang w:val="lt-LT"/>
        </w:rPr>
      </w:pPr>
      <w:r w:rsidRPr="00551FD3">
        <w:rPr>
          <w:rFonts w:ascii="Times New Roman" w:hAnsi="Times New Roman" w:cs="Times New Roman"/>
          <w:i/>
          <w:lang w:val="lt-LT"/>
        </w:rPr>
        <w:t>Navikai</w:t>
      </w:r>
    </w:p>
    <w:p w14:paraId="598677E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highlight w:val="yellow"/>
          <w:lang w:val="lt-LT" w:eastAsia="en-US"/>
        </w:rPr>
      </w:pPr>
      <w:r w:rsidRPr="00551FD3">
        <w:rPr>
          <w:rFonts w:ascii="Times New Roman" w:hAnsi="Times New Roman" w:cs="Times New Roman"/>
          <w:lang w:val="lt-LT"/>
        </w:rPr>
        <w:t xml:space="preserve">Pacientams, kuriems yra greitai augančių navikų, metotreksatas, kaip ir kiti citostatiniai vaistiniai preparatai, gali sukelti </w:t>
      </w:r>
      <w:r w:rsidRPr="00551FD3">
        <w:rPr>
          <w:rFonts w:ascii="Times New Roman" w:hAnsi="Times New Roman" w:cs="Times New Roman"/>
          <w:b/>
          <w:bCs/>
          <w:lang w:val="lt-LT"/>
        </w:rPr>
        <w:t>naviko lizės sindromą</w:t>
      </w:r>
      <w:r w:rsidRPr="00551FD3">
        <w:rPr>
          <w:rFonts w:ascii="Times New Roman" w:hAnsi="Times New Roman" w:cs="Times New Roman"/>
          <w:lang w:val="lt-LT"/>
        </w:rPr>
        <w:t>. Tinkamas palaikomasis gydymas ir farmakologinės priemonės gali neleisti pasireikšti arba sumažinti šias komplikacijas.</w:t>
      </w:r>
    </w:p>
    <w:p w14:paraId="16B3BF0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8B33F2A"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Nedažnai gauta pranešimų apie </w:t>
      </w:r>
      <w:r w:rsidRPr="00551FD3">
        <w:rPr>
          <w:rFonts w:ascii="Times New Roman" w:hAnsi="Times New Roman" w:cs="Times New Roman"/>
          <w:b/>
          <w:bCs/>
          <w:lang w:val="lt-LT"/>
        </w:rPr>
        <w:t>piktybinių limfomų atvejus</w:t>
      </w:r>
      <w:r w:rsidRPr="00551FD3">
        <w:rPr>
          <w:rFonts w:ascii="Times New Roman" w:hAnsi="Times New Roman" w:cs="Times New Roman"/>
          <w:lang w:val="lt-LT"/>
        </w:rPr>
        <w:t xml:space="preserve"> gydymo maža metotreksato doze metu. Kai kuriais atvejais jos išnykdavo nutraukus gydymą metotreksatu. Jeigu atsiranda limfoma, pirmiausia turi būti nutrauktas gydymas metotreksatu ir tik jeigu limfoma neišnyksta, turi būti pradėtas tinkamas gydymas. Naujesniame tyrime limfomų pasireiškimo padažnėjimo gydymo metotreksatu metu nebuvo aptikta. </w:t>
      </w:r>
    </w:p>
    <w:p w14:paraId="5F8AF1C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069DF4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Didelės dozės režimų taikymas navikinėms ligoms gydyti ne pagal įteisintas indikacijas yra tiriamasis; tokio gydymo nauda yra neįrodyta.</w:t>
      </w:r>
    </w:p>
    <w:p w14:paraId="28A81A16"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53FD8FBD" w14:textId="77777777" w:rsidR="00396EDC" w:rsidRPr="00551FD3" w:rsidRDefault="00396EDC" w:rsidP="00396EDC">
      <w:pPr>
        <w:autoSpaceDE w:val="0"/>
        <w:autoSpaceDN w:val="0"/>
        <w:adjustRightInd w:val="0"/>
        <w:spacing w:after="0" w:line="240" w:lineRule="auto"/>
        <w:rPr>
          <w:rFonts w:ascii="Times New Roman" w:hAnsi="Times New Roman" w:cs="Times New Roman"/>
          <w:i/>
          <w:iCs/>
          <w:lang w:val="lt-LT"/>
        </w:rPr>
      </w:pPr>
      <w:r w:rsidRPr="00551FD3">
        <w:rPr>
          <w:rFonts w:ascii="Times New Roman" w:hAnsi="Times New Roman" w:cs="Times New Roman"/>
          <w:i/>
          <w:lang w:val="lt-LT"/>
        </w:rPr>
        <w:t>Skeleto, raumenų ir jungiamojo audinio sutrikimai</w:t>
      </w:r>
    </w:p>
    <w:p w14:paraId="4180260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Gydymo metotreksatu metu taikoma </w:t>
      </w:r>
      <w:r w:rsidRPr="00551FD3">
        <w:rPr>
          <w:rFonts w:ascii="Times New Roman" w:hAnsi="Times New Roman" w:cs="Times New Roman"/>
          <w:b/>
          <w:bCs/>
          <w:lang w:val="lt-LT"/>
        </w:rPr>
        <w:t>radioterapija</w:t>
      </w:r>
      <w:r w:rsidRPr="00551FD3">
        <w:rPr>
          <w:rFonts w:ascii="Times New Roman" w:hAnsi="Times New Roman" w:cs="Times New Roman"/>
          <w:lang w:val="lt-LT"/>
        </w:rPr>
        <w:t xml:space="preserve"> gali didinti minkštųjų audinių arba kaulų nekrozės riziką. </w:t>
      </w:r>
    </w:p>
    <w:p w14:paraId="6C3F57E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51CC4DC" w14:textId="77777777" w:rsidR="00396EDC" w:rsidRPr="00551FD3" w:rsidRDefault="00396EDC" w:rsidP="00396EDC">
      <w:pPr>
        <w:spacing w:after="0" w:line="240" w:lineRule="auto"/>
        <w:rPr>
          <w:rFonts w:ascii="Times New Roman" w:eastAsia="Times New Roman" w:hAnsi="Times New Roman" w:cs="Times New Roman"/>
          <w:i/>
          <w:lang w:val="lt-LT" w:eastAsia="en-US"/>
        </w:rPr>
      </w:pPr>
      <w:r w:rsidRPr="00551FD3">
        <w:rPr>
          <w:rFonts w:ascii="Times New Roman" w:eastAsia="Times New Roman" w:hAnsi="Times New Roman" w:cs="Times New Roman"/>
          <w:i/>
          <w:lang w:val="lt-LT" w:eastAsia="en-US"/>
        </w:rPr>
        <w:t xml:space="preserve">Folio rūgšties papildų vartojimas </w:t>
      </w:r>
    </w:p>
    <w:p w14:paraId="4BB91ABE" w14:textId="77777777" w:rsidR="00396EDC" w:rsidRPr="00551FD3" w:rsidRDefault="00396EDC" w:rsidP="00396EDC">
      <w:pPr>
        <w:spacing w:after="0" w:line="240" w:lineRule="auto"/>
        <w:rPr>
          <w:rFonts w:ascii="Times New Roman" w:eastAsia="Times New Roman" w:hAnsi="Times New Roman" w:cs="Times New Roman"/>
          <w:lang w:val="lt-LT" w:eastAsia="en-US"/>
        </w:rPr>
      </w:pPr>
      <w:r w:rsidRPr="00551FD3">
        <w:rPr>
          <w:rFonts w:ascii="Times New Roman" w:hAnsi="Times New Roman" w:cs="Times New Roman"/>
          <w:b/>
          <w:bCs/>
          <w:lang w:val="lt-LT"/>
        </w:rPr>
        <w:t>Folatų trūkumo</w:t>
      </w:r>
      <w:r w:rsidRPr="00551FD3">
        <w:rPr>
          <w:rFonts w:ascii="Times New Roman" w:hAnsi="Times New Roman" w:cs="Times New Roman"/>
          <w:lang w:val="lt-LT"/>
        </w:rPr>
        <w:t xml:space="preserve"> būklės gali padidinti metotreksato toksiškumą (žr. 4.5 skyrių).</w:t>
      </w:r>
    </w:p>
    <w:p w14:paraId="1743B74E"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BDBDB5E" w14:textId="77777777" w:rsidR="00396EDC" w:rsidRPr="00551FD3" w:rsidRDefault="00396EDC" w:rsidP="00396EDC">
      <w:pPr>
        <w:tabs>
          <w:tab w:val="left" w:pos="567"/>
        </w:tabs>
        <w:spacing w:after="0" w:line="240" w:lineRule="auto"/>
        <w:contextualSpacing/>
        <w:rPr>
          <w:rFonts w:ascii="Times New Roman" w:hAnsi="Times New Roman" w:cs="Times New Roman"/>
          <w:i/>
          <w:lang w:val="lt-LT"/>
        </w:rPr>
      </w:pPr>
      <w:r w:rsidRPr="00551FD3">
        <w:rPr>
          <w:rFonts w:ascii="Times New Roman" w:hAnsi="Times New Roman" w:cs="Times New Roman"/>
          <w:i/>
          <w:lang w:val="lt-LT"/>
        </w:rPr>
        <w:t>Rekomenduojami sveikatos tikrinimai ir saugumo priemonės</w:t>
      </w:r>
    </w:p>
    <w:p w14:paraId="5C7B692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highlight w:val="yellow"/>
          <w:lang w:val="lt-LT" w:eastAsia="en-US"/>
        </w:rPr>
      </w:pPr>
      <w:r w:rsidRPr="00551FD3">
        <w:rPr>
          <w:rFonts w:ascii="Times New Roman" w:hAnsi="Times New Roman" w:cs="Times New Roman"/>
          <w:b/>
          <w:bCs/>
          <w:lang w:val="lt-LT"/>
        </w:rPr>
        <w:t>Prieš gydymą</w:t>
      </w:r>
      <w:r w:rsidRPr="00551FD3">
        <w:rPr>
          <w:rFonts w:ascii="Times New Roman" w:hAnsi="Times New Roman" w:cs="Times New Roman"/>
          <w:lang w:val="lt-LT"/>
        </w:rPr>
        <w:t xml:space="preserve"> turi būti atlikti šie tyrimai: visų kraujo ląstelių kiekio tyrimas, diferencijuotas kraujo ląstelių tyrimas, kepenų fermentų (ALT [GPT], AST [GOT], ŠF) aktyvumo tyrimas, bilirubino kiekio tyrimas, albumino kiekio kraujo serume tyrimas, inkstų funkcijos tyrimas (prireikus su kreatinino klirensu), hepatito (A, B, C) serologinis tyrimas, taip pat rentgenologinis krūtinės ląstos tyrimas, jeigu reikalinga paneigti tuberkuliozę. Plaučių funkcijos tyrimai gali būti naudingi, jeigu įtariama plaučių </w:t>
      </w:r>
      <w:r w:rsidRPr="00551FD3">
        <w:rPr>
          <w:rFonts w:ascii="Times New Roman" w:hAnsi="Times New Roman" w:cs="Times New Roman"/>
          <w:lang w:val="lt-LT"/>
        </w:rPr>
        <w:lastRenderedPageBreak/>
        <w:t xml:space="preserve">liga (pvz., intersticinė pneumonija) ar yra tiesiogiai susijusių pagrindžiamųjų įvertinimų iš pirmojo tyrimo. </w:t>
      </w:r>
    </w:p>
    <w:p w14:paraId="057F073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544AC5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Atsižvelgiant į taikomą dozę ar gydymo protokolą būtina </w:t>
      </w:r>
      <w:r w:rsidRPr="00551FD3">
        <w:rPr>
          <w:rFonts w:ascii="Times New Roman" w:hAnsi="Times New Roman" w:cs="Times New Roman"/>
          <w:b/>
          <w:bCs/>
          <w:lang w:val="lt-LT"/>
        </w:rPr>
        <w:t>reguliariai matuoti metotreksato kiekį kraujo serume</w:t>
      </w:r>
      <w:r w:rsidRPr="00551FD3">
        <w:rPr>
          <w:rFonts w:ascii="Times New Roman" w:hAnsi="Times New Roman" w:cs="Times New Roman"/>
          <w:lang w:val="lt-LT"/>
        </w:rPr>
        <w:t>, ypač gydymo didele metotreksato doze metu ir po jo (taip pat žr. 4.9 skyrių). Tuo pačiu gali būti reikšmingai sumažintas gydymo metotreksatu toksiškumas ir galimas mirštamumas.</w:t>
      </w:r>
    </w:p>
    <w:p w14:paraId="66943389"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5E89F5F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Pacientams, kenčiantiems dėl pleuros eksudato, ascito, virškinimo trakto užsikimšimo, ankstesnio gydymo cisplatina, </w:t>
      </w:r>
      <w:r w:rsidRPr="00551FD3">
        <w:rPr>
          <w:rFonts w:ascii="Times New Roman" w:eastAsia="Times New Roman" w:hAnsi="Times New Roman" w:cs="Times New Roman"/>
          <w:lang w:val="lt-LT" w:eastAsia="en-US"/>
        </w:rPr>
        <w:t>dehidracijos</w:t>
      </w:r>
      <w:r w:rsidRPr="00551FD3">
        <w:rPr>
          <w:rFonts w:ascii="Times New Roman" w:hAnsi="Times New Roman" w:cs="Times New Roman"/>
          <w:lang w:val="lt-LT"/>
        </w:rPr>
        <w:t>, šlapimo rūgštingumo sumažėjimo ar inkstų funkcijos sutrikimo, yra ypatinga rizika, jog susidarys didesnė metotreksato koncentracija ar jos mažėjimas bus uždelstas; todėl tokie pacientai turi būti stebimi ypač atidžiai.</w:t>
      </w:r>
    </w:p>
    <w:p w14:paraId="6DAD235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630FBE6"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Kai kuriems pacientams taip pat gali būti uždelstas metotreksato šalinimas net be nurodytų pastebimų priežasčių. Svarbu identifikuoti pacientus, kurių organizme metotreksato kiekis gali padidėti, per 48</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valandas po vaistinio preparato suleidimo, kadangi priešingu atveju toksinis metotreksato poveikis gali būti nepraeinantis.</w:t>
      </w:r>
    </w:p>
    <w:p w14:paraId="403C6AD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8DA999B"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Apsauginis gydymas (pagalba) kalcio folinatu</w:t>
      </w:r>
      <w:r w:rsidRPr="00551FD3">
        <w:rPr>
          <w:rFonts w:ascii="Times New Roman" w:hAnsi="Times New Roman" w:cs="Times New Roman"/>
          <w:lang w:val="lt-LT"/>
        </w:rPr>
        <w:t xml:space="preserve"> yra taikomas po gydymo 100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ploto ar didesnėmis metotreksato dozėmis. Atsižvelgiant į metotreksato dozės dydį ir infuzijos trukmę normaliam audinio keitimuisi apsaugoti nuo sunkaus toksinio nepageidaujamo poveikio yra reikalingos įvairios kalcio folinato dozės. </w:t>
      </w:r>
    </w:p>
    <w:p w14:paraId="2543CCA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Adekvačią pagalbą kalcio folinatu reikia pradėti per 42</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48</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valandas po gydymo metotreksatu.  Metotreksato lygis turi būti tikrinamas bent jau po 24, 48 ir 72</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valandų bei prireikus tikrinimas tęsiamas tam, kad nustatyti, kiek ilgai reikia tęsti pagalbą kalcio folinatu.</w:t>
      </w:r>
    </w:p>
    <w:p w14:paraId="350F6B2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B8F79E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Gydymo metotreksatu metu </w:t>
      </w:r>
      <w:r w:rsidRPr="00551FD3">
        <w:rPr>
          <w:rFonts w:ascii="Times New Roman" w:hAnsi="Times New Roman" w:cs="Times New Roman"/>
          <w:b/>
          <w:bCs/>
          <w:lang w:val="lt-LT"/>
        </w:rPr>
        <w:t>turi būti nuolat</w:t>
      </w:r>
      <w:r w:rsidRPr="00551FD3">
        <w:rPr>
          <w:rFonts w:ascii="Times New Roman" w:hAnsi="Times New Roman" w:cs="Times New Roman"/>
          <w:b/>
          <w:lang w:val="lt-LT"/>
        </w:rPr>
        <w:t xml:space="preserve"> </w:t>
      </w:r>
      <w:r w:rsidRPr="00551FD3">
        <w:rPr>
          <w:rFonts w:ascii="Times New Roman" w:hAnsi="Times New Roman" w:cs="Times New Roman"/>
          <w:lang w:val="lt-LT"/>
        </w:rPr>
        <w:t>(</w:t>
      </w:r>
      <w:r w:rsidRPr="00551FD3">
        <w:rPr>
          <w:rFonts w:ascii="Times New Roman" w:eastAsia="Times New Roman" w:hAnsi="Times New Roman" w:cs="Times New Roman"/>
          <w:lang w:val="lt-LT" w:eastAsia="en-US"/>
        </w:rPr>
        <w:t xml:space="preserve">nuo </w:t>
      </w:r>
      <w:r w:rsidRPr="00551FD3">
        <w:rPr>
          <w:rFonts w:ascii="Times New Roman" w:hAnsi="Times New Roman" w:cs="Times New Roman"/>
          <w:lang w:val="lt-LT"/>
        </w:rPr>
        <w:t>kasdien iki kas savaitę)</w:t>
      </w:r>
      <w:r w:rsidRPr="00551FD3">
        <w:rPr>
          <w:rFonts w:ascii="Times New Roman" w:hAnsi="Times New Roman" w:cs="Times New Roman"/>
          <w:b/>
          <w:lang w:val="lt-LT"/>
        </w:rPr>
        <w:t xml:space="preserve"> </w:t>
      </w:r>
      <w:r w:rsidRPr="00551FD3">
        <w:rPr>
          <w:rFonts w:ascii="Times New Roman" w:hAnsi="Times New Roman" w:cs="Times New Roman"/>
          <w:b/>
          <w:bCs/>
          <w:lang w:val="lt-LT"/>
        </w:rPr>
        <w:t>tikrinami bendro kraujo tyrimo rodmenys</w:t>
      </w:r>
      <w:r w:rsidRPr="00551FD3">
        <w:rPr>
          <w:rFonts w:ascii="Times New Roman" w:hAnsi="Times New Roman" w:cs="Times New Roman"/>
          <w:lang w:val="lt-LT"/>
        </w:rPr>
        <w:t>, įskaitant leukocitų ir trombocitų kiekį.</w:t>
      </w:r>
    </w:p>
    <w:p w14:paraId="3A43B97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32E75A0"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Prieš gydymą deriniu, kurio sudėtyje yra didelė metotreksato dozė, leukocitų ir trombocitų kiekis turi būti didesnis už minimalius dydžius, nustatytus tiesiogiai susijusiame gydymo protokole (1000</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1500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leukocitų/mikrolitre ir 50 000</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100 000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trombocitų/mikrolitre.</w:t>
      </w:r>
    </w:p>
    <w:p w14:paraId="386356D7"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5607362B" w14:textId="6FFEFFF5"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Cirkuliuojančių leukocitų, neutrofilų ir trombocitų žemiausias lygis paprastai atsiranda nuo 5 iki 13 parų po metotreksato pavartojimo į veną (su atsistatymu nuo 14 iki 28 parų). Leukocitai ir neutrofilai kartais gali rodyti du sumažėjimus, pirmasis pasireiškia per 4-7 paras o antrasis - mažiausiai po 12-21 parų, po to atsistato.</w:t>
      </w:r>
    </w:p>
    <w:p w14:paraId="6DB5F51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887B17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Reguliariais intervalais reikia atlikinėti </w:t>
      </w:r>
      <w:r w:rsidRPr="00551FD3">
        <w:rPr>
          <w:rFonts w:ascii="Times New Roman" w:hAnsi="Times New Roman" w:cs="Times New Roman"/>
          <w:b/>
          <w:bCs/>
          <w:lang w:val="lt-LT"/>
        </w:rPr>
        <w:t xml:space="preserve">kepenų ir inkstų funkcijos </w:t>
      </w:r>
      <w:r w:rsidRPr="00551FD3">
        <w:rPr>
          <w:rFonts w:ascii="Times New Roman" w:hAnsi="Times New Roman" w:cs="Times New Roman"/>
          <w:lang w:val="lt-LT"/>
        </w:rPr>
        <w:t xml:space="preserve">bei </w:t>
      </w:r>
      <w:r w:rsidRPr="00551FD3">
        <w:rPr>
          <w:rFonts w:ascii="Times New Roman" w:hAnsi="Times New Roman" w:cs="Times New Roman"/>
          <w:b/>
          <w:bCs/>
          <w:lang w:val="lt-LT"/>
        </w:rPr>
        <w:t>šlapimo tyrimus</w:t>
      </w:r>
      <w:r w:rsidRPr="00551FD3">
        <w:rPr>
          <w:rFonts w:ascii="Times New Roman" w:hAnsi="Times New Roman" w:cs="Times New Roman"/>
          <w:lang w:val="lt-LT"/>
        </w:rPr>
        <w:t>.</w:t>
      </w:r>
    </w:p>
    <w:p w14:paraId="08B115A7"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C986A4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13</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20 % metotreksatu gydytų pacientų pastebėtas laikinas 2</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kartus didesnis už normalų</w:t>
      </w:r>
      <w:r w:rsidRPr="00551FD3">
        <w:rPr>
          <w:rFonts w:ascii="Times New Roman" w:hAnsi="Times New Roman" w:cs="Times New Roman"/>
          <w:b/>
          <w:lang w:val="lt-LT"/>
        </w:rPr>
        <w:t xml:space="preserve"> </w:t>
      </w:r>
      <w:r w:rsidRPr="00551FD3">
        <w:rPr>
          <w:rFonts w:ascii="Times New Roman" w:hAnsi="Times New Roman" w:cs="Times New Roman"/>
          <w:b/>
          <w:bCs/>
          <w:lang w:val="lt-LT"/>
        </w:rPr>
        <w:t>transaminazių aktyvumo padidėjimas</w:t>
      </w:r>
      <w:r w:rsidRPr="00551FD3">
        <w:rPr>
          <w:rFonts w:ascii="Times New Roman" w:hAnsi="Times New Roman" w:cs="Times New Roman"/>
          <w:lang w:val="lt-LT"/>
        </w:rPr>
        <w:t xml:space="preserve">. Tai paprastai nėra priežastis gydymo schemos keitimui. Vis dėlto, pastovūs su kepenimis susijusių fermentų nenormalumai ir (arba) albumino sumažėjimas serume gali būti sunkaus toksinio poveikio kepenims požymis. Jeigu su kepenimis susijusių fermentų aktyvumo padidėjimas išsilaiko, turi būti apsvarstytas atitinkamai dozės sumažinimas arba gydymo nutraukimas. Pacientams, kurių kepenų funkcija sutrikusi ilgesnį laiką, metotreksatas turi būti nutrauktas bet kokiu atveju. Fermentų aktyvumo tyrimai nesudaro sąlygų patikimai numatyti morfologiškai nustatomo toksinio poveikio kepenims pasireiškimą, t. y. net tuo atveju, kai transaminazių aktyvumas yra normalus, gali pasireikšti tik histologiniu tyrimu nustatoma kepenų fibrozė, daug rečiau </w:t>
      </w:r>
      <w:r w:rsidRPr="00551FD3">
        <w:rPr>
          <w:rFonts w:ascii="Times New Roman" w:hAnsi="Times New Roman" w:cs="Times New Roman"/>
          <w:lang w:val="lt-LT"/>
        </w:rPr>
        <w:sym w:font="Symbol" w:char="F02D"/>
      </w:r>
      <w:r w:rsidRPr="00551FD3">
        <w:rPr>
          <w:rFonts w:ascii="Times New Roman" w:hAnsi="Times New Roman" w:cs="Times New Roman"/>
          <w:lang w:val="lt-LT"/>
        </w:rPr>
        <w:t xml:space="preserve"> taip pat ir kepenų cirozė.</w:t>
      </w:r>
    </w:p>
    <w:p w14:paraId="4E3211F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1E8FBD6"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Gydymo metotreksatu, ypač didele jo doze, metu yra rekomenduojama 2 ir 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parą stebėti </w:t>
      </w:r>
      <w:r w:rsidRPr="00551FD3">
        <w:rPr>
          <w:rFonts w:ascii="Times New Roman" w:hAnsi="Times New Roman" w:cs="Times New Roman"/>
          <w:b/>
          <w:bCs/>
          <w:lang w:val="lt-LT"/>
        </w:rPr>
        <w:t xml:space="preserve">kreatininą, šlapalą ir elektrolitus </w:t>
      </w:r>
      <w:r w:rsidRPr="00551FD3">
        <w:rPr>
          <w:rFonts w:ascii="Times New Roman" w:hAnsi="Times New Roman" w:cs="Times New Roman"/>
          <w:lang w:val="lt-LT"/>
        </w:rPr>
        <w:t>tam, kad anksti nustatyti metotreksato šalinimo sutrikimą.</w:t>
      </w:r>
    </w:p>
    <w:p w14:paraId="1212344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F6C8B97"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Jeigu yra </w:t>
      </w:r>
      <w:r w:rsidRPr="00551FD3">
        <w:rPr>
          <w:rFonts w:ascii="Times New Roman" w:hAnsi="Times New Roman" w:cs="Times New Roman"/>
          <w:b/>
          <w:bCs/>
          <w:lang w:val="lt-LT"/>
        </w:rPr>
        <w:t>sutrikusios inkstų funkcijos</w:t>
      </w:r>
      <w:r w:rsidRPr="00551FD3">
        <w:rPr>
          <w:rFonts w:ascii="Times New Roman" w:hAnsi="Times New Roman" w:cs="Times New Roman"/>
          <w:b/>
          <w:lang w:val="lt-LT"/>
        </w:rPr>
        <w:t xml:space="preserve"> </w:t>
      </w:r>
      <w:r w:rsidRPr="00551FD3">
        <w:rPr>
          <w:rFonts w:ascii="Times New Roman" w:hAnsi="Times New Roman" w:cs="Times New Roman"/>
          <w:lang w:val="lt-LT"/>
        </w:rPr>
        <w:t>požymių (pvz., ankstesnio gydymo metotreksatu sukeltas sudėtingas nepageidaujamas poveikis ar šlapimo takų obstrukcija), turi būti nustatytas kreatinino klirensas. Jeigu kreatinino vertė yra padidėjusi, dozė turi būti sumažinta; esant didesnėms kaip 2</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mg/100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ml kreatinino vertėms serume, gydymas metotreksatu turi būti netaikomas. Jeigu yra </w:t>
      </w:r>
      <w:r w:rsidRPr="00551FD3">
        <w:rPr>
          <w:rFonts w:ascii="Times New Roman" w:hAnsi="Times New Roman" w:cs="Times New Roman"/>
          <w:lang w:val="lt-LT"/>
        </w:rPr>
        <w:lastRenderedPageBreak/>
        <w:t>abejonių dėl inkstų funkcijos (pvz., vyresnio amžiaus pacientams), jos stebėjimas turi būti atidus. Tai ypač tinka, jeigu vartojama papildomų vaistinių preparatų, kurie gali bloginti metotreksato šalinimą, sukelti toksinį poveikį inkstams (pvz., nesteroidinių antireumatinių vaistinių preparatų) ar skatinti kraujodaros sutrikimus.</w:t>
      </w:r>
    </w:p>
    <w:p w14:paraId="62340D19"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p>
    <w:p w14:paraId="01E771D8"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Metotreksato infuzijos metu turi būti stebimas </w:t>
      </w:r>
      <w:r w:rsidRPr="00551FD3">
        <w:rPr>
          <w:rFonts w:ascii="Times New Roman" w:hAnsi="Times New Roman" w:cs="Times New Roman"/>
          <w:b/>
          <w:bCs/>
          <w:lang w:val="lt-LT"/>
        </w:rPr>
        <w:t>šlapimo išskyrimas ir šlapimo pH vertė</w:t>
      </w:r>
      <w:r w:rsidRPr="00551FD3">
        <w:rPr>
          <w:rFonts w:ascii="Times New Roman" w:hAnsi="Times New Roman" w:cs="Times New Roman"/>
          <w:lang w:val="lt-LT"/>
        </w:rPr>
        <w:t xml:space="preserve">. Toksinio poveikio inkstams mažinimui ir inkstų nepakankamumo profilaktikai gydant didele metotreksato doze yra neabejotinai būtina </w:t>
      </w:r>
      <w:r w:rsidRPr="00551FD3">
        <w:rPr>
          <w:rFonts w:ascii="Times New Roman" w:hAnsi="Times New Roman" w:cs="Times New Roman"/>
          <w:b/>
          <w:bCs/>
          <w:lang w:val="lt-LT"/>
        </w:rPr>
        <w:t>leisti į veną pakankamą kiekį skysčio</w:t>
      </w:r>
      <w:r w:rsidRPr="00551FD3">
        <w:rPr>
          <w:rFonts w:ascii="Times New Roman" w:hAnsi="Times New Roman" w:cs="Times New Roman"/>
          <w:lang w:val="lt-LT"/>
        </w:rPr>
        <w:t xml:space="preserve"> ir </w:t>
      </w:r>
      <w:r w:rsidRPr="00551FD3">
        <w:rPr>
          <w:rFonts w:ascii="Times New Roman" w:hAnsi="Times New Roman" w:cs="Times New Roman"/>
          <w:b/>
          <w:bCs/>
          <w:lang w:val="lt-LT"/>
        </w:rPr>
        <w:t>šarminti šlapimą</w:t>
      </w:r>
      <w:r w:rsidRPr="00551FD3">
        <w:rPr>
          <w:rFonts w:ascii="Times New Roman" w:hAnsi="Times New Roman" w:cs="Times New Roman"/>
          <w:lang w:val="lt-LT"/>
        </w:rPr>
        <w:t xml:space="preserve"> (šlapimo pH</w:t>
      </w:r>
      <w:r w:rsidRPr="00551FD3">
        <w:rPr>
          <w:rFonts w:ascii="Times New Roman" w:eastAsia="Times New Roman" w:hAnsi="Times New Roman" w:cs="Times New Roman"/>
          <w:lang w:val="lt-LT" w:eastAsia="en-US"/>
        </w:rPr>
        <w:t> ≥ </w:t>
      </w:r>
      <w:r w:rsidRPr="00551FD3">
        <w:rPr>
          <w:rFonts w:ascii="Times New Roman" w:hAnsi="Times New Roman" w:cs="Times New Roman"/>
          <w:lang w:val="lt-LT"/>
        </w:rPr>
        <w:t>7).</w:t>
      </w:r>
    </w:p>
    <w:p w14:paraId="2707255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82F5098"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Turi būti kasdien </w:t>
      </w:r>
      <w:r w:rsidRPr="00551FD3">
        <w:rPr>
          <w:rFonts w:ascii="Times New Roman" w:hAnsi="Times New Roman" w:cs="Times New Roman"/>
          <w:b/>
          <w:bCs/>
          <w:lang w:val="lt-LT"/>
        </w:rPr>
        <w:t>apžiūrima burnos ertmė ir ryklė</w:t>
      </w:r>
      <w:r w:rsidRPr="00551FD3">
        <w:rPr>
          <w:rFonts w:ascii="Times New Roman" w:hAnsi="Times New Roman" w:cs="Times New Roman"/>
          <w:lang w:val="lt-LT"/>
        </w:rPr>
        <w:t xml:space="preserve"> dėl gleivinės pokyčių.</w:t>
      </w:r>
    </w:p>
    <w:p w14:paraId="2A33C29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EBCFFD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Ypač griežtas</w:t>
      </w:r>
      <w:r w:rsidRPr="00551FD3">
        <w:rPr>
          <w:rFonts w:ascii="Times New Roman" w:hAnsi="Times New Roman" w:cs="Times New Roman"/>
          <w:lang w:val="lt-LT"/>
        </w:rPr>
        <w:t xml:space="preserve"> paciento </w:t>
      </w:r>
      <w:r w:rsidRPr="00551FD3">
        <w:rPr>
          <w:rFonts w:ascii="Times New Roman" w:hAnsi="Times New Roman" w:cs="Times New Roman"/>
          <w:b/>
          <w:bCs/>
          <w:lang w:val="lt-LT"/>
        </w:rPr>
        <w:t>stebėjimas</w:t>
      </w:r>
      <w:r w:rsidRPr="00551FD3">
        <w:rPr>
          <w:rFonts w:ascii="Times New Roman" w:hAnsi="Times New Roman" w:cs="Times New Roman"/>
          <w:lang w:val="lt-LT"/>
        </w:rPr>
        <w:t xml:space="preserve"> yra reikalingas, jeigu anksčiau taikyta intensyvi radioterapija, yra pablogėjusi bendroji būklė, taip pat jeigu yra jaunas ar senyvas amžius.</w:t>
      </w:r>
    </w:p>
    <w:p w14:paraId="53B06F1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2A1B857"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Dažnesni patikrinimai</w:t>
      </w:r>
      <w:r w:rsidRPr="00551FD3">
        <w:rPr>
          <w:rFonts w:ascii="Times New Roman" w:hAnsi="Times New Roman" w:cs="Times New Roman"/>
          <w:lang w:val="lt-LT"/>
        </w:rPr>
        <w:t xml:space="preserve"> gali būti reikalingi pradedant gydymą, keičiant dozę ir didesnės aukštesnių metotreksato koncentracijos lygių rizikos fazės metu (pvz., esant </w:t>
      </w:r>
      <w:r w:rsidRPr="00551FD3">
        <w:rPr>
          <w:rFonts w:ascii="Times New Roman" w:eastAsia="Times New Roman" w:hAnsi="Times New Roman" w:cs="Times New Roman"/>
          <w:lang w:val="lt-LT" w:eastAsia="en-US"/>
        </w:rPr>
        <w:t>dehidracijai</w:t>
      </w:r>
      <w:r w:rsidRPr="00551FD3">
        <w:rPr>
          <w:rFonts w:ascii="Times New Roman" w:hAnsi="Times New Roman" w:cs="Times New Roman"/>
          <w:lang w:val="lt-LT"/>
        </w:rPr>
        <w:t xml:space="preserve">, susilpnėjusiai inkstų funkcijai, kartu vartojant daugiau ar papildomų vaistinių preparatų, tokių, kaip nesteroidiniai antireumatiniai vaistiniai preparatai). </w:t>
      </w:r>
    </w:p>
    <w:p w14:paraId="0129C14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9E90C00" w14:textId="77777777" w:rsidR="00396EDC" w:rsidRPr="00551FD3" w:rsidRDefault="00396EDC" w:rsidP="00396EDC">
      <w:pPr>
        <w:tabs>
          <w:tab w:val="left" w:pos="567"/>
        </w:tabs>
        <w:spacing w:after="0" w:line="240" w:lineRule="auto"/>
        <w:contextualSpacing/>
        <w:rPr>
          <w:rFonts w:ascii="Times New Roman" w:hAnsi="Times New Roman" w:cs="Times New Roman"/>
          <w:b/>
          <w:bCs/>
          <w:lang w:val="lt-LT"/>
        </w:rPr>
      </w:pPr>
      <w:r w:rsidRPr="00551FD3">
        <w:rPr>
          <w:rFonts w:ascii="Times New Roman" w:hAnsi="Times New Roman" w:cs="Times New Roman"/>
          <w:b/>
          <w:bCs/>
          <w:u w:val="single"/>
          <w:lang w:val="lt-LT"/>
        </w:rPr>
        <w:t>Vartojimas vaikams ir paaugliams</w:t>
      </w:r>
      <w:r w:rsidRPr="00551FD3">
        <w:rPr>
          <w:rFonts w:ascii="Times New Roman" w:hAnsi="Times New Roman" w:cs="Times New Roman"/>
          <w:b/>
          <w:bCs/>
          <w:lang w:val="lt-LT"/>
        </w:rPr>
        <w:t xml:space="preserve"> </w:t>
      </w:r>
    </w:p>
    <w:p w14:paraId="3C7E26DB"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Metotreksatą vartoti vaikams reikia atsargiai. Gydymas turi būti valdomas specialiai vaikams sukurtais gydymo protokolais</w:t>
      </w:r>
      <w:r w:rsidRPr="00717826">
        <w:rPr>
          <w:rFonts w:ascii="Times New Roman" w:hAnsi="Times New Roman"/>
          <w:lang w:val="lt-LT"/>
        </w:rPr>
        <w:t xml:space="preserve">. </w:t>
      </w:r>
    </w:p>
    <w:p w14:paraId="4EA5701B"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Vaikų populiacijos pacientams, sergantiems ūmine limfoblastine leukemija</w:t>
      </w:r>
      <w:r w:rsidRPr="00551FD3">
        <w:rPr>
          <w:rFonts w:ascii="Times New Roman" w:hAnsi="Times New Roman" w:cs="Times New Roman"/>
          <w:lang w:val="lt-LT"/>
        </w:rPr>
        <w:t>, po gydymo vidutine metotreksato doze į veną (1 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ploto) gali atsirasti sunkus </w:t>
      </w:r>
      <w:r w:rsidRPr="00551FD3">
        <w:rPr>
          <w:rFonts w:ascii="Times New Roman" w:hAnsi="Times New Roman" w:cs="Times New Roman"/>
          <w:b/>
          <w:bCs/>
          <w:lang w:val="lt-LT"/>
        </w:rPr>
        <w:t>neurotoksinis poveikis</w:t>
      </w:r>
      <w:r w:rsidRPr="00551FD3">
        <w:rPr>
          <w:rFonts w:ascii="Times New Roman" w:hAnsi="Times New Roman" w:cs="Times New Roman"/>
          <w:lang w:val="lt-LT"/>
        </w:rPr>
        <w:t>, dažnai pasireiškiantis generalizuotais ar židininiais traukuliais.</w:t>
      </w:r>
    </w:p>
    <w:p w14:paraId="3BCA9FC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Pacientams, kuriems buvo simptomų, vaizdinių diagnostinių tyrimų metu paprastai buvo pastebėta leukoencefalopatija ir (arba) mikroangiopatinių sukalkėjimų.</w:t>
      </w:r>
    </w:p>
    <w:p w14:paraId="675FE18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45B717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u w:val="single"/>
          <w:lang w:val="lt-LT" w:eastAsia="en-US"/>
        </w:rPr>
      </w:pPr>
      <w:r w:rsidRPr="00551FD3">
        <w:rPr>
          <w:rFonts w:ascii="Times New Roman" w:hAnsi="Times New Roman" w:cs="Times New Roman"/>
          <w:b/>
          <w:bCs/>
          <w:u w:val="single"/>
          <w:lang w:val="lt-LT"/>
        </w:rPr>
        <w:t>Vartojimas senyviems pacientams</w:t>
      </w:r>
    </w:p>
    <w:p w14:paraId="231C2338"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Specialus atsargumas taip pat reikalingas vyresnio amžiaus pacientams. Pacientai turi būti dažnai tikrinami dėl ankstyvųjų toksinio poveikio požymių. Žr. taip pat 4.2 skyrių „Senyvi pacientai“.</w:t>
      </w:r>
    </w:p>
    <w:p w14:paraId="097FD80A"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088FB00F" w14:textId="77777777" w:rsidR="00396EDC" w:rsidRPr="00551FD3" w:rsidRDefault="00396EDC" w:rsidP="00396EDC">
      <w:pPr>
        <w:autoSpaceDE w:val="0"/>
        <w:autoSpaceDN w:val="0"/>
        <w:adjustRightInd w:val="0"/>
        <w:spacing w:after="0" w:line="240" w:lineRule="auto"/>
        <w:rPr>
          <w:rFonts w:ascii="Times New Roman" w:hAnsi="Times New Roman" w:cs="Times New Roman"/>
          <w:b/>
          <w:bCs/>
          <w:u w:val="single"/>
          <w:lang w:val="lt-LT"/>
        </w:rPr>
      </w:pPr>
      <w:r w:rsidRPr="00551FD3">
        <w:rPr>
          <w:rFonts w:ascii="Times New Roman" w:hAnsi="Times New Roman" w:cs="Times New Roman"/>
          <w:b/>
          <w:bCs/>
          <w:u w:val="single"/>
          <w:lang w:val="lt-LT"/>
        </w:rPr>
        <w:t>Vaisingumas</w:t>
      </w:r>
    </w:p>
    <w:p w14:paraId="0B61DA50" w14:textId="77777777" w:rsidR="00396EDC" w:rsidRPr="00551FD3" w:rsidRDefault="00396EDC" w:rsidP="00396EDC">
      <w:pPr>
        <w:autoSpaceDE w:val="0"/>
        <w:autoSpaceDN w:val="0"/>
        <w:adjustRightInd w:val="0"/>
        <w:spacing w:after="0" w:line="240" w:lineRule="auto"/>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Gauta pranešimų apie tai, kad gydymo metotreksatu laikotarpiu ir trumpu laikotarpiu po to, kai gydymas šiuo vaistiniu preparatu nutrauktas, sumažėja vaisingumas, išsivysto oligospermija, sutrinka menstruacinis ciklas ir pasireiškia amenorėja, o vartojant vaistinį preparatą paveikiama spermatogenezė ir oogenezė – šis poveikis nutraukus gydymą yra grįžtamas. Prieš pradedant gydymą su lytiškai subrendusiais pacientais ir pacientėmis turi būti aptartas galimas vaistinio preparato poveikis reprodukcijai.</w:t>
      </w:r>
    </w:p>
    <w:p w14:paraId="4400DEA4" w14:textId="77777777" w:rsidR="00396EDC" w:rsidRPr="00551FD3" w:rsidRDefault="00396EDC" w:rsidP="00396EDC">
      <w:pPr>
        <w:spacing w:after="0" w:line="240" w:lineRule="auto"/>
        <w:contextualSpacing/>
        <w:rPr>
          <w:rFonts w:ascii="Times New Roman" w:hAnsi="Times New Roman" w:cs="Times New Roman"/>
          <w:lang w:val="lt-LT"/>
        </w:rPr>
      </w:pPr>
    </w:p>
    <w:p w14:paraId="706A2087" w14:textId="0EE03C58" w:rsidR="00396EDC" w:rsidRDefault="00396EDC" w:rsidP="00396EDC">
      <w:pPr>
        <w:autoSpaceDE w:val="0"/>
        <w:autoSpaceDN w:val="0"/>
        <w:adjustRightInd w:val="0"/>
        <w:spacing w:after="0" w:line="240" w:lineRule="auto"/>
        <w:rPr>
          <w:rFonts w:ascii="Times New Roman" w:hAnsi="Times New Roman" w:cs="Times New Roman"/>
          <w:lang w:val="lt-LT"/>
        </w:rPr>
      </w:pPr>
      <w:r w:rsidRPr="00551FD3">
        <w:rPr>
          <w:rFonts w:ascii="Times New Roman" w:hAnsi="Times New Roman" w:cs="Times New Roman"/>
          <w:lang w:val="lt-LT"/>
        </w:rPr>
        <w:t>Kadangi metotreksatas gali būti genotoksiškas, gydymo metotreksatu metu ir 6 mėnesius po vartojimo pacientui nerekomenduojama tapti tėvu ir būtina kreiptis patarimo dėl spermos konservavimo galimybės prieš pradedant gydymą. Planuojančioms pastoti moterims, prieš gydymą patariama pasikonsultuoti genetinio konsultavimo centre.</w:t>
      </w:r>
    </w:p>
    <w:p w14:paraId="4B77A627" w14:textId="77777777" w:rsidR="006B585F" w:rsidRPr="00551FD3" w:rsidRDefault="006B585F" w:rsidP="00396EDC">
      <w:pPr>
        <w:autoSpaceDE w:val="0"/>
        <w:autoSpaceDN w:val="0"/>
        <w:adjustRightInd w:val="0"/>
        <w:spacing w:after="0" w:line="240" w:lineRule="auto"/>
        <w:rPr>
          <w:rFonts w:ascii="Times New Roman" w:hAnsi="Times New Roman" w:cs="Times New Roman"/>
          <w:lang w:val="lt-LT"/>
        </w:rPr>
      </w:pPr>
    </w:p>
    <w:p w14:paraId="326ECAE9" w14:textId="77777777" w:rsidR="00396EDC" w:rsidRPr="00551FD3" w:rsidRDefault="00396EDC" w:rsidP="00396EDC">
      <w:pPr>
        <w:autoSpaceDE w:val="0"/>
        <w:autoSpaceDN w:val="0"/>
        <w:adjustRightInd w:val="0"/>
        <w:spacing w:after="0" w:line="240" w:lineRule="auto"/>
        <w:rPr>
          <w:rFonts w:ascii="Times New Roman" w:eastAsia="Times New Roman" w:hAnsi="Times New Roman" w:cs="Times New Roman"/>
          <w:b/>
          <w:bCs/>
          <w:u w:val="single"/>
          <w:lang w:val="lt-LT" w:eastAsia="en-US"/>
        </w:rPr>
      </w:pPr>
      <w:r w:rsidRPr="00551FD3">
        <w:rPr>
          <w:rFonts w:ascii="Times New Roman" w:eastAsia="Times New Roman" w:hAnsi="Times New Roman" w:cs="Times New Roman"/>
          <w:b/>
          <w:bCs/>
          <w:u w:val="single"/>
          <w:lang w:val="lt-LT" w:eastAsia="en-US"/>
        </w:rPr>
        <w:t>Teratogeniškumas – reprodukcinė rizika</w:t>
      </w:r>
    </w:p>
    <w:p w14:paraId="5F6B2DD3" w14:textId="77777777" w:rsidR="00396EDC" w:rsidRPr="00551FD3" w:rsidRDefault="00396EDC" w:rsidP="00396EDC">
      <w:pPr>
        <w:autoSpaceDE w:val="0"/>
        <w:autoSpaceDN w:val="0"/>
        <w:adjustRightInd w:val="0"/>
        <w:spacing w:after="0" w:line="240" w:lineRule="auto"/>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Metotreksatas sukelia toksinį poveikį žmogaus embrionui, persileidimus ir vaisiaus apsigimimus. Todėl su vaisingomis pacientėmis turi būti aptartas galimas vaistinio preparato poveikis reprodukcinei sistemai, nėštumo nutrūkimui ir įgimtoms anomalijoms (žr. 4.6 skyrių). Esant neonkologinėms indikacijoms, prieš metotreksato vartojimą turi būti patvirtinta, kad pacientė ne nėščia. Jeigu gydomos lytiškai subrendusios moterys, gydymo laikotarpiu ir bent šešis mėnesius po gydymo būtina naudoti veiksmingas kontracepcijos priemones.</w:t>
      </w:r>
    </w:p>
    <w:p w14:paraId="2DC9E80C" w14:textId="77777777" w:rsidR="00396EDC" w:rsidRPr="00551FD3" w:rsidRDefault="00396EDC" w:rsidP="00396EDC">
      <w:pPr>
        <w:autoSpaceDE w:val="0"/>
        <w:autoSpaceDN w:val="0"/>
        <w:adjustRightInd w:val="0"/>
        <w:spacing w:after="0" w:line="240" w:lineRule="auto"/>
        <w:rPr>
          <w:rFonts w:ascii="Times New Roman" w:hAnsi="Times New Roman" w:cs="Times New Roman"/>
          <w:lang w:val="lt-LT"/>
        </w:rPr>
      </w:pPr>
      <w:r w:rsidRPr="00551FD3">
        <w:rPr>
          <w:rFonts w:ascii="Times New Roman" w:eastAsia="Times New Roman" w:hAnsi="Times New Roman" w:cs="Times New Roman"/>
          <w:i/>
          <w:iCs/>
          <w:lang w:val="lt-LT" w:eastAsia="en-US"/>
        </w:rPr>
        <w:t>Kontracepcijos patarimai vyrams pateikti 4.6 skyriuje.</w:t>
      </w:r>
      <w:r w:rsidRPr="00551FD3">
        <w:rPr>
          <w:rFonts w:ascii="Times New Roman" w:eastAsia="Times New Roman" w:hAnsi="Times New Roman" w:cs="Times New Roman"/>
          <w:lang w:val="lt-LT" w:eastAsia="en-US"/>
        </w:rPr>
        <w:t xml:space="preserve"> </w:t>
      </w:r>
    </w:p>
    <w:p w14:paraId="35D7D985" w14:textId="77777777" w:rsidR="00396EDC" w:rsidRPr="00551FD3" w:rsidRDefault="00396EDC" w:rsidP="00396EDC">
      <w:pPr>
        <w:spacing w:after="0"/>
        <w:contextualSpacing/>
        <w:rPr>
          <w:rFonts w:ascii="Times New Roman" w:hAnsi="Times New Roman" w:cs="Times New Roman"/>
          <w:lang w:val="lt-LT"/>
        </w:rPr>
      </w:pPr>
    </w:p>
    <w:p w14:paraId="34C08FE5" w14:textId="77777777" w:rsidR="00396EDC" w:rsidRPr="00551FD3" w:rsidRDefault="00396EDC" w:rsidP="00396EDC">
      <w:pPr>
        <w:spacing w:after="0"/>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Reikia laikytis vietinių darbo su citostatikais taisyklių. </w:t>
      </w:r>
    </w:p>
    <w:p w14:paraId="5A5D1018" w14:textId="77777777" w:rsidR="00396EDC" w:rsidRPr="00551FD3" w:rsidRDefault="00396EDC" w:rsidP="00396EDC">
      <w:pPr>
        <w:spacing w:after="0"/>
        <w:contextualSpacing/>
        <w:rPr>
          <w:rFonts w:ascii="Times New Roman" w:hAnsi="Times New Roman" w:cs="Times New Roman"/>
          <w:b/>
          <w:lang w:val="lt-LT"/>
        </w:rPr>
      </w:pPr>
    </w:p>
    <w:p w14:paraId="3F3F42A2" w14:textId="77777777" w:rsidR="00396EDC" w:rsidRPr="00551FD3" w:rsidRDefault="00396EDC" w:rsidP="00396EDC">
      <w:pPr>
        <w:pStyle w:val="Default"/>
        <w:rPr>
          <w:rFonts w:ascii="Times New Roman" w:hAnsi="Times New Roman" w:cs="Times New Roman"/>
          <w:sz w:val="22"/>
          <w:szCs w:val="22"/>
          <w:lang w:val="lt-LT"/>
        </w:rPr>
      </w:pPr>
      <w:r w:rsidRPr="00551FD3">
        <w:rPr>
          <w:rFonts w:ascii="Times New Roman" w:hAnsi="Times New Roman" w:cs="Times New Roman"/>
          <w:sz w:val="22"/>
          <w:szCs w:val="22"/>
          <w:lang w:val="lt-LT"/>
        </w:rPr>
        <w:lastRenderedPageBreak/>
        <w:t>Šio vaistinio preparato 1 ml tirpalo yra mažiau kaip 1 mmol (23 mg) natrio, t.y. jis beveik neturi reikšmės.</w:t>
      </w:r>
    </w:p>
    <w:p w14:paraId="78EC197D" w14:textId="77777777" w:rsidR="00396EDC" w:rsidRPr="00551FD3" w:rsidRDefault="00396EDC" w:rsidP="00396EDC">
      <w:pPr>
        <w:spacing w:after="0"/>
        <w:contextualSpacing/>
        <w:rPr>
          <w:rFonts w:ascii="Times New Roman" w:hAnsi="Times New Roman" w:cs="Times New Roman"/>
          <w:b/>
          <w:lang w:val="lt-LT"/>
        </w:rPr>
      </w:pPr>
    </w:p>
    <w:p w14:paraId="149ACC0B"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4.5</w:t>
      </w:r>
      <w:r w:rsidRPr="00551FD3">
        <w:rPr>
          <w:rFonts w:ascii="Times New Roman" w:hAnsi="Times New Roman" w:cs="Times New Roman"/>
          <w:b/>
          <w:lang w:val="lt-LT"/>
        </w:rPr>
        <w:tab/>
        <w:t>Sąveika su kitais vaistiniais preparatais ir kitokia sąveika</w:t>
      </w:r>
    </w:p>
    <w:p w14:paraId="119290C0" w14:textId="77777777" w:rsidR="00396EDC" w:rsidRPr="00551FD3" w:rsidRDefault="00396EDC" w:rsidP="00396EDC">
      <w:pPr>
        <w:spacing w:after="0" w:line="240" w:lineRule="auto"/>
        <w:contextualSpacing/>
        <w:rPr>
          <w:rFonts w:ascii="Times New Roman" w:hAnsi="Times New Roman" w:cs="Times New Roman"/>
          <w:lang w:val="lt-LT"/>
        </w:rPr>
      </w:pPr>
    </w:p>
    <w:p w14:paraId="3EC7C58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Cs/>
          <w:iCs/>
          <w:lang w:val="lt-LT" w:eastAsia="en-US"/>
        </w:rPr>
      </w:pPr>
      <w:r w:rsidRPr="00551FD3">
        <w:rPr>
          <w:rFonts w:ascii="Times New Roman" w:eastAsia="Times New Roman" w:hAnsi="Times New Roman" w:cs="Times New Roman"/>
          <w:bCs/>
          <w:iCs/>
          <w:lang w:val="lt-LT" w:eastAsia="en-US"/>
        </w:rPr>
        <w:t>Anestetikas diazoto oksidas sustiprina</w:t>
      </w:r>
      <w:r w:rsidRPr="00551FD3">
        <w:rPr>
          <w:rFonts w:ascii="Times New Roman" w:hAnsi="Times New Roman" w:cs="Times New Roman"/>
          <w:lang w:val="lt-LT"/>
        </w:rPr>
        <w:t xml:space="preserve"> metotreksato poveikį </w:t>
      </w:r>
      <w:r w:rsidRPr="00551FD3">
        <w:rPr>
          <w:rFonts w:ascii="Times New Roman" w:hAnsi="Times New Roman" w:cs="Times New Roman"/>
          <w:bCs/>
          <w:iCs/>
          <w:lang w:val="lt-LT"/>
        </w:rPr>
        <w:t>folato</w:t>
      </w:r>
      <w:r w:rsidRPr="00551FD3">
        <w:rPr>
          <w:rFonts w:ascii="Times New Roman" w:hAnsi="Times New Roman" w:cs="Times New Roman"/>
          <w:lang w:val="lt-LT"/>
        </w:rPr>
        <w:t xml:space="preserve"> metabolizmui, dėl to pasireiškia stipresnis toksinis poveikis, kaip antai stipri nenumatyta mielosupresija </w:t>
      </w:r>
      <w:r w:rsidRPr="00551FD3">
        <w:rPr>
          <w:rFonts w:ascii="Times New Roman" w:hAnsi="Times New Roman" w:cs="Times New Roman"/>
          <w:b/>
          <w:bCs/>
          <w:lang w:val="lt-LT"/>
        </w:rPr>
        <w:t>ir</w:t>
      </w:r>
      <w:r w:rsidRPr="00551FD3">
        <w:rPr>
          <w:rFonts w:ascii="Times New Roman" w:hAnsi="Times New Roman" w:cs="Times New Roman"/>
          <w:lang w:val="lt-LT"/>
        </w:rPr>
        <w:t xml:space="preserve"> stomatitas, o vaistinį preparatą leidžiant </w:t>
      </w:r>
      <w:r w:rsidRPr="00551FD3">
        <w:rPr>
          <w:rFonts w:ascii="Times New Roman" w:hAnsi="Times New Roman" w:cs="Times New Roman"/>
          <w:b/>
          <w:bCs/>
          <w:lang w:val="lt-LT"/>
        </w:rPr>
        <w:t xml:space="preserve">į </w:t>
      </w:r>
      <w:r w:rsidRPr="00551FD3">
        <w:rPr>
          <w:rFonts w:ascii="Times New Roman" w:eastAsia="Times New Roman" w:hAnsi="Times New Roman" w:cs="Times New Roman"/>
          <w:b/>
          <w:bCs/>
          <w:iCs/>
          <w:lang w:val="lt-LT" w:eastAsia="en-US"/>
        </w:rPr>
        <w:t>povoratinklinę ertmę</w:t>
      </w:r>
      <w:r w:rsidRPr="00551FD3">
        <w:rPr>
          <w:rFonts w:ascii="Times New Roman" w:eastAsia="Times New Roman" w:hAnsi="Times New Roman" w:cs="Times New Roman"/>
          <w:bCs/>
          <w:iCs/>
          <w:lang w:val="lt-LT" w:eastAsia="en-US"/>
        </w:rPr>
        <w:t xml:space="preserve"> – </w:t>
      </w:r>
      <w:r w:rsidRPr="00551FD3">
        <w:rPr>
          <w:rFonts w:ascii="Times New Roman" w:eastAsia="Times New Roman" w:hAnsi="Times New Roman" w:cs="Times New Roman"/>
          <w:b/>
          <w:iCs/>
          <w:lang w:val="lt-LT" w:eastAsia="en-US"/>
        </w:rPr>
        <w:t>stipresnis sunkus nenumatytas</w:t>
      </w:r>
      <w:r w:rsidRPr="00551FD3">
        <w:rPr>
          <w:rFonts w:ascii="Times New Roman" w:eastAsia="Times New Roman" w:hAnsi="Times New Roman" w:cs="Times New Roman"/>
          <w:bCs/>
          <w:iCs/>
          <w:lang w:val="lt-LT" w:eastAsia="en-US"/>
        </w:rPr>
        <w:t xml:space="preserve"> neurotoksiškumas. Nors šį poveikį galima susilpninti vartojant kalcio folinatą, reikia vengti </w:t>
      </w:r>
      <w:r w:rsidRPr="00551FD3">
        <w:rPr>
          <w:rFonts w:ascii="Times New Roman" w:eastAsia="Times New Roman" w:hAnsi="Times New Roman" w:cs="Times New Roman"/>
          <w:b/>
          <w:iCs/>
          <w:lang w:val="lt-LT" w:eastAsia="en-US"/>
        </w:rPr>
        <w:t>diazoto oksidą ir metotreksatą</w:t>
      </w:r>
      <w:r w:rsidRPr="00551FD3">
        <w:rPr>
          <w:rFonts w:ascii="Times New Roman" w:eastAsia="Times New Roman" w:hAnsi="Times New Roman" w:cs="Times New Roman"/>
          <w:bCs/>
          <w:iCs/>
          <w:lang w:val="lt-LT" w:eastAsia="en-US"/>
        </w:rPr>
        <w:t xml:space="preserve"> vartoti tuo pat metu.</w:t>
      </w:r>
    </w:p>
    <w:p w14:paraId="10F2AE1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90D18C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L-asparaginazė</w:t>
      </w:r>
      <w:r w:rsidRPr="00551FD3">
        <w:rPr>
          <w:rFonts w:ascii="Times New Roman" w:hAnsi="Times New Roman" w:cs="Times New Roman"/>
          <w:lang w:val="lt-LT"/>
        </w:rPr>
        <w:t xml:space="preserve">, vartojama kartu su metotreksatu, daro antagonistišką įtaką metotreksato poveikiui. </w:t>
      </w:r>
    </w:p>
    <w:p w14:paraId="167C1FC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2DCB3F8"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Kolestiraminas</w:t>
      </w:r>
      <w:r w:rsidRPr="00551FD3">
        <w:rPr>
          <w:rFonts w:ascii="Times New Roman" w:hAnsi="Times New Roman" w:cs="Times New Roman"/>
          <w:lang w:val="lt-LT"/>
        </w:rPr>
        <w:t xml:space="preserve">, įsiterpdamas į enterohepatinę kraujotaką, gali didinti metotreksato eliminaciją ne pro inkstus.  </w:t>
      </w:r>
    </w:p>
    <w:p w14:paraId="57F1094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4FE0757"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Vartojant </w:t>
      </w:r>
      <w:r w:rsidRPr="00551FD3">
        <w:rPr>
          <w:rFonts w:ascii="Times New Roman" w:hAnsi="Times New Roman" w:cs="Times New Roman"/>
          <w:b/>
          <w:bCs/>
          <w:lang w:val="lt-LT"/>
        </w:rPr>
        <w:t>eritrocitų koncentratų</w:t>
      </w:r>
      <w:r w:rsidRPr="00551FD3">
        <w:rPr>
          <w:rFonts w:ascii="Times New Roman" w:hAnsi="Times New Roman" w:cs="Times New Roman"/>
          <w:lang w:val="lt-LT"/>
        </w:rPr>
        <w:t xml:space="preserve"> kartu su metotreksatu reikalingas ypatingas paciento stebėjimas. Jeigu pacientui perpilamas kraujas praėjus mažiau kaip 24</w:t>
      </w:r>
      <w:r w:rsidRPr="00551FD3">
        <w:rPr>
          <w:rFonts w:ascii="Times New Roman" w:eastAsia="Times New Roman" w:hAnsi="Times New Roman" w:cs="Times New Roman"/>
          <w:bCs/>
          <w:iCs/>
          <w:lang w:val="lt-LT" w:eastAsia="en-US"/>
        </w:rPr>
        <w:t> </w:t>
      </w:r>
      <w:r w:rsidRPr="00551FD3">
        <w:rPr>
          <w:rFonts w:ascii="Times New Roman" w:hAnsi="Times New Roman" w:cs="Times New Roman"/>
          <w:lang w:val="lt-LT"/>
        </w:rPr>
        <w:t>valandoms po metotreksato infuzijos, dėl užsitęsusių didelių metotreksato koncentracijų serume gali pasireikšti didesnis toksinis poveikis.</w:t>
      </w:r>
    </w:p>
    <w:p w14:paraId="306C7BEF"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CDB45C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Kartu vartojant </w:t>
      </w:r>
      <w:r w:rsidRPr="00551FD3">
        <w:rPr>
          <w:rFonts w:ascii="Times New Roman" w:hAnsi="Times New Roman" w:cs="Times New Roman"/>
          <w:b/>
          <w:bCs/>
          <w:lang w:val="lt-LT"/>
        </w:rPr>
        <w:t>vaistinių preparatų, sukeliančių folatų stygių</w:t>
      </w:r>
      <w:r w:rsidRPr="00551FD3">
        <w:rPr>
          <w:rFonts w:ascii="Times New Roman" w:hAnsi="Times New Roman" w:cs="Times New Roman"/>
          <w:lang w:val="lt-LT"/>
        </w:rPr>
        <w:t xml:space="preserve"> (pvz., sulfamidų trimetoprimo/sulfametoksazolo derinio), retai gali stiprėti toksinis metotreksato poveikis (mielosupresija), todėl pacientus, patiriančius folio rūgšties stygių, metotreksatu reikia gydyti itin atsargiai. Be to, kartu vartojant </w:t>
      </w:r>
      <w:r w:rsidRPr="00551FD3">
        <w:rPr>
          <w:rFonts w:ascii="Times New Roman" w:hAnsi="Times New Roman" w:cs="Times New Roman"/>
          <w:b/>
          <w:bCs/>
          <w:lang w:val="lt-LT"/>
        </w:rPr>
        <w:t>vaistinių preparatų, kuriuose yra folio rūgšties</w:t>
      </w:r>
      <w:r w:rsidRPr="00551FD3">
        <w:rPr>
          <w:rFonts w:ascii="Times New Roman" w:hAnsi="Times New Roman" w:cs="Times New Roman"/>
          <w:lang w:val="lt-LT"/>
        </w:rPr>
        <w:t xml:space="preserve">, arba </w:t>
      </w:r>
      <w:r w:rsidRPr="00551FD3">
        <w:rPr>
          <w:rFonts w:ascii="Times New Roman" w:hAnsi="Times New Roman" w:cs="Times New Roman"/>
          <w:b/>
          <w:bCs/>
          <w:lang w:val="lt-LT"/>
        </w:rPr>
        <w:t>vitaminų vaistinių preparatų, kuriuose yra folio rūgšties ar jos darinių</w:t>
      </w:r>
      <w:r w:rsidRPr="00551FD3">
        <w:rPr>
          <w:rFonts w:ascii="Times New Roman" w:hAnsi="Times New Roman" w:cs="Times New Roman"/>
          <w:lang w:val="lt-LT"/>
        </w:rPr>
        <w:t>, gali sutrikti metotreksato veiksmingumas.</w:t>
      </w:r>
    </w:p>
    <w:p w14:paraId="1311E2B4"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3032D85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Didelėmis dozėmis vartojamas kalcio folinatas</w:t>
      </w:r>
      <w:r w:rsidRPr="00551FD3">
        <w:rPr>
          <w:rFonts w:ascii="Times New Roman" w:hAnsi="Times New Roman" w:cs="Times New Roman"/>
          <w:lang w:val="lt-LT"/>
        </w:rPr>
        <w:t xml:space="preserve"> gali mažinti į </w:t>
      </w:r>
      <w:r w:rsidRPr="00551FD3">
        <w:rPr>
          <w:rFonts w:ascii="Times New Roman" w:eastAsia="Times New Roman" w:hAnsi="Times New Roman" w:cs="Times New Roman"/>
          <w:bCs/>
          <w:iCs/>
          <w:lang w:val="lt-LT" w:eastAsia="en-US"/>
        </w:rPr>
        <w:t>povoratinklinę</w:t>
      </w:r>
      <w:r w:rsidRPr="00551FD3">
        <w:rPr>
          <w:rFonts w:ascii="Times New Roman" w:hAnsi="Times New Roman" w:cs="Times New Roman"/>
          <w:lang w:val="lt-LT"/>
        </w:rPr>
        <w:t xml:space="preserve"> ertmę suleisto metotreksato veiksmingumą.</w:t>
      </w:r>
    </w:p>
    <w:p w14:paraId="29A1C630"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Pacientus, kurie kartu su metotreksatu vartoja kitų toksinį poveikį kepenims darančių vaistinių preparatų (pvz., </w:t>
      </w:r>
      <w:r w:rsidRPr="00551FD3">
        <w:rPr>
          <w:rFonts w:ascii="Times New Roman" w:hAnsi="Times New Roman" w:cs="Times New Roman"/>
          <w:b/>
          <w:bCs/>
          <w:lang w:val="lt-LT"/>
        </w:rPr>
        <w:t>leflunomido, azatioprino, sulfasalazino, retinoidų</w:t>
      </w:r>
      <w:r w:rsidRPr="00551FD3">
        <w:rPr>
          <w:rFonts w:ascii="Times New Roman" w:hAnsi="Times New Roman" w:cs="Times New Roman"/>
          <w:lang w:val="lt-LT"/>
        </w:rPr>
        <w:t xml:space="preserve">), reikia atidžiai stebėti, kadangi gali stiprėti </w:t>
      </w:r>
      <w:r w:rsidRPr="00551FD3">
        <w:rPr>
          <w:rFonts w:ascii="Times New Roman" w:hAnsi="Times New Roman" w:cs="Times New Roman"/>
          <w:b/>
          <w:bCs/>
          <w:lang w:val="lt-LT"/>
        </w:rPr>
        <w:t>toksinis poveikis kepenims</w:t>
      </w:r>
      <w:r w:rsidRPr="00551FD3">
        <w:rPr>
          <w:rFonts w:ascii="Times New Roman" w:hAnsi="Times New Roman" w:cs="Times New Roman"/>
          <w:lang w:val="lt-LT"/>
        </w:rPr>
        <w:t>. Gydymo metotreksatu metu, reikia vengti alkoholio vartojimo.</w:t>
      </w:r>
    </w:p>
    <w:p w14:paraId="3E3CF7B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3F78D2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Pavieniais atvejais </w:t>
      </w:r>
      <w:r w:rsidRPr="00551FD3">
        <w:rPr>
          <w:rFonts w:ascii="Times New Roman" w:hAnsi="Times New Roman" w:cs="Times New Roman"/>
          <w:b/>
          <w:bCs/>
          <w:lang w:val="lt-LT"/>
        </w:rPr>
        <w:t>kortikosteroidai</w:t>
      </w:r>
      <w:r w:rsidRPr="00551FD3">
        <w:rPr>
          <w:rFonts w:ascii="Times New Roman" w:hAnsi="Times New Roman" w:cs="Times New Roman"/>
          <w:lang w:val="lt-LT"/>
        </w:rPr>
        <w:t xml:space="preserve"> paskatino juostinės pūslelinės (</w:t>
      </w:r>
      <w:r w:rsidRPr="00551FD3">
        <w:rPr>
          <w:rFonts w:ascii="Times New Roman" w:hAnsi="Times New Roman" w:cs="Times New Roman"/>
          <w:i/>
          <w:lang w:val="lt-LT"/>
        </w:rPr>
        <w:t>Herpes zoster</w:t>
      </w:r>
      <w:r w:rsidRPr="00551FD3">
        <w:rPr>
          <w:rFonts w:ascii="Times New Roman" w:hAnsi="Times New Roman" w:cs="Times New Roman"/>
          <w:lang w:val="lt-LT"/>
        </w:rPr>
        <w:t>) išplitimą metotreksato vartojantiems pacientams, kuriems buvo juostinė pūslelinė ar postherpetinė neuralgija.</w:t>
      </w:r>
    </w:p>
    <w:p w14:paraId="0AF000EB"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Metotreksato ir </w:t>
      </w:r>
      <w:r w:rsidRPr="00551FD3">
        <w:rPr>
          <w:rFonts w:ascii="Times New Roman" w:hAnsi="Times New Roman" w:cs="Times New Roman"/>
          <w:b/>
          <w:bCs/>
          <w:lang w:val="lt-LT"/>
        </w:rPr>
        <w:t>leflunomido</w:t>
      </w:r>
      <w:r w:rsidRPr="00551FD3">
        <w:rPr>
          <w:rFonts w:ascii="Times New Roman" w:hAnsi="Times New Roman" w:cs="Times New Roman"/>
          <w:lang w:val="lt-LT"/>
        </w:rPr>
        <w:t xml:space="preserve"> derinio vartojimas gali didinti pancitopenijos riziką.</w:t>
      </w:r>
    </w:p>
    <w:p w14:paraId="345FFDB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195B7E9"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didina </w:t>
      </w:r>
      <w:r w:rsidRPr="00551FD3">
        <w:rPr>
          <w:rFonts w:ascii="Times New Roman" w:hAnsi="Times New Roman" w:cs="Times New Roman"/>
          <w:b/>
          <w:bCs/>
          <w:lang w:val="lt-LT"/>
        </w:rPr>
        <w:t>merkaptopurino</w:t>
      </w:r>
      <w:r w:rsidRPr="00551FD3">
        <w:rPr>
          <w:rFonts w:ascii="Times New Roman" w:hAnsi="Times New Roman" w:cs="Times New Roman"/>
          <w:lang w:val="lt-LT"/>
        </w:rPr>
        <w:t xml:space="preserve"> koncentraciją kraujyje, todėl sudėtinio gydymo metu gali reikėti keisti dozę.</w:t>
      </w:r>
    </w:p>
    <w:p w14:paraId="47BD62B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7804CE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Style w:val="Emfaz"/>
          <w:rFonts w:ascii="Times New Roman" w:hAnsi="Times New Roman" w:cs="Times New Roman"/>
          <w:b/>
          <w:bCs/>
          <w:i w:val="0"/>
          <w:lang w:val="lt-LT"/>
        </w:rPr>
        <w:t xml:space="preserve">Ligą modifikuojančių vaistinių preparatų (LMVP) ir </w:t>
      </w:r>
      <w:r w:rsidRPr="00551FD3">
        <w:rPr>
          <w:rFonts w:ascii="Times New Roman" w:hAnsi="Times New Roman" w:cs="Times New Roman"/>
          <w:b/>
          <w:bCs/>
          <w:lang w:val="lt-LT"/>
        </w:rPr>
        <w:t>nesteroidinių vaistinių preparatų nuo uždegimo (NVPNU)</w:t>
      </w:r>
      <w:r w:rsidRPr="00551FD3">
        <w:rPr>
          <w:rFonts w:ascii="Times New Roman" w:hAnsi="Times New Roman" w:cs="Times New Roman"/>
          <w:lang w:val="lt-LT"/>
        </w:rPr>
        <w:t xml:space="preserve"> turi būti nevartojama prieš </w:t>
      </w:r>
      <w:r w:rsidRPr="00551FD3">
        <w:rPr>
          <w:rFonts w:ascii="Times New Roman" w:hAnsi="Times New Roman" w:cs="Times New Roman"/>
          <w:i/>
          <w:u w:val="single"/>
          <w:lang w:val="lt-LT"/>
        </w:rPr>
        <w:t>gydymą didele metotreksato doze</w:t>
      </w:r>
      <w:r w:rsidRPr="00551FD3">
        <w:rPr>
          <w:rFonts w:ascii="Times New Roman" w:hAnsi="Times New Roman" w:cs="Times New Roman"/>
          <w:lang w:val="lt-LT"/>
        </w:rPr>
        <w:t xml:space="preserve"> arba jo metu. Kai kurių NVPNU ir metotreksato vartojimas kartu veda prie aukštesnių ir išsilaikančių metotreksato lygių kraujo serume, sukeliančių mirtį dėl sunkaus toksinio poveikio kraujodarai (kaulų čiulpų funkcijos slopinimo ir aplazinės anemijos) ir virškinimo traktui. </w:t>
      </w:r>
    </w:p>
    <w:p w14:paraId="201459D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7C79852"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Tyrimų su gyvūnais metu nesteroidiniai vaistiniai preparatai nuo uždegimo (NVPNU), įskaitant salicilo rūgštį, mažino metotreksato sekreciją į inkstų kanalėlius ir dėl to stiprino toksinį jo poveikį, tačiau klinikinių tyrimų metu reumatoidiniu artritu sergantiems pacientams, kartu su metotreksatu vartojusiems NVPNU ar salicilo rūgšties darinių, nepageidaujamų reakcijų nepadažnėjo. Gydant reumatoidinį artritą, minėtus vaistinius preparatus su maža metotreksato doze derinti galima, tačiau tik atidžiai gydytojui prižiūrint. </w:t>
      </w:r>
    </w:p>
    <w:p w14:paraId="4F2B6E5C"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035A0D4" w14:textId="77777777" w:rsidR="00396EDC" w:rsidRPr="00551FD3" w:rsidRDefault="00396EDC" w:rsidP="00396EDC">
      <w:pPr>
        <w:autoSpaceDE w:val="0"/>
        <w:autoSpaceDN w:val="0"/>
        <w:adjustRightInd w:val="0"/>
        <w:spacing w:after="0" w:line="240" w:lineRule="auto"/>
        <w:rPr>
          <w:rFonts w:ascii="Times New Roman" w:hAnsi="Times New Roman" w:cs="Times New Roman"/>
          <w:lang w:val="lt-LT"/>
        </w:rPr>
      </w:pPr>
      <w:r w:rsidRPr="00551FD3">
        <w:rPr>
          <w:rFonts w:ascii="Times New Roman" w:hAnsi="Times New Roman" w:cs="Times New Roman"/>
          <w:lang w:val="lt-LT"/>
        </w:rPr>
        <w:t>Esant rizikos veiksniams, pvz., ribinei inkstų funkcijai, kartu vartoti NVPNU ir metotreksato nerekomenduojama.</w:t>
      </w:r>
    </w:p>
    <w:p w14:paraId="3467C3F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BD52071" w14:textId="77777777" w:rsidR="00396EDC" w:rsidRPr="00551FD3" w:rsidRDefault="00396EDC" w:rsidP="00396EDC">
      <w:pPr>
        <w:tabs>
          <w:tab w:val="left" w:pos="567"/>
        </w:tabs>
        <w:spacing w:after="0" w:line="240" w:lineRule="auto"/>
        <w:rPr>
          <w:rFonts w:ascii="Times New Roman" w:eastAsia="Times New Roman" w:hAnsi="Times New Roman" w:cs="Times New Roman"/>
          <w:lang w:val="lt-LT"/>
        </w:rPr>
      </w:pPr>
      <w:r w:rsidRPr="00551FD3">
        <w:rPr>
          <w:rFonts w:ascii="Times New Roman" w:eastAsia="Times New Roman" w:hAnsi="Times New Roman" w:cs="Times New Roman"/>
          <w:lang w:val="lt-LT"/>
        </w:rPr>
        <w:lastRenderedPageBreak/>
        <w:t>Metotreksato vartojimas kartu su l</w:t>
      </w:r>
      <w:r w:rsidRPr="00551FD3">
        <w:rPr>
          <w:rStyle w:val="Emfaz"/>
          <w:rFonts w:ascii="Times New Roman" w:hAnsi="Times New Roman" w:cs="Times New Roman"/>
          <w:i w:val="0"/>
          <w:lang w:val="lt-LT"/>
        </w:rPr>
        <w:t>igą modifikuojančiais vaistiniais preparatais (LMVP)</w:t>
      </w:r>
      <w:r w:rsidRPr="00551FD3">
        <w:rPr>
          <w:rFonts w:ascii="Times New Roman" w:eastAsia="Times New Roman" w:hAnsi="Times New Roman" w:cs="Times New Roman"/>
          <w:lang w:val="lt-LT"/>
        </w:rPr>
        <w:t xml:space="preserve"> (pvz., aukso preparatais, penicilaminu, hidroksichlorokvinu, sulfasalazinu, azatioprinu ar ciklosporinu) tirtas nebuvo, todėl toksinio metotreksato poveikio padidėjimas negali būti atmestas. </w:t>
      </w:r>
    </w:p>
    <w:p w14:paraId="0A4A366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C155BA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Geriamieji antibiotikai</w:t>
      </w:r>
      <w:r w:rsidRPr="00551FD3">
        <w:rPr>
          <w:rFonts w:ascii="Times New Roman" w:hAnsi="Times New Roman" w:cs="Times New Roman"/>
          <w:lang w:val="lt-LT"/>
        </w:rPr>
        <w:t xml:space="preserve">, pvz., tetraciklinai, chloramfenikolis ir neabsorbuojami plataus antimikrobinio poveikio antibiotikai, slopindami žarnų florą arba bakterijų vykdomą metabolizmą, gali mažinti metotreksato absorbciją arba trukdyti enterohepatinę cirkuliaciją. </w:t>
      </w:r>
    </w:p>
    <w:p w14:paraId="3A6A719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0943F64"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Pavieniais atvejais</w:t>
      </w:r>
      <w:r w:rsidRPr="00551FD3">
        <w:rPr>
          <w:rFonts w:ascii="Times New Roman" w:hAnsi="Times New Roman" w:cs="Times New Roman"/>
          <w:b/>
          <w:lang w:val="lt-LT"/>
        </w:rPr>
        <w:t xml:space="preserve"> </w:t>
      </w:r>
      <w:r w:rsidRPr="00551FD3">
        <w:rPr>
          <w:rFonts w:ascii="Times New Roman" w:hAnsi="Times New Roman" w:cs="Times New Roman"/>
          <w:b/>
          <w:bCs/>
          <w:lang w:val="lt-LT"/>
        </w:rPr>
        <w:t>penicilinai ir sulfo</w:t>
      </w:r>
      <w:r w:rsidRPr="00F91E18">
        <w:rPr>
          <w:rFonts w:ascii="Times New Roman" w:hAnsi="Times New Roman" w:cs="Times New Roman"/>
          <w:b/>
          <w:bCs/>
          <w:lang w:val="lt-LT"/>
        </w:rPr>
        <w:t>namidai</w:t>
      </w:r>
      <w:r w:rsidRPr="00551FD3">
        <w:rPr>
          <w:rFonts w:ascii="Times New Roman" w:hAnsi="Times New Roman" w:cs="Times New Roman"/>
          <w:lang w:val="lt-LT"/>
        </w:rPr>
        <w:t xml:space="preserve"> gali mažinti kartu vartojamo metotreksato klirensą inkstuose, todėl gali didėti metotreksato kiekis kraujo serume ir dėl to stiprėti toksinis poveikis kraujui ir virškinimo traktui.</w:t>
      </w:r>
    </w:p>
    <w:p w14:paraId="7250A62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B02592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Ciprofloksacinas</w:t>
      </w:r>
      <w:r w:rsidRPr="00551FD3">
        <w:rPr>
          <w:rFonts w:ascii="Times New Roman" w:hAnsi="Times New Roman" w:cs="Times New Roman"/>
          <w:lang w:val="lt-LT"/>
        </w:rPr>
        <w:t xml:space="preserve"> mažina sekreciją į inkstų kanalėlius. Metotreksato vartojimas su šiuo vaistiniu preparatu turi būti atidžiai stebimas. </w:t>
      </w:r>
    </w:p>
    <w:p w14:paraId="44229E6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F23DDE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Pastebėtas </w:t>
      </w:r>
      <w:r w:rsidRPr="00551FD3">
        <w:rPr>
          <w:rFonts w:ascii="Times New Roman" w:hAnsi="Times New Roman" w:cs="Times New Roman"/>
          <w:b/>
          <w:bCs/>
          <w:lang w:val="lt-LT"/>
        </w:rPr>
        <w:t>fenitoino</w:t>
      </w:r>
      <w:r w:rsidRPr="00551FD3">
        <w:rPr>
          <w:rFonts w:ascii="Times New Roman" w:hAnsi="Times New Roman" w:cs="Times New Roman"/>
          <w:lang w:val="lt-LT"/>
        </w:rPr>
        <w:t xml:space="preserve"> kiekio kraujo plazmoje sumažėjimas ūmine limfoidine leukemija sergantiems pacientams, kuriems taikant indukcinį gydymą prednizonu, vinkristinu ir 6-merkaptopurinu papildomai buvo vartojama didelė metotreksato dozė su pagalba kalcio folinatu. </w:t>
      </w:r>
    </w:p>
    <w:p w14:paraId="1E06181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AD693A6"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Pirimetaminas ar ko-trimoksazolas</w:t>
      </w:r>
      <w:r w:rsidRPr="00551FD3">
        <w:rPr>
          <w:rFonts w:ascii="Times New Roman" w:hAnsi="Times New Roman" w:cs="Times New Roman"/>
          <w:lang w:val="lt-LT"/>
        </w:rPr>
        <w:t>, vartojami kartu su metotreksatu, gali sukelti pancitopeniją, tikriausiai dėl šių medžiagų ir metotreksato sukeliamo adityvaus dihidrofolio rūgšties reduktazės slopinimo (žr. aukščiau sulfonamidų ir metotreksato sąveiką).</w:t>
      </w:r>
    </w:p>
    <w:p w14:paraId="44EB4615"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10EC7A5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Prokarbazino</w:t>
      </w:r>
      <w:r w:rsidRPr="00551FD3">
        <w:rPr>
          <w:rFonts w:ascii="Times New Roman" w:hAnsi="Times New Roman" w:cs="Times New Roman"/>
          <w:lang w:val="lt-LT"/>
        </w:rPr>
        <w:t xml:space="preserve"> vartojimas gydymo didele metotreksato doze metu didina inkstų funkcijos pakenkimo riziką. Kartu su metotreksatu vartojant protonų siurblio inhibitorių, pvz., omeprazolo, pantoprazolo ar lansoprazolo, galimas uždelstas metotreksato išsiskyrimas pro inkstus, tokiu būdu netiesiogiai įtakojantis dozės padidėjimą.</w:t>
      </w:r>
    </w:p>
    <w:p w14:paraId="5B1ED005"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481F3D49" w14:textId="6B4A6B4F"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Vartojimas kartu su </w:t>
      </w:r>
      <w:r w:rsidRPr="00551FD3">
        <w:rPr>
          <w:rFonts w:ascii="Times New Roman" w:hAnsi="Times New Roman" w:cs="Times New Roman"/>
          <w:b/>
          <w:bCs/>
          <w:lang w:val="lt-LT"/>
        </w:rPr>
        <w:t>protonų siurblio inhibitoriais</w:t>
      </w:r>
      <w:r w:rsidRPr="00551FD3">
        <w:rPr>
          <w:rFonts w:ascii="Times New Roman" w:hAnsi="Times New Roman" w:cs="Times New Roman"/>
          <w:lang w:val="lt-LT"/>
        </w:rPr>
        <w:t xml:space="preserve"> (omeprazolu, pantoprazolu lansoprazolu), gali sukelti metotreksato eliminacijos užde</w:t>
      </w:r>
      <w:r w:rsidR="00A6512B">
        <w:rPr>
          <w:rFonts w:ascii="Times New Roman" w:hAnsi="Times New Roman" w:cs="Times New Roman"/>
          <w:lang w:val="lt-LT"/>
        </w:rPr>
        <w:t>l</w:t>
      </w:r>
      <w:r w:rsidRPr="00551FD3">
        <w:rPr>
          <w:rFonts w:ascii="Times New Roman" w:hAnsi="Times New Roman" w:cs="Times New Roman"/>
          <w:lang w:val="lt-LT"/>
        </w:rPr>
        <w:t>simą arba slopinimą ir tokiu būdu netiesiog</w:t>
      </w:r>
      <w:r w:rsidR="00A6512B">
        <w:rPr>
          <w:rFonts w:ascii="Times New Roman" w:hAnsi="Times New Roman" w:cs="Times New Roman"/>
          <w:lang w:val="lt-LT"/>
        </w:rPr>
        <w:t>i</w:t>
      </w:r>
      <w:r w:rsidRPr="00551FD3">
        <w:rPr>
          <w:rFonts w:ascii="Times New Roman" w:hAnsi="Times New Roman" w:cs="Times New Roman"/>
          <w:lang w:val="lt-LT"/>
        </w:rPr>
        <w:t>ai padidinti dozę.</w:t>
      </w:r>
    </w:p>
    <w:p w14:paraId="717F01D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075A92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įmanoma, reikia vengti vartoti protonų siurblio inhibitorių kartu su didele metotreksato doze ypač pacientams, kurių susilpnėjusi inkstų funkcija. </w:t>
      </w:r>
    </w:p>
    <w:p w14:paraId="2CE6611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D273367"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Pacientai, kuriems taikomas gydymas retinoidais, pvz., etretinatu, kartu su metotreksatu, turi būti nuodugniai patikrinti dėl galimo toksinio poveikio kepenims padidėjimo.</w:t>
      </w:r>
    </w:p>
    <w:p w14:paraId="03EBC8E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787925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Metotreksato vartojimas intratekaliai (į povoratinklinę ertmę) derinyje su į veną vartojamu </w:t>
      </w:r>
      <w:r w:rsidRPr="00551FD3">
        <w:rPr>
          <w:rFonts w:ascii="Times New Roman" w:hAnsi="Times New Roman" w:cs="Times New Roman"/>
          <w:b/>
          <w:bCs/>
          <w:lang w:val="lt-LT"/>
        </w:rPr>
        <w:t xml:space="preserve">citarabinu </w:t>
      </w:r>
      <w:r w:rsidRPr="00551FD3">
        <w:rPr>
          <w:rFonts w:ascii="Times New Roman" w:hAnsi="Times New Roman" w:cs="Times New Roman"/>
          <w:lang w:val="lt-LT"/>
        </w:rPr>
        <w:t>gali didinti sunkaus neurologinio nepageidaujamo poveikio (aprėpiančio sutrikimus nuo galvos skausmo iki paralyžiaus, komos ir į insultą panašių epizodų) riziką.</w:t>
      </w:r>
    </w:p>
    <w:p w14:paraId="7705416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FAB290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gali mažinti </w:t>
      </w:r>
      <w:r w:rsidRPr="00551FD3">
        <w:rPr>
          <w:rFonts w:ascii="Times New Roman" w:hAnsi="Times New Roman" w:cs="Times New Roman"/>
          <w:b/>
          <w:bCs/>
          <w:lang w:val="lt-LT"/>
        </w:rPr>
        <w:t>teofilino</w:t>
      </w:r>
      <w:r w:rsidRPr="00551FD3">
        <w:rPr>
          <w:rFonts w:ascii="Times New Roman" w:hAnsi="Times New Roman" w:cs="Times New Roman"/>
          <w:lang w:val="lt-LT"/>
        </w:rPr>
        <w:t xml:space="preserve"> klirensą, todėl yra būtina reguliariai matuoti teofilino kiekį kraujo plazmoje.</w:t>
      </w:r>
    </w:p>
    <w:p w14:paraId="0451709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Dėl </w:t>
      </w:r>
      <w:r w:rsidRPr="00551FD3">
        <w:rPr>
          <w:rFonts w:ascii="Times New Roman" w:hAnsi="Times New Roman" w:cs="Times New Roman"/>
          <w:b/>
          <w:bCs/>
          <w:lang w:val="lt-LT"/>
        </w:rPr>
        <w:t>metotreksato išstūmimo iš prisijungimo prie plazmos baltymų</w:t>
      </w:r>
      <w:r w:rsidRPr="00551FD3">
        <w:rPr>
          <w:rFonts w:ascii="Times New Roman" w:hAnsi="Times New Roman" w:cs="Times New Roman"/>
          <w:lang w:val="lt-LT"/>
        </w:rPr>
        <w:t xml:space="preserve"> vietų gali didinti jo toksinį poveikį šie vaistiniai preparatai: amidopirino dariniai, paraaminobenzoinė rūgštis, barbitūratai, doksorubicinas, geriamieji kontraceptikai, fenilbutazonas, fenitoinas, probenecidas, salicilatai, sulfonamidai, tetraciklinai ir trankviliantai, sulfonilkarbamidai, penicilinai, pristinamicinas ir chloramfenikolis. Šie vaistiniai preparatai didina biologinį metotreksato prieinamumą (netiesioginis dozės padidėjimas) ir gali didinti jo toksinį poveikį. Dėl to metotreksato vartojimas kartu turi būti atidžiai stebimas.</w:t>
      </w:r>
    </w:p>
    <w:p w14:paraId="43585D0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FF54356"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Sumažinti metotreksato,</w:t>
      </w:r>
      <w:r w:rsidRPr="00551FD3">
        <w:rPr>
          <w:rFonts w:ascii="Times New Roman" w:hAnsi="Times New Roman" w:cs="Times New Roman"/>
          <w:b/>
          <w:lang w:val="lt-LT"/>
        </w:rPr>
        <w:t xml:space="preserve"> </w:t>
      </w:r>
      <w:r w:rsidRPr="00551FD3">
        <w:rPr>
          <w:rFonts w:ascii="Times New Roman" w:hAnsi="Times New Roman" w:cs="Times New Roman"/>
          <w:lang w:val="lt-LT"/>
        </w:rPr>
        <w:t>ypač vartojamo mažų dozių diapazone,</w:t>
      </w:r>
      <w:r w:rsidRPr="00551FD3">
        <w:rPr>
          <w:rFonts w:ascii="Times New Roman" w:hAnsi="Times New Roman" w:cs="Times New Roman"/>
          <w:b/>
          <w:lang w:val="lt-LT"/>
        </w:rPr>
        <w:t xml:space="preserve"> </w:t>
      </w:r>
      <w:r w:rsidRPr="00551FD3">
        <w:rPr>
          <w:rFonts w:ascii="Times New Roman" w:hAnsi="Times New Roman" w:cs="Times New Roman"/>
          <w:b/>
          <w:bCs/>
          <w:lang w:val="lt-LT"/>
        </w:rPr>
        <w:t>sekreciją į inkstų kanalėlius</w:t>
      </w:r>
      <w:r w:rsidRPr="00551FD3">
        <w:rPr>
          <w:rFonts w:ascii="Times New Roman" w:hAnsi="Times New Roman" w:cs="Times New Roman"/>
          <w:lang w:val="lt-LT"/>
        </w:rPr>
        <w:t xml:space="preserve"> ir dėl tos priežasties didinti jo toksinį poveikį gali šie vaistiniai preparatai: paraaminohipuro rūgštis, nesteroidiniai vaistiniai preparatai nuo uždegimo, probenecidas, salicilatai, sulfonamidai ir silpnos organinės rūgštys. Dėl to metotreksato vartojimas kartu turi būti atidžiai stebimas.</w:t>
      </w:r>
    </w:p>
    <w:p w14:paraId="6F250EC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BB4247B"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 xml:space="preserve">Derinant didelę metotreksato dozę su potencialiai nefrotoksiškais chemoterapiniais vaistiniais preparatais (pvz., cisplatina) gali padidėti </w:t>
      </w:r>
      <w:r w:rsidRPr="00551FD3">
        <w:rPr>
          <w:rFonts w:ascii="Times New Roman" w:hAnsi="Times New Roman" w:cs="Times New Roman"/>
          <w:b/>
          <w:bCs/>
          <w:lang w:val="lt-LT"/>
        </w:rPr>
        <w:t>toksinis poveikis inkstams</w:t>
      </w:r>
      <w:r w:rsidRPr="00551FD3">
        <w:rPr>
          <w:rFonts w:ascii="Times New Roman" w:hAnsi="Times New Roman" w:cs="Times New Roman"/>
          <w:lang w:val="lt-LT"/>
        </w:rPr>
        <w:t>.</w:t>
      </w:r>
    </w:p>
    <w:p w14:paraId="48E8743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8BEA990"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bCs/>
          <w:lang w:val="lt-LT"/>
        </w:rPr>
        <w:t>Išankstinio gydymo vaistiniais preparatais, rodančiais galimą nepageidaujamą poveikį kaulų čiulpams</w:t>
      </w:r>
      <w:r w:rsidRPr="00551FD3">
        <w:rPr>
          <w:rFonts w:ascii="Times New Roman" w:hAnsi="Times New Roman" w:cs="Times New Roman"/>
          <w:lang w:val="lt-LT"/>
        </w:rPr>
        <w:t xml:space="preserve"> (pvz., amidopirino dariniais, chloramfenikoliu, fenitoinu, pirimetaminu, sulfonamidais, trimetoprimo ir </w:t>
      </w:r>
      <w:r w:rsidRPr="00551FD3">
        <w:rPr>
          <w:rFonts w:ascii="Times New Roman" w:eastAsia="Times New Roman" w:hAnsi="Times New Roman" w:cs="Times New Roman"/>
          <w:lang w:val="lt-LT" w:eastAsia="en-US"/>
        </w:rPr>
        <w:t>sulfametoksazolo</w:t>
      </w:r>
      <w:r w:rsidRPr="00551FD3">
        <w:rPr>
          <w:rFonts w:ascii="Times New Roman" w:hAnsi="Times New Roman" w:cs="Times New Roman"/>
          <w:lang w:val="lt-LT"/>
        </w:rPr>
        <w:t xml:space="preserve"> deriniu, citostatikais) metu turi būti atsižvelgta į gydymo metotreksatu sukeltų sudėtingų kraujodaros sutrikimų galimybę. </w:t>
      </w:r>
    </w:p>
    <w:p w14:paraId="657BB567" w14:textId="77777777" w:rsidR="00396EDC" w:rsidRPr="00551FD3" w:rsidRDefault="00396EDC" w:rsidP="00396EDC">
      <w:pPr>
        <w:spacing w:after="0" w:line="240" w:lineRule="auto"/>
        <w:contextualSpacing/>
        <w:rPr>
          <w:rFonts w:ascii="Times New Roman" w:hAnsi="Times New Roman" w:cs="Times New Roman"/>
          <w:lang w:val="lt-LT"/>
        </w:rPr>
      </w:pPr>
    </w:p>
    <w:p w14:paraId="55EB242E"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Buvo aprašyta kaulų čiulpų slopinimo ir sumažėjusio folatų kiekio atvejų kartu skiriant </w:t>
      </w:r>
      <w:r w:rsidRPr="00551FD3">
        <w:rPr>
          <w:rFonts w:ascii="Times New Roman" w:hAnsi="Times New Roman" w:cs="Times New Roman"/>
          <w:b/>
          <w:bCs/>
          <w:lang w:val="lt-LT"/>
        </w:rPr>
        <w:t>triamtereną</w:t>
      </w:r>
      <w:r w:rsidRPr="00551FD3">
        <w:rPr>
          <w:rFonts w:ascii="Times New Roman" w:hAnsi="Times New Roman" w:cs="Times New Roman"/>
          <w:lang w:val="lt-LT"/>
        </w:rPr>
        <w:t xml:space="preserve"> ir metotreksatą.</w:t>
      </w:r>
    </w:p>
    <w:p w14:paraId="38D7EAE7" w14:textId="77777777" w:rsidR="00396EDC" w:rsidRPr="00551FD3" w:rsidRDefault="00396EDC" w:rsidP="00396EDC">
      <w:pPr>
        <w:spacing w:after="0" w:line="240" w:lineRule="auto"/>
        <w:contextualSpacing/>
        <w:rPr>
          <w:rFonts w:ascii="Times New Roman" w:hAnsi="Times New Roman" w:cs="Times New Roman"/>
          <w:lang w:val="lt-LT"/>
        </w:rPr>
      </w:pPr>
    </w:p>
    <w:p w14:paraId="4E5B72DD" w14:textId="77777777" w:rsidR="00396EDC" w:rsidRPr="00551FD3" w:rsidRDefault="00396EDC" w:rsidP="00396EDC">
      <w:pPr>
        <w:tabs>
          <w:tab w:val="left" w:pos="567"/>
        </w:tabs>
        <w:spacing w:after="0" w:line="240" w:lineRule="auto"/>
        <w:rPr>
          <w:rFonts w:ascii="Times New Roman" w:eastAsia="Times New Roman" w:hAnsi="Times New Roman" w:cs="Times New Roman"/>
          <w:lang w:val="lt-LT"/>
        </w:rPr>
      </w:pPr>
      <w:r w:rsidRPr="00551FD3">
        <w:rPr>
          <w:rFonts w:ascii="Times New Roman" w:eastAsia="Times New Roman" w:hAnsi="Times New Roman" w:cs="Times New Roman"/>
          <w:lang w:val="lt-LT"/>
        </w:rPr>
        <w:t xml:space="preserve">Metotreksatu gydomų pacientų </w:t>
      </w:r>
      <w:r w:rsidRPr="00551FD3">
        <w:rPr>
          <w:rFonts w:ascii="Times New Roman" w:eastAsia="Times New Roman" w:hAnsi="Times New Roman" w:cs="Times New Roman"/>
          <w:b/>
          <w:bCs/>
          <w:lang w:val="lt-LT"/>
        </w:rPr>
        <w:t>gyvosiomis vakcinomis vakcinuoti</w:t>
      </w:r>
      <w:r w:rsidRPr="00551FD3">
        <w:rPr>
          <w:rFonts w:ascii="Times New Roman" w:eastAsia="Times New Roman" w:hAnsi="Times New Roman" w:cs="Times New Roman"/>
          <w:lang w:val="lt-LT"/>
        </w:rPr>
        <w:t xml:space="preserve"> negalima (žr. 4.4 skyrių).</w:t>
      </w:r>
    </w:p>
    <w:p w14:paraId="2552650C" w14:textId="77777777" w:rsidR="00396EDC" w:rsidRPr="00551FD3" w:rsidRDefault="00396EDC" w:rsidP="00396EDC">
      <w:pPr>
        <w:tabs>
          <w:tab w:val="left" w:pos="567"/>
        </w:tabs>
        <w:spacing w:after="0" w:line="240" w:lineRule="auto"/>
        <w:rPr>
          <w:rFonts w:ascii="Times New Roman" w:eastAsia="Times New Roman" w:hAnsi="Times New Roman" w:cs="Times New Roman"/>
          <w:lang w:val="lt-LT"/>
        </w:rPr>
      </w:pPr>
    </w:p>
    <w:p w14:paraId="64FB5240" w14:textId="569EAA9A" w:rsidR="00396EDC" w:rsidRPr="00551FD3" w:rsidRDefault="00396EDC" w:rsidP="00396EDC">
      <w:pPr>
        <w:tabs>
          <w:tab w:val="left" w:pos="567"/>
        </w:tabs>
        <w:spacing w:after="0" w:line="240" w:lineRule="auto"/>
        <w:rPr>
          <w:rFonts w:ascii="Times New Roman" w:eastAsia="Times New Roman" w:hAnsi="Times New Roman" w:cs="Times New Roman"/>
          <w:lang w:val="lt-LT"/>
        </w:rPr>
      </w:pPr>
      <w:r w:rsidRPr="00551FD3">
        <w:rPr>
          <w:rFonts w:ascii="Times New Roman" w:eastAsia="Times New Roman" w:hAnsi="Times New Roman" w:cs="Times New Roman"/>
          <w:lang w:val="lt-LT"/>
        </w:rPr>
        <w:t xml:space="preserve">Levetiracetamo vartojimo kartu su metotreksatu metu gauta pranešimų apie metotreksato klirenso sumažėjimą, sukėlusį metotreksato koncentracijos kraujyje padidėjimą /užsitęsimą iki potencialiai toksiškų lygių. Pacientams, kurie vartoja kartu metotreksato ir levetiracetamo, reikia atidžiai stebėti šių vaistinių preparatų lygius kraujyje. </w:t>
      </w:r>
    </w:p>
    <w:p w14:paraId="188F59BD" w14:textId="77777777" w:rsidR="00396EDC" w:rsidRPr="00551FD3" w:rsidRDefault="00396EDC" w:rsidP="00396EDC">
      <w:pPr>
        <w:spacing w:after="0" w:line="240" w:lineRule="auto"/>
        <w:contextualSpacing/>
        <w:rPr>
          <w:rFonts w:ascii="Times New Roman" w:hAnsi="Times New Roman" w:cs="Times New Roman"/>
          <w:lang w:val="lt-LT"/>
        </w:rPr>
      </w:pPr>
    </w:p>
    <w:p w14:paraId="4E725E22"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4.6</w:t>
      </w:r>
      <w:r w:rsidRPr="00551FD3">
        <w:rPr>
          <w:rFonts w:ascii="Times New Roman" w:hAnsi="Times New Roman" w:cs="Times New Roman"/>
          <w:b/>
          <w:lang w:val="lt-LT"/>
        </w:rPr>
        <w:tab/>
      </w:r>
      <w:r w:rsidRPr="00551FD3">
        <w:rPr>
          <w:rFonts w:ascii="Times New Roman" w:eastAsia="Times New Roman" w:hAnsi="Times New Roman" w:cs="Times New Roman"/>
          <w:b/>
          <w:lang w:val="lt-LT" w:eastAsia="en-US"/>
        </w:rPr>
        <w:t>Vaisingumas, n</w:t>
      </w:r>
      <w:r w:rsidRPr="00551FD3">
        <w:rPr>
          <w:rFonts w:ascii="Times New Roman" w:eastAsia="Times New Roman" w:hAnsi="Times New Roman" w:cs="Times New Roman"/>
          <w:b/>
          <w:iCs/>
          <w:lang w:val="lt-LT" w:eastAsia="en-US"/>
        </w:rPr>
        <w:t>ėštumo</w:t>
      </w:r>
      <w:r w:rsidRPr="00551FD3">
        <w:rPr>
          <w:rFonts w:ascii="Times New Roman" w:hAnsi="Times New Roman" w:cs="Times New Roman"/>
          <w:b/>
          <w:lang w:val="lt-LT"/>
        </w:rPr>
        <w:t xml:space="preserve"> ir žindymo laikotarpis</w:t>
      </w:r>
    </w:p>
    <w:p w14:paraId="14921A37"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p>
    <w:p w14:paraId="44047DFB" w14:textId="2003C511"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u w:val="single"/>
          <w:lang w:val="lt-LT" w:eastAsia="en-US"/>
        </w:rPr>
        <w:t>Vaisingo</w:t>
      </w:r>
      <w:r w:rsidR="009E1580">
        <w:rPr>
          <w:rFonts w:ascii="Times New Roman" w:eastAsia="Times New Roman" w:hAnsi="Times New Roman" w:cs="Times New Roman"/>
          <w:u w:val="single"/>
          <w:lang w:val="lt-LT" w:eastAsia="en-US"/>
        </w:rPr>
        <w:t>s</w:t>
      </w:r>
      <w:r w:rsidRPr="00551FD3">
        <w:rPr>
          <w:rFonts w:ascii="Times New Roman" w:eastAsia="Times New Roman" w:hAnsi="Times New Roman" w:cs="Times New Roman"/>
          <w:u w:val="single"/>
          <w:lang w:val="lt-LT" w:eastAsia="en-US"/>
        </w:rPr>
        <w:t xml:space="preserve"> moterys ir moterų kontracepcija</w:t>
      </w:r>
    </w:p>
    <w:p w14:paraId="7B61E36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Gydymo metotreksatu laikotarpiu moterims negalima pastoti ir jos privalo naudoti veiksmingas kontracepcijos priemones gydymo metotreksatu laikotarpiu ir bent 6 mėnesius užbaigus gydymą (žr. 4.4 skyrių). Prieš pradedant gydymą, vaisingos moterys turi būti informuotos apie apsigimimų, siejamų su metotreksato vartojimu, formavimosi ydų riziką ir naudojant atitinkamas priemones, pvz., nėštumo testą, turi būti atmesta esamo nėštumo galimybė. Gydymo laikotarpiu, esant tam tikroms klinikinėms indikacijoms (pvz., tam tikrą laiką nenaudojus kontracepcijos priemonių), nėštumo tyrimus reikia pakartoti. Vaisingos pacientės turi būti konsultuojamos dėl nėštumo prevencijos ir planavimo.</w:t>
      </w:r>
    </w:p>
    <w:p w14:paraId="755D7207"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CEC7CBE"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u w:val="single"/>
          <w:lang w:val="lt-LT" w:eastAsia="en-US"/>
        </w:rPr>
        <w:t>Vyrų kontracepcija</w:t>
      </w:r>
    </w:p>
    <w:p w14:paraId="377A44CA" w14:textId="1B956FA4"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Nežinoma, ar metotreksatas išsiskiria į spermą. Atlikus tyrimus su gyvūnais, nustatyta, kad metotreksatas yra genotoksiškas, taigi genotoksinio poveikio spermatozoidams galimybės negalima visiškai atmesti. Negausūs klinikinių tyrimų duomenys nerodo padidėjusios apsigimimų ar persileidimo rizikos, kai tėvas vartoja metotreksatą nedidelėmis dozėmis (mažiau nei 30</w:t>
      </w:r>
      <w:r w:rsidR="001755A3">
        <w:rPr>
          <w:rFonts w:ascii="Times New Roman" w:eastAsia="Times New Roman" w:hAnsi="Times New Roman" w:cs="Times New Roman"/>
          <w:lang w:val="lt-LT" w:eastAsia="en-US"/>
        </w:rPr>
        <w:t> </w:t>
      </w:r>
      <w:r w:rsidRPr="00551FD3">
        <w:rPr>
          <w:rFonts w:ascii="Times New Roman" w:eastAsia="Times New Roman" w:hAnsi="Times New Roman" w:cs="Times New Roman"/>
          <w:lang w:val="lt-LT" w:eastAsia="en-US"/>
        </w:rPr>
        <w:t>mg per savaitę). Nepakanka duomenų, kuriais remiantis būtų galima įvertinti apsigimimų ar persileidimo riziką, kai tėvas vartoja metotreksatą didesnėmis dozėmis.</w:t>
      </w:r>
    </w:p>
    <w:p w14:paraId="68ADC2F6"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D1D3F7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Atsargumo sumetimais lytiškai aktyviems pacientams ar jų partnerėms gydymo laikotarpiu ir bent 6 mėnesius po gydymo metotreksatu nutraukimo rekomenduoja naudoti patikimas kontracepcijos priemones. Gydymo laikotarpiu ir bent 6 mėnesius po gydymo metotreksatu nutraukimo vyrai neturėtų būti spermos donorais.</w:t>
      </w:r>
      <w:r w:rsidRPr="00551FD3" w:rsidDel="006C3E41">
        <w:rPr>
          <w:rFonts w:ascii="Times New Roman" w:hAnsi="Times New Roman" w:cs="Times New Roman"/>
          <w:lang w:val="lt-LT"/>
        </w:rPr>
        <w:t xml:space="preserve"> </w:t>
      </w:r>
    </w:p>
    <w:p w14:paraId="1617B75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6E1E7B7"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Nėštumas</w:t>
      </w:r>
    </w:p>
    <w:p w14:paraId="43832029" w14:textId="4EE8AC1C"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gydymo metotreksatu laikotarpiu ir praėjus iki šešių mėnesių po gydymo moteris pastotų, gydytojai turėtų informuoti ją apie gydymo šiuo vaistiniu preparatu žalingo poveikio vaisiui riziką ir atlikti tyrimą ultragarsu, siekiant įsitikinti, kad vaisius vystosi normaliai. Atlikus tyrimus su gyvūnais, nustatyta, kad metotreksatas turi toksinį poveikį reprodukcijai, ypač pirmąjį trimestrą (žr. 5.3 skyrių). Nustatyta, kad metotreksatas teratogeniškas žmonėms; gauta pranešimų apie metotreksato sukeltos vaisiaus žūties, persileidimo ir (arba) apsigimimų (pvz., galvos kranofacialinės dalies, širdies ir kraujagyslių sistemos, centrinės nervų sistemos ir su galūnėmis susijusių apsigimimų) atvejus. </w:t>
      </w:r>
    </w:p>
    <w:p w14:paraId="1875A61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471174B" w14:textId="5867E3B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Metotreksatas yra stiprus žmogaus teratogenas, kuris, jeigu vartojamas nėštumo laikotarpi</w:t>
      </w:r>
      <w:r w:rsidR="00235B43">
        <w:rPr>
          <w:rFonts w:ascii="Times New Roman" w:eastAsia="Times New Roman" w:hAnsi="Times New Roman" w:cs="Times New Roman"/>
          <w:lang w:val="lt-LT" w:eastAsia="en-US"/>
        </w:rPr>
        <w:t>u</w:t>
      </w:r>
      <w:r w:rsidRPr="00551FD3">
        <w:rPr>
          <w:rFonts w:ascii="Times New Roman" w:eastAsia="Times New Roman" w:hAnsi="Times New Roman" w:cs="Times New Roman"/>
          <w:lang w:val="lt-LT" w:eastAsia="en-US"/>
        </w:rPr>
        <w:t xml:space="preserve"> didina spontaninių abortų, vaisiaus augimo gimdoje sulėtėjimo ir apsigimimų riziką.</w:t>
      </w:r>
    </w:p>
    <w:p w14:paraId="319783C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CA6E938" w14:textId="0AED8785" w:rsidR="00396EDC" w:rsidRPr="00551FD3" w:rsidRDefault="00396EDC" w:rsidP="00396EDC">
      <w:pPr>
        <w:pStyle w:val="Sraopastraipa"/>
        <w:numPr>
          <w:ilvl w:val="0"/>
          <w:numId w:val="9"/>
        </w:numPr>
        <w:tabs>
          <w:tab w:val="left" w:pos="851"/>
        </w:tabs>
        <w:spacing w:after="0" w:line="240" w:lineRule="auto"/>
        <w:rPr>
          <w:rFonts w:ascii="Times New Roman" w:hAnsi="Times New Roman" w:cs="Times New Roman"/>
          <w:lang w:val="lt-LT"/>
        </w:rPr>
      </w:pPr>
      <w:r w:rsidRPr="00551FD3">
        <w:rPr>
          <w:rFonts w:ascii="Times New Roman" w:eastAsia="Times New Roman" w:hAnsi="Times New Roman" w:cs="Times New Roman"/>
          <w:lang w:val="lt-LT" w:eastAsia="en-US"/>
        </w:rPr>
        <w:lastRenderedPageBreak/>
        <w:t>Spontaninis abortas nustatytas 42,5 proc. nėščiųjų, kurios vartojo metotreksatą nedidelė</w:t>
      </w:r>
      <w:r w:rsidR="00F31187">
        <w:rPr>
          <w:rFonts w:ascii="Times New Roman" w:eastAsia="Times New Roman" w:hAnsi="Times New Roman" w:cs="Times New Roman"/>
          <w:lang w:val="lt-LT" w:eastAsia="en-US"/>
        </w:rPr>
        <w:t>mis</w:t>
      </w:r>
      <w:r w:rsidRPr="00551FD3">
        <w:rPr>
          <w:rFonts w:ascii="Times New Roman" w:eastAsia="Times New Roman" w:hAnsi="Times New Roman" w:cs="Times New Roman"/>
          <w:lang w:val="lt-LT" w:eastAsia="en-US"/>
        </w:rPr>
        <w:t xml:space="preserve"> dozėmis (mažiau nei 30</w:t>
      </w:r>
      <w:r w:rsidR="001755A3">
        <w:rPr>
          <w:rFonts w:ascii="Times New Roman" w:eastAsia="Times New Roman" w:hAnsi="Times New Roman" w:cs="Times New Roman"/>
          <w:lang w:val="lt-LT" w:eastAsia="en-US"/>
        </w:rPr>
        <w:t> </w:t>
      </w:r>
      <w:r w:rsidRPr="00551FD3">
        <w:rPr>
          <w:rFonts w:ascii="Times New Roman" w:eastAsia="Times New Roman" w:hAnsi="Times New Roman" w:cs="Times New Roman"/>
          <w:lang w:val="lt-LT" w:eastAsia="en-US"/>
        </w:rPr>
        <w:t>mg per savaitę) ir 22,5 proc. ta pačia liga sergančių pacientų, kurios buvo gydomos ne metotreksatu, o kitais vaistiniais preparatais.</w:t>
      </w:r>
    </w:p>
    <w:p w14:paraId="4A4DDC37" w14:textId="77777777" w:rsidR="00396EDC" w:rsidRPr="00551FD3" w:rsidRDefault="00396EDC" w:rsidP="00396EDC">
      <w:pPr>
        <w:tabs>
          <w:tab w:val="left" w:pos="851"/>
        </w:tabs>
        <w:spacing w:after="0" w:line="240" w:lineRule="auto"/>
        <w:contextualSpacing/>
        <w:rPr>
          <w:rFonts w:ascii="Times New Roman" w:hAnsi="Times New Roman" w:cs="Times New Roman"/>
          <w:lang w:val="lt-LT"/>
        </w:rPr>
      </w:pPr>
    </w:p>
    <w:p w14:paraId="2805FFC6" w14:textId="279DD86B" w:rsidR="00396EDC" w:rsidRPr="00551FD3" w:rsidRDefault="00396EDC" w:rsidP="00396EDC">
      <w:pPr>
        <w:pStyle w:val="Sraopastraipa"/>
        <w:numPr>
          <w:ilvl w:val="0"/>
          <w:numId w:val="9"/>
        </w:numPr>
        <w:tabs>
          <w:tab w:val="left" w:pos="851"/>
        </w:tabs>
        <w:spacing w:after="0" w:line="240" w:lineRule="auto"/>
        <w:rPr>
          <w:rFonts w:ascii="Times New Roman" w:hAnsi="Times New Roman" w:cs="Times New Roman"/>
          <w:lang w:val="lt-LT"/>
        </w:rPr>
      </w:pPr>
      <w:r w:rsidRPr="00551FD3">
        <w:rPr>
          <w:rFonts w:ascii="Times New Roman" w:eastAsia="Times New Roman" w:hAnsi="Times New Roman" w:cs="Times New Roman"/>
          <w:lang w:val="lt-LT" w:eastAsia="en-US"/>
        </w:rPr>
        <w:t>Sunkūs apsigimimai buvo nustatyti 6,6 proc. gyvagimių, gimusių moterims, kurios nėštumo laikotarpiu vartojo metotreksatą nedidelėmis dozėmis (mažiau nei 30</w:t>
      </w:r>
      <w:r w:rsidR="001755A3">
        <w:rPr>
          <w:rFonts w:ascii="Times New Roman" w:eastAsia="Times New Roman" w:hAnsi="Times New Roman" w:cs="Times New Roman"/>
          <w:lang w:val="lt-LT" w:eastAsia="en-US"/>
        </w:rPr>
        <w:t> </w:t>
      </w:r>
      <w:r w:rsidRPr="00551FD3">
        <w:rPr>
          <w:rFonts w:ascii="Times New Roman" w:eastAsia="Times New Roman" w:hAnsi="Times New Roman" w:cs="Times New Roman"/>
          <w:lang w:val="lt-LT" w:eastAsia="en-US"/>
        </w:rPr>
        <w:t>mg per savaitę), ir maždaug 4 proc. gyvagimių, gimusių ta pačia liga sergančioms pacientėms, kurios buvo gydomos ne metotreksatu, o kitais vaistiniais preparatais.</w:t>
      </w:r>
    </w:p>
    <w:p w14:paraId="093227F3" w14:textId="77777777" w:rsidR="00396EDC" w:rsidRPr="00551FD3" w:rsidRDefault="00396EDC" w:rsidP="00396EDC">
      <w:pPr>
        <w:tabs>
          <w:tab w:val="left" w:pos="851"/>
        </w:tabs>
        <w:spacing w:after="0" w:line="240" w:lineRule="auto"/>
        <w:contextualSpacing/>
        <w:rPr>
          <w:rFonts w:ascii="Times New Roman" w:hAnsi="Times New Roman" w:cs="Times New Roman"/>
          <w:lang w:val="lt-LT"/>
        </w:rPr>
      </w:pPr>
    </w:p>
    <w:p w14:paraId="643340A9" w14:textId="6D8458E9"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Duomenų, susijusių su metotreksato vartojimu nėštumo laikotarpiu didesnėmis nei 30</w:t>
      </w:r>
      <w:r w:rsidR="001755A3">
        <w:rPr>
          <w:rFonts w:ascii="Times New Roman" w:eastAsia="Times New Roman" w:hAnsi="Times New Roman" w:cs="Times New Roman"/>
          <w:lang w:val="lt-LT" w:eastAsia="en-US"/>
        </w:rPr>
        <w:t> </w:t>
      </w:r>
      <w:r w:rsidRPr="00551FD3">
        <w:rPr>
          <w:rFonts w:ascii="Times New Roman" w:eastAsia="Times New Roman" w:hAnsi="Times New Roman" w:cs="Times New Roman"/>
          <w:lang w:val="lt-LT" w:eastAsia="en-US"/>
        </w:rPr>
        <w:t xml:space="preserve">mg per savaitę dozėmis, nepakanka, bet manoma, kad spontaninių abortų ir apsigimimų atvejų skaičius turėtų būti didesnis, ypač kai vaistinis preparatas vartojamas tokiomis dozėmis, kurios paprastai skiriamos pagal onkologines indikacijas. </w:t>
      </w:r>
    </w:p>
    <w:p w14:paraId="1D4473C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6197D37"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Gydymą metotreksatu</w:t>
      </w:r>
      <w:r w:rsidRPr="00551FD3">
        <w:rPr>
          <w:rFonts w:ascii="Times New Roman" w:hAnsi="Times New Roman" w:cs="Times New Roman"/>
          <w:lang w:val="lt-LT"/>
        </w:rPr>
        <w:t xml:space="preserve"> nutraukus </w:t>
      </w:r>
      <w:r w:rsidRPr="00551FD3">
        <w:rPr>
          <w:rFonts w:ascii="Times New Roman" w:eastAsia="Times New Roman" w:hAnsi="Times New Roman" w:cs="Times New Roman"/>
          <w:lang w:val="lt-LT" w:eastAsia="en-US"/>
        </w:rPr>
        <w:t>iki pastojant, pacienčių</w:t>
      </w:r>
      <w:r w:rsidRPr="00551FD3">
        <w:rPr>
          <w:rFonts w:ascii="Times New Roman" w:hAnsi="Times New Roman" w:cs="Times New Roman"/>
          <w:lang w:val="lt-LT"/>
        </w:rPr>
        <w:t xml:space="preserve"> nėštumas buvo </w:t>
      </w:r>
      <w:r w:rsidRPr="00551FD3">
        <w:rPr>
          <w:rFonts w:ascii="Times New Roman" w:eastAsia="Times New Roman" w:hAnsi="Times New Roman" w:cs="Times New Roman"/>
          <w:lang w:val="lt-LT" w:eastAsia="en-US"/>
        </w:rPr>
        <w:t>sklandus.</w:t>
      </w:r>
    </w:p>
    <w:p w14:paraId="7AE5997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53D7F6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Kai metotreksatas skiriamas pagal onkologines indikacijas, jo negalima vartoti nėštumo laikotarpiu, ypač pirmą nėštumo trimestrą. Kiekvienu atskiru atveju būtina įvertinti gydymo naudą, atsižvelgiant į galimą riziką vaisiui. Jeigu pacientė vartoja vaistinį preparatą nėštumo laikotarpi arba pastoja vartodama metotreksatą, ją reikėtų informuoti apie galimą riziką vaisiui.</w:t>
      </w:r>
    </w:p>
    <w:p w14:paraId="334DD1DC"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B78C24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u w:val="single"/>
          <w:lang w:val="lt-LT" w:eastAsia="en-US"/>
        </w:rPr>
        <w:t>Vaisingumas</w:t>
      </w:r>
    </w:p>
    <w:p w14:paraId="72C22A6E"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Metotreksatas sukelia neigiamą poveikį spermatozoidų ir kiaušialąsčių gamybai ir gali sumažinti vaisingumą. Gauta pranešimų, kad žmonėms metotreksatas sukelia oligospermiją  menstruacinio ciklo sutrikimus ir amenorėją. Atrodo, kad dauguma atvejų nutraukus gydymą metotreksato sukeltas poveikis yra grįžtamas. Esant onkologinėms indikacijoms, pastoti planuojančioms moterims patariama pasikonsultuoti su genetikos centro specialistais, esant galimybei, prieš pradedant gydymą, o vyrai turėtų pasidomėti galimybe prieš pradedant gydymą išsaugoti spermos ateičiai, kadangi didesnėmis dozėmis vartojamas metotreksatas gali būti genotoksiškas (žr. 4.4 skyrių).</w:t>
      </w:r>
    </w:p>
    <w:p w14:paraId="1DE2BBD8" w14:textId="77777777" w:rsidR="00396EDC" w:rsidRPr="00551FD3" w:rsidRDefault="00396EDC" w:rsidP="00396EDC">
      <w:pPr>
        <w:spacing w:after="0" w:line="240" w:lineRule="auto"/>
        <w:contextualSpacing/>
        <w:rPr>
          <w:rFonts w:ascii="Times New Roman" w:hAnsi="Times New Roman" w:cs="Times New Roman"/>
          <w:lang w:val="lt-LT"/>
        </w:rPr>
      </w:pPr>
    </w:p>
    <w:p w14:paraId="1E4D06F1"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 xml:space="preserve">Žindymas </w:t>
      </w:r>
    </w:p>
    <w:p w14:paraId="0C100B3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išsiskiria į motinos pieną ir gali sukelti toksinį poveikį krūtimi maitinamam kūdikiui, todėl žindymo metu metotreksatu gydyti draudžiama (žr. 4.3 skyrių). Jeigu žindyvę metotreksatu gydyti būtina, kūdikio maitinimą krūtimi reikia nutraukti prieš pradedant gydyti. </w:t>
      </w:r>
    </w:p>
    <w:p w14:paraId="5E8C0C22"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3DBA608C"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4.7</w:t>
      </w:r>
      <w:r w:rsidRPr="00551FD3">
        <w:rPr>
          <w:rFonts w:ascii="Times New Roman" w:hAnsi="Times New Roman" w:cs="Times New Roman"/>
          <w:b/>
          <w:lang w:val="lt-LT"/>
        </w:rPr>
        <w:tab/>
        <w:t>Poveikis gebėjimui vairuoti arba valdyti mechanizmus</w:t>
      </w:r>
    </w:p>
    <w:p w14:paraId="3216BFCA" w14:textId="77777777" w:rsidR="00396EDC" w:rsidRPr="00551FD3" w:rsidRDefault="00396EDC" w:rsidP="00396EDC">
      <w:pPr>
        <w:spacing w:after="0" w:line="240" w:lineRule="auto"/>
        <w:contextualSpacing/>
        <w:rPr>
          <w:rFonts w:ascii="Times New Roman" w:hAnsi="Times New Roman" w:cs="Times New Roman"/>
          <w:lang w:val="lt-LT"/>
        </w:rPr>
      </w:pPr>
    </w:p>
    <w:p w14:paraId="2DC8758F"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Kadangi gydant metotreksatu gali pasireikšti nepageidaujamos centrinės nervų sistemos reakcijos</w:t>
      </w:r>
      <w:r w:rsidRPr="00551FD3">
        <w:rPr>
          <w:rFonts w:ascii="Times New Roman" w:eastAsia="Times New Roman" w:hAnsi="Times New Roman" w:cs="Times New Roman"/>
          <w:lang w:val="lt-LT" w:eastAsia="en-US"/>
        </w:rPr>
        <w:t>,</w:t>
      </w:r>
      <w:r w:rsidRPr="00551FD3">
        <w:rPr>
          <w:rFonts w:ascii="Times New Roman" w:hAnsi="Times New Roman" w:cs="Times New Roman"/>
          <w:lang w:val="lt-LT"/>
        </w:rPr>
        <w:t xml:space="preserve"> tokios, kaip nuovargis ir galvos svaigimas, pavieniais atvejais gali būti pablogėjęs gebėjimas vairuoti ir (arba) valdyti mechanizmus. Tai tinka didesniu mastu kartu vartojant alkoholio. </w:t>
      </w:r>
    </w:p>
    <w:p w14:paraId="7E52CC3B" w14:textId="77777777" w:rsidR="00396EDC" w:rsidRPr="00551FD3" w:rsidRDefault="00396EDC" w:rsidP="00396EDC">
      <w:pPr>
        <w:spacing w:after="0" w:line="240" w:lineRule="auto"/>
        <w:contextualSpacing/>
        <w:rPr>
          <w:rFonts w:ascii="Times New Roman" w:hAnsi="Times New Roman" w:cs="Times New Roman"/>
          <w:b/>
          <w:lang w:val="lt-LT"/>
        </w:rPr>
      </w:pPr>
    </w:p>
    <w:p w14:paraId="4971F91B"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4.8</w:t>
      </w:r>
      <w:r w:rsidRPr="00551FD3">
        <w:rPr>
          <w:rFonts w:ascii="Times New Roman" w:hAnsi="Times New Roman" w:cs="Times New Roman"/>
          <w:b/>
          <w:lang w:val="lt-LT"/>
        </w:rPr>
        <w:tab/>
        <w:t>Nepageidaujamas poveikis</w:t>
      </w:r>
    </w:p>
    <w:p w14:paraId="346E5C72"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08DD60E0"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Nepageidaujamų reakcijų dažnis ir sunkumas paprastai priklauso nuo dozės, vartojimo metodo ir gydymo metotreksatu trukmės. Kadangi sunkios nepageidaujamos reakcijos gali pasireikšti net nuo mažos dozės ir gydymo metu bet kuriuo laiku, būtinas reguliarus gydytojo stebėjimas trumpalaikiais intervalais. Dauguma nepageidaujamų reakcijų yra grįžtamos, jeigu nustatytos anksti. Vis dėlto, kai kurios žemiau nurodytos sunkios nepageidaujamos reakcijos labai retais atvejais gali baigtis staigia mirtimi.</w:t>
      </w:r>
    </w:p>
    <w:p w14:paraId="2FDA3496"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612035B5"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pasireiškia nepageidaujamos reakcijos, turi būti sumažinta dozė, atsižvelgiant į jų sunkumą ir intensyvumą, arba pertraukiamas gydymas ir taikomos atitinkamos priemonės (žr. 4.9 skyrių). Atnaujinus gydymą metotreksatu, jis turi būti tęsiamas atsargiai, po visapusiško gydymo reikalingumo įvertinimo ir sustiprinus budrumą dėl galimo toksinio poveikio pasikartojimo.</w:t>
      </w:r>
    </w:p>
    <w:p w14:paraId="2BB94B14"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7E820E6F"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Kaulų čiulpų slopinimas ir gleivinės uždegimas yra paprastai dozę ribojantis toksinis poveikis. Jo sunkumas priklauso nuo dozės, metotreksato vartojimo metodo ir trukmės. Gleivinės uždegimas </w:t>
      </w:r>
      <w:r w:rsidRPr="00551FD3">
        <w:rPr>
          <w:rFonts w:ascii="Times New Roman" w:hAnsi="Times New Roman" w:cs="Times New Roman"/>
          <w:lang w:val="lt-LT"/>
        </w:rPr>
        <w:lastRenderedPageBreak/>
        <w:t>pasireiškia praėjus maždaug 3</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7</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paroms, leukopenija ir trombocitopenija – 5</w:t>
      </w:r>
      <w:r w:rsidRPr="00551FD3">
        <w:rPr>
          <w:rFonts w:ascii="Times New Roman" w:eastAsia="Times New Roman" w:hAnsi="Times New Roman" w:cs="Times New Roman"/>
          <w:lang w:val="lt-LT" w:eastAsia="en-US"/>
        </w:rPr>
        <w:noBreakHyphen/>
        <w:t>13 </w:t>
      </w:r>
      <w:r w:rsidRPr="00551FD3">
        <w:rPr>
          <w:rFonts w:ascii="Times New Roman" w:hAnsi="Times New Roman" w:cs="Times New Roman"/>
          <w:lang w:val="lt-LT"/>
        </w:rPr>
        <w:t>parą po metotreksato vartojimo. Pacientams, kurių šalinimo mechanizmai yra nesutrikę, kaulų čiulpų slopinimas ir gleivinės uždegimas dažniausiai praeina per 14 parų.</w:t>
      </w:r>
    </w:p>
    <w:p w14:paraId="5E70C629"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276F0D41"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highlight w:val="yellow"/>
          <w:lang w:val="lt-LT" w:eastAsia="en-US"/>
        </w:rPr>
      </w:pPr>
      <w:r w:rsidRPr="00551FD3">
        <w:rPr>
          <w:rFonts w:ascii="Times New Roman" w:hAnsi="Times New Roman" w:cs="Times New Roman"/>
          <w:lang w:val="lt-LT"/>
        </w:rPr>
        <w:t>Nepageidaujamos reakcijos, apie kurias buvo pranešta dažniausiai, yra, trombocitopenija, leukopenija, galvos skausmas, svaigimas (</w:t>
      </w:r>
      <w:r w:rsidRPr="00551FD3">
        <w:rPr>
          <w:rFonts w:ascii="Times New Roman" w:hAnsi="Times New Roman" w:cs="Times New Roman"/>
          <w:i/>
          <w:lang w:val="lt-LT"/>
        </w:rPr>
        <w:t>vertigo</w:t>
      </w:r>
      <w:r w:rsidRPr="00551FD3">
        <w:rPr>
          <w:rFonts w:ascii="Times New Roman" w:hAnsi="Times New Roman" w:cs="Times New Roman"/>
          <w:lang w:val="lt-LT"/>
        </w:rPr>
        <w:t>), kosulys, apetito netekimas, viduriavimas, pilvo skausmas, pykinimas, vėmimas, opinis stomatitas (ypač per pirmąsias 24</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48</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po metotreksato pavartojimo),  kepenų fermentų aktyvumo kraujyje ir bilirubino kiekio padidėjimas, alopecija, kreatinino klirenso sumažėjimas, nuovargis ir negalavimas. Opinis stomatitas paprastai yra pirmasis toksiškumo požymis.  </w:t>
      </w:r>
    </w:p>
    <w:p w14:paraId="6A5C41D7"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p>
    <w:p w14:paraId="7056BD07" w14:textId="00091061" w:rsidR="00396EDC" w:rsidRPr="00551FD3" w:rsidRDefault="00396EDC" w:rsidP="00396EDC">
      <w:pPr>
        <w:tabs>
          <w:tab w:val="left" w:pos="142"/>
          <w:tab w:val="left" w:pos="567"/>
        </w:tabs>
        <w:spacing w:after="0" w:line="240" w:lineRule="auto"/>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Nepageidaujamo poveikio dažnis apibūdinamas taip: labai dažnas (≥ 1/10), dažnas (nuo ≥ 1/100 iki &lt; 1/10), nedažnas (nuo ≥ 1/1</w:t>
      </w:r>
      <w:r w:rsidR="0065381E">
        <w:rPr>
          <w:rFonts w:ascii="Times New Roman" w:hAnsi="Times New Roman" w:cs="Times New Roman"/>
          <w:lang w:val="lt-LT"/>
        </w:rPr>
        <w:t> </w:t>
      </w:r>
      <w:r w:rsidRPr="00551FD3">
        <w:rPr>
          <w:rFonts w:ascii="Times New Roman" w:hAnsi="Times New Roman" w:cs="Times New Roman"/>
          <w:lang w:val="lt-LT"/>
        </w:rPr>
        <w:t>000 iki &lt; 1/100), retas (nuo ≥ 1/10</w:t>
      </w:r>
      <w:r w:rsidR="0065381E">
        <w:rPr>
          <w:rFonts w:ascii="Times New Roman" w:hAnsi="Times New Roman" w:cs="Times New Roman"/>
          <w:lang w:val="lt-LT"/>
        </w:rPr>
        <w:t> </w:t>
      </w:r>
      <w:r w:rsidRPr="00551FD3">
        <w:rPr>
          <w:rFonts w:ascii="Times New Roman" w:hAnsi="Times New Roman" w:cs="Times New Roman"/>
          <w:lang w:val="lt-LT"/>
        </w:rPr>
        <w:t>000 iki &lt; 1/1</w:t>
      </w:r>
      <w:r w:rsidR="0065381E">
        <w:rPr>
          <w:rFonts w:ascii="Times New Roman" w:hAnsi="Times New Roman" w:cs="Times New Roman"/>
          <w:lang w:val="lt-LT"/>
        </w:rPr>
        <w:t> </w:t>
      </w:r>
      <w:r w:rsidRPr="00551FD3">
        <w:rPr>
          <w:rFonts w:ascii="Times New Roman" w:hAnsi="Times New Roman" w:cs="Times New Roman"/>
          <w:lang w:val="lt-LT"/>
        </w:rPr>
        <w:t>000), labai retas (&lt; 1/10</w:t>
      </w:r>
      <w:r w:rsidR="0065381E">
        <w:rPr>
          <w:rFonts w:ascii="Times New Roman" w:hAnsi="Times New Roman" w:cs="Times New Roman"/>
          <w:lang w:val="lt-LT"/>
        </w:rPr>
        <w:t> </w:t>
      </w:r>
      <w:r w:rsidRPr="00551FD3">
        <w:rPr>
          <w:rFonts w:ascii="Times New Roman" w:hAnsi="Times New Roman" w:cs="Times New Roman"/>
          <w:lang w:val="lt-LT"/>
        </w:rPr>
        <w:t>000) ir nežinomas (negali būti apskaičiuotas pagal turimus duomenis).</w:t>
      </w:r>
    </w:p>
    <w:p w14:paraId="4A9EB346"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hAnsi="Times New Roman" w:cs="Times New Roman"/>
          <w:lang w:val="lt-LT"/>
        </w:rPr>
      </w:pPr>
    </w:p>
    <w:p w14:paraId="4550567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Infekcijos ir infestacijos</w:t>
      </w:r>
    </w:p>
    <w:p w14:paraId="36125C30" w14:textId="77777777" w:rsidR="00396EDC" w:rsidRPr="00551FD3" w:rsidRDefault="00396EDC" w:rsidP="00396EDC">
      <w:pPr>
        <w:tabs>
          <w:tab w:val="left" w:pos="567"/>
          <w:tab w:val="left" w:pos="1560"/>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Dažnas:</w:t>
      </w:r>
      <w:r w:rsidRPr="00551FD3">
        <w:rPr>
          <w:rFonts w:ascii="Times New Roman" w:hAnsi="Times New Roman" w:cs="Times New Roman"/>
          <w:lang w:val="lt-LT"/>
        </w:rPr>
        <w:tab/>
        <w:t>Juostinė pūslelinė.</w:t>
      </w:r>
    </w:p>
    <w:p w14:paraId="79677D6B" w14:textId="77777777" w:rsidR="00396EDC" w:rsidRPr="00551FD3" w:rsidRDefault="00396EDC" w:rsidP="00396EDC">
      <w:pPr>
        <w:tabs>
          <w:tab w:val="left" w:pos="567"/>
          <w:tab w:val="left" w:pos="1560"/>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 xml:space="preserve">Oportunistinė infekcija (kartais ji būna mirtina), įskaitant plaučių uždegimą. </w:t>
      </w:r>
    </w:p>
    <w:p w14:paraId="124365DD" w14:textId="77777777" w:rsidR="00396EDC" w:rsidRPr="00551FD3" w:rsidRDefault="00396EDC" w:rsidP="00396EDC">
      <w:pPr>
        <w:tabs>
          <w:tab w:val="left" w:pos="567"/>
          <w:tab w:val="left" w:pos="851"/>
          <w:tab w:val="left" w:pos="1560"/>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r>
      <w:r w:rsidRPr="00551FD3">
        <w:rPr>
          <w:rFonts w:ascii="Times New Roman" w:hAnsi="Times New Roman" w:cs="Times New Roman"/>
          <w:lang w:val="lt-LT"/>
        </w:rPr>
        <w:tab/>
        <w:t>Sepsis (įskaitant mirtiną sepsį).</w:t>
      </w:r>
    </w:p>
    <w:p w14:paraId="3EA789A8" w14:textId="77777777" w:rsidR="00396EDC" w:rsidRPr="00551FD3" w:rsidRDefault="00396EDC" w:rsidP="00396EDC">
      <w:pPr>
        <w:tabs>
          <w:tab w:val="left" w:pos="1418"/>
          <w:tab w:val="left" w:pos="1560"/>
        </w:tabs>
        <w:spacing w:after="0" w:line="240" w:lineRule="auto"/>
        <w:ind w:left="1560" w:hanging="1560"/>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eastAsia="Times New Roman" w:hAnsi="Times New Roman" w:cs="Times New Roman"/>
          <w:lang w:val="lt-LT" w:eastAsia="lt-LT"/>
        </w:rPr>
        <w:tab/>
      </w:r>
      <w:r w:rsidRPr="00551FD3">
        <w:rPr>
          <w:rFonts w:ascii="Times New Roman" w:eastAsia="Times New Roman" w:hAnsi="Times New Roman" w:cs="Times New Roman"/>
          <w:lang w:val="lt-LT" w:eastAsia="lt-LT"/>
        </w:rPr>
        <w:tab/>
        <w:t>P</w:t>
      </w:r>
      <w:r w:rsidRPr="00551FD3">
        <w:rPr>
          <w:rFonts w:ascii="Times New Roman" w:hAnsi="Times New Roman" w:cs="Times New Roman"/>
          <w:lang w:val="lt-LT"/>
        </w:rPr>
        <w:t>ūslelinės virusų (</w:t>
      </w:r>
      <w:r w:rsidRPr="00551FD3">
        <w:rPr>
          <w:rFonts w:ascii="Times New Roman" w:hAnsi="Times New Roman" w:cs="Times New Roman"/>
          <w:i/>
          <w:lang w:val="lt-LT"/>
        </w:rPr>
        <w:t>Herpes simplex</w:t>
      </w:r>
      <w:r w:rsidRPr="00551FD3">
        <w:rPr>
          <w:rFonts w:ascii="Times New Roman" w:eastAsiaTheme="minorHAnsi" w:hAnsi="Times New Roman" w:cs="Times New Roman"/>
          <w:lang w:val="lt-LT" w:eastAsia="en-US"/>
        </w:rPr>
        <w:t>)</w:t>
      </w:r>
      <w:r w:rsidRPr="00551FD3">
        <w:rPr>
          <w:rFonts w:ascii="Times New Roman" w:hAnsi="Times New Roman" w:cs="Times New Roman"/>
          <w:lang w:val="lt-LT"/>
        </w:rPr>
        <w:t xml:space="preserve"> sukeliamas hepatitas, kriptokokozė, histoplazmozė, citomegaloviruso sukeltos infekcinės ligos (įskaitant pneumoniją), diseminuota paprastoji pūslelinė, nokardiazė, </w:t>
      </w:r>
      <w:r w:rsidRPr="00551FD3">
        <w:rPr>
          <w:rFonts w:ascii="Times New Roman" w:hAnsi="Times New Roman" w:cs="Times New Roman"/>
          <w:i/>
          <w:lang w:val="lt-LT"/>
        </w:rPr>
        <w:t>Pneumocistis jirovecii</w:t>
      </w:r>
      <w:r w:rsidRPr="00551FD3">
        <w:rPr>
          <w:rFonts w:ascii="Times New Roman" w:hAnsi="Times New Roman" w:cs="Times New Roman"/>
          <w:lang w:val="lt-LT"/>
        </w:rPr>
        <w:t xml:space="preserve"> sukelta pneumonija*. </w:t>
      </w:r>
    </w:p>
    <w:p w14:paraId="3C58B89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Dažnis </w:t>
      </w:r>
    </w:p>
    <w:p w14:paraId="32AF3CEC" w14:textId="77777777" w:rsidR="00396EDC" w:rsidRPr="00551FD3" w:rsidRDefault="00396EDC" w:rsidP="00396EDC">
      <w:pPr>
        <w:tabs>
          <w:tab w:val="left" w:pos="567"/>
          <w:tab w:val="left" w:pos="1560"/>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nežinomas:</w:t>
      </w:r>
      <w:r w:rsidRPr="00551FD3">
        <w:rPr>
          <w:rFonts w:ascii="Times New Roman" w:hAnsi="Times New Roman" w:cs="Times New Roman"/>
          <w:lang w:val="lt-LT"/>
        </w:rPr>
        <w:tab/>
        <w:t>Pneumonija, hepatito B paūmėjimas, hepatito C pasunkėjimas.</w:t>
      </w:r>
    </w:p>
    <w:p w14:paraId="07C0F41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05FEAD9"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Gerybiniai, piktybiniai ir nepatikslinti navikai (tarp jų cistos ir polipai)</w:t>
      </w:r>
    </w:p>
    <w:p w14:paraId="4AC142ED"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 xml:space="preserve">Piktybinės limfomos*. </w:t>
      </w:r>
    </w:p>
    <w:p w14:paraId="73314B7F"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t>Naviko lizės sindromas*.</w:t>
      </w:r>
    </w:p>
    <w:p w14:paraId="452A3954" w14:textId="77777777" w:rsidR="00396EDC" w:rsidRPr="00551FD3" w:rsidRDefault="00396EDC" w:rsidP="00396EDC">
      <w:pPr>
        <w:tabs>
          <w:tab w:val="left" w:pos="567"/>
        </w:tabs>
        <w:spacing w:after="0" w:line="240" w:lineRule="auto"/>
        <w:ind w:left="1332" w:hanging="1332"/>
        <w:contextualSpacing/>
        <w:rPr>
          <w:rFonts w:ascii="Times New Roman" w:hAnsi="Times New Roman" w:cs="Times New Roman"/>
          <w:highlight w:val="yellow"/>
          <w:lang w:val="lt-LT"/>
        </w:rPr>
      </w:pPr>
    </w:p>
    <w:p w14:paraId="7FE61E7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Kraujo ir limfinės sistemos sutrikimai*</w:t>
      </w:r>
    </w:p>
    <w:p w14:paraId="3A2B71A1"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Labai dažnas:</w:t>
      </w:r>
      <w:r w:rsidRPr="00551FD3">
        <w:rPr>
          <w:rFonts w:ascii="Times New Roman" w:hAnsi="Times New Roman" w:cs="Times New Roman"/>
          <w:lang w:val="lt-LT"/>
        </w:rPr>
        <w:tab/>
        <w:t>Trombocitopenija, leukopenija.</w:t>
      </w:r>
    </w:p>
    <w:p w14:paraId="2FB30289"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hAnsi="Times New Roman" w:cs="Times New Roman"/>
          <w:lang w:val="lt-LT"/>
        </w:rPr>
      </w:pPr>
      <w:r w:rsidRPr="00551FD3">
        <w:rPr>
          <w:rFonts w:ascii="Times New Roman" w:hAnsi="Times New Roman" w:cs="Times New Roman"/>
          <w:lang w:val="lt-LT"/>
        </w:rPr>
        <w:t>Dažnas:</w:t>
      </w:r>
      <w:r w:rsidRPr="00551FD3">
        <w:rPr>
          <w:rFonts w:ascii="Times New Roman" w:hAnsi="Times New Roman" w:cs="Times New Roman"/>
          <w:lang w:val="lt-LT"/>
        </w:rPr>
        <w:tab/>
        <w:t>Anemija, pancitopenijos, kaulų čiulpų slopinimas, agranulocitozės.</w:t>
      </w:r>
    </w:p>
    <w:p w14:paraId="0174FB78"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Megaloblastinė anemija.</w:t>
      </w:r>
    </w:p>
    <w:p w14:paraId="7FDFD8D2"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cs-CZ"/>
        </w:rPr>
      </w:pPr>
      <w:r w:rsidRPr="00551FD3">
        <w:rPr>
          <w:rFonts w:ascii="Times New Roman" w:eastAsia="Times New Roman" w:hAnsi="Times New Roman" w:cs="Times New Roman"/>
          <w:lang w:val="lt-LT" w:eastAsia="cs-CZ"/>
        </w:rPr>
        <w:t>Labai retas:</w:t>
      </w:r>
      <w:r w:rsidRPr="00551FD3">
        <w:rPr>
          <w:rFonts w:ascii="Times New Roman" w:eastAsia="Times New Roman" w:hAnsi="Times New Roman" w:cs="Times New Roman"/>
          <w:lang w:val="lt-LT" w:eastAsia="cs-CZ"/>
        </w:rPr>
        <w:tab/>
      </w:r>
      <w:r w:rsidRPr="00551FD3">
        <w:rPr>
          <w:rFonts w:ascii="Times New Roman" w:hAnsi="Times New Roman" w:cs="Times New Roman"/>
          <w:lang w:val="lt-LT"/>
        </w:rPr>
        <w:t>Aplazinė anemija, eozinofilija, neutropenija, limfadenopatija (iš dalies grįžtama), limfoproliferaciniai sutrikimai (</w:t>
      </w:r>
      <w:r w:rsidRPr="00551FD3">
        <w:rPr>
          <w:rFonts w:ascii="Times New Roman" w:eastAsia="Times New Roman" w:hAnsi="Times New Roman" w:cs="Times New Roman"/>
          <w:lang w:val="lt-LT" w:eastAsia="en-US"/>
        </w:rPr>
        <w:t>iš dalies grįžtami)</w:t>
      </w:r>
      <w:r w:rsidRPr="00551FD3">
        <w:rPr>
          <w:rFonts w:ascii="Times New Roman" w:hAnsi="Times New Roman" w:cs="Times New Roman"/>
          <w:lang w:val="lt-LT"/>
        </w:rPr>
        <w:t xml:space="preserve">. </w:t>
      </w:r>
      <w:r w:rsidRPr="00551FD3">
        <w:rPr>
          <w:rFonts w:ascii="Times New Roman" w:eastAsia="Times New Roman" w:hAnsi="Times New Roman" w:cs="Times New Roman"/>
          <w:lang w:val="lt-LT" w:eastAsia="en-US"/>
        </w:rPr>
        <w:t xml:space="preserve"> </w:t>
      </w:r>
    </w:p>
    <w:p w14:paraId="498DF344"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hAnsi="Times New Roman" w:cs="Times New Roman"/>
          <w:lang w:val="lt-LT"/>
        </w:rPr>
      </w:pPr>
    </w:p>
    <w:p w14:paraId="65BA4A32"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Imuninės sistemos sutrikimai</w:t>
      </w:r>
    </w:p>
    <w:p w14:paraId="36BD5FD8" w14:textId="77777777" w:rsidR="00396EDC" w:rsidRPr="00551FD3" w:rsidRDefault="00396EDC" w:rsidP="00396EDC">
      <w:pPr>
        <w:spacing w:after="0" w:line="240" w:lineRule="auto"/>
        <w:ind w:left="1560" w:hanging="156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Alerginės reakcijos iki anafilaksinio šoko, imuniteto slopinimas.</w:t>
      </w:r>
    </w:p>
    <w:p w14:paraId="1A12A8BA"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t>Hipogamaglobulinemija.</w:t>
      </w:r>
    </w:p>
    <w:p w14:paraId="58DFB77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98D5C0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Metabolizmo ir mitybos sutrikimai</w:t>
      </w:r>
    </w:p>
    <w:p w14:paraId="5F0FE9DB"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Cukrinis diabetas.</w:t>
      </w:r>
    </w:p>
    <w:p w14:paraId="008B5FB0" w14:textId="77777777" w:rsidR="00396EDC" w:rsidRPr="00551FD3" w:rsidRDefault="00396EDC" w:rsidP="00396EDC">
      <w:pPr>
        <w:tabs>
          <w:tab w:val="left" w:pos="567"/>
        </w:tabs>
        <w:spacing w:after="0" w:line="240" w:lineRule="auto"/>
        <w:ind w:left="1332" w:hanging="1332"/>
        <w:contextualSpacing/>
        <w:rPr>
          <w:rFonts w:ascii="Times New Roman" w:hAnsi="Times New Roman" w:cs="Times New Roman"/>
          <w:highlight w:val="green"/>
          <w:lang w:val="lt-LT"/>
        </w:rPr>
      </w:pPr>
    </w:p>
    <w:p w14:paraId="7DE29057"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Psichikos sutrikimai</w:t>
      </w:r>
    </w:p>
    <w:p w14:paraId="77C85CA7"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Depresija.</w:t>
      </w:r>
    </w:p>
    <w:p w14:paraId="5C977292"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Nuotaikos svyravimai, laikinas suvokimo sutrikimas.</w:t>
      </w:r>
    </w:p>
    <w:p w14:paraId="39132747"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ED69946"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 xml:space="preserve">Nervų sistemos sutrikimai </w:t>
      </w:r>
    </w:p>
    <w:p w14:paraId="79C2DB08"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hAnsi="Times New Roman" w:cs="Times New Roman"/>
          <w:lang w:val="lt-LT"/>
        </w:rPr>
      </w:pPr>
      <w:r w:rsidRPr="00551FD3">
        <w:rPr>
          <w:rFonts w:ascii="Times New Roman" w:hAnsi="Times New Roman" w:cs="Times New Roman"/>
          <w:lang w:val="lt-LT"/>
        </w:rPr>
        <w:t>Labai dažnas:</w:t>
      </w:r>
      <w:r w:rsidRPr="00551FD3">
        <w:rPr>
          <w:rFonts w:ascii="Times New Roman" w:hAnsi="Times New Roman" w:cs="Times New Roman"/>
          <w:lang w:val="lt-LT"/>
        </w:rPr>
        <w:tab/>
        <w:t>Galvos skausmas, svaigimas (</w:t>
      </w:r>
      <w:r w:rsidRPr="00551FD3">
        <w:rPr>
          <w:rFonts w:ascii="Times New Roman" w:hAnsi="Times New Roman" w:cs="Times New Roman"/>
          <w:i/>
          <w:lang w:val="lt-LT"/>
        </w:rPr>
        <w:t>vertigo</w:t>
      </w:r>
      <w:r w:rsidRPr="00551FD3">
        <w:rPr>
          <w:rFonts w:ascii="Times New Roman" w:hAnsi="Times New Roman" w:cs="Times New Roman"/>
          <w:lang w:val="lt-LT"/>
        </w:rPr>
        <w:t>).</w:t>
      </w:r>
    </w:p>
    <w:p w14:paraId="4359C27C"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Dažnas</w:t>
      </w:r>
      <w:r w:rsidRPr="00551FD3">
        <w:rPr>
          <w:rFonts w:ascii="Times New Roman" w:eastAsia="Times New Roman" w:hAnsi="Times New Roman" w:cs="Times New Roman"/>
          <w:lang w:val="lt-LT" w:eastAsia="en-US"/>
        </w:rPr>
        <w:t>:</w:t>
      </w:r>
      <w:r w:rsidRPr="00551FD3">
        <w:rPr>
          <w:rFonts w:ascii="Times New Roman" w:eastAsia="Times New Roman" w:hAnsi="Times New Roman" w:cs="Times New Roman"/>
          <w:lang w:val="lt-LT" w:eastAsia="en-US"/>
        </w:rPr>
        <w:tab/>
        <w:t>Mieguistumas.</w:t>
      </w:r>
    </w:p>
    <w:p w14:paraId="6586DD32"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r>
      <w:bookmarkStart w:id="2" w:name="_Hlk57028201"/>
      <w:r w:rsidRPr="00551FD3">
        <w:rPr>
          <w:rFonts w:ascii="Times New Roman" w:hAnsi="Times New Roman" w:cs="Times New Roman"/>
          <w:lang w:val="lt-LT"/>
        </w:rPr>
        <w:t>Hemiparezė, sumišimas, priepuoliai (parenterinio vartojimo atveju), encefalopatija/leukoencefalopatija* (parenterinio vartojimo atveju),</w:t>
      </w:r>
      <w:bookmarkEnd w:id="2"/>
      <w:r w:rsidRPr="00551FD3">
        <w:rPr>
          <w:rFonts w:ascii="Times New Roman" w:hAnsi="Times New Roman" w:cs="Times New Roman"/>
          <w:lang w:val="lt-LT"/>
        </w:rPr>
        <w:t>.</w:t>
      </w:r>
    </w:p>
    <w:p w14:paraId="01E0B251"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Parezė, kalbos sutrikimas, įskaitant dizartriją ir afaziją, mielopatija (po vartojimo į nugaros smegenų kanalą).</w:t>
      </w:r>
    </w:p>
    <w:p w14:paraId="2425772A"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Labai retas:</w:t>
      </w:r>
      <w:r w:rsidRPr="00551FD3">
        <w:rPr>
          <w:rFonts w:ascii="Times New Roman" w:hAnsi="Times New Roman" w:cs="Times New Roman"/>
          <w:lang w:val="lt-LT"/>
        </w:rPr>
        <w:tab/>
        <w:t>Miastenija ir galūnių skausmas, skonio sutrikimas (metalo skonis), ūminis aseptinis meningitas,  meningizmas (paralyžius, vėmimas), galvos smegenų nervo sindromas, parestezija/ hipestezija.</w:t>
      </w:r>
    </w:p>
    <w:p w14:paraId="4C594067"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 xml:space="preserve">Dažnis </w:t>
      </w:r>
    </w:p>
    <w:p w14:paraId="17089E77" w14:textId="77777777" w:rsidR="00396EDC" w:rsidRPr="00551FD3" w:rsidRDefault="00396EDC" w:rsidP="00396EDC">
      <w:pPr>
        <w:spacing w:after="0" w:line="240" w:lineRule="auto"/>
        <w:ind w:left="1560" w:hanging="156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nežinomas:</w:t>
      </w:r>
      <w:r w:rsidRPr="00551FD3">
        <w:rPr>
          <w:rFonts w:ascii="Times New Roman" w:hAnsi="Times New Roman" w:cs="Times New Roman"/>
          <w:lang w:val="lt-LT"/>
        </w:rPr>
        <w:tab/>
        <w:t xml:space="preserve">Neurotoksiškumas, arachnoiditas, paraplegija, stuporas, ataksija, demencija, smegenų skysčio spaudimo padidėjimas, </w:t>
      </w:r>
    </w:p>
    <w:p w14:paraId="40B3F60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2F31AC0" w14:textId="77777777" w:rsidR="00396EDC" w:rsidRPr="00551FD3" w:rsidRDefault="00396EDC" w:rsidP="00396EDC">
      <w:pPr>
        <w:tabs>
          <w:tab w:val="left" w:pos="567"/>
        </w:tabs>
        <w:spacing w:after="0" w:line="240" w:lineRule="auto"/>
        <w:ind w:left="1560"/>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Metotreksato vartojimas į veną taip pat gali privesti prie mirtį sukeliančių ūminio encefalito ir ūminės encefalopatijos. </w:t>
      </w:r>
    </w:p>
    <w:p w14:paraId="53562345" w14:textId="77777777" w:rsidR="00396EDC" w:rsidRPr="00551FD3" w:rsidRDefault="00396EDC" w:rsidP="00396EDC">
      <w:pPr>
        <w:tabs>
          <w:tab w:val="left" w:pos="567"/>
        </w:tabs>
        <w:spacing w:after="0" w:line="240" w:lineRule="auto"/>
        <w:ind w:left="1332" w:hanging="1332"/>
        <w:contextualSpacing/>
        <w:rPr>
          <w:rFonts w:ascii="Times New Roman" w:hAnsi="Times New Roman" w:cs="Times New Roman"/>
          <w:highlight w:val="green"/>
          <w:lang w:val="lt-LT"/>
        </w:rPr>
      </w:pPr>
    </w:p>
    <w:p w14:paraId="2A940102" w14:textId="77777777" w:rsidR="00396EDC" w:rsidRPr="00551FD3" w:rsidRDefault="00396EDC" w:rsidP="00396EDC">
      <w:pPr>
        <w:tabs>
          <w:tab w:val="left" w:pos="567"/>
        </w:tabs>
        <w:spacing w:after="0" w:line="240" w:lineRule="auto"/>
        <w:contextualSpacing/>
        <w:rPr>
          <w:rFonts w:ascii="Times New Roman" w:hAnsi="Times New Roman" w:cs="Times New Roman"/>
          <w:b/>
          <w:bCs/>
          <w:lang w:val="lt-LT"/>
        </w:rPr>
      </w:pPr>
      <w:r w:rsidRPr="00551FD3">
        <w:rPr>
          <w:rFonts w:ascii="Times New Roman" w:hAnsi="Times New Roman" w:cs="Times New Roman"/>
          <w:b/>
          <w:bCs/>
          <w:lang w:val="lt-LT"/>
        </w:rPr>
        <w:t>Akių sutrikimai</w:t>
      </w:r>
    </w:p>
    <w:p w14:paraId="0AF775A2"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Dažnas:</w:t>
      </w:r>
      <w:r w:rsidRPr="00551FD3">
        <w:rPr>
          <w:rFonts w:ascii="Times New Roman" w:hAnsi="Times New Roman" w:cs="Times New Roman"/>
          <w:lang w:val="lt-LT"/>
        </w:rPr>
        <w:tab/>
      </w:r>
      <w:r w:rsidRPr="00551FD3">
        <w:rPr>
          <w:rFonts w:ascii="Times New Roman" w:hAnsi="Times New Roman" w:cs="Times New Roman"/>
          <w:lang w:val="lt-LT"/>
        </w:rPr>
        <w:tab/>
        <w:t xml:space="preserve">  Konjunktyvitas</w:t>
      </w:r>
    </w:p>
    <w:p w14:paraId="52687B67"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hAnsi="Times New Roman" w:cs="Times New Roman"/>
          <w:lang w:val="lt-LT"/>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Regėjimo sutrikimas (iš dalies sunkus), sunki tinklainės venų trombozė.</w:t>
      </w:r>
    </w:p>
    <w:p w14:paraId="0D52F710"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t>Periorbitalinė edema, vokų uždegimas, nuolatinis ašarojimas ir fotofobija, laikinas aklumas, regėjimo netekimas.</w:t>
      </w:r>
    </w:p>
    <w:p w14:paraId="42DCCFB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C199472"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Širdies sutrikimai</w:t>
      </w:r>
    </w:p>
    <w:p w14:paraId="6C60A1A4"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t>Perikarditas, perikardo tamponada, skysčio sankaupa perikarde.</w:t>
      </w:r>
    </w:p>
    <w:p w14:paraId="522614AD"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hAnsi="Times New Roman" w:cs="Times New Roman"/>
          <w:lang w:val="lt-LT"/>
        </w:rPr>
      </w:pPr>
    </w:p>
    <w:p w14:paraId="19F413A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 xml:space="preserve">Kraujagyslių sutrikimai </w:t>
      </w:r>
    </w:p>
    <w:p w14:paraId="43A3C417" w14:textId="77777777" w:rsidR="00396EDC" w:rsidRPr="00551FD3" w:rsidRDefault="00396EDC" w:rsidP="00396EDC">
      <w:pPr>
        <w:tabs>
          <w:tab w:val="left" w:pos="567"/>
          <w:tab w:val="left" w:pos="1134"/>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r>
      <w:r w:rsidRPr="00551FD3">
        <w:rPr>
          <w:rFonts w:ascii="Times New Roman" w:hAnsi="Times New Roman" w:cs="Times New Roman"/>
          <w:lang w:val="lt-LT"/>
        </w:rPr>
        <w:tab/>
        <w:t xml:space="preserve">Vaskulitas, alerginis kraujagyslių uždegimas. </w:t>
      </w:r>
    </w:p>
    <w:p w14:paraId="7CA683F0"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Hipotenzija, tromboemboliniai reiškiniai (įskaitant arterijų trombozę, galvos smegenų kraujagyslių trombozę, tromboflebitą, giliųjų venų trombozę).</w:t>
      </w:r>
    </w:p>
    <w:p w14:paraId="1B20895F" w14:textId="77777777" w:rsidR="00396EDC" w:rsidRPr="00551FD3" w:rsidRDefault="00396EDC" w:rsidP="00396EDC">
      <w:pPr>
        <w:tabs>
          <w:tab w:val="left" w:pos="567"/>
        </w:tabs>
        <w:spacing w:after="0" w:line="240" w:lineRule="auto"/>
        <w:ind w:left="1332" w:hanging="1332"/>
        <w:contextualSpacing/>
        <w:rPr>
          <w:rFonts w:ascii="Times New Roman" w:hAnsi="Times New Roman" w:cs="Times New Roman"/>
          <w:highlight w:val="green"/>
          <w:lang w:val="lt-LT"/>
        </w:rPr>
      </w:pPr>
    </w:p>
    <w:p w14:paraId="4A42CCAA" w14:textId="77777777" w:rsidR="00396EDC" w:rsidRPr="00551FD3" w:rsidRDefault="00396EDC" w:rsidP="00396EDC">
      <w:pPr>
        <w:tabs>
          <w:tab w:val="left" w:pos="567"/>
        </w:tabs>
        <w:spacing w:after="0" w:line="240" w:lineRule="auto"/>
        <w:contextualSpacing/>
        <w:rPr>
          <w:rFonts w:ascii="Times New Roman" w:hAnsi="Times New Roman" w:cs="Times New Roman"/>
          <w:b/>
          <w:bCs/>
          <w:lang w:val="lt-LT"/>
        </w:rPr>
      </w:pPr>
      <w:r w:rsidRPr="00551FD3">
        <w:rPr>
          <w:rFonts w:ascii="Times New Roman" w:hAnsi="Times New Roman" w:cs="Times New Roman"/>
          <w:b/>
          <w:bCs/>
          <w:lang w:val="lt-LT"/>
        </w:rPr>
        <w:t>Kvėpavimo sistemos, krūtinės ląstos ir tarpuplaučio sutrikimai*</w:t>
      </w:r>
    </w:p>
    <w:p w14:paraId="7FB276B6"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dažnas:</w:t>
      </w:r>
      <w:r w:rsidRPr="00551FD3">
        <w:rPr>
          <w:rFonts w:ascii="Times New Roman" w:hAnsi="Times New Roman" w:cs="Times New Roman"/>
          <w:lang w:val="lt-LT"/>
        </w:rPr>
        <w:tab/>
        <w:t xml:space="preserve">  Kosulys.</w:t>
      </w:r>
    </w:p>
    <w:p w14:paraId="7C8125F7"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Dažnas:</w:t>
      </w:r>
      <w:r w:rsidRPr="00551FD3">
        <w:rPr>
          <w:rFonts w:ascii="Times New Roman" w:hAnsi="Times New Roman" w:cs="Times New Roman"/>
          <w:lang w:val="lt-LT"/>
        </w:rPr>
        <w:tab/>
        <w:t>Plaučių komplikacijos intersticinio pneumonito, alveolito pagrindu, kurios kartais sukelia mirtį (nepriklausomai nuo metotreksato dozės ir gydymo trukmės).</w:t>
      </w:r>
    </w:p>
    <w:p w14:paraId="019A6CB2"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 xml:space="preserve">Plaučių fibrozė, pleuros efuzija (transudatas pleuros ertmėje). </w:t>
      </w:r>
    </w:p>
    <w:p w14:paraId="1C4894CD"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Faringitas, kvėpavimo sustojimas, plaučių embolija.</w:t>
      </w:r>
    </w:p>
    <w:p w14:paraId="27812F6D"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t>Lėtinė intersticinė plaučių liga, į bronchinę astmą panašios reakcijos su kosuliu, dusuliu ir patologiškais plaučių funkcijos tyrimo rezultatais.</w:t>
      </w:r>
    </w:p>
    <w:p w14:paraId="22053B5C" w14:textId="77777777" w:rsidR="00396EDC" w:rsidRPr="00551FD3" w:rsidRDefault="00396EDC" w:rsidP="00396EDC">
      <w:pPr>
        <w:tabs>
          <w:tab w:val="left" w:pos="567"/>
          <w:tab w:val="left" w:pos="1559"/>
        </w:tabs>
        <w:spacing w:after="0" w:line="240" w:lineRule="auto"/>
        <w:ind w:left="1559" w:hanging="1559"/>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 xml:space="preserve">Dažnis </w:t>
      </w:r>
    </w:p>
    <w:p w14:paraId="3DC2F09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nežinomas:</w:t>
      </w:r>
      <w:r w:rsidRPr="00551FD3">
        <w:rPr>
          <w:rFonts w:ascii="Times New Roman" w:hAnsi="Times New Roman" w:cs="Times New Roman"/>
          <w:lang w:val="lt-LT"/>
        </w:rPr>
        <w:tab/>
        <w:t>Krūtinės skausmas, hipoksija.</w:t>
      </w:r>
    </w:p>
    <w:p w14:paraId="7A94502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 </w:t>
      </w:r>
    </w:p>
    <w:p w14:paraId="26D36CA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Virškinimo trakto sutrikimai*</w:t>
      </w:r>
    </w:p>
    <w:p w14:paraId="17FC8BB4" w14:textId="0953CCE6"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dažnas:</w:t>
      </w:r>
      <w:r w:rsidRPr="00551FD3">
        <w:rPr>
          <w:rFonts w:ascii="Times New Roman" w:hAnsi="Times New Roman" w:cs="Times New Roman"/>
          <w:lang w:val="lt-LT"/>
        </w:rPr>
        <w:tab/>
        <w:t>Apetito netekimas, viduriavimas (ypač per pirmąsias 24</w:t>
      </w:r>
      <w:r w:rsidR="00A15134">
        <w:rPr>
          <w:rFonts w:ascii="Times New Roman" w:hAnsi="Times New Roman" w:cs="Times New Roman"/>
          <w:lang w:val="lt-LT"/>
        </w:rPr>
        <w:noBreakHyphen/>
      </w:r>
      <w:r w:rsidRPr="00551FD3">
        <w:rPr>
          <w:rFonts w:ascii="Times New Roman" w:hAnsi="Times New Roman" w:cs="Times New Roman"/>
          <w:lang w:val="lt-LT"/>
        </w:rPr>
        <w:t>48 valandas po metotreksato vartojimo), pilvo skausmas, pykinimas, vėmimas, opinis stomatitas (ypač pirmosiomis 24</w:t>
      </w:r>
      <w:r w:rsidRPr="00551FD3">
        <w:rPr>
          <w:rFonts w:ascii="Times New Roman" w:eastAsia="Times New Roman" w:hAnsi="Times New Roman" w:cs="Times New Roman"/>
          <w:bCs/>
          <w:lang w:val="lt-LT" w:eastAsia="en-US"/>
        </w:rPr>
        <w:noBreakHyphen/>
      </w:r>
      <w:r w:rsidRPr="00551FD3">
        <w:rPr>
          <w:rFonts w:ascii="Times New Roman" w:hAnsi="Times New Roman" w:cs="Times New Roman"/>
          <w:lang w:val="lt-LT"/>
        </w:rPr>
        <w:t>48 valandomis po metotreksato pavartojimo).</w:t>
      </w:r>
    </w:p>
    <w:p w14:paraId="4E8838FA"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 xml:space="preserve">Virškinimo trakto išopėjimas ir kraujavimas, kasos uždegimas. </w:t>
      </w:r>
    </w:p>
    <w:p w14:paraId="5AFEBEB0"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Enteritas, dantenų uždegimas, juodos išmatos dėl kraujo priemaišų (melena).</w:t>
      </w:r>
    </w:p>
    <w:p w14:paraId="79E6470B"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t>Vėmimas su krauju.</w:t>
      </w:r>
    </w:p>
    <w:p w14:paraId="12405A6C"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Dažnis </w:t>
      </w:r>
    </w:p>
    <w:p w14:paraId="49D9AA97"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nežinomas:</w:t>
      </w:r>
      <w:r w:rsidRPr="00551FD3">
        <w:rPr>
          <w:rFonts w:ascii="Times New Roman" w:hAnsi="Times New Roman" w:cs="Times New Roman"/>
          <w:lang w:val="lt-LT"/>
        </w:rPr>
        <w:tab/>
        <w:t>Neinfekcinis pilvaplėvės uždegimas, žarnyno perforacija, glositas.</w:t>
      </w:r>
    </w:p>
    <w:p w14:paraId="3E723607"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E8F75D9"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Kepenų, tulžies pūslės ir latakų sutrikimai*</w:t>
      </w:r>
    </w:p>
    <w:p w14:paraId="20A8CE5D"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dažnas:</w:t>
      </w:r>
      <w:r w:rsidRPr="00551FD3">
        <w:rPr>
          <w:rFonts w:ascii="Times New Roman" w:hAnsi="Times New Roman" w:cs="Times New Roman"/>
          <w:lang w:val="lt-LT"/>
        </w:rPr>
        <w:tab/>
        <w:t>Padidėjęs kepenų fermentų (ALT[GPT], AST [GOT]), šarminės fosfatazės aktyvumas ir bilirubino kiekis.</w:t>
      </w:r>
    </w:p>
    <w:p w14:paraId="07019909"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Toksinis poveikis kepenims, kepenų riebalinė metamorfozė, lėtinė kepenų fibrozė ir kepenų cirozė, sumažėjęs albumino kiekis kraujo serume.</w:t>
      </w:r>
    </w:p>
    <w:p w14:paraId="63589A2D"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Ūminis hepatitas.</w:t>
      </w:r>
    </w:p>
    <w:p w14:paraId="591F9B1F" w14:textId="77777777" w:rsidR="00396EDC" w:rsidRPr="00551FD3" w:rsidRDefault="00396EDC" w:rsidP="00396EDC">
      <w:pPr>
        <w:tabs>
          <w:tab w:val="left" w:pos="567"/>
          <w:tab w:val="left" w:pos="1276"/>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r>
      <w:r w:rsidRPr="00551FD3">
        <w:rPr>
          <w:rFonts w:ascii="Times New Roman" w:hAnsi="Times New Roman" w:cs="Times New Roman"/>
          <w:lang w:val="lt-LT"/>
        </w:rPr>
        <w:tab/>
        <w:t>Ūminė kepenų nekrozė, ūminė kepenų lizė, kepenų nepakankamumas.</w:t>
      </w:r>
    </w:p>
    <w:p w14:paraId="2C8EC7E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C96F7D9" w14:textId="77777777" w:rsidR="00396EDC" w:rsidRPr="00551FD3" w:rsidRDefault="00396EDC" w:rsidP="00396EDC">
      <w:pPr>
        <w:tabs>
          <w:tab w:val="left" w:pos="567"/>
        </w:tabs>
        <w:spacing w:after="0" w:line="240" w:lineRule="auto"/>
        <w:contextualSpacing/>
        <w:rPr>
          <w:rFonts w:ascii="Times New Roman" w:hAnsi="Times New Roman" w:cs="Times New Roman"/>
          <w:b/>
          <w:bCs/>
          <w:lang w:val="lt-LT"/>
        </w:rPr>
      </w:pPr>
      <w:r w:rsidRPr="00551FD3">
        <w:rPr>
          <w:rFonts w:ascii="Times New Roman" w:hAnsi="Times New Roman" w:cs="Times New Roman"/>
          <w:b/>
          <w:bCs/>
          <w:lang w:val="lt-LT"/>
        </w:rPr>
        <w:t>Odos ir poodinio audinio sutrikimai*</w:t>
      </w:r>
    </w:p>
    <w:p w14:paraId="46AF3C5D"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dažnas:</w:t>
      </w:r>
      <w:r w:rsidRPr="00551FD3">
        <w:rPr>
          <w:rFonts w:ascii="Times New Roman" w:hAnsi="Times New Roman" w:cs="Times New Roman"/>
          <w:lang w:val="lt-LT"/>
        </w:rPr>
        <w:tab/>
        <w:t xml:space="preserve"> Alopecija.</w:t>
      </w:r>
    </w:p>
    <w:p w14:paraId="4BAB916E"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Dažnas:</w:t>
      </w:r>
      <w:r w:rsidRPr="00551FD3">
        <w:rPr>
          <w:rFonts w:ascii="Times New Roman" w:hAnsi="Times New Roman" w:cs="Times New Roman"/>
          <w:lang w:val="lt-LT"/>
        </w:rPr>
        <w:tab/>
        <w:t>Egzantema, eritema, niežėjimas, padidėjęs jautrumas šviesai, odos išopėjimas.</w:t>
      </w:r>
    </w:p>
    <w:p w14:paraId="0FF6F40B"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Nedažnas:</w:t>
      </w:r>
      <w:r w:rsidRPr="00551FD3">
        <w:rPr>
          <w:rFonts w:ascii="Times New Roman" w:hAnsi="Times New Roman" w:cs="Times New Roman"/>
          <w:lang w:val="lt-LT"/>
        </w:rPr>
        <w:tab/>
        <w:t>Stivenso-Džonsono (</w:t>
      </w:r>
      <w:r w:rsidRPr="00F91E18">
        <w:rPr>
          <w:rFonts w:ascii="Times New Roman" w:hAnsi="Times New Roman" w:cs="Times New Roman"/>
          <w:i/>
          <w:lang w:val="lt-LT"/>
        </w:rPr>
        <w:t>Stevens-Johnson</w:t>
      </w:r>
      <w:r w:rsidRPr="00551FD3">
        <w:rPr>
          <w:rFonts w:ascii="Times New Roman" w:hAnsi="Times New Roman" w:cs="Times New Roman"/>
          <w:lang w:val="lt-LT"/>
        </w:rPr>
        <w:t>) sindromas</w:t>
      </w:r>
      <w:r w:rsidRPr="00717826">
        <w:rPr>
          <w:rFonts w:ascii="Times New Roman" w:hAnsi="Times New Roman"/>
          <w:lang w:val="lt-LT"/>
        </w:rPr>
        <w:t>*</w:t>
      </w:r>
      <w:r w:rsidRPr="00551FD3">
        <w:rPr>
          <w:rFonts w:ascii="Times New Roman" w:hAnsi="Times New Roman" w:cs="Times New Roman"/>
          <w:lang w:val="lt-LT"/>
        </w:rPr>
        <w:t>, toksinė epidermio nekrolizė* (Lajelio</w:t>
      </w:r>
      <w:r w:rsidRPr="00551FD3">
        <w:rPr>
          <w:rFonts w:ascii="Times New Roman" w:hAnsi="Times New Roman" w:cs="Times New Roman"/>
          <w:i/>
          <w:lang w:val="lt-LT"/>
        </w:rPr>
        <w:t xml:space="preserve"> </w:t>
      </w:r>
      <w:r w:rsidRPr="00551FD3">
        <w:rPr>
          <w:rFonts w:ascii="Times New Roman" w:hAnsi="Times New Roman" w:cs="Times New Roman"/>
          <w:lang w:val="lt-LT"/>
        </w:rPr>
        <w:t>[</w:t>
      </w:r>
      <w:r w:rsidRPr="00F91E18">
        <w:rPr>
          <w:rFonts w:ascii="Times New Roman" w:hAnsi="Times New Roman" w:cs="Times New Roman"/>
          <w:i/>
          <w:lang w:val="lt-LT"/>
        </w:rPr>
        <w:t>Lyell</w:t>
      </w:r>
      <w:r w:rsidRPr="00551FD3">
        <w:rPr>
          <w:rFonts w:ascii="Times New Roman" w:hAnsi="Times New Roman" w:cs="Times New Roman"/>
          <w:lang w:val="lt-LT"/>
        </w:rPr>
        <w:t>] sindromas), sunkūs toksiniai reiškiniai: pūslelinės formos odos išbėrimas,  dilgėlinė, padidėjusi odos pigmentacija, mazgeliai odoje, sutrikęs žaizdų gijimas.</w:t>
      </w:r>
    </w:p>
    <w:p w14:paraId="0FFCFDA0"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Spuogai, petechija, ekchimozė,  daugiaformė raudonė (eritema), eriteminis odos išbėrimas, padidėjusi nagų pigmentacija, nago atsiskyrimas nuo guolio.</w:t>
      </w:r>
    </w:p>
    <w:p w14:paraId="779A9C5E" w14:textId="77777777" w:rsidR="00396EDC" w:rsidRPr="00551FD3" w:rsidRDefault="00396EDC" w:rsidP="00396EDC">
      <w:pPr>
        <w:tabs>
          <w:tab w:val="left" w:pos="567"/>
          <w:tab w:val="left" w:pos="1559"/>
        </w:tabs>
        <w:spacing w:after="0" w:line="240" w:lineRule="auto"/>
        <w:ind w:left="1559" w:hanging="1559"/>
        <w:contextualSpacing/>
        <w:rPr>
          <w:rFonts w:ascii="Times New Roman" w:hAnsi="Times New Roman" w:cs="Times New Roman"/>
          <w:lang w:val="lt-LT"/>
        </w:rPr>
      </w:pPr>
      <w:r w:rsidRPr="00551FD3">
        <w:rPr>
          <w:rFonts w:ascii="Times New Roman" w:hAnsi="Times New Roman" w:cs="Times New Roman"/>
          <w:lang w:val="lt-LT"/>
        </w:rPr>
        <w:t>Labai retas:</w:t>
      </w:r>
      <w:r w:rsidRPr="00551FD3">
        <w:rPr>
          <w:rFonts w:ascii="Times New Roman" w:hAnsi="Times New Roman" w:cs="Times New Roman"/>
          <w:lang w:val="lt-LT"/>
        </w:rPr>
        <w:tab/>
        <w:t>Furunkuliozė, telangiektazija, ūminė paronichija.</w:t>
      </w:r>
    </w:p>
    <w:p w14:paraId="016DB9AA" w14:textId="77777777" w:rsidR="00396EDC" w:rsidRPr="00551FD3" w:rsidRDefault="00396EDC" w:rsidP="00396EDC">
      <w:pPr>
        <w:tabs>
          <w:tab w:val="left" w:pos="567"/>
          <w:tab w:val="left" w:pos="1559"/>
        </w:tabs>
        <w:spacing w:after="0" w:line="240" w:lineRule="auto"/>
        <w:ind w:left="1559" w:hanging="1559"/>
        <w:contextualSpacing/>
        <w:rPr>
          <w:rFonts w:ascii="Times New Roman" w:hAnsi="Times New Roman" w:cs="Times New Roman"/>
          <w:lang w:val="lt-LT"/>
        </w:rPr>
      </w:pPr>
      <w:r w:rsidRPr="00551FD3">
        <w:rPr>
          <w:rFonts w:ascii="Times New Roman" w:hAnsi="Times New Roman" w:cs="Times New Roman"/>
          <w:lang w:val="lt-LT"/>
        </w:rPr>
        <w:t xml:space="preserve">Dažnis </w:t>
      </w:r>
    </w:p>
    <w:p w14:paraId="69785771" w14:textId="72E4C79F" w:rsidR="00396EDC" w:rsidRPr="00551FD3" w:rsidRDefault="00396EDC" w:rsidP="00396EDC">
      <w:pPr>
        <w:spacing w:after="0" w:line="240" w:lineRule="auto"/>
        <w:ind w:left="1560" w:hanging="1560"/>
        <w:contextualSpacing/>
        <w:rPr>
          <w:rFonts w:ascii="Times New Roman" w:hAnsi="Times New Roman" w:cs="Times New Roman"/>
          <w:lang w:val="lt-LT"/>
        </w:rPr>
      </w:pPr>
      <w:r w:rsidRPr="00551FD3">
        <w:rPr>
          <w:rFonts w:ascii="Times New Roman" w:hAnsi="Times New Roman" w:cs="Times New Roman"/>
          <w:lang w:val="lt-LT"/>
        </w:rPr>
        <w:t>nežinomas:</w:t>
      </w:r>
      <w:r w:rsidRPr="00551FD3">
        <w:rPr>
          <w:rFonts w:ascii="Times New Roman" w:hAnsi="Times New Roman" w:cs="Times New Roman"/>
          <w:lang w:val="lt-LT"/>
        </w:rPr>
        <w:tab/>
        <w:t>vaist</w:t>
      </w:r>
      <w:r w:rsidR="0030458C">
        <w:rPr>
          <w:rFonts w:ascii="Times New Roman" w:hAnsi="Times New Roman" w:cs="Times New Roman"/>
          <w:lang w:val="lt-LT"/>
        </w:rPr>
        <w:t>inių preparat</w:t>
      </w:r>
      <w:r w:rsidRPr="00551FD3">
        <w:rPr>
          <w:rFonts w:ascii="Times New Roman" w:hAnsi="Times New Roman" w:cs="Times New Roman"/>
          <w:lang w:val="lt-LT"/>
        </w:rPr>
        <w:t xml:space="preserve">ų reakcija su eozinofilija ir sisteminės reakcijos simptomai (angl. </w:t>
      </w:r>
      <w:r w:rsidRPr="00551FD3">
        <w:rPr>
          <w:rFonts w:ascii="Times New Roman" w:hAnsi="Times New Roman" w:cs="Times New Roman"/>
          <w:i/>
          <w:lang w:val="lt-LT"/>
        </w:rPr>
        <w:t>Drug reaction with eosinophilia and systemic symptoms</w:t>
      </w:r>
      <w:r w:rsidRPr="00551FD3">
        <w:rPr>
          <w:rFonts w:ascii="Times New Roman" w:hAnsi="Times New Roman" w:cs="Times New Roman"/>
          <w:lang w:val="lt-LT"/>
        </w:rPr>
        <w:t xml:space="preserve"> DRESS), dermatitas, odos lupimasis/ eksfoliacinis dermatitas.</w:t>
      </w:r>
    </w:p>
    <w:p w14:paraId="48BF7C18" w14:textId="77777777" w:rsidR="00396EDC" w:rsidRPr="00551FD3" w:rsidRDefault="00396EDC" w:rsidP="00396EDC">
      <w:pPr>
        <w:tabs>
          <w:tab w:val="left" w:pos="567"/>
        </w:tabs>
        <w:spacing w:after="0" w:line="240" w:lineRule="auto"/>
        <w:ind w:left="1560"/>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Žvynelinės pažeidimai gali būti sunkesni gydymo metotreksatu metu taikant švitinimą ultravioletiniais spinduliais. Metotreksato vartojimo metu gali atsinaujinti spindulinės terapijos poveikio sukeltas dermatitas arba buvęs nudegimas nuo saulės (vadinamosios „atkūrimo“ reakcijos)</w:t>
      </w:r>
      <w:r w:rsidRPr="00551FD3">
        <w:rPr>
          <w:rFonts w:ascii="Times New Roman" w:eastAsiaTheme="minorHAnsi" w:hAnsi="Times New Roman" w:cs="Times New Roman"/>
          <w:bCs/>
          <w:lang w:val="lt-LT" w:eastAsia="en-US"/>
        </w:rPr>
        <w:t>.</w:t>
      </w:r>
    </w:p>
    <w:p w14:paraId="75087530"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084B5C9"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Skeleto, raumenų ir jungiamojo audinio sutrikimai</w:t>
      </w:r>
    </w:p>
    <w:p w14:paraId="5E3EC9E4"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Sąnarių, raumenų skausmas, osteoporozė.</w:t>
      </w:r>
    </w:p>
    <w:p w14:paraId="29D422EB"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Stresinis kaulo lūžis.</w:t>
      </w:r>
    </w:p>
    <w:p w14:paraId="4A4C6B36"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cs-CZ"/>
        </w:rPr>
      </w:pPr>
      <w:r w:rsidRPr="00551FD3">
        <w:rPr>
          <w:rFonts w:ascii="Times New Roman" w:eastAsia="Times New Roman" w:hAnsi="Times New Roman" w:cs="Times New Roman"/>
          <w:lang w:val="lt-LT" w:eastAsia="cs-CZ"/>
        </w:rPr>
        <w:t xml:space="preserve">Dažnis </w:t>
      </w:r>
    </w:p>
    <w:p w14:paraId="70B9C849"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cs-CZ"/>
        </w:rPr>
      </w:pPr>
      <w:r w:rsidRPr="00551FD3">
        <w:rPr>
          <w:rFonts w:ascii="Times New Roman" w:eastAsia="Times New Roman" w:hAnsi="Times New Roman" w:cs="Times New Roman"/>
          <w:lang w:val="lt-LT" w:eastAsia="cs-CZ"/>
        </w:rPr>
        <w:t xml:space="preserve">nežinomas: </w:t>
      </w:r>
      <w:r w:rsidRPr="00551FD3">
        <w:rPr>
          <w:rFonts w:ascii="Times New Roman" w:eastAsia="Times New Roman" w:hAnsi="Times New Roman" w:cs="Times New Roman"/>
          <w:lang w:val="lt-LT" w:eastAsia="cs-CZ"/>
        </w:rPr>
        <w:tab/>
      </w:r>
      <w:r w:rsidRPr="00551FD3">
        <w:rPr>
          <w:rFonts w:ascii="Times New Roman" w:eastAsia="Times New Roman" w:hAnsi="Times New Roman" w:cs="Times New Roman"/>
          <w:lang w:val="lt-LT" w:eastAsia="en-US"/>
        </w:rPr>
        <w:t>Žandikaulio osteonekrozė (sukelta limfoproliferacinių sutrikimų).</w:t>
      </w:r>
    </w:p>
    <w:p w14:paraId="22459846"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2EF83B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Inkstų ir šlapimo takų sutrikimai</w:t>
      </w:r>
    </w:p>
    <w:p w14:paraId="199D6FA8"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dažnas:</w:t>
      </w:r>
      <w:r w:rsidRPr="00551FD3">
        <w:rPr>
          <w:rFonts w:ascii="Times New Roman" w:hAnsi="Times New Roman" w:cs="Times New Roman"/>
          <w:lang w:val="lt-LT"/>
        </w:rPr>
        <w:tab/>
        <w:t>Sumažėjęs kreatinino klirensas.</w:t>
      </w:r>
    </w:p>
    <w:p w14:paraId="47D147E3"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Nefropatija, inkstų nepakankamumas, opinis cistitas (gali būti su hematurija), šlapinimosi sutrikimai, dizurija, oligurija, anurija.</w:t>
      </w:r>
    </w:p>
    <w:p w14:paraId="42BFB0B9" w14:textId="6F3012FB"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 xml:space="preserve">Hiperurikemija, padidėjusi šlapalo ir kreatinino koncentracija kraujo serume. </w:t>
      </w:r>
      <w:r w:rsidR="003929B2" w:rsidRPr="00551FD3">
        <w:rPr>
          <w:rFonts w:ascii="Times New Roman" w:hAnsi="Times New Roman" w:cs="Times New Roman"/>
          <w:lang w:val="lt-LT"/>
        </w:rPr>
        <w:t>A</w:t>
      </w:r>
      <w:r w:rsidRPr="00551FD3">
        <w:rPr>
          <w:rFonts w:ascii="Times New Roman" w:hAnsi="Times New Roman" w:cs="Times New Roman"/>
          <w:lang w:val="lt-LT"/>
        </w:rPr>
        <w:t xml:space="preserve">zotemija. </w:t>
      </w:r>
    </w:p>
    <w:p w14:paraId="4EEB7A34" w14:textId="77777777" w:rsidR="00396EDC" w:rsidRPr="00551FD3" w:rsidRDefault="00396EDC" w:rsidP="00396EDC">
      <w:pPr>
        <w:tabs>
          <w:tab w:val="left" w:pos="567"/>
          <w:tab w:val="left" w:pos="1559"/>
        </w:tabs>
        <w:spacing w:after="0" w:line="240" w:lineRule="auto"/>
        <w:ind w:left="1559" w:hanging="1559"/>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t>Hematurija, proteinurija.</w:t>
      </w:r>
    </w:p>
    <w:p w14:paraId="3ABC044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9FD7E32"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Būklės nėštumo, pogimdyminiu ir perinataliniu laikotarpiu</w:t>
      </w:r>
    </w:p>
    <w:p w14:paraId="6CDF32E8" w14:textId="77777777" w:rsidR="00396EDC" w:rsidRPr="00551FD3" w:rsidRDefault="00396EDC" w:rsidP="00396EDC">
      <w:pPr>
        <w:tabs>
          <w:tab w:val="left" w:pos="567"/>
          <w:tab w:val="left" w:pos="1560"/>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Nenormalus vaisiaus išsivystymas.</w:t>
      </w:r>
    </w:p>
    <w:p w14:paraId="49B0D9F4" w14:textId="77777777" w:rsidR="00396EDC" w:rsidRPr="00551FD3" w:rsidRDefault="00396EDC" w:rsidP="00396EDC">
      <w:pPr>
        <w:tabs>
          <w:tab w:val="left" w:pos="567"/>
          <w:tab w:val="left" w:pos="1560"/>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Abortas.</w:t>
      </w:r>
    </w:p>
    <w:p w14:paraId="20A6403B" w14:textId="77777777" w:rsidR="00396EDC" w:rsidRPr="00551FD3" w:rsidRDefault="00396EDC" w:rsidP="00396EDC">
      <w:pPr>
        <w:tabs>
          <w:tab w:val="left" w:pos="567"/>
          <w:tab w:val="left" w:pos="1560"/>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t>Vaisiaus žuvimas.</w:t>
      </w:r>
    </w:p>
    <w:p w14:paraId="24FAE210"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7BF565B"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bCs/>
          <w:lang w:val="lt-LT" w:eastAsia="en-US"/>
        </w:rPr>
      </w:pPr>
      <w:r w:rsidRPr="00551FD3">
        <w:rPr>
          <w:rFonts w:ascii="Times New Roman" w:hAnsi="Times New Roman" w:cs="Times New Roman"/>
          <w:b/>
          <w:bCs/>
          <w:lang w:val="lt-LT"/>
        </w:rPr>
        <w:t>Lytinės sistemos ir krūties sutrikimai</w:t>
      </w:r>
    </w:p>
    <w:p w14:paraId="1260B309" w14:textId="77777777" w:rsidR="00396EDC" w:rsidRPr="00551FD3" w:rsidRDefault="00396EDC" w:rsidP="00396EDC">
      <w:pPr>
        <w:tabs>
          <w:tab w:val="left" w:pos="567"/>
          <w:tab w:val="left" w:pos="1560"/>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Nedažnas:</w:t>
      </w:r>
      <w:r w:rsidRPr="00551FD3">
        <w:rPr>
          <w:rFonts w:ascii="Times New Roman" w:hAnsi="Times New Roman" w:cs="Times New Roman"/>
          <w:lang w:val="lt-LT"/>
        </w:rPr>
        <w:tab/>
        <w:t>Makšties išopėjimas ir uždegimas.</w:t>
      </w:r>
    </w:p>
    <w:p w14:paraId="22C108CF" w14:textId="77777777" w:rsidR="00396EDC" w:rsidRPr="00551FD3" w:rsidRDefault="00396EDC" w:rsidP="00396EDC">
      <w:pPr>
        <w:tabs>
          <w:tab w:val="left" w:pos="567"/>
          <w:tab w:val="left" w:pos="1560"/>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Retas:</w:t>
      </w:r>
      <w:r w:rsidRPr="00551FD3">
        <w:rPr>
          <w:rFonts w:ascii="Times New Roman" w:hAnsi="Times New Roman" w:cs="Times New Roman"/>
          <w:lang w:val="lt-LT"/>
        </w:rPr>
        <w:tab/>
      </w:r>
      <w:r w:rsidRPr="00551FD3">
        <w:rPr>
          <w:rFonts w:ascii="Times New Roman" w:hAnsi="Times New Roman" w:cs="Times New Roman"/>
          <w:lang w:val="lt-LT"/>
        </w:rPr>
        <w:tab/>
        <w:t>Trumpalaikė oligospermija, trumpalaikis mėnesinių sutrikimas.</w:t>
      </w:r>
    </w:p>
    <w:p w14:paraId="627BAAF0" w14:textId="77777777" w:rsidR="00396EDC" w:rsidRPr="00551FD3" w:rsidRDefault="00396EDC" w:rsidP="00396EDC">
      <w:pPr>
        <w:tabs>
          <w:tab w:val="left" w:pos="567"/>
          <w:tab w:val="left" w:pos="1418"/>
          <w:tab w:val="left" w:pos="1560"/>
        </w:tabs>
        <w:spacing w:after="0" w:line="240" w:lineRule="auto"/>
        <w:ind w:left="1560" w:hanging="1560"/>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Labai retas:</w:t>
      </w:r>
      <w:r w:rsidRPr="00551FD3">
        <w:rPr>
          <w:rFonts w:ascii="Times New Roman" w:hAnsi="Times New Roman" w:cs="Times New Roman"/>
          <w:lang w:val="lt-LT"/>
        </w:rPr>
        <w:tab/>
      </w:r>
      <w:r w:rsidRPr="00551FD3">
        <w:rPr>
          <w:rFonts w:ascii="Times New Roman" w:eastAsia="Times New Roman" w:hAnsi="Times New Roman" w:cs="Times New Roman"/>
          <w:lang w:val="lt-LT" w:eastAsia="en-US"/>
        </w:rPr>
        <w:tab/>
      </w:r>
      <w:r w:rsidRPr="00551FD3">
        <w:rPr>
          <w:rFonts w:ascii="Times New Roman" w:hAnsi="Times New Roman" w:cs="Times New Roman"/>
          <w:lang w:val="lt-LT"/>
        </w:rPr>
        <w:t xml:space="preserve">Sutrikusi </w:t>
      </w:r>
      <w:r w:rsidRPr="00551FD3">
        <w:rPr>
          <w:rFonts w:ascii="Times New Roman" w:eastAsia="Times New Roman" w:hAnsi="Times New Roman" w:cs="Times New Roman"/>
          <w:lang w:val="lt-LT" w:eastAsia="en-US"/>
        </w:rPr>
        <w:t>oogenezė</w:t>
      </w:r>
      <w:r w:rsidRPr="00551FD3">
        <w:rPr>
          <w:rFonts w:ascii="Times New Roman" w:hAnsi="Times New Roman" w:cs="Times New Roman"/>
          <w:lang w:val="lt-LT"/>
        </w:rPr>
        <w:t>/ spermatogenezė*, nevaisingumas*, lytinio potraukio netekimas, impotencija, išskyros iš makšties, ginekomastija.</w:t>
      </w:r>
    </w:p>
    <w:p w14:paraId="3D59ACCD"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Dažnis </w:t>
      </w:r>
    </w:p>
    <w:p w14:paraId="344718BA"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nežinomas:</w:t>
      </w:r>
      <w:r w:rsidRPr="00551FD3">
        <w:rPr>
          <w:rFonts w:ascii="Times New Roman" w:hAnsi="Times New Roman" w:cs="Times New Roman"/>
          <w:lang w:val="lt-LT"/>
        </w:rPr>
        <w:tab/>
      </w:r>
      <w:r w:rsidRPr="00551FD3">
        <w:rPr>
          <w:rStyle w:val="shorttext"/>
          <w:rFonts w:ascii="Times New Roman" w:hAnsi="Times New Roman" w:cs="Times New Roman"/>
          <w:lang w:val="lt-LT"/>
        </w:rPr>
        <w:t>Urogenitalinė disfunkcija.</w:t>
      </w:r>
    </w:p>
    <w:p w14:paraId="268C72C3" w14:textId="77777777" w:rsidR="00396EDC" w:rsidRPr="00551FD3" w:rsidRDefault="00396EDC" w:rsidP="00396EDC">
      <w:pPr>
        <w:spacing w:after="0" w:line="240" w:lineRule="auto"/>
        <w:contextualSpacing/>
        <w:rPr>
          <w:rFonts w:ascii="Times New Roman" w:hAnsi="Times New Roman" w:cs="Times New Roman"/>
          <w:lang w:val="lt-LT"/>
        </w:rPr>
      </w:pPr>
    </w:p>
    <w:p w14:paraId="751B587C" w14:textId="77777777" w:rsidR="00396EDC" w:rsidRPr="00551FD3" w:rsidRDefault="00396EDC" w:rsidP="00396EDC">
      <w:pPr>
        <w:autoSpaceDE w:val="0"/>
        <w:autoSpaceDN w:val="0"/>
        <w:adjustRightInd w:val="0"/>
        <w:spacing w:after="0" w:line="240" w:lineRule="auto"/>
        <w:rPr>
          <w:rFonts w:ascii="Times New Roman" w:hAnsi="Times New Roman" w:cs="Times New Roman"/>
          <w:b/>
          <w:bCs/>
          <w:lang w:val="lt-LT"/>
        </w:rPr>
      </w:pPr>
      <w:r w:rsidRPr="00551FD3">
        <w:rPr>
          <w:rFonts w:ascii="Times New Roman" w:eastAsia="Times New Roman" w:hAnsi="Times New Roman" w:cs="Times New Roman"/>
          <w:b/>
          <w:bCs/>
          <w:lang w:val="lt-LT"/>
        </w:rPr>
        <w:t>Bendrieji sutrikimai ir vartojimo vietos pažeidimai</w:t>
      </w:r>
    </w:p>
    <w:p w14:paraId="351E8F59" w14:textId="77777777" w:rsidR="00396EDC" w:rsidRPr="00551FD3" w:rsidRDefault="00396EDC" w:rsidP="00396EDC">
      <w:pPr>
        <w:autoSpaceDE w:val="0"/>
        <w:autoSpaceDN w:val="0"/>
        <w:adjustRightInd w:val="0"/>
        <w:spacing w:after="0" w:line="240" w:lineRule="auto"/>
        <w:rPr>
          <w:rFonts w:ascii="Times New Roman" w:hAnsi="Times New Roman" w:cs="Times New Roman"/>
          <w:lang w:val="lt-LT"/>
        </w:rPr>
      </w:pPr>
      <w:r w:rsidRPr="00551FD3">
        <w:rPr>
          <w:rFonts w:ascii="Times New Roman" w:hAnsi="Times New Roman" w:cs="Times New Roman"/>
          <w:iCs/>
          <w:lang w:val="lt-LT"/>
        </w:rPr>
        <w:t>Labai dažnas:</w:t>
      </w:r>
      <w:r w:rsidRPr="00551FD3">
        <w:rPr>
          <w:rFonts w:ascii="Times New Roman" w:hAnsi="Times New Roman" w:cs="Times New Roman"/>
          <w:i/>
          <w:iCs/>
          <w:lang w:val="lt-LT"/>
        </w:rPr>
        <w:t xml:space="preserve"> </w:t>
      </w:r>
      <w:r w:rsidRPr="00551FD3">
        <w:rPr>
          <w:rFonts w:ascii="Times New Roman" w:hAnsi="Times New Roman" w:cs="Times New Roman"/>
          <w:iCs/>
          <w:lang w:val="lt-LT"/>
        </w:rPr>
        <w:tab/>
        <w:t>Nuovargis, negalavimas.</w:t>
      </w:r>
    </w:p>
    <w:p w14:paraId="706E1E5F" w14:textId="77777777" w:rsidR="00396EDC" w:rsidRPr="00551FD3" w:rsidRDefault="00396EDC" w:rsidP="00396EDC">
      <w:pPr>
        <w:autoSpaceDE w:val="0"/>
        <w:autoSpaceDN w:val="0"/>
        <w:adjustRightInd w:val="0"/>
        <w:spacing w:after="0" w:line="240" w:lineRule="auto"/>
        <w:rPr>
          <w:rFonts w:ascii="Times New Roman" w:hAnsi="Times New Roman" w:cs="Times New Roman"/>
          <w:lang w:val="lt-LT"/>
        </w:rPr>
      </w:pPr>
      <w:r w:rsidRPr="00551FD3">
        <w:rPr>
          <w:rFonts w:ascii="Times New Roman" w:hAnsi="Times New Roman" w:cs="Times New Roman"/>
          <w:iCs/>
          <w:lang w:val="lt-LT"/>
        </w:rPr>
        <w:t>Nedažnas:</w:t>
      </w:r>
      <w:r w:rsidRPr="00551FD3">
        <w:rPr>
          <w:rFonts w:ascii="Times New Roman" w:hAnsi="Times New Roman" w:cs="Times New Roman"/>
          <w:i/>
          <w:iCs/>
          <w:lang w:val="lt-LT"/>
        </w:rPr>
        <w:t xml:space="preserve"> </w:t>
      </w:r>
      <w:r w:rsidRPr="00551FD3">
        <w:rPr>
          <w:rFonts w:ascii="Times New Roman" w:hAnsi="Times New Roman" w:cs="Times New Roman"/>
          <w:i/>
          <w:iCs/>
          <w:lang w:val="lt-LT"/>
        </w:rPr>
        <w:tab/>
      </w:r>
      <w:r w:rsidRPr="00551FD3">
        <w:rPr>
          <w:rFonts w:ascii="Times New Roman" w:hAnsi="Times New Roman" w:cs="Times New Roman"/>
          <w:lang w:val="lt-LT"/>
        </w:rPr>
        <w:t>Pireksija.</w:t>
      </w:r>
    </w:p>
    <w:p w14:paraId="4B9028EF" w14:textId="77777777" w:rsidR="00396EDC" w:rsidRPr="00551FD3" w:rsidRDefault="00396EDC" w:rsidP="00396EDC">
      <w:pPr>
        <w:spacing w:after="0" w:line="240" w:lineRule="auto"/>
        <w:contextualSpacing/>
        <w:rPr>
          <w:rFonts w:ascii="Times New Roman" w:hAnsi="Times New Roman" w:cs="Times New Roman"/>
          <w:iCs/>
          <w:lang w:val="lt-LT"/>
        </w:rPr>
      </w:pPr>
      <w:r w:rsidRPr="00551FD3">
        <w:rPr>
          <w:rFonts w:ascii="Times New Roman" w:hAnsi="Times New Roman" w:cs="Times New Roman"/>
          <w:iCs/>
          <w:lang w:val="lt-LT"/>
        </w:rPr>
        <w:t xml:space="preserve">Dažnis </w:t>
      </w:r>
    </w:p>
    <w:p w14:paraId="747F2D91"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iCs/>
          <w:lang w:val="lt-LT"/>
        </w:rPr>
        <w:t>nežinomas:</w:t>
      </w:r>
      <w:r w:rsidRPr="00551FD3">
        <w:rPr>
          <w:rFonts w:ascii="Times New Roman" w:hAnsi="Times New Roman" w:cs="Times New Roman"/>
          <w:i/>
          <w:iCs/>
          <w:lang w:val="lt-LT"/>
        </w:rPr>
        <w:t xml:space="preserve"> </w:t>
      </w:r>
      <w:r w:rsidRPr="00551FD3">
        <w:rPr>
          <w:rFonts w:ascii="Times New Roman" w:hAnsi="Times New Roman" w:cs="Times New Roman"/>
          <w:lang w:val="lt-LT"/>
        </w:rPr>
        <w:tab/>
        <w:t>Šaltkrėtis, nekrozė injekcijos vietoje*, patinimas.</w:t>
      </w:r>
    </w:p>
    <w:p w14:paraId="4E03FE39"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Informaciją apie sunkų šalutinį poveikį žr. 4.4 skyriuje.</w:t>
      </w:r>
    </w:p>
    <w:p w14:paraId="0A3CB5F0" w14:textId="77777777" w:rsidR="00396EDC" w:rsidRPr="00551FD3" w:rsidRDefault="00396EDC" w:rsidP="00396EDC">
      <w:pPr>
        <w:spacing w:after="0" w:line="240" w:lineRule="auto"/>
        <w:contextualSpacing/>
        <w:rPr>
          <w:rFonts w:ascii="Times New Roman" w:hAnsi="Times New Roman" w:cs="Times New Roman"/>
          <w:b/>
          <w:highlight w:val="yellow"/>
          <w:lang w:val="lt-LT"/>
        </w:rPr>
      </w:pPr>
      <w:r w:rsidRPr="00551FD3">
        <w:rPr>
          <w:rFonts w:ascii="Times New Roman" w:eastAsia="Times New Roman" w:hAnsi="Times New Roman" w:cs="Times New Roman"/>
          <w:lang w:val="lt-LT" w:eastAsia="en-US"/>
        </w:rPr>
        <w:t xml:space="preserve"> </w:t>
      </w:r>
    </w:p>
    <w:p w14:paraId="561C7AD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Nepageidaujamos reakcijos metotreksato vartojimo į povoratinklinę ertmę metu</w:t>
      </w:r>
    </w:p>
    <w:p w14:paraId="1DA2B02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Galimas toksinis poveikis CNS po metotreksato suleidimo į povoratinklinę ertmę gali pasireikšti įvairiomis būklėmis, tokiomis, kaip:</w:t>
      </w:r>
    </w:p>
    <w:p w14:paraId="054D8F29" w14:textId="77777777" w:rsidR="00396EDC" w:rsidRPr="00551FD3" w:rsidRDefault="00396EDC" w:rsidP="00396EDC">
      <w:pPr>
        <w:numPr>
          <w:ilvl w:val="0"/>
          <w:numId w:val="4"/>
        </w:numPr>
        <w:tabs>
          <w:tab w:val="left" w:pos="567"/>
        </w:tabs>
        <w:spacing w:after="0" w:line="240" w:lineRule="auto"/>
        <w:ind w:left="567" w:hanging="567"/>
        <w:contextualSpacing/>
        <w:rPr>
          <w:rFonts w:ascii="Times New Roman" w:hAnsi="Times New Roman" w:cs="Times New Roman"/>
          <w:lang w:val="lt-LT"/>
        </w:rPr>
      </w:pPr>
      <w:r w:rsidRPr="00551FD3">
        <w:rPr>
          <w:rFonts w:ascii="Times New Roman" w:hAnsi="Times New Roman" w:cs="Times New Roman"/>
          <w:lang w:val="lt-LT"/>
        </w:rPr>
        <w:t>ūminis cheminis arachnoiditas (voratinklinio dangalo uždegimas), pasireiškiantis galvos skausmu, nugaros skausmu, sprando nelankstumu ir karščiavimu;</w:t>
      </w:r>
    </w:p>
    <w:p w14:paraId="0B79BF16" w14:textId="77777777" w:rsidR="00396EDC" w:rsidRPr="00551FD3" w:rsidRDefault="00396EDC" w:rsidP="00396EDC">
      <w:pPr>
        <w:numPr>
          <w:ilvl w:val="0"/>
          <w:numId w:val="4"/>
        </w:numPr>
        <w:tabs>
          <w:tab w:val="left" w:pos="567"/>
        </w:tabs>
        <w:spacing w:after="0" w:line="240" w:lineRule="auto"/>
        <w:ind w:left="567" w:hanging="567"/>
        <w:contextualSpacing/>
        <w:rPr>
          <w:rFonts w:ascii="Times New Roman" w:hAnsi="Times New Roman" w:cs="Times New Roman"/>
          <w:lang w:val="lt-LT"/>
        </w:rPr>
      </w:pPr>
      <w:r w:rsidRPr="00551FD3">
        <w:rPr>
          <w:rFonts w:ascii="Times New Roman" w:hAnsi="Times New Roman" w:cs="Times New Roman"/>
          <w:lang w:val="lt-LT"/>
        </w:rPr>
        <w:t>poūmė mielopatija, kuriai būdinga, pvz., paraplegija/ paraparezė (susijusi su viena ar keliomis nugaros nervo šaknelėmis);</w:t>
      </w:r>
    </w:p>
    <w:p w14:paraId="58A46264" w14:textId="77777777" w:rsidR="00396EDC" w:rsidRPr="00717826" w:rsidRDefault="00396EDC" w:rsidP="00396EDC">
      <w:pPr>
        <w:numPr>
          <w:ilvl w:val="0"/>
          <w:numId w:val="4"/>
        </w:numPr>
        <w:tabs>
          <w:tab w:val="left" w:pos="567"/>
        </w:tabs>
        <w:spacing w:after="0" w:line="240" w:lineRule="auto"/>
        <w:ind w:left="567" w:hanging="567"/>
        <w:contextualSpacing/>
        <w:rPr>
          <w:rFonts w:ascii="Times New Roman" w:hAnsi="Times New Roman"/>
          <w:lang w:val="lt-LT"/>
        </w:rPr>
      </w:pPr>
      <w:r w:rsidRPr="00551FD3">
        <w:rPr>
          <w:rFonts w:ascii="Times New Roman" w:hAnsi="Times New Roman" w:cs="Times New Roman"/>
          <w:lang w:val="lt-LT"/>
        </w:rPr>
        <w:lastRenderedPageBreak/>
        <w:t>lėtinė leukoencefalopatija, pasireiškianti sumišimu, irzlumu, mieguistumu, ataksija, demencija, priepuoliais ir koma. Šis CNS toksinis poveikis gali toliau progresuoti ir pasibaigti mirtimi.</w:t>
      </w:r>
    </w:p>
    <w:p w14:paraId="355F876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CDA0B34"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Yra įrodymų, kad kaukolės spindulinę terapiją derinant su metotreksato leidimu į povoratinklinę ertmę didėja leukoencefalopatijos dažnis. Po metotreksato suleidimo į povoratinklinę ertmę pacientas turi būti atidžiai tikrinamas dėl galimų neurotoksinio poveikio požymių (smegenų dangalų dirginimo, laikino ar nuolatinio paralyžiaus encefalopatijos).</w:t>
      </w:r>
    </w:p>
    <w:p w14:paraId="43EC97B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Metotreksato vartojimas į veną ar į povoratinklinę ertmę taip pat gali privesti prie mirtį sukeliančių ūminio encefalito ir ūminės encefalopatijos. </w:t>
      </w:r>
    </w:p>
    <w:p w14:paraId="6686234C"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Gauta pranešimų, kad pacientams, kuriems buvo periventrikulinė CNS limfoma, po gydymo metotreksatu susiformavo smegenų dislokacija (išvarža).</w:t>
      </w:r>
    </w:p>
    <w:p w14:paraId="4304FB31" w14:textId="77777777" w:rsidR="00396EDC" w:rsidRPr="00551FD3" w:rsidRDefault="00396EDC" w:rsidP="00396EDC">
      <w:pPr>
        <w:tabs>
          <w:tab w:val="left" w:pos="567"/>
          <w:tab w:val="left" w:pos="1418"/>
        </w:tabs>
        <w:spacing w:after="0" w:line="240" w:lineRule="auto"/>
        <w:ind w:left="1418" w:hanging="1418"/>
        <w:contextualSpacing/>
        <w:rPr>
          <w:rFonts w:ascii="Times New Roman" w:hAnsi="Times New Roman" w:cs="Times New Roman"/>
          <w:b/>
          <w:highlight w:val="yellow"/>
          <w:lang w:val="lt-LT"/>
        </w:rPr>
      </w:pPr>
    </w:p>
    <w:p w14:paraId="312565D0"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Nepageidaujamos reakcijos metotreksato vartojimo į raumenis metu</w:t>
      </w:r>
    </w:p>
    <w:p w14:paraId="02BF9C5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Po metotreksato suleidimo į raumenis injekcijos vietoje gali atsirasti lokalių nepageidaujamų reakcijų (deginimo pojūtis) arba pažeidimas (sterilaus absceso formavimasis, riebalinio audinio ardymas). </w:t>
      </w:r>
    </w:p>
    <w:p w14:paraId="0BDD0C1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A25DCCC" w14:textId="77777777" w:rsidR="00396EDC" w:rsidRPr="00551FD3" w:rsidRDefault="00396EDC" w:rsidP="00396EDC">
      <w:pPr>
        <w:tabs>
          <w:tab w:val="left" w:pos="567"/>
        </w:tabs>
        <w:autoSpaceDE w:val="0"/>
        <w:autoSpaceDN w:val="0"/>
        <w:adjustRightInd w:val="0"/>
        <w:spacing w:after="0" w:line="240" w:lineRule="auto"/>
        <w:contextualSpacing/>
        <w:jc w:val="both"/>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Pranešimas apie įtariamas nepageidaujamas reakcijas</w:t>
      </w:r>
    </w:p>
    <w:p w14:paraId="5994540B" w14:textId="3CB6B866"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561883" w:rsidRPr="00561883">
        <w:rPr>
          <w:rFonts w:ascii="Times New Roman" w:hAnsi="Times New Roman" w:cs="Times New Roman"/>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w:t>
      </w:r>
      <w:hyperlink r:id="rId8" w:history="1">
        <w:r w:rsidR="00AC6BB7" w:rsidRPr="001E0140">
          <w:rPr>
            <w:rStyle w:val="Hipersaitas"/>
            <w:rFonts w:ascii="Times New Roman" w:hAnsi="Times New Roman" w:cs="Times New Roman"/>
            <w:lang w:val="lt-LT"/>
          </w:rPr>
          <w:t>https://www.vvkt.lt/index.php?1399030386</w:t>
        </w:r>
      </w:hyperlink>
      <w:r w:rsidR="00561883" w:rsidRPr="00561883">
        <w:rPr>
          <w:rFonts w:ascii="Times New Roman" w:hAnsi="Times New Roman" w:cs="Times New Roman"/>
          <w:lang w:val="lt-LT"/>
        </w:rPr>
        <w:t>, ir atsiųsti elektroniniu paštu (adresu NepageidaujamaR@vvkt.lt).</w:t>
      </w:r>
    </w:p>
    <w:p w14:paraId="2A6901AA" w14:textId="77777777" w:rsidR="00396EDC" w:rsidRPr="00551FD3" w:rsidRDefault="00396EDC" w:rsidP="00396EDC">
      <w:pPr>
        <w:spacing w:after="0" w:line="240" w:lineRule="auto"/>
        <w:contextualSpacing/>
        <w:rPr>
          <w:rFonts w:ascii="Times New Roman" w:hAnsi="Times New Roman" w:cs="Times New Roman"/>
          <w:lang w:val="lt-LT"/>
        </w:rPr>
      </w:pPr>
    </w:p>
    <w:p w14:paraId="19719E2B"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lang w:val="lt-LT"/>
        </w:rPr>
        <w:t>4.9</w:t>
      </w:r>
      <w:r w:rsidRPr="00551FD3">
        <w:rPr>
          <w:rFonts w:ascii="Times New Roman" w:hAnsi="Times New Roman" w:cs="Times New Roman"/>
          <w:b/>
          <w:lang w:val="lt-LT"/>
        </w:rPr>
        <w:tab/>
        <w:t>Perdozavimas</w:t>
      </w:r>
      <w:r w:rsidRPr="00717826">
        <w:rPr>
          <w:rFonts w:ascii="Times New Roman" w:hAnsi="Times New Roman"/>
          <w:lang w:val="lt-LT"/>
        </w:rPr>
        <w:t xml:space="preserve"> </w:t>
      </w:r>
    </w:p>
    <w:p w14:paraId="36CD8F12" w14:textId="77777777" w:rsidR="00396EDC" w:rsidRPr="00551FD3" w:rsidRDefault="00396EDC" w:rsidP="00396EDC">
      <w:pPr>
        <w:spacing w:after="0" w:line="240" w:lineRule="auto"/>
        <w:contextualSpacing/>
        <w:rPr>
          <w:rFonts w:ascii="Times New Roman" w:hAnsi="Times New Roman" w:cs="Times New Roman"/>
          <w:lang w:val="lt-LT"/>
        </w:rPr>
      </w:pPr>
    </w:p>
    <w:p w14:paraId="06F668E7" w14:textId="77777777" w:rsidR="00396EDC" w:rsidRPr="00551FD3" w:rsidRDefault="00396EDC" w:rsidP="00396EDC">
      <w:pPr>
        <w:tabs>
          <w:tab w:val="left" w:pos="567"/>
          <w:tab w:val="left" w:pos="1296"/>
        </w:tabs>
        <w:spacing w:after="0" w:line="240" w:lineRule="auto"/>
        <w:contextualSpacing/>
        <w:rPr>
          <w:rFonts w:ascii="Times New Roman" w:hAnsi="Times New Roman" w:cs="Times New Roman"/>
          <w:u w:val="single"/>
          <w:lang w:val="lt-LT"/>
        </w:rPr>
      </w:pPr>
      <w:r w:rsidRPr="00551FD3">
        <w:rPr>
          <w:rFonts w:ascii="Times New Roman" w:hAnsi="Times New Roman" w:cs="Times New Roman"/>
          <w:u w:val="single"/>
          <w:lang w:val="lt-LT"/>
        </w:rPr>
        <w:t xml:space="preserve">Neatidėliotinas gydymas, simptomai ir priešnuodis </w:t>
      </w:r>
    </w:p>
    <w:p w14:paraId="362324B5" w14:textId="77777777" w:rsidR="00396EDC" w:rsidRPr="00551FD3" w:rsidRDefault="00396EDC" w:rsidP="00396EDC">
      <w:pPr>
        <w:tabs>
          <w:tab w:val="left" w:pos="567"/>
          <w:tab w:val="left" w:pos="1296"/>
        </w:tabs>
        <w:spacing w:after="0" w:line="240" w:lineRule="auto"/>
        <w:contextualSpacing/>
        <w:rPr>
          <w:rFonts w:ascii="Times New Roman" w:eastAsia="Times New Roman" w:hAnsi="Times New Roman" w:cs="Times New Roman"/>
          <w:u w:val="single"/>
          <w:lang w:val="lt-LT" w:eastAsia="en-US"/>
        </w:rPr>
      </w:pPr>
    </w:p>
    <w:p w14:paraId="7D4415D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i/>
          <w:lang w:val="lt-LT"/>
        </w:rPr>
        <w:t>Perdozavimo simptomai</w:t>
      </w:r>
    </w:p>
    <w:p w14:paraId="380683AA"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Patirtis po vaistinio preparato patekimo į rinką parodė, kad metotreksato dažniausiai perdozuojama jo vartojant per burną, nors buvo atvejų taip pat po vartojimo į veną, į raumenis arba į povoratinklinę ertmę. Pranešimų dėl perdozavimo vartojant per burną duomenimis, savaitės dozė buvo netyčia išgerta per parą (iš karto arba padalyta į kelias vienkartines dozes).</w:t>
      </w:r>
    </w:p>
    <w:p w14:paraId="6CF5F130"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232B5E0"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Po perdozavimo į burną (atitinkamai į veną) atsiradę simptomai daugiausia palietė kraujodaros sistemą ir virškinimo traktą, pvz., pasireiškė leukopenija, trombocitopenija, anemija, pancitopenija, neutropenija, kaulų čiulpų slopinimas, mukozitas, stomatitas, burnos išopėjimas, pykinimas, vėmimas, tai pat virškinimo trakto išopėjimas ir kraujavimas iš virškinimo trakto. Kai kuriais atvejais apsinuodijimo požymių nebuvo. Buvo pranešta apie dėl perdozavimo ištikusios mirties atvejus. Šiais atvejais taip pat buvo pranešta apie sepsį, septinį šoką, inkstų nepakankamumą ir aplazinę anemiją. </w:t>
      </w:r>
    </w:p>
    <w:p w14:paraId="5E781A88" w14:textId="77777777" w:rsidR="00396EDC" w:rsidRPr="00551FD3" w:rsidRDefault="00396EDC" w:rsidP="00396EDC">
      <w:pPr>
        <w:tabs>
          <w:tab w:val="left" w:pos="567"/>
        </w:tabs>
        <w:spacing w:after="0" w:line="240" w:lineRule="auto"/>
        <w:contextualSpacing/>
        <w:rPr>
          <w:rFonts w:ascii="Times New Roman" w:hAnsi="Times New Roman" w:cs="Times New Roman"/>
          <w:highlight w:val="yellow"/>
          <w:lang w:val="lt-LT"/>
        </w:rPr>
      </w:pPr>
    </w:p>
    <w:p w14:paraId="409EAA2C"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Perdozavus vaistinio preparato leidžiant į povoratinklinę ertmę, apskritai pasireiškė CNS simptomai, susiję su galvos skausmu, pykinimu ir vėmimu, priepuoliais ar traukuliais ir ūmine toksine encefalopatija. Kai kuriais atvejais simptomų nepastebėta. Kitais atvejais perdozavimas į povoratinklinę ertmę baigėsi mirtimi; ryšium su tuo buvo pranešta apie smegenų dislokacijos (išvaržos), susijusios su spaudimo kaukolės viduje padidėjimu, formavimąsi ir ūminę toksinę encefalopatiją.</w:t>
      </w:r>
    </w:p>
    <w:p w14:paraId="21F340D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C0C20D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Gydomosios priemonės perdozavimo atveju</w:t>
      </w:r>
    </w:p>
    <w:p w14:paraId="4853FD84"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r w:rsidRPr="00551FD3">
        <w:rPr>
          <w:rFonts w:ascii="Times New Roman" w:hAnsi="Times New Roman" w:cs="Times New Roman"/>
          <w:lang w:val="lt-LT"/>
        </w:rPr>
        <w:t>Toksinių nepageidaujamų reakcijų profilaktikai ir gydymui, kaip specifinis priešnuodis, yra tinkamas kalcio folinatas.</w:t>
      </w:r>
    </w:p>
    <w:p w14:paraId="59319A00"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p>
    <w:p w14:paraId="5EEDE52A" w14:textId="73697DFC" w:rsidR="00396EDC" w:rsidRPr="001D78CB" w:rsidRDefault="00396EDC" w:rsidP="001D78CB">
      <w:pPr>
        <w:tabs>
          <w:tab w:val="left" w:pos="567"/>
        </w:tabs>
        <w:autoSpaceDE w:val="0"/>
        <w:autoSpaceDN w:val="0"/>
        <w:adjustRightInd w:val="0"/>
        <w:spacing w:after="0" w:line="240" w:lineRule="auto"/>
        <w:contextualSpacing/>
        <w:rPr>
          <w:rFonts w:eastAsia="Times New Roman"/>
          <w:lang w:val="lt-LT" w:eastAsia="en-US"/>
        </w:rPr>
      </w:pPr>
      <w:r w:rsidRPr="001D78CB">
        <w:rPr>
          <w:lang w:val="lt-LT"/>
        </w:rPr>
        <w:t>a)</w:t>
      </w:r>
      <w:r w:rsidRPr="001D78CB">
        <w:rPr>
          <w:lang w:val="lt-LT"/>
        </w:rPr>
        <w:tab/>
      </w:r>
      <w:r w:rsidRPr="00BF680E">
        <w:rPr>
          <w:rFonts w:ascii="Times New Roman" w:hAnsi="Times New Roman" w:cs="Times New Roman"/>
          <w:lang w:val="lt-LT"/>
        </w:rPr>
        <w:t>Profilaktika</w:t>
      </w:r>
    </w:p>
    <w:p w14:paraId="677D5D10"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Suvartojus 100</w:t>
      </w:r>
      <w:r w:rsidRPr="00551FD3">
        <w:rPr>
          <w:rFonts w:ascii="Times New Roman" w:eastAsia="Times New Roman" w:hAnsi="Times New Roman" w:cs="Times New Roman"/>
          <w:iCs/>
          <w:lang w:val="lt-LT" w:eastAsia="en-US"/>
        </w:rPr>
        <w:t> </w:t>
      </w:r>
      <w:r w:rsidRPr="00551FD3">
        <w:rPr>
          <w:rFonts w:ascii="Times New Roman" w:hAnsi="Times New Roman" w:cs="Times New Roman"/>
          <w:lang w:val="lt-LT"/>
        </w:rPr>
        <w:t>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ploto arba didesnę metotreksato dozę, šį gydymą turi sekti kalcio folinato vartojimas. Dėl kalcio folinato dozės ir vartojimo trukmės prašom žiūrėti specialioje ekspertų literatūroje.</w:t>
      </w:r>
    </w:p>
    <w:p w14:paraId="4F6822BA"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69091355"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b)</w:t>
      </w:r>
      <w:r w:rsidRPr="00551FD3">
        <w:rPr>
          <w:rFonts w:ascii="Times New Roman" w:hAnsi="Times New Roman" w:cs="Times New Roman"/>
          <w:lang w:val="lt-LT"/>
        </w:rPr>
        <w:tab/>
        <w:t>Gydymas</w:t>
      </w:r>
    </w:p>
    <w:p w14:paraId="1C3794F3"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Terapijos maža metotreksato doze (mažesne negu 100</w:t>
      </w:r>
      <w:r w:rsidRPr="00551FD3">
        <w:rPr>
          <w:rFonts w:ascii="Times New Roman" w:eastAsia="Times New Roman" w:hAnsi="Times New Roman" w:cs="Times New Roman"/>
          <w:iCs/>
          <w:lang w:val="lt-LT" w:eastAsia="en-US"/>
        </w:rPr>
        <w:t> </w:t>
      </w:r>
      <w:r w:rsidRPr="00551FD3">
        <w:rPr>
          <w:rFonts w:ascii="Times New Roman" w:hAnsi="Times New Roman" w:cs="Times New Roman"/>
          <w:lang w:val="lt-LT"/>
        </w:rPr>
        <w:t>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ploto vienkartine doze) sukeltų apsinuodijimo simptomų, kurie gali būti aiškintini tetrahidrofolio rūgšties trūkumu, gydymas: reikia nedelsiant suleisti į veną arba raumenis 6</w:t>
      </w:r>
      <w:r w:rsidRPr="00551FD3">
        <w:rPr>
          <w:rFonts w:ascii="Times New Roman" w:eastAsia="Times New Roman" w:hAnsi="Times New Roman" w:cs="Times New Roman"/>
          <w:iCs/>
          <w:lang w:val="lt-LT" w:eastAsia="en-US"/>
        </w:rPr>
        <w:noBreakHyphen/>
      </w:r>
      <w:r w:rsidRPr="00551FD3">
        <w:rPr>
          <w:rFonts w:ascii="Times New Roman" w:hAnsi="Times New Roman" w:cs="Times New Roman"/>
          <w:lang w:val="lt-LT"/>
        </w:rPr>
        <w:t>12</w:t>
      </w:r>
      <w:r w:rsidRPr="00551FD3">
        <w:rPr>
          <w:rFonts w:ascii="Times New Roman" w:eastAsia="Times New Roman" w:hAnsi="Times New Roman" w:cs="Times New Roman"/>
          <w:iCs/>
          <w:lang w:val="lt-LT" w:eastAsia="en-US"/>
        </w:rPr>
        <w:t> </w:t>
      </w:r>
      <w:r w:rsidRPr="00551FD3">
        <w:rPr>
          <w:rFonts w:ascii="Times New Roman" w:hAnsi="Times New Roman" w:cs="Times New Roman"/>
          <w:lang w:val="lt-LT"/>
        </w:rPr>
        <w:t>mg kalcio folinato, toliau tokią pačią dozę vartoti kas 3</w:t>
      </w:r>
      <w:r w:rsidRPr="00551FD3">
        <w:rPr>
          <w:rFonts w:ascii="Times New Roman" w:eastAsia="Times New Roman" w:hAnsi="Times New Roman" w:cs="Times New Roman"/>
          <w:iCs/>
          <w:lang w:val="lt-LT" w:eastAsia="en-US"/>
        </w:rPr>
        <w:noBreakHyphen/>
      </w:r>
      <w:r w:rsidRPr="00551FD3">
        <w:rPr>
          <w:rFonts w:ascii="Times New Roman" w:hAnsi="Times New Roman" w:cs="Times New Roman"/>
          <w:lang w:val="lt-LT"/>
        </w:rPr>
        <w:t>6</w:t>
      </w:r>
      <w:r w:rsidRPr="00551FD3">
        <w:rPr>
          <w:rFonts w:ascii="Times New Roman" w:eastAsia="Times New Roman" w:hAnsi="Times New Roman" w:cs="Times New Roman"/>
          <w:iCs/>
          <w:lang w:val="lt-LT" w:eastAsia="en-US"/>
        </w:rPr>
        <w:t> </w:t>
      </w:r>
      <w:r w:rsidRPr="00551FD3">
        <w:rPr>
          <w:rFonts w:ascii="Times New Roman" w:hAnsi="Times New Roman" w:cs="Times New Roman"/>
          <w:lang w:val="lt-LT"/>
        </w:rPr>
        <w:t>valandas keletą kartų (mažiausiai 4</w:t>
      </w:r>
      <w:r w:rsidRPr="00551FD3">
        <w:rPr>
          <w:rFonts w:ascii="Times New Roman" w:eastAsia="Times New Roman" w:hAnsi="Times New Roman" w:cs="Times New Roman"/>
          <w:iCs/>
          <w:lang w:val="lt-LT" w:eastAsia="en-US"/>
        </w:rPr>
        <w:t> </w:t>
      </w:r>
      <w:r w:rsidRPr="00551FD3">
        <w:rPr>
          <w:rFonts w:ascii="Times New Roman" w:hAnsi="Times New Roman" w:cs="Times New Roman"/>
          <w:lang w:val="lt-LT"/>
        </w:rPr>
        <w:t>kartus).</w:t>
      </w:r>
    </w:p>
    <w:p w14:paraId="1B59E56D"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Dėl suintensyvintos pagalbos kalcio folinatu uždelsto metotreksato šalinimo atveju taikant gydymą vidutine ar didele metotreksato doze, prašom žiūrėti specialioje ekspertų literatūroje.</w:t>
      </w:r>
    </w:p>
    <w:p w14:paraId="62C35472"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7A8B8F0C"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Ilgėjant laikotarpiui tarp metotreksato vartojimo ir kalcio</w:t>
      </w:r>
      <w:r w:rsidRPr="00551FD3">
        <w:rPr>
          <w:rFonts w:ascii="Times New Roman" w:hAnsi="Times New Roman" w:cs="Times New Roman"/>
          <w:color w:val="0000FF"/>
          <w:lang w:val="lt-LT"/>
        </w:rPr>
        <w:t xml:space="preserve"> </w:t>
      </w:r>
      <w:r w:rsidRPr="00551FD3">
        <w:rPr>
          <w:rFonts w:ascii="Times New Roman" w:hAnsi="Times New Roman" w:cs="Times New Roman"/>
          <w:lang w:val="lt-LT"/>
        </w:rPr>
        <w:t xml:space="preserve">folinato vartojimo pradžios, pastarojo vaistinio preparato gebėjimas neutralizuoti toksinį metotreksato poveikį mažėja. Kad nustatyti optimalią kalcio folinato dozę ir vartojimo trukmę, būtina matuoti metotreksato koncentracijas kraujo serume. </w:t>
      </w:r>
    </w:p>
    <w:p w14:paraId="56FBC64E"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13F37D6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Didelio perdozavimo atveju gali būti reikalinga hidracija ir šlapimo šarminimas, kad išvengti metotreksato ir (arba) jo metabolitų nusėdimo inkstų kanalėliuose. </w:t>
      </w:r>
    </w:p>
    <w:p w14:paraId="7F1F5EF7"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718B158D"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apsinuodijimo priežastis yra labai uždelstas šalinimas (dideli metotreksato lygiai kraujo serume!), pvz., dėl ūminio inkstų nepakankamumo, galima turėti omenyje kraujo dializę/ kraujo perpylimą. Nei standartinė  kraujo dializė, nei peritoninė dializė metotreksato šalinimo nepagerina. Efektyvus metotreksato klirensas buvo pasiektas skubiai taikant protarpinę kraujo dializę, naudojant didelio pralaidumo dializatorių.</w:t>
      </w:r>
    </w:p>
    <w:p w14:paraId="7FC6AABE"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03914A37"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 xml:space="preserve">Atsitiktinio perdozavimo į povoratinklinę ertmę atveju gali būti reikalingos intensyvios sisteminės kontrapriemonės: didelio kiekio kalcio folinato vartojimas </w:t>
      </w:r>
      <w:r w:rsidRPr="00551FD3">
        <w:rPr>
          <w:rFonts w:ascii="Times New Roman" w:hAnsi="Times New Roman" w:cs="Times New Roman"/>
          <w:b/>
          <w:bCs/>
          <w:lang w:val="lt-LT"/>
        </w:rPr>
        <w:t>sisteminiu būdu (ne į povoratinklinę ertmę!</w:t>
      </w:r>
      <w:r w:rsidRPr="00551FD3">
        <w:rPr>
          <w:rFonts w:ascii="Times New Roman" w:hAnsi="Times New Roman" w:cs="Times New Roman"/>
          <w:lang w:val="lt-LT"/>
        </w:rPr>
        <w:t xml:space="preserve">), šlapimo šarminimas, greitas smegenų skysčio drenažas ir ventrikulolumbalinė perfuzija. </w:t>
      </w:r>
    </w:p>
    <w:p w14:paraId="77D8D7F3" w14:textId="77777777" w:rsidR="00396EDC" w:rsidRPr="00551FD3" w:rsidRDefault="00396EDC" w:rsidP="00396EDC">
      <w:pPr>
        <w:spacing w:after="0" w:line="240" w:lineRule="auto"/>
        <w:contextualSpacing/>
        <w:rPr>
          <w:rFonts w:ascii="Times New Roman" w:hAnsi="Times New Roman" w:cs="Times New Roman"/>
          <w:b/>
          <w:lang w:val="lt-LT"/>
        </w:rPr>
      </w:pPr>
    </w:p>
    <w:p w14:paraId="54E1796A" w14:textId="77777777" w:rsidR="00396EDC" w:rsidRPr="00551FD3" w:rsidRDefault="00396EDC" w:rsidP="00396EDC">
      <w:pPr>
        <w:spacing w:after="0" w:line="240" w:lineRule="auto"/>
        <w:contextualSpacing/>
        <w:rPr>
          <w:rFonts w:ascii="Times New Roman" w:hAnsi="Times New Roman" w:cs="Times New Roman"/>
          <w:b/>
          <w:lang w:val="lt-LT"/>
        </w:rPr>
      </w:pPr>
    </w:p>
    <w:p w14:paraId="68FBC653"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5.</w:t>
      </w:r>
      <w:r w:rsidRPr="00551FD3">
        <w:rPr>
          <w:rFonts w:ascii="Times New Roman" w:hAnsi="Times New Roman" w:cs="Times New Roman"/>
          <w:b/>
          <w:lang w:val="lt-LT"/>
        </w:rPr>
        <w:tab/>
        <w:t>FARMAKOLOGINĖS SAVYBĖS</w:t>
      </w:r>
    </w:p>
    <w:p w14:paraId="1DF450CC" w14:textId="77777777" w:rsidR="00396EDC" w:rsidRPr="00551FD3" w:rsidRDefault="00396EDC" w:rsidP="00396EDC">
      <w:pPr>
        <w:spacing w:after="0" w:line="240" w:lineRule="auto"/>
        <w:contextualSpacing/>
        <w:rPr>
          <w:rFonts w:ascii="Times New Roman" w:hAnsi="Times New Roman" w:cs="Times New Roman"/>
          <w:b/>
          <w:lang w:val="lt-LT"/>
        </w:rPr>
      </w:pPr>
    </w:p>
    <w:p w14:paraId="40CC5224"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5.1</w:t>
      </w:r>
      <w:r w:rsidRPr="00551FD3">
        <w:rPr>
          <w:rFonts w:ascii="Times New Roman" w:hAnsi="Times New Roman" w:cs="Times New Roman"/>
          <w:b/>
          <w:lang w:val="lt-LT"/>
        </w:rPr>
        <w:tab/>
        <w:t>Farmakodinaminės savybės</w:t>
      </w:r>
    </w:p>
    <w:p w14:paraId="7977F31C" w14:textId="77777777" w:rsidR="00396EDC" w:rsidRPr="00551FD3" w:rsidRDefault="00396EDC" w:rsidP="00396EDC">
      <w:pPr>
        <w:spacing w:after="0" w:line="240" w:lineRule="auto"/>
        <w:contextualSpacing/>
        <w:rPr>
          <w:rFonts w:ascii="Times New Roman" w:hAnsi="Times New Roman" w:cs="Times New Roman"/>
          <w:lang w:val="lt-LT"/>
        </w:rPr>
      </w:pPr>
    </w:p>
    <w:p w14:paraId="09B676A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Farmakoterapinė grupė </w:t>
      </w:r>
      <w:r w:rsidRPr="00551FD3">
        <w:rPr>
          <w:rFonts w:ascii="Times New Roman" w:hAnsi="Times New Roman" w:cs="Times New Roman"/>
          <w:lang w:val="lt-LT"/>
        </w:rPr>
        <w:sym w:font="Symbol" w:char="F02D"/>
      </w:r>
      <w:r w:rsidRPr="00551FD3">
        <w:rPr>
          <w:rFonts w:ascii="Times New Roman" w:hAnsi="Times New Roman" w:cs="Times New Roman"/>
          <w:lang w:val="lt-LT"/>
        </w:rPr>
        <w:t xml:space="preserve"> folio rūgšties analogai, ATC kodas </w:t>
      </w:r>
      <w:r w:rsidRPr="00717826">
        <w:rPr>
          <w:rFonts w:ascii="Times New Roman" w:hAnsi="Times New Roman"/>
          <w:lang w:val="lt-LT"/>
        </w:rPr>
        <w:sym w:font="Symbol" w:char="F02D"/>
      </w:r>
      <w:r w:rsidRPr="00551FD3">
        <w:rPr>
          <w:rFonts w:ascii="Times New Roman" w:hAnsi="Times New Roman" w:cs="Times New Roman"/>
          <w:lang w:val="lt-LT"/>
        </w:rPr>
        <w:t xml:space="preserve"> L01BA01.</w:t>
      </w:r>
    </w:p>
    <w:p w14:paraId="37F3AE47" w14:textId="77777777" w:rsidR="00396EDC" w:rsidRPr="00551FD3" w:rsidRDefault="00396EDC" w:rsidP="00396EDC">
      <w:pPr>
        <w:spacing w:after="0" w:line="240" w:lineRule="auto"/>
        <w:contextualSpacing/>
        <w:rPr>
          <w:rFonts w:ascii="Times New Roman" w:hAnsi="Times New Roman" w:cs="Times New Roman"/>
          <w:lang w:val="lt-LT"/>
        </w:rPr>
      </w:pPr>
    </w:p>
    <w:p w14:paraId="1A71B50F"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yra folio rūgšties darinys, priskiriamas prie antimetabolitų grupės citotoksinių vaistinių preparatų. Jis veikia ląstelių ciklo sintezės (S) fazės metu. Preparatas konkurenciniu būdu slopina fermento </w:t>
      </w:r>
      <w:r w:rsidRPr="00551FD3">
        <w:rPr>
          <w:rFonts w:ascii="Times New Roman" w:eastAsia="Times New Roman" w:hAnsi="Times New Roman" w:cs="Times New Roman"/>
          <w:lang w:val="lt-LT" w:eastAsia="en-US"/>
        </w:rPr>
        <w:t>dihidrofolato</w:t>
      </w:r>
      <w:r w:rsidRPr="00551FD3">
        <w:rPr>
          <w:rFonts w:ascii="Times New Roman" w:hAnsi="Times New Roman" w:cs="Times New Roman"/>
          <w:lang w:val="lt-LT"/>
        </w:rPr>
        <w:t xml:space="preserve"> reduktazės aktyvumą, todėl stabdomas DNR sintezei ir ląstelių replikacijai būtinas dihidrofolio rūgšties virtimas tetrahidrofolio rūgštimi. Greitai proliferuojančių audinių ląstelės, pvz., piktybinio audinio, kaulų čiulpų, vaisiaus, burnos ir žarnų gleivinės, šlapimo pūslės, paprastai yra jautresnės metotreksato poveikiui. Kadangi piktybinio audinio ląstelės proliferuoja greičiau negu sveikos, todėl jų augimą metotreksatas gali sutrikdyti, nesukeldamas nepraeinančio poveikio sveikam audiniui. </w:t>
      </w:r>
    </w:p>
    <w:p w14:paraId="173BBD12" w14:textId="77777777" w:rsidR="00396EDC" w:rsidRPr="00551FD3" w:rsidRDefault="00396EDC" w:rsidP="00396EDC">
      <w:pPr>
        <w:spacing w:after="0" w:line="240" w:lineRule="auto"/>
        <w:contextualSpacing/>
        <w:rPr>
          <w:rFonts w:ascii="Times New Roman" w:hAnsi="Times New Roman" w:cs="Times New Roman"/>
          <w:lang w:val="lt-LT"/>
        </w:rPr>
      </w:pPr>
    </w:p>
    <w:p w14:paraId="69D10CFD"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5.2</w:t>
      </w:r>
      <w:r w:rsidRPr="00551FD3">
        <w:rPr>
          <w:rFonts w:ascii="Times New Roman" w:hAnsi="Times New Roman" w:cs="Times New Roman"/>
          <w:b/>
          <w:lang w:val="lt-LT"/>
        </w:rPr>
        <w:tab/>
        <w:t>Farmakokinetinės savybės</w:t>
      </w:r>
    </w:p>
    <w:p w14:paraId="13EC419F" w14:textId="77777777" w:rsidR="00396EDC" w:rsidRPr="00551FD3" w:rsidRDefault="00396EDC" w:rsidP="00396EDC">
      <w:pPr>
        <w:spacing w:after="0" w:line="240" w:lineRule="auto"/>
        <w:contextualSpacing/>
        <w:rPr>
          <w:rFonts w:ascii="Times New Roman" w:hAnsi="Times New Roman" w:cs="Times New Roman"/>
          <w:lang w:val="lt-LT"/>
        </w:rPr>
      </w:pPr>
    </w:p>
    <w:p w14:paraId="699E1FF7"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Parenteriniu</w:t>
      </w:r>
      <w:r w:rsidRPr="00551FD3">
        <w:rPr>
          <w:rFonts w:ascii="Times New Roman" w:hAnsi="Times New Roman" w:cs="Times New Roman"/>
          <w:lang w:val="lt-LT"/>
        </w:rPr>
        <w:t xml:space="preserve"> būdu pavartota metotreksato dozė rezorbuojama visa. Vaistinio preparato suleidus į raumenis, didžiausia koncentracija kraujo serume atsiranda po 30</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 xml:space="preserve">60 min. Į veną </w:t>
      </w:r>
      <w:r w:rsidRPr="00551FD3">
        <w:rPr>
          <w:rFonts w:ascii="Times New Roman" w:eastAsia="Times New Roman" w:hAnsi="Times New Roman" w:cs="Times New Roman"/>
          <w:lang w:val="lt-LT" w:eastAsia="en-US"/>
        </w:rPr>
        <w:t>suleisto</w:t>
      </w:r>
      <w:r w:rsidRPr="00551FD3">
        <w:rPr>
          <w:rFonts w:ascii="Times New Roman" w:hAnsi="Times New Roman" w:cs="Times New Roman"/>
          <w:lang w:val="lt-LT"/>
        </w:rPr>
        <w:t xml:space="preserve"> vaistinio preparato pradinis pasiskirstymo tūris yra maždaug 0,18 l/kg (18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kūno svorio), o tuo metu, kai nusistovi pusiausvyrinė koncentracija </w:t>
      </w:r>
      <w:r w:rsidRPr="00717826">
        <w:rPr>
          <w:rFonts w:ascii="Times New Roman" w:hAnsi="Times New Roman"/>
          <w:lang w:val="lt-LT"/>
        </w:rPr>
        <w:sym w:font="Symbol" w:char="F02D"/>
      </w:r>
      <w:r w:rsidRPr="00551FD3">
        <w:rPr>
          <w:rFonts w:ascii="Times New Roman" w:hAnsi="Times New Roman" w:cs="Times New Roman"/>
          <w:lang w:val="lt-LT"/>
        </w:rPr>
        <w:t xml:space="preserve"> 0,4</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0,8 l/kg (40</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80 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kūno svorio). </w:t>
      </w:r>
    </w:p>
    <w:p w14:paraId="723D3133"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konkuruoja su redukuotais </w:t>
      </w:r>
      <w:r w:rsidRPr="00551FD3">
        <w:rPr>
          <w:rFonts w:ascii="Times New Roman" w:eastAsia="Times New Roman" w:hAnsi="Times New Roman" w:cs="Times New Roman"/>
          <w:lang w:val="lt-LT" w:eastAsia="en-US"/>
        </w:rPr>
        <w:t>folatais</w:t>
      </w:r>
      <w:r w:rsidRPr="00551FD3">
        <w:rPr>
          <w:rFonts w:ascii="Times New Roman" w:hAnsi="Times New Roman" w:cs="Times New Roman"/>
          <w:lang w:val="lt-LT"/>
        </w:rPr>
        <w:t xml:space="preserve"> dėl aktyviosios pernašos per ląstelių membranas, vykstančios dalyvaujant vienam nešėjui. Jeigu kraujo serume koncentracija yra didesnė negu 100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mikromolių, per membranas metotreksatas prasiskverbia daugiausiai pasyvios difuzijos būdu, todėl ląstelėse atsiranda veiksminga jo koncentracija. 50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kraujo serume esančio metotreksato prisijungia prie baltymų.</w:t>
      </w:r>
    </w:p>
    <w:p w14:paraId="30957600" w14:textId="77777777" w:rsidR="00396EDC" w:rsidRPr="00551FD3" w:rsidRDefault="00396EDC" w:rsidP="00396EDC">
      <w:pPr>
        <w:spacing w:after="0" w:line="240" w:lineRule="auto"/>
        <w:contextualSpacing/>
        <w:rPr>
          <w:rFonts w:ascii="Times New Roman" w:hAnsi="Times New Roman" w:cs="Times New Roman"/>
          <w:lang w:val="lt-LT"/>
        </w:rPr>
      </w:pPr>
    </w:p>
    <w:p w14:paraId="70DCBD3B"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Išgerto arba </w:t>
      </w:r>
      <w:r w:rsidRPr="00551FD3">
        <w:rPr>
          <w:rFonts w:ascii="Times New Roman" w:eastAsia="Times New Roman" w:hAnsi="Times New Roman" w:cs="Times New Roman"/>
          <w:lang w:val="lt-LT" w:eastAsia="en-US"/>
        </w:rPr>
        <w:t>suleisto</w:t>
      </w:r>
      <w:r w:rsidRPr="00551FD3">
        <w:rPr>
          <w:rFonts w:ascii="Times New Roman" w:hAnsi="Times New Roman" w:cs="Times New Roman"/>
          <w:lang w:val="lt-LT"/>
        </w:rPr>
        <w:t xml:space="preserve"> vaistinio preparato iš kraujo į smegenų skystį neprasiskverbia tiek, kad sukeltų terapinį poveikį. Didelė koncentracija smegenų skystyje atsiranda tik vaistinio preparato suleidus intratek</w:t>
      </w:r>
      <w:r w:rsidRPr="00717826">
        <w:rPr>
          <w:rFonts w:ascii="Times New Roman" w:hAnsi="Times New Roman"/>
          <w:lang w:val="lt-LT"/>
        </w:rPr>
        <w:t xml:space="preserve">aliai. </w:t>
      </w:r>
    </w:p>
    <w:p w14:paraId="5F547B77" w14:textId="77777777" w:rsidR="00396EDC" w:rsidRPr="00551FD3" w:rsidRDefault="00396EDC" w:rsidP="00396EDC">
      <w:pPr>
        <w:spacing w:after="0" w:line="240" w:lineRule="auto"/>
        <w:contextualSpacing/>
        <w:rPr>
          <w:rFonts w:ascii="Times New Roman" w:hAnsi="Times New Roman" w:cs="Times New Roman"/>
          <w:lang w:val="lt-LT"/>
        </w:rPr>
      </w:pPr>
    </w:p>
    <w:p w14:paraId="471167F6"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trumpam prisijungia prie krūtinplėvės ertmės eksudato ir neuždegiminio pilvaplėvės ertmės skysčio, todėl jo išsiskyrimas iš organizmo gali gerokai sulėtėti (žr. 4.4 skyrių). </w:t>
      </w:r>
    </w:p>
    <w:p w14:paraId="01CE1925" w14:textId="77777777" w:rsidR="00396EDC" w:rsidRPr="00551FD3" w:rsidRDefault="00396EDC" w:rsidP="00396EDC">
      <w:pPr>
        <w:spacing w:after="0" w:line="240" w:lineRule="auto"/>
        <w:contextualSpacing/>
        <w:rPr>
          <w:rFonts w:ascii="Times New Roman" w:hAnsi="Times New Roman" w:cs="Times New Roman"/>
          <w:lang w:val="lt-LT"/>
        </w:rPr>
      </w:pPr>
    </w:p>
    <w:p w14:paraId="5AA74C93"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metabolizuojamas į trijų rūšių metabolitus. Veikiant kepenų aldehido oksidazei, atsiranda 7-hidroksimetotreksato, ypač infuzavus didelę dozę. Nors šio metabolito trauka </w:t>
      </w:r>
      <w:r w:rsidRPr="00551FD3">
        <w:rPr>
          <w:rFonts w:ascii="Times New Roman" w:eastAsia="Times New Roman" w:hAnsi="Times New Roman" w:cs="Times New Roman"/>
          <w:lang w:val="lt-LT" w:eastAsia="en-US"/>
        </w:rPr>
        <w:t>dihidrofolato</w:t>
      </w:r>
      <w:r w:rsidRPr="00551FD3">
        <w:rPr>
          <w:rFonts w:ascii="Times New Roman" w:hAnsi="Times New Roman" w:cs="Times New Roman"/>
          <w:lang w:val="lt-LT"/>
        </w:rPr>
        <w:t xml:space="preserve"> reduktazei yra 200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kartų silpnesnė negu metotreksato, tačiau jis gali daryti poveikį metotreksato  patekimui į ląsteles, poliglutamilinimui ir DNR sintezės slopinimui. </w:t>
      </w:r>
    </w:p>
    <w:p w14:paraId="5F317CB8"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Kitos rūšies metabolito 2,4-diamino-N-metilpteroinės rūgšties (</w:t>
      </w:r>
      <w:r w:rsidRPr="00551FD3">
        <w:rPr>
          <w:rFonts w:ascii="Times New Roman" w:hAnsi="Times New Roman" w:cs="Times New Roman"/>
          <w:i/>
          <w:lang w:val="lt-LT"/>
        </w:rPr>
        <w:t>DAMPA</w:t>
      </w:r>
      <w:r w:rsidRPr="00551FD3">
        <w:rPr>
          <w:rFonts w:ascii="Times New Roman" w:hAnsi="Times New Roman" w:cs="Times New Roman"/>
          <w:lang w:val="lt-LT"/>
        </w:rPr>
        <w:t xml:space="preserve">) atsiranda veikiant žarnų bakterijų karboksipeptidazei. Metotreksato </w:t>
      </w:r>
      <w:r w:rsidRPr="00551FD3">
        <w:rPr>
          <w:rFonts w:ascii="Times New Roman" w:eastAsia="Times New Roman" w:hAnsi="Times New Roman" w:cs="Times New Roman"/>
          <w:lang w:val="lt-LT" w:eastAsia="en-US"/>
        </w:rPr>
        <w:t>suleidus</w:t>
      </w:r>
      <w:r w:rsidRPr="00551FD3">
        <w:rPr>
          <w:rFonts w:ascii="Times New Roman" w:hAnsi="Times New Roman" w:cs="Times New Roman"/>
          <w:lang w:val="lt-LT"/>
        </w:rPr>
        <w:t xml:space="preserve"> į veną, su šlapimu išskiriamame metabolitų kiekyje </w:t>
      </w:r>
      <w:r w:rsidRPr="00551FD3">
        <w:rPr>
          <w:rFonts w:ascii="Times New Roman" w:hAnsi="Times New Roman" w:cs="Times New Roman"/>
          <w:i/>
          <w:lang w:val="lt-LT"/>
        </w:rPr>
        <w:t xml:space="preserve">DAMPA </w:t>
      </w:r>
      <w:r w:rsidRPr="00551FD3">
        <w:rPr>
          <w:rFonts w:ascii="Times New Roman" w:hAnsi="Times New Roman" w:cs="Times New Roman"/>
          <w:lang w:val="lt-LT"/>
        </w:rPr>
        <w:t>būna tik 6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w:t>
      </w:r>
    </w:p>
    <w:p w14:paraId="088A7D1B"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Dėl </w:t>
      </w:r>
      <w:r w:rsidRPr="00551FD3">
        <w:rPr>
          <w:rFonts w:ascii="Times New Roman" w:eastAsia="Times New Roman" w:hAnsi="Times New Roman" w:cs="Times New Roman"/>
          <w:lang w:val="lt-LT" w:eastAsia="en-US"/>
        </w:rPr>
        <w:t>poligliutamilinimo</w:t>
      </w:r>
      <w:r w:rsidRPr="00551FD3">
        <w:rPr>
          <w:rFonts w:ascii="Times New Roman" w:hAnsi="Times New Roman" w:cs="Times New Roman"/>
          <w:lang w:val="lt-LT"/>
        </w:rPr>
        <w:t xml:space="preserve"> metotreksato ląstelėse susikaupia daugiau, todėl jose ir tarpląsteliniuose tarpuose preparato koncentracija būna nevienoda. Kadangi dėl fermento </w:t>
      </w:r>
      <w:r w:rsidRPr="00551FD3">
        <w:rPr>
          <w:rFonts w:ascii="Times New Roman" w:eastAsia="Times New Roman" w:hAnsi="Times New Roman" w:cs="Times New Roman"/>
          <w:lang w:val="lt-LT" w:eastAsia="en-US"/>
        </w:rPr>
        <w:t>poligliutamilsintetazės</w:t>
      </w:r>
      <w:r w:rsidRPr="00551FD3">
        <w:rPr>
          <w:rFonts w:ascii="Times New Roman" w:hAnsi="Times New Roman" w:cs="Times New Roman"/>
          <w:lang w:val="lt-LT"/>
        </w:rPr>
        <w:t xml:space="preserve"> metotreksatas konkuruoja su natūraliais </w:t>
      </w:r>
      <w:r w:rsidRPr="00551FD3">
        <w:rPr>
          <w:rFonts w:ascii="Times New Roman" w:eastAsia="Times New Roman" w:hAnsi="Times New Roman" w:cs="Times New Roman"/>
          <w:lang w:val="lt-LT" w:eastAsia="en-US"/>
        </w:rPr>
        <w:t>folatais</w:t>
      </w:r>
      <w:r w:rsidRPr="00551FD3">
        <w:rPr>
          <w:rFonts w:ascii="Times New Roman" w:hAnsi="Times New Roman" w:cs="Times New Roman"/>
          <w:lang w:val="lt-LT"/>
        </w:rPr>
        <w:t xml:space="preserve">, todėl atsiradus didelei jo koncentracijai ląstelėse, padidėja </w:t>
      </w:r>
      <w:r w:rsidRPr="00551FD3">
        <w:rPr>
          <w:rFonts w:ascii="Times New Roman" w:eastAsia="Times New Roman" w:hAnsi="Times New Roman" w:cs="Times New Roman"/>
          <w:lang w:val="lt-LT" w:eastAsia="en-US"/>
        </w:rPr>
        <w:t>metotreksato  poligliutamato</w:t>
      </w:r>
      <w:r w:rsidRPr="00551FD3">
        <w:rPr>
          <w:rFonts w:ascii="Times New Roman" w:hAnsi="Times New Roman" w:cs="Times New Roman"/>
          <w:lang w:val="lt-LT"/>
        </w:rPr>
        <w:t xml:space="preserve"> sintezė ir dėl to stiprėja citotoksinis vaistinio preparato poveikis.</w:t>
      </w:r>
    </w:p>
    <w:p w14:paraId="43EE3B9E" w14:textId="77777777" w:rsidR="00396EDC" w:rsidRPr="00551FD3" w:rsidRDefault="00396EDC" w:rsidP="00396EDC">
      <w:pPr>
        <w:spacing w:after="0" w:line="240" w:lineRule="auto"/>
        <w:contextualSpacing/>
        <w:rPr>
          <w:rFonts w:ascii="Times New Roman" w:hAnsi="Times New Roman" w:cs="Times New Roman"/>
          <w:lang w:val="lt-LT"/>
        </w:rPr>
      </w:pPr>
    </w:p>
    <w:p w14:paraId="2571E8D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Ligonių, sergančių psoriaze arba reumatoidiniu artritu ar nuo vėžio gydomų mažesne negu 30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metotreksato doze, organizme galutinės vaistinio preparato pusinės eliminacijos trukmė yra 3</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 xml:space="preserve">10 val., pacientų, gydomų didele doze, organizme </w:t>
      </w:r>
      <w:r w:rsidRPr="00717826">
        <w:rPr>
          <w:rFonts w:ascii="Times New Roman" w:hAnsi="Times New Roman"/>
          <w:lang w:val="lt-LT"/>
        </w:rPr>
        <w:sym w:font="Symbol" w:char="F02D"/>
      </w:r>
      <w:r w:rsidRPr="00551FD3">
        <w:rPr>
          <w:rFonts w:ascii="Times New Roman" w:hAnsi="Times New Roman" w:cs="Times New Roman"/>
          <w:lang w:val="lt-LT"/>
        </w:rPr>
        <w:t xml:space="preserve"> 8</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15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 Iš organizmo vaistinis preparatas išskiriamas daugiausiai pro inkstus, eliminacija priklauso nuo dozės dydžio ir vartojimo būdo. Vaistinio </w:t>
      </w:r>
      <w:r w:rsidRPr="00551FD3">
        <w:rPr>
          <w:rFonts w:ascii="Times New Roman" w:eastAsia="Times New Roman" w:hAnsi="Times New Roman" w:cs="Times New Roman"/>
          <w:lang w:val="lt-LT" w:eastAsia="en-US"/>
        </w:rPr>
        <w:t>preparato</w:t>
      </w:r>
      <w:r w:rsidRPr="00551FD3">
        <w:rPr>
          <w:rFonts w:ascii="Times New Roman" w:hAnsi="Times New Roman" w:cs="Times New Roman"/>
          <w:lang w:val="lt-LT"/>
        </w:rPr>
        <w:t xml:space="preserve"> suleidus į veną, 80</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90 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dozės išsiskiria nepakitusio metotreksato pavidalu su šlapimu per 24 val. Su tulžimi išsiskiria 10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dozės arba net mažiau. Manoma, jog metotreksato patenka į kepenų ir žarnyno kraujotakos ratą.</w:t>
      </w:r>
    </w:p>
    <w:p w14:paraId="1DFDCAFC" w14:textId="77777777" w:rsidR="00396EDC" w:rsidRPr="00551FD3" w:rsidRDefault="00396EDC" w:rsidP="00396EDC">
      <w:pPr>
        <w:spacing w:after="0" w:line="240" w:lineRule="auto"/>
        <w:contextualSpacing/>
        <w:rPr>
          <w:rFonts w:ascii="Times New Roman" w:hAnsi="Times New Roman" w:cs="Times New Roman"/>
          <w:lang w:val="lt-LT"/>
        </w:rPr>
      </w:pPr>
    </w:p>
    <w:p w14:paraId="2C60E157"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5.3</w:t>
      </w:r>
      <w:r w:rsidRPr="00551FD3">
        <w:rPr>
          <w:rFonts w:ascii="Times New Roman" w:hAnsi="Times New Roman" w:cs="Times New Roman"/>
          <w:b/>
          <w:lang w:val="lt-LT"/>
        </w:rPr>
        <w:tab/>
        <w:t>Ikiklinikinių saugumo tyrimų duomenys</w:t>
      </w:r>
    </w:p>
    <w:p w14:paraId="1BB19E80" w14:textId="77777777" w:rsidR="00396EDC" w:rsidRPr="00551FD3" w:rsidRDefault="00396EDC" w:rsidP="00396EDC">
      <w:pPr>
        <w:spacing w:after="0" w:line="240" w:lineRule="auto"/>
        <w:contextualSpacing/>
        <w:rPr>
          <w:rFonts w:ascii="Times New Roman" w:hAnsi="Times New Roman" w:cs="Times New Roman"/>
          <w:lang w:val="lt-LT"/>
        </w:rPr>
      </w:pPr>
    </w:p>
    <w:p w14:paraId="081A4A7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Tyrimų metu visų rūšių tirtiems žinduoliams ir žmogui metotreksatas darė tokį pat poveikį: pirmiausiai veikė proliferuojančius audinius. </w:t>
      </w:r>
    </w:p>
    <w:p w14:paraId="73A6EF39" w14:textId="77777777" w:rsidR="00396EDC" w:rsidRPr="00551FD3" w:rsidRDefault="00396EDC" w:rsidP="00396EDC">
      <w:pPr>
        <w:spacing w:after="0" w:line="240" w:lineRule="auto"/>
        <w:contextualSpacing/>
        <w:rPr>
          <w:rFonts w:ascii="Times New Roman" w:hAnsi="Times New Roman" w:cs="Times New Roman"/>
          <w:i/>
          <w:lang w:val="lt-LT"/>
        </w:rPr>
      </w:pPr>
    </w:p>
    <w:p w14:paraId="6634488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i/>
          <w:lang w:val="lt-LT"/>
        </w:rPr>
        <w:t xml:space="preserve">Poveikis dauginimosi funkcijai. </w:t>
      </w:r>
      <w:r w:rsidRPr="00551FD3">
        <w:rPr>
          <w:rFonts w:ascii="Times New Roman" w:hAnsi="Times New Roman" w:cs="Times New Roman"/>
          <w:lang w:val="lt-LT"/>
        </w:rPr>
        <w:t xml:space="preserve">Kelių rūšių gyvūnams teratogeninis ir embrioletalinis poveikis pasireiškė net nuo tokių metotreksato dozių, kurios vaikingoms patelėms toksinio poveikio nesukėlė. </w:t>
      </w:r>
    </w:p>
    <w:p w14:paraId="7ED04A52" w14:textId="77777777" w:rsidR="00396EDC" w:rsidRPr="00551FD3" w:rsidRDefault="00396EDC" w:rsidP="00396EDC">
      <w:pPr>
        <w:spacing w:after="0" w:line="240" w:lineRule="auto"/>
        <w:contextualSpacing/>
        <w:rPr>
          <w:rFonts w:ascii="Times New Roman" w:hAnsi="Times New Roman" w:cs="Times New Roman"/>
          <w:i/>
          <w:lang w:val="lt-LT"/>
        </w:rPr>
      </w:pPr>
    </w:p>
    <w:p w14:paraId="17C02AB8"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i/>
          <w:lang w:val="lt-LT"/>
        </w:rPr>
        <w:t xml:space="preserve">Kancerogeninis poveikis. </w:t>
      </w:r>
      <w:r w:rsidRPr="00551FD3">
        <w:rPr>
          <w:rFonts w:ascii="Times New Roman" w:hAnsi="Times New Roman" w:cs="Times New Roman"/>
          <w:lang w:val="lt-LT"/>
        </w:rPr>
        <w:t xml:space="preserve">Tyrimų metu gyvūnams kancerogeninio poveikio metotreksatas nesukėlė. Nors gyvūnų somatinių ląstelių ir žmogaus kaulų čiulpų ląstelių chromosomas metotreksatas pažeidžia, tačiau pažaida yra trumpalaikė. Ar gydant metotreksatu padidėja naviko atsiradimo rizika žmogui, galutinai nenustatyta. </w:t>
      </w:r>
    </w:p>
    <w:p w14:paraId="4233A34B" w14:textId="77777777" w:rsidR="00396EDC" w:rsidRPr="00551FD3" w:rsidRDefault="00396EDC" w:rsidP="00396EDC">
      <w:pPr>
        <w:spacing w:after="0" w:line="240" w:lineRule="auto"/>
        <w:contextualSpacing/>
        <w:rPr>
          <w:rFonts w:ascii="Times New Roman" w:hAnsi="Times New Roman" w:cs="Times New Roman"/>
          <w:i/>
          <w:lang w:val="lt-LT"/>
        </w:rPr>
      </w:pPr>
    </w:p>
    <w:p w14:paraId="520C54E7"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i/>
          <w:lang w:val="lt-LT"/>
        </w:rPr>
        <w:t xml:space="preserve">Mutageninis poveikis. </w:t>
      </w:r>
      <w:r w:rsidRPr="00551FD3">
        <w:rPr>
          <w:rFonts w:ascii="Times New Roman" w:hAnsi="Times New Roman" w:cs="Times New Roman"/>
          <w:lang w:val="lt-LT"/>
        </w:rPr>
        <w:t xml:space="preserve">Tyrimų </w:t>
      </w:r>
      <w:r w:rsidRPr="00551FD3">
        <w:rPr>
          <w:rFonts w:ascii="Times New Roman" w:hAnsi="Times New Roman" w:cs="Times New Roman"/>
          <w:i/>
          <w:lang w:val="lt-LT"/>
        </w:rPr>
        <w:t xml:space="preserve">in vitro </w:t>
      </w:r>
      <w:r w:rsidRPr="00551FD3">
        <w:rPr>
          <w:rFonts w:ascii="Times New Roman" w:hAnsi="Times New Roman" w:cs="Times New Roman"/>
          <w:lang w:val="lt-LT"/>
        </w:rPr>
        <w:t xml:space="preserve">bei </w:t>
      </w:r>
      <w:r w:rsidRPr="00551FD3">
        <w:rPr>
          <w:rFonts w:ascii="Times New Roman" w:hAnsi="Times New Roman" w:cs="Times New Roman"/>
          <w:i/>
          <w:lang w:val="lt-LT"/>
        </w:rPr>
        <w:t xml:space="preserve">in vivo </w:t>
      </w:r>
      <w:r w:rsidRPr="00551FD3">
        <w:rPr>
          <w:rFonts w:ascii="Times New Roman" w:hAnsi="Times New Roman" w:cs="Times New Roman"/>
          <w:lang w:val="lt-LT"/>
        </w:rPr>
        <w:t xml:space="preserve">metu pasireiškė genotoksinis metotreksato poveikis. </w:t>
      </w:r>
    </w:p>
    <w:p w14:paraId="3E2207E5" w14:textId="77777777" w:rsidR="00396EDC" w:rsidRPr="00551FD3" w:rsidRDefault="00396EDC" w:rsidP="00396EDC">
      <w:pPr>
        <w:spacing w:after="0" w:line="240" w:lineRule="auto"/>
        <w:contextualSpacing/>
        <w:rPr>
          <w:rFonts w:ascii="Times New Roman" w:hAnsi="Times New Roman" w:cs="Times New Roman"/>
          <w:b/>
          <w:lang w:val="lt-LT"/>
        </w:rPr>
      </w:pPr>
    </w:p>
    <w:p w14:paraId="3A95BE33" w14:textId="77777777" w:rsidR="00396EDC" w:rsidRPr="00551FD3" w:rsidRDefault="00396EDC" w:rsidP="00396EDC">
      <w:pPr>
        <w:spacing w:after="0" w:line="240" w:lineRule="auto"/>
        <w:contextualSpacing/>
        <w:rPr>
          <w:rFonts w:ascii="Times New Roman" w:hAnsi="Times New Roman" w:cs="Times New Roman"/>
          <w:b/>
          <w:lang w:val="lt-LT"/>
        </w:rPr>
      </w:pPr>
    </w:p>
    <w:p w14:paraId="1DAE747C"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6.</w:t>
      </w:r>
      <w:r w:rsidRPr="00551FD3">
        <w:rPr>
          <w:rFonts w:ascii="Times New Roman" w:hAnsi="Times New Roman" w:cs="Times New Roman"/>
          <w:b/>
          <w:lang w:val="lt-LT"/>
        </w:rPr>
        <w:tab/>
        <w:t>FARMACINĖ INFORMACIJA</w:t>
      </w:r>
    </w:p>
    <w:p w14:paraId="48B7773D" w14:textId="77777777" w:rsidR="00396EDC" w:rsidRPr="00551FD3" w:rsidRDefault="00396EDC" w:rsidP="00396EDC">
      <w:pPr>
        <w:spacing w:after="0" w:line="240" w:lineRule="auto"/>
        <w:contextualSpacing/>
        <w:rPr>
          <w:rFonts w:ascii="Times New Roman" w:hAnsi="Times New Roman" w:cs="Times New Roman"/>
          <w:b/>
          <w:lang w:val="lt-LT"/>
        </w:rPr>
      </w:pPr>
    </w:p>
    <w:p w14:paraId="41662FDC"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6.1</w:t>
      </w:r>
      <w:r w:rsidRPr="00551FD3">
        <w:rPr>
          <w:rFonts w:ascii="Times New Roman" w:hAnsi="Times New Roman" w:cs="Times New Roman"/>
          <w:b/>
          <w:lang w:val="lt-LT"/>
        </w:rPr>
        <w:tab/>
        <w:t>Pagalbinių medžiagų sąrašas</w:t>
      </w:r>
    </w:p>
    <w:p w14:paraId="0846D674" w14:textId="77777777" w:rsidR="00396EDC" w:rsidRPr="00551FD3" w:rsidRDefault="00396EDC" w:rsidP="00396EDC">
      <w:pPr>
        <w:spacing w:after="0" w:line="240" w:lineRule="auto"/>
        <w:contextualSpacing/>
        <w:rPr>
          <w:rFonts w:ascii="Times New Roman" w:hAnsi="Times New Roman" w:cs="Times New Roman"/>
          <w:lang w:val="lt-LT"/>
        </w:rPr>
      </w:pPr>
    </w:p>
    <w:p w14:paraId="209DD737"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Natrio hidroksidas</w:t>
      </w:r>
    </w:p>
    <w:p w14:paraId="62561FDC"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Injekcinis vanduo</w:t>
      </w:r>
    </w:p>
    <w:p w14:paraId="1D1134AF" w14:textId="77777777" w:rsidR="00396EDC" w:rsidRPr="00551FD3" w:rsidRDefault="00396EDC" w:rsidP="00396EDC">
      <w:pPr>
        <w:spacing w:after="0" w:line="240" w:lineRule="auto"/>
        <w:contextualSpacing/>
        <w:rPr>
          <w:rFonts w:ascii="Times New Roman" w:hAnsi="Times New Roman" w:cs="Times New Roman"/>
          <w:b/>
          <w:lang w:val="lt-LT"/>
        </w:rPr>
      </w:pPr>
    </w:p>
    <w:p w14:paraId="381ED76B"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6.2</w:t>
      </w:r>
      <w:r w:rsidRPr="00551FD3">
        <w:rPr>
          <w:rFonts w:ascii="Times New Roman" w:hAnsi="Times New Roman" w:cs="Times New Roman"/>
          <w:b/>
          <w:lang w:val="lt-LT"/>
        </w:rPr>
        <w:tab/>
        <w:t>Nesuderinamumas</w:t>
      </w:r>
    </w:p>
    <w:p w14:paraId="123B0668" w14:textId="77777777" w:rsidR="00396EDC" w:rsidRPr="00551FD3" w:rsidRDefault="00396EDC" w:rsidP="00396EDC">
      <w:pPr>
        <w:spacing w:after="0" w:line="240" w:lineRule="auto"/>
        <w:contextualSpacing/>
        <w:rPr>
          <w:rFonts w:ascii="Times New Roman" w:hAnsi="Times New Roman" w:cs="Times New Roman"/>
          <w:lang w:val="lt-LT"/>
        </w:rPr>
      </w:pPr>
    </w:p>
    <w:p w14:paraId="7D7171C9"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Metotreksatas nesuderinamas su stipraus poveikio oksidatoriais ir rūgštimis. Metotreksato tirpalas, sumaišytas su chlorpromazino hidrochloridu, droperidoliu, idarubicinu, metoklopramido hidrochloridu, heparinu, prednizolono natrio fosfatu arba prometazino hidrochloridu, tuoj pat tampa drumstas arba jame atsiranda nuosėdų.</w:t>
      </w:r>
    </w:p>
    <w:p w14:paraId="04271A18" w14:textId="77777777" w:rsidR="00396EDC" w:rsidRPr="00551FD3" w:rsidRDefault="00396EDC" w:rsidP="00396EDC">
      <w:pPr>
        <w:spacing w:after="0" w:line="240" w:lineRule="auto"/>
        <w:contextualSpacing/>
        <w:rPr>
          <w:rFonts w:ascii="Times New Roman" w:hAnsi="Times New Roman" w:cs="Times New Roman"/>
          <w:b/>
          <w:lang w:val="lt-LT"/>
        </w:rPr>
      </w:pPr>
    </w:p>
    <w:p w14:paraId="6B20B7C0"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6.3</w:t>
      </w:r>
      <w:r w:rsidRPr="00551FD3">
        <w:rPr>
          <w:rFonts w:ascii="Times New Roman" w:hAnsi="Times New Roman" w:cs="Times New Roman"/>
          <w:b/>
          <w:lang w:val="lt-LT"/>
        </w:rPr>
        <w:tab/>
        <w:t>Tinkamumo laikas</w:t>
      </w:r>
    </w:p>
    <w:p w14:paraId="613620F5" w14:textId="77777777" w:rsidR="00396EDC" w:rsidRPr="00551FD3" w:rsidRDefault="00396EDC" w:rsidP="00396EDC">
      <w:pPr>
        <w:spacing w:after="0" w:line="240" w:lineRule="auto"/>
        <w:contextualSpacing/>
        <w:rPr>
          <w:rFonts w:ascii="Times New Roman" w:hAnsi="Times New Roman" w:cs="Times New Roman"/>
          <w:lang w:val="lt-LT"/>
        </w:rPr>
      </w:pPr>
    </w:p>
    <w:p w14:paraId="749B3988"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3 metai</w:t>
      </w:r>
    </w:p>
    <w:p w14:paraId="01FB1125" w14:textId="77777777" w:rsidR="00396EDC" w:rsidRPr="00551FD3" w:rsidRDefault="00396EDC" w:rsidP="00396EDC">
      <w:pPr>
        <w:spacing w:after="0" w:line="240" w:lineRule="auto"/>
        <w:contextualSpacing/>
        <w:rPr>
          <w:rFonts w:ascii="Times New Roman" w:hAnsi="Times New Roman" w:cs="Times New Roman"/>
          <w:b/>
          <w:lang w:val="lt-LT"/>
        </w:rPr>
      </w:pPr>
    </w:p>
    <w:p w14:paraId="17CD59F0" w14:textId="77777777" w:rsidR="00396EDC" w:rsidRPr="00551FD3" w:rsidRDefault="00396EDC" w:rsidP="00396EDC">
      <w:pPr>
        <w:spacing w:after="0" w:line="240" w:lineRule="auto"/>
        <w:contextualSpacing/>
        <w:rPr>
          <w:rFonts w:ascii="Times New Roman" w:eastAsia="Times New Roman" w:hAnsi="Times New Roman" w:cs="Times New Roman"/>
          <w:b/>
          <w:i/>
          <w:lang w:val="lt-LT" w:eastAsia="en-US"/>
        </w:rPr>
      </w:pPr>
      <w:r w:rsidRPr="00551FD3">
        <w:rPr>
          <w:rFonts w:ascii="Times New Roman" w:hAnsi="Times New Roman" w:cs="Times New Roman"/>
          <w:b/>
          <w:lang w:val="lt-LT"/>
        </w:rPr>
        <w:t>6.4</w:t>
      </w:r>
      <w:r w:rsidRPr="00551FD3">
        <w:rPr>
          <w:rFonts w:ascii="Times New Roman" w:hAnsi="Times New Roman" w:cs="Times New Roman"/>
          <w:b/>
          <w:lang w:val="lt-LT"/>
        </w:rPr>
        <w:tab/>
        <w:t>Specialios laikymo sąlygos</w:t>
      </w:r>
    </w:p>
    <w:p w14:paraId="3C000716" w14:textId="77777777" w:rsidR="00396EDC" w:rsidRPr="00551FD3" w:rsidRDefault="00396EDC" w:rsidP="00396EDC">
      <w:pPr>
        <w:spacing w:after="0" w:line="240" w:lineRule="auto"/>
        <w:contextualSpacing/>
        <w:rPr>
          <w:rFonts w:ascii="Times New Roman" w:hAnsi="Times New Roman" w:cs="Times New Roman"/>
          <w:lang w:val="lt-LT"/>
        </w:rPr>
      </w:pPr>
    </w:p>
    <w:p w14:paraId="681C98A1"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Laikyti ne aukštesnėje kaip 25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sym w:font="Symbol" w:char="F0B0"/>
      </w:r>
      <w:r w:rsidRPr="00551FD3">
        <w:rPr>
          <w:rFonts w:ascii="Times New Roman" w:hAnsi="Times New Roman" w:cs="Times New Roman"/>
          <w:lang w:val="lt-LT"/>
        </w:rPr>
        <w:t xml:space="preserve">C temperatūroje. Flakonus laikyti išorinėje dėžutėje, kad </w:t>
      </w:r>
      <w:r w:rsidRPr="00551FD3">
        <w:rPr>
          <w:rFonts w:ascii="Times New Roman" w:eastAsia="Times New Roman" w:hAnsi="Times New Roman" w:cs="Times New Roman"/>
          <w:lang w:val="lt-LT" w:eastAsia="en-US"/>
        </w:rPr>
        <w:t>vaistinis</w:t>
      </w:r>
      <w:r w:rsidRPr="00551FD3">
        <w:rPr>
          <w:rFonts w:ascii="Times New Roman" w:hAnsi="Times New Roman" w:cs="Times New Roman"/>
          <w:lang w:val="lt-LT"/>
        </w:rPr>
        <w:t xml:space="preserve"> preparatas būtų apsaugotas nuo šviesos. </w:t>
      </w:r>
    </w:p>
    <w:p w14:paraId="2C1836D3" w14:textId="77777777" w:rsidR="00396EDC" w:rsidRPr="00551FD3" w:rsidRDefault="00396EDC" w:rsidP="00396EDC">
      <w:pPr>
        <w:spacing w:after="0" w:line="240" w:lineRule="auto"/>
        <w:contextualSpacing/>
        <w:rPr>
          <w:rFonts w:ascii="Times New Roman" w:hAnsi="Times New Roman" w:cs="Times New Roman"/>
          <w:b/>
          <w:lang w:val="lt-LT"/>
        </w:rPr>
      </w:pPr>
    </w:p>
    <w:p w14:paraId="37FC0A6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lang w:val="lt-LT"/>
        </w:rPr>
        <w:t>6.5</w:t>
      </w:r>
      <w:r w:rsidRPr="00551FD3">
        <w:rPr>
          <w:rFonts w:ascii="Times New Roman" w:hAnsi="Times New Roman" w:cs="Times New Roman"/>
          <w:b/>
          <w:lang w:val="lt-LT"/>
        </w:rPr>
        <w:tab/>
        <w:t>Talpyklės pobūdis ir jos turinys</w:t>
      </w:r>
    </w:p>
    <w:p w14:paraId="5B28E644" w14:textId="77777777" w:rsidR="00396EDC" w:rsidRPr="00551FD3" w:rsidRDefault="00396EDC" w:rsidP="00396EDC">
      <w:pPr>
        <w:spacing w:after="0" w:line="240" w:lineRule="auto"/>
        <w:contextualSpacing/>
        <w:rPr>
          <w:rFonts w:ascii="Times New Roman" w:hAnsi="Times New Roman" w:cs="Times New Roman"/>
          <w:lang w:val="lt-LT"/>
        </w:rPr>
      </w:pPr>
    </w:p>
    <w:p w14:paraId="4B16A368" w14:textId="110418AE" w:rsidR="000E30EC" w:rsidRPr="00551FD3" w:rsidRDefault="00396EDC" w:rsidP="00717826">
      <w:pPr>
        <w:spacing w:after="0" w:line="240" w:lineRule="auto"/>
        <w:rPr>
          <w:rFonts w:ascii="Times New Roman" w:eastAsia="Times New Roman" w:hAnsi="Times New Roman" w:cs="Times New Roman"/>
          <w:lang w:val="lt-LT" w:eastAsia="en-US"/>
        </w:rPr>
      </w:pPr>
      <w:r w:rsidRPr="00551FD3">
        <w:rPr>
          <w:rFonts w:ascii="Times New Roman" w:hAnsi="Times New Roman" w:cs="Times New Roman"/>
          <w:lang w:val="lt-LT"/>
        </w:rPr>
        <w:t>Skaidraus hidrolizinio stiklo (I klasės) flakonai, užkimšti pilku guminiu kamščiu ir sudėti į kartonines dėžutes. Vienoje dėžutėje yra vienas 5 ml (500 mg) arba 10 ml (1000 mg) flakonas</w:t>
      </w:r>
      <w:r w:rsidR="009C30C3" w:rsidRPr="00551FD3">
        <w:rPr>
          <w:rFonts w:ascii="Times New Roman" w:hAnsi="Times New Roman" w:cs="Times New Roman"/>
          <w:lang w:val="lt-LT"/>
        </w:rPr>
        <w:t xml:space="preserve"> </w:t>
      </w:r>
      <w:r w:rsidR="000E30EC" w:rsidRPr="00551FD3">
        <w:rPr>
          <w:rFonts w:ascii="Times New Roman" w:eastAsia="Times New Roman" w:hAnsi="Times New Roman" w:cs="Times New Roman"/>
          <w:lang w:val="lt-LT" w:eastAsia="en-US"/>
        </w:rPr>
        <w:t>be arba su apsauginiu plastikiniu apvalkalu („</w:t>
      </w:r>
      <w:r w:rsidR="000E30EC" w:rsidRPr="00551FD3">
        <w:rPr>
          <w:rFonts w:ascii="Times New Roman" w:eastAsia="Times New Roman" w:hAnsi="Times New Roman" w:cs="Times New Roman"/>
          <w:i/>
          <w:lang w:val="lt-LT" w:eastAsia="en-US"/>
        </w:rPr>
        <w:t xml:space="preserve">Onco-Safe“ </w:t>
      </w:r>
      <w:r w:rsidR="000E30EC" w:rsidRPr="00963539">
        <w:rPr>
          <w:rFonts w:ascii="Times New Roman" w:eastAsia="Times New Roman" w:hAnsi="Times New Roman" w:cs="Times New Roman"/>
          <w:lang w:val="lt-LT" w:eastAsia="en-US"/>
        </w:rPr>
        <w:t>ir</w:t>
      </w:r>
      <w:r w:rsidR="000E30EC" w:rsidRPr="00551FD3">
        <w:rPr>
          <w:rFonts w:ascii="Times New Roman" w:eastAsia="Times New Roman" w:hAnsi="Times New Roman" w:cs="Times New Roman"/>
          <w:lang w:val="lt-LT" w:eastAsia="en-US"/>
        </w:rPr>
        <w:t xml:space="preserve"> </w:t>
      </w:r>
      <w:r w:rsidR="000E30EC" w:rsidRPr="00551FD3">
        <w:rPr>
          <w:rFonts w:ascii="Times New Roman" w:eastAsia="Times New Roman" w:hAnsi="Times New Roman" w:cs="Times New Roman"/>
          <w:i/>
          <w:lang w:val="lt-LT" w:eastAsia="en-US"/>
        </w:rPr>
        <w:t>,,Sleeving“</w:t>
      </w:r>
      <w:r w:rsidR="000E30EC" w:rsidRPr="00551FD3">
        <w:rPr>
          <w:rFonts w:ascii="Times New Roman" w:eastAsia="Times New Roman" w:hAnsi="Times New Roman" w:cs="Times New Roman"/>
          <w:lang w:val="lt-LT" w:eastAsia="en-US"/>
        </w:rPr>
        <w:t xml:space="preserve">). </w:t>
      </w:r>
    </w:p>
    <w:p w14:paraId="3E87AB6B" w14:textId="77777777" w:rsidR="00396EDC" w:rsidRPr="00551FD3" w:rsidRDefault="00396EDC" w:rsidP="00396EDC">
      <w:pPr>
        <w:spacing w:after="0" w:line="240" w:lineRule="auto"/>
        <w:contextualSpacing/>
        <w:rPr>
          <w:rFonts w:ascii="Times New Roman" w:hAnsi="Times New Roman" w:cs="Times New Roman"/>
          <w:b/>
          <w:lang w:val="lt-LT"/>
        </w:rPr>
      </w:pPr>
    </w:p>
    <w:p w14:paraId="75C7EB27"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Gali būti tiekiamos ne visų dydžių pakuotės.</w:t>
      </w:r>
    </w:p>
    <w:p w14:paraId="11953BB8" w14:textId="77777777" w:rsidR="00396EDC" w:rsidRPr="00551FD3" w:rsidRDefault="00396EDC" w:rsidP="00396EDC">
      <w:pPr>
        <w:spacing w:after="0" w:line="240" w:lineRule="auto"/>
        <w:contextualSpacing/>
        <w:rPr>
          <w:rFonts w:ascii="Times New Roman" w:hAnsi="Times New Roman" w:cs="Times New Roman"/>
          <w:b/>
          <w:lang w:val="lt-LT"/>
        </w:rPr>
      </w:pPr>
    </w:p>
    <w:p w14:paraId="2520C1C2"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6.6</w:t>
      </w:r>
      <w:r w:rsidRPr="00551FD3">
        <w:rPr>
          <w:rFonts w:ascii="Times New Roman" w:hAnsi="Times New Roman" w:cs="Times New Roman"/>
          <w:b/>
          <w:lang w:val="lt-LT"/>
        </w:rPr>
        <w:tab/>
        <w:t>Specialūs reikalavimai atliekoms tvarkyti ir vaistiniam preparatui ruošti</w:t>
      </w:r>
    </w:p>
    <w:p w14:paraId="74B606FD" w14:textId="77777777" w:rsidR="00396EDC" w:rsidRPr="00551FD3" w:rsidRDefault="00396EDC" w:rsidP="00396EDC">
      <w:pPr>
        <w:spacing w:after="0" w:line="240" w:lineRule="auto"/>
        <w:contextualSpacing/>
        <w:rPr>
          <w:rFonts w:ascii="Times New Roman" w:hAnsi="Times New Roman" w:cs="Times New Roman"/>
          <w:lang w:val="lt-LT"/>
        </w:rPr>
      </w:pPr>
    </w:p>
    <w:p w14:paraId="06371E1C"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Parenteriniu</w:t>
      </w:r>
      <w:r w:rsidRPr="00551FD3">
        <w:rPr>
          <w:rFonts w:ascii="Times New Roman" w:hAnsi="Times New Roman" w:cs="Times New Roman"/>
          <w:lang w:val="lt-LT"/>
        </w:rPr>
        <w:t xml:space="preserve"> būdu vartojamuose metotreksato </w:t>
      </w:r>
      <w:r w:rsidRPr="00551FD3">
        <w:rPr>
          <w:rFonts w:ascii="Times New Roman" w:eastAsia="Times New Roman" w:hAnsi="Times New Roman" w:cs="Times New Roman"/>
          <w:lang w:val="lt-LT" w:eastAsia="en-US"/>
        </w:rPr>
        <w:t>vaistiniuose</w:t>
      </w:r>
      <w:r w:rsidRPr="00551FD3">
        <w:rPr>
          <w:rFonts w:ascii="Times New Roman" w:hAnsi="Times New Roman" w:cs="Times New Roman"/>
          <w:lang w:val="lt-LT"/>
        </w:rPr>
        <w:t xml:space="preserve"> preparatuose antimikrobinių konservantų nėra, todėl tirpalo likučius reikia sunaikinti. </w:t>
      </w:r>
    </w:p>
    <w:p w14:paraId="0B8AD7F0" w14:textId="77777777" w:rsidR="00396EDC" w:rsidRPr="00551FD3" w:rsidRDefault="00396EDC" w:rsidP="00396EDC">
      <w:pPr>
        <w:spacing w:after="0" w:line="240" w:lineRule="auto"/>
        <w:contextualSpacing/>
        <w:rPr>
          <w:rFonts w:ascii="Times New Roman" w:hAnsi="Times New Roman" w:cs="Times New Roman"/>
          <w:lang w:val="lt-LT"/>
        </w:rPr>
      </w:pPr>
    </w:p>
    <w:p w14:paraId="688ADBC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Tinkamu skiedikliu, pvz., 0,9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injekciniu natrio chlorido tirpalu, infuziniu gliukozės tirpalu arba infuziniu tirpalu, kuriame yra natrio chlorido ir gliukozės, atskiesto metotreksato tirpalo tinkamumo laikas yra 24 val. </w:t>
      </w:r>
    </w:p>
    <w:p w14:paraId="321DD648" w14:textId="77777777" w:rsidR="00396EDC" w:rsidRPr="00551FD3" w:rsidRDefault="00396EDC" w:rsidP="00396EDC">
      <w:pPr>
        <w:spacing w:after="0" w:line="240" w:lineRule="auto"/>
        <w:contextualSpacing/>
        <w:rPr>
          <w:rFonts w:ascii="Times New Roman" w:hAnsi="Times New Roman" w:cs="Times New Roman"/>
          <w:lang w:val="lt-LT"/>
        </w:rPr>
      </w:pPr>
    </w:p>
    <w:p w14:paraId="3DB24719"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Su kitais </w:t>
      </w:r>
      <w:r w:rsidRPr="00551FD3">
        <w:rPr>
          <w:rFonts w:ascii="Times New Roman" w:eastAsia="Times New Roman" w:hAnsi="Times New Roman" w:cs="Times New Roman"/>
          <w:lang w:val="lt-LT" w:eastAsia="en-US"/>
        </w:rPr>
        <w:t>vaistiniais preparatais</w:t>
      </w:r>
      <w:r w:rsidRPr="00551FD3">
        <w:rPr>
          <w:rFonts w:ascii="Times New Roman" w:hAnsi="Times New Roman" w:cs="Times New Roman"/>
          <w:lang w:val="lt-LT"/>
        </w:rPr>
        <w:t xml:space="preserve"> toje pačioje infuzinėje talpyklėje metotreksato tirpalo maišyti negalima.</w:t>
      </w:r>
    </w:p>
    <w:p w14:paraId="7B5E53BC" w14:textId="77777777" w:rsidR="00396EDC" w:rsidRPr="00551FD3" w:rsidRDefault="00396EDC" w:rsidP="00396EDC">
      <w:pPr>
        <w:spacing w:after="0" w:line="240" w:lineRule="auto"/>
        <w:contextualSpacing/>
        <w:rPr>
          <w:rFonts w:ascii="Times New Roman" w:hAnsi="Times New Roman" w:cs="Times New Roman"/>
          <w:i/>
          <w:lang w:val="lt-LT"/>
        </w:rPr>
      </w:pPr>
    </w:p>
    <w:p w14:paraId="6CBF4257" w14:textId="77777777" w:rsidR="00396EDC" w:rsidRPr="00551FD3" w:rsidRDefault="00396EDC" w:rsidP="00396EDC">
      <w:pPr>
        <w:spacing w:after="0" w:line="240" w:lineRule="auto"/>
        <w:contextualSpacing/>
        <w:rPr>
          <w:rFonts w:ascii="Times New Roman" w:eastAsia="Times New Roman" w:hAnsi="Times New Roman" w:cs="Times New Roman"/>
          <w:i/>
          <w:u w:val="single"/>
          <w:lang w:val="lt-LT" w:eastAsia="en-US"/>
        </w:rPr>
      </w:pPr>
      <w:r w:rsidRPr="00551FD3">
        <w:rPr>
          <w:rFonts w:ascii="Times New Roman" w:hAnsi="Times New Roman" w:cs="Times New Roman"/>
          <w:i/>
          <w:u w:val="single"/>
          <w:lang w:val="lt-LT"/>
        </w:rPr>
        <w:t>Darbo su citotoksiniais preparatais taisyklės</w:t>
      </w:r>
    </w:p>
    <w:p w14:paraId="0060E4F1"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Su citotoksiniais preparatais gali dirbti tik patirtį turintis medikas ir tik tokiam darbui skirtoje vietoje. Darbo stalą reikia uždengti higroskopiniu popieriumi, kurio viena pusė plastmasinė. </w:t>
      </w:r>
    </w:p>
    <w:p w14:paraId="203BA33B" w14:textId="77777777" w:rsidR="00396EDC" w:rsidRPr="00551FD3" w:rsidRDefault="00396EDC" w:rsidP="00396EDC">
      <w:pPr>
        <w:spacing w:after="0" w:line="240" w:lineRule="auto"/>
        <w:contextualSpacing/>
        <w:rPr>
          <w:rFonts w:ascii="Times New Roman" w:hAnsi="Times New Roman" w:cs="Times New Roman"/>
          <w:lang w:val="lt-LT"/>
        </w:rPr>
      </w:pPr>
    </w:p>
    <w:p w14:paraId="2AF1D25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Būtina užsimauti apsaugines pirštines, užsidėti apsauginius akinius, kad </w:t>
      </w:r>
      <w:r w:rsidRPr="00551FD3">
        <w:rPr>
          <w:rFonts w:ascii="Times New Roman" w:eastAsia="Times New Roman" w:hAnsi="Times New Roman" w:cs="Times New Roman"/>
          <w:lang w:val="lt-LT" w:eastAsia="en-US"/>
        </w:rPr>
        <w:t xml:space="preserve">vaistinio </w:t>
      </w:r>
      <w:r w:rsidRPr="00551FD3">
        <w:rPr>
          <w:rFonts w:ascii="Times New Roman" w:hAnsi="Times New Roman" w:cs="Times New Roman"/>
          <w:lang w:val="lt-LT"/>
        </w:rPr>
        <w:t xml:space="preserve">preparato atsitiktinai nepatektų ant odos ar į akis. </w:t>
      </w:r>
    </w:p>
    <w:p w14:paraId="1A1E6B62" w14:textId="77777777" w:rsidR="00396EDC" w:rsidRPr="00551FD3" w:rsidRDefault="00396EDC" w:rsidP="00396EDC">
      <w:pPr>
        <w:spacing w:after="0" w:line="240" w:lineRule="auto"/>
        <w:contextualSpacing/>
        <w:rPr>
          <w:rFonts w:ascii="Times New Roman" w:hAnsi="Times New Roman" w:cs="Times New Roman"/>
          <w:lang w:val="lt-LT"/>
        </w:rPr>
      </w:pPr>
    </w:p>
    <w:p w14:paraId="1C0A4F0B"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nėra vezikantas, todėl odos nepažeidžia, tačiau jeigu jo ant odos patenka, ją tuoj pat būtina nuplauti vandeniu. Jeigu atsiranda trumpalaikis odos dilgčiojimas, reikia patepti raminamuoju kremu. Jei didesnis metotreksato kiekis gali kokiu nors būdu patekti į sisteminę kraujotaką, reikia vartoti kalcio folinato. </w:t>
      </w:r>
    </w:p>
    <w:p w14:paraId="52871490" w14:textId="77777777" w:rsidR="00396EDC" w:rsidRPr="00551FD3" w:rsidRDefault="00396EDC" w:rsidP="00396EDC">
      <w:pPr>
        <w:spacing w:after="0" w:line="240" w:lineRule="auto"/>
        <w:contextualSpacing/>
        <w:rPr>
          <w:rFonts w:ascii="Times New Roman" w:hAnsi="Times New Roman" w:cs="Times New Roman"/>
          <w:lang w:val="lt-LT"/>
        </w:rPr>
      </w:pPr>
    </w:p>
    <w:p w14:paraId="232CC1AA"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Nėščioms moterims su metotreksatu dirbti negalima. </w:t>
      </w:r>
    </w:p>
    <w:p w14:paraId="070E5913" w14:textId="77777777" w:rsidR="00396EDC" w:rsidRPr="00551FD3" w:rsidRDefault="00396EDC" w:rsidP="00396EDC">
      <w:pPr>
        <w:spacing w:after="0" w:line="240" w:lineRule="auto"/>
        <w:contextualSpacing/>
        <w:rPr>
          <w:rFonts w:ascii="Times New Roman" w:hAnsi="Times New Roman" w:cs="Times New Roman"/>
          <w:lang w:val="lt-LT"/>
        </w:rPr>
      </w:pPr>
    </w:p>
    <w:p w14:paraId="4C7BD7DD"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Preparato likučiai ir visos injekcijai ar infuzijai naudotos medžiagos naikinamos kremuojant. Kokioje temperatūroje reikia kremuoti, specialių nurodymų nepateikiama. </w:t>
      </w:r>
    </w:p>
    <w:p w14:paraId="46150856" w14:textId="77777777" w:rsidR="00396EDC" w:rsidRPr="00551FD3" w:rsidRDefault="00396EDC" w:rsidP="00396EDC">
      <w:pPr>
        <w:spacing w:after="0" w:line="240" w:lineRule="auto"/>
        <w:contextualSpacing/>
        <w:rPr>
          <w:rFonts w:ascii="Times New Roman" w:hAnsi="Times New Roman" w:cs="Times New Roman"/>
          <w:lang w:val="lt-LT"/>
        </w:rPr>
      </w:pPr>
    </w:p>
    <w:p w14:paraId="2FED96EC"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Būtina laikytis galiojančių darbo su citostatiniais </w:t>
      </w:r>
      <w:r w:rsidRPr="00551FD3">
        <w:rPr>
          <w:rFonts w:ascii="Times New Roman" w:eastAsia="Times New Roman" w:hAnsi="Times New Roman" w:cs="Times New Roman"/>
          <w:lang w:val="lt-LT" w:eastAsia="en-US"/>
        </w:rPr>
        <w:t xml:space="preserve">vaistiniais </w:t>
      </w:r>
      <w:r w:rsidRPr="00551FD3">
        <w:rPr>
          <w:rFonts w:ascii="Times New Roman" w:hAnsi="Times New Roman" w:cs="Times New Roman"/>
          <w:lang w:val="lt-LT"/>
        </w:rPr>
        <w:t xml:space="preserve">preparatais taisyklių.  </w:t>
      </w:r>
    </w:p>
    <w:p w14:paraId="48C3A0BE" w14:textId="77777777" w:rsidR="00396EDC" w:rsidRPr="00551FD3" w:rsidRDefault="00396EDC" w:rsidP="00396EDC">
      <w:pPr>
        <w:spacing w:after="0" w:line="240" w:lineRule="auto"/>
        <w:contextualSpacing/>
        <w:rPr>
          <w:rFonts w:ascii="Times New Roman" w:hAnsi="Times New Roman" w:cs="Times New Roman"/>
          <w:b/>
          <w:lang w:val="lt-LT"/>
        </w:rPr>
      </w:pPr>
    </w:p>
    <w:p w14:paraId="13FA7E08" w14:textId="77777777" w:rsidR="00396EDC" w:rsidRPr="00551FD3" w:rsidRDefault="00396EDC" w:rsidP="00396EDC">
      <w:pPr>
        <w:spacing w:after="0" w:line="240" w:lineRule="auto"/>
        <w:contextualSpacing/>
        <w:rPr>
          <w:rFonts w:ascii="Times New Roman" w:hAnsi="Times New Roman" w:cs="Times New Roman"/>
          <w:b/>
          <w:lang w:val="lt-LT"/>
        </w:rPr>
      </w:pPr>
    </w:p>
    <w:p w14:paraId="0BC1A6B1"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7.</w:t>
      </w:r>
      <w:r w:rsidRPr="00551FD3">
        <w:rPr>
          <w:rFonts w:ascii="Times New Roman" w:hAnsi="Times New Roman" w:cs="Times New Roman"/>
          <w:b/>
          <w:lang w:val="lt-LT"/>
        </w:rPr>
        <w:tab/>
        <w:t>REGISTRUOTOJAS</w:t>
      </w:r>
    </w:p>
    <w:p w14:paraId="1F24871B" w14:textId="77777777" w:rsidR="00396EDC" w:rsidRPr="00551FD3" w:rsidRDefault="00396EDC" w:rsidP="00396EDC">
      <w:pPr>
        <w:spacing w:after="0" w:line="240" w:lineRule="auto"/>
        <w:contextualSpacing/>
        <w:rPr>
          <w:rFonts w:ascii="Times New Roman" w:hAnsi="Times New Roman" w:cs="Times New Roman"/>
          <w:lang w:val="lt-LT"/>
        </w:rPr>
      </w:pPr>
    </w:p>
    <w:p w14:paraId="575FD021"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Sandoz d.d. </w:t>
      </w:r>
    </w:p>
    <w:p w14:paraId="11C05A1B"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Verovškova 57 </w:t>
      </w:r>
    </w:p>
    <w:p w14:paraId="1B4D88AA"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SI-1000 Ljubljana </w:t>
      </w:r>
    </w:p>
    <w:p w14:paraId="0880A6D8"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Slovėnija</w:t>
      </w:r>
    </w:p>
    <w:p w14:paraId="4A8D7214" w14:textId="77777777" w:rsidR="00396EDC" w:rsidRPr="00551FD3" w:rsidRDefault="00396EDC" w:rsidP="00396EDC">
      <w:pPr>
        <w:spacing w:after="0" w:line="240" w:lineRule="auto"/>
        <w:contextualSpacing/>
        <w:rPr>
          <w:rFonts w:ascii="Times New Roman" w:hAnsi="Times New Roman" w:cs="Times New Roman"/>
          <w:b/>
          <w:lang w:val="lt-LT"/>
        </w:rPr>
      </w:pPr>
    </w:p>
    <w:p w14:paraId="2F5E394A" w14:textId="77777777" w:rsidR="00396EDC" w:rsidRPr="00551FD3" w:rsidRDefault="00396EDC" w:rsidP="00396EDC">
      <w:pPr>
        <w:spacing w:after="0" w:line="240" w:lineRule="auto"/>
        <w:contextualSpacing/>
        <w:rPr>
          <w:rFonts w:ascii="Times New Roman" w:hAnsi="Times New Roman" w:cs="Times New Roman"/>
          <w:b/>
          <w:lang w:val="lt-LT"/>
        </w:rPr>
      </w:pPr>
    </w:p>
    <w:p w14:paraId="4CC8A56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8.</w:t>
      </w:r>
      <w:r w:rsidRPr="00551FD3">
        <w:rPr>
          <w:rFonts w:ascii="Times New Roman" w:hAnsi="Times New Roman" w:cs="Times New Roman"/>
          <w:b/>
          <w:lang w:val="lt-LT"/>
        </w:rPr>
        <w:tab/>
        <w:t>REGISTRACIJOS PAŽYMĖJIMO NUMERIS (-IAI)</w:t>
      </w:r>
    </w:p>
    <w:p w14:paraId="487EFC65" w14:textId="77777777" w:rsidR="00396EDC" w:rsidRPr="00551FD3" w:rsidRDefault="00396EDC" w:rsidP="00396EDC">
      <w:pPr>
        <w:spacing w:after="0" w:line="240" w:lineRule="auto"/>
        <w:contextualSpacing/>
        <w:rPr>
          <w:rFonts w:ascii="Times New Roman" w:hAnsi="Times New Roman" w:cs="Times New Roman"/>
          <w:u w:val="single"/>
          <w:lang w:val="lt-LT"/>
        </w:rPr>
      </w:pPr>
    </w:p>
    <w:p w14:paraId="4AA59891"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5 ml – LT/1/95/0723/003</w:t>
      </w:r>
    </w:p>
    <w:p w14:paraId="4DDABF67"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10 ml – LT/1/95/0723/004</w:t>
      </w:r>
    </w:p>
    <w:p w14:paraId="5BEDAC41" w14:textId="77777777" w:rsidR="00396EDC" w:rsidRPr="00551FD3" w:rsidRDefault="00396EDC" w:rsidP="00396EDC">
      <w:pPr>
        <w:spacing w:after="0" w:line="240" w:lineRule="auto"/>
        <w:contextualSpacing/>
        <w:rPr>
          <w:rFonts w:ascii="Times New Roman" w:hAnsi="Times New Roman" w:cs="Times New Roman"/>
          <w:b/>
          <w:lang w:val="lt-LT"/>
        </w:rPr>
      </w:pPr>
    </w:p>
    <w:p w14:paraId="47F631A6" w14:textId="77777777" w:rsidR="00396EDC" w:rsidRPr="00551FD3" w:rsidRDefault="00396EDC" w:rsidP="00396EDC">
      <w:pPr>
        <w:spacing w:after="0" w:line="240" w:lineRule="auto"/>
        <w:contextualSpacing/>
        <w:rPr>
          <w:rFonts w:ascii="Times New Roman" w:hAnsi="Times New Roman" w:cs="Times New Roman"/>
          <w:b/>
          <w:lang w:val="lt-LT"/>
        </w:rPr>
      </w:pPr>
    </w:p>
    <w:p w14:paraId="4ADB86B2" w14:textId="77777777" w:rsidR="00396EDC" w:rsidRPr="00551FD3" w:rsidRDefault="00396EDC" w:rsidP="00396EDC">
      <w:pPr>
        <w:keepNext/>
        <w:tabs>
          <w:tab w:val="left" w:pos="567"/>
        </w:tabs>
        <w:spacing w:after="0" w:line="240" w:lineRule="auto"/>
        <w:contextualSpacing/>
        <w:outlineLvl w:val="1"/>
        <w:rPr>
          <w:rFonts w:ascii="Times New Roman" w:eastAsia="Times New Roman" w:hAnsi="Times New Roman" w:cs="Times New Roman"/>
          <w:b/>
          <w:lang w:val="lt-LT" w:eastAsia="en-US"/>
        </w:rPr>
      </w:pPr>
      <w:r w:rsidRPr="00551FD3">
        <w:rPr>
          <w:rFonts w:ascii="Times New Roman" w:hAnsi="Times New Roman" w:cs="Times New Roman"/>
          <w:b/>
          <w:lang w:val="lt-LT"/>
        </w:rPr>
        <w:t>9.</w:t>
      </w:r>
      <w:r w:rsidRPr="00551FD3">
        <w:rPr>
          <w:rFonts w:ascii="Times New Roman" w:hAnsi="Times New Roman" w:cs="Times New Roman"/>
          <w:b/>
          <w:lang w:val="lt-LT"/>
        </w:rPr>
        <w:tab/>
        <w:t>REGISTRAVIMO / PERREGISTRAVIMO DATA</w:t>
      </w:r>
    </w:p>
    <w:p w14:paraId="62CB28E3" w14:textId="77777777" w:rsidR="00396EDC" w:rsidRPr="00551FD3" w:rsidRDefault="00396EDC" w:rsidP="00396EDC">
      <w:pPr>
        <w:spacing w:after="0" w:line="240" w:lineRule="auto"/>
        <w:contextualSpacing/>
        <w:rPr>
          <w:rFonts w:ascii="Times New Roman" w:hAnsi="Times New Roman" w:cs="Times New Roman"/>
          <w:lang w:val="lt-LT"/>
        </w:rPr>
      </w:pPr>
    </w:p>
    <w:p w14:paraId="26EC7E95"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Registravimo data 1995 m. spalio 04 d.</w:t>
      </w:r>
    </w:p>
    <w:p w14:paraId="59C0E61B"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Paskutinio perregistravimo data 2007 m. gegužės 03 d.</w:t>
      </w:r>
    </w:p>
    <w:p w14:paraId="58487AB1" w14:textId="77777777" w:rsidR="00396EDC" w:rsidRPr="00551FD3" w:rsidRDefault="00396EDC" w:rsidP="00396EDC">
      <w:pPr>
        <w:spacing w:after="0" w:line="240" w:lineRule="auto"/>
        <w:contextualSpacing/>
        <w:rPr>
          <w:rFonts w:ascii="Times New Roman" w:hAnsi="Times New Roman" w:cs="Times New Roman"/>
          <w:b/>
          <w:lang w:val="lt-LT"/>
        </w:rPr>
      </w:pPr>
    </w:p>
    <w:p w14:paraId="6F97ACD1" w14:textId="77777777" w:rsidR="00396EDC" w:rsidRPr="00551FD3" w:rsidRDefault="00396EDC" w:rsidP="00396EDC">
      <w:pPr>
        <w:spacing w:after="0" w:line="240" w:lineRule="auto"/>
        <w:contextualSpacing/>
        <w:rPr>
          <w:rFonts w:ascii="Times New Roman" w:hAnsi="Times New Roman" w:cs="Times New Roman"/>
          <w:b/>
          <w:lang w:val="lt-LT"/>
        </w:rPr>
      </w:pPr>
    </w:p>
    <w:p w14:paraId="28CDC9E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10.</w:t>
      </w:r>
      <w:r w:rsidRPr="00551FD3">
        <w:rPr>
          <w:rFonts w:ascii="Times New Roman" w:hAnsi="Times New Roman" w:cs="Times New Roman"/>
          <w:b/>
          <w:lang w:val="lt-LT"/>
        </w:rPr>
        <w:tab/>
        <w:t>TEKSTO PERŽ</w:t>
      </w:r>
      <w:r w:rsidRPr="00717826">
        <w:rPr>
          <w:rFonts w:ascii="Times New Roman" w:hAnsi="Times New Roman"/>
          <w:b/>
          <w:lang w:val="lt-LT"/>
        </w:rPr>
        <w:t xml:space="preserve">IŪROS DATA </w:t>
      </w:r>
    </w:p>
    <w:p w14:paraId="79C8A0F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C68431B" w14:textId="42AF58FD" w:rsidR="00770905" w:rsidRDefault="00F91E18" w:rsidP="00396EDC">
      <w:pPr>
        <w:tabs>
          <w:tab w:val="left" w:pos="567"/>
        </w:tabs>
        <w:spacing w:after="0" w:line="240" w:lineRule="auto"/>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2022 m. vasario 9 d.</w:t>
      </w:r>
    </w:p>
    <w:p w14:paraId="20D477C8" w14:textId="65339011"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p>
    <w:p w14:paraId="1203E8E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p>
    <w:p w14:paraId="3B0BD1EC" w14:textId="77777777" w:rsidR="00396EDC" w:rsidRPr="00551FD3" w:rsidRDefault="00396EDC" w:rsidP="00396EDC">
      <w:pPr>
        <w:tabs>
          <w:tab w:val="left" w:pos="5954"/>
          <w:tab w:val="left" w:pos="6237"/>
          <w:tab w:val="left" w:pos="6663"/>
          <w:tab w:val="left" w:pos="6946"/>
        </w:tabs>
        <w:spacing w:after="0" w:line="240" w:lineRule="auto"/>
        <w:contextualSpacing/>
        <w:rPr>
          <w:rFonts w:ascii="Times New Roman" w:hAnsi="Times New Roman" w:cs="Times New Roman"/>
          <w:lang w:val="lt-LT" w:eastAsia="en-US"/>
        </w:rPr>
      </w:pPr>
      <w:r w:rsidRPr="00551FD3">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551FD3">
        <w:rPr>
          <w:rFonts w:ascii="Times New Roman" w:hAnsi="Times New Roman" w:cs="Times New Roman"/>
          <w:i/>
          <w:lang w:val="lt-LT"/>
        </w:rPr>
        <w:t xml:space="preserve"> </w:t>
      </w:r>
      <w:hyperlink r:id="rId9" w:history="1">
        <w:r w:rsidRPr="00551FD3">
          <w:rPr>
            <w:rFonts w:ascii="Times New Roman" w:hAnsi="Times New Roman" w:cs="Times New Roman"/>
            <w:color w:val="0000FF"/>
            <w:u w:val="single"/>
            <w:lang w:val="lt-LT"/>
          </w:rPr>
          <w:t>http://www.vvkt.lt</w:t>
        </w:r>
      </w:hyperlink>
    </w:p>
    <w:p w14:paraId="4F810DF2" w14:textId="77777777" w:rsidR="00396EDC" w:rsidRPr="00551FD3" w:rsidRDefault="00396EDC" w:rsidP="00396EDC">
      <w:pPr>
        <w:spacing w:after="0" w:line="240" w:lineRule="auto"/>
        <w:contextualSpacing/>
        <w:rPr>
          <w:rFonts w:ascii="Times New Roman" w:hAnsi="Times New Roman" w:cs="Times New Roman"/>
          <w:lang w:val="lt-LT"/>
        </w:rPr>
      </w:pPr>
    </w:p>
    <w:p w14:paraId="2500D42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br w:type="page"/>
      </w:r>
    </w:p>
    <w:p w14:paraId="2BD6E050"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D682D3C"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09C3E46"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50DD76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F0E3BD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019F593"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EEF0622"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2CB1866"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473D6EC"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4B08FBB8"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32AD8F78"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4765CF53"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7CF901A"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0D7ECF7"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56AAB06C"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D3F0044"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4FA1329"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8BDD972"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164BC42E"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3B1E369"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0A6E3706"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414188AB"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0A24D766"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r w:rsidRPr="00551FD3">
        <w:rPr>
          <w:rFonts w:ascii="Times New Roman" w:hAnsi="Times New Roman" w:cs="Times New Roman"/>
          <w:b/>
          <w:lang w:val="lt-LT"/>
        </w:rPr>
        <w:t>II PRIEDAS</w:t>
      </w:r>
    </w:p>
    <w:p w14:paraId="42681E46"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F5E4271"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r w:rsidRPr="00551FD3">
        <w:rPr>
          <w:rFonts w:ascii="Times New Roman" w:hAnsi="Times New Roman" w:cs="Times New Roman"/>
          <w:b/>
          <w:lang w:val="lt-LT"/>
        </w:rPr>
        <w:t>REGISTRACIJOS SĄLYGOS</w:t>
      </w:r>
    </w:p>
    <w:p w14:paraId="4E27A8D0"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2842381" w14:textId="77777777" w:rsidR="00396EDC" w:rsidRPr="00551FD3" w:rsidRDefault="00396EDC" w:rsidP="00396EDC">
      <w:pPr>
        <w:numPr>
          <w:ilvl w:val="0"/>
          <w:numId w:val="1"/>
        </w:numPr>
        <w:tabs>
          <w:tab w:val="left" w:pos="567"/>
        </w:tabs>
        <w:spacing w:after="0" w:line="240" w:lineRule="auto"/>
        <w:contextualSpacing/>
        <w:rPr>
          <w:rFonts w:ascii="Times New Roman" w:hAnsi="Times New Roman" w:cs="Times New Roman"/>
          <w:b/>
          <w:lang w:val="lt-LT"/>
        </w:rPr>
      </w:pPr>
      <w:r w:rsidRPr="00551FD3">
        <w:rPr>
          <w:rFonts w:ascii="Times New Roman" w:hAnsi="Times New Roman" w:cs="Times New Roman"/>
          <w:b/>
          <w:lang w:val="lt-LT"/>
        </w:rPr>
        <w:t>GAMINTOJAS (-AI), ATSAKINGAS (-I) UŽ SERIJŲ IŠLEIDIMĄ</w:t>
      </w:r>
    </w:p>
    <w:p w14:paraId="0252F3F1" w14:textId="77777777" w:rsidR="00396EDC" w:rsidRPr="00551FD3" w:rsidRDefault="00396EDC" w:rsidP="00396EDC">
      <w:pPr>
        <w:tabs>
          <w:tab w:val="left" w:pos="567"/>
        </w:tabs>
        <w:spacing w:after="0" w:line="240" w:lineRule="auto"/>
        <w:ind w:left="360"/>
        <w:contextualSpacing/>
        <w:rPr>
          <w:rFonts w:ascii="Times New Roman" w:hAnsi="Times New Roman" w:cs="Times New Roman"/>
          <w:b/>
          <w:lang w:val="lt-LT"/>
        </w:rPr>
      </w:pPr>
    </w:p>
    <w:p w14:paraId="4365237E" w14:textId="77777777" w:rsidR="00396EDC" w:rsidRPr="00551FD3" w:rsidRDefault="00396EDC" w:rsidP="00396EDC">
      <w:pPr>
        <w:numPr>
          <w:ilvl w:val="0"/>
          <w:numId w:val="1"/>
        </w:numPr>
        <w:tabs>
          <w:tab w:val="left" w:pos="567"/>
        </w:tabs>
        <w:spacing w:after="0" w:line="240" w:lineRule="auto"/>
        <w:contextualSpacing/>
        <w:rPr>
          <w:rFonts w:ascii="Times New Roman" w:hAnsi="Times New Roman" w:cs="Times New Roman"/>
          <w:b/>
          <w:lang w:val="lt-LT"/>
        </w:rPr>
      </w:pPr>
      <w:r w:rsidRPr="00551FD3">
        <w:rPr>
          <w:rFonts w:ascii="Times New Roman" w:hAnsi="Times New Roman" w:cs="Times New Roman"/>
          <w:b/>
          <w:lang w:val="lt-LT"/>
        </w:rPr>
        <w:tab/>
        <w:t>TIEKIMO IR VARTOJIMO SĄLYGOS AR APRIBOJIMAI</w:t>
      </w:r>
    </w:p>
    <w:p w14:paraId="3E637272" w14:textId="77777777" w:rsidR="003929B2" w:rsidRDefault="003929B2" w:rsidP="00323487">
      <w:pPr>
        <w:tabs>
          <w:tab w:val="left" w:pos="567"/>
        </w:tabs>
        <w:spacing w:after="0" w:line="240" w:lineRule="auto"/>
        <w:ind w:left="360"/>
        <w:contextualSpacing/>
        <w:rPr>
          <w:rFonts w:ascii="Times New Roman" w:hAnsi="Times New Roman" w:cs="Times New Roman"/>
          <w:lang w:val="lt-LT"/>
        </w:rPr>
      </w:pPr>
    </w:p>
    <w:p w14:paraId="1A0F626F" w14:textId="77777777" w:rsidR="00396EDC" w:rsidRPr="00551FD3" w:rsidRDefault="00396EDC" w:rsidP="00396EDC">
      <w:pPr>
        <w:tabs>
          <w:tab w:val="left" w:pos="567"/>
        </w:tabs>
        <w:spacing w:after="0" w:line="240" w:lineRule="auto"/>
        <w:ind w:left="360"/>
        <w:contextualSpacing/>
        <w:rPr>
          <w:rFonts w:ascii="Times New Roman" w:hAnsi="Times New Roman" w:cs="Times New Roman"/>
          <w:lang w:val="lt-LT"/>
        </w:rPr>
      </w:pPr>
    </w:p>
    <w:p w14:paraId="5B3FF5A5" w14:textId="77777777" w:rsidR="00396EDC" w:rsidRPr="00551FD3" w:rsidRDefault="00396EDC" w:rsidP="00396EDC">
      <w:pPr>
        <w:tabs>
          <w:tab w:val="left" w:pos="0"/>
          <w:tab w:val="left" w:pos="567"/>
        </w:tabs>
        <w:spacing w:after="0" w:line="240" w:lineRule="auto"/>
        <w:contextualSpacing/>
        <w:rPr>
          <w:rFonts w:ascii="Times New Roman" w:hAnsi="Times New Roman" w:cs="Times New Roman"/>
          <w:b/>
          <w:lang w:val="lt-LT"/>
        </w:rPr>
      </w:pPr>
      <w:r w:rsidRPr="00551FD3">
        <w:rPr>
          <w:rFonts w:ascii="Times New Roman" w:hAnsi="Times New Roman" w:cs="Times New Roman"/>
          <w:lang w:val="lt-LT"/>
        </w:rPr>
        <w:br w:type="page"/>
      </w:r>
    </w:p>
    <w:p w14:paraId="3FBF930F" w14:textId="082A58CF" w:rsidR="00396EDC" w:rsidRPr="00323487" w:rsidRDefault="00396EDC" w:rsidP="00323487">
      <w:pPr>
        <w:tabs>
          <w:tab w:val="left" w:pos="0"/>
          <w:tab w:val="left" w:pos="567"/>
        </w:tabs>
        <w:spacing w:after="0" w:line="240" w:lineRule="auto"/>
        <w:contextualSpacing/>
        <w:rPr>
          <w:lang w:val="lt-LT"/>
        </w:rPr>
      </w:pPr>
      <w:r w:rsidRPr="00D279F2">
        <w:rPr>
          <w:rFonts w:ascii="Times New Roman" w:hAnsi="Times New Roman" w:cs="Times New Roman"/>
          <w:b/>
          <w:lang w:val="lt-LT"/>
        </w:rPr>
        <w:lastRenderedPageBreak/>
        <w:t>A.</w:t>
      </w:r>
      <w:r w:rsidRPr="00D279F2">
        <w:rPr>
          <w:rFonts w:ascii="Times New Roman" w:hAnsi="Times New Roman" w:cs="Times New Roman"/>
          <w:b/>
          <w:lang w:val="lt-LT"/>
        </w:rPr>
        <w:tab/>
        <w:t>GAMINTOJAS (-AI), ATSAKINGAS (-I) UŽ SERIJŲ IŠLEIDIMĄ</w:t>
      </w:r>
    </w:p>
    <w:p w14:paraId="3379714E" w14:textId="77777777" w:rsidR="00396EDC" w:rsidRPr="00551FD3" w:rsidRDefault="00396EDC" w:rsidP="00396EDC">
      <w:pPr>
        <w:tabs>
          <w:tab w:val="left" w:pos="567"/>
        </w:tabs>
        <w:spacing w:after="0" w:line="240" w:lineRule="auto"/>
        <w:ind w:left="360"/>
        <w:contextualSpacing/>
        <w:rPr>
          <w:rFonts w:ascii="Times New Roman" w:hAnsi="Times New Roman" w:cs="Times New Roman"/>
          <w:lang w:val="lt-LT"/>
        </w:rPr>
      </w:pPr>
    </w:p>
    <w:p w14:paraId="54FC826B" w14:textId="77777777" w:rsidR="00396EDC" w:rsidRPr="00551FD3" w:rsidRDefault="00396EDC" w:rsidP="00396EDC">
      <w:pPr>
        <w:tabs>
          <w:tab w:val="left" w:pos="567"/>
        </w:tabs>
        <w:spacing w:after="0" w:line="240" w:lineRule="auto"/>
        <w:ind w:left="360" w:hanging="360"/>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Gamintojo</w:t>
      </w:r>
      <w:r w:rsidRPr="00551FD3">
        <w:rPr>
          <w:rFonts w:ascii="Times New Roman" w:eastAsia="Times New Roman" w:hAnsi="Times New Roman" w:cs="Times New Roman"/>
          <w:u w:val="single"/>
          <w:lang w:val="lt-LT" w:eastAsia="en-US"/>
        </w:rPr>
        <w:t xml:space="preserve"> (-ų),</w:t>
      </w:r>
      <w:r w:rsidRPr="00551FD3">
        <w:rPr>
          <w:rFonts w:ascii="Times New Roman" w:hAnsi="Times New Roman" w:cs="Times New Roman"/>
          <w:u w:val="single"/>
          <w:lang w:val="lt-LT"/>
        </w:rPr>
        <w:t xml:space="preserve"> atsakingo </w:t>
      </w:r>
      <w:r w:rsidRPr="00551FD3">
        <w:rPr>
          <w:rFonts w:ascii="Times New Roman" w:eastAsia="Times New Roman" w:hAnsi="Times New Roman" w:cs="Times New Roman"/>
          <w:u w:val="single"/>
          <w:lang w:val="lt-LT" w:eastAsia="en-US"/>
        </w:rPr>
        <w:t xml:space="preserve">(-ų) </w:t>
      </w:r>
      <w:r w:rsidRPr="00551FD3">
        <w:rPr>
          <w:rFonts w:ascii="Times New Roman" w:hAnsi="Times New Roman" w:cs="Times New Roman"/>
          <w:u w:val="single"/>
          <w:lang w:val="lt-LT"/>
        </w:rPr>
        <w:t xml:space="preserve">už serijų išleidimą, pavadinimas </w:t>
      </w:r>
      <w:r w:rsidRPr="00551FD3">
        <w:rPr>
          <w:rFonts w:ascii="Times New Roman" w:eastAsia="Times New Roman" w:hAnsi="Times New Roman" w:cs="Times New Roman"/>
          <w:u w:val="single"/>
          <w:lang w:val="lt-LT" w:eastAsia="en-US"/>
        </w:rPr>
        <w:t xml:space="preserve">(-ai) </w:t>
      </w:r>
      <w:r w:rsidRPr="00551FD3">
        <w:rPr>
          <w:rFonts w:ascii="Times New Roman" w:hAnsi="Times New Roman" w:cs="Times New Roman"/>
          <w:u w:val="single"/>
          <w:lang w:val="lt-LT"/>
        </w:rPr>
        <w:t>ir adresas (-ai)</w:t>
      </w:r>
    </w:p>
    <w:p w14:paraId="76242ED7" w14:textId="77777777" w:rsidR="00396EDC" w:rsidRPr="00551FD3" w:rsidRDefault="00396EDC" w:rsidP="00396EDC">
      <w:pPr>
        <w:spacing w:after="0" w:line="240" w:lineRule="auto"/>
        <w:ind w:left="360"/>
        <w:contextualSpacing/>
        <w:rPr>
          <w:rFonts w:ascii="Times New Roman" w:hAnsi="Times New Roman" w:cs="Times New Roman"/>
          <w:lang w:val="lt-LT"/>
        </w:rPr>
      </w:pPr>
    </w:p>
    <w:p w14:paraId="6525E47D" w14:textId="77777777" w:rsidR="00396EDC" w:rsidRPr="00551FD3" w:rsidRDefault="00396EDC" w:rsidP="00396EDC">
      <w:pPr>
        <w:keepNext/>
        <w:spacing w:after="0" w:line="240" w:lineRule="auto"/>
        <w:contextualSpacing/>
        <w:outlineLvl w:val="1"/>
        <w:rPr>
          <w:rFonts w:ascii="Times New Roman" w:hAnsi="Times New Roman" w:cs="Times New Roman"/>
          <w:i/>
          <w:lang w:val="lt-LT"/>
        </w:rPr>
      </w:pPr>
      <w:r w:rsidRPr="00551FD3">
        <w:rPr>
          <w:rFonts w:ascii="Times New Roman" w:hAnsi="Times New Roman" w:cs="Times New Roman"/>
          <w:lang w:val="lt-LT"/>
        </w:rPr>
        <w:t>EBEWE Pharma Ges.m.b.H. Nfg. KG</w:t>
      </w:r>
    </w:p>
    <w:p w14:paraId="79BB8F4F" w14:textId="34EAEBB2" w:rsidR="00396EDC" w:rsidRPr="00717826" w:rsidRDefault="00396EDC" w:rsidP="00396EDC">
      <w:pPr>
        <w:keepNext/>
        <w:spacing w:after="0" w:line="240" w:lineRule="auto"/>
        <w:contextualSpacing/>
        <w:outlineLvl w:val="2"/>
        <w:rPr>
          <w:rFonts w:ascii="Times New Roman" w:hAnsi="Times New Roman"/>
          <w:lang w:val="lt-LT"/>
        </w:rPr>
      </w:pPr>
      <w:r w:rsidRPr="00551FD3">
        <w:rPr>
          <w:rFonts w:ascii="Times New Roman" w:eastAsia="Times New Roman" w:hAnsi="Times New Roman" w:cs="Times New Roman"/>
          <w:lang w:val="lt-LT" w:eastAsia="en-US"/>
        </w:rPr>
        <w:t>Mondseestraße</w:t>
      </w:r>
      <w:r w:rsidRPr="00551FD3">
        <w:rPr>
          <w:rFonts w:ascii="Times New Roman" w:hAnsi="Times New Roman" w:cs="Times New Roman"/>
          <w:lang w:val="lt-LT"/>
        </w:rPr>
        <w:t xml:space="preserve"> 11, 4866 Unterach</w:t>
      </w:r>
    </w:p>
    <w:p w14:paraId="2B75CC3A" w14:textId="77777777" w:rsidR="00396EDC" w:rsidRPr="00DE758D" w:rsidRDefault="00396EDC" w:rsidP="00396EDC">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lang w:val="lt-LT"/>
        </w:rPr>
        <w:t>Austrija</w:t>
      </w:r>
    </w:p>
    <w:p w14:paraId="612890BB" w14:textId="77777777" w:rsidR="00396EDC" w:rsidRPr="00551FD3" w:rsidRDefault="00396EDC" w:rsidP="00396EDC">
      <w:pPr>
        <w:spacing w:after="0" w:line="240" w:lineRule="auto"/>
        <w:ind w:left="360"/>
        <w:contextualSpacing/>
        <w:rPr>
          <w:rFonts w:ascii="Times New Roman" w:hAnsi="Times New Roman" w:cs="Times New Roman"/>
          <w:lang w:val="lt-LT"/>
        </w:rPr>
      </w:pPr>
    </w:p>
    <w:p w14:paraId="6C453098" w14:textId="77777777" w:rsidR="009C30C3" w:rsidRPr="00551FD3" w:rsidRDefault="009C30C3" w:rsidP="009C30C3">
      <w:pPr>
        <w:keepNext/>
        <w:spacing w:after="0" w:line="240" w:lineRule="auto"/>
        <w:contextualSpacing/>
        <w:outlineLvl w:val="1"/>
        <w:rPr>
          <w:rFonts w:ascii="Times New Roman" w:hAnsi="Times New Roman" w:cs="Times New Roman"/>
          <w:i/>
          <w:lang w:val="lt-LT"/>
        </w:rPr>
      </w:pPr>
      <w:r w:rsidRPr="00963539">
        <w:rPr>
          <w:rFonts w:ascii="Times New Roman" w:eastAsiaTheme="minorHAnsi" w:hAnsi="Times New Roman" w:cs="Times New Roman"/>
          <w:bCs/>
          <w:lang w:val="lt-LT" w:eastAsia="en-US"/>
        </w:rPr>
        <w:t>F</w:t>
      </w:r>
      <w:r w:rsidR="00DE758D">
        <w:rPr>
          <w:rFonts w:ascii="Times New Roman" w:eastAsiaTheme="minorHAnsi" w:hAnsi="Times New Roman" w:cs="Times New Roman"/>
          <w:bCs/>
          <w:lang w:val="lt-LT" w:eastAsia="en-US"/>
        </w:rPr>
        <w:t>AREVA</w:t>
      </w:r>
      <w:r w:rsidRPr="00963539">
        <w:rPr>
          <w:rFonts w:ascii="Times New Roman" w:eastAsiaTheme="minorHAnsi" w:hAnsi="Times New Roman" w:cs="Times New Roman"/>
          <w:bCs/>
          <w:lang w:val="lt-LT" w:eastAsia="en-US"/>
        </w:rPr>
        <w:t xml:space="preserve"> Unterach GmbH</w:t>
      </w:r>
    </w:p>
    <w:p w14:paraId="162D1234" w14:textId="77777777" w:rsidR="00435C8C" w:rsidRDefault="009C30C3" w:rsidP="009C30C3">
      <w:pPr>
        <w:keepNext/>
        <w:spacing w:after="0" w:line="240" w:lineRule="auto"/>
        <w:contextualSpacing/>
        <w:outlineLvl w:val="2"/>
        <w:rPr>
          <w:rFonts w:ascii="Times New Roman" w:hAnsi="Times New Roman" w:cs="Times New Roman"/>
          <w:lang w:val="lt-LT"/>
        </w:rPr>
      </w:pPr>
      <w:r w:rsidRPr="00DE758D">
        <w:rPr>
          <w:rFonts w:ascii="Times New Roman" w:eastAsia="Times New Roman" w:hAnsi="Times New Roman" w:cs="Times New Roman"/>
          <w:lang w:val="lt-LT" w:eastAsia="en-US"/>
        </w:rPr>
        <w:t>Mondseestraße</w:t>
      </w:r>
      <w:r w:rsidRPr="00DE758D">
        <w:rPr>
          <w:rFonts w:ascii="Times New Roman" w:hAnsi="Times New Roman" w:cs="Times New Roman"/>
          <w:lang w:val="lt-LT"/>
        </w:rPr>
        <w:t xml:space="preserve"> 11, </w:t>
      </w:r>
    </w:p>
    <w:p w14:paraId="35662F2E" w14:textId="3360E415" w:rsidR="009C30C3" w:rsidRPr="00963539" w:rsidRDefault="009C30C3" w:rsidP="009C30C3">
      <w:pPr>
        <w:keepNext/>
        <w:spacing w:after="0" w:line="240" w:lineRule="auto"/>
        <w:contextualSpacing/>
        <w:outlineLvl w:val="2"/>
        <w:rPr>
          <w:rFonts w:ascii="Times New Roman" w:hAnsi="Times New Roman" w:cs="Times New Roman"/>
          <w:lang w:val="lt-LT"/>
        </w:rPr>
      </w:pPr>
      <w:r w:rsidRPr="00DE758D">
        <w:rPr>
          <w:rFonts w:ascii="Times New Roman" w:hAnsi="Times New Roman" w:cs="Times New Roman"/>
          <w:lang w:val="lt-LT"/>
        </w:rPr>
        <w:t>4866 Unterach</w:t>
      </w:r>
    </w:p>
    <w:p w14:paraId="2C2CCA35" w14:textId="77777777" w:rsidR="009C30C3" w:rsidRPr="00DE758D" w:rsidRDefault="009C30C3" w:rsidP="009C30C3">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lang w:val="lt-LT"/>
        </w:rPr>
        <w:t>Austrija</w:t>
      </w:r>
    </w:p>
    <w:p w14:paraId="4D562C91" w14:textId="77777777" w:rsidR="00396EDC" w:rsidRPr="00551FD3" w:rsidRDefault="00396EDC" w:rsidP="00396EDC">
      <w:pPr>
        <w:spacing w:after="0" w:line="240" w:lineRule="auto"/>
        <w:ind w:left="360"/>
        <w:contextualSpacing/>
        <w:rPr>
          <w:rFonts w:ascii="Times New Roman" w:hAnsi="Times New Roman" w:cs="Times New Roman"/>
          <w:lang w:val="lt-LT"/>
        </w:rPr>
      </w:pPr>
    </w:p>
    <w:p w14:paraId="7DF8A44B" w14:textId="77777777" w:rsidR="009C30C3" w:rsidRPr="00AD7943" w:rsidRDefault="009C30C3" w:rsidP="009C30C3">
      <w:pPr>
        <w:spacing w:line="240" w:lineRule="auto"/>
        <w:jc w:val="both"/>
        <w:rPr>
          <w:rFonts w:ascii="Times New Roman" w:hAnsi="Times New Roman" w:cs="Times New Roman"/>
          <w:lang w:val="lt-LT"/>
        </w:rPr>
      </w:pPr>
      <w:r w:rsidRPr="006F449D">
        <w:rPr>
          <w:rFonts w:ascii="Times New Roman" w:hAnsi="Times New Roman" w:cs="Times New Roman"/>
          <w:noProof/>
          <w:lang w:val="lt-LT"/>
        </w:rPr>
        <w:t>Su pakuote pateikiamame lapelyje nurodomas gamintojo, atsakingo už konkrečios serijos išleidimą, pavadinimas ir adresas.</w:t>
      </w:r>
    </w:p>
    <w:p w14:paraId="46C3C77C" w14:textId="77777777" w:rsidR="009C30C3" w:rsidRPr="00551FD3" w:rsidRDefault="009C30C3" w:rsidP="00396EDC">
      <w:pPr>
        <w:spacing w:after="0" w:line="240" w:lineRule="auto"/>
        <w:ind w:left="360"/>
        <w:contextualSpacing/>
        <w:rPr>
          <w:rFonts w:ascii="Times New Roman" w:hAnsi="Times New Roman" w:cs="Times New Roman"/>
          <w:lang w:val="lt-LT"/>
        </w:rPr>
      </w:pPr>
    </w:p>
    <w:p w14:paraId="5FC8ABCC" w14:textId="5F7FCB7E" w:rsidR="00396EDC" w:rsidRPr="00323487" w:rsidRDefault="00396EDC" w:rsidP="00323487">
      <w:pPr>
        <w:keepNext/>
        <w:tabs>
          <w:tab w:val="left" w:pos="567"/>
        </w:tabs>
        <w:spacing w:after="0" w:line="240" w:lineRule="auto"/>
        <w:contextualSpacing/>
        <w:outlineLvl w:val="1"/>
        <w:rPr>
          <w:i/>
          <w:lang w:val="lt-LT"/>
        </w:rPr>
      </w:pPr>
      <w:r w:rsidRPr="00D279F2">
        <w:rPr>
          <w:rFonts w:ascii="Times New Roman" w:hAnsi="Times New Roman" w:cs="Times New Roman"/>
          <w:b/>
          <w:lang w:val="lt-LT"/>
        </w:rPr>
        <w:t>B.</w:t>
      </w:r>
      <w:r w:rsidRPr="00D279F2">
        <w:rPr>
          <w:rFonts w:ascii="Times New Roman" w:hAnsi="Times New Roman" w:cs="Times New Roman"/>
          <w:b/>
          <w:lang w:val="lt-LT"/>
        </w:rPr>
        <w:tab/>
        <w:t>TIEKIMO IR VARTOJIMO SĄLYGOS AR APRIBOJIMAI</w:t>
      </w:r>
    </w:p>
    <w:p w14:paraId="3073A374" w14:textId="77777777" w:rsidR="00396EDC" w:rsidRPr="00551FD3" w:rsidRDefault="00396EDC" w:rsidP="00396EDC">
      <w:pPr>
        <w:tabs>
          <w:tab w:val="left" w:pos="567"/>
        </w:tabs>
        <w:spacing w:after="0" w:line="240" w:lineRule="auto"/>
        <w:contextualSpacing/>
        <w:rPr>
          <w:rFonts w:ascii="Times New Roman" w:hAnsi="Times New Roman" w:cs="Times New Roman"/>
          <w:b/>
          <w:caps/>
          <w:lang w:val="lt-LT"/>
        </w:rPr>
      </w:pPr>
    </w:p>
    <w:p w14:paraId="5F5253A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Receptinis vaistinis preparatas.</w:t>
      </w:r>
    </w:p>
    <w:p w14:paraId="74604EE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DC03CA7"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br w:type="page"/>
      </w:r>
    </w:p>
    <w:p w14:paraId="42E39DD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12A623F"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207E660"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41DC266"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4B78E82"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0E2E7B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BDF62A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3D90D2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8DA01CF"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E8432F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0A44CF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A2905F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2D64F4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2AB8D4A"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A58227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22E9C6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133C4BC"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A0F308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3C632F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59D1780"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69B5C1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1127FED3"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4667A7CA"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r w:rsidRPr="00551FD3">
        <w:rPr>
          <w:rFonts w:ascii="Times New Roman" w:hAnsi="Times New Roman" w:cs="Times New Roman"/>
          <w:b/>
          <w:lang w:val="lt-LT"/>
        </w:rPr>
        <w:t>III PRIEDAS</w:t>
      </w:r>
    </w:p>
    <w:p w14:paraId="119CC0A2"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4596CEEF"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r w:rsidRPr="00551FD3">
        <w:rPr>
          <w:rFonts w:ascii="Times New Roman" w:hAnsi="Times New Roman" w:cs="Times New Roman"/>
          <w:b/>
          <w:lang w:val="lt-LT"/>
        </w:rPr>
        <w:t>ŽENKLINIMAS IR PAKUOTĖS LAPELIS</w:t>
      </w:r>
    </w:p>
    <w:p w14:paraId="458D769F"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5F0C9CC2"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r w:rsidRPr="00551FD3">
        <w:rPr>
          <w:rFonts w:ascii="Times New Roman" w:hAnsi="Times New Roman" w:cs="Times New Roman"/>
          <w:b/>
          <w:lang w:val="lt-LT"/>
        </w:rPr>
        <w:br w:type="page"/>
      </w:r>
    </w:p>
    <w:p w14:paraId="01E6A701"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08A193C1"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39AE040B"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3DDFBEB"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5616406F"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EB2C8E7"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1BD212F2"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52D9D43"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1F6FAE5"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1B03D7B8"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D776DFB"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9C3229A"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E1367DA"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49840457"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8A7580B"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6E9810C"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708AE81"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231B8287"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16B2BAA"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3777028F"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6BA9EDB5" w14:textId="77777777" w:rsidR="00396EDC" w:rsidRPr="00551FD3" w:rsidRDefault="00396EDC" w:rsidP="00396EDC">
      <w:pPr>
        <w:tabs>
          <w:tab w:val="left" w:pos="567"/>
        </w:tabs>
        <w:spacing w:after="0" w:line="240" w:lineRule="auto"/>
        <w:contextualSpacing/>
        <w:jc w:val="center"/>
        <w:rPr>
          <w:rFonts w:ascii="Times New Roman" w:hAnsi="Times New Roman" w:cs="Times New Roman"/>
          <w:b/>
          <w:lang w:val="lt-LT"/>
        </w:rPr>
      </w:pPr>
    </w:p>
    <w:p w14:paraId="711116B6" w14:textId="77777777" w:rsidR="00396EDC" w:rsidRPr="00551FD3" w:rsidRDefault="00396EDC" w:rsidP="00396EDC">
      <w:pPr>
        <w:tabs>
          <w:tab w:val="left" w:pos="567"/>
        </w:tabs>
        <w:spacing w:after="0" w:line="240" w:lineRule="auto"/>
        <w:contextualSpacing/>
        <w:jc w:val="both"/>
        <w:rPr>
          <w:rFonts w:ascii="Times New Roman" w:hAnsi="Times New Roman" w:cs="Times New Roman"/>
          <w:b/>
          <w:lang w:val="lt-LT"/>
        </w:rPr>
      </w:pPr>
    </w:p>
    <w:p w14:paraId="37A13BEE" w14:textId="77777777" w:rsidR="00396EDC" w:rsidRPr="00551FD3" w:rsidRDefault="00396EDC" w:rsidP="00396EDC">
      <w:pPr>
        <w:numPr>
          <w:ilvl w:val="0"/>
          <w:numId w:val="2"/>
        </w:numPr>
        <w:tabs>
          <w:tab w:val="left" w:pos="567"/>
        </w:tabs>
        <w:spacing w:after="0" w:line="240" w:lineRule="auto"/>
        <w:contextualSpacing/>
        <w:jc w:val="center"/>
        <w:rPr>
          <w:rFonts w:ascii="Times New Roman" w:hAnsi="Times New Roman" w:cs="Times New Roman"/>
          <w:b/>
          <w:lang w:val="lt-LT"/>
        </w:rPr>
      </w:pPr>
      <w:r w:rsidRPr="00551FD3">
        <w:rPr>
          <w:rFonts w:ascii="Times New Roman" w:hAnsi="Times New Roman" w:cs="Times New Roman"/>
          <w:b/>
          <w:lang w:val="lt-LT"/>
        </w:rPr>
        <w:t>ŽENKLINIMAS</w:t>
      </w:r>
    </w:p>
    <w:p w14:paraId="3F84DE05"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b/>
          <w:lang w:val="lt-LT"/>
        </w:rPr>
      </w:pPr>
    </w:p>
    <w:p w14:paraId="6746475F"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r w:rsidRPr="00551FD3">
        <w:rPr>
          <w:rFonts w:ascii="Times New Roman" w:hAnsi="Times New Roman" w:cs="Times New Roman"/>
          <w:b/>
          <w:lang w:val="lt-LT"/>
        </w:rPr>
        <w:br w:type="page"/>
      </w:r>
    </w:p>
    <w:p w14:paraId="0E2CF463"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6DA82A84" w14:textId="77777777" w:rsidR="00396EDC" w:rsidRPr="00DE758D" w:rsidRDefault="00396EDC" w:rsidP="00396EDC">
      <w:pPr>
        <w:pBdr>
          <w:top w:val="single" w:sz="4" w:space="0"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 xml:space="preserve">Informacija ant </w:t>
      </w:r>
      <w:r w:rsidRPr="00551FD3">
        <w:rPr>
          <w:rFonts w:ascii="Times New Roman" w:hAnsi="Times New Roman" w:cs="Times New Roman"/>
          <w:b/>
          <w:lang w:val="lt-LT"/>
        </w:rPr>
        <w:t>IŠORINĖS</w:t>
      </w:r>
      <w:r w:rsidRPr="00717826">
        <w:rPr>
          <w:rFonts w:ascii="Times New Roman" w:hAnsi="Times New Roman"/>
          <w:lang w:val="lt-LT"/>
        </w:rPr>
        <w:t xml:space="preserve"> </w:t>
      </w:r>
      <w:r w:rsidRPr="00551FD3">
        <w:rPr>
          <w:rFonts w:ascii="Times New Roman" w:hAnsi="Times New Roman" w:cs="Times New Roman"/>
          <w:b/>
          <w:caps/>
          <w:lang w:val="lt-LT"/>
        </w:rPr>
        <w:t xml:space="preserve">pakuotės </w:t>
      </w:r>
    </w:p>
    <w:p w14:paraId="6773FEC4" w14:textId="77777777" w:rsidR="00396EDC" w:rsidRPr="00551FD3" w:rsidRDefault="00396EDC" w:rsidP="00396EDC">
      <w:pPr>
        <w:pBdr>
          <w:top w:val="single" w:sz="4" w:space="0"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caps/>
          <w:lang w:val="lt-LT"/>
        </w:rPr>
      </w:pPr>
    </w:p>
    <w:p w14:paraId="680185EF" w14:textId="77777777" w:rsidR="00396EDC" w:rsidRPr="00551FD3" w:rsidRDefault="00396EDC" w:rsidP="00396EDC">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KARTONO DĖŽUTĖ</w:t>
      </w:r>
    </w:p>
    <w:p w14:paraId="1D7C0EC6"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3B4F7974"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72F32177" w14:textId="4AE40704" w:rsidR="00396EDC" w:rsidRPr="00D279F2" w:rsidRDefault="00396EDC" w:rsidP="00D279F2">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eastAsia="Times New Roman"/>
          <w:lang w:val="lt-LT" w:eastAsia="en-US"/>
        </w:rPr>
      </w:pPr>
      <w:r w:rsidRPr="00D279F2">
        <w:rPr>
          <w:rFonts w:ascii="Times New Roman" w:hAnsi="Times New Roman" w:cs="Times New Roman"/>
          <w:b/>
          <w:caps/>
          <w:lang w:val="lt-LT"/>
        </w:rPr>
        <w:t>1.</w:t>
      </w:r>
      <w:r w:rsidRPr="00D279F2">
        <w:rPr>
          <w:rFonts w:ascii="Times New Roman" w:hAnsi="Times New Roman" w:cs="Times New Roman"/>
          <w:b/>
          <w:caps/>
          <w:lang w:val="lt-LT"/>
        </w:rPr>
        <w:tab/>
        <w:t>vaistinio preparato pavadinimas</w:t>
      </w:r>
    </w:p>
    <w:p w14:paraId="7457D99F"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6944B1A7" w14:textId="77777777" w:rsidR="00396EDC" w:rsidRPr="00717826" w:rsidRDefault="00396EDC" w:rsidP="00396EDC">
      <w:pPr>
        <w:keepNext/>
        <w:spacing w:after="0" w:line="240" w:lineRule="auto"/>
        <w:ind w:left="567" w:hanging="567"/>
        <w:contextualSpacing/>
        <w:outlineLvl w:val="7"/>
        <w:rPr>
          <w:rFonts w:ascii="Times New Roman" w:hAnsi="Times New Roman"/>
          <w:b/>
          <w:lang w:val="lt-LT"/>
        </w:rPr>
      </w:pPr>
      <w:r w:rsidRPr="00551FD3">
        <w:rPr>
          <w:rFonts w:ascii="Times New Roman" w:hAnsi="Times New Roman" w:cs="Times New Roman"/>
          <w:lang w:val="lt-LT"/>
        </w:rPr>
        <w:t>Methotrexat EBEWE 100</w:t>
      </w:r>
      <w:r w:rsidRPr="00551FD3">
        <w:rPr>
          <w:rFonts w:ascii="Times New Roman" w:eastAsia="Times New Roman" w:hAnsi="Times New Roman" w:cs="Times New Roman"/>
          <w:bCs/>
          <w:lang w:val="lt-LT" w:eastAsia="en-US"/>
        </w:rPr>
        <w:t> </w:t>
      </w:r>
      <w:r w:rsidRPr="00551FD3">
        <w:rPr>
          <w:rFonts w:ascii="Times New Roman" w:hAnsi="Times New Roman" w:cs="Times New Roman"/>
          <w:lang w:val="lt-LT"/>
        </w:rPr>
        <w:t>mg/ml koncentratas injekciniam ar infuziniam tirpalui</w:t>
      </w:r>
    </w:p>
    <w:p w14:paraId="0B604E7B" w14:textId="77777777" w:rsidR="00396EDC" w:rsidRPr="00717826" w:rsidRDefault="00396EDC" w:rsidP="00396EDC">
      <w:pPr>
        <w:keepNext/>
        <w:spacing w:after="0" w:line="240" w:lineRule="auto"/>
        <w:ind w:left="567" w:hanging="567"/>
        <w:contextualSpacing/>
        <w:outlineLvl w:val="5"/>
        <w:rPr>
          <w:rFonts w:ascii="Times New Roman" w:hAnsi="Times New Roman"/>
          <w:i/>
          <w:lang w:val="lt-LT"/>
        </w:rPr>
      </w:pPr>
      <w:r w:rsidRPr="00551FD3">
        <w:rPr>
          <w:rFonts w:ascii="Times New Roman" w:hAnsi="Times New Roman" w:cs="Times New Roman"/>
          <w:lang w:val="lt-LT"/>
        </w:rPr>
        <w:t>m</w:t>
      </w:r>
      <w:r w:rsidRPr="00DE758D">
        <w:rPr>
          <w:rFonts w:ascii="Times New Roman" w:hAnsi="Times New Roman" w:cs="Times New Roman"/>
          <w:lang w:val="lt-LT"/>
        </w:rPr>
        <w:t>etotreksatas</w:t>
      </w:r>
    </w:p>
    <w:p w14:paraId="08AF6D00"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4CF541D6"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77EB885A"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2.</w:t>
      </w:r>
      <w:r w:rsidRPr="00551FD3">
        <w:rPr>
          <w:rFonts w:ascii="Times New Roman" w:hAnsi="Times New Roman" w:cs="Times New Roman"/>
          <w:b/>
          <w:caps/>
          <w:lang w:val="lt-LT"/>
        </w:rPr>
        <w:tab/>
        <w:t xml:space="preserve">veikliOJI </w:t>
      </w:r>
      <w:r w:rsidRPr="00551FD3">
        <w:rPr>
          <w:rFonts w:ascii="Times New Roman" w:eastAsia="Times New Roman" w:hAnsi="Times New Roman" w:cs="Times New Roman"/>
          <w:b/>
          <w:caps/>
          <w:lang w:val="lt-LT" w:eastAsia="en-US"/>
        </w:rPr>
        <w:t xml:space="preserve">(-IOS) </w:t>
      </w:r>
      <w:r w:rsidRPr="00551FD3">
        <w:rPr>
          <w:rFonts w:ascii="Times New Roman" w:hAnsi="Times New Roman" w:cs="Times New Roman"/>
          <w:b/>
          <w:caps/>
          <w:lang w:val="lt-LT"/>
        </w:rPr>
        <w:t xml:space="preserve">medžiagA </w:t>
      </w:r>
      <w:r w:rsidRPr="00551FD3">
        <w:rPr>
          <w:rFonts w:ascii="Times New Roman" w:eastAsia="Times New Roman" w:hAnsi="Times New Roman" w:cs="Times New Roman"/>
          <w:b/>
          <w:caps/>
          <w:lang w:val="lt-LT" w:eastAsia="en-US"/>
        </w:rPr>
        <w:t xml:space="preserve">(-OS) </w:t>
      </w:r>
      <w:r w:rsidRPr="00551FD3">
        <w:rPr>
          <w:rFonts w:ascii="Times New Roman" w:hAnsi="Times New Roman" w:cs="Times New Roman"/>
          <w:b/>
          <w:caps/>
          <w:lang w:val="lt-LT"/>
        </w:rPr>
        <w:t xml:space="preserve">ir JOS </w:t>
      </w:r>
      <w:r w:rsidRPr="00551FD3">
        <w:rPr>
          <w:rFonts w:ascii="Times New Roman" w:eastAsia="Times New Roman" w:hAnsi="Times New Roman" w:cs="Times New Roman"/>
          <w:b/>
          <w:caps/>
          <w:lang w:val="lt-LT" w:eastAsia="en-US"/>
        </w:rPr>
        <w:t xml:space="preserve">(-Ų) </w:t>
      </w:r>
      <w:r w:rsidRPr="00551FD3">
        <w:rPr>
          <w:rFonts w:ascii="Times New Roman" w:hAnsi="Times New Roman" w:cs="Times New Roman"/>
          <w:b/>
          <w:caps/>
          <w:lang w:val="lt-LT"/>
        </w:rPr>
        <w:t>kiekis (-IAI)</w:t>
      </w:r>
    </w:p>
    <w:p w14:paraId="21DAEE31"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66F08D43"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1</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ml koncentrato yra 100</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 metotreksato.</w:t>
      </w:r>
    </w:p>
    <w:p w14:paraId="35683DC6" w14:textId="77777777" w:rsidR="00396EDC" w:rsidRPr="00551FD3" w:rsidRDefault="00396EDC" w:rsidP="00396EDC">
      <w:pPr>
        <w:spacing w:after="0" w:line="240" w:lineRule="auto"/>
        <w:contextualSpacing/>
        <w:rPr>
          <w:rFonts w:ascii="Times New Roman" w:hAnsi="Times New Roman" w:cs="Times New Roman"/>
          <w:lang w:val="lt-LT"/>
        </w:rPr>
      </w:pPr>
    </w:p>
    <w:p w14:paraId="7B16A71F" w14:textId="77777777" w:rsidR="00396EDC" w:rsidRPr="00551FD3" w:rsidRDefault="00396EDC" w:rsidP="00396EDC">
      <w:pPr>
        <w:spacing w:after="0" w:line="240" w:lineRule="auto"/>
        <w:contextualSpacing/>
        <w:rPr>
          <w:rFonts w:ascii="Times New Roman" w:hAnsi="Times New Roman" w:cs="Times New Roman"/>
          <w:lang w:val="lt-LT"/>
        </w:rPr>
      </w:pPr>
    </w:p>
    <w:p w14:paraId="2F165A6E"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3.</w:t>
      </w:r>
      <w:r w:rsidRPr="00551FD3">
        <w:rPr>
          <w:rFonts w:ascii="Times New Roman" w:hAnsi="Times New Roman" w:cs="Times New Roman"/>
          <w:b/>
          <w:caps/>
          <w:lang w:val="lt-LT"/>
        </w:rPr>
        <w:tab/>
        <w:t>pagalbinių medžiagų sąrašas</w:t>
      </w:r>
    </w:p>
    <w:p w14:paraId="079805B5" w14:textId="77777777" w:rsidR="00396EDC" w:rsidRPr="00551FD3" w:rsidRDefault="00396EDC" w:rsidP="00396EDC">
      <w:pPr>
        <w:spacing w:after="0" w:line="240" w:lineRule="auto"/>
        <w:contextualSpacing/>
        <w:rPr>
          <w:rFonts w:ascii="Times New Roman" w:hAnsi="Times New Roman" w:cs="Times New Roman"/>
          <w:lang w:val="lt-LT"/>
        </w:rPr>
      </w:pPr>
    </w:p>
    <w:p w14:paraId="6E1F98C3"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Pagalbinės medžiagos: natrio hidroksidas, injekcinis vanduo.</w:t>
      </w:r>
    </w:p>
    <w:p w14:paraId="4D3470E4"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6FDBC500"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5D217999"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4.</w:t>
      </w:r>
      <w:r w:rsidRPr="00551FD3">
        <w:rPr>
          <w:rFonts w:ascii="Times New Roman" w:hAnsi="Times New Roman" w:cs="Times New Roman"/>
          <w:b/>
          <w:caps/>
          <w:lang w:val="lt-LT"/>
        </w:rPr>
        <w:tab/>
        <w:t>FARMACINĖ forma ir</w:t>
      </w:r>
      <w:r w:rsidRPr="00717826">
        <w:rPr>
          <w:rFonts w:ascii="Times New Roman" w:hAnsi="Times New Roman"/>
          <w:b/>
          <w:caps/>
          <w:lang w:val="lt-LT"/>
        </w:rPr>
        <w:t xml:space="preserve"> KIEKIS PAKUOTĖJE</w:t>
      </w:r>
    </w:p>
    <w:p w14:paraId="6842D24C"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668AA724"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r w:rsidRPr="00551FD3">
        <w:rPr>
          <w:rFonts w:ascii="Times New Roman" w:hAnsi="Times New Roman" w:cs="Times New Roman"/>
          <w:lang w:val="lt-LT"/>
        </w:rPr>
        <w:t>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ml flakonas</w:t>
      </w:r>
    </w:p>
    <w:p w14:paraId="703B01BE"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highlight w:val="lightGray"/>
          <w:lang w:val="lt-LT"/>
        </w:rPr>
        <w:t>10</w:t>
      </w:r>
      <w:r w:rsidRPr="00551FD3">
        <w:rPr>
          <w:rFonts w:ascii="Times New Roman" w:eastAsia="Times New Roman" w:hAnsi="Times New Roman" w:cs="Times New Roman"/>
          <w:highlight w:val="lightGray"/>
          <w:lang w:val="lt-LT" w:eastAsia="en-US"/>
        </w:rPr>
        <w:t> </w:t>
      </w:r>
      <w:r w:rsidRPr="00551FD3">
        <w:rPr>
          <w:rFonts w:ascii="Times New Roman" w:hAnsi="Times New Roman" w:cs="Times New Roman"/>
          <w:highlight w:val="lightGray"/>
          <w:lang w:val="lt-LT"/>
        </w:rPr>
        <w:t>ml flakonas</w:t>
      </w:r>
    </w:p>
    <w:p w14:paraId="22BEC4EB"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0B953E9F"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779005AB"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5.</w:t>
      </w:r>
      <w:r w:rsidRPr="00551FD3">
        <w:rPr>
          <w:rFonts w:ascii="Times New Roman" w:hAnsi="Times New Roman" w:cs="Times New Roman"/>
          <w:b/>
          <w:caps/>
          <w:lang w:val="lt-LT"/>
        </w:rPr>
        <w:tab/>
        <w:t>vartojimo METODAS IR būdas (-AI)</w:t>
      </w:r>
    </w:p>
    <w:p w14:paraId="6B365BE4"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1F7033E3"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Leisti į raumenis, veną, arteriją arba į povoratinklinę ertmę.</w:t>
      </w:r>
    </w:p>
    <w:p w14:paraId="2E83614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Prieš vartojimą perskaitykite pakuotės lapelį.</w:t>
      </w:r>
    </w:p>
    <w:p w14:paraId="0136F9FF" w14:textId="77777777" w:rsidR="00396EDC" w:rsidRPr="00551FD3" w:rsidRDefault="00396EDC" w:rsidP="00396EDC">
      <w:pPr>
        <w:tabs>
          <w:tab w:val="left" w:pos="567"/>
        </w:tabs>
        <w:spacing w:after="0" w:line="240" w:lineRule="auto"/>
        <w:ind w:left="360" w:hanging="360"/>
        <w:contextualSpacing/>
        <w:jc w:val="both"/>
        <w:rPr>
          <w:rFonts w:ascii="Times New Roman" w:hAnsi="Times New Roman" w:cs="Times New Roman"/>
          <w:lang w:val="lt-LT"/>
        </w:rPr>
      </w:pPr>
      <w:r w:rsidRPr="00551FD3">
        <w:rPr>
          <w:rFonts w:ascii="Times New Roman" w:hAnsi="Times New Roman" w:cs="Times New Roman"/>
          <w:lang w:val="lt-LT"/>
        </w:rPr>
        <w:t>Tirpalą išsiurbti iš flakono prieš pat vartojimą.</w:t>
      </w:r>
    </w:p>
    <w:p w14:paraId="35215705" w14:textId="77777777" w:rsidR="00396EDC" w:rsidRPr="00551FD3" w:rsidRDefault="00396EDC" w:rsidP="00396EDC">
      <w:pPr>
        <w:tabs>
          <w:tab w:val="left" w:pos="567"/>
        </w:tabs>
        <w:spacing w:after="0" w:line="240" w:lineRule="auto"/>
        <w:ind w:left="360" w:hanging="360"/>
        <w:contextualSpacing/>
        <w:jc w:val="both"/>
        <w:rPr>
          <w:rFonts w:ascii="Times New Roman" w:hAnsi="Times New Roman" w:cs="Times New Roman"/>
          <w:lang w:val="lt-LT"/>
        </w:rPr>
      </w:pPr>
      <w:r w:rsidRPr="00551FD3">
        <w:rPr>
          <w:rFonts w:ascii="Times New Roman" w:hAnsi="Times New Roman" w:cs="Times New Roman"/>
          <w:lang w:val="lt-LT"/>
        </w:rPr>
        <w:t>Vartoti tik šviežiai paruoštą ir skaidrų tirpalą.</w:t>
      </w:r>
    </w:p>
    <w:p w14:paraId="5B143B2D" w14:textId="77777777" w:rsidR="00396EDC" w:rsidRPr="00551FD3" w:rsidRDefault="00396EDC" w:rsidP="00396EDC">
      <w:pPr>
        <w:tabs>
          <w:tab w:val="left" w:pos="567"/>
        </w:tabs>
        <w:spacing w:after="0" w:line="240" w:lineRule="auto"/>
        <w:ind w:left="360" w:hanging="360"/>
        <w:contextualSpacing/>
        <w:jc w:val="both"/>
        <w:rPr>
          <w:rFonts w:ascii="Times New Roman" w:hAnsi="Times New Roman" w:cs="Times New Roman"/>
          <w:lang w:val="lt-LT"/>
        </w:rPr>
      </w:pPr>
      <w:r w:rsidRPr="00551FD3">
        <w:rPr>
          <w:rFonts w:ascii="Times New Roman" w:hAnsi="Times New Roman" w:cs="Times New Roman"/>
          <w:lang w:val="lt-LT"/>
        </w:rPr>
        <w:t>Tik vienkartiniam vartojimui.</w:t>
      </w:r>
    </w:p>
    <w:p w14:paraId="322F02F4"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50912574" w14:textId="77777777" w:rsidR="00396EDC" w:rsidRPr="00551FD3" w:rsidRDefault="00396EDC" w:rsidP="00396EDC">
      <w:pPr>
        <w:spacing w:after="0" w:line="240" w:lineRule="auto"/>
        <w:contextualSpacing/>
        <w:rPr>
          <w:rFonts w:ascii="Times New Roman" w:hAnsi="Times New Roman" w:cs="Times New Roman"/>
          <w:caps/>
          <w:lang w:val="lt-LT"/>
        </w:rPr>
      </w:pPr>
    </w:p>
    <w:p w14:paraId="6B56B2AC"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720" w:hanging="720"/>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6.</w:t>
      </w:r>
      <w:r w:rsidRPr="00551FD3">
        <w:rPr>
          <w:rFonts w:ascii="Times New Roman" w:hAnsi="Times New Roman" w:cs="Times New Roman"/>
          <w:b/>
          <w:caps/>
          <w:lang w:val="lt-LT"/>
        </w:rPr>
        <w:tab/>
        <w:t>SPECIALUS Įspėjimas</w:t>
      </w:r>
      <w:r w:rsidRPr="00551FD3">
        <w:rPr>
          <w:rFonts w:ascii="Times New Roman" w:hAnsi="Times New Roman" w:cs="Times New Roman"/>
          <w:lang w:val="lt-LT"/>
        </w:rPr>
        <w:t xml:space="preserve">, </w:t>
      </w:r>
      <w:r w:rsidRPr="00551FD3">
        <w:rPr>
          <w:rFonts w:ascii="Times New Roman" w:hAnsi="Times New Roman" w:cs="Times New Roman"/>
          <w:b/>
          <w:lang w:val="lt-LT"/>
        </w:rPr>
        <w:t xml:space="preserve">KAD VAISTINĮ PREPARATĄ BŪTINA LAIKYTI </w:t>
      </w:r>
      <w:r w:rsidRPr="00551FD3">
        <w:rPr>
          <w:rFonts w:ascii="Times New Roman" w:hAnsi="Times New Roman" w:cs="Times New Roman"/>
          <w:b/>
          <w:caps/>
          <w:lang w:val="lt-LT"/>
        </w:rPr>
        <w:t>vaikams nepastebimoje IR NEPASIEKIAMOJE vietoje</w:t>
      </w:r>
    </w:p>
    <w:p w14:paraId="78116106"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4DC41CCA"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Laikyti vaikams nepastebimoje ir nepasiekiamoje vietoje.</w:t>
      </w:r>
    </w:p>
    <w:p w14:paraId="779143BA"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1AE02850"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247754B7" w14:textId="77777777" w:rsidR="00396EDC" w:rsidRPr="00DE758D"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caps/>
          <w:lang w:val="lt-LT" w:eastAsia="en-US"/>
        </w:rPr>
      </w:pPr>
      <w:r w:rsidRPr="00551FD3">
        <w:rPr>
          <w:rFonts w:ascii="Times New Roman" w:hAnsi="Times New Roman" w:cs="Times New Roman"/>
          <w:b/>
          <w:caps/>
          <w:lang w:val="lt-LT"/>
        </w:rPr>
        <w:t>7.</w:t>
      </w:r>
      <w:r w:rsidRPr="00551FD3">
        <w:rPr>
          <w:rFonts w:ascii="Times New Roman" w:hAnsi="Times New Roman" w:cs="Times New Roman"/>
          <w:b/>
          <w:caps/>
          <w:lang w:val="lt-LT"/>
        </w:rPr>
        <w:tab/>
        <w:t>kitas</w:t>
      </w:r>
      <w:r w:rsidRPr="00717826">
        <w:rPr>
          <w:rFonts w:ascii="Times New Roman" w:hAnsi="Times New Roman"/>
          <w:b/>
          <w:caps/>
          <w:lang w:val="lt-LT"/>
        </w:rPr>
        <w:t xml:space="preserve"> </w:t>
      </w:r>
      <w:r w:rsidRPr="00551FD3">
        <w:rPr>
          <w:rFonts w:ascii="Times New Roman" w:eastAsia="Times New Roman" w:hAnsi="Times New Roman" w:cs="Times New Roman"/>
          <w:b/>
          <w:caps/>
          <w:lang w:val="lt-LT" w:eastAsia="en-US"/>
        </w:rPr>
        <w:t xml:space="preserve">(-I) </w:t>
      </w:r>
      <w:r w:rsidRPr="00DE758D">
        <w:rPr>
          <w:rFonts w:ascii="Times New Roman" w:hAnsi="Times New Roman" w:cs="Times New Roman"/>
          <w:b/>
          <w:caps/>
          <w:lang w:val="lt-LT"/>
        </w:rPr>
        <w:t>specialus</w:t>
      </w:r>
      <w:r w:rsidRPr="00717826">
        <w:rPr>
          <w:rFonts w:ascii="Times New Roman" w:hAnsi="Times New Roman"/>
          <w:b/>
          <w:caps/>
          <w:lang w:val="lt-LT"/>
        </w:rPr>
        <w:t xml:space="preserve"> </w:t>
      </w:r>
      <w:r w:rsidRPr="00551FD3">
        <w:rPr>
          <w:rFonts w:ascii="Times New Roman" w:eastAsia="Times New Roman" w:hAnsi="Times New Roman" w:cs="Times New Roman"/>
          <w:b/>
          <w:caps/>
          <w:lang w:val="lt-LT" w:eastAsia="en-US"/>
        </w:rPr>
        <w:t xml:space="preserve">(-ŪS) </w:t>
      </w:r>
      <w:r w:rsidRPr="00DE758D">
        <w:rPr>
          <w:rFonts w:ascii="Times New Roman" w:hAnsi="Times New Roman" w:cs="Times New Roman"/>
          <w:b/>
          <w:caps/>
          <w:lang w:val="lt-LT"/>
        </w:rPr>
        <w:t>Įspėjimas</w:t>
      </w:r>
      <w:r w:rsidRPr="00717826">
        <w:rPr>
          <w:rFonts w:ascii="Times New Roman" w:hAnsi="Times New Roman"/>
          <w:b/>
          <w:caps/>
          <w:lang w:val="lt-LT"/>
        </w:rPr>
        <w:t xml:space="preserve"> (-AI)</w:t>
      </w:r>
      <w:r w:rsidRPr="00551FD3">
        <w:rPr>
          <w:rFonts w:ascii="Times New Roman" w:hAnsi="Times New Roman" w:cs="Times New Roman"/>
          <w:b/>
          <w:caps/>
          <w:lang w:val="lt-LT"/>
        </w:rPr>
        <w:t xml:space="preserve"> (jei reikia)</w:t>
      </w:r>
    </w:p>
    <w:p w14:paraId="10F9A72E"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548F5A1D"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Dėl vaisto poveikio gali kisti budrumas, todėl vairuoti ar valdyti mechanizmus nereikėtų.</w:t>
      </w:r>
    </w:p>
    <w:p w14:paraId="1A80F28A"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5FE5501A"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7B3EE995"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8.</w:t>
      </w:r>
      <w:r w:rsidRPr="00551FD3">
        <w:rPr>
          <w:rFonts w:ascii="Times New Roman" w:hAnsi="Times New Roman" w:cs="Times New Roman"/>
          <w:b/>
          <w:caps/>
          <w:lang w:val="lt-LT"/>
        </w:rPr>
        <w:tab/>
        <w:t>tinkamumo laikas</w:t>
      </w:r>
    </w:p>
    <w:p w14:paraId="3793E7CD"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403061E3"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EXP {mm MMMM}</w:t>
      </w:r>
    </w:p>
    <w:p w14:paraId="1B282712"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6E6F9CB3"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4ADB83F3"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9.</w:t>
      </w:r>
      <w:r w:rsidRPr="00551FD3">
        <w:rPr>
          <w:rFonts w:ascii="Times New Roman" w:hAnsi="Times New Roman" w:cs="Times New Roman"/>
          <w:b/>
          <w:caps/>
          <w:lang w:val="lt-LT"/>
        </w:rPr>
        <w:tab/>
        <w:t>SPECIALIOS laikymo sąlygos</w:t>
      </w:r>
    </w:p>
    <w:p w14:paraId="6261E41B"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6078D00D"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Laikyti ne aukštesnėje kaip 25 °C temperatūroje.</w:t>
      </w:r>
    </w:p>
    <w:p w14:paraId="15D26050"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Flakoną laikyti išorinėje dėžutėje, kad </w:t>
      </w:r>
      <w:r w:rsidRPr="00551FD3">
        <w:rPr>
          <w:rFonts w:ascii="Times New Roman" w:eastAsia="Times New Roman" w:hAnsi="Times New Roman" w:cs="Times New Roman"/>
          <w:lang w:val="lt-LT" w:eastAsia="en-US"/>
        </w:rPr>
        <w:t>vaistas</w:t>
      </w:r>
      <w:r w:rsidRPr="00551FD3">
        <w:rPr>
          <w:rFonts w:ascii="Times New Roman" w:hAnsi="Times New Roman" w:cs="Times New Roman"/>
          <w:lang w:val="lt-LT"/>
        </w:rPr>
        <w:t xml:space="preserve"> būtų apsaugotas nuo šviesos.</w:t>
      </w:r>
    </w:p>
    <w:p w14:paraId="42C58B85" w14:textId="77777777" w:rsidR="00396EDC" w:rsidRPr="00551FD3" w:rsidRDefault="00396EDC" w:rsidP="00396EDC">
      <w:pPr>
        <w:spacing w:after="0" w:line="240" w:lineRule="auto"/>
        <w:contextualSpacing/>
        <w:rPr>
          <w:rFonts w:ascii="Times New Roman" w:hAnsi="Times New Roman" w:cs="Times New Roman"/>
          <w:lang w:val="lt-LT"/>
        </w:rPr>
      </w:pPr>
    </w:p>
    <w:p w14:paraId="2F863879" w14:textId="77777777" w:rsidR="00396EDC" w:rsidRPr="00551FD3" w:rsidRDefault="00396EDC" w:rsidP="00396EDC">
      <w:pPr>
        <w:spacing w:after="0" w:line="240" w:lineRule="auto"/>
        <w:contextualSpacing/>
        <w:rPr>
          <w:rFonts w:ascii="Times New Roman" w:hAnsi="Times New Roman" w:cs="Times New Roman"/>
          <w:lang w:val="lt-LT"/>
        </w:rPr>
      </w:pPr>
    </w:p>
    <w:p w14:paraId="4B31348D" w14:textId="77777777" w:rsidR="00396EDC" w:rsidRPr="00551FD3" w:rsidRDefault="00396EDC" w:rsidP="00396EDC">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10.</w:t>
      </w:r>
      <w:r w:rsidRPr="00551FD3">
        <w:rPr>
          <w:rFonts w:ascii="Times New Roman" w:hAnsi="Times New Roman" w:cs="Times New Roman"/>
          <w:b/>
          <w:caps/>
          <w:lang w:val="lt-LT"/>
        </w:rPr>
        <w:tab/>
        <w:t>specialios atsargumo priemonės</w:t>
      </w:r>
      <w:r w:rsidRPr="00551FD3">
        <w:rPr>
          <w:rFonts w:ascii="Times New Roman" w:eastAsia="Times New Roman" w:hAnsi="Times New Roman" w:cs="Times New Roman"/>
          <w:b/>
          <w:caps/>
          <w:lang w:val="lt-LT" w:eastAsia="en-US"/>
        </w:rPr>
        <w:t xml:space="preserve"> DĖL NESUVARTOTO</w:t>
      </w:r>
      <w:r w:rsidRPr="00551FD3">
        <w:rPr>
          <w:rFonts w:ascii="Times New Roman" w:hAnsi="Times New Roman" w:cs="Times New Roman"/>
          <w:b/>
          <w:caps/>
          <w:lang w:val="lt-LT"/>
        </w:rPr>
        <w:t xml:space="preserve"> VAISTINIO PREPARATO </w:t>
      </w:r>
      <w:r w:rsidRPr="00551FD3">
        <w:rPr>
          <w:rFonts w:ascii="Times New Roman" w:eastAsia="Times New Roman" w:hAnsi="Times New Roman" w:cs="Times New Roman"/>
          <w:b/>
          <w:caps/>
          <w:lang w:val="lt-LT" w:eastAsia="en-US"/>
        </w:rPr>
        <w:t>AR JO ATLIEKŲ TVARKYMO</w:t>
      </w:r>
      <w:r w:rsidRPr="00551FD3">
        <w:rPr>
          <w:rFonts w:ascii="Times New Roman" w:hAnsi="Times New Roman" w:cs="Times New Roman"/>
          <w:caps/>
          <w:lang w:val="lt-LT"/>
        </w:rPr>
        <w:t xml:space="preserve"> </w:t>
      </w:r>
      <w:r w:rsidRPr="00551FD3">
        <w:rPr>
          <w:rFonts w:ascii="Times New Roman" w:hAnsi="Times New Roman" w:cs="Times New Roman"/>
          <w:b/>
          <w:caps/>
          <w:lang w:val="lt-LT"/>
        </w:rPr>
        <w:t>(jei reikia)</w:t>
      </w:r>
    </w:p>
    <w:p w14:paraId="39B9E0B6"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2AEE77A4"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19709A09"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11.</w:t>
      </w:r>
      <w:r w:rsidRPr="00551FD3">
        <w:rPr>
          <w:rFonts w:ascii="Times New Roman" w:hAnsi="Times New Roman" w:cs="Times New Roman"/>
          <w:b/>
          <w:caps/>
          <w:lang w:val="lt-LT"/>
        </w:rPr>
        <w:tab/>
        <w:t>REGISTRUOTOJO pavadinimas ir adresas</w:t>
      </w:r>
    </w:p>
    <w:p w14:paraId="0FD1FB60" w14:textId="77777777" w:rsidR="00396EDC" w:rsidRPr="00551FD3" w:rsidRDefault="00396EDC" w:rsidP="00396EDC">
      <w:pPr>
        <w:tabs>
          <w:tab w:val="left" w:pos="720"/>
        </w:tabs>
        <w:spacing w:after="0" w:line="240" w:lineRule="auto"/>
        <w:contextualSpacing/>
        <w:rPr>
          <w:rFonts w:ascii="Times New Roman" w:hAnsi="Times New Roman" w:cs="Times New Roman"/>
          <w:lang w:val="lt-LT"/>
        </w:rPr>
      </w:pPr>
    </w:p>
    <w:p w14:paraId="05A55CE2"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Sandoz d.d. </w:t>
      </w:r>
    </w:p>
    <w:p w14:paraId="33E8F6C3"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Verovškova 57 </w:t>
      </w:r>
    </w:p>
    <w:p w14:paraId="0B4F5436"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SI-1000 Ljubljana </w:t>
      </w:r>
    </w:p>
    <w:p w14:paraId="7D5E4606"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Slovėnija</w:t>
      </w:r>
    </w:p>
    <w:p w14:paraId="24B14D0B"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40E55206"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38887E68"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12.</w:t>
      </w:r>
      <w:r w:rsidRPr="00551FD3">
        <w:rPr>
          <w:rFonts w:ascii="Times New Roman" w:hAnsi="Times New Roman" w:cs="Times New Roman"/>
          <w:b/>
          <w:caps/>
          <w:lang w:val="lt-LT"/>
        </w:rPr>
        <w:tab/>
      </w:r>
      <w:r w:rsidRPr="00551FD3">
        <w:rPr>
          <w:rFonts w:ascii="Times New Roman" w:eastAsia="Times New Roman" w:hAnsi="Times New Roman" w:cs="Times New Roman"/>
          <w:b/>
          <w:caps/>
          <w:lang w:val="lt-LT" w:eastAsia="en-US"/>
        </w:rPr>
        <w:t>REGISTRACIJOS</w:t>
      </w:r>
      <w:r w:rsidRPr="00551FD3">
        <w:rPr>
          <w:rFonts w:ascii="Times New Roman" w:hAnsi="Times New Roman" w:cs="Times New Roman"/>
          <w:b/>
          <w:caps/>
          <w:lang w:val="lt-LT"/>
        </w:rPr>
        <w:t xml:space="preserve"> PAŽYMĖJIMO NUMERIS (-IAI)</w:t>
      </w:r>
    </w:p>
    <w:p w14:paraId="67662788" w14:textId="77777777" w:rsidR="00396EDC" w:rsidRPr="00551FD3" w:rsidRDefault="00396EDC" w:rsidP="00396EDC">
      <w:pPr>
        <w:spacing w:after="0" w:line="240" w:lineRule="auto"/>
        <w:contextualSpacing/>
        <w:rPr>
          <w:rFonts w:ascii="Times New Roman" w:hAnsi="Times New Roman" w:cs="Times New Roman"/>
          <w:u w:val="single"/>
          <w:lang w:val="lt-LT"/>
        </w:rPr>
      </w:pPr>
    </w:p>
    <w:p w14:paraId="55077EBF"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5 ml – LT/1/95/0723/003</w:t>
      </w:r>
    </w:p>
    <w:p w14:paraId="1B964646"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10 ml – LT/1/95/0723/004</w:t>
      </w:r>
    </w:p>
    <w:p w14:paraId="6F129995"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379AE523"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4C553ADE"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13.</w:t>
      </w:r>
      <w:r w:rsidRPr="00551FD3">
        <w:rPr>
          <w:rFonts w:ascii="Times New Roman" w:hAnsi="Times New Roman" w:cs="Times New Roman"/>
          <w:b/>
          <w:caps/>
          <w:lang w:val="lt-LT"/>
        </w:rPr>
        <w:tab/>
        <w:t>serijos numeris</w:t>
      </w:r>
    </w:p>
    <w:p w14:paraId="7CC0379A"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752210CB"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r w:rsidRPr="00551FD3">
        <w:rPr>
          <w:rFonts w:ascii="Times New Roman" w:eastAsia="Times New Roman" w:hAnsi="Times New Roman" w:cs="Times New Roman"/>
          <w:lang w:val="lt-LT" w:eastAsia="en-US"/>
        </w:rPr>
        <w:t>Lot</w:t>
      </w:r>
      <w:r w:rsidRPr="00551FD3">
        <w:rPr>
          <w:rFonts w:ascii="Times New Roman" w:hAnsi="Times New Roman" w:cs="Times New Roman"/>
          <w:lang w:val="lt-LT"/>
        </w:rPr>
        <w:t xml:space="preserve"> {numeris}</w:t>
      </w:r>
    </w:p>
    <w:p w14:paraId="36EB33B5"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782B793F"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36D76591"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14.</w:t>
      </w:r>
      <w:r w:rsidRPr="00551FD3">
        <w:rPr>
          <w:rFonts w:ascii="Times New Roman" w:hAnsi="Times New Roman" w:cs="Times New Roman"/>
          <w:b/>
          <w:caps/>
          <w:lang w:val="lt-LT"/>
        </w:rPr>
        <w:tab/>
        <w:t>PARDAVIMO (IŠDAVIMO) tvarka</w:t>
      </w:r>
    </w:p>
    <w:p w14:paraId="006032F0"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058ECAB4"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Receptinis </w:t>
      </w:r>
      <w:r w:rsidRPr="00551FD3">
        <w:rPr>
          <w:rFonts w:ascii="Times New Roman" w:eastAsia="Times New Roman" w:hAnsi="Times New Roman" w:cs="Times New Roman"/>
          <w:lang w:val="lt-LT" w:eastAsia="en-US"/>
        </w:rPr>
        <w:t>vaistas</w:t>
      </w:r>
      <w:r w:rsidRPr="00551FD3">
        <w:rPr>
          <w:rFonts w:ascii="Times New Roman" w:hAnsi="Times New Roman" w:cs="Times New Roman"/>
          <w:lang w:val="lt-LT"/>
        </w:rPr>
        <w:t>.</w:t>
      </w:r>
    </w:p>
    <w:p w14:paraId="520300A1"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583C1343"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13BBE52F"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15.</w:t>
      </w:r>
      <w:r w:rsidRPr="00551FD3">
        <w:rPr>
          <w:rFonts w:ascii="Times New Roman" w:hAnsi="Times New Roman" w:cs="Times New Roman"/>
          <w:b/>
          <w:caps/>
          <w:lang w:val="lt-LT"/>
        </w:rPr>
        <w:tab/>
        <w:t>vartojimo instrukcijA</w:t>
      </w:r>
    </w:p>
    <w:p w14:paraId="2A53E882" w14:textId="77777777" w:rsidR="00396EDC" w:rsidRPr="00551FD3" w:rsidRDefault="00396EDC" w:rsidP="00396EDC">
      <w:pPr>
        <w:tabs>
          <w:tab w:val="left" w:pos="567"/>
        </w:tabs>
        <w:spacing w:after="0" w:line="240" w:lineRule="auto"/>
        <w:ind w:left="360"/>
        <w:contextualSpacing/>
        <w:jc w:val="both"/>
        <w:rPr>
          <w:rFonts w:ascii="Times New Roman" w:hAnsi="Times New Roman" w:cs="Times New Roman"/>
          <w:lang w:val="lt-LT"/>
        </w:rPr>
      </w:pPr>
    </w:p>
    <w:p w14:paraId="700B920C"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6EED9DD" w14:textId="77777777" w:rsidR="00396EDC" w:rsidRPr="00551FD3" w:rsidRDefault="00396EDC" w:rsidP="00396EDC">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eastAsia="Times New Roman" w:hAnsi="Times New Roman" w:cs="Times New Roman"/>
          <w:color w:val="008000"/>
          <w:lang w:val="lt-LT" w:eastAsia="en-US"/>
        </w:rPr>
      </w:pPr>
      <w:r w:rsidRPr="00551FD3">
        <w:rPr>
          <w:rFonts w:ascii="Times New Roman" w:hAnsi="Times New Roman" w:cs="Times New Roman"/>
          <w:b/>
          <w:lang w:val="lt-LT"/>
        </w:rPr>
        <w:t>16.</w:t>
      </w:r>
      <w:r w:rsidRPr="00551FD3">
        <w:rPr>
          <w:rFonts w:ascii="Times New Roman" w:hAnsi="Times New Roman" w:cs="Times New Roman"/>
          <w:b/>
          <w:lang w:val="lt-LT"/>
        </w:rPr>
        <w:tab/>
        <w:t>INFORMACIJA BRAILIO RAŠTU</w:t>
      </w:r>
    </w:p>
    <w:p w14:paraId="14289E5F"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55066F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highlight w:val="lightGray"/>
          <w:lang w:val="lt-LT"/>
        </w:rPr>
        <w:t>Priimtas pagrindimas informacijos Brailio raštu nepateikti.</w:t>
      </w:r>
    </w:p>
    <w:p w14:paraId="288C1F3A" w14:textId="77777777" w:rsidR="00396EDC" w:rsidRPr="00551FD3" w:rsidRDefault="00396EDC" w:rsidP="00396EDC">
      <w:pPr>
        <w:tabs>
          <w:tab w:val="left" w:pos="567"/>
        </w:tabs>
        <w:spacing w:after="0" w:line="240" w:lineRule="auto"/>
        <w:ind w:left="360" w:hanging="360"/>
        <w:contextualSpacing/>
        <w:jc w:val="both"/>
        <w:rPr>
          <w:rFonts w:ascii="Times New Roman" w:hAnsi="Times New Roman" w:cs="Times New Roman"/>
          <w:lang w:val="lt-LT"/>
        </w:rPr>
      </w:pPr>
    </w:p>
    <w:p w14:paraId="2296BEC7" w14:textId="77777777" w:rsidR="00396EDC" w:rsidRPr="00551FD3" w:rsidRDefault="00396EDC" w:rsidP="00396EDC">
      <w:pPr>
        <w:tabs>
          <w:tab w:val="left" w:pos="567"/>
        </w:tabs>
        <w:spacing w:after="0" w:line="260" w:lineRule="exact"/>
        <w:rPr>
          <w:rFonts w:ascii="Times New Roman" w:hAnsi="Times New Roman" w:cs="Times New Roman"/>
          <w:shd w:val="clear" w:color="auto" w:fill="CCCCCC"/>
          <w:lang w:val="lt-LT"/>
        </w:rPr>
      </w:pPr>
    </w:p>
    <w:p w14:paraId="0C218F72" w14:textId="77777777" w:rsidR="00396EDC" w:rsidRPr="00551FD3" w:rsidRDefault="00396EDC" w:rsidP="00396E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eastAsia="en-US"/>
        </w:rPr>
      </w:pPr>
      <w:r w:rsidRPr="00551FD3">
        <w:rPr>
          <w:rFonts w:ascii="Times New Roman" w:eastAsia="Times New Roman" w:hAnsi="Times New Roman" w:cs="Times New Roman"/>
          <w:b/>
          <w:noProof/>
          <w:snapToGrid w:val="0"/>
          <w:lang w:val="lt-LT" w:eastAsia="en-US"/>
        </w:rPr>
        <w:t>17.</w:t>
      </w:r>
      <w:r w:rsidRPr="00551FD3">
        <w:rPr>
          <w:rFonts w:ascii="Times New Roman" w:eastAsia="Times New Roman" w:hAnsi="Times New Roman" w:cs="Times New Roman"/>
          <w:b/>
          <w:noProof/>
          <w:snapToGrid w:val="0"/>
          <w:lang w:val="lt-LT" w:eastAsia="en-US"/>
        </w:rPr>
        <w:tab/>
        <w:t>UNIKALUS IDENTIFIKATORIUS – 2D BRŪKŠNINIS KODAS</w:t>
      </w:r>
    </w:p>
    <w:p w14:paraId="7E88AFE6" w14:textId="77777777" w:rsidR="00396EDC" w:rsidRPr="00551FD3" w:rsidRDefault="00396EDC" w:rsidP="00396EDC">
      <w:pPr>
        <w:tabs>
          <w:tab w:val="left" w:pos="567"/>
        </w:tabs>
        <w:spacing w:after="0" w:line="260" w:lineRule="exact"/>
        <w:rPr>
          <w:rFonts w:ascii="Times New Roman" w:eastAsia="Times New Roman" w:hAnsi="Times New Roman" w:cs="Times New Roman"/>
          <w:noProof/>
          <w:snapToGrid w:val="0"/>
          <w:lang w:val="lt-LT" w:eastAsia="en-US"/>
        </w:rPr>
      </w:pPr>
    </w:p>
    <w:p w14:paraId="5CD10031" w14:textId="77777777" w:rsidR="00396EDC" w:rsidRPr="00551FD3" w:rsidRDefault="00396EDC" w:rsidP="00396EDC">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551FD3">
        <w:rPr>
          <w:rFonts w:ascii="Times New Roman" w:eastAsia="Times New Roman" w:hAnsi="Times New Roman" w:cs="Times New Roman"/>
          <w:noProof/>
          <w:snapToGrid w:val="0"/>
          <w:highlight w:val="lightGray"/>
          <w:lang w:val="lt-LT" w:eastAsia="en-US"/>
        </w:rPr>
        <w:t>2D brūkšninis kodas su nurodytu unikaliu identifikatoriumi.</w:t>
      </w:r>
    </w:p>
    <w:p w14:paraId="59013888" w14:textId="77777777" w:rsidR="00396EDC" w:rsidRPr="00551FD3" w:rsidRDefault="00396EDC" w:rsidP="00396EDC">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p>
    <w:p w14:paraId="1EE2A65B" w14:textId="77777777" w:rsidR="00396EDC" w:rsidRPr="00551FD3" w:rsidRDefault="00396EDC" w:rsidP="00396EDC">
      <w:pPr>
        <w:tabs>
          <w:tab w:val="left" w:pos="567"/>
        </w:tabs>
        <w:spacing w:after="0" w:line="260" w:lineRule="exact"/>
        <w:rPr>
          <w:rFonts w:ascii="Times New Roman" w:eastAsia="Times New Roman" w:hAnsi="Times New Roman" w:cs="Times New Roman"/>
          <w:noProof/>
          <w:snapToGrid w:val="0"/>
          <w:lang w:val="lt-LT" w:eastAsia="en-US"/>
        </w:rPr>
      </w:pPr>
    </w:p>
    <w:p w14:paraId="7814A894" w14:textId="77777777" w:rsidR="00396EDC" w:rsidRPr="00551FD3" w:rsidRDefault="00396EDC" w:rsidP="00396E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eastAsia="en-US"/>
        </w:rPr>
      </w:pPr>
      <w:r w:rsidRPr="00551FD3">
        <w:rPr>
          <w:rFonts w:ascii="Times New Roman" w:eastAsia="Times New Roman" w:hAnsi="Times New Roman" w:cs="Times New Roman"/>
          <w:b/>
          <w:noProof/>
          <w:snapToGrid w:val="0"/>
          <w:lang w:val="lt-LT" w:eastAsia="en-US"/>
        </w:rPr>
        <w:t>18.</w:t>
      </w:r>
      <w:r w:rsidRPr="00551FD3">
        <w:rPr>
          <w:rFonts w:ascii="Times New Roman" w:eastAsia="Times New Roman" w:hAnsi="Times New Roman" w:cs="Times New Roman"/>
          <w:b/>
          <w:noProof/>
          <w:snapToGrid w:val="0"/>
          <w:lang w:val="lt-LT" w:eastAsia="en-US"/>
        </w:rPr>
        <w:tab/>
        <w:t>UNIKALUS IDENTIFIKATORIUS – ŽMONĖMS SUPRANTAMI DUOMENYS</w:t>
      </w:r>
    </w:p>
    <w:p w14:paraId="4B942675" w14:textId="77777777" w:rsidR="00396EDC" w:rsidRPr="00551FD3" w:rsidRDefault="00396EDC" w:rsidP="00396EDC">
      <w:pPr>
        <w:tabs>
          <w:tab w:val="left" w:pos="567"/>
        </w:tabs>
        <w:spacing w:after="0" w:line="260" w:lineRule="exact"/>
        <w:rPr>
          <w:rFonts w:ascii="Times New Roman" w:eastAsia="Times New Roman" w:hAnsi="Times New Roman" w:cs="Times New Roman"/>
          <w:noProof/>
          <w:snapToGrid w:val="0"/>
          <w:lang w:val="lt-LT" w:eastAsia="en-US"/>
        </w:rPr>
      </w:pPr>
    </w:p>
    <w:p w14:paraId="0D94378A" w14:textId="5A2A353E" w:rsidR="00396EDC" w:rsidRPr="00551FD3" w:rsidRDefault="00396EDC" w:rsidP="00396EDC">
      <w:pPr>
        <w:tabs>
          <w:tab w:val="left" w:pos="567"/>
        </w:tabs>
        <w:spacing w:after="0" w:line="260" w:lineRule="exact"/>
        <w:rPr>
          <w:rFonts w:ascii="Times New Roman" w:eastAsia="Times New Roman" w:hAnsi="Times New Roman" w:cs="Times New Roman"/>
          <w:snapToGrid w:val="0"/>
          <w:color w:val="008000"/>
          <w:lang w:val="lt-LT" w:eastAsia="en-US"/>
        </w:rPr>
      </w:pPr>
      <w:r w:rsidRPr="00551FD3">
        <w:rPr>
          <w:rFonts w:ascii="Times New Roman" w:eastAsia="Times New Roman" w:hAnsi="Times New Roman" w:cs="Times New Roman"/>
          <w:snapToGrid w:val="0"/>
          <w:lang w:val="lt-LT" w:eastAsia="en-US"/>
        </w:rPr>
        <w:t>PC {numeris}</w:t>
      </w:r>
    </w:p>
    <w:p w14:paraId="0A23653B" w14:textId="204964EA" w:rsidR="00396EDC" w:rsidRPr="00551FD3" w:rsidRDefault="00396EDC" w:rsidP="00396EDC">
      <w:pPr>
        <w:tabs>
          <w:tab w:val="left" w:pos="567"/>
        </w:tabs>
        <w:spacing w:after="0" w:line="260" w:lineRule="exact"/>
        <w:rPr>
          <w:rFonts w:ascii="Times New Roman" w:eastAsia="Times New Roman" w:hAnsi="Times New Roman" w:cs="Times New Roman"/>
          <w:snapToGrid w:val="0"/>
          <w:lang w:val="lt-LT" w:eastAsia="en-US"/>
        </w:rPr>
      </w:pPr>
      <w:r w:rsidRPr="00551FD3">
        <w:rPr>
          <w:rFonts w:ascii="Times New Roman" w:eastAsia="Times New Roman" w:hAnsi="Times New Roman" w:cs="Times New Roman"/>
          <w:snapToGrid w:val="0"/>
          <w:lang w:val="lt-LT" w:eastAsia="en-US"/>
        </w:rPr>
        <w:t>SN {numeris}</w:t>
      </w:r>
    </w:p>
    <w:p w14:paraId="0AEF2F7A" w14:textId="3AB1333C" w:rsidR="00396EDC" w:rsidRPr="00551FD3" w:rsidRDefault="00396EDC" w:rsidP="00396EDC">
      <w:pPr>
        <w:tabs>
          <w:tab w:val="left" w:pos="567"/>
        </w:tabs>
        <w:spacing w:after="0" w:line="260" w:lineRule="exact"/>
        <w:rPr>
          <w:rFonts w:ascii="Times New Roman" w:eastAsia="Times New Roman" w:hAnsi="Times New Roman" w:cs="Times New Roman"/>
          <w:snapToGrid w:val="0"/>
          <w:lang w:val="lt-LT" w:eastAsia="en-US"/>
        </w:rPr>
      </w:pPr>
      <w:r w:rsidRPr="00551FD3">
        <w:rPr>
          <w:rFonts w:ascii="Times New Roman" w:eastAsia="Times New Roman" w:hAnsi="Times New Roman" w:cs="Times New Roman"/>
          <w:snapToGrid w:val="0"/>
          <w:highlight w:val="lightGray"/>
          <w:lang w:val="lt-LT" w:eastAsia="en-US"/>
        </w:rPr>
        <w:t>NN {numeris}</w:t>
      </w:r>
    </w:p>
    <w:p w14:paraId="14FD00CA"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r w:rsidRPr="00551FD3">
        <w:rPr>
          <w:rFonts w:ascii="Times New Roman" w:hAnsi="Times New Roman" w:cs="Times New Roman"/>
          <w:lang w:val="lt-LT"/>
        </w:rPr>
        <w:br w:type="page"/>
      </w:r>
    </w:p>
    <w:p w14:paraId="4913F1F7" w14:textId="77777777" w:rsidR="00396EDC" w:rsidRPr="00551FD3" w:rsidRDefault="00396EDC" w:rsidP="00396EDC">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lastRenderedPageBreak/>
        <w:t xml:space="preserve">Minimali informacija ant mažų </w:t>
      </w:r>
      <w:r w:rsidRPr="00551FD3">
        <w:rPr>
          <w:rFonts w:ascii="Times New Roman" w:hAnsi="Times New Roman" w:cs="Times New Roman"/>
          <w:b/>
          <w:lang w:val="lt-LT"/>
        </w:rPr>
        <w:t>VIDINIŲ</w:t>
      </w:r>
      <w:r w:rsidRPr="00551FD3">
        <w:rPr>
          <w:rFonts w:ascii="Times New Roman" w:hAnsi="Times New Roman" w:cs="Times New Roman"/>
          <w:lang w:val="lt-LT"/>
        </w:rPr>
        <w:t xml:space="preserve"> </w:t>
      </w:r>
      <w:r w:rsidRPr="00551FD3">
        <w:rPr>
          <w:rFonts w:ascii="Times New Roman" w:hAnsi="Times New Roman" w:cs="Times New Roman"/>
          <w:b/>
          <w:caps/>
          <w:lang w:val="lt-LT"/>
        </w:rPr>
        <w:t>pakuočių</w:t>
      </w:r>
    </w:p>
    <w:p w14:paraId="1D366D7F" w14:textId="77777777" w:rsidR="00396EDC" w:rsidRPr="00551FD3" w:rsidRDefault="00396EDC" w:rsidP="00396EDC">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caps/>
          <w:lang w:val="lt-LT"/>
        </w:rPr>
      </w:pPr>
    </w:p>
    <w:p w14:paraId="4C134FAB" w14:textId="77777777" w:rsidR="00396EDC" w:rsidRPr="00551FD3" w:rsidRDefault="00396EDC" w:rsidP="00396EDC">
      <w:pPr>
        <w:pBdr>
          <w:top w:val="single" w:sz="4" w:space="0"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 xml:space="preserve">ETIKETĖ </w:t>
      </w:r>
    </w:p>
    <w:p w14:paraId="1BE4253F"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1A75985D" w14:textId="77777777" w:rsidR="00396EDC" w:rsidRPr="00551FD3" w:rsidRDefault="00396EDC" w:rsidP="00396EDC">
      <w:pPr>
        <w:spacing w:after="0" w:line="240" w:lineRule="auto"/>
        <w:ind w:left="567" w:hanging="567"/>
        <w:contextualSpacing/>
        <w:rPr>
          <w:rFonts w:ascii="Times New Roman" w:hAnsi="Times New Roman" w:cs="Times New Roman"/>
          <w:caps/>
          <w:lang w:val="lt-LT"/>
        </w:rPr>
      </w:pPr>
    </w:p>
    <w:p w14:paraId="2C62DD49" w14:textId="290DB944" w:rsidR="00396EDC" w:rsidRPr="00D279F2" w:rsidRDefault="00396EDC" w:rsidP="00D279F2">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eastAsia="Times New Roman"/>
          <w:lang w:val="lt-LT" w:eastAsia="en-US"/>
        </w:rPr>
      </w:pPr>
      <w:r w:rsidRPr="00D279F2">
        <w:rPr>
          <w:rFonts w:ascii="Times New Roman" w:hAnsi="Times New Roman" w:cs="Times New Roman"/>
          <w:b/>
          <w:caps/>
          <w:lang w:val="lt-LT"/>
        </w:rPr>
        <w:t>1.</w:t>
      </w:r>
      <w:r w:rsidRPr="00D279F2">
        <w:rPr>
          <w:rFonts w:ascii="Times New Roman" w:hAnsi="Times New Roman" w:cs="Times New Roman"/>
          <w:b/>
          <w:caps/>
          <w:lang w:val="lt-LT"/>
        </w:rPr>
        <w:tab/>
        <w:t>Vaistinio preparato pavadinimas ir vartojimo būdas (-AI)</w:t>
      </w:r>
    </w:p>
    <w:p w14:paraId="67D00785"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32BD5687" w14:textId="77777777" w:rsidR="00396EDC" w:rsidRPr="00551FD3" w:rsidRDefault="00396EDC" w:rsidP="00396EDC">
      <w:pPr>
        <w:keepNext/>
        <w:spacing w:after="0" w:line="240" w:lineRule="auto"/>
        <w:ind w:left="567" w:hanging="567"/>
        <w:contextualSpacing/>
        <w:outlineLvl w:val="7"/>
        <w:rPr>
          <w:rFonts w:ascii="Times New Roman" w:hAnsi="Times New Roman" w:cs="Times New Roman"/>
          <w:b/>
          <w:lang w:val="lt-LT"/>
        </w:rPr>
      </w:pPr>
      <w:r w:rsidRPr="00551FD3">
        <w:rPr>
          <w:rFonts w:ascii="Times New Roman" w:hAnsi="Times New Roman" w:cs="Times New Roman"/>
          <w:lang w:val="lt-LT"/>
        </w:rPr>
        <w:t>Methotrexat EBEWE 100</w:t>
      </w:r>
      <w:r w:rsidRPr="00551FD3">
        <w:rPr>
          <w:rFonts w:ascii="Times New Roman" w:eastAsia="Times New Roman" w:hAnsi="Times New Roman" w:cs="Times New Roman"/>
          <w:bCs/>
          <w:lang w:val="lt-LT" w:eastAsia="en-US"/>
        </w:rPr>
        <w:t> </w:t>
      </w:r>
      <w:r w:rsidRPr="00551FD3">
        <w:rPr>
          <w:rFonts w:ascii="Times New Roman" w:hAnsi="Times New Roman" w:cs="Times New Roman"/>
          <w:lang w:val="lt-LT"/>
        </w:rPr>
        <w:t>mg/ml koncentratas injekciniam ar infuziniam tirpalui</w:t>
      </w:r>
    </w:p>
    <w:p w14:paraId="24AD5163" w14:textId="77777777" w:rsidR="00396EDC" w:rsidRPr="00551FD3" w:rsidRDefault="00396EDC" w:rsidP="00396EDC">
      <w:pPr>
        <w:keepNext/>
        <w:spacing w:after="0" w:line="240" w:lineRule="auto"/>
        <w:ind w:left="567" w:hanging="567"/>
        <w:contextualSpacing/>
        <w:outlineLvl w:val="5"/>
        <w:rPr>
          <w:rFonts w:ascii="Times New Roman" w:hAnsi="Times New Roman" w:cs="Times New Roman"/>
          <w:i/>
          <w:lang w:val="lt-LT"/>
        </w:rPr>
      </w:pPr>
      <w:r w:rsidRPr="00551FD3">
        <w:rPr>
          <w:rFonts w:ascii="Times New Roman" w:hAnsi="Times New Roman" w:cs="Times New Roman"/>
          <w:lang w:val="lt-LT"/>
        </w:rPr>
        <w:t>metotreksatas</w:t>
      </w:r>
    </w:p>
    <w:p w14:paraId="2817FC5D"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3B393482"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Leisti į raumenis, veną, arteriją arba į povoratinklinę ertmę.</w:t>
      </w:r>
    </w:p>
    <w:p w14:paraId="1CA025F6"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46DD13D3"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2A4E6E1B"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2.</w:t>
      </w:r>
      <w:r w:rsidRPr="00551FD3">
        <w:rPr>
          <w:rFonts w:ascii="Times New Roman" w:hAnsi="Times New Roman" w:cs="Times New Roman"/>
          <w:b/>
          <w:caps/>
          <w:lang w:val="lt-LT"/>
        </w:rPr>
        <w:tab/>
        <w:t xml:space="preserve">vartojimo METODAS </w:t>
      </w:r>
    </w:p>
    <w:p w14:paraId="1DE2BD3B"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1E82357C"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Prieš vartojimą perskaityti pakuotės lapelį.</w:t>
      </w:r>
    </w:p>
    <w:p w14:paraId="044AA09B"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3E000385"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2193DB69"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lang w:val="lt-LT"/>
        </w:rPr>
        <w:t>3.</w:t>
      </w:r>
      <w:r w:rsidRPr="00551FD3">
        <w:rPr>
          <w:rFonts w:ascii="Times New Roman" w:hAnsi="Times New Roman" w:cs="Times New Roman"/>
          <w:b/>
          <w:lang w:val="lt-LT"/>
        </w:rPr>
        <w:tab/>
      </w:r>
      <w:r w:rsidRPr="00551FD3">
        <w:rPr>
          <w:rFonts w:ascii="Times New Roman" w:hAnsi="Times New Roman" w:cs="Times New Roman"/>
          <w:b/>
          <w:caps/>
          <w:lang w:val="lt-LT"/>
        </w:rPr>
        <w:t>tinkamumo laikas</w:t>
      </w:r>
    </w:p>
    <w:p w14:paraId="405519AB"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1BC69CC0"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r w:rsidRPr="00551FD3">
        <w:rPr>
          <w:rFonts w:ascii="Times New Roman" w:eastAsia="Times New Roman" w:hAnsi="Times New Roman" w:cs="Times New Roman"/>
          <w:lang w:val="lt-LT" w:eastAsia="lt-LT"/>
        </w:rPr>
        <w:t xml:space="preserve">EXP {mm </w:t>
      </w:r>
      <w:r w:rsidRPr="00551FD3">
        <w:rPr>
          <w:rFonts w:ascii="Times New Roman" w:hAnsi="Times New Roman" w:cs="Times New Roman"/>
          <w:lang w:val="lt-LT"/>
        </w:rPr>
        <w:t xml:space="preserve">MMMM} </w:t>
      </w:r>
    </w:p>
    <w:p w14:paraId="2D782D3F"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766C85E7"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3C59DBB7"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caps/>
          <w:lang w:val="lt-LT" w:eastAsia="en-US"/>
        </w:rPr>
      </w:pPr>
      <w:r w:rsidRPr="00551FD3">
        <w:rPr>
          <w:rFonts w:ascii="Times New Roman" w:hAnsi="Times New Roman" w:cs="Times New Roman"/>
          <w:b/>
          <w:caps/>
          <w:lang w:val="lt-LT"/>
        </w:rPr>
        <w:t>4.</w:t>
      </w:r>
      <w:r w:rsidRPr="00551FD3">
        <w:rPr>
          <w:rFonts w:ascii="Times New Roman" w:hAnsi="Times New Roman" w:cs="Times New Roman"/>
          <w:b/>
          <w:caps/>
          <w:lang w:val="lt-LT"/>
        </w:rPr>
        <w:tab/>
        <w:t>serijos numeris</w:t>
      </w:r>
    </w:p>
    <w:p w14:paraId="5E4ECB6D"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0FDF0D89"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r w:rsidRPr="00551FD3">
        <w:rPr>
          <w:rFonts w:ascii="Times New Roman" w:eastAsia="Times New Roman" w:hAnsi="Times New Roman" w:cs="Times New Roman"/>
          <w:lang w:val="lt-LT" w:eastAsia="lt-LT"/>
        </w:rPr>
        <w:t>Lot</w:t>
      </w:r>
      <w:r w:rsidRPr="00551FD3">
        <w:rPr>
          <w:rFonts w:ascii="Times New Roman" w:hAnsi="Times New Roman" w:cs="Times New Roman"/>
          <w:lang w:val="lt-LT"/>
        </w:rPr>
        <w:t xml:space="preserve"> {numeris}</w:t>
      </w:r>
    </w:p>
    <w:p w14:paraId="7B16FAB0"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3B9C1B70" w14:textId="77777777" w:rsidR="00396EDC" w:rsidRPr="00551FD3" w:rsidRDefault="00396EDC" w:rsidP="00396EDC">
      <w:pPr>
        <w:spacing w:after="0" w:line="240" w:lineRule="auto"/>
        <w:ind w:left="567" w:hanging="567"/>
        <w:contextualSpacing/>
        <w:rPr>
          <w:rFonts w:ascii="Times New Roman" w:hAnsi="Times New Roman" w:cs="Times New Roman"/>
          <w:lang w:val="lt-LT"/>
        </w:rPr>
      </w:pPr>
    </w:p>
    <w:p w14:paraId="6ED567EF" w14:textId="77777777" w:rsidR="00396EDC" w:rsidRPr="00551FD3" w:rsidRDefault="00396EDC" w:rsidP="00396EDC">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caps/>
          <w:lang w:val="lt-LT"/>
        </w:rPr>
        <w:t>5.</w:t>
      </w:r>
      <w:r w:rsidRPr="00551FD3">
        <w:rPr>
          <w:rFonts w:ascii="Times New Roman" w:hAnsi="Times New Roman" w:cs="Times New Roman"/>
          <w:b/>
          <w:caps/>
          <w:lang w:val="lt-LT"/>
        </w:rPr>
        <w:tab/>
        <w:t>kiekis</w:t>
      </w:r>
      <w:r w:rsidRPr="00717826">
        <w:rPr>
          <w:rFonts w:ascii="Times New Roman" w:hAnsi="Times New Roman"/>
          <w:b/>
          <w:lang w:val="lt-LT"/>
        </w:rPr>
        <w:t xml:space="preserve"> (MASĖ, TŪRIS ARBA VIENETAI)</w:t>
      </w:r>
    </w:p>
    <w:p w14:paraId="0C012A46"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p>
    <w:p w14:paraId="23BF6904"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ml</w:t>
      </w:r>
    </w:p>
    <w:p w14:paraId="012C9107"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highlight w:val="lightGray"/>
          <w:lang w:val="lt-LT"/>
        </w:rPr>
        <w:t>10</w:t>
      </w:r>
      <w:r w:rsidRPr="00551FD3">
        <w:rPr>
          <w:rFonts w:ascii="Times New Roman" w:eastAsia="Times New Roman" w:hAnsi="Times New Roman" w:cs="Times New Roman"/>
          <w:highlight w:val="lightGray"/>
          <w:lang w:val="lt-LT" w:eastAsia="en-US"/>
        </w:rPr>
        <w:t> </w:t>
      </w:r>
      <w:r w:rsidRPr="00551FD3">
        <w:rPr>
          <w:rFonts w:ascii="Times New Roman" w:hAnsi="Times New Roman" w:cs="Times New Roman"/>
          <w:highlight w:val="lightGray"/>
          <w:lang w:val="lt-LT"/>
        </w:rPr>
        <w:t>ml</w:t>
      </w:r>
      <w:r w:rsidRPr="00551FD3">
        <w:rPr>
          <w:rFonts w:ascii="Times New Roman" w:hAnsi="Times New Roman" w:cs="Times New Roman"/>
          <w:lang w:val="lt-LT"/>
        </w:rPr>
        <w:t xml:space="preserve"> </w:t>
      </w:r>
    </w:p>
    <w:p w14:paraId="25C47377" w14:textId="77777777" w:rsidR="00396EDC" w:rsidRPr="00551FD3" w:rsidRDefault="00396EDC" w:rsidP="00396EDC">
      <w:pPr>
        <w:spacing w:after="0" w:line="240" w:lineRule="auto"/>
        <w:contextualSpacing/>
        <w:rPr>
          <w:rFonts w:ascii="Times New Roman" w:hAnsi="Times New Roman" w:cs="Times New Roman"/>
          <w:lang w:val="lt-LT"/>
        </w:rPr>
      </w:pPr>
    </w:p>
    <w:p w14:paraId="7C8E5F5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CED74E5" w14:textId="77777777" w:rsidR="00396EDC" w:rsidRPr="00551FD3" w:rsidRDefault="00396EDC" w:rsidP="00396EDC">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lang w:val="lt-LT" w:eastAsia="en-US"/>
        </w:rPr>
      </w:pPr>
      <w:r w:rsidRPr="00551FD3">
        <w:rPr>
          <w:rFonts w:ascii="Times New Roman" w:hAnsi="Times New Roman" w:cs="Times New Roman"/>
          <w:b/>
          <w:lang w:val="lt-LT"/>
        </w:rPr>
        <w:t>6.</w:t>
      </w:r>
      <w:r w:rsidRPr="00551FD3">
        <w:rPr>
          <w:rFonts w:ascii="Times New Roman" w:hAnsi="Times New Roman" w:cs="Times New Roman"/>
          <w:b/>
          <w:lang w:val="lt-LT"/>
        </w:rPr>
        <w:tab/>
        <w:t>KITA</w:t>
      </w:r>
    </w:p>
    <w:p w14:paraId="3CAA7266"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1F37A9C" w14:textId="77777777" w:rsidR="00396EDC" w:rsidRPr="00551FD3" w:rsidRDefault="00396EDC" w:rsidP="00396EDC">
      <w:pPr>
        <w:keepNext/>
        <w:spacing w:after="0" w:line="240" w:lineRule="auto"/>
        <w:ind w:left="567" w:hanging="567"/>
        <w:contextualSpacing/>
        <w:outlineLvl w:val="5"/>
        <w:rPr>
          <w:rFonts w:ascii="Times New Roman" w:hAnsi="Times New Roman" w:cs="Times New Roman"/>
          <w:i/>
          <w:lang w:val="lt-LT"/>
        </w:rPr>
      </w:pPr>
      <w:r w:rsidRPr="00551FD3">
        <w:rPr>
          <w:rFonts w:ascii="Times New Roman" w:hAnsi="Times New Roman" w:cs="Times New Roman"/>
          <w:lang w:val="lt-LT"/>
        </w:rPr>
        <w:t>SANDOZ</w:t>
      </w:r>
    </w:p>
    <w:p w14:paraId="24B39E6C"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19D15081"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r w:rsidRPr="00551FD3">
        <w:rPr>
          <w:rFonts w:ascii="Times New Roman" w:hAnsi="Times New Roman" w:cs="Times New Roman"/>
          <w:lang w:val="lt-LT"/>
        </w:rPr>
        <w:br w:type="page"/>
      </w:r>
    </w:p>
    <w:p w14:paraId="0E0A3258"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383A0667"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25146C3F"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1B8963A9"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00C11BC5"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0B531216"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0CE98E58"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7706755C"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4DD13322"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6DA38660"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356707B6"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4C9FAE41"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24ECC4FD"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2A4DDB6E"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07E7C350"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613C77F4"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67D2A5B4"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172BD0F8"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06FC8720"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20D87F9D"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2CA46B39"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3AB24498" w14:textId="77777777" w:rsidR="00396EDC" w:rsidRPr="00551FD3" w:rsidRDefault="00396EDC" w:rsidP="00396EDC">
      <w:pPr>
        <w:tabs>
          <w:tab w:val="left" w:pos="567"/>
        </w:tabs>
        <w:spacing w:after="0" w:line="240" w:lineRule="auto"/>
        <w:contextualSpacing/>
        <w:jc w:val="both"/>
        <w:rPr>
          <w:rFonts w:ascii="Times New Roman" w:hAnsi="Times New Roman" w:cs="Times New Roman"/>
          <w:lang w:val="lt-LT"/>
        </w:rPr>
      </w:pPr>
    </w:p>
    <w:p w14:paraId="63FE61B8" w14:textId="78D4BA2F" w:rsidR="00396EDC" w:rsidRPr="00D279F2" w:rsidRDefault="00396EDC" w:rsidP="00D279F2">
      <w:pPr>
        <w:tabs>
          <w:tab w:val="left" w:pos="567"/>
        </w:tabs>
        <w:spacing w:after="0" w:line="240" w:lineRule="auto"/>
        <w:ind w:left="360"/>
        <w:contextualSpacing/>
        <w:jc w:val="center"/>
        <w:rPr>
          <w:lang w:val="lt-LT"/>
        </w:rPr>
      </w:pPr>
      <w:r w:rsidRPr="00D279F2">
        <w:rPr>
          <w:rFonts w:ascii="Times New Roman" w:hAnsi="Times New Roman" w:cs="Times New Roman"/>
          <w:b/>
          <w:lang w:val="lt-LT"/>
        </w:rPr>
        <w:t>B. PAKUOTĖS LAPELIS</w:t>
      </w:r>
    </w:p>
    <w:p w14:paraId="30F7BC44"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lang w:val="lt-LT"/>
        </w:rPr>
      </w:pPr>
    </w:p>
    <w:p w14:paraId="2AFE502D"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b/>
          <w:lang w:val="lt-LT"/>
        </w:rPr>
      </w:pPr>
      <w:r w:rsidRPr="00551FD3">
        <w:rPr>
          <w:rFonts w:ascii="Times New Roman" w:hAnsi="Times New Roman" w:cs="Times New Roman"/>
          <w:lang w:val="lt-LT"/>
        </w:rPr>
        <w:br w:type="page"/>
      </w:r>
    </w:p>
    <w:p w14:paraId="79568F28" w14:textId="77777777" w:rsidR="00396EDC" w:rsidRPr="00551FD3" w:rsidRDefault="00396EDC" w:rsidP="00396EDC">
      <w:pPr>
        <w:tabs>
          <w:tab w:val="left" w:pos="567"/>
        </w:tabs>
        <w:spacing w:after="0" w:line="240" w:lineRule="auto"/>
        <w:ind w:left="360"/>
        <w:contextualSpacing/>
        <w:jc w:val="center"/>
        <w:rPr>
          <w:rFonts w:ascii="Times New Roman" w:hAnsi="Times New Roman" w:cs="Times New Roman"/>
          <w:b/>
          <w:lang w:val="lt-LT"/>
        </w:rPr>
      </w:pPr>
      <w:r w:rsidRPr="00551FD3">
        <w:rPr>
          <w:rFonts w:ascii="Times New Roman" w:hAnsi="Times New Roman" w:cs="Times New Roman"/>
          <w:b/>
          <w:lang w:val="lt-LT"/>
        </w:rPr>
        <w:lastRenderedPageBreak/>
        <w:t>Pakuotės lapelis: informacija vartotojui</w:t>
      </w:r>
    </w:p>
    <w:p w14:paraId="08BEF64F" w14:textId="77777777" w:rsidR="00396EDC" w:rsidRPr="00551FD3" w:rsidRDefault="00396EDC" w:rsidP="00396EDC">
      <w:pPr>
        <w:spacing w:after="0" w:line="240" w:lineRule="auto"/>
        <w:contextualSpacing/>
        <w:jc w:val="center"/>
        <w:rPr>
          <w:rFonts w:ascii="Times New Roman" w:hAnsi="Times New Roman" w:cs="Times New Roman"/>
          <w:lang w:val="lt-LT"/>
        </w:rPr>
      </w:pPr>
    </w:p>
    <w:p w14:paraId="20FBE315" w14:textId="77777777" w:rsidR="00396EDC" w:rsidRPr="00551FD3" w:rsidRDefault="00396EDC" w:rsidP="00396EDC">
      <w:pPr>
        <w:spacing w:after="0" w:line="240" w:lineRule="auto"/>
        <w:contextualSpacing/>
        <w:jc w:val="center"/>
        <w:rPr>
          <w:rFonts w:ascii="Times New Roman" w:eastAsia="Times New Roman" w:hAnsi="Times New Roman" w:cs="Times New Roman"/>
          <w:lang w:val="lt-LT" w:eastAsia="en-US"/>
        </w:rPr>
      </w:pPr>
      <w:r w:rsidRPr="00551FD3">
        <w:rPr>
          <w:rFonts w:ascii="Times New Roman" w:hAnsi="Times New Roman" w:cs="Times New Roman"/>
          <w:b/>
          <w:lang w:val="lt-LT"/>
        </w:rPr>
        <w:t>Methotrexat EBEWE 100 mg/ml koncentratas injekciniam ar infuziniam tirpalui</w:t>
      </w:r>
    </w:p>
    <w:p w14:paraId="7A4360CF" w14:textId="77777777" w:rsidR="00396EDC" w:rsidRPr="00551FD3" w:rsidRDefault="00396EDC" w:rsidP="00396EDC">
      <w:pPr>
        <w:spacing w:after="0" w:line="240" w:lineRule="auto"/>
        <w:contextualSpacing/>
        <w:jc w:val="center"/>
        <w:rPr>
          <w:rFonts w:ascii="Times New Roman" w:eastAsia="Times New Roman" w:hAnsi="Times New Roman" w:cs="Times New Roman"/>
          <w:lang w:val="lt-LT" w:eastAsia="en-US"/>
        </w:rPr>
      </w:pPr>
      <w:r w:rsidRPr="00551FD3">
        <w:rPr>
          <w:rFonts w:ascii="Times New Roman" w:hAnsi="Times New Roman" w:cs="Times New Roman"/>
          <w:lang w:val="lt-LT"/>
        </w:rPr>
        <w:t>metotreksatas</w:t>
      </w:r>
    </w:p>
    <w:p w14:paraId="05E5F0A5"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614D9EC4" w14:textId="77777777" w:rsidR="00396EDC" w:rsidRPr="00551FD3" w:rsidRDefault="00396EDC" w:rsidP="00396EDC">
      <w:pPr>
        <w:suppressAutoHyphen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b/>
          <w:lang w:val="lt-LT"/>
        </w:rPr>
        <w:t>Atidžiai perskaitykite visą šį lapelį</w:t>
      </w:r>
      <w:r w:rsidRPr="00551FD3">
        <w:rPr>
          <w:rFonts w:ascii="Times New Roman" w:hAnsi="Times New Roman" w:cs="Times New Roman"/>
          <w:b/>
          <w:color w:val="000000"/>
          <w:lang w:val="lt-LT"/>
        </w:rPr>
        <w:t>, prieš pradėdami vartoti vaistą, nes jame pateikiama Jums svarbi informacija.</w:t>
      </w:r>
    </w:p>
    <w:p w14:paraId="79D0A136" w14:textId="77777777" w:rsidR="00396EDC" w:rsidRPr="00551FD3" w:rsidRDefault="00396EDC" w:rsidP="00396EDC">
      <w:pPr>
        <w:numPr>
          <w:ilvl w:val="0"/>
          <w:numId w:val="5"/>
        </w:numPr>
        <w:tabs>
          <w:tab w:val="left" w:pos="567"/>
        </w:tabs>
        <w:spacing w:after="0" w:line="240" w:lineRule="auto"/>
        <w:ind w:left="567" w:right="-2"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Neišmeskite šio lapelio, nes vėl gali prireikti jį perskaityti. </w:t>
      </w:r>
    </w:p>
    <w:p w14:paraId="79C0D709" w14:textId="7F52B089" w:rsidR="0093056F" w:rsidRPr="00551FD3" w:rsidRDefault="00396EDC" w:rsidP="00396EDC">
      <w:pPr>
        <w:numPr>
          <w:ilvl w:val="0"/>
          <w:numId w:val="5"/>
        </w:numPr>
        <w:tabs>
          <w:tab w:val="left" w:pos="567"/>
        </w:tabs>
        <w:spacing w:after="0" w:line="240" w:lineRule="auto"/>
        <w:ind w:left="567" w:right="-2"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kiltų daugiau klausimų, kreipkitės į gydytoją, vaistininką arba slaugytoją.</w:t>
      </w:r>
    </w:p>
    <w:p w14:paraId="5E3B8A6A" w14:textId="77777777" w:rsidR="00396EDC" w:rsidRPr="00551FD3" w:rsidRDefault="00396EDC" w:rsidP="00396ED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pasireiškė šalutinis poveikis (net jeigu jis šiame lapelyje nenurodytas), kreipkitės į gydytoją, vaistininką arba slaugytoją. Žr. 4 skyrių.</w:t>
      </w:r>
    </w:p>
    <w:p w14:paraId="2D39E491" w14:textId="77777777" w:rsidR="00396EDC" w:rsidRPr="00551FD3" w:rsidRDefault="00396EDC" w:rsidP="00396EDC">
      <w:pPr>
        <w:tabs>
          <w:tab w:val="left" w:pos="567"/>
        </w:tabs>
        <w:spacing w:after="0" w:line="240" w:lineRule="auto"/>
        <w:ind w:left="567" w:hanging="567"/>
        <w:contextualSpacing/>
        <w:rPr>
          <w:rFonts w:ascii="Times New Roman" w:hAnsi="Times New Roman" w:cs="Times New Roman"/>
          <w:lang w:val="lt-LT"/>
        </w:rPr>
      </w:pPr>
    </w:p>
    <w:p w14:paraId="21026346" w14:textId="77777777" w:rsidR="00396EDC" w:rsidRPr="00551FD3" w:rsidRDefault="00396EDC" w:rsidP="00396EDC">
      <w:pPr>
        <w:tabs>
          <w:tab w:val="left" w:pos="567"/>
        </w:tabs>
        <w:spacing w:after="0" w:line="240" w:lineRule="auto"/>
        <w:ind w:left="567" w:hanging="567"/>
        <w:contextualSpacing/>
        <w:rPr>
          <w:rFonts w:ascii="Times New Roman" w:hAnsi="Times New Roman" w:cs="Times New Roman"/>
          <w:lang w:val="lt-LT"/>
        </w:rPr>
      </w:pPr>
    </w:p>
    <w:p w14:paraId="73A72AAD" w14:textId="77777777" w:rsidR="00396EDC" w:rsidRPr="00551FD3" w:rsidRDefault="00396EDC" w:rsidP="00396EDC">
      <w:pPr>
        <w:keepNext/>
        <w:tabs>
          <w:tab w:val="left" w:pos="567"/>
        </w:tabs>
        <w:spacing w:after="0" w:line="240" w:lineRule="auto"/>
        <w:contextualSpacing/>
        <w:jc w:val="both"/>
        <w:outlineLvl w:val="3"/>
        <w:rPr>
          <w:rFonts w:ascii="Times New Roman" w:hAnsi="Times New Roman" w:cs="Times New Roman"/>
          <w:b/>
          <w:lang w:val="lt-LT"/>
        </w:rPr>
      </w:pPr>
      <w:r w:rsidRPr="00551FD3">
        <w:rPr>
          <w:rFonts w:ascii="Times New Roman" w:hAnsi="Times New Roman" w:cs="Times New Roman"/>
          <w:b/>
          <w:lang w:val="lt-LT"/>
        </w:rPr>
        <w:t>Apie ką rašoma šiame lapelyje?</w:t>
      </w:r>
    </w:p>
    <w:p w14:paraId="6F1D1C2A" w14:textId="77777777" w:rsidR="00396EDC" w:rsidRPr="00551FD3" w:rsidRDefault="00396EDC" w:rsidP="00396EDC">
      <w:pPr>
        <w:keepNext/>
        <w:tabs>
          <w:tab w:val="left" w:pos="567"/>
        </w:tabs>
        <w:spacing w:after="0" w:line="240" w:lineRule="auto"/>
        <w:contextualSpacing/>
        <w:jc w:val="both"/>
        <w:outlineLvl w:val="3"/>
        <w:rPr>
          <w:rFonts w:ascii="Times New Roman" w:eastAsia="Times New Roman" w:hAnsi="Times New Roman" w:cs="Times New Roman"/>
          <w:b/>
          <w:lang w:val="lt-LT" w:eastAsia="en-US"/>
        </w:rPr>
      </w:pPr>
    </w:p>
    <w:p w14:paraId="4ACE780F" w14:textId="77777777" w:rsidR="00396EDC" w:rsidRPr="00551FD3" w:rsidRDefault="00396EDC" w:rsidP="00396EDC">
      <w:pPr>
        <w:tabs>
          <w:tab w:val="left" w:pos="567"/>
        </w:tabs>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1.</w:t>
      </w:r>
      <w:r w:rsidRPr="00551FD3">
        <w:rPr>
          <w:rFonts w:ascii="Times New Roman" w:hAnsi="Times New Roman" w:cs="Times New Roman"/>
          <w:lang w:val="lt-LT"/>
        </w:rPr>
        <w:tab/>
        <w:t xml:space="preserve">Kas yra Methotrexat EBEWE ir kam </w:t>
      </w:r>
      <w:r w:rsidRPr="00551FD3">
        <w:rPr>
          <w:rFonts w:ascii="Times New Roman" w:eastAsia="Times New Roman" w:hAnsi="Times New Roman" w:cs="Times New Roman"/>
          <w:bCs/>
          <w:lang w:val="lt-LT" w:eastAsia="en-US"/>
        </w:rPr>
        <w:t>jis</w:t>
      </w:r>
      <w:r w:rsidRPr="00551FD3">
        <w:rPr>
          <w:rFonts w:ascii="Times New Roman" w:hAnsi="Times New Roman" w:cs="Times New Roman"/>
          <w:lang w:val="lt-LT"/>
        </w:rPr>
        <w:t xml:space="preserve"> vartojamas</w:t>
      </w:r>
    </w:p>
    <w:p w14:paraId="6DE0BA94" w14:textId="77777777" w:rsidR="00396EDC" w:rsidRPr="00551FD3" w:rsidRDefault="00396EDC" w:rsidP="00396EDC">
      <w:pPr>
        <w:tabs>
          <w:tab w:val="left" w:pos="567"/>
        </w:tabs>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2.</w:t>
      </w:r>
      <w:r w:rsidRPr="00551FD3">
        <w:rPr>
          <w:rFonts w:ascii="Times New Roman" w:hAnsi="Times New Roman" w:cs="Times New Roman"/>
          <w:lang w:val="lt-LT"/>
        </w:rPr>
        <w:tab/>
        <w:t>Kas žinotina prieš vartojant Methotrexat EBEWE</w:t>
      </w:r>
      <w:r w:rsidRPr="00717826" w:rsidDel="00057DD5">
        <w:rPr>
          <w:rFonts w:ascii="Times New Roman" w:hAnsi="Times New Roman"/>
          <w:lang w:val="lt-LT"/>
        </w:rPr>
        <w:t xml:space="preserve"> </w:t>
      </w:r>
    </w:p>
    <w:p w14:paraId="6162A584"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3.</w:t>
      </w:r>
      <w:r w:rsidRPr="00551FD3">
        <w:rPr>
          <w:rFonts w:ascii="Times New Roman" w:hAnsi="Times New Roman" w:cs="Times New Roman"/>
          <w:lang w:val="lt-LT"/>
        </w:rPr>
        <w:tab/>
        <w:t>Kaip vartoti Methotrexat EBEWE</w:t>
      </w:r>
    </w:p>
    <w:p w14:paraId="2074AC92"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4.</w:t>
      </w:r>
      <w:r w:rsidRPr="00551FD3">
        <w:rPr>
          <w:rFonts w:ascii="Times New Roman" w:hAnsi="Times New Roman" w:cs="Times New Roman"/>
          <w:lang w:val="lt-LT"/>
        </w:rPr>
        <w:tab/>
        <w:t>Galimas šalutinis poveikis</w:t>
      </w:r>
    </w:p>
    <w:p w14:paraId="370D1AEE" w14:textId="77777777" w:rsidR="00396EDC" w:rsidRPr="00551FD3" w:rsidRDefault="00396EDC" w:rsidP="00396EDC">
      <w:pPr>
        <w:tabs>
          <w:tab w:val="left" w:pos="567"/>
        </w:tabs>
        <w:spacing w:after="0" w:line="240" w:lineRule="auto"/>
        <w:ind w:left="720" w:hanging="720"/>
        <w:contextualSpacing/>
        <w:rPr>
          <w:rFonts w:ascii="Times New Roman" w:eastAsia="Times New Roman" w:hAnsi="Times New Roman" w:cs="Times New Roman"/>
          <w:lang w:val="lt-LT" w:eastAsia="en-US"/>
        </w:rPr>
      </w:pPr>
      <w:r w:rsidRPr="00551FD3">
        <w:rPr>
          <w:rFonts w:ascii="Times New Roman" w:hAnsi="Times New Roman" w:cs="Times New Roman"/>
          <w:lang w:val="lt-LT"/>
        </w:rPr>
        <w:t>5.</w:t>
      </w:r>
      <w:r w:rsidRPr="00551FD3">
        <w:rPr>
          <w:rFonts w:ascii="Times New Roman" w:hAnsi="Times New Roman" w:cs="Times New Roman"/>
          <w:lang w:val="lt-LT"/>
        </w:rPr>
        <w:tab/>
        <w:t xml:space="preserve">Kaip laikyti Methotrexat EBEWE </w:t>
      </w:r>
    </w:p>
    <w:p w14:paraId="0CCEF7A7" w14:textId="77777777" w:rsidR="00396EDC" w:rsidRPr="00551FD3" w:rsidRDefault="00396EDC" w:rsidP="00396EDC">
      <w:pPr>
        <w:tabs>
          <w:tab w:val="left" w:pos="567"/>
        </w:tabs>
        <w:spacing w:after="0" w:line="240" w:lineRule="auto"/>
        <w:ind w:left="567" w:hanging="567"/>
        <w:contextualSpacing/>
        <w:rPr>
          <w:rFonts w:ascii="Times New Roman" w:eastAsia="Times New Roman" w:hAnsi="Times New Roman" w:cs="Times New Roman"/>
          <w:lang w:val="lt-LT" w:eastAsia="en-US"/>
        </w:rPr>
      </w:pPr>
      <w:r w:rsidRPr="00551FD3">
        <w:rPr>
          <w:rFonts w:ascii="Times New Roman" w:hAnsi="Times New Roman" w:cs="Times New Roman"/>
          <w:lang w:val="lt-LT"/>
        </w:rPr>
        <w:t>6.</w:t>
      </w:r>
      <w:r w:rsidRPr="00551FD3">
        <w:rPr>
          <w:rFonts w:ascii="Times New Roman" w:hAnsi="Times New Roman" w:cs="Times New Roman"/>
          <w:lang w:val="lt-LT"/>
        </w:rPr>
        <w:tab/>
        <w:t>Pakuotės turinys ir kita informacija</w:t>
      </w:r>
    </w:p>
    <w:p w14:paraId="7AFF7750" w14:textId="77777777" w:rsidR="00396EDC" w:rsidRPr="00551FD3" w:rsidRDefault="00396EDC" w:rsidP="00396EDC">
      <w:pPr>
        <w:spacing w:after="0" w:line="240" w:lineRule="auto"/>
        <w:contextualSpacing/>
        <w:rPr>
          <w:rFonts w:ascii="Times New Roman" w:hAnsi="Times New Roman" w:cs="Times New Roman"/>
          <w:lang w:val="lt-LT"/>
        </w:rPr>
      </w:pPr>
    </w:p>
    <w:p w14:paraId="35913A5D" w14:textId="77777777" w:rsidR="00396EDC" w:rsidRPr="00551FD3" w:rsidRDefault="00396EDC" w:rsidP="00396EDC">
      <w:pPr>
        <w:spacing w:after="0" w:line="240" w:lineRule="auto"/>
        <w:contextualSpacing/>
        <w:rPr>
          <w:rFonts w:ascii="Times New Roman" w:hAnsi="Times New Roman" w:cs="Times New Roman"/>
          <w:b/>
          <w:lang w:val="lt-LT"/>
        </w:rPr>
      </w:pPr>
    </w:p>
    <w:p w14:paraId="1F78D6D5" w14:textId="1B3EB809" w:rsidR="00396EDC" w:rsidRPr="00D279F2" w:rsidRDefault="00396EDC" w:rsidP="00D279F2">
      <w:pPr>
        <w:spacing w:after="0" w:line="240" w:lineRule="auto"/>
        <w:ind w:left="567" w:hanging="567"/>
        <w:contextualSpacing/>
        <w:rPr>
          <w:rFonts w:eastAsia="Times New Roman"/>
          <w:lang w:val="lt-LT" w:eastAsia="en-US"/>
        </w:rPr>
      </w:pPr>
      <w:r w:rsidRPr="00D279F2">
        <w:rPr>
          <w:rFonts w:ascii="Times New Roman" w:hAnsi="Times New Roman" w:cs="Times New Roman"/>
          <w:b/>
          <w:lang w:val="lt-LT"/>
        </w:rPr>
        <w:t>1.</w:t>
      </w:r>
      <w:r w:rsidRPr="00D279F2">
        <w:rPr>
          <w:rFonts w:ascii="Times New Roman" w:hAnsi="Times New Roman" w:cs="Times New Roman"/>
          <w:b/>
          <w:lang w:val="lt-LT"/>
        </w:rPr>
        <w:tab/>
        <w:t>Kas yra Methotrexat EBEWE ir kam jis vartojamas</w:t>
      </w:r>
    </w:p>
    <w:p w14:paraId="79D66312" w14:textId="77777777" w:rsidR="00396EDC" w:rsidRPr="00551FD3" w:rsidRDefault="00396EDC" w:rsidP="00396EDC">
      <w:pPr>
        <w:spacing w:after="0" w:line="240" w:lineRule="auto"/>
        <w:contextualSpacing/>
        <w:rPr>
          <w:rFonts w:ascii="Times New Roman" w:hAnsi="Times New Roman" w:cs="Times New Roman"/>
          <w:lang w:val="lt-LT"/>
        </w:rPr>
      </w:pPr>
    </w:p>
    <w:p w14:paraId="30A3A47F"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Metotreksatas priklauso citotoksiniams vaistams, kuriais gydomas tam tikros rūšies vėžys ir kai kurios nevėžinės ligos.</w:t>
      </w:r>
    </w:p>
    <w:p w14:paraId="10EA78D4" w14:textId="77777777" w:rsidR="00396EDC" w:rsidRPr="00551FD3" w:rsidRDefault="00396EDC" w:rsidP="00396EDC">
      <w:pPr>
        <w:spacing w:after="0" w:line="240" w:lineRule="auto"/>
        <w:contextualSpacing/>
        <w:rPr>
          <w:rFonts w:ascii="Times New Roman" w:hAnsi="Times New Roman" w:cs="Times New Roman"/>
          <w:b/>
          <w:lang w:val="lt-LT"/>
        </w:rPr>
      </w:pPr>
    </w:p>
    <w:p w14:paraId="0E2A049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Šis vaistas vartojamas:</w:t>
      </w:r>
    </w:p>
    <w:p w14:paraId="7CFE7801" w14:textId="77777777" w:rsidR="00396EDC" w:rsidRPr="00DE758D"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ūminei limfoidinei leukemijai gydyti;</w:t>
      </w:r>
    </w:p>
    <w:p w14:paraId="494EC130" w14:textId="77777777" w:rsidR="00396EDC" w:rsidRPr="00DE758D"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r>
      <w:r w:rsidRPr="00DE758D">
        <w:rPr>
          <w:rFonts w:ascii="Times New Roman" w:hAnsi="Times New Roman" w:cs="Times New Roman"/>
          <w:lang w:val="lt-LT"/>
        </w:rPr>
        <w:t xml:space="preserve">meninginei leukemijai gydyti ir jos profilaktikai; </w:t>
      </w:r>
    </w:p>
    <w:p w14:paraId="6D562DF8" w14:textId="77777777" w:rsidR="00396EDC" w:rsidRPr="00DE758D"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ne Hodžkino limfomai gydyti;</w:t>
      </w:r>
    </w:p>
    <w:p w14:paraId="1E2E73A3"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galvos, kaklo, kiaušidžių, šlapimo pūslės, gimdos kaklelio, skrandžio, krūties, smulkialąstei arba nesmulkialąstei plaučių karcinomai gydyti;</w:t>
      </w:r>
    </w:p>
    <w:p w14:paraId="77170775"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r>
      <w:r w:rsidRPr="00DE758D">
        <w:rPr>
          <w:rFonts w:ascii="Times New Roman" w:hAnsi="Times New Roman" w:cs="Times New Roman"/>
          <w:lang w:val="lt-LT"/>
        </w:rPr>
        <w:t xml:space="preserve">nemetastazavusiai osteosarkomai gydyti tuo atveju, jeigu ligonis pirmiausiai buvo gydytas operacija; </w:t>
      </w:r>
    </w:p>
    <w:p w14:paraId="49860C23" w14:textId="77777777" w:rsidR="00396EDC" w:rsidRPr="00DE758D"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chorionepiteliomai bei kitiems trofoblastiniams navikams gydyti.</w:t>
      </w:r>
    </w:p>
    <w:p w14:paraId="368C85A3" w14:textId="77777777" w:rsidR="00396EDC" w:rsidRPr="00551FD3" w:rsidRDefault="00396EDC" w:rsidP="00396EDC">
      <w:pPr>
        <w:spacing w:after="0" w:line="240" w:lineRule="auto"/>
        <w:contextualSpacing/>
        <w:rPr>
          <w:rFonts w:ascii="Times New Roman" w:hAnsi="Times New Roman" w:cs="Times New Roman"/>
          <w:lang w:val="lt-LT"/>
        </w:rPr>
      </w:pPr>
    </w:p>
    <w:p w14:paraId="47EF9FC5"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 xml:space="preserve">Galima gydyti vien metotreksatu arba vartoti jo kartu su kitais vaistais nuo vėžio, radioterapija ar operacija. Gydytojas tikriausiai pateiks Jums detalesnę informaciją. </w:t>
      </w:r>
    </w:p>
    <w:p w14:paraId="4ED13570" w14:textId="77777777" w:rsidR="00396EDC" w:rsidRPr="00551FD3" w:rsidRDefault="00396EDC" w:rsidP="00396EDC">
      <w:pPr>
        <w:spacing w:after="0" w:line="240" w:lineRule="auto"/>
        <w:contextualSpacing/>
        <w:rPr>
          <w:rFonts w:ascii="Times New Roman" w:hAnsi="Times New Roman" w:cs="Times New Roman"/>
          <w:b/>
          <w:lang w:val="lt-LT"/>
        </w:rPr>
      </w:pPr>
    </w:p>
    <w:p w14:paraId="4AFBE09B" w14:textId="77777777" w:rsidR="00396EDC" w:rsidRPr="00551FD3" w:rsidRDefault="00396EDC" w:rsidP="00396EDC">
      <w:pPr>
        <w:spacing w:after="0" w:line="240" w:lineRule="auto"/>
        <w:contextualSpacing/>
        <w:rPr>
          <w:rFonts w:ascii="Times New Roman" w:hAnsi="Times New Roman" w:cs="Times New Roman"/>
          <w:b/>
          <w:lang w:val="lt-LT"/>
        </w:rPr>
      </w:pPr>
    </w:p>
    <w:p w14:paraId="3BE468C2"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2.</w:t>
      </w:r>
      <w:r w:rsidRPr="00551FD3">
        <w:rPr>
          <w:rFonts w:ascii="Times New Roman" w:hAnsi="Times New Roman" w:cs="Times New Roman"/>
          <w:b/>
          <w:lang w:val="lt-LT"/>
        </w:rPr>
        <w:tab/>
        <w:t>Kas žinotina prieš vartojant Methotrexat EBEWE</w:t>
      </w:r>
    </w:p>
    <w:p w14:paraId="4493BB22" w14:textId="77777777" w:rsidR="00396EDC" w:rsidRPr="00551FD3" w:rsidRDefault="00396EDC" w:rsidP="00396EDC">
      <w:pPr>
        <w:spacing w:after="0" w:line="240" w:lineRule="auto"/>
        <w:contextualSpacing/>
        <w:rPr>
          <w:rFonts w:ascii="Times New Roman" w:hAnsi="Times New Roman" w:cs="Times New Roman"/>
          <w:lang w:val="lt-LT"/>
        </w:rPr>
      </w:pPr>
    </w:p>
    <w:p w14:paraId="727EED54" w14:textId="22A9FD34" w:rsidR="00396EDC" w:rsidRPr="00551FD3" w:rsidRDefault="00396EDC" w:rsidP="00396EDC">
      <w:pPr>
        <w:tabs>
          <w:tab w:val="left" w:pos="567"/>
        </w:tabs>
        <w:spacing w:after="0" w:line="240" w:lineRule="auto"/>
        <w:ind w:left="567" w:hanging="578"/>
        <w:contextualSpacing/>
        <w:rPr>
          <w:rFonts w:ascii="Times New Roman" w:eastAsia="Times New Roman" w:hAnsi="Times New Roman" w:cs="Times New Roman"/>
          <w:lang w:val="lt-LT" w:eastAsia="en-US"/>
        </w:rPr>
      </w:pPr>
      <w:r w:rsidRPr="00551FD3">
        <w:rPr>
          <w:rFonts w:ascii="Times New Roman" w:hAnsi="Times New Roman" w:cs="Times New Roman"/>
          <w:b/>
          <w:lang w:val="lt-LT"/>
        </w:rPr>
        <w:t xml:space="preserve">Methotrexat EBEWE vartoti </w:t>
      </w:r>
      <w:r w:rsidR="004415E7">
        <w:rPr>
          <w:rFonts w:ascii="Times New Roman" w:hAnsi="Times New Roman" w:cs="Times New Roman"/>
          <w:b/>
          <w:lang w:val="lt-LT"/>
        </w:rPr>
        <w:t>draudžiama</w:t>
      </w:r>
      <w:r w:rsidRPr="00551FD3">
        <w:rPr>
          <w:rFonts w:ascii="Times New Roman" w:hAnsi="Times New Roman" w:cs="Times New Roman"/>
          <w:b/>
          <w:lang w:val="lt-LT"/>
        </w:rPr>
        <w:t>:</w:t>
      </w:r>
      <w:r w:rsidRPr="00551FD3" w:rsidDel="00F3788E">
        <w:rPr>
          <w:rFonts w:ascii="Times New Roman" w:hAnsi="Times New Roman" w:cs="Times New Roman"/>
          <w:lang w:val="lt-LT"/>
        </w:rPr>
        <w:t xml:space="preserve"> </w:t>
      </w:r>
    </w:p>
    <w:p w14:paraId="0A639187"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jeigu yra alergija veikliajai medžiagai arba bet kuriai pagalbinei šio vaisto medžiagai (jos išvardytos 6 skyriuje);</w:t>
      </w:r>
    </w:p>
    <w:p w14:paraId="28D28BA3"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jeigu krūtimi maitinate kūdikį ir esant su onkologinėmis ligomis nesusijusioms indikacijoms (kai vaistas skiriamas ne vėžiui gydyti), </w:t>
      </w:r>
      <w:r w:rsidRPr="00551FD3">
        <w:rPr>
          <w:rFonts w:ascii="Times New Roman" w:eastAsia="Times New Roman" w:hAnsi="Times New Roman" w:cs="Times New Roman"/>
          <w:lang w:val="lt-LT" w:eastAsia="en-US"/>
        </w:rPr>
        <w:t>taip pat nėštumo laikotarpiu (žr. poskyrį „Nėštumas, žindymo laikotarpis ir vaisingumas“);</w:t>
      </w:r>
      <w:r w:rsidRPr="00551FD3">
        <w:rPr>
          <w:rFonts w:ascii="Times New Roman" w:hAnsi="Times New Roman" w:cs="Times New Roman"/>
          <w:lang w:val="lt-LT"/>
        </w:rPr>
        <w:t xml:space="preserve"> </w:t>
      </w:r>
    </w:p>
    <w:p w14:paraId="3043AA68" w14:textId="77777777" w:rsidR="00396EDC" w:rsidRPr="00551FD3" w:rsidRDefault="00396EDC" w:rsidP="00396EDC">
      <w:pPr>
        <w:tabs>
          <w:tab w:val="left" w:pos="567"/>
        </w:tabs>
        <w:spacing w:after="0" w:line="240" w:lineRule="auto"/>
        <w:ind w:left="567" w:hanging="567"/>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jeigu yra vidutinio sunkumo arba sunkus kepenų funkcijos sutrikimas;</w:t>
      </w:r>
    </w:p>
    <w:p w14:paraId="2EED287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jeigu yra vidutinio sunkumo arba sunkus inkstų funkcijos sutrikimas; </w:t>
      </w:r>
    </w:p>
    <w:p w14:paraId="5B36C236"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jeigu yra sunkus kraujo gamybos sutrikimas, įskaitant per mažą leukocitų (baltųjų kraujo kūnelių), trombocitų (kraujo plokštelių) ar eritrocitų (raudonųjų kraujo kūnelių) kiekį kraujyje ir kaulų čiulpų hipoplaziją;</w:t>
      </w:r>
    </w:p>
    <w:p w14:paraId="5EC56F0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jeigu yra arba buvo virškinimo trakto opa; </w:t>
      </w:r>
    </w:p>
    <w:p w14:paraId="574232F8"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jeigu piktnaudžiaujate alkoholiu;</w:t>
      </w:r>
    </w:p>
    <w:p w14:paraId="21AA277E"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lastRenderedPageBreak/>
        <w:t>-</w:t>
      </w:r>
      <w:r w:rsidRPr="00551FD3">
        <w:rPr>
          <w:rFonts w:ascii="Times New Roman" w:hAnsi="Times New Roman" w:cs="Times New Roman"/>
          <w:lang w:val="lt-LT"/>
        </w:rPr>
        <w:tab/>
        <w:t>jeigu yra aktyvi infekcinė liga ar imuninio deficito sindromo požymių.</w:t>
      </w:r>
    </w:p>
    <w:p w14:paraId="17B9C69F" w14:textId="77777777" w:rsidR="00396EDC" w:rsidRPr="00551FD3" w:rsidRDefault="00396EDC" w:rsidP="00396EDC">
      <w:pPr>
        <w:spacing w:after="0" w:line="240" w:lineRule="auto"/>
        <w:ind w:left="567" w:hanging="567"/>
        <w:contextualSpacing/>
        <w:rPr>
          <w:rFonts w:ascii="Times New Roman" w:hAnsi="Times New Roman" w:cs="Times New Roman"/>
          <w:b/>
          <w:lang w:val="lt-LT"/>
        </w:rPr>
      </w:pPr>
    </w:p>
    <w:p w14:paraId="4D057DEE"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Įspėjimai ir atsargumo priemonės</w:t>
      </w:r>
    </w:p>
    <w:p w14:paraId="66BCE7D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Pasitarkite su gydytoju, vaistininku arba slaugytoju, prieš pradėdami vartoti Methotrexat EBEWE:</w:t>
      </w:r>
    </w:p>
    <w:p w14:paraId="78169E15" w14:textId="77777777" w:rsidR="00396EDC" w:rsidRPr="00551FD3" w:rsidRDefault="00396EDC" w:rsidP="00396EDC">
      <w:pPr>
        <w:numPr>
          <w:ilvl w:val="0"/>
          <w:numId w:val="3"/>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atsiranda kraujo pokyčių (jeigu kraujo ląstelių kiekis mažėja, gydymą šiuo vaistu reikia nutraukti);</w:t>
      </w:r>
    </w:p>
    <w:p w14:paraId="16BB8551" w14:textId="77777777" w:rsidR="00396EDC" w:rsidRPr="00551FD3" w:rsidRDefault="00396EDC" w:rsidP="00396EDC">
      <w:pPr>
        <w:numPr>
          <w:ilvl w:val="0"/>
          <w:numId w:val="3"/>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atsiranda infekcijos požymių, pvz., gerklės skausmingumas;</w:t>
      </w:r>
    </w:p>
    <w:p w14:paraId="32F6274E" w14:textId="77777777" w:rsidR="00396EDC" w:rsidRPr="00551FD3" w:rsidRDefault="00396EDC" w:rsidP="00396EDC">
      <w:pPr>
        <w:numPr>
          <w:ilvl w:val="0"/>
          <w:numId w:val="3"/>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yra lengvas inkstų ar kepenų veiklos sutrikimas;</w:t>
      </w:r>
    </w:p>
    <w:p w14:paraId="284E9BA0" w14:textId="77777777" w:rsidR="00396EDC" w:rsidRPr="00551FD3" w:rsidRDefault="00396EDC" w:rsidP="00396EDC">
      <w:pPr>
        <w:numPr>
          <w:ilvl w:val="0"/>
          <w:numId w:val="3"/>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sergate </w:t>
      </w:r>
      <w:r w:rsidRPr="00551FD3">
        <w:rPr>
          <w:rFonts w:ascii="Times New Roman" w:eastAsia="Times New Roman" w:hAnsi="Times New Roman" w:cs="Times New Roman"/>
          <w:bCs/>
          <w:lang w:val="lt-LT" w:eastAsia="en-US"/>
        </w:rPr>
        <w:t>pepsine</w:t>
      </w:r>
      <w:r w:rsidRPr="00551FD3">
        <w:rPr>
          <w:rFonts w:ascii="Times New Roman" w:hAnsi="Times New Roman" w:cs="Times New Roman"/>
          <w:lang w:val="lt-LT"/>
        </w:rPr>
        <w:t xml:space="preserve"> opa ar opiniu kolitu;</w:t>
      </w:r>
    </w:p>
    <w:p w14:paraId="6AB51D1E" w14:textId="77777777" w:rsidR="00396EDC" w:rsidRPr="00551FD3" w:rsidRDefault="00396EDC" w:rsidP="00396EDC">
      <w:pPr>
        <w:numPr>
          <w:ilvl w:val="0"/>
          <w:numId w:val="3"/>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pasireiškia toksinis poveikis virškinimo traktui: viduriavimas ar opinis stomatitas (tokiu atveju vaisto vartojimą reikia laikinai nutraukti, kad nepasireikštų hemoraginis enteritas ir kad neprakiurtų žarnos);</w:t>
      </w:r>
    </w:p>
    <w:p w14:paraId="412AF97D" w14:textId="77777777" w:rsidR="00396EDC" w:rsidRPr="00551FD3" w:rsidRDefault="00396EDC" w:rsidP="00396EDC">
      <w:pPr>
        <w:numPr>
          <w:ilvl w:val="0"/>
          <w:numId w:val="3"/>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atsiranda plaučių pažaidos simptomų, pvz., dusulys, kosulys, karščiavimas (tokiu atveju vaisto vartojimą būtina nedelsiant nutraukti);</w:t>
      </w:r>
    </w:p>
    <w:p w14:paraId="28B21856" w14:textId="77777777" w:rsidR="00396EDC" w:rsidRPr="00551FD3" w:rsidRDefault="00396EDC" w:rsidP="00396EDC">
      <w:pPr>
        <w:numPr>
          <w:ilvl w:val="0"/>
          <w:numId w:val="3"/>
        </w:num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ligonis silpnas arba buvo gydytas citotoksiniais preparatais ar radioterapija.</w:t>
      </w:r>
    </w:p>
    <w:p w14:paraId="535C729C" w14:textId="77777777" w:rsidR="00396EDC" w:rsidRPr="00551FD3" w:rsidRDefault="00396EDC" w:rsidP="00396EDC">
      <w:pPr>
        <w:spacing w:after="0" w:line="240" w:lineRule="auto"/>
        <w:contextualSpacing/>
        <w:rPr>
          <w:rFonts w:ascii="Times New Roman" w:hAnsi="Times New Roman" w:cs="Times New Roman"/>
          <w:lang w:val="lt-LT"/>
        </w:rPr>
      </w:pPr>
    </w:p>
    <w:p w14:paraId="1CA59C9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bCs/>
          <w:lang w:val="lt-LT" w:eastAsia="en-US"/>
        </w:rPr>
        <w:t xml:space="preserve">Metotreksato vartojant pacientams, kuriems yra pagrindinė reumatologinė liga, gauta pranešimų apie ūminį kraujavimą iš plaučių. </w:t>
      </w:r>
    </w:p>
    <w:p w14:paraId="187454F9" w14:textId="77777777" w:rsidR="00396EDC" w:rsidRPr="00551FD3" w:rsidRDefault="00396EDC" w:rsidP="00396EDC">
      <w:pPr>
        <w:spacing w:after="0" w:line="240" w:lineRule="auto"/>
        <w:contextualSpacing/>
        <w:rPr>
          <w:rFonts w:ascii="Times New Roman" w:eastAsia="Times New Roman" w:hAnsi="Times New Roman" w:cs="Times New Roman"/>
          <w:bCs/>
          <w:lang w:val="lt-LT" w:eastAsia="en-US"/>
        </w:rPr>
      </w:pPr>
    </w:p>
    <w:p w14:paraId="41EC965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Prieš pradedant gydymą Methotrexat EBEWE ir gydymo metu gydytojas periodiškai atliks Jūsų šlapimo ir kraujo tyrimus, įvertins kraujo ląstelių kiekį kraujyje, taip pat stebės kepenų ir inkstų veiklos rodiklius, plaučių veiklą. Gali būti atliekamas plaučių rentgeno tyrimas. Jeigu vartojama didelė dozė, gali prireikti matuoti veikliosios medžiagos koncentraciją kraujyje. Įvertinęs tyrimų rezultatus, gydytojas nuspręs, ar galima tęsti gydymą, kokią dozę ir kaip dažnai vartoti.</w:t>
      </w:r>
    </w:p>
    <w:p w14:paraId="2C4F94AB" w14:textId="77777777" w:rsidR="00396EDC" w:rsidRPr="00551FD3" w:rsidRDefault="00396EDC" w:rsidP="00396EDC">
      <w:pPr>
        <w:spacing w:after="0" w:line="240" w:lineRule="auto"/>
        <w:contextualSpacing/>
        <w:rPr>
          <w:rFonts w:ascii="Times New Roman" w:hAnsi="Times New Roman" w:cs="Times New Roman"/>
          <w:lang w:val="lt-LT"/>
        </w:rPr>
      </w:pPr>
    </w:p>
    <w:p w14:paraId="0407258A"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lang w:val="lt-LT"/>
        </w:rPr>
        <w:t xml:space="preserve">Jeigu prieš gydymą krūtinplėvės arba pilvaplėvės ertmėje yra skysčio, gydytojas jį ištrauks. Jeigu skysčio atsiranda gydymo metu, vaisto vartojimą reikia nutraukti. </w:t>
      </w:r>
    </w:p>
    <w:p w14:paraId="2137C23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p>
    <w:p w14:paraId="7321F8AA"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Metotreksatas sukelia laikiną neigiamą poveikį spermatozoidų ir kiaušialąsčių gamybai, dauguma atvejų šis poveikis išnyksta. Metotreksatas gali sukelti persileidimą ir sunkius apsigimimus. Gydymo metotreksatu laikotarpiu ir bent 6 mėnesius po gydymo šiuo vaistu turite stengtis nepastoti. Taip pat skaitykite skyrių „Nėštumas, žindymo laikotarpis ir vaisingumas“.</w:t>
      </w:r>
    </w:p>
    <w:p w14:paraId="794D7F4D" w14:textId="77777777" w:rsidR="00396EDC" w:rsidRPr="00551FD3" w:rsidRDefault="00396EDC" w:rsidP="00396EDC">
      <w:pPr>
        <w:spacing w:after="0" w:line="240" w:lineRule="auto"/>
        <w:contextualSpacing/>
        <w:rPr>
          <w:rFonts w:ascii="Times New Roman" w:eastAsia="Times New Roman" w:hAnsi="Times New Roman" w:cs="Times New Roman"/>
          <w:bCs/>
          <w:lang w:val="lt-LT" w:eastAsia="en-US"/>
        </w:rPr>
      </w:pPr>
    </w:p>
    <w:p w14:paraId="2D199C64" w14:textId="77777777" w:rsidR="00396EDC" w:rsidRPr="00551FD3" w:rsidRDefault="00396EDC" w:rsidP="00396EDC">
      <w:pPr>
        <w:widowControl w:val="0"/>
        <w:spacing w:after="0" w:line="240" w:lineRule="auto"/>
        <w:rPr>
          <w:rFonts w:ascii="Times New Roman" w:eastAsia="Calibri" w:hAnsi="Times New Roman" w:cs="Times New Roman"/>
          <w:lang w:val="lt-LT"/>
        </w:rPr>
      </w:pPr>
      <w:r w:rsidRPr="00551FD3">
        <w:rPr>
          <w:rFonts w:ascii="Times New Roman" w:eastAsia="Calibri" w:hAnsi="Times New Roman" w:cs="Times New Roman"/>
          <w:lang w:val="lt-LT"/>
        </w:rPr>
        <w:t>Ypatingas atsargumas būtinas esant neaktyvioms lėtinėms infekcijoms (pvz., juostinei pūslelinei ar tuberkuliozei), kadangi šios infekcijos gali suaktyvėti.</w:t>
      </w:r>
    </w:p>
    <w:p w14:paraId="4A918610" w14:textId="77777777" w:rsidR="00396EDC" w:rsidRPr="00551FD3" w:rsidRDefault="00396EDC" w:rsidP="00396EDC">
      <w:pPr>
        <w:widowControl w:val="0"/>
        <w:spacing w:after="0" w:line="240" w:lineRule="auto"/>
        <w:rPr>
          <w:rFonts w:ascii="Times New Roman" w:eastAsia="Calibri" w:hAnsi="Times New Roman" w:cs="Times New Roman"/>
          <w:lang w:val="lt-LT"/>
        </w:rPr>
      </w:pPr>
    </w:p>
    <w:p w14:paraId="4BD0F691" w14:textId="77777777" w:rsidR="00396EDC" w:rsidRPr="00551FD3" w:rsidRDefault="00396EDC" w:rsidP="00396EDC">
      <w:pPr>
        <w:autoSpaceDE w:val="0"/>
        <w:autoSpaceDN w:val="0"/>
        <w:adjustRightInd w:val="0"/>
        <w:spacing w:after="0" w:line="240" w:lineRule="auto"/>
        <w:rPr>
          <w:rFonts w:ascii="Times New Roman" w:eastAsia="Times New Roman" w:hAnsi="Times New Roman" w:cs="Times New Roman"/>
          <w:lang w:val="lt-LT"/>
        </w:rPr>
      </w:pPr>
      <w:r w:rsidRPr="00551FD3">
        <w:rPr>
          <w:rFonts w:ascii="Times New Roman" w:eastAsia="Times New Roman" w:hAnsi="Times New Roman" w:cs="Times New Roman"/>
          <w:lang w:val="lt-LT"/>
        </w:rPr>
        <w:t>Gydymo metotreksatu metu, gali pablogėti inkstų veikla ir padidėti kai kurie laboratoriniai duomenys (kreatinino, šlapalo ir šlapimo rūgšties koncentracija kraujo serume), bei pasireikšti ūminis inkstų nepakankamumas kartu su šlapimo kiekio sumažėjimu (oligurija) ar š</w:t>
      </w:r>
      <w:r w:rsidRPr="00551FD3">
        <w:rPr>
          <w:rStyle w:val="st"/>
          <w:rFonts w:ascii="Times New Roman" w:hAnsi="Times New Roman" w:cs="Times New Roman"/>
          <w:lang w:val="lt-LT"/>
        </w:rPr>
        <w:t>lapimo neišskyrimu (</w:t>
      </w:r>
      <w:r w:rsidRPr="00551FD3">
        <w:rPr>
          <w:rFonts w:ascii="Times New Roman" w:eastAsia="Times New Roman" w:hAnsi="Times New Roman" w:cs="Times New Roman"/>
          <w:lang w:val="lt-LT"/>
        </w:rPr>
        <w:t>anurija).</w:t>
      </w:r>
      <w:r w:rsidRPr="00551FD3">
        <w:rPr>
          <w:rFonts w:ascii="Times New Roman" w:hAnsi="Times New Roman" w:cs="Times New Roman"/>
          <w:lang w:val="lt-LT"/>
        </w:rPr>
        <w:t xml:space="preserve"> </w:t>
      </w:r>
    </w:p>
    <w:p w14:paraId="2A9001F4" w14:textId="77777777" w:rsidR="00396EDC" w:rsidRPr="00551FD3" w:rsidRDefault="00396EDC" w:rsidP="00396EDC">
      <w:pPr>
        <w:spacing w:after="0" w:line="240" w:lineRule="auto"/>
        <w:contextualSpacing/>
        <w:rPr>
          <w:rFonts w:ascii="Times New Roman" w:hAnsi="Times New Roman" w:cs="Times New Roman"/>
          <w:i/>
          <w:lang w:val="lt-LT"/>
        </w:rPr>
      </w:pPr>
    </w:p>
    <w:p w14:paraId="71A7A8FB" w14:textId="77777777" w:rsidR="00396EDC" w:rsidRPr="00551FD3" w:rsidRDefault="00396EDC" w:rsidP="00396EDC">
      <w:pPr>
        <w:spacing w:after="0" w:line="240" w:lineRule="auto"/>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Taikant UV spindulių terapiją ir kartu vartojant metotreksato, gali pasunkėti psoriazės pažaida. Vartojant metotreksatą, gali atsinaujinti spinduliuotės sukeltas dermatitas ir nudegimas nuo saulės (taip vadinama, pasikartojanti, angl.“recall” reakcija).</w:t>
      </w:r>
    </w:p>
    <w:p w14:paraId="7C09F252" w14:textId="77777777" w:rsidR="003929B2" w:rsidRDefault="003929B2" w:rsidP="00396EDC">
      <w:pPr>
        <w:widowControl w:val="0"/>
        <w:spacing w:after="0" w:line="240" w:lineRule="auto"/>
        <w:rPr>
          <w:rFonts w:ascii="Times New Roman" w:eastAsia="Calibri" w:hAnsi="Times New Roman" w:cs="Times New Roman"/>
          <w:lang w:val="lt-LT"/>
        </w:rPr>
      </w:pPr>
    </w:p>
    <w:p w14:paraId="480A9FFE" w14:textId="18E3F3BA" w:rsidR="00396EDC" w:rsidRDefault="003929B2" w:rsidP="00396EDC">
      <w:pPr>
        <w:widowControl w:val="0"/>
        <w:spacing w:after="0" w:line="240" w:lineRule="auto"/>
        <w:rPr>
          <w:rFonts w:ascii="Times New Roman" w:eastAsia="Calibri" w:hAnsi="Times New Roman" w:cs="Times New Roman"/>
          <w:lang w:val="lt-LT"/>
        </w:rPr>
      </w:pPr>
      <w:r w:rsidRPr="003929B2">
        <w:rPr>
          <w:rFonts w:ascii="Times New Roman" w:eastAsia="Calibri" w:hAnsi="Times New Roman" w:cs="Times New Roman"/>
          <w:lang w:val="lt-LT"/>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23DB0AA9" w14:textId="77777777" w:rsidR="003929B2" w:rsidRPr="00551FD3" w:rsidRDefault="003929B2" w:rsidP="00396EDC">
      <w:pPr>
        <w:widowControl w:val="0"/>
        <w:spacing w:after="0" w:line="240" w:lineRule="auto"/>
        <w:rPr>
          <w:rFonts w:ascii="Times New Roman" w:eastAsia="Calibri" w:hAnsi="Times New Roman" w:cs="Times New Roman"/>
          <w:lang w:val="lt-LT"/>
        </w:rPr>
      </w:pPr>
    </w:p>
    <w:p w14:paraId="5AA8A206" w14:textId="77777777" w:rsidR="00396EDC" w:rsidRPr="00551FD3" w:rsidRDefault="00396EDC" w:rsidP="00396EDC">
      <w:pPr>
        <w:widowControl w:val="0"/>
        <w:spacing w:after="0" w:line="240" w:lineRule="auto"/>
        <w:rPr>
          <w:rFonts w:ascii="Times New Roman" w:eastAsia="Calibri" w:hAnsi="Times New Roman" w:cs="Times New Roman"/>
          <w:lang w:val="lt-LT"/>
        </w:rPr>
      </w:pPr>
      <w:r w:rsidRPr="00551FD3">
        <w:rPr>
          <w:rFonts w:ascii="Times New Roman" w:hAnsi="Times New Roman" w:cs="Times New Roman"/>
          <w:lang w:val="lt-LT"/>
        </w:rPr>
        <w:t>Dėl padidėjusios infekcijos rizikos, metotreksatu gydomus ligonius vakcinuoti gyvosiomis vakcinomis negalima.</w:t>
      </w:r>
    </w:p>
    <w:p w14:paraId="125C965A" w14:textId="77777777" w:rsidR="00396EDC" w:rsidRPr="00551FD3" w:rsidRDefault="00396EDC" w:rsidP="00396EDC">
      <w:pPr>
        <w:widowControl w:val="0"/>
        <w:spacing w:after="0" w:line="240" w:lineRule="auto"/>
        <w:rPr>
          <w:rFonts w:ascii="Times New Roman" w:eastAsia="Calibri" w:hAnsi="Times New Roman" w:cs="Times New Roman"/>
          <w:lang w:val="lt-LT"/>
        </w:rPr>
      </w:pPr>
    </w:p>
    <w:p w14:paraId="0500A9D4" w14:textId="77777777" w:rsidR="00396EDC" w:rsidRPr="00551FD3" w:rsidRDefault="00396EDC" w:rsidP="00396EDC">
      <w:pPr>
        <w:widowControl w:val="0"/>
        <w:spacing w:after="0" w:line="240" w:lineRule="auto"/>
        <w:rPr>
          <w:rFonts w:ascii="Times New Roman" w:eastAsia="Calibri" w:hAnsi="Times New Roman" w:cs="Times New Roman"/>
          <w:lang w:val="lt-LT"/>
        </w:rPr>
      </w:pPr>
      <w:r w:rsidRPr="00551FD3">
        <w:rPr>
          <w:rFonts w:ascii="Times New Roman" w:hAnsi="Times New Roman" w:cs="Times New Roman"/>
          <w:lang w:val="lt-LT"/>
        </w:rPr>
        <w:t>Folatų trūkumo būklės gali padidinti vaisto toksinį poveikį.</w:t>
      </w:r>
    </w:p>
    <w:p w14:paraId="563CD6B3" w14:textId="77777777" w:rsidR="00396EDC" w:rsidRPr="00551FD3" w:rsidRDefault="00396EDC" w:rsidP="00396EDC">
      <w:pPr>
        <w:spacing w:after="0" w:line="240" w:lineRule="auto"/>
        <w:contextualSpacing/>
        <w:rPr>
          <w:rFonts w:ascii="Times New Roman" w:eastAsia="Times New Roman" w:hAnsi="Times New Roman" w:cs="Times New Roman"/>
          <w:bCs/>
          <w:lang w:val="lt-LT" w:eastAsia="en-US"/>
        </w:rPr>
      </w:pPr>
    </w:p>
    <w:p w14:paraId="77056937"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Kiti vaistai ir Methotrexat EBEWE</w:t>
      </w:r>
    </w:p>
    <w:p w14:paraId="25A25B2B"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 xml:space="preserve">Jeigu vartojate ar neseniai vartojote kitų vaistų arba dėl to nesate tikri, apie tai pasakykite gydytojui arba vaistininkui. Ypač svarbu informuoti gydytoją, jeigu vartojama: </w:t>
      </w:r>
    </w:p>
    <w:p w14:paraId="6090419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nuo skausmo (vadinamų nesteroidinių vaistų nuo uždegimo, pvz., salicilatų);</w:t>
      </w:r>
    </w:p>
    <w:p w14:paraId="1930DD7A"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vėžiui gydyti (cisplatinos, citarabino, merkaptopurino);</w:t>
      </w:r>
    </w:p>
    <w:p w14:paraId="02AD5DD3" w14:textId="77777777" w:rsidR="00396EDC" w:rsidRPr="00551FD3" w:rsidRDefault="00396EDC" w:rsidP="00396EDC">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infekcinėms ligoms gydyti (antibiotikų, pavyzdžiui: penicilinų, tetraciklinų, ciprofloksacino ir chloramfenikolio, sulfonilkarbamidų, pristinamicino);</w:t>
      </w:r>
    </w:p>
    <w:p w14:paraId="4FF52C96" w14:textId="77777777" w:rsidR="00396EDC" w:rsidRPr="00551FD3" w:rsidRDefault="00396EDC" w:rsidP="00396EDC">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astmai gydyti (teofilino);</w:t>
      </w:r>
    </w:p>
    <w:p w14:paraId="0BBC5488" w14:textId="77777777" w:rsidR="00396EDC" w:rsidRPr="00551FD3" w:rsidRDefault="00396EDC" w:rsidP="00396EDC">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vitaminų preparatų, kurių sudėtyje yra folio rūgšties ar į folio rūgštį panašių medžiagų;</w:t>
      </w:r>
    </w:p>
    <w:p w14:paraId="5303AE50" w14:textId="77777777" w:rsidR="00396EDC" w:rsidRPr="00551FD3" w:rsidRDefault="00396EDC" w:rsidP="00396EDC">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reumatui gydyti (leflunomido);</w:t>
      </w:r>
    </w:p>
    <w:p w14:paraId="4F4302C9" w14:textId="77777777" w:rsidR="00396EDC" w:rsidRPr="00551FD3" w:rsidRDefault="00396EDC" w:rsidP="00396EDC">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padidėjusiam kraujospūdžiui mažinti (furozemido);</w:t>
      </w:r>
    </w:p>
    <w:p w14:paraId="58CEBD0C" w14:textId="77777777" w:rsidR="00396EDC" w:rsidRPr="00551FD3" w:rsidRDefault="00396EDC" w:rsidP="00396EDC">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podagrai gydyti (probenecido);</w:t>
      </w:r>
    </w:p>
    <w:p w14:paraId="0E376202" w14:textId="77777777" w:rsidR="00396EDC" w:rsidRPr="00551FD3" w:rsidRDefault="00396EDC" w:rsidP="00396EDC">
      <w:pPr>
        <w:tabs>
          <w:tab w:val="left" w:pos="567"/>
        </w:tabs>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vaistų skrandžio opoms, rėmeniui, refliuksui gydyti (omeprazolo, pantoprazolo, lansoprazolo); </w:t>
      </w:r>
    </w:p>
    <w:p w14:paraId="7DB7A8BC"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epilepsijai gydyti (fenitoino, levetiracetamo);</w:t>
      </w:r>
    </w:p>
    <w:p w14:paraId="09D1357A" w14:textId="77777777" w:rsidR="00396EDC" w:rsidRPr="00551FD3" w:rsidRDefault="00396EDC" w:rsidP="00396EDC">
      <w:pPr>
        <w:tabs>
          <w:tab w:val="left" w:pos="567"/>
        </w:tabs>
        <w:spacing w:after="0" w:line="240" w:lineRule="auto"/>
        <w:ind w:left="560" w:hanging="56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 xml:space="preserve">vaistų žvynelinei arba sunkiai aknės formai gydyti (retinoidų, pvz., acitretino arba izotretinoino); </w:t>
      </w:r>
    </w:p>
    <w:p w14:paraId="39FD427E" w14:textId="77777777" w:rsidR="00396EDC" w:rsidRPr="00551FD3" w:rsidRDefault="00396EDC" w:rsidP="00396EDC">
      <w:pPr>
        <w:tabs>
          <w:tab w:val="left" w:pos="567"/>
        </w:tabs>
        <w:spacing w:after="0" w:line="240" w:lineRule="auto"/>
        <w:ind w:left="560" w:hanging="56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reumatoidiniam artritui arba žarnyno ligai gydyti (sulfasalazino);</w:t>
      </w:r>
    </w:p>
    <w:p w14:paraId="43ECA5F4" w14:textId="77777777" w:rsidR="00396EDC" w:rsidRPr="00551FD3" w:rsidRDefault="00396EDC" w:rsidP="00396EDC">
      <w:pPr>
        <w:tabs>
          <w:tab w:val="left" w:pos="567"/>
        </w:tabs>
        <w:spacing w:after="0" w:line="240" w:lineRule="auto"/>
        <w:ind w:left="560" w:hanging="56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vaistų organų atmetimui po persodinimo slopinti (azatioprino).</w:t>
      </w:r>
    </w:p>
    <w:p w14:paraId="68A754BC"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766A9AF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Be to, gydytojui svarbu pasakyti, jog Jums taikomas spindulinis gydymas arba esate neseniai paskiepytas.</w:t>
      </w:r>
    </w:p>
    <w:p w14:paraId="72C8F549" w14:textId="77777777" w:rsidR="00396EDC" w:rsidRPr="00551FD3" w:rsidRDefault="00396EDC" w:rsidP="00396EDC">
      <w:pPr>
        <w:spacing w:after="0" w:line="240" w:lineRule="auto"/>
        <w:contextualSpacing/>
        <w:rPr>
          <w:rFonts w:ascii="Times New Roman" w:hAnsi="Times New Roman" w:cs="Times New Roman"/>
          <w:lang w:val="lt-LT"/>
        </w:rPr>
      </w:pPr>
    </w:p>
    <w:p w14:paraId="2276EAD5"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slopina imuninės sistemos funkciją, todėl gali silpnėti imunologinė reakcija į vakcinaciją. Kartu su metotreksatu pavartota gyvoji vakcina gali sukelti sunkią reakciją.  </w:t>
      </w:r>
    </w:p>
    <w:p w14:paraId="471BA3DA" w14:textId="77777777" w:rsidR="00396EDC" w:rsidRPr="00551FD3" w:rsidRDefault="00396EDC" w:rsidP="00396EDC">
      <w:pPr>
        <w:spacing w:after="0" w:line="240" w:lineRule="auto"/>
        <w:contextualSpacing/>
        <w:rPr>
          <w:rFonts w:ascii="Times New Roman" w:eastAsia="Times New Roman" w:hAnsi="Times New Roman" w:cs="Times New Roman"/>
          <w:lang w:val="lt-LT"/>
        </w:rPr>
      </w:pPr>
      <w:r w:rsidRPr="00551FD3">
        <w:rPr>
          <w:rFonts w:ascii="Times New Roman" w:eastAsia="Times New Roman" w:hAnsi="Times New Roman" w:cs="Times New Roman"/>
          <w:lang w:val="lt-LT"/>
        </w:rPr>
        <w:t>Metotreksatu gydomų pacientų gyvosiomis vakcinomis vakcinuoti negalima.</w:t>
      </w:r>
    </w:p>
    <w:p w14:paraId="0A69BE10" w14:textId="77777777" w:rsidR="00396EDC" w:rsidRPr="00551FD3" w:rsidRDefault="00396EDC" w:rsidP="00396EDC">
      <w:pPr>
        <w:spacing w:after="0" w:line="240" w:lineRule="auto"/>
        <w:contextualSpacing/>
        <w:rPr>
          <w:rFonts w:ascii="Times New Roman" w:hAnsi="Times New Roman" w:cs="Times New Roman"/>
          <w:lang w:val="lt-LT"/>
        </w:rPr>
      </w:pPr>
    </w:p>
    <w:p w14:paraId="15AD137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Iš junginių su baltymu metotreksatą gali atpalaiduoti salicilatai, sulfamidai, difenilhidantoinai, tetraciklinai, chloramfenikolis, sulfazolis, doksorubicinas, ciklofosfamidas ir barbitūratai. Padidėjus laisvo metotreksato kiekiui kraujyje, gali stiprėti toksinis jo poveikis. </w:t>
      </w:r>
    </w:p>
    <w:p w14:paraId="2BCFFFFD" w14:textId="77777777" w:rsidR="00396EDC" w:rsidRPr="00551FD3" w:rsidRDefault="00396EDC" w:rsidP="00396EDC">
      <w:pPr>
        <w:spacing w:after="0" w:line="240" w:lineRule="auto"/>
        <w:contextualSpacing/>
        <w:rPr>
          <w:rFonts w:ascii="Times New Roman" w:hAnsi="Times New Roman" w:cs="Times New Roman"/>
          <w:lang w:val="lt-LT"/>
        </w:rPr>
      </w:pPr>
    </w:p>
    <w:p w14:paraId="659C6540"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yra aktyviosios inkstų kanalėlių sekrecijos substratas. Kadangi paprastai jis konkuruoja su kitais tokiu pat būdu iš organizmo išsiskiriančiais vaistais, todėl jų vartojant kartu, gali didėti metotreksato koncentracija kraujo plazmoje. </w:t>
      </w:r>
    </w:p>
    <w:p w14:paraId="3BE52802" w14:textId="77777777" w:rsidR="00396EDC" w:rsidRPr="00551FD3" w:rsidRDefault="00396EDC" w:rsidP="00396EDC">
      <w:pPr>
        <w:spacing w:after="0" w:line="240" w:lineRule="auto"/>
        <w:contextualSpacing/>
        <w:rPr>
          <w:rFonts w:ascii="Times New Roman" w:hAnsi="Times New Roman" w:cs="Times New Roman"/>
          <w:lang w:val="lt-LT"/>
        </w:rPr>
      </w:pPr>
    </w:p>
    <w:p w14:paraId="613CB3CF"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Kartu su probenecidu vartojamo metotreksato dozę reikia mažinti. </w:t>
      </w:r>
    </w:p>
    <w:p w14:paraId="70CAF94B" w14:textId="77777777" w:rsidR="00396EDC" w:rsidRPr="00551FD3" w:rsidRDefault="00396EDC" w:rsidP="00396EDC">
      <w:pPr>
        <w:spacing w:after="0" w:line="240" w:lineRule="auto"/>
        <w:contextualSpacing/>
        <w:rPr>
          <w:rFonts w:ascii="Times New Roman" w:hAnsi="Times New Roman" w:cs="Times New Roman"/>
          <w:lang w:val="lt-LT"/>
        </w:rPr>
      </w:pPr>
    </w:p>
    <w:p w14:paraId="35CA9E1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Žiemės alkaloidai gali didinti metotreksato ir jo </w:t>
      </w:r>
      <w:r w:rsidRPr="00551FD3">
        <w:rPr>
          <w:rFonts w:ascii="Times New Roman" w:eastAsia="Times New Roman" w:hAnsi="Times New Roman" w:cs="Times New Roman"/>
          <w:lang w:val="lt-LT" w:eastAsia="en-US"/>
        </w:rPr>
        <w:t>poligliutamatų</w:t>
      </w:r>
      <w:r w:rsidRPr="00551FD3">
        <w:rPr>
          <w:rFonts w:ascii="Times New Roman" w:hAnsi="Times New Roman" w:cs="Times New Roman"/>
          <w:lang w:val="lt-LT"/>
        </w:rPr>
        <w:t xml:space="preserve"> kiekį ląstelėse.</w:t>
      </w:r>
    </w:p>
    <w:p w14:paraId="391EDAB4" w14:textId="77777777" w:rsidR="00396EDC" w:rsidRPr="00551FD3" w:rsidRDefault="00396EDC" w:rsidP="00396EDC">
      <w:pPr>
        <w:spacing w:after="0" w:line="240" w:lineRule="auto"/>
        <w:contextualSpacing/>
        <w:rPr>
          <w:rFonts w:ascii="Times New Roman" w:hAnsi="Times New Roman" w:cs="Times New Roman"/>
          <w:lang w:val="lt-LT"/>
        </w:rPr>
      </w:pPr>
    </w:p>
    <w:p w14:paraId="6FB8EDC6"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Toksinį poveikį inkstams arba kepenims sukeliančių </w:t>
      </w:r>
      <w:r w:rsidRPr="00551FD3">
        <w:rPr>
          <w:rFonts w:ascii="Times New Roman" w:eastAsia="Times New Roman" w:hAnsi="Times New Roman" w:cs="Times New Roman"/>
          <w:lang w:val="lt-LT" w:eastAsia="en-US"/>
        </w:rPr>
        <w:t>vaistų</w:t>
      </w:r>
      <w:r w:rsidRPr="00551FD3">
        <w:rPr>
          <w:rFonts w:ascii="Times New Roman" w:hAnsi="Times New Roman" w:cs="Times New Roman"/>
          <w:lang w:val="lt-LT"/>
        </w:rPr>
        <w:t xml:space="preserve">, įskaitant alkoholį, kartu su metotreksatu vartoti nerekomenduojama. </w:t>
      </w:r>
    </w:p>
    <w:p w14:paraId="2486C296" w14:textId="77777777" w:rsidR="00396EDC" w:rsidRPr="00551FD3" w:rsidRDefault="00396EDC" w:rsidP="00396EDC">
      <w:pPr>
        <w:spacing w:after="0" w:line="240" w:lineRule="auto"/>
        <w:contextualSpacing/>
        <w:rPr>
          <w:rFonts w:ascii="Times New Roman" w:hAnsi="Times New Roman" w:cs="Times New Roman"/>
          <w:lang w:val="lt-LT"/>
        </w:rPr>
      </w:pPr>
    </w:p>
    <w:p w14:paraId="60E3BF7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Vartojant vitaminų arba geriamųjų geležies vaistų, kuriuose yra folio rūgšties, gali kisti organizmo reakcija į metotreksatą.</w:t>
      </w:r>
    </w:p>
    <w:p w14:paraId="1C363E29" w14:textId="77777777" w:rsidR="00396EDC" w:rsidRPr="00551FD3" w:rsidRDefault="00396EDC" w:rsidP="00396EDC">
      <w:pPr>
        <w:spacing w:after="0" w:line="240" w:lineRule="auto"/>
        <w:contextualSpacing/>
        <w:rPr>
          <w:rFonts w:ascii="Times New Roman" w:hAnsi="Times New Roman" w:cs="Times New Roman"/>
          <w:lang w:val="lt-LT"/>
        </w:rPr>
      </w:pPr>
    </w:p>
    <w:p w14:paraId="67FB684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Nesteroidiniai vaistai nuo uždegimo trikdo metotreksato klirensą inkstuose, dėl to gali pasireikšti sunkus toksinis poveikis. </w:t>
      </w:r>
    </w:p>
    <w:p w14:paraId="32DBA31D" w14:textId="77777777" w:rsidR="00396EDC" w:rsidRPr="00551FD3" w:rsidRDefault="00396EDC" w:rsidP="00396EDC">
      <w:pPr>
        <w:spacing w:after="0" w:line="240" w:lineRule="auto"/>
        <w:contextualSpacing/>
        <w:rPr>
          <w:rFonts w:ascii="Times New Roman" w:hAnsi="Times New Roman" w:cs="Times New Roman"/>
          <w:lang w:val="lt-LT"/>
        </w:rPr>
      </w:pPr>
    </w:p>
    <w:p w14:paraId="2F0D6208"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Acetilsalicilo rūgšties ar paracetamolio kartu su metotreksatu reikia vartoti atsargiai, kadangi toks derinys dažnai lemia kepenų funkcijos tyrimų duomenų nuokrypį nuo normos. Tokia sąveika su kitais nesteroidiniais vaistais nuo uždegimo mažiau tikėtina. </w:t>
      </w:r>
    </w:p>
    <w:p w14:paraId="2F76A639" w14:textId="77777777" w:rsidR="00396EDC" w:rsidRPr="00551FD3" w:rsidRDefault="00396EDC" w:rsidP="00396EDC">
      <w:pPr>
        <w:spacing w:after="0" w:line="240" w:lineRule="auto"/>
        <w:contextualSpacing/>
        <w:rPr>
          <w:rFonts w:ascii="Times New Roman" w:hAnsi="Times New Roman" w:cs="Times New Roman"/>
          <w:lang w:val="lt-LT"/>
        </w:rPr>
      </w:pPr>
    </w:p>
    <w:p w14:paraId="75D39FF6"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Kartu su metotreksatu vartojant </w:t>
      </w:r>
      <w:r w:rsidRPr="00551FD3">
        <w:rPr>
          <w:rFonts w:ascii="Times New Roman" w:eastAsia="Times New Roman" w:hAnsi="Times New Roman" w:cs="Times New Roman"/>
          <w:lang w:val="lt-LT" w:eastAsia="en-US"/>
        </w:rPr>
        <w:t>folatų</w:t>
      </w:r>
      <w:r w:rsidRPr="00551FD3">
        <w:rPr>
          <w:rFonts w:ascii="Times New Roman" w:hAnsi="Times New Roman" w:cs="Times New Roman"/>
          <w:lang w:val="lt-LT"/>
        </w:rPr>
        <w:t xml:space="preserve"> antagonistų, pvz., trimetoprimo ir </w:t>
      </w:r>
      <w:r w:rsidRPr="00551FD3">
        <w:rPr>
          <w:rFonts w:ascii="Times New Roman" w:eastAsia="Times New Roman" w:hAnsi="Times New Roman" w:cs="Times New Roman"/>
          <w:lang w:val="lt-LT" w:eastAsia="en-US"/>
        </w:rPr>
        <w:t>sulfametoksazolo</w:t>
      </w:r>
      <w:r w:rsidRPr="00551FD3">
        <w:rPr>
          <w:rFonts w:ascii="Times New Roman" w:hAnsi="Times New Roman" w:cs="Times New Roman"/>
          <w:lang w:val="lt-LT"/>
        </w:rPr>
        <w:t xml:space="preserve"> derinio, retais atvejais gali pasireikšti pancitopenija. </w:t>
      </w:r>
    </w:p>
    <w:p w14:paraId="52AC969A" w14:textId="77777777" w:rsidR="00396EDC" w:rsidRPr="00551FD3" w:rsidRDefault="00396EDC" w:rsidP="00396EDC">
      <w:pPr>
        <w:spacing w:after="0" w:line="240" w:lineRule="auto"/>
        <w:contextualSpacing/>
        <w:rPr>
          <w:rFonts w:ascii="Times New Roman" w:hAnsi="Times New Roman" w:cs="Times New Roman"/>
          <w:lang w:val="lt-LT"/>
        </w:rPr>
      </w:pPr>
    </w:p>
    <w:p w14:paraId="421A8410"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Etretinatas gali didinti kartu vartojamo metotreksato koncentraciją kraujo serume. Gydant šiais vaistais, kai kuriems pacientams pasireiškė sunkus hepatitas. </w:t>
      </w:r>
    </w:p>
    <w:p w14:paraId="0E4925CB"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273B9744" w14:textId="77777777" w:rsidR="00396EDC" w:rsidRPr="00551FD3" w:rsidRDefault="00396EDC" w:rsidP="00396EDC">
      <w:pPr>
        <w:autoSpaceDE w:val="0"/>
        <w:autoSpaceDN w:val="0"/>
        <w:adjustRightInd w:val="0"/>
        <w:spacing w:after="0" w:line="240" w:lineRule="auto"/>
        <w:rPr>
          <w:rFonts w:ascii="Times New Roman" w:hAnsi="Times New Roman" w:cs="Times New Roman"/>
          <w:lang w:val="lt-LT"/>
        </w:rPr>
      </w:pPr>
      <w:r w:rsidRPr="00551FD3">
        <w:rPr>
          <w:rFonts w:ascii="Times New Roman" w:hAnsi="Times New Roman" w:cs="Times New Roman"/>
          <w:lang w:val="lt-LT"/>
        </w:rPr>
        <w:t>Kartu vartojant eritrocitų koncentratus ir metotreksatą gali sustiprėti vaisto toksinis poveikis.</w:t>
      </w:r>
    </w:p>
    <w:p w14:paraId="3426E039"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5274C05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Gydymo metotreksatu metu, reikia vengti alkoholio vartojimo.</w:t>
      </w:r>
    </w:p>
    <w:p w14:paraId="640407C6"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09AB10E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Nėštumas</w:t>
      </w:r>
      <w:r w:rsidRPr="00551FD3">
        <w:rPr>
          <w:rFonts w:ascii="Times New Roman" w:eastAsia="Times New Roman" w:hAnsi="Times New Roman" w:cs="Times New Roman"/>
          <w:b/>
          <w:bCs/>
          <w:lang w:val="lt-LT" w:eastAsia="en-US"/>
        </w:rPr>
        <w:t>,</w:t>
      </w:r>
      <w:r w:rsidRPr="00551FD3">
        <w:rPr>
          <w:rFonts w:ascii="Times New Roman" w:hAnsi="Times New Roman" w:cs="Times New Roman"/>
          <w:b/>
          <w:lang w:val="lt-LT"/>
        </w:rPr>
        <w:t xml:space="preserve"> žindymo laikotarpis</w:t>
      </w:r>
      <w:r w:rsidRPr="00551FD3">
        <w:rPr>
          <w:rFonts w:ascii="Times New Roman" w:hAnsi="Times New Roman" w:cs="Times New Roman"/>
          <w:b/>
          <w:bCs/>
          <w:lang w:val="lt-LT"/>
        </w:rPr>
        <w:t xml:space="preserve"> ir vaisingumas</w:t>
      </w:r>
    </w:p>
    <w:p w14:paraId="02B4E6F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710DFC54" w14:textId="77777777" w:rsidR="00396EDC" w:rsidRPr="00551FD3" w:rsidRDefault="00396EDC" w:rsidP="00396EDC">
      <w:pPr>
        <w:pStyle w:val="Pagrindinistekstas"/>
        <w:kinsoku w:val="0"/>
        <w:overflowPunct w:val="0"/>
        <w:spacing w:line="240" w:lineRule="auto"/>
        <w:rPr>
          <w:spacing w:val="-1"/>
          <w:sz w:val="22"/>
          <w:szCs w:val="22"/>
          <w:u w:val="thick"/>
          <w:lang w:val="lt-LT"/>
        </w:rPr>
      </w:pPr>
    </w:p>
    <w:p w14:paraId="409617DB" w14:textId="77777777" w:rsidR="00396EDC" w:rsidRPr="00551FD3" w:rsidRDefault="00396EDC" w:rsidP="00396EDC">
      <w:pPr>
        <w:pStyle w:val="Pagrindinistekstas"/>
        <w:kinsoku w:val="0"/>
        <w:overflowPunct w:val="0"/>
        <w:spacing w:line="240" w:lineRule="auto"/>
        <w:rPr>
          <w:sz w:val="22"/>
          <w:szCs w:val="22"/>
          <w:u w:val="single"/>
          <w:lang w:val="lt-LT"/>
        </w:rPr>
      </w:pPr>
      <w:r w:rsidRPr="00551FD3">
        <w:rPr>
          <w:sz w:val="22"/>
          <w:szCs w:val="22"/>
          <w:u w:val="single"/>
          <w:lang w:val="lt-LT"/>
        </w:rPr>
        <w:t>Nėštumas</w:t>
      </w:r>
    </w:p>
    <w:p w14:paraId="591E0858"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Metotreksatas gali sukelti apsigimimus, pakenkti dar negimusiam vaikui arba sukelti persileidimą. Jis siejamas su kaukolės, veido, širdies ir kraujagyslių, galvos smegenų ir galūnių apsigimimų rizika. Todėl labai svarbu, kad metotreksato nevartotų nėščiosios arba pastoti planuojančios moterys.</w:t>
      </w:r>
    </w:p>
    <w:p w14:paraId="7033055D" w14:textId="77777777" w:rsidR="00396EDC" w:rsidRPr="00551FD3" w:rsidRDefault="00396EDC" w:rsidP="00396EDC">
      <w:pPr>
        <w:spacing w:after="0" w:line="240" w:lineRule="auto"/>
        <w:contextualSpacing/>
        <w:rPr>
          <w:rFonts w:ascii="Times New Roman" w:hAnsi="Times New Roman" w:cs="Times New Roman"/>
          <w:lang w:val="lt-LT"/>
        </w:rPr>
      </w:pPr>
    </w:p>
    <w:p w14:paraId="7061A21D"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Esant neonkologinėms indikacijoms, prieš pradedant gydyti vaisingo amžiaus moteris, turi būti atmesta nėštumo galimybė, pvz., atliekant nėštumo tyrimus.</w:t>
      </w:r>
    </w:p>
    <w:p w14:paraId="6C9530F0" w14:textId="77777777" w:rsidR="00396EDC" w:rsidRPr="00551FD3" w:rsidRDefault="00396EDC" w:rsidP="00396EDC">
      <w:pPr>
        <w:spacing w:after="0" w:line="240" w:lineRule="auto"/>
        <w:contextualSpacing/>
        <w:rPr>
          <w:rFonts w:ascii="Times New Roman" w:hAnsi="Times New Roman" w:cs="Times New Roman"/>
          <w:lang w:val="lt-LT"/>
        </w:rPr>
      </w:pPr>
    </w:p>
    <w:p w14:paraId="32835183" w14:textId="582DFD66"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 xml:space="preserve">Nevartokite </w:t>
      </w:r>
      <w:r w:rsidRPr="00551FD3">
        <w:rPr>
          <w:rFonts w:ascii="Times New Roman" w:eastAsia="Times New Roman" w:hAnsi="Times New Roman" w:cs="Times New Roman"/>
          <w:bCs/>
          <w:iCs/>
          <w:lang w:val="lt-LT" w:eastAsia="en-US"/>
        </w:rPr>
        <w:t xml:space="preserve">Methotrexat EBEWE </w:t>
      </w:r>
      <w:r w:rsidRPr="00551FD3">
        <w:rPr>
          <w:rFonts w:ascii="Times New Roman" w:eastAsia="Times New Roman" w:hAnsi="Times New Roman" w:cs="Times New Roman"/>
          <w:lang w:val="lt-LT" w:eastAsia="en-US"/>
        </w:rPr>
        <w:t xml:space="preserve">nėštumo metu arba jeigu planuojate pastoti. Gydymo metotreksatu laikotarpiu ir bent 6 mėnesius po gydymo pabaigos turite stengtis nepastoti. Todėl visą šį laikotarpį </w:t>
      </w:r>
      <w:r w:rsidR="00682870">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ūs būtinai turite naudoti veiksmingas kontracepcijos priemones (taip pat žr. skyrių „Įspėjimai ir atsargumo priemonės“).</w:t>
      </w:r>
    </w:p>
    <w:p w14:paraId="72DADED6" w14:textId="77777777" w:rsidR="00396EDC" w:rsidRPr="00551FD3" w:rsidRDefault="00396EDC" w:rsidP="00396EDC">
      <w:pPr>
        <w:spacing w:after="0" w:line="240" w:lineRule="auto"/>
        <w:contextualSpacing/>
        <w:rPr>
          <w:rFonts w:ascii="Times New Roman" w:hAnsi="Times New Roman" w:cs="Times New Roman"/>
          <w:lang w:val="lt-LT"/>
        </w:rPr>
      </w:pPr>
    </w:p>
    <w:p w14:paraId="51A3A630" w14:textId="775F2391"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 xml:space="preserve">Jeigu gydymo laikotarpiu pastotumėte arba įtartumėte, kad pastojote, kuo skubiau pasitarkite su savo gydytoju. Jeigu </w:t>
      </w:r>
      <w:r w:rsidR="00682870">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ūs pastotumėte gydymo laikotarpiu, Jūs turėtumėte būti informuota apie visą gydymo laikotarpį vaikui kylančią žalingo poveikio riziką.</w:t>
      </w:r>
    </w:p>
    <w:p w14:paraId="0E2B4F64" w14:textId="77777777" w:rsidR="00396EDC" w:rsidRPr="00551FD3" w:rsidRDefault="00396EDC" w:rsidP="00396EDC">
      <w:pPr>
        <w:spacing w:after="0" w:line="240" w:lineRule="auto"/>
        <w:contextualSpacing/>
        <w:rPr>
          <w:rFonts w:ascii="Times New Roman" w:hAnsi="Times New Roman" w:cs="Times New Roman"/>
          <w:lang w:val="lt-LT"/>
        </w:rPr>
      </w:pPr>
    </w:p>
    <w:p w14:paraId="2E915B8A" w14:textId="3302AA46"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 xml:space="preserve">Jeigu </w:t>
      </w:r>
      <w:r w:rsidR="00FD1F9E">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 xml:space="preserve">ūs norite pastoti, turėtumėte pasitarti su savo gydytoju, kuris gali prieš numatytą gydymo pradžią nusiųsti </w:t>
      </w:r>
      <w:r w:rsidR="00682870">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us konsultacijos pas specialistą.</w:t>
      </w:r>
    </w:p>
    <w:p w14:paraId="1971770E" w14:textId="77777777" w:rsidR="00396EDC" w:rsidRPr="00551FD3" w:rsidRDefault="00396EDC" w:rsidP="00396EDC">
      <w:pPr>
        <w:spacing w:after="0" w:line="240" w:lineRule="auto"/>
        <w:contextualSpacing/>
        <w:rPr>
          <w:rFonts w:ascii="Times New Roman" w:hAnsi="Times New Roman" w:cs="Times New Roman"/>
          <w:lang w:val="lt-LT"/>
        </w:rPr>
      </w:pPr>
    </w:p>
    <w:p w14:paraId="30F11739" w14:textId="77777777" w:rsidR="00396EDC" w:rsidRPr="00551FD3" w:rsidRDefault="00396EDC" w:rsidP="00396EDC">
      <w:pPr>
        <w:spacing w:after="0" w:line="240" w:lineRule="auto"/>
        <w:contextualSpacing/>
        <w:rPr>
          <w:rFonts w:ascii="Times New Roman" w:hAnsi="Times New Roman" w:cs="Times New Roman"/>
          <w:u w:val="single"/>
          <w:lang w:val="lt-LT"/>
        </w:rPr>
      </w:pPr>
      <w:r w:rsidRPr="00551FD3">
        <w:rPr>
          <w:rFonts w:ascii="Times New Roman" w:eastAsia="Times New Roman" w:hAnsi="Times New Roman" w:cs="Times New Roman"/>
          <w:u w:val="single"/>
          <w:lang w:val="lt-LT" w:eastAsia="en-US"/>
        </w:rPr>
        <w:t>Vyrų vaisingumas</w:t>
      </w:r>
    </w:p>
    <w:p w14:paraId="2C14B5F5" w14:textId="4C8F5AD9"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Turimi duomenys nerodo padidėjusios vaisiaus apsigimimų ar persileidimo rizikos, kai tėvas vartoja metotreksatą mažesnėmis nei 30</w:t>
      </w:r>
      <w:r w:rsidR="00C37AEA">
        <w:rPr>
          <w:rFonts w:ascii="Times New Roman" w:eastAsia="Times New Roman" w:hAnsi="Times New Roman" w:cs="Times New Roman"/>
          <w:lang w:val="lt-LT" w:eastAsia="en-US"/>
        </w:rPr>
        <w:t> </w:t>
      </w:r>
      <w:r w:rsidRPr="00551FD3">
        <w:rPr>
          <w:rFonts w:ascii="Times New Roman" w:eastAsia="Times New Roman" w:hAnsi="Times New Roman" w:cs="Times New Roman"/>
          <w:lang w:val="lt-LT" w:eastAsia="en-US"/>
        </w:rPr>
        <w:t>mg per savaitę dozėmis. Vis dėlto negalima visiškai atmesti rizikos galimybės ir nėra informacijos, susijusios su didesnėmis metotreksato dozėmis. Metotreksatas gali turėti genotoksinį poveikį. Tai reiškia, kad vaistas gali sukelti genetines mutacijas. Metotreksatas gali sukelti neigiamą poveikį spermatozoidų gamybai, o tai siejama su apsigimimų galimybe.</w:t>
      </w:r>
    </w:p>
    <w:p w14:paraId="31954016" w14:textId="77777777" w:rsidR="00396EDC" w:rsidRPr="00551FD3" w:rsidRDefault="00396EDC" w:rsidP="00396EDC">
      <w:pPr>
        <w:spacing w:after="0" w:line="240" w:lineRule="auto"/>
        <w:contextualSpacing/>
        <w:rPr>
          <w:rFonts w:ascii="Times New Roman" w:hAnsi="Times New Roman" w:cs="Times New Roman"/>
          <w:lang w:val="lt-LT"/>
        </w:rPr>
      </w:pPr>
    </w:p>
    <w:p w14:paraId="45C85BCA" w14:textId="510DCBB4"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 xml:space="preserve">Gydymo metotreksatu laikotarpiu ir bent 6 mėnesius nuo gydymo pabaigos </w:t>
      </w:r>
      <w:r w:rsidR="00152216">
        <w:rPr>
          <w:rFonts w:ascii="Times New Roman" w:eastAsia="Times New Roman" w:hAnsi="Times New Roman" w:cs="Times New Roman"/>
          <w:lang w:val="lt-LT" w:eastAsia="en-US"/>
        </w:rPr>
        <w:t>J</w:t>
      </w:r>
      <w:r w:rsidRPr="00551FD3">
        <w:rPr>
          <w:rFonts w:ascii="Times New Roman" w:eastAsia="Times New Roman" w:hAnsi="Times New Roman" w:cs="Times New Roman"/>
          <w:lang w:val="lt-LT" w:eastAsia="en-US"/>
        </w:rPr>
        <w:t>ums negalima susilaukti vaikų arba būti spermos donoru. Kadangi gydymas didesnėmis metotreksato dozėmis, kurios paprastai vartojamos gydant vėžį, gali sukelti nevaisingumą ir genetines mutacijas, didesnėmis nei 30</w:t>
      </w:r>
      <w:r w:rsidR="00C37AEA">
        <w:rPr>
          <w:rFonts w:ascii="Times New Roman" w:eastAsia="Times New Roman" w:hAnsi="Times New Roman" w:cs="Times New Roman"/>
          <w:lang w:val="lt-LT" w:eastAsia="en-US"/>
        </w:rPr>
        <w:t> </w:t>
      </w:r>
      <w:r w:rsidRPr="00551FD3">
        <w:rPr>
          <w:rFonts w:ascii="Times New Roman" w:eastAsia="Times New Roman" w:hAnsi="Times New Roman" w:cs="Times New Roman"/>
          <w:lang w:val="lt-LT" w:eastAsia="en-US"/>
        </w:rPr>
        <w:t>mg per savaitę dozėmis gydomiems pacientams galima rekomenduoti apsvarstyti galimybę prieš pradedant gydymą, išsaugoti spermos (taip pat žr. skyrių „Įspėjimai ir specialiosios priemonės“).</w:t>
      </w:r>
    </w:p>
    <w:p w14:paraId="32763F62" w14:textId="77777777" w:rsidR="00396EDC" w:rsidRPr="00551FD3" w:rsidRDefault="00396EDC" w:rsidP="00396EDC">
      <w:pPr>
        <w:spacing w:after="0" w:line="240" w:lineRule="auto"/>
        <w:contextualSpacing/>
        <w:rPr>
          <w:rFonts w:ascii="Times New Roman" w:hAnsi="Times New Roman" w:cs="Times New Roman"/>
          <w:b/>
          <w:u w:val="single"/>
          <w:lang w:val="lt-LT"/>
        </w:rPr>
      </w:pPr>
    </w:p>
    <w:p w14:paraId="7D6A54C3" w14:textId="77777777" w:rsidR="00396EDC" w:rsidRPr="00551FD3" w:rsidRDefault="00396EDC" w:rsidP="00396EDC">
      <w:pPr>
        <w:spacing w:after="0" w:line="240" w:lineRule="auto"/>
        <w:contextualSpacing/>
        <w:rPr>
          <w:rFonts w:ascii="Times New Roman" w:eastAsia="Times New Roman" w:hAnsi="Times New Roman" w:cs="Times New Roman"/>
          <w:u w:val="single"/>
          <w:lang w:val="lt-LT" w:eastAsia="en-US"/>
        </w:rPr>
      </w:pPr>
      <w:r w:rsidRPr="00551FD3">
        <w:rPr>
          <w:rFonts w:ascii="Times New Roman" w:hAnsi="Times New Roman" w:cs="Times New Roman"/>
          <w:u w:val="single"/>
          <w:lang w:val="lt-LT"/>
        </w:rPr>
        <w:t>Žindymo laikotarpis</w:t>
      </w:r>
    </w:p>
    <w:p w14:paraId="7342A596"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Metotreksato patenka į motinos pieną, todėl gydymo šiuo vaistu metu kūdikį krūtimi maitinti </w:t>
      </w:r>
    </w:p>
    <w:p w14:paraId="5ED7694C"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draudžiama.</w:t>
      </w:r>
    </w:p>
    <w:p w14:paraId="08EF618E" w14:textId="77777777" w:rsidR="00396EDC" w:rsidRPr="00551FD3" w:rsidRDefault="00396EDC" w:rsidP="00396EDC">
      <w:pPr>
        <w:spacing w:after="0" w:line="240" w:lineRule="auto"/>
        <w:contextualSpacing/>
        <w:rPr>
          <w:rFonts w:ascii="Times New Roman" w:hAnsi="Times New Roman" w:cs="Times New Roman"/>
          <w:b/>
          <w:u w:val="single"/>
          <w:lang w:val="lt-LT"/>
        </w:rPr>
      </w:pPr>
    </w:p>
    <w:p w14:paraId="627E2900"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Vairavimas ir mechanizmų valdymas</w:t>
      </w:r>
    </w:p>
    <w:p w14:paraId="1CF7C97B"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Jeigu atsiranda galvos svaigimas, mieguistumas arba sutrinka rega, vairuoti ir valdyti mechanizmus negalima.</w:t>
      </w:r>
    </w:p>
    <w:p w14:paraId="254CFFD3" w14:textId="77777777" w:rsidR="007B0ECD" w:rsidRPr="00551FD3" w:rsidRDefault="007B0ECD" w:rsidP="007B0ECD">
      <w:pPr>
        <w:pStyle w:val="Default"/>
        <w:rPr>
          <w:rFonts w:ascii="Times New Roman" w:hAnsi="Times New Roman" w:cs="Times New Roman"/>
          <w:sz w:val="22"/>
          <w:szCs w:val="22"/>
          <w:lang w:val="lt-LT"/>
        </w:rPr>
      </w:pPr>
    </w:p>
    <w:p w14:paraId="49907CFD" w14:textId="77777777" w:rsidR="007B0ECD" w:rsidRPr="00F91E18" w:rsidRDefault="007B0ECD" w:rsidP="007B0ECD">
      <w:pPr>
        <w:pStyle w:val="Default"/>
        <w:rPr>
          <w:rFonts w:ascii="Times New Roman" w:hAnsi="Times New Roman" w:cs="Times New Roman"/>
          <w:b/>
          <w:bCs/>
          <w:sz w:val="22"/>
          <w:szCs w:val="22"/>
          <w:lang w:val="lt-LT"/>
        </w:rPr>
      </w:pPr>
      <w:r w:rsidRPr="00F91E18">
        <w:rPr>
          <w:rFonts w:ascii="Times New Roman" w:hAnsi="Times New Roman" w:cs="Times New Roman"/>
          <w:b/>
          <w:bCs/>
          <w:sz w:val="22"/>
          <w:szCs w:val="22"/>
          <w:lang w:val="lt-LT"/>
        </w:rPr>
        <w:t>Methotrexat EBEWE sudėtyje yra natrio</w:t>
      </w:r>
    </w:p>
    <w:p w14:paraId="15FF0ADC" w14:textId="61FD344C" w:rsidR="007B0ECD" w:rsidRPr="00551FD3" w:rsidRDefault="007B0ECD" w:rsidP="007B0ECD">
      <w:pPr>
        <w:pStyle w:val="Default"/>
        <w:rPr>
          <w:rFonts w:ascii="Times New Roman" w:hAnsi="Times New Roman" w:cs="Times New Roman"/>
          <w:sz w:val="22"/>
          <w:szCs w:val="22"/>
          <w:lang w:val="lt-LT"/>
        </w:rPr>
      </w:pPr>
      <w:r w:rsidRPr="00551FD3">
        <w:rPr>
          <w:rFonts w:ascii="Times New Roman" w:hAnsi="Times New Roman" w:cs="Times New Roman"/>
          <w:sz w:val="22"/>
          <w:szCs w:val="22"/>
          <w:lang w:val="lt-LT"/>
        </w:rPr>
        <w:t>Šio vaisto 1</w:t>
      </w:r>
      <w:r w:rsidR="00C37AEA">
        <w:rPr>
          <w:rFonts w:ascii="Times New Roman" w:hAnsi="Times New Roman" w:cs="Times New Roman"/>
          <w:sz w:val="22"/>
          <w:szCs w:val="22"/>
          <w:lang w:val="lt-LT"/>
        </w:rPr>
        <w:t> </w:t>
      </w:r>
      <w:r w:rsidRPr="00551FD3">
        <w:rPr>
          <w:rFonts w:ascii="Times New Roman" w:hAnsi="Times New Roman" w:cs="Times New Roman"/>
          <w:sz w:val="22"/>
          <w:szCs w:val="22"/>
          <w:lang w:val="lt-LT"/>
        </w:rPr>
        <w:t>ml tirpalo yra mažiau kaip 1</w:t>
      </w:r>
      <w:r w:rsidR="00C37AEA">
        <w:rPr>
          <w:rFonts w:ascii="Times New Roman" w:hAnsi="Times New Roman" w:cs="Times New Roman"/>
          <w:sz w:val="22"/>
          <w:szCs w:val="22"/>
          <w:lang w:val="lt-LT"/>
        </w:rPr>
        <w:t> </w:t>
      </w:r>
      <w:r w:rsidRPr="00551FD3">
        <w:rPr>
          <w:rFonts w:ascii="Times New Roman" w:hAnsi="Times New Roman" w:cs="Times New Roman"/>
          <w:sz w:val="22"/>
          <w:szCs w:val="22"/>
          <w:lang w:val="lt-LT"/>
        </w:rPr>
        <w:t>mmol (23</w:t>
      </w:r>
      <w:r w:rsidR="00C37AEA">
        <w:rPr>
          <w:rFonts w:ascii="Times New Roman" w:hAnsi="Times New Roman" w:cs="Times New Roman"/>
          <w:sz w:val="22"/>
          <w:szCs w:val="22"/>
          <w:lang w:val="lt-LT"/>
        </w:rPr>
        <w:t> </w:t>
      </w:r>
      <w:r w:rsidRPr="00551FD3">
        <w:rPr>
          <w:rFonts w:ascii="Times New Roman" w:hAnsi="Times New Roman" w:cs="Times New Roman"/>
          <w:sz w:val="22"/>
          <w:szCs w:val="22"/>
          <w:lang w:val="lt-LT"/>
        </w:rPr>
        <w:t>mg) natrio, t.y. jis beveik neturi reikšmės.</w:t>
      </w:r>
    </w:p>
    <w:p w14:paraId="68F93D69" w14:textId="77777777" w:rsidR="00396EDC" w:rsidRPr="00551FD3" w:rsidRDefault="00396EDC" w:rsidP="00396EDC">
      <w:pPr>
        <w:spacing w:after="0" w:line="240" w:lineRule="auto"/>
        <w:contextualSpacing/>
        <w:rPr>
          <w:rFonts w:ascii="Times New Roman" w:hAnsi="Times New Roman" w:cs="Times New Roman"/>
          <w:lang w:val="lt-LT"/>
        </w:rPr>
      </w:pPr>
    </w:p>
    <w:p w14:paraId="3CB5DB28" w14:textId="77777777" w:rsidR="00396EDC" w:rsidRPr="00551FD3" w:rsidRDefault="00396EDC" w:rsidP="00396EDC">
      <w:pPr>
        <w:spacing w:after="0" w:line="240" w:lineRule="auto"/>
        <w:contextualSpacing/>
        <w:rPr>
          <w:rFonts w:ascii="Times New Roman" w:hAnsi="Times New Roman" w:cs="Times New Roman"/>
          <w:lang w:val="lt-LT"/>
        </w:rPr>
      </w:pPr>
    </w:p>
    <w:p w14:paraId="27A56A98"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3.</w:t>
      </w:r>
      <w:r w:rsidRPr="00551FD3">
        <w:rPr>
          <w:rFonts w:ascii="Times New Roman" w:hAnsi="Times New Roman" w:cs="Times New Roman"/>
          <w:b/>
          <w:lang w:val="lt-LT"/>
        </w:rPr>
        <w:tab/>
        <w:t>Kaip vartoti Methotrexat EBEWE</w:t>
      </w:r>
    </w:p>
    <w:p w14:paraId="0FF713A0" w14:textId="77777777" w:rsidR="00396EDC" w:rsidRPr="00551FD3" w:rsidRDefault="00396EDC" w:rsidP="00396EDC">
      <w:pPr>
        <w:spacing w:after="0" w:line="240" w:lineRule="auto"/>
        <w:contextualSpacing/>
        <w:rPr>
          <w:rFonts w:ascii="Times New Roman" w:hAnsi="Times New Roman" w:cs="Times New Roman"/>
          <w:lang w:val="lt-LT"/>
        </w:rPr>
      </w:pPr>
    </w:p>
    <w:p w14:paraId="14B8A2C4"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Visada vartokite šį vaistą tiksliai kaip nurodė gydytojas arba vaistininkas. Jeigu abejojate, kreipkitės į gydytoją arba vaistininką.</w:t>
      </w:r>
    </w:p>
    <w:p w14:paraId="0A48F12E" w14:textId="77777777" w:rsidR="00396EDC" w:rsidRPr="00551FD3" w:rsidRDefault="00396EDC" w:rsidP="00396EDC">
      <w:pPr>
        <w:spacing w:after="0" w:line="240" w:lineRule="auto"/>
        <w:contextualSpacing/>
        <w:rPr>
          <w:rFonts w:ascii="Times New Roman" w:hAnsi="Times New Roman" w:cs="Times New Roman"/>
          <w:i/>
          <w:lang w:val="lt-LT"/>
        </w:rPr>
      </w:pPr>
    </w:p>
    <w:p w14:paraId="2B591920" w14:textId="77777777" w:rsidR="00396EDC" w:rsidRPr="00551FD3" w:rsidRDefault="00396EDC" w:rsidP="00396EDC">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i/>
          <w:lang w:val="lt-LT"/>
        </w:rPr>
        <w:lastRenderedPageBreak/>
        <w:t>Vaikams ir suaugusiems žmonėms</w:t>
      </w:r>
    </w:p>
    <w:p w14:paraId="1425A8EF"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Metotreksato tirpalo galima leisti į veną (</w:t>
      </w:r>
      <w:r w:rsidRPr="00551FD3">
        <w:rPr>
          <w:rFonts w:ascii="Times New Roman" w:eastAsia="Times New Roman" w:hAnsi="Times New Roman" w:cs="Times New Roman"/>
          <w:lang w:val="lt-LT" w:eastAsia="en-US"/>
        </w:rPr>
        <w:t>suleisti</w:t>
      </w:r>
      <w:r w:rsidRPr="00551FD3">
        <w:rPr>
          <w:rFonts w:ascii="Times New Roman" w:hAnsi="Times New Roman" w:cs="Times New Roman"/>
          <w:lang w:val="lt-LT"/>
        </w:rPr>
        <w:t xml:space="preserve"> iš karto arba lašinti), raumenis, arteriją arba į povoratinklinę ertmę. Dozė nustatoma atsižvelgiant į paciento kūno svorį arba kūno paviršiaus plotą, tačiau į povoratinklinę ertmę didesnės negu 15 mg dozės ir didesnės negu 5 mg/ml koncentracijos tirpalo leisti nerekomenduojama.</w:t>
      </w:r>
    </w:p>
    <w:p w14:paraId="03CE972B" w14:textId="77777777" w:rsidR="00396EDC" w:rsidRPr="00551FD3" w:rsidRDefault="00396EDC" w:rsidP="00396EDC">
      <w:pPr>
        <w:spacing w:after="0" w:line="240" w:lineRule="auto"/>
        <w:contextualSpacing/>
        <w:rPr>
          <w:rFonts w:ascii="Times New Roman" w:hAnsi="Times New Roman" w:cs="Times New Roman"/>
          <w:lang w:val="lt-LT"/>
        </w:rPr>
      </w:pPr>
    </w:p>
    <w:p w14:paraId="278A04E5"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Todėl tirpalą, kurio koncentracija yra 100 mg/ml, prieš leidžiant į subarachnoidinį tarpą arba smegenų skilvelius, reikia atskiesti tiek, kad viename mililitre būtų ne daugiau kaip 5 mg metotreksato.</w:t>
      </w:r>
    </w:p>
    <w:p w14:paraId="74EA8879" w14:textId="77777777" w:rsidR="00396EDC" w:rsidRPr="00551FD3" w:rsidRDefault="00396EDC" w:rsidP="00396EDC">
      <w:pPr>
        <w:spacing w:after="0" w:line="240" w:lineRule="auto"/>
        <w:contextualSpacing/>
        <w:rPr>
          <w:rFonts w:ascii="Times New Roman" w:hAnsi="Times New Roman" w:cs="Times New Roman"/>
          <w:lang w:val="lt-LT"/>
        </w:rPr>
      </w:pPr>
    </w:p>
    <w:p w14:paraId="64828E81"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sutrikusi kraujo gamyba, kepenų ar inkstų funkcija, dozę reikia mažinti. Didesnę nei 100 mg dozę paprastai reikia ne lėčiau kaip per 24 val. sulašinti į veną. Pradžioje dozės dalį galima greitai sušvirkšti į veną. </w:t>
      </w:r>
    </w:p>
    <w:p w14:paraId="7FA1D123" w14:textId="77777777" w:rsidR="00396EDC" w:rsidRPr="00551FD3" w:rsidRDefault="00396EDC" w:rsidP="00396EDC">
      <w:pPr>
        <w:spacing w:after="0" w:line="240" w:lineRule="auto"/>
        <w:contextualSpacing/>
        <w:rPr>
          <w:rFonts w:ascii="Times New Roman" w:hAnsi="Times New Roman" w:cs="Times New Roman"/>
          <w:lang w:val="lt-LT"/>
        </w:rPr>
      </w:pPr>
    </w:p>
    <w:p w14:paraId="7DE12997"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Dozavimo metodas labai priklauso nuo ligos. </w:t>
      </w:r>
    </w:p>
    <w:p w14:paraId="42058C0D" w14:textId="77777777" w:rsidR="00396EDC" w:rsidRPr="00551FD3" w:rsidRDefault="00396EDC" w:rsidP="00396EDC">
      <w:pPr>
        <w:spacing w:after="0" w:line="240" w:lineRule="auto"/>
        <w:contextualSpacing/>
        <w:rPr>
          <w:rFonts w:ascii="Times New Roman" w:hAnsi="Times New Roman" w:cs="Times New Roman"/>
          <w:lang w:val="lt-LT"/>
        </w:rPr>
      </w:pPr>
    </w:p>
    <w:p w14:paraId="69DAB4D9"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Įvairių rūšių piktybinius auglius gydant tik metotreksatu arba juo kartu su kitais citotoksiniais ar hormoniniais vaistais, radioterapija arba operacija, pasireiškė palankus poveikis. Priklausomai nuo indikacijos dozavimo, metodas, ypač gydant didesne negu 150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doze, labai skiriasi. Metotreksato suleidus, pacientui bus skirta kalcio folinato, kad susilpnėtų toksinis vaisto poveikis sveikoms ląstelėms. </w:t>
      </w:r>
    </w:p>
    <w:p w14:paraId="0658D8C7" w14:textId="77777777" w:rsidR="00396EDC" w:rsidRPr="00551FD3" w:rsidRDefault="00396EDC" w:rsidP="00396EDC">
      <w:pPr>
        <w:spacing w:after="0" w:line="240" w:lineRule="auto"/>
        <w:contextualSpacing/>
        <w:rPr>
          <w:rFonts w:ascii="Times New Roman" w:hAnsi="Times New Roman" w:cs="Times New Roman"/>
          <w:lang w:val="lt-LT"/>
        </w:rPr>
      </w:pPr>
    </w:p>
    <w:p w14:paraId="19810C0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Kalcio folinato dozavimas priklauso nuo vartojamos metotreksato dozės. Pradžioje 12</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24</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lygiomis dalimis per kelis kartus geriama, </w:t>
      </w:r>
      <w:r w:rsidRPr="00551FD3">
        <w:rPr>
          <w:rFonts w:ascii="Times New Roman" w:eastAsia="Times New Roman" w:hAnsi="Times New Roman" w:cs="Times New Roman"/>
          <w:lang w:val="lt-LT" w:eastAsia="en-US"/>
        </w:rPr>
        <w:t>leidžiama</w:t>
      </w:r>
      <w:r w:rsidRPr="00551FD3">
        <w:rPr>
          <w:rFonts w:ascii="Times New Roman" w:hAnsi="Times New Roman" w:cs="Times New Roman"/>
          <w:lang w:val="lt-LT"/>
        </w:rPr>
        <w:t xml:space="preserve"> į raumenis, </w:t>
      </w:r>
      <w:r w:rsidRPr="00551FD3">
        <w:rPr>
          <w:rFonts w:ascii="Times New Roman" w:eastAsia="Times New Roman" w:hAnsi="Times New Roman" w:cs="Times New Roman"/>
          <w:lang w:val="lt-LT" w:eastAsia="en-US"/>
        </w:rPr>
        <w:t>leidžiama</w:t>
      </w:r>
      <w:r w:rsidRPr="00551FD3">
        <w:rPr>
          <w:rFonts w:ascii="Times New Roman" w:hAnsi="Times New Roman" w:cs="Times New Roman"/>
          <w:lang w:val="lt-LT"/>
        </w:rPr>
        <w:t xml:space="preserve"> arba infuzuojama į veną ne didesnė kaip 150 mg kalcio folinato dozė. Tolesnes 48</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kas 6 val. </w:t>
      </w:r>
      <w:r w:rsidRPr="00551FD3">
        <w:rPr>
          <w:rFonts w:ascii="Times New Roman" w:eastAsia="Times New Roman" w:hAnsi="Times New Roman" w:cs="Times New Roman"/>
          <w:lang w:val="lt-LT" w:eastAsia="en-US"/>
        </w:rPr>
        <w:t>leidžiama</w:t>
      </w:r>
      <w:r w:rsidRPr="00551FD3">
        <w:rPr>
          <w:rFonts w:ascii="Times New Roman" w:hAnsi="Times New Roman" w:cs="Times New Roman"/>
          <w:lang w:val="lt-LT"/>
        </w:rPr>
        <w:t xml:space="preserve"> į raumenis ar veną 12</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 arba geriama 15 mg (viena kapsulė) dozė. Kalcio folinatu pradedama gydyti praėjus 8</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24</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valandoms nuo metotreksato infuzijos pradžios. Gydant mažesne nei 100 mg metotreksato doze, gali užtekti 48</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72</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valandas gerti po 15 mg kalcio folinato (vieną kapsulę) kas 6 val. </w:t>
      </w:r>
    </w:p>
    <w:p w14:paraId="06B667AC"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Toliau pateikti metotreksato dozavimo pavyzdžiai.</w:t>
      </w:r>
    </w:p>
    <w:p w14:paraId="1EB3D4C7" w14:textId="77777777" w:rsidR="00396EDC" w:rsidRPr="00551FD3" w:rsidRDefault="00396EDC" w:rsidP="00396EDC">
      <w:pPr>
        <w:spacing w:after="0" w:line="240" w:lineRule="auto"/>
        <w:contextualSpacing/>
        <w:rPr>
          <w:rFonts w:ascii="Times New Roman" w:hAnsi="Times New Roman" w:cs="Times New Roman"/>
          <w:u w:val="single"/>
          <w:lang w:val="lt-LT"/>
        </w:rPr>
      </w:pPr>
    </w:p>
    <w:p w14:paraId="73F69EF8" w14:textId="77777777" w:rsidR="00396EDC" w:rsidRPr="00551FD3" w:rsidRDefault="00396EDC" w:rsidP="00396EDC">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i/>
          <w:lang w:val="lt-LT"/>
        </w:rPr>
        <w:t>Leukemija</w:t>
      </w:r>
    </w:p>
    <w:p w14:paraId="573D97A3" w14:textId="77777777" w:rsidR="00396EDC" w:rsidRPr="00551FD3" w:rsidRDefault="00396EDC" w:rsidP="00396EDC">
      <w:pPr>
        <w:spacing w:after="0" w:line="240" w:lineRule="auto"/>
        <w:ind w:left="720" w:hanging="720"/>
        <w:contextualSpacing/>
        <w:rPr>
          <w:rFonts w:ascii="Times New Roman" w:hAnsi="Times New Roman" w:cs="Times New Roman"/>
          <w:lang w:val="lt-LT"/>
        </w:rPr>
      </w:pPr>
    </w:p>
    <w:p w14:paraId="70EF38AE"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4</w:t>
      </w:r>
      <w:r w:rsidRPr="00DE758D">
        <w:rPr>
          <w:rFonts w:ascii="Times New Roman" w:eastAsia="Times New Roman" w:hAnsi="Times New Roman" w:cs="Times New Roman"/>
          <w:lang w:val="lt-LT" w:eastAsia="en-US"/>
        </w:rPr>
        <w:noBreakHyphen/>
      </w:r>
      <w:r w:rsidRPr="00DE758D">
        <w:rPr>
          <w:rFonts w:ascii="Times New Roman" w:hAnsi="Times New Roman" w:cs="Times New Roman"/>
          <w:lang w:val="lt-LT"/>
        </w:rPr>
        <w:t>6</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savaites kartą per parą leisti 3,3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kartu su kitais citostatikais.</w:t>
      </w:r>
    </w:p>
    <w:p w14:paraId="245E5DB4"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2,5 mg/kg kūno svorio dozę leisti kas 2</w:t>
      </w:r>
      <w:r w:rsidRPr="00DE758D">
        <w:rPr>
          <w:rFonts w:ascii="Times New Roman" w:eastAsia="Times New Roman" w:hAnsi="Times New Roman" w:cs="Times New Roman"/>
          <w:lang w:val="lt-LT" w:eastAsia="en-US"/>
        </w:rPr>
        <w:t> </w:t>
      </w:r>
      <w:r w:rsidRPr="00DE758D">
        <w:rPr>
          <w:rFonts w:ascii="Times New Roman" w:hAnsi="Times New Roman" w:cs="Times New Roman"/>
          <w:lang w:val="lt-LT"/>
        </w:rPr>
        <w:t>savaites.</w:t>
      </w:r>
    </w:p>
    <w:p w14:paraId="533D8AD8"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Kartą per savaitę leisti 30 mg/m</w:t>
      </w:r>
      <w:r w:rsidRPr="00DE758D">
        <w:rPr>
          <w:rFonts w:ascii="Times New Roman" w:hAnsi="Times New Roman" w:cs="Times New Roman"/>
          <w:vertAlign w:val="superscript"/>
          <w:lang w:val="lt-LT"/>
        </w:rPr>
        <w:t>2</w:t>
      </w:r>
      <w:r w:rsidRPr="00DE758D">
        <w:rPr>
          <w:rFonts w:ascii="Times New Roman" w:hAnsi="Times New Roman" w:cs="Times New Roman"/>
          <w:lang w:val="lt-LT"/>
        </w:rPr>
        <w:t xml:space="preserve"> kūno paviršiaus dozę (palaikomasis</w:t>
      </w:r>
      <w:r w:rsidRPr="00551FD3">
        <w:rPr>
          <w:rFonts w:ascii="Times New Roman" w:hAnsi="Times New Roman" w:cs="Times New Roman"/>
          <w:lang w:val="lt-LT"/>
        </w:rPr>
        <w:t xml:space="preserve"> gydymas).</w:t>
      </w:r>
    </w:p>
    <w:p w14:paraId="7B04731B"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Kas 1</w:t>
      </w:r>
      <w:r w:rsidRPr="00DE758D">
        <w:rPr>
          <w:rFonts w:ascii="Times New Roman" w:eastAsia="Times New Roman" w:hAnsi="Times New Roman" w:cs="Times New Roman"/>
          <w:lang w:val="lt-LT" w:eastAsia="en-US"/>
        </w:rPr>
        <w:noBreakHyphen/>
      </w:r>
      <w:r w:rsidRPr="00DE758D">
        <w:rPr>
          <w:rFonts w:ascii="Times New Roman" w:hAnsi="Times New Roman" w:cs="Times New Roman"/>
          <w:lang w:val="lt-LT"/>
        </w:rPr>
        <w:t>3 savaites į veną infuzuoti (per 1</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6 valandas) 1</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12 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(gydymas didele doze).</w:t>
      </w:r>
    </w:p>
    <w:p w14:paraId="74C0CF90"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Kartą per savaitę leisti 20 mg/m</w:t>
      </w:r>
      <w:r w:rsidRPr="00DE758D">
        <w:rPr>
          <w:rFonts w:ascii="Times New Roman" w:hAnsi="Times New Roman" w:cs="Times New Roman"/>
          <w:vertAlign w:val="superscript"/>
          <w:lang w:val="lt-LT"/>
        </w:rPr>
        <w:t>2</w:t>
      </w:r>
      <w:r w:rsidRPr="00DE758D">
        <w:rPr>
          <w:rFonts w:ascii="Times New Roman" w:hAnsi="Times New Roman" w:cs="Times New Roman"/>
          <w:lang w:val="lt-LT"/>
        </w:rPr>
        <w:t xml:space="preserve"> kūno paviršiaus dozę kartu su kitais citostatikais.  </w:t>
      </w:r>
    </w:p>
    <w:p w14:paraId="23E7B1CA" w14:textId="77777777" w:rsidR="00396EDC" w:rsidRPr="00551FD3" w:rsidRDefault="00396EDC" w:rsidP="00396EDC">
      <w:pPr>
        <w:tabs>
          <w:tab w:val="left" w:pos="567"/>
        </w:tabs>
        <w:spacing w:after="0" w:line="240" w:lineRule="auto"/>
        <w:contextualSpacing/>
        <w:rPr>
          <w:rFonts w:ascii="Times New Roman" w:hAnsi="Times New Roman" w:cs="Times New Roman"/>
          <w:u w:val="single"/>
          <w:lang w:val="lt-LT"/>
        </w:rPr>
      </w:pPr>
    </w:p>
    <w:p w14:paraId="0A9C4A35"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i/>
          <w:lang w:val="lt-LT"/>
        </w:rPr>
        <w:t>Ne Hodžkino limfoma</w:t>
      </w:r>
    </w:p>
    <w:p w14:paraId="28D79318"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p>
    <w:p w14:paraId="7132D044" w14:textId="77777777" w:rsidR="00396EDC" w:rsidRPr="00551FD3" w:rsidRDefault="00396EDC" w:rsidP="00396EDC">
      <w:pPr>
        <w:tabs>
          <w:tab w:val="left" w:pos="567"/>
        </w:tabs>
        <w:spacing w:after="0" w:line="240" w:lineRule="auto"/>
        <w:ind w:left="567" w:hanging="578"/>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 xml:space="preserve">Kompleksinio </w:t>
      </w:r>
      <w:r w:rsidRPr="00DE758D">
        <w:rPr>
          <w:rFonts w:ascii="Times New Roman" w:hAnsi="Times New Roman" w:cs="Times New Roman"/>
          <w:lang w:val="lt-LT"/>
        </w:rPr>
        <w:t>gydymo metu 500</w:t>
      </w:r>
      <w:r w:rsidRPr="00DE758D">
        <w:rPr>
          <w:rFonts w:ascii="Times New Roman" w:eastAsia="Times New Roman" w:hAnsi="Times New Roman" w:cs="Times New Roman"/>
          <w:lang w:val="lt-LT" w:eastAsia="en-US"/>
        </w:rPr>
        <w:noBreakHyphen/>
      </w:r>
      <w:r w:rsidRPr="00551FD3">
        <w:rPr>
          <w:rFonts w:ascii="Times New Roman" w:hAnsi="Times New Roman" w:cs="Times New Roman"/>
          <w:lang w:val="lt-LT"/>
        </w:rPr>
        <w:t>2000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leisti kas </w:t>
      </w:r>
      <w:r w:rsidRPr="00551FD3">
        <w:rPr>
          <w:rFonts w:ascii="Times New Roman" w:eastAsia="Times New Roman" w:hAnsi="Times New Roman" w:cs="Times New Roman"/>
          <w:lang w:val="lt-LT" w:eastAsia="en-US"/>
        </w:rPr>
        <w:t>savaitę</w:t>
      </w:r>
      <w:r w:rsidRPr="00551FD3">
        <w:rPr>
          <w:rFonts w:ascii="Times New Roman" w:hAnsi="Times New Roman" w:cs="Times New Roman"/>
          <w:lang w:val="lt-LT"/>
        </w:rPr>
        <w:t xml:space="preserve"> arba kas 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savaites.</w:t>
      </w:r>
    </w:p>
    <w:p w14:paraId="456CA4A8"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sym w:font="Symbol" w:char="F0B7"/>
      </w:r>
      <w:r w:rsidRPr="00551FD3">
        <w:rPr>
          <w:rFonts w:ascii="Times New Roman" w:hAnsi="Times New Roman" w:cs="Times New Roman"/>
          <w:lang w:val="lt-LT"/>
        </w:rPr>
        <w:tab/>
        <w:t>7500 mg/m</w:t>
      </w:r>
      <w:r w:rsidRPr="00DE758D">
        <w:rPr>
          <w:rFonts w:ascii="Times New Roman" w:hAnsi="Times New Roman" w:cs="Times New Roman"/>
          <w:vertAlign w:val="superscript"/>
          <w:lang w:val="lt-LT"/>
        </w:rPr>
        <w:t>2</w:t>
      </w:r>
      <w:r w:rsidRPr="00DE758D">
        <w:rPr>
          <w:rFonts w:ascii="Times New Roman" w:hAnsi="Times New Roman" w:cs="Times New Roman"/>
          <w:lang w:val="lt-LT"/>
        </w:rPr>
        <w:t xml:space="preserve"> kūno paviršiaus dozę leisti į veną kartą per savaitę. </w:t>
      </w:r>
    </w:p>
    <w:p w14:paraId="73F5A6DB" w14:textId="77777777" w:rsidR="00396EDC" w:rsidRPr="00551FD3" w:rsidRDefault="00396EDC" w:rsidP="00396EDC">
      <w:pPr>
        <w:spacing w:after="0" w:line="240" w:lineRule="auto"/>
        <w:contextualSpacing/>
        <w:rPr>
          <w:rFonts w:ascii="Times New Roman" w:hAnsi="Times New Roman" w:cs="Times New Roman"/>
          <w:lang w:val="lt-LT"/>
        </w:rPr>
      </w:pPr>
    </w:p>
    <w:p w14:paraId="320F19FE"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i/>
          <w:lang w:val="lt-LT"/>
        </w:rPr>
        <w:t>Krūties vėžys</w:t>
      </w:r>
    </w:p>
    <w:p w14:paraId="0864F7A0"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Kartu su kitais citostatikais leisti 40 mg/m</w:t>
      </w:r>
      <w:r w:rsidRPr="00551FD3">
        <w:rPr>
          <w:rFonts w:ascii="Times New Roman" w:hAnsi="Times New Roman" w:cs="Times New Roman"/>
          <w:vertAlign w:val="superscript"/>
          <w:lang w:val="lt-LT"/>
        </w:rPr>
        <w:t>2</w:t>
      </w:r>
      <w:r w:rsidRPr="00551FD3">
        <w:rPr>
          <w:rFonts w:ascii="Times New Roman" w:hAnsi="Times New Roman" w:cs="Times New Roman"/>
          <w:lang w:val="lt-LT"/>
        </w:rPr>
        <w:t xml:space="preserve"> kūno paviršiaus dozę į veną arba pirmą gydymo dieną, arba pirmą ir trečią gydymo dieną, arba pirmą ir aštuntą gydymo dieną, arba 3</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kartus per metus. </w:t>
      </w:r>
    </w:p>
    <w:p w14:paraId="247C5A24" w14:textId="77777777" w:rsidR="00396EDC" w:rsidRPr="00551FD3" w:rsidRDefault="00396EDC" w:rsidP="00396EDC">
      <w:pPr>
        <w:spacing w:after="0" w:line="240" w:lineRule="auto"/>
        <w:contextualSpacing/>
        <w:rPr>
          <w:rFonts w:ascii="Times New Roman" w:hAnsi="Times New Roman" w:cs="Times New Roman"/>
          <w:lang w:val="lt-LT"/>
        </w:rPr>
      </w:pPr>
    </w:p>
    <w:p w14:paraId="519AE694"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i/>
          <w:lang w:val="lt-LT"/>
        </w:rPr>
        <w:t>Chorionepitelioma</w:t>
      </w:r>
    </w:p>
    <w:p w14:paraId="3E8C8AE4"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dienas iš eilės leisti 15</w:t>
      </w:r>
      <w:r w:rsidRPr="00551FD3">
        <w:rPr>
          <w:rFonts w:ascii="Times New Roman" w:eastAsia="Times New Roman" w:hAnsi="Times New Roman" w:cs="Times New Roman"/>
          <w:lang w:val="lt-LT" w:eastAsia="en-US"/>
        </w:rPr>
        <w:noBreakHyphen/>
      </w:r>
      <w:r w:rsidRPr="00551FD3">
        <w:rPr>
          <w:rFonts w:ascii="Times New Roman" w:hAnsi="Times New Roman" w:cs="Times New Roman"/>
          <w:lang w:val="lt-LT"/>
        </w:rPr>
        <w:t xml:space="preserve">30 mg dozę į veną, darant savaitės arba ilgesnes pertraukas tarp tokių gydymo kursų. </w:t>
      </w:r>
    </w:p>
    <w:p w14:paraId="30B91F7A" w14:textId="77777777" w:rsidR="00396EDC" w:rsidRPr="00551FD3" w:rsidRDefault="00396EDC" w:rsidP="00396EDC">
      <w:pPr>
        <w:spacing w:after="0" w:line="240" w:lineRule="auto"/>
        <w:contextualSpacing/>
        <w:rPr>
          <w:rFonts w:ascii="Times New Roman" w:hAnsi="Times New Roman" w:cs="Times New Roman"/>
          <w:b/>
          <w:lang w:val="lt-LT"/>
        </w:rPr>
      </w:pPr>
    </w:p>
    <w:p w14:paraId="48F94C35"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Prieš gydymą metotreksatu, jo metu ir po gydymo gydytojas atidžiai seks Jūsų būklę ir reakciją į vaistą.</w:t>
      </w:r>
    </w:p>
    <w:p w14:paraId="1EED72A2" w14:textId="77777777" w:rsidR="00396EDC" w:rsidRPr="00551FD3" w:rsidRDefault="00396EDC" w:rsidP="00396EDC">
      <w:pPr>
        <w:spacing w:after="0" w:line="240" w:lineRule="auto"/>
        <w:contextualSpacing/>
        <w:rPr>
          <w:rFonts w:ascii="Times New Roman" w:hAnsi="Times New Roman" w:cs="Times New Roman"/>
          <w:b/>
          <w:lang w:val="lt-LT"/>
        </w:rPr>
      </w:pPr>
    </w:p>
    <w:p w14:paraId="1653817A" w14:textId="5C703A99" w:rsidR="00396EDC" w:rsidRPr="00551FD3" w:rsidRDefault="00647979" w:rsidP="00396EDC">
      <w:pPr>
        <w:spacing w:after="0" w:line="240" w:lineRule="auto"/>
        <w:contextualSpacing/>
        <w:rPr>
          <w:rFonts w:ascii="Times New Roman" w:eastAsia="Times New Roman" w:hAnsi="Times New Roman" w:cs="Times New Roman"/>
          <w:b/>
          <w:lang w:val="lt-LT" w:eastAsia="en-US"/>
        </w:rPr>
      </w:pPr>
      <w:r>
        <w:rPr>
          <w:rFonts w:ascii="Times New Roman" w:hAnsi="Times New Roman" w:cs="Times New Roman"/>
          <w:b/>
          <w:lang w:val="lt-LT"/>
        </w:rPr>
        <w:t>Ką daryti p</w:t>
      </w:r>
      <w:r w:rsidR="00396EDC" w:rsidRPr="00551FD3">
        <w:rPr>
          <w:rFonts w:ascii="Times New Roman" w:hAnsi="Times New Roman" w:cs="Times New Roman"/>
          <w:b/>
          <w:lang w:val="lt-LT"/>
        </w:rPr>
        <w:t xml:space="preserve">avartojus per didelę </w:t>
      </w:r>
      <w:r w:rsidR="00255DB5" w:rsidRPr="00255DB5">
        <w:rPr>
          <w:rFonts w:ascii="Times New Roman" w:hAnsi="Times New Roman" w:cs="Times New Roman"/>
          <w:b/>
          <w:lang w:val="lt-LT"/>
        </w:rPr>
        <w:t xml:space="preserve">Methotrexat EBEWE </w:t>
      </w:r>
      <w:r w:rsidR="00396EDC" w:rsidRPr="00551FD3">
        <w:rPr>
          <w:rFonts w:ascii="Times New Roman" w:hAnsi="Times New Roman" w:cs="Times New Roman"/>
          <w:b/>
          <w:lang w:val="lt-LT"/>
        </w:rPr>
        <w:t>dozę</w:t>
      </w:r>
    </w:p>
    <w:p w14:paraId="1C9AE9E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 xml:space="preserve">Kadangi šiuo vaistu gydoma tik ligoninėje, todėl per didelė dozė nebus suleista, tačiau tuo atveju, jeigu pradėsite nerimauti, pasakykite apie tai gydytojui arba vaistininkui. </w:t>
      </w:r>
    </w:p>
    <w:p w14:paraId="7E0B3E4B" w14:textId="77777777" w:rsidR="00396EDC" w:rsidRPr="00551FD3" w:rsidRDefault="00396EDC" w:rsidP="00396EDC">
      <w:pPr>
        <w:spacing w:after="0" w:line="240" w:lineRule="auto"/>
        <w:contextualSpacing/>
        <w:rPr>
          <w:rFonts w:ascii="Times New Roman" w:hAnsi="Times New Roman" w:cs="Times New Roman"/>
          <w:lang w:val="lt-LT"/>
        </w:rPr>
      </w:pPr>
    </w:p>
    <w:p w14:paraId="1061B01F" w14:textId="77777777" w:rsidR="00396EDC" w:rsidRPr="00551FD3" w:rsidRDefault="00396EDC" w:rsidP="00396EDC">
      <w:pPr>
        <w:spacing w:after="0" w:line="240" w:lineRule="auto"/>
        <w:contextualSpacing/>
        <w:rPr>
          <w:rFonts w:ascii="Times New Roman" w:hAnsi="Times New Roman" w:cs="Times New Roman"/>
          <w:lang w:val="lt-LT"/>
        </w:rPr>
      </w:pPr>
    </w:p>
    <w:p w14:paraId="0EAE45E5" w14:textId="77777777" w:rsidR="00396EDC" w:rsidRPr="00551FD3" w:rsidRDefault="00396EDC" w:rsidP="00396EDC">
      <w:pPr>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4.</w:t>
      </w:r>
      <w:r w:rsidRPr="00551FD3">
        <w:rPr>
          <w:rFonts w:ascii="Times New Roman" w:hAnsi="Times New Roman" w:cs="Times New Roman"/>
          <w:b/>
          <w:lang w:val="lt-LT"/>
        </w:rPr>
        <w:tab/>
        <w:t>Galimas šalutinis poveikis</w:t>
      </w:r>
    </w:p>
    <w:p w14:paraId="4EBC113F" w14:textId="77777777" w:rsidR="00396EDC" w:rsidRPr="00551FD3" w:rsidRDefault="00396EDC" w:rsidP="00396EDC">
      <w:pPr>
        <w:spacing w:after="0" w:line="240" w:lineRule="auto"/>
        <w:contextualSpacing/>
        <w:rPr>
          <w:rFonts w:ascii="Times New Roman" w:hAnsi="Times New Roman" w:cs="Times New Roman"/>
          <w:b/>
          <w:lang w:val="lt-LT"/>
        </w:rPr>
      </w:pPr>
    </w:p>
    <w:p w14:paraId="1FEE7A6D"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Šis vaistas, kaip ir visi kiti, gali sukelti šalutinį poveikį, nors jis pasireiškia ne visiems žmonėms.</w:t>
      </w:r>
    </w:p>
    <w:p w14:paraId="1ADB6797"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Methotrexat EBEWE gali sukelti šalutinį poveikį, kuris gali būti pavojingas sveikatai ir net gyvybei. Gydymo metu turite stebėti, ar neatsiranda šalutinio poveikio požymių ir apie juos </w:t>
      </w:r>
      <w:r w:rsidRPr="00551FD3">
        <w:rPr>
          <w:rFonts w:ascii="Times New Roman" w:eastAsia="Times New Roman" w:hAnsi="Times New Roman" w:cs="Times New Roman"/>
          <w:bCs/>
          <w:lang w:val="lt-LT" w:eastAsia="en-US"/>
        </w:rPr>
        <w:t>nedelsdami</w:t>
      </w:r>
      <w:r w:rsidRPr="00551FD3">
        <w:rPr>
          <w:rFonts w:ascii="Times New Roman" w:hAnsi="Times New Roman" w:cs="Times New Roman"/>
          <w:lang w:val="lt-LT"/>
        </w:rPr>
        <w:t xml:space="preserve"> informuoti gydytoją.</w:t>
      </w:r>
    </w:p>
    <w:p w14:paraId="6E21C3F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20682989"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bCs/>
          <w:u w:val="single"/>
          <w:lang w:val="lt-LT" w:eastAsia="en-US"/>
        </w:rPr>
        <w:t>Nedelsdami</w:t>
      </w:r>
      <w:r w:rsidRPr="00551FD3">
        <w:rPr>
          <w:rFonts w:ascii="Times New Roman" w:hAnsi="Times New Roman" w:cs="Times New Roman"/>
          <w:lang w:val="lt-LT"/>
        </w:rPr>
        <w:t xml:space="preserve"> kreipkitės į gydytoją, jeigu pastebite kurį nors toliau išvardytą šalutinį poveikį. </w:t>
      </w:r>
      <w:r w:rsidRPr="00717826">
        <w:rPr>
          <w:rFonts w:ascii="Times New Roman" w:hAnsi="Times New Roman"/>
          <w:lang w:val="lt-LT"/>
        </w:rPr>
        <w:t>Jums gali prireikti skubios medicininės pagalbos.</w:t>
      </w:r>
    </w:p>
    <w:p w14:paraId="570E2CD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hAnsi="Times New Roman" w:cs="Times New Roman"/>
          <w:lang w:val="lt-LT"/>
        </w:rPr>
      </w:pPr>
      <w:r w:rsidRPr="00551FD3">
        <w:rPr>
          <w:rFonts w:ascii="Times New Roman" w:hAnsi="Times New Roman" w:cs="Times New Roman"/>
          <w:lang w:val="lt-LT"/>
        </w:rPr>
        <w:t>Nepaaiškinamas dusulys, sausas kosulys ar švokštimas (plaučių sutrikimo simptomai).</w:t>
      </w:r>
    </w:p>
    <w:p w14:paraId="55DACCD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Staiga pasireiškę niežėjimas, odos išbėrimas (dilgėlinė), rankų, kojų, kulkšnių, veido, lūpų ar gerklės patinimas (dėl kurio gali pasunkėti kvėpavimas ir rijimas). Be to, galite pajusti, kad tuoj apalpsite (sunkios alerginės reakcijos simptomai).</w:t>
      </w:r>
    </w:p>
    <w:p w14:paraId="45F0DEF8" w14:textId="5884DC1E"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Vėmimas, viduriavimas ar stomatitas ir pep</w:t>
      </w:r>
      <w:r w:rsidR="005E11C5">
        <w:rPr>
          <w:rFonts w:ascii="Times New Roman" w:hAnsi="Times New Roman" w:cs="Times New Roman"/>
          <w:lang w:val="lt-LT"/>
        </w:rPr>
        <w:t>t</w:t>
      </w:r>
      <w:r w:rsidRPr="00551FD3">
        <w:rPr>
          <w:rFonts w:ascii="Times New Roman" w:hAnsi="Times New Roman" w:cs="Times New Roman"/>
          <w:lang w:val="lt-LT"/>
        </w:rPr>
        <w:t>inės opos (poveikio virškinimo traktui simptomai).</w:t>
      </w:r>
    </w:p>
    <w:p w14:paraId="44A6B6E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Odos ir akių pageltimas, šlapimo patamsėjimas (poveikio kepenims simptomai).</w:t>
      </w:r>
    </w:p>
    <w:p w14:paraId="4AC3511F"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Karščiavimas, drebulys, kūno skausmingumas ir gerklės skausmas (infekcinės ligos simptomai).</w:t>
      </w:r>
    </w:p>
    <w:p w14:paraId="420BFB9C"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Nepaaiškinamas kraujavimas (pvz., kraujavimas iš dantenų, tamsus šlapimas, kraujas šlapime arba vėmimas krauju) arba nepaaiškinamas mėlynių atsiradimas, juodos, į degutą panašios išmatos. Tai gali pasireikšti dėl mažo gebėjimo kraujui krešėti arba rodyti kraujavimą iš skrandžio ar žarnų).</w:t>
      </w:r>
    </w:p>
    <w:p w14:paraId="60C07858"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Odos išbėrimas su pleiskanojimu ar pūslėmis ir poveikis gleivinėms, pavyzdžiui, nosies (Stivenso-Džonsono [</w:t>
      </w:r>
      <w:r w:rsidRPr="00551FD3">
        <w:rPr>
          <w:rFonts w:ascii="Times New Roman" w:hAnsi="Times New Roman" w:cs="Times New Roman"/>
          <w:i/>
          <w:lang w:val="lt-LT"/>
        </w:rPr>
        <w:t>Stevens-Johnson</w:t>
      </w:r>
      <w:r w:rsidRPr="00551FD3">
        <w:rPr>
          <w:rFonts w:ascii="Times New Roman" w:hAnsi="Times New Roman" w:cs="Times New Roman"/>
          <w:lang w:val="lt-LT"/>
        </w:rPr>
        <w:t>] sindromo, toksinės epidermio nekrolizės ir daugiaformės eritemos simptomai).</w:t>
      </w:r>
    </w:p>
    <w:p w14:paraId="52D5BEA8"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Nenormalus elgesys, trumpalaikis apakimas ir generalizuoti priepuoliai (poveikio centrinei nervų sistemai simptomai).</w:t>
      </w:r>
    </w:p>
    <w:p w14:paraId="6D00021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Paralyžius (parezė).</w:t>
      </w:r>
    </w:p>
    <w:p w14:paraId="345CAB4F"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lang w:val="lt-LT"/>
        </w:rPr>
      </w:pPr>
    </w:p>
    <w:p w14:paraId="6224BADB"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Šalutinio poveikio, apie kurį buvo pranešta gydymo metotreksatu metu, atvejai pateikti toliau pagal sutrikimų atsiradimo dažnį.</w:t>
      </w:r>
    </w:p>
    <w:p w14:paraId="36215680"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i/>
          <w:lang w:val="lt-LT"/>
        </w:rPr>
      </w:pPr>
    </w:p>
    <w:p w14:paraId="38003867" w14:textId="7BFD513F" w:rsidR="00396EDC" w:rsidRPr="00551FD3" w:rsidRDefault="008B5028" w:rsidP="00396EDC">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Labai dažni šalutinio poveikio reiškiniai (gali pasireikšti ne rečiau kaip 1 iš 10 asmenų):</w:t>
      </w:r>
    </w:p>
    <w:p w14:paraId="7B80A15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 xml:space="preserve">Apetito netekimas, pykinimas, vėmimas, pilvo skausmas, virškinimo sutrikimas, virškinimo sutrikimas (dispepsija). </w:t>
      </w:r>
    </w:p>
    <w:p w14:paraId="10BA1286"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Burnos ir gerklės uždegimas ir išopėjimas.</w:t>
      </w:r>
    </w:p>
    <w:p w14:paraId="4D654DA9"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Kepenų fermentų suaktyvėjimas.</w:t>
      </w:r>
    </w:p>
    <w:p w14:paraId="426121F6"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Nuplikimas (alopecija).</w:t>
      </w:r>
    </w:p>
    <w:p w14:paraId="2360C4D8"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hAnsi="Times New Roman" w:cs="Times New Roman"/>
          <w:lang w:val="lt-LT"/>
        </w:rPr>
      </w:pPr>
      <w:r w:rsidRPr="00551FD3">
        <w:rPr>
          <w:rFonts w:ascii="Times New Roman" w:hAnsi="Times New Roman" w:cs="Times New Roman"/>
          <w:lang w:val="lt-LT"/>
        </w:rPr>
        <w:t>Galvos skausmas, svaigimas (sukimosi pojūtis).</w:t>
      </w:r>
    </w:p>
    <w:p w14:paraId="526C4A3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Viduriavimas.</w:t>
      </w:r>
    </w:p>
    <w:p w14:paraId="1F67FF3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hAnsi="Times New Roman" w:cs="Times New Roman"/>
          <w:lang w:val="lt-LT"/>
        </w:rPr>
      </w:pPr>
      <w:r w:rsidRPr="00551FD3">
        <w:rPr>
          <w:rFonts w:ascii="Times New Roman" w:hAnsi="Times New Roman" w:cs="Times New Roman"/>
          <w:lang w:val="lt-LT"/>
        </w:rPr>
        <w:t>Nuovargis, negalavimas.</w:t>
      </w:r>
    </w:p>
    <w:p w14:paraId="73B6B5A6" w14:textId="77777777" w:rsidR="00396EDC" w:rsidRPr="00551FD3" w:rsidRDefault="00396EDC" w:rsidP="00396EDC">
      <w:pPr>
        <w:tabs>
          <w:tab w:val="left" w:pos="1296"/>
        </w:tabs>
        <w:autoSpaceDE w:val="0"/>
        <w:autoSpaceDN w:val="0"/>
        <w:adjustRightInd w:val="0"/>
        <w:spacing w:after="0" w:line="240" w:lineRule="auto"/>
        <w:contextualSpacing/>
        <w:rPr>
          <w:rFonts w:ascii="Times New Roman" w:hAnsi="Times New Roman" w:cs="Times New Roman"/>
          <w:lang w:val="lt-LT"/>
        </w:rPr>
      </w:pPr>
    </w:p>
    <w:p w14:paraId="436384E2" w14:textId="4022E2BC" w:rsidR="00396EDC" w:rsidRPr="00551FD3" w:rsidRDefault="002778E9" w:rsidP="00396EDC">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Dažni šalutinio poveikio reiškiniai (gali pasireikšti rečiau kaip 1 iš 10 asmenų):</w:t>
      </w:r>
    </w:p>
    <w:p w14:paraId="5BEDBB60"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Juostinė pūslelinė.</w:t>
      </w:r>
    </w:p>
    <w:p w14:paraId="4A3A339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Poveikis kraujui, pavyzdžiui: mažakraujystė, leukopenija, trombocitopenija.</w:t>
      </w:r>
    </w:p>
    <w:p w14:paraId="35D9AF93"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 xml:space="preserve">Mieguistumas. </w:t>
      </w:r>
    </w:p>
    <w:p w14:paraId="7B316913"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Sausas kosulys, dusulys.</w:t>
      </w:r>
    </w:p>
    <w:p w14:paraId="3198F37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Išbėrimas, paraudimas ir niežėjimas.</w:t>
      </w:r>
    </w:p>
    <w:p w14:paraId="53C0F5EB"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Padidėjęs jautrumas šviesai, odos išopėjimas.</w:t>
      </w:r>
    </w:p>
    <w:p w14:paraId="22E2373A" w14:textId="15612216" w:rsidR="00396EDC" w:rsidRPr="00DF0C1D" w:rsidRDefault="00396EDC" w:rsidP="00DF0C1D">
      <w:pPr>
        <w:numPr>
          <w:ilvl w:val="0"/>
          <w:numId w:val="6"/>
        </w:numPr>
        <w:tabs>
          <w:tab w:val="left" w:pos="567"/>
          <w:tab w:val="left" w:pos="1296"/>
        </w:tabs>
        <w:autoSpaceDE w:val="0"/>
        <w:autoSpaceDN w:val="0"/>
        <w:adjustRightInd w:val="0"/>
        <w:spacing w:after="0" w:line="240" w:lineRule="auto"/>
        <w:ind w:left="540" w:hanging="540"/>
        <w:contextualSpacing/>
        <w:jc w:val="both"/>
        <w:rPr>
          <w:rFonts w:ascii="Times New Roman" w:eastAsia="Times New Roman" w:hAnsi="Times New Roman" w:cs="Times New Roman"/>
          <w:lang w:val="lt-LT" w:eastAsia="en-US"/>
        </w:rPr>
      </w:pPr>
      <w:r w:rsidRPr="00551FD3">
        <w:rPr>
          <w:rFonts w:ascii="Times New Roman" w:hAnsi="Times New Roman" w:cs="Times New Roman"/>
          <w:lang w:val="lt-LT"/>
        </w:rPr>
        <w:t>Akies junginės uždegimas (konjunktyvitas).</w:t>
      </w:r>
    </w:p>
    <w:p w14:paraId="5B6D798B"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i/>
          <w:lang w:val="lt-LT"/>
        </w:rPr>
      </w:pPr>
    </w:p>
    <w:p w14:paraId="11DCC2A9" w14:textId="4A656D06" w:rsidR="00396EDC" w:rsidRPr="00551FD3" w:rsidRDefault="009C7F55" w:rsidP="00396EDC">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Nedažni šalutinio poveikio reiškiniai (gali pasireikšti rečiau kaip 1 iš 100 asmenų):</w:t>
      </w:r>
    </w:p>
    <w:p w14:paraId="5D2475DB"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Tam tikrų ar visų kraujo ląstelių skaičiaus sumažėjimas (agranulocitozė, pancitopenija).</w:t>
      </w:r>
    </w:p>
    <w:p w14:paraId="5ACA2FB1"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Kraujagyslių uždegimas.</w:t>
      </w:r>
    </w:p>
    <w:p w14:paraId="1994910A"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Alerginės reakcijos, imuniteto slopinimas ir alerginis vaskulitas (kraujagyslių uždegimas).</w:t>
      </w:r>
    </w:p>
    <w:p w14:paraId="738CEA2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Sumišimas, depresija.</w:t>
      </w:r>
    </w:p>
    <w:p w14:paraId="7FFF9283"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Traukuliai, encefalopatija.</w:t>
      </w:r>
    </w:p>
    <w:p w14:paraId="0AA49C36"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Limfoma (limfinio audinio navikas).</w:t>
      </w:r>
    </w:p>
    <w:p w14:paraId="6809776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Plaučių fibrozė.</w:t>
      </w:r>
    </w:p>
    <w:p w14:paraId="4E3624DF"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Skystis pleuros ertmėje.</w:t>
      </w:r>
    </w:p>
    <w:p w14:paraId="0E316E49"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Skrandžio ir žarnų opos ir kraujavimas iš skrandžio ar žarnų.</w:t>
      </w:r>
    </w:p>
    <w:p w14:paraId="19608FE2"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Kasos uždegimas. </w:t>
      </w:r>
    </w:p>
    <w:p w14:paraId="287C8EC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Kepenų fibrozė ir cirozė, kepenų suriebėjimas.</w:t>
      </w:r>
    </w:p>
    <w:p w14:paraId="4D7DE1D9"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Cukrinio diabeto komplikacijos.</w:t>
      </w:r>
    </w:p>
    <w:p w14:paraId="714E2A3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Albumino koncentracijų sumažėjimas.</w:t>
      </w:r>
    </w:p>
    <w:p w14:paraId="5EB60E11"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Odos jautrumo saulės šviesai padidėjimas, dilgėlinė.</w:t>
      </w:r>
    </w:p>
    <w:p w14:paraId="094681B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Odos pigmentacijos padidėjimas.</w:t>
      </w:r>
    </w:p>
    <w:p w14:paraId="70EAED4B"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Plaukų slinkimas, juostinė pūslelinė, skausmingi, žvynuoti, besilupantys, žvynelinės sukelti pažeidimai.</w:t>
      </w:r>
    </w:p>
    <w:p w14:paraId="7F9E4FB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Reumatoidinių mazgelių padidėjimas (audinio gumbai).</w:t>
      </w:r>
    </w:p>
    <w:p w14:paraId="77649729"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Poveikis odai ir gleivinėms, kuris kartais būna sunkus (Stivenso – Džonsono [</w:t>
      </w:r>
      <w:r w:rsidRPr="00F91E18">
        <w:rPr>
          <w:rFonts w:ascii="Times New Roman" w:hAnsi="Times New Roman" w:cs="Times New Roman"/>
          <w:i/>
          <w:lang w:val="lt-LT"/>
        </w:rPr>
        <w:t>Stevens-Johnson</w:t>
      </w:r>
      <w:r w:rsidRPr="00551FD3">
        <w:rPr>
          <w:rFonts w:ascii="Times New Roman" w:hAnsi="Times New Roman" w:cs="Times New Roman"/>
          <w:lang w:val="lt-LT"/>
        </w:rPr>
        <w:t>] sindromas), toksinė epidermio nekrolizė (Lajelio [</w:t>
      </w:r>
      <w:r w:rsidRPr="00F91E18">
        <w:rPr>
          <w:rFonts w:ascii="Times New Roman" w:hAnsi="Times New Roman" w:cs="Times New Roman"/>
          <w:i/>
          <w:iCs/>
          <w:lang w:val="lt-LT"/>
        </w:rPr>
        <w:t>Lyell</w:t>
      </w:r>
      <w:r w:rsidRPr="00551FD3">
        <w:rPr>
          <w:rFonts w:ascii="Times New Roman" w:hAnsi="Times New Roman" w:cs="Times New Roman"/>
          <w:lang w:val="lt-LT"/>
        </w:rPr>
        <w:t>] sindromas).</w:t>
      </w:r>
    </w:p>
    <w:p w14:paraId="6907F9F3"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Šlapimo pūslės uždegimas ir išopėjimas, kraujas šlapime, skausmingas šlapinimasis.</w:t>
      </w:r>
    </w:p>
    <w:p w14:paraId="720CDB6E"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 xml:space="preserve">Makšties uždegimas ir išopėjimas. </w:t>
      </w:r>
    </w:p>
    <w:p w14:paraId="724B0A56"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Kaulų išakijimas (osteoporozė), sąnarių skausmas, raumenų skausmas. </w:t>
      </w:r>
    </w:p>
    <w:p w14:paraId="43D87D5A"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Karščiavimas.</w:t>
      </w:r>
    </w:p>
    <w:p w14:paraId="634DC620"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Dalinis paralyžius.</w:t>
      </w:r>
    </w:p>
    <w:p w14:paraId="39B6B110"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Sumišimas.</w:t>
      </w:r>
    </w:p>
    <w:p w14:paraId="30B37AD2"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Priepuoliai (parenterinio vartojimo atveju).</w:t>
      </w:r>
    </w:p>
    <w:p w14:paraId="707B931E"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Encefalopatija/leukoencefalopatija (parenterinio vartojimo atveju).</w:t>
      </w:r>
    </w:p>
    <w:p w14:paraId="4FC7D504" w14:textId="77777777" w:rsidR="00396EDC" w:rsidRPr="00551FD3" w:rsidRDefault="00396EDC" w:rsidP="00396EDC">
      <w:pPr>
        <w:tabs>
          <w:tab w:val="left" w:pos="567"/>
        </w:tabs>
        <w:autoSpaceDE w:val="0"/>
        <w:autoSpaceDN w:val="0"/>
        <w:adjustRightInd w:val="0"/>
        <w:spacing w:after="0" w:line="240" w:lineRule="auto"/>
        <w:contextualSpacing/>
        <w:rPr>
          <w:rFonts w:ascii="Times New Roman" w:hAnsi="Times New Roman" w:cs="Times New Roman"/>
          <w:i/>
          <w:lang w:val="lt-LT"/>
        </w:rPr>
      </w:pPr>
    </w:p>
    <w:p w14:paraId="4043E2AE" w14:textId="32C37FDE" w:rsidR="00396EDC" w:rsidRPr="00551FD3" w:rsidRDefault="006D74DA" w:rsidP="00396EDC">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Reti šalutinio poveikio reiškiniai (gali pasireikšti rečiau kaip 1 iš 1</w:t>
      </w:r>
      <w:r w:rsidR="00916877">
        <w:rPr>
          <w:rFonts w:ascii="Times New Roman" w:hAnsi="Times New Roman" w:cs="Times New Roman"/>
          <w:b/>
          <w:bCs/>
          <w:iCs/>
          <w:lang w:val="lt-LT"/>
        </w:rPr>
        <w:t> </w:t>
      </w:r>
      <w:r w:rsidRPr="00F91E18">
        <w:rPr>
          <w:rFonts w:ascii="Times New Roman" w:hAnsi="Times New Roman" w:cs="Times New Roman"/>
          <w:b/>
          <w:bCs/>
          <w:iCs/>
          <w:lang w:val="lt-LT"/>
        </w:rPr>
        <w:t>000 asmenų):</w:t>
      </w:r>
    </w:p>
    <w:p w14:paraId="075BFA1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Perikarditas, skystis perikardo ertmėje ir širdies tamponada.</w:t>
      </w:r>
    </w:p>
    <w:p w14:paraId="6E9605C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Megaloblastinė anemija.</w:t>
      </w:r>
    </w:p>
    <w:p w14:paraId="0C682000"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Nuotaikų kaita.</w:t>
      </w:r>
    </w:p>
    <w:p w14:paraId="11A053C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Parezė.</w:t>
      </w:r>
    </w:p>
    <w:p w14:paraId="4EBAC079"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Poveikis kalbai, įskaitant artikuliuotos kalbos sutrikimą ir negalėjimas kalbėti.</w:t>
      </w:r>
    </w:p>
    <w:p w14:paraId="6D76D139"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Kaulų čiulpų sutrikimas.</w:t>
      </w:r>
    </w:p>
    <w:p w14:paraId="02456DCC"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Regėjimo sutrikimas, miglotas matymas.</w:t>
      </w:r>
    </w:p>
    <w:p w14:paraId="3C91E8C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Trombozė (smegenų, giliųjų venų ir tinklainės venos).</w:t>
      </w:r>
    </w:p>
    <w:p w14:paraId="449BE09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Žemas kraujospūdis.</w:t>
      </w:r>
    </w:p>
    <w:p w14:paraId="2B0366C8"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Ryklės uždegimas, kvėpavimo sustojimas, bronchinė astma.</w:t>
      </w:r>
    </w:p>
    <w:p w14:paraId="3C8AD86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Dantenų uždegimas.</w:t>
      </w:r>
    </w:p>
    <w:p w14:paraId="359CC7C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Plonosios žarnos uždegimas.</w:t>
      </w:r>
    </w:p>
    <w:p w14:paraId="5AA8E76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Kraujas išmatose.</w:t>
      </w:r>
    </w:p>
    <w:p w14:paraId="1CC2002F"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Malabsorbcija.</w:t>
      </w:r>
    </w:p>
    <w:p w14:paraId="598DD38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Kepenų pažeidimas.</w:t>
      </w:r>
    </w:p>
    <w:p w14:paraId="30F8D4AF"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Spuogai, odos opos, nagų pigmentacijos pokyčiai, mėlynės.</w:t>
      </w:r>
    </w:p>
    <w:p w14:paraId="550413F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Lūžiai.</w:t>
      </w:r>
    </w:p>
    <w:p w14:paraId="187ED522"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Inkstų funkcijos nepakankamumas, oligurija, azotemija ir anurija.</w:t>
      </w:r>
    </w:p>
    <w:p w14:paraId="54C32A21"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Šlapimo rūgšties koncentracijos kraujyje padidėjimas.</w:t>
      </w:r>
    </w:p>
    <w:p w14:paraId="5E34175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Kreatinino ir šlapalo koncentracijų serume padidėjimas.</w:t>
      </w:r>
    </w:p>
    <w:p w14:paraId="0F705F4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Nenormalus krūtų liaukų išvešėjimas.</w:t>
      </w:r>
    </w:p>
    <w:p w14:paraId="65037470"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hAnsi="Times New Roman" w:cs="Times New Roman"/>
          <w:lang w:val="lt-LT"/>
        </w:rPr>
      </w:pPr>
      <w:r w:rsidRPr="00551FD3">
        <w:rPr>
          <w:rFonts w:ascii="Times New Roman" w:hAnsi="Times New Roman" w:cs="Times New Roman"/>
          <w:lang w:val="lt-LT"/>
        </w:rPr>
        <w:t>Padidėjęs cukraus kiekis kraujyje (cukrinis diabetas).</w:t>
      </w:r>
    </w:p>
    <w:p w14:paraId="5096EA7E"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Mėnesinių sutrikimas.</w:t>
      </w:r>
    </w:p>
    <w:p w14:paraId="48AEBCA3"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Vyrų spermos sutrikimai.</w:t>
      </w:r>
    </w:p>
    <w:p w14:paraId="7287A363"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Kvėpavimo sustojimas, plaučių embolija.</w:t>
      </w:r>
    </w:p>
    <w:p w14:paraId="5893F590" w14:textId="77777777" w:rsidR="00396EDC" w:rsidRPr="00551FD3" w:rsidRDefault="00396EDC" w:rsidP="00396EDC">
      <w:pPr>
        <w:tabs>
          <w:tab w:val="left" w:pos="1296"/>
        </w:tabs>
        <w:autoSpaceDE w:val="0"/>
        <w:autoSpaceDN w:val="0"/>
        <w:adjustRightInd w:val="0"/>
        <w:spacing w:after="0" w:line="240" w:lineRule="auto"/>
        <w:contextualSpacing/>
        <w:rPr>
          <w:rFonts w:ascii="Times New Roman" w:hAnsi="Times New Roman" w:cs="Times New Roman"/>
          <w:i/>
          <w:lang w:val="lt-LT"/>
        </w:rPr>
      </w:pPr>
    </w:p>
    <w:p w14:paraId="3F408508" w14:textId="5FEA2D47" w:rsidR="00396EDC" w:rsidRPr="00551FD3" w:rsidRDefault="00916877" w:rsidP="00396EDC">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lastRenderedPageBreak/>
        <w:t>Labai reti šalutinio poveikio reiškiniai (gali pasireikšti rečiau kaip 1 iš 10</w:t>
      </w:r>
      <w:r>
        <w:rPr>
          <w:rFonts w:ascii="Times New Roman" w:hAnsi="Times New Roman" w:cs="Times New Roman"/>
          <w:b/>
          <w:bCs/>
          <w:iCs/>
          <w:lang w:val="lt-LT"/>
        </w:rPr>
        <w:t> </w:t>
      </w:r>
      <w:r w:rsidRPr="00F91E18">
        <w:rPr>
          <w:rFonts w:ascii="Times New Roman" w:hAnsi="Times New Roman" w:cs="Times New Roman"/>
          <w:b/>
          <w:bCs/>
          <w:iCs/>
          <w:lang w:val="lt-LT"/>
        </w:rPr>
        <w:t>000 asmenų):</w:t>
      </w:r>
    </w:p>
    <w:p w14:paraId="293C571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Infekcinės ligos, sepsis, oportunistinių mikroorganizmų sukeltos infekcinės ligos.</w:t>
      </w:r>
    </w:p>
    <w:p w14:paraId="0AE56592"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Sunkus kaulų čiulpų nepakankamumas, anemija, nes kaulų čiulpai negali gaminti pakankamai kraujo ląstelių (aplazinė anemija), limfadenopatija, limfoproliferacinis sutrikimas, eozinofilija, neutropenija ir hipogamaglobulinemija.</w:t>
      </w:r>
    </w:p>
    <w:p w14:paraId="1D765A92"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Atsparumo infekcijai sumažėjimas (imunosupresija).</w:t>
      </w:r>
    </w:p>
    <w:p w14:paraId="607D6648"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Hipogamaglobulinemija.</w:t>
      </w:r>
    </w:p>
    <w:p w14:paraId="45C9D0CA"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Nemiga.</w:t>
      </w:r>
    </w:p>
    <w:p w14:paraId="6A5BC027"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Sutrikusios protinės funkcijos (pvz., mąstymas, atmintis ir protavimas).</w:t>
      </w:r>
    </w:p>
    <w:p w14:paraId="5CE79226"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Sąnarių ir (arba) raumenų skausmas, energijos trūkumas.</w:t>
      </w:r>
    </w:p>
    <w:p w14:paraId="3ADEB0EB"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Miastenija (raumenų silpnumas).</w:t>
      </w:r>
    </w:p>
    <w:p w14:paraId="0C35FD8B"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Nenormalūs jutimai, skonio pojūčio pokytis (metalo skonio jutimas).</w:t>
      </w:r>
    </w:p>
    <w:p w14:paraId="0E4C6CA1"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Meningizmas (paralyžius, vėmimas), ūminis aseptinis meningitas.</w:t>
      </w:r>
    </w:p>
    <w:p w14:paraId="24F019A2"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Konjunktyvitas, tinklainės patologija, apakimas, akių pabrinkimas.</w:t>
      </w:r>
    </w:p>
    <w:p w14:paraId="2A1417B9"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Akies folikulo uždegimas, nuolatinis ašarojimas ir šviesos baimė.</w:t>
      </w:r>
    </w:p>
    <w:p w14:paraId="5FDECCB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Naviko nekrozės sindromas.</w:t>
      </w:r>
    </w:p>
    <w:p w14:paraId="015FED96"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Plaučių funkcijos sutrikimas, dusulys, pneumonija.</w:t>
      </w:r>
    </w:p>
    <w:p w14:paraId="582A3EF3"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Plaučių infekcinė liga.</w:t>
      </w:r>
    </w:p>
    <w:p w14:paraId="67BDD79A"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Skysčio kaupimasis pleuros ertmėje.</w:t>
      </w:r>
    </w:p>
    <w:p w14:paraId="790526C1"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Gaubtinės žarnos išsiplėtimas (toksinė didelė gaubtinė žarna).</w:t>
      </w:r>
    </w:p>
    <w:p w14:paraId="55ACA4F6"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Lėtinio hepatito atsinaujinimas, ūminė kepenų degeneracija, </w:t>
      </w:r>
      <w:r w:rsidRPr="00551FD3">
        <w:rPr>
          <w:rFonts w:ascii="Times New Roman" w:hAnsi="Times New Roman" w:cs="Times New Roman"/>
          <w:i/>
          <w:lang w:val="lt-LT"/>
        </w:rPr>
        <w:t>herpes simplex</w:t>
      </w:r>
      <w:r w:rsidRPr="00551FD3">
        <w:rPr>
          <w:rFonts w:ascii="Times New Roman" w:hAnsi="Times New Roman" w:cs="Times New Roman"/>
          <w:lang w:val="lt-LT"/>
        </w:rPr>
        <w:t xml:space="preserve"> sukeltas kepenų uždegimas, kepenų funkcijos nepakankamumas.</w:t>
      </w:r>
    </w:p>
    <w:p w14:paraId="5B414C1B"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Skausmingas šalia nago esančios odos patinimas.</w:t>
      </w:r>
    </w:p>
    <w:p w14:paraId="7311805F"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Smulkių kraujagyslių išryškėjimas odoje.</w:t>
      </w:r>
    </w:p>
    <w:p w14:paraId="0176B12E"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Alerginis vaskulitas, prakaito liaukų uždegimas.</w:t>
      </w:r>
    </w:p>
    <w:p w14:paraId="4177DE2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Baltymas šlapime.</w:t>
      </w:r>
    </w:p>
    <w:p w14:paraId="2E920045"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Lytinio potraukio išnykimas, impotencija.</w:t>
      </w:r>
    </w:p>
    <w:p w14:paraId="3221194E"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Išskyros iš makšties.</w:t>
      </w:r>
    </w:p>
    <w:p w14:paraId="3AD48EB1"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Vaisingumo sutrikimas.</w:t>
      </w:r>
    </w:p>
    <w:p w14:paraId="0772EF7A"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Žaizdų gijimo sutrikimas.</w:t>
      </w:r>
    </w:p>
    <w:p w14:paraId="5F59C042" w14:textId="35D7D92E"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Limfoproliferaciniai sutrikimai (pernelyg aktyvus baltųjų kraujo ląstelių augimas).</w:t>
      </w:r>
    </w:p>
    <w:p w14:paraId="113192E0" w14:textId="77777777" w:rsidR="00396EDC" w:rsidRPr="00551FD3" w:rsidRDefault="00396EDC" w:rsidP="00396EDC">
      <w:pPr>
        <w:tabs>
          <w:tab w:val="left" w:pos="1296"/>
        </w:tabs>
        <w:autoSpaceDE w:val="0"/>
        <w:autoSpaceDN w:val="0"/>
        <w:adjustRightInd w:val="0"/>
        <w:spacing w:after="0" w:line="240" w:lineRule="auto"/>
        <w:contextualSpacing/>
        <w:rPr>
          <w:rFonts w:ascii="Times New Roman" w:hAnsi="Times New Roman" w:cs="Times New Roman"/>
          <w:lang w:val="lt-LT"/>
        </w:rPr>
      </w:pPr>
    </w:p>
    <w:p w14:paraId="35DC4842" w14:textId="34B39221" w:rsidR="00396EDC" w:rsidRPr="00551FD3" w:rsidRDefault="00F43CF9" w:rsidP="00396EDC">
      <w:pPr>
        <w:tabs>
          <w:tab w:val="left" w:pos="567"/>
        </w:tabs>
        <w:autoSpaceDE w:val="0"/>
        <w:autoSpaceDN w:val="0"/>
        <w:adjustRightInd w:val="0"/>
        <w:spacing w:after="0" w:line="240" w:lineRule="auto"/>
        <w:contextualSpacing/>
        <w:rPr>
          <w:rFonts w:ascii="Times New Roman" w:eastAsia="Times New Roman" w:hAnsi="Times New Roman" w:cs="Times New Roman"/>
          <w:i/>
          <w:lang w:val="lt-LT" w:eastAsia="en-US"/>
        </w:rPr>
      </w:pPr>
      <w:r w:rsidRPr="00F91E18">
        <w:rPr>
          <w:rFonts w:ascii="Times New Roman" w:hAnsi="Times New Roman" w:cs="Times New Roman"/>
          <w:b/>
          <w:bCs/>
          <w:iCs/>
          <w:lang w:val="lt-LT"/>
        </w:rPr>
        <w:t>Šalutinio poveikio reiškiniai, kurių dažnis nežinomas (negali būti apskaičiuotas pagal turimus duomenis):</w:t>
      </w:r>
    </w:p>
    <w:p w14:paraId="5ECCDE3F"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Kraujavimas, kraujas ne kraujagyslėse.</w:t>
      </w:r>
    </w:p>
    <w:p w14:paraId="747701A8"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Psichozė.</w:t>
      </w:r>
    </w:p>
    <w:p w14:paraId="1487840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Skysčio kaupimasis smegenyse ir plaučiuose.</w:t>
      </w:r>
    </w:p>
    <w:p w14:paraId="2DE05C3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Metabolizmo sutrikimas.</w:t>
      </w:r>
    </w:p>
    <w:p w14:paraId="133E0D10"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hAnsi="Times New Roman" w:cs="Times New Roman"/>
          <w:u w:val="single"/>
          <w:lang w:val="lt-LT"/>
        </w:rPr>
      </w:pPr>
      <w:r w:rsidRPr="00551FD3">
        <w:rPr>
          <w:rFonts w:ascii="Times New Roman" w:hAnsi="Times New Roman" w:cs="Times New Roman"/>
          <w:lang w:val="lt-LT"/>
        </w:rPr>
        <w:t xml:space="preserve">Odos nekrozė, odos lupimasis /eksfoliacinis dermatitas. </w:t>
      </w:r>
      <w:r w:rsidRPr="00551FD3">
        <w:rPr>
          <w:rFonts w:ascii="Times New Roman" w:eastAsia="Times New Roman" w:hAnsi="Times New Roman" w:cs="Times New Roman"/>
          <w:lang w:val="lt-LT" w:eastAsia="en-US"/>
        </w:rPr>
        <w:t>Žandikaulio kaulinio audinio pažeidimas (sukeltas pernelyg aktyvaus baltųjų kraujo ląste</w:t>
      </w:r>
      <w:r w:rsidRPr="00551FD3">
        <w:rPr>
          <w:rFonts w:ascii="Times New Roman" w:hAnsi="Times New Roman" w:cs="Times New Roman"/>
          <w:lang w:val="lt-LT"/>
        </w:rPr>
        <w:t>lių augimo).</w:t>
      </w:r>
    </w:p>
    <w:p w14:paraId="4E87CDF1"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hAnsi="Times New Roman" w:cs="Times New Roman"/>
          <w:u w:val="single"/>
          <w:lang w:val="lt-LT"/>
        </w:rPr>
      </w:pPr>
      <w:r w:rsidRPr="00551FD3">
        <w:rPr>
          <w:rFonts w:ascii="Times New Roman" w:hAnsi="Times New Roman" w:cs="Times New Roman"/>
          <w:lang w:val="lt-LT"/>
        </w:rPr>
        <w:t>Plaučių uždegimas, virusų sukelto kepenų uždegimo pasunkėjimas.</w:t>
      </w:r>
    </w:p>
    <w:p w14:paraId="4AF47A0E"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Tinklainės kraujagyslių pažeidimas (retinopatija).</w:t>
      </w:r>
    </w:p>
    <w:p w14:paraId="1FFB4D52"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Krūtinės skausmas.</w:t>
      </w:r>
    </w:p>
    <w:p w14:paraId="06D1FB4A"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Hipoksija (sumažėjęs deguonies kiekis organizme).</w:t>
      </w:r>
    </w:p>
    <w:p w14:paraId="40A1F7B6"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Urogenitalinė disfunkcija (šlapimo ir lyties organų funkcijos sutrikimas).</w:t>
      </w:r>
    </w:p>
    <w:p w14:paraId="20A8D2F1"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Šaltkrėtis.</w:t>
      </w:r>
    </w:p>
    <w:p w14:paraId="07B12884"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Nervų sistemos pažeidimas.</w:t>
      </w:r>
    </w:p>
    <w:p w14:paraId="326C15F0"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u w:val="single"/>
          <w:lang w:val="lt-LT" w:eastAsia="en-US"/>
        </w:rPr>
      </w:pPr>
      <w:r w:rsidRPr="00551FD3">
        <w:rPr>
          <w:rStyle w:val="st"/>
          <w:rFonts w:ascii="Times New Roman" w:hAnsi="Times New Roman" w:cs="Times New Roman"/>
          <w:lang w:val="lt-LT"/>
        </w:rPr>
        <w:t>Audinių irimas injekcijos vietoje.</w:t>
      </w:r>
    </w:p>
    <w:p w14:paraId="779264B0"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lang w:val="lt-LT" w:eastAsia="en-US"/>
        </w:rPr>
      </w:pPr>
      <w:r w:rsidRPr="00551FD3">
        <w:rPr>
          <w:rStyle w:val="st"/>
          <w:rFonts w:ascii="Times New Roman" w:eastAsia="Times New Roman" w:hAnsi="Times New Roman" w:cs="Times New Roman"/>
          <w:lang w:val="lt-LT" w:eastAsia="en-US"/>
        </w:rPr>
        <w:t>Odos paraudimas.</w:t>
      </w:r>
    </w:p>
    <w:p w14:paraId="462D9F3C"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lang w:val="lt-LT" w:eastAsia="en-US"/>
        </w:rPr>
      </w:pPr>
      <w:r w:rsidRPr="00551FD3">
        <w:rPr>
          <w:rStyle w:val="st"/>
          <w:rFonts w:ascii="Times New Roman" w:eastAsia="Times New Roman" w:hAnsi="Times New Roman" w:cs="Times New Roman"/>
          <w:lang w:val="lt-LT" w:eastAsia="en-US"/>
        </w:rPr>
        <w:t>Patinimas.</w:t>
      </w:r>
    </w:p>
    <w:p w14:paraId="5F429ED5" w14:textId="77777777" w:rsidR="00396EDC" w:rsidRPr="00551FD3" w:rsidRDefault="00396EDC" w:rsidP="00396EDC">
      <w:pPr>
        <w:numPr>
          <w:ilvl w:val="0"/>
          <w:numId w:val="6"/>
        </w:numPr>
        <w:tabs>
          <w:tab w:val="clear" w:pos="720"/>
          <w:tab w:val="num" w:pos="567"/>
        </w:tabs>
        <w:spacing w:after="0" w:line="240" w:lineRule="auto"/>
        <w:ind w:hanging="720"/>
        <w:contextualSpacing/>
        <w:rPr>
          <w:rStyle w:val="st"/>
          <w:rFonts w:ascii="Times New Roman" w:eastAsia="Times New Roman" w:hAnsi="Times New Roman" w:cs="Times New Roman"/>
          <w:lang w:val="lt-LT" w:eastAsia="en-US"/>
        </w:rPr>
      </w:pPr>
      <w:r w:rsidRPr="00551FD3">
        <w:rPr>
          <w:rStyle w:val="st"/>
          <w:rFonts w:ascii="Times New Roman" w:eastAsia="Times New Roman" w:hAnsi="Times New Roman" w:cs="Times New Roman"/>
          <w:lang w:val="lt-LT" w:eastAsia="en-US"/>
        </w:rPr>
        <w:t>Tariamieji jutimai, jutimų susilpnėjimas (parestezija /hipestezija).</w:t>
      </w:r>
    </w:p>
    <w:p w14:paraId="19D429A6" w14:textId="77777777" w:rsidR="00396EDC" w:rsidRPr="00551FD3" w:rsidRDefault="00396EDC" w:rsidP="00396EDC">
      <w:pPr>
        <w:tabs>
          <w:tab w:val="left" w:pos="567"/>
          <w:tab w:val="left" w:pos="1296"/>
        </w:tabs>
        <w:autoSpaceDE w:val="0"/>
        <w:autoSpaceDN w:val="0"/>
        <w:adjustRightInd w:val="0"/>
        <w:spacing w:after="0" w:line="240" w:lineRule="auto"/>
        <w:ind w:left="540"/>
        <w:contextualSpacing/>
        <w:rPr>
          <w:rFonts w:ascii="Times New Roman" w:hAnsi="Times New Roman" w:cs="Times New Roman"/>
          <w:u w:val="single"/>
          <w:lang w:val="lt-LT"/>
        </w:rPr>
      </w:pPr>
    </w:p>
    <w:p w14:paraId="7B4E77BA" w14:textId="3F390330" w:rsidR="00396EDC" w:rsidRPr="00551FD3" w:rsidRDefault="00396EDC" w:rsidP="00396EDC">
      <w:pPr>
        <w:tabs>
          <w:tab w:val="left" w:pos="567"/>
        </w:tabs>
        <w:autoSpaceDE w:val="0"/>
        <w:autoSpaceDN w:val="0"/>
        <w:adjustRightInd w:val="0"/>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Leidžiant Methotrexat EBEWE į nugaros smegenis, gali pasireikšti toliau išvardyt</w:t>
      </w:r>
      <w:r w:rsidR="00882D75">
        <w:rPr>
          <w:rFonts w:ascii="Times New Roman" w:hAnsi="Times New Roman" w:cs="Times New Roman"/>
          <w:lang w:val="lt-LT"/>
        </w:rPr>
        <w:t xml:space="preserve">i </w:t>
      </w:r>
      <w:r w:rsidR="00A269EF">
        <w:rPr>
          <w:rFonts w:ascii="Times New Roman" w:hAnsi="Times New Roman" w:cs="Times New Roman"/>
          <w:lang w:val="lt-LT"/>
        </w:rPr>
        <w:t xml:space="preserve">dažni </w:t>
      </w:r>
      <w:r w:rsidR="00882D75" w:rsidRPr="00882D75">
        <w:rPr>
          <w:rFonts w:ascii="Times New Roman" w:hAnsi="Times New Roman" w:cs="Times New Roman"/>
          <w:lang w:val="lt-LT"/>
        </w:rPr>
        <w:t>šalutinio poveikio reiškiniai</w:t>
      </w:r>
      <w:r w:rsidR="008022BC">
        <w:rPr>
          <w:rFonts w:ascii="Times New Roman" w:hAnsi="Times New Roman" w:cs="Times New Roman"/>
          <w:lang w:val="lt-LT"/>
        </w:rPr>
        <w:t xml:space="preserve"> </w:t>
      </w:r>
      <w:r w:rsidR="008022BC" w:rsidRPr="008022BC">
        <w:rPr>
          <w:rFonts w:ascii="Times New Roman" w:hAnsi="Times New Roman" w:cs="Times New Roman"/>
          <w:lang w:val="lt-LT"/>
        </w:rPr>
        <w:t>(gali pasireikšti rečiau kaip 1 iš 10 asmenų)</w:t>
      </w:r>
    </w:p>
    <w:p w14:paraId="0C542424"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lastRenderedPageBreak/>
        <w:t>Galvos skausmas.</w:t>
      </w:r>
    </w:p>
    <w:p w14:paraId="12FB3F70"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Karščiavimas.</w:t>
      </w:r>
    </w:p>
    <w:p w14:paraId="4BBD74AB"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Vadinamojo voratinklinio galvos ir nugaros smegenų dangalo uždegimas, dėl kurio pasireiškia nugaros skausmas, kaklo sąstingis, vėmimas, karščiavimas ir bendros sveikatos būklės sutrikimas, kuris gali pasireikšti per keletą valandų po metotreksato injekcijos suleidimo, bet paprastai per keletą dienų išnyksta.</w:t>
      </w:r>
    </w:p>
    <w:p w14:paraId="3E319AD0"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Pusės arba viso kūno paralyžius, vienos arba visų galūnių silpnumas ir mėšlungio priepuoliai (paprastai pasireiškia leidžiant kartotines Methotrexat EBEWE dozes į nugaros smegenis).</w:t>
      </w:r>
    </w:p>
    <w:p w14:paraId="100CFD79" w14:textId="77777777" w:rsidR="00396EDC" w:rsidRPr="00551FD3" w:rsidRDefault="00396EDC" w:rsidP="00396EDC">
      <w:pPr>
        <w:numPr>
          <w:ilvl w:val="0"/>
          <w:numId w:val="6"/>
        </w:numPr>
        <w:tabs>
          <w:tab w:val="left" w:pos="567"/>
          <w:tab w:val="left" w:pos="1296"/>
        </w:tabs>
        <w:autoSpaceDE w:val="0"/>
        <w:autoSpaceDN w:val="0"/>
        <w:adjustRightInd w:val="0"/>
        <w:spacing w:after="0" w:line="240" w:lineRule="auto"/>
        <w:ind w:left="540" w:hanging="540"/>
        <w:contextualSpacing/>
        <w:rPr>
          <w:rFonts w:ascii="Times New Roman" w:eastAsia="Times New Roman" w:hAnsi="Times New Roman" w:cs="Times New Roman"/>
          <w:lang w:val="lt-LT" w:eastAsia="en-US"/>
        </w:rPr>
      </w:pPr>
      <w:r w:rsidRPr="00551FD3">
        <w:rPr>
          <w:rFonts w:ascii="Times New Roman" w:hAnsi="Times New Roman" w:cs="Times New Roman"/>
          <w:lang w:val="lt-LT"/>
        </w:rPr>
        <w:t>Poveikis nervų sistemai, kuris gali prasidėti sumišimu, dirginimu ar nuovargiu. Bėgant laikui, šis poveikis sunkėja ir gali pasireikšti demencija (didėjantis atminties blogėjimas, orientacijos sutrikimas ir sumišimas), tarsenos problemos, koordinacijos ir pusiausvyros sutrikimas, didėjantis raumenų sąstingis, mėšlungis ir koma. Tokia būklė gali pasireikšti per keletą mėnesių ar metų nuo to laiko, kai pradedamas gydymas į stuburo smegenis leidžiamu metotreksatu. Būklė gali būti pavojinga gyvybei. Ji dažniausiai pasireiškia leidžiant didelį metotreksato kiekį į stuburo kanalą ir kartu taikant galvos spindulinį gydymą ir (arba) vartojant kai kurių kitų metotreksato farmacinių formų.</w:t>
      </w:r>
    </w:p>
    <w:p w14:paraId="5D64D19D" w14:textId="77777777" w:rsidR="00396EDC" w:rsidRPr="00551FD3" w:rsidRDefault="00396EDC" w:rsidP="00396EDC">
      <w:pPr>
        <w:spacing w:after="0" w:line="240" w:lineRule="auto"/>
        <w:contextualSpacing/>
        <w:rPr>
          <w:rFonts w:ascii="Times New Roman" w:hAnsi="Times New Roman" w:cs="Times New Roman"/>
          <w:lang w:val="lt-LT"/>
        </w:rPr>
      </w:pPr>
    </w:p>
    <w:p w14:paraId="7FCA58E3"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Pranešimas apie šalutinį poveikį</w:t>
      </w:r>
    </w:p>
    <w:p w14:paraId="10C0E90A" w14:textId="759A3C62" w:rsidR="00396EDC" w:rsidRPr="00551FD3" w:rsidRDefault="00396EDC" w:rsidP="00396EDC">
      <w:pPr>
        <w:tabs>
          <w:tab w:val="left" w:pos="567"/>
        </w:tabs>
        <w:spacing w:after="0" w:line="240" w:lineRule="auto"/>
        <w:ind w:right="-449"/>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pasireiškė šalutinis poveikis, įskaitant šiame lapelyje nenurodytą, pasakykite gydytojui arba vaistininkui. </w:t>
      </w:r>
      <w:r w:rsidR="002A6BB0" w:rsidRPr="002A6BB0">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551FD3">
        <w:rPr>
          <w:rFonts w:ascii="Times New Roman" w:hAnsi="Times New Roman" w:cs="Times New Roman"/>
          <w:lang w:val="lt-LT"/>
        </w:rPr>
        <w:t>Praneš</w:t>
      </w:r>
      <w:r w:rsidRPr="00DE758D">
        <w:rPr>
          <w:rFonts w:ascii="Times New Roman" w:hAnsi="Times New Roman" w:cs="Times New Roman"/>
          <w:lang w:val="lt-LT"/>
        </w:rPr>
        <w:t>dami apie šalutinį poveikį galite mums padėti gauti daugiau informacijos apie šio vaisto saugumą.</w:t>
      </w:r>
    </w:p>
    <w:p w14:paraId="53B8DFC0" w14:textId="77777777" w:rsidR="00396EDC" w:rsidRPr="00551FD3" w:rsidRDefault="00396EDC" w:rsidP="00396EDC">
      <w:pPr>
        <w:spacing w:after="0" w:line="240" w:lineRule="auto"/>
        <w:contextualSpacing/>
        <w:rPr>
          <w:rFonts w:ascii="Times New Roman" w:hAnsi="Times New Roman" w:cs="Times New Roman"/>
          <w:b/>
          <w:lang w:val="lt-LT"/>
        </w:rPr>
      </w:pPr>
    </w:p>
    <w:p w14:paraId="766CAEA6" w14:textId="77777777" w:rsidR="00396EDC" w:rsidRPr="00551FD3" w:rsidRDefault="00396EDC" w:rsidP="00396EDC">
      <w:pPr>
        <w:spacing w:after="0" w:line="240" w:lineRule="auto"/>
        <w:contextualSpacing/>
        <w:rPr>
          <w:rFonts w:ascii="Times New Roman" w:hAnsi="Times New Roman" w:cs="Times New Roman"/>
          <w:b/>
          <w:lang w:val="lt-LT"/>
        </w:rPr>
      </w:pPr>
    </w:p>
    <w:p w14:paraId="427517B5" w14:textId="77777777" w:rsidR="00396EDC" w:rsidRPr="00551FD3" w:rsidRDefault="00396EDC" w:rsidP="00396EDC">
      <w:pPr>
        <w:tabs>
          <w:tab w:val="left" w:pos="567"/>
        </w:tabs>
        <w:spacing w:after="0" w:line="240" w:lineRule="auto"/>
        <w:ind w:left="567" w:hanging="567"/>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5.</w:t>
      </w:r>
      <w:r w:rsidRPr="00551FD3">
        <w:rPr>
          <w:rFonts w:ascii="Times New Roman" w:hAnsi="Times New Roman" w:cs="Times New Roman"/>
          <w:b/>
          <w:lang w:val="lt-LT"/>
        </w:rPr>
        <w:tab/>
        <w:t xml:space="preserve">Kaip laikyti Methotrexat EBEWE </w:t>
      </w:r>
    </w:p>
    <w:p w14:paraId="211B48E8"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2EC8B111"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Šį vaistą laikykite vaikams nepastebimoje ir nepasiekiamoje vietoje.</w:t>
      </w:r>
    </w:p>
    <w:p w14:paraId="643DA946" w14:textId="77777777" w:rsidR="00396EDC" w:rsidRPr="00551FD3" w:rsidRDefault="00396EDC" w:rsidP="00396EDC">
      <w:pPr>
        <w:spacing w:after="0" w:line="240" w:lineRule="auto"/>
        <w:contextualSpacing/>
        <w:rPr>
          <w:rFonts w:ascii="Times New Roman" w:hAnsi="Times New Roman" w:cs="Times New Roman"/>
          <w:lang w:val="lt-LT"/>
        </w:rPr>
      </w:pPr>
    </w:p>
    <w:p w14:paraId="2C93C2F0"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Ant etiketės ir kartono dėžutės po </w:t>
      </w:r>
      <w:r w:rsidRPr="00551FD3">
        <w:rPr>
          <w:rFonts w:ascii="Times New Roman" w:eastAsia="Times New Roman" w:hAnsi="Times New Roman" w:cs="Times New Roman"/>
          <w:lang w:val="lt-LT" w:eastAsia="en-US"/>
        </w:rPr>
        <w:t>„EXP</w:t>
      </w:r>
      <w:r w:rsidRPr="00551FD3">
        <w:rPr>
          <w:rFonts w:ascii="Times New Roman" w:hAnsi="Times New Roman" w:cs="Times New Roman"/>
          <w:lang w:val="lt-LT"/>
        </w:rPr>
        <w:t>“ nurodytam tinkamumo laikui pasibaigus, šio vaisto vartoti negalima. Vaistas tinkamas vartoti iki paskutinės nurodyto mėnesio dienos.</w:t>
      </w:r>
    </w:p>
    <w:p w14:paraId="3BAA493B" w14:textId="77777777" w:rsidR="00396EDC" w:rsidRPr="00551FD3" w:rsidRDefault="00396EDC" w:rsidP="00396EDC">
      <w:pPr>
        <w:spacing w:after="0" w:line="240" w:lineRule="auto"/>
        <w:ind w:left="567" w:hanging="567"/>
        <w:contextualSpacing/>
        <w:rPr>
          <w:rFonts w:ascii="Times New Roman" w:hAnsi="Times New Roman" w:cs="Times New Roman"/>
          <w:b/>
          <w:lang w:val="lt-LT"/>
        </w:rPr>
      </w:pPr>
    </w:p>
    <w:p w14:paraId="0EC8205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Laikyti ne aukštesnėje kaip 25</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sym w:font="Symbol" w:char="F0B0"/>
      </w:r>
      <w:r w:rsidRPr="00551FD3">
        <w:rPr>
          <w:rFonts w:ascii="Times New Roman" w:hAnsi="Times New Roman" w:cs="Times New Roman"/>
          <w:lang w:val="lt-LT"/>
        </w:rPr>
        <w:t xml:space="preserve">C temperatūroje. Flakonus laikyti išorinėje dėžutėje, kad vaistas būtų apsaugotas nuo šviesos. </w:t>
      </w:r>
    </w:p>
    <w:p w14:paraId="2E8CB2FF"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66BBA5DE" w14:textId="77777777" w:rsidR="00396EDC" w:rsidRPr="00551FD3" w:rsidRDefault="00396EDC" w:rsidP="00396EDC">
      <w:pPr>
        <w:spacing w:after="0" w:line="240" w:lineRule="auto"/>
        <w:contextualSpacing/>
        <w:rPr>
          <w:rFonts w:ascii="Times New Roman" w:hAnsi="Times New Roman" w:cs="Times New Roman"/>
          <w:b/>
          <w:lang w:val="lt-LT"/>
        </w:rPr>
      </w:pPr>
    </w:p>
    <w:p w14:paraId="47D72F8E" w14:textId="77777777" w:rsidR="00396EDC" w:rsidRPr="00551FD3" w:rsidRDefault="00396EDC" w:rsidP="00396EDC">
      <w:pPr>
        <w:spacing w:after="0" w:line="240" w:lineRule="auto"/>
        <w:contextualSpacing/>
        <w:rPr>
          <w:rFonts w:ascii="Times New Roman" w:hAnsi="Times New Roman" w:cs="Times New Roman"/>
          <w:b/>
          <w:lang w:val="lt-LT"/>
        </w:rPr>
      </w:pPr>
    </w:p>
    <w:p w14:paraId="254848BC"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6.</w:t>
      </w:r>
      <w:r w:rsidRPr="00551FD3">
        <w:rPr>
          <w:rFonts w:ascii="Times New Roman" w:hAnsi="Times New Roman" w:cs="Times New Roman"/>
          <w:b/>
          <w:lang w:val="lt-LT"/>
        </w:rPr>
        <w:tab/>
        <w:t>Pakuotės turinys ir kita informacija</w:t>
      </w:r>
    </w:p>
    <w:p w14:paraId="611B0838"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651747D3"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r w:rsidRPr="00551FD3">
        <w:rPr>
          <w:rFonts w:ascii="Times New Roman" w:eastAsia="Times New Roman" w:hAnsi="Times New Roman" w:cs="Times New Roman"/>
          <w:b/>
          <w:bCs/>
          <w:lang w:val="lt-LT" w:eastAsia="en-US"/>
        </w:rPr>
        <w:t>Methotrexat</w:t>
      </w:r>
      <w:r w:rsidRPr="00551FD3">
        <w:rPr>
          <w:rFonts w:ascii="Times New Roman" w:hAnsi="Times New Roman" w:cs="Times New Roman"/>
          <w:b/>
          <w:lang w:val="lt-LT"/>
        </w:rPr>
        <w:t xml:space="preserve"> EBEWE sudėtis</w:t>
      </w:r>
    </w:p>
    <w:p w14:paraId="492B50AE"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Veiklioji medžiaga - metotreksatas. 1</w:t>
      </w:r>
      <w:r w:rsidRPr="00551FD3">
        <w:rPr>
          <w:rFonts w:ascii="Times New Roman" w:eastAsia="Times New Roman" w:hAnsi="Times New Roman" w:cs="Times New Roman"/>
          <w:lang w:val="lt-LT" w:eastAsia="en-US"/>
        </w:rPr>
        <w:t> </w:t>
      </w:r>
      <w:r w:rsidRPr="00551FD3">
        <w:rPr>
          <w:rFonts w:ascii="Times New Roman" w:hAnsi="Times New Roman" w:cs="Times New Roman"/>
          <w:lang w:val="lt-LT"/>
        </w:rPr>
        <w:t xml:space="preserve">ml koncentrato jo yra 100 mg. </w:t>
      </w:r>
    </w:p>
    <w:p w14:paraId="1DC2F3B0" w14:textId="77777777" w:rsidR="00396EDC" w:rsidRPr="00551FD3" w:rsidRDefault="00396EDC" w:rsidP="00396EDC">
      <w:pPr>
        <w:tabs>
          <w:tab w:val="left" w:pos="567"/>
        </w:tabs>
        <w:spacing w:after="0" w:line="240" w:lineRule="auto"/>
        <w:ind w:left="720" w:hanging="720"/>
        <w:contextualSpacing/>
        <w:rPr>
          <w:rFonts w:ascii="Times New Roman" w:hAnsi="Times New Roman" w:cs="Times New Roman"/>
          <w:lang w:val="lt-LT"/>
        </w:rPr>
      </w:pPr>
      <w:r w:rsidRPr="00551FD3">
        <w:rPr>
          <w:rFonts w:ascii="Times New Roman" w:hAnsi="Times New Roman" w:cs="Times New Roman"/>
          <w:lang w:val="lt-LT"/>
        </w:rPr>
        <w:t>-</w:t>
      </w:r>
      <w:r w:rsidRPr="00551FD3">
        <w:rPr>
          <w:rFonts w:ascii="Times New Roman" w:hAnsi="Times New Roman" w:cs="Times New Roman"/>
          <w:lang w:val="lt-LT"/>
        </w:rPr>
        <w:tab/>
        <w:t>Pagalbinės medžiagos yra natrio hidroksidas ir injekcinis vanduo.</w:t>
      </w:r>
    </w:p>
    <w:p w14:paraId="5B0B5D8F"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5E1120BF"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r w:rsidRPr="00551FD3">
        <w:rPr>
          <w:rFonts w:ascii="Times New Roman" w:hAnsi="Times New Roman" w:cs="Times New Roman"/>
          <w:b/>
          <w:lang w:val="lt-LT"/>
        </w:rPr>
        <w:t>Methotrexat EBEWE išvaizda ir kiekis pakuotėje</w:t>
      </w:r>
    </w:p>
    <w:p w14:paraId="52222B8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Koncentratas yra skaidrus, bespalvis skystis, tiekiamas flakonais, užkimštais guminiu kamščiu. Vienoje dėžutėje yra vienas 5 ml (500 mg) arba 10 ml (1000 mg) flakonas.</w:t>
      </w:r>
    </w:p>
    <w:p w14:paraId="03EBF831" w14:textId="01078B45" w:rsidR="000E30EC" w:rsidRPr="00551FD3" w:rsidRDefault="000E30EC" w:rsidP="000E30EC">
      <w:pPr>
        <w:spacing w:after="0" w:line="240" w:lineRule="auto"/>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 xml:space="preserve">Flakonai užsandarinti su apsauginiu apvalkalu „Onco-Safe“ ir ,,Sleeving“ arba be jo. </w:t>
      </w:r>
    </w:p>
    <w:p w14:paraId="0E9D1AB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3C177B35" w14:textId="77777777" w:rsidR="00396EDC" w:rsidRPr="00551FD3" w:rsidRDefault="00396EDC" w:rsidP="00396EDC">
      <w:pPr>
        <w:tabs>
          <w:tab w:val="left" w:pos="1296"/>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Gali būti tiekiamos ne visų dydžių pakuotės.</w:t>
      </w:r>
    </w:p>
    <w:p w14:paraId="6BDE8315"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5257ACD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Registruotojas ir gamintojas</w:t>
      </w:r>
    </w:p>
    <w:p w14:paraId="088FC4C0" w14:textId="77777777" w:rsidR="00396EDC" w:rsidRPr="00551FD3" w:rsidRDefault="00396EDC" w:rsidP="00396EDC">
      <w:pPr>
        <w:spacing w:after="0" w:line="240" w:lineRule="auto"/>
        <w:contextualSpacing/>
        <w:rPr>
          <w:rFonts w:ascii="Times New Roman" w:hAnsi="Times New Roman" w:cs="Times New Roman"/>
          <w:lang w:val="lt-LT"/>
        </w:rPr>
      </w:pPr>
    </w:p>
    <w:p w14:paraId="0E7BB625"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Registruotojas</w:t>
      </w:r>
    </w:p>
    <w:p w14:paraId="3B076C5A"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lastRenderedPageBreak/>
        <w:t xml:space="preserve">Sandoz d.d. </w:t>
      </w:r>
    </w:p>
    <w:p w14:paraId="26D49A67"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Verovškova 57 </w:t>
      </w:r>
    </w:p>
    <w:p w14:paraId="453435DD"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SI-1000 Ljubljana </w:t>
      </w:r>
    </w:p>
    <w:p w14:paraId="7F032DF5"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Slovėnija</w:t>
      </w:r>
    </w:p>
    <w:p w14:paraId="38070591"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006D655F"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Gamintojas </w:t>
      </w:r>
    </w:p>
    <w:p w14:paraId="7FD68AE1"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EBEWE Pharma Ges.m.b.H. Nfg. KG </w:t>
      </w:r>
    </w:p>
    <w:p w14:paraId="649AE1BB"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Mondseestraße</w:t>
      </w:r>
      <w:r w:rsidRPr="00551FD3">
        <w:rPr>
          <w:rFonts w:ascii="Times New Roman" w:hAnsi="Times New Roman" w:cs="Times New Roman"/>
          <w:lang w:val="lt-LT"/>
        </w:rPr>
        <w:t xml:space="preserve"> 11</w:t>
      </w:r>
    </w:p>
    <w:p w14:paraId="24D2C263" w14:textId="19769802"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4866 Unterach</w:t>
      </w:r>
    </w:p>
    <w:p w14:paraId="447828AE"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eastAsia="Times New Roman" w:hAnsi="Times New Roman" w:cs="Times New Roman"/>
          <w:lang w:val="lt-LT" w:eastAsia="en-US"/>
        </w:rPr>
        <w:t>Austrija</w:t>
      </w:r>
    </w:p>
    <w:p w14:paraId="50BD7772" w14:textId="77777777" w:rsidR="000E30EC" w:rsidRPr="00551FD3" w:rsidRDefault="000E30EC" w:rsidP="00396EDC">
      <w:pPr>
        <w:tabs>
          <w:tab w:val="left" w:pos="567"/>
        </w:tabs>
        <w:spacing w:after="0" w:line="240" w:lineRule="auto"/>
        <w:contextualSpacing/>
        <w:rPr>
          <w:rFonts w:ascii="Times New Roman" w:hAnsi="Times New Roman" w:cs="Times New Roman"/>
          <w:b/>
          <w:lang w:val="lt-LT"/>
        </w:rPr>
      </w:pPr>
    </w:p>
    <w:p w14:paraId="0F9C4142" w14:textId="77777777" w:rsidR="00396EDC" w:rsidRPr="00551FD3" w:rsidRDefault="000E30EC" w:rsidP="00396EDC">
      <w:pPr>
        <w:tabs>
          <w:tab w:val="left" w:pos="567"/>
        </w:tabs>
        <w:spacing w:after="0" w:line="240" w:lineRule="auto"/>
        <w:contextualSpacing/>
        <w:rPr>
          <w:rFonts w:ascii="Times New Roman" w:hAnsi="Times New Roman" w:cs="Times New Roman"/>
          <w:lang w:val="lt-LT"/>
        </w:rPr>
      </w:pPr>
      <w:r w:rsidRPr="00551FD3">
        <w:rPr>
          <w:rFonts w:ascii="Times New Roman" w:hAnsi="Times New Roman" w:cs="Times New Roman"/>
          <w:lang w:val="lt-LT"/>
        </w:rPr>
        <w:t>arba</w:t>
      </w:r>
    </w:p>
    <w:p w14:paraId="78804994" w14:textId="77777777" w:rsidR="000E30EC" w:rsidRPr="00551FD3" w:rsidRDefault="000E30EC" w:rsidP="00396EDC">
      <w:pPr>
        <w:tabs>
          <w:tab w:val="left" w:pos="567"/>
        </w:tabs>
        <w:spacing w:after="0" w:line="240" w:lineRule="auto"/>
        <w:contextualSpacing/>
        <w:rPr>
          <w:rFonts w:ascii="Times New Roman" w:hAnsi="Times New Roman" w:cs="Times New Roman"/>
          <w:b/>
          <w:lang w:val="lt-LT"/>
        </w:rPr>
      </w:pPr>
    </w:p>
    <w:p w14:paraId="6C93B357" w14:textId="77777777" w:rsidR="000E30EC" w:rsidRPr="00551FD3" w:rsidRDefault="000E30EC" w:rsidP="000E30EC">
      <w:pPr>
        <w:keepNext/>
        <w:spacing w:after="0" w:line="240" w:lineRule="auto"/>
        <w:contextualSpacing/>
        <w:outlineLvl w:val="1"/>
        <w:rPr>
          <w:rFonts w:ascii="Times New Roman" w:hAnsi="Times New Roman" w:cs="Times New Roman"/>
          <w:i/>
          <w:lang w:val="lt-LT"/>
        </w:rPr>
      </w:pPr>
      <w:r w:rsidRPr="00963539">
        <w:rPr>
          <w:rFonts w:ascii="Times New Roman" w:eastAsiaTheme="minorHAnsi" w:hAnsi="Times New Roman" w:cs="Times New Roman"/>
          <w:bCs/>
          <w:lang w:val="lt-LT" w:eastAsia="en-US"/>
        </w:rPr>
        <w:t>F</w:t>
      </w:r>
      <w:r w:rsidR="00DE758D">
        <w:rPr>
          <w:rFonts w:ascii="Times New Roman" w:eastAsiaTheme="minorHAnsi" w:hAnsi="Times New Roman" w:cs="Times New Roman"/>
          <w:bCs/>
          <w:lang w:val="lt-LT" w:eastAsia="en-US"/>
        </w:rPr>
        <w:t>AREVA</w:t>
      </w:r>
      <w:r w:rsidRPr="00963539">
        <w:rPr>
          <w:rFonts w:ascii="Times New Roman" w:eastAsiaTheme="minorHAnsi" w:hAnsi="Times New Roman" w:cs="Times New Roman"/>
          <w:bCs/>
          <w:lang w:val="lt-LT" w:eastAsia="en-US"/>
        </w:rPr>
        <w:t xml:space="preserve"> Unterach GmbH</w:t>
      </w:r>
    </w:p>
    <w:p w14:paraId="7954051E" w14:textId="77777777" w:rsidR="006F449D" w:rsidRDefault="000E30EC" w:rsidP="000E30EC">
      <w:pPr>
        <w:keepNext/>
        <w:spacing w:after="0" w:line="240" w:lineRule="auto"/>
        <w:contextualSpacing/>
        <w:outlineLvl w:val="2"/>
        <w:rPr>
          <w:rFonts w:ascii="Times New Roman" w:hAnsi="Times New Roman" w:cs="Times New Roman"/>
          <w:lang w:val="lt-LT"/>
        </w:rPr>
      </w:pPr>
      <w:r w:rsidRPr="00DE758D">
        <w:rPr>
          <w:rFonts w:ascii="Times New Roman" w:eastAsia="Times New Roman" w:hAnsi="Times New Roman" w:cs="Times New Roman"/>
          <w:lang w:val="lt-LT" w:eastAsia="en-US"/>
        </w:rPr>
        <w:t>Mondseestraße</w:t>
      </w:r>
      <w:r w:rsidRPr="00DE758D">
        <w:rPr>
          <w:rFonts w:ascii="Times New Roman" w:hAnsi="Times New Roman" w:cs="Times New Roman"/>
          <w:lang w:val="lt-LT"/>
        </w:rPr>
        <w:t xml:space="preserve"> 11</w:t>
      </w:r>
    </w:p>
    <w:p w14:paraId="27553B1F" w14:textId="75B23235" w:rsidR="000E30EC" w:rsidRPr="00963539" w:rsidRDefault="000E30EC" w:rsidP="000E30EC">
      <w:pPr>
        <w:keepNext/>
        <w:spacing w:after="0" w:line="240" w:lineRule="auto"/>
        <w:contextualSpacing/>
        <w:outlineLvl w:val="2"/>
        <w:rPr>
          <w:rFonts w:ascii="Times New Roman" w:hAnsi="Times New Roman" w:cs="Times New Roman"/>
          <w:lang w:val="lt-LT"/>
        </w:rPr>
      </w:pPr>
      <w:r w:rsidRPr="00DE758D">
        <w:rPr>
          <w:rFonts w:ascii="Times New Roman" w:hAnsi="Times New Roman" w:cs="Times New Roman"/>
          <w:lang w:val="lt-LT"/>
        </w:rPr>
        <w:t>4866 Unterach</w:t>
      </w:r>
    </w:p>
    <w:p w14:paraId="0BC9EB68" w14:textId="77777777" w:rsidR="000E30EC" w:rsidRPr="00DE758D" w:rsidRDefault="000E30EC" w:rsidP="000E30EC">
      <w:pPr>
        <w:spacing w:after="0" w:line="240" w:lineRule="auto"/>
        <w:contextualSpacing/>
        <w:rPr>
          <w:rFonts w:ascii="Times New Roman" w:eastAsia="Times New Roman" w:hAnsi="Times New Roman" w:cs="Times New Roman"/>
          <w:i/>
          <w:lang w:val="lt-LT" w:eastAsia="en-US"/>
        </w:rPr>
      </w:pPr>
      <w:r w:rsidRPr="00551FD3">
        <w:rPr>
          <w:rFonts w:ascii="Times New Roman" w:hAnsi="Times New Roman" w:cs="Times New Roman"/>
          <w:lang w:val="lt-LT"/>
        </w:rPr>
        <w:t>Austrija</w:t>
      </w:r>
    </w:p>
    <w:p w14:paraId="5C58B1C5" w14:textId="77777777" w:rsidR="000E30EC" w:rsidRPr="00551FD3" w:rsidRDefault="000E30EC" w:rsidP="00396EDC">
      <w:pPr>
        <w:tabs>
          <w:tab w:val="left" w:pos="567"/>
        </w:tabs>
        <w:spacing w:after="0" w:line="240" w:lineRule="auto"/>
        <w:contextualSpacing/>
        <w:rPr>
          <w:rFonts w:ascii="Times New Roman" w:hAnsi="Times New Roman" w:cs="Times New Roman"/>
          <w:lang w:val="lt-LT"/>
        </w:rPr>
      </w:pPr>
    </w:p>
    <w:p w14:paraId="51A8CD39" w14:textId="77777777" w:rsidR="00396EDC" w:rsidRPr="00551FD3" w:rsidRDefault="00396EDC" w:rsidP="00396EDC">
      <w:pPr>
        <w:tabs>
          <w:tab w:val="left" w:pos="567"/>
        </w:tabs>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Jeigu apie šį vaistą norite sužinoti daugiau, kreipkitės į vietinį registruotojo atstovą. </w:t>
      </w:r>
    </w:p>
    <w:p w14:paraId="53D5EACF" w14:textId="77777777" w:rsidR="00396EDC" w:rsidRPr="00551FD3" w:rsidRDefault="00396EDC" w:rsidP="00396EDC">
      <w:pPr>
        <w:spacing w:after="0" w:line="240" w:lineRule="auto"/>
        <w:contextualSpacing/>
        <w:rPr>
          <w:rFonts w:ascii="Times New Roman" w:hAnsi="Times New Roman" w:cs="Times New Roman"/>
          <w:lang w:val="lt-LT"/>
        </w:rPr>
      </w:pPr>
    </w:p>
    <w:p w14:paraId="509DDEA4"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Sandoz Pharmaceuticals d.d. filialas</w:t>
      </w:r>
    </w:p>
    <w:p w14:paraId="53731271" w14:textId="503D0A69"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Šeimyniškių 3A</w:t>
      </w:r>
    </w:p>
    <w:p w14:paraId="0097633A"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LT-09312 Vilnius </w:t>
      </w:r>
    </w:p>
    <w:p w14:paraId="4AC66A4E" w14:textId="50C536A2"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Lietuva</w:t>
      </w:r>
      <w:r w:rsidRPr="00551FD3">
        <w:rPr>
          <w:rFonts w:ascii="Times New Roman" w:hAnsi="Times New Roman" w:cs="Times New Roman"/>
          <w:lang w:val="lt-LT"/>
        </w:rPr>
        <w:br/>
        <w:t>Tel</w:t>
      </w:r>
      <w:r w:rsidR="000E30EC" w:rsidRPr="00551FD3">
        <w:rPr>
          <w:rFonts w:ascii="Times New Roman" w:hAnsi="Times New Roman" w:cs="Times New Roman"/>
          <w:lang w:val="lt-LT"/>
        </w:rPr>
        <w:t>.</w:t>
      </w:r>
      <w:r w:rsidRPr="00551FD3">
        <w:rPr>
          <w:rFonts w:ascii="Times New Roman" w:hAnsi="Times New Roman" w:cs="Times New Roman"/>
          <w:lang w:val="lt-LT"/>
        </w:rPr>
        <w:t xml:space="preserve">  +370 5 26 36 037</w:t>
      </w:r>
    </w:p>
    <w:p w14:paraId="5367E97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El. </w:t>
      </w:r>
      <w:r w:rsidRPr="00551FD3">
        <w:rPr>
          <w:rFonts w:ascii="Times New Roman" w:eastAsia="Times New Roman" w:hAnsi="Times New Roman" w:cs="Times New Roman"/>
          <w:lang w:val="lt-LT" w:eastAsia="lt-LT"/>
        </w:rPr>
        <w:t>paštas</w:t>
      </w:r>
      <w:r w:rsidRPr="00551FD3">
        <w:rPr>
          <w:rFonts w:ascii="Times New Roman" w:hAnsi="Times New Roman" w:cs="Times New Roman"/>
          <w:lang w:val="lt-LT"/>
        </w:rPr>
        <w:t xml:space="preserve"> info.lithuania@sandoz.com</w:t>
      </w:r>
    </w:p>
    <w:p w14:paraId="547564F5" w14:textId="77777777" w:rsidR="00396EDC" w:rsidRPr="00551FD3" w:rsidRDefault="00396EDC" w:rsidP="00396EDC">
      <w:pPr>
        <w:tabs>
          <w:tab w:val="left" w:pos="567"/>
        </w:tabs>
        <w:spacing w:after="0" w:line="240" w:lineRule="auto"/>
        <w:contextualSpacing/>
        <w:rPr>
          <w:rFonts w:ascii="Times New Roman" w:hAnsi="Times New Roman" w:cs="Times New Roman"/>
          <w:b/>
          <w:lang w:val="lt-LT"/>
        </w:rPr>
      </w:pPr>
    </w:p>
    <w:p w14:paraId="36AEF135" w14:textId="752F3329" w:rsidR="00396EDC" w:rsidRPr="00551FD3" w:rsidRDefault="00396EDC" w:rsidP="00396EDC">
      <w:pPr>
        <w:tabs>
          <w:tab w:val="left" w:pos="567"/>
        </w:tabs>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 xml:space="preserve">Šis pakuotės lapelis paskutinį kartą peržiūrėtas </w:t>
      </w:r>
      <w:r w:rsidR="00F91E18">
        <w:rPr>
          <w:rFonts w:ascii="Times New Roman" w:hAnsi="Times New Roman" w:cs="Times New Roman"/>
          <w:b/>
          <w:lang w:val="lt-LT"/>
        </w:rPr>
        <w:t>2022-02-09.</w:t>
      </w:r>
    </w:p>
    <w:p w14:paraId="70684ECD" w14:textId="77777777" w:rsidR="00396EDC" w:rsidRPr="00551FD3" w:rsidRDefault="00396EDC" w:rsidP="00396EDC">
      <w:pPr>
        <w:tabs>
          <w:tab w:val="left" w:pos="567"/>
        </w:tabs>
        <w:spacing w:after="0" w:line="240" w:lineRule="auto"/>
        <w:contextualSpacing/>
        <w:rPr>
          <w:rFonts w:ascii="Times New Roman" w:hAnsi="Times New Roman" w:cs="Times New Roman"/>
          <w:lang w:val="lt-LT"/>
        </w:rPr>
      </w:pPr>
    </w:p>
    <w:p w14:paraId="6CA3F26D" w14:textId="77777777" w:rsidR="00396EDC" w:rsidRPr="00DE758D" w:rsidRDefault="00396EDC" w:rsidP="00396EDC">
      <w:pPr>
        <w:numPr>
          <w:ilvl w:val="12"/>
          <w:numId w:val="0"/>
        </w:numPr>
        <w:tabs>
          <w:tab w:val="left" w:pos="567"/>
        </w:tabs>
        <w:spacing w:after="0" w:line="240" w:lineRule="auto"/>
        <w:ind w:right="-2"/>
        <w:contextualSpacing/>
        <w:rPr>
          <w:rFonts w:ascii="Times New Roman" w:eastAsia="Times New Roman" w:hAnsi="Times New Roman" w:cs="Times New Roman"/>
          <w:lang w:val="lt-LT" w:eastAsia="en-US"/>
        </w:rPr>
      </w:pPr>
      <w:r w:rsidRPr="00551FD3">
        <w:rPr>
          <w:rFonts w:ascii="Times New Roman" w:hAnsi="Times New Roman" w:cs="Times New Roman"/>
          <w:lang w:val="lt-LT"/>
        </w:rPr>
        <w:t>Išsami informacija apie šį vaistą pateikiama Valstybinės vaistų kontrolės tarnybos prie Lietuvos Respublikos sveikatos apsaugos ministerijos tinklalapyje</w:t>
      </w:r>
      <w:r w:rsidRPr="00551FD3">
        <w:rPr>
          <w:rFonts w:ascii="Times New Roman" w:hAnsi="Times New Roman" w:cs="Times New Roman"/>
          <w:i/>
          <w:lang w:val="lt-LT"/>
        </w:rPr>
        <w:t xml:space="preserve"> </w:t>
      </w:r>
      <w:hyperlink r:id="rId10" w:history="1">
        <w:r w:rsidRPr="00551FD3">
          <w:rPr>
            <w:rFonts w:ascii="Times New Roman" w:hAnsi="Times New Roman" w:cs="Times New Roman"/>
            <w:color w:val="0000FF"/>
            <w:u w:val="single"/>
            <w:lang w:val="lt-LT"/>
          </w:rPr>
          <w:t>http://www.vvkt.lt/</w:t>
        </w:r>
      </w:hyperlink>
      <w:r w:rsidRPr="00551FD3">
        <w:rPr>
          <w:rFonts w:ascii="Times New Roman" w:hAnsi="Times New Roman" w:cs="Times New Roman"/>
          <w:lang w:val="lt-LT"/>
        </w:rPr>
        <w:t>.</w:t>
      </w:r>
    </w:p>
    <w:p w14:paraId="6898256C" w14:textId="77777777" w:rsidR="00396EDC" w:rsidRPr="00551FD3" w:rsidRDefault="00396EDC" w:rsidP="00396EDC">
      <w:pPr>
        <w:pBdr>
          <w:bottom w:val="single" w:sz="6" w:space="1" w:color="auto"/>
        </w:pBdr>
        <w:spacing w:after="0" w:line="240" w:lineRule="auto"/>
        <w:contextualSpacing/>
        <w:rPr>
          <w:rFonts w:ascii="Times New Roman" w:hAnsi="Times New Roman" w:cs="Times New Roman"/>
          <w:b/>
          <w:lang w:val="lt-LT"/>
        </w:rPr>
      </w:pPr>
    </w:p>
    <w:p w14:paraId="2FE09ABE" w14:textId="77777777" w:rsidR="00396EDC" w:rsidRPr="00551FD3" w:rsidRDefault="00396EDC" w:rsidP="00396EDC">
      <w:pPr>
        <w:spacing w:after="0" w:line="240" w:lineRule="auto"/>
        <w:contextualSpacing/>
        <w:rPr>
          <w:rFonts w:ascii="Times New Roman" w:hAnsi="Times New Roman" w:cs="Times New Roman"/>
          <w:b/>
          <w:lang w:val="lt-LT"/>
        </w:rPr>
      </w:pPr>
    </w:p>
    <w:p w14:paraId="569D4430"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 xml:space="preserve">Toliau pateikta informacija skirta </w:t>
      </w:r>
      <w:r w:rsidRPr="00551FD3">
        <w:rPr>
          <w:rFonts w:ascii="Times New Roman" w:eastAsia="Times New Roman" w:hAnsi="Times New Roman" w:cs="Times New Roman"/>
          <w:b/>
          <w:bCs/>
          <w:lang w:val="lt-LT" w:eastAsia="en-US"/>
        </w:rPr>
        <w:t>tik</w:t>
      </w:r>
      <w:r w:rsidRPr="00551FD3">
        <w:rPr>
          <w:rFonts w:ascii="Times New Roman" w:hAnsi="Times New Roman" w:cs="Times New Roman"/>
          <w:b/>
          <w:lang w:val="lt-LT"/>
        </w:rPr>
        <w:t xml:space="preserve"> sveikatos priežiūros specialistams. </w:t>
      </w:r>
    </w:p>
    <w:p w14:paraId="6A4DC51E" w14:textId="77777777" w:rsidR="00396EDC" w:rsidRPr="00551FD3" w:rsidRDefault="00396EDC" w:rsidP="00396EDC">
      <w:pPr>
        <w:spacing w:after="0" w:line="240" w:lineRule="auto"/>
        <w:contextualSpacing/>
        <w:rPr>
          <w:rFonts w:ascii="Times New Roman" w:hAnsi="Times New Roman" w:cs="Times New Roman"/>
          <w:lang w:val="lt-LT"/>
        </w:rPr>
      </w:pPr>
    </w:p>
    <w:p w14:paraId="44900E61"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Tai vaistinio preparato charakteristikų santraukos ištrauka, kurioje nurodyta, kaip Methotrexat EBEWE 100 mg/ml koncentratas injekciniam ar infuziniam tirpalui vartojamas. Jūs privalote turėti elgesio ir darbo su citotoksiniais </w:t>
      </w:r>
      <w:r w:rsidRPr="00551FD3">
        <w:rPr>
          <w:rFonts w:ascii="Times New Roman" w:eastAsia="Times New Roman" w:hAnsi="Times New Roman" w:cs="Times New Roman"/>
          <w:lang w:val="lt-LT" w:eastAsia="en-US"/>
        </w:rPr>
        <w:t>vaistiniais preparatais</w:t>
      </w:r>
      <w:r w:rsidRPr="00551FD3">
        <w:rPr>
          <w:rFonts w:ascii="Times New Roman" w:hAnsi="Times New Roman" w:cs="Times New Roman"/>
          <w:lang w:val="lt-LT"/>
        </w:rPr>
        <w:t xml:space="preserve"> įgūdžių, taip pat būti susipažinę su visa šio vaistinio preparato charakteristikų santraukos informacija. Tai citotoksinis vaistinis preparatas, todėl su juo būtina elgtis, laikantis vietinės saugaus darbo su citostatiniais preparatais ir jų likučių naikinimo instrukcijos. </w:t>
      </w:r>
    </w:p>
    <w:p w14:paraId="65846A17"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hAnsi="Times New Roman" w:cs="Times New Roman"/>
          <w:lang w:val="lt-LT"/>
        </w:rPr>
        <w:t xml:space="preserve"> </w:t>
      </w:r>
    </w:p>
    <w:p w14:paraId="23E6DFCE"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Parenteriniu</w:t>
      </w:r>
      <w:r w:rsidRPr="00551FD3">
        <w:rPr>
          <w:rFonts w:ascii="Times New Roman" w:hAnsi="Times New Roman" w:cs="Times New Roman"/>
          <w:lang w:val="lt-LT"/>
        </w:rPr>
        <w:t xml:space="preserve"> būdu vartojamuose metotreksato </w:t>
      </w:r>
      <w:r w:rsidRPr="00551FD3">
        <w:rPr>
          <w:rFonts w:ascii="Times New Roman" w:eastAsia="Times New Roman" w:hAnsi="Times New Roman" w:cs="Times New Roman"/>
          <w:lang w:val="lt-LT" w:eastAsia="en-US"/>
        </w:rPr>
        <w:t>vaistiniuose</w:t>
      </w:r>
      <w:r w:rsidRPr="00551FD3">
        <w:rPr>
          <w:rFonts w:ascii="Times New Roman" w:hAnsi="Times New Roman" w:cs="Times New Roman"/>
          <w:lang w:val="lt-LT"/>
        </w:rPr>
        <w:t xml:space="preserve"> preparatuose antimikrobinių konservantų nėra, todėl tirpalo likučius reikia sunaikinti. </w:t>
      </w:r>
    </w:p>
    <w:p w14:paraId="6B24A771" w14:textId="77777777" w:rsidR="00396EDC" w:rsidRPr="00551FD3" w:rsidRDefault="00396EDC" w:rsidP="00396EDC">
      <w:pPr>
        <w:spacing w:after="0" w:line="240" w:lineRule="auto"/>
        <w:contextualSpacing/>
        <w:rPr>
          <w:rFonts w:ascii="Times New Roman" w:hAnsi="Times New Roman" w:cs="Times New Roman"/>
          <w:lang w:val="lt-LT"/>
        </w:rPr>
      </w:pPr>
    </w:p>
    <w:p w14:paraId="7838906F"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Su kitais </w:t>
      </w:r>
      <w:r w:rsidRPr="00551FD3">
        <w:rPr>
          <w:rFonts w:ascii="Times New Roman" w:eastAsia="Times New Roman" w:hAnsi="Times New Roman" w:cs="Times New Roman"/>
          <w:lang w:val="lt-LT" w:eastAsia="en-US"/>
        </w:rPr>
        <w:t>vaistiniais preparatais</w:t>
      </w:r>
      <w:r w:rsidRPr="00551FD3">
        <w:rPr>
          <w:rFonts w:ascii="Times New Roman" w:hAnsi="Times New Roman" w:cs="Times New Roman"/>
          <w:lang w:val="lt-LT"/>
        </w:rPr>
        <w:t xml:space="preserve"> toje pačioje infuzinėje talpyklėje metotreksato tirpalo maišyti negalima.</w:t>
      </w:r>
    </w:p>
    <w:p w14:paraId="2D09F23A" w14:textId="77777777" w:rsidR="00396EDC" w:rsidRPr="00551FD3" w:rsidRDefault="00396EDC" w:rsidP="00396EDC">
      <w:pPr>
        <w:spacing w:after="0" w:line="240" w:lineRule="auto"/>
        <w:contextualSpacing/>
        <w:rPr>
          <w:rFonts w:ascii="Times New Roman" w:hAnsi="Times New Roman" w:cs="Times New Roman"/>
          <w:lang w:val="lt-LT"/>
        </w:rPr>
      </w:pPr>
    </w:p>
    <w:p w14:paraId="719E774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Tinkamu skiedikliu, pvz., 0,9 </w:t>
      </w:r>
      <w:r w:rsidRPr="00551FD3">
        <w:rPr>
          <w:rFonts w:ascii="Times New Roman" w:hAnsi="Times New Roman" w:cs="Times New Roman"/>
          <w:lang w:val="lt-LT"/>
        </w:rPr>
        <w:sym w:font="Symbol" w:char="F025"/>
      </w:r>
      <w:r w:rsidRPr="00551FD3">
        <w:rPr>
          <w:rFonts w:ascii="Times New Roman" w:hAnsi="Times New Roman" w:cs="Times New Roman"/>
          <w:lang w:val="lt-LT"/>
        </w:rPr>
        <w:t xml:space="preserve"> injekciniu natrio chlorido tirpalu, infuziniu gliukozės tirpalu arba infuziniu tirpalu, kuriame yra natrio chlorido ir gliukozės, atskiesto metotreksato tirpalo tinkamumo laikas yra 24 val. </w:t>
      </w:r>
    </w:p>
    <w:p w14:paraId="6753DC2D" w14:textId="77777777" w:rsidR="00396EDC" w:rsidRPr="00551FD3" w:rsidRDefault="00396EDC" w:rsidP="00396EDC">
      <w:pPr>
        <w:spacing w:after="0" w:line="240" w:lineRule="auto"/>
        <w:contextualSpacing/>
        <w:rPr>
          <w:rFonts w:ascii="Times New Roman" w:hAnsi="Times New Roman" w:cs="Times New Roman"/>
          <w:lang w:val="lt-LT"/>
        </w:rPr>
      </w:pPr>
    </w:p>
    <w:p w14:paraId="17329978"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Nesuderinamumas</w:t>
      </w:r>
    </w:p>
    <w:p w14:paraId="0B365262"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Metotreksatas nesuderinamas su stipraus poveikio oksidatoriais ir rūgštimis. Metotreksato tirpalas, sumaišytas su chlorpromazino hidrochloridu, droperidoliu, idarubicinu, metoklopramido hidrochloridu, heparinu, prednizolono natrio fosfatu arba prometazino hidrochloridu, tampa drumstas arba jame atsiranda nuosėdų.</w:t>
      </w:r>
    </w:p>
    <w:p w14:paraId="3E033F83" w14:textId="77777777" w:rsidR="00396EDC" w:rsidRPr="00551FD3" w:rsidRDefault="00396EDC" w:rsidP="00396EDC">
      <w:pPr>
        <w:spacing w:after="0" w:line="240" w:lineRule="auto"/>
        <w:contextualSpacing/>
        <w:rPr>
          <w:rFonts w:ascii="Times New Roman" w:hAnsi="Times New Roman" w:cs="Times New Roman"/>
          <w:i/>
          <w:lang w:val="lt-LT"/>
        </w:rPr>
      </w:pPr>
    </w:p>
    <w:p w14:paraId="1DA84A20" w14:textId="77777777" w:rsidR="00396EDC" w:rsidRPr="00551FD3" w:rsidRDefault="00396EDC" w:rsidP="00396EDC">
      <w:pPr>
        <w:spacing w:after="0" w:line="240" w:lineRule="auto"/>
        <w:contextualSpacing/>
        <w:rPr>
          <w:rFonts w:ascii="Times New Roman" w:eastAsia="Times New Roman" w:hAnsi="Times New Roman" w:cs="Times New Roman"/>
          <w:b/>
          <w:lang w:val="lt-LT" w:eastAsia="en-US"/>
        </w:rPr>
      </w:pPr>
      <w:r w:rsidRPr="00551FD3">
        <w:rPr>
          <w:rFonts w:ascii="Times New Roman" w:hAnsi="Times New Roman" w:cs="Times New Roman"/>
          <w:b/>
          <w:lang w:val="lt-LT"/>
        </w:rPr>
        <w:t xml:space="preserve">Darbo su citotoksiniais </w:t>
      </w:r>
      <w:r w:rsidRPr="00551FD3">
        <w:rPr>
          <w:rFonts w:ascii="Times New Roman" w:eastAsia="Times New Roman" w:hAnsi="Times New Roman" w:cs="Times New Roman"/>
          <w:b/>
          <w:bCs/>
          <w:iCs/>
          <w:lang w:val="lt-LT" w:eastAsia="en-US"/>
        </w:rPr>
        <w:t xml:space="preserve">vaistiniais </w:t>
      </w:r>
      <w:r w:rsidRPr="00551FD3">
        <w:rPr>
          <w:rFonts w:ascii="Times New Roman" w:hAnsi="Times New Roman" w:cs="Times New Roman"/>
          <w:b/>
          <w:lang w:val="lt-LT"/>
        </w:rPr>
        <w:t>preparatais taisyklės</w:t>
      </w:r>
    </w:p>
    <w:p w14:paraId="5C3076AE"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Su citotoksiniais</w:t>
      </w:r>
      <w:r w:rsidRPr="00551FD3">
        <w:rPr>
          <w:rFonts w:ascii="Times New Roman" w:eastAsia="Times New Roman" w:hAnsi="Times New Roman" w:cs="Times New Roman"/>
          <w:lang w:val="lt-LT" w:eastAsia="en-US"/>
        </w:rPr>
        <w:t xml:space="preserve"> vaistiniais</w:t>
      </w:r>
      <w:r w:rsidRPr="00551FD3">
        <w:rPr>
          <w:rFonts w:ascii="Times New Roman" w:hAnsi="Times New Roman" w:cs="Times New Roman"/>
          <w:lang w:val="lt-LT"/>
        </w:rPr>
        <w:t xml:space="preserve"> preparatais gali dirbti tik patirtį turintis medikas ir tik tokiam darbui skirtoje vietoje. Darbo stalą reikia uždengti higroskopiniu popieriumi, kurio viena pusė plastmasinė. </w:t>
      </w:r>
    </w:p>
    <w:p w14:paraId="4A45CEDF" w14:textId="77777777" w:rsidR="00396EDC" w:rsidRPr="00551FD3" w:rsidRDefault="00396EDC" w:rsidP="00396EDC">
      <w:pPr>
        <w:spacing w:after="0" w:line="240" w:lineRule="auto"/>
        <w:contextualSpacing/>
        <w:rPr>
          <w:rFonts w:ascii="Times New Roman" w:hAnsi="Times New Roman" w:cs="Times New Roman"/>
          <w:lang w:val="lt-LT"/>
        </w:rPr>
      </w:pPr>
    </w:p>
    <w:p w14:paraId="731E1CCC"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Būtina užsimauti apsaugines pirštines ir užsidėti apsauginius akinius, kad preparato atsitiktinai nepatektų ant odos ar į akis. </w:t>
      </w:r>
    </w:p>
    <w:p w14:paraId="6543AB81" w14:textId="77777777" w:rsidR="00396EDC" w:rsidRPr="00551FD3" w:rsidRDefault="00396EDC" w:rsidP="00396EDC">
      <w:pPr>
        <w:spacing w:after="0" w:line="240" w:lineRule="auto"/>
        <w:contextualSpacing/>
        <w:rPr>
          <w:rFonts w:ascii="Times New Roman" w:hAnsi="Times New Roman" w:cs="Times New Roman"/>
          <w:lang w:val="lt-LT"/>
        </w:rPr>
      </w:pPr>
    </w:p>
    <w:p w14:paraId="70175531"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Metotreksatas nėra vezikantas, todėl odos nepažeidžia, tačiau jeigu jo ant odos patenka, ją tuoj pat būtina nuplauti vandeniu. Jeigu atsiranda trumpalaikis odos dilgčiojimas, reikia patepti raminamuoju kremu. Jei kyla didesnio metotreksato kiekio patekimo į sisteminę kraujotaką pavojus, reikia vartoti kalcio folinato. </w:t>
      </w:r>
    </w:p>
    <w:p w14:paraId="4A2C3721" w14:textId="77777777" w:rsidR="00396EDC" w:rsidRPr="00551FD3" w:rsidRDefault="00396EDC" w:rsidP="00396EDC">
      <w:pPr>
        <w:spacing w:after="0" w:line="240" w:lineRule="auto"/>
        <w:contextualSpacing/>
        <w:rPr>
          <w:rFonts w:ascii="Times New Roman" w:hAnsi="Times New Roman" w:cs="Times New Roman"/>
          <w:lang w:val="lt-LT"/>
        </w:rPr>
      </w:pPr>
    </w:p>
    <w:p w14:paraId="1D4BD06C"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Nėščioms moterims su metotreksatu dirbti negalima. </w:t>
      </w:r>
    </w:p>
    <w:p w14:paraId="00877423" w14:textId="77777777" w:rsidR="00396EDC" w:rsidRPr="00551FD3" w:rsidRDefault="00396EDC" w:rsidP="00396EDC">
      <w:pPr>
        <w:spacing w:after="0" w:line="240" w:lineRule="auto"/>
        <w:contextualSpacing/>
        <w:rPr>
          <w:rFonts w:ascii="Times New Roman" w:hAnsi="Times New Roman" w:cs="Times New Roman"/>
          <w:lang w:val="lt-LT"/>
        </w:rPr>
      </w:pPr>
    </w:p>
    <w:p w14:paraId="677F1F54" w14:textId="77777777" w:rsidR="00396EDC" w:rsidRPr="00551FD3" w:rsidRDefault="00396EDC" w:rsidP="00396EDC">
      <w:pPr>
        <w:spacing w:after="0" w:line="240" w:lineRule="auto"/>
        <w:contextualSpacing/>
        <w:rPr>
          <w:rFonts w:ascii="Times New Roman" w:hAnsi="Times New Roman" w:cs="Times New Roman"/>
          <w:lang w:val="lt-LT"/>
        </w:rPr>
      </w:pPr>
      <w:r w:rsidRPr="00551FD3">
        <w:rPr>
          <w:rFonts w:ascii="Times New Roman" w:eastAsia="Times New Roman" w:hAnsi="Times New Roman" w:cs="Times New Roman"/>
          <w:lang w:val="lt-LT" w:eastAsia="en-US"/>
        </w:rPr>
        <w:t>Vaistinio preparato</w:t>
      </w:r>
      <w:r w:rsidRPr="00551FD3">
        <w:rPr>
          <w:rFonts w:ascii="Times New Roman" w:hAnsi="Times New Roman" w:cs="Times New Roman"/>
          <w:lang w:val="lt-LT"/>
        </w:rPr>
        <w:t xml:space="preserve"> likučiai ir visos injekcijai ar infuzijai naudotos medžiagos naikinamos kremuojant. Kokioje temperatūroje reikia kremuoti, specialių nurodymų nepateikiama. </w:t>
      </w:r>
    </w:p>
    <w:p w14:paraId="12E1D7B3" w14:textId="77777777" w:rsidR="00396EDC" w:rsidRPr="00551FD3" w:rsidRDefault="00396EDC" w:rsidP="00396EDC">
      <w:pPr>
        <w:spacing w:after="0" w:line="240" w:lineRule="auto"/>
        <w:contextualSpacing/>
        <w:rPr>
          <w:rFonts w:ascii="Times New Roman" w:eastAsia="Times New Roman" w:hAnsi="Times New Roman" w:cs="Times New Roman"/>
          <w:lang w:val="lt-LT" w:eastAsia="en-US"/>
        </w:rPr>
      </w:pPr>
      <w:r w:rsidRPr="00551FD3">
        <w:rPr>
          <w:rFonts w:ascii="Times New Roman" w:hAnsi="Times New Roman" w:cs="Times New Roman"/>
          <w:lang w:val="lt-LT"/>
        </w:rPr>
        <w:t xml:space="preserve">Būtina laikytis galiojančių darbo su citostatiniais preparatais taisyklių.  </w:t>
      </w:r>
    </w:p>
    <w:p w14:paraId="7D1CA878" w14:textId="77777777" w:rsidR="00396EDC" w:rsidRPr="00551FD3" w:rsidRDefault="00396EDC" w:rsidP="00396EDC">
      <w:pPr>
        <w:rPr>
          <w:rFonts w:ascii="Times New Roman" w:hAnsi="Times New Roman" w:cs="Times New Roman"/>
          <w:lang w:val="lt-LT"/>
        </w:rPr>
      </w:pPr>
    </w:p>
    <w:p w14:paraId="4F77F782" w14:textId="77777777" w:rsidR="0010104E" w:rsidRPr="00963539" w:rsidRDefault="0010104E">
      <w:pPr>
        <w:rPr>
          <w:rFonts w:ascii="Times New Roman" w:hAnsi="Times New Roman"/>
          <w:lang w:val="lt-LT"/>
        </w:rPr>
      </w:pPr>
    </w:p>
    <w:sectPr w:rsidR="0010104E" w:rsidRPr="00963539" w:rsidSect="009C30C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A4EE5" w14:textId="77777777" w:rsidR="00CC4693" w:rsidRDefault="00CC4693">
      <w:pPr>
        <w:spacing w:after="0" w:line="240" w:lineRule="auto"/>
      </w:pPr>
      <w:r>
        <w:separator/>
      </w:r>
    </w:p>
  </w:endnote>
  <w:endnote w:type="continuationSeparator" w:id="0">
    <w:p w14:paraId="738F0E40" w14:textId="77777777" w:rsidR="00CC4693" w:rsidRDefault="00CC4693">
      <w:pPr>
        <w:spacing w:after="0" w:line="240" w:lineRule="auto"/>
      </w:pPr>
      <w:r>
        <w:continuationSeparator/>
      </w:r>
    </w:p>
  </w:endnote>
  <w:endnote w:type="continuationNotice" w:id="1">
    <w:p w14:paraId="17BB4903" w14:textId="77777777" w:rsidR="00CC4693" w:rsidRDefault="00CC4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75A95" w14:textId="77777777" w:rsidR="009C30C3" w:rsidRDefault="009C30C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2AC90A" w14:textId="77777777" w:rsidR="009C30C3" w:rsidRDefault="009C30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5EC0C" w14:textId="5096C241" w:rsidR="009C30C3" w:rsidRDefault="009C30C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4545">
      <w:rPr>
        <w:rStyle w:val="Puslapionumeris"/>
        <w:noProof/>
      </w:rPr>
      <w:t>2</w:t>
    </w:r>
    <w:r>
      <w:rPr>
        <w:rStyle w:val="Puslapionumeris"/>
      </w:rPr>
      <w:fldChar w:fldCharType="end"/>
    </w:r>
  </w:p>
  <w:p w14:paraId="3F2D7D66" w14:textId="77777777" w:rsidR="009C30C3" w:rsidRDefault="009C30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6249" w14:textId="77777777" w:rsidR="009C30C3" w:rsidRDefault="009C30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17D6D" w14:textId="77777777" w:rsidR="00CC4693" w:rsidRDefault="00CC4693">
      <w:pPr>
        <w:spacing w:after="0" w:line="240" w:lineRule="auto"/>
      </w:pPr>
      <w:r>
        <w:separator/>
      </w:r>
    </w:p>
  </w:footnote>
  <w:footnote w:type="continuationSeparator" w:id="0">
    <w:p w14:paraId="37E1F9BB" w14:textId="77777777" w:rsidR="00CC4693" w:rsidRDefault="00CC4693">
      <w:pPr>
        <w:spacing w:after="0" w:line="240" w:lineRule="auto"/>
      </w:pPr>
      <w:r>
        <w:continuationSeparator/>
      </w:r>
    </w:p>
  </w:footnote>
  <w:footnote w:type="continuationNotice" w:id="1">
    <w:p w14:paraId="0702DA3C" w14:textId="77777777" w:rsidR="00CC4693" w:rsidRDefault="00CC46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F1011" w14:textId="77777777" w:rsidR="009C30C3" w:rsidRDefault="009C30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B739" w14:textId="77777777" w:rsidR="009C30C3" w:rsidRDefault="009C30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743B" w14:textId="77777777" w:rsidR="009C30C3" w:rsidRDefault="009C3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871C4"/>
    <w:multiLevelType w:val="hybridMultilevel"/>
    <w:tmpl w:val="5DCE0D9C"/>
    <w:lvl w:ilvl="0" w:tplc="A4E0D304">
      <w:start w:val="4"/>
      <w:numFmt w:val="bullet"/>
      <w:lvlText w:val="-"/>
      <w:lvlJc w:val="left"/>
      <w:pPr>
        <w:ind w:left="709" w:hanging="360"/>
      </w:pPr>
      <w:rPr>
        <w:rFonts w:ascii="Times New Roman" w:eastAsia="Times New Roman" w:hAnsi="Times New Roman" w:cs="Times New Roman" w:hint="default"/>
        <w:b/>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2" w15:restartNumberingAfterBreak="0">
    <w:nsid w:val="0D38606E"/>
    <w:multiLevelType w:val="hybridMultilevel"/>
    <w:tmpl w:val="7390C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893F5A"/>
    <w:multiLevelType w:val="hybridMultilevel"/>
    <w:tmpl w:val="FD02E006"/>
    <w:lvl w:ilvl="0" w:tplc="2564BC9A">
      <w:start w:val="2"/>
      <w:numFmt w:val="decimal"/>
      <w:lvlText w:val="%1."/>
      <w:lvlJc w:val="left"/>
      <w:pPr>
        <w:ind w:left="930" w:hanging="57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71C39"/>
    <w:multiLevelType w:val="hybridMultilevel"/>
    <w:tmpl w:val="767E2B14"/>
    <w:lvl w:ilvl="0" w:tplc="DD34BA16">
      <w:start w:val="2"/>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D4C2F"/>
    <w:multiLevelType w:val="hybridMultilevel"/>
    <w:tmpl w:val="5874CC5E"/>
    <w:lvl w:ilvl="0" w:tplc="9A4018F2">
      <w:start w:val="2"/>
      <w:numFmt w:val="decimal"/>
      <w:lvlText w:val="%1."/>
      <w:lvlJc w:val="left"/>
      <w:pPr>
        <w:ind w:left="930" w:hanging="57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12722"/>
    <w:multiLevelType w:val="hybridMultilevel"/>
    <w:tmpl w:val="3348BFC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1243D3"/>
    <w:multiLevelType w:val="hybridMultilevel"/>
    <w:tmpl w:val="D1ECCB32"/>
    <w:lvl w:ilvl="0" w:tplc="24AC5106">
      <w:start w:val="2"/>
      <w:numFmt w:val="decimal"/>
      <w:lvlText w:val="%1)"/>
      <w:lvlJc w:val="left"/>
      <w:pPr>
        <w:ind w:left="930" w:hanging="57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D7698"/>
    <w:multiLevelType w:val="hybridMultilevel"/>
    <w:tmpl w:val="31EA6D0E"/>
    <w:lvl w:ilvl="0" w:tplc="905C8D16">
      <w:start w:val="2"/>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173CA"/>
    <w:multiLevelType w:val="hybridMultilevel"/>
    <w:tmpl w:val="D982E10A"/>
    <w:lvl w:ilvl="0" w:tplc="A4E0D304">
      <w:start w:val="4"/>
      <w:numFmt w:val="bullet"/>
      <w:lvlText w:val="-"/>
      <w:lvlJc w:val="left"/>
      <w:pPr>
        <w:tabs>
          <w:tab w:val="num" w:pos="930"/>
        </w:tabs>
        <w:ind w:left="930" w:hanging="57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60247"/>
    <w:multiLevelType w:val="hybridMultilevel"/>
    <w:tmpl w:val="E03CEA58"/>
    <w:lvl w:ilvl="0" w:tplc="AAD09AF2">
      <w:start w:val="2"/>
      <w:numFmt w:val="decimal"/>
      <w:lvlText w:val="%1."/>
      <w:lvlJc w:val="left"/>
      <w:pPr>
        <w:ind w:left="930" w:hanging="57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C49D1"/>
    <w:multiLevelType w:val="hybridMultilevel"/>
    <w:tmpl w:val="BC2A40D2"/>
    <w:lvl w:ilvl="0" w:tplc="FDC65184">
      <w:start w:val="2"/>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E0564"/>
    <w:multiLevelType w:val="hybridMultilevel"/>
    <w:tmpl w:val="EC342D66"/>
    <w:lvl w:ilvl="0" w:tplc="DCB80002">
      <w:start w:val="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E246D3"/>
    <w:multiLevelType w:val="hybridMultilevel"/>
    <w:tmpl w:val="8E58328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10"/>
  </w:num>
  <w:num w:numId="4">
    <w:abstractNumId w:val="13"/>
  </w:num>
  <w:num w:numId="5">
    <w:abstractNumId w:val="0"/>
    <w:lvlOverride w:ilvl="0">
      <w:lvl w:ilvl="0">
        <w:start w:val="1"/>
        <w:numFmt w:val="bullet"/>
        <w:lvlText w:val="-"/>
        <w:lvlJc w:val="left"/>
        <w:pPr>
          <w:ind w:left="360" w:hanging="360"/>
        </w:pPr>
      </w:lvl>
    </w:lvlOverride>
  </w:num>
  <w:num w:numId="6">
    <w:abstractNumId w:val="4"/>
  </w:num>
  <w:num w:numId="7">
    <w:abstractNumId w:val="14"/>
  </w:num>
  <w:num w:numId="8">
    <w:abstractNumId w:val="1"/>
  </w:num>
  <w:num w:numId="9">
    <w:abstractNumId w:val="2"/>
  </w:num>
  <w:num w:numId="10">
    <w:abstractNumId w:val="8"/>
  </w:num>
  <w:num w:numId="11">
    <w:abstractNumId w:val="12"/>
  </w:num>
  <w:num w:numId="12">
    <w:abstractNumId w:val="9"/>
  </w:num>
  <w:num w:numId="13">
    <w:abstractNumId w:val="6"/>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DC"/>
    <w:rsid w:val="00013B95"/>
    <w:rsid w:val="000159D1"/>
    <w:rsid w:val="00016175"/>
    <w:rsid w:val="000216C6"/>
    <w:rsid w:val="00044CC4"/>
    <w:rsid w:val="000643DA"/>
    <w:rsid w:val="00071E09"/>
    <w:rsid w:val="0008079A"/>
    <w:rsid w:val="00087027"/>
    <w:rsid w:val="000A06D3"/>
    <w:rsid w:val="000B08B1"/>
    <w:rsid w:val="000B3DD8"/>
    <w:rsid w:val="000B5AA8"/>
    <w:rsid w:val="000C21AC"/>
    <w:rsid w:val="000C3C54"/>
    <w:rsid w:val="000C7B57"/>
    <w:rsid w:val="000E30EC"/>
    <w:rsid w:val="000F685B"/>
    <w:rsid w:val="0010104E"/>
    <w:rsid w:val="00113A39"/>
    <w:rsid w:val="00136C65"/>
    <w:rsid w:val="00152216"/>
    <w:rsid w:val="00155A76"/>
    <w:rsid w:val="001641D8"/>
    <w:rsid w:val="001755A3"/>
    <w:rsid w:val="001907C4"/>
    <w:rsid w:val="00194172"/>
    <w:rsid w:val="001A65B9"/>
    <w:rsid w:val="001A7795"/>
    <w:rsid w:val="001C7FF2"/>
    <w:rsid w:val="001D3F7D"/>
    <w:rsid w:val="001D78CB"/>
    <w:rsid w:val="001F267D"/>
    <w:rsid w:val="001F4F25"/>
    <w:rsid w:val="0020390C"/>
    <w:rsid w:val="00206EDA"/>
    <w:rsid w:val="002170F8"/>
    <w:rsid w:val="00217784"/>
    <w:rsid w:val="00235B43"/>
    <w:rsid w:val="00237EDC"/>
    <w:rsid w:val="00254DA0"/>
    <w:rsid w:val="00255C60"/>
    <w:rsid w:val="00255DB5"/>
    <w:rsid w:val="0027248B"/>
    <w:rsid w:val="00275875"/>
    <w:rsid w:val="002778E9"/>
    <w:rsid w:val="002A145F"/>
    <w:rsid w:val="002A6BB0"/>
    <w:rsid w:val="002A79E8"/>
    <w:rsid w:val="002C0F6D"/>
    <w:rsid w:val="002C7CAA"/>
    <w:rsid w:val="002E0C37"/>
    <w:rsid w:val="002E0D0D"/>
    <w:rsid w:val="002E7F0E"/>
    <w:rsid w:val="002F1AFC"/>
    <w:rsid w:val="002F260C"/>
    <w:rsid w:val="0030458C"/>
    <w:rsid w:val="003059C9"/>
    <w:rsid w:val="00323487"/>
    <w:rsid w:val="003336D1"/>
    <w:rsid w:val="00355885"/>
    <w:rsid w:val="00355D10"/>
    <w:rsid w:val="003648FA"/>
    <w:rsid w:val="00366A9C"/>
    <w:rsid w:val="00380A52"/>
    <w:rsid w:val="003929B2"/>
    <w:rsid w:val="00396EDC"/>
    <w:rsid w:val="003B2FDD"/>
    <w:rsid w:val="003B750A"/>
    <w:rsid w:val="003D083F"/>
    <w:rsid w:val="003D0E3C"/>
    <w:rsid w:val="003F3406"/>
    <w:rsid w:val="00407173"/>
    <w:rsid w:val="00415C2B"/>
    <w:rsid w:val="004200A9"/>
    <w:rsid w:val="00435C8C"/>
    <w:rsid w:val="004415E7"/>
    <w:rsid w:val="0046292A"/>
    <w:rsid w:val="00471FDA"/>
    <w:rsid w:val="00472582"/>
    <w:rsid w:val="00482DFA"/>
    <w:rsid w:val="00485C8B"/>
    <w:rsid w:val="004A6CDF"/>
    <w:rsid w:val="004B4545"/>
    <w:rsid w:val="004C3711"/>
    <w:rsid w:val="004E16DE"/>
    <w:rsid w:val="004E2E0E"/>
    <w:rsid w:val="004E3328"/>
    <w:rsid w:val="004F063F"/>
    <w:rsid w:val="004F1566"/>
    <w:rsid w:val="00522A3E"/>
    <w:rsid w:val="00525A38"/>
    <w:rsid w:val="00530F96"/>
    <w:rsid w:val="005336BB"/>
    <w:rsid w:val="005364A8"/>
    <w:rsid w:val="005505EE"/>
    <w:rsid w:val="00551EF2"/>
    <w:rsid w:val="00551FD3"/>
    <w:rsid w:val="00561883"/>
    <w:rsid w:val="005644B1"/>
    <w:rsid w:val="00582478"/>
    <w:rsid w:val="0058299B"/>
    <w:rsid w:val="00583EA5"/>
    <w:rsid w:val="0058428A"/>
    <w:rsid w:val="005B307D"/>
    <w:rsid w:val="005B7C87"/>
    <w:rsid w:val="005C186F"/>
    <w:rsid w:val="005C6D2A"/>
    <w:rsid w:val="005E11C5"/>
    <w:rsid w:val="005E2151"/>
    <w:rsid w:val="005E4B5C"/>
    <w:rsid w:val="005E537B"/>
    <w:rsid w:val="005F208F"/>
    <w:rsid w:val="006416B8"/>
    <w:rsid w:val="0064227D"/>
    <w:rsid w:val="00647979"/>
    <w:rsid w:val="0065381E"/>
    <w:rsid w:val="00656D35"/>
    <w:rsid w:val="006823BD"/>
    <w:rsid w:val="00682870"/>
    <w:rsid w:val="00694BF0"/>
    <w:rsid w:val="006A76D4"/>
    <w:rsid w:val="006B1B87"/>
    <w:rsid w:val="006B3F81"/>
    <w:rsid w:val="006B585F"/>
    <w:rsid w:val="006C25E5"/>
    <w:rsid w:val="006D0337"/>
    <w:rsid w:val="006D74DA"/>
    <w:rsid w:val="006D75F6"/>
    <w:rsid w:val="006D76FC"/>
    <w:rsid w:val="006F449D"/>
    <w:rsid w:val="006F4784"/>
    <w:rsid w:val="006F4CE6"/>
    <w:rsid w:val="006F6450"/>
    <w:rsid w:val="006F7EF5"/>
    <w:rsid w:val="007027C6"/>
    <w:rsid w:val="0070793D"/>
    <w:rsid w:val="00713CB0"/>
    <w:rsid w:val="00717826"/>
    <w:rsid w:val="007256A4"/>
    <w:rsid w:val="00743ABF"/>
    <w:rsid w:val="00770905"/>
    <w:rsid w:val="00774496"/>
    <w:rsid w:val="007828C4"/>
    <w:rsid w:val="007977F7"/>
    <w:rsid w:val="007B0ECD"/>
    <w:rsid w:val="007B556F"/>
    <w:rsid w:val="007B78C9"/>
    <w:rsid w:val="007D1C78"/>
    <w:rsid w:val="007D646F"/>
    <w:rsid w:val="007F05C7"/>
    <w:rsid w:val="007F0E2F"/>
    <w:rsid w:val="007F39DF"/>
    <w:rsid w:val="008022BC"/>
    <w:rsid w:val="00813768"/>
    <w:rsid w:val="00825793"/>
    <w:rsid w:val="00842EAD"/>
    <w:rsid w:val="00846F0A"/>
    <w:rsid w:val="00855329"/>
    <w:rsid w:val="00865108"/>
    <w:rsid w:val="00877E32"/>
    <w:rsid w:val="00882B01"/>
    <w:rsid w:val="00882D75"/>
    <w:rsid w:val="008861B3"/>
    <w:rsid w:val="008A29DA"/>
    <w:rsid w:val="008B5028"/>
    <w:rsid w:val="008C6943"/>
    <w:rsid w:val="008D70D2"/>
    <w:rsid w:val="008E04FF"/>
    <w:rsid w:val="008E577A"/>
    <w:rsid w:val="008E7E9E"/>
    <w:rsid w:val="008F4C7F"/>
    <w:rsid w:val="008F5A8F"/>
    <w:rsid w:val="00900647"/>
    <w:rsid w:val="0090520D"/>
    <w:rsid w:val="00905589"/>
    <w:rsid w:val="00905892"/>
    <w:rsid w:val="00916877"/>
    <w:rsid w:val="009224B2"/>
    <w:rsid w:val="0093056F"/>
    <w:rsid w:val="0093582F"/>
    <w:rsid w:val="00937D47"/>
    <w:rsid w:val="00940632"/>
    <w:rsid w:val="00943267"/>
    <w:rsid w:val="00963539"/>
    <w:rsid w:val="0096561D"/>
    <w:rsid w:val="009724B2"/>
    <w:rsid w:val="00983A8D"/>
    <w:rsid w:val="009877AE"/>
    <w:rsid w:val="00995A50"/>
    <w:rsid w:val="00997A6F"/>
    <w:rsid w:val="009A4A96"/>
    <w:rsid w:val="009B2A47"/>
    <w:rsid w:val="009C117D"/>
    <w:rsid w:val="009C30C3"/>
    <w:rsid w:val="009C3889"/>
    <w:rsid w:val="009C608A"/>
    <w:rsid w:val="009C7F55"/>
    <w:rsid w:val="009D08A0"/>
    <w:rsid w:val="009D10EE"/>
    <w:rsid w:val="009E1580"/>
    <w:rsid w:val="009E242D"/>
    <w:rsid w:val="009F0DAB"/>
    <w:rsid w:val="00A101D1"/>
    <w:rsid w:val="00A15134"/>
    <w:rsid w:val="00A16B06"/>
    <w:rsid w:val="00A24543"/>
    <w:rsid w:val="00A269EF"/>
    <w:rsid w:val="00A30E09"/>
    <w:rsid w:val="00A30E54"/>
    <w:rsid w:val="00A478D6"/>
    <w:rsid w:val="00A53C4F"/>
    <w:rsid w:val="00A53FE2"/>
    <w:rsid w:val="00A6512B"/>
    <w:rsid w:val="00A65F90"/>
    <w:rsid w:val="00AA2708"/>
    <w:rsid w:val="00AC2F88"/>
    <w:rsid w:val="00AC4F10"/>
    <w:rsid w:val="00AC6BB7"/>
    <w:rsid w:val="00AD007A"/>
    <w:rsid w:val="00AD13AD"/>
    <w:rsid w:val="00AD301E"/>
    <w:rsid w:val="00AD7943"/>
    <w:rsid w:val="00AF03E6"/>
    <w:rsid w:val="00AF1C88"/>
    <w:rsid w:val="00AF43AF"/>
    <w:rsid w:val="00AF666D"/>
    <w:rsid w:val="00B01404"/>
    <w:rsid w:val="00B17EED"/>
    <w:rsid w:val="00B33A73"/>
    <w:rsid w:val="00B85EAC"/>
    <w:rsid w:val="00B94D7A"/>
    <w:rsid w:val="00BB2E1B"/>
    <w:rsid w:val="00BB3934"/>
    <w:rsid w:val="00BB4E18"/>
    <w:rsid w:val="00BE12B0"/>
    <w:rsid w:val="00BE4BC5"/>
    <w:rsid w:val="00BE7FE6"/>
    <w:rsid w:val="00BF54E3"/>
    <w:rsid w:val="00BF62D9"/>
    <w:rsid w:val="00BF680E"/>
    <w:rsid w:val="00BF7B5D"/>
    <w:rsid w:val="00C04A4E"/>
    <w:rsid w:val="00C37AEA"/>
    <w:rsid w:val="00C43830"/>
    <w:rsid w:val="00C45DF2"/>
    <w:rsid w:val="00C50E3F"/>
    <w:rsid w:val="00C53632"/>
    <w:rsid w:val="00C8792D"/>
    <w:rsid w:val="00CA08A8"/>
    <w:rsid w:val="00CA34F0"/>
    <w:rsid w:val="00CB42D0"/>
    <w:rsid w:val="00CB5B15"/>
    <w:rsid w:val="00CC4693"/>
    <w:rsid w:val="00CE0836"/>
    <w:rsid w:val="00CE53AF"/>
    <w:rsid w:val="00CE7667"/>
    <w:rsid w:val="00D1723B"/>
    <w:rsid w:val="00D17DAC"/>
    <w:rsid w:val="00D234C9"/>
    <w:rsid w:val="00D279F2"/>
    <w:rsid w:val="00D35791"/>
    <w:rsid w:val="00D35EED"/>
    <w:rsid w:val="00D454A1"/>
    <w:rsid w:val="00D56B44"/>
    <w:rsid w:val="00D611CF"/>
    <w:rsid w:val="00D72A3A"/>
    <w:rsid w:val="00D855BE"/>
    <w:rsid w:val="00D90F8A"/>
    <w:rsid w:val="00D91E58"/>
    <w:rsid w:val="00DA1EDD"/>
    <w:rsid w:val="00DC79D7"/>
    <w:rsid w:val="00DE5630"/>
    <w:rsid w:val="00DE758D"/>
    <w:rsid w:val="00DF0C1D"/>
    <w:rsid w:val="00DF1B14"/>
    <w:rsid w:val="00E1206E"/>
    <w:rsid w:val="00E26FBB"/>
    <w:rsid w:val="00E34B0B"/>
    <w:rsid w:val="00E4366F"/>
    <w:rsid w:val="00E62144"/>
    <w:rsid w:val="00E76AC7"/>
    <w:rsid w:val="00E779FC"/>
    <w:rsid w:val="00E870DF"/>
    <w:rsid w:val="00E93F04"/>
    <w:rsid w:val="00EB7418"/>
    <w:rsid w:val="00EC259B"/>
    <w:rsid w:val="00ED3C47"/>
    <w:rsid w:val="00EE619D"/>
    <w:rsid w:val="00EF0AE2"/>
    <w:rsid w:val="00EF2745"/>
    <w:rsid w:val="00F05A1F"/>
    <w:rsid w:val="00F31187"/>
    <w:rsid w:val="00F356C7"/>
    <w:rsid w:val="00F43CF9"/>
    <w:rsid w:val="00F53200"/>
    <w:rsid w:val="00F5483F"/>
    <w:rsid w:val="00F874A3"/>
    <w:rsid w:val="00F91E18"/>
    <w:rsid w:val="00FD1F9E"/>
    <w:rsid w:val="00FD2A37"/>
    <w:rsid w:val="00FD3DD0"/>
    <w:rsid w:val="00FD3E96"/>
    <w:rsid w:val="00FD4355"/>
    <w:rsid w:val="00FD7348"/>
    <w:rsid w:val="00FE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9549D"/>
  <w15:docId w15:val="{C8F96D6F-8405-48BC-B7B6-E97DA961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EDC"/>
    <w:rPr>
      <w:rFonts w:eastAsiaTheme="minorEastAsia"/>
      <w:lang w:eastAsia="zh-TW"/>
    </w:rPr>
  </w:style>
  <w:style w:type="paragraph" w:styleId="Antrat1">
    <w:name w:val="heading 1"/>
    <w:basedOn w:val="prastasis"/>
    <w:next w:val="prastasis"/>
    <w:link w:val="Antrat1Diagrama"/>
    <w:qFormat/>
    <w:rsid w:val="00396EDC"/>
    <w:pPr>
      <w:keepNext/>
      <w:spacing w:after="0" w:line="360" w:lineRule="auto"/>
      <w:outlineLvl w:val="0"/>
    </w:pPr>
    <w:rPr>
      <w:rFonts w:ascii="Times New Roman" w:eastAsia="Times New Roman" w:hAnsi="Times New Roman" w:cs="Times New Roman"/>
      <w:sz w:val="28"/>
      <w:szCs w:val="20"/>
      <w:lang w:eastAsia="en-US"/>
    </w:rPr>
  </w:style>
  <w:style w:type="paragraph" w:styleId="Antrat2">
    <w:name w:val="heading 2"/>
    <w:basedOn w:val="prastasis"/>
    <w:next w:val="prastasis"/>
    <w:link w:val="Antrat2Diagrama"/>
    <w:qFormat/>
    <w:rsid w:val="00396EDC"/>
    <w:pPr>
      <w:keepNext/>
      <w:spacing w:after="0" w:line="360" w:lineRule="auto"/>
      <w:outlineLvl w:val="1"/>
    </w:pPr>
    <w:rPr>
      <w:rFonts w:ascii="Times New Roman" w:eastAsia="Times New Roman" w:hAnsi="Times New Roman" w:cs="Times New Roman"/>
      <w:i/>
      <w:sz w:val="28"/>
      <w:szCs w:val="20"/>
      <w:lang w:eastAsia="en-US"/>
    </w:rPr>
  </w:style>
  <w:style w:type="paragraph" w:styleId="Antrat3">
    <w:name w:val="heading 3"/>
    <w:basedOn w:val="prastasis"/>
    <w:next w:val="prastasis"/>
    <w:link w:val="Antrat3Diagrama"/>
    <w:qFormat/>
    <w:rsid w:val="00396EDC"/>
    <w:pPr>
      <w:keepNext/>
      <w:spacing w:after="0" w:line="240" w:lineRule="auto"/>
      <w:ind w:left="3969"/>
      <w:jc w:val="both"/>
      <w:outlineLvl w:val="2"/>
    </w:pPr>
    <w:rPr>
      <w:rFonts w:ascii="Times New Roman" w:eastAsia="Times New Roman" w:hAnsi="Times New Roman" w:cs="Times New Roman"/>
      <w:sz w:val="24"/>
      <w:szCs w:val="20"/>
      <w:lang w:val="lt-LT" w:eastAsia="en-US"/>
    </w:rPr>
  </w:style>
  <w:style w:type="paragraph" w:styleId="Antrat4">
    <w:name w:val="heading 4"/>
    <w:basedOn w:val="prastasis"/>
    <w:next w:val="prastasis"/>
    <w:link w:val="Antrat4Diagrama"/>
    <w:qFormat/>
    <w:rsid w:val="00396EDC"/>
    <w:pPr>
      <w:keepNext/>
      <w:spacing w:after="0" w:line="360" w:lineRule="auto"/>
      <w:jc w:val="both"/>
      <w:outlineLvl w:val="3"/>
    </w:pPr>
    <w:rPr>
      <w:rFonts w:ascii="Times New Roman" w:eastAsia="Times New Roman" w:hAnsi="Times New Roman" w:cs="Times New Roman"/>
      <w:i/>
      <w:sz w:val="24"/>
      <w:szCs w:val="20"/>
      <w:lang w:val="lt-LT" w:eastAsia="en-US"/>
    </w:rPr>
  </w:style>
  <w:style w:type="paragraph" w:styleId="Antrat5">
    <w:name w:val="heading 5"/>
    <w:basedOn w:val="prastasis"/>
    <w:next w:val="prastasis"/>
    <w:link w:val="Antrat5Diagrama"/>
    <w:qFormat/>
    <w:rsid w:val="00396EDC"/>
    <w:pPr>
      <w:keepNext/>
      <w:spacing w:after="0" w:line="240" w:lineRule="auto"/>
      <w:ind w:left="567" w:hanging="567"/>
      <w:outlineLvl w:val="4"/>
    </w:pPr>
    <w:rPr>
      <w:rFonts w:ascii="Times New Roman" w:eastAsia="Times New Roman" w:hAnsi="Times New Roman" w:cs="Times New Roman"/>
      <w:b/>
      <w:bCs/>
      <w:sz w:val="28"/>
      <w:lang w:val="lt-LT" w:eastAsia="en-US"/>
    </w:rPr>
  </w:style>
  <w:style w:type="paragraph" w:styleId="Antrat6">
    <w:name w:val="heading 6"/>
    <w:basedOn w:val="prastasis"/>
    <w:next w:val="prastasis"/>
    <w:link w:val="Antrat6Diagrama"/>
    <w:qFormat/>
    <w:rsid w:val="00396EDC"/>
    <w:pPr>
      <w:keepNext/>
      <w:spacing w:after="0" w:line="240" w:lineRule="auto"/>
      <w:ind w:left="567" w:hanging="567"/>
      <w:outlineLvl w:val="5"/>
    </w:pPr>
    <w:rPr>
      <w:rFonts w:ascii="Times New Roman" w:eastAsia="Times New Roman" w:hAnsi="Times New Roman" w:cs="Times New Roman"/>
      <w:i/>
      <w:iCs/>
      <w:szCs w:val="20"/>
      <w:lang w:val="lt-LT" w:eastAsia="en-US"/>
    </w:rPr>
  </w:style>
  <w:style w:type="paragraph" w:styleId="Antrat7">
    <w:name w:val="heading 7"/>
    <w:basedOn w:val="prastasis"/>
    <w:next w:val="prastasis"/>
    <w:link w:val="Antrat7Diagrama"/>
    <w:qFormat/>
    <w:rsid w:val="00396EDC"/>
    <w:pPr>
      <w:keepNext/>
      <w:spacing w:after="0" w:line="240" w:lineRule="auto"/>
      <w:outlineLvl w:val="6"/>
    </w:pPr>
    <w:rPr>
      <w:rFonts w:ascii="Times New Roman" w:eastAsia="Times New Roman" w:hAnsi="Times New Roman" w:cs="Times New Roman"/>
      <w:i/>
      <w:iCs/>
      <w:szCs w:val="20"/>
      <w:lang w:val="lt-LT" w:eastAsia="en-US"/>
    </w:rPr>
  </w:style>
  <w:style w:type="paragraph" w:styleId="Antrat8">
    <w:name w:val="heading 8"/>
    <w:basedOn w:val="prastasis"/>
    <w:next w:val="prastasis"/>
    <w:link w:val="Antrat8Diagrama"/>
    <w:qFormat/>
    <w:rsid w:val="00396EDC"/>
    <w:pPr>
      <w:keepNext/>
      <w:spacing w:after="0" w:line="360" w:lineRule="auto"/>
      <w:ind w:left="567" w:hanging="567"/>
      <w:outlineLvl w:val="7"/>
    </w:pPr>
    <w:rPr>
      <w:rFonts w:ascii="Times New Roman" w:eastAsia="Times New Roman" w:hAnsi="Times New Roman" w:cs="Times New Roman"/>
      <w:b/>
      <w:bCs/>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6EDC"/>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396EDC"/>
    <w:rPr>
      <w:rFonts w:ascii="Times New Roman" w:eastAsia="Times New Roman" w:hAnsi="Times New Roman" w:cs="Times New Roman"/>
      <w:i/>
      <w:sz w:val="28"/>
      <w:szCs w:val="20"/>
    </w:rPr>
  </w:style>
  <w:style w:type="character" w:customStyle="1" w:styleId="Antrat3Diagrama">
    <w:name w:val="Antraštė 3 Diagrama"/>
    <w:basedOn w:val="Numatytasispastraiposriftas"/>
    <w:link w:val="Antrat3"/>
    <w:rsid w:val="00396EDC"/>
    <w:rPr>
      <w:rFonts w:ascii="Times New Roman" w:eastAsia="Times New Roman" w:hAnsi="Times New Roman" w:cs="Times New Roman"/>
      <w:sz w:val="24"/>
      <w:szCs w:val="20"/>
      <w:lang w:val="lt-LT"/>
    </w:rPr>
  </w:style>
  <w:style w:type="character" w:customStyle="1" w:styleId="Antrat4Diagrama">
    <w:name w:val="Antraštė 4 Diagrama"/>
    <w:basedOn w:val="Numatytasispastraiposriftas"/>
    <w:link w:val="Antrat4"/>
    <w:rsid w:val="00396EDC"/>
    <w:rPr>
      <w:rFonts w:ascii="Times New Roman" w:eastAsia="Times New Roman" w:hAnsi="Times New Roman" w:cs="Times New Roman"/>
      <w:i/>
      <w:sz w:val="24"/>
      <w:szCs w:val="20"/>
      <w:lang w:val="lt-LT"/>
    </w:rPr>
  </w:style>
  <w:style w:type="character" w:customStyle="1" w:styleId="Antrat5Diagrama">
    <w:name w:val="Antraštė 5 Diagrama"/>
    <w:basedOn w:val="Numatytasispastraiposriftas"/>
    <w:link w:val="Antrat5"/>
    <w:rsid w:val="00396EDC"/>
    <w:rPr>
      <w:rFonts w:ascii="Times New Roman" w:eastAsia="Times New Roman" w:hAnsi="Times New Roman" w:cs="Times New Roman"/>
      <w:b/>
      <w:bCs/>
      <w:sz w:val="28"/>
      <w:lang w:val="lt-LT"/>
    </w:rPr>
  </w:style>
  <w:style w:type="character" w:customStyle="1" w:styleId="Antrat6Diagrama">
    <w:name w:val="Antraštė 6 Diagrama"/>
    <w:basedOn w:val="Numatytasispastraiposriftas"/>
    <w:link w:val="Antrat6"/>
    <w:rsid w:val="00396EDC"/>
    <w:rPr>
      <w:rFonts w:ascii="Times New Roman" w:eastAsia="Times New Roman" w:hAnsi="Times New Roman" w:cs="Times New Roman"/>
      <w:i/>
      <w:iCs/>
      <w:szCs w:val="20"/>
      <w:lang w:val="lt-LT"/>
    </w:rPr>
  </w:style>
  <w:style w:type="character" w:customStyle="1" w:styleId="Antrat7Diagrama">
    <w:name w:val="Antraštė 7 Diagrama"/>
    <w:basedOn w:val="Numatytasispastraiposriftas"/>
    <w:link w:val="Antrat7"/>
    <w:rsid w:val="00396EDC"/>
    <w:rPr>
      <w:rFonts w:ascii="Times New Roman" w:eastAsia="Times New Roman" w:hAnsi="Times New Roman" w:cs="Times New Roman"/>
      <w:i/>
      <w:iCs/>
      <w:szCs w:val="20"/>
      <w:lang w:val="lt-LT"/>
    </w:rPr>
  </w:style>
  <w:style w:type="character" w:customStyle="1" w:styleId="Antrat8Diagrama">
    <w:name w:val="Antraštė 8 Diagrama"/>
    <w:basedOn w:val="Numatytasispastraiposriftas"/>
    <w:link w:val="Antrat8"/>
    <w:rsid w:val="00396EDC"/>
    <w:rPr>
      <w:rFonts w:ascii="Times New Roman" w:eastAsia="Times New Roman" w:hAnsi="Times New Roman" w:cs="Times New Roman"/>
      <w:b/>
      <w:bCs/>
      <w:szCs w:val="20"/>
      <w:lang w:val="lt-LT"/>
    </w:rPr>
  </w:style>
  <w:style w:type="numbering" w:customStyle="1" w:styleId="NoList1">
    <w:name w:val="No List1"/>
    <w:next w:val="Sraonra"/>
    <w:uiPriority w:val="99"/>
    <w:semiHidden/>
    <w:unhideWhenUsed/>
    <w:rsid w:val="00396EDC"/>
  </w:style>
  <w:style w:type="paragraph" w:styleId="Pavadinimas">
    <w:name w:val="Title"/>
    <w:basedOn w:val="prastasis"/>
    <w:link w:val="PavadinimasDiagrama"/>
    <w:qFormat/>
    <w:rsid w:val="00396EDC"/>
    <w:pPr>
      <w:spacing w:after="0" w:line="360" w:lineRule="auto"/>
      <w:jc w:val="center"/>
    </w:pPr>
    <w:rPr>
      <w:rFonts w:ascii="Times New Roman" w:eastAsia="Times New Roman" w:hAnsi="Times New Roman" w:cs="Times New Roman"/>
      <w:sz w:val="28"/>
      <w:szCs w:val="20"/>
      <w:lang w:eastAsia="en-US"/>
    </w:rPr>
  </w:style>
  <w:style w:type="character" w:customStyle="1" w:styleId="PavadinimasDiagrama">
    <w:name w:val="Pavadinimas Diagrama"/>
    <w:basedOn w:val="Numatytasispastraiposriftas"/>
    <w:link w:val="Pavadinimas"/>
    <w:rsid w:val="00396EDC"/>
    <w:rPr>
      <w:rFonts w:ascii="Times New Roman" w:eastAsia="Times New Roman" w:hAnsi="Times New Roman" w:cs="Times New Roman"/>
      <w:sz w:val="28"/>
      <w:szCs w:val="20"/>
    </w:rPr>
  </w:style>
  <w:style w:type="paragraph" w:styleId="Pagrindinistekstas">
    <w:name w:val="Body Text"/>
    <w:basedOn w:val="prastasis"/>
    <w:link w:val="PagrindinistekstasDiagrama"/>
    <w:rsid w:val="00396EDC"/>
    <w:pPr>
      <w:spacing w:after="0" w:line="360" w:lineRule="auto"/>
    </w:pPr>
    <w:rPr>
      <w:rFonts w:ascii="Times New Roman" w:eastAsia="Times New Roman" w:hAnsi="Times New Roman" w:cs="Times New Roman"/>
      <w:sz w:val="28"/>
      <w:szCs w:val="20"/>
      <w:lang w:eastAsia="en-US"/>
    </w:rPr>
  </w:style>
  <w:style w:type="character" w:customStyle="1" w:styleId="PagrindinistekstasDiagrama">
    <w:name w:val="Pagrindinis tekstas Diagrama"/>
    <w:basedOn w:val="Numatytasispastraiposriftas"/>
    <w:link w:val="Pagrindinistekstas"/>
    <w:rsid w:val="00396EDC"/>
    <w:rPr>
      <w:rFonts w:ascii="Times New Roman" w:eastAsia="Times New Roman" w:hAnsi="Times New Roman" w:cs="Times New Roman"/>
      <w:sz w:val="28"/>
      <w:szCs w:val="20"/>
    </w:rPr>
  </w:style>
  <w:style w:type="paragraph" w:styleId="Pagrindinistekstas2">
    <w:name w:val="Body Text 2"/>
    <w:basedOn w:val="prastasis"/>
    <w:link w:val="Pagrindinistekstas2Diagrama"/>
    <w:rsid w:val="00396EDC"/>
    <w:pPr>
      <w:spacing w:after="0" w:line="360" w:lineRule="auto"/>
      <w:jc w:val="both"/>
    </w:pPr>
    <w:rPr>
      <w:rFonts w:ascii="Times New Roman" w:eastAsia="Times New Roman" w:hAnsi="Times New Roman" w:cs="Times New Roman"/>
      <w:sz w:val="28"/>
      <w:szCs w:val="20"/>
      <w:lang w:eastAsia="en-US"/>
    </w:rPr>
  </w:style>
  <w:style w:type="character" w:customStyle="1" w:styleId="Pagrindinistekstas2Diagrama">
    <w:name w:val="Pagrindinis tekstas 2 Diagrama"/>
    <w:basedOn w:val="Numatytasispastraiposriftas"/>
    <w:link w:val="Pagrindinistekstas2"/>
    <w:rsid w:val="00396EDC"/>
    <w:rPr>
      <w:rFonts w:ascii="Times New Roman" w:eastAsia="Times New Roman" w:hAnsi="Times New Roman" w:cs="Times New Roman"/>
      <w:sz w:val="28"/>
      <w:szCs w:val="20"/>
    </w:rPr>
  </w:style>
  <w:style w:type="paragraph" w:styleId="Pagrindinistekstas3">
    <w:name w:val="Body Text 3"/>
    <w:basedOn w:val="prastasis"/>
    <w:link w:val="Pagrindinistekstas3Diagrama"/>
    <w:rsid w:val="00396EDC"/>
    <w:pPr>
      <w:spacing w:after="0" w:line="360" w:lineRule="auto"/>
      <w:jc w:val="both"/>
    </w:pPr>
    <w:rPr>
      <w:rFonts w:ascii="Times New Roman" w:eastAsia="Times New Roman" w:hAnsi="Times New Roman" w:cs="Times New Roman"/>
      <w:sz w:val="24"/>
      <w:szCs w:val="20"/>
      <w:lang w:val="lt-LT" w:eastAsia="en-US"/>
    </w:rPr>
  </w:style>
  <w:style w:type="character" w:customStyle="1" w:styleId="Pagrindinistekstas3Diagrama">
    <w:name w:val="Pagrindinis tekstas 3 Diagrama"/>
    <w:basedOn w:val="Numatytasispastraiposriftas"/>
    <w:link w:val="Pagrindinistekstas3"/>
    <w:rsid w:val="00396EDC"/>
    <w:rPr>
      <w:rFonts w:ascii="Times New Roman" w:eastAsia="Times New Roman" w:hAnsi="Times New Roman" w:cs="Times New Roman"/>
      <w:sz w:val="24"/>
      <w:szCs w:val="20"/>
      <w:lang w:val="lt-LT"/>
    </w:rPr>
  </w:style>
  <w:style w:type="paragraph" w:styleId="Porat">
    <w:name w:val="footer"/>
    <w:basedOn w:val="prastasis"/>
    <w:link w:val="PoratDiagrama"/>
    <w:rsid w:val="00396EDC"/>
    <w:pPr>
      <w:tabs>
        <w:tab w:val="center" w:pos="4819"/>
        <w:tab w:val="right" w:pos="9638"/>
      </w:tabs>
      <w:spacing w:after="0" w:line="240" w:lineRule="auto"/>
    </w:pPr>
    <w:rPr>
      <w:rFonts w:ascii="Times New Roman" w:eastAsia="Times New Roman" w:hAnsi="Times New Roman" w:cs="Times New Roman"/>
      <w:sz w:val="20"/>
      <w:szCs w:val="20"/>
      <w:lang w:val="lt-LT" w:eastAsia="en-US"/>
    </w:rPr>
  </w:style>
  <w:style w:type="character" w:customStyle="1" w:styleId="PoratDiagrama">
    <w:name w:val="Poraštė Diagrama"/>
    <w:basedOn w:val="Numatytasispastraiposriftas"/>
    <w:link w:val="Porat"/>
    <w:rsid w:val="00396EDC"/>
    <w:rPr>
      <w:rFonts w:ascii="Times New Roman" w:eastAsia="Times New Roman" w:hAnsi="Times New Roman" w:cs="Times New Roman"/>
      <w:sz w:val="20"/>
      <w:szCs w:val="20"/>
      <w:lang w:val="lt-LT"/>
    </w:rPr>
  </w:style>
  <w:style w:type="character" w:styleId="Puslapionumeris">
    <w:name w:val="page number"/>
    <w:basedOn w:val="Numatytasispastraiposriftas"/>
    <w:rsid w:val="00396EDC"/>
  </w:style>
  <w:style w:type="paragraph" w:styleId="Antrats">
    <w:name w:val="header"/>
    <w:basedOn w:val="prastasis"/>
    <w:link w:val="AntratsDiagrama"/>
    <w:rsid w:val="00396EDC"/>
    <w:pPr>
      <w:tabs>
        <w:tab w:val="center" w:pos="4153"/>
        <w:tab w:val="right" w:pos="8306"/>
      </w:tabs>
      <w:spacing w:after="0" w:line="240" w:lineRule="auto"/>
    </w:pPr>
    <w:rPr>
      <w:rFonts w:ascii="Times New Roman" w:eastAsia="Times New Roman" w:hAnsi="Times New Roman" w:cs="Times New Roman"/>
      <w:sz w:val="20"/>
      <w:szCs w:val="20"/>
      <w:lang w:val="lt-LT" w:eastAsia="en-US"/>
    </w:rPr>
  </w:style>
  <w:style w:type="character" w:customStyle="1" w:styleId="AntratsDiagrama">
    <w:name w:val="Antraštės Diagrama"/>
    <w:basedOn w:val="Numatytasispastraiposriftas"/>
    <w:link w:val="Antrats"/>
    <w:rsid w:val="00396EDC"/>
    <w:rPr>
      <w:rFonts w:ascii="Times New Roman" w:eastAsia="Times New Roman" w:hAnsi="Times New Roman" w:cs="Times New Roman"/>
      <w:sz w:val="20"/>
      <w:szCs w:val="20"/>
      <w:lang w:val="lt-LT"/>
    </w:rPr>
  </w:style>
  <w:style w:type="paragraph" w:customStyle="1" w:styleId="GRDTITRE">
    <w:name w:val="GRD TITRE"/>
    <w:basedOn w:val="prastasis"/>
    <w:rsid w:val="00396EDC"/>
    <w:pPr>
      <w:snapToGrid w:val="0"/>
      <w:spacing w:before="480" w:after="240" w:line="240" w:lineRule="auto"/>
      <w:jc w:val="both"/>
    </w:pPr>
    <w:rPr>
      <w:rFonts w:ascii="Times New Roman" w:eastAsia="Times New Roman" w:hAnsi="Times New Roman" w:cs="Times New Roman"/>
      <w:b/>
      <w:sz w:val="24"/>
      <w:szCs w:val="20"/>
      <w:lang w:val="fr-FR" w:eastAsia="fr-FR"/>
    </w:rPr>
  </w:style>
  <w:style w:type="paragraph" w:styleId="Pagrindiniotekstotrauka">
    <w:name w:val="Body Text Indent"/>
    <w:basedOn w:val="prastasis"/>
    <w:link w:val="PagrindiniotekstotraukaDiagrama"/>
    <w:rsid w:val="00396EDC"/>
    <w:pPr>
      <w:spacing w:after="120" w:line="240" w:lineRule="auto"/>
      <w:ind w:left="283"/>
    </w:pPr>
    <w:rPr>
      <w:rFonts w:ascii="Times New Roman" w:eastAsia="Times New Roman" w:hAnsi="Times New Roman" w:cs="Times New Roman"/>
      <w:sz w:val="20"/>
      <w:szCs w:val="20"/>
      <w:lang w:val="lt-LT" w:eastAsia="en-US"/>
    </w:rPr>
  </w:style>
  <w:style w:type="character" w:customStyle="1" w:styleId="PagrindiniotekstotraukaDiagrama">
    <w:name w:val="Pagrindinio teksto įtrauka Diagrama"/>
    <w:basedOn w:val="Numatytasispastraiposriftas"/>
    <w:link w:val="Pagrindiniotekstotrauka"/>
    <w:rsid w:val="00396EDC"/>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semiHidden/>
    <w:rsid w:val="00396EDC"/>
    <w:pPr>
      <w:spacing w:after="0" w:line="240" w:lineRule="auto"/>
    </w:pPr>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semiHidden/>
    <w:rsid w:val="00396EDC"/>
    <w:rPr>
      <w:rFonts w:ascii="Tahoma" w:eastAsia="Times New Roman" w:hAnsi="Tahoma" w:cs="Tahoma"/>
      <w:sz w:val="16"/>
      <w:szCs w:val="16"/>
      <w:lang w:val="lt-LT"/>
    </w:rPr>
  </w:style>
  <w:style w:type="character" w:styleId="Komentaronuoroda">
    <w:name w:val="annotation reference"/>
    <w:semiHidden/>
    <w:rsid w:val="00396EDC"/>
    <w:rPr>
      <w:sz w:val="16"/>
      <w:szCs w:val="16"/>
    </w:rPr>
  </w:style>
  <w:style w:type="paragraph" w:styleId="Komentarotekstas">
    <w:name w:val="annotation text"/>
    <w:basedOn w:val="prastasis"/>
    <w:link w:val="KomentarotekstasDiagrama"/>
    <w:semiHidden/>
    <w:rsid w:val="00396EDC"/>
    <w:pPr>
      <w:spacing w:after="0" w:line="240" w:lineRule="auto"/>
    </w:pPr>
    <w:rPr>
      <w:rFonts w:ascii="Times New Roman" w:eastAsia="Times New Roman" w:hAnsi="Times New Roman" w:cs="Times New Roman"/>
      <w:sz w:val="20"/>
      <w:szCs w:val="20"/>
      <w:lang w:val="lt-LT" w:eastAsia="en-US"/>
    </w:rPr>
  </w:style>
  <w:style w:type="character" w:customStyle="1" w:styleId="KomentarotekstasDiagrama">
    <w:name w:val="Komentaro tekstas Diagrama"/>
    <w:basedOn w:val="Numatytasispastraiposriftas"/>
    <w:link w:val="Komentarotekstas"/>
    <w:semiHidden/>
    <w:rsid w:val="00396ED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396EDC"/>
    <w:rPr>
      <w:b/>
      <w:bCs/>
    </w:rPr>
  </w:style>
  <w:style w:type="character" w:customStyle="1" w:styleId="KomentarotemaDiagrama">
    <w:name w:val="Komentaro tema Diagrama"/>
    <w:basedOn w:val="KomentarotekstasDiagrama"/>
    <w:link w:val="Komentarotema"/>
    <w:semiHidden/>
    <w:rsid w:val="00396EDC"/>
    <w:rPr>
      <w:rFonts w:ascii="Times New Roman" w:eastAsia="Times New Roman" w:hAnsi="Times New Roman" w:cs="Times New Roman"/>
      <w:b/>
      <w:bCs/>
      <w:sz w:val="20"/>
      <w:szCs w:val="20"/>
      <w:lang w:val="lt-LT"/>
    </w:rPr>
  </w:style>
  <w:style w:type="paragraph" w:customStyle="1" w:styleId="Normal1">
    <w:name w:val="Normal1"/>
    <w:rsid w:val="00396EDC"/>
    <w:pPr>
      <w:widowControl w:val="0"/>
      <w:spacing w:after="0" w:line="240" w:lineRule="auto"/>
    </w:pPr>
    <w:rPr>
      <w:rFonts w:ascii="Times New Roman" w:eastAsia="Times New Roman" w:hAnsi="Times New Roman" w:cs="Times New Roman"/>
      <w:noProof/>
      <w:sz w:val="24"/>
      <w:szCs w:val="20"/>
    </w:rPr>
  </w:style>
  <w:style w:type="paragraph" w:styleId="Dokumentostruktra">
    <w:name w:val="Document Map"/>
    <w:basedOn w:val="prastasis"/>
    <w:link w:val="DokumentostruktraDiagrama"/>
    <w:semiHidden/>
    <w:rsid w:val="00396EDC"/>
    <w:pPr>
      <w:shd w:val="clear" w:color="auto" w:fill="000080"/>
      <w:spacing w:after="0" w:line="240" w:lineRule="auto"/>
    </w:pPr>
    <w:rPr>
      <w:rFonts w:ascii="Tahoma" w:eastAsia="Times New Roman" w:hAnsi="Tahoma" w:cs="Tahoma"/>
      <w:sz w:val="20"/>
      <w:szCs w:val="20"/>
      <w:lang w:val="lt-LT" w:eastAsia="en-US"/>
    </w:rPr>
  </w:style>
  <w:style w:type="character" w:customStyle="1" w:styleId="DokumentostruktraDiagrama">
    <w:name w:val="Dokumento struktūra Diagrama"/>
    <w:basedOn w:val="Numatytasispastraiposriftas"/>
    <w:link w:val="Dokumentostruktra"/>
    <w:semiHidden/>
    <w:rsid w:val="00396EDC"/>
    <w:rPr>
      <w:rFonts w:ascii="Tahoma" w:eastAsia="Times New Roman" w:hAnsi="Tahoma" w:cs="Tahoma"/>
      <w:sz w:val="20"/>
      <w:szCs w:val="20"/>
      <w:shd w:val="clear" w:color="auto" w:fill="000080"/>
      <w:lang w:val="lt-LT"/>
    </w:rPr>
  </w:style>
  <w:style w:type="paragraph" w:customStyle="1" w:styleId="viesustinklelis3parykinimas1">
    <w:name w:val="Šviesus tinklelis – 3 paryškinimas1"/>
    <w:basedOn w:val="prastasis"/>
    <w:uiPriority w:val="34"/>
    <w:qFormat/>
    <w:rsid w:val="00396EDC"/>
    <w:pPr>
      <w:spacing w:after="0" w:line="240" w:lineRule="auto"/>
      <w:ind w:left="720"/>
      <w:contextualSpacing/>
    </w:pPr>
    <w:rPr>
      <w:rFonts w:ascii="Times New Roman" w:eastAsia="Times New Roman" w:hAnsi="Times New Roman" w:cs="Times New Roman"/>
      <w:sz w:val="20"/>
      <w:szCs w:val="20"/>
      <w:lang w:val="lt-LT" w:eastAsia="en-US"/>
    </w:rPr>
  </w:style>
  <w:style w:type="character" w:styleId="Hipersaitas">
    <w:name w:val="Hyperlink"/>
    <w:uiPriority w:val="99"/>
    <w:rsid w:val="00396EDC"/>
    <w:rPr>
      <w:color w:val="0000FF"/>
      <w:u w:val="single"/>
    </w:rPr>
  </w:style>
  <w:style w:type="character" w:customStyle="1" w:styleId="shorttext">
    <w:name w:val="short_text"/>
    <w:basedOn w:val="Numatytasispastraiposriftas"/>
    <w:rsid w:val="00396EDC"/>
  </w:style>
  <w:style w:type="character" w:styleId="Emfaz">
    <w:name w:val="Emphasis"/>
    <w:basedOn w:val="Numatytasispastraiposriftas"/>
    <w:uiPriority w:val="20"/>
    <w:qFormat/>
    <w:rsid w:val="00396EDC"/>
    <w:rPr>
      <w:i/>
      <w:iCs/>
    </w:rPr>
  </w:style>
  <w:style w:type="character" w:customStyle="1" w:styleId="st">
    <w:name w:val="st"/>
    <w:basedOn w:val="Numatytasispastraiposriftas"/>
    <w:rsid w:val="00396EDC"/>
  </w:style>
  <w:style w:type="paragraph" w:customStyle="1" w:styleId="Default">
    <w:name w:val="Default"/>
    <w:rsid w:val="00396EDC"/>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396EDC"/>
    <w:pPr>
      <w:ind w:left="720"/>
      <w:contextualSpacing/>
    </w:pPr>
  </w:style>
  <w:style w:type="paragraph" w:styleId="Pataisymai">
    <w:name w:val="Revision"/>
    <w:hidden/>
    <w:uiPriority w:val="99"/>
    <w:semiHidden/>
    <w:rsid w:val="00963539"/>
    <w:pPr>
      <w:spacing w:after="0" w:line="240" w:lineRule="auto"/>
    </w:pPr>
    <w:rPr>
      <w:rFonts w:eastAsiaTheme="minorEastAsia"/>
      <w:lang w:eastAsia="zh-TW"/>
    </w:rPr>
  </w:style>
  <w:style w:type="character" w:customStyle="1" w:styleId="UnresolvedMention">
    <w:name w:val="Unresolved Mention"/>
    <w:basedOn w:val="Numatytasispastraiposriftas"/>
    <w:uiPriority w:val="99"/>
    <w:semiHidden/>
    <w:unhideWhenUsed/>
    <w:rsid w:val="003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1030">
      <w:bodyDiv w:val="1"/>
      <w:marLeft w:val="0"/>
      <w:marRight w:val="0"/>
      <w:marTop w:val="0"/>
      <w:marBottom w:val="0"/>
      <w:divBdr>
        <w:top w:val="none" w:sz="0" w:space="0" w:color="auto"/>
        <w:left w:val="none" w:sz="0" w:space="0" w:color="auto"/>
        <w:bottom w:val="none" w:sz="0" w:space="0" w:color="auto"/>
        <w:right w:val="none" w:sz="0" w:space="0" w:color="auto"/>
      </w:divBdr>
    </w:div>
    <w:div w:id="76638822">
      <w:bodyDiv w:val="1"/>
      <w:marLeft w:val="0"/>
      <w:marRight w:val="0"/>
      <w:marTop w:val="0"/>
      <w:marBottom w:val="0"/>
      <w:divBdr>
        <w:top w:val="none" w:sz="0" w:space="0" w:color="auto"/>
        <w:left w:val="none" w:sz="0" w:space="0" w:color="auto"/>
        <w:bottom w:val="none" w:sz="0" w:space="0" w:color="auto"/>
        <w:right w:val="none" w:sz="0" w:space="0" w:color="auto"/>
      </w:divBdr>
    </w:div>
    <w:div w:id="204873076">
      <w:bodyDiv w:val="1"/>
      <w:marLeft w:val="0"/>
      <w:marRight w:val="0"/>
      <w:marTop w:val="0"/>
      <w:marBottom w:val="0"/>
      <w:divBdr>
        <w:top w:val="none" w:sz="0" w:space="0" w:color="auto"/>
        <w:left w:val="none" w:sz="0" w:space="0" w:color="auto"/>
        <w:bottom w:val="none" w:sz="0" w:space="0" w:color="auto"/>
        <w:right w:val="none" w:sz="0" w:space="0" w:color="auto"/>
      </w:divBdr>
    </w:div>
    <w:div w:id="305740081">
      <w:bodyDiv w:val="1"/>
      <w:marLeft w:val="0"/>
      <w:marRight w:val="0"/>
      <w:marTop w:val="0"/>
      <w:marBottom w:val="0"/>
      <w:divBdr>
        <w:top w:val="none" w:sz="0" w:space="0" w:color="auto"/>
        <w:left w:val="none" w:sz="0" w:space="0" w:color="auto"/>
        <w:bottom w:val="none" w:sz="0" w:space="0" w:color="auto"/>
        <w:right w:val="none" w:sz="0" w:space="0" w:color="auto"/>
      </w:divBdr>
    </w:div>
    <w:div w:id="397092085">
      <w:bodyDiv w:val="1"/>
      <w:marLeft w:val="0"/>
      <w:marRight w:val="0"/>
      <w:marTop w:val="0"/>
      <w:marBottom w:val="0"/>
      <w:divBdr>
        <w:top w:val="none" w:sz="0" w:space="0" w:color="auto"/>
        <w:left w:val="none" w:sz="0" w:space="0" w:color="auto"/>
        <w:bottom w:val="none" w:sz="0" w:space="0" w:color="auto"/>
        <w:right w:val="none" w:sz="0" w:space="0" w:color="auto"/>
      </w:divBdr>
    </w:div>
    <w:div w:id="618413187">
      <w:bodyDiv w:val="1"/>
      <w:marLeft w:val="0"/>
      <w:marRight w:val="0"/>
      <w:marTop w:val="0"/>
      <w:marBottom w:val="0"/>
      <w:divBdr>
        <w:top w:val="none" w:sz="0" w:space="0" w:color="auto"/>
        <w:left w:val="none" w:sz="0" w:space="0" w:color="auto"/>
        <w:bottom w:val="none" w:sz="0" w:space="0" w:color="auto"/>
        <w:right w:val="none" w:sz="0" w:space="0" w:color="auto"/>
      </w:divBdr>
    </w:div>
    <w:div w:id="9828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9A8FC-C0B0-4BFB-952B-CBA20400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58435</Words>
  <Characters>33308</Characters>
  <Application>Microsoft Office Word</Application>
  <DocSecurity>4</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cp:lastPrinted>2021-06-23T12:02:00Z</cp:lastPrinted>
  <dcterms:created xsi:type="dcterms:W3CDTF">2022-02-10T07:22:00Z</dcterms:created>
  <dcterms:modified xsi:type="dcterms:W3CDTF">2022-02-10T07:22:00Z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2020-11-27T13:02:43Z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ee0f05fd-4fa3-4c1f-a739-ce1a185cd55c</vt:lpwstr>
  </property>
  <property fmtid="{D5CDD505-2E9C-101B-9397-08002B2CF9AE}" pid="8" name="MSIP_Label_4929bff8-5b33-42aa-95d2-28f72e792cb0_ContentBits">
    <vt:lpwstr>0</vt:lpwstr>
  </property>
</Properties>
</file>