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FFCE" w14:textId="77777777" w:rsidR="003F1E48" w:rsidRPr="003F1E48" w:rsidRDefault="003F1E48" w:rsidP="003F1E48">
      <w:pPr>
        <w:spacing w:after="0" w:line="240" w:lineRule="auto"/>
        <w:rPr>
          <w:rFonts w:ascii="Times New Roman" w:hAnsi="Times New Roman"/>
          <w:lang w:eastAsia="lt-LT"/>
        </w:rPr>
      </w:pPr>
    </w:p>
    <w:p w14:paraId="5915FFCF" w14:textId="77777777" w:rsidR="003F1E48" w:rsidRPr="003F1E48" w:rsidRDefault="003F1E48" w:rsidP="003F1E48">
      <w:pPr>
        <w:spacing w:after="0" w:line="240" w:lineRule="auto"/>
        <w:rPr>
          <w:rFonts w:ascii="Times New Roman" w:hAnsi="Times New Roman"/>
          <w:lang w:eastAsia="lt-LT"/>
        </w:rPr>
      </w:pPr>
    </w:p>
    <w:p w14:paraId="5915FFD0" w14:textId="77777777" w:rsidR="003F1E48" w:rsidRPr="003F1E48" w:rsidRDefault="003F1E48" w:rsidP="003F1E48">
      <w:pPr>
        <w:spacing w:after="0" w:line="240" w:lineRule="auto"/>
        <w:rPr>
          <w:rFonts w:ascii="Times New Roman" w:hAnsi="Times New Roman"/>
          <w:lang w:eastAsia="lt-LT"/>
        </w:rPr>
      </w:pPr>
    </w:p>
    <w:p w14:paraId="5915FFD1" w14:textId="77777777" w:rsidR="003F1E48" w:rsidRPr="003F1E48" w:rsidRDefault="003F1E48" w:rsidP="003F1E48">
      <w:pPr>
        <w:spacing w:after="0" w:line="240" w:lineRule="auto"/>
        <w:rPr>
          <w:rFonts w:ascii="Times New Roman" w:hAnsi="Times New Roman"/>
          <w:lang w:eastAsia="lt-LT"/>
        </w:rPr>
      </w:pPr>
    </w:p>
    <w:p w14:paraId="5915FFD2" w14:textId="77777777" w:rsidR="003F1E48" w:rsidRPr="003F1E48" w:rsidRDefault="003F1E48" w:rsidP="003F1E48">
      <w:pPr>
        <w:spacing w:after="0" w:line="240" w:lineRule="auto"/>
        <w:rPr>
          <w:rFonts w:ascii="Times New Roman" w:hAnsi="Times New Roman"/>
          <w:lang w:eastAsia="lt-LT"/>
        </w:rPr>
      </w:pPr>
    </w:p>
    <w:p w14:paraId="5915FFD3" w14:textId="77777777" w:rsidR="003F1E48" w:rsidRPr="003F1E48" w:rsidRDefault="003F1E48" w:rsidP="003F1E48">
      <w:pPr>
        <w:spacing w:after="0" w:line="240" w:lineRule="auto"/>
        <w:rPr>
          <w:rFonts w:ascii="Times New Roman" w:hAnsi="Times New Roman"/>
          <w:lang w:eastAsia="lt-LT"/>
        </w:rPr>
      </w:pPr>
    </w:p>
    <w:p w14:paraId="5915FFD4" w14:textId="77777777" w:rsidR="003F1E48" w:rsidRPr="003F1E48" w:rsidRDefault="003F1E48" w:rsidP="003F1E48">
      <w:pPr>
        <w:spacing w:after="0" w:line="240" w:lineRule="auto"/>
        <w:rPr>
          <w:rFonts w:ascii="Times New Roman" w:hAnsi="Times New Roman"/>
          <w:lang w:eastAsia="lt-LT"/>
        </w:rPr>
      </w:pPr>
    </w:p>
    <w:p w14:paraId="5915FFD5" w14:textId="77777777" w:rsidR="003F1E48" w:rsidRPr="003F1E48" w:rsidRDefault="003F1E48" w:rsidP="003F1E48">
      <w:pPr>
        <w:spacing w:after="0" w:line="240" w:lineRule="auto"/>
        <w:rPr>
          <w:rFonts w:ascii="Times New Roman" w:hAnsi="Times New Roman"/>
          <w:lang w:eastAsia="lt-LT"/>
        </w:rPr>
      </w:pPr>
    </w:p>
    <w:p w14:paraId="5915FFD6" w14:textId="77777777" w:rsidR="003F1E48" w:rsidRPr="003F1E48" w:rsidRDefault="003F1E48" w:rsidP="003F1E48">
      <w:pPr>
        <w:spacing w:after="0" w:line="240" w:lineRule="auto"/>
        <w:rPr>
          <w:rFonts w:ascii="Times New Roman" w:hAnsi="Times New Roman"/>
          <w:lang w:eastAsia="lt-LT"/>
        </w:rPr>
      </w:pPr>
    </w:p>
    <w:p w14:paraId="5915FFD7" w14:textId="77777777" w:rsidR="003F1E48" w:rsidRPr="003F1E48" w:rsidRDefault="003F1E48" w:rsidP="003F1E48">
      <w:pPr>
        <w:spacing w:after="0" w:line="240" w:lineRule="auto"/>
        <w:rPr>
          <w:rFonts w:ascii="Times New Roman" w:hAnsi="Times New Roman"/>
          <w:lang w:eastAsia="lt-LT"/>
        </w:rPr>
      </w:pPr>
    </w:p>
    <w:p w14:paraId="5915FFD8" w14:textId="77777777" w:rsidR="003F1E48" w:rsidRPr="003F1E48" w:rsidRDefault="003F1E48" w:rsidP="003F1E48">
      <w:pPr>
        <w:spacing w:after="0" w:line="240" w:lineRule="auto"/>
        <w:rPr>
          <w:rFonts w:ascii="Times New Roman" w:hAnsi="Times New Roman"/>
          <w:lang w:eastAsia="lt-LT"/>
        </w:rPr>
      </w:pPr>
    </w:p>
    <w:p w14:paraId="5915FFD9" w14:textId="77777777" w:rsidR="003F1E48" w:rsidRPr="003F1E48" w:rsidRDefault="003F1E48" w:rsidP="003F1E48">
      <w:pPr>
        <w:spacing w:after="0" w:line="240" w:lineRule="auto"/>
        <w:rPr>
          <w:rFonts w:ascii="Times New Roman" w:hAnsi="Times New Roman"/>
          <w:lang w:eastAsia="lt-LT"/>
        </w:rPr>
      </w:pPr>
    </w:p>
    <w:p w14:paraId="5915FFDA" w14:textId="77777777" w:rsidR="003F1E48" w:rsidRPr="003F1E48" w:rsidRDefault="003F1E48" w:rsidP="003F1E48">
      <w:pPr>
        <w:spacing w:after="0" w:line="240" w:lineRule="auto"/>
        <w:rPr>
          <w:rFonts w:ascii="Times New Roman" w:hAnsi="Times New Roman"/>
          <w:lang w:eastAsia="lt-LT"/>
        </w:rPr>
      </w:pPr>
    </w:p>
    <w:p w14:paraId="5915FFDB" w14:textId="77777777" w:rsidR="003F1E48" w:rsidRPr="003F1E48" w:rsidRDefault="003F1E48" w:rsidP="003F1E48">
      <w:pPr>
        <w:spacing w:after="0" w:line="240" w:lineRule="auto"/>
        <w:rPr>
          <w:rFonts w:ascii="Times New Roman" w:hAnsi="Times New Roman"/>
          <w:lang w:eastAsia="lt-LT"/>
        </w:rPr>
      </w:pPr>
    </w:p>
    <w:p w14:paraId="5915FFDC" w14:textId="77777777" w:rsidR="003F1E48" w:rsidRPr="003F1E48" w:rsidRDefault="003F1E48" w:rsidP="003F1E48">
      <w:pPr>
        <w:spacing w:after="0" w:line="240" w:lineRule="auto"/>
        <w:rPr>
          <w:rFonts w:ascii="Times New Roman" w:hAnsi="Times New Roman"/>
          <w:lang w:eastAsia="lt-LT"/>
        </w:rPr>
      </w:pPr>
    </w:p>
    <w:p w14:paraId="5915FFDD" w14:textId="77777777" w:rsidR="003F1E48" w:rsidRPr="003F1E48" w:rsidRDefault="003F1E48" w:rsidP="003F1E48">
      <w:pPr>
        <w:spacing w:after="0" w:line="240" w:lineRule="auto"/>
        <w:rPr>
          <w:rFonts w:ascii="Times New Roman" w:hAnsi="Times New Roman"/>
          <w:lang w:eastAsia="lt-LT"/>
        </w:rPr>
      </w:pPr>
    </w:p>
    <w:p w14:paraId="5915FFDE" w14:textId="77777777" w:rsidR="003F1E48" w:rsidRPr="003F1E48" w:rsidRDefault="003F1E48" w:rsidP="003F1E48">
      <w:pPr>
        <w:spacing w:after="0" w:line="240" w:lineRule="auto"/>
        <w:rPr>
          <w:rFonts w:ascii="Times New Roman" w:hAnsi="Times New Roman"/>
          <w:lang w:eastAsia="lt-LT"/>
        </w:rPr>
      </w:pPr>
    </w:p>
    <w:p w14:paraId="5915FFDF" w14:textId="77777777" w:rsidR="003F1E48" w:rsidRPr="003F1E48" w:rsidRDefault="003F1E48" w:rsidP="003F1E48">
      <w:pPr>
        <w:spacing w:after="0" w:line="240" w:lineRule="auto"/>
        <w:rPr>
          <w:rFonts w:ascii="Times New Roman" w:hAnsi="Times New Roman"/>
          <w:lang w:eastAsia="lt-LT"/>
        </w:rPr>
      </w:pPr>
    </w:p>
    <w:p w14:paraId="5915FFE0" w14:textId="77777777" w:rsidR="003F1E48" w:rsidRPr="003F1E48" w:rsidRDefault="003F1E48" w:rsidP="003F1E48">
      <w:pPr>
        <w:spacing w:after="0" w:line="240" w:lineRule="auto"/>
        <w:rPr>
          <w:rFonts w:ascii="Times New Roman" w:hAnsi="Times New Roman"/>
          <w:lang w:eastAsia="lt-LT"/>
        </w:rPr>
      </w:pPr>
    </w:p>
    <w:p w14:paraId="5915FFE1" w14:textId="77777777" w:rsidR="003F1E48" w:rsidRPr="003F1E48" w:rsidRDefault="003F1E48" w:rsidP="003F1E48">
      <w:pPr>
        <w:spacing w:after="0" w:line="240" w:lineRule="auto"/>
        <w:rPr>
          <w:rFonts w:ascii="Times New Roman" w:hAnsi="Times New Roman"/>
          <w:lang w:eastAsia="lt-LT"/>
        </w:rPr>
      </w:pPr>
    </w:p>
    <w:p w14:paraId="5915FFE2" w14:textId="77777777" w:rsidR="003F1E48" w:rsidRPr="003F1E48" w:rsidRDefault="003F1E48" w:rsidP="003F1E48">
      <w:pPr>
        <w:spacing w:after="0" w:line="240" w:lineRule="auto"/>
        <w:rPr>
          <w:rFonts w:ascii="Times New Roman" w:hAnsi="Times New Roman"/>
          <w:lang w:eastAsia="lt-LT"/>
        </w:rPr>
      </w:pPr>
    </w:p>
    <w:p w14:paraId="5915FFE3" w14:textId="77777777" w:rsidR="003F1E48" w:rsidRPr="003F1E48" w:rsidRDefault="003F1E48" w:rsidP="003F1E48">
      <w:pPr>
        <w:spacing w:after="0" w:line="240" w:lineRule="auto"/>
        <w:rPr>
          <w:rFonts w:ascii="Times New Roman" w:hAnsi="Times New Roman"/>
          <w:lang w:eastAsia="lt-LT"/>
        </w:rPr>
      </w:pPr>
    </w:p>
    <w:p w14:paraId="5915FFE4" w14:textId="77777777" w:rsidR="003F1E48" w:rsidRPr="003F1E48" w:rsidRDefault="003F1E48" w:rsidP="003F1E48">
      <w:pPr>
        <w:spacing w:after="0" w:line="240" w:lineRule="auto"/>
        <w:jc w:val="center"/>
        <w:rPr>
          <w:rFonts w:ascii="Times New Roman" w:hAnsi="Times New Roman"/>
          <w:lang w:eastAsia="lt-LT"/>
        </w:rPr>
      </w:pPr>
    </w:p>
    <w:p w14:paraId="5915FFE5" w14:textId="77777777" w:rsidR="003F1E48" w:rsidRPr="003F1E48" w:rsidRDefault="003F1E48" w:rsidP="003F1E48">
      <w:pPr>
        <w:spacing w:after="0" w:line="240" w:lineRule="auto"/>
        <w:jc w:val="center"/>
        <w:rPr>
          <w:rFonts w:ascii="Times New Roman" w:hAnsi="Times New Roman"/>
          <w:b/>
          <w:bCs/>
          <w:lang w:eastAsia="lt-LT"/>
        </w:rPr>
      </w:pPr>
      <w:r w:rsidRPr="003F1E48">
        <w:rPr>
          <w:rFonts w:ascii="Times New Roman" w:hAnsi="Times New Roman"/>
          <w:b/>
          <w:bCs/>
          <w:lang w:eastAsia="lt-LT"/>
        </w:rPr>
        <w:t>I PRIEDAS</w:t>
      </w:r>
    </w:p>
    <w:p w14:paraId="5915FFE6" w14:textId="77777777" w:rsidR="003F1E48" w:rsidRPr="003F1E48" w:rsidRDefault="003F1E48" w:rsidP="003F1E48">
      <w:pPr>
        <w:spacing w:after="0" w:line="240" w:lineRule="auto"/>
        <w:jc w:val="center"/>
        <w:rPr>
          <w:rFonts w:ascii="Times New Roman" w:hAnsi="Times New Roman"/>
          <w:lang w:eastAsia="lt-LT"/>
        </w:rPr>
      </w:pPr>
    </w:p>
    <w:p w14:paraId="5915FFE7" w14:textId="77777777" w:rsidR="003F1E48" w:rsidRPr="003F1E48" w:rsidRDefault="003F1E48" w:rsidP="003F1E48">
      <w:pPr>
        <w:spacing w:after="0" w:line="240" w:lineRule="auto"/>
        <w:jc w:val="center"/>
        <w:rPr>
          <w:rFonts w:ascii="Times New Roman" w:hAnsi="Times New Roman"/>
          <w:b/>
          <w:bCs/>
          <w:lang w:eastAsia="lt-LT"/>
        </w:rPr>
      </w:pPr>
      <w:r w:rsidRPr="003F1E48">
        <w:rPr>
          <w:rFonts w:ascii="Times New Roman" w:hAnsi="Times New Roman"/>
          <w:b/>
          <w:bCs/>
          <w:lang w:eastAsia="lt-LT"/>
        </w:rPr>
        <w:t>PREPARATO CHARAKTERISTIKŲ SANTRAUKA</w:t>
      </w:r>
    </w:p>
    <w:p w14:paraId="5915FFE8" w14:textId="77777777" w:rsidR="003F1E48" w:rsidRPr="003F1E48" w:rsidRDefault="003F1E48" w:rsidP="003F1E48">
      <w:pPr>
        <w:spacing w:after="0" w:line="240" w:lineRule="auto"/>
        <w:rPr>
          <w:rFonts w:ascii="Times New Roman" w:hAnsi="Times New Roman"/>
          <w:lang w:eastAsia="lt-LT"/>
        </w:rPr>
      </w:pPr>
    </w:p>
    <w:p w14:paraId="5915FFE9"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br w:type="page"/>
      </w:r>
      <w:r w:rsidRPr="003F1E48">
        <w:rPr>
          <w:rFonts w:ascii="Times New Roman" w:hAnsi="Times New Roman"/>
          <w:b/>
          <w:bCs/>
          <w:lang w:eastAsia="lt-LT"/>
        </w:rPr>
        <w:lastRenderedPageBreak/>
        <w:t>1.</w:t>
      </w:r>
      <w:r w:rsidRPr="003F1E48">
        <w:rPr>
          <w:rFonts w:ascii="Times New Roman" w:hAnsi="Times New Roman"/>
          <w:b/>
          <w:bCs/>
          <w:lang w:eastAsia="lt-LT"/>
        </w:rPr>
        <w:tab/>
        <w:t>VAISTINIO PREPARATO PAVADINIMAS</w:t>
      </w:r>
    </w:p>
    <w:p w14:paraId="5915FFEA" w14:textId="77777777" w:rsidR="003F1E48" w:rsidRPr="003F1E48" w:rsidRDefault="003F1E48" w:rsidP="003F1E48">
      <w:pPr>
        <w:spacing w:after="0" w:line="240" w:lineRule="auto"/>
        <w:rPr>
          <w:rFonts w:ascii="Times New Roman" w:hAnsi="Times New Roman"/>
          <w:lang w:eastAsia="lt-LT"/>
        </w:rPr>
      </w:pPr>
    </w:p>
    <w:p w14:paraId="5915FFEB"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10 mg/g kremas</w:t>
      </w:r>
    </w:p>
    <w:p w14:paraId="5915FFEC" w14:textId="77777777" w:rsidR="003F1E48" w:rsidRPr="003F1E48" w:rsidRDefault="003F1E48" w:rsidP="003F1E48">
      <w:pPr>
        <w:spacing w:after="0" w:line="240" w:lineRule="auto"/>
        <w:rPr>
          <w:rFonts w:ascii="Times New Roman" w:hAnsi="Times New Roman"/>
          <w:lang w:eastAsia="lt-LT"/>
        </w:rPr>
      </w:pPr>
    </w:p>
    <w:p w14:paraId="5915FFED" w14:textId="77777777" w:rsidR="003F1E48" w:rsidRPr="003F1E48" w:rsidRDefault="003F1E48" w:rsidP="003F1E48">
      <w:pPr>
        <w:spacing w:after="0" w:line="240" w:lineRule="auto"/>
        <w:rPr>
          <w:rFonts w:ascii="Times New Roman" w:hAnsi="Times New Roman"/>
          <w:lang w:eastAsia="lt-LT"/>
        </w:rPr>
      </w:pPr>
    </w:p>
    <w:p w14:paraId="5915FFEE"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 xml:space="preserve">2. </w:t>
      </w:r>
      <w:r w:rsidRPr="003F1E48">
        <w:rPr>
          <w:rFonts w:ascii="Times New Roman" w:hAnsi="Times New Roman"/>
          <w:b/>
          <w:bCs/>
          <w:lang w:eastAsia="lt-LT"/>
        </w:rPr>
        <w:tab/>
        <w:t>KOKYBINĖ IR KIEKYBINĖ SUDĖTIS</w:t>
      </w:r>
    </w:p>
    <w:p w14:paraId="5915FFEF" w14:textId="77777777" w:rsidR="003F1E48" w:rsidRPr="003F1E48" w:rsidRDefault="003F1E48" w:rsidP="003F1E48">
      <w:pPr>
        <w:spacing w:after="0" w:line="240" w:lineRule="auto"/>
        <w:rPr>
          <w:rFonts w:ascii="Times New Roman" w:hAnsi="Times New Roman"/>
          <w:lang w:eastAsia="lt-LT"/>
        </w:rPr>
      </w:pPr>
    </w:p>
    <w:p w14:paraId="5915FFF0"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1 g kremo yra 10 mg </w:t>
      </w:r>
      <w:proofErr w:type="spellStart"/>
      <w:r w:rsidRPr="003F1E48">
        <w:rPr>
          <w:rFonts w:ascii="Times New Roman" w:hAnsi="Times New Roman"/>
          <w:lang w:eastAsia="lt-LT"/>
        </w:rPr>
        <w:t>klotrimazolo</w:t>
      </w:r>
      <w:proofErr w:type="spellEnd"/>
      <w:r w:rsidRPr="003F1E48">
        <w:rPr>
          <w:rFonts w:ascii="Times New Roman" w:hAnsi="Times New Roman"/>
          <w:lang w:eastAsia="lt-LT"/>
        </w:rPr>
        <w:t>.</w:t>
      </w:r>
    </w:p>
    <w:p w14:paraId="5915FFF1" w14:textId="77777777" w:rsidR="003F1E48" w:rsidRPr="003F1E48" w:rsidRDefault="003F1E48" w:rsidP="003F1E48">
      <w:pPr>
        <w:spacing w:after="0" w:line="240" w:lineRule="auto"/>
        <w:rPr>
          <w:rFonts w:ascii="Times New Roman" w:hAnsi="Times New Roman"/>
          <w:lang w:eastAsia="lt-LT"/>
        </w:rPr>
      </w:pPr>
    </w:p>
    <w:p w14:paraId="5915FFF2"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u w:val="single"/>
          <w:lang w:eastAsia="lt-LT"/>
        </w:rPr>
        <w:t>Pagalbinė medžiaga, kurios poveikis žinomas</w:t>
      </w:r>
      <w:r w:rsidRPr="003F1E48">
        <w:rPr>
          <w:rFonts w:ascii="Times New Roman" w:hAnsi="Times New Roman"/>
          <w:lang w:eastAsia="lt-LT"/>
        </w:rPr>
        <w:t xml:space="preserve">: </w:t>
      </w:r>
      <w:proofErr w:type="spellStart"/>
      <w:r w:rsidRPr="003F1E48">
        <w:rPr>
          <w:rFonts w:ascii="Times New Roman" w:hAnsi="Times New Roman"/>
          <w:lang w:eastAsia="lt-LT"/>
        </w:rPr>
        <w:t>cetostearilo</w:t>
      </w:r>
      <w:proofErr w:type="spellEnd"/>
      <w:r w:rsidRPr="003F1E48">
        <w:rPr>
          <w:rFonts w:ascii="Times New Roman" w:hAnsi="Times New Roman"/>
          <w:lang w:eastAsia="lt-LT"/>
        </w:rPr>
        <w:t xml:space="preserve"> alkoholis</w:t>
      </w:r>
      <w:r w:rsidR="003232F6">
        <w:rPr>
          <w:rFonts w:ascii="Times New Roman" w:hAnsi="Times New Roman"/>
          <w:lang w:eastAsia="lt-LT"/>
        </w:rPr>
        <w:t xml:space="preserve">, </w:t>
      </w:r>
      <w:proofErr w:type="spellStart"/>
      <w:r w:rsidR="003232F6">
        <w:rPr>
          <w:rFonts w:ascii="Times New Roman" w:hAnsi="Times New Roman"/>
          <w:lang w:eastAsia="lt-LT"/>
        </w:rPr>
        <w:t>benzilo</w:t>
      </w:r>
      <w:proofErr w:type="spellEnd"/>
      <w:r w:rsidR="003232F6">
        <w:rPr>
          <w:rFonts w:ascii="Times New Roman" w:hAnsi="Times New Roman"/>
          <w:lang w:eastAsia="lt-LT"/>
        </w:rPr>
        <w:t xml:space="preserve"> alkoholis</w:t>
      </w:r>
      <w:r w:rsidRPr="003F1E48">
        <w:rPr>
          <w:rFonts w:ascii="Times New Roman" w:hAnsi="Times New Roman"/>
          <w:lang w:eastAsia="lt-LT"/>
        </w:rPr>
        <w:t xml:space="preserve">. </w:t>
      </w:r>
    </w:p>
    <w:p w14:paraId="5915FFF3" w14:textId="77777777" w:rsidR="003F1E48" w:rsidRPr="003F1E48" w:rsidRDefault="003F1E48" w:rsidP="003F1E48">
      <w:pPr>
        <w:spacing w:after="0" w:line="240" w:lineRule="auto"/>
        <w:rPr>
          <w:rFonts w:ascii="Times New Roman" w:hAnsi="Times New Roman"/>
          <w:lang w:eastAsia="lt-LT"/>
        </w:rPr>
      </w:pPr>
    </w:p>
    <w:p w14:paraId="5915FFF4" w14:textId="0B12C83E" w:rsidR="003F1E48" w:rsidRPr="003F1E48" w:rsidRDefault="003F1E48" w:rsidP="003F1E48">
      <w:pPr>
        <w:spacing w:after="0" w:line="240" w:lineRule="auto"/>
        <w:rPr>
          <w:rFonts w:ascii="Times New Roman" w:hAnsi="Times New Roman"/>
        </w:rPr>
      </w:pPr>
      <w:r w:rsidRPr="003F1E48">
        <w:rPr>
          <w:rFonts w:ascii="Times New Roman" w:hAnsi="Times New Roman"/>
        </w:rPr>
        <w:t>Visos pagalbinės medžiagos išvardytos 6.1</w:t>
      </w:r>
      <w:r w:rsidR="00BA4423">
        <w:rPr>
          <w:rFonts w:ascii="Times New Roman" w:hAnsi="Times New Roman"/>
        </w:rPr>
        <w:t> </w:t>
      </w:r>
      <w:r w:rsidRPr="003F1E48">
        <w:rPr>
          <w:rFonts w:ascii="Times New Roman" w:hAnsi="Times New Roman"/>
        </w:rPr>
        <w:t>skyriuje.</w:t>
      </w:r>
    </w:p>
    <w:p w14:paraId="5915FFF5" w14:textId="77777777" w:rsidR="003F1E48" w:rsidRPr="003F1E48" w:rsidRDefault="003F1E48" w:rsidP="003F1E48">
      <w:pPr>
        <w:spacing w:after="0" w:line="240" w:lineRule="auto"/>
        <w:rPr>
          <w:rFonts w:ascii="Times New Roman" w:hAnsi="Times New Roman"/>
          <w:lang w:eastAsia="lt-LT"/>
        </w:rPr>
      </w:pPr>
    </w:p>
    <w:p w14:paraId="5915FFF6" w14:textId="77777777" w:rsidR="003F1E48" w:rsidRPr="003F1E48" w:rsidRDefault="003F1E48" w:rsidP="003F1E48">
      <w:pPr>
        <w:spacing w:after="0" w:line="240" w:lineRule="auto"/>
        <w:rPr>
          <w:rFonts w:ascii="Times New Roman" w:hAnsi="Times New Roman"/>
          <w:lang w:eastAsia="lt-LT"/>
        </w:rPr>
      </w:pPr>
    </w:p>
    <w:p w14:paraId="5915FFF7"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3.</w:t>
      </w:r>
      <w:r w:rsidRPr="003F1E48">
        <w:rPr>
          <w:rFonts w:ascii="Times New Roman" w:hAnsi="Times New Roman"/>
          <w:b/>
          <w:bCs/>
          <w:lang w:eastAsia="lt-LT"/>
        </w:rPr>
        <w:tab/>
      </w:r>
      <w:r w:rsidRPr="003F1E48">
        <w:rPr>
          <w:rFonts w:ascii="Times New Roman" w:hAnsi="Times New Roman"/>
          <w:b/>
          <w:lang w:eastAsia="lt-LT"/>
        </w:rPr>
        <w:t>FARMACINĖ</w:t>
      </w:r>
      <w:r w:rsidRPr="003F1E48">
        <w:rPr>
          <w:rFonts w:ascii="Times New Roman" w:hAnsi="Times New Roman"/>
          <w:b/>
          <w:bCs/>
          <w:lang w:eastAsia="lt-LT"/>
        </w:rPr>
        <w:t xml:space="preserve"> FORMA</w:t>
      </w:r>
    </w:p>
    <w:p w14:paraId="5915FFF8" w14:textId="77777777" w:rsidR="003F1E48" w:rsidRPr="003F1E48" w:rsidRDefault="003F1E48" w:rsidP="003F1E48">
      <w:pPr>
        <w:spacing w:after="0" w:line="240" w:lineRule="auto"/>
        <w:rPr>
          <w:rFonts w:ascii="Times New Roman" w:hAnsi="Times New Roman"/>
          <w:lang w:eastAsia="lt-LT"/>
        </w:rPr>
      </w:pPr>
    </w:p>
    <w:p w14:paraId="5915FFF9" w14:textId="77777777" w:rsidR="003F1E48" w:rsidRPr="003F1E48" w:rsidRDefault="003F1E48" w:rsidP="003F1E48">
      <w:pPr>
        <w:spacing w:after="0" w:line="240" w:lineRule="auto"/>
        <w:rPr>
          <w:rFonts w:ascii="Times New Roman" w:hAnsi="Times New Roman"/>
          <w:highlight w:val="yellow"/>
          <w:lang w:eastAsia="lt-LT"/>
        </w:rPr>
      </w:pPr>
      <w:r w:rsidRPr="003F1E48">
        <w:rPr>
          <w:rFonts w:ascii="Times New Roman" w:hAnsi="Times New Roman"/>
          <w:lang w:eastAsia="lt-LT"/>
        </w:rPr>
        <w:t xml:space="preserve">Kremas </w:t>
      </w:r>
    </w:p>
    <w:p w14:paraId="5915FFFA"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Balta homogeninės konsistencijos masė.</w:t>
      </w:r>
    </w:p>
    <w:p w14:paraId="5915FFFB" w14:textId="77777777" w:rsidR="003F1E48" w:rsidRPr="003F1E48" w:rsidRDefault="003F1E48" w:rsidP="003F1E48">
      <w:pPr>
        <w:spacing w:after="0" w:line="240" w:lineRule="auto"/>
        <w:rPr>
          <w:rFonts w:ascii="Times New Roman" w:hAnsi="Times New Roman"/>
          <w:lang w:eastAsia="lt-LT"/>
        </w:rPr>
      </w:pPr>
    </w:p>
    <w:p w14:paraId="5915FFFC" w14:textId="77777777" w:rsidR="003F1E48" w:rsidRPr="003F1E48" w:rsidRDefault="003F1E48" w:rsidP="003F1E48">
      <w:pPr>
        <w:spacing w:after="0" w:line="240" w:lineRule="auto"/>
        <w:rPr>
          <w:rFonts w:ascii="Times New Roman" w:hAnsi="Times New Roman"/>
          <w:lang w:eastAsia="lt-LT"/>
        </w:rPr>
      </w:pPr>
    </w:p>
    <w:p w14:paraId="5915FFFD"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caps/>
          <w:lang w:eastAsia="lt-LT"/>
        </w:rPr>
        <w:t>4.</w:t>
      </w:r>
      <w:r w:rsidRPr="003F1E48">
        <w:rPr>
          <w:rFonts w:ascii="Times New Roman" w:hAnsi="Times New Roman"/>
          <w:b/>
          <w:bCs/>
          <w:caps/>
          <w:lang w:eastAsia="lt-LT"/>
        </w:rPr>
        <w:tab/>
      </w:r>
      <w:r w:rsidRPr="003F1E48">
        <w:rPr>
          <w:rFonts w:ascii="Times New Roman" w:hAnsi="Times New Roman"/>
          <w:b/>
          <w:bCs/>
          <w:lang w:eastAsia="lt-LT"/>
        </w:rPr>
        <w:t>KLINIKINĖ INFORMACIJA</w:t>
      </w:r>
    </w:p>
    <w:p w14:paraId="5915FFFE" w14:textId="77777777" w:rsidR="003F1E48" w:rsidRPr="003F1E48" w:rsidRDefault="003F1E48" w:rsidP="003F1E48">
      <w:pPr>
        <w:spacing w:after="0" w:line="240" w:lineRule="auto"/>
        <w:rPr>
          <w:rFonts w:ascii="Times New Roman" w:hAnsi="Times New Roman"/>
          <w:lang w:eastAsia="lt-LT"/>
        </w:rPr>
      </w:pPr>
    </w:p>
    <w:p w14:paraId="5915FFFF"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4.1</w:t>
      </w:r>
      <w:r w:rsidRPr="003F1E48">
        <w:rPr>
          <w:rFonts w:ascii="Times New Roman" w:hAnsi="Times New Roman"/>
          <w:b/>
          <w:bCs/>
          <w:lang w:eastAsia="lt-LT"/>
        </w:rPr>
        <w:tab/>
        <w:t>Terapinės indikacijos</w:t>
      </w:r>
    </w:p>
    <w:p w14:paraId="59160000" w14:textId="77777777" w:rsidR="003F1E48" w:rsidRPr="003F1E48" w:rsidRDefault="003F1E48" w:rsidP="003F1E48">
      <w:pPr>
        <w:spacing w:after="0" w:line="240" w:lineRule="auto"/>
        <w:rPr>
          <w:rFonts w:ascii="Times New Roman" w:hAnsi="Times New Roman"/>
          <w:lang w:eastAsia="lt-LT"/>
        </w:rPr>
      </w:pPr>
    </w:p>
    <w:p w14:paraId="59160001" w14:textId="218C7AD9"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Plaštakų, pėdų, blauzdų ir kojų </w:t>
      </w:r>
      <w:proofErr w:type="spellStart"/>
      <w:r w:rsidRPr="003F1E48">
        <w:rPr>
          <w:rFonts w:ascii="Times New Roman" w:hAnsi="Times New Roman"/>
          <w:lang w:eastAsia="lt-LT"/>
        </w:rPr>
        <w:t>dermatomikozės</w:t>
      </w:r>
      <w:proofErr w:type="spellEnd"/>
      <w:r w:rsidRPr="003F1E48">
        <w:rPr>
          <w:rFonts w:ascii="Times New Roman" w:hAnsi="Times New Roman"/>
          <w:lang w:eastAsia="lt-LT"/>
        </w:rPr>
        <w:t xml:space="preserve">, išplitusios </w:t>
      </w:r>
      <w:proofErr w:type="spellStart"/>
      <w:r w:rsidRPr="003F1E48">
        <w:rPr>
          <w:rFonts w:ascii="Times New Roman" w:hAnsi="Times New Roman"/>
          <w:i/>
          <w:lang w:eastAsia="lt-LT"/>
        </w:rPr>
        <w:t>Trichophyton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rubrum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Trichophyton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mentagrophytes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Epidermophyton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floccosum</w:t>
      </w:r>
      <w:proofErr w:type="spellEnd"/>
      <w:r w:rsidRPr="003F1E48">
        <w:rPr>
          <w:rFonts w:ascii="Times New Roman" w:hAnsi="Times New Roman"/>
          <w:i/>
          <w:lang w:eastAsia="lt-LT"/>
        </w:rPr>
        <w:t xml:space="preserve"> </w:t>
      </w:r>
      <w:r w:rsidRPr="003F1E48">
        <w:rPr>
          <w:rFonts w:ascii="Times New Roman" w:hAnsi="Times New Roman"/>
          <w:lang w:eastAsia="lt-LT"/>
        </w:rPr>
        <w:t xml:space="preserve">ir </w:t>
      </w:r>
      <w:proofErr w:type="spellStart"/>
      <w:r w:rsidRPr="003F1E48">
        <w:rPr>
          <w:rFonts w:ascii="Times New Roman" w:hAnsi="Times New Roman"/>
          <w:i/>
          <w:lang w:eastAsia="lt-LT"/>
        </w:rPr>
        <w:t>Microsporum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canis</w:t>
      </w:r>
      <w:proofErr w:type="spellEnd"/>
      <w:r w:rsidRPr="003F1E48">
        <w:rPr>
          <w:rFonts w:ascii="Times New Roman" w:hAnsi="Times New Roman"/>
          <w:lang w:eastAsia="lt-LT"/>
        </w:rPr>
        <w:t xml:space="preserve"> sukeltos </w:t>
      </w:r>
      <w:proofErr w:type="spellStart"/>
      <w:r w:rsidRPr="003F1E48">
        <w:rPr>
          <w:rFonts w:ascii="Times New Roman" w:hAnsi="Times New Roman"/>
          <w:lang w:eastAsia="lt-LT"/>
        </w:rPr>
        <w:t>dermatomikozės</w:t>
      </w:r>
      <w:proofErr w:type="spellEnd"/>
      <w:r w:rsidRPr="003F1E48">
        <w:rPr>
          <w:rFonts w:ascii="Times New Roman" w:hAnsi="Times New Roman"/>
          <w:lang w:eastAsia="lt-LT"/>
        </w:rPr>
        <w:t xml:space="preserve"> </w:t>
      </w:r>
      <w:r w:rsidRPr="00E332B4">
        <w:rPr>
          <w:rFonts w:ascii="Times New Roman" w:hAnsi="Times New Roman"/>
          <w:lang w:eastAsia="lt-LT"/>
        </w:rPr>
        <w:t xml:space="preserve">gydymas. Įvairiaspalvės dedervinės, sukeltos </w:t>
      </w:r>
      <w:proofErr w:type="spellStart"/>
      <w:r w:rsidRPr="00E332B4">
        <w:rPr>
          <w:rFonts w:ascii="Times New Roman" w:hAnsi="Times New Roman"/>
          <w:i/>
          <w:lang w:eastAsia="lt-LT"/>
        </w:rPr>
        <w:t>Pityrosporum</w:t>
      </w:r>
      <w:proofErr w:type="spellEnd"/>
      <w:r w:rsidRPr="00E332B4">
        <w:rPr>
          <w:rFonts w:ascii="Times New Roman" w:hAnsi="Times New Roman"/>
          <w:i/>
          <w:lang w:eastAsia="lt-LT"/>
        </w:rPr>
        <w:t xml:space="preserve"> </w:t>
      </w:r>
      <w:proofErr w:type="spellStart"/>
      <w:r w:rsidRPr="00E332B4">
        <w:rPr>
          <w:rFonts w:ascii="Times New Roman" w:hAnsi="Times New Roman"/>
          <w:i/>
          <w:lang w:eastAsia="lt-LT"/>
        </w:rPr>
        <w:t>orbiculate</w:t>
      </w:r>
      <w:proofErr w:type="spellEnd"/>
      <w:r w:rsidRPr="00E332B4">
        <w:rPr>
          <w:rFonts w:ascii="Times New Roman" w:hAnsi="Times New Roman"/>
          <w:i/>
          <w:lang w:eastAsia="lt-LT"/>
        </w:rPr>
        <w:t xml:space="preserve"> </w:t>
      </w:r>
      <w:r w:rsidRPr="00E332B4">
        <w:rPr>
          <w:rFonts w:ascii="Times New Roman" w:hAnsi="Times New Roman"/>
          <w:lang w:eastAsia="lt-LT"/>
        </w:rPr>
        <w:t>(</w:t>
      </w:r>
      <w:proofErr w:type="spellStart"/>
      <w:r w:rsidRPr="00E332B4">
        <w:rPr>
          <w:rFonts w:ascii="Times New Roman" w:hAnsi="Times New Roman"/>
          <w:i/>
          <w:lang w:eastAsia="lt-LT"/>
        </w:rPr>
        <w:t>Malassezia</w:t>
      </w:r>
      <w:proofErr w:type="spellEnd"/>
      <w:r w:rsidRPr="00E332B4">
        <w:rPr>
          <w:rFonts w:ascii="Times New Roman" w:hAnsi="Times New Roman"/>
          <w:i/>
          <w:lang w:eastAsia="lt-LT"/>
        </w:rPr>
        <w:t xml:space="preserve"> </w:t>
      </w:r>
      <w:proofErr w:type="spellStart"/>
      <w:r w:rsidRPr="00E332B4">
        <w:rPr>
          <w:rFonts w:ascii="Times New Roman" w:hAnsi="Times New Roman"/>
          <w:i/>
          <w:lang w:eastAsia="lt-LT"/>
        </w:rPr>
        <w:t>furfur</w:t>
      </w:r>
      <w:proofErr w:type="spellEnd"/>
      <w:r w:rsidRPr="00E332B4">
        <w:rPr>
          <w:rFonts w:ascii="Times New Roman" w:hAnsi="Times New Roman"/>
          <w:lang w:eastAsia="lt-LT"/>
        </w:rPr>
        <w:t xml:space="preserve">) grybelių, gydymas ir </w:t>
      </w:r>
      <w:proofErr w:type="spellStart"/>
      <w:r w:rsidRPr="00E332B4">
        <w:rPr>
          <w:rFonts w:ascii="Times New Roman" w:hAnsi="Times New Roman"/>
          <w:lang w:eastAsia="lt-LT"/>
        </w:rPr>
        <w:t>mieliagrybių</w:t>
      </w:r>
      <w:proofErr w:type="spellEnd"/>
      <w:r w:rsidRPr="00E332B4">
        <w:rPr>
          <w:rFonts w:ascii="Times New Roman" w:hAnsi="Times New Roman"/>
          <w:lang w:eastAsia="lt-LT"/>
        </w:rPr>
        <w:t xml:space="preserve"> sukeltos odos bei gleivinių ligos gydymas.</w:t>
      </w:r>
    </w:p>
    <w:p w14:paraId="59160002" w14:textId="77777777" w:rsidR="003F1E48" w:rsidRPr="003F1E48" w:rsidRDefault="003F1E48" w:rsidP="003F1E48">
      <w:pPr>
        <w:spacing w:after="0" w:line="240" w:lineRule="auto"/>
        <w:rPr>
          <w:rFonts w:ascii="Times New Roman" w:hAnsi="Times New Roman"/>
          <w:lang w:eastAsia="lt-LT"/>
        </w:rPr>
      </w:pPr>
    </w:p>
    <w:p w14:paraId="59160003"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4.2</w:t>
      </w:r>
      <w:r w:rsidRPr="003F1E48">
        <w:rPr>
          <w:rFonts w:ascii="Times New Roman" w:hAnsi="Times New Roman"/>
          <w:b/>
          <w:bCs/>
          <w:lang w:eastAsia="lt-LT"/>
        </w:rPr>
        <w:tab/>
        <w:t>Dozavimas ir vartojimo metodas</w:t>
      </w:r>
    </w:p>
    <w:p w14:paraId="59160004" w14:textId="77777777" w:rsidR="003F1E48" w:rsidRPr="000F4D98" w:rsidRDefault="003F1E48" w:rsidP="003F1E48">
      <w:pPr>
        <w:tabs>
          <w:tab w:val="left" w:pos="567"/>
        </w:tabs>
        <w:spacing w:after="0" w:line="240" w:lineRule="auto"/>
        <w:rPr>
          <w:rFonts w:ascii="Times New Roman" w:hAnsi="Times New Roman"/>
          <w:lang w:eastAsia="lt-LT"/>
        </w:rPr>
      </w:pPr>
    </w:p>
    <w:p w14:paraId="59160005" w14:textId="77777777" w:rsidR="003F1E48" w:rsidRPr="003F1E48" w:rsidRDefault="003F1E48" w:rsidP="003F1E48">
      <w:pPr>
        <w:spacing w:after="0" w:line="240" w:lineRule="auto"/>
        <w:rPr>
          <w:rFonts w:ascii="Times New Roman" w:hAnsi="Times New Roman"/>
          <w:noProof/>
          <w:u w:val="single"/>
          <w:lang w:eastAsia="lt-LT"/>
        </w:rPr>
      </w:pPr>
      <w:r w:rsidRPr="003F1E48">
        <w:rPr>
          <w:rFonts w:ascii="Times New Roman" w:hAnsi="Times New Roman"/>
          <w:noProof/>
          <w:u w:val="single"/>
          <w:lang w:eastAsia="lt-LT"/>
        </w:rPr>
        <w:t>Dozavimas</w:t>
      </w:r>
    </w:p>
    <w:p w14:paraId="59160006" w14:textId="77777777" w:rsidR="003F1E48" w:rsidRPr="003F1E48" w:rsidRDefault="003F1E48" w:rsidP="003F1E48">
      <w:pPr>
        <w:spacing w:after="0" w:line="240" w:lineRule="auto"/>
        <w:rPr>
          <w:rFonts w:ascii="Times New Roman" w:hAnsi="Times New Roman"/>
          <w:u w:val="single"/>
          <w:lang w:eastAsia="lt-LT"/>
        </w:rPr>
      </w:pPr>
    </w:p>
    <w:p w14:paraId="59160007" w14:textId="2FE2F493"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Pažeistas vietas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patariama tepti 2</w:t>
      </w:r>
      <w:r w:rsidR="00BA4423">
        <w:rPr>
          <w:rFonts w:ascii="Times New Roman" w:hAnsi="Times New Roman"/>
          <w:lang w:eastAsia="lt-LT"/>
        </w:rPr>
        <w:t> </w:t>
      </w:r>
      <w:r w:rsidRPr="003F1E48">
        <w:rPr>
          <w:rFonts w:ascii="Times New Roman" w:hAnsi="Times New Roman"/>
          <w:lang w:eastAsia="lt-LT"/>
        </w:rPr>
        <w:t>–</w:t>
      </w:r>
      <w:r w:rsidR="00BA4423">
        <w:rPr>
          <w:rFonts w:ascii="Times New Roman" w:hAnsi="Times New Roman"/>
          <w:lang w:eastAsia="lt-LT"/>
        </w:rPr>
        <w:t> </w:t>
      </w:r>
      <w:r w:rsidRPr="003F1E48">
        <w:rPr>
          <w:rFonts w:ascii="Times New Roman" w:hAnsi="Times New Roman"/>
          <w:lang w:eastAsia="lt-LT"/>
        </w:rPr>
        <w:t>3 kartus per parą plonu kremo sluoksniu ir švelniai įtrinti į odą. Gydyti reikia 2</w:t>
      </w:r>
      <w:r w:rsidR="00BA4423">
        <w:rPr>
          <w:rFonts w:ascii="Times New Roman" w:hAnsi="Times New Roman"/>
          <w:lang w:eastAsia="lt-LT"/>
        </w:rPr>
        <w:t> </w:t>
      </w:r>
      <w:r w:rsidRPr="003F1E48">
        <w:rPr>
          <w:rFonts w:ascii="Times New Roman" w:hAnsi="Times New Roman"/>
          <w:lang w:eastAsia="lt-LT"/>
        </w:rPr>
        <w:t>–</w:t>
      </w:r>
      <w:r w:rsidR="00BA4423">
        <w:rPr>
          <w:rFonts w:ascii="Times New Roman" w:hAnsi="Times New Roman"/>
          <w:lang w:eastAsia="lt-LT"/>
        </w:rPr>
        <w:t> </w:t>
      </w:r>
      <w:r w:rsidRPr="003F1E48">
        <w:rPr>
          <w:rFonts w:ascii="Times New Roman" w:hAnsi="Times New Roman"/>
          <w:lang w:eastAsia="lt-LT"/>
        </w:rPr>
        <w:t>4 savaites. Gydymo trukmė priklauso nuo ligos sunkumo, infekcijos lokalizacijos ir gydymo efektyvumo.</w:t>
      </w:r>
    </w:p>
    <w:p w14:paraId="59160008" w14:textId="77777777" w:rsidR="003F1E48" w:rsidRPr="003F1E48" w:rsidRDefault="003F1E48" w:rsidP="003F1E48">
      <w:pPr>
        <w:spacing w:after="0" w:line="240" w:lineRule="auto"/>
        <w:rPr>
          <w:rFonts w:ascii="Times New Roman" w:hAnsi="Times New Roman"/>
          <w:strike/>
          <w:lang w:eastAsia="lt-LT"/>
        </w:rPr>
      </w:pPr>
    </w:p>
    <w:p w14:paraId="59160009"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Kremu reikia tepti tik švarią sausą pažeistą odą (odą reikia nuplauti su neutralios pH muilu). Jeigu tepamos kojos, jas reikia kruopščiai nuplauti, nusausinti ir tik tada kremu reikėtų ištepti tarpupirščius.</w:t>
      </w:r>
    </w:p>
    <w:p w14:paraId="5916000A" w14:textId="77777777" w:rsidR="003F1E48" w:rsidRPr="003F1E48" w:rsidRDefault="003F1E48" w:rsidP="003F1E48">
      <w:pPr>
        <w:spacing w:after="0" w:line="240" w:lineRule="auto"/>
        <w:rPr>
          <w:rFonts w:ascii="Times New Roman" w:hAnsi="Times New Roman"/>
          <w:strike/>
          <w:lang w:eastAsia="lt-LT"/>
        </w:rPr>
      </w:pPr>
    </w:p>
    <w:p w14:paraId="5916000B" w14:textId="77777777" w:rsidR="002C3F9E" w:rsidRDefault="002C3F9E" w:rsidP="003F1E48">
      <w:pPr>
        <w:spacing w:after="0" w:line="240" w:lineRule="auto"/>
        <w:rPr>
          <w:rFonts w:ascii="Times New Roman" w:hAnsi="Times New Roman"/>
          <w:lang w:eastAsia="lt-LT"/>
        </w:rPr>
      </w:pPr>
      <w:bookmarkStart w:id="0" w:name="_Hlk2062088"/>
      <w:r>
        <w:rPr>
          <w:rFonts w:ascii="Times New Roman" w:hAnsi="Times New Roman"/>
          <w:lang w:eastAsia="lt-LT"/>
        </w:rPr>
        <w:t>Rekomenduojama gydymo trukmė</w:t>
      </w:r>
    </w:p>
    <w:p w14:paraId="5916000C" w14:textId="30CD6B8B"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Įvairiaspalvė dedervinė paprastai gydoma 1</w:t>
      </w:r>
      <w:r w:rsidR="00BA4423">
        <w:rPr>
          <w:rFonts w:ascii="Times New Roman" w:hAnsi="Times New Roman"/>
          <w:lang w:eastAsia="lt-LT"/>
        </w:rPr>
        <w:t> </w:t>
      </w:r>
      <w:r w:rsidR="00BA4423" w:rsidRPr="003F1E48">
        <w:rPr>
          <w:rFonts w:ascii="Times New Roman" w:hAnsi="Times New Roman"/>
          <w:lang w:eastAsia="lt-LT"/>
        </w:rPr>
        <w:t>–</w:t>
      </w:r>
      <w:r w:rsidR="00BA4423">
        <w:rPr>
          <w:rFonts w:ascii="Times New Roman" w:hAnsi="Times New Roman"/>
          <w:lang w:eastAsia="lt-LT"/>
        </w:rPr>
        <w:t> </w:t>
      </w:r>
      <w:r w:rsidRPr="003F1E48">
        <w:rPr>
          <w:rFonts w:ascii="Times New Roman" w:hAnsi="Times New Roman"/>
          <w:lang w:eastAsia="lt-LT"/>
        </w:rPr>
        <w:t>3 savaites</w:t>
      </w:r>
      <w:r w:rsidR="002C3F9E">
        <w:rPr>
          <w:rFonts w:ascii="Times New Roman" w:hAnsi="Times New Roman"/>
          <w:lang w:eastAsia="lt-LT"/>
        </w:rPr>
        <w:t xml:space="preserve">, </w:t>
      </w:r>
      <w:proofErr w:type="spellStart"/>
      <w:r w:rsidR="002C3F9E">
        <w:rPr>
          <w:rFonts w:ascii="Times New Roman" w:hAnsi="Times New Roman"/>
          <w:lang w:eastAsia="lt-LT"/>
        </w:rPr>
        <w:t>mieliagrybių</w:t>
      </w:r>
      <w:proofErr w:type="spellEnd"/>
      <w:r w:rsidR="002C3F9E">
        <w:rPr>
          <w:rFonts w:ascii="Times New Roman" w:hAnsi="Times New Roman"/>
          <w:lang w:eastAsia="lt-LT"/>
        </w:rPr>
        <w:t xml:space="preserve"> sukelta infekcinė liga – ne trumpiau kaip dvi savaites</w:t>
      </w:r>
      <w:r w:rsidRPr="003F1E48">
        <w:rPr>
          <w:rFonts w:ascii="Times New Roman" w:hAnsi="Times New Roman"/>
          <w:lang w:eastAsia="lt-LT"/>
        </w:rPr>
        <w:t>.</w:t>
      </w:r>
    </w:p>
    <w:bookmarkEnd w:id="0"/>
    <w:p w14:paraId="5916000D" w14:textId="77777777" w:rsidR="003F1E48" w:rsidRPr="003F1E48" w:rsidRDefault="003F1E48" w:rsidP="003F1E48">
      <w:pPr>
        <w:autoSpaceDE w:val="0"/>
        <w:autoSpaceDN w:val="0"/>
        <w:adjustRightInd w:val="0"/>
        <w:spacing w:after="0" w:line="240" w:lineRule="auto"/>
        <w:rPr>
          <w:rFonts w:ascii="Times New Roman" w:hAnsi="Times New Roman"/>
          <w:color w:val="000000"/>
          <w:highlight w:val="yellow"/>
          <w:lang w:eastAsia="lt-LT"/>
        </w:rPr>
      </w:pPr>
    </w:p>
    <w:p w14:paraId="5916000E" w14:textId="77777777" w:rsidR="003F1E48" w:rsidRPr="003F1E48" w:rsidRDefault="003F1E48" w:rsidP="003F1E48">
      <w:pPr>
        <w:autoSpaceDE w:val="0"/>
        <w:autoSpaceDN w:val="0"/>
        <w:adjustRightInd w:val="0"/>
        <w:spacing w:after="0" w:line="240" w:lineRule="auto"/>
        <w:rPr>
          <w:rFonts w:ascii="Times New Roman" w:hAnsi="Times New Roman"/>
          <w:color w:val="000000"/>
          <w:lang w:eastAsia="lt-LT"/>
        </w:rPr>
      </w:pPr>
      <w:r w:rsidRPr="003F1E48">
        <w:rPr>
          <w:rFonts w:ascii="Times New Roman" w:hAnsi="Times New Roman"/>
          <w:color w:val="000000"/>
          <w:lang w:eastAsia="lt-LT"/>
        </w:rPr>
        <w:t>Norint apsisaugoti nuo ligos atkryčio, gydymą reikia tęsti tol, kol išnyks visi infekcijos požymiai.</w:t>
      </w:r>
    </w:p>
    <w:p w14:paraId="5916000F" w14:textId="248FF653" w:rsidR="003F1E48" w:rsidRPr="003F1E48" w:rsidRDefault="005D1598" w:rsidP="003F1E48">
      <w:pPr>
        <w:spacing w:after="0" w:line="240" w:lineRule="auto"/>
        <w:rPr>
          <w:rFonts w:ascii="Times New Roman" w:hAnsi="Times New Roman"/>
          <w:lang w:eastAsia="lt-LT"/>
        </w:rPr>
      </w:pPr>
      <w:r>
        <w:rPr>
          <w:rFonts w:ascii="Times New Roman" w:hAnsi="Times New Roman"/>
          <w:lang w:eastAsia="lt-LT"/>
        </w:rPr>
        <w:t>Reikalingas papildomas ištyrimas, j</w:t>
      </w:r>
      <w:r w:rsidR="003F1E48" w:rsidRPr="003F1E48">
        <w:rPr>
          <w:rFonts w:ascii="Times New Roman" w:hAnsi="Times New Roman"/>
          <w:lang w:eastAsia="lt-LT"/>
        </w:rPr>
        <w:t xml:space="preserve">ei </w:t>
      </w:r>
      <w:r>
        <w:rPr>
          <w:rFonts w:ascii="Times New Roman" w:hAnsi="Times New Roman"/>
          <w:lang w:eastAsia="lt-LT"/>
        </w:rPr>
        <w:t xml:space="preserve">simptomai </w:t>
      </w:r>
      <w:r w:rsidR="003F1E48" w:rsidRPr="003F1E48">
        <w:rPr>
          <w:rFonts w:ascii="Times New Roman" w:hAnsi="Times New Roman"/>
          <w:lang w:eastAsia="lt-LT"/>
        </w:rPr>
        <w:t>per 7</w:t>
      </w:r>
      <w:r w:rsidR="00BA4423">
        <w:rPr>
          <w:rFonts w:ascii="Times New Roman" w:hAnsi="Times New Roman"/>
          <w:lang w:eastAsia="lt-LT"/>
        </w:rPr>
        <w:t> </w:t>
      </w:r>
      <w:r w:rsidR="003F1E48" w:rsidRPr="003F1E48">
        <w:rPr>
          <w:rFonts w:ascii="Times New Roman" w:hAnsi="Times New Roman"/>
          <w:lang w:eastAsia="lt-LT"/>
        </w:rPr>
        <w:t>gydymo dienas nepalengvėjo.</w:t>
      </w:r>
    </w:p>
    <w:p w14:paraId="59160010" w14:textId="77777777" w:rsidR="003F1E48" w:rsidRPr="003F1E48" w:rsidRDefault="003F1E48" w:rsidP="003F1E48">
      <w:pPr>
        <w:spacing w:after="0" w:line="240" w:lineRule="auto"/>
        <w:rPr>
          <w:rFonts w:ascii="Times New Roman" w:hAnsi="Times New Roman"/>
          <w:lang w:eastAsia="lt-LT"/>
        </w:rPr>
      </w:pPr>
    </w:p>
    <w:p w14:paraId="59160011" w14:textId="77777777" w:rsidR="003F1E48" w:rsidRPr="003F1E48" w:rsidRDefault="003F1E48" w:rsidP="003F1E48">
      <w:pPr>
        <w:tabs>
          <w:tab w:val="left" w:pos="567"/>
        </w:tabs>
        <w:spacing w:after="0" w:line="260" w:lineRule="exact"/>
        <w:rPr>
          <w:rFonts w:ascii="Times New Roman" w:eastAsia="Times New Roman" w:hAnsi="Times New Roman"/>
          <w:i/>
          <w:snapToGrid w:val="0"/>
          <w:szCs w:val="24"/>
        </w:rPr>
      </w:pPr>
      <w:r w:rsidRPr="003F1E48">
        <w:rPr>
          <w:rFonts w:ascii="Times New Roman" w:eastAsia="Times New Roman" w:hAnsi="Times New Roman"/>
          <w:i/>
          <w:noProof/>
          <w:snapToGrid w:val="0"/>
          <w:szCs w:val="24"/>
        </w:rPr>
        <w:t>Vaikų populiacija</w:t>
      </w:r>
    </w:p>
    <w:p w14:paraId="59160012" w14:textId="77777777" w:rsidR="003F1E48" w:rsidRPr="003F1E48" w:rsidRDefault="003F1E48" w:rsidP="003F1E48">
      <w:pPr>
        <w:spacing w:after="0" w:line="240" w:lineRule="auto"/>
        <w:rPr>
          <w:rFonts w:ascii="Times New Roman" w:hAnsi="Times New Roman"/>
          <w:i/>
          <w:sz w:val="24"/>
          <w:szCs w:val="24"/>
          <w:lang w:eastAsia="lt-LT"/>
        </w:rPr>
      </w:pPr>
    </w:p>
    <w:p w14:paraId="59160013" w14:textId="41E98CDE" w:rsidR="003F1E48" w:rsidRPr="003F1E48" w:rsidRDefault="003F1E48" w:rsidP="003F1E48">
      <w:pPr>
        <w:tabs>
          <w:tab w:val="left" w:pos="6521"/>
        </w:tabs>
        <w:spacing w:after="0" w:line="240" w:lineRule="auto"/>
        <w:rPr>
          <w:rFonts w:ascii="Times New Roman" w:hAnsi="Times New Roman"/>
          <w:lang w:eastAsia="lt-LT"/>
        </w:rPr>
      </w:pP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kremo vartojimo patirties vaikams ir jaunesniems kaip 12</w:t>
      </w:r>
      <w:r w:rsidR="00BA4423">
        <w:rPr>
          <w:rFonts w:ascii="Times New Roman" w:hAnsi="Times New Roman"/>
          <w:lang w:eastAsia="lt-LT"/>
        </w:rPr>
        <w:t> </w:t>
      </w:r>
      <w:r w:rsidRPr="003F1E48">
        <w:rPr>
          <w:rFonts w:ascii="Times New Roman" w:hAnsi="Times New Roman"/>
          <w:lang w:eastAsia="lt-LT"/>
        </w:rPr>
        <w:t>metų paaugliams nėra.</w:t>
      </w:r>
    </w:p>
    <w:p w14:paraId="59160014" w14:textId="77777777" w:rsidR="003F1E48" w:rsidRPr="003F1E48" w:rsidRDefault="003F1E48" w:rsidP="003F1E48">
      <w:pPr>
        <w:spacing w:after="0" w:line="240" w:lineRule="auto"/>
        <w:rPr>
          <w:rFonts w:ascii="Times New Roman" w:hAnsi="Times New Roman"/>
          <w:lang w:eastAsia="lt-LT"/>
        </w:rPr>
      </w:pPr>
    </w:p>
    <w:p w14:paraId="59160015" w14:textId="77777777" w:rsidR="003F1E48" w:rsidRPr="003F1E48" w:rsidRDefault="003F1E48" w:rsidP="003F1E48">
      <w:pPr>
        <w:spacing w:after="0" w:line="240" w:lineRule="auto"/>
        <w:rPr>
          <w:rFonts w:ascii="Times New Roman" w:hAnsi="Times New Roman"/>
          <w:u w:val="single"/>
          <w:lang w:eastAsia="lt-LT"/>
        </w:rPr>
      </w:pPr>
      <w:r w:rsidRPr="003F1E48">
        <w:rPr>
          <w:rFonts w:ascii="Times New Roman" w:hAnsi="Times New Roman"/>
          <w:noProof/>
          <w:u w:val="single"/>
          <w:lang w:eastAsia="lt-LT"/>
        </w:rPr>
        <w:t>Vartojimo metodas</w:t>
      </w:r>
      <w:r w:rsidRPr="003F1E48">
        <w:rPr>
          <w:rFonts w:ascii="Times New Roman" w:hAnsi="Times New Roman"/>
          <w:u w:val="single"/>
          <w:lang w:eastAsia="lt-LT"/>
        </w:rPr>
        <w:t xml:space="preserve"> </w:t>
      </w:r>
    </w:p>
    <w:p w14:paraId="59160016" w14:textId="77777777" w:rsidR="003F1E48" w:rsidRPr="003F1E48" w:rsidRDefault="003F1E48" w:rsidP="003F1E48">
      <w:pPr>
        <w:spacing w:after="0" w:line="240" w:lineRule="auto"/>
        <w:rPr>
          <w:rFonts w:ascii="Times New Roman" w:hAnsi="Times New Roman"/>
          <w:u w:val="single"/>
          <w:lang w:eastAsia="lt-LT"/>
        </w:rPr>
      </w:pPr>
    </w:p>
    <w:p w14:paraId="59160017" w14:textId="4228A5EE"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Vartoti ant odos. Kremu reikia tepti tik švarią ir sausą pažeistą odą. Prieš vartojant kremą, odą reikia nuplauti su neutralios pH muilu.</w:t>
      </w:r>
    </w:p>
    <w:p w14:paraId="59160018" w14:textId="77777777" w:rsidR="003F1E48" w:rsidRPr="003F1E48" w:rsidRDefault="003F1E48" w:rsidP="003F1E48">
      <w:pPr>
        <w:spacing w:after="0" w:line="240" w:lineRule="auto"/>
        <w:rPr>
          <w:rFonts w:ascii="Times New Roman" w:hAnsi="Times New Roman"/>
          <w:lang w:eastAsia="lt-LT"/>
        </w:rPr>
      </w:pPr>
    </w:p>
    <w:p w14:paraId="59160019" w14:textId="77777777" w:rsidR="003F1E48" w:rsidRPr="003F1E48" w:rsidRDefault="003F1E48" w:rsidP="00C72B44">
      <w:pPr>
        <w:keepNext/>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lastRenderedPageBreak/>
        <w:t>4.3</w:t>
      </w:r>
      <w:r w:rsidRPr="003F1E48">
        <w:rPr>
          <w:rFonts w:ascii="Times New Roman" w:hAnsi="Times New Roman"/>
          <w:b/>
          <w:bCs/>
          <w:lang w:eastAsia="lt-LT"/>
        </w:rPr>
        <w:tab/>
        <w:t>Kontraindikacijos</w:t>
      </w:r>
    </w:p>
    <w:p w14:paraId="5916001A" w14:textId="77777777" w:rsidR="003F1E48" w:rsidRPr="003F1E48" w:rsidRDefault="003F1E48" w:rsidP="00C72B44">
      <w:pPr>
        <w:keepNext/>
        <w:tabs>
          <w:tab w:val="left" w:pos="567"/>
        </w:tabs>
        <w:spacing w:after="0" w:line="240" w:lineRule="auto"/>
        <w:rPr>
          <w:rFonts w:ascii="Times New Roman" w:hAnsi="Times New Roman"/>
          <w:lang w:eastAsia="lt-LT"/>
        </w:rPr>
      </w:pPr>
    </w:p>
    <w:p w14:paraId="5916001B" w14:textId="37CDFBC3" w:rsidR="003F1E48" w:rsidRPr="003F1E48" w:rsidRDefault="003F1E48" w:rsidP="003F1E48">
      <w:pPr>
        <w:spacing w:after="0" w:line="240" w:lineRule="auto"/>
        <w:rPr>
          <w:rFonts w:ascii="Times New Roman" w:hAnsi="Times New Roman"/>
        </w:rPr>
      </w:pPr>
      <w:r w:rsidRPr="003F1E48">
        <w:rPr>
          <w:rFonts w:ascii="Times New Roman" w:hAnsi="Times New Roman"/>
        </w:rPr>
        <w:t xml:space="preserve">Padidėjęs jautrumas veikliajai arba bet kuriai </w:t>
      </w:r>
      <w:r w:rsidRPr="003F1E48">
        <w:rPr>
          <w:rFonts w:ascii="Times New Roman" w:hAnsi="Times New Roman"/>
          <w:noProof/>
        </w:rPr>
        <w:t>6.1</w:t>
      </w:r>
      <w:r w:rsidR="00BA4423">
        <w:rPr>
          <w:rFonts w:ascii="Times New Roman" w:hAnsi="Times New Roman"/>
          <w:noProof/>
        </w:rPr>
        <w:t> </w:t>
      </w:r>
      <w:r w:rsidRPr="003F1E48">
        <w:rPr>
          <w:rFonts w:ascii="Times New Roman" w:hAnsi="Times New Roman"/>
          <w:noProof/>
        </w:rPr>
        <w:t xml:space="preserve">skyriuje nurodytai </w:t>
      </w:r>
      <w:r w:rsidRPr="003F1E48">
        <w:rPr>
          <w:rFonts w:ascii="Times New Roman" w:hAnsi="Times New Roman"/>
        </w:rPr>
        <w:t>pagalbinei medžiagai.</w:t>
      </w:r>
    </w:p>
    <w:p w14:paraId="5916001C" w14:textId="77777777" w:rsidR="003F1E48" w:rsidRPr="003F1E48" w:rsidRDefault="003F1E48" w:rsidP="003F1E48">
      <w:pPr>
        <w:spacing w:after="0" w:line="240" w:lineRule="auto"/>
        <w:rPr>
          <w:rFonts w:ascii="Times New Roman" w:hAnsi="Times New Roman"/>
          <w:lang w:eastAsia="lt-LT"/>
        </w:rPr>
      </w:pPr>
    </w:p>
    <w:p w14:paraId="5916001D"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4.4</w:t>
      </w:r>
      <w:r w:rsidRPr="003F1E48">
        <w:rPr>
          <w:rFonts w:ascii="Times New Roman" w:hAnsi="Times New Roman"/>
          <w:b/>
          <w:bCs/>
          <w:lang w:eastAsia="lt-LT"/>
        </w:rPr>
        <w:tab/>
        <w:t>Specialūs įspėjimai ir atsargumo priemonės</w:t>
      </w:r>
    </w:p>
    <w:p w14:paraId="5916001E" w14:textId="77777777" w:rsidR="003F1E48" w:rsidRPr="003F1E48" w:rsidRDefault="003F1E48" w:rsidP="003F1E48">
      <w:pPr>
        <w:spacing w:after="0" w:line="240" w:lineRule="auto"/>
        <w:rPr>
          <w:rFonts w:ascii="Times New Roman" w:hAnsi="Times New Roman"/>
          <w:lang w:eastAsia="lt-LT"/>
        </w:rPr>
      </w:pPr>
    </w:p>
    <w:p w14:paraId="5916001F" w14:textId="77777777" w:rsidR="003F1E48" w:rsidRDefault="00F0273B" w:rsidP="003F1E48">
      <w:pPr>
        <w:autoSpaceDE w:val="0"/>
        <w:autoSpaceDN w:val="0"/>
        <w:adjustRightInd w:val="0"/>
        <w:spacing w:after="0" w:line="240" w:lineRule="auto"/>
        <w:rPr>
          <w:rFonts w:ascii="Times New Roman" w:hAnsi="Times New Roman"/>
          <w:color w:val="000000"/>
          <w:lang w:eastAsia="lt-LT"/>
        </w:rPr>
      </w:pPr>
      <w:bookmarkStart w:id="1" w:name="_Hlk2062285"/>
      <w:r>
        <w:rPr>
          <w:rFonts w:ascii="Times New Roman" w:hAnsi="Times New Roman"/>
          <w:color w:val="000000"/>
          <w:lang w:eastAsia="lt-LT"/>
        </w:rPr>
        <w:t>Reikia saugotis, kad kremo nepatektų į</w:t>
      </w:r>
      <w:r w:rsidR="003F1E48" w:rsidRPr="003F1E48">
        <w:rPr>
          <w:rFonts w:ascii="Times New Roman" w:hAnsi="Times New Roman"/>
          <w:color w:val="000000"/>
          <w:lang w:eastAsia="lt-LT"/>
        </w:rPr>
        <w:t xml:space="preserve"> akis</w:t>
      </w:r>
      <w:r>
        <w:rPr>
          <w:rFonts w:ascii="Times New Roman" w:hAnsi="Times New Roman"/>
          <w:color w:val="000000"/>
          <w:lang w:eastAsia="lt-LT"/>
        </w:rPr>
        <w:t>,</w:t>
      </w:r>
      <w:r w:rsidR="003F1E48" w:rsidRPr="003F1E48">
        <w:rPr>
          <w:rFonts w:ascii="Times New Roman" w:hAnsi="Times New Roman"/>
          <w:color w:val="000000"/>
          <w:lang w:eastAsia="lt-LT"/>
        </w:rPr>
        <w:t xml:space="preserve"> ir kremo negalima nuryti.</w:t>
      </w:r>
    </w:p>
    <w:bookmarkEnd w:id="1"/>
    <w:p w14:paraId="59160020" w14:textId="77777777" w:rsidR="00F0273B" w:rsidRPr="003F1E48" w:rsidRDefault="00F0273B" w:rsidP="003F1E48">
      <w:pPr>
        <w:autoSpaceDE w:val="0"/>
        <w:autoSpaceDN w:val="0"/>
        <w:adjustRightInd w:val="0"/>
        <w:spacing w:after="0" w:line="240" w:lineRule="auto"/>
        <w:rPr>
          <w:rFonts w:ascii="Times New Roman" w:hAnsi="Times New Roman"/>
          <w:color w:val="000000"/>
          <w:lang w:eastAsia="lt-LT"/>
        </w:rPr>
      </w:pPr>
    </w:p>
    <w:p w14:paraId="59160021" w14:textId="77777777" w:rsidR="003F1E48" w:rsidRDefault="003F1E48" w:rsidP="003F1E48">
      <w:pPr>
        <w:autoSpaceDE w:val="0"/>
        <w:autoSpaceDN w:val="0"/>
        <w:adjustRightInd w:val="0"/>
        <w:spacing w:after="0" w:line="240" w:lineRule="auto"/>
        <w:rPr>
          <w:rFonts w:ascii="Times New Roman" w:hAnsi="Times New Roman"/>
          <w:color w:val="000000"/>
          <w:lang w:eastAsia="lt-LT"/>
        </w:rPr>
      </w:pPr>
      <w:r w:rsidRPr="003F1E48">
        <w:rPr>
          <w:rFonts w:ascii="Times New Roman" w:hAnsi="Times New Roman"/>
          <w:color w:val="000000"/>
          <w:lang w:eastAsia="lt-LT"/>
        </w:rPr>
        <w:t>Visas pažeistas vietas reikia tepti vienu metu.</w:t>
      </w:r>
    </w:p>
    <w:p w14:paraId="59160022" w14:textId="77777777" w:rsidR="003232F6" w:rsidRDefault="003232F6" w:rsidP="003F1E48">
      <w:pPr>
        <w:autoSpaceDE w:val="0"/>
        <w:autoSpaceDN w:val="0"/>
        <w:adjustRightInd w:val="0"/>
        <w:spacing w:after="0" w:line="240" w:lineRule="auto"/>
        <w:rPr>
          <w:rFonts w:ascii="Times New Roman" w:hAnsi="Times New Roman"/>
          <w:color w:val="000000"/>
          <w:lang w:eastAsia="lt-LT"/>
        </w:rPr>
      </w:pPr>
    </w:p>
    <w:p w14:paraId="59160023" w14:textId="77777777" w:rsid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Šio vaistinio preparato sudėtyje esantis </w:t>
      </w:r>
      <w:proofErr w:type="spellStart"/>
      <w:r w:rsidRPr="003F1E48">
        <w:rPr>
          <w:rFonts w:ascii="Times New Roman" w:hAnsi="Times New Roman"/>
          <w:lang w:eastAsia="lt-LT"/>
        </w:rPr>
        <w:t>cetostearilo</w:t>
      </w:r>
      <w:proofErr w:type="spellEnd"/>
      <w:r w:rsidRPr="003F1E48">
        <w:rPr>
          <w:rFonts w:ascii="Times New Roman" w:hAnsi="Times New Roman"/>
          <w:lang w:eastAsia="lt-LT"/>
        </w:rPr>
        <w:t xml:space="preserve"> alkoholis gali sukelti lokalių odos reakcijų (pvz., kontaktinį dermatitą).</w:t>
      </w:r>
    </w:p>
    <w:p w14:paraId="59160024" w14:textId="77777777" w:rsidR="003232F6" w:rsidRDefault="003232F6" w:rsidP="003F1E48">
      <w:pPr>
        <w:spacing w:after="0" w:line="240" w:lineRule="auto"/>
        <w:rPr>
          <w:rFonts w:ascii="Times New Roman" w:hAnsi="Times New Roman"/>
          <w:lang w:eastAsia="lt-LT"/>
        </w:rPr>
      </w:pPr>
    </w:p>
    <w:p w14:paraId="59160025" w14:textId="5F6C8A28" w:rsidR="003232F6" w:rsidRPr="003F1E48" w:rsidRDefault="008938CF" w:rsidP="008938CF">
      <w:pPr>
        <w:spacing w:after="0" w:line="240" w:lineRule="auto"/>
        <w:rPr>
          <w:rFonts w:ascii="Times New Roman" w:hAnsi="Times New Roman"/>
          <w:lang w:eastAsia="lt-LT"/>
        </w:rPr>
      </w:pPr>
      <w:r>
        <w:rPr>
          <w:rFonts w:ascii="Times New Roman" w:hAnsi="Times New Roman"/>
          <w:lang w:eastAsia="lt-LT"/>
        </w:rPr>
        <w:t>1</w:t>
      </w:r>
      <w:r w:rsidR="00BA4423">
        <w:rPr>
          <w:rFonts w:ascii="Times New Roman" w:hAnsi="Times New Roman"/>
          <w:lang w:eastAsia="lt-LT"/>
        </w:rPr>
        <w:t> </w:t>
      </w:r>
      <w:r>
        <w:rPr>
          <w:rFonts w:ascii="Times New Roman" w:hAnsi="Times New Roman"/>
          <w:lang w:eastAsia="lt-LT"/>
        </w:rPr>
        <w:t>g kremo yra 10</w:t>
      </w:r>
      <w:r w:rsidR="00BA4423">
        <w:rPr>
          <w:rFonts w:ascii="Times New Roman" w:hAnsi="Times New Roman"/>
          <w:lang w:eastAsia="lt-LT"/>
        </w:rPr>
        <w:t> </w:t>
      </w:r>
      <w:r>
        <w:rPr>
          <w:rFonts w:ascii="Times New Roman" w:hAnsi="Times New Roman"/>
          <w:lang w:eastAsia="lt-LT"/>
        </w:rPr>
        <w:t xml:space="preserve">mg </w:t>
      </w:r>
      <w:proofErr w:type="spellStart"/>
      <w:r>
        <w:rPr>
          <w:rFonts w:ascii="Times New Roman" w:hAnsi="Times New Roman"/>
          <w:lang w:eastAsia="lt-LT"/>
        </w:rPr>
        <w:t>benzilo</w:t>
      </w:r>
      <w:proofErr w:type="spellEnd"/>
      <w:r>
        <w:rPr>
          <w:rFonts w:ascii="Times New Roman" w:hAnsi="Times New Roman"/>
          <w:lang w:eastAsia="lt-LT"/>
        </w:rPr>
        <w:t xml:space="preserve"> alkoholio. </w:t>
      </w:r>
      <w:proofErr w:type="spellStart"/>
      <w:r w:rsidR="003232F6" w:rsidRPr="00C72B44">
        <w:rPr>
          <w:rFonts w:ascii="Times New Roman" w:hAnsi="Times New Roman"/>
          <w:lang w:eastAsia="lt-LT"/>
        </w:rPr>
        <w:t>Benzilo</w:t>
      </w:r>
      <w:proofErr w:type="spellEnd"/>
      <w:r w:rsidR="003232F6" w:rsidRPr="00C72B44">
        <w:rPr>
          <w:rFonts w:ascii="Times New Roman" w:hAnsi="Times New Roman"/>
          <w:lang w:eastAsia="lt-LT"/>
        </w:rPr>
        <w:t xml:space="preserve"> alkoholis gali sukelti alerginių reakcijų</w:t>
      </w:r>
      <w:r w:rsidRPr="00D473FF">
        <w:rPr>
          <w:rFonts w:ascii="Times New Roman" w:hAnsi="Times New Roman"/>
          <w:lang w:eastAsia="lt-LT"/>
        </w:rPr>
        <w:t xml:space="preserve"> bei </w:t>
      </w:r>
      <w:r w:rsidR="003232F6" w:rsidRPr="00C72B44">
        <w:rPr>
          <w:rFonts w:ascii="Times New Roman" w:hAnsi="Times New Roman"/>
          <w:lang w:eastAsia="lt-LT"/>
        </w:rPr>
        <w:t>gali sukelti lengvą vietinį</w:t>
      </w:r>
      <w:r>
        <w:rPr>
          <w:rFonts w:ascii="Times New Roman" w:hAnsi="Times New Roman"/>
          <w:lang w:eastAsia="lt-LT"/>
        </w:rPr>
        <w:t xml:space="preserve"> </w:t>
      </w:r>
      <w:r w:rsidR="003232F6" w:rsidRPr="00C72B44">
        <w:rPr>
          <w:rFonts w:ascii="Times New Roman" w:hAnsi="Times New Roman"/>
          <w:lang w:eastAsia="lt-LT"/>
        </w:rPr>
        <w:t>sudirginimą.</w:t>
      </w:r>
    </w:p>
    <w:p w14:paraId="59160026" w14:textId="77777777" w:rsidR="003F1E48" w:rsidRPr="003F1E48" w:rsidRDefault="003F1E48" w:rsidP="003F1E48">
      <w:pPr>
        <w:spacing w:after="0" w:line="240" w:lineRule="auto"/>
        <w:rPr>
          <w:rFonts w:ascii="Times New Roman" w:hAnsi="Times New Roman"/>
          <w:lang w:eastAsia="lt-LT"/>
        </w:rPr>
      </w:pPr>
    </w:p>
    <w:p w14:paraId="59160027"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4.5</w:t>
      </w:r>
      <w:r w:rsidRPr="003F1E48">
        <w:rPr>
          <w:rFonts w:ascii="Times New Roman" w:hAnsi="Times New Roman"/>
          <w:b/>
          <w:bCs/>
          <w:lang w:eastAsia="lt-LT"/>
        </w:rPr>
        <w:tab/>
        <w:t>Sąveika su kitais vaistiniais preparatais ir kitokia sąveika</w:t>
      </w:r>
    </w:p>
    <w:p w14:paraId="59160028" w14:textId="77777777" w:rsidR="003F1E48" w:rsidRPr="003F1E48" w:rsidRDefault="003F1E48" w:rsidP="003F1E48">
      <w:pPr>
        <w:spacing w:after="0" w:line="240" w:lineRule="auto"/>
        <w:rPr>
          <w:rFonts w:ascii="Times New Roman" w:hAnsi="Times New Roman"/>
          <w:lang w:eastAsia="lt-LT"/>
        </w:rPr>
      </w:pPr>
    </w:p>
    <w:p w14:paraId="59160029"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Laboratorinių tyrimų duomenimis naudojant </w:t>
      </w:r>
      <w:r w:rsidR="00171575">
        <w:rPr>
          <w:rFonts w:ascii="Times New Roman" w:hAnsi="Times New Roman"/>
          <w:lang w:eastAsia="lt-LT"/>
        </w:rPr>
        <w:t xml:space="preserve">vaistinį </w:t>
      </w:r>
      <w:r w:rsidRPr="003F1E48">
        <w:rPr>
          <w:rFonts w:ascii="Times New Roman" w:hAnsi="Times New Roman"/>
          <w:lang w:eastAsia="lt-LT"/>
        </w:rPr>
        <w:t xml:space="preserve">preparatą kartu su latekso kontraceptinėmis priemonėmis, jos gali būti pažeistos ir jų kontraceptinis poveikis susilpnės. Pacientus reikia perspėti, kad naudotų kitas kontraceptines priemones mažiausiai penkias dienas po to, kai nustojo vartoti šį </w:t>
      </w:r>
      <w:r w:rsidR="00171575">
        <w:rPr>
          <w:rFonts w:ascii="Times New Roman" w:hAnsi="Times New Roman"/>
          <w:lang w:eastAsia="lt-LT"/>
        </w:rPr>
        <w:t xml:space="preserve">vaistinį </w:t>
      </w:r>
      <w:r w:rsidRPr="003F1E48">
        <w:rPr>
          <w:rFonts w:ascii="Times New Roman" w:hAnsi="Times New Roman"/>
          <w:lang w:eastAsia="lt-LT"/>
        </w:rPr>
        <w:t>preparatą.</w:t>
      </w:r>
    </w:p>
    <w:p w14:paraId="5916002A" w14:textId="77777777" w:rsidR="003F1E48" w:rsidRPr="003F1E48" w:rsidRDefault="003F1E48" w:rsidP="003F1E48">
      <w:pPr>
        <w:spacing w:after="0" w:line="240" w:lineRule="auto"/>
        <w:rPr>
          <w:rFonts w:ascii="Times New Roman" w:hAnsi="Times New Roman"/>
          <w:lang w:eastAsia="lt-LT"/>
        </w:rPr>
      </w:pPr>
    </w:p>
    <w:p w14:paraId="5916002B"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4.6</w:t>
      </w:r>
      <w:r w:rsidRPr="003F1E48">
        <w:rPr>
          <w:rFonts w:ascii="Times New Roman" w:hAnsi="Times New Roman"/>
          <w:b/>
          <w:bCs/>
          <w:lang w:eastAsia="lt-LT"/>
        </w:rPr>
        <w:tab/>
      </w:r>
      <w:r w:rsidRPr="003F1E48">
        <w:rPr>
          <w:rFonts w:ascii="Times New Roman" w:hAnsi="Times New Roman"/>
          <w:b/>
          <w:lang w:eastAsia="lt-LT"/>
        </w:rPr>
        <w:t>Vaisingumas, nėštumo</w:t>
      </w:r>
      <w:r w:rsidRPr="003F1E48" w:rsidDel="00F77925">
        <w:rPr>
          <w:rFonts w:ascii="Times New Roman" w:hAnsi="Times New Roman"/>
          <w:b/>
          <w:bCs/>
          <w:lang w:eastAsia="lt-LT"/>
        </w:rPr>
        <w:t xml:space="preserve"> </w:t>
      </w:r>
      <w:r w:rsidRPr="003F1E48">
        <w:rPr>
          <w:rFonts w:ascii="Times New Roman" w:hAnsi="Times New Roman"/>
          <w:b/>
          <w:bCs/>
          <w:lang w:eastAsia="lt-LT"/>
        </w:rPr>
        <w:t>ir žindymo laikotarpis</w:t>
      </w:r>
    </w:p>
    <w:p w14:paraId="5916002C" w14:textId="77777777" w:rsidR="003F1E48" w:rsidRPr="003F1E48" w:rsidRDefault="003F1E48" w:rsidP="003F1E48">
      <w:pPr>
        <w:autoSpaceDE w:val="0"/>
        <w:autoSpaceDN w:val="0"/>
        <w:adjustRightInd w:val="0"/>
        <w:spacing w:after="0" w:line="240" w:lineRule="auto"/>
        <w:rPr>
          <w:rFonts w:ascii="Times New Roman" w:hAnsi="Times New Roman"/>
          <w:color w:val="000000"/>
          <w:lang w:eastAsia="lt-LT"/>
        </w:rPr>
      </w:pPr>
    </w:p>
    <w:p w14:paraId="5916002D" w14:textId="77777777" w:rsidR="003F1E48" w:rsidRPr="003F1E48" w:rsidRDefault="003F1E48" w:rsidP="003F1E48">
      <w:pPr>
        <w:tabs>
          <w:tab w:val="left" w:pos="6521"/>
        </w:tabs>
        <w:spacing w:after="0" w:line="240" w:lineRule="auto"/>
        <w:rPr>
          <w:rFonts w:ascii="Times New Roman" w:hAnsi="Times New Roman"/>
          <w:color w:val="0D0D0D"/>
          <w:u w:val="single"/>
          <w:lang w:eastAsia="lt-LT"/>
        </w:rPr>
      </w:pPr>
      <w:r w:rsidRPr="003F1E48">
        <w:rPr>
          <w:rFonts w:ascii="Times New Roman" w:hAnsi="Times New Roman"/>
          <w:color w:val="0D0D0D"/>
          <w:u w:val="single"/>
          <w:lang w:eastAsia="lt-LT"/>
        </w:rPr>
        <w:t>Vaisingumas</w:t>
      </w:r>
    </w:p>
    <w:p w14:paraId="5916002E" w14:textId="77777777" w:rsidR="003F1E48" w:rsidRPr="003F1E48" w:rsidRDefault="003F1E48" w:rsidP="003F1E48">
      <w:pPr>
        <w:autoSpaceDE w:val="0"/>
        <w:autoSpaceDN w:val="0"/>
        <w:adjustRightInd w:val="0"/>
        <w:spacing w:after="0" w:line="240" w:lineRule="auto"/>
        <w:rPr>
          <w:rFonts w:ascii="Times New Roman" w:hAnsi="Times New Roman"/>
          <w:color w:val="000000"/>
          <w:lang w:eastAsia="pl-PL"/>
        </w:rPr>
      </w:pPr>
      <w:proofErr w:type="spellStart"/>
      <w:r w:rsidRPr="003F1E48">
        <w:rPr>
          <w:rFonts w:ascii="Times New Roman" w:hAnsi="Times New Roman"/>
          <w:color w:val="000000"/>
          <w:lang w:eastAsia="pl-PL"/>
        </w:rPr>
        <w:t>Klotrimazolo</w:t>
      </w:r>
      <w:proofErr w:type="spellEnd"/>
      <w:r w:rsidRPr="003F1E48">
        <w:rPr>
          <w:rFonts w:ascii="Times New Roman" w:hAnsi="Times New Roman"/>
          <w:color w:val="000000"/>
          <w:lang w:eastAsia="pl-PL"/>
        </w:rPr>
        <w:t xml:space="preserve"> poveikio vaisingumui tyrimų su žmonėmis neatlikta, visgi su gyvūnais atlikti tyrimai kokio nors vaistinio preparato poveikio vaisingumui neparodė. </w:t>
      </w:r>
    </w:p>
    <w:p w14:paraId="5916002F" w14:textId="77777777" w:rsidR="003F1E48" w:rsidRPr="003F1E48" w:rsidRDefault="003F1E48" w:rsidP="003F1E48">
      <w:pPr>
        <w:autoSpaceDE w:val="0"/>
        <w:autoSpaceDN w:val="0"/>
        <w:adjustRightInd w:val="0"/>
        <w:spacing w:after="0" w:line="240" w:lineRule="auto"/>
        <w:rPr>
          <w:rFonts w:ascii="Times New Roman" w:hAnsi="Times New Roman"/>
          <w:color w:val="000000"/>
          <w:lang w:eastAsia="pl-PL"/>
        </w:rPr>
      </w:pPr>
    </w:p>
    <w:p w14:paraId="59160030" w14:textId="77777777" w:rsidR="003F1E48" w:rsidRPr="003F1E48" w:rsidRDefault="003F1E48" w:rsidP="003F1E48">
      <w:pPr>
        <w:spacing w:after="0" w:line="240" w:lineRule="auto"/>
        <w:rPr>
          <w:rFonts w:ascii="Times New Roman" w:hAnsi="Times New Roman"/>
          <w:i/>
          <w:u w:val="single"/>
          <w:lang w:eastAsia="lt-LT"/>
        </w:rPr>
      </w:pPr>
      <w:bookmarkStart w:id="2" w:name="_Hlk35175457"/>
      <w:r w:rsidRPr="003F1E48">
        <w:rPr>
          <w:rFonts w:ascii="Times New Roman" w:hAnsi="Times New Roman"/>
          <w:color w:val="0D0D0D"/>
          <w:u w:val="single"/>
          <w:lang w:eastAsia="lt-LT"/>
        </w:rPr>
        <w:t>Nėštumas</w:t>
      </w:r>
      <w:r w:rsidRPr="003F1E48">
        <w:rPr>
          <w:rFonts w:ascii="Times New Roman" w:hAnsi="Times New Roman"/>
          <w:i/>
          <w:u w:val="single"/>
          <w:lang w:eastAsia="lt-LT"/>
        </w:rPr>
        <w:t xml:space="preserve"> </w:t>
      </w:r>
    </w:p>
    <w:p w14:paraId="59160031" w14:textId="461A26C3"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color w:val="000000"/>
          <w:lang w:eastAsia="pl-PL"/>
        </w:rPr>
        <w:t xml:space="preserve">Duomenų apie </w:t>
      </w:r>
      <w:proofErr w:type="spellStart"/>
      <w:r w:rsidRPr="003F1E48">
        <w:rPr>
          <w:rFonts w:ascii="Times New Roman" w:hAnsi="Times New Roman"/>
          <w:color w:val="000000"/>
          <w:lang w:eastAsia="pl-PL"/>
        </w:rPr>
        <w:t>klotrimazolo</w:t>
      </w:r>
      <w:proofErr w:type="spellEnd"/>
      <w:r w:rsidRPr="003F1E48">
        <w:rPr>
          <w:rFonts w:ascii="Times New Roman" w:hAnsi="Times New Roman"/>
          <w:color w:val="000000"/>
          <w:lang w:eastAsia="pl-PL"/>
        </w:rPr>
        <w:t xml:space="preserve"> vartojimą moterims nėštumo metu yra nedaug. Tyrimai su gyvūnais parodė</w:t>
      </w:r>
      <w:r w:rsidR="00BF531E">
        <w:rPr>
          <w:rFonts w:ascii="Times New Roman" w:hAnsi="Times New Roman"/>
          <w:color w:val="000000"/>
          <w:lang w:eastAsia="pl-PL"/>
        </w:rPr>
        <w:t xml:space="preserve"> toksinį poveikį reprodukcijai vartojant dideles dozes </w:t>
      </w:r>
      <w:r w:rsidR="00BF531E" w:rsidRPr="002D4E45">
        <w:rPr>
          <w:rFonts w:ascii="Times New Roman" w:hAnsi="Times New Roman"/>
          <w:i/>
          <w:color w:val="000000"/>
          <w:lang w:eastAsia="pl-PL"/>
        </w:rPr>
        <w:t xml:space="preserve">per </w:t>
      </w:r>
      <w:proofErr w:type="spellStart"/>
      <w:r w:rsidR="00DE6A82" w:rsidRPr="002D4E45">
        <w:rPr>
          <w:rFonts w:ascii="Times New Roman" w:hAnsi="Times New Roman"/>
          <w:i/>
          <w:color w:val="000000"/>
          <w:lang w:eastAsia="pl-PL"/>
        </w:rPr>
        <w:t>os</w:t>
      </w:r>
      <w:proofErr w:type="spellEnd"/>
      <w:r w:rsidR="00BF531E">
        <w:rPr>
          <w:rFonts w:ascii="Times New Roman" w:hAnsi="Times New Roman"/>
          <w:color w:val="000000"/>
          <w:lang w:eastAsia="pl-PL"/>
        </w:rPr>
        <w:t xml:space="preserve"> (žr.</w:t>
      </w:r>
      <w:r w:rsidR="00BA4423">
        <w:rPr>
          <w:rFonts w:ascii="Times New Roman" w:hAnsi="Times New Roman"/>
          <w:color w:val="000000"/>
          <w:lang w:eastAsia="pl-PL"/>
        </w:rPr>
        <w:t> </w:t>
      </w:r>
      <w:r w:rsidR="00BF531E">
        <w:rPr>
          <w:rFonts w:ascii="Times New Roman" w:hAnsi="Times New Roman"/>
          <w:color w:val="000000"/>
          <w:lang w:eastAsia="pl-PL"/>
        </w:rPr>
        <w:t>5.3</w:t>
      </w:r>
      <w:r w:rsidR="00BA4423">
        <w:rPr>
          <w:rFonts w:ascii="Times New Roman" w:hAnsi="Times New Roman"/>
          <w:color w:val="000000"/>
          <w:lang w:eastAsia="pl-PL"/>
        </w:rPr>
        <w:t> </w:t>
      </w:r>
      <w:r w:rsidR="00BF531E">
        <w:rPr>
          <w:rFonts w:ascii="Times New Roman" w:hAnsi="Times New Roman"/>
          <w:color w:val="000000"/>
          <w:lang w:eastAsia="pl-PL"/>
        </w:rPr>
        <w:t xml:space="preserve">skyrių). </w:t>
      </w:r>
      <w:r w:rsidR="003A0C46">
        <w:rPr>
          <w:rFonts w:ascii="Times New Roman" w:hAnsi="Times New Roman"/>
          <w:color w:val="000000"/>
          <w:lang w:eastAsia="pl-PL"/>
        </w:rPr>
        <w:t>Dėl</w:t>
      </w:r>
      <w:r w:rsidR="00BF531E">
        <w:rPr>
          <w:rFonts w:ascii="Times New Roman" w:hAnsi="Times New Roman"/>
          <w:color w:val="000000"/>
          <w:lang w:eastAsia="pl-PL"/>
        </w:rPr>
        <w:t xml:space="preserve"> maž</w:t>
      </w:r>
      <w:r w:rsidR="003A0C46">
        <w:rPr>
          <w:rFonts w:ascii="Times New Roman" w:hAnsi="Times New Roman"/>
          <w:color w:val="000000"/>
          <w:lang w:eastAsia="pl-PL"/>
        </w:rPr>
        <w:t>os</w:t>
      </w:r>
      <w:r w:rsidR="00BF531E">
        <w:rPr>
          <w:rFonts w:ascii="Times New Roman" w:hAnsi="Times New Roman"/>
          <w:color w:val="000000"/>
          <w:lang w:eastAsia="pl-PL"/>
        </w:rPr>
        <w:t xml:space="preserve"> sistemin</w:t>
      </w:r>
      <w:r w:rsidR="003A0C46">
        <w:rPr>
          <w:rFonts w:ascii="Times New Roman" w:hAnsi="Times New Roman"/>
          <w:color w:val="000000"/>
          <w:lang w:eastAsia="pl-PL"/>
        </w:rPr>
        <w:t>ės</w:t>
      </w:r>
      <w:r w:rsidR="00BF531E">
        <w:rPr>
          <w:rFonts w:ascii="Times New Roman" w:hAnsi="Times New Roman"/>
          <w:color w:val="000000"/>
          <w:lang w:eastAsia="pl-PL"/>
        </w:rPr>
        <w:t xml:space="preserve"> </w:t>
      </w:r>
      <w:proofErr w:type="spellStart"/>
      <w:r w:rsidR="00BF531E">
        <w:rPr>
          <w:rFonts w:ascii="Times New Roman" w:hAnsi="Times New Roman"/>
          <w:color w:val="000000"/>
          <w:lang w:eastAsia="pl-PL"/>
        </w:rPr>
        <w:t>k</w:t>
      </w:r>
      <w:r w:rsidR="00BF531E" w:rsidRPr="003F1E48">
        <w:rPr>
          <w:rFonts w:ascii="Times New Roman" w:hAnsi="Times New Roman"/>
          <w:color w:val="000000"/>
          <w:lang w:eastAsia="pl-PL"/>
        </w:rPr>
        <w:t>lotrimazolo</w:t>
      </w:r>
      <w:proofErr w:type="spellEnd"/>
      <w:r w:rsidR="00BF531E">
        <w:rPr>
          <w:rFonts w:ascii="Times New Roman" w:hAnsi="Times New Roman"/>
          <w:color w:val="000000"/>
          <w:lang w:eastAsia="pl-PL"/>
        </w:rPr>
        <w:t xml:space="preserve"> ekspozicij</w:t>
      </w:r>
      <w:r w:rsidR="003A0C46">
        <w:rPr>
          <w:rFonts w:ascii="Times New Roman" w:hAnsi="Times New Roman"/>
          <w:color w:val="000000"/>
          <w:lang w:eastAsia="pl-PL"/>
        </w:rPr>
        <w:t>os</w:t>
      </w:r>
      <w:r w:rsidR="00354D9A">
        <w:rPr>
          <w:rFonts w:ascii="Times New Roman" w:hAnsi="Times New Roman"/>
          <w:color w:val="000000"/>
          <w:lang w:eastAsia="pl-PL"/>
        </w:rPr>
        <w:t xml:space="preserve"> vartojant </w:t>
      </w:r>
      <w:r w:rsidR="00A809D2">
        <w:rPr>
          <w:rFonts w:ascii="Times New Roman" w:hAnsi="Times New Roman"/>
          <w:color w:val="000000"/>
          <w:lang w:eastAsia="pl-PL"/>
        </w:rPr>
        <w:t>vaistin</w:t>
      </w:r>
      <w:r w:rsidR="003A0C46">
        <w:rPr>
          <w:rFonts w:ascii="Times New Roman" w:hAnsi="Times New Roman"/>
          <w:color w:val="000000"/>
          <w:lang w:eastAsia="pl-PL"/>
        </w:rPr>
        <w:t>io</w:t>
      </w:r>
      <w:r w:rsidR="00A809D2">
        <w:rPr>
          <w:rFonts w:ascii="Times New Roman" w:hAnsi="Times New Roman"/>
          <w:color w:val="000000"/>
          <w:lang w:eastAsia="pl-PL"/>
        </w:rPr>
        <w:t xml:space="preserve"> preparat</w:t>
      </w:r>
      <w:r w:rsidR="003A0C46">
        <w:rPr>
          <w:rFonts w:ascii="Times New Roman" w:hAnsi="Times New Roman"/>
          <w:color w:val="000000"/>
          <w:lang w:eastAsia="pl-PL"/>
        </w:rPr>
        <w:t>o</w:t>
      </w:r>
      <w:r w:rsidR="00A809D2">
        <w:rPr>
          <w:rFonts w:ascii="Times New Roman" w:hAnsi="Times New Roman"/>
          <w:color w:val="000000"/>
          <w:lang w:eastAsia="pl-PL"/>
        </w:rPr>
        <w:t xml:space="preserve"> </w:t>
      </w:r>
      <w:r w:rsidR="00354D9A">
        <w:rPr>
          <w:rFonts w:ascii="Times New Roman" w:hAnsi="Times New Roman"/>
          <w:color w:val="000000"/>
          <w:lang w:eastAsia="pl-PL"/>
        </w:rPr>
        <w:t>lokaliai</w:t>
      </w:r>
      <w:r w:rsidR="00BF531E">
        <w:rPr>
          <w:rFonts w:ascii="Times New Roman" w:hAnsi="Times New Roman"/>
          <w:color w:val="000000"/>
          <w:lang w:eastAsia="pl-PL"/>
        </w:rPr>
        <w:t xml:space="preserve">, </w:t>
      </w:r>
      <w:r w:rsidR="00BF531E" w:rsidRPr="00BF531E">
        <w:rPr>
          <w:rFonts w:ascii="Times New Roman" w:hAnsi="Times New Roman"/>
          <w:color w:val="000000"/>
          <w:lang w:eastAsia="pl-PL"/>
        </w:rPr>
        <w:t xml:space="preserve">kenksmingo </w:t>
      </w:r>
      <w:r w:rsidR="00BF531E">
        <w:rPr>
          <w:rFonts w:ascii="Times New Roman" w:hAnsi="Times New Roman"/>
          <w:color w:val="000000"/>
          <w:lang w:eastAsia="pl-PL"/>
        </w:rPr>
        <w:t xml:space="preserve">toksinio </w:t>
      </w:r>
      <w:r w:rsidR="00BF531E" w:rsidRPr="00BF531E">
        <w:rPr>
          <w:rFonts w:ascii="Times New Roman" w:hAnsi="Times New Roman"/>
          <w:color w:val="000000"/>
          <w:lang w:eastAsia="pl-PL"/>
        </w:rPr>
        <w:t xml:space="preserve">poveikio reprodukcijai </w:t>
      </w:r>
      <w:r w:rsidR="007A7801">
        <w:rPr>
          <w:rFonts w:ascii="Times New Roman" w:hAnsi="Times New Roman"/>
          <w:color w:val="000000"/>
          <w:lang w:eastAsia="pl-PL"/>
        </w:rPr>
        <w:t>nesitikima</w:t>
      </w:r>
      <w:r w:rsidRPr="003F1E48">
        <w:rPr>
          <w:rFonts w:ascii="Times New Roman" w:hAnsi="Times New Roman"/>
          <w:color w:val="000000"/>
          <w:lang w:eastAsia="pl-PL"/>
        </w:rPr>
        <w:t xml:space="preserve">. </w:t>
      </w:r>
      <w:proofErr w:type="spellStart"/>
      <w:r w:rsidR="00BF531E" w:rsidRPr="00BF531E">
        <w:rPr>
          <w:rFonts w:ascii="Times New Roman" w:hAnsi="Times New Roman"/>
          <w:color w:val="000000"/>
          <w:lang w:eastAsia="pl-PL"/>
        </w:rPr>
        <w:t>Klotrimazol</w:t>
      </w:r>
      <w:r w:rsidR="003A0C46">
        <w:rPr>
          <w:rFonts w:ascii="Times New Roman" w:hAnsi="Times New Roman"/>
          <w:color w:val="000000"/>
          <w:lang w:eastAsia="pl-PL"/>
        </w:rPr>
        <w:t>o</w:t>
      </w:r>
      <w:proofErr w:type="spellEnd"/>
      <w:r w:rsidR="00BF531E" w:rsidRPr="00BF531E">
        <w:rPr>
          <w:rFonts w:ascii="Times New Roman" w:hAnsi="Times New Roman"/>
          <w:color w:val="000000"/>
          <w:lang w:eastAsia="pl-PL"/>
        </w:rPr>
        <w:t xml:space="preserve"> galima </w:t>
      </w:r>
      <w:r w:rsidR="00B03E02">
        <w:rPr>
          <w:rFonts w:ascii="Times New Roman" w:hAnsi="Times New Roman"/>
          <w:color w:val="000000"/>
          <w:lang w:eastAsia="pl-PL"/>
        </w:rPr>
        <w:t xml:space="preserve">skirti </w:t>
      </w:r>
      <w:r w:rsidR="00BF531E" w:rsidRPr="00BF531E">
        <w:rPr>
          <w:rFonts w:ascii="Times New Roman" w:hAnsi="Times New Roman"/>
          <w:color w:val="000000"/>
          <w:lang w:eastAsia="pl-PL"/>
        </w:rPr>
        <w:t xml:space="preserve">vartoti nėštumo metu, tačiau tik </w:t>
      </w:r>
      <w:r w:rsidR="00301DF9">
        <w:rPr>
          <w:rFonts w:ascii="Times New Roman" w:hAnsi="Times New Roman"/>
          <w:color w:val="000000"/>
          <w:lang w:eastAsia="pl-PL"/>
        </w:rPr>
        <w:t>įvertinus kitus individualius rizikos veiksnius, galinčius nepriklausomai padidinti nepageidaujamų nėštumo išeičių riziką</w:t>
      </w:r>
      <w:r w:rsidRPr="003F1E48">
        <w:rPr>
          <w:rFonts w:ascii="Times New Roman" w:hAnsi="Times New Roman"/>
          <w:color w:val="000000"/>
          <w:lang w:eastAsia="pl-PL"/>
        </w:rPr>
        <w:t>.</w:t>
      </w:r>
    </w:p>
    <w:p w14:paraId="59160032" w14:textId="77777777" w:rsidR="003F1E48" w:rsidRPr="003F1E48" w:rsidRDefault="003F1E48" w:rsidP="003F1E48">
      <w:pPr>
        <w:spacing w:after="0" w:line="240" w:lineRule="auto"/>
        <w:rPr>
          <w:rFonts w:ascii="Times New Roman" w:hAnsi="Times New Roman"/>
          <w:color w:val="0D0D0D"/>
          <w:lang w:eastAsia="lt-LT"/>
        </w:rPr>
      </w:pPr>
    </w:p>
    <w:p w14:paraId="59160033" w14:textId="77777777" w:rsidR="003F1E48" w:rsidRPr="003F1E48" w:rsidRDefault="003F1E48" w:rsidP="003F1E48">
      <w:pPr>
        <w:spacing w:after="0" w:line="240" w:lineRule="auto"/>
        <w:rPr>
          <w:rFonts w:ascii="Times New Roman" w:hAnsi="Times New Roman"/>
          <w:i/>
          <w:u w:val="single"/>
          <w:lang w:eastAsia="lt-LT"/>
        </w:rPr>
      </w:pPr>
      <w:r w:rsidRPr="003F1E48">
        <w:rPr>
          <w:rFonts w:ascii="Times New Roman" w:hAnsi="Times New Roman"/>
          <w:color w:val="0D0D0D"/>
          <w:u w:val="single"/>
          <w:lang w:eastAsia="lt-LT"/>
        </w:rPr>
        <w:t>Žindymas</w:t>
      </w:r>
      <w:r w:rsidRPr="003F1E48">
        <w:rPr>
          <w:rFonts w:ascii="Times New Roman" w:hAnsi="Times New Roman"/>
          <w:i/>
          <w:u w:val="single"/>
          <w:lang w:eastAsia="lt-LT"/>
        </w:rPr>
        <w:t xml:space="preserve"> </w:t>
      </w:r>
    </w:p>
    <w:p w14:paraId="59160035" w14:textId="51D6409C" w:rsidR="001805D1" w:rsidRDefault="003F1E48" w:rsidP="003F1E48">
      <w:pPr>
        <w:autoSpaceDE w:val="0"/>
        <w:autoSpaceDN w:val="0"/>
        <w:adjustRightInd w:val="0"/>
        <w:spacing w:after="0" w:line="240" w:lineRule="auto"/>
        <w:rPr>
          <w:rFonts w:ascii="Times New Roman" w:hAnsi="Times New Roman"/>
          <w:color w:val="000000"/>
          <w:lang w:eastAsia="pl-PL"/>
        </w:rPr>
      </w:pPr>
      <w:r w:rsidRPr="003F1E48">
        <w:rPr>
          <w:rFonts w:ascii="Times New Roman" w:hAnsi="Times New Roman"/>
          <w:color w:val="000000"/>
          <w:lang w:eastAsia="pl-PL"/>
        </w:rPr>
        <w:t xml:space="preserve">Turimi </w:t>
      </w:r>
      <w:proofErr w:type="spellStart"/>
      <w:r w:rsidRPr="003F1E48">
        <w:rPr>
          <w:rFonts w:ascii="Times New Roman" w:hAnsi="Times New Roman"/>
          <w:color w:val="000000"/>
          <w:lang w:eastAsia="pl-PL"/>
        </w:rPr>
        <w:t>farmakodinami</w:t>
      </w:r>
      <w:r w:rsidR="003A0C46">
        <w:rPr>
          <w:rFonts w:ascii="Times New Roman" w:hAnsi="Times New Roman"/>
          <w:color w:val="000000"/>
          <w:lang w:eastAsia="pl-PL"/>
        </w:rPr>
        <w:t>nių</w:t>
      </w:r>
      <w:proofErr w:type="spellEnd"/>
      <w:r w:rsidRPr="003F1E48">
        <w:rPr>
          <w:rFonts w:ascii="Times New Roman" w:hAnsi="Times New Roman"/>
          <w:color w:val="000000"/>
          <w:lang w:eastAsia="pl-PL"/>
        </w:rPr>
        <w:t xml:space="preserve"> ir </w:t>
      </w:r>
      <w:proofErr w:type="spellStart"/>
      <w:r w:rsidRPr="003F1E48">
        <w:rPr>
          <w:rFonts w:ascii="Times New Roman" w:hAnsi="Times New Roman"/>
          <w:color w:val="000000"/>
          <w:lang w:eastAsia="pl-PL"/>
        </w:rPr>
        <w:t>toksikologinių</w:t>
      </w:r>
      <w:proofErr w:type="spellEnd"/>
      <w:r w:rsidRPr="003F1E48">
        <w:rPr>
          <w:rFonts w:ascii="Times New Roman" w:hAnsi="Times New Roman"/>
          <w:color w:val="000000"/>
          <w:lang w:eastAsia="pl-PL"/>
        </w:rPr>
        <w:t xml:space="preserve"> tyrimų su gyvūnais duomenys parodė, kad </w:t>
      </w:r>
      <w:r w:rsidR="00BC1ADB">
        <w:rPr>
          <w:rFonts w:ascii="Times New Roman" w:hAnsi="Times New Roman"/>
          <w:color w:val="000000"/>
          <w:lang w:eastAsia="pl-PL"/>
        </w:rPr>
        <w:t>į veną</w:t>
      </w:r>
      <w:r w:rsidR="00BC1ADB" w:rsidRPr="00BC1ADB">
        <w:rPr>
          <w:rFonts w:ascii="Times New Roman" w:hAnsi="Times New Roman"/>
          <w:color w:val="000000"/>
          <w:lang w:eastAsia="pl-PL"/>
        </w:rPr>
        <w:t xml:space="preserve"> </w:t>
      </w:r>
      <w:r w:rsidR="00BC1ADB">
        <w:rPr>
          <w:rFonts w:ascii="Times New Roman" w:hAnsi="Times New Roman"/>
          <w:color w:val="000000"/>
          <w:lang w:eastAsia="pl-PL"/>
        </w:rPr>
        <w:t xml:space="preserve">suleisto </w:t>
      </w:r>
      <w:proofErr w:type="spellStart"/>
      <w:r w:rsidRPr="003F1E48">
        <w:rPr>
          <w:rFonts w:ascii="Times New Roman" w:hAnsi="Times New Roman"/>
          <w:color w:val="000000"/>
          <w:lang w:eastAsia="pl-PL"/>
        </w:rPr>
        <w:t>klotrimazolo</w:t>
      </w:r>
      <w:proofErr w:type="spellEnd"/>
      <w:r w:rsidRPr="003F1E48">
        <w:rPr>
          <w:rFonts w:ascii="Times New Roman" w:hAnsi="Times New Roman"/>
          <w:color w:val="000000"/>
          <w:lang w:eastAsia="pl-PL"/>
        </w:rPr>
        <w:t xml:space="preserve"> </w:t>
      </w:r>
      <w:r w:rsidR="00BC1ADB">
        <w:rPr>
          <w:rFonts w:ascii="Times New Roman" w:hAnsi="Times New Roman"/>
          <w:color w:val="000000"/>
          <w:lang w:eastAsia="pl-PL"/>
        </w:rPr>
        <w:t xml:space="preserve">ar jo metabolitų </w:t>
      </w:r>
      <w:r w:rsidRPr="003F1E48">
        <w:rPr>
          <w:rFonts w:ascii="Times New Roman" w:hAnsi="Times New Roman"/>
          <w:color w:val="000000"/>
          <w:lang w:eastAsia="pl-PL"/>
        </w:rPr>
        <w:t>išsiskiria į pieną</w:t>
      </w:r>
      <w:r w:rsidR="00BC1ADB">
        <w:rPr>
          <w:rFonts w:ascii="Times New Roman" w:hAnsi="Times New Roman"/>
          <w:color w:val="000000"/>
          <w:lang w:eastAsia="pl-PL"/>
        </w:rPr>
        <w:t xml:space="preserve"> (žr.</w:t>
      </w:r>
      <w:r w:rsidR="00BA4423">
        <w:rPr>
          <w:rFonts w:ascii="Times New Roman" w:hAnsi="Times New Roman"/>
          <w:color w:val="000000"/>
          <w:lang w:eastAsia="pl-PL"/>
        </w:rPr>
        <w:t> </w:t>
      </w:r>
      <w:r w:rsidR="00BC1ADB">
        <w:rPr>
          <w:rFonts w:ascii="Times New Roman" w:hAnsi="Times New Roman"/>
          <w:color w:val="000000"/>
          <w:lang w:eastAsia="pl-PL"/>
        </w:rPr>
        <w:t>5.3</w:t>
      </w:r>
      <w:r w:rsidR="00BA4423">
        <w:rPr>
          <w:rFonts w:ascii="Times New Roman" w:hAnsi="Times New Roman"/>
          <w:color w:val="000000"/>
          <w:lang w:eastAsia="pl-PL"/>
        </w:rPr>
        <w:t> </w:t>
      </w:r>
      <w:r w:rsidR="00BC1ADB">
        <w:rPr>
          <w:rFonts w:ascii="Times New Roman" w:hAnsi="Times New Roman"/>
          <w:color w:val="000000"/>
          <w:lang w:eastAsia="pl-PL"/>
        </w:rPr>
        <w:t>skyrių)</w:t>
      </w:r>
      <w:r w:rsidRPr="003F1E48">
        <w:rPr>
          <w:rFonts w:ascii="Times New Roman" w:hAnsi="Times New Roman"/>
          <w:color w:val="000000"/>
          <w:lang w:eastAsia="pl-PL"/>
        </w:rPr>
        <w:t xml:space="preserve">. </w:t>
      </w:r>
      <w:r w:rsidR="00BC1ADB" w:rsidRPr="00BC1ADB">
        <w:rPr>
          <w:rFonts w:ascii="Times New Roman" w:hAnsi="Times New Roman"/>
          <w:color w:val="000000"/>
          <w:lang w:eastAsia="pl-PL"/>
        </w:rPr>
        <w:t>Farmakokineti</w:t>
      </w:r>
      <w:r w:rsidR="00BE0F19">
        <w:rPr>
          <w:rFonts w:ascii="Times New Roman" w:hAnsi="Times New Roman"/>
          <w:color w:val="000000"/>
          <w:lang w:eastAsia="pl-PL"/>
        </w:rPr>
        <w:t>kos</w:t>
      </w:r>
      <w:r w:rsidR="00BC1ADB" w:rsidRPr="00BC1ADB">
        <w:rPr>
          <w:rFonts w:ascii="Times New Roman" w:hAnsi="Times New Roman"/>
          <w:color w:val="000000"/>
          <w:lang w:eastAsia="pl-PL"/>
        </w:rPr>
        <w:t xml:space="preserve"> tyrimai po </w:t>
      </w:r>
      <w:r w:rsidR="00BE0F19">
        <w:rPr>
          <w:rFonts w:ascii="Times New Roman" w:hAnsi="Times New Roman"/>
          <w:color w:val="000000"/>
          <w:lang w:eastAsia="pl-PL"/>
        </w:rPr>
        <w:t>užtepi</w:t>
      </w:r>
      <w:r w:rsidR="00BC1ADB">
        <w:rPr>
          <w:rFonts w:ascii="Times New Roman" w:hAnsi="Times New Roman"/>
          <w:color w:val="000000"/>
          <w:lang w:eastAsia="pl-PL"/>
        </w:rPr>
        <w:t>mo ant odos p</w:t>
      </w:r>
      <w:r w:rsidR="00BC1ADB" w:rsidRPr="00BC1ADB">
        <w:rPr>
          <w:rFonts w:ascii="Times New Roman" w:hAnsi="Times New Roman"/>
          <w:color w:val="000000"/>
          <w:lang w:eastAsia="pl-PL"/>
        </w:rPr>
        <w:t xml:space="preserve">arodė, kad </w:t>
      </w:r>
      <w:proofErr w:type="spellStart"/>
      <w:r w:rsidR="00BC1ADB" w:rsidRPr="00BC1ADB">
        <w:rPr>
          <w:rFonts w:ascii="Times New Roman" w:hAnsi="Times New Roman"/>
          <w:color w:val="000000"/>
          <w:lang w:eastAsia="pl-PL"/>
        </w:rPr>
        <w:t>klotrimazol</w:t>
      </w:r>
      <w:r w:rsidR="00BC1ADB">
        <w:rPr>
          <w:rFonts w:ascii="Times New Roman" w:hAnsi="Times New Roman"/>
          <w:color w:val="000000"/>
          <w:lang w:eastAsia="pl-PL"/>
        </w:rPr>
        <w:t>o</w:t>
      </w:r>
      <w:proofErr w:type="spellEnd"/>
      <w:r w:rsidR="00BC1ADB" w:rsidRPr="00BC1ADB">
        <w:rPr>
          <w:rFonts w:ascii="Times New Roman" w:hAnsi="Times New Roman"/>
          <w:color w:val="000000"/>
          <w:lang w:eastAsia="pl-PL"/>
        </w:rPr>
        <w:t xml:space="preserve"> </w:t>
      </w:r>
      <w:r w:rsidR="00814838">
        <w:rPr>
          <w:rFonts w:ascii="Times New Roman" w:hAnsi="Times New Roman"/>
          <w:color w:val="000000"/>
          <w:lang w:eastAsia="pl-PL"/>
        </w:rPr>
        <w:t xml:space="preserve">minimaliai </w:t>
      </w:r>
      <w:r w:rsidR="00BE0F19">
        <w:rPr>
          <w:rFonts w:ascii="Times New Roman" w:hAnsi="Times New Roman"/>
          <w:color w:val="000000"/>
          <w:lang w:eastAsia="pl-PL"/>
        </w:rPr>
        <w:t xml:space="preserve">prasiskverbia </w:t>
      </w:r>
      <w:r w:rsidR="00BC1ADB" w:rsidRPr="00BC1ADB">
        <w:rPr>
          <w:rFonts w:ascii="Times New Roman" w:hAnsi="Times New Roman"/>
          <w:color w:val="000000"/>
          <w:lang w:eastAsia="pl-PL"/>
        </w:rPr>
        <w:t xml:space="preserve">į žmogaus kraujotaką </w:t>
      </w:r>
      <w:r w:rsidR="00BC1ADB">
        <w:rPr>
          <w:rFonts w:ascii="Times New Roman" w:hAnsi="Times New Roman"/>
          <w:color w:val="000000"/>
          <w:lang w:eastAsia="pl-PL"/>
        </w:rPr>
        <w:t>per</w:t>
      </w:r>
      <w:r w:rsidR="00BC1ADB" w:rsidRPr="00BC1ADB">
        <w:rPr>
          <w:rFonts w:ascii="Times New Roman" w:hAnsi="Times New Roman"/>
          <w:color w:val="000000"/>
          <w:lang w:eastAsia="pl-PL"/>
        </w:rPr>
        <w:t xml:space="preserve"> nepažeist</w:t>
      </w:r>
      <w:r w:rsidR="00BC1ADB">
        <w:rPr>
          <w:rFonts w:ascii="Times New Roman" w:hAnsi="Times New Roman"/>
          <w:color w:val="000000"/>
          <w:lang w:eastAsia="pl-PL"/>
        </w:rPr>
        <w:t>ą</w:t>
      </w:r>
      <w:r w:rsidR="00BC1ADB" w:rsidRPr="00BC1ADB">
        <w:rPr>
          <w:rFonts w:ascii="Times New Roman" w:hAnsi="Times New Roman"/>
          <w:color w:val="000000"/>
          <w:lang w:eastAsia="pl-PL"/>
        </w:rPr>
        <w:t xml:space="preserve"> ar uždeg</w:t>
      </w:r>
      <w:r w:rsidR="00BC1ADB">
        <w:rPr>
          <w:rFonts w:ascii="Times New Roman" w:hAnsi="Times New Roman"/>
          <w:color w:val="000000"/>
          <w:lang w:eastAsia="pl-PL"/>
        </w:rPr>
        <w:t xml:space="preserve">imo paveiktą </w:t>
      </w:r>
      <w:r w:rsidR="00BC1ADB" w:rsidRPr="00BC1ADB">
        <w:rPr>
          <w:rFonts w:ascii="Times New Roman" w:hAnsi="Times New Roman"/>
          <w:color w:val="000000"/>
          <w:lang w:eastAsia="pl-PL"/>
        </w:rPr>
        <w:t>od</w:t>
      </w:r>
      <w:r w:rsidR="00BC1ADB">
        <w:rPr>
          <w:rFonts w:ascii="Times New Roman" w:hAnsi="Times New Roman"/>
          <w:color w:val="000000"/>
          <w:lang w:eastAsia="pl-PL"/>
        </w:rPr>
        <w:t>ą (žr.</w:t>
      </w:r>
      <w:r w:rsidR="00BA4423">
        <w:rPr>
          <w:rFonts w:ascii="Times New Roman" w:hAnsi="Times New Roman"/>
          <w:color w:val="000000"/>
          <w:lang w:eastAsia="pl-PL"/>
        </w:rPr>
        <w:t> </w:t>
      </w:r>
      <w:r w:rsidR="00BC1ADB">
        <w:rPr>
          <w:rFonts w:ascii="Times New Roman" w:hAnsi="Times New Roman"/>
          <w:color w:val="000000"/>
          <w:lang w:eastAsia="pl-PL"/>
        </w:rPr>
        <w:t>5.2</w:t>
      </w:r>
      <w:r w:rsidR="00BA4423">
        <w:rPr>
          <w:rFonts w:ascii="Times New Roman" w:hAnsi="Times New Roman"/>
          <w:color w:val="000000"/>
          <w:lang w:eastAsia="pl-PL"/>
        </w:rPr>
        <w:t> </w:t>
      </w:r>
      <w:r w:rsidR="00BC1ADB">
        <w:rPr>
          <w:rFonts w:ascii="Times New Roman" w:hAnsi="Times New Roman"/>
          <w:color w:val="000000"/>
          <w:lang w:eastAsia="pl-PL"/>
        </w:rPr>
        <w:t>skyrių)</w:t>
      </w:r>
      <w:r w:rsidR="00BC1ADB" w:rsidRPr="00BC1ADB">
        <w:rPr>
          <w:rFonts w:ascii="Times New Roman" w:hAnsi="Times New Roman"/>
          <w:color w:val="000000"/>
          <w:lang w:eastAsia="pl-PL"/>
        </w:rPr>
        <w:t>.</w:t>
      </w:r>
      <w:bookmarkStart w:id="3" w:name="_Hlk35172496"/>
    </w:p>
    <w:p w14:paraId="335F6561" w14:textId="77777777" w:rsidR="009B02DF" w:rsidRDefault="009B02DF" w:rsidP="001805D1">
      <w:pPr>
        <w:autoSpaceDE w:val="0"/>
        <w:autoSpaceDN w:val="0"/>
        <w:adjustRightInd w:val="0"/>
        <w:spacing w:after="0" w:line="240" w:lineRule="auto"/>
        <w:rPr>
          <w:rFonts w:ascii="Times New Roman" w:hAnsi="Times New Roman"/>
          <w:color w:val="000000"/>
          <w:lang w:eastAsia="pl-PL"/>
        </w:rPr>
      </w:pPr>
    </w:p>
    <w:p w14:paraId="7B1940AD" w14:textId="0F4C8791" w:rsidR="00200EA1" w:rsidRPr="00E20CC1" w:rsidRDefault="00200EA1" w:rsidP="001805D1">
      <w:pPr>
        <w:autoSpaceDE w:val="0"/>
        <w:autoSpaceDN w:val="0"/>
        <w:adjustRightInd w:val="0"/>
        <w:spacing w:after="0" w:line="240" w:lineRule="auto"/>
        <w:rPr>
          <w:rFonts w:ascii="Times New Roman" w:hAnsi="Times New Roman"/>
          <w:color w:val="000000"/>
          <w:lang w:eastAsia="pl-PL"/>
        </w:rPr>
      </w:pPr>
      <w:r w:rsidRPr="00200EA1">
        <w:rPr>
          <w:rFonts w:ascii="Times New Roman" w:hAnsi="Times New Roman"/>
          <w:color w:val="000000"/>
          <w:lang w:eastAsia="pl-PL"/>
        </w:rPr>
        <w:t xml:space="preserve">Duomenų apie </w:t>
      </w:r>
      <w:proofErr w:type="spellStart"/>
      <w:r w:rsidRPr="00200EA1">
        <w:rPr>
          <w:rFonts w:ascii="Times New Roman" w:hAnsi="Times New Roman"/>
          <w:color w:val="000000"/>
          <w:lang w:eastAsia="pl-PL"/>
        </w:rPr>
        <w:t>klotrimazolo</w:t>
      </w:r>
      <w:proofErr w:type="spellEnd"/>
      <w:r w:rsidRPr="00200EA1">
        <w:rPr>
          <w:rFonts w:ascii="Times New Roman" w:hAnsi="Times New Roman"/>
          <w:color w:val="000000"/>
          <w:lang w:eastAsia="pl-PL"/>
        </w:rPr>
        <w:t xml:space="preserve"> išsiskyrimą į motinos pieną nėra</w:t>
      </w:r>
      <w:r w:rsidR="009B02DF" w:rsidRPr="00752EB5">
        <w:rPr>
          <w:rFonts w:ascii="Times New Roman" w:hAnsi="Times New Roman"/>
          <w:color w:val="000000"/>
          <w:lang w:eastAsia="pl-PL"/>
        </w:rPr>
        <w:t>.</w:t>
      </w:r>
      <w:r w:rsidR="009B02DF" w:rsidRPr="009B02DF">
        <w:t xml:space="preserve"> </w:t>
      </w:r>
      <w:r w:rsidR="009B02DF" w:rsidRPr="009B02DF">
        <w:rPr>
          <w:rFonts w:ascii="Times New Roman" w:hAnsi="Times New Roman"/>
          <w:color w:val="000000"/>
          <w:lang w:eastAsia="pl-PL"/>
        </w:rPr>
        <w:t xml:space="preserve">Tačiau sisteminė absorbcija po </w:t>
      </w:r>
      <w:r w:rsidR="009B02DF">
        <w:rPr>
          <w:rFonts w:ascii="Times New Roman" w:hAnsi="Times New Roman"/>
          <w:color w:val="000000"/>
          <w:lang w:eastAsia="pl-PL"/>
        </w:rPr>
        <w:t>pa</w:t>
      </w:r>
      <w:r w:rsidR="009B02DF" w:rsidRPr="009B02DF">
        <w:rPr>
          <w:rFonts w:ascii="Times New Roman" w:hAnsi="Times New Roman"/>
          <w:color w:val="000000"/>
          <w:lang w:eastAsia="pl-PL"/>
        </w:rPr>
        <w:t xml:space="preserve">vartojimo yra minimali, todėl </w:t>
      </w:r>
      <w:r w:rsidR="009B02DF">
        <w:rPr>
          <w:rFonts w:ascii="Times New Roman" w:hAnsi="Times New Roman"/>
          <w:color w:val="000000"/>
          <w:lang w:eastAsia="pl-PL"/>
        </w:rPr>
        <w:t>nesi</w:t>
      </w:r>
      <w:r w:rsidR="009B02DF" w:rsidRPr="009B02DF">
        <w:rPr>
          <w:rFonts w:ascii="Times New Roman" w:hAnsi="Times New Roman"/>
          <w:color w:val="000000"/>
          <w:lang w:eastAsia="pl-PL"/>
        </w:rPr>
        <w:t>tik</w:t>
      </w:r>
      <w:r w:rsidR="009B02DF">
        <w:rPr>
          <w:rFonts w:ascii="Times New Roman" w:hAnsi="Times New Roman"/>
          <w:color w:val="000000"/>
          <w:lang w:eastAsia="pl-PL"/>
        </w:rPr>
        <w:t>im</w:t>
      </w:r>
      <w:r w:rsidR="009B02DF" w:rsidRPr="009B02DF">
        <w:rPr>
          <w:rFonts w:ascii="Times New Roman" w:hAnsi="Times New Roman"/>
          <w:color w:val="000000"/>
          <w:lang w:eastAsia="pl-PL"/>
        </w:rPr>
        <w:t>a, kad gal</w:t>
      </w:r>
      <w:r w:rsidR="009B02DF">
        <w:rPr>
          <w:rFonts w:ascii="Times New Roman" w:hAnsi="Times New Roman"/>
          <w:color w:val="000000"/>
          <w:lang w:eastAsia="pl-PL"/>
        </w:rPr>
        <w:t>ėtų</w:t>
      </w:r>
      <w:r w:rsidR="009B02DF" w:rsidRPr="009B02DF">
        <w:rPr>
          <w:rFonts w:ascii="Times New Roman" w:hAnsi="Times New Roman"/>
          <w:color w:val="000000"/>
          <w:lang w:eastAsia="pl-PL"/>
        </w:rPr>
        <w:t xml:space="preserve"> </w:t>
      </w:r>
      <w:r w:rsidR="009B02DF">
        <w:rPr>
          <w:rFonts w:ascii="Times New Roman" w:hAnsi="Times New Roman"/>
          <w:color w:val="000000"/>
          <w:lang w:eastAsia="pl-PL"/>
        </w:rPr>
        <w:t>pasireikš</w:t>
      </w:r>
      <w:r w:rsidR="009B02DF" w:rsidRPr="009B02DF">
        <w:rPr>
          <w:rFonts w:ascii="Times New Roman" w:hAnsi="Times New Roman"/>
          <w:color w:val="000000"/>
          <w:lang w:eastAsia="pl-PL"/>
        </w:rPr>
        <w:t>ti sistemin</w:t>
      </w:r>
      <w:r w:rsidR="009B02DF">
        <w:rPr>
          <w:rFonts w:ascii="Times New Roman" w:hAnsi="Times New Roman"/>
          <w:color w:val="000000"/>
          <w:lang w:eastAsia="pl-PL"/>
        </w:rPr>
        <w:t>is</w:t>
      </w:r>
      <w:r w:rsidR="009B02DF" w:rsidRPr="009B02DF">
        <w:rPr>
          <w:rFonts w:ascii="Times New Roman" w:hAnsi="Times New Roman"/>
          <w:color w:val="000000"/>
          <w:lang w:eastAsia="pl-PL"/>
        </w:rPr>
        <w:t xml:space="preserve"> poveik</w:t>
      </w:r>
      <w:r w:rsidR="009B02DF">
        <w:rPr>
          <w:rFonts w:ascii="Times New Roman" w:hAnsi="Times New Roman"/>
          <w:color w:val="000000"/>
          <w:lang w:eastAsia="pl-PL"/>
        </w:rPr>
        <w:t>is</w:t>
      </w:r>
      <w:r w:rsidR="009B02DF" w:rsidRPr="009B02DF">
        <w:rPr>
          <w:rFonts w:ascii="Times New Roman" w:hAnsi="Times New Roman"/>
          <w:color w:val="000000"/>
          <w:lang w:eastAsia="pl-PL"/>
        </w:rPr>
        <w:t xml:space="preserve">. </w:t>
      </w:r>
      <w:proofErr w:type="spellStart"/>
      <w:r w:rsidR="009B02DF" w:rsidRPr="009B02DF">
        <w:rPr>
          <w:rFonts w:ascii="Times New Roman" w:hAnsi="Times New Roman"/>
          <w:color w:val="000000"/>
          <w:lang w:eastAsia="pl-PL"/>
        </w:rPr>
        <w:t>Klotrimazol</w:t>
      </w:r>
      <w:r w:rsidR="009B02DF">
        <w:rPr>
          <w:rFonts w:ascii="Times New Roman" w:hAnsi="Times New Roman"/>
          <w:color w:val="000000"/>
          <w:lang w:eastAsia="pl-PL"/>
        </w:rPr>
        <w:t>as</w:t>
      </w:r>
      <w:proofErr w:type="spellEnd"/>
      <w:r w:rsidR="009B02DF" w:rsidRPr="009B02DF">
        <w:rPr>
          <w:rFonts w:ascii="Times New Roman" w:hAnsi="Times New Roman"/>
          <w:color w:val="000000"/>
          <w:lang w:eastAsia="pl-PL"/>
        </w:rPr>
        <w:t xml:space="preserve"> gali</w:t>
      </w:r>
      <w:r w:rsidR="009B02DF">
        <w:rPr>
          <w:rFonts w:ascii="Times New Roman" w:hAnsi="Times New Roman"/>
          <w:color w:val="000000"/>
          <w:lang w:eastAsia="pl-PL"/>
        </w:rPr>
        <w:t xml:space="preserve"> būti</w:t>
      </w:r>
      <w:r w:rsidR="009B02DF" w:rsidRPr="009B02DF">
        <w:rPr>
          <w:rFonts w:ascii="Times New Roman" w:hAnsi="Times New Roman"/>
          <w:color w:val="000000"/>
          <w:lang w:eastAsia="pl-PL"/>
        </w:rPr>
        <w:t xml:space="preserve"> varto</w:t>
      </w:r>
      <w:r w:rsidR="009B02DF">
        <w:rPr>
          <w:rFonts w:ascii="Times New Roman" w:hAnsi="Times New Roman"/>
          <w:color w:val="000000"/>
          <w:lang w:eastAsia="pl-PL"/>
        </w:rPr>
        <w:t>jamas</w:t>
      </w:r>
      <w:r w:rsidR="009B02DF" w:rsidRPr="009B02DF">
        <w:rPr>
          <w:rFonts w:ascii="Times New Roman" w:hAnsi="Times New Roman"/>
          <w:color w:val="000000"/>
          <w:lang w:eastAsia="pl-PL"/>
        </w:rPr>
        <w:t xml:space="preserve"> žindymo laikotarpiu. Jei vartojama</w:t>
      </w:r>
      <w:r w:rsidR="009B02DF">
        <w:rPr>
          <w:rFonts w:ascii="Times New Roman" w:hAnsi="Times New Roman"/>
          <w:color w:val="000000"/>
          <w:lang w:eastAsia="pl-PL"/>
        </w:rPr>
        <w:t>s</w:t>
      </w:r>
      <w:r w:rsidR="009B02DF" w:rsidRPr="009B02DF">
        <w:rPr>
          <w:rFonts w:ascii="Times New Roman" w:hAnsi="Times New Roman"/>
          <w:color w:val="000000"/>
          <w:lang w:eastAsia="pl-PL"/>
        </w:rPr>
        <w:t xml:space="preserve"> vietiškai ant spenelių srities, prieš </w:t>
      </w:r>
      <w:r w:rsidR="009B02DF">
        <w:rPr>
          <w:rFonts w:ascii="Times New Roman" w:hAnsi="Times New Roman"/>
          <w:color w:val="000000"/>
          <w:lang w:eastAsia="pl-PL"/>
        </w:rPr>
        <w:t>žindant</w:t>
      </w:r>
      <w:r w:rsidR="009B02DF" w:rsidRPr="009B02DF">
        <w:rPr>
          <w:rFonts w:ascii="Times New Roman" w:hAnsi="Times New Roman"/>
          <w:color w:val="000000"/>
          <w:lang w:eastAsia="pl-PL"/>
        </w:rPr>
        <w:t xml:space="preserve"> </w:t>
      </w:r>
      <w:r w:rsidR="009B02DF">
        <w:rPr>
          <w:rFonts w:ascii="Times New Roman" w:hAnsi="Times New Roman"/>
          <w:color w:val="000000"/>
          <w:lang w:eastAsia="pl-PL"/>
        </w:rPr>
        <w:t xml:space="preserve">kūdikį, </w:t>
      </w:r>
      <w:r w:rsidR="009B02DF" w:rsidRPr="009B02DF">
        <w:rPr>
          <w:rFonts w:ascii="Times New Roman" w:hAnsi="Times New Roman"/>
          <w:color w:val="000000"/>
          <w:lang w:eastAsia="pl-PL"/>
        </w:rPr>
        <w:t xml:space="preserve">krūtis </w:t>
      </w:r>
      <w:r w:rsidR="009B02DF">
        <w:rPr>
          <w:rFonts w:ascii="Times New Roman" w:hAnsi="Times New Roman"/>
          <w:color w:val="000000"/>
          <w:lang w:eastAsia="pl-PL"/>
        </w:rPr>
        <w:t>reikia</w:t>
      </w:r>
      <w:r w:rsidR="009B02DF" w:rsidRPr="009B02DF">
        <w:rPr>
          <w:rFonts w:ascii="Times New Roman" w:hAnsi="Times New Roman"/>
          <w:color w:val="000000"/>
          <w:lang w:eastAsia="pl-PL"/>
        </w:rPr>
        <w:t xml:space="preserve"> nuplau</w:t>
      </w:r>
      <w:r w:rsidR="009B02DF">
        <w:rPr>
          <w:rFonts w:ascii="Times New Roman" w:hAnsi="Times New Roman"/>
          <w:color w:val="000000"/>
          <w:lang w:eastAsia="pl-PL"/>
        </w:rPr>
        <w:t>ti</w:t>
      </w:r>
      <w:r w:rsidR="009B02DF" w:rsidRPr="009B02DF">
        <w:rPr>
          <w:rFonts w:ascii="Times New Roman" w:hAnsi="Times New Roman"/>
          <w:color w:val="000000"/>
          <w:lang w:eastAsia="pl-PL"/>
        </w:rPr>
        <w:t>.</w:t>
      </w:r>
    </w:p>
    <w:bookmarkEnd w:id="3"/>
    <w:p w14:paraId="59160037" w14:textId="77777777" w:rsidR="003F1E48" w:rsidRPr="003F1E48" w:rsidRDefault="003F1E48" w:rsidP="003F1E48">
      <w:pPr>
        <w:spacing w:after="0" w:line="240" w:lineRule="auto"/>
        <w:rPr>
          <w:rFonts w:ascii="Times New Roman" w:hAnsi="Times New Roman"/>
          <w:lang w:eastAsia="lt-LT"/>
        </w:rPr>
      </w:pPr>
    </w:p>
    <w:bookmarkEnd w:id="2"/>
    <w:p w14:paraId="59160038"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4.7</w:t>
      </w:r>
      <w:r w:rsidRPr="003F1E48">
        <w:rPr>
          <w:rFonts w:ascii="Times New Roman" w:hAnsi="Times New Roman"/>
          <w:b/>
          <w:bCs/>
          <w:lang w:eastAsia="lt-LT"/>
        </w:rPr>
        <w:tab/>
        <w:t>Poveikis gebėjimui vairuoti ir valdyti mechanizmus</w:t>
      </w:r>
    </w:p>
    <w:p w14:paraId="59160039" w14:textId="77777777" w:rsidR="003F1E48" w:rsidRPr="003F1E48" w:rsidRDefault="003F1E48" w:rsidP="003F1E48">
      <w:pPr>
        <w:spacing w:after="0" w:line="240" w:lineRule="auto"/>
        <w:rPr>
          <w:rFonts w:ascii="Times New Roman" w:hAnsi="Times New Roman"/>
          <w:lang w:eastAsia="lt-LT"/>
        </w:rPr>
      </w:pPr>
    </w:p>
    <w:p w14:paraId="5916003A"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gebėjimo vairuoti ir valdyti mechanizmus neveikia</w:t>
      </w:r>
      <w:r w:rsidR="006F4A6E">
        <w:rPr>
          <w:rFonts w:ascii="Times New Roman" w:hAnsi="Times New Roman"/>
          <w:lang w:eastAsia="lt-LT"/>
        </w:rPr>
        <w:t xml:space="preserve"> arba veikia nereikšmingai</w:t>
      </w:r>
      <w:r w:rsidRPr="003F1E48">
        <w:rPr>
          <w:rFonts w:ascii="Times New Roman" w:hAnsi="Times New Roman"/>
          <w:lang w:eastAsia="lt-LT"/>
        </w:rPr>
        <w:t>.</w:t>
      </w:r>
    </w:p>
    <w:p w14:paraId="5916003B" w14:textId="77777777" w:rsidR="003F1E48" w:rsidRPr="003F1E48" w:rsidRDefault="003F1E48" w:rsidP="003F1E48">
      <w:pPr>
        <w:spacing w:after="0" w:line="240" w:lineRule="auto"/>
        <w:rPr>
          <w:rFonts w:ascii="Times New Roman" w:hAnsi="Times New Roman"/>
          <w:lang w:eastAsia="lt-LT"/>
        </w:rPr>
      </w:pPr>
    </w:p>
    <w:p w14:paraId="5916003C" w14:textId="77777777" w:rsidR="003F1E48" w:rsidRPr="003F1E48" w:rsidRDefault="003F1E48" w:rsidP="002D4E45">
      <w:pPr>
        <w:keepNext/>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4.8</w:t>
      </w:r>
      <w:r w:rsidRPr="003F1E48">
        <w:rPr>
          <w:rFonts w:ascii="Times New Roman" w:hAnsi="Times New Roman"/>
          <w:b/>
          <w:bCs/>
          <w:lang w:eastAsia="lt-LT"/>
        </w:rPr>
        <w:tab/>
        <w:t>Nepageidaujamas poveikis</w:t>
      </w:r>
    </w:p>
    <w:p w14:paraId="5916003D" w14:textId="77777777" w:rsidR="003F1E48" w:rsidRPr="000F4D98" w:rsidRDefault="003F1E48" w:rsidP="002D4E45">
      <w:pPr>
        <w:keepNext/>
        <w:spacing w:after="0" w:line="240" w:lineRule="auto"/>
        <w:rPr>
          <w:rFonts w:ascii="Times New Roman" w:hAnsi="Times New Roman"/>
          <w:lang w:eastAsia="lt-LT"/>
        </w:rPr>
      </w:pPr>
    </w:p>
    <w:p w14:paraId="5916003E" w14:textId="77777777" w:rsidR="006822F6" w:rsidRDefault="002D01BD" w:rsidP="002D4E45">
      <w:pPr>
        <w:keepNext/>
        <w:spacing w:after="0" w:line="240" w:lineRule="auto"/>
        <w:rPr>
          <w:rFonts w:ascii="Times New Roman" w:hAnsi="Times New Roman"/>
          <w:lang w:eastAsia="lt-LT"/>
        </w:rPr>
      </w:pPr>
      <w:bookmarkStart w:id="4" w:name="_Hlk2062413"/>
      <w:bookmarkStart w:id="5" w:name="_Hlk12526417"/>
      <w:r>
        <w:rPr>
          <w:rFonts w:ascii="Times New Roman" w:hAnsi="Times New Roman"/>
          <w:lang w:eastAsia="lt-LT"/>
        </w:rPr>
        <w:t xml:space="preserve">Nepageidaujamos reakcijos į vaistinį preparatą (NRV) yra išvardytos toliau pagal </w:t>
      </w:r>
      <w:proofErr w:type="spellStart"/>
      <w:r w:rsidR="006822F6" w:rsidRPr="008A467E">
        <w:rPr>
          <w:rFonts w:ascii="Times New Roman" w:hAnsi="Times New Roman"/>
          <w:i/>
          <w:lang w:eastAsia="lt-LT"/>
        </w:rPr>
        <w:t>MedDRA</w:t>
      </w:r>
      <w:proofErr w:type="spellEnd"/>
      <w:r w:rsidR="006822F6">
        <w:rPr>
          <w:rFonts w:ascii="Times New Roman" w:hAnsi="Times New Roman"/>
          <w:lang w:eastAsia="lt-LT"/>
        </w:rPr>
        <w:t xml:space="preserve"> </w:t>
      </w:r>
      <w:r>
        <w:rPr>
          <w:rFonts w:ascii="Times New Roman" w:hAnsi="Times New Roman"/>
          <w:lang w:eastAsia="lt-LT"/>
        </w:rPr>
        <w:t>organų sistemų kl</w:t>
      </w:r>
      <w:r w:rsidR="006822F6">
        <w:rPr>
          <w:rFonts w:ascii="Times New Roman" w:hAnsi="Times New Roman"/>
          <w:lang w:eastAsia="lt-LT"/>
        </w:rPr>
        <w:t>a</w:t>
      </w:r>
      <w:r>
        <w:rPr>
          <w:rFonts w:ascii="Times New Roman" w:hAnsi="Times New Roman"/>
          <w:lang w:eastAsia="lt-LT"/>
        </w:rPr>
        <w:t>ses ir dažnį.</w:t>
      </w:r>
    </w:p>
    <w:bookmarkEnd w:id="4"/>
    <w:p w14:paraId="5916003F" w14:textId="77777777" w:rsidR="006822F6" w:rsidRDefault="006822F6" w:rsidP="003F1E48">
      <w:pPr>
        <w:spacing w:after="0" w:line="240" w:lineRule="auto"/>
        <w:rPr>
          <w:rFonts w:ascii="Times New Roman" w:hAnsi="Times New Roman"/>
          <w:lang w:eastAsia="lt-LT"/>
        </w:rPr>
      </w:pPr>
    </w:p>
    <w:p w14:paraId="59160040" w14:textId="66A02F88"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lastRenderedPageBreak/>
        <w:t>Nepageidaujamo poveikio dažnis apibūdinamas taip: labai dažnas (≥ 1/10), dažnas (nuo ≥ 1/100 iki &lt; 1/10), nedažnas (nuo ≥ 1/1</w:t>
      </w:r>
      <w:r w:rsidR="009B02DF">
        <w:rPr>
          <w:rFonts w:ascii="Times New Roman" w:hAnsi="Times New Roman"/>
          <w:lang w:eastAsia="lt-LT"/>
        </w:rPr>
        <w:t> </w:t>
      </w:r>
      <w:r w:rsidRPr="003F1E48">
        <w:rPr>
          <w:rFonts w:ascii="Times New Roman" w:hAnsi="Times New Roman"/>
          <w:lang w:eastAsia="lt-LT"/>
        </w:rPr>
        <w:t>000 iki &lt; 1/100), retas (nuo ≥ 1/10</w:t>
      </w:r>
      <w:r w:rsidR="009B02DF">
        <w:rPr>
          <w:rFonts w:ascii="Times New Roman" w:hAnsi="Times New Roman"/>
          <w:lang w:eastAsia="lt-LT"/>
        </w:rPr>
        <w:t> </w:t>
      </w:r>
      <w:r w:rsidRPr="003F1E48">
        <w:rPr>
          <w:rFonts w:ascii="Times New Roman" w:hAnsi="Times New Roman"/>
          <w:lang w:eastAsia="lt-LT"/>
        </w:rPr>
        <w:t>000 iki &lt; 1/1</w:t>
      </w:r>
      <w:r w:rsidR="009B02DF">
        <w:rPr>
          <w:rFonts w:ascii="Times New Roman" w:hAnsi="Times New Roman"/>
          <w:lang w:eastAsia="lt-LT"/>
        </w:rPr>
        <w:t> </w:t>
      </w:r>
      <w:r w:rsidRPr="003F1E48">
        <w:rPr>
          <w:rFonts w:ascii="Times New Roman" w:hAnsi="Times New Roman"/>
          <w:lang w:eastAsia="lt-LT"/>
        </w:rPr>
        <w:t>000), labai retas (&lt; 1/10</w:t>
      </w:r>
      <w:r w:rsidR="009B02DF">
        <w:rPr>
          <w:rFonts w:ascii="Times New Roman" w:hAnsi="Times New Roman"/>
          <w:lang w:eastAsia="lt-LT"/>
        </w:rPr>
        <w:t> </w:t>
      </w:r>
      <w:r w:rsidRPr="003F1E48">
        <w:rPr>
          <w:rFonts w:ascii="Times New Roman" w:hAnsi="Times New Roman"/>
          <w:lang w:eastAsia="lt-LT"/>
        </w:rPr>
        <w:t>000) ir nežinomas (negali būti apskaičiuotas pagal turimus duomenis).</w:t>
      </w:r>
    </w:p>
    <w:p w14:paraId="59160041" w14:textId="77777777" w:rsidR="003F1E48" w:rsidRPr="003F1E48" w:rsidRDefault="003F1E48" w:rsidP="003F1E48">
      <w:pPr>
        <w:spacing w:after="0" w:line="240" w:lineRule="auto"/>
        <w:rPr>
          <w:rFonts w:ascii="Times New Roman" w:hAnsi="Times New Roman"/>
          <w:lang w:eastAsia="lt-LT"/>
        </w:rPr>
      </w:pPr>
    </w:p>
    <w:p w14:paraId="59160042" w14:textId="77777777" w:rsidR="003F1E48" w:rsidRPr="003F1E48" w:rsidRDefault="003F1E48" w:rsidP="003F1E48">
      <w:pPr>
        <w:autoSpaceDE w:val="0"/>
        <w:autoSpaceDN w:val="0"/>
        <w:adjustRightInd w:val="0"/>
        <w:spacing w:after="0" w:line="240" w:lineRule="auto"/>
        <w:rPr>
          <w:rFonts w:ascii="Times New Roman" w:hAnsi="Times New Roman"/>
          <w:color w:val="000000"/>
          <w:lang w:eastAsia="lt-LT"/>
        </w:rPr>
      </w:pPr>
      <w:r w:rsidRPr="003F1E48">
        <w:rPr>
          <w:rFonts w:ascii="Times New Roman" w:hAnsi="Times New Roman"/>
          <w:i/>
          <w:iCs/>
          <w:color w:val="000000"/>
          <w:lang w:eastAsia="lt-LT"/>
        </w:rPr>
        <w:t>Imuninės sistemos sutrikimai</w:t>
      </w:r>
    </w:p>
    <w:p w14:paraId="59160043" w14:textId="207D8020" w:rsidR="003F1E48" w:rsidRPr="003F1E48" w:rsidRDefault="003F1E48" w:rsidP="003F1E48">
      <w:pPr>
        <w:autoSpaceDE w:val="0"/>
        <w:autoSpaceDN w:val="0"/>
        <w:adjustRightInd w:val="0"/>
        <w:spacing w:after="0" w:line="240" w:lineRule="auto"/>
        <w:rPr>
          <w:rFonts w:ascii="Times New Roman" w:hAnsi="Times New Roman"/>
          <w:color w:val="000000"/>
          <w:lang w:eastAsia="lt-LT"/>
        </w:rPr>
      </w:pPr>
      <w:r w:rsidRPr="003F1E48">
        <w:rPr>
          <w:rFonts w:ascii="Times New Roman" w:hAnsi="Times New Roman"/>
          <w:i/>
          <w:iCs/>
          <w:color w:val="000000"/>
          <w:lang w:eastAsia="lt-LT"/>
        </w:rPr>
        <w:t xml:space="preserve">Dažnis nežinomas: </w:t>
      </w:r>
      <w:r w:rsidR="009B02DF">
        <w:rPr>
          <w:rFonts w:ascii="Times New Roman" w:hAnsi="Times New Roman"/>
          <w:color w:val="000000"/>
          <w:lang w:eastAsia="lt-LT"/>
        </w:rPr>
        <w:t>anafilaksin</w:t>
      </w:r>
      <w:r w:rsidR="00E332B4">
        <w:rPr>
          <w:rFonts w:ascii="Times New Roman" w:hAnsi="Times New Roman"/>
          <w:color w:val="000000"/>
          <w:lang w:eastAsia="lt-LT"/>
        </w:rPr>
        <w:t>ė</w:t>
      </w:r>
      <w:r w:rsidR="009B02DF">
        <w:rPr>
          <w:rFonts w:ascii="Times New Roman" w:hAnsi="Times New Roman"/>
          <w:color w:val="000000"/>
          <w:lang w:eastAsia="lt-LT"/>
        </w:rPr>
        <w:t xml:space="preserve"> </w:t>
      </w:r>
      <w:r w:rsidR="00E332B4">
        <w:rPr>
          <w:rFonts w:ascii="Times New Roman" w:hAnsi="Times New Roman"/>
          <w:color w:val="000000"/>
          <w:lang w:eastAsia="lt-LT"/>
        </w:rPr>
        <w:t>reakcija</w:t>
      </w:r>
      <w:r w:rsidR="009B02DF">
        <w:rPr>
          <w:rFonts w:ascii="Times New Roman" w:hAnsi="Times New Roman"/>
          <w:color w:val="000000"/>
          <w:lang w:eastAsia="lt-LT"/>
        </w:rPr>
        <w:t xml:space="preserve">, </w:t>
      </w:r>
      <w:proofErr w:type="spellStart"/>
      <w:r w:rsidR="009B02DF">
        <w:rPr>
          <w:rFonts w:ascii="Times New Roman" w:hAnsi="Times New Roman"/>
          <w:color w:val="000000"/>
          <w:lang w:eastAsia="lt-LT"/>
        </w:rPr>
        <w:t>angioneurozinė</w:t>
      </w:r>
      <w:proofErr w:type="spellEnd"/>
      <w:r w:rsidR="009B02DF">
        <w:rPr>
          <w:rFonts w:ascii="Times New Roman" w:hAnsi="Times New Roman"/>
          <w:color w:val="000000"/>
          <w:lang w:eastAsia="lt-LT"/>
        </w:rPr>
        <w:t xml:space="preserve"> edema, </w:t>
      </w:r>
      <w:r w:rsidR="00092DCC" w:rsidRPr="00092DCC">
        <w:rPr>
          <w:rFonts w:ascii="Times New Roman" w:hAnsi="Times New Roman"/>
          <w:color w:val="000000"/>
          <w:lang w:eastAsia="lt-LT"/>
        </w:rPr>
        <w:t>padidėjęs jautrumas</w:t>
      </w:r>
      <w:r w:rsidR="00092DCC" w:rsidRPr="00092DCC" w:rsidDel="00932355">
        <w:rPr>
          <w:rFonts w:ascii="Times New Roman" w:hAnsi="Times New Roman"/>
          <w:color w:val="000000"/>
          <w:lang w:eastAsia="lt-LT"/>
        </w:rPr>
        <w:t xml:space="preserve"> </w:t>
      </w:r>
      <w:r w:rsidRPr="003F1E48">
        <w:rPr>
          <w:rFonts w:ascii="Times New Roman" w:hAnsi="Times New Roman"/>
          <w:color w:val="000000"/>
          <w:lang w:eastAsia="lt-LT"/>
        </w:rPr>
        <w:t xml:space="preserve">(pasireiškia tokiais simptomais: dilgėlinė, dusulys, </w:t>
      </w:r>
      <w:proofErr w:type="spellStart"/>
      <w:r w:rsidRPr="003F1E48">
        <w:rPr>
          <w:rFonts w:ascii="Times New Roman" w:hAnsi="Times New Roman"/>
          <w:color w:val="000000"/>
          <w:lang w:eastAsia="lt-LT"/>
        </w:rPr>
        <w:t>hipotenzija</w:t>
      </w:r>
      <w:proofErr w:type="spellEnd"/>
      <w:r w:rsidRPr="003F1E48">
        <w:rPr>
          <w:rFonts w:ascii="Times New Roman" w:hAnsi="Times New Roman"/>
          <w:color w:val="000000"/>
          <w:lang w:eastAsia="lt-LT"/>
        </w:rPr>
        <w:t xml:space="preserve"> ir apalpimas)</w:t>
      </w:r>
      <w:r w:rsidR="006F4A6E">
        <w:rPr>
          <w:rFonts w:ascii="Times New Roman" w:hAnsi="Times New Roman"/>
          <w:color w:val="000000"/>
          <w:lang w:eastAsia="lt-LT"/>
        </w:rPr>
        <w:t>.</w:t>
      </w:r>
    </w:p>
    <w:p w14:paraId="59160044" w14:textId="77777777" w:rsidR="003F1E48" w:rsidRPr="003F1E48" w:rsidRDefault="003F1E48" w:rsidP="003F1E48">
      <w:pPr>
        <w:autoSpaceDE w:val="0"/>
        <w:autoSpaceDN w:val="0"/>
        <w:adjustRightInd w:val="0"/>
        <w:spacing w:after="0" w:line="240" w:lineRule="auto"/>
        <w:rPr>
          <w:rFonts w:ascii="Times New Roman" w:hAnsi="Times New Roman"/>
          <w:i/>
          <w:iCs/>
          <w:color w:val="000000"/>
          <w:lang w:eastAsia="lt-LT"/>
        </w:rPr>
      </w:pPr>
    </w:p>
    <w:p w14:paraId="59160045" w14:textId="77777777" w:rsidR="003F1E48" w:rsidRPr="003F1E48" w:rsidRDefault="003F1E48" w:rsidP="00C72B44">
      <w:pPr>
        <w:keepNext/>
        <w:autoSpaceDE w:val="0"/>
        <w:autoSpaceDN w:val="0"/>
        <w:adjustRightInd w:val="0"/>
        <w:spacing w:after="0" w:line="240" w:lineRule="auto"/>
        <w:rPr>
          <w:rFonts w:ascii="Times New Roman" w:hAnsi="Times New Roman"/>
          <w:color w:val="000000"/>
          <w:lang w:eastAsia="lt-LT"/>
        </w:rPr>
      </w:pPr>
      <w:r w:rsidRPr="003F1E48">
        <w:rPr>
          <w:rFonts w:ascii="Times New Roman" w:hAnsi="Times New Roman"/>
          <w:i/>
          <w:iCs/>
          <w:color w:val="000000"/>
          <w:lang w:eastAsia="lt-LT"/>
        </w:rPr>
        <w:t xml:space="preserve">Odos ir poodinio audinio sutrikimai </w:t>
      </w:r>
    </w:p>
    <w:p w14:paraId="59160047" w14:textId="3424E9B7" w:rsidR="003F1E48" w:rsidRDefault="003F1E48" w:rsidP="00BE23B3">
      <w:pPr>
        <w:keepNext/>
        <w:autoSpaceDE w:val="0"/>
        <w:autoSpaceDN w:val="0"/>
        <w:adjustRightInd w:val="0"/>
        <w:spacing w:after="0" w:line="240" w:lineRule="auto"/>
        <w:rPr>
          <w:rFonts w:ascii="Times New Roman" w:hAnsi="Times New Roman"/>
          <w:color w:val="000000"/>
          <w:lang w:eastAsia="lt-LT"/>
        </w:rPr>
      </w:pPr>
      <w:r w:rsidRPr="003F1E48">
        <w:rPr>
          <w:rFonts w:ascii="Times New Roman" w:hAnsi="Times New Roman"/>
          <w:i/>
          <w:iCs/>
          <w:color w:val="000000"/>
          <w:lang w:eastAsia="lt-LT"/>
        </w:rPr>
        <w:t xml:space="preserve">Dažnis nežinomas: </w:t>
      </w:r>
      <w:r w:rsidRPr="003F1E48">
        <w:rPr>
          <w:rFonts w:ascii="Times New Roman" w:hAnsi="Times New Roman"/>
          <w:color w:val="000000"/>
          <w:lang w:eastAsia="lt-LT"/>
        </w:rPr>
        <w:t>niež</w:t>
      </w:r>
      <w:r w:rsidR="00412C4B">
        <w:rPr>
          <w:rFonts w:ascii="Times New Roman" w:hAnsi="Times New Roman"/>
          <w:color w:val="000000"/>
          <w:lang w:eastAsia="lt-LT"/>
        </w:rPr>
        <w:t>ėjima</w:t>
      </w:r>
      <w:r w:rsidRPr="003F1E48">
        <w:rPr>
          <w:rFonts w:ascii="Times New Roman" w:hAnsi="Times New Roman"/>
          <w:color w:val="000000"/>
          <w:lang w:eastAsia="lt-LT"/>
        </w:rPr>
        <w:t>s, išbėrimas, pūslelės, odos lupimasis, diskomfortas ar skausmas, gėlimas ar deginimo pojūtis, edema, dirginimas, paraudimas, dilgčiojimas</w:t>
      </w:r>
      <w:bookmarkEnd w:id="5"/>
      <w:r w:rsidR="00DA175B">
        <w:rPr>
          <w:rFonts w:ascii="Times New Roman" w:hAnsi="Times New Roman"/>
          <w:color w:val="000000"/>
          <w:lang w:eastAsia="lt-LT"/>
        </w:rPr>
        <w:t xml:space="preserve">, kontaktinis dermatitas, </w:t>
      </w:r>
      <w:proofErr w:type="spellStart"/>
      <w:r w:rsidR="00DA175B" w:rsidRPr="00762BD2">
        <w:rPr>
          <w:rFonts w:ascii="Times New Roman" w:hAnsi="Times New Roman"/>
          <w:color w:val="000000"/>
          <w:lang w:eastAsia="lt-LT"/>
        </w:rPr>
        <w:t>parestezija</w:t>
      </w:r>
      <w:proofErr w:type="spellEnd"/>
      <w:r w:rsidRPr="00AD74C9">
        <w:rPr>
          <w:rFonts w:ascii="Times New Roman" w:hAnsi="Times New Roman"/>
          <w:color w:val="000000"/>
          <w:lang w:eastAsia="lt-LT"/>
        </w:rPr>
        <w:t>.</w:t>
      </w:r>
    </w:p>
    <w:p w14:paraId="16CF7E32" w14:textId="77777777" w:rsidR="00BE7F3B" w:rsidRDefault="00BE7F3B" w:rsidP="00BE23B3">
      <w:pPr>
        <w:spacing w:after="0" w:line="240" w:lineRule="auto"/>
        <w:rPr>
          <w:rFonts w:ascii="Times New Roman" w:eastAsia="Times New Roman" w:hAnsi="Times New Roman"/>
          <w:bCs/>
          <w:i/>
          <w:color w:val="000000"/>
          <w:lang w:val="lt"/>
        </w:rPr>
      </w:pPr>
    </w:p>
    <w:p w14:paraId="70B59BA6" w14:textId="375D7147" w:rsidR="00BE23B3" w:rsidRPr="006D04D7" w:rsidRDefault="00BE23B3" w:rsidP="00BE23B3">
      <w:pPr>
        <w:spacing w:after="0" w:line="240" w:lineRule="auto"/>
        <w:rPr>
          <w:rFonts w:ascii="Times New Roman" w:eastAsia="Times New Roman" w:hAnsi="Times New Roman"/>
          <w:bCs/>
          <w:i/>
          <w:color w:val="000000"/>
          <w:lang w:val="lt"/>
        </w:rPr>
      </w:pPr>
      <w:r w:rsidRPr="006D04D7">
        <w:rPr>
          <w:rFonts w:ascii="Times New Roman" w:eastAsia="Times New Roman" w:hAnsi="Times New Roman"/>
          <w:bCs/>
          <w:i/>
          <w:color w:val="000000"/>
          <w:lang w:val="lt"/>
        </w:rPr>
        <w:t>Bendrieji sutrikimai ir vartojimo vietos pažeidimai</w:t>
      </w:r>
    </w:p>
    <w:p w14:paraId="6AE80FDF" w14:textId="2657F32C" w:rsidR="00BE23B3" w:rsidRPr="00BE23B3" w:rsidRDefault="00BE23B3" w:rsidP="006D04D7">
      <w:pPr>
        <w:spacing w:after="0" w:line="240" w:lineRule="auto"/>
        <w:rPr>
          <w:rFonts w:ascii="Times New Roman" w:hAnsi="Times New Roman"/>
          <w:color w:val="000000"/>
          <w:lang w:eastAsia="lt-LT"/>
        </w:rPr>
      </w:pPr>
      <w:r w:rsidRPr="006D04D7">
        <w:rPr>
          <w:rFonts w:ascii="Times New Roman" w:hAnsi="Times New Roman"/>
          <w:i/>
          <w:iCs/>
          <w:color w:val="000000"/>
          <w:lang w:eastAsia="lt-LT"/>
        </w:rPr>
        <w:t>Dažnis nežinomas:</w:t>
      </w:r>
      <w:r w:rsidRPr="006D04D7">
        <w:rPr>
          <w:rFonts w:ascii="Times New Roman" w:hAnsi="Times New Roman"/>
          <w:color w:val="000000"/>
          <w:lang w:eastAsia="lt-LT"/>
        </w:rPr>
        <w:t xml:space="preserve"> reakcija vartojimo vietoje</w:t>
      </w:r>
      <w:r w:rsidR="00440D60" w:rsidRPr="006D04D7">
        <w:rPr>
          <w:rFonts w:ascii="Times New Roman" w:hAnsi="Times New Roman"/>
          <w:color w:val="000000"/>
          <w:lang w:eastAsia="lt-LT"/>
        </w:rPr>
        <w:t xml:space="preserve"> (sudirginimas, edema, skausmas)</w:t>
      </w:r>
      <w:r w:rsidRPr="006D04D7">
        <w:rPr>
          <w:rFonts w:ascii="Times New Roman" w:hAnsi="Times New Roman"/>
          <w:color w:val="000000"/>
          <w:lang w:eastAsia="lt-LT"/>
        </w:rPr>
        <w:t>.</w:t>
      </w:r>
    </w:p>
    <w:p w14:paraId="2C8D8CEA" w14:textId="77777777" w:rsidR="006C15E8" w:rsidRPr="006D04D7" w:rsidRDefault="006C15E8" w:rsidP="003F1E48">
      <w:pPr>
        <w:spacing w:after="0" w:line="240" w:lineRule="auto"/>
        <w:rPr>
          <w:rFonts w:ascii="Times New Roman" w:hAnsi="Times New Roman"/>
          <w:i/>
          <w:lang w:eastAsia="lt-LT"/>
        </w:rPr>
      </w:pPr>
    </w:p>
    <w:p w14:paraId="59160048" w14:textId="305950BA" w:rsidR="003F1E48" w:rsidRPr="003F1E48" w:rsidRDefault="003F1E48" w:rsidP="00AF44BA">
      <w:pPr>
        <w:autoSpaceDE w:val="0"/>
        <w:autoSpaceDN w:val="0"/>
        <w:adjustRightInd w:val="0"/>
        <w:spacing w:after="0" w:line="240" w:lineRule="auto"/>
        <w:rPr>
          <w:rFonts w:ascii="Times New Roman" w:hAnsi="Times New Roman"/>
          <w:u w:val="single"/>
          <w:lang w:eastAsia="lt-LT"/>
        </w:rPr>
      </w:pPr>
      <w:r w:rsidRPr="003F1E48">
        <w:rPr>
          <w:rFonts w:ascii="Times New Roman" w:hAnsi="Times New Roman"/>
          <w:noProof/>
          <w:u w:val="single"/>
          <w:lang w:eastAsia="lt-LT"/>
        </w:rPr>
        <w:t>Pranešimas apie įtariamas nepageidaujamas reakcijas</w:t>
      </w:r>
    </w:p>
    <w:p w14:paraId="59160049" w14:textId="44C127F0" w:rsidR="003F1E48" w:rsidRPr="003F1E48" w:rsidRDefault="003F1E48" w:rsidP="006D04D7">
      <w:pPr>
        <w:autoSpaceDE w:val="0"/>
        <w:autoSpaceDN w:val="0"/>
        <w:adjustRightInd w:val="0"/>
        <w:spacing w:after="0" w:line="240" w:lineRule="auto"/>
        <w:rPr>
          <w:rFonts w:ascii="Times New Roman" w:hAnsi="Times New Roman"/>
          <w:noProof/>
          <w:lang w:eastAsia="lt-LT"/>
        </w:rPr>
      </w:pPr>
      <w:r w:rsidRPr="003F1E48">
        <w:rPr>
          <w:rFonts w:ascii="Times New Roman" w:hAnsi="Times New Roman"/>
          <w:noProof/>
          <w:lang w:eastAsia="lt-LT"/>
        </w:rPr>
        <w:t>Svarbu pranešti apie įtariamas nepageidaujamas reakcijas, pastebėtas po vaistinio preparato registracijos, nes tai leidžia nuolat stebėti vaistinio preparato naudos ir rizikos santykį.</w:t>
      </w:r>
      <w:r w:rsidRPr="003F1E48">
        <w:rPr>
          <w:rFonts w:ascii="Times New Roman" w:hAnsi="Times New Roman"/>
          <w:lang w:eastAsia="lt-LT"/>
        </w:rPr>
        <w:t xml:space="preserve"> </w:t>
      </w:r>
      <w:r w:rsidRPr="003F1E48">
        <w:rPr>
          <w:rFonts w:ascii="Times New Roman" w:hAnsi="Times New Roman"/>
          <w:noProof/>
          <w:lang w:eastAsia="lt-LT"/>
        </w:rPr>
        <w:t xml:space="preserve">Sveikatos priežiūros </w:t>
      </w:r>
      <w:r w:rsidR="00981E73">
        <w:rPr>
          <w:rFonts w:ascii="Times New Roman" w:hAnsi="Times New Roman"/>
          <w:noProof/>
          <w:lang w:eastAsia="lt-LT"/>
        </w:rPr>
        <w:t xml:space="preserve">ar farmacijos </w:t>
      </w:r>
      <w:r w:rsidRPr="003F1E48">
        <w:rPr>
          <w:rFonts w:ascii="Times New Roman" w:hAnsi="Times New Roman"/>
          <w:noProof/>
          <w:lang w:eastAsia="lt-LT"/>
        </w:rPr>
        <w:t>specialistai turi pranešti apie bet kokias įtariamas nepageidaujamas reakcijas, užpildę</w:t>
      </w:r>
      <w:r w:rsidR="00981E73">
        <w:rPr>
          <w:rFonts w:ascii="Times New Roman" w:hAnsi="Times New Roman"/>
          <w:noProof/>
          <w:lang w:eastAsia="lt-LT"/>
        </w:rPr>
        <w:t xml:space="preserve"> </w:t>
      </w:r>
      <w:r w:rsidR="00017CDB">
        <w:rPr>
          <w:rFonts w:ascii="Times New Roman" w:hAnsi="Times New Roman"/>
          <w:noProof/>
          <w:lang w:eastAsia="lt-LT"/>
        </w:rPr>
        <w:t xml:space="preserve">ir pateikę </w:t>
      </w:r>
      <w:r w:rsidR="00981E73" w:rsidRPr="00981E73">
        <w:rPr>
          <w:rFonts w:ascii="Times New Roman" w:hAnsi="Times New Roman"/>
          <w:noProof/>
          <w:lang w:eastAsia="lt-LT"/>
        </w:rPr>
        <w:t xml:space="preserve">pranešimo formą </w:t>
      </w:r>
      <w:r w:rsidR="00017CDB" w:rsidRPr="00017CDB">
        <w:rPr>
          <w:rFonts w:ascii="Times New Roman" w:hAnsi="Times New Roman"/>
          <w:noProof/>
          <w:lang w:eastAsia="lt-LT"/>
        </w:rPr>
        <w:t xml:space="preserve">Valstybinės vaistų kontrolės tarnybos prie Lietuvos Respublikos sveikatos apsaugos ministerijos tinklalapyje </w:t>
      </w:r>
      <w:hyperlink r:id="rId7" w:history="1">
        <w:r w:rsidR="006D04D7" w:rsidRPr="00FC6936">
          <w:rPr>
            <w:rStyle w:val="Hipersaitas"/>
            <w:rFonts w:ascii="Times New Roman" w:hAnsi="Times New Roman"/>
            <w:lang w:eastAsia="lt-LT"/>
          </w:rPr>
          <w:t>https://vvkt.lrv.lt/lt/</w:t>
        </w:r>
      </w:hyperlink>
      <w:r w:rsidR="006D04D7">
        <w:rPr>
          <w:rFonts w:ascii="Times New Roman" w:hAnsi="Times New Roman"/>
          <w:color w:val="0000EE"/>
          <w:u w:val="single"/>
          <w:lang w:eastAsia="lt-LT"/>
        </w:rPr>
        <w:t xml:space="preserve"> </w:t>
      </w:r>
      <w:r w:rsidR="00017CDB" w:rsidRPr="00017CDB">
        <w:rPr>
          <w:rFonts w:ascii="Times New Roman" w:hAnsi="Times New Roman"/>
          <w:noProof/>
          <w:lang w:eastAsia="lt-LT"/>
        </w:rPr>
        <w:t>nurodytais būdais</w:t>
      </w:r>
      <w:r w:rsidRPr="003F1E48">
        <w:rPr>
          <w:rFonts w:ascii="Times New Roman" w:hAnsi="Times New Roman"/>
          <w:noProof/>
          <w:lang w:eastAsia="lt-LT"/>
        </w:rPr>
        <w:t>.</w:t>
      </w:r>
    </w:p>
    <w:p w14:paraId="5916004A" w14:textId="77777777" w:rsidR="003F1E48" w:rsidRPr="000F4D98" w:rsidRDefault="003F1E48" w:rsidP="003F1E48">
      <w:pPr>
        <w:tabs>
          <w:tab w:val="left" w:pos="567"/>
        </w:tabs>
        <w:spacing w:after="0" w:line="240" w:lineRule="auto"/>
        <w:rPr>
          <w:rFonts w:ascii="Times New Roman" w:hAnsi="Times New Roman"/>
          <w:lang w:eastAsia="lt-LT"/>
        </w:rPr>
      </w:pPr>
    </w:p>
    <w:p w14:paraId="5916004B"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4.9</w:t>
      </w:r>
      <w:r w:rsidRPr="003F1E48">
        <w:rPr>
          <w:rFonts w:ascii="Times New Roman" w:hAnsi="Times New Roman"/>
          <w:b/>
          <w:bCs/>
          <w:lang w:eastAsia="lt-LT"/>
        </w:rPr>
        <w:tab/>
        <w:t>Perdozavimas</w:t>
      </w:r>
    </w:p>
    <w:p w14:paraId="5916004C" w14:textId="77777777" w:rsidR="003F1E48" w:rsidRPr="003F1E48" w:rsidRDefault="003F1E48" w:rsidP="003F1E48">
      <w:pPr>
        <w:spacing w:after="0" w:line="240" w:lineRule="auto"/>
        <w:rPr>
          <w:rFonts w:ascii="Times New Roman" w:hAnsi="Times New Roman"/>
          <w:lang w:eastAsia="lt-LT"/>
        </w:rPr>
      </w:pPr>
    </w:p>
    <w:p w14:paraId="5916004D"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Perdozavimo simptomai: svaigulys, pykinimas, vėmimas. </w:t>
      </w:r>
    </w:p>
    <w:p w14:paraId="5916004E" w14:textId="77777777" w:rsidR="003F1E48" w:rsidRPr="003F1E48" w:rsidRDefault="003F1E48" w:rsidP="003F1E48">
      <w:pPr>
        <w:spacing w:after="0" w:line="240" w:lineRule="auto"/>
        <w:rPr>
          <w:rFonts w:ascii="Times New Roman" w:hAnsi="Times New Roman"/>
          <w:u w:val="single"/>
          <w:lang w:eastAsia="lt-LT"/>
        </w:rPr>
      </w:pPr>
    </w:p>
    <w:p w14:paraId="5916004F"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u w:val="single"/>
          <w:lang w:eastAsia="lt-LT"/>
        </w:rPr>
        <w:t>Perdozavimo gydymas</w:t>
      </w:r>
    </w:p>
    <w:p w14:paraId="59160050" w14:textId="77777777" w:rsidR="006822F6" w:rsidRDefault="003F1E48" w:rsidP="003F1E48">
      <w:pPr>
        <w:spacing w:after="0" w:line="240" w:lineRule="auto"/>
        <w:rPr>
          <w:rFonts w:ascii="Times New Roman" w:hAnsi="Times New Roman"/>
          <w:lang w:eastAsia="lt-LT"/>
        </w:rPr>
      </w:pPr>
      <w:r w:rsidRPr="003F1E48">
        <w:rPr>
          <w:rFonts w:ascii="Times New Roman" w:hAnsi="Times New Roman"/>
          <w:lang w:eastAsia="lt-LT"/>
        </w:rPr>
        <w:t>Netyčia pavartojus vaist</w:t>
      </w:r>
      <w:r w:rsidR="006F4A6E">
        <w:rPr>
          <w:rFonts w:ascii="Times New Roman" w:hAnsi="Times New Roman"/>
          <w:lang w:eastAsia="lt-LT"/>
        </w:rPr>
        <w:t>ini</w:t>
      </w:r>
      <w:r w:rsidRPr="003F1E48">
        <w:rPr>
          <w:rFonts w:ascii="Times New Roman" w:hAnsi="Times New Roman"/>
          <w:lang w:eastAsia="lt-LT"/>
        </w:rPr>
        <w:t>o</w:t>
      </w:r>
      <w:r w:rsidR="006F4A6E">
        <w:rPr>
          <w:rFonts w:ascii="Times New Roman" w:hAnsi="Times New Roman"/>
          <w:lang w:eastAsia="lt-LT"/>
        </w:rPr>
        <w:t xml:space="preserve"> preparato</w:t>
      </w:r>
      <w:r w:rsidRPr="003F1E48">
        <w:rPr>
          <w:rFonts w:ascii="Times New Roman" w:hAnsi="Times New Roman"/>
          <w:lang w:eastAsia="lt-LT"/>
        </w:rPr>
        <w:t xml:space="preserve"> per burną, reikia imtis įprastinių simptominio gydymo priemonių.</w:t>
      </w:r>
      <w:r w:rsidR="006822F6">
        <w:rPr>
          <w:rFonts w:ascii="Times New Roman" w:hAnsi="Times New Roman"/>
          <w:lang w:eastAsia="lt-LT"/>
        </w:rPr>
        <w:t xml:space="preserve"> </w:t>
      </w:r>
      <w:bookmarkStart w:id="6" w:name="_Hlk2062544"/>
      <w:r w:rsidR="006822F6">
        <w:rPr>
          <w:rFonts w:ascii="Times New Roman" w:hAnsi="Times New Roman"/>
          <w:lang w:eastAsia="lt-LT"/>
        </w:rPr>
        <w:t>Kitas gydymas turi būti skiriamas, atsižvelgiant į klinikines indikacijas ar nacionalinio apsinuodijimų centro rekomendacijas, jeigu yra.</w:t>
      </w:r>
    </w:p>
    <w:bookmarkEnd w:id="6"/>
    <w:p w14:paraId="59160051" w14:textId="7A6C8D14" w:rsidR="003F1E48" w:rsidRPr="003F1E48" w:rsidRDefault="003F1E48" w:rsidP="003F1E48">
      <w:pPr>
        <w:spacing w:after="0" w:line="240" w:lineRule="auto"/>
        <w:rPr>
          <w:rFonts w:ascii="Times New Roman" w:hAnsi="Times New Roman"/>
          <w:lang w:eastAsia="lt-LT"/>
        </w:rPr>
      </w:pPr>
    </w:p>
    <w:p w14:paraId="59160052" w14:textId="77777777" w:rsidR="003F1E48" w:rsidRPr="003F1E48" w:rsidRDefault="003F1E48" w:rsidP="003F1E48">
      <w:pPr>
        <w:spacing w:after="0" w:line="240" w:lineRule="auto"/>
        <w:rPr>
          <w:rFonts w:ascii="Times New Roman" w:hAnsi="Times New Roman"/>
          <w:lang w:eastAsia="lt-LT"/>
        </w:rPr>
      </w:pPr>
    </w:p>
    <w:p w14:paraId="59160053"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5.</w:t>
      </w:r>
      <w:r w:rsidRPr="003F1E48">
        <w:rPr>
          <w:rFonts w:ascii="Times New Roman" w:hAnsi="Times New Roman"/>
          <w:b/>
          <w:bCs/>
          <w:lang w:eastAsia="lt-LT"/>
        </w:rPr>
        <w:tab/>
        <w:t xml:space="preserve">FARMAKOLOGINĖS </w:t>
      </w:r>
      <w:r w:rsidR="009141A3">
        <w:rPr>
          <w:rFonts w:ascii="Times New Roman" w:hAnsi="Times New Roman"/>
          <w:b/>
          <w:bCs/>
          <w:lang w:eastAsia="lt-LT"/>
        </w:rPr>
        <w:t>SAVYBĖS</w:t>
      </w:r>
    </w:p>
    <w:p w14:paraId="59160054" w14:textId="77777777" w:rsidR="003F1E48" w:rsidRPr="003F1E48" w:rsidRDefault="003F1E48" w:rsidP="003F1E48">
      <w:pPr>
        <w:spacing w:after="0" w:line="240" w:lineRule="auto"/>
        <w:rPr>
          <w:rFonts w:ascii="Times New Roman" w:hAnsi="Times New Roman"/>
          <w:lang w:eastAsia="lt-LT"/>
        </w:rPr>
      </w:pPr>
    </w:p>
    <w:p w14:paraId="59160055"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5.1</w:t>
      </w:r>
      <w:r w:rsidRPr="003F1E48">
        <w:rPr>
          <w:rFonts w:ascii="Times New Roman" w:hAnsi="Times New Roman"/>
          <w:b/>
          <w:bCs/>
          <w:lang w:eastAsia="lt-LT"/>
        </w:rPr>
        <w:tab/>
      </w:r>
      <w:proofErr w:type="spellStart"/>
      <w:r w:rsidRPr="003F1E48">
        <w:rPr>
          <w:rFonts w:ascii="Times New Roman" w:hAnsi="Times New Roman"/>
          <w:b/>
          <w:bCs/>
          <w:lang w:eastAsia="lt-LT"/>
        </w:rPr>
        <w:t>Farmakodinaminės</w:t>
      </w:r>
      <w:proofErr w:type="spellEnd"/>
      <w:r w:rsidRPr="003F1E48">
        <w:rPr>
          <w:rFonts w:ascii="Times New Roman" w:hAnsi="Times New Roman"/>
          <w:b/>
          <w:bCs/>
          <w:lang w:eastAsia="lt-LT"/>
        </w:rPr>
        <w:t xml:space="preserve"> savybės</w:t>
      </w:r>
    </w:p>
    <w:p w14:paraId="59160056" w14:textId="77777777" w:rsidR="003F1E48" w:rsidRPr="003F1E48" w:rsidRDefault="003F1E48" w:rsidP="003F1E48">
      <w:pPr>
        <w:spacing w:after="0" w:line="240" w:lineRule="auto"/>
        <w:rPr>
          <w:rFonts w:ascii="Times New Roman" w:hAnsi="Times New Roman"/>
          <w:lang w:eastAsia="lt-LT"/>
        </w:rPr>
      </w:pPr>
    </w:p>
    <w:p w14:paraId="59160057"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Farmakoterapinė</w:t>
      </w:r>
      <w:proofErr w:type="spellEnd"/>
      <w:r w:rsidRPr="003F1E48">
        <w:rPr>
          <w:rFonts w:ascii="Times New Roman" w:hAnsi="Times New Roman"/>
          <w:lang w:eastAsia="lt-LT"/>
        </w:rPr>
        <w:t xml:space="preserve"> grupė – vietinio veikimo priešgrybeliniai </w:t>
      </w:r>
      <w:r w:rsidR="006F4A6E">
        <w:rPr>
          <w:rFonts w:ascii="Times New Roman" w:hAnsi="Times New Roman"/>
          <w:lang w:eastAsia="lt-LT"/>
        </w:rPr>
        <w:t xml:space="preserve">vaistiniai </w:t>
      </w:r>
      <w:r w:rsidRPr="003F1E48">
        <w:rPr>
          <w:rFonts w:ascii="Times New Roman" w:hAnsi="Times New Roman"/>
          <w:lang w:eastAsia="lt-LT"/>
        </w:rPr>
        <w:t xml:space="preserve">preparatai, </w:t>
      </w:r>
      <w:proofErr w:type="spellStart"/>
      <w:r w:rsidRPr="003F1E48">
        <w:rPr>
          <w:rFonts w:ascii="Times New Roman" w:hAnsi="Times New Roman"/>
          <w:lang w:eastAsia="lt-LT"/>
        </w:rPr>
        <w:t>imidazolo</w:t>
      </w:r>
      <w:proofErr w:type="spellEnd"/>
      <w:r w:rsidRPr="003F1E48">
        <w:rPr>
          <w:rFonts w:ascii="Times New Roman" w:hAnsi="Times New Roman"/>
          <w:lang w:eastAsia="lt-LT"/>
        </w:rPr>
        <w:t xml:space="preserve"> ir </w:t>
      </w:r>
      <w:proofErr w:type="spellStart"/>
      <w:r w:rsidRPr="003F1E48">
        <w:rPr>
          <w:rFonts w:ascii="Times New Roman" w:hAnsi="Times New Roman"/>
          <w:lang w:eastAsia="lt-LT"/>
        </w:rPr>
        <w:t>triazolo</w:t>
      </w:r>
      <w:proofErr w:type="spellEnd"/>
      <w:r w:rsidRPr="003F1E48">
        <w:rPr>
          <w:rFonts w:ascii="Times New Roman" w:hAnsi="Times New Roman"/>
          <w:lang w:eastAsia="lt-LT"/>
        </w:rPr>
        <w:t xml:space="preserve"> dariniai, ATC kodas – D01AC01.</w:t>
      </w:r>
    </w:p>
    <w:p w14:paraId="59160058" w14:textId="77777777" w:rsidR="003F1E48" w:rsidRPr="003F1E48" w:rsidRDefault="003F1E48" w:rsidP="003F1E48">
      <w:pPr>
        <w:spacing w:after="0" w:line="240" w:lineRule="auto"/>
        <w:rPr>
          <w:rFonts w:ascii="Times New Roman" w:hAnsi="Times New Roman"/>
          <w:lang w:eastAsia="lt-LT"/>
        </w:rPr>
      </w:pPr>
    </w:p>
    <w:p w14:paraId="59160059"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Trikdydamas </w:t>
      </w:r>
      <w:proofErr w:type="spellStart"/>
      <w:r w:rsidRPr="003F1E48">
        <w:rPr>
          <w:rFonts w:ascii="Times New Roman" w:hAnsi="Times New Roman"/>
          <w:lang w:eastAsia="lt-LT"/>
        </w:rPr>
        <w:t>ergosterolio</w:t>
      </w:r>
      <w:proofErr w:type="spellEnd"/>
      <w:r w:rsidRPr="003F1E48">
        <w:rPr>
          <w:rFonts w:ascii="Times New Roman" w:hAnsi="Times New Roman"/>
          <w:lang w:eastAsia="lt-LT"/>
        </w:rPr>
        <w:t xml:space="preserve"> sintezę ir prisijungdamas prie grybelių ląstelių sienelės fosfolipidų, </w:t>
      </w:r>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keičia ląstelių membranų pralaidumą. Jam pakitus, mikroorganizmai praranda selektyvų membraninį barjerą ir netenka kalio bei kitų sudedamųjų ląstelės dalių. Priešingai nei </w:t>
      </w:r>
      <w:proofErr w:type="spellStart"/>
      <w:r w:rsidRPr="003F1E48">
        <w:rPr>
          <w:rFonts w:ascii="Times New Roman" w:hAnsi="Times New Roman"/>
          <w:lang w:eastAsia="lt-LT"/>
        </w:rPr>
        <w:t>polieninių</w:t>
      </w:r>
      <w:proofErr w:type="spellEnd"/>
      <w:r w:rsidRPr="003F1E48">
        <w:rPr>
          <w:rFonts w:ascii="Times New Roman" w:hAnsi="Times New Roman"/>
          <w:lang w:eastAsia="lt-LT"/>
        </w:rPr>
        <w:t xml:space="preserve"> antibiotikų, pvz., </w:t>
      </w:r>
      <w:proofErr w:type="spellStart"/>
      <w:r w:rsidRPr="003F1E48">
        <w:rPr>
          <w:rFonts w:ascii="Times New Roman" w:hAnsi="Times New Roman"/>
          <w:lang w:eastAsia="lt-LT"/>
        </w:rPr>
        <w:t>amfotericino</w:t>
      </w:r>
      <w:proofErr w:type="spellEnd"/>
      <w:r w:rsidRPr="003F1E48">
        <w:rPr>
          <w:rFonts w:ascii="Times New Roman" w:hAnsi="Times New Roman"/>
          <w:lang w:eastAsia="lt-LT"/>
        </w:rPr>
        <w:t xml:space="preserve"> B, </w:t>
      </w:r>
      <w:proofErr w:type="spellStart"/>
      <w:r w:rsidRPr="003F1E48">
        <w:rPr>
          <w:rFonts w:ascii="Times New Roman" w:hAnsi="Times New Roman"/>
          <w:lang w:eastAsia="lt-LT"/>
        </w:rPr>
        <w:t>klotrimazolo</w:t>
      </w:r>
      <w:proofErr w:type="spellEnd"/>
      <w:r w:rsidRPr="003F1E48">
        <w:rPr>
          <w:rFonts w:ascii="Times New Roman" w:hAnsi="Times New Roman"/>
          <w:lang w:eastAsia="lt-LT"/>
        </w:rPr>
        <w:t xml:space="preserve"> poveikis mažiau priklauso nuo ląstelės sienelėje esančių </w:t>
      </w:r>
      <w:proofErr w:type="spellStart"/>
      <w:r w:rsidRPr="003F1E48">
        <w:rPr>
          <w:rFonts w:ascii="Times New Roman" w:hAnsi="Times New Roman"/>
          <w:lang w:eastAsia="lt-LT"/>
        </w:rPr>
        <w:t>sterolių</w:t>
      </w:r>
      <w:proofErr w:type="spellEnd"/>
      <w:r w:rsidRPr="003F1E48">
        <w:rPr>
          <w:rFonts w:ascii="Times New Roman" w:hAnsi="Times New Roman"/>
          <w:lang w:eastAsia="lt-LT"/>
        </w:rPr>
        <w:t>.</w:t>
      </w:r>
    </w:p>
    <w:p w14:paraId="5916005A" w14:textId="77777777" w:rsidR="003F1E48" w:rsidRPr="003F1E48" w:rsidRDefault="003F1E48" w:rsidP="003F1E48">
      <w:pPr>
        <w:spacing w:after="0" w:line="240" w:lineRule="auto"/>
        <w:rPr>
          <w:rFonts w:ascii="Times New Roman" w:hAnsi="Times New Roman"/>
          <w:lang w:eastAsia="lt-LT"/>
        </w:rPr>
      </w:pPr>
    </w:p>
    <w:p w14:paraId="5916005B" w14:textId="77777777" w:rsidR="003F1E48" w:rsidRPr="003F1E48" w:rsidRDefault="003F1E48" w:rsidP="003F1E48">
      <w:pPr>
        <w:spacing w:after="0" w:line="240" w:lineRule="auto"/>
        <w:rPr>
          <w:rFonts w:ascii="Times New Roman" w:hAnsi="Times New Roman"/>
          <w:bCs/>
          <w:u w:val="single"/>
          <w:lang w:eastAsia="lt-LT"/>
        </w:rPr>
      </w:pPr>
      <w:r w:rsidRPr="003F1E48">
        <w:rPr>
          <w:rFonts w:ascii="Times New Roman" w:hAnsi="Times New Roman"/>
          <w:bCs/>
          <w:u w:val="single"/>
          <w:lang w:eastAsia="lt-LT"/>
        </w:rPr>
        <w:t xml:space="preserve">Veikimo </w:t>
      </w:r>
      <w:r w:rsidRPr="003F1E48">
        <w:rPr>
          <w:rFonts w:ascii="Times New Roman" w:hAnsi="Times New Roman"/>
          <w:noProof/>
          <w:u w:val="single"/>
          <w:lang w:eastAsia="lt-LT"/>
        </w:rPr>
        <w:t>mechanizmas</w:t>
      </w:r>
    </w:p>
    <w:p w14:paraId="5916005C" w14:textId="77777777" w:rsidR="003F1E48" w:rsidRPr="003F1E48" w:rsidRDefault="003F1E48" w:rsidP="003F1E48">
      <w:pPr>
        <w:spacing w:after="0" w:line="240" w:lineRule="auto"/>
        <w:rPr>
          <w:rFonts w:ascii="Times New Roman" w:hAnsi="Times New Roman"/>
          <w:lang w:eastAsia="lt-LT"/>
        </w:rPr>
      </w:pPr>
      <w:bookmarkStart w:id="7" w:name="_Hlk2062608"/>
      <w:proofErr w:type="spellStart"/>
      <w:r w:rsidRPr="003F1E48">
        <w:rPr>
          <w:rFonts w:ascii="Times New Roman" w:hAnsi="Times New Roman"/>
          <w:lang w:eastAsia="lt-LT"/>
        </w:rPr>
        <w:t>Klotrimazolui</w:t>
      </w:r>
      <w:proofErr w:type="spellEnd"/>
      <w:r w:rsidRPr="003F1E48">
        <w:rPr>
          <w:rFonts w:ascii="Times New Roman" w:hAnsi="Times New Roman"/>
          <w:lang w:eastAsia="lt-LT"/>
        </w:rPr>
        <w:t xml:space="preserve"> būdingas platus </w:t>
      </w:r>
      <w:proofErr w:type="spellStart"/>
      <w:r w:rsidRPr="003F1E48">
        <w:rPr>
          <w:rFonts w:ascii="Times New Roman" w:hAnsi="Times New Roman"/>
          <w:lang w:eastAsia="lt-LT"/>
        </w:rPr>
        <w:t>antigrybelinis</w:t>
      </w:r>
      <w:proofErr w:type="spellEnd"/>
      <w:r w:rsidRPr="003F1E48">
        <w:rPr>
          <w:rFonts w:ascii="Times New Roman" w:hAnsi="Times New Roman"/>
          <w:lang w:eastAsia="lt-LT"/>
        </w:rPr>
        <w:t xml:space="preserve"> ir antimikrobinis poveikis – jis slopina augimą ir naikina </w:t>
      </w:r>
      <w:proofErr w:type="spellStart"/>
      <w:r w:rsidRPr="003F1E48">
        <w:rPr>
          <w:rFonts w:ascii="Times New Roman" w:hAnsi="Times New Roman"/>
          <w:lang w:eastAsia="lt-LT"/>
        </w:rPr>
        <w:t>dermatofitus</w:t>
      </w:r>
      <w:proofErr w:type="spellEnd"/>
      <w:r w:rsidRPr="003F1E48">
        <w:rPr>
          <w:rFonts w:ascii="Times New Roman" w:hAnsi="Times New Roman"/>
          <w:lang w:eastAsia="lt-LT"/>
        </w:rPr>
        <w:t xml:space="preserve"> (</w:t>
      </w:r>
      <w:proofErr w:type="spellStart"/>
      <w:r w:rsidRPr="003F1E48">
        <w:rPr>
          <w:rFonts w:ascii="Times New Roman" w:hAnsi="Times New Roman"/>
          <w:i/>
          <w:lang w:eastAsia="lt-LT"/>
        </w:rPr>
        <w:t>Epidermophyton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floccosum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Microsporum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canis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Trichophyton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mentagrophytes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Trichophyton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rubrum</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mieliagrybius</w:t>
      </w:r>
      <w:proofErr w:type="spellEnd"/>
      <w:r w:rsidRPr="003F1E48">
        <w:rPr>
          <w:rFonts w:ascii="Times New Roman" w:hAnsi="Times New Roman"/>
          <w:lang w:eastAsia="lt-LT"/>
        </w:rPr>
        <w:t xml:space="preserve"> (</w:t>
      </w:r>
      <w:proofErr w:type="spellStart"/>
      <w:r w:rsidRPr="003F1E48">
        <w:rPr>
          <w:rFonts w:ascii="Times New Roman" w:hAnsi="Times New Roman"/>
          <w:i/>
          <w:lang w:eastAsia="lt-LT"/>
        </w:rPr>
        <w:t>Candida</w:t>
      </w:r>
      <w:proofErr w:type="spellEnd"/>
      <w:r w:rsidRPr="003F1E48">
        <w:rPr>
          <w:rFonts w:ascii="Times New Roman" w:hAnsi="Times New Roman"/>
          <w:i/>
          <w:lang w:eastAsia="lt-LT"/>
        </w:rPr>
        <w:t xml:space="preserve"> </w:t>
      </w:r>
      <w:proofErr w:type="spellStart"/>
      <w:r w:rsidRPr="003F1E48">
        <w:rPr>
          <w:rFonts w:ascii="Times New Roman" w:hAnsi="Times New Roman"/>
          <w:iCs/>
          <w:lang w:eastAsia="lt-LT"/>
        </w:rPr>
        <w:t>gentis</w:t>
      </w:r>
      <w:r w:rsidRPr="003F1E48">
        <w:rPr>
          <w:rFonts w:ascii="Times New Roman" w:hAnsi="Times New Roman"/>
          <w:i/>
          <w:lang w:eastAsia="lt-LT"/>
        </w:rPr>
        <w:t>,Cryptococcus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neoformans</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dimorfinius</w:t>
      </w:r>
      <w:proofErr w:type="spellEnd"/>
      <w:r w:rsidRPr="003F1E48">
        <w:rPr>
          <w:rFonts w:ascii="Times New Roman" w:hAnsi="Times New Roman"/>
          <w:lang w:eastAsia="lt-LT"/>
        </w:rPr>
        <w:t xml:space="preserve"> grybelius (</w:t>
      </w:r>
      <w:proofErr w:type="spellStart"/>
      <w:r w:rsidRPr="003F1E48">
        <w:rPr>
          <w:rFonts w:ascii="Times New Roman" w:hAnsi="Times New Roman"/>
          <w:i/>
          <w:lang w:eastAsia="lt-LT"/>
        </w:rPr>
        <w:t>Coccidioides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immitis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Histoplasma</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capsulatum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Paracoccidicides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brasiliensis</w:t>
      </w:r>
      <w:proofErr w:type="spellEnd"/>
      <w:r w:rsidRPr="003F1E48">
        <w:rPr>
          <w:rFonts w:ascii="Times New Roman" w:hAnsi="Times New Roman"/>
          <w:lang w:eastAsia="lt-LT"/>
        </w:rPr>
        <w:t xml:space="preserve">). </w:t>
      </w:r>
      <w:bookmarkEnd w:id="7"/>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aktyviai veikia ir kai kurias </w:t>
      </w:r>
      <w:proofErr w:type="spellStart"/>
      <w:r w:rsidRPr="003F1E48">
        <w:rPr>
          <w:rFonts w:ascii="Times New Roman" w:hAnsi="Times New Roman"/>
          <w:lang w:eastAsia="lt-LT"/>
        </w:rPr>
        <w:t>gramteigiamas</w:t>
      </w:r>
      <w:proofErr w:type="spellEnd"/>
      <w:r w:rsidRPr="003F1E48">
        <w:rPr>
          <w:rFonts w:ascii="Times New Roman" w:hAnsi="Times New Roman"/>
          <w:lang w:eastAsia="lt-LT"/>
        </w:rPr>
        <w:t xml:space="preserve"> bakterijas.</w:t>
      </w:r>
    </w:p>
    <w:p w14:paraId="5916005D" w14:textId="77777777" w:rsidR="003F1E48" w:rsidRPr="003F1E48" w:rsidRDefault="003F1E48" w:rsidP="003F1E48">
      <w:pPr>
        <w:spacing w:after="0" w:line="240" w:lineRule="auto"/>
        <w:rPr>
          <w:rFonts w:ascii="Times New Roman" w:hAnsi="Times New Roman"/>
          <w:lang w:eastAsia="lt-LT"/>
        </w:rPr>
      </w:pPr>
    </w:p>
    <w:p w14:paraId="5916005E" w14:textId="47323E0E"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pl-PL"/>
        </w:rPr>
        <w:t>Klotrimazolas</w:t>
      </w:r>
      <w:proofErr w:type="spellEnd"/>
      <w:r w:rsidRPr="003F1E48">
        <w:rPr>
          <w:rFonts w:ascii="Times New Roman" w:hAnsi="Times New Roman"/>
          <w:lang w:eastAsia="pl-PL"/>
        </w:rPr>
        <w:t xml:space="preserve"> sukelia ne tik priešgrybelinį poveikį, bet taip pat veikia </w:t>
      </w:r>
      <w:proofErr w:type="spellStart"/>
      <w:r w:rsidRPr="003F1E48">
        <w:rPr>
          <w:rFonts w:ascii="Times New Roman" w:hAnsi="Times New Roman"/>
          <w:lang w:eastAsia="pl-PL"/>
        </w:rPr>
        <w:t>gramteigiamus</w:t>
      </w:r>
      <w:proofErr w:type="spellEnd"/>
      <w:r w:rsidRPr="003F1E48">
        <w:rPr>
          <w:rFonts w:ascii="Times New Roman" w:hAnsi="Times New Roman"/>
          <w:lang w:eastAsia="pl-PL"/>
        </w:rPr>
        <w:t xml:space="preserve"> (streptokokus, stafilokokus,</w:t>
      </w:r>
      <w:r w:rsidRPr="003F1E48">
        <w:rPr>
          <w:rFonts w:ascii="Times New Roman" w:hAnsi="Times New Roman"/>
          <w:i/>
          <w:lang w:eastAsia="pl-PL"/>
        </w:rPr>
        <w:t xml:space="preserve"> </w:t>
      </w:r>
      <w:proofErr w:type="spellStart"/>
      <w:r w:rsidRPr="003F1E48">
        <w:rPr>
          <w:rFonts w:ascii="Times New Roman" w:hAnsi="Times New Roman"/>
          <w:i/>
          <w:lang w:eastAsia="pl-PL"/>
        </w:rPr>
        <w:t>Gardnerella</w:t>
      </w:r>
      <w:proofErr w:type="spellEnd"/>
      <w:r w:rsidRPr="003F1E48">
        <w:rPr>
          <w:rFonts w:ascii="Times New Roman" w:hAnsi="Times New Roman"/>
          <w:i/>
          <w:lang w:eastAsia="pl-PL"/>
        </w:rPr>
        <w:t xml:space="preserve"> </w:t>
      </w:r>
      <w:proofErr w:type="spellStart"/>
      <w:r w:rsidRPr="003F1E48">
        <w:rPr>
          <w:rFonts w:ascii="Times New Roman" w:hAnsi="Times New Roman"/>
          <w:i/>
          <w:lang w:eastAsia="pl-PL"/>
        </w:rPr>
        <w:t>vaginalis</w:t>
      </w:r>
      <w:proofErr w:type="spellEnd"/>
      <w:r w:rsidRPr="003F1E48">
        <w:rPr>
          <w:rFonts w:ascii="Times New Roman" w:hAnsi="Times New Roman"/>
          <w:lang w:eastAsia="pl-PL"/>
        </w:rPr>
        <w:t xml:space="preserve">) ir </w:t>
      </w:r>
      <w:proofErr w:type="spellStart"/>
      <w:r w:rsidRPr="003F1E48">
        <w:rPr>
          <w:rFonts w:ascii="Times New Roman" w:hAnsi="Times New Roman"/>
          <w:lang w:eastAsia="pl-PL"/>
        </w:rPr>
        <w:t>gramneigiamus</w:t>
      </w:r>
      <w:proofErr w:type="spellEnd"/>
      <w:r w:rsidRPr="003F1E48">
        <w:rPr>
          <w:rFonts w:ascii="Times New Roman" w:hAnsi="Times New Roman"/>
          <w:lang w:eastAsia="pl-PL"/>
        </w:rPr>
        <w:t xml:space="preserve"> (</w:t>
      </w:r>
      <w:proofErr w:type="spellStart"/>
      <w:r w:rsidRPr="003F1E48">
        <w:rPr>
          <w:rFonts w:ascii="Times New Roman" w:hAnsi="Times New Roman"/>
          <w:lang w:eastAsia="pl-PL"/>
        </w:rPr>
        <w:t>bakteroidus</w:t>
      </w:r>
      <w:proofErr w:type="spellEnd"/>
      <w:r w:rsidRPr="003F1E48">
        <w:rPr>
          <w:rFonts w:ascii="Times New Roman" w:hAnsi="Times New Roman"/>
          <w:lang w:eastAsia="pl-PL"/>
        </w:rPr>
        <w:t xml:space="preserve">) mikroorganizmus. Jis neveikia </w:t>
      </w:r>
      <w:proofErr w:type="spellStart"/>
      <w:r w:rsidRPr="003F1E48">
        <w:rPr>
          <w:rFonts w:ascii="Times New Roman" w:hAnsi="Times New Roman"/>
          <w:lang w:eastAsia="pl-PL"/>
        </w:rPr>
        <w:t>laktobakterijų</w:t>
      </w:r>
      <w:proofErr w:type="spellEnd"/>
      <w:r w:rsidRPr="003F1E48">
        <w:rPr>
          <w:rFonts w:ascii="Times New Roman" w:hAnsi="Times New Roman"/>
          <w:lang w:eastAsia="pl-PL"/>
        </w:rPr>
        <w:t xml:space="preserve">. Tyrimų </w:t>
      </w:r>
      <w:proofErr w:type="spellStart"/>
      <w:r w:rsidRPr="003F1E48">
        <w:rPr>
          <w:rFonts w:ascii="Times New Roman" w:hAnsi="Times New Roman"/>
          <w:i/>
          <w:lang w:eastAsia="pl-PL"/>
        </w:rPr>
        <w:t>in</w:t>
      </w:r>
      <w:proofErr w:type="spellEnd"/>
      <w:r w:rsidRPr="003F1E48">
        <w:rPr>
          <w:rFonts w:ascii="Times New Roman" w:hAnsi="Times New Roman"/>
          <w:i/>
          <w:lang w:eastAsia="pl-PL"/>
        </w:rPr>
        <w:t xml:space="preserve"> </w:t>
      </w:r>
      <w:proofErr w:type="spellStart"/>
      <w:r w:rsidRPr="003F1E48">
        <w:rPr>
          <w:rFonts w:ascii="Times New Roman" w:hAnsi="Times New Roman"/>
          <w:i/>
          <w:lang w:eastAsia="pl-PL"/>
        </w:rPr>
        <w:t>vitro</w:t>
      </w:r>
      <w:proofErr w:type="spellEnd"/>
      <w:r w:rsidRPr="003F1E48">
        <w:rPr>
          <w:rFonts w:ascii="Times New Roman" w:hAnsi="Times New Roman"/>
          <w:lang w:eastAsia="pl-PL"/>
        </w:rPr>
        <w:t xml:space="preserve"> duomenimis, </w:t>
      </w:r>
      <w:proofErr w:type="spellStart"/>
      <w:r w:rsidRPr="003F1E48">
        <w:rPr>
          <w:rFonts w:ascii="Times New Roman" w:hAnsi="Times New Roman"/>
          <w:lang w:eastAsia="pl-PL"/>
        </w:rPr>
        <w:t>klotrimazolas</w:t>
      </w:r>
      <w:proofErr w:type="spellEnd"/>
      <w:r w:rsidRPr="003F1E48">
        <w:rPr>
          <w:rFonts w:ascii="Times New Roman" w:hAnsi="Times New Roman"/>
          <w:lang w:eastAsia="pl-PL"/>
        </w:rPr>
        <w:t xml:space="preserve"> slopina </w:t>
      </w:r>
      <w:proofErr w:type="spellStart"/>
      <w:r w:rsidRPr="003F1E48">
        <w:rPr>
          <w:rFonts w:ascii="Times New Roman" w:hAnsi="Times New Roman"/>
          <w:lang w:eastAsia="pl-PL"/>
        </w:rPr>
        <w:t>korinebakterijų</w:t>
      </w:r>
      <w:proofErr w:type="spellEnd"/>
      <w:r w:rsidRPr="003F1E48">
        <w:rPr>
          <w:rFonts w:ascii="Times New Roman" w:hAnsi="Times New Roman"/>
          <w:lang w:eastAsia="pl-PL"/>
        </w:rPr>
        <w:t xml:space="preserve"> ir </w:t>
      </w:r>
      <w:proofErr w:type="spellStart"/>
      <w:r w:rsidRPr="003F1E48">
        <w:rPr>
          <w:rFonts w:ascii="Times New Roman" w:hAnsi="Times New Roman"/>
          <w:lang w:eastAsia="pl-PL"/>
        </w:rPr>
        <w:t>gramteigiamų</w:t>
      </w:r>
      <w:proofErr w:type="spellEnd"/>
      <w:r w:rsidRPr="003F1E48">
        <w:rPr>
          <w:rFonts w:ascii="Times New Roman" w:hAnsi="Times New Roman"/>
          <w:lang w:eastAsia="pl-PL"/>
        </w:rPr>
        <w:t xml:space="preserve"> kokų (išskyrus, </w:t>
      </w:r>
      <w:proofErr w:type="spellStart"/>
      <w:r w:rsidRPr="003F1E48">
        <w:rPr>
          <w:rFonts w:ascii="Times New Roman" w:hAnsi="Times New Roman"/>
          <w:lang w:eastAsia="pl-PL"/>
        </w:rPr>
        <w:t>enterokokus</w:t>
      </w:r>
      <w:proofErr w:type="spellEnd"/>
      <w:r w:rsidRPr="003F1E48">
        <w:rPr>
          <w:rFonts w:ascii="Times New Roman" w:hAnsi="Times New Roman"/>
          <w:lang w:eastAsia="pl-PL"/>
        </w:rPr>
        <w:t>) dauginimąsi, kai medžiagos koncentracijos yra 0,5</w:t>
      </w:r>
      <w:r w:rsidRPr="003F1E48">
        <w:rPr>
          <w:rFonts w:ascii="Times New Roman" w:hAnsi="Times New Roman"/>
          <w:lang w:eastAsia="pl-PL"/>
        </w:rPr>
        <w:noBreakHyphen/>
        <w:t>10 </w:t>
      </w:r>
      <w:proofErr w:type="spellStart"/>
      <w:r w:rsidRPr="003F1E48">
        <w:rPr>
          <w:rFonts w:ascii="Times New Roman" w:hAnsi="Times New Roman"/>
          <w:lang w:eastAsia="pl-PL"/>
        </w:rPr>
        <w:t>μg</w:t>
      </w:r>
      <w:proofErr w:type="spellEnd"/>
      <w:r w:rsidRPr="003F1E48">
        <w:rPr>
          <w:rFonts w:ascii="Times New Roman" w:hAnsi="Times New Roman"/>
          <w:lang w:eastAsia="pl-PL"/>
        </w:rPr>
        <w:t>/ml.</w:t>
      </w:r>
    </w:p>
    <w:p w14:paraId="5916005F" w14:textId="77777777" w:rsidR="003F1E48" w:rsidRPr="003F1E48" w:rsidRDefault="003F1E48" w:rsidP="003F1E48">
      <w:pPr>
        <w:spacing w:after="0" w:line="240" w:lineRule="auto"/>
        <w:rPr>
          <w:rFonts w:ascii="Times New Roman" w:hAnsi="Times New Roman"/>
          <w:lang w:eastAsia="lt-LT"/>
        </w:rPr>
      </w:pPr>
    </w:p>
    <w:p w14:paraId="59160060" w14:textId="3C85CF5A"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lastRenderedPageBreak/>
        <w:t>Didesnė nei 1 </w:t>
      </w:r>
      <w:proofErr w:type="spellStart"/>
      <w:r w:rsidRPr="003F1E48">
        <w:rPr>
          <w:rFonts w:ascii="Times New Roman" w:hAnsi="Times New Roman"/>
          <w:lang w:eastAsia="lt-LT"/>
        </w:rPr>
        <w:t>μg</w:t>
      </w:r>
      <w:proofErr w:type="spellEnd"/>
      <w:r w:rsidRPr="003F1E48">
        <w:rPr>
          <w:rFonts w:ascii="Times New Roman" w:hAnsi="Times New Roman"/>
          <w:lang w:eastAsia="lt-LT"/>
        </w:rPr>
        <w:t xml:space="preserve">/ml </w:t>
      </w:r>
      <w:proofErr w:type="spellStart"/>
      <w:r w:rsidRPr="003F1E48">
        <w:rPr>
          <w:rFonts w:ascii="Times New Roman" w:hAnsi="Times New Roman"/>
          <w:lang w:eastAsia="lt-LT"/>
        </w:rPr>
        <w:t>klotrimazolo</w:t>
      </w:r>
      <w:proofErr w:type="spellEnd"/>
      <w:r w:rsidRPr="003F1E48">
        <w:rPr>
          <w:rFonts w:ascii="Times New Roman" w:hAnsi="Times New Roman"/>
          <w:lang w:eastAsia="lt-LT"/>
        </w:rPr>
        <w:t xml:space="preserve"> koncentracija </w:t>
      </w:r>
      <w:proofErr w:type="spellStart"/>
      <w:r w:rsidRPr="003F1E48">
        <w:rPr>
          <w:rFonts w:ascii="Times New Roman" w:hAnsi="Times New Roman"/>
          <w:i/>
          <w:lang w:eastAsia="lt-LT"/>
        </w:rPr>
        <w:t>in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vitro</w:t>
      </w:r>
      <w:proofErr w:type="spellEnd"/>
      <w:r w:rsidRPr="003F1E48">
        <w:rPr>
          <w:rFonts w:ascii="Times New Roman" w:hAnsi="Times New Roman"/>
          <w:lang w:eastAsia="lt-LT"/>
        </w:rPr>
        <w:t xml:space="preserve"> slopina daugelio </w:t>
      </w:r>
      <w:proofErr w:type="spellStart"/>
      <w:r w:rsidRPr="003F1E48">
        <w:rPr>
          <w:rFonts w:ascii="Times New Roman" w:hAnsi="Times New Roman"/>
          <w:i/>
          <w:lang w:eastAsia="lt-LT"/>
        </w:rPr>
        <w:t>Trichophyton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rubrum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Trychophyton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mentagrophytes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Epidermophyton</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floccosum</w:t>
      </w:r>
      <w:proofErr w:type="spellEnd"/>
      <w:r w:rsidRPr="003F1E48">
        <w:rPr>
          <w:rFonts w:ascii="Times New Roman" w:hAnsi="Times New Roman"/>
          <w:lang w:eastAsia="lt-LT"/>
        </w:rPr>
        <w:t xml:space="preserve"> ir </w:t>
      </w:r>
      <w:proofErr w:type="spellStart"/>
      <w:r w:rsidRPr="003F1E48">
        <w:rPr>
          <w:rFonts w:ascii="Times New Roman" w:hAnsi="Times New Roman"/>
          <w:i/>
          <w:lang w:eastAsia="lt-LT"/>
        </w:rPr>
        <w:t>Microsporum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canis</w:t>
      </w:r>
      <w:proofErr w:type="spellEnd"/>
      <w:r w:rsidRPr="003F1E48">
        <w:rPr>
          <w:rFonts w:ascii="Times New Roman" w:hAnsi="Times New Roman"/>
          <w:lang w:eastAsia="lt-LT"/>
        </w:rPr>
        <w:t xml:space="preserve"> padermių augimą. 3 </w:t>
      </w:r>
      <w:proofErr w:type="spellStart"/>
      <w:r w:rsidRPr="003F1E48">
        <w:rPr>
          <w:rFonts w:ascii="Times New Roman" w:hAnsi="Times New Roman"/>
          <w:lang w:eastAsia="lt-LT"/>
        </w:rPr>
        <w:t>mikrogramų</w:t>
      </w:r>
      <w:proofErr w:type="spellEnd"/>
      <w:r w:rsidRPr="003F1E48">
        <w:rPr>
          <w:rFonts w:ascii="Times New Roman" w:hAnsi="Times New Roman"/>
          <w:lang w:eastAsia="lt-LT"/>
        </w:rPr>
        <w:t xml:space="preserve">/ml </w:t>
      </w:r>
      <w:proofErr w:type="spellStart"/>
      <w:r w:rsidRPr="003F1E48">
        <w:rPr>
          <w:rFonts w:ascii="Times New Roman" w:hAnsi="Times New Roman"/>
          <w:lang w:eastAsia="lt-LT"/>
        </w:rPr>
        <w:t>klotrimazolo</w:t>
      </w:r>
      <w:proofErr w:type="spellEnd"/>
      <w:r w:rsidRPr="003F1E48">
        <w:rPr>
          <w:rFonts w:ascii="Times New Roman" w:hAnsi="Times New Roman"/>
          <w:lang w:eastAsia="lt-LT"/>
        </w:rPr>
        <w:t xml:space="preserve"> koncentracija slopina daugumos kitų mikroorganizmų, pvz., </w:t>
      </w:r>
      <w:proofErr w:type="spellStart"/>
      <w:r w:rsidRPr="003F1E48">
        <w:rPr>
          <w:rFonts w:ascii="Times New Roman" w:hAnsi="Times New Roman"/>
          <w:i/>
          <w:lang w:eastAsia="lt-LT"/>
        </w:rPr>
        <w:t>Pitorosporum</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orbiculare</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Aspergillus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fumigatus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Candida</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albicans</w:t>
      </w:r>
      <w:proofErr w:type="spellEnd"/>
      <w:r w:rsidRPr="003F1E48">
        <w:rPr>
          <w:rFonts w:ascii="Times New Roman" w:hAnsi="Times New Roman"/>
          <w:i/>
          <w:lang w:eastAsia="lt-LT"/>
        </w:rPr>
        <w:t>,</w:t>
      </w:r>
      <w:r w:rsidRPr="003F1E48">
        <w:rPr>
          <w:rFonts w:ascii="Times New Roman" w:hAnsi="Times New Roman"/>
          <w:lang w:eastAsia="lt-LT"/>
        </w:rPr>
        <w:t xml:space="preserve"> kai kurių </w:t>
      </w:r>
      <w:proofErr w:type="spellStart"/>
      <w:r w:rsidRPr="003F1E48">
        <w:rPr>
          <w:rFonts w:ascii="Times New Roman" w:hAnsi="Times New Roman"/>
          <w:i/>
          <w:lang w:eastAsia="lt-LT"/>
        </w:rPr>
        <w:t>Staphylococcus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aureus</w:t>
      </w:r>
      <w:proofErr w:type="spellEnd"/>
      <w:r w:rsidRPr="003F1E48">
        <w:rPr>
          <w:rFonts w:ascii="Times New Roman" w:hAnsi="Times New Roman"/>
          <w:lang w:eastAsia="lt-LT"/>
        </w:rPr>
        <w:t xml:space="preserve"> ir </w:t>
      </w:r>
      <w:proofErr w:type="spellStart"/>
      <w:r w:rsidRPr="003F1E48">
        <w:rPr>
          <w:rFonts w:ascii="Times New Roman" w:hAnsi="Times New Roman"/>
          <w:i/>
          <w:lang w:eastAsia="lt-LT"/>
        </w:rPr>
        <w:t>Streptococus</w:t>
      </w:r>
      <w:proofErr w:type="spellEnd"/>
      <w:r w:rsidRPr="003F1E48">
        <w:rPr>
          <w:rFonts w:ascii="Times New Roman" w:hAnsi="Times New Roman"/>
          <w:i/>
          <w:lang w:eastAsia="lt-LT"/>
        </w:rPr>
        <w:t xml:space="preserve"> </w:t>
      </w:r>
      <w:proofErr w:type="spellStart"/>
      <w:r w:rsidR="003C6FC5">
        <w:rPr>
          <w:rFonts w:ascii="Times New Roman" w:hAnsi="Times New Roman"/>
          <w:i/>
          <w:lang w:eastAsia="lt-LT"/>
        </w:rPr>
        <w:t>p</w:t>
      </w:r>
      <w:r w:rsidRPr="003F1E48">
        <w:rPr>
          <w:rFonts w:ascii="Times New Roman" w:hAnsi="Times New Roman"/>
          <w:i/>
          <w:lang w:eastAsia="lt-LT"/>
        </w:rPr>
        <w:t>yogen</w:t>
      </w:r>
      <w:r w:rsidR="003C6FC5">
        <w:rPr>
          <w:rFonts w:ascii="Times New Roman" w:hAnsi="Times New Roman"/>
          <w:i/>
          <w:lang w:eastAsia="lt-LT"/>
        </w:rPr>
        <w:t>es</w:t>
      </w:r>
      <w:proofErr w:type="spellEnd"/>
      <w:r w:rsidRPr="003F1E48">
        <w:rPr>
          <w:rFonts w:ascii="Times New Roman" w:hAnsi="Times New Roman"/>
          <w:lang w:eastAsia="lt-LT"/>
        </w:rPr>
        <w:t xml:space="preserve"> padermių bei kai kurių </w:t>
      </w:r>
      <w:proofErr w:type="spellStart"/>
      <w:r w:rsidRPr="003F1E48">
        <w:rPr>
          <w:rFonts w:ascii="Times New Roman" w:hAnsi="Times New Roman"/>
          <w:i/>
          <w:lang w:eastAsia="lt-LT"/>
        </w:rPr>
        <w:t>Proteus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vulgaris</w:t>
      </w:r>
      <w:proofErr w:type="spellEnd"/>
      <w:r w:rsidRPr="003F1E48">
        <w:rPr>
          <w:rFonts w:ascii="Times New Roman" w:hAnsi="Times New Roman"/>
          <w:lang w:eastAsia="lt-LT"/>
        </w:rPr>
        <w:t xml:space="preserve"> ir </w:t>
      </w:r>
      <w:proofErr w:type="spellStart"/>
      <w:r w:rsidRPr="003F1E48">
        <w:rPr>
          <w:rFonts w:ascii="Times New Roman" w:hAnsi="Times New Roman"/>
          <w:i/>
          <w:lang w:eastAsia="lt-LT"/>
        </w:rPr>
        <w:t>Salmonella</w:t>
      </w:r>
      <w:proofErr w:type="spellEnd"/>
      <w:r w:rsidRPr="003F1E48">
        <w:rPr>
          <w:rFonts w:ascii="Times New Roman" w:hAnsi="Times New Roman"/>
          <w:lang w:eastAsia="lt-LT"/>
        </w:rPr>
        <w:t xml:space="preserve"> padermių augimą. </w:t>
      </w:r>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aktyviai veikia ir </w:t>
      </w:r>
      <w:proofErr w:type="spellStart"/>
      <w:r w:rsidRPr="003F1E48">
        <w:rPr>
          <w:rFonts w:ascii="Times New Roman" w:hAnsi="Times New Roman"/>
          <w:i/>
          <w:lang w:eastAsia="lt-LT"/>
        </w:rPr>
        <w:t>Sporot</w:t>
      </w:r>
      <w:r w:rsidR="00F07F35">
        <w:rPr>
          <w:rFonts w:ascii="Times New Roman" w:hAnsi="Times New Roman"/>
          <w:i/>
          <w:lang w:eastAsia="lt-LT"/>
        </w:rPr>
        <w:t>h</w:t>
      </w:r>
      <w:r w:rsidRPr="003F1E48">
        <w:rPr>
          <w:rFonts w:ascii="Times New Roman" w:hAnsi="Times New Roman"/>
          <w:i/>
          <w:lang w:eastAsia="lt-LT"/>
        </w:rPr>
        <w:t>rix</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Cryptococcus</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Ce</w:t>
      </w:r>
      <w:r w:rsidR="003C6FC5">
        <w:rPr>
          <w:rFonts w:ascii="Times New Roman" w:hAnsi="Times New Roman"/>
          <w:i/>
          <w:lang w:eastAsia="lt-LT"/>
        </w:rPr>
        <w:t>ph</w:t>
      </w:r>
      <w:r w:rsidRPr="003F1E48">
        <w:rPr>
          <w:rFonts w:ascii="Times New Roman" w:hAnsi="Times New Roman"/>
          <w:i/>
          <w:lang w:eastAsia="lt-LT"/>
        </w:rPr>
        <w:t>alosporium</w:t>
      </w:r>
      <w:proofErr w:type="spellEnd"/>
      <w:r w:rsidRPr="003F1E48">
        <w:rPr>
          <w:rFonts w:ascii="Times New Roman" w:hAnsi="Times New Roman"/>
          <w:lang w:eastAsia="lt-LT"/>
        </w:rPr>
        <w:t xml:space="preserve"> ir </w:t>
      </w:r>
      <w:proofErr w:type="spellStart"/>
      <w:r w:rsidRPr="003F1E48">
        <w:rPr>
          <w:rFonts w:ascii="Times New Roman" w:hAnsi="Times New Roman"/>
          <w:i/>
          <w:lang w:eastAsia="lt-LT"/>
        </w:rPr>
        <w:t>Fusarium</w:t>
      </w:r>
      <w:proofErr w:type="spellEnd"/>
      <w:r w:rsidR="00EF555A">
        <w:rPr>
          <w:rFonts w:ascii="Times New Roman" w:hAnsi="Times New Roman"/>
          <w:i/>
          <w:lang w:eastAsia="lt-LT"/>
        </w:rPr>
        <w:t>.</w:t>
      </w:r>
      <w:r w:rsidRPr="003F1E48">
        <w:rPr>
          <w:rFonts w:ascii="Times New Roman" w:hAnsi="Times New Roman"/>
          <w:lang w:eastAsia="lt-LT"/>
        </w:rPr>
        <w:t xml:space="preserve"> </w:t>
      </w:r>
    </w:p>
    <w:p w14:paraId="59160061" w14:textId="77777777" w:rsidR="003F1E48" w:rsidRPr="003F1E48" w:rsidRDefault="003F1E48" w:rsidP="003F1E48">
      <w:pPr>
        <w:spacing w:after="0" w:line="240" w:lineRule="auto"/>
        <w:rPr>
          <w:rFonts w:ascii="Times New Roman" w:hAnsi="Times New Roman"/>
          <w:lang w:eastAsia="lt-LT"/>
        </w:rPr>
      </w:pPr>
    </w:p>
    <w:p w14:paraId="59160062" w14:textId="77777777" w:rsidR="003F1E48" w:rsidRPr="003F1E48" w:rsidRDefault="003F1E48" w:rsidP="003F1E48">
      <w:pPr>
        <w:spacing w:after="0" w:line="240" w:lineRule="auto"/>
        <w:rPr>
          <w:rFonts w:ascii="Times New Roman" w:hAnsi="Times New Roman"/>
          <w:bCs/>
          <w:u w:val="single"/>
          <w:lang w:eastAsia="lt-LT"/>
        </w:rPr>
      </w:pPr>
      <w:r w:rsidRPr="003F1E48">
        <w:rPr>
          <w:rFonts w:ascii="Times New Roman" w:hAnsi="Times New Roman"/>
          <w:bCs/>
          <w:u w:val="single"/>
          <w:lang w:eastAsia="lt-LT"/>
        </w:rPr>
        <w:t>Atsparumas</w:t>
      </w:r>
    </w:p>
    <w:p w14:paraId="59160063"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Klotrimazolui</w:t>
      </w:r>
      <w:proofErr w:type="spellEnd"/>
      <w:r w:rsidRPr="003F1E48">
        <w:rPr>
          <w:rFonts w:ascii="Times New Roman" w:hAnsi="Times New Roman"/>
          <w:lang w:eastAsia="lt-LT"/>
        </w:rPr>
        <w:t xml:space="preserve"> jautrių grybelių atsparumo atsiradimo iki šiol nepastebėta.</w:t>
      </w:r>
    </w:p>
    <w:p w14:paraId="59160064" w14:textId="77777777" w:rsidR="003F1E48" w:rsidRPr="003F1E48" w:rsidRDefault="003F1E48" w:rsidP="003F1E48">
      <w:pPr>
        <w:spacing w:after="0" w:line="240" w:lineRule="auto"/>
        <w:rPr>
          <w:rFonts w:ascii="Times New Roman" w:hAnsi="Times New Roman"/>
          <w:lang w:eastAsia="lt-LT"/>
        </w:rPr>
      </w:pPr>
    </w:p>
    <w:p w14:paraId="59160065" w14:textId="77777777" w:rsidR="003F1E48" w:rsidRPr="003F1E48" w:rsidRDefault="003F1E48" w:rsidP="00AF44BA">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5.2</w:t>
      </w:r>
      <w:r w:rsidRPr="003F1E48">
        <w:rPr>
          <w:rFonts w:ascii="Times New Roman" w:hAnsi="Times New Roman"/>
          <w:b/>
          <w:bCs/>
          <w:lang w:eastAsia="lt-LT"/>
        </w:rPr>
        <w:tab/>
      </w:r>
      <w:proofErr w:type="spellStart"/>
      <w:r w:rsidRPr="003F1E48">
        <w:rPr>
          <w:rFonts w:ascii="Times New Roman" w:hAnsi="Times New Roman"/>
          <w:b/>
          <w:bCs/>
          <w:lang w:eastAsia="lt-LT"/>
        </w:rPr>
        <w:t>Farmakokinetinės</w:t>
      </w:r>
      <w:proofErr w:type="spellEnd"/>
      <w:r w:rsidRPr="003F1E48">
        <w:rPr>
          <w:rFonts w:ascii="Times New Roman" w:hAnsi="Times New Roman"/>
          <w:b/>
          <w:bCs/>
          <w:lang w:eastAsia="lt-LT"/>
        </w:rPr>
        <w:t xml:space="preserve"> savybės</w:t>
      </w:r>
    </w:p>
    <w:p w14:paraId="59160066" w14:textId="77777777" w:rsidR="003F1E48" w:rsidRPr="003F1E48" w:rsidRDefault="003F1E48" w:rsidP="00AF44BA">
      <w:pPr>
        <w:spacing w:after="0" w:line="240" w:lineRule="auto"/>
        <w:rPr>
          <w:rFonts w:ascii="Times New Roman" w:hAnsi="Times New Roman"/>
          <w:lang w:eastAsia="lt-LT"/>
        </w:rPr>
      </w:pPr>
    </w:p>
    <w:p w14:paraId="59160067"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yra sintetinis </w:t>
      </w:r>
      <w:r w:rsidR="008C1A0B">
        <w:rPr>
          <w:rFonts w:ascii="Times New Roman" w:hAnsi="Times New Roman"/>
          <w:lang w:eastAsia="lt-LT"/>
        </w:rPr>
        <w:t xml:space="preserve">vaistinis </w:t>
      </w:r>
      <w:r w:rsidRPr="003F1E48">
        <w:rPr>
          <w:rFonts w:ascii="Times New Roman" w:hAnsi="Times New Roman"/>
          <w:lang w:eastAsia="lt-LT"/>
        </w:rPr>
        <w:t xml:space="preserve">preparatas nuo grybelių, </w:t>
      </w:r>
      <w:proofErr w:type="spellStart"/>
      <w:r w:rsidRPr="003F1E48">
        <w:rPr>
          <w:rFonts w:ascii="Times New Roman" w:hAnsi="Times New Roman"/>
          <w:lang w:eastAsia="lt-LT"/>
        </w:rPr>
        <w:t>imidazolo</w:t>
      </w:r>
      <w:proofErr w:type="spellEnd"/>
      <w:r w:rsidRPr="003F1E48">
        <w:rPr>
          <w:rFonts w:ascii="Times New Roman" w:hAnsi="Times New Roman"/>
          <w:lang w:eastAsia="lt-LT"/>
        </w:rPr>
        <w:t xml:space="preserve"> darinys. Jo struktūra panaši į kitų </w:t>
      </w:r>
      <w:r w:rsidR="008C1A0B">
        <w:rPr>
          <w:rFonts w:ascii="Times New Roman" w:hAnsi="Times New Roman"/>
          <w:lang w:eastAsia="lt-LT"/>
        </w:rPr>
        <w:t>vaistinių preparatų</w:t>
      </w:r>
      <w:r w:rsidR="008C1A0B" w:rsidRPr="003F1E48">
        <w:rPr>
          <w:rFonts w:ascii="Times New Roman" w:hAnsi="Times New Roman"/>
          <w:lang w:eastAsia="lt-LT"/>
        </w:rPr>
        <w:t xml:space="preserve"> </w:t>
      </w:r>
      <w:r w:rsidRPr="003F1E48">
        <w:rPr>
          <w:rFonts w:ascii="Times New Roman" w:hAnsi="Times New Roman"/>
          <w:lang w:eastAsia="lt-LT"/>
        </w:rPr>
        <w:t xml:space="preserve">nuo grybelių, pvz., </w:t>
      </w:r>
      <w:proofErr w:type="spellStart"/>
      <w:r w:rsidRPr="003F1E48">
        <w:rPr>
          <w:rFonts w:ascii="Times New Roman" w:hAnsi="Times New Roman"/>
          <w:lang w:eastAsia="lt-LT"/>
        </w:rPr>
        <w:t>ketokonazolo</w:t>
      </w:r>
      <w:proofErr w:type="spellEnd"/>
      <w:r w:rsidRPr="003F1E48">
        <w:rPr>
          <w:rFonts w:ascii="Times New Roman" w:hAnsi="Times New Roman"/>
          <w:lang w:eastAsia="lt-LT"/>
        </w:rPr>
        <w:t xml:space="preserve"> ir </w:t>
      </w:r>
      <w:proofErr w:type="spellStart"/>
      <w:r w:rsidRPr="003F1E48">
        <w:rPr>
          <w:rFonts w:ascii="Times New Roman" w:hAnsi="Times New Roman"/>
          <w:lang w:eastAsia="lt-LT"/>
        </w:rPr>
        <w:t>butakonazolo</w:t>
      </w:r>
      <w:proofErr w:type="spellEnd"/>
      <w:r w:rsidRPr="003F1E48">
        <w:rPr>
          <w:rFonts w:ascii="Times New Roman" w:hAnsi="Times New Roman"/>
          <w:lang w:eastAsia="lt-LT"/>
        </w:rPr>
        <w:t>.</w:t>
      </w:r>
    </w:p>
    <w:p w14:paraId="59160068" w14:textId="77777777" w:rsidR="003F1E48" w:rsidRPr="003F1E48" w:rsidRDefault="003F1E48" w:rsidP="003F1E48">
      <w:pPr>
        <w:spacing w:after="0" w:line="240" w:lineRule="auto"/>
        <w:rPr>
          <w:rFonts w:ascii="Times New Roman" w:hAnsi="Times New Roman"/>
          <w:lang w:eastAsia="lt-LT"/>
        </w:rPr>
      </w:pPr>
    </w:p>
    <w:p w14:paraId="59160069"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Ant odos užteptas </w:t>
      </w:r>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prasiskverbia per epidermį. Didesnė vaist</w:t>
      </w:r>
      <w:r w:rsidR="007814B8">
        <w:rPr>
          <w:rFonts w:ascii="Times New Roman" w:hAnsi="Times New Roman"/>
          <w:lang w:eastAsia="lt-LT"/>
        </w:rPr>
        <w:t>ini</w:t>
      </w:r>
      <w:r w:rsidRPr="003F1E48">
        <w:rPr>
          <w:rFonts w:ascii="Times New Roman" w:hAnsi="Times New Roman"/>
          <w:lang w:eastAsia="lt-LT"/>
        </w:rPr>
        <w:t xml:space="preserve">o </w:t>
      </w:r>
      <w:r w:rsidR="007814B8">
        <w:rPr>
          <w:rFonts w:ascii="Times New Roman" w:hAnsi="Times New Roman"/>
          <w:lang w:eastAsia="lt-LT"/>
        </w:rPr>
        <w:t xml:space="preserve">preparato </w:t>
      </w:r>
      <w:r w:rsidRPr="003F1E48">
        <w:rPr>
          <w:rFonts w:ascii="Times New Roman" w:hAnsi="Times New Roman"/>
          <w:lang w:eastAsia="lt-LT"/>
        </w:rPr>
        <w:t xml:space="preserve">koncentracija atsiranda raginiame epidermio sluoksnyje, o dygliuotame, </w:t>
      </w:r>
      <w:proofErr w:type="spellStart"/>
      <w:r w:rsidRPr="003F1E48">
        <w:rPr>
          <w:rFonts w:ascii="Times New Roman" w:hAnsi="Times New Roman"/>
          <w:lang w:eastAsia="lt-LT"/>
        </w:rPr>
        <w:t>speneliniame</w:t>
      </w:r>
      <w:proofErr w:type="spellEnd"/>
      <w:r w:rsidRPr="003F1E48">
        <w:rPr>
          <w:rFonts w:ascii="Times New Roman" w:hAnsi="Times New Roman"/>
          <w:lang w:eastAsia="lt-LT"/>
        </w:rPr>
        <w:t xml:space="preserve"> ir tinkliniame odos sluoksniuose ji būna mažesnė</w:t>
      </w:r>
      <w:r w:rsidRPr="0092222B">
        <w:rPr>
          <w:rFonts w:ascii="Times New Roman" w:hAnsi="Times New Roman"/>
          <w:lang w:eastAsia="lt-LT"/>
        </w:rPr>
        <w:t xml:space="preserve">. </w:t>
      </w:r>
      <w:bookmarkStart w:id="8" w:name="_Hlk35172711"/>
      <w:r w:rsidRPr="0092222B">
        <w:rPr>
          <w:rFonts w:ascii="Times New Roman" w:hAnsi="Times New Roman"/>
          <w:lang w:eastAsia="lt-LT"/>
        </w:rPr>
        <w:t>Ant odos užtepto vaist</w:t>
      </w:r>
      <w:r w:rsidR="007814B8">
        <w:rPr>
          <w:rFonts w:ascii="Times New Roman" w:hAnsi="Times New Roman"/>
          <w:lang w:eastAsia="lt-LT"/>
        </w:rPr>
        <w:t>ini</w:t>
      </w:r>
      <w:r w:rsidRPr="0092222B">
        <w:rPr>
          <w:rFonts w:ascii="Times New Roman" w:hAnsi="Times New Roman"/>
          <w:lang w:eastAsia="lt-LT"/>
        </w:rPr>
        <w:t xml:space="preserve">o </w:t>
      </w:r>
      <w:r w:rsidR="007814B8">
        <w:rPr>
          <w:rFonts w:ascii="Times New Roman" w:hAnsi="Times New Roman"/>
          <w:lang w:eastAsia="lt-LT"/>
        </w:rPr>
        <w:t xml:space="preserve">preparato </w:t>
      </w:r>
      <w:proofErr w:type="spellStart"/>
      <w:r w:rsidR="00DF7807" w:rsidRPr="0092222B">
        <w:rPr>
          <w:rFonts w:ascii="Times New Roman" w:hAnsi="Times New Roman"/>
          <w:lang w:eastAsia="lt-LT"/>
        </w:rPr>
        <w:t>farmakokinetinių</w:t>
      </w:r>
      <w:proofErr w:type="spellEnd"/>
      <w:r w:rsidR="00DF7807" w:rsidRPr="0092222B">
        <w:rPr>
          <w:rFonts w:ascii="Times New Roman" w:hAnsi="Times New Roman"/>
          <w:lang w:eastAsia="lt-LT"/>
        </w:rPr>
        <w:t xml:space="preserve"> savybių tyrimas parodė, kad </w:t>
      </w:r>
      <w:proofErr w:type="spellStart"/>
      <w:r w:rsidR="004406C6" w:rsidRPr="002D4E45">
        <w:rPr>
          <w:rFonts w:ascii="Times New Roman" w:hAnsi="Times New Roman"/>
          <w:lang w:eastAsia="lt-LT"/>
        </w:rPr>
        <w:t>klotrimazolo</w:t>
      </w:r>
      <w:proofErr w:type="spellEnd"/>
      <w:r w:rsidR="004406C6" w:rsidRPr="002D4E45">
        <w:rPr>
          <w:rFonts w:ascii="Times New Roman" w:hAnsi="Times New Roman"/>
          <w:lang w:eastAsia="lt-LT"/>
        </w:rPr>
        <w:t xml:space="preserve"> </w:t>
      </w:r>
      <w:r w:rsidR="00814838">
        <w:rPr>
          <w:rFonts w:ascii="Times New Roman" w:hAnsi="Times New Roman"/>
          <w:lang w:eastAsia="lt-LT"/>
        </w:rPr>
        <w:t xml:space="preserve">minimaliai </w:t>
      </w:r>
      <w:r w:rsidR="004406C6" w:rsidRPr="002D4E45">
        <w:rPr>
          <w:rFonts w:ascii="Times New Roman" w:hAnsi="Times New Roman"/>
          <w:lang w:eastAsia="lt-LT"/>
        </w:rPr>
        <w:t xml:space="preserve">absorbuojama </w:t>
      </w:r>
      <w:r w:rsidRPr="0092222B">
        <w:rPr>
          <w:rFonts w:ascii="Times New Roman" w:hAnsi="Times New Roman"/>
          <w:lang w:eastAsia="lt-LT"/>
        </w:rPr>
        <w:t xml:space="preserve">į sisteminę kraujotaką </w:t>
      </w:r>
      <w:r w:rsidR="005E0003" w:rsidRPr="0092222B">
        <w:rPr>
          <w:rFonts w:ascii="Times New Roman" w:hAnsi="Times New Roman"/>
          <w:lang w:eastAsia="lt-LT"/>
        </w:rPr>
        <w:t>per nepažeistą ar uždegimo paveiktą odą</w:t>
      </w:r>
      <w:r w:rsidRPr="0092222B">
        <w:rPr>
          <w:rFonts w:ascii="Times New Roman" w:hAnsi="Times New Roman"/>
          <w:lang w:eastAsia="lt-LT"/>
        </w:rPr>
        <w:t>.</w:t>
      </w:r>
      <w:r w:rsidR="00DF7807" w:rsidRPr="0092222B">
        <w:rPr>
          <w:rFonts w:ascii="Times New Roman" w:hAnsi="Times New Roman"/>
          <w:lang w:eastAsia="lt-LT"/>
        </w:rPr>
        <w:t xml:space="preserve"> </w:t>
      </w:r>
      <w:r w:rsidR="005E0003" w:rsidRPr="0092222B">
        <w:rPr>
          <w:rFonts w:ascii="Times New Roman" w:hAnsi="Times New Roman"/>
          <w:lang w:eastAsia="lt-LT"/>
        </w:rPr>
        <w:t>Pasiek</w:t>
      </w:r>
      <w:r w:rsidR="00DF7807" w:rsidRPr="0092222B">
        <w:rPr>
          <w:rFonts w:ascii="Times New Roman" w:hAnsi="Times New Roman"/>
          <w:lang w:eastAsia="lt-LT"/>
        </w:rPr>
        <w:t xml:space="preserve">tos didžiausios </w:t>
      </w:r>
      <w:proofErr w:type="spellStart"/>
      <w:r w:rsidR="00DF7807" w:rsidRPr="0092222B">
        <w:rPr>
          <w:rFonts w:ascii="Times New Roman" w:hAnsi="Times New Roman"/>
          <w:lang w:eastAsia="lt-LT"/>
        </w:rPr>
        <w:t>klotrimazolo</w:t>
      </w:r>
      <w:proofErr w:type="spellEnd"/>
      <w:r w:rsidR="00DF7807" w:rsidRPr="0092222B">
        <w:rPr>
          <w:rFonts w:ascii="Times New Roman" w:hAnsi="Times New Roman"/>
          <w:lang w:eastAsia="lt-LT"/>
        </w:rPr>
        <w:t xml:space="preserve"> koncentracijos serume buvo mažesnės už aptikimo ribą </w:t>
      </w:r>
      <w:r w:rsidR="005E0003" w:rsidRPr="0092222B">
        <w:rPr>
          <w:rFonts w:ascii="Times New Roman" w:hAnsi="Times New Roman"/>
          <w:lang w:eastAsia="lt-LT"/>
        </w:rPr>
        <w:t>(</w:t>
      </w:r>
      <w:r w:rsidR="00DF7807" w:rsidRPr="0092222B">
        <w:rPr>
          <w:rFonts w:ascii="Times New Roman" w:hAnsi="Times New Roman"/>
          <w:lang w:eastAsia="lt-LT"/>
        </w:rPr>
        <w:t>0,001</w:t>
      </w:r>
      <w:r w:rsidR="005E0003" w:rsidRPr="0092222B">
        <w:rPr>
          <w:rFonts w:ascii="Times New Roman" w:hAnsi="Times New Roman"/>
          <w:lang w:eastAsia="lt-LT"/>
        </w:rPr>
        <w:t> </w:t>
      </w:r>
      <w:proofErr w:type="spellStart"/>
      <w:r w:rsidR="00DF7807" w:rsidRPr="0092222B">
        <w:rPr>
          <w:rFonts w:ascii="Times New Roman" w:hAnsi="Times New Roman"/>
          <w:lang w:eastAsia="lt-LT"/>
        </w:rPr>
        <w:t>μg</w:t>
      </w:r>
      <w:proofErr w:type="spellEnd"/>
      <w:r w:rsidR="00DF7807" w:rsidRPr="0092222B">
        <w:rPr>
          <w:rFonts w:ascii="Times New Roman" w:hAnsi="Times New Roman"/>
          <w:lang w:eastAsia="lt-LT"/>
        </w:rPr>
        <w:t>/ml</w:t>
      </w:r>
      <w:r w:rsidR="005E0003" w:rsidRPr="0092222B">
        <w:rPr>
          <w:rFonts w:ascii="Times New Roman" w:hAnsi="Times New Roman"/>
          <w:lang w:eastAsia="lt-LT"/>
        </w:rPr>
        <w:t>)</w:t>
      </w:r>
      <w:r w:rsidR="007814B8">
        <w:rPr>
          <w:rFonts w:ascii="Times New Roman" w:hAnsi="Times New Roman"/>
          <w:lang w:eastAsia="lt-LT"/>
        </w:rPr>
        <w:t>.</w:t>
      </w:r>
      <w:r w:rsidR="00DF7807" w:rsidRPr="0092222B">
        <w:rPr>
          <w:rFonts w:ascii="Times New Roman" w:hAnsi="Times New Roman"/>
          <w:lang w:eastAsia="lt-LT"/>
        </w:rPr>
        <w:t xml:space="preserve"> </w:t>
      </w:r>
      <w:r w:rsidR="007814B8">
        <w:rPr>
          <w:rFonts w:ascii="Times New Roman" w:hAnsi="Times New Roman"/>
          <w:lang w:eastAsia="lt-LT"/>
        </w:rPr>
        <w:t>T</w:t>
      </w:r>
      <w:r w:rsidR="00DF7807" w:rsidRPr="0092222B">
        <w:rPr>
          <w:rFonts w:ascii="Times New Roman" w:hAnsi="Times New Roman"/>
          <w:lang w:eastAsia="lt-LT"/>
        </w:rPr>
        <w:t>ai</w:t>
      </w:r>
      <w:r w:rsidR="005E0003" w:rsidRPr="0092222B">
        <w:rPr>
          <w:rFonts w:ascii="Times New Roman" w:hAnsi="Times New Roman"/>
          <w:lang w:eastAsia="lt-LT"/>
        </w:rPr>
        <w:t xml:space="preserve"> </w:t>
      </w:r>
      <w:r w:rsidR="00DF7807" w:rsidRPr="0092222B">
        <w:rPr>
          <w:rFonts w:ascii="Times New Roman" w:hAnsi="Times New Roman"/>
          <w:lang w:eastAsia="lt-LT"/>
        </w:rPr>
        <w:t xml:space="preserve">rodo, kad </w:t>
      </w:r>
      <w:r w:rsidR="005E0003" w:rsidRPr="0092222B">
        <w:rPr>
          <w:rFonts w:ascii="Times New Roman" w:hAnsi="Times New Roman"/>
          <w:lang w:eastAsia="lt-LT"/>
        </w:rPr>
        <w:t>lokali</w:t>
      </w:r>
      <w:r w:rsidR="00DF7807" w:rsidRPr="0092222B">
        <w:rPr>
          <w:rFonts w:ascii="Times New Roman" w:hAnsi="Times New Roman"/>
          <w:lang w:eastAsia="lt-LT"/>
        </w:rPr>
        <w:t xml:space="preserve">ai vartojama </w:t>
      </w:r>
      <w:proofErr w:type="spellStart"/>
      <w:r w:rsidR="00DF7807" w:rsidRPr="0092222B">
        <w:rPr>
          <w:rFonts w:ascii="Times New Roman" w:hAnsi="Times New Roman"/>
          <w:lang w:eastAsia="lt-LT"/>
        </w:rPr>
        <w:t>klotrimazolo</w:t>
      </w:r>
      <w:proofErr w:type="spellEnd"/>
      <w:r w:rsidR="00DF7807" w:rsidRPr="0092222B">
        <w:rPr>
          <w:rFonts w:ascii="Times New Roman" w:hAnsi="Times New Roman"/>
          <w:lang w:eastAsia="lt-LT"/>
        </w:rPr>
        <w:t xml:space="preserve"> dozė neturė</w:t>
      </w:r>
      <w:r w:rsidR="005E0003" w:rsidRPr="0092222B">
        <w:rPr>
          <w:rFonts w:ascii="Times New Roman" w:hAnsi="Times New Roman"/>
          <w:lang w:eastAsia="lt-LT"/>
        </w:rPr>
        <w:t>tų sukelti</w:t>
      </w:r>
      <w:r w:rsidR="00DF7807" w:rsidRPr="0092222B">
        <w:rPr>
          <w:rFonts w:ascii="Times New Roman" w:hAnsi="Times New Roman"/>
          <w:lang w:eastAsia="lt-LT"/>
        </w:rPr>
        <w:t xml:space="preserve"> išmatuojamo sisteminio ar </w:t>
      </w:r>
      <w:r w:rsidR="007814B8">
        <w:rPr>
          <w:rFonts w:ascii="Times New Roman" w:hAnsi="Times New Roman"/>
          <w:lang w:eastAsia="lt-LT"/>
        </w:rPr>
        <w:t>nepageidaujamo</w:t>
      </w:r>
      <w:r w:rsidR="00DF7807" w:rsidRPr="0092222B">
        <w:rPr>
          <w:rFonts w:ascii="Times New Roman" w:hAnsi="Times New Roman"/>
          <w:lang w:eastAsia="lt-LT"/>
        </w:rPr>
        <w:t xml:space="preserve"> poveikio.</w:t>
      </w:r>
    </w:p>
    <w:bookmarkEnd w:id="8"/>
    <w:p w14:paraId="5916006A" w14:textId="77777777" w:rsidR="003F1E48" w:rsidRPr="003F1E48" w:rsidRDefault="003F1E48" w:rsidP="003F1E48">
      <w:pPr>
        <w:spacing w:after="0" w:line="240" w:lineRule="auto"/>
        <w:rPr>
          <w:rFonts w:ascii="Times New Roman" w:hAnsi="Times New Roman"/>
          <w:lang w:eastAsia="lt-LT"/>
        </w:rPr>
      </w:pPr>
    </w:p>
    <w:p w14:paraId="5916006B" w14:textId="3BB93BFE" w:rsidR="003F1E48" w:rsidRPr="003F1E48" w:rsidRDefault="003F1E48" w:rsidP="003F1E48">
      <w:pPr>
        <w:spacing w:after="0" w:line="240" w:lineRule="auto"/>
        <w:rPr>
          <w:rFonts w:ascii="Times New Roman" w:hAnsi="Times New Roman"/>
          <w:lang w:eastAsia="lt-LT"/>
        </w:rPr>
      </w:pPr>
      <w:r w:rsidRPr="0092222B">
        <w:rPr>
          <w:rFonts w:ascii="Times New Roman" w:hAnsi="Times New Roman"/>
          <w:lang w:eastAsia="lt-LT"/>
        </w:rPr>
        <w:t>Apskaičiuota, kad 3</w:t>
      </w:r>
      <w:r w:rsidR="00BA4423">
        <w:rPr>
          <w:rFonts w:ascii="Times New Roman" w:hAnsi="Times New Roman"/>
          <w:lang w:eastAsia="lt-LT"/>
        </w:rPr>
        <w:t> </w:t>
      </w:r>
      <w:r w:rsidRPr="0092222B">
        <w:rPr>
          <w:rFonts w:ascii="Times New Roman" w:hAnsi="Times New Roman"/>
          <w:lang w:eastAsia="lt-LT"/>
        </w:rPr>
        <w:t>–</w:t>
      </w:r>
      <w:r w:rsidR="00BA4423">
        <w:rPr>
          <w:rFonts w:ascii="Times New Roman" w:hAnsi="Times New Roman"/>
          <w:lang w:eastAsia="lt-LT"/>
        </w:rPr>
        <w:t> </w:t>
      </w:r>
      <w:r w:rsidRPr="0092222B">
        <w:rPr>
          <w:rFonts w:ascii="Times New Roman" w:hAnsi="Times New Roman"/>
          <w:lang w:eastAsia="lt-LT"/>
        </w:rPr>
        <w:t>10 % dozės patenka į sisteminę kraujotaką metabolitų pavidalu.</w:t>
      </w:r>
    </w:p>
    <w:p w14:paraId="5916006C" w14:textId="77777777" w:rsidR="003F1E48" w:rsidRPr="003F1E48" w:rsidRDefault="003F1E48" w:rsidP="003F1E48">
      <w:pPr>
        <w:spacing w:after="0" w:line="240" w:lineRule="auto"/>
        <w:rPr>
          <w:rFonts w:ascii="Times New Roman" w:hAnsi="Times New Roman"/>
          <w:lang w:eastAsia="lt-LT"/>
        </w:rPr>
      </w:pPr>
    </w:p>
    <w:p w14:paraId="5916006D"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Kepenyse </w:t>
      </w:r>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paverčiamas neaktyviais metabolitais, kurie vėliau pašalinami su šlapimu arba išmatomis.</w:t>
      </w:r>
    </w:p>
    <w:p w14:paraId="5916006E" w14:textId="77777777" w:rsidR="003F1E48" w:rsidRPr="003F1E48" w:rsidRDefault="003F1E48" w:rsidP="003F1E48">
      <w:pPr>
        <w:spacing w:after="0" w:line="240" w:lineRule="auto"/>
        <w:rPr>
          <w:rFonts w:ascii="Times New Roman" w:hAnsi="Times New Roman"/>
          <w:lang w:eastAsia="lt-LT"/>
        </w:rPr>
      </w:pPr>
    </w:p>
    <w:p w14:paraId="5916006F"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5.3</w:t>
      </w:r>
      <w:r w:rsidRPr="003F1E48">
        <w:rPr>
          <w:rFonts w:ascii="Times New Roman" w:hAnsi="Times New Roman"/>
          <w:b/>
          <w:bCs/>
          <w:lang w:eastAsia="lt-LT"/>
        </w:rPr>
        <w:tab/>
      </w:r>
      <w:proofErr w:type="spellStart"/>
      <w:r w:rsidRPr="003F1E48">
        <w:rPr>
          <w:rFonts w:ascii="Times New Roman" w:hAnsi="Times New Roman"/>
          <w:b/>
          <w:bCs/>
          <w:lang w:eastAsia="lt-LT"/>
        </w:rPr>
        <w:t>Ikiklinikinių</w:t>
      </w:r>
      <w:proofErr w:type="spellEnd"/>
      <w:r w:rsidRPr="003F1E48">
        <w:rPr>
          <w:rFonts w:ascii="Times New Roman" w:hAnsi="Times New Roman"/>
          <w:b/>
          <w:bCs/>
          <w:lang w:eastAsia="lt-LT"/>
        </w:rPr>
        <w:t xml:space="preserve"> saugumo tyrimų duomenys</w:t>
      </w:r>
    </w:p>
    <w:p w14:paraId="59160070" w14:textId="77777777" w:rsidR="003F1E48" w:rsidRPr="002D4E45" w:rsidRDefault="003F1E48" w:rsidP="002D4E45">
      <w:pPr>
        <w:spacing w:after="0" w:line="240" w:lineRule="auto"/>
        <w:rPr>
          <w:rFonts w:ascii="Times New Roman" w:hAnsi="Times New Roman"/>
          <w:lang w:eastAsia="lt-LT"/>
        </w:rPr>
      </w:pPr>
    </w:p>
    <w:p w14:paraId="59160071" w14:textId="77777777" w:rsidR="00257712" w:rsidRDefault="00257712" w:rsidP="00257712">
      <w:pPr>
        <w:spacing w:after="0" w:line="240" w:lineRule="auto"/>
        <w:rPr>
          <w:rFonts w:ascii="Times New Roman" w:hAnsi="Times New Roman"/>
          <w:lang w:eastAsia="lt-LT"/>
        </w:rPr>
      </w:pPr>
      <w:bookmarkStart w:id="9" w:name="_Hlk35172833"/>
      <w:bookmarkStart w:id="10" w:name="_Hlk35170776"/>
      <w:r w:rsidRPr="00E20CC1">
        <w:rPr>
          <w:rFonts w:ascii="Times New Roman" w:hAnsi="Times New Roman"/>
          <w:lang w:eastAsia="lt-LT"/>
        </w:rPr>
        <w:t xml:space="preserve">Įprastų farmakologinio saugumo, kartotinių dozių toksiškumo, </w:t>
      </w:r>
      <w:proofErr w:type="spellStart"/>
      <w:r w:rsidRPr="00E20CC1">
        <w:rPr>
          <w:rFonts w:ascii="Times New Roman" w:hAnsi="Times New Roman"/>
          <w:lang w:eastAsia="lt-LT"/>
        </w:rPr>
        <w:t>genotoksiškumo</w:t>
      </w:r>
      <w:proofErr w:type="spellEnd"/>
      <w:r w:rsidRPr="00E20CC1">
        <w:rPr>
          <w:rFonts w:ascii="Times New Roman" w:hAnsi="Times New Roman"/>
          <w:lang w:eastAsia="lt-LT"/>
        </w:rPr>
        <w:t xml:space="preserve">, galimo </w:t>
      </w:r>
      <w:proofErr w:type="spellStart"/>
      <w:r w:rsidRPr="00E20CC1">
        <w:rPr>
          <w:rFonts w:ascii="Times New Roman" w:hAnsi="Times New Roman"/>
          <w:lang w:eastAsia="lt-LT"/>
        </w:rPr>
        <w:t>kancerogeniškumo</w:t>
      </w:r>
      <w:proofErr w:type="spellEnd"/>
      <w:r w:rsidRPr="00E20CC1">
        <w:rPr>
          <w:rFonts w:ascii="Times New Roman" w:hAnsi="Times New Roman"/>
          <w:lang w:eastAsia="lt-LT"/>
        </w:rPr>
        <w:t xml:space="preserve">, toksinio poveikio reprodukcijai ir vystymuisi </w:t>
      </w:r>
      <w:proofErr w:type="spellStart"/>
      <w:r w:rsidRPr="00E20CC1">
        <w:rPr>
          <w:rFonts w:ascii="Times New Roman" w:hAnsi="Times New Roman"/>
          <w:lang w:eastAsia="lt-LT"/>
        </w:rPr>
        <w:t>ikiklinikinių</w:t>
      </w:r>
      <w:proofErr w:type="spellEnd"/>
      <w:r w:rsidRPr="00E20CC1">
        <w:rPr>
          <w:rFonts w:ascii="Times New Roman" w:hAnsi="Times New Roman"/>
          <w:lang w:eastAsia="lt-LT"/>
        </w:rPr>
        <w:t xml:space="preserve"> tyrimų duomenys specifinio pavojaus žmogui nerodo.</w:t>
      </w:r>
    </w:p>
    <w:p w14:paraId="59160072" w14:textId="77777777" w:rsidR="00257712" w:rsidRDefault="00257712" w:rsidP="00257712">
      <w:pPr>
        <w:spacing w:after="0" w:line="240" w:lineRule="auto"/>
        <w:rPr>
          <w:rFonts w:ascii="Times New Roman" w:hAnsi="Times New Roman"/>
          <w:lang w:eastAsia="lt-LT"/>
        </w:rPr>
      </w:pPr>
    </w:p>
    <w:p w14:paraId="59160073" w14:textId="77777777" w:rsidR="00336181" w:rsidRDefault="00257712" w:rsidP="00257712">
      <w:pPr>
        <w:spacing w:after="0" w:line="240" w:lineRule="auto"/>
        <w:rPr>
          <w:rFonts w:ascii="Times New Roman" w:hAnsi="Times New Roman"/>
          <w:lang w:eastAsia="lt-LT"/>
        </w:rPr>
      </w:pPr>
      <w:r w:rsidRPr="0092222B">
        <w:rPr>
          <w:rFonts w:ascii="Times New Roman" w:hAnsi="Times New Roman"/>
          <w:lang w:eastAsia="lt-LT"/>
        </w:rPr>
        <w:t xml:space="preserve">Žiurkėms </w:t>
      </w:r>
      <w:r w:rsidR="00336181">
        <w:rPr>
          <w:rFonts w:ascii="Times New Roman" w:hAnsi="Times New Roman"/>
          <w:lang w:eastAsia="lt-LT"/>
        </w:rPr>
        <w:t xml:space="preserve">ir pelėms </w:t>
      </w:r>
      <w:r w:rsidRPr="0092222B">
        <w:rPr>
          <w:rFonts w:ascii="Times New Roman" w:hAnsi="Times New Roman"/>
          <w:lang w:eastAsia="lt-LT"/>
        </w:rPr>
        <w:t xml:space="preserve">sugirdytos didelės dozės </w:t>
      </w:r>
      <w:r w:rsidR="00336181">
        <w:rPr>
          <w:rFonts w:ascii="Times New Roman" w:hAnsi="Times New Roman"/>
          <w:lang w:eastAsia="lt-LT"/>
        </w:rPr>
        <w:t>(</w:t>
      </w:r>
      <w:r w:rsidR="00336181" w:rsidRPr="00BF3219">
        <w:rPr>
          <w:rFonts w:ascii="Times New Roman" w:hAnsi="Times New Roman"/>
          <w:color w:val="000000"/>
          <w:lang w:eastAsia="lt-LT"/>
        </w:rPr>
        <w:t>nuo 50 iki 120</w:t>
      </w:r>
      <w:r w:rsidR="00974926">
        <w:rPr>
          <w:rFonts w:ascii="Times New Roman" w:hAnsi="Times New Roman"/>
          <w:color w:val="000000"/>
          <w:lang w:eastAsia="lt-LT"/>
        </w:rPr>
        <w:t> </w:t>
      </w:r>
      <w:r w:rsidR="00336181" w:rsidRPr="00BF3219">
        <w:rPr>
          <w:rFonts w:ascii="Times New Roman" w:hAnsi="Times New Roman"/>
          <w:color w:val="000000"/>
          <w:lang w:eastAsia="lt-LT"/>
        </w:rPr>
        <w:t>mg/kg</w:t>
      </w:r>
      <w:r w:rsidR="00336181">
        <w:rPr>
          <w:rFonts w:ascii="Times New Roman" w:hAnsi="Times New Roman"/>
          <w:color w:val="000000"/>
          <w:lang w:eastAsia="lt-LT"/>
        </w:rPr>
        <w:t>)</w:t>
      </w:r>
      <w:r w:rsidR="00336181">
        <w:rPr>
          <w:rFonts w:ascii="Times New Roman" w:hAnsi="Times New Roman"/>
          <w:lang w:eastAsia="lt-LT"/>
        </w:rPr>
        <w:t xml:space="preserve"> </w:t>
      </w:r>
      <w:r w:rsidRPr="0092222B">
        <w:rPr>
          <w:rFonts w:ascii="Times New Roman" w:hAnsi="Times New Roman"/>
          <w:lang w:eastAsia="lt-LT"/>
        </w:rPr>
        <w:t xml:space="preserve">buvo susijusios su toksiškumu motininei patelei, </w:t>
      </w:r>
      <w:proofErr w:type="spellStart"/>
      <w:r w:rsidRPr="0092222B">
        <w:rPr>
          <w:rFonts w:ascii="Times New Roman" w:hAnsi="Times New Roman"/>
          <w:lang w:eastAsia="lt-LT"/>
        </w:rPr>
        <w:t>embriotoksiškumu</w:t>
      </w:r>
      <w:proofErr w:type="spellEnd"/>
      <w:r w:rsidRPr="0092222B">
        <w:rPr>
          <w:rFonts w:ascii="Times New Roman" w:hAnsi="Times New Roman"/>
          <w:lang w:eastAsia="lt-LT"/>
        </w:rPr>
        <w:t xml:space="preserve">, sumažėjusia vaisių kūno mase ir sumažėjusiu jauniklių išgyvenamumu. </w:t>
      </w:r>
    </w:p>
    <w:p w14:paraId="59160074" w14:textId="77777777" w:rsidR="00336181" w:rsidRPr="00BF3219" w:rsidRDefault="00336181" w:rsidP="00336181">
      <w:pPr>
        <w:tabs>
          <w:tab w:val="left" w:pos="6521"/>
        </w:tabs>
        <w:autoSpaceDE w:val="0"/>
        <w:autoSpaceDN w:val="0"/>
        <w:adjustRightInd w:val="0"/>
        <w:spacing w:after="0" w:line="240" w:lineRule="auto"/>
        <w:rPr>
          <w:rFonts w:ascii="Times New Roman" w:hAnsi="Times New Roman"/>
          <w:color w:val="000000"/>
          <w:lang w:eastAsia="lt-LT"/>
        </w:rPr>
      </w:pPr>
      <w:r w:rsidRPr="00BF3219">
        <w:rPr>
          <w:rFonts w:ascii="Times New Roman" w:hAnsi="Times New Roman"/>
          <w:color w:val="000000"/>
          <w:lang w:eastAsia="lt-LT"/>
        </w:rPr>
        <w:t xml:space="preserve">Skiriant </w:t>
      </w:r>
      <w:proofErr w:type="spellStart"/>
      <w:r w:rsidRPr="00BF3219">
        <w:rPr>
          <w:rFonts w:ascii="Times New Roman" w:hAnsi="Times New Roman"/>
          <w:color w:val="000000"/>
          <w:lang w:eastAsia="lt-LT"/>
        </w:rPr>
        <w:t>klotrimazol</w:t>
      </w:r>
      <w:r>
        <w:rPr>
          <w:rFonts w:ascii="Times New Roman" w:hAnsi="Times New Roman"/>
          <w:color w:val="000000"/>
          <w:lang w:eastAsia="lt-LT"/>
        </w:rPr>
        <w:t>o</w:t>
      </w:r>
      <w:proofErr w:type="spellEnd"/>
      <w:r w:rsidRPr="00BF3219">
        <w:rPr>
          <w:rFonts w:ascii="Times New Roman" w:hAnsi="Times New Roman"/>
          <w:color w:val="000000"/>
          <w:lang w:eastAsia="lt-LT"/>
        </w:rPr>
        <w:t xml:space="preserve"> žiurkėms ir triušiams atitinkamai 200, 180 ir 100 mg/kg</w:t>
      </w:r>
      <w:r>
        <w:rPr>
          <w:rFonts w:ascii="Times New Roman" w:hAnsi="Times New Roman"/>
          <w:color w:val="000000"/>
          <w:lang w:eastAsia="lt-LT"/>
        </w:rPr>
        <w:t>,</w:t>
      </w:r>
      <w:r w:rsidRPr="00BF3219">
        <w:rPr>
          <w:rFonts w:ascii="Times New Roman" w:hAnsi="Times New Roman"/>
          <w:color w:val="000000"/>
          <w:lang w:eastAsia="lt-LT"/>
        </w:rPr>
        <w:t xml:space="preserve"> </w:t>
      </w:r>
      <w:proofErr w:type="spellStart"/>
      <w:r w:rsidRPr="00BF3219">
        <w:rPr>
          <w:rFonts w:ascii="Times New Roman" w:hAnsi="Times New Roman"/>
          <w:color w:val="000000"/>
          <w:lang w:eastAsia="lt-LT"/>
        </w:rPr>
        <w:t>teratogeninio</w:t>
      </w:r>
      <w:proofErr w:type="spellEnd"/>
      <w:r w:rsidRPr="00BF3219">
        <w:rPr>
          <w:rFonts w:ascii="Times New Roman" w:hAnsi="Times New Roman"/>
          <w:color w:val="000000"/>
          <w:lang w:eastAsia="lt-LT"/>
        </w:rPr>
        <w:t xml:space="preserve"> poveikio nepastebėta.</w:t>
      </w:r>
    </w:p>
    <w:p w14:paraId="59160075" w14:textId="77777777" w:rsidR="00336181" w:rsidRPr="00B4222A" w:rsidRDefault="00336181" w:rsidP="00336181">
      <w:pPr>
        <w:tabs>
          <w:tab w:val="left" w:pos="6521"/>
        </w:tabs>
        <w:autoSpaceDE w:val="0"/>
        <w:autoSpaceDN w:val="0"/>
        <w:adjustRightInd w:val="0"/>
        <w:spacing w:after="0" w:line="240" w:lineRule="auto"/>
        <w:rPr>
          <w:rFonts w:ascii="Times New Roman" w:hAnsi="Times New Roman"/>
          <w:color w:val="000000"/>
          <w:lang w:eastAsia="lt-LT"/>
        </w:rPr>
      </w:pPr>
      <w:r w:rsidRPr="00BF3219">
        <w:rPr>
          <w:rFonts w:ascii="Times New Roman" w:hAnsi="Times New Roman"/>
          <w:color w:val="000000"/>
          <w:lang w:eastAsia="lt-LT"/>
        </w:rPr>
        <w:t>Skiriant žiurkėms į makštį dozes iki 100 mg/kg per parą</w:t>
      </w:r>
      <w:r>
        <w:rPr>
          <w:rFonts w:ascii="Times New Roman" w:hAnsi="Times New Roman"/>
          <w:color w:val="000000"/>
          <w:lang w:eastAsia="lt-LT"/>
        </w:rPr>
        <w:t>,</w:t>
      </w:r>
      <w:r w:rsidRPr="00BF3219">
        <w:rPr>
          <w:rFonts w:ascii="Times New Roman" w:hAnsi="Times New Roman"/>
          <w:color w:val="000000"/>
          <w:lang w:eastAsia="lt-LT"/>
        </w:rPr>
        <w:t xml:space="preserve"> nepageidaujamo poveikio vaisiui nepastebėta.</w:t>
      </w:r>
    </w:p>
    <w:p w14:paraId="59160076" w14:textId="77777777" w:rsidR="00336181" w:rsidRDefault="00336181" w:rsidP="00257712">
      <w:pPr>
        <w:spacing w:after="0" w:line="240" w:lineRule="auto"/>
        <w:rPr>
          <w:rFonts w:ascii="Times New Roman" w:hAnsi="Times New Roman"/>
          <w:lang w:eastAsia="lt-LT"/>
        </w:rPr>
      </w:pPr>
    </w:p>
    <w:p w14:paraId="59160077" w14:textId="77777777" w:rsidR="00257712" w:rsidRDefault="00257712" w:rsidP="00257712">
      <w:pPr>
        <w:spacing w:after="0" w:line="240" w:lineRule="auto"/>
        <w:rPr>
          <w:rFonts w:ascii="Times New Roman" w:hAnsi="Times New Roman"/>
          <w:lang w:eastAsia="lt-LT"/>
        </w:rPr>
      </w:pPr>
      <w:proofErr w:type="spellStart"/>
      <w:r w:rsidRPr="0092222B">
        <w:rPr>
          <w:rFonts w:ascii="Times New Roman" w:hAnsi="Times New Roman"/>
          <w:lang w:eastAsia="lt-LT"/>
        </w:rPr>
        <w:t>Klotrimazolo</w:t>
      </w:r>
      <w:proofErr w:type="spellEnd"/>
      <w:r w:rsidRPr="0092222B">
        <w:rPr>
          <w:rFonts w:ascii="Times New Roman" w:hAnsi="Times New Roman"/>
          <w:lang w:eastAsia="lt-LT"/>
        </w:rPr>
        <w:t xml:space="preserve"> ir (arba) jo metabolitų išsiskyrė į žiurkių pieną ir jų koncentracijos praėjus 4 valandoms po vartojimo buvo 10</w:t>
      </w:r>
      <w:r w:rsidRPr="0092222B">
        <w:rPr>
          <w:rFonts w:ascii="Times New Roman" w:hAnsi="Times New Roman"/>
          <w:lang w:eastAsia="lt-LT"/>
        </w:rPr>
        <w:noBreakHyphen/>
        <w:t>20 kartų didesnės nei plazmoje, po to mažėjo ir po 24 valandų atitiko 0,4</w:t>
      </w:r>
      <w:r w:rsidR="004D65DC" w:rsidRPr="002D4E45">
        <w:rPr>
          <w:rFonts w:ascii="Times New Roman" w:hAnsi="Times New Roman"/>
          <w:lang w:eastAsia="lt-LT"/>
        </w:rPr>
        <w:t xml:space="preserve"> koncentracijos plazmoje</w:t>
      </w:r>
      <w:r w:rsidRPr="0092222B">
        <w:rPr>
          <w:rFonts w:ascii="Times New Roman" w:hAnsi="Times New Roman"/>
          <w:lang w:eastAsia="lt-LT"/>
        </w:rPr>
        <w:t>.</w:t>
      </w:r>
    </w:p>
    <w:p w14:paraId="59160078" w14:textId="77777777" w:rsidR="0092222B" w:rsidRPr="00E20CC1" w:rsidRDefault="0092222B" w:rsidP="00257712">
      <w:pPr>
        <w:spacing w:after="0" w:line="240" w:lineRule="auto"/>
        <w:rPr>
          <w:rFonts w:ascii="Times New Roman" w:hAnsi="Times New Roman"/>
          <w:lang w:eastAsia="lt-LT"/>
        </w:rPr>
      </w:pPr>
    </w:p>
    <w:bookmarkEnd w:id="9"/>
    <w:bookmarkEnd w:id="10"/>
    <w:p w14:paraId="59160079" w14:textId="77777777" w:rsidR="003F1E48" w:rsidRPr="003F1E48" w:rsidRDefault="003F1E48" w:rsidP="003F1E48">
      <w:pPr>
        <w:spacing w:after="0" w:line="240" w:lineRule="auto"/>
        <w:rPr>
          <w:rFonts w:ascii="Times New Roman" w:hAnsi="Times New Roman"/>
          <w:lang w:eastAsia="lt-LT"/>
        </w:rPr>
      </w:pPr>
    </w:p>
    <w:p w14:paraId="5916007A" w14:textId="77777777" w:rsidR="003F1E48" w:rsidRPr="003F1E48" w:rsidRDefault="003F1E48" w:rsidP="002D4E45">
      <w:pPr>
        <w:keepNext/>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6.</w:t>
      </w:r>
      <w:r w:rsidRPr="003F1E48">
        <w:rPr>
          <w:rFonts w:ascii="Times New Roman" w:hAnsi="Times New Roman"/>
          <w:b/>
          <w:bCs/>
          <w:lang w:eastAsia="lt-LT"/>
        </w:rPr>
        <w:tab/>
        <w:t>FARMACINĖ INFORMACIJA</w:t>
      </w:r>
    </w:p>
    <w:p w14:paraId="5916007B" w14:textId="77777777" w:rsidR="003F1E48" w:rsidRPr="003F1E48" w:rsidRDefault="003F1E48" w:rsidP="00A65888">
      <w:pPr>
        <w:keepNext/>
        <w:spacing w:after="0" w:line="240" w:lineRule="auto"/>
        <w:rPr>
          <w:rFonts w:ascii="Times New Roman" w:hAnsi="Times New Roman"/>
          <w:lang w:eastAsia="lt-LT"/>
        </w:rPr>
      </w:pPr>
    </w:p>
    <w:p w14:paraId="5916007C" w14:textId="77777777" w:rsidR="003F1E48" w:rsidRPr="003F1E48" w:rsidRDefault="003F1E48" w:rsidP="00A65888">
      <w:pPr>
        <w:keepNext/>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6.1</w:t>
      </w:r>
      <w:r w:rsidRPr="003F1E48">
        <w:rPr>
          <w:rFonts w:ascii="Times New Roman" w:hAnsi="Times New Roman"/>
          <w:b/>
          <w:bCs/>
          <w:lang w:eastAsia="lt-LT"/>
        </w:rPr>
        <w:tab/>
        <w:t>Pagalbinių medžiagų sąrašas</w:t>
      </w:r>
    </w:p>
    <w:p w14:paraId="5916007D" w14:textId="77777777" w:rsidR="003F1E48" w:rsidRPr="003F1E48" w:rsidRDefault="003F1E48" w:rsidP="00A65888">
      <w:pPr>
        <w:keepNext/>
        <w:spacing w:after="0" w:line="240" w:lineRule="auto"/>
        <w:rPr>
          <w:rFonts w:ascii="Times New Roman" w:hAnsi="Times New Roman"/>
          <w:lang w:eastAsia="lt-LT"/>
        </w:rPr>
      </w:pPr>
    </w:p>
    <w:p w14:paraId="5916007E" w14:textId="77777777" w:rsidR="003F1E48" w:rsidRPr="003F1E48" w:rsidRDefault="003F1E48" w:rsidP="00A65888">
      <w:pPr>
        <w:keepNext/>
        <w:spacing w:after="0" w:line="240" w:lineRule="auto"/>
        <w:rPr>
          <w:rFonts w:ascii="Times New Roman" w:hAnsi="Times New Roman"/>
          <w:lang w:eastAsia="lt-LT"/>
        </w:rPr>
      </w:pPr>
      <w:proofErr w:type="spellStart"/>
      <w:r w:rsidRPr="003F1E48">
        <w:rPr>
          <w:rFonts w:ascii="Times New Roman" w:hAnsi="Times New Roman"/>
          <w:lang w:eastAsia="lt-LT"/>
        </w:rPr>
        <w:t>Cetostearilo</w:t>
      </w:r>
      <w:proofErr w:type="spellEnd"/>
      <w:r w:rsidRPr="003F1E48">
        <w:rPr>
          <w:rFonts w:ascii="Times New Roman" w:hAnsi="Times New Roman"/>
          <w:lang w:eastAsia="lt-LT"/>
        </w:rPr>
        <w:t xml:space="preserve"> alkoholis</w:t>
      </w:r>
    </w:p>
    <w:p w14:paraId="5916007F"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Oktildodekanolis</w:t>
      </w:r>
      <w:proofErr w:type="spellEnd"/>
    </w:p>
    <w:p w14:paraId="59160080" w14:textId="7911FF2E"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Polisorbatas</w:t>
      </w:r>
      <w:proofErr w:type="spellEnd"/>
      <w:r w:rsidR="00BA4423">
        <w:rPr>
          <w:rFonts w:ascii="Times New Roman" w:hAnsi="Times New Roman"/>
          <w:lang w:eastAsia="lt-LT"/>
        </w:rPr>
        <w:t> </w:t>
      </w:r>
      <w:r w:rsidRPr="003F1E48">
        <w:rPr>
          <w:rFonts w:ascii="Times New Roman" w:hAnsi="Times New Roman"/>
          <w:lang w:eastAsia="lt-LT"/>
        </w:rPr>
        <w:t>60</w:t>
      </w:r>
    </w:p>
    <w:p w14:paraId="59160081"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Sorbitano</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stearatas</w:t>
      </w:r>
      <w:proofErr w:type="spellEnd"/>
      <w:r w:rsidRPr="003F1E48">
        <w:rPr>
          <w:rFonts w:ascii="Times New Roman" w:hAnsi="Times New Roman"/>
          <w:lang w:eastAsia="lt-LT"/>
        </w:rPr>
        <w:t xml:space="preserve"> </w:t>
      </w:r>
    </w:p>
    <w:p w14:paraId="59160082"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Cetilo</w:t>
      </w:r>
      <w:proofErr w:type="spellEnd"/>
      <w:r w:rsidRPr="003F1E48">
        <w:rPr>
          <w:rFonts w:ascii="Times New Roman" w:hAnsi="Times New Roman"/>
          <w:lang w:eastAsia="lt-LT"/>
        </w:rPr>
        <w:t xml:space="preserve"> esterių vaškas</w:t>
      </w:r>
    </w:p>
    <w:p w14:paraId="59160083"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Benzilo</w:t>
      </w:r>
      <w:proofErr w:type="spellEnd"/>
      <w:r w:rsidRPr="003F1E48">
        <w:rPr>
          <w:rFonts w:ascii="Times New Roman" w:hAnsi="Times New Roman"/>
          <w:lang w:eastAsia="lt-LT"/>
        </w:rPr>
        <w:t xml:space="preserve"> alkoholis </w:t>
      </w:r>
    </w:p>
    <w:p w14:paraId="59160084"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lastRenderedPageBreak/>
        <w:t>Išgrynintas vanduo</w:t>
      </w:r>
    </w:p>
    <w:p w14:paraId="59160085" w14:textId="77777777" w:rsidR="003F1E48" w:rsidRPr="003F1E48" w:rsidRDefault="003F1E48" w:rsidP="003F1E48">
      <w:pPr>
        <w:spacing w:after="0" w:line="240" w:lineRule="auto"/>
        <w:rPr>
          <w:rFonts w:ascii="Times New Roman" w:hAnsi="Times New Roman"/>
          <w:lang w:eastAsia="lt-LT"/>
        </w:rPr>
      </w:pPr>
    </w:p>
    <w:p w14:paraId="59160086"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6.2</w:t>
      </w:r>
      <w:r w:rsidRPr="003F1E48">
        <w:rPr>
          <w:rFonts w:ascii="Times New Roman" w:hAnsi="Times New Roman"/>
          <w:b/>
          <w:bCs/>
          <w:lang w:eastAsia="lt-LT"/>
        </w:rPr>
        <w:tab/>
        <w:t>Nesuderinamumas</w:t>
      </w:r>
    </w:p>
    <w:p w14:paraId="59160087" w14:textId="77777777" w:rsidR="003F1E48" w:rsidRPr="003F1E48" w:rsidRDefault="003F1E48" w:rsidP="003F1E48">
      <w:pPr>
        <w:spacing w:after="0" w:line="240" w:lineRule="auto"/>
        <w:rPr>
          <w:rFonts w:ascii="Times New Roman" w:hAnsi="Times New Roman"/>
          <w:lang w:eastAsia="lt-LT"/>
        </w:rPr>
      </w:pPr>
    </w:p>
    <w:p w14:paraId="59160088"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Duomenys nebūtini.</w:t>
      </w:r>
    </w:p>
    <w:p w14:paraId="59160089" w14:textId="77777777" w:rsidR="003F1E48" w:rsidRPr="003F1E48" w:rsidRDefault="003F1E48" w:rsidP="003F1E48">
      <w:pPr>
        <w:spacing w:after="0" w:line="240" w:lineRule="auto"/>
        <w:rPr>
          <w:rFonts w:ascii="Times New Roman" w:hAnsi="Times New Roman"/>
          <w:lang w:eastAsia="lt-LT"/>
        </w:rPr>
      </w:pPr>
    </w:p>
    <w:p w14:paraId="5916008A"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6.3</w:t>
      </w:r>
      <w:r w:rsidRPr="003F1E48">
        <w:rPr>
          <w:rFonts w:ascii="Times New Roman" w:hAnsi="Times New Roman"/>
          <w:b/>
          <w:bCs/>
          <w:lang w:eastAsia="lt-LT"/>
        </w:rPr>
        <w:tab/>
        <w:t>Tinkamumo laikas</w:t>
      </w:r>
    </w:p>
    <w:p w14:paraId="5916008B" w14:textId="77777777" w:rsidR="003F1E48" w:rsidRPr="003F1E48" w:rsidRDefault="003F1E48" w:rsidP="003F1E48">
      <w:pPr>
        <w:spacing w:after="0" w:line="240" w:lineRule="auto"/>
        <w:rPr>
          <w:rFonts w:ascii="Times New Roman" w:hAnsi="Times New Roman"/>
          <w:lang w:eastAsia="lt-LT"/>
        </w:rPr>
      </w:pPr>
    </w:p>
    <w:p w14:paraId="5916008C" w14:textId="50373CDE"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3</w:t>
      </w:r>
      <w:r w:rsidR="00BA4423">
        <w:rPr>
          <w:rFonts w:ascii="Times New Roman" w:hAnsi="Times New Roman"/>
          <w:lang w:eastAsia="lt-LT"/>
        </w:rPr>
        <w:t> </w:t>
      </w:r>
      <w:r w:rsidRPr="003F1E48">
        <w:rPr>
          <w:rFonts w:ascii="Times New Roman" w:hAnsi="Times New Roman"/>
          <w:lang w:eastAsia="lt-LT"/>
        </w:rPr>
        <w:t>metai.</w:t>
      </w:r>
    </w:p>
    <w:p w14:paraId="5916008D" w14:textId="77777777" w:rsidR="003F1E48" w:rsidRPr="003F1E48" w:rsidRDefault="003F1E48" w:rsidP="003F1E48">
      <w:pPr>
        <w:spacing w:after="0" w:line="240" w:lineRule="auto"/>
        <w:rPr>
          <w:rFonts w:ascii="Times New Roman" w:hAnsi="Times New Roman"/>
          <w:lang w:eastAsia="lt-LT"/>
        </w:rPr>
      </w:pPr>
    </w:p>
    <w:p w14:paraId="5916008E"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6.4</w:t>
      </w:r>
      <w:r w:rsidRPr="003F1E48">
        <w:rPr>
          <w:rFonts w:ascii="Times New Roman" w:hAnsi="Times New Roman"/>
          <w:b/>
          <w:bCs/>
          <w:lang w:eastAsia="lt-LT"/>
        </w:rPr>
        <w:tab/>
        <w:t>Specialios laikymo sąlygos</w:t>
      </w:r>
    </w:p>
    <w:p w14:paraId="5916008F" w14:textId="77777777" w:rsidR="003F1E48" w:rsidRPr="003F1E48" w:rsidRDefault="003F1E48" w:rsidP="003F1E48">
      <w:pPr>
        <w:tabs>
          <w:tab w:val="left" w:pos="567"/>
        </w:tabs>
        <w:spacing w:after="0" w:line="240" w:lineRule="auto"/>
        <w:rPr>
          <w:rFonts w:ascii="Times New Roman" w:hAnsi="Times New Roman"/>
          <w:lang w:eastAsia="lt-LT"/>
        </w:rPr>
      </w:pPr>
    </w:p>
    <w:p w14:paraId="59160090"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Laikyti ne aukštesnėje kaip 25 </w:t>
      </w:r>
      <w:r w:rsidRPr="003F1E48">
        <w:rPr>
          <w:rFonts w:ascii="Times New Roman" w:hAnsi="Times New Roman"/>
          <w:lang w:eastAsia="lt-LT"/>
        </w:rPr>
        <w:sym w:font="Symbol" w:char="F0B0"/>
      </w:r>
      <w:r w:rsidRPr="003F1E48">
        <w:rPr>
          <w:rFonts w:ascii="Times New Roman" w:hAnsi="Times New Roman"/>
          <w:lang w:eastAsia="lt-LT"/>
        </w:rPr>
        <w:t xml:space="preserve">C temperatūroje. </w:t>
      </w:r>
    </w:p>
    <w:p w14:paraId="59160091"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Negalima užšaldyti.</w:t>
      </w:r>
    </w:p>
    <w:p w14:paraId="59160092" w14:textId="77777777" w:rsidR="003F1E48" w:rsidRPr="003F1E48" w:rsidRDefault="003F1E48" w:rsidP="003F1E48">
      <w:pPr>
        <w:spacing w:after="0" w:line="240" w:lineRule="auto"/>
        <w:rPr>
          <w:rFonts w:ascii="Times New Roman" w:hAnsi="Times New Roman"/>
          <w:lang w:eastAsia="lt-LT"/>
        </w:rPr>
      </w:pPr>
    </w:p>
    <w:p w14:paraId="59160093"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6.5</w:t>
      </w:r>
      <w:r w:rsidRPr="003F1E48">
        <w:rPr>
          <w:rFonts w:ascii="Times New Roman" w:hAnsi="Times New Roman"/>
          <w:b/>
          <w:bCs/>
          <w:lang w:eastAsia="lt-LT"/>
        </w:rPr>
        <w:tab/>
      </w:r>
      <w:proofErr w:type="spellStart"/>
      <w:r w:rsidRPr="003F1E48">
        <w:rPr>
          <w:rFonts w:ascii="Times New Roman" w:hAnsi="Times New Roman"/>
          <w:b/>
          <w:lang w:eastAsia="lt-LT"/>
        </w:rPr>
        <w:t>Talpyklės</w:t>
      </w:r>
      <w:proofErr w:type="spellEnd"/>
      <w:r w:rsidRPr="003F1E48">
        <w:rPr>
          <w:rFonts w:ascii="Times New Roman" w:hAnsi="Times New Roman"/>
          <w:b/>
          <w:lang w:eastAsia="lt-LT"/>
        </w:rPr>
        <w:t xml:space="preserve"> pobūdis</w:t>
      </w:r>
      <w:r w:rsidRPr="003F1E48" w:rsidDel="00F77925">
        <w:rPr>
          <w:rFonts w:ascii="Times New Roman" w:hAnsi="Times New Roman"/>
          <w:b/>
          <w:bCs/>
          <w:lang w:eastAsia="lt-LT"/>
        </w:rPr>
        <w:t xml:space="preserve"> </w:t>
      </w:r>
      <w:r w:rsidRPr="003F1E48">
        <w:rPr>
          <w:rFonts w:ascii="Times New Roman" w:hAnsi="Times New Roman"/>
          <w:b/>
          <w:bCs/>
          <w:lang w:eastAsia="lt-LT"/>
        </w:rPr>
        <w:t>ir jos turinys</w:t>
      </w:r>
    </w:p>
    <w:p w14:paraId="59160094" w14:textId="77777777" w:rsidR="003F1E48" w:rsidRPr="003F1E48" w:rsidRDefault="003F1E48" w:rsidP="003F1E48">
      <w:pPr>
        <w:spacing w:after="0" w:line="240" w:lineRule="auto"/>
        <w:rPr>
          <w:rFonts w:ascii="Times New Roman" w:hAnsi="Times New Roman"/>
          <w:lang w:eastAsia="lt-LT"/>
        </w:rPr>
      </w:pPr>
    </w:p>
    <w:p w14:paraId="59160095"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Kartoninėje dėžutėje yra viena litografinė, iš vidaus lakuota aliuminio tūbelė, sandarinta perdanga bei užsukama polietileno dangteliu. Tūbelėje yra 20 g kremo.</w:t>
      </w:r>
    </w:p>
    <w:p w14:paraId="59160096" w14:textId="77777777" w:rsidR="003F1E48" w:rsidRPr="003F1E48" w:rsidRDefault="003F1E48" w:rsidP="003F1E48">
      <w:pPr>
        <w:spacing w:after="0" w:line="240" w:lineRule="auto"/>
        <w:rPr>
          <w:rFonts w:ascii="Times New Roman" w:hAnsi="Times New Roman"/>
          <w:lang w:eastAsia="lt-LT"/>
        </w:rPr>
      </w:pPr>
    </w:p>
    <w:p w14:paraId="59160097"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6.6</w:t>
      </w:r>
      <w:r w:rsidRPr="003F1E48">
        <w:rPr>
          <w:rFonts w:ascii="Times New Roman" w:hAnsi="Times New Roman"/>
          <w:b/>
          <w:bCs/>
          <w:lang w:eastAsia="lt-LT"/>
        </w:rPr>
        <w:tab/>
      </w:r>
      <w:r w:rsidRPr="003F1E48">
        <w:rPr>
          <w:rFonts w:ascii="Times New Roman" w:hAnsi="Times New Roman"/>
          <w:b/>
          <w:lang w:eastAsia="lt-LT"/>
        </w:rPr>
        <w:t>Specialūs reikalavimai atliekoms tvarkyti</w:t>
      </w:r>
      <w:r w:rsidRPr="003F1E48">
        <w:rPr>
          <w:rFonts w:ascii="Times New Roman" w:hAnsi="Times New Roman"/>
          <w:b/>
          <w:bCs/>
          <w:lang w:eastAsia="lt-LT"/>
        </w:rPr>
        <w:t xml:space="preserve"> </w:t>
      </w:r>
    </w:p>
    <w:p w14:paraId="59160098" w14:textId="77777777" w:rsidR="003F1E48" w:rsidRPr="003F1E48" w:rsidRDefault="003F1E48" w:rsidP="003F1E48">
      <w:pPr>
        <w:spacing w:after="0" w:line="240" w:lineRule="auto"/>
        <w:rPr>
          <w:rFonts w:ascii="Times New Roman" w:hAnsi="Times New Roman"/>
          <w:lang w:eastAsia="lt-LT"/>
        </w:rPr>
      </w:pPr>
    </w:p>
    <w:p w14:paraId="59160099"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Specialių reikalavimų nėra.</w:t>
      </w:r>
    </w:p>
    <w:p w14:paraId="5916009A" w14:textId="77777777" w:rsidR="003F1E48" w:rsidRPr="003F1E48" w:rsidRDefault="003F1E48" w:rsidP="003F1E48">
      <w:pPr>
        <w:spacing w:after="0" w:line="240" w:lineRule="auto"/>
        <w:rPr>
          <w:rFonts w:ascii="Times New Roman" w:hAnsi="Times New Roman"/>
          <w:lang w:eastAsia="lt-LT"/>
        </w:rPr>
      </w:pPr>
    </w:p>
    <w:p w14:paraId="5916009B" w14:textId="77777777" w:rsidR="003F1E48" w:rsidRPr="003F1E48" w:rsidRDefault="003F1E48" w:rsidP="003F1E48">
      <w:pPr>
        <w:spacing w:after="0" w:line="240" w:lineRule="auto"/>
        <w:rPr>
          <w:rFonts w:ascii="Times New Roman" w:hAnsi="Times New Roman"/>
          <w:lang w:eastAsia="lt-LT"/>
        </w:rPr>
      </w:pPr>
    </w:p>
    <w:p w14:paraId="5916009C"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7.</w:t>
      </w:r>
      <w:r w:rsidRPr="003F1E48">
        <w:rPr>
          <w:rFonts w:ascii="Times New Roman" w:hAnsi="Times New Roman"/>
          <w:b/>
          <w:bCs/>
          <w:lang w:eastAsia="lt-LT"/>
        </w:rPr>
        <w:tab/>
      </w:r>
      <w:r w:rsidRPr="003F1E48">
        <w:rPr>
          <w:rFonts w:ascii="Times New Roman" w:hAnsi="Times New Roman"/>
          <w:b/>
          <w:lang w:eastAsia="lt-LT"/>
        </w:rPr>
        <w:t>RIEGISTRUOTOJAS</w:t>
      </w:r>
      <w:r w:rsidRPr="003F1E48">
        <w:rPr>
          <w:rFonts w:ascii="Times New Roman" w:hAnsi="Times New Roman"/>
          <w:b/>
          <w:bCs/>
          <w:lang w:eastAsia="lt-LT"/>
        </w:rPr>
        <w:t xml:space="preserve"> </w:t>
      </w:r>
    </w:p>
    <w:p w14:paraId="5916009D" w14:textId="77777777" w:rsidR="003F1E48" w:rsidRPr="003F1E48" w:rsidRDefault="003F1E48" w:rsidP="003F1E48">
      <w:pPr>
        <w:spacing w:after="0" w:line="240" w:lineRule="auto"/>
        <w:rPr>
          <w:rFonts w:ascii="Times New Roman" w:hAnsi="Times New Roman"/>
          <w:lang w:eastAsia="lt-LT"/>
        </w:rPr>
      </w:pPr>
    </w:p>
    <w:p w14:paraId="5916009E" w14:textId="77777777" w:rsidR="00BF0D8B" w:rsidRPr="00E54BBE" w:rsidRDefault="00BF0D8B" w:rsidP="00BF0D8B">
      <w:pPr>
        <w:spacing w:after="0" w:line="240" w:lineRule="auto"/>
        <w:rPr>
          <w:rFonts w:ascii="Times New Roman" w:hAnsi="Times New Roman"/>
        </w:rPr>
      </w:pPr>
      <w:proofErr w:type="spellStart"/>
      <w:r w:rsidRPr="00E54BBE">
        <w:rPr>
          <w:rFonts w:ascii="Times New Roman" w:hAnsi="Times New Roman"/>
        </w:rPr>
        <w:t>GlaxoSmithKline</w:t>
      </w:r>
      <w:proofErr w:type="spellEnd"/>
      <w:r w:rsidRPr="00E54BBE">
        <w:rPr>
          <w:rFonts w:ascii="Times New Roman" w:hAnsi="Times New Roman"/>
        </w:rPr>
        <w:t xml:space="preserve"> </w:t>
      </w:r>
      <w:proofErr w:type="spellStart"/>
      <w:r w:rsidRPr="00E54BBE">
        <w:rPr>
          <w:rFonts w:ascii="Times New Roman" w:hAnsi="Times New Roman"/>
        </w:rPr>
        <w:t>Trading</w:t>
      </w:r>
      <w:proofErr w:type="spellEnd"/>
      <w:r w:rsidRPr="00E54BBE">
        <w:rPr>
          <w:rFonts w:ascii="Times New Roman" w:hAnsi="Times New Roman"/>
        </w:rPr>
        <w:t xml:space="preserve"> </w:t>
      </w:r>
      <w:proofErr w:type="spellStart"/>
      <w:r w:rsidRPr="00E54BBE">
        <w:rPr>
          <w:rFonts w:ascii="Times New Roman" w:hAnsi="Times New Roman"/>
        </w:rPr>
        <w:t>Services</w:t>
      </w:r>
      <w:proofErr w:type="spellEnd"/>
      <w:r w:rsidRPr="00E54BBE">
        <w:rPr>
          <w:rFonts w:ascii="Times New Roman" w:hAnsi="Times New Roman"/>
        </w:rPr>
        <w:t xml:space="preserve"> </w:t>
      </w:r>
      <w:proofErr w:type="spellStart"/>
      <w:r w:rsidRPr="00E54BBE">
        <w:rPr>
          <w:rFonts w:ascii="Times New Roman" w:hAnsi="Times New Roman"/>
        </w:rPr>
        <w:t>Limited</w:t>
      </w:r>
      <w:proofErr w:type="spellEnd"/>
      <w:r w:rsidRPr="00E54BBE">
        <w:rPr>
          <w:rFonts w:ascii="Times New Roman" w:hAnsi="Times New Roman"/>
        </w:rPr>
        <w:t xml:space="preserve"> </w:t>
      </w:r>
    </w:p>
    <w:p w14:paraId="5916009F" w14:textId="77777777" w:rsidR="00BF0D8B" w:rsidRPr="00E54BBE" w:rsidRDefault="00BF0D8B" w:rsidP="00BF0D8B">
      <w:pPr>
        <w:spacing w:after="0" w:line="240" w:lineRule="auto"/>
        <w:rPr>
          <w:rFonts w:ascii="Times New Roman" w:hAnsi="Times New Roman"/>
        </w:rPr>
      </w:pPr>
      <w:r w:rsidRPr="00E54BBE">
        <w:rPr>
          <w:rFonts w:ascii="Times New Roman" w:hAnsi="Times New Roman"/>
        </w:rPr>
        <w:t xml:space="preserve">12 </w:t>
      </w:r>
      <w:proofErr w:type="spellStart"/>
      <w:r w:rsidRPr="00E54BBE">
        <w:rPr>
          <w:rFonts w:ascii="Times New Roman" w:hAnsi="Times New Roman"/>
        </w:rPr>
        <w:t>Riverwalk</w:t>
      </w:r>
      <w:proofErr w:type="spellEnd"/>
      <w:r w:rsidRPr="00E54BBE">
        <w:rPr>
          <w:rFonts w:ascii="Times New Roman" w:hAnsi="Times New Roman"/>
        </w:rPr>
        <w:t xml:space="preserve"> </w:t>
      </w:r>
    </w:p>
    <w:p w14:paraId="591600A0" w14:textId="77777777" w:rsidR="00BF0D8B" w:rsidRPr="00E54BBE" w:rsidRDefault="00BF0D8B" w:rsidP="00BF0D8B">
      <w:pPr>
        <w:spacing w:after="0" w:line="240" w:lineRule="auto"/>
        <w:rPr>
          <w:rFonts w:ascii="Times New Roman" w:hAnsi="Times New Roman"/>
        </w:rPr>
      </w:pPr>
      <w:proofErr w:type="spellStart"/>
      <w:r w:rsidRPr="00E54BBE">
        <w:rPr>
          <w:rFonts w:ascii="Times New Roman" w:hAnsi="Times New Roman"/>
        </w:rPr>
        <w:t>Citywest</w:t>
      </w:r>
      <w:proofErr w:type="spellEnd"/>
      <w:r w:rsidRPr="00E54BBE">
        <w:rPr>
          <w:rFonts w:ascii="Times New Roman" w:hAnsi="Times New Roman"/>
        </w:rPr>
        <w:t xml:space="preserve"> </w:t>
      </w:r>
      <w:proofErr w:type="spellStart"/>
      <w:r w:rsidRPr="00E54BBE">
        <w:rPr>
          <w:rFonts w:ascii="Times New Roman" w:hAnsi="Times New Roman"/>
        </w:rPr>
        <w:t>Business</w:t>
      </w:r>
      <w:proofErr w:type="spellEnd"/>
      <w:r w:rsidRPr="00E54BBE">
        <w:rPr>
          <w:rFonts w:ascii="Times New Roman" w:hAnsi="Times New Roman"/>
        </w:rPr>
        <w:t xml:space="preserve"> </w:t>
      </w:r>
      <w:proofErr w:type="spellStart"/>
      <w:r w:rsidRPr="00E54BBE">
        <w:rPr>
          <w:rFonts w:ascii="Times New Roman" w:hAnsi="Times New Roman"/>
        </w:rPr>
        <w:t>Campus</w:t>
      </w:r>
      <w:proofErr w:type="spellEnd"/>
      <w:r w:rsidRPr="00E54BBE">
        <w:rPr>
          <w:rFonts w:ascii="Times New Roman" w:hAnsi="Times New Roman"/>
        </w:rPr>
        <w:t xml:space="preserve"> </w:t>
      </w:r>
    </w:p>
    <w:p w14:paraId="591600A1" w14:textId="77777777" w:rsidR="00BF0D8B" w:rsidRPr="00E54BBE" w:rsidRDefault="00BF0D8B" w:rsidP="00BF0D8B">
      <w:pPr>
        <w:spacing w:after="0" w:line="240" w:lineRule="auto"/>
        <w:rPr>
          <w:rFonts w:ascii="Times New Roman" w:hAnsi="Times New Roman"/>
        </w:rPr>
      </w:pPr>
      <w:r w:rsidRPr="00E54BBE">
        <w:rPr>
          <w:rFonts w:ascii="Times New Roman" w:hAnsi="Times New Roman"/>
        </w:rPr>
        <w:t xml:space="preserve">Dublin 24 </w:t>
      </w:r>
    </w:p>
    <w:p w14:paraId="591600A2" w14:textId="77777777" w:rsidR="00BF0D8B" w:rsidRPr="00E54BBE" w:rsidRDefault="00BF0D8B" w:rsidP="00BF0D8B">
      <w:pPr>
        <w:spacing w:after="0" w:line="240" w:lineRule="auto"/>
        <w:rPr>
          <w:rFonts w:ascii="Times New Roman" w:hAnsi="Times New Roman"/>
        </w:rPr>
      </w:pPr>
      <w:r w:rsidRPr="00E54BBE">
        <w:rPr>
          <w:rFonts w:ascii="Times New Roman" w:hAnsi="Times New Roman"/>
        </w:rPr>
        <w:t>Airija</w:t>
      </w:r>
    </w:p>
    <w:p w14:paraId="591600A3" w14:textId="77777777" w:rsidR="003F1E48" w:rsidRPr="003F1E48" w:rsidRDefault="003F1E48" w:rsidP="003F1E48">
      <w:pPr>
        <w:spacing w:after="0" w:line="240" w:lineRule="auto"/>
        <w:rPr>
          <w:rFonts w:ascii="Times New Roman" w:hAnsi="Times New Roman"/>
          <w:lang w:eastAsia="lt-LT"/>
        </w:rPr>
      </w:pPr>
    </w:p>
    <w:p w14:paraId="591600A4" w14:textId="77777777" w:rsidR="003F1E48" w:rsidRPr="003F1E48" w:rsidRDefault="003F1E48" w:rsidP="003F1E48">
      <w:pPr>
        <w:spacing w:after="0" w:line="240" w:lineRule="auto"/>
        <w:rPr>
          <w:rFonts w:ascii="Times New Roman" w:hAnsi="Times New Roman"/>
          <w:lang w:eastAsia="lt-LT"/>
        </w:rPr>
      </w:pPr>
    </w:p>
    <w:p w14:paraId="591600A5" w14:textId="77777777" w:rsidR="003F1E48" w:rsidRPr="003F1E48" w:rsidRDefault="003F1E48" w:rsidP="003F1E48">
      <w:pP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8.</w:t>
      </w:r>
      <w:r w:rsidRPr="003F1E48">
        <w:rPr>
          <w:rFonts w:ascii="Times New Roman" w:hAnsi="Times New Roman"/>
          <w:b/>
          <w:bCs/>
          <w:lang w:eastAsia="lt-LT"/>
        </w:rPr>
        <w:tab/>
      </w:r>
      <w:r w:rsidRPr="003F1E48">
        <w:rPr>
          <w:rFonts w:ascii="Times New Roman" w:hAnsi="Times New Roman"/>
          <w:b/>
          <w:lang w:eastAsia="lt-LT"/>
        </w:rPr>
        <w:t xml:space="preserve">REGISTRACIJOS </w:t>
      </w:r>
      <w:r w:rsidRPr="003F1E48">
        <w:rPr>
          <w:rFonts w:ascii="Times New Roman" w:hAnsi="Times New Roman"/>
          <w:b/>
          <w:noProof/>
          <w:lang w:eastAsia="lt-LT"/>
        </w:rPr>
        <w:t>PAŽYMĖJIMO</w:t>
      </w:r>
      <w:r w:rsidRPr="003F1E48">
        <w:rPr>
          <w:rFonts w:ascii="Times New Roman" w:hAnsi="Times New Roman"/>
          <w:lang w:eastAsia="lt-LT"/>
        </w:rPr>
        <w:t xml:space="preserve"> </w:t>
      </w:r>
      <w:r w:rsidRPr="003F1E48">
        <w:rPr>
          <w:rFonts w:ascii="Times New Roman" w:hAnsi="Times New Roman"/>
          <w:b/>
          <w:lang w:eastAsia="lt-LT"/>
        </w:rPr>
        <w:t>NUMERIS</w:t>
      </w:r>
      <w:r w:rsidRPr="003F1E48">
        <w:rPr>
          <w:rFonts w:ascii="Times New Roman" w:hAnsi="Times New Roman"/>
          <w:lang w:eastAsia="lt-LT"/>
        </w:rPr>
        <w:t xml:space="preserve"> </w:t>
      </w:r>
    </w:p>
    <w:p w14:paraId="591600A6" w14:textId="77777777" w:rsidR="003F1E48" w:rsidRPr="003F1E48" w:rsidRDefault="003F1E48" w:rsidP="003F1E48">
      <w:pPr>
        <w:spacing w:after="0" w:line="240" w:lineRule="auto"/>
        <w:rPr>
          <w:rFonts w:ascii="Times New Roman" w:hAnsi="Times New Roman"/>
          <w:lang w:eastAsia="lt-LT"/>
        </w:rPr>
      </w:pPr>
    </w:p>
    <w:p w14:paraId="591600A7" w14:textId="77777777" w:rsidR="003F1E48" w:rsidRPr="003F1E48" w:rsidRDefault="003F1E48" w:rsidP="003F1E48">
      <w:pPr>
        <w:spacing w:after="0" w:line="240" w:lineRule="auto"/>
        <w:rPr>
          <w:rFonts w:ascii="Times New Roman" w:hAnsi="Times New Roman"/>
          <w:bCs/>
          <w:lang w:eastAsia="lt-LT"/>
        </w:rPr>
      </w:pPr>
      <w:r w:rsidRPr="003F1E48">
        <w:rPr>
          <w:rFonts w:ascii="Times New Roman" w:hAnsi="Times New Roman"/>
          <w:bCs/>
          <w:lang w:eastAsia="lt-LT"/>
        </w:rPr>
        <w:t>LT/1/95/1990/001</w:t>
      </w:r>
    </w:p>
    <w:p w14:paraId="591600A8" w14:textId="77777777" w:rsidR="003F1E48" w:rsidRPr="003F1E48" w:rsidRDefault="003F1E48" w:rsidP="003F1E48">
      <w:pPr>
        <w:spacing w:after="0" w:line="240" w:lineRule="auto"/>
        <w:rPr>
          <w:rFonts w:ascii="Times New Roman" w:hAnsi="Times New Roman"/>
          <w:lang w:eastAsia="lt-LT"/>
        </w:rPr>
      </w:pPr>
    </w:p>
    <w:p w14:paraId="591600A9" w14:textId="77777777" w:rsidR="003F1E48" w:rsidRPr="003F1E48" w:rsidRDefault="003F1E48" w:rsidP="003F1E48">
      <w:pPr>
        <w:spacing w:after="0" w:line="240" w:lineRule="auto"/>
        <w:rPr>
          <w:rFonts w:ascii="Times New Roman" w:hAnsi="Times New Roman"/>
          <w:lang w:eastAsia="lt-LT"/>
        </w:rPr>
      </w:pPr>
    </w:p>
    <w:p w14:paraId="591600AA" w14:textId="77777777" w:rsidR="003F1E48" w:rsidRPr="003F1E48" w:rsidRDefault="003F1E48" w:rsidP="003F1E48">
      <w:pP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9.</w:t>
      </w:r>
      <w:r w:rsidRPr="003F1E48">
        <w:rPr>
          <w:rFonts w:ascii="Times New Roman" w:hAnsi="Times New Roman"/>
          <w:b/>
          <w:bCs/>
          <w:lang w:eastAsia="lt-LT"/>
        </w:rPr>
        <w:tab/>
      </w:r>
      <w:r w:rsidRPr="003F1E48">
        <w:rPr>
          <w:rFonts w:ascii="Times New Roman" w:hAnsi="Times New Roman"/>
          <w:b/>
          <w:lang w:eastAsia="lt-LT"/>
        </w:rPr>
        <w:t>REGISTRAVIMO/ PERREGISTRAVIMO DATA</w:t>
      </w:r>
      <w:r w:rsidRPr="003F1E48">
        <w:rPr>
          <w:rFonts w:ascii="Times New Roman" w:hAnsi="Times New Roman"/>
          <w:b/>
          <w:bCs/>
          <w:lang w:eastAsia="lt-LT"/>
        </w:rPr>
        <w:t xml:space="preserve"> </w:t>
      </w:r>
    </w:p>
    <w:p w14:paraId="591600AB" w14:textId="77777777" w:rsidR="003F1E48" w:rsidRPr="000F4D98" w:rsidRDefault="003F1E48" w:rsidP="003F1E48">
      <w:pPr>
        <w:spacing w:after="0" w:line="240" w:lineRule="auto"/>
        <w:rPr>
          <w:rFonts w:ascii="Times New Roman" w:hAnsi="Times New Roman"/>
          <w:bCs/>
          <w:lang w:eastAsia="lt-LT"/>
        </w:rPr>
      </w:pPr>
    </w:p>
    <w:p w14:paraId="591600AC" w14:textId="77777777" w:rsidR="003F1E48" w:rsidRPr="003F1E48" w:rsidRDefault="003F1E48" w:rsidP="003F1E48">
      <w:pPr>
        <w:tabs>
          <w:tab w:val="left" w:pos="6521"/>
        </w:tabs>
        <w:spacing w:after="0" w:line="240" w:lineRule="auto"/>
        <w:rPr>
          <w:rFonts w:ascii="Times New Roman" w:hAnsi="Times New Roman"/>
          <w:lang w:eastAsia="lt-LT"/>
        </w:rPr>
      </w:pPr>
      <w:r w:rsidRPr="003F1E48">
        <w:rPr>
          <w:rFonts w:ascii="Times New Roman" w:hAnsi="Times New Roman"/>
          <w:noProof/>
          <w:lang w:eastAsia="lt-LT"/>
        </w:rPr>
        <w:t>Registravimo data 1995 m. balandžio 5 d</w:t>
      </w:r>
      <w:r w:rsidR="001D639D">
        <w:rPr>
          <w:rFonts w:ascii="Times New Roman" w:hAnsi="Times New Roman"/>
          <w:noProof/>
          <w:lang w:eastAsia="lt-LT"/>
        </w:rPr>
        <w:t>.</w:t>
      </w:r>
      <w:r w:rsidRPr="003F1E48">
        <w:rPr>
          <w:rFonts w:ascii="Times New Roman" w:hAnsi="Times New Roman"/>
          <w:lang w:eastAsia="lt-LT"/>
        </w:rPr>
        <w:t xml:space="preserve"> </w:t>
      </w:r>
    </w:p>
    <w:p w14:paraId="591600AD" w14:textId="4F2FF9BE" w:rsidR="003F1E48" w:rsidRPr="003F1E48" w:rsidRDefault="003F1E48" w:rsidP="003F1E48">
      <w:pPr>
        <w:tabs>
          <w:tab w:val="left" w:pos="6521"/>
        </w:tabs>
        <w:spacing w:after="0" w:line="240" w:lineRule="auto"/>
        <w:rPr>
          <w:rFonts w:ascii="Times New Roman" w:hAnsi="Times New Roman"/>
          <w:lang w:eastAsia="lt-LT"/>
        </w:rPr>
      </w:pPr>
      <w:r w:rsidRPr="003F1E48">
        <w:rPr>
          <w:rFonts w:ascii="Times New Roman" w:hAnsi="Times New Roman"/>
          <w:noProof/>
          <w:lang w:eastAsia="lt-LT"/>
        </w:rPr>
        <w:t xml:space="preserve">Paskutinio perregistravimo data </w:t>
      </w:r>
      <w:r w:rsidRPr="003F1E48">
        <w:rPr>
          <w:rFonts w:ascii="Times New Roman" w:hAnsi="Times New Roman"/>
          <w:lang w:eastAsia="lt-LT"/>
        </w:rPr>
        <w:t>2010</w:t>
      </w:r>
      <w:r w:rsidR="00BA4423">
        <w:rPr>
          <w:rFonts w:ascii="Times New Roman" w:hAnsi="Times New Roman"/>
          <w:lang w:eastAsia="lt-LT"/>
        </w:rPr>
        <w:t> </w:t>
      </w:r>
      <w:r w:rsidRPr="003F1E48">
        <w:rPr>
          <w:rFonts w:ascii="Times New Roman" w:hAnsi="Times New Roman"/>
          <w:lang w:eastAsia="lt-LT"/>
        </w:rPr>
        <w:t>m. gegužės 12</w:t>
      </w:r>
      <w:r w:rsidR="00BA4423">
        <w:rPr>
          <w:rFonts w:ascii="Times New Roman" w:hAnsi="Times New Roman"/>
          <w:lang w:eastAsia="lt-LT"/>
        </w:rPr>
        <w:t> </w:t>
      </w:r>
      <w:r w:rsidRPr="003F1E48">
        <w:rPr>
          <w:rFonts w:ascii="Times New Roman" w:hAnsi="Times New Roman"/>
          <w:lang w:eastAsia="lt-LT"/>
        </w:rPr>
        <w:t>d.</w:t>
      </w:r>
    </w:p>
    <w:p w14:paraId="591600AE" w14:textId="77777777" w:rsidR="003F1E48" w:rsidRPr="003F1E48" w:rsidRDefault="003F1E48" w:rsidP="003F1E48">
      <w:pPr>
        <w:tabs>
          <w:tab w:val="left" w:pos="6521"/>
        </w:tabs>
        <w:spacing w:after="0" w:line="240" w:lineRule="auto"/>
        <w:rPr>
          <w:rFonts w:ascii="Times New Roman" w:hAnsi="Times New Roman"/>
          <w:lang w:eastAsia="lt-LT"/>
        </w:rPr>
      </w:pPr>
    </w:p>
    <w:p w14:paraId="591600AF" w14:textId="77777777" w:rsidR="003F1E48" w:rsidRPr="003F1E48" w:rsidRDefault="003F1E48" w:rsidP="003F1E48">
      <w:pPr>
        <w:spacing w:after="0" w:line="240" w:lineRule="auto"/>
        <w:rPr>
          <w:rFonts w:ascii="Times New Roman" w:hAnsi="Times New Roman"/>
          <w:lang w:eastAsia="lt-LT"/>
        </w:rPr>
      </w:pPr>
    </w:p>
    <w:p w14:paraId="591600B0"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10.</w:t>
      </w:r>
      <w:r w:rsidRPr="003F1E48">
        <w:rPr>
          <w:rFonts w:ascii="Times New Roman" w:hAnsi="Times New Roman"/>
          <w:b/>
          <w:bCs/>
          <w:lang w:eastAsia="lt-LT"/>
        </w:rPr>
        <w:tab/>
        <w:t>TEKSTO PERŽIŪROS DATA</w:t>
      </w:r>
    </w:p>
    <w:p w14:paraId="591600B1" w14:textId="77777777" w:rsidR="003F1E48" w:rsidRDefault="003F1E48" w:rsidP="003F1E48">
      <w:pPr>
        <w:spacing w:after="0" w:line="240" w:lineRule="auto"/>
        <w:rPr>
          <w:rFonts w:ascii="Times New Roman" w:hAnsi="Times New Roman"/>
          <w:lang w:eastAsia="lt-LT"/>
        </w:rPr>
      </w:pPr>
    </w:p>
    <w:p w14:paraId="710448D5" w14:textId="55BB2BA6" w:rsidR="00BA4423" w:rsidRDefault="009353AB" w:rsidP="003F1E48">
      <w:pPr>
        <w:spacing w:after="0" w:line="240" w:lineRule="auto"/>
        <w:rPr>
          <w:rFonts w:ascii="Times New Roman" w:hAnsi="Times New Roman"/>
          <w:lang w:eastAsia="lt-LT"/>
        </w:rPr>
      </w:pPr>
      <w:r>
        <w:rPr>
          <w:rFonts w:ascii="Times New Roman" w:hAnsi="Times New Roman"/>
          <w:lang w:eastAsia="lt-LT"/>
        </w:rPr>
        <w:t>2026 m. balandžio 29 d.</w:t>
      </w:r>
    </w:p>
    <w:p w14:paraId="63A0A214" w14:textId="77777777" w:rsidR="00BA4423" w:rsidRDefault="00BA4423" w:rsidP="003F1E48">
      <w:pPr>
        <w:spacing w:after="0" w:line="240" w:lineRule="auto"/>
        <w:rPr>
          <w:rFonts w:ascii="Times New Roman" w:hAnsi="Times New Roman"/>
          <w:lang w:eastAsia="lt-LT"/>
        </w:rPr>
      </w:pPr>
    </w:p>
    <w:p w14:paraId="600ABE90" w14:textId="77777777" w:rsidR="00BA4423" w:rsidRDefault="00BA4423" w:rsidP="003F1E48">
      <w:pPr>
        <w:spacing w:after="0" w:line="240" w:lineRule="auto"/>
        <w:rPr>
          <w:rFonts w:ascii="Times New Roman" w:hAnsi="Times New Roman"/>
          <w:lang w:eastAsia="lt-LT"/>
        </w:rPr>
      </w:pPr>
    </w:p>
    <w:p w14:paraId="591600B4" w14:textId="68C4CF41" w:rsidR="003F1E48" w:rsidRPr="003F1E48" w:rsidRDefault="003F1E48" w:rsidP="003F1E48">
      <w:pPr>
        <w:tabs>
          <w:tab w:val="left" w:pos="0"/>
        </w:tabs>
        <w:spacing w:after="0" w:line="240" w:lineRule="auto"/>
        <w:rPr>
          <w:rFonts w:ascii="Times New Roman" w:hAnsi="Times New Roman"/>
          <w:lang w:eastAsia="lt-LT"/>
        </w:rPr>
      </w:pPr>
      <w:r w:rsidRPr="003F1E48">
        <w:rPr>
          <w:rFonts w:ascii="Times New Roman" w:hAnsi="Times New Roman"/>
          <w:noProof/>
          <w:lang w:eastAsia="lt-LT"/>
        </w:rPr>
        <w:t>Išsami informacija apie šį vaistinį preparatą pateikiama Valstybinės vaistų kontrolės tarnybos prie Lietuvos Respublikos sveikatos apsaugos ministerijos tinklalapyje</w:t>
      </w:r>
      <w:r w:rsidRPr="003F1E48">
        <w:rPr>
          <w:rFonts w:ascii="Times New Roman" w:hAnsi="Times New Roman"/>
          <w:i/>
          <w:noProof/>
          <w:lang w:eastAsia="lt-LT"/>
        </w:rPr>
        <w:t xml:space="preserve"> </w:t>
      </w:r>
      <w:r w:rsidR="00017CDB" w:rsidRPr="006D04D7">
        <w:rPr>
          <w:rFonts w:ascii="Times New Roman" w:hAnsi="Times New Roman"/>
          <w:color w:val="0000EE"/>
          <w:u w:val="single"/>
          <w:lang w:eastAsia="lt-LT"/>
        </w:rPr>
        <w:t>https://vvkt.lrv.lt/lt/.</w:t>
      </w:r>
    </w:p>
    <w:p w14:paraId="591600B5" w14:textId="77777777" w:rsidR="003F1E48" w:rsidRPr="003F1E48" w:rsidRDefault="003F1E48" w:rsidP="003F1E48">
      <w:pPr>
        <w:spacing w:after="0" w:line="240" w:lineRule="auto"/>
        <w:ind w:left="567" w:hanging="567"/>
        <w:rPr>
          <w:rFonts w:ascii="Times New Roman" w:hAnsi="Times New Roman"/>
          <w:lang w:eastAsia="lt-LT"/>
        </w:rPr>
      </w:pPr>
    </w:p>
    <w:p w14:paraId="591600B6" w14:textId="77777777" w:rsidR="003F1E48" w:rsidRPr="003F1E48" w:rsidRDefault="003F1E48" w:rsidP="003F1E48">
      <w:pPr>
        <w:spacing w:after="0" w:line="240" w:lineRule="auto"/>
        <w:jc w:val="center"/>
        <w:outlineLvl w:val="0"/>
        <w:rPr>
          <w:rFonts w:ascii="Times New Roman" w:hAnsi="Times New Roman"/>
          <w:b/>
          <w:bCs/>
          <w:lang w:eastAsia="lt-LT"/>
        </w:rPr>
      </w:pPr>
      <w:r w:rsidRPr="003F1E48">
        <w:rPr>
          <w:rFonts w:ascii="Times New Roman" w:hAnsi="Times New Roman"/>
          <w:b/>
          <w:bCs/>
          <w:lang w:eastAsia="lt-LT"/>
        </w:rPr>
        <w:br w:type="page"/>
      </w:r>
    </w:p>
    <w:p w14:paraId="591600B7"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8"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9"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A"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B"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C"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D"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E"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BF"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0"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1"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2"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3"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4"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5"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6"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7"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8"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9"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A"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B"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C"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CD" w14:textId="4EDE0B38" w:rsidR="003F1E48" w:rsidRPr="003F1E48" w:rsidRDefault="003F1E48" w:rsidP="003F1E48">
      <w:pPr>
        <w:spacing w:after="0" w:line="240" w:lineRule="auto"/>
        <w:jc w:val="center"/>
        <w:outlineLvl w:val="0"/>
        <w:rPr>
          <w:rFonts w:ascii="Times New Roman" w:hAnsi="Times New Roman"/>
          <w:b/>
          <w:bCs/>
          <w:lang w:eastAsia="lt-LT"/>
        </w:rPr>
      </w:pPr>
      <w:r w:rsidRPr="003F1E48">
        <w:rPr>
          <w:rFonts w:ascii="Times New Roman" w:hAnsi="Times New Roman"/>
          <w:b/>
          <w:bCs/>
          <w:lang w:eastAsia="lt-LT"/>
        </w:rPr>
        <w:t>II PRIEDAS</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VAULT_ND_8c0d345d-89e6-4d40-b070-a61332d70494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0CE" w14:textId="77777777" w:rsidR="003F1E48" w:rsidRPr="000F4D98" w:rsidRDefault="003F1E48" w:rsidP="003F1E48">
      <w:pPr>
        <w:spacing w:after="0" w:line="240" w:lineRule="auto"/>
        <w:jc w:val="center"/>
        <w:outlineLvl w:val="0"/>
        <w:rPr>
          <w:rFonts w:ascii="Times New Roman" w:hAnsi="Times New Roman"/>
          <w:lang w:eastAsia="lt-LT"/>
        </w:rPr>
      </w:pPr>
    </w:p>
    <w:p w14:paraId="591600CF" w14:textId="772CA005" w:rsidR="003F1E48" w:rsidRPr="002D2DE3" w:rsidRDefault="003F1E48" w:rsidP="003F1E48">
      <w:pPr>
        <w:spacing w:after="0" w:line="240" w:lineRule="auto"/>
        <w:jc w:val="center"/>
        <w:outlineLvl w:val="0"/>
        <w:rPr>
          <w:rFonts w:ascii="Times New Roman" w:hAnsi="Times New Roman"/>
          <w:b/>
          <w:bCs/>
          <w:caps/>
          <w:lang w:eastAsia="lt-LT"/>
        </w:rPr>
      </w:pPr>
      <w:r w:rsidRPr="002D2DE3">
        <w:rPr>
          <w:rFonts w:ascii="Times New Roman" w:hAnsi="Times New Roman"/>
          <w:b/>
          <w:bCs/>
          <w:caps/>
          <w:lang w:eastAsia="lt-LT"/>
        </w:rPr>
        <w:t>REGISTRACIJos sąlygos</w:t>
      </w:r>
      <w:r w:rsidR="002D2DE3">
        <w:rPr>
          <w:rFonts w:ascii="Times New Roman" w:hAnsi="Times New Roman"/>
          <w:b/>
          <w:bCs/>
          <w:caps/>
          <w:lang w:eastAsia="lt-LT"/>
        </w:rPr>
        <w:fldChar w:fldCharType="begin"/>
      </w:r>
      <w:r w:rsidR="002D2DE3">
        <w:rPr>
          <w:rFonts w:ascii="Times New Roman" w:hAnsi="Times New Roman"/>
          <w:b/>
          <w:bCs/>
          <w:caps/>
          <w:lang w:eastAsia="lt-LT"/>
        </w:rPr>
        <w:instrText xml:space="preserve"> DOCVARIABLE VAULT_ND_c76c7649-88cf-42a9-a3ce-69298c11e030 \* MERGEFORMAT </w:instrText>
      </w:r>
      <w:r w:rsidR="002D2DE3">
        <w:rPr>
          <w:rFonts w:ascii="Times New Roman" w:hAnsi="Times New Roman"/>
          <w:b/>
          <w:bCs/>
          <w:caps/>
          <w:lang w:eastAsia="lt-LT"/>
        </w:rPr>
        <w:fldChar w:fldCharType="separate"/>
      </w:r>
      <w:r w:rsidR="002D2DE3">
        <w:rPr>
          <w:rFonts w:ascii="Times New Roman" w:hAnsi="Times New Roman"/>
          <w:b/>
          <w:bCs/>
          <w:caps/>
          <w:lang w:eastAsia="lt-LT"/>
        </w:rPr>
        <w:t xml:space="preserve"> </w:t>
      </w:r>
      <w:r w:rsidR="002D2DE3">
        <w:rPr>
          <w:rFonts w:ascii="Times New Roman" w:hAnsi="Times New Roman"/>
          <w:b/>
          <w:bCs/>
          <w:caps/>
          <w:lang w:eastAsia="lt-LT"/>
        </w:rPr>
        <w:fldChar w:fldCharType="end"/>
      </w:r>
    </w:p>
    <w:p w14:paraId="591600D0" w14:textId="77777777" w:rsidR="003F1E48" w:rsidRPr="003F1E48" w:rsidRDefault="003F1E48" w:rsidP="000F4D98">
      <w:pPr>
        <w:spacing w:after="0" w:line="240" w:lineRule="auto"/>
        <w:jc w:val="center"/>
        <w:rPr>
          <w:rFonts w:ascii="Times New Roman" w:hAnsi="Times New Roman"/>
          <w:lang w:eastAsia="lt-LT"/>
        </w:rPr>
      </w:pPr>
    </w:p>
    <w:p w14:paraId="591600D1" w14:textId="1393B513" w:rsidR="003F1E48" w:rsidRPr="003F1E48" w:rsidRDefault="003F1E48" w:rsidP="003F1E48">
      <w:pPr>
        <w:tabs>
          <w:tab w:val="left" w:pos="1701"/>
        </w:tabs>
        <w:spacing w:after="0" w:line="240" w:lineRule="auto"/>
        <w:ind w:left="1701" w:hanging="567"/>
        <w:outlineLvl w:val="0"/>
        <w:rPr>
          <w:rFonts w:ascii="Times New Roman" w:hAnsi="Times New Roman"/>
          <w:b/>
          <w:bCs/>
          <w:lang w:eastAsia="lt-LT"/>
        </w:rPr>
      </w:pPr>
      <w:r w:rsidRPr="003F1E48">
        <w:rPr>
          <w:rFonts w:ascii="Times New Roman" w:hAnsi="Times New Roman"/>
          <w:b/>
          <w:bCs/>
          <w:lang w:eastAsia="lt-LT"/>
        </w:rPr>
        <w:t>A.</w:t>
      </w:r>
      <w:r w:rsidRPr="003F1E48">
        <w:rPr>
          <w:rFonts w:ascii="Times New Roman" w:hAnsi="Times New Roman"/>
          <w:b/>
          <w:bCs/>
          <w:lang w:eastAsia="lt-LT"/>
        </w:rPr>
        <w:tab/>
        <w:t>GAMINTOJAS</w:t>
      </w:r>
      <w:r w:rsidR="001D639D">
        <w:rPr>
          <w:rFonts w:ascii="Times New Roman" w:hAnsi="Times New Roman"/>
          <w:b/>
          <w:bCs/>
          <w:lang w:eastAsia="lt-LT"/>
        </w:rPr>
        <w:t>,</w:t>
      </w:r>
      <w:r w:rsidRPr="003F1E48">
        <w:rPr>
          <w:rFonts w:ascii="Times New Roman" w:hAnsi="Times New Roman"/>
          <w:b/>
          <w:bCs/>
          <w:lang w:eastAsia="lt-LT"/>
        </w:rPr>
        <w:t xml:space="preserve"> ATSAKINGAS UŽ SERIJŲ IŠLEIDIMĄ</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VAULT_ND_de7d302f-808a-4a9e-93d3-aa561525be5f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0D2" w14:textId="77777777" w:rsidR="003F1E48" w:rsidRPr="003F1E48" w:rsidRDefault="003F1E48" w:rsidP="000F4D98">
      <w:pPr>
        <w:tabs>
          <w:tab w:val="left" w:pos="1701"/>
        </w:tabs>
        <w:spacing w:after="0" w:line="240" w:lineRule="auto"/>
        <w:jc w:val="center"/>
        <w:rPr>
          <w:rFonts w:ascii="Times New Roman" w:hAnsi="Times New Roman"/>
          <w:lang w:eastAsia="lt-LT"/>
        </w:rPr>
      </w:pPr>
    </w:p>
    <w:p w14:paraId="591600D3" w14:textId="77777777" w:rsidR="003F1E48" w:rsidRPr="003F1E48" w:rsidRDefault="003F1E48" w:rsidP="003F1E48">
      <w:pPr>
        <w:tabs>
          <w:tab w:val="left" w:pos="1701"/>
        </w:tabs>
        <w:spacing w:after="0" w:line="240" w:lineRule="auto"/>
        <w:ind w:left="1701" w:hanging="567"/>
        <w:rPr>
          <w:rFonts w:ascii="Times New Roman" w:hAnsi="Times New Roman"/>
          <w:b/>
          <w:bCs/>
          <w:lang w:eastAsia="lt-LT"/>
        </w:rPr>
      </w:pPr>
      <w:r w:rsidRPr="003F1E48">
        <w:rPr>
          <w:rFonts w:ascii="Times New Roman" w:hAnsi="Times New Roman"/>
          <w:b/>
          <w:bCs/>
          <w:lang w:eastAsia="lt-LT"/>
        </w:rPr>
        <w:t>B.</w:t>
      </w:r>
      <w:r w:rsidRPr="003F1E48">
        <w:rPr>
          <w:rFonts w:ascii="Times New Roman" w:hAnsi="Times New Roman"/>
          <w:b/>
          <w:bCs/>
          <w:lang w:eastAsia="lt-LT"/>
        </w:rPr>
        <w:tab/>
      </w:r>
      <w:r w:rsidRPr="003F1E48">
        <w:rPr>
          <w:rFonts w:ascii="Times New Roman" w:hAnsi="Times New Roman"/>
          <w:b/>
          <w:lang w:eastAsia="lt-LT"/>
        </w:rPr>
        <w:t>TIEKIMO IR VARTOJIMO SĄLYGOS AR APRIBOJIMAI</w:t>
      </w:r>
      <w:r w:rsidRPr="003F1E48">
        <w:rPr>
          <w:rFonts w:ascii="Times New Roman" w:hAnsi="Times New Roman"/>
          <w:b/>
          <w:bCs/>
          <w:lang w:eastAsia="lt-LT"/>
        </w:rPr>
        <w:t xml:space="preserve"> </w:t>
      </w:r>
    </w:p>
    <w:p w14:paraId="591600D4" w14:textId="77777777" w:rsidR="003F1E48" w:rsidRPr="003F1E48" w:rsidRDefault="003F1E48" w:rsidP="003F1E48">
      <w:pPr>
        <w:spacing w:after="0" w:line="240" w:lineRule="auto"/>
        <w:jc w:val="center"/>
        <w:rPr>
          <w:rFonts w:ascii="Times New Roman" w:hAnsi="Times New Roman"/>
          <w:lang w:eastAsia="lt-LT"/>
        </w:rPr>
      </w:pPr>
    </w:p>
    <w:p w14:paraId="591600D5" w14:textId="2965A75F" w:rsidR="003F1E48" w:rsidRPr="003F1E48" w:rsidRDefault="003F1E48" w:rsidP="003F1E48">
      <w:pPr>
        <w:tabs>
          <w:tab w:val="left" w:pos="540"/>
        </w:tabs>
        <w:spacing w:after="0" w:line="240" w:lineRule="auto"/>
        <w:ind w:left="540" w:hanging="540"/>
        <w:outlineLvl w:val="0"/>
        <w:rPr>
          <w:rFonts w:ascii="Times New Roman" w:hAnsi="Times New Roman"/>
          <w:b/>
          <w:bCs/>
          <w:lang w:eastAsia="lt-LT"/>
        </w:rPr>
      </w:pPr>
      <w:r w:rsidRPr="003F1E48">
        <w:rPr>
          <w:rFonts w:ascii="Times New Roman" w:hAnsi="Times New Roman"/>
          <w:b/>
          <w:bCs/>
          <w:lang w:eastAsia="lt-LT"/>
        </w:rPr>
        <w:br w:type="page"/>
      </w:r>
      <w:r w:rsidRPr="003F1E48">
        <w:rPr>
          <w:rFonts w:ascii="Times New Roman" w:hAnsi="Times New Roman"/>
          <w:b/>
          <w:bCs/>
          <w:lang w:eastAsia="lt-LT"/>
        </w:rPr>
        <w:lastRenderedPageBreak/>
        <w:t xml:space="preserve">A. </w:t>
      </w:r>
      <w:r w:rsidRPr="003F1E48">
        <w:rPr>
          <w:rFonts w:ascii="Times New Roman" w:hAnsi="Times New Roman"/>
          <w:b/>
          <w:bCs/>
          <w:lang w:eastAsia="lt-LT"/>
        </w:rPr>
        <w:tab/>
        <w:t>GAMINTOJAS, ATSAKINGAS UŽ SERIJŲ IŠLEIDIMĄ</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VAULT_ND_6487d9b6-1847-4722-b91a-f8ef6a2b6092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0D6" w14:textId="77777777" w:rsidR="003F1E48" w:rsidRPr="003F1E48" w:rsidRDefault="003F1E48" w:rsidP="003F1E48">
      <w:pPr>
        <w:spacing w:after="0" w:line="240" w:lineRule="auto"/>
        <w:rPr>
          <w:rFonts w:ascii="Times New Roman" w:hAnsi="Times New Roman"/>
          <w:lang w:eastAsia="lt-LT"/>
        </w:rPr>
      </w:pPr>
    </w:p>
    <w:p w14:paraId="591600D7" w14:textId="77777777" w:rsidR="003F1E48" w:rsidRPr="003F1E48" w:rsidRDefault="003F1E48" w:rsidP="003F1E48">
      <w:pPr>
        <w:spacing w:after="0" w:line="240" w:lineRule="auto"/>
        <w:rPr>
          <w:rFonts w:ascii="Times New Roman" w:hAnsi="Times New Roman"/>
          <w:u w:val="single"/>
          <w:lang w:eastAsia="lt-LT"/>
        </w:rPr>
      </w:pPr>
      <w:r w:rsidRPr="003F1E48">
        <w:rPr>
          <w:rFonts w:ascii="Times New Roman" w:hAnsi="Times New Roman"/>
          <w:u w:val="single"/>
          <w:lang w:eastAsia="lt-LT"/>
        </w:rPr>
        <w:t xml:space="preserve">Gamintojo, atsakingo už serijų išleidimą, pavadinimas ir adresas </w:t>
      </w:r>
    </w:p>
    <w:p w14:paraId="591600D8" w14:textId="77777777" w:rsidR="003F1E48" w:rsidRPr="003F1E48" w:rsidRDefault="003F1E48" w:rsidP="003F1E48">
      <w:pPr>
        <w:spacing w:after="0" w:line="240" w:lineRule="auto"/>
        <w:rPr>
          <w:rFonts w:ascii="Times New Roman" w:hAnsi="Times New Roman"/>
          <w:lang w:eastAsia="lt-LT"/>
        </w:rPr>
      </w:pPr>
    </w:p>
    <w:p w14:paraId="591600D9" w14:textId="2E06762A" w:rsidR="003F1E48" w:rsidRPr="003F1E48" w:rsidRDefault="009269E7" w:rsidP="003F1E48">
      <w:pPr>
        <w:spacing w:after="0" w:line="240" w:lineRule="auto"/>
        <w:rPr>
          <w:rFonts w:ascii="Times New Roman" w:hAnsi="Times New Roman"/>
          <w:lang w:eastAsia="lt-LT"/>
        </w:rPr>
      </w:pPr>
      <w:proofErr w:type="spellStart"/>
      <w:r w:rsidRPr="009269E7">
        <w:rPr>
          <w:rFonts w:ascii="Times New Roman" w:hAnsi="Times New Roman"/>
          <w:lang w:eastAsia="lt-LT"/>
        </w:rPr>
        <w:t>Delpharm</w:t>
      </w:r>
      <w:proofErr w:type="spellEnd"/>
      <w:r w:rsidRPr="009269E7">
        <w:rPr>
          <w:rFonts w:ascii="Times New Roman" w:hAnsi="Times New Roman"/>
          <w:lang w:eastAsia="lt-LT"/>
        </w:rPr>
        <w:t xml:space="preserve"> </w:t>
      </w:r>
      <w:proofErr w:type="spellStart"/>
      <w:r w:rsidRPr="009269E7">
        <w:rPr>
          <w:rFonts w:ascii="Times New Roman" w:hAnsi="Times New Roman"/>
          <w:lang w:eastAsia="lt-LT"/>
        </w:rPr>
        <w:t>Poznań</w:t>
      </w:r>
      <w:proofErr w:type="spellEnd"/>
      <w:r w:rsidRPr="009269E7">
        <w:rPr>
          <w:rFonts w:ascii="Times New Roman" w:hAnsi="Times New Roman"/>
          <w:lang w:eastAsia="lt-LT"/>
        </w:rPr>
        <w:t xml:space="preserve"> </w:t>
      </w:r>
      <w:proofErr w:type="spellStart"/>
      <w:r w:rsidRPr="009269E7">
        <w:rPr>
          <w:rFonts w:ascii="Times New Roman" w:hAnsi="Times New Roman"/>
          <w:lang w:eastAsia="lt-LT"/>
        </w:rPr>
        <w:t>Spółka</w:t>
      </w:r>
      <w:proofErr w:type="spellEnd"/>
      <w:r w:rsidRPr="009269E7">
        <w:rPr>
          <w:rFonts w:ascii="Times New Roman" w:hAnsi="Times New Roman"/>
          <w:lang w:eastAsia="lt-LT"/>
        </w:rPr>
        <w:t xml:space="preserve"> </w:t>
      </w:r>
      <w:proofErr w:type="spellStart"/>
      <w:r w:rsidRPr="009269E7">
        <w:rPr>
          <w:rFonts w:ascii="Times New Roman" w:hAnsi="Times New Roman"/>
          <w:lang w:eastAsia="lt-LT"/>
        </w:rPr>
        <w:t>Akcyjna</w:t>
      </w:r>
      <w:proofErr w:type="spellEnd"/>
    </w:p>
    <w:p w14:paraId="591600DA"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ul</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Grunwaldzka</w:t>
      </w:r>
      <w:proofErr w:type="spellEnd"/>
      <w:r w:rsidRPr="003F1E48">
        <w:rPr>
          <w:rFonts w:ascii="Times New Roman" w:hAnsi="Times New Roman"/>
          <w:lang w:eastAsia="lt-LT"/>
        </w:rPr>
        <w:t xml:space="preserve"> 189 </w:t>
      </w:r>
    </w:p>
    <w:p w14:paraId="591600DB"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60-322 </w:t>
      </w:r>
      <w:proofErr w:type="spellStart"/>
      <w:r w:rsidRPr="003F1E48">
        <w:rPr>
          <w:rFonts w:ascii="Times New Roman" w:hAnsi="Times New Roman"/>
          <w:lang w:eastAsia="lt-LT"/>
        </w:rPr>
        <w:t>Poznań</w:t>
      </w:r>
      <w:proofErr w:type="spellEnd"/>
    </w:p>
    <w:p w14:paraId="591600DC"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Lenkija</w:t>
      </w:r>
    </w:p>
    <w:p w14:paraId="591600DD" w14:textId="77777777" w:rsidR="003F1E48" w:rsidRPr="003F1E48" w:rsidRDefault="003F1E48" w:rsidP="003F1E48">
      <w:pPr>
        <w:spacing w:after="0" w:line="240" w:lineRule="auto"/>
        <w:rPr>
          <w:rFonts w:ascii="Times New Roman" w:hAnsi="Times New Roman"/>
          <w:lang w:eastAsia="lt-LT"/>
        </w:rPr>
      </w:pPr>
    </w:p>
    <w:p w14:paraId="591600DE" w14:textId="77777777" w:rsidR="003F1E48" w:rsidRPr="003F1E48" w:rsidRDefault="003F1E48" w:rsidP="003F1E48">
      <w:pPr>
        <w:spacing w:after="0" w:line="240" w:lineRule="auto"/>
        <w:rPr>
          <w:rFonts w:ascii="Times New Roman" w:hAnsi="Times New Roman"/>
          <w:lang w:eastAsia="lt-LT"/>
        </w:rPr>
      </w:pPr>
    </w:p>
    <w:p w14:paraId="591600DF" w14:textId="764AD1E2" w:rsidR="003F1E48" w:rsidRPr="003F1E48" w:rsidRDefault="003F1E48" w:rsidP="003F1E48">
      <w:pPr>
        <w:tabs>
          <w:tab w:val="left" w:pos="540"/>
        </w:tabs>
        <w:spacing w:after="0" w:line="240" w:lineRule="auto"/>
        <w:outlineLvl w:val="0"/>
        <w:rPr>
          <w:rFonts w:ascii="Times New Roman" w:hAnsi="Times New Roman"/>
          <w:b/>
          <w:bCs/>
          <w:caps/>
          <w:lang w:eastAsia="lt-LT"/>
        </w:rPr>
      </w:pPr>
      <w:r w:rsidRPr="003F1E48">
        <w:rPr>
          <w:rFonts w:ascii="Times New Roman" w:hAnsi="Times New Roman"/>
          <w:b/>
          <w:bCs/>
          <w:lang w:eastAsia="lt-LT"/>
        </w:rPr>
        <w:t xml:space="preserve">B. </w:t>
      </w:r>
      <w:r w:rsidRPr="003F1E48">
        <w:rPr>
          <w:rFonts w:ascii="Times New Roman" w:hAnsi="Times New Roman"/>
          <w:b/>
          <w:bCs/>
          <w:lang w:eastAsia="lt-LT"/>
        </w:rPr>
        <w:tab/>
      </w:r>
      <w:r w:rsidRPr="003F1E48">
        <w:rPr>
          <w:rFonts w:ascii="Times New Roman" w:hAnsi="Times New Roman"/>
          <w:b/>
          <w:lang w:eastAsia="lt-LT"/>
        </w:rPr>
        <w:t>TIEKIMO IR VARTOJIMO SĄLYGOS AR APRIBOJIMAI</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VAULT_ND_aa62e00c-cf91-4de0-9f7f-1e54c8604447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0E0" w14:textId="77777777" w:rsidR="003F1E48" w:rsidRPr="003F1E48" w:rsidRDefault="003F1E48" w:rsidP="003F1E48">
      <w:pPr>
        <w:spacing w:after="0" w:line="240" w:lineRule="auto"/>
        <w:rPr>
          <w:rFonts w:ascii="Times New Roman" w:hAnsi="Times New Roman"/>
          <w:lang w:eastAsia="lt-LT"/>
        </w:rPr>
      </w:pPr>
    </w:p>
    <w:p w14:paraId="591600E1" w14:textId="740CA9BA" w:rsidR="003F1E48" w:rsidRPr="003F1E48" w:rsidRDefault="003F1E48" w:rsidP="003F1E48">
      <w:pPr>
        <w:spacing w:after="0" w:line="240" w:lineRule="auto"/>
        <w:outlineLvl w:val="0"/>
        <w:rPr>
          <w:rFonts w:ascii="Times New Roman" w:hAnsi="Times New Roman"/>
          <w:lang w:eastAsia="lt-LT"/>
        </w:rPr>
      </w:pPr>
      <w:r w:rsidRPr="003F1E48">
        <w:rPr>
          <w:rFonts w:ascii="Times New Roman" w:hAnsi="Times New Roman"/>
          <w:lang w:eastAsia="lt-LT"/>
        </w:rPr>
        <w:t>Receptinis vaistinis preparatas.</w:t>
      </w:r>
      <w:r w:rsidR="002D2DE3">
        <w:rPr>
          <w:rFonts w:ascii="Times New Roman" w:hAnsi="Times New Roman"/>
          <w:lang w:eastAsia="lt-LT"/>
        </w:rPr>
        <w:fldChar w:fldCharType="begin"/>
      </w:r>
      <w:r w:rsidR="002D2DE3">
        <w:rPr>
          <w:rFonts w:ascii="Times New Roman" w:hAnsi="Times New Roman"/>
          <w:lang w:eastAsia="lt-LT"/>
        </w:rPr>
        <w:instrText xml:space="preserve"> DOCVARIABLE vault_nd_0979d5f6-d07a-4078-a706-72dc05a53c49 \* MERGEFORMAT </w:instrText>
      </w:r>
      <w:r w:rsidR="002D2DE3">
        <w:rPr>
          <w:rFonts w:ascii="Times New Roman" w:hAnsi="Times New Roman"/>
          <w:lang w:eastAsia="lt-LT"/>
        </w:rPr>
        <w:fldChar w:fldCharType="separate"/>
      </w:r>
      <w:r w:rsidR="002D2DE3">
        <w:rPr>
          <w:rFonts w:ascii="Times New Roman" w:hAnsi="Times New Roman"/>
          <w:lang w:eastAsia="lt-LT"/>
        </w:rPr>
        <w:t xml:space="preserve"> </w:t>
      </w:r>
      <w:r w:rsidR="002D2DE3">
        <w:rPr>
          <w:rFonts w:ascii="Times New Roman" w:hAnsi="Times New Roman"/>
          <w:lang w:eastAsia="lt-LT"/>
        </w:rPr>
        <w:fldChar w:fldCharType="end"/>
      </w:r>
    </w:p>
    <w:p w14:paraId="591600F9" w14:textId="77777777" w:rsidR="003F1E48" w:rsidRPr="003F1E48" w:rsidRDefault="003F1E48" w:rsidP="003F1E48">
      <w:pPr>
        <w:spacing w:after="0" w:line="240" w:lineRule="auto"/>
        <w:rPr>
          <w:rFonts w:ascii="Times New Roman" w:hAnsi="Times New Roman"/>
          <w:lang w:eastAsia="lt-LT"/>
        </w:rPr>
      </w:pPr>
    </w:p>
    <w:p w14:paraId="591600FA" w14:textId="77777777" w:rsidR="003F1E48" w:rsidRPr="003F1E48" w:rsidRDefault="00437DFC" w:rsidP="003F1E48">
      <w:pPr>
        <w:spacing w:after="0" w:line="240" w:lineRule="auto"/>
        <w:rPr>
          <w:rFonts w:ascii="Times New Roman" w:hAnsi="Times New Roman"/>
          <w:lang w:eastAsia="lt-LT"/>
        </w:rPr>
      </w:pPr>
      <w:r>
        <w:rPr>
          <w:rFonts w:ascii="Times New Roman" w:hAnsi="Times New Roman"/>
          <w:lang w:eastAsia="lt-LT"/>
        </w:rPr>
        <w:br w:type="page"/>
      </w:r>
    </w:p>
    <w:p w14:paraId="591600FB"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FC"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FD"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FE"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0FF"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0"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1"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2"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3"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4"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5"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6"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7"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8"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9"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A"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B"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C"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D"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E"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0F"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10"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11"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12" w14:textId="3DB7B757" w:rsidR="003F1E48" w:rsidRPr="003F1E48" w:rsidRDefault="003F1E48" w:rsidP="003F1E48">
      <w:pPr>
        <w:spacing w:after="0" w:line="240" w:lineRule="auto"/>
        <w:jc w:val="center"/>
        <w:outlineLvl w:val="0"/>
        <w:rPr>
          <w:rFonts w:ascii="Times New Roman" w:hAnsi="Times New Roman"/>
          <w:b/>
          <w:bCs/>
          <w:lang w:eastAsia="lt-LT"/>
        </w:rPr>
      </w:pPr>
      <w:r w:rsidRPr="003F1E48">
        <w:rPr>
          <w:rFonts w:ascii="Times New Roman" w:hAnsi="Times New Roman"/>
          <w:b/>
          <w:bCs/>
          <w:lang w:eastAsia="lt-LT"/>
        </w:rPr>
        <w:t>III PRIEDAS</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VAULT_ND_4613c85a-46ea-4ab3-9006-988421275729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113" w14:textId="77777777" w:rsidR="003F1E48" w:rsidRPr="003F1E48" w:rsidRDefault="003F1E48" w:rsidP="003F1E48">
      <w:pPr>
        <w:spacing w:after="0" w:line="240" w:lineRule="auto"/>
        <w:jc w:val="center"/>
        <w:rPr>
          <w:rFonts w:ascii="Times New Roman" w:hAnsi="Times New Roman"/>
          <w:lang w:eastAsia="lt-LT"/>
        </w:rPr>
      </w:pPr>
    </w:p>
    <w:p w14:paraId="59160114" w14:textId="1E9048C3" w:rsidR="003F1E48" w:rsidRPr="003F1E48" w:rsidRDefault="003F1E48" w:rsidP="003F1E48">
      <w:pPr>
        <w:spacing w:after="0" w:line="240" w:lineRule="auto"/>
        <w:jc w:val="center"/>
        <w:outlineLvl w:val="0"/>
        <w:rPr>
          <w:rFonts w:ascii="Times New Roman" w:hAnsi="Times New Roman"/>
          <w:b/>
          <w:bCs/>
          <w:lang w:eastAsia="lt-LT"/>
        </w:rPr>
      </w:pPr>
      <w:r w:rsidRPr="003F1E48">
        <w:rPr>
          <w:rFonts w:ascii="Times New Roman" w:hAnsi="Times New Roman"/>
          <w:b/>
          <w:bCs/>
          <w:lang w:eastAsia="lt-LT"/>
        </w:rPr>
        <w:t>ŽENKLINIMAS IR PAKUOTĖS LAPELIS</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VAULT_ND_fcc69a89-a130-4ae6-9281-f73720d47d97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115"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b/>
          <w:bCs/>
          <w:lang w:eastAsia="lt-LT"/>
        </w:rPr>
        <w:br w:type="page"/>
      </w:r>
    </w:p>
    <w:p w14:paraId="59160116" w14:textId="77777777" w:rsidR="003F1E48" w:rsidRPr="003F1E48" w:rsidRDefault="003F1E48" w:rsidP="003F1E48">
      <w:pPr>
        <w:spacing w:after="0" w:line="240" w:lineRule="auto"/>
        <w:rPr>
          <w:rFonts w:ascii="Times New Roman" w:hAnsi="Times New Roman"/>
          <w:lang w:eastAsia="lt-LT"/>
        </w:rPr>
      </w:pPr>
    </w:p>
    <w:p w14:paraId="59160117" w14:textId="77777777" w:rsidR="003F1E48" w:rsidRPr="003F1E48" w:rsidRDefault="003F1E48" w:rsidP="003F1E48">
      <w:pPr>
        <w:spacing w:after="0" w:line="240" w:lineRule="auto"/>
        <w:rPr>
          <w:rFonts w:ascii="Times New Roman" w:hAnsi="Times New Roman"/>
          <w:lang w:eastAsia="lt-LT"/>
        </w:rPr>
      </w:pPr>
    </w:p>
    <w:p w14:paraId="59160118" w14:textId="77777777" w:rsidR="003F1E48" w:rsidRPr="003F1E48" w:rsidRDefault="003F1E48" w:rsidP="003F1E48">
      <w:pPr>
        <w:spacing w:after="0" w:line="240" w:lineRule="auto"/>
        <w:rPr>
          <w:rFonts w:ascii="Times New Roman" w:hAnsi="Times New Roman"/>
          <w:lang w:eastAsia="lt-LT"/>
        </w:rPr>
      </w:pPr>
    </w:p>
    <w:p w14:paraId="59160119" w14:textId="77777777" w:rsidR="003F1E48" w:rsidRPr="003F1E48" w:rsidRDefault="003F1E48" w:rsidP="003F1E48">
      <w:pPr>
        <w:spacing w:after="0" w:line="240" w:lineRule="auto"/>
        <w:rPr>
          <w:rFonts w:ascii="Times New Roman" w:hAnsi="Times New Roman"/>
          <w:lang w:eastAsia="lt-LT"/>
        </w:rPr>
      </w:pPr>
    </w:p>
    <w:p w14:paraId="5916011A" w14:textId="77777777" w:rsidR="003F1E48" w:rsidRPr="003F1E48" w:rsidRDefault="003F1E48" w:rsidP="003F1E48">
      <w:pPr>
        <w:spacing w:after="0" w:line="240" w:lineRule="auto"/>
        <w:rPr>
          <w:rFonts w:ascii="Times New Roman" w:hAnsi="Times New Roman"/>
          <w:lang w:eastAsia="lt-LT"/>
        </w:rPr>
      </w:pPr>
    </w:p>
    <w:p w14:paraId="5916011B" w14:textId="77777777" w:rsidR="003F1E48" w:rsidRPr="003F1E48" w:rsidRDefault="003F1E48" w:rsidP="003F1E48">
      <w:pPr>
        <w:spacing w:after="0" w:line="240" w:lineRule="auto"/>
        <w:rPr>
          <w:rFonts w:ascii="Times New Roman" w:hAnsi="Times New Roman"/>
          <w:lang w:eastAsia="lt-LT"/>
        </w:rPr>
      </w:pPr>
    </w:p>
    <w:p w14:paraId="5916011C" w14:textId="77777777" w:rsidR="003F1E48" w:rsidRPr="003F1E48" w:rsidRDefault="003F1E48" w:rsidP="003F1E48">
      <w:pPr>
        <w:spacing w:after="0" w:line="240" w:lineRule="auto"/>
        <w:rPr>
          <w:rFonts w:ascii="Times New Roman" w:hAnsi="Times New Roman"/>
          <w:lang w:eastAsia="lt-LT"/>
        </w:rPr>
      </w:pPr>
    </w:p>
    <w:p w14:paraId="5916011D" w14:textId="77777777" w:rsidR="003F1E48" w:rsidRPr="003F1E48" w:rsidRDefault="003F1E48" w:rsidP="003F1E48">
      <w:pPr>
        <w:spacing w:after="0" w:line="240" w:lineRule="auto"/>
        <w:rPr>
          <w:rFonts w:ascii="Times New Roman" w:hAnsi="Times New Roman"/>
          <w:lang w:eastAsia="lt-LT"/>
        </w:rPr>
      </w:pPr>
    </w:p>
    <w:p w14:paraId="5916011E" w14:textId="77777777" w:rsidR="003F1E48" w:rsidRPr="003F1E48" w:rsidRDefault="003F1E48" w:rsidP="003F1E48">
      <w:pPr>
        <w:spacing w:after="0" w:line="240" w:lineRule="auto"/>
        <w:rPr>
          <w:rFonts w:ascii="Times New Roman" w:hAnsi="Times New Roman"/>
          <w:lang w:eastAsia="lt-LT"/>
        </w:rPr>
      </w:pPr>
    </w:p>
    <w:p w14:paraId="5916011F" w14:textId="77777777" w:rsidR="003F1E48" w:rsidRPr="003F1E48" w:rsidRDefault="003F1E48" w:rsidP="003F1E48">
      <w:pPr>
        <w:spacing w:after="0" w:line="240" w:lineRule="auto"/>
        <w:rPr>
          <w:rFonts w:ascii="Times New Roman" w:hAnsi="Times New Roman"/>
          <w:lang w:eastAsia="lt-LT"/>
        </w:rPr>
      </w:pPr>
    </w:p>
    <w:p w14:paraId="59160120" w14:textId="77777777" w:rsidR="003F1E48" w:rsidRPr="003F1E48" w:rsidRDefault="003F1E48" w:rsidP="003F1E48">
      <w:pPr>
        <w:spacing w:after="0" w:line="240" w:lineRule="auto"/>
        <w:rPr>
          <w:rFonts w:ascii="Times New Roman" w:hAnsi="Times New Roman"/>
          <w:lang w:eastAsia="lt-LT"/>
        </w:rPr>
      </w:pPr>
    </w:p>
    <w:p w14:paraId="59160121" w14:textId="77777777" w:rsidR="003F1E48" w:rsidRPr="003F1E48" w:rsidRDefault="003F1E48" w:rsidP="003F1E48">
      <w:pPr>
        <w:spacing w:after="0" w:line="240" w:lineRule="auto"/>
        <w:rPr>
          <w:rFonts w:ascii="Times New Roman" w:hAnsi="Times New Roman"/>
          <w:lang w:eastAsia="lt-LT"/>
        </w:rPr>
      </w:pPr>
    </w:p>
    <w:p w14:paraId="59160122" w14:textId="77777777" w:rsidR="003F1E48" w:rsidRPr="003F1E48" w:rsidRDefault="003F1E48" w:rsidP="003F1E48">
      <w:pPr>
        <w:spacing w:after="0" w:line="240" w:lineRule="auto"/>
        <w:rPr>
          <w:rFonts w:ascii="Times New Roman" w:hAnsi="Times New Roman"/>
          <w:lang w:eastAsia="lt-LT"/>
        </w:rPr>
      </w:pPr>
    </w:p>
    <w:p w14:paraId="59160123" w14:textId="77777777" w:rsidR="003F1E48" w:rsidRPr="003F1E48" w:rsidRDefault="003F1E48" w:rsidP="003F1E48">
      <w:pPr>
        <w:spacing w:after="0" w:line="240" w:lineRule="auto"/>
        <w:rPr>
          <w:rFonts w:ascii="Times New Roman" w:hAnsi="Times New Roman"/>
          <w:lang w:eastAsia="lt-LT"/>
        </w:rPr>
      </w:pPr>
    </w:p>
    <w:p w14:paraId="59160124" w14:textId="77777777" w:rsidR="003F1E48" w:rsidRPr="003F1E48" w:rsidRDefault="003F1E48" w:rsidP="003F1E48">
      <w:pPr>
        <w:spacing w:after="0" w:line="240" w:lineRule="auto"/>
        <w:rPr>
          <w:rFonts w:ascii="Times New Roman" w:hAnsi="Times New Roman"/>
          <w:lang w:eastAsia="lt-LT"/>
        </w:rPr>
      </w:pPr>
    </w:p>
    <w:p w14:paraId="59160125" w14:textId="77777777" w:rsidR="003F1E48" w:rsidRPr="003F1E48" w:rsidRDefault="003F1E48" w:rsidP="003F1E48">
      <w:pPr>
        <w:spacing w:after="0" w:line="240" w:lineRule="auto"/>
        <w:rPr>
          <w:rFonts w:ascii="Times New Roman" w:hAnsi="Times New Roman"/>
          <w:lang w:eastAsia="lt-LT"/>
        </w:rPr>
      </w:pPr>
    </w:p>
    <w:p w14:paraId="59160126" w14:textId="77777777" w:rsidR="003F1E48" w:rsidRPr="003F1E48" w:rsidRDefault="003F1E48" w:rsidP="003F1E48">
      <w:pPr>
        <w:spacing w:after="0" w:line="240" w:lineRule="auto"/>
        <w:rPr>
          <w:rFonts w:ascii="Times New Roman" w:hAnsi="Times New Roman"/>
          <w:lang w:eastAsia="lt-LT"/>
        </w:rPr>
      </w:pPr>
    </w:p>
    <w:p w14:paraId="59160127" w14:textId="77777777" w:rsidR="003F1E48" w:rsidRPr="003F1E48" w:rsidRDefault="003F1E48" w:rsidP="003F1E48">
      <w:pPr>
        <w:spacing w:after="0" w:line="240" w:lineRule="auto"/>
        <w:rPr>
          <w:rFonts w:ascii="Times New Roman" w:hAnsi="Times New Roman"/>
          <w:lang w:eastAsia="lt-LT"/>
        </w:rPr>
      </w:pPr>
    </w:p>
    <w:p w14:paraId="59160128" w14:textId="77777777" w:rsidR="003F1E48" w:rsidRPr="003F1E48" w:rsidRDefault="003F1E48" w:rsidP="003F1E48">
      <w:pPr>
        <w:spacing w:after="0" w:line="240" w:lineRule="auto"/>
        <w:rPr>
          <w:rFonts w:ascii="Times New Roman" w:hAnsi="Times New Roman"/>
          <w:lang w:eastAsia="lt-LT"/>
        </w:rPr>
      </w:pPr>
    </w:p>
    <w:p w14:paraId="59160129" w14:textId="77777777" w:rsidR="003F1E48" w:rsidRPr="003F1E48" w:rsidRDefault="003F1E48" w:rsidP="003F1E48">
      <w:pPr>
        <w:spacing w:after="0" w:line="240" w:lineRule="auto"/>
        <w:rPr>
          <w:rFonts w:ascii="Times New Roman" w:hAnsi="Times New Roman"/>
          <w:lang w:eastAsia="lt-LT"/>
        </w:rPr>
      </w:pPr>
    </w:p>
    <w:p w14:paraId="5916012A" w14:textId="77777777" w:rsidR="003F1E48" w:rsidRPr="003F1E48" w:rsidRDefault="003F1E48" w:rsidP="003F1E48">
      <w:pPr>
        <w:spacing w:after="0" w:line="240" w:lineRule="auto"/>
        <w:rPr>
          <w:rFonts w:ascii="Times New Roman" w:hAnsi="Times New Roman"/>
          <w:lang w:eastAsia="lt-LT"/>
        </w:rPr>
      </w:pPr>
    </w:p>
    <w:p w14:paraId="5916012B" w14:textId="77777777" w:rsidR="003F1E48" w:rsidRPr="003F1E48" w:rsidRDefault="003F1E48" w:rsidP="003F1E48">
      <w:pPr>
        <w:spacing w:after="0" w:line="240" w:lineRule="auto"/>
        <w:rPr>
          <w:rFonts w:ascii="Times New Roman" w:hAnsi="Times New Roman"/>
          <w:lang w:eastAsia="lt-LT"/>
        </w:rPr>
      </w:pPr>
    </w:p>
    <w:p w14:paraId="5916012C" w14:textId="77777777" w:rsidR="003F1E48" w:rsidRPr="003F1E48" w:rsidRDefault="003F1E48" w:rsidP="003F1E48">
      <w:pPr>
        <w:spacing w:after="0" w:line="240" w:lineRule="auto"/>
        <w:jc w:val="center"/>
        <w:rPr>
          <w:rFonts w:ascii="Times New Roman" w:hAnsi="Times New Roman"/>
          <w:b/>
          <w:bCs/>
          <w:lang w:eastAsia="lt-LT"/>
        </w:rPr>
      </w:pPr>
      <w:r w:rsidRPr="003F1E48">
        <w:rPr>
          <w:rFonts w:ascii="Times New Roman" w:hAnsi="Times New Roman"/>
          <w:b/>
          <w:bCs/>
          <w:lang w:eastAsia="lt-LT"/>
        </w:rPr>
        <w:t>A. ŽENKLINIMAS</w:t>
      </w:r>
    </w:p>
    <w:p w14:paraId="5916012D" w14:textId="77777777" w:rsidR="003F1E48" w:rsidRPr="003F1E48" w:rsidRDefault="003F1E48" w:rsidP="003F1E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eastAsia="lt-LT"/>
        </w:rPr>
      </w:pPr>
      <w:r w:rsidRPr="003F1E48">
        <w:rPr>
          <w:rFonts w:ascii="Times New Roman" w:hAnsi="Times New Roman"/>
          <w:b/>
          <w:bCs/>
          <w:lang w:eastAsia="lt-LT"/>
        </w:rPr>
        <w:br w:type="page"/>
      </w:r>
      <w:r w:rsidRPr="003F1E48">
        <w:rPr>
          <w:rFonts w:ascii="Times New Roman" w:hAnsi="Times New Roman"/>
          <w:b/>
          <w:bCs/>
          <w:lang w:eastAsia="lt-LT"/>
        </w:rPr>
        <w:lastRenderedPageBreak/>
        <w:t xml:space="preserve">INFORMACIJA ANT IŠORINĖS PAKUOTĖS </w:t>
      </w:r>
    </w:p>
    <w:p w14:paraId="5916012E" w14:textId="77777777" w:rsidR="003F1E48" w:rsidRPr="000F4D98" w:rsidRDefault="003F1E48" w:rsidP="003F1E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eastAsia="lt-LT"/>
        </w:rPr>
      </w:pPr>
    </w:p>
    <w:p w14:paraId="5916012F" w14:textId="77777777" w:rsidR="003F1E48" w:rsidRPr="003F1E48" w:rsidRDefault="003F1E48" w:rsidP="003F1E4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eastAsia="lt-LT"/>
        </w:rPr>
      </w:pPr>
      <w:r w:rsidRPr="003F1E48">
        <w:rPr>
          <w:rFonts w:ascii="Times New Roman" w:hAnsi="Times New Roman"/>
          <w:b/>
          <w:lang w:eastAsia="lt-LT"/>
        </w:rPr>
        <w:t>KARTONO DĖŽUTĖ</w:t>
      </w:r>
    </w:p>
    <w:p w14:paraId="59160130" w14:textId="77777777" w:rsidR="003F1E48" w:rsidRPr="003F1E48" w:rsidRDefault="003F1E48" w:rsidP="003F1E48">
      <w:pPr>
        <w:spacing w:after="0" w:line="240" w:lineRule="auto"/>
        <w:rPr>
          <w:rFonts w:ascii="Times New Roman" w:hAnsi="Times New Roman"/>
          <w:lang w:eastAsia="lt-LT"/>
        </w:rPr>
      </w:pPr>
    </w:p>
    <w:p w14:paraId="59160131" w14:textId="77777777" w:rsidR="003F1E48" w:rsidRPr="003F1E48" w:rsidRDefault="003F1E48" w:rsidP="003F1E48">
      <w:pPr>
        <w:spacing w:after="0" w:line="240" w:lineRule="auto"/>
        <w:rPr>
          <w:rFonts w:ascii="Times New Roman" w:hAnsi="Times New Roman"/>
          <w:lang w:eastAsia="lt-LT"/>
        </w:rPr>
      </w:pPr>
    </w:p>
    <w:p w14:paraId="59160132"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1.</w:t>
      </w:r>
      <w:r w:rsidRPr="003F1E48">
        <w:rPr>
          <w:rFonts w:ascii="Times New Roman" w:hAnsi="Times New Roman"/>
          <w:b/>
          <w:bCs/>
          <w:lang w:eastAsia="lt-LT"/>
        </w:rPr>
        <w:tab/>
        <w:t>VAISTINIO PREPARATO PAVADINIMAS</w:t>
      </w:r>
    </w:p>
    <w:p w14:paraId="59160133" w14:textId="77777777" w:rsidR="003F1E48" w:rsidRPr="003F1E48" w:rsidRDefault="003F1E48" w:rsidP="003F1E48">
      <w:pPr>
        <w:tabs>
          <w:tab w:val="left" w:pos="540"/>
        </w:tabs>
        <w:spacing w:after="0" w:line="240" w:lineRule="auto"/>
        <w:rPr>
          <w:rFonts w:ascii="Times New Roman" w:hAnsi="Times New Roman"/>
          <w:lang w:eastAsia="lt-LT"/>
        </w:rPr>
      </w:pPr>
    </w:p>
    <w:p w14:paraId="59160134" w14:textId="77777777" w:rsidR="003F1E48" w:rsidRPr="003F1E48" w:rsidRDefault="003F1E48" w:rsidP="003F1E48">
      <w:pPr>
        <w:widowControl w:val="0"/>
        <w:spacing w:after="0" w:line="240" w:lineRule="auto"/>
        <w:rPr>
          <w:rFonts w:ascii="Times New Roman" w:hAnsi="Times New Roman"/>
          <w:bCs/>
          <w:noProof/>
          <w:lang w:eastAsia="lt-LT"/>
        </w:rPr>
      </w:pPr>
      <w:r w:rsidRPr="003F1E48">
        <w:rPr>
          <w:rFonts w:ascii="Times New Roman" w:hAnsi="Times New Roman"/>
          <w:bCs/>
          <w:noProof/>
          <w:lang w:eastAsia="lt-LT"/>
        </w:rPr>
        <w:t>Clotrimazolum GSK 10 mg/g kremas</w:t>
      </w:r>
    </w:p>
    <w:p w14:paraId="59160135" w14:textId="614FDBFC" w:rsidR="003F1E48" w:rsidRPr="003F1E48" w:rsidRDefault="00981E73" w:rsidP="003F1E48">
      <w:pPr>
        <w:widowControl w:val="0"/>
        <w:spacing w:after="0" w:line="240" w:lineRule="auto"/>
        <w:rPr>
          <w:rFonts w:ascii="Times New Roman" w:hAnsi="Times New Roman"/>
          <w:bCs/>
          <w:noProof/>
          <w:lang w:eastAsia="lt-LT"/>
        </w:rPr>
      </w:pPr>
      <w:r>
        <w:rPr>
          <w:rFonts w:ascii="Times New Roman" w:hAnsi="Times New Roman"/>
          <w:bCs/>
          <w:noProof/>
          <w:lang w:eastAsia="lt-LT"/>
        </w:rPr>
        <w:t>k</w:t>
      </w:r>
      <w:r w:rsidR="003F1E48" w:rsidRPr="003F1E48">
        <w:rPr>
          <w:rFonts w:ascii="Times New Roman" w:hAnsi="Times New Roman"/>
          <w:bCs/>
          <w:noProof/>
          <w:lang w:eastAsia="lt-LT"/>
        </w:rPr>
        <w:t>lotrimazolas</w:t>
      </w:r>
    </w:p>
    <w:p w14:paraId="59160136" w14:textId="77777777" w:rsidR="003F1E48" w:rsidRPr="003F1E48" w:rsidRDefault="003F1E48" w:rsidP="003F1E48">
      <w:pPr>
        <w:widowControl w:val="0"/>
        <w:spacing w:after="0" w:line="240" w:lineRule="auto"/>
        <w:rPr>
          <w:rFonts w:ascii="Times New Roman" w:hAnsi="Times New Roman"/>
          <w:bCs/>
          <w:noProof/>
          <w:lang w:eastAsia="lt-LT"/>
        </w:rPr>
      </w:pPr>
    </w:p>
    <w:p w14:paraId="59160137" w14:textId="77777777" w:rsidR="003F1E48" w:rsidRPr="003F1E48" w:rsidRDefault="003F1E48" w:rsidP="003F1E48">
      <w:pPr>
        <w:tabs>
          <w:tab w:val="left" w:pos="540"/>
        </w:tabs>
        <w:spacing w:after="0" w:line="240" w:lineRule="auto"/>
        <w:rPr>
          <w:rFonts w:ascii="Times New Roman" w:hAnsi="Times New Roman"/>
          <w:lang w:eastAsia="lt-LT"/>
        </w:rPr>
      </w:pPr>
    </w:p>
    <w:p w14:paraId="59160138"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2.</w:t>
      </w:r>
      <w:r w:rsidRPr="003F1E48">
        <w:rPr>
          <w:rFonts w:ascii="Times New Roman" w:hAnsi="Times New Roman"/>
          <w:b/>
          <w:bCs/>
          <w:lang w:eastAsia="lt-LT"/>
        </w:rPr>
        <w:tab/>
        <w:t xml:space="preserve">VEIKLIOJI MEDŽIAGA IR JOS KIEKIS </w:t>
      </w:r>
    </w:p>
    <w:p w14:paraId="59160139" w14:textId="77777777" w:rsidR="003F1E48" w:rsidRPr="003F1E48" w:rsidRDefault="003F1E48" w:rsidP="003F1E48">
      <w:pPr>
        <w:tabs>
          <w:tab w:val="left" w:pos="540"/>
        </w:tabs>
        <w:spacing w:after="0" w:line="240" w:lineRule="auto"/>
        <w:rPr>
          <w:rFonts w:ascii="Times New Roman" w:hAnsi="Times New Roman"/>
          <w:lang w:eastAsia="lt-LT"/>
        </w:rPr>
      </w:pPr>
    </w:p>
    <w:p w14:paraId="5916013A"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1 g kremo yra 10 mg </w:t>
      </w:r>
      <w:proofErr w:type="spellStart"/>
      <w:r w:rsidRPr="003F1E48">
        <w:rPr>
          <w:rFonts w:ascii="Times New Roman" w:hAnsi="Times New Roman"/>
          <w:lang w:eastAsia="lt-LT"/>
        </w:rPr>
        <w:t>klotrimazolo</w:t>
      </w:r>
      <w:proofErr w:type="spellEnd"/>
      <w:r w:rsidRPr="003F1E48">
        <w:rPr>
          <w:rFonts w:ascii="Times New Roman" w:hAnsi="Times New Roman"/>
          <w:lang w:eastAsia="lt-LT"/>
        </w:rPr>
        <w:t>.</w:t>
      </w:r>
    </w:p>
    <w:p w14:paraId="5916013B" w14:textId="77777777" w:rsidR="003F1E48" w:rsidRPr="000F4D98" w:rsidRDefault="003F1E48" w:rsidP="003F1E48">
      <w:pPr>
        <w:spacing w:after="0" w:line="240" w:lineRule="auto"/>
        <w:rPr>
          <w:rFonts w:ascii="Times New Roman" w:hAnsi="Times New Roman"/>
          <w:snapToGrid w:val="0"/>
          <w:lang w:eastAsia="lt-LT"/>
        </w:rPr>
      </w:pPr>
    </w:p>
    <w:p w14:paraId="5916013C" w14:textId="77777777" w:rsidR="003F1E48" w:rsidRPr="000F4D98" w:rsidRDefault="003F1E48" w:rsidP="003F1E48">
      <w:pPr>
        <w:spacing w:after="0" w:line="240" w:lineRule="auto"/>
        <w:rPr>
          <w:rFonts w:ascii="Times New Roman" w:hAnsi="Times New Roman"/>
          <w:snapToGrid w:val="0"/>
          <w:lang w:eastAsia="lt-LT"/>
        </w:rPr>
      </w:pPr>
    </w:p>
    <w:p w14:paraId="5916013D"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3.</w:t>
      </w:r>
      <w:r w:rsidRPr="003F1E48">
        <w:rPr>
          <w:rFonts w:ascii="Times New Roman" w:hAnsi="Times New Roman"/>
          <w:b/>
          <w:bCs/>
          <w:lang w:eastAsia="lt-LT"/>
        </w:rPr>
        <w:tab/>
        <w:t>PAGALBINIŲ MEDŽIAGŲ SĄRAŠAS</w:t>
      </w:r>
    </w:p>
    <w:p w14:paraId="5916013E" w14:textId="77777777" w:rsidR="003F1E48" w:rsidRPr="003F1E48" w:rsidRDefault="003F1E48" w:rsidP="003F1E48">
      <w:pPr>
        <w:spacing w:after="0" w:line="240" w:lineRule="auto"/>
        <w:rPr>
          <w:rFonts w:ascii="Times New Roman" w:hAnsi="Times New Roman"/>
          <w:lang w:eastAsia="lt-LT"/>
        </w:rPr>
      </w:pPr>
    </w:p>
    <w:p w14:paraId="5916013F" w14:textId="4FB7378D"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Pagalbinės medžiagos: </w:t>
      </w:r>
      <w:proofErr w:type="spellStart"/>
      <w:r w:rsidRPr="003F1E48">
        <w:rPr>
          <w:rFonts w:ascii="Times New Roman" w:hAnsi="Times New Roman"/>
          <w:lang w:eastAsia="lt-LT"/>
        </w:rPr>
        <w:t>cetostearilo</w:t>
      </w:r>
      <w:proofErr w:type="spellEnd"/>
      <w:r w:rsidRPr="003F1E48">
        <w:rPr>
          <w:rFonts w:ascii="Times New Roman" w:hAnsi="Times New Roman"/>
          <w:lang w:eastAsia="lt-LT"/>
        </w:rPr>
        <w:t xml:space="preserve"> alkoholis, </w:t>
      </w:r>
      <w:proofErr w:type="spellStart"/>
      <w:r w:rsidRPr="003F1E48">
        <w:rPr>
          <w:rFonts w:ascii="Times New Roman" w:hAnsi="Times New Roman"/>
          <w:lang w:eastAsia="lt-LT"/>
        </w:rPr>
        <w:t>oktildodekanolis</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polisorbatas</w:t>
      </w:r>
      <w:proofErr w:type="spellEnd"/>
      <w:r w:rsidR="00BA4423">
        <w:rPr>
          <w:rFonts w:ascii="Times New Roman" w:hAnsi="Times New Roman"/>
          <w:lang w:eastAsia="lt-LT"/>
        </w:rPr>
        <w:t> </w:t>
      </w:r>
      <w:r w:rsidRPr="003F1E48">
        <w:rPr>
          <w:rFonts w:ascii="Times New Roman" w:hAnsi="Times New Roman"/>
          <w:lang w:eastAsia="lt-LT"/>
        </w:rPr>
        <w:t xml:space="preserve">60, </w:t>
      </w:r>
      <w:proofErr w:type="spellStart"/>
      <w:r w:rsidRPr="003F1E48">
        <w:rPr>
          <w:rFonts w:ascii="Times New Roman" w:hAnsi="Times New Roman"/>
          <w:lang w:eastAsia="lt-LT"/>
        </w:rPr>
        <w:t>sorbitano</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stearatas</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cetilo</w:t>
      </w:r>
      <w:proofErr w:type="spellEnd"/>
      <w:r w:rsidRPr="003F1E48">
        <w:rPr>
          <w:rFonts w:ascii="Times New Roman" w:hAnsi="Times New Roman"/>
          <w:lang w:eastAsia="lt-LT"/>
        </w:rPr>
        <w:t xml:space="preserve"> esterių vaškas, </w:t>
      </w:r>
      <w:proofErr w:type="spellStart"/>
      <w:r w:rsidRPr="003F1E48">
        <w:rPr>
          <w:rFonts w:ascii="Times New Roman" w:hAnsi="Times New Roman"/>
          <w:lang w:eastAsia="lt-LT"/>
        </w:rPr>
        <w:t>benzilo</w:t>
      </w:r>
      <w:proofErr w:type="spellEnd"/>
      <w:r w:rsidRPr="003F1E48">
        <w:rPr>
          <w:rFonts w:ascii="Times New Roman" w:hAnsi="Times New Roman"/>
          <w:lang w:eastAsia="lt-LT"/>
        </w:rPr>
        <w:t xml:space="preserve"> alkoholis, išgrynintas vanduo.</w:t>
      </w:r>
    </w:p>
    <w:p w14:paraId="59160140" w14:textId="77777777" w:rsidR="003F1E48" w:rsidRPr="003F1E48" w:rsidRDefault="003F1E48" w:rsidP="003F1E48">
      <w:pPr>
        <w:tabs>
          <w:tab w:val="left" w:pos="540"/>
        </w:tabs>
        <w:spacing w:after="0" w:line="240" w:lineRule="auto"/>
        <w:rPr>
          <w:rFonts w:ascii="Times New Roman" w:hAnsi="Times New Roman"/>
          <w:lang w:eastAsia="lt-LT"/>
        </w:rPr>
      </w:pPr>
    </w:p>
    <w:p w14:paraId="59160141" w14:textId="77777777" w:rsidR="003F1E48" w:rsidRPr="003F1E48" w:rsidRDefault="003F1E48" w:rsidP="003F1E48">
      <w:pPr>
        <w:tabs>
          <w:tab w:val="left" w:pos="540"/>
        </w:tabs>
        <w:spacing w:after="0" w:line="240" w:lineRule="auto"/>
        <w:rPr>
          <w:rFonts w:ascii="Times New Roman" w:hAnsi="Times New Roman"/>
          <w:lang w:eastAsia="lt-LT"/>
        </w:rPr>
      </w:pPr>
    </w:p>
    <w:p w14:paraId="59160142"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4.</w:t>
      </w:r>
      <w:r w:rsidRPr="003F1E48">
        <w:rPr>
          <w:rFonts w:ascii="Times New Roman" w:hAnsi="Times New Roman"/>
          <w:b/>
          <w:bCs/>
          <w:lang w:eastAsia="lt-LT"/>
        </w:rPr>
        <w:tab/>
        <w:t>FARMACINĖ FORMA IR KIEKIS PAKUOTĖJE</w:t>
      </w:r>
    </w:p>
    <w:p w14:paraId="59160143" w14:textId="77777777" w:rsidR="003F1E48" w:rsidRPr="003F1E48" w:rsidRDefault="003F1E48" w:rsidP="003F1E48">
      <w:pPr>
        <w:tabs>
          <w:tab w:val="left" w:pos="540"/>
        </w:tabs>
        <w:spacing w:after="0" w:line="240" w:lineRule="auto"/>
        <w:rPr>
          <w:rFonts w:ascii="Times New Roman" w:hAnsi="Times New Roman"/>
          <w:lang w:eastAsia="lt-LT"/>
        </w:rPr>
      </w:pPr>
    </w:p>
    <w:p w14:paraId="59160144" w14:textId="77777777" w:rsidR="003F1E48" w:rsidRP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Kremas</w:t>
      </w:r>
    </w:p>
    <w:p w14:paraId="59160145" w14:textId="77777777" w:rsidR="003F1E48" w:rsidRP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20 g</w:t>
      </w:r>
    </w:p>
    <w:p w14:paraId="59160146" w14:textId="77777777" w:rsidR="003F1E48" w:rsidRPr="003F1E48" w:rsidRDefault="003F1E48" w:rsidP="003F1E48">
      <w:pPr>
        <w:tabs>
          <w:tab w:val="left" w:pos="540"/>
        </w:tabs>
        <w:spacing w:after="0" w:line="240" w:lineRule="auto"/>
        <w:rPr>
          <w:rFonts w:ascii="Times New Roman" w:hAnsi="Times New Roman"/>
          <w:lang w:eastAsia="lt-LT"/>
        </w:rPr>
      </w:pPr>
    </w:p>
    <w:p w14:paraId="59160147" w14:textId="77777777" w:rsidR="003F1E48" w:rsidRPr="003F1E48" w:rsidRDefault="003F1E48" w:rsidP="003F1E48">
      <w:pPr>
        <w:tabs>
          <w:tab w:val="left" w:pos="540"/>
        </w:tabs>
        <w:spacing w:after="0" w:line="240" w:lineRule="auto"/>
        <w:rPr>
          <w:rFonts w:ascii="Times New Roman" w:hAnsi="Times New Roman"/>
          <w:lang w:eastAsia="lt-LT"/>
        </w:rPr>
      </w:pPr>
    </w:p>
    <w:p w14:paraId="59160148"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5.</w:t>
      </w:r>
      <w:r w:rsidRPr="003F1E48">
        <w:rPr>
          <w:rFonts w:ascii="Times New Roman" w:hAnsi="Times New Roman"/>
          <w:b/>
          <w:bCs/>
          <w:lang w:eastAsia="lt-LT"/>
        </w:rPr>
        <w:tab/>
        <w:t>VARTOJIMO METODAS IR BŪDAS (-AI)</w:t>
      </w:r>
    </w:p>
    <w:p w14:paraId="59160149" w14:textId="77777777" w:rsidR="003F1E48" w:rsidRPr="003F1E48" w:rsidRDefault="003F1E48" w:rsidP="003F1E48">
      <w:pPr>
        <w:tabs>
          <w:tab w:val="left" w:pos="540"/>
        </w:tabs>
        <w:spacing w:after="0" w:line="240" w:lineRule="auto"/>
        <w:rPr>
          <w:rFonts w:ascii="Times New Roman" w:hAnsi="Times New Roman"/>
          <w:lang w:eastAsia="lt-LT"/>
        </w:rPr>
      </w:pPr>
    </w:p>
    <w:p w14:paraId="5916014A" w14:textId="77777777" w:rsidR="003F1E48" w:rsidRP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Vartoti ant odos.</w:t>
      </w:r>
    </w:p>
    <w:p w14:paraId="5916014B" w14:textId="77777777" w:rsidR="003F1E48" w:rsidRP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Prieš vartojimą perskaitykite pakuotės lapelį.</w:t>
      </w:r>
    </w:p>
    <w:p w14:paraId="5916014C" w14:textId="77777777" w:rsidR="003F1E48" w:rsidRPr="003F1E48" w:rsidRDefault="003F1E48" w:rsidP="003F1E48">
      <w:pPr>
        <w:tabs>
          <w:tab w:val="left" w:pos="540"/>
        </w:tabs>
        <w:spacing w:after="0" w:line="240" w:lineRule="auto"/>
        <w:rPr>
          <w:rFonts w:ascii="Times New Roman" w:hAnsi="Times New Roman"/>
          <w:lang w:eastAsia="lt-LT"/>
        </w:rPr>
      </w:pPr>
    </w:p>
    <w:p w14:paraId="5916014D" w14:textId="77777777" w:rsidR="003F1E48" w:rsidRPr="003F1E48" w:rsidRDefault="003F1E48" w:rsidP="003F1E48">
      <w:pPr>
        <w:tabs>
          <w:tab w:val="left" w:pos="540"/>
        </w:tabs>
        <w:spacing w:after="0" w:line="240" w:lineRule="auto"/>
        <w:rPr>
          <w:rFonts w:ascii="Times New Roman" w:hAnsi="Times New Roman"/>
          <w:lang w:eastAsia="lt-LT"/>
        </w:rPr>
      </w:pPr>
    </w:p>
    <w:p w14:paraId="5916014E"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6.</w:t>
      </w:r>
      <w:r w:rsidRPr="003F1E48">
        <w:rPr>
          <w:rFonts w:ascii="Times New Roman" w:hAnsi="Times New Roman"/>
          <w:b/>
          <w:bCs/>
          <w:lang w:eastAsia="lt-LT"/>
        </w:rPr>
        <w:tab/>
        <w:t>SPECIALUS ĮSPĖJIMAS, KAD VAISTINĮ PREPARATĄ BŪTINA LAIKYTI VAIKAMS NEPASTEBIMOJE IR NEPASIEKIAMOJE VIETOJE</w:t>
      </w:r>
    </w:p>
    <w:p w14:paraId="5916014F" w14:textId="77777777" w:rsidR="003F1E48" w:rsidRPr="003F1E48" w:rsidRDefault="003F1E48" w:rsidP="003F1E48">
      <w:pPr>
        <w:tabs>
          <w:tab w:val="left" w:pos="540"/>
        </w:tabs>
        <w:spacing w:after="0" w:line="240" w:lineRule="auto"/>
        <w:rPr>
          <w:rFonts w:ascii="Times New Roman" w:hAnsi="Times New Roman"/>
          <w:lang w:eastAsia="lt-LT"/>
        </w:rPr>
      </w:pPr>
    </w:p>
    <w:p w14:paraId="59160150" w14:textId="77777777" w:rsidR="003F1E48" w:rsidRP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Laikyti vaikams nepastebimoje ir nepasiekiamoje vietoje.</w:t>
      </w:r>
    </w:p>
    <w:p w14:paraId="59160151" w14:textId="77777777" w:rsidR="003F1E48" w:rsidRPr="003F1E48" w:rsidRDefault="003F1E48" w:rsidP="003F1E48">
      <w:pPr>
        <w:tabs>
          <w:tab w:val="left" w:pos="540"/>
        </w:tabs>
        <w:spacing w:after="0" w:line="240" w:lineRule="auto"/>
        <w:rPr>
          <w:rFonts w:ascii="Times New Roman" w:hAnsi="Times New Roman"/>
          <w:lang w:eastAsia="lt-LT"/>
        </w:rPr>
      </w:pPr>
    </w:p>
    <w:p w14:paraId="59160152" w14:textId="77777777" w:rsidR="003F1E48" w:rsidRPr="003F1E48" w:rsidRDefault="003F1E48" w:rsidP="003F1E48">
      <w:pPr>
        <w:tabs>
          <w:tab w:val="left" w:pos="540"/>
        </w:tabs>
        <w:spacing w:after="0" w:line="240" w:lineRule="auto"/>
        <w:rPr>
          <w:rFonts w:ascii="Times New Roman" w:hAnsi="Times New Roman"/>
          <w:lang w:eastAsia="lt-LT"/>
        </w:rPr>
      </w:pPr>
    </w:p>
    <w:p w14:paraId="59160153"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7.</w:t>
      </w:r>
      <w:r w:rsidRPr="003F1E48">
        <w:rPr>
          <w:rFonts w:ascii="Times New Roman" w:hAnsi="Times New Roman"/>
          <w:b/>
          <w:bCs/>
          <w:lang w:eastAsia="lt-LT"/>
        </w:rPr>
        <w:tab/>
        <w:t>KITAS (-I) SPECIALUS (-ŪS) ĮSPĖJIMAS (-AI) (JEI REIKIA)</w:t>
      </w:r>
    </w:p>
    <w:p w14:paraId="59160154" w14:textId="77777777" w:rsidR="003F1E48" w:rsidRPr="003F1E48" w:rsidRDefault="003F1E48" w:rsidP="003F1E48">
      <w:pPr>
        <w:tabs>
          <w:tab w:val="left" w:pos="540"/>
        </w:tabs>
        <w:spacing w:after="0" w:line="240" w:lineRule="auto"/>
        <w:rPr>
          <w:rFonts w:ascii="Times New Roman" w:hAnsi="Times New Roman"/>
          <w:lang w:eastAsia="lt-LT"/>
        </w:rPr>
      </w:pPr>
    </w:p>
    <w:p w14:paraId="59160155" w14:textId="77777777" w:rsidR="003F1E48" w:rsidRPr="003F1E48" w:rsidRDefault="003F1E48" w:rsidP="003F1E48">
      <w:pPr>
        <w:tabs>
          <w:tab w:val="left" w:pos="540"/>
        </w:tabs>
        <w:spacing w:after="0" w:line="240" w:lineRule="auto"/>
        <w:rPr>
          <w:rFonts w:ascii="Times New Roman" w:hAnsi="Times New Roman"/>
          <w:lang w:eastAsia="lt-LT"/>
        </w:rPr>
      </w:pPr>
    </w:p>
    <w:p w14:paraId="59160156"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8.</w:t>
      </w:r>
      <w:r w:rsidRPr="003F1E48">
        <w:rPr>
          <w:rFonts w:ascii="Times New Roman" w:hAnsi="Times New Roman"/>
          <w:b/>
          <w:bCs/>
          <w:lang w:eastAsia="lt-LT"/>
        </w:rPr>
        <w:tab/>
        <w:t>TINKAMUMO LAIKAS</w:t>
      </w:r>
    </w:p>
    <w:p w14:paraId="59160157" w14:textId="77777777" w:rsidR="003F1E48" w:rsidRPr="003F1E48" w:rsidRDefault="003F1E48" w:rsidP="003F1E48">
      <w:pPr>
        <w:tabs>
          <w:tab w:val="left" w:pos="540"/>
        </w:tabs>
        <w:spacing w:after="0" w:line="240" w:lineRule="auto"/>
        <w:rPr>
          <w:rFonts w:ascii="Times New Roman" w:hAnsi="Times New Roman"/>
          <w:lang w:eastAsia="lt-LT"/>
        </w:rPr>
      </w:pPr>
    </w:p>
    <w:p w14:paraId="59160158" w14:textId="77777777" w:rsid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Tinka iki {mm MMMM}</w:t>
      </w:r>
    </w:p>
    <w:p w14:paraId="59160159" w14:textId="77777777" w:rsidR="00163044" w:rsidRPr="003F1E48" w:rsidRDefault="00163044" w:rsidP="003F1E48">
      <w:pPr>
        <w:tabs>
          <w:tab w:val="left" w:pos="540"/>
        </w:tabs>
        <w:spacing w:after="0" w:line="240" w:lineRule="auto"/>
        <w:rPr>
          <w:rFonts w:ascii="Times New Roman" w:hAnsi="Times New Roman"/>
          <w:lang w:eastAsia="lt-LT"/>
        </w:rPr>
      </w:pPr>
      <w:r w:rsidRPr="0080438C">
        <w:rPr>
          <w:rFonts w:ascii="Times New Roman" w:hAnsi="Times New Roman"/>
          <w:highlight w:val="lightGray"/>
          <w:lang w:eastAsia="lt-LT"/>
        </w:rPr>
        <w:t>EXP {mm MMMM}</w:t>
      </w:r>
    </w:p>
    <w:p w14:paraId="5916015A" w14:textId="77777777" w:rsidR="003F1E48" w:rsidRPr="003F1E48" w:rsidRDefault="003F1E48" w:rsidP="003F1E48">
      <w:pPr>
        <w:tabs>
          <w:tab w:val="left" w:pos="540"/>
        </w:tabs>
        <w:spacing w:after="0" w:line="240" w:lineRule="auto"/>
        <w:rPr>
          <w:rFonts w:ascii="Times New Roman" w:hAnsi="Times New Roman"/>
          <w:lang w:eastAsia="lt-LT"/>
        </w:rPr>
      </w:pPr>
    </w:p>
    <w:p w14:paraId="5916015B" w14:textId="77777777" w:rsidR="003F1E48" w:rsidRPr="003F1E48" w:rsidRDefault="003F1E48" w:rsidP="003F1E48">
      <w:pPr>
        <w:tabs>
          <w:tab w:val="left" w:pos="540"/>
        </w:tabs>
        <w:spacing w:after="0" w:line="240" w:lineRule="auto"/>
        <w:rPr>
          <w:rFonts w:ascii="Times New Roman" w:hAnsi="Times New Roman"/>
          <w:lang w:eastAsia="lt-LT"/>
        </w:rPr>
      </w:pPr>
    </w:p>
    <w:p w14:paraId="5916015C"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9.</w:t>
      </w:r>
      <w:r w:rsidRPr="003F1E48">
        <w:rPr>
          <w:rFonts w:ascii="Times New Roman" w:hAnsi="Times New Roman"/>
          <w:b/>
          <w:bCs/>
          <w:lang w:eastAsia="lt-LT"/>
        </w:rPr>
        <w:tab/>
        <w:t>SPECIALIOS LAIKYMO SĄLYGOS</w:t>
      </w:r>
    </w:p>
    <w:p w14:paraId="5916015D" w14:textId="77777777" w:rsidR="003F1E48" w:rsidRPr="003F1E48" w:rsidRDefault="003F1E48" w:rsidP="003F1E48">
      <w:pPr>
        <w:spacing w:after="0" w:line="240" w:lineRule="auto"/>
        <w:rPr>
          <w:rFonts w:ascii="Times New Roman" w:hAnsi="Times New Roman"/>
          <w:lang w:eastAsia="lt-LT"/>
        </w:rPr>
      </w:pPr>
    </w:p>
    <w:p w14:paraId="5916015E"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Laikyti ne aukštesnėje kaip 25 </w:t>
      </w:r>
      <w:r w:rsidRPr="003F1E48">
        <w:rPr>
          <w:rFonts w:ascii="Times New Roman" w:hAnsi="Times New Roman"/>
          <w:lang w:eastAsia="lt-LT"/>
        </w:rPr>
        <w:sym w:font="Symbol" w:char="F0B0"/>
      </w:r>
      <w:r w:rsidRPr="003F1E48">
        <w:rPr>
          <w:rFonts w:ascii="Times New Roman" w:hAnsi="Times New Roman"/>
          <w:lang w:eastAsia="lt-LT"/>
        </w:rPr>
        <w:t xml:space="preserve">C temperatūroje. </w:t>
      </w:r>
    </w:p>
    <w:p w14:paraId="5916015F"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Negalima užšaldyti.</w:t>
      </w:r>
    </w:p>
    <w:p w14:paraId="59160160" w14:textId="77777777" w:rsidR="003F1E48" w:rsidRPr="003F1E48" w:rsidRDefault="003F1E48" w:rsidP="003F1E48">
      <w:pPr>
        <w:spacing w:after="0" w:line="240" w:lineRule="auto"/>
        <w:rPr>
          <w:rFonts w:ascii="Times New Roman" w:hAnsi="Times New Roman"/>
          <w:lang w:eastAsia="lt-LT"/>
        </w:rPr>
      </w:pPr>
    </w:p>
    <w:p w14:paraId="59160161" w14:textId="77777777" w:rsidR="003F1E48" w:rsidRPr="003F1E48" w:rsidRDefault="003F1E48" w:rsidP="003F1E48">
      <w:pPr>
        <w:tabs>
          <w:tab w:val="left" w:pos="540"/>
        </w:tabs>
        <w:spacing w:after="0" w:line="240" w:lineRule="auto"/>
        <w:rPr>
          <w:rFonts w:ascii="Times New Roman" w:hAnsi="Times New Roman"/>
          <w:lang w:eastAsia="lt-LT"/>
        </w:rPr>
      </w:pPr>
    </w:p>
    <w:p w14:paraId="59160162" w14:textId="1D8D8064"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bCs/>
          <w:lang w:eastAsia="lt-LT"/>
        </w:rPr>
      </w:pPr>
      <w:r w:rsidRPr="003F1E48">
        <w:rPr>
          <w:rFonts w:ascii="Times New Roman" w:hAnsi="Times New Roman"/>
          <w:b/>
          <w:bCs/>
          <w:lang w:eastAsia="lt-LT"/>
        </w:rPr>
        <w:lastRenderedPageBreak/>
        <w:t>10.</w:t>
      </w:r>
      <w:r w:rsidRPr="003F1E48">
        <w:rPr>
          <w:rFonts w:ascii="Times New Roman" w:hAnsi="Times New Roman"/>
          <w:b/>
          <w:bCs/>
          <w:lang w:eastAsia="lt-LT"/>
        </w:rPr>
        <w:tab/>
        <w:t>SPECIALIOS ATSARGUMO PRIEMONĖS DĖL NESUVARTOTO VAISTINIO PREPARATO AR JO ATLIEKŲ TVARKYMO (JEI REIKIA)</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VAULT_ND_73935c52-5189-4bb6-8f4a-cfeda5ce6a1b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163" w14:textId="77777777" w:rsidR="003F1E48" w:rsidRPr="003F1E48" w:rsidRDefault="003F1E48" w:rsidP="003F1E48">
      <w:pPr>
        <w:tabs>
          <w:tab w:val="left" w:pos="540"/>
        </w:tabs>
        <w:spacing w:after="0" w:line="240" w:lineRule="auto"/>
        <w:rPr>
          <w:rFonts w:ascii="Times New Roman" w:hAnsi="Times New Roman"/>
          <w:lang w:eastAsia="lt-LT"/>
        </w:rPr>
      </w:pPr>
    </w:p>
    <w:p w14:paraId="59160164" w14:textId="77777777" w:rsidR="003F1E48" w:rsidRPr="003F1E48" w:rsidRDefault="003F1E48" w:rsidP="003F1E48">
      <w:pPr>
        <w:tabs>
          <w:tab w:val="left" w:pos="540"/>
        </w:tabs>
        <w:spacing w:after="0" w:line="240" w:lineRule="auto"/>
        <w:rPr>
          <w:rFonts w:ascii="Times New Roman" w:hAnsi="Times New Roman"/>
          <w:lang w:eastAsia="lt-LT"/>
        </w:rPr>
      </w:pPr>
    </w:p>
    <w:p w14:paraId="59160165"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11.</w:t>
      </w:r>
      <w:r w:rsidRPr="003F1E48">
        <w:rPr>
          <w:rFonts w:ascii="Times New Roman" w:hAnsi="Times New Roman"/>
          <w:b/>
          <w:bCs/>
          <w:lang w:eastAsia="lt-LT"/>
        </w:rPr>
        <w:tab/>
        <w:t>REGISTRUOTOJO PAVADINIMAS IR ADRESAS</w:t>
      </w:r>
    </w:p>
    <w:p w14:paraId="59160166" w14:textId="77777777" w:rsidR="003F1E48" w:rsidRPr="003F1E48" w:rsidRDefault="003F1E48" w:rsidP="003F1E48">
      <w:pPr>
        <w:tabs>
          <w:tab w:val="left" w:pos="540"/>
        </w:tabs>
        <w:spacing w:after="0" w:line="240" w:lineRule="auto"/>
        <w:rPr>
          <w:rFonts w:ascii="Times New Roman" w:hAnsi="Times New Roman"/>
          <w:lang w:eastAsia="lt-LT"/>
        </w:rPr>
      </w:pPr>
    </w:p>
    <w:p w14:paraId="59160167" w14:textId="77777777" w:rsidR="003F1E48" w:rsidRP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Registruotojas</w:t>
      </w:r>
    </w:p>
    <w:p w14:paraId="59160168" w14:textId="77777777" w:rsidR="00A307D5" w:rsidRPr="00E54BBE" w:rsidRDefault="00A307D5" w:rsidP="00BF0D8B">
      <w:pPr>
        <w:spacing w:after="0" w:line="240" w:lineRule="auto"/>
        <w:rPr>
          <w:rFonts w:ascii="Times New Roman" w:hAnsi="Times New Roman"/>
        </w:rPr>
      </w:pPr>
      <w:proofErr w:type="spellStart"/>
      <w:r w:rsidRPr="00E54BBE">
        <w:rPr>
          <w:rFonts w:ascii="Times New Roman" w:hAnsi="Times New Roman"/>
        </w:rPr>
        <w:t>GlaxoSmithKline</w:t>
      </w:r>
      <w:proofErr w:type="spellEnd"/>
      <w:r w:rsidRPr="00E54BBE">
        <w:rPr>
          <w:rFonts w:ascii="Times New Roman" w:hAnsi="Times New Roman"/>
        </w:rPr>
        <w:t xml:space="preserve"> </w:t>
      </w:r>
      <w:proofErr w:type="spellStart"/>
      <w:r w:rsidRPr="00E54BBE">
        <w:rPr>
          <w:rFonts w:ascii="Times New Roman" w:hAnsi="Times New Roman"/>
        </w:rPr>
        <w:t>Trading</w:t>
      </w:r>
      <w:proofErr w:type="spellEnd"/>
      <w:r w:rsidRPr="00E54BBE">
        <w:rPr>
          <w:rFonts w:ascii="Times New Roman" w:hAnsi="Times New Roman"/>
        </w:rPr>
        <w:t xml:space="preserve"> </w:t>
      </w:r>
      <w:proofErr w:type="spellStart"/>
      <w:r w:rsidRPr="00E54BBE">
        <w:rPr>
          <w:rFonts w:ascii="Times New Roman" w:hAnsi="Times New Roman"/>
        </w:rPr>
        <w:t>Services</w:t>
      </w:r>
      <w:proofErr w:type="spellEnd"/>
      <w:r w:rsidRPr="00E54BBE">
        <w:rPr>
          <w:rFonts w:ascii="Times New Roman" w:hAnsi="Times New Roman"/>
        </w:rPr>
        <w:t xml:space="preserve"> </w:t>
      </w:r>
      <w:proofErr w:type="spellStart"/>
      <w:r w:rsidRPr="00E54BBE">
        <w:rPr>
          <w:rFonts w:ascii="Times New Roman" w:hAnsi="Times New Roman"/>
        </w:rPr>
        <w:t>Limited</w:t>
      </w:r>
      <w:proofErr w:type="spellEnd"/>
      <w:r w:rsidRPr="00E54BBE">
        <w:rPr>
          <w:rFonts w:ascii="Times New Roman" w:hAnsi="Times New Roman"/>
        </w:rPr>
        <w:t xml:space="preserve"> </w:t>
      </w:r>
    </w:p>
    <w:p w14:paraId="59160169" w14:textId="77777777" w:rsidR="00A307D5" w:rsidRPr="00E54BBE" w:rsidRDefault="00A307D5" w:rsidP="00BF0D8B">
      <w:pPr>
        <w:spacing w:after="0" w:line="240" w:lineRule="auto"/>
        <w:rPr>
          <w:rFonts w:ascii="Times New Roman" w:hAnsi="Times New Roman"/>
        </w:rPr>
      </w:pPr>
      <w:r w:rsidRPr="00E54BBE">
        <w:rPr>
          <w:rFonts w:ascii="Times New Roman" w:hAnsi="Times New Roman"/>
        </w:rPr>
        <w:t xml:space="preserve">12 </w:t>
      </w:r>
      <w:proofErr w:type="spellStart"/>
      <w:r w:rsidRPr="00E54BBE">
        <w:rPr>
          <w:rFonts w:ascii="Times New Roman" w:hAnsi="Times New Roman"/>
        </w:rPr>
        <w:t>Riverwalk</w:t>
      </w:r>
      <w:proofErr w:type="spellEnd"/>
      <w:r w:rsidRPr="00E54BBE">
        <w:rPr>
          <w:rFonts w:ascii="Times New Roman" w:hAnsi="Times New Roman"/>
        </w:rPr>
        <w:t xml:space="preserve"> </w:t>
      </w:r>
    </w:p>
    <w:p w14:paraId="5916016A" w14:textId="77777777" w:rsidR="00A307D5" w:rsidRPr="00E54BBE" w:rsidRDefault="00A307D5" w:rsidP="00BF0D8B">
      <w:pPr>
        <w:spacing w:after="0" w:line="240" w:lineRule="auto"/>
        <w:rPr>
          <w:rFonts w:ascii="Times New Roman" w:hAnsi="Times New Roman"/>
        </w:rPr>
      </w:pPr>
      <w:proofErr w:type="spellStart"/>
      <w:r w:rsidRPr="00E54BBE">
        <w:rPr>
          <w:rFonts w:ascii="Times New Roman" w:hAnsi="Times New Roman"/>
        </w:rPr>
        <w:t>Citywest</w:t>
      </w:r>
      <w:proofErr w:type="spellEnd"/>
      <w:r w:rsidRPr="00E54BBE">
        <w:rPr>
          <w:rFonts w:ascii="Times New Roman" w:hAnsi="Times New Roman"/>
        </w:rPr>
        <w:t xml:space="preserve"> </w:t>
      </w:r>
      <w:proofErr w:type="spellStart"/>
      <w:r w:rsidRPr="00E54BBE">
        <w:rPr>
          <w:rFonts w:ascii="Times New Roman" w:hAnsi="Times New Roman"/>
        </w:rPr>
        <w:t>Business</w:t>
      </w:r>
      <w:proofErr w:type="spellEnd"/>
      <w:r w:rsidRPr="00E54BBE">
        <w:rPr>
          <w:rFonts w:ascii="Times New Roman" w:hAnsi="Times New Roman"/>
        </w:rPr>
        <w:t xml:space="preserve"> </w:t>
      </w:r>
      <w:proofErr w:type="spellStart"/>
      <w:r w:rsidRPr="00E54BBE">
        <w:rPr>
          <w:rFonts w:ascii="Times New Roman" w:hAnsi="Times New Roman"/>
        </w:rPr>
        <w:t>Campus</w:t>
      </w:r>
      <w:proofErr w:type="spellEnd"/>
      <w:r w:rsidRPr="00E54BBE">
        <w:rPr>
          <w:rFonts w:ascii="Times New Roman" w:hAnsi="Times New Roman"/>
        </w:rPr>
        <w:t xml:space="preserve"> </w:t>
      </w:r>
    </w:p>
    <w:p w14:paraId="5916016B" w14:textId="77777777" w:rsidR="00A307D5" w:rsidRPr="00E54BBE" w:rsidRDefault="00A307D5" w:rsidP="00BF0D8B">
      <w:pPr>
        <w:spacing w:after="0" w:line="240" w:lineRule="auto"/>
        <w:rPr>
          <w:rFonts w:ascii="Times New Roman" w:hAnsi="Times New Roman"/>
        </w:rPr>
      </w:pPr>
      <w:r w:rsidRPr="00E54BBE">
        <w:rPr>
          <w:rFonts w:ascii="Times New Roman" w:hAnsi="Times New Roman"/>
        </w:rPr>
        <w:t xml:space="preserve">Dublin 24 </w:t>
      </w:r>
    </w:p>
    <w:p w14:paraId="5916016C" w14:textId="77777777" w:rsidR="00A307D5" w:rsidRPr="00E54BBE" w:rsidRDefault="00A307D5" w:rsidP="00BF0D8B">
      <w:pPr>
        <w:spacing w:after="0" w:line="240" w:lineRule="auto"/>
        <w:rPr>
          <w:rFonts w:ascii="Times New Roman" w:hAnsi="Times New Roman"/>
        </w:rPr>
      </w:pPr>
      <w:r w:rsidRPr="00E54BBE">
        <w:rPr>
          <w:rFonts w:ascii="Times New Roman" w:hAnsi="Times New Roman"/>
        </w:rPr>
        <w:t>Airija</w:t>
      </w:r>
    </w:p>
    <w:p w14:paraId="5916016D" w14:textId="77777777" w:rsidR="003F1E48" w:rsidRPr="003F1E48" w:rsidRDefault="003F1E48" w:rsidP="003F1E48">
      <w:pPr>
        <w:tabs>
          <w:tab w:val="left" w:pos="540"/>
        </w:tabs>
        <w:spacing w:after="0" w:line="240" w:lineRule="auto"/>
        <w:rPr>
          <w:rFonts w:ascii="Times New Roman" w:hAnsi="Times New Roman"/>
          <w:lang w:eastAsia="lt-LT"/>
        </w:rPr>
      </w:pPr>
    </w:p>
    <w:p w14:paraId="5916016E" w14:textId="77777777" w:rsidR="003F1E48" w:rsidRPr="003F1E48" w:rsidRDefault="003F1E48" w:rsidP="003F1E48">
      <w:pPr>
        <w:tabs>
          <w:tab w:val="left" w:pos="540"/>
        </w:tabs>
        <w:spacing w:after="0" w:line="240" w:lineRule="auto"/>
        <w:rPr>
          <w:rFonts w:ascii="Times New Roman" w:hAnsi="Times New Roman"/>
          <w:lang w:eastAsia="lt-LT"/>
        </w:rPr>
      </w:pPr>
    </w:p>
    <w:p w14:paraId="5916016F"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12.</w:t>
      </w:r>
      <w:r w:rsidRPr="003F1E48">
        <w:rPr>
          <w:rFonts w:ascii="Times New Roman" w:hAnsi="Times New Roman"/>
          <w:b/>
          <w:bCs/>
          <w:lang w:eastAsia="lt-LT"/>
        </w:rPr>
        <w:tab/>
        <w:t>REGISTRACIJOS PAŽYMĖJIMO NUMERIS</w:t>
      </w:r>
    </w:p>
    <w:p w14:paraId="59160170" w14:textId="77777777" w:rsidR="003F1E48" w:rsidRPr="003F1E48" w:rsidRDefault="003F1E48" w:rsidP="003F1E48">
      <w:pPr>
        <w:tabs>
          <w:tab w:val="left" w:pos="540"/>
        </w:tabs>
        <w:spacing w:after="0" w:line="240" w:lineRule="auto"/>
        <w:rPr>
          <w:rFonts w:ascii="Times New Roman" w:hAnsi="Times New Roman"/>
          <w:lang w:eastAsia="lt-LT"/>
        </w:rPr>
      </w:pPr>
    </w:p>
    <w:p w14:paraId="59160171" w14:textId="77777777" w:rsidR="003F1E48" w:rsidRPr="003F1E48" w:rsidRDefault="003F1E48" w:rsidP="003F1E48">
      <w:pPr>
        <w:spacing w:after="0" w:line="240" w:lineRule="auto"/>
        <w:rPr>
          <w:rFonts w:ascii="Times New Roman" w:hAnsi="Times New Roman"/>
          <w:bCs/>
          <w:lang w:eastAsia="lt-LT"/>
        </w:rPr>
      </w:pPr>
      <w:r w:rsidRPr="003F1E48">
        <w:rPr>
          <w:rFonts w:ascii="Times New Roman" w:hAnsi="Times New Roman"/>
          <w:bCs/>
          <w:lang w:eastAsia="lt-LT"/>
        </w:rPr>
        <w:t>LT/1/95/1990/001</w:t>
      </w:r>
    </w:p>
    <w:p w14:paraId="59160172" w14:textId="77777777" w:rsidR="003F1E48" w:rsidRPr="003F1E48" w:rsidRDefault="003F1E48" w:rsidP="003F1E48">
      <w:pPr>
        <w:tabs>
          <w:tab w:val="left" w:pos="540"/>
        </w:tabs>
        <w:spacing w:after="0" w:line="240" w:lineRule="auto"/>
        <w:rPr>
          <w:rFonts w:ascii="Times New Roman" w:hAnsi="Times New Roman"/>
          <w:lang w:eastAsia="lt-LT"/>
        </w:rPr>
      </w:pPr>
    </w:p>
    <w:p w14:paraId="59160173" w14:textId="77777777" w:rsidR="003F1E48" w:rsidRPr="003F1E48" w:rsidRDefault="003F1E48" w:rsidP="003F1E48">
      <w:pPr>
        <w:tabs>
          <w:tab w:val="left" w:pos="540"/>
        </w:tabs>
        <w:spacing w:after="0" w:line="240" w:lineRule="auto"/>
        <w:rPr>
          <w:rFonts w:ascii="Times New Roman" w:hAnsi="Times New Roman"/>
          <w:lang w:eastAsia="lt-LT"/>
        </w:rPr>
      </w:pPr>
    </w:p>
    <w:p w14:paraId="59160174"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13.</w:t>
      </w:r>
      <w:r w:rsidRPr="003F1E48">
        <w:rPr>
          <w:rFonts w:ascii="Times New Roman" w:hAnsi="Times New Roman"/>
          <w:b/>
          <w:bCs/>
          <w:lang w:eastAsia="lt-LT"/>
        </w:rPr>
        <w:tab/>
        <w:t>SERIJOS NUMERIS</w:t>
      </w:r>
    </w:p>
    <w:p w14:paraId="59160175" w14:textId="77777777" w:rsidR="003F1E48" w:rsidRPr="003F1E48" w:rsidRDefault="003F1E48" w:rsidP="003F1E48">
      <w:pPr>
        <w:tabs>
          <w:tab w:val="left" w:pos="540"/>
        </w:tabs>
        <w:spacing w:after="0" w:line="240" w:lineRule="auto"/>
        <w:rPr>
          <w:rFonts w:ascii="Times New Roman" w:hAnsi="Times New Roman"/>
          <w:lang w:eastAsia="lt-LT"/>
        </w:rPr>
      </w:pPr>
    </w:p>
    <w:p w14:paraId="59160176" w14:textId="77777777" w:rsid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Serija {numeris}</w:t>
      </w:r>
    </w:p>
    <w:p w14:paraId="59160177" w14:textId="77777777" w:rsidR="00163044" w:rsidRPr="003F1E48" w:rsidRDefault="00163044" w:rsidP="003F1E48">
      <w:pPr>
        <w:spacing w:after="0" w:line="240" w:lineRule="auto"/>
        <w:rPr>
          <w:rFonts w:ascii="Times New Roman" w:hAnsi="Times New Roman"/>
          <w:lang w:eastAsia="lt-LT"/>
        </w:rPr>
      </w:pPr>
      <w:r w:rsidRPr="0080438C">
        <w:rPr>
          <w:rFonts w:ascii="Times New Roman" w:hAnsi="Times New Roman"/>
          <w:highlight w:val="lightGray"/>
          <w:lang w:eastAsia="lt-LT"/>
        </w:rPr>
        <w:t>Lot</w:t>
      </w:r>
    </w:p>
    <w:p w14:paraId="59160178" w14:textId="77777777" w:rsidR="003F1E48" w:rsidRPr="003F1E48" w:rsidRDefault="003F1E48" w:rsidP="003F1E48">
      <w:pPr>
        <w:tabs>
          <w:tab w:val="left" w:pos="540"/>
        </w:tabs>
        <w:spacing w:after="0" w:line="240" w:lineRule="auto"/>
        <w:rPr>
          <w:rFonts w:ascii="Times New Roman" w:hAnsi="Times New Roman"/>
          <w:lang w:eastAsia="lt-LT"/>
        </w:rPr>
      </w:pPr>
    </w:p>
    <w:p w14:paraId="59160179" w14:textId="77777777" w:rsidR="003F1E48" w:rsidRPr="003F1E48" w:rsidRDefault="003F1E48" w:rsidP="003F1E48">
      <w:pPr>
        <w:tabs>
          <w:tab w:val="left" w:pos="540"/>
        </w:tabs>
        <w:spacing w:after="0" w:line="240" w:lineRule="auto"/>
        <w:rPr>
          <w:rFonts w:ascii="Times New Roman" w:hAnsi="Times New Roman"/>
          <w:lang w:eastAsia="lt-LT"/>
        </w:rPr>
      </w:pPr>
    </w:p>
    <w:p w14:paraId="5916017A"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14.</w:t>
      </w:r>
      <w:r w:rsidRPr="003F1E48">
        <w:rPr>
          <w:rFonts w:ascii="Times New Roman" w:hAnsi="Times New Roman"/>
          <w:b/>
          <w:bCs/>
          <w:lang w:eastAsia="lt-LT"/>
        </w:rPr>
        <w:tab/>
        <w:t>PARDAVIMO (IŠDAVIMO) TVARKA</w:t>
      </w:r>
    </w:p>
    <w:p w14:paraId="5916017B" w14:textId="77777777" w:rsidR="003F1E48" w:rsidRPr="003F1E48" w:rsidRDefault="003F1E48" w:rsidP="003F1E48">
      <w:pPr>
        <w:tabs>
          <w:tab w:val="left" w:pos="540"/>
        </w:tabs>
        <w:spacing w:after="0" w:line="240" w:lineRule="auto"/>
        <w:rPr>
          <w:rFonts w:ascii="Times New Roman" w:hAnsi="Times New Roman"/>
          <w:lang w:eastAsia="lt-LT"/>
        </w:rPr>
      </w:pPr>
    </w:p>
    <w:p w14:paraId="5916017C"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Receptinis vaistas</w:t>
      </w:r>
    </w:p>
    <w:p w14:paraId="5916017D" w14:textId="77777777" w:rsidR="003F1E48" w:rsidRPr="003F1E48" w:rsidRDefault="003F1E48" w:rsidP="003F1E48">
      <w:pPr>
        <w:tabs>
          <w:tab w:val="left" w:pos="540"/>
        </w:tabs>
        <w:spacing w:after="0" w:line="240" w:lineRule="auto"/>
        <w:rPr>
          <w:rFonts w:ascii="Times New Roman" w:hAnsi="Times New Roman"/>
          <w:lang w:eastAsia="lt-LT"/>
        </w:rPr>
      </w:pPr>
    </w:p>
    <w:p w14:paraId="5916017E" w14:textId="77777777" w:rsidR="003F1E48" w:rsidRPr="003F1E48" w:rsidRDefault="003F1E48" w:rsidP="003F1E48">
      <w:pPr>
        <w:tabs>
          <w:tab w:val="left" w:pos="540"/>
        </w:tabs>
        <w:spacing w:after="0" w:line="240" w:lineRule="auto"/>
        <w:rPr>
          <w:rFonts w:ascii="Times New Roman" w:hAnsi="Times New Roman"/>
          <w:lang w:eastAsia="lt-LT"/>
        </w:rPr>
      </w:pPr>
    </w:p>
    <w:p w14:paraId="5916017F"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15.</w:t>
      </w:r>
      <w:r w:rsidRPr="003F1E48">
        <w:rPr>
          <w:rFonts w:ascii="Times New Roman" w:hAnsi="Times New Roman"/>
          <w:b/>
          <w:bCs/>
          <w:lang w:eastAsia="lt-LT"/>
        </w:rPr>
        <w:tab/>
        <w:t>VARTOJIMO INSTRUKCIJA</w:t>
      </w:r>
    </w:p>
    <w:p w14:paraId="59160180" w14:textId="77777777" w:rsidR="003F1E48" w:rsidRPr="003F1E48" w:rsidRDefault="003F1E48" w:rsidP="003F1E48">
      <w:pPr>
        <w:tabs>
          <w:tab w:val="left" w:pos="540"/>
        </w:tabs>
        <w:spacing w:after="0" w:line="240" w:lineRule="auto"/>
        <w:rPr>
          <w:rFonts w:ascii="Times New Roman" w:hAnsi="Times New Roman"/>
          <w:lang w:eastAsia="lt-LT"/>
        </w:rPr>
      </w:pPr>
    </w:p>
    <w:p w14:paraId="59160181" w14:textId="77777777" w:rsidR="003F1E48" w:rsidRPr="003F1E48" w:rsidRDefault="003F1E48" w:rsidP="003F1E48">
      <w:pPr>
        <w:tabs>
          <w:tab w:val="left" w:pos="540"/>
        </w:tabs>
        <w:spacing w:after="0" w:line="240" w:lineRule="auto"/>
        <w:rPr>
          <w:rFonts w:ascii="Times New Roman" w:hAnsi="Times New Roman"/>
          <w:lang w:eastAsia="lt-LT"/>
        </w:rPr>
      </w:pPr>
    </w:p>
    <w:p w14:paraId="59160182" w14:textId="25065864"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noProof/>
          <w:lang w:eastAsia="lt-LT"/>
        </w:rPr>
      </w:pPr>
      <w:r w:rsidRPr="003F1E48">
        <w:rPr>
          <w:rFonts w:ascii="Times New Roman" w:hAnsi="Times New Roman"/>
          <w:b/>
          <w:noProof/>
          <w:lang w:eastAsia="lt-LT"/>
        </w:rPr>
        <w:t>16.</w:t>
      </w:r>
      <w:r w:rsidRPr="003F1E48">
        <w:rPr>
          <w:rFonts w:ascii="Times New Roman" w:hAnsi="Times New Roman"/>
          <w:b/>
          <w:noProof/>
          <w:lang w:eastAsia="lt-LT"/>
        </w:rPr>
        <w:tab/>
        <w:t>INFORMACIJA BRAILIO RAŠTU</w:t>
      </w:r>
      <w:r w:rsidR="002D2DE3">
        <w:rPr>
          <w:rFonts w:ascii="Times New Roman" w:hAnsi="Times New Roman"/>
          <w:b/>
          <w:noProof/>
          <w:lang w:eastAsia="lt-LT"/>
        </w:rPr>
        <w:fldChar w:fldCharType="begin"/>
      </w:r>
      <w:r w:rsidR="002D2DE3">
        <w:rPr>
          <w:rFonts w:ascii="Times New Roman" w:hAnsi="Times New Roman"/>
          <w:b/>
          <w:noProof/>
          <w:lang w:eastAsia="lt-LT"/>
        </w:rPr>
        <w:instrText xml:space="preserve"> DOCVARIABLE VAULT_ND_546b758c-5092-40a4-a509-c37b93ee5664 \* MERGEFORMAT </w:instrText>
      </w:r>
      <w:r w:rsidR="002D2DE3">
        <w:rPr>
          <w:rFonts w:ascii="Times New Roman" w:hAnsi="Times New Roman"/>
          <w:b/>
          <w:noProof/>
          <w:lang w:eastAsia="lt-LT"/>
        </w:rPr>
        <w:fldChar w:fldCharType="separate"/>
      </w:r>
      <w:r w:rsidR="002D2DE3">
        <w:rPr>
          <w:rFonts w:ascii="Times New Roman" w:hAnsi="Times New Roman"/>
          <w:b/>
          <w:noProof/>
          <w:lang w:eastAsia="lt-LT"/>
        </w:rPr>
        <w:t xml:space="preserve"> </w:t>
      </w:r>
      <w:r w:rsidR="002D2DE3">
        <w:rPr>
          <w:rFonts w:ascii="Times New Roman" w:hAnsi="Times New Roman"/>
          <w:b/>
          <w:noProof/>
          <w:lang w:eastAsia="lt-LT"/>
        </w:rPr>
        <w:fldChar w:fldCharType="end"/>
      </w:r>
    </w:p>
    <w:p w14:paraId="59160183" w14:textId="77777777" w:rsidR="003F1E48" w:rsidRPr="003F1E48" w:rsidRDefault="003F1E48" w:rsidP="003F1E48">
      <w:pPr>
        <w:tabs>
          <w:tab w:val="left" w:pos="540"/>
        </w:tabs>
        <w:spacing w:after="0" w:line="240" w:lineRule="auto"/>
        <w:rPr>
          <w:rFonts w:ascii="Times New Roman" w:hAnsi="Times New Roman"/>
          <w:lang w:eastAsia="lt-LT"/>
        </w:rPr>
      </w:pPr>
    </w:p>
    <w:p w14:paraId="59160184" w14:textId="77777777" w:rsidR="003F1E48" w:rsidRPr="003F1E48" w:rsidRDefault="003F1E48" w:rsidP="003F1E48">
      <w:pPr>
        <w:widowControl w:val="0"/>
        <w:spacing w:after="0" w:line="240" w:lineRule="auto"/>
        <w:rPr>
          <w:rFonts w:ascii="Times New Roman" w:hAnsi="Times New Roman"/>
          <w:bCs/>
          <w:noProof/>
          <w:lang w:eastAsia="lt-LT"/>
        </w:rPr>
      </w:pPr>
      <w:r w:rsidRPr="003F1E48">
        <w:rPr>
          <w:rFonts w:ascii="Times New Roman" w:hAnsi="Times New Roman"/>
          <w:bCs/>
          <w:noProof/>
          <w:lang w:eastAsia="lt-LT"/>
        </w:rPr>
        <w:t>clotrimazolum gsk 10 mg/g kremas</w:t>
      </w:r>
    </w:p>
    <w:p w14:paraId="59160185" w14:textId="77777777" w:rsidR="003F1E48" w:rsidRPr="003F1E48" w:rsidRDefault="003F1E48" w:rsidP="003F1E48">
      <w:pPr>
        <w:tabs>
          <w:tab w:val="left" w:pos="567"/>
        </w:tabs>
        <w:spacing w:after="0" w:line="240" w:lineRule="auto"/>
        <w:rPr>
          <w:rFonts w:ascii="Times New Roman" w:eastAsia="Times New Roman" w:hAnsi="Times New Roman"/>
          <w:snapToGrid w:val="0"/>
          <w:lang w:eastAsia="lt-LT"/>
        </w:rPr>
      </w:pPr>
    </w:p>
    <w:p w14:paraId="59160186" w14:textId="77777777" w:rsidR="003F1E48" w:rsidRPr="003F1E48" w:rsidRDefault="003F1E48" w:rsidP="003F1E48">
      <w:pPr>
        <w:tabs>
          <w:tab w:val="left" w:pos="567"/>
        </w:tabs>
        <w:spacing w:after="0" w:line="240" w:lineRule="auto"/>
        <w:rPr>
          <w:rFonts w:ascii="Times New Roman" w:eastAsia="Times New Roman" w:hAnsi="Times New Roman"/>
          <w:noProof/>
          <w:shd w:val="clear" w:color="auto" w:fill="CCCCCC"/>
          <w:lang w:eastAsia="lt-LT"/>
        </w:rPr>
      </w:pPr>
    </w:p>
    <w:p w14:paraId="59160187" w14:textId="4A800065" w:rsidR="003F1E48" w:rsidRPr="0085199E" w:rsidRDefault="003F1E48" w:rsidP="003F1E4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eastAsia="lt-LT"/>
        </w:rPr>
      </w:pPr>
      <w:r w:rsidRPr="0085199E">
        <w:rPr>
          <w:rFonts w:ascii="Times New Roman" w:eastAsia="Times New Roman" w:hAnsi="Times New Roman"/>
          <w:b/>
          <w:noProof/>
          <w:snapToGrid w:val="0"/>
          <w:lang w:eastAsia="lt-LT"/>
        </w:rPr>
        <w:t>17.</w:t>
      </w:r>
      <w:r w:rsidRPr="0085199E">
        <w:rPr>
          <w:rFonts w:ascii="Times New Roman" w:eastAsia="Times New Roman" w:hAnsi="Times New Roman"/>
          <w:b/>
          <w:noProof/>
          <w:snapToGrid w:val="0"/>
          <w:lang w:eastAsia="lt-LT"/>
        </w:rPr>
        <w:tab/>
        <w:t>UNIKALUS IDENTIFIKATORIUS – 2D BRŪKŠNINIS KODAS</w:t>
      </w:r>
      <w:r w:rsidR="002D2DE3">
        <w:rPr>
          <w:rFonts w:ascii="Times New Roman" w:eastAsia="Times New Roman" w:hAnsi="Times New Roman"/>
          <w:b/>
          <w:noProof/>
          <w:snapToGrid w:val="0"/>
          <w:lang w:eastAsia="lt-LT"/>
        </w:rPr>
        <w:fldChar w:fldCharType="begin"/>
      </w:r>
      <w:r w:rsidR="002D2DE3">
        <w:rPr>
          <w:rFonts w:ascii="Times New Roman" w:eastAsia="Times New Roman" w:hAnsi="Times New Roman"/>
          <w:b/>
          <w:noProof/>
          <w:snapToGrid w:val="0"/>
          <w:lang w:eastAsia="lt-LT"/>
        </w:rPr>
        <w:instrText xml:space="preserve"> DOCVARIABLE VAULT_ND_54e50034-0c1e-48d2-a206-d845f9cf6e57 \* MERGEFORMAT </w:instrText>
      </w:r>
      <w:r w:rsidR="002D2DE3">
        <w:rPr>
          <w:rFonts w:ascii="Times New Roman" w:eastAsia="Times New Roman" w:hAnsi="Times New Roman"/>
          <w:b/>
          <w:noProof/>
          <w:snapToGrid w:val="0"/>
          <w:lang w:eastAsia="lt-LT"/>
        </w:rPr>
        <w:fldChar w:fldCharType="separate"/>
      </w:r>
      <w:r w:rsidR="002D2DE3">
        <w:rPr>
          <w:rFonts w:ascii="Times New Roman" w:eastAsia="Times New Roman" w:hAnsi="Times New Roman"/>
          <w:b/>
          <w:noProof/>
          <w:snapToGrid w:val="0"/>
          <w:lang w:eastAsia="lt-LT"/>
        </w:rPr>
        <w:t xml:space="preserve"> </w:t>
      </w:r>
      <w:r w:rsidR="002D2DE3">
        <w:rPr>
          <w:rFonts w:ascii="Times New Roman" w:eastAsia="Times New Roman" w:hAnsi="Times New Roman"/>
          <w:b/>
          <w:noProof/>
          <w:snapToGrid w:val="0"/>
          <w:lang w:eastAsia="lt-LT"/>
        </w:rPr>
        <w:fldChar w:fldCharType="end"/>
      </w:r>
    </w:p>
    <w:p w14:paraId="59160188" w14:textId="77777777" w:rsidR="003F1E48" w:rsidRPr="0085199E" w:rsidRDefault="003F1E48" w:rsidP="003F1E48">
      <w:pPr>
        <w:tabs>
          <w:tab w:val="left" w:pos="567"/>
        </w:tabs>
        <w:spacing w:after="0" w:line="240" w:lineRule="auto"/>
        <w:rPr>
          <w:rFonts w:ascii="Times New Roman" w:eastAsia="Times New Roman" w:hAnsi="Times New Roman"/>
          <w:noProof/>
          <w:snapToGrid w:val="0"/>
          <w:lang w:eastAsia="lt-LT"/>
        </w:rPr>
      </w:pPr>
    </w:p>
    <w:p w14:paraId="59160189" w14:textId="77777777" w:rsidR="003F1E48" w:rsidRPr="0085199E" w:rsidRDefault="003F1E48" w:rsidP="003F1E48">
      <w:pPr>
        <w:tabs>
          <w:tab w:val="left" w:pos="567"/>
        </w:tabs>
        <w:spacing w:after="0" w:line="240" w:lineRule="auto"/>
        <w:rPr>
          <w:rFonts w:ascii="Times New Roman" w:eastAsia="Times New Roman" w:hAnsi="Times New Roman"/>
          <w:noProof/>
          <w:snapToGrid w:val="0"/>
          <w:shd w:val="clear" w:color="auto" w:fill="CCCCCC"/>
          <w:lang w:eastAsia="lt-LT"/>
        </w:rPr>
      </w:pPr>
      <w:r w:rsidRPr="0085199E">
        <w:rPr>
          <w:rFonts w:ascii="Times New Roman" w:eastAsia="Times New Roman" w:hAnsi="Times New Roman"/>
          <w:noProof/>
          <w:snapToGrid w:val="0"/>
          <w:highlight w:val="lightGray"/>
          <w:lang w:eastAsia="lt-LT"/>
        </w:rPr>
        <w:t>2D brūkšninis kodas su nurodytu unikaliu identifikatoriumi.</w:t>
      </w:r>
    </w:p>
    <w:p w14:paraId="5916018A" w14:textId="77777777" w:rsidR="003F1E48" w:rsidRPr="0085199E" w:rsidRDefault="003F1E48" w:rsidP="003F1E48">
      <w:pPr>
        <w:tabs>
          <w:tab w:val="left" w:pos="567"/>
        </w:tabs>
        <w:spacing w:after="0" w:line="240" w:lineRule="auto"/>
        <w:rPr>
          <w:rFonts w:ascii="Times New Roman" w:eastAsia="Times New Roman" w:hAnsi="Times New Roman"/>
          <w:noProof/>
          <w:snapToGrid w:val="0"/>
          <w:lang w:eastAsia="lt-LT"/>
        </w:rPr>
      </w:pPr>
    </w:p>
    <w:p w14:paraId="5916018B" w14:textId="77777777" w:rsidR="003F1E48" w:rsidRPr="0085199E" w:rsidRDefault="003F1E48" w:rsidP="003F1E48">
      <w:pPr>
        <w:tabs>
          <w:tab w:val="left" w:pos="567"/>
        </w:tabs>
        <w:spacing w:after="0" w:line="240" w:lineRule="auto"/>
        <w:rPr>
          <w:rFonts w:ascii="Times New Roman" w:eastAsia="Times New Roman" w:hAnsi="Times New Roman"/>
          <w:noProof/>
          <w:snapToGrid w:val="0"/>
          <w:lang w:eastAsia="lt-LT"/>
        </w:rPr>
      </w:pPr>
    </w:p>
    <w:p w14:paraId="5916018C" w14:textId="67D8893A" w:rsidR="003F1E48" w:rsidRPr="0085199E" w:rsidRDefault="003F1E48" w:rsidP="003F1E4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eastAsia="lt-LT"/>
        </w:rPr>
      </w:pPr>
      <w:r w:rsidRPr="0085199E">
        <w:rPr>
          <w:rFonts w:ascii="Times New Roman" w:eastAsia="Times New Roman" w:hAnsi="Times New Roman"/>
          <w:b/>
          <w:noProof/>
          <w:snapToGrid w:val="0"/>
          <w:lang w:eastAsia="lt-LT"/>
        </w:rPr>
        <w:t>18.</w:t>
      </w:r>
      <w:r w:rsidRPr="0085199E">
        <w:rPr>
          <w:rFonts w:ascii="Times New Roman" w:eastAsia="Times New Roman" w:hAnsi="Times New Roman"/>
          <w:b/>
          <w:noProof/>
          <w:snapToGrid w:val="0"/>
          <w:lang w:eastAsia="lt-LT"/>
        </w:rPr>
        <w:tab/>
        <w:t>UNIKALUS IDENTIFIKATORIUS – ŽMONĖMS SUPRANTAMI DUOMENYS</w:t>
      </w:r>
      <w:r w:rsidR="002D2DE3">
        <w:rPr>
          <w:rFonts w:ascii="Times New Roman" w:eastAsia="Times New Roman" w:hAnsi="Times New Roman"/>
          <w:b/>
          <w:noProof/>
          <w:snapToGrid w:val="0"/>
          <w:lang w:eastAsia="lt-LT"/>
        </w:rPr>
        <w:fldChar w:fldCharType="begin"/>
      </w:r>
      <w:r w:rsidR="002D2DE3">
        <w:rPr>
          <w:rFonts w:ascii="Times New Roman" w:eastAsia="Times New Roman" w:hAnsi="Times New Roman"/>
          <w:b/>
          <w:noProof/>
          <w:snapToGrid w:val="0"/>
          <w:lang w:eastAsia="lt-LT"/>
        </w:rPr>
        <w:instrText xml:space="preserve"> DOCVARIABLE VAULT_ND_2556e037-ac9e-4050-80b5-a43c079a7783 \* MERGEFORMAT </w:instrText>
      </w:r>
      <w:r w:rsidR="002D2DE3">
        <w:rPr>
          <w:rFonts w:ascii="Times New Roman" w:eastAsia="Times New Roman" w:hAnsi="Times New Roman"/>
          <w:b/>
          <w:noProof/>
          <w:snapToGrid w:val="0"/>
          <w:lang w:eastAsia="lt-LT"/>
        </w:rPr>
        <w:fldChar w:fldCharType="separate"/>
      </w:r>
      <w:r w:rsidR="002D2DE3">
        <w:rPr>
          <w:rFonts w:ascii="Times New Roman" w:eastAsia="Times New Roman" w:hAnsi="Times New Roman"/>
          <w:b/>
          <w:noProof/>
          <w:snapToGrid w:val="0"/>
          <w:lang w:eastAsia="lt-LT"/>
        </w:rPr>
        <w:t xml:space="preserve"> </w:t>
      </w:r>
      <w:r w:rsidR="002D2DE3">
        <w:rPr>
          <w:rFonts w:ascii="Times New Roman" w:eastAsia="Times New Roman" w:hAnsi="Times New Roman"/>
          <w:b/>
          <w:noProof/>
          <w:snapToGrid w:val="0"/>
          <w:lang w:eastAsia="lt-LT"/>
        </w:rPr>
        <w:fldChar w:fldCharType="end"/>
      </w:r>
    </w:p>
    <w:p w14:paraId="5916018D" w14:textId="77777777" w:rsidR="003F1E48" w:rsidRPr="0085199E" w:rsidRDefault="003F1E48" w:rsidP="003F1E48">
      <w:pPr>
        <w:tabs>
          <w:tab w:val="left" w:pos="567"/>
        </w:tabs>
        <w:spacing w:after="0" w:line="240" w:lineRule="auto"/>
        <w:rPr>
          <w:rFonts w:ascii="Times New Roman" w:eastAsia="Times New Roman" w:hAnsi="Times New Roman"/>
          <w:noProof/>
          <w:snapToGrid w:val="0"/>
          <w:lang w:eastAsia="lt-LT"/>
        </w:rPr>
      </w:pPr>
    </w:p>
    <w:p w14:paraId="5916018E" w14:textId="42DAF05E" w:rsidR="003F1E48" w:rsidRPr="000F4D98" w:rsidRDefault="003F1E48" w:rsidP="003F1E48">
      <w:pPr>
        <w:tabs>
          <w:tab w:val="left" w:pos="567"/>
        </w:tabs>
        <w:spacing w:after="0" w:line="240" w:lineRule="auto"/>
        <w:rPr>
          <w:rFonts w:ascii="Times New Roman" w:eastAsia="Times New Roman" w:hAnsi="Times New Roman"/>
          <w:snapToGrid w:val="0"/>
          <w:lang w:eastAsia="lt-LT"/>
        </w:rPr>
      </w:pPr>
      <w:r w:rsidRPr="0085199E">
        <w:rPr>
          <w:rFonts w:ascii="Times New Roman" w:eastAsia="Times New Roman" w:hAnsi="Times New Roman"/>
          <w:snapToGrid w:val="0"/>
          <w:lang w:eastAsia="lt-LT"/>
        </w:rPr>
        <w:t>PC {numeris}</w:t>
      </w:r>
    </w:p>
    <w:p w14:paraId="5916018F" w14:textId="64441F50" w:rsidR="003F1E48" w:rsidRPr="0085199E" w:rsidRDefault="003F1E48" w:rsidP="003F1E48">
      <w:pPr>
        <w:tabs>
          <w:tab w:val="left" w:pos="567"/>
        </w:tabs>
        <w:spacing w:after="0" w:line="240" w:lineRule="auto"/>
        <w:rPr>
          <w:rFonts w:ascii="Times New Roman" w:eastAsia="Times New Roman" w:hAnsi="Times New Roman"/>
          <w:snapToGrid w:val="0"/>
          <w:lang w:eastAsia="lt-LT"/>
        </w:rPr>
      </w:pPr>
      <w:r w:rsidRPr="0085199E">
        <w:rPr>
          <w:rFonts w:ascii="Times New Roman" w:eastAsia="Times New Roman" w:hAnsi="Times New Roman"/>
          <w:snapToGrid w:val="0"/>
          <w:lang w:eastAsia="lt-LT"/>
        </w:rPr>
        <w:t>SN {numeris}</w:t>
      </w:r>
    </w:p>
    <w:p w14:paraId="59160190" w14:textId="24721FBF" w:rsidR="003F1E48" w:rsidRPr="0085199E" w:rsidRDefault="003F1E48" w:rsidP="003F1E48">
      <w:pPr>
        <w:tabs>
          <w:tab w:val="left" w:pos="567"/>
        </w:tabs>
        <w:spacing w:after="0" w:line="240" w:lineRule="auto"/>
        <w:rPr>
          <w:rFonts w:ascii="Times New Roman" w:eastAsia="Times New Roman" w:hAnsi="Times New Roman"/>
          <w:snapToGrid w:val="0"/>
          <w:lang w:eastAsia="lt-LT"/>
        </w:rPr>
      </w:pPr>
      <w:r w:rsidRPr="0085199E">
        <w:rPr>
          <w:rFonts w:ascii="Times New Roman" w:eastAsia="Times New Roman" w:hAnsi="Times New Roman"/>
          <w:snapToGrid w:val="0"/>
          <w:lang w:eastAsia="lt-LT"/>
        </w:rPr>
        <w:t>NN {numeris}</w:t>
      </w:r>
    </w:p>
    <w:p w14:paraId="59160191" w14:textId="77777777" w:rsidR="003F1E48" w:rsidRPr="0085199E" w:rsidRDefault="003F1E48" w:rsidP="003F1E48">
      <w:pPr>
        <w:tabs>
          <w:tab w:val="left" w:pos="567"/>
        </w:tabs>
        <w:spacing w:after="0" w:line="240" w:lineRule="auto"/>
        <w:rPr>
          <w:rFonts w:ascii="Times New Roman" w:eastAsia="Times New Roman" w:hAnsi="Times New Roman"/>
          <w:noProof/>
          <w:snapToGrid w:val="0"/>
          <w:vanish/>
          <w:lang w:eastAsia="lt-LT"/>
        </w:rPr>
      </w:pPr>
    </w:p>
    <w:p w14:paraId="59160192" w14:textId="77777777" w:rsidR="003F1E48" w:rsidRPr="003F1E48" w:rsidRDefault="003F1E48" w:rsidP="003F1E48">
      <w:pPr>
        <w:widowControl w:val="0"/>
        <w:spacing w:after="0" w:line="240" w:lineRule="auto"/>
        <w:rPr>
          <w:rFonts w:ascii="Times New Roman" w:hAnsi="Times New Roman"/>
          <w:bCs/>
          <w:noProof/>
          <w:lang w:eastAsia="lt-LT"/>
        </w:rPr>
      </w:pPr>
    </w:p>
    <w:p w14:paraId="59160193"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br w:type="page"/>
      </w:r>
      <w:r w:rsidRPr="003F1E48">
        <w:rPr>
          <w:rFonts w:ascii="Times New Roman" w:hAnsi="Times New Roman"/>
          <w:b/>
          <w:bCs/>
          <w:lang w:eastAsia="lt-LT"/>
        </w:rPr>
        <w:lastRenderedPageBreak/>
        <w:t>MINIMALI INFORMACIJA ANT MAŽŲ VIDINIŲ PAKUOČIŲ</w:t>
      </w:r>
    </w:p>
    <w:p w14:paraId="59160194" w14:textId="77777777" w:rsidR="003F1E48" w:rsidRPr="000F4D9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eastAsia="lt-LT"/>
        </w:rPr>
      </w:pPr>
    </w:p>
    <w:p w14:paraId="59160195"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TŪBELĖ</w:t>
      </w:r>
    </w:p>
    <w:p w14:paraId="59160196" w14:textId="77777777" w:rsidR="003F1E48" w:rsidRPr="003F1E48" w:rsidRDefault="003F1E48" w:rsidP="003F1E48">
      <w:pPr>
        <w:spacing w:after="0" w:line="240" w:lineRule="auto"/>
        <w:rPr>
          <w:rFonts w:ascii="Times New Roman" w:hAnsi="Times New Roman"/>
          <w:lang w:eastAsia="lt-LT"/>
        </w:rPr>
      </w:pPr>
    </w:p>
    <w:p w14:paraId="59160197" w14:textId="77777777" w:rsidR="003F1E48" w:rsidRPr="003F1E48" w:rsidRDefault="003F1E48" w:rsidP="003F1E48">
      <w:pPr>
        <w:spacing w:after="0" w:line="240" w:lineRule="auto"/>
        <w:rPr>
          <w:rFonts w:ascii="Times New Roman" w:hAnsi="Times New Roman"/>
          <w:lang w:eastAsia="lt-LT"/>
        </w:rPr>
      </w:pPr>
    </w:p>
    <w:p w14:paraId="59160198"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1.</w:t>
      </w:r>
      <w:r w:rsidRPr="003F1E48">
        <w:rPr>
          <w:rFonts w:ascii="Times New Roman" w:hAnsi="Times New Roman"/>
          <w:b/>
          <w:bCs/>
          <w:lang w:eastAsia="lt-LT"/>
        </w:rPr>
        <w:tab/>
        <w:t>VAISTINIO PREPARATO PAVADINIMAS IR VARTOJIMO BŪDAS (-AI)</w:t>
      </w:r>
    </w:p>
    <w:p w14:paraId="59160199" w14:textId="77777777" w:rsidR="003F1E48" w:rsidRPr="003F1E48" w:rsidRDefault="003F1E48" w:rsidP="003F1E48">
      <w:pPr>
        <w:tabs>
          <w:tab w:val="left" w:pos="540"/>
        </w:tabs>
        <w:spacing w:after="0" w:line="240" w:lineRule="auto"/>
        <w:rPr>
          <w:rFonts w:ascii="Times New Roman" w:hAnsi="Times New Roman"/>
          <w:lang w:eastAsia="lt-LT"/>
        </w:rPr>
      </w:pPr>
    </w:p>
    <w:p w14:paraId="5916019A" w14:textId="77777777" w:rsidR="003F1E48" w:rsidRPr="003F1E48" w:rsidRDefault="003F1E48" w:rsidP="003F1E48">
      <w:pPr>
        <w:widowControl w:val="0"/>
        <w:spacing w:after="0" w:line="240" w:lineRule="auto"/>
        <w:rPr>
          <w:rFonts w:ascii="Times New Roman" w:hAnsi="Times New Roman"/>
          <w:bCs/>
          <w:noProof/>
          <w:lang w:eastAsia="lt-LT"/>
        </w:rPr>
      </w:pPr>
      <w:r w:rsidRPr="003F1E48">
        <w:rPr>
          <w:rFonts w:ascii="Times New Roman" w:hAnsi="Times New Roman"/>
          <w:bCs/>
          <w:noProof/>
          <w:lang w:eastAsia="lt-LT"/>
        </w:rPr>
        <w:t>Clotrimazolum GSK 10 mg/g kremas</w:t>
      </w:r>
    </w:p>
    <w:p w14:paraId="5916019B" w14:textId="4938BA81" w:rsidR="003F1E48" w:rsidRPr="003F1E48" w:rsidRDefault="00981E73" w:rsidP="003F1E48">
      <w:pPr>
        <w:spacing w:after="0" w:line="240" w:lineRule="auto"/>
        <w:rPr>
          <w:rFonts w:ascii="Times New Roman" w:hAnsi="Times New Roman"/>
          <w:lang w:eastAsia="lt-LT"/>
        </w:rPr>
      </w:pPr>
      <w:proofErr w:type="spellStart"/>
      <w:r>
        <w:rPr>
          <w:rFonts w:ascii="Times New Roman" w:hAnsi="Times New Roman"/>
          <w:lang w:eastAsia="lt-LT"/>
        </w:rPr>
        <w:t>k</w:t>
      </w:r>
      <w:r w:rsidRPr="003F1E48">
        <w:rPr>
          <w:rFonts w:ascii="Times New Roman" w:hAnsi="Times New Roman"/>
          <w:lang w:eastAsia="lt-LT"/>
        </w:rPr>
        <w:t>lotrimazolas</w:t>
      </w:r>
      <w:proofErr w:type="spellEnd"/>
    </w:p>
    <w:p w14:paraId="5916019C" w14:textId="77777777" w:rsidR="003F1E48" w:rsidRPr="003F1E48" w:rsidRDefault="003F1E48" w:rsidP="003F1E48">
      <w:pPr>
        <w:tabs>
          <w:tab w:val="left" w:pos="540"/>
        </w:tabs>
        <w:spacing w:after="0" w:line="240" w:lineRule="auto"/>
        <w:rPr>
          <w:rFonts w:ascii="Times New Roman" w:hAnsi="Times New Roman"/>
          <w:lang w:eastAsia="lt-LT"/>
        </w:rPr>
      </w:pPr>
    </w:p>
    <w:p w14:paraId="5916019D" w14:textId="77777777" w:rsidR="003F1E48" w:rsidRP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Vartoti ant odos.</w:t>
      </w:r>
    </w:p>
    <w:p w14:paraId="5916019E" w14:textId="77777777" w:rsidR="003F1E48" w:rsidRPr="003F1E48" w:rsidRDefault="003F1E48" w:rsidP="003F1E48">
      <w:pPr>
        <w:spacing w:after="0" w:line="240" w:lineRule="auto"/>
        <w:rPr>
          <w:rFonts w:ascii="Times New Roman" w:hAnsi="Times New Roman"/>
          <w:lang w:eastAsia="lt-LT"/>
        </w:rPr>
      </w:pPr>
    </w:p>
    <w:p w14:paraId="5916019F" w14:textId="77777777" w:rsidR="003F1E48" w:rsidRPr="003F1E48" w:rsidRDefault="003F1E48" w:rsidP="003F1E48">
      <w:pPr>
        <w:spacing w:after="0" w:line="240" w:lineRule="auto"/>
        <w:rPr>
          <w:rFonts w:ascii="Times New Roman" w:hAnsi="Times New Roman"/>
          <w:lang w:eastAsia="lt-LT"/>
        </w:rPr>
      </w:pPr>
    </w:p>
    <w:p w14:paraId="591601A0"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2.</w:t>
      </w:r>
      <w:r w:rsidRPr="003F1E48">
        <w:rPr>
          <w:rFonts w:ascii="Times New Roman" w:hAnsi="Times New Roman"/>
          <w:b/>
          <w:bCs/>
          <w:lang w:eastAsia="lt-LT"/>
        </w:rPr>
        <w:tab/>
        <w:t>VARTOJIMO METODAS</w:t>
      </w:r>
    </w:p>
    <w:p w14:paraId="591601A1" w14:textId="77777777" w:rsidR="003F1E48" w:rsidRPr="003F1E48" w:rsidRDefault="003F1E48" w:rsidP="003F1E48">
      <w:pPr>
        <w:tabs>
          <w:tab w:val="left" w:pos="540"/>
        </w:tabs>
        <w:spacing w:after="0" w:line="240" w:lineRule="auto"/>
        <w:rPr>
          <w:rFonts w:ascii="Times New Roman" w:hAnsi="Times New Roman"/>
          <w:lang w:eastAsia="lt-LT"/>
        </w:rPr>
      </w:pPr>
    </w:p>
    <w:p w14:paraId="591601A2" w14:textId="77777777" w:rsidR="003F1E48" w:rsidRPr="003F1E48" w:rsidRDefault="003F1E48" w:rsidP="003F1E48">
      <w:pPr>
        <w:tabs>
          <w:tab w:val="left" w:pos="540"/>
        </w:tabs>
        <w:spacing w:after="0" w:line="240" w:lineRule="auto"/>
        <w:rPr>
          <w:rFonts w:ascii="Times New Roman" w:hAnsi="Times New Roman"/>
          <w:lang w:eastAsia="lt-LT"/>
        </w:rPr>
      </w:pPr>
    </w:p>
    <w:p w14:paraId="591601A3"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3.</w:t>
      </w:r>
      <w:r w:rsidRPr="003F1E48">
        <w:rPr>
          <w:rFonts w:ascii="Times New Roman" w:hAnsi="Times New Roman"/>
          <w:b/>
          <w:bCs/>
          <w:lang w:eastAsia="lt-LT"/>
        </w:rPr>
        <w:tab/>
        <w:t>TINKAMUMO LAIKAS</w:t>
      </w:r>
    </w:p>
    <w:p w14:paraId="591601A4" w14:textId="77777777" w:rsidR="003F1E48" w:rsidRPr="003F1E48" w:rsidRDefault="003F1E48" w:rsidP="003F1E48">
      <w:pPr>
        <w:tabs>
          <w:tab w:val="left" w:pos="540"/>
        </w:tabs>
        <w:spacing w:after="0" w:line="240" w:lineRule="auto"/>
        <w:rPr>
          <w:rFonts w:ascii="Times New Roman" w:hAnsi="Times New Roman"/>
          <w:lang w:eastAsia="lt-LT"/>
        </w:rPr>
      </w:pPr>
    </w:p>
    <w:p w14:paraId="591601A5" w14:textId="77777777" w:rsidR="003F1E48" w:rsidRDefault="003F1E48" w:rsidP="003F1E48">
      <w:pPr>
        <w:tabs>
          <w:tab w:val="left" w:pos="540"/>
        </w:tabs>
        <w:spacing w:after="0" w:line="240" w:lineRule="auto"/>
        <w:rPr>
          <w:rFonts w:ascii="Times New Roman" w:hAnsi="Times New Roman"/>
          <w:lang w:eastAsia="lt-LT"/>
        </w:rPr>
      </w:pPr>
      <w:r w:rsidRPr="003F1E48">
        <w:rPr>
          <w:rFonts w:ascii="Times New Roman" w:hAnsi="Times New Roman"/>
          <w:lang w:eastAsia="lt-LT"/>
        </w:rPr>
        <w:t>Tinka iki {mm MMMM}</w:t>
      </w:r>
    </w:p>
    <w:p w14:paraId="591601A6" w14:textId="77777777" w:rsidR="00163044" w:rsidRPr="003F1E48" w:rsidRDefault="00163044" w:rsidP="003F1E48">
      <w:pPr>
        <w:tabs>
          <w:tab w:val="left" w:pos="540"/>
        </w:tabs>
        <w:spacing w:after="0" w:line="240" w:lineRule="auto"/>
        <w:rPr>
          <w:rFonts w:ascii="Times New Roman" w:hAnsi="Times New Roman"/>
          <w:lang w:eastAsia="lt-LT"/>
        </w:rPr>
      </w:pPr>
      <w:r w:rsidRPr="0080438C">
        <w:rPr>
          <w:rFonts w:ascii="Times New Roman" w:hAnsi="Times New Roman"/>
          <w:highlight w:val="lightGray"/>
          <w:lang w:eastAsia="lt-LT"/>
        </w:rPr>
        <w:t>EXP {mm MMMM}</w:t>
      </w:r>
    </w:p>
    <w:p w14:paraId="591601A7" w14:textId="77777777" w:rsidR="003F1E48" w:rsidRPr="003F1E48" w:rsidRDefault="003F1E48" w:rsidP="003F1E48">
      <w:pPr>
        <w:tabs>
          <w:tab w:val="left" w:pos="540"/>
        </w:tabs>
        <w:spacing w:after="0" w:line="240" w:lineRule="auto"/>
        <w:rPr>
          <w:rFonts w:ascii="Times New Roman" w:hAnsi="Times New Roman"/>
          <w:lang w:eastAsia="lt-LT"/>
        </w:rPr>
      </w:pPr>
    </w:p>
    <w:p w14:paraId="591601A8" w14:textId="77777777" w:rsidR="003F1E48" w:rsidRPr="003F1E48" w:rsidRDefault="003F1E48" w:rsidP="003F1E48">
      <w:pPr>
        <w:tabs>
          <w:tab w:val="left" w:pos="540"/>
        </w:tabs>
        <w:spacing w:after="0" w:line="240" w:lineRule="auto"/>
        <w:rPr>
          <w:rFonts w:ascii="Times New Roman" w:hAnsi="Times New Roman"/>
          <w:lang w:eastAsia="lt-LT"/>
        </w:rPr>
      </w:pPr>
    </w:p>
    <w:p w14:paraId="591601A9" w14:textId="77777777"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4.</w:t>
      </w:r>
      <w:r w:rsidRPr="003F1E48">
        <w:rPr>
          <w:rFonts w:ascii="Times New Roman" w:hAnsi="Times New Roman"/>
          <w:b/>
          <w:bCs/>
          <w:lang w:eastAsia="lt-LT"/>
        </w:rPr>
        <w:tab/>
        <w:t xml:space="preserve">SERIJOS NUMERIS </w:t>
      </w:r>
    </w:p>
    <w:p w14:paraId="591601AA" w14:textId="77777777" w:rsidR="003F1E48" w:rsidRPr="003F1E48" w:rsidRDefault="003F1E48" w:rsidP="003F1E48">
      <w:pPr>
        <w:tabs>
          <w:tab w:val="left" w:pos="540"/>
        </w:tabs>
        <w:spacing w:after="0" w:line="240" w:lineRule="auto"/>
        <w:rPr>
          <w:rFonts w:ascii="Times New Roman" w:hAnsi="Times New Roman"/>
          <w:lang w:eastAsia="lt-LT"/>
        </w:rPr>
      </w:pPr>
    </w:p>
    <w:p w14:paraId="591601AB" w14:textId="77777777" w:rsid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Serija {numeris}</w:t>
      </w:r>
    </w:p>
    <w:p w14:paraId="591601AC" w14:textId="77777777" w:rsidR="00163044" w:rsidRPr="003F1E48" w:rsidRDefault="00163044" w:rsidP="003F1E48">
      <w:pPr>
        <w:spacing w:after="0" w:line="240" w:lineRule="auto"/>
        <w:rPr>
          <w:rFonts w:ascii="Times New Roman" w:hAnsi="Times New Roman"/>
          <w:lang w:eastAsia="lt-LT"/>
        </w:rPr>
      </w:pPr>
      <w:r w:rsidRPr="0080438C">
        <w:rPr>
          <w:rFonts w:ascii="Times New Roman" w:hAnsi="Times New Roman"/>
          <w:highlight w:val="lightGray"/>
          <w:lang w:eastAsia="lt-LT"/>
        </w:rPr>
        <w:t>Lot</w:t>
      </w:r>
    </w:p>
    <w:p w14:paraId="591601AD" w14:textId="77777777" w:rsidR="003F1E48" w:rsidRPr="003F1E48" w:rsidRDefault="003F1E48" w:rsidP="003F1E48">
      <w:pPr>
        <w:spacing w:after="0" w:line="240" w:lineRule="auto"/>
        <w:rPr>
          <w:rFonts w:ascii="Times New Roman" w:hAnsi="Times New Roman"/>
          <w:lang w:eastAsia="lt-LT"/>
        </w:rPr>
      </w:pPr>
    </w:p>
    <w:p w14:paraId="591601AE" w14:textId="77777777" w:rsidR="003F1E48" w:rsidRPr="003F1E48" w:rsidRDefault="003F1E48" w:rsidP="003F1E48">
      <w:pPr>
        <w:spacing w:after="0" w:line="240" w:lineRule="auto"/>
        <w:rPr>
          <w:rFonts w:ascii="Times New Roman" w:hAnsi="Times New Roman"/>
          <w:lang w:eastAsia="lt-LT"/>
        </w:rPr>
      </w:pPr>
    </w:p>
    <w:p w14:paraId="591601AF" w14:textId="590B2CC9"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noProof/>
          <w:lang w:eastAsia="lt-LT"/>
        </w:rPr>
      </w:pPr>
      <w:r w:rsidRPr="003F1E48">
        <w:rPr>
          <w:rFonts w:ascii="Times New Roman" w:hAnsi="Times New Roman"/>
          <w:b/>
          <w:noProof/>
          <w:lang w:eastAsia="lt-LT"/>
        </w:rPr>
        <w:t>5.</w:t>
      </w:r>
      <w:r w:rsidRPr="003F1E48">
        <w:rPr>
          <w:rFonts w:ascii="Times New Roman" w:hAnsi="Times New Roman"/>
          <w:b/>
          <w:noProof/>
          <w:lang w:eastAsia="lt-LT"/>
        </w:rPr>
        <w:tab/>
        <w:t>KIEKIS (MASĖ, TŪRIS ARBA VIENETAI)</w:t>
      </w:r>
      <w:r w:rsidR="002D2DE3">
        <w:rPr>
          <w:rFonts w:ascii="Times New Roman" w:hAnsi="Times New Roman"/>
          <w:b/>
          <w:noProof/>
          <w:lang w:eastAsia="lt-LT"/>
        </w:rPr>
        <w:fldChar w:fldCharType="begin"/>
      </w:r>
      <w:r w:rsidR="002D2DE3">
        <w:rPr>
          <w:rFonts w:ascii="Times New Roman" w:hAnsi="Times New Roman"/>
          <w:b/>
          <w:noProof/>
          <w:lang w:eastAsia="lt-LT"/>
        </w:rPr>
        <w:instrText xml:space="preserve"> DOCVARIABLE VAULT_ND_1ecb9cc8-4d30-4a96-9a91-f461a5368702 \* MERGEFORMAT </w:instrText>
      </w:r>
      <w:r w:rsidR="002D2DE3">
        <w:rPr>
          <w:rFonts w:ascii="Times New Roman" w:hAnsi="Times New Roman"/>
          <w:b/>
          <w:noProof/>
          <w:lang w:eastAsia="lt-LT"/>
        </w:rPr>
        <w:fldChar w:fldCharType="separate"/>
      </w:r>
      <w:r w:rsidR="002D2DE3">
        <w:rPr>
          <w:rFonts w:ascii="Times New Roman" w:hAnsi="Times New Roman"/>
          <w:b/>
          <w:noProof/>
          <w:lang w:eastAsia="lt-LT"/>
        </w:rPr>
        <w:t xml:space="preserve"> </w:t>
      </w:r>
      <w:r w:rsidR="002D2DE3">
        <w:rPr>
          <w:rFonts w:ascii="Times New Roman" w:hAnsi="Times New Roman"/>
          <w:b/>
          <w:noProof/>
          <w:lang w:eastAsia="lt-LT"/>
        </w:rPr>
        <w:fldChar w:fldCharType="end"/>
      </w:r>
    </w:p>
    <w:p w14:paraId="591601B0" w14:textId="77777777" w:rsidR="003F1E48" w:rsidRPr="003F1E48" w:rsidRDefault="003F1E48" w:rsidP="003F1E48">
      <w:pPr>
        <w:spacing w:after="0" w:line="240" w:lineRule="auto"/>
        <w:rPr>
          <w:rFonts w:ascii="Times New Roman" w:hAnsi="Times New Roman"/>
          <w:lang w:eastAsia="lt-LT"/>
        </w:rPr>
      </w:pPr>
    </w:p>
    <w:p w14:paraId="591601B1"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20 g</w:t>
      </w:r>
    </w:p>
    <w:p w14:paraId="591601B2" w14:textId="77777777" w:rsidR="003F1E48" w:rsidRPr="003F1E48" w:rsidRDefault="003F1E48" w:rsidP="003F1E48">
      <w:pPr>
        <w:spacing w:after="0" w:line="240" w:lineRule="auto"/>
        <w:rPr>
          <w:rFonts w:ascii="Times New Roman" w:hAnsi="Times New Roman"/>
          <w:lang w:eastAsia="lt-LT"/>
        </w:rPr>
      </w:pPr>
    </w:p>
    <w:p w14:paraId="591601B3" w14:textId="77777777" w:rsidR="003F1E48" w:rsidRPr="003F1E48" w:rsidRDefault="003F1E48" w:rsidP="003F1E48">
      <w:pPr>
        <w:spacing w:after="0" w:line="240" w:lineRule="auto"/>
        <w:rPr>
          <w:rFonts w:ascii="Times New Roman" w:hAnsi="Times New Roman"/>
          <w:lang w:eastAsia="lt-LT"/>
        </w:rPr>
      </w:pPr>
    </w:p>
    <w:p w14:paraId="591601B4" w14:textId="4A4F45CF" w:rsidR="003F1E48" w:rsidRPr="003F1E48" w:rsidRDefault="003F1E48" w:rsidP="003F1E4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noProof/>
          <w:lang w:eastAsia="lt-LT"/>
        </w:rPr>
      </w:pPr>
      <w:r w:rsidRPr="003F1E48">
        <w:rPr>
          <w:rFonts w:ascii="Times New Roman" w:hAnsi="Times New Roman"/>
          <w:b/>
          <w:noProof/>
          <w:lang w:eastAsia="lt-LT"/>
        </w:rPr>
        <w:t>6.</w:t>
      </w:r>
      <w:r w:rsidRPr="003F1E48">
        <w:rPr>
          <w:rFonts w:ascii="Times New Roman" w:hAnsi="Times New Roman"/>
          <w:b/>
          <w:noProof/>
          <w:lang w:eastAsia="lt-LT"/>
        </w:rPr>
        <w:tab/>
        <w:t>KITA</w:t>
      </w:r>
      <w:r w:rsidR="002D2DE3">
        <w:rPr>
          <w:rFonts w:ascii="Times New Roman" w:hAnsi="Times New Roman"/>
          <w:b/>
          <w:noProof/>
          <w:lang w:eastAsia="lt-LT"/>
        </w:rPr>
        <w:fldChar w:fldCharType="begin"/>
      </w:r>
      <w:r w:rsidR="002D2DE3">
        <w:rPr>
          <w:rFonts w:ascii="Times New Roman" w:hAnsi="Times New Roman"/>
          <w:b/>
          <w:noProof/>
          <w:lang w:eastAsia="lt-LT"/>
        </w:rPr>
        <w:instrText xml:space="preserve"> DOCVARIABLE VAULT_ND_8467bb2a-85cd-4322-8137-c5e6e955a9e6 \* MERGEFORMAT </w:instrText>
      </w:r>
      <w:r w:rsidR="002D2DE3">
        <w:rPr>
          <w:rFonts w:ascii="Times New Roman" w:hAnsi="Times New Roman"/>
          <w:b/>
          <w:noProof/>
          <w:lang w:eastAsia="lt-LT"/>
        </w:rPr>
        <w:fldChar w:fldCharType="separate"/>
      </w:r>
      <w:r w:rsidR="002D2DE3">
        <w:rPr>
          <w:rFonts w:ascii="Times New Roman" w:hAnsi="Times New Roman"/>
          <w:b/>
          <w:noProof/>
          <w:lang w:eastAsia="lt-LT"/>
        </w:rPr>
        <w:t xml:space="preserve"> </w:t>
      </w:r>
      <w:r w:rsidR="002D2DE3">
        <w:rPr>
          <w:rFonts w:ascii="Times New Roman" w:hAnsi="Times New Roman"/>
          <w:b/>
          <w:noProof/>
          <w:lang w:eastAsia="lt-LT"/>
        </w:rPr>
        <w:fldChar w:fldCharType="end"/>
      </w:r>
    </w:p>
    <w:p w14:paraId="591601B5" w14:textId="77777777" w:rsidR="003F1E48" w:rsidRPr="003F1E48" w:rsidRDefault="003F1E48" w:rsidP="003F1E48">
      <w:pPr>
        <w:spacing w:after="0" w:line="240" w:lineRule="auto"/>
        <w:jc w:val="both"/>
        <w:rPr>
          <w:rFonts w:ascii="Times New Roman" w:hAnsi="Times New Roman"/>
          <w:lang w:eastAsia="lt-LT"/>
        </w:rPr>
      </w:pPr>
    </w:p>
    <w:p w14:paraId="591601B6" w14:textId="77777777" w:rsidR="003F1E48" w:rsidRPr="003F1E48" w:rsidRDefault="003F1E48" w:rsidP="003F1E48">
      <w:pPr>
        <w:spacing w:after="0" w:line="240" w:lineRule="auto"/>
        <w:jc w:val="both"/>
        <w:rPr>
          <w:rFonts w:ascii="Times New Roman" w:hAnsi="Times New Roman"/>
          <w:lang w:eastAsia="lt-LT"/>
        </w:rPr>
      </w:pPr>
      <w:r w:rsidRPr="003F1E48">
        <w:rPr>
          <w:rFonts w:ascii="Times New Roman" w:hAnsi="Times New Roman"/>
          <w:lang w:eastAsia="lt-LT"/>
        </w:rPr>
        <w:t xml:space="preserve">{GSK </w:t>
      </w:r>
      <w:proofErr w:type="spellStart"/>
      <w:r w:rsidRPr="003F1E48">
        <w:rPr>
          <w:rFonts w:ascii="Times New Roman" w:hAnsi="Times New Roman"/>
          <w:lang w:eastAsia="lt-LT"/>
        </w:rPr>
        <w:t>Logo</w:t>
      </w:r>
      <w:proofErr w:type="spellEnd"/>
      <w:r w:rsidRPr="003F1E48">
        <w:rPr>
          <w:rFonts w:ascii="Times New Roman" w:hAnsi="Times New Roman"/>
          <w:lang w:eastAsia="lt-LT"/>
        </w:rPr>
        <w:t>}</w:t>
      </w:r>
    </w:p>
    <w:p w14:paraId="591601B7" w14:textId="77777777" w:rsidR="003F1E48" w:rsidRPr="003F1E48" w:rsidRDefault="003F1E48" w:rsidP="003F1E48">
      <w:pPr>
        <w:spacing w:after="0" w:line="240" w:lineRule="auto"/>
        <w:jc w:val="both"/>
        <w:rPr>
          <w:rFonts w:ascii="Times New Roman" w:hAnsi="Times New Roman"/>
          <w:lang w:eastAsia="lt-LT"/>
        </w:rPr>
      </w:pPr>
    </w:p>
    <w:p w14:paraId="591601B8" w14:textId="77777777" w:rsidR="003F1E48" w:rsidRPr="003F1E48" w:rsidRDefault="003F1E48" w:rsidP="003F1E48">
      <w:pPr>
        <w:spacing w:after="0" w:line="240" w:lineRule="auto"/>
        <w:jc w:val="center"/>
        <w:outlineLvl w:val="0"/>
        <w:rPr>
          <w:rFonts w:ascii="Times New Roman" w:hAnsi="Times New Roman"/>
          <w:b/>
          <w:bCs/>
          <w:lang w:eastAsia="lt-LT"/>
        </w:rPr>
      </w:pPr>
      <w:r w:rsidRPr="003F1E48">
        <w:rPr>
          <w:rFonts w:ascii="Times New Roman" w:hAnsi="Times New Roman"/>
          <w:lang w:eastAsia="lt-LT"/>
        </w:rPr>
        <w:br w:type="page"/>
      </w:r>
    </w:p>
    <w:p w14:paraId="591601B9"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BA"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BB"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BC"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BD"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BE"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BF"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0"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1"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2"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3"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4"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5"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6"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7"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8"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9"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A"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B"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C"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D"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E" w14:textId="77777777" w:rsidR="003F1E48" w:rsidRPr="003F1E48" w:rsidRDefault="003F1E48" w:rsidP="003F1E48">
      <w:pPr>
        <w:spacing w:after="0" w:line="240" w:lineRule="auto"/>
        <w:jc w:val="center"/>
        <w:outlineLvl w:val="0"/>
        <w:rPr>
          <w:rFonts w:ascii="Times New Roman" w:hAnsi="Times New Roman"/>
          <w:b/>
          <w:bCs/>
          <w:lang w:eastAsia="lt-LT"/>
        </w:rPr>
      </w:pPr>
    </w:p>
    <w:p w14:paraId="591601CF" w14:textId="704B9960" w:rsidR="003F1E48" w:rsidRPr="003F1E48" w:rsidRDefault="003F1E48" w:rsidP="003F1E48">
      <w:pPr>
        <w:spacing w:after="0" w:line="240" w:lineRule="auto"/>
        <w:jc w:val="center"/>
        <w:outlineLvl w:val="0"/>
        <w:rPr>
          <w:rFonts w:ascii="Times New Roman" w:hAnsi="Times New Roman"/>
          <w:b/>
          <w:bCs/>
          <w:lang w:eastAsia="lt-LT"/>
        </w:rPr>
      </w:pPr>
      <w:r w:rsidRPr="003F1E48">
        <w:rPr>
          <w:rFonts w:ascii="Times New Roman" w:hAnsi="Times New Roman"/>
          <w:b/>
          <w:bCs/>
          <w:lang w:eastAsia="lt-LT"/>
        </w:rPr>
        <w:t>B. PAKUOTĖS LAPELIS</w:t>
      </w:r>
      <w:r w:rsidR="002D2DE3">
        <w:rPr>
          <w:rFonts w:ascii="Times New Roman" w:hAnsi="Times New Roman"/>
          <w:b/>
          <w:bCs/>
          <w:lang w:eastAsia="lt-LT"/>
        </w:rPr>
        <w:fldChar w:fldCharType="begin"/>
      </w:r>
      <w:r w:rsidR="002D2DE3">
        <w:rPr>
          <w:rFonts w:ascii="Times New Roman" w:hAnsi="Times New Roman"/>
          <w:b/>
          <w:bCs/>
          <w:lang w:eastAsia="lt-LT"/>
        </w:rPr>
        <w:instrText xml:space="preserve"> DOCVARIABLE VAULT_ND_d8d538ee-943c-4cd7-9392-855b68eb9393 \* MERGEFORMAT </w:instrText>
      </w:r>
      <w:r w:rsidR="002D2DE3">
        <w:rPr>
          <w:rFonts w:ascii="Times New Roman" w:hAnsi="Times New Roman"/>
          <w:b/>
          <w:bCs/>
          <w:lang w:eastAsia="lt-LT"/>
        </w:rPr>
        <w:fldChar w:fldCharType="separate"/>
      </w:r>
      <w:r w:rsidR="002D2DE3">
        <w:rPr>
          <w:rFonts w:ascii="Times New Roman" w:hAnsi="Times New Roman"/>
          <w:b/>
          <w:bCs/>
          <w:lang w:eastAsia="lt-LT"/>
        </w:rPr>
        <w:t xml:space="preserve"> </w:t>
      </w:r>
      <w:r w:rsidR="002D2DE3">
        <w:rPr>
          <w:rFonts w:ascii="Times New Roman" w:hAnsi="Times New Roman"/>
          <w:b/>
          <w:bCs/>
          <w:lang w:eastAsia="lt-LT"/>
        </w:rPr>
        <w:fldChar w:fldCharType="end"/>
      </w:r>
    </w:p>
    <w:p w14:paraId="591601D0" w14:textId="77777777" w:rsidR="003F1E48" w:rsidRPr="003F1E48" w:rsidRDefault="003F1E48" w:rsidP="003F1E48">
      <w:pPr>
        <w:spacing w:after="0" w:line="240" w:lineRule="auto"/>
        <w:jc w:val="center"/>
        <w:rPr>
          <w:rFonts w:ascii="Times New Roman" w:hAnsi="Times New Roman"/>
          <w:b/>
          <w:lang w:eastAsia="lt-LT"/>
        </w:rPr>
      </w:pPr>
      <w:r w:rsidRPr="003F1E48">
        <w:rPr>
          <w:rFonts w:ascii="Times New Roman" w:hAnsi="Times New Roman"/>
          <w:lang w:eastAsia="lt-LT"/>
        </w:rPr>
        <w:br w:type="page"/>
      </w:r>
      <w:r w:rsidRPr="003F1E48">
        <w:rPr>
          <w:rFonts w:ascii="Times New Roman" w:hAnsi="Times New Roman"/>
          <w:b/>
          <w:lang w:eastAsia="lt-LT"/>
        </w:rPr>
        <w:lastRenderedPageBreak/>
        <w:t>Pakuotės lapelis: informacija vartotojui</w:t>
      </w:r>
    </w:p>
    <w:p w14:paraId="591601D1" w14:textId="77777777" w:rsidR="003F1E48" w:rsidRPr="000F4D98" w:rsidRDefault="003F1E48" w:rsidP="000F4D98">
      <w:pPr>
        <w:spacing w:after="0" w:line="240" w:lineRule="auto"/>
        <w:ind w:left="567" w:hanging="567"/>
        <w:jc w:val="center"/>
        <w:rPr>
          <w:rFonts w:ascii="Times New Roman" w:hAnsi="Times New Roman"/>
          <w:bCs/>
          <w:lang w:eastAsia="lt-LT"/>
        </w:rPr>
      </w:pPr>
    </w:p>
    <w:p w14:paraId="591601D2" w14:textId="77777777" w:rsidR="003F1E48" w:rsidRPr="003F1E48" w:rsidRDefault="003F1E48" w:rsidP="003F1E48">
      <w:pPr>
        <w:widowControl w:val="0"/>
        <w:spacing w:after="0" w:line="240" w:lineRule="auto"/>
        <w:jc w:val="center"/>
        <w:rPr>
          <w:rFonts w:ascii="Times New Roman" w:hAnsi="Times New Roman"/>
          <w:b/>
          <w:bCs/>
          <w:noProof/>
          <w:lang w:eastAsia="lt-LT"/>
        </w:rPr>
      </w:pPr>
      <w:r w:rsidRPr="003F1E48">
        <w:rPr>
          <w:rFonts w:ascii="Times New Roman" w:hAnsi="Times New Roman"/>
          <w:b/>
          <w:bCs/>
          <w:noProof/>
          <w:lang w:eastAsia="lt-LT"/>
        </w:rPr>
        <w:t>Clotrimazolum GSK 10 mg/g kremas</w:t>
      </w:r>
    </w:p>
    <w:p w14:paraId="591601D3" w14:textId="2057B1B8" w:rsidR="003F1E48" w:rsidRPr="003F1E48" w:rsidRDefault="00981E73" w:rsidP="003F1E48">
      <w:pPr>
        <w:spacing w:after="0" w:line="240" w:lineRule="auto"/>
        <w:jc w:val="center"/>
        <w:rPr>
          <w:rFonts w:ascii="Times New Roman" w:hAnsi="Times New Roman"/>
          <w:lang w:eastAsia="lt-LT"/>
        </w:rPr>
      </w:pPr>
      <w:proofErr w:type="spellStart"/>
      <w:r>
        <w:rPr>
          <w:rFonts w:ascii="Times New Roman" w:hAnsi="Times New Roman"/>
          <w:lang w:eastAsia="lt-LT"/>
        </w:rPr>
        <w:t>k</w:t>
      </w:r>
      <w:r w:rsidRPr="003F1E48">
        <w:rPr>
          <w:rFonts w:ascii="Times New Roman" w:hAnsi="Times New Roman"/>
          <w:lang w:eastAsia="lt-LT"/>
        </w:rPr>
        <w:t>lotrimazolas</w:t>
      </w:r>
      <w:proofErr w:type="spellEnd"/>
    </w:p>
    <w:p w14:paraId="591601D4" w14:textId="77777777" w:rsidR="003F1E48" w:rsidRPr="00E74726" w:rsidRDefault="003F1E48" w:rsidP="003F1E48">
      <w:pPr>
        <w:spacing w:after="0" w:line="240" w:lineRule="auto"/>
        <w:ind w:left="567" w:hanging="567"/>
        <w:jc w:val="center"/>
        <w:rPr>
          <w:rFonts w:ascii="Times New Roman" w:hAnsi="Times New Roman"/>
          <w:bCs/>
          <w:lang w:eastAsia="lt-LT"/>
        </w:rPr>
      </w:pPr>
    </w:p>
    <w:p w14:paraId="591601D5" w14:textId="77777777" w:rsidR="003F1E48" w:rsidRPr="003F1E48" w:rsidRDefault="003F1E48" w:rsidP="003F1E48">
      <w:pPr>
        <w:tabs>
          <w:tab w:val="left" w:pos="567"/>
          <w:tab w:val="left" w:pos="6521"/>
        </w:tabs>
        <w:spacing w:after="0" w:line="240" w:lineRule="auto"/>
        <w:rPr>
          <w:rFonts w:ascii="Times New Roman" w:hAnsi="Times New Roman"/>
          <w:b/>
          <w:lang w:eastAsia="lt-LT"/>
        </w:rPr>
      </w:pPr>
      <w:r w:rsidRPr="003F1E48">
        <w:rPr>
          <w:rFonts w:ascii="Times New Roman" w:hAnsi="Times New Roman"/>
          <w:b/>
          <w:lang w:eastAsia="lt-LT"/>
        </w:rPr>
        <w:t>Atidžiai perskaitykite visą šį lapelį, prieš pradėdami vartoti vaistą</w:t>
      </w:r>
      <w:r w:rsidRPr="003F1E48">
        <w:rPr>
          <w:rFonts w:ascii="Times New Roman" w:hAnsi="Times New Roman"/>
          <w:b/>
          <w:noProof/>
          <w:lang w:eastAsia="lt-LT"/>
        </w:rPr>
        <w:t>, nes jame pateikiama Jums svarbi informacija</w:t>
      </w:r>
      <w:r w:rsidRPr="003F1E48">
        <w:rPr>
          <w:rFonts w:ascii="Times New Roman" w:hAnsi="Times New Roman"/>
          <w:b/>
          <w:lang w:eastAsia="lt-LT"/>
        </w:rPr>
        <w:t>.</w:t>
      </w:r>
    </w:p>
    <w:p w14:paraId="591601D6"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w:t>
      </w:r>
      <w:r w:rsidRPr="003F1E48">
        <w:rPr>
          <w:rFonts w:ascii="Times New Roman" w:hAnsi="Times New Roman"/>
          <w:lang w:eastAsia="lt-LT"/>
        </w:rPr>
        <w:tab/>
        <w:t>Neišmeskite šio lapelio, nes vėl gali prireikti jį perskaityti.</w:t>
      </w:r>
    </w:p>
    <w:p w14:paraId="591601D7"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w:t>
      </w:r>
      <w:r w:rsidRPr="003F1E48">
        <w:rPr>
          <w:rFonts w:ascii="Times New Roman" w:hAnsi="Times New Roman"/>
          <w:lang w:eastAsia="lt-LT"/>
        </w:rPr>
        <w:tab/>
        <w:t>Jeigu kiltų daugiau klausimų, kreipkitės į gydytoją arba vaistininką.</w:t>
      </w:r>
    </w:p>
    <w:p w14:paraId="591601D8"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w:t>
      </w:r>
      <w:r w:rsidRPr="003F1E48">
        <w:rPr>
          <w:rFonts w:ascii="Times New Roman" w:hAnsi="Times New Roman"/>
          <w:lang w:eastAsia="lt-LT"/>
        </w:rPr>
        <w:tab/>
        <w:t>Šis vaistas skirtas tik Jums, todėl kitiems žmonėms jo duoti negalima. Vaistas gali jiems pakenkti (net tiems, kurių ligos požymiai yra tokie patys kaip Jūsų).</w:t>
      </w:r>
    </w:p>
    <w:p w14:paraId="591601D9" w14:textId="27490412" w:rsidR="003F1E48" w:rsidRPr="003F1E48" w:rsidRDefault="003F1E48" w:rsidP="003F1E48">
      <w:pPr>
        <w:numPr>
          <w:ilvl w:val="0"/>
          <w:numId w:val="3"/>
        </w:numPr>
        <w:tabs>
          <w:tab w:val="left" w:pos="567"/>
          <w:tab w:val="left" w:pos="6521"/>
        </w:tabs>
        <w:spacing w:after="0" w:line="240" w:lineRule="auto"/>
        <w:ind w:left="567" w:hanging="567"/>
        <w:rPr>
          <w:rFonts w:ascii="Times New Roman" w:hAnsi="Times New Roman"/>
          <w:noProof/>
          <w:lang w:eastAsia="lt-LT"/>
        </w:rPr>
      </w:pPr>
      <w:r w:rsidRPr="003F1E48">
        <w:rPr>
          <w:rFonts w:ascii="Times New Roman" w:hAnsi="Times New Roman"/>
          <w:noProof/>
          <w:lang w:eastAsia="lt-LT"/>
        </w:rPr>
        <w:t>Jeigu pasireiškė šalutinis poveikis (net jeigu jis šiame lapelyje nenurodytas), kreipkitės į gydytoją arba vaistininką. Žr.</w:t>
      </w:r>
      <w:r w:rsidR="00BA4423">
        <w:rPr>
          <w:rFonts w:ascii="Times New Roman" w:hAnsi="Times New Roman"/>
          <w:noProof/>
          <w:lang w:eastAsia="lt-LT"/>
        </w:rPr>
        <w:t> </w:t>
      </w:r>
      <w:r w:rsidRPr="003F1E48">
        <w:rPr>
          <w:rFonts w:ascii="Times New Roman" w:hAnsi="Times New Roman"/>
          <w:noProof/>
          <w:lang w:eastAsia="lt-LT"/>
        </w:rPr>
        <w:t>4</w:t>
      </w:r>
      <w:r w:rsidR="00BA4423">
        <w:rPr>
          <w:rFonts w:ascii="Times New Roman" w:hAnsi="Times New Roman"/>
          <w:noProof/>
          <w:lang w:eastAsia="lt-LT"/>
        </w:rPr>
        <w:t> </w:t>
      </w:r>
      <w:r w:rsidRPr="003F1E48">
        <w:rPr>
          <w:rFonts w:ascii="Times New Roman" w:hAnsi="Times New Roman"/>
          <w:noProof/>
          <w:lang w:eastAsia="lt-LT"/>
        </w:rPr>
        <w:t>skyrių.</w:t>
      </w:r>
    </w:p>
    <w:p w14:paraId="591601DA" w14:textId="77777777" w:rsidR="003F1E48" w:rsidRPr="003F1E48" w:rsidRDefault="003F1E48" w:rsidP="003F1E48">
      <w:pPr>
        <w:tabs>
          <w:tab w:val="left" w:pos="6521"/>
        </w:tabs>
        <w:spacing w:after="0" w:line="240" w:lineRule="auto"/>
        <w:jc w:val="both"/>
        <w:rPr>
          <w:rFonts w:ascii="Times New Roman" w:hAnsi="Times New Roman"/>
          <w:iCs/>
          <w:lang w:eastAsia="lt-LT"/>
        </w:rPr>
      </w:pPr>
    </w:p>
    <w:p w14:paraId="591601DB" w14:textId="77777777" w:rsidR="003F1E48" w:rsidRPr="003F1E48" w:rsidRDefault="003F1E48" w:rsidP="003F1E48">
      <w:pPr>
        <w:tabs>
          <w:tab w:val="left" w:pos="6521"/>
        </w:tabs>
        <w:spacing w:after="0" w:line="240" w:lineRule="auto"/>
        <w:rPr>
          <w:rFonts w:ascii="Times New Roman" w:hAnsi="Times New Roman"/>
          <w:b/>
          <w:lang w:eastAsia="lt-LT"/>
        </w:rPr>
      </w:pPr>
      <w:r w:rsidRPr="003F1E48">
        <w:rPr>
          <w:rFonts w:ascii="Times New Roman" w:hAnsi="Times New Roman"/>
          <w:b/>
          <w:lang w:eastAsia="lt-LT"/>
        </w:rPr>
        <w:t>Apie ką rašoma šiame lapelyje?</w:t>
      </w:r>
    </w:p>
    <w:p w14:paraId="591601DC" w14:textId="77777777" w:rsidR="003F1E48" w:rsidRPr="000F4D98" w:rsidRDefault="003F1E48" w:rsidP="003F1E48">
      <w:pPr>
        <w:tabs>
          <w:tab w:val="left" w:pos="6521"/>
        </w:tabs>
        <w:spacing w:after="0" w:line="240" w:lineRule="auto"/>
        <w:rPr>
          <w:rFonts w:ascii="Times New Roman" w:hAnsi="Times New Roman"/>
          <w:bCs/>
          <w:lang w:eastAsia="lt-LT"/>
        </w:rPr>
      </w:pPr>
    </w:p>
    <w:p w14:paraId="591601DD"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1.</w:t>
      </w:r>
      <w:r w:rsidRPr="003F1E48">
        <w:rPr>
          <w:rFonts w:ascii="Times New Roman" w:hAnsi="Times New Roman"/>
          <w:lang w:eastAsia="lt-LT"/>
        </w:rPr>
        <w:tab/>
        <w:t xml:space="preserve">Kas yra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ir kam jis vartojamas</w:t>
      </w:r>
    </w:p>
    <w:p w14:paraId="591601DE"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2.</w:t>
      </w:r>
      <w:r w:rsidRPr="003F1E48">
        <w:rPr>
          <w:rFonts w:ascii="Times New Roman" w:hAnsi="Times New Roman"/>
          <w:lang w:eastAsia="lt-LT"/>
        </w:rPr>
        <w:tab/>
        <w:t xml:space="preserve">Kas žinotina prieš vartojant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w:t>
      </w:r>
    </w:p>
    <w:p w14:paraId="591601DF"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3.</w:t>
      </w:r>
      <w:r w:rsidRPr="003F1E48">
        <w:rPr>
          <w:rFonts w:ascii="Times New Roman" w:hAnsi="Times New Roman"/>
          <w:lang w:eastAsia="lt-LT"/>
        </w:rPr>
        <w:tab/>
        <w:t xml:space="preserve">Kaip vartoti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w:t>
      </w:r>
    </w:p>
    <w:p w14:paraId="591601E0"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4.</w:t>
      </w:r>
      <w:r w:rsidRPr="003F1E48">
        <w:rPr>
          <w:rFonts w:ascii="Times New Roman" w:hAnsi="Times New Roman"/>
          <w:lang w:eastAsia="lt-LT"/>
        </w:rPr>
        <w:tab/>
        <w:t>Galimas šalutinis poveikis</w:t>
      </w:r>
    </w:p>
    <w:p w14:paraId="591601E1"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5.</w:t>
      </w:r>
      <w:r w:rsidRPr="003F1E48">
        <w:rPr>
          <w:rFonts w:ascii="Times New Roman" w:hAnsi="Times New Roman"/>
          <w:lang w:eastAsia="lt-LT"/>
        </w:rPr>
        <w:tab/>
        <w:t xml:space="preserve">Kaip laikyti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w:t>
      </w:r>
    </w:p>
    <w:p w14:paraId="591601E2" w14:textId="77777777" w:rsidR="003F1E48" w:rsidRPr="003F1E48" w:rsidRDefault="003F1E48" w:rsidP="003F1E48">
      <w:pPr>
        <w:tabs>
          <w:tab w:val="left" w:pos="567"/>
          <w:tab w:val="left" w:pos="6521"/>
        </w:tabs>
        <w:spacing w:after="0" w:line="240" w:lineRule="auto"/>
        <w:ind w:left="567" w:hanging="567"/>
        <w:rPr>
          <w:rFonts w:ascii="Times New Roman" w:hAnsi="Times New Roman"/>
          <w:lang w:eastAsia="lt-LT"/>
        </w:rPr>
      </w:pPr>
      <w:r w:rsidRPr="003F1E48">
        <w:rPr>
          <w:rFonts w:ascii="Times New Roman" w:hAnsi="Times New Roman"/>
          <w:lang w:eastAsia="lt-LT"/>
        </w:rPr>
        <w:t>6.</w:t>
      </w:r>
      <w:r w:rsidRPr="003F1E48">
        <w:rPr>
          <w:rFonts w:ascii="Times New Roman" w:hAnsi="Times New Roman"/>
          <w:lang w:eastAsia="lt-LT"/>
        </w:rPr>
        <w:tab/>
      </w:r>
      <w:r w:rsidRPr="003F1E48">
        <w:rPr>
          <w:rFonts w:ascii="Times New Roman" w:hAnsi="Times New Roman"/>
          <w:noProof/>
          <w:lang w:eastAsia="lt-LT"/>
        </w:rPr>
        <w:t xml:space="preserve">Pakuotės turinys ir </w:t>
      </w:r>
      <w:r w:rsidRPr="003F1E48">
        <w:rPr>
          <w:rFonts w:ascii="Times New Roman" w:hAnsi="Times New Roman"/>
          <w:lang w:eastAsia="lt-LT"/>
        </w:rPr>
        <w:t>kita informacija</w:t>
      </w:r>
    </w:p>
    <w:p w14:paraId="591601E3" w14:textId="77777777" w:rsidR="003F1E48" w:rsidRPr="000F4D98" w:rsidRDefault="003F1E48" w:rsidP="003F1E48">
      <w:pPr>
        <w:spacing w:after="0" w:line="240" w:lineRule="auto"/>
        <w:rPr>
          <w:rFonts w:ascii="Times New Roman" w:hAnsi="Times New Roman"/>
          <w:lang w:eastAsia="lt-LT"/>
        </w:rPr>
      </w:pPr>
    </w:p>
    <w:p w14:paraId="591601E4" w14:textId="77777777" w:rsidR="003F1E48" w:rsidRPr="000F4D98" w:rsidRDefault="003F1E48" w:rsidP="003F1E48">
      <w:pPr>
        <w:spacing w:after="0" w:line="240" w:lineRule="auto"/>
        <w:rPr>
          <w:rFonts w:ascii="Times New Roman" w:hAnsi="Times New Roman"/>
          <w:lang w:eastAsia="lt-LT"/>
        </w:rPr>
      </w:pPr>
    </w:p>
    <w:p w14:paraId="591601E5"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1.</w:t>
      </w:r>
      <w:r w:rsidRPr="003F1E48">
        <w:rPr>
          <w:rFonts w:ascii="Times New Roman" w:hAnsi="Times New Roman"/>
          <w:b/>
          <w:bCs/>
          <w:lang w:eastAsia="lt-LT"/>
        </w:rPr>
        <w:tab/>
      </w:r>
      <w:r w:rsidRPr="003F1E48">
        <w:rPr>
          <w:rFonts w:ascii="Times New Roman" w:hAnsi="Times New Roman"/>
          <w:b/>
          <w:lang w:eastAsia="lt-LT"/>
        </w:rPr>
        <w:t xml:space="preserve">Kas yra </w:t>
      </w:r>
      <w:proofErr w:type="spellStart"/>
      <w:r w:rsidRPr="003F1E48">
        <w:rPr>
          <w:rFonts w:ascii="Times New Roman" w:hAnsi="Times New Roman"/>
          <w:b/>
          <w:lang w:eastAsia="lt-LT"/>
        </w:rPr>
        <w:t>Clotrimazolum</w:t>
      </w:r>
      <w:proofErr w:type="spellEnd"/>
      <w:r w:rsidRPr="003F1E48">
        <w:rPr>
          <w:rFonts w:ascii="Times New Roman" w:hAnsi="Times New Roman"/>
          <w:b/>
          <w:lang w:eastAsia="lt-LT"/>
        </w:rPr>
        <w:t xml:space="preserve"> GSK ir kam jis vartojamas</w:t>
      </w:r>
      <w:r w:rsidRPr="003F1E48">
        <w:rPr>
          <w:rFonts w:ascii="Times New Roman" w:hAnsi="Times New Roman"/>
          <w:b/>
          <w:bCs/>
          <w:lang w:eastAsia="lt-LT"/>
        </w:rPr>
        <w:t xml:space="preserve"> </w:t>
      </w:r>
    </w:p>
    <w:p w14:paraId="591601E6" w14:textId="77777777" w:rsidR="003F1E48" w:rsidRPr="000F4D98" w:rsidRDefault="003F1E48" w:rsidP="003F1E48">
      <w:pPr>
        <w:spacing w:after="0" w:line="240" w:lineRule="auto"/>
        <w:rPr>
          <w:rFonts w:ascii="Times New Roman" w:hAnsi="Times New Roman"/>
          <w:lang w:eastAsia="lt-LT"/>
        </w:rPr>
      </w:pPr>
    </w:p>
    <w:p w14:paraId="591601E7"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yra plataus poveikio priešgrybelinis vaistas, kuris destabilizuoja ląstelės membraną, todėl slopina augimą ir naikina </w:t>
      </w:r>
      <w:proofErr w:type="spellStart"/>
      <w:r w:rsidRPr="003F1E48">
        <w:rPr>
          <w:rFonts w:ascii="Times New Roman" w:hAnsi="Times New Roman"/>
          <w:lang w:eastAsia="lt-LT"/>
        </w:rPr>
        <w:t>mieliagrybius</w:t>
      </w:r>
      <w:proofErr w:type="spellEnd"/>
      <w:r w:rsidRPr="003F1E48">
        <w:rPr>
          <w:rFonts w:ascii="Times New Roman" w:hAnsi="Times New Roman"/>
          <w:lang w:eastAsia="lt-LT"/>
        </w:rPr>
        <w:t xml:space="preserve"> (ypač </w:t>
      </w:r>
      <w:proofErr w:type="spellStart"/>
      <w:r w:rsidRPr="003F1E48">
        <w:rPr>
          <w:rFonts w:ascii="Times New Roman" w:hAnsi="Times New Roman"/>
          <w:i/>
          <w:lang w:eastAsia="lt-LT"/>
        </w:rPr>
        <w:t>Candida</w:t>
      </w:r>
      <w:proofErr w:type="spellEnd"/>
      <w:r w:rsidRPr="003F1E48">
        <w:rPr>
          <w:rFonts w:ascii="Times New Roman" w:hAnsi="Times New Roman"/>
          <w:i/>
          <w:lang w:eastAsia="lt-LT"/>
        </w:rPr>
        <w:t xml:space="preserve"> </w:t>
      </w:r>
      <w:proofErr w:type="spellStart"/>
      <w:r w:rsidRPr="003F1E48">
        <w:rPr>
          <w:rFonts w:ascii="Times New Roman" w:hAnsi="Times New Roman"/>
          <w:i/>
          <w:lang w:eastAsia="lt-LT"/>
        </w:rPr>
        <w:t>albicans</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dermatofitus</w:t>
      </w:r>
      <w:proofErr w:type="spellEnd"/>
      <w:r w:rsidRPr="003F1E48">
        <w:rPr>
          <w:rFonts w:ascii="Times New Roman" w:hAnsi="Times New Roman"/>
          <w:lang w:eastAsia="lt-LT"/>
        </w:rPr>
        <w:t xml:space="preserve"> (</w:t>
      </w:r>
      <w:proofErr w:type="spellStart"/>
      <w:r w:rsidRPr="003F1E48">
        <w:rPr>
          <w:rFonts w:ascii="Times New Roman" w:hAnsi="Times New Roman"/>
          <w:i/>
          <w:lang w:eastAsia="lt-LT"/>
        </w:rPr>
        <w:t>Trichophyton</w:t>
      </w:r>
      <w:proofErr w:type="spellEnd"/>
      <w:r w:rsidRPr="003F1E48">
        <w:rPr>
          <w:rFonts w:ascii="Times New Roman" w:hAnsi="Times New Roman"/>
          <w:lang w:eastAsia="lt-LT"/>
        </w:rPr>
        <w:t xml:space="preserve">, </w:t>
      </w:r>
      <w:proofErr w:type="spellStart"/>
      <w:r w:rsidRPr="003F1E48">
        <w:rPr>
          <w:rFonts w:ascii="Times New Roman" w:hAnsi="Times New Roman"/>
          <w:i/>
          <w:lang w:eastAsia="lt-LT"/>
        </w:rPr>
        <w:t>Epidermophyton</w:t>
      </w:r>
      <w:proofErr w:type="spellEnd"/>
      <w:r w:rsidRPr="003F1E48">
        <w:rPr>
          <w:rFonts w:ascii="Times New Roman" w:hAnsi="Times New Roman"/>
          <w:lang w:eastAsia="lt-LT"/>
        </w:rPr>
        <w:t xml:space="preserve"> bei </w:t>
      </w:r>
      <w:proofErr w:type="spellStart"/>
      <w:r w:rsidRPr="003F1E48">
        <w:rPr>
          <w:rFonts w:ascii="Times New Roman" w:hAnsi="Times New Roman"/>
          <w:i/>
          <w:lang w:eastAsia="lt-LT"/>
        </w:rPr>
        <w:t>Microsporum</w:t>
      </w:r>
      <w:proofErr w:type="spellEnd"/>
      <w:r w:rsidRPr="003F1E48">
        <w:rPr>
          <w:rFonts w:ascii="Times New Roman" w:hAnsi="Times New Roman"/>
          <w:lang w:eastAsia="lt-LT"/>
        </w:rPr>
        <w:t xml:space="preserve"> rūšis).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sukelia silpną antibakterinį poveikį </w:t>
      </w:r>
      <w:proofErr w:type="spellStart"/>
      <w:r w:rsidRPr="003F1E48">
        <w:rPr>
          <w:rFonts w:ascii="Times New Roman" w:hAnsi="Times New Roman"/>
          <w:lang w:eastAsia="lt-LT"/>
        </w:rPr>
        <w:t>gramteigiamiems</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kokams</w:t>
      </w:r>
      <w:proofErr w:type="spellEnd"/>
      <w:r w:rsidR="00163044">
        <w:rPr>
          <w:rFonts w:ascii="Times New Roman" w:hAnsi="Times New Roman"/>
          <w:lang w:eastAsia="lt-LT"/>
        </w:rPr>
        <w:t>.</w:t>
      </w:r>
    </w:p>
    <w:p w14:paraId="591601E8" w14:textId="77777777" w:rsidR="003F1E48" w:rsidRPr="003F1E48" w:rsidRDefault="003F1E48" w:rsidP="003F1E48">
      <w:pPr>
        <w:spacing w:after="0" w:line="240" w:lineRule="auto"/>
        <w:rPr>
          <w:rFonts w:ascii="Times New Roman" w:hAnsi="Times New Roman"/>
          <w:lang w:eastAsia="lt-LT"/>
        </w:rPr>
      </w:pPr>
    </w:p>
    <w:p w14:paraId="591601E9"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Vaistas skirtas plaštakų, pėdų, blauzdų odos grybelinei ligai (</w:t>
      </w:r>
      <w:proofErr w:type="spellStart"/>
      <w:r w:rsidRPr="003F1E48">
        <w:rPr>
          <w:rFonts w:ascii="Times New Roman" w:hAnsi="Times New Roman"/>
          <w:lang w:eastAsia="lt-LT"/>
        </w:rPr>
        <w:t>dermatomikozei</w:t>
      </w:r>
      <w:proofErr w:type="spellEnd"/>
      <w:r w:rsidRPr="003F1E48">
        <w:rPr>
          <w:rFonts w:ascii="Times New Roman" w:hAnsi="Times New Roman"/>
          <w:lang w:eastAsia="lt-LT"/>
        </w:rPr>
        <w:t xml:space="preserve">) bei įvairiaspalvei dedervinei, </w:t>
      </w:r>
      <w:proofErr w:type="spellStart"/>
      <w:r w:rsidRPr="003F1E48">
        <w:rPr>
          <w:rFonts w:ascii="Times New Roman" w:hAnsi="Times New Roman"/>
          <w:lang w:eastAsia="lt-LT"/>
        </w:rPr>
        <w:t>mieliagrybių</w:t>
      </w:r>
      <w:proofErr w:type="spellEnd"/>
      <w:r w:rsidRPr="003F1E48">
        <w:rPr>
          <w:rFonts w:ascii="Times New Roman" w:hAnsi="Times New Roman"/>
          <w:lang w:eastAsia="lt-LT"/>
        </w:rPr>
        <w:t xml:space="preserve"> sukeltoms odos ir gleivinių ligoms gydyti.</w:t>
      </w:r>
    </w:p>
    <w:p w14:paraId="591601EA" w14:textId="77777777" w:rsidR="003F1E48" w:rsidRPr="003F1E48" w:rsidRDefault="003F1E48" w:rsidP="003F1E48">
      <w:pPr>
        <w:spacing w:after="0" w:line="240" w:lineRule="auto"/>
        <w:rPr>
          <w:rFonts w:ascii="Times New Roman" w:hAnsi="Times New Roman"/>
          <w:lang w:eastAsia="lt-LT"/>
        </w:rPr>
      </w:pPr>
    </w:p>
    <w:p w14:paraId="591601EB" w14:textId="77777777" w:rsidR="003F1E48" w:rsidRPr="000F4D98" w:rsidRDefault="003F1E48" w:rsidP="003F1E48">
      <w:pPr>
        <w:tabs>
          <w:tab w:val="left" w:pos="540"/>
        </w:tabs>
        <w:spacing w:after="0" w:line="240" w:lineRule="auto"/>
        <w:rPr>
          <w:rFonts w:ascii="Times New Roman" w:hAnsi="Times New Roman"/>
          <w:lang w:eastAsia="lt-LT"/>
        </w:rPr>
      </w:pPr>
    </w:p>
    <w:p w14:paraId="591601EC" w14:textId="77777777" w:rsidR="003F1E48" w:rsidRPr="003F1E48" w:rsidRDefault="003F1E48" w:rsidP="003F1E48">
      <w:pPr>
        <w:tabs>
          <w:tab w:val="left" w:pos="540"/>
        </w:tabs>
        <w:spacing w:after="0" w:line="240" w:lineRule="auto"/>
        <w:rPr>
          <w:rFonts w:ascii="Times New Roman" w:hAnsi="Times New Roman"/>
          <w:b/>
          <w:bCs/>
          <w:lang w:eastAsia="lt-LT"/>
        </w:rPr>
      </w:pPr>
      <w:r w:rsidRPr="003F1E48">
        <w:rPr>
          <w:rFonts w:ascii="Times New Roman" w:hAnsi="Times New Roman"/>
          <w:b/>
          <w:bCs/>
          <w:lang w:eastAsia="lt-LT"/>
        </w:rPr>
        <w:t>2.</w:t>
      </w:r>
      <w:r w:rsidRPr="003F1E48">
        <w:rPr>
          <w:rFonts w:ascii="Times New Roman" w:hAnsi="Times New Roman"/>
          <w:b/>
          <w:bCs/>
          <w:lang w:eastAsia="lt-LT"/>
        </w:rPr>
        <w:tab/>
        <w:t xml:space="preserve">Kas žinotina prieš vartojant </w:t>
      </w:r>
      <w:proofErr w:type="spellStart"/>
      <w:r w:rsidRPr="003F1E48">
        <w:rPr>
          <w:rFonts w:ascii="Times New Roman" w:hAnsi="Times New Roman"/>
          <w:b/>
          <w:lang w:eastAsia="lt-LT"/>
        </w:rPr>
        <w:t>Clotrimazolum</w:t>
      </w:r>
      <w:proofErr w:type="spellEnd"/>
      <w:r w:rsidRPr="003F1E48">
        <w:rPr>
          <w:rFonts w:ascii="Times New Roman" w:hAnsi="Times New Roman"/>
          <w:b/>
          <w:lang w:eastAsia="lt-LT"/>
        </w:rPr>
        <w:t xml:space="preserve"> GSK</w:t>
      </w:r>
    </w:p>
    <w:p w14:paraId="591601ED" w14:textId="77777777" w:rsidR="003F1E48" w:rsidRPr="003F1E48" w:rsidRDefault="003F1E48" w:rsidP="003F1E48">
      <w:pPr>
        <w:spacing w:after="0" w:line="240" w:lineRule="auto"/>
        <w:rPr>
          <w:rFonts w:ascii="Times New Roman" w:hAnsi="Times New Roman"/>
          <w:lang w:eastAsia="lt-LT"/>
        </w:rPr>
      </w:pPr>
    </w:p>
    <w:p w14:paraId="591601EE" w14:textId="372DF690" w:rsidR="003F1E48" w:rsidRPr="003F1E48" w:rsidRDefault="003F1E48" w:rsidP="003F1E48">
      <w:pPr>
        <w:spacing w:after="0" w:line="240" w:lineRule="auto"/>
        <w:rPr>
          <w:rFonts w:ascii="Times New Roman" w:hAnsi="Times New Roman"/>
          <w:b/>
          <w:bCs/>
          <w:lang w:eastAsia="lt-LT"/>
        </w:rPr>
      </w:pP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 vartoti </w:t>
      </w:r>
      <w:r w:rsidR="00981E73">
        <w:rPr>
          <w:rFonts w:ascii="Times New Roman" w:hAnsi="Times New Roman"/>
          <w:b/>
          <w:bCs/>
          <w:lang w:eastAsia="lt-LT"/>
        </w:rPr>
        <w:t>draudžiama</w:t>
      </w:r>
      <w:r w:rsidRPr="003F1E48">
        <w:rPr>
          <w:rFonts w:ascii="Times New Roman" w:hAnsi="Times New Roman"/>
          <w:b/>
          <w:bCs/>
          <w:lang w:eastAsia="lt-LT"/>
        </w:rPr>
        <w:t>:</w:t>
      </w:r>
    </w:p>
    <w:p w14:paraId="591601EF" w14:textId="7958CBD9" w:rsidR="003F1E48" w:rsidRPr="003F1E48" w:rsidRDefault="003F1E48" w:rsidP="003F1E48">
      <w:pPr>
        <w:tabs>
          <w:tab w:val="left" w:pos="540"/>
        </w:tabs>
        <w:spacing w:after="0" w:line="240" w:lineRule="auto"/>
        <w:ind w:left="567" w:hanging="567"/>
        <w:rPr>
          <w:rFonts w:ascii="Times New Roman" w:hAnsi="Times New Roman"/>
          <w:lang w:eastAsia="lt-LT"/>
        </w:rPr>
      </w:pPr>
      <w:r w:rsidRPr="003F1E48">
        <w:rPr>
          <w:rFonts w:ascii="Times New Roman" w:hAnsi="Times New Roman"/>
          <w:lang w:eastAsia="lt-LT"/>
        </w:rPr>
        <w:t>-</w:t>
      </w:r>
      <w:r w:rsidRPr="003F1E48">
        <w:rPr>
          <w:rFonts w:ascii="Times New Roman" w:hAnsi="Times New Roman"/>
          <w:lang w:eastAsia="lt-LT"/>
        </w:rPr>
        <w:tab/>
        <w:t xml:space="preserve">jeigu yra alergija </w:t>
      </w:r>
      <w:proofErr w:type="spellStart"/>
      <w:r w:rsidRPr="003F1E48">
        <w:rPr>
          <w:rFonts w:ascii="Times New Roman" w:hAnsi="Times New Roman"/>
          <w:lang w:eastAsia="lt-LT"/>
        </w:rPr>
        <w:t>klotrimazolui</w:t>
      </w:r>
      <w:proofErr w:type="spellEnd"/>
      <w:r w:rsidRPr="003F1E48">
        <w:rPr>
          <w:rFonts w:ascii="Times New Roman" w:hAnsi="Times New Roman"/>
          <w:lang w:eastAsia="lt-LT"/>
        </w:rPr>
        <w:t xml:space="preserve"> arba bet kuriai pagalbinei šio vaisto medžiagai </w:t>
      </w:r>
      <w:r w:rsidRPr="003F1E48">
        <w:rPr>
          <w:rFonts w:ascii="Times New Roman" w:hAnsi="Times New Roman"/>
          <w:noProof/>
          <w:lang w:eastAsia="lt-LT"/>
        </w:rPr>
        <w:t>(jos išvardytos 6</w:t>
      </w:r>
      <w:r w:rsidR="00BA4423">
        <w:rPr>
          <w:rFonts w:ascii="Times New Roman" w:hAnsi="Times New Roman"/>
          <w:noProof/>
          <w:lang w:eastAsia="lt-LT"/>
        </w:rPr>
        <w:t> </w:t>
      </w:r>
      <w:r w:rsidRPr="003F1E48">
        <w:rPr>
          <w:rFonts w:ascii="Times New Roman" w:hAnsi="Times New Roman"/>
          <w:noProof/>
          <w:lang w:eastAsia="lt-LT"/>
        </w:rPr>
        <w:t>skyriuje)</w:t>
      </w:r>
      <w:r w:rsidRPr="003F1E48">
        <w:rPr>
          <w:rFonts w:ascii="Times New Roman" w:hAnsi="Times New Roman"/>
          <w:lang w:eastAsia="lt-LT"/>
        </w:rPr>
        <w:t xml:space="preserve">. </w:t>
      </w:r>
    </w:p>
    <w:p w14:paraId="591601F0" w14:textId="77777777" w:rsidR="003F1E48" w:rsidRPr="003F1E48" w:rsidRDefault="003F1E48" w:rsidP="003F1E48">
      <w:pPr>
        <w:spacing w:after="0" w:line="240" w:lineRule="auto"/>
        <w:rPr>
          <w:rFonts w:ascii="Times New Roman" w:hAnsi="Times New Roman"/>
          <w:lang w:eastAsia="lt-LT"/>
        </w:rPr>
      </w:pPr>
    </w:p>
    <w:p w14:paraId="591601F1" w14:textId="77777777"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b/>
          <w:bCs/>
          <w:lang w:eastAsia="lt-LT"/>
        </w:rPr>
        <w:t xml:space="preserve">Įspėjimai ir atsargumo priemonės </w:t>
      </w:r>
    </w:p>
    <w:p w14:paraId="591601F2" w14:textId="77777777" w:rsidR="003F1E48" w:rsidRPr="003F1E48" w:rsidRDefault="003F1E48" w:rsidP="003F1E48">
      <w:pPr>
        <w:numPr>
          <w:ilvl w:val="12"/>
          <w:numId w:val="0"/>
        </w:numPr>
        <w:spacing w:after="0" w:line="240" w:lineRule="auto"/>
        <w:ind w:right="-2"/>
        <w:rPr>
          <w:rFonts w:ascii="Times New Roman" w:hAnsi="Times New Roman"/>
          <w:lang w:eastAsia="lt-LT"/>
        </w:rPr>
      </w:pPr>
      <w:r w:rsidRPr="003F1E48">
        <w:rPr>
          <w:rFonts w:ascii="Times New Roman" w:hAnsi="Times New Roman"/>
          <w:noProof/>
          <w:lang w:eastAsia="lt-LT"/>
        </w:rPr>
        <w:t xml:space="preserve">Pasitarkite su gydytoju arba vaistininku, prieš pradėdami vartoti </w:t>
      </w:r>
      <w:proofErr w:type="spellStart"/>
      <w:r w:rsidRPr="003F1E48">
        <w:rPr>
          <w:rFonts w:ascii="Times New Roman" w:hAnsi="Times New Roman"/>
          <w:b/>
          <w:lang w:eastAsia="lt-LT"/>
        </w:rPr>
        <w:t>Clotrimazolum</w:t>
      </w:r>
      <w:proofErr w:type="spellEnd"/>
      <w:r w:rsidRPr="003F1E48">
        <w:rPr>
          <w:rFonts w:ascii="Times New Roman" w:hAnsi="Times New Roman"/>
          <w:b/>
          <w:lang w:eastAsia="lt-LT"/>
        </w:rPr>
        <w:t xml:space="preserve"> GSK</w:t>
      </w:r>
      <w:r w:rsidRPr="003F1E48">
        <w:rPr>
          <w:rFonts w:ascii="Times New Roman" w:hAnsi="Times New Roman"/>
          <w:noProof/>
          <w:lang w:eastAsia="lt-LT"/>
        </w:rPr>
        <w:t>.</w:t>
      </w:r>
    </w:p>
    <w:p w14:paraId="591601F3" w14:textId="77777777" w:rsidR="003F1E48" w:rsidRPr="000F4D98" w:rsidRDefault="003F1E48" w:rsidP="003F1E48">
      <w:pPr>
        <w:spacing w:after="0" w:line="240" w:lineRule="auto"/>
        <w:rPr>
          <w:rFonts w:ascii="Times New Roman" w:hAnsi="Times New Roman"/>
          <w:lang w:eastAsia="lt-LT"/>
        </w:rPr>
      </w:pPr>
    </w:p>
    <w:p w14:paraId="591601F4" w14:textId="77777777" w:rsidR="003F1E48" w:rsidRPr="003F1E48" w:rsidRDefault="003F1E48" w:rsidP="003F1E48">
      <w:pPr>
        <w:numPr>
          <w:ilvl w:val="0"/>
          <w:numId w:val="4"/>
        </w:numPr>
        <w:autoSpaceDE w:val="0"/>
        <w:autoSpaceDN w:val="0"/>
        <w:adjustRightInd w:val="0"/>
        <w:spacing w:after="0" w:line="240" w:lineRule="auto"/>
        <w:ind w:left="567" w:hanging="567"/>
        <w:rPr>
          <w:rFonts w:ascii="Times New Roman" w:hAnsi="Times New Roman"/>
          <w:color w:val="000000"/>
          <w:lang w:eastAsia="lt-LT"/>
        </w:rPr>
      </w:pPr>
      <w:r w:rsidRPr="003F1E48">
        <w:rPr>
          <w:rFonts w:ascii="Times New Roman" w:hAnsi="Times New Roman"/>
          <w:color w:val="000000"/>
          <w:lang w:eastAsia="lt-LT"/>
        </w:rPr>
        <w:t xml:space="preserve">Nerekomenduojama kremu tepti apie akis. </w:t>
      </w:r>
    </w:p>
    <w:p w14:paraId="591601F5" w14:textId="77777777" w:rsidR="003F1E48" w:rsidRPr="003F1E48" w:rsidRDefault="003F1E48" w:rsidP="003F1E48">
      <w:pPr>
        <w:numPr>
          <w:ilvl w:val="0"/>
          <w:numId w:val="4"/>
        </w:numPr>
        <w:autoSpaceDE w:val="0"/>
        <w:autoSpaceDN w:val="0"/>
        <w:adjustRightInd w:val="0"/>
        <w:spacing w:after="0" w:line="240" w:lineRule="auto"/>
        <w:ind w:left="567" w:hanging="567"/>
        <w:rPr>
          <w:rFonts w:ascii="Times New Roman" w:hAnsi="Times New Roman"/>
          <w:color w:val="000000"/>
          <w:lang w:eastAsia="lt-LT"/>
        </w:rPr>
      </w:pPr>
      <w:r w:rsidRPr="003F1E48">
        <w:rPr>
          <w:rFonts w:ascii="Times New Roman" w:hAnsi="Times New Roman"/>
          <w:color w:val="000000"/>
          <w:lang w:eastAsia="lt-LT"/>
        </w:rPr>
        <w:t>Kremo negalima nuryti.</w:t>
      </w:r>
    </w:p>
    <w:p w14:paraId="591601F6" w14:textId="77777777" w:rsidR="003F1E48" w:rsidRPr="003F1E48" w:rsidRDefault="003F1E48" w:rsidP="003F1E48">
      <w:pPr>
        <w:numPr>
          <w:ilvl w:val="0"/>
          <w:numId w:val="4"/>
        </w:numPr>
        <w:autoSpaceDE w:val="0"/>
        <w:autoSpaceDN w:val="0"/>
        <w:adjustRightInd w:val="0"/>
        <w:spacing w:after="0" w:line="240" w:lineRule="auto"/>
        <w:ind w:left="567" w:hanging="567"/>
        <w:rPr>
          <w:rFonts w:ascii="Times New Roman" w:hAnsi="Times New Roman"/>
          <w:color w:val="000000"/>
          <w:lang w:eastAsia="lt-LT"/>
        </w:rPr>
      </w:pPr>
      <w:r w:rsidRPr="003F1E48">
        <w:rPr>
          <w:rFonts w:ascii="Times New Roman" w:hAnsi="Times New Roman"/>
          <w:color w:val="000000"/>
          <w:lang w:eastAsia="lt-LT"/>
        </w:rPr>
        <w:t>Visas pažeistas vietas reikia tepti vienu metu.</w:t>
      </w:r>
    </w:p>
    <w:p w14:paraId="591601F7" w14:textId="77777777" w:rsidR="003F1E48" w:rsidRPr="003F1E48" w:rsidRDefault="003F1E48" w:rsidP="003F1E48">
      <w:pPr>
        <w:numPr>
          <w:ilvl w:val="0"/>
          <w:numId w:val="4"/>
        </w:numPr>
        <w:spacing w:after="0" w:line="240" w:lineRule="auto"/>
        <w:ind w:left="567" w:hanging="567"/>
        <w:contextualSpacing/>
        <w:rPr>
          <w:rFonts w:ascii="Times New Roman" w:hAnsi="Times New Roman"/>
          <w:lang w:eastAsia="lt-LT"/>
        </w:rPr>
      </w:pPr>
      <w:r w:rsidRPr="003F1E48">
        <w:rPr>
          <w:rFonts w:ascii="Times New Roman" w:hAnsi="Times New Roman"/>
          <w:lang w:eastAsia="lt-LT"/>
        </w:rPr>
        <w:t xml:space="preserve">Šio preparato sudėtyje esantis </w:t>
      </w:r>
      <w:proofErr w:type="spellStart"/>
      <w:r w:rsidRPr="003F1E48">
        <w:rPr>
          <w:rFonts w:ascii="Times New Roman" w:hAnsi="Times New Roman"/>
          <w:lang w:eastAsia="lt-LT"/>
        </w:rPr>
        <w:t>cetostearilo</w:t>
      </w:r>
      <w:proofErr w:type="spellEnd"/>
      <w:r w:rsidRPr="003F1E48">
        <w:rPr>
          <w:rFonts w:ascii="Times New Roman" w:hAnsi="Times New Roman"/>
          <w:lang w:eastAsia="lt-LT"/>
        </w:rPr>
        <w:t xml:space="preserve"> alkoholis gali sukelti vietinių odos reakcijų (pvz., kontaktinį dermatitą).</w:t>
      </w:r>
    </w:p>
    <w:p w14:paraId="591601F8" w14:textId="77777777" w:rsidR="003F1E48" w:rsidRPr="00E74726" w:rsidRDefault="003F1E48" w:rsidP="003F1E48">
      <w:pPr>
        <w:tabs>
          <w:tab w:val="left" w:pos="709"/>
        </w:tabs>
        <w:spacing w:after="0" w:line="240" w:lineRule="auto"/>
        <w:rPr>
          <w:rFonts w:ascii="Times New Roman" w:hAnsi="Times New Roman"/>
          <w:lang w:eastAsia="lt-LT"/>
        </w:rPr>
      </w:pPr>
    </w:p>
    <w:p w14:paraId="591601F9" w14:textId="77777777" w:rsidR="003F1E48" w:rsidRPr="003F1E48" w:rsidRDefault="003F1E48" w:rsidP="003F1E48">
      <w:pPr>
        <w:spacing w:after="0" w:line="240" w:lineRule="auto"/>
        <w:rPr>
          <w:rFonts w:ascii="Times New Roman" w:hAnsi="Times New Roman"/>
          <w:bCs/>
          <w:i/>
          <w:lang w:eastAsia="lt-LT"/>
        </w:rPr>
      </w:pPr>
      <w:r w:rsidRPr="003F1E48">
        <w:rPr>
          <w:rFonts w:ascii="Times New Roman" w:hAnsi="Times New Roman"/>
          <w:bCs/>
          <w:i/>
          <w:lang w:eastAsia="lt-LT"/>
        </w:rPr>
        <w:t>Higienos ir kosmetinės priemonės</w:t>
      </w:r>
    </w:p>
    <w:p w14:paraId="591601FA" w14:textId="77777777" w:rsidR="003F1E48" w:rsidRPr="003F1E48" w:rsidRDefault="003F1E48" w:rsidP="003F1E48">
      <w:pPr>
        <w:spacing w:after="0" w:line="240" w:lineRule="auto"/>
        <w:contextualSpacing/>
        <w:rPr>
          <w:rFonts w:ascii="Times New Roman" w:hAnsi="Times New Roman"/>
          <w:lang w:eastAsia="lt-LT"/>
        </w:rPr>
      </w:pPr>
      <w:r w:rsidRPr="003F1E48">
        <w:rPr>
          <w:rFonts w:ascii="Times New Roman" w:hAnsi="Times New Roman"/>
          <w:lang w:eastAsia="lt-LT"/>
        </w:rPr>
        <w:t xml:space="preserve">Kremu reikia tepti tik švarią ir sausą pažeistą odą. </w:t>
      </w:r>
    </w:p>
    <w:p w14:paraId="591601FB" w14:textId="77777777" w:rsidR="003F1E48" w:rsidRPr="003F1E48" w:rsidRDefault="003F1E48" w:rsidP="003F1E48">
      <w:pPr>
        <w:spacing w:after="0" w:line="240" w:lineRule="auto"/>
        <w:contextualSpacing/>
        <w:rPr>
          <w:rFonts w:ascii="Times New Roman" w:hAnsi="Times New Roman"/>
          <w:lang w:eastAsia="lt-LT"/>
        </w:rPr>
      </w:pPr>
      <w:r w:rsidRPr="003F1E48">
        <w:rPr>
          <w:rFonts w:ascii="Times New Roman" w:hAnsi="Times New Roman"/>
          <w:lang w:eastAsia="lt-LT"/>
        </w:rPr>
        <w:t xml:space="preserve">Prieš vartojant kremą, odą reikia nuplauti su neutralaus pH muilu. </w:t>
      </w:r>
    </w:p>
    <w:p w14:paraId="591601FC" w14:textId="77777777" w:rsidR="003F1E48" w:rsidRPr="00E74726" w:rsidRDefault="003F1E48" w:rsidP="003F1E48">
      <w:pPr>
        <w:spacing w:after="0" w:line="240" w:lineRule="auto"/>
        <w:rPr>
          <w:rFonts w:ascii="Times New Roman" w:hAnsi="Times New Roman"/>
          <w:lang w:eastAsia="lt-LT"/>
        </w:rPr>
      </w:pPr>
    </w:p>
    <w:p w14:paraId="591601FD" w14:textId="77777777" w:rsidR="003F1E48" w:rsidRPr="003F1E48" w:rsidRDefault="003F1E48" w:rsidP="00C72B44">
      <w:pPr>
        <w:keepNext/>
        <w:spacing w:after="0" w:line="240" w:lineRule="auto"/>
        <w:rPr>
          <w:rFonts w:ascii="Times New Roman" w:hAnsi="Times New Roman"/>
          <w:i/>
          <w:lang w:eastAsia="lt-LT"/>
        </w:rPr>
      </w:pPr>
      <w:r w:rsidRPr="003F1E48">
        <w:rPr>
          <w:rFonts w:ascii="Times New Roman" w:hAnsi="Times New Roman"/>
          <w:i/>
          <w:lang w:eastAsia="lt-LT"/>
        </w:rPr>
        <w:lastRenderedPageBreak/>
        <w:t>Kontraceptinės priemonės</w:t>
      </w:r>
    </w:p>
    <w:p w14:paraId="591601FE" w14:textId="77777777" w:rsidR="003F1E48" w:rsidRPr="003F1E48" w:rsidRDefault="003F1E48" w:rsidP="003F1E48">
      <w:pPr>
        <w:tabs>
          <w:tab w:val="left" w:pos="6521"/>
        </w:tabs>
        <w:spacing w:after="0" w:line="240" w:lineRule="auto"/>
        <w:rPr>
          <w:rFonts w:ascii="Times New Roman" w:hAnsi="Times New Roman"/>
          <w:lang w:eastAsia="lt-LT"/>
        </w:rPr>
      </w:pPr>
      <w:r w:rsidRPr="003F1E48">
        <w:rPr>
          <w:rFonts w:ascii="Times New Roman" w:hAnsi="Times New Roman"/>
          <w:noProof/>
          <w:lang w:eastAsia="lt-LT"/>
        </w:rPr>
        <w:t>Naudojant preparatą kartu su latekso kontraceptinėmis priemonėmis, jos gali būti pažeistos ir jų</w:t>
      </w:r>
      <w:r w:rsidRPr="003F1E48">
        <w:rPr>
          <w:rFonts w:ascii="Times New Roman" w:hAnsi="Times New Roman"/>
          <w:lang w:eastAsia="lt-LT"/>
        </w:rPr>
        <w:t xml:space="preserve"> kontraceptinis poveikis susilpnės. Naudokite kitas kontraceptines priemones mažiausiai penkias dienas po to, kai nustojote vartoti šį vaistą.</w:t>
      </w:r>
    </w:p>
    <w:p w14:paraId="591601FF" w14:textId="77777777" w:rsidR="003F1E48" w:rsidRPr="000F4D98" w:rsidRDefault="003F1E48" w:rsidP="003F1E48">
      <w:pPr>
        <w:spacing w:after="0" w:line="240" w:lineRule="auto"/>
        <w:rPr>
          <w:rFonts w:ascii="Times New Roman" w:hAnsi="Times New Roman"/>
          <w:lang w:eastAsia="lt-LT"/>
        </w:rPr>
      </w:pPr>
    </w:p>
    <w:p w14:paraId="59160200" w14:textId="7CCA5910" w:rsidR="003F1E48" w:rsidRPr="002C3F9E" w:rsidRDefault="003F1E48" w:rsidP="003F1E48">
      <w:pPr>
        <w:keepNext/>
        <w:keepLines/>
        <w:spacing w:after="0" w:line="240" w:lineRule="auto"/>
        <w:outlineLvl w:val="3"/>
        <w:rPr>
          <w:rFonts w:ascii="Times New Roman" w:eastAsia="Times New Roman" w:hAnsi="Times New Roman"/>
          <w:b/>
          <w:bCs/>
          <w:iCs/>
          <w:lang w:eastAsia="lt-LT"/>
        </w:rPr>
      </w:pPr>
      <w:r w:rsidRPr="002C3F9E">
        <w:rPr>
          <w:rFonts w:ascii="Times New Roman" w:eastAsia="Times New Roman" w:hAnsi="Times New Roman"/>
          <w:b/>
          <w:bCs/>
          <w:iCs/>
          <w:lang w:eastAsia="lt-LT"/>
        </w:rPr>
        <w:t>Vaikams ir paaugliams</w:t>
      </w:r>
      <w:r w:rsidR="002D2DE3">
        <w:rPr>
          <w:rFonts w:ascii="Times New Roman" w:eastAsia="Times New Roman" w:hAnsi="Times New Roman"/>
          <w:b/>
          <w:bCs/>
          <w:iCs/>
          <w:lang w:eastAsia="lt-LT"/>
        </w:rPr>
        <w:fldChar w:fldCharType="begin"/>
      </w:r>
      <w:r w:rsidR="002D2DE3">
        <w:rPr>
          <w:rFonts w:ascii="Times New Roman" w:eastAsia="Times New Roman" w:hAnsi="Times New Roman"/>
          <w:b/>
          <w:bCs/>
          <w:iCs/>
          <w:lang w:eastAsia="lt-LT"/>
        </w:rPr>
        <w:instrText xml:space="preserve"> DOCVARIABLE vault_nd_d23b0366-8d22-4972-8885-6cef7f8738ff \* MERGEFORMAT </w:instrText>
      </w:r>
      <w:r w:rsidR="002D2DE3">
        <w:rPr>
          <w:rFonts w:ascii="Times New Roman" w:eastAsia="Times New Roman" w:hAnsi="Times New Roman"/>
          <w:b/>
          <w:bCs/>
          <w:iCs/>
          <w:lang w:eastAsia="lt-LT"/>
        </w:rPr>
        <w:fldChar w:fldCharType="separate"/>
      </w:r>
      <w:r w:rsidR="002D2DE3">
        <w:rPr>
          <w:rFonts w:ascii="Times New Roman" w:eastAsia="Times New Roman" w:hAnsi="Times New Roman"/>
          <w:b/>
          <w:bCs/>
          <w:iCs/>
          <w:lang w:eastAsia="lt-LT"/>
        </w:rPr>
        <w:t xml:space="preserve"> </w:t>
      </w:r>
      <w:r w:rsidR="002D2DE3">
        <w:rPr>
          <w:rFonts w:ascii="Times New Roman" w:eastAsia="Times New Roman" w:hAnsi="Times New Roman"/>
          <w:b/>
          <w:bCs/>
          <w:iCs/>
          <w:lang w:eastAsia="lt-LT"/>
        </w:rPr>
        <w:fldChar w:fldCharType="end"/>
      </w:r>
    </w:p>
    <w:p w14:paraId="59160201" w14:textId="5E91465B" w:rsidR="003F1E48" w:rsidRPr="003F1E48" w:rsidRDefault="003F1E48" w:rsidP="003F1E48">
      <w:pPr>
        <w:tabs>
          <w:tab w:val="left" w:pos="6521"/>
        </w:tabs>
        <w:spacing w:after="0" w:line="240" w:lineRule="auto"/>
        <w:rPr>
          <w:rFonts w:ascii="Times New Roman" w:hAnsi="Times New Roman"/>
          <w:lang w:eastAsia="lt-LT"/>
        </w:rPr>
      </w:pPr>
      <w:r w:rsidRPr="003F1E48">
        <w:rPr>
          <w:rFonts w:ascii="Times New Roman" w:hAnsi="Times New Roman"/>
          <w:lang w:eastAsia="lt-LT"/>
        </w:rPr>
        <w:t>Vaikams ir jaunesniems kaip 12</w:t>
      </w:r>
      <w:r w:rsidR="00BA4423">
        <w:rPr>
          <w:rFonts w:ascii="Times New Roman" w:hAnsi="Times New Roman"/>
          <w:lang w:eastAsia="lt-LT"/>
        </w:rPr>
        <w:t> </w:t>
      </w:r>
      <w:r w:rsidRPr="003F1E48">
        <w:rPr>
          <w:rFonts w:ascii="Times New Roman" w:hAnsi="Times New Roman"/>
          <w:lang w:eastAsia="lt-LT"/>
        </w:rPr>
        <w:t xml:space="preserve">metų paaugliams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kremo vartoti negalima.</w:t>
      </w:r>
    </w:p>
    <w:p w14:paraId="59160202" w14:textId="77777777" w:rsidR="003F1E48" w:rsidRPr="000F4D98" w:rsidRDefault="003F1E48" w:rsidP="003F1E48">
      <w:pPr>
        <w:spacing w:after="0" w:line="240" w:lineRule="auto"/>
        <w:rPr>
          <w:rFonts w:ascii="Times New Roman" w:hAnsi="Times New Roman"/>
          <w:lang w:eastAsia="lt-LT"/>
        </w:rPr>
      </w:pPr>
    </w:p>
    <w:p w14:paraId="59160203" w14:textId="77777777"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b/>
          <w:bCs/>
          <w:lang w:eastAsia="lt-LT"/>
        </w:rPr>
        <w:t xml:space="preserve">Kiti vaistai ir </w:t>
      </w:r>
      <w:proofErr w:type="spellStart"/>
      <w:r w:rsidRPr="003F1E48">
        <w:rPr>
          <w:rFonts w:ascii="Times New Roman" w:hAnsi="Times New Roman"/>
          <w:b/>
          <w:lang w:eastAsia="lt-LT"/>
        </w:rPr>
        <w:t>Clotrimazolum</w:t>
      </w:r>
      <w:proofErr w:type="spellEnd"/>
      <w:r w:rsidRPr="003F1E48">
        <w:rPr>
          <w:rFonts w:ascii="Times New Roman" w:hAnsi="Times New Roman"/>
          <w:b/>
          <w:lang w:eastAsia="lt-LT"/>
        </w:rPr>
        <w:t xml:space="preserve"> GSK </w:t>
      </w:r>
    </w:p>
    <w:p w14:paraId="59160204" w14:textId="77777777" w:rsidR="003F1E48" w:rsidRPr="003F1E48" w:rsidRDefault="003F1E48" w:rsidP="003F1E48">
      <w:pPr>
        <w:spacing w:after="0" w:line="240" w:lineRule="auto"/>
        <w:contextualSpacing/>
        <w:rPr>
          <w:rFonts w:ascii="Times New Roman" w:hAnsi="Times New Roman"/>
          <w:lang w:eastAsia="lt-LT"/>
        </w:rPr>
      </w:pPr>
      <w:r w:rsidRPr="003F1E48">
        <w:rPr>
          <w:rFonts w:ascii="Times New Roman" w:hAnsi="Times New Roman"/>
          <w:noProof/>
          <w:lang w:eastAsia="lt-LT"/>
        </w:rPr>
        <w:t>Jeigu vartojate ar neseniai vartojote kitų vaistų arba dėl to nesate tikri, apie tai pasakykite gydytojui arba vaistininkui</w:t>
      </w:r>
      <w:r w:rsidRPr="003F1E48">
        <w:rPr>
          <w:rFonts w:ascii="Times New Roman" w:hAnsi="Times New Roman"/>
          <w:lang w:eastAsia="lt-LT"/>
        </w:rPr>
        <w:t>.</w:t>
      </w:r>
    </w:p>
    <w:p w14:paraId="59160205" w14:textId="77777777" w:rsidR="003F1E48" w:rsidRPr="00E74726" w:rsidRDefault="003F1E48" w:rsidP="003F1E48">
      <w:pPr>
        <w:spacing w:after="0" w:line="240" w:lineRule="auto"/>
        <w:rPr>
          <w:rFonts w:ascii="Times New Roman" w:hAnsi="Times New Roman"/>
          <w:lang w:eastAsia="lt-LT"/>
        </w:rPr>
      </w:pPr>
    </w:p>
    <w:p w14:paraId="59160206" w14:textId="77777777"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b/>
          <w:bCs/>
          <w:lang w:eastAsia="lt-LT"/>
        </w:rPr>
        <w:t>Nėštumas ir žindymo laikotarpis</w:t>
      </w:r>
    </w:p>
    <w:p w14:paraId="59160207" w14:textId="77777777" w:rsidR="0069358E" w:rsidRPr="002D4E45" w:rsidRDefault="003F1E48" w:rsidP="003F1E48">
      <w:pPr>
        <w:spacing w:after="0" w:line="240" w:lineRule="auto"/>
        <w:contextualSpacing/>
        <w:rPr>
          <w:rFonts w:ascii="Times New Roman" w:hAnsi="Times New Roman"/>
          <w:lang w:eastAsia="lt-LT"/>
        </w:rPr>
      </w:pPr>
      <w:r w:rsidRPr="0092222B">
        <w:rPr>
          <w:rFonts w:ascii="Times New Roman" w:hAnsi="Times New Roman"/>
          <w:noProof/>
          <w:lang w:eastAsia="lt-LT"/>
        </w:rPr>
        <w:t>Jeigu esate nėščia, žindote kūdikį, manote, kad galbūt esate nėščia, arba planuojate pastoti, tai prieš vartodama šį vaistą, pasitarkite su gydytoju arba vaistininku</w:t>
      </w:r>
      <w:r w:rsidRPr="0092222B">
        <w:rPr>
          <w:rFonts w:ascii="Times New Roman" w:hAnsi="Times New Roman"/>
          <w:lang w:eastAsia="lt-LT"/>
        </w:rPr>
        <w:t>.</w:t>
      </w:r>
    </w:p>
    <w:p w14:paraId="59160208" w14:textId="77777777" w:rsidR="00274A95" w:rsidRPr="0092222B" w:rsidRDefault="00274A95" w:rsidP="003F1E48">
      <w:pPr>
        <w:spacing w:after="0" w:line="240" w:lineRule="auto"/>
        <w:contextualSpacing/>
        <w:rPr>
          <w:rFonts w:ascii="Times New Roman" w:hAnsi="Times New Roman"/>
          <w:lang w:eastAsia="lt-LT"/>
        </w:rPr>
      </w:pPr>
    </w:p>
    <w:p w14:paraId="59160209" w14:textId="77777777" w:rsidR="003F1E48" w:rsidRPr="0092222B" w:rsidRDefault="005E3588" w:rsidP="003F1E48">
      <w:pPr>
        <w:autoSpaceDE w:val="0"/>
        <w:autoSpaceDN w:val="0"/>
        <w:adjustRightInd w:val="0"/>
        <w:spacing w:after="0" w:line="240" w:lineRule="auto"/>
        <w:rPr>
          <w:rFonts w:ascii="Times New Roman" w:hAnsi="Times New Roman"/>
          <w:color w:val="000000"/>
          <w:lang w:eastAsia="lt-LT"/>
        </w:rPr>
      </w:pPr>
      <w:r w:rsidRPr="002D4E45">
        <w:rPr>
          <w:rFonts w:ascii="Times New Roman" w:hAnsi="Times New Roman"/>
          <w:lang w:eastAsia="lt-LT"/>
        </w:rPr>
        <w:t xml:space="preserve">Jūsų gydytojas įvertins naudą Jums ir pavojų Jūsų kūdikiui vartojant </w:t>
      </w:r>
      <w:proofErr w:type="spellStart"/>
      <w:r w:rsidRPr="002D4E45">
        <w:rPr>
          <w:rFonts w:ascii="Times New Roman" w:hAnsi="Times New Roman"/>
          <w:lang w:eastAsia="lt-LT"/>
        </w:rPr>
        <w:t>Clotrimazolum</w:t>
      </w:r>
      <w:proofErr w:type="spellEnd"/>
      <w:r w:rsidRPr="002D4E45">
        <w:rPr>
          <w:rFonts w:ascii="Times New Roman" w:hAnsi="Times New Roman"/>
          <w:lang w:eastAsia="lt-LT"/>
        </w:rPr>
        <w:t xml:space="preserve"> GSK nėštumo metu.</w:t>
      </w:r>
    </w:p>
    <w:p w14:paraId="5916020A" w14:textId="77777777" w:rsidR="0069358E" w:rsidRPr="0092222B" w:rsidRDefault="0069358E" w:rsidP="003F1E48">
      <w:pPr>
        <w:autoSpaceDE w:val="0"/>
        <w:autoSpaceDN w:val="0"/>
        <w:adjustRightInd w:val="0"/>
        <w:spacing w:after="0" w:line="240" w:lineRule="auto"/>
        <w:rPr>
          <w:rFonts w:ascii="Times New Roman" w:hAnsi="Times New Roman"/>
          <w:color w:val="000000"/>
          <w:lang w:eastAsia="pl-PL"/>
        </w:rPr>
      </w:pPr>
    </w:p>
    <w:p w14:paraId="2BE43041" w14:textId="1585F535" w:rsidR="00D267E7" w:rsidRPr="003F1E48" w:rsidRDefault="00D267E7" w:rsidP="00D267E7">
      <w:pPr>
        <w:spacing w:after="0" w:line="240" w:lineRule="auto"/>
        <w:rPr>
          <w:rFonts w:ascii="Times New Roman" w:hAnsi="Times New Roman"/>
          <w:b/>
          <w:bCs/>
          <w:lang w:eastAsia="lt-LT"/>
        </w:rPr>
      </w:pP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 </w:t>
      </w:r>
      <w:r>
        <w:rPr>
          <w:rFonts w:ascii="Times New Roman" w:hAnsi="Times New Roman"/>
          <w:b/>
          <w:bCs/>
          <w:lang w:eastAsia="lt-LT"/>
        </w:rPr>
        <w:t xml:space="preserve">galima </w:t>
      </w:r>
      <w:r w:rsidRPr="003F1E48">
        <w:rPr>
          <w:rFonts w:ascii="Times New Roman" w:hAnsi="Times New Roman"/>
          <w:b/>
          <w:bCs/>
          <w:lang w:eastAsia="lt-LT"/>
        </w:rPr>
        <w:t xml:space="preserve">vartoti </w:t>
      </w:r>
      <w:r>
        <w:rPr>
          <w:rFonts w:ascii="Times New Roman" w:hAnsi="Times New Roman"/>
          <w:b/>
          <w:bCs/>
          <w:lang w:eastAsia="lt-LT"/>
        </w:rPr>
        <w:t xml:space="preserve">žindymo laikotarpiu. </w:t>
      </w:r>
      <w:r w:rsidRPr="00752EB5">
        <w:rPr>
          <w:rFonts w:ascii="Times New Roman" w:hAnsi="Times New Roman"/>
          <w:lang w:eastAsia="lt-LT"/>
        </w:rPr>
        <w:t xml:space="preserve">Jei vartojama </w:t>
      </w:r>
      <w:r>
        <w:rPr>
          <w:rFonts w:ascii="Times New Roman" w:hAnsi="Times New Roman"/>
          <w:lang w:eastAsia="lt-LT"/>
        </w:rPr>
        <w:t>lokali</w:t>
      </w:r>
      <w:r w:rsidRPr="00752EB5">
        <w:rPr>
          <w:rFonts w:ascii="Times New Roman" w:hAnsi="Times New Roman"/>
          <w:lang w:eastAsia="lt-LT"/>
        </w:rPr>
        <w:t xml:space="preserve">ai ant spenelių, prieš </w:t>
      </w:r>
      <w:r>
        <w:rPr>
          <w:rFonts w:ascii="Times New Roman" w:hAnsi="Times New Roman"/>
          <w:lang w:eastAsia="lt-LT"/>
        </w:rPr>
        <w:t>žindant kūdikį,</w:t>
      </w:r>
      <w:r w:rsidRPr="00752EB5">
        <w:rPr>
          <w:rFonts w:ascii="Times New Roman" w:hAnsi="Times New Roman"/>
          <w:lang w:eastAsia="lt-LT"/>
        </w:rPr>
        <w:t xml:space="preserve"> nuplaukite krūtis.</w:t>
      </w:r>
    </w:p>
    <w:p w14:paraId="38347B10" w14:textId="77777777" w:rsidR="00D267E7" w:rsidRPr="000F4D98" w:rsidRDefault="00D267E7" w:rsidP="003F1E48">
      <w:pPr>
        <w:spacing w:after="0" w:line="240" w:lineRule="auto"/>
        <w:rPr>
          <w:rFonts w:ascii="Times New Roman" w:hAnsi="Times New Roman"/>
          <w:lang w:eastAsia="lt-LT"/>
        </w:rPr>
      </w:pPr>
    </w:p>
    <w:p w14:paraId="5916020D" w14:textId="77777777"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b/>
          <w:bCs/>
          <w:lang w:eastAsia="lt-LT"/>
        </w:rPr>
        <w:t>Vairavimas ir mechanizmų valdymas</w:t>
      </w:r>
    </w:p>
    <w:p w14:paraId="5916020E" w14:textId="77777777" w:rsidR="003F1E48" w:rsidRPr="003F1E48" w:rsidRDefault="003F1E48" w:rsidP="003F1E48">
      <w:pPr>
        <w:spacing w:after="0" w:line="240" w:lineRule="auto"/>
        <w:contextualSpacing/>
        <w:rPr>
          <w:rFonts w:ascii="Times New Roman" w:hAnsi="Times New Roman"/>
          <w:lang w:eastAsia="lt-LT"/>
        </w:rPr>
      </w:pP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gebėjimo vairuoti ir valdyti mechanizmus neveikia.</w:t>
      </w:r>
    </w:p>
    <w:p w14:paraId="5916020F" w14:textId="77777777" w:rsidR="003F1E48" w:rsidRPr="000F4D98" w:rsidRDefault="003F1E48" w:rsidP="003F1E48">
      <w:pPr>
        <w:spacing w:after="0" w:line="240" w:lineRule="auto"/>
        <w:rPr>
          <w:rFonts w:ascii="Times New Roman" w:hAnsi="Times New Roman"/>
          <w:lang w:eastAsia="lt-LT"/>
        </w:rPr>
      </w:pPr>
    </w:p>
    <w:p w14:paraId="59160210" w14:textId="77777777" w:rsidR="003F1E48" w:rsidRPr="003F1E48" w:rsidRDefault="003F1E48" w:rsidP="003F1E48">
      <w:pPr>
        <w:spacing w:after="0" w:line="240" w:lineRule="auto"/>
        <w:rPr>
          <w:rFonts w:ascii="Times New Roman" w:hAnsi="Times New Roman"/>
          <w:b/>
          <w:bCs/>
          <w:lang w:eastAsia="lt-LT"/>
        </w:rPr>
      </w:pPr>
      <w:proofErr w:type="spellStart"/>
      <w:r w:rsidRPr="003F1E48">
        <w:rPr>
          <w:rFonts w:ascii="Times New Roman" w:hAnsi="Times New Roman"/>
          <w:b/>
          <w:bCs/>
          <w:lang w:eastAsia="lt-LT"/>
        </w:rPr>
        <w:t>Clotrimazol</w:t>
      </w:r>
      <w:proofErr w:type="spellEnd"/>
      <w:r w:rsidRPr="003F1E48">
        <w:rPr>
          <w:rFonts w:ascii="Times New Roman" w:hAnsi="Times New Roman"/>
          <w:b/>
          <w:bCs/>
          <w:lang w:eastAsia="lt-LT"/>
        </w:rPr>
        <w:t xml:space="preserve"> GSK sudėtyje yra </w:t>
      </w:r>
      <w:proofErr w:type="spellStart"/>
      <w:r w:rsidRPr="003F1E48">
        <w:rPr>
          <w:rFonts w:ascii="Times New Roman" w:hAnsi="Times New Roman"/>
          <w:b/>
          <w:bCs/>
          <w:lang w:eastAsia="lt-LT"/>
        </w:rPr>
        <w:t>cetostearilo</w:t>
      </w:r>
      <w:proofErr w:type="spellEnd"/>
      <w:r w:rsidRPr="003F1E48">
        <w:rPr>
          <w:rFonts w:ascii="Times New Roman" w:hAnsi="Times New Roman"/>
          <w:b/>
          <w:bCs/>
          <w:lang w:eastAsia="lt-LT"/>
        </w:rPr>
        <w:t xml:space="preserve"> alkoholio</w:t>
      </w:r>
      <w:r w:rsidR="00D473FF">
        <w:rPr>
          <w:rFonts w:ascii="Times New Roman" w:hAnsi="Times New Roman"/>
          <w:b/>
          <w:bCs/>
          <w:lang w:eastAsia="lt-LT"/>
        </w:rPr>
        <w:t xml:space="preserve">, </w:t>
      </w:r>
      <w:proofErr w:type="spellStart"/>
      <w:r w:rsidR="00716B61">
        <w:rPr>
          <w:rFonts w:ascii="Times New Roman" w:hAnsi="Times New Roman"/>
          <w:b/>
          <w:bCs/>
          <w:lang w:eastAsia="lt-LT"/>
        </w:rPr>
        <w:t>benzilo</w:t>
      </w:r>
      <w:proofErr w:type="spellEnd"/>
      <w:r w:rsidR="00716B61">
        <w:rPr>
          <w:rFonts w:ascii="Times New Roman" w:hAnsi="Times New Roman"/>
          <w:b/>
          <w:bCs/>
          <w:lang w:eastAsia="lt-LT"/>
        </w:rPr>
        <w:t xml:space="preserve"> alkoholio</w:t>
      </w:r>
    </w:p>
    <w:p w14:paraId="59160211" w14:textId="77777777" w:rsidR="003F1E48" w:rsidRPr="003F1E48" w:rsidRDefault="003F1E48" w:rsidP="008D5F17">
      <w:pPr>
        <w:spacing w:after="0" w:line="240" w:lineRule="auto"/>
        <w:rPr>
          <w:rFonts w:ascii="Times New Roman" w:hAnsi="Times New Roman"/>
          <w:lang w:eastAsia="lt-LT"/>
        </w:rPr>
      </w:pPr>
      <w:proofErr w:type="spellStart"/>
      <w:r w:rsidRPr="003F1E48">
        <w:rPr>
          <w:rFonts w:ascii="Times New Roman" w:hAnsi="Times New Roman"/>
          <w:lang w:eastAsia="lt-LT"/>
        </w:rPr>
        <w:t>Cetostearilo</w:t>
      </w:r>
      <w:proofErr w:type="spellEnd"/>
      <w:r w:rsidRPr="003F1E48">
        <w:rPr>
          <w:rFonts w:ascii="Times New Roman" w:hAnsi="Times New Roman"/>
          <w:lang w:eastAsia="lt-LT"/>
        </w:rPr>
        <w:t xml:space="preserve"> alkoholis gali sukelti lokalių odos reakcijų (pvz., kontaktinį dermatitą). </w:t>
      </w:r>
    </w:p>
    <w:p w14:paraId="59160212" w14:textId="7090562C" w:rsidR="00D473FF" w:rsidRPr="003F1E48" w:rsidRDefault="00D473FF" w:rsidP="00D473FF">
      <w:pPr>
        <w:spacing w:after="0" w:line="240" w:lineRule="auto"/>
        <w:rPr>
          <w:rFonts w:ascii="Times New Roman" w:hAnsi="Times New Roman"/>
          <w:lang w:eastAsia="lt-LT"/>
        </w:rPr>
      </w:pPr>
      <w:r>
        <w:rPr>
          <w:rFonts w:ascii="Times New Roman" w:hAnsi="Times New Roman"/>
          <w:lang w:eastAsia="lt-LT"/>
        </w:rPr>
        <w:t>1</w:t>
      </w:r>
      <w:r w:rsidR="00BA4423">
        <w:rPr>
          <w:rFonts w:ascii="Times New Roman" w:hAnsi="Times New Roman"/>
          <w:lang w:eastAsia="lt-LT"/>
        </w:rPr>
        <w:t> </w:t>
      </w:r>
      <w:r>
        <w:rPr>
          <w:rFonts w:ascii="Times New Roman" w:hAnsi="Times New Roman"/>
          <w:lang w:eastAsia="lt-LT"/>
        </w:rPr>
        <w:t>g kremo yra 10</w:t>
      </w:r>
      <w:r w:rsidR="00BA4423">
        <w:rPr>
          <w:rFonts w:ascii="Times New Roman" w:hAnsi="Times New Roman"/>
          <w:lang w:eastAsia="lt-LT"/>
        </w:rPr>
        <w:t> </w:t>
      </w:r>
      <w:r>
        <w:rPr>
          <w:rFonts w:ascii="Times New Roman" w:hAnsi="Times New Roman"/>
          <w:lang w:eastAsia="lt-LT"/>
        </w:rPr>
        <w:t xml:space="preserve">mg </w:t>
      </w:r>
      <w:proofErr w:type="spellStart"/>
      <w:r>
        <w:rPr>
          <w:rFonts w:ascii="Times New Roman" w:hAnsi="Times New Roman"/>
          <w:lang w:eastAsia="lt-LT"/>
        </w:rPr>
        <w:t>benzilo</w:t>
      </w:r>
      <w:proofErr w:type="spellEnd"/>
      <w:r>
        <w:rPr>
          <w:rFonts w:ascii="Times New Roman" w:hAnsi="Times New Roman"/>
          <w:lang w:eastAsia="lt-LT"/>
        </w:rPr>
        <w:t xml:space="preserve"> alkoholio. </w:t>
      </w:r>
      <w:proofErr w:type="spellStart"/>
      <w:r w:rsidRPr="00D73DD1">
        <w:rPr>
          <w:rFonts w:ascii="Times New Roman" w:hAnsi="Times New Roman"/>
          <w:lang w:eastAsia="lt-LT"/>
        </w:rPr>
        <w:t>Benzilo</w:t>
      </w:r>
      <w:proofErr w:type="spellEnd"/>
      <w:r w:rsidRPr="00D73DD1">
        <w:rPr>
          <w:rFonts w:ascii="Times New Roman" w:hAnsi="Times New Roman"/>
          <w:lang w:eastAsia="lt-LT"/>
        </w:rPr>
        <w:t xml:space="preserve"> alkoholis gali sukelti alerginių reakcijų</w:t>
      </w:r>
      <w:r w:rsidRPr="00D473FF">
        <w:rPr>
          <w:rFonts w:ascii="Times New Roman" w:hAnsi="Times New Roman"/>
          <w:lang w:eastAsia="lt-LT"/>
        </w:rPr>
        <w:t xml:space="preserve"> bei </w:t>
      </w:r>
      <w:r w:rsidRPr="00D73DD1">
        <w:rPr>
          <w:rFonts w:ascii="Times New Roman" w:hAnsi="Times New Roman"/>
          <w:lang w:eastAsia="lt-LT"/>
        </w:rPr>
        <w:t>gali sukelti lengvą vietinį</w:t>
      </w:r>
      <w:r>
        <w:rPr>
          <w:rFonts w:ascii="Times New Roman" w:hAnsi="Times New Roman"/>
          <w:lang w:eastAsia="lt-LT"/>
        </w:rPr>
        <w:t xml:space="preserve"> </w:t>
      </w:r>
      <w:r w:rsidRPr="00D73DD1">
        <w:rPr>
          <w:rFonts w:ascii="Times New Roman" w:hAnsi="Times New Roman"/>
          <w:lang w:eastAsia="lt-LT"/>
        </w:rPr>
        <w:t>sudirginimą.</w:t>
      </w:r>
    </w:p>
    <w:p w14:paraId="59160213" w14:textId="77777777" w:rsidR="003F1E48" w:rsidRDefault="003F1E48" w:rsidP="00807F06">
      <w:pPr>
        <w:spacing w:after="0" w:line="240" w:lineRule="auto"/>
        <w:rPr>
          <w:rFonts w:ascii="Times New Roman" w:hAnsi="Times New Roman"/>
          <w:lang w:eastAsia="lt-LT"/>
        </w:rPr>
      </w:pPr>
    </w:p>
    <w:p w14:paraId="59160214" w14:textId="77777777" w:rsidR="00716B61" w:rsidRPr="003F1E48" w:rsidRDefault="00716B61" w:rsidP="003F1E48">
      <w:pPr>
        <w:spacing w:after="0" w:line="240" w:lineRule="auto"/>
        <w:rPr>
          <w:rFonts w:ascii="Times New Roman" w:hAnsi="Times New Roman"/>
          <w:lang w:eastAsia="lt-LT"/>
        </w:rPr>
      </w:pPr>
    </w:p>
    <w:p w14:paraId="59160215"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3.</w:t>
      </w:r>
      <w:r w:rsidRPr="003F1E48">
        <w:rPr>
          <w:rFonts w:ascii="Times New Roman" w:hAnsi="Times New Roman"/>
          <w:b/>
          <w:bCs/>
          <w:lang w:eastAsia="lt-LT"/>
        </w:rPr>
        <w:tab/>
        <w:t xml:space="preserve">Kaip vartoti </w:t>
      </w: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w:t>
      </w:r>
    </w:p>
    <w:p w14:paraId="59160216" w14:textId="77777777" w:rsidR="003F1E48" w:rsidRPr="00E74726" w:rsidRDefault="003F1E48" w:rsidP="003F1E48">
      <w:pPr>
        <w:spacing w:after="0" w:line="240" w:lineRule="auto"/>
        <w:rPr>
          <w:rFonts w:ascii="Times New Roman" w:hAnsi="Times New Roman"/>
          <w:lang w:eastAsia="lt-LT"/>
        </w:rPr>
      </w:pPr>
    </w:p>
    <w:p w14:paraId="59160217"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Visada vartokite šį vaistą tiksliai, kaip nurodė gydytojas. Jeigu abejojate, kreipkitės į gydytoją arba vaistininką.</w:t>
      </w:r>
    </w:p>
    <w:p w14:paraId="59160218" w14:textId="77777777" w:rsidR="003F1E48" w:rsidRPr="00E74726" w:rsidRDefault="003F1E48" w:rsidP="003F1E48">
      <w:pPr>
        <w:spacing w:after="0" w:line="240" w:lineRule="auto"/>
        <w:rPr>
          <w:rFonts w:ascii="Times New Roman" w:hAnsi="Times New Roman"/>
          <w:lang w:eastAsia="lt-LT"/>
        </w:rPr>
      </w:pPr>
    </w:p>
    <w:p w14:paraId="59160219" w14:textId="77777777" w:rsidR="003F1E48" w:rsidRPr="003F1E48" w:rsidRDefault="003F1E48" w:rsidP="003F1E48">
      <w:pPr>
        <w:numPr>
          <w:ilvl w:val="0"/>
          <w:numId w:val="5"/>
        </w:numPr>
        <w:spacing w:after="0" w:line="240" w:lineRule="auto"/>
        <w:ind w:left="567" w:hanging="567"/>
        <w:contextualSpacing/>
        <w:rPr>
          <w:rFonts w:ascii="Times New Roman" w:hAnsi="Times New Roman"/>
          <w:bCs/>
          <w:lang w:eastAsia="lt-LT"/>
        </w:rPr>
      </w:pPr>
      <w:r w:rsidRPr="003F1E48">
        <w:rPr>
          <w:rFonts w:ascii="Times New Roman" w:hAnsi="Times New Roman"/>
          <w:bCs/>
          <w:lang w:eastAsia="lt-LT"/>
        </w:rPr>
        <w:t xml:space="preserve">2–3 kartus per parą užtepkite ploną sluoksnį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w:t>
      </w:r>
      <w:r w:rsidRPr="003F1E48">
        <w:rPr>
          <w:rFonts w:ascii="Times New Roman" w:hAnsi="Times New Roman"/>
          <w:bCs/>
          <w:lang w:eastAsia="lt-LT"/>
        </w:rPr>
        <w:t>ant nesveikos odos ar gleivinės vietos ir švelniai įtrinkite. Vaisto vartokite 2–4 savaites.</w:t>
      </w:r>
    </w:p>
    <w:p w14:paraId="5916021A" w14:textId="77777777" w:rsidR="003F1E48" w:rsidRPr="003F1E48" w:rsidRDefault="003F1E48" w:rsidP="003F1E48">
      <w:pPr>
        <w:spacing w:after="0" w:line="240" w:lineRule="auto"/>
        <w:ind w:left="567" w:hanging="567"/>
        <w:rPr>
          <w:rFonts w:ascii="Times New Roman" w:hAnsi="Times New Roman"/>
          <w:lang w:eastAsia="lt-LT"/>
        </w:rPr>
      </w:pPr>
    </w:p>
    <w:p w14:paraId="5916021B" w14:textId="6C46C7CC" w:rsidR="003F1E48" w:rsidRPr="003F1E48" w:rsidRDefault="003F1E48" w:rsidP="003F1E48">
      <w:pPr>
        <w:numPr>
          <w:ilvl w:val="0"/>
          <w:numId w:val="5"/>
        </w:numPr>
        <w:spacing w:after="0" w:line="240" w:lineRule="auto"/>
        <w:ind w:left="567" w:hanging="567"/>
        <w:contextualSpacing/>
        <w:rPr>
          <w:rFonts w:ascii="Times New Roman" w:hAnsi="Times New Roman"/>
          <w:lang w:eastAsia="lt-LT"/>
        </w:rPr>
      </w:pPr>
      <w:r w:rsidRPr="003F1E48">
        <w:rPr>
          <w:rFonts w:ascii="Times New Roman" w:hAnsi="Times New Roman"/>
          <w:lang w:eastAsia="lt-LT"/>
        </w:rPr>
        <w:t>Įvairiaspalvė dedervinė paprastai gydoma 1</w:t>
      </w:r>
      <w:r w:rsidR="000F43C3" w:rsidRPr="003F1E48">
        <w:rPr>
          <w:rFonts w:ascii="Times New Roman" w:hAnsi="Times New Roman"/>
          <w:bCs/>
          <w:lang w:eastAsia="lt-LT"/>
        </w:rPr>
        <w:t>–</w:t>
      </w:r>
      <w:r w:rsidRPr="003F1E48">
        <w:rPr>
          <w:rFonts w:ascii="Times New Roman" w:hAnsi="Times New Roman"/>
          <w:lang w:eastAsia="lt-LT"/>
        </w:rPr>
        <w:t>3 savaites.</w:t>
      </w:r>
    </w:p>
    <w:p w14:paraId="5916021C" w14:textId="77777777" w:rsidR="003F1E48" w:rsidRPr="003F1E48" w:rsidRDefault="003F1E48" w:rsidP="003F1E48">
      <w:pPr>
        <w:spacing w:after="0" w:line="240" w:lineRule="auto"/>
        <w:ind w:left="567" w:hanging="567"/>
        <w:rPr>
          <w:rFonts w:ascii="Times New Roman" w:hAnsi="Times New Roman"/>
          <w:lang w:eastAsia="lt-LT"/>
        </w:rPr>
      </w:pPr>
    </w:p>
    <w:p w14:paraId="5916021D" w14:textId="77777777" w:rsidR="003F1E48" w:rsidRPr="003F1E48" w:rsidRDefault="003F1E48" w:rsidP="003F1E48">
      <w:pPr>
        <w:numPr>
          <w:ilvl w:val="0"/>
          <w:numId w:val="5"/>
        </w:numPr>
        <w:spacing w:after="0" w:line="240" w:lineRule="auto"/>
        <w:ind w:left="567" w:hanging="567"/>
        <w:contextualSpacing/>
        <w:rPr>
          <w:rFonts w:ascii="Times New Roman" w:hAnsi="Times New Roman"/>
          <w:lang w:eastAsia="lt-LT"/>
        </w:rPr>
      </w:pPr>
      <w:r w:rsidRPr="003F1E48">
        <w:rPr>
          <w:rFonts w:ascii="Times New Roman" w:hAnsi="Times New Roman"/>
          <w:lang w:eastAsia="lt-LT"/>
        </w:rPr>
        <w:t>Kremu tepkite tik švarią ir sausą pažeistą odą (odą reikia nuplauti su neutralios pH muilu). Jeigu tepate kojas, jas kruopščiai nuplaukite, nusausinkite ir tik tada kremu ištepkite tarpupirščius.</w:t>
      </w:r>
    </w:p>
    <w:p w14:paraId="5916021E" w14:textId="77777777" w:rsidR="003F1E48" w:rsidRPr="003F1E48" w:rsidRDefault="003F1E48" w:rsidP="003F1E48">
      <w:pPr>
        <w:spacing w:after="0" w:line="240" w:lineRule="auto"/>
        <w:ind w:left="567" w:hanging="567"/>
        <w:rPr>
          <w:rFonts w:ascii="Times New Roman" w:hAnsi="Times New Roman"/>
          <w:lang w:eastAsia="lt-LT"/>
        </w:rPr>
      </w:pPr>
    </w:p>
    <w:p w14:paraId="5916021F" w14:textId="77777777" w:rsidR="003F1E48" w:rsidRPr="003F1E48" w:rsidRDefault="003F1E48" w:rsidP="003F1E48">
      <w:pPr>
        <w:numPr>
          <w:ilvl w:val="0"/>
          <w:numId w:val="5"/>
        </w:numPr>
        <w:spacing w:after="0" w:line="240" w:lineRule="auto"/>
        <w:ind w:left="567" w:hanging="567"/>
        <w:contextualSpacing/>
        <w:rPr>
          <w:rFonts w:ascii="Times New Roman" w:hAnsi="Times New Roman"/>
          <w:lang w:eastAsia="lt-LT"/>
        </w:rPr>
      </w:pPr>
      <w:r w:rsidRPr="003F1E48">
        <w:rPr>
          <w:rFonts w:ascii="Times New Roman" w:hAnsi="Times New Roman"/>
          <w:lang w:eastAsia="lt-LT"/>
        </w:rPr>
        <w:t xml:space="preserve">Visas pažeistas vietas reikia tepti vienu metu. </w:t>
      </w:r>
    </w:p>
    <w:p w14:paraId="59160220" w14:textId="77777777" w:rsidR="003F1E48" w:rsidRPr="003F1E48" w:rsidRDefault="003F1E48" w:rsidP="003F1E48">
      <w:pPr>
        <w:spacing w:after="0" w:line="240" w:lineRule="auto"/>
        <w:ind w:left="567" w:hanging="567"/>
        <w:rPr>
          <w:rFonts w:ascii="Times New Roman" w:hAnsi="Times New Roman"/>
          <w:lang w:eastAsia="lt-LT"/>
        </w:rPr>
      </w:pPr>
    </w:p>
    <w:p w14:paraId="59160221" w14:textId="77777777" w:rsidR="003F1E48" w:rsidRPr="003F1E48" w:rsidRDefault="003F1E48" w:rsidP="003F1E48">
      <w:pPr>
        <w:numPr>
          <w:ilvl w:val="0"/>
          <w:numId w:val="5"/>
        </w:numPr>
        <w:spacing w:after="0" w:line="240" w:lineRule="auto"/>
        <w:ind w:left="567" w:hanging="567"/>
        <w:contextualSpacing/>
        <w:rPr>
          <w:rFonts w:ascii="Times New Roman" w:hAnsi="Times New Roman"/>
          <w:lang w:eastAsia="lt-LT"/>
        </w:rPr>
      </w:pPr>
      <w:r w:rsidRPr="003F1E48">
        <w:rPr>
          <w:rFonts w:ascii="Times New Roman" w:hAnsi="Times New Roman"/>
          <w:lang w:eastAsia="lt-LT"/>
        </w:rPr>
        <w:t xml:space="preserve">Nerekomenduojama kremu tepti apie akis (vengti, kad kremo nepatektų į akis). </w:t>
      </w:r>
    </w:p>
    <w:p w14:paraId="59160222" w14:textId="77777777" w:rsidR="003F1E48" w:rsidRPr="003F1E48" w:rsidRDefault="003F1E48" w:rsidP="003F1E48">
      <w:pPr>
        <w:spacing w:after="0" w:line="240" w:lineRule="auto"/>
        <w:rPr>
          <w:rFonts w:ascii="Times New Roman" w:hAnsi="Times New Roman"/>
          <w:lang w:eastAsia="lt-LT"/>
        </w:rPr>
      </w:pPr>
    </w:p>
    <w:p w14:paraId="59160223" w14:textId="726BDA03" w:rsidR="003F1E48" w:rsidRPr="003F1E48" w:rsidRDefault="003F1E48" w:rsidP="003F1E48">
      <w:pPr>
        <w:numPr>
          <w:ilvl w:val="0"/>
          <w:numId w:val="5"/>
        </w:numPr>
        <w:spacing w:after="0" w:line="240" w:lineRule="auto"/>
        <w:ind w:left="567" w:hanging="567"/>
        <w:contextualSpacing/>
        <w:rPr>
          <w:rFonts w:ascii="Times New Roman" w:hAnsi="Times New Roman"/>
          <w:lang w:eastAsia="lt-LT"/>
        </w:rPr>
      </w:pPr>
      <w:r w:rsidRPr="003F1E48">
        <w:rPr>
          <w:rFonts w:ascii="Times New Roman" w:hAnsi="Times New Roman"/>
          <w:lang w:eastAsia="lt-LT"/>
        </w:rPr>
        <w:t xml:space="preserve">Norint apsisaugoti nuo ligos atkryčio, gydymą reikia tęsti tol, kol išnyks visi infekcijos požymiai. </w:t>
      </w:r>
      <w:bookmarkStart w:id="11" w:name="_Hlk2063968"/>
      <w:r w:rsidRPr="003F1E48">
        <w:rPr>
          <w:rFonts w:ascii="Times New Roman" w:hAnsi="Times New Roman"/>
          <w:lang w:eastAsia="lt-LT"/>
        </w:rPr>
        <w:t>Jeigu per 7</w:t>
      </w:r>
      <w:r w:rsidR="000F43C3">
        <w:rPr>
          <w:rFonts w:ascii="Times New Roman" w:hAnsi="Times New Roman"/>
          <w:lang w:eastAsia="lt-LT"/>
        </w:rPr>
        <w:t> </w:t>
      </w:r>
      <w:r w:rsidRPr="003F1E48">
        <w:rPr>
          <w:rFonts w:ascii="Times New Roman" w:hAnsi="Times New Roman"/>
          <w:lang w:eastAsia="lt-LT"/>
        </w:rPr>
        <w:t>gydymo dienas simptomai nepalengvėjo, reikia kreiptis į gydytoją.</w:t>
      </w:r>
    </w:p>
    <w:bookmarkEnd w:id="11"/>
    <w:p w14:paraId="59160224" w14:textId="77777777" w:rsidR="003F1E48" w:rsidRPr="003F1E48" w:rsidRDefault="003F1E48" w:rsidP="003F1E48">
      <w:pPr>
        <w:spacing w:after="0" w:line="240" w:lineRule="auto"/>
        <w:ind w:left="567" w:hanging="567"/>
        <w:rPr>
          <w:rFonts w:ascii="Times New Roman" w:hAnsi="Times New Roman"/>
          <w:lang w:eastAsia="lt-LT"/>
        </w:rPr>
      </w:pPr>
    </w:p>
    <w:p w14:paraId="59160225" w14:textId="77777777" w:rsidR="003F1E48" w:rsidRPr="003F1E48" w:rsidRDefault="003F1E48" w:rsidP="003F1E48">
      <w:pPr>
        <w:numPr>
          <w:ilvl w:val="0"/>
          <w:numId w:val="5"/>
        </w:numPr>
        <w:spacing w:after="0" w:line="240" w:lineRule="auto"/>
        <w:ind w:left="567" w:hanging="567"/>
        <w:contextualSpacing/>
        <w:rPr>
          <w:rFonts w:ascii="Times New Roman" w:hAnsi="Times New Roman"/>
          <w:lang w:eastAsia="lt-LT"/>
        </w:rPr>
      </w:pPr>
      <w:r w:rsidRPr="003F1E48">
        <w:rPr>
          <w:rFonts w:ascii="Times New Roman" w:hAnsi="Times New Roman"/>
          <w:lang w:eastAsia="lt-LT"/>
        </w:rPr>
        <w:t xml:space="preserve">Jeigu manote, kad </w:t>
      </w: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veikia per stipriai arba per silpnai, kreipkitės į gydytoją arba vaistininką.</w:t>
      </w:r>
    </w:p>
    <w:p w14:paraId="59160226" w14:textId="77777777" w:rsidR="003F1E48" w:rsidRPr="003F1E48" w:rsidRDefault="003F1E48" w:rsidP="003F1E48">
      <w:pPr>
        <w:spacing w:after="0" w:line="240" w:lineRule="auto"/>
        <w:rPr>
          <w:rFonts w:ascii="Times New Roman" w:hAnsi="Times New Roman"/>
          <w:lang w:eastAsia="lt-LT"/>
        </w:rPr>
      </w:pPr>
    </w:p>
    <w:p w14:paraId="59160228" w14:textId="5E32B889" w:rsidR="003F1E48" w:rsidRPr="00E74726" w:rsidRDefault="003F1E48" w:rsidP="002D4E45">
      <w:pPr>
        <w:keepNext/>
        <w:spacing w:after="0" w:line="240" w:lineRule="auto"/>
        <w:rPr>
          <w:rFonts w:ascii="Times New Roman" w:hAnsi="Times New Roman"/>
          <w:lang w:eastAsia="lt-LT"/>
        </w:rPr>
      </w:pPr>
      <w:r w:rsidRPr="003F1E48">
        <w:rPr>
          <w:rFonts w:ascii="Times New Roman" w:hAnsi="Times New Roman"/>
          <w:b/>
          <w:bCs/>
          <w:lang w:eastAsia="lt-LT"/>
        </w:rPr>
        <w:t xml:space="preserve">Ką daryti pavartojus per didelę </w:t>
      </w: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 dozę</w:t>
      </w:r>
    </w:p>
    <w:p w14:paraId="59160229" w14:textId="77777777"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lang w:eastAsia="lt-LT"/>
        </w:rPr>
        <w:t>Perdozavimo simptomai yra svaigulys, pykinimas, vėmimas.</w:t>
      </w:r>
    </w:p>
    <w:p w14:paraId="5916022A" w14:textId="77777777" w:rsidR="003F1E48" w:rsidRPr="003F1E48" w:rsidRDefault="003F1E48" w:rsidP="003F1E48">
      <w:pPr>
        <w:spacing w:after="0" w:line="240" w:lineRule="auto"/>
        <w:rPr>
          <w:rFonts w:ascii="Times New Roman" w:hAnsi="Times New Roman"/>
          <w:b/>
          <w:bCs/>
          <w:iCs/>
          <w:lang w:eastAsia="lt-LT"/>
        </w:rPr>
      </w:pPr>
      <w:r w:rsidRPr="003F1E48">
        <w:rPr>
          <w:rFonts w:ascii="Times New Roman" w:hAnsi="Times New Roman"/>
          <w:bCs/>
          <w:iCs/>
          <w:lang w:eastAsia="lt-LT"/>
        </w:rPr>
        <w:t xml:space="preserve">Pavartojus per didelę </w:t>
      </w:r>
      <w:proofErr w:type="spellStart"/>
      <w:r w:rsidRPr="003F1E48">
        <w:rPr>
          <w:rFonts w:ascii="Times New Roman" w:hAnsi="Times New Roman"/>
          <w:iCs/>
          <w:lang w:eastAsia="lt-LT"/>
        </w:rPr>
        <w:t>Clotrimazolum</w:t>
      </w:r>
      <w:proofErr w:type="spellEnd"/>
      <w:r w:rsidRPr="003F1E48">
        <w:rPr>
          <w:rFonts w:ascii="Times New Roman" w:hAnsi="Times New Roman"/>
          <w:iCs/>
          <w:lang w:eastAsia="lt-LT"/>
        </w:rPr>
        <w:t xml:space="preserve"> </w:t>
      </w:r>
      <w:r w:rsidRPr="003F1E48">
        <w:rPr>
          <w:rFonts w:ascii="Times New Roman" w:hAnsi="Times New Roman"/>
          <w:lang w:eastAsia="lt-LT"/>
        </w:rPr>
        <w:t>GSK</w:t>
      </w:r>
      <w:r w:rsidRPr="003F1E48">
        <w:rPr>
          <w:rFonts w:ascii="Times New Roman" w:hAnsi="Times New Roman"/>
          <w:bCs/>
          <w:iCs/>
          <w:lang w:eastAsia="lt-LT"/>
        </w:rPr>
        <w:t xml:space="preserve"> dozę, reikia nedelsiant kreiptis į gydytoją ar vaistininką.</w:t>
      </w:r>
    </w:p>
    <w:p w14:paraId="5916022B" w14:textId="77777777" w:rsidR="003F1E48" w:rsidRPr="00E74726" w:rsidRDefault="003F1E48" w:rsidP="003F1E48">
      <w:pPr>
        <w:spacing w:after="0" w:line="240" w:lineRule="auto"/>
        <w:rPr>
          <w:rFonts w:ascii="Times New Roman" w:hAnsi="Times New Roman"/>
          <w:lang w:eastAsia="lt-LT"/>
        </w:rPr>
      </w:pPr>
    </w:p>
    <w:p w14:paraId="5916022C" w14:textId="77777777"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b/>
          <w:bCs/>
          <w:lang w:eastAsia="lt-LT"/>
        </w:rPr>
        <w:t xml:space="preserve">Pamiršus pavartoti </w:t>
      </w: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w:t>
      </w:r>
    </w:p>
    <w:p w14:paraId="5916022D"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noProof/>
          <w:lang w:eastAsia="lt-LT"/>
        </w:rPr>
        <w:t>Negalima vartoti dvigubos dozės norint kompensuoti praleistą dozę</w:t>
      </w:r>
      <w:r w:rsidRPr="003F1E48">
        <w:rPr>
          <w:rFonts w:ascii="Times New Roman" w:hAnsi="Times New Roman"/>
          <w:lang w:eastAsia="lt-LT"/>
        </w:rPr>
        <w:t>.</w:t>
      </w:r>
    </w:p>
    <w:p w14:paraId="5916022E" w14:textId="77777777" w:rsidR="003F1E48" w:rsidRPr="00E74726" w:rsidRDefault="003F1E48" w:rsidP="003F1E48">
      <w:pPr>
        <w:spacing w:after="0" w:line="240" w:lineRule="auto"/>
        <w:rPr>
          <w:rFonts w:ascii="Times New Roman" w:hAnsi="Times New Roman"/>
          <w:lang w:eastAsia="lt-LT"/>
        </w:rPr>
      </w:pPr>
    </w:p>
    <w:p w14:paraId="5916022F" w14:textId="77777777" w:rsidR="003F1E48" w:rsidRPr="00E74726" w:rsidRDefault="003F1E48" w:rsidP="003F1E48">
      <w:pPr>
        <w:spacing w:after="0" w:line="240" w:lineRule="auto"/>
        <w:rPr>
          <w:rFonts w:ascii="Times New Roman" w:hAnsi="Times New Roman"/>
          <w:lang w:eastAsia="lt-LT"/>
        </w:rPr>
      </w:pPr>
    </w:p>
    <w:p w14:paraId="59160230"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4.</w:t>
      </w:r>
      <w:r w:rsidRPr="003F1E48">
        <w:rPr>
          <w:rFonts w:ascii="Times New Roman" w:hAnsi="Times New Roman"/>
          <w:b/>
          <w:bCs/>
          <w:lang w:eastAsia="lt-LT"/>
        </w:rPr>
        <w:tab/>
        <w:t>Galimas šalutinis poveikis</w:t>
      </w:r>
    </w:p>
    <w:p w14:paraId="59160231" w14:textId="77777777" w:rsidR="003F1E48" w:rsidRPr="003F1E48" w:rsidRDefault="003F1E48" w:rsidP="003F1E48">
      <w:pPr>
        <w:spacing w:after="0" w:line="240" w:lineRule="auto"/>
        <w:rPr>
          <w:rFonts w:ascii="Times New Roman" w:hAnsi="Times New Roman"/>
          <w:lang w:eastAsia="lt-LT"/>
        </w:rPr>
      </w:pPr>
    </w:p>
    <w:p w14:paraId="59160232"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Šis vaistas, kaip ir visi kiti, gali sukelti šalutinį poveikį, nors jis pasireiškia ne visiems žmonėms.</w:t>
      </w:r>
    </w:p>
    <w:p w14:paraId="59160233" w14:textId="77777777" w:rsidR="003F1E48" w:rsidRPr="003F1E48" w:rsidRDefault="003F1E48" w:rsidP="003F1E48">
      <w:pPr>
        <w:spacing w:after="0" w:line="240" w:lineRule="auto"/>
        <w:rPr>
          <w:rFonts w:ascii="Times New Roman" w:hAnsi="Times New Roman"/>
          <w:lang w:eastAsia="lt-LT"/>
        </w:rPr>
      </w:pPr>
    </w:p>
    <w:p w14:paraId="59160234" w14:textId="77777777" w:rsidR="003E7991" w:rsidRDefault="003E7991" w:rsidP="003E7991">
      <w:pPr>
        <w:spacing w:after="0" w:line="240" w:lineRule="auto"/>
        <w:rPr>
          <w:rFonts w:ascii="Times New Roman" w:hAnsi="Times New Roman"/>
          <w:b/>
          <w:noProof/>
          <w:lang w:eastAsia="lt-LT"/>
        </w:rPr>
      </w:pPr>
      <w:r w:rsidRPr="008A467E">
        <w:rPr>
          <w:rFonts w:ascii="Times New Roman" w:hAnsi="Times New Roman"/>
          <w:b/>
          <w:noProof/>
          <w:lang w:eastAsia="lt-LT"/>
        </w:rPr>
        <w:t>Reik</w:t>
      </w:r>
      <w:r>
        <w:rPr>
          <w:rFonts w:ascii="Times New Roman" w:hAnsi="Times New Roman"/>
          <w:b/>
          <w:noProof/>
          <w:lang w:eastAsia="lt-LT"/>
        </w:rPr>
        <w:t>ia stebėti, ar nepasireiškia toliau išvardytos būklės.</w:t>
      </w:r>
    </w:p>
    <w:p w14:paraId="59160235" w14:textId="77777777" w:rsidR="003E7991" w:rsidRPr="008A467E" w:rsidRDefault="003E7991" w:rsidP="003E7991">
      <w:pPr>
        <w:spacing w:after="0" w:line="240" w:lineRule="auto"/>
        <w:rPr>
          <w:rFonts w:ascii="Times New Roman" w:hAnsi="Times New Roman"/>
          <w:b/>
          <w:noProof/>
          <w:lang w:eastAsia="lt-LT"/>
        </w:rPr>
      </w:pPr>
      <w:r>
        <w:rPr>
          <w:rFonts w:ascii="Times New Roman" w:hAnsi="Times New Roman"/>
          <w:b/>
          <w:noProof/>
          <w:lang w:eastAsia="lt-LT"/>
        </w:rPr>
        <w:t xml:space="preserve">Alerginės reakcijos. </w:t>
      </w:r>
      <w:r>
        <w:rPr>
          <w:rFonts w:ascii="Times New Roman" w:hAnsi="Times New Roman"/>
          <w:lang w:eastAsia="lt-LT"/>
        </w:rPr>
        <w:t>Jų požymiai gali būti:</w:t>
      </w:r>
    </w:p>
    <w:p w14:paraId="59160236" w14:textId="77777777" w:rsidR="003E7991" w:rsidRPr="008A467E" w:rsidRDefault="003E7991"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 xml:space="preserve">iškilusis niežtintysis </w:t>
      </w:r>
      <w:r w:rsidR="005127C9">
        <w:rPr>
          <w:rFonts w:ascii="Times New Roman" w:hAnsi="Times New Roman"/>
          <w:lang w:eastAsia="lt-LT"/>
        </w:rPr>
        <w:t>iš</w:t>
      </w:r>
      <w:r>
        <w:rPr>
          <w:rFonts w:ascii="Times New Roman" w:hAnsi="Times New Roman"/>
          <w:lang w:eastAsia="lt-LT"/>
        </w:rPr>
        <w:t>bėrimas</w:t>
      </w:r>
      <w:r w:rsidRPr="008A467E">
        <w:rPr>
          <w:rFonts w:ascii="Times New Roman" w:hAnsi="Times New Roman"/>
          <w:lang w:eastAsia="lt-LT"/>
        </w:rPr>
        <w:t xml:space="preserve"> (</w:t>
      </w:r>
      <w:r>
        <w:rPr>
          <w:rFonts w:ascii="Times New Roman" w:hAnsi="Times New Roman"/>
          <w:lang w:eastAsia="lt-LT"/>
        </w:rPr>
        <w:t>dilgėlinė</w:t>
      </w:r>
      <w:r w:rsidRPr="008A467E">
        <w:rPr>
          <w:rFonts w:ascii="Times New Roman" w:hAnsi="Times New Roman"/>
          <w:lang w:eastAsia="lt-LT"/>
        </w:rPr>
        <w:t>)</w:t>
      </w:r>
      <w:r>
        <w:rPr>
          <w:rFonts w:ascii="Times New Roman" w:hAnsi="Times New Roman"/>
          <w:lang w:eastAsia="lt-LT"/>
        </w:rPr>
        <w:t>;</w:t>
      </w:r>
    </w:p>
    <w:p w14:paraId="59160237" w14:textId="77777777" w:rsidR="00A22088" w:rsidRPr="00EA6670" w:rsidRDefault="00A22088" w:rsidP="00A22088">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dusulys;</w:t>
      </w:r>
    </w:p>
    <w:p w14:paraId="59160238" w14:textId="77777777" w:rsidR="00A22088" w:rsidRPr="00EA6670" w:rsidRDefault="00A22088" w:rsidP="00A22088">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žemas kraujospūdis;</w:t>
      </w:r>
    </w:p>
    <w:p w14:paraId="59160239" w14:textId="77777777" w:rsidR="00A22088" w:rsidRPr="00EA6670" w:rsidRDefault="00A22088" w:rsidP="00A22088">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apalpimas</w:t>
      </w:r>
      <w:r w:rsidRPr="00EA6670">
        <w:rPr>
          <w:rFonts w:ascii="Times New Roman" w:hAnsi="Times New Roman"/>
          <w:lang w:eastAsia="lt-LT"/>
        </w:rPr>
        <w:t>.</w:t>
      </w:r>
    </w:p>
    <w:p w14:paraId="23E53895" w14:textId="7EC0A9B3" w:rsidR="00E74726" w:rsidRPr="00E74726" w:rsidRDefault="003E7991" w:rsidP="00E74726">
      <w:pPr>
        <w:numPr>
          <w:ilvl w:val="0"/>
          <w:numId w:val="8"/>
        </w:numPr>
        <w:spacing w:after="120"/>
        <w:ind w:left="426"/>
        <w:rPr>
          <w:rFonts w:ascii="Times New Roman" w:hAnsi="Times New Roman"/>
          <w:lang w:eastAsia="pl-PL"/>
        </w:rPr>
      </w:pPr>
      <w:r w:rsidRPr="003E7991">
        <w:rPr>
          <w:rFonts w:ascii="Times New Roman" w:eastAsia="MS Mincho" w:hAnsi="Times New Roman"/>
        </w:rPr>
        <w:t>Jeigu Jums atsiranda kuris nors šių simptomų</w:t>
      </w:r>
      <w:r w:rsidRPr="002D4E45">
        <w:rPr>
          <w:rFonts w:ascii="Times New Roman" w:eastAsia="MS Mincho" w:hAnsi="Times New Roman"/>
        </w:rPr>
        <w:t>,</w:t>
      </w:r>
      <w:r w:rsidRPr="002D4E45">
        <w:rPr>
          <w:rFonts w:ascii="Times New Roman" w:eastAsia="MS Mincho" w:hAnsi="Times New Roman"/>
          <w:b/>
          <w:bCs/>
        </w:rPr>
        <w:t xml:space="preserve"> </w:t>
      </w:r>
      <w:r w:rsidRPr="008A467E">
        <w:rPr>
          <w:rFonts w:ascii="Times New Roman" w:eastAsia="MS Mincho" w:hAnsi="Times New Roman"/>
          <w:b/>
          <w:bCs/>
        </w:rPr>
        <w:t>nedelsdami kreipkitės medicininės pagalbos</w:t>
      </w:r>
      <w:r w:rsidRPr="008A467E">
        <w:rPr>
          <w:rFonts w:ascii="Times New Roman" w:eastAsia="MS Mincho" w:hAnsi="Times New Roman"/>
          <w:b/>
        </w:rPr>
        <w:t xml:space="preserve">. </w:t>
      </w:r>
      <w:r>
        <w:rPr>
          <w:rFonts w:ascii="Times New Roman" w:eastAsia="MS Mincho" w:hAnsi="Times New Roman"/>
          <w:b/>
        </w:rPr>
        <w:t xml:space="preserve">Nutraukite </w:t>
      </w: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 </w:t>
      </w:r>
      <w:r>
        <w:rPr>
          <w:rFonts w:ascii="Times New Roman" w:eastAsia="MS Mincho" w:hAnsi="Times New Roman"/>
          <w:b/>
        </w:rPr>
        <w:t>vartojimą</w:t>
      </w:r>
      <w:r w:rsidRPr="00E74726">
        <w:rPr>
          <w:rFonts w:ascii="Times New Roman" w:hAnsi="Times New Roman"/>
          <w:b/>
          <w:lang w:eastAsia="pl-PL"/>
        </w:rPr>
        <w:t>.</w:t>
      </w:r>
    </w:p>
    <w:p w14:paraId="637C7B1B" w14:textId="77777777" w:rsidR="00E74726" w:rsidRPr="00E74726" w:rsidRDefault="00E74726" w:rsidP="00E74726">
      <w:pPr>
        <w:spacing w:after="0" w:line="240" w:lineRule="auto"/>
        <w:ind w:left="72"/>
        <w:rPr>
          <w:rFonts w:ascii="Times New Roman" w:hAnsi="Times New Roman"/>
          <w:lang w:eastAsia="pl-PL"/>
        </w:rPr>
      </w:pPr>
    </w:p>
    <w:p w14:paraId="5916023B" w14:textId="5ADE4F69" w:rsidR="003E7991" w:rsidRPr="003E7991" w:rsidRDefault="003E7991" w:rsidP="003E7991">
      <w:pPr>
        <w:spacing w:after="0" w:line="240" w:lineRule="auto"/>
        <w:rPr>
          <w:rFonts w:ascii="Times New Roman" w:hAnsi="Times New Roman"/>
          <w:lang w:eastAsia="lt-LT"/>
        </w:rPr>
      </w:pPr>
      <w:r>
        <w:rPr>
          <w:rFonts w:ascii="Times New Roman" w:hAnsi="Times New Roman"/>
          <w:lang w:eastAsia="lt-LT"/>
        </w:rPr>
        <w:t xml:space="preserve">Mažai daliai žmonių pasireiškė toliau nurodytas šalutinis poveikis, </w:t>
      </w:r>
      <w:r w:rsidR="000F43C3" w:rsidRPr="000F43C3">
        <w:rPr>
          <w:rFonts w:ascii="Times New Roman" w:hAnsi="Times New Roman"/>
          <w:lang w:eastAsia="lt-LT"/>
        </w:rPr>
        <w:t>kuri</w:t>
      </w:r>
      <w:r w:rsidR="000F43C3">
        <w:rPr>
          <w:rFonts w:ascii="Times New Roman" w:hAnsi="Times New Roman"/>
          <w:lang w:eastAsia="lt-LT"/>
        </w:rPr>
        <w:t>o</w:t>
      </w:r>
      <w:r w:rsidR="000F43C3" w:rsidRPr="000F43C3">
        <w:rPr>
          <w:rFonts w:ascii="Times New Roman" w:hAnsi="Times New Roman"/>
          <w:lang w:eastAsia="lt-LT"/>
        </w:rPr>
        <w:t xml:space="preserve"> dažnis nežinomas (negali būti apskaičiuotas pagal turimus duomenis)</w:t>
      </w:r>
      <w:r>
        <w:rPr>
          <w:rFonts w:ascii="Times New Roman" w:hAnsi="Times New Roman"/>
          <w:lang w:eastAsia="lt-LT"/>
        </w:rPr>
        <w:t>.</w:t>
      </w:r>
    </w:p>
    <w:p w14:paraId="5916023C" w14:textId="77777777" w:rsidR="003E7991" w:rsidRPr="008A467E" w:rsidRDefault="003E7991"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A</w:t>
      </w:r>
      <w:r w:rsidRPr="008A467E">
        <w:rPr>
          <w:rFonts w:ascii="Times New Roman" w:hAnsi="Times New Roman"/>
          <w:lang w:eastAsia="lt-LT"/>
        </w:rPr>
        <w:t>lergi</w:t>
      </w:r>
      <w:r>
        <w:rPr>
          <w:rFonts w:ascii="Times New Roman" w:hAnsi="Times New Roman"/>
          <w:lang w:eastAsia="lt-LT"/>
        </w:rPr>
        <w:t>nės</w:t>
      </w:r>
      <w:r w:rsidRPr="008A467E">
        <w:rPr>
          <w:rFonts w:ascii="Times New Roman" w:hAnsi="Times New Roman"/>
          <w:lang w:eastAsia="lt-LT"/>
        </w:rPr>
        <w:t xml:space="preserve"> rea</w:t>
      </w:r>
      <w:r>
        <w:rPr>
          <w:rFonts w:ascii="Times New Roman" w:hAnsi="Times New Roman"/>
          <w:lang w:eastAsia="lt-LT"/>
        </w:rPr>
        <w:t>kcijo</w:t>
      </w:r>
      <w:r w:rsidRPr="008A467E">
        <w:rPr>
          <w:rFonts w:ascii="Times New Roman" w:hAnsi="Times New Roman"/>
          <w:lang w:eastAsia="lt-LT"/>
        </w:rPr>
        <w:t>s (</w:t>
      </w:r>
      <w:r>
        <w:rPr>
          <w:rFonts w:ascii="Times New Roman" w:hAnsi="Times New Roman"/>
          <w:lang w:eastAsia="lt-LT"/>
        </w:rPr>
        <w:t xml:space="preserve">žr. </w:t>
      </w:r>
      <w:r w:rsidR="00C52650">
        <w:rPr>
          <w:rFonts w:ascii="Times New Roman" w:hAnsi="Times New Roman"/>
          <w:lang w:eastAsia="lt-LT"/>
        </w:rPr>
        <w:t xml:space="preserve">4 skyriuje pirmiau esantį </w:t>
      </w:r>
      <w:r>
        <w:rPr>
          <w:rFonts w:ascii="Times New Roman" w:hAnsi="Times New Roman"/>
          <w:lang w:eastAsia="lt-LT"/>
        </w:rPr>
        <w:t xml:space="preserve">skyrelį </w:t>
      </w:r>
      <w:r w:rsidR="00C52650">
        <w:rPr>
          <w:rFonts w:ascii="Times New Roman" w:hAnsi="Times New Roman"/>
          <w:lang w:eastAsia="lt-LT"/>
        </w:rPr>
        <w:t>„</w:t>
      </w:r>
      <w:r w:rsidRPr="008A467E">
        <w:rPr>
          <w:rFonts w:ascii="Times New Roman" w:hAnsi="Times New Roman"/>
          <w:lang w:eastAsia="lt-LT"/>
        </w:rPr>
        <w:t>Alergi</w:t>
      </w:r>
      <w:r w:rsidR="00C52650">
        <w:rPr>
          <w:rFonts w:ascii="Times New Roman" w:hAnsi="Times New Roman"/>
          <w:lang w:eastAsia="lt-LT"/>
        </w:rPr>
        <w:t>nės</w:t>
      </w:r>
      <w:r w:rsidRPr="008A467E">
        <w:rPr>
          <w:rFonts w:ascii="Times New Roman" w:hAnsi="Times New Roman"/>
          <w:lang w:eastAsia="lt-LT"/>
        </w:rPr>
        <w:t xml:space="preserve"> rea</w:t>
      </w:r>
      <w:r w:rsidR="00C52650">
        <w:rPr>
          <w:rFonts w:ascii="Times New Roman" w:hAnsi="Times New Roman"/>
          <w:lang w:eastAsia="lt-LT"/>
        </w:rPr>
        <w:t>k</w:t>
      </w:r>
      <w:r w:rsidRPr="008A467E">
        <w:rPr>
          <w:rFonts w:ascii="Times New Roman" w:hAnsi="Times New Roman"/>
          <w:lang w:eastAsia="lt-LT"/>
        </w:rPr>
        <w:t>c</w:t>
      </w:r>
      <w:r w:rsidR="00C52650">
        <w:rPr>
          <w:rFonts w:ascii="Times New Roman" w:hAnsi="Times New Roman"/>
          <w:lang w:eastAsia="lt-LT"/>
        </w:rPr>
        <w:t>ijo</w:t>
      </w:r>
      <w:r w:rsidRPr="008A467E">
        <w:rPr>
          <w:rFonts w:ascii="Times New Roman" w:hAnsi="Times New Roman"/>
          <w:lang w:eastAsia="lt-LT"/>
        </w:rPr>
        <w:t>s</w:t>
      </w:r>
      <w:r w:rsidR="00C52650">
        <w:rPr>
          <w:rFonts w:ascii="Times New Roman" w:hAnsi="Times New Roman"/>
          <w:lang w:eastAsia="lt-LT"/>
        </w:rPr>
        <w:t>“</w:t>
      </w:r>
      <w:r w:rsidRPr="008A467E">
        <w:rPr>
          <w:rFonts w:ascii="Times New Roman" w:hAnsi="Times New Roman"/>
          <w:lang w:eastAsia="lt-LT"/>
        </w:rPr>
        <w:t>)</w:t>
      </w:r>
      <w:r w:rsidR="00C52650">
        <w:rPr>
          <w:rFonts w:ascii="Times New Roman" w:hAnsi="Times New Roman"/>
          <w:lang w:eastAsia="lt-LT"/>
        </w:rPr>
        <w:t>.</w:t>
      </w:r>
    </w:p>
    <w:p w14:paraId="5916023D" w14:textId="77777777" w:rsidR="003E7991" w:rsidRPr="008A467E" w:rsidRDefault="00C52650"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Niežėjimas.</w:t>
      </w:r>
    </w:p>
    <w:p w14:paraId="5916023E" w14:textId="77777777" w:rsidR="003E7991" w:rsidRPr="008A467E" w:rsidRDefault="005127C9"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Išb</w:t>
      </w:r>
      <w:r w:rsidR="00C52650">
        <w:rPr>
          <w:rFonts w:ascii="Times New Roman" w:hAnsi="Times New Roman"/>
          <w:lang w:eastAsia="lt-LT"/>
        </w:rPr>
        <w:t>ėrimas.</w:t>
      </w:r>
    </w:p>
    <w:p w14:paraId="5916023F" w14:textId="77777777" w:rsidR="003E7991" w:rsidRPr="008A467E" w:rsidRDefault="00C52650"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Pūslė</w:t>
      </w:r>
      <w:r w:rsidR="003E7991" w:rsidRPr="008A467E">
        <w:rPr>
          <w:rFonts w:ascii="Times New Roman" w:hAnsi="Times New Roman"/>
          <w:lang w:eastAsia="lt-LT"/>
        </w:rPr>
        <w:t>s</w:t>
      </w:r>
      <w:r>
        <w:rPr>
          <w:rFonts w:ascii="Times New Roman" w:hAnsi="Times New Roman"/>
          <w:lang w:eastAsia="lt-LT"/>
        </w:rPr>
        <w:t>.</w:t>
      </w:r>
    </w:p>
    <w:p w14:paraId="59160240" w14:textId="77777777" w:rsidR="003E7991" w:rsidRPr="008A467E" w:rsidRDefault="00C52650"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Odos lupimasis.</w:t>
      </w:r>
    </w:p>
    <w:p w14:paraId="59160241" w14:textId="3FABE833" w:rsidR="003E7991" w:rsidRPr="008A467E" w:rsidRDefault="00343B45"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Nemalonus pojūtis</w:t>
      </w:r>
      <w:r w:rsidR="00007BD4">
        <w:rPr>
          <w:rFonts w:ascii="Times New Roman" w:hAnsi="Times New Roman"/>
          <w:lang w:eastAsia="lt-LT"/>
        </w:rPr>
        <w:t>, skausmas.</w:t>
      </w:r>
    </w:p>
    <w:p w14:paraId="59160242" w14:textId="77777777" w:rsidR="003E7991" w:rsidRPr="008A467E" w:rsidRDefault="00D64AE5"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Patinimas.</w:t>
      </w:r>
    </w:p>
    <w:p w14:paraId="59160243" w14:textId="77777777" w:rsidR="003E7991" w:rsidRPr="008A467E" w:rsidRDefault="002F5710"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Deginimo pojūtis.</w:t>
      </w:r>
    </w:p>
    <w:p w14:paraId="59160244" w14:textId="77777777" w:rsidR="003E7991" w:rsidRPr="008A467E" w:rsidRDefault="002F5710"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Dirginimas.</w:t>
      </w:r>
    </w:p>
    <w:p w14:paraId="59160245" w14:textId="77777777" w:rsidR="003E7991" w:rsidRPr="008A467E" w:rsidRDefault="002F5710"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Odos ar gleivinių paraudimas.</w:t>
      </w:r>
    </w:p>
    <w:p w14:paraId="59160246" w14:textId="77777777" w:rsidR="003E7991" w:rsidRDefault="002F5710"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Gėlimas.</w:t>
      </w:r>
    </w:p>
    <w:p w14:paraId="35B6F59D" w14:textId="0672BE8E" w:rsidR="0063764F" w:rsidRPr="008A467E" w:rsidRDefault="0063764F" w:rsidP="003E7991">
      <w:pPr>
        <w:numPr>
          <w:ilvl w:val="0"/>
          <w:numId w:val="5"/>
        </w:numPr>
        <w:spacing w:after="0" w:line="240" w:lineRule="auto"/>
        <w:ind w:left="567" w:hanging="567"/>
        <w:contextualSpacing/>
        <w:rPr>
          <w:rFonts w:ascii="Times New Roman" w:hAnsi="Times New Roman"/>
          <w:lang w:eastAsia="lt-LT"/>
        </w:rPr>
      </w:pPr>
      <w:r>
        <w:rPr>
          <w:rFonts w:ascii="Times New Roman" w:hAnsi="Times New Roman"/>
          <w:lang w:eastAsia="lt-LT"/>
        </w:rPr>
        <w:t>Dilgčiojimas</w:t>
      </w:r>
      <w:r w:rsidR="00343B45">
        <w:rPr>
          <w:rFonts w:ascii="Times New Roman" w:hAnsi="Times New Roman"/>
          <w:lang w:eastAsia="lt-LT"/>
        </w:rPr>
        <w:t>, perštėjimas, tirpimas</w:t>
      </w:r>
      <w:r>
        <w:rPr>
          <w:rFonts w:ascii="Times New Roman" w:hAnsi="Times New Roman"/>
          <w:lang w:eastAsia="lt-LT"/>
        </w:rPr>
        <w:t xml:space="preserve"> ir dygsėjimas.</w:t>
      </w:r>
    </w:p>
    <w:p w14:paraId="59160247" w14:textId="77777777" w:rsidR="003E7991" w:rsidRPr="00E74726" w:rsidRDefault="0005485B" w:rsidP="00E74726">
      <w:pPr>
        <w:numPr>
          <w:ilvl w:val="0"/>
          <w:numId w:val="6"/>
        </w:numPr>
        <w:spacing w:after="0" w:line="240" w:lineRule="auto"/>
        <w:ind w:left="357" w:hanging="357"/>
        <w:rPr>
          <w:rFonts w:ascii="Times New Roman" w:hAnsi="Times New Roman"/>
          <w:bCs/>
        </w:rPr>
      </w:pPr>
      <w:r w:rsidRPr="008A467E">
        <w:rPr>
          <w:rFonts w:ascii="Times New Roman" w:eastAsia="MS Mincho" w:hAnsi="Times New Roman"/>
          <w:b/>
        </w:rPr>
        <w:t xml:space="preserve">Jeigu </w:t>
      </w:r>
      <w:r>
        <w:rPr>
          <w:rFonts w:ascii="Times New Roman" w:eastAsia="MS Mincho" w:hAnsi="Times New Roman"/>
          <w:b/>
          <w:bCs/>
        </w:rPr>
        <w:t xml:space="preserve">kuris nors išvardytas šalutinis poveikis sunkėja ar vargina </w:t>
      </w:r>
      <w:r>
        <w:rPr>
          <w:rFonts w:ascii="Times New Roman" w:eastAsia="MS Mincho" w:hAnsi="Times New Roman"/>
        </w:rPr>
        <w:t>ar</w:t>
      </w:r>
      <w:r w:rsidRPr="008A467E">
        <w:rPr>
          <w:rFonts w:ascii="Times New Roman" w:eastAsia="MS Mincho" w:hAnsi="Times New Roman"/>
        </w:rPr>
        <w:t xml:space="preserve">ba </w:t>
      </w:r>
      <w:r>
        <w:rPr>
          <w:rFonts w:ascii="Times New Roman" w:eastAsia="MS Mincho" w:hAnsi="Times New Roman"/>
        </w:rPr>
        <w:t>pastebėj</w:t>
      </w:r>
      <w:r w:rsidR="002F5710">
        <w:rPr>
          <w:rFonts w:ascii="Times New Roman" w:eastAsia="MS Mincho" w:hAnsi="Times New Roman"/>
        </w:rPr>
        <w:t xml:space="preserve">ote </w:t>
      </w:r>
      <w:r>
        <w:rPr>
          <w:rFonts w:ascii="Times New Roman" w:eastAsia="MS Mincho" w:hAnsi="Times New Roman"/>
        </w:rPr>
        <w:t xml:space="preserve">kokį nors šiame pakuotės lapelyje nenurodytą šalutinį poveikį, </w:t>
      </w:r>
      <w:r>
        <w:rPr>
          <w:rFonts w:ascii="Times New Roman" w:eastAsia="MS Mincho" w:hAnsi="Times New Roman"/>
          <w:b/>
          <w:bCs/>
        </w:rPr>
        <w:t>apie tai pasakykite savo gydytojui arba vaistininkui</w:t>
      </w:r>
      <w:r w:rsidR="003E7991" w:rsidRPr="008A467E">
        <w:rPr>
          <w:rFonts w:ascii="Times New Roman" w:hAnsi="Times New Roman"/>
          <w:lang w:eastAsia="lt-LT"/>
        </w:rPr>
        <w:t>.</w:t>
      </w:r>
    </w:p>
    <w:p w14:paraId="57CAFFF3" w14:textId="77777777" w:rsidR="00E74726" w:rsidRPr="00E74726" w:rsidRDefault="00E74726" w:rsidP="00E74726">
      <w:pPr>
        <w:spacing w:after="0" w:line="240" w:lineRule="auto"/>
        <w:rPr>
          <w:rStyle w:val="Arialnarrowred"/>
          <w:rFonts w:ascii="Times New Roman" w:hAnsi="Times New Roman"/>
          <w:bCs/>
          <w:color w:val="auto"/>
          <w:sz w:val="22"/>
        </w:rPr>
      </w:pPr>
    </w:p>
    <w:p w14:paraId="59160248" w14:textId="77777777" w:rsidR="003F1E48" w:rsidRPr="003F1E48" w:rsidRDefault="003F1E48" w:rsidP="003F1E48">
      <w:pPr>
        <w:spacing w:after="0" w:line="240" w:lineRule="auto"/>
        <w:rPr>
          <w:rFonts w:ascii="Times New Roman" w:hAnsi="Times New Roman"/>
          <w:b/>
          <w:lang w:eastAsia="lt-LT"/>
        </w:rPr>
      </w:pPr>
      <w:r w:rsidRPr="003F1E48">
        <w:rPr>
          <w:rFonts w:ascii="Times New Roman" w:hAnsi="Times New Roman"/>
          <w:b/>
          <w:noProof/>
          <w:lang w:eastAsia="lt-LT"/>
        </w:rPr>
        <w:t>Pranešimas apie šalutinį poveikį</w:t>
      </w:r>
    </w:p>
    <w:p w14:paraId="59160249" w14:textId="362F3903" w:rsidR="003F1E48" w:rsidRPr="003F1E48" w:rsidRDefault="003F1E48" w:rsidP="006D04D7">
      <w:pPr>
        <w:spacing w:after="0" w:line="240" w:lineRule="auto"/>
        <w:ind w:right="-449"/>
        <w:jc w:val="both"/>
        <w:rPr>
          <w:rFonts w:ascii="Times New Roman" w:hAnsi="Times New Roman"/>
          <w:lang w:eastAsia="lt-LT"/>
        </w:rPr>
      </w:pPr>
      <w:r w:rsidRPr="003F1E48">
        <w:rPr>
          <w:rFonts w:ascii="Times New Roman" w:hAnsi="Times New Roman"/>
          <w:noProof/>
          <w:lang w:eastAsia="lt-LT"/>
        </w:rPr>
        <w:t>Jeigu pasireiškė šalutinis poveikis, įskaitant šiame lapelyje nenurodytą, pasakykite gydytojui arba vaistininkui</w:t>
      </w:r>
      <w:r w:rsidRPr="003F1E48">
        <w:rPr>
          <w:rFonts w:ascii="Times New Roman" w:hAnsi="Times New Roman"/>
          <w:lang w:eastAsia="lt-LT"/>
        </w:rPr>
        <w:t xml:space="preserve">. </w:t>
      </w:r>
      <w:r w:rsidR="003D7643" w:rsidRPr="003D7643">
        <w:rPr>
          <w:rFonts w:ascii="Times New Roman" w:hAnsi="Times New Roman"/>
          <w:lang w:eastAsia="lt-LT"/>
        </w:rPr>
        <w:t xml:space="preserve">Pranešimą apie šalutinį poveikį galite </w:t>
      </w:r>
      <w:r w:rsidR="00017CDB">
        <w:rPr>
          <w:rFonts w:ascii="Times New Roman" w:hAnsi="Times New Roman"/>
          <w:lang w:eastAsia="lt-LT"/>
        </w:rPr>
        <w:t xml:space="preserve">užpildyti ir </w:t>
      </w:r>
      <w:r w:rsidR="003D7643" w:rsidRPr="003D7643">
        <w:rPr>
          <w:rFonts w:ascii="Times New Roman" w:hAnsi="Times New Roman"/>
          <w:lang w:eastAsia="lt-LT"/>
        </w:rPr>
        <w:t xml:space="preserve">pateikti </w:t>
      </w:r>
      <w:r w:rsidR="00F21B8A" w:rsidRPr="00F21B8A">
        <w:rPr>
          <w:rFonts w:ascii="Times New Roman" w:hAnsi="Times New Roman"/>
          <w:lang w:eastAsia="lt-LT"/>
        </w:rPr>
        <w:t xml:space="preserve">Valstybinės vaistų kontrolės tarnybos prie Lietuvos Respublikos sveikatos apsaugos ministerijos tinklalapyje </w:t>
      </w:r>
      <w:r w:rsidR="00F21B8A" w:rsidRPr="006D04D7">
        <w:rPr>
          <w:rFonts w:ascii="Times New Roman" w:hAnsi="Times New Roman"/>
          <w:lang w:eastAsia="lt-LT"/>
        </w:rPr>
        <w:t>https://vvkt.lrv.lt/lt/</w:t>
      </w:r>
      <w:r w:rsidR="00F21B8A" w:rsidRPr="005F16C2">
        <w:rPr>
          <w:rFonts w:ascii="Times New Roman" w:hAnsi="Times New Roman"/>
          <w:lang w:eastAsia="lt-LT"/>
        </w:rPr>
        <w:t xml:space="preserve"> </w:t>
      </w:r>
      <w:r w:rsidR="00F21B8A" w:rsidRPr="00F21B8A">
        <w:rPr>
          <w:rFonts w:ascii="Times New Roman" w:hAnsi="Times New Roman"/>
          <w:lang w:eastAsia="lt-LT"/>
        </w:rPr>
        <w:t xml:space="preserve">nurodytais </w:t>
      </w:r>
      <w:r w:rsidR="005F16C2" w:rsidRPr="00F21B8A">
        <w:rPr>
          <w:rFonts w:ascii="Times New Roman" w:hAnsi="Times New Roman"/>
          <w:lang w:eastAsia="lt-LT"/>
        </w:rPr>
        <w:t>būdais arba</w:t>
      </w:r>
      <w:r w:rsidR="003D7643" w:rsidRPr="003D7643">
        <w:rPr>
          <w:rFonts w:ascii="Times New Roman" w:hAnsi="Times New Roman"/>
          <w:lang w:eastAsia="lt-LT"/>
        </w:rPr>
        <w:t xml:space="preserve"> </w:t>
      </w:r>
      <w:r w:rsidR="00017CDB">
        <w:rPr>
          <w:rFonts w:ascii="Times New Roman" w:hAnsi="Times New Roman"/>
          <w:lang w:eastAsia="lt-LT"/>
        </w:rPr>
        <w:t xml:space="preserve">paskambinti </w:t>
      </w:r>
      <w:r w:rsidR="003D7643" w:rsidRPr="003D7643">
        <w:rPr>
          <w:rFonts w:ascii="Times New Roman" w:hAnsi="Times New Roman"/>
          <w:lang w:eastAsia="lt-LT"/>
        </w:rPr>
        <w:t xml:space="preserve">nemokamu telefonu </w:t>
      </w:r>
      <w:r w:rsidR="003D27BF">
        <w:rPr>
          <w:rFonts w:ascii="Times New Roman" w:hAnsi="Times New Roman"/>
          <w:lang w:eastAsia="lt-LT"/>
        </w:rPr>
        <w:t>+370</w:t>
      </w:r>
      <w:r w:rsidR="005F16C2">
        <w:rPr>
          <w:rFonts w:ascii="Times New Roman" w:hAnsi="Times New Roman"/>
          <w:lang w:eastAsia="lt-LT"/>
        </w:rPr>
        <w:t> </w:t>
      </w:r>
      <w:r w:rsidR="003D7643" w:rsidRPr="003D7643">
        <w:rPr>
          <w:rFonts w:ascii="Times New Roman" w:hAnsi="Times New Roman"/>
          <w:lang w:eastAsia="lt-LT"/>
        </w:rPr>
        <w:t>800</w:t>
      </w:r>
      <w:r w:rsidR="005F16C2">
        <w:rPr>
          <w:rFonts w:ascii="Times New Roman" w:hAnsi="Times New Roman"/>
          <w:lang w:eastAsia="lt-LT"/>
        </w:rPr>
        <w:t> </w:t>
      </w:r>
      <w:r w:rsidR="003D7643" w:rsidRPr="003D7643">
        <w:rPr>
          <w:rFonts w:ascii="Times New Roman" w:hAnsi="Times New Roman"/>
          <w:lang w:eastAsia="lt-LT"/>
        </w:rPr>
        <w:t>73</w:t>
      </w:r>
      <w:r w:rsidR="005F16C2">
        <w:rPr>
          <w:rFonts w:ascii="Times New Roman" w:hAnsi="Times New Roman"/>
          <w:lang w:eastAsia="lt-LT"/>
        </w:rPr>
        <w:t> </w:t>
      </w:r>
      <w:r w:rsidR="003D7643" w:rsidRPr="003D7643">
        <w:rPr>
          <w:rFonts w:ascii="Times New Roman" w:hAnsi="Times New Roman"/>
          <w:lang w:eastAsia="lt-LT"/>
        </w:rPr>
        <w:t>568.</w:t>
      </w:r>
      <w:r w:rsidRPr="003F1E48">
        <w:rPr>
          <w:rFonts w:ascii="Times New Roman" w:hAnsi="Times New Roman"/>
          <w:lang w:eastAsia="lt-LT"/>
        </w:rPr>
        <w:t xml:space="preserve"> Pranešdami apie šalutinį poveikį galite mums padėti gauti daugiau informacijos apie šio vaisto saugumą.</w:t>
      </w:r>
    </w:p>
    <w:p w14:paraId="5916024A" w14:textId="77777777" w:rsidR="003F1E48" w:rsidRPr="003F1E48" w:rsidRDefault="003F1E48" w:rsidP="003F1E48">
      <w:pPr>
        <w:spacing w:after="0" w:line="240" w:lineRule="auto"/>
        <w:ind w:right="-449"/>
        <w:rPr>
          <w:rFonts w:ascii="Times New Roman" w:hAnsi="Times New Roman"/>
          <w:noProof/>
          <w:lang w:eastAsia="lt-LT"/>
        </w:rPr>
      </w:pPr>
    </w:p>
    <w:p w14:paraId="5916024B" w14:textId="77777777" w:rsidR="003F1E48" w:rsidRPr="003F1E48" w:rsidRDefault="003F1E48" w:rsidP="003F1E48">
      <w:pPr>
        <w:spacing w:after="0" w:line="240" w:lineRule="auto"/>
        <w:rPr>
          <w:rFonts w:ascii="Times New Roman" w:hAnsi="Times New Roman"/>
          <w:lang w:eastAsia="lt-LT"/>
        </w:rPr>
      </w:pPr>
    </w:p>
    <w:p w14:paraId="5916024C" w14:textId="77777777" w:rsidR="003F1E48" w:rsidRPr="003F1E48" w:rsidRDefault="003F1E48" w:rsidP="003F1E48">
      <w:pPr>
        <w:tabs>
          <w:tab w:val="left" w:pos="567"/>
        </w:tabs>
        <w:spacing w:after="0" w:line="240" w:lineRule="auto"/>
        <w:rPr>
          <w:rFonts w:ascii="Times New Roman" w:hAnsi="Times New Roman"/>
          <w:b/>
          <w:bCs/>
          <w:lang w:eastAsia="lt-LT"/>
        </w:rPr>
      </w:pPr>
      <w:r w:rsidRPr="003F1E48">
        <w:rPr>
          <w:rFonts w:ascii="Times New Roman" w:hAnsi="Times New Roman"/>
          <w:b/>
          <w:bCs/>
          <w:lang w:eastAsia="lt-LT"/>
        </w:rPr>
        <w:t>5.</w:t>
      </w:r>
      <w:r w:rsidRPr="003F1E48">
        <w:rPr>
          <w:rFonts w:ascii="Times New Roman" w:hAnsi="Times New Roman"/>
          <w:b/>
          <w:bCs/>
          <w:lang w:eastAsia="lt-LT"/>
        </w:rPr>
        <w:tab/>
      </w:r>
      <w:r w:rsidRPr="003F1E48">
        <w:rPr>
          <w:rFonts w:ascii="Times New Roman" w:hAnsi="Times New Roman"/>
          <w:b/>
          <w:lang w:eastAsia="lt-LT"/>
        </w:rPr>
        <w:t>Kaip laikyti</w:t>
      </w:r>
      <w:r w:rsidRPr="003F1E48">
        <w:rPr>
          <w:rFonts w:ascii="Times New Roman" w:hAnsi="Times New Roman"/>
          <w:lang w:eastAsia="lt-LT"/>
        </w:rPr>
        <w:t xml:space="preserve"> </w:t>
      </w: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 </w:t>
      </w:r>
    </w:p>
    <w:p w14:paraId="5916024D" w14:textId="77777777" w:rsidR="003F1E48" w:rsidRPr="003F1E48" w:rsidRDefault="003F1E48" w:rsidP="003F1E48">
      <w:pPr>
        <w:spacing w:after="0" w:line="240" w:lineRule="auto"/>
        <w:rPr>
          <w:rFonts w:ascii="Times New Roman" w:hAnsi="Times New Roman"/>
          <w:lang w:eastAsia="lt-LT"/>
        </w:rPr>
      </w:pPr>
    </w:p>
    <w:p w14:paraId="5916024E" w14:textId="77777777" w:rsidR="003F1E48" w:rsidRPr="003F1E48" w:rsidRDefault="003F1E48" w:rsidP="003F1E48">
      <w:pPr>
        <w:tabs>
          <w:tab w:val="left" w:pos="6521"/>
        </w:tabs>
        <w:spacing w:after="0" w:line="240" w:lineRule="auto"/>
        <w:rPr>
          <w:rFonts w:ascii="Times New Roman" w:hAnsi="Times New Roman"/>
          <w:lang w:eastAsia="lt-LT"/>
        </w:rPr>
      </w:pPr>
      <w:r w:rsidRPr="003F1E48">
        <w:rPr>
          <w:rFonts w:ascii="Times New Roman" w:hAnsi="Times New Roman"/>
          <w:noProof/>
          <w:lang w:eastAsia="lt-LT"/>
        </w:rPr>
        <w:t xml:space="preserve">Šį vaistą laikykite </w:t>
      </w:r>
      <w:r w:rsidRPr="003F1E48">
        <w:rPr>
          <w:rFonts w:ascii="Times New Roman" w:hAnsi="Times New Roman"/>
          <w:lang w:eastAsia="lt-LT"/>
        </w:rPr>
        <w:t>vaikams nepastebimoje ir nepasiekiamoje vietoje.</w:t>
      </w:r>
    </w:p>
    <w:p w14:paraId="5916024F" w14:textId="77777777" w:rsidR="003F1E48" w:rsidRPr="003F1E48" w:rsidRDefault="003F1E48" w:rsidP="003F1E48">
      <w:pPr>
        <w:spacing w:after="0" w:line="240" w:lineRule="auto"/>
        <w:rPr>
          <w:rFonts w:ascii="Times New Roman" w:hAnsi="Times New Roman"/>
          <w:lang w:eastAsia="lt-LT"/>
        </w:rPr>
      </w:pPr>
    </w:p>
    <w:p w14:paraId="59160250"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Laikyti ne aukštesnėje kaip 25 </w:t>
      </w:r>
      <w:r w:rsidRPr="003F1E48">
        <w:rPr>
          <w:rFonts w:ascii="Times New Roman" w:hAnsi="Times New Roman"/>
          <w:lang w:eastAsia="lt-LT"/>
        </w:rPr>
        <w:sym w:font="Symbol" w:char="F0B0"/>
      </w:r>
      <w:r w:rsidRPr="003F1E48">
        <w:rPr>
          <w:rFonts w:ascii="Times New Roman" w:hAnsi="Times New Roman"/>
          <w:lang w:eastAsia="lt-LT"/>
        </w:rPr>
        <w:t xml:space="preserve">C temperatūroje. </w:t>
      </w:r>
    </w:p>
    <w:p w14:paraId="59160251"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Negalima užšaldyti.</w:t>
      </w:r>
    </w:p>
    <w:p w14:paraId="59160252" w14:textId="77777777" w:rsidR="003F1E48" w:rsidRPr="00E74726" w:rsidRDefault="003F1E48" w:rsidP="003F1E48">
      <w:pPr>
        <w:spacing w:after="0" w:line="240" w:lineRule="auto"/>
        <w:rPr>
          <w:rFonts w:ascii="Times New Roman" w:hAnsi="Times New Roman"/>
          <w:lang w:eastAsia="lt-LT"/>
        </w:rPr>
      </w:pPr>
    </w:p>
    <w:p w14:paraId="59160253"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Ant dėžutės ir tūbelės po „Tinka iki“</w:t>
      </w:r>
      <w:r w:rsidR="009D7AC1">
        <w:rPr>
          <w:rFonts w:ascii="Times New Roman" w:hAnsi="Times New Roman"/>
          <w:lang w:eastAsia="lt-LT"/>
        </w:rPr>
        <w:t>/</w:t>
      </w:r>
      <w:r w:rsidR="009D7AC1" w:rsidRPr="009D7AC1">
        <w:rPr>
          <w:rFonts w:ascii="Times New Roman" w:hAnsi="Times New Roman"/>
          <w:lang w:eastAsia="lt-LT"/>
        </w:rPr>
        <w:t xml:space="preserve"> </w:t>
      </w:r>
      <w:r w:rsidR="009D7AC1" w:rsidRPr="003F1E48">
        <w:rPr>
          <w:rFonts w:ascii="Times New Roman" w:hAnsi="Times New Roman"/>
          <w:lang w:eastAsia="lt-LT"/>
        </w:rPr>
        <w:t>„</w:t>
      </w:r>
      <w:r w:rsidR="009D7AC1">
        <w:rPr>
          <w:rFonts w:ascii="Times New Roman" w:hAnsi="Times New Roman"/>
          <w:lang w:eastAsia="lt-LT"/>
        </w:rPr>
        <w:t>EXP“</w:t>
      </w:r>
      <w:r w:rsidRPr="003F1E48">
        <w:rPr>
          <w:rFonts w:ascii="Times New Roman" w:hAnsi="Times New Roman"/>
          <w:lang w:eastAsia="lt-LT"/>
        </w:rPr>
        <w:t xml:space="preserve"> nurodytam tinkamumo laikui pasibaigus, </w:t>
      </w:r>
      <w:r w:rsidRPr="003F1E48">
        <w:rPr>
          <w:rFonts w:ascii="Times New Roman" w:hAnsi="Times New Roman"/>
          <w:bCs/>
          <w:lang w:eastAsia="lt-LT"/>
        </w:rPr>
        <w:t>šio vaisto</w:t>
      </w:r>
      <w:r w:rsidRPr="003F1E48">
        <w:rPr>
          <w:rFonts w:ascii="Times New Roman" w:hAnsi="Times New Roman"/>
          <w:lang w:eastAsia="lt-LT"/>
        </w:rPr>
        <w:t xml:space="preserve"> vartoti negalima. Vaistas tinkamas vartoti iki paskutinės nurodyto mėnesio dienos.</w:t>
      </w:r>
    </w:p>
    <w:p w14:paraId="59160254" w14:textId="77777777" w:rsidR="003F1E48" w:rsidRPr="00E74726" w:rsidRDefault="003F1E48" w:rsidP="003F1E48">
      <w:pPr>
        <w:spacing w:after="0" w:line="240" w:lineRule="auto"/>
        <w:rPr>
          <w:rFonts w:ascii="Times New Roman" w:hAnsi="Times New Roman"/>
          <w:lang w:eastAsia="lt-LT"/>
        </w:rPr>
      </w:pPr>
    </w:p>
    <w:p w14:paraId="59160255"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59160256" w14:textId="77777777" w:rsidR="003F1E48" w:rsidRPr="00E74726" w:rsidRDefault="003F1E48" w:rsidP="003F1E48">
      <w:pPr>
        <w:spacing w:after="0" w:line="240" w:lineRule="auto"/>
        <w:rPr>
          <w:rFonts w:ascii="Times New Roman" w:hAnsi="Times New Roman"/>
          <w:lang w:eastAsia="lt-LT"/>
        </w:rPr>
      </w:pPr>
    </w:p>
    <w:p w14:paraId="59160257" w14:textId="77777777" w:rsidR="003F1E48" w:rsidRPr="00E74726" w:rsidRDefault="003F1E48" w:rsidP="003F1E48">
      <w:pPr>
        <w:spacing w:after="0" w:line="240" w:lineRule="auto"/>
        <w:rPr>
          <w:rFonts w:ascii="Times New Roman" w:hAnsi="Times New Roman"/>
          <w:lang w:eastAsia="lt-LT"/>
        </w:rPr>
      </w:pPr>
    </w:p>
    <w:p w14:paraId="59160258" w14:textId="08709CD4" w:rsidR="003F1E48" w:rsidRPr="003F1E48" w:rsidRDefault="003F1E48" w:rsidP="003F1E48">
      <w:pPr>
        <w:keepNext/>
        <w:tabs>
          <w:tab w:val="left" w:pos="567"/>
          <w:tab w:val="left" w:pos="6521"/>
        </w:tabs>
        <w:spacing w:after="0" w:line="240" w:lineRule="auto"/>
        <w:ind w:left="567" w:hanging="567"/>
        <w:outlineLvl w:val="1"/>
        <w:rPr>
          <w:rFonts w:ascii="Times New Roman" w:hAnsi="Times New Roman"/>
          <w:b/>
          <w:lang w:eastAsia="lt-LT"/>
        </w:rPr>
      </w:pPr>
      <w:r w:rsidRPr="003F1E48">
        <w:rPr>
          <w:rFonts w:ascii="Times New Roman" w:hAnsi="Times New Roman"/>
          <w:b/>
          <w:lang w:eastAsia="lt-LT"/>
        </w:rPr>
        <w:t>6.</w:t>
      </w:r>
      <w:r w:rsidRPr="003F1E48">
        <w:rPr>
          <w:rFonts w:ascii="Times New Roman" w:hAnsi="Times New Roman"/>
          <w:b/>
          <w:lang w:eastAsia="lt-LT"/>
        </w:rPr>
        <w:tab/>
      </w:r>
      <w:r w:rsidRPr="003F1E48">
        <w:rPr>
          <w:rFonts w:ascii="Times New Roman" w:hAnsi="Times New Roman"/>
          <w:b/>
          <w:noProof/>
          <w:lang w:eastAsia="lt-LT"/>
        </w:rPr>
        <w:t xml:space="preserve">Pakuotės turinys ir </w:t>
      </w:r>
      <w:r w:rsidRPr="003F1E48">
        <w:rPr>
          <w:rFonts w:ascii="Times New Roman" w:hAnsi="Times New Roman"/>
          <w:b/>
          <w:lang w:eastAsia="lt-LT"/>
        </w:rPr>
        <w:t>kita informacija</w:t>
      </w:r>
      <w:r w:rsidR="002D2DE3">
        <w:rPr>
          <w:rFonts w:ascii="Times New Roman" w:hAnsi="Times New Roman"/>
          <w:b/>
          <w:lang w:eastAsia="lt-LT"/>
        </w:rPr>
        <w:fldChar w:fldCharType="begin"/>
      </w:r>
      <w:r w:rsidR="002D2DE3">
        <w:rPr>
          <w:rFonts w:ascii="Times New Roman" w:hAnsi="Times New Roman"/>
          <w:b/>
          <w:lang w:eastAsia="lt-LT"/>
        </w:rPr>
        <w:instrText xml:space="preserve"> DOCVARIABLE vault_nd_ac73ecf8-a11c-4d56-b1d1-d920fa4c0398 \* MERGEFORMAT </w:instrText>
      </w:r>
      <w:r w:rsidR="002D2DE3">
        <w:rPr>
          <w:rFonts w:ascii="Times New Roman" w:hAnsi="Times New Roman"/>
          <w:b/>
          <w:lang w:eastAsia="lt-LT"/>
        </w:rPr>
        <w:fldChar w:fldCharType="separate"/>
      </w:r>
      <w:r w:rsidR="002D2DE3">
        <w:rPr>
          <w:rFonts w:ascii="Times New Roman" w:hAnsi="Times New Roman"/>
          <w:b/>
          <w:lang w:eastAsia="lt-LT"/>
        </w:rPr>
        <w:t xml:space="preserve"> </w:t>
      </w:r>
      <w:r w:rsidR="002D2DE3">
        <w:rPr>
          <w:rFonts w:ascii="Times New Roman" w:hAnsi="Times New Roman"/>
          <w:b/>
          <w:lang w:eastAsia="lt-LT"/>
        </w:rPr>
        <w:fldChar w:fldCharType="end"/>
      </w:r>
    </w:p>
    <w:p w14:paraId="59160259" w14:textId="77777777" w:rsidR="003F1E48" w:rsidRPr="00E74726" w:rsidRDefault="003F1E48" w:rsidP="003F1E48">
      <w:pPr>
        <w:spacing w:after="0" w:line="240" w:lineRule="auto"/>
        <w:rPr>
          <w:rFonts w:ascii="Times New Roman" w:hAnsi="Times New Roman"/>
          <w:lang w:eastAsia="lt-LT"/>
        </w:rPr>
      </w:pPr>
    </w:p>
    <w:p w14:paraId="5916025A" w14:textId="77777777" w:rsidR="003F1E48" w:rsidRPr="003F1E48" w:rsidRDefault="003F1E48" w:rsidP="003F1E48">
      <w:pPr>
        <w:spacing w:after="0" w:line="240" w:lineRule="auto"/>
        <w:rPr>
          <w:rFonts w:ascii="Times New Roman" w:hAnsi="Times New Roman"/>
          <w:b/>
          <w:bCs/>
          <w:lang w:eastAsia="lt-LT"/>
        </w:rPr>
      </w:pP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 sudėtis</w:t>
      </w:r>
    </w:p>
    <w:p w14:paraId="5916025B" w14:textId="77777777" w:rsidR="003F1E48" w:rsidRPr="00E74726" w:rsidRDefault="003F1E48" w:rsidP="003F1E48">
      <w:pPr>
        <w:spacing w:after="0" w:line="240" w:lineRule="auto"/>
        <w:rPr>
          <w:rFonts w:ascii="Times New Roman" w:hAnsi="Times New Roman"/>
          <w:lang w:eastAsia="lt-LT"/>
        </w:rPr>
      </w:pPr>
    </w:p>
    <w:p w14:paraId="5916025C" w14:textId="77777777" w:rsidR="003F1E48" w:rsidRPr="003F1E48" w:rsidRDefault="003F1E48" w:rsidP="003F1E48">
      <w:pPr>
        <w:tabs>
          <w:tab w:val="left" w:pos="567"/>
        </w:tabs>
        <w:spacing w:after="0" w:line="240" w:lineRule="auto"/>
        <w:rPr>
          <w:rFonts w:ascii="Times New Roman" w:hAnsi="Times New Roman"/>
          <w:lang w:eastAsia="lt-LT"/>
        </w:rPr>
      </w:pPr>
      <w:r w:rsidRPr="003F1E48">
        <w:rPr>
          <w:rFonts w:ascii="Times New Roman" w:hAnsi="Times New Roman"/>
          <w:lang w:eastAsia="lt-LT"/>
        </w:rPr>
        <w:t>-</w:t>
      </w:r>
      <w:r w:rsidRPr="003F1E48">
        <w:rPr>
          <w:rFonts w:ascii="Times New Roman" w:hAnsi="Times New Roman"/>
          <w:lang w:eastAsia="lt-LT"/>
        </w:rPr>
        <w:tab/>
        <w:t xml:space="preserve">Veiklioji medžiaga yra </w:t>
      </w:r>
      <w:proofErr w:type="spellStart"/>
      <w:r w:rsidRPr="003F1E48">
        <w:rPr>
          <w:rFonts w:ascii="Times New Roman" w:hAnsi="Times New Roman"/>
          <w:lang w:eastAsia="lt-LT"/>
        </w:rPr>
        <w:t>klotrimazolas</w:t>
      </w:r>
      <w:proofErr w:type="spellEnd"/>
      <w:r w:rsidRPr="003F1E48">
        <w:rPr>
          <w:rFonts w:ascii="Times New Roman" w:hAnsi="Times New Roman"/>
          <w:lang w:eastAsia="lt-LT"/>
        </w:rPr>
        <w:t xml:space="preserve">. 1 g kremo yra 10 mg </w:t>
      </w:r>
      <w:proofErr w:type="spellStart"/>
      <w:r w:rsidRPr="003F1E48">
        <w:rPr>
          <w:rFonts w:ascii="Times New Roman" w:hAnsi="Times New Roman"/>
          <w:lang w:eastAsia="lt-LT"/>
        </w:rPr>
        <w:t>klotrimazolo</w:t>
      </w:r>
      <w:proofErr w:type="spellEnd"/>
      <w:r w:rsidRPr="003F1E48">
        <w:rPr>
          <w:rFonts w:ascii="Times New Roman" w:hAnsi="Times New Roman"/>
          <w:lang w:eastAsia="lt-LT"/>
        </w:rPr>
        <w:t>.</w:t>
      </w:r>
    </w:p>
    <w:p w14:paraId="5916025D" w14:textId="4E477876" w:rsidR="003F1E48" w:rsidRPr="003F1E48" w:rsidRDefault="003F1E48" w:rsidP="003F1E48">
      <w:pPr>
        <w:spacing w:after="0" w:line="240" w:lineRule="auto"/>
        <w:ind w:left="540" w:hanging="540"/>
        <w:rPr>
          <w:rFonts w:ascii="Times New Roman" w:hAnsi="Times New Roman"/>
          <w:lang w:eastAsia="lt-LT"/>
        </w:rPr>
      </w:pPr>
      <w:r w:rsidRPr="003F1E48">
        <w:rPr>
          <w:rFonts w:ascii="Times New Roman" w:hAnsi="Times New Roman"/>
          <w:lang w:eastAsia="lt-LT"/>
        </w:rPr>
        <w:t>-</w:t>
      </w:r>
      <w:r w:rsidRPr="003F1E48">
        <w:rPr>
          <w:rFonts w:ascii="Times New Roman" w:hAnsi="Times New Roman"/>
          <w:lang w:eastAsia="lt-LT"/>
        </w:rPr>
        <w:tab/>
        <w:t xml:space="preserve">Pagalbinės medžiagos yra </w:t>
      </w:r>
      <w:proofErr w:type="spellStart"/>
      <w:r w:rsidRPr="003F1E48">
        <w:rPr>
          <w:rFonts w:ascii="Times New Roman" w:hAnsi="Times New Roman"/>
          <w:lang w:eastAsia="lt-LT"/>
        </w:rPr>
        <w:t>cetostearilo</w:t>
      </w:r>
      <w:proofErr w:type="spellEnd"/>
      <w:r w:rsidRPr="003F1E48">
        <w:rPr>
          <w:rFonts w:ascii="Times New Roman" w:hAnsi="Times New Roman"/>
          <w:lang w:eastAsia="lt-LT"/>
        </w:rPr>
        <w:t xml:space="preserve"> alkoholis, </w:t>
      </w:r>
      <w:proofErr w:type="spellStart"/>
      <w:r w:rsidRPr="003F1E48">
        <w:rPr>
          <w:rFonts w:ascii="Times New Roman" w:hAnsi="Times New Roman"/>
          <w:lang w:eastAsia="lt-LT"/>
        </w:rPr>
        <w:t>oktildodekanolis</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polisorbatas</w:t>
      </w:r>
      <w:proofErr w:type="spellEnd"/>
      <w:r w:rsidR="000F43C3">
        <w:rPr>
          <w:rFonts w:ascii="Times New Roman" w:hAnsi="Times New Roman"/>
          <w:lang w:eastAsia="lt-LT"/>
        </w:rPr>
        <w:t> </w:t>
      </w:r>
      <w:r w:rsidRPr="003F1E48">
        <w:rPr>
          <w:rFonts w:ascii="Times New Roman" w:hAnsi="Times New Roman"/>
          <w:lang w:eastAsia="lt-LT"/>
        </w:rPr>
        <w:t xml:space="preserve">60, </w:t>
      </w:r>
      <w:proofErr w:type="spellStart"/>
      <w:r w:rsidRPr="003F1E48">
        <w:rPr>
          <w:rFonts w:ascii="Times New Roman" w:hAnsi="Times New Roman"/>
          <w:lang w:eastAsia="lt-LT"/>
        </w:rPr>
        <w:t>sorbitano</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stearatas</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cetilo</w:t>
      </w:r>
      <w:proofErr w:type="spellEnd"/>
      <w:r w:rsidRPr="003F1E48">
        <w:rPr>
          <w:rFonts w:ascii="Times New Roman" w:hAnsi="Times New Roman"/>
          <w:lang w:eastAsia="lt-LT"/>
        </w:rPr>
        <w:t xml:space="preserve"> esterių vaškas, </w:t>
      </w:r>
      <w:proofErr w:type="spellStart"/>
      <w:r w:rsidRPr="003F1E48">
        <w:rPr>
          <w:rFonts w:ascii="Times New Roman" w:hAnsi="Times New Roman"/>
          <w:lang w:eastAsia="lt-LT"/>
        </w:rPr>
        <w:t>benzilo</w:t>
      </w:r>
      <w:proofErr w:type="spellEnd"/>
      <w:r w:rsidRPr="003F1E48">
        <w:rPr>
          <w:rFonts w:ascii="Times New Roman" w:hAnsi="Times New Roman"/>
          <w:lang w:eastAsia="lt-LT"/>
        </w:rPr>
        <w:t xml:space="preserve"> alkoholis, išgrynintasis vanduo.</w:t>
      </w:r>
    </w:p>
    <w:p w14:paraId="5916025E" w14:textId="77777777" w:rsidR="003F1E48" w:rsidRPr="003F1E48" w:rsidRDefault="003F1E48" w:rsidP="003F1E48">
      <w:pPr>
        <w:spacing w:after="0" w:line="240" w:lineRule="auto"/>
        <w:rPr>
          <w:rFonts w:ascii="Times New Roman" w:hAnsi="Times New Roman"/>
          <w:lang w:eastAsia="lt-LT"/>
        </w:rPr>
      </w:pPr>
    </w:p>
    <w:p w14:paraId="5916025F" w14:textId="77777777" w:rsidR="003F1E48" w:rsidRPr="003F1E48" w:rsidRDefault="003F1E48" w:rsidP="003F1E48">
      <w:pPr>
        <w:spacing w:after="0" w:line="240" w:lineRule="auto"/>
        <w:rPr>
          <w:rFonts w:ascii="Times New Roman" w:hAnsi="Times New Roman"/>
          <w:b/>
          <w:bCs/>
          <w:lang w:eastAsia="lt-LT"/>
        </w:rPr>
      </w:pPr>
      <w:proofErr w:type="spellStart"/>
      <w:r w:rsidRPr="003F1E48">
        <w:rPr>
          <w:rFonts w:ascii="Times New Roman" w:hAnsi="Times New Roman"/>
          <w:b/>
          <w:bCs/>
          <w:lang w:eastAsia="lt-LT"/>
        </w:rPr>
        <w:t>Clotrimazolum</w:t>
      </w:r>
      <w:proofErr w:type="spellEnd"/>
      <w:r w:rsidRPr="003F1E48">
        <w:rPr>
          <w:rFonts w:ascii="Times New Roman" w:hAnsi="Times New Roman"/>
          <w:b/>
          <w:bCs/>
          <w:lang w:eastAsia="lt-LT"/>
        </w:rPr>
        <w:t xml:space="preserve"> GSK išvaizda ir kiekis pakuotėje</w:t>
      </w:r>
    </w:p>
    <w:p w14:paraId="59160260"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Clotrimazolum</w:t>
      </w:r>
      <w:proofErr w:type="spellEnd"/>
      <w:r w:rsidRPr="003F1E48">
        <w:rPr>
          <w:rFonts w:ascii="Times New Roman" w:hAnsi="Times New Roman"/>
          <w:lang w:eastAsia="lt-LT"/>
        </w:rPr>
        <w:t xml:space="preserve"> GSK kremas yra balta homogeninės konsistencijos masė.</w:t>
      </w:r>
    </w:p>
    <w:p w14:paraId="59160261" w14:textId="77777777" w:rsidR="003F1E48" w:rsidRPr="003F1E48" w:rsidRDefault="003F1E48" w:rsidP="003F1E48">
      <w:pPr>
        <w:spacing w:after="0" w:line="240" w:lineRule="auto"/>
        <w:rPr>
          <w:rFonts w:ascii="Times New Roman" w:hAnsi="Times New Roman"/>
          <w:noProof/>
          <w:lang w:eastAsia="lt-LT"/>
        </w:rPr>
      </w:pPr>
      <w:r w:rsidRPr="003F1E48">
        <w:rPr>
          <w:rFonts w:ascii="Times New Roman" w:hAnsi="Times New Roman"/>
          <w:noProof/>
          <w:lang w:eastAsia="lt-LT"/>
        </w:rPr>
        <w:t>Aliuminio tūbelė, kurioje yra 20 g kremo. Dėžutėje yra viena tūbelė.</w:t>
      </w:r>
    </w:p>
    <w:p w14:paraId="59160262" w14:textId="77777777" w:rsidR="003F1E48" w:rsidRPr="003F1E48" w:rsidRDefault="003F1E48" w:rsidP="003F1E48">
      <w:pPr>
        <w:spacing w:after="0" w:line="240" w:lineRule="auto"/>
        <w:rPr>
          <w:rFonts w:ascii="Times New Roman" w:hAnsi="Times New Roman"/>
          <w:lang w:eastAsia="lt-LT"/>
        </w:rPr>
      </w:pPr>
    </w:p>
    <w:p w14:paraId="59160263" w14:textId="77777777" w:rsidR="003F1E48" w:rsidRPr="003F1E48" w:rsidRDefault="003F1E48" w:rsidP="003F1E48">
      <w:pPr>
        <w:spacing w:after="0" w:line="240" w:lineRule="auto"/>
        <w:rPr>
          <w:rFonts w:ascii="Times New Roman" w:hAnsi="Times New Roman"/>
          <w:b/>
          <w:bCs/>
          <w:lang w:eastAsia="lt-LT"/>
        </w:rPr>
      </w:pPr>
      <w:r w:rsidRPr="003F1E48">
        <w:rPr>
          <w:rFonts w:ascii="Times New Roman" w:hAnsi="Times New Roman"/>
          <w:b/>
          <w:bCs/>
          <w:lang w:eastAsia="lt-LT"/>
        </w:rPr>
        <w:t>Registruotojas ir gamintojas</w:t>
      </w:r>
    </w:p>
    <w:p w14:paraId="59160264" w14:textId="77777777" w:rsidR="003F1E48" w:rsidRPr="003F1E48" w:rsidRDefault="003F1E48" w:rsidP="003F1E48">
      <w:pPr>
        <w:spacing w:after="0" w:line="240" w:lineRule="auto"/>
        <w:rPr>
          <w:rFonts w:ascii="Times New Roman" w:hAnsi="Times New Roman"/>
          <w:lang w:eastAsia="lt-LT"/>
        </w:rPr>
      </w:pPr>
    </w:p>
    <w:p w14:paraId="59160265"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Registruotojas</w:t>
      </w:r>
    </w:p>
    <w:p w14:paraId="59160266" w14:textId="77777777" w:rsidR="00BF0D8B" w:rsidRPr="00E54BBE" w:rsidRDefault="00BF0D8B" w:rsidP="00BF0D8B">
      <w:pPr>
        <w:spacing w:after="0" w:line="240" w:lineRule="auto"/>
        <w:rPr>
          <w:rFonts w:ascii="Times New Roman" w:hAnsi="Times New Roman"/>
        </w:rPr>
      </w:pPr>
      <w:proofErr w:type="spellStart"/>
      <w:r w:rsidRPr="00E54BBE">
        <w:rPr>
          <w:rFonts w:ascii="Times New Roman" w:hAnsi="Times New Roman"/>
        </w:rPr>
        <w:t>GlaxoSmithKline</w:t>
      </w:r>
      <w:proofErr w:type="spellEnd"/>
      <w:r w:rsidRPr="00E54BBE">
        <w:rPr>
          <w:rFonts w:ascii="Times New Roman" w:hAnsi="Times New Roman"/>
        </w:rPr>
        <w:t xml:space="preserve"> </w:t>
      </w:r>
      <w:proofErr w:type="spellStart"/>
      <w:r w:rsidRPr="00E54BBE">
        <w:rPr>
          <w:rFonts w:ascii="Times New Roman" w:hAnsi="Times New Roman"/>
        </w:rPr>
        <w:t>Trading</w:t>
      </w:r>
      <w:proofErr w:type="spellEnd"/>
      <w:r w:rsidRPr="00E54BBE">
        <w:rPr>
          <w:rFonts w:ascii="Times New Roman" w:hAnsi="Times New Roman"/>
        </w:rPr>
        <w:t xml:space="preserve"> </w:t>
      </w:r>
      <w:proofErr w:type="spellStart"/>
      <w:r w:rsidRPr="00E54BBE">
        <w:rPr>
          <w:rFonts w:ascii="Times New Roman" w:hAnsi="Times New Roman"/>
        </w:rPr>
        <w:t>Services</w:t>
      </w:r>
      <w:proofErr w:type="spellEnd"/>
      <w:r w:rsidRPr="00E54BBE">
        <w:rPr>
          <w:rFonts w:ascii="Times New Roman" w:hAnsi="Times New Roman"/>
        </w:rPr>
        <w:t xml:space="preserve"> </w:t>
      </w:r>
      <w:proofErr w:type="spellStart"/>
      <w:r w:rsidRPr="00E54BBE">
        <w:rPr>
          <w:rFonts w:ascii="Times New Roman" w:hAnsi="Times New Roman"/>
        </w:rPr>
        <w:t>Limited</w:t>
      </w:r>
      <w:proofErr w:type="spellEnd"/>
      <w:r w:rsidRPr="00E54BBE">
        <w:rPr>
          <w:rFonts w:ascii="Times New Roman" w:hAnsi="Times New Roman"/>
        </w:rPr>
        <w:t xml:space="preserve"> </w:t>
      </w:r>
    </w:p>
    <w:p w14:paraId="59160267" w14:textId="77777777" w:rsidR="00BF0D8B" w:rsidRPr="00E54BBE" w:rsidRDefault="00BF0D8B" w:rsidP="00BF0D8B">
      <w:pPr>
        <w:spacing w:after="0" w:line="240" w:lineRule="auto"/>
        <w:rPr>
          <w:rFonts w:ascii="Times New Roman" w:hAnsi="Times New Roman"/>
        </w:rPr>
      </w:pPr>
      <w:r w:rsidRPr="00E54BBE">
        <w:rPr>
          <w:rFonts w:ascii="Times New Roman" w:hAnsi="Times New Roman"/>
        </w:rPr>
        <w:t xml:space="preserve">12 </w:t>
      </w:r>
      <w:proofErr w:type="spellStart"/>
      <w:r w:rsidRPr="00E54BBE">
        <w:rPr>
          <w:rFonts w:ascii="Times New Roman" w:hAnsi="Times New Roman"/>
        </w:rPr>
        <w:t>Riverwalk</w:t>
      </w:r>
      <w:proofErr w:type="spellEnd"/>
      <w:r w:rsidRPr="00E54BBE">
        <w:rPr>
          <w:rFonts w:ascii="Times New Roman" w:hAnsi="Times New Roman"/>
        </w:rPr>
        <w:t xml:space="preserve"> </w:t>
      </w:r>
    </w:p>
    <w:p w14:paraId="59160268" w14:textId="77777777" w:rsidR="00BF0D8B" w:rsidRPr="00E54BBE" w:rsidRDefault="00BF0D8B" w:rsidP="00BF0D8B">
      <w:pPr>
        <w:spacing w:after="0" w:line="240" w:lineRule="auto"/>
        <w:rPr>
          <w:rFonts w:ascii="Times New Roman" w:hAnsi="Times New Roman"/>
        </w:rPr>
      </w:pPr>
      <w:proofErr w:type="spellStart"/>
      <w:r w:rsidRPr="00E54BBE">
        <w:rPr>
          <w:rFonts w:ascii="Times New Roman" w:hAnsi="Times New Roman"/>
        </w:rPr>
        <w:t>Citywest</w:t>
      </w:r>
      <w:proofErr w:type="spellEnd"/>
      <w:r w:rsidRPr="00E54BBE">
        <w:rPr>
          <w:rFonts w:ascii="Times New Roman" w:hAnsi="Times New Roman"/>
        </w:rPr>
        <w:t xml:space="preserve"> </w:t>
      </w:r>
      <w:proofErr w:type="spellStart"/>
      <w:r w:rsidRPr="00E54BBE">
        <w:rPr>
          <w:rFonts w:ascii="Times New Roman" w:hAnsi="Times New Roman"/>
        </w:rPr>
        <w:t>Business</w:t>
      </w:r>
      <w:proofErr w:type="spellEnd"/>
      <w:r w:rsidRPr="00E54BBE">
        <w:rPr>
          <w:rFonts w:ascii="Times New Roman" w:hAnsi="Times New Roman"/>
        </w:rPr>
        <w:t xml:space="preserve"> </w:t>
      </w:r>
      <w:proofErr w:type="spellStart"/>
      <w:r w:rsidRPr="00E54BBE">
        <w:rPr>
          <w:rFonts w:ascii="Times New Roman" w:hAnsi="Times New Roman"/>
        </w:rPr>
        <w:t>Campus</w:t>
      </w:r>
      <w:proofErr w:type="spellEnd"/>
      <w:r w:rsidRPr="00E54BBE">
        <w:rPr>
          <w:rFonts w:ascii="Times New Roman" w:hAnsi="Times New Roman"/>
        </w:rPr>
        <w:t xml:space="preserve"> </w:t>
      </w:r>
    </w:p>
    <w:p w14:paraId="59160269" w14:textId="77777777" w:rsidR="00BF0D8B" w:rsidRPr="00E54BBE" w:rsidRDefault="00BF0D8B" w:rsidP="00BF0D8B">
      <w:pPr>
        <w:spacing w:after="0" w:line="240" w:lineRule="auto"/>
        <w:rPr>
          <w:rFonts w:ascii="Times New Roman" w:hAnsi="Times New Roman"/>
        </w:rPr>
      </w:pPr>
      <w:r w:rsidRPr="00E54BBE">
        <w:rPr>
          <w:rFonts w:ascii="Times New Roman" w:hAnsi="Times New Roman"/>
        </w:rPr>
        <w:t xml:space="preserve">Dublin 24 </w:t>
      </w:r>
    </w:p>
    <w:p w14:paraId="5916026A" w14:textId="77777777" w:rsidR="00BF0D8B" w:rsidRPr="00E54BBE" w:rsidRDefault="00BF0D8B" w:rsidP="00BF0D8B">
      <w:pPr>
        <w:spacing w:after="0" w:line="240" w:lineRule="auto"/>
        <w:rPr>
          <w:rFonts w:ascii="Times New Roman" w:hAnsi="Times New Roman"/>
        </w:rPr>
      </w:pPr>
      <w:r w:rsidRPr="00E54BBE">
        <w:rPr>
          <w:rFonts w:ascii="Times New Roman" w:hAnsi="Times New Roman"/>
        </w:rPr>
        <w:t>Airija</w:t>
      </w:r>
    </w:p>
    <w:p w14:paraId="5916026B" w14:textId="77777777" w:rsidR="003F1E48" w:rsidRPr="003F1E48" w:rsidRDefault="003F1E48" w:rsidP="003F1E48">
      <w:pPr>
        <w:spacing w:after="0" w:line="240" w:lineRule="auto"/>
        <w:rPr>
          <w:rFonts w:ascii="Times New Roman" w:hAnsi="Times New Roman"/>
          <w:lang w:eastAsia="lt-LT"/>
        </w:rPr>
      </w:pPr>
    </w:p>
    <w:p w14:paraId="5916026C"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Gamintojas</w:t>
      </w:r>
    </w:p>
    <w:p w14:paraId="5916026D" w14:textId="48EFF0F7" w:rsidR="003F1E48" w:rsidRPr="003F1E48" w:rsidRDefault="007F35F9" w:rsidP="003F1E48">
      <w:pPr>
        <w:spacing w:after="0" w:line="240" w:lineRule="auto"/>
        <w:rPr>
          <w:rFonts w:ascii="Times New Roman" w:hAnsi="Times New Roman"/>
          <w:lang w:eastAsia="lt-LT"/>
        </w:rPr>
      </w:pPr>
      <w:proofErr w:type="spellStart"/>
      <w:r w:rsidRPr="007F35F9">
        <w:rPr>
          <w:rFonts w:ascii="Times New Roman" w:hAnsi="Times New Roman"/>
          <w:lang w:eastAsia="lt-LT"/>
        </w:rPr>
        <w:t>Delpharm</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Poznań</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Spółka</w:t>
      </w:r>
      <w:proofErr w:type="spellEnd"/>
      <w:r w:rsidRPr="007F35F9">
        <w:rPr>
          <w:rFonts w:ascii="Times New Roman" w:hAnsi="Times New Roman"/>
          <w:lang w:eastAsia="lt-LT"/>
        </w:rPr>
        <w:t xml:space="preserve"> </w:t>
      </w:r>
      <w:proofErr w:type="spellStart"/>
      <w:r w:rsidRPr="007F35F9">
        <w:rPr>
          <w:rFonts w:ascii="Times New Roman" w:hAnsi="Times New Roman"/>
          <w:lang w:eastAsia="lt-LT"/>
        </w:rPr>
        <w:t>Akcyjna</w:t>
      </w:r>
      <w:proofErr w:type="spellEnd"/>
    </w:p>
    <w:p w14:paraId="5916026E" w14:textId="77777777" w:rsidR="003F1E48" w:rsidRPr="003F1E48" w:rsidRDefault="003F1E48" w:rsidP="003F1E48">
      <w:pPr>
        <w:spacing w:after="0" w:line="240" w:lineRule="auto"/>
        <w:rPr>
          <w:rFonts w:ascii="Times New Roman" w:hAnsi="Times New Roman"/>
          <w:lang w:eastAsia="lt-LT"/>
        </w:rPr>
      </w:pPr>
      <w:proofErr w:type="spellStart"/>
      <w:r w:rsidRPr="003F1E48">
        <w:rPr>
          <w:rFonts w:ascii="Times New Roman" w:hAnsi="Times New Roman"/>
          <w:lang w:eastAsia="lt-LT"/>
        </w:rPr>
        <w:t>Ul</w:t>
      </w:r>
      <w:proofErr w:type="spellEnd"/>
      <w:r w:rsidRPr="003F1E48">
        <w:rPr>
          <w:rFonts w:ascii="Times New Roman" w:hAnsi="Times New Roman"/>
          <w:lang w:eastAsia="lt-LT"/>
        </w:rPr>
        <w:t xml:space="preserve">. </w:t>
      </w:r>
      <w:proofErr w:type="spellStart"/>
      <w:r w:rsidRPr="003F1E48">
        <w:rPr>
          <w:rFonts w:ascii="Times New Roman" w:hAnsi="Times New Roman"/>
          <w:lang w:eastAsia="lt-LT"/>
        </w:rPr>
        <w:t>Grundwaldzka</w:t>
      </w:r>
      <w:proofErr w:type="spellEnd"/>
      <w:r w:rsidRPr="003F1E48">
        <w:rPr>
          <w:rFonts w:ascii="Times New Roman" w:hAnsi="Times New Roman"/>
          <w:lang w:eastAsia="lt-LT"/>
        </w:rPr>
        <w:t xml:space="preserve"> 189 </w:t>
      </w:r>
    </w:p>
    <w:p w14:paraId="5916026F"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 xml:space="preserve">60-322 </w:t>
      </w:r>
      <w:proofErr w:type="spellStart"/>
      <w:r w:rsidRPr="003F1E48">
        <w:rPr>
          <w:rFonts w:ascii="Times New Roman" w:hAnsi="Times New Roman"/>
          <w:lang w:eastAsia="lt-LT"/>
        </w:rPr>
        <w:t>Poznan</w:t>
      </w:r>
      <w:proofErr w:type="spellEnd"/>
    </w:p>
    <w:p w14:paraId="59160270" w14:textId="77777777"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Lenkija</w:t>
      </w:r>
    </w:p>
    <w:p w14:paraId="59160271" w14:textId="77777777" w:rsidR="003F1E48" w:rsidRPr="003F1E48" w:rsidRDefault="003F1E48" w:rsidP="003F1E48">
      <w:pPr>
        <w:spacing w:after="0" w:line="240" w:lineRule="auto"/>
        <w:rPr>
          <w:rFonts w:ascii="Times New Roman" w:hAnsi="Times New Roman"/>
          <w:lang w:eastAsia="lt-LT"/>
        </w:rPr>
      </w:pPr>
    </w:p>
    <w:p w14:paraId="59160272" w14:textId="3F6C79A8" w:rsidR="003F1E48" w:rsidRPr="003F1E48" w:rsidRDefault="003F1E48" w:rsidP="003F1E48">
      <w:pPr>
        <w:spacing w:after="0" w:line="240" w:lineRule="auto"/>
        <w:rPr>
          <w:rFonts w:ascii="Times New Roman" w:hAnsi="Times New Roman"/>
          <w:lang w:eastAsia="lt-LT"/>
        </w:rPr>
      </w:pPr>
      <w:r w:rsidRPr="003F1E48">
        <w:rPr>
          <w:rFonts w:ascii="Times New Roman" w:hAnsi="Times New Roman"/>
          <w:lang w:eastAsia="lt-LT"/>
        </w:rPr>
        <w:t>Jeigu apie šį vaistą norite sužinoti daugiau, kreipkitės į</w:t>
      </w:r>
      <w:r w:rsidR="009F3B0B">
        <w:rPr>
          <w:rFonts w:ascii="Times New Roman" w:hAnsi="Times New Roman"/>
          <w:lang w:eastAsia="lt-LT"/>
        </w:rPr>
        <w:t xml:space="preserve"> </w:t>
      </w:r>
      <w:r w:rsidRPr="003F1E48">
        <w:rPr>
          <w:rFonts w:ascii="Times New Roman" w:hAnsi="Times New Roman"/>
          <w:lang w:eastAsia="lt-LT"/>
        </w:rPr>
        <w:t>registruotoj</w:t>
      </w:r>
      <w:r w:rsidR="009F3B0B">
        <w:rPr>
          <w:rFonts w:ascii="Times New Roman" w:hAnsi="Times New Roman"/>
          <w:lang w:eastAsia="lt-LT"/>
        </w:rPr>
        <w:t>ą:</w:t>
      </w:r>
    </w:p>
    <w:p w14:paraId="6977423F" w14:textId="77777777" w:rsidR="009F3B0B" w:rsidRPr="009F3B0B" w:rsidRDefault="009F3B0B" w:rsidP="009F3B0B">
      <w:pPr>
        <w:spacing w:after="0" w:line="240" w:lineRule="auto"/>
        <w:rPr>
          <w:rFonts w:ascii="Times New Roman" w:hAnsi="Times New Roman"/>
          <w:lang w:eastAsia="lt-LT"/>
        </w:rPr>
      </w:pPr>
      <w:proofErr w:type="spellStart"/>
      <w:r w:rsidRPr="009F3B0B">
        <w:rPr>
          <w:rFonts w:ascii="Times New Roman" w:hAnsi="Times New Roman"/>
          <w:lang w:eastAsia="lt-LT"/>
        </w:rPr>
        <w:t>GlaxoSmithKline</w:t>
      </w:r>
      <w:proofErr w:type="spellEnd"/>
      <w:r w:rsidRPr="009F3B0B">
        <w:rPr>
          <w:rFonts w:ascii="Times New Roman" w:hAnsi="Times New Roman"/>
          <w:lang w:eastAsia="lt-LT"/>
        </w:rPr>
        <w:t xml:space="preserve"> </w:t>
      </w:r>
      <w:proofErr w:type="spellStart"/>
      <w:r w:rsidRPr="009F3B0B">
        <w:rPr>
          <w:rFonts w:ascii="Times New Roman" w:hAnsi="Times New Roman"/>
          <w:lang w:eastAsia="lt-LT"/>
        </w:rPr>
        <w:t>Trading</w:t>
      </w:r>
      <w:proofErr w:type="spellEnd"/>
      <w:r w:rsidRPr="009F3B0B">
        <w:rPr>
          <w:rFonts w:ascii="Times New Roman" w:hAnsi="Times New Roman"/>
          <w:lang w:eastAsia="lt-LT"/>
        </w:rPr>
        <w:t xml:space="preserve"> </w:t>
      </w:r>
      <w:proofErr w:type="spellStart"/>
      <w:r w:rsidRPr="009F3B0B">
        <w:rPr>
          <w:rFonts w:ascii="Times New Roman" w:hAnsi="Times New Roman"/>
          <w:lang w:eastAsia="lt-LT"/>
        </w:rPr>
        <w:t>Services</w:t>
      </w:r>
      <w:proofErr w:type="spellEnd"/>
      <w:r w:rsidRPr="009F3B0B">
        <w:rPr>
          <w:rFonts w:ascii="Times New Roman" w:hAnsi="Times New Roman"/>
          <w:lang w:eastAsia="lt-LT"/>
        </w:rPr>
        <w:t xml:space="preserve"> </w:t>
      </w:r>
      <w:proofErr w:type="spellStart"/>
      <w:r w:rsidRPr="009F3B0B">
        <w:rPr>
          <w:rFonts w:ascii="Times New Roman" w:hAnsi="Times New Roman"/>
          <w:lang w:eastAsia="lt-LT"/>
        </w:rPr>
        <w:t>Limited</w:t>
      </w:r>
      <w:proofErr w:type="spellEnd"/>
    </w:p>
    <w:p w14:paraId="59160279" w14:textId="58AD2E08" w:rsidR="003F1E48" w:rsidRPr="00E74726" w:rsidRDefault="009F3B0B" w:rsidP="003F1E48">
      <w:pPr>
        <w:spacing w:after="0" w:line="240" w:lineRule="auto"/>
        <w:rPr>
          <w:rFonts w:ascii="Times New Roman" w:hAnsi="Times New Roman"/>
          <w:bCs/>
          <w:noProof/>
          <w:lang w:eastAsia="lt-LT"/>
        </w:rPr>
      </w:pPr>
      <w:r w:rsidRPr="009F3B0B">
        <w:rPr>
          <w:rFonts w:ascii="Times New Roman" w:hAnsi="Times New Roman"/>
          <w:lang w:eastAsia="lt-LT"/>
        </w:rPr>
        <w:t>Tel.</w:t>
      </w:r>
      <w:r w:rsidR="000F43C3">
        <w:rPr>
          <w:rFonts w:ascii="Times New Roman" w:hAnsi="Times New Roman"/>
          <w:lang w:eastAsia="lt-LT"/>
        </w:rPr>
        <w:t> </w:t>
      </w:r>
      <w:r w:rsidRPr="009F3B0B">
        <w:rPr>
          <w:rFonts w:ascii="Times New Roman" w:hAnsi="Times New Roman"/>
          <w:lang w:eastAsia="lt-LT"/>
        </w:rPr>
        <w:t>+370</w:t>
      </w:r>
      <w:r w:rsidR="000F43C3">
        <w:rPr>
          <w:rFonts w:ascii="Times New Roman" w:hAnsi="Times New Roman"/>
          <w:lang w:eastAsia="lt-LT"/>
        </w:rPr>
        <w:t> </w:t>
      </w:r>
      <w:r w:rsidRPr="009F3B0B">
        <w:rPr>
          <w:rFonts w:ascii="Times New Roman" w:hAnsi="Times New Roman"/>
          <w:lang w:eastAsia="lt-LT"/>
        </w:rPr>
        <w:t>80000334</w:t>
      </w:r>
    </w:p>
    <w:p w14:paraId="5916027A" w14:textId="77777777" w:rsidR="003F1E48" w:rsidRPr="00E74726" w:rsidRDefault="003F1E48" w:rsidP="003F1E48">
      <w:pPr>
        <w:spacing w:after="0" w:line="240" w:lineRule="auto"/>
        <w:rPr>
          <w:rFonts w:ascii="Times New Roman" w:hAnsi="Times New Roman"/>
          <w:bCs/>
          <w:noProof/>
          <w:lang w:eastAsia="lt-LT"/>
        </w:rPr>
      </w:pPr>
    </w:p>
    <w:p w14:paraId="5916027B" w14:textId="44280350" w:rsidR="003F1E48" w:rsidRPr="003F1E48" w:rsidRDefault="003F1E48" w:rsidP="003F1E48">
      <w:pPr>
        <w:tabs>
          <w:tab w:val="left" w:pos="6521"/>
        </w:tabs>
        <w:spacing w:after="0" w:line="240" w:lineRule="auto"/>
        <w:rPr>
          <w:rFonts w:ascii="Times New Roman" w:hAnsi="Times New Roman"/>
          <w:b/>
          <w:lang w:eastAsia="lt-LT"/>
        </w:rPr>
      </w:pPr>
      <w:r w:rsidRPr="003F1E48">
        <w:rPr>
          <w:rFonts w:ascii="Times New Roman" w:hAnsi="Times New Roman"/>
          <w:b/>
          <w:bCs/>
          <w:lang w:eastAsia="lt-LT"/>
        </w:rPr>
        <w:t>Šis pakuotės lapelis</w:t>
      </w:r>
      <w:r w:rsidRPr="003F1E48">
        <w:rPr>
          <w:rFonts w:ascii="Times New Roman" w:hAnsi="Times New Roman"/>
          <w:b/>
          <w:lang w:eastAsia="lt-LT"/>
        </w:rPr>
        <w:t xml:space="preserve"> paskutinį kartą </w:t>
      </w:r>
      <w:r w:rsidRPr="003F1E48">
        <w:rPr>
          <w:rFonts w:ascii="Times New Roman" w:hAnsi="Times New Roman"/>
          <w:b/>
          <w:noProof/>
          <w:lang w:eastAsia="lt-LT"/>
        </w:rPr>
        <w:t>peržiūrėtas</w:t>
      </w:r>
      <w:r w:rsidR="009353AB">
        <w:rPr>
          <w:rFonts w:ascii="Times New Roman" w:hAnsi="Times New Roman"/>
          <w:b/>
          <w:noProof/>
          <w:lang w:eastAsia="lt-LT"/>
        </w:rPr>
        <w:t xml:space="preserve"> 2026-04-29</w:t>
      </w:r>
      <w:r w:rsidR="00833411">
        <w:rPr>
          <w:rFonts w:ascii="Times New Roman" w:hAnsi="Times New Roman"/>
          <w:b/>
          <w:noProof/>
          <w:lang w:eastAsia="lt-LT"/>
        </w:rPr>
        <w:t>.</w:t>
      </w:r>
    </w:p>
    <w:p w14:paraId="5916027D" w14:textId="7D2558D4" w:rsidR="003F1E48" w:rsidRPr="003F1E48" w:rsidRDefault="003F1E48" w:rsidP="003F1E48">
      <w:pPr>
        <w:tabs>
          <w:tab w:val="left" w:pos="6521"/>
        </w:tabs>
        <w:spacing w:after="0" w:line="240" w:lineRule="auto"/>
        <w:rPr>
          <w:rFonts w:ascii="Times New Roman" w:hAnsi="Times New Roman"/>
          <w:lang w:eastAsia="lt-LT"/>
        </w:rPr>
      </w:pPr>
    </w:p>
    <w:p w14:paraId="5916027E" w14:textId="77777777" w:rsidR="003F1E48" w:rsidRPr="003F1E48" w:rsidRDefault="003F1E48" w:rsidP="003F1E48">
      <w:pPr>
        <w:numPr>
          <w:ilvl w:val="12"/>
          <w:numId w:val="0"/>
        </w:numPr>
        <w:spacing w:after="0" w:line="240" w:lineRule="auto"/>
        <w:ind w:right="-2"/>
        <w:rPr>
          <w:rFonts w:ascii="Times New Roman" w:hAnsi="Times New Roman"/>
          <w:b/>
          <w:lang w:eastAsia="lt-LT"/>
        </w:rPr>
      </w:pPr>
      <w:r w:rsidRPr="003F1E48">
        <w:rPr>
          <w:rFonts w:ascii="Times New Roman" w:hAnsi="Times New Roman"/>
          <w:b/>
          <w:noProof/>
          <w:lang w:eastAsia="lt-LT"/>
        </w:rPr>
        <w:t>Kiti informacijos šaltiniai</w:t>
      </w:r>
    </w:p>
    <w:p w14:paraId="5916027F" w14:textId="77777777" w:rsidR="003F1E48" w:rsidRPr="003F1E48" w:rsidRDefault="003F1E48" w:rsidP="003F1E48">
      <w:pPr>
        <w:numPr>
          <w:ilvl w:val="12"/>
          <w:numId w:val="0"/>
        </w:numPr>
        <w:spacing w:after="0" w:line="240" w:lineRule="auto"/>
        <w:ind w:right="-2"/>
        <w:rPr>
          <w:rFonts w:ascii="Times New Roman" w:hAnsi="Times New Roman"/>
          <w:i/>
          <w:lang w:eastAsia="lt-LT"/>
        </w:rPr>
      </w:pPr>
    </w:p>
    <w:p w14:paraId="59160285" w14:textId="5E2B8314" w:rsidR="00887814" w:rsidRDefault="003F1E48" w:rsidP="006D04D7">
      <w:pPr>
        <w:tabs>
          <w:tab w:val="left" w:pos="6521"/>
        </w:tabs>
        <w:spacing w:after="0" w:line="240" w:lineRule="auto"/>
        <w:rPr>
          <w:rFonts w:ascii="Times New Roman" w:hAnsi="Times New Roman"/>
          <w:lang w:eastAsia="lt-LT"/>
        </w:rPr>
      </w:pPr>
      <w:r w:rsidRPr="003F1E48">
        <w:rPr>
          <w:rFonts w:ascii="Times New Roman" w:hAnsi="Times New Roman"/>
          <w:lang w:eastAsia="lt-LT"/>
        </w:rPr>
        <w:t>Išsami informacija apie šį vaistą pateikiama Valstybinės vaistų kontrolės tarnybos prie Lietuvos Respublikos sveikatos apsaugos ministerijos tinklalapyje</w:t>
      </w:r>
      <w:r w:rsidRPr="003F1E48" w:rsidDel="0084232C">
        <w:rPr>
          <w:rFonts w:ascii="Times New Roman" w:hAnsi="Times New Roman"/>
          <w:lang w:eastAsia="lt-LT"/>
        </w:rPr>
        <w:t xml:space="preserve"> </w:t>
      </w:r>
      <w:hyperlink r:id="rId8" w:history="1">
        <w:r w:rsidR="00833411" w:rsidRPr="00645224">
          <w:rPr>
            <w:rStyle w:val="Hipersaitas"/>
            <w:rFonts w:ascii="Times New Roman" w:hAnsi="Times New Roman"/>
            <w:lang w:eastAsia="lt-LT"/>
          </w:rPr>
          <w:t>https://vvkt.lrv.lt/lt/</w:t>
        </w:r>
      </w:hyperlink>
      <w:r w:rsidR="00F21B8A" w:rsidRPr="006D04D7">
        <w:rPr>
          <w:rFonts w:ascii="Times New Roman" w:hAnsi="Times New Roman"/>
          <w:lang w:eastAsia="lt-LT"/>
        </w:rPr>
        <w:t>.</w:t>
      </w:r>
    </w:p>
    <w:p w14:paraId="7925C596" w14:textId="77777777" w:rsidR="00833411" w:rsidRPr="00E74726" w:rsidRDefault="00833411" w:rsidP="006D04D7">
      <w:pPr>
        <w:tabs>
          <w:tab w:val="left" w:pos="6521"/>
        </w:tabs>
        <w:spacing w:after="0" w:line="240" w:lineRule="auto"/>
        <w:rPr>
          <w:rFonts w:ascii="Times New Roman" w:hAnsi="Times New Roman"/>
        </w:rPr>
      </w:pPr>
    </w:p>
    <w:sectPr w:rsidR="00833411" w:rsidRPr="00E74726" w:rsidSect="002A2FAF">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8BFE" w14:textId="77777777" w:rsidR="00C10EE5" w:rsidRDefault="00C10EE5">
      <w:pPr>
        <w:spacing w:after="0" w:line="240" w:lineRule="auto"/>
      </w:pPr>
      <w:r>
        <w:separator/>
      </w:r>
    </w:p>
  </w:endnote>
  <w:endnote w:type="continuationSeparator" w:id="0">
    <w:p w14:paraId="6D2F57AB" w14:textId="77777777" w:rsidR="00C10EE5" w:rsidRDefault="00C1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028A" w14:textId="77777777" w:rsidR="00257712" w:rsidRDefault="00257712" w:rsidP="00C526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16028B" w14:textId="77777777" w:rsidR="00257712" w:rsidRDefault="00257712" w:rsidP="00C526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028C" w14:textId="58C82006" w:rsidR="00257712" w:rsidRPr="004937CB" w:rsidRDefault="00257712" w:rsidP="00C52650">
    <w:pPr>
      <w:pStyle w:val="Porat"/>
      <w:framePr w:wrap="around" w:vAnchor="text" w:hAnchor="margin" w:xAlign="right" w:y="1"/>
      <w:rPr>
        <w:rStyle w:val="Puslapionumeris"/>
      </w:rPr>
    </w:pPr>
    <w:r w:rsidRPr="004937CB">
      <w:rPr>
        <w:rStyle w:val="Puslapionumeris"/>
      </w:rPr>
      <w:fldChar w:fldCharType="begin"/>
    </w:r>
    <w:r w:rsidRPr="004937CB">
      <w:rPr>
        <w:rStyle w:val="Puslapionumeris"/>
      </w:rPr>
      <w:instrText xml:space="preserve">PAGE  </w:instrText>
    </w:r>
    <w:r w:rsidRPr="004937CB">
      <w:rPr>
        <w:rStyle w:val="Puslapionumeris"/>
      </w:rPr>
      <w:fldChar w:fldCharType="separate"/>
    </w:r>
    <w:r w:rsidR="00833411">
      <w:rPr>
        <w:rStyle w:val="Puslapionumeris"/>
        <w:noProof/>
      </w:rPr>
      <w:t>1</w:t>
    </w:r>
    <w:r w:rsidR="00833411">
      <w:rPr>
        <w:rStyle w:val="Puslapionumeris"/>
        <w:noProof/>
      </w:rPr>
      <w:t>8</w:t>
    </w:r>
    <w:r w:rsidRPr="004937CB">
      <w:rPr>
        <w:rStyle w:val="Puslapionumeris"/>
      </w:rPr>
      <w:fldChar w:fldCharType="end"/>
    </w:r>
  </w:p>
  <w:p w14:paraId="5916028D" w14:textId="77777777" w:rsidR="00257712" w:rsidRDefault="00257712" w:rsidP="00C5265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652A" w14:textId="77777777" w:rsidR="00B5102E" w:rsidRDefault="00B510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02D3" w14:textId="77777777" w:rsidR="00C10EE5" w:rsidRDefault="00C10EE5">
      <w:pPr>
        <w:spacing w:after="0" w:line="240" w:lineRule="auto"/>
      </w:pPr>
      <w:r>
        <w:separator/>
      </w:r>
    </w:p>
  </w:footnote>
  <w:footnote w:type="continuationSeparator" w:id="0">
    <w:p w14:paraId="6AAD78D5" w14:textId="77777777" w:rsidR="00C10EE5" w:rsidRDefault="00C10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5DB6" w14:textId="77777777" w:rsidR="00B5102E" w:rsidRDefault="00B510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07AE" w14:textId="77777777" w:rsidR="00B5102E" w:rsidRDefault="00B510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80A9" w14:textId="77777777" w:rsidR="00B5102E" w:rsidRDefault="00B510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B3E02"/>
    <w:multiLevelType w:val="hybridMultilevel"/>
    <w:tmpl w:val="0D2C9E18"/>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50E4B"/>
    <w:multiLevelType w:val="hybridMultilevel"/>
    <w:tmpl w:val="39222A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07068E"/>
    <w:multiLevelType w:val="hybridMultilevel"/>
    <w:tmpl w:val="A184DCD8"/>
    <w:lvl w:ilvl="0" w:tplc="7750C47E">
      <w:start w:val="1"/>
      <w:numFmt w:val="bullet"/>
      <w:lvlText w:val=""/>
      <w:lvlJc w:val="left"/>
      <w:pPr>
        <w:ind w:left="6881" w:hanging="360"/>
      </w:pPr>
      <w:rPr>
        <w:rFonts w:ascii="Wingdings" w:hAnsi="Wingdings" w:hint="default"/>
        <w:b w:val="0"/>
        <w:i w:val="0"/>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CD65E3"/>
    <w:multiLevelType w:val="hybridMultilevel"/>
    <w:tmpl w:val="B1A23C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6" w15:restartNumberingAfterBreak="0">
    <w:nsid w:val="4C74308B"/>
    <w:multiLevelType w:val="singleLevel"/>
    <w:tmpl w:val="1AE0665A"/>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6FFC77FD"/>
    <w:multiLevelType w:val="hybridMultilevel"/>
    <w:tmpl w:val="0ED8C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C03439E"/>
    <w:multiLevelType w:val="hybridMultilevel"/>
    <w:tmpl w:val="67E2A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20456672">
    <w:abstractNumId w:val="5"/>
  </w:num>
  <w:num w:numId="2" w16cid:durableId="2075736343">
    <w:abstractNumId w:val="5"/>
  </w:num>
  <w:num w:numId="3" w16cid:durableId="1067000354">
    <w:abstractNumId w:val="0"/>
    <w:lvlOverride w:ilvl="0">
      <w:lvl w:ilvl="0">
        <w:start w:val="1"/>
        <w:numFmt w:val="bullet"/>
        <w:lvlText w:val="-"/>
        <w:lvlJc w:val="left"/>
        <w:pPr>
          <w:ind w:left="720" w:hanging="360"/>
        </w:pPr>
      </w:lvl>
    </w:lvlOverride>
  </w:num>
  <w:num w:numId="4" w16cid:durableId="1117026315">
    <w:abstractNumId w:val="2"/>
  </w:num>
  <w:num w:numId="5" w16cid:durableId="178351529">
    <w:abstractNumId w:val="4"/>
  </w:num>
  <w:num w:numId="6" w16cid:durableId="279726091">
    <w:abstractNumId w:val="1"/>
  </w:num>
  <w:num w:numId="7" w16cid:durableId="568229430">
    <w:abstractNumId w:val="7"/>
  </w:num>
  <w:num w:numId="8" w16cid:durableId="9262784">
    <w:abstractNumId w:val="3"/>
  </w:num>
  <w:num w:numId="9" w16cid:durableId="1552961946">
    <w:abstractNumId w:val="8"/>
  </w:num>
  <w:num w:numId="10" w16cid:durableId="661398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979d5f6-d07a-4078-a706-72dc05a53c49" w:val=" "/>
    <w:docVar w:name="VAULT_ND_1ecb9cc8-4d30-4a96-9a91-f461a5368702" w:val=" "/>
    <w:docVar w:name="VAULT_ND_2556e037-ac9e-4050-80b5-a43c079a7783" w:val=" "/>
    <w:docVar w:name="VAULT_ND_4613c85a-46ea-4ab3-9006-988421275729" w:val=" "/>
    <w:docVar w:name="VAULT_ND_546b758c-5092-40a4-a509-c37b93ee5664" w:val=" "/>
    <w:docVar w:name="VAULT_ND_54e50034-0c1e-48d2-a206-d845f9cf6e57" w:val=" "/>
    <w:docVar w:name="VAULT_ND_6487d9b6-1847-4722-b91a-f8ef6a2b6092" w:val=" "/>
    <w:docVar w:name="VAULT_ND_73935c52-5189-4bb6-8f4a-cfeda5ce6a1b" w:val=" "/>
    <w:docVar w:name="VAULT_ND_8467bb2a-85cd-4322-8137-c5e6e955a9e6" w:val=" "/>
    <w:docVar w:name="VAULT_ND_8c0d345d-89e6-4d40-b070-a61332d70494" w:val=" "/>
    <w:docVar w:name="VAULT_ND_aa62e00c-cf91-4de0-9f7f-1e54c8604447" w:val=" "/>
    <w:docVar w:name="vault_nd_ac73ecf8-a11c-4d56-b1d1-d920fa4c0398" w:val=" "/>
    <w:docVar w:name="VAULT_ND_c76c7649-88cf-42a9-a3ce-69298c11e030" w:val=" "/>
    <w:docVar w:name="vault_nd_d23b0366-8d22-4972-8885-6cef7f8738ff" w:val=" "/>
    <w:docVar w:name="VAULT_ND_d8d538ee-943c-4cd7-9392-855b68eb9393" w:val=" "/>
    <w:docVar w:name="VAULT_ND_de7d302f-808a-4a9e-93d3-aa561525be5f" w:val=" "/>
    <w:docVar w:name="VAULT_ND_fcc69a89-a130-4ae6-9281-f73720d47d97" w:val=" "/>
  </w:docVars>
  <w:rsids>
    <w:rsidRoot w:val="003F1E48"/>
    <w:rsid w:val="00004841"/>
    <w:rsid w:val="00007BD4"/>
    <w:rsid w:val="00014F22"/>
    <w:rsid w:val="00015B83"/>
    <w:rsid w:val="00017CDB"/>
    <w:rsid w:val="00030E4D"/>
    <w:rsid w:val="0003244F"/>
    <w:rsid w:val="000416E3"/>
    <w:rsid w:val="00044418"/>
    <w:rsid w:val="0005168E"/>
    <w:rsid w:val="0005485B"/>
    <w:rsid w:val="00070076"/>
    <w:rsid w:val="000744D1"/>
    <w:rsid w:val="00092DCC"/>
    <w:rsid w:val="000B1F12"/>
    <w:rsid w:val="000C12AF"/>
    <w:rsid w:val="000C43FE"/>
    <w:rsid w:val="000C7F8C"/>
    <w:rsid w:val="000F43C3"/>
    <w:rsid w:val="000F4D98"/>
    <w:rsid w:val="000F7F59"/>
    <w:rsid w:val="001015FA"/>
    <w:rsid w:val="001177A8"/>
    <w:rsid w:val="00120101"/>
    <w:rsid w:val="00124D69"/>
    <w:rsid w:val="00125723"/>
    <w:rsid w:val="0013112B"/>
    <w:rsid w:val="00141FD2"/>
    <w:rsid w:val="00142B90"/>
    <w:rsid w:val="0014726E"/>
    <w:rsid w:val="00163044"/>
    <w:rsid w:val="00171575"/>
    <w:rsid w:val="001805D1"/>
    <w:rsid w:val="00184DA8"/>
    <w:rsid w:val="00191342"/>
    <w:rsid w:val="001B7BF2"/>
    <w:rsid w:val="001D19FA"/>
    <w:rsid w:val="001D639D"/>
    <w:rsid w:val="00200EA1"/>
    <w:rsid w:val="00207112"/>
    <w:rsid w:val="0021200C"/>
    <w:rsid w:val="00225060"/>
    <w:rsid w:val="00235CA3"/>
    <w:rsid w:val="00257712"/>
    <w:rsid w:val="00262783"/>
    <w:rsid w:val="0026689C"/>
    <w:rsid w:val="00266BE9"/>
    <w:rsid w:val="00274143"/>
    <w:rsid w:val="00274A95"/>
    <w:rsid w:val="00281612"/>
    <w:rsid w:val="00297E26"/>
    <w:rsid w:val="002A2FAF"/>
    <w:rsid w:val="002A4597"/>
    <w:rsid w:val="002A7D25"/>
    <w:rsid w:val="002C3F9E"/>
    <w:rsid w:val="002D01BD"/>
    <w:rsid w:val="002D2D1D"/>
    <w:rsid w:val="002D2DE3"/>
    <w:rsid w:val="002D4E45"/>
    <w:rsid w:val="002E4E2E"/>
    <w:rsid w:val="002E5105"/>
    <w:rsid w:val="002F5710"/>
    <w:rsid w:val="00300A0A"/>
    <w:rsid w:val="00301DF9"/>
    <w:rsid w:val="003232F6"/>
    <w:rsid w:val="003304D7"/>
    <w:rsid w:val="003346D2"/>
    <w:rsid w:val="00336181"/>
    <w:rsid w:val="00343B45"/>
    <w:rsid w:val="00347D43"/>
    <w:rsid w:val="00354D9A"/>
    <w:rsid w:val="00357BB7"/>
    <w:rsid w:val="0037330A"/>
    <w:rsid w:val="00384CA2"/>
    <w:rsid w:val="0039271F"/>
    <w:rsid w:val="003A0C46"/>
    <w:rsid w:val="003B090E"/>
    <w:rsid w:val="003C6FC5"/>
    <w:rsid w:val="003D20E8"/>
    <w:rsid w:val="003D27BF"/>
    <w:rsid w:val="003D7643"/>
    <w:rsid w:val="003E7991"/>
    <w:rsid w:val="003F1E48"/>
    <w:rsid w:val="00400A7A"/>
    <w:rsid w:val="0040506B"/>
    <w:rsid w:val="00412C4B"/>
    <w:rsid w:val="00415764"/>
    <w:rsid w:val="004219D3"/>
    <w:rsid w:val="004240CB"/>
    <w:rsid w:val="004363FA"/>
    <w:rsid w:val="00437DFC"/>
    <w:rsid w:val="004406C6"/>
    <w:rsid w:val="00440D60"/>
    <w:rsid w:val="00447F49"/>
    <w:rsid w:val="00452A43"/>
    <w:rsid w:val="00452B79"/>
    <w:rsid w:val="004726D8"/>
    <w:rsid w:val="00480DFA"/>
    <w:rsid w:val="004D65DC"/>
    <w:rsid w:val="005127C9"/>
    <w:rsid w:val="005442BB"/>
    <w:rsid w:val="0056584C"/>
    <w:rsid w:val="00582FDB"/>
    <w:rsid w:val="00583D60"/>
    <w:rsid w:val="00583F67"/>
    <w:rsid w:val="005A5C6A"/>
    <w:rsid w:val="005C6146"/>
    <w:rsid w:val="005D1598"/>
    <w:rsid w:val="005E0003"/>
    <w:rsid w:val="005E1B5D"/>
    <w:rsid w:val="005E3588"/>
    <w:rsid w:val="005E4DDA"/>
    <w:rsid w:val="005E7408"/>
    <w:rsid w:val="005F16C2"/>
    <w:rsid w:val="005F1BA5"/>
    <w:rsid w:val="0063764F"/>
    <w:rsid w:val="006822F6"/>
    <w:rsid w:val="0069358E"/>
    <w:rsid w:val="006C15E8"/>
    <w:rsid w:val="006C16B2"/>
    <w:rsid w:val="006D04D7"/>
    <w:rsid w:val="006F128F"/>
    <w:rsid w:val="006F4A6E"/>
    <w:rsid w:val="00716B61"/>
    <w:rsid w:val="00721675"/>
    <w:rsid w:val="00732F03"/>
    <w:rsid w:val="00736F85"/>
    <w:rsid w:val="00751C6B"/>
    <w:rsid w:val="00762BD2"/>
    <w:rsid w:val="007814B8"/>
    <w:rsid w:val="007A1F8D"/>
    <w:rsid w:val="007A7801"/>
    <w:rsid w:val="007D5192"/>
    <w:rsid w:val="007E2414"/>
    <w:rsid w:val="007E48DE"/>
    <w:rsid w:val="007F007B"/>
    <w:rsid w:val="007F300C"/>
    <w:rsid w:val="007F35F9"/>
    <w:rsid w:val="0080140B"/>
    <w:rsid w:val="0080438C"/>
    <w:rsid w:val="00807F06"/>
    <w:rsid w:val="00814838"/>
    <w:rsid w:val="00814E96"/>
    <w:rsid w:val="00833411"/>
    <w:rsid w:val="0085199E"/>
    <w:rsid w:val="00854A3A"/>
    <w:rsid w:val="008564DB"/>
    <w:rsid w:val="00861CBE"/>
    <w:rsid w:val="00887814"/>
    <w:rsid w:val="00893601"/>
    <w:rsid w:val="008938CF"/>
    <w:rsid w:val="008A6DB2"/>
    <w:rsid w:val="008B0812"/>
    <w:rsid w:val="008B1E74"/>
    <w:rsid w:val="008B55DA"/>
    <w:rsid w:val="008C1A0B"/>
    <w:rsid w:val="008C6890"/>
    <w:rsid w:val="008D5F17"/>
    <w:rsid w:val="008D7CFC"/>
    <w:rsid w:val="008E33EF"/>
    <w:rsid w:val="009141A3"/>
    <w:rsid w:val="0092222B"/>
    <w:rsid w:val="009269E7"/>
    <w:rsid w:val="00932355"/>
    <w:rsid w:val="009353AB"/>
    <w:rsid w:val="00937C94"/>
    <w:rsid w:val="00960548"/>
    <w:rsid w:val="00974926"/>
    <w:rsid w:val="00981E73"/>
    <w:rsid w:val="00990B41"/>
    <w:rsid w:val="0099665B"/>
    <w:rsid w:val="009B02DF"/>
    <w:rsid w:val="009D25F2"/>
    <w:rsid w:val="009D3533"/>
    <w:rsid w:val="009D7AC1"/>
    <w:rsid w:val="009E21E3"/>
    <w:rsid w:val="009E7D37"/>
    <w:rsid w:val="009F0379"/>
    <w:rsid w:val="009F3B0B"/>
    <w:rsid w:val="00A01128"/>
    <w:rsid w:val="00A03639"/>
    <w:rsid w:val="00A13C8A"/>
    <w:rsid w:val="00A15543"/>
    <w:rsid w:val="00A15DA4"/>
    <w:rsid w:val="00A22088"/>
    <w:rsid w:val="00A307D5"/>
    <w:rsid w:val="00A34A69"/>
    <w:rsid w:val="00A35C1B"/>
    <w:rsid w:val="00A37423"/>
    <w:rsid w:val="00A65888"/>
    <w:rsid w:val="00A71EB5"/>
    <w:rsid w:val="00A809D2"/>
    <w:rsid w:val="00A90129"/>
    <w:rsid w:val="00A91A57"/>
    <w:rsid w:val="00AA0BC3"/>
    <w:rsid w:val="00AA27C3"/>
    <w:rsid w:val="00AC5406"/>
    <w:rsid w:val="00AD1BC5"/>
    <w:rsid w:val="00AD4AEB"/>
    <w:rsid w:val="00AD6DF5"/>
    <w:rsid w:val="00AD74C9"/>
    <w:rsid w:val="00AE45D5"/>
    <w:rsid w:val="00AF44BA"/>
    <w:rsid w:val="00B03E02"/>
    <w:rsid w:val="00B171FD"/>
    <w:rsid w:val="00B5102E"/>
    <w:rsid w:val="00B528FF"/>
    <w:rsid w:val="00B61567"/>
    <w:rsid w:val="00B73655"/>
    <w:rsid w:val="00B73B6F"/>
    <w:rsid w:val="00B80AC4"/>
    <w:rsid w:val="00B82481"/>
    <w:rsid w:val="00B83C41"/>
    <w:rsid w:val="00B97044"/>
    <w:rsid w:val="00BA3E4C"/>
    <w:rsid w:val="00BA4423"/>
    <w:rsid w:val="00BC1ADB"/>
    <w:rsid w:val="00BC3E2E"/>
    <w:rsid w:val="00BE0F19"/>
    <w:rsid w:val="00BE23B3"/>
    <w:rsid w:val="00BE27B7"/>
    <w:rsid w:val="00BE34E4"/>
    <w:rsid w:val="00BE7F3B"/>
    <w:rsid w:val="00BF0D8B"/>
    <w:rsid w:val="00BF531E"/>
    <w:rsid w:val="00C10EE5"/>
    <w:rsid w:val="00C40A47"/>
    <w:rsid w:val="00C52650"/>
    <w:rsid w:val="00C57B38"/>
    <w:rsid w:val="00C72B44"/>
    <w:rsid w:val="00C80507"/>
    <w:rsid w:val="00C925FA"/>
    <w:rsid w:val="00CD494C"/>
    <w:rsid w:val="00CE3EB1"/>
    <w:rsid w:val="00CF74F9"/>
    <w:rsid w:val="00D05960"/>
    <w:rsid w:val="00D127B6"/>
    <w:rsid w:val="00D267E7"/>
    <w:rsid w:val="00D455D0"/>
    <w:rsid w:val="00D473FF"/>
    <w:rsid w:val="00D53437"/>
    <w:rsid w:val="00D56738"/>
    <w:rsid w:val="00D5724B"/>
    <w:rsid w:val="00D60596"/>
    <w:rsid w:val="00D64AE5"/>
    <w:rsid w:val="00D67B50"/>
    <w:rsid w:val="00D91AD6"/>
    <w:rsid w:val="00D95FB8"/>
    <w:rsid w:val="00DA175B"/>
    <w:rsid w:val="00DA1EA8"/>
    <w:rsid w:val="00DA26F2"/>
    <w:rsid w:val="00DB0524"/>
    <w:rsid w:val="00DE6A82"/>
    <w:rsid w:val="00DF0F8C"/>
    <w:rsid w:val="00DF7807"/>
    <w:rsid w:val="00E01CD9"/>
    <w:rsid w:val="00E03C8F"/>
    <w:rsid w:val="00E26F63"/>
    <w:rsid w:val="00E332B4"/>
    <w:rsid w:val="00E61672"/>
    <w:rsid w:val="00E74726"/>
    <w:rsid w:val="00EA3864"/>
    <w:rsid w:val="00EA6630"/>
    <w:rsid w:val="00EB4F6F"/>
    <w:rsid w:val="00EC5A88"/>
    <w:rsid w:val="00EE4AFF"/>
    <w:rsid w:val="00EF04E6"/>
    <w:rsid w:val="00EF555A"/>
    <w:rsid w:val="00F0273B"/>
    <w:rsid w:val="00F07F35"/>
    <w:rsid w:val="00F1757F"/>
    <w:rsid w:val="00F21B8A"/>
    <w:rsid w:val="00F21C6B"/>
    <w:rsid w:val="00F50AB5"/>
    <w:rsid w:val="00F62396"/>
    <w:rsid w:val="00F77AAF"/>
    <w:rsid w:val="00F91A1B"/>
    <w:rsid w:val="00FA2773"/>
    <w:rsid w:val="00FB242B"/>
    <w:rsid w:val="00FB7D09"/>
    <w:rsid w:val="00FD0800"/>
    <w:rsid w:val="00FE2B56"/>
    <w:rsid w:val="00FE33B1"/>
    <w:rsid w:val="00FE7AED"/>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5FFCE"/>
  <w15:chartTrackingRefBased/>
  <w15:docId w15:val="{9EB5F278-7D7B-4803-8E6C-3C138BC7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7814"/>
    <w:pPr>
      <w:spacing w:after="200" w:line="276" w:lineRule="auto"/>
    </w:pPr>
    <w:rPr>
      <w:sz w:val="22"/>
      <w:szCs w:val="22"/>
      <w:lang w:eastAsia="en-US"/>
    </w:rPr>
  </w:style>
  <w:style w:type="paragraph" w:styleId="Antrat1">
    <w:name w:val="heading 1"/>
    <w:basedOn w:val="prastasis"/>
    <w:next w:val="prastasis"/>
    <w:link w:val="Antrat1Diagrama"/>
    <w:qFormat/>
    <w:rsid w:val="009E21E3"/>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9E21E3"/>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uiPriority w:val="9"/>
    <w:semiHidden/>
    <w:unhideWhenUsed/>
    <w:qFormat/>
    <w:rsid w:val="00F62396"/>
    <w:pPr>
      <w:keepNext/>
      <w:keepLines/>
      <w:spacing w:before="40" w:after="0"/>
      <w:outlineLvl w:val="2"/>
    </w:pPr>
    <w:rPr>
      <w:rFonts w:ascii="Calibri Light" w:eastAsia="Times New Roman" w:hAnsi="Calibri Light"/>
      <w:color w:val="1F4D78"/>
      <w:sz w:val="24"/>
      <w:szCs w:val="24"/>
    </w:rPr>
  </w:style>
  <w:style w:type="paragraph" w:styleId="Antrat8">
    <w:name w:val="heading 8"/>
    <w:basedOn w:val="prastasis"/>
    <w:next w:val="prastasis"/>
    <w:link w:val="Antrat8Diagrama"/>
    <w:uiPriority w:val="9"/>
    <w:semiHidden/>
    <w:unhideWhenUsed/>
    <w:qFormat/>
    <w:rsid w:val="009E21E3"/>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E21E3"/>
    <w:rPr>
      <w:rFonts w:ascii="Arial" w:eastAsia="Times New Roman" w:hAnsi="Arial" w:cs="Times New Roman"/>
      <w:b/>
      <w:sz w:val="28"/>
      <w:szCs w:val="20"/>
      <w:lang w:val="en-AU" w:eastAsia="en-AU"/>
    </w:rPr>
  </w:style>
  <w:style w:type="character" w:customStyle="1" w:styleId="Antrat2Diagrama">
    <w:name w:val="Antraštė 2 Diagrama"/>
    <w:link w:val="Antrat2"/>
    <w:uiPriority w:val="9"/>
    <w:semiHidden/>
    <w:rsid w:val="009E21E3"/>
    <w:rPr>
      <w:rFonts w:ascii="Cambria" w:eastAsia="Times New Roman" w:hAnsi="Cambria" w:cs="Times New Roman"/>
      <w:b/>
      <w:bCs/>
      <w:color w:val="4F81BD"/>
      <w:sz w:val="26"/>
      <w:szCs w:val="26"/>
      <w:lang w:val="en-AU" w:eastAsia="en-AU"/>
    </w:rPr>
  </w:style>
  <w:style w:type="character" w:customStyle="1" w:styleId="Antrat8Diagrama">
    <w:name w:val="Antraštė 8 Diagrama"/>
    <w:link w:val="Antrat8"/>
    <w:uiPriority w:val="9"/>
    <w:semiHidden/>
    <w:rsid w:val="009E21E3"/>
    <w:rPr>
      <w:rFonts w:ascii="Cambria" w:eastAsia="Times New Roman" w:hAnsi="Cambria" w:cs="Times New Roman"/>
      <w:color w:val="404040"/>
      <w:sz w:val="20"/>
      <w:szCs w:val="20"/>
      <w:lang w:val="en-AU" w:eastAsia="en-AU"/>
    </w:rPr>
  </w:style>
  <w:style w:type="character" w:styleId="Grietas">
    <w:name w:val="Strong"/>
    <w:uiPriority w:val="22"/>
    <w:qFormat/>
    <w:rsid w:val="009E21E3"/>
    <w:rPr>
      <w:b/>
      <w:bCs/>
    </w:rPr>
  </w:style>
  <w:style w:type="character" w:styleId="Emfaz">
    <w:name w:val="Emphasis"/>
    <w:uiPriority w:val="20"/>
    <w:qFormat/>
    <w:rsid w:val="009E21E3"/>
    <w:rPr>
      <w:i/>
      <w:iCs/>
    </w:rPr>
  </w:style>
  <w:style w:type="paragraph" w:styleId="Sraopastraipa">
    <w:name w:val="List Paragraph"/>
    <w:basedOn w:val="prastasis"/>
    <w:uiPriority w:val="34"/>
    <w:qFormat/>
    <w:rsid w:val="009E21E3"/>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9E21E3"/>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9E21E3"/>
    <w:rPr>
      <w:rFonts w:ascii="Arial" w:eastAsia="Times New Roman" w:hAnsi="Arial" w:cs="Times New Roman"/>
      <w:bCs/>
      <w:szCs w:val="20"/>
      <w:lang w:val="en-AU" w:eastAsia="en-AU"/>
    </w:rPr>
  </w:style>
  <w:style w:type="character" w:customStyle="1" w:styleId="Heading1NumberedChar">
    <w:name w:val="Heading 1 Numbered Char"/>
    <w:qFormat/>
    <w:rsid w:val="009E21E3"/>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9E21E3"/>
    <w:pPr>
      <w:numPr>
        <w:ilvl w:val="1"/>
        <w:numId w:val="2"/>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9E21E3"/>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9E21E3"/>
    <w:pPr>
      <w:numPr>
        <w:ilvl w:val="2"/>
      </w:numPr>
      <w:tabs>
        <w:tab w:val="left" w:pos="578"/>
      </w:tabs>
    </w:pPr>
  </w:style>
  <w:style w:type="paragraph" w:styleId="Porat">
    <w:name w:val="footer"/>
    <w:basedOn w:val="prastasis"/>
    <w:link w:val="PoratDiagrama"/>
    <w:uiPriority w:val="99"/>
    <w:unhideWhenUsed/>
    <w:rsid w:val="003F1E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F1E48"/>
  </w:style>
  <w:style w:type="character" w:styleId="Puslapionumeris">
    <w:name w:val="page number"/>
    <w:rsid w:val="003F1E48"/>
    <w:rPr>
      <w:rFonts w:cs="Times New Roman"/>
    </w:rPr>
  </w:style>
  <w:style w:type="paragraph" w:styleId="Debesliotekstas">
    <w:name w:val="Balloon Text"/>
    <w:basedOn w:val="prastasis"/>
    <w:link w:val="DebesliotekstasDiagrama"/>
    <w:uiPriority w:val="99"/>
    <w:semiHidden/>
    <w:unhideWhenUsed/>
    <w:rsid w:val="00F0273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0273B"/>
    <w:rPr>
      <w:rFonts w:ascii="Segoe UI" w:hAnsi="Segoe UI" w:cs="Segoe UI"/>
      <w:sz w:val="18"/>
      <w:szCs w:val="18"/>
      <w:lang w:eastAsia="en-US"/>
    </w:rPr>
  </w:style>
  <w:style w:type="character" w:customStyle="1" w:styleId="Arialnarrowred">
    <w:name w:val="Arial narrow: red"/>
    <w:qFormat/>
    <w:rsid w:val="003E7991"/>
    <w:rPr>
      <w:rFonts w:ascii="Arial Narrow" w:hAnsi="Arial Narrow"/>
      <w:color w:val="FF0000"/>
      <w:sz w:val="24"/>
    </w:rPr>
  </w:style>
  <w:style w:type="character" w:styleId="Komentaronuoroda">
    <w:name w:val="annotation reference"/>
    <w:semiHidden/>
    <w:unhideWhenUsed/>
    <w:rsid w:val="00A22088"/>
    <w:rPr>
      <w:sz w:val="16"/>
      <w:szCs w:val="16"/>
    </w:rPr>
  </w:style>
  <w:style w:type="paragraph" w:styleId="Komentarotekstas">
    <w:name w:val="annotation text"/>
    <w:basedOn w:val="prastasis"/>
    <w:link w:val="KomentarotekstasDiagrama"/>
    <w:unhideWhenUsed/>
    <w:rsid w:val="00A22088"/>
    <w:rPr>
      <w:sz w:val="20"/>
      <w:szCs w:val="20"/>
    </w:rPr>
  </w:style>
  <w:style w:type="character" w:customStyle="1" w:styleId="KomentarotekstasDiagrama">
    <w:name w:val="Komentaro tekstas Diagrama"/>
    <w:link w:val="Komentarotekstas"/>
    <w:rsid w:val="00A22088"/>
    <w:rPr>
      <w:lang w:eastAsia="en-US"/>
    </w:rPr>
  </w:style>
  <w:style w:type="paragraph" w:styleId="Komentarotema">
    <w:name w:val="annotation subject"/>
    <w:basedOn w:val="Komentarotekstas"/>
    <w:next w:val="Komentarotekstas"/>
    <w:link w:val="KomentarotemaDiagrama"/>
    <w:uiPriority w:val="99"/>
    <w:semiHidden/>
    <w:unhideWhenUsed/>
    <w:rsid w:val="00A22088"/>
    <w:rPr>
      <w:b/>
      <w:bCs/>
    </w:rPr>
  </w:style>
  <w:style w:type="character" w:customStyle="1" w:styleId="KomentarotemaDiagrama">
    <w:name w:val="Komentaro tema Diagrama"/>
    <w:link w:val="Komentarotema"/>
    <w:uiPriority w:val="99"/>
    <w:semiHidden/>
    <w:rsid w:val="00A22088"/>
    <w:rPr>
      <w:b/>
      <w:bCs/>
      <w:lang w:eastAsia="en-US"/>
    </w:rPr>
  </w:style>
  <w:style w:type="character" w:customStyle="1" w:styleId="Antrat3Diagrama">
    <w:name w:val="Antraštė 3 Diagrama"/>
    <w:link w:val="Antrat3"/>
    <w:uiPriority w:val="9"/>
    <w:semiHidden/>
    <w:rsid w:val="00F62396"/>
    <w:rPr>
      <w:rFonts w:ascii="Calibri Light" w:eastAsia="Times New Roman" w:hAnsi="Calibri Light" w:cs="Times New Roman"/>
      <w:color w:val="1F4D78"/>
      <w:sz w:val="24"/>
      <w:szCs w:val="24"/>
      <w:lang w:eastAsia="en-US"/>
    </w:rPr>
  </w:style>
  <w:style w:type="paragraph" w:styleId="Pataisymai">
    <w:name w:val="Revision"/>
    <w:hidden/>
    <w:uiPriority w:val="99"/>
    <w:semiHidden/>
    <w:rsid w:val="00124D69"/>
    <w:rPr>
      <w:sz w:val="22"/>
      <w:szCs w:val="22"/>
      <w:lang w:eastAsia="en-US"/>
    </w:rPr>
  </w:style>
  <w:style w:type="paragraph" w:styleId="Pavadinimas">
    <w:name w:val="Title"/>
    <w:basedOn w:val="prastasis"/>
    <w:next w:val="prastasis"/>
    <w:link w:val="PavadinimasDiagrama"/>
    <w:uiPriority w:val="10"/>
    <w:qFormat/>
    <w:rsid w:val="002D2D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2DE3"/>
    <w:rPr>
      <w:rFonts w:asciiTheme="majorHAnsi" w:eastAsiaTheme="majorEastAsia" w:hAnsiTheme="majorHAnsi" w:cstheme="majorBidi"/>
      <w:spacing w:val="-10"/>
      <w:kern w:val="28"/>
      <w:sz w:val="56"/>
      <w:szCs w:val="56"/>
      <w:lang w:eastAsia="en-US"/>
    </w:rPr>
  </w:style>
  <w:style w:type="paragraph" w:styleId="Antrats">
    <w:name w:val="header"/>
    <w:basedOn w:val="prastasis"/>
    <w:link w:val="AntratsDiagrama"/>
    <w:uiPriority w:val="99"/>
    <w:unhideWhenUsed/>
    <w:rsid w:val="002D2D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D2DE3"/>
    <w:rPr>
      <w:sz w:val="22"/>
      <w:szCs w:val="22"/>
      <w:lang w:eastAsia="en-US"/>
    </w:rPr>
  </w:style>
  <w:style w:type="character" w:styleId="Hipersaitas">
    <w:name w:val="Hyperlink"/>
    <w:basedOn w:val="Numatytasispastraiposriftas"/>
    <w:uiPriority w:val="99"/>
    <w:unhideWhenUsed/>
    <w:rsid w:val="006D04D7"/>
    <w:rPr>
      <w:color w:val="0563C1" w:themeColor="hyperlink"/>
      <w:u w:val="single"/>
    </w:rPr>
  </w:style>
  <w:style w:type="character" w:customStyle="1" w:styleId="UnresolvedMention1">
    <w:name w:val="Unresolved Mention1"/>
    <w:basedOn w:val="Numatytasispastraiposriftas"/>
    <w:uiPriority w:val="99"/>
    <w:semiHidden/>
    <w:unhideWhenUsed/>
    <w:rsid w:val="006D0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29083">
      <w:bodyDiv w:val="1"/>
      <w:marLeft w:val="0"/>
      <w:marRight w:val="0"/>
      <w:marTop w:val="0"/>
      <w:marBottom w:val="0"/>
      <w:divBdr>
        <w:top w:val="none" w:sz="0" w:space="0" w:color="auto"/>
        <w:left w:val="none" w:sz="0" w:space="0" w:color="auto"/>
        <w:bottom w:val="none" w:sz="0" w:space="0" w:color="auto"/>
        <w:right w:val="none" w:sz="0" w:space="0" w:color="auto"/>
      </w:divBdr>
    </w:div>
    <w:div w:id="12419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15119</Words>
  <Characters>8618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3</cp:revision>
  <dcterms:created xsi:type="dcterms:W3CDTF">2026-04-29T08:08:00Z</dcterms:created>
  <dcterms:modified xsi:type="dcterms:W3CDTF">2026-04-29T08:09:00Z</dcterms:modified>
</cp:coreProperties>
</file>