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9F55" w14:textId="77777777" w:rsidR="001D2DA9" w:rsidRPr="00FB7938" w:rsidRDefault="001D2DA9" w:rsidP="001D2DA9">
      <w:pPr>
        <w:jc w:val="center"/>
        <w:rPr>
          <w:b/>
          <w:sz w:val="22"/>
          <w:szCs w:val="22"/>
          <w:lang w:val="lt-LT"/>
        </w:rPr>
      </w:pPr>
      <w:r w:rsidRPr="00FB7938">
        <w:rPr>
          <w:b/>
          <w:sz w:val="22"/>
          <w:szCs w:val="22"/>
          <w:lang w:val="lt-LT"/>
        </w:rPr>
        <w:t>HOMEOPATINIO VAISTINIO PREPARATO, REGISTRUOJAMO PAGAL SUPAPRASTINTĄ HOMEOPATINIŲ VAISTINIŲ PREPARATŲ REGISTRAVIMO PROCEDŪRĄ, IŠORINĖS PAKUOTĖS ŽENKLINIMAS</w:t>
      </w:r>
    </w:p>
    <w:p w14:paraId="3C4A4C62" w14:textId="77777777" w:rsidR="00116D59" w:rsidRPr="00FB7938" w:rsidRDefault="00116D59" w:rsidP="00116D59">
      <w:pPr>
        <w:pStyle w:val="Pagrindinistekstas2"/>
        <w:rPr>
          <w:szCs w:val="22"/>
        </w:rPr>
      </w:pPr>
    </w:p>
    <w:p w14:paraId="0961108A" w14:textId="77777777" w:rsidR="00116D59" w:rsidRPr="00FB7938" w:rsidRDefault="00116D59" w:rsidP="00116D59">
      <w:pPr>
        <w:rPr>
          <w:bCs/>
          <w:sz w:val="22"/>
          <w:szCs w:val="22"/>
          <w:lang w:val="lt-LT"/>
        </w:rPr>
      </w:pPr>
      <w:r w:rsidRPr="00FB7938">
        <w:rPr>
          <w:b/>
          <w:sz w:val="22"/>
          <w:szCs w:val="22"/>
          <w:lang w:val="lt-LT"/>
        </w:rPr>
        <w:tab/>
      </w:r>
      <w:r w:rsidRPr="00FB7938">
        <w:rPr>
          <w:b/>
          <w:sz w:val="22"/>
          <w:szCs w:val="22"/>
          <w:lang w:val="lt-LT"/>
        </w:rPr>
        <w:tab/>
      </w:r>
      <w:r w:rsidRPr="00FB7938">
        <w:rPr>
          <w:b/>
          <w:sz w:val="22"/>
          <w:szCs w:val="22"/>
          <w:lang w:val="lt-LT"/>
        </w:rPr>
        <w:tab/>
      </w:r>
      <w:r w:rsidRPr="00FB7938">
        <w:rPr>
          <w:b/>
          <w:sz w:val="22"/>
          <w:szCs w:val="22"/>
          <w:lang w:val="lt-LT"/>
        </w:rPr>
        <w:tab/>
        <w:t xml:space="preserve">     </w:t>
      </w:r>
      <w:r w:rsidRPr="00FB7938">
        <w:rPr>
          <w:bCs/>
          <w:sz w:val="22"/>
          <w:szCs w:val="22"/>
          <w:lang w:val="lt-LT"/>
        </w:rPr>
        <w:t>KARTONINĖ DĖŽUTĖ</w:t>
      </w:r>
    </w:p>
    <w:p w14:paraId="6BC435CD" w14:textId="77777777" w:rsidR="00116D59" w:rsidRPr="00FB7938" w:rsidRDefault="00116D59" w:rsidP="00116D59">
      <w:pPr>
        <w:rPr>
          <w:sz w:val="22"/>
          <w:szCs w:val="22"/>
          <w:lang w:val="lt-LT"/>
        </w:rPr>
      </w:pPr>
    </w:p>
    <w:p w14:paraId="6150F81A" w14:textId="77777777" w:rsidR="00116D59" w:rsidRPr="00FB7938" w:rsidRDefault="00116D59" w:rsidP="00116D59">
      <w:pPr>
        <w:rPr>
          <w:sz w:val="22"/>
          <w:szCs w:val="22"/>
          <w:lang w:val="lt-LT"/>
        </w:rPr>
      </w:pPr>
    </w:p>
    <w:p w14:paraId="7A4AD662" w14:textId="77777777" w:rsidR="00116D59" w:rsidRPr="00FB7938" w:rsidRDefault="00116D59" w:rsidP="00116D59">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1.</w:t>
      </w:r>
      <w:r w:rsidRPr="00FB7938">
        <w:rPr>
          <w:b/>
          <w:caps/>
          <w:sz w:val="22"/>
          <w:szCs w:val="22"/>
          <w:lang w:val="it-IT"/>
        </w:rPr>
        <w:tab/>
      </w:r>
      <w:r w:rsidR="002F6044" w:rsidRPr="00FB7938">
        <w:rPr>
          <w:b/>
          <w:caps/>
          <w:sz w:val="22"/>
          <w:szCs w:val="22"/>
        </w:rPr>
        <w:t xml:space="preserve"> Vaistinio </w:t>
      </w:r>
      <w:proofErr w:type="gramStart"/>
      <w:r w:rsidR="002F6044" w:rsidRPr="00FB7938">
        <w:rPr>
          <w:b/>
          <w:caps/>
          <w:sz w:val="22"/>
          <w:szCs w:val="22"/>
        </w:rPr>
        <w:t xml:space="preserve">preparato </w:t>
      </w:r>
      <w:r w:rsidRPr="00FB7938">
        <w:rPr>
          <w:b/>
          <w:caps/>
          <w:sz w:val="22"/>
          <w:szCs w:val="22"/>
          <w:lang w:val="it-IT"/>
        </w:rPr>
        <w:t xml:space="preserve"> pavadinimas</w:t>
      </w:r>
      <w:proofErr w:type="gramEnd"/>
    </w:p>
    <w:p w14:paraId="240F5EBF" w14:textId="77777777" w:rsidR="00116D59" w:rsidRPr="00FB7938" w:rsidRDefault="00116D59" w:rsidP="00116D59">
      <w:pPr>
        <w:rPr>
          <w:sz w:val="22"/>
          <w:szCs w:val="22"/>
          <w:lang w:val="it-IT"/>
        </w:rPr>
      </w:pPr>
    </w:p>
    <w:p w14:paraId="7CB283A6" w14:textId="77777777" w:rsidR="00116D59" w:rsidRPr="00FB7938" w:rsidRDefault="00116D59" w:rsidP="00116D59">
      <w:pPr>
        <w:rPr>
          <w:sz w:val="22"/>
          <w:szCs w:val="22"/>
          <w:lang w:val="it-IT"/>
        </w:rPr>
      </w:pPr>
      <w:r w:rsidRPr="00FB7938">
        <w:rPr>
          <w:bCs/>
          <w:iCs/>
          <w:sz w:val="22"/>
          <w:szCs w:val="22"/>
          <w:lang w:val="it-IT"/>
        </w:rPr>
        <w:t xml:space="preserve">Colocynthis-Homaccord </w:t>
      </w:r>
      <w:r w:rsidRPr="00FB7938">
        <w:rPr>
          <w:sz w:val="22"/>
          <w:szCs w:val="22"/>
          <w:lang w:val="it-IT"/>
        </w:rPr>
        <w:t>geriamieji lašai (tirpalas)</w:t>
      </w:r>
    </w:p>
    <w:p w14:paraId="67717555" w14:textId="77777777" w:rsidR="00116D59" w:rsidRPr="00FB7938" w:rsidRDefault="00116D59" w:rsidP="00116D59">
      <w:pPr>
        <w:rPr>
          <w:sz w:val="22"/>
          <w:szCs w:val="22"/>
          <w:lang w:val="it-IT"/>
        </w:rPr>
      </w:pPr>
    </w:p>
    <w:p w14:paraId="06AF2BCD" w14:textId="77777777" w:rsidR="00116D59" w:rsidRPr="00FB7938" w:rsidRDefault="00116D59" w:rsidP="00116D59">
      <w:pPr>
        <w:pStyle w:val="BTEMEASMCA"/>
        <w:rPr>
          <w:noProof w:val="0"/>
          <w:lang w:val="it-IT"/>
        </w:rPr>
      </w:pPr>
    </w:p>
    <w:p w14:paraId="09301CDC" w14:textId="77777777" w:rsidR="00116D59" w:rsidRPr="00FB7938"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2.</w:t>
      </w:r>
      <w:r w:rsidRPr="00FB7938">
        <w:rPr>
          <w:b/>
          <w:caps/>
          <w:sz w:val="22"/>
          <w:szCs w:val="22"/>
          <w:lang w:val="it-IT"/>
        </w:rPr>
        <w:tab/>
      </w:r>
      <w:r w:rsidR="00945456" w:rsidRPr="00FB7938">
        <w:rPr>
          <w:b/>
          <w:sz w:val="22"/>
          <w:szCs w:val="22"/>
          <w:lang w:val="it-IT"/>
        </w:rPr>
        <w:t>HOMEOPATINĖS (-IŲ) ŽALIAVOS (-Ų) MOKSLINIS PAVADINIMAS IR POTENCIJA</w:t>
      </w:r>
    </w:p>
    <w:p w14:paraId="15CFDF0B" w14:textId="77777777" w:rsidR="00116D59" w:rsidRPr="00FB7938" w:rsidRDefault="00116D59" w:rsidP="00116D59">
      <w:pPr>
        <w:rPr>
          <w:caps/>
          <w:sz w:val="22"/>
          <w:szCs w:val="22"/>
          <w:lang w:val="it-IT"/>
        </w:rPr>
      </w:pPr>
    </w:p>
    <w:p w14:paraId="62AC6889" w14:textId="77777777" w:rsidR="00116D59" w:rsidRPr="00FB7938" w:rsidRDefault="00116D59" w:rsidP="00116D59">
      <w:pPr>
        <w:rPr>
          <w:iCs/>
          <w:caps/>
          <w:sz w:val="22"/>
          <w:szCs w:val="22"/>
          <w:lang w:val="it-IT"/>
        </w:rPr>
      </w:pPr>
      <w:r w:rsidRPr="00FB7938">
        <w:rPr>
          <w:sz w:val="22"/>
          <w:szCs w:val="22"/>
          <w:lang w:val="it-IT"/>
        </w:rPr>
        <w:t xml:space="preserve">100 g (105 ml) </w:t>
      </w:r>
      <w:r w:rsidR="00BE0281" w:rsidRPr="00FB7938">
        <w:rPr>
          <w:sz w:val="22"/>
          <w:szCs w:val="22"/>
          <w:lang w:val="it-IT"/>
        </w:rPr>
        <w:t>geriamųjų lašų</w:t>
      </w:r>
      <w:r w:rsidRPr="00FB7938">
        <w:rPr>
          <w:sz w:val="22"/>
          <w:szCs w:val="22"/>
          <w:lang w:val="it-IT"/>
        </w:rPr>
        <w:t xml:space="preserve"> yra veikliųjų medžiagų: Citrullus colocynthis D2 0,8 g, Citrullus colocynthis D10 0,8 g, Citrullus colocynthis D30 0,8 g, Citrullus colocynthis D200 0,8 g, Gnaphalium polycephalum D1 0,2 g, Gnaphalium polycephalum D10 0,2 g, Gnaphalium polycephalum D30 0,2 g, Gnaphalium polycephalum D200 </w:t>
      </w:r>
      <w:r w:rsidRPr="00FB7938">
        <w:rPr>
          <w:iCs/>
          <w:sz w:val="22"/>
          <w:szCs w:val="22"/>
          <w:lang w:val="it-IT"/>
        </w:rPr>
        <w:t>0,2 g.</w:t>
      </w:r>
    </w:p>
    <w:p w14:paraId="0B332AD0" w14:textId="77777777" w:rsidR="00116D59" w:rsidRPr="00FB7938" w:rsidRDefault="00116D59" w:rsidP="00116D59">
      <w:pPr>
        <w:jc w:val="both"/>
        <w:rPr>
          <w:iCs/>
          <w:sz w:val="22"/>
          <w:szCs w:val="22"/>
          <w:lang w:val="lt-LT"/>
        </w:rPr>
      </w:pPr>
      <w:r w:rsidRPr="00FB7938">
        <w:rPr>
          <w:iCs/>
          <w:sz w:val="22"/>
          <w:szCs w:val="22"/>
          <w:lang w:val="lt-LT"/>
        </w:rPr>
        <w:t xml:space="preserve">1 ml tirpalo atitinka 20 </w:t>
      </w:r>
      <w:r w:rsidR="00BB212E" w:rsidRPr="00FB7938">
        <w:rPr>
          <w:iCs/>
          <w:sz w:val="22"/>
          <w:szCs w:val="22"/>
          <w:lang w:val="lt-LT"/>
        </w:rPr>
        <w:t xml:space="preserve">geriamųjų </w:t>
      </w:r>
      <w:r w:rsidRPr="00FB7938">
        <w:rPr>
          <w:iCs/>
          <w:sz w:val="22"/>
          <w:szCs w:val="22"/>
          <w:lang w:val="lt-LT"/>
        </w:rPr>
        <w:t>lašų.</w:t>
      </w:r>
    </w:p>
    <w:p w14:paraId="44FE1546" w14:textId="77777777" w:rsidR="00116D59" w:rsidRPr="00FB7938" w:rsidRDefault="00116D59" w:rsidP="00116D59">
      <w:pPr>
        <w:jc w:val="both"/>
        <w:rPr>
          <w:sz w:val="22"/>
          <w:szCs w:val="22"/>
          <w:lang w:val="lt-LT"/>
        </w:rPr>
      </w:pPr>
    </w:p>
    <w:p w14:paraId="6283029B" w14:textId="77777777" w:rsidR="00116D59" w:rsidRPr="00FB7938" w:rsidRDefault="00116D59" w:rsidP="00116D59">
      <w:pPr>
        <w:jc w:val="both"/>
        <w:rPr>
          <w:caps/>
          <w:sz w:val="22"/>
          <w:szCs w:val="22"/>
          <w:lang w:val="lt-LT"/>
        </w:rPr>
      </w:pPr>
    </w:p>
    <w:p w14:paraId="5707EEE4" w14:textId="77777777" w:rsidR="00A92608" w:rsidRPr="00FB7938" w:rsidRDefault="00116D59" w:rsidP="00A9260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B7938">
        <w:rPr>
          <w:b/>
          <w:caps/>
          <w:sz w:val="22"/>
          <w:szCs w:val="22"/>
          <w:lang w:val="it-IT"/>
        </w:rPr>
        <w:t>3.</w:t>
      </w:r>
      <w:r w:rsidRPr="00FB7938">
        <w:rPr>
          <w:b/>
          <w:caps/>
          <w:sz w:val="22"/>
          <w:szCs w:val="22"/>
          <w:lang w:val="it-IT"/>
        </w:rPr>
        <w:tab/>
      </w:r>
      <w:r w:rsidR="00A92608" w:rsidRPr="00FB7938">
        <w:rPr>
          <w:b/>
          <w:noProof/>
          <w:snapToGrid w:val="0"/>
          <w:sz w:val="22"/>
          <w:szCs w:val="22"/>
          <w:lang w:val="lt-LT"/>
        </w:rPr>
        <w:t xml:space="preserve"> PAGALBINIŲ MEDŽIAGŲ SĄRAŠAS</w:t>
      </w:r>
    </w:p>
    <w:p w14:paraId="666480F6" w14:textId="77777777" w:rsidR="00116D59" w:rsidRPr="00FB7938" w:rsidRDefault="00116D59" w:rsidP="00116D59">
      <w:pPr>
        <w:rPr>
          <w:caps/>
          <w:sz w:val="22"/>
          <w:szCs w:val="22"/>
          <w:lang w:val="it-IT"/>
        </w:rPr>
      </w:pPr>
    </w:p>
    <w:p w14:paraId="38B438EE" w14:textId="77777777" w:rsidR="000216A1" w:rsidRPr="00FB7938" w:rsidRDefault="000216A1" w:rsidP="000216A1">
      <w:pPr>
        <w:tabs>
          <w:tab w:val="left" w:pos="567"/>
        </w:tabs>
        <w:jc w:val="both"/>
        <w:rPr>
          <w:color w:val="000000"/>
          <w:sz w:val="22"/>
          <w:szCs w:val="22"/>
          <w:lang w:val="lt-LT"/>
        </w:rPr>
      </w:pPr>
      <w:r w:rsidRPr="00FB7938">
        <w:rPr>
          <w:color w:val="000000"/>
          <w:sz w:val="22"/>
          <w:szCs w:val="22"/>
          <w:lang w:val="lt-LT"/>
        </w:rPr>
        <w:t xml:space="preserve">Sudėtyje yra 35 % </w:t>
      </w:r>
      <w:r w:rsidRPr="00FB7938">
        <w:rPr>
          <w:iCs/>
          <w:color w:val="000000"/>
          <w:sz w:val="22"/>
          <w:szCs w:val="22"/>
          <w:lang w:val="lt-LT"/>
        </w:rPr>
        <w:t>(V/V)</w:t>
      </w:r>
      <w:r w:rsidRPr="00FB7938">
        <w:rPr>
          <w:color w:val="000000"/>
          <w:sz w:val="22"/>
          <w:szCs w:val="22"/>
          <w:lang w:val="lt-LT"/>
        </w:rPr>
        <w:t xml:space="preserve"> etanolio.</w:t>
      </w:r>
    </w:p>
    <w:p w14:paraId="74F8DAF3" w14:textId="77777777" w:rsidR="00116D59" w:rsidRPr="00FB7938" w:rsidRDefault="00116D59" w:rsidP="00116D59">
      <w:pPr>
        <w:rPr>
          <w:sz w:val="22"/>
          <w:szCs w:val="22"/>
          <w:lang w:val="lt-LT"/>
        </w:rPr>
      </w:pPr>
    </w:p>
    <w:p w14:paraId="09F489FA" w14:textId="77777777" w:rsidR="00116D59" w:rsidRPr="00FB7938" w:rsidRDefault="00116D59" w:rsidP="00116D59">
      <w:pPr>
        <w:rPr>
          <w:sz w:val="22"/>
          <w:szCs w:val="22"/>
          <w:lang w:val="lt-LT"/>
        </w:rPr>
      </w:pPr>
    </w:p>
    <w:p w14:paraId="055DEC4E" w14:textId="77777777" w:rsidR="00116D59" w:rsidRPr="00FB7938" w:rsidRDefault="00116D59" w:rsidP="00116D59">
      <w:pPr>
        <w:pBdr>
          <w:top w:val="single" w:sz="4" w:space="1" w:color="auto"/>
          <w:left w:val="single" w:sz="4" w:space="4" w:color="auto"/>
          <w:bottom w:val="single" w:sz="4" w:space="1" w:color="auto"/>
          <w:right w:val="single" w:sz="4" w:space="4" w:color="auto"/>
        </w:pBdr>
        <w:outlineLvl w:val="0"/>
        <w:rPr>
          <w:b/>
          <w:caps/>
          <w:sz w:val="22"/>
          <w:szCs w:val="22"/>
          <w:lang w:val="en-US"/>
        </w:rPr>
      </w:pPr>
      <w:r w:rsidRPr="00FB7938">
        <w:rPr>
          <w:b/>
          <w:caps/>
          <w:sz w:val="22"/>
          <w:szCs w:val="22"/>
          <w:lang w:val="en-US"/>
        </w:rPr>
        <w:t>4.</w:t>
      </w:r>
      <w:r w:rsidRPr="00FB7938">
        <w:rPr>
          <w:b/>
          <w:caps/>
          <w:sz w:val="22"/>
          <w:szCs w:val="22"/>
          <w:lang w:val="en-US"/>
        </w:rPr>
        <w:tab/>
      </w:r>
      <w:r w:rsidR="004D39A2" w:rsidRPr="00FB7938">
        <w:rPr>
          <w:b/>
          <w:caps/>
          <w:sz w:val="22"/>
          <w:szCs w:val="22"/>
        </w:rPr>
        <w:t xml:space="preserve"> Farmacinė forma ir PREPARATO </w:t>
      </w:r>
      <w:proofErr w:type="gramStart"/>
      <w:r w:rsidR="004D39A2" w:rsidRPr="00FB7938">
        <w:rPr>
          <w:b/>
          <w:sz w:val="22"/>
          <w:szCs w:val="22"/>
        </w:rPr>
        <w:t>KIEKIS  PAKUOTĖJE</w:t>
      </w:r>
      <w:proofErr w:type="gramEnd"/>
    </w:p>
    <w:p w14:paraId="7F3F0D73" w14:textId="77777777" w:rsidR="00116D59" w:rsidRPr="00FB7938" w:rsidRDefault="00116D59" w:rsidP="00116D59">
      <w:pPr>
        <w:rPr>
          <w:sz w:val="22"/>
          <w:szCs w:val="22"/>
          <w:lang w:val="en-US"/>
        </w:rPr>
      </w:pPr>
    </w:p>
    <w:p w14:paraId="30F3FFEC" w14:textId="77777777" w:rsidR="00742E80" w:rsidRPr="00FB7938" w:rsidRDefault="00742E80" w:rsidP="00742E80">
      <w:pPr>
        <w:rPr>
          <w:sz w:val="22"/>
          <w:szCs w:val="22"/>
          <w:lang w:val="it-IT"/>
        </w:rPr>
      </w:pPr>
      <w:r w:rsidRPr="00FB7938">
        <w:rPr>
          <w:sz w:val="22"/>
          <w:szCs w:val="22"/>
          <w:lang w:val="it-IT"/>
        </w:rPr>
        <w:t xml:space="preserve">30 ml geriamųjų lašų </w:t>
      </w:r>
    </w:p>
    <w:p w14:paraId="1BADC00D" w14:textId="77777777" w:rsidR="00742E80" w:rsidRPr="00FB7938" w:rsidRDefault="00742E80" w:rsidP="00742E80">
      <w:pPr>
        <w:rPr>
          <w:sz w:val="22"/>
          <w:szCs w:val="22"/>
          <w:lang w:val="it-IT"/>
        </w:rPr>
      </w:pPr>
      <w:r w:rsidRPr="00FB7938">
        <w:rPr>
          <w:sz w:val="22"/>
          <w:szCs w:val="22"/>
          <w:highlight w:val="lightGray"/>
          <w:lang w:val="it-IT"/>
        </w:rPr>
        <w:t xml:space="preserve">100 ml geriamųjų lašų </w:t>
      </w:r>
    </w:p>
    <w:p w14:paraId="73AD78DA" w14:textId="77777777" w:rsidR="00116D59" w:rsidRPr="00FB7938" w:rsidRDefault="00116D59" w:rsidP="00116D59">
      <w:pPr>
        <w:jc w:val="both"/>
        <w:rPr>
          <w:sz w:val="22"/>
          <w:szCs w:val="22"/>
          <w:lang w:val="it-IT"/>
        </w:rPr>
      </w:pPr>
    </w:p>
    <w:p w14:paraId="610243FF" w14:textId="77777777" w:rsidR="00742E80" w:rsidRPr="00FB7938" w:rsidRDefault="00742E80" w:rsidP="00116D59">
      <w:pPr>
        <w:jc w:val="both"/>
        <w:rPr>
          <w:sz w:val="22"/>
          <w:szCs w:val="22"/>
          <w:lang w:val="it-IT"/>
        </w:rPr>
      </w:pPr>
    </w:p>
    <w:p w14:paraId="2EF770C5" w14:textId="77777777" w:rsidR="00116D59" w:rsidRPr="00FB7938"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lang w:val="it-IT"/>
        </w:rPr>
        <w:t>5.</w:t>
      </w:r>
      <w:r w:rsidRPr="00FB7938">
        <w:rPr>
          <w:b/>
          <w:caps/>
          <w:sz w:val="22"/>
          <w:szCs w:val="22"/>
          <w:lang w:val="it-IT"/>
        </w:rPr>
        <w:tab/>
        <w:t>vartojimo METODAS IR būdas</w:t>
      </w:r>
      <w:r w:rsidR="00620A60" w:rsidRPr="00FB7938">
        <w:rPr>
          <w:b/>
          <w:caps/>
          <w:sz w:val="22"/>
          <w:szCs w:val="22"/>
          <w:lang w:val="it-IT"/>
        </w:rPr>
        <w:t xml:space="preserve"> </w:t>
      </w:r>
      <w:r w:rsidR="00620A60" w:rsidRPr="00FB7938">
        <w:rPr>
          <w:b/>
          <w:caps/>
          <w:sz w:val="22"/>
          <w:szCs w:val="22"/>
        </w:rPr>
        <w:t>(-ai)</w:t>
      </w:r>
    </w:p>
    <w:p w14:paraId="65ADF4F4" w14:textId="77777777" w:rsidR="00116D59" w:rsidRPr="00FB7938" w:rsidRDefault="00116D59" w:rsidP="00116D59">
      <w:pPr>
        <w:rPr>
          <w:caps/>
          <w:sz w:val="22"/>
          <w:szCs w:val="22"/>
          <w:lang w:val="it-IT"/>
        </w:rPr>
      </w:pPr>
    </w:p>
    <w:p w14:paraId="5D9B281B" w14:textId="77777777" w:rsidR="00116D59" w:rsidRPr="00FB7938" w:rsidRDefault="00116D59" w:rsidP="00116D59">
      <w:pPr>
        <w:rPr>
          <w:caps/>
          <w:sz w:val="22"/>
          <w:szCs w:val="22"/>
          <w:lang w:val="lt-LT"/>
        </w:rPr>
      </w:pPr>
      <w:r w:rsidRPr="00FB7938">
        <w:rPr>
          <w:sz w:val="22"/>
          <w:szCs w:val="22"/>
          <w:lang w:val="it-IT"/>
        </w:rPr>
        <w:t>Vartoti per burną.</w:t>
      </w:r>
    </w:p>
    <w:p w14:paraId="245E6A21" w14:textId="77777777" w:rsidR="00116D59" w:rsidRPr="00FB7938" w:rsidRDefault="00116D59" w:rsidP="00116D59">
      <w:pPr>
        <w:ind w:left="567" w:hanging="567"/>
        <w:rPr>
          <w:sz w:val="22"/>
          <w:szCs w:val="22"/>
          <w:lang w:val="lt-LT"/>
        </w:rPr>
      </w:pPr>
      <w:r w:rsidRPr="00FB7938">
        <w:rPr>
          <w:sz w:val="22"/>
          <w:szCs w:val="22"/>
          <w:lang w:val="lt-LT"/>
        </w:rPr>
        <w:t>Prieš vartojimą perskaitykite pakuotės lapelį.</w:t>
      </w:r>
    </w:p>
    <w:p w14:paraId="551A310E" w14:textId="77777777" w:rsidR="00116D59" w:rsidRPr="00FB7938" w:rsidRDefault="00116D59" w:rsidP="00116D59">
      <w:pPr>
        <w:rPr>
          <w:caps/>
          <w:sz w:val="22"/>
          <w:szCs w:val="22"/>
          <w:lang w:val="lt-LT"/>
        </w:rPr>
      </w:pPr>
    </w:p>
    <w:p w14:paraId="68D8C159" w14:textId="77777777" w:rsidR="005F42FA" w:rsidRPr="00FB7938" w:rsidRDefault="005F42FA" w:rsidP="00116D59">
      <w:pPr>
        <w:rPr>
          <w:caps/>
          <w:sz w:val="22"/>
          <w:szCs w:val="22"/>
          <w:lang w:val="lt-LT"/>
        </w:rPr>
      </w:pPr>
    </w:p>
    <w:p w14:paraId="5E7E5650" w14:textId="77777777" w:rsidR="005F42FA" w:rsidRPr="00FB7938" w:rsidRDefault="005F42FA" w:rsidP="005F42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FB7938">
        <w:rPr>
          <w:b/>
          <w:caps/>
          <w:sz w:val="22"/>
          <w:szCs w:val="22"/>
          <w:lang w:val="lt-LT"/>
        </w:rPr>
        <w:t xml:space="preserve">6. </w:t>
      </w:r>
      <w:r w:rsidRPr="00FB7938">
        <w:rPr>
          <w:b/>
          <w:caps/>
          <w:sz w:val="22"/>
          <w:szCs w:val="22"/>
          <w:lang w:val="lt-LT"/>
        </w:rPr>
        <w:tab/>
        <w:t>Specialus įspėjimas</w:t>
      </w:r>
      <w:r w:rsidR="000069AA" w:rsidRPr="00FB7938">
        <w:rPr>
          <w:b/>
          <w:caps/>
          <w:sz w:val="22"/>
          <w:szCs w:val="22"/>
          <w:lang w:val="lt-LT"/>
        </w:rPr>
        <w:t>, kad vaistinį preparatą būtina</w:t>
      </w:r>
      <w:r w:rsidRPr="00FB7938">
        <w:rPr>
          <w:b/>
          <w:caps/>
          <w:sz w:val="22"/>
          <w:szCs w:val="22"/>
          <w:lang w:val="lt-LT"/>
        </w:rPr>
        <w:t xml:space="preserve"> laikyti vaikams nepastebimoje ir nepasiekiamoje vietoje</w:t>
      </w:r>
    </w:p>
    <w:p w14:paraId="2FC212E1" w14:textId="77777777" w:rsidR="005F42FA" w:rsidRPr="00FB7938" w:rsidRDefault="005F42FA" w:rsidP="005F42FA">
      <w:pPr>
        <w:ind w:left="567" w:hanging="567"/>
        <w:rPr>
          <w:sz w:val="22"/>
          <w:szCs w:val="22"/>
          <w:lang w:val="lt-LT"/>
        </w:rPr>
      </w:pPr>
    </w:p>
    <w:p w14:paraId="435B1715" w14:textId="77777777" w:rsidR="005F42FA" w:rsidRPr="00FB7938" w:rsidRDefault="005F42FA" w:rsidP="005F42FA">
      <w:pPr>
        <w:ind w:left="567" w:hanging="567"/>
        <w:rPr>
          <w:sz w:val="22"/>
          <w:szCs w:val="22"/>
          <w:lang w:val="lt-LT"/>
        </w:rPr>
      </w:pPr>
      <w:r w:rsidRPr="00FB7938">
        <w:rPr>
          <w:sz w:val="22"/>
          <w:szCs w:val="22"/>
          <w:lang w:val="lt-LT"/>
        </w:rPr>
        <w:t>Laikyti vaikams nepastebimoje ir nepasiekiamoje vietoje.</w:t>
      </w:r>
    </w:p>
    <w:p w14:paraId="18915633" w14:textId="77777777" w:rsidR="00116D59" w:rsidRPr="00FB7938" w:rsidRDefault="00116D59" w:rsidP="00116D59">
      <w:pPr>
        <w:rPr>
          <w:caps/>
          <w:sz w:val="22"/>
          <w:szCs w:val="22"/>
          <w:lang w:val="lt-LT"/>
        </w:rPr>
      </w:pPr>
    </w:p>
    <w:p w14:paraId="1AA4A6A4" w14:textId="77777777" w:rsidR="00116D59" w:rsidRPr="00FB7938" w:rsidRDefault="00116D59" w:rsidP="00116D59">
      <w:pPr>
        <w:rPr>
          <w:sz w:val="22"/>
          <w:szCs w:val="22"/>
          <w:lang w:val="it-IT"/>
        </w:rPr>
      </w:pPr>
    </w:p>
    <w:p w14:paraId="39999953" w14:textId="77777777" w:rsidR="00D86DAB" w:rsidRPr="00FB7938" w:rsidRDefault="00116D59" w:rsidP="00D86DAB">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7.</w:t>
      </w:r>
      <w:r w:rsidRPr="00FB7938">
        <w:rPr>
          <w:b/>
          <w:caps/>
          <w:sz w:val="22"/>
          <w:szCs w:val="22"/>
          <w:lang w:val="it-IT"/>
        </w:rPr>
        <w:tab/>
      </w:r>
      <w:r w:rsidR="00D86DAB" w:rsidRPr="00FB7938">
        <w:rPr>
          <w:b/>
          <w:caps/>
          <w:sz w:val="22"/>
          <w:szCs w:val="22"/>
          <w:lang w:val="it-IT"/>
        </w:rPr>
        <w:t xml:space="preserve"> ypatingi įspėjimai (jei būtina)</w:t>
      </w:r>
    </w:p>
    <w:p w14:paraId="549BE463" w14:textId="77777777" w:rsidR="00116D59" w:rsidRPr="00FB7938" w:rsidRDefault="00116D59" w:rsidP="00116D59">
      <w:pPr>
        <w:rPr>
          <w:caps/>
          <w:sz w:val="22"/>
          <w:szCs w:val="22"/>
          <w:lang w:val="it-IT"/>
        </w:rPr>
      </w:pPr>
    </w:p>
    <w:p w14:paraId="7B957EA1" w14:textId="77777777" w:rsidR="00116D59" w:rsidRPr="00FB7938" w:rsidRDefault="00116D59" w:rsidP="00116D59">
      <w:pPr>
        <w:rPr>
          <w:caps/>
          <w:sz w:val="22"/>
          <w:szCs w:val="22"/>
          <w:lang w:val="it-IT"/>
        </w:rPr>
      </w:pPr>
    </w:p>
    <w:p w14:paraId="3127F06F" w14:textId="77777777" w:rsidR="00CE4154" w:rsidRPr="00FB7938" w:rsidRDefault="00116D59" w:rsidP="00CE4154">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8.</w:t>
      </w:r>
      <w:r w:rsidRPr="00FB7938">
        <w:rPr>
          <w:b/>
          <w:caps/>
          <w:sz w:val="22"/>
          <w:szCs w:val="22"/>
          <w:lang w:val="it-IT"/>
        </w:rPr>
        <w:tab/>
      </w:r>
      <w:r w:rsidR="00CE4154" w:rsidRPr="00FB7938">
        <w:rPr>
          <w:b/>
          <w:caps/>
          <w:sz w:val="22"/>
          <w:szCs w:val="22"/>
          <w:lang w:val="it-IT"/>
        </w:rPr>
        <w:t>tinkamumo laikas</w:t>
      </w:r>
    </w:p>
    <w:p w14:paraId="643F953C" w14:textId="77777777" w:rsidR="00CE4154" w:rsidRPr="00FB7938" w:rsidRDefault="00CE4154" w:rsidP="00CE4154">
      <w:pPr>
        <w:ind w:left="567" w:hanging="567"/>
        <w:rPr>
          <w:sz w:val="22"/>
          <w:szCs w:val="22"/>
          <w:lang w:val="it-IT"/>
        </w:rPr>
      </w:pPr>
    </w:p>
    <w:p w14:paraId="764D0080" w14:textId="77777777" w:rsidR="00CE4154" w:rsidRPr="00FB7938" w:rsidRDefault="00CE4154" w:rsidP="00CE4154">
      <w:pPr>
        <w:ind w:left="567" w:hanging="567"/>
        <w:outlineLvl w:val="0"/>
        <w:rPr>
          <w:sz w:val="22"/>
          <w:szCs w:val="22"/>
          <w:lang w:val="it-IT"/>
        </w:rPr>
      </w:pPr>
      <w:r w:rsidRPr="00FB7938">
        <w:rPr>
          <w:sz w:val="22"/>
          <w:szCs w:val="22"/>
          <w:lang w:val="it-IT"/>
        </w:rPr>
        <w:t>Tinka iki &lt;</w:t>
      </w:r>
      <w:r w:rsidRPr="00FB7938">
        <w:rPr>
          <w:color w:val="000000"/>
          <w:sz w:val="22"/>
          <w:szCs w:val="22"/>
          <w:lang w:val="it-IT"/>
        </w:rPr>
        <w:t>MMMM mm</w:t>
      </w:r>
      <w:r w:rsidRPr="00FB7938">
        <w:rPr>
          <w:sz w:val="22"/>
          <w:szCs w:val="22"/>
          <w:lang w:val="it-IT"/>
        </w:rPr>
        <w:t>&gt;</w:t>
      </w:r>
    </w:p>
    <w:p w14:paraId="03192950" w14:textId="77777777" w:rsidR="00CE4154" w:rsidRPr="00FB7938" w:rsidRDefault="00CE4154" w:rsidP="00CE4154">
      <w:pPr>
        <w:rPr>
          <w:sz w:val="22"/>
          <w:szCs w:val="22"/>
          <w:lang w:val="it-IT"/>
        </w:rPr>
      </w:pPr>
      <w:r w:rsidRPr="00FB7938">
        <w:rPr>
          <w:sz w:val="22"/>
          <w:szCs w:val="22"/>
          <w:lang w:val="it-IT"/>
        </w:rPr>
        <w:t xml:space="preserve">Pirmą kartą atidarius buteliuką, </w:t>
      </w:r>
      <w:r w:rsidR="00BB212E" w:rsidRPr="00FB7938">
        <w:rPr>
          <w:sz w:val="22"/>
          <w:szCs w:val="22"/>
          <w:lang w:val="it-IT"/>
        </w:rPr>
        <w:t>geriamųjų lašų</w:t>
      </w:r>
      <w:r w:rsidRPr="00FB7938">
        <w:rPr>
          <w:sz w:val="22"/>
          <w:szCs w:val="22"/>
          <w:lang w:val="it-IT"/>
        </w:rPr>
        <w:t xml:space="preserve"> tinkamumo laikas – 6 mėn.</w:t>
      </w:r>
    </w:p>
    <w:p w14:paraId="77528A72" w14:textId="77777777" w:rsidR="00116D59" w:rsidRPr="00FB7938" w:rsidRDefault="00116D59" w:rsidP="00116D59">
      <w:pPr>
        <w:rPr>
          <w:sz w:val="22"/>
          <w:szCs w:val="22"/>
          <w:lang w:val="it-IT"/>
        </w:rPr>
      </w:pPr>
    </w:p>
    <w:p w14:paraId="349633F3" w14:textId="77777777" w:rsidR="00116D59" w:rsidRPr="00FB7938" w:rsidRDefault="00116D59" w:rsidP="00116D59">
      <w:pPr>
        <w:rPr>
          <w:sz w:val="22"/>
          <w:szCs w:val="22"/>
          <w:lang w:val="it-IT"/>
        </w:rPr>
      </w:pPr>
    </w:p>
    <w:p w14:paraId="0153B77D" w14:textId="77777777" w:rsidR="00116D59" w:rsidRPr="00FB7938" w:rsidRDefault="00116D59" w:rsidP="00116D59">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9.</w:t>
      </w:r>
      <w:r w:rsidRPr="00FB7938">
        <w:rPr>
          <w:b/>
          <w:caps/>
          <w:sz w:val="22"/>
          <w:szCs w:val="22"/>
          <w:lang w:val="it-IT"/>
        </w:rPr>
        <w:tab/>
      </w:r>
      <w:r w:rsidR="009872B9" w:rsidRPr="00FB7938">
        <w:rPr>
          <w:b/>
          <w:caps/>
          <w:sz w:val="22"/>
          <w:szCs w:val="22"/>
        </w:rPr>
        <w:t xml:space="preserve"> SPECIALIOS laikymo sąlygos (JEI YRA)</w:t>
      </w:r>
    </w:p>
    <w:p w14:paraId="03B2F175" w14:textId="77777777" w:rsidR="00116D59" w:rsidRPr="00FB7938" w:rsidRDefault="00116D59" w:rsidP="00116D59">
      <w:pPr>
        <w:rPr>
          <w:sz w:val="22"/>
          <w:szCs w:val="22"/>
          <w:lang w:val="it-IT"/>
        </w:rPr>
      </w:pPr>
    </w:p>
    <w:p w14:paraId="02E5CE14" w14:textId="77777777" w:rsidR="00116D59" w:rsidRPr="00FB7938" w:rsidRDefault="00116D59" w:rsidP="00116D59">
      <w:pPr>
        <w:rPr>
          <w:sz w:val="22"/>
          <w:szCs w:val="22"/>
          <w:lang w:val="it-IT"/>
        </w:rPr>
      </w:pPr>
    </w:p>
    <w:p w14:paraId="451F998F" w14:textId="77777777" w:rsidR="0049366E" w:rsidRPr="00FB7938" w:rsidRDefault="00116D59" w:rsidP="0049366E">
      <w:pPr>
        <w:pBdr>
          <w:top w:val="single" w:sz="4" w:space="1" w:color="auto"/>
          <w:left w:val="single" w:sz="4" w:space="4" w:color="auto"/>
          <w:bottom w:val="single" w:sz="4" w:space="1" w:color="auto"/>
          <w:right w:val="single" w:sz="4" w:space="4" w:color="auto"/>
        </w:pBdr>
        <w:ind w:left="567" w:hanging="567"/>
        <w:outlineLvl w:val="0"/>
        <w:rPr>
          <w:b/>
          <w:caps/>
          <w:sz w:val="22"/>
          <w:szCs w:val="22"/>
          <w:lang w:val="de-DE"/>
        </w:rPr>
      </w:pPr>
      <w:r w:rsidRPr="00FB7938">
        <w:rPr>
          <w:b/>
          <w:caps/>
          <w:sz w:val="22"/>
          <w:szCs w:val="22"/>
          <w:lang w:val="de-DE"/>
        </w:rPr>
        <w:t>10.</w:t>
      </w:r>
      <w:r w:rsidRPr="00FB7938">
        <w:rPr>
          <w:b/>
          <w:caps/>
          <w:sz w:val="22"/>
          <w:szCs w:val="22"/>
          <w:lang w:val="de-DE"/>
        </w:rPr>
        <w:tab/>
      </w:r>
      <w:r w:rsidR="0049366E" w:rsidRPr="00FB7938">
        <w:rPr>
          <w:b/>
          <w:caps/>
          <w:noProof/>
          <w:sz w:val="22"/>
          <w:szCs w:val="22"/>
          <w:lang w:val="de-DE"/>
        </w:rPr>
        <w:t xml:space="preserve">REGISTRUOTOJO </w:t>
      </w:r>
      <w:r w:rsidR="0049366E" w:rsidRPr="00FB7938">
        <w:rPr>
          <w:b/>
          <w:caps/>
          <w:sz w:val="22"/>
          <w:szCs w:val="22"/>
          <w:lang w:val="de-DE"/>
        </w:rPr>
        <w:t>pavadinimas ir adresas</w:t>
      </w:r>
    </w:p>
    <w:p w14:paraId="6852D7AB" w14:textId="77777777" w:rsidR="0049366E" w:rsidRPr="00FB7938" w:rsidRDefault="0049366E" w:rsidP="0049366E">
      <w:pPr>
        <w:ind w:left="567" w:hanging="567"/>
        <w:rPr>
          <w:caps/>
          <w:sz w:val="22"/>
          <w:szCs w:val="22"/>
          <w:lang w:val="de-DE"/>
        </w:rPr>
      </w:pPr>
    </w:p>
    <w:p w14:paraId="4D28BCE5" w14:textId="77777777" w:rsidR="0049366E" w:rsidRPr="00FB7938" w:rsidRDefault="0049366E" w:rsidP="0049366E">
      <w:pPr>
        <w:tabs>
          <w:tab w:val="left" w:pos="567"/>
          <w:tab w:val="left" w:pos="900"/>
        </w:tabs>
        <w:jc w:val="both"/>
        <w:rPr>
          <w:sz w:val="22"/>
          <w:szCs w:val="22"/>
          <w:lang w:val="de-DE"/>
        </w:rPr>
      </w:pPr>
      <w:r w:rsidRPr="00FB7938">
        <w:rPr>
          <w:sz w:val="22"/>
          <w:szCs w:val="22"/>
          <w:lang w:val="de-DE"/>
        </w:rPr>
        <w:t xml:space="preserve">Biologische Heilmittel </w:t>
      </w:r>
      <w:proofErr w:type="spellStart"/>
      <w:r w:rsidRPr="00FB7938">
        <w:rPr>
          <w:sz w:val="22"/>
          <w:szCs w:val="22"/>
          <w:lang w:val="de-DE"/>
        </w:rPr>
        <w:t>Heel</w:t>
      </w:r>
      <w:proofErr w:type="spellEnd"/>
      <w:r w:rsidRPr="00FB7938">
        <w:rPr>
          <w:sz w:val="22"/>
          <w:szCs w:val="22"/>
          <w:lang w:val="de-DE"/>
        </w:rPr>
        <w:t xml:space="preserve"> GmbH</w:t>
      </w:r>
      <w:r w:rsidRPr="00FB7938">
        <w:rPr>
          <w:sz w:val="22"/>
          <w:szCs w:val="22"/>
          <w:lang w:val="de-DE"/>
        </w:rPr>
        <w:tab/>
      </w:r>
      <w:r w:rsidRPr="00FB7938">
        <w:rPr>
          <w:sz w:val="22"/>
          <w:szCs w:val="22"/>
          <w:lang w:val="de-DE"/>
        </w:rPr>
        <w:tab/>
      </w:r>
      <w:r w:rsidRPr="00FB7938">
        <w:rPr>
          <w:sz w:val="22"/>
          <w:szCs w:val="22"/>
          <w:lang w:val="de-DE"/>
        </w:rPr>
        <w:tab/>
      </w:r>
    </w:p>
    <w:p w14:paraId="2EE38E1C" w14:textId="77777777" w:rsidR="0049366E" w:rsidRPr="00FB7938" w:rsidRDefault="0049366E" w:rsidP="0049366E">
      <w:pPr>
        <w:tabs>
          <w:tab w:val="left" w:pos="567"/>
          <w:tab w:val="left" w:pos="900"/>
        </w:tabs>
        <w:jc w:val="both"/>
        <w:rPr>
          <w:sz w:val="22"/>
          <w:szCs w:val="22"/>
          <w:lang w:val="de-DE"/>
        </w:rPr>
      </w:pPr>
      <w:r w:rsidRPr="00FB7938">
        <w:rPr>
          <w:sz w:val="22"/>
          <w:szCs w:val="22"/>
          <w:lang w:val="de-DE"/>
        </w:rPr>
        <w:t>Dr.-</w:t>
      </w:r>
      <w:proofErr w:type="spellStart"/>
      <w:r w:rsidRPr="00FB7938">
        <w:rPr>
          <w:sz w:val="22"/>
          <w:szCs w:val="22"/>
          <w:lang w:val="de-DE"/>
        </w:rPr>
        <w:t>Reckeweg</w:t>
      </w:r>
      <w:proofErr w:type="spellEnd"/>
      <w:r w:rsidRPr="00FB7938">
        <w:rPr>
          <w:sz w:val="22"/>
          <w:szCs w:val="22"/>
          <w:lang w:val="de-DE"/>
        </w:rPr>
        <w:t>-Straße 2-4</w:t>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p>
    <w:p w14:paraId="6ACF97BE" w14:textId="77777777" w:rsidR="0049366E" w:rsidRPr="00FB7938" w:rsidRDefault="0049366E" w:rsidP="0049366E">
      <w:pPr>
        <w:tabs>
          <w:tab w:val="left" w:pos="567"/>
          <w:tab w:val="left" w:pos="900"/>
        </w:tabs>
        <w:jc w:val="both"/>
        <w:rPr>
          <w:sz w:val="22"/>
          <w:szCs w:val="22"/>
          <w:lang w:val="de-DE"/>
        </w:rPr>
      </w:pPr>
      <w:r w:rsidRPr="00FB7938">
        <w:rPr>
          <w:sz w:val="22"/>
          <w:szCs w:val="22"/>
          <w:lang w:val="de-DE"/>
        </w:rPr>
        <w:t>76532 Baden-Baden</w:t>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p>
    <w:p w14:paraId="38FD507B" w14:textId="77777777" w:rsidR="00116D59" w:rsidRPr="00FB7938" w:rsidRDefault="0049366E" w:rsidP="00496BF1">
      <w:pPr>
        <w:pStyle w:val="Pagrindinistekstas"/>
        <w:tabs>
          <w:tab w:val="left" w:pos="567"/>
          <w:tab w:val="left" w:pos="900"/>
        </w:tabs>
        <w:rPr>
          <w:b/>
          <w:caps/>
          <w:szCs w:val="22"/>
        </w:rPr>
      </w:pPr>
      <w:proofErr w:type="spellStart"/>
      <w:r w:rsidRPr="00FB7938">
        <w:rPr>
          <w:szCs w:val="22"/>
          <w:lang w:val="en-US"/>
        </w:rPr>
        <w:t>Vokietija</w:t>
      </w:r>
      <w:proofErr w:type="spellEnd"/>
    </w:p>
    <w:p w14:paraId="69054D48" w14:textId="77777777" w:rsidR="00116D59" w:rsidRPr="00FB7938" w:rsidRDefault="00116D59" w:rsidP="00116D59">
      <w:pPr>
        <w:rPr>
          <w:sz w:val="22"/>
          <w:szCs w:val="22"/>
        </w:rPr>
      </w:pPr>
    </w:p>
    <w:p w14:paraId="0B72B1C1" w14:textId="77777777" w:rsidR="00116D59" w:rsidRPr="00FB7938" w:rsidRDefault="00116D59" w:rsidP="00116D59">
      <w:pPr>
        <w:rPr>
          <w:sz w:val="22"/>
          <w:szCs w:val="22"/>
        </w:rPr>
      </w:pPr>
    </w:p>
    <w:p w14:paraId="4A19F07C" w14:textId="77777777" w:rsidR="00116D59" w:rsidRPr="00FB7938" w:rsidRDefault="00116D59" w:rsidP="00116D59">
      <w:pPr>
        <w:pBdr>
          <w:top w:val="single" w:sz="4" w:space="1" w:color="auto"/>
          <w:left w:val="single" w:sz="4" w:space="4" w:color="auto"/>
          <w:bottom w:val="single" w:sz="4" w:space="1" w:color="auto"/>
          <w:right w:val="single" w:sz="4" w:space="4" w:color="auto"/>
        </w:pBdr>
        <w:outlineLvl w:val="0"/>
        <w:rPr>
          <w:b/>
          <w:caps/>
          <w:sz w:val="22"/>
          <w:szCs w:val="22"/>
        </w:rPr>
      </w:pPr>
      <w:r w:rsidRPr="00FB7938">
        <w:rPr>
          <w:b/>
          <w:caps/>
          <w:sz w:val="22"/>
          <w:szCs w:val="22"/>
        </w:rPr>
        <w:t>11.</w:t>
      </w:r>
      <w:r w:rsidRPr="00FB7938">
        <w:rPr>
          <w:b/>
          <w:caps/>
          <w:sz w:val="22"/>
          <w:szCs w:val="22"/>
        </w:rPr>
        <w:tab/>
      </w:r>
      <w:r w:rsidR="001023FA" w:rsidRPr="00FB7938">
        <w:rPr>
          <w:b/>
          <w:caps/>
          <w:sz w:val="22"/>
          <w:szCs w:val="22"/>
        </w:rPr>
        <w:t xml:space="preserve"> gamintojo pavadinimas ir adresas</w:t>
      </w:r>
    </w:p>
    <w:p w14:paraId="602BA7CD" w14:textId="77777777" w:rsidR="00116D59" w:rsidRPr="00FB7938" w:rsidRDefault="00116D59" w:rsidP="00116D59">
      <w:pPr>
        <w:rPr>
          <w:sz w:val="22"/>
          <w:szCs w:val="22"/>
        </w:rPr>
      </w:pPr>
    </w:p>
    <w:p w14:paraId="05D14CC0" w14:textId="77777777" w:rsidR="00116D59" w:rsidRPr="00FB7938" w:rsidRDefault="00116D59" w:rsidP="00116D59">
      <w:pPr>
        <w:rPr>
          <w:sz w:val="22"/>
          <w:szCs w:val="22"/>
        </w:rPr>
      </w:pPr>
    </w:p>
    <w:p w14:paraId="497A1D18" w14:textId="77777777" w:rsidR="00116D59" w:rsidRPr="00FB7938" w:rsidRDefault="00116D59" w:rsidP="00116D59">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12.</w:t>
      </w:r>
      <w:r w:rsidRPr="00FB7938">
        <w:rPr>
          <w:b/>
          <w:caps/>
          <w:sz w:val="22"/>
          <w:szCs w:val="22"/>
          <w:lang w:val="it-IT"/>
        </w:rPr>
        <w:tab/>
      </w:r>
      <w:r w:rsidR="000C4881" w:rsidRPr="00FB7938">
        <w:rPr>
          <w:b/>
          <w:caps/>
          <w:sz w:val="22"/>
          <w:szCs w:val="22"/>
        </w:rPr>
        <w:t>serijos numeris</w:t>
      </w:r>
    </w:p>
    <w:p w14:paraId="6CBAF629" w14:textId="77777777" w:rsidR="00116D59" w:rsidRPr="00FB7938" w:rsidRDefault="00116D59" w:rsidP="00116D59">
      <w:pPr>
        <w:rPr>
          <w:sz w:val="22"/>
          <w:szCs w:val="22"/>
          <w:lang w:val="it-IT"/>
        </w:rPr>
      </w:pPr>
    </w:p>
    <w:p w14:paraId="5B8277EE" w14:textId="77777777" w:rsidR="000C4881" w:rsidRPr="00FB7938" w:rsidRDefault="000C4881" w:rsidP="000C4881">
      <w:pPr>
        <w:ind w:left="567" w:hanging="567"/>
        <w:rPr>
          <w:sz w:val="22"/>
          <w:szCs w:val="22"/>
        </w:rPr>
      </w:pPr>
      <w:proofErr w:type="spellStart"/>
      <w:r w:rsidRPr="00FB7938">
        <w:rPr>
          <w:sz w:val="22"/>
          <w:szCs w:val="22"/>
        </w:rPr>
        <w:t>Serija</w:t>
      </w:r>
      <w:proofErr w:type="spellEnd"/>
      <w:r w:rsidRPr="00FB7938">
        <w:rPr>
          <w:sz w:val="22"/>
          <w:szCs w:val="22"/>
        </w:rPr>
        <w:t xml:space="preserve"> </w:t>
      </w:r>
    </w:p>
    <w:p w14:paraId="373FDB2D" w14:textId="77777777" w:rsidR="00116D59" w:rsidRPr="00FB7938" w:rsidRDefault="00116D59" w:rsidP="00116D59">
      <w:pPr>
        <w:rPr>
          <w:sz w:val="22"/>
          <w:szCs w:val="22"/>
          <w:lang w:val="it-IT"/>
        </w:rPr>
      </w:pPr>
    </w:p>
    <w:p w14:paraId="27C80E89" w14:textId="77777777" w:rsidR="00116D59" w:rsidRPr="00FB7938" w:rsidRDefault="00116D59" w:rsidP="00116D59">
      <w:pPr>
        <w:rPr>
          <w:iCs/>
          <w:sz w:val="22"/>
          <w:szCs w:val="22"/>
          <w:lang w:val="it-IT"/>
        </w:rPr>
      </w:pPr>
    </w:p>
    <w:p w14:paraId="40E278A8" w14:textId="77777777" w:rsidR="00116D59" w:rsidRPr="00FB7938"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FB7938">
        <w:rPr>
          <w:b/>
          <w:caps/>
          <w:sz w:val="22"/>
          <w:szCs w:val="22"/>
          <w:lang w:val="lt-LT"/>
        </w:rPr>
        <w:t>13.</w:t>
      </w:r>
      <w:r w:rsidRPr="00FB7938">
        <w:rPr>
          <w:b/>
          <w:caps/>
          <w:sz w:val="22"/>
          <w:szCs w:val="22"/>
          <w:lang w:val="lt-LT"/>
        </w:rPr>
        <w:tab/>
      </w:r>
      <w:r w:rsidR="0036798C" w:rsidRPr="00FB7938">
        <w:rPr>
          <w:b/>
          <w:caps/>
          <w:sz w:val="22"/>
          <w:szCs w:val="22"/>
        </w:rPr>
        <w:t>registracijos pažymėjimo numeris (-iai)</w:t>
      </w:r>
    </w:p>
    <w:p w14:paraId="4B3BAB88" w14:textId="77777777" w:rsidR="00116D59" w:rsidRPr="00FB7938" w:rsidRDefault="00116D59" w:rsidP="00116D59">
      <w:pPr>
        <w:rPr>
          <w:sz w:val="22"/>
          <w:szCs w:val="22"/>
          <w:lang w:val="lt-LT"/>
        </w:rPr>
      </w:pPr>
    </w:p>
    <w:p w14:paraId="4B306CD4" w14:textId="77777777" w:rsidR="00704B49" w:rsidRPr="00FB7938" w:rsidRDefault="00704B49" w:rsidP="00704B49">
      <w:pPr>
        <w:rPr>
          <w:sz w:val="22"/>
          <w:szCs w:val="22"/>
          <w:lang w:val="it-IT"/>
        </w:rPr>
      </w:pPr>
      <w:r w:rsidRPr="00FB7938">
        <w:rPr>
          <w:sz w:val="22"/>
          <w:szCs w:val="22"/>
          <w:lang w:val="it-IT"/>
        </w:rPr>
        <w:t>30 ml – LT/1/2000/3086/001</w:t>
      </w:r>
    </w:p>
    <w:p w14:paraId="1BCBD47D" w14:textId="77777777" w:rsidR="00704B49" w:rsidRPr="00B27E52" w:rsidRDefault="00704B49" w:rsidP="00704B49">
      <w:pPr>
        <w:rPr>
          <w:color w:val="000000" w:themeColor="text1"/>
          <w:sz w:val="22"/>
          <w:szCs w:val="22"/>
          <w:lang w:val="it-IT"/>
        </w:rPr>
      </w:pPr>
      <w:r w:rsidRPr="00B27E52">
        <w:rPr>
          <w:color w:val="000000" w:themeColor="text1"/>
          <w:sz w:val="22"/>
          <w:szCs w:val="22"/>
          <w:lang w:val="it-IT"/>
        </w:rPr>
        <w:t>100 ml – LT/1/2000/3086/002</w:t>
      </w:r>
    </w:p>
    <w:p w14:paraId="75A38038" w14:textId="77777777" w:rsidR="00116D59" w:rsidRPr="00FB7938" w:rsidRDefault="00116D59" w:rsidP="00116D59">
      <w:pPr>
        <w:rPr>
          <w:sz w:val="22"/>
          <w:szCs w:val="22"/>
          <w:lang w:val="lt-LT"/>
        </w:rPr>
      </w:pPr>
    </w:p>
    <w:p w14:paraId="1C7AE91F" w14:textId="77777777" w:rsidR="00116D59" w:rsidRPr="00FB7938" w:rsidRDefault="00116D59" w:rsidP="00116D59">
      <w:pPr>
        <w:pBdr>
          <w:top w:val="single" w:sz="4" w:space="1" w:color="auto"/>
          <w:left w:val="single" w:sz="4" w:space="4" w:color="auto"/>
          <w:bottom w:val="single" w:sz="4" w:space="2" w:color="auto"/>
          <w:right w:val="single" w:sz="4" w:space="4" w:color="auto"/>
        </w:pBdr>
        <w:outlineLvl w:val="0"/>
        <w:rPr>
          <w:b/>
          <w:caps/>
          <w:sz w:val="22"/>
          <w:szCs w:val="22"/>
          <w:lang w:val="lt-LT"/>
        </w:rPr>
      </w:pPr>
      <w:r w:rsidRPr="00FB7938">
        <w:rPr>
          <w:b/>
          <w:caps/>
          <w:sz w:val="22"/>
          <w:szCs w:val="22"/>
          <w:lang w:val="lt-LT"/>
        </w:rPr>
        <w:t>14.</w:t>
      </w:r>
      <w:r w:rsidRPr="00FB7938">
        <w:rPr>
          <w:b/>
          <w:caps/>
          <w:sz w:val="22"/>
          <w:szCs w:val="22"/>
          <w:lang w:val="lt-LT"/>
        </w:rPr>
        <w:tab/>
      </w:r>
      <w:r w:rsidR="00F12452" w:rsidRPr="00FB7938">
        <w:rPr>
          <w:b/>
          <w:caps/>
          <w:sz w:val="22"/>
          <w:szCs w:val="22"/>
        </w:rPr>
        <w:t xml:space="preserve"> vaistinio preparato grupė</w:t>
      </w:r>
    </w:p>
    <w:p w14:paraId="324DF8A5" w14:textId="77777777" w:rsidR="00116D59" w:rsidRPr="00FB7938" w:rsidRDefault="00116D59" w:rsidP="00116D59">
      <w:pPr>
        <w:rPr>
          <w:sz w:val="22"/>
          <w:szCs w:val="22"/>
          <w:lang w:val="lt-LT"/>
        </w:rPr>
      </w:pPr>
    </w:p>
    <w:p w14:paraId="74489620" w14:textId="77777777" w:rsidR="00EC3E79" w:rsidRPr="00FB7938" w:rsidRDefault="00EC3E79" w:rsidP="00EC3E79">
      <w:pPr>
        <w:ind w:left="567" w:hanging="567"/>
        <w:rPr>
          <w:sz w:val="22"/>
          <w:szCs w:val="22"/>
        </w:rPr>
      </w:pPr>
      <w:proofErr w:type="spellStart"/>
      <w:r w:rsidRPr="00FB7938">
        <w:rPr>
          <w:sz w:val="22"/>
          <w:szCs w:val="22"/>
        </w:rPr>
        <w:t>Homeopatinis</w:t>
      </w:r>
      <w:proofErr w:type="spellEnd"/>
      <w:r w:rsidRPr="00FB7938">
        <w:rPr>
          <w:sz w:val="22"/>
          <w:szCs w:val="22"/>
        </w:rPr>
        <w:t xml:space="preserve"> </w:t>
      </w:r>
      <w:proofErr w:type="spellStart"/>
      <w:r w:rsidRPr="00FB7938">
        <w:rPr>
          <w:sz w:val="22"/>
          <w:szCs w:val="22"/>
        </w:rPr>
        <w:t>vaistinis</w:t>
      </w:r>
      <w:proofErr w:type="spellEnd"/>
      <w:r w:rsidRPr="00FB7938">
        <w:rPr>
          <w:sz w:val="22"/>
          <w:szCs w:val="22"/>
        </w:rPr>
        <w:t xml:space="preserve"> </w:t>
      </w:r>
      <w:proofErr w:type="spellStart"/>
      <w:r w:rsidRPr="00FB7938">
        <w:rPr>
          <w:sz w:val="22"/>
          <w:szCs w:val="22"/>
        </w:rPr>
        <w:t>preparatas</w:t>
      </w:r>
      <w:proofErr w:type="spellEnd"/>
      <w:r w:rsidRPr="00FB7938">
        <w:rPr>
          <w:sz w:val="22"/>
          <w:szCs w:val="22"/>
        </w:rPr>
        <w:t xml:space="preserve"> be </w:t>
      </w:r>
      <w:proofErr w:type="spellStart"/>
      <w:r w:rsidRPr="00FB7938">
        <w:rPr>
          <w:sz w:val="22"/>
          <w:szCs w:val="22"/>
        </w:rPr>
        <w:t>patvirtintų</w:t>
      </w:r>
      <w:proofErr w:type="spellEnd"/>
      <w:r w:rsidRPr="00FB7938">
        <w:rPr>
          <w:sz w:val="22"/>
          <w:szCs w:val="22"/>
        </w:rPr>
        <w:t xml:space="preserve"> </w:t>
      </w:r>
      <w:proofErr w:type="spellStart"/>
      <w:r w:rsidRPr="00FB7938">
        <w:rPr>
          <w:sz w:val="22"/>
          <w:szCs w:val="22"/>
        </w:rPr>
        <w:t>terapinių</w:t>
      </w:r>
      <w:proofErr w:type="spellEnd"/>
      <w:r w:rsidRPr="00FB7938">
        <w:rPr>
          <w:sz w:val="22"/>
          <w:szCs w:val="22"/>
        </w:rPr>
        <w:t xml:space="preserve"> </w:t>
      </w:r>
      <w:proofErr w:type="spellStart"/>
      <w:r w:rsidRPr="00FB7938">
        <w:rPr>
          <w:sz w:val="22"/>
          <w:szCs w:val="22"/>
        </w:rPr>
        <w:t>indikacijų</w:t>
      </w:r>
      <w:proofErr w:type="spellEnd"/>
    </w:p>
    <w:p w14:paraId="1FB42EB5" w14:textId="77777777" w:rsidR="00FC403D" w:rsidRPr="00FB7938" w:rsidRDefault="00FC403D" w:rsidP="00EC3E79">
      <w:pPr>
        <w:ind w:left="567" w:hanging="567"/>
        <w:rPr>
          <w:sz w:val="22"/>
          <w:szCs w:val="22"/>
        </w:rPr>
      </w:pPr>
    </w:p>
    <w:p w14:paraId="5E708A94" w14:textId="77777777" w:rsidR="00EC3E79" w:rsidRPr="00FB7938" w:rsidRDefault="00EC3E79" w:rsidP="00116D59">
      <w:pPr>
        <w:rPr>
          <w:sz w:val="22"/>
          <w:szCs w:val="22"/>
        </w:rPr>
      </w:pPr>
    </w:p>
    <w:p w14:paraId="1E812BC8" w14:textId="77777777" w:rsidR="00C012A6" w:rsidRPr="00FB7938" w:rsidRDefault="00C012A6" w:rsidP="00C012A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15.</w:t>
      </w:r>
      <w:r w:rsidRPr="00FB7938">
        <w:rPr>
          <w:b/>
          <w:caps/>
          <w:sz w:val="22"/>
          <w:szCs w:val="22"/>
        </w:rPr>
        <w:tab/>
      </w:r>
      <w:r w:rsidRPr="00FB7938">
        <w:rPr>
          <w:b/>
          <w:sz w:val="22"/>
          <w:szCs w:val="22"/>
        </w:rPr>
        <w:t>NURODYMAI</w:t>
      </w:r>
    </w:p>
    <w:p w14:paraId="5C794D3B" w14:textId="77777777" w:rsidR="00C012A6" w:rsidRPr="00FB7938" w:rsidRDefault="00C012A6" w:rsidP="00C012A6">
      <w:pPr>
        <w:ind w:left="567" w:hanging="567"/>
        <w:rPr>
          <w:sz w:val="22"/>
          <w:szCs w:val="22"/>
        </w:rPr>
      </w:pPr>
    </w:p>
    <w:p w14:paraId="3494A567" w14:textId="77777777" w:rsidR="00C012A6" w:rsidRPr="00FB7938" w:rsidRDefault="00C012A6" w:rsidP="00C012A6">
      <w:pPr>
        <w:ind w:left="567" w:hanging="567"/>
        <w:rPr>
          <w:sz w:val="22"/>
          <w:szCs w:val="22"/>
        </w:rPr>
      </w:pPr>
      <w:proofErr w:type="spellStart"/>
      <w:r w:rsidRPr="00FB7938">
        <w:rPr>
          <w:sz w:val="22"/>
          <w:szCs w:val="22"/>
        </w:rPr>
        <w:t>Prieš</w:t>
      </w:r>
      <w:proofErr w:type="spellEnd"/>
      <w:r w:rsidRPr="00FB7938">
        <w:rPr>
          <w:sz w:val="22"/>
          <w:szCs w:val="22"/>
        </w:rPr>
        <w:t xml:space="preserve"> </w:t>
      </w:r>
      <w:proofErr w:type="spellStart"/>
      <w:r w:rsidRPr="00FB7938">
        <w:rPr>
          <w:sz w:val="22"/>
          <w:szCs w:val="22"/>
        </w:rPr>
        <w:t>vartodami</w:t>
      </w:r>
      <w:proofErr w:type="spellEnd"/>
      <w:r w:rsidRPr="00FB7938">
        <w:rPr>
          <w:sz w:val="22"/>
          <w:szCs w:val="22"/>
        </w:rPr>
        <w:t xml:space="preserve"> </w:t>
      </w:r>
      <w:proofErr w:type="spellStart"/>
      <w:r w:rsidRPr="00FB7938">
        <w:rPr>
          <w:sz w:val="22"/>
          <w:szCs w:val="22"/>
        </w:rPr>
        <w:t>vaistą</w:t>
      </w:r>
      <w:proofErr w:type="spellEnd"/>
      <w:r w:rsidRPr="00FB7938">
        <w:rPr>
          <w:sz w:val="22"/>
          <w:szCs w:val="22"/>
        </w:rPr>
        <w:t xml:space="preserve"> </w:t>
      </w:r>
      <w:proofErr w:type="spellStart"/>
      <w:r w:rsidRPr="00FB7938">
        <w:rPr>
          <w:sz w:val="22"/>
          <w:szCs w:val="22"/>
        </w:rPr>
        <w:t>pasitarkite</w:t>
      </w:r>
      <w:proofErr w:type="spellEnd"/>
      <w:r w:rsidRPr="00FB7938">
        <w:rPr>
          <w:sz w:val="22"/>
          <w:szCs w:val="22"/>
        </w:rPr>
        <w:t xml:space="preserve"> </w:t>
      </w:r>
      <w:proofErr w:type="spellStart"/>
      <w:r w:rsidRPr="00FB7938">
        <w:rPr>
          <w:sz w:val="22"/>
          <w:szCs w:val="22"/>
        </w:rPr>
        <w:t>su</w:t>
      </w:r>
      <w:proofErr w:type="spellEnd"/>
      <w:r w:rsidRPr="00FB7938">
        <w:rPr>
          <w:sz w:val="22"/>
          <w:szCs w:val="22"/>
        </w:rPr>
        <w:t xml:space="preserve"> </w:t>
      </w:r>
      <w:proofErr w:type="spellStart"/>
      <w:r w:rsidRPr="00FB7938">
        <w:rPr>
          <w:sz w:val="22"/>
          <w:szCs w:val="22"/>
        </w:rPr>
        <w:t>gydytoju</w:t>
      </w:r>
      <w:proofErr w:type="spellEnd"/>
      <w:r w:rsidRPr="00FB7938">
        <w:rPr>
          <w:sz w:val="22"/>
          <w:szCs w:val="22"/>
        </w:rPr>
        <w:t xml:space="preserve"> </w:t>
      </w:r>
      <w:proofErr w:type="spellStart"/>
      <w:r w:rsidRPr="00FB7938">
        <w:rPr>
          <w:sz w:val="22"/>
          <w:szCs w:val="22"/>
        </w:rPr>
        <w:t>homeopatu</w:t>
      </w:r>
      <w:proofErr w:type="spellEnd"/>
      <w:r w:rsidRPr="00FB7938">
        <w:rPr>
          <w:sz w:val="22"/>
          <w:szCs w:val="22"/>
        </w:rPr>
        <w:t>.</w:t>
      </w:r>
    </w:p>
    <w:p w14:paraId="459A3982" w14:textId="77777777" w:rsidR="00C012A6" w:rsidRPr="00FB7938" w:rsidRDefault="00C012A6" w:rsidP="00C012A6">
      <w:pPr>
        <w:ind w:left="567" w:hanging="567"/>
        <w:rPr>
          <w:sz w:val="22"/>
          <w:szCs w:val="22"/>
        </w:rPr>
      </w:pPr>
      <w:proofErr w:type="spellStart"/>
      <w:r w:rsidRPr="00FB7938">
        <w:rPr>
          <w:sz w:val="22"/>
          <w:szCs w:val="22"/>
        </w:rPr>
        <w:t>Jei</w:t>
      </w:r>
      <w:proofErr w:type="spellEnd"/>
      <w:r w:rsidRPr="00FB7938">
        <w:rPr>
          <w:sz w:val="22"/>
          <w:szCs w:val="22"/>
        </w:rPr>
        <w:t xml:space="preserve"> </w:t>
      </w:r>
      <w:proofErr w:type="spellStart"/>
      <w:r w:rsidRPr="00FB7938">
        <w:rPr>
          <w:sz w:val="22"/>
          <w:szCs w:val="22"/>
        </w:rPr>
        <w:t>vartojant</w:t>
      </w:r>
      <w:proofErr w:type="spellEnd"/>
      <w:r w:rsidRPr="00FB7938">
        <w:rPr>
          <w:sz w:val="22"/>
          <w:szCs w:val="22"/>
        </w:rPr>
        <w:t xml:space="preserve"> </w:t>
      </w:r>
      <w:proofErr w:type="spellStart"/>
      <w:r w:rsidRPr="00FB7938">
        <w:rPr>
          <w:sz w:val="22"/>
          <w:szCs w:val="22"/>
        </w:rPr>
        <w:t>vaistą</w:t>
      </w:r>
      <w:proofErr w:type="spellEnd"/>
      <w:r w:rsidRPr="00FB7938">
        <w:rPr>
          <w:sz w:val="22"/>
          <w:szCs w:val="22"/>
        </w:rPr>
        <w:t xml:space="preserve"> </w:t>
      </w:r>
      <w:proofErr w:type="spellStart"/>
      <w:r w:rsidRPr="00FB7938">
        <w:rPr>
          <w:sz w:val="22"/>
          <w:szCs w:val="22"/>
        </w:rPr>
        <w:t>simptomai</w:t>
      </w:r>
      <w:proofErr w:type="spellEnd"/>
      <w:r w:rsidRPr="00FB7938">
        <w:rPr>
          <w:sz w:val="22"/>
          <w:szCs w:val="22"/>
        </w:rPr>
        <w:t xml:space="preserve"> </w:t>
      </w:r>
      <w:proofErr w:type="spellStart"/>
      <w:r w:rsidRPr="00FB7938">
        <w:rPr>
          <w:sz w:val="22"/>
          <w:szCs w:val="22"/>
        </w:rPr>
        <w:t>išlieka</w:t>
      </w:r>
      <w:proofErr w:type="spellEnd"/>
      <w:r w:rsidRPr="00FB7938">
        <w:rPr>
          <w:sz w:val="22"/>
          <w:szCs w:val="22"/>
        </w:rPr>
        <w:t xml:space="preserve">, </w:t>
      </w:r>
      <w:proofErr w:type="spellStart"/>
      <w:r w:rsidRPr="00FB7938">
        <w:rPr>
          <w:sz w:val="22"/>
          <w:szCs w:val="22"/>
        </w:rPr>
        <w:t>kreipkitės</w:t>
      </w:r>
      <w:proofErr w:type="spellEnd"/>
      <w:r w:rsidRPr="00FB7938">
        <w:rPr>
          <w:sz w:val="22"/>
          <w:szCs w:val="22"/>
        </w:rPr>
        <w:t xml:space="preserve"> į </w:t>
      </w:r>
      <w:proofErr w:type="spellStart"/>
      <w:r w:rsidRPr="00FB7938">
        <w:rPr>
          <w:sz w:val="22"/>
          <w:szCs w:val="22"/>
        </w:rPr>
        <w:t>bendrosios</w:t>
      </w:r>
      <w:proofErr w:type="spellEnd"/>
      <w:r w:rsidRPr="00FB7938">
        <w:rPr>
          <w:sz w:val="22"/>
          <w:szCs w:val="22"/>
        </w:rPr>
        <w:t xml:space="preserve"> </w:t>
      </w:r>
      <w:proofErr w:type="spellStart"/>
      <w:r w:rsidRPr="00FB7938">
        <w:rPr>
          <w:sz w:val="22"/>
          <w:szCs w:val="22"/>
        </w:rPr>
        <w:t>praktikos</w:t>
      </w:r>
      <w:proofErr w:type="spellEnd"/>
      <w:r w:rsidRPr="00FB7938">
        <w:rPr>
          <w:sz w:val="22"/>
          <w:szCs w:val="22"/>
        </w:rPr>
        <w:t xml:space="preserve"> </w:t>
      </w:r>
      <w:proofErr w:type="spellStart"/>
      <w:r w:rsidRPr="00FB7938">
        <w:rPr>
          <w:sz w:val="22"/>
          <w:szCs w:val="22"/>
        </w:rPr>
        <w:t>gydytoją</w:t>
      </w:r>
      <w:proofErr w:type="spellEnd"/>
      <w:r w:rsidRPr="00FB7938">
        <w:rPr>
          <w:sz w:val="22"/>
          <w:szCs w:val="22"/>
        </w:rPr>
        <w:t>.</w:t>
      </w:r>
    </w:p>
    <w:p w14:paraId="489D08F1" w14:textId="77777777" w:rsidR="00C012A6" w:rsidRPr="00FB7938" w:rsidRDefault="00C012A6" w:rsidP="00C012A6">
      <w:pPr>
        <w:ind w:left="567" w:hanging="567"/>
        <w:rPr>
          <w:sz w:val="22"/>
          <w:szCs w:val="22"/>
        </w:rPr>
      </w:pPr>
    </w:p>
    <w:p w14:paraId="4B6CE1CA" w14:textId="77777777" w:rsidR="00C012A6" w:rsidRPr="00FB7938" w:rsidRDefault="00C012A6" w:rsidP="00C012A6">
      <w:pPr>
        <w:ind w:left="567" w:hanging="567"/>
        <w:rPr>
          <w:sz w:val="22"/>
          <w:szCs w:val="22"/>
        </w:rPr>
      </w:pPr>
    </w:p>
    <w:p w14:paraId="2B1ECCDD" w14:textId="77777777" w:rsidR="00C012A6" w:rsidRPr="00FB7938" w:rsidRDefault="00C012A6" w:rsidP="00C012A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16.</w:t>
      </w:r>
      <w:r w:rsidRPr="00FB7938">
        <w:rPr>
          <w:b/>
          <w:caps/>
          <w:sz w:val="22"/>
          <w:szCs w:val="22"/>
        </w:rPr>
        <w:tab/>
        <w:t>Pardavimo (išdavimo) tvarka</w:t>
      </w:r>
    </w:p>
    <w:p w14:paraId="57A602E4" w14:textId="77777777" w:rsidR="00C012A6" w:rsidRPr="00FB7938" w:rsidRDefault="00C012A6" w:rsidP="00C012A6">
      <w:pPr>
        <w:ind w:left="567" w:hanging="567"/>
        <w:rPr>
          <w:sz w:val="22"/>
          <w:szCs w:val="22"/>
        </w:rPr>
      </w:pPr>
    </w:p>
    <w:p w14:paraId="16C9BF0B" w14:textId="77777777" w:rsidR="00C012A6" w:rsidRPr="00FB7938" w:rsidRDefault="00C012A6" w:rsidP="00C012A6">
      <w:pPr>
        <w:rPr>
          <w:sz w:val="22"/>
          <w:szCs w:val="22"/>
        </w:rPr>
      </w:pPr>
      <w:proofErr w:type="spellStart"/>
      <w:r w:rsidRPr="00FB7938">
        <w:rPr>
          <w:sz w:val="22"/>
          <w:szCs w:val="22"/>
        </w:rPr>
        <w:t>Nereceptinis</w:t>
      </w:r>
      <w:proofErr w:type="spellEnd"/>
      <w:r w:rsidRPr="00FB7938">
        <w:rPr>
          <w:sz w:val="22"/>
          <w:szCs w:val="22"/>
        </w:rPr>
        <w:t xml:space="preserve"> </w:t>
      </w:r>
      <w:proofErr w:type="spellStart"/>
      <w:r w:rsidRPr="00FB7938">
        <w:rPr>
          <w:sz w:val="22"/>
          <w:szCs w:val="22"/>
        </w:rPr>
        <w:t>vaistinis</w:t>
      </w:r>
      <w:proofErr w:type="spellEnd"/>
      <w:r w:rsidRPr="00FB7938">
        <w:rPr>
          <w:sz w:val="22"/>
          <w:szCs w:val="22"/>
        </w:rPr>
        <w:t xml:space="preserve"> </w:t>
      </w:r>
      <w:proofErr w:type="spellStart"/>
      <w:r w:rsidRPr="00FB7938">
        <w:rPr>
          <w:sz w:val="22"/>
          <w:szCs w:val="22"/>
        </w:rPr>
        <w:t>preparatas</w:t>
      </w:r>
      <w:proofErr w:type="spellEnd"/>
      <w:r w:rsidRPr="00FB7938">
        <w:rPr>
          <w:sz w:val="22"/>
          <w:szCs w:val="22"/>
        </w:rPr>
        <w:t>.</w:t>
      </w:r>
    </w:p>
    <w:p w14:paraId="54B2D725" w14:textId="77777777" w:rsidR="00C012A6" w:rsidRPr="00FB7938" w:rsidRDefault="00C012A6" w:rsidP="00C012A6">
      <w:pPr>
        <w:ind w:left="567" w:hanging="567"/>
        <w:rPr>
          <w:sz w:val="22"/>
          <w:szCs w:val="22"/>
        </w:rPr>
      </w:pPr>
    </w:p>
    <w:p w14:paraId="6BF49196" w14:textId="77777777" w:rsidR="00C012A6" w:rsidRPr="00FB7938" w:rsidRDefault="00C012A6" w:rsidP="00C012A6">
      <w:pPr>
        <w:ind w:left="567" w:hanging="567"/>
        <w:rPr>
          <w:sz w:val="22"/>
          <w:szCs w:val="22"/>
        </w:rPr>
      </w:pPr>
    </w:p>
    <w:p w14:paraId="20821DF5" w14:textId="77777777" w:rsidR="00C012A6" w:rsidRPr="00FB7938" w:rsidRDefault="00C012A6" w:rsidP="00C012A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17.</w:t>
      </w:r>
      <w:r w:rsidRPr="00FB7938">
        <w:rPr>
          <w:b/>
          <w:caps/>
          <w:sz w:val="22"/>
          <w:szCs w:val="22"/>
        </w:rPr>
        <w:tab/>
        <w:t>Vartojimo instrukcija</w:t>
      </w:r>
    </w:p>
    <w:p w14:paraId="3AC3FA39" w14:textId="77777777" w:rsidR="00C012A6" w:rsidRPr="00FB7938" w:rsidRDefault="00C012A6" w:rsidP="00C012A6">
      <w:pPr>
        <w:ind w:left="567" w:hanging="567"/>
        <w:rPr>
          <w:sz w:val="22"/>
          <w:szCs w:val="22"/>
        </w:rPr>
      </w:pPr>
    </w:p>
    <w:p w14:paraId="0B633BB8" w14:textId="77777777" w:rsidR="00C012A6" w:rsidRPr="00FB7938" w:rsidRDefault="00C012A6" w:rsidP="00C012A6">
      <w:pPr>
        <w:ind w:left="567" w:hanging="567"/>
        <w:rPr>
          <w:sz w:val="22"/>
          <w:szCs w:val="22"/>
        </w:rPr>
      </w:pPr>
      <w:proofErr w:type="spellStart"/>
      <w:r w:rsidRPr="00FB7938">
        <w:rPr>
          <w:sz w:val="22"/>
          <w:szCs w:val="22"/>
        </w:rPr>
        <w:t>Dozavimas</w:t>
      </w:r>
      <w:proofErr w:type="spellEnd"/>
      <w:r w:rsidRPr="00FB7938">
        <w:rPr>
          <w:sz w:val="22"/>
          <w:szCs w:val="22"/>
        </w:rPr>
        <w:t xml:space="preserve"> (</w:t>
      </w:r>
      <w:proofErr w:type="spellStart"/>
      <w:r w:rsidRPr="00FB7938">
        <w:rPr>
          <w:sz w:val="22"/>
          <w:szCs w:val="22"/>
        </w:rPr>
        <w:t>žiūrėti</w:t>
      </w:r>
      <w:proofErr w:type="spellEnd"/>
      <w:r w:rsidRPr="00FB7938">
        <w:rPr>
          <w:sz w:val="22"/>
          <w:szCs w:val="22"/>
        </w:rPr>
        <w:t xml:space="preserve"> </w:t>
      </w:r>
      <w:proofErr w:type="spellStart"/>
      <w:r w:rsidRPr="00FB7938">
        <w:rPr>
          <w:sz w:val="22"/>
          <w:szCs w:val="22"/>
        </w:rPr>
        <w:t>pakuotės</w:t>
      </w:r>
      <w:proofErr w:type="spellEnd"/>
      <w:r w:rsidRPr="00FB7938">
        <w:rPr>
          <w:sz w:val="22"/>
          <w:szCs w:val="22"/>
        </w:rPr>
        <w:t xml:space="preserve"> </w:t>
      </w:r>
      <w:proofErr w:type="spellStart"/>
      <w:r w:rsidRPr="00FB7938">
        <w:rPr>
          <w:sz w:val="22"/>
          <w:szCs w:val="22"/>
        </w:rPr>
        <w:t>lapelį</w:t>
      </w:r>
      <w:proofErr w:type="spellEnd"/>
      <w:r w:rsidRPr="00FB7938">
        <w:rPr>
          <w:sz w:val="22"/>
          <w:szCs w:val="22"/>
        </w:rPr>
        <w:t>).</w:t>
      </w:r>
    </w:p>
    <w:p w14:paraId="78F6C19B" w14:textId="77777777" w:rsidR="00C012A6" w:rsidRPr="00FB7938" w:rsidRDefault="00C012A6" w:rsidP="00C012A6">
      <w:pPr>
        <w:ind w:left="567" w:hanging="567"/>
        <w:rPr>
          <w:sz w:val="22"/>
          <w:szCs w:val="22"/>
        </w:rPr>
      </w:pPr>
    </w:p>
    <w:p w14:paraId="2D6E4741" w14:textId="77777777" w:rsidR="00C012A6" w:rsidRPr="00FB7938" w:rsidRDefault="00C012A6" w:rsidP="00C012A6">
      <w:pPr>
        <w:ind w:left="567" w:hanging="567"/>
        <w:rPr>
          <w:sz w:val="22"/>
          <w:szCs w:val="22"/>
        </w:rPr>
      </w:pPr>
    </w:p>
    <w:p w14:paraId="7AB04A79" w14:textId="77777777" w:rsidR="00C012A6" w:rsidRPr="00FB7938" w:rsidRDefault="00C012A6" w:rsidP="00C012A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18.</w:t>
      </w:r>
      <w:r w:rsidRPr="00FB7938">
        <w:rPr>
          <w:b/>
          <w:caps/>
          <w:sz w:val="22"/>
          <w:szCs w:val="22"/>
        </w:rPr>
        <w:tab/>
        <w:t>Informacija brailio raštu</w:t>
      </w:r>
    </w:p>
    <w:p w14:paraId="5825F732" w14:textId="77777777" w:rsidR="00C012A6" w:rsidRPr="00FB7938" w:rsidRDefault="00C012A6" w:rsidP="00C012A6">
      <w:pPr>
        <w:ind w:left="567" w:hanging="567"/>
        <w:rPr>
          <w:sz w:val="22"/>
          <w:szCs w:val="22"/>
        </w:rPr>
      </w:pPr>
    </w:p>
    <w:p w14:paraId="43892117" w14:textId="77777777" w:rsidR="00116D59" w:rsidRPr="00FB7938" w:rsidRDefault="00116D59" w:rsidP="00116D59">
      <w:pPr>
        <w:rPr>
          <w:sz w:val="22"/>
          <w:szCs w:val="22"/>
          <w:lang w:val="lt-LT"/>
        </w:rPr>
      </w:pPr>
      <w:proofErr w:type="spellStart"/>
      <w:r w:rsidRPr="00FB7938">
        <w:rPr>
          <w:sz w:val="22"/>
          <w:szCs w:val="22"/>
          <w:lang w:val="lt-LT"/>
        </w:rPr>
        <w:t>colocynthis-homaccord</w:t>
      </w:r>
      <w:proofErr w:type="spellEnd"/>
    </w:p>
    <w:p w14:paraId="7EC746B8" w14:textId="77777777" w:rsidR="00116D59" w:rsidRPr="00FB7938" w:rsidRDefault="00116D59" w:rsidP="00116D59">
      <w:pPr>
        <w:pStyle w:val="Pagrindinistekstas"/>
        <w:rPr>
          <w:szCs w:val="22"/>
        </w:rPr>
      </w:pPr>
      <w:r w:rsidRPr="00FB7938">
        <w:rPr>
          <w:szCs w:val="22"/>
        </w:rPr>
        <w:br w:type="page"/>
      </w:r>
    </w:p>
    <w:p w14:paraId="3DF0F91B" w14:textId="77777777" w:rsidR="00BA36E4" w:rsidRDefault="00BA36E4" w:rsidP="00116D59">
      <w:pPr>
        <w:pStyle w:val="Pagrindinistekstas2"/>
        <w:rPr>
          <w:szCs w:val="22"/>
        </w:rPr>
      </w:pPr>
    </w:p>
    <w:p w14:paraId="609148D0" w14:textId="77777777" w:rsidR="00116D59" w:rsidRPr="00FB7938" w:rsidRDefault="00222E3C" w:rsidP="00116D59">
      <w:pPr>
        <w:pStyle w:val="Pagrindinistekstas2"/>
        <w:rPr>
          <w:szCs w:val="22"/>
        </w:rPr>
      </w:pPr>
      <w:r w:rsidRPr="00FB7938">
        <w:rPr>
          <w:szCs w:val="22"/>
        </w:rPr>
        <w:t>HOMEOPATINIO VAISTINIO PREPARATO, REGISTRUOJAMO PAGAL SUPAPRASTINTĄ HOMEOPATINIŲ VAISTINIŲ PREPARATŲ REGISTRAVIMO PROCEDŪRĄ, VIDINĖS PAKUOTĖS ŽENKLINIMAS</w:t>
      </w:r>
    </w:p>
    <w:p w14:paraId="40A342C2" w14:textId="77777777" w:rsidR="00222E3C" w:rsidRPr="00FB7938" w:rsidRDefault="00222E3C" w:rsidP="00116D59">
      <w:pPr>
        <w:pStyle w:val="Pagrindinistekstas2"/>
        <w:rPr>
          <w:szCs w:val="22"/>
        </w:rPr>
      </w:pPr>
    </w:p>
    <w:p w14:paraId="5244D53B" w14:textId="77777777" w:rsidR="00116D59" w:rsidRDefault="00116D59" w:rsidP="00116D59">
      <w:pPr>
        <w:rPr>
          <w:bCs/>
          <w:sz w:val="22"/>
          <w:szCs w:val="22"/>
          <w:lang w:val="lt-LT"/>
        </w:rPr>
      </w:pPr>
      <w:r w:rsidRPr="00FB7938">
        <w:rPr>
          <w:b/>
          <w:sz w:val="22"/>
          <w:szCs w:val="22"/>
          <w:lang w:val="lt-LT"/>
        </w:rPr>
        <w:tab/>
      </w:r>
      <w:r w:rsidRPr="00FB7938">
        <w:rPr>
          <w:b/>
          <w:sz w:val="22"/>
          <w:szCs w:val="22"/>
          <w:lang w:val="lt-LT"/>
        </w:rPr>
        <w:tab/>
      </w:r>
      <w:r w:rsidRPr="00FB7938">
        <w:rPr>
          <w:b/>
          <w:sz w:val="22"/>
          <w:szCs w:val="22"/>
          <w:lang w:val="lt-LT"/>
        </w:rPr>
        <w:tab/>
      </w:r>
      <w:r w:rsidRPr="00FB7938">
        <w:rPr>
          <w:b/>
          <w:sz w:val="22"/>
          <w:szCs w:val="22"/>
          <w:lang w:val="lt-LT"/>
        </w:rPr>
        <w:tab/>
      </w:r>
      <w:r w:rsidRPr="00FB7938">
        <w:rPr>
          <w:bCs/>
          <w:sz w:val="22"/>
          <w:szCs w:val="22"/>
          <w:lang w:val="lt-LT"/>
        </w:rPr>
        <w:t xml:space="preserve">     BUTELIUKO ETIKETĖ</w:t>
      </w:r>
    </w:p>
    <w:p w14:paraId="35B52096" w14:textId="77777777" w:rsidR="00DD666D" w:rsidRPr="00FB7938" w:rsidRDefault="00DD666D" w:rsidP="00116D59">
      <w:pPr>
        <w:rPr>
          <w:bCs/>
          <w:sz w:val="22"/>
          <w:szCs w:val="22"/>
          <w:lang w:val="lt-LT"/>
        </w:rPr>
      </w:pPr>
    </w:p>
    <w:p w14:paraId="00AFE068" w14:textId="77777777" w:rsidR="00800E3C" w:rsidRPr="00FB7938" w:rsidRDefault="00800E3C" w:rsidP="00116D59">
      <w:pPr>
        <w:rPr>
          <w:bCs/>
          <w:sz w:val="22"/>
          <w:szCs w:val="22"/>
          <w:lang w:val="lt-LT"/>
        </w:rPr>
      </w:pPr>
    </w:p>
    <w:p w14:paraId="764094F3" w14:textId="77777777" w:rsidR="00800E3C" w:rsidRPr="00FB7938" w:rsidRDefault="00800E3C" w:rsidP="00800E3C">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1.</w:t>
      </w:r>
      <w:r w:rsidRPr="00FB7938">
        <w:rPr>
          <w:b/>
          <w:caps/>
          <w:sz w:val="22"/>
          <w:szCs w:val="22"/>
          <w:lang w:val="it-IT"/>
        </w:rPr>
        <w:tab/>
      </w:r>
      <w:r w:rsidRPr="00FB7938">
        <w:rPr>
          <w:b/>
          <w:caps/>
          <w:sz w:val="22"/>
          <w:szCs w:val="22"/>
        </w:rPr>
        <w:t xml:space="preserve"> Vaistinio </w:t>
      </w:r>
      <w:proofErr w:type="gramStart"/>
      <w:r w:rsidRPr="00FB7938">
        <w:rPr>
          <w:b/>
          <w:caps/>
          <w:sz w:val="22"/>
          <w:szCs w:val="22"/>
        </w:rPr>
        <w:t xml:space="preserve">preparato </w:t>
      </w:r>
      <w:r w:rsidRPr="00FB7938">
        <w:rPr>
          <w:b/>
          <w:caps/>
          <w:sz w:val="22"/>
          <w:szCs w:val="22"/>
          <w:lang w:val="it-IT"/>
        </w:rPr>
        <w:t xml:space="preserve"> pavadinimas</w:t>
      </w:r>
      <w:proofErr w:type="gramEnd"/>
    </w:p>
    <w:p w14:paraId="269F1DB3" w14:textId="77777777" w:rsidR="0013387B" w:rsidRPr="00FB7938" w:rsidRDefault="0013387B" w:rsidP="0013387B">
      <w:pPr>
        <w:rPr>
          <w:sz w:val="22"/>
          <w:szCs w:val="22"/>
          <w:lang w:val="it-IT"/>
        </w:rPr>
      </w:pPr>
    </w:p>
    <w:p w14:paraId="41431EF0" w14:textId="77777777" w:rsidR="0013387B" w:rsidRPr="00FB7938" w:rsidRDefault="0013387B" w:rsidP="0013387B">
      <w:pPr>
        <w:rPr>
          <w:sz w:val="22"/>
          <w:szCs w:val="22"/>
          <w:lang w:val="it-IT"/>
        </w:rPr>
      </w:pPr>
      <w:r w:rsidRPr="00FB7938">
        <w:rPr>
          <w:bCs/>
          <w:iCs/>
          <w:sz w:val="22"/>
          <w:szCs w:val="22"/>
          <w:lang w:val="it-IT"/>
        </w:rPr>
        <w:t xml:space="preserve">Colocynthis-Homaccord </w:t>
      </w:r>
      <w:r w:rsidRPr="00FB7938">
        <w:rPr>
          <w:sz w:val="22"/>
          <w:szCs w:val="22"/>
          <w:lang w:val="it-IT"/>
        </w:rPr>
        <w:t>geriamieji lašai (tirpalas)</w:t>
      </w:r>
    </w:p>
    <w:p w14:paraId="4706BEE5" w14:textId="77777777" w:rsidR="0013387B" w:rsidRPr="00FB7938" w:rsidRDefault="0013387B" w:rsidP="0013387B">
      <w:pPr>
        <w:rPr>
          <w:sz w:val="22"/>
          <w:szCs w:val="22"/>
          <w:lang w:val="it-IT"/>
        </w:rPr>
      </w:pPr>
    </w:p>
    <w:p w14:paraId="68D62BA2" w14:textId="77777777" w:rsidR="0013387B" w:rsidRPr="00FB7938" w:rsidRDefault="0013387B" w:rsidP="0013387B">
      <w:pPr>
        <w:pStyle w:val="BTEMEASMCA"/>
        <w:rPr>
          <w:noProof w:val="0"/>
          <w:lang w:val="it-IT"/>
        </w:rPr>
      </w:pPr>
    </w:p>
    <w:p w14:paraId="7B54DAE3" w14:textId="77777777" w:rsidR="00C7329F" w:rsidRPr="00FB7938" w:rsidRDefault="00C7329F" w:rsidP="00C7329F">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2.</w:t>
      </w:r>
      <w:r w:rsidRPr="00FB7938">
        <w:rPr>
          <w:b/>
          <w:caps/>
          <w:sz w:val="22"/>
          <w:szCs w:val="22"/>
          <w:lang w:val="it-IT"/>
        </w:rPr>
        <w:tab/>
      </w:r>
      <w:r w:rsidRPr="00FB7938">
        <w:rPr>
          <w:b/>
          <w:sz w:val="22"/>
          <w:szCs w:val="22"/>
          <w:lang w:val="it-IT"/>
        </w:rPr>
        <w:t>HOMEOPATINĖS (-IŲ) ŽALIAVOS (-Ų) MOKSLINIS PAVADINIMAS IR POTENCIJA</w:t>
      </w:r>
    </w:p>
    <w:p w14:paraId="015E2C08" w14:textId="77777777" w:rsidR="0013387B" w:rsidRPr="00FB7938" w:rsidRDefault="0013387B" w:rsidP="0013387B">
      <w:pPr>
        <w:rPr>
          <w:caps/>
          <w:sz w:val="22"/>
          <w:szCs w:val="22"/>
          <w:lang w:val="it-IT"/>
        </w:rPr>
      </w:pPr>
    </w:p>
    <w:p w14:paraId="14CBE23C" w14:textId="77777777" w:rsidR="00116D59" w:rsidRPr="00FB7938" w:rsidRDefault="00116D59" w:rsidP="00116D59">
      <w:pPr>
        <w:rPr>
          <w:iCs/>
          <w:caps/>
          <w:sz w:val="22"/>
          <w:szCs w:val="22"/>
          <w:lang w:val="it-IT"/>
        </w:rPr>
      </w:pPr>
      <w:r w:rsidRPr="00FB7938">
        <w:rPr>
          <w:sz w:val="22"/>
          <w:szCs w:val="22"/>
          <w:lang w:val="it-IT"/>
        </w:rPr>
        <w:t xml:space="preserve">100 g (105 ml) </w:t>
      </w:r>
      <w:r w:rsidR="003500D0" w:rsidRPr="00FB7938">
        <w:rPr>
          <w:sz w:val="22"/>
          <w:szCs w:val="22"/>
          <w:lang w:val="it-IT"/>
        </w:rPr>
        <w:t>geriamųjų lašų</w:t>
      </w:r>
      <w:r w:rsidRPr="00FB7938">
        <w:rPr>
          <w:sz w:val="22"/>
          <w:szCs w:val="22"/>
          <w:lang w:val="it-IT"/>
        </w:rPr>
        <w:t xml:space="preserve"> yra veikliųjų medžiagų: Citrullus colocynthis D2 0,8 g, Citrullus colocynthis D10 0,8 g, Citrullus colocynthis D30 0,8 g, Citrullus colocynthis D200 0,8 g, Gnaphalium polycephalum D1 0,2 g, Gnaphalium polycephalum D10 0,2 g, Gnaphalium polycephalum D30 0,2 g, Gnaphalium polycephalum D200 </w:t>
      </w:r>
      <w:r w:rsidRPr="00FB7938">
        <w:rPr>
          <w:iCs/>
          <w:sz w:val="22"/>
          <w:szCs w:val="22"/>
          <w:lang w:val="it-IT"/>
        </w:rPr>
        <w:t>0,2 g.</w:t>
      </w:r>
    </w:p>
    <w:p w14:paraId="6CB2DB88" w14:textId="77777777" w:rsidR="00116D59" w:rsidRPr="00FB7938" w:rsidRDefault="00116D59" w:rsidP="00116D59">
      <w:pPr>
        <w:jc w:val="both"/>
        <w:rPr>
          <w:iCs/>
          <w:sz w:val="22"/>
          <w:szCs w:val="22"/>
          <w:lang w:val="lt-LT"/>
        </w:rPr>
      </w:pPr>
      <w:r w:rsidRPr="00FB7938">
        <w:rPr>
          <w:iCs/>
          <w:sz w:val="22"/>
          <w:szCs w:val="22"/>
          <w:lang w:val="lt-LT"/>
        </w:rPr>
        <w:t xml:space="preserve">1 ml tirpalo atitinka 20 </w:t>
      </w:r>
      <w:r w:rsidR="00BB212E" w:rsidRPr="00FB7938">
        <w:rPr>
          <w:iCs/>
          <w:sz w:val="22"/>
          <w:szCs w:val="22"/>
          <w:lang w:val="lt-LT"/>
        </w:rPr>
        <w:t xml:space="preserve">geriamųjų </w:t>
      </w:r>
      <w:r w:rsidRPr="00FB7938">
        <w:rPr>
          <w:iCs/>
          <w:sz w:val="22"/>
          <w:szCs w:val="22"/>
          <w:lang w:val="lt-LT"/>
        </w:rPr>
        <w:t>lašų.</w:t>
      </w:r>
    </w:p>
    <w:p w14:paraId="249CDD8B" w14:textId="77777777" w:rsidR="00116D59" w:rsidRPr="00FB7938" w:rsidRDefault="00116D59" w:rsidP="00116D59">
      <w:pPr>
        <w:rPr>
          <w:caps/>
          <w:sz w:val="22"/>
          <w:szCs w:val="22"/>
          <w:lang w:val="it-IT"/>
        </w:rPr>
      </w:pPr>
    </w:p>
    <w:p w14:paraId="30EBD35F" w14:textId="77777777" w:rsidR="00116D59" w:rsidRPr="00FB7938" w:rsidRDefault="00116D59" w:rsidP="00116D59">
      <w:pPr>
        <w:jc w:val="both"/>
        <w:rPr>
          <w:caps/>
          <w:sz w:val="22"/>
          <w:szCs w:val="22"/>
          <w:lang w:val="lt-LT"/>
        </w:rPr>
      </w:pPr>
    </w:p>
    <w:p w14:paraId="6218ADFD" w14:textId="77777777" w:rsidR="00E13071" w:rsidRPr="00FB7938" w:rsidRDefault="00E13071" w:rsidP="00E1307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rPr>
      </w:pPr>
      <w:r w:rsidRPr="00FB7938">
        <w:rPr>
          <w:b/>
          <w:caps/>
          <w:sz w:val="22"/>
          <w:szCs w:val="22"/>
          <w:lang w:val="it-IT"/>
        </w:rPr>
        <w:t>3.</w:t>
      </w:r>
      <w:r w:rsidRPr="00FB7938">
        <w:rPr>
          <w:b/>
          <w:caps/>
          <w:sz w:val="22"/>
          <w:szCs w:val="22"/>
          <w:lang w:val="it-IT"/>
        </w:rPr>
        <w:tab/>
      </w:r>
      <w:r w:rsidRPr="00FB7938">
        <w:rPr>
          <w:b/>
          <w:noProof/>
          <w:snapToGrid w:val="0"/>
          <w:sz w:val="22"/>
          <w:szCs w:val="22"/>
          <w:lang w:val="lt-LT"/>
        </w:rPr>
        <w:t xml:space="preserve"> PAGALBINIŲ MEDŽIAGŲ SĄRAŠAS</w:t>
      </w:r>
    </w:p>
    <w:p w14:paraId="67D7B1E0" w14:textId="77777777" w:rsidR="00116D59" w:rsidRPr="00FB7938" w:rsidRDefault="00116D59" w:rsidP="00116D59">
      <w:pPr>
        <w:rPr>
          <w:caps/>
          <w:sz w:val="22"/>
          <w:szCs w:val="22"/>
          <w:lang w:val="it-IT"/>
        </w:rPr>
      </w:pPr>
    </w:p>
    <w:p w14:paraId="58CFDEF3" w14:textId="77777777" w:rsidR="00617269" w:rsidRPr="00FB7938" w:rsidRDefault="00617269" w:rsidP="00617269">
      <w:pPr>
        <w:tabs>
          <w:tab w:val="left" w:pos="567"/>
        </w:tabs>
        <w:jc w:val="both"/>
        <w:rPr>
          <w:color w:val="000000"/>
          <w:sz w:val="22"/>
          <w:szCs w:val="22"/>
          <w:lang w:val="lt-LT"/>
        </w:rPr>
      </w:pPr>
      <w:r w:rsidRPr="00FB7938">
        <w:rPr>
          <w:color w:val="000000"/>
          <w:sz w:val="22"/>
          <w:szCs w:val="22"/>
          <w:lang w:val="lt-LT"/>
        </w:rPr>
        <w:t xml:space="preserve">Sudėtyje yra 35 % </w:t>
      </w:r>
      <w:r w:rsidRPr="00FB7938">
        <w:rPr>
          <w:iCs/>
          <w:color w:val="000000"/>
          <w:sz w:val="22"/>
          <w:szCs w:val="22"/>
          <w:lang w:val="lt-LT"/>
        </w:rPr>
        <w:t>(V/V)</w:t>
      </w:r>
      <w:r w:rsidRPr="00FB7938">
        <w:rPr>
          <w:color w:val="000000"/>
          <w:sz w:val="22"/>
          <w:szCs w:val="22"/>
          <w:lang w:val="lt-LT"/>
        </w:rPr>
        <w:t xml:space="preserve"> etanolio.</w:t>
      </w:r>
    </w:p>
    <w:p w14:paraId="39A904CB" w14:textId="77777777" w:rsidR="00116D59" w:rsidRPr="00FB7938" w:rsidRDefault="00116D59" w:rsidP="00116D59">
      <w:pPr>
        <w:rPr>
          <w:sz w:val="22"/>
          <w:szCs w:val="22"/>
          <w:lang w:val="lt-LT"/>
        </w:rPr>
      </w:pPr>
    </w:p>
    <w:p w14:paraId="2429A488" w14:textId="77777777" w:rsidR="00116D59" w:rsidRPr="00FB7938" w:rsidRDefault="00116D59" w:rsidP="00116D59">
      <w:pPr>
        <w:rPr>
          <w:sz w:val="22"/>
          <w:szCs w:val="22"/>
          <w:lang w:val="lt-LT"/>
        </w:rPr>
      </w:pPr>
    </w:p>
    <w:p w14:paraId="6C99C581" w14:textId="77777777" w:rsidR="00E80887" w:rsidRPr="00FB7938" w:rsidRDefault="00183A31" w:rsidP="00E80887">
      <w:pPr>
        <w:pBdr>
          <w:top w:val="single" w:sz="4" w:space="1" w:color="auto"/>
          <w:left w:val="single" w:sz="4" w:space="4" w:color="auto"/>
          <w:bottom w:val="single" w:sz="4" w:space="1" w:color="auto"/>
          <w:right w:val="single" w:sz="4" w:space="4" w:color="auto"/>
        </w:pBdr>
        <w:outlineLvl w:val="0"/>
        <w:rPr>
          <w:b/>
          <w:caps/>
          <w:sz w:val="22"/>
          <w:szCs w:val="22"/>
          <w:lang w:val="en-US"/>
        </w:rPr>
      </w:pPr>
      <w:r w:rsidRPr="00FB7938">
        <w:rPr>
          <w:b/>
          <w:caps/>
          <w:sz w:val="22"/>
          <w:szCs w:val="22"/>
          <w:lang w:val="en-US"/>
        </w:rPr>
        <w:t>4.</w:t>
      </w:r>
      <w:r w:rsidR="00E80887" w:rsidRPr="00FB7938">
        <w:rPr>
          <w:b/>
          <w:caps/>
          <w:sz w:val="22"/>
          <w:szCs w:val="22"/>
          <w:lang w:val="en-US"/>
        </w:rPr>
        <w:tab/>
      </w:r>
      <w:r w:rsidR="00E80887" w:rsidRPr="00FB7938">
        <w:rPr>
          <w:b/>
          <w:caps/>
          <w:sz w:val="22"/>
          <w:szCs w:val="22"/>
        </w:rPr>
        <w:t xml:space="preserve"> Farmacinė forma ir PREPARATO </w:t>
      </w:r>
      <w:proofErr w:type="gramStart"/>
      <w:r w:rsidR="00E80887" w:rsidRPr="00FB7938">
        <w:rPr>
          <w:b/>
          <w:sz w:val="22"/>
          <w:szCs w:val="22"/>
        </w:rPr>
        <w:t>KIEKIS  PAKUOTĖJE</w:t>
      </w:r>
      <w:proofErr w:type="gramEnd"/>
    </w:p>
    <w:p w14:paraId="623AC65F" w14:textId="77777777" w:rsidR="00E80887" w:rsidRPr="00FB7938" w:rsidRDefault="00E80887" w:rsidP="00E80887">
      <w:pPr>
        <w:rPr>
          <w:sz w:val="22"/>
          <w:szCs w:val="22"/>
          <w:lang w:val="en-US"/>
        </w:rPr>
      </w:pPr>
    </w:p>
    <w:p w14:paraId="03D9028E" w14:textId="77777777" w:rsidR="00E80887" w:rsidRPr="00FB7938" w:rsidRDefault="00E80887" w:rsidP="00E80887">
      <w:pPr>
        <w:rPr>
          <w:sz w:val="22"/>
          <w:szCs w:val="22"/>
          <w:lang w:val="it-IT"/>
        </w:rPr>
      </w:pPr>
      <w:r w:rsidRPr="00FB7938">
        <w:rPr>
          <w:sz w:val="22"/>
          <w:szCs w:val="22"/>
          <w:lang w:val="it-IT"/>
        </w:rPr>
        <w:t xml:space="preserve">30 ml geriamųjų lašų </w:t>
      </w:r>
    </w:p>
    <w:p w14:paraId="3743C579" w14:textId="77777777" w:rsidR="00E80887" w:rsidRDefault="00E80887" w:rsidP="00E80887">
      <w:pPr>
        <w:rPr>
          <w:sz w:val="22"/>
          <w:szCs w:val="22"/>
          <w:lang w:val="it-IT"/>
        </w:rPr>
      </w:pPr>
      <w:r w:rsidRPr="00FB7938">
        <w:rPr>
          <w:sz w:val="22"/>
          <w:szCs w:val="22"/>
          <w:highlight w:val="lightGray"/>
          <w:lang w:val="it-IT"/>
        </w:rPr>
        <w:t xml:space="preserve">100 ml geriamųjų lašų </w:t>
      </w:r>
    </w:p>
    <w:p w14:paraId="3DFB7C2A" w14:textId="77777777" w:rsidR="00BA36E4" w:rsidRPr="00FB7938" w:rsidRDefault="00BA36E4" w:rsidP="00E80887">
      <w:pPr>
        <w:rPr>
          <w:sz w:val="22"/>
          <w:szCs w:val="22"/>
          <w:lang w:val="it-IT"/>
        </w:rPr>
      </w:pPr>
    </w:p>
    <w:p w14:paraId="73D71C7D" w14:textId="77777777" w:rsidR="00116D59" w:rsidRPr="00FB7938" w:rsidRDefault="00116D59" w:rsidP="00116D59">
      <w:pPr>
        <w:jc w:val="both"/>
        <w:rPr>
          <w:sz w:val="22"/>
          <w:szCs w:val="22"/>
          <w:lang w:val="en-US"/>
        </w:rPr>
      </w:pPr>
    </w:p>
    <w:p w14:paraId="1E6CE152" w14:textId="77777777" w:rsidR="00116D59" w:rsidRPr="00FB7938"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lang w:val="it-IT"/>
        </w:rPr>
        <w:t>5.</w:t>
      </w:r>
      <w:r w:rsidRPr="00FB7938">
        <w:rPr>
          <w:b/>
          <w:caps/>
          <w:sz w:val="22"/>
          <w:szCs w:val="22"/>
          <w:lang w:val="it-IT"/>
        </w:rPr>
        <w:tab/>
        <w:t>vartojimo METODAS IR būdas</w:t>
      </w:r>
      <w:r w:rsidR="003C228D" w:rsidRPr="00FB7938">
        <w:rPr>
          <w:b/>
          <w:caps/>
          <w:sz w:val="22"/>
          <w:szCs w:val="22"/>
          <w:lang w:val="it-IT"/>
        </w:rPr>
        <w:t xml:space="preserve"> </w:t>
      </w:r>
      <w:r w:rsidR="003C228D" w:rsidRPr="00FB7938">
        <w:rPr>
          <w:b/>
          <w:caps/>
          <w:sz w:val="22"/>
          <w:szCs w:val="22"/>
        </w:rPr>
        <w:t>(-ai)</w:t>
      </w:r>
    </w:p>
    <w:p w14:paraId="520CCEA5" w14:textId="77777777" w:rsidR="00116D59" w:rsidRPr="00FB7938" w:rsidRDefault="00116D59" w:rsidP="00116D59">
      <w:pPr>
        <w:rPr>
          <w:caps/>
          <w:sz w:val="22"/>
          <w:szCs w:val="22"/>
          <w:lang w:val="it-IT"/>
        </w:rPr>
      </w:pPr>
    </w:p>
    <w:p w14:paraId="50607133" w14:textId="77777777" w:rsidR="00116D59" w:rsidRPr="00FB7938" w:rsidRDefault="00116D59" w:rsidP="00116D59">
      <w:pPr>
        <w:rPr>
          <w:caps/>
          <w:sz w:val="22"/>
          <w:szCs w:val="22"/>
          <w:lang w:val="lt-LT"/>
        </w:rPr>
      </w:pPr>
    </w:p>
    <w:p w14:paraId="1EE38287" w14:textId="77777777" w:rsidR="00DB5DE5" w:rsidRPr="00FB7938" w:rsidRDefault="00DB5DE5" w:rsidP="00DB5DE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FB7938">
        <w:rPr>
          <w:b/>
          <w:caps/>
          <w:sz w:val="22"/>
          <w:szCs w:val="22"/>
          <w:lang w:val="lt-LT"/>
        </w:rPr>
        <w:t xml:space="preserve">6. </w:t>
      </w:r>
      <w:r w:rsidRPr="00FB7938">
        <w:rPr>
          <w:b/>
          <w:caps/>
          <w:sz w:val="22"/>
          <w:szCs w:val="22"/>
          <w:lang w:val="lt-LT"/>
        </w:rPr>
        <w:tab/>
        <w:t>Specialus įspėjimas, kad vaistinį preparatą būtina laikyti vaikams nepastebimoje ir nepasiekiamoje vietoje</w:t>
      </w:r>
    </w:p>
    <w:p w14:paraId="19133615" w14:textId="77777777" w:rsidR="00DB5DE5" w:rsidRPr="00FB7938" w:rsidRDefault="00DB5DE5" w:rsidP="00DB5DE5">
      <w:pPr>
        <w:ind w:left="567" w:hanging="567"/>
        <w:rPr>
          <w:sz w:val="22"/>
          <w:szCs w:val="22"/>
          <w:lang w:val="lt-LT"/>
        </w:rPr>
      </w:pPr>
    </w:p>
    <w:p w14:paraId="110E9095" w14:textId="77777777" w:rsidR="00DB5DE5" w:rsidRPr="00FB7938" w:rsidRDefault="00DB5DE5" w:rsidP="00DB5DE5">
      <w:pPr>
        <w:ind w:left="567" w:hanging="567"/>
        <w:rPr>
          <w:sz w:val="22"/>
          <w:szCs w:val="22"/>
          <w:lang w:val="lt-LT"/>
        </w:rPr>
      </w:pPr>
      <w:r w:rsidRPr="00FB7938">
        <w:rPr>
          <w:sz w:val="22"/>
          <w:szCs w:val="22"/>
          <w:lang w:val="lt-LT"/>
        </w:rPr>
        <w:t>Laikyti vaikams nepastebimoje ir nepasiekiamoje vietoje.</w:t>
      </w:r>
    </w:p>
    <w:p w14:paraId="76CD6C82" w14:textId="77777777" w:rsidR="00116D59" w:rsidRPr="00FB7938" w:rsidRDefault="00116D59" w:rsidP="00116D59">
      <w:pPr>
        <w:rPr>
          <w:sz w:val="22"/>
          <w:szCs w:val="22"/>
          <w:lang w:val="lt-LT"/>
        </w:rPr>
      </w:pPr>
    </w:p>
    <w:p w14:paraId="41C8A2E6" w14:textId="77777777" w:rsidR="00116D59" w:rsidRPr="00FB7938" w:rsidRDefault="00116D59" w:rsidP="00116D59">
      <w:pPr>
        <w:rPr>
          <w:sz w:val="22"/>
          <w:szCs w:val="22"/>
          <w:lang w:val="it-IT"/>
        </w:rPr>
      </w:pPr>
    </w:p>
    <w:p w14:paraId="491E2C25" w14:textId="77777777" w:rsidR="00116D59" w:rsidRPr="00FB7938"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7.</w:t>
      </w:r>
      <w:r w:rsidRPr="00FB7938">
        <w:rPr>
          <w:b/>
          <w:caps/>
          <w:sz w:val="22"/>
          <w:szCs w:val="22"/>
          <w:lang w:val="it-IT"/>
        </w:rPr>
        <w:tab/>
      </w:r>
      <w:r w:rsidR="00AA4365" w:rsidRPr="00FB7938">
        <w:rPr>
          <w:b/>
          <w:caps/>
          <w:sz w:val="22"/>
          <w:szCs w:val="22"/>
          <w:lang w:val="it-IT"/>
        </w:rPr>
        <w:t>ypatingi įspėjimai (jei būtina)</w:t>
      </w:r>
    </w:p>
    <w:p w14:paraId="25905212" w14:textId="77777777" w:rsidR="00116D59" w:rsidRPr="00FB7938" w:rsidRDefault="00116D59" w:rsidP="00116D59">
      <w:pPr>
        <w:rPr>
          <w:sz w:val="22"/>
          <w:szCs w:val="22"/>
          <w:lang w:val="it-IT"/>
        </w:rPr>
      </w:pPr>
    </w:p>
    <w:p w14:paraId="2CA95315" w14:textId="77777777" w:rsidR="00116D59" w:rsidRPr="00FB7938" w:rsidRDefault="00116D59" w:rsidP="00116D59">
      <w:pPr>
        <w:rPr>
          <w:caps/>
          <w:sz w:val="22"/>
          <w:szCs w:val="22"/>
          <w:lang w:val="it-IT"/>
        </w:rPr>
      </w:pPr>
    </w:p>
    <w:p w14:paraId="76E51E99" w14:textId="77777777" w:rsidR="00B22BA8" w:rsidRPr="00FB7938" w:rsidRDefault="00116D59" w:rsidP="00B22BA8">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8.</w:t>
      </w:r>
      <w:r w:rsidRPr="00FB7938">
        <w:rPr>
          <w:b/>
          <w:caps/>
          <w:sz w:val="22"/>
          <w:szCs w:val="22"/>
          <w:lang w:val="it-IT"/>
        </w:rPr>
        <w:tab/>
      </w:r>
      <w:r w:rsidR="00B22BA8" w:rsidRPr="00FB7938">
        <w:rPr>
          <w:b/>
          <w:caps/>
          <w:sz w:val="22"/>
          <w:szCs w:val="22"/>
          <w:lang w:val="it-IT"/>
        </w:rPr>
        <w:t>tinkamumo laikas</w:t>
      </w:r>
    </w:p>
    <w:p w14:paraId="4ED3C8D8" w14:textId="77777777" w:rsidR="00B22BA8" w:rsidRPr="00FB7938" w:rsidRDefault="00B22BA8" w:rsidP="00B22BA8">
      <w:pPr>
        <w:ind w:left="567" w:hanging="567"/>
        <w:rPr>
          <w:sz w:val="22"/>
          <w:szCs w:val="22"/>
          <w:lang w:val="it-IT"/>
        </w:rPr>
      </w:pPr>
    </w:p>
    <w:p w14:paraId="2DCCEAA6" w14:textId="77777777" w:rsidR="00FC0DAE" w:rsidRPr="00FB7938" w:rsidRDefault="00FC0DAE" w:rsidP="00FC0DAE">
      <w:pPr>
        <w:ind w:left="567" w:hanging="567"/>
        <w:outlineLvl w:val="0"/>
        <w:rPr>
          <w:sz w:val="22"/>
          <w:szCs w:val="22"/>
          <w:lang w:val="it-IT"/>
        </w:rPr>
      </w:pPr>
      <w:r w:rsidRPr="00FB7938">
        <w:rPr>
          <w:sz w:val="22"/>
          <w:szCs w:val="22"/>
          <w:lang w:val="it-IT"/>
        </w:rPr>
        <w:t>Tinka iki &lt;</w:t>
      </w:r>
      <w:r w:rsidRPr="00FB7938">
        <w:rPr>
          <w:color w:val="000000"/>
          <w:sz w:val="22"/>
          <w:szCs w:val="22"/>
          <w:lang w:val="it-IT"/>
        </w:rPr>
        <w:t>MMMM mm</w:t>
      </w:r>
      <w:r w:rsidRPr="00FB7938">
        <w:rPr>
          <w:sz w:val="22"/>
          <w:szCs w:val="22"/>
          <w:lang w:val="it-IT"/>
        </w:rPr>
        <w:t>&gt;</w:t>
      </w:r>
    </w:p>
    <w:p w14:paraId="2952B687" w14:textId="77777777" w:rsidR="00116D59" w:rsidRPr="00FB7938" w:rsidRDefault="00116D59" w:rsidP="00116D59">
      <w:pPr>
        <w:rPr>
          <w:sz w:val="22"/>
          <w:szCs w:val="22"/>
          <w:lang w:val="it-IT"/>
        </w:rPr>
      </w:pPr>
    </w:p>
    <w:p w14:paraId="653112D0" w14:textId="77777777" w:rsidR="00116D59" w:rsidRPr="00FB7938" w:rsidRDefault="00116D59" w:rsidP="00116D59">
      <w:pPr>
        <w:rPr>
          <w:sz w:val="22"/>
          <w:szCs w:val="22"/>
          <w:lang w:val="it-IT"/>
        </w:rPr>
      </w:pPr>
    </w:p>
    <w:p w14:paraId="26AB9120" w14:textId="77777777" w:rsidR="0076191E" w:rsidRPr="00FB7938" w:rsidRDefault="0076191E" w:rsidP="0076191E">
      <w:pPr>
        <w:pBdr>
          <w:top w:val="single" w:sz="4" w:space="1" w:color="auto"/>
          <w:left w:val="single" w:sz="4" w:space="4" w:color="auto"/>
          <w:bottom w:val="single" w:sz="4" w:space="1" w:color="auto"/>
          <w:right w:val="single" w:sz="4" w:space="4" w:color="auto"/>
        </w:pBdr>
        <w:outlineLvl w:val="0"/>
        <w:rPr>
          <w:b/>
          <w:caps/>
          <w:sz w:val="22"/>
          <w:szCs w:val="22"/>
          <w:lang w:val="it-IT"/>
        </w:rPr>
      </w:pPr>
      <w:r w:rsidRPr="00FB7938">
        <w:rPr>
          <w:b/>
          <w:caps/>
          <w:sz w:val="22"/>
          <w:szCs w:val="22"/>
          <w:lang w:val="it-IT"/>
        </w:rPr>
        <w:t>9.</w:t>
      </w:r>
      <w:r w:rsidRPr="00FB7938">
        <w:rPr>
          <w:b/>
          <w:caps/>
          <w:sz w:val="22"/>
          <w:szCs w:val="22"/>
          <w:lang w:val="it-IT"/>
        </w:rPr>
        <w:tab/>
      </w:r>
      <w:r w:rsidRPr="00FB7938">
        <w:rPr>
          <w:b/>
          <w:caps/>
          <w:sz w:val="22"/>
          <w:szCs w:val="22"/>
        </w:rPr>
        <w:t>SPECIALIOS laikymo sąlygos (JEI YRA)</w:t>
      </w:r>
    </w:p>
    <w:p w14:paraId="1EEB511E" w14:textId="77777777" w:rsidR="0076191E" w:rsidRPr="00FB7938" w:rsidRDefault="0076191E" w:rsidP="0076191E">
      <w:pPr>
        <w:rPr>
          <w:sz w:val="22"/>
          <w:szCs w:val="22"/>
          <w:lang w:val="it-IT"/>
        </w:rPr>
      </w:pPr>
    </w:p>
    <w:p w14:paraId="4493B33B" w14:textId="77777777" w:rsidR="00116D59" w:rsidRDefault="00116D59" w:rsidP="00116D59">
      <w:pPr>
        <w:rPr>
          <w:sz w:val="22"/>
          <w:szCs w:val="22"/>
          <w:lang w:val="it-IT"/>
        </w:rPr>
      </w:pPr>
    </w:p>
    <w:p w14:paraId="714FB546" w14:textId="77777777" w:rsidR="00BA36E4" w:rsidRPr="00FB7938" w:rsidRDefault="00BA36E4" w:rsidP="00116D59">
      <w:pPr>
        <w:rPr>
          <w:sz w:val="22"/>
          <w:szCs w:val="22"/>
          <w:lang w:val="it-IT"/>
        </w:rPr>
      </w:pPr>
    </w:p>
    <w:p w14:paraId="19EA2C47" w14:textId="77777777" w:rsidR="00257691" w:rsidRPr="00FB7938" w:rsidRDefault="00257691" w:rsidP="00257691">
      <w:pPr>
        <w:pBdr>
          <w:top w:val="single" w:sz="4" w:space="1" w:color="auto"/>
          <w:left w:val="single" w:sz="4" w:space="4" w:color="auto"/>
          <w:bottom w:val="single" w:sz="4" w:space="1" w:color="auto"/>
          <w:right w:val="single" w:sz="4" w:space="4" w:color="auto"/>
        </w:pBdr>
        <w:ind w:left="567" w:hanging="567"/>
        <w:outlineLvl w:val="0"/>
        <w:rPr>
          <w:b/>
          <w:caps/>
          <w:sz w:val="22"/>
          <w:szCs w:val="22"/>
          <w:lang w:val="de-DE"/>
        </w:rPr>
      </w:pPr>
      <w:r w:rsidRPr="00FB7938">
        <w:rPr>
          <w:b/>
          <w:caps/>
          <w:sz w:val="22"/>
          <w:szCs w:val="22"/>
          <w:lang w:val="de-DE"/>
        </w:rPr>
        <w:lastRenderedPageBreak/>
        <w:t>10.</w:t>
      </w:r>
      <w:r w:rsidRPr="00FB7938">
        <w:rPr>
          <w:b/>
          <w:caps/>
          <w:sz w:val="22"/>
          <w:szCs w:val="22"/>
          <w:lang w:val="de-DE"/>
        </w:rPr>
        <w:tab/>
      </w:r>
      <w:r w:rsidRPr="00FB7938">
        <w:rPr>
          <w:b/>
          <w:caps/>
          <w:noProof/>
          <w:sz w:val="22"/>
          <w:szCs w:val="22"/>
          <w:lang w:val="de-DE"/>
        </w:rPr>
        <w:t xml:space="preserve">REGISTRUOTOJO </w:t>
      </w:r>
      <w:r w:rsidRPr="00FB7938">
        <w:rPr>
          <w:b/>
          <w:caps/>
          <w:sz w:val="22"/>
          <w:szCs w:val="22"/>
          <w:lang w:val="de-DE"/>
        </w:rPr>
        <w:t>pavadinimas ir adresas</w:t>
      </w:r>
    </w:p>
    <w:p w14:paraId="47B15E5C" w14:textId="77777777" w:rsidR="00257691" w:rsidRPr="00FB7938" w:rsidRDefault="00257691" w:rsidP="00257691">
      <w:pPr>
        <w:ind w:left="567" w:hanging="567"/>
        <w:rPr>
          <w:caps/>
          <w:sz w:val="22"/>
          <w:szCs w:val="22"/>
          <w:lang w:val="de-DE"/>
        </w:rPr>
      </w:pPr>
    </w:p>
    <w:p w14:paraId="7A7DBC98" w14:textId="77777777" w:rsidR="00257691" w:rsidRPr="00FB7938" w:rsidRDefault="00257691" w:rsidP="00257691">
      <w:pPr>
        <w:tabs>
          <w:tab w:val="left" w:pos="567"/>
          <w:tab w:val="left" w:pos="900"/>
        </w:tabs>
        <w:jc w:val="both"/>
        <w:rPr>
          <w:sz w:val="22"/>
          <w:szCs w:val="22"/>
          <w:lang w:val="de-DE"/>
        </w:rPr>
      </w:pPr>
      <w:r w:rsidRPr="00FB7938">
        <w:rPr>
          <w:sz w:val="22"/>
          <w:szCs w:val="22"/>
          <w:lang w:val="de-DE"/>
        </w:rPr>
        <w:t xml:space="preserve">Biologische Heilmittel </w:t>
      </w:r>
      <w:proofErr w:type="spellStart"/>
      <w:r w:rsidRPr="00FB7938">
        <w:rPr>
          <w:sz w:val="22"/>
          <w:szCs w:val="22"/>
          <w:lang w:val="de-DE"/>
        </w:rPr>
        <w:t>Heel</w:t>
      </w:r>
      <w:proofErr w:type="spellEnd"/>
      <w:r w:rsidRPr="00FB7938">
        <w:rPr>
          <w:sz w:val="22"/>
          <w:szCs w:val="22"/>
          <w:lang w:val="de-DE"/>
        </w:rPr>
        <w:t xml:space="preserve"> GmbH</w:t>
      </w:r>
      <w:r w:rsidRPr="00FB7938">
        <w:rPr>
          <w:sz w:val="22"/>
          <w:szCs w:val="22"/>
          <w:lang w:val="de-DE"/>
        </w:rPr>
        <w:tab/>
      </w:r>
      <w:r w:rsidRPr="00FB7938">
        <w:rPr>
          <w:sz w:val="22"/>
          <w:szCs w:val="22"/>
          <w:lang w:val="de-DE"/>
        </w:rPr>
        <w:tab/>
      </w:r>
      <w:r w:rsidRPr="00FB7938">
        <w:rPr>
          <w:sz w:val="22"/>
          <w:szCs w:val="22"/>
          <w:lang w:val="de-DE"/>
        </w:rPr>
        <w:tab/>
      </w:r>
    </w:p>
    <w:p w14:paraId="44B916DE" w14:textId="77777777" w:rsidR="00257691" w:rsidRPr="00FB7938" w:rsidRDefault="00257691" w:rsidP="00257691">
      <w:pPr>
        <w:tabs>
          <w:tab w:val="left" w:pos="567"/>
          <w:tab w:val="left" w:pos="900"/>
        </w:tabs>
        <w:jc w:val="both"/>
        <w:rPr>
          <w:sz w:val="22"/>
          <w:szCs w:val="22"/>
          <w:lang w:val="de-DE"/>
        </w:rPr>
      </w:pPr>
      <w:r w:rsidRPr="00FB7938">
        <w:rPr>
          <w:sz w:val="22"/>
          <w:szCs w:val="22"/>
          <w:lang w:val="de-DE"/>
        </w:rPr>
        <w:t>Dr.-</w:t>
      </w:r>
      <w:proofErr w:type="spellStart"/>
      <w:r w:rsidRPr="00FB7938">
        <w:rPr>
          <w:sz w:val="22"/>
          <w:szCs w:val="22"/>
          <w:lang w:val="de-DE"/>
        </w:rPr>
        <w:t>Reckeweg</w:t>
      </w:r>
      <w:proofErr w:type="spellEnd"/>
      <w:r w:rsidRPr="00FB7938">
        <w:rPr>
          <w:sz w:val="22"/>
          <w:szCs w:val="22"/>
          <w:lang w:val="de-DE"/>
        </w:rPr>
        <w:t>-Straße 2-4</w:t>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p>
    <w:p w14:paraId="0BAF2209" w14:textId="77777777" w:rsidR="00257691" w:rsidRPr="00FB7938" w:rsidRDefault="00257691" w:rsidP="00257691">
      <w:pPr>
        <w:tabs>
          <w:tab w:val="left" w:pos="567"/>
          <w:tab w:val="left" w:pos="900"/>
        </w:tabs>
        <w:jc w:val="both"/>
        <w:rPr>
          <w:sz w:val="22"/>
          <w:szCs w:val="22"/>
          <w:lang w:val="de-DE"/>
        </w:rPr>
      </w:pPr>
      <w:r w:rsidRPr="00FB7938">
        <w:rPr>
          <w:sz w:val="22"/>
          <w:szCs w:val="22"/>
          <w:lang w:val="de-DE"/>
        </w:rPr>
        <w:t>76532 Baden-Baden</w:t>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r w:rsidRPr="00FB7938">
        <w:rPr>
          <w:sz w:val="22"/>
          <w:szCs w:val="22"/>
          <w:lang w:val="de-DE"/>
        </w:rPr>
        <w:tab/>
      </w:r>
    </w:p>
    <w:p w14:paraId="58B96F83" w14:textId="77777777" w:rsidR="00257691" w:rsidRPr="00FB7938" w:rsidRDefault="00257691" w:rsidP="00257691">
      <w:pPr>
        <w:pStyle w:val="Pagrindinistekstas"/>
        <w:tabs>
          <w:tab w:val="left" w:pos="567"/>
          <w:tab w:val="left" w:pos="900"/>
        </w:tabs>
        <w:rPr>
          <w:b/>
          <w:caps/>
          <w:szCs w:val="22"/>
        </w:rPr>
      </w:pPr>
      <w:proofErr w:type="spellStart"/>
      <w:r w:rsidRPr="00FB7938">
        <w:rPr>
          <w:szCs w:val="22"/>
          <w:lang w:val="en-US"/>
        </w:rPr>
        <w:t>Vokietija</w:t>
      </w:r>
      <w:proofErr w:type="spellEnd"/>
    </w:p>
    <w:p w14:paraId="5CF7CFED" w14:textId="77777777" w:rsidR="00116D59" w:rsidRPr="00FB7938" w:rsidRDefault="00116D59" w:rsidP="00116D59">
      <w:pPr>
        <w:rPr>
          <w:sz w:val="22"/>
          <w:szCs w:val="22"/>
        </w:rPr>
      </w:pPr>
    </w:p>
    <w:p w14:paraId="29F0A10C" w14:textId="77777777" w:rsidR="00116D59" w:rsidRPr="00FB7938" w:rsidRDefault="00116D59" w:rsidP="00116D59">
      <w:pPr>
        <w:rPr>
          <w:sz w:val="22"/>
          <w:szCs w:val="22"/>
        </w:rPr>
      </w:pPr>
    </w:p>
    <w:p w14:paraId="0F5F1D0F" w14:textId="77777777" w:rsidR="00225E68" w:rsidRPr="00FB7938" w:rsidRDefault="00225E68" w:rsidP="003512F4">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FB7938">
        <w:rPr>
          <w:b/>
          <w:caps/>
          <w:sz w:val="22"/>
          <w:szCs w:val="22"/>
        </w:rPr>
        <w:t>11.</w:t>
      </w:r>
      <w:r w:rsidRPr="00FB7938">
        <w:rPr>
          <w:b/>
          <w:caps/>
          <w:sz w:val="22"/>
          <w:szCs w:val="22"/>
        </w:rPr>
        <w:tab/>
        <w:t>gamintojo pavadinimas ir adresas</w:t>
      </w:r>
    </w:p>
    <w:p w14:paraId="4EEA77CE" w14:textId="77777777" w:rsidR="00225E68" w:rsidRPr="00FB7938" w:rsidRDefault="00225E68" w:rsidP="00225E68">
      <w:pPr>
        <w:rPr>
          <w:sz w:val="22"/>
          <w:szCs w:val="22"/>
        </w:rPr>
      </w:pPr>
    </w:p>
    <w:p w14:paraId="1402EBE3" w14:textId="77777777" w:rsidR="00116D59" w:rsidRPr="00FB7938" w:rsidRDefault="00116D59" w:rsidP="00116D59">
      <w:pPr>
        <w:rPr>
          <w:sz w:val="22"/>
          <w:szCs w:val="22"/>
        </w:rPr>
      </w:pPr>
    </w:p>
    <w:p w14:paraId="4F2012F8" w14:textId="77777777" w:rsidR="00F934E7" w:rsidRPr="00FB7938" w:rsidRDefault="00F934E7" w:rsidP="003512F4">
      <w:pPr>
        <w:pBdr>
          <w:top w:val="single" w:sz="4" w:space="1" w:color="auto"/>
          <w:left w:val="single" w:sz="4" w:space="4" w:color="auto"/>
          <w:bottom w:val="single" w:sz="4" w:space="1" w:color="auto"/>
          <w:right w:val="single" w:sz="4" w:space="4" w:color="auto"/>
        </w:pBdr>
        <w:tabs>
          <w:tab w:val="left" w:pos="567"/>
        </w:tabs>
        <w:outlineLvl w:val="0"/>
        <w:rPr>
          <w:b/>
          <w:caps/>
          <w:sz w:val="22"/>
          <w:szCs w:val="22"/>
          <w:lang w:val="it-IT"/>
        </w:rPr>
      </w:pPr>
      <w:r w:rsidRPr="00FB7938">
        <w:rPr>
          <w:b/>
          <w:caps/>
          <w:sz w:val="22"/>
          <w:szCs w:val="22"/>
          <w:lang w:val="it-IT"/>
        </w:rPr>
        <w:t>12.</w:t>
      </w:r>
      <w:r w:rsidRPr="00FB7938">
        <w:rPr>
          <w:b/>
          <w:caps/>
          <w:sz w:val="22"/>
          <w:szCs w:val="22"/>
          <w:lang w:val="it-IT"/>
        </w:rPr>
        <w:tab/>
      </w:r>
      <w:r w:rsidRPr="00FB7938">
        <w:rPr>
          <w:b/>
          <w:caps/>
          <w:sz w:val="22"/>
          <w:szCs w:val="22"/>
        </w:rPr>
        <w:t>serijos numeris</w:t>
      </w:r>
    </w:p>
    <w:p w14:paraId="1C849414" w14:textId="77777777" w:rsidR="00F934E7" w:rsidRPr="00FB7938" w:rsidRDefault="00F934E7" w:rsidP="00F934E7">
      <w:pPr>
        <w:rPr>
          <w:sz w:val="22"/>
          <w:szCs w:val="22"/>
          <w:lang w:val="it-IT"/>
        </w:rPr>
      </w:pPr>
    </w:p>
    <w:p w14:paraId="253190E5" w14:textId="77777777" w:rsidR="00F934E7" w:rsidRPr="00FB7938" w:rsidRDefault="00F934E7" w:rsidP="00F934E7">
      <w:pPr>
        <w:ind w:left="567" w:hanging="567"/>
        <w:rPr>
          <w:sz w:val="22"/>
          <w:szCs w:val="22"/>
        </w:rPr>
      </w:pPr>
      <w:proofErr w:type="spellStart"/>
      <w:r w:rsidRPr="00FB7938">
        <w:rPr>
          <w:sz w:val="22"/>
          <w:szCs w:val="22"/>
        </w:rPr>
        <w:t>Serija</w:t>
      </w:r>
      <w:proofErr w:type="spellEnd"/>
      <w:r w:rsidRPr="00FB7938">
        <w:rPr>
          <w:sz w:val="22"/>
          <w:szCs w:val="22"/>
        </w:rPr>
        <w:t xml:space="preserve"> </w:t>
      </w:r>
    </w:p>
    <w:p w14:paraId="79905B8F" w14:textId="77777777" w:rsidR="00116D59" w:rsidRPr="00FB7938" w:rsidRDefault="00116D59" w:rsidP="00116D59">
      <w:pPr>
        <w:pStyle w:val="Antrat2"/>
        <w:rPr>
          <w:b w:val="0"/>
          <w:iCs/>
          <w:sz w:val="22"/>
          <w:szCs w:val="22"/>
          <w:lang w:val="it-IT"/>
        </w:rPr>
      </w:pPr>
    </w:p>
    <w:p w14:paraId="321569E5" w14:textId="77777777" w:rsidR="00116D59" w:rsidRPr="00FB7938" w:rsidRDefault="00116D59" w:rsidP="00116D59">
      <w:pPr>
        <w:rPr>
          <w:sz w:val="22"/>
          <w:szCs w:val="22"/>
          <w:lang w:val="it-IT"/>
        </w:rPr>
      </w:pPr>
    </w:p>
    <w:p w14:paraId="7A8C5439" w14:textId="77777777" w:rsidR="00503BE8" w:rsidRPr="00FB7938" w:rsidRDefault="00503BE8" w:rsidP="00503BE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lang w:val="lt-LT"/>
        </w:rPr>
        <w:t>13.</w:t>
      </w:r>
      <w:r w:rsidRPr="00FB7938">
        <w:rPr>
          <w:b/>
          <w:caps/>
          <w:sz w:val="22"/>
          <w:szCs w:val="22"/>
          <w:lang w:val="lt-LT"/>
        </w:rPr>
        <w:tab/>
      </w:r>
      <w:r w:rsidRPr="00FB7938">
        <w:rPr>
          <w:b/>
          <w:caps/>
          <w:sz w:val="22"/>
          <w:szCs w:val="22"/>
        </w:rPr>
        <w:t>registracijos pažymėjimo numeris (-iai)</w:t>
      </w:r>
    </w:p>
    <w:p w14:paraId="74880D55" w14:textId="77777777" w:rsidR="00503BE8" w:rsidRPr="00FB7938" w:rsidRDefault="00503BE8" w:rsidP="00503BE8">
      <w:pPr>
        <w:pBdr>
          <w:top w:val="single" w:sz="4" w:space="1" w:color="auto"/>
          <w:left w:val="single" w:sz="4" w:space="4" w:color="auto"/>
          <w:bottom w:val="single" w:sz="4" w:space="1" w:color="auto"/>
          <w:right w:val="single" w:sz="4" w:space="4" w:color="auto"/>
        </w:pBdr>
        <w:outlineLvl w:val="0"/>
        <w:rPr>
          <w:b/>
          <w:caps/>
          <w:sz w:val="22"/>
          <w:szCs w:val="22"/>
          <w:lang w:val="lt-LT"/>
        </w:rPr>
      </w:pPr>
    </w:p>
    <w:p w14:paraId="2274752F" w14:textId="77777777" w:rsidR="00116D59" w:rsidRPr="00FB7938" w:rsidRDefault="00116D59" w:rsidP="00116D59">
      <w:pPr>
        <w:rPr>
          <w:sz w:val="22"/>
          <w:szCs w:val="22"/>
          <w:lang w:val="lt-LT"/>
        </w:rPr>
      </w:pPr>
    </w:p>
    <w:p w14:paraId="68C056ED" w14:textId="77777777" w:rsidR="00386490" w:rsidRPr="00FB7938" w:rsidRDefault="00386490" w:rsidP="00386490">
      <w:pPr>
        <w:rPr>
          <w:sz w:val="22"/>
          <w:szCs w:val="22"/>
          <w:lang w:val="it-IT"/>
        </w:rPr>
      </w:pPr>
      <w:r w:rsidRPr="00FB7938">
        <w:rPr>
          <w:sz w:val="22"/>
          <w:szCs w:val="22"/>
          <w:lang w:val="it-IT"/>
        </w:rPr>
        <w:t>30 ml – LT/1/2000/3086/001</w:t>
      </w:r>
    </w:p>
    <w:p w14:paraId="35D3AD8C" w14:textId="77777777" w:rsidR="00386490" w:rsidRPr="00FB7938" w:rsidRDefault="00386490" w:rsidP="00386490">
      <w:pPr>
        <w:rPr>
          <w:color w:val="BFBFBF" w:themeColor="background1" w:themeShade="BF"/>
          <w:sz w:val="22"/>
          <w:szCs w:val="22"/>
          <w:lang w:val="it-IT"/>
        </w:rPr>
      </w:pPr>
      <w:r w:rsidRPr="00B27E52">
        <w:rPr>
          <w:color w:val="000000" w:themeColor="text1"/>
          <w:sz w:val="22"/>
          <w:szCs w:val="22"/>
          <w:lang w:val="it-IT"/>
        </w:rPr>
        <w:t>100 ml – LT/1/2000/3086/002</w:t>
      </w:r>
    </w:p>
    <w:p w14:paraId="14B59979" w14:textId="77777777" w:rsidR="00FA0A1A" w:rsidRPr="00FB7938" w:rsidRDefault="00FA0A1A" w:rsidP="00386490">
      <w:pPr>
        <w:rPr>
          <w:color w:val="BFBFBF" w:themeColor="background1" w:themeShade="BF"/>
          <w:sz w:val="22"/>
          <w:szCs w:val="22"/>
          <w:lang w:val="it-IT"/>
        </w:rPr>
      </w:pPr>
    </w:p>
    <w:p w14:paraId="15CD609F" w14:textId="77777777" w:rsidR="00116D59" w:rsidRPr="00FB7938" w:rsidRDefault="00116D59" w:rsidP="00116D59">
      <w:pPr>
        <w:rPr>
          <w:sz w:val="22"/>
          <w:szCs w:val="22"/>
          <w:lang w:val="lt-LT"/>
        </w:rPr>
      </w:pPr>
    </w:p>
    <w:p w14:paraId="030066F1" w14:textId="77777777" w:rsidR="00FA0A1A" w:rsidRPr="00FB7938" w:rsidRDefault="00FA0A1A" w:rsidP="00FA0A1A">
      <w:pPr>
        <w:pBdr>
          <w:top w:val="single" w:sz="4" w:space="1" w:color="auto"/>
          <w:left w:val="single" w:sz="4" w:space="4" w:color="auto"/>
          <w:bottom w:val="single" w:sz="4" w:space="2" w:color="auto"/>
          <w:right w:val="single" w:sz="4" w:space="4" w:color="auto"/>
        </w:pBdr>
        <w:outlineLvl w:val="0"/>
        <w:rPr>
          <w:b/>
          <w:caps/>
          <w:sz w:val="22"/>
          <w:szCs w:val="22"/>
          <w:lang w:val="lt-LT"/>
        </w:rPr>
      </w:pPr>
      <w:r w:rsidRPr="00FB7938">
        <w:rPr>
          <w:b/>
          <w:caps/>
          <w:sz w:val="22"/>
          <w:szCs w:val="22"/>
          <w:lang w:val="lt-LT"/>
        </w:rPr>
        <w:t>14.</w:t>
      </w:r>
      <w:r w:rsidRPr="00FB7938">
        <w:rPr>
          <w:b/>
          <w:caps/>
          <w:sz w:val="22"/>
          <w:szCs w:val="22"/>
          <w:lang w:val="lt-LT"/>
        </w:rPr>
        <w:tab/>
      </w:r>
      <w:r w:rsidRPr="00FB7938">
        <w:rPr>
          <w:b/>
          <w:caps/>
          <w:sz w:val="22"/>
          <w:szCs w:val="22"/>
        </w:rPr>
        <w:t xml:space="preserve"> vaistinio preparato grupė</w:t>
      </w:r>
    </w:p>
    <w:p w14:paraId="4179E159" w14:textId="77777777" w:rsidR="00FA0A1A" w:rsidRPr="00FB7938" w:rsidRDefault="00FA0A1A" w:rsidP="00FA0A1A">
      <w:pPr>
        <w:rPr>
          <w:sz w:val="22"/>
          <w:szCs w:val="22"/>
          <w:lang w:val="lt-LT"/>
        </w:rPr>
      </w:pPr>
    </w:p>
    <w:p w14:paraId="7BC6FD34" w14:textId="77777777" w:rsidR="00FA0A1A" w:rsidRPr="00FB7938" w:rsidRDefault="00FA0A1A" w:rsidP="00FA0A1A">
      <w:pPr>
        <w:ind w:left="567" w:hanging="567"/>
        <w:rPr>
          <w:sz w:val="22"/>
          <w:szCs w:val="22"/>
        </w:rPr>
      </w:pPr>
      <w:proofErr w:type="spellStart"/>
      <w:r w:rsidRPr="00FB7938">
        <w:rPr>
          <w:sz w:val="22"/>
          <w:szCs w:val="22"/>
        </w:rPr>
        <w:t>Homeopatinis</w:t>
      </w:r>
      <w:proofErr w:type="spellEnd"/>
      <w:r w:rsidRPr="00FB7938">
        <w:rPr>
          <w:sz w:val="22"/>
          <w:szCs w:val="22"/>
        </w:rPr>
        <w:t xml:space="preserve"> </w:t>
      </w:r>
      <w:proofErr w:type="spellStart"/>
      <w:r w:rsidRPr="00FB7938">
        <w:rPr>
          <w:sz w:val="22"/>
          <w:szCs w:val="22"/>
        </w:rPr>
        <w:t>vaistinis</w:t>
      </w:r>
      <w:proofErr w:type="spellEnd"/>
      <w:r w:rsidRPr="00FB7938">
        <w:rPr>
          <w:sz w:val="22"/>
          <w:szCs w:val="22"/>
        </w:rPr>
        <w:t xml:space="preserve"> </w:t>
      </w:r>
      <w:proofErr w:type="spellStart"/>
      <w:r w:rsidRPr="00FB7938">
        <w:rPr>
          <w:sz w:val="22"/>
          <w:szCs w:val="22"/>
        </w:rPr>
        <w:t>preparatas</w:t>
      </w:r>
      <w:proofErr w:type="spellEnd"/>
      <w:r w:rsidRPr="00FB7938">
        <w:rPr>
          <w:sz w:val="22"/>
          <w:szCs w:val="22"/>
        </w:rPr>
        <w:t xml:space="preserve"> be </w:t>
      </w:r>
      <w:proofErr w:type="spellStart"/>
      <w:r w:rsidRPr="00FB7938">
        <w:rPr>
          <w:sz w:val="22"/>
          <w:szCs w:val="22"/>
        </w:rPr>
        <w:t>patvirtintų</w:t>
      </w:r>
      <w:proofErr w:type="spellEnd"/>
      <w:r w:rsidRPr="00FB7938">
        <w:rPr>
          <w:sz w:val="22"/>
          <w:szCs w:val="22"/>
        </w:rPr>
        <w:t xml:space="preserve"> </w:t>
      </w:r>
      <w:proofErr w:type="spellStart"/>
      <w:r w:rsidRPr="00FB7938">
        <w:rPr>
          <w:sz w:val="22"/>
          <w:szCs w:val="22"/>
        </w:rPr>
        <w:t>terapinių</w:t>
      </w:r>
      <w:proofErr w:type="spellEnd"/>
      <w:r w:rsidRPr="00FB7938">
        <w:rPr>
          <w:sz w:val="22"/>
          <w:szCs w:val="22"/>
        </w:rPr>
        <w:t xml:space="preserve"> </w:t>
      </w:r>
      <w:proofErr w:type="spellStart"/>
      <w:r w:rsidRPr="00FB7938">
        <w:rPr>
          <w:sz w:val="22"/>
          <w:szCs w:val="22"/>
        </w:rPr>
        <w:t>indikacijų</w:t>
      </w:r>
      <w:proofErr w:type="spellEnd"/>
    </w:p>
    <w:p w14:paraId="1BECBDFC" w14:textId="77777777" w:rsidR="00FA0A1A" w:rsidRPr="00FB7938" w:rsidRDefault="00FA0A1A" w:rsidP="00FA0A1A">
      <w:pPr>
        <w:ind w:left="567" w:hanging="567"/>
        <w:rPr>
          <w:sz w:val="22"/>
          <w:szCs w:val="22"/>
        </w:rPr>
      </w:pPr>
    </w:p>
    <w:p w14:paraId="64413D65" w14:textId="77777777" w:rsidR="00FA0A1A" w:rsidRPr="00FB7938" w:rsidRDefault="00FA0A1A" w:rsidP="00FA0A1A">
      <w:pPr>
        <w:rPr>
          <w:sz w:val="22"/>
          <w:szCs w:val="22"/>
        </w:rPr>
      </w:pPr>
    </w:p>
    <w:p w14:paraId="35DD2528" w14:textId="77777777" w:rsidR="00FA0A1A" w:rsidRPr="00FB7938" w:rsidRDefault="00FA0A1A" w:rsidP="00FA0A1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15.</w:t>
      </w:r>
      <w:r w:rsidRPr="00FB7938">
        <w:rPr>
          <w:b/>
          <w:caps/>
          <w:sz w:val="22"/>
          <w:szCs w:val="22"/>
        </w:rPr>
        <w:tab/>
      </w:r>
      <w:r w:rsidRPr="00FB7938">
        <w:rPr>
          <w:b/>
          <w:sz w:val="22"/>
          <w:szCs w:val="22"/>
        </w:rPr>
        <w:t>NURODYMAI</w:t>
      </w:r>
    </w:p>
    <w:p w14:paraId="7FE744B9" w14:textId="77777777" w:rsidR="00FA0A1A" w:rsidRPr="00FB7938" w:rsidRDefault="00FA0A1A" w:rsidP="00FA0A1A">
      <w:pPr>
        <w:ind w:left="567" w:hanging="567"/>
        <w:rPr>
          <w:sz w:val="22"/>
          <w:szCs w:val="22"/>
        </w:rPr>
      </w:pPr>
    </w:p>
    <w:p w14:paraId="66445B33" w14:textId="77777777" w:rsidR="00FA0A1A" w:rsidRPr="00FB7938" w:rsidRDefault="00FA0A1A" w:rsidP="00FB7938">
      <w:pPr>
        <w:rPr>
          <w:sz w:val="22"/>
          <w:szCs w:val="22"/>
        </w:rPr>
      </w:pPr>
    </w:p>
    <w:p w14:paraId="676BA63E" w14:textId="77777777" w:rsidR="00FA0A1A" w:rsidRPr="00FB7938" w:rsidRDefault="00FA0A1A" w:rsidP="00FA0A1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16.</w:t>
      </w:r>
      <w:r w:rsidRPr="00FB7938">
        <w:rPr>
          <w:b/>
          <w:caps/>
          <w:sz w:val="22"/>
          <w:szCs w:val="22"/>
        </w:rPr>
        <w:tab/>
        <w:t>Pardavimo (išdavimo) tvarka</w:t>
      </w:r>
    </w:p>
    <w:p w14:paraId="27D575E3" w14:textId="77777777" w:rsidR="00FA0A1A" w:rsidRPr="00FB7938" w:rsidRDefault="00FA0A1A" w:rsidP="00FA0A1A">
      <w:pPr>
        <w:ind w:left="567" w:hanging="567"/>
        <w:rPr>
          <w:sz w:val="22"/>
          <w:szCs w:val="22"/>
        </w:rPr>
      </w:pPr>
    </w:p>
    <w:p w14:paraId="43184561" w14:textId="77777777" w:rsidR="00FA0A1A" w:rsidRPr="00FB7938" w:rsidRDefault="00FA0A1A" w:rsidP="00FA0A1A">
      <w:pPr>
        <w:ind w:left="567" w:hanging="567"/>
        <w:rPr>
          <w:sz w:val="22"/>
          <w:szCs w:val="22"/>
        </w:rPr>
      </w:pPr>
    </w:p>
    <w:p w14:paraId="152A71C2" w14:textId="77777777" w:rsidR="00FA0A1A" w:rsidRPr="00FB7938" w:rsidRDefault="00FA0A1A" w:rsidP="00FA0A1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17.</w:t>
      </w:r>
      <w:r w:rsidRPr="00FB7938">
        <w:rPr>
          <w:b/>
          <w:caps/>
          <w:sz w:val="22"/>
          <w:szCs w:val="22"/>
        </w:rPr>
        <w:tab/>
        <w:t>Vartojimo instrukcija</w:t>
      </w:r>
    </w:p>
    <w:p w14:paraId="185AD8F3" w14:textId="77777777" w:rsidR="00FA0A1A" w:rsidRPr="00FB7938" w:rsidRDefault="00FA0A1A" w:rsidP="00FA0A1A">
      <w:pPr>
        <w:ind w:left="567" w:hanging="567"/>
        <w:rPr>
          <w:sz w:val="22"/>
          <w:szCs w:val="22"/>
        </w:rPr>
      </w:pPr>
    </w:p>
    <w:p w14:paraId="7041A1F7" w14:textId="77777777" w:rsidR="00FA0A1A" w:rsidRPr="00FB7938" w:rsidRDefault="00FA0A1A" w:rsidP="00FA0A1A">
      <w:pPr>
        <w:ind w:left="567" w:hanging="567"/>
        <w:rPr>
          <w:sz w:val="22"/>
          <w:szCs w:val="22"/>
        </w:rPr>
      </w:pPr>
      <w:proofErr w:type="spellStart"/>
      <w:r w:rsidRPr="00FB7938">
        <w:rPr>
          <w:sz w:val="22"/>
          <w:szCs w:val="22"/>
        </w:rPr>
        <w:t>Dozavimas</w:t>
      </w:r>
      <w:proofErr w:type="spellEnd"/>
      <w:r w:rsidRPr="00FB7938">
        <w:rPr>
          <w:sz w:val="22"/>
          <w:szCs w:val="22"/>
        </w:rPr>
        <w:t xml:space="preserve"> (</w:t>
      </w:r>
      <w:proofErr w:type="spellStart"/>
      <w:r w:rsidRPr="00FB7938">
        <w:rPr>
          <w:sz w:val="22"/>
          <w:szCs w:val="22"/>
        </w:rPr>
        <w:t>žiūrėti</w:t>
      </w:r>
      <w:proofErr w:type="spellEnd"/>
      <w:r w:rsidRPr="00FB7938">
        <w:rPr>
          <w:sz w:val="22"/>
          <w:szCs w:val="22"/>
        </w:rPr>
        <w:t xml:space="preserve"> </w:t>
      </w:r>
      <w:proofErr w:type="spellStart"/>
      <w:r w:rsidRPr="00FB7938">
        <w:rPr>
          <w:sz w:val="22"/>
          <w:szCs w:val="22"/>
        </w:rPr>
        <w:t>pakuotės</w:t>
      </w:r>
      <w:proofErr w:type="spellEnd"/>
      <w:r w:rsidRPr="00FB7938">
        <w:rPr>
          <w:sz w:val="22"/>
          <w:szCs w:val="22"/>
        </w:rPr>
        <w:t xml:space="preserve"> </w:t>
      </w:r>
      <w:proofErr w:type="spellStart"/>
      <w:r w:rsidRPr="00FB7938">
        <w:rPr>
          <w:sz w:val="22"/>
          <w:szCs w:val="22"/>
        </w:rPr>
        <w:t>lapelį</w:t>
      </w:r>
      <w:proofErr w:type="spellEnd"/>
      <w:r w:rsidRPr="00FB7938">
        <w:rPr>
          <w:sz w:val="22"/>
          <w:szCs w:val="22"/>
        </w:rPr>
        <w:t>).</w:t>
      </w:r>
    </w:p>
    <w:p w14:paraId="20EF69B5" w14:textId="77777777" w:rsidR="00FA0A1A" w:rsidRPr="00FB7938" w:rsidRDefault="00FA0A1A" w:rsidP="00FA0A1A">
      <w:pPr>
        <w:ind w:left="567" w:hanging="567"/>
        <w:rPr>
          <w:sz w:val="22"/>
          <w:szCs w:val="22"/>
        </w:rPr>
      </w:pPr>
    </w:p>
    <w:p w14:paraId="1BB70AAA" w14:textId="77777777" w:rsidR="00116D59" w:rsidRPr="00FB7938" w:rsidRDefault="00116D59" w:rsidP="00116D59">
      <w:pPr>
        <w:jc w:val="center"/>
        <w:rPr>
          <w:b/>
          <w:sz w:val="22"/>
          <w:szCs w:val="22"/>
          <w:lang w:val="it-IT"/>
        </w:rPr>
      </w:pPr>
    </w:p>
    <w:p w14:paraId="5820E14A" w14:textId="77777777" w:rsidR="00F0649B" w:rsidRPr="00FB7938" w:rsidRDefault="00F0649B" w:rsidP="00F0649B">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18.</w:t>
      </w:r>
      <w:r w:rsidRPr="00FB7938">
        <w:rPr>
          <w:b/>
          <w:caps/>
          <w:sz w:val="22"/>
          <w:szCs w:val="22"/>
        </w:rPr>
        <w:tab/>
        <w:t>Informacija brailio raštu</w:t>
      </w:r>
    </w:p>
    <w:p w14:paraId="006FC34E" w14:textId="77777777" w:rsidR="00116D59" w:rsidRPr="00FB7938" w:rsidRDefault="00116D59" w:rsidP="00116D59">
      <w:pPr>
        <w:jc w:val="center"/>
        <w:rPr>
          <w:b/>
          <w:sz w:val="22"/>
          <w:szCs w:val="22"/>
        </w:rPr>
      </w:pPr>
    </w:p>
    <w:p w14:paraId="5AA43EA2" w14:textId="77777777" w:rsidR="00116D59" w:rsidRPr="00FB7938" w:rsidRDefault="00116D59" w:rsidP="00116D59">
      <w:pPr>
        <w:jc w:val="center"/>
        <w:rPr>
          <w:b/>
          <w:sz w:val="22"/>
          <w:szCs w:val="22"/>
          <w:lang w:val="it-IT"/>
        </w:rPr>
      </w:pPr>
    </w:p>
    <w:p w14:paraId="6A03A8A3" w14:textId="77777777" w:rsidR="00116D59" w:rsidRPr="00FB7938" w:rsidRDefault="00116D59" w:rsidP="00116D59">
      <w:pPr>
        <w:jc w:val="center"/>
        <w:rPr>
          <w:b/>
          <w:sz w:val="22"/>
          <w:szCs w:val="22"/>
          <w:lang w:val="it-IT"/>
        </w:rPr>
      </w:pPr>
    </w:p>
    <w:p w14:paraId="29696E13" w14:textId="77777777" w:rsidR="00116D59" w:rsidRPr="00FB7938" w:rsidRDefault="00116D59" w:rsidP="00116D59">
      <w:pPr>
        <w:jc w:val="center"/>
        <w:rPr>
          <w:b/>
          <w:sz w:val="22"/>
          <w:szCs w:val="22"/>
          <w:lang w:val="it-IT"/>
        </w:rPr>
      </w:pPr>
    </w:p>
    <w:p w14:paraId="4CB0A837" w14:textId="77777777" w:rsidR="00116D59" w:rsidRPr="00FB7938" w:rsidRDefault="00116D59" w:rsidP="00116D59">
      <w:pPr>
        <w:jc w:val="center"/>
        <w:rPr>
          <w:b/>
          <w:sz w:val="22"/>
          <w:szCs w:val="22"/>
          <w:lang w:val="it-IT"/>
        </w:rPr>
      </w:pPr>
    </w:p>
    <w:p w14:paraId="3032339A" w14:textId="77777777" w:rsidR="00116D59" w:rsidRPr="00FB7938" w:rsidRDefault="00116D59" w:rsidP="00116D59">
      <w:pPr>
        <w:jc w:val="center"/>
        <w:rPr>
          <w:b/>
          <w:sz w:val="22"/>
          <w:szCs w:val="22"/>
          <w:lang w:val="it-IT"/>
        </w:rPr>
      </w:pPr>
    </w:p>
    <w:p w14:paraId="10F26AD2" w14:textId="77777777" w:rsidR="00116D59" w:rsidRPr="00FB7938" w:rsidRDefault="00116D59" w:rsidP="00116D59">
      <w:pPr>
        <w:jc w:val="center"/>
        <w:rPr>
          <w:b/>
          <w:sz w:val="22"/>
          <w:szCs w:val="22"/>
          <w:lang w:val="it-IT"/>
        </w:rPr>
      </w:pPr>
    </w:p>
    <w:p w14:paraId="3EF8C5E4" w14:textId="77777777" w:rsidR="00116D59" w:rsidRPr="00FB7938" w:rsidRDefault="00116D59" w:rsidP="00116D59">
      <w:pPr>
        <w:jc w:val="center"/>
        <w:rPr>
          <w:b/>
          <w:sz w:val="22"/>
          <w:szCs w:val="22"/>
          <w:lang w:val="it-IT"/>
        </w:rPr>
      </w:pPr>
    </w:p>
    <w:p w14:paraId="68CCA03B" w14:textId="77777777" w:rsidR="00116D59" w:rsidRPr="00FB7938" w:rsidRDefault="00116D59" w:rsidP="00116D59">
      <w:pPr>
        <w:jc w:val="center"/>
        <w:rPr>
          <w:b/>
          <w:sz w:val="22"/>
          <w:szCs w:val="22"/>
          <w:lang w:val="it-IT"/>
        </w:rPr>
      </w:pPr>
    </w:p>
    <w:p w14:paraId="0D2BE090" w14:textId="77777777" w:rsidR="00116D59" w:rsidRPr="00FB7938" w:rsidRDefault="00116D59" w:rsidP="00116D59">
      <w:pPr>
        <w:jc w:val="center"/>
        <w:rPr>
          <w:b/>
          <w:sz w:val="22"/>
          <w:szCs w:val="22"/>
          <w:lang w:val="it-IT"/>
        </w:rPr>
      </w:pPr>
    </w:p>
    <w:p w14:paraId="6752A1B8" w14:textId="77777777" w:rsidR="00116D59" w:rsidRPr="00FB7938" w:rsidRDefault="00116D59" w:rsidP="00116D59">
      <w:pPr>
        <w:jc w:val="center"/>
        <w:rPr>
          <w:b/>
          <w:sz w:val="22"/>
          <w:szCs w:val="22"/>
          <w:lang w:val="it-IT"/>
        </w:rPr>
      </w:pPr>
    </w:p>
    <w:p w14:paraId="6812EC87" w14:textId="77777777" w:rsidR="00116D59" w:rsidRPr="00FB7938" w:rsidRDefault="00116D59" w:rsidP="00116D59">
      <w:pPr>
        <w:jc w:val="center"/>
        <w:rPr>
          <w:b/>
          <w:sz w:val="22"/>
          <w:szCs w:val="22"/>
          <w:lang w:val="it-IT"/>
        </w:rPr>
      </w:pPr>
    </w:p>
    <w:p w14:paraId="3908EB55" w14:textId="77777777" w:rsidR="00116D59" w:rsidRPr="00FB7938" w:rsidRDefault="00116D59" w:rsidP="00116D59">
      <w:pPr>
        <w:jc w:val="center"/>
        <w:rPr>
          <w:b/>
          <w:sz w:val="22"/>
          <w:szCs w:val="22"/>
          <w:lang w:val="it-IT"/>
        </w:rPr>
      </w:pPr>
    </w:p>
    <w:p w14:paraId="2638F220" w14:textId="77777777" w:rsidR="007F0A3C" w:rsidRPr="00FB7938" w:rsidRDefault="007F0A3C" w:rsidP="00FB7938">
      <w:pPr>
        <w:rPr>
          <w:b/>
          <w:sz w:val="22"/>
          <w:szCs w:val="22"/>
          <w:lang w:val="it-IT"/>
        </w:rPr>
      </w:pPr>
    </w:p>
    <w:p w14:paraId="71AD6BB8" w14:textId="77777777" w:rsidR="007F0A3C" w:rsidRDefault="007F0A3C" w:rsidP="00116D59">
      <w:pPr>
        <w:jc w:val="center"/>
        <w:rPr>
          <w:b/>
          <w:sz w:val="22"/>
          <w:szCs w:val="22"/>
          <w:lang w:val="it-IT"/>
        </w:rPr>
      </w:pPr>
    </w:p>
    <w:p w14:paraId="250A7798" w14:textId="77777777" w:rsidR="00FB7938" w:rsidRPr="00FB7938" w:rsidRDefault="00FB7938" w:rsidP="00116D59">
      <w:pPr>
        <w:jc w:val="center"/>
        <w:rPr>
          <w:b/>
          <w:sz w:val="22"/>
          <w:szCs w:val="22"/>
          <w:lang w:val="it-IT"/>
        </w:rPr>
      </w:pPr>
    </w:p>
    <w:p w14:paraId="1D9ABE8A" w14:textId="77777777" w:rsidR="00CC5095" w:rsidRPr="00FB7938" w:rsidRDefault="00CC5095" w:rsidP="00CC5095">
      <w:pPr>
        <w:jc w:val="center"/>
        <w:rPr>
          <w:b/>
          <w:sz w:val="22"/>
          <w:szCs w:val="22"/>
        </w:rPr>
      </w:pPr>
      <w:r w:rsidRPr="00FB7938">
        <w:rPr>
          <w:b/>
          <w:sz w:val="22"/>
          <w:szCs w:val="22"/>
        </w:rPr>
        <w:t>HOMEOPATINIO VAISTINIO PREPARATO, REGISTRUOJAMO PAGAL SUPAPRASTINTĄ HOMEOPATINIŲ VAISTINIŲ PREPARATŲ REGISTRAVIMO PROCEDŪRĄ, PAKUOTĖS LAPELIS</w:t>
      </w:r>
    </w:p>
    <w:p w14:paraId="548C7013" w14:textId="77777777" w:rsidR="00116D59" w:rsidRPr="00FB7938" w:rsidRDefault="00116D59" w:rsidP="00116D59">
      <w:pPr>
        <w:rPr>
          <w:b/>
          <w:sz w:val="22"/>
          <w:szCs w:val="22"/>
        </w:rPr>
      </w:pPr>
    </w:p>
    <w:p w14:paraId="2AB46EBB"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w:t>
      </w:r>
      <w:r w:rsidRPr="00FB7938">
        <w:rPr>
          <w:b/>
          <w:caps/>
          <w:sz w:val="22"/>
          <w:szCs w:val="22"/>
          <w:lang w:val="it-IT"/>
        </w:rPr>
        <w:tab/>
      </w:r>
      <w:r w:rsidR="00B3435C" w:rsidRPr="00FB7938">
        <w:rPr>
          <w:b/>
          <w:caps/>
          <w:sz w:val="22"/>
          <w:szCs w:val="22"/>
        </w:rPr>
        <w:t xml:space="preserve">Vaistinio preparato </w:t>
      </w:r>
      <w:r w:rsidRPr="00FB7938">
        <w:rPr>
          <w:b/>
          <w:caps/>
          <w:sz w:val="22"/>
          <w:szCs w:val="22"/>
          <w:lang w:val="it-IT"/>
        </w:rPr>
        <w:t>pavadinimas</w:t>
      </w:r>
    </w:p>
    <w:p w14:paraId="6708D000" w14:textId="77777777" w:rsidR="00116D59" w:rsidRPr="00FB7938" w:rsidRDefault="00116D59" w:rsidP="00116D59">
      <w:pPr>
        <w:ind w:left="567" w:hanging="567"/>
        <w:rPr>
          <w:sz w:val="22"/>
          <w:szCs w:val="22"/>
          <w:lang w:val="it-IT"/>
        </w:rPr>
      </w:pPr>
    </w:p>
    <w:p w14:paraId="5820888F" w14:textId="77777777" w:rsidR="00116D59" w:rsidRPr="00FB7938" w:rsidRDefault="00116D59" w:rsidP="00116D59">
      <w:pPr>
        <w:rPr>
          <w:sz w:val="22"/>
          <w:szCs w:val="22"/>
          <w:lang w:val="it-IT"/>
        </w:rPr>
      </w:pPr>
      <w:r w:rsidRPr="00FB7938">
        <w:rPr>
          <w:bCs/>
          <w:iCs/>
          <w:sz w:val="22"/>
          <w:szCs w:val="22"/>
          <w:lang w:val="it-IT"/>
        </w:rPr>
        <w:t>Colocynthis-Homaccord</w:t>
      </w:r>
      <w:r w:rsidRPr="00FB7938">
        <w:rPr>
          <w:b/>
          <w:bCs/>
          <w:iCs/>
          <w:sz w:val="22"/>
          <w:szCs w:val="22"/>
          <w:lang w:val="it-IT"/>
        </w:rPr>
        <w:t xml:space="preserve"> </w:t>
      </w:r>
      <w:r w:rsidRPr="00FB7938">
        <w:rPr>
          <w:sz w:val="22"/>
          <w:szCs w:val="22"/>
          <w:lang w:val="it-IT"/>
        </w:rPr>
        <w:t>geriamieji lašai (tirpalas)</w:t>
      </w:r>
    </w:p>
    <w:p w14:paraId="7323B9C0" w14:textId="77777777" w:rsidR="00116D59" w:rsidRPr="00FB7938" w:rsidRDefault="00116D59" w:rsidP="00116D59">
      <w:pPr>
        <w:ind w:left="567" w:hanging="567"/>
        <w:rPr>
          <w:sz w:val="22"/>
          <w:szCs w:val="22"/>
          <w:lang w:val="it-IT"/>
        </w:rPr>
      </w:pPr>
    </w:p>
    <w:p w14:paraId="3C99F8DB" w14:textId="77777777" w:rsidR="00116D59" w:rsidRPr="00FB7938" w:rsidRDefault="00116D59" w:rsidP="00116D59">
      <w:pPr>
        <w:ind w:left="567" w:hanging="567"/>
        <w:rPr>
          <w:sz w:val="22"/>
          <w:szCs w:val="22"/>
          <w:lang w:val="it-IT"/>
        </w:rPr>
      </w:pPr>
    </w:p>
    <w:p w14:paraId="79ECB801"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2.</w:t>
      </w:r>
      <w:r w:rsidRPr="00FB7938">
        <w:rPr>
          <w:b/>
          <w:caps/>
          <w:sz w:val="22"/>
          <w:szCs w:val="22"/>
          <w:lang w:val="it-IT"/>
        </w:rPr>
        <w:tab/>
      </w:r>
      <w:r w:rsidR="006955E8" w:rsidRPr="00FB7938">
        <w:rPr>
          <w:b/>
          <w:sz w:val="22"/>
          <w:szCs w:val="22"/>
          <w:lang w:val="it-IT"/>
        </w:rPr>
        <w:t>HOMEOPATINĖS (-IŲ) ŽALIAVOS (-Ų) MOKSLINIS PAVADINIMAS IR</w:t>
      </w:r>
      <w:r w:rsidR="006955E8" w:rsidRPr="00FB7938" w:rsidDel="00997DC8">
        <w:rPr>
          <w:b/>
          <w:sz w:val="22"/>
          <w:szCs w:val="22"/>
          <w:lang w:val="it-IT"/>
        </w:rPr>
        <w:t xml:space="preserve"> </w:t>
      </w:r>
      <w:r w:rsidR="006955E8" w:rsidRPr="00FB7938">
        <w:rPr>
          <w:b/>
          <w:sz w:val="22"/>
          <w:szCs w:val="22"/>
          <w:lang w:val="it-IT"/>
        </w:rPr>
        <w:t>POTENCIJA</w:t>
      </w:r>
    </w:p>
    <w:p w14:paraId="095C0563" w14:textId="77777777" w:rsidR="00116D59" w:rsidRPr="00FB7938" w:rsidRDefault="00116D59" w:rsidP="00116D59">
      <w:pPr>
        <w:ind w:left="567" w:hanging="567"/>
        <w:rPr>
          <w:caps/>
          <w:sz w:val="22"/>
          <w:szCs w:val="22"/>
          <w:lang w:val="it-IT"/>
        </w:rPr>
      </w:pPr>
    </w:p>
    <w:p w14:paraId="2A4766BB" w14:textId="77777777" w:rsidR="00116D59" w:rsidRPr="00FB7938" w:rsidRDefault="00116D59" w:rsidP="00116D59">
      <w:pPr>
        <w:pStyle w:val="Antrat1"/>
        <w:rPr>
          <w:b/>
          <w:sz w:val="22"/>
          <w:szCs w:val="22"/>
          <w:lang w:val="it-IT"/>
        </w:rPr>
      </w:pPr>
      <w:r w:rsidRPr="00FB7938">
        <w:rPr>
          <w:b/>
          <w:sz w:val="22"/>
          <w:szCs w:val="22"/>
          <w:lang w:val="it-IT"/>
        </w:rPr>
        <w:t>Sudėtis</w:t>
      </w:r>
    </w:p>
    <w:p w14:paraId="103CDD84" w14:textId="77777777" w:rsidR="00116D59" w:rsidRPr="00FB7938" w:rsidRDefault="00116D59" w:rsidP="00116D59">
      <w:pPr>
        <w:rPr>
          <w:iCs/>
          <w:caps/>
          <w:sz w:val="22"/>
          <w:szCs w:val="22"/>
          <w:lang w:val="it-IT"/>
        </w:rPr>
      </w:pPr>
      <w:r w:rsidRPr="00FB7938">
        <w:rPr>
          <w:sz w:val="22"/>
          <w:szCs w:val="22"/>
          <w:lang w:val="it-IT"/>
        </w:rPr>
        <w:t xml:space="preserve">100 g (105 ml) </w:t>
      </w:r>
      <w:r w:rsidR="00892841" w:rsidRPr="00FB7938">
        <w:rPr>
          <w:sz w:val="22"/>
          <w:szCs w:val="22"/>
          <w:lang w:val="it-IT"/>
        </w:rPr>
        <w:t>geriamųjų lašų</w:t>
      </w:r>
      <w:r w:rsidRPr="00FB7938">
        <w:rPr>
          <w:sz w:val="22"/>
          <w:szCs w:val="22"/>
          <w:lang w:val="it-IT"/>
        </w:rPr>
        <w:t xml:space="preserve"> yra veikliųjų medžiagų: Citrullus colocynthis D2 0,8 g, Citrullus colocynthis D10 0,8 g, Citrullus colocynthis D30 0,8 g, Citrullus colocynthis D200 0,8 g, Gnaphalium polycephalum D1 0,2 g, Gnaphalium polycephalum D10 0,2 g, Gnaphalium polycephalum D30 0,2 g, Gnaphalium polycephalum D200 </w:t>
      </w:r>
      <w:r w:rsidRPr="00FB7938">
        <w:rPr>
          <w:iCs/>
          <w:sz w:val="22"/>
          <w:szCs w:val="22"/>
          <w:lang w:val="it-IT"/>
        </w:rPr>
        <w:t>0,2 g.</w:t>
      </w:r>
    </w:p>
    <w:p w14:paraId="0A0AD2AB" w14:textId="77777777" w:rsidR="00116D59" w:rsidRPr="00FB7938" w:rsidRDefault="00116D59" w:rsidP="00116D59">
      <w:pPr>
        <w:jc w:val="both"/>
        <w:rPr>
          <w:iCs/>
          <w:sz w:val="22"/>
          <w:szCs w:val="22"/>
          <w:lang w:val="lt-LT"/>
        </w:rPr>
      </w:pPr>
      <w:r w:rsidRPr="00FB7938">
        <w:rPr>
          <w:iCs/>
          <w:sz w:val="22"/>
          <w:szCs w:val="22"/>
          <w:lang w:val="lt-LT"/>
        </w:rPr>
        <w:t xml:space="preserve">1 ml tirpalo atitinka 20 </w:t>
      </w:r>
      <w:r w:rsidR="00BB212E" w:rsidRPr="00FB7938">
        <w:rPr>
          <w:iCs/>
          <w:sz w:val="22"/>
          <w:szCs w:val="22"/>
          <w:lang w:val="lt-LT"/>
        </w:rPr>
        <w:t xml:space="preserve">geriamųjų </w:t>
      </w:r>
      <w:r w:rsidRPr="00FB7938">
        <w:rPr>
          <w:iCs/>
          <w:sz w:val="22"/>
          <w:szCs w:val="22"/>
          <w:lang w:val="lt-LT"/>
        </w:rPr>
        <w:t>lašų.</w:t>
      </w:r>
    </w:p>
    <w:p w14:paraId="5C40A90F" w14:textId="77777777" w:rsidR="00116D59" w:rsidRPr="00FB7938" w:rsidRDefault="00116D59" w:rsidP="00116D59">
      <w:pPr>
        <w:rPr>
          <w:caps/>
          <w:sz w:val="22"/>
          <w:szCs w:val="22"/>
          <w:lang w:val="lt-LT"/>
        </w:rPr>
      </w:pPr>
    </w:p>
    <w:p w14:paraId="37A29478" w14:textId="77777777" w:rsidR="00116D59" w:rsidRPr="00FB7938" w:rsidRDefault="00116D59" w:rsidP="00116D59">
      <w:pPr>
        <w:ind w:left="567" w:hanging="567"/>
        <w:rPr>
          <w:caps/>
          <w:sz w:val="22"/>
          <w:szCs w:val="22"/>
          <w:lang w:val="lt-LT"/>
        </w:rPr>
      </w:pPr>
    </w:p>
    <w:p w14:paraId="73268845" w14:textId="77777777" w:rsidR="00116D59" w:rsidRPr="00FB7938" w:rsidRDefault="00116D59" w:rsidP="00FB793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val="lt-LT"/>
        </w:rPr>
      </w:pPr>
      <w:r w:rsidRPr="00FB7938">
        <w:rPr>
          <w:b/>
          <w:caps/>
          <w:sz w:val="22"/>
          <w:szCs w:val="22"/>
          <w:lang w:val="it-IT"/>
        </w:rPr>
        <w:t>3.</w:t>
      </w:r>
      <w:r w:rsidRPr="00FB7938">
        <w:rPr>
          <w:b/>
          <w:caps/>
          <w:sz w:val="22"/>
          <w:szCs w:val="22"/>
          <w:lang w:val="it-IT"/>
        </w:rPr>
        <w:tab/>
      </w:r>
      <w:r w:rsidR="00657294" w:rsidRPr="00FB7938">
        <w:rPr>
          <w:b/>
          <w:noProof/>
          <w:snapToGrid w:val="0"/>
          <w:sz w:val="22"/>
          <w:szCs w:val="22"/>
          <w:lang w:val="lt-LT"/>
        </w:rPr>
        <w:t>PAGALBINIŲ MEDŽIAGŲ SĄRAŠAS</w:t>
      </w:r>
    </w:p>
    <w:p w14:paraId="2846C69D" w14:textId="77777777" w:rsidR="00116D59" w:rsidRPr="00FB7938" w:rsidRDefault="00116D59" w:rsidP="00116D59">
      <w:pPr>
        <w:ind w:left="567" w:hanging="567"/>
        <w:rPr>
          <w:caps/>
          <w:sz w:val="22"/>
          <w:szCs w:val="22"/>
          <w:lang w:val="it-IT"/>
        </w:rPr>
      </w:pPr>
    </w:p>
    <w:p w14:paraId="3E3E3F24" w14:textId="77777777" w:rsidR="00657294" w:rsidRPr="00FB7938" w:rsidRDefault="00657294" w:rsidP="00B77222">
      <w:pPr>
        <w:tabs>
          <w:tab w:val="left" w:pos="360"/>
          <w:tab w:val="left" w:pos="450"/>
          <w:tab w:val="left" w:pos="567"/>
        </w:tabs>
        <w:ind w:right="42"/>
        <w:rPr>
          <w:iCs/>
          <w:sz w:val="22"/>
          <w:szCs w:val="22"/>
          <w:lang w:val="lt-LT"/>
        </w:rPr>
      </w:pPr>
      <w:r w:rsidRPr="00FB7938">
        <w:rPr>
          <w:sz w:val="22"/>
          <w:szCs w:val="22"/>
          <w:lang w:val="lt-LT"/>
        </w:rPr>
        <w:t xml:space="preserve">Pagalbinės medžiagos: etanolis (96 %), išgrynintas vanduo. </w:t>
      </w:r>
    </w:p>
    <w:p w14:paraId="75091434" w14:textId="77777777" w:rsidR="00657294" w:rsidRPr="00FB7938" w:rsidRDefault="00657294" w:rsidP="00657294">
      <w:pPr>
        <w:jc w:val="both"/>
        <w:rPr>
          <w:color w:val="000000"/>
          <w:sz w:val="22"/>
          <w:szCs w:val="22"/>
          <w:lang w:val="lt-LT"/>
        </w:rPr>
      </w:pPr>
      <w:r w:rsidRPr="00FB7938">
        <w:rPr>
          <w:iCs/>
          <w:sz w:val="22"/>
          <w:szCs w:val="22"/>
          <w:lang w:val="lt-LT"/>
        </w:rPr>
        <w:t xml:space="preserve">Sudėtyje yra </w:t>
      </w:r>
      <w:r w:rsidRPr="00FB7938">
        <w:rPr>
          <w:color w:val="000000"/>
          <w:sz w:val="22"/>
          <w:szCs w:val="22"/>
          <w:lang w:val="es-ES"/>
        </w:rPr>
        <w:t>35 % (V/V</w:t>
      </w:r>
      <w:r w:rsidRPr="00FB7938">
        <w:rPr>
          <w:color w:val="000000"/>
          <w:sz w:val="22"/>
          <w:szCs w:val="22"/>
          <w:lang w:val="lt-LT"/>
        </w:rPr>
        <w:t>) etanolio.</w:t>
      </w:r>
    </w:p>
    <w:p w14:paraId="7858FDB5" w14:textId="77777777" w:rsidR="00116D59" w:rsidRPr="00FB7938" w:rsidRDefault="00116D59" w:rsidP="00116D59">
      <w:pPr>
        <w:ind w:left="567" w:hanging="567"/>
        <w:rPr>
          <w:sz w:val="22"/>
          <w:szCs w:val="22"/>
          <w:lang w:val="lt-LT"/>
        </w:rPr>
      </w:pPr>
    </w:p>
    <w:p w14:paraId="0909FB79" w14:textId="77777777" w:rsidR="00116D59" w:rsidRPr="00FB7938" w:rsidRDefault="00116D59" w:rsidP="00116D59">
      <w:pPr>
        <w:ind w:left="567" w:hanging="567"/>
        <w:rPr>
          <w:sz w:val="22"/>
          <w:szCs w:val="22"/>
          <w:lang w:val="it-IT"/>
        </w:rPr>
      </w:pPr>
    </w:p>
    <w:p w14:paraId="5F010807"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4.</w:t>
      </w:r>
      <w:r w:rsidRPr="00FB7938">
        <w:rPr>
          <w:b/>
          <w:caps/>
          <w:sz w:val="22"/>
          <w:szCs w:val="22"/>
          <w:lang w:val="it-IT"/>
        </w:rPr>
        <w:tab/>
      </w:r>
      <w:r w:rsidR="00724E2E" w:rsidRPr="00FB7938">
        <w:rPr>
          <w:b/>
          <w:caps/>
          <w:sz w:val="22"/>
          <w:szCs w:val="22"/>
        </w:rPr>
        <w:t xml:space="preserve">Farmacinė forma ir PREPARATO </w:t>
      </w:r>
      <w:r w:rsidR="00724E2E" w:rsidRPr="00FB7938">
        <w:rPr>
          <w:b/>
          <w:sz w:val="22"/>
          <w:szCs w:val="22"/>
        </w:rPr>
        <w:t>KIEKIS PAKUOTĖJE</w:t>
      </w:r>
    </w:p>
    <w:p w14:paraId="459DE1CA" w14:textId="77777777" w:rsidR="00FB7938" w:rsidRDefault="00FB7938" w:rsidP="00116D59">
      <w:pPr>
        <w:ind w:left="567" w:hanging="567"/>
        <w:rPr>
          <w:sz w:val="22"/>
          <w:szCs w:val="22"/>
          <w:u w:val="single"/>
          <w:lang w:val="lt-LT" w:eastAsia="x-none"/>
        </w:rPr>
      </w:pPr>
    </w:p>
    <w:p w14:paraId="54EBD5C7" w14:textId="77777777" w:rsidR="00116D59" w:rsidRPr="00FB7938" w:rsidRDefault="00A60270" w:rsidP="00116D59">
      <w:pPr>
        <w:ind w:left="567" w:hanging="567"/>
        <w:rPr>
          <w:sz w:val="22"/>
          <w:szCs w:val="22"/>
          <w:lang w:val="lt-LT"/>
        </w:rPr>
      </w:pPr>
      <w:hyperlink r:id="rId6" w:history="1"/>
      <w:r w:rsidR="00724E2E" w:rsidRPr="00FB7938">
        <w:rPr>
          <w:b/>
          <w:bCs/>
          <w:iCs/>
          <w:sz w:val="22"/>
          <w:szCs w:val="22"/>
          <w:lang w:val="it-IT"/>
        </w:rPr>
        <w:t xml:space="preserve">Colocynthis-Homaccord </w:t>
      </w:r>
      <w:r w:rsidR="00724E2E" w:rsidRPr="00FB7938">
        <w:rPr>
          <w:b/>
          <w:bCs/>
          <w:sz w:val="22"/>
          <w:szCs w:val="22"/>
          <w:lang w:val="lt-LT"/>
        </w:rPr>
        <w:t>išvaizda ir kiekis pakuotėje</w:t>
      </w:r>
    </w:p>
    <w:p w14:paraId="7675137F" w14:textId="77777777" w:rsidR="00CD1A45" w:rsidRPr="00FB7938" w:rsidRDefault="00CD1A45" w:rsidP="00CD1A45">
      <w:pPr>
        <w:rPr>
          <w:sz w:val="22"/>
          <w:szCs w:val="22"/>
          <w:lang w:val="lt-LT"/>
        </w:rPr>
      </w:pPr>
      <w:proofErr w:type="spellStart"/>
      <w:r w:rsidRPr="00FB7938">
        <w:rPr>
          <w:sz w:val="22"/>
          <w:szCs w:val="22"/>
          <w:lang w:val="lt-LT"/>
        </w:rPr>
        <w:t>Colocynthis-Homaccord</w:t>
      </w:r>
      <w:proofErr w:type="spellEnd"/>
      <w:r w:rsidRPr="00FB7938">
        <w:rPr>
          <w:b/>
          <w:sz w:val="22"/>
          <w:szCs w:val="22"/>
          <w:lang w:val="lt-LT"/>
        </w:rPr>
        <w:t xml:space="preserve"> </w:t>
      </w:r>
      <w:r w:rsidRPr="00FB7938">
        <w:rPr>
          <w:sz w:val="22"/>
          <w:szCs w:val="22"/>
          <w:lang w:val="lt-LT"/>
        </w:rPr>
        <w:t>geriamieji lašai</w:t>
      </w:r>
      <w:r w:rsidRPr="00FB7938">
        <w:rPr>
          <w:b/>
          <w:sz w:val="22"/>
          <w:szCs w:val="22"/>
          <w:lang w:val="lt-LT"/>
        </w:rPr>
        <w:t xml:space="preserve"> </w:t>
      </w:r>
      <w:r w:rsidRPr="00FB7938">
        <w:rPr>
          <w:sz w:val="22"/>
          <w:szCs w:val="22"/>
          <w:lang w:val="lt-LT"/>
        </w:rPr>
        <w:t xml:space="preserve">yra skaidrus, nuo bespalvio iki šiek tiek gelsvos ar šiek tiek gelsvai rudos spalvos tirpalas.  </w:t>
      </w:r>
    </w:p>
    <w:p w14:paraId="0479F809" w14:textId="77777777" w:rsidR="00CD1A45" w:rsidRPr="00FB7938" w:rsidRDefault="00CD1A45" w:rsidP="00CD1A45">
      <w:pPr>
        <w:pStyle w:val="Pagrindinistekstas"/>
        <w:tabs>
          <w:tab w:val="left" w:pos="567"/>
        </w:tabs>
        <w:rPr>
          <w:szCs w:val="22"/>
        </w:rPr>
      </w:pPr>
      <w:r w:rsidRPr="00FB7938">
        <w:rPr>
          <w:szCs w:val="22"/>
        </w:rPr>
        <w:t xml:space="preserve">Pakuotėje yra 30 ml arba 100 ml buteliukas, užkimštas </w:t>
      </w:r>
      <w:proofErr w:type="spellStart"/>
      <w:r w:rsidRPr="00FB7938">
        <w:rPr>
          <w:szCs w:val="22"/>
        </w:rPr>
        <w:t>aplikatoriumi</w:t>
      </w:r>
      <w:proofErr w:type="spellEnd"/>
      <w:r w:rsidRPr="00FB7938">
        <w:rPr>
          <w:szCs w:val="22"/>
        </w:rPr>
        <w:t xml:space="preserve"> su lašintuvu ir užsuktas dangteliu.</w:t>
      </w:r>
    </w:p>
    <w:p w14:paraId="562D1F59" w14:textId="77777777" w:rsidR="00CD1A45" w:rsidRPr="00FB7938" w:rsidRDefault="00CD1A45" w:rsidP="00CD1A45">
      <w:pPr>
        <w:tabs>
          <w:tab w:val="left" w:pos="567"/>
        </w:tabs>
        <w:rPr>
          <w:sz w:val="22"/>
          <w:szCs w:val="22"/>
          <w:lang w:val="lt-LT" w:eastAsia="en-GB"/>
        </w:rPr>
      </w:pPr>
      <w:r w:rsidRPr="00FB7938">
        <w:rPr>
          <w:sz w:val="22"/>
          <w:szCs w:val="22"/>
          <w:lang w:val="lt-LT"/>
        </w:rPr>
        <w:t>Gali būti tiekiamos ne visų dydžių pakuotės.</w:t>
      </w:r>
    </w:p>
    <w:p w14:paraId="1C188E5F" w14:textId="77777777" w:rsidR="00116D59" w:rsidRPr="00FB7938" w:rsidRDefault="00116D59" w:rsidP="00116D59">
      <w:pPr>
        <w:ind w:left="567" w:hanging="567"/>
        <w:rPr>
          <w:sz w:val="22"/>
          <w:szCs w:val="22"/>
          <w:lang w:val="lt-LT"/>
        </w:rPr>
      </w:pPr>
    </w:p>
    <w:p w14:paraId="751AA1B5" w14:textId="77777777" w:rsidR="0019186F" w:rsidRPr="00FB7938" w:rsidRDefault="0019186F" w:rsidP="00116D59">
      <w:pPr>
        <w:ind w:left="567" w:hanging="567"/>
        <w:rPr>
          <w:sz w:val="22"/>
          <w:szCs w:val="22"/>
          <w:lang w:val="lt-LT"/>
        </w:rPr>
      </w:pPr>
    </w:p>
    <w:p w14:paraId="19BA9CBC"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lang w:val="it-IT"/>
        </w:rPr>
        <w:t>5.</w:t>
      </w:r>
      <w:r w:rsidRPr="00FB7938">
        <w:rPr>
          <w:b/>
          <w:caps/>
          <w:sz w:val="22"/>
          <w:szCs w:val="22"/>
          <w:lang w:val="it-IT"/>
        </w:rPr>
        <w:tab/>
        <w:t>vartojimo METODAS IR būdas</w:t>
      </w:r>
      <w:r w:rsidR="00B77D78" w:rsidRPr="00FB7938">
        <w:rPr>
          <w:b/>
          <w:caps/>
          <w:sz w:val="22"/>
          <w:szCs w:val="22"/>
          <w:lang w:val="it-IT"/>
        </w:rPr>
        <w:t xml:space="preserve"> </w:t>
      </w:r>
      <w:r w:rsidR="00B77D78" w:rsidRPr="00FB7938">
        <w:rPr>
          <w:b/>
          <w:caps/>
          <w:sz w:val="22"/>
          <w:szCs w:val="22"/>
        </w:rPr>
        <w:t>(-ai)</w:t>
      </w:r>
    </w:p>
    <w:p w14:paraId="271B9511" w14:textId="77777777" w:rsidR="00116D59" w:rsidRPr="00FB7938" w:rsidRDefault="00116D59" w:rsidP="00116D59">
      <w:pPr>
        <w:ind w:left="567" w:hanging="567"/>
        <w:rPr>
          <w:caps/>
          <w:sz w:val="22"/>
          <w:szCs w:val="22"/>
          <w:lang w:val="it-IT"/>
        </w:rPr>
      </w:pPr>
    </w:p>
    <w:p w14:paraId="68326C90" w14:textId="77777777" w:rsidR="00116D59" w:rsidRPr="00FB7938" w:rsidRDefault="00116D59" w:rsidP="00FB7938">
      <w:pPr>
        <w:rPr>
          <w:sz w:val="22"/>
          <w:szCs w:val="22"/>
          <w:lang w:val="it-IT"/>
        </w:rPr>
      </w:pPr>
      <w:r w:rsidRPr="00FB7938">
        <w:rPr>
          <w:b/>
          <w:sz w:val="22"/>
          <w:szCs w:val="22"/>
          <w:lang w:val="it-IT"/>
        </w:rPr>
        <w:t xml:space="preserve">Vartojimo būdas. </w:t>
      </w:r>
      <w:r w:rsidRPr="00FB7938">
        <w:rPr>
          <w:sz w:val="22"/>
          <w:szCs w:val="22"/>
          <w:lang w:val="it-IT"/>
        </w:rPr>
        <w:t>Vartoti per burną.</w:t>
      </w:r>
    </w:p>
    <w:p w14:paraId="717BC3C6" w14:textId="77777777" w:rsidR="00FB7938" w:rsidRPr="00FB7938" w:rsidRDefault="00FB7938" w:rsidP="00FB7938">
      <w:pPr>
        <w:rPr>
          <w:sz w:val="22"/>
          <w:szCs w:val="22"/>
          <w:lang w:val="it-IT"/>
        </w:rPr>
      </w:pPr>
    </w:p>
    <w:p w14:paraId="34127F9D" w14:textId="77777777" w:rsidR="00FB7938" w:rsidRPr="00FB7938" w:rsidRDefault="00FB7938" w:rsidP="00FB7938">
      <w:pPr>
        <w:rPr>
          <w:caps/>
          <w:strike/>
          <w:sz w:val="22"/>
          <w:szCs w:val="22"/>
          <w:lang w:val="lt-LT"/>
        </w:rPr>
      </w:pPr>
    </w:p>
    <w:p w14:paraId="44B6671A"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FB7938">
        <w:rPr>
          <w:b/>
          <w:caps/>
          <w:sz w:val="22"/>
          <w:szCs w:val="22"/>
          <w:lang w:val="it-IT"/>
        </w:rPr>
        <w:t>6.</w:t>
      </w:r>
      <w:r w:rsidRPr="00FB7938">
        <w:rPr>
          <w:b/>
          <w:caps/>
          <w:sz w:val="22"/>
          <w:szCs w:val="22"/>
          <w:lang w:val="it-IT"/>
        </w:rPr>
        <w:tab/>
      </w:r>
      <w:r w:rsidR="00593CE0" w:rsidRPr="00FB7938">
        <w:rPr>
          <w:b/>
          <w:caps/>
          <w:sz w:val="22"/>
          <w:szCs w:val="22"/>
          <w:lang w:val="lt-LT"/>
        </w:rPr>
        <w:t>Specialus įspėjimas, kad vaistinį preparatą būtina laikyti vaikams nepastebimoje ir nepasiekiamoje vietoje</w:t>
      </w:r>
    </w:p>
    <w:p w14:paraId="249E2BB6" w14:textId="77777777" w:rsidR="00116D59" w:rsidRPr="00FB7938" w:rsidRDefault="00116D59" w:rsidP="00116D59">
      <w:pPr>
        <w:pStyle w:val="Pagrindinistekstas"/>
        <w:rPr>
          <w:szCs w:val="22"/>
        </w:rPr>
      </w:pPr>
    </w:p>
    <w:p w14:paraId="62FFA1BB" w14:textId="77777777" w:rsidR="00241B91" w:rsidRPr="00FB7938" w:rsidRDefault="00241B91" w:rsidP="00241B91">
      <w:pPr>
        <w:ind w:left="567" w:hanging="567"/>
        <w:rPr>
          <w:sz w:val="22"/>
          <w:szCs w:val="22"/>
          <w:lang w:val="lt-LT"/>
        </w:rPr>
      </w:pPr>
      <w:r w:rsidRPr="00FB7938">
        <w:rPr>
          <w:sz w:val="22"/>
          <w:szCs w:val="22"/>
          <w:lang w:val="lt-LT"/>
        </w:rPr>
        <w:t>Laikyti vaikams nepastebimoje ir nepasiekiamoje vietoje.</w:t>
      </w:r>
    </w:p>
    <w:p w14:paraId="03EC811E" w14:textId="77777777" w:rsidR="00FB7938" w:rsidRPr="00FB7938" w:rsidRDefault="00FB7938" w:rsidP="00241B91">
      <w:pPr>
        <w:ind w:left="567" w:hanging="567"/>
        <w:rPr>
          <w:sz w:val="22"/>
          <w:szCs w:val="22"/>
          <w:lang w:val="lt-LT"/>
        </w:rPr>
      </w:pPr>
    </w:p>
    <w:p w14:paraId="23220AE1" w14:textId="77777777" w:rsidR="00116D59" w:rsidRPr="00FB7938" w:rsidRDefault="00116D59" w:rsidP="00116D59">
      <w:pPr>
        <w:ind w:left="567" w:hanging="567"/>
        <w:rPr>
          <w:sz w:val="22"/>
          <w:szCs w:val="22"/>
          <w:lang w:val="lt-LT"/>
        </w:rPr>
      </w:pPr>
    </w:p>
    <w:p w14:paraId="6C082F4E"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7.</w:t>
      </w:r>
      <w:r w:rsidRPr="00FB7938">
        <w:rPr>
          <w:b/>
          <w:caps/>
          <w:sz w:val="22"/>
          <w:szCs w:val="22"/>
          <w:lang w:val="it-IT"/>
        </w:rPr>
        <w:tab/>
      </w:r>
      <w:r w:rsidR="00875007" w:rsidRPr="00FB7938">
        <w:rPr>
          <w:b/>
          <w:caps/>
          <w:sz w:val="22"/>
          <w:szCs w:val="22"/>
        </w:rPr>
        <w:t xml:space="preserve"> ypatingi įspėjimai (jei būtina)</w:t>
      </w:r>
    </w:p>
    <w:p w14:paraId="110BADD0" w14:textId="77777777" w:rsidR="00731891" w:rsidRPr="00FB7938" w:rsidRDefault="00731891" w:rsidP="00731891">
      <w:pPr>
        <w:rPr>
          <w:b/>
          <w:bCs/>
          <w:iCs/>
          <w:sz w:val="22"/>
          <w:szCs w:val="22"/>
          <w:lang w:val="lt-LT"/>
        </w:rPr>
      </w:pPr>
    </w:p>
    <w:p w14:paraId="0817BC63" w14:textId="77777777" w:rsidR="00731891" w:rsidRPr="00FB7938" w:rsidRDefault="00731891" w:rsidP="00731891">
      <w:pPr>
        <w:rPr>
          <w:b/>
          <w:bCs/>
          <w:sz w:val="22"/>
          <w:szCs w:val="22"/>
          <w:lang w:val="lt-LT"/>
        </w:rPr>
      </w:pPr>
      <w:proofErr w:type="spellStart"/>
      <w:r w:rsidRPr="00FB7938">
        <w:rPr>
          <w:b/>
          <w:bCs/>
          <w:iCs/>
          <w:sz w:val="22"/>
          <w:szCs w:val="22"/>
          <w:lang w:val="lt-LT"/>
        </w:rPr>
        <w:t>Colocynthis-Homaccord</w:t>
      </w:r>
      <w:proofErr w:type="spellEnd"/>
      <w:r w:rsidRPr="00FB7938">
        <w:rPr>
          <w:sz w:val="22"/>
          <w:szCs w:val="22"/>
          <w:lang w:val="lt-LT"/>
        </w:rPr>
        <w:t xml:space="preserve"> </w:t>
      </w:r>
      <w:r w:rsidRPr="00FB7938">
        <w:rPr>
          <w:b/>
          <w:bCs/>
          <w:sz w:val="22"/>
          <w:szCs w:val="22"/>
          <w:lang w:val="lt-LT"/>
        </w:rPr>
        <w:t>vartoti negalima</w:t>
      </w:r>
    </w:p>
    <w:p w14:paraId="11A2E1CF" w14:textId="77777777" w:rsidR="00647A46" w:rsidRPr="00FB7938" w:rsidRDefault="00647A46" w:rsidP="00647A46">
      <w:pPr>
        <w:rPr>
          <w:color w:val="000000"/>
          <w:sz w:val="22"/>
          <w:szCs w:val="22"/>
          <w:lang w:val="lt-LT"/>
        </w:rPr>
      </w:pPr>
      <w:r w:rsidRPr="00FB7938">
        <w:rPr>
          <w:color w:val="000000"/>
          <w:sz w:val="22"/>
          <w:szCs w:val="22"/>
          <w:lang w:val="lt-LT"/>
        </w:rPr>
        <w:t>Jeigu yra alergija veikliosioms medžiagoms</w:t>
      </w:r>
      <w:r w:rsidRPr="00FB7938">
        <w:rPr>
          <w:sz w:val="22"/>
          <w:szCs w:val="22"/>
          <w:lang w:val="lt-LT"/>
        </w:rPr>
        <w:t xml:space="preserve"> arb</w:t>
      </w:r>
      <w:r w:rsidRPr="00FB7938">
        <w:rPr>
          <w:color w:val="000000"/>
          <w:sz w:val="22"/>
          <w:szCs w:val="22"/>
          <w:lang w:val="lt-LT"/>
        </w:rPr>
        <w:t>a bet kuriai pagalbinei šio vaisto medžiagai.</w:t>
      </w:r>
    </w:p>
    <w:p w14:paraId="30BD6C63" w14:textId="77777777" w:rsidR="00731891" w:rsidRPr="00FB7938" w:rsidRDefault="00731891" w:rsidP="00731891">
      <w:pPr>
        <w:ind w:right="-58"/>
        <w:rPr>
          <w:sz w:val="22"/>
          <w:szCs w:val="22"/>
          <w:lang w:val="lt-LT"/>
        </w:rPr>
      </w:pPr>
    </w:p>
    <w:p w14:paraId="6DF3CF8E" w14:textId="77777777" w:rsidR="00731891" w:rsidRPr="00FB7938" w:rsidRDefault="00731891" w:rsidP="00731891">
      <w:pPr>
        <w:pStyle w:val="PI-3EMEASMCA"/>
      </w:pPr>
      <w:r w:rsidRPr="00FB7938">
        <w:t>Nėštumo ir žindymo laikotarpis</w:t>
      </w:r>
    </w:p>
    <w:p w14:paraId="3D6E6044" w14:textId="77777777" w:rsidR="00AC781B" w:rsidRPr="00FB7938" w:rsidRDefault="00AC781B" w:rsidP="00AC781B">
      <w:pPr>
        <w:pStyle w:val="Pagrindinistekstas"/>
        <w:rPr>
          <w:noProof/>
          <w:szCs w:val="22"/>
        </w:rPr>
      </w:pPr>
      <w:r w:rsidRPr="00FB7938">
        <w:rPr>
          <w:noProof/>
          <w:szCs w:val="22"/>
        </w:rPr>
        <w:t>Jeigu esate nėščia, žindote kūdikį, manote, kad galbūt esate nėščia, arba planuojate pastoti, tai prieš vartodama šį vaistą, pasitarkite su gydytoju arba vaistininku.</w:t>
      </w:r>
    </w:p>
    <w:p w14:paraId="4E6FD6E9" w14:textId="77777777" w:rsidR="00731891" w:rsidRPr="00FB7938" w:rsidRDefault="00731891" w:rsidP="00731891">
      <w:pPr>
        <w:ind w:right="-58"/>
        <w:rPr>
          <w:sz w:val="22"/>
          <w:szCs w:val="22"/>
          <w:lang w:val="lt-LT"/>
        </w:rPr>
      </w:pPr>
    </w:p>
    <w:p w14:paraId="33948A0D" w14:textId="77777777" w:rsidR="00731891" w:rsidRPr="00FB7938" w:rsidRDefault="00731891" w:rsidP="00731891">
      <w:pPr>
        <w:rPr>
          <w:b/>
          <w:bCs/>
          <w:sz w:val="22"/>
          <w:szCs w:val="22"/>
          <w:lang w:val="lt-LT"/>
        </w:rPr>
      </w:pPr>
      <w:proofErr w:type="spellStart"/>
      <w:r w:rsidRPr="00FB7938">
        <w:rPr>
          <w:b/>
          <w:bCs/>
          <w:iCs/>
          <w:sz w:val="22"/>
          <w:szCs w:val="22"/>
          <w:lang w:val="lt-LT"/>
        </w:rPr>
        <w:t>Colocynthis</w:t>
      </w:r>
      <w:r w:rsidRPr="00FB7938">
        <w:rPr>
          <w:b/>
          <w:iCs/>
          <w:sz w:val="22"/>
          <w:szCs w:val="22"/>
          <w:lang w:val="lt-LT"/>
        </w:rPr>
        <w:t>-Homaccord</w:t>
      </w:r>
      <w:proofErr w:type="spellEnd"/>
      <w:r w:rsidRPr="00FB7938">
        <w:rPr>
          <w:b/>
          <w:bCs/>
          <w:sz w:val="22"/>
          <w:szCs w:val="22"/>
          <w:lang w:val="lt-LT"/>
        </w:rPr>
        <w:t xml:space="preserve"> </w:t>
      </w:r>
      <w:r w:rsidR="006D00FB" w:rsidRPr="00FB7938">
        <w:rPr>
          <w:b/>
          <w:bCs/>
          <w:sz w:val="22"/>
          <w:szCs w:val="22"/>
          <w:lang w:val="lt-LT"/>
        </w:rPr>
        <w:t xml:space="preserve">sudėtyje yra etanolio </w:t>
      </w:r>
    </w:p>
    <w:p w14:paraId="6480F3A8" w14:textId="77777777" w:rsidR="00731891" w:rsidRPr="00FB7938" w:rsidRDefault="00731891" w:rsidP="00731891">
      <w:pPr>
        <w:ind w:right="-58"/>
        <w:rPr>
          <w:sz w:val="22"/>
          <w:szCs w:val="22"/>
          <w:lang w:val="lt-LT"/>
        </w:rPr>
      </w:pPr>
      <w:r w:rsidRPr="00FB7938">
        <w:rPr>
          <w:sz w:val="22"/>
          <w:szCs w:val="22"/>
          <w:lang w:val="lt-LT"/>
        </w:rPr>
        <w:t xml:space="preserve">Šio vaisto sudėtyje yra 35 tūrio </w:t>
      </w:r>
      <w:r w:rsidRPr="00FB7938">
        <w:rPr>
          <w:sz w:val="22"/>
          <w:szCs w:val="22"/>
        </w:rPr>
        <w:sym w:font="Symbol" w:char="F025"/>
      </w:r>
      <w:r w:rsidRPr="00FB7938">
        <w:rPr>
          <w:sz w:val="22"/>
          <w:szCs w:val="22"/>
          <w:lang w:val="lt-LT"/>
        </w:rPr>
        <w:t xml:space="preserve"> etanolio (alkoholio), t. y. iki 150,2 mg 10 </w:t>
      </w:r>
      <w:r w:rsidR="00B31607" w:rsidRPr="00FB7938">
        <w:rPr>
          <w:sz w:val="22"/>
          <w:szCs w:val="22"/>
          <w:lang w:val="lt-LT"/>
        </w:rPr>
        <w:t xml:space="preserve">geriamųjų </w:t>
      </w:r>
      <w:r w:rsidRPr="00FB7938">
        <w:rPr>
          <w:sz w:val="22"/>
          <w:szCs w:val="22"/>
          <w:lang w:val="lt-LT"/>
        </w:rPr>
        <w:t xml:space="preserve">lašų dozėje (atitinka 3 ml alaus, 1,27 ml vyno, laikant, kad aluje yra 5 tūrio </w:t>
      </w:r>
      <w:r w:rsidRPr="00FB7938">
        <w:rPr>
          <w:sz w:val="22"/>
          <w:szCs w:val="22"/>
        </w:rPr>
        <w:sym w:font="Symbol" w:char="F025"/>
      </w:r>
      <w:r w:rsidRPr="00FB7938">
        <w:rPr>
          <w:sz w:val="22"/>
          <w:szCs w:val="22"/>
          <w:lang w:val="lt-LT"/>
        </w:rPr>
        <w:t xml:space="preserve">, vyne – 12 tūrio </w:t>
      </w:r>
      <w:r w:rsidRPr="00FB7938">
        <w:rPr>
          <w:sz w:val="22"/>
          <w:szCs w:val="22"/>
        </w:rPr>
        <w:sym w:font="Symbol" w:char="F025"/>
      </w:r>
      <w:r w:rsidRPr="00FB7938">
        <w:rPr>
          <w:sz w:val="22"/>
          <w:szCs w:val="22"/>
          <w:lang w:val="lt-LT"/>
        </w:rPr>
        <w:t xml:space="preserve"> etanolio, arba 49,73 ml obuolių sulčių).</w:t>
      </w:r>
    </w:p>
    <w:p w14:paraId="42105331" w14:textId="77777777" w:rsidR="00731891" w:rsidRPr="00FB7938" w:rsidRDefault="00731891" w:rsidP="00731891">
      <w:pPr>
        <w:ind w:right="-58"/>
        <w:rPr>
          <w:sz w:val="22"/>
          <w:szCs w:val="22"/>
          <w:lang w:val="lt-LT"/>
        </w:rPr>
      </w:pPr>
      <w:r w:rsidRPr="00FB7938">
        <w:rPr>
          <w:sz w:val="22"/>
          <w:szCs w:val="22"/>
          <w:lang w:val="lt-LT"/>
        </w:rPr>
        <w:t>Kenksmingas sergantiesiems alkoholizmu.</w:t>
      </w:r>
    </w:p>
    <w:p w14:paraId="07544C81" w14:textId="77777777" w:rsidR="00731891" w:rsidRPr="00FB7938" w:rsidRDefault="00731891" w:rsidP="00731891">
      <w:pPr>
        <w:ind w:right="-58"/>
        <w:rPr>
          <w:sz w:val="22"/>
          <w:szCs w:val="22"/>
          <w:lang w:val="lt-LT"/>
        </w:rPr>
      </w:pPr>
      <w:r w:rsidRPr="00FB7938">
        <w:rPr>
          <w:sz w:val="22"/>
          <w:szCs w:val="22"/>
          <w:lang w:val="lt-LT"/>
        </w:rPr>
        <w:t>Būtina atsižvelgti nėščiosioms, žindyvėms, vaikams ir pacientams, sergantiems kepenų ligomis ar epilepsija.</w:t>
      </w:r>
    </w:p>
    <w:p w14:paraId="4807B233" w14:textId="77777777" w:rsidR="00731891" w:rsidRPr="00FB7938" w:rsidRDefault="00731891" w:rsidP="00731891">
      <w:pPr>
        <w:jc w:val="both"/>
        <w:rPr>
          <w:sz w:val="22"/>
          <w:szCs w:val="22"/>
          <w:lang w:val="lt-LT"/>
        </w:rPr>
      </w:pPr>
    </w:p>
    <w:p w14:paraId="6A4C375A" w14:textId="77777777" w:rsidR="005E109E" w:rsidRPr="00FB7938" w:rsidRDefault="005E109E" w:rsidP="005E109E">
      <w:pPr>
        <w:rPr>
          <w:b/>
          <w:sz w:val="22"/>
          <w:szCs w:val="22"/>
          <w:lang w:val="lt-LT"/>
        </w:rPr>
      </w:pPr>
      <w:r w:rsidRPr="00FB7938">
        <w:rPr>
          <w:b/>
          <w:sz w:val="22"/>
          <w:szCs w:val="22"/>
          <w:lang w:val="lt-LT"/>
        </w:rPr>
        <w:t>Galimas šalutinis poveikis</w:t>
      </w:r>
    </w:p>
    <w:p w14:paraId="08F455F5" w14:textId="77777777" w:rsidR="005E109E" w:rsidRPr="00FB7938" w:rsidRDefault="005E109E" w:rsidP="005E109E">
      <w:pPr>
        <w:ind w:left="567" w:hanging="567"/>
        <w:rPr>
          <w:sz w:val="22"/>
          <w:szCs w:val="22"/>
          <w:lang w:val="lt-LT"/>
        </w:rPr>
      </w:pPr>
      <w:r w:rsidRPr="00FB7938">
        <w:rPr>
          <w:color w:val="000000"/>
          <w:sz w:val="22"/>
          <w:szCs w:val="22"/>
          <w:lang w:val="lt-LT"/>
        </w:rPr>
        <w:t>Šis vaistas,</w:t>
      </w:r>
      <w:r w:rsidRPr="00FB7938">
        <w:rPr>
          <w:sz w:val="22"/>
          <w:szCs w:val="22"/>
          <w:lang w:val="lt-LT"/>
        </w:rPr>
        <w:t xml:space="preserve"> kaip ir visi kiti, gali sukelti šalutinį poveikį, nors jis pasireiškia ne visiems žmonėms.                                                            </w:t>
      </w:r>
    </w:p>
    <w:p w14:paraId="20925ED0" w14:textId="77777777" w:rsidR="008B015D" w:rsidRPr="00FB7938" w:rsidRDefault="008B015D" w:rsidP="0092281B">
      <w:pPr>
        <w:rPr>
          <w:b/>
          <w:noProof/>
          <w:sz w:val="22"/>
          <w:szCs w:val="22"/>
          <w:lang w:val="lt-LT"/>
        </w:rPr>
      </w:pPr>
    </w:p>
    <w:p w14:paraId="2A4C1DFE" w14:textId="77777777" w:rsidR="0092281B" w:rsidRPr="00FB7938" w:rsidRDefault="0092281B" w:rsidP="0092281B">
      <w:pPr>
        <w:rPr>
          <w:b/>
          <w:sz w:val="22"/>
          <w:szCs w:val="22"/>
          <w:lang w:val="lt-LT"/>
        </w:rPr>
      </w:pPr>
      <w:r w:rsidRPr="00FB7938">
        <w:rPr>
          <w:b/>
          <w:noProof/>
          <w:sz w:val="22"/>
          <w:szCs w:val="22"/>
          <w:lang w:val="lt-LT"/>
        </w:rPr>
        <w:t>Pranešimas apie šalutinį poveikį</w:t>
      </w:r>
    </w:p>
    <w:p w14:paraId="4527573D" w14:textId="77777777" w:rsidR="0092281B" w:rsidRPr="00FB7938" w:rsidRDefault="0092281B" w:rsidP="0092281B">
      <w:pPr>
        <w:ind w:right="-449"/>
        <w:rPr>
          <w:noProof/>
          <w:sz w:val="22"/>
          <w:szCs w:val="22"/>
          <w:lang w:val="lt-LT"/>
        </w:rPr>
      </w:pPr>
      <w:r w:rsidRPr="00FB7938">
        <w:rPr>
          <w:noProof/>
          <w:sz w:val="22"/>
          <w:szCs w:val="22"/>
          <w:lang w:val="lt-LT"/>
        </w:rPr>
        <w:t xml:space="preserve">Jeigu pasireiškė šalutinis poveikis, įskaitant šiame lapelyje nenurodytą, pasakykite gydytojui arba </w:t>
      </w:r>
    </w:p>
    <w:p w14:paraId="114AA152" w14:textId="77777777" w:rsidR="0092281B" w:rsidRPr="00FB7938" w:rsidRDefault="0092281B" w:rsidP="0092281B">
      <w:pPr>
        <w:ind w:right="-449"/>
        <w:rPr>
          <w:sz w:val="22"/>
          <w:szCs w:val="22"/>
          <w:lang w:val="lt-LT"/>
        </w:rPr>
      </w:pPr>
      <w:r w:rsidRPr="00FB7938">
        <w:rPr>
          <w:noProof/>
          <w:sz w:val="22"/>
          <w:szCs w:val="22"/>
          <w:lang w:val="lt-LT"/>
        </w:rPr>
        <w:t>vaistininkui</w:t>
      </w:r>
      <w:r w:rsidRPr="00FB7938">
        <w:rPr>
          <w:sz w:val="22"/>
          <w:szCs w:val="22"/>
          <w:lang w:val="lt-LT"/>
        </w:rPr>
        <w:t>.</w:t>
      </w:r>
      <w:r w:rsidRPr="00FB7938">
        <w:rPr>
          <w:noProof/>
          <w:sz w:val="22"/>
          <w:szCs w:val="22"/>
          <w:lang w:val="lt-LT"/>
        </w:rPr>
        <w:t xml:space="preserve"> </w:t>
      </w:r>
      <w:r w:rsidRPr="00FB7938">
        <w:rPr>
          <w:sz w:val="22"/>
          <w:szCs w:val="22"/>
          <w:lang w:val="lt-LT"/>
        </w:rPr>
        <w:t>Apie šalutinį poveikį taip pat galite pranešti Valstybinei vaistų kontrolės tarnybai prie Lietuvos Respublikos sveikatos apsaugos ministerijos nemokamu t</w:t>
      </w:r>
      <w:r w:rsidRPr="00FB7938">
        <w:rPr>
          <w:sz w:val="22"/>
          <w:szCs w:val="22"/>
          <w:lang w:val="lt-LT" w:eastAsia="zh-CN"/>
        </w:rPr>
        <w:t>elefonu 8 800 73 568</w:t>
      </w:r>
      <w:r w:rsidRPr="00FB7938">
        <w:rPr>
          <w:sz w:val="22"/>
          <w:szCs w:val="22"/>
          <w:lang w:val="lt-LT"/>
        </w:rPr>
        <w:t xml:space="preserve"> arba užpildyti interneto svetainėje </w:t>
      </w:r>
      <w:hyperlink r:id="rId7" w:history="1">
        <w:r w:rsidRPr="00FB7938">
          <w:rPr>
            <w:rStyle w:val="Hipersaitas"/>
            <w:rFonts w:eastAsia="SimSun"/>
            <w:sz w:val="22"/>
            <w:szCs w:val="22"/>
            <w:lang w:val="lt-LT"/>
          </w:rPr>
          <w:t>www.vvkt.lt</w:t>
        </w:r>
      </w:hyperlink>
      <w:r w:rsidRPr="00FB7938">
        <w:rPr>
          <w:sz w:val="22"/>
          <w:szCs w:val="22"/>
          <w:lang w:val="lt-LT"/>
        </w:rPr>
        <w:t xml:space="preserve"> esančią formą ir pateikti ją Valstybinei vaistų kontrolės tarnybai prie Lietuvos Respublikos sveikatos apsaugos ministerijos vienu iš šių būdų: raštu (adresu Žirmūnų g. 139A, </w:t>
      </w:r>
    </w:p>
    <w:p w14:paraId="771B7850" w14:textId="77777777" w:rsidR="0092281B" w:rsidRPr="00FB7938" w:rsidRDefault="0092281B" w:rsidP="0092281B">
      <w:pPr>
        <w:ind w:right="-449"/>
        <w:rPr>
          <w:noProof/>
          <w:sz w:val="22"/>
          <w:szCs w:val="22"/>
          <w:lang w:val="lt-LT"/>
        </w:rPr>
      </w:pPr>
      <w:r w:rsidRPr="00FB7938">
        <w:rPr>
          <w:sz w:val="22"/>
          <w:szCs w:val="22"/>
          <w:lang w:val="lt-LT"/>
        </w:rPr>
        <w:t xml:space="preserve">LT-09120 Vilnius), </w:t>
      </w:r>
      <w:r w:rsidRPr="00FB7938">
        <w:rPr>
          <w:sz w:val="22"/>
          <w:szCs w:val="22"/>
          <w:lang w:val="lt-LT" w:eastAsia="zh-CN"/>
        </w:rPr>
        <w:t xml:space="preserve">nemokamu </w:t>
      </w:r>
      <w:r w:rsidRPr="00FB7938">
        <w:rPr>
          <w:sz w:val="22"/>
          <w:szCs w:val="22"/>
          <w:lang w:val="lt-LT"/>
        </w:rPr>
        <w:t>fakso numeriu 8 800 20 131</w:t>
      </w:r>
      <w:r w:rsidRPr="00FB7938">
        <w:rPr>
          <w:sz w:val="22"/>
          <w:szCs w:val="22"/>
          <w:lang w:val="lt-LT" w:eastAsia="zh-CN"/>
        </w:rPr>
        <w:t xml:space="preserve">, </w:t>
      </w:r>
      <w:r w:rsidRPr="00FB7938">
        <w:rPr>
          <w:sz w:val="22"/>
          <w:szCs w:val="22"/>
          <w:lang w:val="lt-LT"/>
        </w:rPr>
        <w:t xml:space="preserve">el. paštu </w:t>
      </w:r>
      <w:hyperlink r:id="rId8" w:history="1">
        <w:r w:rsidRPr="00FB7938">
          <w:rPr>
            <w:rStyle w:val="Hipersaitas"/>
            <w:rFonts w:eastAsia="SimSun"/>
            <w:sz w:val="22"/>
            <w:szCs w:val="22"/>
            <w:lang w:val="lt-LT"/>
          </w:rPr>
          <w:t>NepageidaujamaR@vvkt.lt</w:t>
        </w:r>
      </w:hyperlink>
      <w:r w:rsidRPr="00FB7938">
        <w:rPr>
          <w:sz w:val="22"/>
          <w:szCs w:val="22"/>
          <w:lang w:val="lt-LT"/>
        </w:rPr>
        <w:t xml:space="preserve">, taip pat per Valstybinės vaistų kontrolės tarnybos prie Lietuvos Respublikos sveikatos apsaugos ministerijos interneto svetainę (adresu </w:t>
      </w:r>
      <w:hyperlink r:id="rId9" w:history="1">
        <w:r w:rsidRPr="00FB7938">
          <w:rPr>
            <w:rStyle w:val="Hipersaitas"/>
            <w:rFonts w:eastAsia="SimSun"/>
            <w:sz w:val="22"/>
            <w:szCs w:val="22"/>
            <w:lang w:val="lt-LT"/>
          </w:rPr>
          <w:t>http://www.vvkt.lt</w:t>
        </w:r>
      </w:hyperlink>
      <w:r w:rsidRPr="00FB7938">
        <w:rPr>
          <w:sz w:val="22"/>
          <w:szCs w:val="22"/>
          <w:lang w:val="lt-LT"/>
        </w:rPr>
        <w:t>). Pranešdami apie šalutinį poveikį galite mums padėti gauti daugiau informacijos apie šio vaisto saugumą.</w:t>
      </w:r>
    </w:p>
    <w:p w14:paraId="73E397BC" w14:textId="77777777" w:rsidR="00116D59" w:rsidRPr="00FB7938" w:rsidRDefault="00116D59" w:rsidP="00116D59">
      <w:pPr>
        <w:ind w:left="567" w:hanging="567"/>
        <w:rPr>
          <w:caps/>
          <w:sz w:val="22"/>
          <w:szCs w:val="22"/>
          <w:lang w:val="lt-LT"/>
        </w:rPr>
      </w:pPr>
    </w:p>
    <w:p w14:paraId="7D40FF1B" w14:textId="77777777" w:rsidR="00116D59" w:rsidRPr="00FB7938" w:rsidRDefault="00116D59" w:rsidP="00116D59">
      <w:pPr>
        <w:ind w:left="567" w:hanging="567"/>
        <w:rPr>
          <w:caps/>
          <w:sz w:val="22"/>
          <w:szCs w:val="22"/>
          <w:lang w:val="it-IT"/>
        </w:rPr>
      </w:pPr>
    </w:p>
    <w:p w14:paraId="418799BB" w14:textId="77777777" w:rsidR="00116D59" w:rsidRPr="007F1E86" w:rsidRDefault="00116D59" w:rsidP="00FB7938">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8.</w:t>
      </w:r>
      <w:r w:rsidRPr="00FB7938">
        <w:rPr>
          <w:b/>
          <w:caps/>
          <w:sz w:val="22"/>
          <w:szCs w:val="22"/>
          <w:lang w:val="it-IT"/>
        </w:rPr>
        <w:tab/>
      </w:r>
      <w:r w:rsidR="00EE7B5E" w:rsidRPr="007F1E86">
        <w:rPr>
          <w:b/>
          <w:caps/>
          <w:sz w:val="22"/>
          <w:szCs w:val="22"/>
          <w:lang w:val="it-IT"/>
        </w:rPr>
        <w:t>tinkamumo laikas</w:t>
      </w:r>
    </w:p>
    <w:p w14:paraId="0A217C92" w14:textId="77777777" w:rsidR="00116D59" w:rsidRPr="00FB7938" w:rsidRDefault="00116D59" w:rsidP="00116D59">
      <w:pPr>
        <w:rPr>
          <w:sz w:val="22"/>
          <w:szCs w:val="22"/>
          <w:lang w:val="it-IT"/>
        </w:rPr>
      </w:pPr>
    </w:p>
    <w:p w14:paraId="41B49427" w14:textId="77777777" w:rsidR="008C3B5D" w:rsidRPr="00FB7938" w:rsidRDefault="008C3B5D" w:rsidP="008C3B5D">
      <w:pPr>
        <w:pStyle w:val="BTEMEASMCA"/>
      </w:pPr>
      <w:r w:rsidRPr="00FB7938">
        <w:t>Ant dėžutės ir buteliuko etiketės po „Tinka iki“ nurodytam tinkamumo laikui pasibaigus, šio vaisto vartoti negalima. Vaistas tinkamas vartoti iki paskutinės nurodyto mėnesio dienos.</w:t>
      </w:r>
    </w:p>
    <w:p w14:paraId="47A46EF7" w14:textId="77777777" w:rsidR="008C3B5D" w:rsidRPr="00FB7938" w:rsidRDefault="008C3B5D" w:rsidP="008C3B5D">
      <w:pPr>
        <w:rPr>
          <w:sz w:val="22"/>
          <w:szCs w:val="22"/>
          <w:lang w:val="lt-LT"/>
        </w:rPr>
      </w:pPr>
      <w:r w:rsidRPr="00FB7938">
        <w:rPr>
          <w:sz w:val="22"/>
          <w:szCs w:val="22"/>
          <w:lang w:val="lt-LT"/>
        </w:rPr>
        <w:t xml:space="preserve">Pirmą kartą atidarius buteliuką, </w:t>
      </w:r>
      <w:r w:rsidR="00BB212E" w:rsidRPr="00FB7938">
        <w:rPr>
          <w:sz w:val="22"/>
          <w:szCs w:val="22"/>
          <w:lang w:val="lt-LT"/>
        </w:rPr>
        <w:t>geriamųjų lašų</w:t>
      </w:r>
      <w:r w:rsidRPr="00FB7938">
        <w:rPr>
          <w:sz w:val="22"/>
          <w:szCs w:val="22"/>
          <w:lang w:val="lt-LT"/>
        </w:rPr>
        <w:t xml:space="preserve"> tinkamumo laikas – 6 mėnesiai.</w:t>
      </w:r>
    </w:p>
    <w:p w14:paraId="0A41C88F" w14:textId="77777777" w:rsidR="00116D59" w:rsidRPr="00FB7938" w:rsidRDefault="00116D59" w:rsidP="00116D59">
      <w:pPr>
        <w:pStyle w:val="Pagrindiniotekstotrauka2"/>
        <w:spacing w:after="0" w:line="240" w:lineRule="auto"/>
        <w:rPr>
          <w:sz w:val="22"/>
          <w:szCs w:val="22"/>
          <w:lang w:val="lt-LT"/>
        </w:rPr>
      </w:pPr>
    </w:p>
    <w:p w14:paraId="18B7CCB9" w14:textId="77777777" w:rsidR="00116D59" w:rsidRPr="00FB7938" w:rsidRDefault="00116D59" w:rsidP="00116D59">
      <w:pPr>
        <w:pStyle w:val="Pagrindiniotekstotrauka2"/>
        <w:spacing w:after="0" w:line="240" w:lineRule="auto"/>
        <w:rPr>
          <w:sz w:val="22"/>
          <w:szCs w:val="22"/>
          <w:lang w:val="pt-BR"/>
        </w:rPr>
      </w:pPr>
    </w:p>
    <w:p w14:paraId="5E35A694"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FB7938">
        <w:rPr>
          <w:b/>
          <w:caps/>
          <w:sz w:val="22"/>
          <w:szCs w:val="22"/>
          <w:lang w:val="it-IT"/>
        </w:rPr>
        <w:t>9.</w:t>
      </w:r>
      <w:r w:rsidRPr="00FB7938">
        <w:rPr>
          <w:b/>
          <w:caps/>
          <w:sz w:val="22"/>
          <w:szCs w:val="22"/>
          <w:lang w:val="it-IT"/>
        </w:rPr>
        <w:tab/>
      </w:r>
      <w:r w:rsidR="00CE0901" w:rsidRPr="00FB7938">
        <w:rPr>
          <w:b/>
          <w:caps/>
          <w:sz w:val="22"/>
          <w:szCs w:val="22"/>
          <w:lang w:val="pt-BR"/>
        </w:rPr>
        <w:t>SPECIALIOS laikymo sąlygos (JEI YRA)</w:t>
      </w:r>
    </w:p>
    <w:p w14:paraId="4B445FA5" w14:textId="77777777" w:rsidR="00116D59" w:rsidRPr="00FB7938" w:rsidRDefault="00116D59" w:rsidP="00116D59">
      <w:pPr>
        <w:ind w:left="567" w:hanging="567"/>
        <w:rPr>
          <w:sz w:val="22"/>
          <w:szCs w:val="22"/>
          <w:lang w:val="it-IT"/>
        </w:rPr>
      </w:pPr>
    </w:p>
    <w:p w14:paraId="19161BA7" w14:textId="77777777" w:rsidR="00FB7938" w:rsidRDefault="00CE0901" w:rsidP="00FB7938">
      <w:pPr>
        <w:pStyle w:val="Pagrindiniotekstotrauka2"/>
        <w:spacing w:after="0" w:line="240" w:lineRule="auto"/>
        <w:ind w:left="0"/>
        <w:rPr>
          <w:color w:val="000000"/>
          <w:sz w:val="22"/>
          <w:szCs w:val="22"/>
          <w:lang w:val="lt-LT"/>
        </w:rPr>
      </w:pPr>
      <w:r w:rsidRPr="00FB7938">
        <w:rPr>
          <w:color w:val="000000"/>
          <w:sz w:val="22"/>
          <w:szCs w:val="22"/>
          <w:lang w:val="lt-LT"/>
        </w:rPr>
        <w:t>Šiam vaist</w:t>
      </w:r>
      <w:r w:rsidR="000F2C8F" w:rsidRPr="00FB7938">
        <w:rPr>
          <w:color w:val="000000"/>
          <w:sz w:val="22"/>
          <w:szCs w:val="22"/>
          <w:lang w:val="lt-LT"/>
        </w:rPr>
        <w:t>ui</w:t>
      </w:r>
      <w:r w:rsidRPr="00FB7938">
        <w:rPr>
          <w:color w:val="000000"/>
          <w:sz w:val="22"/>
          <w:szCs w:val="22"/>
          <w:lang w:val="lt-LT"/>
        </w:rPr>
        <w:t xml:space="preserve"> specialių laikymo sąlygų nereikia.</w:t>
      </w:r>
    </w:p>
    <w:p w14:paraId="002F9FED" w14:textId="77777777" w:rsidR="00FB7938" w:rsidRDefault="00FB7938" w:rsidP="00FB7938">
      <w:pPr>
        <w:pStyle w:val="Pagrindiniotekstotrauka2"/>
        <w:spacing w:after="0" w:line="240" w:lineRule="auto"/>
        <w:ind w:left="0"/>
        <w:rPr>
          <w:color w:val="000000"/>
          <w:sz w:val="22"/>
          <w:szCs w:val="22"/>
          <w:lang w:val="lt-LT"/>
        </w:rPr>
      </w:pPr>
    </w:p>
    <w:p w14:paraId="3E16FACC" w14:textId="77777777" w:rsidR="00FB7938" w:rsidRPr="00FB7938" w:rsidRDefault="00FB7938" w:rsidP="00FB7938">
      <w:pPr>
        <w:pStyle w:val="Pagrindiniotekstotrauka2"/>
        <w:spacing w:after="0" w:line="240" w:lineRule="auto"/>
        <w:ind w:left="0"/>
        <w:rPr>
          <w:color w:val="000000"/>
          <w:sz w:val="22"/>
          <w:szCs w:val="22"/>
          <w:lang w:val="lt-LT"/>
        </w:rPr>
      </w:pPr>
    </w:p>
    <w:p w14:paraId="12A04AB1"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10.</w:t>
      </w:r>
      <w:r w:rsidRPr="00FB7938">
        <w:rPr>
          <w:b/>
          <w:caps/>
          <w:sz w:val="22"/>
          <w:szCs w:val="22"/>
          <w:lang w:val="it-IT"/>
        </w:rPr>
        <w:tab/>
      </w:r>
      <w:r w:rsidR="00B50F99" w:rsidRPr="00FB7938">
        <w:rPr>
          <w:b/>
          <w:caps/>
          <w:noProof/>
          <w:sz w:val="22"/>
          <w:szCs w:val="22"/>
          <w:lang w:val="de-DE"/>
        </w:rPr>
        <w:t xml:space="preserve"> REGISTRUOTOJO </w:t>
      </w:r>
      <w:r w:rsidR="00B50F99" w:rsidRPr="00FB7938">
        <w:rPr>
          <w:b/>
          <w:caps/>
          <w:sz w:val="22"/>
          <w:szCs w:val="22"/>
          <w:lang w:val="de-DE"/>
        </w:rPr>
        <w:t>pavadinimas ir adresas</w:t>
      </w:r>
    </w:p>
    <w:p w14:paraId="2A5E1D5A" w14:textId="77777777" w:rsidR="00116D59" w:rsidRPr="00FB7938" w:rsidRDefault="00116D59" w:rsidP="00116D59">
      <w:pPr>
        <w:ind w:left="567" w:hanging="567"/>
        <w:rPr>
          <w:sz w:val="22"/>
          <w:szCs w:val="22"/>
          <w:lang w:val="it-IT"/>
        </w:rPr>
      </w:pPr>
    </w:p>
    <w:p w14:paraId="7798D03F" w14:textId="77777777" w:rsidR="00B50F99" w:rsidRPr="00FB7938" w:rsidRDefault="00B50F99" w:rsidP="0081125D">
      <w:pPr>
        <w:pStyle w:val="Pagrindiniotekstotrauka"/>
        <w:spacing w:after="0"/>
        <w:ind w:hanging="283"/>
        <w:rPr>
          <w:sz w:val="22"/>
          <w:szCs w:val="22"/>
          <w:lang w:val="de-DE"/>
        </w:rPr>
      </w:pPr>
      <w:r w:rsidRPr="00FB7938">
        <w:rPr>
          <w:sz w:val="22"/>
          <w:szCs w:val="22"/>
          <w:lang w:val="de-DE"/>
        </w:rPr>
        <w:t xml:space="preserve">Biologische Heilmittel </w:t>
      </w:r>
      <w:proofErr w:type="spellStart"/>
      <w:r w:rsidRPr="00FB7938">
        <w:rPr>
          <w:sz w:val="22"/>
          <w:szCs w:val="22"/>
          <w:lang w:val="de-DE"/>
        </w:rPr>
        <w:t>Heel</w:t>
      </w:r>
      <w:proofErr w:type="spellEnd"/>
      <w:r w:rsidRPr="00FB7938">
        <w:rPr>
          <w:sz w:val="22"/>
          <w:szCs w:val="22"/>
          <w:lang w:val="de-DE"/>
        </w:rPr>
        <w:t xml:space="preserve"> GmbH</w:t>
      </w:r>
    </w:p>
    <w:p w14:paraId="3C79F6D3" w14:textId="77777777" w:rsidR="00B50F99" w:rsidRPr="00FB7938" w:rsidRDefault="00B50F99" w:rsidP="0081125D">
      <w:pPr>
        <w:pStyle w:val="Pagrindiniotekstotrauka"/>
        <w:spacing w:after="0"/>
        <w:ind w:hanging="283"/>
        <w:rPr>
          <w:sz w:val="22"/>
          <w:szCs w:val="22"/>
          <w:lang w:val="de-DE"/>
        </w:rPr>
      </w:pPr>
      <w:r w:rsidRPr="00FB7938">
        <w:rPr>
          <w:sz w:val="22"/>
          <w:szCs w:val="22"/>
          <w:lang w:val="de-DE"/>
        </w:rPr>
        <w:t>Dr.-</w:t>
      </w:r>
      <w:proofErr w:type="spellStart"/>
      <w:r w:rsidRPr="00FB7938">
        <w:rPr>
          <w:sz w:val="22"/>
          <w:szCs w:val="22"/>
          <w:lang w:val="de-DE"/>
        </w:rPr>
        <w:t>Reckeweg</w:t>
      </w:r>
      <w:proofErr w:type="spellEnd"/>
      <w:r w:rsidRPr="00FB7938">
        <w:rPr>
          <w:sz w:val="22"/>
          <w:szCs w:val="22"/>
          <w:lang w:val="de-DE"/>
        </w:rPr>
        <w:t>-Straße 2-4</w:t>
      </w:r>
    </w:p>
    <w:p w14:paraId="2DFED2E5" w14:textId="77777777" w:rsidR="00B50F99" w:rsidRPr="00FB7938" w:rsidRDefault="00B50F99" w:rsidP="0081125D">
      <w:pPr>
        <w:pStyle w:val="Pagrindiniotekstotrauka"/>
        <w:spacing w:after="0"/>
        <w:ind w:hanging="283"/>
        <w:rPr>
          <w:sz w:val="22"/>
          <w:szCs w:val="22"/>
          <w:lang w:val="de-DE"/>
        </w:rPr>
      </w:pPr>
      <w:r w:rsidRPr="00FB7938">
        <w:rPr>
          <w:sz w:val="22"/>
          <w:szCs w:val="22"/>
          <w:lang w:val="de-DE"/>
        </w:rPr>
        <w:t>76532 Baden-Baden</w:t>
      </w:r>
    </w:p>
    <w:p w14:paraId="23ED77A8" w14:textId="77777777" w:rsidR="00B50F99" w:rsidRPr="00FB7938" w:rsidRDefault="00B50F99" w:rsidP="0081125D">
      <w:pPr>
        <w:pStyle w:val="Pagrindiniotekstotrauka"/>
        <w:spacing w:after="0"/>
        <w:ind w:hanging="283"/>
        <w:rPr>
          <w:sz w:val="22"/>
          <w:szCs w:val="22"/>
          <w:lang w:val="de-DE"/>
        </w:rPr>
      </w:pPr>
      <w:proofErr w:type="spellStart"/>
      <w:r w:rsidRPr="00FB7938">
        <w:rPr>
          <w:sz w:val="22"/>
          <w:szCs w:val="22"/>
          <w:lang w:val="de-DE"/>
        </w:rPr>
        <w:t>Vokietija</w:t>
      </w:r>
      <w:proofErr w:type="spellEnd"/>
    </w:p>
    <w:p w14:paraId="6814210D" w14:textId="77777777" w:rsidR="00B50F99" w:rsidRPr="00FB7938" w:rsidRDefault="00B50F99" w:rsidP="007F1E86">
      <w:pPr>
        <w:jc w:val="both"/>
        <w:rPr>
          <w:color w:val="0000FF"/>
          <w:sz w:val="22"/>
          <w:szCs w:val="22"/>
          <w:lang w:val="de-DE"/>
        </w:rPr>
      </w:pPr>
      <w:r w:rsidRPr="00FB7938">
        <w:rPr>
          <w:color w:val="000000"/>
          <w:sz w:val="22"/>
          <w:szCs w:val="22"/>
          <w:lang w:val="de-DE"/>
        </w:rPr>
        <w:t>Tel</w:t>
      </w:r>
      <w:proofErr w:type="gramStart"/>
      <w:r w:rsidRPr="00FB7938">
        <w:rPr>
          <w:color w:val="000000"/>
          <w:sz w:val="22"/>
          <w:szCs w:val="22"/>
          <w:lang w:val="de-DE"/>
        </w:rPr>
        <w:t>.</w:t>
      </w:r>
      <w:r w:rsidRPr="00FB7938">
        <w:rPr>
          <w:color w:val="0000FF"/>
          <w:sz w:val="22"/>
          <w:szCs w:val="22"/>
          <w:lang w:val="de-DE"/>
        </w:rPr>
        <w:t xml:space="preserve">  </w:t>
      </w:r>
      <w:proofErr w:type="gramEnd"/>
      <w:r w:rsidRPr="00FB7938">
        <w:rPr>
          <w:color w:val="000000"/>
          <w:sz w:val="22"/>
          <w:szCs w:val="22"/>
          <w:lang w:val="de-DE"/>
        </w:rPr>
        <w:t>+ 49</w:t>
      </w:r>
      <w:r w:rsidRPr="00FB7938">
        <w:rPr>
          <w:color w:val="0000FF"/>
          <w:sz w:val="22"/>
          <w:szCs w:val="22"/>
          <w:lang w:val="de-DE"/>
        </w:rPr>
        <w:t xml:space="preserve"> </w:t>
      </w:r>
      <w:r w:rsidRPr="00FB7938">
        <w:rPr>
          <w:color w:val="000000"/>
          <w:sz w:val="22"/>
          <w:szCs w:val="22"/>
          <w:lang w:val="de-DE"/>
        </w:rPr>
        <w:t>7221 501 00</w:t>
      </w:r>
    </w:p>
    <w:p w14:paraId="6744D254" w14:textId="77777777" w:rsidR="00B50F99" w:rsidRPr="00FB7938" w:rsidRDefault="00B50F99" w:rsidP="00B50F99">
      <w:pPr>
        <w:jc w:val="both"/>
        <w:rPr>
          <w:color w:val="0000FF"/>
          <w:sz w:val="22"/>
          <w:szCs w:val="22"/>
          <w:lang w:val="de-DE"/>
        </w:rPr>
      </w:pPr>
      <w:proofErr w:type="spellStart"/>
      <w:r w:rsidRPr="00FB7938">
        <w:rPr>
          <w:color w:val="000000"/>
          <w:sz w:val="22"/>
          <w:szCs w:val="22"/>
          <w:lang w:val="de-DE"/>
        </w:rPr>
        <w:t>Faksas</w:t>
      </w:r>
      <w:proofErr w:type="spellEnd"/>
      <w:r w:rsidRPr="00FB7938">
        <w:rPr>
          <w:color w:val="0000FF"/>
          <w:sz w:val="22"/>
          <w:szCs w:val="22"/>
          <w:lang w:val="de-DE"/>
        </w:rPr>
        <w:tab/>
        <w:t xml:space="preserve"> </w:t>
      </w:r>
      <w:r w:rsidRPr="00FB7938">
        <w:rPr>
          <w:color w:val="000000"/>
          <w:sz w:val="22"/>
          <w:szCs w:val="22"/>
          <w:lang w:val="de-DE"/>
        </w:rPr>
        <w:t>+ 49</w:t>
      </w:r>
      <w:r w:rsidRPr="00FB7938">
        <w:rPr>
          <w:color w:val="0000FF"/>
          <w:sz w:val="22"/>
          <w:szCs w:val="22"/>
          <w:lang w:val="de-DE"/>
        </w:rPr>
        <w:t xml:space="preserve"> </w:t>
      </w:r>
      <w:r w:rsidRPr="00FB7938">
        <w:rPr>
          <w:color w:val="000000"/>
          <w:sz w:val="22"/>
          <w:szCs w:val="22"/>
          <w:lang w:val="de-DE"/>
        </w:rPr>
        <w:t>7221 501 485</w:t>
      </w:r>
    </w:p>
    <w:p w14:paraId="5645BBDA" w14:textId="77777777" w:rsidR="00B50F99" w:rsidRPr="00FB7938" w:rsidRDefault="00B50F99" w:rsidP="00B50F99">
      <w:pPr>
        <w:ind w:left="567" w:hanging="567"/>
        <w:rPr>
          <w:i/>
          <w:sz w:val="22"/>
          <w:szCs w:val="22"/>
          <w:lang w:val="de-DE"/>
        </w:rPr>
      </w:pPr>
      <w:proofErr w:type="spellStart"/>
      <w:r w:rsidRPr="00FB7938">
        <w:rPr>
          <w:color w:val="000000"/>
          <w:sz w:val="22"/>
          <w:szCs w:val="22"/>
          <w:lang w:val="de-DE"/>
        </w:rPr>
        <w:t>El</w:t>
      </w:r>
      <w:proofErr w:type="spellEnd"/>
      <w:r w:rsidRPr="00FB7938">
        <w:rPr>
          <w:color w:val="000000"/>
          <w:sz w:val="22"/>
          <w:szCs w:val="22"/>
          <w:lang w:val="de-DE"/>
        </w:rPr>
        <w:t xml:space="preserve">. </w:t>
      </w:r>
      <w:proofErr w:type="spellStart"/>
      <w:r w:rsidRPr="00FB7938">
        <w:rPr>
          <w:color w:val="000000"/>
          <w:sz w:val="22"/>
          <w:szCs w:val="22"/>
          <w:lang w:val="de-DE"/>
        </w:rPr>
        <w:t>paštas</w:t>
      </w:r>
      <w:proofErr w:type="spellEnd"/>
      <w:r w:rsidRPr="00FB7938">
        <w:rPr>
          <w:color w:val="000000"/>
          <w:sz w:val="22"/>
          <w:szCs w:val="22"/>
          <w:lang w:val="de-DE"/>
        </w:rPr>
        <w:t xml:space="preserve">  </w:t>
      </w:r>
      <w:hyperlink r:id="rId10" w:history="1">
        <w:r w:rsidRPr="00FB7938">
          <w:rPr>
            <w:rStyle w:val="Hipersaitas"/>
            <w:bCs/>
            <w:color w:val="000000"/>
            <w:sz w:val="22"/>
            <w:szCs w:val="22"/>
            <w:lang w:val="de-DE"/>
          </w:rPr>
          <w:t>info@heel.de</w:t>
        </w:r>
      </w:hyperlink>
    </w:p>
    <w:p w14:paraId="4C448425" w14:textId="77777777" w:rsidR="00116D59" w:rsidRPr="00FB7938" w:rsidRDefault="00116D59" w:rsidP="00116D59">
      <w:pPr>
        <w:ind w:left="567" w:hanging="567"/>
        <w:rPr>
          <w:sz w:val="22"/>
          <w:szCs w:val="22"/>
          <w:lang w:val="de-DE"/>
        </w:rPr>
      </w:pPr>
    </w:p>
    <w:p w14:paraId="7B8E5322" w14:textId="77777777" w:rsidR="00B50F99" w:rsidRPr="00FB7938" w:rsidRDefault="00B50F99" w:rsidP="00B50F99">
      <w:pPr>
        <w:pStyle w:val="Pagrindinistekstas"/>
        <w:tabs>
          <w:tab w:val="left" w:pos="567"/>
          <w:tab w:val="left" w:pos="900"/>
        </w:tabs>
        <w:rPr>
          <w:b/>
          <w:bCs/>
          <w:szCs w:val="22"/>
        </w:rPr>
      </w:pPr>
      <w:r w:rsidRPr="00FB7938">
        <w:rPr>
          <w:szCs w:val="22"/>
        </w:rPr>
        <w:t>Jeigu apie šį vaistą norite sužinoti daugiau, kreipkitės į vietinį registruotojo atstovą.</w:t>
      </w:r>
    </w:p>
    <w:p w14:paraId="1E183B6F" w14:textId="77777777" w:rsidR="00B50F99" w:rsidRPr="00FB7938" w:rsidRDefault="00B50F99" w:rsidP="00B50F99">
      <w:pPr>
        <w:jc w:val="both"/>
        <w:rPr>
          <w:sz w:val="22"/>
          <w:szCs w:val="22"/>
          <w:lang w:val="de-DE"/>
        </w:rPr>
      </w:pPr>
    </w:p>
    <w:p w14:paraId="22ACE35F" w14:textId="77777777" w:rsidR="00B50F99" w:rsidRPr="00FB7938" w:rsidRDefault="00B50F99" w:rsidP="00B50F99">
      <w:pPr>
        <w:jc w:val="both"/>
        <w:rPr>
          <w:sz w:val="22"/>
          <w:szCs w:val="22"/>
          <w:lang w:val="de-DE"/>
        </w:rPr>
      </w:pPr>
      <w:r w:rsidRPr="00FB7938">
        <w:rPr>
          <w:sz w:val="22"/>
          <w:szCs w:val="22"/>
          <w:lang w:val="de-DE"/>
        </w:rPr>
        <w:t>UAB „</w:t>
      </w:r>
      <w:proofErr w:type="spellStart"/>
      <w:r w:rsidRPr="00FB7938">
        <w:rPr>
          <w:sz w:val="22"/>
          <w:szCs w:val="22"/>
          <w:lang w:val="de-DE"/>
        </w:rPr>
        <w:t>Farmahelis</w:t>
      </w:r>
      <w:proofErr w:type="spellEnd"/>
      <w:r w:rsidRPr="00FB7938">
        <w:rPr>
          <w:sz w:val="22"/>
          <w:szCs w:val="22"/>
          <w:lang w:val="de-DE"/>
        </w:rPr>
        <w:t>“</w:t>
      </w:r>
    </w:p>
    <w:p w14:paraId="5D9B8961" w14:textId="77777777" w:rsidR="00B50F99" w:rsidRPr="00FB7938" w:rsidRDefault="00B50F99" w:rsidP="00B50F99">
      <w:pPr>
        <w:jc w:val="both"/>
        <w:rPr>
          <w:sz w:val="22"/>
          <w:szCs w:val="22"/>
          <w:lang w:val="de-DE"/>
        </w:rPr>
      </w:pPr>
      <w:proofErr w:type="spellStart"/>
      <w:r w:rsidRPr="00FB7938">
        <w:rPr>
          <w:sz w:val="22"/>
          <w:szCs w:val="22"/>
          <w:lang w:val="de-DE"/>
        </w:rPr>
        <w:t>Partizanų</w:t>
      </w:r>
      <w:proofErr w:type="spellEnd"/>
      <w:r w:rsidRPr="00FB7938">
        <w:rPr>
          <w:sz w:val="22"/>
          <w:szCs w:val="22"/>
          <w:lang w:val="de-DE"/>
        </w:rPr>
        <w:t xml:space="preserve"> g. 198-5</w:t>
      </w:r>
    </w:p>
    <w:p w14:paraId="32F22E39" w14:textId="77777777" w:rsidR="00B50F99" w:rsidRPr="00FB7938" w:rsidRDefault="00B50F99" w:rsidP="00B50F99">
      <w:pPr>
        <w:jc w:val="both"/>
        <w:rPr>
          <w:sz w:val="22"/>
          <w:szCs w:val="22"/>
          <w:lang w:val="de-DE"/>
        </w:rPr>
      </w:pPr>
      <w:r w:rsidRPr="00FB7938">
        <w:rPr>
          <w:sz w:val="22"/>
          <w:szCs w:val="22"/>
          <w:lang w:val="de-DE"/>
        </w:rPr>
        <w:t>LT-50324 Kaunas</w:t>
      </w:r>
    </w:p>
    <w:p w14:paraId="0FE40E56" w14:textId="77777777" w:rsidR="00B50F99" w:rsidRPr="00FB7938" w:rsidRDefault="00B50F99" w:rsidP="00B50F99">
      <w:pPr>
        <w:pStyle w:val="Pagrindinistekstas"/>
        <w:rPr>
          <w:color w:val="000000"/>
          <w:szCs w:val="22"/>
        </w:rPr>
      </w:pPr>
      <w:r w:rsidRPr="00FB7938">
        <w:rPr>
          <w:color w:val="000000"/>
          <w:szCs w:val="22"/>
        </w:rPr>
        <w:t>Tel., faksas + 370 37 452 559</w:t>
      </w:r>
    </w:p>
    <w:p w14:paraId="3B06B39D" w14:textId="77777777" w:rsidR="00B50F99" w:rsidRPr="00FB7938" w:rsidRDefault="00B50F99" w:rsidP="00B50F99">
      <w:pPr>
        <w:ind w:left="567" w:hanging="567"/>
        <w:rPr>
          <w:sz w:val="22"/>
          <w:szCs w:val="22"/>
        </w:rPr>
      </w:pPr>
      <w:r w:rsidRPr="00FB7938">
        <w:rPr>
          <w:color w:val="000000"/>
          <w:sz w:val="22"/>
          <w:szCs w:val="22"/>
        </w:rPr>
        <w:t xml:space="preserve">El. </w:t>
      </w:r>
      <w:proofErr w:type="spellStart"/>
      <w:r w:rsidRPr="00FB7938">
        <w:rPr>
          <w:color w:val="000000"/>
          <w:sz w:val="22"/>
          <w:szCs w:val="22"/>
        </w:rPr>
        <w:t>paštas</w:t>
      </w:r>
      <w:proofErr w:type="spellEnd"/>
      <w:r w:rsidRPr="00FB7938">
        <w:rPr>
          <w:color w:val="000000"/>
          <w:sz w:val="22"/>
          <w:szCs w:val="22"/>
        </w:rPr>
        <w:t xml:space="preserve">   </w:t>
      </w:r>
      <w:hyperlink r:id="rId11" w:history="1">
        <w:r w:rsidRPr="00FB7938">
          <w:rPr>
            <w:rStyle w:val="Hipersaitas"/>
            <w:sz w:val="22"/>
            <w:szCs w:val="22"/>
          </w:rPr>
          <w:t>info@heel.lt</w:t>
        </w:r>
      </w:hyperlink>
    </w:p>
    <w:p w14:paraId="0B25549F" w14:textId="77777777" w:rsidR="00B50F99" w:rsidRPr="00FB7938" w:rsidRDefault="00B50F99" w:rsidP="00116D59">
      <w:pPr>
        <w:ind w:left="567" w:hanging="567"/>
        <w:rPr>
          <w:sz w:val="22"/>
          <w:szCs w:val="22"/>
        </w:rPr>
      </w:pPr>
    </w:p>
    <w:p w14:paraId="322C0F49" w14:textId="77777777" w:rsidR="003B08BD" w:rsidRDefault="003B08BD" w:rsidP="00116D59">
      <w:pPr>
        <w:ind w:left="567" w:hanging="567"/>
        <w:rPr>
          <w:sz w:val="22"/>
          <w:szCs w:val="22"/>
        </w:rPr>
      </w:pPr>
    </w:p>
    <w:p w14:paraId="5F532DD9" w14:textId="77777777" w:rsidR="000D1ABF" w:rsidRPr="00FB7938" w:rsidRDefault="000D1ABF" w:rsidP="00116D59">
      <w:pPr>
        <w:ind w:left="567" w:hanging="567"/>
        <w:rPr>
          <w:sz w:val="22"/>
          <w:szCs w:val="22"/>
        </w:rPr>
      </w:pPr>
    </w:p>
    <w:p w14:paraId="1512BEDE"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11.</w:t>
      </w:r>
      <w:r w:rsidRPr="00FB7938">
        <w:rPr>
          <w:b/>
          <w:caps/>
          <w:sz w:val="22"/>
          <w:szCs w:val="22"/>
          <w:lang w:val="it-IT"/>
        </w:rPr>
        <w:tab/>
      </w:r>
      <w:r w:rsidR="00246DC7" w:rsidRPr="000D1ABF">
        <w:rPr>
          <w:b/>
          <w:caps/>
          <w:sz w:val="22"/>
          <w:szCs w:val="22"/>
          <w:lang w:val="de-DE"/>
        </w:rPr>
        <w:t xml:space="preserve"> gamintojo pavadinimas ir adresas</w:t>
      </w:r>
    </w:p>
    <w:p w14:paraId="0B3106BF" w14:textId="77777777" w:rsidR="00116D59" w:rsidRPr="00B25947" w:rsidRDefault="00116D59" w:rsidP="00116D59">
      <w:pPr>
        <w:ind w:left="567" w:hanging="567"/>
        <w:outlineLvl w:val="0"/>
        <w:rPr>
          <w:sz w:val="22"/>
          <w:szCs w:val="22"/>
          <w:lang w:val="de-DE"/>
        </w:rPr>
      </w:pPr>
    </w:p>
    <w:p w14:paraId="72DC746C" w14:textId="77777777" w:rsidR="00330A34" w:rsidRPr="00FB7938" w:rsidRDefault="00330A34" w:rsidP="00B25947">
      <w:pPr>
        <w:pStyle w:val="Pagrindiniotekstotrauka"/>
        <w:spacing w:after="0"/>
        <w:ind w:left="0"/>
        <w:rPr>
          <w:sz w:val="22"/>
          <w:szCs w:val="22"/>
          <w:lang w:val="de-DE"/>
        </w:rPr>
      </w:pPr>
      <w:r w:rsidRPr="00FB7938">
        <w:rPr>
          <w:sz w:val="22"/>
          <w:szCs w:val="22"/>
          <w:lang w:val="de-DE"/>
        </w:rPr>
        <w:t xml:space="preserve">Biologische Heilmittel </w:t>
      </w:r>
      <w:proofErr w:type="spellStart"/>
      <w:r w:rsidRPr="00FB7938">
        <w:rPr>
          <w:sz w:val="22"/>
          <w:szCs w:val="22"/>
          <w:lang w:val="de-DE"/>
        </w:rPr>
        <w:t>Heel</w:t>
      </w:r>
      <w:proofErr w:type="spellEnd"/>
      <w:r w:rsidRPr="00FB7938">
        <w:rPr>
          <w:sz w:val="22"/>
          <w:szCs w:val="22"/>
          <w:lang w:val="de-DE"/>
        </w:rPr>
        <w:t xml:space="preserve"> GmbH</w:t>
      </w:r>
    </w:p>
    <w:p w14:paraId="0E6B456E" w14:textId="77777777" w:rsidR="00330A34" w:rsidRPr="00FB7938" w:rsidRDefault="00330A34" w:rsidP="00B25947">
      <w:pPr>
        <w:pStyle w:val="Pagrindiniotekstotrauka"/>
        <w:spacing w:after="0"/>
        <w:ind w:left="0"/>
        <w:rPr>
          <w:sz w:val="22"/>
          <w:szCs w:val="22"/>
          <w:lang w:val="de-DE"/>
        </w:rPr>
      </w:pPr>
      <w:r w:rsidRPr="00FB7938">
        <w:rPr>
          <w:sz w:val="22"/>
          <w:szCs w:val="22"/>
          <w:lang w:val="de-DE"/>
        </w:rPr>
        <w:t>Dr.-</w:t>
      </w:r>
      <w:proofErr w:type="spellStart"/>
      <w:r w:rsidRPr="00FB7938">
        <w:rPr>
          <w:sz w:val="22"/>
          <w:szCs w:val="22"/>
          <w:lang w:val="de-DE"/>
        </w:rPr>
        <w:t>Reckeweg</w:t>
      </w:r>
      <w:proofErr w:type="spellEnd"/>
      <w:r w:rsidRPr="00FB7938">
        <w:rPr>
          <w:sz w:val="22"/>
          <w:szCs w:val="22"/>
          <w:lang w:val="de-DE"/>
        </w:rPr>
        <w:t>-Straße 2-4</w:t>
      </w:r>
    </w:p>
    <w:p w14:paraId="4453398B" w14:textId="77777777" w:rsidR="00330A34" w:rsidRPr="00FB7938" w:rsidRDefault="00330A34" w:rsidP="00B25947">
      <w:pPr>
        <w:pStyle w:val="Pagrindiniotekstotrauka"/>
        <w:spacing w:after="0"/>
        <w:ind w:left="0"/>
        <w:rPr>
          <w:sz w:val="22"/>
          <w:szCs w:val="22"/>
          <w:lang w:val="de-DE"/>
        </w:rPr>
      </w:pPr>
      <w:r w:rsidRPr="00FB7938">
        <w:rPr>
          <w:sz w:val="22"/>
          <w:szCs w:val="22"/>
          <w:lang w:val="de-DE"/>
        </w:rPr>
        <w:t>76532 Baden-Baden</w:t>
      </w:r>
    </w:p>
    <w:p w14:paraId="47D36642" w14:textId="77777777" w:rsidR="00330A34" w:rsidRPr="00FB7938" w:rsidRDefault="00330A34" w:rsidP="00B25947">
      <w:pPr>
        <w:pStyle w:val="Pagrindiniotekstotrauka"/>
        <w:spacing w:after="0"/>
        <w:ind w:left="0"/>
        <w:rPr>
          <w:sz w:val="22"/>
          <w:szCs w:val="22"/>
          <w:lang w:val="de-DE"/>
        </w:rPr>
      </w:pPr>
      <w:proofErr w:type="spellStart"/>
      <w:r w:rsidRPr="00FB7938">
        <w:rPr>
          <w:sz w:val="22"/>
          <w:szCs w:val="22"/>
          <w:lang w:val="de-DE"/>
        </w:rPr>
        <w:t>Vokietija</w:t>
      </w:r>
      <w:proofErr w:type="spellEnd"/>
    </w:p>
    <w:p w14:paraId="1406C6E0" w14:textId="77777777" w:rsidR="00330A34" w:rsidRPr="00FB7938" w:rsidRDefault="00330A34" w:rsidP="00B25947">
      <w:pPr>
        <w:jc w:val="both"/>
        <w:rPr>
          <w:color w:val="0000FF"/>
          <w:sz w:val="22"/>
          <w:szCs w:val="22"/>
          <w:lang w:val="de-DE"/>
        </w:rPr>
      </w:pPr>
      <w:r w:rsidRPr="00FB7938">
        <w:rPr>
          <w:color w:val="000000"/>
          <w:sz w:val="22"/>
          <w:szCs w:val="22"/>
          <w:lang w:val="de-DE"/>
        </w:rPr>
        <w:t>Tel</w:t>
      </w:r>
      <w:proofErr w:type="gramStart"/>
      <w:r w:rsidRPr="00FB7938">
        <w:rPr>
          <w:color w:val="000000"/>
          <w:sz w:val="22"/>
          <w:szCs w:val="22"/>
          <w:lang w:val="de-DE"/>
        </w:rPr>
        <w:t>.</w:t>
      </w:r>
      <w:r w:rsidRPr="00FB7938">
        <w:rPr>
          <w:color w:val="0000FF"/>
          <w:sz w:val="22"/>
          <w:szCs w:val="22"/>
          <w:lang w:val="de-DE"/>
        </w:rPr>
        <w:t xml:space="preserve">  </w:t>
      </w:r>
      <w:proofErr w:type="gramEnd"/>
      <w:r w:rsidRPr="00FB7938">
        <w:rPr>
          <w:color w:val="000000"/>
          <w:sz w:val="22"/>
          <w:szCs w:val="22"/>
          <w:lang w:val="de-DE"/>
        </w:rPr>
        <w:t>+ 49</w:t>
      </w:r>
      <w:r w:rsidRPr="00FB7938">
        <w:rPr>
          <w:color w:val="0000FF"/>
          <w:sz w:val="22"/>
          <w:szCs w:val="22"/>
          <w:lang w:val="de-DE"/>
        </w:rPr>
        <w:t xml:space="preserve"> </w:t>
      </w:r>
      <w:r w:rsidRPr="00FB7938">
        <w:rPr>
          <w:color w:val="000000"/>
          <w:sz w:val="22"/>
          <w:szCs w:val="22"/>
          <w:lang w:val="de-DE"/>
        </w:rPr>
        <w:t>7221 501 00</w:t>
      </w:r>
    </w:p>
    <w:p w14:paraId="63082B22" w14:textId="77777777" w:rsidR="00330A34" w:rsidRPr="00B25947" w:rsidRDefault="00330A34" w:rsidP="00B25947">
      <w:pPr>
        <w:jc w:val="both"/>
        <w:rPr>
          <w:color w:val="0000FF"/>
          <w:sz w:val="22"/>
          <w:szCs w:val="22"/>
          <w:lang w:val="de-DE"/>
        </w:rPr>
      </w:pPr>
      <w:proofErr w:type="spellStart"/>
      <w:r w:rsidRPr="00B25947">
        <w:rPr>
          <w:color w:val="000000"/>
          <w:sz w:val="22"/>
          <w:szCs w:val="22"/>
          <w:lang w:val="de-DE"/>
        </w:rPr>
        <w:t>Faksas</w:t>
      </w:r>
      <w:proofErr w:type="spellEnd"/>
      <w:r w:rsidR="008F5740" w:rsidRPr="00B25947">
        <w:rPr>
          <w:color w:val="000000"/>
          <w:sz w:val="22"/>
          <w:szCs w:val="22"/>
          <w:lang w:val="de-DE"/>
        </w:rPr>
        <w:t xml:space="preserve"> </w:t>
      </w:r>
      <w:r w:rsidRPr="00B25947">
        <w:rPr>
          <w:color w:val="0000FF"/>
          <w:sz w:val="22"/>
          <w:szCs w:val="22"/>
          <w:lang w:val="de-DE"/>
        </w:rPr>
        <w:t xml:space="preserve"> </w:t>
      </w:r>
      <w:r w:rsidRPr="00B25947">
        <w:rPr>
          <w:color w:val="000000"/>
          <w:sz w:val="22"/>
          <w:szCs w:val="22"/>
          <w:lang w:val="de-DE"/>
        </w:rPr>
        <w:t>+ 49</w:t>
      </w:r>
      <w:r w:rsidRPr="00B25947">
        <w:rPr>
          <w:color w:val="0000FF"/>
          <w:sz w:val="22"/>
          <w:szCs w:val="22"/>
          <w:lang w:val="de-DE"/>
        </w:rPr>
        <w:t xml:space="preserve"> </w:t>
      </w:r>
      <w:r w:rsidRPr="00B25947">
        <w:rPr>
          <w:color w:val="000000"/>
          <w:sz w:val="22"/>
          <w:szCs w:val="22"/>
          <w:lang w:val="de-DE"/>
        </w:rPr>
        <w:t>7221 501 485</w:t>
      </w:r>
    </w:p>
    <w:p w14:paraId="4B6B9430" w14:textId="77777777" w:rsidR="00330A34" w:rsidRPr="00FB7938" w:rsidRDefault="00330A34" w:rsidP="00B25947">
      <w:pPr>
        <w:rPr>
          <w:i/>
          <w:sz w:val="22"/>
          <w:szCs w:val="22"/>
        </w:rPr>
      </w:pPr>
      <w:r w:rsidRPr="00FB7938">
        <w:rPr>
          <w:color w:val="000000"/>
          <w:sz w:val="22"/>
          <w:szCs w:val="22"/>
        </w:rPr>
        <w:t xml:space="preserve">El. </w:t>
      </w:r>
      <w:proofErr w:type="spellStart"/>
      <w:proofErr w:type="gramStart"/>
      <w:r w:rsidRPr="00FB7938">
        <w:rPr>
          <w:color w:val="000000"/>
          <w:sz w:val="22"/>
          <w:szCs w:val="22"/>
        </w:rPr>
        <w:t>paštas</w:t>
      </w:r>
      <w:proofErr w:type="spellEnd"/>
      <w:r w:rsidRPr="00FB7938">
        <w:rPr>
          <w:color w:val="000000"/>
          <w:sz w:val="22"/>
          <w:szCs w:val="22"/>
        </w:rPr>
        <w:t xml:space="preserve">  </w:t>
      </w:r>
      <w:proofErr w:type="gramEnd"/>
      <w:hyperlink r:id="rId12" w:history="1">
        <w:r w:rsidRPr="00FB7938">
          <w:rPr>
            <w:rStyle w:val="Hipersaitas"/>
            <w:bCs/>
            <w:color w:val="000000"/>
            <w:sz w:val="22"/>
            <w:szCs w:val="22"/>
          </w:rPr>
          <w:t>info@heel.de</w:t>
        </w:r>
      </w:hyperlink>
    </w:p>
    <w:p w14:paraId="7920D14C" w14:textId="77777777" w:rsidR="00116D59" w:rsidRDefault="00116D59" w:rsidP="00116D59">
      <w:pPr>
        <w:ind w:left="567" w:hanging="567"/>
        <w:rPr>
          <w:sz w:val="22"/>
          <w:szCs w:val="22"/>
        </w:rPr>
      </w:pPr>
    </w:p>
    <w:p w14:paraId="7B0A44F8" w14:textId="77777777" w:rsidR="00FB7938" w:rsidRPr="00FB7938" w:rsidRDefault="00FB7938" w:rsidP="00116D59">
      <w:pPr>
        <w:ind w:left="567" w:hanging="567"/>
        <w:rPr>
          <w:sz w:val="22"/>
          <w:szCs w:val="22"/>
        </w:rPr>
      </w:pPr>
    </w:p>
    <w:p w14:paraId="5404E1BE"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12.</w:t>
      </w:r>
      <w:r w:rsidRPr="00FB7938">
        <w:rPr>
          <w:b/>
          <w:caps/>
          <w:sz w:val="22"/>
          <w:szCs w:val="22"/>
          <w:lang w:val="it-IT"/>
        </w:rPr>
        <w:tab/>
      </w:r>
      <w:r w:rsidR="009A6B1D" w:rsidRPr="00FB7938">
        <w:rPr>
          <w:b/>
          <w:caps/>
          <w:sz w:val="22"/>
          <w:szCs w:val="22"/>
        </w:rPr>
        <w:t xml:space="preserve"> serijos numeris</w:t>
      </w:r>
    </w:p>
    <w:p w14:paraId="5A551568" w14:textId="77777777" w:rsidR="00116D59" w:rsidRPr="00FB7938" w:rsidRDefault="00116D59" w:rsidP="00116D59">
      <w:pPr>
        <w:ind w:left="567" w:hanging="567"/>
        <w:rPr>
          <w:sz w:val="22"/>
          <w:szCs w:val="22"/>
          <w:lang w:val="it-IT"/>
        </w:rPr>
      </w:pPr>
    </w:p>
    <w:p w14:paraId="0D231964" w14:textId="77777777" w:rsidR="00116D59" w:rsidRPr="00FB7938" w:rsidRDefault="00116D59" w:rsidP="00116D59">
      <w:pPr>
        <w:jc w:val="both"/>
        <w:rPr>
          <w:sz w:val="22"/>
          <w:szCs w:val="22"/>
          <w:lang w:val="lt-LT"/>
        </w:rPr>
      </w:pPr>
    </w:p>
    <w:p w14:paraId="1691C64E"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13.</w:t>
      </w:r>
      <w:r w:rsidRPr="00FB7938">
        <w:rPr>
          <w:b/>
          <w:caps/>
          <w:sz w:val="22"/>
          <w:szCs w:val="22"/>
          <w:lang w:val="it-IT"/>
        </w:rPr>
        <w:tab/>
      </w:r>
      <w:r w:rsidR="00016F6C" w:rsidRPr="00FB7938">
        <w:rPr>
          <w:b/>
          <w:caps/>
          <w:sz w:val="22"/>
          <w:szCs w:val="22"/>
        </w:rPr>
        <w:t xml:space="preserve"> registracijos pažymėjimo numeris (-iai)</w:t>
      </w:r>
    </w:p>
    <w:p w14:paraId="717161EB" w14:textId="77777777" w:rsidR="00116D59" w:rsidRPr="00FB7938" w:rsidRDefault="00116D59" w:rsidP="00116D59">
      <w:pPr>
        <w:ind w:left="567" w:hanging="567"/>
        <w:rPr>
          <w:sz w:val="22"/>
          <w:szCs w:val="22"/>
          <w:lang w:val="it-IT"/>
        </w:rPr>
      </w:pPr>
    </w:p>
    <w:p w14:paraId="25C66E6E" w14:textId="77777777" w:rsidR="00116D59" w:rsidRPr="00FB7938" w:rsidRDefault="00116D59" w:rsidP="00FB7938">
      <w:pPr>
        <w:rPr>
          <w:sz w:val="22"/>
          <w:szCs w:val="22"/>
          <w:lang w:val="it-IT"/>
        </w:rPr>
      </w:pPr>
    </w:p>
    <w:p w14:paraId="488747C1" w14:textId="77777777" w:rsidR="00116D59" w:rsidRPr="00FB7938" w:rsidRDefault="00116D59" w:rsidP="00116D59">
      <w:pPr>
        <w:pBdr>
          <w:top w:val="single" w:sz="4" w:space="1" w:color="auto"/>
          <w:left w:val="single" w:sz="4" w:space="4" w:color="auto"/>
          <w:bottom w:val="single" w:sz="4" w:space="1" w:color="auto"/>
          <w:right w:val="single" w:sz="4" w:space="4" w:color="auto"/>
        </w:pBdr>
        <w:ind w:left="567" w:hanging="567"/>
        <w:outlineLvl w:val="0"/>
        <w:rPr>
          <w:b/>
          <w:caps/>
          <w:sz w:val="22"/>
          <w:szCs w:val="22"/>
          <w:lang w:val="it-IT"/>
        </w:rPr>
      </w:pPr>
      <w:r w:rsidRPr="00FB7938">
        <w:rPr>
          <w:b/>
          <w:caps/>
          <w:sz w:val="22"/>
          <w:szCs w:val="22"/>
          <w:lang w:val="it-IT"/>
        </w:rPr>
        <w:t>14.</w:t>
      </w:r>
      <w:r w:rsidRPr="00FB7938">
        <w:rPr>
          <w:b/>
          <w:caps/>
          <w:sz w:val="22"/>
          <w:szCs w:val="22"/>
          <w:lang w:val="it-IT"/>
        </w:rPr>
        <w:tab/>
      </w:r>
      <w:r w:rsidR="00733727" w:rsidRPr="00FB7938">
        <w:rPr>
          <w:b/>
          <w:caps/>
          <w:sz w:val="22"/>
          <w:szCs w:val="22"/>
        </w:rPr>
        <w:t xml:space="preserve"> vaistinio preparato grupė</w:t>
      </w:r>
    </w:p>
    <w:p w14:paraId="08D89022" w14:textId="77777777" w:rsidR="00116D59" w:rsidRPr="00FB7938" w:rsidRDefault="00116D59" w:rsidP="00116D59">
      <w:pPr>
        <w:ind w:left="567" w:hanging="567"/>
        <w:rPr>
          <w:sz w:val="22"/>
          <w:szCs w:val="22"/>
          <w:lang w:val="it-IT"/>
        </w:rPr>
      </w:pPr>
    </w:p>
    <w:p w14:paraId="771E13BB" w14:textId="77777777" w:rsidR="00EE6B5D" w:rsidRDefault="00EE6B5D" w:rsidP="00EE6B5D">
      <w:pPr>
        <w:ind w:left="567" w:hanging="567"/>
        <w:rPr>
          <w:sz w:val="22"/>
          <w:szCs w:val="22"/>
        </w:rPr>
      </w:pPr>
      <w:proofErr w:type="spellStart"/>
      <w:r w:rsidRPr="00FB7938">
        <w:rPr>
          <w:sz w:val="22"/>
          <w:szCs w:val="22"/>
        </w:rPr>
        <w:t>Homeopatinis</w:t>
      </w:r>
      <w:proofErr w:type="spellEnd"/>
      <w:r w:rsidRPr="00FB7938">
        <w:rPr>
          <w:sz w:val="22"/>
          <w:szCs w:val="22"/>
        </w:rPr>
        <w:t xml:space="preserve"> </w:t>
      </w:r>
      <w:proofErr w:type="spellStart"/>
      <w:r w:rsidRPr="00FB7938">
        <w:rPr>
          <w:sz w:val="22"/>
          <w:szCs w:val="22"/>
        </w:rPr>
        <w:t>vaistinis</w:t>
      </w:r>
      <w:proofErr w:type="spellEnd"/>
      <w:r w:rsidRPr="00FB7938">
        <w:rPr>
          <w:sz w:val="22"/>
          <w:szCs w:val="22"/>
        </w:rPr>
        <w:t xml:space="preserve"> </w:t>
      </w:r>
      <w:proofErr w:type="spellStart"/>
      <w:r w:rsidRPr="00FB7938">
        <w:rPr>
          <w:sz w:val="22"/>
          <w:szCs w:val="22"/>
        </w:rPr>
        <w:t>preparatas</w:t>
      </w:r>
      <w:proofErr w:type="spellEnd"/>
      <w:r w:rsidRPr="00FB7938">
        <w:rPr>
          <w:sz w:val="22"/>
          <w:szCs w:val="22"/>
        </w:rPr>
        <w:t xml:space="preserve"> be </w:t>
      </w:r>
      <w:proofErr w:type="spellStart"/>
      <w:r w:rsidRPr="00FB7938">
        <w:rPr>
          <w:sz w:val="22"/>
          <w:szCs w:val="22"/>
        </w:rPr>
        <w:t>patvirtintų</w:t>
      </w:r>
      <w:proofErr w:type="spellEnd"/>
      <w:r w:rsidRPr="00FB7938">
        <w:rPr>
          <w:sz w:val="22"/>
          <w:szCs w:val="22"/>
        </w:rPr>
        <w:t xml:space="preserve"> </w:t>
      </w:r>
      <w:proofErr w:type="spellStart"/>
      <w:r w:rsidRPr="00FB7938">
        <w:rPr>
          <w:sz w:val="22"/>
          <w:szCs w:val="22"/>
        </w:rPr>
        <w:t>terapinių</w:t>
      </w:r>
      <w:proofErr w:type="spellEnd"/>
      <w:r w:rsidRPr="00FB7938">
        <w:rPr>
          <w:sz w:val="22"/>
          <w:szCs w:val="22"/>
        </w:rPr>
        <w:t xml:space="preserve"> </w:t>
      </w:r>
      <w:proofErr w:type="spellStart"/>
      <w:r w:rsidRPr="00FB7938">
        <w:rPr>
          <w:sz w:val="22"/>
          <w:szCs w:val="22"/>
        </w:rPr>
        <w:t>indikacijų</w:t>
      </w:r>
      <w:proofErr w:type="spellEnd"/>
      <w:r w:rsidRPr="00FB7938">
        <w:rPr>
          <w:sz w:val="22"/>
          <w:szCs w:val="22"/>
        </w:rPr>
        <w:t>.</w:t>
      </w:r>
    </w:p>
    <w:p w14:paraId="57E7F3A7" w14:textId="77777777" w:rsidR="00FB7938" w:rsidRPr="00FB7938" w:rsidRDefault="00FB7938" w:rsidP="00EE6B5D">
      <w:pPr>
        <w:ind w:left="567" w:hanging="567"/>
        <w:rPr>
          <w:sz w:val="22"/>
          <w:szCs w:val="22"/>
        </w:rPr>
      </w:pPr>
    </w:p>
    <w:p w14:paraId="787B3E48" w14:textId="77777777" w:rsidR="00116D59" w:rsidRPr="00FB7938" w:rsidRDefault="00116D59" w:rsidP="00116D59">
      <w:pPr>
        <w:rPr>
          <w:sz w:val="22"/>
          <w:szCs w:val="22"/>
          <w:lang w:val="lt-LT"/>
        </w:rPr>
      </w:pPr>
    </w:p>
    <w:p w14:paraId="2B115096" w14:textId="77777777" w:rsidR="00996C60" w:rsidRPr="00FB7938" w:rsidRDefault="00996C60" w:rsidP="00996C6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FB7938">
        <w:rPr>
          <w:b/>
          <w:caps/>
          <w:sz w:val="22"/>
          <w:szCs w:val="22"/>
          <w:lang w:val="lt-LT"/>
        </w:rPr>
        <w:t>15.</w:t>
      </w:r>
      <w:r w:rsidRPr="00FB7938">
        <w:rPr>
          <w:b/>
          <w:caps/>
          <w:sz w:val="22"/>
          <w:szCs w:val="22"/>
          <w:lang w:val="lt-LT"/>
        </w:rPr>
        <w:tab/>
      </w:r>
      <w:r w:rsidRPr="00FB7938">
        <w:rPr>
          <w:b/>
          <w:sz w:val="22"/>
          <w:szCs w:val="22"/>
          <w:lang w:val="lt-LT"/>
        </w:rPr>
        <w:t>NURODYMAI</w:t>
      </w:r>
    </w:p>
    <w:p w14:paraId="524D4ADB" w14:textId="77777777" w:rsidR="00996C60" w:rsidRPr="00FB7938" w:rsidRDefault="00996C60" w:rsidP="00996C60">
      <w:pPr>
        <w:ind w:left="567" w:hanging="567"/>
        <w:rPr>
          <w:sz w:val="22"/>
          <w:szCs w:val="22"/>
          <w:lang w:val="lt-LT"/>
        </w:rPr>
      </w:pPr>
    </w:p>
    <w:p w14:paraId="7A3D8E85" w14:textId="77777777" w:rsidR="00996C60" w:rsidRPr="00FB7938" w:rsidRDefault="00996C60" w:rsidP="00996C60">
      <w:pPr>
        <w:ind w:left="567" w:hanging="567"/>
        <w:rPr>
          <w:sz w:val="22"/>
          <w:szCs w:val="22"/>
          <w:lang w:val="lt-LT"/>
        </w:rPr>
      </w:pPr>
      <w:r w:rsidRPr="00FB7938">
        <w:rPr>
          <w:sz w:val="22"/>
          <w:szCs w:val="22"/>
          <w:lang w:val="lt-LT"/>
        </w:rPr>
        <w:t>Prieš vartodami vaistą pasitarkite su gydytoju homeopatu.</w:t>
      </w:r>
    </w:p>
    <w:p w14:paraId="269171CA" w14:textId="77777777" w:rsidR="00996C60" w:rsidRPr="00FB7938" w:rsidRDefault="00996C60" w:rsidP="00996C60">
      <w:pPr>
        <w:ind w:left="567" w:hanging="567"/>
        <w:rPr>
          <w:sz w:val="22"/>
          <w:szCs w:val="22"/>
          <w:lang w:val="lt-LT"/>
        </w:rPr>
      </w:pPr>
      <w:r w:rsidRPr="00FB7938">
        <w:rPr>
          <w:sz w:val="22"/>
          <w:szCs w:val="22"/>
          <w:lang w:val="lt-LT"/>
        </w:rPr>
        <w:t>Jei vartojant vaistą simptomai išlieka, kreipkitės į bendrosios praktikos gydytoją.</w:t>
      </w:r>
    </w:p>
    <w:p w14:paraId="34C71465" w14:textId="77777777" w:rsidR="00996C60" w:rsidRPr="00FB7938" w:rsidRDefault="00996C60" w:rsidP="00996C60">
      <w:pPr>
        <w:ind w:left="567" w:hanging="567"/>
        <w:rPr>
          <w:sz w:val="22"/>
          <w:szCs w:val="22"/>
          <w:lang w:val="lt-LT"/>
        </w:rPr>
      </w:pPr>
    </w:p>
    <w:p w14:paraId="54664181" w14:textId="77777777" w:rsidR="00996C60" w:rsidRPr="00FB7938" w:rsidRDefault="00996C60" w:rsidP="00996C60">
      <w:pPr>
        <w:ind w:left="567" w:hanging="567"/>
        <w:rPr>
          <w:sz w:val="22"/>
          <w:szCs w:val="22"/>
          <w:lang w:val="lt-LT"/>
        </w:rPr>
      </w:pPr>
    </w:p>
    <w:p w14:paraId="71EBD165" w14:textId="77777777" w:rsidR="00996C60" w:rsidRPr="00FB7938" w:rsidRDefault="00996C60" w:rsidP="00996C6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16.</w:t>
      </w:r>
      <w:r w:rsidRPr="00FB7938">
        <w:rPr>
          <w:b/>
          <w:caps/>
          <w:sz w:val="22"/>
          <w:szCs w:val="22"/>
        </w:rPr>
        <w:tab/>
        <w:t>Pardavimo (išdavimo) tvarka</w:t>
      </w:r>
    </w:p>
    <w:p w14:paraId="7ECD003B" w14:textId="77777777" w:rsidR="00996C60" w:rsidRPr="00FB7938" w:rsidRDefault="00996C60" w:rsidP="00996C60">
      <w:pPr>
        <w:ind w:left="567" w:hanging="567"/>
        <w:rPr>
          <w:sz w:val="22"/>
          <w:szCs w:val="22"/>
        </w:rPr>
      </w:pPr>
    </w:p>
    <w:p w14:paraId="198ED10B" w14:textId="77777777" w:rsidR="00996C60" w:rsidRPr="00FB7938" w:rsidRDefault="00996C60" w:rsidP="00996C60">
      <w:pPr>
        <w:ind w:left="567" w:hanging="567"/>
        <w:rPr>
          <w:sz w:val="22"/>
          <w:szCs w:val="22"/>
        </w:rPr>
      </w:pPr>
    </w:p>
    <w:p w14:paraId="16F66558" w14:textId="77777777" w:rsidR="00996C60" w:rsidRPr="00FB7938" w:rsidRDefault="00996C60" w:rsidP="00996C6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B7938">
        <w:rPr>
          <w:b/>
          <w:caps/>
          <w:sz w:val="22"/>
          <w:szCs w:val="22"/>
        </w:rPr>
        <w:t>17.</w:t>
      </w:r>
      <w:r w:rsidRPr="00FB7938">
        <w:rPr>
          <w:b/>
          <w:caps/>
          <w:sz w:val="22"/>
          <w:szCs w:val="22"/>
        </w:rPr>
        <w:tab/>
        <w:t>Vartojimo instrukcija</w:t>
      </w:r>
    </w:p>
    <w:p w14:paraId="059AAC5A" w14:textId="77777777" w:rsidR="00996C60" w:rsidRPr="00FB7938" w:rsidRDefault="00996C60" w:rsidP="00116D59">
      <w:pPr>
        <w:rPr>
          <w:sz w:val="22"/>
          <w:szCs w:val="22"/>
          <w:lang w:val="lt-LT"/>
        </w:rPr>
      </w:pPr>
    </w:p>
    <w:p w14:paraId="19D2A1D5" w14:textId="77777777" w:rsidR="00C516DA" w:rsidRPr="00FB7938" w:rsidRDefault="00D87F9B" w:rsidP="00C516DA">
      <w:pPr>
        <w:rPr>
          <w:b/>
          <w:iCs/>
          <w:sz w:val="22"/>
          <w:szCs w:val="22"/>
        </w:rPr>
      </w:pPr>
      <w:proofErr w:type="spellStart"/>
      <w:r w:rsidRPr="00FB7938">
        <w:rPr>
          <w:b/>
          <w:sz w:val="22"/>
          <w:szCs w:val="22"/>
        </w:rPr>
        <w:t>Kaip</w:t>
      </w:r>
      <w:proofErr w:type="spellEnd"/>
      <w:r w:rsidRPr="00FB7938">
        <w:rPr>
          <w:b/>
          <w:sz w:val="22"/>
          <w:szCs w:val="22"/>
        </w:rPr>
        <w:t xml:space="preserve"> </w:t>
      </w:r>
      <w:proofErr w:type="spellStart"/>
      <w:r w:rsidRPr="00FB7938">
        <w:rPr>
          <w:b/>
          <w:sz w:val="22"/>
          <w:szCs w:val="22"/>
        </w:rPr>
        <w:t>vartoti</w:t>
      </w:r>
      <w:proofErr w:type="spellEnd"/>
      <w:r w:rsidR="0035697D" w:rsidRPr="00FB7938">
        <w:rPr>
          <w:b/>
          <w:sz w:val="22"/>
          <w:szCs w:val="22"/>
        </w:rPr>
        <w:t xml:space="preserve"> </w:t>
      </w:r>
      <w:proofErr w:type="spellStart"/>
      <w:r w:rsidR="0035697D" w:rsidRPr="00FB7938">
        <w:rPr>
          <w:b/>
          <w:bCs/>
          <w:iCs/>
          <w:sz w:val="22"/>
          <w:szCs w:val="22"/>
        </w:rPr>
        <w:t>Colocynthis</w:t>
      </w:r>
      <w:r w:rsidR="0035697D" w:rsidRPr="00FB7938">
        <w:rPr>
          <w:b/>
          <w:iCs/>
          <w:sz w:val="22"/>
          <w:szCs w:val="22"/>
        </w:rPr>
        <w:t>-Homaccord</w:t>
      </w:r>
      <w:proofErr w:type="spellEnd"/>
    </w:p>
    <w:p w14:paraId="40973781" w14:textId="77777777" w:rsidR="00B60FD0" w:rsidRPr="00FB7938" w:rsidRDefault="00B60FD0" w:rsidP="00C516DA">
      <w:pPr>
        <w:rPr>
          <w:b/>
          <w:sz w:val="22"/>
          <w:szCs w:val="22"/>
        </w:rPr>
      </w:pPr>
      <w:proofErr w:type="spellStart"/>
      <w:r w:rsidRPr="00FB7938">
        <w:rPr>
          <w:sz w:val="22"/>
          <w:szCs w:val="22"/>
        </w:rPr>
        <w:t>V</w:t>
      </w:r>
      <w:r w:rsidRPr="00FB7938">
        <w:rPr>
          <w:color w:val="000000"/>
          <w:sz w:val="22"/>
          <w:szCs w:val="22"/>
        </w:rPr>
        <w:t>isada</w:t>
      </w:r>
      <w:proofErr w:type="spellEnd"/>
      <w:r w:rsidRPr="00FB7938">
        <w:rPr>
          <w:color w:val="000000"/>
          <w:sz w:val="22"/>
          <w:szCs w:val="22"/>
        </w:rPr>
        <w:t xml:space="preserve"> </w:t>
      </w:r>
      <w:proofErr w:type="spellStart"/>
      <w:r w:rsidRPr="00FB7938">
        <w:rPr>
          <w:color w:val="000000"/>
          <w:sz w:val="22"/>
          <w:szCs w:val="22"/>
        </w:rPr>
        <w:t>vartokite</w:t>
      </w:r>
      <w:proofErr w:type="spellEnd"/>
      <w:r w:rsidRPr="00FB7938">
        <w:rPr>
          <w:color w:val="000000"/>
          <w:sz w:val="22"/>
          <w:szCs w:val="22"/>
        </w:rPr>
        <w:t xml:space="preserve"> </w:t>
      </w:r>
      <w:proofErr w:type="spellStart"/>
      <w:r w:rsidRPr="00FB7938">
        <w:rPr>
          <w:color w:val="000000"/>
          <w:sz w:val="22"/>
          <w:szCs w:val="22"/>
        </w:rPr>
        <w:t>šį</w:t>
      </w:r>
      <w:proofErr w:type="spellEnd"/>
      <w:r w:rsidRPr="00FB7938">
        <w:rPr>
          <w:color w:val="000000"/>
          <w:sz w:val="22"/>
          <w:szCs w:val="22"/>
        </w:rPr>
        <w:t xml:space="preserve"> </w:t>
      </w:r>
      <w:proofErr w:type="spellStart"/>
      <w:r w:rsidRPr="00FB7938">
        <w:rPr>
          <w:color w:val="000000"/>
          <w:sz w:val="22"/>
          <w:szCs w:val="22"/>
        </w:rPr>
        <w:t>vaistą</w:t>
      </w:r>
      <w:proofErr w:type="spellEnd"/>
      <w:r w:rsidRPr="00FB7938">
        <w:rPr>
          <w:color w:val="000000"/>
          <w:sz w:val="22"/>
          <w:szCs w:val="22"/>
        </w:rPr>
        <w:t xml:space="preserve"> </w:t>
      </w:r>
      <w:proofErr w:type="spellStart"/>
      <w:r w:rsidRPr="00FB7938">
        <w:rPr>
          <w:color w:val="000000"/>
          <w:sz w:val="22"/>
          <w:szCs w:val="22"/>
        </w:rPr>
        <w:t>tiksliai</w:t>
      </w:r>
      <w:proofErr w:type="spellEnd"/>
      <w:r w:rsidRPr="00FB7938">
        <w:rPr>
          <w:color w:val="000000"/>
          <w:sz w:val="22"/>
          <w:szCs w:val="22"/>
        </w:rPr>
        <w:t xml:space="preserve">, </w:t>
      </w:r>
      <w:proofErr w:type="spellStart"/>
      <w:r w:rsidRPr="00FB7938">
        <w:rPr>
          <w:color w:val="000000"/>
          <w:sz w:val="22"/>
          <w:szCs w:val="22"/>
        </w:rPr>
        <w:t>kaip</w:t>
      </w:r>
      <w:proofErr w:type="spellEnd"/>
      <w:r w:rsidRPr="00FB7938">
        <w:rPr>
          <w:color w:val="000000"/>
          <w:sz w:val="22"/>
          <w:szCs w:val="22"/>
        </w:rPr>
        <w:t xml:space="preserve"> </w:t>
      </w:r>
      <w:proofErr w:type="spellStart"/>
      <w:r w:rsidRPr="00FB7938">
        <w:rPr>
          <w:color w:val="000000"/>
          <w:sz w:val="22"/>
          <w:szCs w:val="22"/>
        </w:rPr>
        <w:t>aprašyta</w:t>
      </w:r>
      <w:proofErr w:type="spellEnd"/>
      <w:r w:rsidRPr="00FB7938">
        <w:rPr>
          <w:color w:val="000000"/>
          <w:sz w:val="22"/>
          <w:szCs w:val="22"/>
        </w:rPr>
        <w:t xml:space="preserve"> </w:t>
      </w:r>
      <w:proofErr w:type="spellStart"/>
      <w:r w:rsidRPr="00FB7938">
        <w:rPr>
          <w:color w:val="000000"/>
          <w:sz w:val="22"/>
          <w:szCs w:val="22"/>
        </w:rPr>
        <w:t>šiame</w:t>
      </w:r>
      <w:proofErr w:type="spellEnd"/>
      <w:r w:rsidRPr="00FB7938">
        <w:rPr>
          <w:color w:val="000000"/>
          <w:sz w:val="22"/>
          <w:szCs w:val="22"/>
        </w:rPr>
        <w:t xml:space="preserve"> </w:t>
      </w:r>
      <w:proofErr w:type="spellStart"/>
      <w:r w:rsidRPr="00FB7938">
        <w:rPr>
          <w:color w:val="000000"/>
          <w:sz w:val="22"/>
          <w:szCs w:val="22"/>
        </w:rPr>
        <w:t>lapelyje</w:t>
      </w:r>
      <w:proofErr w:type="spellEnd"/>
      <w:r w:rsidRPr="00FB7938">
        <w:rPr>
          <w:color w:val="000000"/>
          <w:sz w:val="22"/>
          <w:szCs w:val="22"/>
        </w:rPr>
        <w:t xml:space="preserve"> </w:t>
      </w:r>
      <w:proofErr w:type="spellStart"/>
      <w:r w:rsidRPr="00FB7938">
        <w:rPr>
          <w:color w:val="000000"/>
          <w:sz w:val="22"/>
          <w:szCs w:val="22"/>
        </w:rPr>
        <w:t>arba</w:t>
      </w:r>
      <w:proofErr w:type="spellEnd"/>
      <w:r w:rsidRPr="00FB7938">
        <w:rPr>
          <w:color w:val="000000"/>
          <w:sz w:val="22"/>
          <w:szCs w:val="22"/>
        </w:rPr>
        <w:t xml:space="preserve"> </w:t>
      </w:r>
      <w:proofErr w:type="spellStart"/>
      <w:r w:rsidRPr="00FB7938">
        <w:rPr>
          <w:color w:val="000000"/>
          <w:sz w:val="22"/>
          <w:szCs w:val="22"/>
        </w:rPr>
        <w:t>kaip</w:t>
      </w:r>
      <w:proofErr w:type="spellEnd"/>
      <w:r w:rsidRPr="00FB7938">
        <w:rPr>
          <w:color w:val="000000"/>
          <w:sz w:val="22"/>
          <w:szCs w:val="22"/>
        </w:rPr>
        <w:t xml:space="preserve"> </w:t>
      </w:r>
      <w:proofErr w:type="spellStart"/>
      <w:r w:rsidRPr="00FB7938">
        <w:rPr>
          <w:color w:val="000000"/>
          <w:sz w:val="22"/>
          <w:szCs w:val="22"/>
        </w:rPr>
        <w:t>nurodė</w:t>
      </w:r>
      <w:proofErr w:type="spellEnd"/>
      <w:r w:rsidRPr="00FB7938">
        <w:rPr>
          <w:color w:val="000000"/>
          <w:sz w:val="22"/>
          <w:szCs w:val="22"/>
        </w:rPr>
        <w:t xml:space="preserve"> </w:t>
      </w:r>
      <w:proofErr w:type="spellStart"/>
      <w:r w:rsidRPr="00FB7938">
        <w:rPr>
          <w:color w:val="000000"/>
          <w:sz w:val="22"/>
          <w:szCs w:val="22"/>
        </w:rPr>
        <w:t>gydytojas</w:t>
      </w:r>
      <w:proofErr w:type="spellEnd"/>
      <w:r w:rsidRPr="00FB7938">
        <w:rPr>
          <w:color w:val="000000"/>
          <w:sz w:val="22"/>
          <w:szCs w:val="22"/>
        </w:rPr>
        <w:t xml:space="preserve"> </w:t>
      </w:r>
      <w:proofErr w:type="spellStart"/>
      <w:r w:rsidRPr="00FB7938">
        <w:rPr>
          <w:color w:val="000000"/>
          <w:sz w:val="22"/>
          <w:szCs w:val="22"/>
        </w:rPr>
        <w:t>arba</w:t>
      </w:r>
      <w:proofErr w:type="spellEnd"/>
      <w:r w:rsidRPr="00FB7938">
        <w:rPr>
          <w:color w:val="000000"/>
          <w:sz w:val="22"/>
          <w:szCs w:val="22"/>
        </w:rPr>
        <w:t xml:space="preserve"> </w:t>
      </w:r>
      <w:proofErr w:type="spellStart"/>
      <w:r w:rsidRPr="00FB7938">
        <w:rPr>
          <w:color w:val="000000"/>
          <w:sz w:val="22"/>
          <w:szCs w:val="22"/>
        </w:rPr>
        <w:t>vaistininkas</w:t>
      </w:r>
      <w:proofErr w:type="spellEnd"/>
      <w:r w:rsidRPr="00FB7938">
        <w:rPr>
          <w:color w:val="000000"/>
          <w:sz w:val="22"/>
          <w:szCs w:val="22"/>
        </w:rPr>
        <w:t xml:space="preserve">. </w:t>
      </w:r>
      <w:proofErr w:type="spellStart"/>
      <w:r w:rsidRPr="00FB7938">
        <w:rPr>
          <w:color w:val="000000"/>
          <w:sz w:val="22"/>
          <w:szCs w:val="22"/>
        </w:rPr>
        <w:t>Jeigu</w:t>
      </w:r>
      <w:proofErr w:type="spellEnd"/>
      <w:r w:rsidRPr="00FB7938">
        <w:rPr>
          <w:color w:val="000000"/>
          <w:sz w:val="22"/>
          <w:szCs w:val="22"/>
        </w:rPr>
        <w:t xml:space="preserve"> </w:t>
      </w:r>
      <w:proofErr w:type="spellStart"/>
      <w:r w:rsidRPr="00FB7938">
        <w:rPr>
          <w:color w:val="000000"/>
          <w:sz w:val="22"/>
          <w:szCs w:val="22"/>
        </w:rPr>
        <w:t>abejojate</w:t>
      </w:r>
      <w:proofErr w:type="spellEnd"/>
      <w:r w:rsidRPr="00FB7938">
        <w:rPr>
          <w:color w:val="000000"/>
          <w:sz w:val="22"/>
          <w:szCs w:val="22"/>
        </w:rPr>
        <w:t xml:space="preserve">, </w:t>
      </w:r>
      <w:proofErr w:type="spellStart"/>
      <w:r w:rsidRPr="00FB7938">
        <w:rPr>
          <w:color w:val="000000"/>
          <w:sz w:val="22"/>
          <w:szCs w:val="22"/>
        </w:rPr>
        <w:t>kreipkitės</w:t>
      </w:r>
      <w:proofErr w:type="spellEnd"/>
      <w:r w:rsidRPr="00FB7938">
        <w:rPr>
          <w:color w:val="000000"/>
          <w:sz w:val="22"/>
          <w:szCs w:val="22"/>
        </w:rPr>
        <w:t xml:space="preserve"> į </w:t>
      </w:r>
      <w:proofErr w:type="spellStart"/>
      <w:r w:rsidRPr="00FB7938">
        <w:rPr>
          <w:sz w:val="22"/>
          <w:szCs w:val="22"/>
        </w:rPr>
        <w:t>gydytoją</w:t>
      </w:r>
      <w:proofErr w:type="spellEnd"/>
      <w:r w:rsidRPr="00FB7938">
        <w:rPr>
          <w:sz w:val="22"/>
          <w:szCs w:val="22"/>
        </w:rPr>
        <w:t xml:space="preserve"> </w:t>
      </w:r>
      <w:proofErr w:type="spellStart"/>
      <w:r w:rsidRPr="00FB7938">
        <w:rPr>
          <w:sz w:val="22"/>
          <w:szCs w:val="22"/>
        </w:rPr>
        <w:t>arba</w:t>
      </w:r>
      <w:proofErr w:type="spellEnd"/>
      <w:r w:rsidRPr="00FB7938">
        <w:rPr>
          <w:sz w:val="22"/>
          <w:szCs w:val="22"/>
        </w:rPr>
        <w:t xml:space="preserve"> </w:t>
      </w:r>
      <w:proofErr w:type="spellStart"/>
      <w:r w:rsidRPr="00FB7938">
        <w:rPr>
          <w:sz w:val="22"/>
          <w:szCs w:val="22"/>
        </w:rPr>
        <w:t>vaistininką</w:t>
      </w:r>
      <w:proofErr w:type="spellEnd"/>
      <w:r w:rsidRPr="00FB7938">
        <w:rPr>
          <w:sz w:val="22"/>
          <w:szCs w:val="22"/>
        </w:rPr>
        <w:t>.</w:t>
      </w:r>
    </w:p>
    <w:p w14:paraId="04392283" w14:textId="77777777" w:rsidR="00D87F9B" w:rsidRPr="00FB7938" w:rsidRDefault="00D87F9B" w:rsidP="00116D59">
      <w:pPr>
        <w:rPr>
          <w:b/>
          <w:sz w:val="22"/>
          <w:szCs w:val="22"/>
        </w:rPr>
      </w:pPr>
    </w:p>
    <w:p w14:paraId="1EEDBC7B" w14:textId="77777777" w:rsidR="00831D54" w:rsidRPr="00FB7938" w:rsidRDefault="00831D54" w:rsidP="006A43F3">
      <w:pPr>
        <w:rPr>
          <w:sz w:val="22"/>
          <w:szCs w:val="22"/>
          <w:lang w:val="lt-LT"/>
        </w:rPr>
      </w:pPr>
      <w:r w:rsidRPr="00FB7938">
        <w:rPr>
          <w:sz w:val="22"/>
          <w:szCs w:val="22"/>
          <w:u w:val="single"/>
          <w:lang w:val="lt-LT"/>
        </w:rPr>
        <w:t>Rekomenduojama dozė</w:t>
      </w:r>
    </w:p>
    <w:p w14:paraId="216479B3" w14:textId="77777777" w:rsidR="006A43F3" w:rsidRPr="00FB7938" w:rsidRDefault="006A43F3" w:rsidP="006A43F3">
      <w:pPr>
        <w:rPr>
          <w:sz w:val="22"/>
          <w:szCs w:val="22"/>
          <w:lang w:val="lt-LT"/>
        </w:rPr>
      </w:pPr>
      <w:r w:rsidRPr="00FB7938">
        <w:rPr>
          <w:sz w:val="22"/>
          <w:szCs w:val="22"/>
          <w:lang w:val="lt-LT"/>
        </w:rPr>
        <w:t xml:space="preserve">Suaugusiems žmonėms  reikia </w:t>
      </w:r>
      <w:r w:rsidR="00C5190C" w:rsidRPr="00FB7938">
        <w:rPr>
          <w:sz w:val="22"/>
          <w:szCs w:val="22"/>
          <w:lang w:val="lt-LT"/>
        </w:rPr>
        <w:t xml:space="preserve">vartoti </w:t>
      </w:r>
      <w:r w:rsidRPr="00FB7938">
        <w:rPr>
          <w:sz w:val="22"/>
          <w:szCs w:val="22"/>
          <w:lang w:val="lt-LT"/>
        </w:rPr>
        <w:t xml:space="preserve">po 10 </w:t>
      </w:r>
      <w:r w:rsidR="00BB212E" w:rsidRPr="00FB7938">
        <w:rPr>
          <w:sz w:val="22"/>
          <w:szCs w:val="22"/>
          <w:lang w:val="lt-LT"/>
        </w:rPr>
        <w:t xml:space="preserve">geriamųjų </w:t>
      </w:r>
      <w:r w:rsidRPr="00FB7938">
        <w:rPr>
          <w:sz w:val="22"/>
          <w:szCs w:val="22"/>
          <w:lang w:val="lt-LT"/>
        </w:rPr>
        <w:t xml:space="preserve">lašų 3 kartus per dieną, ūminių sutrikimų atvejais – pradžioje (pirmas dvi valandas) po 10 </w:t>
      </w:r>
      <w:r w:rsidR="00BB212E" w:rsidRPr="00FB7938">
        <w:rPr>
          <w:sz w:val="22"/>
          <w:szCs w:val="22"/>
          <w:lang w:val="lt-LT"/>
        </w:rPr>
        <w:t xml:space="preserve">geriamųjų </w:t>
      </w:r>
      <w:r w:rsidRPr="00FB7938">
        <w:rPr>
          <w:sz w:val="22"/>
          <w:szCs w:val="22"/>
          <w:lang w:val="lt-LT"/>
        </w:rPr>
        <w:t>lašų kas 15 min.</w:t>
      </w:r>
    </w:p>
    <w:p w14:paraId="269D98A7" w14:textId="77777777" w:rsidR="006A43F3" w:rsidRPr="00FB7938" w:rsidRDefault="006A43F3" w:rsidP="006A43F3">
      <w:pPr>
        <w:rPr>
          <w:sz w:val="22"/>
          <w:szCs w:val="22"/>
          <w:lang w:val="lt-LT"/>
        </w:rPr>
      </w:pPr>
    </w:p>
    <w:p w14:paraId="06F6033B" w14:textId="77777777" w:rsidR="006A43F3" w:rsidRPr="00FB7938" w:rsidRDefault="006A43F3" w:rsidP="006A43F3">
      <w:pPr>
        <w:tabs>
          <w:tab w:val="left" w:pos="720"/>
        </w:tabs>
        <w:rPr>
          <w:sz w:val="22"/>
          <w:szCs w:val="22"/>
          <w:lang w:val="lt-LT"/>
        </w:rPr>
      </w:pPr>
      <w:r w:rsidRPr="00FB7938">
        <w:rPr>
          <w:sz w:val="22"/>
          <w:szCs w:val="22"/>
          <w:lang w:val="lt-LT"/>
        </w:rPr>
        <w:t xml:space="preserve">Ilgalaikį (kelių mėnesių) šio </w:t>
      </w:r>
      <w:r w:rsidR="00BB212E" w:rsidRPr="00FB7938">
        <w:rPr>
          <w:sz w:val="22"/>
          <w:szCs w:val="22"/>
          <w:lang w:val="lt-LT"/>
        </w:rPr>
        <w:t>vaisto</w:t>
      </w:r>
      <w:r w:rsidRPr="00FB7938">
        <w:rPr>
          <w:sz w:val="22"/>
          <w:szCs w:val="22"/>
          <w:lang w:val="lt-LT"/>
        </w:rPr>
        <w:t xml:space="preserve"> vartojimą turi prižiūrėti gydytojas.</w:t>
      </w:r>
    </w:p>
    <w:p w14:paraId="26E6A9A1" w14:textId="77777777" w:rsidR="00437F79" w:rsidRPr="00FB7938" w:rsidRDefault="00437F79">
      <w:pPr>
        <w:rPr>
          <w:sz w:val="22"/>
          <w:szCs w:val="22"/>
          <w:lang w:val="lt-LT"/>
        </w:rPr>
      </w:pPr>
    </w:p>
    <w:p w14:paraId="7A064BFE" w14:textId="77777777" w:rsidR="00562E71" w:rsidRPr="00FB7938" w:rsidRDefault="00562E71">
      <w:pPr>
        <w:rPr>
          <w:sz w:val="22"/>
          <w:szCs w:val="22"/>
          <w:lang w:val="lt-LT"/>
        </w:rPr>
      </w:pPr>
    </w:p>
    <w:p w14:paraId="5E9E4C8D" w14:textId="77777777" w:rsidR="00562E71" w:rsidRPr="00B726BA" w:rsidRDefault="00562E71" w:rsidP="00562E71">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B726BA">
        <w:rPr>
          <w:b/>
          <w:caps/>
          <w:sz w:val="22"/>
          <w:szCs w:val="22"/>
          <w:lang w:val="lt-LT"/>
        </w:rPr>
        <w:t>18.</w:t>
      </w:r>
      <w:r w:rsidRPr="00B726BA">
        <w:rPr>
          <w:b/>
          <w:caps/>
          <w:sz w:val="22"/>
          <w:szCs w:val="22"/>
          <w:lang w:val="lt-LT"/>
        </w:rPr>
        <w:tab/>
        <w:t>Informacija brailio raštu</w:t>
      </w:r>
    </w:p>
    <w:p w14:paraId="79EBB208" w14:textId="77777777" w:rsidR="00763F9F" w:rsidRDefault="00763F9F">
      <w:pPr>
        <w:rPr>
          <w:sz w:val="22"/>
          <w:szCs w:val="22"/>
          <w:lang w:val="lt-LT"/>
        </w:rPr>
      </w:pPr>
    </w:p>
    <w:p w14:paraId="6219E3ED" w14:textId="77777777" w:rsidR="00E86087" w:rsidRDefault="00E86087">
      <w:pPr>
        <w:rPr>
          <w:sz w:val="22"/>
          <w:szCs w:val="22"/>
          <w:lang w:val="lt-LT"/>
        </w:rPr>
      </w:pPr>
    </w:p>
    <w:p w14:paraId="1649E13A" w14:textId="77777777" w:rsidR="00E86087" w:rsidRDefault="00E86087">
      <w:pPr>
        <w:rPr>
          <w:sz w:val="22"/>
          <w:szCs w:val="22"/>
          <w:lang w:val="lt-LT"/>
        </w:rPr>
      </w:pPr>
    </w:p>
    <w:p w14:paraId="2B5237A7" w14:textId="3F0845F3" w:rsidR="00E86087" w:rsidRDefault="00E86087" w:rsidP="00E86087">
      <w:pPr>
        <w:rPr>
          <w:b/>
          <w:sz w:val="22"/>
          <w:szCs w:val="22"/>
          <w:lang w:val="lt-LT"/>
        </w:rPr>
      </w:pPr>
      <w:r w:rsidRPr="008E2F8A">
        <w:rPr>
          <w:b/>
          <w:sz w:val="22"/>
          <w:szCs w:val="22"/>
          <w:lang w:val="lt-LT"/>
        </w:rPr>
        <w:t>Šis pakuotės lapelis paskutinį kartą peržiūrėtas</w:t>
      </w:r>
      <w:r w:rsidR="00B726BA">
        <w:rPr>
          <w:b/>
          <w:sz w:val="22"/>
          <w:szCs w:val="22"/>
          <w:lang w:val="lt-LT"/>
        </w:rPr>
        <w:t xml:space="preserve"> 2016-08-30</w:t>
      </w:r>
    </w:p>
    <w:p w14:paraId="7B27C046" w14:textId="77777777" w:rsidR="00B726BA" w:rsidRPr="008E2F8A" w:rsidRDefault="00B726BA" w:rsidP="00E86087">
      <w:pPr>
        <w:rPr>
          <w:sz w:val="22"/>
          <w:szCs w:val="22"/>
          <w:lang w:val="lt-LT"/>
        </w:rPr>
      </w:pPr>
      <w:bookmarkStart w:id="0" w:name="_GoBack"/>
      <w:bookmarkEnd w:id="0"/>
      <w:permStart w:id="296369396" w:edGrp="everyone"/>
      <w:permEnd w:id="296369396"/>
    </w:p>
    <w:p w14:paraId="0C2DC362" w14:textId="77777777" w:rsidR="00E86087" w:rsidRPr="00FB7938" w:rsidRDefault="00E86087">
      <w:pPr>
        <w:rPr>
          <w:sz w:val="22"/>
          <w:szCs w:val="22"/>
          <w:lang w:val="lt-LT"/>
        </w:rPr>
      </w:pPr>
    </w:p>
    <w:sectPr w:rsidR="00E86087" w:rsidRPr="00FB7938" w:rsidSect="002F6044">
      <w:footerReference w:type="even" r:id="rId13"/>
      <w:footerReference w:type="default" r:id="rId14"/>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E114" w14:textId="77777777" w:rsidR="00731647" w:rsidRDefault="00731647">
      <w:r>
        <w:separator/>
      </w:r>
    </w:p>
  </w:endnote>
  <w:endnote w:type="continuationSeparator" w:id="0">
    <w:p w14:paraId="65CED8D6" w14:textId="77777777" w:rsidR="00731647" w:rsidRDefault="0073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728C" w14:textId="77777777" w:rsidR="008841A7" w:rsidRDefault="00562E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8D6810" w14:textId="77777777" w:rsidR="008841A7" w:rsidRDefault="00A602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921F0" w14:textId="77777777" w:rsidR="008841A7" w:rsidRDefault="00562E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0270">
      <w:rPr>
        <w:rStyle w:val="Puslapionumeris"/>
        <w:noProof/>
      </w:rPr>
      <w:t>6</w:t>
    </w:r>
    <w:r>
      <w:rPr>
        <w:rStyle w:val="Puslapionumeris"/>
      </w:rPr>
      <w:fldChar w:fldCharType="end"/>
    </w:r>
  </w:p>
  <w:p w14:paraId="7D47A6EA" w14:textId="77777777" w:rsidR="008841A7" w:rsidRDefault="00A602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36FE7" w14:textId="77777777" w:rsidR="00731647" w:rsidRDefault="00731647">
      <w:r>
        <w:separator/>
      </w:r>
    </w:p>
  </w:footnote>
  <w:footnote w:type="continuationSeparator" w:id="0">
    <w:p w14:paraId="3050F353" w14:textId="77777777" w:rsidR="00731647" w:rsidRDefault="0073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nFPXBNhnQYnI9w5viarLYmgXpNrRYJEjcZe978OM7sLmM+9XwbxhJrsSzEV6DLdYA6EIXLSNtU2kHM9XOg9xw==" w:salt="a791xo/POh8d9sgI9aiib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5F"/>
    <w:rsid w:val="000069AA"/>
    <w:rsid w:val="00016F6C"/>
    <w:rsid w:val="00020BA3"/>
    <w:rsid w:val="000216A1"/>
    <w:rsid w:val="00042C77"/>
    <w:rsid w:val="000C4881"/>
    <w:rsid w:val="000D1ABF"/>
    <w:rsid w:val="000F2C8F"/>
    <w:rsid w:val="001023FA"/>
    <w:rsid w:val="00116D59"/>
    <w:rsid w:val="00127D43"/>
    <w:rsid w:val="0013387B"/>
    <w:rsid w:val="00137F8C"/>
    <w:rsid w:val="00183A31"/>
    <w:rsid w:val="0019186F"/>
    <w:rsid w:val="001D2DA9"/>
    <w:rsid w:val="001D78FC"/>
    <w:rsid w:val="001E4358"/>
    <w:rsid w:val="00222E3C"/>
    <w:rsid w:val="00225E68"/>
    <w:rsid w:val="00241B91"/>
    <w:rsid w:val="00246DC7"/>
    <w:rsid w:val="00257691"/>
    <w:rsid w:val="002955EE"/>
    <w:rsid w:val="002F6044"/>
    <w:rsid w:val="003028AA"/>
    <w:rsid w:val="00330A34"/>
    <w:rsid w:val="003500D0"/>
    <w:rsid w:val="003512F4"/>
    <w:rsid w:val="0035697D"/>
    <w:rsid w:val="0036798C"/>
    <w:rsid w:val="00386490"/>
    <w:rsid w:val="003954B4"/>
    <w:rsid w:val="003B08BD"/>
    <w:rsid w:val="003C228D"/>
    <w:rsid w:val="003D0B3E"/>
    <w:rsid w:val="003E3206"/>
    <w:rsid w:val="003F1A5D"/>
    <w:rsid w:val="00412B2E"/>
    <w:rsid w:val="00422751"/>
    <w:rsid w:val="00437B32"/>
    <w:rsid w:val="00437F79"/>
    <w:rsid w:val="004607F7"/>
    <w:rsid w:val="00467BED"/>
    <w:rsid w:val="004865AF"/>
    <w:rsid w:val="0049366E"/>
    <w:rsid w:val="00496BF1"/>
    <w:rsid w:val="004D39A2"/>
    <w:rsid w:val="004F0E7B"/>
    <w:rsid w:val="004F3BDA"/>
    <w:rsid w:val="00503BE8"/>
    <w:rsid w:val="00517F85"/>
    <w:rsid w:val="00547595"/>
    <w:rsid w:val="00562E71"/>
    <w:rsid w:val="0056670E"/>
    <w:rsid w:val="005937AF"/>
    <w:rsid w:val="00593CE0"/>
    <w:rsid w:val="005E109E"/>
    <w:rsid w:val="005E591E"/>
    <w:rsid w:val="005F42FA"/>
    <w:rsid w:val="00617269"/>
    <w:rsid w:val="00620A60"/>
    <w:rsid w:val="006474B9"/>
    <w:rsid w:val="00647A46"/>
    <w:rsid w:val="00657294"/>
    <w:rsid w:val="0068402F"/>
    <w:rsid w:val="006955E8"/>
    <w:rsid w:val="006A43F3"/>
    <w:rsid w:val="006D00FB"/>
    <w:rsid w:val="00704B49"/>
    <w:rsid w:val="00722BDD"/>
    <w:rsid w:val="00724E2E"/>
    <w:rsid w:val="00731647"/>
    <w:rsid w:val="00731891"/>
    <w:rsid w:val="00733727"/>
    <w:rsid w:val="00741CAE"/>
    <w:rsid w:val="00742E80"/>
    <w:rsid w:val="0076191E"/>
    <w:rsid w:val="00763F9F"/>
    <w:rsid w:val="007D4CF8"/>
    <w:rsid w:val="007F0A3C"/>
    <w:rsid w:val="007F1E86"/>
    <w:rsid w:val="00800E3C"/>
    <w:rsid w:val="0081125D"/>
    <w:rsid w:val="008274CC"/>
    <w:rsid w:val="00831D54"/>
    <w:rsid w:val="00855A7C"/>
    <w:rsid w:val="008603FA"/>
    <w:rsid w:val="00875007"/>
    <w:rsid w:val="008916E4"/>
    <w:rsid w:val="00892841"/>
    <w:rsid w:val="008B015D"/>
    <w:rsid w:val="008C3B5D"/>
    <w:rsid w:val="008F5740"/>
    <w:rsid w:val="00903862"/>
    <w:rsid w:val="0092281B"/>
    <w:rsid w:val="009439CE"/>
    <w:rsid w:val="00944877"/>
    <w:rsid w:val="00945456"/>
    <w:rsid w:val="00950C85"/>
    <w:rsid w:val="009872B9"/>
    <w:rsid w:val="00996C60"/>
    <w:rsid w:val="009A6B1D"/>
    <w:rsid w:val="009B1B1E"/>
    <w:rsid w:val="00A509A7"/>
    <w:rsid w:val="00A563D6"/>
    <w:rsid w:val="00A60270"/>
    <w:rsid w:val="00A92608"/>
    <w:rsid w:val="00AA4365"/>
    <w:rsid w:val="00AC781B"/>
    <w:rsid w:val="00B22BA8"/>
    <w:rsid w:val="00B25947"/>
    <w:rsid w:val="00B27E52"/>
    <w:rsid w:val="00B31607"/>
    <w:rsid w:val="00B3435C"/>
    <w:rsid w:val="00B50F99"/>
    <w:rsid w:val="00B57B12"/>
    <w:rsid w:val="00B60FD0"/>
    <w:rsid w:val="00B64DA9"/>
    <w:rsid w:val="00B726BA"/>
    <w:rsid w:val="00B73F75"/>
    <w:rsid w:val="00B77222"/>
    <w:rsid w:val="00B77D78"/>
    <w:rsid w:val="00B921E5"/>
    <w:rsid w:val="00BA36E4"/>
    <w:rsid w:val="00BB212E"/>
    <w:rsid w:val="00BD3C03"/>
    <w:rsid w:val="00BE0281"/>
    <w:rsid w:val="00C012A6"/>
    <w:rsid w:val="00C516DA"/>
    <w:rsid w:val="00C5190C"/>
    <w:rsid w:val="00C7329F"/>
    <w:rsid w:val="00C8688F"/>
    <w:rsid w:val="00CC5095"/>
    <w:rsid w:val="00CD1A45"/>
    <w:rsid w:val="00CE0901"/>
    <w:rsid w:val="00CE4154"/>
    <w:rsid w:val="00CF52BB"/>
    <w:rsid w:val="00D660A6"/>
    <w:rsid w:val="00D86DAB"/>
    <w:rsid w:val="00D87F9B"/>
    <w:rsid w:val="00DA2A07"/>
    <w:rsid w:val="00DB48D6"/>
    <w:rsid w:val="00DB5DE5"/>
    <w:rsid w:val="00DD666D"/>
    <w:rsid w:val="00DE6EA8"/>
    <w:rsid w:val="00E13071"/>
    <w:rsid w:val="00E80887"/>
    <w:rsid w:val="00E8425F"/>
    <w:rsid w:val="00E86087"/>
    <w:rsid w:val="00E97624"/>
    <w:rsid w:val="00EA4326"/>
    <w:rsid w:val="00EB7C08"/>
    <w:rsid w:val="00EC3E79"/>
    <w:rsid w:val="00EE6B5D"/>
    <w:rsid w:val="00EE7B5E"/>
    <w:rsid w:val="00F0649B"/>
    <w:rsid w:val="00F12452"/>
    <w:rsid w:val="00F934E7"/>
    <w:rsid w:val="00FA0A1A"/>
    <w:rsid w:val="00FB4E79"/>
    <w:rsid w:val="00FB7938"/>
    <w:rsid w:val="00FC0DAE"/>
    <w:rsid w:val="00FC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C4F1"/>
  <w15:docId w15:val="{96E1B626-4C03-4376-85FE-13261C83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6D59"/>
    <w:rPr>
      <w:lang w:val="en-AU"/>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Pagrindinistekstas">
    <w:name w:val="Body Text"/>
    <w:basedOn w:val="prastasis"/>
    <w:link w:val="PagrindinistekstasDiagrama"/>
    <w:semiHidden/>
    <w:rsid w:val="00116D59"/>
    <w:rPr>
      <w:sz w:val="22"/>
      <w:lang w:val="lt-LT" w:eastAsia="x-none"/>
    </w:rPr>
  </w:style>
  <w:style w:type="character" w:customStyle="1" w:styleId="PagrindinistekstasDiagrama">
    <w:name w:val="Pagrindinis tekstas Diagrama"/>
    <w:basedOn w:val="Numatytasispastraiposriftas"/>
    <w:link w:val="Pagrindinistekstas"/>
    <w:semiHidden/>
    <w:rsid w:val="00116D59"/>
    <w:rPr>
      <w:sz w:val="22"/>
      <w:lang w:val="lt-LT" w:eastAsia="x-none"/>
    </w:rPr>
  </w:style>
  <w:style w:type="paragraph" w:styleId="Porat">
    <w:name w:val="footer"/>
    <w:basedOn w:val="prastasis"/>
    <w:link w:val="PoratDiagrama"/>
    <w:semiHidden/>
    <w:rsid w:val="00116D59"/>
    <w:pPr>
      <w:tabs>
        <w:tab w:val="center" w:pos="4153"/>
        <w:tab w:val="right" w:pos="8306"/>
      </w:tabs>
    </w:pPr>
    <w:rPr>
      <w:lang w:eastAsia="x-none"/>
    </w:rPr>
  </w:style>
  <w:style w:type="character" w:customStyle="1" w:styleId="PoratDiagrama">
    <w:name w:val="Poraštė Diagrama"/>
    <w:basedOn w:val="Numatytasispastraiposriftas"/>
    <w:link w:val="Porat"/>
    <w:semiHidden/>
    <w:rsid w:val="00116D59"/>
    <w:rPr>
      <w:lang w:val="en-AU" w:eastAsia="x-none"/>
    </w:rPr>
  </w:style>
  <w:style w:type="paragraph" w:styleId="Pagrindinistekstas2">
    <w:name w:val="Body Text 2"/>
    <w:basedOn w:val="prastasis"/>
    <w:link w:val="Pagrindinistekstas2Diagrama"/>
    <w:semiHidden/>
    <w:rsid w:val="00116D59"/>
    <w:pPr>
      <w:jc w:val="center"/>
    </w:pPr>
    <w:rPr>
      <w:b/>
      <w:sz w:val="22"/>
      <w:lang w:val="lt-LT" w:eastAsia="x-none"/>
    </w:rPr>
  </w:style>
  <w:style w:type="character" w:customStyle="1" w:styleId="Pagrindinistekstas2Diagrama">
    <w:name w:val="Pagrindinis tekstas 2 Diagrama"/>
    <w:basedOn w:val="Numatytasispastraiposriftas"/>
    <w:link w:val="Pagrindinistekstas2"/>
    <w:semiHidden/>
    <w:rsid w:val="00116D59"/>
    <w:rPr>
      <w:b/>
      <w:sz w:val="22"/>
      <w:lang w:val="lt-LT" w:eastAsia="x-none"/>
    </w:rPr>
  </w:style>
  <w:style w:type="paragraph" w:customStyle="1" w:styleId="BTEMEASMCA">
    <w:name w:val="BT EMEA_SMCA"/>
    <w:basedOn w:val="prastasis"/>
    <w:link w:val="BTEMEASMCAChar"/>
    <w:autoRedefine/>
    <w:rsid w:val="00116D59"/>
    <w:rPr>
      <w:noProof/>
      <w:sz w:val="22"/>
      <w:szCs w:val="22"/>
      <w:lang w:val="lt-LT"/>
    </w:rPr>
  </w:style>
  <w:style w:type="character" w:styleId="Puslapionumeris">
    <w:name w:val="page number"/>
    <w:basedOn w:val="Numatytasispastraiposriftas"/>
    <w:semiHidden/>
    <w:rsid w:val="00116D59"/>
  </w:style>
  <w:style w:type="paragraph" w:styleId="Pagrindiniotekstotrauka2">
    <w:name w:val="Body Text Indent 2"/>
    <w:basedOn w:val="prastasis"/>
    <w:link w:val="Pagrindiniotekstotrauka2Diagrama"/>
    <w:uiPriority w:val="99"/>
    <w:unhideWhenUsed/>
    <w:rsid w:val="00116D59"/>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uiPriority w:val="99"/>
    <w:rsid w:val="00116D59"/>
    <w:rPr>
      <w:lang w:val="en-AU" w:eastAsia="x-none"/>
    </w:rPr>
  </w:style>
  <w:style w:type="paragraph" w:customStyle="1" w:styleId="PI-3EMEASMCA">
    <w:name w:val="PI-3 EMEA_SMCA"/>
    <w:basedOn w:val="prastasis"/>
    <w:autoRedefine/>
    <w:rsid w:val="00116D59"/>
    <w:pPr>
      <w:spacing w:line="220" w:lineRule="exact"/>
    </w:pPr>
    <w:rPr>
      <w:b/>
      <w:bCs/>
      <w:sz w:val="22"/>
      <w:szCs w:val="22"/>
      <w:lang w:val="lt-LT"/>
    </w:rPr>
  </w:style>
  <w:style w:type="character" w:customStyle="1" w:styleId="BTEMEASMCAChar">
    <w:name w:val="BT EMEA_SMCA Char"/>
    <w:link w:val="BTEMEASMCA"/>
    <w:rsid w:val="00116D59"/>
    <w:rPr>
      <w:noProof/>
      <w:sz w:val="22"/>
      <w:szCs w:val="22"/>
      <w:lang w:val="lt-LT"/>
    </w:rPr>
  </w:style>
  <w:style w:type="paragraph" w:styleId="Debesliotekstas">
    <w:name w:val="Balloon Text"/>
    <w:basedOn w:val="prastasis"/>
    <w:link w:val="DebesliotekstasDiagrama"/>
    <w:uiPriority w:val="99"/>
    <w:semiHidden/>
    <w:unhideWhenUsed/>
    <w:rsid w:val="009454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5456"/>
    <w:rPr>
      <w:rFonts w:ascii="Tahoma" w:hAnsi="Tahoma" w:cs="Tahoma"/>
      <w:sz w:val="16"/>
      <w:szCs w:val="16"/>
      <w:lang w:val="en-AU"/>
    </w:rPr>
  </w:style>
  <w:style w:type="character" w:styleId="Hipersaitas">
    <w:name w:val="Hyperlink"/>
    <w:basedOn w:val="Numatytasispastraiposriftas"/>
    <w:uiPriority w:val="99"/>
    <w:unhideWhenUsed/>
    <w:rsid w:val="003028AA"/>
    <w:rPr>
      <w:color w:val="0000FF" w:themeColor="hyperlink"/>
      <w:u w:val="single"/>
    </w:rPr>
  </w:style>
  <w:style w:type="paragraph" w:styleId="Pagrindiniotekstotrauka">
    <w:name w:val="Body Text Indent"/>
    <w:basedOn w:val="prastasis"/>
    <w:link w:val="PagrindiniotekstotraukaDiagrama"/>
    <w:uiPriority w:val="99"/>
    <w:semiHidden/>
    <w:unhideWhenUsed/>
    <w:rsid w:val="00B50F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50F99"/>
    <w:rPr>
      <w:lang w:val="en-AU"/>
    </w:rPr>
  </w:style>
  <w:style w:type="character" w:styleId="Komentaronuoroda">
    <w:name w:val="annotation reference"/>
    <w:basedOn w:val="Numatytasispastraiposriftas"/>
    <w:uiPriority w:val="99"/>
    <w:semiHidden/>
    <w:unhideWhenUsed/>
    <w:rsid w:val="00A563D6"/>
    <w:rPr>
      <w:sz w:val="16"/>
      <w:szCs w:val="16"/>
    </w:rPr>
  </w:style>
  <w:style w:type="paragraph" w:styleId="Komentarotekstas">
    <w:name w:val="annotation text"/>
    <w:basedOn w:val="prastasis"/>
    <w:link w:val="KomentarotekstasDiagrama"/>
    <w:uiPriority w:val="99"/>
    <w:semiHidden/>
    <w:unhideWhenUsed/>
    <w:rsid w:val="00A563D6"/>
  </w:style>
  <w:style w:type="character" w:customStyle="1" w:styleId="KomentarotekstasDiagrama">
    <w:name w:val="Komentaro tekstas Diagrama"/>
    <w:basedOn w:val="Numatytasispastraiposriftas"/>
    <w:link w:val="Komentarotekstas"/>
    <w:uiPriority w:val="99"/>
    <w:semiHidden/>
    <w:rsid w:val="00A563D6"/>
    <w:rPr>
      <w:lang w:val="en-AU"/>
    </w:rPr>
  </w:style>
  <w:style w:type="paragraph" w:styleId="Komentarotema">
    <w:name w:val="annotation subject"/>
    <w:basedOn w:val="Komentarotekstas"/>
    <w:next w:val="Komentarotekstas"/>
    <w:link w:val="KomentarotemaDiagrama"/>
    <w:uiPriority w:val="99"/>
    <w:semiHidden/>
    <w:unhideWhenUsed/>
    <w:rsid w:val="00A563D6"/>
    <w:rPr>
      <w:b/>
      <w:bCs/>
    </w:rPr>
  </w:style>
  <w:style w:type="character" w:customStyle="1" w:styleId="KomentarotemaDiagrama">
    <w:name w:val="Komentaro tema Diagrama"/>
    <w:basedOn w:val="KomentarotekstasDiagrama"/>
    <w:link w:val="Komentarotema"/>
    <w:uiPriority w:val="99"/>
    <w:semiHidden/>
    <w:rsid w:val="00A563D6"/>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28317">
      <w:bodyDiv w:val="1"/>
      <w:marLeft w:val="0"/>
      <w:marRight w:val="0"/>
      <w:marTop w:val="0"/>
      <w:marBottom w:val="0"/>
      <w:divBdr>
        <w:top w:val="none" w:sz="0" w:space="0" w:color="auto"/>
        <w:left w:val="none" w:sz="0" w:space="0" w:color="auto"/>
        <w:bottom w:val="none" w:sz="0" w:space="0" w:color="auto"/>
        <w:right w:val="none" w:sz="0" w:space="0" w:color="auto"/>
      </w:divBdr>
    </w:div>
    <w:div w:id="11406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vkt.lt/" TargetMode="External"/><Relationship Id="rId12" Type="http://schemas.openxmlformats.org/officeDocument/2006/relationships/hyperlink" Target="mailto:info@heel.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hyperlink" Target="mailto:info@heel.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info@heel.de" TargetMode="External"/><Relationship Id="rId4" Type="http://schemas.openxmlformats.org/officeDocument/2006/relationships/footnotes" Target="footnote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6012</Words>
  <Characters>3427</Characters>
  <Application>Microsoft Office Word</Application>
  <DocSecurity>8</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2016-08-31T13:39:00Z</dcterms:created>
  <dcterms:modified xsi:type="dcterms:W3CDTF">2016-08-31T13:39:00Z</dcterms:modified>
</cp:coreProperties>
</file>