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rPr>
          <w:sz w:val="22"/>
          <w:szCs w:val="22"/>
        </w:rPr>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TTEMEASMCA"/>
        <w:rPr>
          <w:lang w:val="lt-LT"/>
        </w:rPr>
      </w:pPr>
      <w:bookmarkStart w:id="0" w:name="_Toc129243096"/>
      <w:bookmarkStart w:id="1" w:name="_Toc129243221"/>
      <w:r w:rsidRPr="00E37873">
        <w:rPr>
          <w:lang w:val="lt-LT"/>
        </w:rPr>
        <w:t>I PRIEDAS</w:t>
      </w:r>
      <w:bookmarkEnd w:id="0"/>
      <w:bookmarkEnd w:id="1"/>
    </w:p>
    <w:p w:rsidR="00AF536B" w:rsidRPr="00E37873" w:rsidRDefault="00AF536B" w:rsidP="00AF536B">
      <w:pPr>
        <w:pStyle w:val="BTEMEASMCA"/>
      </w:pPr>
    </w:p>
    <w:p w:rsidR="00AF536B" w:rsidRPr="00E37873" w:rsidRDefault="00AF536B" w:rsidP="00AF536B">
      <w:pPr>
        <w:pStyle w:val="TTEMEASMCA"/>
        <w:rPr>
          <w:lang w:val="lt-LT"/>
        </w:rPr>
      </w:pPr>
      <w:bookmarkStart w:id="2" w:name="_Toc129243097"/>
      <w:bookmarkStart w:id="3" w:name="_Toc129243222"/>
      <w:r w:rsidRPr="00E37873">
        <w:rPr>
          <w:lang w:val="lt-LT"/>
        </w:rPr>
        <w:t>PREPARATO CHARAKTERISTIKŲ SANTRAUKA</w:t>
      </w:r>
      <w:bookmarkEnd w:id="2"/>
      <w:bookmarkEnd w:id="3"/>
    </w:p>
    <w:p w:rsidR="00AF536B" w:rsidRPr="00E37873" w:rsidRDefault="00AF536B" w:rsidP="00AF536B">
      <w:pPr>
        <w:pStyle w:val="PI-1EMEASMCA"/>
      </w:pPr>
      <w:r w:rsidRPr="00E37873">
        <w:rPr>
          <w:bCs/>
          <w:iCs/>
        </w:rPr>
        <w:br w:type="page"/>
      </w:r>
      <w:bookmarkStart w:id="4" w:name="_Toc129243098"/>
      <w:bookmarkStart w:id="5" w:name="_Toc129243223"/>
      <w:r w:rsidRPr="00E37873">
        <w:lastRenderedPageBreak/>
        <w:t>1.</w:t>
      </w:r>
      <w:r w:rsidRPr="00E37873">
        <w:tab/>
        <w:t>VAISTINIO PREPARATO PAVADINIMAS</w:t>
      </w:r>
      <w:bookmarkEnd w:id="4"/>
      <w:bookmarkEnd w:id="5"/>
    </w:p>
    <w:p w:rsidR="00AF536B" w:rsidRPr="00E37873" w:rsidRDefault="00AF536B" w:rsidP="00AF536B">
      <w:pPr>
        <w:pStyle w:val="BTEMEASMCA"/>
      </w:pPr>
    </w:p>
    <w:p w:rsidR="00AF536B" w:rsidRPr="00E37873" w:rsidRDefault="00AF536B" w:rsidP="00AF536B">
      <w:pPr>
        <w:pStyle w:val="Pagrindinistekstas"/>
        <w:rPr>
          <w:szCs w:val="22"/>
        </w:rPr>
      </w:pPr>
      <w:proofErr w:type="spellStart"/>
      <w:r w:rsidRPr="00E37873">
        <w:rPr>
          <w:szCs w:val="22"/>
        </w:rPr>
        <w:t>Brontex</w:t>
      </w:r>
      <w:proofErr w:type="spellEnd"/>
      <w:r w:rsidRPr="00E37873">
        <w:rPr>
          <w:szCs w:val="22"/>
        </w:rPr>
        <w:t xml:space="preserve"> 7,5 mg/ml geriamieji lašai</w:t>
      </w:r>
      <w:r w:rsidR="00FA08A3" w:rsidRPr="00E37873">
        <w:rPr>
          <w:szCs w:val="22"/>
        </w:rPr>
        <w:t xml:space="preserve"> (</w:t>
      </w:r>
      <w:r w:rsidRPr="00E37873">
        <w:rPr>
          <w:szCs w:val="22"/>
        </w:rPr>
        <w:t>tirpalas</w:t>
      </w:r>
      <w:r w:rsidR="00FA08A3" w:rsidRPr="00E37873">
        <w:rPr>
          <w:szCs w:val="22"/>
        </w:rPr>
        <w:t>)</w:t>
      </w:r>
    </w:p>
    <w:p w:rsidR="00AF536B" w:rsidRPr="00E37873" w:rsidRDefault="00AF536B" w:rsidP="00AF536B">
      <w:pPr>
        <w:pStyle w:val="Pagrindinistekstas"/>
        <w:rPr>
          <w:szCs w:val="22"/>
        </w:rPr>
      </w:pPr>
    </w:p>
    <w:p w:rsidR="00AF536B" w:rsidRPr="00E37873" w:rsidRDefault="00AF536B" w:rsidP="00AF536B">
      <w:pPr>
        <w:pStyle w:val="PI-1EMEASMCA"/>
      </w:pPr>
      <w:bookmarkStart w:id="6" w:name="_Toc129243099"/>
      <w:bookmarkStart w:id="7" w:name="_Toc129243224"/>
      <w:r w:rsidRPr="00E37873">
        <w:t>2.</w:t>
      </w:r>
      <w:r w:rsidRPr="00E37873">
        <w:tab/>
        <w:t>KOKYBINĖ IR KIEKYBINĖ SUDĖTIS</w:t>
      </w:r>
      <w:bookmarkEnd w:id="6"/>
      <w:bookmarkEnd w:id="7"/>
    </w:p>
    <w:p w:rsidR="00AF536B" w:rsidRPr="00E37873" w:rsidRDefault="00AF536B" w:rsidP="00AF536B">
      <w:pPr>
        <w:pStyle w:val="BTEMEASMCA"/>
      </w:pPr>
    </w:p>
    <w:p w:rsidR="00AF536B" w:rsidRPr="00E37873" w:rsidRDefault="00AF536B" w:rsidP="00AF536B">
      <w:pPr>
        <w:pStyle w:val="BTEMEASMCA"/>
      </w:pPr>
      <w:r w:rsidRPr="00E37873">
        <w:t xml:space="preserve">1 ml tirpalo (14 – je </w:t>
      </w:r>
      <w:r w:rsidR="00DE2904">
        <w:t xml:space="preserve">geriamųjų </w:t>
      </w:r>
      <w:r w:rsidRPr="00E37873">
        <w:t>lašų) yra 7,5 mg ambroksolio hidrochlorido.</w:t>
      </w:r>
    </w:p>
    <w:p w:rsidR="00AF536B" w:rsidRPr="00E37873" w:rsidRDefault="00AF536B" w:rsidP="00AF536B">
      <w:pPr>
        <w:pStyle w:val="BTEMEASMCA"/>
      </w:pPr>
    </w:p>
    <w:p w:rsidR="00AF536B" w:rsidRPr="00E37873" w:rsidRDefault="00AF536B" w:rsidP="00AF536B">
      <w:pPr>
        <w:pStyle w:val="BTEMEASMCA"/>
      </w:pPr>
      <w:r w:rsidRPr="00E37873">
        <w:t>Visos pagalbinės medžiagos išvardytos 6.1 skyriuje.</w:t>
      </w:r>
    </w:p>
    <w:p w:rsidR="00AF536B" w:rsidRPr="00E37873" w:rsidRDefault="00AF536B" w:rsidP="00AF536B">
      <w:pPr>
        <w:pStyle w:val="BTEMEASMCA"/>
      </w:pPr>
    </w:p>
    <w:p w:rsidR="00AF536B" w:rsidRPr="00E37873" w:rsidRDefault="00AF536B" w:rsidP="00AF536B">
      <w:pPr>
        <w:pStyle w:val="BTEMEASMCA"/>
      </w:pPr>
      <w:bookmarkStart w:id="8" w:name="_Toc129243100"/>
      <w:bookmarkStart w:id="9" w:name="_Toc129243225"/>
    </w:p>
    <w:p w:rsidR="00AF536B" w:rsidRPr="00E37873" w:rsidRDefault="00AF536B" w:rsidP="00AF536B">
      <w:pPr>
        <w:pStyle w:val="PI-1EMEASMCA"/>
      </w:pPr>
      <w:r w:rsidRPr="00E37873">
        <w:t>3.</w:t>
      </w:r>
      <w:r w:rsidRPr="00E37873">
        <w:tab/>
        <w:t>FARMACINĖ FORMA</w:t>
      </w:r>
      <w:bookmarkEnd w:id="8"/>
      <w:bookmarkEnd w:id="9"/>
    </w:p>
    <w:p w:rsidR="00AF536B" w:rsidRPr="00E37873" w:rsidRDefault="00AF536B" w:rsidP="00AF536B">
      <w:pPr>
        <w:pStyle w:val="BTEMEASMCA"/>
      </w:pPr>
    </w:p>
    <w:p w:rsidR="00AF536B" w:rsidRPr="00E37873" w:rsidRDefault="00AF536B" w:rsidP="00AF536B">
      <w:pPr>
        <w:pStyle w:val="BTEMEASMCA"/>
      </w:pPr>
      <w:r w:rsidRPr="00E37873">
        <w:t xml:space="preserve">Geriamieji lašai </w:t>
      </w:r>
      <w:r w:rsidR="00FA08A3" w:rsidRPr="00E37873">
        <w:t>(</w:t>
      </w:r>
      <w:r w:rsidRPr="00E37873">
        <w:t>tirpalas</w:t>
      </w:r>
      <w:r w:rsidR="00FA08A3" w:rsidRPr="00E37873">
        <w:t>)</w:t>
      </w:r>
      <w:r w:rsidRPr="00E37873">
        <w:t xml:space="preserve">. </w:t>
      </w:r>
    </w:p>
    <w:p w:rsidR="00AF536B" w:rsidRPr="00E37873" w:rsidRDefault="00AF536B" w:rsidP="00AF536B">
      <w:pPr>
        <w:pStyle w:val="BTEMEASMCA"/>
      </w:pPr>
      <w:r w:rsidRPr="00E37873">
        <w:t>Tirpalas yra skaidrus.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EMEASMCA"/>
      </w:pPr>
      <w:bookmarkStart w:id="10" w:name="_Toc129243101"/>
      <w:bookmarkStart w:id="11" w:name="_Toc129243226"/>
      <w:r w:rsidRPr="00E37873">
        <w:t>4.</w:t>
      </w:r>
      <w:r w:rsidRPr="00E37873">
        <w:tab/>
        <w:t>KLINIKINĖ INFORMACIJA</w:t>
      </w:r>
      <w:bookmarkEnd w:id="10"/>
      <w:bookmarkEnd w:id="11"/>
    </w:p>
    <w:p w:rsidR="00AF536B" w:rsidRPr="00E37873" w:rsidRDefault="00AF536B" w:rsidP="00AF536B">
      <w:pPr>
        <w:pStyle w:val="BTEMEASMCA"/>
      </w:pPr>
    </w:p>
    <w:p w:rsidR="00AF536B" w:rsidRPr="00E37873" w:rsidRDefault="00AF536B" w:rsidP="00AF536B">
      <w:pPr>
        <w:pStyle w:val="PI-2EMEASMCA"/>
      </w:pPr>
      <w:bookmarkStart w:id="12" w:name="_Toc129243102"/>
      <w:bookmarkStart w:id="13" w:name="_Toc129243227"/>
      <w:r w:rsidRPr="00E37873">
        <w:t>4.1</w:t>
      </w:r>
      <w:r w:rsidRPr="00E37873">
        <w:tab/>
        <w:t>Terapinės indikacijos</w:t>
      </w:r>
      <w:bookmarkEnd w:id="12"/>
      <w:bookmarkEnd w:id="13"/>
    </w:p>
    <w:p w:rsidR="00AF536B" w:rsidRPr="00E37873" w:rsidRDefault="00AF536B" w:rsidP="00AF536B">
      <w:pPr>
        <w:pStyle w:val="BTEMEASMCA"/>
      </w:pPr>
    </w:p>
    <w:p w:rsidR="00AF536B" w:rsidRPr="00E37873" w:rsidRDefault="00AF536B" w:rsidP="00AF536B">
      <w:pPr>
        <w:tabs>
          <w:tab w:val="left" w:pos="567"/>
        </w:tabs>
        <w:rPr>
          <w:sz w:val="22"/>
          <w:szCs w:val="22"/>
        </w:rPr>
      </w:pPr>
      <w:r w:rsidRPr="00E37873">
        <w:rPr>
          <w:sz w:val="22"/>
          <w:szCs w:val="22"/>
        </w:rPr>
        <w:t>Kvėpavimo takų sekreto skystinimas ligoniams, sergantiems ūmine arba lėtine bronchų ar plaučių liga, kurios metu sutrinka sekreto išskyrimas ir šalinimas.</w:t>
      </w:r>
    </w:p>
    <w:p w:rsidR="00AF536B" w:rsidRPr="00E37873" w:rsidRDefault="00AF536B" w:rsidP="00AF536B">
      <w:pPr>
        <w:pStyle w:val="BTEMEASMCA"/>
      </w:pPr>
    </w:p>
    <w:p w:rsidR="00AF536B" w:rsidRPr="00E37873" w:rsidRDefault="00AF536B" w:rsidP="00AF536B">
      <w:pPr>
        <w:pStyle w:val="PI-2EMEASMCA"/>
      </w:pPr>
      <w:bookmarkStart w:id="14" w:name="_Toc129243103"/>
      <w:bookmarkStart w:id="15" w:name="_Toc129243228"/>
      <w:r w:rsidRPr="00E37873">
        <w:t>4.2</w:t>
      </w:r>
      <w:r w:rsidRPr="00E37873">
        <w:tab/>
        <w:t>Dozavimas ir vartojimo metodas</w:t>
      </w:r>
      <w:bookmarkEnd w:id="14"/>
      <w:bookmarkEnd w:id="15"/>
    </w:p>
    <w:p w:rsidR="00AF536B" w:rsidRPr="00E37873" w:rsidRDefault="00AF536B" w:rsidP="00AF536B">
      <w:pPr>
        <w:pStyle w:val="Pagrindinistekstas"/>
        <w:spacing w:after="0"/>
        <w:rPr>
          <w:szCs w:val="22"/>
        </w:rPr>
      </w:pPr>
    </w:p>
    <w:p w:rsidR="0038412E" w:rsidRPr="00E37873" w:rsidRDefault="0038412E" w:rsidP="0038412E">
      <w:pPr>
        <w:pStyle w:val="Pagrindinistekstas"/>
        <w:spacing w:after="0"/>
        <w:rPr>
          <w:szCs w:val="22"/>
          <w:u w:val="single"/>
        </w:rPr>
      </w:pPr>
      <w:r w:rsidRPr="00E37873">
        <w:rPr>
          <w:szCs w:val="22"/>
          <w:u w:val="single"/>
        </w:rPr>
        <w:t>Dozavimas</w:t>
      </w:r>
    </w:p>
    <w:p w:rsidR="0038412E" w:rsidRPr="00E37873" w:rsidRDefault="0038412E" w:rsidP="00AF536B">
      <w:pPr>
        <w:pStyle w:val="Pagrindinistekstas"/>
        <w:spacing w:after="0"/>
        <w:rPr>
          <w:szCs w:val="22"/>
        </w:rPr>
      </w:pPr>
    </w:p>
    <w:p w:rsidR="00AF536B" w:rsidRPr="00E37873" w:rsidRDefault="00AF536B" w:rsidP="00AF536B">
      <w:pPr>
        <w:pStyle w:val="Pagrindinistekstas"/>
        <w:spacing w:after="0"/>
        <w:rPr>
          <w:szCs w:val="22"/>
        </w:rPr>
      </w:pPr>
      <w:r w:rsidRPr="00E37873">
        <w:rPr>
          <w:szCs w:val="22"/>
        </w:rPr>
        <w:t xml:space="preserve">Jeigu nenurodoma kitaip, vaisto patartina vartoti </w:t>
      </w:r>
      <w:r w:rsidR="00252AC7" w:rsidRPr="00E37873">
        <w:rPr>
          <w:szCs w:val="22"/>
        </w:rPr>
        <w:t>toliau nurodytu</w:t>
      </w:r>
      <w:r w:rsidRPr="00E37873">
        <w:rPr>
          <w:szCs w:val="22"/>
        </w:rPr>
        <w:t xml:space="preserve"> būdu</w:t>
      </w:r>
      <w:r w:rsidR="00252AC7" w:rsidRPr="00E37873">
        <w:rPr>
          <w:szCs w:val="22"/>
        </w:rPr>
        <w:t>.</w:t>
      </w:r>
    </w:p>
    <w:p w:rsidR="00AF536B" w:rsidRPr="00E37873" w:rsidRDefault="00AF536B" w:rsidP="00AF536B">
      <w:pPr>
        <w:pStyle w:val="Pagrindinistekstas"/>
        <w:spacing w:after="0"/>
        <w:rPr>
          <w:szCs w:val="22"/>
        </w:rPr>
      </w:pPr>
      <w:r w:rsidRPr="00E37873">
        <w:rPr>
          <w:szCs w:val="22"/>
          <w:u w:val="single"/>
        </w:rPr>
        <w:t>2-5 metų vaikai</w:t>
      </w:r>
      <w:r w:rsidRPr="00E37873">
        <w:rPr>
          <w:szCs w:val="22"/>
        </w:rPr>
        <w:br/>
        <w:t>Skiriama gerti 3 kartus per parą po 1 ml geriamųjų lašų *</w:t>
      </w:r>
      <w:r w:rsidR="001F5F89">
        <w:rPr>
          <w:szCs w:val="22"/>
        </w:rPr>
        <w:t xml:space="preserve"> </w:t>
      </w:r>
      <w:r w:rsidRPr="00E37873">
        <w:rPr>
          <w:szCs w:val="22"/>
        </w:rPr>
        <w:t>(</w:t>
      </w:r>
      <w:proofErr w:type="spellStart"/>
      <w:r w:rsidRPr="00E37873">
        <w:rPr>
          <w:szCs w:val="22"/>
        </w:rPr>
        <w:t>t.y</w:t>
      </w:r>
      <w:proofErr w:type="spellEnd"/>
      <w:r w:rsidRPr="00E37873">
        <w:rPr>
          <w:szCs w:val="22"/>
        </w:rPr>
        <w:t xml:space="preserve">. 14 </w:t>
      </w:r>
      <w:r w:rsidR="00DE2904">
        <w:rPr>
          <w:szCs w:val="22"/>
        </w:rPr>
        <w:t xml:space="preserve">geriamųjų </w:t>
      </w:r>
      <w:r w:rsidRPr="00E37873">
        <w:rPr>
          <w:szCs w:val="22"/>
        </w:rPr>
        <w:t>lašų) (tai atitinka 22,5  mg ambroksolio hidrochlorido per parą).</w:t>
      </w:r>
    </w:p>
    <w:p w:rsidR="0038412E" w:rsidRPr="00E37873" w:rsidRDefault="0038412E" w:rsidP="00AF536B">
      <w:pPr>
        <w:pStyle w:val="Pagrindinistekstas"/>
        <w:spacing w:after="0"/>
        <w:rPr>
          <w:szCs w:val="22"/>
          <w:u w:val="single"/>
        </w:rPr>
      </w:pPr>
    </w:p>
    <w:p w:rsidR="00AF536B" w:rsidRPr="00E37873" w:rsidRDefault="00AF536B" w:rsidP="00AF536B">
      <w:pPr>
        <w:pStyle w:val="Pagrindinistekstas"/>
        <w:spacing w:after="0"/>
        <w:rPr>
          <w:szCs w:val="22"/>
        </w:rPr>
      </w:pPr>
      <w:r w:rsidRPr="00E37873">
        <w:rPr>
          <w:szCs w:val="22"/>
          <w:u w:val="single"/>
        </w:rPr>
        <w:t>6-12 metų vaikai</w:t>
      </w:r>
      <w:r w:rsidRPr="00E37873">
        <w:rPr>
          <w:szCs w:val="22"/>
        </w:rPr>
        <w:br/>
        <w:t>Skiriama gerti 2-3 kartus per parą po 2 ml geriamųjų lašų t*</w:t>
      </w:r>
      <w:r w:rsidR="001F5F89">
        <w:rPr>
          <w:szCs w:val="22"/>
        </w:rPr>
        <w:t xml:space="preserve"> </w:t>
      </w:r>
      <w:r w:rsidRPr="00E37873">
        <w:rPr>
          <w:szCs w:val="22"/>
        </w:rPr>
        <w:t>(</w:t>
      </w:r>
      <w:proofErr w:type="spellStart"/>
      <w:r w:rsidRPr="00E37873">
        <w:rPr>
          <w:szCs w:val="22"/>
        </w:rPr>
        <w:t>t.y</w:t>
      </w:r>
      <w:proofErr w:type="spellEnd"/>
      <w:r w:rsidRPr="00E37873">
        <w:rPr>
          <w:szCs w:val="22"/>
        </w:rPr>
        <w:t xml:space="preserve">. 28 </w:t>
      </w:r>
      <w:r w:rsidR="00DE2904">
        <w:rPr>
          <w:szCs w:val="22"/>
        </w:rPr>
        <w:t xml:space="preserve">geriamuosius </w:t>
      </w:r>
      <w:r w:rsidRPr="00E37873">
        <w:rPr>
          <w:szCs w:val="22"/>
        </w:rPr>
        <w:t>laš</w:t>
      </w:r>
      <w:r w:rsidR="00195F94">
        <w:rPr>
          <w:szCs w:val="22"/>
        </w:rPr>
        <w:t>us</w:t>
      </w:r>
      <w:r w:rsidRPr="00E37873">
        <w:rPr>
          <w:szCs w:val="22"/>
        </w:rPr>
        <w:t>) (tai atitinka 30-45  mg ambroksolio hidrochlorido per parą).</w:t>
      </w:r>
    </w:p>
    <w:p w:rsidR="0038412E" w:rsidRPr="00E37873" w:rsidRDefault="0038412E" w:rsidP="00AF536B">
      <w:pPr>
        <w:pStyle w:val="Pagrindinistekstas"/>
        <w:spacing w:after="0"/>
        <w:rPr>
          <w:szCs w:val="22"/>
          <w:u w:val="single"/>
        </w:rPr>
      </w:pPr>
    </w:p>
    <w:p w:rsidR="00AF536B" w:rsidRPr="00E37873" w:rsidRDefault="00AF536B" w:rsidP="00AF536B">
      <w:pPr>
        <w:pStyle w:val="Pagrindinistekstas"/>
        <w:spacing w:after="0"/>
        <w:rPr>
          <w:szCs w:val="22"/>
        </w:rPr>
      </w:pPr>
      <w:r w:rsidRPr="00E37873">
        <w:rPr>
          <w:szCs w:val="22"/>
          <w:u w:val="single"/>
        </w:rPr>
        <w:t>Suaugusieji ir vyresni kaip 12 metų vaikai</w:t>
      </w:r>
      <w:r w:rsidRPr="00E37873">
        <w:rPr>
          <w:szCs w:val="22"/>
        </w:rPr>
        <w:br/>
        <w:t xml:space="preserve">Pirmąsias 2-3 dienas skiriama gerti 3 kartus per parą  po 4 ml </w:t>
      </w:r>
      <w:r w:rsidR="00350FB1">
        <w:rPr>
          <w:szCs w:val="22"/>
        </w:rPr>
        <w:t>geriamųjų l</w:t>
      </w:r>
      <w:r w:rsidRPr="00E37873">
        <w:rPr>
          <w:szCs w:val="22"/>
        </w:rPr>
        <w:t>ašų *</w:t>
      </w:r>
      <w:r w:rsidR="001F5F89">
        <w:rPr>
          <w:szCs w:val="22"/>
        </w:rPr>
        <w:t xml:space="preserve"> </w:t>
      </w:r>
      <w:r w:rsidRPr="00E37873">
        <w:rPr>
          <w:szCs w:val="22"/>
        </w:rPr>
        <w:t>(</w:t>
      </w:r>
      <w:proofErr w:type="spellStart"/>
      <w:r w:rsidRPr="00E37873">
        <w:rPr>
          <w:szCs w:val="22"/>
        </w:rPr>
        <w:t>t.y</w:t>
      </w:r>
      <w:proofErr w:type="spellEnd"/>
      <w:r w:rsidRPr="00E37873">
        <w:rPr>
          <w:szCs w:val="22"/>
        </w:rPr>
        <w:t xml:space="preserve">. 56 </w:t>
      </w:r>
      <w:r w:rsidR="00DE2904">
        <w:rPr>
          <w:szCs w:val="22"/>
        </w:rPr>
        <w:t xml:space="preserve">geriamuosius </w:t>
      </w:r>
      <w:r w:rsidRPr="00E37873">
        <w:rPr>
          <w:szCs w:val="22"/>
        </w:rPr>
        <w:t>laš</w:t>
      </w:r>
      <w:r w:rsidR="00195F94">
        <w:rPr>
          <w:szCs w:val="22"/>
        </w:rPr>
        <w:t>us</w:t>
      </w:r>
      <w:r w:rsidRPr="00E37873">
        <w:rPr>
          <w:szCs w:val="22"/>
        </w:rPr>
        <w:t xml:space="preserve">) , vėliau – 2 kartus per parą po 4 ml </w:t>
      </w:r>
      <w:r w:rsidR="00350FB1">
        <w:rPr>
          <w:szCs w:val="22"/>
        </w:rPr>
        <w:t xml:space="preserve">geriamųjų </w:t>
      </w:r>
      <w:r w:rsidRPr="00E37873">
        <w:rPr>
          <w:szCs w:val="22"/>
        </w:rPr>
        <w:t>lašų (tai atitinka 60 mg ambroksolio hidrochlorido).</w:t>
      </w:r>
    </w:p>
    <w:p w:rsidR="00AF536B" w:rsidRPr="00E37873" w:rsidRDefault="00AF536B" w:rsidP="00AF536B">
      <w:pPr>
        <w:pStyle w:val="Pagrindinistekstas"/>
        <w:spacing w:after="0"/>
        <w:rPr>
          <w:szCs w:val="22"/>
        </w:rPr>
      </w:pPr>
      <w:r w:rsidRPr="00E37873">
        <w:rPr>
          <w:szCs w:val="22"/>
        </w:rPr>
        <w:t>* pakuotėje yra speciali žymėta matavimo taurelė.</w:t>
      </w:r>
    </w:p>
    <w:p w:rsidR="00AF536B" w:rsidRPr="00E37873" w:rsidRDefault="00AF536B" w:rsidP="00AF536B">
      <w:pPr>
        <w:pStyle w:val="Pagrindinistekstas"/>
        <w:spacing w:after="0"/>
        <w:ind w:left="360"/>
        <w:rPr>
          <w:szCs w:val="22"/>
        </w:rPr>
      </w:pPr>
    </w:p>
    <w:p w:rsidR="00AF536B" w:rsidRPr="00E37873" w:rsidRDefault="00C75AA3" w:rsidP="00AF536B">
      <w:pPr>
        <w:jc w:val="both"/>
        <w:rPr>
          <w:i/>
          <w:sz w:val="22"/>
          <w:szCs w:val="22"/>
        </w:rPr>
      </w:pPr>
      <w:r w:rsidRPr="00E37873">
        <w:rPr>
          <w:i/>
          <w:sz w:val="22"/>
          <w:szCs w:val="22"/>
        </w:rPr>
        <w:t>Įkvėpti</w:t>
      </w:r>
    </w:p>
    <w:p w:rsidR="00AF536B" w:rsidRPr="00E37873" w:rsidRDefault="00AF536B" w:rsidP="00AF536B">
      <w:pPr>
        <w:rPr>
          <w:sz w:val="22"/>
          <w:szCs w:val="22"/>
        </w:rPr>
      </w:pPr>
    </w:p>
    <w:p w:rsidR="00AF536B" w:rsidRPr="00E37873" w:rsidRDefault="00AF536B" w:rsidP="00AF536B">
      <w:pPr>
        <w:rPr>
          <w:sz w:val="22"/>
          <w:szCs w:val="22"/>
          <w:u w:val="single"/>
        </w:rPr>
      </w:pPr>
      <w:r w:rsidRPr="00E37873">
        <w:rPr>
          <w:sz w:val="22"/>
          <w:szCs w:val="22"/>
          <w:u w:val="single"/>
        </w:rPr>
        <w:t>Suaugusieji ir vyresni negu 6</w:t>
      </w:r>
      <w:r w:rsidRPr="00E37873">
        <w:rPr>
          <w:color w:val="FF0000"/>
          <w:sz w:val="22"/>
          <w:szCs w:val="22"/>
          <w:u w:val="single"/>
        </w:rPr>
        <w:t xml:space="preserve"> </w:t>
      </w:r>
      <w:r w:rsidRPr="00E37873">
        <w:rPr>
          <w:sz w:val="22"/>
          <w:szCs w:val="22"/>
          <w:u w:val="single"/>
        </w:rPr>
        <w:t>metų vaikai</w:t>
      </w:r>
    </w:p>
    <w:p w:rsidR="00AF536B" w:rsidRPr="00E37873" w:rsidRDefault="00AF536B" w:rsidP="00AF536B">
      <w:pPr>
        <w:rPr>
          <w:sz w:val="22"/>
          <w:szCs w:val="22"/>
        </w:rPr>
      </w:pPr>
      <w:r w:rsidRPr="00E37873">
        <w:rPr>
          <w:sz w:val="22"/>
          <w:szCs w:val="22"/>
        </w:rPr>
        <w:t>Paprastai vartojama 1-2 kartus per dieną po 2-3 ml*  tirpalo (</w:t>
      </w:r>
      <w:proofErr w:type="spellStart"/>
      <w:r w:rsidRPr="00E37873">
        <w:rPr>
          <w:sz w:val="22"/>
          <w:szCs w:val="22"/>
        </w:rPr>
        <w:t>t.y</w:t>
      </w:r>
      <w:proofErr w:type="spellEnd"/>
      <w:r w:rsidR="001F5F89">
        <w:rPr>
          <w:sz w:val="22"/>
          <w:szCs w:val="22"/>
        </w:rPr>
        <w:t>.</w:t>
      </w:r>
      <w:r w:rsidRPr="00E37873">
        <w:rPr>
          <w:sz w:val="22"/>
          <w:szCs w:val="22"/>
        </w:rPr>
        <w:t xml:space="preserve"> 28 – 42 laš</w:t>
      </w:r>
      <w:r w:rsidR="00195F94">
        <w:rPr>
          <w:sz w:val="22"/>
          <w:szCs w:val="22"/>
        </w:rPr>
        <w:t>us</w:t>
      </w:r>
      <w:r w:rsidRPr="00E37873">
        <w:rPr>
          <w:sz w:val="22"/>
          <w:szCs w:val="22"/>
        </w:rPr>
        <w:t>) (tai atitinka 15-45 mg ambroksolio hidrochlorido per parą).</w:t>
      </w:r>
    </w:p>
    <w:p w:rsidR="00AF536B" w:rsidRPr="00E37873" w:rsidRDefault="00AF536B" w:rsidP="00AF536B">
      <w:pPr>
        <w:pStyle w:val="Pagrindinistekstas"/>
        <w:spacing w:after="0"/>
        <w:rPr>
          <w:szCs w:val="22"/>
        </w:rPr>
      </w:pPr>
      <w:r w:rsidRPr="00E37873">
        <w:rPr>
          <w:szCs w:val="22"/>
        </w:rPr>
        <w:t>* pakuotėje yra speciali žymėta matavimo taurelė</w:t>
      </w:r>
      <w:r w:rsidR="00E8252E">
        <w:rPr>
          <w:szCs w:val="22"/>
        </w:rPr>
        <w:t>.</w:t>
      </w:r>
    </w:p>
    <w:p w:rsidR="00AF536B" w:rsidRPr="00E37873" w:rsidRDefault="00AF536B" w:rsidP="00AF536B">
      <w:pPr>
        <w:rPr>
          <w:sz w:val="22"/>
          <w:szCs w:val="22"/>
        </w:rPr>
      </w:pPr>
    </w:p>
    <w:p w:rsidR="00AF536B" w:rsidRPr="00E37873" w:rsidRDefault="00AF536B" w:rsidP="00AF536B">
      <w:pPr>
        <w:rPr>
          <w:sz w:val="22"/>
          <w:szCs w:val="22"/>
        </w:rPr>
      </w:pPr>
      <w:r w:rsidRPr="00E37873">
        <w:rPr>
          <w:sz w:val="22"/>
          <w:szCs w:val="22"/>
        </w:rPr>
        <w:t xml:space="preserve">Ligoniams, sergantiems sunkiu inkstų veiklos nepakankamumu, gali kauptis ambroksolio metabolizmo kepenyse metu atsiradę junginiai, todėl palaikomąją dozę reikėtų atitinkamai mažinti ir (arba) vartoti rečiau. </w:t>
      </w:r>
    </w:p>
    <w:p w:rsidR="00195F94" w:rsidRDefault="00195F94" w:rsidP="00AF536B">
      <w:pPr>
        <w:rPr>
          <w:sz w:val="22"/>
          <w:szCs w:val="22"/>
          <w:u w:val="single"/>
        </w:rPr>
      </w:pPr>
    </w:p>
    <w:p w:rsidR="00AF536B" w:rsidRDefault="00195F94" w:rsidP="00AF536B">
      <w:pPr>
        <w:rPr>
          <w:sz w:val="22"/>
          <w:szCs w:val="22"/>
          <w:u w:val="single"/>
        </w:rPr>
      </w:pPr>
      <w:r w:rsidRPr="00100D30">
        <w:rPr>
          <w:sz w:val="22"/>
          <w:szCs w:val="22"/>
          <w:u w:val="single"/>
        </w:rPr>
        <w:t>Vartojimo metodas</w:t>
      </w:r>
    </w:p>
    <w:p w:rsidR="00195F94" w:rsidRDefault="00195F94" w:rsidP="00AF536B">
      <w:pPr>
        <w:rPr>
          <w:sz w:val="22"/>
          <w:szCs w:val="22"/>
          <w:u w:val="single"/>
        </w:rPr>
      </w:pPr>
    </w:p>
    <w:p w:rsidR="00195F94" w:rsidRPr="00E37873" w:rsidRDefault="00195F94" w:rsidP="00195F94">
      <w:pPr>
        <w:pStyle w:val="Pagrindinistekstas"/>
        <w:spacing w:after="0"/>
        <w:rPr>
          <w:szCs w:val="22"/>
        </w:rPr>
      </w:pPr>
      <w:r>
        <w:rPr>
          <w:szCs w:val="22"/>
        </w:rPr>
        <w:lastRenderedPageBreak/>
        <w:t>G</w:t>
      </w:r>
      <w:r w:rsidRPr="00E37873">
        <w:rPr>
          <w:szCs w:val="22"/>
        </w:rPr>
        <w:t xml:space="preserve">eriamuosius lašus galima skiesti (pvz., vandeniu, </w:t>
      </w:r>
      <w:proofErr w:type="spellStart"/>
      <w:r w:rsidRPr="00E37873">
        <w:rPr>
          <w:szCs w:val="22"/>
        </w:rPr>
        <w:t>sultimis</w:t>
      </w:r>
      <w:proofErr w:type="spellEnd"/>
      <w:r w:rsidRPr="00E37873">
        <w:rPr>
          <w:szCs w:val="22"/>
        </w:rPr>
        <w:t xml:space="preserve"> arba arbata) ir gerti po valgio.</w:t>
      </w:r>
    </w:p>
    <w:p w:rsidR="00195F94" w:rsidRPr="00E37873" w:rsidRDefault="00195F94" w:rsidP="00195F94">
      <w:pPr>
        <w:pStyle w:val="Antrat3"/>
        <w:rPr>
          <w:rFonts w:ascii="Times New Roman" w:hAnsi="Times New Roman" w:cs="Times New Roman"/>
          <w:b w:val="0"/>
          <w:i/>
          <w:sz w:val="22"/>
          <w:szCs w:val="22"/>
        </w:rPr>
      </w:pPr>
      <w:r w:rsidRPr="00E37873">
        <w:rPr>
          <w:rFonts w:ascii="Times New Roman" w:hAnsi="Times New Roman" w:cs="Times New Roman"/>
          <w:b w:val="0"/>
          <w:i/>
          <w:sz w:val="22"/>
          <w:szCs w:val="22"/>
        </w:rPr>
        <w:t>Įkvėpti</w:t>
      </w:r>
    </w:p>
    <w:p w:rsidR="00E8252E" w:rsidRDefault="00AF536B" w:rsidP="00195F94">
      <w:pPr>
        <w:rPr>
          <w:szCs w:val="22"/>
        </w:rPr>
      </w:pPr>
      <w:proofErr w:type="spellStart"/>
      <w:r w:rsidRPr="00E37873">
        <w:rPr>
          <w:szCs w:val="22"/>
        </w:rPr>
        <w:t>Brontex</w:t>
      </w:r>
      <w:proofErr w:type="spellEnd"/>
      <w:r w:rsidRPr="00E37873">
        <w:rPr>
          <w:szCs w:val="22"/>
        </w:rPr>
        <w:t xml:space="preserve"> geriamuosius lašus naudojant inhaliacijoms galima skiesti </w:t>
      </w:r>
      <w:proofErr w:type="spellStart"/>
      <w:r w:rsidRPr="00E37873">
        <w:rPr>
          <w:szCs w:val="22"/>
        </w:rPr>
        <w:t>izotoniniu</w:t>
      </w:r>
      <w:proofErr w:type="spellEnd"/>
      <w:r w:rsidRPr="00E37873">
        <w:rPr>
          <w:szCs w:val="22"/>
        </w:rPr>
        <w:t xml:space="preserve"> natrio chlorido tirpalu arba naudoti neskiestą.</w:t>
      </w:r>
    </w:p>
    <w:p w:rsidR="00E8252E" w:rsidRDefault="00E8252E" w:rsidP="00195F94">
      <w:pPr>
        <w:rPr>
          <w:szCs w:val="22"/>
        </w:rPr>
      </w:pPr>
    </w:p>
    <w:p w:rsidR="00195F94" w:rsidRPr="00E37873" w:rsidRDefault="00195F94" w:rsidP="00195F94">
      <w:pPr>
        <w:rPr>
          <w:sz w:val="22"/>
          <w:szCs w:val="22"/>
        </w:rPr>
      </w:pPr>
      <w:r>
        <w:rPr>
          <w:sz w:val="22"/>
          <w:szCs w:val="22"/>
        </w:rPr>
        <w:t>I</w:t>
      </w:r>
      <w:r w:rsidRPr="00E37873">
        <w:rPr>
          <w:sz w:val="22"/>
          <w:szCs w:val="22"/>
        </w:rPr>
        <w:t>nhaliacijų garams paruošti reikia tinkamos įrangos (pvz., naudojamas kompresorius arba ultragarsas), kuri nesukeltų padidinto slėgio. Prieš inhaliacijas tirpalą reikia pašildyti iki kūno temperatūros.</w:t>
      </w:r>
    </w:p>
    <w:p w:rsidR="00AF536B" w:rsidRPr="00E37873" w:rsidRDefault="00AF536B" w:rsidP="00AF536B">
      <w:pPr>
        <w:rPr>
          <w:sz w:val="22"/>
          <w:szCs w:val="22"/>
        </w:rPr>
      </w:pPr>
    </w:p>
    <w:p w:rsidR="00AF536B" w:rsidRPr="00E37873" w:rsidRDefault="00AF536B" w:rsidP="00AF536B">
      <w:pPr>
        <w:rPr>
          <w:sz w:val="22"/>
          <w:szCs w:val="22"/>
        </w:rPr>
      </w:pPr>
      <w:r w:rsidRPr="00E37873">
        <w:rPr>
          <w:sz w:val="22"/>
          <w:szCs w:val="22"/>
        </w:rPr>
        <w:t>Vaist</w:t>
      </w:r>
      <w:r w:rsidR="00195F94">
        <w:rPr>
          <w:sz w:val="22"/>
          <w:szCs w:val="22"/>
        </w:rPr>
        <w:t>inio preparato</w:t>
      </w:r>
      <w:r w:rsidRPr="00E37873">
        <w:rPr>
          <w:sz w:val="22"/>
          <w:szCs w:val="22"/>
        </w:rPr>
        <w:t xml:space="preserve"> vartojimo trukmė individuali. Ji nustatoma atsižvelgiant į indikacijas bei ligos eigą.</w:t>
      </w:r>
    </w:p>
    <w:p w:rsidR="00AF536B" w:rsidRPr="00E37873" w:rsidRDefault="00AF536B" w:rsidP="00AF536B">
      <w:pPr>
        <w:rPr>
          <w:sz w:val="22"/>
          <w:szCs w:val="22"/>
        </w:rPr>
      </w:pPr>
      <w:r w:rsidRPr="00E37873">
        <w:rPr>
          <w:sz w:val="22"/>
          <w:szCs w:val="22"/>
        </w:rPr>
        <w:t xml:space="preserve">Ambroksolio nepatariama vartoti ilgiau negu 4 – 5 paras. </w:t>
      </w:r>
    </w:p>
    <w:p w:rsidR="00AF536B" w:rsidRPr="00E37873" w:rsidRDefault="00AF536B" w:rsidP="00AF536B">
      <w:pPr>
        <w:rPr>
          <w:sz w:val="22"/>
          <w:szCs w:val="22"/>
        </w:rPr>
      </w:pPr>
      <w:r w:rsidRPr="00E37873">
        <w:rPr>
          <w:sz w:val="22"/>
          <w:szCs w:val="22"/>
        </w:rPr>
        <w:t>Ambroksolio sekretą skystinantį poveikį stiprina skysčio vartojimas.</w:t>
      </w:r>
    </w:p>
    <w:p w:rsidR="00AF536B" w:rsidRPr="00E37873" w:rsidRDefault="00AF536B" w:rsidP="00AF536B">
      <w:pPr>
        <w:pStyle w:val="BTEMEASMCA"/>
      </w:pPr>
      <w:r w:rsidRPr="00E37873">
        <w:t>Apie vartojimą sergant inkstų ir kepenų ligomis žr. 4.4 skyriuje.</w:t>
      </w:r>
    </w:p>
    <w:p w:rsidR="00AF536B" w:rsidRPr="00E37873" w:rsidRDefault="00AF536B" w:rsidP="00AF536B">
      <w:pPr>
        <w:pStyle w:val="BTEMEASMCA"/>
      </w:pPr>
    </w:p>
    <w:p w:rsidR="00AF536B" w:rsidRPr="00E37873" w:rsidRDefault="00AF536B" w:rsidP="00AF536B">
      <w:pPr>
        <w:pStyle w:val="Pagrindinistekstas"/>
        <w:spacing w:after="0"/>
        <w:rPr>
          <w:szCs w:val="22"/>
        </w:rPr>
      </w:pPr>
      <w:r w:rsidRPr="00E37873">
        <w:rPr>
          <w:szCs w:val="22"/>
        </w:rPr>
        <w:t>Pagyvenusio amžiaus ligoniams dozės koreguoti dažniausiai nereikia.</w:t>
      </w:r>
    </w:p>
    <w:p w:rsidR="00AF536B" w:rsidRPr="00E37873" w:rsidRDefault="00AF536B" w:rsidP="00AF536B">
      <w:pPr>
        <w:pStyle w:val="Pagrindinistekstas"/>
        <w:spacing w:after="0"/>
        <w:rPr>
          <w:szCs w:val="22"/>
        </w:rPr>
      </w:pPr>
      <w:r w:rsidRPr="00E37873">
        <w:rPr>
          <w:szCs w:val="22"/>
        </w:rPr>
        <w:br/>
      </w:r>
    </w:p>
    <w:p w:rsidR="00AF536B" w:rsidRPr="00E37873" w:rsidRDefault="00AF536B" w:rsidP="00AF536B">
      <w:pPr>
        <w:pStyle w:val="PI-2EMEASMCA"/>
      </w:pPr>
      <w:bookmarkStart w:id="16" w:name="_Toc129243104"/>
      <w:bookmarkStart w:id="17" w:name="_Toc129243229"/>
      <w:r w:rsidRPr="00E37873">
        <w:t>4.3</w:t>
      </w:r>
      <w:r w:rsidRPr="00E37873">
        <w:tab/>
        <w:t>Kontraindikacijos</w:t>
      </w:r>
      <w:bookmarkEnd w:id="16"/>
      <w:bookmarkEnd w:id="17"/>
    </w:p>
    <w:p w:rsidR="00AF536B" w:rsidRPr="00E37873" w:rsidRDefault="00AF536B" w:rsidP="00AF536B">
      <w:pPr>
        <w:pStyle w:val="Pagrindinistekstas"/>
        <w:spacing w:after="0"/>
        <w:rPr>
          <w:szCs w:val="22"/>
        </w:rPr>
      </w:pPr>
    </w:p>
    <w:p w:rsidR="009C40DC" w:rsidRPr="00E37873" w:rsidRDefault="00AF536B" w:rsidP="00AF536B">
      <w:pPr>
        <w:pStyle w:val="Pagrindinistekstas"/>
        <w:spacing w:after="0"/>
        <w:rPr>
          <w:szCs w:val="22"/>
        </w:rPr>
      </w:pPr>
      <w:proofErr w:type="spellStart"/>
      <w:r w:rsidRPr="00E37873">
        <w:rPr>
          <w:szCs w:val="22"/>
        </w:rPr>
        <w:t>Brontex</w:t>
      </w:r>
      <w:proofErr w:type="spellEnd"/>
      <w:r w:rsidRPr="00E37873">
        <w:rPr>
          <w:szCs w:val="22"/>
        </w:rPr>
        <w:t xml:space="preserve"> negalima vartoti, jei padidėjęs jautrumas </w:t>
      </w:r>
      <w:proofErr w:type="spellStart"/>
      <w:r w:rsidRPr="00E37873">
        <w:rPr>
          <w:szCs w:val="22"/>
        </w:rPr>
        <w:t>ambroksoliui</w:t>
      </w:r>
      <w:proofErr w:type="spellEnd"/>
      <w:r w:rsidRPr="00E37873">
        <w:rPr>
          <w:szCs w:val="22"/>
        </w:rPr>
        <w:t xml:space="preserve"> ar bet kuriai pagalbinei medžiagai.</w:t>
      </w:r>
    </w:p>
    <w:p w:rsidR="00E76097" w:rsidRPr="00E37873" w:rsidRDefault="00E76097" w:rsidP="00AF536B">
      <w:pPr>
        <w:pStyle w:val="Pagrindinistekstas"/>
        <w:spacing w:after="0"/>
        <w:rPr>
          <w:szCs w:val="22"/>
        </w:rPr>
      </w:pPr>
      <w:r w:rsidRPr="00E37873">
        <w:rPr>
          <w:szCs w:val="22"/>
        </w:rPr>
        <w:t xml:space="preserve">Ambroksolio hidrochlorido negalima vartoti jaunesniems </w:t>
      </w:r>
      <w:r w:rsidR="00B80513" w:rsidRPr="00E37873">
        <w:rPr>
          <w:szCs w:val="22"/>
        </w:rPr>
        <w:t xml:space="preserve">kaip </w:t>
      </w:r>
      <w:r w:rsidRPr="00E37873">
        <w:rPr>
          <w:szCs w:val="22"/>
        </w:rPr>
        <w:t>2 metų vaikams.</w:t>
      </w:r>
      <w:r w:rsidR="00AF536B" w:rsidRPr="00E37873">
        <w:rPr>
          <w:szCs w:val="22"/>
        </w:rPr>
        <w:br/>
      </w:r>
      <w:bookmarkStart w:id="18" w:name="_Toc129243105"/>
      <w:bookmarkStart w:id="19" w:name="_Toc129243230"/>
    </w:p>
    <w:p w:rsidR="00AF536B" w:rsidRPr="00E37873" w:rsidRDefault="00AF536B" w:rsidP="00AF536B">
      <w:pPr>
        <w:pStyle w:val="PI-2EMEASMCA"/>
      </w:pPr>
      <w:r w:rsidRPr="00E37873">
        <w:t>4.4</w:t>
      </w:r>
      <w:r w:rsidRPr="00E37873">
        <w:tab/>
        <w:t>Specialūs įspėjimai ir atsargumo priemonės</w:t>
      </w:r>
      <w:bookmarkEnd w:id="18"/>
      <w:bookmarkEnd w:id="19"/>
    </w:p>
    <w:p w:rsidR="00AF536B" w:rsidRPr="00E37873" w:rsidRDefault="00AF536B" w:rsidP="00AF536B">
      <w:pPr>
        <w:pStyle w:val="BTEMEASMCA"/>
      </w:pPr>
    </w:p>
    <w:p w:rsidR="00AF536B" w:rsidRPr="00E37873" w:rsidRDefault="00AF536B" w:rsidP="00AF536B">
      <w:pPr>
        <w:pStyle w:val="Pagrindinistekstas"/>
        <w:spacing w:after="0"/>
        <w:rPr>
          <w:szCs w:val="22"/>
        </w:rPr>
      </w:pPr>
      <w:r w:rsidRPr="00E37873">
        <w:rPr>
          <w:szCs w:val="22"/>
        </w:rPr>
        <w:t>Esant sunkiam inkstų nepakankamumui, kepenyse gali susidaryti ambroksolio metabolitų sankaupa (žr. sk. 4.3. Kontraindikacijos).</w:t>
      </w:r>
    </w:p>
    <w:p w:rsidR="00AF536B" w:rsidRPr="00E37873" w:rsidRDefault="00AF536B" w:rsidP="00AF536B">
      <w:pPr>
        <w:pStyle w:val="Pagrindinistekstas"/>
        <w:spacing w:after="0"/>
        <w:rPr>
          <w:szCs w:val="22"/>
          <w:u w:val="single"/>
        </w:rPr>
      </w:pPr>
    </w:p>
    <w:p w:rsidR="00AF536B" w:rsidRPr="00E37873" w:rsidRDefault="00AF536B" w:rsidP="00AF536B">
      <w:pPr>
        <w:pStyle w:val="Pagrindinistekstas"/>
        <w:widowControl w:val="0"/>
        <w:spacing w:after="0"/>
        <w:rPr>
          <w:szCs w:val="22"/>
        </w:rPr>
      </w:pPr>
      <w:r w:rsidRPr="00E37873">
        <w:rPr>
          <w:szCs w:val="22"/>
        </w:rPr>
        <w:t>Jei sutrikusi bronchų motorika ir padidėjusi gleivių sekrecija, pvz., dėl retai pasireiškiančio piktybinio virpamojo epitelio sindromo, ambroksolio reikia vartoti atsargiai, kadangi tokiu atveju dažniau galima sekreto stazė.</w:t>
      </w:r>
    </w:p>
    <w:p w:rsidR="00AF536B" w:rsidRPr="00E37873" w:rsidRDefault="00AF536B" w:rsidP="00AF536B">
      <w:pPr>
        <w:pStyle w:val="Pagrindinistekstas"/>
        <w:widowControl w:val="0"/>
        <w:spacing w:after="0"/>
        <w:rPr>
          <w:szCs w:val="22"/>
        </w:rPr>
      </w:pPr>
    </w:p>
    <w:p w:rsidR="00AF536B" w:rsidRPr="00E37873" w:rsidRDefault="00AF536B" w:rsidP="00AF536B">
      <w:pPr>
        <w:pStyle w:val="Pagrindinistekstas"/>
        <w:widowControl w:val="0"/>
        <w:spacing w:after="0"/>
        <w:rPr>
          <w:szCs w:val="22"/>
        </w:rPr>
      </w:pPr>
      <w:r w:rsidRPr="00E37873">
        <w:rPr>
          <w:szCs w:val="22"/>
        </w:rPr>
        <w:t xml:space="preserve">Ligoniams, kurių sutrikusi inkstų veikla arba kurie serga sunkia kepenų liga, ambroksolio reikėtų vartoti labai atsargiai, t. y. gerti rečiau ir (arba) mažesnę dozę. </w:t>
      </w:r>
    </w:p>
    <w:p w:rsidR="00AF536B" w:rsidRPr="00E37873" w:rsidRDefault="00AF536B" w:rsidP="00AF536B">
      <w:pPr>
        <w:tabs>
          <w:tab w:val="left" w:pos="567"/>
        </w:tabs>
        <w:rPr>
          <w:sz w:val="22"/>
          <w:szCs w:val="22"/>
        </w:rPr>
      </w:pPr>
    </w:p>
    <w:p w:rsidR="00AF536B" w:rsidRPr="00E37873" w:rsidRDefault="00AF536B" w:rsidP="00AF536B">
      <w:pPr>
        <w:tabs>
          <w:tab w:val="left" w:pos="567"/>
        </w:tabs>
        <w:rPr>
          <w:sz w:val="22"/>
          <w:szCs w:val="22"/>
        </w:rPr>
      </w:pPr>
      <w:r w:rsidRPr="00E37873">
        <w:rPr>
          <w:sz w:val="22"/>
          <w:szCs w:val="22"/>
        </w:rPr>
        <w:t xml:space="preserve">Kadangi </w:t>
      </w:r>
      <w:proofErr w:type="spellStart"/>
      <w:r w:rsidRPr="00E37873">
        <w:rPr>
          <w:sz w:val="22"/>
          <w:szCs w:val="22"/>
        </w:rPr>
        <w:t>ambroksolis</w:t>
      </w:r>
      <w:proofErr w:type="spellEnd"/>
      <w:r w:rsidRPr="00E37873">
        <w:rPr>
          <w:sz w:val="22"/>
          <w:szCs w:val="22"/>
        </w:rPr>
        <w:t xml:space="preserve"> gali dirginti virškinimo trakto gleivinę, vaist</w:t>
      </w:r>
      <w:r w:rsidR="00195F94">
        <w:rPr>
          <w:sz w:val="22"/>
          <w:szCs w:val="22"/>
        </w:rPr>
        <w:t>inio preparato</w:t>
      </w:r>
      <w:r w:rsidRPr="00E37873">
        <w:rPr>
          <w:sz w:val="22"/>
          <w:szCs w:val="22"/>
        </w:rPr>
        <w:t xml:space="preserve"> atsargiai turėtų vartoti pacientai, kuriems yra ar yra buvusi </w:t>
      </w:r>
      <w:proofErr w:type="spellStart"/>
      <w:r w:rsidRPr="00E37873">
        <w:rPr>
          <w:sz w:val="22"/>
          <w:szCs w:val="22"/>
        </w:rPr>
        <w:t>pepsinė</w:t>
      </w:r>
      <w:proofErr w:type="spellEnd"/>
      <w:r w:rsidRPr="00E37873">
        <w:rPr>
          <w:sz w:val="22"/>
          <w:szCs w:val="22"/>
        </w:rPr>
        <w:t xml:space="preserve"> opa.</w:t>
      </w:r>
    </w:p>
    <w:p w:rsidR="00AF536B" w:rsidRPr="00E37873" w:rsidRDefault="00AF536B" w:rsidP="00AF536B">
      <w:pPr>
        <w:tabs>
          <w:tab w:val="left" w:pos="567"/>
        </w:tabs>
        <w:rPr>
          <w:sz w:val="22"/>
          <w:szCs w:val="22"/>
        </w:rPr>
      </w:pPr>
    </w:p>
    <w:p w:rsidR="00AF536B" w:rsidRPr="00E37873" w:rsidRDefault="009128E4" w:rsidP="00AF536B">
      <w:pPr>
        <w:tabs>
          <w:tab w:val="left" w:pos="567"/>
        </w:tabs>
        <w:rPr>
          <w:sz w:val="22"/>
          <w:szCs w:val="22"/>
        </w:rPr>
      </w:pPr>
      <w:r w:rsidRPr="009128E4">
        <w:rPr>
          <w:sz w:val="22"/>
          <w:szCs w:val="22"/>
        </w:rPr>
        <w:t xml:space="preserve">Nustatyta sunkių odos reakcijų, pvz., daugiaformės </w:t>
      </w:r>
      <w:proofErr w:type="spellStart"/>
      <w:r w:rsidRPr="009128E4">
        <w:rPr>
          <w:sz w:val="22"/>
          <w:szCs w:val="22"/>
        </w:rPr>
        <w:t>eritemos</w:t>
      </w:r>
      <w:proofErr w:type="spellEnd"/>
      <w:r w:rsidRPr="009128E4">
        <w:rPr>
          <w:sz w:val="22"/>
          <w:szCs w:val="22"/>
        </w:rPr>
        <w:t xml:space="preserve">, </w:t>
      </w:r>
      <w:proofErr w:type="spellStart"/>
      <w:r w:rsidRPr="009128E4">
        <w:rPr>
          <w:sz w:val="22"/>
          <w:szCs w:val="22"/>
        </w:rPr>
        <w:t>Stivenso</w:t>
      </w:r>
      <w:proofErr w:type="spellEnd"/>
      <w:r w:rsidRPr="009128E4">
        <w:rPr>
          <w:sz w:val="22"/>
          <w:szCs w:val="22"/>
        </w:rPr>
        <w:t xml:space="preserve">-Džonsono sindromo (SDS) / toksinės epidermio </w:t>
      </w:r>
      <w:proofErr w:type="spellStart"/>
      <w:r w:rsidRPr="009128E4">
        <w:rPr>
          <w:sz w:val="22"/>
          <w:szCs w:val="22"/>
        </w:rPr>
        <w:t>nekrolizės</w:t>
      </w:r>
      <w:proofErr w:type="spellEnd"/>
      <w:r w:rsidRPr="009128E4">
        <w:rPr>
          <w:sz w:val="22"/>
          <w:szCs w:val="22"/>
        </w:rPr>
        <w:t xml:space="preserve"> (TEN) ir ūminės </w:t>
      </w:r>
      <w:proofErr w:type="spellStart"/>
      <w:r w:rsidRPr="009128E4">
        <w:rPr>
          <w:sz w:val="22"/>
          <w:szCs w:val="22"/>
        </w:rPr>
        <w:t>generalizuotos</w:t>
      </w:r>
      <w:proofErr w:type="spellEnd"/>
      <w:r w:rsidRPr="009128E4">
        <w:rPr>
          <w:sz w:val="22"/>
          <w:szCs w:val="22"/>
        </w:rPr>
        <w:t xml:space="preserve"> </w:t>
      </w:r>
      <w:proofErr w:type="spellStart"/>
      <w:r w:rsidRPr="009128E4">
        <w:rPr>
          <w:sz w:val="22"/>
          <w:szCs w:val="22"/>
        </w:rPr>
        <w:t>egzanteminės</w:t>
      </w:r>
      <w:proofErr w:type="spellEnd"/>
      <w:r w:rsidRPr="009128E4">
        <w:rPr>
          <w:sz w:val="22"/>
          <w:szCs w:val="22"/>
        </w:rPr>
        <w:t xml:space="preserve"> </w:t>
      </w:r>
      <w:proofErr w:type="spellStart"/>
      <w:r w:rsidRPr="009128E4">
        <w:rPr>
          <w:sz w:val="22"/>
          <w:szCs w:val="22"/>
        </w:rPr>
        <w:t>pustuliozės</w:t>
      </w:r>
      <w:proofErr w:type="spellEnd"/>
      <w:r w:rsidRPr="009128E4">
        <w:rPr>
          <w:sz w:val="22"/>
          <w:szCs w:val="22"/>
        </w:rPr>
        <w:t xml:space="preserve"> (ŪGEP) atvejų, susijusių su ambroksolio hidrochlorido vartojimu. Jei yra progresuojančio odos išbėrimo (kartais susijusio su pūslelėmis ar gleivinės pažeidimais) simptomų ar požymių, reikia nedelsiant nutraukti gydymą ir kreiptis medicininės pagalbos</w:t>
      </w:r>
      <w:r w:rsidR="001F5F89">
        <w:rPr>
          <w:sz w:val="22"/>
          <w:szCs w:val="22"/>
        </w:rPr>
        <w:t>.</w:t>
      </w:r>
      <w:r w:rsidRPr="009128E4">
        <w:rPr>
          <w:sz w:val="22"/>
          <w:szCs w:val="22"/>
        </w:rPr>
        <w:t>.</w:t>
      </w:r>
    </w:p>
    <w:p w:rsidR="009128E4" w:rsidRDefault="009128E4" w:rsidP="00AF536B">
      <w:pPr>
        <w:tabs>
          <w:tab w:val="left" w:pos="567"/>
        </w:tabs>
        <w:rPr>
          <w:sz w:val="22"/>
          <w:szCs w:val="22"/>
        </w:rPr>
      </w:pPr>
    </w:p>
    <w:p w:rsidR="00AF536B" w:rsidRDefault="00AF536B" w:rsidP="00AF536B">
      <w:pPr>
        <w:tabs>
          <w:tab w:val="left" w:pos="567"/>
        </w:tabs>
        <w:rPr>
          <w:sz w:val="22"/>
          <w:szCs w:val="22"/>
        </w:rPr>
      </w:pPr>
      <w:r w:rsidRPr="00E37873">
        <w:rPr>
          <w:sz w:val="22"/>
          <w:szCs w:val="22"/>
        </w:rPr>
        <w:t xml:space="preserve">Ligoniams, kurių inkstų veikla sutrikusi arba kurie serga sunkia kepenų liga, ambroksolio hidrochlorido reikia vartoti labai atsargiai, </w:t>
      </w:r>
      <w:proofErr w:type="spellStart"/>
      <w:r w:rsidRPr="00E37873">
        <w:rPr>
          <w:sz w:val="22"/>
          <w:szCs w:val="22"/>
        </w:rPr>
        <w:t>t.y</w:t>
      </w:r>
      <w:proofErr w:type="spellEnd"/>
      <w:r w:rsidRPr="00E37873">
        <w:rPr>
          <w:sz w:val="22"/>
          <w:szCs w:val="22"/>
        </w:rPr>
        <w:t>. gerti rečiau ir (arba) mažesnę dozę.</w:t>
      </w:r>
    </w:p>
    <w:p w:rsidR="00943CE6" w:rsidRDefault="00943CE6" w:rsidP="00AF536B">
      <w:pPr>
        <w:tabs>
          <w:tab w:val="left" w:pos="567"/>
        </w:tabs>
        <w:rPr>
          <w:sz w:val="22"/>
          <w:szCs w:val="22"/>
        </w:rPr>
      </w:pPr>
    </w:p>
    <w:p w:rsidR="00943CE6" w:rsidRDefault="00943CE6" w:rsidP="00AF536B">
      <w:pPr>
        <w:tabs>
          <w:tab w:val="left" w:pos="567"/>
        </w:tabs>
        <w:rPr>
          <w:sz w:val="22"/>
          <w:szCs w:val="22"/>
        </w:rPr>
      </w:pPr>
      <w:r>
        <w:rPr>
          <w:sz w:val="22"/>
          <w:szCs w:val="22"/>
        </w:rPr>
        <w:t>Pagalbinės medžiagos</w:t>
      </w:r>
    </w:p>
    <w:p w:rsidR="00943CE6" w:rsidRDefault="00943CE6" w:rsidP="00AF536B">
      <w:pPr>
        <w:tabs>
          <w:tab w:val="left" w:pos="567"/>
        </w:tabs>
        <w:rPr>
          <w:i/>
          <w:iCs/>
          <w:sz w:val="22"/>
          <w:szCs w:val="22"/>
        </w:rPr>
      </w:pPr>
    </w:p>
    <w:p w:rsidR="00943CE6" w:rsidRPr="00E35E0D" w:rsidRDefault="00943CE6" w:rsidP="00AF536B">
      <w:pPr>
        <w:tabs>
          <w:tab w:val="left" w:pos="567"/>
        </w:tabs>
        <w:rPr>
          <w:i/>
          <w:iCs/>
          <w:sz w:val="22"/>
          <w:szCs w:val="22"/>
        </w:rPr>
      </w:pPr>
      <w:r w:rsidRPr="00E35E0D">
        <w:rPr>
          <w:i/>
          <w:iCs/>
          <w:sz w:val="22"/>
          <w:szCs w:val="22"/>
        </w:rPr>
        <w:t>Kalis</w:t>
      </w:r>
    </w:p>
    <w:p w:rsidR="00943CE6" w:rsidRDefault="00943CE6" w:rsidP="00943CE6">
      <w:pPr>
        <w:pStyle w:val="BTEMEASMCA"/>
        <w:rPr>
          <w:noProof w:val="0"/>
        </w:rPr>
      </w:pPr>
      <w:r w:rsidRPr="00124A5D">
        <w:rPr>
          <w:noProof w:val="0"/>
        </w:rPr>
        <w:t>Šio vaist</w:t>
      </w:r>
      <w:r w:rsidR="003F25D6">
        <w:rPr>
          <w:noProof w:val="0"/>
        </w:rPr>
        <w:t>ini</w:t>
      </w:r>
      <w:r w:rsidRPr="00124A5D">
        <w:rPr>
          <w:noProof w:val="0"/>
        </w:rPr>
        <w:t xml:space="preserve">o </w:t>
      </w:r>
      <w:r w:rsidR="003F25D6">
        <w:rPr>
          <w:noProof w:val="0"/>
        </w:rPr>
        <w:t xml:space="preserve">preparato </w:t>
      </w:r>
      <w:r>
        <w:rPr>
          <w:noProof w:val="0"/>
        </w:rPr>
        <w:t xml:space="preserve">1 ml tirpalo </w:t>
      </w:r>
      <w:r w:rsidRPr="00124A5D">
        <w:rPr>
          <w:noProof w:val="0"/>
        </w:rPr>
        <w:t>yra mažiau kaip 1 </w:t>
      </w:r>
      <w:proofErr w:type="spellStart"/>
      <w:r w:rsidRPr="00124A5D">
        <w:rPr>
          <w:noProof w:val="0"/>
        </w:rPr>
        <w:t>mmol</w:t>
      </w:r>
      <w:proofErr w:type="spellEnd"/>
      <w:r w:rsidRPr="00124A5D">
        <w:rPr>
          <w:noProof w:val="0"/>
        </w:rPr>
        <w:t xml:space="preserve"> (39 mg) kalio, t. y. jis beveik neturi reikšmės.</w:t>
      </w:r>
    </w:p>
    <w:p w:rsidR="00943CE6" w:rsidRPr="00E37873" w:rsidRDefault="00943CE6" w:rsidP="00AF536B">
      <w:pPr>
        <w:tabs>
          <w:tab w:val="left" w:pos="567"/>
        </w:tabs>
        <w:rPr>
          <w:sz w:val="22"/>
          <w:szCs w:val="22"/>
        </w:rPr>
      </w:pPr>
    </w:p>
    <w:p w:rsidR="00AF536B" w:rsidRPr="00E37873" w:rsidRDefault="00AF536B" w:rsidP="00AF536B">
      <w:pPr>
        <w:tabs>
          <w:tab w:val="left" w:pos="567"/>
        </w:tabs>
        <w:rPr>
          <w:sz w:val="22"/>
          <w:szCs w:val="22"/>
        </w:rPr>
      </w:pPr>
    </w:p>
    <w:p w:rsidR="00AF536B" w:rsidRPr="00E37873" w:rsidRDefault="00AF536B" w:rsidP="00AF536B">
      <w:pPr>
        <w:pStyle w:val="PI-2EMEASMCA"/>
      </w:pPr>
      <w:bookmarkStart w:id="20" w:name="_Toc129243106"/>
      <w:bookmarkStart w:id="21" w:name="_Toc129243231"/>
      <w:r w:rsidRPr="00E37873">
        <w:t>4.5</w:t>
      </w:r>
      <w:r w:rsidRPr="00E37873">
        <w:tab/>
        <w:t>Sąveika su kitais vaistiniais preparatais ir kitokia sąveika</w:t>
      </w:r>
      <w:bookmarkEnd w:id="20"/>
      <w:bookmarkEnd w:id="21"/>
    </w:p>
    <w:p w:rsidR="00AF536B" w:rsidRPr="00E37873" w:rsidRDefault="00AF536B" w:rsidP="00AF536B">
      <w:pPr>
        <w:pStyle w:val="BTEMEASMCA"/>
      </w:pPr>
    </w:p>
    <w:p w:rsidR="00AF536B" w:rsidRPr="00E37873" w:rsidRDefault="00AF536B" w:rsidP="00AF536B">
      <w:pPr>
        <w:pStyle w:val="Antrat2"/>
        <w:spacing w:before="0" w:after="0"/>
        <w:jc w:val="both"/>
        <w:rPr>
          <w:rFonts w:ascii="Times New Roman" w:hAnsi="Times New Roman" w:cs="Times New Roman"/>
          <w:b w:val="0"/>
          <w:iCs w:val="0"/>
          <w:sz w:val="22"/>
          <w:szCs w:val="22"/>
        </w:rPr>
      </w:pPr>
      <w:r w:rsidRPr="00E37873">
        <w:rPr>
          <w:rFonts w:ascii="Times New Roman" w:hAnsi="Times New Roman" w:cs="Times New Roman"/>
          <w:b w:val="0"/>
          <w:iCs w:val="0"/>
          <w:sz w:val="22"/>
          <w:szCs w:val="22"/>
        </w:rPr>
        <w:lastRenderedPageBreak/>
        <w:t>Vaist</w:t>
      </w:r>
      <w:r w:rsidR="00195F94">
        <w:rPr>
          <w:rFonts w:ascii="Times New Roman" w:hAnsi="Times New Roman" w:cs="Times New Roman"/>
          <w:b w:val="0"/>
          <w:iCs w:val="0"/>
          <w:sz w:val="22"/>
          <w:szCs w:val="22"/>
        </w:rPr>
        <w:t>iniai preparatai</w:t>
      </w:r>
      <w:r w:rsidRPr="00E37873">
        <w:rPr>
          <w:rFonts w:ascii="Times New Roman" w:hAnsi="Times New Roman" w:cs="Times New Roman"/>
          <w:b w:val="0"/>
          <w:iCs w:val="0"/>
          <w:sz w:val="22"/>
          <w:szCs w:val="22"/>
        </w:rPr>
        <w:t xml:space="preserve"> nuo kosulio</w:t>
      </w:r>
    </w:p>
    <w:p w:rsidR="00AF536B" w:rsidRPr="00E37873" w:rsidRDefault="00AF536B" w:rsidP="00AF536B">
      <w:pPr>
        <w:rPr>
          <w:sz w:val="22"/>
          <w:szCs w:val="22"/>
        </w:rPr>
      </w:pPr>
      <w:r w:rsidRPr="00E37873">
        <w:rPr>
          <w:sz w:val="22"/>
          <w:szCs w:val="22"/>
        </w:rPr>
        <w:t>Ambroksolio vartojant kartu su vaist</w:t>
      </w:r>
      <w:r w:rsidR="00195F94">
        <w:rPr>
          <w:sz w:val="22"/>
          <w:szCs w:val="22"/>
        </w:rPr>
        <w:t>iniais preparatais</w:t>
      </w:r>
      <w:r w:rsidRPr="00E37873">
        <w:rPr>
          <w:sz w:val="22"/>
          <w:szCs w:val="22"/>
        </w:rPr>
        <w:t xml:space="preserve"> nuo kosulio, dėl kosulio reflekso slopinimo gali atsirasti pavojinga sekreto stazė, todėl minėtų vaist</w:t>
      </w:r>
      <w:r w:rsidR="00195F94">
        <w:rPr>
          <w:sz w:val="22"/>
          <w:szCs w:val="22"/>
        </w:rPr>
        <w:t>inių preparatų</w:t>
      </w:r>
      <w:r w:rsidRPr="00E37873">
        <w:rPr>
          <w:sz w:val="22"/>
          <w:szCs w:val="22"/>
        </w:rPr>
        <w:t xml:space="preserve"> vartoti kartu galima tik pagal labai tiksliai nustatytas indikacijas. </w:t>
      </w:r>
    </w:p>
    <w:p w:rsidR="00AF536B" w:rsidRPr="00E37873" w:rsidRDefault="00AF536B" w:rsidP="00AF536B">
      <w:pPr>
        <w:pStyle w:val="Antrat2"/>
        <w:spacing w:before="0" w:after="0"/>
        <w:jc w:val="both"/>
        <w:rPr>
          <w:rFonts w:ascii="Times New Roman" w:hAnsi="Times New Roman" w:cs="Times New Roman"/>
          <w:i w:val="0"/>
          <w:iCs w:val="0"/>
          <w:sz w:val="22"/>
          <w:szCs w:val="22"/>
          <w:u w:val="single"/>
        </w:rPr>
      </w:pPr>
    </w:p>
    <w:p w:rsidR="00AF536B" w:rsidRPr="00E37873" w:rsidRDefault="00AF536B" w:rsidP="00AF536B">
      <w:pPr>
        <w:pStyle w:val="Antrat2"/>
        <w:spacing w:before="0" w:after="0"/>
        <w:jc w:val="both"/>
        <w:rPr>
          <w:rFonts w:ascii="Times New Roman" w:hAnsi="Times New Roman" w:cs="Times New Roman"/>
          <w:b w:val="0"/>
          <w:iCs w:val="0"/>
          <w:sz w:val="22"/>
          <w:szCs w:val="22"/>
        </w:rPr>
      </w:pPr>
      <w:r w:rsidRPr="00E37873">
        <w:rPr>
          <w:rFonts w:ascii="Times New Roman" w:hAnsi="Times New Roman" w:cs="Times New Roman"/>
          <w:b w:val="0"/>
          <w:iCs w:val="0"/>
          <w:sz w:val="22"/>
          <w:szCs w:val="22"/>
        </w:rPr>
        <w:t>Antibiotikai</w:t>
      </w:r>
    </w:p>
    <w:p w:rsidR="00AF536B" w:rsidRPr="00E37873" w:rsidRDefault="00AF536B" w:rsidP="00AF536B">
      <w:pPr>
        <w:rPr>
          <w:sz w:val="22"/>
          <w:szCs w:val="22"/>
        </w:rPr>
      </w:pPr>
      <w:r w:rsidRPr="00E37873">
        <w:rPr>
          <w:sz w:val="22"/>
          <w:szCs w:val="22"/>
        </w:rPr>
        <w:t xml:space="preserve">Pastebėta, kad </w:t>
      </w:r>
      <w:proofErr w:type="spellStart"/>
      <w:r w:rsidRPr="00E37873">
        <w:rPr>
          <w:sz w:val="22"/>
          <w:szCs w:val="22"/>
        </w:rPr>
        <w:t>ambroksolis</w:t>
      </w:r>
      <w:proofErr w:type="spellEnd"/>
      <w:r w:rsidRPr="00E37873">
        <w:rPr>
          <w:sz w:val="22"/>
          <w:szCs w:val="22"/>
        </w:rPr>
        <w:t xml:space="preserve">, vartojamas kartu su </w:t>
      </w:r>
      <w:proofErr w:type="spellStart"/>
      <w:r w:rsidRPr="00E37873">
        <w:rPr>
          <w:sz w:val="22"/>
          <w:szCs w:val="22"/>
        </w:rPr>
        <w:t>amoksicilinu</w:t>
      </w:r>
      <w:proofErr w:type="spellEnd"/>
      <w:r w:rsidRPr="00E37873">
        <w:rPr>
          <w:sz w:val="22"/>
          <w:szCs w:val="22"/>
        </w:rPr>
        <w:t xml:space="preserve">, </w:t>
      </w:r>
      <w:proofErr w:type="spellStart"/>
      <w:r w:rsidRPr="00E37873">
        <w:rPr>
          <w:sz w:val="22"/>
          <w:szCs w:val="22"/>
        </w:rPr>
        <w:t>cefuroksimu</w:t>
      </w:r>
      <w:proofErr w:type="spellEnd"/>
      <w:r w:rsidRPr="00E37873">
        <w:rPr>
          <w:sz w:val="22"/>
          <w:szCs w:val="22"/>
        </w:rPr>
        <w:t xml:space="preserve">, </w:t>
      </w:r>
      <w:proofErr w:type="spellStart"/>
      <w:r w:rsidRPr="00E37873">
        <w:rPr>
          <w:sz w:val="22"/>
          <w:szCs w:val="22"/>
        </w:rPr>
        <w:t>doksiciklinu</w:t>
      </w:r>
      <w:proofErr w:type="spellEnd"/>
      <w:r w:rsidRPr="00E37873">
        <w:rPr>
          <w:sz w:val="22"/>
          <w:szCs w:val="22"/>
        </w:rPr>
        <w:t xml:space="preserve"> ir </w:t>
      </w:r>
      <w:proofErr w:type="spellStart"/>
      <w:r w:rsidRPr="00E37873">
        <w:rPr>
          <w:sz w:val="22"/>
          <w:szCs w:val="22"/>
        </w:rPr>
        <w:t>eritromicinu</w:t>
      </w:r>
      <w:proofErr w:type="spellEnd"/>
      <w:r w:rsidRPr="00E37873">
        <w:rPr>
          <w:sz w:val="22"/>
          <w:szCs w:val="22"/>
        </w:rPr>
        <w:t xml:space="preserve">, gerina minėtų antibiotikų </w:t>
      </w:r>
      <w:proofErr w:type="spellStart"/>
      <w:r w:rsidRPr="00E37873">
        <w:rPr>
          <w:sz w:val="22"/>
          <w:szCs w:val="22"/>
        </w:rPr>
        <w:t>skvarbumą</w:t>
      </w:r>
      <w:proofErr w:type="spellEnd"/>
      <w:r w:rsidRPr="00E37873">
        <w:rPr>
          <w:sz w:val="22"/>
          <w:szCs w:val="22"/>
        </w:rPr>
        <w:t xml:space="preserve"> į bronchų sekretą. </w:t>
      </w:r>
    </w:p>
    <w:p w:rsidR="00AF536B" w:rsidRPr="00E37873" w:rsidRDefault="00AF536B" w:rsidP="00AF536B">
      <w:pPr>
        <w:pStyle w:val="BTEMEASMCA"/>
      </w:pPr>
    </w:p>
    <w:p w:rsidR="00AF536B" w:rsidRPr="00E37873" w:rsidRDefault="00AF536B" w:rsidP="00AF536B">
      <w:pPr>
        <w:pStyle w:val="PI-2EMEASMCA"/>
      </w:pPr>
      <w:bookmarkStart w:id="22" w:name="_Toc129243107"/>
      <w:bookmarkStart w:id="23" w:name="_Toc129243232"/>
      <w:r w:rsidRPr="00E37873">
        <w:t>4.6</w:t>
      </w:r>
      <w:r w:rsidRPr="00E37873">
        <w:tab/>
        <w:t>Nėštumo ir žindymo laikotarpis</w:t>
      </w:r>
      <w:bookmarkEnd w:id="22"/>
      <w:bookmarkEnd w:id="23"/>
    </w:p>
    <w:p w:rsidR="00AF536B" w:rsidRPr="00E37873" w:rsidRDefault="00AF536B" w:rsidP="00AF536B">
      <w:pPr>
        <w:pStyle w:val="BTEMEASMCA"/>
      </w:pPr>
    </w:p>
    <w:p w:rsidR="00AF536B" w:rsidRPr="00E37873" w:rsidRDefault="00AF536B" w:rsidP="00AF536B">
      <w:pPr>
        <w:pStyle w:val="Pagrindinistekstas"/>
        <w:spacing w:after="0"/>
        <w:rPr>
          <w:szCs w:val="22"/>
        </w:rPr>
      </w:pPr>
      <w:r w:rsidRPr="00E37873">
        <w:rPr>
          <w:szCs w:val="22"/>
        </w:rPr>
        <w:t xml:space="preserve">Duomenų apie ambroksolio vartojimą nėštumo laikotarpiu nėra. Tai ypač aktualu iki 28-tos nėštumo savaitės. Tyrimais su gyvūnais ambroksolio </w:t>
      </w:r>
      <w:proofErr w:type="spellStart"/>
      <w:r w:rsidRPr="00E37873">
        <w:rPr>
          <w:szCs w:val="22"/>
        </w:rPr>
        <w:t>apsigimimus</w:t>
      </w:r>
      <w:proofErr w:type="spellEnd"/>
      <w:r w:rsidRPr="00E37873">
        <w:rPr>
          <w:szCs w:val="22"/>
        </w:rPr>
        <w:t xml:space="preserve"> sukeliančio poveikio nenustatyta (žr. sk. 5.3). Nėštumo metu, ypač pirmuosius tris mėnesius, </w:t>
      </w:r>
      <w:proofErr w:type="spellStart"/>
      <w:r w:rsidRPr="00E37873">
        <w:rPr>
          <w:szCs w:val="22"/>
        </w:rPr>
        <w:t>Brontex</w:t>
      </w:r>
      <w:proofErr w:type="spellEnd"/>
      <w:r w:rsidRPr="00E37873">
        <w:rPr>
          <w:szCs w:val="22"/>
        </w:rPr>
        <w:t xml:space="preserve"> galima vartoti tik atidžiai įvertinus jo naudą ir galimą pavojų.</w:t>
      </w:r>
    </w:p>
    <w:p w:rsidR="00AF536B" w:rsidRPr="00E37873" w:rsidRDefault="00AF536B" w:rsidP="00AF536B">
      <w:pPr>
        <w:pStyle w:val="Pagrindinistekstas"/>
        <w:spacing w:after="0"/>
        <w:rPr>
          <w:szCs w:val="22"/>
        </w:rPr>
      </w:pPr>
      <w:r w:rsidRPr="00E37873">
        <w:rPr>
          <w:szCs w:val="22"/>
        </w:rPr>
        <w:t xml:space="preserve">Tyrimais su gyvūnais nustatyta, kad ambroksolio patenka į žindyvės pieną. Kadangi patyrimo apie vartojimą nepakanka, </w:t>
      </w:r>
      <w:proofErr w:type="spellStart"/>
      <w:r w:rsidRPr="00E37873">
        <w:rPr>
          <w:szCs w:val="22"/>
        </w:rPr>
        <w:t>Brontex</w:t>
      </w:r>
      <w:proofErr w:type="spellEnd"/>
      <w:r w:rsidRPr="00E37873">
        <w:rPr>
          <w:szCs w:val="22"/>
        </w:rPr>
        <w:t xml:space="preserve"> žindymo laikotarpiu galima vartoti tik atidžiai įvertinus jo naudą ir galimą pavojų.</w:t>
      </w:r>
    </w:p>
    <w:p w:rsidR="00AF536B" w:rsidRPr="00E37873" w:rsidRDefault="00AF536B" w:rsidP="00AF536B">
      <w:pPr>
        <w:pStyle w:val="BTEMEASMCA"/>
      </w:pPr>
    </w:p>
    <w:p w:rsidR="00AF536B" w:rsidRPr="00E37873" w:rsidRDefault="00AF536B" w:rsidP="00AF536B">
      <w:pPr>
        <w:pStyle w:val="PI-2EMEASMCA"/>
      </w:pPr>
      <w:bookmarkStart w:id="24" w:name="_Toc129243108"/>
      <w:bookmarkStart w:id="25" w:name="_Toc129243233"/>
      <w:r w:rsidRPr="00E37873">
        <w:t>4.7</w:t>
      </w:r>
      <w:r w:rsidRPr="00E37873">
        <w:tab/>
        <w:t>Poveikis gebėjimui vairuoti ir valdyti mechanizmus</w:t>
      </w:r>
      <w:bookmarkEnd w:id="24"/>
      <w:bookmarkEnd w:id="25"/>
    </w:p>
    <w:p w:rsidR="00AF536B" w:rsidRPr="00E37873" w:rsidRDefault="00AF536B" w:rsidP="00AF536B">
      <w:pPr>
        <w:pStyle w:val="BTEMEASMCA"/>
      </w:pPr>
    </w:p>
    <w:p w:rsidR="00AF536B" w:rsidRPr="00E37873" w:rsidRDefault="00AF536B" w:rsidP="00AF536B">
      <w:pPr>
        <w:pStyle w:val="BTEMEASMCA"/>
      </w:pPr>
      <w:r w:rsidRPr="00E37873">
        <w:t>Brontex gebėjimo vairuoti ir valdyti mechanizmus neveikia.</w:t>
      </w:r>
    </w:p>
    <w:p w:rsidR="00AF536B" w:rsidRPr="00E37873" w:rsidRDefault="00AF536B" w:rsidP="00AF536B">
      <w:pPr>
        <w:pStyle w:val="BTEMEASMCA"/>
      </w:pPr>
    </w:p>
    <w:p w:rsidR="00AF536B" w:rsidRPr="00E37873" w:rsidRDefault="00AF536B" w:rsidP="00AF536B">
      <w:pPr>
        <w:pStyle w:val="PI-2EMEASMCA"/>
      </w:pPr>
      <w:bookmarkStart w:id="26" w:name="_Toc129243109"/>
      <w:bookmarkStart w:id="27" w:name="_Toc129243234"/>
      <w:r w:rsidRPr="00E37873">
        <w:t>4.8</w:t>
      </w:r>
      <w:r w:rsidRPr="00E37873">
        <w:tab/>
        <w:t>Nepageidaujamas poveikis</w:t>
      </w:r>
      <w:bookmarkEnd w:id="26"/>
      <w:bookmarkEnd w:id="27"/>
    </w:p>
    <w:p w:rsidR="00AF536B" w:rsidRPr="00E37873" w:rsidRDefault="00AF536B" w:rsidP="00AF536B">
      <w:pPr>
        <w:pStyle w:val="BTEMEASMCA"/>
      </w:pPr>
    </w:p>
    <w:p w:rsidR="00AF536B" w:rsidRPr="00E37873" w:rsidRDefault="00AF536B" w:rsidP="00AF536B">
      <w:pPr>
        <w:tabs>
          <w:tab w:val="left" w:pos="567"/>
        </w:tabs>
        <w:rPr>
          <w:sz w:val="22"/>
          <w:szCs w:val="22"/>
        </w:rPr>
      </w:pPr>
      <w:r w:rsidRPr="00E37873">
        <w:rPr>
          <w:sz w:val="22"/>
          <w:szCs w:val="22"/>
        </w:rPr>
        <w:t xml:space="preserve">Paprastai ambroksolio hidrochloridas toleruojamas gerai. </w:t>
      </w:r>
    </w:p>
    <w:p w:rsidR="00AF536B" w:rsidRPr="00E37873" w:rsidRDefault="00AF536B" w:rsidP="00AF536B">
      <w:pPr>
        <w:tabs>
          <w:tab w:val="left" w:pos="567"/>
        </w:tabs>
        <w:rPr>
          <w:sz w:val="22"/>
          <w:szCs w:val="22"/>
        </w:rPr>
      </w:pPr>
    </w:p>
    <w:p w:rsidR="00AF536B" w:rsidRPr="00E37873" w:rsidRDefault="00AF536B" w:rsidP="00AF536B">
      <w:pPr>
        <w:pStyle w:val="Dokumentoinaostekstas"/>
        <w:spacing w:line="260" w:lineRule="exact"/>
        <w:outlineLvl w:val="0"/>
        <w:rPr>
          <w:szCs w:val="22"/>
          <w:lang w:val="lt-LT"/>
        </w:rPr>
      </w:pPr>
      <w:r w:rsidRPr="00E37873">
        <w:rPr>
          <w:szCs w:val="22"/>
          <w:lang w:val="lt-LT"/>
        </w:rPr>
        <w:t>Nepageidaujamo poveikio dažnio apibūdinimai:</w:t>
      </w:r>
    </w:p>
    <w:p w:rsidR="00AF536B" w:rsidRPr="00E37873" w:rsidRDefault="00AF536B" w:rsidP="00AF536B">
      <w:pPr>
        <w:pStyle w:val="Dokumentoinaostekstas"/>
        <w:tabs>
          <w:tab w:val="clear" w:pos="567"/>
          <w:tab w:val="left" w:pos="0"/>
        </w:tabs>
        <w:spacing w:line="260" w:lineRule="exact"/>
        <w:ind w:left="567" w:hanging="567"/>
        <w:rPr>
          <w:szCs w:val="22"/>
          <w:lang w:val="lt-LT"/>
        </w:rPr>
      </w:pPr>
      <w:r w:rsidRPr="00E37873">
        <w:rPr>
          <w:szCs w:val="22"/>
          <w:lang w:val="lt-LT"/>
        </w:rPr>
        <w:t xml:space="preserve">Labai </w:t>
      </w:r>
      <w:r w:rsidR="001F5F89" w:rsidRPr="00E37873">
        <w:rPr>
          <w:szCs w:val="22"/>
          <w:lang w:val="lt-LT"/>
        </w:rPr>
        <w:t>dažn</w:t>
      </w:r>
      <w:r w:rsidR="001F5F89">
        <w:rPr>
          <w:szCs w:val="22"/>
          <w:lang w:val="lt-LT"/>
        </w:rPr>
        <w:t>as</w:t>
      </w:r>
      <w:r w:rsidR="001F5F89" w:rsidRPr="00E37873">
        <w:rPr>
          <w:szCs w:val="22"/>
          <w:lang w:val="lt-LT"/>
        </w:rPr>
        <w:t xml:space="preserve"> </w:t>
      </w:r>
      <w:r w:rsidRPr="00E37873">
        <w:rPr>
          <w:szCs w:val="22"/>
          <w:lang w:val="lt-LT"/>
        </w:rPr>
        <w:t>(≥1/10);</w:t>
      </w:r>
    </w:p>
    <w:p w:rsidR="00AF536B" w:rsidRPr="00E37873" w:rsidRDefault="001F5F89" w:rsidP="00AF536B">
      <w:pPr>
        <w:pStyle w:val="Dokumentoinaostekstas"/>
        <w:tabs>
          <w:tab w:val="clear" w:pos="567"/>
          <w:tab w:val="left" w:pos="0"/>
        </w:tabs>
        <w:spacing w:line="260" w:lineRule="exact"/>
        <w:ind w:left="567" w:hanging="567"/>
        <w:rPr>
          <w:szCs w:val="22"/>
          <w:lang w:val="lt-LT"/>
        </w:rPr>
      </w:pPr>
      <w:r w:rsidRPr="00E37873">
        <w:rPr>
          <w:szCs w:val="22"/>
          <w:lang w:val="lt-LT"/>
        </w:rPr>
        <w:t>Dažn</w:t>
      </w:r>
      <w:r>
        <w:rPr>
          <w:szCs w:val="22"/>
          <w:lang w:val="lt-LT"/>
        </w:rPr>
        <w:t>as</w:t>
      </w:r>
      <w:r w:rsidRPr="00E37873">
        <w:rPr>
          <w:szCs w:val="22"/>
          <w:lang w:val="lt-LT"/>
        </w:rPr>
        <w:t xml:space="preserve"> </w:t>
      </w:r>
      <w:r w:rsidR="00AF536B" w:rsidRPr="00E37873">
        <w:rPr>
          <w:szCs w:val="22"/>
          <w:lang w:val="lt-LT"/>
        </w:rPr>
        <w:t>(nuo ≥1/100 iki &lt;1/10);</w:t>
      </w:r>
    </w:p>
    <w:p w:rsidR="00AF536B" w:rsidRPr="00E37873" w:rsidRDefault="001F5F89" w:rsidP="00AF536B">
      <w:pPr>
        <w:pStyle w:val="Dokumentoinaostekstas"/>
        <w:tabs>
          <w:tab w:val="clear" w:pos="567"/>
          <w:tab w:val="left" w:pos="0"/>
        </w:tabs>
        <w:spacing w:line="260" w:lineRule="exact"/>
        <w:ind w:left="567" w:hanging="567"/>
        <w:rPr>
          <w:szCs w:val="22"/>
          <w:lang w:val="lt-LT"/>
        </w:rPr>
      </w:pPr>
      <w:r w:rsidRPr="00E37873">
        <w:rPr>
          <w:szCs w:val="22"/>
          <w:lang w:val="lt-LT"/>
        </w:rPr>
        <w:t>Nedažn</w:t>
      </w:r>
      <w:r>
        <w:rPr>
          <w:szCs w:val="22"/>
          <w:lang w:val="lt-LT"/>
        </w:rPr>
        <w:t>as</w:t>
      </w:r>
      <w:r w:rsidRPr="00E37873">
        <w:rPr>
          <w:szCs w:val="22"/>
          <w:lang w:val="lt-LT"/>
        </w:rPr>
        <w:t xml:space="preserve"> </w:t>
      </w:r>
      <w:r w:rsidR="00AF536B" w:rsidRPr="00E37873">
        <w:rPr>
          <w:szCs w:val="22"/>
          <w:lang w:val="lt-LT"/>
        </w:rPr>
        <w:t>(nuo ≥1/1000 iki &lt;1/100);</w:t>
      </w:r>
    </w:p>
    <w:p w:rsidR="00AF536B" w:rsidRPr="00E37873" w:rsidRDefault="001F5F89" w:rsidP="00AF536B">
      <w:pPr>
        <w:pStyle w:val="Dokumentoinaostekstas"/>
        <w:tabs>
          <w:tab w:val="clear" w:pos="567"/>
          <w:tab w:val="left" w:pos="0"/>
        </w:tabs>
        <w:spacing w:line="260" w:lineRule="exact"/>
        <w:ind w:left="567" w:hanging="567"/>
        <w:rPr>
          <w:szCs w:val="22"/>
          <w:lang w:val="lt-LT"/>
        </w:rPr>
      </w:pPr>
      <w:r w:rsidRPr="00E37873">
        <w:rPr>
          <w:szCs w:val="22"/>
          <w:lang w:val="lt-LT"/>
        </w:rPr>
        <w:t>Ret</w:t>
      </w:r>
      <w:r>
        <w:rPr>
          <w:szCs w:val="22"/>
          <w:lang w:val="lt-LT"/>
        </w:rPr>
        <w:t>as</w:t>
      </w:r>
      <w:r w:rsidRPr="00E37873">
        <w:rPr>
          <w:szCs w:val="22"/>
          <w:lang w:val="lt-LT"/>
        </w:rPr>
        <w:t xml:space="preserve"> </w:t>
      </w:r>
      <w:r w:rsidR="00AF536B" w:rsidRPr="00E37873">
        <w:rPr>
          <w:szCs w:val="22"/>
          <w:lang w:val="lt-LT"/>
        </w:rPr>
        <w:t>(nuo ≥1/10 000 iki &lt;1/1000);</w:t>
      </w:r>
    </w:p>
    <w:p w:rsidR="009128E4" w:rsidRDefault="00AF536B" w:rsidP="00AF536B">
      <w:pPr>
        <w:tabs>
          <w:tab w:val="left" w:pos="567"/>
        </w:tabs>
        <w:rPr>
          <w:sz w:val="22"/>
          <w:szCs w:val="22"/>
        </w:rPr>
      </w:pPr>
      <w:r w:rsidRPr="00E37873">
        <w:rPr>
          <w:sz w:val="22"/>
          <w:szCs w:val="22"/>
        </w:rPr>
        <w:t xml:space="preserve">Labai </w:t>
      </w:r>
      <w:r w:rsidR="001F5F89" w:rsidRPr="00E37873">
        <w:rPr>
          <w:sz w:val="22"/>
          <w:szCs w:val="22"/>
        </w:rPr>
        <w:t>ret</w:t>
      </w:r>
      <w:r w:rsidR="001F5F89">
        <w:rPr>
          <w:sz w:val="22"/>
          <w:szCs w:val="22"/>
        </w:rPr>
        <w:t>as</w:t>
      </w:r>
      <w:r w:rsidR="001F5F89" w:rsidRPr="00E37873">
        <w:rPr>
          <w:sz w:val="22"/>
          <w:szCs w:val="22"/>
        </w:rPr>
        <w:t xml:space="preserve"> </w:t>
      </w:r>
      <w:r w:rsidRPr="00E37873">
        <w:rPr>
          <w:sz w:val="22"/>
          <w:szCs w:val="22"/>
        </w:rPr>
        <w:t>(&lt;1/10000)</w:t>
      </w:r>
      <w:r w:rsidR="009128E4">
        <w:rPr>
          <w:sz w:val="22"/>
          <w:szCs w:val="22"/>
        </w:rPr>
        <w:t>;</w:t>
      </w:r>
    </w:p>
    <w:p w:rsidR="00AF536B" w:rsidRPr="00E37873" w:rsidRDefault="009128E4" w:rsidP="00AF536B">
      <w:pPr>
        <w:tabs>
          <w:tab w:val="left" w:pos="567"/>
        </w:tabs>
        <w:rPr>
          <w:sz w:val="22"/>
          <w:szCs w:val="22"/>
        </w:rPr>
      </w:pPr>
      <w:r w:rsidRPr="009128E4">
        <w:rPr>
          <w:sz w:val="22"/>
          <w:szCs w:val="22"/>
        </w:rPr>
        <w:t>Dažnis nežinomas (negali būti apskaičiuotas pagal turimus duomenis).</w:t>
      </w:r>
    </w:p>
    <w:p w:rsidR="00AF536B" w:rsidRPr="00E37873" w:rsidRDefault="00AF536B" w:rsidP="00AF536B">
      <w:pPr>
        <w:tabs>
          <w:tab w:val="left" w:pos="567"/>
        </w:tabs>
        <w:rPr>
          <w:sz w:val="22"/>
          <w:szCs w:val="22"/>
        </w:rPr>
      </w:pPr>
    </w:p>
    <w:p w:rsidR="00AF536B" w:rsidRPr="00E37873" w:rsidRDefault="005C37CD" w:rsidP="00AF536B">
      <w:pPr>
        <w:tabs>
          <w:tab w:val="left" w:pos="567"/>
        </w:tabs>
        <w:rPr>
          <w:i/>
          <w:sz w:val="22"/>
          <w:szCs w:val="22"/>
        </w:rPr>
      </w:pPr>
      <w:r w:rsidRPr="00E37873">
        <w:rPr>
          <w:i/>
          <w:sz w:val="22"/>
          <w:szCs w:val="22"/>
        </w:rPr>
        <w:t>Imuninės sistemos sutrikimai</w:t>
      </w:r>
    </w:p>
    <w:p w:rsidR="00AF536B" w:rsidRPr="00E37873" w:rsidRDefault="00AF536B" w:rsidP="00AF536B">
      <w:pPr>
        <w:tabs>
          <w:tab w:val="left" w:pos="567"/>
        </w:tabs>
        <w:rPr>
          <w:sz w:val="22"/>
          <w:szCs w:val="22"/>
        </w:rPr>
      </w:pPr>
      <w:r w:rsidRPr="00E37873">
        <w:rPr>
          <w:sz w:val="22"/>
          <w:szCs w:val="22"/>
        </w:rPr>
        <w:t>Reti</w:t>
      </w:r>
      <w:r w:rsidR="009128E4">
        <w:rPr>
          <w:sz w:val="22"/>
          <w:szCs w:val="22"/>
        </w:rPr>
        <w:t>:</w:t>
      </w:r>
      <w:r w:rsidRPr="00E37873">
        <w:rPr>
          <w:sz w:val="22"/>
          <w:szCs w:val="22"/>
        </w:rPr>
        <w:t xml:space="preserve"> </w:t>
      </w:r>
      <w:r w:rsidR="009128E4" w:rsidRPr="009128E4">
        <w:rPr>
          <w:sz w:val="22"/>
          <w:szCs w:val="22"/>
        </w:rPr>
        <w:t>padidėjusio jautrumo reakcijos, o</w:t>
      </w:r>
      <w:r w:rsidRPr="00E37873">
        <w:rPr>
          <w:sz w:val="22"/>
          <w:szCs w:val="22"/>
        </w:rPr>
        <w:t xml:space="preserve">dos išbėrimas, dilgėlinė, </w:t>
      </w:r>
      <w:proofErr w:type="spellStart"/>
      <w:r w:rsidRPr="00E37873">
        <w:rPr>
          <w:sz w:val="22"/>
          <w:szCs w:val="22"/>
        </w:rPr>
        <w:t>angioneurozinė</w:t>
      </w:r>
      <w:proofErr w:type="spellEnd"/>
      <w:r w:rsidRPr="00E37873">
        <w:rPr>
          <w:sz w:val="22"/>
          <w:szCs w:val="22"/>
        </w:rPr>
        <w:t xml:space="preserve"> edema</w:t>
      </w:r>
      <w:r w:rsidR="00415207" w:rsidRPr="00E37873">
        <w:rPr>
          <w:sz w:val="22"/>
          <w:szCs w:val="22"/>
        </w:rPr>
        <w:t>.</w:t>
      </w:r>
    </w:p>
    <w:p w:rsidR="00AF536B" w:rsidRPr="00E37873" w:rsidRDefault="009128E4" w:rsidP="00AF536B">
      <w:pPr>
        <w:tabs>
          <w:tab w:val="left" w:pos="567"/>
        </w:tabs>
        <w:rPr>
          <w:sz w:val="22"/>
          <w:szCs w:val="22"/>
        </w:rPr>
      </w:pPr>
      <w:r w:rsidRPr="009128E4">
        <w:rPr>
          <w:sz w:val="22"/>
          <w:szCs w:val="22"/>
        </w:rPr>
        <w:t xml:space="preserve">Dažnis nežinomas: anafilaksinės reakcijos, įskaitant anafilaksinį šoką, </w:t>
      </w:r>
      <w:proofErr w:type="spellStart"/>
      <w:r w:rsidRPr="009128E4">
        <w:rPr>
          <w:sz w:val="22"/>
          <w:szCs w:val="22"/>
        </w:rPr>
        <w:t>angioneurozinę</w:t>
      </w:r>
      <w:proofErr w:type="spellEnd"/>
      <w:r w:rsidRPr="009128E4">
        <w:rPr>
          <w:sz w:val="22"/>
          <w:szCs w:val="22"/>
        </w:rPr>
        <w:t xml:space="preserve"> edemą ir niežėjimą</w:t>
      </w:r>
      <w:r w:rsidR="00E8252E">
        <w:rPr>
          <w:sz w:val="22"/>
          <w:szCs w:val="22"/>
        </w:rPr>
        <w:t>.</w:t>
      </w:r>
    </w:p>
    <w:p w:rsidR="00AF536B" w:rsidRPr="00E37873" w:rsidRDefault="00AF536B" w:rsidP="00AF536B">
      <w:pPr>
        <w:tabs>
          <w:tab w:val="left" w:pos="567"/>
        </w:tabs>
        <w:rPr>
          <w:noProof/>
          <w:sz w:val="22"/>
          <w:szCs w:val="22"/>
        </w:rPr>
      </w:pPr>
    </w:p>
    <w:p w:rsidR="00AF536B" w:rsidRPr="00E37873" w:rsidRDefault="005C37CD" w:rsidP="00AF536B">
      <w:pPr>
        <w:tabs>
          <w:tab w:val="left" w:pos="567"/>
        </w:tabs>
        <w:rPr>
          <w:i/>
          <w:sz w:val="22"/>
          <w:szCs w:val="22"/>
        </w:rPr>
      </w:pPr>
      <w:r w:rsidRPr="00E37873">
        <w:rPr>
          <w:i/>
          <w:sz w:val="22"/>
          <w:szCs w:val="22"/>
        </w:rPr>
        <w:t>Kvėpavimo sistemos, krūtinės ląstos ir tarpuplaučio sutrikimai</w:t>
      </w:r>
    </w:p>
    <w:p w:rsidR="00AF536B" w:rsidRPr="00E37873" w:rsidRDefault="00AF536B" w:rsidP="00AF536B">
      <w:pPr>
        <w:tabs>
          <w:tab w:val="left" w:pos="567"/>
        </w:tabs>
        <w:rPr>
          <w:sz w:val="22"/>
          <w:szCs w:val="22"/>
        </w:rPr>
      </w:pPr>
      <w:r w:rsidRPr="00E37873">
        <w:rPr>
          <w:sz w:val="22"/>
          <w:szCs w:val="22"/>
        </w:rPr>
        <w:t>Reti</w:t>
      </w:r>
      <w:r w:rsidR="009128E4">
        <w:rPr>
          <w:sz w:val="22"/>
          <w:szCs w:val="22"/>
        </w:rPr>
        <w:t>:</w:t>
      </w:r>
      <w:r w:rsidRPr="00E37873">
        <w:rPr>
          <w:sz w:val="22"/>
          <w:szCs w:val="22"/>
        </w:rPr>
        <w:t xml:space="preserve"> </w:t>
      </w:r>
      <w:r w:rsidR="009128E4">
        <w:rPr>
          <w:sz w:val="22"/>
          <w:szCs w:val="22"/>
        </w:rPr>
        <w:t>s</w:t>
      </w:r>
      <w:r w:rsidRPr="00E37873">
        <w:rPr>
          <w:sz w:val="22"/>
          <w:szCs w:val="22"/>
        </w:rPr>
        <w:t xml:space="preserve">ekreto tekėjimas iš nosies. </w:t>
      </w:r>
    </w:p>
    <w:p w:rsidR="00AF536B" w:rsidRPr="00E37873" w:rsidRDefault="00AF536B" w:rsidP="00AF536B">
      <w:pPr>
        <w:tabs>
          <w:tab w:val="left" w:pos="567"/>
        </w:tabs>
        <w:rPr>
          <w:sz w:val="22"/>
          <w:szCs w:val="22"/>
        </w:rPr>
      </w:pPr>
    </w:p>
    <w:p w:rsidR="00AF536B" w:rsidRPr="00E37873" w:rsidRDefault="005C37CD" w:rsidP="00AF536B">
      <w:pPr>
        <w:tabs>
          <w:tab w:val="left" w:pos="567"/>
        </w:tabs>
        <w:rPr>
          <w:i/>
          <w:sz w:val="22"/>
          <w:szCs w:val="22"/>
        </w:rPr>
      </w:pPr>
      <w:r w:rsidRPr="00E37873">
        <w:rPr>
          <w:i/>
          <w:sz w:val="22"/>
          <w:szCs w:val="22"/>
        </w:rPr>
        <w:t>Virškinimo trakto sutrikimai</w:t>
      </w:r>
    </w:p>
    <w:p w:rsidR="00AF536B" w:rsidRPr="00E37873" w:rsidRDefault="00AF536B" w:rsidP="00AF536B">
      <w:pPr>
        <w:tabs>
          <w:tab w:val="left" w:pos="567"/>
        </w:tabs>
        <w:rPr>
          <w:sz w:val="22"/>
          <w:szCs w:val="22"/>
        </w:rPr>
      </w:pPr>
      <w:r w:rsidRPr="00E37873">
        <w:rPr>
          <w:sz w:val="22"/>
          <w:szCs w:val="22"/>
        </w:rPr>
        <w:t>Nedažni</w:t>
      </w:r>
      <w:r w:rsidR="009128E4">
        <w:rPr>
          <w:sz w:val="22"/>
          <w:szCs w:val="22"/>
        </w:rPr>
        <w:t>:</w:t>
      </w:r>
      <w:r w:rsidRPr="00E37873">
        <w:rPr>
          <w:sz w:val="22"/>
          <w:szCs w:val="22"/>
        </w:rPr>
        <w:t xml:space="preserve"> </w:t>
      </w:r>
      <w:r w:rsidR="009128E4">
        <w:rPr>
          <w:sz w:val="22"/>
          <w:szCs w:val="22"/>
        </w:rPr>
        <w:t>d</w:t>
      </w:r>
      <w:r w:rsidRPr="00E37873">
        <w:rPr>
          <w:sz w:val="22"/>
          <w:szCs w:val="22"/>
        </w:rPr>
        <w:t xml:space="preserve">ispepsija, bei kitokie silpni virškinimo trakto sutrikimo simptomai, pykinimas, vėmimas. </w:t>
      </w:r>
    </w:p>
    <w:p w:rsidR="00AF536B" w:rsidRPr="00E37873" w:rsidRDefault="00AF536B" w:rsidP="00AF536B">
      <w:pPr>
        <w:tabs>
          <w:tab w:val="left" w:pos="567"/>
        </w:tabs>
        <w:rPr>
          <w:sz w:val="22"/>
          <w:szCs w:val="22"/>
        </w:rPr>
      </w:pPr>
      <w:r w:rsidRPr="00E37873">
        <w:rPr>
          <w:sz w:val="22"/>
          <w:szCs w:val="22"/>
        </w:rPr>
        <w:t>Reti</w:t>
      </w:r>
      <w:r w:rsidR="009128E4">
        <w:rPr>
          <w:sz w:val="22"/>
          <w:szCs w:val="22"/>
        </w:rPr>
        <w:t>:</w:t>
      </w:r>
      <w:r w:rsidRPr="00E37873">
        <w:rPr>
          <w:sz w:val="22"/>
          <w:szCs w:val="22"/>
        </w:rPr>
        <w:t xml:space="preserve"> </w:t>
      </w:r>
      <w:r w:rsidR="009128E4">
        <w:rPr>
          <w:sz w:val="22"/>
          <w:szCs w:val="22"/>
        </w:rPr>
        <w:t>s</w:t>
      </w:r>
      <w:r w:rsidRPr="00E37873">
        <w:rPr>
          <w:sz w:val="22"/>
          <w:szCs w:val="22"/>
        </w:rPr>
        <w:t>eilėtekis, rėmuo, viduriavimas</w:t>
      </w:r>
      <w:r w:rsidRPr="00E37873">
        <w:rPr>
          <w:color w:val="FF0000"/>
          <w:sz w:val="22"/>
          <w:szCs w:val="22"/>
        </w:rPr>
        <w:t>.</w:t>
      </w:r>
    </w:p>
    <w:p w:rsidR="00AF536B" w:rsidRPr="00E37873" w:rsidRDefault="00AF536B" w:rsidP="00AF536B">
      <w:pPr>
        <w:tabs>
          <w:tab w:val="left" w:pos="567"/>
        </w:tabs>
        <w:rPr>
          <w:sz w:val="22"/>
          <w:szCs w:val="22"/>
        </w:rPr>
      </w:pPr>
    </w:p>
    <w:p w:rsidR="00AF536B" w:rsidRPr="00E37873" w:rsidRDefault="005C37CD" w:rsidP="00AF536B">
      <w:pPr>
        <w:pStyle w:val="Pavadinimas"/>
        <w:jc w:val="left"/>
        <w:rPr>
          <w:b w:val="0"/>
          <w:i/>
          <w:szCs w:val="22"/>
          <w:lang w:val="lt-LT"/>
        </w:rPr>
      </w:pPr>
      <w:r w:rsidRPr="00E37873">
        <w:rPr>
          <w:b w:val="0"/>
          <w:i/>
          <w:szCs w:val="22"/>
          <w:lang w:val="lt-LT"/>
        </w:rPr>
        <w:t>Inkstų ir šlapimo takų sutrikimai</w:t>
      </w:r>
    </w:p>
    <w:p w:rsidR="00AF536B" w:rsidRDefault="00AF536B" w:rsidP="00AF536B">
      <w:pPr>
        <w:tabs>
          <w:tab w:val="left" w:pos="567"/>
        </w:tabs>
        <w:rPr>
          <w:sz w:val="22"/>
          <w:szCs w:val="22"/>
        </w:rPr>
      </w:pPr>
      <w:r w:rsidRPr="00E37873">
        <w:rPr>
          <w:sz w:val="22"/>
          <w:szCs w:val="22"/>
        </w:rPr>
        <w:t>Reti</w:t>
      </w:r>
      <w:r w:rsidR="009128E4">
        <w:rPr>
          <w:sz w:val="22"/>
          <w:szCs w:val="22"/>
        </w:rPr>
        <w:t>:</w:t>
      </w:r>
      <w:r w:rsidRPr="00E37873">
        <w:rPr>
          <w:sz w:val="22"/>
          <w:szCs w:val="22"/>
        </w:rPr>
        <w:t xml:space="preserve"> </w:t>
      </w:r>
      <w:proofErr w:type="spellStart"/>
      <w:r w:rsidR="009128E4">
        <w:rPr>
          <w:sz w:val="22"/>
          <w:szCs w:val="22"/>
        </w:rPr>
        <w:t>š</w:t>
      </w:r>
      <w:r w:rsidRPr="00E37873">
        <w:rPr>
          <w:sz w:val="22"/>
          <w:szCs w:val="22"/>
        </w:rPr>
        <w:t>lapinimosi</w:t>
      </w:r>
      <w:proofErr w:type="spellEnd"/>
      <w:r w:rsidRPr="00E37873">
        <w:rPr>
          <w:sz w:val="22"/>
          <w:szCs w:val="22"/>
        </w:rPr>
        <w:t xml:space="preserve"> sutrikimai.</w:t>
      </w:r>
    </w:p>
    <w:p w:rsidR="009128E4" w:rsidRDefault="009128E4" w:rsidP="00AF536B">
      <w:pPr>
        <w:tabs>
          <w:tab w:val="left" w:pos="567"/>
        </w:tabs>
        <w:rPr>
          <w:sz w:val="22"/>
          <w:szCs w:val="22"/>
        </w:rPr>
      </w:pPr>
    </w:p>
    <w:p w:rsidR="009128E4" w:rsidRPr="00100D30" w:rsidRDefault="009128E4" w:rsidP="009128E4">
      <w:pPr>
        <w:tabs>
          <w:tab w:val="left" w:pos="567"/>
        </w:tabs>
        <w:rPr>
          <w:i/>
          <w:sz w:val="22"/>
          <w:szCs w:val="22"/>
        </w:rPr>
      </w:pPr>
      <w:r w:rsidRPr="00100D30">
        <w:rPr>
          <w:i/>
          <w:sz w:val="22"/>
          <w:szCs w:val="22"/>
        </w:rPr>
        <w:t>Odos ir poodinio audinio sutrikimai</w:t>
      </w:r>
    </w:p>
    <w:p w:rsidR="009128E4" w:rsidRPr="009128E4" w:rsidRDefault="009128E4" w:rsidP="009128E4">
      <w:pPr>
        <w:tabs>
          <w:tab w:val="left" w:pos="567"/>
        </w:tabs>
        <w:rPr>
          <w:sz w:val="22"/>
          <w:szCs w:val="22"/>
        </w:rPr>
      </w:pPr>
      <w:r w:rsidRPr="009128E4">
        <w:rPr>
          <w:sz w:val="22"/>
          <w:szCs w:val="22"/>
        </w:rPr>
        <w:t>Reti: išbėrimas, dilgėlinė</w:t>
      </w:r>
      <w:r w:rsidR="00E8252E">
        <w:rPr>
          <w:sz w:val="22"/>
          <w:szCs w:val="22"/>
        </w:rPr>
        <w:t>.</w:t>
      </w:r>
      <w:r w:rsidRPr="009128E4">
        <w:rPr>
          <w:sz w:val="22"/>
          <w:szCs w:val="22"/>
        </w:rPr>
        <w:tab/>
      </w:r>
    </w:p>
    <w:p w:rsidR="009128E4" w:rsidRPr="00E37873" w:rsidRDefault="009128E4" w:rsidP="009128E4">
      <w:pPr>
        <w:tabs>
          <w:tab w:val="left" w:pos="567"/>
        </w:tabs>
        <w:rPr>
          <w:sz w:val="22"/>
          <w:szCs w:val="22"/>
        </w:rPr>
      </w:pPr>
      <w:r w:rsidRPr="009128E4">
        <w:rPr>
          <w:sz w:val="22"/>
          <w:szCs w:val="22"/>
        </w:rPr>
        <w:t xml:space="preserve">Dažnis nežinomas: sunkios nepageidaujamos odos reakcijos (įskaitant daugiaformę </w:t>
      </w:r>
      <w:proofErr w:type="spellStart"/>
      <w:r w:rsidRPr="009128E4">
        <w:rPr>
          <w:sz w:val="22"/>
          <w:szCs w:val="22"/>
        </w:rPr>
        <w:t>eritemą</w:t>
      </w:r>
      <w:proofErr w:type="spellEnd"/>
      <w:r w:rsidRPr="009128E4">
        <w:rPr>
          <w:sz w:val="22"/>
          <w:szCs w:val="22"/>
        </w:rPr>
        <w:t xml:space="preserve">, </w:t>
      </w:r>
      <w:proofErr w:type="spellStart"/>
      <w:r w:rsidRPr="009128E4">
        <w:rPr>
          <w:sz w:val="22"/>
          <w:szCs w:val="22"/>
        </w:rPr>
        <w:t>Stivenso</w:t>
      </w:r>
      <w:proofErr w:type="spellEnd"/>
      <w:r w:rsidRPr="009128E4">
        <w:rPr>
          <w:sz w:val="22"/>
          <w:szCs w:val="22"/>
        </w:rPr>
        <w:t xml:space="preserve">-Džonsono sindromą / toksinę epidermio </w:t>
      </w:r>
      <w:proofErr w:type="spellStart"/>
      <w:r w:rsidRPr="009128E4">
        <w:rPr>
          <w:sz w:val="22"/>
          <w:szCs w:val="22"/>
        </w:rPr>
        <w:t>nekrolizę</w:t>
      </w:r>
      <w:proofErr w:type="spellEnd"/>
      <w:r w:rsidRPr="009128E4">
        <w:rPr>
          <w:sz w:val="22"/>
          <w:szCs w:val="22"/>
        </w:rPr>
        <w:t xml:space="preserve"> ir ūminę </w:t>
      </w:r>
      <w:proofErr w:type="spellStart"/>
      <w:r w:rsidRPr="009128E4">
        <w:rPr>
          <w:sz w:val="22"/>
          <w:szCs w:val="22"/>
        </w:rPr>
        <w:t>generalizuotą</w:t>
      </w:r>
      <w:proofErr w:type="spellEnd"/>
      <w:r w:rsidRPr="009128E4">
        <w:rPr>
          <w:sz w:val="22"/>
          <w:szCs w:val="22"/>
        </w:rPr>
        <w:t xml:space="preserve"> </w:t>
      </w:r>
      <w:proofErr w:type="spellStart"/>
      <w:r w:rsidRPr="009128E4">
        <w:rPr>
          <w:sz w:val="22"/>
          <w:szCs w:val="22"/>
        </w:rPr>
        <w:t>egzanteminę</w:t>
      </w:r>
      <w:proofErr w:type="spellEnd"/>
      <w:r w:rsidRPr="009128E4">
        <w:rPr>
          <w:sz w:val="22"/>
          <w:szCs w:val="22"/>
        </w:rPr>
        <w:t xml:space="preserve"> </w:t>
      </w:r>
      <w:proofErr w:type="spellStart"/>
      <w:r w:rsidRPr="009128E4">
        <w:rPr>
          <w:sz w:val="22"/>
          <w:szCs w:val="22"/>
        </w:rPr>
        <w:t>pustuliozę</w:t>
      </w:r>
      <w:proofErr w:type="spellEnd"/>
      <w:r w:rsidRPr="009128E4">
        <w:rPr>
          <w:sz w:val="22"/>
          <w:szCs w:val="22"/>
        </w:rPr>
        <w:t>).</w:t>
      </w:r>
    </w:p>
    <w:p w:rsidR="00826FD9" w:rsidRPr="00E37873" w:rsidRDefault="00826FD9" w:rsidP="00B80513">
      <w:pPr>
        <w:tabs>
          <w:tab w:val="left" w:pos="567"/>
        </w:tabs>
        <w:rPr>
          <w:sz w:val="22"/>
          <w:szCs w:val="22"/>
        </w:rPr>
      </w:pPr>
    </w:p>
    <w:p w:rsidR="00826FD9" w:rsidRPr="00E37873" w:rsidRDefault="00826FD9" w:rsidP="00826FD9">
      <w:pPr>
        <w:autoSpaceDE w:val="0"/>
        <w:autoSpaceDN w:val="0"/>
        <w:adjustRightInd w:val="0"/>
        <w:jc w:val="both"/>
        <w:rPr>
          <w:sz w:val="22"/>
          <w:szCs w:val="22"/>
          <w:u w:val="single"/>
        </w:rPr>
      </w:pPr>
      <w:r w:rsidRPr="00E37873">
        <w:rPr>
          <w:noProof/>
          <w:sz w:val="22"/>
          <w:szCs w:val="22"/>
          <w:u w:val="single"/>
        </w:rPr>
        <w:t>Pranešimas apie įtariamas nepageidaujamas reakcijas</w:t>
      </w:r>
    </w:p>
    <w:p w:rsidR="00AF536B" w:rsidRPr="00E37873" w:rsidRDefault="005C37CD" w:rsidP="009128E4">
      <w:pPr>
        <w:tabs>
          <w:tab w:val="left" w:pos="567"/>
        </w:tabs>
      </w:pPr>
      <w:r w:rsidRPr="00E37873">
        <w:rPr>
          <w:sz w:val="22"/>
          <w:szCs w:val="22"/>
        </w:rPr>
        <w:lastRenderedPageBreak/>
        <w:t xml:space="preserve">Svarbu pranešti apie įtariamas nepageidaujamas reakcijas, pastebėtas po vaistinio preparato </w:t>
      </w:r>
      <w:r w:rsidR="009128E4" w:rsidRPr="009128E4">
        <w:rPr>
          <w:sz w:val="22"/>
          <w:szCs w:val="22"/>
        </w:rPr>
        <w:t xml:space="preserve">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009128E4" w:rsidRPr="009128E4">
        <w:rPr>
          <w:sz w:val="22"/>
          <w:szCs w:val="22"/>
        </w:rPr>
        <w:t>NepageidaujamaR@vvkt.lt</w:t>
      </w:r>
      <w:proofErr w:type="spellEnd"/>
      <w:r w:rsidR="009128E4" w:rsidRPr="009128E4">
        <w:rPr>
          <w:sz w:val="22"/>
          <w:szCs w:val="22"/>
        </w:rPr>
        <w:t>), per interneto svetainę (adresu http://www.vvkt.lt).</w:t>
      </w:r>
    </w:p>
    <w:p w:rsidR="009128E4" w:rsidRDefault="009128E4" w:rsidP="00AF536B">
      <w:pPr>
        <w:pStyle w:val="PI-2EMEASMCA"/>
      </w:pPr>
      <w:bookmarkStart w:id="28" w:name="_Toc129243110"/>
      <w:bookmarkStart w:id="29" w:name="_Toc129243235"/>
    </w:p>
    <w:p w:rsidR="00AF536B" w:rsidRPr="00E37873" w:rsidRDefault="00AF536B" w:rsidP="00AF536B">
      <w:pPr>
        <w:pStyle w:val="PI-2EMEASMCA"/>
      </w:pPr>
      <w:r w:rsidRPr="00E37873">
        <w:t>4.9</w:t>
      </w:r>
      <w:r w:rsidRPr="00E37873">
        <w:tab/>
        <w:t>Perdozavimas</w:t>
      </w:r>
      <w:bookmarkEnd w:id="28"/>
      <w:bookmarkEnd w:id="29"/>
    </w:p>
    <w:p w:rsidR="00AF536B" w:rsidRPr="00E37873" w:rsidRDefault="00AF536B" w:rsidP="00AF536B">
      <w:pPr>
        <w:pStyle w:val="BTEMEASMCA"/>
      </w:pPr>
    </w:p>
    <w:p w:rsidR="00826FD9" w:rsidRPr="00E37873" w:rsidRDefault="00AF536B" w:rsidP="00AF536B">
      <w:pPr>
        <w:pStyle w:val="Pagrindinistekstas"/>
        <w:spacing w:after="0"/>
        <w:rPr>
          <w:szCs w:val="22"/>
          <w:u w:val="single"/>
        </w:rPr>
      </w:pPr>
      <w:r w:rsidRPr="00E37873">
        <w:rPr>
          <w:szCs w:val="22"/>
          <w:u w:val="single"/>
        </w:rPr>
        <w:t>Perdozavimo simptomai</w:t>
      </w:r>
      <w:r w:rsidRPr="00E37873">
        <w:rPr>
          <w:szCs w:val="22"/>
        </w:rPr>
        <w:br/>
        <w:t>Perdozavus ambroksolio, apsinuodijimo požymių nepastebėta. Pranešama apie trumpalaikį sujaudinimą ir viduriavimą.</w:t>
      </w:r>
      <w:r w:rsidRPr="00E37873">
        <w:rPr>
          <w:szCs w:val="22"/>
        </w:rPr>
        <w:br/>
      </w:r>
      <w:proofErr w:type="spellStart"/>
      <w:r w:rsidRPr="00E37873">
        <w:rPr>
          <w:szCs w:val="22"/>
        </w:rPr>
        <w:t>Parenteraliai</w:t>
      </w:r>
      <w:proofErr w:type="spellEnd"/>
      <w:r w:rsidRPr="00E37873">
        <w:rPr>
          <w:szCs w:val="22"/>
        </w:rPr>
        <w:t xml:space="preserve"> </w:t>
      </w:r>
      <w:r w:rsidR="00195F94">
        <w:rPr>
          <w:szCs w:val="22"/>
        </w:rPr>
        <w:t>vartojamo</w:t>
      </w:r>
      <w:r w:rsidRPr="00E37873">
        <w:rPr>
          <w:szCs w:val="22"/>
        </w:rPr>
        <w:t xml:space="preserve"> ambroksolio dozė 15 mg/kg kūno svorio per parą ir geriamoji ambroksolio dozė 25 mg/kg kūno svorio per dieną toleruojama gerai.</w:t>
      </w:r>
      <w:r w:rsidRPr="00E37873">
        <w:rPr>
          <w:szCs w:val="22"/>
        </w:rPr>
        <w:br/>
        <w:t xml:space="preserve">Atsižvelgiant į </w:t>
      </w:r>
      <w:proofErr w:type="spellStart"/>
      <w:r w:rsidRPr="00E37873">
        <w:rPr>
          <w:szCs w:val="22"/>
        </w:rPr>
        <w:t>ikiklinikinių</w:t>
      </w:r>
      <w:proofErr w:type="spellEnd"/>
      <w:r w:rsidRPr="00E37873">
        <w:rPr>
          <w:szCs w:val="22"/>
        </w:rPr>
        <w:t xml:space="preserve"> tyrimų duomenis, smarkiai perdozavus ambroksolio, galimi šie požymiai: gausus seilėtekis, springimas, vėmimas, sumažėjęs kraujospūdis.</w:t>
      </w:r>
      <w:r w:rsidRPr="00E37873">
        <w:rPr>
          <w:szCs w:val="22"/>
        </w:rPr>
        <w:br/>
      </w:r>
    </w:p>
    <w:p w:rsidR="00AF536B" w:rsidRPr="00E37873" w:rsidRDefault="00AF536B" w:rsidP="00AF536B">
      <w:pPr>
        <w:pStyle w:val="Pagrindinistekstas"/>
        <w:spacing w:after="0"/>
        <w:rPr>
          <w:szCs w:val="22"/>
        </w:rPr>
      </w:pPr>
      <w:r w:rsidRPr="00E37873">
        <w:rPr>
          <w:szCs w:val="22"/>
          <w:u w:val="single"/>
        </w:rPr>
        <w:t>Perdozavimo gydymas</w:t>
      </w:r>
      <w:r w:rsidRPr="00E37873">
        <w:rPr>
          <w:szCs w:val="22"/>
        </w:rPr>
        <w:br/>
        <w:t xml:space="preserve">Skubios </w:t>
      </w:r>
      <w:r w:rsidR="001F5F89" w:rsidRPr="00E37873">
        <w:rPr>
          <w:szCs w:val="22"/>
        </w:rPr>
        <w:t>terapin</w:t>
      </w:r>
      <w:r w:rsidR="001F5F89">
        <w:rPr>
          <w:szCs w:val="22"/>
        </w:rPr>
        <w:t>ė</w:t>
      </w:r>
      <w:r w:rsidR="001F5F89" w:rsidRPr="00E37873">
        <w:rPr>
          <w:szCs w:val="22"/>
        </w:rPr>
        <w:t>s priemon</w:t>
      </w:r>
      <w:r w:rsidR="001F5F89">
        <w:rPr>
          <w:szCs w:val="22"/>
        </w:rPr>
        <w:t>ė</w:t>
      </w:r>
      <w:r w:rsidR="001F5F89" w:rsidRPr="00E37873">
        <w:rPr>
          <w:szCs w:val="22"/>
        </w:rPr>
        <w:t xml:space="preserve">s </w:t>
      </w:r>
      <w:r w:rsidRPr="00E37873">
        <w:rPr>
          <w:szCs w:val="22"/>
        </w:rPr>
        <w:t>- vėmimo sukėlimas ir skrandžio plovimas, paprastai nėra tinkamos; jas galima bandyti taikyti tik labai smarkiai perdozavus vaisto. Gydymui taikomos simptominės gydymo priemonės.</w:t>
      </w:r>
      <w:r w:rsidRPr="00E37873">
        <w:rPr>
          <w:szCs w:val="22"/>
        </w:rPr>
        <w:br/>
      </w:r>
    </w:p>
    <w:p w:rsidR="00AF536B" w:rsidRPr="00E37873" w:rsidRDefault="00AF536B" w:rsidP="00AF536B">
      <w:pPr>
        <w:pStyle w:val="BTEMEASMCA"/>
      </w:pPr>
    </w:p>
    <w:p w:rsidR="00AF536B" w:rsidRPr="00E37873" w:rsidRDefault="00AF536B" w:rsidP="00AF536B">
      <w:pPr>
        <w:pStyle w:val="PI-1EMEASMCA"/>
      </w:pPr>
      <w:bookmarkStart w:id="30" w:name="_Toc129243111"/>
      <w:bookmarkStart w:id="31" w:name="_Toc129243236"/>
      <w:r w:rsidRPr="00E37873">
        <w:t>5.</w:t>
      </w:r>
      <w:r w:rsidRPr="00E37873">
        <w:tab/>
        <w:t>FARMAKOLOGINĖS SAVYBĖS</w:t>
      </w:r>
      <w:bookmarkEnd w:id="30"/>
      <w:bookmarkEnd w:id="31"/>
    </w:p>
    <w:p w:rsidR="00AF536B" w:rsidRPr="00E37873" w:rsidRDefault="00AF536B" w:rsidP="00AF536B">
      <w:pPr>
        <w:pStyle w:val="BTEMEASMCA"/>
      </w:pPr>
    </w:p>
    <w:p w:rsidR="00AF536B" w:rsidRPr="00E37873" w:rsidRDefault="00AF536B" w:rsidP="00AF536B">
      <w:pPr>
        <w:pStyle w:val="PI-2EMEASMCA"/>
      </w:pPr>
      <w:bookmarkStart w:id="32" w:name="_Toc129243112"/>
      <w:bookmarkStart w:id="33" w:name="_Toc129243237"/>
      <w:r w:rsidRPr="00E37873">
        <w:t>5.1</w:t>
      </w:r>
      <w:r w:rsidRPr="00E37873">
        <w:tab/>
      </w:r>
      <w:proofErr w:type="spellStart"/>
      <w:r w:rsidRPr="00E37873">
        <w:t>Farmakodinaminės</w:t>
      </w:r>
      <w:proofErr w:type="spellEnd"/>
      <w:r w:rsidRPr="00E37873">
        <w:t xml:space="preserve"> savybės</w:t>
      </w:r>
      <w:bookmarkEnd w:id="32"/>
      <w:bookmarkEnd w:id="33"/>
    </w:p>
    <w:p w:rsidR="00AF536B" w:rsidRPr="00E37873" w:rsidRDefault="00AF536B" w:rsidP="00AF536B">
      <w:pPr>
        <w:pStyle w:val="BTEMEASMCA"/>
      </w:pPr>
    </w:p>
    <w:p w:rsidR="00AF536B" w:rsidRPr="00E37873" w:rsidRDefault="00AF536B" w:rsidP="00AF536B">
      <w:pPr>
        <w:pStyle w:val="Pagrindinistekstas"/>
        <w:spacing w:after="0"/>
        <w:rPr>
          <w:rFonts w:eastAsia="Batang"/>
          <w:szCs w:val="22"/>
          <w:lang w:eastAsia="ko-KR"/>
        </w:rPr>
      </w:pPr>
      <w:proofErr w:type="spellStart"/>
      <w:r w:rsidRPr="00E37873">
        <w:rPr>
          <w:szCs w:val="22"/>
        </w:rPr>
        <w:t>Farmakoterapinė</w:t>
      </w:r>
      <w:proofErr w:type="spellEnd"/>
      <w:r w:rsidRPr="00E37873">
        <w:rPr>
          <w:szCs w:val="22"/>
        </w:rPr>
        <w:t xml:space="preserve"> grupė – </w:t>
      </w:r>
      <w:proofErr w:type="spellStart"/>
      <w:r w:rsidRPr="00E37873">
        <w:rPr>
          <w:szCs w:val="22"/>
        </w:rPr>
        <w:t>Mukolitikai</w:t>
      </w:r>
      <w:proofErr w:type="spellEnd"/>
      <w:r w:rsidRPr="00E37873">
        <w:rPr>
          <w:szCs w:val="22"/>
        </w:rPr>
        <w:t>, ATC kodas –</w:t>
      </w:r>
      <w:r w:rsidRPr="00E37873">
        <w:rPr>
          <w:rFonts w:eastAsia="Batang"/>
          <w:szCs w:val="22"/>
          <w:lang w:eastAsia="ko-KR"/>
        </w:rPr>
        <w:t>R05CB06</w:t>
      </w:r>
    </w:p>
    <w:p w:rsidR="00AF536B" w:rsidRPr="00E37873" w:rsidRDefault="00AF536B" w:rsidP="00AF536B">
      <w:pPr>
        <w:pStyle w:val="BTEMEASMCA"/>
        <w:rPr>
          <w:noProof w:val="0"/>
        </w:rPr>
      </w:pPr>
      <w:r w:rsidRPr="00E37873">
        <w:rPr>
          <w:bCs/>
        </w:rPr>
        <w:t>Ambroksolis</w:t>
      </w:r>
      <w:r w:rsidRPr="00E37873">
        <w:t xml:space="preserve"> yra bromheksino N-desmetilo metabolitas. Nors jo poveikio mechanizmas nėra galutinai išaiškintas, įvairiais tyrimais įrodyta, kad jis skatina sekreto susidarymą ir šalinimą. Bandymais su gyvūnais nustatyta, kad padidėja serozinio bronchų sekreto dalis. Sumažėjus sekreto klampumui ir suaktyvėjus virpamajam epiteliui, skatinamas skreplių pasišalinimas.</w:t>
      </w:r>
      <w:r w:rsidRPr="00E37873">
        <w:br/>
        <w:t>Be to, nustatyta, kad vartojant ambroksolį padidėja surfaktanto sintezė ir sekrecija (“surfaktanto aktyvacija”). Vėliau buvo išaiškinta, kad padidėja kraujagyslių-bronchų membranos laidumas.</w:t>
      </w:r>
      <w:r w:rsidRPr="00E37873">
        <w:br/>
        <w:t>Išgėrus vaisto, poveikis atsiranda vidutiniškai po 30 min. ir trunka, atsižvelgiant į dozę, nuo 6 iki 12 valandų.</w:t>
      </w:r>
      <w:r w:rsidRPr="00E37873">
        <w:br/>
      </w:r>
    </w:p>
    <w:p w:rsidR="00AF536B" w:rsidRPr="00E37873" w:rsidRDefault="00AF536B" w:rsidP="00AF536B">
      <w:pPr>
        <w:pStyle w:val="PI-2EMEASMCA"/>
        <w:numPr>
          <w:ilvl w:val="1"/>
          <w:numId w:val="2"/>
        </w:numPr>
      </w:pPr>
      <w:bookmarkStart w:id="34" w:name="_Toc129243113"/>
      <w:bookmarkStart w:id="35" w:name="_Toc129243238"/>
      <w:proofErr w:type="spellStart"/>
      <w:r w:rsidRPr="00E37873">
        <w:t>Farmakokinetinės</w:t>
      </w:r>
      <w:proofErr w:type="spellEnd"/>
      <w:r w:rsidRPr="00E37873">
        <w:t xml:space="preserve"> savybės</w:t>
      </w:r>
      <w:bookmarkEnd w:id="34"/>
      <w:bookmarkEnd w:id="35"/>
    </w:p>
    <w:p w:rsidR="00AF536B" w:rsidRPr="00E37873" w:rsidRDefault="00AF536B" w:rsidP="00AF536B">
      <w:pPr>
        <w:pStyle w:val="PI-2EMEASMCA"/>
        <w:ind w:left="0" w:firstLine="0"/>
      </w:pPr>
    </w:p>
    <w:p w:rsidR="00AF536B" w:rsidRPr="00E37873" w:rsidRDefault="00AF536B" w:rsidP="00AF536B">
      <w:pPr>
        <w:rPr>
          <w:sz w:val="22"/>
          <w:szCs w:val="22"/>
        </w:rPr>
      </w:pPr>
      <w:r w:rsidRPr="00E37873">
        <w:rPr>
          <w:sz w:val="22"/>
          <w:szCs w:val="22"/>
        </w:rPr>
        <w:t xml:space="preserve">Išgertas </w:t>
      </w:r>
      <w:proofErr w:type="spellStart"/>
      <w:r w:rsidRPr="00E37873">
        <w:rPr>
          <w:bCs/>
          <w:sz w:val="22"/>
          <w:szCs w:val="22"/>
        </w:rPr>
        <w:t>ambroksolis</w:t>
      </w:r>
      <w:proofErr w:type="spellEnd"/>
      <w:r w:rsidRPr="00E37873">
        <w:rPr>
          <w:sz w:val="22"/>
          <w:szCs w:val="22"/>
        </w:rPr>
        <w:t xml:space="preserve"> žmogaus organizme rezorbuojasi greitai ir beveik visiškai. Jo išgėrus </w:t>
      </w:r>
      <w:proofErr w:type="spellStart"/>
      <w:r w:rsidRPr="00E37873">
        <w:rPr>
          <w:sz w:val="22"/>
          <w:szCs w:val="22"/>
        </w:rPr>
        <w:t>T</w:t>
      </w:r>
      <w:r w:rsidRPr="00E37873">
        <w:rPr>
          <w:sz w:val="22"/>
          <w:szCs w:val="22"/>
          <w:vertAlign w:val="subscript"/>
        </w:rPr>
        <w:t>max</w:t>
      </w:r>
      <w:proofErr w:type="spellEnd"/>
      <w:r w:rsidRPr="00E37873">
        <w:rPr>
          <w:sz w:val="22"/>
          <w:szCs w:val="22"/>
        </w:rPr>
        <w:t xml:space="preserve"> yra 1-3 valandos. Geriamojo ambroksolio absoliutus biologinis įsisavinimas dėl </w:t>
      </w:r>
      <w:proofErr w:type="spellStart"/>
      <w:r w:rsidRPr="00E37873">
        <w:rPr>
          <w:sz w:val="22"/>
          <w:szCs w:val="22"/>
        </w:rPr>
        <w:t>presisteminės</w:t>
      </w:r>
      <w:proofErr w:type="spellEnd"/>
      <w:r w:rsidRPr="00E37873">
        <w:rPr>
          <w:sz w:val="22"/>
          <w:szCs w:val="22"/>
        </w:rPr>
        <w:t xml:space="preserve"> eliminacijos kepenyse sumažėja apie trečdalį. Susidaro pro inkstus prasiskverbiančių metabolitų (pvz., </w:t>
      </w:r>
      <w:proofErr w:type="spellStart"/>
      <w:r w:rsidRPr="00E37873">
        <w:rPr>
          <w:sz w:val="22"/>
          <w:szCs w:val="22"/>
        </w:rPr>
        <w:t>dibromantranilo</w:t>
      </w:r>
      <w:proofErr w:type="spellEnd"/>
      <w:r w:rsidRPr="00E37873">
        <w:rPr>
          <w:sz w:val="22"/>
          <w:szCs w:val="22"/>
        </w:rPr>
        <w:t xml:space="preserve"> rūgšties, </w:t>
      </w:r>
      <w:proofErr w:type="spellStart"/>
      <w:r w:rsidRPr="00E37873">
        <w:rPr>
          <w:sz w:val="22"/>
          <w:szCs w:val="22"/>
        </w:rPr>
        <w:t>gliukuronidų</w:t>
      </w:r>
      <w:proofErr w:type="spellEnd"/>
      <w:r w:rsidRPr="00E37873">
        <w:rPr>
          <w:sz w:val="22"/>
          <w:szCs w:val="22"/>
        </w:rPr>
        <w:t>). Su kraujo plazmos baltymais susijungia apie 85% (80-90) ambroksolio. Terminalinis eliminacijos periodas yra 7-12 val. Bendras ambroksolio ir jo metabolitų pusinės eliminacijos periodas yra apie 22 val.</w:t>
      </w:r>
      <w:r w:rsidRPr="00E37873">
        <w:rPr>
          <w:sz w:val="22"/>
          <w:szCs w:val="22"/>
        </w:rPr>
        <w:br/>
        <w:t xml:space="preserve">Apie 90% vaisto kepenyse susidariusių metabolitų pavidalu išsiskiria pro inkstus. Mažiau negu 10% ambroksolio pro inkstus pasišalina nepakitusiu pavidalu. Dėl didelio jungimosi su kraujo plazmos baltymais ir intensyvaus pasiskirstymo audiniuose, lėto grįžimo iš audinių į kraujotaką, mažai tikėtina galimybė pašalinti </w:t>
      </w:r>
      <w:proofErr w:type="spellStart"/>
      <w:r w:rsidRPr="00E37873">
        <w:rPr>
          <w:sz w:val="22"/>
          <w:szCs w:val="22"/>
        </w:rPr>
        <w:t>ambroksolį</w:t>
      </w:r>
      <w:proofErr w:type="spellEnd"/>
      <w:r w:rsidRPr="00E37873">
        <w:rPr>
          <w:sz w:val="22"/>
          <w:szCs w:val="22"/>
        </w:rPr>
        <w:t xml:space="preserve"> iš organizmo dializės ir forsuotos diurezės būdais. </w:t>
      </w:r>
      <w:r w:rsidRPr="00E37873">
        <w:rPr>
          <w:sz w:val="22"/>
          <w:szCs w:val="22"/>
        </w:rPr>
        <w:br/>
        <w:t xml:space="preserve">Kai </w:t>
      </w:r>
      <w:proofErr w:type="spellStart"/>
      <w:r w:rsidRPr="00E37873">
        <w:rPr>
          <w:sz w:val="22"/>
          <w:szCs w:val="22"/>
        </w:rPr>
        <w:t>esti</w:t>
      </w:r>
      <w:proofErr w:type="spellEnd"/>
      <w:r w:rsidRPr="00E37873">
        <w:rPr>
          <w:sz w:val="22"/>
          <w:szCs w:val="22"/>
        </w:rPr>
        <w:t xml:space="preserve"> sunki kepenų liga, ambroksolio klirensas sumažėja 20-40%. Smarkiai sutrikus inkstų veiklai, pailgėja ambroksolio metabolitų pusinės eliminacijos periodas. </w:t>
      </w:r>
      <w:r w:rsidRPr="00E37873">
        <w:rPr>
          <w:sz w:val="22"/>
          <w:szCs w:val="22"/>
        </w:rPr>
        <w:br/>
      </w:r>
      <w:r w:rsidRPr="00E37873">
        <w:rPr>
          <w:bCs/>
          <w:sz w:val="22"/>
          <w:szCs w:val="22"/>
        </w:rPr>
        <w:t>Ambroksolio</w:t>
      </w:r>
      <w:r w:rsidRPr="00E37873">
        <w:rPr>
          <w:sz w:val="22"/>
          <w:szCs w:val="22"/>
        </w:rPr>
        <w:t xml:space="preserve"> prasiskverbia į smegenų skystį, pro placentą patenka į motinos pieną.</w:t>
      </w:r>
      <w:r w:rsidRPr="00E37873">
        <w:rPr>
          <w:sz w:val="22"/>
          <w:szCs w:val="22"/>
        </w:rPr>
        <w:br/>
      </w:r>
    </w:p>
    <w:p w:rsidR="00AF536B" w:rsidRPr="00E37873" w:rsidRDefault="00AF536B" w:rsidP="00AF536B">
      <w:pPr>
        <w:pStyle w:val="PI-2EMEASMCA"/>
      </w:pPr>
      <w:bookmarkStart w:id="36" w:name="_Toc129243114"/>
      <w:bookmarkStart w:id="37" w:name="_Toc129243239"/>
      <w:r w:rsidRPr="00E37873">
        <w:t>5.3</w:t>
      </w:r>
      <w:r w:rsidRPr="00E37873">
        <w:tab/>
      </w:r>
      <w:proofErr w:type="spellStart"/>
      <w:r w:rsidRPr="00E37873">
        <w:t>Ikiklinikinių</w:t>
      </w:r>
      <w:proofErr w:type="spellEnd"/>
      <w:r w:rsidRPr="00E37873">
        <w:t xml:space="preserve"> saugumo tyrimų duomenys</w:t>
      </w:r>
      <w:bookmarkEnd w:id="36"/>
      <w:bookmarkEnd w:id="37"/>
    </w:p>
    <w:p w:rsidR="00AF536B" w:rsidRPr="00E37873" w:rsidRDefault="00AF536B" w:rsidP="00AF536B">
      <w:pPr>
        <w:pStyle w:val="BTEMEASMCA"/>
      </w:pPr>
    </w:p>
    <w:p w:rsidR="00AF536B" w:rsidRPr="00E37873" w:rsidRDefault="00AF536B" w:rsidP="00AF536B">
      <w:pPr>
        <w:pStyle w:val="Pagrindinistekstas"/>
        <w:tabs>
          <w:tab w:val="left" w:pos="4140"/>
        </w:tabs>
        <w:spacing w:after="0"/>
        <w:rPr>
          <w:szCs w:val="22"/>
        </w:rPr>
      </w:pPr>
      <w:r w:rsidRPr="00E37873">
        <w:rPr>
          <w:szCs w:val="22"/>
        </w:rPr>
        <w:lastRenderedPageBreak/>
        <w:t xml:space="preserve">- Ūminis </w:t>
      </w:r>
      <w:proofErr w:type="spellStart"/>
      <w:r w:rsidRPr="00E37873">
        <w:rPr>
          <w:szCs w:val="22"/>
        </w:rPr>
        <w:t>toksiškumas</w:t>
      </w:r>
      <w:proofErr w:type="spellEnd"/>
      <w:r w:rsidRPr="00E37873">
        <w:rPr>
          <w:szCs w:val="22"/>
        </w:rPr>
        <w:br/>
        <w:t xml:space="preserve">Ūminio </w:t>
      </w:r>
      <w:proofErr w:type="spellStart"/>
      <w:r w:rsidRPr="00E37873">
        <w:rPr>
          <w:szCs w:val="22"/>
        </w:rPr>
        <w:t>toksiškumo</w:t>
      </w:r>
      <w:proofErr w:type="spellEnd"/>
      <w:r w:rsidRPr="00E37873">
        <w:rPr>
          <w:szCs w:val="22"/>
        </w:rPr>
        <w:t xml:space="preserve"> tyrimais su eksperimentiniais gyvūnais jokio padidėjusio jautrumo nenustatyta (žr. taip pat sk. Perdozavimas).</w:t>
      </w:r>
      <w:r w:rsidRPr="00E37873">
        <w:rPr>
          <w:szCs w:val="22"/>
        </w:rPr>
        <w:br/>
        <w:t xml:space="preserve">- Kartotinių dozių </w:t>
      </w:r>
      <w:proofErr w:type="spellStart"/>
      <w:r w:rsidRPr="00E37873">
        <w:rPr>
          <w:szCs w:val="22"/>
        </w:rPr>
        <w:t>toksiškumas</w:t>
      </w:r>
      <w:proofErr w:type="spellEnd"/>
      <w:r w:rsidRPr="00E37873">
        <w:rPr>
          <w:szCs w:val="22"/>
        </w:rPr>
        <w:br/>
        <w:t xml:space="preserve">Kartotinių dozių </w:t>
      </w:r>
      <w:proofErr w:type="spellStart"/>
      <w:r w:rsidRPr="00E37873">
        <w:rPr>
          <w:szCs w:val="22"/>
        </w:rPr>
        <w:t>toksiškumo</w:t>
      </w:r>
      <w:proofErr w:type="spellEnd"/>
      <w:r w:rsidRPr="00E37873">
        <w:rPr>
          <w:szCs w:val="22"/>
        </w:rPr>
        <w:t xml:space="preserve"> bandymais, kai buvo tiriamos 2 gyvūnų rūšys, jokių su šia medžiaga susijusių pakitimų nenustatyta.</w:t>
      </w:r>
      <w:r w:rsidRPr="00E37873">
        <w:rPr>
          <w:szCs w:val="22"/>
        </w:rPr>
        <w:br/>
        <w:t xml:space="preserve">- </w:t>
      </w:r>
      <w:proofErr w:type="spellStart"/>
      <w:r w:rsidRPr="00E37873">
        <w:rPr>
          <w:szCs w:val="22"/>
        </w:rPr>
        <w:t>Genotoksinis</w:t>
      </w:r>
      <w:proofErr w:type="spellEnd"/>
      <w:r w:rsidRPr="00E37873">
        <w:rPr>
          <w:szCs w:val="22"/>
        </w:rPr>
        <w:t xml:space="preserve"> ir kancerogeninis poveikis</w:t>
      </w:r>
      <w:r w:rsidRPr="00E37873">
        <w:rPr>
          <w:szCs w:val="22"/>
        </w:rPr>
        <w:br/>
        <w:t>Ilgalaikis ambroksolio vartojimas eksperimentiniams gyvūnams kancerogeninio poveikio nesukėlė.</w:t>
      </w:r>
      <w:r w:rsidRPr="00E37873">
        <w:rPr>
          <w:szCs w:val="22"/>
        </w:rPr>
        <w:br/>
        <w:t xml:space="preserve">Išsamių ambroksolio </w:t>
      </w:r>
      <w:proofErr w:type="spellStart"/>
      <w:r w:rsidRPr="00E37873">
        <w:rPr>
          <w:szCs w:val="22"/>
        </w:rPr>
        <w:t>genotoksinio</w:t>
      </w:r>
      <w:proofErr w:type="spellEnd"/>
      <w:r w:rsidRPr="00E37873">
        <w:rPr>
          <w:szCs w:val="22"/>
        </w:rPr>
        <w:t xml:space="preserve"> poveikio tyrimų neatlikta; iki šiol atliktų tyrimų rezultatai buvo neigiami.</w:t>
      </w:r>
      <w:r w:rsidRPr="00E37873">
        <w:rPr>
          <w:szCs w:val="22"/>
        </w:rPr>
        <w:br/>
        <w:t>- Toksinis poveikis dauginimosi funkcijai</w:t>
      </w:r>
      <w:r w:rsidRPr="00E37873">
        <w:rPr>
          <w:szCs w:val="22"/>
        </w:rPr>
        <w:br/>
        <w:t xml:space="preserve">Toksinio poveikio embrionui tyrimais, kurie atlikti su žiurkėmis ir triušiais, kai buvo vartojama 3 g/kg arba 200 mg/kg kūno svorio dozė, vaisto </w:t>
      </w:r>
      <w:proofErr w:type="spellStart"/>
      <w:r w:rsidRPr="00E37873">
        <w:rPr>
          <w:szCs w:val="22"/>
        </w:rPr>
        <w:t>teratogeninio</w:t>
      </w:r>
      <w:proofErr w:type="spellEnd"/>
      <w:r w:rsidRPr="00E37873">
        <w:rPr>
          <w:szCs w:val="22"/>
        </w:rPr>
        <w:t xml:space="preserve"> poveikio neišaiškinta. Žiurkių perinatalinė ir </w:t>
      </w:r>
      <w:proofErr w:type="spellStart"/>
      <w:r w:rsidRPr="00E37873">
        <w:rPr>
          <w:szCs w:val="22"/>
        </w:rPr>
        <w:t>postnatalinė</w:t>
      </w:r>
      <w:proofErr w:type="spellEnd"/>
      <w:r w:rsidRPr="00E37873">
        <w:rPr>
          <w:szCs w:val="22"/>
        </w:rPr>
        <w:t xml:space="preserve"> raida buvo paveikta tik vartojant didesnę kaip 500 mg/kg dozę. Duodant žiurkėms dozę iki 1,5 g/kg kūno svorio, vaisingumo sutrikimų nepastebėta. </w:t>
      </w:r>
      <w:proofErr w:type="spellStart"/>
      <w:r w:rsidRPr="00E37873">
        <w:rPr>
          <w:bCs/>
          <w:szCs w:val="22"/>
        </w:rPr>
        <w:t>Ambroksolis</w:t>
      </w:r>
      <w:proofErr w:type="spellEnd"/>
      <w:r w:rsidRPr="00E37873">
        <w:rPr>
          <w:szCs w:val="22"/>
        </w:rPr>
        <w:t xml:space="preserve"> prasiskverbia pro placentą ir patenka į eksperimentinių gyvūnų patelių pieną. Apie vaisto vartojimą nėštumo ir žindymo laikotarpiu išsamių duomenų nėra.</w:t>
      </w:r>
      <w:r w:rsidRPr="00E37873">
        <w:rPr>
          <w:szCs w:val="22"/>
        </w:rPr>
        <w:br/>
      </w:r>
    </w:p>
    <w:p w:rsidR="00AF536B" w:rsidRPr="00E37873" w:rsidRDefault="00AF536B" w:rsidP="00AF536B">
      <w:pPr>
        <w:pStyle w:val="Pagrindinistekstas"/>
        <w:tabs>
          <w:tab w:val="left" w:pos="4140"/>
        </w:tabs>
        <w:spacing w:after="0"/>
        <w:rPr>
          <w:szCs w:val="22"/>
        </w:rPr>
      </w:pPr>
      <w:bookmarkStart w:id="38" w:name="_Toc129243115"/>
      <w:bookmarkStart w:id="39" w:name="_Toc129243240"/>
    </w:p>
    <w:p w:rsidR="00AF536B" w:rsidRPr="00E37873" w:rsidRDefault="00AF536B" w:rsidP="00AF536B">
      <w:pPr>
        <w:pStyle w:val="PI-1EMEASMCA"/>
      </w:pPr>
      <w:r w:rsidRPr="00E37873">
        <w:t>6.</w:t>
      </w:r>
      <w:r w:rsidRPr="00E37873">
        <w:tab/>
        <w:t>FARMACINĖ INFORMACIJA</w:t>
      </w:r>
      <w:bookmarkEnd w:id="38"/>
      <w:bookmarkEnd w:id="39"/>
    </w:p>
    <w:p w:rsidR="00AF536B" w:rsidRPr="00E37873" w:rsidRDefault="00AF536B" w:rsidP="00AF536B">
      <w:pPr>
        <w:pStyle w:val="BTEMEASMCA"/>
      </w:pPr>
    </w:p>
    <w:p w:rsidR="00AF536B" w:rsidRPr="00E37873" w:rsidRDefault="00AF536B" w:rsidP="00AF536B">
      <w:pPr>
        <w:pStyle w:val="PI-2EMEASMCA"/>
      </w:pPr>
      <w:bookmarkStart w:id="40" w:name="_Toc129243116"/>
      <w:bookmarkStart w:id="41" w:name="_Toc129243241"/>
      <w:r w:rsidRPr="00E37873">
        <w:t>6.1</w:t>
      </w:r>
      <w:r w:rsidRPr="00E37873">
        <w:tab/>
        <w:t>Pagalbinių medžiagų sąrašas</w:t>
      </w:r>
      <w:bookmarkEnd w:id="40"/>
      <w:bookmarkEnd w:id="41"/>
    </w:p>
    <w:p w:rsidR="00AF536B" w:rsidRPr="00E37873" w:rsidRDefault="00AF536B" w:rsidP="00AF536B">
      <w:pPr>
        <w:rPr>
          <w:sz w:val="22"/>
          <w:szCs w:val="22"/>
        </w:rPr>
      </w:pPr>
    </w:p>
    <w:p w:rsidR="00AF536B" w:rsidRPr="00E37873" w:rsidRDefault="00AF536B" w:rsidP="00AF536B">
      <w:pPr>
        <w:rPr>
          <w:sz w:val="22"/>
          <w:szCs w:val="22"/>
        </w:rPr>
      </w:pPr>
      <w:r w:rsidRPr="00E37873">
        <w:rPr>
          <w:sz w:val="22"/>
          <w:szCs w:val="22"/>
        </w:rPr>
        <w:t xml:space="preserve">Kalio </w:t>
      </w:r>
      <w:proofErr w:type="spellStart"/>
      <w:r w:rsidRPr="00E37873">
        <w:rPr>
          <w:sz w:val="22"/>
          <w:szCs w:val="22"/>
        </w:rPr>
        <w:t>sorbatas</w:t>
      </w:r>
      <w:proofErr w:type="spellEnd"/>
      <w:r w:rsidRPr="00E37873">
        <w:rPr>
          <w:sz w:val="22"/>
          <w:szCs w:val="22"/>
        </w:rPr>
        <w:t xml:space="preserve"> (E 202)</w:t>
      </w:r>
    </w:p>
    <w:p w:rsidR="00AF536B" w:rsidRPr="00E37873" w:rsidRDefault="00AF536B" w:rsidP="00AF536B">
      <w:pPr>
        <w:rPr>
          <w:sz w:val="22"/>
          <w:szCs w:val="22"/>
        </w:rPr>
      </w:pPr>
      <w:r w:rsidRPr="00E37873">
        <w:rPr>
          <w:sz w:val="22"/>
          <w:szCs w:val="22"/>
        </w:rPr>
        <w:t>Vandenilio chlorido rūgštis</w:t>
      </w:r>
    </w:p>
    <w:p w:rsidR="00AF536B" w:rsidRPr="00E37873" w:rsidRDefault="00AF536B" w:rsidP="00AF536B">
      <w:pPr>
        <w:pStyle w:val="PI-2EMEASMCA"/>
      </w:pPr>
      <w:r w:rsidRPr="00E37873">
        <w:rPr>
          <w:b w:val="0"/>
        </w:rPr>
        <w:t>Išgrynintas vanduo</w:t>
      </w:r>
    </w:p>
    <w:p w:rsidR="00AF536B" w:rsidRPr="00E37873" w:rsidRDefault="00AF536B" w:rsidP="00AF536B">
      <w:pPr>
        <w:pStyle w:val="BTEMEASMCA"/>
      </w:pPr>
      <w:r w:rsidRPr="00E37873">
        <w:br/>
      </w:r>
      <w:bookmarkStart w:id="42" w:name="_Toc129243117"/>
      <w:bookmarkStart w:id="43" w:name="_Toc129243242"/>
      <w:r w:rsidRPr="00E37873">
        <w:rPr>
          <w:b/>
        </w:rPr>
        <w:t>6.2      Nesuderinamumas</w:t>
      </w:r>
      <w:bookmarkEnd w:id="42"/>
      <w:bookmarkEnd w:id="43"/>
    </w:p>
    <w:p w:rsidR="00AF536B" w:rsidRPr="00E37873" w:rsidRDefault="00AF536B" w:rsidP="00AF536B">
      <w:pPr>
        <w:pStyle w:val="BTEMEASMCA"/>
      </w:pPr>
    </w:p>
    <w:p w:rsidR="00AF536B" w:rsidRPr="00E37873" w:rsidRDefault="00AF536B" w:rsidP="00AF536B">
      <w:pPr>
        <w:pStyle w:val="BTEMEASMCA"/>
      </w:pPr>
      <w:r w:rsidRPr="00E37873">
        <w:t>Duomenys nebūtini.</w:t>
      </w:r>
    </w:p>
    <w:p w:rsidR="00AF536B" w:rsidRPr="00E37873" w:rsidRDefault="00AF536B" w:rsidP="00AF536B">
      <w:pPr>
        <w:pStyle w:val="BTEMEASMCA"/>
      </w:pPr>
    </w:p>
    <w:p w:rsidR="00AF536B" w:rsidRPr="00E37873" w:rsidRDefault="00AF536B" w:rsidP="00AF536B">
      <w:pPr>
        <w:pStyle w:val="PI-2EMEASMCA"/>
      </w:pPr>
      <w:bookmarkStart w:id="44" w:name="_Toc129243118"/>
      <w:bookmarkStart w:id="45" w:name="_Toc129243243"/>
      <w:r w:rsidRPr="00E37873">
        <w:t>6.3</w:t>
      </w:r>
      <w:r w:rsidRPr="00E37873">
        <w:tab/>
        <w:t>Tinkamumo laikas</w:t>
      </w:r>
      <w:bookmarkEnd w:id="44"/>
      <w:bookmarkEnd w:id="45"/>
    </w:p>
    <w:p w:rsidR="00AF536B" w:rsidRPr="00E37873" w:rsidRDefault="00AF536B" w:rsidP="00AF536B">
      <w:pPr>
        <w:pStyle w:val="BTEMEASMCA"/>
      </w:pPr>
    </w:p>
    <w:p w:rsidR="00AF536B" w:rsidRPr="00E37873" w:rsidRDefault="00AF536B" w:rsidP="00AF536B">
      <w:pPr>
        <w:pStyle w:val="BTEMEASMCA"/>
      </w:pPr>
      <w:r w:rsidRPr="00E37873">
        <w:t>5 metai.</w:t>
      </w:r>
    </w:p>
    <w:p w:rsidR="00AF536B" w:rsidRPr="00E37873" w:rsidRDefault="00AF536B" w:rsidP="00AF536B">
      <w:pPr>
        <w:pStyle w:val="BTEMEASMCA"/>
      </w:pPr>
      <w:r w:rsidRPr="00E37873">
        <w:t xml:space="preserve">Po pirmojo buteliuko atidarymo galima vartoti </w:t>
      </w:r>
      <w:r w:rsidRPr="00E37873">
        <w:rPr>
          <w:lang w:val="pt-BR"/>
        </w:rPr>
        <w:t>6 m</w:t>
      </w:r>
      <w:r w:rsidRPr="00E37873">
        <w:t>ėnesius.</w:t>
      </w:r>
    </w:p>
    <w:p w:rsidR="00AF536B" w:rsidRPr="00E37873" w:rsidRDefault="00AF536B" w:rsidP="00AF536B">
      <w:pPr>
        <w:pStyle w:val="BTEMEASMCA"/>
      </w:pPr>
    </w:p>
    <w:p w:rsidR="00AF536B" w:rsidRPr="00E37873" w:rsidRDefault="00AF536B" w:rsidP="00AF536B">
      <w:pPr>
        <w:pStyle w:val="PI-2EMEASMCA"/>
      </w:pPr>
      <w:bookmarkStart w:id="46" w:name="_Toc129243119"/>
      <w:bookmarkStart w:id="47" w:name="_Toc129243244"/>
      <w:r w:rsidRPr="00E37873">
        <w:t>6.4</w:t>
      </w:r>
      <w:r w:rsidRPr="00E37873">
        <w:tab/>
        <w:t>Specialios laikymo sąlygos</w:t>
      </w:r>
      <w:bookmarkEnd w:id="46"/>
      <w:bookmarkEnd w:id="47"/>
    </w:p>
    <w:p w:rsidR="00AF536B" w:rsidRPr="00E37873" w:rsidRDefault="00AF536B" w:rsidP="00AF536B">
      <w:pPr>
        <w:pStyle w:val="BTEMEASMCA"/>
      </w:pPr>
    </w:p>
    <w:p w:rsidR="00AF536B" w:rsidRPr="00E37873" w:rsidRDefault="00AF536B" w:rsidP="00AF536B">
      <w:pPr>
        <w:pStyle w:val="BTEMEASMCA"/>
      </w:pPr>
      <w:r w:rsidRPr="00E37873">
        <w:t>Šiam vaistiniam preparatui specialių laikymo sąlygų nereikia.</w:t>
      </w:r>
    </w:p>
    <w:p w:rsidR="00AF536B" w:rsidRPr="00E37873" w:rsidRDefault="00AF536B" w:rsidP="00AF536B">
      <w:pPr>
        <w:pStyle w:val="BTEMEASMCA"/>
      </w:pPr>
    </w:p>
    <w:p w:rsidR="00AF536B" w:rsidRPr="00E37873" w:rsidRDefault="00AF536B" w:rsidP="00AF536B">
      <w:pPr>
        <w:pStyle w:val="PI-2EMEASMCA"/>
      </w:pPr>
      <w:bookmarkStart w:id="48" w:name="_Toc129243120"/>
      <w:bookmarkStart w:id="49" w:name="_Toc129243245"/>
      <w:r w:rsidRPr="00E37873">
        <w:t>6.5</w:t>
      </w:r>
      <w:r w:rsidRPr="00E37873">
        <w:tab/>
      </w:r>
      <w:proofErr w:type="spellStart"/>
      <w:r w:rsidR="00FA08A3" w:rsidRPr="00E37873">
        <w:t>Talpyklės</w:t>
      </w:r>
      <w:proofErr w:type="spellEnd"/>
      <w:r w:rsidR="00FA08A3" w:rsidRPr="00E37873">
        <w:t xml:space="preserve"> pobūdis </w:t>
      </w:r>
      <w:r w:rsidRPr="00E37873">
        <w:t>ir jos turinys</w:t>
      </w:r>
      <w:bookmarkEnd w:id="48"/>
      <w:bookmarkEnd w:id="49"/>
    </w:p>
    <w:p w:rsidR="00AF536B" w:rsidRPr="00E37873" w:rsidRDefault="00AF536B" w:rsidP="00AF536B">
      <w:pPr>
        <w:pStyle w:val="BTEMEASMCA"/>
      </w:pPr>
    </w:p>
    <w:p w:rsidR="00AF536B" w:rsidRDefault="00AF536B" w:rsidP="00AF536B">
      <w:pPr>
        <w:pStyle w:val="BTEMEASMCA"/>
        <w:rPr>
          <w:noProof w:val="0"/>
        </w:rPr>
      </w:pPr>
      <w:r w:rsidRPr="00E37873">
        <w:t>Oranžinės spalvos III tipo stiklo buteliukas su lašintuvu, uždarytas PE dangteliu. Kartono dėžutėje yra vienas buteliukas, kuriame yra 100 ml tirpalo ir PP matavimo taurelė</w:t>
      </w:r>
      <w:r w:rsidR="00FA6EE2">
        <w:t xml:space="preserve"> (ant taurelės nurodytos 1 ml, 2 ml, 3 ml, 4 ml, 5 ml ir 6 ml žymos)</w:t>
      </w:r>
      <w:r w:rsidRPr="00E37873">
        <w:t>.</w:t>
      </w:r>
    </w:p>
    <w:p w:rsidR="00FA6EE2" w:rsidRPr="00E37873" w:rsidRDefault="00FA6EE2" w:rsidP="00AF536B">
      <w:pPr>
        <w:pStyle w:val="BTEMEASMCA"/>
        <w:rPr>
          <w:noProof w:val="0"/>
        </w:rPr>
      </w:pPr>
    </w:p>
    <w:p w:rsidR="00AF536B" w:rsidRPr="00E37873" w:rsidRDefault="00AF536B" w:rsidP="00AF536B">
      <w:pPr>
        <w:pStyle w:val="PI-2EMEASMCA"/>
      </w:pPr>
      <w:bookmarkStart w:id="50" w:name="_Toc129243121"/>
      <w:bookmarkStart w:id="51" w:name="_Toc129243246"/>
      <w:r w:rsidRPr="00E37873">
        <w:t>6.6</w:t>
      </w:r>
      <w:r w:rsidRPr="00E37873">
        <w:tab/>
        <w:t>Specialūs reikalavimai atliekoms tvarkyti</w:t>
      </w:r>
      <w:bookmarkEnd w:id="50"/>
      <w:bookmarkEnd w:id="51"/>
    </w:p>
    <w:p w:rsidR="00AF536B" w:rsidRPr="00E37873" w:rsidRDefault="00AF536B" w:rsidP="00AF536B">
      <w:pPr>
        <w:pStyle w:val="BTEMEASMCA"/>
      </w:pPr>
    </w:p>
    <w:p w:rsidR="00AF536B" w:rsidRPr="00E37873" w:rsidRDefault="00AF536B" w:rsidP="00AF536B">
      <w:pPr>
        <w:pStyle w:val="BTEMEASMCA"/>
      </w:pPr>
      <w:r w:rsidRPr="00E37873">
        <w:t>Specialių reikalavimų nėra.</w:t>
      </w:r>
    </w:p>
    <w:p w:rsidR="00AF536B" w:rsidRPr="00E37873" w:rsidRDefault="00AF536B" w:rsidP="00AF536B">
      <w:pPr>
        <w:pStyle w:val="BTEMEASMCA"/>
      </w:pPr>
    </w:p>
    <w:p w:rsidR="00AF536B" w:rsidRPr="00E37873" w:rsidRDefault="00AF536B" w:rsidP="00AF536B">
      <w:pPr>
        <w:pStyle w:val="BTEMEASMCA"/>
      </w:pPr>
      <w:bookmarkStart w:id="52" w:name="_Toc129243122"/>
      <w:bookmarkStart w:id="53" w:name="_Toc129243247"/>
    </w:p>
    <w:p w:rsidR="00AF536B" w:rsidRPr="00E37873" w:rsidRDefault="00AF536B" w:rsidP="00AF536B">
      <w:pPr>
        <w:pStyle w:val="PI-1EMEASMCA"/>
      </w:pPr>
      <w:r w:rsidRPr="00E37873">
        <w:t>7.</w:t>
      </w:r>
      <w:r w:rsidRPr="00E37873">
        <w:tab/>
      </w:r>
      <w:r w:rsidR="009128E4" w:rsidRPr="009128E4">
        <w:t>REGISTRUOTOJAS</w:t>
      </w:r>
      <w:bookmarkEnd w:id="52"/>
      <w:bookmarkEnd w:id="53"/>
    </w:p>
    <w:p w:rsidR="00AF536B" w:rsidRPr="00E37873" w:rsidRDefault="00AF536B" w:rsidP="00AF536B">
      <w:pPr>
        <w:pStyle w:val="BTEMEASMCA"/>
      </w:pPr>
    </w:p>
    <w:p w:rsidR="00AF536B" w:rsidRPr="00E37873" w:rsidRDefault="00AF536B" w:rsidP="00AF536B">
      <w:pPr>
        <w:pStyle w:val="Pagrindinistekstas"/>
        <w:spacing w:after="0"/>
        <w:rPr>
          <w:szCs w:val="22"/>
        </w:rPr>
      </w:pPr>
      <w:proofErr w:type="spellStart"/>
      <w:r w:rsidRPr="00E37873">
        <w:rPr>
          <w:szCs w:val="22"/>
        </w:rPr>
        <w:t>ratiopharm</w:t>
      </w:r>
      <w:proofErr w:type="spellEnd"/>
      <w:r w:rsidRPr="00E37873">
        <w:rPr>
          <w:szCs w:val="22"/>
        </w:rPr>
        <w:t xml:space="preserve"> </w:t>
      </w:r>
      <w:proofErr w:type="spellStart"/>
      <w:r w:rsidRPr="00E37873">
        <w:rPr>
          <w:szCs w:val="22"/>
        </w:rPr>
        <w:t>GmbH</w:t>
      </w:r>
      <w:proofErr w:type="spellEnd"/>
      <w:r w:rsidRPr="00E37873">
        <w:rPr>
          <w:szCs w:val="22"/>
        </w:rPr>
        <w:br/>
      </w:r>
      <w:proofErr w:type="spellStart"/>
      <w:r w:rsidRPr="00E37873">
        <w:rPr>
          <w:szCs w:val="22"/>
        </w:rPr>
        <w:t>Graf</w:t>
      </w:r>
      <w:proofErr w:type="spellEnd"/>
      <w:r w:rsidRPr="00E37873">
        <w:rPr>
          <w:szCs w:val="22"/>
        </w:rPr>
        <w:t xml:space="preserve"> - </w:t>
      </w:r>
      <w:proofErr w:type="spellStart"/>
      <w:r w:rsidRPr="00E37873">
        <w:rPr>
          <w:szCs w:val="22"/>
        </w:rPr>
        <w:t>Arco</w:t>
      </w:r>
      <w:proofErr w:type="spellEnd"/>
      <w:r w:rsidRPr="00E37873">
        <w:rPr>
          <w:szCs w:val="22"/>
        </w:rPr>
        <w:t xml:space="preserve"> - Str. 3</w:t>
      </w:r>
      <w:r w:rsidRPr="00E37873">
        <w:rPr>
          <w:szCs w:val="22"/>
        </w:rPr>
        <w:br/>
        <w:t xml:space="preserve">89079 </w:t>
      </w:r>
      <w:proofErr w:type="spellStart"/>
      <w:r w:rsidRPr="00E37873">
        <w:rPr>
          <w:szCs w:val="22"/>
        </w:rPr>
        <w:t>Ulm</w:t>
      </w:r>
      <w:proofErr w:type="spellEnd"/>
      <w:r w:rsidRPr="00E37873">
        <w:rPr>
          <w:szCs w:val="22"/>
        </w:rPr>
        <w:t>, Vokietija</w:t>
      </w:r>
      <w:r w:rsidRPr="00E37873">
        <w:rPr>
          <w:szCs w:val="22"/>
        </w:rPr>
        <w:br/>
      </w:r>
    </w:p>
    <w:p w:rsidR="00AF536B" w:rsidRPr="00E37873" w:rsidRDefault="00AF536B" w:rsidP="00AF536B">
      <w:pPr>
        <w:pStyle w:val="BTEMEASMCA"/>
      </w:pPr>
    </w:p>
    <w:p w:rsidR="00AF536B" w:rsidRPr="00E37873" w:rsidRDefault="00AF536B" w:rsidP="00AF536B">
      <w:pPr>
        <w:pStyle w:val="PI-1EMEASMCA"/>
      </w:pPr>
      <w:bookmarkStart w:id="54" w:name="_Toc129243123"/>
      <w:bookmarkStart w:id="55" w:name="_Toc129243248"/>
      <w:r w:rsidRPr="00E37873">
        <w:t>8.</w:t>
      </w:r>
      <w:r w:rsidRPr="00E37873">
        <w:tab/>
      </w:r>
      <w:r w:rsidR="009128E4" w:rsidRPr="009128E4">
        <w:t>REGISTRACIJOS</w:t>
      </w:r>
      <w:r w:rsidRPr="00E37873">
        <w:t xml:space="preserve"> </w:t>
      </w:r>
      <w:r w:rsidR="00075949" w:rsidRPr="00E37873">
        <w:t>PAŽYMĖJIMO</w:t>
      </w:r>
      <w:r w:rsidRPr="00E37873">
        <w:t xml:space="preserve"> NUMERIS</w:t>
      </w:r>
      <w:bookmarkEnd w:id="54"/>
      <w:bookmarkEnd w:id="55"/>
      <w:r w:rsidRPr="00E37873">
        <w:t xml:space="preserve"> (-IAI)</w:t>
      </w:r>
    </w:p>
    <w:p w:rsidR="00AF536B" w:rsidRPr="00E37873" w:rsidRDefault="00AF536B" w:rsidP="00AF536B">
      <w:pPr>
        <w:pStyle w:val="BTEMEASMCA"/>
      </w:pPr>
    </w:p>
    <w:p w:rsidR="00AF536B" w:rsidRPr="00E37873" w:rsidRDefault="00AF536B" w:rsidP="00AF536B">
      <w:pPr>
        <w:pStyle w:val="BTEMEASMCA"/>
      </w:pPr>
      <w:r w:rsidRPr="00E37873">
        <w:t>LT/1/</w:t>
      </w:r>
      <w:r w:rsidRPr="00E37873">
        <w:rPr>
          <w:noProof w:val="0"/>
        </w:rPr>
        <w:t>95/1616/002</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EMEASMCA"/>
      </w:pPr>
      <w:bookmarkStart w:id="56" w:name="_Toc129243124"/>
      <w:bookmarkStart w:id="57" w:name="_Toc129243249"/>
      <w:r w:rsidRPr="00E37873">
        <w:t>9.</w:t>
      </w:r>
      <w:r w:rsidRPr="00E37873">
        <w:tab/>
      </w:r>
      <w:r w:rsidR="009128E4" w:rsidRPr="009128E4">
        <w:t xml:space="preserve">REGISTRAVIMO / PERREGISTRAVIMO </w:t>
      </w:r>
      <w:r w:rsidRPr="00E37873">
        <w:t>DATA</w:t>
      </w:r>
      <w:bookmarkEnd w:id="56"/>
      <w:bookmarkEnd w:id="57"/>
    </w:p>
    <w:p w:rsidR="00AF536B" w:rsidRPr="00E37873" w:rsidRDefault="00AF536B" w:rsidP="00AF536B">
      <w:pPr>
        <w:pStyle w:val="PI-1EMEASMCA"/>
      </w:pPr>
    </w:p>
    <w:p w:rsidR="00075949" w:rsidRPr="00E37873" w:rsidRDefault="009128E4" w:rsidP="00AF536B">
      <w:pPr>
        <w:pStyle w:val="Pagrindinistekstas"/>
        <w:spacing w:after="0"/>
        <w:rPr>
          <w:szCs w:val="22"/>
        </w:rPr>
      </w:pPr>
      <w:r w:rsidRPr="009128E4">
        <w:rPr>
          <w:szCs w:val="22"/>
        </w:rPr>
        <w:t xml:space="preserve">Registravimo data </w:t>
      </w:r>
      <w:r w:rsidR="00AF536B" w:rsidRPr="00E37873">
        <w:rPr>
          <w:szCs w:val="22"/>
        </w:rPr>
        <w:t>1995</w:t>
      </w:r>
      <w:r w:rsidR="00075949" w:rsidRPr="00E37873">
        <w:rPr>
          <w:szCs w:val="22"/>
        </w:rPr>
        <w:t xml:space="preserve"> m. lapkričio 22 d.</w:t>
      </w:r>
      <w:r w:rsidR="00AF536B" w:rsidRPr="00E37873">
        <w:rPr>
          <w:szCs w:val="22"/>
        </w:rPr>
        <w:t xml:space="preserve"> </w:t>
      </w:r>
    </w:p>
    <w:p w:rsidR="00AF536B" w:rsidRPr="00E37873" w:rsidRDefault="009128E4" w:rsidP="00AF536B">
      <w:pPr>
        <w:pStyle w:val="Pagrindinistekstas"/>
        <w:spacing w:after="0"/>
        <w:rPr>
          <w:szCs w:val="22"/>
        </w:rPr>
      </w:pPr>
      <w:r w:rsidRPr="009128E4">
        <w:rPr>
          <w:szCs w:val="22"/>
        </w:rPr>
        <w:t>Paskutinio perregistravimo data</w:t>
      </w:r>
      <w:r w:rsidR="00075949" w:rsidRPr="00E37873">
        <w:rPr>
          <w:szCs w:val="22"/>
        </w:rPr>
        <w:t xml:space="preserve"> </w:t>
      </w:r>
      <w:r w:rsidR="00AF536B" w:rsidRPr="00E37873">
        <w:rPr>
          <w:szCs w:val="22"/>
        </w:rPr>
        <w:t>2009</w:t>
      </w:r>
      <w:r w:rsidR="00075949" w:rsidRPr="00E37873">
        <w:rPr>
          <w:szCs w:val="22"/>
        </w:rPr>
        <w:t xml:space="preserve"> m. liepos 21 d.</w:t>
      </w:r>
    </w:p>
    <w:p w:rsidR="00AF536B" w:rsidRPr="00E37873" w:rsidRDefault="00AF536B" w:rsidP="00AF536B">
      <w:pPr>
        <w:pStyle w:val="PI-1EMEASMCA"/>
      </w:pPr>
    </w:p>
    <w:p w:rsidR="00AF536B" w:rsidRPr="00E37873" w:rsidRDefault="00AF536B" w:rsidP="00AF536B">
      <w:pPr>
        <w:pStyle w:val="PI-1EMEASMCA"/>
      </w:pPr>
    </w:p>
    <w:p w:rsidR="00AF536B" w:rsidRPr="00E37873" w:rsidRDefault="00AF536B" w:rsidP="00AF536B">
      <w:pPr>
        <w:pStyle w:val="PI-1EMEASMCA"/>
        <w:ind w:left="0" w:firstLine="0"/>
      </w:pPr>
      <w:bookmarkStart w:id="58" w:name="_Toc129243125"/>
      <w:bookmarkStart w:id="59" w:name="_Toc129243250"/>
      <w:r w:rsidRPr="00E37873">
        <w:t>10.</w:t>
      </w:r>
      <w:r w:rsidRPr="00E37873">
        <w:tab/>
        <w:t>TEKSTO PERŽIŪROS DATA</w:t>
      </w:r>
      <w:bookmarkEnd w:id="58"/>
      <w:bookmarkEnd w:id="59"/>
    </w:p>
    <w:p w:rsidR="00AF536B" w:rsidRPr="00E37873" w:rsidRDefault="00AF536B" w:rsidP="00AF536B">
      <w:pPr>
        <w:pStyle w:val="BTEMEASMCA"/>
      </w:pPr>
    </w:p>
    <w:p w:rsidR="00AF536B" w:rsidRDefault="0076199B" w:rsidP="00AF536B">
      <w:pPr>
        <w:pStyle w:val="BTEMEASMCA"/>
      </w:pPr>
      <w:r>
        <w:t xml:space="preserve">2021 m. </w:t>
      </w:r>
      <w:r w:rsidR="00FA2069">
        <w:t xml:space="preserve">rugpjūčio 2 d. </w:t>
      </w:r>
    </w:p>
    <w:p w:rsidR="0076199B" w:rsidRPr="00E37873" w:rsidRDefault="0076199B" w:rsidP="00AF536B">
      <w:pPr>
        <w:pStyle w:val="BTEMEASMCA"/>
      </w:pPr>
    </w:p>
    <w:p w:rsidR="00AF536B" w:rsidRPr="00E37873" w:rsidRDefault="00826FD9" w:rsidP="00AF536B">
      <w:pPr>
        <w:pStyle w:val="BTEMEASMCA"/>
      </w:pPr>
      <w:r w:rsidRPr="00E37873">
        <w:t>Išsami informacija apie šį vaistinį preparatą pateikiama Valstybinės vaistų kontrolės tarnybos prie Lietuvos Respublikos  sveikatos apsaugos ministerijos tinklalapyje</w:t>
      </w:r>
      <w:r w:rsidRPr="00E37873">
        <w:rPr>
          <w:i/>
        </w:rPr>
        <w:t xml:space="preserve"> </w:t>
      </w:r>
      <w:hyperlink r:id="rId11" w:history="1">
        <w:r w:rsidRPr="00E37873">
          <w:rPr>
            <w:rStyle w:val="Hipersaitas"/>
          </w:rPr>
          <w:t>http://www.vvkt.lt</w:t>
        </w:r>
      </w:hyperlink>
    </w:p>
    <w:p w:rsidR="00AF536B" w:rsidRPr="00E37873" w:rsidRDefault="00AF536B" w:rsidP="00AF536B">
      <w:pPr>
        <w:pStyle w:val="BTAnIIEMEASMCA"/>
        <w:rPr>
          <w:rFonts w:cs="Times New Roman"/>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D91470" w:rsidRDefault="00D91470">
      <w:pPr>
        <w:spacing w:after="200" w:line="276" w:lineRule="auto"/>
        <w:rPr>
          <w:b/>
          <w:caps/>
          <w:sz w:val="22"/>
          <w:szCs w:val="22"/>
        </w:rPr>
      </w:pPr>
      <w:r>
        <w:br w:type="page"/>
      </w:r>
    </w:p>
    <w:p w:rsidR="00AF536B" w:rsidRDefault="00AF536B" w:rsidP="00AF536B">
      <w:pPr>
        <w:pStyle w:val="TTEMEASMCA"/>
        <w:rPr>
          <w:lang w:val="lt-LT"/>
        </w:rPr>
      </w:pPr>
    </w:p>
    <w:p w:rsidR="00D91470" w:rsidRDefault="00D91470" w:rsidP="00AF536B">
      <w:pPr>
        <w:pStyle w:val="TTEMEASMCA"/>
        <w:rPr>
          <w:lang w:val="lt-LT"/>
        </w:rPr>
      </w:pPr>
    </w:p>
    <w:p w:rsidR="00D91470" w:rsidRDefault="00D91470" w:rsidP="00AF536B">
      <w:pPr>
        <w:pStyle w:val="TTEMEASMCA"/>
        <w:rPr>
          <w:lang w:val="lt-LT"/>
        </w:rPr>
      </w:pPr>
    </w:p>
    <w:p w:rsidR="00D91470" w:rsidRDefault="00D91470" w:rsidP="00AF536B">
      <w:pPr>
        <w:pStyle w:val="TTEMEASMCA"/>
        <w:rPr>
          <w:lang w:val="lt-LT"/>
        </w:rPr>
      </w:pPr>
    </w:p>
    <w:p w:rsidR="00D91470" w:rsidRDefault="00D91470" w:rsidP="00AF536B">
      <w:pPr>
        <w:pStyle w:val="TTEMEASMCA"/>
        <w:rPr>
          <w:lang w:val="lt-LT"/>
        </w:rPr>
      </w:pPr>
    </w:p>
    <w:p w:rsidR="00D91470" w:rsidRDefault="00D91470" w:rsidP="00AF536B">
      <w:pPr>
        <w:pStyle w:val="TTEMEASMCA"/>
        <w:rPr>
          <w:lang w:val="lt-LT"/>
        </w:rPr>
      </w:pPr>
    </w:p>
    <w:p w:rsidR="00D91470" w:rsidRDefault="00D91470" w:rsidP="00AF536B">
      <w:pPr>
        <w:pStyle w:val="TTEMEASMCA"/>
        <w:rPr>
          <w:lang w:val="lt-LT"/>
        </w:rPr>
      </w:pPr>
    </w:p>
    <w:p w:rsidR="00D91470" w:rsidRDefault="00D91470" w:rsidP="00AF536B">
      <w:pPr>
        <w:pStyle w:val="TTEMEASMCA"/>
        <w:rPr>
          <w:lang w:val="lt-LT"/>
        </w:rPr>
      </w:pPr>
    </w:p>
    <w:p w:rsidR="00D91470" w:rsidRDefault="00D91470" w:rsidP="00AF536B">
      <w:pPr>
        <w:pStyle w:val="TTEMEASMCA"/>
        <w:rPr>
          <w:lang w:val="lt-LT"/>
        </w:rPr>
      </w:pPr>
    </w:p>
    <w:p w:rsidR="00D91470" w:rsidRDefault="00D91470" w:rsidP="00AF536B">
      <w:pPr>
        <w:pStyle w:val="TTEMEASMCA"/>
        <w:rPr>
          <w:lang w:val="lt-LT"/>
        </w:rPr>
      </w:pPr>
    </w:p>
    <w:p w:rsidR="00D91470" w:rsidRPr="00E37873" w:rsidRDefault="00D91470"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FC0777" w:rsidRDefault="00FC0777" w:rsidP="00AF536B">
      <w:pPr>
        <w:pStyle w:val="TTEMEASMCA"/>
        <w:rPr>
          <w:lang w:val="lt-LT"/>
        </w:rPr>
      </w:pPr>
    </w:p>
    <w:p w:rsidR="00FC0777" w:rsidRDefault="00FC0777" w:rsidP="00AF536B">
      <w:pPr>
        <w:pStyle w:val="TTEMEASMCA"/>
        <w:rPr>
          <w:lang w:val="lt-LT"/>
        </w:rPr>
      </w:pPr>
    </w:p>
    <w:p w:rsidR="00FC0777" w:rsidRDefault="00FC0777" w:rsidP="00AF536B">
      <w:pPr>
        <w:pStyle w:val="TTEMEASMCA"/>
        <w:rPr>
          <w:lang w:val="lt-LT"/>
        </w:rPr>
      </w:pPr>
    </w:p>
    <w:p w:rsidR="00FC0777" w:rsidRDefault="00FC0777" w:rsidP="00AF536B">
      <w:pPr>
        <w:pStyle w:val="TTEMEASMCA"/>
        <w:rPr>
          <w:lang w:val="lt-LT"/>
        </w:rPr>
      </w:pPr>
    </w:p>
    <w:p w:rsidR="00FC0777" w:rsidRDefault="00FC0777" w:rsidP="00AF536B">
      <w:pPr>
        <w:pStyle w:val="TTEMEASMCA"/>
        <w:rPr>
          <w:lang w:val="lt-LT"/>
        </w:rPr>
      </w:pPr>
    </w:p>
    <w:p w:rsidR="00FC0777" w:rsidRDefault="00FC0777" w:rsidP="00AF536B">
      <w:pPr>
        <w:pStyle w:val="TTEMEASMCA"/>
        <w:rPr>
          <w:lang w:val="lt-LT"/>
        </w:rPr>
      </w:pPr>
    </w:p>
    <w:p w:rsidR="00AF536B" w:rsidRPr="00E37873" w:rsidRDefault="00AF536B" w:rsidP="00AF536B">
      <w:pPr>
        <w:pStyle w:val="TTEMEASMCA"/>
        <w:rPr>
          <w:lang w:val="lt-LT"/>
        </w:rPr>
      </w:pPr>
      <w:r w:rsidRPr="00E37873">
        <w:rPr>
          <w:lang w:val="lt-LT"/>
        </w:rPr>
        <w:t>II PRIEDAS</w:t>
      </w:r>
    </w:p>
    <w:p w:rsidR="00AF536B" w:rsidRPr="00E37873" w:rsidRDefault="00AF536B" w:rsidP="00AF536B">
      <w:pPr>
        <w:pStyle w:val="TTEMEASMCA"/>
        <w:rPr>
          <w:lang w:val="lt-LT"/>
        </w:rPr>
      </w:pPr>
    </w:p>
    <w:p w:rsidR="00AF536B" w:rsidRPr="00E37873" w:rsidRDefault="009128E4" w:rsidP="00AF536B">
      <w:pPr>
        <w:pStyle w:val="TTEMEASMCA"/>
        <w:rPr>
          <w:lang w:val="lt-LT"/>
        </w:rPr>
      </w:pPr>
      <w:r w:rsidRPr="009128E4">
        <w:rPr>
          <w:lang w:val="lt-LT"/>
        </w:rPr>
        <w:t>REGISTRACIJOS</w:t>
      </w:r>
      <w:r w:rsidR="00AF536B" w:rsidRPr="00E37873">
        <w:rPr>
          <w:lang w:val="lt-LT"/>
        </w:rPr>
        <w:t xml:space="preserve"> SĄLYGOS</w:t>
      </w:r>
    </w:p>
    <w:p w:rsidR="00AF536B" w:rsidRPr="00E37873" w:rsidRDefault="00AF536B" w:rsidP="00AF536B">
      <w:pPr>
        <w:pStyle w:val="BTEMEASMCA"/>
      </w:pPr>
    </w:p>
    <w:p w:rsidR="00AF536B" w:rsidRPr="00E37873" w:rsidRDefault="00AF536B" w:rsidP="00AF536B">
      <w:pPr>
        <w:pStyle w:val="BTAnIIEMEASMCA"/>
        <w:rPr>
          <w:rFonts w:cs="Times New Roman"/>
          <w:highlight w:val="yellow"/>
          <w:lang w:val="lt-LT"/>
        </w:rPr>
      </w:pPr>
      <w:r w:rsidRPr="00E37873">
        <w:rPr>
          <w:rFonts w:cs="Times New Roman"/>
          <w:lang w:val="lt-LT"/>
        </w:rPr>
        <w:t>A.</w:t>
      </w:r>
      <w:r w:rsidR="009128E4">
        <w:rPr>
          <w:rFonts w:cs="Times New Roman"/>
          <w:noProof/>
          <w:lang w:val="lt-LT"/>
        </w:rPr>
        <w:tab/>
      </w:r>
      <w:r w:rsidR="005C37CD" w:rsidRPr="00E37873">
        <w:rPr>
          <w:rFonts w:cs="Times New Roman"/>
          <w:noProof/>
          <w:lang w:val="lt-LT"/>
        </w:rPr>
        <w:t>GAMINTOJAS, ATSAKINGAS UŽ SERIJŲ IŠLEIDIMĄ</w:t>
      </w:r>
    </w:p>
    <w:p w:rsidR="00AF536B" w:rsidRPr="00E37873" w:rsidRDefault="00AF536B" w:rsidP="00AF536B">
      <w:pPr>
        <w:pStyle w:val="BTEMEASMCA"/>
        <w:rPr>
          <w:highlight w:val="yellow"/>
        </w:rPr>
      </w:pPr>
    </w:p>
    <w:p w:rsidR="00AF536B" w:rsidRPr="00E37873" w:rsidRDefault="00AF536B" w:rsidP="00AF536B">
      <w:pPr>
        <w:pStyle w:val="BTAnIIEMEASMCA"/>
        <w:rPr>
          <w:rFonts w:cs="Times New Roman"/>
          <w:lang w:val="lt-LT"/>
        </w:rPr>
      </w:pPr>
      <w:r w:rsidRPr="00E37873">
        <w:rPr>
          <w:rFonts w:cs="Times New Roman"/>
          <w:lang w:val="lt-LT"/>
        </w:rPr>
        <w:t>B.</w:t>
      </w:r>
      <w:r w:rsidRPr="00E37873">
        <w:rPr>
          <w:rFonts w:cs="Times New Roman"/>
          <w:lang w:val="lt-LT"/>
        </w:rPr>
        <w:tab/>
      </w:r>
      <w:r w:rsidR="00EB4E6C" w:rsidRPr="00E37873">
        <w:rPr>
          <w:rFonts w:cs="Times New Roman"/>
          <w:noProof/>
        </w:rPr>
        <w:t>TIEKIMO IR VARTOJIMO</w:t>
      </w:r>
      <w:r w:rsidR="00EB4E6C" w:rsidRPr="00E37873">
        <w:rPr>
          <w:rFonts w:cs="Times New Roman"/>
        </w:rPr>
        <w:t xml:space="preserve"> SĄLYGOS</w:t>
      </w:r>
      <w:r w:rsidR="00EB4E6C" w:rsidRPr="00E37873">
        <w:rPr>
          <w:rFonts w:cs="Times New Roman"/>
          <w:noProof/>
        </w:rPr>
        <w:t xml:space="preserve"> AR APRIBOJIMAI</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D91470" w:rsidRDefault="00D91470">
      <w:pPr>
        <w:spacing w:after="200" w:line="276" w:lineRule="auto"/>
        <w:rPr>
          <w:noProof/>
          <w:sz w:val="22"/>
          <w:szCs w:val="22"/>
        </w:rPr>
      </w:pPr>
      <w:r>
        <w:br w:type="page"/>
      </w:r>
    </w:p>
    <w:p w:rsidR="00AF536B" w:rsidRPr="00E37873" w:rsidRDefault="00AF536B" w:rsidP="00AF536B">
      <w:pPr>
        <w:pStyle w:val="BTEMEASMCA"/>
      </w:pPr>
    </w:p>
    <w:p w:rsidR="00AF536B" w:rsidRPr="00E37873" w:rsidRDefault="00AF536B" w:rsidP="00AF536B">
      <w:pPr>
        <w:pStyle w:val="PI-1EMEASMCA"/>
      </w:pPr>
      <w:r w:rsidRPr="00E37873">
        <w:t>A.</w:t>
      </w:r>
      <w:r w:rsidRPr="00E37873">
        <w:tab/>
      </w:r>
      <w:r w:rsidR="00826FD9" w:rsidRPr="00E37873">
        <w:rPr>
          <w:noProof/>
        </w:rPr>
        <w:t xml:space="preserve"> GAMINTOJAS, ATSAKINGAS UŽ SERIJŲ IŠLEIDIMĄ</w:t>
      </w:r>
    </w:p>
    <w:p w:rsidR="00AF536B" w:rsidRPr="00E37873" w:rsidRDefault="00AF536B" w:rsidP="00AF536B">
      <w:pPr>
        <w:pStyle w:val="BTEMEASMCA"/>
        <w:rPr>
          <w:highlight w:val="yellow"/>
        </w:rPr>
      </w:pPr>
    </w:p>
    <w:p w:rsidR="00AF536B" w:rsidRPr="00E37873" w:rsidRDefault="00AF536B" w:rsidP="00AF536B">
      <w:pPr>
        <w:pStyle w:val="BTuEMEASMCA"/>
      </w:pPr>
      <w:r w:rsidRPr="00E37873">
        <w:t>Gamintojo, atsakingo už serijų išleidimą, pavadinimas ir adresas</w:t>
      </w:r>
    </w:p>
    <w:p w:rsidR="00AF536B" w:rsidRPr="00E37873" w:rsidRDefault="00AF536B" w:rsidP="00AF536B">
      <w:pPr>
        <w:pStyle w:val="BTEMEASMCA"/>
      </w:pPr>
    </w:p>
    <w:p w:rsidR="00AF536B" w:rsidRPr="00E37873" w:rsidRDefault="00AF536B" w:rsidP="00AF536B">
      <w:pPr>
        <w:tabs>
          <w:tab w:val="left" w:pos="9000"/>
          <w:tab w:val="left" w:pos="9099"/>
        </w:tabs>
        <w:ind w:left="567" w:right="-81" w:hanging="567"/>
        <w:jc w:val="both"/>
        <w:rPr>
          <w:color w:val="000000"/>
          <w:sz w:val="22"/>
          <w:szCs w:val="22"/>
        </w:rPr>
      </w:pPr>
      <w:proofErr w:type="spellStart"/>
      <w:r w:rsidRPr="00E37873">
        <w:rPr>
          <w:sz w:val="22"/>
          <w:szCs w:val="22"/>
        </w:rPr>
        <w:t>Merckle</w:t>
      </w:r>
      <w:proofErr w:type="spellEnd"/>
      <w:r w:rsidRPr="00E37873">
        <w:rPr>
          <w:sz w:val="22"/>
          <w:szCs w:val="22"/>
        </w:rPr>
        <w:t xml:space="preserve"> </w:t>
      </w:r>
      <w:proofErr w:type="spellStart"/>
      <w:r w:rsidRPr="00E37873">
        <w:rPr>
          <w:sz w:val="22"/>
          <w:szCs w:val="22"/>
        </w:rPr>
        <w:t>GmbH</w:t>
      </w:r>
      <w:proofErr w:type="spellEnd"/>
      <w:r w:rsidRPr="00E37873">
        <w:rPr>
          <w:color w:val="000000"/>
          <w:sz w:val="22"/>
          <w:szCs w:val="22"/>
        </w:rPr>
        <w:t xml:space="preserve"> </w:t>
      </w:r>
    </w:p>
    <w:p w:rsidR="00AF536B" w:rsidRPr="00E37873" w:rsidRDefault="00AF536B" w:rsidP="00AF536B">
      <w:pPr>
        <w:tabs>
          <w:tab w:val="left" w:pos="9000"/>
          <w:tab w:val="left" w:pos="9099"/>
        </w:tabs>
        <w:ind w:left="567" w:right="-81" w:hanging="567"/>
        <w:jc w:val="both"/>
        <w:rPr>
          <w:sz w:val="22"/>
          <w:szCs w:val="22"/>
        </w:rPr>
      </w:pPr>
      <w:proofErr w:type="spellStart"/>
      <w:r w:rsidRPr="00E37873">
        <w:rPr>
          <w:sz w:val="22"/>
          <w:szCs w:val="22"/>
        </w:rPr>
        <w:t>Ludwig</w:t>
      </w:r>
      <w:proofErr w:type="spellEnd"/>
      <w:r w:rsidRPr="00E37873">
        <w:rPr>
          <w:sz w:val="22"/>
          <w:szCs w:val="22"/>
        </w:rPr>
        <w:t xml:space="preserve"> - </w:t>
      </w:r>
      <w:proofErr w:type="spellStart"/>
      <w:r w:rsidRPr="00E37873">
        <w:rPr>
          <w:sz w:val="22"/>
          <w:szCs w:val="22"/>
        </w:rPr>
        <w:t>Merckle</w:t>
      </w:r>
      <w:proofErr w:type="spellEnd"/>
      <w:r w:rsidRPr="00E37873">
        <w:rPr>
          <w:sz w:val="22"/>
          <w:szCs w:val="22"/>
        </w:rPr>
        <w:t xml:space="preserve"> - Str. 3 </w:t>
      </w:r>
    </w:p>
    <w:p w:rsidR="00AF536B" w:rsidRPr="00E37873" w:rsidRDefault="00AF536B" w:rsidP="00AF536B">
      <w:pPr>
        <w:tabs>
          <w:tab w:val="left" w:pos="9000"/>
          <w:tab w:val="left" w:pos="9099"/>
        </w:tabs>
        <w:ind w:left="567" w:right="-81" w:hanging="567"/>
        <w:jc w:val="both"/>
        <w:rPr>
          <w:color w:val="000000"/>
          <w:sz w:val="22"/>
          <w:szCs w:val="22"/>
        </w:rPr>
      </w:pPr>
      <w:r w:rsidRPr="00E37873">
        <w:rPr>
          <w:sz w:val="22"/>
          <w:szCs w:val="22"/>
        </w:rPr>
        <w:t xml:space="preserve">D-89143 </w:t>
      </w:r>
      <w:proofErr w:type="spellStart"/>
      <w:r w:rsidRPr="00E37873">
        <w:rPr>
          <w:sz w:val="22"/>
          <w:szCs w:val="22"/>
        </w:rPr>
        <w:t>Blaubeuren</w:t>
      </w:r>
      <w:proofErr w:type="spellEnd"/>
    </w:p>
    <w:p w:rsidR="00AF536B" w:rsidRPr="00E37873" w:rsidRDefault="00AF536B" w:rsidP="00AF536B">
      <w:pPr>
        <w:tabs>
          <w:tab w:val="left" w:pos="9000"/>
          <w:tab w:val="left" w:pos="9099"/>
        </w:tabs>
        <w:ind w:left="567" w:right="-81" w:hanging="567"/>
        <w:jc w:val="both"/>
        <w:rPr>
          <w:color w:val="000000"/>
          <w:sz w:val="22"/>
          <w:szCs w:val="22"/>
        </w:rPr>
      </w:pPr>
      <w:r w:rsidRPr="00E37873">
        <w:rPr>
          <w:color w:val="000000"/>
          <w:sz w:val="22"/>
          <w:szCs w:val="22"/>
        </w:rPr>
        <w:t>Vokietija</w:t>
      </w:r>
    </w:p>
    <w:p w:rsidR="00AF536B" w:rsidRPr="00E37873" w:rsidRDefault="00AF536B" w:rsidP="00AF536B">
      <w:pPr>
        <w:pStyle w:val="Pagrindinistekstas"/>
        <w:spacing w:after="0"/>
        <w:rPr>
          <w:szCs w:val="22"/>
        </w:rPr>
      </w:pPr>
    </w:p>
    <w:p w:rsidR="00AF536B" w:rsidRPr="00E37873" w:rsidRDefault="00AF536B" w:rsidP="00AF536B">
      <w:pPr>
        <w:pStyle w:val="BTEMEASMCA"/>
        <w:rPr>
          <w:highlight w:val="yellow"/>
        </w:rPr>
      </w:pPr>
    </w:p>
    <w:p w:rsidR="00AF536B" w:rsidRPr="00E37873" w:rsidRDefault="00AF536B" w:rsidP="00AF536B">
      <w:pPr>
        <w:pStyle w:val="PI-1EMEASMCA"/>
      </w:pPr>
      <w:r w:rsidRPr="00E37873">
        <w:t>B.</w:t>
      </w:r>
      <w:r w:rsidRPr="00E37873">
        <w:tab/>
      </w:r>
      <w:r w:rsidR="00826FD9" w:rsidRPr="00E37873">
        <w:rPr>
          <w:noProof/>
        </w:rPr>
        <w:t>TIEKIMO IR VARTOJIMO SĄLYGOS AR APRIBOJIMAI</w:t>
      </w:r>
    </w:p>
    <w:p w:rsidR="00AF536B" w:rsidRPr="00E37873" w:rsidRDefault="00AF536B" w:rsidP="00B80513">
      <w:pPr>
        <w:pStyle w:val="BTEMEASMCA"/>
      </w:pPr>
    </w:p>
    <w:p w:rsidR="00AF536B" w:rsidRPr="00E37873" w:rsidRDefault="00AF536B" w:rsidP="00AF536B">
      <w:pPr>
        <w:pStyle w:val="BTEMEASMCA"/>
      </w:pPr>
    </w:p>
    <w:p w:rsidR="00AF536B" w:rsidRPr="00E37873" w:rsidRDefault="00AF536B" w:rsidP="00AF536B">
      <w:pPr>
        <w:pStyle w:val="BTEMEASMCA"/>
      </w:pPr>
      <w:r w:rsidRPr="00E37873">
        <w:t>Nereceptinis vaistinis preparatas</w:t>
      </w:r>
      <w:r w:rsidR="00D91470">
        <w:t>.</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TTEMEASMCA"/>
        <w:rPr>
          <w:lang w:val="lt-LT"/>
        </w:rPr>
      </w:pPr>
      <w:bookmarkStart w:id="60" w:name="_Toc129243134"/>
      <w:bookmarkStart w:id="61" w:name="_Toc129243259"/>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B87316" w:rsidRDefault="00B87316" w:rsidP="00AF536B">
      <w:pPr>
        <w:pStyle w:val="TTEMEASMCA"/>
        <w:rPr>
          <w:lang w:val="lt-LT"/>
        </w:rPr>
      </w:pPr>
    </w:p>
    <w:p w:rsidR="00AF536B" w:rsidRPr="00E37873" w:rsidRDefault="00AF536B" w:rsidP="00AF536B">
      <w:pPr>
        <w:pStyle w:val="TTEMEASMCA"/>
        <w:rPr>
          <w:lang w:val="lt-LT"/>
        </w:rPr>
      </w:pPr>
      <w:r w:rsidRPr="00E37873">
        <w:rPr>
          <w:lang w:val="lt-LT"/>
        </w:rPr>
        <w:t>III PRIEDAS</w:t>
      </w:r>
      <w:bookmarkEnd w:id="60"/>
      <w:bookmarkEnd w:id="61"/>
    </w:p>
    <w:p w:rsidR="00AF536B" w:rsidRPr="00E37873" w:rsidRDefault="00AF536B" w:rsidP="00AF536B">
      <w:pPr>
        <w:pStyle w:val="BTEMEASMCA"/>
      </w:pPr>
    </w:p>
    <w:p w:rsidR="00AF536B" w:rsidRPr="00E37873" w:rsidRDefault="00AF536B" w:rsidP="00AF536B">
      <w:pPr>
        <w:pStyle w:val="TTEMEASMCA"/>
        <w:rPr>
          <w:lang w:val="lt-LT"/>
        </w:rPr>
      </w:pPr>
      <w:bookmarkStart w:id="62" w:name="_Toc129243135"/>
      <w:bookmarkStart w:id="63" w:name="_Toc129243260"/>
      <w:r w:rsidRPr="00E37873">
        <w:rPr>
          <w:lang w:val="lt-LT"/>
        </w:rPr>
        <w:t>ŽENKLINIMAS IR PAKUOTĖS LAPELIS</w:t>
      </w:r>
      <w:bookmarkEnd w:id="62"/>
      <w:bookmarkEnd w:id="63"/>
    </w:p>
    <w:p w:rsidR="00AF536B" w:rsidRPr="00E37873" w:rsidRDefault="00AF536B" w:rsidP="00AF536B">
      <w:pPr>
        <w:pStyle w:val="BTEMEASMCA"/>
      </w:pPr>
      <w:r w:rsidRPr="00E37873">
        <w:br w:type="page"/>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B87316" w:rsidRDefault="00B87316" w:rsidP="00AF536B">
      <w:pPr>
        <w:pStyle w:val="TTEMEASMCA"/>
        <w:rPr>
          <w:lang w:val="lt-LT"/>
        </w:rPr>
      </w:pPr>
      <w:bookmarkStart w:id="64" w:name="_Toc129243136"/>
      <w:bookmarkStart w:id="65" w:name="_Toc129243261"/>
    </w:p>
    <w:p w:rsidR="00AF536B" w:rsidRPr="00E37873" w:rsidRDefault="00AF536B" w:rsidP="00AF536B">
      <w:pPr>
        <w:pStyle w:val="TTEMEASMCA"/>
        <w:rPr>
          <w:lang w:val="lt-LT"/>
        </w:rPr>
      </w:pPr>
      <w:r w:rsidRPr="00E37873">
        <w:rPr>
          <w:lang w:val="lt-LT"/>
        </w:rPr>
        <w:t>A. ŽENKLINIMAS</w:t>
      </w:r>
      <w:bookmarkEnd w:id="64"/>
      <w:bookmarkEnd w:id="65"/>
    </w:p>
    <w:p w:rsidR="00AF536B" w:rsidRPr="00E37873" w:rsidRDefault="00AF536B" w:rsidP="00AF536B">
      <w:pPr>
        <w:pStyle w:val="BTEMEASMCA"/>
      </w:pPr>
      <w:r w:rsidRPr="00E37873">
        <w:br w:type="page"/>
      </w:r>
    </w:p>
    <w:p w:rsidR="00AF536B" w:rsidRPr="00E37873" w:rsidRDefault="00AF536B" w:rsidP="00AF536B">
      <w:pPr>
        <w:pStyle w:val="PI-1labEMEASMCA"/>
      </w:pPr>
      <w:r w:rsidRPr="00E37873">
        <w:lastRenderedPageBreak/>
        <w:t>INFORMACIJA ANT IŠORINĖS PAKUOTĖS</w:t>
      </w:r>
    </w:p>
    <w:p w:rsidR="00AF536B" w:rsidRPr="00E37873" w:rsidRDefault="00AF536B" w:rsidP="00AF536B">
      <w:pPr>
        <w:pStyle w:val="PI-1labEMEASMCA"/>
      </w:pPr>
    </w:p>
    <w:p w:rsidR="00AF536B" w:rsidRPr="00E37873" w:rsidRDefault="00AF536B" w:rsidP="00AF536B">
      <w:pPr>
        <w:pStyle w:val="PI-1labEMEASMCA"/>
        <w:rPr>
          <w:bCs/>
        </w:rPr>
      </w:pPr>
      <w:r w:rsidRPr="00E37873">
        <w:t>KARTONO DĖŽUTĖ</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w:t>
      </w:r>
      <w:r w:rsidRPr="00E37873">
        <w:tab/>
        <w:t>VAISTINIO PREPARATO PAVADINIMAS</w:t>
      </w:r>
    </w:p>
    <w:p w:rsidR="00AF536B" w:rsidRPr="00E37873" w:rsidRDefault="00AF536B" w:rsidP="00AF536B">
      <w:pPr>
        <w:pStyle w:val="BTEMEASMCA"/>
      </w:pPr>
    </w:p>
    <w:p w:rsidR="00AF536B" w:rsidRPr="00E37873" w:rsidRDefault="00AF536B" w:rsidP="00AF536B">
      <w:pPr>
        <w:pStyle w:val="Pagrindinistekstas"/>
        <w:spacing w:after="0"/>
        <w:rPr>
          <w:szCs w:val="22"/>
        </w:rPr>
      </w:pPr>
      <w:proofErr w:type="spellStart"/>
      <w:r w:rsidRPr="00E37873">
        <w:rPr>
          <w:szCs w:val="22"/>
        </w:rPr>
        <w:t>Brontex</w:t>
      </w:r>
      <w:proofErr w:type="spellEnd"/>
      <w:r w:rsidRPr="00E37873">
        <w:rPr>
          <w:szCs w:val="22"/>
        </w:rPr>
        <w:t xml:space="preserve"> 7,5 mg/ml geriamieji lašai</w:t>
      </w:r>
      <w:r w:rsidR="00FA08A3" w:rsidRPr="00E37873">
        <w:rPr>
          <w:szCs w:val="22"/>
        </w:rPr>
        <w:t xml:space="preserve"> (</w:t>
      </w:r>
      <w:r w:rsidRPr="00E37873">
        <w:rPr>
          <w:szCs w:val="22"/>
        </w:rPr>
        <w:t>tirpalas</w:t>
      </w:r>
      <w:r w:rsidR="00FA08A3" w:rsidRPr="00E37873">
        <w:rPr>
          <w:szCs w:val="22"/>
        </w:rPr>
        <w:t>)</w:t>
      </w:r>
    </w:p>
    <w:p w:rsidR="00AF536B" w:rsidRPr="00E37873" w:rsidRDefault="001E2002" w:rsidP="00AF536B">
      <w:pPr>
        <w:pStyle w:val="Pagrindinistekstas"/>
        <w:spacing w:after="0"/>
        <w:rPr>
          <w:szCs w:val="22"/>
        </w:rPr>
      </w:pPr>
      <w:r>
        <w:rPr>
          <w:szCs w:val="22"/>
        </w:rPr>
        <w:t>a</w:t>
      </w:r>
      <w:r w:rsidRPr="00E37873">
        <w:rPr>
          <w:szCs w:val="22"/>
        </w:rPr>
        <w:t xml:space="preserve">mbroksolio </w:t>
      </w:r>
      <w:r w:rsidR="00AF536B" w:rsidRPr="00E37873">
        <w:rPr>
          <w:szCs w:val="22"/>
        </w:rPr>
        <w:t>hidrochloridas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2.</w:t>
      </w:r>
      <w:r w:rsidRPr="00E37873">
        <w:tab/>
        <w:t>VEIKLIOJI MEDŽIAGA IR JOS KIEKIS</w:t>
      </w:r>
    </w:p>
    <w:p w:rsidR="00AF536B" w:rsidRPr="00E37873" w:rsidRDefault="00AF536B" w:rsidP="00AF536B">
      <w:pPr>
        <w:pStyle w:val="BTEMEASMCA"/>
      </w:pPr>
    </w:p>
    <w:p w:rsidR="00AF536B" w:rsidRDefault="00AF536B" w:rsidP="00AF536B">
      <w:pPr>
        <w:pStyle w:val="Pagrindinistekstas"/>
        <w:spacing w:after="0"/>
        <w:rPr>
          <w:szCs w:val="22"/>
        </w:rPr>
      </w:pPr>
      <w:r w:rsidRPr="00E37873">
        <w:rPr>
          <w:szCs w:val="22"/>
        </w:rPr>
        <w:t>1 ml tirpalo (</w:t>
      </w:r>
      <w:proofErr w:type="spellStart"/>
      <w:r w:rsidRPr="00E37873">
        <w:rPr>
          <w:szCs w:val="22"/>
        </w:rPr>
        <w:t>t.y</w:t>
      </w:r>
      <w:proofErr w:type="spellEnd"/>
      <w:r w:rsidRPr="00E37873">
        <w:rPr>
          <w:szCs w:val="22"/>
        </w:rPr>
        <w:t>. 14 lašų) yra 7,5 mg ambroksolio hidrochlorido.</w:t>
      </w:r>
    </w:p>
    <w:p w:rsidR="00AF536B" w:rsidRPr="00E37873" w:rsidRDefault="00AF536B" w:rsidP="00AF536B">
      <w:pPr>
        <w:pStyle w:val="BTEMEASMCA"/>
      </w:pPr>
    </w:p>
    <w:p w:rsidR="00AF536B" w:rsidRPr="00E37873" w:rsidRDefault="00AF536B" w:rsidP="00AF536B">
      <w:pPr>
        <w:pStyle w:val="BTEMEASMCA"/>
      </w:pPr>
    </w:p>
    <w:p w:rsidR="00AF536B" w:rsidRPr="001E2002" w:rsidRDefault="00AF536B" w:rsidP="00AF536B">
      <w:pPr>
        <w:pStyle w:val="PI-1labEMEASMCA"/>
        <w:rPr>
          <w:highlight w:val="lightGray"/>
        </w:rPr>
      </w:pPr>
      <w:r w:rsidRPr="00E37873">
        <w:t>3.</w:t>
      </w:r>
      <w:r w:rsidRPr="00E37873">
        <w:tab/>
        <w:t>PAGALBINIŲ MEDŽIAGŲ SĄRAŠAS</w:t>
      </w:r>
    </w:p>
    <w:p w:rsidR="00AF536B" w:rsidRPr="00E37873" w:rsidRDefault="00AF536B" w:rsidP="00AF536B">
      <w:pPr>
        <w:pStyle w:val="BTEMEASMCA"/>
      </w:pPr>
    </w:p>
    <w:p w:rsidR="00AF536B" w:rsidRPr="00E37873" w:rsidRDefault="00AF536B" w:rsidP="00AF536B">
      <w:pPr>
        <w:pStyle w:val="BTEMEASMCA"/>
      </w:pPr>
      <w:r w:rsidRPr="00E37873">
        <w:t>Pagalbinės medžiagos: kalio sorbatas, vandenilio chlorido rūgštis, išgrynintas vanduo.</w:t>
      </w:r>
    </w:p>
    <w:p w:rsidR="006C17E8" w:rsidRPr="00E37873" w:rsidRDefault="006C17E8" w:rsidP="006C17E8">
      <w:pPr>
        <w:pStyle w:val="Pagrindinistekstas"/>
        <w:spacing w:after="0"/>
        <w:rPr>
          <w:szCs w:val="22"/>
        </w:rPr>
      </w:pPr>
      <w:r>
        <w:rPr>
          <w:szCs w:val="22"/>
        </w:rPr>
        <w:t>Daugiau informacijos žr. pakuotės lapelyje.</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4.</w:t>
      </w:r>
      <w:r w:rsidRPr="00E37873">
        <w:tab/>
        <w:t>FARMACINĖ FORMA IR KIEKIS PAKUOTĖJE</w:t>
      </w:r>
    </w:p>
    <w:p w:rsidR="00AF536B" w:rsidRPr="00E37873" w:rsidRDefault="00AF536B" w:rsidP="00AF536B">
      <w:pPr>
        <w:pStyle w:val="BTEMEASMCA"/>
      </w:pPr>
    </w:p>
    <w:p w:rsidR="00AF536B" w:rsidRPr="00E37873" w:rsidRDefault="00AF536B" w:rsidP="00AF536B">
      <w:pPr>
        <w:pStyle w:val="BTEMEASMCA"/>
      </w:pPr>
      <w:r w:rsidRPr="00E37873">
        <w:t>Geriamieji lašai</w:t>
      </w:r>
      <w:r w:rsidR="00FA08A3" w:rsidRPr="00E37873">
        <w:t xml:space="preserve"> (</w:t>
      </w:r>
      <w:r w:rsidRPr="00E37873">
        <w:t>tirpalas</w:t>
      </w:r>
      <w:r w:rsidR="00FA08A3" w:rsidRPr="00E37873">
        <w:t>)</w:t>
      </w:r>
    </w:p>
    <w:p w:rsidR="00AF536B" w:rsidRPr="00E37873" w:rsidRDefault="00AF536B" w:rsidP="00AF536B">
      <w:pPr>
        <w:pStyle w:val="Pagrindinistekstas"/>
        <w:spacing w:after="0"/>
        <w:rPr>
          <w:szCs w:val="22"/>
        </w:rPr>
      </w:pPr>
      <w:r w:rsidRPr="00E37873">
        <w:rPr>
          <w:szCs w:val="22"/>
        </w:rPr>
        <w:t>100 ml</w:t>
      </w:r>
    </w:p>
    <w:p w:rsidR="00AF536B" w:rsidRPr="00E37873" w:rsidRDefault="00AF536B" w:rsidP="00AF536B">
      <w:pPr>
        <w:pStyle w:val="BTEMEASMCA"/>
      </w:pPr>
      <w:r w:rsidRPr="00E37873">
        <w:t>Tirpalui dozuoti pakuotėje yra įdėta matavimo taurelė.</w:t>
      </w:r>
    </w:p>
    <w:p w:rsidR="00AF536B" w:rsidRPr="00E37873" w:rsidRDefault="00AF536B" w:rsidP="00AF536B">
      <w:pPr>
        <w:pStyle w:val="BTEMEASMCA"/>
      </w:pPr>
    </w:p>
    <w:p w:rsidR="00AF536B" w:rsidRPr="00E37873" w:rsidRDefault="00AF536B" w:rsidP="00AF536B">
      <w:pPr>
        <w:pStyle w:val="BTEMEASMCA"/>
      </w:pPr>
    </w:p>
    <w:p w:rsidR="00AF536B" w:rsidRPr="001E2002" w:rsidRDefault="00AF536B" w:rsidP="00AF536B">
      <w:pPr>
        <w:pStyle w:val="PI-1labEMEASMCA"/>
        <w:rPr>
          <w:highlight w:val="lightGray"/>
        </w:rPr>
      </w:pPr>
      <w:r w:rsidRPr="00E37873">
        <w:t>5.</w:t>
      </w:r>
      <w:r w:rsidRPr="00E37873">
        <w:tab/>
        <w:t>VARTOJIMO METODAS IR BŪDAS (-AI)</w:t>
      </w:r>
    </w:p>
    <w:p w:rsidR="00AF536B" w:rsidRPr="00E37873" w:rsidRDefault="00AF536B" w:rsidP="00AF536B">
      <w:pPr>
        <w:pStyle w:val="BTEMEASMCA"/>
      </w:pPr>
    </w:p>
    <w:p w:rsidR="00AF536B" w:rsidRPr="00E37873" w:rsidRDefault="00AF536B" w:rsidP="00AF536B">
      <w:pPr>
        <w:pStyle w:val="BTEMEASMCA"/>
      </w:pPr>
      <w:r w:rsidRPr="00E37873">
        <w:t xml:space="preserve">Vartoti per burną. </w:t>
      </w:r>
      <w:r w:rsidR="00075949" w:rsidRPr="00E37873">
        <w:t>Įkvėpti</w:t>
      </w:r>
      <w:r w:rsidRPr="00E37873">
        <w:t>.</w:t>
      </w:r>
    </w:p>
    <w:p w:rsidR="00AF536B" w:rsidRPr="00E37873" w:rsidRDefault="00AF536B" w:rsidP="00AF536B">
      <w:pPr>
        <w:pStyle w:val="BTEMEASMCA"/>
      </w:pPr>
      <w:r w:rsidRPr="00E37873">
        <w:t>Prieš vartojimą perskaitykite pakuotės lapelį.</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6.</w:t>
      </w:r>
      <w:r w:rsidRPr="00E37873">
        <w:tab/>
        <w:t xml:space="preserve">SPECIALUS ĮSPĖJIMAS, KAD VAISTINĮ PREPARATĄ BŪTINA LAIKYTI VAIKAMS </w:t>
      </w:r>
      <w:r w:rsidR="00826FD9" w:rsidRPr="00E37873">
        <w:t xml:space="preserve">NEPASTEBIMOJE IR </w:t>
      </w:r>
      <w:r w:rsidRPr="00E37873">
        <w:t>NEPASIEKIAMOJE VIETOJE</w:t>
      </w:r>
    </w:p>
    <w:p w:rsidR="00AF536B" w:rsidRPr="00E37873" w:rsidRDefault="00AF536B" w:rsidP="00AF536B">
      <w:pPr>
        <w:pStyle w:val="BTEMEASMCA"/>
      </w:pPr>
    </w:p>
    <w:p w:rsidR="00AF536B" w:rsidRPr="00E37873" w:rsidRDefault="00AF536B" w:rsidP="00AF536B">
      <w:pPr>
        <w:pStyle w:val="BTEMEASMCA"/>
      </w:pPr>
      <w:r w:rsidRPr="00E37873">
        <w:t xml:space="preserve">Laikyti vaikams </w:t>
      </w:r>
      <w:r w:rsidR="00826FD9" w:rsidRPr="00E37873">
        <w:t xml:space="preserve">nepastebimoje ir </w:t>
      </w:r>
      <w:r w:rsidRPr="00E37873">
        <w:t>nepasiekiamoje vietoje.</w:t>
      </w:r>
    </w:p>
    <w:p w:rsidR="00AF536B" w:rsidRPr="00E37873" w:rsidRDefault="00AF536B" w:rsidP="00AF536B">
      <w:pPr>
        <w:pStyle w:val="BTEMEASMCA"/>
      </w:pPr>
    </w:p>
    <w:p w:rsidR="00AF536B" w:rsidRPr="00E37873" w:rsidRDefault="00AF536B" w:rsidP="00AF536B">
      <w:pPr>
        <w:pStyle w:val="BTEMEASMCA"/>
      </w:pPr>
    </w:p>
    <w:p w:rsidR="00AF536B" w:rsidRPr="001E2002" w:rsidRDefault="00AF536B" w:rsidP="00AF536B">
      <w:pPr>
        <w:pStyle w:val="PI-1labEMEASMCA"/>
        <w:rPr>
          <w:highlight w:val="lightGray"/>
        </w:rPr>
      </w:pPr>
      <w:r w:rsidRPr="00E37873">
        <w:t>7.</w:t>
      </w:r>
      <w:r w:rsidRPr="00E37873">
        <w:tab/>
        <w:t>KITAS (-I) SPECIALUS (-ŪS) ĮSPĖJIMAS (-AI) (JEI REIKIA)</w:t>
      </w:r>
    </w:p>
    <w:p w:rsidR="00AF536B" w:rsidRPr="00E37873" w:rsidRDefault="00AF536B" w:rsidP="00AF536B">
      <w:pPr>
        <w:pStyle w:val="Pagrindinistekstas"/>
        <w:spacing w:after="0"/>
        <w:rPr>
          <w:color w:val="000000"/>
          <w:szCs w:val="22"/>
        </w:rPr>
      </w:pPr>
    </w:p>
    <w:p w:rsidR="00AF536B" w:rsidRPr="00E37873" w:rsidRDefault="00AF536B" w:rsidP="00AF536B">
      <w:pPr>
        <w:pStyle w:val="BTEMEASMCA"/>
      </w:pPr>
    </w:p>
    <w:p w:rsidR="00AF536B" w:rsidRPr="001E2002" w:rsidRDefault="00AF536B" w:rsidP="00AF536B">
      <w:pPr>
        <w:pStyle w:val="PI-1labEMEASMCA"/>
        <w:rPr>
          <w:highlight w:val="lightGray"/>
        </w:rPr>
      </w:pPr>
      <w:r w:rsidRPr="00E37873">
        <w:t>8.</w:t>
      </w:r>
      <w:r w:rsidRPr="00E37873">
        <w:tab/>
        <w:t>TINKAMUMO LAIKAS</w:t>
      </w:r>
    </w:p>
    <w:p w:rsidR="00AF536B" w:rsidRPr="00E37873" w:rsidRDefault="00AF536B" w:rsidP="00AF536B">
      <w:pPr>
        <w:pStyle w:val="BTEMEASMCA"/>
      </w:pPr>
    </w:p>
    <w:p w:rsidR="00AF536B" w:rsidRPr="00E37873" w:rsidRDefault="00AF536B" w:rsidP="00AF536B">
      <w:pPr>
        <w:pStyle w:val="Pagrindinistekstas"/>
        <w:spacing w:after="0"/>
        <w:rPr>
          <w:szCs w:val="22"/>
        </w:rPr>
      </w:pPr>
      <w:r w:rsidRPr="00E37873">
        <w:rPr>
          <w:szCs w:val="22"/>
        </w:rPr>
        <w:t>Tinka iki:</w:t>
      </w:r>
      <w:r w:rsidR="00FA08A3" w:rsidRPr="00E37873">
        <w:rPr>
          <w:szCs w:val="22"/>
        </w:rPr>
        <w:t xml:space="preserve"> mm/MMMM</w:t>
      </w:r>
    </w:p>
    <w:p w:rsidR="00AF536B" w:rsidRPr="00E37873" w:rsidRDefault="00AF536B" w:rsidP="00AF536B">
      <w:pPr>
        <w:pStyle w:val="BTEMEASMCA"/>
      </w:pPr>
      <w:r w:rsidRPr="00E37873">
        <w:t>Po pirmojo buteliuko atidarymo galima vartoti 6 mėnesius.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9.</w:t>
      </w:r>
      <w:r w:rsidRPr="00E37873">
        <w:tab/>
        <w:t>SPECIALIOS LAIKYMO SĄLYGOS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lastRenderedPageBreak/>
        <w:t>10.</w:t>
      </w:r>
      <w:r w:rsidRPr="00E37873">
        <w:tab/>
        <w:t xml:space="preserve">SPECIALIOS ATSARGUMO PRIEMONĖS DĖL NESUVARTOTO </w:t>
      </w:r>
      <w:r w:rsidRPr="00E37873">
        <w:rPr>
          <w:bCs/>
        </w:rPr>
        <w:t xml:space="preserve">VAISTINIO PREPARATO AR JO ATLIEKŲ </w:t>
      </w:r>
      <w:r w:rsidRPr="00E37873">
        <w:t>TVARKYMO (JEI REIKIA)</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11.</w:t>
      </w:r>
      <w:r w:rsidRPr="00E37873">
        <w:tab/>
      </w:r>
      <w:r w:rsidR="004B1395" w:rsidRPr="004B1395">
        <w:t>REGISTRUOTOJO</w:t>
      </w:r>
      <w:r w:rsidR="004B1395" w:rsidRPr="004B1395" w:rsidDel="004B1395">
        <w:t xml:space="preserve"> </w:t>
      </w:r>
      <w:r w:rsidRPr="00E37873">
        <w:t>PAVADINIMAS IR ADRESAS</w:t>
      </w:r>
    </w:p>
    <w:p w:rsidR="00AF536B" w:rsidRPr="00E37873" w:rsidRDefault="00AF536B" w:rsidP="00AF536B">
      <w:pPr>
        <w:pStyle w:val="BTEMEASMCA"/>
      </w:pPr>
    </w:p>
    <w:p w:rsidR="00AF536B" w:rsidRPr="00E37873" w:rsidRDefault="00AF536B" w:rsidP="00AF536B">
      <w:pPr>
        <w:tabs>
          <w:tab w:val="left" w:pos="9000"/>
          <w:tab w:val="left" w:pos="9099"/>
        </w:tabs>
        <w:ind w:left="567" w:right="-81" w:hanging="567"/>
        <w:jc w:val="both"/>
        <w:rPr>
          <w:color w:val="000000"/>
          <w:sz w:val="22"/>
          <w:szCs w:val="22"/>
        </w:rPr>
      </w:pPr>
      <w:proofErr w:type="spellStart"/>
      <w:r w:rsidRPr="00E37873">
        <w:rPr>
          <w:color w:val="000000"/>
          <w:sz w:val="22"/>
          <w:szCs w:val="22"/>
        </w:rPr>
        <w:t>ratiopharm</w:t>
      </w:r>
      <w:proofErr w:type="spellEnd"/>
      <w:r w:rsidRPr="00E37873">
        <w:rPr>
          <w:color w:val="000000"/>
          <w:sz w:val="22"/>
          <w:szCs w:val="22"/>
        </w:rPr>
        <w:t xml:space="preserve"> </w:t>
      </w:r>
      <w:proofErr w:type="spellStart"/>
      <w:r w:rsidRPr="00E37873">
        <w:rPr>
          <w:color w:val="000000"/>
          <w:sz w:val="22"/>
          <w:szCs w:val="22"/>
        </w:rPr>
        <w:t>GmbH</w:t>
      </w:r>
      <w:proofErr w:type="spellEnd"/>
    </w:p>
    <w:p w:rsidR="00AF536B" w:rsidRPr="00E37873" w:rsidRDefault="00AF536B" w:rsidP="00AF536B">
      <w:pPr>
        <w:tabs>
          <w:tab w:val="left" w:pos="9000"/>
          <w:tab w:val="left" w:pos="9099"/>
        </w:tabs>
        <w:ind w:left="567" w:right="-81" w:hanging="567"/>
        <w:jc w:val="both"/>
        <w:rPr>
          <w:color w:val="000000"/>
          <w:sz w:val="22"/>
          <w:szCs w:val="22"/>
        </w:rPr>
      </w:pPr>
      <w:proofErr w:type="spellStart"/>
      <w:r w:rsidRPr="00E37873">
        <w:rPr>
          <w:color w:val="000000"/>
          <w:sz w:val="22"/>
          <w:szCs w:val="22"/>
        </w:rPr>
        <w:t>Graf</w:t>
      </w:r>
      <w:proofErr w:type="spellEnd"/>
      <w:r w:rsidRPr="00E37873">
        <w:rPr>
          <w:color w:val="000000"/>
          <w:sz w:val="22"/>
          <w:szCs w:val="22"/>
        </w:rPr>
        <w:t xml:space="preserve"> - </w:t>
      </w:r>
      <w:proofErr w:type="spellStart"/>
      <w:r w:rsidRPr="00E37873">
        <w:rPr>
          <w:color w:val="000000"/>
          <w:sz w:val="22"/>
          <w:szCs w:val="22"/>
        </w:rPr>
        <w:t>Arco</w:t>
      </w:r>
      <w:proofErr w:type="spellEnd"/>
      <w:r w:rsidRPr="00E37873">
        <w:rPr>
          <w:color w:val="000000"/>
          <w:sz w:val="22"/>
          <w:szCs w:val="22"/>
        </w:rPr>
        <w:t xml:space="preserve"> - Str. 3</w:t>
      </w:r>
    </w:p>
    <w:p w:rsidR="00AF536B" w:rsidRPr="00E37873" w:rsidRDefault="00AF536B" w:rsidP="00AF536B">
      <w:pPr>
        <w:tabs>
          <w:tab w:val="left" w:pos="9000"/>
          <w:tab w:val="left" w:pos="9099"/>
        </w:tabs>
        <w:ind w:left="567" w:right="-81" w:hanging="567"/>
        <w:jc w:val="both"/>
        <w:rPr>
          <w:color w:val="000000"/>
          <w:sz w:val="22"/>
          <w:szCs w:val="22"/>
        </w:rPr>
      </w:pPr>
      <w:r w:rsidRPr="00E37873">
        <w:rPr>
          <w:color w:val="000000"/>
          <w:sz w:val="22"/>
          <w:szCs w:val="22"/>
        </w:rPr>
        <w:t xml:space="preserve">89079 </w:t>
      </w:r>
      <w:proofErr w:type="spellStart"/>
      <w:r w:rsidRPr="00E37873">
        <w:rPr>
          <w:color w:val="000000"/>
          <w:sz w:val="22"/>
          <w:szCs w:val="22"/>
        </w:rPr>
        <w:t>Ulm</w:t>
      </w:r>
      <w:proofErr w:type="spellEnd"/>
      <w:r w:rsidRPr="00E37873">
        <w:rPr>
          <w:color w:val="000000"/>
          <w:sz w:val="22"/>
          <w:szCs w:val="22"/>
        </w:rPr>
        <w:t>, Vokietija</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12.</w:t>
      </w:r>
      <w:r w:rsidRPr="00E37873">
        <w:tab/>
      </w:r>
      <w:r w:rsidR="004B1395" w:rsidRPr="004B1395">
        <w:t>REGISTRACIJOS</w:t>
      </w:r>
      <w:r w:rsidRPr="00E37873">
        <w:t xml:space="preserve"> </w:t>
      </w:r>
      <w:r w:rsidR="00826FD9" w:rsidRPr="00E37873">
        <w:t xml:space="preserve">PAŽYMĖJIMO </w:t>
      </w:r>
      <w:r w:rsidRPr="00E37873">
        <w:t xml:space="preserve">NUMERIS </w:t>
      </w:r>
      <w:r w:rsidR="004B1395" w:rsidRPr="004B1395">
        <w:t>(-IAI)</w:t>
      </w:r>
    </w:p>
    <w:p w:rsidR="00AF536B" w:rsidRPr="00E37873" w:rsidRDefault="00AF536B" w:rsidP="00AF536B">
      <w:pPr>
        <w:pStyle w:val="BTEMEASMCA"/>
      </w:pPr>
    </w:p>
    <w:p w:rsidR="00AF536B" w:rsidRPr="00E37873" w:rsidRDefault="00AF536B" w:rsidP="00AF536B">
      <w:pPr>
        <w:pStyle w:val="BTEMEASMCA"/>
      </w:pPr>
      <w:r w:rsidRPr="00E37873">
        <w:t>LT/1/</w:t>
      </w:r>
      <w:r w:rsidRPr="00E37873">
        <w:rPr>
          <w:noProof w:val="0"/>
        </w:rPr>
        <w:t>95/1616/002</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13.</w:t>
      </w:r>
      <w:r w:rsidRPr="00E37873">
        <w:tab/>
        <w:t>SERIJOS NUMERIS</w:t>
      </w:r>
    </w:p>
    <w:p w:rsidR="00AF536B" w:rsidRPr="00E37873" w:rsidRDefault="00AF536B" w:rsidP="00AF536B">
      <w:pPr>
        <w:pStyle w:val="BTEMEASMCA"/>
      </w:pPr>
    </w:p>
    <w:p w:rsidR="00AF536B" w:rsidRPr="00E37873" w:rsidRDefault="00AF536B" w:rsidP="00AF536B">
      <w:pPr>
        <w:pStyle w:val="BTEMEASMCA"/>
      </w:pPr>
      <w:r w:rsidRPr="00E37873">
        <w:t>Serija:</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14.</w:t>
      </w:r>
      <w:r w:rsidRPr="00E37873">
        <w:tab/>
        <w:t>PARDAVIMO (IŠDAVIMO) TVARKA</w:t>
      </w:r>
    </w:p>
    <w:p w:rsidR="00AF536B" w:rsidRPr="00E37873" w:rsidRDefault="00AF536B" w:rsidP="00AF536B">
      <w:pPr>
        <w:pStyle w:val="BTEMEASMCA"/>
      </w:pPr>
    </w:p>
    <w:p w:rsidR="00AF536B" w:rsidRPr="00E37873" w:rsidRDefault="00AF536B" w:rsidP="002D0A7B">
      <w:pPr>
        <w:pStyle w:val="BTEMEASMCA"/>
      </w:pPr>
      <w:r w:rsidRPr="00E37873">
        <w:t xml:space="preserve">Nereceptinis </w:t>
      </w:r>
      <w:r w:rsidR="002D0A7B">
        <w:t>vaistas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15.</w:t>
      </w:r>
      <w:r w:rsidRPr="00E37873">
        <w:tab/>
        <w:t>VARTOJIMO INSTRUKCIJA</w:t>
      </w:r>
    </w:p>
    <w:p w:rsidR="00AF536B" w:rsidRPr="00E37873" w:rsidRDefault="00AF536B" w:rsidP="00AF536B">
      <w:pPr>
        <w:rPr>
          <w:sz w:val="22"/>
          <w:szCs w:val="22"/>
        </w:rPr>
      </w:pPr>
    </w:p>
    <w:p w:rsidR="00AF536B" w:rsidRPr="00E37873" w:rsidRDefault="00415207" w:rsidP="00AF536B">
      <w:pPr>
        <w:pStyle w:val="Pagrindinistekstas"/>
        <w:spacing w:after="0"/>
        <w:rPr>
          <w:szCs w:val="22"/>
        </w:rPr>
      </w:pPr>
      <w:r w:rsidRPr="00E37873">
        <w:rPr>
          <w:szCs w:val="22"/>
        </w:rPr>
        <w:t>Vartojama kvėpavimo takų sekreto skystinimui ligoniams, sergantiems ūmine arba lėtine bronchų ar plaučių liga, kurios metu sutrinka sekreto išskyrimas ir šalinimas.</w:t>
      </w:r>
    </w:p>
    <w:p w:rsidR="00AF536B" w:rsidRPr="00E37873" w:rsidRDefault="00AF536B" w:rsidP="005C3AC0">
      <w:pPr>
        <w:pStyle w:val="Pagrindinistekstas"/>
        <w:spacing w:after="0"/>
        <w:rPr>
          <w:szCs w:val="22"/>
        </w:rPr>
      </w:pPr>
      <w:r w:rsidRPr="00E37873">
        <w:rPr>
          <w:szCs w:val="22"/>
        </w:rPr>
        <w:t>Jeigu nenurodoma kitaip, vaisto patartina vartoti tokiu būdu:</w:t>
      </w:r>
      <w:r w:rsidRPr="00E37873">
        <w:rPr>
          <w:szCs w:val="22"/>
        </w:rPr>
        <w:b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2395"/>
        <w:gridCol w:w="2424"/>
        <w:gridCol w:w="2501"/>
      </w:tblGrid>
      <w:tr w:rsidR="00DD5B0B" w:rsidRPr="00E37873" w:rsidTr="0076199B">
        <w:tc>
          <w:tcPr>
            <w:tcW w:w="1966" w:type="dxa"/>
          </w:tcPr>
          <w:p w:rsidR="00DD5B0B" w:rsidRPr="00E37873" w:rsidRDefault="00DD5B0B" w:rsidP="00826FD9">
            <w:pPr>
              <w:rPr>
                <w:rFonts w:eastAsia="Batang"/>
                <w:sz w:val="22"/>
                <w:szCs w:val="22"/>
              </w:rPr>
            </w:pPr>
          </w:p>
        </w:tc>
        <w:tc>
          <w:tcPr>
            <w:tcW w:w="2395" w:type="dxa"/>
          </w:tcPr>
          <w:p w:rsidR="00DD5B0B" w:rsidRPr="00E37873" w:rsidRDefault="00DD5B0B" w:rsidP="00826FD9">
            <w:pPr>
              <w:rPr>
                <w:rFonts w:eastAsia="Batang"/>
                <w:sz w:val="22"/>
                <w:szCs w:val="22"/>
              </w:rPr>
            </w:pPr>
            <w:smartTag w:uri="schemas-tilde-lv/tildestengine" w:element="metric2">
              <w:smartTagPr>
                <w:attr w:name="metric_value" w:val="2-5"/>
                <w:attr w:name="metric_text" w:val="m"/>
              </w:smartTagPr>
              <w:r w:rsidRPr="00E37873">
                <w:rPr>
                  <w:rFonts w:eastAsia="Batang"/>
                  <w:sz w:val="22"/>
                  <w:szCs w:val="22"/>
                </w:rPr>
                <w:t>2-5 m</w:t>
              </w:r>
            </w:smartTag>
            <w:r w:rsidRPr="00E37873">
              <w:rPr>
                <w:rFonts w:eastAsia="Batang"/>
                <w:sz w:val="22"/>
                <w:szCs w:val="22"/>
              </w:rPr>
              <w:t>. vaikai</w:t>
            </w:r>
          </w:p>
        </w:tc>
        <w:tc>
          <w:tcPr>
            <w:tcW w:w="2424" w:type="dxa"/>
          </w:tcPr>
          <w:p w:rsidR="00DD5B0B" w:rsidRPr="00E37873" w:rsidRDefault="00DD5B0B" w:rsidP="00826FD9">
            <w:pPr>
              <w:rPr>
                <w:rFonts w:eastAsia="Batang"/>
                <w:sz w:val="22"/>
                <w:szCs w:val="22"/>
              </w:rPr>
            </w:pPr>
            <w:smartTag w:uri="schemas-tilde-lv/tildestengine" w:element="metric2">
              <w:smartTagPr>
                <w:attr w:name="metric_text" w:val="m"/>
                <w:attr w:name="metric_value" w:val="6-12"/>
              </w:smartTagPr>
              <w:r w:rsidRPr="00E37873">
                <w:rPr>
                  <w:rFonts w:eastAsia="Batang"/>
                  <w:sz w:val="22"/>
                  <w:szCs w:val="22"/>
                </w:rPr>
                <w:t>6-12 m</w:t>
              </w:r>
            </w:smartTag>
            <w:r w:rsidRPr="00E37873">
              <w:rPr>
                <w:rFonts w:eastAsia="Batang"/>
                <w:sz w:val="22"/>
                <w:szCs w:val="22"/>
              </w:rPr>
              <w:t>. vaikai</w:t>
            </w:r>
          </w:p>
        </w:tc>
        <w:tc>
          <w:tcPr>
            <w:tcW w:w="2501" w:type="dxa"/>
          </w:tcPr>
          <w:p w:rsidR="00DD5B0B" w:rsidRPr="00E37873" w:rsidRDefault="00DD5B0B" w:rsidP="00826FD9">
            <w:pPr>
              <w:rPr>
                <w:rFonts w:eastAsia="Batang"/>
                <w:sz w:val="22"/>
                <w:szCs w:val="22"/>
              </w:rPr>
            </w:pPr>
            <w:r w:rsidRPr="00E37873">
              <w:rPr>
                <w:rFonts w:eastAsia="Batang"/>
                <w:sz w:val="22"/>
                <w:szCs w:val="22"/>
              </w:rPr>
              <w:t xml:space="preserve">Vyresni kaip </w:t>
            </w:r>
            <w:smartTag w:uri="schemas-tilde-lv/tildestengine" w:element="metric2">
              <w:smartTagPr>
                <w:attr w:name="metric_text" w:val="m"/>
                <w:attr w:name="metric_value" w:val="12"/>
              </w:smartTagPr>
              <w:r w:rsidRPr="00E37873">
                <w:rPr>
                  <w:rFonts w:eastAsia="Batang"/>
                  <w:sz w:val="22"/>
                  <w:szCs w:val="22"/>
                </w:rPr>
                <w:t>12 m</w:t>
              </w:r>
            </w:smartTag>
            <w:r w:rsidRPr="00E37873">
              <w:rPr>
                <w:rFonts w:eastAsia="Batang"/>
                <w:sz w:val="22"/>
                <w:szCs w:val="22"/>
              </w:rPr>
              <w:t>. vaikai ir suaugusieji</w:t>
            </w:r>
          </w:p>
        </w:tc>
      </w:tr>
      <w:tr w:rsidR="00DD5B0B" w:rsidRPr="00E37873" w:rsidTr="0076199B">
        <w:tc>
          <w:tcPr>
            <w:tcW w:w="1966" w:type="dxa"/>
          </w:tcPr>
          <w:p w:rsidR="00DD5B0B" w:rsidRPr="00E37873" w:rsidRDefault="00DD5B0B" w:rsidP="00826FD9">
            <w:pPr>
              <w:rPr>
                <w:rFonts w:eastAsia="Batang"/>
                <w:sz w:val="22"/>
                <w:szCs w:val="22"/>
              </w:rPr>
            </w:pPr>
            <w:r w:rsidRPr="00E37873">
              <w:rPr>
                <w:rFonts w:eastAsia="Batang"/>
                <w:sz w:val="22"/>
                <w:szCs w:val="22"/>
              </w:rPr>
              <w:t>Iš ryto</w:t>
            </w:r>
          </w:p>
        </w:tc>
        <w:tc>
          <w:tcPr>
            <w:tcW w:w="2395" w:type="dxa"/>
          </w:tcPr>
          <w:p w:rsidR="00DD5B0B" w:rsidRPr="00E37873" w:rsidRDefault="00DD5B0B" w:rsidP="00826FD9">
            <w:pPr>
              <w:rPr>
                <w:rFonts w:eastAsia="Batang"/>
                <w:sz w:val="22"/>
                <w:szCs w:val="22"/>
              </w:rPr>
            </w:pPr>
            <w:r w:rsidRPr="00E37873">
              <w:rPr>
                <w:rFonts w:eastAsia="Batang"/>
                <w:sz w:val="22"/>
                <w:szCs w:val="22"/>
              </w:rPr>
              <w:t>1 ml (</w:t>
            </w:r>
            <w:proofErr w:type="spellStart"/>
            <w:r w:rsidRPr="00E37873">
              <w:rPr>
                <w:rFonts w:eastAsia="Batang"/>
                <w:sz w:val="22"/>
                <w:szCs w:val="22"/>
              </w:rPr>
              <w:t>t.y</w:t>
            </w:r>
            <w:proofErr w:type="spellEnd"/>
            <w:r w:rsidRPr="00E37873">
              <w:rPr>
                <w:rFonts w:eastAsia="Batang"/>
                <w:sz w:val="22"/>
                <w:szCs w:val="22"/>
              </w:rPr>
              <w:t xml:space="preserve">. </w:t>
            </w:r>
            <w:r w:rsidRPr="00E37873">
              <w:rPr>
                <w:rFonts w:eastAsia="Batang"/>
                <w:sz w:val="22"/>
                <w:szCs w:val="22"/>
                <w:lang w:val="en-US"/>
              </w:rPr>
              <w:t>14 la</w:t>
            </w:r>
            <w:proofErr w:type="spellStart"/>
            <w:r w:rsidRPr="00E37873">
              <w:rPr>
                <w:rFonts w:eastAsia="Batang"/>
                <w:sz w:val="22"/>
                <w:szCs w:val="22"/>
              </w:rPr>
              <w:t>šų</w:t>
            </w:r>
            <w:proofErr w:type="spellEnd"/>
            <w:r w:rsidRPr="00E37873">
              <w:rPr>
                <w:rFonts w:eastAsia="Batang"/>
                <w:sz w:val="22"/>
                <w:szCs w:val="22"/>
              </w:rPr>
              <w:t>)</w:t>
            </w:r>
          </w:p>
        </w:tc>
        <w:tc>
          <w:tcPr>
            <w:tcW w:w="2424" w:type="dxa"/>
          </w:tcPr>
          <w:p w:rsidR="00DD5B0B" w:rsidRPr="00E37873" w:rsidRDefault="00DD5B0B" w:rsidP="00826FD9">
            <w:pPr>
              <w:rPr>
                <w:rFonts w:eastAsia="Batang"/>
                <w:sz w:val="22"/>
                <w:szCs w:val="22"/>
              </w:rPr>
            </w:pPr>
            <w:r w:rsidRPr="00E37873">
              <w:rPr>
                <w:rFonts w:eastAsia="Batang"/>
                <w:sz w:val="22"/>
                <w:szCs w:val="22"/>
              </w:rPr>
              <w:t>2 ml (</w:t>
            </w:r>
            <w:proofErr w:type="spellStart"/>
            <w:r w:rsidRPr="00E37873">
              <w:rPr>
                <w:rFonts w:eastAsia="Batang"/>
                <w:sz w:val="22"/>
                <w:szCs w:val="22"/>
              </w:rPr>
              <w:t>t.y</w:t>
            </w:r>
            <w:proofErr w:type="spellEnd"/>
            <w:r w:rsidRPr="00E37873">
              <w:rPr>
                <w:rFonts w:eastAsia="Batang"/>
                <w:sz w:val="22"/>
                <w:szCs w:val="22"/>
              </w:rPr>
              <w:t>. 28 lašai)</w:t>
            </w:r>
          </w:p>
        </w:tc>
        <w:tc>
          <w:tcPr>
            <w:tcW w:w="2501" w:type="dxa"/>
          </w:tcPr>
          <w:p w:rsidR="00DD5B0B" w:rsidRPr="00E37873" w:rsidRDefault="00DD5B0B" w:rsidP="00826FD9">
            <w:pPr>
              <w:rPr>
                <w:rFonts w:eastAsia="Batang"/>
                <w:sz w:val="22"/>
                <w:szCs w:val="22"/>
              </w:rPr>
            </w:pPr>
            <w:r w:rsidRPr="00E37873">
              <w:rPr>
                <w:rFonts w:eastAsia="Batang"/>
                <w:sz w:val="22"/>
                <w:szCs w:val="22"/>
              </w:rPr>
              <w:t>4 ml (</w:t>
            </w:r>
            <w:proofErr w:type="spellStart"/>
            <w:r w:rsidRPr="00E37873">
              <w:rPr>
                <w:rFonts w:eastAsia="Batang"/>
                <w:sz w:val="22"/>
                <w:szCs w:val="22"/>
              </w:rPr>
              <w:t>t.y</w:t>
            </w:r>
            <w:proofErr w:type="spellEnd"/>
            <w:r w:rsidRPr="00E37873">
              <w:rPr>
                <w:rFonts w:eastAsia="Batang"/>
                <w:sz w:val="22"/>
                <w:szCs w:val="22"/>
              </w:rPr>
              <w:t>. 56 lašai)</w:t>
            </w:r>
          </w:p>
        </w:tc>
      </w:tr>
      <w:tr w:rsidR="00DD5B0B" w:rsidRPr="00E37873" w:rsidTr="0076199B">
        <w:tc>
          <w:tcPr>
            <w:tcW w:w="1966" w:type="dxa"/>
          </w:tcPr>
          <w:p w:rsidR="00DD5B0B" w:rsidRPr="00E37873" w:rsidRDefault="00DD5B0B" w:rsidP="00826FD9">
            <w:pPr>
              <w:rPr>
                <w:rFonts w:eastAsia="Batang"/>
                <w:sz w:val="22"/>
                <w:szCs w:val="22"/>
              </w:rPr>
            </w:pPr>
            <w:r w:rsidRPr="00E37873">
              <w:rPr>
                <w:rFonts w:eastAsia="Batang"/>
                <w:sz w:val="22"/>
                <w:szCs w:val="22"/>
              </w:rPr>
              <w:t>Per pietus</w:t>
            </w:r>
          </w:p>
        </w:tc>
        <w:tc>
          <w:tcPr>
            <w:tcW w:w="2395" w:type="dxa"/>
          </w:tcPr>
          <w:p w:rsidR="00DD5B0B" w:rsidRPr="00E37873" w:rsidRDefault="00DD5B0B" w:rsidP="00826FD9">
            <w:pPr>
              <w:rPr>
                <w:rFonts w:eastAsia="Batang"/>
                <w:sz w:val="22"/>
                <w:szCs w:val="22"/>
              </w:rPr>
            </w:pPr>
            <w:r w:rsidRPr="00E37873">
              <w:rPr>
                <w:rFonts w:eastAsia="Batang"/>
                <w:sz w:val="22"/>
                <w:szCs w:val="22"/>
              </w:rPr>
              <w:t>1 ml (</w:t>
            </w:r>
            <w:proofErr w:type="spellStart"/>
            <w:r w:rsidRPr="00E37873">
              <w:rPr>
                <w:rFonts w:eastAsia="Batang"/>
                <w:sz w:val="22"/>
                <w:szCs w:val="22"/>
              </w:rPr>
              <w:t>t.y</w:t>
            </w:r>
            <w:proofErr w:type="spellEnd"/>
            <w:r w:rsidRPr="00E37873">
              <w:rPr>
                <w:rFonts w:eastAsia="Batang"/>
                <w:sz w:val="22"/>
                <w:szCs w:val="22"/>
              </w:rPr>
              <w:t xml:space="preserve">. </w:t>
            </w:r>
            <w:r w:rsidRPr="00E37873">
              <w:rPr>
                <w:rFonts w:eastAsia="Batang"/>
                <w:sz w:val="22"/>
                <w:szCs w:val="22"/>
                <w:lang w:val="en-US"/>
              </w:rPr>
              <w:t>14 la</w:t>
            </w:r>
            <w:proofErr w:type="spellStart"/>
            <w:r w:rsidRPr="00E37873">
              <w:rPr>
                <w:rFonts w:eastAsia="Batang"/>
                <w:sz w:val="22"/>
                <w:szCs w:val="22"/>
              </w:rPr>
              <w:t>šų</w:t>
            </w:r>
            <w:proofErr w:type="spellEnd"/>
            <w:r w:rsidRPr="00E37873">
              <w:rPr>
                <w:rFonts w:eastAsia="Batang"/>
                <w:sz w:val="22"/>
                <w:szCs w:val="22"/>
              </w:rPr>
              <w:t>)</w:t>
            </w:r>
          </w:p>
        </w:tc>
        <w:tc>
          <w:tcPr>
            <w:tcW w:w="2424" w:type="dxa"/>
          </w:tcPr>
          <w:p w:rsidR="00DD5B0B" w:rsidRPr="00E37873" w:rsidRDefault="00DD5B0B" w:rsidP="00826FD9">
            <w:pPr>
              <w:rPr>
                <w:rFonts w:eastAsia="Batang"/>
                <w:sz w:val="22"/>
                <w:szCs w:val="22"/>
              </w:rPr>
            </w:pPr>
            <w:r w:rsidRPr="00E37873">
              <w:rPr>
                <w:rFonts w:eastAsia="Batang"/>
                <w:sz w:val="22"/>
                <w:szCs w:val="22"/>
              </w:rPr>
              <w:t>2 ml (</w:t>
            </w:r>
            <w:proofErr w:type="spellStart"/>
            <w:r w:rsidRPr="00E37873">
              <w:rPr>
                <w:rFonts w:eastAsia="Batang"/>
                <w:sz w:val="22"/>
                <w:szCs w:val="22"/>
              </w:rPr>
              <w:t>t.y</w:t>
            </w:r>
            <w:proofErr w:type="spellEnd"/>
            <w:r w:rsidRPr="00E37873">
              <w:rPr>
                <w:rFonts w:eastAsia="Batang"/>
                <w:sz w:val="22"/>
                <w:szCs w:val="22"/>
              </w:rPr>
              <w:t>. 28 lašai)</w:t>
            </w:r>
          </w:p>
        </w:tc>
        <w:tc>
          <w:tcPr>
            <w:tcW w:w="2501" w:type="dxa"/>
          </w:tcPr>
          <w:p w:rsidR="00DD5B0B" w:rsidRPr="00E37873" w:rsidRDefault="00DD5B0B" w:rsidP="00826FD9">
            <w:pPr>
              <w:rPr>
                <w:rFonts w:eastAsia="Batang"/>
                <w:sz w:val="22"/>
                <w:szCs w:val="22"/>
              </w:rPr>
            </w:pPr>
            <w:r w:rsidRPr="00E37873">
              <w:rPr>
                <w:rFonts w:eastAsia="Batang"/>
                <w:sz w:val="22"/>
                <w:szCs w:val="22"/>
              </w:rPr>
              <w:t>4 ml (</w:t>
            </w:r>
            <w:proofErr w:type="spellStart"/>
            <w:r w:rsidRPr="00E37873">
              <w:rPr>
                <w:rFonts w:eastAsia="Batang"/>
                <w:sz w:val="22"/>
                <w:szCs w:val="22"/>
              </w:rPr>
              <w:t>t.y</w:t>
            </w:r>
            <w:proofErr w:type="spellEnd"/>
            <w:r w:rsidRPr="00E37873">
              <w:rPr>
                <w:rFonts w:eastAsia="Batang"/>
                <w:sz w:val="22"/>
                <w:szCs w:val="22"/>
              </w:rPr>
              <w:t>. 56 lašai)</w:t>
            </w:r>
          </w:p>
        </w:tc>
      </w:tr>
      <w:tr w:rsidR="00DD5B0B" w:rsidRPr="00E37873" w:rsidTr="0076199B">
        <w:tc>
          <w:tcPr>
            <w:tcW w:w="1966" w:type="dxa"/>
          </w:tcPr>
          <w:p w:rsidR="00DD5B0B" w:rsidRPr="00E37873" w:rsidRDefault="00DD5B0B" w:rsidP="00826FD9">
            <w:pPr>
              <w:rPr>
                <w:rFonts w:eastAsia="Batang"/>
                <w:sz w:val="22"/>
                <w:szCs w:val="22"/>
              </w:rPr>
            </w:pPr>
            <w:r w:rsidRPr="00E37873">
              <w:rPr>
                <w:rFonts w:eastAsia="Batang"/>
                <w:sz w:val="22"/>
                <w:szCs w:val="22"/>
              </w:rPr>
              <w:t>Vakare</w:t>
            </w:r>
          </w:p>
        </w:tc>
        <w:tc>
          <w:tcPr>
            <w:tcW w:w="2395" w:type="dxa"/>
          </w:tcPr>
          <w:p w:rsidR="00DD5B0B" w:rsidRPr="00E37873" w:rsidRDefault="00DD5B0B" w:rsidP="00826FD9">
            <w:pPr>
              <w:rPr>
                <w:rFonts w:eastAsia="Batang"/>
                <w:sz w:val="22"/>
                <w:szCs w:val="22"/>
              </w:rPr>
            </w:pPr>
            <w:r w:rsidRPr="00E37873">
              <w:rPr>
                <w:rFonts w:eastAsia="Batang"/>
                <w:sz w:val="22"/>
                <w:szCs w:val="22"/>
              </w:rPr>
              <w:t>1 ml (</w:t>
            </w:r>
            <w:proofErr w:type="spellStart"/>
            <w:r w:rsidRPr="00E37873">
              <w:rPr>
                <w:rFonts w:eastAsia="Batang"/>
                <w:sz w:val="22"/>
                <w:szCs w:val="22"/>
              </w:rPr>
              <w:t>t.y</w:t>
            </w:r>
            <w:proofErr w:type="spellEnd"/>
            <w:r w:rsidRPr="00E37873">
              <w:rPr>
                <w:rFonts w:eastAsia="Batang"/>
                <w:sz w:val="22"/>
                <w:szCs w:val="22"/>
              </w:rPr>
              <w:t xml:space="preserve">. </w:t>
            </w:r>
            <w:r w:rsidRPr="00E37873">
              <w:rPr>
                <w:rFonts w:eastAsia="Batang"/>
                <w:sz w:val="22"/>
                <w:szCs w:val="22"/>
                <w:lang w:val="en-US"/>
              </w:rPr>
              <w:t>14 la</w:t>
            </w:r>
            <w:proofErr w:type="spellStart"/>
            <w:r w:rsidRPr="00E37873">
              <w:rPr>
                <w:rFonts w:eastAsia="Batang"/>
                <w:sz w:val="22"/>
                <w:szCs w:val="22"/>
              </w:rPr>
              <w:t>šų</w:t>
            </w:r>
            <w:proofErr w:type="spellEnd"/>
            <w:r w:rsidRPr="00E37873">
              <w:rPr>
                <w:rFonts w:eastAsia="Batang"/>
                <w:sz w:val="22"/>
                <w:szCs w:val="22"/>
              </w:rPr>
              <w:t>)</w:t>
            </w:r>
          </w:p>
        </w:tc>
        <w:tc>
          <w:tcPr>
            <w:tcW w:w="2424" w:type="dxa"/>
          </w:tcPr>
          <w:p w:rsidR="00DD5B0B" w:rsidRPr="00E37873" w:rsidRDefault="00DD5B0B" w:rsidP="00826FD9">
            <w:pPr>
              <w:rPr>
                <w:rFonts w:eastAsia="Batang"/>
                <w:sz w:val="22"/>
                <w:szCs w:val="22"/>
              </w:rPr>
            </w:pPr>
            <w:r w:rsidRPr="00E37873">
              <w:rPr>
                <w:rFonts w:eastAsia="Batang"/>
                <w:sz w:val="22"/>
                <w:szCs w:val="22"/>
              </w:rPr>
              <w:t>2 ml (</w:t>
            </w:r>
            <w:proofErr w:type="spellStart"/>
            <w:r w:rsidRPr="00E37873">
              <w:rPr>
                <w:rFonts w:eastAsia="Batang"/>
                <w:sz w:val="22"/>
                <w:szCs w:val="22"/>
              </w:rPr>
              <w:t>t.y</w:t>
            </w:r>
            <w:proofErr w:type="spellEnd"/>
            <w:r w:rsidRPr="00E37873">
              <w:rPr>
                <w:rFonts w:eastAsia="Batang"/>
                <w:sz w:val="22"/>
                <w:szCs w:val="22"/>
              </w:rPr>
              <w:t>. 28 lašai)</w:t>
            </w:r>
          </w:p>
        </w:tc>
        <w:tc>
          <w:tcPr>
            <w:tcW w:w="2501" w:type="dxa"/>
          </w:tcPr>
          <w:p w:rsidR="00DD5B0B" w:rsidRPr="00E37873" w:rsidRDefault="00DD5B0B" w:rsidP="00826FD9">
            <w:pPr>
              <w:rPr>
                <w:rFonts w:eastAsia="Batang"/>
                <w:sz w:val="22"/>
                <w:szCs w:val="22"/>
              </w:rPr>
            </w:pPr>
            <w:r w:rsidRPr="00E37873">
              <w:rPr>
                <w:rFonts w:eastAsia="Batang"/>
                <w:sz w:val="22"/>
                <w:szCs w:val="22"/>
              </w:rPr>
              <w:t>4 ml (</w:t>
            </w:r>
            <w:proofErr w:type="spellStart"/>
            <w:r w:rsidRPr="00E37873">
              <w:rPr>
                <w:rFonts w:eastAsia="Batang"/>
                <w:sz w:val="22"/>
                <w:szCs w:val="22"/>
              </w:rPr>
              <w:t>t.y</w:t>
            </w:r>
            <w:proofErr w:type="spellEnd"/>
            <w:r w:rsidRPr="00E37873">
              <w:rPr>
                <w:rFonts w:eastAsia="Batang"/>
                <w:sz w:val="22"/>
                <w:szCs w:val="22"/>
              </w:rPr>
              <w:t>. 56 lašai)</w:t>
            </w:r>
          </w:p>
        </w:tc>
      </w:tr>
      <w:tr w:rsidR="00DD5B0B" w:rsidRPr="00E37873" w:rsidTr="0076199B">
        <w:tc>
          <w:tcPr>
            <w:tcW w:w="1966" w:type="dxa"/>
          </w:tcPr>
          <w:p w:rsidR="00DD5B0B" w:rsidRPr="00E37873" w:rsidRDefault="00DD5B0B" w:rsidP="00826FD9">
            <w:pPr>
              <w:rPr>
                <w:rFonts w:eastAsia="Batang"/>
                <w:sz w:val="22"/>
                <w:szCs w:val="22"/>
              </w:rPr>
            </w:pPr>
            <w:r w:rsidRPr="00E37873">
              <w:rPr>
                <w:rFonts w:eastAsia="Batang"/>
                <w:sz w:val="22"/>
                <w:szCs w:val="22"/>
              </w:rPr>
              <w:t>Paros dozė</w:t>
            </w:r>
          </w:p>
        </w:tc>
        <w:tc>
          <w:tcPr>
            <w:tcW w:w="2395" w:type="dxa"/>
          </w:tcPr>
          <w:p w:rsidR="00DD5B0B" w:rsidRPr="00E37873" w:rsidRDefault="00DD5B0B" w:rsidP="00826FD9">
            <w:pPr>
              <w:rPr>
                <w:rFonts w:eastAsia="Batang"/>
                <w:sz w:val="22"/>
                <w:szCs w:val="22"/>
              </w:rPr>
            </w:pPr>
            <w:r w:rsidRPr="00E37873">
              <w:rPr>
                <w:rFonts w:eastAsia="Batang"/>
                <w:sz w:val="22"/>
                <w:szCs w:val="22"/>
              </w:rPr>
              <w:t>Po 1 ml 3 kartus per parą</w:t>
            </w:r>
          </w:p>
        </w:tc>
        <w:tc>
          <w:tcPr>
            <w:tcW w:w="2424" w:type="dxa"/>
          </w:tcPr>
          <w:p w:rsidR="00DD5B0B" w:rsidRPr="00E37873" w:rsidRDefault="00DD5B0B" w:rsidP="00826FD9">
            <w:pPr>
              <w:rPr>
                <w:rFonts w:eastAsia="Batang"/>
                <w:sz w:val="22"/>
                <w:szCs w:val="22"/>
              </w:rPr>
            </w:pPr>
            <w:r w:rsidRPr="00E37873">
              <w:rPr>
                <w:rFonts w:eastAsia="Batang"/>
                <w:sz w:val="22"/>
                <w:szCs w:val="22"/>
              </w:rPr>
              <w:t>Po 2 ml 2-3 kartus per parą</w:t>
            </w:r>
          </w:p>
        </w:tc>
        <w:tc>
          <w:tcPr>
            <w:tcW w:w="2501" w:type="dxa"/>
          </w:tcPr>
          <w:p w:rsidR="00DD5B0B" w:rsidRPr="00E37873" w:rsidRDefault="00DD5B0B" w:rsidP="00826FD9">
            <w:pPr>
              <w:rPr>
                <w:rFonts w:eastAsia="Batang"/>
                <w:sz w:val="22"/>
                <w:szCs w:val="22"/>
              </w:rPr>
            </w:pPr>
            <w:r w:rsidRPr="00E37873">
              <w:rPr>
                <w:rFonts w:eastAsia="Batang"/>
                <w:sz w:val="22"/>
                <w:szCs w:val="22"/>
              </w:rPr>
              <w:t>Po 4 ml 2-3 kartus per parą</w:t>
            </w:r>
          </w:p>
        </w:tc>
      </w:tr>
    </w:tbl>
    <w:p w:rsidR="00AF536B" w:rsidRPr="00E37873" w:rsidRDefault="00AF536B" w:rsidP="00AF536B">
      <w:pPr>
        <w:pStyle w:val="BTEMEASMCA"/>
      </w:pPr>
    </w:p>
    <w:p w:rsidR="00AF536B" w:rsidRPr="00E37873" w:rsidRDefault="00AF536B" w:rsidP="00AF536B">
      <w:pPr>
        <w:pStyle w:val="BTEMEASMCA"/>
      </w:pPr>
      <w:r w:rsidRPr="00E37873">
        <w:t>Jei reikia, lašui išlašinti pirštu nestipriai pastuksenkite į buteliuko dugną</w:t>
      </w:r>
      <w:r w:rsidRPr="00E37873">
        <w:rPr>
          <w:b/>
        </w:rPr>
        <w:t xml:space="preserve">. </w:t>
      </w:r>
    </w:p>
    <w:p w:rsidR="001E2002" w:rsidRPr="002C1B7B" w:rsidRDefault="001E2002" w:rsidP="001E2002">
      <w:pPr>
        <w:pStyle w:val="BTEMEASMCA"/>
      </w:pPr>
    </w:p>
    <w:p w:rsidR="00AF536B" w:rsidRPr="00E37873" w:rsidRDefault="00AF536B" w:rsidP="00AF536B">
      <w:pPr>
        <w:pStyle w:val="BTEMEASMCA"/>
      </w:pPr>
    </w:p>
    <w:p w:rsidR="00AF536B" w:rsidRPr="00E37873" w:rsidRDefault="00AF536B" w:rsidP="00AF536B">
      <w:pPr>
        <w:pStyle w:val="PI-1labEMEASMCA"/>
      </w:pPr>
      <w:r w:rsidRPr="00E37873">
        <w:t>16.</w:t>
      </w:r>
      <w:r w:rsidRPr="00E37873">
        <w:tab/>
        <w:t>INFORMACIJA BRAILIO RAŠTU</w:t>
      </w:r>
    </w:p>
    <w:p w:rsidR="00AF536B" w:rsidRPr="00E37873" w:rsidRDefault="00AF536B" w:rsidP="00AF536B">
      <w:pPr>
        <w:pStyle w:val="BTEMEASMCA"/>
      </w:pPr>
    </w:p>
    <w:p w:rsidR="00AF536B" w:rsidRPr="00E37873" w:rsidRDefault="00AF536B" w:rsidP="00AF536B">
      <w:pPr>
        <w:pStyle w:val="BTEMEASMCA"/>
      </w:pPr>
      <w:r w:rsidRPr="00E37873">
        <w:t xml:space="preserve">Brontex 7,5 mg/ml </w:t>
      </w:r>
      <w:r w:rsidR="00415207" w:rsidRPr="00E37873">
        <w:t>geriamieji lašai (tirpalas)</w:t>
      </w:r>
    </w:p>
    <w:p w:rsidR="00AF536B" w:rsidRPr="00E37873" w:rsidRDefault="00AF536B" w:rsidP="00AF536B">
      <w:pPr>
        <w:pStyle w:val="BTEMEASMCA"/>
      </w:pPr>
    </w:p>
    <w:p w:rsidR="002D0A7B" w:rsidRPr="00E51BAA" w:rsidRDefault="002D0A7B" w:rsidP="002D0A7B">
      <w:pPr>
        <w:tabs>
          <w:tab w:val="left" w:pos="567"/>
        </w:tabs>
        <w:spacing w:line="260" w:lineRule="exact"/>
        <w:rPr>
          <w:noProof/>
          <w:sz w:val="22"/>
          <w:szCs w:val="22"/>
          <w:shd w:val="clear" w:color="auto" w:fill="CCCCCC"/>
        </w:rPr>
      </w:pPr>
    </w:p>
    <w:p w:rsidR="002D0A7B" w:rsidRPr="00E51BAA" w:rsidRDefault="002D0A7B" w:rsidP="002D0A7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E51BAA">
        <w:rPr>
          <w:b/>
          <w:noProof/>
          <w:snapToGrid w:val="0"/>
          <w:sz w:val="22"/>
          <w:szCs w:val="22"/>
          <w:lang w:val="en-GB"/>
        </w:rPr>
        <w:t>17.</w:t>
      </w:r>
      <w:r w:rsidRPr="00E51BAA">
        <w:rPr>
          <w:b/>
          <w:noProof/>
          <w:snapToGrid w:val="0"/>
          <w:sz w:val="22"/>
          <w:szCs w:val="22"/>
          <w:lang w:val="en-GB"/>
        </w:rPr>
        <w:tab/>
        <w:t>UNIKALUS IDENTIFIKATORIUS – 2D BRŪKŠNINIS KODAS</w:t>
      </w:r>
    </w:p>
    <w:p w:rsidR="002D0A7B" w:rsidRPr="00E51BAA" w:rsidRDefault="002D0A7B" w:rsidP="002D0A7B">
      <w:pPr>
        <w:tabs>
          <w:tab w:val="left" w:pos="567"/>
        </w:tabs>
        <w:spacing w:line="260" w:lineRule="exact"/>
        <w:rPr>
          <w:noProof/>
          <w:snapToGrid w:val="0"/>
          <w:sz w:val="22"/>
          <w:szCs w:val="22"/>
          <w:lang w:val="en-GB"/>
        </w:rPr>
      </w:pPr>
    </w:p>
    <w:p w:rsidR="002D0A7B" w:rsidRPr="0040262B" w:rsidRDefault="002D0A7B" w:rsidP="002D0A7B">
      <w:pPr>
        <w:tabs>
          <w:tab w:val="left" w:pos="567"/>
        </w:tabs>
        <w:spacing w:line="260" w:lineRule="exact"/>
        <w:rPr>
          <w:noProof/>
          <w:snapToGrid w:val="0"/>
          <w:sz w:val="22"/>
          <w:szCs w:val="22"/>
          <w:lang w:val="en-GB"/>
        </w:rPr>
      </w:pPr>
      <w:r w:rsidRPr="001E2002">
        <w:rPr>
          <w:noProof/>
          <w:snapToGrid w:val="0"/>
          <w:sz w:val="22"/>
          <w:szCs w:val="22"/>
          <w:highlight w:val="lightGray"/>
          <w:lang w:val="en-GB"/>
        </w:rPr>
        <w:t>Duomenys nebūtini.</w:t>
      </w:r>
    </w:p>
    <w:p w:rsidR="002D0A7B" w:rsidRPr="00E51BAA" w:rsidRDefault="002D0A7B" w:rsidP="002D0A7B">
      <w:pPr>
        <w:tabs>
          <w:tab w:val="left" w:pos="567"/>
        </w:tabs>
        <w:spacing w:line="260" w:lineRule="exact"/>
        <w:rPr>
          <w:noProof/>
          <w:snapToGrid w:val="0"/>
          <w:sz w:val="22"/>
          <w:szCs w:val="22"/>
          <w:lang w:val="en-GB"/>
        </w:rPr>
      </w:pPr>
    </w:p>
    <w:p w:rsidR="002D0A7B" w:rsidRPr="00E51BAA" w:rsidRDefault="002D0A7B" w:rsidP="002D0A7B">
      <w:pPr>
        <w:tabs>
          <w:tab w:val="left" w:pos="567"/>
        </w:tabs>
        <w:spacing w:line="260" w:lineRule="exact"/>
        <w:rPr>
          <w:noProof/>
          <w:snapToGrid w:val="0"/>
          <w:sz w:val="22"/>
          <w:szCs w:val="22"/>
          <w:lang w:val="en-GB"/>
        </w:rPr>
      </w:pPr>
    </w:p>
    <w:p w:rsidR="002D0A7B" w:rsidRPr="0040262B" w:rsidRDefault="002D0A7B" w:rsidP="002D0A7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E51BAA">
        <w:rPr>
          <w:b/>
          <w:noProof/>
          <w:snapToGrid w:val="0"/>
          <w:sz w:val="22"/>
          <w:szCs w:val="22"/>
          <w:lang w:val="en-GB"/>
        </w:rPr>
        <w:t>18.</w:t>
      </w:r>
      <w:r w:rsidRPr="00E51BAA">
        <w:rPr>
          <w:b/>
          <w:noProof/>
          <w:snapToGrid w:val="0"/>
          <w:sz w:val="22"/>
          <w:szCs w:val="22"/>
          <w:lang w:val="en-GB"/>
        </w:rPr>
        <w:tab/>
        <w:t>UNIKALUS IDENTIFIKATORIUS – ŽMONĖMS SUPRANTAMI DUOMENYS</w:t>
      </w:r>
    </w:p>
    <w:p w:rsidR="002D0A7B" w:rsidRDefault="002D0A7B" w:rsidP="002D0A7B">
      <w:pPr>
        <w:tabs>
          <w:tab w:val="left" w:pos="567"/>
        </w:tabs>
        <w:spacing w:line="260" w:lineRule="exact"/>
        <w:rPr>
          <w:noProof/>
          <w:snapToGrid w:val="0"/>
          <w:sz w:val="22"/>
          <w:szCs w:val="22"/>
          <w:lang w:val="en-GB"/>
        </w:rPr>
      </w:pPr>
    </w:p>
    <w:p w:rsidR="002D0A7B" w:rsidRPr="0040262B" w:rsidRDefault="002D0A7B" w:rsidP="002D0A7B">
      <w:pPr>
        <w:tabs>
          <w:tab w:val="left" w:pos="567"/>
        </w:tabs>
        <w:spacing w:line="260" w:lineRule="exact"/>
        <w:rPr>
          <w:noProof/>
          <w:snapToGrid w:val="0"/>
          <w:vanish/>
          <w:sz w:val="22"/>
          <w:szCs w:val="22"/>
          <w:lang w:val="en-GB"/>
        </w:rPr>
      </w:pPr>
    </w:p>
    <w:p w:rsidR="002D0A7B" w:rsidRPr="0040262B" w:rsidRDefault="002D0A7B" w:rsidP="002D0A7B">
      <w:pPr>
        <w:tabs>
          <w:tab w:val="left" w:pos="567"/>
        </w:tabs>
        <w:spacing w:line="260" w:lineRule="exact"/>
        <w:rPr>
          <w:noProof/>
          <w:snapToGrid w:val="0"/>
          <w:vanish/>
          <w:sz w:val="22"/>
          <w:szCs w:val="22"/>
          <w:lang w:val="en-GB"/>
        </w:rPr>
      </w:pPr>
      <w:r w:rsidRPr="001E2002">
        <w:rPr>
          <w:noProof/>
          <w:snapToGrid w:val="0"/>
          <w:sz w:val="22"/>
          <w:szCs w:val="22"/>
          <w:highlight w:val="lightGray"/>
          <w:lang w:val="en-GB"/>
        </w:rPr>
        <w:t>Duomenys nebūtini.</w:t>
      </w:r>
    </w:p>
    <w:p w:rsidR="002D0A7B" w:rsidRPr="002C1B7B" w:rsidRDefault="002D0A7B" w:rsidP="002D0A7B">
      <w:pPr>
        <w:pStyle w:val="BTEMEASMCA"/>
      </w:pPr>
    </w:p>
    <w:p w:rsidR="002D0A7B" w:rsidRPr="002C1B7B" w:rsidRDefault="002D0A7B" w:rsidP="002D0A7B">
      <w:pPr>
        <w:pStyle w:val="BTEMEASMCA"/>
      </w:pPr>
    </w:p>
    <w:p w:rsidR="00AF536B" w:rsidRPr="00E37873" w:rsidRDefault="00AF536B" w:rsidP="00AF536B">
      <w:pPr>
        <w:pStyle w:val="PI-1labEMEASMCA"/>
      </w:pPr>
      <w:r w:rsidRPr="00E37873">
        <w:br w:type="page"/>
      </w:r>
      <w:r w:rsidRPr="00E37873">
        <w:lastRenderedPageBreak/>
        <w:t>INFORMACIJA ANT VIDINĖS PAKUOTĖS</w:t>
      </w:r>
    </w:p>
    <w:p w:rsidR="00AF536B" w:rsidRPr="00E37873" w:rsidRDefault="00AF536B" w:rsidP="00AF536B">
      <w:pPr>
        <w:pStyle w:val="PI-1labEMEASMCA"/>
      </w:pPr>
    </w:p>
    <w:p w:rsidR="00AF536B" w:rsidRPr="00E37873" w:rsidRDefault="00AF536B" w:rsidP="00AF536B">
      <w:pPr>
        <w:pStyle w:val="PI-1labEMEASMCA"/>
      </w:pPr>
      <w:r w:rsidRPr="00E37873">
        <w:t>BUTELIUKAS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w:t>
      </w:r>
      <w:r w:rsidRPr="00E37873">
        <w:tab/>
        <w:t>VAISTINIO PREPARATO PAVADINIMAS</w:t>
      </w:r>
    </w:p>
    <w:p w:rsidR="00AF536B" w:rsidRPr="00E37873" w:rsidRDefault="00AF536B" w:rsidP="00AF536B">
      <w:pPr>
        <w:pStyle w:val="BTEMEASMCA"/>
      </w:pPr>
    </w:p>
    <w:p w:rsidR="00AF536B" w:rsidRPr="00E37873" w:rsidRDefault="00AF536B" w:rsidP="00AF536B">
      <w:pPr>
        <w:pStyle w:val="Pagrindinistekstas"/>
        <w:spacing w:after="0"/>
        <w:rPr>
          <w:szCs w:val="22"/>
        </w:rPr>
      </w:pPr>
      <w:proofErr w:type="spellStart"/>
      <w:r w:rsidRPr="00E37873">
        <w:rPr>
          <w:szCs w:val="22"/>
        </w:rPr>
        <w:t>Brontex</w:t>
      </w:r>
      <w:proofErr w:type="spellEnd"/>
      <w:r w:rsidRPr="00E37873">
        <w:rPr>
          <w:szCs w:val="22"/>
        </w:rPr>
        <w:t xml:space="preserve"> 7,5 mg/ml geriamieji lašai</w:t>
      </w:r>
      <w:r w:rsidR="00FA08A3" w:rsidRPr="00E37873">
        <w:rPr>
          <w:szCs w:val="22"/>
        </w:rPr>
        <w:t xml:space="preserve"> (</w:t>
      </w:r>
      <w:r w:rsidRPr="00E37873">
        <w:rPr>
          <w:szCs w:val="22"/>
        </w:rPr>
        <w:t>tirpalas</w:t>
      </w:r>
      <w:r w:rsidR="00FA08A3" w:rsidRPr="00E37873">
        <w:rPr>
          <w:szCs w:val="22"/>
        </w:rPr>
        <w:t>)</w:t>
      </w:r>
    </w:p>
    <w:p w:rsidR="00AF536B" w:rsidRPr="00E37873" w:rsidRDefault="001E2002" w:rsidP="00AF536B">
      <w:pPr>
        <w:pStyle w:val="Pagrindinistekstas"/>
        <w:spacing w:after="0"/>
        <w:rPr>
          <w:szCs w:val="22"/>
        </w:rPr>
      </w:pPr>
      <w:r>
        <w:rPr>
          <w:szCs w:val="22"/>
        </w:rPr>
        <w:t>a</w:t>
      </w:r>
      <w:r w:rsidRPr="00E37873">
        <w:rPr>
          <w:szCs w:val="22"/>
        </w:rPr>
        <w:t xml:space="preserve">mbroksolio </w:t>
      </w:r>
      <w:r w:rsidR="00AF536B" w:rsidRPr="00E37873">
        <w:rPr>
          <w:szCs w:val="22"/>
        </w:rPr>
        <w:t>hidrochloridas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2.</w:t>
      </w:r>
      <w:r w:rsidRPr="00E37873">
        <w:tab/>
        <w:t>VEIKLIOJI MEDŽIAGA IR JOS KIEKIS</w:t>
      </w:r>
    </w:p>
    <w:p w:rsidR="00AF536B" w:rsidRPr="00E37873" w:rsidRDefault="00AF536B" w:rsidP="00AF536B">
      <w:pPr>
        <w:pStyle w:val="BTEMEASMCA"/>
      </w:pPr>
    </w:p>
    <w:p w:rsidR="00AF536B" w:rsidRPr="00E37873" w:rsidRDefault="00AF536B" w:rsidP="00AF536B">
      <w:pPr>
        <w:pStyle w:val="Pagrindinistekstas"/>
        <w:spacing w:after="0"/>
        <w:rPr>
          <w:szCs w:val="22"/>
        </w:rPr>
      </w:pPr>
      <w:r w:rsidRPr="00E37873">
        <w:rPr>
          <w:szCs w:val="22"/>
        </w:rPr>
        <w:t>1 ml tirpalo (</w:t>
      </w:r>
      <w:proofErr w:type="spellStart"/>
      <w:r w:rsidRPr="00E37873">
        <w:rPr>
          <w:szCs w:val="22"/>
        </w:rPr>
        <w:t>t.y</w:t>
      </w:r>
      <w:proofErr w:type="spellEnd"/>
      <w:r w:rsidRPr="00E37873">
        <w:rPr>
          <w:szCs w:val="22"/>
        </w:rPr>
        <w:t>. 14 lašų) yra 7,5 mg ambroksolio hidrochlorido.</w:t>
      </w:r>
    </w:p>
    <w:p w:rsidR="00AF536B" w:rsidRPr="00E37873" w:rsidRDefault="00AF536B" w:rsidP="00AF536B">
      <w:pPr>
        <w:pStyle w:val="BTEMEASMCA"/>
      </w:pPr>
    </w:p>
    <w:p w:rsidR="00AF536B" w:rsidRPr="00E37873" w:rsidRDefault="00AF536B" w:rsidP="00AF536B">
      <w:pPr>
        <w:pStyle w:val="BTEMEASMCA"/>
      </w:pPr>
    </w:p>
    <w:p w:rsidR="00AF536B" w:rsidRPr="001E2002" w:rsidRDefault="00AF536B" w:rsidP="00AF536B">
      <w:pPr>
        <w:pStyle w:val="PI-1labEMEASMCA"/>
        <w:rPr>
          <w:highlight w:val="lightGray"/>
        </w:rPr>
      </w:pPr>
      <w:r w:rsidRPr="00E37873">
        <w:t>3.</w:t>
      </w:r>
      <w:r w:rsidRPr="00E37873">
        <w:tab/>
        <w:t>PAGALBINIŲ MEDŽIAGŲ SĄRAŠAS</w:t>
      </w:r>
    </w:p>
    <w:p w:rsidR="00AF536B" w:rsidRPr="00E37873" w:rsidRDefault="00AF536B" w:rsidP="00AF536B">
      <w:pPr>
        <w:pStyle w:val="BTEMEASMCA"/>
      </w:pPr>
    </w:p>
    <w:p w:rsidR="00AF536B" w:rsidRPr="00E37873" w:rsidRDefault="00AF536B" w:rsidP="00AF536B">
      <w:pPr>
        <w:pStyle w:val="BTEMEASMCA"/>
      </w:pPr>
      <w:r w:rsidRPr="00E37873">
        <w:t>Pagalbinės medžiagos: kalio sorbatas, vandenilio chlorido rūgštis, išgrynintas vanduo.</w:t>
      </w:r>
    </w:p>
    <w:p w:rsidR="00AF536B" w:rsidRPr="00E37873" w:rsidRDefault="00FA2069" w:rsidP="00AF536B">
      <w:pPr>
        <w:pStyle w:val="BTEMEASMCA"/>
      </w:pPr>
      <w:r>
        <w:t>Daugiau informacijos žr. pakuotės lapelyje.</w:t>
      </w:r>
    </w:p>
    <w:p w:rsidR="00AF536B" w:rsidRPr="00E37873" w:rsidRDefault="00AF536B" w:rsidP="00AF536B">
      <w:pPr>
        <w:pStyle w:val="BTEMEASMCA"/>
      </w:pPr>
    </w:p>
    <w:p w:rsidR="00AF536B" w:rsidRPr="00E37873" w:rsidRDefault="00AF536B" w:rsidP="00AF536B">
      <w:pPr>
        <w:pStyle w:val="PI-1labEMEASMCA"/>
      </w:pPr>
      <w:r w:rsidRPr="00E37873">
        <w:t>4.</w:t>
      </w:r>
      <w:r w:rsidRPr="00E37873">
        <w:tab/>
        <w:t>FARMACINĖ FORMA IR KIEKIS PAKUOTĖJE</w:t>
      </w:r>
    </w:p>
    <w:p w:rsidR="00AF536B" w:rsidRPr="00E37873" w:rsidRDefault="00AF536B" w:rsidP="00AF536B">
      <w:pPr>
        <w:pStyle w:val="BTEMEASMCA"/>
      </w:pPr>
    </w:p>
    <w:p w:rsidR="00AF536B" w:rsidRPr="00E37873" w:rsidRDefault="00AF536B" w:rsidP="00AF536B">
      <w:pPr>
        <w:pStyle w:val="BTEMEASMCA"/>
      </w:pPr>
      <w:r w:rsidRPr="00E37873">
        <w:t>Geriamieji lašai</w:t>
      </w:r>
      <w:r w:rsidR="00FA08A3" w:rsidRPr="00E37873">
        <w:t xml:space="preserve"> (</w:t>
      </w:r>
      <w:r w:rsidRPr="00E37873">
        <w:t>tirpalas</w:t>
      </w:r>
      <w:r w:rsidR="00FA08A3" w:rsidRPr="00E37873">
        <w:t>)</w:t>
      </w:r>
    </w:p>
    <w:p w:rsidR="00AF536B" w:rsidRPr="00E37873" w:rsidRDefault="00AF536B" w:rsidP="00AF536B">
      <w:pPr>
        <w:pStyle w:val="Pagrindinistekstas"/>
        <w:spacing w:after="0"/>
        <w:rPr>
          <w:szCs w:val="22"/>
        </w:rPr>
      </w:pPr>
      <w:r w:rsidRPr="00E37873">
        <w:rPr>
          <w:szCs w:val="22"/>
        </w:rPr>
        <w:t>100 ml</w:t>
      </w:r>
    </w:p>
    <w:p w:rsidR="00AF536B" w:rsidRPr="00E37873" w:rsidRDefault="00AF536B" w:rsidP="00AF536B">
      <w:pPr>
        <w:pStyle w:val="Pagrindinistekstas"/>
        <w:spacing w:after="0"/>
        <w:rPr>
          <w:szCs w:val="22"/>
        </w:rPr>
      </w:pPr>
    </w:p>
    <w:p w:rsidR="00AF536B" w:rsidRPr="00E37873" w:rsidRDefault="00AF536B" w:rsidP="00AF536B">
      <w:pPr>
        <w:pStyle w:val="BTEMEASMCA"/>
      </w:pPr>
    </w:p>
    <w:p w:rsidR="00AF536B" w:rsidRPr="001E2002" w:rsidRDefault="00AF536B" w:rsidP="00AF536B">
      <w:pPr>
        <w:pStyle w:val="PI-1labEMEASMCA"/>
        <w:rPr>
          <w:highlight w:val="lightGray"/>
        </w:rPr>
      </w:pPr>
      <w:r w:rsidRPr="00E37873">
        <w:t>5.</w:t>
      </w:r>
      <w:r w:rsidRPr="00E37873">
        <w:tab/>
        <w:t>VARTOJIMO METODAS IR BŪDAS (-AI)</w:t>
      </w:r>
    </w:p>
    <w:p w:rsidR="00AF536B" w:rsidRPr="00E37873" w:rsidRDefault="00AF536B" w:rsidP="00AF536B">
      <w:pPr>
        <w:pStyle w:val="BTEMEASMCA"/>
      </w:pPr>
    </w:p>
    <w:p w:rsidR="00AF536B" w:rsidRPr="00E37873" w:rsidRDefault="00AF536B" w:rsidP="00AF536B">
      <w:pPr>
        <w:pStyle w:val="BTEMEASMCA"/>
      </w:pPr>
      <w:r w:rsidRPr="00E37873">
        <w:t xml:space="preserve">Vartoti per burną. </w:t>
      </w:r>
      <w:r w:rsidR="003426DB" w:rsidRPr="00E37873">
        <w:t>Įkvėpti</w:t>
      </w:r>
      <w:r w:rsidRPr="00E37873">
        <w:t>.</w:t>
      </w:r>
    </w:p>
    <w:p w:rsidR="00AF536B" w:rsidRPr="00E37873" w:rsidRDefault="00AF536B" w:rsidP="00AF536B">
      <w:pPr>
        <w:pStyle w:val="BTEMEASMCA"/>
      </w:pPr>
      <w:r w:rsidRPr="00E37873">
        <w:t>Prieš vartojimą perskaitykite pakuotės lapelį.</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6.</w:t>
      </w:r>
      <w:r w:rsidRPr="00E37873">
        <w:tab/>
        <w:t xml:space="preserve">SPECIALUS ĮSPĖJIMAS, KAD VAISTINĮ PREPARATĄ BŪTINA LAIKYTI VAIKAMS </w:t>
      </w:r>
      <w:r w:rsidR="00DD5B0B" w:rsidRPr="00E37873">
        <w:t xml:space="preserve">NEPASTEBIMOJE </w:t>
      </w:r>
      <w:r w:rsidRPr="00E37873">
        <w:t xml:space="preserve">IR </w:t>
      </w:r>
      <w:r w:rsidR="00DD5B0B" w:rsidRPr="00E37873">
        <w:t xml:space="preserve">NEPASIEKIAMOJE </w:t>
      </w:r>
      <w:r w:rsidRPr="00E37873">
        <w:t>VIETOJE</w:t>
      </w:r>
    </w:p>
    <w:p w:rsidR="00AF536B" w:rsidRPr="00E37873" w:rsidRDefault="00AF536B" w:rsidP="00AF536B">
      <w:pPr>
        <w:pStyle w:val="BTEMEASMCA"/>
      </w:pPr>
    </w:p>
    <w:p w:rsidR="00AF536B" w:rsidRPr="00E37873" w:rsidRDefault="00AF536B" w:rsidP="00AF536B">
      <w:pPr>
        <w:pStyle w:val="BTEMEASMCA"/>
      </w:pPr>
      <w:r w:rsidRPr="00E37873">
        <w:t xml:space="preserve">Laikyti vaikams </w:t>
      </w:r>
      <w:r w:rsidR="00DD5B0B" w:rsidRPr="00E37873">
        <w:t xml:space="preserve">nepastebimoje </w:t>
      </w:r>
      <w:r w:rsidRPr="00E37873">
        <w:t xml:space="preserve">ir </w:t>
      </w:r>
      <w:r w:rsidR="00DD5B0B" w:rsidRPr="00E37873">
        <w:t xml:space="preserve">nepasiekiamoje </w:t>
      </w:r>
      <w:r w:rsidRPr="00E37873">
        <w:t>vietoje.</w:t>
      </w:r>
    </w:p>
    <w:p w:rsidR="00AF536B" w:rsidRPr="00E37873" w:rsidRDefault="00AF536B" w:rsidP="00AF536B">
      <w:pPr>
        <w:pStyle w:val="BTEMEASMCA"/>
      </w:pPr>
    </w:p>
    <w:p w:rsidR="00AF536B" w:rsidRPr="00E37873" w:rsidRDefault="00AF536B" w:rsidP="00AF536B">
      <w:pPr>
        <w:pStyle w:val="BTEMEASMCA"/>
      </w:pPr>
    </w:p>
    <w:p w:rsidR="00AF536B" w:rsidRPr="001E2002" w:rsidRDefault="00AF536B" w:rsidP="00AF536B">
      <w:pPr>
        <w:pStyle w:val="PI-1labEMEASMCA"/>
        <w:rPr>
          <w:highlight w:val="lightGray"/>
        </w:rPr>
      </w:pPr>
      <w:r w:rsidRPr="00E37873">
        <w:t>7.</w:t>
      </w:r>
      <w:r w:rsidRPr="00E37873">
        <w:tab/>
        <w:t>KITAS (-I) SPECIALUS (-ŪS) ĮSPĖJIMAS (-AI) (JEI REIKIA)</w:t>
      </w:r>
    </w:p>
    <w:p w:rsidR="00AF536B" w:rsidRPr="00E37873" w:rsidRDefault="00AF536B" w:rsidP="00AF536B">
      <w:pPr>
        <w:pStyle w:val="Pagrindinistekstas"/>
        <w:spacing w:after="0"/>
        <w:rPr>
          <w:color w:val="000000"/>
          <w:szCs w:val="22"/>
        </w:rPr>
      </w:pPr>
    </w:p>
    <w:p w:rsidR="00AF536B" w:rsidRPr="00E37873" w:rsidRDefault="00AF536B" w:rsidP="00AF536B">
      <w:pPr>
        <w:pStyle w:val="BTEMEASMCA"/>
      </w:pPr>
    </w:p>
    <w:p w:rsidR="00AF536B" w:rsidRPr="001E2002" w:rsidRDefault="00AF536B" w:rsidP="00AF536B">
      <w:pPr>
        <w:pStyle w:val="PI-1labEMEASMCA"/>
        <w:rPr>
          <w:highlight w:val="lightGray"/>
        </w:rPr>
      </w:pPr>
      <w:r w:rsidRPr="00E37873">
        <w:t>8.</w:t>
      </w:r>
      <w:r w:rsidRPr="00E37873">
        <w:tab/>
        <w:t>TINKAMUMO LAIKAS</w:t>
      </w:r>
    </w:p>
    <w:p w:rsidR="00AF536B" w:rsidRPr="00E37873" w:rsidRDefault="00AF536B" w:rsidP="00AF536B">
      <w:pPr>
        <w:pStyle w:val="BTEMEASMCA"/>
      </w:pPr>
    </w:p>
    <w:p w:rsidR="00AF536B" w:rsidRPr="00E37873" w:rsidRDefault="00AF536B" w:rsidP="00AF536B">
      <w:pPr>
        <w:pStyle w:val="Pagrindinistekstas"/>
        <w:spacing w:after="0"/>
        <w:rPr>
          <w:szCs w:val="22"/>
        </w:rPr>
      </w:pPr>
      <w:r w:rsidRPr="00E37873">
        <w:rPr>
          <w:szCs w:val="22"/>
        </w:rPr>
        <w:t>Tinka iki:</w:t>
      </w:r>
      <w:r w:rsidR="00FA08A3" w:rsidRPr="00E37873">
        <w:rPr>
          <w:szCs w:val="22"/>
        </w:rPr>
        <w:t xml:space="preserve"> mm/MMMM</w:t>
      </w:r>
    </w:p>
    <w:p w:rsidR="00AF536B" w:rsidRPr="00E37873" w:rsidRDefault="00AF536B" w:rsidP="00AF536B">
      <w:pPr>
        <w:pStyle w:val="BTEMEASMCA"/>
      </w:pPr>
      <w:r w:rsidRPr="00E37873">
        <w:t>Po pirmojo buteliuko atidarymo galima vartoti 6 mėnesius.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9.</w:t>
      </w:r>
      <w:r w:rsidRPr="00E37873">
        <w:tab/>
        <w:t>SPECIALIOS LAIKYMO SĄLYGOS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10.</w:t>
      </w:r>
      <w:r w:rsidRPr="00E37873">
        <w:tab/>
        <w:t xml:space="preserve">SPECIALIOS ATSARGUMO PRIEMONĖS DĖL NESUVARTOTO </w:t>
      </w:r>
      <w:r w:rsidRPr="00E37873">
        <w:rPr>
          <w:bCs/>
        </w:rPr>
        <w:t xml:space="preserve">VAISTINIO PREPARATO AR JO ATLIEKŲ </w:t>
      </w:r>
      <w:r w:rsidRPr="00E37873">
        <w:t>TVARKYMO (JEI REIKIA)</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11.</w:t>
      </w:r>
      <w:r w:rsidRPr="00E37873">
        <w:tab/>
      </w:r>
      <w:r w:rsidR="004B1395" w:rsidRPr="004B1395">
        <w:t>REGISTRUOTOJO</w:t>
      </w:r>
      <w:r w:rsidR="004B1395" w:rsidRPr="004B1395" w:rsidDel="004B1395">
        <w:t xml:space="preserve"> </w:t>
      </w:r>
      <w:r w:rsidRPr="00E37873">
        <w:t>PAVADINIMAS IR ADRESAS</w:t>
      </w:r>
    </w:p>
    <w:p w:rsidR="00AF536B" w:rsidRPr="00E37873" w:rsidRDefault="00AF536B" w:rsidP="00AF536B">
      <w:pPr>
        <w:pStyle w:val="BTEMEASMCA"/>
      </w:pPr>
    </w:p>
    <w:p w:rsidR="00AF536B" w:rsidRPr="00E37873" w:rsidRDefault="00AF536B" w:rsidP="00AF536B">
      <w:pPr>
        <w:tabs>
          <w:tab w:val="left" w:pos="9000"/>
          <w:tab w:val="left" w:pos="9099"/>
        </w:tabs>
        <w:ind w:left="567" w:right="-81" w:hanging="567"/>
        <w:jc w:val="both"/>
        <w:rPr>
          <w:color w:val="000000"/>
          <w:sz w:val="22"/>
          <w:szCs w:val="22"/>
        </w:rPr>
      </w:pPr>
      <w:proofErr w:type="spellStart"/>
      <w:r w:rsidRPr="00E37873">
        <w:rPr>
          <w:color w:val="000000"/>
          <w:sz w:val="22"/>
          <w:szCs w:val="22"/>
        </w:rPr>
        <w:t>ratiopharm</w:t>
      </w:r>
      <w:proofErr w:type="spellEnd"/>
      <w:r w:rsidRPr="00E37873">
        <w:rPr>
          <w:color w:val="000000"/>
          <w:sz w:val="22"/>
          <w:szCs w:val="22"/>
        </w:rPr>
        <w:t xml:space="preserve"> </w:t>
      </w:r>
      <w:proofErr w:type="spellStart"/>
      <w:r w:rsidRPr="00E37873">
        <w:rPr>
          <w:color w:val="000000"/>
          <w:sz w:val="22"/>
          <w:szCs w:val="22"/>
        </w:rPr>
        <w:t>GmbH</w:t>
      </w:r>
      <w:proofErr w:type="spellEnd"/>
    </w:p>
    <w:p w:rsidR="00AF536B" w:rsidRPr="00E37873" w:rsidRDefault="00AF536B" w:rsidP="00AF536B">
      <w:pPr>
        <w:tabs>
          <w:tab w:val="left" w:pos="9000"/>
          <w:tab w:val="left" w:pos="9099"/>
        </w:tabs>
        <w:ind w:left="567" w:right="-81" w:hanging="567"/>
        <w:jc w:val="both"/>
        <w:rPr>
          <w:color w:val="000000"/>
          <w:sz w:val="22"/>
          <w:szCs w:val="22"/>
        </w:rPr>
      </w:pPr>
      <w:proofErr w:type="spellStart"/>
      <w:r w:rsidRPr="00E37873">
        <w:rPr>
          <w:color w:val="000000"/>
          <w:sz w:val="22"/>
          <w:szCs w:val="22"/>
        </w:rPr>
        <w:t>Graf</w:t>
      </w:r>
      <w:proofErr w:type="spellEnd"/>
      <w:r w:rsidRPr="00E37873">
        <w:rPr>
          <w:color w:val="000000"/>
          <w:sz w:val="22"/>
          <w:szCs w:val="22"/>
        </w:rPr>
        <w:t xml:space="preserve"> - </w:t>
      </w:r>
      <w:proofErr w:type="spellStart"/>
      <w:r w:rsidRPr="00E37873">
        <w:rPr>
          <w:color w:val="000000"/>
          <w:sz w:val="22"/>
          <w:szCs w:val="22"/>
        </w:rPr>
        <w:t>Arco</w:t>
      </w:r>
      <w:proofErr w:type="spellEnd"/>
      <w:r w:rsidRPr="00E37873">
        <w:rPr>
          <w:color w:val="000000"/>
          <w:sz w:val="22"/>
          <w:szCs w:val="22"/>
        </w:rPr>
        <w:t xml:space="preserve"> - Str. 3</w:t>
      </w:r>
    </w:p>
    <w:p w:rsidR="00AF536B" w:rsidRPr="00E37873" w:rsidRDefault="00AF536B" w:rsidP="00AF536B">
      <w:pPr>
        <w:tabs>
          <w:tab w:val="left" w:pos="9000"/>
          <w:tab w:val="left" w:pos="9099"/>
        </w:tabs>
        <w:ind w:left="567" w:right="-81" w:hanging="567"/>
        <w:jc w:val="both"/>
        <w:rPr>
          <w:color w:val="000000"/>
          <w:sz w:val="22"/>
          <w:szCs w:val="22"/>
        </w:rPr>
      </w:pPr>
      <w:r w:rsidRPr="00E37873">
        <w:rPr>
          <w:color w:val="000000"/>
          <w:sz w:val="22"/>
          <w:szCs w:val="22"/>
        </w:rPr>
        <w:t xml:space="preserve">89079 </w:t>
      </w:r>
      <w:proofErr w:type="spellStart"/>
      <w:r w:rsidRPr="00E37873">
        <w:rPr>
          <w:color w:val="000000"/>
          <w:sz w:val="22"/>
          <w:szCs w:val="22"/>
        </w:rPr>
        <w:t>Ulm</w:t>
      </w:r>
      <w:proofErr w:type="spellEnd"/>
      <w:r w:rsidRPr="00E37873">
        <w:rPr>
          <w:color w:val="000000"/>
          <w:sz w:val="22"/>
          <w:szCs w:val="22"/>
        </w:rPr>
        <w:t>, Vokietija</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12.</w:t>
      </w:r>
      <w:r w:rsidRPr="00E37873">
        <w:tab/>
      </w:r>
      <w:r w:rsidR="004B1395" w:rsidRPr="004B1395">
        <w:t>REGISTRACIJOS</w:t>
      </w:r>
      <w:r w:rsidRPr="00E37873">
        <w:t xml:space="preserve"> </w:t>
      </w:r>
      <w:r w:rsidR="00826FD9" w:rsidRPr="00E37873">
        <w:t>PAŽYMĖJIMO</w:t>
      </w:r>
      <w:r w:rsidRPr="00E37873">
        <w:t xml:space="preserve"> NUMERIS </w:t>
      </w:r>
      <w:r w:rsidR="004B1395" w:rsidRPr="004B1395">
        <w:t>(-IAI)</w:t>
      </w:r>
    </w:p>
    <w:p w:rsidR="00AF536B" w:rsidRPr="00E37873" w:rsidRDefault="00AF536B" w:rsidP="00AF536B">
      <w:pPr>
        <w:pStyle w:val="BTEMEASMCA"/>
      </w:pPr>
    </w:p>
    <w:p w:rsidR="00AF536B" w:rsidRPr="00E37873" w:rsidRDefault="00AF536B" w:rsidP="00AF536B">
      <w:pPr>
        <w:pStyle w:val="BTEMEASMCA"/>
      </w:pPr>
      <w:r w:rsidRPr="00E37873">
        <w:t>LT/1/</w:t>
      </w:r>
      <w:r w:rsidRPr="00E37873">
        <w:rPr>
          <w:noProof w:val="0"/>
        </w:rPr>
        <w:t>95/1616/002</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13.</w:t>
      </w:r>
      <w:r w:rsidRPr="00E37873">
        <w:tab/>
        <w:t>SERIJOS NUMERIS</w:t>
      </w:r>
    </w:p>
    <w:p w:rsidR="00AF536B" w:rsidRPr="00E37873" w:rsidRDefault="00AF536B" w:rsidP="00AF536B">
      <w:pPr>
        <w:pStyle w:val="BTEMEASMCA"/>
      </w:pPr>
    </w:p>
    <w:p w:rsidR="00AF536B" w:rsidRPr="00E37873" w:rsidRDefault="00AF536B" w:rsidP="00AF536B">
      <w:pPr>
        <w:pStyle w:val="BTEMEASMCA"/>
      </w:pPr>
      <w:r w:rsidRPr="00E37873">
        <w:t>Serija:</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14.</w:t>
      </w:r>
      <w:r w:rsidRPr="00E37873">
        <w:tab/>
        <w:t>PARDAVIMO (IŠDAVIMO) TVARKA</w:t>
      </w:r>
    </w:p>
    <w:p w:rsidR="00AF536B" w:rsidRPr="00E37873" w:rsidRDefault="00AF536B" w:rsidP="00AF536B">
      <w:pPr>
        <w:pStyle w:val="BTEMEASMCA"/>
      </w:pPr>
    </w:p>
    <w:p w:rsidR="00AF536B" w:rsidRPr="00E37873" w:rsidRDefault="00AF536B" w:rsidP="00AF536B">
      <w:pPr>
        <w:pStyle w:val="BTEMEASMCA"/>
      </w:pPr>
      <w:r w:rsidRPr="00E37873">
        <w:t xml:space="preserve">Nereceptinis </w:t>
      </w:r>
      <w:r w:rsidR="001E2002">
        <w:t>vaistas</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labEMEASMCA"/>
      </w:pPr>
      <w:r w:rsidRPr="00E37873">
        <w:t>15.</w:t>
      </w:r>
      <w:r w:rsidRPr="00E37873">
        <w:tab/>
        <w:t>VARTOJIMO INSTRUKCIJA</w:t>
      </w:r>
    </w:p>
    <w:p w:rsidR="00AF536B" w:rsidRDefault="00AF536B" w:rsidP="00AF536B">
      <w:pPr>
        <w:rPr>
          <w:sz w:val="22"/>
          <w:szCs w:val="22"/>
        </w:rPr>
      </w:pPr>
    </w:p>
    <w:p w:rsidR="001E2002" w:rsidRPr="00E37873" w:rsidRDefault="001E2002" w:rsidP="00AF536B">
      <w:pPr>
        <w:rPr>
          <w:sz w:val="22"/>
          <w:szCs w:val="22"/>
        </w:rPr>
      </w:pPr>
    </w:p>
    <w:p w:rsidR="00AF536B" w:rsidRPr="00E37873" w:rsidRDefault="00AF536B" w:rsidP="00AF536B">
      <w:pPr>
        <w:rPr>
          <w:sz w:val="22"/>
          <w:szCs w:val="22"/>
        </w:rPr>
      </w:pPr>
    </w:p>
    <w:p w:rsidR="00AF536B" w:rsidRPr="00E37873" w:rsidRDefault="00AF536B" w:rsidP="00AF536B">
      <w:pPr>
        <w:pStyle w:val="PI-1labEMEASMCA"/>
      </w:pPr>
      <w:r w:rsidRPr="00E37873">
        <w:t>16.</w:t>
      </w:r>
      <w:r w:rsidRPr="00E37873">
        <w:tab/>
        <w:t>INFORMACIJA BRAILIO RAŠTU</w:t>
      </w:r>
    </w:p>
    <w:p w:rsidR="00AF536B" w:rsidRPr="00E37873" w:rsidRDefault="00AF536B" w:rsidP="00AF536B">
      <w:pPr>
        <w:pStyle w:val="BTEMEASMCA"/>
      </w:pPr>
    </w:p>
    <w:p w:rsidR="002D0A7B" w:rsidRPr="00E51BAA" w:rsidRDefault="002D0A7B" w:rsidP="002D0A7B">
      <w:pPr>
        <w:tabs>
          <w:tab w:val="left" w:pos="567"/>
        </w:tabs>
        <w:spacing w:line="260" w:lineRule="exact"/>
        <w:rPr>
          <w:noProof/>
          <w:sz w:val="22"/>
          <w:szCs w:val="22"/>
          <w:shd w:val="clear" w:color="auto" w:fill="CCCCCC"/>
        </w:rPr>
      </w:pPr>
    </w:p>
    <w:p w:rsidR="002D0A7B" w:rsidRPr="00E51BAA" w:rsidRDefault="002D0A7B" w:rsidP="002D0A7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E51BAA">
        <w:rPr>
          <w:b/>
          <w:noProof/>
          <w:snapToGrid w:val="0"/>
          <w:sz w:val="22"/>
          <w:szCs w:val="22"/>
          <w:lang w:val="en-GB"/>
        </w:rPr>
        <w:t>17.</w:t>
      </w:r>
      <w:r w:rsidRPr="00E51BAA">
        <w:rPr>
          <w:b/>
          <w:noProof/>
          <w:snapToGrid w:val="0"/>
          <w:sz w:val="22"/>
          <w:szCs w:val="22"/>
          <w:lang w:val="en-GB"/>
        </w:rPr>
        <w:tab/>
        <w:t>UNIKALUS IDENTIFIKATORIUS – 2D BRŪKŠNINIS KODAS</w:t>
      </w:r>
    </w:p>
    <w:p w:rsidR="002D0A7B" w:rsidRPr="00E51BAA" w:rsidRDefault="002D0A7B" w:rsidP="002D0A7B">
      <w:pPr>
        <w:tabs>
          <w:tab w:val="left" w:pos="567"/>
        </w:tabs>
        <w:spacing w:line="260" w:lineRule="exact"/>
        <w:rPr>
          <w:noProof/>
          <w:snapToGrid w:val="0"/>
          <w:sz w:val="22"/>
          <w:szCs w:val="22"/>
          <w:lang w:val="en-GB"/>
        </w:rPr>
      </w:pPr>
    </w:p>
    <w:p w:rsidR="002D0A7B" w:rsidRPr="00E51BAA" w:rsidRDefault="002D0A7B" w:rsidP="002D0A7B">
      <w:pPr>
        <w:tabs>
          <w:tab w:val="left" w:pos="567"/>
        </w:tabs>
        <w:spacing w:line="260" w:lineRule="exact"/>
        <w:rPr>
          <w:noProof/>
          <w:snapToGrid w:val="0"/>
          <w:sz w:val="22"/>
          <w:szCs w:val="22"/>
          <w:lang w:val="en-GB"/>
        </w:rPr>
      </w:pPr>
    </w:p>
    <w:p w:rsidR="002D0A7B" w:rsidRPr="00E51BAA" w:rsidRDefault="002D0A7B" w:rsidP="002D0A7B">
      <w:pPr>
        <w:tabs>
          <w:tab w:val="left" w:pos="567"/>
        </w:tabs>
        <w:spacing w:line="260" w:lineRule="exact"/>
        <w:rPr>
          <w:noProof/>
          <w:snapToGrid w:val="0"/>
          <w:sz w:val="22"/>
          <w:szCs w:val="22"/>
          <w:lang w:val="en-GB"/>
        </w:rPr>
      </w:pPr>
    </w:p>
    <w:p w:rsidR="002D0A7B" w:rsidRPr="0040262B" w:rsidRDefault="002D0A7B" w:rsidP="002D0A7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E51BAA">
        <w:rPr>
          <w:b/>
          <w:noProof/>
          <w:snapToGrid w:val="0"/>
          <w:sz w:val="22"/>
          <w:szCs w:val="22"/>
          <w:lang w:val="en-GB"/>
        </w:rPr>
        <w:t>18.</w:t>
      </w:r>
      <w:r w:rsidRPr="00E51BAA">
        <w:rPr>
          <w:b/>
          <w:noProof/>
          <w:snapToGrid w:val="0"/>
          <w:sz w:val="22"/>
          <w:szCs w:val="22"/>
          <w:lang w:val="en-GB"/>
        </w:rPr>
        <w:tab/>
        <w:t>UNIKALUS IDENTIFIKATORIUS – ŽMONĖMS SUPRANTAMI DUOMENYS</w:t>
      </w:r>
    </w:p>
    <w:p w:rsidR="002D0A7B" w:rsidRDefault="002D0A7B" w:rsidP="002D0A7B">
      <w:pPr>
        <w:tabs>
          <w:tab w:val="left" w:pos="567"/>
        </w:tabs>
        <w:spacing w:line="260" w:lineRule="exact"/>
        <w:rPr>
          <w:noProof/>
          <w:snapToGrid w:val="0"/>
          <w:sz w:val="22"/>
          <w:szCs w:val="22"/>
          <w:lang w:val="en-GB"/>
        </w:rPr>
      </w:pPr>
    </w:p>
    <w:p w:rsidR="002D0A7B" w:rsidRPr="0040262B" w:rsidRDefault="002D0A7B" w:rsidP="002D0A7B">
      <w:pPr>
        <w:tabs>
          <w:tab w:val="left" w:pos="567"/>
        </w:tabs>
        <w:spacing w:line="260" w:lineRule="exact"/>
        <w:rPr>
          <w:noProof/>
          <w:snapToGrid w:val="0"/>
          <w:vanish/>
          <w:sz w:val="22"/>
          <w:szCs w:val="22"/>
          <w:lang w:val="en-GB"/>
        </w:rPr>
      </w:pPr>
    </w:p>
    <w:p w:rsidR="002D0A7B" w:rsidRPr="002C1B7B" w:rsidRDefault="002D0A7B" w:rsidP="002D0A7B">
      <w:pPr>
        <w:pStyle w:val="BTEMEASMCA"/>
      </w:pPr>
    </w:p>
    <w:p w:rsidR="00AF536B" w:rsidRPr="00E37873" w:rsidRDefault="00AF536B" w:rsidP="002D0A7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AF536B" w:rsidRPr="00E37873" w:rsidRDefault="00AF536B" w:rsidP="00AF536B">
      <w:pPr>
        <w:pStyle w:val="TTEMEASMCA"/>
        <w:rPr>
          <w:lang w:val="lt-LT"/>
        </w:rPr>
      </w:pPr>
    </w:p>
    <w:p w:rsidR="00B87316" w:rsidRDefault="00B87316"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037EC9" w:rsidRDefault="00037EC9" w:rsidP="00AF536B">
      <w:pPr>
        <w:pStyle w:val="TTEMEASMCA"/>
        <w:rPr>
          <w:lang w:val="lt-LT"/>
        </w:rPr>
      </w:pPr>
    </w:p>
    <w:p w:rsidR="00AF536B" w:rsidRPr="00E37873" w:rsidRDefault="00AF536B" w:rsidP="00AF536B">
      <w:pPr>
        <w:pStyle w:val="TTEMEASMCA"/>
        <w:rPr>
          <w:lang w:val="lt-LT"/>
        </w:rPr>
      </w:pPr>
      <w:r w:rsidRPr="00E37873">
        <w:rPr>
          <w:lang w:val="lt-LT"/>
        </w:rPr>
        <w:t>B. PAKUOTĖS LAPELIS</w:t>
      </w:r>
    </w:p>
    <w:p w:rsidR="00AF536B" w:rsidRPr="00E37873" w:rsidRDefault="00AF536B" w:rsidP="00AF536B">
      <w:pPr>
        <w:pStyle w:val="TTEMEASMCA"/>
        <w:rPr>
          <w:caps w:val="0"/>
          <w:lang w:val="lt-LT"/>
        </w:rPr>
      </w:pPr>
      <w:r w:rsidRPr="00E37873">
        <w:rPr>
          <w:lang w:val="lt-LT"/>
        </w:rPr>
        <w:br w:type="page"/>
      </w:r>
      <w:bookmarkStart w:id="66" w:name="_Toc129243138"/>
      <w:bookmarkStart w:id="67" w:name="_Toc129243263"/>
      <w:r w:rsidRPr="00E37873">
        <w:rPr>
          <w:lang w:val="lt-LT"/>
        </w:rPr>
        <w:lastRenderedPageBreak/>
        <w:t>P</w:t>
      </w:r>
      <w:r w:rsidR="00826FD9" w:rsidRPr="00E37873">
        <w:rPr>
          <w:caps w:val="0"/>
          <w:lang w:val="lt-LT"/>
        </w:rPr>
        <w:t>akuotės lapelis: informacija vartotojui</w:t>
      </w:r>
      <w:bookmarkEnd w:id="66"/>
      <w:bookmarkEnd w:id="67"/>
    </w:p>
    <w:p w:rsidR="00B80513" w:rsidRPr="00E37873" w:rsidRDefault="00B80513" w:rsidP="00AF536B">
      <w:pPr>
        <w:pStyle w:val="TTEMEASMCA"/>
        <w:rPr>
          <w:lang w:val="lt-LT"/>
        </w:rPr>
      </w:pPr>
    </w:p>
    <w:p w:rsidR="00AF536B" w:rsidRPr="00E37873" w:rsidRDefault="00AF536B" w:rsidP="00AF536B">
      <w:pPr>
        <w:pStyle w:val="Pagrindinistekstas"/>
        <w:spacing w:after="0"/>
        <w:jc w:val="center"/>
        <w:rPr>
          <w:b/>
          <w:szCs w:val="22"/>
        </w:rPr>
      </w:pPr>
      <w:proofErr w:type="spellStart"/>
      <w:r w:rsidRPr="00E37873">
        <w:rPr>
          <w:b/>
          <w:szCs w:val="22"/>
        </w:rPr>
        <w:t>Brontex</w:t>
      </w:r>
      <w:proofErr w:type="spellEnd"/>
      <w:r w:rsidRPr="00E37873">
        <w:rPr>
          <w:b/>
          <w:szCs w:val="22"/>
        </w:rPr>
        <w:t xml:space="preserve"> 7,5 mg/ml</w:t>
      </w:r>
      <w:r w:rsidRPr="00E37873">
        <w:rPr>
          <w:szCs w:val="22"/>
        </w:rPr>
        <w:t xml:space="preserve"> </w:t>
      </w:r>
      <w:r w:rsidRPr="00E37873">
        <w:rPr>
          <w:b/>
          <w:szCs w:val="22"/>
        </w:rPr>
        <w:t xml:space="preserve">geriamieji lašai </w:t>
      </w:r>
      <w:r w:rsidR="00FA08A3" w:rsidRPr="00E37873">
        <w:rPr>
          <w:b/>
          <w:szCs w:val="22"/>
        </w:rPr>
        <w:t>(</w:t>
      </w:r>
      <w:r w:rsidRPr="00E37873">
        <w:rPr>
          <w:b/>
          <w:szCs w:val="22"/>
        </w:rPr>
        <w:t>tirpalas</w:t>
      </w:r>
      <w:r w:rsidR="00FA08A3" w:rsidRPr="00E37873">
        <w:rPr>
          <w:b/>
          <w:szCs w:val="22"/>
        </w:rPr>
        <w:t>)</w:t>
      </w:r>
      <w:r w:rsidRPr="00E37873">
        <w:rPr>
          <w:b/>
          <w:szCs w:val="22"/>
        </w:rPr>
        <w:t xml:space="preserve"> </w:t>
      </w:r>
    </w:p>
    <w:p w:rsidR="00AF536B" w:rsidRPr="00E37873" w:rsidRDefault="001E2002" w:rsidP="00AF536B">
      <w:pPr>
        <w:pStyle w:val="Pagrindinistekstas"/>
        <w:spacing w:after="0"/>
        <w:jc w:val="center"/>
        <w:rPr>
          <w:szCs w:val="22"/>
        </w:rPr>
      </w:pPr>
      <w:r>
        <w:rPr>
          <w:szCs w:val="22"/>
        </w:rPr>
        <w:t>a</w:t>
      </w:r>
      <w:r w:rsidRPr="00E37873">
        <w:rPr>
          <w:szCs w:val="22"/>
        </w:rPr>
        <w:t xml:space="preserve">mbroksolio </w:t>
      </w:r>
      <w:r w:rsidR="00AF536B" w:rsidRPr="00E37873">
        <w:rPr>
          <w:szCs w:val="22"/>
        </w:rPr>
        <w:t>hidrochloridas</w:t>
      </w:r>
    </w:p>
    <w:p w:rsidR="00AF536B" w:rsidRPr="00E37873" w:rsidRDefault="00AF536B" w:rsidP="00AF536B">
      <w:pPr>
        <w:pStyle w:val="BTEMEASMCA"/>
      </w:pPr>
    </w:p>
    <w:p w:rsidR="00AF536B" w:rsidRPr="00E37873" w:rsidRDefault="00AF536B" w:rsidP="00AF536B">
      <w:pPr>
        <w:pStyle w:val="BTEMEASMCA"/>
      </w:pPr>
    </w:p>
    <w:p w:rsidR="00826FD9" w:rsidRPr="00E37873" w:rsidRDefault="00826FD9" w:rsidP="00826FD9">
      <w:pPr>
        <w:pStyle w:val="BTbEMEASMCA"/>
      </w:pPr>
      <w:r w:rsidRPr="00E37873">
        <w:t>Atidžiai perskaitykite visą šį lapelį, prieš pradėdami vartoti vaistą, nes jame pateikiama Jums svarbi informacija.</w:t>
      </w:r>
    </w:p>
    <w:p w:rsidR="00826FD9" w:rsidRPr="00E37873" w:rsidRDefault="00826FD9" w:rsidP="00826FD9">
      <w:pPr>
        <w:pStyle w:val="BTEMEASMCA"/>
      </w:pPr>
      <w:r w:rsidRPr="00E37873">
        <w:t>Visada vartokite šį vaistą tiksliai kaip aprašyta šiame lapelyje arba kaip nurodė gydytojas</w:t>
      </w:r>
      <w:r w:rsidR="00E8252E">
        <w:t>,</w:t>
      </w:r>
      <w:r w:rsidRPr="00E37873">
        <w:t xml:space="preserve"> arba vaistininkas.</w:t>
      </w:r>
    </w:p>
    <w:p w:rsidR="005C37CD" w:rsidRPr="00E37873" w:rsidRDefault="00AF536B" w:rsidP="00C818F0">
      <w:pPr>
        <w:pStyle w:val="BTEMEASMCA"/>
        <w:numPr>
          <w:ilvl w:val="0"/>
          <w:numId w:val="3"/>
        </w:numPr>
        <w:ind w:left="426" w:hanging="426"/>
      </w:pPr>
      <w:r w:rsidRPr="00E37873">
        <w:t>Neišmeskite šio lapelio, nes vėl gali prireikti jį perskaityti.</w:t>
      </w:r>
    </w:p>
    <w:p w:rsidR="00AF536B" w:rsidRPr="00E37873" w:rsidRDefault="00AF536B" w:rsidP="00AF536B">
      <w:pPr>
        <w:pStyle w:val="BT-EMEASMCA"/>
      </w:pPr>
      <w:r w:rsidRPr="00E37873">
        <w:t>Jeigu norite sužinoti daugiau arba pasitarti, kreipkitės į vaistininką.</w:t>
      </w:r>
    </w:p>
    <w:p w:rsidR="00660BAF" w:rsidRPr="00E37873" w:rsidRDefault="00660BAF" w:rsidP="00660BAF">
      <w:pPr>
        <w:pStyle w:val="BT-EMEASMCA"/>
      </w:pPr>
      <w:r w:rsidRPr="00E37873">
        <w:t>Jeigu pasireiškė šalutinis poveikis (net jeigu jis šiame lapelyje nenurodytas), kreipkitės į gydytoją arba vaistininką.</w:t>
      </w:r>
      <w:r w:rsidR="00C818F0" w:rsidRPr="00E37873">
        <w:t xml:space="preserve"> Žr. 4 skyrių.</w:t>
      </w:r>
    </w:p>
    <w:p w:rsidR="00660BAF" w:rsidRPr="00E37873" w:rsidRDefault="00660BAF" w:rsidP="00660BAF">
      <w:pPr>
        <w:pStyle w:val="BT-EMEASMCA"/>
      </w:pPr>
      <w:r w:rsidRPr="00E37873">
        <w:t>Jeigu per 4-5 dienas Jūsų savijauta nepagerėjo arba net pablogėjo, kreipkitės į gydytoją.</w:t>
      </w:r>
    </w:p>
    <w:p w:rsidR="00AF536B" w:rsidRPr="00E37873" w:rsidRDefault="00AF536B" w:rsidP="00AF536B">
      <w:pPr>
        <w:pStyle w:val="BTEMEASMCA"/>
      </w:pPr>
    </w:p>
    <w:p w:rsidR="00660BAF" w:rsidRPr="003F25D6" w:rsidRDefault="00660BAF" w:rsidP="00660BAF">
      <w:pPr>
        <w:pStyle w:val="Antrat4"/>
        <w:rPr>
          <w:rFonts w:ascii="Times New Roman" w:hAnsi="Times New Roman"/>
          <w:i w:val="0"/>
          <w:color w:val="auto"/>
          <w:sz w:val="22"/>
        </w:rPr>
      </w:pPr>
      <w:r w:rsidRPr="003F25D6">
        <w:rPr>
          <w:rFonts w:ascii="Times New Roman" w:hAnsi="Times New Roman"/>
          <w:i w:val="0"/>
          <w:color w:val="auto"/>
          <w:sz w:val="22"/>
        </w:rPr>
        <w:t>Apie ką rašoma šiame lapelyje?</w:t>
      </w:r>
    </w:p>
    <w:p w:rsidR="00AF536B" w:rsidRPr="00E37873" w:rsidRDefault="00AF536B" w:rsidP="00AF536B">
      <w:pPr>
        <w:pStyle w:val="BTEMEASMCA"/>
        <w:ind w:left="540" w:hanging="540"/>
      </w:pPr>
      <w:r w:rsidRPr="00E37873">
        <w:t>1.</w:t>
      </w:r>
      <w:r w:rsidRPr="00E37873">
        <w:tab/>
        <w:t>Kas yra Brontex ir kam jis vartojamas</w:t>
      </w:r>
    </w:p>
    <w:p w:rsidR="00AF536B" w:rsidRPr="00E37873" w:rsidRDefault="00AF536B" w:rsidP="00AF536B">
      <w:pPr>
        <w:pStyle w:val="BTEMEASMCA"/>
        <w:ind w:left="540" w:hanging="540"/>
      </w:pPr>
      <w:r w:rsidRPr="00E37873">
        <w:t>2.</w:t>
      </w:r>
      <w:r w:rsidRPr="00E37873">
        <w:tab/>
        <w:t>Kas žinotina prieš vartojant Brontex</w:t>
      </w:r>
    </w:p>
    <w:p w:rsidR="00AF536B" w:rsidRPr="00E37873" w:rsidRDefault="00AF536B" w:rsidP="00AF536B">
      <w:pPr>
        <w:pStyle w:val="BTEMEASMCA"/>
        <w:ind w:left="540" w:hanging="540"/>
      </w:pPr>
      <w:r w:rsidRPr="00E37873">
        <w:t>3.</w:t>
      </w:r>
      <w:r w:rsidRPr="00E37873">
        <w:tab/>
        <w:t>Kaip vartoti Brontex</w:t>
      </w:r>
    </w:p>
    <w:p w:rsidR="00AF536B" w:rsidRPr="00E37873" w:rsidRDefault="00AF536B" w:rsidP="00AF536B">
      <w:pPr>
        <w:pStyle w:val="BTEMEASMCA"/>
        <w:ind w:left="540" w:hanging="540"/>
      </w:pPr>
      <w:r w:rsidRPr="00E37873">
        <w:t>4.</w:t>
      </w:r>
      <w:r w:rsidRPr="00E37873">
        <w:tab/>
        <w:t>Galimas šalutinis poveikis</w:t>
      </w:r>
    </w:p>
    <w:p w:rsidR="00AF536B" w:rsidRPr="00E37873" w:rsidRDefault="00AF536B" w:rsidP="00AF536B">
      <w:pPr>
        <w:pStyle w:val="BTEMEASMCA"/>
        <w:ind w:left="540" w:hanging="540"/>
      </w:pPr>
      <w:r w:rsidRPr="00E37873">
        <w:t>5.</w:t>
      </w:r>
      <w:r w:rsidRPr="00E37873">
        <w:tab/>
        <w:t>Kaip laikyti Brontex</w:t>
      </w:r>
    </w:p>
    <w:p w:rsidR="00AF536B" w:rsidRPr="00E37873" w:rsidRDefault="00AF536B" w:rsidP="00AF536B">
      <w:pPr>
        <w:pStyle w:val="BTEMEASMCA"/>
        <w:ind w:left="540" w:hanging="540"/>
      </w:pPr>
      <w:r w:rsidRPr="00E37873">
        <w:t>6.</w:t>
      </w:r>
      <w:r w:rsidRPr="00E37873">
        <w:tab/>
      </w:r>
      <w:r w:rsidR="00660BAF" w:rsidRPr="00E37873">
        <w:t>Pakuotės turinys ir kita informacija</w:t>
      </w:r>
    </w:p>
    <w:p w:rsidR="00AF536B" w:rsidRPr="00E37873" w:rsidRDefault="00AF536B" w:rsidP="00AF536B">
      <w:pPr>
        <w:pStyle w:val="BTEMEASMCA"/>
      </w:pPr>
    </w:p>
    <w:p w:rsidR="00AF536B" w:rsidRPr="00E37873" w:rsidRDefault="00AF536B" w:rsidP="00AF536B">
      <w:pPr>
        <w:pStyle w:val="BTEMEASMCA"/>
      </w:pPr>
    </w:p>
    <w:p w:rsidR="00AF536B" w:rsidRPr="00E37873" w:rsidRDefault="00AF536B" w:rsidP="00AF536B">
      <w:pPr>
        <w:pStyle w:val="PI-1EMEASMCA"/>
      </w:pPr>
      <w:bookmarkStart w:id="68" w:name="_Toc129243139"/>
      <w:bookmarkStart w:id="69" w:name="_Toc129243264"/>
      <w:r w:rsidRPr="00E37873">
        <w:t>1.</w:t>
      </w:r>
      <w:r w:rsidRPr="00E37873">
        <w:tab/>
        <w:t>K</w:t>
      </w:r>
      <w:r w:rsidR="00D466DB" w:rsidRPr="00E37873">
        <w:t xml:space="preserve">as yra </w:t>
      </w:r>
      <w:proofErr w:type="spellStart"/>
      <w:r w:rsidR="00A41945" w:rsidRPr="00E37873">
        <w:t>B</w:t>
      </w:r>
      <w:r w:rsidR="00D466DB" w:rsidRPr="00E37873">
        <w:t>rontex</w:t>
      </w:r>
      <w:proofErr w:type="spellEnd"/>
      <w:r w:rsidR="00D466DB" w:rsidRPr="00E37873">
        <w:t xml:space="preserve"> ir kam jis vartojamas</w:t>
      </w:r>
      <w:bookmarkEnd w:id="68"/>
      <w:bookmarkEnd w:id="69"/>
    </w:p>
    <w:p w:rsidR="00AF536B" w:rsidRPr="00E37873" w:rsidRDefault="00AF536B" w:rsidP="00AF536B">
      <w:pPr>
        <w:pStyle w:val="BTEMEASMCA"/>
      </w:pPr>
    </w:p>
    <w:p w:rsidR="00AF536B" w:rsidRPr="00E37873" w:rsidRDefault="00AF536B" w:rsidP="00AF536B">
      <w:pPr>
        <w:pStyle w:val="BTEMEASMCA"/>
        <w:rPr>
          <w:noProof w:val="0"/>
        </w:rPr>
      </w:pPr>
      <w:r w:rsidRPr="00E37873">
        <w:t>Brontex vartojamas atsikosėjimui lengvinti, sergant ūminėmis bei lėtinėmis bronchų ir plaučių ligomis, kurių metu susidaro tąsaus sekreto</w:t>
      </w:r>
      <w:r w:rsidR="00993E7D" w:rsidRPr="00E37873">
        <w:t>.</w:t>
      </w:r>
    </w:p>
    <w:p w:rsidR="00AF536B" w:rsidRPr="00E37873" w:rsidRDefault="00AF536B" w:rsidP="00AF536B">
      <w:pPr>
        <w:pStyle w:val="BTEMEASMCA"/>
      </w:pPr>
    </w:p>
    <w:p w:rsidR="00A41945" w:rsidRPr="00E37873" w:rsidRDefault="00A41945" w:rsidP="00AF536B">
      <w:pPr>
        <w:pStyle w:val="BTEMEASMCA"/>
      </w:pPr>
      <w:r w:rsidRPr="00E37873">
        <w:t>Jeigu per 4-5 dienas Jūsų savijauta nepagerėjo arba net pablogėjo, kreipkitės į gydytoją.</w:t>
      </w:r>
    </w:p>
    <w:p w:rsidR="00AF536B" w:rsidRPr="00E37873" w:rsidRDefault="00AF536B" w:rsidP="00AF536B">
      <w:pPr>
        <w:pStyle w:val="BTEMEASMCA"/>
      </w:pPr>
      <w:bookmarkStart w:id="70" w:name="_Toc129243140"/>
      <w:bookmarkStart w:id="71" w:name="_Toc129243265"/>
    </w:p>
    <w:p w:rsidR="00AF536B" w:rsidRPr="00E37873" w:rsidRDefault="00AF536B" w:rsidP="00AF536B">
      <w:pPr>
        <w:pStyle w:val="PI-1EMEASMCA"/>
      </w:pPr>
      <w:r w:rsidRPr="00E37873">
        <w:t>2.</w:t>
      </w:r>
      <w:r w:rsidRPr="00E37873">
        <w:tab/>
        <w:t>K</w:t>
      </w:r>
      <w:r w:rsidR="00A41945" w:rsidRPr="00E37873">
        <w:t xml:space="preserve">as žinotina prieš vartojant </w:t>
      </w:r>
      <w:bookmarkEnd w:id="70"/>
      <w:bookmarkEnd w:id="71"/>
      <w:proofErr w:type="spellStart"/>
      <w:r w:rsidR="00A41945" w:rsidRPr="00E37873">
        <w:t>Brontex</w:t>
      </w:r>
      <w:proofErr w:type="spellEnd"/>
    </w:p>
    <w:p w:rsidR="00AF536B" w:rsidRPr="00E37873" w:rsidRDefault="00AF536B" w:rsidP="00AF536B">
      <w:pPr>
        <w:pStyle w:val="BTEMEASMCA"/>
      </w:pPr>
    </w:p>
    <w:p w:rsidR="00AF536B" w:rsidRPr="00E37873" w:rsidRDefault="00AF536B" w:rsidP="00AF536B">
      <w:pPr>
        <w:pStyle w:val="PI-3EMEASMCA"/>
      </w:pPr>
      <w:proofErr w:type="spellStart"/>
      <w:r w:rsidRPr="00E37873">
        <w:t>Brontex</w:t>
      </w:r>
      <w:proofErr w:type="spellEnd"/>
      <w:r w:rsidRPr="00E37873">
        <w:t xml:space="preserve"> vartoti negalima:</w:t>
      </w:r>
    </w:p>
    <w:p w:rsidR="00AF536B" w:rsidRPr="00E37873" w:rsidRDefault="00AF536B" w:rsidP="004B1395">
      <w:pPr>
        <w:pStyle w:val="BT-EMEASMCA"/>
      </w:pPr>
      <w:r w:rsidRPr="00E37873">
        <w:t xml:space="preserve">jeigu yra alergija </w:t>
      </w:r>
      <w:r w:rsidR="004B1395" w:rsidRPr="004B1395">
        <w:t xml:space="preserve">veikliajai medžiagai </w:t>
      </w:r>
      <w:r w:rsidRPr="00E37873">
        <w:t xml:space="preserve"> arba bet kuriai pagalbinei </w:t>
      </w:r>
      <w:r w:rsidR="004B1395">
        <w:t>šio vaisto</w:t>
      </w:r>
      <w:r w:rsidR="004B1395" w:rsidRPr="00E37873">
        <w:t xml:space="preserve"> </w:t>
      </w:r>
      <w:r w:rsidRPr="00E37873">
        <w:t>medžiagai</w:t>
      </w:r>
      <w:r w:rsidR="004B1395">
        <w:t xml:space="preserve"> </w:t>
      </w:r>
      <w:r w:rsidR="004B1395" w:rsidRPr="004B1395">
        <w:t>(jos išvardytos 6 skyriuje)</w:t>
      </w:r>
      <w:r w:rsidRPr="00E37873">
        <w:t>;</w:t>
      </w:r>
    </w:p>
    <w:p w:rsidR="00E76097" w:rsidRPr="00E37873" w:rsidRDefault="00E76097" w:rsidP="00E76097">
      <w:pPr>
        <w:pStyle w:val="BT-EMEASMCA"/>
        <w:tabs>
          <w:tab w:val="clear" w:pos="360"/>
          <w:tab w:val="num" w:pos="709"/>
        </w:tabs>
      </w:pPr>
      <w:r w:rsidRPr="00E37873">
        <w:t xml:space="preserve">Brontex negalima vartoti jaunesniems </w:t>
      </w:r>
      <w:r w:rsidR="00C818F0" w:rsidRPr="00E37873">
        <w:t xml:space="preserve">kaip </w:t>
      </w:r>
      <w:r w:rsidRPr="00E37873">
        <w:t>2 metų vaikams.</w:t>
      </w:r>
    </w:p>
    <w:p w:rsidR="00A41945" w:rsidRPr="003F25D6" w:rsidRDefault="00A41945" w:rsidP="00C818F0">
      <w:pPr>
        <w:pStyle w:val="Antrat4"/>
        <w:rPr>
          <w:rFonts w:ascii="Times New Roman" w:hAnsi="Times New Roman"/>
          <w:i w:val="0"/>
          <w:color w:val="auto"/>
          <w:sz w:val="22"/>
        </w:rPr>
      </w:pPr>
      <w:r w:rsidRPr="003F25D6">
        <w:rPr>
          <w:rFonts w:ascii="Times New Roman" w:hAnsi="Times New Roman"/>
          <w:i w:val="0"/>
          <w:color w:val="auto"/>
          <w:sz w:val="22"/>
        </w:rPr>
        <w:t xml:space="preserve">Įspėjimai ir atsargumo priemonės </w:t>
      </w:r>
    </w:p>
    <w:p w:rsidR="00A41945" w:rsidRPr="00E37873" w:rsidRDefault="00A41945" w:rsidP="00A41945">
      <w:pPr>
        <w:pStyle w:val="PI-3EMEASMCA"/>
        <w:rPr>
          <w:b w:val="0"/>
        </w:rPr>
      </w:pPr>
      <w:r w:rsidRPr="00E37873">
        <w:rPr>
          <w:b w:val="0"/>
          <w:bCs w:val="0"/>
          <w:noProof/>
        </w:rPr>
        <w:t>Pasitarkite su gydytoju arba vaistininku prieš pradėdami vartoti Brontex.</w:t>
      </w:r>
    </w:p>
    <w:p w:rsidR="004B1395" w:rsidRDefault="004B1395" w:rsidP="00D466DB">
      <w:pPr>
        <w:pStyle w:val="Pagrindinistekstas"/>
        <w:spacing w:after="0"/>
        <w:rPr>
          <w:color w:val="000000"/>
          <w:szCs w:val="22"/>
        </w:rPr>
      </w:pPr>
    </w:p>
    <w:p w:rsidR="00AF536B" w:rsidRPr="00E37873" w:rsidRDefault="004B1395" w:rsidP="00D466DB">
      <w:pPr>
        <w:pStyle w:val="Pagrindinistekstas"/>
        <w:spacing w:after="0"/>
        <w:rPr>
          <w:color w:val="000000"/>
          <w:szCs w:val="22"/>
          <w:highlight w:val="yellow"/>
        </w:rPr>
      </w:pPr>
      <w:r w:rsidRPr="004B1395">
        <w:rPr>
          <w:color w:val="000000"/>
          <w:szCs w:val="22"/>
        </w:rPr>
        <w:t xml:space="preserve">Nustatyti sunkių odos reakcijų, susijusių su ambroksolio hidrochlorido vartojimu, atvejai. Jeigu Jums pasireiškė odos išbėrimas (įskaitant gleivinės, pvz., burnos, gerklės, nosies, akių, lyties organų, pažeidimus), nedelsdami nutraukite </w:t>
      </w:r>
      <w:proofErr w:type="spellStart"/>
      <w:r w:rsidRPr="004B1395">
        <w:rPr>
          <w:color w:val="000000"/>
          <w:szCs w:val="22"/>
        </w:rPr>
        <w:t>Brontex</w:t>
      </w:r>
      <w:proofErr w:type="spellEnd"/>
      <w:r w:rsidRPr="004B1395">
        <w:rPr>
          <w:color w:val="000000"/>
          <w:szCs w:val="22"/>
        </w:rPr>
        <w:t xml:space="preserve"> vartojimą ir kreipkitės į gydytoją. </w:t>
      </w:r>
    </w:p>
    <w:p w:rsidR="004B1395" w:rsidRDefault="004B1395" w:rsidP="00A41945">
      <w:pPr>
        <w:pStyle w:val="Pagrindinistekstas"/>
        <w:spacing w:after="0"/>
        <w:rPr>
          <w:b/>
          <w:color w:val="000000"/>
          <w:szCs w:val="22"/>
        </w:rPr>
      </w:pPr>
    </w:p>
    <w:p w:rsidR="00A41945" w:rsidRPr="00E37873" w:rsidRDefault="00A41945" w:rsidP="00A41945">
      <w:pPr>
        <w:pStyle w:val="Pagrindinistekstas"/>
        <w:spacing w:after="0"/>
        <w:rPr>
          <w:b/>
          <w:color w:val="000000"/>
          <w:szCs w:val="22"/>
        </w:rPr>
      </w:pPr>
      <w:r w:rsidRPr="00E37873">
        <w:rPr>
          <w:b/>
          <w:color w:val="000000"/>
          <w:szCs w:val="22"/>
        </w:rPr>
        <w:t>Sutrikusi inkstų funkcija</w:t>
      </w:r>
    </w:p>
    <w:p w:rsidR="00AF536B" w:rsidRPr="00E37873" w:rsidRDefault="00AF536B" w:rsidP="00D466DB">
      <w:pPr>
        <w:pStyle w:val="Pagrindinistekstas"/>
        <w:spacing w:after="0"/>
        <w:rPr>
          <w:color w:val="000000"/>
          <w:szCs w:val="22"/>
        </w:rPr>
      </w:pPr>
      <w:r w:rsidRPr="00E37873">
        <w:rPr>
          <w:szCs w:val="22"/>
        </w:rPr>
        <w:t xml:space="preserve">Jei sutrikusi Jūsų inkstų funkcija, prieš tai pasitarus su gydytoju, </w:t>
      </w:r>
      <w:proofErr w:type="spellStart"/>
      <w:r w:rsidRPr="00E37873">
        <w:rPr>
          <w:bCs/>
          <w:szCs w:val="22"/>
        </w:rPr>
        <w:t>Brontex</w:t>
      </w:r>
      <w:proofErr w:type="spellEnd"/>
      <w:r w:rsidRPr="00E37873">
        <w:rPr>
          <w:szCs w:val="22"/>
        </w:rPr>
        <w:t xml:space="preserve"> reikia vartoti labai atsargiai (tai yra mažesne doze</w:t>
      </w:r>
      <w:r w:rsidRPr="00E37873">
        <w:rPr>
          <w:color w:val="000000"/>
          <w:szCs w:val="22"/>
        </w:rPr>
        <w:t xml:space="preserve"> arba darant tarp vaisto vartojimo ilgesnes pertraukas).</w:t>
      </w:r>
    </w:p>
    <w:p w:rsidR="00AF536B" w:rsidRPr="00E37873" w:rsidRDefault="005C37CD" w:rsidP="00D466DB">
      <w:pPr>
        <w:pStyle w:val="Pagrindinistekstas"/>
        <w:spacing w:after="0"/>
        <w:rPr>
          <w:i/>
          <w:color w:val="000000"/>
          <w:szCs w:val="22"/>
        </w:rPr>
      </w:pPr>
      <w:r w:rsidRPr="00E37873">
        <w:rPr>
          <w:i/>
          <w:color w:val="000000"/>
          <w:szCs w:val="22"/>
        </w:rPr>
        <w:t>Sunkus inkstų nepakankamumas</w:t>
      </w:r>
    </w:p>
    <w:p w:rsidR="00AF536B" w:rsidRPr="00E37873" w:rsidRDefault="00AF536B" w:rsidP="00D466DB">
      <w:pPr>
        <w:pStyle w:val="Pagrindinistekstas"/>
        <w:spacing w:after="0"/>
        <w:rPr>
          <w:color w:val="000000"/>
          <w:szCs w:val="22"/>
        </w:rPr>
      </w:pPr>
      <w:r w:rsidRPr="00E37873">
        <w:rPr>
          <w:color w:val="000000"/>
          <w:szCs w:val="22"/>
        </w:rPr>
        <w:t>Esant sunkiam inkstų nepakankamumui, kepenyse iš ambroksolio susidarantys metabolitai gali kauptis organizme.</w:t>
      </w:r>
    </w:p>
    <w:p w:rsidR="00A902B6" w:rsidRPr="00E37873" w:rsidRDefault="00A902B6">
      <w:pPr>
        <w:pStyle w:val="Pagrindinistekstas"/>
        <w:spacing w:after="0"/>
        <w:rPr>
          <w:color w:val="000000"/>
          <w:szCs w:val="22"/>
          <w:u w:val="single"/>
        </w:rPr>
      </w:pPr>
    </w:p>
    <w:p w:rsidR="00A41945" w:rsidRPr="00E37873" w:rsidRDefault="00A41945" w:rsidP="00A41945">
      <w:pPr>
        <w:pStyle w:val="Pagrindinistekstas"/>
        <w:spacing w:after="0"/>
        <w:rPr>
          <w:b/>
          <w:color w:val="000000"/>
          <w:szCs w:val="22"/>
        </w:rPr>
      </w:pPr>
      <w:r w:rsidRPr="00E37873">
        <w:rPr>
          <w:b/>
          <w:iCs/>
          <w:color w:val="000000"/>
          <w:szCs w:val="22"/>
        </w:rPr>
        <w:t>Sutrikusi</w:t>
      </w:r>
      <w:r w:rsidRPr="00E37873">
        <w:rPr>
          <w:b/>
          <w:color w:val="000000"/>
          <w:szCs w:val="22"/>
        </w:rPr>
        <w:t xml:space="preserve"> kepenų </w:t>
      </w:r>
      <w:r w:rsidRPr="00E37873">
        <w:rPr>
          <w:b/>
          <w:iCs/>
          <w:color w:val="000000"/>
          <w:szCs w:val="22"/>
        </w:rPr>
        <w:t>funkcija</w:t>
      </w:r>
      <w:r w:rsidRPr="00E37873">
        <w:rPr>
          <w:b/>
          <w:color w:val="000000"/>
          <w:szCs w:val="22"/>
        </w:rPr>
        <w:t xml:space="preserve"> </w:t>
      </w:r>
    </w:p>
    <w:p w:rsidR="00AF536B" w:rsidRPr="00E37873" w:rsidRDefault="00AF536B" w:rsidP="00AF536B">
      <w:pPr>
        <w:pStyle w:val="Pagrindinistekstas"/>
        <w:spacing w:after="0"/>
        <w:rPr>
          <w:color w:val="000000"/>
          <w:szCs w:val="22"/>
        </w:rPr>
      </w:pPr>
      <w:r w:rsidRPr="00E37873">
        <w:rPr>
          <w:color w:val="000000"/>
          <w:szCs w:val="22"/>
        </w:rPr>
        <w:t xml:space="preserve">Jei Jūs sergate sunkia kepenų liga, prieš tai pasitarus su gydytoju </w:t>
      </w:r>
      <w:proofErr w:type="spellStart"/>
      <w:r w:rsidRPr="00E37873">
        <w:rPr>
          <w:color w:val="000000"/>
          <w:szCs w:val="22"/>
        </w:rPr>
        <w:t>Brontex</w:t>
      </w:r>
      <w:proofErr w:type="spellEnd"/>
      <w:r w:rsidRPr="00E37873">
        <w:rPr>
          <w:color w:val="000000"/>
          <w:szCs w:val="22"/>
        </w:rPr>
        <w:t xml:space="preserve"> galima vartoti tik labai atsargiai (</w:t>
      </w:r>
      <w:r w:rsidRPr="00E37873">
        <w:rPr>
          <w:szCs w:val="22"/>
        </w:rPr>
        <w:t>tai yra mažesne doze</w:t>
      </w:r>
      <w:r w:rsidRPr="00E37873">
        <w:rPr>
          <w:color w:val="000000"/>
          <w:szCs w:val="22"/>
        </w:rPr>
        <w:t xml:space="preserve"> arba darant tarp vaisto vartojimo ilgesnes pertraukas).</w:t>
      </w:r>
    </w:p>
    <w:p w:rsidR="00AF536B" w:rsidRPr="00E37873" w:rsidRDefault="00AF536B" w:rsidP="00A41945">
      <w:pPr>
        <w:tabs>
          <w:tab w:val="left" w:pos="567"/>
        </w:tabs>
        <w:rPr>
          <w:sz w:val="22"/>
          <w:szCs w:val="22"/>
        </w:rPr>
      </w:pPr>
      <w:r w:rsidRPr="00E37873">
        <w:rPr>
          <w:sz w:val="22"/>
          <w:szCs w:val="22"/>
        </w:rPr>
        <w:lastRenderedPageBreak/>
        <w:br/>
        <w:t xml:space="preserve">Kai yra reta bronchų liga (pvz., piktybinis </w:t>
      </w:r>
      <w:proofErr w:type="spellStart"/>
      <w:r w:rsidRPr="00E37873">
        <w:rPr>
          <w:sz w:val="22"/>
          <w:szCs w:val="22"/>
        </w:rPr>
        <w:t>ciliarinis</w:t>
      </w:r>
      <w:proofErr w:type="spellEnd"/>
      <w:r w:rsidRPr="00E37873">
        <w:rPr>
          <w:sz w:val="22"/>
          <w:szCs w:val="22"/>
        </w:rPr>
        <w:t xml:space="preserve"> sindromas), kuri reiškiasi gausia skreplių sankaupa kvėpavimo takuose, </w:t>
      </w:r>
      <w:proofErr w:type="spellStart"/>
      <w:r w:rsidRPr="00E37873">
        <w:rPr>
          <w:bCs/>
          <w:sz w:val="22"/>
          <w:szCs w:val="22"/>
        </w:rPr>
        <w:t>Brontex</w:t>
      </w:r>
      <w:proofErr w:type="spellEnd"/>
      <w:r w:rsidRPr="00E37873">
        <w:rPr>
          <w:sz w:val="22"/>
          <w:szCs w:val="22"/>
        </w:rPr>
        <w:t xml:space="preserve"> reikėtų vartoti labai atsargiai, prižiūrint gydytojui, nes kvėpavimo takuose gali kauptis sekreto.</w:t>
      </w:r>
      <w:r w:rsidRPr="00E37873">
        <w:rPr>
          <w:sz w:val="22"/>
          <w:szCs w:val="22"/>
        </w:rPr>
        <w:br/>
        <w:t xml:space="preserve">Kadangi </w:t>
      </w:r>
      <w:proofErr w:type="spellStart"/>
      <w:r w:rsidRPr="00E37873">
        <w:rPr>
          <w:sz w:val="22"/>
          <w:szCs w:val="22"/>
        </w:rPr>
        <w:t>ambroksolis</w:t>
      </w:r>
      <w:proofErr w:type="spellEnd"/>
      <w:r w:rsidRPr="00E37873">
        <w:rPr>
          <w:sz w:val="22"/>
          <w:szCs w:val="22"/>
        </w:rPr>
        <w:t xml:space="preserve"> gali dirginti virškinimo trakto gleivinę, vaisto atsargiai turėtų vartoti pacientai, kuriems yra ar yra buvusi </w:t>
      </w:r>
      <w:proofErr w:type="spellStart"/>
      <w:r w:rsidRPr="00E37873">
        <w:rPr>
          <w:sz w:val="22"/>
          <w:szCs w:val="22"/>
        </w:rPr>
        <w:t>pepsinė</w:t>
      </w:r>
      <w:proofErr w:type="spellEnd"/>
      <w:r w:rsidRPr="00E37873">
        <w:rPr>
          <w:sz w:val="22"/>
          <w:szCs w:val="22"/>
        </w:rPr>
        <w:t xml:space="preserve"> opa.</w:t>
      </w:r>
    </w:p>
    <w:p w:rsidR="00AF536B" w:rsidRPr="00E37873" w:rsidRDefault="00AF536B" w:rsidP="00A41945">
      <w:pPr>
        <w:pStyle w:val="Pagrindinistekstas"/>
        <w:spacing w:after="0"/>
        <w:rPr>
          <w:szCs w:val="22"/>
        </w:rPr>
      </w:pPr>
    </w:p>
    <w:p w:rsidR="00A41945" w:rsidRPr="00E37873" w:rsidRDefault="00A41945" w:rsidP="00A41945">
      <w:pPr>
        <w:pStyle w:val="Pagrindinistekstas"/>
        <w:spacing w:after="0"/>
        <w:rPr>
          <w:b/>
          <w:bCs/>
          <w:noProof/>
          <w:szCs w:val="22"/>
        </w:rPr>
      </w:pPr>
      <w:r w:rsidRPr="00E37873">
        <w:rPr>
          <w:b/>
          <w:bCs/>
          <w:noProof/>
          <w:szCs w:val="22"/>
        </w:rPr>
        <w:t>Kiti vaistai ir Brontex</w:t>
      </w:r>
    </w:p>
    <w:p w:rsidR="00AF536B" w:rsidRPr="00E37873" w:rsidRDefault="00AF536B" w:rsidP="00A41945">
      <w:pPr>
        <w:pStyle w:val="Pagrindinistekstas"/>
        <w:spacing w:after="0"/>
        <w:rPr>
          <w:szCs w:val="22"/>
        </w:rPr>
      </w:pPr>
      <w:r w:rsidRPr="00E37873">
        <w:rPr>
          <w:szCs w:val="22"/>
        </w:rPr>
        <w:t>Jeigu vartojate arba neseniai vartojote kitų vaistų</w:t>
      </w:r>
      <w:r w:rsidR="00C818F0" w:rsidRPr="00E37873">
        <w:rPr>
          <w:szCs w:val="22"/>
        </w:rPr>
        <w:t xml:space="preserve"> </w:t>
      </w:r>
      <w:r w:rsidR="00C818F0" w:rsidRPr="00E37873">
        <w:rPr>
          <w:noProof/>
          <w:szCs w:val="22"/>
        </w:rPr>
        <w:t>arba dėl to nesate tikri, apie tai</w:t>
      </w:r>
      <w:r w:rsidRPr="00E37873">
        <w:rPr>
          <w:szCs w:val="22"/>
        </w:rPr>
        <w:t xml:space="preserve"> pasakykite gydytojui arba vaistininkui.</w:t>
      </w:r>
    </w:p>
    <w:p w:rsidR="00A41945" w:rsidRPr="00E37873" w:rsidRDefault="00A41945" w:rsidP="00A41945">
      <w:pPr>
        <w:pStyle w:val="Antrat2"/>
        <w:spacing w:before="0" w:after="0"/>
        <w:jc w:val="both"/>
        <w:rPr>
          <w:rFonts w:ascii="Times New Roman" w:hAnsi="Times New Roman" w:cs="Times New Roman"/>
          <w:b w:val="0"/>
          <w:iCs w:val="0"/>
          <w:sz w:val="22"/>
          <w:szCs w:val="22"/>
        </w:rPr>
      </w:pPr>
    </w:p>
    <w:p w:rsidR="00AF536B" w:rsidRPr="00E37873" w:rsidRDefault="00AF536B" w:rsidP="00A41945">
      <w:pPr>
        <w:pStyle w:val="Antrat2"/>
        <w:spacing w:before="0" w:after="0"/>
        <w:jc w:val="both"/>
        <w:rPr>
          <w:rFonts w:ascii="Times New Roman" w:hAnsi="Times New Roman" w:cs="Times New Roman"/>
          <w:b w:val="0"/>
          <w:iCs w:val="0"/>
          <w:sz w:val="22"/>
          <w:szCs w:val="22"/>
        </w:rPr>
      </w:pPr>
      <w:r w:rsidRPr="00E37873">
        <w:rPr>
          <w:rFonts w:ascii="Times New Roman" w:hAnsi="Times New Roman" w:cs="Times New Roman"/>
          <w:b w:val="0"/>
          <w:iCs w:val="0"/>
          <w:sz w:val="22"/>
          <w:szCs w:val="22"/>
        </w:rPr>
        <w:t>Vaistai nuo kosulio</w:t>
      </w:r>
    </w:p>
    <w:p w:rsidR="00A902B6" w:rsidRPr="00E37873" w:rsidRDefault="00AF536B">
      <w:pPr>
        <w:rPr>
          <w:sz w:val="22"/>
          <w:szCs w:val="22"/>
        </w:rPr>
      </w:pPr>
      <w:r w:rsidRPr="00E37873">
        <w:rPr>
          <w:sz w:val="22"/>
          <w:szCs w:val="22"/>
        </w:rPr>
        <w:t xml:space="preserve">Ambroksolio vartojant kartu su vaistais nuo kosulio, dėl kosulio reflekso slopinimo gali atsirasti pavojinga sekreto stazė, todėl minėtų vaistų vartoti kartu galima tik pagal labai tiksliai nustatytas indikacijas. </w:t>
      </w:r>
    </w:p>
    <w:p w:rsidR="00AF536B" w:rsidRPr="00E37873" w:rsidRDefault="00AF536B" w:rsidP="00AF536B">
      <w:pPr>
        <w:pStyle w:val="Antrat2"/>
        <w:spacing w:before="0" w:after="0"/>
        <w:jc w:val="both"/>
        <w:rPr>
          <w:rFonts w:ascii="Times New Roman" w:hAnsi="Times New Roman" w:cs="Times New Roman"/>
          <w:i w:val="0"/>
          <w:iCs w:val="0"/>
          <w:sz w:val="22"/>
          <w:szCs w:val="22"/>
          <w:u w:val="single"/>
        </w:rPr>
      </w:pPr>
    </w:p>
    <w:p w:rsidR="00AF536B" w:rsidRPr="00E37873" w:rsidRDefault="00AF536B" w:rsidP="00AF536B">
      <w:pPr>
        <w:pStyle w:val="Antrat2"/>
        <w:spacing w:before="0" w:after="0"/>
        <w:jc w:val="both"/>
        <w:rPr>
          <w:rFonts w:ascii="Times New Roman" w:hAnsi="Times New Roman" w:cs="Times New Roman"/>
          <w:b w:val="0"/>
          <w:iCs w:val="0"/>
          <w:sz w:val="22"/>
          <w:szCs w:val="22"/>
        </w:rPr>
      </w:pPr>
      <w:r w:rsidRPr="00E37873">
        <w:rPr>
          <w:rFonts w:ascii="Times New Roman" w:hAnsi="Times New Roman" w:cs="Times New Roman"/>
          <w:b w:val="0"/>
          <w:iCs w:val="0"/>
          <w:sz w:val="22"/>
          <w:szCs w:val="22"/>
        </w:rPr>
        <w:t>Antibiotikai</w:t>
      </w:r>
    </w:p>
    <w:p w:rsidR="00AF536B" w:rsidRPr="00E37873" w:rsidRDefault="00AF536B" w:rsidP="00AF536B">
      <w:pPr>
        <w:rPr>
          <w:sz w:val="22"/>
          <w:szCs w:val="22"/>
        </w:rPr>
      </w:pPr>
      <w:r w:rsidRPr="00E37873">
        <w:rPr>
          <w:sz w:val="22"/>
          <w:szCs w:val="22"/>
        </w:rPr>
        <w:t xml:space="preserve">Pastebėta, kad </w:t>
      </w:r>
      <w:proofErr w:type="spellStart"/>
      <w:r w:rsidRPr="00E37873">
        <w:rPr>
          <w:sz w:val="22"/>
          <w:szCs w:val="22"/>
        </w:rPr>
        <w:t>ambroksolis</w:t>
      </w:r>
      <w:proofErr w:type="spellEnd"/>
      <w:r w:rsidRPr="00E37873">
        <w:rPr>
          <w:sz w:val="22"/>
          <w:szCs w:val="22"/>
        </w:rPr>
        <w:t xml:space="preserve">, vartojamas kartu su </w:t>
      </w:r>
      <w:proofErr w:type="spellStart"/>
      <w:r w:rsidRPr="00E37873">
        <w:rPr>
          <w:sz w:val="22"/>
          <w:szCs w:val="22"/>
        </w:rPr>
        <w:t>amoksicilinu</w:t>
      </w:r>
      <w:proofErr w:type="spellEnd"/>
      <w:r w:rsidRPr="00E37873">
        <w:rPr>
          <w:sz w:val="22"/>
          <w:szCs w:val="22"/>
        </w:rPr>
        <w:t xml:space="preserve">, </w:t>
      </w:r>
      <w:proofErr w:type="spellStart"/>
      <w:r w:rsidRPr="00E37873">
        <w:rPr>
          <w:sz w:val="22"/>
          <w:szCs w:val="22"/>
        </w:rPr>
        <w:t>cefuroksimu</w:t>
      </w:r>
      <w:proofErr w:type="spellEnd"/>
      <w:r w:rsidRPr="00E37873">
        <w:rPr>
          <w:sz w:val="22"/>
          <w:szCs w:val="22"/>
        </w:rPr>
        <w:t xml:space="preserve">, </w:t>
      </w:r>
      <w:proofErr w:type="spellStart"/>
      <w:r w:rsidRPr="00E37873">
        <w:rPr>
          <w:sz w:val="22"/>
          <w:szCs w:val="22"/>
        </w:rPr>
        <w:t>doksiciklinu</w:t>
      </w:r>
      <w:proofErr w:type="spellEnd"/>
      <w:r w:rsidRPr="00E37873">
        <w:rPr>
          <w:sz w:val="22"/>
          <w:szCs w:val="22"/>
        </w:rPr>
        <w:t xml:space="preserve"> ir </w:t>
      </w:r>
      <w:proofErr w:type="spellStart"/>
      <w:r w:rsidRPr="00E37873">
        <w:rPr>
          <w:sz w:val="22"/>
          <w:szCs w:val="22"/>
        </w:rPr>
        <w:t>eritromicinu</w:t>
      </w:r>
      <w:proofErr w:type="spellEnd"/>
      <w:r w:rsidRPr="00E37873">
        <w:rPr>
          <w:sz w:val="22"/>
          <w:szCs w:val="22"/>
        </w:rPr>
        <w:t xml:space="preserve">, gerina minėtų antibiotikų </w:t>
      </w:r>
      <w:proofErr w:type="spellStart"/>
      <w:r w:rsidRPr="00E37873">
        <w:rPr>
          <w:sz w:val="22"/>
          <w:szCs w:val="22"/>
        </w:rPr>
        <w:t>skvarbumą</w:t>
      </w:r>
      <w:proofErr w:type="spellEnd"/>
      <w:r w:rsidRPr="00E37873">
        <w:rPr>
          <w:sz w:val="22"/>
          <w:szCs w:val="22"/>
        </w:rPr>
        <w:t xml:space="preserve"> į bronchų sekretą. </w:t>
      </w:r>
    </w:p>
    <w:p w:rsidR="00AF536B" w:rsidRPr="00E37873" w:rsidRDefault="00AF536B" w:rsidP="00AF536B">
      <w:pPr>
        <w:pStyle w:val="Pagrindinistekstas"/>
        <w:spacing w:after="0"/>
        <w:rPr>
          <w:szCs w:val="22"/>
        </w:rPr>
      </w:pPr>
    </w:p>
    <w:p w:rsidR="005C37CD" w:rsidRPr="00E37873" w:rsidRDefault="00AF536B" w:rsidP="005C3AC0">
      <w:pPr>
        <w:pStyle w:val="PI-3EMEASMCA"/>
        <w:spacing w:line="240" w:lineRule="auto"/>
      </w:pPr>
      <w:r w:rsidRPr="00E37873">
        <w:t>Nėštumas ir žindymo laikotarpis</w:t>
      </w:r>
    </w:p>
    <w:p w:rsidR="00A41945" w:rsidRPr="00E37873" w:rsidRDefault="005C37CD" w:rsidP="00252AC7">
      <w:pPr>
        <w:rPr>
          <w:sz w:val="22"/>
          <w:szCs w:val="22"/>
        </w:rPr>
      </w:pPr>
      <w:r w:rsidRPr="00E37873">
        <w:rPr>
          <w:sz w:val="22"/>
          <w:szCs w:val="22"/>
        </w:rPr>
        <w:t>Jeigu esate nėščia, žindote kūdikį, manote, kad galbūt esate nėščia, arba planuojate pastoti, tai prieš vartodama šį vaistą, pasitarkite su gydytoju arba vaistininku.</w:t>
      </w:r>
    </w:p>
    <w:p w:rsidR="00AF536B" w:rsidRPr="00E37873" w:rsidRDefault="00AF536B" w:rsidP="00A41945">
      <w:pPr>
        <w:rPr>
          <w:sz w:val="22"/>
          <w:szCs w:val="22"/>
        </w:rPr>
      </w:pPr>
      <w:r w:rsidRPr="00E37873">
        <w:rPr>
          <w:iCs/>
          <w:sz w:val="22"/>
          <w:szCs w:val="22"/>
        </w:rPr>
        <w:t>Ambroksolio hidrochloridas</w:t>
      </w:r>
      <w:r w:rsidRPr="00E37873">
        <w:rPr>
          <w:sz w:val="22"/>
          <w:szCs w:val="22"/>
        </w:rPr>
        <w:t xml:space="preserve"> prasiskverbia per placentos barjerą. Tyrimai su gyvūnais tiesioginio ar netiesioginio kenksmingo poveikio nėštumo eigai, embriono ar vaisiaus vystymuisi, gimdymui ar </w:t>
      </w:r>
      <w:proofErr w:type="spellStart"/>
      <w:r w:rsidRPr="00E37873">
        <w:rPr>
          <w:sz w:val="22"/>
          <w:szCs w:val="22"/>
        </w:rPr>
        <w:t>postnataliniam</w:t>
      </w:r>
      <w:proofErr w:type="spellEnd"/>
      <w:r w:rsidRPr="00E37873">
        <w:rPr>
          <w:sz w:val="22"/>
          <w:szCs w:val="22"/>
        </w:rPr>
        <w:t xml:space="preserve"> vystymuisi neparodė. Pirmaisiais trimis nėštumo mėnesiais </w:t>
      </w:r>
      <w:proofErr w:type="spellStart"/>
      <w:r w:rsidRPr="00E37873">
        <w:rPr>
          <w:sz w:val="22"/>
          <w:szCs w:val="22"/>
        </w:rPr>
        <w:t>Brontex</w:t>
      </w:r>
      <w:proofErr w:type="spellEnd"/>
      <w:r w:rsidRPr="00E37873">
        <w:rPr>
          <w:sz w:val="22"/>
          <w:szCs w:val="22"/>
        </w:rPr>
        <w:t xml:space="preserve"> vartoti nerekomenduojama.</w:t>
      </w:r>
    </w:p>
    <w:p w:rsidR="00A902B6" w:rsidRPr="00E37873" w:rsidRDefault="00A902B6">
      <w:pPr>
        <w:rPr>
          <w:sz w:val="22"/>
          <w:szCs w:val="22"/>
        </w:rPr>
      </w:pPr>
    </w:p>
    <w:p w:rsidR="00A902B6" w:rsidRPr="00E37873" w:rsidRDefault="00AF536B">
      <w:pPr>
        <w:rPr>
          <w:sz w:val="22"/>
          <w:szCs w:val="22"/>
        </w:rPr>
      </w:pPr>
      <w:r w:rsidRPr="00E37873">
        <w:rPr>
          <w:sz w:val="22"/>
          <w:szCs w:val="22"/>
        </w:rPr>
        <w:t>Veiklio</w:t>
      </w:r>
      <w:r w:rsidR="00F55276">
        <w:rPr>
          <w:sz w:val="22"/>
          <w:szCs w:val="22"/>
        </w:rPr>
        <w:t xml:space="preserve">ji vaisto </w:t>
      </w:r>
      <w:r w:rsidRPr="00E37873">
        <w:rPr>
          <w:sz w:val="22"/>
          <w:szCs w:val="22"/>
        </w:rPr>
        <w:t>medžiag</w:t>
      </w:r>
      <w:r w:rsidR="00F55276">
        <w:rPr>
          <w:sz w:val="22"/>
          <w:szCs w:val="22"/>
        </w:rPr>
        <w:t xml:space="preserve">a </w:t>
      </w:r>
      <w:proofErr w:type="spellStart"/>
      <w:r w:rsidR="00F55276">
        <w:rPr>
          <w:sz w:val="22"/>
          <w:szCs w:val="22"/>
        </w:rPr>
        <w:t>ambroksolis</w:t>
      </w:r>
      <w:proofErr w:type="spellEnd"/>
      <w:r w:rsidRPr="00E37873">
        <w:rPr>
          <w:sz w:val="22"/>
          <w:szCs w:val="22"/>
        </w:rPr>
        <w:t xml:space="preserve"> patenka į motinos pieną. Žindyvėms </w:t>
      </w:r>
      <w:proofErr w:type="spellStart"/>
      <w:r w:rsidRPr="00E37873">
        <w:rPr>
          <w:sz w:val="22"/>
          <w:szCs w:val="22"/>
        </w:rPr>
        <w:t>Brontex</w:t>
      </w:r>
      <w:proofErr w:type="spellEnd"/>
      <w:r w:rsidRPr="00E37873">
        <w:rPr>
          <w:sz w:val="22"/>
          <w:szCs w:val="22"/>
        </w:rPr>
        <w:t xml:space="preserve"> vartoti nerekomenduojama, nors kūdikiui nepalankus poveikis pasireikšti neturėtų.</w:t>
      </w:r>
    </w:p>
    <w:p w:rsidR="005C37CD" w:rsidRPr="00E37873" w:rsidRDefault="005C37CD" w:rsidP="00252AC7">
      <w:pPr>
        <w:pStyle w:val="PI-3EMEASMCA"/>
        <w:spacing w:line="240" w:lineRule="auto"/>
      </w:pPr>
    </w:p>
    <w:p w:rsidR="005C37CD" w:rsidRPr="00E37873" w:rsidRDefault="00AF536B" w:rsidP="005C3AC0">
      <w:pPr>
        <w:pStyle w:val="PI-3EMEASMCA"/>
        <w:spacing w:line="240" w:lineRule="auto"/>
      </w:pPr>
      <w:r w:rsidRPr="00E37873">
        <w:t>Vairavimas ir mechanizmų valdymas</w:t>
      </w:r>
    </w:p>
    <w:p w:rsidR="00A902B6" w:rsidRDefault="00AF536B">
      <w:pPr>
        <w:pStyle w:val="BTEMEASMCA"/>
      </w:pPr>
      <w:r w:rsidRPr="00E37873">
        <w:t xml:space="preserve">Gebėjimo vairuoti ir valdyti mechanizmus </w:t>
      </w:r>
      <w:r w:rsidR="00252AC7" w:rsidRPr="00E37873">
        <w:t xml:space="preserve">Brontex </w:t>
      </w:r>
      <w:r w:rsidRPr="00E37873">
        <w:t>neveikia</w:t>
      </w:r>
      <w:r w:rsidR="00252AC7" w:rsidRPr="00E37873">
        <w:t>.</w:t>
      </w:r>
    </w:p>
    <w:p w:rsidR="008E3400" w:rsidRDefault="008E3400">
      <w:pPr>
        <w:pStyle w:val="BTEMEASMCA"/>
      </w:pPr>
    </w:p>
    <w:p w:rsidR="008E3400" w:rsidRPr="008E3400" w:rsidRDefault="008E3400">
      <w:pPr>
        <w:pStyle w:val="BTEMEASMCA"/>
        <w:rPr>
          <w:b/>
          <w:bCs/>
        </w:rPr>
      </w:pPr>
      <w:r w:rsidRPr="008E3400">
        <w:rPr>
          <w:b/>
          <w:bCs/>
        </w:rPr>
        <w:t>Brontex sudėtyje yra kalio</w:t>
      </w:r>
    </w:p>
    <w:p w:rsidR="008E3400" w:rsidRDefault="008E3400" w:rsidP="008E3400">
      <w:pPr>
        <w:pStyle w:val="BTEMEASMCA"/>
        <w:rPr>
          <w:noProof w:val="0"/>
        </w:rPr>
      </w:pPr>
      <w:r w:rsidRPr="00124A5D">
        <w:rPr>
          <w:noProof w:val="0"/>
        </w:rPr>
        <w:t xml:space="preserve">Šio vaisto </w:t>
      </w:r>
      <w:r>
        <w:rPr>
          <w:noProof w:val="0"/>
        </w:rPr>
        <w:t xml:space="preserve">1 ml tirpalo </w:t>
      </w:r>
      <w:r w:rsidRPr="00124A5D">
        <w:rPr>
          <w:noProof w:val="0"/>
        </w:rPr>
        <w:t>yra mažiau kaip 1 </w:t>
      </w:r>
      <w:proofErr w:type="spellStart"/>
      <w:r w:rsidRPr="00124A5D">
        <w:rPr>
          <w:noProof w:val="0"/>
        </w:rPr>
        <w:t>mmol</w:t>
      </w:r>
      <w:proofErr w:type="spellEnd"/>
      <w:r w:rsidRPr="00124A5D">
        <w:rPr>
          <w:noProof w:val="0"/>
        </w:rPr>
        <w:t xml:space="preserve"> (39 mg) kalio, t. y. jis beveik neturi reikšmės.</w:t>
      </w:r>
    </w:p>
    <w:p w:rsidR="008E3400" w:rsidRPr="00E37873" w:rsidRDefault="008E3400">
      <w:pPr>
        <w:pStyle w:val="BTEMEASMCA"/>
      </w:pPr>
    </w:p>
    <w:p w:rsidR="00AF536B" w:rsidRPr="00E37873" w:rsidRDefault="00AF536B" w:rsidP="00AF536B">
      <w:pPr>
        <w:pStyle w:val="BTEMEASMCA"/>
      </w:pPr>
      <w:bookmarkStart w:id="72" w:name="_Toc129243141"/>
      <w:bookmarkStart w:id="73" w:name="_Toc129243266"/>
    </w:p>
    <w:p w:rsidR="00AF536B" w:rsidRPr="00E37873" w:rsidRDefault="00AF536B" w:rsidP="00252AC7">
      <w:pPr>
        <w:pStyle w:val="PI-1EMEASMCA"/>
      </w:pPr>
      <w:r w:rsidRPr="00E37873">
        <w:t>3.</w:t>
      </w:r>
      <w:r w:rsidRPr="00E37873">
        <w:tab/>
        <w:t>K</w:t>
      </w:r>
      <w:r w:rsidR="00A41945" w:rsidRPr="00E37873">
        <w:t xml:space="preserve">aip vartoti </w:t>
      </w:r>
      <w:bookmarkEnd w:id="72"/>
      <w:bookmarkEnd w:id="73"/>
      <w:proofErr w:type="spellStart"/>
      <w:r w:rsidR="00A41945" w:rsidRPr="00E37873">
        <w:t>Brontex</w:t>
      </w:r>
      <w:proofErr w:type="spellEnd"/>
    </w:p>
    <w:p w:rsidR="00AF536B" w:rsidRPr="00E37873" w:rsidRDefault="00AF536B" w:rsidP="00AF536B">
      <w:pPr>
        <w:pStyle w:val="BTEMEASMCA"/>
      </w:pPr>
    </w:p>
    <w:p w:rsidR="00AF536B" w:rsidRPr="00E37873" w:rsidRDefault="00A41945" w:rsidP="00AF536B">
      <w:pPr>
        <w:pStyle w:val="Pagrindinistekstas"/>
        <w:spacing w:after="0"/>
        <w:rPr>
          <w:szCs w:val="22"/>
        </w:rPr>
      </w:pPr>
      <w:r w:rsidRPr="00E37873">
        <w:rPr>
          <w:noProof/>
          <w:szCs w:val="22"/>
        </w:rPr>
        <w:t>Visada vartokite šį vaistą tiksliai kaip aprašyta šiame lapelyje arba kaip nurodė gydytojas arba vaistininkas.</w:t>
      </w:r>
      <w:r w:rsidRPr="00E37873">
        <w:rPr>
          <w:szCs w:val="22"/>
        </w:rPr>
        <w:t xml:space="preserve"> </w:t>
      </w:r>
      <w:r w:rsidRPr="00E37873">
        <w:rPr>
          <w:noProof/>
          <w:szCs w:val="22"/>
        </w:rPr>
        <w:t>Jeigu abejojate, kreipkitės į gydytoją arba vaistininką.</w:t>
      </w:r>
    </w:p>
    <w:p w:rsidR="00AF536B" w:rsidRPr="00E37873" w:rsidRDefault="00AF536B" w:rsidP="00AF536B">
      <w:pPr>
        <w:pStyle w:val="Pagrindinistekstas"/>
        <w:tabs>
          <w:tab w:val="left" w:pos="1260"/>
        </w:tabs>
        <w:spacing w:after="0"/>
        <w:rPr>
          <w:color w:val="000000"/>
          <w:szCs w:val="22"/>
        </w:rPr>
      </w:pPr>
    </w:p>
    <w:p w:rsidR="00AF536B" w:rsidRPr="00E37873" w:rsidRDefault="005C37CD" w:rsidP="00AF536B">
      <w:pPr>
        <w:pStyle w:val="Pagrindinistekstas"/>
        <w:tabs>
          <w:tab w:val="left" w:pos="1260"/>
        </w:tabs>
        <w:spacing w:after="0"/>
        <w:rPr>
          <w:b/>
          <w:color w:val="000000"/>
          <w:szCs w:val="22"/>
        </w:rPr>
      </w:pPr>
      <w:r w:rsidRPr="00E37873">
        <w:rPr>
          <w:b/>
          <w:color w:val="000000"/>
          <w:szCs w:val="22"/>
        </w:rPr>
        <w:t>Vartojimo metodas ir trukmė</w:t>
      </w:r>
    </w:p>
    <w:p w:rsidR="00AF536B" w:rsidRPr="00E37873" w:rsidRDefault="00F55276" w:rsidP="00AF536B">
      <w:pPr>
        <w:pStyle w:val="Pagrindinistekstas"/>
        <w:tabs>
          <w:tab w:val="left" w:pos="1260"/>
        </w:tabs>
        <w:spacing w:after="0"/>
        <w:rPr>
          <w:color w:val="000000"/>
          <w:szCs w:val="22"/>
        </w:rPr>
      </w:pPr>
      <w:r>
        <w:rPr>
          <w:color w:val="000000"/>
          <w:szCs w:val="22"/>
        </w:rPr>
        <w:t>Geriamuosius l</w:t>
      </w:r>
      <w:r w:rsidR="00AF536B" w:rsidRPr="00E37873">
        <w:rPr>
          <w:color w:val="000000"/>
          <w:szCs w:val="22"/>
        </w:rPr>
        <w:t xml:space="preserve">ašus reikėtų gerti pavalgius, atskiedus, pvz., vandeniu, arbata arba </w:t>
      </w:r>
      <w:proofErr w:type="spellStart"/>
      <w:r w:rsidR="00AF536B" w:rsidRPr="00E37873">
        <w:rPr>
          <w:color w:val="000000"/>
          <w:szCs w:val="22"/>
        </w:rPr>
        <w:t>sultimis</w:t>
      </w:r>
      <w:proofErr w:type="spellEnd"/>
      <w:r w:rsidR="00AF536B" w:rsidRPr="00E37873">
        <w:rPr>
          <w:color w:val="000000"/>
          <w:szCs w:val="22"/>
        </w:rPr>
        <w:t xml:space="preserve">. </w:t>
      </w:r>
      <w:r w:rsidR="00AF536B" w:rsidRPr="00E37873">
        <w:rPr>
          <w:color w:val="000000"/>
          <w:szCs w:val="22"/>
        </w:rPr>
        <w:br/>
      </w:r>
    </w:p>
    <w:p w:rsidR="00AF536B" w:rsidRPr="00E37873" w:rsidRDefault="00AF536B" w:rsidP="00AF536B">
      <w:pPr>
        <w:pStyle w:val="Pagrindinistekstas"/>
        <w:spacing w:after="0"/>
        <w:rPr>
          <w:color w:val="000000"/>
          <w:szCs w:val="22"/>
        </w:rPr>
      </w:pPr>
      <w:r w:rsidRPr="00E37873">
        <w:rPr>
          <w:color w:val="000000"/>
          <w:szCs w:val="22"/>
          <w:u w:val="single"/>
        </w:rPr>
        <w:t>Nuoroda</w:t>
      </w:r>
      <w:r w:rsidRPr="00E37873">
        <w:rPr>
          <w:color w:val="000000"/>
          <w:szCs w:val="22"/>
        </w:rPr>
        <w:br/>
        <w:t xml:space="preserve">Geriant pakankamai skysčių, sustiprėja </w:t>
      </w:r>
      <w:proofErr w:type="spellStart"/>
      <w:r w:rsidRPr="00E37873">
        <w:rPr>
          <w:bCs/>
          <w:szCs w:val="22"/>
        </w:rPr>
        <w:t>Brontex</w:t>
      </w:r>
      <w:proofErr w:type="spellEnd"/>
      <w:r w:rsidRPr="00E37873">
        <w:rPr>
          <w:szCs w:val="22"/>
        </w:rPr>
        <w:t xml:space="preserve"> </w:t>
      </w:r>
      <w:r w:rsidRPr="00E37873">
        <w:rPr>
          <w:color w:val="000000"/>
          <w:szCs w:val="22"/>
        </w:rPr>
        <w:t>poveikis sekreto skystėjimui. Todėl gydymosi metu reikia gerti pakankamai skysčių.</w:t>
      </w:r>
    </w:p>
    <w:p w:rsidR="00771DBA" w:rsidRPr="00E37873" w:rsidRDefault="00AF536B" w:rsidP="00AF536B">
      <w:pPr>
        <w:pStyle w:val="Pagrindinistekstas"/>
        <w:spacing w:after="0"/>
        <w:rPr>
          <w:color w:val="000000"/>
          <w:szCs w:val="22"/>
        </w:rPr>
      </w:pPr>
      <w:r w:rsidRPr="00E37873">
        <w:rPr>
          <w:color w:val="000000"/>
          <w:szCs w:val="22"/>
        </w:rPr>
        <w:t>Vaisto vartojimo trukmę, atsižvelgiant į ligos sunkumą, nustato gydytojas. Jei vaisto geriate be gydytojo nurodymų, tai nevartokite</w:t>
      </w:r>
      <w:r w:rsidRPr="00E37873">
        <w:rPr>
          <w:szCs w:val="22"/>
        </w:rPr>
        <w:t xml:space="preserve"> </w:t>
      </w:r>
      <w:proofErr w:type="spellStart"/>
      <w:r w:rsidRPr="00E37873">
        <w:rPr>
          <w:bCs/>
          <w:szCs w:val="22"/>
        </w:rPr>
        <w:t>Brontex</w:t>
      </w:r>
      <w:proofErr w:type="spellEnd"/>
      <w:r w:rsidRPr="00E37873">
        <w:rPr>
          <w:color w:val="000000"/>
          <w:szCs w:val="22"/>
        </w:rPr>
        <w:t xml:space="preserve"> ilgiau negu 4-5 paras.</w:t>
      </w:r>
      <w:r w:rsidRPr="00E37873">
        <w:rPr>
          <w:color w:val="000000"/>
          <w:szCs w:val="22"/>
        </w:rPr>
        <w:br/>
      </w:r>
    </w:p>
    <w:p w:rsidR="00AF536B" w:rsidRPr="00E37873" w:rsidRDefault="00AF536B" w:rsidP="00AF536B">
      <w:pPr>
        <w:pStyle w:val="Pagrindinistekstas"/>
        <w:spacing w:after="0"/>
        <w:rPr>
          <w:szCs w:val="22"/>
        </w:rPr>
      </w:pPr>
      <w:r w:rsidRPr="00E37873">
        <w:rPr>
          <w:color w:val="000000"/>
          <w:szCs w:val="22"/>
        </w:rPr>
        <w:t>Jei gydytojas nenurodė kitaip, vaisto reikėtų vartoti tokiu būdu:</w:t>
      </w:r>
    </w:p>
    <w:p w:rsidR="00AF536B" w:rsidRPr="00E37873" w:rsidRDefault="00AF536B" w:rsidP="00AF536B">
      <w:pPr>
        <w:pStyle w:val="Pagrindinistekstas"/>
        <w:spacing w:after="0"/>
        <w:rPr>
          <w:color w:val="000000"/>
          <w:szCs w:val="22"/>
        </w:rPr>
      </w:pPr>
    </w:p>
    <w:p w:rsidR="00AF536B" w:rsidRPr="00E37873" w:rsidRDefault="00AF2BA3" w:rsidP="00AF536B">
      <w:pPr>
        <w:pStyle w:val="Pagrindinistekstas"/>
        <w:spacing w:after="0"/>
        <w:rPr>
          <w:color w:val="000000"/>
          <w:szCs w:val="22"/>
        </w:rPr>
      </w:pPr>
      <w:r w:rsidRPr="00E37873">
        <w:rPr>
          <w:color w:val="000000"/>
          <w:szCs w:val="22"/>
          <w:u w:val="single"/>
        </w:rPr>
        <w:t>2-5 metų vaikai</w:t>
      </w:r>
      <w:r w:rsidR="00AF536B" w:rsidRPr="00E37873">
        <w:rPr>
          <w:color w:val="000000"/>
          <w:szCs w:val="22"/>
        </w:rPr>
        <w:br/>
        <w:t xml:space="preserve">Paprastai geriama 3 kartus per parą po 1 ml geriamųjų lašų </w:t>
      </w:r>
      <w:r w:rsidR="00AF536B" w:rsidRPr="00E37873">
        <w:rPr>
          <w:szCs w:val="22"/>
        </w:rPr>
        <w:t>(</w:t>
      </w:r>
      <w:proofErr w:type="spellStart"/>
      <w:r w:rsidR="00AF536B" w:rsidRPr="00E37873">
        <w:rPr>
          <w:szCs w:val="22"/>
        </w:rPr>
        <w:t>t.y</w:t>
      </w:r>
      <w:proofErr w:type="spellEnd"/>
      <w:r w:rsidR="00AF536B" w:rsidRPr="00E37873">
        <w:rPr>
          <w:szCs w:val="22"/>
        </w:rPr>
        <w:t xml:space="preserve">. 14 </w:t>
      </w:r>
      <w:r w:rsidR="00DE2904">
        <w:rPr>
          <w:szCs w:val="22"/>
        </w:rPr>
        <w:t xml:space="preserve">geriamųjų </w:t>
      </w:r>
      <w:r w:rsidR="00AF536B" w:rsidRPr="00E37873">
        <w:rPr>
          <w:szCs w:val="22"/>
        </w:rPr>
        <w:t>lašų)</w:t>
      </w:r>
      <w:r w:rsidR="00AF536B" w:rsidRPr="00E37873">
        <w:rPr>
          <w:color w:val="000000"/>
          <w:szCs w:val="22"/>
        </w:rPr>
        <w:t xml:space="preserve"> (tai atitinka 22,5 </w:t>
      </w:r>
      <w:r w:rsidR="00AF536B" w:rsidRPr="00E37873">
        <w:rPr>
          <w:color w:val="000000"/>
          <w:szCs w:val="22"/>
        </w:rPr>
        <w:lastRenderedPageBreak/>
        <w:t>mg ambroksolio hidrochlorido per parą).</w:t>
      </w:r>
      <w:r w:rsidR="00AF536B" w:rsidRPr="00E37873">
        <w:rPr>
          <w:color w:val="000000"/>
          <w:szCs w:val="22"/>
        </w:rPr>
        <w:br/>
      </w:r>
    </w:p>
    <w:p w:rsidR="00AF536B" w:rsidRPr="00E37873" w:rsidRDefault="00AF2BA3" w:rsidP="00AF536B">
      <w:pPr>
        <w:pStyle w:val="Pagrindinistekstas"/>
        <w:spacing w:after="0"/>
        <w:rPr>
          <w:color w:val="000000"/>
          <w:szCs w:val="22"/>
        </w:rPr>
      </w:pPr>
      <w:r w:rsidRPr="00E37873">
        <w:rPr>
          <w:color w:val="000000"/>
          <w:szCs w:val="22"/>
          <w:u w:val="single"/>
        </w:rPr>
        <w:t>6-12 metų vaikai</w:t>
      </w:r>
      <w:r w:rsidR="00AF536B" w:rsidRPr="00E37873">
        <w:rPr>
          <w:color w:val="000000"/>
          <w:szCs w:val="22"/>
        </w:rPr>
        <w:br/>
        <w:t xml:space="preserve">Paprastai vartojama 2-3 kartus per parą po 2 ml geriamųjų lašų t </w:t>
      </w:r>
      <w:r w:rsidR="00AF536B" w:rsidRPr="00E37873">
        <w:rPr>
          <w:szCs w:val="22"/>
        </w:rPr>
        <w:t>(</w:t>
      </w:r>
      <w:proofErr w:type="spellStart"/>
      <w:r w:rsidR="00AF536B" w:rsidRPr="00E37873">
        <w:rPr>
          <w:szCs w:val="22"/>
        </w:rPr>
        <w:t>t.y</w:t>
      </w:r>
      <w:proofErr w:type="spellEnd"/>
      <w:r w:rsidR="00AF536B" w:rsidRPr="00E37873">
        <w:rPr>
          <w:szCs w:val="22"/>
        </w:rPr>
        <w:t xml:space="preserve">. 28 </w:t>
      </w:r>
      <w:r w:rsidR="00DE2904">
        <w:rPr>
          <w:szCs w:val="22"/>
        </w:rPr>
        <w:t xml:space="preserve">geriamuosius </w:t>
      </w:r>
      <w:r w:rsidR="00AF536B" w:rsidRPr="00E37873">
        <w:rPr>
          <w:szCs w:val="22"/>
        </w:rPr>
        <w:t>laš</w:t>
      </w:r>
      <w:r w:rsidR="00F55276">
        <w:rPr>
          <w:szCs w:val="22"/>
        </w:rPr>
        <w:t>us</w:t>
      </w:r>
      <w:r w:rsidR="00AF536B" w:rsidRPr="00E37873">
        <w:rPr>
          <w:szCs w:val="22"/>
        </w:rPr>
        <w:t>)</w:t>
      </w:r>
      <w:r w:rsidR="00AF536B" w:rsidRPr="00E37873">
        <w:rPr>
          <w:color w:val="000000"/>
          <w:szCs w:val="22"/>
        </w:rPr>
        <w:t xml:space="preserve"> (tai atitinka 30-45 mg ambroksolio hidrochlorido per parą).</w:t>
      </w:r>
      <w:r w:rsidR="00AF536B" w:rsidRPr="00E37873">
        <w:rPr>
          <w:color w:val="000000"/>
          <w:szCs w:val="22"/>
        </w:rPr>
        <w:br/>
      </w:r>
    </w:p>
    <w:p w:rsidR="00AF536B" w:rsidRPr="00E37873" w:rsidRDefault="00AF2BA3" w:rsidP="00AF536B">
      <w:pPr>
        <w:pStyle w:val="Pagrindinistekstas"/>
        <w:spacing w:after="0"/>
        <w:rPr>
          <w:color w:val="000000"/>
          <w:szCs w:val="22"/>
        </w:rPr>
      </w:pPr>
      <w:r w:rsidRPr="00E37873">
        <w:rPr>
          <w:color w:val="000000"/>
          <w:szCs w:val="22"/>
          <w:u w:val="single"/>
        </w:rPr>
        <w:t>Suaugusieji ir vyresni kaip 12 metų vaikai</w:t>
      </w:r>
      <w:r w:rsidR="00AF536B" w:rsidRPr="00E37873">
        <w:rPr>
          <w:color w:val="000000"/>
          <w:szCs w:val="22"/>
        </w:rPr>
        <w:br/>
        <w:t xml:space="preserve">Paprastai geriama pirmąsias 2-3 paras 3 kartus per parą po 4 ml geriamųjų lašų </w:t>
      </w:r>
      <w:r w:rsidR="00AF536B" w:rsidRPr="00E37873">
        <w:rPr>
          <w:szCs w:val="22"/>
        </w:rPr>
        <w:t>(</w:t>
      </w:r>
      <w:proofErr w:type="spellStart"/>
      <w:r w:rsidR="00AF536B" w:rsidRPr="00E37873">
        <w:rPr>
          <w:szCs w:val="22"/>
        </w:rPr>
        <w:t>t.y</w:t>
      </w:r>
      <w:proofErr w:type="spellEnd"/>
      <w:r w:rsidR="00AF536B" w:rsidRPr="00E37873">
        <w:rPr>
          <w:szCs w:val="22"/>
        </w:rPr>
        <w:t xml:space="preserve">. 56 </w:t>
      </w:r>
      <w:r w:rsidR="00DE2904">
        <w:rPr>
          <w:szCs w:val="22"/>
        </w:rPr>
        <w:t xml:space="preserve">geriamuosius </w:t>
      </w:r>
      <w:r w:rsidR="00AF536B" w:rsidRPr="00E37873">
        <w:rPr>
          <w:szCs w:val="22"/>
        </w:rPr>
        <w:t>laš</w:t>
      </w:r>
      <w:r w:rsidR="00F55276">
        <w:rPr>
          <w:szCs w:val="22"/>
        </w:rPr>
        <w:t>us</w:t>
      </w:r>
      <w:r w:rsidR="00AF536B" w:rsidRPr="00E37873">
        <w:rPr>
          <w:szCs w:val="22"/>
        </w:rPr>
        <w:t>)</w:t>
      </w:r>
      <w:r w:rsidR="00AF536B" w:rsidRPr="00E37873">
        <w:rPr>
          <w:color w:val="000000"/>
          <w:szCs w:val="22"/>
        </w:rPr>
        <w:t xml:space="preserve"> (tai atitinka 90 mg ambroksolio hidrochlorido per parą), paskui – 2 kartus per parą po 4 ml geriamųjų lašų (tai atitinka 60 mg ambroksolio hidrochlorido per parą).</w:t>
      </w:r>
      <w:r w:rsidR="00AF536B" w:rsidRPr="00E37873">
        <w:rPr>
          <w:color w:val="000000"/>
          <w:szCs w:val="22"/>
        </w:rPr>
        <w:br/>
      </w:r>
    </w:p>
    <w:p w:rsidR="00AF536B" w:rsidRPr="00E37873" w:rsidRDefault="00F55276" w:rsidP="00AF536B">
      <w:pPr>
        <w:pStyle w:val="Pagrindinistekstas"/>
        <w:spacing w:after="0"/>
        <w:rPr>
          <w:szCs w:val="22"/>
        </w:rPr>
      </w:pPr>
      <w:r>
        <w:rPr>
          <w:color w:val="000000"/>
          <w:szCs w:val="22"/>
        </w:rPr>
        <w:t>R</w:t>
      </w:r>
      <w:r w:rsidR="00AF536B" w:rsidRPr="00E37873">
        <w:rPr>
          <w:color w:val="000000"/>
          <w:szCs w:val="22"/>
        </w:rPr>
        <w:t xml:space="preserve">eikiamo tirpalo kiekiui nustatyti pakuotėje yra </w:t>
      </w:r>
      <w:r w:rsidR="00AF536B" w:rsidRPr="00E37873">
        <w:rPr>
          <w:szCs w:val="22"/>
        </w:rPr>
        <w:t>žymėta matavimo taurelė</w:t>
      </w:r>
    </w:p>
    <w:p w:rsidR="00AF536B" w:rsidRPr="00E37873" w:rsidRDefault="00AF536B" w:rsidP="00AF536B">
      <w:pPr>
        <w:pStyle w:val="Pagrindinistekstas"/>
        <w:spacing w:after="0"/>
        <w:rPr>
          <w:color w:val="000000"/>
          <w:szCs w:val="22"/>
          <w:u w:val="single"/>
        </w:rPr>
      </w:pPr>
    </w:p>
    <w:p w:rsidR="00AF536B" w:rsidRPr="00E37873" w:rsidRDefault="00AF536B" w:rsidP="00A41945">
      <w:pPr>
        <w:pStyle w:val="Pagrindinistekstas"/>
        <w:spacing w:after="0"/>
        <w:rPr>
          <w:szCs w:val="22"/>
        </w:rPr>
      </w:pPr>
      <w:r w:rsidRPr="00E37873">
        <w:rPr>
          <w:color w:val="000000"/>
          <w:szCs w:val="22"/>
          <w:u w:val="single"/>
        </w:rPr>
        <w:t>Nuoroda</w:t>
      </w:r>
      <w:r w:rsidRPr="00E37873">
        <w:rPr>
          <w:color w:val="000000"/>
          <w:szCs w:val="22"/>
        </w:rPr>
        <w:br/>
        <w:t>Jei Jums sutrikusi inkstų funkcija arba sergate sunkia kepenų liga, gydytojui nurodžius, vaisto dozę reikia sumažinti arba tarp vaisto vartojimo daryti ilgesnes pertraukas.</w:t>
      </w:r>
      <w:r w:rsidRPr="00E37873">
        <w:rPr>
          <w:color w:val="000000"/>
          <w:szCs w:val="22"/>
        </w:rPr>
        <w:br/>
      </w:r>
      <w:r w:rsidRPr="00E37873">
        <w:rPr>
          <w:szCs w:val="22"/>
        </w:rPr>
        <w:t xml:space="preserve">Jeigu manote, kad </w:t>
      </w:r>
      <w:proofErr w:type="spellStart"/>
      <w:r w:rsidRPr="00E37873">
        <w:rPr>
          <w:szCs w:val="22"/>
        </w:rPr>
        <w:t>Brontex</w:t>
      </w:r>
      <w:proofErr w:type="spellEnd"/>
      <w:r w:rsidRPr="00E37873">
        <w:rPr>
          <w:szCs w:val="22"/>
        </w:rPr>
        <w:t xml:space="preserve">  veikia per stipriai arba per silpnai, kreipkitės į gydytoją arba vaistininką.</w:t>
      </w:r>
    </w:p>
    <w:p w:rsidR="00A902B6" w:rsidRPr="00E37873" w:rsidRDefault="00A902B6">
      <w:pPr>
        <w:pStyle w:val="Pagrindinistekstas"/>
        <w:spacing w:after="0"/>
        <w:rPr>
          <w:szCs w:val="22"/>
        </w:rPr>
      </w:pPr>
    </w:p>
    <w:p w:rsidR="00A902B6" w:rsidRPr="00E37873" w:rsidRDefault="00AB0E7B">
      <w:pPr>
        <w:jc w:val="both"/>
        <w:rPr>
          <w:sz w:val="22"/>
          <w:szCs w:val="22"/>
        </w:rPr>
      </w:pPr>
      <w:r w:rsidRPr="00E37873">
        <w:rPr>
          <w:sz w:val="22"/>
          <w:szCs w:val="22"/>
        </w:rPr>
        <w:t>Įkvėpti</w:t>
      </w:r>
    </w:p>
    <w:p w:rsidR="00A902B6" w:rsidRPr="00E37873" w:rsidRDefault="00A902B6">
      <w:pPr>
        <w:rPr>
          <w:sz w:val="22"/>
          <w:szCs w:val="22"/>
        </w:rPr>
      </w:pPr>
    </w:p>
    <w:p w:rsidR="00A902B6" w:rsidRPr="00E37873" w:rsidRDefault="00AF536B">
      <w:pPr>
        <w:rPr>
          <w:sz w:val="22"/>
          <w:szCs w:val="22"/>
          <w:u w:val="single"/>
        </w:rPr>
      </w:pPr>
      <w:r w:rsidRPr="00E37873">
        <w:rPr>
          <w:sz w:val="22"/>
          <w:szCs w:val="22"/>
          <w:u w:val="single"/>
        </w:rPr>
        <w:t>Suaugusieji ir vyresni negu 6</w:t>
      </w:r>
      <w:r w:rsidRPr="00E37873">
        <w:rPr>
          <w:color w:val="FF0000"/>
          <w:sz w:val="22"/>
          <w:szCs w:val="22"/>
          <w:u w:val="single"/>
        </w:rPr>
        <w:t xml:space="preserve"> </w:t>
      </w:r>
      <w:r w:rsidRPr="00E37873">
        <w:rPr>
          <w:sz w:val="22"/>
          <w:szCs w:val="22"/>
          <w:u w:val="single"/>
        </w:rPr>
        <w:t>metų vaikai</w:t>
      </w:r>
    </w:p>
    <w:p w:rsidR="00A902B6" w:rsidRPr="00E37873" w:rsidRDefault="00AF536B">
      <w:pPr>
        <w:rPr>
          <w:sz w:val="22"/>
          <w:szCs w:val="22"/>
        </w:rPr>
      </w:pPr>
      <w:r w:rsidRPr="00E37873">
        <w:rPr>
          <w:sz w:val="22"/>
          <w:szCs w:val="22"/>
        </w:rPr>
        <w:t>Paprastai vartojama 1-2 kartus per dieną po 2-3 ml tirpalo (</w:t>
      </w:r>
      <w:proofErr w:type="spellStart"/>
      <w:r w:rsidRPr="00E37873">
        <w:rPr>
          <w:sz w:val="22"/>
          <w:szCs w:val="22"/>
        </w:rPr>
        <w:t>t.y</w:t>
      </w:r>
      <w:proofErr w:type="spellEnd"/>
      <w:r w:rsidR="00BC30C6">
        <w:rPr>
          <w:sz w:val="22"/>
          <w:szCs w:val="22"/>
        </w:rPr>
        <w:t>.</w:t>
      </w:r>
      <w:r w:rsidRPr="00E37873">
        <w:rPr>
          <w:sz w:val="22"/>
          <w:szCs w:val="22"/>
        </w:rPr>
        <w:t xml:space="preserve"> 28 – 42 laš</w:t>
      </w:r>
      <w:r w:rsidR="00F55276">
        <w:rPr>
          <w:sz w:val="22"/>
          <w:szCs w:val="22"/>
        </w:rPr>
        <w:t>us</w:t>
      </w:r>
      <w:r w:rsidRPr="00E37873">
        <w:rPr>
          <w:sz w:val="22"/>
          <w:szCs w:val="22"/>
        </w:rPr>
        <w:t>) (tai atitinka 15-45 mg ambroksolio hidrochlorido per dieną).</w:t>
      </w:r>
    </w:p>
    <w:p w:rsidR="00A902B6" w:rsidRPr="00E37873" w:rsidRDefault="00A902B6">
      <w:pPr>
        <w:rPr>
          <w:sz w:val="22"/>
          <w:szCs w:val="22"/>
        </w:rPr>
      </w:pPr>
    </w:p>
    <w:p w:rsidR="00A902B6" w:rsidRPr="00E37873" w:rsidRDefault="00AF536B">
      <w:pPr>
        <w:pStyle w:val="Pagrindinistekstas"/>
        <w:spacing w:after="0"/>
        <w:rPr>
          <w:szCs w:val="22"/>
        </w:rPr>
      </w:pPr>
      <w:proofErr w:type="spellStart"/>
      <w:r w:rsidRPr="00E37873">
        <w:rPr>
          <w:szCs w:val="22"/>
        </w:rPr>
        <w:t>Brontex</w:t>
      </w:r>
      <w:proofErr w:type="spellEnd"/>
      <w:r w:rsidRPr="00E37873">
        <w:rPr>
          <w:szCs w:val="22"/>
        </w:rPr>
        <w:t xml:space="preserve">  naudojant inhaliacijoms galima skiesti </w:t>
      </w:r>
      <w:proofErr w:type="spellStart"/>
      <w:r w:rsidRPr="00E37873">
        <w:rPr>
          <w:szCs w:val="22"/>
        </w:rPr>
        <w:t>izotoniniu</w:t>
      </w:r>
      <w:proofErr w:type="spellEnd"/>
      <w:r w:rsidRPr="00E37873">
        <w:rPr>
          <w:szCs w:val="22"/>
        </w:rPr>
        <w:t xml:space="preserve"> natrio chlorido tirpalu arba naudoti neskiestą.</w:t>
      </w:r>
    </w:p>
    <w:p w:rsidR="00A902B6" w:rsidRPr="00E37873" w:rsidRDefault="00A902B6">
      <w:pPr>
        <w:pStyle w:val="Pagrindinistekstas"/>
        <w:spacing w:after="0"/>
        <w:rPr>
          <w:szCs w:val="22"/>
        </w:rPr>
      </w:pPr>
    </w:p>
    <w:p w:rsidR="00A902B6" w:rsidRPr="00E37873" w:rsidRDefault="00AF536B">
      <w:pPr>
        <w:rPr>
          <w:sz w:val="22"/>
          <w:szCs w:val="22"/>
        </w:rPr>
      </w:pPr>
      <w:proofErr w:type="spellStart"/>
      <w:r w:rsidRPr="00E37873">
        <w:rPr>
          <w:sz w:val="22"/>
          <w:szCs w:val="22"/>
        </w:rPr>
        <w:t>Brontex</w:t>
      </w:r>
      <w:proofErr w:type="spellEnd"/>
      <w:r w:rsidRPr="00E37873">
        <w:rPr>
          <w:sz w:val="22"/>
          <w:szCs w:val="22"/>
        </w:rPr>
        <w:t xml:space="preserve"> inhaliacijų garams paruošti reikia tinkamos įrangos (pvz., naudojamas kompresorius arba ultragarsas), kuri nesukeltų padidinto slėgio. Prieš inhaliacijas tirpalą reikia pašildyti iki kūno temperatūros.</w:t>
      </w:r>
    </w:p>
    <w:p w:rsidR="00A902B6" w:rsidRPr="00E37873" w:rsidRDefault="00A902B6">
      <w:pPr>
        <w:pStyle w:val="BTEMEASMCA"/>
      </w:pPr>
    </w:p>
    <w:p w:rsidR="005C37CD" w:rsidRPr="00E37873" w:rsidRDefault="00A41945" w:rsidP="00252AC7">
      <w:pPr>
        <w:pStyle w:val="PI-3EMEASMCA"/>
        <w:spacing w:line="240" w:lineRule="auto"/>
      </w:pPr>
      <w:r w:rsidRPr="00E37873">
        <w:t xml:space="preserve">Ką daryti pavartojus per didelę </w:t>
      </w:r>
      <w:proofErr w:type="spellStart"/>
      <w:r w:rsidR="00AF536B" w:rsidRPr="00E37873">
        <w:t>Brontex</w:t>
      </w:r>
      <w:proofErr w:type="spellEnd"/>
      <w:r w:rsidR="00AF536B" w:rsidRPr="00E37873">
        <w:t xml:space="preserve"> dozę</w:t>
      </w:r>
      <w:r w:rsidRPr="00E37873">
        <w:t>?</w:t>
      </w:r>
    </w:p>
    <w:p w:rsidR="00AF536B" w:rsidRPr="00E37873" w:rsidRDefault="00AF536B" w:rsidP="00A41945">
      <w:pPr>
        <w:pStyle w:val="Pagrindinistekstas"/>
        <w:spacing w:after="0"/>
        <w:rPr>
          <w:color w:val="000000"/>
          <w:szCs w:val="22"/>
        </w:rPr>
      </w:pPr>
      <w:r w:rsidRPr="00E37873">
        <w:rPr>
          <w:color w:val="000000"/>
          <w:szCs w:val="22"/>
        </w:rPr>
        <w:t>Perdozavus vaisto, kreipkitės į gydytoją. Skubios gydymo priemonės - vėmimo sukėlimas ir skrandžio plovimas - paprastai nėra tinkamos; jas galima bandyti taikyti tik atsiradus perdozavimo požymių.</w:t>
      </w:r>
      <w:r w:rsidRPr="00E37873">
        <w:rPr>
          <w:color w:val="000000"/>
          <w:szCs w:val="22"/>
        </w:rPr>
        <w:br/>
        <w:t>Reikėtų naudoti priemones, skirtas gydyti tiems simptomams, kurių atsiranda perdozavus vaisto.</w:t>
      </w:r>
    </w:p>
    <w:p w:rsidR="00A902B6" w:rsidRPr="00E37873" w:rsidRDefault="00A902B6">
      <w:pPr>
        <w:pStyle w:val="Pagrindinistekstas"/>
        <w:spacing w:after="0"/>
        <w:rPr>
          <w:color w:val="000000"/>
          <w:szCs w:val="22"/>
        </w:rPr>
      </w:pPr>
    </w:p>
    <w:p w:rsidR="00A902B6" w:rsidRPr="00E37873" w:rsidRDefault="00AF536B">
      <w:pPr>
        <w:pStyle w:val="BTEMEASMCA"/>
      </w:pPr>
      <w:r w:rsidRPr="00E37873">
        <w:t>Pranešama apie trumpalaikį sujaudinimą ir viduriavimą. Atsitiktinai ar sąmoningai labai perdozavus vaisto, gali atsirasti šių požymių: gausus seilėtekis, springimas, vėmimas, sumažėjęs kraujospūdis.</w:t>
      </w:r>
      <w:r w:rsidRPr="00E37873">
        <w:br/>
      </w:r>
    </w:p>
    <w:p w:rsidR="005C37CD" w:rsidRPr="00E37873" w:rsidRDefault="00AF536B" w:rsidP="00252AC7">
      <w:pPr>
        <w:pStyle w:val="PI-3EMEASMCA"/>
        <w:spacing w:line="240" w:lineRule="auto"/>
      </w:pPr>
      <w:r w:rsidRPr="00E37873">
        <w:t xml:space="preserve">Pamiršus pavartoti </w:t>
      </w:r>
      <w:proofErr w:type="spellStart"/>
      <w:r w:rsidRPr="00E37873">
        <w:t>Brontex</w:t>
      </w:r>
      <w:proofErr w:type="spellEnd"/>
    </w:p>
    <w:p w:rsidR="00AF536B" w:rsidRPr="00E37873" w:rsidRDefault="00AF536B" w:rsidP="00A41945">
      <w:pPr>
        <w:pStyle w:val="BTEMEASMCA"/>
      </w:pPr>
      <w:r w:rsidRPr="00E37873">
        <w:t xml:space="preserve">Jei pamiršote pavartoti </w:t>
      </w:r>
      <w:r w:rsidRPr="00E37873">
        <w:rPr>
          <w:bCs/>
        </w:rPr>
        <w:t>Brontex</w:t>
      </w:r>
      <w:r w:rsidRPr="00E37873">
        <w:t xml:space="preserve"> ar jo suvartojote pernelyg mažai, </w:t>
      </w:r>
      <w:r w:rsidR="00A41945" w:rsidRPr="00E37873">
        <w:t>negalima vartoti dvigubos dozės norint kompensuoti praleistą dozę</w:t>
      </w:r>
      <w:r w:rsidR="00A41945" w:rsidRPr="00E37873">
        <w:rPr>
          <w:color w:val="000000"/>
        </w:rPr>
        <w:t>. T</w:t>
      </w:r>
      <w:r w:rsidRPr="00E37873">
        <w:t xml:space="preserve">oliau vartokite vaistą gydytojo nurodyta tvarka. </w:t>
      </w:r>
    </w:p>
    <w:p w:rsidR="005C37CD" w:rsidRPr="00E37873" w:rsidRDefault="005C37CD" w:rsidP="005C37CD">
      <w:pPr>
        <w:pStyle w:val="PI-3EMEASMCA"/>
        <w:spacing w:line="240" w:lineRule="auto"/>
      </w:pPr>
    </w:p>
    <w:p w:rsidR="005C37CD" w:rsidRPr="00E37873" w:rsidRDefault="00AF536B" w:rsidP="001C3BCB">
      <w:pPr>
        <w:pStyle w:val="PI-3EMEASMCA"/>
        <w:spacing w:line="240" w:lineRule="auto"/>
      </w:pPr>
      <w:r w:rsidRPr="00E37873">
        <w:t xml:space="preserve">Nustojus vartoti </w:t>
      </w:r>
      <w:proofErr w:type="spellStart"/>
      <w:r w:rsidRPr="00E37873">
        <w:t>Brontex</w:t>
      </w:r>
      <w:proofErr w:type="spellEnd"/>
    </w:p>
    <w:p w:rsidR="00AF536B" w:rsidRPr="00E37873" w:rsidRDefault="00AF536B" w:rsidP="00A41945">
      <w:pPr>
        <w:pStyle w:val="Pagrindinistekstas"/>
        <w:spacing w:after="0"/>
        <w:rPr>
          <w:szCs w:val="22"/>
        </w:rPr>
      </w:pPr>
      <w:r w:rsidRPr="00E37873">
        <w:rPr>
          <w:szCs w:val="22"/>
        </w:rPr>
        <w:t>Nepasitarę su gydytoju, nenutraukite vaisto vartojimo, nes gali pablogėti ligos eiga.</w:t>
      </w:r>
    </w:p>
    <w:p w:rsidR="00A902B6" w:rsidRPr="00E37873" w:rsidRDefault="00A902B6">
      <w:pPr>
        <w:pStyle w:val="BTEMEASMCA"/>
      </w:pPr>
    </w:p>
    <w:p w:rsidR="00A902B6" w:rsidRPr="00E37873" w:rsidRDefault="00AF536B">
      <w:pPr>
        <w:pStyle w:val="BTEMEASMCA"/>
      </w:pPr>
      <w:r w:rsidRPr="00E37873">
        <w:t>Jeigu kiltų daugiau klausimų dėl šio vaisto vartojimo, kreipkitės į gydytoją arba vaistininką.</w:t>
      </w:r>
    </w:p>
    <w:p w:rsidR="00A902B6" w:rsidRPr="00E37873" w:rsidRDefault="00A902B6">
      <w:pPr>
        <w:pStyle w:val="BTEMEASMCA"/>
      </w:pPr>
    </w:p>
    <w:p w:rsidR="00A902B6" w:rsidRPr="00E37873" w:rsidRDefault="00AF536B">
      <w:pPr>
        <w:pStyle w:val="PI-1EMEASMCA"/>
      </w:pPr>
      <w:bookmarkStart w:id="74" w:name="_Toc129243142"/>
      <w:bookmarkStart w:id="75" w:name="_Toc129243267"/>
      <w:r w:rsidRPr="00E37873">
        <w:t>4.</w:t>
      </w:r>
      <w:r w:rsidRPr="00E37873">
        <w:tab/>
        <w:t>G</w:t>
      </w:r>
      <w:r w:rsidR="00D85A8A" w:rsidRPr="00E37873">
        <w:t>alimas šalutinis poveikis</w:t>
      </w:r>
      <w:bookmarkEnd w:id="74"/>
      <w:bookmarkEnd w:id="75"/>
    </w:p>
    <w:p w:rsidR="00A902B6" w:rsidRPr="00E37873" w:rsidRDefault="00A902B6">
      <w:pPr>
        <w:pStyle w:val="BTEMEASMCA"/>
      </w:pPr>
    </w:p>
    <w:p w:rsidR="00AF536B" w:rsidRPr="00E37873" w:rsidRDefault="00D24A90" w:rsidP="00A41945">
      <w:pPr>
        <w:pStyle w:val="BTEMEASMCA"/>
      </w:pPr>
      <w:r w:rsidRPr="00E37873">
        <w:t>Šis vaistas, kaip ir visi kiti, gali sukelti šalutinį poveikį, nors jis pasireiškia ne visiems žmonėms.</w:t>
      </w:r>
    </w:p>
    <w:p w:rsidR="00A902B6" w:rsidRPr="00E37873" w:rsidRDefault="00AF536B">
      <w:pPr>
        <w:rPr>
          <w:sz w:val="22"/>
          <w:szCs w:val="22"/>
        </w:rPr>
      </w:pPr>
      <w:r w:rsidRPr="00E37873">
        <w:rPr>
          <w:sz w:val="22"/>
          <w:szCs w:val="22"/>
        </w:rPr>
        <w:t>Paprastai ambroksolio hidrochloridas toleruojamas gerai.</w:t>
      </w:r>
    </w:p>
    <w:p w:rsidR="00A902B6" w:rsidRPr="00E37873" w:rsidRDefault="00A902B6">
      <w:pPr>
        <w:rPr>
          <w:sz w:val="22"/>
          <w:szCs w:val="22"/>
        </w:rPr>
      </w:pPr>
    </w:p>
    <w:p w:rsidR="005C37CD" w:rsidRPr="00E37873" w:rsidRDefault="00AF536B" w:rsidP="001C3BCB">
      <w:pPr>
        <w:pStyle w:val="Dokumentoinaostekstas"/>
        <w:outlineLvl w:val="0"/>
        <w:rPr>
          <w:szCs w:val="22"/>
          <w:lang w:val="lt-LT"/>
        </w:rPr>
      </w:pPr>
      <w:r w:rsidRPr="00E37873">
        <w:rPr>
          <w:szCs w:val="22"/>
          <w:lang w:val="lt-LT"/>
        </w:rPr>
        <w:t>Nepageidaujamo poveikio dažnio apibūdinimai:</w:t>
      </w:r>
    </w:p>
    <w:p w:rsidR="005C37CD" w:rsidRPr="00E37873" w:rsidRDefault="00AF536B" w:rsidP="001C3BCB">
      <w:pPr>
        <w:pStyle w:val="Dokumentoinaostekstas"/>
        <w:tabs>
          <w:tab w:val="clear" w:pos="567"/>
          <w:tab w:val="left" w:pos="0"/>
        </w:tabs>
        <w:ind w:left="567" w:hanging="567"/>
        <w:rPr>
          <w:szCs w:val="22"/>
          <w:lang w:val="lt-LT"/>
        </w:rPr>
      </w:pPr>
      <w:r w:rsidRPr="00E37873">
        <w:rPr>
          <w:szCs w:val="22"/>
          <w:lang w:val="lt-LT"/>
        </w:rPr>
        <w:t xml:space="preserve">Labai </w:t>
      </w:r>
      <w:r w:rsidR="00294F87" w:rsidRPr="00E37873">
        <w:rPr>
          <w:szCs w:val="22"/>
          <w:lang w:val="lt-LT"/>
        </w:rPr>
        <w:t>dažn</w:t>
      </w:r>
      <w:r w:rsidR="00294F87">
        <w:rPr>
          <w:szCs w:val="22"/>
          <w:lang w:val="lt-LT"/>
        </w:rPr>
        <w:t>as</w:t>
      </w:r>
      <w:r w:rsidR="00294F87" w:rsidRPr="00E37873">
        <w:rPr>
          <w:szCs w:val="22"/>
          <w:lang w:val="lt-LT"/>
        </w:rPr>
        <w:t xml:space="preserve"> </w:t>
      </w:r>
      <w:r w:rsidRPr="00E37873">
        <w:rPr>
          <w:szCs w:val="22"/>
          <w:lang w:val="lt-LT"/>
        </w:rPr>
        <w:t>(≥1/10);</w:t>
      </w:r>
    </w:p>
    <w:p w:rsidR="005C37CD" w:rsidRPr="00E37873" w:rsidRDefault="00294F87" w:rsidP="001C3BCB">
      <w:pPr>
        <w:pStyle w:val="Dokumentoinaostekstas"/>
        <w:tabs>
          <w:tab w:val="clear" w:pos="567"/>
          <w:tab w:val="left" w:pos="0"/>
        </w:tabs>
        <w:ind w:left="567" w:hanging="567"/>
        <w:rPr>
          <w:szCs w:val="22"/>
          <w:lang w:val="lt-LT"/>
        </w:rPr>
      </w:pPr>
      <w:r w:rsidRPr="00E37873">
        <w:rPr>
          <w:szCs w:val="22"/>
          <w:lang w:val="lt-LT"/>
        </w:rPr>
        <w:t>Dažn</w:t>
      </w:r>
      <w:r>
        <w:rPr>
          <w:szCs w:val="22"/>
          <w:lang w:val="lt-LT"/>
        </w:rPr>
        <w:t>as</w:t>
      </w:r>
      <w:r w:rsidRPr="00E37873">
        <w:rPr>
          <w:szCs w:val="22"/>
          <w:lang w:val="lt-LT"/>
        </w:rPr>
        <w:t xml:space="preserve"> </w:t>
      </w:r>
      <w:r w:rsidR="00AF536B" w:rsidRPr="00E37873">
        <w:rPr>
          <w:szCs w:val="22"/>
          <w:lang w:val="lt-LT"/>
        </w:rPr>
        <w:t>(nuo ≥1/100 iki &lt;1/10);</w:t>
      </w:r>
    </w:p>
    <w:p w:rsidR="005C37CD" w:rsidRPr="00E37873" w:rsidRDefault="00294F87" w:rsidP="001C3BCB">
      <w:pPr>
        <w:pStyle w:val="Dokumentoinaostekstas"/>
        <w:tabs>
          <w:tab w:val="clear" w:pos="567"/>
          <w:tab w:val="left" w:pos="0"/>
        </w:tabs>
        <w:ind w:left="567" w:hanging="567"/>
        <w:rPr>
          <w:szCs w:val="22"/>
          <w:lang w:val="lt-LT"/>
        </w:rPr>
      </w:pPr>
      <w:r w:rsidRPr="00E37873">
        <w:rPr>
          <w:szCs w:val="22"/>
          <w:lang w:val="lt-LT"/>
        </w:rPr>
        <w:t>Nedažn</w:t>
      </w:r>
      <w:r>
        <w:rPr>
          <w:szCs w:val="22"/>
          <w:lang w:val="lt-LT"/>
        </w:rPr>
        <w:t>as</w:t>
      </w:r>
      <w:r w:rsidRPr="00E37873">
        <w:rPr>
          <w:szCs w:val="22"/>
          <w:lang w:val="lt-LT"/>
        </w:rPr>
        <w:t xml:space="preserve"> </w:t>
      </w:r>
      <w:r w:rsidR="00AF536B" w:rsidRPr="00E37873">
        <w:rPr>
          <w:szCs w:val="22"/>
          <w:lang w:val="lt-LT"/>
        </w:rPr>
        <w:t>(nuo ≥1/1 000 iki &lt;1/100);</w:t>
      </w:r>
    </w:p>
    <w:p w:rsidR="005C37CD" w:rsidRPr="00E37873" w:rsidRDefault="00294F87" w:rsidP="001C3BCB">
      <w:pPr>
        <w:pStyle w:val="Dokumentoinaostekstas"/>
        <w:tabs>
          <w:tab w:val="clear" w:pos="567"/>
          <w:tab w:val="left" w:pos="0"/>
        </w:tabs>
        <w:ind w:left="567" w:hanging="567"/>
        <w:rPr>
          <w:szCs w:val="22"/>
          <w:lang w:val="lt-LT"/>
        </w:rPr>
      </w:pPr>
      <w:r w:rsidRPr="00E37873">
        <w:rPr>
          <w:szCs w:val="22"/>
          <w:lang w:val="lt-LT"/>
        </w:rPr>
        <w:lastRenderedPageBreak/>
        <w:t>Ret</w:t>
      </w:r>
      <w:r>
        <w:rPr>
          <w:szCs w:val="22"/>
          <w:lang w:val="lt-LT"/>
        </w:rPr>
        <w:t>as</w:t>
      </w:r>
      <w:r w:rsidRPr="00E37873">
        <w:rPr>
          <w:szCs w:val="22"/>
          <w:lang w:val="lt-LT"/>
        </w:rPr>
        <w:t xml:space="preserve"> </w:t>
      </w:r>
      <w:r w:rsidR="00AF536B" w:rsidRPr="00E37873">
        <w:rPr>
          <w:szCs w:val="22"/>
          <w:lang w:val="lt-LT"/>
        </w:rPr>
        <w:t>(nuo ≥1/10 000 iki &lt;1/1 000);</w:t>
      </w:r>
    </w:p>
    <w:p w:rsidR="004B1395" w:rsidRDefault="00AF536B" w:rsidP="00A41945">
      <w:pPr>
        <w:tabs>
          <w:tab w:val="left" w:pos="567"/>
        </w:tabs>
        <w:rPr>
          <w:sz w:val="22"/>
          <w:szCs w:val="22"/>
        </w:rPr>
      </w:pPr>
      <w:r w:rsidRPr="00E37873">
        <w:rPr>
          <w:sz w:val="22"/>
          <w:szCs w:val="22"/>
        </w:rPr>
        <w:t xml:space="preserve">Labai </w:t>
      </w:r>
      <w:r w:rsidR="00294F87" w:rsidRPr="00E37873">
        <w:rPr>
          <w:sz w:val="22"/>
          <w:szCs w:val="22"/>
        </w:rPr>
        <w:t>ret</w:t>
      </w:r>
      <w:r w:rsidR="00294F87">
        <w:rPr>
          <w:sz w:val="22"/>
          <w:szCs w:val="22"/>
        </w:rPr>
        <w:t>as</w:t>
      </w:r>
      <w:r w:rsidR="00294F87" w:rsidRPr="00E37873">
        <w:rPr>
          <w:sz w:val="22"/>
          <w:szCs w:val="22"/>
        </w:rPr>
        <w:t xml:space="preserve"> </w:t>
      </w:r>
      <w:r w:rsidRPr="00E37873">
        <w:rPr>
          <w:sz w:val="22"/>
          <w:szCs w:val="22"/>
        </w:rPr>
        <w:t>(&lt;1/10 000)</w:t>
      </w:r>
      <w:r w:rsidR="004B1395">
        <w:rPr>
          <w:sz w:val="22"/>
          <w:szCs w:val="22"/>
        </w:rPr>
        <w:t>;</w:t>
      </w:r>
    </w:p>
    <w:p w:rsidR="00AF536B" w:rsidRPr="00E37873" w:rsidRDefault="004B1395" w:rsidP="00A41945">
      <w:pPr>
        <w:tabs>
          <w:tab w:val="left" w:pos="567"/>
        </w:tabs>
        <w:rPr>
          <w:sz w:val="22"/>
          <w:szCs w:val="22"/>
        </w:rPr>
      </w:pPr>
      <w:r w:rsidRPr="004B1395">
        <w:rPr>
          <w:sz w:val="22"/>
          <w:szCs w:val="22"/>
        </w:rPr>
        <w:t>Dažnis nežinomas (negali būti apskaičiuotas pagal turimus duomenis).</w:t>
      </w:r>
    </w:p>
    <w:p w:rsidR="00A902B6" w:rsidRPr="00E37873" w:rsidRDefault="00A902B6">
      <w:pPr>
        <w:tabs>
          <w:tab w:val="left" w:pos="567"/>
        </w:tabs>
        <w:rPr>
          <w:i/>
          <w:sz w:val="22"/>
          <w:szCs w:val="22"/>
        </w:rPr>
      </w:pPr>
    </w:p>
    <w:p w:rsidR="00A902B6" w:rsidRPr="00E37873" w:rsidRDefault="00AF536B">
      <w:pPr>
        <w:tabs>
          <w:tab w:val="left" w:pos="567"/>
        </w:tabs>
        <w:rPr>
          <w:i/>
          <w:sz w:val="22"/>
          <w:szCs w:val="22"/>
        </w:rPr>
      </w:pPr>
      <w:r w:rsidRPr="00E37873">
        <w:rPr>
          <w:i/>
          <w:sz w:val="22"/>
          <w:szCs w:val="22"/>
        </w:rPr>
        <w:t>Imuninės sistemos sutrikimai</w:t>
      </w:r>
    </w:p>
    <w:p w:rsidR="00A902B6" w:rsidRPr="00E37873" w:rsidRDefault="005C37CD">
      <w:pPr>
        <w:tabs>
          <w:tab w:val="left" w:pos="567"/>
        </w:tabs>
        <w:rPr>
          <w:sz w:val="22"/>
          <w:szCs w:val="22"/>
        </w:rPr>
      </w:pPr>
      <w:r w:rsidRPr="00E37873">
        <w:rPr>
          <w:sz w:val="22"/>
          <w:szCs w:val="22"/>
        </w:rPr>
        <w:t>Reti</w:t>
      </w:r>
      <w:r w:rsidR="004B1395" w:rsidRPr="004B1395">
        <w:rPr>
          <w:sz w:val="22"/>
          <w:szCs w:val="22"/>
        </w:rPr>
        <w:t xml:space="preserve">: padidėjusio jautrumo reakcijos, </w:t>
      </w:r>
      <w:r w:rsidRPr="00E37873">
        <w:rPr>
          <w:sz w:val="22"/>
          <w:szCs w:val="22"/>
        </w:rPr>
        <w:t xml:space="preserve">išbėrimas, dilgėlinė, </w:t>
      </w:r>
      <w:proofErr w:type="spellStart"/>
      <w:r w:rsidRPr="00E37873">
        <w:rPr>
          <w:sz w:val="22"/>
          <w:szCs w:val="22"/>
        </w:rPr>
        <w:t>angioneurozinė</w:t>
      </w:r>
      <w:proofErr w:type="spellEnd"/>
      <w:r w:rsidRPr="00E37873">
        <w:rPr>
          <w:sz w:val="22"/>
          <w:szCs w:val="22"/>
        </w:rPr>
        <w:t xml:space="preserve"> edema</w:t>
      </w:r>
      <w:r w:rsidR="00771DBA" w:rsidRPr="00E37873">
        <w:rPr>
          <w:sz w:val="22"/>
          <w:szCs w:val="22"/>
        </w:rPr>
        <w:t>.</w:t>
      </w:r>
    </w:p>
    <w:p w:rsidR="00A902B6" w:rsidRPr="00E37873" w:rsidRDefault="005C37CD">
      <w:pPr>
        <w:tabs>
          <w:tab w:val="left" w:pos="567"/>
        </w:tabs>
        <w:rPr>
          <w:sz w:val="22"/>
          <w:szCs w:val="22"/>
        </w:rPr>
      </w:pPr>
      <w:r w:rsidRPr="00E37873">
        <w:rPr>
          <w:sz w:val="22"/>
          <w:szCs w:val="22"/>
        </w:rPr>
        <w:t>Labai reti</w:t>
      </w:r>
      <w:r w:rsidR="004B1395">
        <w:rPr>
          <w:sz w:val="22"/>
          <w:szCs w:val="22"/>
        </w:rPr>
        <w:t>:</w:t>
      </w:r>
      <w:r w:rsidRPr="00E37873">
        <w:rPr>
          <w:sz w:val="22"/>
          <w:szCs w:val="22"/>
        </w:rPr>
        <w:t xml:space="preserve"> </w:t>
      </w:r>
      <w:r w:rsidR="004B1395">
        <w:rPr>
          <w:sz w:val="22"/>
          <w:szCs w:val="22"/>
        </w:rPr>
        <w:t>a</w:t>
      </w:r>
      <w:r w:rsidRPr="00E37873">
        <w:rPr>
          <w:sz w:val="22"/>
          <w:szCs w:val="22"/>
        </w:rPr>
        <w:t>nafilaksinės reakcijos, įskaitant anafilaksinį šoką (veido pabrinkimas, dusulys, temperatūros padidėjimas, drebulys), kitos alerginės reakcijos.</w:t>
      </w:r>
    </w:p>
    <w:p w:rsidR="00A902B6" w:rsidRPr="00E37873" w:rsidRDefault="00A902B6">
      <w:pPr>
        <w:tabs>
          <w:tab w:val="left" w:pos="567"/>
        </w:tabs>
        <w:rPr>
          <w:i/>
          <w:noProof/>
          <w:sz w:val="22"/>
          <w:szCs w:val="22"/>
        </w:rPr>
      </w:pPr>
    </w:p>
    <w:p w:rsidR="00A902B6" w:rsidRPr="00E37873" w:rsidRDefault="00AF536B">
      <w:pPr>
        <w:tabs>
          <w:tab w:val="left" w:pos="567"/>
        </w:tabs>
        <w:rPr>
          <w:i/>
          <w:noProof/>
          <w:sz w:val="22"/>
          <w:szCs w:val="22"/>
          <w:lang w:val="pt-PT"/>
        </w:rPr>
      </w:pPr>
      <w:r w:rsidRPr="00E37873">
        <w:rPr>
          <w:i/>
          <w:noProof/>
          <w:sz w:val="22"/>
          <w:szCs w:val="22"/>
          <w:lang w:val="pt-PT"/>
        </w:rPr>
        <w:t>Kvėpavimo sistemos, krūtinės ląstos ir tarpuplaučio sutrikimai</w:t>
      </w:r>
    </w:p>
    <w:p w:rsidR="00A902B6" w:rsidRPr="00E37873" w:rsidRDefault="005C37CD">
      <w:pPr>
        <w:tabs>
          <w:tab w:val="left" w:pos="567"/>
        </w:tabs>
        <w:rPr>
          <w:sz w:val="22"/>
          <w:szCs w:val="22"/>
        </w:rPr>
      </w:pPr>
      <w:r w:rsidRPr="00E37873">
        <w:rPr>
          <w:sz w:val="22"/>
          <w:szCs w:val="22"/>
        </w:rPr>
        <w:t>Reta</w:t>
      </w:r>
      <w:r w:rsidR="00294F87">
        <w:rPr>
          <w:sz w:val="22"/>
          <w:szCs w:val="22"/>
        </w:rPr>
        <w:t>s</w:t>
      </w:r>
      <w:r w:rsidR="004B1395">
        <w:rPr>
          <w:sz w:val="22"/>
          <w:szCs w:val="22"/>
        </w:rPr>
        <w:t>:</w:t>
      </w:r>
      <w:r w:rsidRPr="00E37873">
        <w:rPr>
          <w:sz w:val="22"/>
          <w:szCs w:val="22"/>
        </w:rPr>
        <w:t xml:space="preserve"> </w:t>
      </w:r>
      <w:r w:rsidR="004B1395">
        <w:rPr>
          <w:sz w:val="22"/>
          <w:szCs w:val="22"/>
        </w:rPr>
        <w:t>s</w:t>
      </w:r>
      <w:r w:rsidR="00AF536B" w:rsidRPr="00E37873">
        <w:rPr>
          <w:sz w:val="22"/>
          <w:szCs w:val="22"/>
        </w:rPr>
        <w:t>ekreto tekėjimas iš nosies</w:t>
      </w:r>
      <w:r w:rsidRPr="00E37873">
        <w:rPr>
          <w:sz w:val="22"/>
          <w:szCs w:val="22"/>
        </w:rPr>
        <w:t xml:space="preserve">. </w:t>
      </w:r>
    </w:p>
    <w:p w:rsidR="00A902B6" w:rsidRPr="00E37873" w:rsidRDefault="00A902B6">
      <w:pPr>
        <w:tabs>
          <w:tab w:val="left" w:pos="567"/>
        </w:tabs>
        <w:rPr>
          <w:i/>
          <w:sz w:val="22"/>
          <w:szCs w:val="22"/>
        </w:rPr>
      </w:pPr>
    </w:p>
    <w:p w:rsidR="00A902B6" w:rsidRPr="00E37873" w:rsidRDefault="00AF536B">
      <w:pPr>
        <w:tabs>
          <w:tab w:val="left" w:pos="567"/>
        </w:tabs>
        <w:rPr>
          <w:i/>
          <w:sz w:val="22"/>
          <w:szCs w:val="22"/>
        </w:rPr>
      </w:pPr>
      <w:r w:rsidRPr="00E37873">
        <w:rPr>
          <w:i/>
          <w:sz w:val="22"/>
          <w:szCs w:val="22"/>
        </w:rPr>
        <w:t>Virškinimo trakto sutrikimai</w:t>
      </w:r>
    </w:p>
    <w:p w:rsidR="00A902B6" w:rsidRPr="00E37873" w:rsidRDefault="005C37CD">
      <w:pPr>
        <w:tabs>
          <w:tab w:val="left" w:pos="567"/>
        </w:tabs>
        <w:rPr>
          <w:sz w:val="22"/>
          <w:szCs w:val="22"/>
        </w:rPr>
      </w:pPr>
      <w:r w:rsidRPr="00E37873">
        <w:rPr>
          <w:sz w:val="22"/>
          <w:szCs w:val="22"/>
        </w:rPr>
        <w:t>Nedažni</w:t>
      </w:r>
      <w:r w:rsidR="004B1395">
        <w:rPr>
          <w:sz w:val="22"/>
          <w:szCs w:val="22"/>
        </w:rPr>
        <w:t>:</w:t>
      </w:r>
      <w:r w:rsidRPr="00E37873">
        <w:rPr>
          <w:sz w:val="22"/>
          <w:szCs w:val="22"/>
        </w:rPr>
        <w:t xml:space="preserve"> </w:t>
      </w:r>
      <w:proofErr w:type="spellStart"/>
      <w:r w:rsidR="004B1395">
        <w:rPr>
          <w:sz w:val="22"/>
          <w:szCs w:val="22"/>
        </w:rPr>
        <w:t>n</w:t>
      </w:r>
      <w:r w:rsidRPr="00E37873">
        <w:rPr>
          <w:sz w:val="22"/>
          <w:szCs w:val="22"/>
        </w:rPr>
        <w:t>evirškinimas</w:t>
      </w:r>
      <w:proofErr w:type="spellEnd"/>
      <w:r w:rsidRPr="00E37873">
        <w:rPr>
          <w:sz w:val="22"/>
          <w:szCs w:val="22"/>
        </w:rPr>
        <w:t xml:space="preserve">, bei kitokie silpni virškinimo trakto sutrikimo simptomai, pykinimas, vėmimas. </w:t>
      </w:r>
    </w:p>
    <w:p w:rsidR="00A902B6" w:rsidRPr="00E37873" w:rsidRDefault="005C37CD">
      <w:pPr>
        <w:tabs>
          <w:tab w:val="left" w:pos="567"/>
        </w:tabs>
        <w:rPr>
          <w:i/>
          <w:sz w:val="22"/>
          <w:szCs w:val="22"/>
        </w:rPr>
      </w:pPr>
      <w:r w:rsidRPr="00E37873">
        <w:rPr>
          <w:sz w:val="22"/>
          <w:szCs w:val="22"/>
        </w:rPr>
        <w:t>Reti</w:t>
      </w:r>
      <w:r w:rsidR="004B1395">
        <w:rPr>
          <w:sz w:val="22"/>
          <w:szCs w:val="22"/>
        </w:rPr>
        <w:t>:</w:t>
      </w:r>
      <w:r w:rsidRPr="00E37873">
        <w:rPr>
          <w:sz w:val="22"/>
          <w:szCs w:val="22"/>
        </w:rPr>
        <w:t xml:space="preserve"> </w:t>
      </w:r>
      <w:r w:rsidR="004B1395">
        <w:rPr>
          <w:sz w:val="22"/>
          <w:szCs w:val="22"/>
        </w:rPr>
        <w:t>s</w:t>
      </w:r>
      <w:r w:rsidRPr="00E37873">
        <w:rPr>
          <w:sz w:val="22"/>
          <w:szCs w:val="22"/>
        </w:rPr>
        <w:t>eilėtekis, rėmuo, viduriavimas.</w:t>
      </w:r>
    </w:p>
    <w:p w:rsidR="00A902B6" w:rsidRPr="00E37873" w:rsidRDefault="00A902B6">
      <w:pPr>
        <w:tabs>
          <w:tab w:val="left" w:pos="567"/>
        </w:tabs>
        <w:rPr>
          <w:i/>
          <w:sz w:val="22"/>
          <w:szCs w:val="22"/>
        </w:rPr>
      </w:pPr>
    </w:p>
    <w:p w:rsidR="00A902B6" w:rsidRPr="00E37873" w:rsidRDefault="00AF536B">
      <w:pPr>
        <w:pStyle w:val="Pavadinimas"/>
        <w:jc w:val="left"/>
        <w:rPr>
          <w:b w:val="0"/>
          <w:i/>
          <w:noProof/>
          <w:szCs w:val="22"/>
          <w:lang w:val="pt-PT"/>
        </w:rPr>
      </w:pPr>
      <w:r w:rsidRPr="00E37873">
        <w:rPr>
          <w:b w:val="0"/>
          <w:i/>
          <w:noProof/>
          <w:szCs w:val="22"/>
          <w:lang w:val="pt-PT"/>
        </w:rPr>
        <w:t>Inkstų ir šlapimo takų sutrikimai</w:t>
      </w:r>
    </w:p>
    <w:p w:rsidR="00A902B6" w:rsidRDefault="005C37CD">
      <w:pPr>
        <w:tabs>
          <w:tab w:val="left" w:pos="567"/>
        </w:tabs>
        <w:rPr>
          <w:sz w:val="22"/>
          <w:szCs w:val="22"/>
          <w:lang w:val="pt-PT"/>
        </w:rPr>
      </w:pPr>
      <w:r w:rsidRPr="00E37873">
        <w:rPr>
          <w:sz w:val="22"/>
          <w:szCs w:val="22"/>
          <w:lang w:val="pt-PT"/>
        </w:rPr>
        <w:t>Reti</w:t>
      </w:r>
      <w:r w:rsidR="004B1395">
        <w:rPr>
          <w:sz w:val="22"/>
          <w:szCs w:val="22"/>
          <w:lang w:val="pt-PT"/>
        </w:rPr>
        <w:t>:</w:t>
      </w:r>
      <w:r w:rsidRPr="00E37873">
        <w:rPr>
          <w:sz w:val="22"/>
          <w:szCs w:val="22"/>
          <w:lang w:val="pt-PT"/>
        </w:rPr>
        <w:t xml:space="preserve"> </w:t>
      </w:r>
      <w:r w:rsidR="004B1395">
        <w:rPr>
          <w:sz w:val="22"/>
          <w:szCs w:val="22"/>
          <w:lang w:val="pt-PT"/>
        </w:rPr>
        <w:t>š</w:t>
      </w:r>
      <w:r w:rsidRPr="00E37873">
        <w:rPr>
          <w:sz w:val="22"/>
          <w:szCs w:val="22"/>
          <w:lang w:val="pt-PT"/>
        </w:rPr>
        <w:t>lapinimosi sutrikimai.</w:t>
      </w:r>
    </w:p>
    <w:p w:rsidR="004B1395" w:rsidRDefault="004B1395">
      <w:pPr>
        <w:tabs>
          <w:tab w:val="left" w:pos="567"/>
        </w:tabs>
        <w:rPr>
          <w:sz w:val="22"/>
          <w:szCs w:val="22"/>
          <w:lang w:val="pt-PT"/>
        </w:rPr>
      </w:pPr>
    </w:p>
    <w:p w:rsidR="004B1395" w:rsidRPr="00100D30" w:rsidRDefault="004B1395" w:rsidP="004B1395">
      <w:pPr>
        <w:tabs>
          <w:tab w:val="left" w:pos="567"/>
        </w:tabs>
        <w:rPr>
          <w:i/>
          <w:sz w:val="22"/>
          <w:szCs w:val="22"/>
          <w:lang w:val="pt-PT"/>
        </w:rPr>
      </w:pPr>
      <w:r w:rsidRPr="00100D30">
        <w:rPr>
          <w:i/>
          <w:sz w:val="22"/>
          <w:szCs w:val="22"/>
          <w:lang w:val="pt-PT"/>
        </w:rPr>
        <w:t>Odos ir poodinio audinio sutrikimai</w:t>
      </w:r>
    </w:p>
    <w:p w:rsidR="004B1395" w:rsidRPr="004B1395" w:rsidRDefault="004B1395" w:rsidP="004B1395">
      <w:pPr>
        <w:tabs>
          <w:tab w:val="left" w:pos="567"/>
        </w:tabs>
        <w:rPr>
          <w:sz w:val="22"/>
          <w:szCs w:val="22"/>
          <w:lang w:val="pt-PT"/>
        </w:rPr>
      </w:pPr>
      <w:r w:rsidRPr="004B1395">
        <w:rPr>
          <w:sz w:val="22"/>
          <w:szCs w:val="22"/>
          <w:lang w:val="pt-PT"/>
        </w:rPr>
        <w:t>Reti: išbėrimas, dilgėlinė.</w:t>
      </w:r>
    </w:p>
    <w:p w:rsidR="004B1395" w:rsidRPr="004B1395" w:rsidRDefault="004B1395" w:rsidP="004B1395">
      <w:pPr>
        <w:tabs>
          <w:tab w:val="left" w:pos="567"/>
        </w:tabs>
        <w:rPr>
          <w:sz w:val="22"/>
          <w:szCs w:val="22"/>
          <w:lang w:val="pt-PT"/>
        </w:rPr>
      </w:pPr>
      <w:r w:rsidRPr="004B1395">
        <w:rPr>
          <w:sz w:val="22"/>
          <w:szCs w:val="22"/>
          <w:lang w:val="pt-PT"/>
        </w:rPr>
        <w:t xml:space="preserve">Dažnis nežinomas: anafilaksinės reakcijos, įskaitant anafilaksinį šoką, angioneurozinę edemą (greitai besivystantį odos, gleivinės, po oda ar gleivine esančių audinių tinimą) ir niežėjimą. </w:t>
      </w:r>
    </w:p>
    <w:p w:rsidR="004B1395" w:rsidRDefault="004B1395" w:rsidP="004B1395">
      <w:pPr>
        <w:tabs>
          <w:tab w:val="left" w:pos="567"/>
        </w:tabs>
        <w:rPr>
          <w:sz w:val="22"/>
          <w:szCs w:val="22"/>
          <w:lang w:val="pt-PT"/>
        </w:rPr>
      </w:pPr>
      <w:r w:rsidRPr="004B1395">
        <w:rPr>
          <w:sz w:val="22"/>
          <w:szCs w:val="22"/>
          <w:lang w:val="pt-PT"/>
        </w:rPr>
        <w:t>Sunkios nepageidaujamos poodinės reakcijos (įskaitant daugiaformę eritemą, Stivenso-Džonsono sindromą / toksinę epidermio nekrolizę ir ūminę generalizuotą egzanteminę pustuliozę).</w:t>
      </w:r>
    </w:p>
    <w:p w:rsidR="00A902B6" w:rsidRPr="00E37873" w:rsidRDefault="00A902B6">
      <w:pPr>
        <w:rPr>
          <w:sz w:val="22"/>
          <w:szCs w:val="22"/>
        </w:rPr>
      </w:pPr>
    </w:p>
    <w:p w:rsidR="00D24A90" w:rsidRPr="00E37873" w:rsidRDefault="00D24A90" w:rsidP="00D24A90">
      <w:pPr>
        <w:rPr>
          <w:b/>
          <w:sz w:val="22"/>
          <w:szCs w:val="22"/>
        </w:rPr>
      </w:pPr>
      <w:r w:rsidRPr="00E37873">
        <w:rPr>
          <w:b/>
          <w:noProof/>
          <w:sz w:val="22"/>
          <w:szCs w:val="22"/>
        </w:rPr>
        <w:t>Pranešimas apie šalutinį poveikį</w:t>
      </w:r>
    </w:p>
    <w:p w:rsidR="004B1395" w:rsidRDefault="00D24A90" w:rsidP="004B1395">
      <w:pPr>
        <w:rPr>
          <w:noProof/>
          <w:sz w:val="22"/>
          <w:szCs w:val="22"/>
        </w:rPr>
      </w:pPr>
      <w:r w:rsidRPr="00E37873">
        <w:rPr>
          <w:noProof/>
          <w:sz w:val="22"/>
          <w:szCs w:val="22"/>
        </w:rPr>
        <w:t xml:space="preserve">Jeigu pasireiškė šalutinis poveikis, įskaitant šiame </w:t>
      </w:r>
      <w:r w:rsidR="00771DBA" w:rsidRPr="00E37873">
        <w:rPr>
          <w:sz w:val="22"/>
          <w:szCs w:val="22"/>
        </w:rPr>
        <w:t>lapelyje</w:t>
      </w:r>
      <w:r w:rsidRPr="00E37873">
        <w:rPr>
          <w:sz w:val="22"/>
          <w:szCs w:val="22"/>
        </w:rPr>
        <w:t xml:space="preserve"> nenurodytą, pasakykite </w:t>
      </w:r>
      <w:r w:rsidRPr="00E37873">
        <w:rPr>
          <w:noProof/>
          <w:sz w:val="22"/>
          <w:szCs w:val="22"/>
        </w:rPr>
        <w:t>gydytojui</w:t>
      </w:r>
      <w:r w:rsidRPr="00E37873">
        <w:rPr>
          <w:sz w:val="22"/>
          <w:szCs w:val="22"/>
        </w:rPr>
        <w:t xml:space="preserve"> </w:t>
      </w:r>
      <w:r w:rsidRPr="00E37873">
        <w:rPr>
          <w:noProof/>
          <w:sz w:val="22"/>
          <w:szCs w:val="22"/>
        </w:rPr>
        <w:t>arba</w:t>
      </w:r>
      <w:r w:rsidRPr="00E37873">
        <w:rPr>
          <w:sz w:val="22"/>
          <w:szCs w:val="22"/>
        </w:rPr>
        <w:t xml:space="preserve"> </w:t>
      </w:r>
      <w:r w:rsidRPr="00E37873">
        <w:rPr>
          <w:noProof/>
          <w:sz w:val="22"/>
          <w:szCs w:val="22"/>
        </w:rPr>
        <w:t>vaistininkui</w:t>
      </w:r>
      <w:r w:rsidRPr="00E37873">
        <w:rPr>
          <w:sz w:val="22"/>
          <w:szCs w:val="22"/>
        </w:rPr>
        <w:t>.</w:t>
      </w:r>
      <w:r w:rsidRPr="00E37873">
        <w:rPr>
          <w:noProof/>
          <w:sz w:val="22"/>
          <w:szCs w:val="22"/>
        </w:rPr>
        <w:t xml:space="preserve"> </w:t>
      </w:r>
      <w:r w:rsidR="004B1395" w:rsidRPr="004B1395">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B1395" w:rsidRDefault="004B1395" w:rsidP="004B1395">
      <w:pPr>
        <w:rPr>
          <w:noProof/>
          <w:sz w:val="22"/>
          <w:szCs w:val="22"/>
        </w:rPr>
      </w:pPr>
    </w:p>
    <w:p w:rsidR="00A902B6" w:rsidRPr="00E37873" w:rsidRDefault="00AF536B">
      <w:pPr>
        <w:pStyle w:val="PI-1EMEASMCA"/>
      </w:pPr>
      <w:bookmarkStart w:id="76" w:name="_Toc129243143"/>
      <w:bookmarkStart w:id="77" w:name="_Toc129243268"/>
      <w:r w:rsidRPr="00E37873">
        <w:t>5.</w:t>
      </w:r>
      <w:r w:rsidRPr="00E37873">
        <w:tab/>
        <w:t>K</w:t>
      </w:r>
      <w:r w:rsidR="00D24A90" w:rsidRPr="00E37873">
        <w:t xml:space="preserve">aip laikyti </w:t>
      </w:r>
      <w:bookmarkEnd w:id="76"/>
      <w:bookmarkEnd w:id="77"/>
      <w:proofErr w:type="spellStart"/>
      <w:r w:rsidR="00D24A90" w:rsidRPr="00E37873">
        <w:t>Brontex</w:t>
      </w:r>
      <w:proofErr w:type="spellEnd"/>
    </w:p>
    <w:p w:rsidR="00A902B6" w:rsidRPr="00E37873" w:rsidRDefault="00A902B6">
      <w:pPr>
        <w:pStyle w:val="BTEMEASMCA"/>
      </w:pPr>
    </w:p>
    <w:p w:rsidR="00A902B6" w:rsidRPr="00E37873" w:rsidRDefault="00D24A90">
      <w:pPr>
        <w:pStyle w:val="BTEMEASMCA"/>
      </w:pPr>
      <w:r w:rsidRPr="00E37873">
        <w:t>Šį vaistą laikykite vaikams nepastebimoje ir nepasiekiamoje vietoje.</w:t>
      </w:r>
    </w:p>
    <w:p w:rsidR="00A902B6" w:rsidRPr="00E37873" w:rsidRDefault="00A902B6">
      <w:pPr>
        <w:pStyle w:val="BTEMEASMCA"/>
      </w:pPr>
    </w:p>
    <w:p w:rsidR="00A902B6" w:rsidRPr="00E37873" w:rsidRDefault="00AF536B">
      <w:pPr>
        <w:pStyle w:val="BTEMEASMCA"/>
      </w:pPr>
      <w:r w:rsidRPr="00E37873">
        <w:t xml:space="preserve">Ant buteliuko etiketės ir dėžutės po „Tinka iki“ nurodytam tinkamumo laikui pasibaigus, </w:t>
      </w:r>
      <w:r w:rsidR="003426DB" w:rsidRPr="00E37873">
        <w:t>šio vaisto</w:t>
      </w:r>
      <w:r w:rsidRPr="00E37873">
        <w:t xml:space="preserve"> vartoti negalima. Vaistas tinka</w:t>
      </w:r>
      <w:r w:rsidR="00D24A90" w:rsidRPr="00E37873">
        <w:t>mas</w:t>
      </w:r>
      <w:r w:rsidRPr="00E37873">
        <w:t xml:space="preserve"> vartoti iki paskutinės nurodyto mėnesio dienos.</w:t>
      </w:r>
    </w:p>
    <w:p w:rsidR="00A902B6" w:rsidRPr="00E37873" w:rsidRDefault="00A902B6">
      <w:pPr>
        <w:pStyle w:val="BTEMEASMCA"/>
      </w:pPr>
    </w:p>
    <w:p w:rsidR="00E5315B" w:rsidRPr="00E37873" w:rsidRDefault="00E5315B">
      <w:pPr>
        <w:pStyle w:val="BTEMEASMCA"/>
      </w:pPr>
      <w:r w:rsidRPr="00E37873">
        <w:t>Šiam vaistui specialių laikymo sąlygų nereikia.</w:t>
      </w:r>
    </w:p>
    <w:p w:rsidR="00A902B6" w:rsidRPr="00E37873" w:rsidRDefault="00AF536B">
      <w:pPr>
        <w:pStyle w:val="Pagrindinistekstas"/>
        <w:spacing w:after="0"/>
        <w:rPr>
          <w:szCs w:val="22"/>
        </w:rPr>
      </w:pPr>
      <w:r w:rsidRPr="00E37873">
        <w:rPr>
          <w:szCs w:val="22"/>
        </w:rPr>
        <w:t>Po pirmojo buteliuko atidarymo galima vartoti 6 mėnesius.</w:t>
      </w:r>
    </w:p>
    <w:p w:rsidR="00A902B6" w:rsidRPr="00E37873" w:rsidRDefault="00A902B6">
      <w:pPr>
        <w:numPr>
          <w:ilvl w:val="12"/>
          <w:numId w:val="0"/>
        </w:numPr>
        <w:outlineLvl w:val="0"/>
        <w:rPr>
          <w:sz w:val="22"/>
          <w:szCs w:val="22"/>
        </w:rPr>
      </w:pPr>
    </w:p>
    <w:p w:rsidR="00A902B6" w:rsidRPr="00E37873" w:rsidRDefault="00D24A90" w:rsidP="003426DB">
      <w:pPr>
        <w:pStyle w:val="BTEMEASMCA"/>
      </w:pPr>
      <w:r w:rsidRPr="00E37873">
        <w:t>Vaistų negalima išmesti į kanalizaciją arba su buitinėmis atliekomis. Kaip išmesti nereikalingus vaistus, klauskite vaistininko. Šios priemonės padės apsaugoti aplinką.</w:t>
      </w:r>
    </w:p>
    <w:p w:rsidR="00A902B6" w:rsidRPr="00E37873" w:rsidRDefault="00A902B6">
      <w:pPr>
        <w:pStyle w:val="BTEMEASMCA"/>
      </w:pPr>
      <w:bookmarkStart w:id="78" w:name="_Toc129243144"/>
      <w:bookmarkStart w:id="79" w:name="_Toc129243269"/>
    </w:p>
    <w:p w:rsidR="00A902B6" w:rsidRPr="00E37873" w:rsidRDefault="00AF536B">
      <w:pPr>
        <w:pStyle w:val="PI-1EMEASMCA"/>
      </w:pPr>
      <w:r w:rsidRPr="00E37873">
        <w:t>6.</w:t>
      </w:r>
      <w:r w:rsidRPr="00E37873">
        <w:tab/>
        <w:t>K</w:t>
      </w:r>
      <w:r w:rsidR="00D24A90" w:rsidRPr="00E37873">
        <w:t>ita informacija</w:t>
      </w:r>
      <w:bookmarkEnd w:id="78"/>
      <w:bookmarkEnd w:id="79"/>
    </w:p>
    <w:p w:rsidR="00A902B6" w:rsidRPr="00E37873" w:rsidRDefault="00A902B6">
      <w:pPr>
        <w:pStyle w:val="BTEMEASMCA"/>
      </w:pPr>
    </w:p>
    <w:p w:rsidR="005C37CD" w:rsidRPr="00E37873" w:rsidRDefault="00AF536B" w:rsidP="003426DB">
      <w:pPr>
        <w:pStyle w:val="PI-3EMEASMCA"/>
        <w:spacing w:line="240" w:lineRule="auto"/>
      </w:pPr>
      <w:proofErr w:type="spellStart"/>
      <w:r w:rsidRPr="00E37873">
        <w:t>Brontex</w:t>
      </w:r>
      <w:proofErr w:type="spellEnd"/>
      <w:r w:rsidRPr="00E37873">
        <w:t xml:space="preserve"> sudėtis</w:t>
      </w:r>
    </w:p>
    <w:p w:rsidR="00AF536B" w:rsidRPr="00E37873" w:rsidRDefault="00AF536B" w:rsidP="00A41945">
      <w:pPr>
        <w:pStyle w:val="Pagrindinistekstas"/>
        <w:spacing w:after="0"/>
        <w:rPr>
          <w:szCs w:val="22"/>
        </w:rPr>
      </w:pPr>
    </w:p>
    <w:p w:rsidR="00A902B6" w:rsidRPr="00E37873" w:rsidRDefault="00AF536B">
      <w:pPr>
        <w:pStyle w:val="BT-EMEASMCA"/>
      </w:pPr>
      <w:r w:rsidRPr="00E37873">
        <w:lastRenderedPageBreak/>
        <w:t xml:space="preserve">Veiklioji medžiaga yra: ambroksolio hidrochloridas. 1 ml tirpalo (14 </w:t>
      </w:r>
      <w:r w:rsidR="00F55276">
        <w:t xml:space="preserve">geriamųjų </w:t>
      </w:r>
      <w:r w:rsidRPr="00E37873">
        <w:t>lašų) yra 7,5 mg ambroksolio hidrochlorido.</w:t>
      </w:r>
    </w:p>
    <w:p w:rsidR="00A902B6" w:rsidRPr="00E37873" w:rsidRDefault="00AF536B">
      <w:pPr>
        <w:pStyle w:val="BT-EMEASMCA"/>
      </w:pPr>
      <w:r w:rsidRPr="00E37873">
        <w:t>Pagalbinės medžiagos yra</w:t>
      </w:r>
      <w:r w:rsidR="00294F87">
        <w:t>:</w:t>
      </w:r>
      <w:r w:rsidRPr="00E37873">
        <w:t xml:space="preserve"> kalio sorbatas (E 202), vandenilio chlorido rūgštis, išgrynintas vanduo.</w:t>
      </w:r>
    </w:p>
    <w:p w:rsidR="00A902B6" w:rsidRPr="00E37873" w:rsidRDefault="00A902B6">
      <w:pPr>
        <w:pStyle w:val="BT-EMEASMCA"/>
        <w:numPr>
          <w:ilvl w:val="0"/>
          <w:numId w:val="0"/>
        </w:numPr>
      </w:pPr>
    </w:p>
    <w:p w:rsidR="00A902B6" w:rsidRPr="00E37873" w:rsidRDefault="00AF536B">
      <w:pPr>
        <w:pStyle w:val="BT-EMEASMCA"/>
        <w:numPr>
          <w:ilvl w:val="0"/>
          <w:numId w:val="0"/>
        </w:numPr>
        <w:rPr>
          <w:b/>
        </w:rPr>
      </w:pPr>
      <w:r w:rsidRPr="00E37873">
        <w:rPr>
          <w:b/>
        </w:rPr>
        <w:t>Brontex išvaizda ir kiekis pakuotėje</w:t>
      </w:r>
    </w:p>
    <w:p w:rsidR="00A902B6" w:rsidRDefault="00AF536B">
      <w:pPr>
        <w:pStyle w:val="BTEMEASMCA"/>
      </w:pPr>
      <w:r w:rsidRPr="00E37873">
        <w:t>Skaidrus tirpalas 100 ml buteliuke su lašintuvu. Pakuotėje yra matavimo taurelė</w:t>
      </w:r>
      <w:r w:rsidR="00FA6EE2" w:rsidRPr="00FA6EE2">
        <w:t xml:space="preserve"> </w:t>
      </w:r>
      <w:r w:rsidR="00FA6EE2">
        <w:t>(ant taurelės nurodytos 1 ml, 2 ml, 3 ml, 4 ml, 5 ml ir 6 ml žymos)</w:t>
      </w:r>
      <w:r w:rsidRPr="00E37873">
        <w:t>.</w:t>
      </w:r>
    </w:p>
    <w:p w:rsidR="00FA6EE2" w:rsidRPr="00E37873" w:rsidRDefault="00FA6EE2">
      <w:pPr>
        <w:pStyle w:val="BTEMEASMCA"/>
      </w:pPr>
    </w:p>
    <w:p w:rsidR="005C37CD" w:rsidRPr="00E37873" w:rsidRDefault="004B1395" w:rsidP="003426DB">
      <w:pPr>
        <w:pStyle w:val="PI-3EMEASMCA"/>
        <w:spacing w:line="240" w:lineRule="auto"/>
      </w:pPr>
      <w:r>
        <w:t>Registruotojas</w:t>
      </w:r>
      <w:r w:rsidR="00AF536B" w:rsidRPr="00E37873">
        <w:t xml:space="preserve"> ir gamintojas</w:t>
      </w:r>
    </w:p>
    <w:p w:rsidR="005C37CD" w:rsidRPr="00E37873" w:rsidRDefault="005C37CD" w:rsidP="003426DB">
      <w:pPr>
        <w:pStyle w:val="PI-3EMEASMCA"/>
        <w:spacing w:line="240" w:lineRule="auto"/>
      </w:pPr>
    </w:p>
    <w:p w:rsidR="00AF536B" w:rsidRPr="00100D30" w:rsidRDefault="004B1395" w:rsidP="00A41945">
      <w:pPr>
        <w:rPr>
          <w:i/>
          <w:sz w:val="22"/>
          <w:szCs w:val="22"/>
        </w:rPr>
      </w:pPr>
      <w:r w:rsidRPr="00100D30">
        <w:rPr>
          <w:i/>
          <w:sz w:val="22"/>
          <w:szCs w:val="22"/>
        </w:rPr>
        <w:t>Registruotojas</w:t>
      </w:r>
    </w:p>
    <w:p w:rsidR="00771DBA" w:rsidRPr="00E37873" w:rsidRDefault="00AF536B" w:rsidP="00A41945">
      <w:pPr>
        <w:rPr>
          <w:sz w:val="22"/>
          <w:szCs w:val="22"/>
        </w:rPr>
      </w:pPr>
      <w:proofErr w:type="spellStart"/>
      <w:r w:rsidRPr="00E37873">
        <w:rPr>
          <w:sz w:val="22"/>
          <w:szCs w:val="22"/>
        </w:rPr>
        <w:t>ratiopharm</w:t>
      </w:r>
      <w:proofErr w:type="spellEnd"/>
      <w:r w:rsidRPr="00E37873">
        <w:rPr>
          <w:sz w:val="22"/>
          <w:szCs w:val="22"/>
        </w:rPr>
        <w:t xml:space="preserve"> </w:t>
      </w:r>
      <w:proofErr w:type="spellStart"/>
      <w:r w:rsidRPr="00E37873">
        <w:rPr>
          <w:sz w:val="22"/>
          <w:szCs w:val="22"/>
        </w:rPr>
        <w:t>GmbH</w:t>
      </w:r>
      <w:proofErr w:type="spellEnd"/>
      <w:r w:rsidRPr="00E37873">
        <w:rPr>
          <w:sz w:val="22"/>
          <w:szCs w:val="22"/>
        </w:rPr>
        <w:t xml:space="preserve">, </w:t>
      </w:r>
    </w:p>
    <w:p w:rsidR="00D24A90" w:rsidRPr="00E37873" w:rsidRDefault="00AF536B" w:rsidP="00A41945">
      <w:pPr>
        <w:rPr>
          <w:sz w:val="22"/>
          <w:szCs w:val="22"/>
        </w:rPr>
      </w:pPr>
      <w:proofErr w:type="spellStart"/>
      <w:r w:rsidRPr="00E37873">
        <w:rPr>
          <w:sz w:val="22"/>
          <w:szCs w:val="22"/>
        </w:rPr>
        <w:t>Graf</w:t>
      </w:r>
      <w:proofErr w:type="spellEnd"/>
      <w:r w:rsidRPr="00E37873">
        <w:rPr>
          <w:sz w:val="22"/>
          <w:szCs w:val="22"/>
        </w:rPr>
        <w:t>-</w:t>
      </w:r>
      <w:proofErr w:type="spellStart"/>
      <w:r w:rsidRPr="00E37873">
        <w:rPr>
          <w:sz w:val="22"/>
          <w:szCs w:val="22"/>
        </w:rPr>
        <w:t>Arco</w:t>
      </w:r>
      <w:proofErr w:type="spellEnd"/>
      <w:r w:rsidRPr="00E37873">
        <w:rPr>
          <w:sz w:val="22"/>
          <w:szCs w:val="22"/>
        </w:rPr>
        <w:t xml:space="preserve">-Str. 3 , </w:t>
      </w:r>
    </w:p>
    <w:p w:rsidR="00AF536B" w:rsidRPr="00E37873" w:rsidRDefault="00AF536B" w:rsidP="00A41945">
      <w:pPr>
        <w:rPr>
          <w:sz w:val="22"/>
          <w:szCs w:val="22"/>
        </w:rPr>
      </w:pPr>
      <w:r w:rsidRPr="00E37873">
        <w:rPr>
          <w:sz w:val="22"/>
          <w:szCs w:val="22"/>
        </w:rPr>
        <w:t xml:space="preserve">D-89079 </w:t>
      </w:r>
      <w:proofErr w:type="spellStart"/>
      <w:r w:rsidRPr="00E37873">
        <w:rPr>
          <w:sz w:val="22"/>
          <w:szCs w:val="22"/>
        </w:rPr>
        <w:t>Ulm</w:t>
      </w:r>
      <w:proofErr w:type="spellEnd"/>
      <w:r w:rsidRPr="00E37873">
        <w:rPr>
          <w:sz w:val="22"/>
          <w:szCs w:val="22"/>
        </w:rPr>
        <w:t xml:space="preserve">, Vokietija </w:t>
      </w:r>
      <w:r w:rsidRPr="00E37873">
        <w:rPr>
          <w:sz w:val="22"/>
          <w:szCs w:val="22"/>
        </w:rPr>
        <w:br/>
      </w:r>
    </w:p>
    <w:p w:rsidR="00A902B6" w:rsidRPr="00100D30" w:rsidRDefault="00AF536B">
      <w:pPr>
        <w:rPr>
          <w:i/>
          <w:sz w:val="22"/>
          <w:szCs w:val="22"/>
        </w:rPr>
      </w:pPr>
      <w:r w:rsidRPr="00E37873">
        <w:rPr>
          <w:sz w:val="22"/>
          <w:szCs w:val="22"/>
        </w:rPr>
        <w:br/>
      </w:r>
      <w:r w:rsidRPr="00100D30">
        <w:rPr>
          <w:i/>
          <w:sz w:val="22"/>
          <w:szCs w:val="22"/>
        </w:rPr>
        <w:t>Gamintojas</w:t>
      </w:r>
    </w:p>
    <w:p w:rsidR="00771DBA" w:rsidRPr="00E37873" w:rsidRDefault="00AF536B">
      <w:pPr>
        <w:pStyle w:val="Pagrindinistekstas"/>
        <w:spacing w:after="0"/>
        <w:rPr>
          <w:szCs w:val="22"/>
        </w:rPr>
      </w:pPr>
      <w:proofErr w:type="spellStart"/>
      <w:r w:rsidRPr="00E37873">
        <w:rPr>
          <w:szCs w:val="22"/>
        </w:rPr>
        <w:t>Merckle</w:t>
      </w:r>
      <w:proofErr w:type="spellEnd"/>
      <w:r w:rsidRPr="00E37873">
        <w:rPr>
          <w:szCs w:val="22"/>
        </w:rPr>
        <w:t xml:space="preserve"> </w:t>
      </w:r>
      <w:proofErr w:type="spellStart"/>
      <w:r w:rsidRPr="00E37873">
        <w:rPr>
          <w:szCs w:val="22"/>
        </w:rPr>
        <w:t>GmbH</w:t>
      </w:r>
      <w:proofErr w:type="spellEnd"/>
      <w:r w:rsidRPr="00E37873">
        <w:rPr>
          <w:szCs w:val="22"/>
        </w:rPr>
        <w:t xml:space="preserve">, </w:t>
      </w:r>
    </w:p>
    <w:p w:rsidR="00A902B6" w:rsidRPr="00E37873" w:rsidRDefault="00AF536B">
      <w:pPr>
        <w:pStyle w:val="Pagrindinistekstas"/>
        <w:spacing w:after="0"/>
        <w:rPr>
          <w:szCs w:val="22"/>
        </w:rPr>
      </w:pPr>
      <w:proofErr w:type="spellStart"/>
      <w:r w:rsidRPr="00E37873">
        <w:rPr>
          <w:szCs w:val="22"/>
        </w:rPr>
        <w:t>Ludwig</w:t>
      </w:r>
      <w:proofErr w:type="spellEnd"/>
      <w:r w:rsidRPr="00E37873">
        <w:rPr>
          <w:szCs w:val="22"/>
        </w:rPr>
        <w:t>-</w:t>
      </w:r>
      <w:proofErr w:type="spellStart"/>
      <w:r w:rsidRPr="00E37873">
        <w:rPr>
          <w:szCs w:val="22"/>
        </w:rPr>
        <w:t>Merckle</w:t>
      </w:r>
      <w:proofErr w:type="spellEnd"/>
      <w:r w:rsidRPr="00E37873">
        <w:rPr>
          <w:szCs w:val="22"/>
        </w:rPr>
        <w:t xml:space="preserve">-Str. 3, </w:t>
      </w:r>
    </w:p>
    <w:p w:rsidR="00A902B6" w:rsidRPr="00E37873" w:rsidRDefault="00AF536B">
      <w:pPr>
        <w:pStyle w:val="Pagrindinistekstas"/>
        <w:spacing w:after="0"/>
        <w:rPr>
          <w:szCs w:val="22"/>
        </w:rPr>
      </w:pPr>
      <w:r w:rsidRPr="00E37873">
        <w:rPr>
          <w:szCs w:val="22"/>
        </w:rPr>
        <w:t xml:space="preserve">89143 </w:t>
      </w:r>
      <w:proofErr w:type="spellStart"/>
      <w:r w:rsidRPr="00E37873">
        <w:rPr>
          <w:szCs w:val="22"/>
        </w:rPr>
        <w:t>Blaubeuren</w:t>
      </w:r>
      <w:proofErr w:type="spellEnd"/>
      <w:r w:rsidRPr="00E37873">
        <w:rPr>
          <w:szCs w:val="22"/>
        </w:rPr>
        <w:t>, Vokietija</w:t>
      </w:r>
    </w:p>
    <w:p w:rsidR="00A902B6" w:rsidRPr="00E37873" w:rsidRDefault="00A902B6">
      <w:pPr>
        <w:pStyle w:val="BTEMEASMCA"/>
      </w:pPr>
    </w:p>
    <w:p w:rsidR="00A902B6" w:rsidRPr="00E37873" w:rsidRDefault="00AF536B">
      <w:pPr>
        <w:pStyle w:val="BTEMEASMCA"/>
      </w:pPr>
      <w:r w:rsidRPr="00E37873">
        <w:t xml:space="preserve">Jeigu apie šį vaistą norite sužinoti daugiau, kreipkitės į vietinį </w:t>
      </w:r>
      <w:r w:rsidR="004B1395">
        <w:t>registruotojo</w:t>
      </w:r>
      <w:r w:rsidRPr="00E37873">
        <w:t xml:space="preserve"> atstovą.</w:t>
      </w:r>
    </w:p>
    <w:p w:rsidR="00A902B6" w:rsidRPr="00E37873" w:rsidRDefault="00A902B6">
      <w:pPr>
        <w:rPr>
          <w:sz w:val="22"/>
          <w:szCs w:val="22"/>
        </w:rPr>
      </w:pPr>
    </w:p>
    <w:tbl>
      <w:tblPr>
        <w:tblW w:w="4678" w:type="dxa"/>
        <w:tblInd w:w="-34" w:type="dxa"/>
        <w:tblLayout w:type="fixed"/>
        <w:tblLook w:val="0000" w:firstRow="0" w:lastRow="0" w:firstColumn="0" w:lastColumn="0" w:noHBand="0" w:noVBand="0"/>
      </w:tblPr>
      <w:tblGrid>
        <w:gridCol w:w="4678"/>
      </w:tblGrid>
      <w:tr w:rsidR="00AF536B" w:rsidRPr="00E37873" w:rsidTr="0076199B">
        <w:tc>
          <w:tcPr>
            <w:tcW w:w="4678" w:type="dxa"/>
          </w:tcPr>
          <w:p w:rsidR="00A902B6" w:rsidRPr="00E37873" w:rsidRDefault="00AF536B" w:rsidP="00680B33">
            <w:pPr>
              <w:pStyle w:val="BTEMEASMCA"/>
            </w:pPr>
            <w:r w:rsidRPr="00E37873">
              <w:t xml:space="preserve">UAB </w:t>
            </w:r>
            <w:r w:rsidR="00680B33">
              <w:t>Teva Baltics</w:t>
            </w:r>
          </w:p>
          <w:p w:rsidR="00D24A90" w:rsidRPr="00E37873" w:rsidRDefault="00D24A90" w:rsidP="00D24A90">
            <w:pPr>
              <w:jc w:val="both"/>
              <w:rPr>
                <w:color w:val="000000"/>
                <w:sz w:val="22"/>
                <w:szCs w:val="22"/>
                <w:lang w:val="en-GB"/>
              </w:rPr>
            </w:pPr>
            <w:proofErr w:type="spellStart"/>
            <w:r w:rsidRPr="00E37873">
              <w:rPr>
                <w:color w:val="000000"/>
                <w:sz w:val="22"/>
                <w:szCs w:val="22"/>
                <w:lang w:val="en-GB"/>
              </w:rPr>
              <w:t>Molėtų</w:t>
            </w:r>
            <w:proofErr w:type="spellEnd"/>
            <w:r w:rsidRPr="00E37873">
              <w:rPr>
                <w:color w:val="000000"/>
                <w:sz w:val="22"/>
                <w:szCs w:val="22"/>
                <w:lang w:val="en-GB"/>
              </w:rPr>
              <w:t xml:space="preserve"> pl. 5, </w:t>
            </w:r>
          </w:p>
          <w:p w:rsidR="00D24A90" w:rsidRPr="00E37873" w:rsidRDefault="00D24A90" w:rsidP="003426DB">
            <w:pPr>
              <w:jc w:val="both"/>
              <w:rPr>
                <w:color w:val="000000"/>
                <w:sz w:val="22"/>
                <w:szCs w:val="22"/>
                <w:lang w:val="en-GB"/>
              </w:rPr>
            </w:pPr>
            <w:r w:rsidRPr="00E37873">
              <w:rPr>
                <w:color w:val="000000"/>
                <w:sz w:val="22"/>
                <w:szCs w:val="22"/>
                <w:lang w:val="en-GB"/>
              </w:rPr>
              <w:t>LT-</w:t>
            </w:r>
            <w:r w:rsidRPr="00E37873">
              <w:rPr>
                <w:sz w:val="22"/>
                <w:szCs w:val="22"/>
                <w:lang w:val="en-GB"/>
              </w:rPr>
              <w:t>08409</w:t>
            </w:r>
            <w:r w:rsidRPr="00E37873">
              <w:rPr>
                <w:color w:val="000000"/>
                <w:sz w:val="22"/>
                <w:szCs w:val="22"/>
                <w:lang w:val="en-GB"/>
              </w:rPr>
              <w:t xml:space="preserve"> Vilnius </w:t>
            </w:r>
          </w:p>
          <w:p w:rsidR="00A902B6" w:rsidRPr="00E37873" w:rsidRDefault="00AF536B">
            <w:pPr>
              <w:pStyle w:val="BTEMEASMCA"/>
            </w:pPr>
            <w:r w:rsidRPr="00E37873">
              <w:t>Tel. +370 5 266 02 03</w:t>
            </w:r>
          </w:p>
          <w:p w:rsidR="00A902B6" w:rsidRDefault="00A902B6">
            <w:pPr>
              <w:pStyle w:val="BTEMEASMCA"/>
              <w:rPr>
                <w:lang w:val="en-US"/>
              </w:rPr>
            </w:pPr>
          </w:p>
          <w:p w:rsidR="00680B33" w:rsidRPr="00E37873" w:rsidRDefault="00680B33">
            <w:pPr>
              <w:pStyle w:val="BTEMEASMCA"/>
              <w:rPr>
                <w:lang w:val="en-US"/>
              </w:rPr>
            </w:pPr>
          </w:p>
        </w:tc>
      </w:tr>
    </w:tbl>
    <w:p w:rsidR="00A902B6" w:rsidRPr="00E37873" w:rsidRDefault="00AF536B" w:rsidP="00680B33">
      <w:pPr>
        <w:pStyle w:val="BTbEMEASMCA"/>
      </w:pPr>
      <w:r w:rsidRPr="00E37873">
        <w:rPr>
          <w:bCs/>
        </w:rPr>
        <w:t>Šis pakuotės lapelis</w:t>
      </w:r>
      <w:r w:rsidRPr="00E37873">
        <w:t xml:space="preserve"> paskutinį kartą </w:t>
      </w:r>
      <w:r w:rsidR="004B1395" w:rsidRPr="004B1395">
        <w:t>peržiūrėtas</w:t>
      </w:r>
      <w:r w:rsidR="00FC0777">
        <w:t xml:space="preserve"> </w:t>
      </w:r>
      <w:r w:rsidR="0076199B">
        <w:t>2021-0</w:t>
      </w:r>
      <w:r w:rsidR="00FA2069">
        <w:t>8</w:t>
      </w:r>
      <w:r w:rsidR="0076199B">
        <w:t>-0</w:t>
      </w:r>
      <w:r w:rsidR="00FA2069">
        <w:t>2</w:t>
      </w:r>
      <w:r w:rsidR="0076199B">
        <w:t>.</w:t>
      </w:r>
    </w:p>
    <w:p w:rsidR="00A902B6" w:rsidRPr="00E37873" w:rsidRDefault="00A902B6">
      <w:pPr>
        <w:rPr>
          <w:sz w:val="22"/>
          <w:szCs w:val="22"/>
        </w:rPr>
      </w:pPr>
    </w:p>
    <w:p w:rsidR="00A902B6" w:rsidRPr="00E37873" w:rsidRDefault="00A902B6">
      <w:pPr>
        <w:rPr>
          <w:sz w:val="22"/>
          <w:szCs w:val="22"/>
        </w:rPr>
      </w:pPr>
    </w:p>
    <w:p w:rsidR="00A902B6" w:rsidRDefault="005C37CD" w:rsidP="001C3BCB">
      <w:pPr>
        <w:rPr>
          <w:sz w:val="22"/>
          <w:szCs w:val="22"/>
        </w:rPr>
      </w:pPr>
      <w:r w:rsidRPr="00E37873">
        <w:rPr>
          <w:sz w:val="22"/>
          <w:szCs w:val="22"/>
        </w:rPr>
        <w:t>Išsami informacija apie šį vaistą pateikiama Valstybinės vaistų kontrolės tarnybos prie Lietuvos Respublikos sveikatos apsaugos ministerijos tinklalapyje</w:t>
      </w:r>
      <w:r w:rsidRPr="00E37873">
        <w:rPr>
          <w:i/>
          <w:sz w:val="22"/>
          <w:szCs w:val="22"/>
        </w:rPr>
        <w:t xml:space="preserve"> </w:t>
      </w:r>
      <w:hyperlink r:id="rId12" w:history="1">
        <w:r w:rsidRPr="00E37873">
          <w:rPr>
            <w:rStyle w:val="Hipersaitas"/>
            <w:rFonts w:eastAsia="SimSun"/>
            <w:sz w:val="22"/>
            <w:szCs w:val="22"/>
          </w:rPr>
          <w:t>http://www.vvkt.lt/</w:t>
        </w:r>
      </w:hyperlink>
      <w:r w:rsidRPr="00E37873">
        <w:rPr>
          <w:sz w:val="22"/>
          <w:szCs w:val="22"/>
        </w:rPr>
        <w:t>.</w:t>
      </w:r>
    </w:p>
    <w:p w:rsidR="00037EC9" w:rsidRDefault="00037EC9" w:rsidP="001C3BCB">
      <w:pPr>
        <w:rPr>
          <w:sz w:val="22"/>
          <w:szCs w:val="22"/>
        </w:rPr>
      </w:pPr>
    </w:p>
    <w:p w:rsidR="00037EC9" w:rsidRPr="00E37873" w:rsidRDefault="00037EC9" w:rsidP="001C3BCB">
      <w:pPr>
        <w:rPr>
          <w:sz w:val="22"/>
          <w:szCs w:val="22"/>
          <w:highlight w:val="yellow"/>
        </w:rPr>
      </w:pPr>
      <w:bookmarkStart w:id="80" w:name="_GoBack"/>
      <w:bookmarkEnd w:id="80"/>
    </w:p>
    <w:p w:rsidR="00A902B6" w:rsidRPr="00E37873" w:rsidRDefault="00A902B6" w:rsidP="001C3BCB">
      <w:pPr>
        <w:pStyle w:val="TTEMEASMCA"/>
        <w:rPr>
          <w:highlight w:val="yellow"/>
          <w:lang w:val="lt-LT"/>
        </w:rPr>
      </w:pPr>
    </w:p>
    <w:sectPr w:rsidR="00A902B6" w:rsidRPr="00E37873" w:rsidSect="00826FD9">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11" w:rsidRDefault="00E60711" w:rsidP="00082720">
      <w:r>
        <w:separator/>
      </w:r>
    </w:p>
  </w:endnote>
  <w:endnote w:type="continuationSeparator" w:id="0">
    <w:p w:rsidR="00E60711" w:rsidRDefault="00E60711" w:rsidP="00082720">
      <w:r>
        <w:continuationSeparator/>
      </w:r>
    </w:p>
  </w:endnote>
  <w:endnote w:type="continuationNotice" w:id="1">
    <w:p w:rsidR="00E60711" w:rsidRDefault="00E60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52E" w:rsidRDefault="00E8252E" w:rsidP="00826F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E8252E" w:rsidRDefault="00E8252E" w:rsidP="00826F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52E" w:rsidRDefault="00E8252E" w:rsidP="00826F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7EC9">
      <w:rPr>
        <w:rStyle w:val="Puslapionumeris"/>
        <w:noProof/>
      </w:rPr>
      <w:t>22</w:t>
    </w:r>
    <w:r>
      <w:rPr>
        <w:rStyle w:val="Puslapionumeris"/>
      </w:rPr>
      <w:fldChar w:fldCharType="end"/>
    </w:r>
  </w:p>
  <w:p w:rsidR="00E8252E" w:rsidRDefault="00E8252E" w:rsidP="00826FD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11" w:rsidRDefault="00E60711" w:rsidP="00082720">
      <w:r>
        <w:separator/>
      </w:r>
    </w:p>
  </w:footnote>
  <w:footnote w:type="continuationSeparator" w:id="0">
    <w:p w:rsidR="00E60711" w:rsidRDefault="00E60711" w:rsidP="00082720">
      <w:r>
        <w:continuationSeparator/>
      </w:r>
    </w:p>
  </w:footnote>
  <w:footnote w:type="continuationNotice" w:id="1">
    <w:p w:rsidR="00E60711" w:rsidRDefault="00E607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94" w:rsidRPr="0076199B" w:rsidRDefault="00E93494" w:rsidP="0076199B">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26C"/>
    <w:multiLevelType w:val="multilevel"/>
    <w:tmpl w:val="EC38C92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EA313F"/>
    <w:multiLevelType w:val="hybridMultilevel"/>
    <w:tmpl w:val="7AAEEEB6"/>
    <w:lvl w:ilvl="0" w:tplc="ADD41E1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6B"/>
    <w:rsid w:val="000073A1"/>
    <w:rsid w:val="00031ECA"/>
    <w:rsid w:val="00037EC9"/>
    <w:rsid w:val="00065F70"/>
    <w:rsid w:val="00075949"/>
    <w:rsid w:val="00082720"/>
    <w:rsid w:val="000A1715"/>
    <w:rsid w:val="000C3F48"/>
    <w:rsid w:val="000C65E3"/>
    <w:rsid w:val="000D04C3"/>
    <w:rsid w:val="00100D30"/>
    <w:rsid w:val="001202C7"/>
    <w:rsid w:val="0013741F"/>
    <w:rsid w:val="0016042E"/>
    <w:rsid w:val="00195F94"/>
    <w:rsid w:val="001B42FD"/>
    <w:rsid w:val="001C3BCB"/>
    <w:rsid w:val="001E2002"/>
    <w:rsid w:val="001E4B6B"/>
    <w:rsid w:val="001F5F89"/>
    <w:rsid w:val="00252AC7"/>
    <w:rsid w:val="00294F87"/>
    <w:rsid w:val="00297BB7"/>
    <w:rsid w:val="002D0A7B"/>
    <w:rsid w:val="00310245"/>
    <w:rsid w:val="00314124"/>
    <w:rsid w:val="00335FD0"/>
    <w:rsid w:val="003426DB"/>
    <w:rsid w:val="00350FB1"/>
    <w:rsid w:val="00373C20"/>
    <w:rsid w:val="0038412E"/>
    <w:rsid w:val="003D5606"/>
    <w:rsid w:val="003E022B"/>
    <w:rsid w:val="003F25D6"/>
    <w:rsid w:val="00415207"/>
    <w:rsid w:val="00415C16"/>
    <w:rsid w:val="00496534"/>
    <w:rsid w:val="004B1395"/>
    <w:rsid w:val="004D58F5"/>
    <w:rsid w:val="004E3279"/>
    <w:rsid w:val="005A24D6"/>
    <w:rsid w:val="005C37CD"/>
    <w:rsid w:val="005C3AC0"/>
    <w:rsid w:val="005E415C"/>
    <w:rsid w:val="00660BAF"/>
    <w:rsid w:val="00680B33"/>
    <w:rsid w:val="006838CC"/>
    <w:rsid w:val="0068619D"/>
    <w:rsid w:val="006C17E8"/>
    <w:rsid w:val="006D0F9C"/>
    <w:rsid w:val="00730278"/>
    <w:rsid w:val="0076199B"/>
    <w:rsid w:val="0076642C"/>
    <w:rsid w:val="00771DBA"/>
    <w:rsid w:val="00772C24"/>
    <w:rsid w:val="007A6F18"/>
    <w:rsid w:val="007C0BEA"/>
    <w:rsid w:val="00801C4C"/>
    <w:rsid w:val="00803EFF"/>
    <w:rsid w:val="00826FD9"/>
    <w:rsid w:val="00852458"/>
    <w:rsid w:val="00864A5B"/>
    <w:rsid w:val="00867D68"/>
    <w:rsid w:val="008E3400"/>
    <w:rsid w:val="009128E4"/>
    <w:rsid w:val="00943CE6"/>
    <w:rsid w:val="009474BA"/>
    <w:rsid w:val="00993E7D"/>
    <w:rsid w:val="009C2339"/>
    <w:rsid w:val="009C40DC"/>
    <w:rsid w:val="009D08B6"/>
    <w:rsid w:val="00A023C6"/>
    <w:rsid w:val="00A109C3"/>
    <w:rsid w:val="00A304A0"/>
    <w:rsid w:val="00A41945"/>
    <w:rsid w:val="00A80B7F"/>
    <w:rsid w:val="00A902B6"/>
    <w:rsid w:val="00AB0E7B"/>
    <w:rsid w:val="00AC4351"/>
    <w:rsid w:val="00AD45DF"/>
    <w:rsid w:val="00AF2BA3"/>
    <w:rsid w:val="00AF536B"/>
    <w:rsid w:val="00B4240C"/>
    <w:rsid w:val="00B80513"/>
    <w:rsid w:val="00B87316"/>
    <w:rsid w:val="00BC30C6"/>
    <w:rsid w:val="00BD1C31"/>
    <w:rsid w:val="00C75AA3"/>
    <w:rsid w:val="00C818F0"/>
    <w:rsid w:val="00CA364D"/>
    <w:rsid w:val="00D24A90"/>
    <w:rsid w:val="00D27E7C"/>
    <w:rsid w:val="00D36DFF"/>
    <w:rsid w:val="00D45014"/>
    <w:rsid w:val="00D466DB"/>
    <w:rsid w:val="00D5620C"/>
    <w:rsid w:val="00D71EF6"/>
    <w:rsid w:val="00D82091"/>
    <w:rsid w:val="00D8547E"/>
    <w:rsid w:val="00D85A8A"/>
    <w:rsid w:val="00D91470"/>
    <w:rsid w:val="00DD5B0B"/>
    <w:rsid w:val="00DE2904"/>
    <w:rsid w:val="00DF4F14"/>
    <w:rsid w:val="00E05DD9"/>
    <w:rsid w:val="00E35E0D"/>
    <w:rsid w:val="00E37873"/>
    <w:rsid w:val="00E42C4D"/>
    <w:rsid w:val="00E47DA2"/>
    <w:rsid w:val="00E5315B"/>
    <w:rsid w:val="00E60711"/>
    <w:rsid w:val="00E76097"/>
    <w:rsid w:val="00E8252E"/>
    <w:rsid w:val="00E878DB"/>
    <w:rsid w:val="00E93494"/>
    <w:rsid w:val="00EB4E6C"/>
    <w:rsid w:val="00EE3ACE"/>
    <w:rsid w:val="00EE3C56"/>
    <w:rsid w:val="00EF1E0E"/>
    <w:rsid w:val="00F410E5"/>
    <w:rsid w:val="00F4353E"/>
    <w:rsid w:val="00F55276"/>
    <w:rsid w:val="00F63EB6"/>
    <w:rsid w:val="00F70C46"/>
    <w:rsid w:val="00F93DB8"/>
    <w:rsid w:val="00FA08A3"/>
    <w:rsid w:val="00FA2069"/>
    <w:rsid w:val="00FA6EE2"/>
    <w:rsid w:val="00FB15CE"/>
    <w:rsid w:val="00FC0777"/>
    <w:rsid w:val="00FE59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1"/>
    </o:shapelayout>
  </w:shapeDefaults>
  <w:decimalSymbol w:val=","/>
  <w:listSeparator w:val=";"/>
  <w14:docId w14:val="38D64DBD"/>
  <w15:chartTrackingRefBased/>
  <w15:docId w15:val="{03077D75-2373-411D-987A-FF3ADC37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25D6"/>
    <w:rPr>
      <w:rFonts w:eastAsia="Times New Roman"/>
      <w:sz w:val="24"/>
      <w:szCs w:val="24"/>
      <w:lang w:eastAsia="en-US"/>
    </w:rPr>
  </w:style>
  <w:style w:type="paragraph" w:styleId="Antrat1">
    <w:name w:val="heading 1"/>
    <w:basedOn w:val="prastasis"/>
    <w:next w:val="prastasis"/>
    <w:link w:val="Antrat1Diagrama"/>
    <w:uiPriority w:val="9"/>
    <w:qFormat/>
    <w:rsid w:val="003F25D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AF536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F53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3F25D6"/>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AF536B"/>
    <w:rPr>
      <w:rFonts w:ascii="Arial" w:eastAsia="Times New Roman" w:hAnsi="Arial" w:cs="Arial"/>
      <w:b/>
      <w:bCs/>
      <w:i/>
      <w:iCs/>
      <w:sz w:val="28"/>
      <w:szCs w:val="28"/>
      <w:lang w:val="lt-LT"/>
    </w:rPr>
  </w:style>
  <w:style w:type="character" w:customStyle="1" w:styleId="Antrat3Diagrama">
    <w:name w:val="Antraštė 3 Diagrama"/>
    <w:link w:val="Antrat3"/>
    <w:rsid w:val="00AF536B"/>
    <w:rPr>
      <w:rFonts w:ascii="Arial" w:eastAsia="Times New Roman" w:hAnsi="Arial" w:cs="Arial"/>
      <w:b/>
      <w:bCs/>
      <w:sz w:val="26"/>
      <w:szCs w:val="26"/>
      <w:lang w:val="lt-LT"/>
    </w:rPr>
  </w:style>
  <w:style w:type="character" w:styleId="Hipersaitas">
    <w:name w:val="Hyperlink"/>
    <w:rsid w:val="00AF536B"/>
    <w:rPr>
      <w:color w:val="0000FF"/>
      <w:u w:val="single"/>
    </w:rPr>
  </w:style>
  <w:style w:type="paragraph" w:customStyle="1" w:styleId="PI-1EMEASMCA">
    <w:name w:val="PI-1 EMEA_SMCA"/>
    <w:basedOn w:val="Antrat2"/>
    <w:autoRedefine/>
    <w:rsid w:val="00AF536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F536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AF536B"/>
    <w:rPr>
      <w:rFonts w:eastAsia="Times New Roman"/>
      <w:b/>
      <w:noProof/>
      <w:sz w:val="22"/>
      <w:szCs w:val="22"/>
      <w:lang w:val="lt-LT"/>
    </w:rPr>
  </w:style>
  <w:style w:type="paragraph" w:customStyle="1" w:styleId="PI-2EMEASMCA">
    <w:name w:val="PI-2 EMEA_SMCA"/>
    <w:basedOn w:val="Antrat3"/>
    <w:autoRedefine/>
    <w:rsid w:val="00AF536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F536B"/>
    <w:rPr>
      <w:noProof/>
      <w:sz w:val="22"/>
      <w:szCs w:val="22"/>
    </w:rPr>
  </w:style>
  <w:style w:type="paragraph" w:customStyle="1" w:styleId="TTEMEASMCA">
    <w:name w:val="TT EMEA_SMCA"/>
    <w:basedOn w:val="Antrat1"/>
    <w:link w:val="TTEMEASMCAChar"/>
    <w:autoRedefine/>
    <w:rsid w:val="00AF536B"/>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AF536B"/>
    <w:rPr>
      <w:rFonts w:eastAsia="Times New Roman"/>
      <w:b/>
      <w:caps/>
      <w:sz w:val="22"/>
      <w:szCs w:val="22"/>
    </w:rPr>
  </w:style>
  <w:style w:type="paragraph" w:customStyle="1" w:styleId="BTAnIIEMEASMCA">
    <w:name w:val="BT(AnII) EMEA_SMCA"/>
    <w:basedOn w:val="Debesliotekstas"/>
    <w:autoRedefine/>
    <w:rsid w:val="00AF536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F536B"/>
    <w:pPr>
      <w:numPr>
        <w:numId w:val="1"/>
      </w:numPr>
      <w:tabs>
        <w:tab w:val="clear" w:pos="720"/>
        <w:tab w:val="num" w:pos="360"/>
      </w:tabs>
      <w:ind w:left="0" w:firstLine="0"/>
    </w:pPr>
  </w:style>
  <w:style w:type="paragraph" w:customStyle="1" w:styleId="PI-3EMEASMCA">
    <w:name w:val="PI-3 EMEA_SMCA"/>
    <w:basedOn w:val="prastasis"/>
    <w:autoRedefine/>
    <w:rsid w:val="00AF536B"/>
    <w:pPr>
      <w:spacing w:line="220" w:lineRule="exact"/>
    </w:pPr>
    <w:rPr>
      <w:b/>
      <w:bCs/>
      <w:sz w:val="22"/>
      <w:szCs w:val="22"/>
    </w:rPr>
  </w:style>
  <w:style w:type="paragraph" w:customStyle="1" w:styleId="BTbEMEASMCA">
    <w:name w:val="BT(b) EMEA_SMCA"/>
    <w:basedOn w:val="BTEMEASMCA"/>
    <w:autoRedefine/>
    <w:rsid w:val="00AF536B"/>
    <w:rPr>
      <w:b/>
    </w:rPr>
  </w:style>
  <w:style w:type="character" w:customStyle="1" w:styleId="BTEMEASMCAChar">
    <w:name w:val="BT EMEA_SMCA Char"/>
    <w:link w:val="BTEMEASMCA"/>
    <w:rsid w:val="00AF536B"/>
    <w:rPr>
      <w:rFonts w:eastAsia="Times New Roman"/>
      <w:noProof/>
      <w:sz w:val="22"/>
      <w:szCs w:val="22"/>
      <w:lang w:val="lt-LT"/>
    </w:rPr>
  </w:style>
  <w:style w:type="paragraph" w:customStyle="1" w:styleId="BTuEMEASMCA">
    <w:name w:val="BT(u) EMEA_SMCA"/>
    <w:basedOn w:val="BTEMEASMCA"/>
    <w:autoRedefine/>
    <w:rsid w:val="00AF536B"/>
    <w:rPr>
      <w:u w:val="single"/>
    </w:rPr>
  </w:style>
  <w:style w:type="paragraph" w:styleId="Pagrindinistekstas">
    <w:name w:val="Body Text"/>
    <w:basedOn w:val="prastasis"/>
    <w:link w:val="PagrindinistekstasDiagrama"/>
    <w:rsid w:val="00AF536B"/>
    <w:pPr>
      <w:spacing w:after="120"/>
    </w:pPr>
    <w:rPr>
      <w:sz w:val="22"/>
      <w:szCs w:val="20"/>
      <w:lang w:eastAsia="lt-LT"/>
    </w:rPr>
  </w:style>
  <w:style w:type="character" w:customStyle="1" w:styleId="PagrindinistekstasDiagrama">
    <w:name w:val="Pagrindinis tekstas Diagrama"/>
    <w:link w:val="Pagrindinistekstas"/>
    <w:rsid w:val="00AF536B"/>
    <w:rPr>
      <w:rFonts w:eastAsia="Times New Roman"/>
      <w:sz w:val="22"/>
      <w:szCs w:val="20"/>
      <w:lang w:val="lt-LT" w:eastAsia="lt-LT"/>
    </w:rPr>
  </w:style>
  <w:style w:type="paragraph" w:styleId="Porat">
    <w:name w:val="footer"/>
    <w:basedOn w:val="prastasis"/>
    <w:link w:val="PoratDiagrama"/>
    <w:rsid w:val="00AF536B"/>
    <w:pPr>
      <w:tabs>
        <w:tab w:val="center" w:pos="4844"/>
        <w:tab w:val="right" w:pos="9689"/>
      </w:tabs>
    </w:pPr>
  </w:style>
  <w:style w:type="character" w:customStyle="1" w:styleId="PoratDiagrama">
    <w:name w:val="Poraštė Diagrama"/>
    <w:link w:val="Porat"/>
    <w:rsid w:val="00AF536B"/>
    <w:rPr>
      <w:rFonts w:eastAsia="Times New Roman"/>
      <w:lang w:val="lt-LT"/>
    </w:rPr>
  </w:style>
  <w:style w:type="character" w:styleId="Puslapionumeris">
    <w:name w:val="page number"/>
    <w:basedOn w:val="Numatytasispastraiposriftas"/>
    <w:rsid w:val="00AF536B"/>
  </w:style>
  <w:style w:type="paragraph" w:styleId="Pavadinimas">
    <w:name w:val="Title"/>
    <w:basedOn w:val="prastasis"/>
    <w:link w:val="PavadinimasDiagrama"/>
    <w:qFormat/>
    <w:rsid w:val="00AF536B"/>
    <w:pPr>
      <w:jc w:val="center"/>
    </w:pPr>
    <w:rPr>
      <w:b/>
      <w:sz w:val="22"/>
      <w:szCs w:val="20"/>
      <w:lang w:val="en-GB"/>
    </w:rPr>
  </w:style>
  <w:style w:type="character" w:customStyle="1" w:styleId="PavadinimasDiagrama">
    <w:name w:val="Pavadinimas Diagrama"/>
    <w:link w:val="Pavadinimas"/>
    <w:rsid w:val="00AF536B"/>
    <w:rPr>
      <w:rFonts w:eastAsia="Times New Roman"/>
      <w:b/>
      <w:sz w:val="22"/>
      <w:szCs w:val="20"/>
      <w:lang w:val="en-GB"/>
    </w:rPr>
  </w:style>
  <w:style w:type="paragraph" w:styleId="Dokumentoinaostekstas">
    <w:name w:val="endnote text"/>
    <w:basedOn w:val="prastasis"/>
    <w:link w:val="DokumentoinaostekstasDiagrama"/>
    <w:semiHidden/>
    <w:rsid w:val="00AF536B"/>
    <w:pPr>
      <w:tabs>
        <w:tab w:val="left" w:pos="567"/>
      </w:tabs>
    </w:pPr>
    <w:rPr>
      <w:sz w:val="22"/>
      <w:szCs w:val="20"/>
      <w:lang w:val="en-GB"/>
    </w:rPr>
  </w:style>
  <w:style w:type="character" w:customStyle="1" w:styleId="DokumentoinaostekstasDiagrama">
    <w:name w:val="Dokumento išnašos tekstas Diagrama"/>
    <w:link w:val="Dokumentoinaostekstas"/>
    <w:semiHidden/>
    <w:rsid w:val="00AF536B"/>
    <w:rPr>
      <w:rFonts w:eastAsia="Times New Roman"/>
      <w:sz w:val="22"/>
      <w:szCs w:val="20"/>
      <w:lang w:val="en-GB"/>
    </w:rPr>
  </w:style>
  <w:style w:type="paragraph" w:styleId="Antrats">
    <w:name w:val="header"/>
    <w:basedOn w:val="prastasis"/>
    <w:link w:val="AntratsDiagrama"/>
    <w:rsid w:val="00AF536B"/>
    <w:pPr>
      <w:tabs>
        <w:tab w:val="center" w:pos="4819"/>
        <w:tab w:val="right" w:pos="9638"/>
      </w:tabs>
    </w:pPr>
  </w:style>
  <w:style w:type="character" w:customStyle="1" w:styleId="AntratsDiagrama">
    <w:name w:val="Antraštės Diagrama"/>
    <w:link w:val="Antrats"/>
    <w:rsid w:val="00AF536B"/>
    <w:rPr>
      <w:rFonts w:eastAsia="Times New Roman"/>
      <w:lang w:val="lt-LT"/>
    </w:rPr>
  </w:style>
  <w:style w:type="character" w:customStyle="1" w:styleId="Antrat1Diagrama">
    <w:name w:val="Antraštė 1 Diagrama"/>
    <w:link w:val="Antrat1"/>
    <w:uiPriority w:val="9"/>
    <w:rsid w:val="00AF536B"/>
    <w:rPr>
      <w:rFonts w:ascii="Cambria" w:eastAsia="Times New Roman" w:hAnsi="Cambria"/>
      <w:b/>
      <w:bCs/>
      <w:color w:val="365F91"/>
      <w:sz w:val="28"/>
      <w:szCs w:val="28"/>
      <w:lang w:eastAsia="en-US"/>
    </w:rPr>
  </w:style>
  <w:style w:type="paragraph" w:styleId="Debesliotekstas">
    <w:name w:val="Balloon Text"/>
    <w:basedOn w:val="prastasis"/>
    <w:link w:val="DebesliotekstasDiagrama"/>
    <w:uiPriority w:val="99"/>
    <w:semiHidden/>
    <w:unhideWhenUsed/>
    <w:rsid w:val="00AF536B"/>
    <w:rPr>
      <w:rFonts w:ascii="Tahoma" w:hAnsi="Tahoma" w:cs="Tahoma"/>
      <w:sz w:val="16"/>
      <w:szCs w:val="16"/>
    </w:rPr>
  </w:style>
  <w:style w:type="character" w:customStyle="1" w:styleId="DebesliotekstasDiagrama">
    <w:name w:val="Debesėlio tekstas Diagrama"/>
    <w:link w:val="Debesliotekstas"/>
    <w:uiPriority w:val="99"/>
    <w:semiHidden/>
    <w:rsid w:val="00AF536B"/>
    <w:rPr>
      <w:rFonts w:ascii="Tahoma" w:eastAsia="Times New Roman" w:hAnsi="Tahoma" w:cs="Tahoma"/>
      <w:sz w:val="16"/>
      <w:szCs w:val="16"/>
      <w:lang w:val="lt-LT"/>
    </w:rPr>
  </w:style>
  <w:style w:type="character" w:customStyle="1" w:styleId="Antrat4Diagrama">
    <w:name w:val="Antraštė 4 Diagrama"/>
    <w:link w:val="Antrat4"/>
    <w:uiPriority w:val="9"/>
    <w:semiHidden/>
    <w:rsid w:val="00660BAF"/>
    <w:rPr>
      <w:rFonts w:ascii="Cambria" w:eastAsia="Times New Roman" w:hAnsi="Cambria"/>
      <w:b/>
      <w:bCs/>
      <w:i/>
      <w:iCs/>
      <w:color w:val="4F81BD"/>
      <w:sz w:val="24"/>
      <w:szCs w:val="24"/>
      <w:lang w:eastAsia="en-US"/>
    </w:rPr>
  </w:style>
  <w:style w:type="character" w:styleId="Komentaronuoroda">
    <w:name w:val="annotation reference"/>
    <w:uiPriority w:val="99"/>
    <w:semiHidden/>
    <w:unhideWhenUsed/>
    <w:rsid w:val="003426DB"/>
    <w:rPr>
      <w:sz w:val="16"/>
      <w:szCs w:val="16"/>
    </w:rPr>
  </w:style>
  <w:style w:type="paragraph" w:styleId="Komentarotekstas">
    <w:name w:val="annotation text"/>
    <w:basedOn w:val="prastasis"/>
    <w:link w:val="KomentarotekstasDiagrama"/>
    <w:uiPriority w:val="99"/>
    <w:semiHidden/>
    <w:unhideWhenUsed/>
    <w:rsid w:val="003426DB"/>
    <w:rPr>
      <w:sz w:val="20"/>
      <w:szCs w:val="20"/>
    </w:rPr>
  </w:style>
  <w:style w:type="character" w:customStyle="1" w:styleId="KomentarotekstasDiagrama">
    <w:name w:val="Komentaro tekstas Diagrama"/>
    <w:link w:val="Komentarotekstas"/>
    <w:uiPriority w:val="99"/>
    <w:semiHidden/>
    <w:rsid w:val="003426DB"/>
    <w:rPr>
      <w:rFonts w:eastAsia="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426DB"/>
    <w:rPr>
      <w:b/>
      <w:bCs/>
    </w:rPr>
  </w:style>
  <w:style w:type="character" w:customStyle="1" w:styleId="KomentarotemaDiagrama">
    <w:name w:val="Komentaro tema Diagrama"/>
    <w:link w:val="Komentarotema"/>
    <w:uiPriority w:val="99"/>
    <w:semiHidden/>
    <w:rsid w:val="003426DB"/>
    <w:rPr>
      <w:rFonts w:eastAsia="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2ED10-79D5-4091-A631-70D3AB9657C5}">
  <ds:schemaRefs>
    <ds:schemaRef ds:uri="http://schemas.microsoft.com/sharepoint/v3/contenttype/forms"/>
  </ds:schemaRefs>
</ds:datastoreItem>
</file>

<file path=customXml/itemProps2.xml><?xml version="1.0" encoding="utf-8"?>
<ds:datastoreItem xmlns:ds="http://schemas.openxmlformats.org/officeDocument/2006/customXml" ds:itemID="{E79C81E5-432A-4EF0-842C-FC711DECF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E1B61E-C992-468B-96BE-A1EEE0C762C7}">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B9ED85B-6297-46CD-BCC3-91D0DFED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18175</Words>
  <Characters>10360</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28479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vprialgauskiene</dc:creator>
  <cp:keywords/>
  <cp:lastModifiedBy>Albina Burkauskaitė</cp:lastModifiedBy>
  <cp:revision>3</cp:revision>
  <dcterms:created xsi:type="dcterms:W3CDTF">2021-08-04T06:35:00Z</dcterms:created>
  <dcterms:modified xsi:type="dcterms:W3CDTF">2021-08-04T06:36:00Z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