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0D6AE" w14:textId="77777777" w:rsidR="0040179D" w:rsidRPr="0040179D" w:rsidRDefault="0040179D" w:rsidP="0040179D">
      <w:pPr>
        <w:widowControl w:val="0"/>
        <w:tabs>
          <w:tab w:val="left" w:pos="720"/>
        </w:tabs>
        <w:spacing w:after="0" w:line="240" w:lineRule="auto"/>
        <w:rPr>
          <w:rFonts w:ascii="Times New Roman" w:eastAsia="Times New Roman" w:hAnsi="Times New Roman"/>
          <w:i/>
          <w:noProof/>
          <w:color w:val="008000"/>
          <w:szCs w:val="20"/>
          <w:lang w:val="lt-LT"/>
        </w:rPr>
      </w:pPr>
      <w:r w:rsidRPr="0040179D">
        <w:rPr>
          <w:rFonts w:ascii="Times New Roman" w:eastAsia="Times New Roman" w:hAnsi="Times New Roman"/>
          <w:i/>
          <w:noProof/>
          <w:color w:val="008000"/>
          <w:szCs w:val="20"/>
          <w:lang w:val="lt-LT"/>
        </w:rPr>
        <w:tab/>
      </w:r>
    </w:p>
    <w:p w14:paraId="56C893F9"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67E18B3A"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52A70CC1"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6DA13C66"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5D9711A9"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078D5CEF"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5532FCD0"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2019960D"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109E2613"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1E2766F8"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68A5F72E"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42089DAA"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5F95698F"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01FF74E2"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4033C516"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1D1CC5AC"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73D81872"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442EB9C3"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4F993A7E"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4465C6A5"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0F827DBD" w14:textId="77777777" w:rsidR="0040179D" w:rsidRPr="0040179D" w:rsidRDefault="0040179D" w:rsidP="0040179D">
      <w:pPr>
        <w:tabs>
          <w:tab w:val="left" w:pos="-1440"/>
          <w:tab w:val="left" w:pos="-720"/>
          <w:tab w:val="left" w:pos="567"/>
        </w:tabs>
        <w:spacing w:after="0" w:line="240" w:lineRule="auto"/>
        <w:jc w:val="center"/>
        <w:rPr>
          <w:rFonts w:ascii="Times New Roman" w:eastAsia="Times New Roman" w:hAnsi="Times New Roman"/>
          <w:b/>
          <w:noProof/>
          <w:szCs w:val="20"/>
          <w:lang w:val="lt-LT"/>
        </w:rPr>
      </w:pPr>
    </w:p>
    <w:p w14:paraId="1C1E6E50" w14:textId="77777777" w:rsidR="0040179D" w:rsidRPr="0040179D" w:rsidRDefault="0040179D" w:rsidP="0040179D">
      <w:pPr>
        <w:tabs>
          <w:tab w:val="left" w:pos="-1440"/>
          <w:tab w:val="left" w:pos="-720"/>
          <w:tab w:val="left" w:pos="567"/>
        </w:tabs>
        <w:spacing w:after="0" w:line="240" w:lineRule="auto"/>
        <w:jc w:val="center"/>
        <w:rPr>
          <w:rFonts w:ascii="Times New Roman" w:eastAsia="Times New Roman" w:hAnsi="Times New Roman"/>
          <w:b/>
          <w:noProof/>
          <w:szCs w:val="20"/>
          <w:lang w:val="lt-LT"/>
        </w:rPr>
      </w:pPr>
    </w:p>
    <w:p w14:paraId="567AC4CF" w14:textId="77777777" w:rsidR="0040179D" w:rsidRPr="0040179D" w:rsidRDefault="0040179D" w:rsidP="0040179D">
      <w:pPr>
        <w:tabs>
          <w:tab w:val="left" w:pos="567"/>
        </w:tabs>
        <w:spacing w:after="0" w:line="260" w:lineRule="exact"/>
        <w:ind w:left="567" w:hanging="567"/>
        <w:jc w:val="center"/>
        <w:rPr>
          <w:rFonts w:ascii="Times New Roman" w:eastAsia="Times New Roman" w:hAnsi="Times New Roman"/>
          <w:noProof/>
          <w:szCs w:val="20"/>
          <w:lang w:val="lt-LT"/>
        </w:rPr>
      </w:pPr>
      <w:r w:rsidRPr="0040179D">
        <w:rPr>
          <w:rFonts w:ascii="Times New Roman" w:eastAsia="Times New Roman" w:hAnsi="Times New Roman"/>
          <w:b/>
          <w:noProof/>
          <w:szCs w:val="20"/>
          <w:lang w:val="lt-LT"/>
        </w:rPr>
        <w:t>I PRIEDAS</w:t>
      </w:r>
    </w:p>
    <w:p w14:paraId="3EDD198F" w14:textId="77777777" w:rsidR="0040179D" w:rsidRPr="0040179D" w:rsidRDefault="0040179D" w:rsidP="0040179D">
      <w:pPr>
        <w:tabs>
          <w:tab w:val="left" w:pos="567"/>
        </w:tabs>
        <w:spacing w:after="0" w:line="260" w:lineRule="exact"/>
        <w:ind w:left="567" w:hanging="567"/>
        <w:jc w:val="center"/>
        <w:rPr>
          <w:rFonts w:ascii="Times New Roman" w:eastAsia="Times New Roman" w:hAnsi="Times New Roman"/>
          <w:b/>
          <w:noProof/>
          <w:szCs w:val="20"/>
          <w:lang w:val="lt-LT"/>
        </w:rPr>
      </w:pPr>
    </w:p>
    <w:p w14:paraId="432A4D0E" w14:textId="77777777" w:rsidR="0040179D" w:rsidRPr="0040179D" w:rsidRDefault="0040179D" w:rsidP="0040179D">
      <w:pPr>
        <w:tabs>
          <w:tab w:val="left" w:pos="567"/>
        </w:tabs>
        <w:spacing w:after="0" w:line="260" w:lineRule="exact"/>
        <w:ind w:left="567" w:hanging="567"/>
        <w:jc w:val="center"/>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t>PREPARATO CHARAKTERISTIKŲ SANTRAUKA</w:t>
      </w:r>
    </w:p>
    <w:p w14:paraId="48DADE36" w14:textId="77777777" w:rsidR="0040179D" w:rsidRPr="0040179D" w:rsidRDefault="0040179D" w:rsidP="0040179D">
      <w:pPr>
        <w:tabs>
          <w:tab w:val="left" w:pos="-1440"/>
          <w:tab w:val="left" w:pos="-720"/>
          <w:tab w:val="left" w:pos="567"/>
        </w:tabs>
        <w:spacing w:after="0" w:line="240" w:lineRule="auto"/>
        <w:jc w:val="center"/>
        <w:rPr>
          <w:rFonts w:ascii="Times New Roman" w:eastAsia="Times New Roman" w:hAnsi="Times New Roman"/>
          <w:noProof/>
          <w:szCs w:val="20"/>
          <w:lang w:val="lt-LT"/>
        </w:rPr>
      </w:pPr>
    </w:p>
    <w:p w14:paraId="0F8BAC70"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bCs/>
          <w:iCs/>
          <w:noProof/>
          <w:szCs w:val="20"/>
          <w:lang w:val="lt-LT"/>
        </w:rPr>
        <w:br w:type="page"/>
      </w:r>
      <w:r w:rsidRPr="0040179D">
        <w:rPr>
          <w:rFonts w:ascii="Times New Roman" w:eastAsia="Times New Roman" w:hAnsi="Times New Roman"/>
          <w:b/>
          <w:noProof/>
          <w:szCs w:val="20"/>
          <w:lang w:val="lt-LT"/>
        </w:rPr>
        <w:lastRenderedPageBreak/>
        <w:t>1.</w:t>
      </w:r>
      <w:r w:rsidRPr="0040179D">
        <w:rPr>
          <w:rFonts w:ascii="Times New Roman" w:eastAsia="Times New Roman" w:hAnsi="Times New Roman"/>
          <w:b/>
          <w:noProof/>
          <w:szCs w:val="20"/>
          <w:lang w:val="lt-LT"/>
        </w:rPr>
        <w:tab/>
      </w:r>
      <w:r w:rsidRPr="0040179D">
        <w:rPr>
          <w:rFonts w:ascii="Times New Roman" w:eastAsia="Times New Roman" w:hAnsi="Times New Roman"/>
          <w:b/>
          <w:caps/>
          <w:noProof/>
          <w:szCs w:val="20"/>
          <w:lang w:val="lt-LT"/>
        </w:rPr>
        <w:t>VAISTINIO</w:t>
      </w:r>
      <w:r w:rsidRPr="0040179D">
        <w:rPr>
          <w:rFonts w:ascii="Times New Roman" w:eastAsia="Times New Roman" w:hAnsi="Times New Roman"/>
          <w:b/>
          <w:noProof/>
          <w:szCs w:val="20"/>
          <w:lang w:val="lt-LT"/>
        </w:rPr>
        <w:t xml:space="preserve"> PREPARATO PAVADINIMAS</w:t>
      </w:r>
    </w:p>
    <w:p w14:paraId="7C6310F6" w14:textId="77777777" w:rsidR="0040179D" w:rsidRPr="0040179D" w:rsidRDefault="0040179D" w:rsidP="0040179D">
      <w:pPr>
        <w:tabs>
          <w:tab w:val="left" w:pos="720"/>
        </w:tabs>
        <w:spacing w:after="0" w:line="240" w:lineRule="auto"/>
        <w:rPr>
          <w:rFonts w:ascii="Times New Roman" w:eastAsia="Times New Roman" w:hAnsi="Times New Roman"/>
          <w:iCs/>
          <w:noProof/>
          <w:szCs w:val="20"/>
          <w:lang w:val="lt-LT"/>
        </w:rPr>
      </w:pPr>
    </w:p>
    <w:p w14:paraId="7F8EAA1F" w14:textId="77777777" w:rsidR="0040179D" w:rsidRPr="0040179D" w:rsidRDefault="0040179D" w:rsidP="0040179D">
      <w:pPr>
        <w:tabs>
          <w:tab w:val="left" w:pos="567"/>
        </w:tabs>
        <w:autoSpaceDE w:val="0"/>
        <w:autoSpaceDN w:val="0"/>
        <w:adjustRightInd w:val="0"/>
        <w:spacing w:after="0" w:line="260" w:lineRule="exact"/>
        <w:jc w:val="both"/>
        <w:rPr>
          <w:rFonts w:ascii="Times New Roman" w:eastAsia="Times New Roman" w:hAnsi="Times New Roman"/>
          <w:noProof/>
          <w:lang w:val="lt-LT"/>
        </w:rPr>
      </w:pPr>
      <w:r w:rsidRPr="0040179D">
        <w:rPr>
          <w:rFonts w:ascii="Times New Roman" w:eastAsia="Times New Roman" w:hAnsi="Times New Roman"/>
          <w:noProof/>
          <w:szCs w:val="20"/>
          <w:lang w:val="lt-LT"/>
        </w:rPr>
        <w:t>Imodium instant 2</w:t>
      </w:r>
      <w:r w:rsidR="00A91E75">
        <w:rPr>
          <w:rFonts w:ascii="Times New Roman" w:eastAsia="Times New Roman" w:hAnsi="Times New Roman"/>
          <w:noProof/>
          <w:szCs w:val="20"/>
          <w:lang w:val="lt-LT"/>
        </w:rPr>
        <w:t> </w:t>
      </w:r>
      <w:r w:rsidR="00C44611">
        <w:rPr>
          <w:rFonts w:ascii="Times New Roman" w:eastAsia="Times New Roman" w:hAnsi="Times New Roman"/>
          <w:noProof/>
          <w:szCs w:val="20"/>
          <w:lang w:val="lt-LT"/>
        </w:rPr>
        <w:t>mg burnoje disperguojamos</w:t>
      </w:r>
      <w:r w:rsidRPr="0040179D">
        <w:rPr>
          <w:rFonts w:ascii="Times New Roman" w:eastAsia="Times New Roman" w:hAnsi="Times New Roman"/>
          <w:noProof/>
          <w:szCs w:val="20"/>
          <w:lang w:val="lt-LT"/>
        </w:rPr>
        <w:t xml:space="preserve"> tabletės</w:t>
      </w:r>
    </w:p>
    <w:p w14:paraId="1F2151BD" w14:textId="77777777" w:rsidR="0040179D" w:rsidRPr="0040179D" w:rsidRDefault="0040179D" w:rsidP="0040179D">
      <w:pPr>
        <w:widowControl w:val="0"/>
        <w:tabs>
          <w:tab w:val="left" w:pos="720"/>
        </w:tabs>
        <w:spacing w:after="0" w:line="240" w:lineRule="auto"/>
        <w:rPr>
          <w:rFonts w:ascii="Times New Roman" w:eastAsia="Times New Roman" w:hAnsi="Times New Roman"/>
          <w:bCs/>
          <w:noProof/>
          <w:szCs w:val="20"/>
          <w:lang w:val="lt-LT"/>
        </w:rPr>
      </w:pPr>
    </w:p>
    <w:p w14:paraId="5C49777B" w14:textId="77777777" w:rsidR="0040179D" w:rsidRPr="0040179D" w:rsidRDefault="0040179D" w:rsidP="0040179D">
      <w:pPr>
        <w:widowControl w:val="0"/>
        <w:tabs>
          <w:tab w:val="left" w:pos="720"/>
        </w:tabs>
        <w:spacing w:after="0" w:line="240" w:lineRule="auto"/>
        <w:rPr>
          <w:rFonts w:ascii="Times New Roman" w:eastAsia="Times New Roman" w:hAnsi="Times New Roman"/>
          <w:bCs/>
          <w:noProof/>
          <w:szCs w:val="20"/>
          <w:lang w:val="lt-LT"/>
        </w:rPr>
      </w:pPr>
    </w:p>
    <w:p w14:paraId="09798FE4" w14:textId="77777777" w:rsidR="0040179D" w:rsidRPr="0040179D" w:rsidRDefault="0040179D" w:rsidP="0040179D">
      <w:pPr>
        <w:widowControl w:val="0"/>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b/>
          <w:noProof/>
          <w:szCs w:val="20"/>
          <w:lang w:val="lt-LT"/>
        </w:rPr>
        <w:t>2.</w:t>
      </w:r>
      <w:r w:rsidRPr="0040179D">
        <w:rPr>
          <w:rFonts w:ascii="Times New Roman" w:eastAsia="Times New Roman" w:hAnsi="Times New Roman"/>
          <w:b/>
          <w:noProof/>
          <w:szCs w:val="20"/>
          <w:lang w:val="lt-LT"/>
        </w:rPr>
        <w:tab/>
      </w:r>
      <w:r w:rsidRPr="0040179D">
        <w:rPr>
          <w:rFonts w:ascii="Times New Roman" w:eastAsia="Times New Roman" w:hAnsi="Times New Roman"/>
          <w:b/>
          <w:caps/>
          <w:noProof/>
          <w:szCs w:val="20"/>
          <w:lang w:val="lt-LT"/>
        </w:rPr>
        <w:t>kokybinė ir kiekybinė sudėtis</w:t>
      </w:r>
    </w:p>
    <w:p w14:paraId="1791C804" w14:textId="77777777" w:rsidR="0040179D" w:rsidRPr="0040179D" w:rsidRDefault="0040179D" w:rsidP="0040179D">
      <w:pPr>
        <w:widowControl w:val="0"/>
        <w:tabs>
          <w:tab w:val="left" w:pos="720"/>
        </w:tabs>
        <w:spacing w:after="0" w:line="240" w:lineRule="auto"/>
        <w:rPr>
          <w:rFonts w:ascii="Times New Roman" w:eastAsia="Times New Roman" w:hAnsi="Times New Roman"/>
          <w:bCs/>
          <w:noProof/>
          <w:szCs w:val="20"/>
          <w:lang w:val="lt-LT"/>
        </w:rPr>
      </w:pPr>
    </w:p>
    <w:p w14:paraId="4EB2FF0B" w14:textId="77777777" w:rsidR="0040179D" w:rsidRPr="0040179D" w:rsidRDefault="0040179D" w:rsidP="0040179D">
      <w:pPr>
        <w:tabs>
          <w:tab w:val="left" w:pos="567"/>
        </w:tabs>
        <w:autoSpaceDE w:val="0"/>
        <w:autoSpaceDN w:val="0"/>
        <w:adjustRightInd w:val="0"/>
        <w:spacing w:after="0" w:line="240" w:lineRule="auto"/>
        <w:jc w:val="both"/>
        <w:rPr>
          <w:rFonts w:ascii="Times New Roman" w:eastAsia="Times New Roman" w:hAnsi="Times New Roman"/>
          <w:bCs/>
          <w:noProof/>
          <w:szCs w:val="20"/>
          <w:lang w:val="lt-LT"/>
        </w:rPr>
      </w:pPr>
      <w:r w:rsidRPr="0040179D">
        <w:rPr>
          <w:rFonts w:ascii="Times New Roman" w:eastAsia="Times New Roman" w:hAnsi="Times New Roman"/>
          <w:noProof/>
          <w:szCs w:val="20"/>
          <w:lang w:val="lt-LT"/>
        </w:rPr>
        <w:t>Vienoje burnoje disperguojamoje tabletėje yra 2</w:t>
      </w:r>
      <w:r w:rsidR="00A91E75">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mg loperamido hidrochlorido.</w:t>
      </w:r>
    </w:p>
    <w:p w14:paraId="43EF2EAD" w14:textId="77777777" w:rsidR="0040179D" w:rsidRPr="0040179D" w:rsidRDefault="0040179D" w:rsidP="0040179D">
      <w:pPr>
        <w:tabs>
          <w:tab w:val="left" w:pos="567"/>
          <w:tab w:val="left" w:pos="720"/>
        </w:tabs>
        <w:autoSpaceDE w:val="0"/>
        <w:autoSpaceDN w:val="0"/>
        <w:adjustRightInd w:val="0"/>
        <w:spacing w:after="0" w:line="240" w:lineRule="auto"/>
        <w:jc w:val="both"/>
        <w:rPr>
          <w:rFonts w:ascii="Times New Roman" w:eastAsia="Times New Roman" w:hAnsi="Times New Roman"/>
          <w:noProof/>
          <w:szCs w:val="20"/>
          <w:lang w:val="lt-LT"/>
        </w:rPr>
      </w:pPr>
    </w:p>
    <w:p w14:paraId="49DE68FB" w14:textId="6EE05146" w:rsidR="0040179D" w:rsidRPr="0040179D" w:rsidRDefault="0040179D" w:rsidP="0040179D">
      <w:pPr>
        <w:tabs>
          <w:tab w:val="left" w:pos="567"/>
          <w:tab w:val="left" w:pos="720"/>
        </w:tabs>
        <w:autoSpaceDE w:val="0"/>
        <w:autoSpaceDN w:val="0"/>
        <w:adjustRightInd w:val="0"/>
        <w:spacing w:after="0" w:line="240" w:lineRule="auto"/>
        <w:jc w:val="both"/>
        <w:rPr>
          <w:rFonts w:ascii="Times New Roman" w:eastAsia="Times New Roman" w:hAnsi="Times New Roman"/>
          <w:noProof/>
          <w:szCs w:val="20"/>
          <w:lang w:val="lt-LT"/>
        </w:rPr>
      </w:pPr>
      <w:r w:rsidRPr="0040179D">
        <w:rPr>
          <w:rFonts w:ascii="Times New Roman" w:eastAsia="Times New Roman" w:hAnsi="Times New Roman"/>
          <w:noProof/>
          <w:szCs w:val="20"/>
          <w:u w:val="single"/>
          <w:lang w:val="lt-LT"/>
        </w:rPr>
        <w:t>Pagalbinė</w:t>
      </w:r>
      <w:r w:rsidR="00A91E75">
        <w:rPr>
          <w:rFonts w:ascii="Times New Roman" w:eastAsia="Times New Roman" w:hAnsi="Times New Roman"/>
          <w:noProof/>
          <w:szCs w:val="20"/>
          <w:u w:val="single"/>
          <w:lang w:val="lt-LT"/>
        </w:rPr>
        <w:t>s</w:t>
      </w:r>
      <w:r w:rsidRPr="0040179D">
        <w:rPr>
          <w:rFonts w:ascii="Times New Roman" w:eastAsia="Times New Roman" w:hAnsi="Times New Roman"/>
          <w:noProof/>
          <w:szCs w:val="20"/>
          <w:u w:val="single"/>
          <w:lang w:val="lt-LT"/>
        </w:rPr>
        <w:t xml:space="preserve"> medžiag</w:t>
      </w:r>
      <w:r w:rsidR="00A91E75">
        <w:rPr>
          <w:rFonts w:ascii="Times New Roman" w:eastAsia="Times New Roman" w:hAnsi="Times New Roman"/>
          <w:noProof/>
          <w:szCs w:val="20"/>
          <w:u w:val="single"/>
          <w:lang w:val="lt-LT"/>
        </w:rPr>
        <w:t>os</w:t>
      </w:r>
      <w:r w:rsidRPr="0040179D">
        <w:rPr>
          <w:rFonts w:ascii="Times New Roman" w:eastAsia="Times New Roman" w:hAnsi="Times New Roman"/>
          <w:noProof/>
          <w:szCs w:val="20"/>
          <w:u w:val="single"/>
          <w:lang w:val="lt-LT"/>
        </w:rPr>
        <w:t>, kuri</w:t>
      </w:r>
      <w:r w:rsidR="00A91E75">
        <w:rPr>
          <w:rFonts w:ascii="Times New Roman" w:eastAsia="Times New Roman" w:hAnsi="Times New Roman"/>
          <w:noProof/>
          <w:szCs w:val="20"/>
          <w:u w:val="single"/>
          <w:lang w:val="lt-LT"/>
        </w:rPr>
        <w:t>ų</w:t>
      </w:r>
      <w:r w:rsidRPr="0040179D">
        <w:rPr>
          <w:rFonts w:ascii="Times New Roman" w:eastAsia="Times New Roman" w:hAnsi="Times New Roman"/>
          <w:noProof/>
          <w:szCs w:val="20"/>
          <w:u w:val="single"/>
          <w:lang w:val="lt-LT"/>
        </w:rPr>
        <w:t xml:space="preserve"> poveikis žinomas</w:t>
      </w:r>
      <w:r w:rsidRPr="0040179D">
        <w:rPr>
          <w:rFonts w:ascii="Times New Roman" w:eastAsia="Times New Roman" w:hAnsi="Times New Roman"/>
          <w:noProof/>
          <w:szCs w:val="20"/>
          <w:lang w:val="lt-LT"/>
        </w:rPr>
        <w:t>: kiekvienos disperguojamosios tabletės sudėtyje yra 750</w:t>
      </w:r>
      <w:r w:rsidR="00A91E75">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mikrogramų aspartamo (E951)</w:t>
      </w:r>
      <w:r w:rsidR="00FF2487">
        <w:rPr>
          <w:rFonts w:ascii="Times New Roman" w:eastAsia="Times New Roman" w:hAnsi="Times New Roman"/>
          <w:noProof/>
          <w:szCs w:val="20"/>
          <w:lang w:val="lt-LT"/>
        </w:rPr>
        <w:t>,</w:t>
      </w:r>
      <w:r w:rsidRPr="0040179D">
        <w:rPr>
          <w:rFonts w:ascii="Times New Roman" w:eastAsia="Times New Roman" w:hAnsi="Times New Roman"/>
          <w:noProof/>
          <w:szCs w:val="20"/>
          <w:lang w:val="lt-LT"/>
        </w:rPr>
        <w:t xml:space="preserve"> mėtų kvapo medžiagų sudėtyje yra sulfitų pėdsakų</w:t>
      </w:r>
      <w:r w:rsidR="00847ECD">
        <w:rPr>
          <w:rFonts w:ascii="Times New Roman" w:eastAsia="Times New Roman" w:hAnsi="Times New Roman"/>
          <w:noProof/>
          <w:szCs w:val="20"/>
          <w:lang w:val="lt-LT"/>
        </w:rPr>
        <w:t xml:space="preserve">, </w:t>
      </w:r>
      <w:r w:rsidR="00FF2487">
        <w:rPr>
          <w:rFonts w:ascii="Times New Roman" w:eastAsia="Times New Roman" w:hAnsi="Times New Roman"/>
          <w:noProof/>
          <w:szCs w:val="20"/>
          <w:lang w:val="lt-LT"/>
        </w:rPr>
        <w:t>0,66 mikrogramų benzilo alkoholio</w:t>
      </w:r>
      <w:r w:rsidR="00847ECD">
        <w:rPr>
          <w:rFonts w:ascii="Times New Roman" w:eastAsia="Times New Roman" w:hAnsi="Times New Roman"/>
          <w:noProof/>
          <w:szCs w:val="20"/>
          <w:lang w:val="lt-LT"/>
        </w:rPr>
        <w:t xml:space="preserve"> ir </w:t>
      </w:r>
      <w:r w:rsidR="005344FA">
        <w:rPr>
          <w:rFonts w:ascii="Times New Roman" w:eastAsia="Times New Roman" w:hAnsi="Times New Roman"/>
          <w:noProof/>
          <w:szCs w:val="20"/>
          <w:lang w:val="lt-LT"/>
        </w:rPr>
        <w:t>mažiau nei 0,24 mg maltodekstrino (kurio sudėtyje yra gliukozės)</w:t>
      </w:r>
      <w:r w:rsidRPr="0040179D">
        <w:rPr>
          <w:rFonts w:ascii="Times New Roman" w:eastAsia="Times New Roman" w:hAnsi="Times New Roman"/>
          <w:noProof/>
          <w:szCs w:val="20"/>
          <w:lang w:val="lt-LT"/>
        </w:rPr>
        <w:t xml:space="preserve">. </w:t>
      </w:r>
    </w:p>
    <w:p w14:paraId="746E3F9F" w14:textId="77777777" w:rsidR="0040179D" w:rsidRPr="0040179D" w:rsidRDefault="0040179D" w:rsidP="0040179D">
      <w:pPr>
        <w:autoSpaceDE w:val="0"/>
        <w:autoSpaceDN w:val="0"/>
        <w:adjustRightInd w:val="0"/>
        <w:spacing w:after="0" w:line="240" w:lineRule="auto"/>
        <w:jc w:val="both"/>
        <w:rPr>
          <w:rFonts w:ascii="Times New Roman" w:eastAsia="Times New Roman" w:hAnsi="Times New Roman"/>
          <w:noProof/>
          <w:szCs w:val="20"/>
          <w:lang w:val="lt-LT"/>
        </w:rPr>
      </w:pPr>
    </w:p>
    <w:p w14:paraId="448B99D1" w14:textId="77777777" w:rsidR="0040179D" w:rsidRPr="0040179D" w:rsidRDefault="0040179D" w:rsidP="0040179D">
      <w:pPr>
        <w:autoSpaceDE w:val="0"/>
        <w:autoSpaceDN w:val="0"/>
        <w:adjustRightInd w:val="0"/>
        <w:spacing w:after="0" w:line="240" w:lineRule="auto"/>
        <w:jc w:val="both"/>
        <w:rPr>
          <w:rFonts w:ascii="Times New Roman" w:eastAsia="Times New Roman" w:hAnsi="Times New Roman"/>
          <w:noProof/>
          <w:szCs w:val="20"/>
          <w:lang w:val="lt-LT"/>
        </w:rPr>
      </w:pPr>
      <w:r w:rsidRPr="0040179D">
        <w:rPr>
          <w:rFonts w:ascii="Times New Roman" w:eastAsia="Times New Roman" w:hAnsi="Times New Roman"/>
          <w:noProof/>
          <w:szCs w:val="20"/>
          <w:lang w:val="lt-LT"/>
        </w:rPr>
        <w:t>Visos pagalbinės medžiagos išvardytos 6.1 skyriuje.</w:t>
      </w:r>
    </w:p>
    <w:p w14:paraId="3A98C5DC"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11EB6815"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0F04BB55" w14:textId="77777777" w:rsidR="0040179D" w:rsidRPr="0040179D" w:rsidRDefault="0040179D" w:rsidP="0040179D">
      <w:pPr>
        <w:tabs>
          <w:tab w:val="left" w:pos="720"/>
        </w:tabs>
        <w:spacing w:after="0" w:line="240" w:lineRule="auto"/>
        <w:ind w:left="567" w:hanging="567"/>
        <w:rPr>
          <w:rFonts w:ascii="Times New Roman" w:eastAsia="Times New Roman" w:hAnsi="Times New Roman"/>
          <w:caps/>
          <w:noProof/>
          <w:szCs w:val="20"/>
          <w:lang w:val="lt-LT"/>
        </w:rPr>
      </w:pPr>
      <w:r w:rsidRPr="0040179D">
        <w:rPr>
          <w:rFonts w:ascii="Times New Roman" w:eastAsia="Times New Roman" w:hAnsi="Times New Roman"/>
          <w:b/>
          <w:noProof/>
          <w:szCs w:val="20"/>
          <w:lang w:val="lt-LT"/>
        </w:rPr>
        <w:t>3.</w:t>
      </w:r>
      <w:r w:rsidRPr="0040179D">
        <w:rPr>
          <w:rFonts w:ascii="Times New Roman" w:eastAsia="Times New Roman" w:hAnsi="Times New Roman"/>
          <w:b/>
          <w:noProof/>
          <w:szCs w:val="20"/>
          <w:lang w:val="lt-LT"/>
        </w:rPr>
        <w:tab/>
      </w:r>
      <w:r w:rsidRPr="0040179D">
        <w:rPr>
          <w:rFonts w:ascii="Times New Roman" w:eastAsia="Times New Roman" w:hAnsi="Times New Roman"/>
          <w:b/>
          <w:caps/>
          <w:noProof/>
          <w:szCs w:val="20"/>
          <w:lang w:val="lt-LT"/>
        </w:rPr>
        <w:t>FARMACINĖ forma</w:t>
      </w:r>
    </w:p>
    <w:p w14:paraId="43936D37"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09D1BFCF" w14:textId="77777777" w:rsidR="0040179D" w:rsidRPr="0040179D" w:rsidRDefault="00C44611" w:rsidP="0040179D">
      <w:pPr>
        <w:tabs>
          <w:tab w:val="left" w:pos="567"/>
        </w:tabs>
        <w:spacing w:after="0" w:line="260" w:lineRule="exact"/>
        <w:rPr>
          <w:rFonts w:ascii="Times New Roman" w:eastAsia="Times New Roman" w:hAnsi="Times New Roman"/>
          <w:noProof/>
          <w:szCs w:val="20"/>
          <w:lang w:val="lt-LT"/>
        </w:rPr>
      </w:pPr>
      <w:r>
        <w:rPr>
          <w:rFonts w:ascii="Times New Roman" w:eastAsia="Times New Roman" w:hAnsi="Times New Roman"/>
          <w:noProof/>
          <w:szCs w:val="20"/>
          <w:lang w:val="lt-LT"/>
        </w:rPr>
        <w:t>Burnoje disperguojama</w:t>
      </w:r>
      <w:r w:rsidR="0040179D" w:rsidRPr="0040179D">
        <w:rPr>
          <w:rFonts w:ascii="Times New Roman" w:eastAsia="Times New Roman" w:hAnsi="Times New Roman"/>
          <w:noProof/>
          <w:szCs w:val="20"/>
          <w:lang w:val="lt-LT"/>
        </w:rPr>
        <w:t xml:space="preserve"> tabletė.</w:t>
      </w:r>
    </w:p>
    <w:p w14:paraId="4EB82018"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08B425E5"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Baltos ar beveik baltos spalvos, apvalios tabletės.</w:t>
      </w:r>
    </w:p>
    <w:p w14:paraId="021E6842" w14:textId="77777777" w:rsidR="0040179D" w:rsidRPr="0040179D" w:rsidRDefault="0040179D" w:rsidP="0040179D">
      <w:pPr>
        <w:tabs>
          <w:tab w:val="left" w:pos="567"/>
        </w:tabs>
        <w:spacing w:after="0" w:line="260" w:lineRule="exact"/>
        <w:rPr>
          <w:rFonts w:ascii="Times New Roman" w:eastAsia="Times New Roman" w:hAnsi="Times New Roman"/>
          <w:noProof/>
          <w:lang w:val="lt-LT"/>
        </w:rPr>
      </w:pPr>
    </w:p>
    <w:p w14:paraId="639269F1"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02F724B7" w14:textId="77777777" w:rsidR="0040179D" w:rsidRPr="0040179D" w:rsidRDefault="0040179D" w:rsidP="0040179D">
      <w:pPr>
        <w:tabs>
          <w:tab w:val="left" w:pos="720"/>
        </w:tabs>
        <w:spacing w:after="0" w:line="240" w:lineRule="auto"/>
        <w:ind w:left="567" w:hanging="567"/>
        <w:rPr>
          <w:rFonts w:ascii="Times New Roman" w:eastAsia="Times New Roman" w:hAnsi="Times New Roman"/>
          <w:caps/>
          <w:noProof/>
          <w:szCs w:val="20"/>
          <w:lang w:val="lt-LT"/>
        </w:rPr>
      </w:pPr>
      <w:r w:rsidRPr="0040179D">
        <w:rPr>
          <w:rFonts w:ascii="Times New Roman" w:eastAsia="Times New Roman" w:hAnsi="Times New Roman"/>
          <w:b/>
          <w:caps/>
          <w:noProof/>
          <w:szCs w:val="20"/>
          <w:lang w:val="lt-LT"/>
        </w:rPr>
        <w:t>4.</w:t>
      </w:r>
      <w:r w:rsidRPr="0040179D">
        <w:rPr>
          <w:rFonts w:ascii="Times New Roman" w:eastAsia="Times New Roman" w:hAnsi="Times New Roman"/>
          <w:b/>
          <w:caps/>
          <w:noProof/>
          <w:szCs w:val="20"/>
          <w:lang w:val="lt-LT"/>
        </w:rPr>
        <w:tab/>
        <w:t>klinikinĖ informacija</w:t>
      </w:r>
    </w:p>
    <w:p w14:paraId="5E4822A5"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10660D8E" w14:textId="77777777" w:rsidR="0040179D" w:rsidRPr="0040179D" w:rsidRDefault="0040179D" w:rsidP="0040179D">
      <w:pPr>
        <w:tabs>
          <w:tab w:val="left" w:pos="720"/>
        </w:tabs>
        <w:spacing w:after="0" w:line="240" w:lineRule="auto"/>
        <w:ind w:left="567" w:hanging="567"/>
        <w:outlineLvl w:val="0"/>
        <w:rPr>
          <w:rFonts w:ascii="Times New Roman" w:eastAsia="Times New Roman" w:hAnsi="Times New Roman"/>
          <w:noProof/>
          <w:szCs w:val="20"/>
          <w:lang w:val="lt-LT"/>
        </w:rPr>
      </w:pPr>
      <w:r w:rsidRPr="0040179D">
        <w:rPr>
          <w:rFonts w:ascii="Times New Roman" w:eastAsia="Times New Roman" w:hAnsi="Times New Roman"/>
          <w:b/>
          <w:noProof/>
          <w:szCs w:val="20"/>
          <w:lang w:val="lt-LT"/>
        </w:rPr>
        <w:t>4.1</w:t>
      </w:r>
      <w:r w:rsidRPr="0040179D">
        <w:rPr>
          <w:rFonts w:ascii="Times New Roman" w:eastAsia="Times New Roman" w:hAnsi="Times New Roman"/>
          <w:b/>
          <w:noProof/>
          <w:szCs w:val="20"/>
          <w:lang w:val="lt-LT"/>
        </w:rPr>
        <w:tab/>
        <w:t>Terapinės indikacijos</w:t>
      </w:r>
    </w:p>
    <w:p w14:paraId="3622C37F"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6EB2C0D7"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Ūminio viduriavimo simptominis gydymas</w:t>
      </w:r>
      <w:r w:rsidRPr="0040179D">
        <w:rPr>
          <w:rFonts w:ascii="Times New Roman" w:hAnsi="Times New Roman"/>
          <w:noProof/>
          <w:szCs w:val="20"/>
          <w:lang w:val="lt-LT"/>
        </w:rPr>
        <w:t>.</w:t>
      </w:r>
      <w:r w:rsidRPr="0040179D">
        <w:rPr>
          <w:rFonts w:ascii="Times New Roman" w:eastAsia="Times New Roman" w:hAnsi="Times New Roman"/>
          <w:noProof/>
          <w:szCs w:val="20"/>
          <w:lang w:val="lt-LT"/>
        </w:rPr>
        <w:t xml:space="preserve"> </w:t>
      </w:r>
    </w:p>
    <w:p w14:paraId="5A9CF2E9"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521FC9C2" w14:textId="77777777" w:rsidR="0040179D" w:rsidRPr="0040179D" w:rsidRDefault="0040179D" w:rsidP="0040179D">
      <w:pPr>
        <w:numPr>
          <w:ilvl w:val="1"/>
          <w:numId w:val="1"/>
        </w:numPr>
        <w:spacing w:after="0" w:line="240" w:lineRule="auto"/>
        <w:outlineLvl w:val="0"/>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t>Dozavimas ir vartojimo metodas</w:t>
      </w:r>
    </w:p>
    <w:p w14:paraId="288BEDA5" w14:textId="77777777" w:rsidR="0040179D" w:rsidRPr="0040179D" w:rsidRDefault="0040179D" w:rsidP="0040179D">
      <w:pPr>
        <w:tabs>
          <w:tab w:val="left" w:pos="567"/>
        </w:tabs>
        <w:spacing w:after="0" w:line="260" w:lineRule="exact"/>
        <w:rPr>
          <w:rFonts w:ascii="Times New Roman" w:eastAsia="Times New Roman" w:hAnsi="Times New Roman"/>
          <w:noProof/>
          <w:szCs w:val="20"/>
          <w:u w:val="single"/>
          <w:lang w:val="lt-LT"/>
        </w:rPr>
      </w:pPr>
    </w:p>
    <w:p w14:paraId="1B28A870" w14:textId="77777777" w:rsidR="0040179D" w:rsidRPr="0040179D" w:rsidRDefault="0040179D" w:rsidP="0040179D">
      <w:pPr>
        <w:tabs>
          <w:tab w:val="left" w:pos="567"/>
        </w:tabs>
        <w:spacing w:after="0" w:line="260" w:lineRule="exact"/>
        <w:rPr>
          <w:rFonts w:ascii="Times New Roman" w:eastAsia="Times New Roman" w:hAnsi="Times New Roman"/>
          <w:noProof/>
          <w:szCs w:val="20"/>
          <w:u w:val="single"/>
          <w:lang w:val="lt-LT"/>
        </w:rPr>
      </w:pPr>
      <w:r w:rsidRPr="0040179D">
        <w:rPr>
          <w:rFonts w:ascii="Times New Roman" w:eastAsia="Times New Roman" w:hAnsi="Times New Roman"/>
          <w:noProof/>
          <w:szCs w:val="20"/>
          <w:u w:val="single"/>
          <w:lang w:val="lt-LT"/>
        </w:rPr>
        <w:t>Dozavimas</w:t>
      </w:r>
    </w:p>
    <w:p w14:paraId="01D28DD5" w14:textId="77777777" w:rsidR="0040179D" w:rsidRPr="0040179D" w:rsidRDefault="0040179D" w:rsidP="0040179D">
      <w:pPr>
        <w:tabs>
          <w:tab w:val="left" w:pos="567"/>
        </w:tabs>
        <w:spacing w:after="0" w:line="260" w:lineRule="exact"/>
        <w:rPr>
          <w:rFonts w:ascii="Times New Roman" w:eastAsia="Times New Roman" w:hAnsi="Times New Roman"/>
          <w:noProof/>
          <w:szCs w:val="20"/>
          <w:u w:val="single"/>
          <w:lang w:val="lt-LT"/>
        </w:rPr>
      </w:pPr>
    </w:p>
    <w:p w14:paraId="0597E040" w14:textId="77777777" w:rsidR="0040179D" w:rsidRPr="0040179D" w:rsidRDefault="0040179D" w:rsidP="0040179D">
      <w:pPr>
        <w:tabs>
          <w:tab w:val="left" w:pos="567"/>
        </w:tabs>
        <w:spacing w:after="0" w:line="260" w:lineRule="exact"/>
        <w:rPr>
          <w:rFonts w:ascii="Times New Roman" w:eastAsia="Times New Roman" w:hAnsi="Times New Roman"/>
          <w:i/>
          <w:noProof/>
          <w:szCs w:val="20"/>
          <w:lang w:val="lt-LT"/>
        </w:rPr>
      </w:pPr>
      <w:r w:rsidRPr="0040179D">
        <w:rPr>
          <w:rFonts w:ascii="Times New Roman" w:eastAsia="Times New Roman" w:hAnsi="Times New Roman"/>
          <w:i/>
          <w:noProof/>
          <w:szCs w:val="20"/>
          <w:lang w:val="lt-LT"/>
        </w:rPr>
        <w:t>Suaugusiems žmonėms ir vyresniems nei 12</w:t>
      </w:r>
      <w:r w:rsidR="00A91E75">
        <w:rPr>
          <w:rFonts w:ascii="Times New Roman" w:eastAsia="Times New Roman" w:hAnsi="Times New Roman"/>
          <w:i/>
          <w:noProof/>
          <w:szCs w:val="20"/>
          <w:lang w:val="lt-LT"/>
        </w:rPr>
        <w:t> </w:t>
      </w:r>
      <w:r w:rsidRPr="0040179D">
        <w:rPr>
          <w:rFonts w:ascii="Times New Roman" w:eastAsia="Times New Roman" w:hAnsi="Times New Roman"/>
          <w:i/>
          <w:noProof/>
          <w:szCs w:val="20"/>
          <w:lang w:val="lt-LT"/>
        </w:rPr>
        <w:t>metų vaikams</w:t>
      </w:r>
    </w:p>
    <w:p w14:paraId="2E82AFC0"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Pradinė dozė yra 2</w:t>
      </w:r>
      <w:r w:rsidR="00A91E75">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tabletės (4</w:t>
      </w:r>
      <w:r w:rsidR="00A91E75">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mg). Po to reikia vartoti po 1</w:t>
      </w:r>
      <w:r w:rsidR="00A91E75">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tabletę (2</w:t>
      </w:r>
      <w:r w:rsidR="00A91E75">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mg) po kiekvieno tuštinimosi. Didžiausia paros dozė yra 6</w:t>
      </w:r>
      <w:r w:rsidR="00A91E75">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tabletės (12</w:t>
      </w:r>
      <w:r w:rsidR="00A91E75">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 xml:space="preserve">mg). </w:t>
      </w:r>
    </w:p>
    <w:p w14:paraId="669D2192" w14:textId="77777777" w:rsidR="0040179D" w:rsidRPr="0040179D" w:rsidRDefault="0040179D" w:rsidP="0040179D">
      <w:pPr>
        <w:tabs>
          <w:tab w:val="left" w:pos="567"/>
        </w:tabs>
        <w:spacing w:after="0" w:line="260" w:lineRule="exact"/>
        <w:rPr>
          <w:rFonts w:ascii="Times New Roman" w:hAnsi="Times New Roman"/>
          <w:noProof/>
          <w:szCs w:val="20"/>
          <w:lang w:val="lt-LT"/>
        </w:rPr>
      </w:pPr>
    </w:p>
    <w:p w14:paraId="351DBDE9" w14:textId="77777777" w:rsidR="0040179D" w:rsidRPr="0040179D" w:rsidRDefault="0040179D" w:rsidP="0040179D">
      <w:pPr>
        <w:keepNext/>
        <w:tabs>
          <w:tab w:val="left" w:pos="567"/>
        </w:tabs>
        <w:spacing w:after="0" w:line="260" w:lineRule="exact"/>
        <w:rPr>
          <w:rFonts w:ascii="Times New Roman" w:hAnsi="Times New Roman"/>
          <w:i/>
          <w:noProof/>
          <w:szCs w:val="20"/>
          <w:lang w:val="lt-LT"/>
        </w:rPr>
      </w:pPr>
      <w:r w:rsidRPr="0040179D">
        <w:rPr>
          <w:rFonts w:ascii="Times New Roman" w:hAnsi="Times New Roman"/>
          <w:i/>
          <w:noProof/>
          <w:szCs w:val="20"/>
          <w:lang w:val="lt-LT"/>
        </w:rPr>
        <w:t>Vaikų populiacija</w:t>
      </w:r>
    </w:p>
    <w:p w14:paraId="510B69F6" w14:textId="406A0E1F"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hAnsi="Times New Roman"/>
          <w:noProof/>
          <w:szCs w:val="20"/>
          <w:lang w:val="lt-LT"/>
        </w:rPr>
        <w:t xml:space="preserve">Imodium </w:t>
      </w:r>
      <w:r w:rsidR="00202413">
        <w:rPr>
          <w:rFonts w:ascii="Times New Roman" w:hAnsi="Times New Roman"/>
          <w:noProof/>
          <w:szCs w:val="20"/>
          <w:lang w:val="lt-LT"/>
        </w:rPr>
        <w:t xml:space="preserve">instant </w:t>
      </w:r>
      <w:r w:rsidR="00D4406E">
        <w:rPr>
          <w:rFonts w:ascii="Times New Roman" w:hAnsi="Times New Roman"/>
          <w:noProof/>
          <w:szCs w:val="20"/>
          <w:lang w:val="lt-LT"/>
        </w:rPr>
        <w:t>draudžiama</w:t>
      </w:r>
      <w:r w:rsidR="00D4406E" w:rsidRPr="0040179D">
        <w:rPr>
          <w:rFonts w:ascii="Times New Roman" w:hAnsi="Times New Roman"/>
          <w:noProof/>
          <w:szCs w:val="20"/>
          <w:lang w:val="lt-LT"/>
        </w:rPr>
        <w:t xml:space="preserve"> </w:t>
      </w:r>
      <w:r w:rsidRPr="0040179D">
        <w:rPr>
          <w:rFonts w:ascii="Times New Roman" w:hAnsi="Times New Roman"/>
          <w:noProof/>
          <w:szCs w:val="20"/>
          <w:lang w:val="lt-LT"/>
        </w:rPr>
        <w:t>vartoti vaikams</w:t>
      </w:r>
      <w:r w:rsidR="00A91E75">
        <w:rPr>
          <w:rFonts w:ascii="Times New Roman" w:hAnsi="Times New Roman"/>
          <w:noProof/>
          <w:szCs w:val="20"/>
          <w:lang w:val="lt-LT"/>
        </w:rPr>
        <w:t>,</w:t>
      </w:r>
      <w:r w:rsidRPr="0040179D">
        <w:rPr>
          <w:rFonts w:ascii="Times New Roman" w:hAnsi="Times New Roman"/>
          <w:noProof/>
          <w:szCs w:val="20"/>
          <w:lang w:val="lt-LT"/>
        </w:rPr>
        <w:t xml:space="preserve"> jaunesniems nei 12</w:t>
      </w:r>
      <w:r w:rsidR="00A91E75">
        <w:rPr>
          <w:rFonts w:ascii="Times New Roman" w:hAnsi="Times New Roman"/>
          <w:noProof/>
          <w:szCs w:val="20"/>
          <w:lang w:val="lt-LT"/>
        </w:rPr>
        <w:t> </w:t>
      </w:r>
      <w:r w:rsidRPr="0040179D">
        <w:rPr>
          <w:rFonts w:ascii="Times New Roman" w:hAnsi="Times New Roman"/>
          <w:noProof/>
          <w:szCs w:val="20"/>
          <w:lang w:val="lt-LT"/>
        </w:rPr>
        <w:t>metų (žr. 4.3 skyrių).</w:t>
      </w:r>
    </w:p>
    <w:p w14:paraId="3DECE5CC" w14:textId="77777777" w:rsidR="0040179D" w:rsidRPr="0040179D" w:rsidRDefault="0040179D" w:rsidP="0040179D">
      <w:pPr>
        <w:tabs>
          <w:tab w:val="left" w:pos="567"/>
        </w:tabs>
        <w:spacing w:after="0" w:line="260" w:lineRule="exact"/>
        <w:rPr>
          <w:rFonts w:ascii="Times New Roman" w:eastAsia="Times New Roman" w:hAnsi="Times New Roman"/>
          <w:bCs/>
          <w:noProof/>
          <w:szCs w:val="20"/>
          <w:lang w:val="lt-LT"/>
        </w:rPr>
      </w:pPr>
    </w:p>
    <w:p w14:paraId="44389E5F" w14:textId="77777777" w:rsidR="0040179D" w:rsidRPr="0040179D" w:rsidRDefault="0040179D" w:rsidP="0040179D">
      <w:pPr>
        <w:keepNext/>
        <w:tabs>
          <w:tab w:val="left" w:pos="-720"/>
          <w:tab w:val="left" w:pos="567"/>
          <w:tab w:val="left" w:pos="4536"/>
        </w:tabs>
        <w:spacing w:after="0" w:line="260" w:lineRule="exact"/>
        <w:outlineLvl w:val="5"/>
        <w:rPr>
          <w:rFonts w:ascii="Times New Roman" w:eastAsia="Times New Roman" w:hAnsi="Times New Roman"/>
          <w:i/>
          <w:iCs/>
          <w:noProof/>
          <w:szCs w:val="20"/>
          <w:lang w:val="lt-LT"/>
        </w:rPr>
      </w:pPr>
      <w:r w:rsidRPr="0040179D">
        <w:rPr>
          <w:rFonts w:ascii="Times New Roman" w:eastAsia="Times New Roman" w:hAnsi="Times New Roman"/>
          <w:i/>
          <w:iCs/>
          <w:noProof/>
          <w:szCs w:val="20"/>
          <w:lang w:val="lt-LT"/>
        </w:rPr>
        <w:t>Senyviems pacientams</w:t>
      </w:r>
    </w:p>
    <w:p w14:paraId="4B20857E"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Tokio amžiaus pacientams dozės korekcija vartojant Imodium instant nėra reikalinga.</w:t>
      </w:r>
    </w:p>
    <w:p w14:paraId="39AE0A97"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64D91832" w14:textId="77777777" w:rsidR="0040179D" w:rsidRPr="0040179D" w:rsidRDefault="0040179D" w:rsidP="0040179D">
      <w:pPr>
        <w:keepNext/>
        <w:tabs>
          <w:tab w:val="left" w:pos="-720"/>
          <w:tab w:val="left" w:pos="567"/>
          <w:tab w:val="left" w:pos="4536"/>
        </w:tabs>
        <w:spacing w:after="0" w:line="260" w:lineRule="exact"/>
        <w:outlineLvl w:val="5"/>
        <w:rPr>
          <w:rFonts w:ascii="Times New Roman" w:eastAsia="Times New Roman" w:hAnsi="Times New Roman"/>
          <w:i/>
          <w:iCs/>
          <w:noProof/>
          <w:szCs w:val="20"/>
          <w:lang w:val="lt-LT"/>
        </w:rPr>
      </w:pPr>
      <w:r w:rsidRPr="0040179D">
        <w:rPr>
          <w:rFonts w:ascii="Times New Roman" w:eastAsia="Times New Roman" w:hAnsi="Times New Roman"/>
          <w:i/>
          <w:iCs/>
          <w:noProof/>
          <w:szCs w:val="20"/>
          <w:lang w:val="lt-LT"/>
        </w:rPr>
        <w:t>Pacientams, kurių inkstų funkcija sutrikusi</w:t>
      </w:r>
    </w:p>
    <w:p w14:paraId="77823218"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Pacientams, kurių inkstų funkcija sutrikusi</w:t>
      </w:r>
      <w:r w:rsidR="000C6870">
        <w:rPr>
          <w:rFonts w:ascii="Times New Roman" w:eastAsia="Times New Roman" w:hAnsi="Times New Roman"/>
          <w:noProof/>
          <w:szCs w:val="20"/>
          <w:lang w:val="lt-LT"/>
        </w:rPr>
        <w:t>,</w:t>
      </w:r>
      <w:r w:rsidRPr="0040179D">
        <w:rPr>
          <w:rFonts w:ascii="Times New Roman" w:eastAsia="Times New Roman" w:hAnsi="Times New Roman"/>
          <w:noProof/>
          <w:szCs w:val="20"/>
          <w:lang w:val="lt-LT"/>
        </w:rPr>
        <w:t xml:space="preserve"> dozės korekcija vartojant Imodium instant nėra reikalinga.</w:t>
      </w:r>
    </w:p>
    <w:p w14:paraId="58C8AD31"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25A90EFD" w14:textId="77777777" w:rsidR="0040179D" w:rsidRPr="0040179D" w:rsidRDefault="0040179D" w:rsidP="0040179D">
      <w:pPr>
        <w:keepNext/>
        <w:tabs>
          <w:tab w:val="left" w:pos="-720"/>
          <w:tab w:val="left" w:pos="567"/>
          <w:tab w:val="left" w:pos="4536"/>
        </w:tabs>
        <w:spacing w:after="0" w:line="260" w:lineRule="exact"/>
        <w:outlineLvl w:val="5"/>
        <w:rPr>
          <w:rFonts w:ascii="Times New Roman" w:eastAsia="Times New Roman" w:hAnsi="Times New Roman"/>
          <w:i/>
          <w:iCs/>
          <w:noProof/>
          <w:szCs w:val="20"/>
          <w:lang w:val="lt-LT"/>
        </w:rPr>
      </w:pPr>
      <w:r w:rsidRPr="0040179D">
        <w:rPr>
          <w:rFonts w:ascii="Times New Roman" w:eastAsia="Times New Roman" w:hAnsi="Times New Roman"/>
          <w:i/>
          <w:iCs/>
          <w:noProof/>
          <w:szCs w:val="20"/>
          <w:lang w:val="lt-LT"/>
        </w:rPr>
        <w:t>Pacientams, kurių kepenų funkcija sutrikusi</w:t>
      </w:r>
    </w:p>
    <w:p w14:paraId="61B0BFBF"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Nors ir nėra farmakokinetinių duomenų apie Imodium instant savybes pacientų, kurių kepenų funkcija sutrikusi tarpe, tokie pacientai turi vartoti Imodium </w:t>
      </w:r>
      <w:r w:rsidR="00A91E75">
        <w:rPr>
          <w:rFonts w:ascii="Times New Roman" w:eastAsia="Times New Roman" w:hAnsi="Times New Roman"/>
          <w:noProof/>
          <w:szCs w:val="20"/>
          <w:lang w:val="lt-LT"/>
        </w:rPr>
        <w:t xml:space="preserve">instant </w:t>
      </w:r>
      <w:r w:rsidRPr="0040179D">
        <w:rPr>
          <w:rFonts w:ascii="Times New Roman" w:eastAsia="Times New Roman" w:hAnsi="Times New Roman"/>
          <w:noProof/>
          <w:szCs w:val="20"/>
          <w:lang w:val="lt-LT"/>
        </w:rPr>
        <w:t>atsargiai dėl sumažėjusio šio vaistinio preparato metabolizmo pirmojo prasiskverbimo per kepenis metu (žr. 4.4 skyrių).</w:t>
      </w:r>
    </w:p>
    <w:p w14:paraId="54B8F94C" w14:textId="77777777" w:rsidR="0040179D" w:rsidRPr="0040179D" w:rsidRDefault="0040179D" w:rsidP="0040179D">
      <w:pPr>
        <w:tabs>
          <w:tab w:val="left" w:pos="567"/>
        </w:tabs>
        <w:spacing w:after="0" w:line="260" w:lineRule="exact"/>
        <w:rPr>
          <w:rFonts w:ascii="Times New Roman" w:eastAsia="Times New Roman" w:hAnsi="Times New Roman"/>
          <w:b/>
          <w:noProof/>
          <w:szCs w:val="20"/>
          <w:lang w:val="lt-LT"/>
        </w:rPr>
      </w:pPr>
    </w:p>
    <w:p w14:paraId="5740BC90" w14:textId="77777777" w:rsidR="0040179D" w:rsidRPr="0040179D" w:rsidRDefault="0040179D" w:rsidP="0040179D">
      <w:pPr>
        <w:tabs>
          <w:tab w:val="left" w:pos="567"/>
        </w:tabs>
        <w:spacing w:after="0" w:line="260" w:lineRule="exact"/>
        <w:rPr>
          <w:rFonts w:ascii="Times New Roman" w:eastAsia="Times New Roman" w:hAnsi="Times New Roman"/>
          <w:noProof/>
          <w:snapToGrid w:val="0"/>
          <w:szCs w:val="24"/>
          <w:u w:val="single"/>
          <w:lang w:val="lt-LT"/>
        </w:rPr>
      </w:pPr>
      <w:r w:rsidRPr="0040179D">
        <w:rPr>
          <w:rFonts w:ascii="Times New Roman" w:eastAsia="Times New Roman" w:hAnsi="Times New Roman"/>
          <w:noProof/>
          <w:snapToGrid w:val="0"/>
          <w:szCs w:val="24"/>
          <w:u w:val="single"/>
          <w:lang w:val="lt-LT"/>
        </w:rPr>
        <w:t xml:space="preserve">Vartojimo metodas </w:t>
      </w:r>
    </w:p>
    <w:p w14:paraId="698EC5FD" w14:textId="77777777" w:rsidR="001D6E7E" w:rsidRDefault="001D6E7E" w:rsidP="0040179D">
      <w:pPr>
        <w:tabs>
          <w:tab w:val="left" w:pos="567"/>
        </w:tabs>
        <w:spacing w:after="0" w:line="260" w:lineRule="exact"/>
        <w:rPr>
          <w:rFonts w:ascii="Times New Roman" w:hAnsi="Times New Roman"/>
          <w:noProof/>
          <w:szCs w:val="20"/>
          <w:lang w:val="lt-LT"/>
        </w:rPr>
      </w:pPr>
    </w:p>
    <w:p w14:paraId="254E6769" w14:textId="77777777" w:rsidR="0040179D" w:rsidRPr="0040179D" w:rsidRDefault="0040179D" w:rsidP="0040179D">
      <w:pPr>
        <w:tabs>
          <w:tab w:val="left" w:pos="567"/>
        </w:tabs>
        <w:spacing w:after="0" w:line="260" w:lineRule="exact"/>
        <w:rPr>
          <w:rFonts w:ascii="Times New Roman" w:hAnsi="Times New Roman"/>
          <w:b/>
          <w:noProof/>
          <w:szCs w:val="20"/>
          <w:lang w:val="lt-LT"/>
        </w:rPr>
      </w:pPr>
      <w:r w:rsidRPr="0040179D">
        <w:rPr>
          <w:rFonts w:ascii="Times New Roman" w:hAnsi="Times New Roman"/>
          <w:noProof/>
          <w:szCs w:val="20"/>
          <w:lang w:val="lt-LT"/>
        </w:rPr>
        <w:t>Vartoti per burną.</w:t>
      </w:r>
    </w:p>
    <w:p w14:paraId="4BE1DB38"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Imodium instant tabletės dedamos ant liežuvio. Jos greitai suyra, todėl galima lengvai nuryti su seilėmis. Skysčiu užsigerti nereikia. </w:t>
      </w:r>
    </w:p>
    <w:p w14:paraId="32A3D666" w14:textId="77777777" w:rsidR="0040179D" w:rsidRPr="0040179D" w:rsidRDefault="0040179D" w:rsidP="0040179D">
      <w:pPr>
        <w:tabs>
          <w:tab w:val="left" w:pos="567"/>
        </w:tabs>
        <w:spacing w:after="0" w:line="260" w:lineRule="exact"/>
        <w:rPr>
          <w:rFonts w:ascii="Times New Roman" w:eastAsia="Times New Roman" w:hAnsi="Times New Roman"/>
          <w:b/>
          <w:noProof/>
          <w:color w:val="800080"/>
          <w:szCs w:val="20"/>
          <w:lang w:val="lt-LT"/>
        </w:rPr>
      </w:pPr>
    </w:p>
    <w:p w14:paraId="5264E5D7" w14:textId="77777777" w:rsidR="0040179D" w:rsidRPr="0040179D" w:rsidRDefault="0040179D" w:rsidP="0040179D">
      <w:pPr>
        <w:tabs>
          <w:tab w:val="left" w:pos="720"/>
        </w:tabs>
        <w:spacing w:after="0" w:line="240" w:lineRule="auto"/>
        <w:ind w:left="567" w:hanging="567"/>
        <w:rPr>
          <w:rFonts w:ascii="Times New Roman" w:eastAsia="Times New Roman" w:hAnsi="Times New Roman"/>
          <w:noProof/>
          <w:szCs w:val="20"/>
          <w:lang w:val="lt-LT"/>
        </w:rPr>
      </w:pPr>
      <w:r w:rsidRPr="0040179D">
        <w:rPr>
          <w:rFonts w:ascii="Times New Roman" w:eastAsia="Times New Roman" w:hAnsi="Times New Roman"/>
          <w:b/>
          <w:noProof/>
          <w:szCs w:val="20"/>
          <w:lang w:val="lt-LT"/>
        </w:rPr>
        <w:t>4.3</w:t>
      </w:r>
      <w:r w:rsidRPr="0040179D">
        <w:rPr>
          <w:rFonts w:ascii="Times New Roman" w:eastAsia="Times New Roman" w:hAnsi="Times New Roman"/>
          <w:b/>
          <w:noProof/>
          <w:szCs w:val="20"/>
          <w:lang w:val="lt-LT"/>
        </w:rPr>
        <w:tab/>
        <w:t>Kontraindikacijos</w:t>
      </w:r>
    </w:p>
    <w:p w14:paraId="03D23A55"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33147E76"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Padidėjęs jautrumas veikliajai arba bet kuriai 6.1 skyriuje nurodytai pagalbinei medžiagai.</w:t>
      </w:r>
    </w:p>
    <w:p w14:paraId="34443575"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37C39302"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Imodium instant negalima vartoti jaunesniems nei 12</w:t>
      </w:r>
      <w:r w:rsidR="00A91E75">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metų vaikams.</w:t>
      </w:r>
      <w:r w:rsidRPr="0040179D">
        <w:rPr>
          <w:rFonts w:ascii="Times New Roman" w:hAnsi="Times New Roman"/>
          <w:noProof/>
          <w:szCs w:val="20"/>
          <w:lang w:val="lt-LT"/>
        </w:rPr>
        <w:t xml:space="preserve"> </w:t>
      </w:r>
    </w:p>
    <w:p w14:paraId="64EB94D5"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3CB998CE"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Imodium instant negalima skirti kaip pirminio gydymo:</w:t>
      </w:r>
    </w:p>
    <w:p w14:paraId="3727E01E" w14:textId="77777777" w:rsidR="0040179D" w:rsidRPr="0040179D" w:rsidRDefault="0040179D" w:rsidP="00DB6E9A">
      <w:pPr>
        <w:numPr>
          <w:ilvl w:val="0"/>
          <w:numId w:val="2"/>
        </w:numPr>
        <w:tabs>
          <w:tab w:val="clear" w:pos="720"/>
          <w:tab w:val="left" w:pos="567"/>
        </w:tabs>
        <w:spacing w:after="0" w:line="260" w:lineRule="exact"/>
        <w:ind w:left="567" w:hanging="207"/>
        <w:rPr>
          <w:rFonts w:ascii="Times New Roman" w:eastAsia="Times New Roman" w:hAnsi="Times New Roman"/>
          <w:noProof/>
          <w:szCs w:val="20"/>
          <w:lang w:val="lt-LT"/>
        </w:rPr>
      </w:pPr>
      <w:r w:rsidRPr="0040179D">
        <w:rPr>
          <w:rFonts w:ascii="Times New Roman" w:eastAsia="Times New Roman" w:hAnsi="Times New Roman"/>
          <w:noProof/>
          <w:szCs w:val="20"/>
          <w:lang w:val="lt-LT"/>
        </w:rPr>
        <w:t>ligoniams, sergantiems ūmine dizenterija, pasireiškiančia viduriavimu kraujingomis išmatomis ir aukšta temperatūra;</w:t>
      </w:r>
    </w:p>
    <w:p w14:paraId="0FCDAB1B" w14:textId="77777777" w:rsidR="0040179D" w:rsidRPr="0040179D" w:rsidRDefault="0040179D" w:rsidP="0040179D">
      <w:pPr>
        <w:numPr>
          <w:ilvl w:val="0"/>
          <w:numId w:val="2"/>
        </w:numPr>
        <w:tabs>
          <w:tab w:val="left" w:pos="567"/>
          <w:tab w:val="left" w:pos="720"/>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žmonėms, sergantiems aktyviu opiniu kolitu;</w:t>
      </w:r>
    </w:p>
    <w:p w14:paraId="6029D3DE" w14:textId="77777777" w:rsidR="0040179D" w:rsidRPr="0040179D" w:rsidRDefault="0040179D" w:rsidP="00DB6E9A">
      <w:pPr>
        <w:numPr>
          <w:ilvl w:val="0"/>
          <w:numId w:val="2"/>
        </w:numPr>
        <w:tabs>
          <w:tab w:val="clear" w:pos="720"/>
          <w:tab w:val="left" w:pos="567"/>
        </w:tabs>
        <w:spacing w:after="0" w:line="260" w:lineRule="exact"/>
        <w:ind w:left="567" w:hanging="207"/>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pacientams, sergantiems invazinių mikroorganizmų (pvz., </w:t>
      </w:r>
      <w:r w:rsidRPr="00257C76">
        <w:rPr>
          <w:rFonts w:ascii="Times New Roman" w:eastAsia="Times New Roman" w:hAnsi="Times New Roman"/>
          <w:i/>
          <w:noProof/>
          <w:szCs w:val="20"/>
          <w:lang w:val="lt-LT"/>
        </w:rPr>
        <w:t>Salmonella</w:t>
      </w:r>
      <w:r w:rsidRPr="0040179D">
        <w:rPr>
          <w:rFonts w:ascii="Times New Roman" w:eastAsia="Times New Roman" w:hAnsi="Times New Roman"/>
          <w:noProof/>
          <w:szCs w:val="20"/>
          <w:lang w:val="lt-LT"/>
        </w:rPr>
        <w:t xml:space="preserve">, </w:t>
      </w:r>
      <w:r w:rsidRPr="00257C76">
        <w:rPr>
          <w:rFonts w:ascii="Times New Roman" w:eastAsia="Times New Roman" w:hAnsi="Times New Roman"/>
          <w:i/>
          <w:noProof/>
          <w:szCs w:val="20"/>
          <w:lang w:val="lt-LT"/>
        </w:rPr>
        <w:t>Shigella</w:t>
      </w:r>
      <w:r w:rsidRPr="0040179D">
        <w:rPr>
          <w:rFonts w:ascii="Times New Roman" w:eastAsia="Times New Roman" w:hAnsi="Times New Roman"/>
          <w:noProof/>
          <w:szCs w:val="20"/>
          <w:lang w:val="lt-LT"/>
        </w:rPr>
        <w:t xml:space="preserve"> ir </w:t>
      </w:r>
      <w:r w:rsidRPr="00257C76">
        <w:rPr>
          <w:rFonts w:ascii="Times New Roman" w:eastAsia="Times New Roman" w:hAnsi="Times New Roman"/>
          <w:i/>
          <w:noProof/>
          <w:szCs w:val="20"/>
          <w:lang w:val="lt-LT"/>
        </w:rPr>
        <w:t>Campylobacter</w:t>
      </w:r>
      <w:r w:rsidRPr="0040179D">
        <w:rPr>
          <w:rFonts w:ascii="Times New Roman" w:eastAsia="Times New Roman" w:hAnsi="Times New Roman"/>
          <w:noProof/>
          <w:szCs w:val="20"/>
          <w:lang w:val="lt-LT"/>
        </w:rPr>
        <w:t>) sukeltu bakteriniu enterokolitu</w:t>
      </w:r>
      <w:r w:rsidR="00A91E75">
        <w:rPr>
          <w:rFonts w:ascii="Times New Roman" w:eastAsia="Times New Roman" w:hAnsi="Times New Roman"/>
          <w:noProof/>
          <w:szCs w:val="20"/>
          <w:lang w:val="lt-LT"/>
        </w:rPr>
        <w:t>;</w:t>
      </w:r>
    </w:p>
    <w:p w14:paraId="3FB1DA2B" w14:textId="77777777" w:rsidR="0040179D" w:rsidRPr="0040179D" w:rsidRDefault="0040179D" w:rsidP="0040179D">
      <w:pPr>
        <w:numPr>
          <w:ilvl w:val="0"/>
          <w:numId w:val="2"/>
        </w:numPr>
        <w:tabs>
          <w:tab w:val="left" w:pos="567"/>
          <w:tab w:val="left" w:pos="720"/>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ligoniams su antibiotikų sukeltu pseudomembraniniu kolitu. </w:t>
      </w:r>
    </w:p>
    <w:p w14:paraId="250B7A64"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44630ED7"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Paprastai šio vaistinio preparato negalima vartoti pacientams, kuriems reikia vengti slopinti peristaltiką dėl galimos pavojingų pasekmių (žarnų nepraeinamumas, megakolon ar toksinė megakolon) išsivystymo rizikos. </w:t>
      </w:r>
    </w:p>
    <w:p w14:paraId="273D3702"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Jeigu užkietėja viduriai, išpučia pilvą arba atsiranda net silpnų žarnų nepraeinamumo simptomų, vaistinio preparato vartojimą būtina tuoj pat nutraukti.</w:t>
      </w:r>
    </w:p>
    <w:p w14:paraId="72740697"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682DB7E7"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Kadangi vaistinio preparato poveikis yra tik simptominis, viduriavimo atveju, jeigu įmanoma, reikia šalinti priežastį.</w:t>
      </w:r>
    </w:p>
    <w:p w14:paraId="3CF50C3C"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1FE3222E" w14:textId="77777777" w:rsidR="0040179D" w:rsidRPr="0040179D" w:rsidRDefault="0040179D" w:rsidP="0040179D">
      <w:pPr>
        <w:tabs>
          <w:tab w:val="left" w:pos="720"/>
        </w:tabs>
        <w:spacing w:after="0" w:line="240" w:lineRule="auto"/>
        <w:ind w:left="567" w:hanging="567"/>
        <w:outlineLvl w:val="0"/>
        <w:rPr>
          <w:rFonts w:ascii="Times New Roman" w:eastAsia="Times New Roman" w:hAnsi="Times New Roman"/>
          <w:noProof/>
          <w:szCs w:val="20"/>
          <w:lang w:val="lt-LT"/>
        </w:rPr>
      </w:pPr>
      <w:r w:rsidRPr="0040179D">
        <w:rPr>
          <w:rFonts w:ascii="Times New Roman" w:eastAsia="Times New Roman" w:hAnsi="Times New Roman"/>
          <w:b/>
          <w:noProof/>
          <w:szCs w:val="20"/>
          <w:lang w:val="lt-LT"/>
        </w:rPr>
        <w:t>4.4</w:t>
      </w:r>
      <w:r w:rsidRPr="0040179D">
        <w:rPr>
          <w:rFonts w:ascii="Times New Roman" w:eastAsia="Times New Roman" w:hAnsi="Times New Roman"/>
          <w:b/>
          <w:noProof/>
          <w:szCs w:val="20"/>
          <w:lang w:val="lt-LT"/>
        </w:rPr>
        <w:tab/>
        <w:t>Specialūs įspėjimai ir atsargumo priemonės</w:t>
      </w:r>
    </w:p>
    <w:p w14:paraId="67A30404"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73DE0E54" w14:textId="77777777" w:rsidR="0040179D" w:rsidRPr="0040179D" w:rsidRDefault="0040179D" w:rsidP="0040179D">
      <w:pPr>
        <w:tabs>
          <w:tab w:val="left" w:pos="567"/>
          <w:tab w:val="left" w:pos="720"/>
        </w:tabs>
        <w:spacing w:after="0" w:line="240" w:lineRule="auto"/>
        <w:outlineLvl w:val="0"/>
        <w:rPr>
          <w:rFonts w:ascii="Times New Roman" w:eastAsia="Times New Roman" w:hAnsi="Times New Roman"/>
          <w:noProof/>
          <w:szCs w:val="20"/>
          <w:lang w:val="lt-LT"/>
        </w:rPr>
      </w:pPr>
      <w:r w:rsidRPr="0040179D">
        <w:rPr>
          <w:rFonts w:ascii="Times New Roman" w:hAnsi="Times New Roman"/>
          <w:noProof/>
          <w:szCs w:val="20"/>
          <w:lang w:val="lt-LT"/>
        </w:rPr>
        <w:t xml:space="preserve">Viduriavimo gydymas Imodium </w:t>
      </w:r>
      <w:r w:rsidR="00A91E75">
        <w:rPr>
          <w:rFonts w:ascii="Times New Roman" w:hAnsi="Times New Roman"/>
          <w:noProof/>
          <w:szCs w:val="20"/>
          <w:lang w:val="lt-LT"/>
        </w:rPr>
        <w:t xml:space="preserve">instant </w:t>
      </w:r>
      <w:r w:rsidRPr="0040179D">
        <w:rPr>
          <w:rFonts w:ascii="Times New Roman" w:hAnsi="Times New Roman"/>
          <w:noProof/>
          <w:szCs w:val="20"/>
          <w:lang w:val="lt-LT"/>
        </w:rPr>
        <w:t>yra tik simptominis. Jeigu pagrindinė etiologija yra žinoma, tam tikrais atvejais (arba jeigu nustatyta), turi būti pradėtas specifinis gydymas.</w:t>
      </w:r>
    </w:p>
    <w:p w14:paraId="28D8968A"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181406E0"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Viduriuojančių žmonių, ypač vaikų, organizme gali trūkti skysčių ir elektrolitų. Vadinasi, tokiu atveju svarbiausia gydymo priemonė yra skysčių ir elektrolitų pakeičiamoji terapija. </w:t>
      </w:r>
    </w:p>
    <w:p w14:paraId="53587193"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030A0912"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Jei Imodium instant tabletės per 48 valandas ūminio viduriavimo nesustabdo, jų vartojimą reikia nutraukti ir kreiptis į gydytoją. </w:t>
      </w:r>
    </w:p>
    <w:p w14:paraId="330AA3E6"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3A3E766A"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Tais atvejais, kai Imodium instant nuo viduriavimo vartojantis pacientas serga AIDS, pastebėjus pirmuosius pilvo išpūtimo simptomus Imodium instant vartojimą reikia nedelsiant nutraukti. Retais atvejais buvo pranešimų apie toksinės megakolon atvejus AIDS sergantiems pacientams su virusinės ir bakterinės kilmės infekciniu kolitu ir kurie buvo gydyti loperamido hidrochloridu.</w:t>
      </w:r>
    </w:p>
    <w:p w14:paraId="09519268"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196A67B7"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Sergant kepenų ligomis, Imodium instant reikia vartoti atsargiai, nes gali iškilti perdozavimo pavojus ir toksinis poveikis centrinei nervų sistemai (CNS).</w:t>
      </w:r>
    </w:p>
    <w:p w14:paraId="22199958" w14:textId="77777777" w:rsidR="00755069" w:rsidRDefault="00755069" w:rsidP="0040179D">
      <w:pPr>
        <w:tabs>
          <w:tab w:val="left" w:pos="567"/>
        </w:tabs>
        <w:spacing w:after="0" w:line="260" w:lineRule="exact"/>
        <w:rPr>
          <w:rFonts w:ascii="Times New Roman" w:eastAsia="Times New Roman" w:hAnsi="Times New Roman"/>
          <w:noProof/>
          <w:szCs w:val="20"/>
          <w:lang w:val="lt-LT"/>
        </w:rPr>
      </w:pPr>
    </w:p>
    <w:p w14:paraId="4B1C91D8" w14:textId="77777777" w:rsidR="003210F4" w:rsidRDefault="003210F4" w:rsidP="00755069">
      <w:pPr>
        <w:tabs>
          <w:tab w:val="left" w:pos="567"/>
        </w:tabs>
        <w:spacing w:after="0" w:line="260" w:lineRule="exact"/>
        <w:rPr>
          <w:rFonts w:ascii="Times New Roman" w:eastAsia="Times New Roman" w:hAnsi="Times New Roman"/>
          <w:noProof/>
          <w:szCs w:val="20"/>
          <w:lang w:val="lt-LT"/>
        </w:rPr>
      </w:pPr>
      <w:r w:rsidRPr="003210F4">
        <w:rPr>
          <w:rFonts w:ascii="Times New Roman" w:eastAsia="Times New Roman" w:hAnsi="Times New Roman"/>
          <w:noProof/>
          <w:szCs w:val="20"/>
          <w:lang w:val="lt-LT"/>
        </w:rPr>
        <w:t xml:space="preserve">Gauta pranešimų apie širdies </w:t>
      </w:r>
      <w:r w:rsidR="00F85463">
        <w:rPr>
          <w:rFonts w:ascii="Times New Roman" w:eastAsia="Times New Roman" w:hAnsi="Times New Roman"/>
          <w:noProof/>
          <w:szCs w:val="20"/>
          <w:lang w:val="lt-LT"/>
        </w:rPr>
        <w:t>sutrikimus</w:t>
      </w:r>
      <w:r w:rsidRPr="003210F4">
        <w:rPr>
          <w:rFonts w:ascii="Times New Roman" w:eastAsia="Times New Roman" w:hAnsi="Times New Roman"/>
          <w:noProof/>
          <w:szCs w:val="20"/>
          <w:lang w:val="lt-LT"/>
        </w:rPr>
        <w:t>, įskaitant QT intervalo</w:t>
      </w:r>
      <w:r w:rsidR="002D36C7">
        <w:rPr>
          <w:rFonts w:ascii="Times New Roman" w:eastAsia="Times New Roman" w:hAnsi="Times New Roman"/>
          <w:noProof/>
          <w:szCs w:val="20"/>
          <w:lang w:val="lt-LT"/>
        </w:rPr>
        <w:t xml:space="preserve">, </w:t>
      </w:r>
      <w:r w:rsidRPr="00F85463">
        <w:rPr>
          <w:rFonts w:ascii="Times New Roman" w:eastAsia="Times New Roman" w:hAnsi="Times New Roman"/>
          <w:noProof/>
          <w:szCs w:val="20"/>
          <w:lang w:val="lt-LT"/>
        </w:rPr>
        <w:t>QRS komplekso trukmės</w:t>
      </w:r>
      <w:r w:rsidRPr="003210F4">
        <w:rPr>
          <w:rFonts w:ascii="Times New Roman" w:eastAsia="Times New Roman" w:hAnsi="Times New Roman"/>
          <w:noProof/>
          <w:szCs w:val="20"/>
          <w:lang w:val="lt-LT"/>
        </w:rPr>
        <w:t xml:space="preserve"> pailgėjimo ir dvikryptės verpstinės skilvelių paroksizminės tachikardijos </w:t>
      </w:r>
      <w:r w:rsidR="00F85463">
        <w:rPr>
          <w:rFonts w:ascii="Times New Roman" w:eastAsia="Times New Roman" w:hAnsi="Times New Roman"/>
          <w:noProof/>
          <w:szCs w:val="20"/>
          <w:lang w:val="lt-LT"/>
        </w:rPr>
        <w:t>(</w:t>
      </w:r>
      <w:r w:rsidR="00F85463" w:rsidRPr="00DB6E9A">
        <w:rPr>
          <w:rFonts w:ascii="Times New Roman" w:eastAsia="Times New Roman" w:hAnsi="Times New Roman"/>
          <w:i/>
          <w:noProof/>
          <w:szCs w:val="20"/>
          <w:lang w:val="lt-LT"/>
        </w:rPr>
        <w:t>torsades de pointes</w:t>
      </w:r>
      <w:r w:rsidR="00F85463">
        <w:rPr>
          <w:rFonts w:ascii="Times New Roman" w:eastAsia="Times New Roman" w:hAnsi="Times New Roman"/>
          <w:noProof/>
          <w:szCs w:val="20"/>
          <w:lang w:val="lt-LT"/>
        </w:rPr>
        <w:t xml:space="preserve">) </w:t>
      </w:r>
      <w:r w:rsidRPr="003210F4">
        <w:rPr>
          <w:rFonts w:ascii="Times New Roman" w:eastAsia="Times New Roman" w:hAnsi="Times New Roman"/>
          <w:noProof/>
          <w:szCs w:val="20"/>
          <w:lang w:val="lt-LT"/>
        </w:rPr>
        <w:t>atvejus, susijusius su perdozavimu. Kai kuriais atvejais šie reiškiniai buvo mirtini (žr. 4.9 skyrių). Pacientai turi neviršyti rekomenduojamos vaistinio preparato dozės ir (arba) rekomenduojamos gydymo trukmės.</w:t>
      </w:r>
    </w:p>
    <w:p w14:paraId="2213F33F" w14:textId="77777777" w:rsidR="0040179D" w:rsidRPr="0040179D" w:rsidRDefault="0040179D" w:rsidP="00755069">
      <w:pPr>
        <w:tabs>
          <w:tab w:val="left" w:pos="567"/>
        </w:tabs>
        <w:spacing w:after="0" w:line="260" w:lineRule="exact"/>
        <w:rPr>
          <w:rFonts w:ascii="Times New Roman" w:eastAsia="Times New Roman" w:hAnsi="Times New Roman"/>
          <w:noProof/>
          <w:szCs w:val="20"/>
          <w:lang w:val="lt-LT"/>
        </w:rPr>
      </w:pPr>
      <w:r w:rsidRPr="0040179D" w:rsidDel="00A67738">
        <w:rPr>
          <w:rFonts w:ascii="Times New Roman" w:eastAsia="Times New Roman" w:hAnsi="Times New Roman"/>
          <w:noProof/>
          <w:szCs w:val="20"/>
          <w:lang w:val="lt-LT"/>
        </w:rPr>
        <w:t xml:space="preserve"> </w:t>
      </w:r>
    </w:p>
    <w:p w14:paraId="72678150" w14:textId="77777777" w:rsidR="0040179D" w:rsidRPr="0040179D" w:rsidRDefault="0040179D" w:rsidP="0040179D">
      <w:pPr>
        <w:tabs>
          <w:tab w:val="left" w:pos="567"/>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lastRenderedPageBreak/>
        <w:t>Kadangi dauguma į organizmą patekusio vaistinio preparato yra metabolizuojama, metabolitai ir nepakitęs vaistinis preparatas iš organizmo išsiskiria su išmatomis – pacientams, kurių inkstų funkcija sutrikusi</w:t>
      </w:r>
      <w:r w:rsidR="00A91E75">
        <w:rPr>
          <w:rFonts w:ascii="Times New Roman" w:eastAsia="Times New Roman" w:hAnsi="Times New Roman"/>
          <w:noProof/>
          <w:szCs w:val="20"/>
          <w:lang w:val="lt-LT"/>
        </w:rPr>
        <w:t>,</w:t>
      </w:r>
      <w:r w:rsidRPr="0040179D">
        <w:rPr>
          <w:rFonts w:ascii="Times New Roman" w:eastAsia="Times New Roman" w:hAnsi="Times New Roman"/>
          <w:noProof/>
          <w:szCs w:val="20"/>
          <w:lang w:val="lt-LT"/>
        </w:rPr>
        <w:t xml:space="preserve"> dozės korekcija vartojant Imodium instant nėra reikalinga.</w:t>
      </w:r>
    </w:p>
    <w:p w14:paraId="07D8DA91" w14:textId="77777777" w:rsidR="0040179D" w:rsidRPr="0040179D" w:rsidRDefault="0040179D" w:rsidP="0040179D">
      <w:pPr>
        <w:tabs>
          <w:tab w:val="left" w:pos="567"/>
          <w:tab w:val="left" w:pos="720"/>
        </w:tabs>
        <w:spacing w:after="0" w:line="240" w:lineRule="auto"/>
        <w:rPr>
          <w:rFonts w:ascii="Times New Roman" w:eastAsia="Times New Roman" w:hAnsi="Times New Roman"/>
          <w:noProof/>
          <w:szCs w:val="20"/>
          <w:lang w:val="lt-LT"/>
        </w:rPr>
      </w:pPr>
    </w:p>
    <w:p w14:paraId="2545B3EF" w14:textId="77777777" w:rsidR="0040179D" w:rsidRDefault="0040179D" w:rsidP="0040179D">
      <w:pPr>
        <w:tabs>
          <w:tab w:val="left" w:pos="567"/>
          <w:tab w:val="left" w:pos="720"/>
        </w:tabs>
        <w:spacing w:after="0" w:line="240" w:lineRule="auto"/>
        <w:rPr>
          <w:rFonts w:ascii="Times New Roman" w:hAnsi="Times New Roman"/>
          <w:noProof/>
          <w:szCs w:val="20"/>
          <w:lang w:val="lt-LT"/>
        </w:rPr>
      </w:pPr>
      <w:r w:rsidRPr="0040179D">
        <w:rPr>
          <w:rFonts w:ascii="Times New Roman" w:hAnsi="Times New Roman"/>
          <w:noProof/>
          <w:szCs w:val="20"/>
          <w:lang w:val="lt-LT"/>
        </w:rPr>
        <w:t xml:space="preserve">Netinkamas vartojimas ir piktnaudžiavimas loperamidu, kaip opioidų pakaitalu, buvo aprašytas asmenims priklausomiems nuo opioidų (žr. 4.9 </w:t>
      </w:r>
      <w:r w:rsidR="00A91E75">
        <w:rPr>
          <w:rFonts w:ascii="Times New Roman" w:hAnsi="Times New Roman"/>
          <w:noProof/>
          <w:szCs w:val="20"/>
          <w:lang w:val="lt-LT"/>
        </w:rPr>
        <w:t>skyrių</w:t>
      </w:r>
      <w:r w:rsidRPr="0040179D">
        <w:rPr>
          <w:rFonts w:ascii="Times New Roman" w:hAnsi="Times New Roman"/>
          <w:noProof/>
          <w:szCs w:val="20"/>
          <w:lang w:val="lt-LT"/>
        </w:rPr>
        <w:t>).</w:t>
      </w:r>
    </w:p>
    <w:p w14:paraId="7E14A7B2" w14:textId="77777777" w:rsidR="00D35B5D" w:rsidRDefault="00D35B5D" w:rsidP="0040179D">
      <w:pPr>
        <w:tabs>
          <w:tab w:val="left" w:pos="567"/>
          <w:tab w:val="left" w:pos="720"/>
        </w:tabs>
        <w:spacing w:after="0" w:line="240" w:lineRule="auto"/>
        <w:rPr>
          <w:rFonts w:ascii="Times New Roman" w:hAnsi="Times New Roman"/>
          <w:noProof/>
          <w:szCs w:val="20"/>
          <w:lang w:val="lt-LT"/>
        </w:rPr>
      </w:pPr>
    </w:p>
    <w:p w14:paraId="797249A0" w14:textId="6E7F81A6" w:rsidR="001D6E7E" w:rsidRDefault="00D35B5D" w:rsidP="0040179D">
      <w:pPr>
        <w:tabs>
          <w:tab w:val="left" w:pos="567"/>
          <w:tab w:val="left" w:pos="720"/>
        </w:tabs>
        <w:spacing w:after="0" w:line="240" w:lineRule="auto"/>
        <w:rPr>
          <w:rFonts w:ascii="Times New Roman" w:hAnsi="Times New Roman"/>
          <w:noProof/>
          <w:szCs w:val="20"/>
          <w:lang w:val="lt-LT"/>
        </w:rPr>
      </w:pPr>
      <w:bookmarkStart w:id="0" w:name="_Hlk17795156"/>
      <w:r w:rsidRPr="00D35B5D">
        <w:rPr>
          <w:rFonts w:ascii="Times New Roman" w:hAnsi="Times New Roman"/>
          <w:noProof/>
          <w:szCs w:val="20"/>
          <w:lang w:val="lt-LT"/>
        </w:rPr>
        <w:t>Perdozavus vaist</w:t>
      </w:r>
      <w:r>
        <w:rPr>
          <w:rFonts w:ascii="Times New Roman" w:hAnsi="Times New Roman"/>
          <w:noProof/>
          <w:szCs w:val="20"/>
          <w:lang w:val="lt-LT"/>
        </w:rPr>
        <w:t>inio preparat</w:t>
      </w:r>
      <w:r w:rsidRPr="00D35B5D">
        <w:rPr>
          <w:rFonts w:ascii="Times New Roman" w:hAnsi="Times New Roman"/>
          <w:noProof/>
          <w:szCs w:val="20"/>
          <w:lang w:val="lt-LT"/>
        </w:rPr>
        <w:t>o, gali išryškėti esamo Brugada sindromo požymiai.</w:t>
      </w:r>
    </w:p>
    <w:p w14:paraId="2C9DBD95" w14:textId="77777777" w:rsidR="007B6B4A" w:rsidRDefault="007B6B4A" w:rsidP="0040179D">
      <w:pPr>
        <w:tabs>
          <w:tab w:val="left" w:pos="567"/>
          <w:tab w:val="left" w:pos="720"/>
        </w:tabs>
        <w:spacing w:after="0" w:line="240" w:lineRule="auto"/>
        <w:rPr>
          <w:rFonts w:ascii="Times New Roman" w:hAnsi="Times New Roman"/>
          <w:noProof/>
          <w:szCs w:val="20"/>
          <w:lang w:val="lt-LT"/>
        </w:rPr>
      </w:pPr>
    </w:p>
    <w:bookmarkEnd w:id="0"/>
    <w:p w14:paraId="307F89F8" w14:textId="7D7979DC" w:rsidR="00D35B5D" w:rsidRDefault="00673F60" w:rsidP="0040179D">
      <w:pPr>
        <w:tabs>
          <w:tab w:val="left" w:pos="567"/>
          <w:tab w:val="left" w:pos="720"/>
        </w:tabs>
        <w:spacing w:after="0" w:line="240" w:lineRule="auto"/>
        <w:rPr>
          <w:rFonts w:ascii="Times New Roman" w:hAnsi="Times New Roman"/>
          <w:noProof/>
          <w:szCs w:val="20"/>
          <w:lang w:val="lt-LT"/>
        </w:rPr>
      </w:pPr>
      <w:r>
        <w:rPr>
          <w:rFonts w:ascii="Times New Roman" w:hAnsi="Times New Roman"/>
          <w:noProof/>
          <w:szCs w:val="20"/>
          <w:lang w:val="lt-LT"/>
        </w:rPr>
        <w:t xml:space="preserve">Pagalbinės medžiagos </w:t>
      </w:r>
    </w:p>
    <w:p w14:paraId="3844FA8A" w14:textId="68AAED48" w:rsidR="00673F60" w:rsidRPr="00EB2FAC" w:rsidRDefault="00673F60" w:rsidP="0040179D">
      <w:pPr>
        <w:tabs>
          <w:tab w:val="left" w:pos="567"/>
          <w:tab w:val="left" w:pos="720"/>
        </w:tabs>
        <w:spacing w:after="0" w:line="240" w:lineRule="auto"/>
        <w:rPr>
          <w:rFonts w:ascii="Times New Roman" w:hAnsi="Times New Roman"/>
          <w:i/>
          <w:noProof/>
          <w:szCs w:val="20"/>
          <w:lang w:val="lt-LT"/>
        </w:rPr>
      </w:pPr>
      <w:r w:rsidRPr="00EB2FAC">
        <w:rPr>
          <w:rFonts w:ascii="Times New Roman" w:hAnsi="Times New Roman"/>
          <w:i/>
          <w:noProof/>
          <w:szCs w:val="20"/>
          <w:lang w:val="lt-LT"/>
        </w:rPr>
        <w:t>Sulfitai</w:t>
      </w:r>
    </w:p>
    <w:p w14:paraId="27DCB8E6" w14:textId="40D6FFE2" w:rsidR="00FF2487" w:rsidRDefault="001D6E7E" w:rsidP="001D6E7E">
      <w:pPr>
        <w:tabs>
          <w:tab w:val="left" w:pos="720"/>
        </w:tabs>
        <w:spacing w:after="0" w:line="240" w:lineRule="auto"/>
        <w:rPr>
          <w:rFonts w:ascii="Times New Roman" w:hAnsi="Times New Roman"/>
          <w:noProof/>
          <w:szCs w:val="20"/>
          <w:lang w:val="lt-LT"/>
        </w:rPr>
      </w:pPr>
      <w:r w:rsidRPr="0040179D">
        <w:rPr>
          <w:rFonts w:ascii="Times New Roman" w:hAnsi="Times New Roman"/>
          <w:noProof/>
          <w:szCs w:val="20"/>
          <w:lang w:val="lt-LT"/>
        </w:rPr>
        <w:t>Imodium instant mėtų skonio medžiagų sudėtyje gali būti maži sulfitų kiekiai</w:t>
      </w:r>
      <w:r w:rsidR="00FF2487">
        <w:rPr>
          <w:rFonts w:ascii="Times New Roman" w:hAnsi="Times New Roman"/>
          <w:noProof/>
          <w:szCs w:val="20"/>
          <w:lang w:val="lt-LT"/>
        </w:rPr>
        <w:t>.</w:t>
      </w:r>
    </w:p>
    <w:p w14:paraId="59AE262C" w14:textId="53E81037" w:rsidR="001D6E7E" w:rsidRPr="0040179D" w:rsidRDefault="00FF2487" w:rsidP="001D6E7E">
      <w:pPr>
        <w:tabs>
          <w:tab w:val="left" w:pos="720"/>
        </w:tabs>
        <w:spacing w:after="0" w:line="240" w:lineRule="auto"/>
        <w:rPr>
          <w:rFonts w:ascii="Times New Roman" w:eastAsia="Times New Roman" w:hAnsi="Times New Roman"/>
          <w:noProof/>
          <w:szCs w:val="20"/>
          <w:lang w:val="lt-LT"/>
        </w:rPr>
      </w:pPr>
      <w:r>
        <w:rPr>
          <w:rFonts w:ascii="Times New Roman" w:hAnsi="Times New Roman"/>
          <w:noProof/>
          <w:szCs w:val="20"/>
          <w:lang w:val="lt-LT"/>
        </w:rPr>
        <w:t xml:space="preserve">Sulfitai </w:t>
      </w:r>
      <w:r w:rsidR="001D6E7E" w:rsidRPr="0040179D">
        <w:rPr>
          <w:rFonts w:ascii="Times New Roman" w:hAnsi="Times New Roman"/>
          <w:noProof/>
          <w:szCs w:val="20"/>
          <w:lang w:val="lt-LT"/>
        </w:rPr>
        <w:t>retai</w:t>
      </w:r>
      <w:r w:rsidR="001D6E7E">
        <w:rPr>
          <w:rFonts w:ascii="Times New Roman" w:hAnsi="Times New Roman"/>
          <w:noProof/>
          <w:szCs w:val="20"/>
          <w:lang w:val="lt-LT"/>
        </w:rPr>
        <w:t>s atvejais</w:t>
      </w:r>
      <w:r w:rsidR="001D6E7E" w:rsidRPr="0040179D">
        <w:rPr>
          <w:rFonts w:ascii="Times New Roman" w:hAnsi="Times New Roman"/>
          <w:noProof/>
          <w:szCs w:val="20"/>
          <w:lang w:val="lt-LT"/>
        </w:rPr>
        <w:t xml:space="preserve"> gali sukelti </w:t>
      </w:r>
      <w:r w:rsidR="001D6E7E">
        <w:rPr>
          <w:rFonts w:ascii="Times New Roman" w:hAnsi="Times New Roman"/>
          <w:noProof/>
          <w:szCs w:val="20"/>
          <w:lang w:val="lt-LT"/>
        </w:rPr>
        <w:t xml:space="preserve">sunkių </w:t>
      </w:r>
      <w:r w:rsidR="001D6E7E" w:rsidRPr="0040179D">
        <w:rPr>
          <w:rFonts w:ascii="Times New Roman" w:hAnsi="Times New Roman"/>
          <w:noProof/>
          <w:szCs w:val="20"/>
          <w:lang w:val="lt-LT"/>
        </w:rPr>
        <w:t>padidėjusio jautrumo reakcij</w:t>
      </w:r>
      <w:r w:rsidR="001D6E7E">
        <w:rPr>
          <w:rFonts w:ascii="Times New Roman" w:hAnsi="Times New Roman"/>
          <w:noProof/>
          <w:szCs w:val="20"/>
          <w:lang w:val="lt-LT"/>
        </w:rPr>
        <w:t>ų</w:t>
      </w:r>
      <w:r w:rsidR="001D6E7E" w:rsidRPr="0040179D">
        <w:rPr>
          <w:rFonts w:ascii="Times New Roman" w:hAnsi="Times New Roman"/>
          <w:noProof/>
          <w:szCs w:val="20"/>
          <w:lang w:val="lt-LT"/>
        </w:rPr>
        <w:t xml:space="preserve"> ir bronchų spazmą.</w:t>
      </w:r>
    </w:p>
    <w:p w14:paraId="3088C51B" w14:textId="5058059B" w:rsidR="007B6B4A" w:rsidRPr="00EB2FAC" w:rsidRDefault="007B6B4A" w:rsidP="00FF2487">
      <w:pPr>
        <w:numPr>
          <w:ilvl w:val="12"/>
          <w:numId w:val="0"/>
        </w:numPr>
        <w:tabs>
          <w:tab w:val="left" w:pos="567"/>
          <w:tab w:val="left" w:pos="720"/>
        </w:tabs>
        <w:spacing w:after="0" w:line="240" w:lineRule="auto"/>
        <w:rPr>
          <w:rFonts w:ascii="Times New Roman" w:eastAsia="Times New Roman" w:hAnsi="Times New Roman"/>
          <w:i/>
          <w:noProof/>
          <w:szCs w:val="20"/>
          <w:lang w:val="lt-LT"/>
        </w:rPr>
      </w:pPr>
      <w:r w:rsidRPr="00EB2FAC">
        <w:rPr>
          <w:rFonts w:ascii="Times New Roman" w:eastAsia="Times New Roman" w:hAnsi="Times New Roman"/>
          <w:i/>
          <w:noProof/>
          <w:szCs w:val="20"/>
          <w:lang w:val="lt-LT"/>
        </w:rPr>
        <w:t>Benzilo alkoholis</w:t>
      </w:r>
    </w:p>
    <w:p w14:paraId="08FB3EEE" w14:textId="5BDBDA95" w:rsidR="001D6E7E" w:rsidRDefault="00FF2487" w:rsidP="00FF2487">
      <w:pPr>
        <w:numPr>
          <w:ilvl w:val="12"/>
          <w:numId w:val="0"/>
        </w:numPr>
        <w:tabs>
          <w:tab w:val="left" w:pos="567"/>
          <w:tab w:val="left" w:pos="720"/>
        </w:tabs>
        <w:spacing w:after="0" w:line="240" w:lineRule="auto"/>
        <w:rPr>
          <w:rFonts w:ascii="Times New Roman" w:eastAsia="Times New Roman" w:hAnsi="Times New Roman"/>
          <w:noProof/>
          <w:szCs w:val="20"/>
          <w:lang w:val="lt-LT"/>
        </w:rPr>
      </w:pPr>
      <w:r w:rsidRPr="00FF2487">
        <w:rPr>
          <w:rFonts w:ascii="Times New Roman" w:eastAsia="Times New Roman" w:hAnsi="Times New Roman"/>
          <w:noProof/>
          <w:szCs w:val="20"/>
          <w:lang w:val="lt-LT"/>
        </w:rPr>
        <w:t xml:space="preserve">Kiekvienoje šio </w:t>
      </w:r>
      <w:r w:rsidRPr="00F324E7">
        <w:rPr>
          <w:rFonts w:ascii="Times New Roman" w:eastAsia="Times New Roman" w:hAnsi="Times New Roman"/>
          <w:noProof/>
          <w:szCs w:val="20"/>
          <w:lang w:val="lt-LT"/>
        </w:rPr>
        <w:t>vaist</w:t>
      </w:r>
      <w:r>
        <w:rPr>
          <w:rFonts w:ascii="Times New Roman" w:eastAsia="Times New Roman" w:hAnsi="Times New Roman"/>
          <w:noProof/>
          <w:szCs w:val="20"/>
          <w:lang w:val="lt-LT"/>
        </w:rPr>
        <w:t>inio preparat</w:t>
      </w:r>
      <w:r w:rsidRPr="00F324E7">
        <w:rPr>
          <w:rFonts w:ascii="Times New Roman" w:eastAsia="Times New Roman" w:hAnsi="Times New Roman"/>
          <w:noProof/>
          <w:szCs w:val="20"/>
          <w:lang w:val="lt-LT"/>
        </w:rPr>
        <w:t>o</w:t>
      </w:r>
      <w:r>
        <w:rPr>
          <w:rFonts w:ascii="Times New Roman" w:eastAsia="Times New Roman" w:hAnsi="Times New Roman"/>
          <w:noProof/>
          <w:szCs w:val="20"/>
          <w:lang w:val="lt-LT"/>
        </w:rPr>
        <w:t xml:space="preserve"> burnoje disperguojamoje tabletėje </w:t>
      </w:r>
      <w:r w:rsidRPr="00F324E7">
        <w:rPr>
          <w:rFonts w:ascii="Times New Roman" w:eastAsia="Times New Roman" w:hAnsi="Times New Roman"/>
          <w:noProof/>
          <w:szCs w:val="20"/>
          <w:lang w:val="lt-LT"/>
        </w:rPr>
        <w:t>yra</w:t>
      </w:r>
      <w:r>
        <w:rPr>
          <w:rFonts w:ascii="Times New Roman" w:eastAsia="Times New Roman" w:hAnsi="Times New Roman"/>
          <w:noProof/>
          <w:szCs w:val="20"/>
          <w:lang w:val="lt-LT"/>
        </w:rPr>
        <w:t xml:space="preserve"> 0,</w:t>
      </w:r>
      <w:r w:rsidR="006E0BB7">
        <w:rPr>
          <w:rFonts w:ascii="Times New Roman" w:eastAsia="Times New Roman" w:hAnsi="Times New Roman"/>
          <w:noProof/>
          <w:szCs w:val="20"/>
          <w:lang w:val="lt-LT"/>
        </w:rPr>
        <w:t>000</w:t>
      </w:r>
      <w:r>
        <w:rPr>
          <w:rFonts w:ascii="Times New Roman" w:eastAsia="Times New Roman" w:hAnsi="Times New Roman"/>
          <w:noProof/>
          <w:szCs w:val="20"/>
          <w:lang w:val="lt-LT"/>
        </w:rPr>
        <w:t>66 m</w:t>
      </w:r>
      <w:r w:rsidR="006E0BB7">
        <w:rPr>
          <w:rFonts w:ascii="Times New Roman" w:eastAsia="Times New Roman" w:hAnsi="Times New Roman"/>
          <w:noProof/>
          <w:szCs w:val="20"/>
          <w:lang w:val="lt-LT"/>
        </w:rPr>
        <w:t>g</w:t>
      </w:r>
      <w:r>
        <w:rPr>
          <w:rFonts w:ascii="Times New Roman" w:eastAsia="Times New Roman" w:hAnsi="Times New Roman"/>
          <w:noProof/>
          <w:szCs w:val="20"/>
          <w:lang w:val="lt-LT"/>
        </w:rPr>
        <w:t xml:space="preserve"> benzilo alkoholio. </w:t>
      </w:r>
      <w:r w:rsidRPr="00FF2487">
        <w:rPr>
          <w:rFonts w:ascii="Times New Roman" w:eastAsia="Times New Roman" w:hAnsi="Times New Roman"/>
          <w:noProof/>
          <w:szCs w:val="20"/>
          <w:lang w:val="lt-LT"/>
        </w:rPr>
        <w:t>Benzilo alkoholis gali sukelti alerginių reakcijų.</w:t>
      </w:r>
      <w:r>
        <w:rPr>
          <w:rFonts w:ascii="Times New Roman" w:eastAsia="Times New Roman" w:hAnsi="Times New Roman"/>
          <w:noProof/>
          <w:szCs w:val="20"/>
          <w:lang w:val="lt-LT"/>
        </w:rPr>
        <w:t xml:space="preserve"> D</w:t>
      </w:r>
      <w:r w:rsidRPr="00FF2487">
        <w:rPr>
          <w:rFonts w:ascii="Times New Roman" w:eastAsia="Times New Roman" w:hAnsi="Times New Roman"/>
          <w:noProof/>
          <w:szCs w:val="20"/>
          <w:lang w:val="lt-LT"/>
        </w:rPr>
        <w:t>idelis</w:t>
      </w:r>
      <w:r>
        <w:rPr>
          <w:rFonts w:ascii="Times New Roman" w:eastAsia="Times New Roman" w:hAnsi="Times New Roman"/>
          <w:noProof/>
          <w:szCs w:val="20"/>
          <w:lang w:val="lt-LT"/>
        </w:rPr>
        <w:t xml:space="preserve"> </w:t>
      </w:r>
      <w:r w:rsidRPr="00FF2487">
        <w:rPr>
          <w:rFonts w:ascii="Times New Roman" w:eastAsia="Times New Roman" w:hAnsi="Times New Roman"/>
          <w:noProof/>
          <w:szCs w:val="20"/>
          <w:lang w:val="lt-LT"/>
        </w:rPr>
        <w:t>benzilo alkoholio kiekis gali kauptis organizme</w:t>
      </w:r>
      <w:r>
        <w:rPr>
          <w:rFonts w:ascii="Times New Roman" w:eastAsia="Times New Roman" w:hAnsi="Times New Roman"/>
          <w:noProof/>
          <w:szCs w:val="20"/>
          <w:lang w:val="lt-LT"/>
        </w:rPr>
        <w:t xml:space="preserve"> </w:t>
      </w:r>
      <w:r w:rsidRPr="00FF2487">
        <w:rPr>
          <w:rFonts w:ascii="Times New Roman" w:eastAsia="Times New Roman" w:hAnsi="Times New Roman"/>
          <w:noProof/>
          <w:szCs w:val="20"/>
          <w:lang w:val="lt-LT"/>
        </w:rPr>
        <w:t>ir sukelti šalutinį poveikį (metabolinę</w:t>
      </w:r>
      <w:r>
        <w:rPr>
          <w:rFonts w:ascii="Times New Roman" w:eastAsia="Times New Roman" w:hAnsi="Times New Roman"/>
          <w:noProof/>
          <w:szCs w:val="20"/>
          <w:lang w:val="lt-LT"/>
        </w:rPr>
        <w:t xml:space="preserve"> </w:t>
      </w:r>
      <w:r w:rsidRPr="00FF2487">
        <w:rPr>
          <w:rFonts w:ascii="Times New Roman" w:eastAsia="Times New Roman" w:hAnsi="Times New Roman"/>
          <w:noProof/>
          <w:szCs w:val="20"/>
          <w:lang w:val="lt-LT"/>
        </w:rPr>
        <w:t>acidozę)</w:t>
      </w:r>
      <w:r>
        <w:rPr>
          <w:rFonts w:ascii="Times New Roman" w:eastAsia="Times New Roman" w:hAnsi="Times New Roman"/>
          <w:noProof/>
          <w:szCs w:val="20"/>
          <w:lang w:val="lt-LT"/>
        </w:rPr>
        <w:t>.</w:t>
      </w:r>
    </w:p>
    <w:p w14:paraId="3DB13C3E" w14:textId="0661C6C0" w:rsidR="003310FD" w:rsidRPr="00444481" w:rsidRDefault="003310FD" w:rsidP="00FF2487">
      <w:pPr>
        <w:numPr>
          <w:ilvl w:val="12"/>
          <w:numId w:val="0"/>
        </w:numPr>
        <w:tabs>
          <w:tab w:val="left" w:pos="567"/>
          <w:tab w:val="left" w:pos="720"/>
        </w:tabs>
        <w:spacing w:after="0" w:line="240" w:lineRule="auto"/>
        <w:rPr>
          <w:rFonts w:ascii="Times New Roman" w:eastAsia="Times New Roman" w:hAnsi="Times New Roman"/>
          <w:i/>
          <w:iCs/>
          <w:noProof/>
          <w:szCs w:val="20"/>
          <w:lang w:val="lt-LT"/>
        </w:rPr>
      </w:pPr>
      <w:r w:rsidRPr="00444481">
        <w:rPr>
          <w:rFonts w:ascii="Times New Roman" w:eastAsia="Times New Roman" w:hAnsi="Times New Roman"/>
          <w:i/>
          <w:iCs/>
          <w:noProof/>
          <w:szCs w:val="20"/>
          <w:lang w:val="lt-LT"/>
        </w:rPr>
        <w:t>Maltodekstrinas</w:t>
      </w:r>
    </w:p>
    <w:p w14:paraId="07399E30" w14:textId="0DF0CE10" w:rsidR="003310FD" w:rsidRDefault="003310FD" w:rsidP="00FF2487">
      <w:pPr>
        <w:numPr>
          <w:ilvl w:val="12"/>
          <w:numId w:val="0"/>
        </w:numPr>
        <w:tabs>
          <w:tab w:val="left" w:pos="567"/>
          <w:tab w:val="left" w:pos="720"/>
        </w:tabs>
        <w:spacing w:after="0" w:line="240" w:lineRule="auto"/>
        <w:rPr>
          <w:rFonts w:ascii="Times New Roman" w:eastAsia="Times New Roman" w:hAnsi="Times New Roman"/>
          <w:noProof/>
          <w:szCs w:val="20"/>
          <w:lang w:val="lt-LT"/>
        </w:rPr>
      </w:pPr>
      <w:r>
        <w:rPr>
          <w:rFonts w:ascii="Times New Roman" w:eastAsia="Times New Roman" w:hAnsi="Times New Roman"/>
          <w:noProof/>
          <w:szCs w:val="20"/>
          <w:lang w:val="lt-LT"/>
        </w:rPr>
        <w:t>Š</w:t>
      </w:r>
      <w:r w:rsidRPr="003310FD">
        <w:rPr>
          <w:rFonts w:ascii="Times New Roman" w:eastAsia="Times New Roman" w:hAnsi="Times New Roman"/>
          <w:noProof/>
          <w:szCs w:val="20"/>
          <w:lang w:val="lt-LT"/>
        </w:rPr>
        <w:t>io vaistinio preparato</w:t>
      </w:r>
      <w:r>
        <w:rPr>
          <w:rFonts w:ascii="Times New Roman" w:eastAsia="Times New Roman" w:hAnsi="Times New Roman"/>
          <w:noProof/>
          <w:szCs w:val="20"/>
          <w:lang w:val="lt-LT"/>
        </w:rPr>
        <w:t xml:space="preserve"> sudėtyje yra maltodekstrino, kurio sudėtyje yra gliukozės. </w:t>
      </w:r>
      <w:r w:rsidR="00C64652" w:rsidRPr="00C64652">
        <w:rPr>
          <w:rFonts w:ascii="Times New Roman" w:eastAsia="Times New Roman" w:hAnsi="Times New Roman"/>
          <w:noProof/>
          <w:szCs w:val="20"/>
          <w:lang w:val="lt-LT"/>
        </w:rPr>
        <w:t>Šio vaistinio preparato negalima vartoti pacientams, kuriems nustatytas retas paveldimas sutrikimas – gliukozės ir galaktozės malabsorbcija.</w:t>
      </w:r>
    </w:p>
    <w:p w14:paraId="735879DA" w14:textId="4C92EDAE" w:rsidR="00FF2487" w:rsidRPr="00EB2FAC" w:rsidRDefault="007B6B4A" w:rsidP="00FF2487">
      <w:pPr>
        <w:numPr>
          <w:ilvl w:val="12"/>
          <w:numId w:val="0"/>
        </w:numPr>
        <w:tabs>
          <w:tab w:val="left" w:pos="567"/>
          <w:tab w:val="left" w:pos="720"/>
        </w:tabs>
        <w:spacing w:after="0" w:line="240" w:lineRule="auto"/>
        <w:rPr>
          <w:rFonts w:ascii="Times New Roman" w:eastAsia="Times New Roman" w:hAnsi="Times New Roman"/>
          <w:i/>
          <w:noProof/>
          <w:szCs w:val="20"/>
          <w:lang w:val="lt-LT"/>
        </w:rPr>
      </w:pPr>
      <w:r w:rsidRPr="00EB2FAC">
        <w:rPr>
          <w:rFonts w:ascii="Times New Roman" w:eastAsia="Times New Roman" w:hAnsi="Times New Roman"/>
          <w:i/>
          <w:noProof/>
          <w:szCs w:val="20"/>
          <w:lang w:val="lt-LT"/>
        </w:rPr>
        <w:t>Aspartamas</w:t>
      </w:r>
    </w:p>
    <w:p w14:paraId="2447904A" w14:textId="77777777" w:rsidR="001D6E7E" w:rsidRDefault="001D6E7E" w:rsidP="001D6E7E">
      <w:pPr>
        <w:numPr>
          <w:ilvl w:val="12"/>
          <w:numId w:val="0"/>
        </w:numPr>
        <w:tabs>
          <w:tab w:val="left" w:pos="567"/>
          <w:tab w:val="left" w:pos="720"/>
        </w:tabs>
        <w:spacing w:after="0" w:line="240" w:lineRule="auto"/>
        <w:rPr>
          <w:rFonts w:ascii="Times New Roman" w:eastAsia="Times New Roman" w:hAnsi="Times New Roman"/>
          <w:noProof/>
          <w:szCs w:val="20"/>
          <w:lang w:val="lt-LT"/>
        </w:rPr>
      </w:pPr>
      <w:r w:rsidRPr="00F324E7">
        <w:rPr>
          <w:rFonts w:ascii="Times New Roman" w:eastAsia="Times New Roman" w:hAnsi="Times New Roman"/>
          <w:noProof/>
          <w:szCs w:val="20"/>
          <w:lang w:val="lt-LT"/>
        </w:rPr>
        <w:t>Kiekvienoje</w:t>
      </w:r>
      <w:r>
        <w:rPr>
          <w:rFonts w:ascii="Times New Roman" w:eastAsia="Times New Roman" w:hAnsi="Times New Roman"/>
          <w:noProof/>
          <w:szCs w:val="20"/>
          <w:lang w:val="lt-LT"/>
        </w:rPr>
        <w:t xml:space="preserve"> </w:t>
      </w:r>
      <w:r w:rsidRPr="00F324E7">
        <w:rPr>
          <w:rFonts w:ascii="Times New Roman" w:eastAsia="Times New Roman" w:hAnsi="Times New Roman"/>
          <w:noProof/>
          <w:szCs w:val="20"/>
          <w:lang w:val="lt-LT"/>
        </w:rPr>
        <w:t>šio vaist</w:t>
      </w:r>
      <w:r>
        <w:rPr>
          <w:rFonts w:ascii="Times New Roman" w:eastAsia="Times New Roman" w:hAnsi="Times New Roman"/>
          <w:noProof/>
          <w:szCs w:val="20"/>
          <w:lang w:val="lt-LT"/>
        </w:rPr>
        <w:t>inio preparat</w:t>
      </w:r>
      <w:r w:rsidRPr="00F324E7">
        <w:rPr>
          <w:rFonts w:ascii="Times New Roman" w:eastAsia="Times New Roman" w:hAnsi="Times New Roman"/>
          <w:noProof/>
          <w:szCs w:val="20"/>
          <w:lang w:val="lt-LT"/>
        </w:rPr>
        <w:t>o</w:t>
      </w:r>
      <w:r>
        <w:rPr>
          <w:rFonts w:ascii="Times New Roman" w:eastAsia="Times New Roman" w:hAnsi="Times New Roman"/>
          <w:noProof/>
          <w:szCs w:val="20"/>
          <w:lang w:val="lt-LT"/>
        </w:rPr>
        <w:t xml:space="preserve"> burnoje disperguojamoje tabletėje </w:t>
      </w:r>
      <w:r w:rsidRPr="00F324E7">
        <w:rPr>
          <w:rFonts w:ascii="Times New Roman" w:eastAsia="Times New Roman" w:hAnsi="Times New Roman"/>
          <w:noProof/>
          <w:szCs w:val="20"/>
          <w:lang w:val="lt-LT"/>
        </w:rPr>
        <w:t xml:space="preserve">yra </w:t>
      </w:r>
      <w:r>
        <w:rPr>
          <w:rFonts w:ascii="Times New Roman" w:eastAsia="Times New Roman" w:hAnsi="Times New Roman"/>
          <w:noProof/>
          <w:szCs w:val="20"/>
          <w:lang w:val="lt-LT"/>
        </w:rPr>
        <w:t>0,75 </w:t>
      </w:r>
      <w:r w:rsidRPr="00F324E7">
        <w:rPr>
          <w:rFonts w:ascii="Times New Roman" w:eastAsia="Times New Roman" w:hAnsi="Times New Roman"/>
          <w:noProof/>
          <w:szCs w:val="20"/>
          <w:lang w:val="lt-LT"/>
        </w:rPr>
        <w:t>mg</w:t>
      </w:r>
      <w:r>
        <w:rPr>
          <w:rFonts w:ascii="Times New Roman" w:eastAsia="Times New Roman" w:hAnsi="Times New Roman"/>
          <w:noProof/>
          <w:szCs w:val="20"/>
          <w:lang w:val="lt-LT"/>
        </w:rPr>
        <w:t xml:space="preserve"> </w:t>
      </w:r>
      <w:r w:rsidRPr="00F324E7">
        <w:rPr>
          <w:rFonts w:ascii="Times New Roman" w:eastAsia="Times New Roman" w:hAnsi="Times New Roman"/>
          <w:noProof/>
          <w:szCs w:val="20"/>
          <w:lang w:val="lt-LT"/>
        </w:rPr>
        <w:t>aspartamo.</w:t>
      </w:r>
      <w:r>
        <w:rPr>
          <w:rFonts w:ascii="Times New Roman" w:eastAsia="Times New Roman" w:hAnsi="Times New Roman"/>
          <w:noProof/>
          <w:szCs w:val="20"/>
          <w:lang w:val="lt-LT"/>
        </w:rPr>
        <w:t xml:space="preserve"> </w:t>
      </w:r>
      <w:r w:rsidRPr="00F324E7">
        <w:rPr>
          <w:rFonts w:ascii="Times New Roman" w:eastAsia="Times New Roman" w:hAnsi="Times New Roman"/>
          <w:noProof/>
          <w:szCs w:val="20"/>
          <w:lang w:val="lt-LT"/>
        </w:rPr>
        <w:t>Aspartamas yra fenilalanino šaltinis. Jis gali būti</w:t>
      </w:r>
      <w:r>
        <w:rPr>
          <w:rFonts w:ascii="Times New Roman" w:eastAsia="Times New Roman" w:hAnsi="Times New Roman"/>
          <w:noProof/>
          <w:szCs w:val="20"/>
          <w:lang w:val="lt-LT"/>
        </w:rPr>
        <w:t xml:space="preserve"> </w:t>
      </w:r>
      <w:r w:rsidRPr="00F324E7">
        <w:rPr>
          <w:rFonts w:ascii="Times New Roman" w:eastAsia="Times New Roman" w:hAnsi="Times New Roman"/>
          <w:noProof/>
          <w:szCs w:val="20"/>
          <w:lang w:val="lt-LT"/>
        </w:rPr>
        <w:t>kenksmingas sergantiems fenilketonurija, reta</w:t>
      </w:r>
      <w:r>
        <w:rPr>
          <w:rFonts w:ascii="Times New Roman" w:eastAsia="Times New Roman" w:hAnsi="Times New Roman"/>
          <w:noProof/>
          <w:szCs w:val="20"/>
          <w:lang w:val="lt-LT"/>
        </w:rPr>
        <w:t xml:space="preserve"> </w:t>
      </w:r>
      <w:r w:rsidRPr="00F324E7">
        <w:rPr>
          <w:rFonts w:ascii="Times New Roman" w:eastAsia="Times New Roman" w:hAnsi="Times New Roman"/>
          <w:noProof/>
          <w:szCs w:val="20"/>
          <w:lang w:val="lt-LT"/>
        </w:rPr>
        <w:t>genetine liga, kuria sergant fenilaninas kaupiasi</w:t>
      </w:r>
      <w:r>
        <w:rPr>
          <w:rFonts w:ascii="Times New Roman" w:eastAsia="Times New Roman" w:hAnsi="Times New Roman"/>
          <w:noProof/>
          <w:szCs w:val="20"/>
          <w:lang w:val="lt-LT"/>
        </w:rPr>
        <w:t xml:space="preserve"> </w:t>
      </w:r>
      <w:r w:rsidRPr="00F324E7">
        <w:rPr>
          <w:rFonts w:ascii="Times New Roman" w:eastAsia="Times New Roman" w:hAnsi="Times New Roman"/>
          <w:noProof/>
          <w:szCs w:val="20"/>
          <w:lang w:val="lt-LT"/>
        </w:rPr>
        <w:t>organizme, nes organizmas negali jo tinkamai</w:t>
      </w:r>
      <w:r>
        <w:rPr>
          <w:rFonts w:ascii="Times New Roman" w:eastAsia="Times New Roman" w:hAnsi="Times New Roman"/>
          <w:noProof/>
          <w:szCs w:val="20"/>
          <w:lang w:val="lt-LT"/>
        </w:rPr>
        <w:t xml:space="preserve"> </w:t>
      </w:r>
      <w:r w:rsidRPr="00F324E7">
        <w:rPr>
          <w:rFonts w:ascii="Times New Roman" w:eastAsia="Times New Roman" w:hAnsi="Times New Roman"/>
          <w:noProof/>
          <w:szCs w:val="20"/>
          <w:lang w:val="lt-LT"/>
        </w:rPr>
        <w:t>pašalinti.</w:t>
      </w:r>
    </w:p>
    <w:p w14:paraId="68773688" w14:textId="4C906C30" w:rsidR="001D6E7E" w:rsidRPr="00EB2FAC" w:rsidRDefault="007B6B4A" w:rsidP="001D6E7E">
      <w:pPr>
        <w:numPr>
          <w:ilvl w:val="12"/>
          <w:numId w:val="0"/>
        </w:numPr>
        <w:tabs>
          <w:tab w:val="left" w:pos="567"/>
          <w:tab w:val="left" w:pos="720"/>
        </w:tabs>
        <w:spacing w:after="0" w:line="240" w:lineRule="auto"/>
        <w:rPr>
          <w:rFonts w:ascii="Times New Roman" w:eastAsia="Times New Roman" w:hAnsi="Times New Roman"/>
          <w:i/>
          <w:noProof/>
          <w:szCs w:val="20"/>
          <w:lang w:val="lt-LT"/>
        </w:rPr>
      </w:pPr>
      <w:r w:rsidRPr="00EB2FAC">
        <w:rPr>
          <w:rFonts w:ascii="Times New Roman" w:eastAsia="Times New Roman" w:hAnsi="Times New Roman"/>
          <w:i/>
          <w:noProof/>
          <w:szCs w:val="20"/>
          <w:lang w:val="lt-LT"/>
        </w:rPr>
        <w:t>Natris</w:t>
      </w:r>
    </w:p>
    <w:p w14:paraId="4073DC78" w14:textId="77777777" w:rsidR="001D6E7E" w:rsidRDefault="001D6E7E" w:rsidP="001D6E7E">
      <w:pPr>
        <w:tabs>
          <w:tab w:val="left" w:pos="720"/>
        </w:tabs>
        <w:spacing w:after="0" w:line="240" w:lineRule="auto"/>
        <w:rPr>
          <w:rFonts w:ascii="Times New Roman" w:eastAsia="Times New Roman" w:hAnsi="Times New Roman"/>
          <w:noProof/>
          <w:szCs w:val="20"/>
          <w:lang w:val="lt-LT"/>
        </w:rPr>
      </w:pPr>
      <w:r w:rsidRPr="00F324E7">
        <w:rPr>
          <w:rFonts w:ascii="Times New Roman" w:eastAsia="Times New Roman" w:hAnsi="Times New Roman"/>
          <w:noProof/>
          <w:szCs w:val="20"/>
          <w:lang w:val="lt-LT"/>
        </w:rPr>
        <w:t>Šio vaist</w:t>
      </w:r>
      <w:r>
        <w:rPr>
          <w:rFonts w:ascii="Times New Roman" w:eastAsia="Times New Roman" w:hAnsi="Times New Roman"/>
          <w:noProof/>
          <w:szCs w:val="20"/>
          <w:lang w:val="lt-LT"/>
        </w:rPr>
        <w:t>inio preparat</w:t>
      </w:r>
      <w:r w:rsidRPr="00F324E7">
        <w:rPr>
          <w:rFonts w:ascii="Times New Roman" w:eastAsia="Times New Roman" w:hAnsi="Times New Roman"/>
          <w:noProof/>
          <w:szCs w:val="20"/>
          <w:lang w:val="lt-LT"/>
        </w:rPr>
        <w:t xml:space="preserve">o </w:t>
      </w:r>
      <w:r>
        <w:rPr>
          <w:rFonts w:ascii="Times New Roman" w:eastAsia="Times New Roman" w:hAnsi="Times New Roman"/>
          <w:noProof/>
          <w:szCs w:val="20"/>
          <w:lang w:val="lt-LT"/>
        </w:rPr>
        <w:t xml:space="preserve">burnoje disperguojamoje tabletėje </w:t>
      </w:r>
      <w:r w:rsidRPr="00F324E7">
        <w:rPr>
          <w:rFonts w:ascii="Times New Roman" w:eastAsia="Times New Roman" w:hAnsi="Times New Roman"/>
          <w:noProof/>
          <w:szCs w:val="20"/>
          <w:lang w:val="lt-LT"/>
        </w:rPr>
        <w:t>yra</w:t>
      </w:r>
      <w:r>
        <w:rPr>
          <w:rFonts w:ascii="Times New Roman" w:eastAsia="Times New Roman" w:hAnsi="Times New Roman"/>
          <w:noProof/>
          <w:szCs w:val="20"/>
          <w:lang w:val="lt-LT"/>
        </w:rPr>
        <w:t xml:space="preserve"> </w:t>
      </w:r>
      <w:r w:rsidRPr="00F324E7">
        <w:rPr>
          <w:rFonts w:ascii="Times New Roman" w:eastAsia="Times New Roman" w:hAnsi="Times New Roman"/>
          <w:noProof/>
          <w:szCs w:val="20"/>
          <w:lang w:val="lt-LT"/>
        </w:rPr>
        <w:t>mažiau kaip 1 mmol (23 mg) natrio, t.y. jis beveik</w:t>
      </w:r>
      <w:r>
        <w:rPr>
          <w:rFonts w:ascii="Times New Roman" w:eastAsia="Times New Roman" w:hAnsi="Times New Roman"/>
          <w:noProof/>
          <w:szCs w:val="20"/>
          <w:lang w:val="lt-LT"/>
        </w:rPr>
        <w:t xml:space="preserve"> </w:t>
      </w:r>
      <w:r w:rsidRPr="00F324E7">
        <w:rPr>
          <w:rFonts w:ascii="Times New Roman" w:eastAsia="Times New Roman" w:hAnsi="Times New Roman"/>
          <w:noProof/>
          <w:szCs w:val="20"/>
          <w:lang w:val="lt-LT"/>
        </w:rPr>
        <w:t>neturi reikšmės.</w:t>
      </w:r>
    </w:p>
    <w:p w14:paraId="37DDB200" w14:textId="77777777" w:rsidR="00644575" w:rsidRPr="0040179D" w:rsidRDefault="00644575" w:rsidP="00644575">
      <w:pPr>
        <w:tabs>
          <w:tab w:val="left" w:pos="720"/>
        </w:tabs>
        <w:spacing w:after="0" w:line="240" w:lineRule="auto"/>
        <w:rPr>
          <w:rFonts w:ascii="Times New Roman" w:eastAsia="Times New Roman" w:hAnsi="Times New Roman"/>
          <w:noProof/>
          <w:szCs w:val="20"/>
          <w:lang w:val="lt-LT"/>
        </w:rPr>
      </w:pPr>
    </w:p>
    <w:p w14:paraId="4F026BA3" w14:textId="77777777" w:rsidR="0040179D" w:rsidRPr="0040179D" w:rsidRDefault="0040179D" w:rsidP="0040179D">
      <w:pPr>
        <w:tabs>
          <w:tab w:val="left" w:pos="720"/>
        </w:tabs>
        <w:spacing w:after="0" w:line="240" w:lineRule="auto"/>
        <w:ind w:left="567" w:hanging="567"/>
        <w:outlineLvl w:val="0"/>
        <w:rPr>
          <w:rFonts w:ascii="Times New Roman" w:eastAsia="Times New Roman" w:hAnsi="Times New Roman"/>
          <w:noProof/>
          <w:szCs w:val="20"/>
          <w:lang w:val="lt-LT"/>
        </w:rPr>
      </w:pPr>
      <w:r w:rsidRPr="0040179D">
        <w:rPr>
          <w:rFonts w:ascii="Times New Roman" w:eastAsia="Times New Roman" w:hAnsi="Times New Roman"/>
          <w:b/>
          <w:noProof/>
          <w:szCs w:val="20"/>
          <w:lang w:val="lt-LT"/>
        </w:rPr>
        <w:t>4.5</w:t>
      </w:r>
      <w:r w:rsidRPr="0040179D">
        <w:rPr>
          <w:rFonts w:ascii="Times New Roman" w:eastAsia="Times New Roman" w:hAnsi="Times New Roman"/>
          <w:b/>
          <w:noProof/>
          <w:szCs w:val="20"/>
          <w:lang w:val="lt-LT"/>
        </w:rPr>
        <w:tab/>
        <w:t>Sąveika su kitais vaistiniais preparatais ir kitokia sąveika</w:t>
      </w:r>
    </w:p>
    <w:p w14:paraId="2AE82A8D"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27B53100"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Atlikus ikiklinikinius tyrimus paaiškėjo, kad loperamidas yra P – glikoproteino substratas. Kartu su loperamidu (16</w:t>
      </w:r>
      <w:r w:rsidR="00A91E75">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mg vienkartinė dozė) pavartojus chinidino ar ritonaviro, kurie yra P – glikoproteino inhibitoriai, loperamido kiekis kraujo plazmoje išaugo 2</w:t>
      </w:r>
      <w:r w:rsidR="00A91E75">
        <w:rPr>
          <w:rFonts w:ascii="Times New Roman" w:eastAsia="Times New Roman" w:hAnsi="Times New Roman"/>
          <w:noProof/>
          <w:szCs w:val="20"/>
          <w:lang w:val="lt-LT"/>
        </w:rPr>
        <w:noBreakHyphen/>
      </w:r>
      <w:r w:rsidRPr="0040179D">
        <w:rPr>
          <w:rFonts w:ascii="Times New Roman" w:eastAsia="Times New Roman" w:hAnsi="Times New Roman"/>
          <w:noProof/>
          <w:szCs w:val="20"/>
          <w:lang w:val="lt-LT"/>
        </w:rPr>
        <w:t>3</w:t>
      </w:r>
      <w:r w:rsidR="00A91E75">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kartus. Šios sąveikos klinikinė reikšmė tais atvejais, kai loperamidas skiriamas klinikinėmis dozėmis, lieka neaiški.</w:t>
      </w:r>
    </w:p>
    <w:p w14:paraId="6D25954E"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55DDB60A"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Skiriant kartu loperamido (vienkartinę 4</w:t>
      </w:r>
      <w:r w:rsidR="00A91E75">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mg dozę) ir itrakonazolo (CYP3A4 ir P-glikoproteino inhibitoriaus), 3</w:t>
      </w:r>
      <w:r w:rsidR="00A91E75">
        <w:rPr>
          <w:rFonts w:ascii="Times New Roman" w:eastAsia="Times New Roman" w:hAnsi="Times New Roman"/>
          <w:noProof/>
          <w:szCs w:val="20"/>
          <w:lang w:val="lt-LT"/>
        </w:rPr>
        <w:noBreakHyphen/>
      </w:r>
      <w:r w:rsidRPr="0040179D">
        <w:rPr>
          <w:rFonts w:ascii="Times New Roman" w:eastAsia="Times New Roman" w:hAnsi="Times New Roman"/>
          <w:noProof/>
          <w:szCs w:val="20"/>
          <w:lang w:val="lt-LT"/>
        </w:rPr>
        <w:t>4</w:t>
      </w:r>
      <w:r w:rsidR="00A91E75">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kartus padidėjo loperamido koncentracija plazmoje. Tais pačiais tyrimais nustatyta, kad kitas CYP2C8 fermento inhibitorius – gemfibrozilis, padidino loperamido koncentraciją kraujyje 2</w:t>
      </w:r>
      <w:r w:rsidR="005A6F06">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kartus. Skiriant itrakonazolo ir gemfibrozilio derinį kartu su loperamidu, pastarojo koncentracija plazmoje išaugo 4</w:t>
      </w:r>
      <w:r w:rsidR="005A6F06">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kartus, iš viso 13</w:t>
      </w:r>
      <w:r w:rsidR="005A6F06">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 xml:space="preserve">kartų bendrai paėmus. Šis loperamido koncentracijos išaugimas plazmoje, įtakos CNS neturėjo (nustatyta psichomotoriniais tyrimais, pvz., subjektyviu mieguistumo ir skaitmeninių simbolių keitimo [angl. </w:t>
      </w:r>
      <w:r w:rsidRPr="0040179D">
        <w:rPr>
          <w:rFonts w:ascii="Times New Roman" w:eastAsia="Times New Roman" w:hAnsi="Times New Roman"/>
          <w:i/>
          <w:noProof/>
          <w:szCs w:val="20"/>
          <w:lang w:val="lt-LT"/>
        </w:rPr>
        <w:t>Digit Symbol Substitution</w:t>
      </w:r>
      <w:r w:rsidRPr="0040179D">
        <w:rPr>
          <w:rFonts w:ascii="Times New Roman" w:eastAsia="Times New Roman" w:hAnsi="Times New Roman"/>
          <w:noProof/>
          <w:szCs w:val="20"/>
          <w:lang w:val="lt-LT"/>
        </w:rPr>
        <w:t xml:space="preserve">] tyrimu). </w:t>
      </w:r>
    </w:p>
    <w:p w14:paraId="359D7C45"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75B52659"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Skiriant kartu loperamido (vienkartinę 16</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mg dozę) ir CYP3A4 ir P-glikoproteino inhibitoriaus ketokonazolo, loperamido koncentracija plazmoje padidėjo 5</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 xml:space="preserve">kartus. Šis loperamido koncentracijos išaugimas plazmoje, įtakos farmakodinaminiam poveikiui neturėjo (nustatyta pupilometrijos pagalba). </w:t>
      </w:r>
    </w:p>
    <w:p w14:paraId="418D28E1"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5F662604"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Kartu su loperamidu vartojant geriamojo desmopresino, pastarojo koncentracija plazmoje padidėjo 3</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kartus. Tai galėjo nutikti dėl sulėtėjusios žarnyno veiklos.</w:t>
      </w:r>
    </w:p>
    <w:p w14:paraId="6CCD3EF8"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18F58FEE"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lastRenderedPageBreak/>
        <w:t>Manoma, kad vaistiniai preparatai, kurių farmakologinės savybės panašios į loperamido, gali potencijuoti loperamido veikimą, o vaistiniai preparatai, kurie greitina žarnyno raumenų veiklą, mažinti loperamido poveikį.</w:t>
      </w:r>
    </w:p>
    <w:p w14:paraId="1F9F5D3A"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3FC843A6" w14:textId="77777777" w:rsidR="0040179D" w:rsidRPr="0040179D" w:rsidRDefault="0040179D" w:rsidP="0040179D">
      <w:pPr>
        <w:tabs>
          <w:tab w:val="left" w:pos="720"/>
        </w:tabs>
        <w:spacing w:after="0" w:line="240" w:lineRule="auto"/>
        <w:ind w:left="567" w:hanging="567"/>
        <w:outlineLvl w:val="0"/>
        <w:rPr>
          <w:rFonts w:ascii="Times New Roman" w:eastAsia="Times New Roman" w:hAnsi="Times New Roman"/>
          <w:noProof/>
          <w:szCs w:val="20"/>
          <w:lang w:val="lt-LT"/>
        </w:rPr>
      </w:pPr>
      <w:r w:rsidRPr="0040179D">
        <w:rPr>
          <w:rFonts w:ascii="Times New Roman" w:eastAsia="Times New Roman" w:hAnsi="Times New Roman"/>
          <w:b/>
          <w:noProof/>
          <w:szCs w:val="20"/>
          <w:lang w:val="lt-LT"/>
        </w:rPr>
        <w:t>4.6</w:t>
      </w:r>
      <w:r w:rsidRPr="0040179D">
        <w:rPr>
          <w:rFonts w:ascii="Times New Roman" w:eastAsia="Times New Roman" w:hAnsi="Times New Roman"/>
          <w:b/>
          <w:noProof/>
          <w:szCs w:val="20"/>
          <w:lang w:val="lt-LT"/>
        </w:rPr>
        <w:tab/>
      </w:r>
      <w:r w:rsidRPr="0040179D">
        <w:rPr>
          <w:rFonts w:ascii="Times New Roman" w:eastAsia="Times New Roman" w:hAnsi="Times New Roman"/>
          <w:b/>
          <w:bCs/>
          <w:noProof/>
          <w:szCs w:val="20"/>
          <w:lang w:val="lt-LT"/>
        </w:rPr>
        <w:t>Vaisingumas, nėštumo ir žindymo laikotarpis</w:t>
      </w:r>
    </w:p>
    <w:p w14:paraId="00D81F62" w14:textId="77777777" w:rsidR="0040179D" w:rsidRPr="0040179D" w:rsidRDefault="0040179D" w:rsidP="0040179D">
      <w:pPr>
        <w:tabs>
          <w:tab w:val="left" w:pos="720"/>
        </w:tabs>
        <w:spacing w:after="0" w:line="240" w:lineRule="auto"/>
        <w:rPr>
          <w:rFonts w:ascii="Times New Roman" w:eastAsia="Times New Roman" w:hAnsi="Times New Roman"/>
          <w:iCs/>
          <w:noProof/>
          <w:szCs w:val="20"/>
          <w:lang w:val="lt-LT"/>
        </w:rPr>
      </w:pPr>
    </w:p>
    <w:p w14:paraId="7E38B18A" w14:textId="77777777" w:rsidR="0040179D" w:rsidRPr="00444481" w:rsidRDefault="0040179D" w:rsidP="0040179D">
      <w:pPr>
        <w:tabs>
          <w:tab w:val="left" w:pos="720"/>
        </w:tabs>
        <w:spacing w:after="0" w:line="240" w:lineRule="auto"/>
        <w:rPr>
          <w:rFonts w:ascii="Times New Roman" w:eastAsia="Times New Roman" w:hAnsi="Times New Roman"/>
          <w:iCs/>
          <w:noProof/>
          <w:szCs w:val="20"/>
          <w:u w:val="single"/>
          <w:lang w:val="lt-LT"/>
        </w:rPr>
      </w:pPr>
      <w:r w:rsidRPr="00444481">
        <w:rPr>
          <w:rFonts w:ascii="Times New Roman" w:eastAsia="Times New Roman" w:hAnsi="Times New Roman"/>
          <w:iCs/>
          <w:noProof/>
          <w:szCs w:val="20"/>
          <w:u w:val="single"/>
          <w:lang w:val="lt-LT"/>
        </w:rPr>
        <w:t>Nėštumas</w:t>
      </w:r>
    </w:p>
    <w:p w14:paraId="5FFFEB26"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Nors teratogeninio ar embriotoksinio loperamido hidrochlorido poveikio nepastebėta, tačiau moterims nėštumo laikotarpiu, ypač pirmus tris mėnesius, Imodium instant reikėtų vartoti tik įsitikinus, kad nauda bus didesnė už galimą žalą. </w:t>
      </w:r>
    </w:p>
    <w:p w14:paraId="77ED0B76"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5BDD94F8" w14:textId="77777777" w:rsidR="0040179D" w:rsidRPr="00444481" w:rsidRDefault="0040179D" w:rsidP="0040179D">
      <w:pPr>
        <w:tabs>
          <w:tab w:val="left" w:pos="567"/>
        </w:tabs>
        <w:spacing w:after="0" w:line="260" w:lineRule="exact"/>
        <w:rPr>
          <w:rFonts w:ascii="Times New Roman" w:eastAsia="Times New Roman" w:hAnsi="Times New Roman"/>
          <w:noProof/>
          <w:szCs w:val="20"/>
          <w:u w:val="single"/>
          <w:lang w:val="lt-LT"/>
        </w:rPr>
      </w:pPr>
      <w:r w:rsidRPr="00444481">
        <w:rPr>
          <w:rFonts w:ascii="Times New Roman" w:eastAsia="Times New Roman" w:hAnsi="Times New Roman"/>
          <w:noProof/>
          <w:szCs w:val="20"/>
          <w:u w:val="single"/>
          <w:lang w:val="lt-LT"/>
        </w:rPr>
        <w:t>Žindymas</w:t>
      </w:r>
    </w:p>
    <w:p w14:paraId="5EA8C589"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Maži loperamido kiekiai gali išsiskirti į motinos pieną, todėl kūdikį krūtimi maitinančioms moterims vartoti Imodium instant nerekomenduojama.</w:t>
      </w:r>
    </w:p>
    <w:p w14:paraId="0BAEF1A3"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5178BE06" w14:textId="77777777" w:rsidR="0040179D" w:rsidRPr="0040179D" w:rsidRDefault="0040179D" w:rsidP="0040179D">
      <w:pPr>
        <w:tabs>
          <w:tab w:val="left" w:pos="720"/>
        </w:tabs>
        <w:spacing w:after="0" w:line="240" w:lineRule="auto"/>
        <w:rPr>
          <w:rFonts w:ascii="Times New Roman" w:eastAsia="Times New Roman" w:hAnsi="Times New Roman"/>
          <w:iCs/>
          <w:noProof/>
          <w:szCs w:val="20"/>
          <w:lang w:val="lt-LT"/>
        </w:rPr>
      </w:pPr>
      <w:r w:rsidRPr="0040179D">
        <w:rPr>
          <w:rFonts w:ascii="Times New Roman" w:eastAsia="Times New Roman" w:hAnsi="Times New Roman"/>
          <w:noProof/>
          <w:szCs w:val="20"/>
          <w:lang w:val="lt-LT"/>
        </w:rPr>
        <w:t xml:space="preserve">Imodium </w:t>
      </w:r>
      <w:r w:rsidR="0047760F">
        <w:rPr>
          <w:rFonts w:ascii="Times New Roman" w:eastAsia="Times New Roman" w:hAnsi="Times New Roman"/>
          <w:noProof/>
          <w:szCs w:val="20"/>
          <w:lang w:val="lt-LT"/>
        </w:rPr>
        <w:t xml:space="preserve">instant </w:t>
      </w:r>
      <w:r w:rsidRPr="0040179D">
        <w:rPr>
          <w:rFonts w:ascii="Times New Roman" w:eastAsia="Times New Roman" w:hAnsi="Times New Roman"/>
          <w:noProof/>
          <w:szCs w:val="20"/>
          <w:lang w:val="lt-LT"/>
        </w:rPr>
        <w:t>nerekomenduojama skirti nėštumo ir žindymo metu. Nėščios ir krūtimi maitinančios moterys turi pasitarti su gydytoju dėl atitinkamo gydymo.</w:t>
      </w:r>
    </w:p>
    <w:p w14:paraId="201ED4C8"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59D5C603" w14:textId="77777777" w:rsidR="0040179D" w:rsidRPr="0040179D" w:rsidRDefault="0040179D" w:rsidP="0040179D">
      <w:pPr>
        <w:tabs>
          <w:tab w:val="left" w:pos="720"/>
        </w:tabs>
        <w:spacing w:after="0" w:line="240" w:lineRule="auto"/>
        <w:ind w:left="567" w:hanging="567"/>
        <w:outlineLvl w:val="0"/>
        <w:rPr>
          <w:rFonts w:ascii="Times New Roman" w:eastAsia="Times New Roman" w:hAnsi="Times New Roman"/>
          <w:noProof/>
          <w:szCs w:val="20"/>
          <w:lang w:val="lt-LT"/>
        </w:rPr>
      </w:pPr>
      <w:r w:rsidRPr="0040179D">
        <w:rPr>
          <w:rFonts w:ascii="Times New Roman" w:eastAsia="Times New Roman" w:hAnsi="Times New Roman"/>
          <w:b/>
          <w:noProof/>
          <w:szCs w:val="20"/>
          <w:lang w:val="lt-LT"/>
        </w:rPr>
        <w:t>4.7</w:t>
      </w:r>
      <w:r w:rsidRPr="0040179D">
        <w:rPr>
          <w:rFonts w:ascii="Times New Roman" w:eastAsia="Times New Roman" w:hAnsi="Times New Roman"/>
          <w:b/>
          <w:noProof/>
          <w:szCs w:val="20"/>
          <w:lang w:val="lt-LT"/>
        </w:rPr>
        <w:tab/>
        <w:t>Poveikis gebėjimui vairuoti ir valdyti mechanizmus</w:t>
      </w:r>
    </w:p>
    <w:p w14:paraId="791A3442"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7D53B9A4"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Viduriuojant ir gydantis Imodium instant gali atsirasti nuovargis, galvos svaigimas arba mieguistumas, todėl yra reikalingas atsargumas vairuojant ir valdant mechanizmus (žr. 4.8 skyrių).</w:t>
      </w:r>
    </w:p>
    <w:p w14:paraId="1005B78D"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465F5026" w14:textId="77777777" w:rsidR="0040179D" w:rsidRPr="0040179D" w:rsidRDefault="0040179D" w:rsidP="0040179D">
      <w:pPr>
        <w:numPr>
          <w:ilvl w:val="1"/>
          <w:numId w:val="3"/>
        </w:numPr>
        <w:spacing w:after="0" w:line="240" w:lineRule="auto"/>
        <w:outlineLvl w:val="0"/>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t>Nepageidaujamas poveikis</w:t>
      </w:r>
    </w:p>
    <w:p w14:paraId="519296EC"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7FB4C2C2"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i/>
          <w:noProof/>
          <w:szCs w:val="20"/>
          <w:lang w:val="lt-LT"/>
        </w:rPr>
        <w:t>Suaugusieji ir vyresni kaip 12</w:t>
      </w:r>
      <w:r w:rsidR="0047760F">
        <w:rPr>
          <w:rFonts w:ascii="Times New Roman" w:eastAsia="Times New Roman" w:hAnsi="Times New Roman"/>
          <w:i/>
          <w:noProof/>
          <w:szCs w:val="20"/>
          <w:lang w:val="lt-LT"/>
        </w:rPr>
        <w:t> </w:t>
      </w:r>
      <w:r w:rsidRPr="0040179D">
        <w:rPr>
          <w:rFonts w:ascii="Times New Roman" w:eastAsia="Times New Roman" w:hAnsi="Times New Roman"/>
          <w:i/>
          <w:noProof/>
          <w:szCs w:val="20"/>
          <w:lang w:val="lt-LT"/>
        </w:rPr>
        <w:t>metų vaikai</w:t>
      </w:r>
    </w:p>
    <w:p w14:paraId="54A08350"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Loperamido saugumas buvo tirtas 31 kontroliuojamuose ir nekontroliuojamuose tyrimuose, kuriuose dalyvavo 3076 pacientai (suaugusieji ir vyresni kaip 12</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metų vaikai), sergantys diarėja. 26 tyrimai buvo atlikti sergant ūmine diarėja (n=2755) ir 5 atlikti sergant lėtine diarėja (n=321).</w:t>
      </w:r>
    </w:p>
    <w:p w14:paraId="2CDA7133"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533582E6"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Dažniausiai pasireiškęs šalutinis poveikis (</w:t>
      </w:r>
      <w:r w:rsidRPr="0040179D">
        <w:rPr>
          <w:rFonts w:ascii="Times New Roman" w:eastAsia="Times New Roman" w:hAnsi="Times New Roman"/>
          <w:noProof/>
          <w:lang w:val="lt-LT"/>
        </w:rPr>
        <w:sym w:font="Symbol" w:char="F0B3"/>
      </w:r>
      <w:r w:rsidR="0047760F">
        <w:rPr>
          <w:rFonts w:ascii="Times New Roman" w:eastAsia="Times New Roman" w:hAnsi="Times New Roman"/>
          <w:noProof/>
          <w:lang w:val="lt-LT"/>
        </w:rPr>
        <w:t> </w:t>
      </w:r>
      <w:r w:rsidRPr="0040179D">
        <w:rPr>
          <w:rFonts w:ascii="Times New Roman" w:eastAsia="Times New Roman" w:hAnsi="Times New Roman"/>
          <w:noProof/>
          <w:szCs w:val="20"/>
          <w:lang w:val="lt-LT"/>
        </w:rPr>
        <w:t>1</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 tiriamųjų) sergant ūmine diarėja buvo: vidurių užkietėjimas (2,7</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 dujų susikaupimas virškinimo trakte (1,7</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 galvos skausmas (1,2</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 ir pykinimas (1,1</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 Sergant lėtine diarėja, dažniausias šalutinis poveikis (daugiau kaip 1</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 tiriamųjų) buvo: pilvo pūtimas (2,8</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 vidurių užkietėjimas (2,2</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 pykinimas (1,2</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 ir svaigulys (1,2</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w:t>
      </w:r>
    </w:p>
    <w:p w14:paraId="46EB956F"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56D0A208"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Toliau pateikiamoje lentelėje surašyti šalutiniai reiškiniai ir jų pasireiškimo dažnis gauti tiek iš klinikinių tyrimų tiek iš duomenų, surinktų po vaistinio preparato patekimo į rinką.</w:t>
      </w:r>
    </w:p>
    <w:p w14:paraId="1CE4FD87"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17DED7BF" w14:textId="557F07AA"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lang w:val="lt-LT"/>
        </w:rPr>
        <w:t xml:space="preserve">Nepageidaujamo poveikio </w:t>
      </w:r>
      <w:r w:rsidRPr="0040179D">
        <w:rPr>
          <w:rFonts w:ascii="Times New Roman" w:eastAsia="Times New Roman" w:hAnsi="Times New Roman"/>
          <w:noProof/>
          <w:szCs w:val="20"/>
          <w:lang w:val="lt-LT"/>
        </w:rPr>
        <w:t>dažnis apibūdinamas taip: labai dažnas (≥ 1/10), dažnas (nuo ≥ 1/100 iki &lt; 1/10), nedažnas (nuo ≥ 1/1</w:t>
      </w:r>
      <w:r w:rsidR="00D4406E">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000 iki &lt; 1/100), retas (nuo ≥ 1/10</w:t>
      </w:r>
      <w:r w:rsidR="00D4406E">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000 iki &lt; 1/1</w:t>
      </w:r>
      <w:r w:rsidR="00D4406E">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000), labai retas (&lt; 1/10</w:t>
      </w:r>
      <w:r w:rsidR="00D4406E">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000) ir nežinomas (negali būti apskaičiuotas pagal turimus duomenis).</w:t>
      </w:r>
    </w:p>
    <w:p w14:paraId="5B077A99" w14:textId="77777777" w:rsidR="0040179D" w:rsidRPr="0040179D" w:rsidRDefault="0040179D" w:rsidP="0040179D">
      <w:pPr>
        <w:tabs>
          <w:tab w:val="left" w:pos="720"/>
        </w:tabs>
        <w:spacing w:after="0" w:line="240" w:lineRule="auto"/>
        <w:rPr>
          <w:rFonts w:ascii="Times New Roman" w:eastAsia="Times New Roman" w:hAnsi="Times New Roman"/>
          <w:noProof/>
          <w:color w:val="80008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2263"/>
        <w:gridCol w:w="2263"/>
        <w:gridCol w:w="2383"/>
      </w:tblGrid>
      <w:tr w:rsidR="0040179D" w:rsidRPr="008D7F98" w14:paraId="04FB4B64" w14:textId="77777777" w:rsidTr="00A91E75">
        <w:tc>
          <w:tcPr>
            <w:tcW w:w="2547" w:type="dxa"/>
            <w:vMerge w:val="restart"/>
          </w:tcPr>
          <w:p w14:paraId="48F732F9"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r w:rsidRPr="0040179D">
              <w:rPr>
                <w:rFonts w:ascii="Times New Roman" w:eastAsia="Times New Roman" w:hAnsi="Times New Roman"/>
                <w:noProof/>
                <w:szCs w:val="20"/>
                <w:lang w:val="lt-LT"/>
              </w:rPr>
              <w:t>Organų klasė</w:t>
            </w:r>
          </w:p>
        </w:tc>
        <w:tc>
          <w:tcPr>
            <w:tcW w:w="7641" w:type="dxa"/>
            <w:gridSpan w:val="3"/>
          </w:tcPr>
          <w:p w14:paraId="4E6B49CE"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r w:rsidRPr="0040179D">
              <w:rPr>
                <w:rFonts w:ascii="Times New Roman" w:eastAsia="Times New Roman" w:hAnsi="Times New Roman"/>
                <w:noProof/>
                <w:szCs w:val="20"/>
                <w:lang w:val="lt-LT"/>
              </w:rPr>
              <w:t>Indikacija</w:t>
            </w:r>
          </w:p>
        </w:tc>
      </w:tr>
      <w:tr w:rsidR="0040179D" w:rsidRPr="00D4406E" w14:paraId="14F1CDEB" w14:textId="77777777" w:rsidTr="00A91E75">
        <w:tc>
          <w:tcPr>
            <w:tcW w:w="2547" w:type="dxa"/>
            <w:vMerge/>
          </w:tcPr>
          <w:p w14:paraId="3787EFDB"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tc>
        <w:tc>
          <w:tcPr>
            <w:tcW w:w="2547" w:type="dxa"/>
          </w:tcPr>
          <w:p w14:paraId="750964B2"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r w:rsidRPr="0040179D">
              <w:rPr>
                <w:rFonts w:ascii="Times New Roman" w:eastAsia="Times New Roman" w:hAnsi="Times New Roman"/>
                <w:noProof/>
                <w:szCs w:val="20"/>
                <w:lang w:val="lt-LT"/>
              </w:rPr>
              <w:t>Ūminė diarėja (n=2755)</w:t>
            </w:r>
          </w:p>
        </w:tc>
        <w:tc>
          <w:tcPr>
            <w:tcW w:w="2547" w:type="dxa"/>
          </w:tcPr>
          <w:p w14:paraId="0468ED17"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r w:rsidRPr="0040179D">
              <w:rPr>
                <w:rFonts w:ascii="Times New Roman" w:eastAsia="Times New Roman" w:hAnsi="Times New Roman"/>
                <w:noProof/>
                <w:szCs w:val="20"/>
                <w:lang w:val="lt-LT"/>
              </w:rPr>
              <w:t>Lėtinė diarėja (n=321)</w:t>
            </w:r>
          </w:p>
        </w:tc>
        <w:tc>
          <w:tcPr>
            <w:tcW w:w="2547" w:type="dxa"/>
          </w:tcPr>
          <w:p w14:paraId="485C3889"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r w:rsidRPr="0040179D">
              <w:rPr>
                <w:rFonts w:ascii="Times New Roman" w:eastAsia="Times New Roman" w:hAnsi="Times New Roman"/>
                <w:noProof/>
                <w:szCs w:val="20"/>
                <w:lang w:val="lt-LT"/>
              </w:rPr>
              <w:t>Ūminė diarėja+lėtinė diarėja+šalutinių reiškinių pasireiškimo dažnis po vaistinio preparato patekimo į rinką</w:t>
            </w:r>
          </w:p>
        </w:tc>
      </w:tr>
      <w:tr w:rsidR="0040179D" w:rsidRPr="008D7F98" w14:paraId="3CDB51C5" w14:textId="77777777" w:rsidTr="00A91E75">
        <w:tc>
          <w:tcPr>
            <w:tcW w:w="2547" w:type="dxa"/>
          </w:tcPr>
          <w:p w14:paraId="1B75644D"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Imuninės sistemos sutrikimai</w:t>
            </w:r>
          </w:p>
          <w:p w14:paraId="01958CBB"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Padidėjusio jautrumo reakcijos</w:t>
            </w:r>
            <w:r w:rsidRPr="0040179D">
              <w:rPr>
                <w:rFonts w:ascii="Times New Roman" w:eastAsia="Times New Roman" w:hAnsi="Times New Roman"/>
                <w:noProof/>
                <w:szCs w:val="20"/>
                <w:vertAlign w:val="superscript"/>
                <w:lang w:val="lt-LT"/>
              </w:rPr>
              <w:t>a</w:t>
            </w:r>
            <w:r w:rsidRPr="0040179D">
              <w:rPr>
                <w:rFonts w:ascii="Times New Roman" w:eastAsia="Times New Roman" w:hAnsi="Times New Roman"/>
                <w:noProof/>
                <w:szCs w:val="20"/>
                <w:lang w:val="lt-LT"/>
              </w:rPr>
              <w:t xml:space="preserve">, </w:t>
            </w:r>
            <w:r w:rsidRPr="0040179D">
              <w:rPr>
                <w:rFonts w:ascii="Times New Roman" w:eastAsia="Times New Roman" w:hAnsi="Times New Roman"/>
                <w:noProof/>
                <w:szCs w:val="20"/>
                <w:lang w:val="lt-LT"/>
              </w:rPr>
              <w:lastRenderedPageBreak/>
              <w:t>anafilaksinėsreakcijos</w:t>
            </w:r>
            <w:r w:rsidRPr="0040179D">
              <w:rPr>
                <w:rFonts w:ascii="Times New Roman" w:eastAsia="Times New Roman" w:hAnsi="Times New Roman"/>
                <w:noProof/>
                <w:szCs w:val="20"/>
                <w:vertAlign w:val="superscript"/>
                <w:lang w:val="lt-LT"/>
              </w:rPr>
              <w:t>a</w:t>
            </w:r>
            <w:r w:rsidRPr="0040179D">
              <w:rPr>
                <w:rFonts w:ascii="Times New Roman" w:eastAsia="Times New Roman" w:hAnsi="Times New Roman"/>
                <w:noProof/>
                <w:szCs w:val="20"/>
                <w:lang w:val="lt-LT"/>
              </w:rPr>
              <w:t xml:space="preserve"> (įskaitant anafilaktinį šoką), anafilaktoidinės reakcijos</w:t>
            </w:r>
            <w:r w:rsidRPr="0040179D">
              <w:rPr>
                <w:rFonts w:ascii="Times New Roman" w:eastAsia="Times New Roman" w:hAnsi="Times New Roman"/>
                <w:noProof/>
                <w:szCs w:val="20"/>
                <w:vertAlign w:val="superscript"/>
                <w:lang w:val="lt-LT"/>
              </w:rPr>
              <w:t>a</w:t>
            </w:r>
          </w:p>
        </w:tc>
        <w:tc>
          <w:tcPr>
            <w:tcW w:w="2547" w:type="dxa"/>
          </w:tcPr>
          <w:p w14:paraId="6144A298"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tc>
        <w:tc>
          <w:tcPr>
            <w:tcW w:w="2547" w:type="dxa"/>
          </w:tcPr>
          <w:p w14:paraId="211E980F"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tc>
        <w:tc>
          <w:tcPr>
            <w:tcW w:w="2547" w:type="dxa"/>
          </w:tcPr>
          <w:p w14:paraId="2DBC398A"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28F81E8D"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51B8E2A2"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Retas</w:t>
            </w:r>
          </w:p>
        </w:tc>
      </w:tr>
      <w:tr w:rsidR="0040179D" w:rsidRPr="008D7F98" w14:paraId="0F1B1379" w14:textId="77777777" w:rsidTr="00A91E75">
        <w:tc>
          <w:tcPr>
            <w:tcW w:w="2547" w:type="dxa"/>
          </w:tcPr>
          <w:p w14:paraId="44DCC224"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Nervų sistemos sutrikimai</w:t>
            </w:r>
          </w:p>
          <w:p w14:paraId="6410B52B"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Galvos skausmas</w:t>
            </w:r>
          </w:p>
          <w:p w14:paraId="70032782"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Svaigulys</w:t>
            </w:r>
          </w:p>
          <w:p w14:paraId="440F8DDA"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Mieguistumas</w:t>
            </w:r>
            <w:r w:rsidRPr="0040179D">
              <w:rPr>
                <w:rFonts w:ascii="Times New Roman" w:eastAsia="Times New Roman" w:hAnsi="Times New Roman"/>
                <w:noProof/>
                <w:szCs w:val="20"/>
                <w:vertAlign w:val="superscript"/>
                <w:lang w:val="lt-LT"/>
              </w:rPr>
              <w:t>a</w:t>
            </w:r>
          </w:p>
          <w:p w14:paraId="23C1C621"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Sąmonės netekimas</w:t>
            </w:r>
            <w:r w:rsidRPr="0040179D">
              <w:rPr>
                <w:rFonts w:ascii="Times New Roman" w:eastAsia="Times New Roman" w:hAnsi="Times New Roman"/>
                <w:noProof/>
                <w:szCs w:val="20"/>
                <w:vertAlign w:val="superscript"/>
                <w:lang w:val="lt-LT"/>
              </w:rPr>
              <w:t>a</w:t>
            </w:r>
            <w:r w:rsidRPr="0040179D">
              <w:rPr>
                <w:rFonts w:ascii="Times New Roman" w:eastAsia="Times New Roman" w:hAnsi="Times New Roman"/>
                <w:noProof/>
                <w:szCs w:val="20"/>
                <w:lang w:val="lt-LT"/>
              </w:rPr>
              <w:t>, stuporas</w:t>
            </w:r>
            <w:r w:rsidRPr="0040179D">
              <w:rPr>
                <w:rFonts w:ascii="Times New Roman" w:eastAsia="Times New Roman" w:hAnsi="Times New Roman"/>
                <w:noProof/>
                <w:szCs w:val="20"/>
                <w:vertAlign w:val="superscript"/>
                <w:lang w:val="lt-LT"/>
              </w:rPr>
              <w:t>a</w:t>
            </w:r>
            <w:r w:rsidRPr="0040179D">
              <w:rPr>
                <w:rFonts w:ascii="Times New Roman" w:eastAsia="Times New Roman" w:hAnsi="Times New Roman"/>
                <w:noProof/>
                <w:szCs w:val="20"/>
                <w:lang w:val="lt-LT"/>
              </w:rPr>
              <w:t>, sąmonės pritemimas</w:t>
            </w:r>
            <w:r w:rsidRPr="0040179D">
              <w:rPr>
                <w:rFonts w:ascii="Times New Roman" w:eastAsia="Times New Roman" w:hAnsi="Times New Roman"/>
                <w:noProof/>
                <w:szCs w:val="20"/>
                <w:vertAlign w:val="superscript"/>
                <w:lang w:val="lt-LT"/>
              </w:rPr>
              <w:t>a</w:t>
            </w:r>
            <w:r w:rsidRPr="0040179D">
              <w:rPr>
                <w:rFonts w:ascii="Times New Roman" w:eastAsia="Times New Roman" w:hAnsi="Times New Roman"/>
                <w:noProof/>
                <w:szCs w:val="20"/>
                <w:lang w:val="lt-LT"/>
              </w:rPr>
              <w:t>, hipertonija</w:t>
            </w:r>
            <w:r w:rsidRPr="0040179D">
              <w:rPr>
                <w:rFonts w:ascii="Times New Roman" w:eastAsia="Times New Roman" w:hAnsi="Times New Roman"/>
                <w:noProof/>
                <w:szCs w:val="20"/>
                <w:vertAlign w:val="superscript"/>
                <w:lang w:val="lt-LT"/>
              </w:rPr>
              <w:t>a</w:t>
            </w:r>
            <w:r w:rsidRPr="0040179D">
              <w:rPr>
                <w:rFonts w:ascii="Times New Roman" w:eastAsia="Times New Roman" w:hAnsi="Times New Roman"/>
                <w:noProof/>
                <w:szCs w:val="20"/>
                <w:lang w:val="lt-LT"/>
              </w:rPr>
              <w:t>, koordinacijos sutrikimas</w:t>
            </w:r>
            <w:r w:rsidRPr="0040179D">
              <w:rPr>
                <w:rFonts w:ascii="Times New Roman" w:eastAsia="Times New Roman" w:hAnsi="Times New Roman"/>
                <w:noProof/>
                <w:szCs w:val="20"/>
                <w:vertAlign w:val="superscript"/>
                <w:lang w:val="lt-LT"/>
              </w:rPr>
              <w:t>a</w:t>
            </w:r>
          </w:p>
        </w:tc>
        <w:tc>
          <w:tcPr>
            <w:tcW w:w="2547" w:type="dxa"/>
          </w:tcPr>
          <w:p w14:paraId="5BDAA2F9"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6DAB1321"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5709CFAC"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Dažnas</w:t>
            </w:r>
          </w:p>
          <w:p w14:paraId="2E70EEE6"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Nedažnas</w:t>
            </w:r>
          </w:p>
        </w:tc>
        <w:tc>
          <w:tcPr>
            <w:tcW w:w="2547" w:type="dxa"/>
          </w:tcPr>
          <w:p w14:paraId="3D89B93C"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6793F7CE"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32967ED7"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Nedažnas</w:t>
            </w:r>
          </w:p>
          <w:p w14:paraId="528CD240"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Dažnas</w:t>
            </w:r>
          </w:p>
        </w:tc>
        <w:tc>
          <w:tcPr>
            <w:tcW w:w="2547" w:type="dxa"/>
          </w:tcPr>
          <w:p w14:paraId="7F6ABA69"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3C7E5431"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5570B3FE"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Dažnas</w:t>
            </w:r>
          </w:p>
          <w:p w14:paraId="5FB5E918"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Dažnas</w:t>
            </w:r>
          </w:p>
          <w:p w14:paraId="60BC250B"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Nedažnas</w:t>
            </w:r>
          </w:p>
          <w:p w14:paraId="2CE60358"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Retas</w:t>
            </w:r>
          </w:p>
        </w:tc>
      </w:tr>
      <w:tr w:rsidR="0040179D" w:rsidRPr="008D7F98" w14:paraId="53E38313" w14:textId="77777777" w:rsidTr="00A91E75">
        <w:tc>
          <w:tcPr>
            <w:tcW w:w="2547" w:type="dxa"/>
          </w:tcPr>
          <w:p w14:paraId="1CC6CDE5"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Akių sutrikimai</w:t>
            </w:r>
          </w:p>
          <w:p w14:paraId="11D581DE"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Miozė</w:t>
            </w:r>
            <w:r w:rsidRPr="0040179D">
              <w:rPr>
                <w:rFonts w:ascii="Times New Roman" w:eastAsia="Times New Roman" w:hAnsi="Times New Roman"/>
                <w:noProof/>
                <w:szCs w:val="20"/>
                <w:vertAlign w:val="superscript"/>
                <w:lang w:val="lt-LT"/>
              </w:rPr>
              <w:t>a</w:t>
            </w:r>
          </w:p>
        </w:tc>
        <w:tc>
          <w:tcPr>
            <w:tcW w:w="2547" w:type="dxa"/>
          </w:tcPr>
          <w:p w14:paraId="46E3D38D"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tc>
        <w:tc>
          <w:tcPr>
            <w:tcW w:w="2547" w:type="dxa"/>
          </w:tcPr>
          <w:p w14:paraId="2D37A104"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tc>
        <w:tc>
          <w:tcPr>
            <w:tcW w:w="2547" w:type="dxa"/>
          </w:tcPr>
          <w:p w14:paraId="4A28D34B"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1B3ED0F8"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Retas</w:t>
            </w:r>
          </w:p>
        </w:tc>
      </w:tr>
      <w:tr w:rsidR="0040179D" w:rsidRPr="008D7F98" w14:paraId="6A95BB0A" w14:textId="77777777" w:rsidTr="00A91E75">
        <w:tc>
          <w:tcPr>
            <w:tcW w:w="2547" w:type="dxa"/>
          </w:tcPr>
          <w:p w14:paraId="5A284698"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Virškinimo trakto sutrikimai</w:t>
            </w:r>
          </w:p>
          <w:p w14:paraId="56291520"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Vidurių užkietėjimas, pykinimas, dujų susikaupimas virškinimo trakte</w:t>
            </w:r>
          </w:p>
          <w:p w14:paraId="011C59A6"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Pilvo skausmas, pilvo diskomfortas, sausa burna</w:t>
            </w:r>
          </w:p>
          <w:p w14:paraId="37A7F3CC"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Skausmas viršutinėje pilvo dalyje, vėmimas</w:t>
            </w:r>
          </w:p>
          <w:p w14:paraId="41409F52"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Dispepsija</w:t>
            </w:r>
          </w:p>
          <w:p w14:paraId="672CD34B"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Žarnų nepraeinamumas</w:t>
            </w:r>
            <w:r w:rsidRPr="0040179D">
              <w:rPr>
                <w:rFonts w:ascii="Times New Roman" w:eastAsia="Times New Roman" w:hAnsi="Times New Roman"/>
                <w:noProof/>
                <w:szCs w:val="20"/>
                <w:vertAlign w:val="superscript"/>
                <w:lang w:val="lt-LT"/>
              </w:rPr>
              <w:t>a</w:t>
            </w:r>
            <w:r w:rsidRPr="0040179D">
              <w:rPr>
                <w:rFonts w:ascii="Times New Roman" w:eastAsia="Times New Roman" w:hAnsi="Times New Roman"/>
                <w:noProof/>
                <w:szCs w:val="20"/>
                <w:lang w:val="lt-LT"/>
              </w:rPr>
              <w:t xml:space="preserve"> (įskaitant paralyžinį nepraeinamumą), </w:t>
            </w:r>
            <w:r w:rsidRPr="0040179D">
              <w:rPr>
                <w:rFonts w:ascii="Times New Roman" w:eastAsia="Times New Roman" w:hAnsi="Times New Roman"/>
                <w:i/>
                <w:noProof/>
                <w:szCs w:val="20"/>
                <w:lang w:val="lt-LT"/>
              </w:rPr>
              <w:t>megacolon</w:t>
            </w:r>
            <w:r w:rsidRPr="0040179D">
              <w:rPr>
                <w:rFonts w:ascii="Times New Roman" w:eastAsia="Times New Roman" w:hAnsi="Times New Roman"/>
                <w:i/>
                <w:noProof/>
                <w:szCs w:val="20"/>
                <w:vertAlign w:val="superscript"/>
                <w:lang w:val="lt-LT"/>
              </w:rPr>
              <w:t>a</w:t>
            </w:r>
            <w:r w:rsidRPr="0040179D">
              <w:rPr>
                <w:rFonts w:ascii="Times New Roman" w:eastAsia="Times New Roman" w:hAnsi="Times New Roman"/>
                <w:noProof/>
                <w:szCs w:val="20"/>
                <w:lang w:val="lt-LT"/>
              </w:rPr>
              <w:t xml:space="preserve"> (įskaitant toksinę </w:t>
            </w:r>
            <w:r w:rsidRPr="0040179D">
              <w:rPr>
                <w:rFonts w:ascii="Times New Roman" w:eastAsia="Times New Roman" w:hAnsi="Times New Roman"/>
                <w:i/>
                <w:noProof/>
                <w:szCs w:val="20"/>
                <w:lang w:val="lt-LT"/>
              </w:rPr>
              <w:t>megacolon</w:t>
            </w:r>
            <w:r w:rsidRPr="0040179D">
              <w:rPr>
                <w:rFonts w:ascii="Times New Roman" w:eastAsia="Times New Roman" w:hAnsi="Times New Roman"/>
                <w:i/>
                <w:noProof/>
                <w:szCs w:val="20"/>
                <w:vertAlign w:val="superscript"/>
                <w:lang w:val="lt-LT"/>
              </w:rPr>
              <w:t>b</w:t>
            </w:r>
            <w:r w:rsidRPr="0040179D">
              <w:rPr>
                <w:rFonts w:ascii="Times New Roman" w:eastAsia="Times New Roman" w:hAnsi="Times New Roman"/>
                <w:noProof/>
                <w:szCs w:val="20"/>
                <w:lang w:val="lt-LT"/>
              </w:rPr>
              <w:t>), glosodinija</w:t>
            </w:r>
            <w:r w:rsidRPr="0040179D">
              <w:rPr>
                <w:rFonts w:ascii="Times New Roman" w:eastAsia="Times New Roman" w:hAnsi="Times New Roman"/>
                <w:noProof/>
                <w:szCs w:val="20"/>
                <w:vertAlign w:val="superscript"/>
                <w:lang w:val="lt-LT"/>
              </w:rPr>
              <w:t>a,c</w:t>
            </w:r>
          </w:p>
          <w:p w14:paraId="49C4F5A9" w14:textId="77777777" w:rsid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Pilvo išsipūtimas</w:t>
            </w:r>
          </w:p>
          <w:p w14:paraId="3DB2E187" w14:textId="59FCA196" w:rsidR="00ED7BDD" w:rsidRPr="0040179D" w:rsidRDefault="00ED7BDD" w:rsidP="0040179D">
            <w:pPr>
              <w:tabs>
                <w:tab w:val="left" w:pos="720"/>
              </w:tabs>
              <w:spacing w:after="0" w:line="240" w:lineRule="auto"/>
              <w:rPr>
                <w:rFonts w:ascii="Times New Roman" w:eastAsia="Times New Roman" w:hAnsi="Times New Roman"/>
                <w:noProof/>
                <w:szCs w:val="20"/>
                <w:lang w:val="lt-LT"/>
              </w:rPr>
            </w:pPr>
            <w:r>
              <w:rPr>
                <w:rFonts w:ascii="Times New Roman" w:eastAsia="Times New Roman" w:hAnsi="Times New Roman"/>
                <w:noProof/>
                <w:szCs w:val="20"/>
                <w:lang w:val="lt-LT"/>
              </w:rPr>
              <w:t>Ūminis pankreatitas</w:t>
            </w:r>
          </w:p>
        </w:tc>
        <w:tc>
          <w:tcPr>
            <w:tcW w:w="2547" w:type="dxa"/>
          </w:tcPr>
          <w:p w14:paraId="1282C67F"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3E05B06E"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7B4E51EF"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Dažnas</w:t>
            </w:r>
          </w:p>
          <w:p w14:paraId="06AA4633"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4D53B61E"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1F7E8174"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Nedažnas</w:t>
            </w:r>
          </w:p>
          <w:p w14:paraId="53390FD6"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4F2176A2"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Nedažnas</w:t>
            </w:r>
          </w:p>
          <w:p w14:paraId="51D10249"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5A5197C4"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07380D9A"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0C6E86CB"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0735D5EB"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375C4661"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6A04BEF1"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531E1D3C"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45546009"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Retas</w:t>
            </w:r>
          </w:p>
        </w:tc>
        <w:tc>
          <w:tcPr>
            <w:tcW w:w="2547" w:type="dxa"/>
          </w:tcPr>
          <w:p w14:paraId="50F51FEC"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66D674BA"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4C48F529"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Dažnas</w:t>
            </w:r>
          </w:p>
          <w:p w14:paraId="25F20DD2"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520908A8"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3F9DE6EE"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Nedažnas</w:t>
            </w:r>
          </w:p>
          <w:p w14:paraId="27B10065"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4C68E48E"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6F14E876"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1026DEA5"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Nedažnas</w:t>
            </w:r>
          </w:p>
        </w:tc>
        <w:tc>
          <w:tcPr>
            <w:tcW w:w="2547" w:type="dxa"/>
          </w:tcPr>
          <w:p w14:paraId="3E382972"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0B9ADB86"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4EE466BD"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Dažnas</w:t>
            </w:r>
          </w:p>
          <w:p w14:paraId="2B46504E"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43838C8A"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28B3598F"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Nedažnas</w:t>
            </w:r>
          </w:p>
          <w:p w14:paraId="037F8B1C"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4F086193"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Nedažnas</w:t>
            </w:r>
          </w:p>
          <w:p w14:paraId="0F942B48"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424D2BB1"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Nedažnas</w:t>
            </w:r>
          </w:p>
          <w:p w14:paraId="25920A88"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Retas</w:t>
            </w:r>
          </w:p>
          <w:p w14:paraId="6EAAC617"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287E5386"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1156F634"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502FD70C"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5659BD00"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0D2A9436" w14:textId="77777777" w:rsid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Retas</w:t>
            </w:r>
          </w:p>
          <w:p w14:paraId="259B9130" w14:textId="77777777" w:rsidR="007C2037" w:rsidRDefault="007C2037" w:rsidP="0040179D">
            <w:pPr>
              <w:tabs>
                <w:tab w:val="left" w:pos="720"/>
              </w:tabs>
              <w:spacing w:after="0" w:line="240" w:lineRule="auto"/>
              <w:rPr>
                <w:rFonts w:ascii="Times New Roman" w:eastAsia="Times New Roman" w:hAnsi="Times New Roman"/>
                <w:noProof/>
                <w:szCs w:val="20"/>
                <w:lang w:val="lt-LT"/>
              </w:rPr>
            </w:pPr>
          </w:p>
          <w:p w14:paraId="6E9E29C2" w14:textId="77777777" w:rsidR="007C2037" w:rsidRDefault="007C2037" w:rsidP="0040179D">
            <w:pPr>
              <w:tabs>
                <w:tab w:val="left" w:pos="720"/>
              </w:tabs>
              <w:spacing w:after="0" w:line="240" w:lineRule="auto"/>
              <w:rPr>
                <w:rFonts w:ascii="Times New Roman" w:eastAsia="Times New Roman" w:hAnsi="Times New Roman"/>
                <w:noProof/>
                <w:szCs w:val="20"/>
                <w:lang w:val="lt-LT"/>
              </w:rPr>
            </w:pPr>
          </w:p>
          <w:p w14:paraId="4BB49A71" w14:textId="12EAF1F2" w:rsidR="007C2037" w:rsidRPr="0040179D" w:rsidRDefault="007C2037" w:rsidP="0040179D">
            <w:pPr>
              <w:tabs>
                <w:tab w:val="left" w:pos="720"/>
              </w:tabs>
              <w:spacing w:after="0" w:line="240" w:lineRule="auto"/>
              <w:rPr>
                <w:rFonts w:ascii="Times New Roman" w:eastAsia="Times New Roman" w:hAnsi="Times New Roman"/>
                <w:noProof/>
                <w:szCs w:val="20"/>
                <w:lang w:val="lt-LT"/>
              </w:rPr>
            </w:pPr>
            <w:r>
              <w:rPr>
                <w:rFonts w:ascii="Times New Roman" w:eastAsia="Times New Roman" w:hAnsi="Times New Roman"/>
                <w:noProof/>
                <w:szCs w:val="20"/>
                <w:lang w:val="lt-LT"/>
              </w:rPr>
              <w:t>Nežinomas</w:t>
            </w:r>
          </w:p>
        </w:tc>
      </w:tr>
      <w:tr w:rsidR="0040179D" w:rsidRPr="008D7F98" w14:paraId="5FD5878B" w14:textId="77777777" w:rsidTr="00A91E75">
        <w:tc>
          <w:tcPr>
            <w:tcW w:w="2547" w:type="dxa"/>
          </w:tcPr>
          <w:p w14:paraId="0D354E3F"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Odos ir poodinio audinio sutrikimai</w:t>
            </w:r>
          </w:p>
          <w:p w14:paraId="510771AC"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Bėrimas</w:t>
            </w:r>
          </w:p>
          <w:p w14:paraId="25A0A276"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Bėrimas pūslelėmis</w:t>
            </w:r>
            <w:r w:rsidRPr="0040179D">
              <w:rPr>
                <w:rFonts w:ascii="Times New Roman" w:eastAsia="Times New Roman" w:hAnsi="Times New Roman"/>
                <w:noProof/>
                <w:szCs w:val="20"/>
                <w:vertAlign w:val="superscript"/>
                <w:lang w:val="lt-LT"/>
              </w:rPr>
              <w:t>a</w:t>
            </w:r>
            <w:r w:rsidRPr="0040179D">
              <w:rPr>
                <w:rFonts w:ascii="Times New Roman" w:eastAsia="Times New Roman" w:hAnsi="Times New Roman"/>
                <w:noProof/>
                <w:szCs w:val="20"/>
                <w:lang w:val="lt-LT"/>
              </w:rPr>
              <w:t xml:space="preserve"> (įskaitant </w:t>
            </w:r>
            <w:r w:rsidRPr="0040179D">
              <w:rPr>
                <w:rFonts w:ascii="Times New Roman" w:eastAsia="Times New Roman" w:hAnsi="Times New Roman"/>
                <w:i/>
                <w:noProof/>
                <w:szCs w:val="20"/>
                <w:lang w:val="lt-LT"/>
              </w:rPr>
              <w:t>Stevens-Johnson</w:t>
            </w:r>
            <w:r w:rsidRPr="0040179D">
              <w:rPr>
                <w:rFonts w:ascii="Times New Roman" w:eastAsia="Times New Roman" w:hAnsi="Times New Roman"/>
                <w:noProof/>
                <w:szCs w:val="20"/>
                <w:lang w:val="lt-LT"/>
              </w:rPr>
              <w:t xml:space="preserve"> sindromą, toksinę epidermio nekrolizę ir daugiaformę eritemą), angioedema</w:t>
            </w:r>
            <w:r w:rsidRPr="0040179D">
              <w:rPr>
                <w:rFonts w:ascii="Times New Roman" w:eastAsia="Times New Roman" w:hAnsi="Times New Roman"/>
                <w:noProof/>
                <w:szCs w:val="20"/>
                <w:vertAlign w:val="superscript"/>
                <w:lang w:val="lt-LT"/>
              </w:rPr>
              <w:t>a</w:t>
            </w:r>
            <w:r w:rsidRPr="0040179D">
              <w:rPr>
                <w:rFonts w:ascii="Times New Roman" w:eastAsia="Times New Roman" w:hAnsi="Times New Roman"/>
                <w:noProof/>
                <w:szCs w:val="20"/>
                <w:lang w:val="lt-LT"/>
              </w:rPr>
              <w:t>, dilgėlinė</w:t>
            </w:r>
            <w:r w:rsidRPr="0040179D">
              <w:rPr>
                <w:rFonts w:ascii="Times New Roman" w:eastAsia="Times New Roman" w:hAnsi="Times New Roman"/>
                <w:noProof/>
                <w:szCs w:val="20"/>
                <w:vertAlign w:val="superscript"/>
                <w:lang w:val="lt-LT"/>
              </w:rPr>
              <w:t>a</w:t>
            </w:r>
            <w:r w:rsidRPr="0040179D">
              <w:rPr>
                <w:rFonts w:ascii="Times New Roman" w:eastAsia="Times New Roman" w:hAnsi="Times New Roman"/>
                <w:noProof/>
                <w:szCs w:val="20"/>
                <w:lang w:val="lt-LT"/>
              </w:rPr>
              <w:t>, niežulys</w:t>
            </w:r>
            <w:r w:rsidRPr="0040179D">
              <w:rPr>
                <w:rFonts w:ascii="Times New Roman" w:eastAsia="Times New Roman" w:hAnsi="Times New Roman"/>
                <w:noProof/>
                <w:szCs w:val="20"/>
                <w:vertAlign w:val="superscript"/>
                <w:lang w:val="lt-LT"/>
              </w:rPr>
              <w:t>a</w:t>
            </w:r>
          </w:p>
        </w:tc>
        <w:tc>
          <w:tcPr>
            <w:tcW w:w="2547" w:type="dxa"/>
          </w:tcPr>
          <w:p w14:paraId="1E854D94"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7AFDEFE4"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7AE908D1"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Nedažnas</w:t>
            </w:r>
          </w:p>
        </w:tc>
        <w:tc>
          <w:tcPr>
            <w:tcW w:w="2547" w:type="dxa"/>
          </w:tcPr>
          <w:p w14:paraId="59043807"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tc>
        <w:tc>
          <w:tcPr>
            <w:tcW w:w="2547" w:type="dxa"/>
          </w:tcPr>
          <w:p w14:paraId="11E6595C"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4CFED8B7"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67CCCA75"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Nedažnas</w:t>
            </w:r>
          </w:p>
          <w:p w14:paraId="367FCC83"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Retas</w:t>
            </w:r>
          </w:p>
        </w:tc>
      </w:tr>
      <w:tr w:rsidR="0040179D" w:rsidRPr="008D7F98" w14:paraId="35738377" w14:textId="77777777" w:rsidTr="00A91E75">
        <w:tc>
          <w:tcPr>
            <w:tcW w:w="2547" w:type="dxa"/>
          </w:tcPr>
          <w:p w14:paraId="1DBDC40D" w14:textId="77777777" w:rsidR="0040179D" w:rsidRPr="0040179D" w:rsidRDefault="0040179D" w:rsidP="0040179D">
            <w:pPr>
              <w:tabs>
                <w:tab w:val="left" w:pos="720"/>
              </w:tabs>
              <w:spacing w:after="0" w:line="240" w:lineRule="auto"/>
              <w:rPr>
                <w:rFonts w:ascii="Times New Roman" w:eastAsia="Times New Roman" w:hAnsi="Times New Roman"/>
                <w:b/>
                <w:noProof/>
                <w:szCs w:val="20"/>
                <w:lang w:val="lt-LT"/>
              </w:rPr>
            </w:pPr>
            <w:r w:rsidRPr="0040179D">
              <w:rPr>
                <w:rFonts w:ascii="Times New Roman" w:eastAsia="Times New Roman" w:hAnsi="Times New Roman"/>
                <w:noProof/>
                <w:szCs w:val="20"/>
                <w:lang w:val="lt-LT"/>
              </w:rPr>
              <w:t>Inkstų ir šlapimo takų sutrikimai</w:t>
            </w:r>
          </w:p>
          <w:p w14:paraId="1416F76C"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Šlapimo susilaikymas</w:t>
            </w:r>
            <w:r w:rsidRPr="0040179D">
              <w:rPr>
                <w:rFonts w:ascii="Times New Roman" w:eastAsia="Times New Roman" w:hAnsi="Times New Roman"/>
                <w:noProof/>
                <w:szCs w:val="20"/>
                <w:vertAlign w:val="superscript"/>
                <w:lang w:val="lt-LT"/>
              </w:rPr>
              <w:t>a</w:t>
            </w:r>
          </w:p>
        </w:tc>
        <w:tc>
          <w:tcPr>
            <w:tcW w:w="2547" w:type="dxa"/>
          </w:tcPr>
          <w:p w14:paraId="501EB5C3"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tc>
        <w:tc>
          <w:tcPr>
            <w:tcW w:w="2547" w:type="dxa"/>
          </w:tcPr>
          <w:p w14:paraId="452FD747"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tc>
        <w:tc>
          <w:tcPr>
            <w:tcW w:w="2547" w:type="dxa"/>
          </w:tcPr>
          <w:p w14:paraId="576285AD"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79AF113D"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4C3557BB"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Retas</w:t>
            </w:r>
          </w:p>
        </w:tc>
      </w:tr>
      <w:tr w:rsidR="0040179D" w:rsidRPr="008D7F98" w14:paraId="09017E95" w14:textId="77777777" w:rsidTr="00A91E75">
        <w:tc>
          <w:tcPr>
            <w:tcW w:w="2547" w:type="dxa"/>
          </w:tcPr>
          <w:p w14:paraId="2B87409A" w14:textId="77777777" w:rsidR="0040179D" w:rsidRPr="0040179D" w:rsidRDefault="0040179D" w:rsidP="0040179D">
            <w:pPr>
              <w:tabs>
                <w:tab w:val="left" w:pos="720"/>
              </w:tabs>
              <w:spacing w:after="0" w:line="240" w:lineRule="auto"/>
              <w:rPr>
                <w:rFonts w:ascii="Times New Roman" w:eastAsia="Times New Roman" w:hAnsi="Times New Roman"/>
                <w:b/>
                <w:noProof/>
                <w:szCs w:val="20"/>
                <w:lang w:val="lt-LT"/>
              </w:rPr>
            </w:pPr>
            <w:r w:rsidRPr="0040179D">
              <w:rPr>
                <w:rFonts w:ascii="Times New Roman" w:eastAsia="Times New Roman" w:hAnsi="Times New Roman"/>
                <w:noProof/>
                <w:szCs w:val="20"/>
                <w:lang w:val="lt-LT"/>
              </w:rPr>
              <w:t>Bendrieji sutrikimai ir vartojimo vietos pažeidimai</w:t>
            </w:r>
          </w:p>
          <w:p w14:paraId="7EC61BA6"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Nuovargis</w:t>
            </w:r>
            <w:r w:rsidRPr="0040179D">
              <w:rPr>
                <w:rFonts w:ascii="Times New Roman" w:eastAsia="Times New Roman" w:hAnsi="Times New Roman"/>
                <w:noProof/>
                <w:szCs w:val="20"/>
                <w:vertAlign w:val="superscript"/>
                <w:lang w:val="lt-LT"/>
              </w:rPr>
              <w:t>a</w:t>
            </w:r>
          </w:p>
        </w:tc>
        <w:tc>
          <w:tcPr>
            <w:tcW w:w="2547" w:type="dxa"/>
          </w:tcPr>
          <w:p w14:paraId="111FA8FE"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tc>
        <w:tc>
          <w:tcPr>
            <w:tcW w:w="2547" w:type="dxa"/>
          </w:tcPr>
          <w:p w14:paraId="06A2CB27"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tc>
        <w:tc>
          <w:tcPr>
            <w:tcW w:w="2547" w:type="dxa"/>
          </w:tcPr>
          <w:p w14:paraId="2E585775"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0E1FF780"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7B66B4BA"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2E302B7F"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Retas</w:t>
            </w:r>
          </w:p>
        </w:tc>
      </w:tr>
    </w:tbl>
    <w:p w14:paraId="1961CCA2"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lastRenderedPageBreak/>
        <w:t>a: šalutinis poveikis paremtas duomenimis gautais po vaist</w:t>
      </w:r>
      <w:r w:rsidR="0047760F">
        <w:rPr>
          <w:rFonts w:ascii="Times New Roman" w:eastAsia="Times New Roman" w:hAnsi="Times New Roman"/>
          <w:noProof/>
          <w:szCs w:val="20"/>
          <w:lang w:val="lt-LT"/>
        </w:rPr>
        <w:t>inio preparat</w:t>
      </w:r>
      <w:r w:rsidRPr="0040179D">
        <w:rPr>
          <w:rFonts w:ascii="Times New Roman" w:eastAsia="Times New Roman" w:hAnsi="Times New Roman"/>
          <w:noProof/>
          <w:szCs w:val="20"/>
          <w:lang w:val="lt-LT"/>
        </w:rPr>
        <w:t>o patekimo į rinką. Kadangi nebuvo diferencijuojama ar pacientas sirgo ūmine ar lėtine diarėjos forma, šalutinių reakcijų pasireiškimo dažnis buvo nustatytas iš visų tyrimų bendrai paėmus, įskaitant klinikinius tyrimus su 12</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metų ir jaunesniais vaikais (n=3683)</w:t>
      </w:r>
    </w:p>
    <w:p w14:paraId="57F426A9"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b: žr. 4.4 skyrių</w:t>
      </w:r>
    </w:p>
    <w:p w14:paraId="4C7C09FE"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c: pasireiškė tik vartojusiems Imodium instant burnoje disperguojamasias tabletes</w:t>
      </w:r>
    </w:p>
    <w:p w14:paraId="4D9844FE"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659B9771"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i/>
          <w:noProof/>
          <w:szCs w:val="20"/>
          <w:lang w:val="lt-LT"/>
        </w:rPr>
        <w:t>Vaikų populiacija</w:t>
      </w:r>
    </w:p>
    <w:p w14:paraId="1D0DBBB8"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Loperamido hidrochlorido saugumas buvo tirtas su 607 pacientais (nuo 10</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dienų iki 13</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metų amžiaus), kurie dalyvavo 13 kontroliuojamų ir nekontroliuojamų tyrimų gydant ūminę diarėją. Šalutiniai reiškiniai ir jų pasireiškimo dažnis buvo toks pats kaip ir suaugusiųjų bei vaikų, vyresnių kaip 12</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metų, tarpe.</w:t>
      </w:r>
    </w:p>
    <w:p w14:paraId="32E74A60"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6E1D181E" w14:textId="77777777" w:rsidR="0040179D" w:rsidRPr="0040179D" w:rsidRDefault="0040179D" w:rsidP="0040179D">
      <w:pPr>
        <w:tabs>
          <w:tab w:val="left" w:pos="567"/>
        </w:tabs>
        <w:autoSpaceDE w:val="0"/>
        <w:autoSpaceDN w:val="0"/>
        <w:adjustRightInd w:val="0"/>
        <w:spacing w:after="0" w:line="260" w:lineRule="exact"/>
        <w:jc w:val="both"/>
        <w:rPr>
          <w:rFonts w:ascii="Times New Roman" w:eastAsia="Times New Roman" w:hAnsi="Times New Roman"/>
          <w:noProof/>
          <w:snapToGrid w:val="0"/>
          <w:szCs w:val="24"/>
          <w:u w:val="single"/>
          <w:lang w:val="lt-LT"/>
        </w:rPr>
      </w:pPr>
      <w:r w:rsidRPr="0040179D">
        <w:rPr>
          <w:rFonts w:ascii="Times New Roman" w:eastAsia="Times New Roman" w:hAnsi="Times New Roman"/>
          <w:noProof/>
          <w:snapToGrid w:val="0"/>
          <w:szCs w:val="24"/>
          <w:u w:val="single"/>
          <w:lang w:val="lt-LT"/>
        </w:rPr>
        <w:t>Pranešimas apie įtariamas nepageidaujamas reakcijas</w:t>
      </w:r>
    </w:p>
    <w:p w14:paraId="6D332F88" w14:textId="7297136D"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napToGrid w:val="0"/>
          <w:szCs w:val="24"/>
          <w:lang w:val="lt-LT"/>
        </w:rPr>
        <w:t xml:space="preserve">Svarbu pranešti apie įtariamas nepageidaujamas reakcijas, pastebėtas po vaistinio preparato registracijos, nes tai leidžia nuolat stebėti vaistinio preparato naudos ir rizikos santykį. </w:t>
      </w:r>
      <w:r w:rsidR="00B034F2" w:rsidRPr="00B034F2">
        <w:rPr>
          <w:rFonts w:ascii="Times New Roman" w:eastAsia="Times New Roman" w:hAnsi="Times New Roman"/>
          <w:noProof/>
          <w:snapToGrid w:val="0"/>
          <w:szCs w:val="24"/>
          <w:lang w:val="lt-LT"/>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5FB35F54" w14:textId="77777777" w:rsidR="0040179D" w:rsidRPr="0040179D" w:rsidRDefault="0040179D" w:rsidP="0040179D">
      <w:pPr>
        <w:tabs>
          <w:tab w:val="left" w:pos="720"/>
        </w:tabs>
        <w:spacing w:after="0" w:line="240" w:lineRule="auto"/>
        <w:ind w:left="567" w:hanging="567"/>
        <w:outlineLvl w:val="0"/>
        <w:rPr>
          <w:rFonts w:ascii="Times New Roman" w:eastAsia="Times New Roman" w:hAnsi="Times New Roman"/>
          <w:b/>
          <w:noProof/>
          <w:szCs w:val="20"/>
          <w:lang w:val="lt-LT"/>
        </w:rPr>
      </w:pPr>
    </w:p>
    <w:p w14:paraId="7F5CFB25" w14:textId="77777777" w:rsidR="0040179D" w:rsidRPr="0040179D" w:rsidRDefault="0040179D" w:rsidP="0040179D">
      <w:pPr>
        <w:tabs>
          <w:tab w:val="left" w:pos="720"/>
        </w:tabs>
        <w:spacing w:after="0" w:line="240" w:lineRule="auto"/>
        <w:ind w:left="567" w:hanging="567"/>
        <w:outlineLvl w:val="0"/>
        <w:rPr>
          <w:rFonts w:ascii="Times New Roman" w:eastAsia="Times New Roman" w:hAnsi="Times New Roman"/>
          <w:noProof/>
          <w:szCs w:val="20"/>
          <w:lang w:val="lt-LT"/>
        </w:rPr>
      </w:pPr>
      <w:r w:rsidRPr="0040179D">
        <w:rPr>
          <w:rFonts w:ascii="Times New Roman" w:eastAsia="Times New Roman" w:hAnsi="Times New Roman"/>
          <w:b/>
          <w:noProof/>
          <w:szCs w:val="20"/>
          <w:lang w:val="lt-LT"/>
        </w:rPr>
        <w:t>4.9</w:t>
      </w:r>
      <w:r w:rsidRPr="0040179D">
        <w:rPr>
          <w:rFonts w:ascii="Times New Roman" w:eastAsia="Times New Roman" w:hAnsi="Times New Roman"/>
          <w:b/>
          <w:noProof/>
          <w:szCs w:val="20"/>
          <w:lang w:val="lt-LT"/>
        </w:rPr>
        <w:tab/>
        <w:t>Perdozavimas</w:t>
      </w:r>
    </w:p>
    <w:p w14:paraId="2D1BAE48"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19F9D31B" w14:textId="77777777" w:rsidR="0040179D" w:rsidRPr="0040179D" w:rsidRDefault="0040179D" w:rsidP="0040179D">
      <w:pPr>
        <w:keepNext/>
        <w:tabs>
          <w:tab w:val="left" w:pos="-720"/>
          <w:tab w:val="left" w:pos="567"/>
          <w:tab w:val="left" w:pos="4536"/>
        </w:tabs>
        <w:spacing w:after="0" w:line="260" w:lineRule="exact"/>
        <w:outlineLvl w:val="5"/>
        <w:rPr>
          <w:rFonts w:ascii="Times New Roman" w:eastAsia="Times New Roman" w:hAnsi="Times New Roman"/>
          <w:i/>
          <w:iCs/>
          <w:noProof/>
          <w:szCs w:val="20"/>
          <w:lang w:val="lt-LT"/>
        </w:rPr>
      </w:pPr>
      <w:r w:rsidRPr="0040179D">
        <w:rPr>
          <w:rFonts w:ascii="Times New Roman" w:eastAsia="Times New Roman" w:hAnsi="Times New Roman"/>
          <w:i/>
          <w:iCs/>
          <w:noProof/>
          <w:szCs w:val="20"/>
          <w:lang w:val="lt-LT"/>
        </w:rPr>
        <w:t>Simptomai</w:t>
      </w:r>
    </w:p>
    <w:p w14:paraId="20246935"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Vaistinio preparato perdozavus (įskaitant ir santykinį perdozavimą, t. y. jei kepenų funkcija yra nepakankama), gali pasireikšti centrinės nervų sistemos funkcijos slopinimas (atsiranda stuporas, somnolencija, miozė, sutrinka koordinacija, padidėja raumenų tonusas, slopinamas kvėpavimas), susilaikyti šlapimas, prasidėti žarnų nepraeinamumas. </w:t>
      </w:r>
    </w:p>
    <w:p w14:paraId="2FE4EB26"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Vaikų centrinę nervų sistemą vaistinis preparatas veikia stipriau negu suaugusių žmonių.</w:t>
      </w:r>
    </w:p>
    <w:p w14:paraId="7C1DE2EC" w14:textId="77777777" w:rsidR="00755069" w:rsidRPr="00755069" w:rsidRDefault="00755069" w:rsidP="00755069">
      <w:pPr>
        <w:tabs>
          <w:tab w:val="left" w:pos="567"/>
        </w:tabs>
        <w:spacing w:after="0" w:line="260" w:lineRule="exact"/>
        <w:rPr>
          <w:rFonts w:ascii="Times New Roman" w:eastAsia="Times New Roman" w:hAnsi="Times New Roman"/>
          <w:noProof/>
          <w:szCs w:val="20"/>
          <w:lang w:val="lt-LT"/>
        </w:rPr>
      </w:pPr>
      <w:bookmarkStart w:id="1" w:name="_Hlk9347843"/>
      <w:r w:rsidRPr="00755069">
        <w:rPr>
          <w:rFonts w:ascii="Times New Roman" w:eastAsia="Times New Roman" w:hAnsi="Times New Roman"/>
          <w:noProof/>
          <w:szCs w:val="20"/>
          <w:lang w:val="lt-LT"/>
        </w:rPr>
        <w:t>Per didelę loperamido dozę</w:t>
      </w:r>
      <w:bookmarkEnd w:id="1"/>
      <w:r>
        <w:rPr>
          <w:rFonts w:ascii="Times New Roman" w:eastAsia="Times New Roman" w:hAnsi="Times New Roman"/>
          <w:noProof/>
          <w:szCs w:val="20"/>
          <w:lang w:val="lt-LT"/>
        </w:rPr>
        <w:t xml:space="preserve"> </w:t>
      </w:r>
      <w:r w:rsidR="0040179D" w:rsidRPr="0040179D">
        <w:rPr>
          <w:rFonts w:ascii="Times New Roman" w:eastAsia="Times New Roman" w:hAnsi="Times New Roman"/>
          <w:noProof/>
          <w:szCs w:val="20"/>
          <w:lang w:val="lt-LT"/>
        </w:rPr>
        <w:t>(pranešta apie dozes nuo 40 mg iki 792 mg per parą)</w:t>
      </w:r>
      <w:r w:rsidRPr="00A611F0">
        <w:rPr>
          <w:lang w:val="lt-LT"/>
        </w:rPr>
        <w:t xml:space="preserve"> </w:t>
      </w:r>
      <w:bookmarkStart w:id="2" w:name="_Hlk9347854"/>
      <w:r w:rsidRPr="00755069">
        <w:rPr>
          <w:rFonts w:ascii="Times New Roman" w:eastAsia="Times New Roman" w:hAnsi="Times New Roman"/>
          <w:noProof/>
          <w:szCs w:val="20"/>
          <w:lang w:val="lt-LT"/>
        </w:rPr>
        <w:t xml:space="preserve">nurijusiems asmenims buvo nustatyti tokie širdies </w:t>
      </w:r>
      <w:r w:rsidR="00C94897">
        <w:rPr>
          <w:rFonts w:ascii="Times New Roman" w:eastAsia="Times New Roman" w:hAnsi="Times New Roman"/>
          <w:noProof/>
          <w:szCs w:val="20"/>
          <w:lang w:val="lt-LT"/>
        </w:rPr>
        <w:t>sutrikimai</w:t>
      </w:r>
      <w:r w:rsidRPr="00755069">
        <w:rPr>
          <w:rFonts w:ascii="Times New Roman" w:eastAsia="Times New Roman" w:hAnsi="Times New Roman"/>
          <w:noProof/>
          <w:szCs w:val="20"/>
          <w:lang w:val="lt-LT"/>
        </w:rPr>
        <w:t>, kaip QT intervalo</w:t>
      </w:r>
      <w:r w:rsidR="00D00801">
        <w:rPr>
          <w:rFonts w:ascii="Times New Roman" w:eastAsia="Times New Roman" w:hAnsi="Times New Roman"/>
          <w:noProof/>
          <w:szCs w:val="20"/>
          <w:lang w:val="lt-LT"/>
        </w:rPr>
        <w:t>,</w:t>
      </w:r>
      <w:r w:rsidRPr="00755069">
        <w:rPr>
          <w:rFonts w:ascii="Times New Roman" w:eastAsia="Times New Roman" w:hAnsi="Times New Roman"/>
          <w:noProof/>
          <w:szCs w:val="20"/>
          <w:lang w:val="lt-LT"/>
        </w:rPr>
        <w:t xml:space="preserve"> </w:t>
      </w:r>
      <w:r w:rsidRPr="00D00801">
        <w:rPr>
          <w:rFonts w:ascii="Times New Roman" w:eastAsia="Times New Roman" w:hAnsi="Times New Roman"/>
          <w:noProof/>
          <w:szCs w:val="20"/>
          <w:lang w:val="lt-LT"/>
        </w:rPr>
        <w:t>QRS komplekso trukmės</w:t>
      </w:r>
      <w:r w:rsidRPr="00755069">
        <w:rPr>
          <w:rFonts w:ascii="Times New Roman" w:eastAsia="Times New Roman" w:hAnsi="Times New Roman"/>
          <w:noProof/>
          <w:szCs w:val="20"/>
          <w:lang w:val="lt-LT"/>
        </w:rPr>
        <w:t xml:space="preserve"> pailgėjimas, verpstinė skilvelinė tachikardija (</w:t>
      </w:r>
      <w:r w:rsidRPr="00DB6E9A">
        <w:rPr>
          <w:rFonts w:ascii="Times New Roman" w:eastAsia="Times New Roman" w:hAnsi="Times New Roman"/>
          <w:i/>
          <w:noProof/>
          <w:szCs w:val="20"/>
          <w:lang w:val="lt-LT"/>
        </w:rPr>
        <w:t>torsade</w:t>
      </w:r>
      <w:r w:rsidR="00D00801">
        <w:rPr>
          <w:rFonts w:ascii="Times New Roman" w:eastAsia="Times New Roman" w:hAnsi="Times New Roman"/>
          <w:i/>
          <w:noProof/>
          <w:szCs w:val="20"/>
          <w:lang w:val="lt-LT"/>
        </w:rPr>
        <w:t>s</w:t>
      </w:r>
      <w:r w:rsidRPr="00DB6E9A">
        <w:rPr>
          <w:rFonts w:ascii="Times New Roman" w:eastAsia="Times New Roman" w:hAnsi="Times New Roman"/>
          <w:i/>
          <w:noProof/>
          <w:szCs w:val="20"/>
          <w:lang w:val="lt-LT"/>
        </w:rPr>
        <w:t xml:space="preserve"> de</w:t>
      </w:r>
      <w:r w:rsidR="00D00801">
        <w:rPr>
          <w:rFonts w:ascii="Times New Roman" w:eastAsia="Times New Roman" w:hAnsi="Times New Roman"/>
          <w:i/>
          <w:noProof/>
          <w:szCs w:val="20"/>
          <w:lang w:val="lt-LT"/>
        </w:rPr>
        <w:t xml:space="preserve"> </w:t>
      </w:r>
      <w:r w:rsidRPr="00DB6E9A">
        <w:rPr>
          <w:rFonts w:ascii="Times New Roman" w:eastAsia="Times New Roman" w:hAnsi="Times New Roman"/>
          <w:i/>
          <w:noProof/>
          <w:szCs w:val="20"/>
          <w:lang w:val="lt-LT"/>
        </w:rPr>
        <w:t>pointes</w:t>
      </w:r>
      <w:r w:rsidRPr="00755069">
        <w:rPr>
          <w:rFonts w:ascii="Times New Roman" w:eastAsia="Times New Roman" w:hAnsi="Times New Roman"/>
          <w:noProof/>
          <w:szCs w:val="20"/>
          <w:lang w:val="lt-LT"/>
        </w:rPr>
        <w:t>), kitos sunkios skilvelinės aritmijos, širdies sustojimas ir apalpimas (</w:t>
      </w:r>
      <w:r w:rsidR="00D00801" w:rsidRPr="00DB6E9A">
        <w:rPr>
          <w:rFonts w:ascii="Times New Roman" w:eastAsia="Times New Roman" w:hAnsi="Times New Roman"/>
          <w:noProof/>
          <w:szCs w:val="20"/>
          <w:lang w:val="lt-LT"/>
        </w:rPr>
        <w:t>sinkopė</w:t>
      </w:r>
      <w:r w:rsidRPr="00755069">
        <w:rPr>
          <w:rFonts w:ascii="Times New Roman" w:eastAsia="Times New Roman" w:hAnsi="Times New Roman"/>
          <w:noProof/>
          <w:szCs w:val="20"/>
          <w:lang w:val="lt-LT"/>
        </w:rPr>
        <w:t>) (žr. 4.4 skyrių).</w:t>
      </w:r>
    </w:p>
    <w:p w14:paraId="21977AF0" w14:textId="77777777" w:rsidR="0040179D" w:rsidRPr="0040179D" w:rsidRDefault="00755069" w:rsidP="00755069">
      <w:pPr>
        <w:tabs>
          <w:tab w:val="left" w:pos="567"/>
        </w:tabs>
        <w:spacing w:after="0" w:line="260" w:lineRule="exact"/>
        <w:rPr>
          <w:rFonts w:ascii="Times New Roman" w:eastAsia="Times New Roman" w:hAnsi="Times New Roman"/>
          <w:noProof/>
          <w:szCs w:val="20"/>
          <w:lang w:val="lt-LT"/>
        </w:rPr>
      </w:pPr>
      <w:r w:rsidRPr="00755069">
        <w:rPr>
          <w:rFonts w:ascii="Times New Roman" w:eastAsia="Times New Roman" w:hAnsi="Times New Roman"/>
          <w:noProof/>
          <w:szCs w:val="20"/>
          <w:lang w:val="lt-LT"/>
        </w:rPr>
        <w:t>Gauta pranešimų ir apie mirtinus atvejus.</w:t>
      </w:r>
      <w:bookmarkEnd w:id="2"/>
      <w:r w:rsidR="006A71B4" w:rsidRPr="00A611F0">
        <w:rPr>
          <w:lang w:val="lt-LT"/>
        </w:rPr>
        <w:t xml:space="preserve"> </w:t>
      </w:r>
      <w:r w:rsidR="00993E07" w:rsidRPr="00993E07">
        <w:rPr>
          <w:rFonts w:ascii="Times New Roman" w:eastAsia="Times New Roman" w:hAnsi="Times New Roman"/>
          <w:noProof/>
          <w:szCs w:val="20"/>
          <w:lang w:val="lt-LT"/>
        </w:rPr>
        <w:t>Piktnaudžia</w:t>
      </w:r>
      <w:r w:rsidR="00D35B5D">
        <w:rPr>
          <w:rFonts w:ascii="Times New Roman" w:eastAsia="Times New Roman" w:hAnsi="Times New Roman"/>
          <w:noProof/>
          <w:szCs w:val="20"/>
          <w:lang w:val="lt-LT"/>
        </w:rPr>
        <w:t>ujant</w:t>
      </w:r>
      <w:r w:rsidR="00993E07" w:rsidRPr="00993E07">
        <w:rPr>
          <w:rFonts w:ascii="Times New Roman" w:eastAsia="Times New Roman" w:hAnsi="Times New Roman"/>
          <w:noProof/>
          <w:szCs w:val="20"/>
          <w:lang w:val="lt-LT"/>
        </w:rPr>
        <w:t>, neteisinga</w:t>
      </w:r>
      <w:r w:rsidR="00D35B5D">
        <w:rPr>
          <w:rFonts w:ascii="Times New Roman" w:eastAsia="Times New Roman" w:hAnsi="Times New Roman"/>
          <w:noProof/>
          <w:szCs w:val="20"/>
          <w:lang w:val="lt-LT"/>
        </w:rPr>
        <w:t>i</w:t>
      </w:r>
      <w:r w:rsidR="00993E07" w:rsidRPr="00993E07">
        <w:rPr>
          <w:rFonts w:ascii="Times New Roman" w:eastAsia="Times New Roman" w:hAnsi="Times New Roman"/>
          <w:noProof/>
          <w:szCs w:val="20"/>
          <w:lang w:val="lt-LT"/>
        </w:rPr>
        <w:t xml:space="preserve"> vartoj</w:t>
      </w:r>
      <w:r w:rsidR="00D35B5D">
        <w:rPr>
          <w:rFonts w:ascii="Times New Roman" w:eastAsia="Times New Roman" w:hAnsi="Times New Roman"/>
          <w:noProof/>
          <w:szCs w:val="20"/>
          <w:lang w:val="lt-LT"/>
        </w:rPr>
        <w:t>ant</w:t>
      </w:r>
      <w:r w:rsidR="00993E07" w:rsidRPr="00993E07">
        <w:rPr>
          <w:rFonts w:ascii="Times New Roman" w:eastAsia="Times New Roman" w:hAnsi="Times New Roman"/>
          <w:noProof/>
          <w:szCs w:val="20"/>
          <w:lang w:val="lt-LT"/>
        </w:rPr>
        <w:t xml:space="preserve"> ir (arba) perdozav</w:t>
      </w:r>
      <w:r w:rsidR="00D35B5D">
        <w:rPr>
          <w:rFonts w:ascii="Times New Roman" w:eastAsia="Times New Roman" w:hAnsi="Times New Roman"/>
          <w:noProof/>
          <w:szCs w:val="20"/>
          <w:lang w:val="lt-LT"/>
        </w:rPr>
        <w:t>us vaistinio preparato (</w:t>
      </w:r>
      <w:r w:rsidR="00993E07" w:rsidRPr="00993E07">
        <w:rPr>
          <w:rFonts w:ascii="Times New Roman" w:eastAsia="Times New Roman" w:hAnsi="Times New Roman"/>
          <w:noProof/>
          <w:szCs w:val="20"/>
          <w:lang w:val="lt-LT"/>
        </w:rPr>
        <w:t>pavartojus labai dideles loperamido dozes</w:t>
      </w:r>
      <w:r w:rsidR="00D35B5D">
        <w:rPr>
          <w:rFonts w:ascii="Times New Roman" w:eastAsia="Times New Roman" w:hAnsi="Times New Roman"/>
          <w:noProof/>
          <w:szCs w:val="20"/>
          <w:lang w:val="lt-LT"/>
        </w:rPr>
        <w:t>)</w:t>
      </w:r>
      <w:r w:rsidR="00993E07" w:rsidRPr="00993E07">
        <w:rPr>
          <w:rFonts w:ascii="Times New Roman" w:eastAsia="Times New Roman" w:hAnsi="Times New Roman"/>
          <w:noProof/>
          <w:szCs w:val="20"/>
          <w:lang w:val="lt-LT"/>
        </w:rPr>
        <w:t xml:space="preserve">, gali </w:t>
      </w:r>
      <w:r w:rsidR="00D35B5D">
        <w:rPr>
          <w:rFonts w:ascii="Times New Roman" w:eastAsia="Times New Roman" w:hAnsi="Times New Roman"/>
          <w:noProof/>
          <w:szCs w:val="20"/>
          <w:lang w:val="lt-LT"/>
        </w:rPr>
        <w:t xml:space="preserve">išryškėti esamo </w:t>
      </w:r>
      <w:r w:rsidR="00993E07" w:rsidRPr="00993E07">
        <w:rPr>
          <w:rFonts w:ascii="Times New Roman" w:eastAsia="Times New Roman" w:hAnsi="Times New Roman"/>
          <w:noProof/>
          <w:szCs w:val="20"/>
          <w:lang w:val="lt-LT"/>
        </w:rPr>
        <w:t>Brugada sindrom</w:t>
      </w:r>
      <w:r w:rsidR="00D35B5D">
        <w:rPr>
          <w:rFonts w:ascii="Times New Roman" w:eastAsia="Times New Roman" w:hAnsi="Times New Roman"/>
          <w:noProof/>
          <w:szCs w:val="20"/>
          <w:lang w:val="lt-LT"/>
        </w:rPr>
        <w:t>o požymiai</w:t>
      </w:r>
      <w:r w:rsidR="00993E07" w:rsidRPr="00993E07">
        <w:rPr>
          <w:rFonts w:ascii="Times New Roman" w:eastAsia="Times New Roman" w:hAnsi="Times New Roman"/>
          <w:noProof/>
          <w:szCs w:val="20"/>
          <w:lang w:val="lt-LT"/>
        </w:rPr>
        <w:t>.</w:t>
      </w:r>
    </w:p>
    <w:p w14:paraId="4B53FEC3" w14:textId="64AD9957" w:rsidR="0040179D" w:rsidRDefault="002B5BC1" w:rsidP="0040179D">
      <w:pPr>
        <w:tabs>
          <w:tab w:val="left" w:pos="567"/>
        </w:tabs>
        <w:spacing w:after="0" w:line="260" w:lineRule="exact"/>
        <w:rPr>
          <w:rFonts w:ascii="Times New Roman" w:eastAsia="Times New Roman" w:hAnsi="Times New Roman"/>
          <w:noProof/>
          <w:szCs w:val="20"/>
          <w:lang w:val="lt-LT"/>
        </w:rPr>
      </w:pPr>
      <w:r w:rsidRPr="002B5BC1">
        <w:rPr>
          <w:rFonts w:ascii="Times New Roman" w:eastAsia="Times New Roman" w:hAnsi="Times New Roman"/>
          <w:noProof/>
          <w:szCs w:val="20"/>
          <w:lang w:val="lt-LT"/>
        </w:rPr>
        <w:t>Nutraukus vaist</w:t>
      </w:r>
      <w:r>
        <w:rPr>
          <w:rFonts w:ascii="Times New Roman" w:eastAsia="Times New Roman" w:hAnsi="Times New Roman"/>
          <w:noProof/>
          <w:szCs w:val="20"/>
          <w:lang w:val="lt-LT"/>
        </w:rPr>
        <w:t xml:space="preserve">inio </w:t>
      </w:r>
      <w:r w:rsidR="00864B36">
        <w:rPr>
          <w:rFonts w:ascii="Times New Roman" w:eastAsia="Times New Roman" w:hAnsi="Times New Roman"/>
          <w:noProof/>
          <w:szCs w:val="20"/>
          <w:lang w:val="lt-LT"/>
        </w:rPr>
        <w:t>preparat</w:t>
      </w:r>
      <w:r w:rsidRPr="002B5BC1">
        <w:rPr>
          <w:rFonts w:ascii="Times New Roman" w:eastAsia="Times New Roman" w:hAnsi="Times New Roman"/>
          <w:noProof/>
          <w:szCs w:val="20"/>
          <w:lang w:val="lt-LT"/>
        </w:rPr>
        <w:t xml:space="preserve">o vartojimą, pasitaikė abstinencijos sindromo atvejų asmenims, </w:t>
      </w:r>
      <w:r w:rsidR="004C3F5E">
        <w:rPr>
          <w:rFonts w:ascii="Times New Roman" w:eastAsia="Times New Roman" w:hAnsi="Times New Roman"/>
          <w:noProof/>
          <w:szCs w:val="20"/>
          <w:lang w:val="lt-LT"/>
        </w:rPr>
        <w:t xml:space="preserve">kurie </w:t>
      </w:r>
      <w:r w:rsidRPr="002B5BC1">
        <w:rPr>
          <w:rFonts w:ascii="Times New Roman" w:eastAsia="Times New Roman" w:hAnsi="Times New Roman"/>
          <w:noProof/>
          <w:szCs w:val="20"/>
          <w:lang w:val="lt-LT"/>
        </w:rPr>
        <w:t>piktnaudžia</w:t>
      </w:r>
      <w:r w:rsidR="00043972">
        <w:rPr>
          <w:rFonts w:ascii="Times New Roman" w:eastAsia="Times New Roman" w:hAnsi="Times New Roman"/>
          <w:noProof/>
          <w:szCs w:val="20"/>
          <w:lang w:val="lt-LT"/>
        </w:rPr>
        <w:t>v</w:t>
      </w:r>
      <w:r w:rsidR="004C3F5E">
        <w:rPr>
          <w:rFonts w:ascii="Times New Roman" w:eastAsia="Times New Roman" w:hAnsi="Times New Roman"/>
          <w:noProof/>
          <w:szCs w:val="20"/>
          <w:lang w:val="lt-LT"/>
        </w:rPr>
        <w:t>o</w:t>
      </w:r>
      <w:r w:rsidR="00043972">
        <w:rPr>
          <w:rFonts w:ascii="Times New Roman" w:eastAsia="Times New Roman" w:hAnsi="Times New Roman"/>
          <w:noProof/>
          <w:szCs w:val="20"/>
          <w:lang w:val="lt-LT"/>
        </w:rPr>
        <w:t>, neteisingai vartoj</w:t>
      </w:r>
      <w:r w:rsidR="004C3F5E">
        <w:rPr>
          <w:rFonts w:ascii="Times New Roman" w:eastAsia="Times New Roman" w:hAnsi="Times New Roman"/>
          <w:noProof/>
          <w:szCs w:val="20"/>
          <w:lang w:val="lt-LT"/>
        </w:rPr>
        <w:t>o,</w:t>
      </w:r>
      <w:r w:rsidRPr="002B5BC1">
        <w:rPr>
          <w:rFonts w:ascii="Times New Roman" w:eastAsia="Times New Roman" w:hAnsi="Times New Roman"/>
          <w:noProof/>
          <w:szCs w:val="20"/>
          <w:lang w:val="lt-LT"/>
        </w:rPr>
        <w:t xml:space="preserve"> ar tyčia perdozav</w:t>
      </w:r>
      <w:r w:rsidR="004C3F5E">
        <w:rPr>
          <w:rFonts w:ascii="Times New Roman" w:eastAsia="Times New Roman" w:hAnsi="Times New Roman"/>
          <w:noProof/>
          <w:szCs w:val="20"/>
          <w:lang w:val="lt-LT"/>
        </w:rPr>
        <w:t xml:space="preserve">o </w:t>
      </w:r>
      <w:r w:rsidR="00B810F0">
        <w:rPr>
          <w:rFonts w:ascii="Times New Roman" w:eastAsia="Times New Roman" w:hAnsi="Times New Roman"/>
          <w:noProof/>
          <w:szCs w:val="20"/>
          <w:lang w:val="lt-LT"/>
        </w:rPr>
        <w:t xml:space="preserve">labai didele </w:t>
      </w:r>
      <w:r w:rsidRPr="002B5BC1">
        <w:rPr>
          <w:rFonts w:ascii="Times New Roman" w:eastAsia="Times New Roman" w:hAnsi="Times New Roman"/>
          <w:noProof/>
          <w:szCs w:val="20"/>
          <w:lang w:val="lt-LT"/>
        </w:rPr>
        <w:t>loperamido doze</w:t>
      </w:r>
      <w:r w:rsidR="00D32814" w:rsidRPr="00D32814">
        <w:rPr>
          <w:rFonts w:ascii="Times New Roman" w:eastAsia="Times New Roman" w:hAnsi="Times New Roman"/>
          <w:noProof/>
          <w:szCs w:val="20"/>
          <w:lang w:val="lt-LT"/>
        </w:rPr>
        <w:t>.</w:t>
      </w:r>
    </w:p>
    <w:p w14:paraId="2B4B84DD" w14:textId="77777777" w:rsidR="00D32814" w:rsidRPr="0040179D" w:rsidRDefault="00D32814" w:rsidP="0040179D">
      <w:pPr>
        <w:tabs>
          <w:tab w:val="left" w:pos="567"/>
        </w:tabs>
        <w:spacing w:after="0" w:line="260" w:lineRule="exact"/>
        <w:rPr>
          <w:rFonts w:ascii="Times New Roman" w:eastAsia="Times New Roman" w:hAnsi="Times New Roman"/>
          <w:noProof/>
          <w:szCs w:val="20"/>
          <w:lang w:val="lt-LT"/>
        </w:rPr>
      </w:pPr>
    </w:p>
    <w:p w14:paraId="706153CE" w14:textId="77777777" w:rsidR="0040179D" w:rsidRPr="0040179D" w:rsidRDefault="0040179D" w:rsidP="0040179D">
      <w:pPr>
        <w:keepNext/>
        <w:tabs>
          <w:tab w:val="left" w:pos="-720"/>
          <w:tab w:val="left" w:pos="567"/>
          <w:tab w:val="left" w:pos="4536"/>
        </w:tabs>
        <w:spacing w:after="0" w:line="260" w:lineRule="exact"/>
        <w:outlineLvl w:val="5"/>
        <w:rPr>
          <w:rFonts w:ascii="Times New Roman" w:eastAsia="Times New Roman" w:hAnsi="Times New Roman"/>
          <w:i/>
          <w:iCs/>
          <w:noProof/>
          <w:szCs w:val="20"/>
          <w:lang w:val="lt-LT"/>
        </w:rPr>
      </w:pPr>
      <w:r w:rsidRPr="0040179D">
        <w:rPr>
          <w:rFonts w:ascii="Times New Roman" w:eastAsia="Times New Roman" w:hAnsi="Times New Roman"/>
          <w:i/>
          <w:iCs/>
          <w:noProof/>
          <w:szCs w:val="20"/>
          <w:lang w:val="lt-LT"/>
        </w:rPr>
        <w:t>Gydymas</w:t>
      </w:r>
    </w:p>
    <w:p w14:paraId="60D9054A"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hAnsi="Times New Roman"/>
          <w:noProof/>
          <w:szCs w:val="20"/>
          <w:lang w:val="lt-LT"/>
        </w:rPr>
        <w:t xml:space="preserve">Perdozavus būtina pradėti EKG stebėjimą dėl QT intervalo </w:t>
      </w:r>
      <w:r w:rsidR="00221029" w:rsidRPr="00221029">
        <w:rPr>
          <w:rFonts w:ascii="Times New Roman" w:hAnsi="Times New Roman"/>
          <w:noProof/>
          <w:szCs w:val="20"/>
          <w:lang w:val="lt-LT"/>
        </w:rPr>
        <w:t>ir QRS komplekso</w:t>
      </w:r>
      <w:r w:rsidR="00221029">
        <w:rPr>
          <w:rFonts w:ascii="Times New Roman" w:hAnsi="Times New Roman"/>
          <w:noProof/>
          <w:szCs w:val="20"/>
          <w:lang w:val="lt-LT"/>
        </w:rPr>
        <w:t xml:space="preserve"> </w:t>
      </w:r>
      <w:r w:rsidRPr="0040179D">
        <w:rPr>
          <w:rFonts w:ascii="Times New Roman" w:hAnsi="Times New Roman"/>
          <w:noProof/>
          <w:szCs w:val="20"/>
          <w:lang w:val="lt-LT"/>
        </w:rPr>
        <w:t>pailgėjimo.</w:t>
      </w:r>
    </w:p>
    <w:p w14:paraId="00ACC0AD"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Reikalingas simptominis ir palaikomasis gydymas. Jeigu pacientas nevemia, reikia išplauti skrandį, po to duoti gerti aktyvuotos anglies. Jeigu jos geriama 3</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 xml:space="preserve">valandų laikotarpiu po apsinuodijimo, loperamido rezorbcija sumažėja. </w:t>
      </w:r>
    </w:p>
    <w:p w14:paraId="7E6869B0"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Atsiradus centrinės nervų sistemos perdozavimo simptomų, reikia injekuoti priešnuodžio naloksono. Kadangi loperamido poveikis yra ilgesnis negu naloksono (jis veikia 1</w:t>
      </w:r>
      <w:r w:rsidR="0047760F">
        <w:rPr>
          <w:rFonts w:ascii="Times New Roman" w:eastAsia="Times New Roman" w:hAnsi="Times New Roman"/>
          <w:noProof/>
          <w:szCs w:val="20"/>
          <w:lang w:val="lt-LT"/>
        </w:rPr>
        <w:noBreakHyphen/>
      </w:r>
      <w:r w:rsidRPr="0040179D">
        <w:rPr>
          <w:rFonts w:ascii="Times New Roman" w:eastAsia="Times New Roman" w:hAnsi="Times New Roman"/>
          <w:noProof/>
          <w:szCs w:val="20"/>
          <w:lang w:val="lt-LT"/>
        </w:rPr>
        <w:t>3</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val.), tai pastarojo vaistinio preparato gali reikėti suleisti pakartotinai. Pacientą būtina atidžiai stebėti 48</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val., kad būtų galima pastebėti prasidėjusį centrinės nervų sistemos slopinimą.</w:t>
      </w:r>
    </w:p>
    <w:p w14:paraId="06AB71AA"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7A3434FC"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3FE1AA86" w14:textId="77777777" w:rsidR="0040179D" w:rsidRPr="0040179D" w:rsidRDefault="0040179D" w:rsidP="0040179D">
      <w:pPr>
        <w:tabs>
          <w:tab w:val="left" w:pos="720"/>
        </w:tabs>
        <w:spacing w:after="0" w:line="240" w:lineRule="auto"/>
        <w:ind w:left="567" w:hanging="567"/>
        <w:rPr>
          <w:rFonts w:ascii="Times New Roman" w:eastAsia="Times New Roman" w:hAnsi="Times New Roman"/>
          <w:noProof/>
          <w:szCs w:val="20"/>
          <w:lang w:val="lt-LT"/>
        </w:rPr>
      </w:pPr>
      <w:r w:rsidRPr="0040179D">
        <w:rPr>
          <w:rFonts w:ascii="Times New Roman" w:eastAsia="Times New Roman" w:hAnsi="Times New Roman"/>
          <w:b/>
          <w:noProof/>
          <w:szCs w:val="20"/>
          <w:lang w:val="lt-LT"/>
        </w:rPr>
        <w:t>5.</w:t>
      </w:r>
      <w:r w:rsidRPr="0040179D">
        <w:rPr>
          <w:rFonts w:ascii="Times New Roman" w:eastAsia="Times New Roman" w:hAnsi="Times New Roman"/>
          <w:b/>
          <w:noProof/>
          <w:szCs w:val="20"/>
          <w:lang w:val="lt-LT"/>
        </w:rPr>
        <w:tab/>
        <w:t xml:space="preserve">FARMAKOLOGINĖS </w:t>
      </w:r>
      <w:r w:rsidRPr="0040179D">
        <w:rPr>
          <w:rFonts w:ascii="Times New Roman" w:eastAsia="Times New Roman" w:hAnsi="Times New Roman"/>
          <w:b/>
          <w:caps/>
          <w:noProof/>
          <w:szCs w:val="20"/>
          <w:lang w:val="lt-LT"/>
        </w:rPr>
        <w:t>savybės</w:t>
      </w:r>
    </w:p>
    <w:p w14:paraId="4F579DA3"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6F475093" w14:textId="77777777" w:rsidR="0040179D" w:rsidRPr="0040179D" w:rsidRDefault="0040179D" w:rsidP="0040179D">
      <w:pPr>
        <w:tabs>
          <w:tab w:val="left" w:pos="720"/>
        </w:tabs>
        <w:spacing w:after="0" w:line="240" w:lineRule="auto"/>
        <w:ind w:left="567" w:hanging="567"/>
        <w:outlineLvl w:val="0"/>
        <w:rPr>
          <w:rFonts w:ascii="Times New Roman" w:eastAsia="Times New Roman" w:hAnsi="Times New Roman"/>
          <w:noProof/>
          <w:szCs w:val="20"/>
          <w:lang w:val="lt-LT"/>
        </w:rPr>
      </w:pPr>
      <w:r w:rsidRPr="0040179D">
        <w:rPr>
          <w:rFonts w:ascii="Times New Roman" w:eastAsia="Times New Roman" w:hAnsi="Times New Roman"/>
          <w:b/>
          <w:noProof/>
          <w:szCs w:val="20"/>
          <w:lang w:val="lt-LT"/>
        </w:rPr>
        <w:t xml:space="preserve">5.1 </w:t>
      </w:r>
      <w:r w:rsidRPr="0040179D">
        <w:rPr>
          <w:rFonts w:ascii="Times New Roman" w:eastAsia="Times New Roman" w:hAnsi="Times New Roman"/>
          <w:b/>
          <w:noProof/>
          <w:szCs w:val="20"/>
          <w:lang w:val="lt-LT"/>
        </w:rPr>
        <w:tab/>
        <w:t>Farmakodinaminės savybės</w:t>
      </w:r>
    </w:p>
    <w:p w14:paraId="1DEB19DB"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5F4BA32D" w14:textId="77777777" w:rsidR="0040179D" w:rsidRPr="0040179D" w:rsidRDefault="0040179D" w:rsidP="0040179D">
      <w:pPr>
        <w:tabs>
          <w:tab w:val="left" w:pos="720"/>
        </w:tabs>
        <w:spacing w:after="0" w:line="240" w:lineRule="auto"/>
        <w:outlineLvl w:val="0"/>
        <w:rPr>
          <w:rFonts w:ascii="Times New Roman" w:eastAsia="Times New Roman" w:hAnsi="Times New Roman"/>
          <w:noProof/>
          <w:szCs w:val="20"/>
          <w:lang w:val="lt-LT"/>
        </w:rPr>
      </w:pPr>
      <w:r w:rsidRPr="0040179D">
        <w:rPr>
          <w:rFonts w:ascii="Times New Roman" w:eastAsia="Times New Roman" w:hAnsi="Times New Roman"/>
          <w:noProof/>
          <w:szCs w:val="20"/>
          <w:lang w:val="lt-LT"/>
        </w:rPr>
        <w:lastRenderedPageBreak/>
        <w:t>Farmakoterapinė grupė – žarnyno motoriką veikiantys vaistiniai preparatai, ATC kodas – A07DA03</w:t>
      </w:r>
      <w:r w:rsidR="0047760F">
        <w:rPr>
          <w:rFonts w:ascii="Times New Roman" w:eastAsia="Times New Roman" w:hAnsi="Times New Roman"/>
          <w:noProof/>
          <w:szCs w:val="20"/>
          <w:lang w:val="lt-LT"/>
        </w:rPr>
        <w:t>.</w:t>
      </w:r>
    </w:p>
    <w:p w14:paraId="73BFCD29"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202E999A"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Loperamidas jungiasi prie opioidinių receptorių, esančių žarnų sienelėje, todėl slopinamas acetilcholino ir prostaglandinų išsiskyrimas. Dėl minėto poveikio silpnėja stumiamoji peristaltika, lėtėja žarnų turinio slinkimas. Loperamidas didina išangės raukų tonusą, todėl geriau sulaikomos išmatos, suretėja staigus noras tuštintis. </w:t>
      </w:r>
    </w:p>
    <w:p w14:paraId="36C77E97"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Kadangi loperamidas daugiausiai kaupiasi žarnų sienelėje ir daug jo metabolizuojama pirmo prasiskverbimo per kepenis metu, todėl į sisteminę kraujotaką vaist</w:t>
      </w:r>
      <w:r w:rsidR="0047760F">
        <w:rPr>
          <w:rFonts w:ascii="Times New Roman" w:eastAsia="Times New Roman" w:hAnsi="Times New Roman"/>
          <w:noProof/>
          <w:szCs w:val="20"/>
          <w:lang w:val="lt-LT"/>
        </w:rPr>
        <w:t>inio preparat</w:t>
      </w:r>
      <w:r w:rsidRPr="0040179D">
        <w:rPr>
          <w:rFonts w:ascii="Times New Roman" w:eastAsia="Times New Roman" w:hAnsi="Times New Roman"/>
          <w:noProof/>
          <w:szCs w:val="20"/>
          <w:lang w:val="lt-LT"/>
        </w:rPr>
        <w:t xml:space="preserve">o patenka labai mažai. </w:t>
      </w:r>
    </w:p>
    <w:p w14:paraId="1E5031F0"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059877D1" w14:textId="77777777" w:rsidR="0040179D" w:rsidRPr="0040179D" w:rsidRDefault="0040179D" w:rsidP="0040179D">
      <w:pPr>
        <w:tabs>
          <w:tab w:val="left" w:pos="567"/>
        </w:tabs>
        <w:spacing w:after="0" w:line="260" w:lineRule="exact"/>
        <w:rPr>
          <w:rFonts w:ascii="Times New Roman" w:hAnsi="Times New Roman"/>
          <w:iCs/>
          <w:noProof/>
          <w:szCs w:val="20"/>
          <w:lang w:val="lt-LT"/>
        </w:rPr>
      </w:pPr>
      <w:r w:rsidRPr="0040179D">
        <w:rPr>
          <w:rFonts w:ascii="Times New Roman" w:hAnsi="Times New Roman"/>
          <w:iCs/>
          <w:noProof/>
          <w:szCs w:val="20"/>
          <w:lang w:val="lt-LT"/>
        </w:rPr>
        <w:t>Dvigubai koduoto atsitiktinių imčių klinikinio tyrimo metu 56 pacientams su ūminiu viduriavimu gaunantiems loperamido, antidiarėjinis poveikis po vienkartinės 4</w:t>
      </w:r>
      <w:r w:rsidR="0047760F">
        <w:rPr>
          <w:rFonts w:ascii="Times New Roman" w:hAnsi="Times New Roman"/>
          <w:iCs/>
          <w:noProof/>
          <w:szCs w:val="20"/>
          <w:lang w:val="lt-LT"/>
        </w:rPr>
        <w:t> </w:t>
      </w:r>
      <w:r w:rsidRPr="0040179D">
        <w:rPr>
          <w:rFonts w:ascii="Times New Roman" w:hAnsi="Times New Roman"/>
          <w:iCs/>
          <w:noProof/>
          <w:szCs w:val="20"/>
          <w:lang w:val="lt-LT"/>
        </w:rPr>
        <w:t>mg dozės buvo pastebėtas per vieną valandą.</w:t>
      </w:r>
    </w:p>
    <w:p w14:paraId="4539462C" w14:textId="77777777" w:rsidR="0040179D" w:rsidRPr="0040179D" w:rsidRDefault="0040179D" w:rsidP="0040179D">
      <w:pPr>
        <w:tabs>
          <w:tab w:val="left" w:pos="567"/>
        </w:tabs>
        <w:spacing w:after="0" w:line="260" w:lineRule="exact"/>
        <w:rPr>
          <w:rFonts w:ascii="Times New Roman" w:eastAsia="Times New Roman" w:hAnsi="Times New Roman"/>
          <w:iCs/>
          <w:noProof/>
          <w:szCs w:val="20"/>
          <w:lang w:val="lt-LT"/>
        </w:rPr>
      </w:pPr>
    </w:p>
    <w:p w14:paraId="4145D722" w14:textId="77777777" w:rsidR="0040179D" w:rsidRPr="0040179D" w:rsidRDefault="0040179D" w:rsidP="0040179D">
      <w:pPr>
        <w:tabs>
          <w:tab w:val="left" w:pos="720"/>
        </w:tabs>
        <w:spacing w:after="0" w:line="240" w:lineRule="auto"/>
        <w:ind w:left="567" w:hanging="567"/>
        <w:outlineLvl w:val="0"/>
        <w:rPr>
          <w:rFonts w:ascii="Times New Roman" w:eastAsia="Times New Roman" w:hAnsi="Times New Roman"/>
          <w:noProof/>
          <w:szCs w:val="20"/>
          <w:lang w:val="lt-LT"/>
        </w:rPr>
      </w:pPr>
      <w:r w:rsidRPr="0040179D">
        <w:rPr>
          <w:rFonts w:ascii="Times New Roman" w:eastAsia="Times New Roman" w:hAnsi="Times New Roman"/>
          <w:b/>
          <w:noProof/>
          <w:szCs w:val="20"/>
          <w:lang w:val="lt-LT"/>
        </w:rPr>
        <w:t>5.2</w:t>
      </w:r>
      <w:r w:rsidRPr="0040179D">
        <w:rPr>
          <w:rFonts w:ascii="Times New Roman" w:eastAsia="Times New Roman" w:hAnsi="Times New Roman"/>
          <w:b/>
          <w:noProof/>
          <w:szCs w:val="20"/>
          <w:lang w:val="lt-LT"/>
        </w:rPr>
        <w:tab/>
        <w:t>Farmakokinetinės savybės</w:t>
      </w:r>
    </w:p>
    <w:p w14:paraId="2F5B0254" w14:textId="77777777" w:rsidR="0040179D" w:rsidRPr="0040179D" w:rsidRDefault="0040179D" w:rsidP="0040179D">
      <w:pPr>
        <w:tabs>
          <w:tab w:val="left" w:pos="567"/>
          <w:tab w:val="left" w:pos="720"/>
        </w:tabs>
        <w:spacing w:after="0" w:line="240" w:lineRule="auto"/>
        <w:ind w:left="567" w:hanging="567"/>
        <w:outlineLvl w:val="0"/>
        <w:rPr>
          <w:rFonts w:ascii="Times New Roman" w:eastAsia="Times New Roman" w:hAnsi="Times New Roman"/>
          <w:b/>
          <w:noProof/>
          <w:szCs w:val="20"/>
          <w:lang w:val="lt-LT"/>
        </w:rPr>
      </w:pPr>
    </w:p>
    <w:p w14:paraId="51751539"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Absorbcija</w:t>
      </w:r>
    </w:p>
    <w:p w14:paraId="13BC1B34"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Tyrimais įrodyta, jog Imodium instant tabletės yra biologiškai ekvivalentiškos Imodium kapsulėms ir plėvele dengtoms tabletėms. Loperamidas žarnyne rezorbuojamas gerai, tačiau beveik visas konjugacijos būdu metabolizuojamas kepenyse ir išskiriamas su tulžimi. </w:t>
      </w:r>
    </w:p>
    <w:p w14:paraId="326C5828" w14:textId="77777777" w:rsidR="0047760F" w:rsidRDefault="0047760F" w:rsidP="0040179D">
      <w:pPr>
        <w:tabs>
          <w:tab w:val="left" w:pos="567"/>
        </w:tabs>
        <w:spacing w:after="0" w:line="260" w:lineRule="exact"/>
        <w:rPr>
          <w:rFonts w:ascii="Times New Roman" w:eastAsia="Times New Roman" w:hAnsi="Times New Roman"/>
          <w:noProof/>
          <w:szCs w:val="20"/>
          <w:lang w:val="lt-LT"/>
        </w:rPr>
      </w:pPr>
    </w:p>
    <w:p w14:paraId="017ECE34"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Pasiskirstymas</w:t>
      </w:r>
    </w:p>
    <w:p w14:paraId="78B941EE"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Žmogaus organizme jo pusinės eliminacijos laikas yra apie 11</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val. (gali svyruoti nuo 9 iki 14</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val.). Vaistinio preparato pasiskirstymo žiurkių organizme tyrimų rezultatai rodo, jog daug vaistinio preparato kaupiasi žarnų sienelėje labiausiai jungiantis prie išilginių raumenų sluoksnyje esančių receptorių. Su kraujo plazmos baltymais (daugiausia albuminu) jungiasi 95</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 xml:space="preserve">% loperamido. </w:t>
      </w:r>
    </w:p>
    <w:p w14:paraId="76234BA2" w14:textId="77777777" w:rsidR="0047760F" w:rsidRDefault="0047760F" w:rsidP="0040179D">
      <w:pPr>
        <w:keepNext/>
        <w:tabs>
          <w:tab w:val="left" w:pos="567"/>
        </w:tabs>
        <w:spacing w:after="0" w:line="260" w:lineRule="exact"/>
        <w:rPr>
          <w:rFonts w:ascii="Times New Roman" w:eastAsia="Times New Roman" w:hAnsi="Times New Roman"/>
          <w:noProof/>
          <w:szCs w:val="20"/>
          <w:lang w:val="lt-LT"/>
        </w:rPr>
      </w:pPr>
    </w:p>
    <w:p w14:paraId="43197B1D" w14:textId="77777777" w:rsidR="0040179D" w:rsidRPr="0040179D" w:rsidRDefault="0040179D" w:rsidP="0040179D">
      <w:pPr>
        <w:keepNext/>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Eliminacija</w:t>
      </w:r>
    </w:p>
    <w:p w14:paraId="4394EBB7"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Vaistinio preparato eliminacija vyksta daugiausia per oksidacinį N – demetilinimą, kas sudaro pagrindinį loperamido metabolinį kelią. Iš organizmo loperamidas ir jo metabolitai išskiriami daugiausiai su išmatomis.</w:t>
      </w:r>
    </w:p>
    <w:p w14:paraId="43239FB3" w14:textId="77777777" w:rsidR="0040179D" w:rsidRPr="0040179D" w:rsidRDefault="0040179D" w:rsidP="0040179D">
      <w:pPr>
        <w:tabs>
          <w:tab w:val="left" w:pos="567"/>
        </w:tabs>
        <w:spacing w:after="0" w:line="260" w:lineRule="exact"/>
        <w:rPr>
          <w:rFonts w:ascii="Times New Roman" w:eastAsia="Times New Roman" w:hAnsi="Times New Roman"/>
          <w:b/>
          <w:noProof/>
          <w:szCs w:val="20"/>
          <w:lang w:val="lt-LT"/>
        </w:rPr>
      </w:pPr>
    </w:p>
    <w:p w14:paraId="48B27629" w14:textId="77777777" w:rsidR="0040179D" w:rsidRPr="0040179D" w:rsidRDefault="0040179D" w:rsidP="0040179D">
      <w:pPr>
        <w:keepNext/>
        <w:numPr>
          <w:ilvl w:val="1"/>
          <w:numId w:val="4"/>
        </w:numPr>
        <w:spacing w:after="0" w:line="240" w:lineRule="auto"/>
        <w:outlineLvl w:val="0"/>
        <w:rPr>
          <w:rFonts w:ascii="Times New Roman" w:eastAsia="Times New Roman" w:hAnsi="Times New Roman"/>
          <w:noProof/>
          <w:szCs w:val="20"/>
          <w:lang w:val="lt-LT"/>
        </w:rPr>
      </w:pPr>
      <w:r w:rsidRPr="0040179D">
        <w:rPr>
          <w:rFonts w:ascii="Times New Roman" w:eastAsia="Times New Roman" w:hAnsi="Times New Roman"/>
          <w:b/>
          <w:noProof/>
          <w:szCs w:val="20"/>
          <w:lang w:val="lt-LT"/>
        </w:rPr>
        <w:t>Ikiklinikinių saugumo tyrimų duomenys</w:t>
      </w:r>
    </w:p>
    <w:p w14:paraId="016BDE76" w14:textId="77777777" w:rsidR="0040179D" w:rsidRPr="0040179D" w:rsidRDefault="0040179D" w:rsidP="0040179D">
      <w:pPr>
        <w:keepNext/>
        <w:tabs>
          <w:tab w:val="left" w:pos="567"/>
        </w:tabs>
        <w:spacing w:after="0" w:line="240" w:lineRule="auto"/>
        <w:outlineLvl w:val="0"/>
        <w:rPr>
          <w:rFonts w:ascii="Times New Roman" w:eastAsia="Times New Roman" w:hAnsi="Times New Roman"/>
          <w:noProof/>
          <w:szCs w:val="20"/>
          <w:lang w:val="lt-LT"/>
        </w:rPr>
      </w:pPr>
    </w:p>
    <w:p w14:paraId="224206FF" w14:textId="77777777" w:rsidR="0040179D" w:rsidRPr="0040179D" w:rsidRDefault="0040179D" w:rsidP="0040179D">
      <w:pPr>
        <w:keepNext/>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Iki 12</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mėnesių trukusiame loperamido toksiškumo tyrime su šunimis ir 18</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mėnesių vykusiame loperamido toksiškumo tyrime su žiurkėmis buvo nustatyta, kad vaistinį preparatą vartojant dozėmis iki 5</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mg/kg per dieną (8</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kartus didesnė už maksimalią žmogaus vartojamą dozę (MŽVD 16</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mg/50</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kg per dieną)) ir iki 40</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mg/kg per dieną (20</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 xml:space="preserve">kartų didesnė už maksimalią žmogui skiriamą dozę) atitinkamai, </w:t>
      </w:r>
      <w:r w:rsidRPr="0040179D">
        <w:rPr>
          <w:rFonts w:ascii="Times New Roman" w:hAnsi="Times New Roman"/>
          <w:noProof/>
          <w:szCs w:val="20"/>
          <w:lang w:val="lt-LT"/>
        </w:rPr>
        <w:t>remiantis kūno paviršiaus ir dozės palyginimu (mg/m</w:t>
      </w:r>
      <w:r w:rsidRPr="0040179D">
        <w:rPr>
          <w:rFonts w:ascii="Times New Roman" w:hAnsi="Times New Roman"/>
          <w:noProof/>
          <w:szCs w:val="20"/>
          <w:vertAlign w:val="superscript"/>
          <w:lang w:val="lt-LT"/>
        </w:rPr>
        <w:t>2</w:t>
      </w:r>
      <w:r w:rsidRPr="0040179D">
        <w:rPr>
          <w:rFonts w:ascii="Times New Roman" w:hAnsi="Times New Roman"/>
          <w:noProof/>
          <w:szCs w:val="20"/>
          <w:lang w:val="lt-LT"/>
        </w:rPr>
        <w:t xml:space="preserve">), </w:t>
      </w:r>
      <w:r w:rsidRPr="0040179D">
        <w:rPr>
          <w:rFonts w:ascii="Times New Roman" w:eastAsia="Times New Roman" w:hAnsi="Times New Roman"/>
          <w:noProof/>
          <w:szCs w:val="20"/>
          <w:lang w:val="lt-LT"/>
        </w:rPr>
        <w:t>vaistinis preparatas nesukėlė toksinio poveikio, išskyrus nedidelį kūno masės prieaugio ir suvartojamo maisto sumažėjimą. Netoksinio poveikio rodiklis šiuose tyrimuose siekė atitinkamai 0,3</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mg/kg per dieną (0,5</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karto didesnė dozė už maksimalią žmogaus vartojamą dozę) šunims ir 2,5</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mg/kg per dieną (1,3</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karto didesnė dozė už maksimali</w:t>
      </w:r>
      <w:r w:rsidR="00221029">
        <w:rPr>
          <w:rFonts w:ascii="Times New Roman" w:eastAsia="Times New Roman" w:hAnsi="Times New Roman"/>
          <w:noProof/>
          <w:szCs w:val="20"/>
          <w:lang w:val="lt-LT"/>
        </w:rPr>
        <w:t>ą</w:t>
      </w:r>
      <w:r w:rsidRPr="0040179D">
        <w:rPr>
          <w:rFonts w:ascii="Times New Roman" w:eastAsia="Times New Roman" w:hAnsi="Times New Roman"/>
          <w:noProof/>
          <w:szCs w:val="20"/>
          <w:lang w:val="lt-LT"/>
        </w:rPr>
        <w:t xml:space="preserve"> žmogui skiriamą dozę) žiurkėms. </w:t>
      </w:r>
    </w:p>
    <w:p w14:paraId="5A132BF8" w14:textId="77777777" w:rsidR="0040179D" w:rsidRPr="0040179D" w:rsidRDefault="00515B73" w:rsidP="0040179D">
      <w:pPr>
        <w:tabs>
          <w:tab w:val="left" w:pos="567"/>
        </w:tabs>
        <w:spacing w:after="0" w:line="260" w:lineRule="exact"/>
        <w:rPr>
          <w:rFonts w:ascii="Times New Roman" w:hAnsi="Times New Roman"/>
          <w:iCs/>
          <w:noProof/>
          <w:szCs w:val="20"/>
          <w:lang w:val="lt-LT"/>
        </w:rPr>
      </w:pPr>
      <w:bookmarkStart w:id="3" w:name="_Hlk9347874"/>
      <w:r w:rsidRPr="00515B73">
        <w:rPr>
          <w:rFonts w:ascii="Times New Roman" w:hAnsi="Times New Roman"/>
          <w:noProof/>
          <w:szCs w:val="20"/>
          <w:lang w:val="lt-LT"/>
        </w:rPr>
        <w:t xml:space="preserve">Ikiklinikinių loperamido </w:t>
      </w:r>
      <w:r w:rsidRPr="00DB6E9A">
        <w:rPr>
          <w:rFonts w:ascii="Times New Roman" w:hAnsi="Times New Roman"/>
          <w:i/>
          <w:noProof/>
          <w:szCs w:val="20"/>
          <w:lang w:val="lt-LT"/>
        </w:rPr>
        <w:t>in vitro</w:t>
      </w:r>
      <w:r w:rsidRPr="00515B73">
        <w:rPr>
          <w:rFonts w:ascii="Times New Roman" w:hAnsi="Times New Roman"/>
          <w:noProof/>
          <w:szCs w:val="20"/>
          <w:lang w:val="lt-LT"/>
        </w:rPr>
        <w:t xml:space="preserve"> ir </w:t>
      </w:r>
      <w:r w:rsidRPr="00DB6E9A">
        <w:rPr>
          <w:rFonts w:ascii="Times New Roman" w:hAnsi="Times New Roman"/>
          <w:i/>
          <w:noProof/>
          <w:szCs w:val="20"/>
          <w:lang w:val="lt-LT"/>
        </w:rPr>
        <w:t>in vivo</w:t>
      </w:r>
      <w:r w:rsidRPr="00515B73">
        <w:rPr>
          <w:rFonts w:ascii="Times New Roman" w:hAnsi="Times New Roman"/>
          <w:noProof/>
          <w:szCs w:val="20"/>
          <w:lang w:val="lt-LT"/>
        </w:rPr>
        <w:t xml:space="preserve"> tyrimų metu gydymui svarbių koncentracijų intervale ir daugeriopai didesniame (iki 47 kartų) šiame intervale, reikšmingo elektrofiziologinio poveikio širdžiai nenustatyta. Tačiau, esant itin didelėms loperamido koncentracijoms, susijusioms su per didelėmis dozėmis (žr. 4.4 skyrių), loperamidas daro poveikį širdies elektrofiziologijai, susidedantį iš kalio (hERG) ir natrio jonų srautų slopinimo bei aritmijų.</w:t>
      </w:r>
      <w:bookmarkEnd w:id="3"/>
      <w:r w:rsidR="0040179D" w:rsidRPr="0040179D">
        <w:rPr>
          <w:rFonts w:ascii="Times New Roman" w:hAnsi="Times New Roman"/>
          <w:iCs/>
          <w:noProof/>
          <w:szCs w:val="20"/>
          <w:lang w:val="lt-LT"/>
        </w:rPr>
        <w:t xml:space="preserve"> </w:t>
      </w:r>
    </w:p>
    <w:p w14:paraId="2C8AAB70" w14:textId="77777777" w:rsidR="0040179D" w:rsidRPr="0040179D" w:rsidRDefault="0040179D" w:rsidP="0040179D">
      <w:pPr>
        <w:keepNext/>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Įvertinus </w:t>
      </w:r>
      <w:r w:rsidRPr="0040179D">
        <w:rPr>
          <w:rFonts w:ascii="Times New Roman" w:eastAsia="Times New Roman" w:hAnsi="Times New Roman"/>
          <w:i/>
          <w:iCs/>
          <w:noProof/>
          <w:szCs w:val="20"/>
          <w:lang w:val="lt-LT"/>
        </w:rPr>
        <w:t>in vivo</w:t>
      </w:r>
      <w:r w:rsidRPr="0040179D">
        <w:rPr>
          <w:rFonts w:ascii="Times New Roman" w:eastAsia="Times New Roman" w:hAnsi="Times New Roman"/>
          <w:noProof/>
          <w:szCs w:val="20"/>
          <w:lang w:val="lt-LT"/>
        </w:rPr>
        <w:t xml:space="preserve"> ir </w:t>
      </w:r>
      <w:r w:rsidRPr="0040179D">
        <w:rPr>
          <w:rFonts w:ascii="Times New Roman" w:eastAsia="Times New Roman" w:hAnsi="Times New Roman"/>
          <w:i/>
          <w:iCs/>
          <w:noProof/>
          <w:szCs w:val="20"/>
          <w:lang w:val="lt-LT"/>
        </w:rPr>
        <w:t>in vitro</w:t>
      </w:r>
      <w:r w:rsidRPr="0040179D">
        <w:rPr>
          <w:rFonts w:ascii="Times New Roman" w:eastAsia="Times New Roman" w:hAnsi="Times New Roman"/>
          <w:noProof/>
          <w:szCs w:val="20"/>
          <w:lang w:val="lt-LT"/>
        </w:rPr>
        <w:t xml:space="preserve"> atliktų tyrimų duomenis nustatyta, kad loperamidas neturi genotoksinio ir galimo kancerogeninio poveikių. Reprodukciniuose tyrimuose labai didelės loperamido dozės (40</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mg/kg per dieną, 20</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 xml:space="preserve">kartų didesnė už maksimalią žmogaus vartojamą dozę) sutrikdė žiurkių vaisingumą ir sumažino vaisiaus išgyvenamumą dėl toksinio poveikio patelei. Mažesnės vaistinio preparato dozės </w:t>
      </w:r>
      <w:r w:rsidRPr="0040179D">
        <w:rPr>
          <w:rFonts w:ascii="Times New Roman" w:eastAsia="Times New Roman" w:hAnsi="Times New Roman"/>
          <w:noProof/>
          <w:szCs w:val="20"/>
          <w:lang w:val="lt-LT"/>
        </w:rPr>
        <w:lastRenderedPageBreak/>
        <w:t>neturėjo poveikio nei motinos ir vaisiaus sveikatai, ir neveikė vaisiaus vystymosi gimdymo ir pogimdyminiu laikotarpiais.</w:t>
      </w:r>
    </w:p>
    <w:p w14:paraId="5EDFBDDA"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4883500D" w14:textId="77777777" w:rsidR="0040179D" w:rsidRPr="0040179D" w:rsidRDefault="0040179D" w:rsidP="0040179D">
      <w:pPr>
        <w:tabs>
          <w:tab w:val="left" w:pos="567"/>
        </w:tabs>
        <w:spacing w:after="0" w:line="260" w:lineRule="exact"/>
        <w:rPr>
          <w:rFonts w:ascii="Times New Roman" w:eastAsia="Times New Roman" w:hAnsi="Times New Roman"/>
          <w:b/>
          <w:noProof/>
          <w:szCs w:val="20"/>
          <w:lang w:val="lt-LT"/>
        </w:rPr>
      </w:pPr>
      <w:r w:rsidRPr="0040179D">
        <w:rPr>
          <w:rFonts w:ascii="Times New Roman" w:eastAsia="Times New Roman" w:hAnsi="Times New Roman"/>
          <w:noProof/>
          <w:szCs w:val="20"/>
          <w:lang w:val="lt-LT"/>
        </w:rPr>
        <w:t>Ikiklinikinių tyrimų metu poveikis pasireiškė tiktai tokiu atveju, kai ekspozicija gyvūnų organizme buvo daug didesnė už maksimalią žmogaus organizme, todėl klinikai tokio poveikio reikšmė yra maža.</w:t>
      </w:r>
    </w:p>
    <w:p w14:paraId="70A2E63A" w14:textId="77777777" w:rsidR="0040179D" w:rsidRPr="0040179D" w:rsidRDefault="0040179D" w:rsidP="0040179D">
      <w:pPr>
        <w:tabs>
          <w:tab w:val="left" w:pos="720"/>
        </w:tabs>
        <w:spacing w:after="0" w:line="260" w:lineRule="exact"/>
        <w:rPr>
          <w:rFonts w:ascii="Times New Roman" w:eastAsia="Times New Roman" w:hAnsi="Times New Roman"/>
          <w:noProof/>
          <w:szCs w:val="20"/>
          <w:lang w:val="lt-LT"/>
        </w:rPr>
      </w:pPr>
    </w:p>
    <w:p w14:paraId="3467214D" w14:textId="77777777" w:rsidR="0040179D" w:rsidRPr="0040179D" w:rsidRDefault="0040179D" w:rsidP="0040179D">
      <w:pPr>
        <w:tabs>
          <w:tab w:val="left" w:pos="720"/>
        </w:tabs>
        <w:spacing w:after="0" w:line="260" w:lineRule="exact"/>
        <w:rPr>
          <w:rFonts w:ascii="Times New Roman" w:eastAsia="Times New Roman" w:hAnsi="Times New Roman"/>
          <w:noProof/>
          <w:szCs w:val="20"/>
          <w:lang w:val="lt-LT"/>
        </w:rPr>
      </w:pPr>
    </w:p>
    <w:p w14:paraId="737565E7" w14:textId="77777777" w:rsidR="0040179D" w:rsidRPr="0040179D" w:rsidRDefault="0040179D" w:rsidP="0040179D">
      <w:pPr>
        <w:tabs>
          <w:tab w:val="left" w:pos="720"/>
        </w:tabs>
        <w:spacing w:after="0" w:line="240" w:lineRule="auto"/>
        <w:ind w:left="567" w:hanging="567"/>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t>6.</w:t>
      </w:r>
      <w:r w:rsidRPr="0040179D">
        <w:rPr>
          <w:rFonts w:ascii="Times New Roman" w:eastAsia="Times New Roman" w:hAnsi="Times New Roman"/>
          <w:b/>
          <w:noProof/>
          <w:szCs w:val="20"/>
          <w:lang w:val="lt-LT"/>
        </w:rPr>
        <w:tab/>
      </w:r>
      <w:r w:rsidRPr="0040179D">
        <w:rPr>
          <w:rFonts w:ascii="Times New Roman" w:eastAsia="Times New Roman" w:hAnsi="Times New Roman"/>
          <w:b/>
          <w:caps/>
          <w:noProof/>
          <w:szCs w:val="20"/>
          <w:lang w:val="lt-LT"/>
        </w:rPr>
        <w:t>farmacinė informacija</w:t>
      </w:r>
    </w:p>
    <w:p w14:paraId="79D35470" w14:textId="77777777" w:rsidR="0040179D" w:rsidRPr="0040179D" w:rsidRDefault="0040179D" w:rsidP="0040179D">
      <w:pPr>
        <w:tabs>
          <w:tab w:val="left" w:pos="720"/>
        </w:tabs>
        <w:spacing w:after="0" w:line="260" w:lineRule="exact"/>
        <w:rPr>
          <w:rFonts w:ascii="Times New Roman" w:eastAsia="Times New Roman" w:hAnsi="Times New Roman"/>
          <w:noProof/>
          <w:szCs w:val="20"/>
          <w:lang w:val="lt-LT"/>
        </w:rPr>
      </w:pPr>
    </w:p>
    <w:p w14:paraId="3B5B40E7" w14:textId="77777777" w:rsidR="0040179D" w:rsidRPr="0040179D" w:rsidRDefault="0040179D" w:rsidP="0040179D">
      <w:pPr>
        <w:tabs>
          <w:tab w:val="left" w:pos="720"/>
        </w:tabs>
        <w:spacing w:after="0" w:line="240" w:lineRule="auto"/>
        <w:ind w:left="567" w:hanging="567"/>
        <w:outlineLvl w:val="0"/>
        <w:rPr>
          <w:rFonts w:ascii="Times New Roman" w:eastAsia="Times New Roman" w:hAnsi="Times New Roman"/>
          <w:noProof/>
          <w:szCs w:val="20"/>
          <w:lang w:val="lt-LT"/>
        </w:rPr>
      </w:pPr>
      <w:r w:rsidRPr="0040179D">
        <w:rPr>
          <w:rFonts w:ascii="Times New Roman" w:eastAsia="Times New Roman" w:hAnsi="Times New Roman"/>
          <w:b/>
          <w:noProof/>
          <w:szCs w:val="20"/>
          <w:lang w:val="lt-LT"/>
        </w:rPr>
        <w:t>6.1</w:t>
      </w:r>
      <w:r w:rsidRPr="0040179D">
        <w:rPr>
          <w:rFonts w:ascii="Times New Roman" w:eastAsia="Times New Roman" w:hAnsi="Times New Roman"/>
          <w:b/>
          <w:noProof/>
          <w:szCs w:val="20"/>
          <w:lang w:val="lt-LT"/>
        </w:rPr>
        <w:tab/>
        <w:t>Pagalbinių medžiagų sąrašas</w:t>
      </w:r>
    </w:p>
    <w:p w14:paraId="36D5AD45" w14:textId="77777777" w:rsidR="0040179D" w:rsidRPr="0040179D" w:rsidRDefault="0040179D" w:rsidP="0040179D">
      <w:pPr>
        <w:tabs>
          <w:tab w:val="left" w:pos="720"/>
        </w:tabs>
        <w:spacing w:after="0" w:line="240" w:lineRule="auto"/>
        <w:rPr>
          <w:rFonts w:ascii="Times New Roman" w:eastAsia="Times New Roman" w:hAnsi="Times New Roman"/>
          <w:iCs/>
          <w:noProof/>
          <w:szCs w:val="20"/>
          <w:lang w:val="lt-LT"/>
        </w:rPr>
      </w:pPr>
    </w:p>
    <w:p w14:paraId="3E64F141"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Želatina </w:t>
      </w:r>
    </w:p>
    <w:p w14:paraId="41882580"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Manitolis (E421)</w:t>
      </w:r>
    </w:p>
    <w:p w14:paraId="1F138601"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Aspartamas (E951)</w:t>
      </w:r>
    </w:p>
    <w:p w14:paraId="4B089A6C" w14:textId="11A534EF"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Mėtų kvapo medžiagos </w:t>
      </w:r>
      <w:r w:rsidR="00375504">
        <w:rPr>
          <w:rFonts w:ascii="Times New Roman" w:eastAsia="Times New Roman" w:hAnsi="Times New Roman"/>
          <w:noProof/>
          <w:szCs w:val="20"/>
          <w:lang w:val="lt-LT"/>
        </w:rPr>
        <w:t>(sudėtyje yra maltodekstrino (kurio sudėtyje yra gliukozės), benzilo alkoholio</w:t>
      </w:r>
      <w:r w:rsidR="00182D1A">
        <w:rPr>
          <w:rFonts w:ascii="Times New Roman" w:eastAsia="Times New Roman" w:hAnsi="Times New Roman"/>
          <w:noProof/>
          <w:szCs w:val="20"/>
          <w:lang w:val="lt-LT"/>
        </w:rPr>
        <w:t xml:space="preserve"> ir </w:t>
      </w:r>
      <w:r w:rsidR="00182D1A" w:rsidRPr="00182D1A">
        <w:rPr>
          <w:rFonts w:ascii="Times New Roman" w:eastAsia="Times New Roman" w:hAnsi="Times New Roman"/>
          <w:noProof/>
          <w:szCs w:val="20"/>
          <w:lang w:val="lt-LT"/>
        </w:rPr>
        <w:t>sulfitų pėdsakų</w:t>
      </w:r>
      <w:r w:rsidR="00182D1A">
        <w:rPr>
          <w:rFonts w:ascii="Times New Roman" w:eastAsia="Times New Roman" w:hAnsi="Times New Roman"/>
          <w:noProof/>
          <w:szCs w:val="20"/>
          <w:lang w:val="lt-LT"/>
        </w:rPr>
        <w:t>)</w:t>
      </w:r>
    </w:p>
    <w:p w14:paraId="2418F4B5" w14:textId="77777777" w:rsidR="0040179D" w:rsidRPr="0040179D" w:rsidRDefault="0040179D" w:rsidP="0040179D">
      <w:pPr>
        <w:tabs>
          <w:tab w:val="left" w:pos="567"/>
          <w:tab w:val="left" w:pos="720"/>
        </w:tabs>
        <w:spacing w:after="0" w:line="240" w:lineRule="auto"/>
        <w:rPr>
          <w:rFonts w:ascii="Times New Roman" w:eastAsia="Times New Roman" w:hAnsi="Times New Roman"/>
          <w:iCs/>
          <w:noProof/>
          <w:szCs w:val="20"/>
          <w:lang w:val="lt-LT"/>
        </w:rPr>
      </w:pPr>
      <w:r w:rsidRPr="0040179D">
        <w:rPr>
          <w:rFonts w:ascii="Times New Roman" w:eastAsia="Times New Roman" w:hAnsi="Times New Roman"/>
          <w:noProof/>
          <w:szCs w:val="20"/>
          <w:lang w:val="lt-LT"/>
        </w:rPr>
        <w:t>Natrio-vandenilio karbonatas</w:t>
      </w:r>
    </w:p>
    <w:p w14:paraId="6C708491" w14:textId="77777777" w:rsidR="0040179D" w:rsidRPr="0040179D" w:rsidRDefault="0040179D" w:rsidP="0040179D">
      <w:pPr>
        <w:tabs>
          <w:tab w:val="left" w:pos="720"/>
        </w:tabs>
        <w:spacing w:after="0" w:line="240" w:lineRule="auto"/>
        <w:rPr>
          <w:rFonts w:ascii="Times New Roman" w:eastAsia="Times New Roman" w:hAnsi="Times New Roman"/>
          <w:iCs/>
          <w:noProof/>
          <w:szCs w:val="20"/>
          <w:lang w:val="lt-LT"/>
        </w:rPr>
      </w:pPr>
    </w:p>
    <w:p w14:paraId="339A8D16" w14:textId="77777777" w:rsidR="0040179D" w:rsidRPr="0040179D" w:rsidRDefault="0040179D" w:rsidP="0040179D">
      <w:pPr>
        <w:tabs>
          <w:tab w:val="left" w:pos="720"/>
        </w:tabs>
        <w:spacing w:after="0" w:line="240" w:lineRule="auto"/>
        <w:ind w:left="567" w:hanging="567"/>
        <w:outlineLvl w:val="0"/>
        <w:rPr>
          <w:rFonts w:ascii="Times New Roman" w:eastAsia="Times New Roman" w:hAnsi="Times New Roman"/>
          <w:noProof/>
          <w:szCs w:val="20"/>
          <w:lang w:val="lt-LT"/>
        </w:rPr>
      </w:pPr>
      <w:r w:rsidRPr="0040179D">
        <w:rPr>
          <w:rFonts w:ascii="Times New Roman" w:eastAsia="Times New Roman" w:hAnsi="Times New Roman"/>
          <w:b/>
          <w:noProof/>
          <w:szCs w:val="20"/>
          <w:lang w:val="lt-LT"/>
        </w:rPr>
        <w:t>6.2</w:t>
      </w:r>
      <w:r w:rsidRPr="0040179D">
        <w:rPr>
          <w:rFonts w:ascii="Times New Roman" w:eastAsia="Times New Roman" w:hAnsi="Times New Roman"/>
          <w:b/>
          <w:noProof/>
          <w:szCs w:val="20"/>
          <w:lang w:val="lt-LT"/>
        </w:rPr>
        <w:tab/>
        <w:t>Nesuderinamumas</w:t>
      </w:r>
    </w:p>
    <w:p w14:paraId="4B2359BC"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26366BD9"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Duomenys nebūtini.</w:t>
      </w:r>
    </w:p>
    <w:p w14:paraId="10D4228D"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353E2FF9" w14:textId="77777777" w:rsidR="0040179D" w:rsidRPr="0040179D" w:rsidRDefault="0040179D" w:rsidP="0040179D">
      <w:pPr>
        <w:tabs>
          <w:tab w:val="left" w:pos="720"/>
        </w:tabs>
        <w:spacing w:after="0" w:line="240" w:lineRule="auto"/>
        <w:ind w:left="567" w:hanging="567"/>
        <w:outlineLvl w:val="0"/>
        <w:rPr>
          <w:rFonts w:ascii="Times New Roman" w:eastAsia="Times New Roman" w:hAnsi="Times New Roman"/>
          <w:noProof/>
          <w:szCs w:val="20"/>
          <w:lang w:val="lt-LT"/>
        </w:rPr>
      </w:pPr>
      <w:r w:rsidRPr="0040179D">
        <w:rPr>
          <w:rFonts w:ascii="Times New Roman" w:eastAsia="Times New Roman" w:hAnsi="Times New Roman"/>
          <w:b/>
          <w:noProof/>
          <w:szCs w:val="20"/>
          <w:lang w:val="lt-LT"/>
        </w:rPr>
        <w:t>6.3</w:t>
      </w:r>
      <w:r w:rsidRPr="0040179D">
        <w:rPr>
          <w:rFonts w:ascii="Times New Roman" w:eastAsia="Times New Roman" w:hAnsi="Times New Roman"/>
          <w:b/>
          <w:noProof/>
          <w:szCs w:val="20"/>
          <w:lang w:val="lt-LT"/>
        </w:rPr>
        <w:tab/>
        <w:t>Tinkamumo laikas</w:t>
      </w:r>
    </w:p>
    <w:p w14:paraId="2DC33881"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355B668F" w14:textId="77777777" w:rsidR="0040179D" w:rsidRPr="0040179D" w:rsidRDefault="0040179D" w:rsidP="0040179D">
      <w:pPr>
        <w:tabs>
          <w:tab w:val="left" w:pos="567"/>
        </w:tabs>
        <w:spacing w:after="0" w:line="260" w:lineRule="exact"/>
        <w:ind w:left="567" w:hanging="567"/>
        <w:rPr>
          <w:rFonts w:ascii="Times New Roman" w:eastAsia="Times New Roman" w:hAnsi="Times New Roman"/>
          <w:noProof/>
          <w:szCs w:val="20"/>
          <w:lang w:val="lt-LT"/>
        </w:rPr>
      </w:pPr>
      <w:r w:rsidRPr="0040179D">
        <w:rPr>
          <w:rFonts w:ascii="Times New Roman" w:eastAsia="Times New Roman" w:hAnsi="Times New Roman"/>
          <w:noProof/>
          <w:szCs w:val="20"/>
          <w:lang w:val="lt-LT"/>
        </w:rPr>
        <w:t>3 metai.</w:t>
      </w:r>
    </w:p>
    <w:p w14:paraId="0E7A508C"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0570C11D" w14:textId="77777777" w:rsidR="0040179D" w:rsidRPr="0040179D" w:rsidRDefault="0040179D" w:rsidP="0040179D">
      <w:pPr>
        <w:tabs>
          <w:tab w:val="left" w:pos="720"/>
        </w:tabs>
        <w:spacing w:after="0" w:line="240" w:lineRule="auto"/>
        <w:ind w:left="567" w:hanging="567"/>
        <w:outlineLvl w:val="0"/>
        <w:rPr>
          <w:rFonts w:ascii="Times New Roman" w:eastAsia="Times New Roman" w:hAnsi="Times New Roman"/>
          <w:noProof/>
          <w:szCs w:val="20"/>
          <w:lang w:val="lt-LT"/>
        </w:rPr>
      </w:pPr>
      <w:r w:rsidRPr="0040179D">
        <w:rPr>
          <w:rFonts w:ascii="Times New Roman" w:eastAsia="Times New Roman" w:hAnsi="Times New Roman"/>
          <w:b/>
          <w:noProof/>
          <w:szCs w:val="20"/>
          <w:lang w:val="lt-LT"/>
        </w:rPr>
        <w:t>6.4</w:t>
      </w:r>
      <w:r w:rsidRPr="0040179D">
        <w:rPr>
          <w:rFonts w:ascii="Times New Roman" w:eastAsia="Times New Roman" w:hAnsi="Times New Roman"/>
          <w:b/>
          <w:noProof/>
          <w:szCs w:val="20"/>
          <w:lang w:val="lt-LT"/>
        </w:rPr>
        <w:tab/>
        <w:t>Specialios laikymo sąlygos</w:t>
      </w:r>
    </w:p>
    <w:p w14:paraId="51AD1621"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7836CA59"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Laikyti gamintojo pakuotėje, kad </w:t>
      </w:r>
      <w:r w:rsidR="0047760F">
        <w:rPr>
          <w:rFonts w:ascii="Times New Roman" w:eastAsia="Times New Roman" w:hAnsi="Times New Roman"/>
          <w:noProof/>
          <w:szCs w:val="20"/>
          <w:lang w:val="lt-LT"/>
        </w:rPr>
        <w:t xml:space="preserve">vaistinis </w:t>
      </w:r>
      <w:r w:rsidRPr="0040179D">
        <w:rPr>
          <w:rFonts w:ascii="Times New Roman" w:eastAsia="Times New Roman" w:hAnsi="Times New Roman"/>
          <w:noProof/>
          <w:szCs w:val="20"/>
          <w:lang w:val="lt-LT"/>
        </w:rPr>
        <w:t>preparatas būtų apsaugotas nuo drėgmės.</w:t>
      </w:r>
    </w:p>
    <w:p w14:paraId="68FDBAC8"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68F36DA2" w14:textId="77777777" w:rsidR="0040179D" w:rsidRPr="0040179D" w:rsidRDefault="0040179D" w:rsidP="0040179D">
      <w:pPr>
        <w:numPr>
          <w:ilvl w:val="1"/>
          <w:numId w:val="5"/>
        </w:numPr>
        <w:spacing w:after="0" w:line="240" w:lineRule="auto"/>
        <w:outlineLvl w:val="0"/>
        <w:rPr>
          <w:rFonts w:ascii="Times New Roman" w:eastAsia="Times New Roman" w:hAnsi="Times New Roman"/>
          <w:b/>
          <w:noProof/>
          <w:szCs w:val="20"/>
          <w:lang w:val="lt-LT"/>
        </w:rPr>
      </w:pPr>
      <w:r w:rsidRPr="0040179D">
        <w:rPr>
          <w:rFonts w:ascii="Times New Roman" w:eastAsia="Times New Roman" w:hAnsi="Times New Roman"/>
          <w:b/>
          <w:bCs/>
          <w:noProof/>
          <w:szCs w:val="20"/>
          <w:lang w:val="lt-LT"/>
        </w:rPr>
        <w:t xml:space="preserve">Talpyklės pobūdis, jos turinys </w:t>
      </w:r>
    </w:p>
    <w:p w14:paraId="5DC1DE08" w14:textId="77777777" w:rsidR="0040179D" w:rsidRPr="0040179D" w:rsidRDefault="0040179D" w:rsidP="0040179D">
      <w:pPr>
        <w:tabs>
          <w:tab w:val="left" w:pos="720"/>
        </w:tabs>
        <w:spacing w:after="0" w:line="240" w:lineRule="auto"/>
        <w:rPr>
          <w:rFonts w:ascii="Times New Roman" w:eastAsia="Times New Roman" w:hAnsi="Times New Roman"/>
          <w:iCs/>
          <w:noProof/>
          <w:szCs w:val="20"/>
          <w:lang w:val="lt-LT"/>
        </w:rPr>
      </w:pPr>
    </w:p>
    <w:p w14:paraId="716FAE3F" w14:textId="0F91C66F"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Popieriaus, PET, aliuminio, PVC ir poliamido lizdinė plokštelė. Vienoje lizdinėje plokštelėje yra 6 arba 10 tablečių, vienoje kartoninėje dėžutėje </w:t>
      </w:r>
      <w:r w:rsidRPr="0040179D">
        <w:rPr>
          <w:rFonts w:ascii="Times New Roman" w:eastAsia="Times New Roman" w:hAnsi="Times New Roman"/>
          <w:noProof/>
          <w:szCs w:val="20"/>
          <w:lang w:val="lt-LT"/>
        </w:rPr>
        <w:sym w:font="Symbol" w:char="002D"/>
      </w:r>
      <w:r w:rsidRPr="0040179D">
        <w:rPr>
          <w:rFonts w:ascii="Times New Roman" w:eastAsia="Times New Roman" w:hAnsi="Times New Roman"/>
          <w:noProof/>
          <w:szCs w:val="20"/>
          <w:lang w:val="lt-LT"/>
        </w:rPr>
        <w:t xml:space="preserve"> 6</w:t>
      </w:r>
      <w:r w:rsidR="00BA00E6">
        <w:rPr>
          <w:rFonts w:ascii="Times New Roman" w:eastAsia="Times New Roman" w:hAnsi="Times New Roman"/>
          <w:noProof/>
          <w:szCs w:val="20"/>
          <w:lang w:val="lt-LT"/>
        </w:rPr>
        <w:t xml:space="preserve"> arba</w:t>
      </w:r>
      <w:r w:rsidRPr="0040179D">
        <w:rPr>
          <w:rFonts w:ascii="Times New Roman" w:eastAsia="Times New Roman" w:hAnsi="Times New Roman"/>
          <w:noProof/>
          <w:szCs w:val="20"/>
          <w:lang w:val="lt-LT"/>
        </w:rPr>
        <w:t xml:space="preserve"> 10 tablečių.</w:t>
      </w:r>
    </w:p>
    <w:p w14:paraId="647CA2D1"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1C7F168D"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Gali būti tiekiamos ne visų dydžių pakuotės.</w:t>
      </w:r>
    </w:p>
    <w:p w14:paraId="5290E4E8"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1BAA6F47" w14:textId="77777777" w:rsidR="0040179D" w:rsidRPr="0040179D" w:rsidRDefault="0040179D" w:rsidP="0040179D">
      <w:pPr>
        <w:tabs>
          <w:tab w:val="left" w:pos="720"/>
        </w:tabs>
        <w:spacing w:after="0" w:line="240" w:lineRule="auto"/>
        <w:ind w:left="567" w:hanging="567"/>
        <w:outlineLvl w:val="0"/>
        <w:rPr>
          <w:rFonts w:ascii="Times New Roman" w:eastAsia="Times New Roman" w:hAnsi="Times New Roman"/>
          <w:noProof/>
          <w:szCs w:val="20"/>
          <w:lang w:val="lt-LT"/>
        </w:rPr>
      </w:pPr>
      <w:r w:rsidRPr="0040179D">
        <w:rPr>
          <w:rFonts w:ascii="Times New Roman" w:eastAsia="Times New Roman" w:hAnsi="Times New Roman"/>
          <w:b/>
          <w:noProof/>
          <w:szCs w:val="20"/>
          <w:lang w:val="lt-LT"/>
        </w:rPr>
        <w:t>6.6</w:t>
      </w:r>
      <w:r w:rsidRPr="0040179D">
        <w:rPr>
          <w:rFonts w:ascii="Times New Roman" w:eastAsia="Times New Roman" w:hAnsi="Times New Roman"/>
          <w:b/>
          <w:noProof/>
          <w:szCs w:val="20"/>
          <w:lang w:val="lt-LT"/>
        </w:rPr>
        <w:tab/>
      </w:r>
      <w:r w:rsidRPr="0040179D">
        <w:rPr>
          <w:rFonts w:ascii="Times New Roman" w:eastAsia="Times New Roman" w:hAnsi="Times New Roman"/>
          <w:b/>
          <w:bCs/>
          <w:noProof/>
          <w:color w:val="000000"/>
          <w:szCs w:val="20"/>
          <w:lang w:val="lt-LT"/>
        </w:rPr>
        <w:t>Specialūs reikalavimai atliekoms tvarkyti ir vaistiniam preparatui ruošti</w:t>
      </w:r>
    </w:p>
    <w:p w14:paraId="747BA5D8" w14:textId="77777777" w:rsidR="0040179D" w:rsidRPr="0040179D" w:rsidRDefault="0040179D" w:rsidP="0040179D">
      <w:pPr>
        <w:tabs>
          <w:tab w:val="left" w:pos="720"/>
        </w:tabs>
        <w:spacing w:after="0" w:line="240" w:lineRule="auto"/>
        <w:ind w:left="567" w:hanging="567"/>
        <w:outlineLvl w:val="0"/>
        <w:rPr>
          <w:rFonts w:ascii="Times New Roman" w:eastAsia="Times New Roman" w:hAnsi="Times New Roman"/>
          <w:noProof/>
          <w:szCs w:val="20"/>
          <w:lang w:val="lt-LT"/>
        </w:rPr>
      </w:pPr>
    </w:p>
    <w:p w14:paraId="4696525E"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Norint iš lizdinės plokštelės išimti tabletes reikia:</w:t>
      </w:r>
    </w:p>
    <w:p w14:paraId="0FE2C694"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09E8DADC" w14:textId="77777777" w:rsidR="0040179D" w:rsidRPr="0040179D" w:rsidRDefault="00414D59" w:rsidP="0040179D">
      <w:pPr>
        <w:tabs>
          <w:tab w:val="left" w:pos="567"/>
        </w:tabs>
        <w:spacing w:after="0" w:line="260" w:lineRule="exact"/>
        <w:rPr>
          <w:rFonts w:ascii="Times New Roman" w:eastAsia="Times New Roman" w:hAnsi="Times New Roman"/>
          <w:noProof/>
          <w:szCs w:val="20"/>
          <w:lang w:val="lt-LT"/>
        </w:rPr>
      </w:pPr>
      <w:r>
        <w:rPr>
          <w:rFonts w:ascii="Times New Roman" w:eastAsia="Times New Roman" w:hAnsi="Times New Roman"/>
          <w:noProof/>
          <w:szCs w:val="20"/>
          <w:lang w:val="lt-LT"/>
        </w:rPr>
        <w:object w:dxaOrig="1440" w:dyaOrig="1440" w14:anchorId="0B7D5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pt;margin-top:4.65pt;width:207.45pt;height:47.05pt;z-index:-251658240;mso-wrap-edited:f" wrapcoords="-78 343 -78 20914 21600 20914 21600 343 -78 343">
            <v:imagedata r:id="rId9" o:title=""/>
            <w10:wrap type="tight"/>
          </v:shape>
          <o:OLEObject Type="Embed" ProgID="Word.Picture.8" ShapeID="_x0000_s1027" DrawAspect="Content" ObjectID="_1784094468" r:id="rId10"/>
        </w:object>
      </w:r>
    </w:p>
    <w:p w14:paraId="4520DB26" w14:textId="77777777" w:rsidR="0040179D" w:rsidRPr="0040179D" w:rsidRDefault="0040179D" w:rsidP="0040179D">
      <w:pPr>
        <w:spacing w:after="200" w:line="300" w:lineRule="exact"/>
        <w:ind w:left="851"/>
        <w:jc w:val="both"/>
        <w:rPr>
          <w:rFonts w:ascii="Times New Roman" w:eastAsia="Times New Roman" w:hAnsi="Times New Roman"/>
          <w:noProof/>
          <w:sz w:val="24"/>
          <w:szCs w:val="20"/>
          <w:lang w:val="lt-LT"/>
        </w:rPr>
      </w:pPr>
    </w:p>
    <w:p w14:paraId="1884279C" w14:textId="77777777" w:rsidR="0040179D" w:rsidRPr="0040179D" w:rsidRDefault="0040179D" w:rsidP="0040179D">
      <w:pPr>
        <w:tabs>
          <w:tab w:val="left" w:pos="567"/>
        </w:tabs>
        <w:spacing w:after="0" w:line="260" w:lineRule="exact"/>
        <w:ind w:left="851"/>
        <w:rPr>
          <w:rFonts w:ascii="Times New Roman" w:eastAsia="Times New Roman" w:hAnsi="Times New Roman"/>
          <w:noProof/>
          <w:szCs w:val="20"/>
          <w:lang w:val="lt-LT"/>
        </w:rPr>
      </w:pPr>
    </w:p>
    <w:p w14:paraId="20F0473E"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3CE9D883" w14:textId="77777777" w:rsidR="0040179D" w:rsidRPr="0040179D" w:rsidRDefault="0040179D" w:rsidP="0040179D">
      <w:pPr>
        <w:numPr>
          <w:ilvl w:val="0"/>
          <w:numId w:val="6"/>
        </w:num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suimti folijos kraštelį;</w:t>
      </w:r>
    </w:p>
    <w:p w14:paraId="7223DBE6" w14:textId="77777777" w:rsidR="0040179D" w:rsidRPr="0040179D" w:rsidRDefault="0040179D" w:rsidP="0040179D">
      <w:pPr>
        <w:numPr>
          <w:ilvl w:val="0"/>
          <w:numId w:val="6"/>
        </w:num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pilnai nuplėšti foliją nuo tabletės;</w:t>
      </w:r>
    </w:p>
    <w:p w14:paraId="64B7FD3D" w14:textId="77777777" w:rsidR="0040179D" w:rsidRPr="0040179D" w:rsidRDefault="0040179D" w:rsidP="0040179D">
      <w:pPr>
        <w:numPr>
          <w:ilvl w:val="0"/>
          <w:numId w:val="6"/>
        </w:num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tabletę išstumti iš lizdinės plokštelės ir paimti.</w:t>
      </w:r>
    </w:p>
    <w:p w14:paraId="017B0294"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671E8D14"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Per foliją iš lizdinės plokštelės tablečių stumti negalima, kadangi jos yra trapios ir gali suirti.</w:t>
      </w:r>
    </w:p>
    <w:p w14:paraId="1A1723A4"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04BF14B0"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318949B4" w14:textId="77777777" w:rsidR="0040179D" w:rsidRPr="0040179D" w:rsidRDefault="0040179D" w:rsidP="0040179D">
      <w:pPr>
        <w:tabs>
          <w:tab w:val="left" w:pos="720"/>
        </w:tabs>
        <w:spacing w:after="0" w:line="240" w:lineRule="auto"/>
        <w:ind w:left="567" w:hanging="567"/>
        <w:rPr>
          <w:rFonts w:ascii="Times New Roman" w:eastAsia="Times New Roman" w:hAnsi="Times New Roman"/>
          <w:b/>
          <w:caps/>
          <w:noProof/>
          <w:szCs w:val="20"/>
          <w:lang w:val="lt-LT"/>
        </w:rPr>
      </w:pPr>
      <w:r w:rsidRPr="0040179D">
        <w:rPr>
          <w:rFonts w:ascii="Times New Roman" w:eastAsia="Times New Roman" w:hAnsi="Times New Roman"/>
          <w:b/>
          <w:noProof/>
          <w:szCs w:val="20"/>
          <w:lang w:val="lt-LT"/>
        </w:rPr>
        <w:lastRenderedPageBreak/>
        <w:t>7.</w:t>
      </w:r>
      <w:r w:rsidRPr="0040179D">
        <w:rPr>
          <w:rFonts w:ascii="Times New Roman" w:eastAsia="Times New Roman" w:hAnsi="Times New Roman"/>
          <w:b/>
          <w:noProof/>
          <w:szCs w:val="20"/>
          <w:lang w:val="lt-LT"/>
        </w:rPr>
        <w:tab/>
      </w:r>
      <w:r w:rsidRPr="0040179D">
        <w:rPr>
          <w:rFonts w:ascii="Times New Roman" w:eastAsia="Times New Roman" w:hAnsi="Times New Roman"/>
          <w:b/>
          <w:caps/>
          <w:noProof/>
          <w:szCs w:val="20"/>
          <w:lang w:val="lt-LT"/>
        </w:rPr>
        <w:t>RegistruoTOJAS</w:t>
      </w:r>
    </w:p>
    <w:p w14:paraId="7ADD46D8" w14:textId="77777777" w:rsidR="0040179D" w:rsidRPr="0040179D" w:rsidRDefault="0040179D" w:rsidP="0040179D">
      <w:pPr>
        <w:tabs>
          <w:tab w:val="left" w:pos="720"/>
        </w:tabs>
        <w:spacing w:after="0" w:line="240" w:lineRule="auto"/>
        <w:ind w:left="567" w:hanging="567"/>
        <w:rPr>
          <w:rFonts w:ascii="Times New Roman" w:eastAsia="Times New Roman" w:hAnsi="Times New Roman"/>
          <w:noProof/>
          <w:szCs w:val="20"/>
          <w:lang w:val="lt-LT"/>
        </w:rPr>
      </w:pPr>
    </w:p>
    <w:p w14:paraId="15F3BF1D" w14:textId="77777777" w:rsidR="00C44611" w:rsidRPr="007C3919" w:rsidRDefault="00C44611" w:rsidP="00C44611">
      <w:pPr>
        <w:tabs>
          <w:tab w:val="left" w:pos="567"/>
        </w:tabs>
        <w:spacing w:after="0" w:line="260" w:lineRule="exact"/>
        <w:ind w:right="28"/>
        <w:rPr>
          <w:rFonts w:ascii="Times New Roman" w:eastAsia="Arial Unicode MS" w:hAnsi="Times New Roman"/>
          <w:noProof/>
          <w:lang w:val="lt-LT"/>
        </w:rPr>
      </w:pPr>
      <w:r w:rsidRPr="007C3919">
        <w:rPr>
          <w:rFonts w:ascii="Times New Roman" w:eastAsia="Arial Unicode MS" w:hAnsi="Times New Roman"/>
          <w:noProof/>
          <w:lang w:val="lt-LT"/>
        </w:rPr>
        <w:t>McNeil Healthcare (Ireland) Limited</w:t>
      </w:r>
    </w:p>
    <w:p w14:paraId="633CF876" w14:textId="77777777" w:rsidR="005547AC" w:rsidRPr="005547AC" w:rsidRDefault="005547AC" w:rsidP="005547AC">
      <w:pPr>
        <w:tabs>
          <w:tab w:val="left" w:pos="567"/>
        </w:tabs>
        <w:spacing w:after="0" w:line="260" w:lineRule="exact"/>
        <w:ind w:right="28"/>
        <w:rPr>
          <w:rFonts w:ascii="Times New Roman" w:eastAsia="Arial Unicode MS" w:hAnsi="Times New Roman"/>
          <w:noProof/>
          <w:lang w:val="lt-LT"/>
        </w:rPr>
      </w:pPr>
      <w:r w:rsidRPr="005547AC">
        <w:rPr>
          <w:rFonts w:ascii="Times New Roman" w:eastAsia="Arial Unicode MS" w:hAnsi="Times New Roman"/>
          <w:noProof/>
          <w:lang w:val="lt-LT"/>
        </w:rPr>
        <w:t>Office 5, 6 &amp; 7, Block 5</w:t>
      </w:r>
    </w:p>
    <w:p w14:paraId="438C3967" w14:textId="00C96C1B" w:rsidR="005547AC" w:rsidRDefault="005547AC" w:rsidP="005547AC">
      <w:pPr>
        <w:tabs>
          <w:tab w:val="left" w:pos="567"/>
        </w:tabs>
        <w:spacing w:after="0" w:line="260" w:lineRule="exact"/>
        <w:ind w:right="28"/>
        <w:rPr>
          <w:rFonts w:ascii="Times New Roman" w:eastAsia="Arial Unicode MS" w:hAnsi="Times New Roman"/>
          <w:noProof/>
          <w:lang w:val="lt-LT"/>
        </w:rPr>
      </w:pPr>
      <w:r w:rsidRPr="005547AC">
        <w:rPr>
          <w:rFonts w:ascii="Times New Roman" w:eastAsia="Arial Unicode MS" w:hAnsi="Times New Roman"/>
          <w:noProof/>
          <w:lang w:val="lt-LT"/>
        </w:rPr>
        <w:t>High Street</w:t>
      </w:r>
    </w:p>
    <w:p w14:paraId="42F76BB7" w14:textId="17AC2ECD" w:rsidR="00C44611" w:rsidRPr="007C3919" w:rsidRDefault="00C44611" w:rsidP="005547AC">
      <w:pPr>
        <w:tabs>
          <w:tab w:val="left" w:pos="567"/>
        </w:tabs>
        <w:spacing w:after="0" w:line="260" w:lineRule="exact"/>
        <w:ind w:right="28"/>
        <w:rPr>
          <w:rFonts w:ascii="Times New Roman" w:eastAsia="Arial Unicode MS" w:hAnsi="Times New Roman"/>
          <w:noProof/>
          <w:lang w:val="lt-LT"/>
        </w:rPr>
      </w:pPr>
      <w:r w:rsidRPr="007C3919">
        <w:rPr>
          <w:rFonts w:ascii="Times New Roman" w:eastAsia="Arial Unicode MS" w:hAnsi="Times New Roman"/>
          <w:noProof/>
          <w:lang w:val="lt-LT"/>
        </w:rPr>
        <w:t>Tallaght</w:t>
      </w:r>
    </w:p>
    <w:p w14:paraId="28EC1D74" w14:textId="77777777" w:rsidR="00C44611" w:rsidRPr="007C3919" w:rsidRDefault="00C44611" w:rsidP="00C44611">
      <w:pPr>
        <w:tabs>
          <w:tab w:val="left" w:pos="567"/>
        </w:tabs>
        <w:spacing w:after="0" w:line="260" w:lineRule="exact"/>
        <w:ind w:right="28"/>
        <w:rPr>
          <w:rFonts w:ascii="Times New Roman" w:eastAsia="Arial Unicode MS" w:hAnsi="Times New Roman"/>
          <w:noProof/>
          <w:lang w:val="lt-LT"/>
        </w:rPr>
      </w:pPr>
      <w:r w:rsidRPr="007C3919">
        <w:rPr>
          <w:rFonts w:ascii="Times New Roman" w:eastAsia="Arial Unicode MS" w:hAnsi="Times New Roman"/>
          <w:noProof/>
          <w:lang w:val="lt-LT"/>
        </w:rPr>
        <w:t>Dublin 24</w:t>
      </w:r>
    </w:p>
    <w:p w14:paraId="02E44A45" w14:textId="77777777" w:rsidR="008D62E9" w:rsidRDefault="008D62E9" w:rsidP="00C44611">
      <w:pPr>
        <w:tabs>
          <w:tab w:val="left" w:pos="720"/>
        </w:tabs>
        <w:spacing w:after="0" w:line="240" w:lineRule="auto"/>
        <w:rPr>
          <w:rFonts w:ascii="Times New Roman" w:eastAsia="Arial Unicode MS" w:hAnsi="Times New Roman"/>
          <w:noProof/>
          <w:lang w:val="lt-LT"/>
        </w:rPr>
      </w:pPr>
      <w:r w:rsidRPr="008D62E9">
        <w:rPr>
          <w:rFonts w:ascii="Times New Roman" w:eastAsia="Arial Unicode MS" w:hAnsi="Times New Roman"/>
          <w:noProof/>
          <w:lang w:val="lt-LT"/>
        </w:rPr>
        <w:t>D24 YK8N</w:t>
      </w:r>
    </w:p>
    <w:p w14:paraId="0532BA0B" w14:textId="09BBC0E8" w:rsidR="0040179D" w:rsidRDefault="00C44611" w:rsidP="00C44611">
      <w:pPr>
        <w:tabs>
          <w:tab w:val="left" w:pos="720"/>
        </w:tabs>
        <w:spacing w:after="0" w:line="240" w:lineRule="auto"/>
        <w:rPr>
          <w:rFonts w:ascii="Times New Roman" w:eastAsia="Arial Unicode MS" w:hAnsi="Times New Roman"/>
          <w:noProof/>
          <w:lang w:val="lt-LT"/>
        </w:rPr>
      </w:pPr>
      <w:r w:rsidRPr="007C3919">
        <w:rPr>
          <w:rFonts w:ascii="Times New Roman" w:eastAsia="Arial Unicode MS" w:hAnsi="Times New Roman"/>
          <w:noProof/>
          <w:lang w:val="lt-LT"/>
        </w:rPr>
        <w:t>Airija</w:t>
      </w:r>
    </w:p>
    <w:p w14:paraId="0617F5BE" w14:textId="77777777" w:rsidR="00C44611" w:rsidRPr="0040179D" w:rsidRDefault="00C44611" w:rsidP="00C44611">
      <w:pPr>
        <w:tabs>
          <w:tab w:val="left" w:pos="720"/>
        </w:tabs>
        <w:spacing w:after="0" w:line="240" w:lineRule="auto"/>
        <w:rPr>
          <w:rFonts w:ascii="Times New Roman" w:eastAsia="Times New Roman" w:hAnsi="Times New Roman"/>
          <w:noProof/>
          <w:szCs w:val="20"/>
          <w:lang w:val="lt-LT"/>
        </w:rPr>
      </w:pPr>
    </w:p>
    <w:p w14:paraId="603B20E9"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576A6EE6" w14:textId="77777777" w:rsidR="0040179D" w:rsidRPr="0040179D" w:rsidRDefault="0040179D" w:rsidP="0040179D">
      <w:pPr>
        <w:tabs>
          <w:tab w:val="left" w:pos="720"/>
        </w:tabs>
        <w:spacing w:after="0" w:line="240" w:lineRule="auto"/>
        <w:ind w:left="567" w:hanging="567"/>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t>8.</w:t>
      </w:r>
      <w:r w:rsidRPr="0040179D">
        <w:rPr>
          <w:rFonts w:ascii="Times New Roman" w:eastAsia="Times New Roman" w:hAnsi="Times New Roman"/>
          <w:b/>
          <w:noProof/>
          <w:szCs w:val="20"/>
          <w:lang w:val="lt-LT"/>
        </w:rPr>
        <w:tab/>
      </w:r>
      <w:r w:rsidRPr="0040179D">
        <w:rPr>
          <w:rFonts w:ascii="Times New Roman" w:eastAsia="Times New Roman" w:hAnsi="Times New Roman"/>
          <w:b/>
          <w:caps/>
          <w:noProof/>
          <w:szCs w:val="20"/>
          <w:lang w:val="lt-LT"/>
        </w:rPr>
        <w:t>Registracijos pažymėjimo numeris</w:t>
      </w:r>
      <w:r w:rsidRPr="0040179D">
        <w:rPr>
          <w:rFonts w:ascii="Times New Roman" w:eastAsia="Times New Roman" w:hAnsi="Times New Roman"/>
          <w:b/>
          <w:noProof/>
          <w:szCs w:val="20"/>
          <w:lang w:val="lt-LT"/>
        </w:rPr>
        <w:t xml:space="preserve"> (-IAI)</w:t>
      </w:r>
    </w:p>
    <w:p w14:paraId="292D48BE" w14:textId="77777777" w:rsidR="0040179D" w:rsidRPr="0040179D" w:rsidRDefault="0040179D" w:rsidP="0040179D">
      <w:pPr>
        <w:tabs>
          <w:tab w:val="left" w:pos="720"/>
        </w:tabs>
        <w:spacing w:after="0" w:line="240" w:lineRule="auto"/>
        <w:ind w:left="567" w:hanging="567"/>
        <w:rPr>
          <w:rFonts w:ascii="Times New Roman" w:eastAsia="Times New Roman" w:hAnsi="Times New Roman"/>
          <w:noProof/>
          <w:szCs w:val="20"/>
          <w:lang w:val="lt-LT"/>
        </w:rPr>
      </w:pPr>
    </w:p>
    <w:p w14:paraId="494C7D09" w14:textId="77777777" w:rsidR="0040179D" w:rsidRPr="0040179D" w:rsidRDefault="0040179D" w:rsidP="0040179D">
      <w:pPr>
        <w:tabs>
          <w:tab w:val="left" w:pos="567"/>
        </w:tabs>
        <w:spacing w:after="0" w:line="260" w:lineRule="exact"/>
        <w:rPr>
          <w:rFonts w:ascii="Times New Roman" w:eastAsia="Times New Roman" w:hAnsi="Times New Roman"/>
          <w:noProof/>
          <w:lang w:val="lt-LT"/>
        </w:rPr>
      </w:pPr>
      <w:r w:rsidRPr="0040179D">
        <w:rPr>
          <w:rFonts w:ascii="Times New Roman" w:eastAsia="Times New Roman" w:hAnsi="Times New Roman"/>
          <w:noProof/>
          <w:lang w:val="lt-LT"/>
        </w:rPr>
        <w:t>N6 - LT/1/01/1997/001</w:t>
      </w:r>
    </w:p>
    <w:p w14:paraId="16659E36" w14:textId="77777777" w:rsidR="0040179D" w:rsidRPr="0040179D" w:rsidRDefault="0040179D" w:rsidP="0040179D">
      <w:pPr>
        <w:tabs>
          <w:tab w:val="left" w:pos="567"/>
        </w:tabs>
        <w:spacing w:after="0" w:line="260" w:lineRule="exact"/>
        <w:rPr>
          <w:rFonts w:ascii="Times New Roman" w:eastAsia="Times New Roman" w:hAnsi="Times New Roman"/>
          <w:noProof/>
          <w:lang w:val="lt-LT"/>
        </w:rPr>
      </w:pPr>
      <w:r w:rsidRPr="0040179D">
        <w:rPr>
          <w:rFonts w:ascii="Times New Roman" w:eastAsia="Times New Roman" w:hAnsi="Times New Roman"/>
          <w:noProof/>
          <w:lang w:val="lt-LT"/>
        </w:rPr>
        <w:t>N10 - LT/1/01/1997/002</w:t>
      </w:r>
    </w:p>
    <w:p w14:paraId="04745FCD"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7F8BEDD2"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362F93E4" w14:textId="77777777" w:rsidR="0040179D" w:rsidRPr="0040179D" w:rsidRDefault="0040179D" w:rsidP="0040179D">
      <w:pPr>
        <w:tabs>
          <w:tab w:val="left" w:pos="567"/>
          <w:tab w:val="left" w:pos="720"/>
        </w:tabs>
        <w:spacing w:after="0" w:line="240" w:lineRule="auto"/>
        <w:ind w:left="567" w:hanging="567"/>
        <w:rPr>
          <w:rFonts w:ascii="Times New Roman" w:eastAsia="Times New Roman" w:hAnsi="Times New Roman"/>
          <w:noProof/>
          <w:szCs w:val="20"/>
          <w:lang w:val="lt-LT"/>
        </w:rPr>
      </w:pPr>
      <w:r w:rsidRPr="0040179D">
        <w:rPr>
          <w:rFonts w:ascii="Times New Roman" w:eastAsia="Times New Roman" w:hAnsi="Times New Roman"/>
          <w:b/>
          <w:noProof/>
          <w:szCs w:val="20"/>
          <w:lang w:val="lt-LT"/>
        </w:rPr>
        <w:t>9.</w:t>
      </w:r>
      <w:r w:rsidRPr="0040179D">
        <w:rPr>
          <w:rFonts w:ascii="Times New Roman" w:eastAsia="Times New Roman" w:hAnsi="Times New Roman"/>
          <w:b/>
          <w:noProof/>
          <w:szCs w:val="20"/>
          <w:lang w:val="lt-LT"/>
        </w:rPr>
        <w:tab/>
      </w:r>
      <w:r w:rsidRPr="0040179D">
        <w:rPr>
          <w:rFonts w:ascii="Times New Roman" w:eastAsia="Times New Roman" w:hAnsi="Times New Roman"/>
          <w:b/>
          <w:caps/>
          <w:noProof/>
          <w:szCs w:val="20"/>
          <w:lang w:val="lt-LT"/>
        </w:rPr>
        <w:t>rEGISTRAVIMO / PERREGISTRAVIMO data</w:t>
      </w:r>
    </w:p>
    <w:p w14:paraId="5A495C61" w14:textId="77777777" w:rsidR="0040179D" w:rsidRPr="0040179D" w:rsidRDefault="0040179D" w:rsidP="0040179D">
      <w:pPr>
        <w:tabs>
          <w:tab w:val="left" w:pos="567"/>
          <w:tab w:val="left" w:pos="720"/>
        </w:tabs>
        <w:spacing w:after="0" w:line="240" w:lineRule="auto"/>
        <w:ind w:left="567" w:hanging="567"/>
        <w:rPr>
          <w:rFonts w:ascii="Times New Roman" w:eastAsia="Times New Roman" w:hAnsi="Times New Roman"/>
          <w:noProof/>
          <w:szCs w:val="20"/>
          <w:lang w:val="lt-LT"/>
        </w:rPr>
      </w:pPr>
    </w:p>
    <w:p w14:paraId="4B69EB2D" w14:textId="77777777" w:rsidR="0040179D" w:rsidRPr="0040179D" w:rsidRDefault="0040179D" w:rsidP="0040179D">
      <w:pPr>
        <w:tabs>
          <w:tab w:val="left" w:pos="567"/>
          <w:tab w:val="left" w:pos="720"/>
        </w:tabs>
        <w:spacing w:after="0" w:line="240" w:lineRule="auto"/>
        <w:rPr>
          <w:rFonts w:ascii="Times New Roman" w:eastAsia="Times New Roman" w:hAnsi="Times New Roman"/>
          <w:noProof/>
          <w:szCs w:val="20"/>
          <w:lang w:val="lt-LT"/>
        </w:rPr>
      </w:pPr>
      <w:r w:rsidRPr="0040179D">
        <w:rPr>
          <w:rFonts w:ascii="Times New Roman" w:hAnsi="Times New Roman"/>
          <w:noProof/>
          <w:szCs w:val="20"/>
          <w:lang w:val="lt-LT"/>
        </w:rPr>
        <w:t>Registravimo data 2001</w:t>
      </w:r>
      <w:r w:rsidR="0047760F">
        <w:rPr>
          <w:rFonts w:ascii="Times New Roman" w:hAnsi="Times New Roman"/>
          <w:noProof/>
          <w:szCs w:val="20"/>
          <w:lang w:val="lt-LT"/>
        </w:rPr>
        <w:t> </w:t>
      </w:r>
      <w:r w:rsidRPr="0040179D">
        <w:rPr>
          <w:rFonts w:ascii="Times New Roman" w:hAnsi="Times New Roman"/>
          <w:noProof/>
          <w:szCs w:val="20"/>
          <w:lang w:val="lt-LT"/>
        </w:rPr>
        <w:t>m. gegužės 16</w:t>
      </w:r>
      <w:r w:rsidR="0047760F">
        <w:rPr>
          <w:rFonts w:ascii="Times New Roman" w:hAnsi="Times New Roman"/>
          <w:noProof/>
          <w:szCs w:val="20"/>
          <w:lang w:val="lt-LT"/>
        </w:rPr>
        <w:t> </w:t>
      </w:r>
      <w:r w:rsidRPr="0040179D">
        <w:rPr>
          <w:rFonts w:ascii="Times New Roman" w:hAnsi="Times New Roman"/>
          <w:noProof/>
          <w:szCs w:val="20"/>
          <w:lang w:val="lt-LT"/>
        </w:rPr>
        <w:t>d.</w:t>
      </w:r>
    </w:p>
    <w:p w14:paraId="396FF371" w14:textId="27F93250" w:rsidR="0040179D" w:rsidRPr="0040179D" w:rsidRDefault="0040179D" w:rsidP="0040179D">
      <w:pPr>
        <w:tabs>
          <w:tab w:val="left" w:pos="567"/>
          <w:tab w:val="left" w:pos="720"/>
        </w:tabs>
        <w:spacing w:after="0" w:line="240" w:lineRule="auto"/>
        <w:rPr>
          <w:rFonts w:ascii="Times New Roman" w:eastAsia="Times New Roman" w:hAnsi="Times New Roman"/>
          <w:noProof/>
          <w:szCs w:val="20"/>
          <w:lang w:val="lt-LT"/>
        </w:rPr>
      </w:pPr>
      <w:r w:rsidRPr="0040179D">
        <w:rPr>
          <w:rFonts w:ascii="Times New Roman" w:hAnsi="Times New Roman"/>
          <w:noProof/>
          <w:szCs w:val="20"/>
          <w:lang w:val="lt-LT"/>
        </w:rPr>
        <w:t>P</w:t>
      </w:r>
      <w:r w:rsidR="008A1FCF">
        <w:rPr>
          <w:rFonts w:ascii="Times New Roman" w:hAnsi="Times New Roman"/>
          <w:noProof/>
          <w:szCs w:val="20"/>
          <w:lang w:val="lt-LT"/>
        </w:rPr>
        <w:t>askutinio p</w:t>
      </w:r>
      <w:r w:rsidRPr="0040179D">
        <w:rPr>
          <w:rFonts w:ascii="Times New Roman" w:hAnsi="Times New Roman"/>
          <w:noProof/>
          <w:szCs w:val="20"/>
          <w:lang w:val="lt-LT"/>
        </w:rPr>
        <w:t>erregistravimo data</w:t>
      </w:r>
      <w:r w:rsidRPr="0040179D">
        <w:rPr>
          <w:rFonts w:ascii="Times New Roman" w:eastAsia="Times New Roman" w:hAnsi="Times New Roman"/>
          <w:noProof/>
          <w:szCs w:val="20"/>
          <w:lang w:val="lt-LT"/>
        </w:rPr>
        <w:t xml:space="preserve"> 2010</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m. gegužės</w:t>
      </w:r>
      <w:r w:rsidR="000B408B">
        <w:rPr>
          <w:rFonts w:ascii="Times New Roman" w:eastAsia="Times New Roman" w:hAnsi="Times New Roman"/>
          <w:noProof/>
          <w:szCs w:val="20"/>
          <w:lang w:val="lt-LT"/>
        </w:rPr>
        <w:t xml:space="preserve"> </w:t>
      </w:r>
      <w:r w:rsidRPr="0040179D">
        <w:rPr>
          <w:rFonts w:ascii="Times New Roman" w:eastAsia="Times New Roman" w:hAnsi="Times New Roman"/>
          <w:noProof/>
          <w:szCs w:val="20"/>
          <w:lang w:val="lt-LT"/>
        </w:rPr>
        <w:t>12</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d.</w:t>
      </w:r>
    </w:p>
    <w:p w14:paraId="16DB0494"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6B4B6307"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4622E566" w14:textId="77777777" w:rsidR="0040179D" w:rsidRPr="0040179D" w:rsidRDefault="0040179D" w:rsidP="0040179D">
      <w:pPr>
        <w:tabs>
          <w:tab w:val="left" w:pos="720"/>
        </w:tabs>
        <w:spacing w:after="0" w:line="240" w:lineRule="auto"/>
        <w:ind w:left="567" w:hanging="567"/>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t>10.</w:t>
      </w:r>
      <w:r w:rsidRPr="0040179D">
        <w:rPr>
          <w:rFonts w:ascii="Times New Roman" w:eastAsia="Times New Roman" w:hAnsi="Times New Roman"/>
          <w:b/>
          <w:noProof/>
          <w:szCs w:val="20"/>
          <w:lang w:val="lt-LT"/>
        </w:rPr>
        <w:tab/>
      </w:r>
      <w:r w:rsidRPr="0040179D">
        <w:rPr>
          <w:rFonts w:ascii="Times New Roman" w:eastAsia="Times New Roman" w:hAnsi="Times New Roman"/>
          <w:b/>
          <w:caps/>
          <w:noProof/>
          <w:szCs w:val="20"/>
          <w:lang w:val="lt-LT"/>
        </w:rPr>
        <w:t>teksto peržiūros data</w:t>
      </w:r>
    </w:p>
    <w:p w14:paraId="43C75C96"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5237BADC" w14:textId="72DF464A" w:rsidR="00EC51D9" w:rsidRPr="00A611F0" w:rsidRDefault="00414D59" w:rsidP="00EC51D9">
      <w:pPr>
        <w:spacing w:after="0"/>
        <w:rPr>
          <w:rFonts w:ascii="Times New Roman" w:hAnsi="Times New Roman"/>
          <w:lang w:val="pl-PL"/>
        </w:rPr>
      </w:pPr>
      <w:r>
        <w:rPr>
          <w:rFonts w:ascii="Times New Roman" w:eastAsia="Times New Roman" w:hAnsi="Times New Roman"/>
        </w:rPr>
        <w:t>2024</w:t>
      </w:r>
      <w:r w:rsidR="00B556A8">
        <w:rPr>
          <w:rFonts w:ascii="Times New Roman" w:eastAsia="Times New Roman" w:hAnsi="Times New Roman"/>
        </w:rPr>
        <w:t> </w:t>
      </w:r>
      <w:r w:rsidR="00B556A8" w:rsidRPr="00B556A8">
        <w:rPr>
          <w:rFonts w:ascii="Times New Roman" w:eastAsia="Times New Roman" w:hAnsi="Times New Roman"/>
        </w:rPr>
        <w:t xml:space="preserve">m. </w:t>
      </w:r>
      <w:proofErr w:type="spellStart"/>
      <w:r>
        <w:rPr>
          <w:rFonts w:ascii="Times New Roman" w:eastAsia="Times New Roman" w:hAnsi="Times New Roman"/>
        </w:rPr>
        <w:t>rugpjūčio</w:t>
      </w:r>
      <w:proofErr w:type="spellEnd"/>
      <w:r>
        <w:rPr>
          <w:rFonts w:ascii="Times New Roman" w:eastAsia="Times New Roman" w:hAnsi="Times New Roman"/>
        </w:rPr>
        <w:t xml:space="preserve"> 2 d.</w:t>
      </w:r>
      <w:r w:rsidR="00DC1A1D" w:rsidRPr="00A611F0" w:rsidDel="00DC1A1D">
        <w:rPr>
          <w:rFonts w:ascii="Times New Roman" w:hAnsi="Times New Roman"/>
          <w:lang w:val="pl-PL"/>
        </w:rPr>
        <w:t xml:space="preserve"> </w:t>
      </w:r>
    </w:p>
    <w:p w14:paraId="3F0877FE" w14:textId="77777777" w:rsidR="0040179D" w:rsidRPr="0040179D" w:rsidRDefault="0040179D" w:rsidP="0040179D">
      <w:pPr>
        <w:tabs>
          <w:tab w:val="left" w:pos="567"/>
        </w:tabs>
        <w:spacing w:after="0" w:line="260" w:lineRule="exact"/>
        <w:rPr>
          <w:rFonts w:ascii="Times New Roman" w:eastAsia="Times New Roman" w:hAnsi="Times New Roman"/>
          <w:b/>
          <w:noProof/>
          <w:szCs w:val="20"/>
          <w:lang w:val="lt-LT"/>
        </w:rPr>
      </w:pPr>
    </w:p>
    <w:p w14:paraId="42F01E98" w14:textId="3200851B"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SimSun" w:hAnsi="Times New Roman"/>
          <w:noProof/>
          <w:szCs w:val="20"/>
          <w:lang w:val="lt-LT"/>
        </w:rPr>
        <w:t>Išsami informacija apie šį vaistinį preparatą pateikiama Valstybinės vaistų kontrolės tarnybos prie Lietuvos Respublikos sveikatos apsaugos ministerijos tinklalapyje</w:t>
      </w:r>
      <w:r w:rsidR="00CA4EE7">
        <w:rPr>
          <w:rFonts w:ascii="Times New Roman" w:eastAsia="SimSun" w:hAnsi="Times New Roman"/>
          <w:noProof/>
          <w:szCs w:val="20"/>
          <w:lang w:val="lt-LT"/>
        </w:rPr>
        <w:t xml:space="preserve"> </w:t>
      </w:r>
      <w:r w:rsidR="00CA4EE7" w:rsidRPr="00CA4EE7">
        <w:rPr>
          <w:rFonts w:ascii="Times New Roman" w:eastAsia="SimSun" w:hAnsi="Times New Roman"/>
          <w:noProof/>
          <w:szCs w:val="20"/>
          <w:lang w:val="lt-LT"/>
        </w:rPr>
        <w:t>https://vvkt.lrv.lt/lt/.</w:t>
      </w:r>
      <w:r w:rsidR="00CA4EE7" w:rsidDel="00CA4EE7">
        <w:t xml:space="preserve"> </w:t>
      </w:r>
      <w:r w:rsidRPr="0040179D">
        <w:rPr>
          <w:rFonts w:ascii="Times New Roman" w:eastAsia="Times New Roman" w:hAnsi="Times New Roman"/>
          <w:b/>
          <w:noProof/>
          <w:lang w:val="lt-LT"/>
        </w:rPr>
        <w:br w:type="page"/>
      </w:r>
    </w:p>
    <w:p w14:paraId="10D28676" w14:textId="77777777" w:rsidR="0040179D" w:rsidRPr="0040179D" w:rsidRDefault="0040179D" w:rsidP="0040179D">
      <w:pPr>
        <w:tabs>
          <w:tab w:val="left" w:pos="567"/>
        </w:tabs>
        <w:spacing w:after="0" w:line="260" w:lineRule="exact"/>
        <w:jc w:val="center"/>
        <w:rPr>
          <w:rFonts w:ascii="Times New Roman" w:eastAsia="Times New Roman" w:hAnsi="Times New Roman"/>
          <w:noProof/>
          <w:szCs w:val="20"/>
          <w:lang w:val="lt-LT"/>
        </w:rPr>
      </w:pPr>
    </w:p>
    <w:p w14:paraId="777D1D27" w14:textId="77777777" w:rsidR="0040179D" w:rsidRPr="0040179D" w:rsidRDefault="0040179D" w:rsidP="0040179D">
      <w:pPr>
        <w:tabs>
          <w:tab w:val="left" w:pos="567"/>
        </w:tabs>
        <w:spacing w:after="0" w:line="260" w:lineRule="exact"/>
        <w:jc w:val="center"/>
        <w:rPr>
          <w:rFonts w:ascii="Times New Roman" w:eastAsia="Times New Roman" w:hAnsi="Times New Roman"/>
          <w:noProof/>
          <w:szCs w:val="20"/>
          <w:lang w:val="lt-LT"/>
        </w:rPr>
      </w:pPr>
    </w:p>
    <w:p w14:paraId="15D45B87" w14:textId="77777777" w:rsidR="0040179D" w:rsidRPr="0040179D" w:rsidRDefault="0040179D" w:rsidP="0040179D">
      <w:pPr>
        <w:tabs>
          <w:tab w:val="left" w:pos="567"/>
        </w:tabs>
        <w:spacing w:after="0" w:line="260" w:lineRule="exact"/>
        <w:jc w:val="center"/>
        <w:rPr>
          <w:rFonts w:ascii="Times New Roman" w:eastAsia="Times New Roman" w:hAnsi="Times New Roman"/>
          <w:noProof/>
          <w:szCs w:val="20"/>
          <w:lang w:val="lt-LT"/>
        </w:rPr>
      </w:pPr>
    </w:p>
    <w:p w14:paraId="0EC81559" w14:textId="77777777" w:rsidR="0040179D" w:rsidRPr="0040179D" w:rsidRDefault="0040179D" w:rsidP="0040179D">
      <w:pPr>
        <w:tabs>
          <w:tab w:val="left" w:pos="567"/>
        </w:tabs>
        <w:spacing w:after="0" w:line="260" w:lineRule="exact"/>
        <w:jc w:val="center"/>
        <w:rPr>
          <w:rFonts w:ascii="Times New Roman" w:eastAsia="Times New Roman" w:hAnsi="Times New Roman"/>
          <w:noProof/>
          <w:szCs w:val="20"/>
          <w:lang w:val="lt-LT"/>
        </w:rPr>
      </w:pPr>
    </w:p>
    <w:p w14:paraId="2CE7BFDD" w14:textId="77777777" w:rsidR="0040179D" w:rsidRPr="0040179D" w:rsidRDefault="0040179D" w:rsidP="0040179D">
      <w:pPr>
        <w:tabs>
          <w:tab w:val="left" w:pos="567"/>
        </w:tabs>
        <w:spacing w:after="0" w:line="260" w:lineRule="exact"/>
        <w:jc w:val="center"/>
        <w:rPr>
          <w:rFonts w:ascii="Times New Roman" w:eastAsia="Times New Roman" w:hAnsi="Times New Roman"/>
          <w:noProof/>
          <w:szCs w:val="20"/>
          <w:lang w:val="lt-LT"/>
        </w:rPr>
      </w:pPr>
    </w:p>
    <w:p w14:paraId="51B85488" w14:textId="77777777" w:rsidR="0040179D" w:rsidRPr="0040179D" w:rsidRDefault="0040179D" w:rsidP="0040179D">
      <w:pPr>
        <w:tabs>
          <w:tab w:val="left" w:pos="567"/>
        </w:tabs>
        <w:spacing w:after="0" w:line="260" w:lineRule="exact"/>
        <w:jc w:val="center"/>
        <w:rPr>
          <w:rFonts w:ascii="Times New Roman" w:eastAsia="Times New Roman" w:hAnsi="Times New Roman"/>
          <w:noProof/>
          <w:szCs w:val="20"/>
          <w:lang w:val="lt-LT"/>
        </w:rPr>
      </w:pPr>
    </w:p>
    <w:p w14:paraId="278FB7AE" w14:textId="77777777" w:rsidR="0040179D" w:rsidRPr="0040179D" w:rsidRDefault="0040179D" w:rsidP="0040179D">
      <w:pPr>
        <w:tabs>
          <w:tab w:val="left" w:pos="567"/>
        </w:tabs>
        <w:spacing w:after="0" w:line="260" w:lineRule="exact"/>
        <w:jc w:val="center"/>
        <w:rPr>
          <w:rFonts w:ascii="Times New Roman" w:eastAsia="Times New Roman" w:hAnsi="Times New Roman"/>
          <w:noProof/>
          <w:szCs w:val="20"/>
          <w:lang w:val="lt-LT"/>
        </w:rPr>
      </w:pPr>
    </w:p>
    <w:p w14:paraId="4F86529F" w14:textId="77777777" w:rsidR="0040179D" w:rsidRPr="0040179D" w:rsidRDefault="0040179D" w:rsidP="0040179D">
      <w:pPr>
        <w:tabs>
          <w:tab w:val="left" w:pos="567"/>
        </w:tabs>
        <w:spacing w:after="0" w:line="260" w:lineRule="exact"/>
        <w:jc w:val="center"/>
        <w:rPr>
          <w:rFonts w:ascii="Times New Roman" w:eastAsia="Times New Roman" w:hAnsi="Times New Roman"/>
          <w:noProof/>
          <w:szCs w:val="20"/>
          <w:lang w:val="lt-LT"/>
        </w:rPr>
      </w:pPr>
    </w:p>
    <w:p w14:paraId="6F1C7161" w14:textId="77777777" w:rsidR="0040179D" w:rsidRPr="0040179D" w:rsidRDefault="0040179D" w:rsidP="0040179D">
      <w:pPr>
        <w:tabs>
          <w:tab w:val="left" w:pos="567"/>
        </w:tabs>
        <w:spacing w:after="0" w:line="260" w:lineRule="exact"/>
        <w:jc w:val="center"/>
        <w:rPr>
          <w:rFonts w:ascii="Times New Roman" w:eastAsia="Times New Roman" w:hAnsi="Times New Roman"/>
          <w:noProof/>
          <w:szCs w:val="20"/>
          <w:lang w:val="lt-LT"/>
        </w:rPr>
      </w:pPr>
    </w:p>
    <w:p w14:paraId="31368B5A" w14:textId="77777777" w:rsidR="0040179D" w:rsidRPr="0040179D" w:rsidRDefault="0040179D" w:rsidP="0040179D">
      <w:pPr>
        <w:tabs>
          <w:tab w:val="left" w:pos="567"/>
        </w:tabs>
        <w:spacing w:after="0" w:line="260" w:lineRule="exact"/>
        <w:jc w:val="center"/>
        <w:rPr>
          <w:rFonts w:ascii="Times New Roman" w:eastAsia="Times New Roman" w:hAnsi="Times New Roman"/>
          <w:noProof/>
          <w:szCs w:val="20"/>
          <w:lang w:val="lt-LT"/>
        </w:rPr>
      </w:pPr>
    </w:p>
    <w:p w14:paraId="148CD1F1" w14:textId="77777777" w:rsidR="0040179D" w:rsidRPr="0040179D" w:rsidRDefault="0040179D" w:rsidP="0040179D">
      <w:pPr>
        <w:tabs>
          <w:tab w:val="left" w:pos="567"/>
        </w:tabs>
        <w:spacing w:after="0" w:line="260" w:lineRule="exact"/>
        <w:jc w:val="center"/>
        <w:rPr>
          <w:rFonts w:ascii="Times New Roman" w:eastAsia="Times New Roman" w:hAnsi="Times New Roman"/>
          <w:noProof/>
          <w:szCs w:val="20"/>
          <w:lang w:val="lt-LT"/>
        </w:rPr>
      </w:pPr>
    </w:p>
    <w:p w14:paraId="795EC0A5" w14:textId="77777777" w:rsidR="0040179D" w:rsidRPr="0040179D" w:rsidRDefault="0040179D" w:rsidP="0040179D">
      <w:pPr>
        <w:tabs>
          <w:tab w:val="left" w:pos="567"/>
        </w:tabs>
        <w:spacing w:after="0" w:line="260" w:lineRule="exact"/>
        <w:jc w:val="center"/>
        <w:rPr>
          <w:rFonts w:ascii="Times New Roman" w:eastAsia="Times New Roman" w:hAnsi="Times New Roman"/>
          <w:noProof/>
          <w:szCs w:val="20"/>
          <w:lang w:val="lt-LT"/>
        </w:rPr>
      </w:pPr>
    </w:p>
    <w:p w14:paraId="43117FB0" w14:textId="77777777" w:rsidR="0040179D" w:rsidRPr="0040179D" w:rsidRDefault="0040179D" w:rsidP="0040179D">
      <w:pPr>
        <w:tabs>
          <w:tab w:val="left" w:pos="567"/>
        </w:tabs>
        <w:spacing w:after="0" w:line="260" w:lineRule="exact"/>
        <w:jc w:val="center"/>
        <w:rPr>
          <w:rFonts w:ascii="Times New Roman" w:eastAsia="Times New Roman" w:hAnsi="Times New Roman"/>
          <w:noProof/>
          <w:szCs w:val="20"/>
          <w:lang w:val="lt-LT"/>
        </w:rPr>
      </w:pPr>
    </w:p>
    <w:p w14:paraId="115C659F" w14:textId="77777777" w:rsidR="0040179D" w:rsidRPr="0040179D" w:rsidRDefault="0040179D" w:rsidP="0040179D">
      <w:pPr>
        <w:tabs>
          <w:tab w:val="left" w:pos="567"/>
        </w:tabs>
        <w:spacing w:after="0" w:line="260" w:lineRule="exact"/>
        <w:jc w:val="center"/>
        <w:rPr>
          <w:rFonts w:ascii="Times New Roman" w:eastAsia="Times New Roman" w:hAnsi="Times New Roman"/>
          <w:noProof/>
          <w:szCs w:val="20"/>
          <w:lang w:val="lt-LT"/>
        </w:rPr>
      </w:pPr>
    </w:p>
    <w:p w14:paraId="20B340B5" w14:textId="77777777" w:rsidR="0040179D" w:rsidRPr="0040179D" w:rsidRDefault="0040179D" w:rsidP="0040179D">
      <w:pPr>
        <w:tabs>
          <w:tab w:val="left" w:pos="567"/>
        </w:tabs>
        <w:spacing w:after="0" w:line="260" w:lineRule="exact"/>
        <w:jc w:val="center"/>
        <w:rPr>
          <w:rFonts w:ascii="Times New Roman" w:eastAsia="Times New Roman" w:hAnsi="Times New Roman"/>
          <w:noProof/>
          <w:szCs w:val="20"/>
          <w:lang w:val="lt-LT"/>
        </w:rPr>
      </w:pPr>
    </w:p>
    <w:p w14:paraId="17C61F39" w14:textId="77777777" w:rsidR="0040179D" w:rsidRPr="0040179D" w:rsidRDefault="0040179D" w:rsidP="0040179D">
      <w:pPr>
        <w:tabs>
          <w:tab w:val="left" w:pos="567"/>
        </w:tabs>
        <w:spacing w:after="0" w:line="260" w:lineRule="exact"/>
        <w:jc w:val="center"/>
        <w:rPr>
          <w:rFonts w:ascii="Times New Roman" w:eastAsia="Times New Roman" w:hAnsi="Times New Roman"/>
          <w:noProof/>
          <w:szCs w:val="20"/>
          <w:lang w:val="lt-LT"/>
        </w:rPr>
      </w:pPr>
    </w:p>
    <w:p w14:paraId="26A87B6A" w14:textId="77777777" w:rsidR="0040179D" w:rsidRPr="0040179D" w:rsidRDefault="0040179D" w:rsidP="0040179D">
      <w:pPr>
        <w:tabs>
          <w:tab w:val="left" w:pos="567"/>
        </w:tabs>
        <w:spacing w:after="0" w:line="260" w:lineRule="exact"/>
        <w:jc w:val="center"/>
        <w:rPr>
          <w:rFonts w:ascii="Times New Roman" w:eastAsia="Times New Roman" w:hAnsi="Times New Roman"/>
          <w:noProof/>
          <w:szCs w:val="20"/>
          <w:lang w:val="lt-LT"/>
        </w:rPr>
      </w:pPr>
    </w:p>
    <w:p w14:paraId="289363B5" w14:textId="77777777" w:rsidR="0040179D" w:rsidRPr="0040179D" w:rsidRDefault="0040179D" w:rsidP="0040179D">
      <w:pPr>
        <w:tabs>
          <w:tab w:val="left" w:pos="567"/>
        </w:tabs>
        <w:spacing w:after="0" w:line="260" w:lineRule="exact"/>
        <w:jc w:val="center"/>
        <w:rPr>
          <w:rFonts w:ascii="Times New Roman" w:eastAsia="Times New Roman" w:hAnsi="Times New Roman"/>
          <w:noProof/>
          <w:szCs w:val="20"/>
          <w:lang w:val="lt-LT"/>
        </w:rPr>
      </w:pPr>
    </w:p>
    <w:p w14:paraId="3964D432" w14:textId="77777777" w:rsidR="0040179D" w:rsidRPr="0040179D" w:rsidRDefault="0040179D" w:rsidP="0040179D">
      <w:pPr>
        <w:tabs>
          <w:tab w:val="left" w:pos="567"/>
        </w:tabs>
        <w:spacing w:after="0" w:line="260" w:lineRule="exact"/>
        <w:jc w:val="center"/>
        <w:rPr>
          <w:rFonts w:ascii="Times New Roman" w:eastAsia="Times New Roman" w:hAnsi="Times New Roman"/>
          <w:noProof/>
          <w:szCs w:val="20"/>
          <w:lang w:val="lt-LT"/>
        </w:rPr>
      </w:pPr>
    </w:p>
    <w:p w14:paraId="6C2D59E7" w14:textId="77777777" w:rsidR="0040179D" w:rsidRPr="0040179D" w:rsidRDefault="0040179D" w:rsidP="0040179D">
      <w:pPr>
        <w:tabs>
          <w:tab w:val="left" w:pos="567"/>
        </w:tabs>
        <w:spacing w:after="0" w:line="260" w:lineRule="exact"/>
        <w:jc w:val="center"/>
        <w:rPr>
          <w:rFonts w:ascii="Times New Roman" w:eastAsia="Times New Roman" w:hAnsi="Times New Roman"/>
          <w:noProof/>
          <w:szCs w:val="20"/>
          <w:lang w:val="lt-LT"/>
        </w:rPr>
      </w:pPr>
    </w:p>
    <w:p w14:paraId="22DEE7A9" w14:textId="77777777" w:rsidR="0040179D" w:rsidRPr="0040179D" w:rsidRDefault="0040179D" w:rsidP="0040179D">
      <w:pPr>
        <w:tabs>
          <w:tab w:val="left" w:pos="567"/>
        </w:tabs>
        <w:spacing w:after="0" w:line="260" w:lineRule="exact"/>
        <w:jc w:val="center"/>
        <w:rPr>
          <w:rFonts w:ascii="Times New Roman" w:eastAsia="Times New Roman" w:hAnsi="Times New Roman"/>
          <w:noProof/>
          <w:szCs w:val="20"/>
          <w:lang w:val="lt-LT"/>
        </w:rPr>
      </w:pPr>
    </w:p>
    <w:p w14:paraId="5C69F1DE" w14:textId="77777777" w:rsidR="0040179D" w:rsidRPr="0040179D" w:rsidRDefault="0040179D" w:rsidP="0040179D">
      <w:pPr>
        <w:tabs>
          <w:tab w:val="left" w:pos="567"/>
        </w:tabs>
        <w:spacing w:after="0" w:line="260" w:lineRule="exact"/>
        <w:jc w:val="center"/>
        <w:rPr>
          <w:rFonts w:ascii="Times New Roman" w:eastAsia="Times New Roman" w:hAnsi="Times New Roman"/>
          <w:noProof/>
          <w:szCs w:val="20"/>
          <w:lang w:val="lt-LT"/>
        </w:rPr>
      </w:pPr>
    </w:p>
    <w:p w14:paraId="6770C9AE" w14:textId="77777777" w:rsidR="0040179D" w:rsidRPr="0040179D" w:rsidRDefault="0040179D" w:rsidP="0040179D">
      <w:pPr>
        <w:tabs>
          <w:tab w:val="left" w:pos="567"/>
        </w:tabs>
        <w:spacing w:after="0" w:line="260" w:lineRule="exact"/>
        <w:jc w:val="center"/>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t>II PRIEDAS</w:t>
      </w:r>
    </w:p>
    <w:p w14:paraId="6CF617F6" w14:textId="77777777" w:rsidR="0040179D" w:rsidRPr="0040179D" w:rsidRDefault="0040179D" w:rsidP="0040179D">
      <w:pPr>
        <w:tabs>
          <w:tab w:val="left" w:pos="567"/>
        </w:tabs>
        <w:spacing w:after="0" w:line="260" w:lineRule="exact"/>
        <w:jc w:val="center"/>
        <w:rPr>
          <w:rFonts w:ascii="Times New Roman" w:eastAsia="Times New Roman" w:hAnsi="Times New Roman"/>
          <w:b/>
          <w:noProof/>
          <w:szCs w:val="20"/>
          <w:lang w:val="lt-LT"/>
        </w:rPr>
      </w:pPr>
    </w:p>
    <w:p w14:paraId="38022CF5" w14:textId="77777777" w:rsidR="0040179D" w:rsidRPr="0040179D" w:rsidRDefault="0040179D" w:rsidP="0040179D">
      <w:pPr>
        <w:tabs>
          <w:tab w:val="left" w:pos="567"/>
        </w:tabs>
        <w:spacing w:after="0" w:line="240" w:lineRule="auto"/>
        <w:ind w:left="567" w:hanging="567"/>
        <w:jc w:val="center"/>
        <w:outlineLvl w:val="0"/>
        <w:rPr>
          <w:rFonts w:ascii="Times New Roman" w:eastAsia="Times New Roman" w:hAnsi="Times New Roman"/>
          <w:b/>
          <w:caps/>
          <w:noProof/>
          <w:szCs w:val="20"/>
          <w:lang w:val="lt-LT"/>
        </w:rPr>
      </w:pPr>
      <w:bookmarkStart w:id="4" w:name="OLE_LINK2"/>
      <w:bookmarkStart w:id="5" w:name="OLE_LINK1"/>
      <w:r w:rsidRPr="0040179D">
        <w:rPr>
          <w:rFonts w:ascii="Times New Roman" w:eastAsia="Times New Roman" w:hAnsi="Times New Roman"/>
          <w:b/>
          <w:caps/>
          <w:noProof/>
          <w:szCs w:val="20"/>
          <w:lang w:val="lt-LT"/>
        </w:rPr>
        <w:t>REGISTRACIJOS SĄLYGOS</w:t>
      </w:r>
    </w:p>
    <w:bookmarkEnd w:id="4"/>
    <w:bookmarkEnd w:id="5"/>
    <w:p w14:paraId="46837EC2" w14:textId="77777777" w:rsidR="0040179D" w:rsidRPr="0040179D" w:rsidRDefault="0040179D" w:rsidP="0040179D">
      <w:pPr>
        <w:tabs>
          <w:tab w:val="left" w:pos="567"/>
        </w:tabs>
        <w:spacing w:after="0" w:line="260" w:lineRule="exact"/>
        <w:ind w:left="1701" w:right="1416" w:hanging="567"/>
        <w:rPr>
          <w:rFonts w:ascii="Times New Roman" w:eastAsia="Times New Roman" w:hAnsi="Times New Roman"/>
          <w:noProof/>
          <w:szCs w:val="20"/>
          <w:highlight w:val="yellow"/>
          <w:lang w:val="lt-LT"/>
        </w:rPr>
      </w:pPr>
    </w:p>
    <w:p w14:paraId="3DA2A474" w14:textId="77777777" w:rsidR="0040179D" w:rsidRPr="0040179D" w:rsidRDefault="0040179D" w:rsidP="0040179D">
      <w:pPr>
        <w:tabs>
          <w:tab w:val="left" w:pos="567"/>
        </w:tabs>
        <w:spacing w:after="0" w:line="260" w:lineRule="exact"/>
        <w:ind w:left="1701" w:right="1416" w:hanging="708"/>
        <w:rPr>
          <w:rFonts w:ascii="Times New Roman" w:eastAsia="Times New Roman" w:hAnsi="Times New Roman"/>
          <w:b/>
          <w:noProof/>
          <w:szCs w:val="20"/>
          <w:highlight w:val="yellow"/>
          <w:lang w:val="lt-LT"/>
        </w:rPr>
      </w:pPr>
      <w:r w:rsidRPr="0040179D">
        <w:rPr>
          <w:rFonts w:ascii="Times New Roman" w:eastAsia="Times New Roman" w:hAnsi="Times New Roman"/>
          <w:b/>
          <w:noProof/>
          <w:szCs w:val="20"/>
          <w:lang w:val="lt-LT"/>
        </w:rPr>
        <w:t>A.</w:t>
      </w:r>
      <w:r w:rsidRPr="0040179D">
        <w:rPr>
          <w:rFonts w:ascii="Times New Roman" w:eastAsia="Times New Roman" w:hAnsi="Times New Roman"/>
          <w:b/>
          <w:noProof/>
          <w:szCs w:val="20"/>
          <w:lang w:val="lt-LT"/>
        </w:rPr>
        <w:tab/>
        <w:t>GAMINTOJAS (-AI), ATSAKINGAS (-I) UŽ SERIJOS IŠLEIDIMĄ</w:t>
      </w:r>
    </w:p>
    <w:p w14:paraId="238BD706" w14:textId="77777777" w:rsidR="0040179D" w:rsidRPr="0040179D" w:rsidRDefault="0040179D" w:rsidP="0040179D">
      <w:pPr>
        <w:tabs>
          <w:tab w:val="left" w:pos="567"/>
        </w:tabs>
        <w:spacing w:after="0" w:line="260" w:lineRule="exact"/>
        <w:ind w:left="567" w:hanging="567"/>
        <w:rPr>
          <w:rFonts w:ascii="Times New Roman" w:eastAsia="Times New Roman" w:hAnsi="Times New Roman"/>
          <w:noProof/>
          <w:szCs w:val="20"/>
          <w:highlight w:val="yellow"/>
          <w:lang w:val="lt-LT"/>
        </w:rPr>
      </w:pPr>
    </w:p>
    <w:p w14:paraId="46C4D5B3" w14:textId="77777777" w:rsidR="0040179D" w:rsidRPr="0040179D" w:rsidRDefault="0040179D" w:rsidP="0040179D">
      <w:pPr>
        <w:tabs>
          <w:tab w:val="left" w:pos="567"/>
        </w:tabs>
        <w:spacing w:after="0" w:line="260" w:lineRule="exact"/>
        <w:ind w:left="1701" w:right="1418" w:hanging="709"/>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t>B.</w:t>
      </w:r>
      <w:r w:rsidRPr="0040179D">
        <w:rPr>
          <w:rFonts w:ascii="Times New Roman" w:eastAsia="Times New Roman" w:hAnsi="Times New Roman"/>
          <w:b/>
          <w:noProof/>
          <w:szCs w:val="20"/>
          <w:lang w:val="lt-LT"/>
        </w:rPr>
        <w:tab/>
        <w:t>TIEKIMO IR VARTOJIMO SĄLYGOS AR APRIBOJIMAI</w:t>
      </w:r>
    </w:p>
    <w:p w14:paraId="084709AD" w14:textId="77777777" w:rsidR="0040179D" w:rsidRPr="0040179D" w:rsidRDefault="0040179D" w:rsidP="0040179D">
      <w:pPr>
        <w:tabs>
          <w:tab w:val="left" w:pos="567"/>
        </w:tabs>
        <w:spacing w:after="0" w:line="260" w:lineRule="exact"/>
        <w:ind w:left="1134" w:right="1416" w:hanging="141"/>
        <w:rPr>
          <w:rFonts w:ascii="Times New Roman" w:eastAsia="Times New Roman" w:hAnsi="Times New Roman"/>
          <w:noProof/>
          <w:szCs w:val="20"/>
          <w:highlight w:val="yellow"/>
          <w:lang w:val="lt-LT"/>
        </w:rPr>
      </w:pPr>
    </w:p>
    <w:p w14:paraId="284AD690" w14:textId="77777777" w:rsidR="0040179D" w:rsidRPr="0040179D" w:rsidRDefault="0040179D" w:rsidP="0040179D">
      <w:pPr>
        <w:tabs>
          <w:tab w:val="left" w:pos="567"/>
        </w:tabs>
        <w:spacing w:after="0" w:line="260" w:lineRule="exact"/>
        <w:ind w:left="1701" w:right="1558" w:hanging="850"/>
        <w:rPr>
          <w:rFonts w:ascii="Times New Roman" w:eastAsia="Times New Roman" w:hAnsi="Times New Roman"/>
          <w:b/>
          <w:noProof/>
          <w:szCs w:val="20"/>
          <w:lang w:val="lt-LT"/>
        </w:rPr>
      </w:pPr>
    </w:p>
    <w:p w14:paraId="5A162C4D" w14:textId="77777777" w:rsidR="0040179D" w:rsidRPr="0040179D" w:rsidRDefault="0040179D" w:rsidP="0040179D">
      <w:pPr>
        <w:tabs>
          <w:tab w:val="left" w:pos="567"/>
        </w:tabs>
        <w:spacing w:after="0" w:line="260" w:lineRule="exact"/>
        <w:ind w:left="567" w:hanging="567"/>
        <w:rPr>
          <w:rFonts w:ascii="Times New Roman" w:eastAsia="Times New Roman" w:hAnsi="Times New Roman"/>
          <w:noProof/>
          <w:szCs w:val="20"/>
          <w:lang w:val="lt-LT"/>
        </w:rPr>
      </w:pPr>
      <w:r w:rsidRPr="0040179D">
        <w:rPr>
          <w:rFonts w:ascii="Times New Roman" w:eastAsia="Times New Roman" w:hAnsi="Times New Roman"/>
          <w:noProof/>
          <w:szCs w:val="20"/>
          <w:lang w:val="lt-LT"/>
        </w:rPr>
        <w:br w:type="page"/>
      </w:r>
      <w:r w:rsidRPr="0040179D">
        <w:rPr>
          <w:rFonts w:ascii="Times New Roman" w:eastAsia="Times New Roman" w:hAnsi="Times New Roman"/>
          <w:b/>
          <w:noProof/>
          <w:szCs w:val="20"/>
          <w:lang w:val="lt-LT"/>
        </w:rPr>
        <w:lastRenderedPageBreak/>
        <w:t>A.</w:t>
      </w:r>
      <w:r w:rsidRPr="0040179D">
        <w:rPr>
          <w:rFonts w:ascii="Times New Roman" w:eastAsia="Times New Roman" w:hAnsi="Times New Roman"/>
          <w:b/>
          <w:noProof/>
          <w:szCs w:val="20"/>
          <w:lang w:val="lt-LT"/>
        </w:rPr>
        <w:tab/>
        <w:t>GAMINTOJAS (-AI), ATSAKINGAS (-I) UŽ SERIJOS IŠLEIDIMĄ</w:t>
      </w:r>
    </w:p>
    <w:p w14:paraId="1FAE6595" w14:textId="77777777" w:rsidR="0040179D" w:rsidRPr="0040179D" w:rsidRDefault="0040179D" w:rsidP="0040179D">
      <w:pPr>
        <w:tabs>
          <w:tab w:val="left" w:pos="567"/>
        </w:tabs>
        <w:spacing w:after="0" w:line="260" w:lineRule="exact"/>
        <w:ind w:left="567" w:hanging="567"/>
        <w:rPr>
          <w:rFonts w:ascii="Times New Roman" w:eastAsia="Times New Roman" w:hAnsi="Times New Roman"/>
          <w:noProof/>
          <w:szCs w:val="20"/>
          <w:highlight w:val="yellow"/>
          <w:lang w:val="lt-LT"/>
        </w:rPr>
      </w:pPr>
    </w:p>
    <w:p w14:paraId="007BD648" w14:textId="77777777" w:rsidR="0040179D" w:rsidRPr="0040179D" w:rsidRDefault="0040179D" w:rsidP="0040179D">
      <w:pPr>
        <w:tabs>
          <w:tab w:val="left" w:pos="567"/>
        </w:tabs>
        <w:spacing w:after="0" w:line="260" w:lineRule="exact"/>
        <w:jc w:val="both"/>
        <w:rPr>
          <w:rFonts w:ascii="Times New Roman" w:eastAsia="Times New Roman" w:hAnsi="Times New Roman"/>
          <w:noProof/>
          <w:szCs w:val="20"/>
          <w:lang w:val="lt-LT"/>
        </w:rPr>
      </w:pPr>
      <w:r w:rsidRPr="0040179D">
        <w:rPr>
          <w:rFonts w:ascii="Times New Roman" w:eastAsia="Times New Roman" w:hAnsi="Times New Roman"/>
          <w:noProof/>
          <w:szCs w:val="20"/>
          <w:u w:val="single"/>
          <w:lang w:val="lt-LT"/>
        </w:rPr>
        <w:t>Gamintojo (-ų), atsakingo (-ų) už serijos išleidimą, pavadinimas (-ai) ir adresas (-ai)</w:t>
      </w:r>
    </w:p>
    <w:p w14:paraId="29D830C5" w14:textId="77777777" w:rsidR="0040179D" w:rsidRPr="0040179D" w:rsidRDefault="0040179D" w:rsidP="0040179D">
      <w:pPr>
        <w:tabs>
          <w:tab w:val="left" w:pos="567"/>
        </w:tabs>
        <w:spacing w:after="0" w:line="260" w:lineRule="exact"/>
        <w:rPr>
          <w:rFonts w:ascii="Times New Roman" w:eastAsia="Times New Roman" w:hAnsi="Times New Roman"/>
          <w:noProof/>
          <w:szCs w:val="20"/>
          <w:highlight w:val="yellow"/>
          <w:lang w:val="lt-LT"/>
        </w:rPr>
      </w:pPr>
    </w:p>
    <w:p w14:paraId="65D3BA46" w14:textId="77777777" w:rsidR="0040179D" w:rsidRPr="0040179D" w:rsidRDefault="0040179D" w:rsidP="0040179D">
      <w:pPr>
        <w:tabs>
          <w:tab w:val="left" w:pos="567"/>
        </w:tabs>
        <w:spacing w:after="0" w:line="260" w:lineRule="exact"/>
        <w:jc w:val="both"/>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Janssen-Cilag S.p.A., </w:t>
      </w:r>
    </w:p>
    <w:p w14:paraId="069E0A6E" w14:textId="77777777" w:rsidR="0040179D" w:rsidRPr="0040179D" w:rsidRDefault="0040179D" w:rsidP="0040179D">
      <w:pPr>
        <w:tabs>
          <w:tab w:val="left" w:pos="567"/>
        </w:tabs>
        <w:spacing w:after="0" w:line="260" w:lineRule="exact"/>
        <w:jc w:val="both"/>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Via C. Janssen, Borgo S. Michele, </w:t>
      </w:r>
    </w:p>
    <w:p w14:paraId="7802C479" w14:textId="77777777" w:rsidR="0040179D" w:rsidRPr="0040179D" w:rsidRDefault="0040179D" w:rsidP="0040179D">
      <w:pPr>
        <w:tabs>
          <w:tab w:val="left" w:pos="567"/>
        </w:tabs>
        <w:spacing w:after="0" w:line="260" w:lineRule="exact"/>
        <w:jc w:val="both"/>
        <w:rPr>
          <w:rFonts w:ascii="Times New Roman" w:eastAsia="Times New Roman" w:hAnsi="Times New Roman"/>
          <w:noProof/>
          <w:szCs w:val="20"/>
          <w:lang w:val="lt-LT"/>
        </w:rPr>
      </w:pPr>
      <w:r w:rsidRPr="0040179D">
        <w:rPr>
          <w:rFonts w:ascii="Times New Roman" w:eastAsia="Times New Roman" w:hAnsi="Times New Roman"/>
          <w:noProof/>
          <w:szCs w:val="20"/>
          <w:lang w:val="lt-LT"/>
        </w:rPr>
        <w:t>IT-04010 Latina, Italija</w:t>
      </w:r>
    </w:p>
    <w:p w14:paraId="1D383DBC" w14:textId="77777777" w:rsidR="0040179D" w:rsidRPr="0040179D" w:rsidRDefault="0040179D" w:rsidP="0040179D">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p>
    <w:p w14:paraId="11A51ECE" w14:textId="77777777" w:rsidR="0040179D" w:rsidRPr="0040179D" w:rsidRDefault="0040179D" w:rsidP="0040179D">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r w:rsidRPr="0040179D">
        <w:rPr>
          <w:rFonts w:ascii="Times New Roman" w:eastAsia="Times New Roman" w:hAnsi="Times New Roman"/>
          <w:noProof/>
          <w:szCs w:val="20"/>
          <w:lang w:val="lt-LT"/>
        </w:rPr>
        <w:t>arba</w:t>
      </w:r>
    </w:p>
    <w:p w14:paraId="069B7F95" w14:textId="77777777" w:rsidR="0040179D" w:rsidRPr="0040179D" w:rsidRDefault="0040179D" w:rsidP="0040179D">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p>
    <w:p w14:paraId="167A3A31" w14:textId="468AB5BD" w:rsidR="0040179D" w:rsidRPr="0040179D" w:rsidRDefault="00B40327" w:rsidP="0040179D">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r w:rsidRPr="00B40327">
        <w:rPr>
          <w:rFonts w:ascii="Times New Roman" w:eastAsia="Times New Roman" w:hAnsi="Times New Roman"/>
          <w:noProof/>
          <w:szCs w:val="20"/>
          <w:lang w:val="lt-LT"/>
        </w:rPr>
        <w:t>JNTL Consumer Health (France) SAS</w:t>
      </w:r>
    </w:p>
    <w:p w14:paraId="6A173314" w14:textId="77777777" w:rsidR="0040179D" w:rsidRPr="0040179D" w:rsidRDefault="0040179D" w:rsidP="0040179D">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r w:rsidRPr="0040179D">
        <w:rPr>
          <w:rFonts w:ascii="Times New Roman" w:eastAsia="Times New Roman" w:hAnsi="Times New Roman"/>
          <w:noProof/>
          <w:szCs w:val="20"/>
          <w:lang w:val="lt-LT"/>
        </w:rPr>
        <w:t>Domaine de Maigremont</w:t>
      </w:r>
    </w:p>
    <w:p w14:paraId="170F78D5" w14:textId="6BA4937B" w:rsidR="0040179D" w:rsidRPr="0040179D" w:rsidRDefault="00B40327" w:rsidP="0040179D">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r>
        <w:rPr>
          <w:rFonts w:ascii="Times New Roman" w:eastAsia="Times New Roman" w:hAnsi="Times New Roman"/>
          <w:noProof/>
          <w:szCs w:val="20"/>
          <w:lang w:val="lt-LT"/>
        </w:rPr>
        <w:t>F</w:t>
      </w:r>
      <w:r w:rsidR="0040179D" w:rsidRPr="0040179D">
        <w:rPr>
          <w:rFonts w:ascii="Times New Roman" w:eastAsia="Times New Roman" w:hAnsi="Times New Roman"/>
          <w:noProof/>
          <w:szCs w:val="20"/>
          <w:lang w:val="lt-LT"/>
        </w:rPr>
        <w:t>27100 Val</w:t>
      </w:r>
      <w:r>
        <w:rPr>
          <w:rFonts w:ascii="Times New Roman" w:eastAsia="Times New Roman" w:hAnsi="Times New Roman"/>
          <w:noProof/>
          <w:szCs w:val="20"/>
          <w:lang w:val="lt-LT"/>
        </w:rPr>
        <w:t xml:space="preserve"> </w:t>
      </w:r>
      <w:r w:rsidR="0040179D" w:rsidRPr="0040179D">
        <w:rPr>
          <w:rFonts w:ascii="Times New Roman" w:eastAsia="Times New Roman" w:hAnsi="Times New Roman"/>
          <w:noProof/>
          <w:szCs w:val="20"/>
          <w:lang w:val="lt-LT"/>
        </w:rPr>
        <w:t>De</w:t>
      </w:r>
      <w:r>
        <w:rPr>
          <w:rFonts w:ascii="Times New Roman" w:eastAsia="Times New Roman" w:hAnsi="Times New Roman"/>
          <w:noProof/>
          <w:szCs w:val="20"/>
          <w:lang w:val="lt-LT"/>
        </w:rPr>
        <w:t xml:space="preserve"> </w:t>
      </w:r>
      <w:r w:rsidR="0040179D" w:rsidRPr="0040179D">
        <w:rPr>
          <w:rFonts w:ascii="Times New Roman" w:eastAsia="Times New Roman" w:hAnsi="Times New Roman"/>
          <w:noProof/>
          <w:szCs w:val="20"/>
          <w:lang w:val="lt-LT"/>
        </w:rPr>
        <w:t>Reuil</w:t>
      </w:r>
    </w:p>
    <w:p w14:paraId="479B52CE" w14:textId="77777777" w:rsidR="0040179D" w:rsidRPr="0040179D" w:rsidRDefault="0040179D" w:rsidP="0040179D">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r w:rsidRPr="0040179D">
        <w:rPr>
          <w:rFonts w:ascii="Times New Roman" w:eastAsia="Times New Roman" w:hAnsi="Times New Roman"/>
          <w:noProof/>
          <w:szCs w:val="20"/>
          <w:lang w:val="lt-LT"/>
        </w:rPr>
        <w:t>Prancūzija</w:t>
      </w:r>
    </w:p>
    <w:p w14:paraId="2CC470FE" w14:textId="77777777" w:rsidR="0040179D" w:rsidRPr="0040179D" w:rsidRDefault="0040179D" w:rsidP="0040179D">
      <w:pPr>
        <w:tabs>
          <w:tab w:val="left" w:pos="567"/>
        </w:tabs>
        <w:spacing w:after="0" w:line="260" w:lineRule="exact"/>
        <w:jc w:val="both"/>
        <w:rPr>
          <w:rFonts w:ascii="Times New Roman" w:eastAsia="Times New Roman" w:hAnsi="Times New Roman"/>
          <w:noProof/>
          <w:szCs w:val="20"/>
          <w:lang w:val="lt-LT"/>
        </w:rPr>
      </w:pPr>
    </w:p>
    <w:p w14:paraId="072F970B"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Su pakuote pateikiamame lapelyje nurodomas gamintojo, atsakingo už konkrečios serijos išleidimą, pavadinimas ir adresas.</w:t>
      </w:r>
    </w:p>
    <w:p w14:paraId="47C24182" w14:textId="77777777" w:rsidR="0040179D" w:rsidRPr="0040179D" w:rsidRDefault="0040179D" w:rsidP="0040179D">
      <w:pPr>
        <w:tabs>
          <w:tab w:val="left" w:pos="567"/>
        </w:tabs>
        <w:spacing w:after="0" w:line="260" w:lineRule="exact"/>
        <w:rPr>
          <w:rFonts w:ascii="Times New Roman" w:eastAsia="Times New Roman" w:hAnsi="Times New Roman"/>
          <w:noProof/>
          <w:szCs w:val="20"/>
          <w:highlight w:val="yellow"/>
          <w:lang w:val="lt-LT"/>
        </w:rPr>
      </w:pPr>
    </w:p>
    <w:p w14:paraId="02580121" w14:textId="77777777" w:rsidR="0040179D" w:rsidRPr="0040179D" w:rsidRDefault="0040179D" w:rsidP="0040179D">
      <w:pPr>
        <w:tabs>
          <w:tab w:val="left" w:pos="567"/>
        </w:tabs>
        <w:spacing w:after="0" w:line="260" w:lineRule="exact"/>
        <w:rPr>
          <w:rFonts w:ascii="Times New Roman" w:eastAsia="Times New Roman" w:hAnsi="Times New Roman"/>
          <w:noProof/>
          <w:szCs w:val="20"/>
          <w:highlight w:val="yellow"/>
          <w:lang w:val="lt-LT"/>
        </w:rPr>
      </w:pPr>
    </w:p>
    <w:p w14:paraId="05300DDB" w14:textId="77777777" w:rsidR="0040179D" w:rsidRPr="0040179D" w:rsidRDefault="0040179D" w:rsidP="0040179D">
      <w:pPr>
        <w:tabs>
          <w:tab w:val="left" w:pos="567"/>
        </w:tabs>
        <w:spacing w:after="0" w:line="260" w:lineRule="exact"/>
        <w:ind w:left="630" w:right="1416" w:hanging="630"/>
        <w:rPr>
          <w:rFonts w:ascii="Times New Roman" w:eastAsia="Times New Roman" w:hAnsi="Times New Roman"/>
          <w:noProof/>
          <w:szCs w:val="20"/>
          <w:lang w:val="lt-LT"/>
        </w:rPr>
      </w:pPr>
      <w:r w:rsidRPr="0040179D">
        <w:rPr>
          <w:rFonts w:ascii="Times New Roman" w:eastAsia="Times New Roman" w:hAnsi="Times New Roman"/>
          <w:b/>
          <w:noProof/>
          <w:szCs w:val="20"/>
          <w:lang w:val="lt-LT"/>
        </w:rPr>
        <w:t>B.</w:t>
      </w:r>
      <w:r w:rsidRPr="0040179D">
        <w:rPr>
          <w:rFonts w:ascii="Times New Roman" w:eastAsia="Times New Roman" w:hAnsi="Times New Roman"/>
          <w:b/>
          <w:noProof/>
          <w:szCs w:val="20"/>
          <w:lang w:val="lt-LT"/>
        </w:rPr>
        <w:tab/>
        <w:t>TIEKIMO IR VARTOJIMO SĄLYGOS AR APRIBOJIMAI</w:t>
      </w:r>
    </w:p>
    <w:p w14:paraId="1F904D40"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7DF04DAE"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Nereceptinis vaistinis preparatas.</w:t>
      </w:r>
    </w:p>
    <w:p w14:paraId="06E0FB12" w14:textId="77777777" w:rsidR="0040179D" w:rsidRPr="0040179D" w:rsidRDefault="0040179D" w:rsidP="0040179D">
      <w:pPr>
        <w:tabs>
          <w:tab w:val="left" w:pos="567"/>
        </w:tabs>
        <w:spacing w:after="0" w:line="260" w:lineRule="exact"/>
        <w:ind w:left="567" w:hanging="567"/>
        <w:rPr>
          <w:rFonts w:ascii="Times New Roman" w:eastAsia="Times New Roman" w:hAnsi="Times New Roman"/>
          <w:noProof/>
          <w:szCs w:val="20"/>
          <w:lang w:val="lt-LT"/>
        </w:rPr>
      </w:pPr>
    </w:p>
    <w:p w14:paraId="000C9E29" w14:textId="77777777" w:rsidR="0040179D" w:rsidRPr="0040179D" w:rsidRDefault="0040179D" w:rsidP="0040179D">
      <w:pPr>
        <w:tabs>
          <w:tab w:val="left" w:pos="567"/>
        </w:tabs>
        <w:spacing w:after="0" w:line="260" w:lineRule="exact"/>
        <w:ind w:right="567"/>
        <w:rPr>
          <w:rFonts w:ascii="Times New Roman" w:eastAsia="Times New Roman" w:hAnsi="Times New Roman"/>
          <w:noProof/>
          <w:szCs w:val="20"/>
          <w:lang w:val="lt-LT"/>
        </w:rPr>
      </w:pPr>
    </w:p>
    <w:p w14:paraId="7F1C3C58" w14:textId="77777777" w:rsidR="0040179D" w:rsidRPr="0040179D" w:rsidRDefault="0040179D" w:rsidP="0040179D">
      <w:pPr>
        <w:tabs>
          <w:tab w:val="left" w:pos="720"/>
        </w:tabs>
        <w:spacing w:after="0" w:line="240" w:lineRule="auto"/>
        <w:ind w:right="566"/>
        <w:rPr>
          <w:rFonts w:ascii="Times New Roman" w:eastAsia="Times New Roman" w:hAnsi="Times New Roman"/>
          <w:noProof/>
          <w:szCs w:val="20"/>
          <w:lang w:val="lt-LT"/>
        </w:rPr>
      </w:pPr>
      <w:r w:rsidRPr="0040179D">
        <w:rPr>
          <w:rFonts w:ascii="Times New Roman" w:eastAsia="Times New Roman" w:hAnsi="Times New Roman"/>
          <w:b/>
          <w:noProof/>
          <w:szCs w:val="20"/>
          <w:lang w:val="lt-LT"/>
        </w:rPr>
        <w:br w:type="page"/>
      </w:r>
    </w:p>
    <w:p w14:paraId="7943F7AC"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3F818B21"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67C33E63"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483D4E28"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72EC2779"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68B35014"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42140AAC"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15EA488C"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57EDD117"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597B3BF7"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67B8600C"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2749AD17"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50820114"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26703F2C"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3B344BD5"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604E03D7"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2BF64AAA"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229B2364"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34A97FAE"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65941392"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7CBFAE50"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608F30F1"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70556D62" w14:textId="77777777" w:rsidR="0040179D" w:rsidRPr="0040179D" w:rsidRDefault="0040179D" w:rsidP="0040179D">
      <w:pPr>
        <w:tabs>
          <w:tab w:val="left" w:pos="720"/>
        </w:tabs>
        <w:spacing w:after="0" w:line="240" w:lineRule="auto"/>
        <w:jc w:val="center"/>
        <w:outlineLvl w:val="0"/>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t>III PRIEDAS</w:t>
      </w:r>
    </w:p>
    <w:p w14:paraId="18522EA8" w14:textId="77777777" w:rsidR="0040179D" w:rsidRPr="0040179D" w:rsidRDefault="0040179D" w:rsidP="0040179D">
      <w:pPr>
        <w:tabs>
          <w:tab w:val="left" w:pos="720"/>
        </w:tabs>
        <w:spacing w:after="0" w:line="240" w:lineRule="auto"/>
        <w:jc w:val="center"/>
        <w:rPr>
          <w:rFonts w:ascii="Times New Roman" w:eastAsia="Times New Roman" w:hAnsi="Times New Roman"/>
          <w:b/>
          <w:noProof/>
          <w:szCs w:val="20"/>
          <w:lang w:val="lt-LT"/>
        </w:rPr>
      </w:pPr>
    </w:p>
    <w:p w14:paraId="23D4A5CB" w14:textId="77777777" w:rsidR="0040179D" w:rsidRPr="0040179D" w:rsidRDefault="0040179D" w:rsidP="0040179D">
      <w:pPr>
        <w:tabs>
          <w:tab w:val="left" w:pos="720"/>
        </w:tabs>
        <w:spacing w:after="0" w:line="240" w:lineRule="auto"/>
        <w:jc w:val="center"/>
        <w:outlineLvl w:val="0"/>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t>ŽENKLINIMAS IR PAKUOTĖS LAPELIS</w:t>
      </w:r>
    </w:p>
    <w:p w14:paraId="2FE93084" w14:textId="77777777" w:rsidR="0040179D" w:rsidRPr="0040179D" w:rsidRDefault="0040179D" w:rsidP="0040179D">
      <w:pPr>
        <w:tabs>
          <w:tab w:val="left" w:pos="720"/>
        </w:tabs>
        <w:spacing w:after="0" w:line="240" w:lineRule="auto"/>
        <w:jc w:val="center"/>
        <w:outlineLvl w:val="0"/>
        <w:rPr>
          <w:rFonts w:ascii="Times New Roman" w:eastAsia="Times New Roman" w:hAnsi="Times New Roman"/>
          <w:b/>
          <w:noProof/>
          <w:szCs w:val="20"/>
          <w:lang w:val="lt-LT"/>
        </w:rPr>
      </w:pPr>
    </w:p>
    <w:p w14:paraId="1FF714A4"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br w:type="page"/>
      </w:r>
    </w:p>
    <w:p w14:paraId="64DFA580"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72DD1C1A"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278C1446"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43F27A9A"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48563020"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2D810EB9"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4B1E938B"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6F0F0825"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2EB86CAD"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742DFECA"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23947256"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10F316E6"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58C23E3C"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2EDA64FB"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0B60BB37"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18FAF224"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6E281BA7"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13B9C7F0"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5937F5D0"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52DE0C2C"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2B85C522"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45E87853"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025CF33B" w14:textId="77777777" w:rsidR="0040179D" w:rsidRPr="0040179D" w:rsidRDefault="0040179D" w:rsidP="0040179D">
      <w:pPr>
        <w:tabs>
          <w:tab w:val="left" w:pos="720"/>
        </w:tabs>
        <w:spacing w:after="0" w:line="240" w:lineRule="auto"/>
        <w:jc w:val="center"/>
        <w:outlineLvl w:val="0"/>
        <w:rPr>
          <w:rFonts w:ascii="Times New Roman" w:eastAsia="Times New Roman" w:hAnsi="Times New Roman"/>
          <w:noProof/>
          <w:szCs w:val="20"/>
          <w:lang w:val="lt-LT"/>
        </w:rPr>
      </w:pPr>
      <w:r w:rsidRPr="0040179D">
        <w:rPr>
          <w:rFonts w:ascii="Times New Roman" w:eastAsia="Times New Roman" w:hAnsi="Times New Roman"/>
          <w:b/>
          <w:noProof/>
          <w:szCs w:val="20"/>
          <w:lang w:val="lt-LT"/>
        </w:rPr>
        <w:t>A. ŽENKLINIMAS</w:t>
      </w:r>
    </w:p>
    <w:p w14:paraId="42EBC133" w14:textId="77777777" w:rsidR="0040179D" w:rsidRPr="0040179D" w:rsidRDefault="0040179D" w:rsidP="0040179D">
      <w:pPr>
        <w:shd w:val="clear" w:color="auto" w:fill="FFFFFF"/>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br w:type="page"/>
      </w:r>
    </w:p>
    <w:p w14:paraId="695FA628" w14:textId="77777777" w:rsidR="0040179D" w:rsidRPr="0040179D" w:rsidRDefault="0040179D" w:rsidP="0040179D">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lastRenderedPageBreak/>
        <w:t>INFORMACIJA ANT IŠORINĖS PAKUOTĖS</w:t>
      </w:r>
    </w:p>
    <w:p w14:paraId="15763B34" w14:textId="77777777" w:rsidR="0040179D" w:rsidRPr="0040179D" w:rsidRDefault="0040179D" w:rsidP="0040179D">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eastAsia="Times New Roman" w:hAnsi="Times New Roman"/>
          <w:bCs/>
          <w:noProof/>
          <w:szCs w:val="20"/>
          <w:lang w:val="lt-LT"/>
        </w:rPr>
      </w:pPr>
    </w:p>
    <w:p w14:paraId="73C9F83A" w14:textId="77777777" w:rsidR="0040179D" w:rsidRPr="0040179D" w:rsidRDefault="0040179D" w:rsidP="0040179D">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bCs/>
          <w:noProof/>
          <w:szCs w:val="20"/>
          <w:lang w:val="lt-LT"/>
        </w:rPr>
      </w:pPr>
      <w:r w:rsidRPr="0040179D">
        <w:rPr>
          <w:rFonts w:ascii="Times New Roman" w:eastAsia="Times New Roman" w:hAnsi="Times New Roman"/>
          <w:b/>
          <w:noProof/>
          <w:szCs w:val="20"/>
          <w:lang w:val="lt-LT"/>
        </w:rPr>
        <w:t>KARTONINĖ DĖŽUTĖ</w:t>
      </w:r>
    </w:p>
    <w:p w14:paraId="2644CE12"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38A24BE6"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45469BB5" w14:textId="77777777" w:rsidR="0040179D" w:rsidRPr="0040179D" w:rsidRDefault="0040179D" w:rsidP="0040179D">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noProof/>
          <w:szCs w:val="20"/>
          <w:lang w:val="lt-LT"/>
        </w:rPr>
      </w:pPr>
      <w:r w:rsidRPr="0040179D">
        <w:rPr>
          <w:rFonts w:ascii="Times New Roman" w:eastAsia="Times New Roman" w:hAnsi="Times New Roman"/>
          <w:b/>
          <w:noProof/>
          <w:szCs w:val="20"/>
          <w:lang w:val="lt-LT"/>
        </w:rPr>
        <w:t>1.</w:t>
      </w:r>
      <w:r w:rsidRPr="0040179D">
        <w:rPr>
          <w:rFonts w:ascii="Times New Roman" w:eastAsia="Times New Roman" w:hAnsi="Times New Roman"/>
          <w:b/>
          <w:noProof/>
          <w:szCs w:val="20"/>
          <w:lang w:val="lt-LT"/>
        </w:rPr>
        <w:tab/>
        <w:t>VAISTINIO PREPARATO PAVADINIMAS</w:t>
      </w:r>
    </w:p>
    <w:p w14:paraId="40D050D6"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12B9F2AB"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Imodium instant 2</w:t>
      </w:r>
      <w:r w:rsidR="0047760F">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 xml:space="preserve">mg burnoje </w:t>
      </w:r>
      <w:r w:rsidR="00C44611">
        <w:rPr>
          <w:rFonts w:ascii="Times New Roman" w:eastAsia="Times New Roman" w:hAnsi="Times New Roman"/>
          <w:noProof/>
          <w:szCs w:val="20"/>
          <w:lang w:val="lt-LT"/>
        </w:rPr>
        <w:t>disperguojamos</w:t>
      </w:r>
      <w:r w:rsidRPr="0040179D">
        <w:rPr>
          <w:rFonts w:ascii="Times New Roman" w:eastAsia="Times New Roman" w:hAnsi="Times New Roman"/>
          <w:noProof/>
          <w:szCs w:val="20"/>
          <w:lang w:val="lt-LT"/>
        </w:rPr>
        <w:t xml:space="preserve"> tabletės</w:t>
      </w:r>
    </w:p>
    <w:p w14:paraId="029F4432" w14:textId="17F9A9A9" w:rsidR="0040179D" w:rsidRPr="0040179D" w:rsidRDefault="00324EF2" w:rsidP="0040179D">
      <w:pPr>
        <w:tabs>
          <w:tab w:val="left" w:pos="720"/>
        </w:tabs>
        <w:spacing w:after="0" w:line="240" w:lineRule="auto"/>
        <w:rPr>
          <w:rFonts w:ascii="Times New Roman" w:eastAsia="Times New Roman" w:hAnsi="Times New Roman"/>
          <w:noProof/>
          <w:szCs w:val="20"/>
          <w:lang w:val="lt-LT"/>
        </w:rPr>
      </w:pPr>
      <w:r>
        <w:rPr>
          <w:rFonts w:ascii="Times New Roman" w:eastAsia="Times New Roman" w:hAnsi="Times New Roman"/>
          <w:noProof/>
          <w:szCs w:val="20"/>
          <w:lang w:val="lt-LT"/>
        </w:rPr>
        <w:t>l</w:t>
      </w:r>
      <w:r w:rsidR="0040179D" w:rsidRPr="0040179D">
        <w:rPr>
          <w:rFonts w:ascii="Times New Roman" w:eastAsia="Times New Roman" w:hAnsi="Times New Roman"/>
          <w:noProof/>
          <w:szCs w:val="20"/>
          <w:lang w:val="lt-LT"/>
        </w:rPr>
        <w:t>operamidi hydrochloridum</w:t>
      </w:r>
    </w:p>
    <w:p w14:paraId="3307DCE0"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4FB14562" w14:textId="77777777" w:rsidR="0040179D" w:rsidRPr="0040179D" w:rsidRDefault="0040179D" w:rsidP="0040179D">
      <w:pPr>
        <w:tabs>
          <w:tab w:val="left" w:pos="720"/>
        </w:tabs>
        <w:spacing w:after="0" w:line="260" w:lineRule="exact"/>
        <w:rPr>
          <w:rFonts w:ascii="Times New Roman" w:eastAsia="Times New Roman" w:hAnsi="Times New Roman"/>
          <w:noProof/>
          <w:szCs w:val="20"/>
          <w:lang w:val="lt-LT"/>
        </w:rPr>
      </w:pPr>
    </w:p>
    <w:p w14:paraId="5EBFA06F" w14:textId="77777777" w:rsidR="0040179D" w:rsidRPr="0040179D" w:rsidRDefault="0040179D" w:rsidP="0040179D">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t>2.</w:t>
      </w:r>
      <w:r w:rsidRPr="0040179D">
        <w:rPr>
          <w:rFonts w:ascii="Times New Roman" w:eastAsia="Times New Roman" w:hAnsi="Times New Roman"/>
          <w:b/>
          <w:noProof/>
          <w:szCs w:val="20"/>
          <w:lang w:val="lt-LT"/>
        </w:rPr>
        <w:tab/>
        <w:t>VEIKLIOJI MEDŽIAGA IR JOS KIEKIS</w:t>
      </w:r>
    </w:p>
    <w:p w14:paraId="787AA860"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149A53DA" w14:textId="77777777" w:rsidR="0040179D" w:rsidRPr="0040179D" w:rsidRDefault="0040179D" w:rsidP="0040179D">
      <w:pPr>
        <w:tabs>
          <w:tab w:val="left" w:pos="567"/>
          <w:tab w:val="left" w:pos="720"/>
        </w:tabs>
        <w:spacing w:after="0" w:line="240" w:lineRule="auto"/>
        <w:rPr>
          <w:rFonts w:ascii="Times New Roman" w:eastAsia="Times New Roman" w:hAnsi="Times New Roman"/>
          <w:noProof/>
          <w:szCs w:val="20"/>
          <w:lang w:val="lt-LT"/>
        </w:rPr>
      </w:pPr>
      <w:r w:rsidRPr="00B578DC">
        <w:rPr>
          <w:rFonts w:ascii="Times New Roman" w:eastAsia="Times New Roman" w:hAnsi="Times New Roman"/>
          <w:noProof/>
          <w:szCs w:val="20"/>
          <w:lang w:val="en-GB"/>
        </w:rPr>
        <w:t>Kiekvienoje burnoje disperguojamoje tabletėje yra 2</w:t>
      </w:r>
      <w:r w:rsidR="0047760F" w:rsidRPr="00B578DC">
        <w:rPr>
          <w:rFonts w:ascii="Times New Roman" w:eastAsia="Times New Roman" w:hAnsi="Times New Roman"/>
          <w:noProof/>
          <w:szCs w:val="20"/>
          <w:lang w:val="en-GB"/>
        </w:rPr>
        <w:t> </w:t>
      </w:r>
      <w:r w:rsidRPr="00B578DC">
        <w:rPr>
          <w:rFonts w:ascii="Times New Roman" w:eastAsia="Times New Roman" w:hAnsi="Times New Roman"/>
          <w:noProof/>
          <w:szCs w:val="20"/>
          <w:lang w:val="en-GB"/>
        </w:rPr>
        <w:t>mg loperamido hidrochlorido.</w:t>
      </w:r>
    </w:p>
    <w:p w14:paraId="7F8F981A"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42CB0958"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02323E07" w14:textId="77777777" w:rsidR="0040179D" w:rsidRPr="00DA6277" w:rsidRDefault="0040179D" w:rsidP="0040179D">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noProof/>
          <w:szCs w:val="20"/>
          <w:highlight w:val="lightGray"/>
          <w:lang w:val="lt-LT"/>
        </w:rPr>
      </w:pPr>
      <w:r w:rsidRPr="0040179D">
        <w:rPr>
          <w:rFonts w:ascii="Times New Roman" w:eastAsia="Times New Roman" w:hAnsi="Times New Roman"/>
          <w:b/>
          <w:noProof/>
          <w:szCs w:val="20"/>
          <w:lang w:val="lt-LT"/>
        </w:rPr>
        <w:t>3.</w:t>
      </w:r>
      <w:r w:rsidRPr="0040179D">
        <w:rPr>
          <w:rFonts w:ascii="Times New Roman" w:eastAsia="Times New Roman" w:hAnsi="Times New Roman"/>
          <w:b/>
          <w:noProof/>
          <w:szCs w:val="20"/>
          <w:lang w:val="lt-LT"/>
        </w:rPr>
        <w:tab/>
        <w:t>PAGALBINIŲ MEDŽIAGŲ SĄRAŠAS</w:t>
      </w:r>
    </w:p>
    <w:p w14:paraId="5C8249D7"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0D5798E6" w14:textId="49BA4066" w:rsidR="0040179D" w:rsidRPr="0040179D" w:rsidRDefault="0040179D" w:rsidP="0040179D">
      <w:pPr>
        <w:tabs>
          <w:tab w:val="left" w:pos="567"/>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Sudėtyje taip pat yra aspartamo (E951) ir mėtų kvapo medžiagų</w:t>
      </w:r>
      <w:r w:rsidR="00CA1364">
        <w:rPr>
          <w:rFonts w:ascii="Times New Roman" w:eastAsia="Times New Roman" w:hAnsi="Times New Roman"/>
          <w:noProof/>
          <w:szCs w:val="20"/>
          <w:lang w:val="lt-LT"/>
        </w:rPr>
        <w:t xml:space="preserve"> (</w:t>
      </w:r>
      <w:r w:rsidR="00CC10D1">
        <w:rPr>
          <w:rFonts w:ascii="Times New Roman" w:eastAsia="Times New Roman" w:hAnsi="Times New Roman"/>
          <w:noProof/>
          <w:szCs w:val="20"/>
          <w:lang w:val="lt-LT"/>
        </w:rPr>
        <w:t>kurių</w:t>
      </w:r>
      <w:r w:rsidRPr="0040179D">
        <w:rPr>
          <w:rFonts w:ascii="Times New Roman" w:eastAsia="Times New Roman" w:hAnsi="Times New Roman"/>
          <w:noProof/>
          <w:szCs w:val="20"/>
          <w:lang w:val="lt-LT"/>
        </w:rPr>
        <w:t xml:space="preserve"> sudėtyje yra</w:t>
      </w:r>
      <w:r w:rsidR="00CA1364">
        <w:rPr>
          <w:rFonts w:ascii="Times New Roman" w:eastAsia="Times New Roman" w:hAnsi="Times New Roman"/>
          <w:noProof/>
          <w:szCs w:val="20"/>
          <w:lang w:val="lt-LT"/>
        </w:rPr>
        <w:t xml:space="preserve"> </w:t>
      </w:r>
      <w:r w:rsidR="00FF2487">
        <w:rPr>
          <w:rFonts w:ascii="Times New Roman" w:eastAsia="Times New Roman" w:hAnsi="Times New Roman"/>
          <w:noProof/>
          <w:szCs w:val="20"/>
          <w:lang w:val="lt-LT"/>
        </w:rPr>
        <w:t>benzilo alkoholio</w:t>
      </w:r>
      <w:r w:rsidR="00CA1364">
        <w:rPr>
          <w:rFonts w:ascii="Times New Roman" w:eastAsia="Times New Roman" w:hAnsi="Times New Roman"/>
          <w:noProof/>
          <w:szCs w:val="20"/>
          <w:lang w:val="lt-LT"/>
        </w:rPr>
        <w:t xml:space="preserve">, </w:t>
      </w:r>
      <w:r w:rsidR="00FF5A46">
        <w:rPr>
          <w:rFonts w:ascii="Times New Roman" w:eastAsia="Times New Roman" w:hAnsi="Times New Roman"/>
          <w:noProof/>
          <w:szCs w:val="20"/>
          <w:lang w:val="lt-LT"/>
        </w:rPr>
        <w:t>gliukozės</w:t>
      </w:r>
      <w:r w:rsidR="00CA1364">
        <w:rPr>
          <w:rFonts w:ascii="Times New Roman" w:eastAsia="Times New Roman" w:hAnsi="Times New Roman"/>
          <w:noProof/>
          <w:szCs w:val="20"/>
          <w:lang w:val="lt-LT"/>
        </w:rPr>
        <w:t xml:space="preserve"> ir </w:t>
      </w:r>
      <w:r w:rsidR="00CA1364" w:rsidRPr="0040179D">
        <w:rPr>
          <w:rFonts w:ascii="Times New Roman" w:eastAsia="Times New Roman" w:hAnsi="Times New Roman"/>
          <w:noProof/>
          <w:szCs w:val="20"/>
          <w:lang w:val="lt-LT"/>
        </w:rPr>
        <w:t>sulfitų pėdsakų</w:t>
      </w:r>
      <w:r w:rsidR="00CA1364">
        <w:rPr>
          <w:rFonts w:ascii="Times New Roman" w:eastAsia="Times New Roman" w:hAnsi="Times New Roman"/>
          <w:noProof/>
          <w:szCs w:val="20"/>
          <w:lang w:val="lt-LT"/>
        </w:rPr>
        <w:t>)</w:t>
      </w:r>
      <w:r w:rsidR="00EB2FAC">
        <w:rPr>
          <w:rFonts w:ascii="Times New Roman" w:eastAsia="Times New Roman" w:hAnsi="Times New Roman"/>
          <w:noProof/>
          <w:szCs w:val="20"/>
          <w:lang w:val="lt-LT"/>
        </w:rPr>
        <w:t>.</w:t>
      </w:r>
    </w:p>
    <w:p w14:paraId="74916739"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0931F457"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5C77602E" w14:textId="77777777" w:rsidR="0040179D" w:rsidRPr="0040179D" w:rsidRDefault="0040179D" w:rsidP="0040179D">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noProof/>
          <w:szCs w:val="20"/>
          <w:lang w:val="lt-LT"/>
        </w:rPr>
      </w:pPr>
      <w:r w:rsidRPr="0040179D">
        <w:rPr>
          <w:rFonts w:ascii="Times New Roman" w:eastAsia="Times New Roman" w:hAnsi="Times New Roman"/>
          <w:b/>
          <w:noProof/>
          <w:szCs w:val="20"/>
          <w:lang w:val="lt-LT"/>
        </w:rPr>
        <w:t>4.</w:t>
      </w:r>
      <w:r w:rsidRPr="0040179D">
        <w:rPr>
          <w:rFonts w:ascii="Times New Roman" w:eastAsia="Times New Roman" w:hAnsi="Times New Roman"/>
          <w:b/>
          <w:noProof/>
          <w:szCs w:val="20"/>
          <w:lang w:val="lt-LT"/>
        </w:rPr>
        <w:tab/>
        <w:t>FARMACINĖ FORMA IR KIEKIS PAKUOTĖJE</w:t>
      </w:r>
    </w:p>
    <w:p w14:paraId="6AB1B5DA"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3E9A50AD" w14:textId="77777777" w:rsidR="0040179D" w:rsidRPr="0040179D" w:rsidRDefault="00C44611" w:rsidP="0040179D">
      <w:pPr>
        <w:tabs>
          <w:tab w:val="left" w:pos="720"/>
        </w:tabs>
        <w:spacing w:after="0" w:line="240" w:lineRule="auto"/>
        <w:rPr>
          <w:rFonts w:ascii="Times New Roman" w:eastAsia="Times New Roman" w:hAnsi="Times New Roman"/>
          <w:noProof/>
          <w:szCs w:val="20"/>
          <w:lang w:val="lt-LT"/>
        </w:rPr>
      </w:pPr>
      <w:r w:rsidRPr="00DA6277">
        <w:rPr>
          <w:rFonts w:ascii="Times New Roman" w:eastAsia="Times New Roman" w:hAnsi="Times New Roman"/>
          <w:noProof/>
          <w:szCs w:val="20"/>
          <w:highlight w:val="lightGray"/>
          <w:lang w:val="lt-LT"/>
        </w:rPr>
        <w:t>Burnoje disperguojamos</w:t>
      </w:r>
      <w:r w:rsidR="0040179D" w:rsidRPr="00DA6277">
        <w:rPr>
          <w:rFonts w:ascii="Times New Roman" w:eastAsia="Times New Roman" w:hAnsi="Times New Roman"/>
          <w:noProof/>
          <w:szCs w:val="20"/>
          <w:highlight w:val="lightGray"/>
          <w:lang w:val="lt-LT"/>
        </w:rPr>
        <w:t xml:space="preserve"> tabletės</w:t>
      </w:r>
    </w:p>
    <w:p w14:paraId="4115C694"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7B6FEB69" w14:textId="77777777" w:rsidR="0040179D" w:rsidRPr="0040179D" w:rsidRDefault="00C44611" w:rsidP="0040179D">
      <w:pPr>
        <w:tabs>
          <w:tab w:val="left" w:pos="720"/>
        </w:tabs>
        <w:spacing w:after="0" w:line="240" w:lineRule="auto"/>
        <w:rPr>
          <w:rFonts w:ascii="Times New Roman" w:eastAsia="Times New Roman" w:hAnsi="Times New Roman"/>
          <w:noProof/>
          <w:szCs w:val="20"/>
          <w:lang w:val="lt-LT"/>
        </w:rPr>
      </w:pPr>
      <w:r>
        <w:rPr>
          <w:rFonts w:ascii="Times New Roman" w:eastAsia="Times New Roman" w:hAnsi="Times New Roman"/>
          <w:noProof/>
          <w:szCs w:val="20"/>
          <w:lang w:val="lt-LT"/>
        </w:rPr>
        <w:t>6 burnoje disperguojamos</w:t>
      </w:r>
      <w:r w:rsidR="0040179D" w:rsidRPr="0040179D">
        <w:rPr>
          <w:rFonts w:ascii="Times New Roman" w:eastAsia="Times New Roman" w:hAnsi="Times New Roman"/>
          <w:noProof/>
          <w:szCs w:val="20"/>
          <w:lang w:val="lt-LT"/>
        </w:rPr>
        <w:t xml:space="preserve"> tabletės</w:t>
      </w:r>
    </w:p>
    <w:p w14:paraId="0FA71E92" w14:textId="77777777" w:rsidR="0040179D" w:rsidRPr="00DA6277" w:rsidRDefault="00C44611" w:rsidP="0040179D">
      <w:pPr>
        <w:tabs>
          <w:tab w:val="left" w:pos="720"/>
        </w:tabs>
        <w:spacing w:after="0" w:line="240" w:lineRule="auto"/>
        <w:rPr>
          <w:rFonts w:ascii="Times New Roman" w:eastAsia="Times New Roman" w:hAnsi="Times New Roman"/>
          <w:noProof/>
          <w:szCs w:val="20"/>
          <w:highlight w:val="lightGray"/>
          <w:lang w:val="lt-LT"/>
        </w:rPr>
      </w:pPr>
      <w:r w:rsidRPr="00DA6277">
        <w:rPr>
          <w:rFonts w:ascii="Times New Roman" w:eastAsia="Times New Roman" w:hAnsi="Times New Roman"/>
          <w:noProof/>
          <w:szCs w:val="20"/>
          <w:highlight w:val="lightGray"/>
          <w:lang w:val="lt-LT"/>
        </w:rPr>
        <w:t>10 burnoje disperguojamų</w:t>
      </w:r>
      <w:r w:rsidR="0040179D" w:rsidRPr="00DA6277">
        <w:rPr>
          <w:rFonts w:ascii="Times New Roman" w:eastAsia="Times New Roman" w:hAnsi="Times New Roman"/>
          <w:noProof/>
          <w:szCs w:val="20"/>
          <w:highlight w:val="lightGray"/>
          <w:lang w:val="lt-LT"/>
        </w:rPr>
        <w:t xml:space="preserve"> tablečių</w:t>
      </w:r>
    </w:p>
    <w:p w14:paraId="297A43CB"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528798D7"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36FF3EA2" w14:textId="77777777" w:rsidR="0040179D" w:rsidRPr="00DA6277" w:rsidRDefault="0040179D" w:rsidP="0040179D">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noProof/>
          <w:szCs w:val="20"/>
          <w:highlight w:val="lightGray"/>
          <w:lang w:val="lt-LT"/>
        </w:rPr>
      </w:pPr>
      <w:r w:rsidRPr="0040179D">
        <w:rPr>
          <w:rFonts w:ascii="Times New Roman" w:eastAsia="Times New Roman" w:hAnsi="Times New Roman"/>
          <w:b/>
          <w:noProof/>
          <w:szCs w:val="20"/>
          <w:lang w:val="lt-LT"/>
        </w:rPr>
        <w:t>5.</w:t>
      </w:r>
      <w:r w:rsidRPr="0040179D">
        <w:rPr>
          <w:rFonts w:ascii="Times New Roman" w:eastAsia="Times New Roman" w:hAnsi="Times New Roman"/>
          <w:b/>
          <w:noProof/>
          <w:szCs w:val="20"/>
          <w:lang w:val="lt-LT"/>
        </w:rPr>
        <w:tab/>
        <w:t>VARTOJIMO METODAS IR BŪDAS</w:t>
      </w:r>
    </w:p>
    <w:p w14:paraId="79128E1C" w14:textId="77777777" w:rsidR="0040179D" w:rsidRPr="0040179D" w:rsidRDefault="0040179D" w:rsidP="0040179D">
      <w:pPr>
        <w:tabs>
          <w:tab w:val="left" w:pos="720"/>
        </w:tabs>
        <w:spacing w:after="0" w:line="240" w:lineRule="auto"/>
        <w:rPr>
          <w:rFonts w:ascii="Times New Roman" w:eastAsia="Times New Roman" w:hAnsi="Times New Roman"/>
          <w:i/>
          <w:noProof/>
          <w:szCs w:val="20"/>
          <w:lang w:val="lt-LT"/>
        </w:rPr>
      </w:pPr>
    </w:p>
    <w:p w14:paraId="57E2D064"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Vartoti pre burną. </w:t>
      </w:r>
    </w:p>
    <w:p w14:paraId="33616EDC"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Prieš vartojimą perskaitykite pakuotės lapelį.</w:t>
      </w:r>
    </w:p>
    <w:p w14:paraId="3BE6C24B"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1EB87EF4" w14:textId="77777777" w:rsidR="0040179D" w:rsidRPr="0040179D" w:rsidRDefault="0040179D" w:rsidP="0040179D">
      <w:pPr>
        <w:tabs>
          <w:tab w:val="left" w:pos="567"/>
          <w:tab w:val="left" w:pos="720"/>
        </w:tabs>
        <w:spacing w:after="0" w:line="240" w:lineRule="auto"/>
        <w:rPr>
          <w:rFonts w:ascii="Times New Roman" w:eastAsia="Times New Roman" w:hAnsi="Times New Roman"/>
          <w:noProof/>
          <w:szCs w:val="20"/>
          <w:lang w:val="lt-LT"/>
        </w:rPr>
      </w:pPr>
    </w:p>
    <w:p w14:paraId="26EB29F6" w14:textId="77777777" w:rsidR="0040179D" w:rsidRPr="0040179D" w:rsidRDefault="0040179D" w:rsidP="0040179D">
      <w:pPr>
        <w:pBdr>
          <w:top w:val="single" w:sz="4" w:space="0" w:color="auto"/>
          <w:left w:val="single" w:sz="4" w:space="4" w:color="auto"/>
          <w:bottom w:val="single" w:sz="4" w:space="1" w:color="auto"/>
          <w:right w:val="single" w:sz="4" w:space="4" w:color="auto"/>
        </w:pBdr>
        <w:tabs>
          <w:tab w:val="left" w:pos="567"/>
          <w:tab w:val="left" w:pos="720"/>
        </w:tabs>
        <w:spacing w:after="0" w:line="240" w:lineRule="auto"/>
        <w:ind w:left="567" w:hanging="567"/>
        <w:outlineLvl w:val="0"/>
        <w:rPr>
          <w:rFonts w:ascii="Times New Roman" w:eastAsia="Times New Roman" w:hAnsi="Times New Roman"/>
          <w:noProof/>
          <w:szCs w:val="20"/>
          <w:lang w:val="lt-LT"/>
        </w:rPr>
      </w:pPr>
      <w:r w:rsidRPr="0040179D">
        <w:rPr>
          <w:rFonts w:ascii="Times New Roman" w:eastAsia="Times New Roman" w:hAnsi="Times New Roman"/>
          <w:b/>
          <w:noProof/>
          <w:szCs w:val="20"/>
          <w:lang w:val="lt-LT"/>
        </w:rPr>
        <w:t>6.</w:t>
      </w:r>
      <w:r w:rsidRPr="0040179D">
        <w:rPr>
          <w:rFonts w:ascii="Times New Roman" w:eastAsia="Times New Roman" w:hAnsi="Times New Roman"/>
          <w:b/>
          <w:noProof/>
          <w:szCs w:val="20"/>
          <w:lang w:val="lt-LT"/>
        </w:rPr>
        <w:tab/>
      </w:r>
      <w:r w:rsidRPr="0040179D">
        <w:rPr>
          <w:rFonts w:ascii="Times New Roman" w:eastAsia="Times New Roman" w:hAnsi="Times New Roman"/>
          <w:b/>
          <w:bCs/>
          <w:noProof/>
          <w:szCs w:val="20"/>
          <w:lang w:val="lt-LT"/>
        </w:rPr>
        <w:t>SPECIALUS ĮSPĖJIMAS, JOG VAISTINĮ PREPARATĄ BŪTINA LAIKYTI VAIKAMS NEPASTEBIMOJE IR NEPASIEKIAMOJE VIETOJE</w:t>
      </w:r>
    </w:p>
    <w:p w14:paraId="26B59B9C" w14:textId="77777777" w:rsidR="0040179D" w:rsidRPr="0040179D" w:rsidRDefault="0040179D" w:rsidP="0040179D">
      <w:pPr>
        <w:tabs>
          <w:tab w:val="left" w:pos="567"/>
          <w:tab w:val="left" w:pos="720"/>
        </w:tabs>
        <w:spacing w:after="0" w:line="240" w:lineRule="auto"/>
        <w:rPr>
          <w:rFonts w:ascii="Times New Roman" w:eastAsia="Times New Roman" w:hAnsi="Times New Roman"/>
          <w:noProof/>
          <w:szCs w:val="20"/>
          <w:lang w:val="lt-LT"/>
        </w:rPr>
      </w:pPr>
    </w:p>
    <w:p w14:paraId="201F6FF6" w14:textId="77777777" w:rsidR="0040179D" w:rsidRPr="0040179D" w:rsidRDefault="0040179D" w:rsidP="0040179D">
      <w:pPr>
        <w:tabs>
          <w:tab w:val="left" w:pos="567"/>
        </w:tabs>
        <w:spacing w:after="0" w:line="240" w:lineRule="auto"/>
        <w:rPr>
          <w:rFonts w:ascii="Times New Roman" w:eastAsia="Times New Roman" w:hAnsi="Times New Roman"/>
          <w:iCs/>
          <w:noProof/>
          <w:szCs w:val="20"/>
          <w:lang w:val="lt-LT"/>
        </w:rPr>
      </w:pPr>
      <w:r w:rsidRPr="0040179D">
        <w:rPr>
          <w:rFonts w:ascii="Times New Roman" w:eastAsia="Times New Roman" w:hAnsi="Times New Roman"/>
          <w:iCs/>
          <w:noProof/>
          <w:szCs w:val="20"/>
          <w:lang w:val="lt-LT"/>
        </w:rPr>
        <w:t>Laikyti vaikams nepastebimoje ir nepasiekiamoje vietoje.</w:t>
      </w:r>
    </w:p>
    <w:p w14:paraId="7117045C" w14:textId="77777777" w:rsidR="0040179D" w:rsidRPr="0040179D" w:rsidRDefault="0040179D" w:rsidP="0040179D">
      <w:pPr>
        <w:tabs>
          <w:tab w:val="left" w:pos="567"/>
          <w:tab w:val="left" w:pos="720"/>
        </w:tabs>
        <w:spacing w:after="0" w:line="240" w:lineRule="auto"/>
        <w:rPr>
          <w:rFonts w:ascii="Times New Roman" w:eastAsia="Times New Roman" w:hAnsi="Times New Roman"/>
          <w:noProof/>
          <w:szCs w:val="20"/>
          <w:lang w:val="lt-LT"/>
        </w:rPr>
      </w:pPr>
    </w:p>
    <w:p w14:paraId="1B0F2F04"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308B6E04" w14:textId="77777777" w:rsidR="0040179D" w:rsidRPr="00DA6277" w:rsidRDefault="0040179D" w:rsidP="0040179D">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noProof/>
          <w:szCs w:val="20"/>
          <w:highlight w:val="lightGray"/>
          <w:lang w:val="lt-LT"/>
        </w:rPr>
      </w:pPr>
      <w:r w:rsidRPr="0040179D">
        <w:rPr>
          <w:rFonts w:ascii="Times New Roman" w:eastAsia="Times New Roman" w:hAnsi="Times New Roman"/>
          <w:b/>
          <w:noProof/>
          <w:szCs w:val="20"/>
          <w:lang w:val="lt-LT"/>
        </w:rPr>
        <w:t>7.</w:t>
      </w:r>
      <w:r w:rsidRPr="0040179D">
        <w:rPr>
          <w:rFonts w:ascii="Times New Roman" w:eastAsia="Times New Roman" w:hAnsi="Times New Roman"/>
          <w:b/>
          <w:noProof/>
          <w:szCs w:val="20"/>
          <w:lang w:val="lt-LT"/>
        </w:rPr>
        <w:tab/>
      </w:r>
      <w:r w:rsidRPr="0040179D">
        <w:rPr>
          <w:rFonts w:ascii="Times New Roman" w:eastAsia="Times New Roman" w:hAnsi="Times New Roman"/>
          <w:b/>
          <w:bCs/>
          <w:noProof/>
          <w:szCs w:val="20"/>
          <w:lang w:val="lt-LT"/>
        </w:rPr>
        <w:t>KITAS SPECIALUS ĮSPĖJIMAS (JEI REIKIA)</w:t>
      </w:r>
    </w:p>
    <w:p w14:paraId="700866D1"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0D5D5830"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Jei per 48</w:t>
      </w:r>
      <w:r w:rsidR="00D1627B">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valandas viduriavimas nepraeina, nustokite vartoti Imodium instant ir kreipkitės į gydytoją.</w:t>
      </w:r>
    </w:p>
    <w:p w14:paraId="510CF171"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78976B3E"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63FA18A4" w14:textId="77777777" w:rsidR="0040179D" w:rsidRPr="00DA6277" w:rsidRDefault="0040179D" w:rsidP="0040179D">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noProof/>
          <w:szCs w:val="20"/>
          <w:highlight w:val="lightGray"/>
          <w:lang w:val="lt-LT"/>
        </w:rPr>
      </w:pPr>
      <w:r w:rsidRPr="0040179D">
        <w:rPr>
          <w:rFonts w:ascii="Times New Roman" w:eastAsia="Times New Roman" w:hAnsi="Times New Roman"/>
          <w:b/>
          <w:noProof/>
          <w:szCs w:val="20"/>
          <w:lang w:val="lt-LT"/>
        </w:rPr>
        <w:t>8.</w:t>
      </w:r>
      <w:r w:rsidRPr="0040179D">
        <w:rPr>
          <w:rFonts w:ascii="Times New Roman" w:eastAsia="Times New Roman" w:hAnsi="Times New Roman"/>
          <w:b/>
          <w:noProof/>
          <w:szCs w:val="20"/>
          <w:lang w:val="lt-LT"/>
        </w:rPr>
        <w:tab/>
      </w:r>
      <w:r w:rsidRPr="0040179D">
        <w:rPr>
          <w:rFonts w:ascii="Times New Roman" w:eastAsia="Times New Roman" w:hAnsi="Times New Roman"/>
          <w:b/>
          <w:bCs/>
          <w:noProof/>
          <w:szCs w:val="20"/>
          <w:lang w:val="lt-LT"/>
        </w:rPr>
        <w:t>TINKAMUMO LAIKAS</w:t>
      </w:r>
    </w:p>
    <w:p w14:paraId="0C9033CF" w14:textId="77777777" w:rsidR="0040179D" w:rsidRPr="0040179D" w:rsidRDefault="0040179D" w:rsidP="0040179D">
      <w:pPr>
        <w:tabs>
          <w:tab w:val="left" w:pos="720"/>
        </w:tabs>
        <w:spacing w:after="0" w:line="240" w:lineRule="auto"/>
        <w:rPr>
          <w:rFonts w:ascii="Times New Roman" w:eastAsia="Times New Roman" w:hAnsi="Times New Roman"/>
          <w:iCs/>
          <w:noProof/>
          <w:szCs w:val="20"/>
          <w:lang w:val="lt-LT"/>
        </w:rPr>
      </w:pPr>
    </w:p>
    <w:p w14:paraId="132032B7" w14:textId="77777777" w:rsidR="0040179D" w:rsidRPr="0040179D" w:rsidRDefault="0040179D" w:rsidP="0040179D">
      <w:pPr>
        <w:tabs>
          <w:tab w:val="left" w:pos="720"/>
        </w:tabs>
        <w:spacing w:after="0" w:line="240" w:lineRule="auto"/>
        <w:rPr>
          <w:rFonts w:ascii="Times New Roman" w:eastAsia="Times New Roman" w:hAnsi="Times New Roman"/>
          <w:i/>
          <w:iCs/>
          <w:noProof/>
          <w:szCs w:val="20"/>
          <w:lang w:val="lt-LT"/>
        </w:rPr>
      </w:pPr>
      <w:r w:rsidRPr="0040179D">
        <w:rPr>
          <w:rFonts w:ascii="Times New Roman" w:eastAsia="Times New Roman" w:hAnsi="Times New Roman"/>
          <w:iCs/>
          <w:noProof/>
          <w:szCs w:val="20"/>
          <w:lang w:val="lt-LT"/>
        </w:rPr>
        <w:t>Tinka iki {mm/MMMM}</w:t>
      </w:r>
    </w:p>
    <w:p w14:paraId="554657E4"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06A6B5A0" w14:textId="77777777" w:rsidR="0040179D" w:rsidRPr="0040179D" w:rsidRDefault="0040179D" w:rsidP="0040179D">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noProof/>
          <w:szCs w:val="20"/>
          <w:lang w:val="lt-LT"/>
        </w:rPr>
      </w:pPr>
      <w:r w:rsidRPr="0040179D">
        <w:rPr>
          <w:rFonts w:ascii="Times New Roman" w:eastAsia="Times New Roman" w:hAnsi="Times New Roman"/>
          <w:b/>
          <w:noProof/>
          <w:szCs w:val="20"/>
          <w:lang w:val="lt-LT"/>
        </w:rPr>
        <w:lastRenderedPageBreak/>
        <w:t>9.</w:t>
      </w:r>
      <w:r w:rsidRPr="0040179D">
        <w:rPr>
          <w:rFonts w:ascii="Times New Roman" w:eastAsia="Times New Roman" w:hAnsi="Times New Roman"/>
          <w:b/>
          <w:noProof/>
          <w:szCs w:val="20"/>
          <w:lang w:val="lt-LT"/>
        </w:rPr>
        <w:tab/>
      </w:r>
      <w:r w:rsidRPr="0040179D">
        <w:rPr>
          <w:rFonts w:ascii="Times New Roman" w:eastAsia="Times New Roman" w:hAnsi="Times New Roman"/>
          <w:b/>
          <w:caps/>
          <w:noProof/>
          <w:szCs w:val="20"/>
          <w:lang w:val="lt-LT"/>
        </w:rPr>
        <w:t>SPECIALIOS laikymo sąlygos</w:t>
      </w:r>
    </w:p>
    <w:p w14:paraId="44926EE7" w14:textId="77777777" w:rsidR="0040179D" w:rsidRPr="0040179D" w:rsidRDefault="0040179D" w:rsidP="0040179D">
      <w:pPr>
        <w:tabs>
          <w:tab w:val="left" w:pos="720"/>
        </w:tabs>
        <w:spacing w:after="0" w:line="240" w:lineRule="auto"/>
        <w:rPr>
          <w:rFonts w:ascii="Times New Roman" w:eastAsia="Times New Roman" w:hAnsi="Times New Roman"/>
          <w:i/>
          <w:noProof/>
          <w:color w:val="008000"/>
          <w:szCs w:val="20"/>
          <w:lang w:val="lt-LT"/>
        </w:rPr>
      </w:pPr>
    </w:p>
    <w:p w14:paraId="40B55B1A" w14:textId="77777777" w:rsidR="0040179D" w:rsidRPr="0040179D" w:rsidRDefault="0040179D" w:rsidP="0040179D">
      <w:pPr>
        <w:tabs>
          <w:tab w:val="left" w:pos="720"/>
        </w:tabs>
        <w:spacing w:after="0" w:line="240" w:lineRule="auto"/>
        <w:rPr>
          <w:rFonts w:ascii="Times New Roman" w:eastAsia="Times New Roman" w:hAnsi="Times New Roman"/>
          <w:iCs/>
          <w:noProof/>
          <w:szCs w:val="20"/>
          <w:lang w:val="lt-LT"/>
        </w:rPr>
      </w:pPr>
      <w:r w:rsidRPr="0040179D">
        <w:rPr>
          <w:rFonts w:ascii="Times New Roman" w:eastAsia="Times New Roman" w:hAnsi="Times New Roman"/>
          <w:noProof/>
          <w:szCs w:val="20"/>
          <w:lang w:val="lt-LT"/>
        </w:rPr>
        <w:t>Laikyti gam</w:t>
      </w:r>
      <w:r w:rsidR="00AA4B99">
        <w:rPr>
          <w:rFonts w:ascii="Times New Roman" w:eastAsia="Times New Roman" w:hAnsi="Times New Roman"/>
          <w:noProof/>
          <w:szCs w:val="20"/>
          <w:lang w:val="lt-LT"/>
        </w:rPr>
        <w:t>intojo pakuotėje, kad vaistas</w:t>
      </w:r>
      <w:r w:rsidRPr="0040179D">
        <w:rPr>
          <w:rFonts w:ascii="Times New Roman" w:eastAsia="Times New Roman" w:hAnsi="Times New Roman"/>
          <w:noProof/>
          <w:szCs w:val="20"/>
          <w:lang w:val="lt-LT"/>
        </w:rPr>
        <w:t xml:space="preserve"> būtų apsaugotas nuo drėgmės</w:t>
      </w:r>
      <w:r w:rsidRPr="0040179D">
        <w:rPr>
          <w:rFonts w:ascii="Times New Roman" w:eastAsia="Times New Roman" w:hAnsi="Times New Roman"/>
          <w:iCs/>
          <w:noProof/>
          <w:szCs w:val="20"/>
          <w:lang w:val="lt-LT"/>
        </w:rPr>
        <w:t>.</w:t>
      </w:r>
    </w:p>
    <w:p w14:paraId="0874BD5B"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0190F56C" w14:textId="77777777" w:rsidR="0040179D" w:rsidRPr="0040179D" w:rsidRDefault="0040179D" w:rsidP="0040179D">
      <w:pPr>
        <w:tabs>
          <w:tab w:val="left" w:pos="720"/>
        </w:tabs>
        <w:spacing w:after="0" w:line="240" w:lineRule="auto"/>
        <w:ind w:left="567" w:hanging="567"/>
        <w:rPr>
          <w:rFonts w:ascii="Times New Roman" w:eastAsia="Times New Roman" w:hAnsi="Times New Roman"/>
          <w:noProof/>
          <w:szCs w:val="20"/>
          <w:lang w:val="lt-LT"/>
        </w:rPr>
      </w:pPr>
    </w:p>
    <w:p w14:paraId="3123EDE7" w14:textId="77777777" w:rsidR="0040179D" w:rsidRPr="0040179D" w:rsidRDefault="0040179D" w:rsidP="0040179D">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t>10.</w:t>
      </w:r>
      <w:r w:rsidRPr="0040179D">
        <w:rPr>
          <w:rFonts w:ascii="Times New Roman" w:eastAsia="Times New Roman" w:hAnsi="Times New Roman"/>
          <w:b/>
          <w:noProof/>
          <w:szCs w:val="20"/>
          <w:lang w:val="lt-LT"/>
        </w:rPr>
        <w:tab/>
      </w:r>
      <w:r w:rsidRPr="0040179D">
        <w:rPr>
          <w:rFonts w:ascii="Times New Roman" w:eastAsia="Times New Roman" w:hAnsi="Times New Roman"/>
          <w:b/>
          <w:caps/>
          <w:noProof/>
          <w:szCs w:val="20"/>
          <w:lang w:val="lt-LT"/>
        </w:rPr>
        <w:t>specialios atsargumo priemonės</w:t>
      </w:r>
      <w:r w:rsidRPr="0040179D">
        <w:rPr>
          <w:rFonts w:ascii="Times New Roman" w:eastAsia="Times New Roman" w:hAnsi="Times New Roman"/>
          <w:b/>
          <w:bCs/>
          <w:noProof/>
          <w:szCs w:val="20"/>
          <w:lang w:val="lt-LT"/>
        </w:rPr>
        <w:t xml:space="preserve">, BŪTINOS </w:t>
      </w:r>
      <w:r w:rsidRPr="0040179D">
        <w:rPr>
          <w:rFonts w:ascii="Times New Roman" w:eastAsia="Times New Roman" w:hAnsi="Times New Roman"/>
          <w:b/>
          <w:bCs/>
          <w:caps/>
          <w:noProof/>
          <w:szCs w:val="20"/>
          <w:lang w:val="lt-LT"/>
        </w:rPr>
        <w:t>NAIKINANT VAISTINIO PREPARATO LIKUČIUS ARBA ATLIEKAS</w:t>
      </w:r>
      <w:r w:rsidRPr="0040179D">
        <w:rPr>
          <w:rFonts w:ascii="Times New Roman" w:eastAsia="Times New Roman" w:hAnsi="Times New Roman"/>
          <w:caps/>
          <w:noProof/>
          <w:szCs w:val="20"/>
          <w:lang w:val="lt-LT"/>
        </w:rPr>
        <w:t xml:space="preserve"> </w:t>
      </w:r>
      <w:r w:rsidRPr="0040179D">
        <w:rPr>
          <w:rFonts w:ascii="Times New Roman" w:eastAsia="Times New Roman" w:hAnsi="Times New Roman"/>
          <w:b/>
          <w:caps/>
          <w:noProof/>
          <w:szCs w:val="20"/>
          <w:lang w:val="lt-LT"/>
        </w:rPr>
        <w:t>(jei reikia)</w:t>
      </w:r>
    </w:p>
    <w:p w14:paraId="4A6A7D34"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72520167"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4F0CB5EB" w14:textId="77777777" w:rsidR="0040179D" w:rsidRPr="0040179D" w:rsidRDefault="0040179D" w:rsidP="0040179D">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t>11.</w:t>
      </w:r>
      <w:r w:rsidRPr="0040179D">
        <w:rPr>
          <w:rFonts w:ascii="Times New Roman" w:eastAsia="Times New Roman" w:hAnsi="Times New Roman"/>
          <w:b/>
          <w:noProof/>
          <w:szCs w:val="20"/>
          <w:lang w:val="lt-LT"/>
        </w:rPr>
        <w:tab/>
      </w:r>
      <w:r w:rsidRPr="0040179D">
        <w:rPr>
          <w:rFonts w:ascii="Times New Roman" w:eastAsia="Times New Roman" w:hAnsi="Times New Roman"/>
          <w:b/>
          <w:caps/>
          <w:noProof/>
          <w:szCs w:val="20"/>
          <w:lang w:val="lt-LT"/>
        </w:rPr>
        <w:t>Registruotojo pavadinimas ir adresas</w:t>
      </w:r>
    </w:p>
    <w:p w14:paraId="35ABC89F"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1A3C43D8" w14:textId="77777777" w:rsidR="00C44611" w:rsidRPr="007C3919" w:rsidRDefault="00C44611" w:rsidP="00C44611">
      <w:pPr>
        <w:tabs>
          <w:tab w:val="left" w:pos="567"/>
        </w:tabs>
        <w:spacing w:after="0" w:line="260" w:lineRule="exact"/>
        <w:ind w:right="28"/>
        <w:rPr>
          <w:rFonts w:ascii="Times New Roman" w:eastAsia="Arial Unicode MS" w:hAnsi="Times New Roman"/>
          <w:noProof/>
          <w:lang w:val="lt-LT"/>
        </w:rPr>
      </w:pPr>
      <w:r w:rsidRPr="007C3919">
        <w:rPr>
          <w:rFonts w:ascii="Times New Roman" w:eastAsia="Arial Unicode MS" w:hAnsi="Times New Roman"/>
          <w:noProof/>
          <w:lang w:val="lt-LT"/>
        </w:rPr>
        <w:t>McNeil Healthcare (Ireland) Limited</w:t>
      </w:r>
    </w:p>
    <w:p w14:paraId="5D6CAD57" w14:textId="77777777" w:rsidR="00C926C7" w:rsidRPr="00C926C7" w:rsidRDefault="00C926C7" w:rsidP="00C926C7">
      <w:pPr>
        <w:tabs>
          <w:tab w:val="left" w:pos="567"/>
        </w:tabs>
        <w:spacing w:after="0" w:line="260" w:lineRule="exact"/>
        <w:ind w:right="28"/>
        <w:rPr>
          <w:rFonts w:ascii="Times New Roman" w:eastAsia="Arial Unicode MS" w:hAnsi="Times New Roman"/>
          <w:noProof/>
          <w:lang w:val="lt-LT"/>
        </w:rPr>
      </w:pPr>
      <w:r w:rsidRPr="00C926C7">
        <w:rPr>
          <w:rFonts w:ascii="Times New Roman" w:eastAsia="Arial Unicode MS" w:hAnsi="Times New Roman"/>
          <w:noProof/>
          <w:lang w:val="lt-LT"/>
        </w:rPr>
        <w:t>Office 5, 6 &amp; 7, Block 5</w:t>
      </w:r>
    </w:p>
    <w:p w14:paraId="5B462F10" w14:textId="71B8BEEC" w:rsidR="00C926C7" w:rsidRDefault="00C926C7" w:rsidP="00C926C7">
      <w:pPr>
        <w:tabs>
          <w:tab w:val="left" w:pos="567"/>
        </w:tabs>
        <w:spacing w:after="0" w:line="260" w:lineRule="exact"/>
        <w:ind w:right="28"/>
        <w:rPr>
          <w:rFonts w:ascii="Times New Roman" w:eastAsia="Arial Unicode MS" w:hAnsi="Times New Roman"/>
          <w:noProof/>
          <w:lang w:val="lt-LT"/>
        </w:rPr>
      </w:pPr>
      <w:r w:rsidRPr="00C926C7">
        <w:rPr>
          <w:rFonts w:ascii="Times New Roman" w:eastAsia="Arial Unicode MS" w:hAnsi="Times New Roman"/>
          <w:noProof/>
          <w:lang w:val="lt-LT"/>
        </w:rPr>
        <w:t>High Street</w:t>
      </w:r>
    </w:p>
    <w:p w14:paraId="15038545" w14:textId="462D84A3" w:rsidR="00C44611" w:rsidRPr="007C3919" w:rsidRDefault="00C44611" w:rsidP="00C926C7">
      <w:pPr>
        <w:tabs>
          <w:tab w:val="left" w:pos="567"/>
        </w:tabs>
        <w:spacing w:after="0" w:line="260" w:lineRule="exact"/>
        <w:ind w:right="28"/>
        <w:rPr>
          <w:rFonts w:ascii="Times New Roman" w:eastAsia="Arial Unicode MS" w:hAnsi="Times New Roman"/>
          <w:noProof/>
          <w:lang w:val="lt-LT"/>
        </w:rPr>
      </w:pPr>
      <w:r w:rsidRPr="007C3919">
        <w:rPr>
          <w:rFonts w:ascii="Times New Roman" w:eastAsia="Arial Unicode MS" w:hAnsi="Times New Roman"/>
          <w:noProof/>
          <w:lang w:val="lt-LT"/>
        </w:rPr>
        <w:t>Tallaght</w:t>
      </w:r>
    </w:p>
    <w:p w14:paraId="431C6CB3" w14:textId="77777777" w:rsidR="00C44611" w:rsidRPr="007C3919" w:rsidRDefault="00C44611" w:rsidP="00C44611">
      <w:pPr>
        <w:tabs>
          <w:tab w:val="left" w:pos="567"/>
        </w:tabs>
        <w:spacing w:after="0" w:line="260" w:lineRule="exact"/>
        <w:ind w:right="28"/>
        <w:rPr>
          <w:rFonts w:ascii="Times New Roman" w:eastAsia="Arial Unicode MS" w:hAnsi="Times New Roman"/>
          <w:noProof/>
          <w:lang w:val="lt-LT"/>
        </w:rPr>
      </w:pPr>
      <w:r w:rsidRPr="007C3919">
        <w:rPr>
          <w:rFonts w:ascii="Times New Roman" w:eastAsia="Arial Unicode MS" w:hAnsi="Times New Roman"/>
          <w:noProof/>
          <w:lang w:val="lt-LT"/>
        </w:rPr>
        <w:t>Dublin 24</w:t>
      </w:r>
    </w:p>
    <w:p w14:paraId="3CAA45A5" w14:textId="77777777" w:rsidR="00527E41" w:rsidRDefault="00527E41" w:rsidP="00C44611">
      <w:pPr>
        <w:tabs>
          <w:tab w:val="left" w:pos="720"/>
        </w:tabs>
        <w:spacing w:after="0" w:line="240" w:lineRule="auto"/>
        <w:rPr>
          <w:rFonts w:ascii="Times New Roman" w:eastAsia="Arial Unicode MS" w:hAnsi="Times New Roman"/>
          <w:noProof/>
          <w:lang w:val="lt-LT"/>
        </w:rPr>
      </w:pPr>
      <w:r w:rsidRPr="00527E41">
        <w:rPr>
          <w:rFonts w:ascii="Times New Roman" w:eastAsia="Arial Unicode MS" w:hAnsi="Times New Roman"/>
          <w:noProof/>
          <w:lang w:val="lt-LT"/>
        </w:rPr>
        <w:t>D24 YK8N</w:t>
      </w:r>
    </w:p>
    <w:p w14:paraId="3482F78E" w14:textId="05161EDA" w:rsidR="0040179D" w:rsidRDefault="00C44611" w:rsidP="00C44611">
      <w:pPr>
        <w:tabs>
          <w:tab w:val="left" w:pos="720"/>
        </w:tabs>
        <w:spacing w:after="0" w:line="240" w:lineRule="auto"/>
        <w:rPr>
          <w:rFonts w:ascii="Times New Roman" w:eastAsia="Arial Unicode MS" w:hAnsi="Times New Roman"/>
          <w:noProof/>
          <w:lang w:val="lt-LT"/>
        </w:rPr>
      </w:pPr>
      <w:r w:rsidRPr="007C3919">
        <w:rPr>
          <w:rFonts w:ascii="Times New Roman" w:eastAsia="Arial Unicode MS" w:hAnsi="Times New Roman"/>
          <w:noProof/>
          <w:lang w:val="lt-LT"/>
        </w:rPr>
        <w:t>Airija</w:t>
      </w:r>
    </w:p>
    <w:p w14:paraId="1F5FC4FA" w14:textId="77777777" w:rsidR="00C44611" w:rsidRPr="0040179D" w:rsidRDefault="00C44611" w:rsidP="00C44611">
      <w:pPr>
        <w:tabs>
          <w:tab w:val="left" w:pos="720"/>
        </w:tabs>
        <w:spacing w:after="0" w:line="240" w:lineRule="auto"/>
        <w:rPr>
          <w:rFonts w:ascii="Times New Roman" w:eastAsia="Times New Roman" w:hAnsi="Times New Roman"/>
          <w:noProof/>
          <w:szCs w:val="20"/>
          <w:lang w:val="lt-LT"/>
        </w:rPr>
      </w:pPr>
    </w:p>
    <w:p w14:paraId="38145BC0"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00109FAF" w14:textId="77777777" w:rsidR="0040179D" w:rsidRPr="0040179D" w:rsidRDefault="0040179D" w:rsidP="0040179D">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noProof/>
          <w:szCs w:val="20"/>
          <w:lang w:val="lt-LT"/>
        </w:rPr>
      </w:pPr>
      <w:r w:rsidRPr="0040179D">
        <w:rPr>
          <w:rFonts w:ascii="Times New Roman" w:eastAsia="Times New Roman" w:hAnsi="Times New Roman"/>
          <w:b/>
          <w:noProof/>
          <w:szCs w:val="20"/>
          <w:lang w:val="lt-LT"/>
        </w:rPr>
        <w:t>12.</w:t>
      </w:r>
      <w:r w:rsidRPr="0040179D">
        <w:rPr>
          <w:rFonts w:ascii="Times New Roman" w:eastAsia="Times New Roman" w:hAnsi="Times New Roman"/>
          <w:b/>
          <w:noProof/>
          <w:szCs w:val="20"/>
          <w:lang w:val="lt-LT"/>
        </w:rPr>
        <w:tab/>
      </w:r>
      <w:r w:rsidRPr="0040179D">
        <w:rPr>
          <w:rFonts w:ascii="Times New Roman" w:eastAsia="Times New Roman" w:hAnsi="Times New Roman"/>
          <w:b/>
          <w:caps/>
          <w:noProof/>
          <w:szCs w:val="20"/>
          <w:lang w:val="lt-LT"/>
        </w:rPr>
        <w:t>Registracijos pažymėjimo numeris (-IAI)</w:t>
      </w:r>
    </w:p>
    <w:p w14:paraId="18CAA244"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30BFCC31" w14:textId="77777777" w:rsidR="0040179D" w:rsidRPr="0040179D" w:rsidRDefault="0040179D" w:rsidP="0040179D">
      <w:pPr>
        <w:tabs>
          <w:tab w:val="left" w:pos="567"/>
        </w:tabs>
        <w:spacing w:after="0" w:line="260" w:lineRule="exact"/>
        <w:rPr>
          <w:rFonts w:ascii="Times New Roman" w:eastAsia="Times New Roman" w:hAnsi="Times New Roman"/>
          <w:noProof/>
          <w:lang w:val="lt-LT"/>
        </w:rPr>
      </w:pPr>
      <w:r w:rsidRPr="0040179D">
        <w:rPr>
          <w:rFonts w:ascii="Times New Roman" w:eastAsia="Times New Roman" w:hAnsi="Times New Roman"/>
          <w:noProof/>
          <w:lang w:val="lt-LT"/>
        </w:rPr>
        <w:t>N6 - LT/1/01/1997/001</w:t>
      </w:r>
    </w:p>
    <w:p w14:paraId="490951DB" w14:textId="77777777" w:rsidR="0040179D" w:rsidRPr="00DA6277" w:rsidRDefault="0040179D" w:rsidP="0040179D">
      <w:pPr>
        <w:tabs>
          <w:tab w:val="left" w:pos="567"/>
        </w:tabs>
        <w:spacing w:after="0" w:line="260" w:lineRule="exact"/>
        <w:rPr>
          <w:rFonts w:ascii="Times New Roman" w:eastAsia="Times New Roman" w:hAnsi="Times New Roman"/>
          <w:noProof/>
          <w:highlight w:val="lightGray"/>
          <w:lang w:val="lt-LT"/>
        </w:rPr>
      </w:pPr>
      <w:r w:rsidRPr="00DA6277">
        <w:rPr>
          <w:rFonts w:ascii="Times New Roman" w:eastAsia="Times New Roman" w:hAnsi="Times New Roman"/>
          <w:noProof/>
          <w:highlight w:val="lightGray"/>
          <w:lang w:val="lt-LT"/>
        </w:rPr>
        <w:t>N10 - LT/1/01/1997/002</w:t>
      </w:r>
    </w:p>
    <w:p w14:paraId="68C8A305"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7422E4BC"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79ADEC0A" w14:textId="77777777" w:rsidR="0040179D" w:rsidRPr="0040179D" w:rsidRDefault="0040179D" w:rsidP="0040179D">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noProof/>
          <w:szCs w:val="20"/>
          <w:lang w:val="lt-LT"/>
        </w:rPr>
      </w:pPr>
      <w:r w:rsidRPr="0040179D">
        <w:rPr>
          <w:rFonts w:ascii="Times New Roman" w:eastAsia="Times New Roman" w:hAnsi="Times New Roman"/>
          <w:b/>
          <w:noProof/>
          <w:szCs w:val="20"/>
          <w:lang w:val="lt-LT"/>
        </w:rPr>
        <w:t>13.</w:t>
      </w:r>
      <w:r w:rsidRPr="0040179D">
        <w:rPr>
          <w:rFonts w:ascii="Times New Roman" w:eastAsia="Times New Roman" w:hAnsi="Times New Roman"/>
          <w:b/>
          <w:noProof/>
          <w:szCs w:val="20"/>
          <w:lang w:val="lt-LT"/>
        </w:rPr>
        <w:tab/>
        <w:t>SERIJOS NUMERIS</w:t>
      </w:r>
    </w:p>
    <w:p w14:paraId="204543A1" w14:textId="77777777" w:rsidR="0040179D" w:rsidRPr="0040179D" w:rsidRDefault="0040179D" w:rsidP="0040179D">
      <w:pPr>
        <w:tabs>
          <w:tab w:val="left" w:pos="720"/>
        </w:tabs>
        <w:spacing w:after="0" w:line="240" w:lineRule="auto"/>
        <w:rPr>
          <w:rFonts w:ascii="Times New Roman" w:eastAsia="Times New Roman" w:hAnsi="Times New Roman"/>
          <w:iCs/>
          <w:noProof/>
          <w:szCs w:val="20"/>
          <w:lang w:val="lt-LT"/>
        </w:rPr>
      </w:pPr>
    </w:p>
    <w:p w14:paraId="1C40450B" w14:textId="77777777" w:rsidR="0040179D" w:rsidRPr="0040179D" w:rsidRDefault="0040179D" w:rsidP="0040179D">
      <w:pPr>
        <w:tabs>
          <w:tab w:val="left" w:pos="720"/>
        </w:tabs>
        <w:spacing w:after="0" w:line="240" w:lineRule="auto"/>
        <w:rPr>
          <w:rFonts w:ascii="Times New Roman" w:eastAsia="Times New Roman" w:hAnsi="Times New Roman"/>
          <w:iCs/>
          <w:noProof/>
          <w:szCs w:val="20"/>
          <w:lang w:val="lt-LT"/>
        </w:rPr>
      </w:pPr>
      <w:r w:rsidRPr="0040179D">
        <w:rPr>
          <w:rFonts w:ascii="Times New Roman" w:eastAsia="Times New Roman" w:hAnsi="Times New Roman"/>
          <w:iCs/>
          <w:noProof/>
          <w:szCs w:val="20"/>
          <w:lang w:val="lt-LT"/>
        </w:rPr>
        <w:t>Serija</w:t>
      </w:r>
    </w:p>
    <w:p w14:paraId="68A56A65"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2CEF95C2"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7E5110FC" w14:textId="77777777" w:rsidR="0040179D" w:rsidRPr="0040179D" w:rsidRDefault="0040179D" w:rsidP="0040179D">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noProof/>
          <w:szCs w:val="20"/>
          <w:lang w:val="lt-LT"/>
        </w:rPr>
      </w:pPr>
      <w:r w:rsidRPr="0040179D">
        <w:rPr>
          <w:rFonts w:ascii="Times New Roman" w:eastAsia="Times New Roman" w:hAnsi="Times New Roman"/>
          <w:b/>
          <w:noProof/>
          <w:szCs w:val="20"/>
          <w:lang w:val="lt-LT"/>
        </w:rPr>
        <w:t>14.</w:t>
      </w:r>
      <w:r w:rsidRPr="0040179D">
        <w:rPr>
          <w:rFonts w:ascii="Times New Roman" w:eastAsia="Times New Roman" w:hAnsi="Times New Roman"/>
          <w:b/>
          <w:noProof/>
          <w:szCs w:val="20"/>
          <w:lang w:val="lt-LT"/>
        </w:rPr>
        <w:tab/>
        <w:t>PARDAVIMO (IŠDAVIMO)</w:t>
      </w:r>
      <w:r w:rsidRPr="0040179D">
        <w:rPr>
          <w:rFonts w:ascii="Times New Roman" w:eastAsia="Times New Roman" w:hAnsi="Times New Roman"/>
          <w:b/>
          <w:caps/>
          <w:noProof/>
          <w:szCs w:val="20"/>
          <w:lang w:val="lt-LT"/>
        </w:rPr>
        <w:t xml:space="preserve"> tvarka</w:t>
      </w:r>
    </w:p>
    <w:p w14:paraId="070587C4" w14:textId="77777777" w:rsidR="0040179D" w:rsidRPr="0040179D" w:rsidRDefault="0040179D" w:rsidP="0040179D">
      <w:pPr>
        <w:tabs>
          <w:tab w:val="left" w:pos="567"/>
        </w:tabs>
        <w:spacing w:after="0" w:line="260" w:lineRule="exact"/>
        <w:ind w:left="567" w:hanging="567"/>
        <w:rPr>
          <w:rFonts w:ascii="Times New Roman" w:eastAsia="Times New Roman" w:hAnsi="Times New Roman"/>
          <w:noProof/>
          <w:szCs w:val="20"/>
          <w:lang w:val="lt-LT"/>
        </w:rPr>
      </w:pPr>
    </w:p>
    <w:p w14:paraId="7A361330" w14:textId="77777777" w:rsidR="0040179D" w:rsidRPr="0040179D" w:rsidRDefault="0040179D" w:rsidP="0040179D">
      <w:pPr>
        <w:tabs>
          <w:tab w:val="left" w:pos="567"/>
        </w:tabs>
        <w:spacing w:after="0" w:line="260" w:lineRule="exact"/>
        <w:ind w:left="567" w:hanging="567"/>
        <w:rPr>
          <w:rFonts w:ascii="Times New Roman" w:eastAsia="Times New Roman" w:hAnsi="Times New Roman"/>
          <w:noProof/>
          <w:szCs w:val="20"/>
          <w:lang w:val="lt-LT"/>
        </w:rPr>
      </w:pPr>
      <w:r w:rsidRPr="0040179D">
        <w:rPr>
          <w:rFonts w:ascii="Times New Roman" w:eastAsia="Times New Roman" w:hAnsi="Times New Roman"/>
          <w:noProof/>
          <w:szCs w:val="20"/>
          <w:lang w:val="lt-LT"/>
        </w:rPr>
        <w:t>Nereceptinis vaistas.</w:t>
      </w:r>
    </w:p>
    <w:p w14:paraId="078AFFFE"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7A8B67F2"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511FA35A" w14:textId="77777777" w:rsidR="0040179D" w:rsidRPr="0040179D" w:rsidRDefault="0040179D" w:rsidP="0040179D">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noProof/>
          <w:szCs w:val="20"/>
          <w:lang w:val="lt-LT"/>
        </w:rPr>
      </w:pPr>
      <w:r w:rsidRPr="0040179D">
        <w:rPr>
          <w:rFonts w:ascii="Times New Roman" w:eastAsia="Times New Roman" w:hAnsi="Times New Roman"/>
          <w:b/>
          <w:noProof/>
          <w:szCs w:val="20"/>
          <w:lang w:val="lt-LT"/>
        </w:rPr>
        <w:t>15.</w:t>
      </w:r>
      <w:r w:rsidRPr="0040179D">
        <w:rPr>
          <w:rFonts w:ascii="Times New Roman" w:eastAsia="Times New Roman" w:hAnsi="Times New Roman"/>
          <w:b/>
          <w:noProof/>
          <w:szCs w:val="20"/>
          <w:lang w:val="lt-LT"/>
        </w:rPr>
        <w:tab/>
      </w:r>
      <w:r w:rsidRPr="0040179D">
        <w:rPr>
          <w:rFonts w:ascii="Times New Roman" w:eastAsia="Times New Roman" w:hAnsi="Times New Roman"/>
          <w:b/>
          <w:caps/>
          <w:noProof/>
          <w:szCs w:val="20"/>
          <w:lang w:val="lt-LT"/>
        </w:rPr>
        <w:t>vartojimo instrukcijA</w:t>
      </w:r>
    </w:p>
    <w:p w14:paraId="45CA9806"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08370057" w14:textId="77777777" w:rsidR="0040179D" w:rsidRPr="0040179D" w:rsidRDefault="0040179D" w:rsidP="0040179D">
      <w:pPr>
        <w:tabs>
          <w:tab w:val="left" w:pos="720"/>
        </w:tabs>
        <w:spacing w:after="0" w:line="240" w:lineRule="auto"/>
        <w:rPr>
          <w:rFonts w:ascii="Times New Roman" w:eastAsia="Times New Roman" w:hAnsi="Times New Roman"/>
          <w:noProof/>
          <w:lang w:val="lt-LT"/>
        </w:rPr>
      </w:pPr>
      <w:r w:rsidRPr="0040179D">
        <w:rPr>
          <w:rFonts w:ascii="Times New Roman" w:eastAsia="Times New Roman" w:hAnsi="Times New Roman"/>
          <w:noProof/>
          <w:lang w:val="lt-LT"/>
        </w:rPr>
        <w:t xml:space="preserve">Ūmaus viduriavimo simptomams slopinti. </w:t>
      </w:r>
    </w:p>
    <w:p w14:paraId="4114BB22"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535BE3AA"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Dozavimas: </w:t>
      </w:r>
      <w:r w:rsidRPr="0040179D">
        <w:rPr>
          <w:rFonts w:ascii="Times New Roman" w:eastAsia="Times New Roman" w:hAnsi="Times New Roman"/>
          <w:i/>
          <w:noProof/>
          <w:szCs w:val="20"/>
          <w:u w:val="single"/>
          <w:lang w:val="lt-LT"/>
        </w:rPr>
        <w:t>suaugusiesiems ir vyresniems kaip 12</w:t>
      </w:r>
      <w:r w:rsidR="00D1627B">
        <w:rPr>
          <w:rFonts w:ascii="Times New Roman" w:eastAsia="Times New Roman" w:hAnsi="Times New Roman"/>
          <w:i/>
          <w:noProof/>
          <w:szCs w:val="20"/>
          <w:u w:val="single"/>
          <w:lang w:val="lt-LT"/>
        </w:rPr>
        <w:t> </w:t>
      </w:r>
      <w:r w:rsidRPr="0040179D">
        <w:rPr>
          <w:rFonts w:ascii="Times New Roman" w:eastAsia="Times New Roman" w:hAnsi="Times New Roman"/>
          <w:i/>
          <w:noProof/>
          <w:szCs w:val="20"/>
          <w:u w:val="single"/>
          <w:lang w:val="lt-LT"/>
        </w:rPr>
        <w:t>metų vaikams</w:t>
      </w:r>
      <w:r w:rsidRPr="0040179D">
        <w:rPr>
          <w:rFonts w:ascii="Times New Roman" w:eastAsia="Times New Roman" w:hAnsi="Times New Roman"/>
          <w:noProof/>
          <w:szCs w:val="20"/>
          <w:lang w:val="lt-LT"/>
        </w:rPr>
        <w:t xml:space="preserve"> viduriavimui prasidėjus reikia iš karto suvartoti 2</w:t>
      </w:r>
      <w:r w:rsidR="00D1627B">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tabletes (4</w:t>
      </w:r>
      <w:r w:rsidR="00D1627B">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mg). Po to reikia vartoti po 1</w:t>
      </w:r>
      <w:r w:rsidR="00D1627B">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tabletę (2</w:t>
      </w:r>
      <w:r w:rsidR="00D1627B">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mg) po kiekvieno tuštinimosi. Neviršyti 6</w:t>
      </w:r>
      <w:r w:rsidR="00D1627B">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tablečių per dieną.</w:t>
      </w:r>
    </w:p>
    <w:p w14:paraId="0739C235"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4DDC2FBD"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13204040" w14:textId="77777777" w:rsidR="0040179D" w:rsidRPr="0040179D" w:rsidRDefault="0040179D" w:rsidP="0040179D">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noProof/>
          <w:szCs w:val="20"/>
          <w:lang w:val="lt-LT"/>
        </w:rPr>
      </w:pPr>
      <w:r w:rsidRPr="0040179D">
        <w:rPr>
          <w:rFonts w:ascii="Times New Roman" w:eastAsia="Times New Roman" w:hAnsi="Times New Roman"/>
          <w:b/>
          <w:noProof/>
          <w:szCs w:val="20"/>
          <w:lang w:val="lt-LT"/>
        </w:rPr>
        <w:t>16.</w:t>
      </w:r>
      <w:r w:rsidRPr="0040179D">
        <w:rPr>
          <w:rFonts w:ascii="Times New Roman" w:eastAsia="Times New Roman" w:hAnsi="Times New Roman"/>
          <w:b/>
          <w:noProof/>
          <w:szCs w:val="20"/>
          <w:lang w:val="lt-LT"/>
        </w:rPr>
        <w:tab/>
        <w:t>INFORMACIJA BRAILIO RAŠTU</w:t>
      </w:r>
    </w:p>
    <w:p w14:paraId="574DA1E1"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58480B48"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imodium instant 2</w:t>
      </w:r>
      <w:r w:rsidR="00D1627B">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mg</w:t>
      </w:r>
    </w:p>
    <w:p w14:paraId="5EE59B20" w14:textId="77777777" w:rsidR="0040179D" w:rsidRDefault="0040179D" w:rsidP="0040179D">
      <w:pPr>
        <w:tabs>
          <w:tab w:val="left" w:pos="720"/>
        </w:tabs>
        <w:spacing w:after="0" w:line="240" w:lineRule="auto"/>
        <w:rPr>
          <w:rFonts w:ascii="Times New Roman" w:eastAsia="Times New Roman" w:hAnsi="Times New Roman"/>
          <w:noProof/>
          <w:szCs w:val="20"/>
          <w:lang w:val="lt-LT"/>
        </w:rPr>
      </w:pPr>
    </w:p>
    <w:p w14:paraId="297D0FE4" w14:textId="77777777" w:rsidR="003B60EF" w:rsidRPr="003B60EF" w:rsidRDefault="003B60EF" w:rsidP="003B60EF">
      <w:pPr>
        <w:tabs>
          <w:tab w:val="left" w:pos="567"/>
        </w:tabs>
        <w:spacing w:after="0" w:line="260" w:lineRule="exact"/>
        <w:rPr>
          <w:rFonts w:ascii="Times New Roman" w:eastAsia="Times New Roman" w:hAnsi="Times New Roman"/>
          <w:noProof/>
          <w:shd w:val="clear" w:color="auto" w:fill="CCCCCC"/>
          <w:lang w:val="lt-LT"/>
        </w:rPr>
      </w:pPr>
    </w:p>
    <w:p w14:paraId="3DD75B92" w14:textId="77777777" w:rsidR="003B60EF" w:rsidRPr="00B578DC" w:rsidRDefault="003B60EF" w:rsidP="003B60E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en-GB"/>
        </w:rPr>
      </w:pPr>
      <w:r w:rsidRPr="00B578DC">
        <w:rPr>
          <w:rFonts w:ascii="Times New Roman" w:eastAsia="Times New Roman" w:hAnsi="Times New Roman"/>
          <w:b/>
          <w:noProof/>
          <w:snapToGrid w:val="0"/>
          <w:szCs w:val="20"/>
          <w:lang w:val="en-GB"/>
        </w:rPr>
        <w:lastRenderedPageBreak/>
        <w:t>17.</w:t>
      </w:r>
      <w:r w:rsidRPr="00B578DC">
        <w:rPr>
          <w:rFonts w:ascii="Times New Roman" w:eastAsia="Times New Roman" w:hAnsi="Times New Roman"/>
          <w:b/>
          <w:noProof/>
          <w:snapToGrid w:val="0"/>
          <w:szCs w:val="20"/>
          <w:lang w:val="en-GB"/>
        </w:rPr>
        <w:tab/>
        <w:t>UNIKALUS IDENTIFIKATORIUS – 2D BRŪKŠNINIS KODAS</w:t>
      </w:r>
    </w:p>
    <w:p w14:paraId="09E0BD4B" w14:textId="77777777" w:rsidR="003B60EF" w:rsidRPr="00B578DC" w:rsidRDefault="003B60EF" w:rsidP="003B60EF">
      <w:pPr>
        <w:tabs>
          <w:tab w:val="left" w:pos="567"/>
        </w:tabs>
        <w:spacing w:after="0" w:line="260" w:lineRule="exact"/>
        <w:rPr>
          <w:rFonts w:ascii="Times New Roman" w:eastAsia="Times New Roman" w:hAnsi="Times New Roman"/>
          <w:noProof/>
          <w:snapToGrid w:val="0"/>
          <w:szCs w:val="20"/>
          <w:lang w:val="en-GB"/>
        </w:rPr>
      </w:pPr>
    </w:p>
    <w:p w14:paraId="0DCAA424" w14:textId="77777777" w:rsidR="003B60EF" w:rsidRPr="00B578DC" w:rsidRDefault="003B60EF" w:rsidP="003B60EF">
      <w:pPr>
        <w:tabs>
          <w:tab w:val="left" w:pos="567"/>
        </w:tabs>
        <w:spacing w:after="0" w:line="260" w:lineRule="exact"/>
        <w:rPr>
          <w:rFonts w:ascii="Times New Roman" w:eastAsia="Times New Roman" w:hAnsi="Times New Roman"/>
          <w:noProof/>
          <w:snapToGrid w:val="0"/>
          <w:szCs w:val="24"/>
          <w:highlight w:val="lightGray"/>
          <w:lang w:val="en-GB"/>
        </w:rPr>
      </w:pPr>
      <w:r w:rsidRPr="00B578DC">
        <w:rPr>
          <w:rFonts w:ascii="Times New Roman" w:eastAsia="Times New Roman" w:hAnsi="Times New Roman"/>
          <w:noProof/>
          <w:snapToGrid w:val="0"/>
          <w:szCs w:val="20"/>
          <w:highlight w:val="lightGray"/>
          <w:lang w:val="en-GB"/>
        </w:rPr>
        <w:t>Duomenys nebūtini.</w:t>
      </w:r>
    </w:p>
    <w:p w14:paraId="3207ADE7" w14:textId="77777777" w:rsidR="003B60EF" w:rsidRPr="00B578DC" w:rsidRDefault="003B60EF" w:rsidP="003B60EF">
      <w:pPr>
        <w:tabs>
          <w:tab w:val="left" w:pos="567"/>
        </w:tabs>
        <w:spacing w:after="0" w:line="260" w:lineRule="exact"/>
        <w:rPr>
          <w:rFonts w:ascii="Times New Roman" w:eastAsia="Times New Roman" w:hAnsi="Times New Roman"/>
          <w:noProof/>
          <w:snapToGrid w:val="0"/>
          <w:szCs w:val="20"/>
          <w:lang w:val="en-GB"/>
        </w:rPr>
      </w:pPr>
    </w:p>
    <w:p w14:paraId="6BA752ED" w14:textId="77777777" w:rsidR="003B60EF" w:rsidRPr="00B578DC" w:rsidRDefault="003B60EF" w:rsidP="003B60EF">
      <w:pPr>
        <w:tabs>
          <w:tab w:val="left" w:pos="567"/>
        </w:tabs>
        <w:spacing w:after="0" w:line="260" w:lineRule="exact"/>
        <w:rPr>
          <w:rFonts w:ascii="Times New Roman" w:eastAsia="Times New Roman" w:hAnsi="Times New Roman"/>
          <w:noProof/>
          <w:snapToGrid w:val="0"/>
          <w:szCs w:val="20"/>
          <w:lang w:val="en-GB"/>
        </w:rPr>
      </w:pPr>
    </w:p>
    <w:p w14:paraId="0D255067" w14:textId="77777777" w:rsidR="003B60EF" w:rsidRPr="00B578DC" w:rsidRDefault="003B60EF" w:rsidP="003B60E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en-GB"/>
        </w:rPr>
      </w:pPr>
      <w:r w:rsidRPr="00B578DC">
        <w:rPr>
          <w:rFonts w:ascii="Times New Roman" w:eastAsia="Times New Roman" w:hAnsi="Times New Roman"/>
          <w:b/>
          <w:noProof/>
          <w:snapToGrid w:val="0"/>
          <w:szCs w:val="20"/>
          <w:lang w:val="en-GB"/>
        </w:rPr>
        <w:t>18.</w:t>
      </w:r>
      <w:r w:rsidRPr="00B578DC">
        <w:rPr>
          <w:rFonts w:ascii="Times New Roman" w:eastAsia="Times New Roman" w:hAnsi="Times New Roman"/>
          <w:b/>
          <w:noProof/>
          <w:snapToGrid w:val="0"/>
          <w:szCs w:val="20"/>
          <w:lang w:val="en-GB"/>
        </w:rPr>
        <w:tab/>
        <w:t>UNIKALUS IDENTIFIKATORIUS – ŽMONĖMS SUPRANTAMI DUOMENYS</w:t>
      </w:r>
    </w:p>
    <w:p w14:paraId="6B8A2E19" w14:textId="77777777" w:rsidR="003B60EF" w:rsidRPr="00B578DC" w:rsidRDefault="003B60EF" w:rsidP="003B60EF">
      <w:pPr>
        <w:tabs>
          <w:tab w:val="left" w:pos="567"/>
        </w:tabs>
        <w:spacing w:after="0" w:line="260" w:lineRule="exact"/>
        <w:rPr>
          <w:rFonts w:ascii="Times New Roman" w:eastAsia="Times New Roman" w:hAnsi="Times New Roman"/>
          <w:noProof/>
          <w:snapToGrid w:val="0"/>
          <w:szCs w:val="20"/>
          <w:lang w:val="en-GB"/>
        </w:rPr>
      </w:pPr>
    </w:p>
    <w:p w14:paraId="2F175524" w14:textId="77777777" w:rsidR="003B60EF" w:rsidRPr="003B60EF" w:rsidRDefault="003B60EF" w:rsidP="003B60EF">
      <w:pPr>
        <w:tabs>
          <w:tab w:val="left" w:pos="567"/>
        </w:tabs>
        <w:spacing w:after="0" w:line="260" w:lineRule="exact"/>
        <w:rPr>
          <w:rFonts w:ascii="Times New Roman" w:eastAsia="Times New Roman" w:hAnsi="Times New Roman"/>
          <w:noProof/>
          <w:snapToGrid w:val="0"/>
          <w:vanish/>
          <w:lang w:val="en-GB"/>
        </w:rPr>
      </w:pPr>
      <w:r w:rsidRPr="00DA6277">
        <w:rPr>
          <w:rFonts w:ascii="Times New Roman" w:eastAsia="Times New Roman" w:hAnsi="Times New Roman"/>
          <w:noProof/>
          <w:snapToGrid w:val="0"/>
          <w:szCs w:val="20"/>
          <w:highlight w:val="lightGray"/>
          <w:shd w:val="clear" w:color="auto" w:fill="CCCCCC"/>
          <w:lang w:val="en-GB"/>
        </w:rPr>
        <w:t>Duomenys nebūtini.</w:t>
      </w:r>
    </w:p>
    <w:p w14:paraId="2D2A1AD3" w14:textId="77777777" w:rsidR="003B60EF" w:rsidRPr="0040179D" w:rsidRDefault="003B60EF" w:rsidP="0040179D">
      <w:pPr>
        <w:tabs>
          <w:tab w:val="left" w:pos="720"/>
        </w:tabs>
        <w:spacing w:after="0" w:line="240" w:lineRule="auto"/>
        <w:rPr>
          <w:rFonts w:ascii="Times New Roman" w:eastAsia="Times New Roman" w:hAnsi="Times New Roman"/>
          <w:noProof/>
          <w:szCs w:val="20"/>
          <w:lang w:val="lt-LT"/>
        </w:rPr>
      </w:pPr>
    </w:p>
    <w:p w14:paraId="4353D4D6"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0218FAD3" w14:textId="77777777" w:rsidR="00D1627B" w:rsidRDefault="00D1627B">
      <w:pPr>
        <w:rPr>
          <w:rFonts w:ascii="Times New Roman" w:eastAsia="Times New Roman" w:hAnsi="Times New Roman"/>
          <w:noProof/>
          <w:szCs w:val="20"/>
          <w:lang w:val="lt-LT"/>
        </w:rPr>
      </w:pPr>
      <w:r>
        <w:rPr>
          <w:rFonts w:ascii="Times New Roman" w:eastAsia="Times New Roman" w:hAnsi="Times New Roman"/>
          <w:noProof/>
          <w:szCs w:val="20"/>
          <w:lang w:val="lt-LT"/>
        </w:rPr>
        <w:br w:type="page"/>
      </w:r>
    </w:p>
    <w:p w14:paraId="135B2568"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0179D" w:rsidRPr="008D7F98" w14:paraId="75055E58" w14:textId="77777777" w:rsidTr="00A91E75">
        <w:trPr>
          <w:trHeight w:val="785"/>
        </w:trPr>
        <w:tc>
          <w:tcPr>
            <w:tcW w:w="9287" w:type="dxa"/>
            <w:tcBorders>
              <w:top w:val="single" w:sz="4" w:space="0" w:color="auto"/>
              <w:left w:val="single" w:sz="4" w:space="0" w:color="auto"/>
              <w:bottom w:val="single" w:sz="4" w:space="0" w:color="auto"/>
              <w:right w:val="single" w:sz="4" w:space="0" w:color="auto"/>
            </w:tcBorders>
          </w:tcPr>
          <w:p w14:paraId="2AB6B577" w14:textId="77777777" w:rsidR="0040179D" w:rsidRPr="0040179D" w:rsidRDefault="0040179D" w:rsidP="0040179D">
            <w:pPr>
              <w:tabs>
                <w:tab w:val="left" w:pos="567"/>
              </w:tabs>
              <w:spacing w:after="0" w:line="260" w:lineRule="exact"/>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t xml:space="preserve">MINIMALI </w:t>
            </w:r>
            <w:r w:rsidRPr="0040179D">
              <w:rPr>
                <w:rFonts w:ascii="Times New Roman" w:eastAsia="Times New Roman" w:hAnsi="Times New Roman"/>
                <w:b/>
                <w:caps/>
                <w:noProof/>
                <w:szCs w:val="20"/>
                <w:lang w:val="lt-LT"/>
              </w:rPr>
              <w:t xml:space="preserve">informacija ant </w:t>
            </w:r>
            <w:r w:rsidRPr="0040179D">
              <w:rPr>
                <w:rFonts w:ascii="Times New Roman" w:eastAsia="Times New Roman" w:hAnsi="Times New Roman"/>
                <w:b/>
                <w:noProof/>
                <w:szCs w:val="20"/>
                <w:lang w:val="lt-LT"/>
              </w:rPr>
              <w:t>LIZDINIŲ PLOKŠTELIŲ ARBA DVISLUOKSNIŲ JUOSTELIŲ</w:t>
            </w:r>
          </w:p>
          <w:p w14:paraId="3E5C66EE" w14:textId="77777777" w:rsidR="0040179D" w:rsidRPr="0040179D" w:rsidRDefault="0040179D" w:rsidP="0040179D">
            <w:pPr>
              <w:tabs>
                <w:tab w:val="left" w:pos="567"/>
              </w:tabs>
              <w:spacing w:after="0" w:line="260" w:lineRule="exact"/>
              <w:rPr>
                <w:rFonts w:ascii="Times New Roman" w:eastAsia="Times New Roman" w:hAnsi="Times New Roman"/>
                <w:b/>
                <w:noProof/>
                <w:szCs w:val="20"/>
                <w:lang w:val="lt-LT"/>
              </w:rPr>
            </w:pPr>
          </w:p>
          <w:p w14:paraId="79E583FC" w14:textId="77777777" w:rsidR="0040179D" w:rsidRPr="0040179D" w:rsidRDefault="0040179D" w:rsidP="0040179D">
            <w:pPr>
              <w:tabs>
                <w:tab w:val="left" w:pos="567"/>
              </w:tabs>
              <w:spacing w:after="0" w:line="260" w:lineRule="exact"/>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t>LIZDINĖ PLOKŠTELĖ</w:t>
            </w:r>
          </w:p>
        </w:tc>
      </w:tr>
    </w:tbl>
    <w:p w14:paraId="6A014349" w14:textId="77777777" w:rsidR="0040179D" w:rsidRPr="0040179D" w:rsidRDefault="0040179D" w:rsidP="0040179D">
      <w:pPr>
        <w:tabs>
          <w:tab w:val="left" w:pos="720"/>
        </w:tabs>
        <w:spacing w:after="0" w:line="240" w:lineRule="auto"/>
        <w:rPr>
          <w:rFonts w:ascii="Times New Roman" w:eastAsia="Times New Roman" w:hAnsi="Times New Roman"/>
          <w:b/>
          <w:noProof/>
          <w:szCs w:val="20"/>
          <w:lang w:val="lt-LT"/>
        </w:rPr>
      </w:pPr>
    </w:p>
    <w:p w14:paraId="4D7F4852" w14:textId="77777777" w:rsidR="0040179D" w:rsidRPr="0040179D" w:rsidRDefault="0040179D" w:rsidP="0040179D">
      <w:pPr>
        <w:tabs>
          <w:tab w:val="left" w:pos="720"/>
        </w:tabs>
        <w:spacing w:after="0" w:line="240" w:lineRule="auto"/>
        <w:rPr>
          <w:rFonts w:ascii="Times New Roman" w:eastAsia="Times New Roman" w:hAnsi="Times New Roman"/>
          <w:b/>
          <w:noProof/>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0179D" w:rsidRPr="008D7F98" w14:paraId="38F1C141" w14:textId="77777777" w:rsidTr="00A91E75">
        <w:tc>
          <w:tcPr>
            <w:tcW w:w="9287" w:type="dxa"/>
            <w:tcBorders>
              <w:top w:val="single" w:sz="4" w:space="0" w:color="auto"/>
              <w:left w:val="single" w:sz="4" w:space="0" w:color="auto"/>
              <w:bottom w:val="single" w:sz="4" w:space="0" w:color="auto"/>
              <w:right w:val="single" w:sz="4" w:space="0" w:color="auto"/>
            </w:tcBorders>
          </w:tcPr>
          <w:p w14:paraId="270654D9" w14:textId="77777777" w:rsidR="0040179D" w:rsidRPr="0040179D" w:rsidRDefault="0040179D" w:rsidP="0040179D">
            <w:pPr>
              <w:tabs>
                <w:tab w:val="left" w:pos="142"/>
                <w:tab w:val="left" w:pos="567"/>
              </w:tabs>
              <w:spacing w:after="0" w:line="240" w:lineRule="auto"/>
              <w:ind w:left="567" w:hanging="567"/>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t>1.</w:t>
            </w:r>
            <w:r w:rsidRPr="0040179D">
              <w:rPr>
                <w:rFonts w:ascii="Times New Roman" w:eastAsia="Times New Roman" w:hAnsi="Times New Roman"/>
                <w:b/>
                <w:noProof/>
                <w:szCs w:val="20"/>
                <w:lang w:val="lt-LT"/>
              </w:rPr>
              <w:tab/>
            </w:r>
            <w:r w:rsidRPr="0040179D">
              <w:rPr>
                <w:rFonts w:ascii="Times New Roman" w:eastAsia="Times New Roman" w:hAnsi="Times New Roman"/>
                <w:b/>
                <w:caps/>
                <w:noProof/>
                <w:szCs w:val="20"/>
                <w:lang w:val="lt-LT"/>
              </w:rPr>
              <w:t>Vaistinio preparato pavadinimas</w:t>
            </w:r>
          </w:p>
        </w:tc>
      </w:tr>
    </w:tbl>
    <w:p w14:paraId="2D8FABD6" w14:textId="77777777" w:rsidR="0040179D" w:rsidRPr="0040179D" w:rsidRDefault="0040179D" w:rsidP="0040179D">
      <w:pPr>
        <w:tabs>
          <w:tab w:val="left" w:pos="720"/>
        </w:tabs>
        <w:spacing w:after="0" w:line="240" w:lineRule="auto"/>
        <w:ind w:left="567" w:hanging="567"/>
        <w:rPr>
          <w:rFonts w:ascii="Times New Roman" w:eastAsia="Times New Roman" w:hAnsi="Times New Roman"/>
          <w:noProof/>
          <w:szCs w:val="20"/>
          <w:lang w:val="lt-LT"/>
        </w:rPr>
      </w:pPr>
    </w:p>
    <w:p w14:paraId="7BC006AE"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Imodium instant 2</w:t>
      </w:r>
      <w:r w:rsidR="00D1627B">
        <w:rPr>
          <w:rFonts w:ascii="Times New Roman" w:eastAsia="Times New Roman" w:hAnsi="Times New Roman"/>
          <w:noProof/>
          <w:szCs w:val="20"/>
          <w:lang w:val="lt-LT"/>
        </w:rPr>
        <w:t> </w:t>
      </w:r>
      <w:r w:rsidR="00C44611">
        <w:rPr>
          <w:rFonts w:ascii="Times New Roman" w:eastAsia="Times New Roman" w:hAnsi="Times New Roman"/>
          <w:noProof/>
          <w:szCs w:val="20"/>
          <w:lang w:val="lt-LT"/>
        </w:rPr>
        <w:t>mg burnoje disperguojamos</w:t>
      </w:r>
      <w:r w:rsidRPr="0040179D">
        <w:rPr>
          <w:rFonts w:ascii="Times New Roman" w:eastAsia="Times New Roman" w:hAnsi="Times New Roman"/>
          <w:noProof/>
          <w:szCs w:val="20"/>
          <w:lang w:val="lt-LT"/>
        </w:rPr>
        <w:t xml:space="preserve"> tabletės</w:t>
      </w:r>
    </w:p>
    <w:p w14:paraId="10CD4E87" w14:textId="46BE75BF" w:rsidR="0040179D" w:rsidRPr="0040179D" w:rsidRDefault="00324EF2" w:rsidP="0040179D">
      <w:pPr>
        <w:tabs>
          <w:tab w:val="left" w:pos="720"/>
        </w:tabs>
        <w:spacing w:after="0" w:line="240" w:lineRule="auto"/>
        <w:rPr>
          <w:rFonts w:ascii="Times New Roman" w:eastAsia="Times New Roman" w:hAnsi="Times New Roman"/>
          <w:noProof/>
          <w:szCs w:val="20"/>
          <w:lang w:val="lt-LT"/>
        </w:rPr>
      </w:pPr>
      <w:r>
        <w:rPr>
          <w:rFonts w:ascii="Times New Roman" w:eastAsia="Times New Roman" w:hAnsi="Times New Roman"/>
          <w:noProof/>
          <w:szCs w:val="20"/>
          <w:lang w:val="lt-LT"/>
        </w:rPr>
        <w:t>l</w:t>
      </w:r>
      <w:r w:rsidR="0040179D" w:rsidRPr="0040179D">
        <w:rPr>
          <w:rFonts w:ascii="Times New Roman" w:eastAsia="Times New Roman" w:hAnsi="Times New Roman"/>
          <w:noProof/>
          <w:szCs w:val="20"/>
          <w:lang w:val="lt-LT"/>
        </w:rPr>
        <w:t>operamidi hydrochloridum</w:t>
      </w:r>
    </w:p>
    <w:p w14:paraId="2F4A5AB3" w14:textId="77777777" w:rsidR="0040179D" w:rsidRPr="0040179D" w:rsidRDefault="0040179D" w:rsidP="0040179D">
      <w:pPr>
        <w:tabs>
          <w:tab w:val="left" w:pos="720"/>
        </w:tabs>
        <w:spacing w:after="0" w:line="240" w:lineRule="auto"/>
        <w:rPr>
          <w:rFonts w:ascii="Times New Roman" w:eastAsia="Times New Roman" w:hAnsi="Times New Roman"/>
          <w:b/>
          <w:noProof/>
          <w:szCs w:val="20"/>
          <w:lang w:val="lt-LT"/>
        </w:rPr>
      </w:pPr>
    </w:p>
    <w:p w14:paraId="52864DB5" w14:textId="77777777" w:rsidR="0040179D" w:rsidRPr="0040179D" w:rsidRDefault="0040179D" w:rsidP="0040179D">
      <w:pPr>
        <w:tabs>
          <w:tab w:val="left" w:pos="720"/>
        </w:tabs>
        <w:spacing w:after="0" w:line="240" w:lineRule="auto"/>
        <w:rPr>
          <w:rFonts w:ascii="Times New Roman" w:eastAsia="Times New Roman" w:hAnsi="Times New Roman"/>
          <w:b/>
          <w:noProof/>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0179D" w:rsidRPr="008D7F98" w14:paraId="4E043637" w14:textId="77777777" w:rsidTr="00A91E75">
        <w:tc>
          <w:tcPr>
            <w:tcW w:w="9287" w:type="dxa"/>
            <w:tcBorders>
              <w:top w:val="single" w:sz="4" w:space="0" w:color="auto"/>
              <w:left w:val="single" w:sz="4" w:space="0" w:color="auto"/>
              <w:bottom w:val="single" w:sz="4" w:space="0" w:color="auto"/>
              <w:right w:val="single" w:sz="4" w:space="0" w:color="auto"/>
            </w:tcBorders>
          </w:tcPr>
          <w:p w14:paraId="055FF9F1" w14:textId="77777777" w:rsidR="0040179D" w:rsidRPr="0040179D" w:rsidRDefault="0040179D" w:rsidP="0040179D">
            <w:pPr>
              <w:tabs>
                <w:tab w:val="left" w:pos="142"/>
                <w:tab w:val="left" w:pos="567"/>
              </w:tabs>
              <w:spacing w:after="0" w:line="240" w:lineRule="auto"/>
              <w:ind w:left="567" w:hanging="567"/>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t>2.</w:t>
            </w:r>
            <w:r w:rsidRPr="0040179D">
              <w:rPr>
                <w:rFonts w:ascii="Times New Roman" w:eastAsia="Times New Roman" w:hAnsi="Times New Roman"/>
                <w:b/>
                <w:noProof/>
                <w:szCs w:val="20"/>
                <w:lang w:val="lt-LT"/>
              </w:rPr>
              <w:tab/>
            </w:r>
            <w:r w:rsidRPr="0040179D">
              <w:rPr>
                <w:rFonts w:ascii="Times New Roman" w:eastAsia="Times New Roman" w:hAnsi="Times New Roman"/>
                <w:b/>
                <w:caps/>
                <w:noProof/>
                <w:szCs w:val="20"/>
                <w:lang w:val="lt-LT"/>
              </w:rPr>
              <w:t>registruotojo pavadinimas</w:t>
            </w:r>
          </w:p>
        </w:tc>
      </w:tr>
    </w:tbl>
    <w:p w14:paraId="12A0C781" w14:textId="77777777" w:rsidR="0040179D" w:rsidRPr="0040179D" w:rsidRDefault="0040179D" w:rsidP="0040179D">
      <w:pPr>
        <w:tabs>
          <w:tab w:val="left" w:pos="720"/>
        </w:tabs>
        <w:spacing w:after="0" w:line="240" w:lineRule="auto"/>
        <w:rPr>
          <w:rFonts w:ascii="Times New Roman" w:eastAsia="Times New Roman" w:hAnsi="Times New Roman"/>
          <w:b/>
          <w:noProof/>
          <w:szCs w:val="20"/>
          <w:lang w:val="lt-LT"/>
        </w:rPr>
      </w:pPr>
    </w:p>
    <w:p w14:paraId="3D126C71" w14:textId="77777777" w:rsidR="0040179D" w:rsidRPr="0040179D" w:rsidRDefault="00C44611" w:rsidP="0040179D">
      <w:pPr>
        <w:tabs>
          <w:tab w:val="left" w:pos="567"/>
        </w:tabs>
        <w:spacing w:after="0" w:line="260" w:lineRule="exact"/>
        <w:ind w:right="28"/>
        <w:rPr>
          <w:rFonts w:ascii="Times New Roman" w:eastAsia="Arial Unicode MS" w:hAnsi="Times New Roman"/>
          <w:noProof/>
          <w:lang w:val="lt-LT"/>
        </w:rPr>
      </w:pPr>
      <w:r w:rsidRPr="007C3919">
        <w:rPr>
          <w:rFonts w:ascii="Times New Roman" w:eastAsia="Arial Unicode MS" w:hAnsi="Times New Roman"/>
          <w:noProof/>
          <w:lang w:val="lt-LT"/>
        </w:rPr>
        <w:t>McNeil Healthcare (Ireland) Limited</w:t>
      </w:r>
      <w:r w:rsidR="0040179D" w:rsidRPr="0040179D">
        <w:rPr>
          <w:rFonts w:ascii="Times New Roman" w:eastAsia="Arial Unicode MS" w:hAnsi="Times New Roman"/>
          <w:noProof/>
          <w:lang w:val="lt-LT"/>
        </w:rPr>
        <w:t xml:space="preserve"> logo</w:t>
      </w:r>
    </w:p>
    <w:p w14:paraId="06D6F6F5" w14:textId="77777777" w:rsidR="0040179D" w:rsidRPr="0040179D" w:rsidRDefault="0040179D" w:rsidP="0040179D">
      <w:pPr>
        <w:tabs>
          <w:tab w:val="left" w:pos="720"/>
        </w:tabs>
        <w:spacing w:after="0" w:line="240" w:lineRule="auto"/>
        <w:rPr>
          <w:rFonts w:ascii="Times New Roman" w:eastAsia="Times New Roman" w:hAnsi="Times New Roman"/>
          <w:b/>
          <w:noProof/>
          <w:szCs w:val="20"/>
          <w:lang w:val="lt-LT"/>
        </w:rPr>
      </w:pPr>
    </w:p>
    <w:p w14:paraId="7FCCC88D" w14:textId="77777777" w:rsidR="0040179D" w:rsidRPr="0040179D" w:rsidRDefault="0040179D" w:rsidP="0040179D">
      <w:pPr>
        <w:tabs>
          <w:tab w:val="left" w:pos="720"/>
        </w:tabs>
        <w:spacing w:after="0" w:line="240" w:lineRule="auto"/>
        <w:rPr>
          <w:rFonts w:ascii="Times New Roman" w:eastAsia="Times New Roman" w:hAnsi="Times New Roman"/>
          <w:b/>
          <w:noProof/>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0179D" w:rsidRPr="008D7F98" w14:paraId="46AC2E6A" w14:textId="77777777" w:rsidTr="00A91E75">
        <w:tc>
          <w:tcPr>
            <w:tcW w:w="9287" w:type="dxa"/>
            <w:tcBorders>
              <w:top w:val="single" w:sz="4" w:space="0" w:color="auto"/>
              <w:left w:val="single" w:sz="4" w:space="0" w:color="auto"/>
              <w:bottom w:val="single" w:sz="4" w:space="0" w:color="auto"/>
              <w:right w:val="single" w:sz="4" w:space="0" w:color="auto"/>
            </w:tcBorders>
          </w:tcPr>
          <w:p w14:paraId="6E36C839" w14:textId="77777777" w:rsidR="0040179D" w:rsidRPr="0040179D" w:rsidRDefault="0040179D" w:rsidP="0040179D">
            <w:pPr>
              <w:tabs>
                <w:tab w:val="left" w:pos="142"/>
                <w:tab w:val="left" w:pos="567"/>
              </w:tabs>
              <w:spacing w:after="0" w:line="240" w:lineRule="auto"/>
              <w:ind w:left="567" w:hanging="567"/>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t>3.</w:t>
            </w:r>
            <w:r w:rsidRPr="0040179D">
              <w:rPr>
                <w:rFonts w:ascii="Times New Roman" w:eastAsia="Times New Roman" w:hAnsi="Times New Roman"/>
                <w:b/>
                <w:noProof/>
                <w:szCs w:val="20"/>
                <w:lang w:val="lt-LT"/>
              </w:rPr>
              <w:tab/>
            </w:r>
            <w:r w:rsidRPr="0040179D">
              <w:rPr>
                <w:rFonts w:ascii="Times New Roman" w:eastAsia="Times New Roman" w:hAnsi="Times New Roman"/>
                <w:b/>
                <w:caps/>
                <w:noProof/>
                <w:szCs w:val="20"/>
                <w:lang w:val="lt-LT"/>
              </w:rPr>
              <w:t>tinkamumo laikas</w:t>
            </w:r>
          </w:p>
        </w:tc>
      </w:tr>
    </w:tbl>
    <w:p w14:paraId="567D6E26" w14:textId="77777777" w:rsidR="0040179D" w:rsidRPr="0040179D" w:rsidRDefault="0040179D" w:rsidP="0040179D">
      <w:pPr>
        <w:tabs>
          <w:tab w:val="left" w:pos="720"/>
        </w:tabs>
        <w:spacing w:after="0" w:line="240" w:lineRule="auto"/>
        <w:rPr>
          <w:rFonts w:ascii="Times New Roman" w:eastAsia="Times New Roman" w:hAnsi="Times New Roman"/>
          <w:iCs/>
          <w:noProof/>
          <w:szCs w:val="20"/>
          <w:lang w:val="lt-LT"/>
        </w:rPr>
      </w:pPr>
    </w:p>
    <w:p w14:paraId="24F79940" w14:textId="77777777" w:rsidR="0040179D" w:rsidRPr="0040179D" w:rsidRDefault="0040179D" w:rsidP="0040179D">
      <w:pPr>
        <w:tabs>
          <w:tab w:val="left" w:pos="720"/>
        </w:tabs>
        <w:spacing w:after="0" w:line="240" w:lineRule="auto"/>
        <w:rPr>
          <w:rFonts w:ascii="Times New Roman" w:eastAsia="Times New Roman" w:hAnsi="Times New Roman"/>
          <w:iCs/>
          <w:noProof/>
          <w:szCs w:val="20"/>
          <w:lang w:val="lt-LT"/>
        </w:rPr>
      </w:pPr>
      <w:r w:rsidRPr="0040179D">
        <w:rPr>
          <w:rFonts w:ascii="Times New Roman" w:eastAsia="Times New Roman" w:hAnsi="Times New Roman"/>
          <w:iCs/>
          <w:noProof/>
          <w:szCs w:val="20"/>
          <w:lang w:val="lt-LT"/>
        </w:rPr>
        <w:t>EXP {mm/MMMM}</w:t>
      </w:r>
    </w:p>
    <w:p w14:paraId="49BEDFE0" w14:textId="77777777" w:rsidR="0040179D" w:rsidRPr="0040179D" w:rsidRDefault="0040179D" w:rsidP="0040179D">
      <w:pPr>
        <w:tabs>
          <w:tab w:val="left" w:pos="720"/>
        </w:tabs>
        <w:spacing w:after="0" w:line="240" w:lineRule="auto"/>
        <w:rPr>
          <w:rFonts w:ascii="Times New Roman" w:eastAsia="Times New Roman" w:hAnsi="Times New Roman"/>
          <w:b/>
          <w:noProof/>
          <w:szCs w:val="20"/>
          <w:lang w:val="lt-LT"/>
        </w:rPr>
      </w:pPr>
    </w:p>
    <w:p w14:paraId="3A9F73FC"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0179D" w:rsidRPr="008D7F98" w14:paraId="0A978AA4" w14:textId="77777777" w:rsidTr="00A91E75">
        <w:trPr>
          <w:trHeight w:val="212"/>
        </w:trPr>
        <w:tc>
          <w:tcPr>
            <w:tcW w:w="9287" w:type="dxa"/>
            <w:tcBorders>
              <w:top w:val="single" w:sz="4" w:space="0" w:color="auto"/>
              <w:left w:val="single" w:sz="4" w:space="0" w:color="auto"/>
              <w:bottom w:val="single" w:sz="4" w:space="0" w:color="auto"/>
              <w:right w:val="single" w:sz="4" w:space="0" w:color="auto"/>
            </w:tcBorders>
          </w:tcPr>
          <w:p w14:paraId="12315BB3" w14:textId="77777777" w:rsidR="0040179D" w:rsidRPr="0040179D" w:rsidRDefault="0040179D" w:rsidP="0040179D">
            <w:pPr>
              <w:tabs>
                <w:tab w:val="left" w:pos="142"/>
                <w:tab w:val="left" w:pos="567"/>
              </w:tabs>
              <w:spacing w:after="0" w:line="240" w:lineRule="auto"/>
              <w:ind w:left="567" w:hanging="567"/>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t>4.</w:t>
            </w:r>
            <w:r w:rsidRPr="0040179D">
              <w:rPr>
                <w:rFonts w:ascii="Times New Roman" w:eastAsia="Times New Roman" w:hAnsi="Times New Roman"/>
                <w:b/>
                <w:noProof/>
                <w:szCs w:val="20"/>
                <w:lang w:val="lt-LT"/>
              </w:rPr>
              <w:tab/>
            </w:r>
            <w:r w:rsidRPr="0040179D">
              <w:rPr>
                <w:rFonts w:ascii="Times New Roman" w:eastAsia="Times New Roman" w:hAnsi="Times New Roman"/>
                <w:b/>
                <w:caps/>
                <w:noProof/>
                <w:szCs w:val="20"/>
                <w:lang w:val="lt-LT"/>
              </w:rPr>
              <w:t>serijos numeris</w:t>
            </w:r>
          </w:p>
        </w:tc>
      </w:tr>
    </w:tbl>
    <w:p w14:paraId="72AE7A49" w14:textId="77777777" w:rsidR="0040179D" w:rsidRPr="0040179D" w:rsidRDefault="0040179D" w:rsidP="0040179D">
      <w:pPr>
        <w:tabs>
          <w:tab w:val="left" w:pos="720"/>
        </w:tabs>
        <w:spacing w:after="0" w:line="240" w:lineRule="auto"/>
        <w:ind w:right="113"/>
        <w:rPr>
          <w:rFonts w:ascii="Times New Roman" w:eastAsia="Times New Roman" w:hAnsi="Times New Roman"/>
          <w:i/>
          <w:noProof/>
          <w:color w:val="008000"/>
          <w:szCs w:val="20"/>
          <w:lang w:val="lt-LT"/>
        </w:rPr>
      </w:pPr>
    </w:p>
    <w:p w14:paraId="2A963204" w14:textId="77777777" w:rsidR="0040179D" w:rsidRPr="0040179D" w:rsidRDefault="0040179D" w:rsidP="0040179D">
      <w:pPr>
        <w:tabs>
          <w:tab w:val="left" w:pos="720"/>
        </w:tabs>
        <w:spacing w:after="0" w:line="240" w:lineRule="auto"/>
        <w:ind w:right="113"/>
        <w:rPr>
          <w:rFonts w:ascii="Times New Roman" w:eastAsia="Times New Roman" w:hAnsi="Times New Roman"/>
          <w:iCs/>
          <w:noProof/>
          <w:szCs w:val="20"/>
          <w:lang w:val="lt-LT"/>
        </w:rPr>
      </w:pPr>
      <w:r w:rsidRPr="0040179D">
        <w:rPr>
          <w:rFonts w:ascii="Times New Roman" w:eastAsia="Times New Roman" w:hAnsi="Times New Roman"/>
          <w:iCs/>
          <w:noProof/>
          <w:szCs w:val="20"/>
          <w:lang w:val="lt-LT"/>
        </w:rPr>
        <w:t>Lot</w:t>
      </w:r>
    </w:p>
    <w:p w14:paraId="5F0981B8" w14:textId="77777777" w:rsidR="0040179D" w:rsidRPr="0040179D" w:rsidRDefault="0040179D" w:rsidP="0040179D">
      <w:pPr>
        <w:tabs>
          <w:tab w:val="left" w:pos="720"/>
        </w:tabs>
        <w:spacing w:after="0" w:line="240" w:lineRule="auto"/>
        <w:ind w:right="113"/>
        <w:rPr>
          <w:rFonts w:ascii="Times New Roman" w:eastAsia="Times New Roman" w:hAnsi="Times New Roman"/>
          <w:noProof/>
          <w:szCs w:val="20"/>
          <w:lang w:val="lt-LT"/>
        </w:rPr>
      </w:pPr>
    </w:p>
    <w:p w14:paraId="0AC24783" w14:textId="77777777" w:rsidR="0040179D" w:rsidRPr="0040179D" w:rsidRDefault="0040179D" w:rsidP="0040179D">
      <w:pPr>
        <w:tabs>
          <w:tab w:val="left" w:pos="720"/>
        </w:tabs>
        <w:spacing w:after="0" w:line="240" w:lineRule="auto"/>
        <w:ind w:right="113"/>
        <w:rPr>
          <w:rFonts w:ascii="Times New Roman" w:eastAsia="Times New Roman" w:hAnsi="Times New Roman"/>
          <w:noProof/>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0179D" w:rsidRPr="008D7F98" w14:paraId="1F5D9B73" w14:textId="77777777" w:rsidTr="00A91E75">
        <w:tc>
          <w:tcPr>
            <w:tcW w:w="9287" w:type="dxa"/>
            <w:tcBorders>
              <w:top w:val="single" w:sz="4" w:space="0" w:color="auto"/>
              <w:left w:val="single" w:sz="4" w:space="0" w:color="auto"/>
              <w:bottom w:val="single" w:sz="4" w:space="0" w:color="auto"/>
              <w:right w:val="single" w:sz="4" w:space="0" w:color="auto"/>
            </w:tcBorders>
          </w:tcPr>
          <w:p w14:paraId="5A3E33FF" w14:textId="77777777" w:rsidR="0040179D" w:rsidRPr="0040179D" w:rsidRDefault="0040179D" w:rsidP="0040179D">
            <w:pPr>
              <w:tabs>
                <w:tab w:val="left" w:pos="142"/>
                <w:tab w:val="left" w:pos="567"/>
              </w:tabs>
              <w:spacing w:after="0" w:line="240" w:lineRule="auto"/>
              <w:ind w:left="567" w:hanging="567"/>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t>5.</w:t>
            </w:r>
            <w:r w:rsidRPr="0040179D">
              <w:rPr>
                <w:rFonts w:ascii="Times New Roman" w:eastAsia="Times New Roman" w:hAnsi="Times New Roman"/>
                <w:b/>
                <w:noProof/>
                <w:szCs w:val="20"/>
                <w:lang w:val="lt-LT"/>
              </w:rPr>
              <w:tab/>
              <w:t>KITA</w:t>
            </w:r>
          </w:p>
        </w:tc>
      </w:tr>
    </w:tbl>
    <w:p w14:paraId="65214E23" w14:textId="77777777" w:rsidR="0040179D" w:rsidRPr="0040179D" w:rsidRDefault="0040179D" w:rsidP="0040179D">
      <w:pPr>
        <w:tabs>
          <w:tab w:val="left" w:pos="720"/>
        </w:tabs>
        <w:spacing w:after="0" w:line="240" w:lineRule="auto"/>
        <w:ind w:right="113"/>
        <w:rPr>
          <w:rFonts w:ascii="Times New Roman" w:eastAsia="Times New Roman" w:hAnsi="Times New Roman"/>
          <w:noProof/>
          <w:szCs w:val="20"/>
          <w:lang w:val="lt-LT"/>
        </w:rPr>
      </w:pPr>
    </w:p>
    <w:p w14:paraId="49BF79DE"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51B31BBB"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5F3BA5DB" w14:textId="77777777" w:rsidR="00D1627B" w:rsidRDefault="00D1627B">
      <w:pPr>
        <w:rPr>
          <w:rFonts w:ascii="Times New Roman" w:eastAsia="Times New Roman" w:hAnsi="Times New Roman"/>
          <w:noProof/>
          <w:szCs w:val="20"/>
          <w:lang w:val="lt-LT"/>
        </w:rPr>
      </w:pPr>
      <w:r>
        <w:rPr>
          <w:rFonts w:ascii="Times New Roman" w:eastAsia="Times New Roman" w:hAnsi="Times New Roman"/>
          <w:noProof/>
          <w:szCs w:val="20"/>
          <w:lang w:val="lt-LT"/>
        </w:rPr>
        <w:br w:type="page"/>
      </w:r>
    </w:p>
    <w:p w14:paraId="0E56A2FF" w14:textId="77777777" w:rsidR="0040179D" w:rsidRPr="0040179D" w:rsidRDefault="0040179D" w:rsidP="0040179D">
      <w:pPr>
        <w:tabs>
          <w:tab w:val="left" w:pos="720"/>
        </w:tabs>
        <w:spacing w:after="0" w:line="240" w:lineRule="auto"/>
        <w:rPr>
          <w:rFonts w:ascii="Times New Roman" w:eastAsia="Times New Roman" w:hAnsi="Times New Roman"/>
          <w:noProof/>
          <w:szCs w:val="20"/>
          <w:lang w:val="lt-LT"/>
        </w:rPr>
      </w:pPr>
    </w:p>
    <w:p w14:paraId="2CB7BB59"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1F9B0D57"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1A5B8B70"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45011071"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54E0A733"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497B3BCC"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17B1ED02"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1FDE2EC9"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29B58C51"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34D4DB37"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64EA9403"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163D186D"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40DEBF33"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3C59EACF"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6091D486"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559303E7"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04098BFD"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7D4C1EEE"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6C4B8F3D"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29C2FDE3"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3892C881"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7222CAF0" w14:textId="77777777" w:rsidR="0040179D" w:rsidRPr="0040179D" w:rsidRDefault="0040179D" w:rsidP="0040179D">
      <w:pPr>
        <w:tabs>
          <w:tab w:val="left" w:pos="720"/>
        </w:tabs>
        <w:spacing w:after="0" w:line="240" w:lineRule="auto"/>
        <w:jc w:val="center"/>
        <w:outlineLvl w:val="0"/>
        <w:rPr>
          <w:rFonts w:ascii="Times New Roman" w:eastAsia="Times New Roman" w:hAnsi="Times New Roman"/>
          <w:b/>
          <w:noProof/>
          <w:szCs w:val="20"/>
          <w:lang w:val="lt-LT"/>
        </w:rPr>
      </w:pPr>
    </w:p>
    <w:p w14:paraId="3BD03D5E" w14:textId="77777777" w:rsidR="0040179D" w:rsidRPr="0040179D" w:rsidRDefault="0040179D" w:rsidP="0040179D">
      <w:pPr>
        <w:tabs>
          <w:tab w:val="left" w:pos="720"/>
        </w:tabs>
        <w:spacing w:after="0" w:line="240" w:lineRule="auto"/>
        <w:jc w:val="center"/>
        <w:outlineLvl w:val="0"/>
        <w:rPr>
          <w:rFonts w:ascii="Times New Roman" w:eastAsia="Times New Roman" w:hAnsi="Times New Roman"/>
          <w:b/>
          <w:noProof/>
          <w:szCs w:val="20"/>
          <w:lang w:val="lt-LT"/>
        </w:rPr>
      </w:pPr>
    </w:p>
    <w:p w14:paraId="3ECF1371" w14:textId="77777777" w:rsidR="0040179D" w:rsidRPr="0040179D" w:rsidRDefault="0040179D" w:rsidP="0040179D">
      <w:pPr>
        <w:tabs>
          <w:tab w:val="left" w:pos="720"/>
        </w:tabs>
        <w:spacing w:after="0" w:line="240" w:lineRule="auto"/>
        <w:jc w:val="center"/>
        <w:outlineLvl w:val="0"/>
        <w:rPr>
          <w:rFonts w:ascii="Times New Roman" w:eastAsia="Times New Roman" w:hAnsi="Times New Roman"/>
          <w:noProof/>
          <w:szCs w:val="20"/>
          <w:lang w:val="lt-LT"/>
        </w:rPr>
      </w:pPr>
      <w:r w:rsidRPr="0040179D">
        <w:rPr>
          <w:rFonts w:ascii="Times New Roman" w:eastAsia="Times New Roman" w:hAnsi="Times New Roman"/>
          <w:b/>
          <w:noProof/>
          <w:szCs w:val="20"/>
          <w:lang w:val="lt-LT"/>
        </w:rPr>
        <w:t>B. PAKUOTĖS LAPELIS</w:t>
      </w:r>
    </w:p>
    <w:p w14:paraId="2929BD27" w14:textId="77777777" w:rsidR="0040179D" w:rsidRPr="0040179D" w:rsidRDefault="0040179D" w:rsidP="0040179D">
      <w:pPr>
        <w:tabs>
          <w:tab w:val="left" w:pos="720"/>
        </w:tabs>
        <w:spacing w:after="0" w:line="240" w:lineRule="auto"/>
        <w:jc w:val="center"/>
        <w:rPr>
          <w:rFonts w:ascii="Times New Roman" w:eastAsia="Times New Roman" w:hAnsi="Times New Roman"/>
          <w:noProof/>
          <w:szCs w:val="20"/>
          <w:lang w:val="lt-LT"/>
        </w:rPr>
      </w:pPr>
    </w:p>
    <w:p w14:paraId="414A589C" w14:textId="77777777" w:rsidR="0040179D" w:rsidRPr="0040179D" w:rsidRDefault="0040179D" w:rsidP="0040179D">
      <w:pPr>
        <w:tabs>
          <w:tab w:val="left" w:pos="567"/>
          <w:tab w:val="left" w:pos="720"/>
        </w:tabs>
        <w:spacing w:after="0" w:line="240" w:lineRule="auto"/>
        <w:jc w:val="center"/>
        <w:outlineLvl w:val="0"/>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br w:type="page"/>
      </w:r>
      <w:r w:rsidRPr="0040179D">
        <w:rPr>
          <w:rFonts w:ascii="Times New Roman" w:eastAsia="Times New Roman" w:hAnsi="Times New Roman"/>
          <w:b/>
          <w:noProof/>
          <w:szCs w:val="20"/>
          <w:lang w:val="lt-LT"/>
        </w:rPr>
        <w:lastRenderedPageBreak/>
        <w:t>Pakuotės lapelis: informacija vartotojui</w:t>
      </w:r>
    </w:p>
    <w:p w14:paraId="5C363189" w14:textId="77777777" w:rsidR="0040179D" w:rsidRPr="0040179D" w:rsidRDefault="0040179D" w:rsidP="0040179D">
      <w:pPr>
        <w:tabs>
          <w:tab w:val="left" w:pos="567"/>
          <w:tab w:val="left" w:pos="720"/>
        </w:tabs>
        <w:spacing w:after="0" w:line="240" w:lineRule="auto"/>
        <w:jc w:val="center"/>
        <w:outlineLvl w:val="0"/>
        <w:rPr>
          <w:rFonts w:ascii="Times New Roman" w:eastAsia="Times New Roman" w:hAnsi="Times New Roman"/>
          <w:b/>
          <w:noProof/>
          <w:szCs w:val="20"/>
          <w:lang w:val="lt-LT"/>
        </w:rPr>
      </w:pPr>
    </w:p>
    <w:p w14:paraId="26173EF2" w14:textId="77777777" w:rsidR="0040179D" w:rsidRPr="0040179D" w:rsidRDefault="0040179D" w:rsidP="0040179D">
      <w:pPr>
        <w:numPr>
          <w:ilvl w:val="12"/>
          <w:numId w:val="0"/>
        </w:numPr>
        <w:tabs>
          <w:tab w:val="left" w:pos="567"/>
          <w:tab w:val="left" w:pos="720"/>
        </w:tabs>
        <w:spacing w:after="0" w:line="240" w:lineRule="auto"/>
        <w:jc w:val="center"/>
        <w:rPr>
          <w:rFonts w:ascii="Times New Roman" w:eastAsia="Times New Roman" w:hAnsi="Times New Roman"/>
          <w:b/>
          <w:bCs/>
          <w:noProof/>
          <w:szCs w:val="20"/>
          <w:lang w:val="lt-LT"/>
        </w:rPr>
      </w:pPr>
      <w:r w:rsidRPr="0040179D">
        <w:rPr>
          <w:rFonts w:ascii="Times New Roman" w:eastAsia="Times New Roman" w:hAnsi="Times New Roman"/>
          <w:b/>
          <w:bCs/>
          <w:noProof/>
          <w:szCs w:val="20"/>
          <w:lang w:val="lt-LT"/>
        </w:rPr>
        <w:t>Imodium instant 2</w:t>
      </w:r>
      <w:r w:rsidR="00D1627B">
        <w:rPr>
          <w:rFonts w:ascii="Times New Roman" w:eastAsia="Times New Roman" w:hAnsi="Times New Roman"/>
          <w:b/>
          <w:bCs/>
          <w:noProof/>
          <w:szCs w:val="20"/>
          <w:lang w:val="lt-LT"/>
        </w:rPr>
        <w:t> </w:t>
      </w:r>
      <w:r w:rsidR="00C44611">
        <w:rPr>
          <w:rFonts w:ascii="Times New Roman" w:eastAsia="Times New Roman" w:hAnsi="Times New Roman"/>
          <w:b/>
          <w:bCs/>
          <w:noProof/>
          <w:szCs w:val="20"/>
          <w:lang w:val="lt-LT"/>
        </w:rPr>
        <w:t>mg burnoje disperguojamos</w:t>
      </w:r>
      <w:r w:rsidRPr="0040179D">
        <w:rPr>
          <w:rFonts w:ascii="Times New Roman" w:eastAsia="Times New Roman" w:hAnsi="Times New Roman"/>
          <w:b/>
          <w:bCs/>
          <w:noProof/>
          <w:szCs w:val="20"/>
          <w:lang w:val="lt-LT"/>
        </w:rPr>
        <w:t xml:space="preserve"> tabletės</w:t>
      </w:r>
    </w:p>
    <w:p w14:paraId="64D68C26" w14:textId="2640A165" w:rsidR="0040179D" w:rsidRPr="0040179D" w:rsidRDefault="00324EF2" w:rsidP="0040179D">
      <w:pPr>
        <w:numPr>
          <w:ilvl w:val="12"/>
          <w:numId w:val="0"/>
        </w:numPr>
        <w:tabs>
          <w:tab w:val="left" w:pos="567"/>
          <w:tab w:val="left" w:pos="720"/>
        </w:tabs>
        <w:spacing w:after="0" w:line="240" w:lineRule="auto"/>
        <w:jc w:val="center"/>
        <w:rPr>
          <w:rFonts w:ascii="Times New Roman" w:eastAsia="Times New Roman" w:hAnsi="Times New Roman"/>
          <w:noProof/>
          <w:szCs w:val="20"/>
          <w:lang w:val="lt-LT"/>
        </w:rPr>
      </w:pPr>
      <w:r>
        <w:rPr>
          <w:rFonts w:ascii="Times New Roman" w:eastAsia="Times New Roman" w:hAnsi="Times New Roman"/>
          <w:noProof/>
          <w:szCs w:val="20"/>
          <w:lang w:val="lt-LT"/>
        </w:rPr>
        <w:t>l</w:t>
      </w:r>
      <w:r w:rsidR="0040179D" w:rsidRPr="0040179D">
        <w:rPr>
          <w:rFonts w:ascii="Times New Roman" w:eastAsia="Times New Roman" w:hAnsi="Times New Roman"/>
          <w:noProof/>
          <w:szCs w:val="20"/>
          <w:lang w:val="lt-LT"/>
        </w:rPr>
        <w:t>operamido hidrochloridas</w:t>
      </w:r>
    </w:p>
    <w:p w14:paraId="15CB7D87" w14:textId="77777777" w:rsidR="0040179D" w:rsidRPr="0040179D" w:rsidRDefault="0040179D" w:rsidP="0040179D">
      <w:pPr>
        <w:tabs>
          <w:tab w:val="left" w:pos="567"/>
          <w:tab w:val="left" w:pos="720"/>
        </w:tabs>
        <w:spacing w:after="0" w:line="240" w:lineRule="auto"/>
        <w:jc w:val="center"/>
        <w:rPr>
          <w:rFonts w:ascii="Times New Roman" w:eastAsia="Times New Roman" w:hAnsi="Times New Roman"/>
          <w:noProof/>
          <w:szCs w:val="20"/>
          <w:lang w:val="lt-LT"/>
        </w:rPr>
      </w:pPr>
    </w:p>
    <w:p w14:paraId="3A9B50DA" w14:textId="77777777" w:rsidR="0040179D" w:rsidRPr="0040179D" w:rsidRDefault="0040179D" w:rsidP="0040179D">
      <w:pPr>
        <w:tabs>
          <w:tab w:val="left" w:pos="567"/>
        </w:tabs>
        <w:spacing w:after="0" w:line="260" w:lineRule="exact"/>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t>Atidžiai perskaitykite visą šį lapelį, prieš pradėdami vartoti šį vaistą, nes jame pateikiama Jums svarbi informacija.</w:t>
      </w:r>
    </w:p>
    <w:p w14:paraId="7379867F" w14:textId="77777777" w:rsidR="0040179D" w:rsidRPr="0040179D" w:rsidRDefault="0040179D" w:rsidP="0040179D">
      <w:pPr>
        <w:numPr>
          <w:ilvl w:val="12"/>
          <w:numId w:val="0"/>
        </w:numPr>
        <w:tabs>
          <w:tab w:val="left" w:pos="567"/>
        </w:tabs>
        <w:spacing w:after="0" w:line="240" w:lineRule="auto"/>
        <w:rPr>
          <w:rFonts w:ascii="Times New Roman" w:eastAsia="Times New Roman" w:hAnsi="Times New Roman"/>
          <w:noProof/>
          <w:snapToGrid w:val="0"/>
          <w:szCs w:val="24"/>
          <w:lang w:val="lt-LT"/>
        </w:rPr>
      </w:pPr>
      <w:r w:rsidRPr="0040179D">
        <w:rPr>
          <w:rFonts w:ascii="Times New Roman" w:eastAsia="Times New Roman" w:hAnsi="Times New Roman"/>
          <w:noProof/>
          <w:snapToGrid w:val="0"/>
          <w:szCs w:val="24"/>
          <w:lang w:val="lt-LT"/>
        </w:rPr>
        <w:t>Visada vartokite šį vaistą tiksliai kaip aprašyta šiame lapelyje arba kaip nurodė gydytojas arba vaistininkas.</w:t>
      </w:r>
    </w:p>
    <w:p w14:paraId="1829A509" w14:textId="77777777" w:rsidR="0040179D" w:rsidRPr="0040179D" w:rsidRDefault="0040179D" w:rsidP="0040179D">
      <w:pPr>
        <w:tabs>
          <w:tab w:val="left" w:pos="567"/>
        </w:tabs>
        <w:spacing w:after="0" w:line="260" w:lineRule="exact"/>
        <w:ind w:left="567" w:hanging="567"/>
        <w:rPr>
          <w:rFonts w:ascii="Times New Roman" w:eastAsia="Times New Roman" w:hAnsi="Times New Roman"/>
          <w:noProof/>
          <w:szCs w:val="20"/>
          <w:lang w:val="lt-LT"/>
        </w:rPr>
      </w:pPr>
      <w:r w:rsidRPr="0040179D">
        <w:rPr>
          <w:rFonts w:ascii="Times New Roman" w:eastAsia="Times New Roman" w:hAnsi="Times New Roman"/>
          <w:noProof/>
          <w:szCs w:val="20"/>
          <w:lang w:val="lt-LT"/>
        </w:rPr>
        <w:t>-</w:t>
      </w:r>
      <w:r w:rsidRPr="0040179D">
        <w:rPr>
          <w:rFonts w:ascii="Times New Roman" w:eastAsia="Times New Roman" w:hAnsi="Times New Roman"/>
          <w:noProof/>
          <w:szCs w:val="20"/>
          <w:lang w:val="lt-LT"/>
        </w:rPr>
        <w:tab/>
        <w:t>Neišmeskite lapelio, nes vėl gali prireikti jį perskaityti.</w:t>
      </w:r>
    </w:p>
    <w:p w14:paraId="10ACF728" w14:textId="77777777" w:rsidR="0040179D" w:rsidRPr="0040179D" w:rsidRDefault="0040179D" w:rsidP="0040179D">
      <w:pPr>
        <w:tabs>
          <w:tab w:val="left" w:pos="567"/>
        </w:tabs>
        <w:spacing w:after="0" w:line="260" w:lineRule="exact"/>
        <w:ind w:left="567" w:hanging="567"/>
        <w:rPr>
          <w:rFonts w:ascii="Times New Roman" w:eastAsia="Times New Roman" w:hAnsi="Times New Roman"/>
          <w:noProof/>
          <w:szCs w:val="20"/>
          <w:lang w:val="lt-LT"/>
        </w:rPr>
      </w:pPr>
      <w:r w:rsidRPr="0040179D">
        <w:rPr>
          <w:rFonts w:ascii="Times New Roman" w:eastAsia="Times New Roman" w:hAnsi="Times New Roman"/>
          <w:noProof/>
          <w:szCs w:val="20"/>
          <w:lang w:val="lt-LT"/>
        </w:rPr>
        <w:t>-</w:t>
      </w:r>
      <w:r w:rsidRPr="0040179D">
        <w:rPr>
          <w:rFonts w:ascii="Times New Roman" w:eastAsia="Times New Roman" w:hAnsi="Times New Roman"/>
          <w:noProof/>
          <w:szCs w:val="20"/>
          <w:lang w:val="lt-LT"/>
        </w:rPr>
        <w:tab/>
        <w:t>Jeigu norite sužinoti daugiau arba pasitarti, kreipkitės į vaistininką.</w:t>
      </w:r>
      <w:r w:rsidRPr="0040179D">
        <w:rPr>
          <w:rFonts w:ascii="Times New Roman" w:eastAsia="Times New Roman" w:hAnsi="Times New Roman"/>
          <w:noProof/>
          <w:szCs w:val="20"/>
          <w:lang w:val="lt-LT"/>
        </w:rPr>
        <w:tab/>
      </w:r>
    </w:p>
    <w:p w14:paraId="56926570" w14:textId="77777777" w:rsidR="0040179D" w:rsidRPr="0040179D" w:rsidRDefault="0040179D" w:rsidP="0040179D">
      <w:pPr>
        <w:numPr>
          <w:ilvl w:val="0"/>
          <w:numId w:val="8"/>
        </w:numPr>
        <w:tabs>
          <w:tab w:val="left" w:pos="567"/>
        </w:tabs>
        <w:spacing w:after="0" w:line="260" w:lineRule="exact"/>
        <w:ind w:left="567" w:hanging="567"/>
        <w:rPr>
          <w:rFonts w:ascii="Times New Roman" w:eastAsia="Times New Roman" w:hAnsi="Times New Roman"/>
          <w:noProof/>
          <w:szCs w:val="20"/>
          <w:lang w:val="lt-LT"/>
        </w:rPr>
      </w:pPr>
      <w:r w:rsidRPr="0040179D">
        <w:rPr>
          <w:rFonts w:ascii="Times New Roman" w:eastAsia="Times New Roman" w:hAnsi="Times New Roman"/>
          <w:noProof/>
          <w:szCs w:val="20"/>
          <w:lang w:val="lt-LT"/>
        </w:rPr>
        <w:t>Jeigu pasireiškė šalutinis poveikis (net jeigu jis šiame lapelyje nenurodytas), kreipkitės į gydytoją arba vaistininką. Žr. 4 skyrių.</w:t>
      </w:r>
    </w:p>
    <w:p w14:paraId="494A6476" w14:textId="77777777" w:rsidR="0040179D" w:rsidRPr="0040179D" w:rsidRDefault="0040179D" w:rsidP="0040179D">
      <w:pPr>
        <w:numPr>
          <w:ilvl w:val="0"/>
          <w:numId w:val="8"/>
        </w:numPr>
        <w:tabs>
          <w:tab w:val="left" w:pos="567"/>
        </w:tabs>
        <w:spacing w:after="0" w:line="260" w:lineRule="exact"/>
        <w:ind w:left="567" w:hanging="567"/>
        <w:rPr>
          <w:rFonts w:ascii="Times New Roman" w:eastAsia="Times New Roman" w:hAnsi="Times New Roman"/>
          <w:noProof/>
          <w:szCs w:val="20"/>
          <w:lang w:val="lt-LT"/>
        </w:rPr>
      </w:pPr>
      <w:r w:rsidRPr="0040179D">
        <w:rPr>
          <w:rFonts w:ascii="Times New Roman" w:eastAsia="Times New Roman" w:hAnsi="Times New Roman"/>
          <w:noProof/>
          <w:szCs w:val="20"/>
          <w:lang w:val="lt-LT"/>
        </w:rPr>
        <w:t>Jeigu per 2</w:t>
      </w:r>
      <w:r w:rsidR="00D1627B">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dienas Jūsų savijauta nepagerėjo arba net pablogėjo, kreipkitės į gydytoją.</w:t>
      </w:r>
    </w:p>
    <w:p w14:paraId="45FCD67D" w14:textId="77777777" w:rsidR="0040179D" w:rsidRPr="0040179D" w:rsidRDefault="0040179D" w:rsidP="0040179D">
      <w:pPr>
        <w:tabs>
          <w:tab w:val="left" w:pos="567"/>
        </w:tabs>
        <w:spacing w:after="0" w:line="260" w:lineRule="exact"/>
        <w:ind w:left="567" w:hanging="567"/>
        <w:rPr>
          <w:rFonts w:ascii="Times New Roman" w:eastAsia="Times New Roman" w:hAnsi="Times New Roman"/>
          <w:noProof/>
          <w:szCs w:val="20"/>
          <w:lang w:val="lt-LT"/>
        </w:rPr>
      </w:pPr>
    </w:p>
    <w:p w14:paraId="0FBD482A" w14:textId="77777777" w:rsidR="0040179D" w:rsidRPr="0040179D" w:rsidRDefault="0040179D" w:rsidP="0040179D">
      <w:pPr>
        <w:numPr>
          <w:ilvl w:val="12"/>
          <w:numId w:val="0"/>
        </w:numPr>
        <w:tabs>
          <w:tab w:val="left" w:pos="567"/>
          <w:tab w:val="left" w:pos="720"/>
        </w:tabs>
        <w:spacing w:after="0" w:line="240" w:lineRule="auto"/>
        <w:ind w:right="-2"/>
        <w:outlineLvl w:val="0"/>
        <w:rPr>
          <w:rFonts w:ascii="Times New Roman" w:eastAsia="Times New Roman" w:hAnsi="Times New Roman"/>
          <w:b/>
          <w:noProof/>
          <w:szCs w:val="20"/>
          <w:lang w:val="lt-LT"/>
        </w:rPr>
      </w:pPr>
    </w:p>
    <w:p w14:paraId="6B86230F" w14:textId="77777777" w:rsidR="0040179D" w:rsidRPr="0040179D" w:rsidRDefault="0040179D" w:rsidP="0040179D">
      <w:pPr>
        <w:tabs>
          <w:tab w:val="left" w:pos="567"/>
        </w:tabs>
        <w:spacing w:after="0" w:line="260" w:lineRule="exact"/>
        <w:ind w:left="567" w:hanging="567"/>
        <w:rPr>
          <w:rFonts w:ascii="Times New Roman" w:eastAsia="Times New Roman" w:hAnsi="Times New Roman"/>
          <w:b/>
          <w:noProof/>
          <w:szCs w:val="20"/>
          <w:lang w:val="lt-LT"/>
        </w:rPr>
      </w:pPr>
      <w:r w:rsidRPr="0040179D">
        <w:rPr>
          <w:rFonts w:ascii="Times New Roman" w:eastAsia="Times New Roman" w:hAnsi="Times New Roman"/>
          <w:b/>
          <w:noProof/>
          <w:snapToGrid w:val="0"/>
          <w:szCs w:val="20"/>
          <w:lang w:val="lt-LT"/>
        </w:rPr>
        <w:t>Apie ką rašoma šiame lapelyje?</w:t>
      </w:r>
    </w:p>
    <w:p w14:paraId="13FBF24F" w14:textId="77777777" w:rsidR="0040179D" w:rsidRPr="0040179D" w:rsidRDefault="0040179D" w:rsidP="0040179D">
      <w:pPr>
        <w:tabs>
          <w:tab w:val="left" w:pos="567"/>
        </w:tabs>
        <w:spacing w:after="0" w:line="260" w:lineRule="exact"/>
        <w:ind w:left="567" w:hanging="567"/>
        <w:rPr>
          <w:rFonts w:ascii="Times New Roman" w:eastAsia="Times New Roman" w:hAnsi="Times New Roman"/>
          <w:b/>
          <w:noProof/>
          <w:szCs w:val="20"/>
          <w:lang w:val="lt-LT"/>
        </w:rPr>
      </w:pPr>
    </w:p>
    <w:p w14:paraId="438B7DEA" w14:textId="77777777" w:rsidR="0040179D" w:rsidRPr="0040179D" w:rsidRDefault="0040179D" w:rsidP="0040179D">
      <w:pPr>
        <w:tabs>
          <w:tab w:val="left" w:pos="567"/>
        </w:tabs>
        <w:spacing w:after="0" w:line="260" w:lineRule="exact"/>
        <w:ind w:left="567" w:hanging="567"/>
        <w:rPr>
          <w:rFonts w:ascii="Times New Roman" w:eastAsia="Times New Roman" w:hAnsi="Times New Roman"/>
          <w:noProof/>
          <w:szCs w:val="20"/>
          <w:lang w:val="lt-LT"/>
        </w:rPr>
      </w:pPr>
      <w:r w:rsidRPr="0040179D">
        <w:rPr>
          <w:rFonts w:ascii="Times New Roman" w:eastAsia="Times New Roman" w:hAnsi="Times New Roman"/>
          <w:noProof/>
          <w:szCs w:val="20"/>
          <w:lang w:val="lt-LT"/>
        </w:rPr>
        <w:t>1.</w:t>
      </w:r>
      <w:r w:rsidRPr="0040179D">
        <w:rPr>
          <w:rFonts w:ascii="Times New Roman" w:eastAsia="Times New Roman" w:hAnsi="Times New Roman"/>
          <w:noProof/>
          <w:szCs w:val="20"/>
          <w:lang w:val="lt-LT"/>
        </w:rPr>
        <w:tab/>
        <w:t>Kas yra Imodium instant ir kam jis vartojamas</w:t>
      </w:r>
    </w:p>
    <w:p w14:paraId="596A6335" w14:textId="77777777" w:rsidR="0040179D" w:rsidRPr="0040179D" w:rsidRDefault="0040179D" w:rsidP="0040179D">
      <w:pPr>
        <w:tabs>
          <w:tab w:val="left" w:pos="567"/>
        </w:tabs>
        <w:spacing w:after="0" w:line="260" w:lineRule="exact"/>
        <w:ind w:left="567" w:hanging="567"/>
        <w:rPr>
          <w:rFonts w:ascii="Times New Roman" w:eastAsia="Times New Roman" w:hAnsi="Times New Roman"/>
          <w:noProof/>
          <w:szCs w:val="20"/>
          <w:lang w:val="lt-LT"/>
        </w:rPr>
      </w:pPr>
      <w:r w:rsidRPr="0040179D">
        <w:rPr>
          <w:rFonts w:ascii="Times New Roman" w:eastAsia="Times New Roman" w:hAnsi="Times New Roman"/>
          <w:noProof/>
          <w:szCs w:val="20"/>
          <w:lang w:val="lt-LT"/>
        </w:rPr>
        <w:t>2.</w:t>
      </w:r>
      <w:r w:rsidRPr="0040179D">
        <w:rPr>
          <w:rFonts w:ascii="Times New Roman" w:eastAsia="Times New Roman" w:hAnsi="Times New Roman"/>
          <w:noProof/>
          <w:szCs w:val="20"/>
          <w:lang w:val="lt-LT"/>
        </w:rPr>
        <w:tab/>
        <w:t>Kas žinotina prieš vartojant Imodium instant</w:t>
      </w:r>
    </w:p>
    <w:p w14:paraId="616CC2FE" w14:textId="77777777" w:rsidR="0040179D" w:rsidRPr="0040179D" w:rsidRDefault="0040179D" w:rsidP="0040179D">
      <w:pPr>
        <w:tabs>
          <w:tab w:val="left" w:pos="567"/>
        </w:tabs>
        <w:spacing w:after="0" w:line="260" w:lineRule="exact"/>
        <w:ind w:left="567" w:hanging="567"/>
        <w:rPr>
          <w:rFonts w:ascii="Times New Roman" w:eastAsia="Times New Roman" w:hAnsi="Times New Roman"/>
          <w:noProof/>
          <w:szCs w:val="20"/>
          <w:lang w:val="lt-LT"/>
        </w:rPr>
      </w:pPr>
      <w:r w:rsidRPr="0040179D">
        <w:rPr>
          <w:rFonts w:ascii="Times New Roman" w:eastAsia="Times New Roman" w:hAnsi="Times New Roman"/>
          <w:noProof/>
          <w:szCs w:val="20"/>
          <w:lang w:val="lt-LT"/>
        </w:rPr>
        <w:t>3.</w:t>
      </w:r>
      <w:r w:rsidRPr="0040179D">
        <w:rPr>
          <w:rFonts w:ascii="Times New Roman" w:eastAsia="Times New Roman" w:hAnsi="Times New Roman"/>
          <w:noProof/>
          <w:szCs w:val="20"/>
          <w:lang w:val="lt-LT"/>
        </w:rPr>
        <w:tab/>
        <w:t>Kaip vartoti Imodium instant</w:t>
      </w:r>
    </w:p>
    <w:p w14:paraId="248162D7" w14:textId="77777777" w:rsidR="0040179D" w:rsidRPr="0040179D" w:rsidRDefault="0040179D" w:rsidP="0040179D">
      <w:pPr>
        <w:tabs>
          <w:tab w:val="left" w:pos="567"/>
        </w:tabs>
        <w:spacing w:after="0" w:line="260" w:lineRule="exact"/>
        <w:ind w:left="567" w:hanging="567"/>
        <w:rPr>
          <w:rFonts w:ascii="Times New Roman" w:eastAsia="Times New Roman" w:hAnsi="Times New Roman"/>
          <w:noProof/>
          <w:szCs w:val="20"/>
          <w:lang w:val="lt-LT"/>
        </w:rPr>
      </w:pPr>
      <w:r w:rsidRPr="0040179D">
        <w:rPr>
          <w:rFonts w:ascii="Times New Roman" w:eastAsia="Times New Roman" w:hAnsi="Times New Roman"/>
          <w:noProof/>
          <w:szCs w:val="20"/>
          <w:lang w:val="lt-LT"/>
        </w:rPr>
        <w:t>4.</w:t>
      </w:r>
      <w:r w:rsidRPr="0040179D">
        <w:rPr>
          <w:rFonts w:ascii="Times New Roman" w:eastAsia="Times New Roman" w:hAnsi="Times New Roman"/>
          <w:noProof/>
          <w:szCs w:val="20"/>
          <w:lang w:val="lt-LT"/>
        </w:rPr>
        <w:tab/>
        <w:t>Galimas šalutinis poveikis</w:t>
      </w:r>
    </w:p>
    <w:p w14:paraId="12B9A069" w14:textId="77777777" w:rsidR="0040179D" w:rsidRPr="0040179D" w:rsidRDefault="0040179D" w:rsidP="0040179D">
      <w:pPr>
        <w:tabs>
          <w:tab w:val="left" w:pos="567"/>
        </w:tabs>
        <w:spacing w:after="0" w:line="260" w:lineRule="exact"/>
        <w:ind w:left="567" w:hanging="567"/>
        <w:rPr>
          <w:rFonts w:ascii="Times New Roman" w:eastAsia="Times New Roman" w:hAnsi="Times New Roman"/>
          <w:noProof/>
          <w:szCs w:val="20"/>
          <w:lang w:val="lt-LT"/>
        </w:rPr>
      </w:pPr>
      <w:r w:rsidRPr="0040179D">
        <w:rPr>
          <w:rFonts w:ascii="Times New Roman" w:eastAsia="Times New Roman" w:hAnsi="Times New Roman"/>
          <w:noProof/>
          <w:szCs w:val="20"/>
          <w:lang w:val="lt-LT"/>
        </w:rPr>
        <w:t>5.</w:t>
      </w:r>
      <w:r w:rsidRPr="0040179D">
        <w:rPr>
          <w:rFonts w:ascii="Times New Roman" w:eastAsia="Times New Roman" w:hAnsi="Times New Roman"/>
          <w:noProof/>
          <w:szCs w:val="20"/>
          <w:lang w:val="lt-LT"/>
        </w:rPr>
        <w:tab/>
        <w:t>Kaip laikyti Imodium instant</w:t>
      </w:r>
    </w:p>
    <w:p w14:paraId="764B8880" w14:textId="77777777" w:rsidR="0040179D" w:rsidRPr="0040179D" w:rsidRDefault="0040179D" w:rsidP="0040179D">
      <w:pPr>
        <w:tabs>
          <w:tab w:val="left" w:pos="567"/>
        </w:tabs>
        <w:spacing w:after="0" w:line="260" w:lineRule="exact"/>
        <w:ind w:left="567" w:hanging="567"/>
        <w:rPr>
          <w:rFonts w:ascii="Times New Roman" w:eastAsia="Times New Roman" w:hAnsi="Times New Roman"/>
          <w:noProof/>
          <w:szCs w:val="20"/>
          <w:lang w:val="lt-LT"/>
        </w:rPr>
      </w:pPr>
      <w:r w:rsidRPr="0040179D">
        <w:rPr>
          <w:rFonts w:ascii="Times New Roman" w:eastAsia="Times New Roman" w:hAnsi="Times New Roman"/>
          <w:noProof/>
          <w:szCs w:val="20"/>
          <w:lang w:val="lt-LT"/>
        </w:rPr>
        <w:t>6.</w:t>
      </w:r>
      <w:r w:rsidRPr="0040179D">
        <w:rPr>
          <w:rFonts w:ascii="Times New Roman" w:eastAsia="Times New Roman" w:hAnsi="Times New Roman"/>
          <w:noProof/>
          <w:szCs w:val="20"/>
          <w:lang w:val="lt-LT"/>
        </w:rPr>
        <w:tab/>
        <w:t>Pakuotės turinys ir kita informacija</w:t>
      </w:r>
    </w:p>
    <w:p w14:paraId="4AC084B8" w14:textId="77777777" w:rsidR="0040179D" w:rsidRPr="0040179D" w:rsidRDefault="0040179D" w:rsidP="0040179D">
      <w:pPr>
        <w:numPr>
          <w:ilvl w:val="12"/>
          <w:numId w:val="0"/>
        </w:numPr>
        <w:tabs>
          <w:tab w:val="left" w:pos="567"/>
          <w:tab w:val="left" w:pos="720"/>
        </w:tabs>
        <w:spacing w:after="0" w:line="240" w:lineRule="auto"/>
        <w:rPr>
          <w:rFonts w:ascii="Times New Roman" w:eastAsia="Times New Roman" w:hAnsi="Times New Roman"/>
          <w:noProof/>
          <w:szCs w:val="20"/>
          <w:lang w:val="lt-LT"/>
        </w:rPr>
      </w:pPr>
    </w:p>
    <w:p w14:paraId="56B0682D" w14:textId="77777777" w:rsidR="0040179D" w:rsidRPr="0040179D" w:rsidRDefault="0040179D" w:rsidP="0040179D">
      <w:pPr>
        <w:numPr>
          <w:ilvl w:val="12"/>
          <w:numId w:val="0"/>
        </w:numPr>
        <w:tabs>
          <w:tab w:val="left" w:pos="567"/>
          <w:tab w:val="left" w:pos="720"/>
        </w:tabs>
        <w:spacing w:after="0" w:line="240" w:lineRule="auto"/>
        <w:rPr>
          <w:rFonts w:ascii="Times New Roman" w:eastAsia="Times New Roman" w:hAnsi="Times New Roman"/>
          <w:noProof/>
          <w:szCs w:val="20"/>
          <w:lang w:val="lt-LT"/>
        </w:rPr>
      </w:pPr>
    </w:p>
    <w:p w14:paraId="48995E50" w14:textId="77777777" w:rsidR="0040179D" w:rsidRPr="0040179D" w:rsidRDefault="0040179D" w:rsidP="0040179D">
      <w:pPr>
        <w:numPr>
          <w:ilvl w:val="12"/>
          <w:numId w:val="0"/>
        </w:numPr>
        <w:tabs>
          <w:tab w:val="left" w:pos="567"/>
        </w:tabs>
        <w:spacing w:after="0" w:line="260" w:lineRule="exact"/>
        <w:ind w:left="567" w:hanging="567"/>
        <w:outlineLvl w:val="0"/>
        <w:rPr>
          <w:rFonts w:ascii="Times New Roman" w:eastAsia="Times New Roman" w:hAnsi="Times New Roman"/>
          <w:b/>
          <w:caps/>
          <w:noProof/>
          <w:szCs w:val="20"/>
          <w:lang w:val="lt-LT"/>
        </w:rPr>
      </w:pPr>
      <w:r w:rsidRPr="0040179D">
        <w:rPr>
          <w:rFonts w:ascii="Times New Roman" w:eastAsia="Times New Roman" w:hAnsi="Times New Roman"/>
          <w:b/>
          <w:noProof/>
          <w:szCs w:val="20"/>
          <w:lang w:val="lt-LT"/>
        </w:rPr>
        <w:t>1.</w:t>
      </w:r>
      <w:r w:rsidRPr="0040179D">
        <w:rPr>
          <w:rFonts w:ascii="Times New Roman" w:eastAsia="Times New Roman" w:hAnsi="Times New Roman"/>
          <w:b/>
          <w:noProof/>
          <w:szCs w:val="20"/>
          <w:lang w:val="lt-LT"/>
        </w:rPr>
        <w:tab/>
        <w:t>Kas yra Imodium instant ir kam jis vartojamas</w:t>
      </w:r>
    </w:p>
    <w:p w14:paraId="3EC40658" w14:textId="77777777" w:rsidR="0040179D" w:rsidRPr="0040179D" w:rsidRDefault="0040179D" w:rsidP="0040179D">
      <w:pPr>
        <w:tabs>
          <w:tab w:val="left" w:pos="567"/>
        </w:tabs>
        <w:spacing w:after="0" w:line="260" w:lineRule="exact"/>
        <w:ind w:left="567" w:hanging="567"/>
        <w:rPr>
          <w:rFonts w:ascii="Times New Roman" w:eastAsia="Times New Roman" w:hAnsi="Times New Roman"/>
          <w:noProof/>
          <w:szCs w:val="20"/>
          <w:lang w:val="lt-LT"/>
        </w:rPr>
      </w:pPr>
    </w:p>
    <w:p w14:paraId="01342B4D" w14:textId="77777777" w:rsidR="0040179D" w:rsidRPr="0040179D" w:rsidRDefault="0040179D" w:rsidP="0040179D">
      <w:pPr>
        <w:tabs>
          <w:tab w:val="left" w:pos="567"/>
        </w:tabs>
        <w:spacing w:after="0" w:line="260" w:lineRule="exact"/>
        <w:ind w:left="567" w:hanging="567"/>
        <w:rPr>
          <w:rFonts w:ascii="Times New Roman" w:hAnsi="Times New Roman"/>
          <w:noProof/>
          <w:szCs w:val="20"/>
          <w:lang w:val="lt-LT"/>
        </w:rPr>
      </w:pPr>
      <w:r w:rsidRPr="0040179D">
        <w:rPr>
          <w:rFonts w:ascii="Times New Roman" w:hAnsi="Times New Roman"/>
          <w:noProof/>
          <w:szCs w:val="20"/>
          <w:lang w:val="lt-LT"/>
        </w:rPr>
        <w:t>Imodium instant yra vaistas nuo viduriavimo, kurio sudėtyje yra loperamido hidrochlorido.</w:t>
      </w:r>
    </w:p>
    <w:p w14:paraId="496DC778" w14:textId="77777777" w:rsidR="0040179D" w:rsidRPr="0040179D" w:rsidRDefault="0040179D" w:rsidP="0040179D">
      <w:pPr>
        <w:numPr>
          <w:ilvl w:val="12"/>
          <w:numId w:val="0"/>
        </w:numPr>
        <w:tabs>
          <w:tab w:val="left" w:pos="567"/>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Imodium instant </w:t>
      </w:r>
      <w:r w:rsidRPr="0040179D">
        <w:rPr>
          <w:rFonts w:ascii="Times New Roman" w:hAnsi="Times New Roman"/>
          <w:noProof/>
          <w:szCs w:val="20"/>
          <w:lang w:val="lt-LT"/>
        </w:rPr>
        <w:t>vartojamas ūmiam suaugusiųjų ir vaikų nuo 12</w:t>
      </w:r>
      <w:r w:rsidR="00D1627B">
        <w:rPr>
          <w:rFonts w:ascii="Times New Roman" w:hAnsi="Times New Roman"/>
          <w:noProof/>
          <w:szCs w:val="20"/>
          <w:lang w:val="lt-LT"/>
        </w:rPr>
        <w:t> </w:t>
      </w:r>
      <w:r w:rsidRPr="0040179D">
        <w:rPr>
          <w:rFonts w:ascii="Times New Roman" w:hAnsi="Times New Roman"/>
          <w:noProof/>
          <w:szCs w:val="20"/>
          <w:lang w:val="lt-LT"/>
        </w:rPr>
        <w:t>metų viduriavimui slopinti</w:t>
      </w:r>
      <w:r w:rsidRPr="0040179D">
        <w:rPr>
          <w:rFonts w:ascii="Times New Roman" w:eastAsia="Times New Roman" w:hAnsi="Times New Roman"/>
          <w:noProof/>
          <w:szCs w:val="20"/>
          <w:lang w:val="lt-LT"/>
        </w:rPr>
        <w:t xml:space="preserve">. </w:t>
      </w:r>
    </w:p>
    <w:p w14:paraId="138A1DAA" w14:textId="77777777" w:rsidR="0040179D" w:rsidRPr="0040179D" w:rsidRDefault="0040179D" w:rsidP="0040179D">
      <w:pPr>
        <w:tabs>
          <w:tab w:val="left" w:pos="567"/>
        </w:tabs>
        <w:spacing w:after="0" w:line="260" w:lineRule="exact"/>
        <w:rPr>
          <w:rFonts w:ascii="Times New Roman" w:hAnsi="Times New Roman"/>
          <w:noProof/>
          <w:szCs w:val="20"/>
          <w:lang w:val="lt-LT"/>
        </w:rPr>
      </w:pPr>
      <w:r w:rsidRPr="0040179D">
        <w:rPr>
          <w:rFonts w:ascii="Times New Roman" w:eastAsia="Times New Roman" w:hAnsi="Times New Roman"/>
          <w:noProof/>
          <w:szCs w:val="20"/>
          <w:lang w:val="lt-LT"/>
        </w:rPr>
        <w:t xml:space="preserve">Dėl jo poveikio suretėja tuštinimasis, o išmatos tampa kietesnės. </w:t>
      </w:r>
      <w:r w:rsidRPr="0040179D">
        <w:rPr>
          <w:rFonts w:ascii="Times New Roman" w:hAnsi="Times New Roman"/>
          <w:noProof/>
          <w:szCs w:val="20"/>
          <w:lang w:val="lt-LT"/>
        </w:rPr>
        <w:t xml:space="preserve">Imodium </w:t>
      </w:r>
      <w:r w:rsidR="00D1627B">
        <w:rPr>
          <w:rFonts w:ascii="Times New Roman" w:hAnsi="Times New Roman"/>
          <w:noProof/>
          <w:szCs w:val="20"/>
          <w:lang w:val="lt-LT"/>
        </w:rPr>
        <w:t xml:space="preserve">instant </w:t>
      </w:r>
      <w:r w:rsidRPr="0040179D">
        <w:rPr>
          <w:rFonts w:ascii="Times New Roman" w:hAnsi="Times New Roman"/>
          <w:noProof/>
          <w:szCs w:val="20"/>
          <w:lang w:val="lt-LT"/>
        </w:rPr>
        <w:t>vartojamas gydymui viduriavimo, kuris trunka ne ilgiau kaip 48</w:t>
      </w:r>
      <w:r w:rsidR="00D1627B">
        <w:rPr>
          <w:rFonts w:ascii="Times New Roman" w:hAnsi="Times New Roman"/>
          <w:noProof/>
          <w:szCs w:val="20"/>
          <w:lang w:val="lt-LT"/>
        </w:rPr>
        <w:t> </w:t>
      </w:r>
      <w:r w:rsidRPr="0040179D">
        <w:rPr>
          <w:rFonts w:ascii="Times New Roman" w:hAnsi="Times New Roman"/>
          <w:noProof/>
          <w:szCs w:val="20"/>
          <w:lang w:val="lt-LT"/>
        </w:rPr>
        <w:t>valandas. Jei viduriavimas tęsiasi ilgiau kaip 48</w:t>
      </w:r>
      <w:r w:rsidR="00D1627B">
        <w:rPr>
          <w:rFonts w:ascii="Times New Roman" w:hAnsi="Times New Roman"/>
          <w:noProof/>
          <w:szCs w:val="20"/>
          <w:lang w:val="lt-LT"/>
        </w:rPr>
        <w:t> </w:t>
      </w:r>
      <w:r w:rsidRPr="0040179D">
        <w:rPr>
          <w:rFonts w:ascii="Times New Roman" w:hAnsi="Times New Roman"/>
          <w:noProof/>
          <w:szCs w:val="20"/>
          <w:lang w:val="lt-LT"/>
        </w:rPr>
        <w:t>valandas reikia pasitarti su gydytoju.</w:t>
      </w:r>
    </w:p>
    <w:p w14:paraId="34A0C43F" w14:textId="77777777" w:rsidR="0040179D" w:rsidRPr="0040179D" w:rsidRDefault="0040179D" w:rsidP="0040179D">
      <w:pPr>
        <w:numPr>
          <w:ilvl w:val="12"/>
          <w:numId w:val="0"/>
        </w:numPr>
        <w:tabs>
          <w:tab w:val="left" w:pos="567"/>
          <w:tab w:val="left" w:pos="720"/>
        </w:tabs>
        <w:spacing w:after="0" w:line="240" w:lineRule="auto"/>
        <w:rPr>
          <w:rFonts w:ascii="Times New Roman" w:eastAsia="Times New Roman" w:hAnsi="Times New Roman"/>
          <w:noProof/>
          <w:szCs w:val="20"/>
          <w:lang w:val="lt-LT"/>
        </w:rPr>
      </w:pPr>
    </w:p>
    <w:p w14:paraId="1695754A" w14:textId="77777777" w:rsidR="0040179D" w:rsidRPr="0040179D" w:rsidRDefault="0040179D" w:rsidP="0040179D">
      <w:pPr>
        <w:numPr>
          <w:ilvl w:val="12"/>
          <w:numId w:val="0"/>
        </w:numPr>
        <w:tabs>
          <w:tab w:val="left" w:pos="567"/>
          <w:tab w:val="left" w:pos="720"/>
        </w:tabs>
        <w:spacing w:after="0" w:line="240" w:lineRule="auto"/>
        <w:rPr>
          <w:rFonts w:ascii="Times New Roman" w:eastAsia="Times New Roman" w:hAnsi="Times New Roman"/>
          <w:noProof/>
          <w:szCs w:val="20"/>
          <w:lang w:val="lt-LT"/>
        </w:rPr>
      </w:pPr>
    </w:p>
    <w:p w14:paraId="7EC14789" w14:textId="77777777" w:rsidR="0040179D" w:rsidRPr="0040179D" w:rsidRDefault="0040179D" w:rsidP="0040179D">
      <w:pPr>
        <w:numPr>
          <w:ilvl w:val="12"/>
          <w:numId w:val="0"/>
        </w:numPr>
        <w:tabs>
          <w:tab w:val="left" w:pos="567"/>
        </w:tabs>
        <w:spacing w:after="0" w:line="260" w:lineRule="exact"/>
        <w:ind w:left="567" w:hanging="567"/>
        <w:outlineLvl w:val="0"/>
        <w:rPr>
          <w:rFonts w:ascii="Times New Roman" w:eastAsia="Times New Roman" w:hAnsi="Times New Roman"/>
          <w:b/>
          <w:caps/>
          <w:noProof/>
          <w:szCs w:val="20"/>
          <w:lang w:val="lt-LT"/>
        </w:rPr>
      </w:pPr>
      <w:r w:rsidRPr="0040179D">
        <w:rPr>
          <w:rFonts w:ascii="Times New Roman" w:eastAsia="Times New Roman" w:hAnsi="Times New Roman"/>
          <w:b/>
          <w:noProof/>
          <w:szCs w:val="20"/>
          <w:lang w:val="lt-LT"/>
        </w:rPr>
        <w:t>2.</w:t>
      </w:r>
      <w:r w:rsidRPr="0040179D">
        <w:rPr>
          <w:rFonts w:ascii="Times New Roman" w:eastAsia="Times New Roman" w:hAnsi="Times New Roman"/>
          <w:b/>
          <w:noProof/>
          <w:szCs w:val="20"/>
          <w:lang w:val="lt-LT"/>
        </w:rPr>
        <w:tab/>
        <w:t>Kas žinotina prieš vartojant Imodium instant</w:t>
      </w:r>
    </w:p>
    <w:p w14:paraId="57E240B0" w14:textId="77777777" w:rsidR="0040179D" w:rsidRPr="0040179D" w:rsidRDefault="0040179D" w:rsidP="0040179D">
      <w:pPr>
        <w:tabs>
          <w:tab w:val="left" w:pos="567"/>
        </w:tabs>
        <w:spacing w:after="0" w:line="260" w:lineRule="exact"/>
        <w:ind w:left="567" w:hanging="567"/>
        <w:rPr>
          <w:rFonts w:ascii="Times New Roman" w:eastAsia="Times New Roman" w:hAnsi="Times New Roman"/>
          <w:b/>
          <w:bCs/>
          <w:noProof/>
          <w:szCs w:val="20"/>
          <w:lang w:val="lt-LT"/>
        </w:rPr>
      </w:pPr>
    </w:p>
    <w:p w14:paraId="1DD88BC3" w14:textId="3D1F4ADE" w:rsidR="0040179D" w:rsidRPr="0040179D" w:rsidRDefault="0040179D" w:rsidP="0040179D">
      <w:pPr>
        <w:tabs>
          <w:tab w:val="left" w:pos="567"/>
        </w:tabs>
        <w:spacing w:after="0" w:line="260" w:lineRule="exact"/>
        <w:ind w:left="567" w:hanging="567"/>
        <w:rPr>
          <w:rFonts w:ascii="Times New Roman" w:eastAsia="Times New Roman" w:hAnsi="Times New Roman"/>
          <w:b/>
          <w:caps/>
          <w:noProof/>
          <w:szCs w:val="20"/>
          <w:lang w:val="lt-LT"/>
        </w:rPr>
      </w:pPr>
      <w:r w:rsidRPr="0040179D">
        <w:rPr>
          <w:rFonts w:ascii="Times New Roman" w:eastAsia="Times New Roman" w:hAnsi="Times New Roman"/>
          <w:b/>
          <w:bCs/>
          <w:noProof/>
          <w:szCs w:val="20"/>
          <w:lang w:val="lt-LT"/>
        </w:rPr>
        <w:t xml:space="preserve">Imodium instant vartoti </w:t>
      </w:r>
      <w:r w:rsidR="00324EF2">
        <w:rPr>
          <w:rFonts w:ascii="Times New Roman" w:eastAsia="Times New Roman" w:hAnsi="Times New Roman"/>
          <w:b/>
          <w:bCs/>
          <w:noProof/>
          <w:szCs w:val="20"/>
          <w:lang w:val="lt-LT"/>
        </w:rPr>
        <w:t>draudžiama</w:t>
      </w:r>
      <w:r w:rsidRPr="0040179D">
        <w:rPr>
          <w:rFonts w:ascii="Times New Roman" w:eastAsia="Times New Roman" w:hAnsi="Times New Roman"/>
          <w:b/>
          <w:bCs/>
          <w:noProof/>
          <w:szCs w:val="20"/>
          <w:lang w:val="lt-LT"/>
        </w:rPr>
        <w:t>:</w:t>
      </w:r>
    </w:p>
    <w:p w14:paraId="177679EE" w14:textId="77777777" w:rsidR="0040179D" w:rsidRPr="0040179D" w:rsidRDefault="0040179D" w:rsidP="0040179D">
      <w:pPr>
        <w:numPr>
          <w:ilvl w:val="12"/>
          <w:numId w:val="0"/>
        </w:numPr>
        <w:tabs>
          <w:tab w:val="left" w:pos="567"/>
        </w:tabs>
        <w:spacing w:after="0" w:line="260" w:lineRule="exact"/>
        <w:ind w:left="567" w:hanging="567"/>
        <w:rPr>
          <w:rFonts w:ascii="Times New Roman" w:eastAsia="Times New Roman" w:hAnsi="Times New Roman"/>
          <w:noProof/>
          <w:szCs w:val="20"/>
          <w:lang w:val="lt-LT"/>
        </w:rPr>
      </w:pPr>
      <w:r w:rsidRPr="0040179D">
        <w:rPr>
          <w:rFonts w:ascii="Times New Roman" w:eastAsia="Times New Roman" w:hAnsi="Times New Roman"/>
          <w:noProof/>
          <w:szCs w:val="20"/>
          <w:lang w:val="lt-LT"/>
        </w:rPr>
        <w:t>-</w:t>
      </w:r>
      <w:r w:rsidRPr="0040179D">
        <w:rPr>
          <w:rFonts w:ascii="Times New Roman" w:eastAsia="Times New Roman" w:hAnsi="Times New Roman"/>
          <w:noProof/>
          <w:szCs w:val="20"/>
          <w:lang w:val="lt-LT"/>
        </w:rPr>
        <w:tab/>
        <w:t>jeigu yra alergija veikliajai medžiagai arba bet kuriai pagalbinei šio vaisto medžiagai (jos išvardytos 6 skyriuje);</w:t>
      </w:r>
    </w:p>
    <w:p w14:paraId="37305AE1" w14:textId="77777777" w:rsidR="0040179D" w:rsidRPr="0040179D" w:rsidRDefault="0040179D" w:rsidP="0040179D">
      <w:pPr>
        <w:numPr>
          <w:ilvl w:val="12"/>
          <w:numId w:val="0"/>
        </w:numPr>
        <w:tabs>
          <w:tab w:val="left" w:pos="567"/>
        </w:tabs>
        <w:spacing w:after="0" w:line="260" w:lineRule="exact"/>
        <w:ind w:left="567" w:hanging="567"/>
        <w:rPr>
          <w:rFonts w:ascii="Times New Roman" w:eastAsia="Times New Roman" w:hAnsi="Times New Roman"/>
          <w:noProof/>
          <w:szCs w:val="20"/>
          <w:lang w:val="lt-LT"/>
        </w:rPr>
      </w:pPr>
      <w:r w:rsidRPr="0040179D">
        <w:rPr>
          <w:rFonts w:ascii="Times New Roman" w:eastAsia="Times New Roman" w:hAnsi="Times New Roman"/>
          <w:noProof/>
          <w:szCs w:val="20"/>
          <w:lang w:val="lt-LT"/>
        </w:rPr>
        <w:t>-</w:t>
      </w:r>
      <w:r w:rsidRPr="0040179D">
        <w:rPr>
          <w:rFonts w:ascii="Times New Roman" w:eastAsia="Times New Roman" w:hAnsi="Times New Roman"/>
          <w:noProof/>
          <w:szCs w:val="20"/>
          <w:lang w:val="lt-LT"/>
        </w:rPr>
        <w:tab/>
        <w:t>jaunesniems kaip 12</w:t>
      </w:r>
      <w:r w:rsidR="00D1627B">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 xml:space="preserve">metų vaikams; </w:t>
      </w:r>
    </w:p>
    <w:p w14:paraId="551B4526" w14:textId="77777777" w:rsidR="0040179D" w:rsidRPr="0040179D" w:rsidRDefault="0040179D" w:rsidP="0040179D">
      <w:pPr>
        <w:numPr>
          <w:ilvl w:val="12"/>
          <w:numId w:val="0"/>
        </w:numPr>
        <w:tabs>
          <w:tab w:val="left" w:pos="567"/>
        </w:tabs>
        <w:spacing w:after="0" w:line="260" w:lineRule="exact"/>
        <w:ind w:left="567" w:hanging="567"/>
        <w:rPr>
          <w:rFonts w:ascii="Times New Roman" w:eastAsia="Times New Roman" w:hAnsi="Times New Roman"/>
          <w:noProof/>
          <w:szCs w:val="20"/>
          <w:lang w:val="lt-LT"/>
        </w:rPr>
      </w:pPr>
      <w:r w:rsidRPr="0040179D">
        <w:rPr>
          <w:rFonts w:ascii="Times New Roman" w:eastAsia="Times New Roman" w:hAnsi="Times New Roman"/>
          <w:noProof/>
          <w:szCs w:val="20"/>
          <w:lang w:val="lt-LT"/>
        </w:rPr>
        <w:t>-</w:t>
      </w:r>
      <w:r w:rsidRPr="0040179D">
        <w:rPr>
          <w:rFonts w:ascii="Times New Roman" w:eastAsia="Times New Roman" w:hAnsi="Times New Roman"/>
          <w:noProof/>
          <w:szCs w:val="20"/>
          <w:lang w:val="lt-LT"/>
        </w:rPr>
        <w:tab/>
        <w:t>pacientams, kurių išmatose yra kraujo arba kurių didelė temperatūra;</w:t>
      </w:r>
    </w:p>
    <w:p w14:paraId="1238B3BA" w14:textId="77777777" w:rsidR="0040179D" w:rsidRPr="0040179D" w:rsidRDefault="0040179D" w:rsidP="004807D5">
      <w:pPr>
        <w:numPr>
          <w:ilvl w:val="0"/>
          <w:numId w:val="9"/>
        </w:numPr>
        <w:tabs>
          <w:tab w:val="left" w:pos="567"/>
        </w:tabs>
        <w:spacing w:after="0" w:line="260" w:lineRule="exact"/>
        <w:ind w:left="630" w:hanging="630"/>
        <w:rPr>
          <w:rFonts w:ascii="Times New Roman" w:eastAsia="Times New Roman" w:hAnsi="Times New Roman"/>
          <w:noProof/>
          <w:szCs w:val="20"/>
          <w:lang w:val="lt-LT"/>
        </w:rPr>
      </w:pPr>
      <w:r w:rsidRPr="0040179D">
        <w:rPr>
          <w:rFonts w:ascii="Times New Roman" w:eastAsia="Times New Roman" w:hAnsi="Times New Roman"/>
          <w:noProof/>
          <w:szCs w:val="20"/>
          <w:lang w:val="lt-LT"/>
        </w:rPr>
        <w:t>ligoniams, sergantiems storosios žarnos uždegimu (pvz., opiniu kolitu, antibiotikų sukeltu pseudomembraniniu kolitu);</w:t>
      </w:r>
    </w:p>
    <w:p w14:paraId="24538FC8" w14:textId="77777777" w:rsidR="0040179D" w:rsidRPr="0040179D" w:rsidRDefault="0040179D" w:rsidP="0040179D">
      <w:pPr>
        <w:numPr>
          <w:ilvl w:val="0"/>
          <w:numId w:val="9"/>
        </w:numPr>
        <w:tabs>
          <w:tab w:val="left" w:pos="567"/>
        </w:tabs>
        <w:spacing w:after="0" w:line="260" w:lineRule="exact"/>
        <w:ind w:left="630" w:hanging="630"/>
        <w:rPr>
          <w:rFonts w:ascii="Times New Roman" w:eastAsia="Times New Roman" w:hAnsi="Times New Roman"/>
          <w:noProof/>
          <w:szCs w:val="20"/>
          <w:lang w:val="lt-LT"/>
        </w:rPr>
      </w:pPr>
      <w:r w:rsidRPr="0040179D">
        <w:rPr>
          <w:rFonts w:ascii="Times New Roman" w:hAnsi="Times New Roman"/>
          <w:noProof/>
          <w:szCs w:val="20"/>
          <w:lang w:val="lt-LT"/>
        </w:rPr>
        <w:t>pacientams, sergantiems žarnyno uždegimu, kurį sukelia bakterijos (enterokolitas);</w:t>
      </w:r>
    </w:p>
    <w:p w14:paraId="34BFC1C0" w14:textId="77777777" w:rsidR="0040179D" w:rsidRPr="0040179D" w:rsidRDefault="0040179D" w:rsidP="0040179D">
      <w:pPr>
        <w:numPr>
          <w:ilvl w:val="0"/>
          <w:numId w:val="9"/>
        </w:numPr>
        <w:tabs>
          <w:tab w:val="left" w:pos="567"/>
        </w:tabs>
        <w:spacing w:after="0" w:line="260" w:lineRule="exact"/>
        <w:ind w:left="630" w:hanging="630"/>
        <w:rPr>
          <w:rFonts w:ascii="Times New Roman" w:eastAsia="Times New Roman" w:hAnsi="Times New Roman"/>
          <w:b/>
          <w:noProof/>
          <w:szCs w:val="20"/>
          <w:lang w:val="lt-LT"/>
        </w:rPr>
      </w:pPr>
      <w:r w:rsidRPr="0040179D">
        <w:rPr>
          <w:rFonts w:ascii="Times New Roman" w:eastAsia="Times New Roman" w:hAnsi="Times New Roman"/>
          <w:noProof/>
          <w:szCs w:val="20"/>
          <w:lang w:val="lt-LT"/>
        </w:rPr>
        <w:t>ligoniams, kuriems gydytojas dėl kitos ligos yra rekomendavęs nevartoti vaistų, lėtinančių maisto slinkimą žarnyne, pvz., kurių užkietėję viduriai arba išsipūtęs pilvas.</w:t>
      </w:r>
    </w:p>
    <w:p w14:paraId="3B78B147"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2035B20F" w14:textId="77777777" w:rsidR="0040179D" w:rsidRPr="0040179D" w:rsidRDefault="0040179D" w:rsidP="0040179D">
      <w:pPr>
        <w:tabs>
          <w:tab w:val="left" w:pos="567"/>
        </w:tabs>
        <w:spacing w:after="0" w:line="260" w:lineRule="exact"/>
        <w:jc w:val="both"/>
        <w:outlineLvl w:val="3"/>
        <w:rPr>
          <w:rFonts w:ascii="Times New Roman" w:eastAsia="Times New Roman" w:hAnsi="Times New Roman"/>
          <w:b/>
          <w:bCs/>
          <w:noProof/>
          <w:snapToGrid w:val="0"/>
          <w:szCs w:val="28"/>
          <w:lang w:val="lt-LT" w:eastAsia="x-none"/>
        </w:rPr>
      </w:pPr>
      <w:r w:rsidRPr="0040179D">
        <w:rPr>
          <w:rFonts w:ascii="Times New Roman" w:eastAsia="Times New Roman" w:hAnsi="Times New Roman"/>
          <w:b/>
          <w:bCs/>
          <w:noProof/>
          <w:snapToGrid w:val="0"/>
          <w:szCs w:val="28"/>
          <w:lang w:val="lt-LT" w:eastAsia="x-none"/>
        </w:rPr>
        <w:t xml:space="preserve">Įspėjimai ir atsargumo priemonės </w:t>
      </w:r>
    </w:p>
    <w:p w14:paraId="46FCA4F1" w14:textId="77777777" w:rsidR="0040179D" w:rsidRPr="0040179D" w:rsidRDefault="0040179D" w:rsidP="0040179D">
      <w:pPr>
        <w:tabs>
          <w:tab w:val="left" w:pos="567"/>
        </w:tabs>
        <w:spacing w:after="0" w:line="260" w:lineRule="exact"/>
        <w:jc w:val="both"/>
        <w:outlineLvl w:val="3"/>
        <w:rPr>
          <w:rFonts w:ascii="Times New Roman" w:eastAsia="Times New Roman" w:hAnsi="Times New Roman"/>
          <w:b/>
          <w:bCs/>
          <w:noProof/>
          <w:snapToGrid w:val="0"/>
          <w:szCs w:val="28"/>
          <w:lang w:val="lt-LT" w:eastAsia="x-none"/>
        </w:rPr>
      </w:pPr>
      <w:r w:rsidRPr="0040179D">
        <w:rPr>
          <w:rFonts w:ascii="Times New Roman" w:hAnsi="Times New Roman"/>
          <w:noProof/>
          <w:szCs w:val="20"/>
          <w:lang w:val="lt-LT"/>
        </w:rPr>
        <w:t>Pasitarkite su gydytoju arba vaistininku prieš pradėdami vartoti Imodium instant.</w:t>
      </w:r>
    </w:p>
    <w:p w14:paraId="655093EE"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Nors Imodium instant stabdo viduriavimą, tačiau jo priežasties vaistas nepašalina, todėl, jei įmanoma, ją reikia šalinti kitu būdu. </w:t>
      </w:r>
    </w:p>
    <w:p w14:paraId="5F47FE41"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67F1F9EC"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Viduriuojantis žmogus netenka daug skysčių, todėl jam reikia gerti jų daug. Vaistinėse galima įsigyti specialių miltelių, kuriuose yra cukraus ir druskų. Jeigu geriamas jų vandeninis tirpalas, organizmas gauna ne tik skysčių, bet ir druskų, kurių netenkama viduriuojant. </w:t>
      </w:r>
    </w:p>
    <w:p w14:paraId="490DCBAB" w14:textId="77777777" w:rsidR="0040179D" w:rsidRPr="0040179D" w:rsidRDefault="0040179D" w:rsidP="0040179D">
      <w:pPr>
        <w:tabs>
          <w:tab w:val="left" w:pos="567"/>
        </w:tabs>
        <w:spacing w:after="0" w:line="260" w:lineRule="exact"/>
        <w:rPr>
          <w:rFonts w:ascii="Times New Roman" w:eastAsia="Times New Roman" w:hAnsi="Times New Roman"/>
          <w:iCs/>
          <w:noProof/>
          <w:szCs w:val="20"/>
          <w:lang w:val="lt-LT"/>
        </w:rPr>
      </w:pPr>
      <w:r w:rsidRPr="0040179D">
        <w:rPr>
          <w:rFonts w:ascii="Times New Roman" w:eastAsia="Times New Roman" w:hAnsi="Times New Roman"/>
          <w:iCs/>
          <w:noProof/>
          <w:szCs w:val="20"/>
          <w:lang w:val="lt-LT"/>
        </w:rPr>
        <w:t>Jeigu viduriavimas ūminis, Imodium instant terapinį poveikį paprastai sukelia per 48</w:t>
      </w:r>
      <w:r w:rsidR="00D1627B">
        <w:rPr>
          <w:rFonts w:ascii="Times New Roman" w:eastAsia="Times New Roman" w:hAnsi="Times New Roman"/>
          <w:iCs/>
          <w:noProof/>
          <w:szCs w:val="20"/>
          <w:lang w:val="lt-LT"/>
        </w:rPr>
        <w:t> </w:t>
      </w:r>
      <w:r w:rsidRPr="0040179D">
        <w:rPr>
          <w:rFonts w:ascii="Times New Roman" w:eastAsia="Times New Roman" w:hAnsi="Times New Roman"/>
          <w:iCs/>
          <w:noProof/>
          <w:szCs w:val="20"/>
          <w:lang w:val="lt-LT"/>
        </w:rPr>
        <w:t>valandas. Jeigu per šį laikotarpį vaistas viduriavimo nesustabdo, jo vartojimą reikia nutraukti ir kreiptis į gydytoją.</w:t>
      </w:r>
    </w:p>
    <w:p w14:paraId="314B3F68"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2ECC3BEB"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Jeigu Jūs sergate AIDS ir vartojate Imodium instant nuo viduriavimo – pajutus pilvo tinimą ar pūtimą reikia iš karto nutraukti Imodium instant vartojimą ir kreiptis į gydytoją.</w:t>
      </w:r>
    </w:p>
    <w:p w14:paraId="6C23769E"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278A79D8"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Buvo pranešta apie loperamido, Imodium instant veikliosios medžiagos, piktnaudžiavimą ir netinkamą vartojimą. </w:t>
      </w:r>
      <w:bookmarkStart w:id="6" w:name="_Hlk9347933"/>
      <w:r w:rsidR="00515B73" w:rsidRPr="00515B73">
        <w:rPr>
          <w:rFonts w:ascii="Times New Roman" w:eastAsia="Times New Roman" w:hAnsi="Times New Roman"/>
          <w:noProof/>
          <w:szCs w:val="20"/>
          <w:lang w:val="lt-LT"/>
        </w:rPr>
        <w:t xml:space="preserve">Šio </w:t>
      </w:r>
      <w:r w:rsidR="001F7D67">
        <w:rPr>
          <w:rFonts w:ascii="Times New Roman" w:eastAsia="Times New Roman" w:hAnsi="Times New Roman"/>
          <w:noProof/>
          <w:szCs w:val="20"/>
          <w:lang w:val="lt-LT"/>
        </w:rPr>
        <w:t>vaisto</w:t>
      </w:r>
      <w:r w:rsidR="00515B73" w:rsidRPr="00515B73">
        <w:rPr>
          <w:rFonts w:ascii="Times New Roman" w:eastAsia="Times New Roman" w:hAnsi="Times New Roman"/>
          <w:noProof/>
          <w:szCs w:val="20"/>
          <w:lang w:val="lt-LT"/>
        </w:rPr>
        <w:t xml:space="preserve"> negalima vartoti kita nei numatyta paskirtimi (žr. 1 skyrių) ir vartoti didesnio nei rekomenduojama jo kiekio (žr. 3 skyrių). Gauta pranešimų apie sunkius širdies veiklos sutrikimus (jų simptomai – pagreitėjęs arba nereguliarus širdies ritmas) pacientams, kurie išgėrė per daug loperamido (veikliosios </w:t>
      </w:r>
      <w:r w:rsidR="001F7D67">
        <w:rPr>
          <w:rFonts w:ascii="Times New Roman" w:eastAsia="Times New Roman" w:hAnsi="Times New Roman"/>
          <w:noProof/>
          <w:szCs w:val="20"/>
          <w:lang w:val="lt-LT"/>
        </w:rPr>
        <w:t>Imodium instant</w:t>
      </w:r>
      <w:r w:rsidR="00515B73" w:rsidRPr="00515B73">
        <w:rPr>
          <w:rFonts w:ascii="Times New Roman" w:eastAsia="Times New Roman" w:hAnsi="Times New Roman"/>
          <w:noProof/>
          <w:szCs w:val="20"/>
          <w:lang w:val="lt-LT"/>
        </w:rPr>
        <w:t xml:space="preserve"> medžiagos).</w:t>
      </w:r>
      <w:bookmarkEnd w:id="6"/>
    </w:p>
    <w:p w14:paraId="0671236C"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3D689271" w14:textId="77777777" w:rsidR="0040179D" w:rsidRPr="0040179D" w:rsidRDefault="0040179D" w:rsidP="0040179D">
      <w:pPr>
        <w:keepNext/>
        <w:tabs>
          <w:tab w:val="left" w:pos="-720"/>
          <w:tab w:val="left" w:pos="567"/>
          <w:tab w:val="left" w:pos="4536"/>
        </w:tabs>
        <w:spacing w:after="0" w:line="260" w:lineRule="exact"/>
        <w:outlineLvl w:val="5"/>
        <w:rPr>
          <w:rFonts w:ascii="Times New Roman" w:eastAsia="Times New Roman" w:hAnsi="Times New Roman"/>
          <w:bCs/>
          <w:i/>
          <w:noProof/>
          <w:szCs w:val="20"/>
          <w:lang w:val="lt-LT"/>
        </w:rPr>
      </w:pPr>
      <w:r w:rsidRPr="0040179D">
        <w:rPr>
          <w:rFonts w:ascii="Times New Roman" w:eastAsia="Times New Roman" w:hAnsi="Times New Roman"/>
          <w:bCs/>
          <w:i/>
          <w:noProof/>
          <w:szCs w:val="20"/>
          <w:lang w:val="lt-LT"/>
        </w:rPr>
        <w:t xml:space="preserve">Kepenų funkcijos sutrikimas </w:t>
      </w:r>
    </w:p>
    <w:p w14:paraId="6FC6D955"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Pacientams, sergantiems kepenų ligomis, prieš Imodium instant vartojimą reikia kreiptis į gydytoją, kadangi gydymo metu gali būti reikalinga gydytojo priežiūra.</w:t>
      </w:r>
    </w:p>
    <w:p w14:paraId="3A8C7B61"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3A66087D" w14:textId="77777777" w:rsidR="0040179D" w:rsidRPr="0040179D" w:rsidRDefault="0040179D" w:rsidP="0040179D">
      <w:pPr>
        <w:keepNext/>
        <w:tabs>
          <w:tab w:val="left" w:pos="567"/>
        </w:tabs>
        <w:spacing w:after="0" w:line="260" w:lineRule="exact"/>
        <w:ind w:left="567" w:hanging="567"/>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t>Kiti vaistai ir Imodium instant</w:t>
      </w:r>
    </w:p>
    <w:p w14:paraId="77606B7D"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Jeigu vartojate arba neseniai vartojote kitų vaistų arba dėl to nesate tikri, apie tai pasakykite gydytojui arba vaistininkui. Pasakykite gydytojui arba vaistininkui jeigu vartojate toliau išvard</w:t>
      </w:r>
      <w:r w:rsidR="00D1627B">
        <w:rPr>
          <w:rFonts w:ascii="Times New Roman" w:eastAsia="Times New Roman" w:hAnsi="Times New Roman"/>
          <w:noProof/>
          <w:szCs w:val="20"/>
          <w:lang w:val="lt-LT"/>
        </w:rPr>
        <w:t>y</w:t>
      </w:r>
      <w:r w:rsidRPr="0040179D">
        <w:rPr>
          <w:rFonts w:ascii="Times New Roman" w:eastAsia="Times New Roman" w:hAnsi="Times New Roman"/>
          <w:noProof/>
          <w:szCs w:val="20"/>
          <w:lang w:val="lt-LT"/>
        </w:rPr>
        <w:t>tų vaistų:</w:t>
      </w:r>
    </w:p>
    <w:p w14:paraId="49089092"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w:t>
      </w:r>
      <w:r w:rsidRPr="0040179D">
        <w:rPr>
          <w:rFonts w:ascii="Times New Roman" w:eastAsia="Times New Roman" w:hAnsi="Times New Roman"/>
          <w:noProof/>
          <w:szCs w:val="20"/>
          <w:lang w:val="lt-LT"/>
        </w:rPr>
        <w:tab/>
        <w:t>ritonaviro (vartojamo AIDS gydyti),</w:t>
      </w:r>
    </w:p>
    <w:p w14:paraId="689F1C1C"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w:t>
      </w:r>
      <w:r w:rsidRPr="0040179D">
        <w:rPr>
          <w:rFonts w:ascii="Times New Roman" w:eastAsia="Times New Roman" w:hAnsi="Times New Roman"/>
          <w:noProof/>
          <w:szCs w:val="20"/>
          <w:lang w:val="lt-LT"/>
        </w:rPr>
        <w:tab/>
        <w:t>chinidino (vartojamo sutrikusiam širdies ritmui gydyti),</w:t>
      </w:r>
    </w:p>
    <w:p w14:paraId="3B064DAA"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w:t>
      </w:r>
      <w:r w:rsidRPr="0040179D">
        <w:rPr>
          <w:rFonts w:ascii="Times New Roman" w:eastAsia="Times New Roman" w:hAnsi="Times New Roman"/>
          <w:noProof/>
          <w:szCs w:val="20"/>
          <w:lang w:val="lt-LT"/>
        </w:rPr>
        <w:tab/>
        <w:t>geriamojo desmopresino (padidėjusiam šlapinimuisi slopinti),</w:t>
      </w:r>
    </w:p>
    <w:p w14:paraId="7BDE5762"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w:t>
      </w:r>
      <w:r w:rsidRPr="0040179D">
        <w:rPr>
          <w:rFonts w:ascii="Times New Roman" w:eastAsia="Times New Roman" w:hAnsi="Times New Roman"/>
          <w:noProof/>
          <w:szCs w:val="20"/>
          <w:lang w:val="lt-LT"/>
        </w:rPr>
        <w:tab/>
        <w:t>itrakonazolo ar ketakonazolo (grybelinių infekcijų gydymui),</w:t>
      </w:r>
    </w:p>
    <w:p w14:paraId="1BCB48A2" w14:textId="77777777" w:rsidR="0040179D" w:rsidRPr="0040179D" w:rsidRDefault="0040179D" w:rsidP="0040179D">
      <w:pPr>
        <w:tabs>
          <w:tab w:val="left" w:pos="567"/>
        </w:tabs>
        <w:spacing w:after="0" w:line="260" w:lineRule="exact"/>
        <w:rPr>
          <w:rFonts w:ascii="Times New Roman" w:eastAsia="Times New Roman" w:hAnsi="Times New Roman"/>
          <w:noProof/>
          <w:lang w:val="lt-LT"/>
        </w:rPr>
      </w:pPr>
      <w:r w:rsidRPr="0040179D">
        <w:rPr>
          <w:rFonts w:ascii="Times New Roman" w:eastAsia="Times New Roman" w:hAnsi="Times New Roman"/>
          <w:noProof/>
          <w:szCs w:val="20"/>
          <w:lang w:val="lt-LT"/>
        </w:rPr>
        <w:t>-</w:t>
      </w:r>
      <w:r w:rsidRPr="0040179D">
        <w:rPr>
          <w:rFonts w:ascii="Times New Roman" w:eastAsia="Times New Roman" w:hAnsi="Times New Roman"/>
          <w:noProof/>
          <w:szCs w:val="20"/>
          <w:lang w:val="lt-LT"/>
        </w:rPr>
        <w:tab/>
        <w:t>gemfibrozilio (cholesteroliui mažinti).</w:t>
      </w:r>
    </w:p>
    <w:p w14:paraId="60AE3668" w14:textId="77777777" w:rsidR="0040179D" w:rsidRPr="0040179D" w:rsidRDefault="0040179D" w:rsidP="0040179D">
      <w:pPr>
        <w:numPr>
          <w:ilvl w:val="12"/>
          <w:numId w:val="0"/>
        </w:numPr>
        <w:tabs>
          <w:tab w:val="left" w:pos="1290"/>
        </w:tabs>
        <w:spacing w:after="0" w:line="240" w:lineRule="auto"/>
        <w:ind w:right="-2"/>
        <w:rPr>
          <w:rFonts w:ascii="Times New Roman" w:eastAsia="Times New Roman" w:hAnsi="Times New Roman"/>
          <w:noProof/>
          <w:szCs w:val="20"/>
          <w:lang w:val="lt-LT"/>
        </w:rPr>
      </w:pPr>
      <w:r w:rsidRPr="0040179D" w:rsidDel="00A67738">
        <w:rPr>
          <w:rFonts w:ascii="Times New Roman" w:eastAsia="Times New Roman" w:hAnsi="Times New Roman"/>
          <w:noProof/>
          <w:szCs w:val="20"/>
          <w:lang w:val="lt-LT"/>
        </w:rPr>
        <w:t xml:space="preserve"> </w:t>
      </w:r>
    </w:p>
    <w:p w14:paraId="166A1F88" w14:textId="77777777" w:rsidR="0040179D" w:rsidRPr="0040179D" w:rsidRDefault="0040179D" w:rsidP="0040179D">
      <w:pPr>
        <w:tabs>
          <w:tab w:val="left" w:pos="567"/>
        </w:tabs>
        <w:spacing w:after="0" w:line="260" w:lineRule="exact"/>
        <w:ind w:left="567" w:hanging="567"/>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t>Nėštumas ir žindymo laikotarpis</w:t>
      </w:r>
    </w:p>
    <w:p w14:paraId="00485F87"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hAnsi="Times New Roman"/>
          <w:noProof/>
          <w:szCs w:val="20"/>
          <w:lang w:val="lt-LT"/>
        </w:rPr>
        <w:t>Jeigu esate nėščia, žindote kūdikį, manote, kad galbūt esate nėščia, arba planuojate pastoti, tai prieš vartodama šį vaistą, pasitarkite su gydytoju arba vaistininku.</w:t>
      </w:r>
      <w:r w:rsidRPr="0040179D">
        <w:rPr>
          <w:rFonts w:ascii="Times New Roman" w:eastAsia="Times New Roman" w:hAnsi="Times New Roman"/>
          <w:noProof/>
          <w:szCs w:val="20"/>
          <w:lang w:val="lt-LT"/>
        </w:rPr>
        <w:t xml:space="preserve"> </w:t>
      </w:r>
    </w:p>
    <w:p w14:paraId="73857D94"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Imodium </w:t>
      </w:r>
      <w:r w:rsidR="00202413">
        <w:rPr>
          <w:rFonts w:ascii="Times New Roman" w:eastAsia="Times New Roman" w:hAnsi="Times New Roman"/>
          <w:noProof/>
          <w:szCs w:val="20"/>
          <w:lang w:val="lt-LT"/>
        </w:rPr>
        <w:t xml:space="preserve">instant </w:t>
      </w:r>
      <w:r w:rsidRPr="0040179D">
        <w:rPr>
          <w:rFonts w:ascii="Times New Roman" w:eastAsia="Times New Roman" w:hAnsi="Times New Roman"/>
          <w:noProof/>
          <w:szCs w:val="20"/>
          <w:lang w:val="lt-LT"/>
        </w:rPr>
        <w:t xml:space="preserve">nerekomenduojama vartoti nėštumo ir žindymo metu. Nėščios ir krūtimi maitinančios moterys turi pasitarti su gydytoju dėl atitinkamo gydymo.  </w:t>
      </w:r>
    </w:p>
    <w:p w14:paraId="632F982B" w14:textId="77777777" w:rsidR="0040179D" w:rsidRPr="0040179D" w:rsidRDefault="0040179D" w:rsidP="0040179D">
      <w:pPr>
        <w:tabs>
          <w:tab w:val="left" w:pos="567"/>
        </w:tabs>
        <w:spacing w:after="0" w:line="260" w:lineRule="exact"/>
        <w:ind w:left="567" w:hanging="567"/>
        <w:rPr>
          <w:rFonts w:ascii="Times New Roman" w:eastAsia="Times New Roman" w:hAnsi="Times New Roman"/>
          <w:noProof/>
          <w:szCs w:val="20"/>
          <w:lang w:val="lt-LT"/>
        </w:rPr>
      </w:pPr>
    </w:p>
    <w:p w14:paraId="33ED8629" w14:textId="77777777" w:rsidR="0040179D" w:rsidRPr="0040179D" w:rsidRDefault="0040179D" w:rsidP="0040179D">
      <w:pPr>
        <w:tabs>
          <w:tab w:val="left" w:pos="567"/>
        </w:tabs>
        <w:spacing w:after="0" w:line="260" w:lineRule="exact"/>
        <w:ind w:left="567" w:hanging="567"/>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t>Vairavimas ir mechanizmų valdymas</w:t>
      </w:r>
    </w:p>
    <w:p w14:paraId="3A4092E2"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Viduriuojant gali atsirasti nuovargis, galvos svaigimas arba mieguistumas. Dėl to yra patariama atsargiai vairuoti arba valdyti mechanizmus.</w:t>
      </w:r>
    </w:p>
    <w:p w14:paraId="5A4FC696"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41824434" w14:textId="6CDF7D58" w:rsidR="0040179D" w:rsidRPr="0040179D" w:rsidRDefault="0040179D" w:rsidP="00444481">
      <w:pPr>
        <w:spacing w:after="0" w:line="260" w:lineRule="exact"/>
        <w:rPr>
          <w:rFonts w:ascii="Times New Roman" w:eastAsia="Times New Roman" w:hAnsi="Times New Roman"/>
          <w:b/>
          <w:noProof/>
          <w:szCs w:val="20"/>
          <w:lang w:val="lt-LT"/>
        </w:rPr>
      </w:pPr>
      <w:r w:rsidRPr="0040179D">
        <w:rPr>
          <w:rFonts w:ascii="Times New Roman" w:eastAsia="Times New Roman" w:hAnsi="Times New Roman"/>
          <w:b/>
          <w:bCs/>
          <w:noProof/>
          <w:szCs w:val="20"/>
          <w:lang w:val="lt-LT"/>
        </w:rPr>
        <w:t>Imodium instant sudėtyje yra aspartamo</w:t>
      </w:r>
      <w:r w:rsidR="001D6E7E">
        <w:rPr>
          <w:rFonts w:ascii="Times New Roman" w:eastAsia="Times New Roman" w:hAnsi="Times New Roman"/>
          <w:b/>
          <w:bCs/>
          <w:noProof/>
          <w:szCs w:val="20"/>
          <w:lang w:val="lt-LT"/>
        </w:rPr>
        <w:t>, sulfitų</w:t>
      </w:r>
      <w:r w:rsidR="004E540A">
        <w:rPr>
          <w:rFonts w:ascii="Times New Roman" w:eastAsia="Times New Roman" w:hAnsi="Times New Roman"/>
          <w:b/>
          <w:bCs/>
          <w:noProof/>
          <w:szCs w:val="20"/>
          <w:lang w:val="lt-LT"/>
        </w:rPr>
        <w:t>, benzilo alkoholio</w:t>
      </w:r>
      <w:r w:rsidR="00847ECD">
        <w:rPr>
          <w:rFonts w:ascii="Times New Roman" w:eastAsia="Times New Roman" w:hAnsi="Times New Roman"/>
          <w:b/>
          <w:bCs/>
          <w:noProof/>
          <w:szCs w:val="20"/>
          <w:lang w:val="lt-LT"/>
        </w:rPr>
        <w:t xml:space="preserve">, </w:t>
      </w:r>
      <w:r w:rsidR="0079309D">
        <w:rPr>
          <w:rFonts w:ascii="Times New Roman" w:eastAsia="Times New Roman" w:hAnsi="Times New Roman"/>
          <w:b/>
          <w:bCs/>
          <w:noProof/>
          <w:szCs w:val="20"/>
          <w:lang w:val="lt-LT"/>
        </w:rPr>
        <w:t xml:space="preserve">maltodekstrino (gliukozės) </w:t>
      </w:r>
      <w:r w:rsidR="001D6E7E">
        <w:rPr>
          <w:rFonts w:ascii="Times New Roman" w:eastAsia="Times New Roman" w:hAnsi="Times New Roman"/>
          <w:b/>
          <w:bCs/>
          <w:noProof/>
          <w:szCs w:val="20"/>
          <w:lang w:val="lt-LT"/>
        </w:rPr>
        <w:t>ir natrio</w:t>
      </w:r>
    </w:p>
    <w:p w14:paraId="3D7F6551" w14:textId="77777777" w:rsidR="001D6E7E" w:rsidRPr="0040179D" w:rsidRDefault="001D6E7E" w:rsidP="001D6E7E">
      <w:pPr>
        <w:numPr>
          <w:ilvl w:val="12"/>
          <w:numId w:val="0"/>
        </w:numPr>
        <w:tabs>
          <w:tab w:val="left" w:pos="567"/>
          <w:tab w:val="left" w:pos="720"/>
        </w:tabs>
        <w:spacing w:after="0" w:line="240" w:lineRule="auto"/>
        <w:rPr>
          <w:rFonts w:ascii="Times New Roman" w:eastAsia="Times New Roman" w:hAnsi="Times New Roman"/>
          <w:noProof/>
          <w:szCs w:val="20"/>
          <w:lang w:val="lt-LT"/>
        </w:rPr>
      </w:pPr>
      <w:r w:rsidRPr="00F324E7">
        <w:rPr>
          <w:rFonts w:ascii="Times New Roman" w:eastAsia="Times New Roman" w:hAnsi="Times New Roman"/>
          <w:noProof/>
          <w:szCs w:val="20"/>
          <w:lang w:val="lt-LT"/>
        </w:rPr>
        <w:t>Kiekvienoje</w:t>
      </w:r>
      <w:r>
        <w:rPr>
          <w:rFonts w:ascii="Times New Roman" w:eastAsia="Times New Roman" w:hAnsi="Times New Roman"/>
          <w:noProof/>
          <w:szCs w:val="20"/>
          <w:lang w:val="lt-LT"/>
        </w:rPr>
        <w:t xml:space="preserve"> </w:t>
      </w:r>
      <w:r w:rsidRPr="00F324E7">
        <w:rPr>
          <w:rFonts w:ascii="Times New Roman" w:eastAsia="Times New Roman" w:hAnsi="Times New Roman"/>
          <w:noProof/>
          <w:szCs w:val="20"/>
          <w:lang w:val="lt-LT"/>
        </w:rPr>
        <w:t>šio vaisto</w:t>
      </w:r>
      <w:r>
        <w:rPr>
          <w:rFonts w:ascii="Times New Roman" w:eastAsia="Times New Roman" w:hAnsi="Times New Roman"/>
          <w:noProof/>
          <w:szCs w:val="20"/>
          <w:lang w:val="lt-LT"/>
        </w:rPr>
        <w:t xml:space="preserve"> burnoje disperguojamoje tabletėje </w:t>
      </w:r>
      <w:r w:rsidRPr="00F324E7">
        <w:rPr>
          <w:rFonts w:ascii="Times New Roman" w:eastAsia="Times New Roman" w:hAnsi="Times New Roman"/>
          <w:noProof/>
          <w:szCs w:val="20"/>
          <w:lang w:val="lt-LT"/>
        </w:rPr>
        <w:t xml:space="preserve">yra </w:t>
      </w:r>
      <w:r>
        <w:rPr>
          <w:rFonts w:ascii="Times New Roman" w:eastAsia="Times New Roman" w:hAnsi="Times New Roman"/>
          <w:noProof/>
          <w:szCs w:val="20"/>
          <w:lang w:val="lt-LT"/>
        </w:rPr>
        <w:t>0,75 </w:t>
      </w:r>
      <w:r w:rsidRPr="00F324E7">
        <w:rPr>
          <w:rFonts w:ascii="Times New Roman" w:eastAsia="Times New Roman" w:hAnsi="Times New Roman"/>
          <w:noProof/>
          <w:szCs w:val="20"/>
          <w:lang w:val="lt-LT"/>
        </w:rPr>
        <w:t>mg</w:t>
      </w:r>
      <w:r>
        <w:rPr>
          <w:rFonts w:ascii="Times New Roman" w:eastAsia="Times New Roman" w:hAnsi="Times New Roman"/>
          <w:noProof/>
          <w:szCs w:val="20"/>
          <w:lang w:val="lt-LT"/>
        </w:rPr>
        <w:t xml:space="preserve"> </w:t>
      </w:r>
      <w:r w:rsidRPr="00F324E7">
        <w:rPr>
          <w:rFonts w:ascii="Times New Roman" w:eastAsia="Times New Roman" w:hAnsi="Times New Roman"/>
          <w:noProof/>
          <w:szCs w:val="20"/>
          <w:lang w:val="lt-LT"/>
        </w:rPr>
        <w:t>aspartamo.</w:t>
      </w:r>
      <w:r>
        <w:rPr>
          <w:rFonts w:ascii="Times New Roman" w:eastAsia="Times New Roman" w:hAnsi="Times New Roman"/>
          <w:noProof/>
          <w:szCs w:val="20"/>
          <w:lang w:val="lt-LT"/>
        </w:rPr>
        <w:t xml:space="preserve"> </w:t>
      </w:r>
      <w:r w:rsidRPr="00F324E7">
        <w:rPr>
          <w:rFonts w:ascii="Times New Roman" w:eastAsia="Times New Roman" w:hAnsi="Times New Roman"/>
          <w:noProof/>
          <w:szCs w:val="20"/>
          <w:lang w:val="lt-LT"/>
        </w:rPr>
        <w:t>Aspartamas yra fenilalanino šaltinis. Jis gali būti</w:t>
      </w:r>
      <w:r>
        <w:rPr>
          <w:rFonts w:ascii="Times New Roman" w:eastAsia="Times New Roman" w:hAnsi="Times New Roman"/>
          <w:noProof/>
          <w:szCs w:val="20"/>
          <w:lang w:val="lt-LT"/>
        </w:rPr>
        <w:t xml:space="preserve"> </w:t>
      </w:r>
      <w:r w:rsidRPr="00F324E7">
        <w:rPr>
          <w:rFonts w:ascii="Times New Roman" w:eastAsia="Times New Roman" w:hAnsi="Times New Roman"/>
          <w:noProof/>
          <w:szCs w:val="20"/>
          <w:lang w:val="lt-LT"/>
        </w:rPr>
        <w:t>kenksmingas sergantiems fenilketonurija, reta</w:t>
      </w:r>
      <w:r>
        <w:rPr>
          <w:rFonts w:ascii="Times New Roman" w:eastAsia="Times New Roman" w:hAnsi="Times New Roman"/>
          <w:noProof/>
          <w:szCs w:val="20"/>
          <w:lang w:val="lt-LT"/>
        </w:rPr>
        <w:t xml:space="preserve"> </w:t>
      </w:r>
      <w:r w:rsidRPr="00F324E7">
        <w:rPr>
          <w:rFonts w:ascii="Times New Roman" w:eastAsia="Times New Roman" w:hAnsi="Times New Roman"/>
          <w:noProof/>
          <w:szCs w:val="20"/>
          <w:lang w:val="lt-LT"/>
        </w:rPr>
        <w:t>genetine liga, kuria sergant fenilaninas kaupiasi</w:t>
      </w:r>
      <w:r>
        <w:rPr>
          <w:rFonts w:ascii="Times New Roman" w:eastAsia="Times New Roman" w:hAnsi="Times New Roman"/>
          <w:noProof/>
          <w:szCs w:val="20"/>
          <w:lang w:val="lt-LT"/>
        </w:rPr>
        <w:t xml:space="preserve"> </w:t>
      </w:r>
      <w:r w:rsidRPr="00F324E7">
        <w:rPr>
          <w:rFonts w:ascii="Times New Roman" w:eastAsia="Times New Roman" w:hAnsi="Times New Roman"/>
          <w:noProof/>
          <w:szCs w:val="20"/>
          <w:lang w:val="lt-LT"/>
        </w:rPr>
        <w:t>organizme, nes organizmas negali jo tinkamai</w:t>
      </w:r>
      <w:r>
        <w:rPr>
          <w:rFonts w:ascii="Times New Roman" w:eastAsia="Times New Roman" w:hAnsi="Times New Roman"/>
          <w:noProof/>
          <w:szCs w:val="20"/>
          <w:lang w:val="lt-LT"/>
        </w:rPr>
        <w:t xml:space="preserve"> </w:t>
      </w:r>
      <w:r w:rsidRPr="00F324E7">
        <w:rPr>
          <w:rFonts w:ascii="Times New Roman" w:eastAsia="Times New Roman" w:hAnsi="Times New Roman"/>
          <w:noProof/>
          <w:szCs w:val="20"/>
          <w:lang w:val="lt-LT"/>
        </w:rPr>
        <w:t>pašalinti.</w:t>
      </w:r>
    </w:p>
    <w:p w14:paraId="5B5EB9E1" w14:textId="38E96B75" w:rsidR="003D0C06" w:rsidRDefault="001D6E7E" w:rsidP="001D6E7E">
      <w:pPr>
        <w:tabs>
          <w:tab w:val="left" w:pos="567"/>
        </w:tabs>
        <w:spacing w:after="0" w:line="260" w:lineRule="exact"/>
        <w:rPr>
          <w:rFonts w:ascii="Times New Roman" w:hAnsi="Times New Roman"/>
          <w:noProof/>
          <w:szCs w:val="20"/>
          <w:lang w:val="lt-LT"/>
        </w:rPr>
      </w:pPr>
      <w:r w:rsidRPr="0040179D">
        <w:rPr>
          <w:rFonts w:ascii="Times New Roman" w:hAnsi="Times New Roman"/>
          <w:noProof/>
          <w:szCs w:val="20"/>
          <w:lang w:val="lt-LT"/>
        </w:rPr>
        <w:t>Imodium instant mėtų skonio medžiagų sudėtyje gali būti maži sulfitų kiekiai</w:t>
      </w:r>
      <w:r w:rsidR="00847ECD">
        <w:rPr>
          <w:rFonts w:ascii="Times New Roman" w:hAnsi="Times New Roman"/>
          <w:noProof/>
          <w:szCs w:val="20"/>
          <w:lang w:val="lt-LT"/>
        </w:rPr>
        <w:t>,</w:t>
      </w:r>
      <w:r w:rsidR="003D0C06">
        <w:rPr>
          <w:rFonts w:ascii="Times New Roman" w:hAnsi="Times New Roman"/>
          <w:noProof/>
          <w:szCs w:val="20"/>
          <w:lang w:val="lt-LT"/>
        </w:rPr>
        <w:t xml:space="preserve"> benzilo alkoholio</w:t>
      </w:r>
      <w:r w:rsidR="00847ECD">
        <w:rPr>
          <w:rFonts w:ascii="Times New Roman" w:hAnsi="Times New Roman"/>
          <w:noProof/>
          <w:szCs w:val="20"/>
          <w:lang w:val="lt-LT"/>
        </w:rPr>
        <w:t xml:space="preserve"> ir </w:t>
      </w:r>
      <w:r w:rsidR="00E20796" w:rsidRPr="00E20796">
        <w:rPr>
          <w:rFonts w:ascii="Times New Roman" w:hAnsi="Times New Roman"/>
          <w:noProof/>
          <w:szCs w:val="20"/>
          <w:lang w:val="lt-LT"/>
        </w:rPr>
        <w:t>maltodekstrino (</w:t>
      </w:r>
      <w:r w:rsidR="00E20796">
        <w:rPr>
          <w:rFonts w:ascii="Times New Roman" w:hAnsi="Times New Roman"/>
          <w:noProof/>
          <w:szCs w:val="20"/>
          <w:lang w:val="lt-LT"/>
        </w:rPr>
        <w:t xml:space="preserve">kurio sudėtyje yra </w:t>
      </w:r>
      <w:r w:rsidR="00E20796" w:rsidRPr="00E20796">
        <w:rPr>
          <w:rFonts w:ascii="Times New Roman" w:hAnsi="Times New Roman"/>
          <w:noProof/>
          <w:szCs w:val="20"/>
          <w:lang w:val="lt-LT"/>
        </w:rPr>
        <w:t>gliukozės)</w:t>
      </w:r>
      <w:r w:rsidR="003D0C06">
        <w:rPr>
          <w:rFonts w:ascii="Times New Roman" w:hAnsi="Times New Roman"/>
          <w:noProof/>
          <w:szCs w:val="20"/>
          <w:lang w:val="lt-LT"/>
        </w:rPr>
        <w:t>.</w:t>
      </w:r>
    </w:p>
    <w:p w14:paraId="5C0DC454" w14:textId="77777777" w:rsidR="003D0C06" w:rsidRPr="00B578DC" w:rsidRDefault="003D0C06" w:rsidP="001D6E7E">
      <w:pPr>
        <w:tabs>
          <w:tab w:val="left" w:pos="567"/>
        </w:tabs>
        <w:spacing w:after="0" w:line="260" w:lineRule="exact"/>
      </w:pPr>
      <w:r>
        <w:rPr>
          <w:rFonts w:ascii="Times New Roman" w:hAnsi="Times New Roman"/>
          <w:noProof/>
          <w:szCs w:val="20"/>
          <w:lang w:val="lt-LT"/>
        </w:rPr>
        <w:t>Sulfitai</w:t>
      </w:r>
      <w:r w:rsidR="001D6E7E" w:rsidRPr="0040179D">
        <w:rPr>
          <w:rFonts w:ascii="Times New Roman" w:hAnsi="Times New Roman"/>
          <w:noProof/>
          <w:szCs w:val="20"/>
          <w:lang w:val="lt-LT"/>
        </w:rPr>
        <w:t xml:space="preserve"> retai</w:t>
      </w:r>
      <w:r w:rsidR="001D6E7E">
        <w:rPr>
          <w:rFonts w:ascii="Times New Roman" w:hAnsi="Times New Roman"/>
          <w:noProof/>
          <w:szCs w:val="20"/>
          <w:lang w:val="lt-LT"/>
        </w:rPr>
        <w:t>s atvejais</w:t>
      </w:r>
      <w:r w:rsidR="001D6E7E" w:rsidRPr="0040179D">
        <w:rPr>
          <w:rFonts w:ascii="Times New Roman" w:hAnsi="Times New Roman"/>
          <w:noProof/>
          <w:szCs w:val="20"/>
          <w:lang w:val="lt-LT"/>
        </w:rPr>
        <w:t xml:space="preserve"> gali sukelti </w:t>
      </w:r>
      <w:r w:rsidR="00DA6277">
        <w:rPr>
          <w:rFonts w:ascii="Times New Roman" w:hAnsi="Times New Roman"/>
          <w:noProof/>
          <w:szCs w:val="20"/>
          <w:lang w:val="lt-LT"/>
        </w:rPr>
        <w:t>sunkių padidėjusio jautrumo reakcijų</w:t>
      </w:r>
      <w:r w:rsidR="001D6E7E" w:rsidRPr="0040179D">
        <w:rPr>
          <w:rFonts w:ascii="Times New Roman" w:hAnsi="Times New Roman"/>
          <w:noProof/>
          <w:szCs w:val="20"/>
          <w:lang w:val="lt-LT"/>
        </w:rPr>
        <w:t xml:space="preserve"> ir bronchų spazmą.</w:t>
      </w:r>
    </w:p>
    <w:p w14:paraId="1731B152" w14:textId="77777777" w:rsidR="00847ECD" w:rsidRDefault="003D0C06" w:rsidP="003D0C06">
      <w:pPr>
        <w:tabs>
          <w:tab w:val="left" w:pos="567"/>
        </w:tabs>
        <w:spacing w:after="0" w:line="260" w:lineRule="exact"/>
        <w:rPr>
          <w:rFonts w:ascii="Times New Roman" w:hAnsi="Times New Roman"/>
          <w:noProof/>
          <w:szCs w:val="20"/>
          <w:lang w:val="lt-LT"/>
        </w:rPr>
      </w:pPr>
      <w:r w:rsidRPr="003D0C06">
        <w:rPr>
          <w:rFonts w:ascii="Times New Roman" w:hAnsi="Times New Roman"/>
          <w:noProof/>
          <w:szCs w:val="20"/>
          <w:lang w:val="lt-LT"/>
        </w:rPr>
        <w:t>Kiekvienoje šio vaist</w:t>
      </w:r>
      <w:r>
        <w:rPr>
          <w:rFonts w:ascii="Times New Roman" w:hAnsi="Times New Roman"/>
          <w:noProof/>
          <w:szCs w:val="20"/>
          <w:lang w:val="lt-LT"/>
        </w:rPr>
        <w:t>o</w:t>
      </w:r>
      <w:r w:rsidRPr="003D0C06">
        <w:rPr>
          <w:rFonts w:ascii="Times New Roman" w:hAnsi="Times New Roman"/>
          <w:noProof/>
          <w:szCs w:val="20"/>
          <w:lang w:val="lt-LT"/>
        </w:rPr>
        <w:t xml:space="preserve"> burnoje disperguojamoje tabletėje yra 0,</w:t>
      </w:r>
      <w:r w:rsidR="00F84255">
        <w:rPr>
          <w:rFonts w:ascii="Times New Roman" w:hAnsi="Times New Roman"/>
          <w:noProof/>
          <w:szCs w:val="20"/>
          <w:lang w:val="lt-LT"/>
        </w:rPr>
        <w:t>000</w:t>
      </w:r>
      <w:r w:rsidRPr="003D0C06">
        <w:rPr>
          <w:rFonts w:ascii="Times New Roman" w:hAnsi="Times New Roman"/>
          <w:noProof/>
          <w:szCs w:val="20"/>
          <w:lang w:val="lt-LT"/>
        </w:rPr>
        <w:t>66 m</w:t>
      </w:r>
      <w:r w:rsidR="00F84255">
        <w:rPr>
          <w:rFonts w:ascii="Times New Roman" w:hAnsi="Times New Roman"/>
          <w:noProof/>
          <w:szCs w:val="20"/>
          <w:lang w:val="lt-LT"/>
        </w:rPr>
        <w:t>g</w:t>
      </w:r>
      <w:r w:rsidRPr="003D0C06">
        <w:rPr>
          <w:rFonts w:ascii="Times New Roman" w:hAnsi="Times New Roman"/>
          <w:noProof/>
          <w:szCs w:val="20"/>
          <w:lang w:val="lt-LT"/>
        </w:rPr>
        <w:t xml:space="preserve"> benzilo alkoholio. Benzilo alkoholis gali sukelti alerginių reakcijų. Pasitarkite su gydytoju arba vaistininku, jeigu</w:t>
      </w:r>
      <w:r>
        <w:rPr>
          <w:rFonts w:ascii="Times New Roman" w:hAnsi="Times New Roman"/>
          <w:noProof/>
          <w:szCs w:val="20"/>
          <w:lang w:val="lt-LT"/>
        </w:rPr>
        <w:t xml:space="preserve"> </w:t>
      </w:r>
      <w:r w:rsidRPr="003D0C06">
        <w:rPr>
          <w:rFonts w:ascii="Times New Roman" w:hAnsi="Times New Roman"/>
          <w:noProof/>
          <w:szCs w:val="20"/>
          <w:lang w:val="lt-LT"/>
        </w:rPr>
        <w:t>esate nėščia arba žindote kūdikį, sergate kepenų arba inkstų ligomis</w:t>
      </w:r>
      <w:r>
        <w:rPr>
          <w:rFonts w:ascii="Times New Roman" w:hAnsi="Times New Roman"/>
          <w:noProof/>
          <w:szCs w:val="20"/>
          <w:lang w:val="lt-LT"/>
        </w:rPr>
        <w:t xml:space="preserve">, </w:t>
      </w:r>
      <w:r w:rsidRPr="003D0C06">
        <w:rPr>
          <w:rFonts w:ascii="Times New Roman" w:hAnsi="Times New Roman"/>
          <w:noProof/>
          <w:szCs w:val="20"/>
          <w:lang w:val="lt-LT"/>
        </w:rPr>
        <w:t>kadangi didelis</w:t>
      </w:r>
      <w:r>
        <w:rPr>
          <w:rFonts w:ascii="Times New Roman" w:hAnsi="Times New Roman"/>
          <w:noProof/>
          <w:szCs w:val="20"/>
          <w:lang w:val="lt-LT"/>
        </w:rPr>
        <w:t xml:space="preserve"> </w:t>
      </w:r>
      <w:r w:rsidRPr="003D0C06">
        <w:rPr>
          <w:rFonts w:ascii="Times New Roman" w:hAnsi="Times New Roman"/>
          <w:noProof/>
          <w:szCs w:val="20"/>
          <w:lang w:val="lt-LT"/>
        </w:rPr>
        <w:t>benzilo alkoholio kiekis gali kauptis Jūsų organizme</w:t>
      </w:r>
      <w:r>
        <w:rPr>
          <w:rFonts w:ascii="Times New Roman" w:hAnsi="Times New Roman"/>
          <w:noProof/>
          <w:szCs w:val="20"/>
          <w:lang w:val="lt-LT"/>
        </w:rPr>
        <w:t xml:space="preserve"> </w:t>
      </w:r>
      <w:r w:rsidRPr="003D0C06">
        <w:rPr>
          <w:rFonts w:ascii="Times New Roman" w:hAnsi="Times New Roman"/>
          <w:noProof/>
          <w:szCs w:val="20"/>
          <w:lang w:val="lt-LT"/>
        </w:rPr>
        <w:t>ir sukelti šalutinį poveikį (vadinamąją metabolinę</w:t>
      </w:r>
      <w:r>
        <w:rPr>
          <w:rFonts w:ascii="Times New Roman" w:hAnsi="Times New Roman"/>
          <w:noProof/>
          <w:szCs w:val="20"/>
          <w:lang w:val="lt-LT"/>
        </w:rPr>
        <w:t xml:space="preserve"> </w:t>
      </w:r>
      <w:r w:rsidRPr="003D0C06">
        <w:rPr>
          <w:rFonts w:ascii="Times New Roman" w:hAnsi="Times New Roman"/>
          <w:noProof/>
          <w:szCs w:val="20"/>
          <w:lang w:val="lt-LT"/>
        </w:rPr>
        <w:t>acidozę).</w:t>
      </w:r>
    </w:p>
    <w:p w14:paraId="6D5B862F" w14:textId="1C55053C" w:rsidR="009F6121" w:rsidRDefault="009F6121" w:rsidP="00DA6277">
      <w:pPr>
        <w:tabs>
          <w:tab w:val="left" w:pos="567"/>
        </w:tabs>
        <w:spacing w:after="0" w:line="260" w:lineRule="exact"/>
        <w:rPr>
          <w:rFonts w:ascii="Times New Roman" w:eastAsia="Times New Roman" w:hAnsi="Times New Roman"/>
          <w:noProof/>
          <w:szCs w:val="20"/>
          <w:lang w:val="lt-LT"/>
        </w:rPr>
      </w:pPr>
      <w:r>
        <w:rPr>
          <w:rFonts w:ascii="Times New Roman" w:eastAsia="Times New Roman" w:hAnsi="Times New Roman"/>
          <w:noProof/>
          <w:szCs w:val="20"/>
          <w:lang w:val="lt-LT"/>
        </w:rPr>
        <w:lastRenderedPageBreak/>
        <w:t xml:space="preserve">Šio vaisto sudėtyje yra maltodekstrino, kurio sudėtyje yra gliukozės. </w:t>
      </w:r>
      <w:r w:rsidRPr="009F6121">
        <w:rPr>
          <w:rFonts w:ascii="Times New Roman" w:eastAsia="Times New Roman" w:hAnsi="Times New Roman"/>
          <w:noProof/>
          <w:szCs w:val="20"/>
          <w:lang w:val="lt-LT"/>
        </w:rPr>
        <w:t>Jeigu gydytojas Jums yra sakęs, kad netoleruojate kokių nors angliavandenių, kreipkitės į jį prieš pradėdami vartoti šį vaistą.</w:t>
      </w:r>
    </w:p>
    <w:p w14:paraId="1EA05669" w14:textId="585FC6D4" w:rsidR="00DA6277" w:rsidRPr="0040179D" w:rsidRDefault="00DA6277" w:rsidP="00DA6277">
      <w:pPr>
        <w:tabs>
          <w:tab w:val="left" w:pos="567"/>
        </w:tabs>
        <w:spacing w:after="0" w:line="260" w:lineRule="exact"/>
        <w:rPr>
          <w:rFonts w:ascii="Times New Roman" w:eastAsia="Times New Roman" w:hAnsi="Times New Roman"/>
          <w:noProof/>
          <w:szCs w:val="20"/>
          <w:lang w:val="lt-LT"/>
        </w:rPr>
      </w:pPr>
      <w:r w:rsidRPr="00F324E7">
        <w:rPr>
          <w:rFonts w:ascii="Times New Roman" w:eastAsia="Times New Roman" w:hAnsi="Times New Roman"/>
          <w:noProof/>
          <w:szCs w:val="20"/>
          <w:lang w:val="lt-LT"/>
        </w:rPr>
        <w:t xml:space="preserve">Šio vaisto </w:t>
      </w:r>
      <w:r>
        <w:rPr>
          <w:rFonts w:ascii="Times New Roman" w:eastAsia="Times New Roman" w:hAnsi="Times New Roman"/>
          <w:noProof/>
          <w:szCs w:val="20"/>
          <w:lang w:val="lt-LT"/>
        </w:rPr>
        <w:t xml:space="preserve">burnoje disperguojamoje tabletėje </w:t>
      </w:r>
      <w:r w:rsidRPr="00F324E7">
        <w:rPr>
          <w:rFonts w:ascii="Times New Roman" w:eastAsia="Times New Roman" w:hAnsi="Times New Roman"/>
          <w:noProof/>
          <w:szCs w:val="20"/>
          <w:lang w:val="lt-LT"/>
        </w:rPr>
        <w:t>yra</w:t>
      </w:r>
      <w:r>
        <w:rPr>
          <w:rFonts w:ascii="Times New Roman" w:eastAsia="Times New Roman" w:hAnsi="Times New Roman"/>
          <w:noProof/>
          <w:szCs w:val="20"/>
          <w:lang w:val="lt-LT"/>
        </w:rPr>
        <w:t xml:space="preserve"> </w:t>
      </w:r>
      <w:r w:rsidRPr="00F324E7">
        <w:rPr>
          <w:rFonts w:ascii="Times New Roman" w:eastAsia="Times New Roman" w:hAnsi="Times New Roman"/>
          <w:noProof/>
          <w:szCs w:val="20"/>
          <w:lang w:val="lt-LT"/>
        </w:rPr>
        <w:t>mažiau kaip 1 mmol (23 mg) natrio, t.y. jis beveik</w:t>
      </w:r>
      <w:r>
        <w:rPr>
          <w:rFonts w:ascii="Times New Roman" w:eastAsia="Times New Roman" w:hAnsi="Times New Roman"/>
          <w:noProof/>
          <w:szCs w:val="20"/>
          <w:lang w:val="lt-LT"/>
        </w:rPr>
        <w:t xml:space="preserve"> </w:t>
      </w:r>
      <w:r w:rsidRPr="00F324E7">
        <w:rPr>
          <w:rFonts w:ascii="Times New Roman" w:eastAsia="Times New Roman" w:hAnsi="Times New Roman"/>
          <w:noProof/>
          <w:szCs w:val="20"/>
          <w:lang w:val="lt-LT"/>
        </w:rPr>
        <w:t>neturi reikšmės.</w:t>
      </w:r>
    </w:p>
    <w:p w14:paraId="081FBC76" w14:textId="77777777" w:rsidR="001D6E7E" w:rsidRPr="0040179D" w:rsidRDefault="001D6E7E" w:rsidP="001D6E7E">
      <w:pPr>
        <w:tabs>
          <w:tab w:val="left" w:pos="567"/>
        </w:tabs>
        <w:spacing w:after="0" w:line="260" w:lineRule="exact"/>
        <w:rPr>
          <w:rFonts w:ascii="Times New Roman" w:eastAsia="Times New Roman" w:hAnsi="Times New Roman"/>
          <w:noProof/>
          <w:szCs w:val="20"/>
          <w:lang w:val="lt-LT"/>
        </w:rPr>
      </w:pPr>
    </w:p>
    <w:p w14:paraId="448DA4D4" w14:textId="77777777" w:rsidR="00D1627B" w:rsidRPr="0040179D" w:rsidRDefault="00D1627B" w:rsidP="0040179D">
      <w:pPr>
        <w:numPr>
          <w:ilvl w:val="12"/>
          <w:numId w:val="0"/>
        </w:numPr>
        <w:tabs>
          <w:tab w:val="left" w:pos="720"/>
        </w:tabs>
        <w:spacing w:after="0" w:line="240" w:lineRule="auto"/>
        <w:ind w:right="-2"/>
        <w:rPr>
          <w:rFonts w:ascii="Times New Roman" w:eastAsia="Times New Roman" w:hAnsi="Times New Roman"/>
          <w:noProof/>
          <w:szCs w:val="20"/>
          <w:lang w:val="lt-LT"/>
        </w:rPr>
      </w:pPr>
    </w:p>
    <w:p w14:paraId="08F92812" w14:textId="77777777" w:rsidR="0040179D" w:rsidRPr="0040179D" w:rsidRDefault="0040179D" w:rsidP="0040179D">
      <w:pPr>
        <w:numPr>
          <w:ilvl w:val="12"/>
          <w:numId w:val="0"/>
        </w:numPr>
        <w:tabs>
          <w:tab w:val="left" w:pos="567"/>
        </w:tabs>
        <w:spacing w:after="0" w:line="260" w:lineRule="exact"/>
        <w:ind w:left="567" w:hanging="567"/>
        <w:outlineLvl w:val="0"/>
        <w:rPr>
          <w:rFonts w:ascii="Times New Roman" w:eastAsia="Times New Roman" w:hAnsi="Times New Roman"/>
          <w:b/>
          <w:caps/>
          <w:noProof/>
          <w:szCs w:val="20"/>
          <w:lang w:val="lt-LT"/>
        </w:rPr>
      </w:pPr>
      <w:r w:rsidRPr="0040179D">
        <w:rPr>
          <w:rFonts w:ascii="Times New Roman" w:eastAsia="Times New Roman" w:hAnsi="Times New Roman"/>
          <w:b/>
          <w:noProof/>
          <w:szCs w:val="20"/>
          <w:lang w:val="lt-LT"/>
        </w:rPr>
        <w:t>3.</w:t>
      </w:r>
      <w:r w:rsidRPr="0040179D">
        <w:rPr>
          <w:rFonts w:ascii="Times New Roman" w:eastAsia="Times New Roman" w:hAnsi="Times New Roman"/>
          <w:b/>
          <w:noProof/>
          <w:szCs w:val="20"/>
          <w:lang w:val="lt-LT"/>
        </w:rPr>
        <w:tab/>
        <w:t>Kaip vartoti Imodium instant</w:t>
      </w:r>
    </w:p>
    <w:p w14:paraId="5982DFDA"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0CD29992" w14:textId="77777777" w:rsidR="0040179D" w:rsidRPr="0040179D" w:rsidRDefault="0040179D" w:rsidP="0040179D">
      <w:pPr>
        <w:tabs>
          <w:tab w:val="left" w:pos="567"/>
        </w:tabs>
        <w:spacing w:after="0" w:line="260" w:lineRule="exact"/>
        <w:rPr>
          <w:rFonts w:ascii="Times New Roman" w:eastAsia="Times New Roman" w:hAnsi="Times New Roman"/>
          <w:noProof/>
          <w:snapToGrid w:val="0"/>
          <w:szCs w:val="24"/>
          <w:lang w:val="lt-LT"/>
        </w:rPr>
      </w:pPr>
      <w:r w:rsidRPr="0040179D">
        <w:rPr>
          <w:rFonts w:ascii="Times New Roman" w:eastAsia="Times New Roman" w:hAnsi="Times New Roman"/>
          <w:noProof/>
          <w:snapToGrid w:val="0"/>
          <w:szCs w:val="24"/>
          <w:lang w:val="lt-LT"/>
        </w:rPr>
        <w:t>Visada vartokite šį vaistą tiksliai kaip aprašyta šiame lapelyje arba kaip nurodė gydytojas arba vaistininkas. Jeigu abejojate, kreipkitės į gydytoją arba vaistininką.</w:t>
      </w:r>
    </w:p>
    <w:p w14:paraId="065A34AF" w14:textId="77777777" w:rsidR="0040179D" w:rsidRPr="0040179D" w:rsidRDefault="0040179D" w:rsidP="0040179D">
      <w:pPr>
        <w:tabs>
          <w:tab w:val="left" w:pos="567"/>
        </w:tabs>
        <w:spacing w:after="0" w:line="260" w:lineRule="exact"/>
        <w:rPr>
          <w:rFonts w:ascii="Times New Roman" w:eastAsia="Times New Roman" w:hAnsi="Times New Roman"/>
          <w:i/>
          <w:noProof/>
          <w:szCs w:val="20"/>
          <w:lang w:val="lt-LT"/>
        </w:rPr>
      </w:pPr>
    </w:p>
    <w:p w14:paraId="4DA3CB5B" w14:textId="77777777" w:rsidR="0040179D" w:rsidRPr="0040179D" w:rsidRDefault="0040179D" w:rsidP="0040179D">
      <w:pPr>
        <w:tabs>
          <w:tab w:val="left" w:pos="567"/>
        </w:tabs>
        <w:spacing w:after="0" w:line="260" w:lineRule="exact"/>
        <w:rPr>
          <w:rFonts w:ascii="Times New Roman" w:eastAsia="Times New Roman" w:hAnsi="Times New Roman"/>
          <w:noProof/>
          <w:szCs w:val="20"/>
          <w:u w:val="single"/>
          <w:lang w:val="lt-LT"/>
        </w:rPr>
      </w:pPr>
      <w:r w:rsidRPr="0040179D">
        <w:rPr>
          <w:rFonts w:ascii="Times New Roman" w:eastAsia="Times New Roman" w:hAnsi="Times New Roman"/>
          <w:i/>
          <w:noProof/>
          <w:szCs w:val="20"/>
          <w:lang w:val="lt-LT"/>
        </w:rPr>
        <w:t>Suaugusiems žmonėms ir vyresniems kaip 12</w:t>
      </w:r>
      <w:r w:rsidR="00D1627B">
        <w:rPr>
          <w:rFonts w:ascii="Times New Roman" w:eastAsia="Times New Roman" w:hAnsi="Times New Roman"/>
          <w:i/>
          <w:noProof/>
          <w:szCs w:val="20"/>
          <w:lang w:val="lt-LT"/>
        </w:rPr>
        <w:t> </w:t>
      </w:r>
      <w:r w:rsidRPr="0040179D">
        <w:rPr>
          <w:rFonts w:ascii="Times New Roman" w:eastAsia="Times New Roman" w:hAnsi="Times New Roman"/>
          <w:i/>
          <w:noProof/>
          <w:szCs w:val="20"/>
          <w:lang w:val="lt-LT"/>
        </w:rPr>
        <w:t>metų vaikams</w:t>
      </w:r>
      <w:r w:rsidRPr="0040179D">
        <w:rPr>
          <w:rFonts w:ascii="Times New Roman" w:eastAsia="Times New Roman" w:hAnsi="Times New Roman"/>
          <w:noProof/>
          <w:szCs w:val="20"/>
          <w:u w:val="single"/>
          <w:lang w:val="lt-LT"/>
        </w:rPr>
        <w:t xml:space="preserve"> </w:t>
      </w:r>
    </w:p>
    <w:p w14:paraId="1FBD3B3A"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Pradžioje reikia iš karto vartoti 2 Imodium instant tabletes (4 mg), po to vartoti po vieną (2</w:t>
      </w:r>
      <w:r w:rsidR="00D1627B">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 xml:space="preserve">mg) po kiekvieno tuštinimosi. Imodium instant yra greitai tirpstančios tabletės, dedamos ant liežuvio. Kadangi padėtos ant liežuvio jos greitai suyra, todėl galima nuryti neužsigeriant skysčiu. Vaisto galima vartoti bet kuriuo paros metu. </w:t>
      </w:r>
    </w:p>
    <w:p w14:paraId="3995D964" w14:textId="77777777" w:rsidR="0040179D" w:rsidRPr="0040179D" w:rsidRDefault="0040179D" w:rsidP="0040179D">
      <w:pPr>
        <w:tabs>
          <w:tab w:val="left" w:pos="567"/>
        </w:tabs>
        <w:spacing w:after="0" w:line="260" w:lineRule="exact"/>
        <w:rPr>
          <w:rFonts w:ascii="Times New Roman" w:hAnsi="Times New Roman"/>
          <w:b/>
          <w:iCs/>
          <w:noProof/>
          <w:szCs w:val="20"/>
          <w:lang w:val="lt-LT"/>
        </w:rPr>
      </w:pPr>
    </w:p>
    <w:p w14:paraId="44C1A972" w14:textId="77777777" w:rsidR="0040179D" w:rsidRPr="0040179D" w:rsidRDefault="0040179D" w:rsidP="0040179D">
      <w:pPr>
        <w:tabs>
          <w:tab w:val="left" w:pos="567"/>
        </w:tabs>
        <w:spacing w:after="0" w:line="260" w:lineRule="exact"/>
        <w:rPr>
          <w:rFonts w:ascii="Times New Roman" w:hAnsi="Times New Roman"/>
          <w:b/>
          <w:iCs/>
          <w:noProof/>
          <w:szCs w:val="20"/>
          <w:lang w:val="lt-LT"/>
        </w:rPr>
      </w:pPr>
      <w:r w:rsidRPr="0040179D">
        <w:rPr>
          <w:rFonts w:ascii="Times New Roman" w:hAnsi="Times New Roman"/>
          <w:b/>
          <w:iCs/>
          <w:noProof/>
          <w:szCs w:val="20"/>
          <w:lang w:val="lt-LT"/>
        </w:rPr>
        <w:t>Vartojimas vaikams</w:t>
      </w:r>
    </w:p>
    <w:p w14:paraId="548E4544"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hAnsi="Times New Roman"/>
          <w:iCs/>
          <w:noProof/>
          <w:szCs w:val="20"/>
          <w:lang w:val="lt-LT"/>
        </w:rPr>
        <w:t>Ūmaus viduriavimo atveju Imodium instant negalima vartoti jaunesniems kaip 12</w:t>
      </w:r>
      <w:r w:rsidR="00D1627B">
        <w:rPr>
          <w:rFonts w:ascii="Times New Roman" w:hAnsi="Times New Roman"/>
          <w:iCs/>
          <w:noProof/>
          <w:szCs w:val="20"/>
          <w:lang w:val="lt-LT"/>
        </w:rPr>
        <w:t> </w:t>
      </w:r>
      <w:r w:rsidRPr="0040179D">
        <w:rPr>
          <w:rFonts w:ascii="Times New Roman" w:hAnsi="Times New Roman"/>
          <w:iCs/>
          <w:noProof/>
          <w:szCs w:val="20"/>
          <w:lang w:val="lt-LT"/>
        </w:rPr>
        <w:t xml:space="preserve">metų vaikams (žr. 2 skyrių „Imodium </w:t>
      </w:r>
      <w:r w:rsidR="00202413">
        <w:rPr>
          <w:rFonts w:ascii="Times New Roman" w:hAnsi="Times New Roman"/>
          <w:iCs/>
          <w:noProof/>
          <w:szCs w:val="20"/>
          <w:lang w:val="lt-LT"/>
        </w:rPr>
        <w:t xml:space="preserve">instant </w:t>
      </w:r>
      <w:r w:rsidRPr="0040179D">
        <w:rPr>
          <w:rFonts w:ascii="Times New Roman" w:hAnsi="Times New Roman"/>
          <w:iCs/>
          <w:noProof/>
          <w:szCs w:val="20"/>
          <w:lang w:val="lt-LT"/>
        </w:rPr>
        <w:t>vartoti negalima“)</w:t>
      </w:r>
      <w:r w:rsidRPr="0040179D">
        <w:rPr>
          <w:rFonts w:ascii="Times New Roman" w:eastAsia="Times New Roman" w:hAnsi="Times New Roman"/>
          <w:noProof/>
          <w:szCs w:val="20"/>
          <w:lang w:val="lt-LT"/>
        </w:rPr>
        <w:t xml:space="preserve"> </w:t>
      </w:r>
    </w:p>
    <w:p w14:paraId="71042D26" w14:textId="77777777" w:rsidR="0040179D" w:rsidRPr="0040179D" w:rsidRDefault="0040179D" w:rsidP="0040179D">
      <w:pPr>
        <w:tabs>
          <w:tab w:val="left" w:pos="567"/>
        </w:tabs>
        <w:spacing w:after="0" w:line="260" w:lineRule="exact"/>
        <w:rPr>
          <w:rFonts w:ascii="Times New Roman" w:eastAsia="Times New Roman" w:hAnsi="Times New Roman"/>
          <w:b/>
          <w:i/>
          <w:noProof/>
          <w:szCs w:val="20"/>
          <w:lang w:val="lt-LT"/>
        </w:rPr>
      </w:pPr>
    </w:p>
    <w:p w14:paraId="4844F6C7" w14:textId="77777777" w:rsidR="0040179D" w:rsidRPr="0040179D" w:rsidRDefault="0040179D" w:rsidP="0040179D">
      <w:pPr>
        <w:tabs>
          <w:tab w:val="left" w:pos="567"/>
        </w:tabs>
        <w:spacing w:after="0" w:line="260" w:lineRule="exact"/>
        <w:rPr>
          <w:rFonts w:ascii="Times New Roman" w:eastAsia="Times New Roman" w:hAnsi="Times New Roman"/>
          <w:bCs/>
          <w:i/>
          <w:noProof/>
          <w:szCs w:val="20"/>
          <w:u w:val="single"/>
          <w:lang w:val="lt-LT"/>
        </w:rPr>
      </w:pPr>
      <w:r w:rsidRPr="0040179D">
        <w:rPr>
          <w:rFonts w:ascii="Times New Roman" w:eastAsia="Times New Roman" w:hAnsi="Times New Roman"/>
          <w:bCs/>
          <w:i/>
          <w:noProof/>
          <w:szCs w:val="20"/>
          <w:u w:val="single"/>
          <w:lang w:val="lt-LT"/>
        </w:rPr>
        <w:t>Daugiau negu 6</w:t>
      </w:r>
      <w:r w:rsidR="00D1627B">
        <w:rPr>
          <w:rFonts w:ascii="Times New Roman" w:eastAsia="Times New Roman" w:hAnsi="Times New Roman"/>
          <w:bCs/>
          <w:i/>
          <w:noProof/>
          <w:szCs w:val="20"/>
          <w:u w:val="single"/>
          <w:lang w:val="lt-LT"/>
        </w:rPr>
        <w:t> </w:t>
      </w:r>
      <w:r w:rsidRPr="0040179D">
        <w:rPr>
          <w:rFonts w:ascii="Times New Roman" w:eastAsia="Times New Roman" w:hAnsi="Times New Roman"/>
          <w:bCs/>
          <w:i/>
          <w:noProof/>
          <w:szCs w:val="20"/>
          <w:u w:val="single"/>
          <w:lang w:val="lt-LT"/>
        </w:rPr>
        <w:t xml:space="preserve">tablečių per parą gerti negalima!  </w:t>
      </w:r>
    </w:p>
    <w:p w14:paraId="18BC0065" w14:textId="77777777" w:rsidR="0040179D" w:rsidRPr="0040179D" w:rsidRDefault="0040179D" w:rsidP="0040179D">
      <w:pPr>
        <w:tabs>
          <w:tab w:val="left" w:pos="567"/>
        </w:tabs>
        <w:spacing w:after="0" w:line="260" w:lineRule="exact"/>
        <w:rPr>
          <w:rFonts w:ascii="Times New Roman" w:eastAsia="Times New Roman" w:hAnsi="Times New Roman"/>
          <w:i/>
          <w:noProof/>
          <w:szCs w:val="20"/>
          <w:lang w:val="lt-LT"/>
        </w:rPr>
      </w:pPr>
    </w:p>
    <w:p w14:paraId="7F67DCD5"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Jeigu per 24</w:t>
      </w:r>
      <w:r w:rsidR="00D1627B">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valandas viduriavimas nepraeina, reikia ištirti jo priežastį. Tokiu atveju kreipkitės į gydytoją.</w:t>
      </w:r>
    </w:p>
    <w:p w14:paraId="4E8FD5C8"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7F0943FA"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Norint iš lizdinės plokštelės išimti tabletes reikia:</w:t>
      </w:r>
    </w:p>
    <w:p w14:paraId="2181C45C"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0A56BEB0" w14:textId="77777777" w:rsidR="0040179D" w:rsidRPr="0040179D" w:rsidRDefault="00414D59" w:rsidP="0040179D">
      <w:pPr>
        <w:tabs>
          <w:tab w:val="left" w:pos="567"/>
        </w:tabs>
        <w:spacing w:after="0" w:line="260" w:lineRule="exact"/>
        <w:rPr>
          <w:rFonts w:ascii="Times New Roman" w:eastAsia="Times New Roman" w:hAnsi="Times New Roman"/>
          <w:noProof/>
          <w:szCs w:val="20"/>
          <w:lang w:val="lt-LT"/>
        </w:rPr>
      </w:pPr>
      <w:r>
        <w:rPr>
          <w:rFonts w:ascii="Times New Roman" w:eastAsia="Times New Roman" w:hAnsi="Times New Roman"/>
          <w:noProof/>
          <w:szCs w:val="20"/>
          <w:lang w:val="lt-LT"/>
        </w:rPr>
        <w:object w:dxaOrig="1440" w:dyaOrig="1440" w14:anchorId="63361D08">
          <v:shape id="_x0000_s1026" type="#_x0000_t75" style="position:absolute;margin-left:1.3pt;margin-top:4.65pt;width:207.45pt;height:47.05pt;z-index:-251658239;mso-wrap-edited:f" wrapcoords="-78 343 -78 20914 21600 20914 21600 343 -78 343">
            <v:imagedata r:id="rId9" o:title=""/>
            <w10:wrap type="tight"/>
          </v:shape>
          <o:OLEObject Type="Embed" ProgID="Word.Picture.8" ShapeID="_x0000_s1026" DrawAspect="Content" ObjectID="_1784094469" r:id="rId11"/>
        </w:object>
      </w:r>
    </w:p>
    <w:p w14:paraId="3CDE216E" w14:textId="77777777" w:rsidR="0040179D" w:rsidRPr="0040179D" w:rsidRDefault="0040179D" w:rsidP="0040179D">
      <w:pPr>
        <w:spacing w:after="200" w:line="300" w:lineRule="exact"/>
        <w:ind w:left="851"/>
        <w:jc w:val="both"/>
        <w:rPr>
          <w:rFonts w:ascii="Times New Roman" w:eastAsia="Times New Roman" w:hAnsi="Times New Roman"/>
          <w:noProof/>
          <w:sz w:val="24"/>
          <w:szCs w:val="20"/>
          <w:lang w:val="lt-LT"/>
        </w:rPr>
      </w:pPr>
    </w:p>
    <w:p w14:paraId="30B55B58" w14:textId="77777777" w:rsidR="0040179D" w:rsidRPr="0040179D" w:rsidRDefault="0040179D" w:rsidP="0040179D">
      <w:pPr>
        <w:tabs>
          <w:tab w:val="left" w:pos="567"/>
        </w:tabs>
        <w:spacing w:after="0" w:line="260" w:lineRule="exact"/>
        <w:ind w:left="851"/>
        <w:rPr>
          <w:rFonts w:ascii="Times New Roman" w:eastAsia="Times New Roman" w:hAnsi="Times New Roman"/>
          <w:noProof/>
          <w:szCs w:val="20"/>
          <w:lang w:val="lt-LT"/>
        </w:rPr>
      </w:pPr>
    </w:p>
    <w:p w14:paraId="387E0567"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55A2105E" w14:textId="77777777" w:rsidR="0040179D" w:rsidRPr="0040179D" w:rsidRDefault="0040179D" w:rsidP="0040179D">
      <w:pPr>
        <w:numPr>
          <w:ilvl w:val="0"/>
          <w:numId w:val="6"/>
        </w:num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suimti folijos kraštelį;</w:t>
      </w:r>
    </w:p>
    <w:p w14:paraId="455AB8B8" w14:textId="77777777" w:rsidR="0040179D" w:rsidRPr="0040179D" w:rsidRDefault="0040179D" w:rsidP="0040179D">
      <w:pPr>
        <w:numPr>
          <w:ilvl w:val="0"/>
          <w:numId w:val="6"/>
        </w:num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pilnai nuplėšti foliją nuo tabletės;</w:t>
      </w:r>
    </w:p>
    <w:p w14:paraId="446D4B20" w14:textId="77777777" w:rsidR="0040179D" w:rsidRPr="0040179D" w:rsidRDefault="0040179D" w:rsidP="0040179D">
      <w:pPr>
        <w:numPr>
          <w:ilvl w:val="0"/>
          <w:numId w:val="6"/>
        </w:num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tabletę išstumti iš lizdinės plokštelės ir paimti.</w:t>
      </w:r>
    </w:p>
    <w:p w14:paraId="2FE7F420"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708D3FDF"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Per foliją iš lizdinės plokštelės greitai tirpstančių tablečių stumti negalima, kadangi jos yra trapios ir gali suirti.  </w:t>
      </w:r>
    </w:p>
    <w:p w14:paraId="75D83C74" w14:textId="77777777" w:rsidR="0040179D" w:rsidRPr="0040179D" w:rsidRDefault="0040179D" w:rsidP="0040179D">
      <w:pPr>
        <w:tabs>
          <w:tab w:val="left" w:pos="567"/>
        </w:tabs>
        <w:spacing w:after="0" w:line="260" w:lineRule="exact"/>
        <w:rPr>
          <w:rFonts w:ascii="Times New Roman" w:hAnsi="Times New Roman"/>
          <w:noProof/>
          <w:szCs w:val="20"/>
          <w:u w:val="single"/>
          <w:lang w:val="lt-LT"/>
        </w:rPr>
      </w:pPr>
    </w:p>
    <w:p w14:paraId="03942475" w14:textId="77777777" w:rsidR="0040179D" w:rsidRPr="0040179D" w:rsidRDefault="0040179D" w:rsidP="0040179D">
      <w:pPr>
        <w:keepNext/>
        <w:tabs>
          <w:tab w:val="left" w:pos="567"/>
        </w:tabs>
        <w:spacing w:after="0" w:line="260" w:lineRule="exact"/>
        <w:rPr>
          <w:rFonts w:ascii="Times New Roman" w:hAnsi="Times New Roman"/>
          <w:noProof/>
          <w:szCs w:val="20"/>
          <w:lang w:val="lt-LT"/>
        </w:rPr>
      </w:pPr>
      <w:r w:rsidRPr="0040179D">
        <w:rPr>
          <w:rFonts w:ascii="Times New Roman" w:hAnsi="Times New Roman"/>
          <w:noProof/>
          <w:szCs w:val="20"/>
          <w:lang w:val="lt-LT"/>
        </w:rPr>
        <w:t>Inkstų funkcijos sutrikimas</w:t>
      </w:r>
    </w:p>
    <w:p w14:paraId="654748C9"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hAnsi="Times New Roman"/>
          <w:noProof/>
          <w:szCs w:val="20"/>
          <w:lang w:val="lt-LT"/>
        </w:rPr>
        <w:t>Pacientams, kurių inkstų funkcija sutrikusi</w:t>
      </w:r>
      <w:r w:rsidR="00D1627B">
        <w:rPr>
          <w:rFonts w:ascii="Times New Roman" w:hAnsi="Times New Roman"/>
          <w:noProof/>
          <w:szCs w:val="20"/>
          <w:lang w:val="lt-LT"/>
        </w:rPr>
        <w:t>,</w:t>
      </w:r>
      <w:r w:rsidRPr="0040179D">
        <w:rPr>
          <w:rFonts w:ascii="Times New Roman" w:hAnsi="Times New Roman"/>
          <w:noProof/>
          <w:szCs w:val="20"/>
          <w:lang w:val="lt-LT"/>
        </w:rPr>
        <w:t xml:space="preserve"> dozės korekcija vartojant Imodium instant nėra reikalinga.</w:t>
      </w:r>
    </w:p>
    <w:p w14:paraId="7AC02E44" w14:textId="77777777" w:rsidR="0040179D" w:rsidRPr="0040179D" w:rsidRDefault="0040179D" w:rsidP="0040179D">
      <w:pPr>
        <w:tabs>
          <w:tab w:val="left" w:pos="567"/>
        </w:tabs>
        <w:spacing w:after="0" w:line="260" w:lineRule="exact"/>
        <w:rPr>
          <w:rFonts w:ascii="Times New Roman" w:eastAsia="Times New Roman" w:hAnsi="Times New Roman"/>
          <w:iCs/>
          <w:noProof/>
          <w:szCs w:val="20"/>
          <w:lang w:val="lt-LT"/>
        </w:rPr>
      </w:pPr>
    </w:p>
    <w:p w14:paraId="39BBF272" w14:textId="05F79DBB" w:rsidR="0040179D" w:rsidRPr="0040179D" w:rsidRDefault="0040179D" w:rsidP="0040179D">
      <w:pPr>
        <w:tabs>
          <w:tab w:val="left" w:pos="567"/>
        </w:tabs>
        <w:spacing w:after="0" w:line="260" w:lineRule="exact"/>
        <w:ind w:left="567" w:hanging="567"/>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t xml:space="preserve">Ką daryti pavartojus per didelę </w:t>
      </w:r>
      <w:r w:rsidRPr="0040179D">
        <w:rPr>
          <w:rFonts w:ascii="Times New Roman" w:eastAsia="Times New Roman" w:hAnsi="Times New Roman"/>
          <w:b/>
          <w:bCs/>
          <w:noProof/>
          <w:szCs w:val="20"/>
          <w:lang w:val="lt-LT"/>
        </w:rPr>
        <w:t>Imodium instant</w:t>
      </w:r>
      <w:r w:rsidRPr="0040179D">
        <w:rPr>
          <w:rFonts w:ascii="Times New Roman" w:eastAsia="Times New Roman" w:hAnsi="Times New Roman"/>
          <w:b/>
          <w:noProof/>
          <w:szCs w:val="20"/>
          <w:lang w:val="lt-LT"/>
        </w:rPr>
        <w:t xml:space="preserve"> dozę</w:t>
      </w:r>
    </w:p>
    <w:p w14:paraId="7A50D01C" w14:textId="77777777" w:rsidR="0040179D" w:rsidRPr="0040179D" w:rsidRDefault="00515B73" w:rsidP="0040179D">
      <w:pPr>
        <w:tabs>
          <w:tab w:val="left" w:pos="567"/>
        </w:tabs>
        <w:spacing w:after="0" w:line="260" w:lineRule="exact"/>
        <w:rPr>
          <w:rFonts w:ascii="Times New Roman" w:eastAsia="Times New Roman" w:hAnsi="Times New Roman"/>
          <w:noProof/>
          <w:szCs w:val="20"/>
          <w:lang w:val="lt-LT"/>
        </w:rPr>
      </w:pPr>
      <w:r>
        <w:rPr>
          <w:rFonts w:ascii="Times New Roman" w:eastAsia="Times New Roman" w:hAnsi="Times New Roman"/>
          <w:noProof/>
          <w:szCs w:val="20"/>
          <w:lang w:val="lt-LT"/>
        </w:rPr>
        <w:t>Jeigu p</w:t>
      </w:r>
      <w:r w:rsidR="0040179D" w:rsidRPr="0040179D">
        <w:rPr>
          <w:rFonts w:ascii="Times New Roman" w:eastAsia="Times New Roman" w:hAnsi="Times New Roman"/>
          <w:noProof/>
          <w:szCs w:val="20"/>
          <w:lang w:val="lt-LT"/>
        </w:rPr>
        <w:t>avartoj</w:t>
      </w:r>
      <w:r>
        <w:rPr>
          <w:rFonts w:ascii="Times New Roman" w:eastAsia="Times New Roman" w:hAnsi="Times New Roman"/>
          <w:noProof/>
          <w:szCs w:val="20"/>
          <w:lang w:val="lt-LT"/>
        </w:rPr>
        <w:t>ote</w:t>
      </w:r>
      <w:r w:rsidR="0040179D" w:rsidRPr="0040179D">
        <w:rPr>
          <w:rFonts w:ascii="Times New Roman" w:eastAsia="Times New Roman" w:hAnsi="Times New Roman"/>
          <w:noProof/>
          <w:szCs w:val="20"/>
          <w:lang w:val="lt-LT"/>
        </w:rPr>
        <w:t xml:space="preserve"> per daug Imodium instant, nedels</w:t>
      </w:r>
      <w:r w:rsidR="00D1627B">
        <w:rPr>
          <w:rFonts w:ascii="Times New Roman" w:eastAsia="Times New Roman" w:hAnsi="Times New Roman"/>
          <w:noProof/>
          <w:szCs w:val="20"/>
          <w:lang w:val="lt-LT"/>
        </w:rPr>
        <w:t>dami</w:t>
      </w:r>
      <w:r w:rsidR="0040179D" w:rsidRPr="0040179D">
        <w:rPr>
          <w:rFonts w:ascii="Times New Roman" w:eastAsia="Times New Roman" w:hAnsi="Times New Roman"/>
          <w:noProof/>
          <w:szCs w:val="20"/>
          <w:lang w:val="lt-LT"/>
        </w:rPr>
        <w:t xml:space="preserve"> kreipkitės </w:t>
      </w:r>
      <w:r>
        <w:rPr>
          <w:rFonts w:ascii="Times New Roman" w:eastAsia="Times New Roman" w:hAnsi="Times New Roman"/>
          <w:noProof/>
          <w:szCs w:val="20"/>
          <w:lang w:val="lt-LT"/>
        </w:rPr>
        <w:t xml:space="preserve">patarimo </w:t>
      </w:r>
      <w:r w:rsidR="0040179D" w:rsidRPr="0040179D">
        <w:rPr>
          <w:rFonts w:ascii="Times New Roman" w:eastAsia="Times New Roman" w:hAnsi="Times New Roman"/>
          <w:noProof/>
          <w:szCs w:val="20"/>
          <w:lang w:val="lt-LT"/>
        </w:rPr>
        <w:t>į gydytoją ar</w:t>
      </w:r>
      <w:r>
        <w:rPr>
          <w:rFonts w:ascii="Times New Roman" w:eastAsia="Times New Roman" w:hAnsi="Times New Roman"/>
          <w:noProof/>
          <w:szCs w:val="20"/>
          <w:lang w:val="lt-LT"/>
        </w:rPr>
        <w:t>ba</w:t>
      </w:r>
      <w:r w:rsidR="0040179D" w:rsidRPr="0040179D">
        <w:rPr>
          <w:rFonts w:ascii="Times New Roman" w:eastAsia="Times New Roman" w:hAnsi="Times New Roman"/>
          <w:noProof/>
          <w:szCs w:val="20"/>
          <w:lang w:val="lt-LT"/>
        </w:rPr>
        <w:t xml:space="preserve"> ligoninę. </w:t>
      </w:r>
    </w:p>
    <w:p w14:paraId="094CB411"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Jums gali pasireikšti šie simptomai: padažnėjęs širdies </w:t>
      </w:r>
      <w:r w:rsidR="00515B73">
        <w:rPr>
          <w:rFonts w:ascii="Times New Roman" w:eastAsia="Times New Roman" w:hAnsi="Times New Roman"/>
          <w:noProof/>
          <w:szCs w:val="20"/>
          <w:lang w:val="lt-LT"/>
        </w:rPr>
        <w:t>plakimas</w:t>
      </w:r>
      <w:r w:rsidRPr="0040179D">
        <w:rPr>
          <w:rFonts w:ascii="Times New Roman" w:eastAsia="Times New Roman" w:hAnsi="Times New Roman"/>
          <w:noProof/>
          <w:szCs w:val="20"/>
          <w:lang w:val="lt-LT"/>
        </w:rPr>
        <w:t xml:space="preserve">, nereguliarus širdies </w:t>
      </w:r>
      <w:r w:rsidR="00515B73">
        <w:rPr>
          <w:rFonts w:ascii="Times New Roman" w:eastAsia="Times New Roman" w:hAnsi="Times New Roman"/>
          <w:noProof/>
          <w:szCs w:val="20"/>
          <w:lang w:val="lt-LT"/>
        </w:rPr>
        <w:t>ritmas</w:t>
      </w:r>
      <w:r w:rsidRPr="0040179D">
        <w:rPr>
          <w:rFonts w:ascii="Times New Roman" w:eastAsia="Times New Roman" w:hAnsi="Times New Roman"/>
          <w:noProof/>
          <w:szCs w:val="20"/>
          <w:lang w:val="lt-LT"/>
        </w:rPr>
        <w:t xml:space="preserve">, pakitęs širdies plakimas (šie simptomai gali turėti galimai </w:t>
      </w:r>
      <w:r w:rsidR="00515B73">
        <w:rPr>
          <w:rFonts w:ascii="Times New Roman" w:eastAsia="Times New Roman" w:hAnsi="Times New Roman"/>
          <w:noProof/>
          <w:szCs w:val="20"/>
          <w:lang w:val="lt-LT"/>
        </w:rPr>
        <w:t>sunkių</w:t>
      </w:r>
      <w:r w:rsidRPr="0040179D">
        <w:rPr>
          <w:rFonts w:ascii="Times New Roman" w:eastAsia="Times New Roman" w:hAnsi="Times New Roman"/>
          <w:noProof/>
          <w:szCs w:val="20"/>
          <w:lang w:val="lt-LT"/>
        </w:rPr>
        <w:t xml:space="preserve">, </w:t>
      </w:r>
      <w:r w:rsidR="00515B73">
        <w:rPr>
          <w:rFonts w:ascii="Times New Roman" w:eastAsia="Times New Roman" w:hAnsi="Times New Roman"/>
          <w:noProof/>
          <w:szCs w:val="20"/>
          <w:lang w:val="lt-LT"/>
        </w:rPr>
        <w:t xml:space="preserve">grėsmę </w:t>
      </w:r>
      <w:r w:rsidRPr="0040179D">
        <w:rPr>
          <w:rFonts w:ascii="Times New Roman" w:eastAsia="Times New Roman" w:hAnsi="Times New Roman"/>
          <w:noProof/>
          <w:szCs w:val="20"/>
          <w:lang w:val="lt-LT"/>
        </w:rPr>
        <w:t xml:space="preserve">gyvybei </w:t>
      </w:r>
      <w:r w:rsidR="00515B73">
        <w:rPr>
          <w:rFonts w:ascii="Times New Roman" w:eastAsia="Times New Roman" w:hAnsi="Times New Roman"/>
          <w:noProof/>
          <w:szCs w:val="20"/>
          <w:lang w:val="lt-LT"/>
        </w:rPr>
        <w:t>keliančių padarinių</w:t>
      </w:r>
      <w:r w:rsidRPr="0040179D">
        <w:rPr>
          <w:rFonts w:ascii="Times New Roman" w:eastAsia="Times New Roman" w:hAnsi="Times New Roman"/>
          <w:noProof/>
          <w:szCs w:val="20"/>
          <w:lang w:val="lt-LT"/>
        </w:rPr>
        <w:t xml:space="preserve">), raumenų </w:t>
      </w:r>
      <w:r w:rsidR="00515B73">
        <w:rPr>
          <w:rFonts w:ascii="Times New Roman" w:eastAsia="Times New Roman" w:hAnsi="Times New Roman"/>
          <w:noProof/>
          <w:szCs w:val="20"/>
          <w:lang w:val="lt-LT"/>
        </w:rPr>
        <w:t>stingulys</w:t>
      </w:r>
      <w:r w:rsidRPr="0040179D">
        <w:rPr>
          <w:rFonts w:ascii="Times New Roman" w:eastAsia="Times New Roman" w:hAnsi="Times New Roman"/>
          <w:noProof/>
          <w:szCs w:val="20"/>
          <w:lang w:val="lt-LT"/>
        </w:rPr>
        <w:t xml:space="preserve">, nekoordinuoti judesiai, mieguistumas, </w:t>
      </w:r>
      <w:r w:rsidR="00515B73">
        <w:rPr>
          <w:rFonts w:ascii="Times New Roman" w:eastAsia="Times New Roman" w:hAnsi="Times New Roman"/>
          <w:noProof/>
          <w:szCs w:val="20"/>
          <w:lang w:val="lt-LT"/>
        </w:rPr>
        <w:t xml:space="preserve">šlapinimosi </w:t>
      </w:r>
      <w:r w:rsidRPr="0040179D">
        <w:rPr>
          <w:rFonts w:ascii="Times New Roman" w:eastAsia="Times New Roman" w:hAnsi="Times New Roman"/>
          <w:noProof/>
          <w:szCs w:val="20"/>
          <w:lang w:val="lt-LT"/>
        </w:rPr>
        <w:t>sunkum</w:t>
      </w:r>
      <w:r w:rsidR="00362ACB">
        <w:rPr>
          <w:rFonts w:ascii="Times New Roman" w:eastAsia="Times New Roman" w:hAnsi="Times New Roman"/>
          <w:noProof/>
          <w:szCs w:val="20"/>
          <w:lang w:val="lt-LT"/>
        </w:rPr>
        <w:t>a</w:t>
      </w:r>
      <w:r w:rsidR="00515B73">
        <w:rPr>
          <w:rFonts w:ascii="Times New Roman" w:eastAsia="Times New Roman" w:hAnsi="Times New Roman"/>
          <w:noProof/>
          <w:szCs w:val="20"/>
          <w:lang w:val="lt-LT"/>
        </w:rPr>
        <w:t>i</w:t>
      </w:r>
      <w:r w:rsidRPr="0040179D">
        <w:rPr>
          <w:rFonts w:ascii="Times New Roman" w:eastAsia="Times New Roman" w:hAnsi="Times New Roman"/>
          <w:noProof/>
          <w:szCs w:val="20"/>
          <w:lang w:val="lt-LT"/>
        </w:rPr>
        <w:t xml:space="preserve"> ar</w:t>
      </w:r>
      <w:r w:rsidR="00515B73">
        <w:rPr>
          <w:rFonts w:ascii="Times New Roman" w:eastAsia="Times New Roman" w:hAnsi="Times New Roman"/>
          <w:noProof/>
          <w:szCs w:val="20"/>
          <w:lang w:val="lt-LT"/>
        </w:rPr>
        <w:t>ba</w:t>
      </w:r>
      <w:r w:rsidRPr="0040179D">
        <w:rPr>
          <w:rFonts w:ascii="Times New Roman" w:eastAsia="Times New Roman" w:hAnsi="Times New Roman"/>
          <w:noProof/>
          <w:szCs w:val="20"/>
          <w:lang w:val="lt-LT"/>
        </w:rPr>
        <w:t xml:space="preserve"> </w:t>
      </w:r>
      <w:r w:rsidR="00515B73">
        <w:rPr>
          <w:rFonts w:ascii="Times New Roman" w:eastAsia="Times New Roman" w:hAnsi="Times New Roman"/>
          <w:noProof/>
          <w:szCs w:val="20"/>
          <w:lang w:val="lt-LT"/>
        </w:rPr>
        <w:t>paviršutiniškas</w:t>
      </w:r>
      <w:r w:rsidRPr="0040179D">
        <w:rPr>
          <w:rFonts w:ascii="Times New Roman" w:eastAsia="Times New Roman" w:hAnsi="Times New Roman"/>
          <w:noProof/>
          <w:szCs w:val="20"/>
          <w:lang w:val="lt-LT"/>
        </w:rPr>
        <w:t xml:space="preserve"> kvėpavimas. </w:t>
      </w:r>
    </w:p>
    <w:p w14:paraId="5EA4A73F" w14:textId="77777777" w:rsidR="0040179D" w:rsidRPr="0040179D" w:rsidRDefault="002B4203" w:rsidP="0040179D">
      <w:pPr>
        <w:tabs>
          <w:tab w:val="left" w:pos="567"/>
        </w:tabs>
        <w:spacing w:after="0" w:line="260" w:lineRule="exact"/>
        <w:rPr>
          <w:rFonts w:ascii="Times New Roman" w:eastAsia="Times New Roman" w:hAnsi="Times New Roman"/>
          <w:noProof/>
          <w:szCs w:val="20"/>
          <w:lang w:val="lt-LT"/>
        </w:rPr>
      </w:pPr>
      <w:bookmarkStart w:id="7" w:name="_Hlk9348077"/>
      <w:r>
        <w:rPr>
          <w:rFonts w:ascii="Times New Roman" w:eastAsia="Times New Roman" w:hAnsi="Times New Roman"/>
          <w:noProof/>
          <w:szCs w:val="20"/>
          <w:lang w:val="lt-LT"/>
        </w:rPr>
        <w:t>V</w:t>
      </w:r>
      <w:r w:rsidR="00515B73" w:rsidRPr="00515B73">
        <w:rPr>
          <w:rFonts w:ascii="Times New Roman" w:eastAsia="Times New Roman" w:hAnsi="Times New Roman"/>
          <w:noProof/>
          <w:szCs w:val="20"/>
          <w:lang w:val="lt-LT"/>
        </w:rPr>
        <w:t xml:space="preserve">aikai stipriau reaguoja į didelį </w:t>
      </w:r>
      <w:r w:rsidR="00515B73">
        <w:rPr>
          <w:rFonts w:ascii="Times New Roman" w:eastAsia="Times New Roman" w:hAnsi="Times New Roman"/>
          <w:noProof/>
          <w:szCs w:val="20"/>
          <w:lang w:val="lt-LT"/>
        </w:rPr>
        <w:t>Imodium instant</w:t>
      </w:r>
      <w:r w:rsidR="00515B73" w:rsidRPr="00515B73">
        <w:rPr>
          <w:rFonts w:ascii="Times New Roman" w:eastAsia="Times New Roman" w:hAnsi="Times New Roman"/>
          <w:noProof/>
          <w:szCs w:val="20"/>
          <w:lang w:val="lt-LT"/>
        </w:rPr>
        <w:t xml:space="preserve"> kiekį</w:t>
      </w:r>
      <w:r>
        <w:rPr>
          <w:rFonts w:ascii="Times New Roman" w:eastAsia="Times New Roman" w:hAnsi="Times New Roman"/>
          <w:noProof/>
          <w:szCs w:val="20"/>
          <w:lang w:val="lt-LT"/>
        </w:rPr>
        <w:t xml:space="preserve"> negu suaugusieji</w:t>
      </w:r>
      <w:r w:rsidR="00515B73" w:rsidRPr="00515B73">
        <w:rPr>
          <w:rFonts w:ascii="Times New Roman" w:eastAsia="Times New Roman" w:hAnsi="Times New Roman"/>
          <w:noProof/>
          <w:szCs w:val="20"/>
          <w:lang w:val="lt-LT"/>
        </w:rPr>
        <w:t>. Jeigu vaikas išgėrė per didelę vaisto dozę arba jam pasireiškė bent vienas iš pirmiau minėtų simptomų, nedelsdami kreipkitės į gydytoją</w:t>
      </w:r>
      <w:bookmarkEnd w:id="7"/>
      <w:r w:rsidR="00515B73">
        <w:rPr>
          <w:rFonts w:ascii="Times New Roman" w:eastAsia="Times New Roman" w:hAnsi="Times New Roman"/>
          <w:noProof/>
          <w:szCs w:val="20"/>
          <w:lang w:val="lt-LT"/>
        </w:rPr>
        <w:t>.</w:t>
      </w:r>
    </w:p>
    <w:p w14:paraId="6DB10921"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3BB830BF" w14:textId="77777777" w:rsidR="0040179D" w:rsidRPr="0040179D" w:rsidRDefault="0040179D" w:rsidP="0040179D">
      <w:pPr>
        <w:tabs>
          <w:tab w:val="left" w:pos="567"/>
        </w:tabs>
        <w:spacing w:after="0" w:line="260" w:lineRule="exact"/>
        <w:rPr>
          <w:rFonts w:ascii="Times New Roman" w:eastAsia="Times New Roman" w:hAnsi="Times New Roman"/>
          <w:noProof/>
          <w:szCs w:val="20"/>
          <w:u w:val="single"/>
          <w:lang w:val="lt-LT"/>
        </w:rPr>
      </w:pPr>
      <w:r w:rsidRPr="0040179D">
        <w:rPr>
          <w:rFonts w:ascii="Times New Roman" w:eastAsia="Times New Roman" w:hAnsi="Times New Roman"/>
          <w:noProof/>
          <w:szCs w:val="20"/>
          <w:u w:val="single"/>
          <w:lang w:val="lt-LT"/>
        </w:rPr>
        <w:t>Informacija gydytojui</w:t>
      </w:r>
    </w:p>
    <w:p w14:paraId="2432EFAC" w14:textId="77777777" w:rsidR="0040179D" w:rsidRPr="0040179D" w:rsidRDefault="0040179D" w:rsidP="0040179D">
      <w:pPr>
        <w:tabs>
          <w:tab w:val="left" w:pos="567"/>
        </w:tabs>
        <w:spacing w:after="0" w:line="260" w:lineRule="exact"/>
        <w:rPr>
          <w:rFonts w:ascii="Times New Roman" w:eastAsia="Times New Roman" w:hAnsi="Times New Roman"/>
          <w:i/>
          <w:iCs/>
          <w:noProof/>
          <w:szCs w:val="20"/>
          <w:lang w:val="lt-LT"/>
        </w:rPr>
      </w:pPr>
    </w:p>
    <w:p w14:paraId="51215C9F" w14:textId="77777777" w:rsidR="0040179D" w:rsidRPr="0040179D" w:rsidRDefault="0040179D" w:rsidP="0040179D">
      <w:pPr>
        <w:tabs>
          <w:tab w:val="left" w:pos="567"/>
        </w:tabs>
        <w:spacing w:after="0" w:line="260" w:lineRule="exact"/>
        <w:rPr>
          <w:rFonts w:ascii="Times New Roman" w:eastAsia="Times New Roman" w:hAnsi="Times New Roman"/>
          <w:i/>
          <w:iCs/>
          <w:noProof/>
          <w:szCs w:val="20"/>
          <w:lang w:val="lt-LT"/>
        </w:rPr>
      </w:pPr>
      <w:r w:rsidRPr="0040179D">
        <w:rPr>
          <w:rFonts w:ascii="Times New Roman" w:eastAsia="Times New Roman" w:hAnsi="Times New Roman"/>
          <w:i/>
          <w:iCs/>
          <w:noProof/>
          <w:szCs w:val="20"/>
          <w:lang w:val="lt-LT"/>
        </w:rPr>
        <w:lastRenderedPageBreak/>
        <w:t>Perdozavimo gydymas</w:t>
      </w:r>
    </w:p>
    <w:p w14:paraId="07EB1003" w14:textId="77777777" w:rsidR="0040179D" w:rsidRPr="0040179D" w:rsidRDefault="0040179D" w:rsidP="0040179D">
      <w:pPr>
        <w:numPr>
          <w:ilvl w:val="0"/>
          <w:numId w:val="8"/>
        </w:numPr>
        <w:tabs>
          <w:tab w:val="left" w:pos="567"/>
        </w:tabs>
        <w:spacing w:after="0" w:line="260" w:lineRule="exact"/>
        <w:rPr>
          <w:rFonts w:ascii="Times New Roman" w:eastAsia="Times New Roman" w:hAnsi="Times New Roman"/>
          <w:i/>
          <w:iCs/>
          <w:noProof/>
          <w:szCs w:val="20"/>
          <w:lang w:val="lt-LT"/>
        </w:rPr>
      </w:pPr>
      <w:r w:rsidRPr="0040179D">
        <w:rPr>
          <w:rFonts w:ascii="Times New Roman" w:eastAsia="Times New Roman" w:hAnsi="Times New Roman"/>
          <w:noProof/>
          <w:szCs w:val="20"/>
          <w:lang w:val="lt-LT"/>
        </w:rPr>
        <w:t>Injekuoti naloksono.</w:t>
      </w:r>
    </w:p>
    <w:p w14:paraId="5FD20B2B" w14:textId="77777777" w:rsidR="0040179D" w:rsidRPr="0040179D" w:rsidRDefault="0040179D" w:rsidP="0040179D">
      <w:pPr>
        <w:numPr>
          <w:ilvl w:val="0"/>
          <w:numId w:val="8"/>
        </w:num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Jei būtina, po 1</w:t>
      </w:r>
      <w:r w:rsidR="00D1627B">
        <w:rPr>
          <w:rFonts w:ascii="Times New Roman" w:eastAsia="Times New Roman" w:hAnsi="Times New Roman"/>
          <w:noProof/>
          <w:szCs w:val="20"/>
          <w:lang w:val="lt-LT"/>
        </w:rPr>
        <w:noBreakHyphen/>
      </w:r>
      <w:r w:rsidRPr="0040179D">
        <w:rPr>
          <w:rFonts w:ascii="Times New Roman" w:eastAsia="Times New Roman" w:hAnsi="Times New Roman"/>
          <w:noProof/>
          <w:szCs w:val="20"/>
          <w:lang w:val="lt-LT"/>
        </w:rPr>
        <w:t>3</w:t>
      </w:r>
      <w:r w:rsidR="00D1627B">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val. naloksono reikia leisti pakartotinai.</w:t>
      </w:r>
    </w:p>
    <w:p w14:paraId="180366C9" w14:textId="77777777" w:rsidR="0040179D" w:rsidRPr="0040179D" w:rsidRDefault="0040179D" w:rsidP="0040179D">
      <w:pPr>
        <w:numPr>
          <w:ilvl w:val="0"/>
          <w:numId w:val="8"/>
        </w:num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Pacientą būtina stebėti mažiausiai 48</w:t>
      </w:r>
      <w:r w:rsidR="00D1627B">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val.</w:t>
      </w:r>
    </w:p>
    <w:p w14:paraId="558AF1A7"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4E657C31" w14:textId="77777777" w:rsidR="0040179D" w:rsidRPr="0040179D" w:rsidRDefault="0040179D" w:rsidP="0040179D">
      <w:pPr>
        <w:numPr>
          <w:ilvl w:val="12"/>
          <w:numId w:val="0"/>
        </w:numPr>
        <w:tabs>
          <w:tab w:val="left" w:pos="720"/>
        </w:tabs>
        <w:spacing w:after="0" w:line="240" w:lineRule="auto"/>
        <w:ind w:right="-2"/>
        <w:rPr>
          <w:rFonts w:ascii="Times New Roman" w:eastAsia="Times New Roman" w:hAnsi="Times New Roman"/>
          <w:noProof/>
          <w:szCs w:val="20"/>
          <w:lang w:val="lt-LT"/>
        </w:rPr>
      </w:pPr>
    </w:p>
    <w:p w14:paraId="265A4C8D" w14:textId="77777777" w:rsidR="0040179D" w:rsidRPr="0040179D" w:rsidRDefault="0040179D" w:rsidP="0040179D">
      <w:pPr>
        <w:numPr>
          <w:ilvl w:val="12"/>
          <w:numId w:val="0"/>
        </w:numPr>
        <w:tabs>
          <w:tab w:val="left" w:pos="567"/>
        </w:tabs>
        <w:spacing w:after="0" w:line="260" w:lineRule="exact"/>
        <w:ind w:left="567" w:hanging="567"/>
        <w:outlineLvl w:val="0"/>
        <w:rPr>
          <w:rFonts w:ascii="Times New Roman" w:eastAsia="Times New Roman" w:hAnsi="Times New Roman"/>
          <w:b/>
          <w:caps/>
          <w:noProof/>
          <w:szCs w:val="20"/>
          <w:lang w:val="lt-LT"/>
        </w:rPr>
      </w:pPr>
      <w:r w:rsidRPr="0040179D">
        <w:rPr>
          <w:rFonts w:ascii="Times New Roman" w:eastAsia="Times New Roman" w:hAnsi="Times New Roman"/>
          <w:b/>
          <w:caps/>
          <w:noProof/>
          <w:szCs w:val="20"/>
          <w:lang w:val="lt-LT"/>
        </w:rPr>
        <w:t>4.</w:t>
      </w:r>
      <w:r w:rsidRPr="0040179D">
        <w:rPr>
          <w:rFonts w:ascii="Times New Roman" w:eastAsia="Times New Roman" w:hAnsi="Times New Roman"/>
          <w:b/>
          <w:caps/>
          <w:noProof/>
          <w:szCs w:val="20"/>
          <w:lang w:val="lt-LT"/>
        </w:rPr>
        <w:tab/>
      </w:r>
      <w:r w:rsidRPr="0040179D">
        <w:rPr>
          <w:rFonts w:ascii="Times New Roman" w:eastAsia="Times New Roman" w:hAnsi="Times New Roman"/>
          <w:b/>
          <w:noProof/>
          <w:szCs w:val="20"/>
          <w:lang w:val="lt-LT"/>
        </w:rPr>
        <w:t>Galimas šalutinis poveikis</w:t>
      </w:r>
    </w:p>
    <w:p w14:paraId="71379483" w14:textId="77777777" w:rsidR="0040179D" w:rsidRPr="0040179D" w:rsidRDefault="0040179D" w:rsidP="0040179D">
      <w:pPr>
        <w:tabs>
          <w:tab w:val="left" w:pos="567"/>
        </w:tabs>
        <w:spacing w:after="0" w:line="260" w:lineRule="exact"/>
        <w:ind w:left="567" w:hanging="567"/>
        <w:rPr>
          <w:rFonts w:ascii="Times New Roman" w:eastAsia="Times New Roman" w:hAnsi="Times New Roman"/>
          <w:noProof/>
          <w:szCs w:val="20"/>
          <w:lang w:val="lt-LT"/>
        </w:rPr>
      </w:pPr>
    </w:p>
    <w:p w14:paraId="7C4956E1" w14:textId="77777777" w:rsidR="0040179D" w:rsidRPr="0040179D" w:rsidRDefault="0040179D" w:rsidP="0040179D">
      <w:pPr>
        <w:tabs>
          <w:tab w:val="left" w:pos="567"/>
        </w:tabs>
        <w:spacing w:after="0" w:line="260" w:lineRule="exact"/>
        <w:ind w:left="567" w:hanging="567"/>
        <w:rPr>
          <w:rFonts w:ascii="Times New Roman" w:eastAsia="Times New Roman" w:hAnsi="Times New Roman"/>
          <w:noProof/>
          <w:szCs w:val="20"/>
          <w:lang w:val="lt-LT"/>
        </w:rPr>
      </w:pPr>
      <w:r w:rsidRPr="0040179D">
        <w:rPr>
          <w:rFonts w:ascii="Times New Roman" w:eastAsia="Times New Roman" w:hAnsi="Times New Roman"/>
          <w:noProof/>
          <w:szCs w:val="20"/>
          <w:lang w:val="lt-LT"/>
        </w:rPr>
        <w:t>Šis vaistas, kaip ir visi kiti, gali sukelti šalutinį poveikį, nors jis pasireiškia ne visiems.</w:t>
      </w:r>
    </w:p>
    <w:p w14:paraId="2496E828" w14:textId="77777777" w:rsidR="0040179D" w:rsidRPr="0040179D" w:rsidRDefault="0040179D" w:rsidP="0040179D">
      <w:pPr>
        <w:numPr>
          <w:ilvl w:val="12"/>
          <w:numId w:val="0"/>
        </w:numPr>
        <w:tabs>
          <w:tab w:val="left" w:pos="567"/>
        </w:tabs>
        <w:spacing w:after="0" w:line="260" w:lineRule="exact"/>
        <w:ind w:left="567" w:hanging="567"/>
        <w:outlineLvl w:val="0"/>
        <w:rPr>
          <w:rFonts w:ascii="Times New Roman" w:eastAsia="Times New Roman" w:hAnsi="Times New Roman"/>
          <w:noProof/>
          <w:szCs w:val="20"/>
          <w:lang w:val="lt-LT"/>
        </w:rPr>
      </w:pPr>
    </w:p>
    <w:p w14:paraId="4E643E78" w14:textId="1CE0232F" w:rsidR="00CD4EB5" w:rsidRDefault="0080170D" w:rsidP="00CD4EB5">
      <w:pPr>
        <w:tabs>
          <w:tab w:val="left" w:pos="567"/>
        </w:tabs>
        <w:spacing w:after="0" w:line="260" w:lineRule="exact"/>
        <w:rPr>
          <w:rFonts w:ascii="Times New Roman" w:hAnsi="Times New Roman"/>
          <w:noProof/>
          <w:szCs w:val="20"/>
          <w:lang w:val="lt-LT"/>
        </w:rPr>
      </w:pPr>
      <w:r w:rsidRPr="00831206">
        <w:rPr>
          <w:rFonts w:ascii="Times New Roman" w:hAnsi="Times New Roman"/>
          <w:noProof/>
          <w:szCs w:val="20"/>
          <w:lang w:val="lt-LT"/>
        </w:rPr>
        <w:t>Jeigu pasireiškė bent viena iš šių nepageidaujamų reakcijų, nebevartokite vaisto ir nedelsiant kreipkitės</w:t>
      </w:r>
      <w:r>
        <w:rPr>
          <w:rFonts w:ascii="Times New Roman" w:hAnsi="Times New Roman"/>
          <w:noProof/>
          <w:szCs w:val="20"/>
          <w:lang w:val="lt-LT"/>
        </w:rPr>
        <w:t xml:space="preserve"> </w:t>
      </w:r>
      <w:r w:rsidRPr="00831206">
        <w:rPr>
          <w:rFonts w:ascii="Times New Roman" w:hAnsi="Times New Roman"/>
          <w:noProof/>
          <w:szCs w:val="20"/>
          <w:lang w:val="lt-LT"/>
        </w:rPr>
        <w:t>medicininės pagalbos</w:t>
      </w:r>
      <w:r>
        <w:rPr>
          <w:rFonts w:ascii="Times New Roman" w:hAnsi="Times New Roman"/>
          <w:noProof/>
          <w:szCs w:val="20"/>
          <w:lang w:val="lt-LT"/>
        </w:rPr>
        <w:t>:</w:t>
      </w:r>
    </w:p>
    <w:p w14:paraId="76BD6638" w14:textId="77777777" w:rsidR="00CD4EB5" w:rsidRPr="00831206" w:rsidRDefault="00CD4EB5" w:rsidP="00CD4EB5">
      <w:pPr>
        <w:tabs>
          <w:tab w:val="left" w:pos="567"/>
        </w:tabs>
        <w:spacing w:after="0" w:line="260" w:lineRule="exact"/>
        <w:rPr>
          <w:rFonts w:ascii="Times New Roman" w:hAnsi="Times New Roman"/>
          <w:noProof/>
          <w:szCs w:val="20"/>
          <w:lang w:val="lt-LT"/>
        </w:rPr>
      </w:pPr>
      <w:r w:rsidRPr="00831206">
        <w:rPr>
          <w:rFonts w:ascii="Times New Roman" w:hAnsi="Times New Roman"/>
          <w:noProof/>
          <w:szCs w:val="20"/>
          <w:lang w:val="lt-LT"/>
        </w:rPr>
        <w:t>Dažnis nežinomas (negali būti apskaičiuotas pagal turimus duomenis)</w:t>
      </w:r>
    </w:p>
    <w:p w14:paraId="476EDA6E" w14:textId="217C47B0" w:rsidR="00CD4EB5" w:rsidRDefault="00CD4EB5" w:rsidP="00CD4EB5">
      <w:pPr>
        <w:tabs>
          <w:tab w:val="left" w:pos="567"/>
        </w:tabs>
        <w:spacing w:after="0" w:line="260" w:lineRule="exact"/>
        <w:rPr>
          <w:rFonts w:ascii="Times New Roman" w:hAnsi="Times New Roman"/>
          <w:noProof/>
          <w:szCs w:val="20"/>
          <w:lang w:val="lt-LT"/>
        </w:rPr>
      </w:pPr>
      <w:r w:rsidRPr="00831206">
        <w:rPr>
          <w:rFonts w:ascii="Times New Roman" w:hAnsi="Times New Roman"/>
          <w:noProof/>
          <w:szCs w:val="20"/>
          <w:lang w:val="lt-LT"/>
        </w:rPr>
        <w:t>Viršutinės pilvo dalies skausmas, į nugarą plintantis pilvo skausmas, pilvo skausmingumas</w:t>
      </w:r>
      <w:r>
        <w:rPr>
          <w:rFonts w:ascii="Times New Roman" w:hAnsi="Times New Roman"/>
          <w:noProof/>
          <w:szCs w:val="20"/>
          <w:lang w:val="lt-LT"/>
        </w:rPr>
        <w:t xml:space="preserve"> </w:t>
      </w:r>
      <w:r w:rsidRPr="00831206">
        <w:rPr>
          <w:rFonts w:ascii="Times New Roman" w:hAnsi="Times New Roman"/>
          <w:noProof/>
          <w:szCs w:val="20"/>
          <w:lang w:val="lt-LT"/>
        </w:rPr>
        <w:t>prisilietus, karščiavimas, padažnėjęs pulsas, pykinimas, vėmimas, kurie gali būti kasos uždegimo</w:t>
      </w:r>
      <w:r>
        <w:rPr>
          <w:rFonts w:ascii="Times New Roman" w:hAnsi="Times New Roman"/>
          <w:noProof/>
          <w:szCs w:val="20"/>
          <w:lang w:val="lt-LT"/>
        </w:rPr>
        <w:t xml:space="preserve"> </w:t>
      </w:r>
      <w:r w:rsidRPr="00831206">
        <w:rPr>
          <w:rFonts w:ascii="Times New Roman" w:hAnsi="Times New Roman"/>
          <w:noProof/>
          <w:szCs w:val="20"/>
          <w:lang w:val="lt-LT"/>
        </w:rPr>
        <w:t>(ūminio pankreatito) simptomai.</w:t>
      </w:r>
    </w:p>
    <w:p w14:paraId="1256990D" w14:textId="77777777" w:rsidR="00CD4EB5" w:rsidRDefault="00CD4EB5" w:rsidP="0040179D">
      <w:pPr>
        <w:tabs>
          <w:tab w:val="left" w:pos="567"/>
        </w:tabs>
        <w:spacing w:after="0" w:line="260" w:lineRule="exact"/>
        <w:rPr>
          <w:rFonts w:ascii="Times New Roman" w:eastAsia="Times New Roman" w:hAnsi="Times New Roman"/>
          <w:noProof/>
          <w:szCs w:val="20"/>
          <w:lang w:val="lt-LT"/>
        </w:rPr>
      </w:pPr>
    </w:p>
    <w:p w14:paraId="4C550818" w14:textId="2816EB88"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Toliau išvard</w:t>
      </w:r>
      <w:r w:rsidR="00D1627B">
        <w:rPr>
          <w:rFonts w:ascii="Times New Roman" w:eastAsia="Times New Roman" w:hAnsi="Times New Roman"/>
          <w:noProof/>
          <w:szCs w:val="20"/>
          <w:lang w:val="lt-LT"/>
        </w:rPr>
        <w:t>y</w:t>
      </w:r>
      <w:r w:rsidRPr="0040179D">
        <w:rPr>
          <w:rFonts w:ascii="Times New Roman" w:eastAsia="Times New Roman" w:hAnsi="Times New Roman"/>
          <w:noProof/>
          <w:szCs w:val="20"/>
          <w:lang w:val="lt-LT"/>
        </w:rPr>
        <w:t>ti savanoriški pranešimai apie nepageidaujamus reiškinius įvairiose organizmo sistemose yra suskirstyti pagal dažnumą naudojant sekančią klasifikaciją:</w:t>
      </w:r>
    </w:p>
    <w:p w14:paraId="75245815"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0E5415E4" w14:textId="0C6E19E6"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labai dažnas (≥ 1/10), dažnas (nuo ≥ 1/100 iki &lt; 1/10), nedažnas (nuo ≥ 1/1000 iki &lt; 1/100), retas (nuo ≥ 1/10000 iki &lt; 1/1000), labai retas (&lt; 1/10000) ir nežinomas (negali būti apskaičiuotas pagal turimus duomenis).</w:t>
      </w:r>
    </w:p>
    <w:p w14:paraId="4AD893D5" w14:textId="76E44B6B"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71AC4192" w14:textId="1A179AB0" w:rsidR="0040179D" w:rsidRPr="0040179D" w:rsidRDefault="0040179D" w:rsidP="0040179D">
      <w:pPr>
        <w:tabs>
          <w:tab w:val="left" w:pos="567"/>
        </w:tabs>
        <w:spacing w:after="0" w:line="260" w:lineRule="exact"/>
        <w:rPr>
          <w:rFonts w:ascii="Times New Roman" w:eastAsia="Times New Roman" w:hAnsi="Times New Roman"/>
          <w:noProof/>
          <w:szCs w:val="20"/>
          <w:u w:val="single"/>
          <w:lang w:val="lt-LT"/>
        </w:rPr>
      </w:pPr>
      <w:r w:rsidRPr="0040179D">
        <w:rPr>
          <w:rFonts w:ascii="Times New Roman" w:eastAsia="Times New Roman" w:hAnsi="Times New Roman"/>
          <w:noProof/>
          <w:szCs w:val="20"/>
          <w:u w:val="single"/>
          <w:lang w:val="lt-LT"/>
        </w:rPr>
        <w:t>Imuninės sistemos sutrikimai</w:t>
      </w:r>
    </w:p>
    <w:p w14:paraId="785C6D28" w14:textId="177C811A"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Reti: padidėjusio jautrumo reakcijos, anafilaksinės reakcijos (įskaitant anafilaksinį šoką) ir anafilaktoidinės reakcijos</w:t>
      </w:r>
    </w:p>
    <w:p w14:paraId="0CD47FC3" w14:textId="1E717699"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4F36026D" w14:textId="7887182F" w:rsidR="0040179D" w:rsidRPr="0040179D" w:rsidRDefault="0040179D" w:rsidP="0040179D">
      <w:pPr>
        <w:tabs>
          <w:tab w:val="left" w:pos="567"/>
        </w:tabs>
        <w:spacing w:after="0" w:line="260" w:lineRule="exact"/>
        <w:rPr>
          <w:rFonts w:ascii="Times New Roman" w:eastAsia="Times New Roman" w:hAnsi="Times New Roman"/>
          <w:noProof/>
          <w:szCs w:val="20"/>
          <w:u w:val="single"/>
          <w:lang w:val="lt-LT"/>
        </w:rPr>
      </w:pPr>
      <w:r w:rsidRPr="0040179D">
        <w:rPr>
          <w:rFonts w:ascii="Times New Roman" w:eastAsia="Times New Roman" w:hAnsi="Times New Roman"/>
          <w:noProof/>
          <w:szCs w:val="20"/>
          <w:u w:val="single"/>
          <w:lang w:val="lt-LT"/>
        </w:rPr>
        <w:t>Nervų sistemos sutrikimai</w:t>
      </w:r>
    </w:p>
    <w:p w14:paraId="6607FE57" w14:textId="308F31B2" w:rsidR="0040179D" w:rsidRPr="0040179D" w:rsidRDefault="0040179D" w:rsidP="0040179D">
      <w:pPr>
        <w:tabs>
          <w:tab w:val="left" w:pos="567"/>
        </w:tabs>
        <w:spacing w:after="0" w:line="260" w:lineRule="exact"/>
        <w:rPr>
          <w:rFonts w:ascii="Times New Roman" w:eastAsia="Times New Roman" w:hAnsi="Times New Roman"/>
          <w:iCs/>
          <w:noProof/>
          <w:szCs w:val="20"/>
          <w:lang w:val="lt-LT"/>
        </w:rPr>
      </w:pPr>
      <w:r w:rsidRPr="0040179D">
        <w:rPr>
          <w:rFonts w:ascii="Times New Roman" w:eastAsia="Times New Roman" w:hAnsi="Times New Roman"/>
          <w:iCs/>
          <w:noProof/>
          <w:szCs w:val="20"/>
          <w:lang w:val="lt-LT"/>
        </w:rPr>
        <w:t>Dažni: galvos skausmas, svaigulys</w:t>
      </w:r>
    </w:p>
    <w:p w14:paraId="5BB53B47" w14:textId="3A81E9FD" w:rsidR="0040179D" w:rsidRPr="0040179D" w:rsidRDefault="0040179D" w:rsidP="0040179D">
      <w:pPr>
        <w:tabs>
          <w:tab w:val="left" w:pos="567"/>
        </w:tabs>
        <w:spacing w:after="0" w:line="260" w:lineRule="exact"/>
        <w:rPr>
          <w:rFonts w:ascii="Times New Roman" w:eastAsia="Times New Roman" w:hAnsi="Times New Roman"/>
          <w:iCs/>
          <w:noProof/>
          <w:szCs w:val="20"/>
          <w:lang w:val="lt-LT"/>
        </w:rPr>
      </w:pPr>
      <w:r w:rsidRPr="0040179D">
        <w:rPr>
          <w:rFonts w:ascii="Times New Roman" w:eastAsia="Times New Roman" w:hAnsi="Times New Roman"/>
          <w:iCs/>
          <w:noProof/>
          <w:szCs w:val="20"/>
          <w:lang w:val="lt-LT"/>
        </w:rPr>
        <w:t>Nedažni: mieguistumas</w:t>
      </w:r>
    </w:p>
    <w:p w14:paraId="52AFED4E" w14:textId="1562190D"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iCs/>
          <w:noProof/>
          <w:szCs w:val="20"/>
          <w:lang w:val="lt-LT"/>
        </w:rPr>
        <w:t>Reti</w:t>
      </w:r>
      <w:r w:rsidRPr="0040179D">
        <w:rPr>
          <w:rFonts w:ascii="Times New Roman" w:eastAsia="Times New Roman" w:hAnsi="Times New Roman"/>
          <w:noProof/>
          <w:szCs w:val="20"/>
          <w:lang w:val="lt-LT"/>
        </w:rPr>
        <w:t>: koordinacijos sutrikimai, sąmonės pritemimas, hipertonija (padidėjęs raumenų tonusas), sąmonės netekimas, stingulys</w:t>
      </w:r>
    </w:p>
    <w:p w14:paraId="422FB35C" w14:textId="6F67C948"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3B00AB16" w14:textId="093DF284" w:rsidR="0040179D" w:rsidRPr="0040179D" w:rsidRDefault="0040179D" w:rsidP="0040179D">
      <w:pPr>
        <w:tabs>
          <w:tab w:val="left" w:pos="567"/>
        </w:tabs>
        <w:spacing w:after="0" w:line="260" w:lineRule="exact"/>
        <w:rPr>
          <w:rFonts w:ascii="Times New Roman" w:eastAsia="Times New Roman" w:hAnsi="Times New Roman"/>
          <w:noProof/>
          <w:szCs w:val="20"/>
          <w:u w:val="single"/>
          <w:lang w:val="lt-LT"/>
        </w:rPr>
      </w:pPr>
      <w:r w:rsidRPr="0040179D">
        <w:rPr>
          <w:rFonts w:ascii="Times New Roman" w:eastAsia="Times New Roman" w:hAnsi="Times New Roman"/>
          <w:noProof/>
          <w:szCs w:val="20"/>
          <w:u w:val="single"/>
          <w:lang w:val="lt-LT"/>
        </w:rPr>
        <w:t>Akių sutrikimai</w:t>
      </w:r>
    </w:p>
    <w:p w14:paraId="23B03C97" w14:textId="52E3855B"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Reti: miozė (vyzdžio susitraukimas)</w:t>
      </w:r>
    </w:p>
    <w:p w14:paraId="3B113F47" w14:textId="7D7FE3EC"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1FB55924" w14:textId="7BA7A050" w:rsidR="0040179D" w:rsidRPr="0040179D" w:rsidRDefault="0040179D" w:rsidP="0040179D">
      <w:pPr>
        <w:tabs>
          <w:tab w:val="left" w:pos="567"/>
        </w:tabs>
        <w:spacing w:after="0" w:line="260" w:lineRule="exact"/>
        <w:rPr>
          <w:rFonts w:ascii="Times New Roman" w:eastAsia="Times New Roman" w:hAnsi="Times New Roman"/>
          <w:bCs/>
          <w:noProof/>
          <w:szCs w:val="20"/>
          <w:u w:val="single"/>
          <w:lang w:val="lt-LT"/>
        </w:rPr>
      </w:pPr>
      <w:r w:rsidRPr="0040179D">
        <w:rPr>
          <w:rFonts w:ascii="Times New Roman" w:eastAsia="Times New Roman" w:hAnsi="Times New Roman"/>
          <w:bCs/>
          <w:noProof/>
          <w:szCs w:val="20"/>
          <w:u w:val="single"/>
          <w:lang w:val="lt-LT"/>
        </w:rPr>
        <w:t>Virškinimo trakto sutrikimai</w:t>
      </w:r>
    </w:p>
    <w:p w14:paraId="0B298576" w14:textId="5DFA481B"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bCs/>
          <w:noProof/>
          <w:szCs w:val="20"/>
          <w:lang w:val="lt-LT"/>
        </w:rPr>
        <w:t>Dažni:</w:t>
      </w:r>
      <w:r w:rsidRPr="0040179D">
        <w:rPr>
          <w:rFonts w:ascii="Times New Roman" w:eastAsia="Times New Roman" w:hAnsi="Times New Roman"/>
          <w:bCs/>
          <w:noProof/>
          <w:szCs w:val="20"/>
          <w:lang w:val="lt-LT"/>
        </w:rPr>
        <w:tab/>
      </w:r>
      <w:r w:rsidRPr="0040179D">
        <w:rPr>
          <w:rFonts w:ascii="Times New Roman" w:eastAsia="Times New Roman" w:hAnsi="Times New Roman"/>
          <w:noProof/>
          <w:szCs w:val="20"/>
          <w:lang w:val="lt-LT"/>
        </w:rPr>
        <w:t>vidurių užkietėjimas, dujų susikaupimas virškinimo trakte, pykinimas</w:t>
      </w:r>
    </w:p>
    <w:p w14:paraId="52F1A901" w14:textId="3B7884E6" w:rsidR="0040179D" w:rsidRPr="0040179D" w:rsidRDefault="0040179D" w:rsidP="0040179D">
      <w:pPr>
        <w:tabs>
          <w:tab w:val="left" w:pos="567"/>
        </w:tabs>
        <w:spacing w:after="0" w:line="260" w:lineRule="exact"/>
        <w:rPr>
          <w:rFonts w:ascii="Times New Roman" w:eastAsia="Times New Roman" w:hAnsi="Times New Roman"/>
          <w:noProof/>
          <w:szCs w:val="20"/>
          <w:u w:val="single"/>
          <w:lang w:val="lt-LT"/>
        </w:rPr>
      </w:pPr>
      <w:r w:rsidRPr="0040179D">
        <w:rPr>
          <w:rFonts w:ascii="Times New Roman" w:eastAsia="Times New Roman" w:hAnsi="Times New Roman"/>
          <w:noProof/>
          <w:szCs w:val="20"/>
          <w:lang w:val="lt-LT"/>
        </w:rPr>
        <w:t>Nedažni: pilvo skausmas, diskomfortas pilvo srityje, sausa burna, viršutinės pilvo dalies skausmas, vėmimas, dispepsija (nevirškinimas)</w:t>
      </w:r>
    </w:p>
    <w:p w14:paraId="13ADFB92" w14:textId="1261C791" w:rsidR="009C71DF" w:rsidRPr="0040179D" w:rsidRDefault="0040179D" w:rsidP="001367A3">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iCs/>
          <w:noProof/>
          <w:szCs w:val="20"/>
          <w:lang w:val="lt-LT"/>
        </w:rPr>
        <w:t>Reti:</w:t>
      </w:r>
      <w:r w:rsidRPr="0040179D">
        <w:rPr>
          <w:rFonts w:ascii="Times New Roman" w:eastAsia="Times New Roman" w:hAnsi="Times New Roman"/>
          <w:noProof/>
          <w:szCs w:val="20"/>
          <w:lang w:val="lt-LT"/>
        </w:rPr>
        <w:tab/>
        <w:t xml:space="preserve">žarnų nepraeinamumas (įskaitant paralyžinį nepraeinamumą), </w:t>
      </w:r>
      <w:r w:rsidRPr="0040179D">
        <w:rPr>
          <w:rFonts w:ascii="Times New Roman" w:eastAsia="Times New Roman" w:hAnsi="Times New Roman"/>
          <w:i/>
          <w:noProof/>
          <w:szCs w:val="20"/>
          <w:lang w:val="lt-LT"/>
        </w:rPr>
        <w:t>megacolon</w:t>
      </w:r>
      <w:r w:rsidRPr="0040179D">
        <w:rPr>
          <w:rFonts w:ascii="Times New Roman" w:eastAsia="Times New Roman" w:hAnsi="Times New Roman"/>
          <w:noProof/>
          <w:szCs w:val="20"/>
          <w:lang w:val="lt-LT"/>
        </w:rPr>
        <w:t xml:space="preserve">, įskaitant toksinę </w:t>
      </w:r>
      <w:r w:rsidRPr="0040179D">
        <w:rPr>
          <w:rFonts w:ascii="Times New Roman" w:eastAsia="Times New Roman" w:hAnsi="Times New Roman"/>
          <w:i/>
          <w:noProof/>
          <w:szCs w:val="20"/>
          <w:lang w:val="lt-LT"/>
        </w:rPr>
        <w:t>megacolon</w:t>
      </w:r>
      <w:r w:rsidRPr="0040179D">
        <w:rPr>
          <w:rFonts w:ascii="Times New Roman" w:eastAsia="Times New Roman" w:hAnsi="Times New Roman"/>
          <w:noProof/>
          <w:szCs w:val="20"/>
          <w:lang w:val="lt-LT"/>
        </w:rPr>
        <w:t xml:space="preserve"> (</w:t>
      </w:r>
      <w:r w:rsidRPr="0040179D">
        <w:rPr>
          <w:rFonts w:ascii="Times New Roman" w:eastAsia="Times New Roman" w:hAnsi="Times New Roman"/>
          <w:noProof/>
          <w:color w:val="000000"/>
          <w:szCs w:val="20"/>
          <w:lang w:val="lt-LT"/>
        </w:rPr>
        <w:t>storosios žarnos išsiplėtimas, kai dėl uždegimo žarnyno sienelė pasidaro labai plona, trapi ir gali net suplyšti)</w:t>
      </w:r>
      <w:r w:rsidRPr="0040179D">
        <w:rPr>
          <w:rFonts w:ascii="Times New Roman" w:eastAsia="Times New Roman" w:hAnsi="Times New Roman"/>
          <w:noProof/>
          <w:szCs w:val="20"/>
          <w:lang w:val="lt-LT"/>
        </w:rPr>
        <w:t>, pilvo išsipūtimas</w:t>
      </w:r>
    </w:p>
    <w:p w14:paraId="7BB5400E" w14:textId="4C31C849"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73674056" w14:textId="49394569" w:rsidR="0040179D" w:rsidRPr="0040179D" w:rsidRDefault="0040179D" w:rsidP="0040179D">
      <w:pPr>
        <w:tabs>
          <w:tab w:val="left" w:pos="567"/>
        </w:tabs>
        <w:spacing w:after="0" w:line="260" w:lineRule="exact"/>
        <w:rPr>
          <w:rFonts w:ascii="Times New Roman" w:eastAsia="Times New Roman" w:hAnsi="Times New Roman"/>
          <w:noProof/>
          <w:szCs w:val="20"/>
          <w:u w:val="single"/>
          <w:lang w:val="lt-LT"/>
        </w:rPr>
      </w:pPr>
      <w:r w:rsidRPr="0040179D">
        <w:rPr>
          <w:rFonts w:ascii="Times New Roman" w:eastAsia="Times New Roman" w:hAnsi="Times New Roman"/>
          <w:noProof/>
          <w:szCs w:val="20"/>
          <w:u w:val="single"/>
          <w:lang w:val="lt-LT"/>
        </w:rPr>
        <w:t>Odos ir poodinio audinio sutrikimai</w:t>
      </w:r>
    </w:p>
    <w:p w14:paraId="5B1C08C5" w14:textId="4B8FCD36"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iCs/>
          <w:noProof/>
          <w:szCs w:val="20"/>
          <w:lang w:val="lt-LT"/>
        </w:rPr>
        <w:t>Reti</w:t>
      </w:r>
      <w:r w:rsidRPr="0040179D">
        <w:rPr>
          <w:rFonts w:ascii="Times New Roman" w:eastAsia="Times New Roman" w:hAnsi="Times New Roman"/>
          <w:noProof/>
          <w:szCs w:val="20"/>
          <w:lang w:val="lt-LT"/>
        </w:rPr>
        <w:t>:</w:t>
      </w:r>
      <w:r w:rsidRPr="0040179D">
        <w:rPr>
          <w:rFonts w:ascii="Times New Roman" w:eastAsia="Times New Roman" w:hAnsi="Times New Roman"/>
          <w:noProof/>
          <w:szCs w:val="20"/>
          <w:lang w:val="lt-LT"/>
        </w:rPr>
        <w:tab/>
        <w:t>angioedema (</w:t>
      </w:r>
      <w:r w:rsidRPr="0040179D">
        <w:rPr>
          <w:rFonts w:ascii="Times New Roman" w:eastAsia="Times New Roman" w:hAnsi="Times New Roman"/>
          <w:noProof/>
          <w:lang w:val="lt-LT"/>
        </w:rPr>
        <w:t>staigus gilesnių odos sluoksnių, poodžio ir gleivinių paburkimas),</w:t>
      </w:r>
      <w:r w:rsidRPr="0040179D">
        <w:rPr>
          <w:rFonts w:ascii="Times New Roman" w:eastAsia="Times New Roman" w:hAnsi="Times New Roman"/>
          <w:noProof/>
          <w:szCs w:val="20"/>
          <w:lang w:val="lt-LT"/>
        </w:rPr>
        <w:t xml:space="preserve"> pūslinio tipo išbėrimas, įskaitant ir Stivenso-Džonsono sindromą (atsisluoksniuojantis odos uždegimas), daugiaformę eritemą (odos ir gleivinių kraujagyslių liga) ir toksinę epidermio nekrolizę, dilgėlinė, niežulys</w:t>
      </w:r>
    </w:p>
    <w:p w14:paraId="5D894C33" w14:textId="66C06C41" w:rsidR="0040179D" w:rsidRPr="0040179D" w:rsidRDefault="0040179D" w:rsidP="0040179D">
      <w:pPr>
        <w:tabs>
          <w:tab w:val="left" w:pos="567"/>
        </w:tabs>
        <w:spacing w:after="0" w:line="260" w:lineRule="exact"/>
        <w:rPr>
          <w:rFonts w:ascii="Times New Roman" w:eastAsia="Times New Roman" w:hAnsi="Times New Roman"/>
          <w:bCs/>
          <w:noProof/>
          <w:szCs w:val="20"/>
          <w:u w:val="single"/>
          <w:lang w:val="lt-LT"/>
        </w:rPr>
      </w:pPr>
    </w:p>
    <w:p w14:paraId="773D2A2C" w14:textId="34B13CD4" w:rsidR="0040179D" w:rsidRPr="0040179D" w:rsidRDefault="0040179D" w:rsidP="0040179D">
      <w:pPr>
        <w:tabs>
          <w:tab w:val="left" w:pos="567"/>
        </w:tabs>
        <w:spacing w:after="0" w:line="260" w:lineRule="exact"/>
        <w:rPr>
          <w:rFonts w:ascii="Times New Roman" w:eastAsia="Times New Roman" w:hAnsi="Times New Roman"/>
          <w:noProof/>
          <w:szCs w:val="20"/>
          <w:u w:val="single"/>
          <w:lang w:val="lt-LT"/>
        </w:rPr>
      </w:pPr>
      <w:r w:rsidRPr="0040179D">
        <w:rPr>
          <w:rFonts w:ascii="Times New Roman" w:eastAsia="Times New Roman" w:hAnsi="Times New Roman"/>
          <w:bCs/>
          <w:noProof/>
          <w:szCs w:val="20"/>
          <w:u w:val="single"/>
          <w:lang w:val="lt-LT"/>
        </w:rPr>
        <w:t>Inkstų ir šlapimo takų sutrikimai</w:t>
      </w:r>
      <w:r w:rsidRPr="0040179D">
        <w:rPr>
          <w:rFonts w:ascii="Times New Roman" w:eastAsia="Times New Roman" w:hAnsi="Times New Roman"/>
          <w:noProof/>
          <w:szCs w:val="20"/>
          <w:u w:val="single"/>
          <w:lang w:val="lt-LT"/>
        </w:rPr>
        <w:t xml:space="preserve"> </w:t>
      </w:r>
    </w:p>
    <w:p w14:paraId="0087DE89" w14:textId="140F1EF8"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Reti: šlapimo susilaikymas</w:t>
      </w:r>
    </w:p>
    <w:p w14:paraId="7770EDAE" w14:textId="2323D195"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425B2A18" w14:textId="25A93E10" w:rsidR="0040179D" w:rsidRPr="0040179D" w:rsidRDefault="0040179D" w:rsidP="0040179D">
      <w:pPr>
        <w:tabs>
          <w:tab w:val="left" w:pos="567"/>
        </w:tabs>
        <w:spacing w:after="0" w:line="260" w:lineRule="exact"/>
        <w:rPr>
          <w:rFonts w:ascii="Times New Roman" w:eastAsia="Times New Roman" w:hAnsi="Times New Roman"/>
          <w:noProof/>
          <w:szCs w:val="20"/>
          <w:u w:val="single"/>
          <w:lang w:val="lt-LT"/>
        </w:rPr>
      </w:pPr>
      <w:r w:rsidRPr="0040179D">
        <w:rPr>
          <w:rFonts w:ascii="Times New Roman" w:eastAsia="Times New Roman" w:hAnsi="Times New Roman"/>
          <w:noProof/>
          <w:szCs w:val="20"/>
          <w:u w:val="single"/>
          <w:lang w:val="lt-LT"/>
        </w:rPr>
        <w:t>Bendri sutrikimai ir vartojimo vietos pažeidimai</w:t>
      </w:r>
    </w:p>
    <w:p w14:paraId="3E6A9FBA" w14:textId="76F408E4"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Reti:</w:t>
      </w:r>
      <w:r w:rsidRPr="0040179D">
        <w:rPr>
          <w:rFonts w:ascii="Times New Roman" w:eastAsia="Times New Roman" w:hAnsi="Times New Roman"/>
          <w:noProof/>
          <w:szCs w:val="20"/>
          <w:lang w:val="lt-LT"/>
        </w:rPr>
        <w:tab/>
        <w:t>nuovargis</w:t>
      </w:r>
    </w:p>
    <w:p w14:paraId="1B7E8794" w14:textId="77777777" w:rsidR="0040179D" w:rsidRPr="0040179D" w:rsidRDefault="0040179D" w:rsidP="0040179D">
      <w:pPr>
        <w:tabs>
          <w:tab w:val="left" w:pos="567"/>
        </w:tabs>
        <w:spacing w:after="0" w:line="260" w:lineRule="exact"/>
        <w:ind w:left="567" w:hanging="567"/>
        <w:rPr>
          <w:rFonts w:ascii="Times New Roman" w:eastAsia="Times New Roman" w:hAnsi="Times New Roman"/>
          <w:noProof/>
          <w:szCs w:val="20"/>
          <w:lang w:val="lt-LT"/>
        </w:rPr>
      </w:pPr>
    </w:p>
    <w:p w14:paraId="6023E68C" w14:textId="77777777" w:rsidR="0040179D" w:rsidRPr="0040179D" w:rsidRDefault="0040179D" w:rsidP="0040179D">
      <w:pPr>
        <w:tabs>
          <w:tab w:val="left" w:pos="567"/>
        </w:tabs>
        <w:spacing w:after="0" w:line="240" w:lineRule="auto"/>
        <w:rPr>
          <w:rFonts w:ascii="Times New Roman" w:eastAsia="Times New Roman" w:hAnsi="Times New Roman"/>
          <w:b/>
          <w:noProof/>
          <w:snapToGrid w:val="0"/>
          <w:szCs w:val="24"/>
          <w:lang w:val="lt-LT"/>
        </w:rPr>
      </w:pPr>
      <w:r w:rsidRPr="0040179D">
        <w:rPr>
          <w:rFonts w:ascii="Times New Roman" w:eastAsia="Times New Roman" w:hAnsi="Times New Roman"/>
          <w:b/>
          <w:noProof/>
          <w:snapToGrid w:val="0"/>
          <w:szCs w:val="24"/>
          <w:lang w:val="lt-LT"/>
        </w:rPr>
        <w:t>Pranešimas apie šalutinį poveikį</w:t>
      </w:r>
    </w:p>
    <w:p w14:paraId="5C506206" w14:textId="65B2A667" w:rsidR="0040179D" w:rsidRPr="0040179D" w:rsidRDefault="0040179D" w:rsidP="0040179D">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r w:rsidRPr="0040179D">
        <w:rPr>
          <w:rFonts w:ascii="Times New Roman" w:eastAsia="Times New Roman" w:hAnsi="Times New Roman"/>
          <w:noProof/>
          <w:snapToGrid w:val="0"/>
          <w:szCs w:val="20"/>
          <w:lang w:val="lt-LT"/>
        </w:rPr>
        <w:t xml:space="preserve">Jeigu pasireiškė šalutinis poveikis, įskaitant šiame lapelyje nenurodytą, pasakykite gydytojui arba vaistininkui. </w:t>
      </w:r>
      <w:r w:rsidR="00B5760A" w:rsidRPr="00B5760A">
        <w:rPr>
          <w:rFonts w:ascii="Times New Roman" w:eastAsia="Times New Roman" w:hAnsi="Times New Roman"/>
          <w:noProof/>
          <w:snapToGrid w:val="0"/>
          <w:szCs w:val="20"/>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w:t>
      </w:r>
      <w:r w:rsidRPr="0040179D">
        <w:rPr>
          <w:rFonts w:ascii="Times New Roman" w:eastAsia="Times New Roman" w:hAnsi="Times New Roman"/>
          <w:noProof/>
          <w:snapToGrid w:val="0"/>
          <w:szCs w:val="20"/>
          <w:lang w:val="lt-LT"/>
        </w:rPr>
        <w:t xml:space="preserve"> Pranešdami apie šalutinį poveikį galite mums padėti gauti daugiau informacijos apie šio vaisto saugumą.</w:t>
      </w:r>
    </w:p>
    <w:p w14:paraId="12CD5FDE" w14:textId="77777777" w:rsidR="0040179D" w:rsidRPr="0040179D" w:rsidRDefault="0040179D" w:rsidP="0040179D">
      <w:pPr>
        <w:numPr>
          <w:ilvl w:val="12"/>
          <w:numId w:val="0"/>
        </w:numPr>
        <w:tabs>
          <w:tab w:val="left" w:pos="720"/>
        </w:tabs>
        <w:spacing w:after="0" w:line="240" w:lineRule="auto"/>
        <w:ind w:right="-2"/>
        <w:rPr>
          <w:rFonts w:ascii="Times New Roman" w:eastAsia="Times New Roman" w:hAnsi="Times New Roman"/>
          <w:noProof/>
          <w:szCs w:val="20"/>
          <w:lang w:val="lt-LT"/>
        </w:rPr>
      </w:pPr>
    </w:p>
    <w:p w14:paraId="6BE37966" w14:textId="77777777" w:rsidR="0040179D" w:rsidRPr="0040179D" w:rsidRDefault="0040179D" w:rsidP="0040179D">
      <w:pPr>
        <w:numPr>
          <w:ilvl w:val="12"/>
          <w:numId w:val="0"/>
        </w:numPr>
        <w:tabs>
          <w:tab w:val="left" w:pos="720"/>
        </w:tabs>
        <w:spacing w:after="0" w:line="240" w:lineRule="auto"/>
        <w:ind w:right="-2"/>
        <w:rPr>
          <w:rFonts w:ascii="Times New Roman" w:eastAsia="Times New Roman" w:hAnsi="Times New Roman"/>
          <w:noProof/>
          <w:szCs w:val="20"/>
          <w:lang w:val="lt-LT"/>
        </w:rPr>
      </w:pPr>
    </w:p>
    <w:p w14:paraId="10B52F46" w14:textId="77777777" w:rsidR="0040179D" w:rsidRPr="0040179D" w:rsidRDefault="0040179D" w:rsidP="0040179D">
      <w:pPr>
        <w:numPr>
          <w:ilvl w:val="12"/>
          <w:numId w:val="0"/>
        </w:numPr>
        <w:tabs>
          <w:tab w:val="left" w:pos="567"/>
          <w:tab w:val="left" w:pos="720"/>
        </w:tabs>
        <w:spacing w:after="0" w:line="240" w:lineRule="auto"/>
        <w:ind w:left="567" w:right="-2" w:hanging="567"/>
        <w:rPr>
          <w:rFonts w:ascii="Times New Roman" w:eastAsia="Times New Roman" w:hAnsi="Times New Roman"/>
          <w:noProof/>
          <w:szCs w:val="20"/>
          <w:lang w:val="lt-LT"/>
        </w:rPr>
      </w:pPr>
      <w:r w:rsidRPr="0040179D">
        <w:rPr>
          <w:rFonts w:ascii="Times New Roman" w:eastAsia="Times New Roman" w:hAnsi="Times New Roman"/>
          <w:b/>
          <w:noProof/>
          <w:szCs w:val="20"/>
          <w:lang w:val="lt-LT"/>
        </w:rPr>
        <w:t>5.</w:t>
      </w:r>
      <w:r w:rsidRPr="0040179D">
        <w:rPr>
          <w:rFonts w:ascii="Times New Roman" w:eastAsia="Times New Roman" w:hAnsi="Times New Roman"/>
          <w:b/>
          <w:noProof/>
          <w:szCs w:val="20"/>
          <w:lang w:val="lt-LT"/>
        </w:rPr>
        <w:tab/>
        <w:t>Kaip laikyti Imodium instant</w:t>
      </w:r>
    </w:p>
    <w:p w14:paraId="11E35597" w14:textId="77777777" w:rsidR="0040179D" w:rsidRPr="0040179D" w:rsidRDefault="0040179D" w:rsidP="0040179D">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p>
    <w:p w14:paraId="59574E6E" w14:textId="77777777" w:rsidR="0040179D" w:rsidRPr="0040179D" w:rsidRDefault="0040179D" w:rsidP="0040179D">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Laikyti gamintojo pakuotėje, kad </w:t>
      </w:r>
      <w:r w:rsidR="00D1627B">
        <w:rPr>
          <w:rFonts w:ascii="Times New Roman" w:eastAsia="Times New Roman" w:hAnsi="Times New Roman"/>
          <w:noProof/>
          <w:szCs w:val="20"/>
          <w:lang w:val="lt-LT"/>
        </w:rPr>
        <w:t>vaistas</w:t>
      </w:r>
      <w:r w:rsidR="00D1627B" w:rsidRPr="0040179D">
        <w:rPr>
          <w:rFonts w:ascii="Times New Roman" w:eastAsia="Times New Roman" w:hAnsi="Times New Roman"/>
          <w:noProof/>
          <w:szCs w:val="20"/>
          <w:lang w:val="lt-LT"/>
        </w:rPr>
        <w:t xml:space="preserve"> </w:t>
      </w:r>
      <w:r w:rsidRPr="0040179D">
        <w:rPr>
          <w:rFonts w:ascii="Times New Roman" w:eastAsia="Times New Roman" w:hAnsi="Times New Roman"/>
          <w:noProof/>
          <w:szCs w:val="20"/>
          <w:lang w:val="lt-LT"/>
        </w:rPr>
        <w:t xml:space="preserve">būtų apsaugotas nuo drėgmės. </w:t>
      </w:r>
    </w:p>
    <w:p w14:paraId="0568C43B" w14:textId="77777777" w:rsidR="0040179D" w:rsidRPr="0040179D" w:rsidRDefault="0040179D" w:rsidP="0040179D">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Šį vaistą laikykite vaikams nepastebimoje ir nepasiekiamoje vietoje. </w:t>
      </w:r>
    </w:p>
    <w:p w14:paraId="1F3CBEFD" w14:textId="77777777" w:rsidR="0040179D" w:rsidRPr="0040179D" w:rsidRDefault="0040179D" w:rsidP="0040179D">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Ant dėžutės po </w:t>
      </w:r>
      <w:r w:rsidR="00D1627B">
        <w:rPr>
          <w:rFonts w:ascii="Times New Roman" w:eastAsia="Times New Roman" w:hAnsi="Times New Roman"/>
          <w:noProof/>
          <w:szCs w:val="20"/>
          <w:lang w:val="lt-LT"/>
        </w:rPr>
        <w:t>„</w:t>
      </w:r>
      <w:r w:rsidRPr="0040179D">
        <w:rPr>
          <w:rFonts w:ascii="Times New Roman" w:eastAsia="Times New Roman" w:hAnsi="Times New Roman"/>
          <w:noProof/>
          <w:szCs w:val="20"/>
          <w:lang w:val="lt-LT"/>
        </w:rPr>
        <w:t xml:space="preserve">Tinka iki“ ir lizdinės plokštelės po </w:t>
      </w:r>
      <w:r w:rsidR="00D1627B">
        <w:rPr>
          <w:rFonts w:ascii="Times New Roman" w:eastAsia="Times New Roman" w:hAnsi="Times New Roman"/>
          <w:noProof/>
          <w:szCs w:val="20"/>
          <w:lang w:val="lt-LT"/>
        </w:rPr>
        <w:t>„</w:t>
      </w:r>
      <w:r w:rsidRPr="0040179D">
        <w:rPr>
          <w:rFonts w:ascii="Times New Roman" w:eastAsia="Times New Roman" w:hAnsi="Times New Roman"/>
          <w:noProof/>
          <w:szCs w:val="20"/>
          <w:lang w:val="lt-LT"/>
        </w:rPr>
        <w:t>EXP</w:t>
      </w:r>
      <w:r w:rsidR="00D1627B">
        <w:rPr>
          <w:rFonts w:ascii="Times New Roman" w:eastAsia="Times New Roman" w:hAnsi="Times New Roman"/>
          <w:noProof/>
          <w:szCs w:val="20"/>
          <w:lang w:val="lt-LT"/>
        </w:rPr>
        <w:t>“</w:t>
      </w:r>
      <w:r w:rsidRPr="0040179D">
        <w:rPr>
          <w:rFonts w:ascii="Times New Roman" w:eastAsia="Times New Roman" w:hAnsi="Times New Roman"/>
          <w:noProof/>
          <w:szCs w:val="20"/>
          <w:lang w:val="lt-LT"/>
        </w:rPr>
        <w:t xml:space="preserve"> nurodytam tinkamumo laikui pasibaigus, šio vaisto vartoti negalima. </w:t>
      </w:r>
      <w:r w:rsidRPr="0040179D">
        <w:rPr>
          <w:rFonts w:ascii="Times New Roman" w:eastAsia="Times New Roman" w:hAnsi="Times New Roman"/>
          <w:noProof/>
          <w:snapToGrid w:val="0"/>
          <w:szCs w:val="24"/>
          <w:lang w:val="lt-LT"/>
        </w:rPr>
        <w:t>Vaistas tinkamas vartoti iki paskutinės nurodyto mėnesio dienos.</w:t>
      </w:r>
    </w:p>
    <w:p w14:paraId="7877A22F" w14:textId="77777777" w:rsidR="0040179D" w:rsidRPr="0040179D" w:rsidRDefault="0040179D" w:rsidP="0040179D">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p>
    <w:p w14:paraId="2095E0B5" w14:textId="77777777" w:rsidR="0040179D" w:rsidRPr="0040179D" w:rsidRDefault="0040179D" w:rsidP="0040179D">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r w:rsidRPr="0040179D">
        <w:rPr>
          <w:rFonts w:ascii="Times New Roman" w:eastAsia="Times New Roman" w:hAnsi="Times New Roman"/>
          <w:noProof/>
          <w:szCs w:val="20"/>
          <w:lang w:val="lt-LT"/>
        </w:rPr>
        <w:t>Vaistų negalima išmesti į kanalizaciją arba su buitinėmis</w:t>
      </w:r>
      <w:r w:rsidRPr="0040179D">
        <w:rPr>
          <w:rFonts w:ascii="Times New Roman" w:eastAsia="Times New Roman" w:hAnsi="Times New Roman"/>
          <w:noProof/>
          <w:color w:val="993366"/>
          <w:szCs w:val="20"/>
          <w:lang w:val="lt-LT"/>
        </w:rPr>
        <w:t xml:space="preserve"> </w:t>
      </w:r>
      <w:r w:rsidRPr="0040179D">
        <w:rPr>
          <w:rFonts w:ascii="Times New Roman" w:eastAsia="Times New Roman" w:hAnsi="Times New Roman"/>
          <w:noProof/>
          <w:szCs w:val="20"/>
          <w:lang w:val="lt-LT"/>
        </w:rPr>
        <w:t>atliekomis. Kaip išmesti nereikalingus vaistus, klauskite vaistininko. Šios priemonės padės apsaugoti aplinką.</w:t>
      </w:r>
    </w:p>
    <w:p w14:paraId="30DA4E81" w14:textId="77777777" w:rsidR="0040179D" w:rsidRPr="0040179D" w:rsidRDefault="0040179D" w:rsidP="0040179D">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p>
    <w:p w14:paraId="42028108" w14:textId="77777777" w:rsidR="0040179D" w:rsidRPr="0040179D" w:rsidRDefault="0040179D" w:rsidP="0040179D">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p>
    <w:p w14:paraId="751CE566" w14:textId="77777777" w:rsidR="0040179D" w:rsidRPr="0040179D" w:rsidRDefault="0040179D" w:rsidP="0040179D">
      <w:pPr>
        <w:numPr>
          <w:ilvl w:val="12"/>
          <w:numId w:val="0"/>
        </w:numPr>
        <w:tabs>
          <w:tab w:val="left" w:pos="567"/>
          <w:tab w:val="left" w:pos="720"/>
        </w:tabs>
        <w:spacing w:after="0" w:line="240" w:lineRule="auto"/>
        <w:ind w:right="-2"/>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t>6.</w:t>
      </w:r>
      <w:r w:rsidRPr="0040179D">
        <w:rPr>
          <w:rFonts w:ascii="Times New Roman" w:eastAsia="Times New Roman" w:hAnsi="Times New Roman"/>
          <w:b/>
          <w:noProof/>
          <w:szCs w:val="20"/>
          <w:lang w:val="lt-LT"/>
        </w:rPr>
        <w:tab/>
        <w:t>Pakuotės turinys ir kita informacija</w:t>
      </w:r>
    </w:p>
    <w:p w14:paraId="70995D8F" w14:textId="77777777" w:rsidR="0040179D" w:rsidRPr="0040179D" w:rsidRDefault="0040179D" w:rsidP="0040179D">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p>
    <w:p w14:paraId="46A7192E" w14:textId="77777777" w:rsidR="0040179D" w:rsidRPr="0040179D" w:rsidRDefault="0040179D" w:rsidP="0040179D">
      <w:pPr>
        <w:numPr>
          <w:ilvl w:val="12"/>
          <w:numId w:val="0"/>
        </w:numPr>
        <w:tabs>
          <w:tab w:val="left" w:pos="567"/>
          <w:tab w:val="left" w:pos="720"/>
        </w:tabs>
        <w:spacing w:after="0" w:line="240" w:lineRule="auto"/>
        <w:ind w:right="-2"/>
        <w:rPr>
          <w:rFonts w:ascii="Times New Roman" w:eastAsia="Times New Roman" w:hAnsi="Times New Roman"/>
          <w:b/>
          <w:bCs/>
          <w:noProof/>
          <w:szCs w:val="20"/>
          <w:lang w:val="lt-LT"/>
        </w:rPr>
      </w:pPr>
      <w:r w:rsidRPr="0040179D">
        <w:rPr>
          <w:rFonts w:ascii="Times New Roman" w:eastAsia="Times New Roman" w:hAnsi="Times New Roman"/>
          <w:b/>
          <w:bCs/>
          <w:noProof/>
          <w:szCs w:val="20"/>
          <w:lang w:val="lt-LT"/>
        </w:rPr>
        <w:t>Imodium instant sudėtis</w:t>
      </w:r>
    </w:p>
    <w:p w14:paraId="137DD8A6" w14:textId="77777777" w:rsidR="0040179D" w:rsidRPr="0040179D" w:rsidRDefault="0040179D" w:rsidP="0040179D">
      <w:pPr>
        <w:numPr>
          <w:ilvl w:val="12"/>
          <w:numId w:val="0"/>
        </w:numPr>
        <w:tabs>
          <w:tab w:val="left" w:pos="567"/>
          <w:tab w:val="left" w:pos="720"/>
        </w:tabs>
        <w:spacing w:after="0" w:line="240" w:lineRule="auto"/>
        <w:ind w:right="-2"/>
        <w:rPr>
          <w:rFonts w:ascii="Times New Roman" w:eastAsia="Times New Roman" w:hAnsi="Times New Roman"/>
          <w:noProof/>
          <w:szCs w:val="20"/>
          <w:u w:val="single"/>
          <w:lang w:val="lt-LT"/>
        </w:rPr>
      </w:pPr>
    </w:p>
    <w:p w14:paraId="5DED1119" w14:textId="77777777" w:rsidR="0040179D" w:rsidRPr="0040179D" w:rsidRDefault="0040179D" w:rsidP="0040179D">
      <w:pPr>
        <w:numPr>
          <w:ilvl w:val="0"/>
          <w:numId w:val="8"/>
        </w:numPr>
        <w:tabs>
          <w:tab w:val="left" w:pos="567"/>
          <w:tab w:val="left" w:pos="720"/>
        </w:tabs>
        <w:spacing w:after="0" w:line="240" w:lineRule="auto"/>
        <w:ind w:left="567" w:right="-2" w:hanging="567"/>
        <w:rPr>
          <w:rFonts w:ascii="Times New Roman" w:eastAsia="Times New Roman" w:hAnsi="Times New Roman"/>
          <w:i/>
          <w:iCs/>
          <w:noProof/>
          <w:szCs w:val="20"/>
          <w:lang w:val="lt-LT"/>
        </w:rPr>
      </w:pPr>
      <w:r w:rsidRPr="0040179D">
        <w:rPr>
          <w:rFonts w:ascii="Times New Roman" w:eastAsia="Times New Roman" w:hAnsi="Times New Roman"/>
          <w:noProof/>
          <w:szCs w:val="20"/>
          <w:lang w:val="lt-LT"/>
        </w:rPr>
        <w:t>Veiklioji medžiaga yra loperamido hidrochloridas. Kiekvienoje burnoje disperguojamoje tabletėje yra 2</w:t>
      </w:r>
      <w:r w:rsidR="00D1627B">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mg loperamido hidrochlorido.</w:t>
      </w:r>
    </w:p>
    <w:p w14:paraId="6AB5E025" w14:textId="6C3676B0" w:rsidR="0040179D" w:rsidRPr="0040179D" w:rsidRDefault="0040179D" w:rsidP="0040179D">
      <w:pPr>
        <w:numPr>
          <w:ilvl w:val="0"/>
          <w:numId w:val="8"/>
        </w:numPr>
        <w:tabs>
          <w:tab w:val="left" w:pos="567"/>
          <w:tab w:val="left" w:pos="720"/>
        </w:tabs>
        <w:spacing w:after="0" w:line="240" w:lineRule="auto"/>
        <w:ind w:left="567" w:right="-2" w:hanging="567"/>
        <w:rPr>
          <w:rFonts w:ascii="Times New Roman" w:eastAsia="Times New Roman" w:hAnsi="Times New Roman"/>
          <w:noProof/>
          <w:szCs w:val="20"/>
          <w:lang w:val="lt-LT"/>
        </w:rPr>
      </w:pPr>
      <w:r w:rsidRPr="0040179D">
        <w:rPr>
          <w:rFonts w:ascii="Times New Roman" w:eastAsia="Times New Roman" w:hAnsi="Times New Roman"/>
          <w:noProof/>
          <w:szCs w:val="20"/>
          <w:lang w:val="lt-LT"/>
        </w:rPr>
        <w:t>Pagalbinės medžiagos yra želatina, manitolis (E421), aspartamas (E951), mėtų kvapo medžiagos</w:t>
      </w:r>
      <w:r w:rsidR="0063539A">
        <w:rPr>
          <w:rFonts w:ascii="Times New Roman" w:eastAsia="Times New Roman" w:hAnsi="Times New Roman"/>
          <w:noProof/>
          <w:szCs w:val="20"/>
          <w:lang w:val="lt-LT"/>
        </w:rPr>
        <w:t xml:space="preserve"> </w:t>
      </w:r>
      <w:r w:rsidR="0063539A" w:rsidRPr="0063539A">
        <w:rPr>
          <w:rFonts w:ascii="Times New Roman" w:eastAsia="Times New Roman" w:hAnsi="Times New Roman"/>
          <w:noProof/>
          <w:szCs w:val="20"/>
          <w:lang w:val="lt-LT"/>
        </w:rPr>
        <w:t>(sudėtyje yra gliukozės, benzilo alkoholio ir sulfitų pėdsakų)</w:t>
      </w:r>
      <w:r w:rsidRPr="0040179D">
        <w:rPr>
          <w:rFonts w:ascii="Times New Roman" w:eastAsia="Times New Roman" w:hAnsi="Times New Roman"/>
          <w:noProof/>
          <w:szCs w:val="20"/>
          <w:lang w:val="lt-LT"/>
        </w:rPr>
        <w:t xml:space="preserve"> ir natrio-vandenilio karbonatas.</w:t>
      </w:r>
    </w:p>
    <w:p w14:paraId="5E64D324" w14:textId="77777777" w:rsidR="0040179D" w:rsidRPr="0040179D" w:rsidRDefault="0040179D" w:rsidP="0040179D">
      <w:pPr>
        <w:tabs>
          <w:tab w:val="left" w:pos="567"/>
          <w:tab w:val="left" w:pos="720"/>
        </w:tabs>
        <w:spacing w:after="0" w:line="240" w:lineRule="auto"/>
        <w:ind w:right="-2"/>
        <w:rPr>
          <w:rFonts w:ascii="Times New Roman" w:eastAsia="Times New Roman" w:hAnsi="Times New Roman"/>
          <w:noProof/>
          <w:szCs w:val="20"/>
          <w:lang w:val="lt-LT"/>
        </w:rPr>
      </w:pPr>
    </w:p>
    <w:p w14:paraId="5D04F4E7" w14:textId="77777777" w:rsidR="0040179D" w:rsidRPr="0040179D" w:rsidRDefault="0040179D" w:rsidP="0040179D">
      <w:pPr>
        <w:numPr>
          <w:ilvl w:val="12"/>
          <w:numId w:val="0"/>
        </w:numPr>
        <w:tabs>
          <w:tab w:val="left" w:pos="567"/>
          <w:tab w:val="left" w:pos="720"/>
        </w:tabs>
        <w:spacing w:after="0" w:line="240" w:lineRule="auto"/>
        <w:ind w:right="-2"/>
        <w:rPr>
          <w:rFonts w:ascii="Times New Roman" w:eastAsia="Times New Roman" w:hAnsi="Times New Roman"/>
          <w:b/>
          <w:bCs/>
          <w:noProof/>
          <w:szCs w:val="20"/>
          <w:lang w:val="lt-LT"/>
        </w:rPr>
      </w:pPr>
      <w:r w:rsidRPr="0040179D">
        <w:rPr>
          <w:rFonts w:ascii="Times New Roman" w:eastAsia="Times New Roman" w:hAnsi="Times New Roman"/>
          <w:b/>
          <w:bCs/>
          <w:noProof/>
          <w:szCs w:val="20"/>
          <w:lang w:val="lt-LT"/>
        </w:rPr>
        <w:t>Imodium instant išvaizda ir kiekis pakuotėje</w:t>
      </w:r>
    </w:p>
    <w:p w14:paraId="2234202E" w14:textId="77777777" w:rsidR="0040179D" w:rsidRPr="0040179D" w:rsidRDefault="0040179D" w:rsidP="0040179D">
      <w:pPr>
        <w:numPr>
          <w:ilvl w:val="12"/>
          <w:numId w:val="0"/>
        </w:numPr>
        <w:tabs>
          <w:tab w:val="left" w:pos="567"/>
          <w:tab w:val="left" w:pos="720"/>
        </w:tabs>
        <w:spacing w:after="0" w:line="240" w:lineRule="auto"/>
        <w:ind w:right="-2"/>
        <w:rPr>
          <w:rFonts w:ascii="Times New Roman" w:eastAsia="Times New Roman" w:hAnsi="Times New Roman"/>
          <w:noProof/>
          <w:szCs w:val="20"/>
          <w:u w:val="single"/>
          <w:lang w:val="lt-LT"/>
        </w:rPr>
      </w:pPr>
    </w:p>
    <w:p w14:paraId="44C34B85" w14:textId="77777777" w:rsidR="0040179D" w:rsidRPr="0040179D" w:rsidRDefault="0040179D" w:rsidP="0040179D">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r w:rsidRPr="0040179D">
        <w:rPr>
          <w:rFonts w:ascii="Times New Roman" w:eastAsia="Times New Roman" w:hAnsi="Times New Roman"/>
          <w:noProof/>
          <w:szCs w:val="20"/>
          <w:lang w:val="lt-LT"/>
        </w:rPr>
        <w:t>Baltos ar beveik baltos spalvos, apvalios tabletės.</w:t>
      </w:r>
    </w:p>
    <w:p w14:paraId="1334F9BF" w14:textId="1394A714" w:rsidR="0040179D" w:rsidRPr="0040179D" w:rsidRDefault="0040179D" w:rsidP="0040179D">
      <w:pPr>
        <w:tabs>
          <w:tab w:val="left" w:pos="567"/>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Imodium instant tiekiamas lizdinėmis plokštelėmis po 6</w:t>
      </w:r>
      <w:r w:rsidR="00BA00E6">
        <w:rPr>
          <w:rFonts w:ascii="Times New Roman" w:eastAsia="Times New Roman" w:hAnsi="Times New Roman"/>
          <w:noProof/>
          <w:szCs w:val="20"/>
          <w:lang w:val="lt-LT"/>
        </w:rPr>
        <w:t xml:space="preserve"> arba</w:t>
      </w:r>
      <w:r w:rsidRPr="0040179D">
        <w:rPr>
          <w:rFonts w:ascii="Times New Roman" w:eastAsia="Times New Roman" w:hAnsi="Times New Roman"/>
          <w:noProof/>
          <w:szCs w:val="20"/>
          <w:lang w:val="lt-LT"/>
        </w:rPr>
        <w:t xml:space="preserve"> 10 tablečių.</w:t>
      </w:r>
    </w:p>
    <w:p w14:paraId="725DD25A" w14:textId="77777777" w:rsidR="0040179D" w:rsidRPr="0040179D" w:rsidRDefault="0040179D" w:rsidP="0040179D">
      <w:pPr>
        <w:tabs>
          <w:tab w:val="left" w:pos="567"/>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Gali būti tiekiamos ne visų dydžių pakuotės.</w:t>
      </w:r>
    </w:p>
    <w:p w14:paraId="145BA8DB" w14:textId="77777777" w:rsidR="0040179D" w:rsidRPr="0040179D" w:rsidRDefault="0040179D" w:rsidP="0040179D">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p>
    <w:p w14:paraId="1B698B3D" w14:textId="77777777" w:rsidR="0040179D" w:rsidRPr="0040179D" w:rsidRDefault="0040179D" w:rsidP="0040179D">
      <w:pPr>
        <w:numPr>
          <w:ilvl w:val="12"/>
          <w:numId w:val="0"/>
        </w:numPr>
        <w:tabs>
          <w:tab w:val="left" w:pos="567"/>
          <w:tab w:val="left" w:pos="720"/>
        </w:tabs>
        <w:spacing w:after="0" w:line="240" w:lineRule="auto"/>
        <w:ind w:right="-2"/>
        <w:rPr>
          <w:rFonts w:ascii="Times New Roman" w:eastAsia="Times New Roman" w:hAnsi="Times New Roman"/>
          <w:b/>
          <w:bCs/>
          <w:noProof/>
          <w:szCs w:val="20"/>
          <w:lang w:val="lt-LT"/>
        </w:rPr>
      </w:pPr>
      <w:r w:rsidRPr="0040179D">
        <w:rPr>
          <w:rFonts w:ascii="Times New Roman" w:eastAsia="Times New Roman" w:hAnsi="Times New Roman"/>
          <w:b/>
          <w:bCs/>
          <w:noProof/>
          <w:szCs w:val="20"/>
          <w:lang w:val="lt-LT"/>
        </w:rPr>
        <w:t xml:space="preserve">Registruotojas </w:t>
      </w:r>
    </w:p>
    <w:p w14:paraId="3B0F670C" w14:textId="77777777" w:rsidR="00C44611" w:rsidRPr="007C3919" w:rsidRDefault="00C44611" w:rsidP="00C44611">
      <w:pPr>
        <w:tabs>
          <w:tab w:val="left" w:pos="567"/>
        </w:tabs>
        <w:spacing w:after="0" w:line="260" w:lineRule="exact"/>
        <w:ind w:right="28"/>
        <w:rPr>
          <w:rFonts w:ascii="Times New Roman" w:eastAsia="Arial Unicode MS" w:hAnsi="Times New Roman"/>
          <w:noProof/>
          <w:szCs w:val="20"/>
          <w:lang w:val="lt-LT"/>
        </w:rPr>
      </w:pPr>
      <w:r w:rsidRPr="007C3919">
        <w:rPr>
          <w:rFonts w:ascii="Times New Roman" w:eastAsia="Arial Unicode MS" w:hAnsi="Times New Roman"/>
          <w:noProof/>
          <w:szCs w:val="20"/>
          <w:lang w:val="lt-LT"/>
        </w:rPr>
        <w:t>McNeil Healthcare (Ireland) Limited</w:t>
      </w:r>
    </w:p>
    <w:p w14:paraId="27A16A68" w14:textId="77777777" w:rsidR="000E4348" w:rsidRPr="000E4348" w:rsidRDefault="000E4348" w:rsidP="000E4348">
      <w:pPr>
        <w:tabs>
          <w:tab w:val="left" w:pos="567"/>
        </w:tabs>
        <w:spacing w:after="0" w:line="260" w:lineRule="exact"/>
        <w:ind w:right="28"/>
        <w:rPr>
          <w:rFonts w:ascii="Times New Roman" w:eastAsia="Arial Unicode MS" w:hAnsi="Times New Roman"/>
          <w:noProof/>
          <w:szCs w:val="20"/>
          <w:lang w:val="lt-LT"/>
        </w:rPr>
      </w:pPr>
      <w:r w:rsidRPr="000E4348">
        <w:rPr>
          <w:rFonts w:ascii="Times New Roman" w:eastAsia="Arial Unicode MS" w:hAnsi="Times New Roman"/>
          <w:noProof/>
          <w:szCs w:val="20"/>
          <w:lang w:val="lt-LT"/>
        </w:rPr>
        <w:t>Office 5, 6 &amp; 7, Block 5</w:t>
      </w:r>
    </w:p>
    <w:p w14:paraId="396D45C2" w14:textId="5B33B01B" w:rsidR="000E4348" w:rsidRDefault="000E4348" w:rsidP="000E4348">
      <w:pPr>
        <w:tabs>
          <w:tab w:val="left" w:pos="567"/>
        </w:tabs>
        <w:spacing w:after="0" w:line="260" w:lineRule="exact"/>
        <w:ind w:right="28"/>
        <w:rPr>
          <w:rFonts w:ascii="Times New Roman" w:eastAsia="Arial Unicode MS" w:hAnsi="Times New Roman"/>
          <w:noProof/>
          <w:szCs w:val="20"/>
          <w:lang w:val="lt-LT"/>
        </w:rPr>
      </w:pPr>
      <w:r w:rsidRPr="000E4348">
        <w:rPr>
          <w:rFonts w:ascii="Times New Roman" w:eastAsia="Arial Unicode MS" w:hAnsi="Times New Roman"/>
          <w:noProof/>
          <w:szCs w:val="20"/>
          <w:lang w:val="lt-LT"/>
        </w:rPr>
        <w:t>High Street</w:t>
      </w:r>
    </w:p>
    <w:p w14:paraId="58F10090" w14:textId="66A3EAA2" w:rsidR="00C44611" w:rsidRPr="007C3919" w:rsidRDefault="00C44611" w:rsidP="000E4348">
      <w:pPr>
        <w:tabs>
          <w:tab w:val="left" w:pos="567"/>
        </w:tabs>
        <w:spacing w:after="0" w:line="260" w:lineRule="exact"/>
        <w:ind w:right="28"/>
        <w:rPr>
          <w:rFonts w:ascii="Times New Roman" w:eastAsia="Arial Unicode MS" w:hAnsi="Times New Roman"/>
          <w:noProof/>
          <w:szCs w:val="20"/>
          <w:lang w:val="lt-LT"/>
        </w:rPr>
      </w:pPr>
      <w:r w:rsidRPr="007C3919">
        <w:rPr>
          <w:rFonts w:ascii="Times New Roman" w:eastAsia="Arial Unicode MS" w:hAnsi="Times New Roman"/>
          <w:noProof/>
          <w:szCs w:val="20"/>
          <w:lang w:val="lt-LT"/>
        </w:rPr>
        <w:t>Tallaght</w:t>
      </w:r>
    </w:p>
    <w:p w14:paraId="30AF7FE9" w14:textId="77777777" w:rsidR="00C44611" w:rsidRPr="007C3919" w:rsidRDefault="00C44611" w:rsidP="00C44611">
      <w:pPr>
        <w:tabs>
          <w:tab w:val="left" w:pos="567"/>
        </w:tabs>
        <w:spacing w:after="0" w:line="260" w:lineRule="exact"/>
        <w:ind w:right="28"/>
        <w:rPr>
          <w:rFonts w:ascii="Times New Roman" w:eastAsia="Arial Unicode MS" w:hAnsi="Times New Roman"/>
          <w:noProof/>
          <w:szCs w:val="20"/>
          <w:lang w:val="lt-LT"/>
        </w:rPr>
      </w:pPr>
      <w:r w:rsidRPr="007C3919">
        <w:rPr>
          <w:rFonts w:ascii="Times New Roman" w:eastAsia="Arial Unicode MS" w:hAnsi="Times New Roman"/>
          <w:noProof/>
          <w:szCs w:val="20"/>
          <w:lang w:val="lt-LT"/>
        </w:rPr>
        <w:t>Dublin 24</w:t>
      </w:r>
    </w:p>
    <w:p w14:paraId="6B8142C4" w14:textId="77777777" w:rsidR="009D49AB" w:rsidRDefault="009D49AB" w:rsidP="00C44611">
      <w:pPr>
        <w:numPr>
          <w:ilvl w:val="12"/>
          <w:numId w:val="0"/>
        </w:numPr>
        <w:tabs>
          <w:tab w:val="left" w:pos="567"/>
          <w:tab w:val="left" w:pos="720"/>
        </w:tabs>
        <w:spacing w:after="0" w:line="240" w:lineRule="auto"/>
        <w:ind w:right="-2"/>
        <w:rPr>
          <w:rFonts w:ascii="Times New Roman" w:eastAsia="Arial Unicode MS" w:hAnsi="Times New Roman"/>
          <w:noProof/>
          <w:szCs w:val="20"/>
          <w:lang w:val="lt-LT"/>
        </w:rPr>
      </w:pPr>
      <w:r w:rsidRPr="009D49AB">
        <w:rPr>
          <w:rFonts w:ascii="Times New Roman" w:eastAsia="Arial Unicode MS" w:hAnsi="Times New Roman"/>
          <w:noProof/>
          <w:szCs w:val="20"/>
          <w:lang w:val="lt-LT"/>
        </w:rPr>
        <w:t>D24 YK8N</w:t>
      </w:r>
    </w:p>
    <w:p w14:paraId="57CAE130" w14:textId="3E01F0D7" w:rsidR="0040179D" w:rsidRPr="0040179D" w:rsidRDefault="00C44611" w:rsidP="00C44611">
      <w:pPr>
        <w:numPr>
          <w:ilvl w:val="12"/>
          <w:numId w:val="0"/>
        </w:numPr>
        <w:tabs>
          <w:tab w:val="left" w:pos="567"/>
          <w:tab w:val="left" w:pos="720"/>
        </w:tabs>
        <w:spacing w:after="0" w:line="240" w:lineRule="auto"/>
        <w:ind w:right="-2"/>
        <w:rPr>
          <w:rFonts w:ascii="Times New Roman" w:eastAsia="Times New Roman" w:hAnsi="Times New Roman"/>
          <w:b/>
          <w:bCs/>
          <w:noProof/>
          <w:szCs w:val="20"/>
          <w:lang w:val="lt-LT"/>
        </w:rPr>
      </w:pPr>
      <w:r w:rsidRPr="007C3919">
        <w:rPr>
          <w:rFonts w:ascii="Times New Roman" w:eastAsia="Arial Unicode MS" w:hAnsi="Times New Roman"/>
          <w:noProof/>
          <w:szCs w:val="20"/>
          <w:lang w:val="lt-LT"/>
        </w:rPr>
        <w:t>Airija</w:t>
      </w:r>
    </w:p>
    <w:p w14:paraId="1D2DDC96" w14:textId="77777777" w:rsidR="0040179D" w:rsidRPr="0040179D" w:rsidRDefault="0040179D" w:rsidP="0040179D">
      <w:pPr>
        <w:numPr>
          <w:ilvl w:val="12"/>
          <w:numId w:val="0"/>
        </w:numPr>
        <w:tabs>
          <w:tab w:val="left" w:pos="567"/>
          <w:tab w:val="left" w:pos="720"/>
        </w:tabs>
        <w:spacing w:after="0" w:line="240" w:lineRule="auto"/>
        <w:ind w:right="-2"/>
        <w:rPr>
          <w:rFonts w:ascii="Times New Roman" w:eastAsia="Times New Roman" w:hAnsi="Times New Roman"/>
          <w:b/>
          <w:bCs/>
          <w:noProof/>
          <w:szCs w:val="20"/>
          <w:lang w:val="lt-LT"/>
        </w:rPr>
      </w:pPr>
    </w:p>
    <w:p w14:paraId="03741A6C" w14:textId="77777777" w:rsidR="0040179D" w:rsidRPr="00C44611" w:rsidRDefault="0040179D" w:rsidP="0040179D">
      <w:pPr>
        <w:numPr>
          <w:ilvl w:val="12"/>
          <w:numId w:val="0"/>
        </w:numPr>
        <w:tabs>
          <w:tab w:val="left" w:pos="567"/>
          <w:tab w:val="left" w:pos="720"/>
        </w:tabs>
        <w:spacing w:after="0" w:line="240" w:lineRule="auto"/>
        <w:ind w:right="-2"/>
        <w:rPr>
          <w:rFonts w:ascii="Times New Roman" w:eastAsia="Times New Roman" w:hAnsi="Times New Roman"/>
          <w:b/>
          <w:bCs/>
          <w:noProof/>
          <w:szCs w:val="20"/>
          <w:lang w:val="lt-LT"/>
        </w:rPr>
      </w:pPr>
      <w:r w:rsidRPr="0040179D">
        <w:rPr>
          <w:rFonts w:ascii="Times New Roman" w:eastAsia="Times New Roman" w:hAnsi="Times New Roman"/>
          <w:b/>
          <w:bCs/>
          <w:noProof/>
          <w:szCs w:val="20"/>
          <w:lang w:val="lt-LT"/>
        </w:rPr>
        <w:t>Gamintojas</w:t>
      </w:r>
    </w:p>
    <w:p w14:paraId="18264FFE" w14:textId="77777777" w:rsidR="0040179D" w:rsidRPr="0040179D" w:rsidRDefault="0040179D" w:rsidP="0040179D">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Janssen-Cilag S.p.A., </w:t>
      </w:r>
    </w:p>
    <w:p w14:paraId="10D783F1" w14:textId="77777777" w:rsidR="0040179D" w:rsidRPr="0040179D" w:rsidRDefault="0040179D" w:rsidP="0040179D">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Via C. Janssen, Borgo S. Michele, </w:t>
      </w:r>
    </w:p>
    <w:p w14:paraId="36ED5EA9" w14:textId="77777777" w:rsidR="0040179D" w:rsidRPr="0040179D" w:rsidRDefault="0040179D" w:rsidP="0040179D">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r w:rsidRPr="0040179D">
        <w:rPr>
          <w:rFonts w:ascii="Times New Roman" w:eastAsia="Times New Roman" w:hAnsi="Times New Roman"/>
          <w:noProof/>
          <w:szCs w:val="20"/>
          <w:lang w:val="lt-LT"/>
        </w:rPr>
        <w:t>IT-04010 Latina, Italija</w:t>
      </w:r>
    </w:p>
    <w:p w14:paraId="4B555661" w14:textId="77777777" w:rsidR="0040179D" w:rsidRPr="0040179D" w:rsidRDefault="0040179D" w:rsidP="0040179D">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p>
    <w:p w14:paraId="23DFB10A" w14:textId="77777777" w:rsidR="0040179D" w:rsidRPr="0040179D" w:rsidRDefault="0040179D" w:rsidP="0040179D">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r w:rsidRPr="0040179D">
        <w:rPr>
          <w:rFonts w:ascii="Times New Roman" w:eastAsia="Times New Roman" w:hAnsi="Times New Roman"/>
          <w:noProof/>
          <w:szCs w:val="20"/>
          <w:lang w:val="lt-LT"/>
        </w:rPr>
        <w:t>arba</w:t>
      </w:r>
    </w:p>
    <w:p w14:paraId="57979264" w14:textId="77777777" w:rsidR="0040179D" w:rsidRPr="0040179D" w:rsidRDefault="0040179D" w:rsidP="0040179D">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p>
    <w:p w14:paraId="6CD7E449" w14:textId="4D6DA819" w:rsidR="0040179D" w:rsidRPr="0040179D" w:rsidRDefault="00605751" w:rsidP="0040179D">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r w:rsidRPr="00605751">
        <w:rPr>
          <w:rFonts w:ascii="Times New Roman" w:eastAsia="Times New Roman" w:hAnsi="Times New Roman"/>
          <w:noProof/>
          <w:szCs w:val="20"/>
          <w:lang w:val="lt-LT"/>
        </w:rPr>
        <w:t>JNTL Consumer Health (France) SAS</w:t>
      </w:r>
    </w:p>
    <w:p w14:paraId="315DBC2E" w14:textId="77777777" w:rsidR="0040179D" w:rsidRPr="0040179D" w:rsidRDefault="0040179D" w:rsidP="0040179D">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r w:rsidRPr="0040179D">
        <w:rPr>
          <w:rFonts w:ascii="Times New Roman" w:eastAsia="Times New Roman" w:hAnsi="Times New Roman"/>
          <w:noProof/>
          <w:szCs w:val="20"/>
          <w:lang w:val="lt-LT"/>
        </w:rPr>
        <w:t>Domaine de Maigremont</w:t>
      </w:r>
    </w:p>
    <w:p w14:paraId="74090DB2" w14:textId="7D9DBE46" w:rsidR="0040179D" w:rsidRPr="0040179D" w:rsidRDefault="00421459" w:rsidP="0040179D">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r>
        <w:rPr>
          <w:rFonts w:ascii="Times New Roman" w:eastAsia="Times New Roman" w:hAnsi="Times New Roman"/>
          <w:noProof/>
          <w:szCs w:val="20"/>
          <w:lang w:val="lt-LT"/>
        </w:rPr>
        <w:t>F</w:t>
      </w:r>
      <w:r w:rsidR="0040179D" w:rsidRPr="0040179D">
        <w:rPr>
          <w:rFonts w:ascii="Times New Roman" w:eastAsia="Times New Roman" w:hAnsi="Times New Roman"/>
          <w:noProof/>
          <w:szCs w:val="20"/>
          <w:lang w:val="lt-LT"/>
        </w:rPr>
        <w:t>27100 Val</w:t>
      </w:r>
      <w:r>
        <w:rPr>
          <w:rFonts w:ascii="Times New Roman" w:eastAsia="Times New Roman" w:hAnsi="Times New Roman"/>
          <w:noProof/>
          <w:szCs w:val="20"/>
          <w:lang w:val="lt-LT"/>
        </w:rPr>
        <w:t xml:space="preserve"> </w:t>
      </w:r>
      <w:r w:rsidR="0040179D" w:rsidRPr="0040179D">
        <w:rPr>
          <w:rFonts w:ascii="Times New Roman" w:eastAsia="Times New Roman" w:hAnsi="Times New Roman"/>
          <w:noProof/>
          <w:szCs w:val="20"/>
          <w:lang w:val="lt-LT"/>
        </w:rPr>
        <w:t>De</w:t>
      </w:r>
      <w:r>
        <w:rPr>
          <w:rFonts w:ascii="Times New Roman" w:eastAsia="Times New Roman" w:hAnsi="Times New Roman"/>
          <w:noProof/>
          <w:szCs w:val="20"/>
          <w:lang w:val="lt-LT"/>
        </w:rPr>
        <w:t xml:space="preserve"> </w:t>
      </w:r>
      <w:r w:rsidR="0040179D" w:rsidRPr="0040179D">
        <w:rPr>
          <w:rFonts w:ascii="Times New Roman" w:eastAsia="Times New Roman" w:hAnsi="Times New Roman"/>
          <w:noProof/>
          <w:szCs w:val="20"/>
          <w:lang w:val="lt-LT"/>
        </w:rPr>
        <w:t>Reuil</w:t>
      </w:r>
    </w:p>
    <w:p w14:paraId="1A5F4F77" w14:textId="77777777" w:rsidR="0040179D" w:rsidRPr="0040179D" w:rsidRDefault="0040179D" w:rsidP="0040179D">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r w:rsidRPr="0040179D">
        <w:rPr>
          <w:rFonts w:ascii="Times New Roman" w:eastAsia="Times New Roman" w:hAnsi="Times New Roman"/>
          <w:noProof/>
          <w:szCs w:val="20"/>
          <w:lang w:val="lt-LT"/>
        </w:rPr>
        <w:t>Prancūzija</w:t>
      </w:r>
    </w:p>
    <w:p w14:paraId="55784DFD" w14:textId="77777777" w:rsidR="0040179D" w:rsidRPr="0040179D" w:rsidRDefault="0040179D" w:rsidP="0040179D">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p>
    <w:p w14:paraId="79635634" w14:textId="77777777" w:rsidR="0040179D" w:rsidRPr="0040179D" w:rsidRDefault="0040179D" w:rsidP="0040179D">
      <w:pPr>
        <w:tabs>
          <w:tab w:val="left" w:pos="567"/>
        </w:tabs>
        <w:spacing w:after="0" w:line="260" w:lineRule="exact"/>
        <w:rPr>
          <w:rFonts w:ascii="Times New Roman" w:eastAsia="Times New Roman" w:hAnsi="Times New Roman"/>
          <w:noProof/>
          <w:szCs w:val="20"/>
          <w:lang w:val="lt-LT"/>
        </w:rPr>
      </w:pPr>
    </w:p>
    <w:p w14:paraId="72EF1454" w14:textId="0B65843C" w:rsidR="0040179D" w:rsidRPr="0040179D" w:rsidRDefault="0040179D" w:rsidP="0040179D">
      <w:pPr>
        <w:numPr>
          <w:ilvl w:val="12"/>
          <w:numId w:val="0"/>
        </w:numPr>
        <w:tabs>
          <w:tab w:val="left" w:pos="720"/>
        </w:tabs>
        <w:spacing w:after="0" w:line="240" w:lineRule="auto"/>
        <w:ind w:right="-2"/>
        <w:outlineLvl w:val="0"/>
        <w:rPr>
          <w:rFonts w:ascii="Times New Roman" w:eastAsia="Times New Roman" w:hAnsi="Times New Roman"/>
          <w:b/>
          <w:bCs/>
          <w:noProof/>
          <w:szCs w:val="20"/>
          <w:lang w:val="lt-LT"/>
        </w:rPr>
      </w:pPr>
      <w:r w:rsidRPr="0040179D">
        <w:rPr>
          <w:rFonts w:ascii="Times New Roman" w:eastAsia="Times New Roman" w:hAnsi="Times New Roman"/>
          <w:b/>
          <w:bCs/>
          <w:noProof/>
          <w:szCs w:val="20"/>
          <w:lang w:val="lt-LT"/>
        </w:rPr>
        <w:t xml:space="preserve">Pakuotės </w:t>
      </w:r>
      <w:r w:rsidRPr="0040179D">
        <w:rPr>
          <w:rFonts w:ascii="Times New Roman" w:eastAsia="Times New Roman" w:hAnsi="Times New Roman"/>
          <w:b/>
          <w:noProof/>
          <w:szCs w:val="20"/>
          <w:lang w:val="lt-LT"/>
        </w:rPr>
        <w:t>lapelis paskutinį kartą peržiūrėtas</w:t>
      </w:r>
      <w:r w:rsidR="00673361">
        <w:rPr>
          <w:rFonts w:ascii="Times New Roman" w:eastAsia="Times New Roman" w:hAnsi="Times New Roman"/>
          <w:b/>
          <w:noProof/>
          <w:szCs w:val="20"/>
          <w:lang w:val="lt-LT"/>
        </w:rPr>
        <w:t xml:space="preserve"> </w:t>
      </w:r>
      <w:r w:rsidR="00414D59">
        <w:rPr>
          <w:rFonts w:ascii="Times New Roman" w:eastAsia="Times New Roman" w:hAnsi="Times New Roman"/>
          <w:b/>
          <w:noProof/>
          <w:szCs w:val="20"/>
          <w:lang w:val="lt-LT"/>
        </w:rPr>
        <w:t>2024-08-02.</w:t>
      </w:r>
    </w:p>
    <w:p w14:paraId="58EBDC11" w14:textId="77777777" w:rsidR="0040179D" w:rsidRPr="0040179D" w:rsidRDefault="0040179D" w:rsidP="0040179D">
      <w:pPr>
        <w:numPr>
          <w:ilvl w:val="12"/>
          <w:numId w:val="0"/>
        </w:numPr>
        <w:tabs>
          <w:tab w:val="left" w:pos="720"/>
        </w:tabs>
        <w:spacing w:after="0" w:line="240" w:lineRule="auto"/>
        <w:ind w:right="-2"/>
        <w:rPr>
          <w:rFonts w:ascii="Times New Roman" w:eastAsia="Times New Roman" w:hAnsi="Times New Roman"/>
          <w:noProof/>
          <w:szCs w:val="20"/>
          <w:lang w:val="lt-LT"/>
        </w:rPr>
      </w:pPr>
    </w:p>
    <w:p w14:paraId="6B665443" w14:textId="5624CB42" w:rsidR="0051131A" w:rsidRDefault="0040179D" w:rsidP="009B2141">
      <w:pPr>
        <w:spacing w:after="0" w:line="240" w:lineRule="auto"/>
        <w:rPr>
          <w:rFonts w:ascii="Times New Roman" w:eastAsia="Times New Roman" w:hAnsi="Times New Roman"/>
          <w:noProof/>
          <w:snapToGrid w:val="0"/>
          <w:szCs w:val="20"/>
          <w:lang w:val="lt-LT"/>
        </w:rPr>
      </w:pPr>
      <w:r w:rsidRPr="0040179D">
        <w:rPr>
          <w:rFonts w:ascii="Times New Roman" w:eastAsia="Times New Roman" w:hAnsi="Times New Roman"/>
          <w:noProof/>
          <w:snapToGrid w:val="0"/>
          <w:szCs w:val="20"/>
          <w:lang w:val="lt-LT"/>
        </w:rPr>
        <w:t xml:space="preserve">Išsami informacija apie šį </w:t>
      </w:r>
      <w:r w:rsidRPr="0040179D">
        <w:rPr>
          <w:rFonts w:ascii="Times New Roman" w:eastAsia="Times New Roman" w:hAnsi="Times New Roman"/>
          <w:noProof/>
          <w:snapToGrid w:val="0"/>
          <w:szCs w:val="24"/>
          <w:lang w:val="lt-LT"/>
        </w:rPr>
        <w:t>vaistą</w:t>
      </w:r>
      <w:r w:rsidRPr="0040179D">
        <w:rPr>
          <w:rFonts w:ascii="Times New Roman" w:eastAsia="Times New Roman" w:hAnsi="Times New Roman"/>
          <w:noProof/>
          <w:snapToGrid w:val="0"/>
          <w:szCs w:val="20"/>
          <w:lang w:val="lt-LT"/>
        </w:rPr>
        <w:t xml:space="preserve"> pateikiama Valstybinės vaistų kontrolės tarnybos prie Lietuvos Respublikos sveikatos apsaugos ministerijos tinklalapyje</w:t>
      </w:r>
      <w:r w:rsidR="0099063C">
        <w:rPr>
          <w:rFonts w:ascii="Times New Roman" w:eastAsia="Times New Roman" w:hAnsi="Times New Roman"/>
          <w:noProof/>
          <w:snapToGrid w:val="0"/>
          <w:szCs w:val="20"/>
          <w:lang w:val="lt-LT"/>
        </w:rPr>
        <w:t xml:space="preserve"> </w:t>
      </w:r>
      <w:r w:rsidR="0099063C" w:rsidRPr="0099063C">
        <w:rPr>
          <w:rFonts w:ascii="Times New Roman" w:eastAsia="Times New Roman" w:hAnsi="Times New Roman"/>
          <w:noProof/>
          <w:snapToGrid w:val="0"/>
          <w:szCs w:val="20"/>
          <w:lang w:val="lt-LT"/>
        </w:rPr>
        <w:t>https://vvkt.lrv.lt/lt/.</w:t>
      </w:r>
      <w:r w:rsidR="009B2141">
        <w:rPr>
          <w:rFonts w:ascii="Times New Roman" w:eastAsia="Times New Roman" w:hAnsi="Times New Roman"/>
          <w:noProof/>
          <w:snapToGrid w:val="0"/>
          <w:szCs w:val="20"/>
          <w:lang w:val="lt-LT"/>
        </w:rPr>
        <w:t xml:space="preserve">   </w:t>
      </w:r>
    </w:p>
    <w:p w14:paraId="4FBB713F" w14:textId="77777777" w:rsidR="0051131A" w:rsidRDefault="0051131A" w:rsidP="009B2141">
      <w:pPr>
        <w:spacing w:after="0" w:line="240" w:lineRule="auto"/>
        <w:rPr>
          <w:rFonts w:ascii="Times New Roman" w:eastAsia="Times New Roman" w:hAnsi="Times New Roman"/>
          <w:noProof/>
          <w:snapToGrid w:val="0"/>
          <w:szCs w:val="20"/>
          <w:lang w:val="lt-LT"/>
        </w:rPr>
      </w:pPr>
      <w:bookmarkStart w:id="8" w:name="_GoBack"/>
      <w:bookmarkEnd w:id="8"/>
    </w:p>
    <w:p w14:paraId="64F44EBB" w14:textId="77777777" w:rsidR="00972CC3" w:rsidRPr="00FB7412" w:rsidRDefault="009B2141" w:rsidP="009B2141">
      <w:pPr>
        <w:spacing w:after="0" w:line="240" w:lineRule="auto"/>
        <w:rPr>
          <w:lang w:val="lt-LT"/>
        </w:rPr>
      </w:pPr>
      <w:r>
        <w:rPr>
          <w:rFonts w:ascii="Times New Roman" w:eastAsia="Times New Roman" w:hAnsi="Times New Roman"/>
          <w:noProof/>
          <w:snapToGrid w:val="0"/>
          <w:szCs w:val="20"/>
          <w:lang w:val="lt-LT"/>
        </w:rPr>
        <w:t xml:space="preserve">     </w:t>
      </w:r>
    </w:p>
    <w:sectPr w:rsidR="00972CC3" w:rsidRPr="00FB7412" w:rsidSect="0005507F">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572339"/>
    <w:multiLevelType w:val="hybridMultilevel"/>
    <w:tmpl w:val="EAFA06F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6552535"/>
    <w:multiLevelType w:val="hybridMultilevel"/>
    <w:tmpl w:val="8DC41B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CF066CB"/>
    <w:multiLevelType w:val="hybridMultilevel"/>
    <w:tmpl w:val="B13E39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24A50F69"/>
    <w:multiLevelType w:val="hybridMultilevel"/>
    <w:tmpl w:val="C3A8AE0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83E5E"/>
    <w:multiLevelType w:val="hybridMultilevel"/>
    <w:tmpl w:val="B1908CD2"/>
    <w:lvl w:ilvl="0" w:tplc="FFFFFFFF">
      <w:start w:val="1"/>
      <w:numFmt w:val="bullet"/>
      <w:lvlText w:val="-"/>
      <w:legacy w:legacy="1" w:legacySpace="0" w:legacyIndent="360"/>
      <w:lvlJc w:val="left"/>
      <w:pPr>
        <w:ind w:left="360" w:hanging="360"/>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36773254"/>
    <w:multiLevelType w:val="multilevel"/>
    <w:tmpl w:val="D72AE1F8"/>
    <w:lvl w:ilvl="0">
      <w:start w:val="5"/>
      <w:numFmt w:val="decimal"/>
      <w:lvlText w:val="%1"/>
      <w:lvlJc w:val="left"/>
      <w:pPr>
        <w:tabs>
          <w:tab w:val="num" w:pos="570"/>
        </w:tabs>
        <w:ind w:left="570" w:hanging="570"/>
      </w:pPr>
      <w:rPr>
        <w:b/>
      </w:rPr>
    </w:lvl>
    <w:lvl w:ilvl="1">
      <w:start w:val="3"/>
      <w:numFmt w:val="decimal"/>
      <w:lvlText w:val="%1.%2"/>
      <w:lvlJc w:val="left"/>
      <w:pPr>
        <w:tabs>
          <w:tab w:val="num" w:pos="570"/>
        </w:tabs>
        <w:ind w:left="570" w:hanging="57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4C7F752B"/>
    <w:multiLevelType w:val="hybridMultilevel"/>
    <w:tmpl w:val="A5183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90764C"/>
    <w:multiLevelType w:val="hybridMultilevel"/>
    <w:tmpl w:val="E276839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F741D21"/>
    <w:multiLevelType w:val="hybridMultilevel"/>
    <w:tmpl w:val="477A7E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6CFD62FF"/>
    <w:multiLevelType w:val="hybridMultilevel"/>
    <w:tmpl w:val="17EE706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73926ECE"/>
    <w:multiLevelType w:val="hybridMultilevel"/>
    <w:tmpl w:val="4F96925A"/>
    <w:lvl w:ilvl="0" w:tplc="FFFFFFFF">
      <w:start w:val="1"/>
      <w:numFmt w:val="bullet"/>
      <w:lvlText w:val="-"/>
      <w:legacy w:legacy="1" w:legacySpace="0" w:legacyIndent="360"/>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numFmt w:val="bullet"/>
        <w:lvlText w:val=""/>
        <w:legacy w:legacy="1" w:legacySpace="0" w:legacyIndent="360"/>
        <w:lvlJc w:val="left"/>
        <w:pPr>
          <w:ind w:left="360" w:hanging="360"/>
        </w:pPr>
        <w:rPr>
          <w:rFonts w:ascii="Symbol" w:hAnsi="Symbol" w:hint="default"/>
        </w:rPr>
      </w:lvl>
    </w:lvlOverride>
  </w:num>
  <w:num w:numId="8">
    <w:abstractNumId w:val="0"/>
    <w:lvlOverride w:ilvl="0">
      <w:lvl w:ilvl="0">
        <w:numFmt w:val="bullet"/>
        <w:lvlText w:val="-"/>
        <w:legacy w:legacy="1" w:legacySpace="0" w:legacyIndent="360"/>
        <w:lvlJc w:val="left"/>
        <w:pPr>
          <w:ind w:left="360" w:hanging="360"/>
        </w:pPr>
      </w:lvl>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numFmt w:val="bullet"/>
        <w:lvlText w:val="-"/>
        <w:legacy w:legacy="1" w:legacySpace="0" w:legacyIndent="360"/>
        <w:lvlJc w:val="left"/>
        <w:pPr>
          <w:ind w:left="360" w:hanging="360"/>
        </w:pPr>
      </w:lvl>
    </w:lvlOverride>
  </w:num>
  <w:num w:numId="11">
    <w:abstractNumId w:val="6"/>
  </w:num>
  <w:num w:numId="12">
    <w:abstractNumId w:val="2"/>
  </w:num>
  <w:num w:numId="13">
    <w:abstractNumId w:val="11"/>
  </w:num>
  <w:num w:numId="14">
    <w:abstractNumId w:val="1"/>
  </w:num>
  <w:num w:numId="15">
    <w:abstractNumId w:val="9"/>
  </w:num>
  <w:num w:numId="16">
    <w:abstractNumId w:val="10"/>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79D"/>
    <w:rsid w:val="00036B13"/>
    <w:rsid w:val="00043972"/>
    <w:rsid w:val="0004496C"/>
    <w:rsid w:val="0005507F"/>
    <w:rsid w:val="000853E2"/>
    <w:rsid w:val="000A5559"/>
    <w:rsid w:val="000B2870"/>
    <w:rsid w:val="000B408B"/>
    <w:rsid w:val="000B6372"/>
    <w:rsid w:val="000C6870"/>
    <w:rsid w:val="000E4348"/>
    <w:rsid w:val="000F40B3"/>
    <w:rsid w:val="000F6442"/>
    <w:rsid w:val="001263A8"/>
    <w:rsid w:val="001367A3"/>
    <w:rsid w:val="00182D1A"/>
    <w:rsid w:val="001D6E7E"/>
    <w:rsid w:val="001E0679"/>
    <w:rsid w:val="001E1328"/>
    <w:rsid w:val="001F1DA5"/>
    <w:rsid w:val="001F68C2"/>
    <w:rsid w:val="001F7D67"/>
    <w:rsid w:val="00202413"/>
    <w:rsid w:val="00211A92"/>
    <w:rsid w:val="00221029"/>
    <w:rsid w:val="00221F3C"/>
    <w:rsid w:val="00223EA8"/>
    <w:rsid w:val="00232FEA"/>
    <w:rsid w:val="00257C76"/>
    <w:rsid w:val="00276953"/>
    <w:rsid w:val="00297240"/>
    <w:rsid w:val="002A1E05"/>
    <w:rsid w:val="002B4203"/>
    <w:rsid w:val="002B5BC1"/>
    <w:rsid w:val="002C2E65"/>
    <w:rsid w:val="002C6959"/>
    <w:rsid w:val="002D36C7"/>
    <w:rsid w:val="003210F4"/>
    <w:rsid w:val="00324EF2"/>
    <w:rsid w:val="003258ED"/>
    <w:rsid w:val="003310FD"/>
    <w:rsid w:val="00335B3D"/>
    <w:rsid w:val="00344E49"/>
    <w:rsid w:val="00362ACB"/>
    <w:rsid w:val="00375504"/>
    <w:rsid w:val="003B60EF"/>
    <w:rsid w:val="003B6AD3"/>
    <w:rsid w:val="003D0C06"/>
    <w:rsid w:val="0040179D"/>
    <w:rsid w:val="00412A2B"/>
    <w:rsid w:val="00414D59"/>
    <w:rsid w:val="00417ECD"/>
    <w:rsid w:val="00421459"/>
    <w:rsid w:val="0043066D"/>
    <w:rsid w:val="00444481"/>
    <w:rsid w:val="00450BF6"/>
    <w:rsid w:val="0047760F"/>
    <w:rsid w:val="004807D5"/>
    <w:rsid w:val="0048548F"/>
    <w:rsid w:val="004B0914"/>
    <w:rsid w:val="004B15B4"/>
    <w:rsid w:val="004C0EA4"/>
    <w:rsid w:val="004C3F5E"/>
    <w:rsid w:val="004D674F"/>
    <w:rsid w:val="004E540A"/>
    <w:rsid w:val="004E5E44"/>
    <w:rsid w:val="0051131A"/>
    <w:rsid w:val="00515B73"/>
    <w:rsid w:val="00527E41"/>
    <w:rsid w:val="005344FA"/>
    <w:rsid w:val="00535BF6"/>
    <w:rsid w:val="005547AC"/>
    <w:rsid w:val="00562464"/>
    <w:rsid w:val="0059351D"/>
    <w:rsid w:val="005A6F06"/>
    <w:rsid w:val="005B32D1"/>
    <w:rsid w:val="005F4584"/>
    <w:rsid w:val="00605751"/>
    <w:rsid w:val="0063539A"/>
    <w:rsid w:val="00644575"/>
    <w:rsid w:val="00673361"/>
    <w:rsid w:val="00673F60"/>
    <w:rsid w:val="006A71B4"/>
    <w:rsid w:val="006E0BB7"/>
    <w:rsid w:val="00717CA8"/>
    <w:rsid w:val="00737FD6"/>
    <w:rsid w:val="00755069"/>
    <w:rsid w:val="0079309D"/>
    <w:rsid w:val="007A41CE"/>
    <w:rsid w:val="007B6B4A"/>
    <w:rsid w:val="007C2037"/>
    <w:rsid w:val="007D51C6"/>
    <w:rsid w:val="007E70F7"/>
    <w:rsid w:val="0080170D"/>
    <w:rsid w:val="00837D06"/>
    <w:rsid w:val="00847ECD"/>
    <w:rsid w:val="00864B36"/>
    <w:rsid w:val="008735EC"/>
    <w:rsid w:val="008863D5"/>
    <w:rsid w:val="008A1FCF"/>
    <w:rsid w:val="008D62E9"/>
    <w:rsid w:val="008D7F98"/>
    <w:rsid w:val="008F2BFE"/>
    <w:rsid w:val="00900887"/>
    <w:rsid w:val="00926546"/>
    <w:rsid w:val="00964A1E"/>
    <w:rsid w:val="00972CC3"/>
    <w:rsid w:val="0099063C"/>
    <w:rsid w:val="00993E07"/>
    <w:rsid w:val="009A1F58"/>
    <w:rsid w:val="009B2141"/>
    <w:rsid w:val="009C09AC"/>
    <w:rsid w:val="009C71DF"/>
    <w:rsid w:val="009D49AB"/>
    <w:rsid w:val="009F6121"/>
    <w:rsid w:val="00A079CE"/>
    <w:rsid w:val="00A135C8"/>
    <w:rsid w:val="00A161A5"/>
    <w:rsid w:val="00A32B40"/>
    <w:rsid w:val="00A345F0"/>
    <w:rsid w:val="00A573ED"/>
    <w:rsid w:val="00A608CC"/>
    <w:rsid w:val="00A611F0"/>
    <w:rsid w:val="00A71A85"/>
    <w:rsid w:val="00A73F34"/>
    <w:rsid w:val="00A82C55"/>
    <w:rsid w:val="00A91E75"/>
    <w:rsid w:val="00AA4B99"/>
    <w:rsid w:val="00AA6594"/>
    <w:rsid w:val="00B02FA2"/>
    <w:rsid w:val="00B034F2"/>
    <w:rsid w:val="00B40327"/>
    <w:rsid w:val="00B556A8"/>
    <w:rsid w:val="00B5760A"/>
    <w:rsid w:val="00B578DC"/>
    <w:rsid w:val="00B65C00"/>
    <w:rsid w:val="00B713CA"/>
    <w:rsid w:val="00B810F0"/>
    <w:rsid w:val="00BA00E6"/>
    <w:rsid w:val="00BC1E1C"/>
    <w:rsid w:val="00BC5CE9"/>
    <w:rsid w:val="00BF2F0B"/>
    <w:rsid w:val="00C129D1"/>
    <w:rsid w:val="00C32F79"/>
    <w:rsid w:val="00C44611"/>
    <w:rsid w:val="00C64652"/>
    <w:rsid w:val="00C926C7"/>
    <w:rsid w:val="00C94897"/>
    <w:rsid w:val="00CA1364"/>
    <w:rsid w:val="00CA4EE7"/>
    <w:rsid w:val="00CC10D1"/>
    <w:rsid w:val="00CD4EB5"/>
    <w:rsid w:val="00CE150E"/>
    <w:rsid w:val="00D00801"/>
    <w:rsid w:val="00D1627B"/>
    <w:rsid w:val="00D32814"/>
    <w:rsid w:val="00D35B5D"/>
    <w:rsid w:val="00D427F6"/>
    <w:rsid w:val="00D4406E"/>
    <w:rsid w:val="00D5227D"/>
    <w:rsid w:val="00D71ED4"/>
    <w:rsid w:val="00D904E6"/>
    <w:rsid w:val="00D90B34"/>
    <w:rsid w:val="00DA25FB"/>
    <w:rsid w:val="00DA6277"/>
    <w:rsid w:val="00DB6E9A"/>
    <w:rsid w:val="00DC1A1D"/>
    <w:rsid w:val="00DE6CC2"/>
    <w:rsid w:val="00DF2CFE"/>
    <w:rsid w:val="00E121F3"/>
    <w:rsid w:val="00E20796"/>
    <w:rsid w:val="00E37AC4"/>
    <w:rsid w:val="00E425DA"/>
    <w:rsid w:val="00EB2FAC"/>
    <w:rsid w:val="00EC51D9"/>
    <w:rsid w:val="00ED7BDD"/>
    <w:rsid w:val="00F24C68"/>
    <w:rsid w:val="00F83D14"/>
    <w:rsid w:val="00F84255"/>
    <w:rsid w:val="00F85463"/>
    <w:rsid w:val="00FB5B33"/>
    <w:rsid w:val="00FB7412"/>
    <w:rsid w:val="00FC410C"/>
    <w:rsid w:val="00FC56BA"/>
    <w:rsid w:val="00FE3BAF"/>
    <w:rsid w:val="00FF2487"/>
    <w:rsid w:val="00FF5A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903CD5A"/>
  <w15:chartTrackingRefBased/>
  <w15:docId w15:val="{DCFDA2D1-8695-49AD-BCF6-BA401E5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pPr>
      <w:spacing w:after="160" w:line="259" w:lineRule="auto"/>
    </w:pPr>
    <w:rPr>
      <w:sz w:val="22"/>
      <w:szCs w:val="22"/>
      <w:lang w:val="en-US" w:eastAsia="en-US"/>
    </w:rPr>
  </w:style>
  <w:style w:type="paragraph" w:styleId="Antrat1">
    <w:name w:val="heading 1"/>
    <w:basedOn w:val="prastasis"/>
    <w:next w:val="prastasis"/>
    <w:link w:val="Antrat1Diagrama"/>
    <w:uiPriority w:val="9"/>
    <w:qFormat/>
    <w:rsid w:val="0040179D"/>
    <w:pPr>
      <w:keepNext/>
      <w:keepLines/>
      <w:tabs>
        <w:tab w:val="left" w:pos="567"/>
      </w:tabs>
      <w:spacing w:before="480" w:after="0" w:line="260" w:lineRule="exact"/>
      <w:outlineLvl w:val="0"/>
    </w:pPr>
    <w:rPr>
      <w:rFonts w:ascii="Cambria" w:eastAsia="Times New Roman" w:hAnsi="Cambria"/>
      <w:b/>
      <w:bCs/>
      <w:color w:val="365F91"/>
      <w:sz w:val="28"/>
      <w:szCs w:val="28"/>
      <w:lang w:val="en-GB"/>
    </w:rPr>
  </w:style>
  <w:style w:type="paragraph" w:styleId="Antrat4">
    <w:name w:val="heading 4"/>
    <w:basedOn w:val="prastasis"/>
    <w:next w:val="prastasis"/>
    <w:link w:val="Antrat4Diagrama"/>
    <w:qFormat/>
    <w:rsid w:val="0040179D"/>
    <w:pPr>
      <w:keepNext/>
      <w:tabs>
        <w:tab w:val="left" w:pos="567"/>
      </w:tabs>
      <w:spacing w:after="0" w:line="260" w:lineRule="exact"/>
      <w:jc w:val="both"/>
      <w:outlineLvl w:val="3"/>
    </w:pPr>
    <w:rPr>
      <w:rFonts w:ascii="Times New Roman" w:eastAsia="Times New Roman" w:hAnsi="Times New Roman"/>
      <w:b/>
      <w:noProof/>
      <w:szCs w:val="20"/>
      <w:lang w:val="en-GB"/>
    </w:rPr>
  </w:style>
  <w:style w:type="paragraph" w:styleId="Antrat5">
    <w:name w:val="heading 5"/>
    <w:basedOn w:val="prastasis"/>
    <w:next w:val="prastasis"/>
    <w:link w:val="Antrat5Diagrama"/>
    <w:qFormat/>
    <w:rsid w:val="0040179D"/>
    <w:pPr>
      <w:keepNext/>
      <w:tabs>
        <w:tab w:val="left" w:pos="567"/>
      </w:tabs>
      <w:spacing w:after="0" w:line="260" w:lineRule="exact"/>
      <w:jc w:val="both"/>
      <w:outlineLvl w:val="4"/>
    </w:pPr>
    <w:rPr>
      <w:rFonts w:ascii="Times New Roman" w:eastAsia="Times New Roman" w:hAnsi="Times New Roman"/>
      <w:noProof/>
      <w:szCs w:val="20"/>
      <w:lang w:val="en-GB"/>
    </w:rPr>
  </w:style>
  <w:style w:type="paragraph" w:styleId="Antrat6">
    <w:name w:val="heading 6"/>
    <w:basedOn w:val="prastasis"/>
    <w:next w:val="prastasis"/>
    <w:link w:val="Antrat6Diagrama"/>
    <w:qFormat/>
    <w:rsid w:val="0040179D"/>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40179D"/>
    <w:rPr>
      <w:rFonts w:ascii="Cambria" w:eastAsia="Times New Roman" w:hAnsi="Cambria" w:cs="Times New Roman"/>
      <w:b/>
      <w:bCs/>
      <w:color w:val="365F91"/>
      <w:sz w:val="28"/>
      <w:szCs w:val="28"/>
      <w:lang w:val="en-GB"/>
    </w:rPr>
  </w:style>
  <w:style w:type="character" w:customStyle="1" w:styleId="Antrat4Diagrama">
    <w:name w:val="Antraštė 4 Diagrama"/>
    <w:link w:val="Antrat4"/>
    <w:rsid w:val="0040179D"/>
    <w:rPr>
      <w:rFonts w:ascii="Times New Roman" w:eastAsia="Times New Roman" w:hAnsi="Times New Roman" w:cs="Times New Roman"/>
      <w:b/>
      <w:noProof/>
      <w:szCs w:val="20"/>
      <w:lang w:val="en-GB"/>
    </w:rPr>
  </w:style>
  <w:style w:type="character" w:customStyle="1" w:styleId="Antrat5Diagrama">
    <w:name w:val="Antraštė 5 Diagrama"/>
    <w:link w:val="Antrat5"/>
    <w:rsid w:val="0040179D"/>
    <w:rPr>
      <w:rFonts w:ascii="Times New Roman" w:eastAsia="Times New Roman" w:hAnsi="Times New Roman" w:cs="Times New Roman"/>
      <w:noProof/>
      <w:szCs w:val="20"/>
      <w:lang w:val="en-GB"/>
    </w:rPr>
  </w:style>
  <w:style w:type="character" w:customStyle="1" w:styleId="Antrat6Diagrama">
    <w:name w:val="Antraštė 6 Diagrama"/>
    <w:link w:val="Antrat6"/>
    <w:rsid w:val="0040179D"/>
    <w:rPr>
      <w:rFonts w:ascii="Times New Roman" w:eastAsia="Times New Roman" w:hAnsi="Times New Roman" w:cs="Times New Roman"/>
      <w:i/>
      <w:szCs w:val="20"/>
      <w:lang w:val="en-GB"/>
    </w:rPr>
  </w:style>
  <w:style w:type="numbering" w:customStyle="1" w:styleId="NoList1">
    <w:name w:val="No List1"/>
    <w:next w:val="Sraonra"/>
    <w:uiPriority w:val="99"/>
    <w:semiHidden/>
    <w:unhideWhenUsed/>
    <w:rsid w:val="0040179D"/>
  </w:style>
  <w:style w:type="character" w:styleId="Hipersaitas">
    <w:name w:val="Hyperlink"/>
    <w:semiHidden/>
    <w:unhideWhenUsed/>
    <w:rsid w:val="0040179D"/>
    <w:rPr>
      <w:color w:val="0000FF"/>
      <w:u w:val="single"/>
    </w:rPr>
  </w:style>
  <w:style w:type="paragraph" w:styleId="Pagrindinistekstas">
    <w:name w:val="Body Text"/>
    <w:basedOn w:val="prastasis"/>
    <w:link w:val="PagrindinistekstasDiagrama"/>
    <w:semiHidden/>
    <w:unhideWhenUsed/>
    <w:rsid w:val="0040179D"/>
    <w:pPr>
      <w:spacing w:after="0" w:line="240" w:lineRule="auto"/>
    </w:pPr>
    <w:rPr>
      <w:rFonts w:ascii="Times New Roman" w:eastAsia="Times New Roman" w:hAnsi="Times New Roman"/>
      <w:i/>
      <w:color w:val="008000"/>
      <w:szCs w:val="20"/>
      <w:lang w:val="en-GB"/>
    </w:rPr>
  </w:style>
  <w:style w:type="character" w:customStyle="1" w:styleId="PagrindinistekstasDiagrama">
    <w:name w:val="Pagrindinis tekstas Diagrama"/>
    <w:link w:val="Pagrindinistekstas"/>
    <w:semiHidden/>
    <w:rsid w:val="0040179D"/>
    <w:rPr>
      <w:rFonts w:ascii="Times New Roman" w:eastAsia="Times New Roman" w:hAnsi="Times New Roman" w:cs="Times New Roman"/>
      <w:i/>
      <w:color w:val="008000"/>
      <w:szCs w:val="20"/>
      <w:lang w:val="en-GB"/>
    </w:rPr>
  </w:style>
  <w:style w:type="paragraph" w:customStyle="1" w:styleId="EMEAEnBodyText">
    <w:name w:val="EMEA En Body Text"/>
    <w:basedOn w:val="prastasis"/>
    <w:rsid w:val="0040179D"/>
    <w:pPr>
      <w:spacing w:before="120" w:after="120" w:line="240" w:lineRule="auto"/>
      <w:jc w:val="both"/>
    </w:pPr>
    <w:rPr>
      <w:rFonts w:ascii="Times New Roman" w:eastAsia="Times New Roman" w:hAnsi="Times New Roman"/>
      <w:szCs w:val="20"/>
    </w:rPr>
  </w:style>
  <w:style w:type="paragraph" w:customStyle="1" w:styleId="Bodytext">
    <w:name w:val="Bodytext"/>
    <w:basedOn w:val="prastasis"/>
    <w:rsid w:val="0040179D"/>
    <w:pPr>
      <w:spacing w:after="200" w:line="300" w:lineRule="exact"/>
      <w:ind w:left="851"/>
      <w:jc w:val="both"/>
    </w:pPr>
    <w:rPr>
      <w:rFonts w:ascii="Times New Roman" w:eastAsia="Times New Roman" w:hAnsi="Times New Roman"/>
      <w:sz w:val="24"/>
      <w:szCs w:val="20"/>
    </w:rPr>
  </w:style>
  <w:style w:type="paragraph" w:customStyle="1" w:styleId="BTEMEASMCA">
    <w:name w:val="BT EMEA_SMCA"/>
    <w:basedOn w:val="prastasis"/>
    <w:autoRedefine/>
    <w:rsid w:val="0040179D"/>
    <w:pPr>
      <w:spacing w:after="0" w:line="240" w:lineRule="auto"/>
    </w:pPr>
    <w:rPr>
      <w:rFonts w:ascii="Times New Roman" w:eastAsia="Times New Roman" w:hAnsi="Times New Roman"/>
      <w:noProof/>
      <w:lang w:val="lt-LT"/>
    </w:rPr>
  </w:style>
  <w:style w:type="paragraph" w:customStyle="1" w:styleId="TTEMEASMCA">
    <w:name w:val="TT EMEA_SMCA"/>
    <w:basedOn w:val="Antrat1"/>
    <w:next w:val="prastasis"/>
    <w:autoRedefine/>
    <w:rsid w:val="0040179D"/>
    <w:pPr>
      <w:keepNext w:val="0"/>
      <w:keepLines w:val="0"/>
      <w:spacing w:before="0" w:line="240" w:lineRule="auto"/>
      <w:ind w:left="567" w:hanging="567"/>
      <w:jc w:val="center"/>
    </w:pPr>
    <w:rPr>
      <w:rFonts w:ascii="Times New Roman" w:hAnsi="Times New Roman"/>
      <w:bCs w:val="0"/>
      <w:caps/>
      <w:color w:val="auto"/>
      <w:sz w:val="22"/>
      <w:szCs w:val="22"/>
      <w:lang w:val="lt-LT"/>
    </w:rPr>
  </w:style>
  <w:style w:type="character" w:styleId="Grietas">
    <w:name w:val="Strong"/>
    <w:qFormat/>
    <w:rsid w:val="0040179D"/>
    <w:rPr>
      <w:b/>
      <w:bCs/>
    </w:rPr>
  </w:style>
  <w:style w:type="character" w:customStyle="1" w:styleId="DebesliotekstasDiagrama">
    <w:name w:val="Debesėlio tekstas Diagrama"/>
    <w:link w:val="Debesliotekstas"/>
    <w:uiPriority w:val="99"/>
    <w:semiHidden/>
    <w:rsid w:val="0040179D"/>
    <w:rPr>
      <w:rFonts w:ascii="Tahoma" w:eastAsia="Times New Roman" w:hAnsi="Tahoma" w:cs="Tahoma"/>
      <w:sz w:val="16"/>
      <w:szCs w:val="16"/>
    </w:rPr>
  </w:style>
  <w:style w:type="paragraph" w:styleId="Debesliotekstas">
    <w:name w:val="Balloon Text"/>
    <w:basedOn w:val="prastasis"/>
    <w:link w:val="DebesliotekstasDiagrama"/>
    <w:uiPriority w:val="99"/>
    <w:semiHidden/>
    <w:unhideWhenUsed/>
    <w:rsid w:val="0040179D"/>
    <w:pPr>
      <w:tabs>
        <w:tab w:val="left" w:pos="567"/>
      </w:tabs>
      <w:spacing w:after="0" w:line="240" w:lineRule="auto"/>
    </w:pPr>
    <w:rPr>
      <w:rFonts w:ascii="Tahoma" w:eastAsia="Times New Roman" w:hAnsi="Tahoma" w:cs="Tahoma"/>
      <w:sz w:val="16"/>
      <w:szCs w:val="16"/>
    </w:rPr>
  </w:style>
  <w:style w:type="character" w:customStyle="1" w:styleId="BalloonTextChar1">
    <w:name w:val="Balloon Text Char1"/>
    <w:uiPriority w:val="99"/>
    <w:semiHidden/>
    <w:rsid w:val="0040179D"/>
    <w:rPr>
      <w:rFonts w:ascii="Segoe UI" w:hAnsi="Segoe UI" w:cs="Segoe UI"/>
      <w:sz w:val="18"/>
      <w:szCs w:val="18"/>
    </w:rPr>
  </w:style>
  <w:style w:type="character" w:customStyle="1" w:styleId="KomentarotekstasDiagrama">
    <w:name w:val="Komentaro tekstas Diagrama"/>
    <w:link w:val="Komentarotekstas"/>
    <w:uiPriority w:val="99"/>
    <w:semiHidden/>
    <w:rsid w:val="0040179D"/>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semiHidden/>
    <w:unhideWhenUsed/>
    <w:rsid w:val="0040179D"/>
    <w:pPr>
      <w:tabs>
        <w:tab w:val="left" w:pos="567"/>
      </w:tabs>
      <w:spacing w:after="0" w:line="240" w:lineRule="auto"/>
    </w:pPr>
    <w:rPr>
      <w:rFonts w:ascii="Times New Roman" w:eastAsia="Times New Roman" w:hAnsi="Times New Roman"/>
      <w:sz w:val="20"/>
      <w:szCs w:val="20"/>
    </w:rPr>
  </w:style>
  <w:style w:type="character" w:customStyle="1" w:styleId="CommentTextChar1">
    <w:name w:val="Comment Text Char1"/>
    <w:uiPriority w:val="99"/>
    <w:semiHidden/>
    <w:rsid w:val="0040179D"/>
    <w:rPr>
      <w:sz w:val="20"/>
      <w:szCs w:val="20"/>
    </w:rPr>
  </w:style>
  <w:style w:type="character" w:customStyle="1" w:styleId="KomentarotemaDiagrama">
    <w:name w:val="Komentaro tema Diagrama"/>
    <w:link w:val="Komentarotema"/>
    <w:uiPriority w:val="99"/>
    <w:semiHidden/>
    <w:rsid w:val="0040179D"/>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40179D"/>
    <w:rPr>
      <w:b/>
      <w:bCs/>
    </w:rPr>
  </w:style>
  <w:style w:type="character" w:customStyle="1" w:styleId="CommentSubjectChar1">
    <w:name w:val="Comment Subject Char1"/>
    <w:uiPriority w:val="99"/>
    <w:semiHidden/>
    <w:rsid w:val="0040179D"/>
    <w:rPr>
      <w:b/>
      <w:bCs/>
      <w:sz w:val="20"/>
      <w:szCs w:val="20"/>
    </w:rPr>
  </w:style>
  <w:style w:type="character" w:styleId="Komentaronuoroda">
    <w:name w:val="annotation reference"/>
    <w:uiPriority w:val="99"/>
    <w:semiHidden/>
    <w:unhideWhenUsed/>
    <w:rsid w:val="0040179D"/>
    <w:rPr>
      <w:sz w:val="16"/>
      <w:szCs w:val="16"/>
    </w:rPr>
  </w:style>
  <w:style w:type="paragraph" w:customStyle="1" w:styleId="ListParagraph1">
    <w:name w:val="List Paragraph1"/>
    <w:basedOn w:val="prastasis"/>
    <w:next w:val="ColorfulList-Accent11"/>
    <w:uiPriority w:val="34"/>
    <w:qFormat/>
    <w:rsid w:val="0040179D"/>
    <w:pPr>
      <w:spacing w:after="200" w:line="276" w:lineRule="auto"/>
      <w:ind w:left="720"/>
      <w:contextualSpacing/>
    </w:pPr>
    <w:rPr>
      <w:lang w:val="lt-LT"/>
    </w:rPr>
  </w:style>
  <w:style w:type="paragraph" w:customStyle="1" w:styleId="ColorfulList-Accent11">
    <w:name w:val="Colorful List - Accent 11"/>
    <w:basedOn w:val="prastasis"/>
    <w:uiPriority w:val="34"/>
    <w:qFormat/>
    <w:rsid w:val="0040179D"/>
    <w:pPr>
      <w:ind w:left="720"/>
      <w:contextualSpacing/>
    </w:pPr>
  </w:style>
  <w:style w:type="paragraph" w:styleId="Pataisymai">
    <w:name w:val="Revision"/>
    <w:hidden/>
    <w:uiPriority w:val="71"/>
    <w:unhideWhenUsed/>
    <w:rsid w:val="000B408B"/>
    <w:rPr>
      <w:sz w:val="22"/>
      <w:szCs w:val="22"/>
      <w:lang w:val="en-US" w:eastAsia="en-US"/>
    </w:rPr>
  </w:style>
  <w:style w:type="paragraph" w:styleId="Sraopastraipa">
    <w:name w:val="List Paragraph"/>
    <w:basedOn w:val="prastasis"/>
    <w:uiPriority w:val="72"/>
    <w:qFormat/>
    <w:rsid w:val="00211A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2.bin"/><Relationship Id="rId5" Type="http://schemas.openxmlformats.org/officeDocument/2006/relationships/numbering" Target="numbering.xml"/><Relationship Id="rId10"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CC86A711EAF841AA0EB76CCEB12792" ma:contentTypeVersion="17" ma:contentTypeDescription="Create a new document." ma:contentTypeScope="" ma:versionID="84d02ff8f19765dd706e6fad591a47be">
  <xsd:schema xmlns:xsd="http://www.w3.org/2001/XMLSchema" xmlns:xs="http://www.w3.org/2001/XMLSchema" xmlns:p="http://schemas.microsoft.com/office/2006/metadata/properties" xmlns:ns2="bb907417-988d-4602-bba1-f97f2e69df67" xmlns:ns3="1116a84c-dc2b-4ff8-b44e-0dd958a258f0" targetNamespace="http://schemas.microsoft.com/office/2006/metadata/properties" ma:root="true" ma:fieldsID="186dc6ce9fe14e0aa143c13f95bd0f32" ns2:_="" ns3:_="">
    <xsd:import namespace="bb907417-988d-4602-bba1-f97f2e69df67"/>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07417-988d-4602-bba1-f97f2e69d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d250b3-7024-4621-8006-eb1bed29f382}"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907417-988d-4602-bba1-f97f2e69df67">
      <Terms xmlns="http://schemas.microsoft.com/office/infopath/2007/PartnerControls"/>
    </lcf76f155ced4ddcb4097134ff3c332f>
    <TaxCatchAll xmlns="1116a84c-dc2b-4ff8-b44e-0dd958a258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1D91F-3340-4D3F-B0A1-2410BB519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07417-988d-4602-bba1-f97f2e69df67"/>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4FADF-61FF-4F8A-89A9-0B0EBCAB48D7}">
  <ds:schemaRefs>
    <ds:schemaRef ds:uri="bb907417-988d-4602-bba1-f97f2e69df67"/>
    <ds:schemaRef ds:uri="http://schemas.microsoft.com/office/infopath/2007/PartnerControls"/>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 ds:uri="1116a84c-dc2b-4ff8-b44e-0dd958a258f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CC81C0C-C203-4E42-833F-3CE3BB6CDC44}">
  <ds:schemaRefs>
    <ds:schemaRef ds:uri="http://schemas.microsoft.com/sharepoint/v3/contenttype/forms"/>
  </ds:schemaRefs>
</ds:datastoreItem>
</file>

<file path=customXml/itemProps4.xml><?xml version="1.0" encoding="utf-8"?>
<ds:datastoreItem xmlns:ds="http://schemas.openxmlformats.org/officeDocument/2006/customXml" ds:itemID="{ECDEC964-B1D7-48AB-8B68-67341D728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23085</Words>
  <Characters>13159</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36172</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Malaskeviciute</dc:creator>
  <cp:keywords/>
  <dc:description/>
  <cp:lastModifiedBy>Albina Burkauskaitė</cp:lastModifiedBy>
  <cp:revision>3</cp:revision>
  <dcterms:created xsi:type="dcterms:W3CDTF">2024-08-02T06:00:00Z</dcterms:created>
  <dcterms:modified xsi:type="dcterms:W3CDTF">2024-08-02T06:01:00Z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0x01010024E6790F37F1BE468142CD47F53E940C</vt:lpwstr>
  </property>
  <property fmtid="{D5CDD505-2E9C-101B-9397-08002B2CF9AE}" pid="3" name="MediaServiceImageTags">
    <vt:lpwstr/>
  </property>
</Properties>
</file>