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3F9CC" w14:textId="77777777" w:rsidR="006119A3" w:rsidRPr="006119A3" w:rsidRDefault="006119A3" w:rsidP="006119A3">
      <w:pPr>
        <w:rPr>
          <w:rFonts w:asciiTheme="majorBidi" w:hAnsiTheme="majorBidi" w:cstheme="majorBidi"/>
          <w:sz w:val="22"/>
          <w:szCs w:val="22"/>
        </w:rPr>
      </w:pPr>
    </w:p>
    <w:p w14:paraId="3C92C1A1" w14:textId="77777777" w:rsidR="006119A3" w:rsidRPr="006119A3" w:rsidRDefault="006119A3" w:rsidP="006119A3">
      <w:pPr>
        <w:rPr>
          <w:rFonts w:asciiTheme="majorBidi" w:hAnsiTheme="majorBidi" w:cstheme="majorBidi"/>
          <w:sz w:val="22"/>
          <w:szCs w:val="22"/>
        </w:rPr>
      </w:pPr>
    </w:p>
    <w:p w14:paraId="651B1201" w14:textId="77777777" w:rsidR="006119A3" w:rsidRPr="006119A3" w:rsidRDefault="006119A3" w:rsidP="006119A3">
      <w:pPr>
        <w:rPr>
          <w:rFonts w:asciiTheme="majorBidi" w:hAnsiTheme="majorBidi" w:cstheme="majorBidi"/>
          <w:sz w:val="22"/>
          <w:szCs w:val="22"/>
        </w:rPr>
      </w:pPr>
    </w:p>
    <w:p w14:paraId="5A8EAC5E" w14:textId="77777777" w:rsidR="006119A3" w:rsidRPr="006119A3" w:rsidRDefault="006119A3" w:rsidP="006119A3">
      <w:pPr>
        <w:rPr>
          <w:rFonts w:asciiTheme="majorBidi" w:hAnsiTheme="majorBidi" w:cstheme="majorBidi"/>
          <w:sz w:val="22"/>
          <w:szCs w:val="22"/>
        </w:rPr>
      </w:pPr>
    </w:p>
    <w:p w14:paraId="2E778397" w14:textId="77777777" w:rsidR="006119A3" w:rsidRPr="006119A3" w:rsidRDefault="006119A3" w:rsidP="006119A3">
      <w:pPr>
        <w:rPr>
          <w:rFonts w:asciiTheme="majorBidi" w:hAnsiTheme="majorBidi" w:cstheme="majorBidi"/>
          <w:sz w:val="22"/>
          <w:szCs w:val="22"/>
        </w:rPr>
      </w:pPr>
    </w:p>
    <w:p w14:paraId="3A0011D8" w14:textId="77777777" w:rsidR="006119A3" w:rsidRPr="006119A3" w:rsidRDefault="006119A3" w:rsidP="006119A3">
      <w:pPr>
        <w:rPr>
          <w:rFonts w:asciiTheme="majorBidi" w:hAnsiTheme="majorBidi" w:cstheme="majorBidi"/>
          <w:sz w:val="22"/>
          <w:szCs w:val="22"/>
        </w:rPr>
      </w:pPr>
    </w:p>
    <w:p w14:paraId="2FB96B14" w14:textId="77777777" w:rsidR="006119A3" w:rsidRPr="006119A3" w:rsidRDefault="006119A3" w:rsidP="006119A3">
      <w:pPr>
        <w:rPr>
          <w:rFonts w:asciiTheme="majorBidi" w:hAnsiTheme="majorBidi" w:cstheme="majorBidi"/>
          <w:sz w:val="22"/>
          <w:szCs w:val="22"/>
        </w:rPr>
      </w:pPr>
    </w:p>
    <w:p w14:paraId="774DAF69" w14:textId="77777777" w:rsidR="006119A3" w:rsidRPr="006119A3" w:rsidRDefault="006119A3" w:rsidP="006119A3">
      <w:pPr>
        <w:rPr>
          <w:rFonts w:asciiTheme="majorBidi" w:hAnsiTheme="majorBidi" w:cstheme="majorBidi"/>
          <w:sz w:val="22"/>
          <w:szCs w:val="22"/>
        </w:rPr>
      </w:pPr>
    </w:p>
    <w:p w14:paraId="7A4F447B" w14:textId="77777777" w:rsidR="006119A3" w:rsidRPr="006119A3" w:rsidRDefault="006119A3" w:rsidP="006119A3">
      <w:pPr>
        <w:rPr>
          <w:rFonts w:asciiTheme="majorBidi" w:hAnsiTheme="majorBidi" w:cstheme="majorBidi"/>
          <w:sz w:val="22"/>
          <w:szCs w:val="22"/>
        </w:rPr>
      </w:pPr>
    </w:p>
    <w:p w14:paraId="4E030DE8" w14:textId="77777777" w:rsidR="006119A3" w:rsidRPr="006119A3" w:rsidRDefault="006119A3" w:rsidP="006119A3">
      <w:pPr>
        <w:rPr>
          <w:rFonts w:asciiTheme="majorBidi" w:hAnsiTheme="majorBidi" w:cstheme="majorBidi"/>
          <w:sz w:val="22"/>
          <w:szCs w:val="22"/>
        </w:rPr>
      </w:pPr>
    </w:p>
    <w:p w14:paraId="6639546C" w14:textId="77777777" w:rsidR="006119A3" w:rsidRPr="006119A3" w:rsidRDefault="006119A3" w:rsidP="00C243D3">
      <w:pPr>
        <w:pStyle w:val="BTEMEASMCA"/>
      </w:pPr>
    </w:p>
    <w:p w14:paraId="40689697" w14:textId="77777777" w:rsidR="006119A3" w:rsidRPr="006119A3" w:rsidRDefault="006119A3" w:rsidP="00C243D3">
      <w:pPr>
        <w:pStyle w:val="BTEMEASMCA"/>
      </w:pPr>
    </w:p>
    <w:p w14:paraId="0765F327" w14:textId="77777777" w:rsidR="006119A3" w:rsidRPr="006119A3" w:rsidRDefault="006119A3" w:rsidP="00C243D3">
      <w:pPr>
        <w:pStyle w:val="BTEMEASMCA"/>
      </w:pPr>
    </w:p>
    <w:p w14:paraId="6D2DDFE7" w14:textId="77777777" w:rsidR="006119A3" w:rsidRPr="006119A3" w:rsidRDefault="006119A3" w:rsidP="00C243D3">
      <w:pPr>
        <w:pStyle w:val="BTEMEASMCA"/>
      </w:pPr>
    </w:p>
    <w:p w14:paraId="13F39EBA" w14:textId="77777777" w:rsidR="006119A3" w:rsidRPr="006119A3" w:rsidRDefault="006119A3" w:rsidP="00C243D3">
      <w:pPr>
        <w:pStyle w:val="BTEMEASMCA"/>
      </w:pPr>
    </w:p>
    <w:p w14:paraId="041CF827" w14:textId="77777777" w:rsidR="006119A3" w:rsidRPr="006119A3" w:rsidRDefault="006119A3" w:rsidP="00C243D3">
      <w:pPr>
        <w:pStyle w:val="BTEMEASMCA"/>
      </w:pPr>
    </w:p>
    <w:p w14:paraId="66689495" w14:textId="77777777" w:rsidR="006119A3" w:rsidRPr="006119A3" w:rsidRDefault="006119A3" w:rsidP="00C243D3">
      <w:pPr>
        <w:pStyle w:val="BTEMEASMCA"/>
      </w:pPr>
    </w:p>
    <w:p w14:paraId="5518FC9B" w14:textId="77777777" w:rsidR="006119A3" w:rsidRPr="006119A3" w:rsidRDefault="006119A3" w:rsidP="00C243D3">
      <w:pPr>
        <w:pStyle w:val="BTEMEASMCA"/>
      </w:pPr>
    </w:p>
    <w:p w14:paraId="3A9FB667" w14:textId="77777777" w:rsidR="006119A3" w:rsidRPr="006119A3" w:rsidRDefault="006119A3" w:rsidP="00C243D3">
      <w:pPr>
        <w:pStyle w:val="BTEMEASMCA"/>
      </w:pPr>
    </w:p>
    <w:p w14:paraId="1C255D12" w14:textId="77777777" w:rsidR="006119A3" w:rsidRPr="006119A3" w:rsidRDefault="006119A3" w:rsidP="00C243D3">
      <w:pPr>
        <w:pStyle w:val="BTEMEASMCA"/>
      </w:pPr>
    </w:p>
    <w:p w14:paraId="6070323C" w14:textId="77777777" w:rsidR="006119A3" w:rsidRPr="006119A3" w:rsidRDefault="006119A3" w:rsidP="00C243D3">
      <w:pPr>
        <w:pStyle w:val="BTEMEASMCA"/>
      </w:pPr>
    </w:p>
    <w:p w14:paraId="4B441890" w14:textId="77777777" w:rsidR="006119A3" w:rsidRPr="006119A3" w:rsidRDefault="006119A3" w:rsidP="00C243D3">
      <w:pPr>
        <w:pStyle w:val="BTEMEASMCA"/>
      </w:pPr>
    </w:p>
    <w:p w14:paraId="0E6F3451" w14:textId="77777777" w:rsidR="006119A3" w:rsidRPr="006119A3" w:rsidRDefault="006119A3" w:rsidP="00C243D3">
      <w:pPr>
        <w:pStyle w:val="BTEMEASMCA"/>
      </w:pPr>
    </w:p>
    <w:p w14:paraId="5B36BF65" w14:textId="77777777" w:rsidR="006119A3" w:rsidRPr="006119A3" w:rsidRDefault="006119A3" w:rsidP="006119A3">
      <w:pPr>
        <w:pStyle w:val="TTEMEASMCA"/>
        <w:rPr>
          <w:rFonts w:asciiTheme="majorBidi" w:hAnsiTheme="majorBidi" w:cstheme="majorBidi"/>
          <w:sz w:val="22"/>
          <w:szCs w:val="22"/>
          <w:lang w:val="lt-LT"/>
        </w:rPr>
      </w:pPr>
      <w:bookmarkStart w:id="0" w:name="_Toc129243096"/>
      <w:bookmarkStart w:id="1" w:name="_Toc129243221"/>
      <w:r w:rsidRPr="006119A3">
        <w:rPr>
          <w:rFonts w:asciiTheme="majorBidi" w:hAnsiTheme="majorBidi" w:cstheme="majorBidi"/>
          <w:sz w:val="22"/>
          <w:szCs w:val="22"/>
          <w:lang w:val="lt-LT"/>
        </w:rPr>
        <w:t>I PRIEDAS</w:t>
      </w:r>
      <w:bookmarkEnd w:id="0"/>
      <w:bookmarkEnd w:id="1"/>
    </w:p>
    <w:p w14:paraId="5E5979D4" w14:textId="77777777" w:rsidR="006119A3" w:rsidRPr="006119A3" w:rsidRDefault="006119A3" w:rsidP="00C243D3">
      <w:pPr>
        <w:pStyle w:val="BTEMEASMCA"/>
      </w:pPr>
    </w:p>
    <w:p w14:paraId="29A3A8B0" w14:textId="77777777" w:rsidR="006119A3" w:rsidRPr="006119A3" w:rsidRDefault="006119A3" w:rsidP="006119A3">
      <w:pPr>
        <w:pStyle w:val="TTEMEASMCA"/>
        <w:rPr>
          <w:rFonts w:asciiTheme="majorBidi" w:hAnsiTheme="majorBidi" w:cstheme="majorBidi"/>
          <w:sz w:val="22"/>
          <w:szCs w:val="22"/>
          <w:lang w:val="lt-LT"/>
        </w:rPr>
      </w:pPr>
      <w:bookmarkStart w:id="2" w:name="_Toc129243097"/>
      <w:bookmarkStart w:id="3" w:name="_Toc129243222"/>
      <w:r w:rsidRPr="006119A3">
        <w:rPr>
          <w:rFonts w:asciiTheme="majorBidi" w:hAnsiTheme="majorBidi" w:cstheme="majorBidi"/>
          <w:sz w:val="22"/>
          <w:szCs w:val="22"/>
          <w:lang w:val="lt-LT"/>
        </w:rPr>
        <w:t>PREPARATO CHARAKTERISTIKŲ SANTRAUKA</w:t>
      </w:r>
      <w:bookmarkEnd w:id="2"/>
      <w:bookmarkEnd w:id="3"/>
    </w:p>
    <w:p w14:paraId="068B2648" w14:textId="77777777" w:rsidR="006119A3" w:rsidRPr="006119A3" w:rsidRDefault="006119A3" w:rsidP="006119A3">
      <w:pPr>
        <w:pStyle w:val="PI-1EMEASMCA"/>
        <w:rPr>
          <w:rFonts w:asciiTheme="majorBidi" w:hAnsiTheme="majorBidi" w:cstheme="majorBidi"/>
        </w:rPr>
      </w:pPr>
      <w:r w:rsidRPr="006119A3">
        <w:rPr>
          <w:rFonts w:asciiTheme="majorBidi" w:hAnsiTheme="majorBidi" w:cstheme="majorBidi"/>
          <w:bCs/>
          <w:iCs/>
        </w:rPr>
        <w:br w:type="page"/>
      </w:r>
      <w:bookmarkStart w:id="4" w:name="_Toc129243098"/>
      <w:bookmarkStart w:id="5" w:name="_Toc129243223"/>
      <w:r w:rsidRPr="006119A3">
        <w:rPr>
          <w:rFonts w:asciiTheme="majorBidi" w:hAnsiTheme="majorBidi" w:cstheme="majorBidi"/>
        </w:rPr>
        <w:lastRenderedPageBreak/>
        <w:t>1.</w:t>
      </w:r>
      <w:r w:rsidRPr="006119A3">
        <w:rPr>
          <w:rFonts w:asciiTheme="majorBidi" w:hAnsiTheme="majorBidi" w:cstheme="majorBidi"/>
        </w:rPr>
        <w:tab/>
        <w:t>VAISTINIO PREPARATO PAVADINIMAS</w:t>
      </w:r>
      <w:bookmarkEnd w:id="4"/>
      <w:bookmarkEnd w:id="5"/>
    </w:p>
    <w:p w14:paraId="2348506E" w14:textId="77777777" w:rsidR="006119A3" w:rsidRPr="006119A3" w:rsidRDefault="006119A3" w:rsidP="006119A3">
      <w:pPr>
        <w:pStyle w:val="Antrat1"/>
        <w:spacing w:before="0" w:after="0"/>
        <w:rPr>
          <w:rFonts w:asciiTheme="majorBidi" w:hAnsiTheme="majorBidi"/>
          <w:b/>
          <w:bCs/>
          <w:sz w:val="22"/>
          <w:szCs w:val="22"/>
        </w:rPr>
      </w:pPr>
    </w:p>
    <w:p w14:paraId="28424F40" w14:textId="77777777" w:rsidR="006119A3" w:rsidRPr="00C12FB7" w:rsidRDefault="006119A3" w:rsidP="00C12FB7">
      <w:pPr>
        <w:rPr>
          <w:b/>
          <w:bCs/>
          <w:sz w:val="22"/>
          <w:szCs w:val="22"/>
        </w:rPr>
      </w:pPr>
      <w:bookmarkStart w:id="6" w:name="_GoBack"/>
      <w:r w:rsidRPr="00C12FB7">
        <w:rPr>
          <w:sz w:val="22"/>
          <w:szCs w:val="22"/>
        </w:rPr>
        <w:t xml:space="preserve">VALERADIX </w:t>
      </w:r>
      <w:bookmarkEnd w:id="6"/>
      <w:r w:rsidRPr="00C12FB7">
        <w:rPr>
          <w:sz w:val="22"/>
          <w:szCs w:val="22"/>
        </w:rPr>
        <w:t>tabletės</w:t>
      </w:r>
    </w:p>
    <w:p w14:paraId="12E70213" w14:textId="77777777" w:rsidR="006119A3" w:rsidRPr="006119A3" w:rsidRDefault="006119A3" w:rsidP="00C243D3">
      <w:pPr>
        <w:pStyle w:val="BTEMEASMCA"/>
      </w:pPr>
    </w:p>
    <w:p w14:paraId="434752BE" w14:textId="77777777" w:rsidR="006119A3" w:rsidRPr="006119A3" w:rsidRDefault="006119A3" w:rsidP="00C243D3">
      <w:pPr>
        <w:pStyle w:val="BTEMEASMCA"/>
      </w:pPr>
    </w:p>
    <w:p w14:paraId="223E1393" w14:textId="77777777" w:rsidR="006119A3" w:rsidRPr="006119A3" w:rsidRDefault="006119A3" w:rsidP="006119A3">
      <w:pPr>
        <w:pStyle w:val="PI-1EMEASMCA"/>
        <w:rPr>
          <w:rFonts w:asciiTheme="majorBidi" w:hAnsiTheme="majorBidi" w:cstheme="majorBidi"/>
        </w:rPr>
      </w:pPr>
      <w:bookmarkStart w:id="7" w:name="_Toc129243099"/>
      <w:bookmarkStart w:id="8" w:name="_Toc129243224"/>
      <w:r w:rsidRPr="006119A3">
        <w:rPr>
          <w:rFonts w:asciiTheme="majorBidi" w:hAnsiTheme="majorBidi" w:cstheme="majorBidi"/>
        </w:rPr>
        <w:t>2.</w:t>
      </w:r>
      <w:r w:rsidRPr="006119A3">
        <w:rPr>
          <w:rFonts w:asciiTheme="majorBidi" w:hAnsiTheme="majorBidi" w:cstheme="majorBidi"/>
        </w:rPr>
        <w:tab/>
        <w:t>KOKYBINĖ IR KIEKYBINĖ SUDĖTIS</w:t>
      </w:r>
      <w:bookmarkEnd w:id="7"/>
      <w:bookmarkEnd w:id="8"/>
    </w:p>
    <w:p w14:paraId="4281ABFE" w14:textId="77777777" w:rsidR="006119A3" w:rsidRPr="006119A3" w:rsidRDefault="006119A3" w:rsidP="00C243D3">
      <w:pPr>
        <w:pStyle w:val="BTEMEASMCA"/>
      </w:pPr>
    </w:p>
    <w:p w14:paraId="03B014F5" w14:textId="77777777" w:rsidR="006119A3" w:rsidRPr="00C12FB7" w:rsidRDefault="006119A3" w:rsidP="009332BF">
      <w:pPr>
        <w:rPr>
          <w:sz w:val="22"/>
          <w:szCs w:val="22"/>
        </w:rPr>
      </w:pPr>
      <w:r w:rsidRPr="00C12FB7">
        <w:rPr>
          <w:sz w:val="22"/>
          <w:szCs w:val="22"/>
        </w:rPr>
        <w:t xml:space="preserve">Vienoje tabletėje yra 170 mg </w:t>
      </w:r>
      <w:r w:rsidRPr="00C12FB7">
        <w:rPr>
          <w:i/>
          <w:sz w:val="22"/>
          <w:szCs w:val="22"/>
        </w:rPr>
        <w:t>Valeriana officinale</w:t>
      </w:r>
      <w:r w:rsidRPr="00C12FB7">
        <w:rPr>
          <w:sz w:val="22"/>
          <w:szCs w:val="22"/>
        </w:rPr>
        <w:t xml:space="preserve"> L., radix (valerijonų šaknų), 50 mg </w:t>
      </w:r>
      <w:r w:rsidRPr="009332BF">
        <w:rPr>
          <w:rStyle w:val="s1"/>
          <w:rFonts w:asciiTheme="majorBidi" w:hAnsiTheme="majorBidi" w:cstheme="majorBidi"/>
          <w:i/>
          <w:iCs/>
          <w:sz w:val="22"/>
          <w:szCs w:val="22"/>
        </w:rPr>
        <w:t>Humulus lupulus</w:t>
      </w:r>
      <w:r w:rsidRPr="009332BF">
        <w:rPr>
          <w:rStyle w:val="s1"/>
          <w:rFonts w:asciiTheme="majorBidi" w:hAnsiTheme="majorBidi" w:cstheme="majorBidi"/>
          <w:sz w:val="22"/>
          <w:szCs w:val="22"/>
        </w:rPr>
        <w:t> L., flos (</w:t>
      </w:r>
      <w:r w:rsidRPr="00C12FB7">
        <w:rPr>
          <w:sz w:val="22"/>
          <w:szCs w:val="22"/>
        </w:rPr>
        <w:t xml:space="preserve">apynių spurgų), 50 mg </w:t>
      </w:r>
      <w:r w:rsidRPr="00C12FB7">
        <w:rPr>
          <w:i/>
          <w:iCs/>
          <w:sz w:val="22"/>
          <w:szCs w:val="22"/>
          <w:lang w:eastAsia="lt-LT"/>
        </w:rPr>
        <w:t xml:space="preserve">Melissa officinalis </w:t>
      </w:r>
      <w:r w:rsidRPr="00C12FB7">
        <w:rPr>
          <w:sz w:val="22"/>
          <w:szCs w:val="22"/>
          <w:lang w:eastAsia="lt-LT"/>
        </w:rPr>
        <w:t>L., folium</w:t>
      </w:r>
      <w:r w:rsidRPr="00C12FB7">
        <w:rPr>
          <w:sz w:val="22"/>
          <w:szCs w:val="22"/>
        </w:rPr>
        <w:t xml:space="preserve"> (melisų lapų), 50 mg </w:t>
      </w:r>
      <w:r w:rsidRPr="00C12FB7">
        <w:rPr>
          <w:i/>
          <w:sz w:val="22"/>
          <w:szCs w:val="22"/>
        </w:rPr>
        <w:t xml:space="preserve">Leonurus cardiaca </w:t>
      </w:r>
      <w:r w:rsidRPr="00C12FB7">
        <w:rPr>
          <w:sz w:val="22"/>
          <w:szCs w:val="22"/>
        </w:rPr>
        <w:t>L.,</w:t>
      </w:r>
      <w:r w:rsidRPr="00C12FB7">
        <w:rPr>
          <w:i/>
          <w:sz w:val="22"/>
          <w:szCs w:val="22"/>
        </w:rPr>
        <w:t xml:space="preserve"> </w:t>
      </w:r>
      <w:r w:rsidRPr="00C12FB7">
        <w:rPr>
          <w:sz w:val="22"/>
          <w:szCs w:val="22"/>
        </w:rPr>
        <w:t>herba (sukatžolių žolės).</w:t>
      </w:r>
    </w:p>
    <w:p w14:paraId="15209AC7" w14:textId="77777777" w:rsidR="006119A3" w:rsidRPr="00C12FB7" w:rsidRDefault="006119A3" w:rsidP="00C12FB7">
      <w:pPr>
        <w:rPr>
          <w:sz w:val="22"/>
          <w:szCs w:val="22"/>
        </w:rPr>
      </w:pPr>
    </w:p>
    <w:p w14:paraId="1EDE785F" w14:textId="77777777" w:rsidR="006119A3" w:rsidRPr="00C12FB7" w:rsidRDefault="006119A3" w:rsidP="00C12FB7">
      <w:pPr>
        <w:rPr>
          <w:sz w:val="22"/>
          <w:szCs w:val="22"/>
        </w:rPr>
      </w:pPr>
      <w:r w:rsidRPr="00C12FB7">
        <w:rPr>
          <w:sz w:val="22"/>
          <w:szCs w:val="22"/>
        </w:rPr>
        <w:t>Visos pagalbinės medžiagos išvardytos 6.1 skyriuje.</w:t>
      </w:r>
    </w:p>
    <w:p w14:paraId="57BC9134" w14:textId="77777777" w:rsidR="006119A3" w:rsidRPr="006119A3" w:rsidRDefault="006119A3" w:rsidP="00C243D3">
      <w:pPr>
        <w:pStyle w:val="BTEMEASMCA"/>
      </w:pPr>
    </w:p>
    <w:p w14:paraId="781B56AC" w14:textId="77777777" w:rsidR="006119A3" w:rsidRPr="006119A3" w:rsidRDefault="006119A3" w:rsidP="00C243D3">
      <w:pPr>
        <w:pStyle w:val="BTEMEASMCA"/>
      </w:pPr>
    </w:p>
    <w:p w14:paraId="4BD8FC12" w14:textId="77777777" w:rsidR="006119A3" w:rsidRPr="006119A3" w:rsidRDefault="006119A3" w:rsidP="006119A3">
      <w:pPr>
        <w:pStyle w:val="PI-1EMEASMCA"/>
        <w:rPr>
          <w:rFonts w:asciiTheme="majorBidi" w:hAnsiTheme="majorBidi" w:cstheme="majorBidi"/>
        </w:rPr>
      </w:pPr>
      <w:bookmarkStart w:id="9" w:name="_Toc129243100"/>
      <w:bookmarkStart w:id="10" w:name="_Toc129243225"/>
      <w:r w:rsidRPr="006119A3">
        <w:rPr>
          <w:rFonts w:asciiTheme="majorBidi" w:hAnsiTheme="majorBidi" w:cstheme="majorBidi"/>
        </w:rPr>
        <w:t>3.</w:t>
      </w:r>
      <w:r w:rsidRPr="006119A3">
        <w:rPr>
          <w:rFonts w:asciiTheme="majorBidi" w:hAnsiTheme="majorBidi" w:cstheme="majorBidi"/>
        </w:rPr>
        <w:tab/>
        <w:t>FARMACINĖ FORMA</w:t>
      </w:r>
      <w:bookmarkEnd w:id="9"/>
      <w:bookmarkEnd w:id="10"/>
    </w:p>
    <w:p w14:paraId="5E4B147B" w14:textId="77777777" w:rsidR="006119A3" w:rsidRPr="006119A3" w:rsidRDefault="006119A3" w:rsidP="00C243D3">
      <w:pPr>
        <w:pStyle w:val="BTEMEASMCA"/>
      </w:pPr>
    </w:p>
    <w:p w14:paraId="015D99A4"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Tabletė</w:t>
      </w:r>
    </w:p>
    <w:p w14:paraId="7EDBCBB7"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color w:val="333333"/>
          <w:sz w:val="22"/>
          <w:szCs w:val="22"/>
        </w:rPr>
        <w:t xml:space="preserve">Tabletės yra apvalios, abipus išgaubtos, </w:t>
      </w:r>
      <w:r w:rsidRPr="006119A3">
        <w:rPr>
          <w:rStyle w:val="hps"/>
          <w:rFonts w:asciiTheme="majorBidi" w:hAnsiTheme="majorBidi" w:cstheme="majorBidi"/>
          <w:color w:val="333333"/>
          <w:sz w:val="22"/>
          <w:szCs w:val="22"/>
        </w:rPr>
        <w:t>žalsvai</w:t>
      </w:r>
      <w:r w:rsidRPr="006119A3">
        <w:rPr>
          <w:rFonts w:asciiTheme="majorBidi" w:hAnsiTheme="majorBidi" w:cstheme="majorBidi"/>
          <w:color w:val="333333"/>
          <w:sz w:val="22"/>
          <w:szCs w:val="22"/>
        </w:rPr>
        <w:t xml:space="preserve"> </w:t>
      </w:r>
      <w:r w:rsidRPr="006119A3">
        <w:rPr>
          <w:rStyle w:val="hps"/>
          <w:rFonts w:asciiTheme="majorBidi" w:hAnsiTheme="majorBidi" w:cstheme="majorBidi"/>
          <w:color w:val="333333"/>
          <w:sz w:val="22"/>
          <w:szCs w:val="22"/>
        </w:rPr>
        <w:t>rudos</w:t>
      </w:r>
      <w:r w:rsidRPr="006119A3">
        <w:rPr>
          <w:rFonts w:asciiTheme="majorBidi" w:hAnsiTheme="majorBidi" w:cstheme="majorBidi"/>
          <w:color w:val="333333"/>
          <w:sz w:val="22"/>
          <w:szCs w:val="22"/>
        </w:rPr>
        <w:t xml:space="preserve"> </w:t>
      </w:r>
      <w:r w:rsidRPr="006119A3">
        <w:rPr>
          <w:rStyle w:val="hps"/>
          <w:rFonts w:asciiTheme="majorBidi" w:hAnsiTheme="majorBidi" w:cstheme="majorBidi"/>
          <w:color w:val="333333"/>
          <w:sz w:val="22"/>
          <w:szCs w:val="22"/>
        </w:rPr>
        <w:t>spalvos</w:t>
      </w:r>
      <w:r w:rsidRPr="006119A3">
        <w:rPr>
          <w:rFonts w:asciiTheme="majorBidi" w:hAnsiTheme="majorBidi" w:cstheme="majorBidi"/>
          <w:color w:val="333333"/>
          <w:sz w:val="22"/>
          <w:szCs w:val="22"/>
        </w:rPr>
        <w:t>.</w:t>
      </w:r>
    </w:p>
    <w:p w14:paraId="512332F4" w14:textId="77777777" w:rsidR="006119A3" w:rsidRPr="006119A3" w:rsidRDefault="006119A3" w:rsidP="00C243D3">
      <w:pPr>
        <w:pStyle w:val="BTEMEASMCA"/>
      </w:pPr>
    </w:p>
    <w:p w14:paraId="4E66893D" w14:textId="77777777" w:rsidR="006119A3" w:rsidRPr="006119A3" w:rsidRDefault="006119A3" w:rsidP="00C243D3">
      <w:pPr>
        <w:pStyle w:val="BTEMEASMCA"/>
      </w:pPr>
    </w:p>
    <w:p w14:paraId="4EABD7C1" w14:textId="77777777" w:rsidR="006119A3" w:rsidRPr="006119A3" w:rsidRDefault="006119A3" w:rsidP="006119A3">
      <w:pPr>
        <w:pStyle w:val="PI-1EMEASMCA"/>
        <w:rPr>
          <w:rFonts w:asciiTheme="majorBidi" w:hAnsiTheme="majorBidi" w:cstheme="majorBidi"/>
        </w:rPr>
      </w:pPr>
      <w:bookmarkStart w:id="11" w:name="_Toc129243101"/>
      <w:bookmarkStart w:id="12" w:name="_Toc129243226"/>
      <w:r w:rsidRPr="006119A3">
        <w:rPr>
          <w:rFonts w:asciiTheme="majorBidi" w:hAnsiTheme="majorBidi" w:cstheme="majorBidi"/>
        </w:rPr>
        <w:t>4.</w:t>
      </w:r>
      <w:r w:rsidRPr="006119A3">
        <w:rPr>
          <w:rFonts w:asciiTheme="majorBidi" w:hAnsiTheme="majorBidi" w:cstheme="majorBidi"/>
        </w:rPr>
        <w:tab/>
        <w:t>KLINIKINĖ INFORMACIJA</w:t>
      </w:r>
      <w:bookmarkEnd w:id="11"/>
      <w:bookmarkEnd w:id="12"/>
    </w:p>
    <w:p w14:paraId="3180E4DA" w14:textId="77777777" w:rsidR="006119A3" w:rsidRPr="006119A3" w:rsidRDefault="006119A3" w:rsidP="00C243D3">
      <w:pPr>
        <w:pStyle w:val="BTEMEASMCA"/>
      </w:pPr>
    </w:p>
    <w:p w14:paraId="38D83B97" w14:textId="77777777" w:rsidR="006119A3" w:rsidRPr="006119A3" w:rsidRDefault="006119A3" w:rsidP="006119A3">
      <w:pPr>
        <w:pStyle w:val="PI-2EMEASMCA"/>
        <w:rPr>
          <w:rFonts w:asciiTheme="majorBidi" w:hAnsiTheme="majorBidi" w:cstheme="majorBidi"/>
        </w:rPr>
      </w:pPr>
      <w:bookmarkStart w:id="13" w:name="_Toc129243102"/>
      <w:bookmarkStart w:id="14" w:name="_Toc129243227"/>
      <w:r w:rsidRPr="006119A3">
        <w:rPr>
          <w:rFonts w:asciiTheme="majorBidi" w:hAnsiTheme="majorBidi" w:cstheme="majorBidi"/>
        </w:rPr>
        <w:t>4.1</w:t>
      </w:r>
      <w:r w:rsidRPr="006119A3">
        <w:rPr>
          <w:rFonts w:asciiTheme="majorBidi" w:hAnsiTheme="majorBidi" w:cstheme="majorBidi"/>
        </w:rPr>
        <w:tab/>
        <w:t>Terapinės indikacijos</w:t>
      </w:r>
      <w:bookmarkEnd w:id="13"/>
      <w:bookmarkEnd w:id="14"/>
    </w:p>
    <w:p w14:paraId="5A72D2C4" w14:textId="77777777" w:rsidR="006119A3" w:rsidRPr="006119A3" w:rsidRDefault="006119A3" w:rsidP="00C243D3">
      <w:pPr>
        <w:pStyle w:val="BTEMEASMCA"/>
      </w:pPr>
    </w:p>
    <w:p w14:paraId="020C8AEA" w14:textId="77777777" w:rsidR="006119A3" w:rsidRPr="00C12FB7" w:rsidRDefault="006119A3" w:rsidP="00C12FB7">
      <w:pPr>
        <w:rPr>
          <w:sz w:val="22"/>
          <w:szCs w:val="22"/>
        </w:rPr>
      </w:pPr>
      <w:r w:rsidRPr="00C12FB7">
        <w:rPr>
          <w:sz w:val="22"/>
          <w:szCs w:val="22"/>
        </w:rPr>
        <w:t xml:space="preserve">Tradicinis augalinis vaistinis preparatas, </w:t>
      </w:r>
      <w:r w:rsidRPr="00C12FB7">
        <w:rPr>
          <w:bCs/>
          <w:iCs/>
          <w:sz w:val="22"/>
          <w:szCs w:val="22"/>
        </w:rPr>
        <w:t xml:space="preserve">kurio indikacijos pagrįstos tik ilgalaikiu vartojimu, </w:t>
      </w:r>
      <w:r w:rsidRPr="00C12FB7">
        <w:rPr>
          <w:sz w:val="22"/>
          <w:szCs w:val="22"/>
        </w:rPr>
        <w:t>vartojamas nemigai, padidėjusiam jautrumui, esant nervinei įtampai, mažinti.</w:t>
      </w:r>
    </w:p>
    <w:p w14:paraId="3639E117" w14:textId="77777777" w:rsidR="006119A3" w:rsidRPr="006119A3" w:rsidRDefault="006119A3" w:rsidP="00C243D3">
      <w:pPr>
        <w:pStyle w:val="BTEMEASMCA"/>
      </w:pPr>
    </w:p>
    <w:p w14:paraId="657CFE08" w14:textId="77777777" w:rsidR="006119A3" w:rsidRPr="006119A3" w:rsidRDefault="006119A3" w:rsidP="006119A3">
      <w:pPr>
        <w:pStyle w:val="PI-2EMEASMCA"/>
        <w:rPr>
          <w:rFonts w:asciiTheme="majorBidi" w:hAnsiTheme="majorBidi" w:cstheme="majorBidi"/>
        </w:rPr>
      </w:pPr>
      <w:bookmarkStart w:id="15" w:name="_Toc129243103"/>
      <w:bookmarkStart w:id="16" w:name="_Toc129243228"/>
      <w:r w:rsidRPr="006119A3">
        <w:rPr>
          <w:rFonts w:asciiTheme="majorBidi" w:hAnsiTheme="majorBidi" w:cstheme="majorBidi"/>
        </w:rPr>
        <w:t>4.2</w:t>
      </w:r>
      <w:r w:rsidRPr="006119A3">
        <w:rPr>
          <w:rFonts w:asciiTheme="majorBidi" w:hAnsiTheme="majorBidi" w:cstheme="majorBidi"/>
        </w:rPr>
        <w:tab/>
        <w:t>Dozavimas ir vartojimo metodas</w:t>
      </w:r>
      <w:bookmarkEnd w:id="15"/>
      <w:bookmarkEnd w:id="16"/>
    </w:p>
    <w:p w14:paraId="072A5F1D" w14:textId="77777777" w:rsidR="006119A3" w:rsidRPr="006119A3" w:rsidRDefault="006119A3" w:rsidP="00C243D3">
      <w:pPr>
        <w:pStyle w:val="BTEMEASMCA"/>
      </w:pPr>
    </w:p>
    <w:p w14:paraId="7F8F85B7" w14:textId="77777777" w:rsidR="006119A3" w:rsidRPr="006119A3" w:rsidRDefault="006119A3" w:rsidP="006119A3">
      <w:pPr>
        <w:pStyle w:val="Pagrindinistekstas"/>
        <w:spacing w:after="0"/>
        <w:rPr>
          <w:rFonts w:asciiTheme="majorBidi" w:hAnsiTheme="majorBidi" w:cstheme="majorBidi"/>
          <w:sz w:val="22"/>
          <w:szCs w:val="22"/>
          <w:u w:val="single"/>
        </w:rPr>
      </w:pPr>
      <w:r w:rsidRPr="006119A3">
        <w:rPr>
          <w:rFonts w:asciiTheme="majorBidi" w:hAnsiTheme="majorBidi" w:cstheme="majorBidi"/>
          <w:sz w:val="22"/>
          <w:szCs w:val="22"/>
          <w:u w:val="single"/>
        </w:rPr>
        <w:t>Dozavimas</w:t>
      </w:r>
    </w:p>
    <w:p w14:paraId="4009C7CC" w14:textId="77777777" w:rsidR="006119A3" w:rsidRPr="006119A3" w:rsidRDefault="006119A3" w:rsidP="006119A3">
      <w:pPr>
        <w:pStyle w:val="Pagrindinistekstas"/>
        <w:spacing w:after="0"/>
        <w:rPr>
          <w:rFonts w:asciiTheme="majorBidi" w:hAnsiTheme="majorBidi" w:cstheme="majorBidi"/>
          <w:i/>
          <w:sz w:val="22"/>
          <w:szCs w:val="22"/>
          <w:u w:val="single"/>
        </w:rPr>
      </w:pPr>
    </w:p>
    <w:p w14:paraId="5242C2F0" w14:textId="77777777" w:rsidR="006119A3" w:rsidRPr="00C12FB7" w:rsidRDefault="006119A3" w:rsidP="00C12FB7">
      <w:pPr>
        <w:rPr>
          <w:sz w:val="22"/>
          <w:szCs w:val="22"/>
        </w:rPr>
      </w:pPr>
      <w:r w:rsidRPr="00C12FB7">
        <w:rPr>
          <w:sz w:val="22"/>
          <w:szCs w:val="22"/>
        </w:rPr>
        <w:t>Suaugusiems žmonėms</w:t>
      </w:r>
    </w:p>
    <w:p w14:paraId="663D4541" w14:textId="77777777" w:rsidR="006119A3" w:rsidRPr="00C12FB7" w:rsidRDefault="006119A3" w:rsidP="00C12FB7">
      <w:pPr>
        <w:rPr>
          <w:sz w:val="22"/>
          <w:szCs w:val="22"/>
        </w:rPr>
      </w:pPr>
      <w:r w:rsidRPr="00C12FB7">
        <w:rPr>
          <w:sz w:val="22"/>
          <w:szCs w:val="22"/>
        </w:rPr>
        <w:t>- Nemigos mažinimui: 2 tabletės 1 valandą prieš einant miegoti.</w:t>
      </w:r>
    </w:p>
    <w:p w14:paraId="5796C72C" w14:textId="77777777" w:rsidR="006119A3" w:rsidRPr="00C12FB7" w:rsidRDefault="006119A3" w:rsidP="00C12FB7">
      <w:pPr>
        <w:rPr>
          <w:sz w:val="22"/>
          <w:szCs w:val="22"/>
        </w:rPr>
      </w:pPr>
      <w:r w:rsidRPr="00C12FB7">
        <w:rPr>
          <w:sz w:val="22"/>
          <w:szCs w:val="22"/>
        </w:rPr>
        <w:t>- Jautrumo dėl didelės nervinės įtampos mažinimui: 2 tabletės tris kartus per parą.</w:t>
      </w:r>
      <w:r w:rsidRPr="00C12FB7">
        <w:rPr>
          <w:color w:val="008000"/>
          <w:sz w:val="22"/>
          <w:szCs w:val="22"/>
        </w:rPr>
        <w:t xml:space="preserve"> </w:t>
      </w:r>
    </w:p>
    <w:p w14:paraId="4E63C6CA" w14:textId="77777777" w:rsidR="006119A3" w:rsidRPr="00C12FB7" w:rsidRDefault="006119A3" w:rsidP="00C12FB7">
      <w:pPr>
        <w:rPr>
          <w:rFonts w:eastAsia="SimSun"/>
          <w:sz w:val="22"/>
          <w:szCs w:val="22"/>
        </w:rPr>
      </w:pPr>
    </w:p>
    <w:p w14:paraId="64CE0B1F" w14:textId="77777777" w:rsidR="006119A3" w:rsidRPr="00C12FB7" w:rsidRDefault="006119A3" w:rsidP="00C12FB7">
      <w:pPr>
        <w:rPr>
          <w:rFonts w:eastAsia="SimSun"/>
          <w:b/>
          <w:i/>
          <w:iCs/>
          <w:sz w:val="22"/>
          <w:szCs w:val="22"/>
        </w:rPr>
      </w:pPr>
      <w:r w:rsidRPr="00C12FB7">
        <w:rPr>
          <w:rFonts w:eastAsia="SimSun"/>
          <w:i/>
          <w:iCs/>
          <w:sz w:val="22"/>
          <w:szCs w:val="22"/>
        </w:rPr>
        <w:t>Vaikų populiacija</w:t>
      </w:r>
    </w:p>
    <w:p w14:paraId="4F8D9900" w14:textId="77777777" w:rsidR="006119A3" w:rsidRPr="00C12FB7" w:rsidRDefault="006119A3" w:rsidP="009332BF">
      <w:pPr>
        <w:rPr>
          <w:rFonts w:eastAsia="SimSun"/>
          <w:sz w:val="22"/>
          <w:szCs w:val="22"/>
        </w:rPr>
      </w:pPr>
      <w:r w:rsidRPr="00C12FB7">
        <w:rPr>
          <w:rFonts w:eastAsia="SimSun"/>
          <w:sz w:val="22"/>
          <w:szCs w:val="22"/>
        </w:rPr>
        <w:t>Vyresniems nei 12 metų vaikams:</w:t>
      </w:r>
    </w:p>
    <w:p w14:paraId="06336EB1" w14:textId="77777777" w:rsidR="006119A3" w:rsidRPr="00C12FB7" w:rsidRDefault="006119A3" w:rsidP="00C12FB7">
      <w:pPr>
        <w:rPr>
          <w:sz w:val="22"/>
          <w:szCs w:val="22"/>
        </w:rPr>
      </w:pPr>
      <w:r w:rsidRPr="00C12FB7">
        <w:rPr>
          <w:sz w:val="22"/>
          <w:szCs w:val="22"/>
        </w:rPr>
        <w:t>- Nemigos lengvinimui: 2 tabletės 1 valandą prieš einant miegoti.</w:t>
      </w:r>
    </w:p>
    <w:p w14:paraId="7E2A4008" w14:textId="77777777" w:rsidR="006119A3" w:rsidRPr="00C12FB7" w:rsidRDefault="006119A3" w:rsidP="00C12FB7">
      <w:pPr>
        <w:rPr>
          <w:sz w:val="22"/>
          <w:szCs w:val="22"/>
        </w:rPr>
      </w:pPr>
      <w:r w:rsidRPr="00C12FB7">
        <w:rPr>
          <w:sz w:val="22"/>
          <w:szCs w:val="22"/>
        </w:rPr>
        <w:t>- Didelės nervinės įtampos mažinimui: 2 tabletės tris kartus per parą.</w:t>
      </w:r>
    </w:p>
    <w:p w14:paraId="35E77AE7" w14:textId="77777777" w:rsidR="006119A3" w:rsidRPr="00C12FB7" w:rsidRDefault="006119A3" w:rsidP="00C12FB7">
      <w:pPr>
        <w:rPr>
          <w:b/>
          <w:sz w:val="22"/>
          <w:szCs w:val="22"/>
        </w:rPr>
      </w:pPr>
      <w:r w:rsidRPr="00C12FB7">
        <w:rPr>
          <w:sz w:val="22"/>
          <w:szCs w:val="22"/>
        </w:rPr>
        <w:t>Vaisto nerekomenduojama vartoti vaikams iki 12 metų, kadangi tinkamų duomenų nėra.</w:t>
      </w:r>
    </w:p>
    <w:p w14:paraId="0C62BD79" w14:textId="77777777" w:rsidR="006119A3" w:rsidRPr="00C12FB7" w:rsidRDefault="006119A3" w:rsidP="00C12FB7">
      <w:pPr>
        <w:rPr>
          <w:sz w:val="22"/>
          <w:szCs w:val="22"/>
        </w:rPr>
      </w:pPr>
    </w:p>
    <w:p w14:paraId="430B7E5C" w14:textId="77777777" w:rsidR="006119A3" w:rsidRPr="00C12FB7" w:rsidRDefault="006119A3" w:rsidP="00C12FB7">
      <w:pPr>
        <w:rPr>
          <w:sz w:val="22"/>
          <w:szCs w:val="22"/>
        </w:rPr>
      </w:pPr>
      <w:r w:rsidRPr="00C12FB7">
        <w:rPr>
          <w:sz w:val="22"/>
          <w:szCs w:val="22"/>
        </w:rPr>
        <w:t>Senyviems pacientams</w:t>
      </w:r>
    </w:p>
    <w:p w14:paraId="2AFB5A21" w14:textId="77777777" w:rsidR="006119A3" w:rsidRPr="00C12FB7" w:rsidRDefault="006119A3" w:rsidP="00C12FB7">
      <w:pPr>
        <w:rPr>
          <w:sz w:val="22"/>
          <w:szCs w:val="22"/>
        </w:rPr>
      </w:pPr>
      <w:r w:rsidRPr="00C12FB7">
        <w:rPr>
          <w:sz w:val="22"/>
          <w:szCs w:val="22"/>
        </w:rPr>
        <w:t>Senyviems pacientams dozės koreguoti nereikia.</w:t>
      </w:r>
    </w:p>
    <w:p w14:paraId="07BD5B24" w14:textId="77777777" w:rsidR="006119A3" w:rsidRPr="006119A3" w:rsidRDefault="006119A3" w:rsidP="006119A3">
      <w:pPr>
        <w:rPr>
          <w:rFonts w:asciiTheme="majorBidi" w:hAnsiTheme="majorBidi" w:cstheme="majorBidi"/>
          <w:noProof/>
          <w:sz w:val="22"/>
          <w:szCs w:val="22"/>
          <w:u w:val="single"/>
        </w:rPr>
      </w:pPr>
      <w:bookmarkStart w:id="17" w:name="_Toc129243104"/>
      <w:bookmarkStart w:id="18" w:name="_Toc129243229"/>
    </w:p>
    <w:p w14:paraId="065E1B92" w14:textId="77777777" w:rsidR="006119A3" w:rsidRPr="006119A3" w:rsidRDefault="006119A3" w:rsidP="006119A3">
      <w:pPr>
        <w:rPr>
          <w:rFonts w:asciiTheme="majorBidi" w:hAnsiTheme="majorBidi" w:cstheme="majorBidi"/>
          <w:noProof/>
          <w:sz w:val="22"/>
          <w:szCs w:val="22"/>
          <w:u w:val="single"/>
        </w:rPr>
      </w:pPr>
      <w:r w:rsidRPr="006119A3">
        <w:rPr>
          <w:rFonts w:asciiTheme="majorBidi" w:hAnsiTheme="majorBidi" w:cstheme="majorBidi"/>
          <w:noProof/>
          <w:sz w:val="22"/>
          <w:szCs w:val="22"/>
          <w:u w:val="single"/>
        </w:rPr>
        <w:t>Vartojimo metodas</w:t>
      </w:r>
    </w:p>
    <w:p w14:paraId="635458F3"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noProof/>
          <w:sz w:val="22"/>
          <w:szCs w:val="22"/>
        </w:rPr>
        <w:t>Vartoti per burną.</w:t>
      </w:r>
      <w:r w:rsidRPr="006119A3">
        <w:rPr>
          <w:rFonts w:asciiTheme="majorBidi" w:hAnsiTheme="majorBidi" w:cstheme="majorBidi"/>
          <w:sz w:val="22"/>
          <w:szCs w:val="22"/>
        </w:rPr>
        <w:t xml:space="preserve"> </w:t>
      </w:r>
    </w:p>
    <w:p w14:paraId="35E542DC" w14:textId="77777777" w:rsidR="006119A3" w:rsidRPr="006119A3" w:rsidRDefault="006119A3" w:rsidP="006119A3">
      <w:pPr>
        <w:pStyle w:val="PI-2EMEASMCA"/>
        <w:rPr>
          <w:rFonts w:asciiTheme="majorBidi" w:hAnsiTheme="majorBidi" w:cstheme="majorBidi"/>
        </w:rPr>
      </w:pPr>
    </w:p>
    <w:p w14:paraId="3742D0EF" w14:textId="77777777" w:rsidR="006119A3" w:rsidRPr="006119A3" w:rsidRDefault="006119A3" w:rsidP="006119A3">
      <w:pPr>
        <w:pStyle w:val="PI-2EMEASMCA"/>
        <w:rPr>
          <w:rFonts w:asciiTheme="majorBidi" w:hAnsiTheme="majorBidi" w:cstheme="majorBidi"/>
        </w:rPr>
      </w:pPr>
      <w:r w:rsidRPr="006119A3">
        <w:rPr>
          <w:rFonts w:asciiTheme="majorBidi" w:hAnsiTheme="majorBidi" w:cstheme="majorBidi"/>
        </w:rPr>
        <w:t>4.3</w:t>
      </w:r>
      <w:r w:rsidRPr="006119A3">
        <w:rPr>
          <w:rFonts w:asciiTheme="majorBidi" w:hAnsiTheme="majorBidi" w:cstheme="majorBidi"/>
        </w:rPr>
        <w:tab/>
        <w:t>Kontraindikacijos</w:t>
      </w:r>
      <w:bookmarkEnd w:id="17"/>
      <w:bookmarkEnd w:id="18"/>
    </w:p>
    <w:p w14:paraId="19562097" w14:textId="77777777" w:rsidR="006119A3" w:rsidRPr="006119A3" w:rsidRDefault="006119A3" w:rsidP="00C243D3">
      <w:pPr>
        <w:pStyle w:val="BTEMEASMCA"/>
      </w:pPr>
    </w:p>
    <w:p w14:paraId="182D0A70"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Padidėjęs jautrumas veikliajai arba bet kuriai 6.1 skyriuje nurodytai pagalbinei medžiagai.</w:t>
      </w:r>
    </w:p>
    <w:p w14:paraId="12F62C67" w14:textId="77777777" w:rsidR="006119A3" w:rsidRPr="006119A3" w:rsidRDefault="006119A3" w:rsidP="00C243D3">
      <w:pPr>
        <w:pStyle w:val="BTEMEASMCA"/>
      </w:pPr>
    </w:p>
    <w:p w14:paraId="09122A5D" w14:textId="77777777" w:rsidR="006119A3" w:rsidRPr="006119A3" w:rsidRDefault="006119A3" w:rsidP="006119A3">
      <w:pPr>
        <w:pStyle w:val="PI-2EMEASMCA"/>
        <w:numPr>
          <w:ilvl w:val="1"/>
          <w:numId w:val="1"/>
        </w:numPr>
        <w:rPr>
          <w:rFonts w:asciiTheme="majorBidi" w:hAnsiTheme="majorBidi" w:cstheme="majorBidi"/>
        </w:rPr>
      </w:pPr>
      <w:bookmarkStart w:id="19" w:name="_Toc129243105"/>
      <w:bookmarkStart w:id="20" w:name="_Toc129243230"/>
      <w:r w:rsidRPr="006119A3">
        <w:rPr>
          <w:rFonts w:asciiTheme="majorBidi" w:hAnsiTheme="majorBidi" w:cstheme="majorBidi"/>
        </w:rPr>
        <w:t>Specialūs įspėjimai ir atsargumo priemonės</w:t>
      </w:r>
      <w:bookmarkEnd w:id="19"/>
      <w:bookmarkEnd w:id="20"/>
    </w:p>
    <w:p w14:paraId="18EFD514"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 xml:space="preserve">  </w:t>
      </w:r>
    </w:p>
    <w:p w14:paraId="43CE28F2" w14:textId="77777777" w:rsidR="006119A3" w:rsidRPr="006119A3" w:rsidRDefault="006119A3" w:rsidP="006119A3">
      <w:pPr>
        <w:rPr>
          <w:rFonts w:asciiTheme="majorBidi" w:hAnsiTheme="majorBidi" w:cstheme="majorBidi"/>
          <w:sz w:val="22"/>
          <w:szCs w:val="22"/>
          <w:u w:val="single"/>
        </w:rPr>
      </w:pPr>
      <w:r w:rsidRPr="006119A3">
        <w:rPr>
          <w:rFonts w:asciiTheme="majorBidi" w:hAnsiTheme="majorBidi" w:cstheme="majorBidi"/>
          <w:noProof/>
          <w:sz w:val="22"/>
          <w:szCs w:val="22"/>
          <w:u w:val="single"/>
        </w:rPr>
        <w:t>Vaikų populiacija</w:t>
      </w:r>
    </w:p>
    <w:p w14:paraId="5705AD18" w14:textId="77777777" w:rsidR="006119A3" w:rsidRPr="006119A3" w:rsidRDefault="006119A3" w:rsidP="006119A3">
      <w:pPr>
        <w:rPr>
          <w:rFonts w:asciiTheme="majorBidi" w:hAnsiTheme="majorBidi" w:cstheme="majorBidi"/>
          <w:sz w:val="22"/>
          <w:szCs w:val="22"/>
        </w:rPr>
      </w:pPr>
      <w:r w:rsidRPr="006119A3" w:rsidDel="006B1611">
        <w:rPr>
          <w:rFonts w:asciiTheme="majorBidi" w:hAnsiTheme="majorBidi" w:cstheme="majorBidi"/>
          <w:sz w:val="22"/>
          <w:szCs w:val="22"/>
        </w:rPr>
        <w:t>Vaist</w:t>
      </w:r>
      <w:r w:rsidRPr="006119A3">
        <w:rPr>
          <w:rFonts w:asciiTheme="majorBidi" w:hAnsiTheme="majorBidi" w:cstheme="majorBidi"/>
          <w:sz w:val="22"/>
          <w:szCs w:val="22"/>
        </w:rPr>
        <w:t xml:space="preserve">inio preparato </w:t>
      </w:r>
      <w:r w:rsidRPr="006119A3" w:rsidDel="006B1611">
        <w:rPr>
          <w:rFonts w:asciiTheme="majorBidi" w:hAnsiTheme="majorBidi" w:cstheme="majorBidi"/>
          <w:sz w:val="22"/>
          <w:szCs w:val="22"/>
        </w:rPr>
        <w:t>nerekomenduojama vartoti vaikams iki 12 metų, kadangi tinkamų duomenų nėra.</w:t>
      </w:r>
      <w:r w:rsidRPr="006119A3">
        <w:rPr>
          <w:rFonts w:asciiTheme="majorBidi" w:hAnsiTheme="majorBidi" w:cstheme="majorBidi"/>
          <w:sz w:val="22"/>
          <w:szCs w:val="22"/>
        </w:rPr>
        <w:t xml:space="preserve"> </w:t>
      </w:r>
    </w:p>
    <w:p w14:paraId="0FCE621D" w14:textId="77777777" w:rsidR="006119A3" w:rsidRPr="006119A3" w:rsidRDefault="006119A3" w:rsidP="00C243D3">
      <w:pPr>
        <w:pStyle w:val="BTEMEASMCA"/>
      </w:pPr>
    </w:p>
    <w:p w14:paraId="7B96B7B1" w14:textId="77777777" w:rsidR="006119A3" w:rsidRPr="006119A3" w:rsidRDefault="006119A3" w:rsidP="006119A3">
      <w:pPr>
        <w:pStyle w:val="PI-2EMEASMCA"/>
        <w:rPr>
          <w:rFonts w:asciiTheme="majorBidi" w:hAnsiTheme="majorBidi" w:cstheme="majorBidi"/>
        </w:rPr>
      </w:pPr>
      <w:bookmarkStart w:id="21" w:name="_Toc129243106"/>
      <w:bookmarkStart w:id="22" w:name="_Toc129243231"/>
      <w:r w:rsidRPr="006119A3">
        <w:rPr>
          <w:rFonts w:asciiTheme="majorBidi" w:hAnsiTheme="majorBidi" w:cstheme="majorBidi"/>
        </w:rPr>
        <w:lastRenderedPageBreak/>
        <w:t>4.5</w:t>
      </w:r>
      <w:r w:rsidRPr="006119A3">
        <w:rPr>
          <w:rFonts w:asciiTheme="majorBidi" w:hAnsiTheme="majorBidi" w:cstheme="majorBidi"/>
        </w:rPr>
        <w:tab/>
        <w:t>Sąveika su kitais vaistiniais preparatais ir kitokia sąveika</w:t>
      </w:r>
      <w:bookmarkEnd w:id="21"/>
      <w:bookmarkEnd w:id="22"/>
    </w:p>
    <w:p w14:paraId="6011F43D" w14:textId="77777777" w:rsidR="006119A3" w:rsidRPr="006119A3" w:rsidRDefault="006119A3" w:rsidP="00C243D3">
      <w:pPr>
        <w:pStyle w:val="BTEMEASMCA"/>
      </w:pPr>
    </w:p>
    <w:p w14:paraId="2BD3BA94" w14:textId="77777777" w:rsidR="006119A3" w:rsidRPr="00C12FB7" w:rsidRDefault="006119A3" w:rsidP="00C12FB7">
      <w:pPr>
        <w:rPr>
          <w:sz w:val="22"/>
          <w:szCs w:val="22"/>
        </w:rPr>
      </w:pPr>
      <w:r w:rsidRPr="00C12FB7">
        <w:rPr>
          <w:sz w:val="22"/>
          <w:szCs w:val="22"/>
        </w:rPr>
        <w:t>Literatūros duomenimis, valerijono ir apynių preparatai gali stiprinti kitų raminančiai ir migdančiai veikiančių preparatų poveikį. Nurodoma, jog valerijono šaknies preparatai veikia kaip CYP3A4 fermentų sistemos inhibitoriai, todėl gali įtakoti kitų kartu vartojamų vaistinių preparatų metabolizmą.</w:t>
      </w:r>
    </w:p>
    <w:p w14:paraId="74A98140" w14:textId="77777777" w:rsidR="006119A3" w:rsidRPr="006119A3" w:rsidRDefault="006119A3" w:rsidP="00C243D3">
      <w:pPr>
        <w:pStyle w:val="BTEMEASMCA"/>
      </w:pPr>
    </w:p>
    <w:p w14:paraId="25D06B03" w14:textId="77777777" w:rsidR="006119A3" w:rsidRPr="006119A3" w:rsidRDefault="006119A3" w:rsidP="006119A3">
      <w:pPr>
        <w:pStyle w:val="PI-2EMEASMCA"/>
        <w:rPr>
          <w:rFonts w:asciiTheme="majorBidi" w:hAnsiTheme="majorBidi" w:cstheme="majorBidi"/>
        </w:rPr>
      </w:pPr>
      <w:bookmarkStart w:id="23" w:name="_Toc129243107"/>
      <w:bookmarkStart w:id="24" w:name="_Toc129243232"/>
      <w:r w:rsidRPr="006119A3">
        <w:rPr>
          <w:rFonts w:asciiTheme="majorBidi" w:hAnsiTheme="majorBidi" w:cstheme="majorBidi"/>
        </w:rPr>
        <w:t>4.6</w:t>
      </w:r>
      <w:r w:rsidRPr="006119A3">
        <w:rPr>
          <w:rFonts w:asciiTheme="majorBidi" w:hAnsiTheme="majorBidi" w:cstheme="majorBidi"/>
        </w:rPr>
        <w:tab/>
        <w:t>Vaisingumas, nėštumo ir žindymo laikotarpis</w:t>
      </w:r>
      <w:bookmarkEnd w:id="23"/>
      <w:bookmarkEnd w:id="24"/>
    </w:p>
    <w:p w14:paraId="47A6282F" w14:textId="77777777" w:rsidR="006119A3" w:rsidRPr="006119A3" w:rsidRDefault="006119A3" w:rsidP="006119A3">
      <w:pPr>
        <w:pStyle w:val="PI-2EMEASMCA"/>
        <w:rPr>
          <w:rFonts w:asciiTheme="majorBidi" w:hAnsiTheme="majorBidi" w:cstheme="majorBidi"/>
        </w:rPr>
      </w:pPr>
    </w:p>
    <w:p w14:paraId="4C606199" w14:textId="77777777" w:rsidR="006119A3" w:rsidRPr="00C12FB7" w:rsidRDefault="006119A3" w:rsidP="00C12FB7">
      <w:pPr>
        <w:rPr>
          <w:sz w:val="22"/>
          <w:szCs w:val="22"/>
        </w:rPr>
      </w:pPr>
      <w:r w:rsidRPr="00C12FB7">
        <w:rPr>
          <w:sz w:val="22"/>
          <w:szCs w:val="22"/>
        </w:rPr>
        <w:t>Kadangi kai kurios preparato aliejinės medžiagos gali prasiskverbti per placentą, preparato nėščioms moterims ir žindyvėms vartoti nepatariama.</w:t>
      </w:r>
    </w:p>
    <w:p w14:paraId="288D1236" w14:textId="77777777" w:rsidR="006119A3" w:rsidRPr="006119A3" w:rsidRDefault="006119A3" w:rsidP="00C243D3">
      <w:pPr>
        <w:pStyle w:val="BTEMEASMCA"/>
      </w:pPr>
    </w:p>
    <w:p w14:paraId="47005D1C" w14:textId="77777777" w:rsidR="006119A3" w:rsidRPr="006119A3" w:rsidRDefault="006119A3" w:rsidP="006119A3">
      <w:pPr>
        <w:pStyle w:val="PI-2EMEASMCA"/>
        <w:rPr>
          <w:rFonts w:asciiTheme="majorBidi" w:hAnsiTheme="majorBidi" w:cstheme="majorBidi"/>
        </w:rPr>
      </w:pPr>
      <w:bookmarkStart w:id="25" w:name="_Toc129243108"/>
      <w:bookmarkStart w:id="26" w:name="_Toc129243233"/>
      <w:r w:rsidRPr="006119A3">
        <w:rPr>
          <w:rFonts w:asciiTheme="majorBidi" w:hAnsiTheme="majorBidi" w:cstheme="majorBidi"/>
        </w:rPr>
        <w:t>4.7</w:t>
      </w:r>
      <w:r w:rsidRPr="006119A3">
        <w:rPr>
          <w:rFonts w:asciiTheme="majorBidi" w:hAnsiTheme="majorBidi" w:cstheme="majorBidi"/>
        </w:rPr>
        <w:tab/>
        <w:t>Poveikis gebėjimui vairuoti ir valdyti mechanizmus</w:t>
      </w:r>
      <w:bookmarkEnd w:id="25"/>
      <w:bookmarkEnd w:id="26"/>
    </w:p>
    <w:p w14:paraId="7400DD8D" w14:textId="77777777" w:rsidR="006119A3" w:rsidRPr="006119A3" w:rsidRDefault="006119A3" w:rsidP="00C243D3">
      <w:pPr>
        <w:pStyle w:val="BTEMEASMCA"/>
      </w:pPr>
    </w:p>
    <w:p w14:paraId="60405704" w14:textId="77777777" w:rsidR="006119A3" w:rsidRPr="006119A3" w:rsidRDefault="006119A3" w:rsidP="006119A3">
      <w:pPr>
        <w:keepNext/>
        <w:keepLines/>
        <w:jc w:val="both"/>
        <w:rPr>
          <w:rFonts w:asciiTheme="majorBidi" w:hAnsiTheme="majorBidi" w:cstheme="majorBidi"/>
          <w:sz w:val="22"/>
          <w:szCs w:val="22"/>
        </w:rPr>
      </w:pPr>
      <w:r w:rsidRPr="006119A3">
        <w:rPr>
          <w:rFonts w:asciiTheme="majorBidi" w:hAnsiTheme="majorBidi" w:cstheme="majorBidi"/>
          <w:sz w:val="22"/>
          <w:szCs w:val="22"/>
        </w:rPr>
        <w:t>Jei vartojama rekomenduojama dozė, neigiamas poveikis nepasireiškia. Per didelė dozė gali sukelti mieguistumą bei sumažinti gebėjimą vairuoti transportą.</w:t>
      </w:r>
    </w:p>
    <w:p w14:paraId="1F572AC4" w14:textId="77777777" w:rsidR="006119A3" w:rsidRPr="006119A3" w:rsidRDefault="006119A3" w:rsidP="006119A3">
      <w:pPr>
        <w:jc w:val="both"/>
        <w:rPr>
          <w:rFonts w:asciiTheme="majorBidi" w:hAnsiTheme="majorBidi" w:cstheme="majorBidi"/>
          <w:sz w:val="22"/>
          <w:szCs w:val="22"/>
        </w:rPr>
      </w:pPr>
    </w:p>
    <w:p w14:paraId="6E1073C6" w14:textId="77777777" w:rsidR="006119A3" w:rsidRPr="006119A3" w:rsidRDefault="006119A3" w:rsidP="006119A3">
      <w:pPr>
        <w:pStyle w:val="PI-2EMEASMCA"/>
        <w:numPr>
          <w:ilvl w:val="1"/>
          <w:numId w:val="4"/>
        </w:numPr>
        <w:tabs>
          <w:tab w:val="clear" w:pos="570"/>
          <w:tab w:val="left" w:pos="567"/>
          <w:tab w:val="num" w:pos="720"/>
        </w:tabs>
        <w:ind w:left="720" w:hanging="720"/>
        <w:rPr>
          <w:rFonts w:asciiTheme="majorBidi" w:hAnsiTheme="majorBidi" w:cstheme="majorBidi"/>
        </w:rPr>
      </w:pPr>
      <w:bookmarkStart w:id="27" w:name="_Toc129243109"/>
      <w:bookmarkStart w:id="28" w:name="_Toc129243234"/>
      <w:r w:rsidRPr="006119A3">
        <w:rPr>
          <w:rFonts w:asciiTheme="majorBidi" w:hAnsiTheme="majorBidi" w:cstheme="majorBidi"/>
        </w:rPr>
        <w:t>Nepageidaujamas poveikis</w:t>
      </w:r>
      <w:bookmarkEnd w:id="27"/>
      <w:bookmarkEnd w:id="28"/>
    </w:p>
    <w:p w14:paraId="08365337" w14:textId="77777777" w:rsidR="006119A3" w:rsidRPr="006119A3" w:rsidRDefault="006119A3" w:rsidP="006119A3">
      <w:pPr>
        <w:pStyle w:val="PI-2EMEASMCA"/>
        <w:ind w:left="0" w:firstLine="0"/>
        <w:rPr>
          <w:rFonts w:asciiTheme="majorBidi" w:hAnsiTheme="majorBidi" w:cstheme="majorBidi"/>
        </w:rPr>
      </w:pPr>
    </w:p>
    <w:p w14:paraId="27232831" w14:textId="77777777" w:rsidR="006119A3" w:rsidRPr="00C12FB7" w:rsidRDefault="006119A3" w:rsidP="00C12FB7">
      <w:pPr>
        <w:rPr>
          <w:sz w:val="22"/>
          <w:szCs w:val="22"/>
        </w:rPr>
      </w:pPr>
      <w:r w:rsidRPr="00C12FB7">
        <w:rPr>
          <w:sz w:val="22"/>
          <w:szCs w:val="22"/>
        </w:rPr>
        <w:t>Terpinenams jautrius pacientus gali varginti alerginė reakcija.</w:t>
      </w:r>
    </w:p>
    <w:p w14:paraId="0AC9B705" w14:textId="77777777" w:rsidR="006119A3" w:rsidRPr="00C12FB7" w:rsidRDefault="006119A3" w:rsidP="00C12FB7">
      <w:pPr>
        <w:rPr>
          <w:sz w:val="22"/>
          <w:szCs w:val="22"/>
        </w:rPr>
      </w:pPr>
    </w:p>
    <w:p w14:paraId="5E00E877" w14:textId="629F473C" w:rsidR="006119A3" w:rsidRPr="009332BF" w:rsidRDefault="006119A3" w:rsidP="00C12FB7">
      <w:pPr>
        <w:rPr>
          <w:rFonts w:asciiTheme="majorBidi" w:hAnsiTheme="majorBidi" w:cstheme="majorBidi"/>
          <w:noProof/>
          <w:sz w:val="22"/>
          <w:szCs w:val="22"/>
        </w:rPr>
      </w:pPr>
      <w:r w:rsidRPr="009332BF">
        <w:rPr>
          <w:rFonts w:asciiTheme="majorBidi" w:hAnsiTheme="majorBidi" w:cstheme="majorBidi"/>
          <w:noProof/>
          <w:sz w:val="22"/>
          <w:szCs w:val="22"/>
          <w:u w:val="single"/>
        </w:rPr>
        <w:t>Pranešimas apie įtariamas nepageidaujamas reakcijas</w:t>
      </w:r>
    </w:p>
    <w:p w14:paraId="63E304DB" w14:textId="152394AA" w:rsidR="006119A3" w:rsidRDefault="00E8001A" w:rsidP="006119A3">
      <w:pPr>
        <w:autoSpaceDE w:val="0"/>
        <w:autoSpaceDN w:val="0"/>
        <w:adjustRightInd w:val="0"/>
        <w:jc w:val="both"/>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rPr>
        <w:t>https://vvkt.lrv.lt/lt/</w:t>
      </w:r>
      <w:r>
        <w:rPr>
          <w:sz w:val="22"/>
          <w:szCs w:val="22"/>
        </w:rPr>
        <w:t xml:space="preserve"> nurodytais būdais.</w:t>
      </w:r>
    </w:p>
    <w:p w14:paraId="026E478B" w14:textId="77777777" w:rsidR="00E8001A" w:rsidRPr="006119A3" w:rsidRDefault="00E8001A" w:rsidP="006119A3">
      <w:pPr>
        <w:autoSpaceDE w:val="0"/>
        <w:autoSpaceDN w:val="0"/>
        <w:adjustRightInd w:val="0"/>
        <w:jc w:val="both"/>
        <w:rPr>
          <w:rFonts w:asciiTheme="majorBidi" w:hAnsiTheme="majorBidi" w:cstheme="majorBidi"/>
          <w:sz w:val="22"/>
          <w:szCs w:val="22"/>
        </w:rPr>
      </w:pPr>
    </w:p>
    <w:p w14:paraId="173E276B" w14:textId="77777777" w:rsidR="006119A3" w:rsidRPr="006119A3" w:rsidRDefault="006119A3" w:rsidP="006119A3">
      <w:pPr>
        <w:pStyle w:val="PI-2EMEASMCA"/>
        <w:rPr>
          <w:rFonts w:asciiTheme="majorBidi" w:hAnsiTheme="majorBidi" w:cstheme="majorBidi"/>
        </w:rPr>
      </w:pPr>
      <w:bookmarkStart w:id="29" w:name="_Toc129243110"/>
      <w:bookmarkStart w:id="30" w:name="_Toc129243235"/>
      <w:r w:rsidRPr="006119A3">
        <w:rPr>
          <w:rFonts w:asciiTheme="majorBidi" w:hAnsiTheme="majorBidi" w:cstheme="majorBidi"/>
        </w:rPr>
        <w:t>4.9</w:t>
      </w:r>
      <w:r w:rsidRPr="006119A3">
        <w:rPr>
          <w:rFonts w:asciiTheme="majorBidi" w:hAnsiTheme="majorBidi" w:cstheme="majorBidi"/>
        </w:rPr>
        <w:tab/>
        <w:t>Perdozavimas</w:t>
      </w:r>
      <w:bookmarkEnd w:id="29"/>
      <w:bookmarkEnd w:id="30"/>
    </w:p>
    <w:p w14:paraId="467AEFE3" w14:textId="77777777" w:rsidR="006119A3" w:rsidRPr="006119A3" w:rsidRDefault="006119A3" w:rsidP="00C243D3">
      <w:pPr>
        <w:pStyle w:val="BTEMEASMCA"/>
      </w:pPr>
    </w:p>
    <w:p w14:paraId="7551C442" w14:textId="77777777" w:rsidR="006119A3" w:rsidRPr="00C12FB7" w:rsidRDefault="006119A3" w:rsidP="00C12FB7">
      <w:pPr>
        <w:rPr>
          <w:sz w:val="22"/>
          <w:szCs w:val="22"/>
        </w:rPr>
      </w:pPr>
      <w:r w:rsidRPr="00C12FB7">
        <w:rPr>
          <w:sz w:val="22"/>
          <w:szCs w:val="22"/>
        </w:rPr>
        <w:t xml:space="preserve">Per didelė dozė gali sukelti pykinimą. </w:t>
      </w:r>
    </w:p>
    <w:p w14:paraId="5CE30E49" w14:textId="77777777" w:rsidR="006119A3" w:rsidRPr="00C12FB7" w:rsidRDefault="006119A3" w:rsidP="00C12FB7">
      <w:pPr>
        <w:rPr>
          <w:sz w:val="22"/>
          <w:szCs w:val="22"/>
        </w:rPr>
      </w:pPr>
    </w:p>
    <w:p w14:paraId="0DA7FF88" w14:textId="77777777" w:rsidR="006119A3" w:rsidRPr="006119A3" w:rsidRDefault="006119A3" w:rsidP="00C243D3">
      <w:pPr>
        <w:pStyle w:val="BTEMEASMCA"/>
      </w:pPr>
    </w:p>
    <w:p w14:paraId="0102C54C" w14:textId="77777777" w:rsidR="006119A3" w:rsidRPr="006119A3" w:rsidRDefault="006119A3" w:rsidP="006119A3">
      <w:pPr>
        <w:pStyle w:val="PI-1EMEASMCA"/>
        <w:rPr>
          <w:rFonts w:asciiTheme="majorBidi" w:hAnsiTheme="majorBidi" w:cstheme="majorBidi"/>
        </w:rPr>
      </w:pPr>
      <w:bookmarkStart w:id="31" w:name="_Toc129243111"/>
      <w:bookmarkStart w:id="32" w:name="_Toc129243236"/>
      <w:r w:rsidRPr="006119A3">
        <w:rPr>
          <w:rFonts w:asciiTheme="majorBidi" w:hAnsiTheme="majorBidi" w:cstheme="majorBidi"/>
        </w:rPr>
        <w:t>5.</w:t>
      </w:r>
      <w:r w:rsidRPr="006119A3">
        <w:rPr>
          <w:rFonts w:asciiTheme="majorBidi" w:hAnsiTheme="majorBidi" w:cstheme="majorBidi"/>
        </w:rPr>
        <w:tab/>
        <w:t>FARMAKOLOGINĖS SAVYBĖS</w:t>
      </w:r>
      <w:bookmarkEnd w:id="31"/>
      <w:bookmarkEnd w:id="32"/>
    </w:p>
    <w:p w14:paraId="6257B39F" w14:textId="77777777" w:rsidR="006119A3" w:rsidRPr="006119A3" w:rsidRDefault="006119A3" w:rsidP="00C243D3">
      <w:pPr>
        <w:pStyle w:val="BTEMEASMCA"/>
      </w:pPr>
    </w:p>
    <w:p w14:paraId="5992D1BF" w14:textId="77777777" w:rsidR="006119A3" w:rsidRPr="006119A3" w:rsidRDefault="006119A3" w:rsidP="006119A3">
      <w:pPr>
        <w:pStyle w:val="PI-2EMEASMCA"/>
        <w:rPr>
          <w:rFonts w:asciiTheme="majorBidi" w:hAnsiTheme="majorBidi" w:cstheme="majorBidi"/>
        </w:rPr>
      </w:pPr>
      <w:bookmarkStart w:id="33" w:name="_Toc129243112"/>
      <w:bookmarkStart w:id="34" w:name="_Toc129243237"/>
      <w:r w:rsidRPr="006119A3">
        <w:rPr>
          <w:rFonts w:asciiTheme="majorBidi" w:hAnsiTheme="majorBidi" w:cstheme="majorBidi"/>
        </w:rPr>
        <w:t>5.1</w:t>
      </w:r>
      <w:r w:rsidRPr="006119A3">
        <w:rPr>
          <w:rFonts w:asciiTheme="majorBidi" w:hAnsiTheme="majorBidi" w:cstheme="majorBidi"/>
        </w:rPr>
        <w:tab/>
        <w:t>Farmakodinaminės savybės</w:t>
      </w:r>
      <w:bookmarkEnd w:id="33"/>
      <w:bookmarkEnd w:id="34"/>
    </w:p>
    <w:p w14:paraId="708582C5" w14:textId="77777777" w:rsidR="006119A3" w:rsidRPr="006119A3" w:rsidRDefault="006119A3" w:rsidP="006119A3">
      <w:pPr>
        <w:pStyle w:val="Pagrindinistekstas"/>
        <w:spacing w:after="0"/>
        <w:rPr>
          <w:rFonts w:asciiTheme="majorBidi" w:hAnsiTheme="majorBidi" w:cstheme="majorBidi"/>
          <w:sz w:val="22"/>
          <w:szCs w:val="22"/>
        </w:rPr>
      </w:pPr>
    </w:p>
    <w:p w14:paraId="4CF6BF78" w14:textId="77777777" w:rsidR="006119A3" w:rsidRPr="00C12FB7" w:rsidRDefault="006119A3" w:rsidP="00C12FB7">
      <w:pPr>
        <w:rPr>
          <w:sz w:val="22"/>
          <w:szCs w:val="22"/>
        </w:rPr>
      </w:pPr>
      <w:r w:rsidRPr="00C12FB7">
        <w:rPr>
          <w:sz w:val="22"/>
          <w:szCs w:val="22"/>
        </w:rPr>
        <w:t>Duomenys nebūtini.</w:t>
      </w:r>
    </w:p>
    <w:p w14:paraId="311C3AD5" w14:textId="77777777" w:rsidR="006119A3" w:rsidRPr="006119A3" w:rsidRDefault="006119A3" w:rsidP="00C243D3">
      <w:pPr>
        <w:pStyle w:val="BTEMEASMCA"/>
      </w:pPr>
    </w:p>
    <w:p w14:paraId="2309C7DC" w14:textId="77777777" w:rsidR="006119A3" w:rsidRPr="006119A3" w:rsidRDefault="006119A3" w:rsidP="006119A3">
      <w:pPr>
        <w:pStyle w:val="PI-2EMEASMCA"/>
        <w:numPr>
          <w:ilvl w:val="1"/>
          <w:numId w:val="2"/>
        </w:numPr>
        <w:tabs>
          <w:tab w:val="clear" w:pos="570"/>
          <w:tab w:val="left" w:pos="567"/>
          <w:tab w:val="num" w:pos="720"/>
        </w:tabs>
        <w:ind w:left="720" w:hanging="720"/>
        <w:rPr>
          <w:rFonts w:asciiTheme="majorBidi" w:hAnsiTheme="majorBidi" w:cstheme="majorBidi"/>
        </w:rPr>
      </w:pPr>
      <w:bookmarkStart w:id="35" w:name="_Toc129243113"/>
      <w:bookmarkStart w:id="36" w:name="_Toc129243238"/>
      <w:r w:rsidRPr="006119A3">
        <w:rPr>
          <w:rFonts w:asciiTheme="majorBidi" w:hAnsiTheme="majorBidi" w:cstheme="majorBidi"/>
        </w:rPr>
        <w:t>Farmakokinetinės savybės</w:t>
      </w:r>
      <w:bookmarkEnd w:id="35"/>
      <w:bookmarkEnd w:id="36"/>
    </w:p>
    <w:p w14:paraId="49450B87" w14:textId="77777777" w:rsidR="006119A3" w:rsidRPr="006119A3" w:rsidRDefault="006119A3" w:rsidP="006119A3">
      <w:pPr>
        <w:pStyle w:val="PI-2EMEASMCA"/>
        <w:ind w:left="0" w:firstLine="0"/>
        <w:rPr>
          <w:rFonts w:asciiTheme="majorBidi" w:hAnsiTheme="majorBidi" w:cstheme="majorBidi"/>
        </w:rPr>
      </w:pPr>
    </w:p>
    <w:p w14:paraId="78D81441" w14:textId="77777777" w:rsidR="006119A3" w:rsidRPr="00C12FB7" w:rsidRDefault="006119A3" w:rsidP="00C12FB7">
      <w:pPr>
        <w:rPr>
          <w:sz w:val="22"/>
          <w:szCs w:val="22"/>
        </w:rPr>
      </w:pPr>
      <w:r w:rsidRPr="00C12FB7">
        <w:rPr>
          <w:sz w:val="22"/>
          <w:szCs w:val="22"/>
        </w:rPr>
        <w:t>Duomenys nebūtini.</w:t>
      </w:r>
    </w:p>
    <w:p w14:paraId="148DF621" w14:textId="77777777" w:rsidR="006119A3" w:rsidRPr="00C12FB7" w:rsidRDefault="006119A3" w:rsidP="00C12FB7">
      <w:pPr>
        <w:rPr>
          <w:sz w:val="22"/>
          <w:szCs w:val="22"/>
        </w:rPr>
      </w:pPr>
    </w:p>
    <w:p w14:paraId="252814D9" w14:textId="77777777" w:rsidR="006119A3" w:rsidRPr="006119A3" w:rsidRDefault="006119A3" w:rsidP="006119A3">
      <w:pPr>
        <w:pStyle w:val="PI-2EMEASMCA"/>
        <w:rPr>
          <w:rFonts w:asciiTheme="majorBidi" w:hAnsiTheme="majorBidi" w:cstheme="majorBidi"/>
        </w:rPr>
      </w:pPr>
      <w:bookmarkStart w:id="37" w:name="_Toc129243114"/>
      <w:bookmarkStart w:id="38" w:name="_Toc129243239"/>
      <w:r w:rsidRPr="006119A3">
        <w:rPr>
          <w:rFonts w:asciiTheme="majorBidi" w:hAnsiTheme="majorBidi" w:cstheme="majorBidi"/>
        </w:rPr>
        <w:t>5.3</w:t>
      </w:r>
      <w:r w:rsidRPr="006119A3">
        <w:rPr>
          <w:rFonts w:asciiTheme="majorBidi" w:hAnsiTheme="majorBidi" w:cstheme="majorBidi"/>
        </w:rPr>
        <w:tab/>
        <w:t>Ikiklinikinių saugumo tyrimų duomenys</w:t>
      </w:r>
      <w:bookmarkEnd w:id="37"/>
      <w:bookmarkEnd w:id="38"/>
    </w:p>
    <w:p w14:paraId="0DB49FE7" w14:textId="77777777" w:rsidR="006119A3" w:rsidRPr="006119A3" w:rsidRDefault="006119A3" w:rsidP="00C243D3">
      <w:pPr>
        <w:pStyle w:val="BTEMEASMCA"/>
      </w:pPr>
    </w:p>
    <w:p w14:paraId="656716F0" w14:textId="77777777" w:rsidR="006119A3" w:rsidRPr="00C12FB7" w:rsidRDefault="006119A3" w:rsidP="00C12FB7">
      <w:pPr>
        <w:rPr>
          <w:sz w:val="22"/>
          <w:szCs w:val="22"/>
        </w:rPr>
      </w:pPr>
      <w:r w:rsidRPr="00C12FB7">
        <w:rPr>
          <w:sz w:val="22"/>
          <w:szCs w:val="22"/>
        </w:rPr>
        <w:t>Duomenys nebūtini. Tinkamų ikiklinikinių tyrimų atlikta nebuvo.</w:t>
      </w:r>
    </w:p>
    <w:p w14:paraId="3EE7F3F7" w14:textId="77777777" w:rsidR="006119A3" w:rsidRPr="006119A3" w:rsidRDefault="006119A3" w:rsidP="00C243D3">
      <w:pPr>
        <w:pStyle w:val="BTEMEASMCA"/>
      </w:pPr>
    </w:p>
    <w:p w14:paraId="63873175" w14:textId="77777777" w:rsidR="006119A3" w:rsidRPr="006119A3" w:rsidRDefault="006119A3" w:rsidP="00C243D3">
      <w:pPr>
        <w:pStyle w:val="BTEMEASMCA"/>
      </w:pPr>
    </w:p>
    <w:p w14:paraId="54813077" w14:textId="77777777" w:rsidR="006119A3" w:rsidRPr="006119A3" w:rsidRDefault="006119A3" w:rsidP="006119A3">
      <w:pPr>
        <w:pStyle w:val="PI-1EMEASMCA"/>
        <w:keepLines/>
        <w:rPr>
          <w:rFonts w:asciiTheme="majorBidi" w:hAnsiTheme="majorBidi" w:cstheme="majorBidi"/>
        </w:rPr>
      </w:pPr>
      <w:bookmarkStart w:id="39" w:name="_Toc129243115"/>
      <w:bookmarkStart w:id="40" w:name="_Toc129243240"/>
      <w:r w:rsidRPr="006119A3">
        <w:rPr>
          <w:rFonts w:asciiTheme="majorBidi" w:hAnsiTheme="majorBidi" w:cstheme="majorBidi"/>
        </w:rPr>
        <w:t>6.</w:t>
      </w:r>
      <w:r w:rsidRPr="006119A3">
        <w:rPr>
          <w:rFonts w:asciiTheme="majorBidi" w:hAnsiTheme="majorBidi" w:cstheme="majorBidi"/>
        </w:rPr>
        <w:tab/>
        <w:t>FARMACINĖ INFORMACIJA</w:t>
      </w:r>
      <w:bookmarkEnd w:id="39"/>
      <w:bookmarkEnd w:id="40"/>
    </w:p>
    <w:p w14:paraId="7B2D32B3" w14:textId="77777777" w:rsidR="006119A3" w:rsidRPr="006119A3" w:rsidRDefault="006119A3" w:rsidP="00C243D3">
      <w:pPr>
        <w:pStyle w:val="BTEMEASMCA"/>
      </w:pPr>
    </w:p>
    <w:p w14:paraId="0FFEE555" w14:textId="77777777" w:rsidR="006119A3" w:rsidRPr="006119A3" w:rsidRDefault="006119A3" w:rsidP="006119A3">
      <w:pPr>
        <w:pStyle w:val="PI-2EMEASMCA"/>
        <w:rPr>
          <w:rFonts w:asciiTheme="majorBidi" w:hAnsiTheme="majorBidi" w:cstheme="majorBidi"/>
        </w:rPr>
      </w:pPr>
      <w:bookmarkStart w:id="41" w:name="_Toc129243116"/>
      <w:bookmarkStart w:id="42" w:name="_Toc129243241"/>
      <w:r w:rsidRPr="006119A3">
        <w:rPr>
          <w:rFonts w:asciiTheme="majorBidi" w:hAnsiTheme="majorBidi" w:cstheme="majorBidi"/>
        </w:rPr>
        <w:t>6.1</w:t>
      </w:r>
      <w:r w:rsidRPr="006119A3">
        <w:rPr>
          <w:rFonts w:asciiTheme="majorBidi" w:hAnsiTheme="majorBidi" w:cstheme="majorBidi"/>
        </w:rPr>
        <w:tab/>
        <w:t>Pagalbinių medžiagų sąrašas</w:t>
      </w:r>
      <w:bookmarkEnd w:id="41"/>
      <w:bookmarkEnd w:id="42"/>
    </w:p>
    <w:p w14:paraId="40B09B5C" w14:textId="77777777" w:rsidR="006119A3" w:rsidRPr="006119A3" w:rsidRDefault="006119A3" w:rsidP="00C243D3">
      <w:pPr>
        <w:pStyle w:val="BTEMEASMCA"/>
      </w:pPr>
    </w:p>
    <w:p w14:paraId="5244FC13" w14:textId="77777777" w:rsidR="006119A3" w:rsidRPr="00C12FB7" w:rsidRDefault="006119A3" w:rsidP="00C12FB7">
      <w:pPr>
        <w:rPr>
          <w:sz w:val="22"/>
          <w:szCs w:val="22"/>
        </w:rPr>
      </w:pPr>
      <w:r w:rsidRPr="00C12FB7">
        <w:rPr>
          <w:sz w:val="22"/>
          <w:szCs w:val="22"/>
        </w:rPr>
        <w:t>Bulvių krakmolas</w:t>
      </w:r>
    </w:p>
    <w:p w14:paraId="3B875512" w14:textId="77777777" w:rsidR="006119A3" w:rsidRPr="00C12FB7" w:rsidRDefault="006119A3" w:rsidP="00C12FB7">
      <w:pPr>
        <w:rPr>
          <w:sz w:val="22"/>
          <w:szCs w:val="22"/>
        </w:rPr>
      </w:pPr>
      <w:r w:rsidRPr="00C12FB7">
        <w:rPr>
          <w:sz w:val="22"/>
          <w:szCs w:val="22"/>
        </w:rPr>
        <w:t xml:space="preserve">Bevandenis koloidinis silicio dioksidas </w:t>
      </w:r>
    </w:p>
    <w:p w14:paraId="51D76A28" w14:textId="77777777" w:rsidR="006119A3" w:rsidRPr="00C12FB7" w:rsidRDefault="006119A3" w:rsidP="00C12FB7">
      <w:pPr>
        <w:rPr>
          <w:sz w:val="22"/>
          <w:szCs w:val="22"/>
        </w:rPr>
      </w:pPr>
    </w:p>
    <w:p w14:paraId="50105978" w14:textId="77777777" w:rsidR="006119A3" w:rsidRPr="006119A3" w:rsidRDefault="006119A3" w:rsidP="006119A3">
      <w:pPr>
        <w:pStyle w:val="PI-2EMEASMCA"/>
        <w:rPr>
          <w:rFonts w:asciiTheme="majorBidi" w:hAnsiTheme="majorBidi" w:cstheme="majorBidi"/>
        </w:rPr>
      </w:pPr>
      <w:bookmarkStart w:id="43" w:name="_Toc129243117"/>
      <w:bookmarkStart w:id="44" w:name="_Toc129243242"/>
      <w:r w:rsidRPr="006119A3">
        <w:rPr>
          <w:rFonts w:asciiTheme="majorBidi" w:hAnsiTheme="majorBidi" w:cstheme="majorBidi"/>
        </w:rPr>
        <w:t>6.2</w:t>
      </w:r>
      <w:r w:rsidRPr="006119A3">
        <w:rPr>
          <w:rFonts w:asciiTheme="majorBidi" w:hAnsiTheme="majorBidi" w:cstheme="majorBidi"/>
        </w:rPr>
        <w:tab/>
        <w:t>Nesuderinamumas</w:t>
      </w:r>
      <w:bookmarkEnd w:id="43"/>
      <w:bookmarkEnd w:id="44"/>
    </w:p>
    <w:p w14:paraId="1E4541BD" w14:textId="77777777" w:rsidR="006119A3" w:rsidRPr="006119A3" w:rsidRDefault="006119A3" w:rsidP="00C243D3">
      <w:pPr>
        <w:pStyle w:val="BTEMEASMCA"/>
      </w:pPr>
    </w:p>
    <w:p w14:paraId="61F7ADC6"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Duomenys nebūtini.</w:t>
      </w:r>
    </w:p>
    <w:p w14:paraId="75D27505" w14:textId="77777777" w:rsidR="006119A3" w:rsidRPr="006119A3" w:rsidRDefault="006119A3" w:rsidP="00C243D3">
      <w:pPr>
        <w:pStyle w:val="BTEMEASMCA"/>
      </w:pPr>
    </w:p>
    <w:p w14:paraId="25E036D5" w14:textId="77777777" w:rsidR="006119A3" w:rsidRPr="006119A3" w:rsidRDefault="006119A3" w:rsidP="006119A3">
      <w:pPr>
        <w:pStyle w:val="PI-2EMEASMCA"/>
        <w:rPr>
          <w:rFonts w:asciiTheme="majorBidi" w:hAnsiTheme="majorBidi" w:cstheme="majorBidi"/>
        </w:rPr>
      </w:pPr>
      <w:bookmarkStart w:id="45" w:name="_Toc129243118"/>
      <w:bookmarkStart w:id="46" w:name="_Toc129243243"/>
      <w:r w:rsidRPr="006119A3">
        <w:rPr>
          <w:rFonts w:asciiTheme="majorBidi" w:hAnsiTheme="majorBidi" w:cstheme="majorBidi"/>
        </w:rPr>
        <w:t>6.3</w:t>
      </w:r>
      <w:r w:rsidRPr="006119A3">
        <w:rPr>
          <w:rFonts w:asciiTheme="majorBidi" w:hAnsiTheme="majorBidi" w:cstheme="majorBidi"/>
        </w:rPr>
        <w:tab/>
        <w:t>Tinkamumo laikas</w:t>
      </w:r>
      <w:bookmarkEnd w:id="45"/>
      <w:bookmarkEnd w:id="46"/>
    </w:p>
    <w:p w14:paraId="25A44027" w14:textId="77777777" w:rsidR="006119A3" w:rsidRPr="006119A3" w:rsidRDefault="006119A3" w:rsidP="00C243D3">
      <w:pPr>
        <w:pStyle w:val="BTEMEASMCA"/>
      </w:pPr>
    </w:p>
    <w:p w14:paraId="293DE98B"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3 metai</w:t>
      </w:r>
    </w:p>
    <w:p w14:paraId="47353703" w14:textId="77777777" w:rsidR="006119A3" w:rsidRPr="006119A3" w:rsidRDefault="006119A3" w:rsidP="00C243D3">
      <w:pPr>
        <w:pStyle w:val="BTEMEASMCA"/>
      </w:pPr>
    </w:p>
    <w:p w14:paraId="5F8C4CCC" w14:textId="77777777" w:rsidR="006119A3" w:rsidRPr="006119A3" w:rsidRDefault="006119A3" w:rsidP="006119A3">
      <w:pPr>
        <w:pStyle w:val="PI-2EMEASMCA"/>
        <w:rPr>
          <w:rFonts w:asciiTheme="majorBidi" w:hAnsiTheme="majorBidi" w:cstheme="majorBidi"/>
        </w:rPr>
      </w:pPr>
      <w:bookmarkStart w:id="47" w:name="_Toc129243119"/>
      <w:bookmarkStart w:id="48" w:name="_Toc129243244"/>
      <w:r w:rsidRPr="006119A3">
        <w:rPr>
          <w:rFonts w:asciiTheme="majorBidi" w:hAnsiTheme="majorBidi" w:cstheme="majorBidi"/>
        </w:rPr>
        <w:t>6.4</w:t>
      </w:r>
      <w:r w:rsidRPr="006119A3">
        <w:rPr>
          <w:rFonts w:asciiTheme="majorBidi" w:hAnsiTheme="majorBidi" w:cstheme="majorBidi"/>
        </w:rPr>
        <w:tab/>
        <w:t>Specialios laikymo sąlygos</w:t>
      </w:r>
      <w:bookmarkEnd w:id="47"/>
      <w:bookmarkEnd w:id="48"/>
    </w:p>
    <w:p w14:paraId="246B1EBB" w14:textId="77777777" w:rsidR="006119A3" w:rsidRPr="006119A3" w:rsidRDefault="006119A3" w:rsidP="00C243D3">
      <w:pPr>
        <w:pStyle w:val="BTEMEASMCA"/>
      </w:pPr>
    </w:p>
    <w:p w14:paraId="3C869FA2" w14:textId="77777777" w:rsidR="006119A3" w:rsidRPr="00C12FB7" w:rsidRDefault="006119A3" w:rsidP="00C12FB7">
      <w:pPr>
        <w:rPr>
          <w:sz w:val="22"/>
          <w:szCs w:val="22"/>
        </w:rPr>
      </w:pPr>
      <w:r w:rsidRPr="00C12FB7">
        <w:rPr>
          <w:sz w:val="22"/>
          <w:szCs w:val="22"/>
        </w:rPr>
        <w:t>Polipropileninė talpyklė</w:t>
      </w:r>
    </w:p>
    <w:p w14:paraId="13A6F06E" w14:textId="77777777" w:rsidR="006119A3" w:rsidRPr="00C12FB7" w:rsidRDefault="006119A3" w:rsidP="00C12FB7">
      <w:pPr>
        <w:rPr>
          <w:sz w:val="22"/>
          <w:szCs w:val="22"/>
        </w:rPr>
      </w:pPr>
      <w:r w:rsidRPr="00C12FB7">
        <w:rPr>
          <w:sz w:val="22"/>
          <w:szCs w:val="22"/>
        </w:rPr>
        <w:t xml:space="preserve">Laikyti ne aukštesnėje kaip </w:t>
      </w:r>
      <w:smartTag w:uri="urn:schemas-microsoft-com:office:smarttags" w:element="metricconverter">
        <w:smartTagPr>
          <w:attr w:name="ProductID" w:val="25 °C"/>
        </w:smartTagPr>
        <w:r w:rsidRPr="00C12FB7">
          <w:rPr>
            <w:sz w:val="22"/>
            <w:szCs w:val="22"/>
          </w:rPr>
          <w:t>25 °C</w:t>
        </w:r>
      </w:smartTag>
      <w:r w:rsidRPr="00C12FB7">
        <w:rPr>
          <w:sz w:val="22"/>
          <w:szCs w:val="22"/>
        </w:rPr>
        <w:t xml:space="preserve"> temperatūroje. Talpyklę laikyti sandarią.</w:t>
      </w:r>
    </w:p>
    <w:p w14:paraId="066278FE" w14:textId="77777777" w:rsidR="006119A3" w:rsidRPr="00C12FB7" w:rsidRDefault="006119A3" w:rsidP="00C12FB7">
      <w:pPr>
        <w:rPr>
          <w:sz w:val="22"/>
          <w:szCs w:val="22"/>
        </w:rPr>
      </w:pPr>
    </w:p>
    <w:p w14:paraId="0AC85143" w14:textId="77777777" w:rsidR="006119A3" w:rsidRPr="00C12FB7" w:rsidRDefault="006119A3" w:rsidP="00C12FB7">
      <w:pPr>
        <w:rPr>
          <w:sz w:val="22"/>
          <w:szCs w:val="22"/>
        </w:rPr>
      </w:pPr>
      <w:r w:rsidRPr="00C12FB7">
        <w:rPr>
          <w:sz w:val="22"/>
          <w:szCs w:val="22"/>
        </w:rPr>
        <w:t>Lizdinės plokštelės</w:t>
      </w:r>
    </w:p>
    <w:p w14:paraId="41E23887" w14:textId="77777777" w:rsidR="006119A3" w:rsidRPr="009332BF" w:rsidRDefault="006119A3" w:rsidP="00C12FB7">
      <w:pPr>
        <w:rPr>
          <w:rFonts w:asciiTheme="majorBidi" w:hAnsiTheme="majorBidi" w:cstheme="majorBidi"/>
          <w:sz w:val="22"/>
          <w:szCs w:val="22"/>
        </w:rPr>
      </w:pPr>
      <w:r w:rsidRPr="009332BF">
        <w:rPr>
          <w:rFonts w:asciiTheme="majorBidi" w:hAnsiTheme="majorBidi" w:cstheme="majorBidi"/>
          <w:sz w:val="22"/>
          <w:szCs w:val="22"/>
        </w:rPr>
        <w:t>Šiam vaistiniam preparatui specialių laikymo sąlygų nereikia.</w:t>
      </w:r>
    </w:p>
    <w:p w14:paraId="1E9F6DEF" w14:textId="77777777" w:rsidR="006119A3" w:rsidRPr="006119A3" w:rsidRDefault="006119A3" w:rsidP="00C243D3">
      <w:pPr>
        <w:pStyle w:val="BTEMEASMCA"/>
      </w:pPr>
    </w:p>
    <w:p w14:paraId="654929F6" w14:textId="77777777" w:rsidR="006119A3" w:rsidRPr="006119A3" w:rsidRDefault="006119A3" w:rsidP="006119A3">
      <w:pPr>
        <w:pStyle w:val="PI-2EMEASMCA"/>
        <w:rPr>
          <w:rFonts w:asciiTheme="majorBidi" w:hAnsiTheme="majorBidi" w:cstheme="majorBidi"/>
        </w:rPr>
      </w:pPr>
      <w:bookmarkStart w:id="49" w:name="_Toc129243120"/>
      <w:bookmarkStart w:id="50" w:name="_Toc129243245"/>
      <w:r w:rsidRPr="006119A3">
        <w:rPr>
          <w:rFonts w:asciiTheme="majorBidi" w:hAnsiTheme="majorBidi" w:cstheme="majorBidi"/>
        </w:rPr>
        <w:t>6.5</w:t>
      </w:r>
      <w:r w:rsidRPr="006119A3">
        <w:rPr>
          <w:rFonts w:asciiTheme="majorBidi" w:hAnsiTheme="majorBidi" w:cstheme="majorBidi"/>
        </w:rPr>
        <w:tab/>
      </w:r>
      <w:r w:rsidRPr="006119A3">
        <w:rPr>
          <w:rFonts w:asciiTheme="majorBidi" w:hAnsiTheme="majorBidi" w:cstheme="majorBidi"/>
          <w:bCs/>
        </w:rPr>
        <w:t>Talpyklės pobūdis ir jos turinys</w:t>
      </w:r>
      <w:r w:rsidRPr="006119A3">
        <w:rPr>
          <w:rFonts w:asciiTheme="majorBidi" w:hAnsiTheme="majorBidi" w:cstheme="majorBidi"/>
        </w:rPr>
        <w:t xml:space="preserve"> </w:t>
      </w:r>
      <w:bookmarkEnd w:id="49"/>
      <w:bookmarkEnd w:id="50"/>
    </w:p>
    <w:p w14:paraId="42DBAECA" w14:textId="77777777" w:rsidR="006119A3" w:rsidRPr="006119A3" w:rsidRDefault="006119A3" w:rsidP="00C243D3">
      <w:pPr>
        <w:pStyle w:val="BTEMEASMCA"/>
      </w:pPr>
    </w:p>
    <w:p w14:paraId="00CD4EDB" w14:textId="77777777" w:rsidR="006119A3" w:rsidRPr="00C12FB7" w:rsidRDefault="006119A3" w:rsidP="009332BF">
      <w:pPr>
        <w:rPr>
          <w:sz w:val="22"/>
          <w:szCs w:val="22"/>
        </w:rPr>
      </w:pPr>
      <w:r w:rsidRPr="00C12FB7">
        <w:rPr>
          <w:sz w:val="22"/>
          <w:szCs w:val="22"/>
        </w:rPr>
        <w:t>Polipropileninė talpyklė, užkimšta polietileniniu kamščiu. Talpyklėje yra 20, 60 arba 90 tablečių.</w:t>
      </w:r>
    </w:p>
    <w:p w14:paraId="5F56E85F" w14:textId="77777777" w:rsidR="006119A3" w:rsidRPr="00C12FB7" w:rsidRDefault="006119A3" w:rsidP="009332BF">
      <w:pPr>
        <w:rPr>
          <w:sz w:val="22"/>
          <w:szCs w:val="22"/>
        </w:rPr>
      </w:pPr>
      <w:r w:rsidRPr="00C12FB7">
        <w:rPr>
          <w:sz w:val="22"/>
          <w:szCs w:val="22"/>
        </w:rPr>
        <w:t>PVC ir aliuminio folijos lizdinė plokštelė, kurioje yra 10 tablečių. Kartono dėžutėje yra 10, 20, 30, 40, 50, 60, 70, 80, 90 arba 100 tablečių.</w:t>
      </w:r>
    </w:p>
    <w:p w14:paraId="241D62ED" w14:textId="77777777" w:rsidR="006119A3" w:rsidRPr="00C12FB7" w:rsidRDefault="006119A3" w:rsidP="00C12FB7">
      <w:pPr>
        <w:rPr>
          <w:sz w:val="22"/>
          <w:szCs w:val="22"/>
        </w:rPr>
      </w:pPr>
      <w:r w:rsidRPr="00C12FB7">
        <w:rPr>
          <w:sz w:val="22"/>
          <w:szCs w:val="22"/>
        </w:rPr>
        <w:t>Gali būti tiekiamos ne visų dydžių pakuotės.</w:t>
      </w:r>
    </w:p>
    <w:p w14:paraId="1668D7F2" w14:textId="77777777" w:rsidR="006119A3" w:rsidRPr="006119A3" w:rsidRDefault="006119A3" w:rsidP="00C243D3">
      <w:pPr>
        <w:pStyle w:val="BTEMEASMCA"/>
      </w:pPr>
    </w:p>
    <w:p w14:paraId="4F311B15" w14:textId="77777777" w:rsidR="006119A3" w:rsidRPr="006119A3" w:rsidRDefault="006119A3" w:rsidP="006119A3">
      <w:pPr>
        <w:pStyle w:val="PI-2EMEASMCA"/>
        <w:rPr>
          <w:rFonts w:asciiTheme="majorBidi" w:hAnsiTheme="majorBidi" w:cstheme="majorBidi"/>
        </w:rPr>
      </w:pPr>
      <w:bookmarkStart w:id="51" w:name="_Toc129243121"/>
      <w:bookmarkStart w:id="52" w:name="_Toc129243246"/>
      <w:r w:rsidRPr="006119A3">
        <w:rPr>
          <w:rFonts w:asciiTheme="majorBidi" w:hAnsiTheme="majorBidi" w:cstheme="majorBidi"/>
        </w:rPr>
        <w:t>6.6</w:t>
      </w:r>
      <w:r w:rsidRPr="006119A3">
        <w:rPr>
          <w:rFonts w:asciiTheme="majorBidi" w:hAnsiTheme="majorBidi" w:cstheme="majorBidi"/>
        </w:rPr>
        <w:tab/>
        <w:t xml:space="preserve">Specialūs reikalavimai atliekoms tvarkyti </w:t>
      </w:r>
      <w:bookmarkEnd w:id="51"/>
      <w:bookmarkEnd w:id="52"/>
    </w:p>
    <w:p w14:paraId="29E8C900" w14:textId="77777777" w:rsidR="006119A3" w:rsidRPr="006119A3" w:rsidRDefault="006119A3" w:rsidP="00C243D3">
      <w:pPr>
        <w:pStyle w:val="BTEMEASMCA"/>
      </w:pPr>
    </w:p>
    <w:p w14:paraId="6273CCB4" w14:textId="77777777" w:rsidR="006119A3" w:rsidRPr="006119A3" w:rsidRDefault="006119A3" w:rsidP="00C243D3">
      <w:pPr>
        <w:pStyle w:val="BTEMEASMCA"/>
      </w:pPr>
      <w:r w:rsidRPr="006119A3">
        <w:t>Specialių reikalavimų nėra.</w:t>
      </w:r>
    </w:p>
    <w:p w14:paraId="0F810F14" w14:textId="77777777" w:rsidR="006119A3" w:rsidRPr="006119A3" w:rsidRDefault="006119A3" w:rsidP="00C243D3">
      <w:pPr>
        <w:pStyle w:val="BTEMEASMCA"/>
      </w:pPr>
    </w:p>
    <w:p w14:paraId="652C2524" w14:textId="77777777" w:rsidR="006119A3" w:rsidRPr="006119A3" w:rsidRDefault="006119A3" w:rsidP="00C243D3">
      <w:pPr>
        <w:pStyle w:val="BTEMEASMCA"/>
      </w:pPr>
    </w:p>
    <w:p w14:paraId="6999BCBA" w14:textId="77777777" w:rsidR="006119A3" w:rsidRPr="006119A3" w:rsidRDefault="006119A3" w:rsidP="006119A3">
      <w:pPr>
        <w:pStyle w:val="PI-1EMEASMCA"/>
        <w:rPr>
          <w:rFonts w:asciiTheme="majorBidi" w:hAnsiTheme="majorBidi" w:cstheme="majorBidi"/>
        </w:rPr>
      </w:pPr>
      <w:bookmarkStart w:id="53" w:name="_Toc129243122"/>
      <w:bookmarkStart w:id="54" w:name="_Toc129243247"/>
      <w:r w:rsidRPr="006119A3">
        <w:rPr>
          <w:rFonts w:asciiTheme="majorBidi" w:hAnsiTheme="majorBidi" w:cstheme="majorBidi"/>
        </w:rPr>
        <w:t>7.</w:t>
      </w:r>
      <w:r w:rsidRPr="006119A3">
        <w:rPr>
          <w:rFonts w:asciiTheme="majorBidi" w:hAnsiTheme="majorBidi" w:cstheme="majorBidi"/>
        </w:rPr>
        <w:tab/>
        <w:t>REGISTRUOTOJAS</w:t>
      </w:r>
      <w:bookmarkEnd w:id="53"/>
      <w:bookmarkEnd w:id="54"/>
    </w:p>
    <w:p w14:paraId="49EA25EE" w14:textId="77777777" w:rsidR="006119A3" w:rsidRPr="006119A3" w:rsidRDefault="006119A3" w:rsidP="00C243D3">
      <w:pPr>
        <w:pStyle w:val="BTEMEASMCA"/>
      </w:pPr>
    </w:p>
    <w:p w14:paraId="36BDE6B1" w14:textId="532754BB" w:rsidR="006119A3" w:rsidRPr="006119A3" w:rsidRDefault="00F132D9" w:rsidP="006119A3">
      <w:pPr>
        <w:jc w:val="both"/>
        <w:rPr>
          <w:rFonts w:asciiTheme="majorBidi" w:hAnsiTheme="majorBidi" w:cstheme="majorBidi"/>
          <w:sz w:val="22"/>
          <w:szCs w:val="22"/>
        </w:rPr>
      </w:pPr>
      <w:r>
        <w:rPr>
          <w:rFonts w:asciiTheme="majorBidi" w:hAnsiTheme="majorBidi" w:cstheme="majorBidi"/>
          <w:sz w:val="22"/>
          <w:szCs w:val="22"/>
        </w:rPr>
        <w:t>Labofarm sp. z o.o.</w:t>
      </w:r>
    </w:p>
    <w:p w14:paraId="476943C8" w14:textId="729069BA" w:rsidR="00F132D9"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ul. Lubichowska 176</w:t>
      </w:r>
      <w:r w:rsidR="00F132D9">
        <w:rPr>
          <w:rFonts w:asciiTheme="majorBidi" w:hAnsiTheme="majorBidi" w:cstheme="majorBidi"/>
          <w:sz w:val="22"/>
          <w:szCs w:val="22"/>
        </w:rPr>
        <w:t>B</w:t>
      </w:r>
    </w:p>
    <w:p w14:paraId="14E456A8" w14:textId="2C5A35B6" w:rsidR="006119A3" w:rsidRPr="006119A3" w:rsidRDefault="00F132D9" w:rsidP="006119A3">
      <w:pPr>
        <w:jc w:val="both"/>
        <w:rPr>
          <w:rFonts w:asciiTheme="majorBidi" w:hAnsiTheme="majorBidi" w:cstheme="majorBidi"/>
          <w:sz w:val="22"/>
          <w:szCs w:val="22"/>
        </w:rPr>
      </w:pPr>
      <w:r w:rsidRPr="006119A3">
        <w:rPr>
          <w:rFonts w:asciiTheme="majorBidi" w:hAnsiTheme="majorBidi" w:cstheme="majorBidi"/>
          <w:sz w:val="22"/>
          <w:szCs w:val="22"/>
        </w:rPr>
        <w:t>83-200 Starogard Gdański</w:t>
      </w:r>
    </w:p>
    <w:p w14:paraId="16DD1691"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Lenkija</w:t>
      </w:r>
    </w:p>
    <w:p w14:paraId="3AB7809C"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Tel. +48 58 561-20-08</w:t>
      </w:r>
    </w:p>
    <w:p w14:paraId="67E12EA5"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 xml:space="preserve">El. paštas </w:t>
      </w:r>
      <w:hyperlink r:id="rId8" w:history="1">
        <w:r w:rsidRPr="006119A3">
          <w:rPr>
            <w:rStyle w:val="Hipersaitas"/>
            <w:rFonts w:asciiTheme="majorBidi" w:eastAsiaTheme="majorEastAsia" w:hAnsiTheme="majorBidi" w:cstheme="majorBidi"/>
            <w:sz w:val="22"/>
            <w:szCs w:val="22"/>
          </w:rPr>
          <w:t>poczta@labofarm.com.pl</w:t>
        </w:r>
      </w:hyperlink>
    </w:p>
    <w:p w14:paraId="44C757B8" w14:textId="77777777" w:rsidR="006119A3" w:rsidRDefault="006119A3" w:rsidP="009332BF">
      <w:pPr>
        <w:pStyle w:val="BTEMEASMCA"/>
        <w:ind w:right="0"/>
      </w:pPr>
    </w:p>
    <w:p w14:paraId="41524F41" w14:textId="77777777" w:rsidR="009332BF" w:rsidRPr="006119A3" w:rsidRDefault="009332BF" w:rsidP="009332BF">
      <w:pPr>
        <w:pStyle w:val="BTEMEASMCA"/>
        <w:ind w:right="0"/>
      </w:pPr>
    </w:p>
    <w:p w14:paraId="2E7CF746" w14:textId="77777777" w:rsidR="006119A3" w:rsidRPr="00C12FB7" w:rsidRDefault="006119A3" w:rsidP="00C12FB7">
      <w:pPr>
        <w:pStyle w:val="Antrat3"/>
        <w:tabs>
          <w:tab w:val="left" w:pos="567"/>
        </w:tabs>
        <w:spacing w:before="0" w:after="0"/>
        <w:rPr>
          <w:rFonts w:asciiTheme="majorBidi" w:hAnsiTheme="majorBidi"/>
          <w:b/>
          <w:bCs/>
          <w:sz w:val="22"/>
          <w:szCs w:val="22"/>
        </w:rPr>
      </w:pPr>
      <w:bookmarkStart w:id="55" w:name="_Toc129243123"/>
      <w:bookmarkStart w:id="56" w:name="_Toc129243248"/>
      <w:r w:rsidRPr="00C12FB7">
        <w:rPr>
          <w:rFonts w:asciiTheme="majorBidi" w:hAnsiTheme="majorBidi"/>
          <w:b/>
          <w:bCs/>
          <w:color w:val="auto"/>
          <w:sz w:val="22"/>
          <w:szCs w:val="22"/>
        </w:rPr>
        <w:t>8.</w:t>
      </w:r>
      <w:r w:rsidRPr="00C12FB7">
        <w:rPr>
          <w:rFonts w:asciiTheme="majorBidi" w:hAnsiTheme="majorBidi"/>
          <w:b/>
          <w:bCs/>
          <w:color w:val="auto"/>
          <w:sz w:val="22"/>
          <w:szCs w:val="22"/>
        </w:rPr>
        <w:tab/>
        <w:t xml:space="preserve">REGISTRACIJOS PAŽYMĖJIMO NUMERIS (-IAI) </w:t>
      </w:r>
    </w:p>
    <w:bookmarkEnd w:id="55"/>
    <w:bookmarkEnd w:id="56"/>
    <w:p w14:paraId="0B271292" w14:textId="77777777" w:rsidR="006119A3" w:rsidRPr="006119A3" w:rsidRDefault="006119A3" w:rsidP="00C243D3">
      <w:pPr>
        <w:pStyle w:val="BTEMEASMCA"/>
      </w:pPr>
    </w:p>
    <w:p w14:paraId="75003238" w14:textId="77777777" w:rsidR="006119A3" w:rsidRPr="006119A3" w:rsidRDefault="006119A3" w:rsidP="00C243D3">
      <w:pPr>
        <w:pStyle w:val="BTEMEASMCA"/>
      </w:pPr>
      <w:r w:rsidRPr="006119A3">
        <w:t>Tablečių talpyklė:</w:t>
      </w:r>
    </w:p>
    <w:p w14:paraId="23937D9D"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N20 - LT/1/2000/3308/001 </w:t>
      </w:r>
    </w:p>
    <w:p w14:paraId="6C46BFD5"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N60 - LT/1/2000/3308/002 </w:t>
      </w:r>
    </w:p>
    <w:p w14:paraId="713A3960"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N90 - LT/1/2000/3308/003 </w:t>
      </w:r>
    </w:p>
    <w:p w14:paraId="61B80066" w14:textId="77777777" w:rsidR="006119A3" w:rsidRPr="006119A3" w:rsidRDefault="006119A3" w:rsidP="006119A3">
      <w:pPr>
        <w:rPr>
          <w:rFonts w:asciiTheme="majorBidi" w:hAnsiTheme="majorBidi" w:cstheme="majorBidi"/>
          <w:bCs/>
          <w:sz w:val="22"/>
          <w:szCs w:val="22"/>
          <w:u w:val="single"/>
        </w:rPr>
      </w:pPr>
      <w:r w:rsidRPr="006119A3">
        <w:rPr>
          <w:rFonts w:asciiTheme="majorBidi" w:hAnsiTheme="majorBidi" w:cstheme="majorBidi"/>
          <w:bCs/>
          <w:sz w:val="22"/>
          <w:szCs w:val="22"/>
          <w:u w:val="single"/>
        </w:rPr>
        <w:t>Lizdinė plokštelė:</w:t>
      </w:r>
    </w:p>
    <w:p w14:paraId="6AF431E1"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N10 - LT/1/2000/3308/004 </w:t>
      </w:r>
    </w:p>
    <w:p w14:paraId="352A6300"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N20 - LT/1/2000/3308/005 </w:t>
      </w:r>
    </w:p>
    <w:p w14:paraId="3624BDF5"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N30 - LT/1/2000/3308/006 </w:t>
      </w:r>
    </w:p>
    <w:p w14:paraId="3A983A5E"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N40 - LT/1/2000/3308/007 </w:t>
      </w:r>
    </w:p>
    <w:p w14:paraId="7D04043B"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N50 - LT/1/2000/3308/008 </w:t>
      </w:r>
    </w:p>
    <w:p w14:paraId="1E2354B4"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N60 - LT/1/2000/3308/009 </w:t>
      </w:r>
    </w:p>
    <w:p w14:paraId="4C754E3D"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N70 - LT/1/2000/3308/010 </w:t>
      </w:r>
    </w:p>
    <w:p w14:paraId="4B4753A0"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N80 - LT/1/2000/3308/011 </w:t>
      </w:r>
    </w:p>
    <w:p w14:paraId="0A5FF652"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N90 - LT/1/2000/3308/012 </w:t>
      </w:r>
    </w:p>
    <w:p w14:paraId="1E796F6C" w14:textId="77777777" w:rsidR="006119A3" w:rsidRPr="006119A3" w:rsidRDefault="006119A3" w:rsidP="00C243D3">
      <w:pPr>
        <w:pStyle w:val="BTEMEASMCA"/>
      </w:pPr>
      <w:r w:rsidRPr="006119A3">
        <w:t xml:space="preserve">N100 - LT/1/2000/3308/013 </w:t>
      </w:r>
    </w:p>
    <w:p w14:paraId="33B44E96" w14:textId="77777777" w:rsidR="006119A3" w:rsidRPr="006119A3" w:rsidRDefault="006119A3" w:rsidP="00C243D3">
      <w:pPr>
        <w:pStyle w:val="BTEMEASMCA"/>
      </w:pPr>
    </w:p>
    <w:p w14:paraId="2737ADDB" w14:textId="77777777" w:rsidR="006119A3" w:rsidRPr="006119A3" w:rsidRDefault="006119A3" w:rsidP="00C243D3">
      <w:pPr>
        <w:pStyle w:val="BTEMEASMCA"/>
      </w:pPr>
    </w:p>
    <w:p w14:paraId="1E156A7A" w14:textId="77777777" w:rsidR="006119A3" w:rsidRPr="006119A3" w:rsidRDefault="006119A3" w:rsidP="006119A3">
      <w:pPr>
        <w:pStyle w:val="PI-1EMEASMCA"/>
        <w:rPr>
          <w:rFonts w:asciiTheme="majorBidi" w:hAnsiTheme="majorBidi" w:cstheme="majorBidi"/>
        </w:rPr>
      </w:pPr>
      <w:bookmarkStart w:id="57" w:name="_Toc129243124"/>
      <w:bookmarkStart w:id="58" w:name="_Toc129243249"/>
      <w:r w:rsidRPr="006119A3">
        <w:rPr>
          <w:rFonts w:asciiTheme="majorBidi" w:hAnsiTheme="majorBidi" w:cstheme="majorBidi"/>
        </w:rPr>
        <w:t>9.</w:t>
      </w:r>
      <w:r w:rsidRPr="006119A3">
        <w:rPr>
          <w:rFonts w:asciiTheme="majorBidi" w:hAnsiTheme="majorBidi" w:cstheme="majorBidi"/>
        </w:rPr>
        <w:tab/>
        <w:t>REGISTRAVIMO / PERREGISTRAVIMO DATA</w:t>
      </w:r>
      <w:r w:rsidRPr="006119A3">
        <w:rPr>
          <w:rFonts w:asciiTheme="majorBidi" w:hAnsiTheme="majorBidi" w:cstheme="majorBidi"/>
          <w:highlight w:val="yellow"/>
        </w:rPr>
        <w:t xml:space="preserve"> </w:t>
      </w:r>
      <w:bookmarkEnd w:id="57"/>
      <w:bookmarkEnd w:id="58"/>
    </w:p>
    <w:p w14:paraId="36A27B79" w14:textId="77777777" w:rsidR="006119A3" w:rsidRPr="006119A3" w:rsidRDefault="006119A3" w:rsidP="00C243D3">
      <w:pPr>
        <w:pStyle w:val="BTEMEASMCA"/>
      </w:pPr>
    </w:p>
    <w:p w14:paraId="1267B0CB" w14:textId="71566218" w:rsidR="006119A3" w:rsidRPr="006119A3" w:rsidRDefault="00E8001A" w:rsidP="006119A3">
      <w:pPr>
        <w:rPr>
          <w:rFonts w:asciiTheme="majorBidi" w:hAnsiTheme="majorBidi" w:cstheme="majorBidi"/>
          <w:sz w:val="22"/>
          <w:szCs w:val="22"/>
        </w:rPr>
      </w:pPr>
      <w:r>
        <w:rPr>
          <w:rFonts w:asciiTheme="majorBidi" w:hAnsiTheme="majorBidi" w:cstheme="majorBidi"/>
          <w:sz w:val="22"/>
          <w:szCs w:val="22"/>
        </w:rPr>
        <w:t>Registravimo data</w:t>
      </w:r>
      <w:r w:rsidR="006119A3" w:rsidRPr="006119A3">
        <w:rPr>
          <w:rFonts w:asciiTheme="majorBidi" w:hAnsiTheme="majorBidi" w:cstheme="majorBidi"/>
          <w:sz w:val="22"/>
          <w:szCs w:val="22"/>
        </w:rPr>
        <w:t xml:space="preserve"> </w:t>
      </w:r>
      <w:smartTag w:uri="urn:schemas-microsoft-com:office:smarttags" w:element="metricconverter">
        <w:smartTagPr>
          <w:attr w:name="ProductID" w:val="2000 m"/>
        </w:smartTagPr>
        <w:r w:rsidR="006119A3" w:rsidRPr="006119A3">
          <w:rPr>
            <w:rFonts w:asciiTheme="majorBidi" w:hAnsiTheme="majorBidi" w:cstheme="majorBidi"/>
            <w:sz w:val="22"/>
            <w:szCs w:val="22"/>
          </w:rPr>
          <w:t>2000 m</w:t>
        </w:r>
      </w:smartTag>
      <w:r w:rsidR="006119A3" w:rsidRPr="006119A3">
        <w:rPr>
          <w:rFonts w:asciiTheme="majorBidi" w:hAnsiTheme="majorBidi" w:cstheme="majorBidi"/>
          <w:sz w:val="22"/>
          <w:szCs w:val="22"/>
        </w:rPr>
        <w:t>. gruodžio mėn. 29 d.</w:t>
      </w:r>
    </w:p>
    <w:p w14:paraId="2EF61B70" w14:textId="38669C2F" w:rsidR="006119A3" w:rsidRPr="006119A3" w:rsidRDefault="00E8001A" w:rsidP="006119A3">
      <w:pPr>
        <w:rPr>
          <w:rFonts w:asciiTheme="majorBidi" w:hAnsiTheme="majorBidi" w:cstheme="majorBidi"/>
          <w:sz w:val="22"/>
          <w:szCs w:val="22"/>
        </w:rPr>
      </w:pPr>
      <w:r>
        <w:rPr>
          <w:rFonts w:asciiTheme="majorBidi" w:hAnsiTheme="majorBidi" w:cstheme="majorBidi"/>
          <w:sz w:val="22"/>
          <w:szCs w:val="22"/>
        </w:rPr>
        <w:lastRenderedPageBreak/>
        <w:t>Paskutinio perregistravimo data</w:t>
      </w:r>
      <w:r w:rsidR="006119A3" w:rsidRPr="006119A3">
        <w:rPr>
          <w:rFonts w:asciiTheme="majorBidi" w:hAnsiTheme="majorBidi" w:cstheme="majorBidi"/>
          <w:sz w:val="22"/>
          <w:szCs w:val="22"/>
        </w:rPr>
        <w:t xml:space="preserve"> </w:t>
      </w:r>
      <w:smartTag w:uri="urn:schemas-microsoft-com:office:smarttags" w:element="metricconverter">
        <w:smartTagPr>
          <w:attr w:name="ProductID" w:val="2013 m"/>
        </w:smartTagPr>
        <w:r w:rsidR="006119A3" w:rsidRPr="006119A3">
          <w:rPr>
            <w:rFonts w:asciiTheme="majorBidi" w:hAnsiTheme="majorBidi" w:cstheme="majorBidi"/>
            <w:sz w:val="22"/>
            <w:szCs w:val="22"/>
          </w:rPr>
          <w:t>2013 m</w:t>
        </w:r>
      </w:smartTag>
      <w:r w:rsidR="006119A3" w:rsidRPr="006119A3">
        <w:rPr>
          <w:rFonts w:asciiTheme="majorBidi" w:hAnsiTheme="majorBidi" w:cstheme="majorBidi"/>
          <w:sz w:val="22"/>
          <w:szCs w:val="22"/>
        </w:rPr>
        <w:t>. gegužės mėn. 29 d.</w:t>
      </w:r>
    </w:p>
    <w:p w14:paraId="32875A4D" w14:textId="77777777" w:rsidR="006119A3" w:rsidRPr="006119A3" w:rsidRDefault="006119A3" w:rsidP="00C243D3">
      <w:pPr>
        <w:pStyle w:val="BTEMEASMCA"/>
      </w:pPr>
    </w:p>
    <w:p w14:paraId="0DA001CF" w14:textId="77777777" w:rsidR="006119A3" w:rsidRPr="006119A3" w:rsidRDefault="006119A3" w:rsidP="00C243D3">
      <w:pPr>
        <w:pStyle w:val="BTEMEASMCA"/>
      </w:pPr>
    </w:p>
    <w:p w14:paraId="4E7220C4" w14:textId="77777777" w:rsidR="006119A3" w:rsidRPr="006119A3" w:rsidRDefault="006119A3" w:rsidP="006119A3">
      <w:pPr>
        <w:pStyle w:val="PI-1EMEASMCA"/>
        <w:rPr>
          <w:rFonts w:asciiTheme="majorBidi" w:hAnsiTheme="majorBidi" w:cstheme="majorBidi"/>
        </w:rPr>
      </w:pPr>
      <w:bookmarkStart w:id="59" w:name="_Toc129243125"/>
      <w:bookmarkStart w:id="60" w:name="_Toc129243250"/>
      <w:r w:rsidRPr="006119A3">
        <w:rPr>
          <w:rFonts w:asciiTheme="majorBidi" w:hAnsiTheme="majorBidi" w:cstheme="majorBidi"/>
        </w:rPr>
        <w:t>10.</w:t>
      </w:r>
      <w:r w:rsidRPr="006119A3">
        <w:rPr>
          <w:rFonts w:asciiTheme="majorBidi" w:hAnsiTheme="majorBidi" w:cstheme="majorBidi"/>
        </w:rPr>
        <w:tab/>
        <w:t>TEKSTO PERŽIŪROS DATA</w:t>
      </w:r>
      <w:bookmarkEnd w:id="59"/>
      <w:bookmarkEnd w:id="60"/>
    </w:p>
    <w:p w14:paraId="0B5FCC62" w14:textId="77777777" w:rsidR="006119A3" w:rsidRPr="006119A3" w:rsidRDefault="006119A3" w:rsidP="00C243D3">
      <w:pPr>
        <w:pStyle w:val="BTEMEASMCA"/>
      </w:pPr>
    </w:p>
    <w:p w14:paraId="75308285" w14:textId="269DE950" w:rsidR="006119A3" w:rsidRPr="006119A3" w:rsidRDefault="006119A3" w:rsidP="00C243D3">
      <w:pPr>
        <w:pStyle w:val="BTEMEASMCA"/>
      </w:pPr>
      <w:r w:rsidRPr="006119A3">
        <w:t>20</w:t>
      </w:r>
      <w:r w:rsidR="00262962">
        <w:t>25 m. balandžio 18 d.</w:t>
      </w:r>
    </w:p>
    <w:p w14:paraId="610C2DFD" w14:textId="77777777" w:rsidR="006119A3" w:rsidRDefault="006119A3" w:rsidP="00C243D3">
      <w:pPr>
        <w:pStyle w:val="BTEMEASMCA"/>
      </w:pPr>
    </w:p>
    <w:p w14:paraId="017F7FC4" w14:textId="77777777" w:rsidR="009332BF" w:rsidRPr="006119A3" w:rsidRDefault="009332BF" w:rsidP="00C243D3">
      <w:pPr>
        <w:pStyle w:val="BTEMEASMCA"/>
      </w:pPr>
    </w:p>
    <w:p w14:paraId="2B4D1E8D" w14:textId="6ADB922C" w:rsidR="006119A3" w:rsidRPr="00E8001A" w:rsidRDefault="006119A3" w:rsidP="006119A3">
      <w:pPr>
        <w:pStyle w:val="Paprastasistekstas"/>
        <w:tabs>
          <w:tab w:val="left" w:pos="5954"/>
          <w:tab w:val="left" w:pos="6237"/>
          <w:tab w:val="left" w:pos="6663"/>
          <w:tab w:val="left" w:pos="6946"/>
        </w:tabs>
        <w:rPr>
          <w:rFonts w:asciiTheme="majorBidi" w:hAnsiTheme="majorBidi" w:cstheme="majorBidi"/>
          <w:sz w:val="22"/>
          <w:szCs w:val="22"/>
          <w:lang w:val="lt-LT"/>
        </w:rPr>
      </w:pPr>
      <w:r w:rsidRPr="006119A3">
        <w:rPr>
          <w:rFonts w:asciiTheme="majorBidi" w:hAnsiTheme="majorBidi" w:cstheme="majorBidi"/>
          <w:noProof/>
          <w:sz w:val="22"/>
          <w:szCs w:val="22"/>
          <w:lang w:val="lt-LT"/>
        </w:rPr>
        <w:t>Išsami informacija apie šį vaistinį preparatą pateikiama Valstybinės vaistų kontrolės tarnybos prie Lietuvos Respublikos  sveikatos apsaugos ministerijos tinklalapyje</w:t>
      </w:r>
      <w:r w:rsidRPr="006119A3">
        <w:rPr>
          <w:rFonts w:asciiTheme="majorBidi" w:hAnsiTheme="majorBidi" w:cstheme="majorBidi"/>
          <w:i/>
          <w:noProof/>
          <w:sz w:val="22"/>
          <w:szCs w:val="22"/>
          <w:lang w:val="lt-LT"/>
        </w:rPr>
        <w:t xml:space="preserve"> </w:t>
      </w:r>
      <w:r w:rsidR="00E8001A" w:rsidRPr="00E8001A">
        <w:rPr>
          <w:color w:val="0000EE"/>
          <w:sz w:val="22"/>
          <w:szCs w:val="22"/>
          <w:u w:val="single"/>
          <w:lang w:eastAsia="lt-LT"/>
        </w:rPr>
        <w:t xml:space="preserve"> </w:t>
      </w:r>
      <w:r w:rsidR="00E8001A" w:rsidRPr="00262962">
        <w:rPr>
          <w:rFonts w:asciiTheme="majorBidi" w:hAnsiTheme="majorBidi" w:cstheme="majorBidi"/>
          <w:color w:val="0000EE"/>
          <w:sz w:val="22"/>
          <w:szCs w:val="22"/>
          <w:u w:val="single"/>
          <w:lang w:eastAsia="lt-LT"/>
        </w:rPr>
        <w:t>https://vvkt.lrv.lt/lt/.</w:t>
      </w:r>
    </w:p>
    <w:p w14:paraId="4899C051" w14:textId="77777777" w:rsidR="006119A3" w:rsidRPr="006119A3" w:rsidRDefault="006119A3" w:rsidP="00C243D3">
      <w:pPr>
        <w:pStyle w:val="BTEMEASMCA"/>
      </w:pPr>
      <w:r w:rsidRPr="006119A3">
        <w:br w:type="page"/>
      </w:r>
    </w:p>
    <w:p w14:paraId="4D73CD00" w14:textId="77777777" w:rsidR="006119A3" w:rsidRPr="006119A3" w:rsidRDefault="006119A3" w:rsidP="00C243D3">
      <w:pPr>
        <w:pStyle w:val="BTEMEASMCA"/>
      </w:pPr>
    </w:p>
    <w:p w14:paraId="6E8C5037" w14:textId="77777777" w:rsidR="006119A3" w:rsidRPr="006119A3" w:rsidRDefault="006119A3" w:rsidP="00C243D3">
      <w:pPr>
        <w:pStyle w:val="BTEMEASMCA"/>
      </w:pPr>
    </w:p>
    <w:p w14:paraId="17EE384E" w14:textId="77777777" w:rsidR="006119A3" w:rsidRPr="006119A3" w:rsidRDefault="006119A3" w:rsidP="00C243D3">
      <w:pPr>
        <w:pStyle w:val="BTEMEASMCA"/>
      </w:pPr>
    </w:p>
    <w:p w14:paraId="28F2D896" w14:textId="77777777" w:rsidR="006119A3" w:rsidRPr="006119A3" w:rsidRDefault="006119A3" w:rsidP="00C243D3">
      <w:pPr>
        <w:pStyle w:val="BTEMEASMCA"/>
      </w:pPr>
    </w:p>
    <w:p w14:paraId="076BBA94" w14:textId="77777777" w:rsidR="006119A3" w:rsidRPr="006119A3" w:rsidRDefault="006119A3" w:rsidP="00C243D3">
      <w:pPr>
        <w:pStyle w:val="BTEMEASMCA"/>
      </w:pPr>
    </w:p>
    <w:p w14:paraId="4AE16933" w14:textId="77777777" w:rsidR="006119A3" w:rsidRPr="006119A3" w:rsidRDefault="006119A3" w:rsidP="00C243D3">
      <w:pPr>
        <w:pStyle w:val="BTEMEASMCA"/>
      </w:pPr>
    </w:p>
    <w:p w14:paraId="448DB486" w14:textId="77777777" w:rsidR="006119A3" w:rsidRPr="006119A3" w:rsidRDefault="006119A3" w:rsidP="00C243D3">
      <w:pPr>
        <w:pStyle w:val="BTEMEASMCA"/>
      </w:pPr>
    </w:p>
    <w:p w14:paraId="0B536135" w14:textId="77777777" w:rsidR="006119A3" w:rsidRPr="006119A3" w:rsidRDefault="006119A3" w:rsidP="00C243D3">
      <w:pPr>
        <w:pStyle w:val="BTEMEASMCA"/>
      </w:pPr>
    </w:p>
    <w:p w14:paraId="18C4F0A5" w14:textId="77777777" w:rsidR="006119A3" w:rsidRPr="006119A3" w:rsidRDefault="006119A3" w:rsidP="00C243D3">
      <w:pPr>
        <w:pStyle w:val="BTEMEASMCA"/>
      </w:pPr>
    </w:p>
    <w:p w14:paraId="56509ADE" w14:textId="77777777" w:rsidR="006119A3" w:rsidRPr="006119A3" w:rsidRDefault="006119A3" w:rsidP="00C243D3">
      <w:pPr>
        <w:pStyle w:val="BTEMEASMCA"/>
      </w:pPr>
    </w:p>
    <w:p w14:paraId="6D5227F0" w14:textId="77777777" w:rsidR="006119A3" w:rsidRPr="006119A3" w:rsidRDefault="006119A3" w:rsidP="00C243D3">
      <w:pPr>
        <w:pStyle w:val="BTEMEASMCA"/>
      </w:pPr>
    </w:p>
    <w:p w14:paraId="03D3149B" w14:textId="77777777" w:rsidR="006119A3" w:rsidRPr="006119A3" w:rsidRDefault="006119A3" w:rsidP="00C243D3">
      <w:pPr>
        <w:pStyle w:val="BTEMEASMCA"/>
      </w:pPr>
    </w:p>
    <w:p w14:paraId="53CA3FDF" w14:textId="77777777" w:rsidR="006119A3" w:rsidRPr="006119A3" w:rsidRDefault="006119A3" w:rsidP="00C243D3">
      <w:pPr>
        <w:pStyle w:val="BTEMEASMCA"/>
      </w:pPr>
    </w:p>
    <w:p w14:paraId="11012562" w14:textId="77777777" w:rsidR="006119A3" w:rsidRPr="006119A3" w:rsidRDefault="006119A3" w:rsidP="00C243D3">
      <w:pPr>
        <w:pStyle w:val="BTEMEASMCA"/>
      </w:pPr>
    </w:p>
    <w:p w14:paraId="7403CC22" w14:textId="77777777" w:rsidR="006119A3" w:rsidRPr="006119A3" w:rsidRDefault="006119A3" w:rsidP="00C243D3">
      <w:pPr>
        <w:pStyle w:val="BTEMEASMCA"/>
      </w:pPr>
    </w:p>
    <w:p w14:paraId="50BB22A5" w14:textId="77777777" w:rsidR="006119A3" w:rsidRPr="006119A3" w:rsidRDefault="006119A3" w:rsidP="00C243D3">
      <w:pPr>
        <w:pStyle w:val="BTEMEASMCA"/>
      </w:pPr>
    </w:p>
    <w:p w14:paraId="362CFC2B" w14:textId="77777777" w:rsidR="006119A3" w:rsidRPr="006119A3" w:rsidRDefault="006119A3" w:rsidP="00C243D3">
      <w:pPr>
        <w:pStyle w:val="BTEMEASMCA"/>
      </w:pPr>
    </w:p>
    <w:p w14:paraId="76D2CA7F" w14:textId="77777777" w:rsidR="006119A3" w:rsidRPr="006119A3" w:rsidRDefault="006119A3" w:rsidP="00C243D3">
      <w:pPr>
        <w:pStyle w:val="BTEMEASMCA"/>
      </w:pPr>
    </w:p>
    <w:p w14:paraId="0FAF51EA" w14:textId="77777777" w:rsidR="006119A3" w:rsidRPr="006119A3" w:rsidRDefault="006119A3" w:rsidP="00C243D3">
      <w:pPr>
        <w:pStyle w:val="BTEMEASMCA"/>
      </w:pPr>
    </w:p>
    <w:p w14:paraId="53E64783" w14:textId="77777777" w:rsidR="006119A3" w:rsidRPr="006119A3" w:rsidRDefault="006119A3" w:rsidP="00C243D3">
      <w:pPr>
        <w:pStyle w:val="BTEMEASMCA"/>
      </w:pPr>
    </w:p>
    <w:p w14:paraId="44524DB2" w14:textId="77777777" w:rsidR="006119A3" w:rsidRPr="006119A3" w:rsidRDefault="006119A3" w:rsidP="00C243D3">
      <w:pPr>
        <w:pStyle w:val="BTEMEASMCA"/>
      </w:pPr>
    </w:p>
    <w:p w14:paraId="247B8F17" w14:textId="77777777" w:rsidR="006119A3" w:rsidRPr="006119A3" w:rsidRDefault="006119A3" w:rsidP="006119A3">
      <w:pPr>
        <w:pStyle w:val="Pagrindinistekstas"/>
        <w:spacing w:after="0"/>
        <w:rPr>
          <w:rFonts w:asciiTheme="majorBidi" w:hAnsiTheme="majorBidi" w:cstheme="majorBidi"/>
          <w:sz w:val="22"/>
          <w:szCs w:val="22"/>
        </w:rPr>
      </w:pPr>
      <w:bookmarkStart w:id="61" w:name="_Toc129243128"/>
      <w:bookmarkStart w:id="62" w:name="_Toc129243253"/>
    </w:p>
    <w:p w14:paraId="332D2EA3" w14:textId="77777777" w:rsidR="006119A3" w:rsidRPr="00FD0F60" w:rsidRDefault="006119A3" w:rsidP="00FD0F60">
      <w:pPr>
        <w:ind w:left="2880" w:firstLine="720"/>
        <w:rPr>
          <w:b/>
          <w:bCs/>
          <w:sz w:val="22"/>
          <w:szCs w:val="22"/>
        </w:rPr>
      </w:pPr>
      <w:r w:rsidRPr="00FD0F60">
        <w:rPr>
          <w:b/>
          <w:bCs/>
          <w:sz w:val="22"/>
          <w:szCs w:val="22"/>
        </w:rPr>
        <w:t>II PRIEDAS</w:t>
      </w:r>
    </w:p>
    <w:p w14:paraId="6762EF6A" w14:textId="77777777" w:rsidR="006119A3" w:rsidRPr="006119A3" w:rsidRDefault="006119A3" w:rsidP="006119A3">
      <w:pPr>
        <w:pStyle w:val="Pagrindinistekstas"/>
        <w:spacing w:after="0"/>
        <w:rPr>
          <w:rFonts w:asciiTheme="majorBidi" w:hAnsiTheme="majorBidi" w:cstheme="majorBidi"/>
          <w:b/>
          <w:sz w:val="22"/>
          <w:szCs w:val="22"/>
        </w:rPr>
      </w:pPr>
    </w:p>
    <w:p w14:paraId="5987AB4B" w14:textId="77777777" w:rsidR="006119A3" w:rsidRPr="006119A3" w:rsidRDefault="006119A3" w:rsidP="006119A3">
      <w:pPr>
        <w:pStyle w:val="TTEMEASMCA"/>
        <w:rPr>
          <w:rFonts w:asciiTheme="majorBidi" w:hAnsiTheme="majorBidi" w:cstheme="majorBidi"/>
          <w:sz w:val="22"/>
          <w:szCs w:val="22"/>
          <w:lang w:val="lt-LT"/>
        </w:rPr>
      </w:pPr>
      <w:r w:rsidRPr="006119A3">
        <w:rPr>
          <w:rFonts w:asciiTheme="majorBidi" w:hAnsiTheme="majorBidi" w:cstheme="majorBidi"/>
          <w:sz w:val="22"/>
          <w:szCs w:val="22"/>
          <w:lang w:val="lt-LT"/>
        </w:rPr>
        <w:t>REGISTRACIJOS SĄLYGOS</w:t>
      </w:r>
    </w:p>
    <w:p w14:paraId="44C34AC4" w14:textId="77777777" w:rsidR="006119A3" w:rsidRPr="006119A3" w:rsidRDefault="006119A3" w:rsidP="006119A3">
      <w:pPr>
        <w:pStyle w:val="Pagrindinistekstas"/>
        <w:spacing w:after="0"/>
        <w:rPr>
          <w:rFonts w:asciiTheme="majorBidi" w:hAnsiTheme="majorBidi" w:cstheme="majorBidi"/>
          <w:b/>
          <w:sz w:val="22"/>
          <w:szCs w:val="22"/>
        </w:rPr>
      </w:pPr>
    </w:p>
    <w:p w14:paraId="131817F9" w14:textId="77777777" w:rsidR="006119A3" w:rsidRPr="006119A3" w:rsidRDefault="006119A3" w:rsidP="006119A3">
      <w:pPr>
        <w:numPr>
          <w:ilvl w:val="0"/>
          <w:numId w:val="6"/>
        </w:numPr>
        <w:ind w:right="1416"/>
        <w:rPr>
          <w:rFonts w:asciiTheme="majorBidi" w:hAnsiTheme="majorBidi" w:cstheme="majorBidi"/>
          <w:b/>
          <w:sz w:val="22"/>
          <w:szCs w:val="22"/>
        </w:rPr>
      </w:pPr>
      <w:r w:rsidRPr="006119A3">
        <w:rPr>
          <w:rFonts w:asciiTheme="majorBidi" w:hAnsiTheme="majorBidi" w:cstheme="majorBidi"/>
          <w:b/>
          <w:sz w:val="22"/>
          <w:szCs w:val="22"/>
        </w:rPr>
        <w:t>GAMINTOJAS (-AI), ATSAKINGAS (-I) UŽ SERIJŲ IŠLEIDIMĄ</w:t>
      </w:r>
    </w:p>
    <w:p w14:paraId="1E5C6BF9" w14:textId="77777777" w:rsidR="006119A3" w:rsidRPr="006119A3" w:rsidRDefault="006119A3" w:rsidP="006119A3">
      <w:pPr>
        <w:pStyle w:val="Pagrindinistekstas"/>
        <w:spacing w:after="0"/>
        <w:rPr>
          <w:rFonts w:asciiTheme="majorBidi" w:hAnsiTheme="majorBidi" w:cstheme="majorBidi"/>
          <w:b/>
          <w:sz w:val="22"/>
          <w:szCs w:val="22"/>
          <w:highlight w:val="yellow"/>
        </w:rPr>
      </w:pPr>
    </w:p>
    <w:p w14:paraId="5AA6F1FE" w14:textId="0D4F93DA" w:rsidR="006119A3" w:rsidRPr="00FD0F60" w:rsidRDefault="006119A3" w:rsidP="00FD0F60">
      <w:pPr>
        <w:pStyle w:val="Sraopastraipa"/>
        <w:numPr>
          <w:ilvl w:val="0"/>
          <w:numId w:val="6"/>
        </w:numPr>
        <w:rPr>
          <w:b/>
          <w:bCs/>
          <w:sz w:val="22"/>
          <w:szCs w:val="22"/>
        </w:rPr>
      </w:pPr>
      <w:r w:rsidRPr="00FD0F60">
        <w:rPr>
          <w:b/>
          <w:bCs/>
          <w:sz w:val="22"/>
          <w:szCs w:val="22"/>
        </w:rPr>
        <w:t>TIEKIMO IR VARTOJIMO SĄLYGOS AR APRIBOJIMAI</w:t>
      </w:r>
    </w:p>
    <w:bookmarkEnd w:id="61"/>
    <w:bookmarkEnd w:id="62"/>
    <w:p w14:paraId="519E8280" w14:textId="77777777" w:rsidR="006119A3" w:rsidRPr="00FD0F60" w:rsidRDefault="006119A3" w:rsidP="006119A3">
      <w:pPr>
        <w:pStyle w:val="BTAnIIEMEASMCA"/>
        <w:rPr>
          <w:rFonts w:asciiTheme="majorBidi" w:hAnsiTheme="majorBidi" w:cstheme="majorBidi"/>
          <w:bCs/>
          <w:lang w:val="lt-LT"/>
        </w:rPr>
      </w:pPr>
    </w:p>
    <w:p w14:paraId="4901518D" w14:textId="77777777" w:rsidR="006119A3" w:rsidRPr="006119A3" w:rsidRDefault="006119A3" w:rsidP="00C243D3">
      <w:pPr>
        <w:pStyle w:val="BTEMEASMCA"/>
        <w:rPr>
          <w:highlight w:val="yellow"/>
        </w:rPr>
      </w:pPr>
    </w:p>
    <w:p w14:paraId="52A25B06" w14:textId="77777777" w:rsidR="006119A3" w:rsidRPr="006119A3" w:rsidRDefault="006119A3" w:rsidP="006119A3">
      <w:pPr>
        <w:rPr>
          <w:rFonts w:asciiTheme="majorBidi" w:hAnsiTheme="majorBidi" w:cstheme="majorBidi"/>
          <w:b/>
          <w:sz w:val="22"/>
          <w:szCs w:val="22"/>
        </w:rPr>
      </w:pPr>
      <w:r w:rsidRPr="006119A3">
        <w:rPr>
          <w:rFonts w:asciiTheme="majorBidi" w:hAnsiTheme="majorBidi" w:cstheme="majorBidi"/>
          <w:sz w:val="22"/>
          <w:szCs w:val="22"/>
        </w:rPr>
        <w:br w:type="page"/>
      </w:r>
      <w:r w:rsidRPr="006119A3">
        <w:rPr>
          <w:rFonts w:asciiTheme="majorBidi" w:hAnsiTheme="majorBidi" w:cstheme="majorBidi"/>
          <w:b/>
          <w:sz w:val="22"/>
          <w:szCs w:val="22"/>
        </w:rPr>
        <w:lastRenderedPageBreak/>
        <w:t>A.</w:t>
      </w:r>
      <w:r w:rsidRPr="006119A3">
        <w:rPr>
          <w:rFonts w:asciiTheme="majorBidi" w:hAnsiTheme="majorBidi" w:cstheme="majorBidi"/>
          <w:sz w:val="22"/>
          <w:szCs w:val="22"/>
        </w:rPr>
        <w:t xml:space="preserve"> </w:t>
      </w:r>
      <w:r w:rsidRPr="006119A3">
        <w:rPr>
          <w:rFonts w:asciiTheme="majorBidi" w:hAnsiTheme="majorBidi" w:cstheme="majorBidi"/>
          <w:b/>
          <w:sz w:val="22"/>
          <w:szCs w:val="22"/>
        </w:rPr>
        <w:t>GAMINTOJAS (-AI), ATSAKINGAS (-I) UŽ SERIJŲ IŠLEIDIMĄ</w:t>
      </w:r>
    </w:p>
    <w:p w14:paraId="398AD5FD" w14:textId="77777777" w:rsidR="006119A3" w:rsidRPr="006119A3" w:rsidRDefault="006119A3" w:rsidP="00C243D3">
      <w:pPr>
        <w:pStyle w:val="BTEMEASMCA"/>
        <w:rPr>
          <w:highlight w:val="yellow"/>
        </w:rPr>
      </w:pPr>
    </w:p>
    <w:p w14:paraId="1E401877" w14:textId="77777777" w:rsidR="006119A3" w:rsidRPr="006119A3" w:rsidRDefault="006119A3" w:rsidP="006119A3">
      <w:pPr>
        <w:pStyle w:val="BTuEMEASMCA"/>
        <w:rPr>
          <w:rFonts w:asciiTheme="majorBidi" w:hAnsiTheme="majorBidi" w:cstheme="majorBidi"/>
          <w:sz w:val="22"/>
          <w:szCs w:val="22"/>
        </w:rPr>
      </w:pPr>
      <w:r w:rsidRPr="006119A3">
        <w:rPr>
          <w:rFonts w:asciiTheme="majorBidi" w:hAnsiTheme="majorBidi" w:cstheme="majorBidi"/>
          <w:sz w:val="22"/>
          <w:szCs w:val="22"/>
        </w:rPr>
        <w:t>Gamintojo, atsakingo už serijų išleidimą, pavadinimas ir adresas</w:t>
      </w:r>
    </w:p>
    <w:p w14:paraId="1BF740A2" w14:textId="77777777" w:rsidR="006119A3" w:rsidRPr="006119A3" w:rsidRDefault="006119A3" w:rsidP="006119A3">
      <w:pPr>
        <w:pStyle w:val="BTuEMEASMCA"/>
        <w:rPr>
          <w:rFonts w:asciiTheme="majorBidi" w:hAnsiTheme="majorBidi" w:cstheme="majorBidi"/>
          <w:sz w:val="22"/>
          <w:szCs w:val="22"/>
        </w:rPr>
      </w:pPr>
    </w:p>
    <w:p w14:paraId="7777518D" w14:textId="485248A3" w:rsidR="006119A3" w:rsidRPr="00C12FB7" w:rsidRDefault="00FD0F60" w:rsidP="009332BF">
      <w:pPr>
        <w:rPr>
          <w:color w:val="000000"/>
          <w:sz w:val="22"/>
          <w:szCs w:val="22"/>
          <w:lang w:eastAsia="de-DE"/>
        </w:rPr>
      </w:pPr>
      <w:r w:rsidRPr="00C12FB7">
        <w:rPr>
          <w:rFonts w:eastAsiaTheme="minorHAnsi"/>
          <w:sz w:val="22"/>
          <w:szCs w:val="22"/>
        </w:rPr>
        <w:t xml:space="preserve">Labofarm </w:t>
      </w:r>
      <w:r w:rsidR="00C243D3" w:rsidRPr="00C12FB7">
        <w:rPr>
          <w:rFonts w:eastAsiaTheme="minorHAnsi"/>
          <w:sz w:val="22"/>
          <w:szCs w:val="22"/>
        </w:rPr>
        <w:t>s</w:t>
      </w:r>
      <w:r w:rsidRPr="00C12FB7">
        <w:rPr>
          <w:rFonts w:eastAsiaTheme="minorHAnsi"/>
          <w:sz w:val="22"/>
          <w:szCs w:val="22"/>
        </w:rPr>
        <w:t>p. z o.o.</w:t>
      </w:r>
    </w:p>
    <w:p w14:paraId="4A692BC3" w14:textId="04A2804B" w:rsidR="00C243D3" w:rsidRPr="00C12FB7" w:rsidRDefault="00C243D3" w:rsidP="00C12FB7">
      <w:pPr>
        <w:rPr>
          <w:sz w:val="22"/>
          <w:szCs w:val="22"/>
        </w:rPr>
      </w:pPr>
      <w:r w:rsidRPr="00C12FB7">
        <w:rPr>
          <w:sz w:val="22"/>
          <w:szCs w:val="22"/>
        </w:rPr>
        <w:t>ul. Lubichowska 176</w:t>
      </w:r>
      <w:r w:rsidR="00F132D9">
        <w:rPr>
          <w:sz w:val="22"/>
          <w:szCs w:val="22"/>
        </w:rPr>
        <w:t>B</w:t>
      </w:r>
    </w:p>
    <w:p w14:paraId="37809219" w14:textId="77777777" w:rsidR="006119A3" w:rsidRPr="00C12FB7" w:rsidRDefault="006119A3" w:rsidP="00C12FB7">
      <w:pPr>
        <w:rPr>
          <w:sz w:val="22"/>
          <w:szCs w:val="22"/>
        </w:rPr>
      </w:pPr>
      <w:r w:rsidRPr="00C12FB7">
        <w:rPr>
          <w:sz w:val="22"/>
          <w:szCs w:val="22"/>
        </w:rPr>
        <w:t xml:space="preserve">83-200 Starogard Gdański </w:t>
      </w:r>
    </w:p>
    <w:p w14:paraId="52B81E19" w14:textId="77777777" w:rsidR="006119A3" w:rsidRPr="00C12FB7" w:rsidRDefault="006119A3" w:rsidP="00C12FB7">
      <w:pPr>
        <w:rPr>
          <w:sz w:val="22"/>
          <w:szCs w:val="22"/>
        </w:rPr>
      </w:pPr>
      <w:r w:rsidRPr="00C12FB7">
        <w:rPr>
          <w:sz w:val="22"/>
          <w:szCs w:val="22"/>
        </w:rPr>
        <w:t>Lenkija</w:t>
      </w:r>
    </w:p>
    <w:p w14:paraId="2A7FA9C5" w14:textId="77777777" w:rsidR="006119A3" w:rsidRPr="00C12FB7" w:rsidRDefault="006119A3" w:rsidP="006119A3">
      <w:pPr>
        <w:pStyle w:val="Pagrindinistekstas"/>
        <w:spacing w:after="0"/>
        <w:rPr>
          <w:bCs/>
          <w:sz w:val="22"/>
          <w:szCs w:val="22"/>
          <w:lang w:eastAsia="x-none"/>
        </w:rPr>
      </w:pPr>
    </w:p>
    <w:p w14:paraId="446BA6F7" w14:textId="77777777" w:rsidR="00C243D3" w:rsidRPr="006119A3" w:rsidRDefault="00C243D3" w:rsidP="006119A3">
      <w:pPr>
        <w:pStyle w:val="Pagrindinistekstas"/>
        <w:spacing w:after="0"/>
        <w:rPr>
          <w:rFonts w:asciiTheme="majorBidi" w:hAnsiTheme="majorBidi" w:cstheme="majorBidi"/>
          <w:sz w:val="22"/>
          <w:szCs w:val="22"/>
        </w:rPr>
      </w:pPr>
    </w:p>
    <w:p w14:paraId="7EA0AA54" w14:textId="77777777" w:rsidR="006119A3" w:rsidRPr="006119A3" w:rsidRDefault="006119A3" w:rsidP="006119A3">
      <w:pPr>
        <w:suppressLineNumbers/>
        <w:ind w:left="1276" w:hanging="1276"/>
        <w:rPr>
          <w:rFonts w:asciiTheme="majorBidi" w:hAnsiTheme="majorBidi" w:cstheme="majorBidi"/>
          <w:sz w:val="22"/>
          <w:szCs w:val="22"/>
        </w:rPr>
      </w:pPr>
      <w:r w:rsidRPr="006119A3">
        <w:rPr>
          <w:rFonts w:asciiTheme="majorBidi" w:hAnsiTheme="majorBidi" w:cstheme="majorBidi"/>
          <w:b/>
          <w:sz w:val="22"/>
          <w:szCs w:val="22"/>
        </w:rPr>
        <w:t>B.</w:t>
      </w:r>
      <w:r w:rsidRPr="006119A3">
        <w:rPr>
          <w:rFonts w:asciiTheme="majorBidi" w:hAnsiTheme="majorBidi" w:cstheme="majorBidi"/>
          <w:sz w:val="22"/>
          <w:szCs w:val="22"/>
        </w:rPr>
        <w:t xml:space="preserve"> </w:t>
      </w:r>
      <w:r w:rsidRPr="006119A3">
        <w:rPr>
          <w:rFonts w:asciiTheme="majorBidi" w:hAnsiTheme="majorBidi" w:cstheme="majorBidi"/>
          <w:b/>
          <w:sz w:val="22"/>
          <w:szCs w:val="22"/>
        </w:rPr>
        <w:t xml:space="preserve">TIEKIMO IR VARTOJIMO SĄLYGOS AR APRIBOJIMAI </w:t>
      </w:r>
    </w:p>
    <w:p w14:paraId="74B34875" w14:textId="77777777" w:rsidR="006119A3" w:rsidRPr="006119A3" w:rsidRDefault="006119A3" w:rsidP="006119A3">
      <w:pPr>
        <w:pStyle w:val="PI-2EMEASMCA"/>
        <w:rPr>
          <w:rFonts w:asciiTheme="majorBidi" w:hAnsiTheme="majorBidi" w:cstheme="majorBidi"/>
        </w:rPr>
      </w:pPr>
    </w:p>
    <w:p w14:paraId="1CEF98BB" w14:textId="77777777" w:rsidR="006119A3" w:rsidRPr="006119A3" w:rsidRDefault="006119A3" w:rsidP="006119A3">
      <w:pPr>
        <w:pStyle w:val="Pagrindinistekstas"/>
        <w:spacing w:after="0"/>
        <w:outlineLvl w:val="0"/>
        <w:rPr>
          <w:rFonts w:asciiTheme="majorBidi" w:hAnsiTheme="majorBidi" w:cstheme="majorBidi"/>
          <w:sz w:val="22"/>
          <w:szCs w:val="22"/>
        </w:rPr>
      </w:pPr>
      <w:r w:rsidRPr="006119A3">
        <w:rPr>
          <w:rFonts w:asciiTheme="majorBidi" w:hAnsiTheme="majorBidi" w:cstheme="majorBidi"/>
          <w:sz w:val="22"/>
          <w:szCs w:val="22"/>
        </w:rPr>
        <w:t>Nereceptinis vaistinis preparatas</w:t>
      </w:r>
    </w:p>
    <w:p w14:paraId="2EC30AE3" w14:textId="77777777" w:rsidR="006119A3" w:rsidRPr="006119A3" w:rsidRDefault="006119A3" w:rsidP="006119A3">
      <w:pPr>
        <w:pStyle w:val="Pagrindinistekstas"/>
        <w:spacing w:after="0"/>
        <w:outlineLvl w:val="0"/>
        <w:rPr>
          <w:rFonts w:asciiTheme="majorBidi" w:hAnsiTheme="majorBidi" w:cstheme="majorBidi"/>
          <w:sz w:val="22"/>
          <w:szCs w:val="22"/>
        </w:rPr>
      </w:pPr>
    </w:p>
    <w:p w14:paraId="0B856ED9" w14:textId="77777777" w:rsidR="006119A3" w:rsidRPr="006119A3" w:rsidRDefault="006119A3" w:rsidP="00C243D3">
      <w:pPr>
        <w:pStyle w:val="BTEMEASMCA"/>
        <w:rPr>
          <w:highlight w:val="yellow"/>
        </w:rPr>
      </w:pPr>
    </w:p>
    <w:p w14:paraId="18FA4025" w14:textId="77777777" w:rsidR="006119A3" w:rsidRPr="006119A3" w:rsidRDefault="006119A3" w:rsidP="00C243D3">
      <w:pPr>
        <w:pStyle w:val="BTEMEASMCA"/>
      </w:pPr>
    </w:p>
    <w:p w14:paraId="537B7F97" w14:textId="77777777" w:rsidR="006119A3" w:rsidRPr="006119A3" w:rsidRDefault="006119A3" w:rsidP="00C243D3">
      <w:pPr>
        <w:pStyle w:val="BTEMEASMCA"/>
      </w:pPr>
    </w:p>
    <w:p w14:paraId="43DAADE1" w14:textId="77777777" w:rsidR="006119A3" w:rsidRPr="006119A3" w:rsidRDefault="006119A3" w:rsidP="00C243D3">
      <w:pPr>
        <w:pStyle w:val="BTEMEASMCA"/>
      </w:pPr>
    </w:p>
    <w:p w14:paraId="374D6B67" w14:textId="77777777" w:rsidR="006119A3" w:rsidRPr="006119A3" w:rsidRDefault="006119A3" w:rsidP="00C243D3">
      <w:pPr>
        <w:pStyle w:val="BTEMEASMCA"/>
      </w:pPr>
    </w:p>
    <w:p w14:paraId="301E2004" w14:textId="77777777" w:rsidR="006119A3" w:rsidRPr="006119A3" w:rsidRDefault="006119A3" w:rsidP="00C243D3">
      <w:pPr>
        <w:pStyle w:val="BTEMEASMCA"/>
      </w:pPr>
    </w:p>
    <w:p w14:paraId="0EBF0BE1" w14:textId="77777777" w:rsidR="006119A3" w:rsidRPr="006119A3" w:rsidRDefault="006119A3" w:rsidP="00C243D3">
      <w:pPr>
        <w:pStyle w:val="BTEMEASMCA"/>
      </w:pPr>
    </w:p>
    <w:p w14:paraId="523762B8" w14:textId="77777777" w:rsidR="006119A3" w:rsidRPr="006119A3" w:rsidRDefault="006119A3" w:rsidP="00C243D3">
      <w:pPr>
        <w:pStyle w:val="BTEMEASMCA"/>
      </w:pPr>
    </w:p>
    <w:p w14:paraId="31D31E96" w14:textId="77777777" w:rsidR="006119A3" w:rsidRPr="006119A3" w:rsidRDefault="006119A3" w:rsidP="00C243D3">
      <w:pPr>
        <w:pStyle w:val="BTEMEASMCA"/>
      </w:pPr>
    </w:p>
    <w:p w14:paraId="0B492FFF" w14:textId="77777777" w:rsidR="006119A3" w:rsidRPr="006119A3" w:rsidRDefault="006119A3" w:rsidP="00C243D3">
      <w:pPr>
        <w:pStyle w:val="BTEMEASMCA"/>
      </w:pPr>
    </w:p>
    <w:p w14:paraId="11C2F267" w14:textId="77777777" w:rsidR="006119A3" w:rsidRPr="006119A3" w:rsidRDefault="006119A3" w:rsidP="00C243D3">
      <w:pPr>
        <w:pStyle w:val="BTEMEASMCA"/>
      </w:pPr>
    </w:p>
    <w:p w14:paraId="7EDA05B2" w14:textId="77777777" w:rsidR="006119A3" w:rsidRPr="006119A3" w:rsidRDefault="006119A3" w:rsidP="00C243D3">
      <w:pPr>
        <w:pStyle w:val="BTEMEASMCA"/>
      </w:pPr>
    </w:p>
    <w:p w14:paraId="0D198B48" w14:textId="77777777" w:rsidR="006119A3" w:rsidRPr="006119A3" w:rsidRDefault="006119A3" w:rsidP="00C243D3">
      <w:pPr>
        <w:pStyle w:val="BTEMEASMCA"/>
      </w:pPr>
    </w:p>
    <w:p w14:paraId="28010853" w14:textId="77777777" w:rsidR="006119A3" w:rsidRPr="006119A3" w:rsidRDefault="006119A3" w:rsidP="00C243D3">
      <w:pPr>
        <w:pStyle w:val="BTEMEASMCA"/>
      </w:pPr>
    </w:p>
    <w:p w14:paraId="4AA91059" w14:textId="77777777" w:rsidR="006119A3" w:rsidRPr="006119A3" w:rsidRDefault="006119A3" w:rsidP="00C243D3">
      <w:pPr>
        <w:pStyle w:val="BTEMEASMCA"/>
      </w:pPr>
    </w:p>
    <w:p w14:paraId="52E50903" w14:textId="77777777" w:rsidR="006119A3" w:rsidRPr="006119A3" w:rsidRDefault="006119A3" w:rsidP="00C243D3">
      <w:pPr>
        <w:pStyle w:val="BTEMEASMCA"/>
      </w:pPr>
    </w:p>
    <w:p w14:paraId="37979A66" w14:textId="77777777" w:rsidR="006119A3" w:rsidRPr="006119A3" w:rsidRDefault="006119A3" w:rsidP="00C243D3">
      <w:pPr>
        <w:pStyle w:val="BTEMEASMCA"/>
      </w:pPr>
    </w:p>
    <w:p w14:paraId="4E0AFA85" w14:textId="77777777" w:rsidR="006119A3" w:rsidRPr="006119A3" w:rsidRDefault="006119A3" w:rsidP="00C243D3">
      <w:pPr>
        <w:pStyle w:val="BTEMEASMCA"/>
      </w:pPr>
    </w:p>
    <w:p w14:paraId="16399464" w14:textId="77777777" w:rsidR="006119A3" w:rsidRPr="006119A3" w:rsidRDefault="006119A3" w:rsidP="00C243D3">
      <w:pPr>
        <w:pStyle w:val="BTEMEASMCA"/>
      </w:pPr>
    </w:p>
    <w:p w14:paraId="39FE6C29" w14:textId="77777777" w:rsidR="006119A3" w:rsidRPr="006119A3" w:rsidRDefault="006119A3" w:rsidP="00C243D3">
      <w:pPr>
        <w:pStyle w:val="BTEMEASMCA"/>
      </w:pPr>
    </w:p>
    <w:p w14:paraId="708844B2" w14:textId="77777777" w:rsidR="006119A3" w:rsidRPr="006119A3" w:rsidRDefault="006119A3" w:rsidP="00C243D3">
      <w:pPr>
        <w:pStyle w:val="BTEMEASMCA"/>
      </w:pPr>
    </w:p>
    <w:p w14:paraId="36C05EC5" w14:textId="77777777" w:rsidR="006119A3" w:rsidRPr="006119A3" w:rsidRDefault="006119A3" w:rsidP="00C243D3">
      <w:pPr>
        <w:pStyle w:val="BTEMEASMCA"/>
      </w:pPr>
    </w:p>
    <w:p w14:paraId="0D007A05" w14:textId="77777777" w:rsidR="006119A3" w:rsidRPr="006119A3" w:rsidRDefault="006119A3" w:rsidP="00C243D3">
      <w:pPr>
        <w:pStyle w:val="BTEMEASMCA"/>
      </w:pPr>
    </w:p>
    <w:p w14:paraId="6655CC1C" w14:textId="77777777" w:rsidR="006119A3" w:rsidRPr="006119A3" w:rsidRDefault="006119A3" w:rsidP="006119A3">
      <w:pPr>
        <w:pStyle w:val="TTEMEASMCA"/>
        <w:rPr>
          <w:rFonts w:asciiTheme="majorBidi" w:hAnsiTheme="majorBidi" w:cstheme="majorBidi"/>
          <w:sz w:val="22"/>
          <w:szCs w:val="22"/>
          <w:lang w:val="lt-LT"/>
        </w:rPr>
      </w:pPr>
      <w:bookmarkStart w:id="63" w:name="_Toc129243134"/>
      <w:bookmarkStart w:id="64" w:name="_Toc129243259"/>
    </w:p>
    <w:p w14:paraId="04843427" w14:textId="77777777" w:rsidR="006119A3" w:rsidRPr="006119A3" w:rsidRDefault="006119A3" w:rsidP="006119A3">
      <w:pPr>
        <w:pStyle w:val="TTEMEASMCA"/>
        <w:rPr>
          <w:rFonts w:asciiTheme="majorBidi" w:hAnsiTheme="majorBidi" w:cstheme="majorBidi"/>
          <w:sz w:val="22"/>
          <w:szCs w:val="22"/>
          <w:lang w:val="lt-LT"/>
        </w:rPr>
      </w:pPr>
    </w:p>
    <w:p w14:paraId="5ED177CF" w14:textId="77777777" w:rsidR="006119A3" w:rsidRPr="006119A3" w:rsidRDefault="006119A3" w:rsidP="006119A3">
      <w:pPr>
        <w:pStyle w:val="TTEMEASMCA"/>
        <w:rPr>
          <w:rFonts w:asciiTheme="majorBidi" w:hAnsiTheme="majorBidi" w:cstheme="majorBidi"/>
          <w:sz w:val="22"/>
          <w:szCs w:val="22"/>
          <w:lang w:val="lt-LT"/>
        </w:rPr>
      </w:pPr>
    </w:p>
    <w:p w14:paraId="24EE3085" w14:textId="77777777" w:rsidR="006119A3" w:rsidRPr="006119A3" w:rsidRDefault="006119A3" w:rsidP="006119A3">
      <w:pPr>
        <w:pStyle w:val="TTEMEASMCA"/>
        <w:rPr>
          <w:rFonts w:asciiTheme="majorBidi" w:hAnsiTheme="majorBidi" w:cstheme="majorBidi"/>
          <w:sz w:val="22"/>
          <w:szCs w:val="22"/>
          <w:lang w:val="lt-LT"/>
        </w:rPr>
      </w:pPr>
    </w:p>
    <w:p w14:paraId="60C81C81" w14:textId="77777777" w:rsidR="006119A3" w:rsidRPr="006119A3" w:rsidRDefault="006119A3" w:rsidP="006119A3">
      <w:pPr>
        <w:pStyle w:val="TTEMEASMCA"/>
        <w:rPr>
          <w:rFonts w:asciiTheme="majorBidi" w:hAnsiTheme="majorBidi" w:cstheme="majorBidi"/>
          <w:sz w:val="22"/>
          <w:szCs w:val="22"/>
          <w:lang w:val="lt-LT"/>
        </w:rPr>
      </w:pPr>
    </w:p>
    <w:p w14:paraId="77FA77EC" w14:textId="77777777" w:rsidR="006119A3" w:rsidRPr="006119A3" w:rsidRDefault="006119A3" w:rsidP="006119A3">
      <w:pPr>
        <w:pStyle w:val="TTEMEASMCA"/>
        <w:rPr>
          <w:rFonts w:asciiTheme="majorBidi" w:hAnsiTheme="majorBidi" w:cstheme="majorBidi"/>
          <w:sz w:val="22"/>
          <w:szCs w:val="22"/>
          <w:lang w:val="lt-LT"/>
        </w:rPr>
      </w:pPr>
    </w:p>
    <w:p w14:paraId="5ED78AA0" w14:textId="77777777" w:rsidR="006119A3" w:rsidRPr="006119A3" w:rsidRDefault="006119A3" w:rsidP="006119A3">
      <w:pPr>
        <w:pStyle w:val="TTEMEASMCA"/>
        <w:rPr>
          <w:rFonts w:asciiTheme="majorBidi" w:hAnsiTheme="majorBidi" w:cstheme="majorBidi"/>
          <w:sz w:val="22"/>
          <w:szCs w:val="22"/>
          <w:lang w:val="lt-LT"/>
        </w:rPr>
      </w:pPr>
    </w:p>
    <w:p w14:paraId="0DEDF990" w14:textId="77777777" w:rsidR="006119A3" w:rsidRPr="006119A3" w:rsidRDefault="006119A3" w:rsidP="006119A3">
      <w:pPr>
        <w:pStyle w:val="TTEMEASMCA"/>
        <w:rPr>
          <w:rFonts w:asciiTheme="majorBidi" w:hAnsiTheme="majorBidi" w:cstheme="majorBidi"/>
          <w:sz w:val="22"/>
          <w:szCs w:val="22"/>
          <w:lang w:val="lt-LT"/>
        </w:rPr>
      </w:pPr>
    </w:p>
    <w:p w14:paraId="7D8BD031" w14:textId="77777777" w:rsidR="006119A3" w:rsidRPr="006119A3" w:rsidRDefault="006119A3" w:rsidP="006119A3">
      <w:pPr>
        <w:pStyle w:val="TTEMEASMCA"/>
        <w:rPr>
          <w:rFonts w:asciiTheme="majorBidi" w:hAnsiTheme="majorBidi" w:cstheme="majorBidi"/>
          <w:sz w:val="22"/>
          <w:szCs w:val="22"/>
          <w:lang w:val="lt-LT"/>
        </w:rPr>
      </w:pPr>
    </w:p>
    <w:p w14:paraId="77BEE18E" w14:textId="77777777" w:rsidR="006119A3" w:rsidRPr="006119A3" w:rsidRDefault="006119A3" w:rsidP="006119A3">
      <w:pPr>
        <w:pStyle w:val="TTEMEASMCA"/>
        <w:rPr>
          <w:rFonts w:asciiTheme="majorBidi" w:hAnsiTheme="majorBidi" w:cstheme="majorBidi"/>
          <w:sz w:val="22"/>
          <w:szCs w:val="22"/>
          <w:lang w:val="lt-LT"/>
        </w:rPr>
      </w:pPr>
    </w:p>
    <w:p w14:paraId="70E00B3B" w14:textId="77777777" w:rsidR="006119A3" w:rsidRPr="006119A3" w:rsidRDefault="006119A3" w:rsidP="006119A3">
      <w:pPr>
        <w:pStyle w:val="TTEMEASMCA"/>
        <w:rPr>
          <w:rFonts w:asciiTheme="majorBidi" w:hAnsiTheme="majorBidi" w:cstheme="majorBidi"/>
          <w:sz w:val="22"/>
          <w:szCs w:val="22"/>
          <w:lang w:val="lt-LT"/>
        </w:rPr>
      </w:pPr>
    </w:p>
    <w:p w14:paraId="5E1BC002" w14:textId="77777777" w:rsidR="006119A3" w:rsidRPr="006119A3" w:rsidRDefault="006119A3" w:rsidP="006119A3">
      <w:pPr>
        <w:pStyle w:val="TTEMEASMCA"/>
        <w:rPr>
          <w:rFonts w:asciiTheme="majorBidi" w:hAnsiTheme="majorBidi" w:cstheme="majorBidi"/>
          <w:sz w:val="22"/>
          <w:szCs w:val="22"/>
          <w:lang w:val="lt-LT"/>
        </w:rPr>
      </w:pPr>
    </w:p>
    <w:p w14:paraId="69A1E404" w14:textId="77777777" w:rsidR="006119A3" w:rsidRPr="006119A3" w:rsidRDefault="006119A3" w:rsidP="006119A3">
      <w:pPr>
        <w:pStyle w:val="TTEMEASMCA"/>
        <w:rPr>
          <w:rFonts w:asciiTheme="majorBidi" w:hAnsiTheme="majorBidi" w:cstheme="majorBidi"/>
          <w:sz w:val="22"/>
          <w:szCs w:val="22"/>
          <w:lang w:val="lt-LT"/>
        </w:rPr>
      </w:pPr>
    </w:p>
    <w:p w14:paraId="02B55EC0" w14:textId="77777777" w:rsidR="006119A3" w:rsidRPr="006119A3" w:rsidRDefault="006119A3" w:rsidP="006119A3">
      <w:pPr>
        <w:pStyle w:val="TTEMEASMCA"/>
        <w:rPr>
          <w:rFonts w:asciiTheme="majorBidi" w:hAnsiTheme="majorBidi" w:cstheme="majorBidi"/>
          <w:sz w:val="22"/>
          <w:szCs w:val="22"/>
          <w:lang w:val="lt-LT"/>
        </w:rPr>
      </w:pPr>
    </w:p>
    <w:p w14:paraId="03009171" w14:textId="77777777" w:rsidR="006119A3" w:rsidRPr="006119A3" w:rsidRDefault="006119A3" w:rsidP="006119A3">
      <w:pPr>
        <w:pStyle w:val="TTEMEASMCA"/>
        <w:rPr>
          <w:rFonts w:asciiTheme="majorBidi" w:hAnsiTheme="majorBidi" w:cstheme="majorBidi"/>
          <w:sz w:val="22"/>
          <w:szCs w:val="22"/>
          <w:lang w:val="lt-LT"/>
        </w:rPr>
      </w:pPr>
    </w:p>
    <w:p w14:paraId="47D85D8A" w14:textId="77777777" w:rsidR="006119A3" w:rsidRPr="006119A3" w:rsidRDefault="006119A3" w:rsidP="006119A3">
      <w:pPr>
        <w:pStyle w:val="TTEMEASMCA"/>
        <w:rPr>
          <w:rFonts w:asciiTheme="majorBidi" w:hAnsiTheme="majorBidi" w:cstheme="majorBidi"/>
          <w:sz w:val="22"/>
          <w:szCs w:val="22"/>
          <w:lang w:val="lt-LT"/>
        </w:rPr>
      </w:pPr>
    </w:p>
    <w:p w14:paraId="52895E87" w14:textId="77777777" w:rsidR="006119A3" w:rsidRPr="006119A3" w:rsidRDefault="006119A3" w:rsidP="006119A3">
      <w:pPr>
        <w:pStyle w:val="TTEMEASMCA"/>
        <w:rPr>
          <w:rFonts w:asciiTheme="majorBidi" w:hAnsiTheme="majorBidi" w:cstheme="majorBidi"/>
          <w:sz w:val="22"/>
          <w:szCs w:val="22"/>
          <w:lang w:val="lt-LT"/>
        </w:rPr>
      </w:pPr>
    </w:p>
    <w:p w14:paraId="7AFC4CB6" w14:textId="77777777" w:rsidR="006119A3" w:rsidRPr="006119A3" w:rsidRDefault="006119A3" w:rsidP="006119A3">
      <w:pPr>
        <w:pStyle w:val="TTEMEASMCA"/>
        <w:rPr>
          <w:rFonts w:asciiTheme="majorBidi" w:hAnsiTheme="majorBidi" w:cstheme="majorBidi"/>
          <w:sz w:val="22"/>
          <w:szCs w:val="22"/>
          <w:lang w:val="lt-LT"/>
        </w:rPr>
      </w:pPr>
    </w:p>
    <w:p w14:paraId="3C17E2FF" w14:textId="77777777" w:rsidR="006119A3" w:rsidRPr="006119A3" w:rsidRDefault="006119A3" w:rsidP="006119A3">
      <w:pPr>
        <w:pStyle w:val="TTEMEASMCA"/>
        <w:rPr>
          <w:rFonts w:asciiTheme="majorBidi" w:hAnsiTheme="majorBidi" w:cstheme="majorBidi"/>
          <w:sz w:val="22"/>
          <w:szCs w:val="22"/>
          <w:lang w:val="lt-LT"/>
        </w:rPr>
      </w:pPr>
    </w:p>
    <w:p w14:paraId="7B6C144B" w14:textId="77777777" w:rsidR="006119A3" w:rsidRPr="006119A3" w:rsidRDefault="006119A3" w:rsidP="006119A3">
      <w:pPr>
        <w:pStyle w:val="TTEMEASMCA"/>
        <w:rPr>
          <w:rFonts w:asciiTheme="majorBidi" w:hAnsiTheme="majorBidi" w:cstheme="majorBidi"/>
          <w:sz w:val="22"/>
          <w:szCs w:val="22"/>
          <w:lang w:val="lt-LT"/>
        </w:rPr>
      </w:pPr>
    </w:p>
    <w:p w14:paraId="7C538245" w14:textId="77777777" w:rsidR="006119A3" w:rsidRPr="006119A3" w:rsidRDefault="006119A3" w:rsidP="006119A3">
      <w:pPr>
        <w:pStyle w:val="TTEMEASMCA"/>
        <w:rPr>
          <w:rFonts w:asciiTheme="majorBidi" w:hAnsiTheme="majorBidi" w:cstheme="majorBidi"/>
          <w:sz w:val="22"/>
          <w:szCs w:val="22"/>
          <w:lang w:val="lt-LT"/>
        </w:rPr>
      </w:pPr>
    </w:p>
    <w:p w14:paraId="2AB9892E" w14:textId="77777777" w:rsidR="006119A3" w:rsidRPr="006119A3" w:rsidRDefault="006119A3" w:rsidP="006119A3">
      <w:pPr>
        <w:pStyle w:val="TTEMEASMCA"/>
        <w:rPr>
          <w:rFonts w:asciiTheme="majorBidi" w:hAnsiTheme="majorBidi" w:cstheme="majorBidi"/>
          <w:sz w:val="22"/>
          <w:szCs w:val="22"/>
          <w:lang w:val="lt-LT"/>
        </w:rPr>
      </w:pPr>
    </w:p>
    <w:p w14:paraId="2AD063C8" w14:textId="77777777" w:rsidR="006119A3" w:rsidRPr="006119A3" w:rsidRDefault="006119A3" w:rsidP="006119A3">
      <w:pPr>
        <w:pStyle w:val="TTEMEASMCA"/>
        <w:rPr>
          <w:rFonts w:asciiTheme="majorBidi" w:hAnsiTheme="majorBidi" w:cstheme="majorBidi"/>
          <w:sz w:val="22"/>
          <w:szCs w:val="22"/>
          <w:lang w:val="lt-LT"/>
        </w:rPr>
      </w:pPr>
    </w:p>
    <w:p w14:paraId="1790C0BB" w14:textId="77777777" w:rsidR="006119A3" w:rsidRPr="006119A3" w:rsidRDefault="006119A3" w:rsidP="006119A3">
      <w:pPr>
        <w:pStyle w:val="TTEMEASMCA"/>
        <w:rPr>
          <w:rFonts w:asciiTheme="majorBidi" w:hAnsiTheme="majorBidi" w:cstheme="majorBidi"/>
          <w:sz w:val="22"/>
          <w:szCs w:val="22"/>
          <w:lang w:val="lt-LT"/>
        </w:rPr>
      </w:pPr>
    </w:p>
    <w:p w14:paraId="273E8DF1" w14:textId="77777777" w:rsidR="006119A3" w:rsidRPr="006119A3" w:rsidRDefault="006119A3" w:rsidP="006119A3">
      <w:pPr>
        <w:pStyle w:val="TTEMEASMCA"/>
        <w:rPr>
          <w:rFonts w:asciiTheme="majorBidi" w:hAnsiTheme="majorBidi" w:cstheme="majorBidi"/>
          <w:sz w:val="22"/>
          <w:szCs w:val="22"/>
          <w:lang w:val="lt-LT"/>
        </w:rPr>
      </w:pPr>
    </w:p>
    <w:p w14:paraId="25D81F62" w14:textId="77777777" w:rsidR="006119A3" w:rsidRPr="006119A3" w:rsidRDefault="006119A3" w:rsidP="006119A3">
      <w:pPr>
        <w:pStyle w:val="TTEMEASMCA"/>
        <w:rPr>
          <w:rFonts w:asciiTheme="majorBidi" w:hAnsiTheme="majorBidi" w:cstheme="majorBidi"/>
          <w:sz w:val="22"/>
          <w:szCs w:val="22"/>
          <w:lang w:val="lt-LT"/>
        </w:rPr>
      </w:pPr>
    </w:p>
    <w:p w14:paraId="6F38BB5B" w14:textId="77777777" w:rsidR="006119A3" w:rsidRPr="006119A3" w:rsidRDefault="006119A3" w:rsidP="006119A3">
      <w:pPr>
        <w:pStyle w:val="TTEMEASMCA"/>
        <w:rPr>
          <w:rFonts w:asciiTheme="majorBidi" w:hAnsiTheme="majorBidi" w:cstheme="majorBidi"/>
          <w:sz w:val="22"/>
          <w:szCs w:val="22"/>
          <w:lang w:val="lt-LT"/>
        </w:rPr>
      </w:pPr>
    </w:p>
    <w:p w14:paraId="6E787A35" w14:textId="77777777" w:rsidR="006119A3" w:rsidRPr="006119A3" w:rsidRDefault="006119A3" w:rsidP="006119A3">
      <w:pPr>
        <w:pStyle w:val="TTEMEASMCA"/>
        <w:rPr>
          <w:rFonts w:asciiTheme="majorBidi" w:hAnsiTheme="majorBidi" w:cstheme="majorBidi"/>
          <w:sz w:val="22"/>
          <w:szCs w:val="22"/>
          <w:lang w:val="lt-LT"/>
        </w:rPr>
      </w:pPr>
    </w:p>
    <w:p w14:paraId="1EF52FAD" w14:textId="77777777" w:rsidR="006119A3" w:rsidRPr="006119A3" w:rsidRDefault="006119A3" w:rsidP="006119A3">
      <w:pPr>
        <w:pStyle w:val="TTEMEASMCA"/>
        <w:rPr>
          <w:rFonts w:asciiTheme="majorBidi" w:hAnsiTheme="majorBidi" w:cstheme="majorBidi"/>
          <w:sz w:val="22"/>
          <w:szCs w:val="22"/>
          <w:lang w:val="lt-LT"/>
        </w:rPr>
      </w:pPr>
    </w:p>
    <w:p w14:paraId="3F32D365" w14:textId="77777777" w:rsidR="006119A3" w:rsidRPr="006119A3" w:rsidRDefault="006119A3" w:rsidP="006119A3">
      <w:pPr>
        <w:pStyle w:val="TTEMEASMCA"/>
        <w:rPr>
          <w:rFonts w:asciiTheme="majorBidi" w:hAnsiTheme="majorBidi" w:cstheme="majorBidi"/>
          <w:sz w:val="22"/>
          <w:szCs w:val="22"/>
          <w:lang w:val="lt-LT"/>
        </w:rPr>
      </w:pPr>
    </w:p>
    <w:p w14:paraId="1BE4917A" w14:textId="77777777" w:rsidR="006119A3" w:rsidRPr="006119A3" w:rsidRDefault="006119A3" w:rsidP="006119A3">
      <w:pPr>
        <w:pStyle w:val="TTEMEASMCA"/>
        <w:rPr>
          <w:rFonts w:asciiTheme="majorBidi" w:hAnsiTheme="majorBidi" w:cstheme="majorBidi"/>
          <w:sz w:val="22"/>
          <w:szCs w:val="22"/>
          <w:lang w:val="lt-LT"/>
        </w:rPr>
      </w:pPr>
    </w:p>
    <w:p w14:paraId="2AADA93F" w14:textId="77777777" w:rsidR="006119A3" w:rsidRPr="006119A3" w:rsidRDefault="006119A3" w:rsidP="006119A3">
      <w:pPr>
        <w:pStyle w:val="TTEMEASMCA"/>
        <w:rPr>
          <w:rFonts w:asciiTheme="majorBidi" w:hAnsiTheme="majorBidi" w:cstheme="majorBidi"/>
          <w:sz w:val="22"/>
          <w:szCs w:val="22"/>
          <w:lang w:val="lt-LT"/>
        </w:rPr>
      </w:pPr>
    </w:p>
    <w:p w14:paraId="6342AB01" w14:textId="77777777" w:rsidR="006119A3" w:rsidRPr="006119A3" w:rsidRDefault="006119A3" w:rsidP="006119A3">
      <w:pPr>
        <w:pStyle w:val="TTEMEASMCA"/>
        <w:rPr>
          <w:rFonts w:asciiTheme="majorBidi" w:hAnsiTheme="majorBidi" w:cstheme="majorBidi"/>
          <w:sz w:val="22"/>
          <w:szCs w:val="22"/>
          <w:lang w:val="lt-LT"/>
        </w:rPr>
      </w:pPr>
    </w:p>
    <w:p w14:paraId="0FA72C65" w14:textId="77777777" w:rsidR="006119A3" w:rsidRPr="006119A3" w:rsidRDefault="006119A3" w:rsidP="006119A3">
      <w:pPr>
        <w:pStyle w:val="TTEMEASMCA"/>
        <w:rPr>
          <w:rFonts w:asciiTheme="majorBidi" w:hAnsiTheme="majorBidi" w:cstheme="majorBidi"/>
          <w:sz w:val="22"/>
          <w:szCs w:val="22"/>
          <w:lang w:val="lt-LT"/>
        </w:rPr>
      </w:pPr>
    </w:p>
    <w:p w14:paraId="1B5EC8CE" w14:textId="77777777" w:rsidR="006119A3" w:rsidRPr="006119A3" w:rsidRDefault="006119A3" w:rsidP="006119A3">
      <w:pPr>
        <w:pStyle w:val="TTEMEASMCA"/>
        <w:rPr>
          <w:rFonts w:asciiTheme="majorBidi" w:hAnsiTheme="majorBidi" w:cstheme="majorBidi"/>
          <w:sz w:val="22"/>
          <w:szCs w:val="22"/>
          <w:lang w:val="lt-LT"/>
        </w:rPr>
      </w:pPr>
    </w:p>
    <w:p w14:paraId="1E4A3D76" w14:textId="77777777" w:rsidR="006119A3" w:rsidRPr="006119A3" w:rsidRDefault="006119A3" w:rsidP="006119A3">
      <w:pPr>
        <w:pStyle w:val="TTEMEASMCA"/>
        <w:rPr>
          <w:rFonts w:asciiTheme="majorBidi" w:hAnsiTheme="majorBidi" w:cstheme="majorBidi"/>
          <w:sz w:val="22"/>
          <w:szCs w:val="22"/>
          <w:lang w:val="lt-LT"/>
        </w:rPr>
      </w:pPr>
    </w:p>
    <w:p w14:paraId="21249B4E" w14:textId="77777777" w:rsidR="006119A3" w:rsidRPr="006119A3" w:rsidRDefault="006119A3" w:rsidP="006119A3">
      <w:pPr>
        <w:pStyle w:val="TTEMEASMCA"/>
        <w:rPr>
          <w:rFonts w:asciiTheme="majorBidi" w:hAnsiTheme="majorBidi" w:cstheme="majorBidi"/>
          <w:sz w:val="22"/>
          <w:szCs w:val="22"/>
          <w:lang w:val="lt-LT"/>
        </w:rPr>
      </w:pPr>
    </w:p>
    <w:p w14:paraId="1466C519" w14:textId="77777777" w:rsidR="006119A3" w:rsidRPr="006119A3" w:rsidRDefault="006119A3" w:rsidP="006119A3">
      <w:pPr>
        <w:pStyle w:val="TTEMEASMCA"/>
        <w:rPr>
          <w:rFonts w:asciiTheme="majorBidi" w:hAnsiTheme="majorBidi" w:cstheme="majorBidi"/>
          <w:sz w:val="22"/>
          <w:szCs w:val="22"/>
          <w:lang w:val="lt-LT"/>
        </w:rPr>
      </w:pPr>
    </w:p>
    <w:p w14:paraId="45A407AE" w14:textId="77777777" w:rsidR="006119A3" w:rsidRPr="006119A3" w:rsidRDefault="006119A3" w:rsidP="006119A3">
      <w:pPr>
        <w:pStyle w:val="TTEMEASMCA"/>
        <w:rPr>
          <w:rFonts w:asciiTheme="majorBidi" w:hAnsiTheme="majorBidi" w:cstheme="majorBidi"/>
          <w:sz w:val="22"/>
          <w:szCs w:val="22"/>
          <w:lang w:val="lt-LT"/>
        </w:rPr>
      </w:pPr>
    </w:p>
    <w:p w14:paraId="40C76F82" w14:textId="77777777" w:rsidR="006119A3" w:rsidRPr="006119A3" w:rsidRDefault="006119A3" w:rsidP="006119A3">
      <w:pPr>
        <w:pStyle w:val="TTEMEASMCA"/>
        <w:rPr>
          <w:rFonts w:asciiTheme="majorBidi" w:hAnsiTheme="majorBidi" w:cstheme="majorBidi"/>
          <w:sz w:val="22"/>
          <w:szCs w:val="22"/>
          <w:lang w:val="lt-LT"/>
        </w:rPr>
      </w:pPr>
    </w:p>
    <w:p w14:paraId="3E0DAB23" w14:textId="77777777" w:rsidR="006119A3" w:rsidRPr="006119A3" w:rsidRDefault="006119A3" w:rsidP="006119A3">
      <w:pPr>
        <w:pStyle w:val="TTEMEASMCA"/>
        <w:rPr>
          <w:rFonts w:asciiTheme="majorBidi" w:hAnsiTheme="majorBidi" w:cstheme="majorBidi"/>
          <w:sz w:val="22"/>
          <w:szCs w:val="22"/>
          <w:lang w:val="lt-LT"/>
        </w:rPr>
      </w:pPr>
    </w:p>
    <w:p w14:paraId="2D6B408C" w14:textId="77777777" w:rsidR="006119A3" w:rsidRPr="006119A3" w:rsidRDefault="006119A3" w:rsidP="006119A3">
      <w:pPr>
        <w:pStyle w:val="TTEMEASMCA"/>
        <w:rPr>
          <w:rFonts w:asciiTheme="majorBidi" w:hAnsiTheme="majorBidi" w:cstheme="majorBidi"/>
          <w:sz w:val="22"/>
          <w:szCs w:val="22"/>
          <w:lang w:val="lt-LT"/>
        </w:rPr>
      </w:pPr>
    </w:p>
    <w:p w14:paraId="069804BE" w14:textId="77777777" w:rsidR="006119A3" w:rsidRPr="006119A3" w:rsidRDefault="006119A3" w:rsidP="006119A3">
      <w:pPr>
        <w:pStyle w:val="TTEMEASMCA"/>
        <w:rPr>
          <w:rFonts w:asciiTheme="majorBidi" w:hAnsiTheme="majorBidi" w:cstheme="majorBidi"/>
          <w:sz w:val="22"/>
          <w:szCs w:val="22"/>
          <w:lang w:val="lt-LT"/>
        </w:rPr>
      </w:pPr>
    </w:p>
    <w:p w14:paraId="10FAA440" w14:textId="77777777" w:rsidR="006119A3" w:rsidRPr="006119A3" w:rsidRDefault="006119A3" w:rsidP="006119A3">
      <w:pPr>
        <w:pStyle w:val="TTEMEASMCA"/>
        <w:rPr>
          <w:rFonts w:asciiTheme="majorBidi" w:hAnsiTheme="majorBidi" w:cstheme="majorBidi"/>
          <w:sz w:val="22"/>
          <w:szCs w:val="22"/>
          <w:lang w:val="lt-LT"/>
        </w:rPr>
      </w:pPr>
    </w:p>
    <w:p w14:paraId="7A7BD9B4" w14:textId="77777777" w:rsidR="006119A3" w:rsidRPr="006119A3" w:rsidRDefault="006119A3" w:rsidP="006119A3">
      <w:pPr>
        <w:pStyle w:val="TTEMEASMCA"/>
        <w:rPr>
          <w:rFonts w:asciiTheme="majorBidi" w:hAnsiTheme="majorBidi" w:cstheme="majorBidi"/>
          <w:sz w:val="22"/>
          <w:szCs w:val="22"/>
          <w:lang w:val="lt-LT"/>
        </w:rPr>
      </w:pPr>
    </w:p>
    <w:p w14:paraId="7C5BBFE7" w14:textId="77777777" w:rsidR="006119A3" w:rsidRPr="006119A3" w:rsidRDefault="006119A3" w:rsidP="006119A3">
      <w:pPr>
        <w:pStyle w:val="TTEMEASMCA"/>
        <w:rPr>
          <w:rFonts w:asciiTheme="majorBidi" w:hAnsiTheme="majorBidi" w:cstheme="majorBidi"/>
          <w:sz w:val="22"/>
          <w:szCs w:val="22"/>
          <w:lang w:val="lt-LT"/>
        </w:rPr>
      </w:pPr>
    </w:p>
    <w:p w14:paraId="66DE0850" w14:textId="77777777" w:rsidR="006119A3" w:rsidRPr="006119A3" w:rsidRDefault="006119A3" w:rsidP="006119A3">
      <w:pPr>
        <w:pStyle w:val="TTEMEASMCA"/>
        <w:rPr>
          <w:rFonts w:asciiTheme="majorBidi" w:hAnsiTheme="majorBidi" w:cstheme="majorBidi"/>
          <w:sz w:val="22"/>
          <w:szCs w:val="22"/>
          <w:lang w:val="lt-LT"/>
        </w:rPr>
      </w:pPr>
    </w:p>
    <w:p w14:paraId="6EF1C797" w14:textId="77777777" w:rsidR="006119A3" w:rsidRPr="006119A3" w:rsidRDefault="006119A3" w:rsidP="006119A3">
      <w:pPr>
        <w:pStyle w:val="TTEMEASMCA"/>
        <w:rPr>
          <w:rFonts w:asciiTheme="majorBidi" w:hAnsiTheme="majorBidi" w:cstheme="majorBidi"/>
          <w:sz w:val="22"/>
          <w:szCs w:val="22"/>
          <w:lang w:val="lt-LT"/>
        </w:rPr>
      </w:pPr>
    </w:p>
    <w:p w14:paraId="4C82E696" w14:textId="77777777" w:rsidR="006119A3" w:rsidRPr="006119A3" w:rsidRDefault="006119A3" w:rsidP="006119A3">
      <w:pPr>
        <w:pStyle w:val="TTEMEASMCA"/>
        <w:rPr>
          <w:rFonts w:asciiTheme="majorBidi" w:hAnsiTheme="majorBidi" w:cstheme="majorBidi"/>
          <w:sz w:val="22"/>
          <w:szCs w:val="22"/>
          <w:lang w:val="lt-LT"/>
        </w:rPr>
      </w:pPr>
    </w:p>
    <w:p w14:paraId="54D4F6B6" w14:textId="77777777" w:rsidR="006119A3" w:rsidRPr="006119A3" w:rsidRDefault="006119A3" w:rsidP="006119A3">
      <w:pPr>
        <w:pStyle w:val="TTEMEASMCA"/>
        <w:rPr>
          <w:rFonts w:asciiTheme="majorBidi" w:hAnsiTheme="majorBidi" w:cstheme="majorBidi"/>
          <w:sz w:val="22"/>
          <w:szCs w:val="22"/>
          <w:lang w:val="lt-LT"/>
        </w:rPr>
      </w:pPr>
    </w:p>
    <w:p w14:paraId="09098561" w14:textId="77777777" w:rsidR="006119A3" w:rsidRPr="006119A3" w:rsidRDefault="006119A3" w:rsidP="006119A3">
      <w:pPr>
        <w:pStyle w:val="TTEMEASMCA"/>
        <w:rPr>
          <w:rFonts w:asciiTheme="majorBidi" w:hAnsiTheme="majorBidi" w:cstheme="majorBidi"/>
          <w:sz w:val="22"/>
          <w:szCs w:val="22"/>
          <w:lang w:val="lt-LT"/>
        </w:rPr>
      </w:pPr>
      <w:r w:rsidRPr="006119A3">
        <w:rPr>
          <w:rFonts w:asciiTheme="majorBidi" w:hAnsiTheme="majorBidi" w:cstheme="majorBidi"/>
          <w:sz w:val="22"/>
          <w:szCs w:val="22"/>
          <w:lang w:val="lt-LT"/>
        </w:rPr>
        <w:t>III PRIEDAS</w:t>
      </w:r>
      <w:bookmarkEnd w:id="63"/>
      <w:bookmarkEnd w:id="64"/>
    </w:p>
    <w:p w14:paraId="4D4E84DF" w14:textId="77777777" w:rsidR="006119A3" w:rsidRPr="006119A3" w:rsidRDefault="006119A3" w:rsidP="00C243D3">
      <w:pPr>
        <w:pStyle w:val="BTEMEASMCA"/>
      </w:pPr>
    </w:p>
    <w:p w14:paraId="584C4669" w14:textId="77777777" w:rsidR="006119A3" w:rsidRPr="006119A3" w:rsidRDefault="006119A3" w:rsidP="006119A3">
      <w:pPr>
        <w:pStyle w:val="TTEMEASMCA"/>
        <w:rPr>
          <w:rFonts w:asciiTheme="majorBidi" w:hAnsiTheme="majorBidi" w:cstheme="majorBidi"/>
          <w:sz w:val="22"/>
          <w:szCs w:val="22"/>
          <w:lang w:val="lt-LT"/>
        </w:rPr>
      </w:pPr>
      <w:bookmarkStart w:id="65" w:name="_Toc129243135"/>
      <w:bookmarkStart w:id="66" w:name="_Toc129243260"/>
      <w:r w:rsidRPr="006119A3">
        <w:rPr>
          <w:rFonts w:asciiTheme="majorBidi" w:hAnsiTheme="majorBidi" w:cstheme="majorBidi"/>
          <w:sz w:val="22"/>
          <w:szCs w:val="22"/>
          <w:lang w:val="lt-LT"/>
        </w:rPr>
        <w:t>ŽENKLINIMAS IR PAKUOTĖS LAPELIS</w:t>
      </w:r>
      <w:bookmarkEnd w:id="65"/>
      <w:bookmarkEnd w:id="66"/>
    </w:p>
    <w:p w14:paraId="01361D77" w14:textId="77777777" w:rsidR="006119A3" w:rsidRPr="006119A3" w:rsidRDefault="006119A3" w:rsidP="006119A3">
      <w:pPr>
        <w:jc w:val="center"/>
        <w:outlineLvl w:val="0"/>
        <w:rPr>
          <w:rFonts w:asciiTheme="majorBidi" w:hAnsiTheme="majorBidi" w:cstheme="majorBidi"/>
          <w:sz w:val="22"/>
          <w:szCs w:val="22"/>
        </w:rPr>
      </w:pPr>
      <w:r w:rsidRPr="006119A3">
        <w:rPr>
          <w:rFonts w:asciiTheme="majorBidi" w:hAnsiTheme="majorBidi" w:cstheme="majorBidi"/>
          <w:sz w:val="22"/>
          <w:szCs w:val="22"/>
        </w:rPr>
        <w:br w:type="page"/>
      </w:r>
    </w:p>
    <w:p w14:paraId="14150040" w14:textId="77777777" w:rsidR="006119A3" w:rsidRPr="006119A3" w:rsidRDefault="006119A3" w:rsidP="006119A3">
      <w:pPr>
        <w:jc w:val="center"/>
        <w:outlineLvl w:val="0"/>
        <w:rPr>
          <w:rFonts w:asciiTheme="majorBidi" w:hAnsiTheme="majorBidi" w:cstheme="majorBidi"/>
          <w:sz w:val="22"/>
          <w:szCs w:val="22"/>
        </w:rPr>
      </w:pPr>
    </w:p>
    <w:p w14:paraId="04B75C90" w14:textId="77777777" w:rsidR="006119A3" w:rsidRPr="006119A3" w:rsidRDefault="006119A3" w:rsidP="006119A3">
      <w:pPr>
        <w:jc w:val="center"/>
        <w:outlineLvl w:val="0"/>
        <w:rPr>
          <w:rFonts w:asciiTheme="majorBidi" w:hAnsiTheme="majorBidi" w:cstheme="majorBidi"/>
          <w:sz w:val="22"/>
          <w:szCs w:val="22"/>
        </w:rPr>
      </w:pPr>
    </w:p>
    <w:p w14:paraId="0966BFF8" w14:textId="77777777" w:rsidR="006119A3" w:rsidRPr="006119A3" w:rsidRDefault="006119A3" w:rsidP="006119A3">
      <w:pPr>
        <w:jc w:val="center"/>
        <w:outlineLvl w:val="0"/>
        <w:rPr>
          <w:rFonts w:asciiTheme="majorBidi" w:hAnsiTheme="majorBidi" w:cstheme="majorBidi"/>
          <w:sz w:val="22"/>
          <w:szCs w:val="22"/>
        </w:rPr>
      </w:pPr>
    </w:p>
    <w:p w14:paraId="45DF390A" w14:textId="77777777" w:rsidR="006119A3" w:rsidRPr="006119A3" w:rsidRDefault="006119A3" w:rsidP="006119A3">
      <w:pPr>
        <w:jc w:val="center"/>
        <w:outlineLvl w:val="0"/>
        <w:rPr>
          <w:rFonts w:asciiTheme="majorBidi" w:hAnsiTheme="majorBidi" w:cstheme="majorBidi"/>
          <w:sz w:val="22"/>
          <w:szCs w:val="22"/>
        </w:rPr>
      </w:pPr>
    </w:p>
    <w:p w14:paraId="1F9C0FB6" w14:textId="77777777" w:rsidR="006119A3" w:rsidRPr="006119A3" w:rsidRDefault="006119A3" w:rsidP="006119A3">
      <w:pPr>
        <w:jc w:val="center"/>
        <w:outlineLvl w:val="0"/>
        <w:rPr>
          <w:rFonts w:asciiTheme="majorBidi" w:hAnsiTheme="majorBidi" w:cstheme="majorBidi"/>
          <w:sz w:val="22"/>
          <w:szCs w:val="22"/>
        </w:rPr>
      </w:pPr>
    </w:p>
    <w:p w14:paraId="41137775" w14:textId="77777777" w:rsidR="006119A3" w:rsidRPr="006119A3" w:rsidRDefault="006119A3" w:rsidP="006119A3">
      <w:pPr>
        <w:jc w:val="center"/>
        <w:outlineLvl w:val="0"/>
        <w:rPr>
          <w:rFonts w:asciiTheme="majorBidi" w:hAnsiTheme="majorBidi" w:cstheme="majorBidi"/>
          <w:sz w:val="22"/>
          <w:szCs w:val="22"/>
        </w:rPr>
      </w:pPr>
    </w:p>
    <w:p w14:paraId="22DAA224" w14:textId="77777777" w:rsidR="006119A3" w:rsidRPr="006119A3" w:rsidRDefault="006119A3" w:rsidP="006119A3">
      <w:pPr>
        <w:jc w:val="center"/>
        <w:outlineLvl w:val="0"/>
        <w:rPr>
          <w:rFonts w:asciiTheme="majorBidi" w:hAnsiTheme="majorBidi" w:cstheme="majorBidi"/>
          <w:sz w:val="22"/>
          <w:szCs w:val="22"/>
        </w:rPr>
      </w:pPr>
    </w:p>
    <w:p w14:paraId="388B025D" w14:textId="77777777" w:rsidR="006119A3" w:rsidRPr="006119A3" w:rsidRDefault="006119A3" w:rsidP="006119A3">
      <w:pPr>
        <w:jc w:val="center"/>
        <w:outlineLvl w:val="0"/>
        <w:rPr>
          <w:rFonts w:asciiTheme="majorBidi" w:hAnsiTheme="majorBidi" w:cstheme="majorBidi"/>
          <w:sz w:val="22"/>
          <w:szCs w:val="22"/>
        </w:rPr>
      </w:pPr>
    </w:p>
    <w:p w14:paraId="47E687F8" w14:textId="77777777" w:rsidR="006119A3" w:rsidRPr="006119A3" w:rsidRDefault="006119A3" w:rsidP="006119A3">
      <w:pPr>
        <w:jc w:val="center"/>
        <w:outlineLvl w:val="0"/>
        <w:rPr>
          <w:rFonts w:asciiTheme="majorBidi" w:hAnsiTheme="majorBidi" w:cstheme="majorBidi"/>
          <w:sz w:val="22"/>
          <w:szCs w:val="22"/>
        </w:rPr>
      </w:pPr>
    </w:p>
    <w:p w14:paraId="71FB1B4B" w14:textId="77777777" w:rsidR="006119A3" w:rsidRPr="006119A3" w:rsidRDefault="006119A3" w:rsidP="006119A3">
      <w:pPr>
        <w:jc w:val="center"/>
        <w:outlineLvl w:val="0"/>
        <w:rPr>
          <w:rFonts w:asciiTheme="majorBidi" w:hAnsiTheme="majorBidi" w:cstheme="majorBidi"/>
          <w:sz w:val="22"/>
          <w:szCs w:val="22"/>
        </w:rPr>
      </w:pPr>
    </w:p>
    <w:p w14:paraId="49530328" w14:textId="77777777" w:rsidR="006119A3" w:rsidRPr="006119A3" w:rsidRDefault="006119A3" w:rsidP="006119A3">
      <w:pPr>
        <w:jc w:val="center"/>
        <w:outlineLvl w:val="0"/>
        <w:rPr>
          <w:rFonts w:asciiTheme="majorBidi" w:hAnsiTheme="majorBidi" w:cstheme="majorBidi"/>
          <w:sz w:val="22"/>
          <w:szCs w:val="22"/>
        </w:rPr>
      </w:pPr>
    </w:p>
    <w:p w14:paraId="10ACF990" w14:textId="77777777" w:rsidR="006119A3" w:rsidRPr="006119A3" w:rsidRDefault="006119A3" w:rsidP="006119A3">
      <w:pPr>
        <w:jc w:val="center"/>
        <w:outlineLvl w:val="0"/>
        <w:rPr>
          <w:rFonts w:asciiTheme="majorBidi" w:hAnsiTheme="majorBidi" w:cstheme="majorBidi"/>
          <w:sz w:val="22"/>
          <w:szCs w:val="22"/>
        </w:rPr>
      </w:pPr>
    </w:p>
    <w:p w14:paraId="56EECF98" w14:textId="77777777" w:rsidR="006119A3" w:rsidRPr="006119A3" w:rsidRDefault="006119A3" w:rsidP="006119A3">
      <w:pPr>
        <w:jc w:val="center"/>
        <w:outlineLvl w:val="0"/>
        <w:rPr>
          <w:rFonts w:asciiTheme="majorBidi" w:hAnsiTheme="majorBidi" w:cstheme="majorBidi"/>
          <w:sz w:val="22"/>
          <w:szCs w:val="22"/>
        </w:rPr>
      </w:pPr>
    </w:p>
    <w:p w14:paraId="229EE299" w14:textId="77777777" w:rsidR="006119A3" w:rsidRPr="006119A3" w:rsidRDefault="006119A3" w:rsidP="006119A3">
      <w:pPr>
        <w:jc w:val="center"/>
        <w:outlineLvl w:val="0"/>
        <w:rPr>
          <w:rFonts w:asciiTheme="majorBidi" w:hAnsiTheme="majorBidi" w:cstheme="majorBidi"/>
          <w:sz w:val="22"/>
          <w:szCs w:val="22"/>
        </w:rPr>
      </w:pPr>
    </w:p>
    <w:p w14:paraId="4467BC08" w14:textId="77777777" w:rsidR="006119A3" w:rsidRPr="006119A3" w:rsidRDefault="006119A3" w:rsidP="006119A3">
      <w:pPr>
        <w:jc w:val="center"/>
        <w:outlineLvl w:val="0"/>
        <w:rPr>
          <w:rFonts w:asciiTheme="majorBidi" w:hAnsiTheme="majorBidi" w:cstheme="majorBidi"/>
          <w:sz w:val="22"/>
          <w:szCs w:val="22"/>
        </w:rPr>
      </w:pPr>
    </w:p>
    <w:p w14:paraId="5AA55E70" w14:textId="77777777" w:rsidR="006119A3" w:rsidRPr="006119A3" w:rsidRDefault="006119A3" w:rsidP="006119A3">
      <w:pPr>
        <w:jc w:val="center"/>
        <w:outlineLvl w:val="0"/>
        <w:rPr>
          <w:rFonts w:asciiTheme="majorBidi" w:hAnsiTheme="majorBidi" w:cstheme="majorBidi"/>
          <w:sz w:val="22"/>
          <w:szCs w:val="22"/>
        </w:rPr>
      </w:pPr>
    </w:p>
    <w:p w14:paraId="1524DF3C" w14:textId="77777777" w:rsidR="006119A3" w:rsidRPr="006119A3" w:rsidRDefault="006119A3" w:rsidP="006119A3">
      <w:pPr>
        <w:jc w:val="center"/>
        <w:outlineLvl w:val="0"/>
        <w:rPr>
          <w:rFonts w:asciiTheme="majorBidi" w:hAnsiTheme="majorBidi" w:cstheme="majorBidi"/>
          <w:sz w:val="22"/>
          <w:szCs w:val="22"/>
        </w:rPr>
      </w:pPr>
    </w:p>
    <w:p w14:paraId="4294AD87" w14:textId="77777777" w:rsidR="006119A3" w:rsidRPr="006119A3" w:rsidRDefault="006119A3" w:rsidP="006119A3">
      <w:pPr>
        <w:jc w:val="center"/>
        <w:outlineLvl w:val="0"/>
        <w:rPr>
          <w:rFonts w:asciiTheme="majorBidi" w:hAnsiTheme="majorBidi" w:cstheme="majorBidi"/>
          <w:b/>
          <w:noProof/>
          <w:sz w:val="22"/>
          <w:szCs w:val="22"/>
        </w:rPr>
      </w:pPr>
    </w:p>
    <w:p w14:paraId="5CD1FEBD" w14:textId="77777777" w:rsidR="006119A3" w:rsidRPr="006119A3" w:rsidRDefault="006119A3" w:rsidP="006119A3">
      <w:pPr>
        <w:jc w:val="center"/>
        <w:outlineLvl w:val="0"/>
        <w:rPr>
          <w:rFonts w:asciiTheme="majorBidi" w:hAnsiTheme="majorBidi" w:cstheme="majorBidi"/>
          <w:b/>
          <w:noProof/>
          <w:sz w:val="22"/>
          <w:szCs w:val="22"/>
        </w:rPr>
      </w:pPr>
    </w:p>
    <w:p w14:paraId="7F268BAC" w14:textId="77777777" w:rsidR="006119A3" w:rsidRPr="006119A3" w:rsidRDefault="006119A3" w:rsidP="006119A3">
      <w:pPr>
        <w:jc w:val="center"/>
        <w:outlineLvl w:val="0"/>
        <w:rPr>
          <w:rFonts w:asciiTheme="majorBidi" w:hAnsiTheme="majorBidi" w:cstheme="majorBidi"/>
          <w:b/>
          <w:noProof/>
          <w:sz w:val="22"/>
          <w:szCs w:val="22"/>
        </w:rPr>
      </w:pPr>
    </w:p>
    <w:p w14:paraId="04C93EB9" w14:textId="77777777" w:rsidR="006119A3" w:rsidRPr="006119A3" w:rsidRDefault="006119A3" w:rsidP="006119A3">
      <w:pPr>
        <w:jc w:val="center"/>
        <w:outlineLvl w:val="0"/>
        <w:rPr>
          <w:rFonts w:asciiTheme="majorBidi" w:hAnsiTheme="majorBidi" w:cstheme="majorBidi"/>
          <w:b/>
          <w:noProof/>
          <w:sz w:val="22"/>
          <w:szCs w:val="22"/>
        </w:rPr>
      </w:pPr>
    </w:p>
    <w:p w14:paraId="3777EECA" w14:textId="77777777" w:rsidR="006119A3" w:rsidRPr="006119A3" w:rsidRDefault="006119A3" w:rsidP="006119A3">
      <w:pPr>
        <w:jc w:val="center"/>
        <w:outlineLvl w:val="0"/>
        <w:rPr>
          <w:rFonts w:asciiTheme="majorBidi" w:hAnsiTheme="majorBidi" w:cstheme="majorBidi"/>
          <w:b/>
          <w:noProof/>
          <w:sz w:val="22"/>
          <w:szCs w:val="22"/>
        </w:rPr>
      </w:pPr>
    </w:p>
    <w:p w14:paraId="0F107BF9" w14:textId="77777777" w:rsidR="006119A3" w:rsidRPr="006119A3" w:rsidRDefault="006119A3" w:rsidP="006119A3">
      <w:pPr>
        <w:jc w:val="center"/>
        <w:outlineLvl w:val="0"/>
        <w:rPr>
          <w:rFonts w:asciiTheme="majorBidi" w:hAnsiTheme="majorBidi" w:cstheme="majorBidi"/>
          <w:noProof/>
          <w:sz w:val="22"/>
          <w:szCs w:val="22"/>
        </w:rPr>
      </w:pPr>
      <w:r w:rsidRPr="006119A3">
        <w:rPr>
          <w:rFonts w:asciiTheme="majorBidi" w:hAnsiTheme="majorBidi" w:cstheme="majorBidi"/>
          <w:b/>
          <w:noProof/>
          <w:sz w:val="22"/>
          <w:szCs w:val="22"/>
        </w:rPr>
        <w:t>A. ŽENKLINIMAS</w:t>
      </w:r>
    </w:p>
    <w:p w14:paraId="0670C8F7" w14:textId="77777777" w:rsidR="006119A3" w:rsidRPr="006119A3" w:rsidRDefault="006119A3" w:rsidP="006119A3">
      <w:pPr>
        <w:shd w:val="clear" w:color="auto" w:fill="FFFFFF"/>
        <w:rPr>
          <w:rFonts w:asciiTheme="majorBidi" w:hAnsiTheme="majorBidi" w:cstheme="majorBidi"/>
          <w:noProof/>
          <w:sz w:val="22"/>
          <w:szCs w:val="22"/>
        </w:rPr>
      </w:pPr>
      <w:r w:rsidRPr="006119A3">
        <w:rPr>
          <w:rFonts w:asciiTheme="majorBidi" w:hAnsiTheme="majorBidi" w:cstheme="majorBidi"/>
          <w:noProof/>
          <w:sz w:val="22"/>
          <w:szCs w:val="22"/>
        </w:rPr>
        <w:br w:type="page"/>
      </w:r>
    </w:p>
    <w:p w14:paraId="2FDA667A" w14:textId="77777777" w:rsidR="006119A3" w:rsidRPr="006119A3" w:rsidRDefault="006119A3" w:rsidP="006119A3">
      <w:pPr>
        <w:pBdr>
          <w:top w:val="single" w:sz="4" w:space="1" w:color="auto"/>
          <w:left w:val="single" w:sz="4" w:space="4" w:color="auto"/>
          <w:bottom w:val="single" w:sz="4" w:space="1" w:color="auto"/>
          <w:right w:val="single" w:sz="4" w:space="4" w:color="auto"/>
        </w:pBdr>
        <w:rPr>
          <w:rFonts w:asciiTheme="majorBidi" w:hAnsiTheme="majorBidi" w:cstheme="majorBidi"/>
          <w:b/>
          <w:noProof/>
          <w:sz w:val="22"/>
          <w:szCs w:val="22"/>
        </w:rPr>
      </w:pPr>
      <w:r w:rsidRPr="006119A3">
        <w:rPr>
          <w:rFonts w:asciiTheme="majorBidi" w:hAnsiTheme="majorBidi" w:cstheme="majorBidi"/>
          <w:b/>
          <w:noProof/>
          <w:sz w:val="22"/>
          <w:szCs w:val="22"/>
        </w:rPr>
        <w:lastRenderedPageBreak/>
        <w:t>INFORMACIJA ANT VIDINĖS PAKUOTĖS</w:t>
      </w:r>
    </w:p>
    <w:p w14:paraId="689A1961"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Cs/>
          <w:noProof/>
          <w:sz w:val="22"/>
          <w:szCs w:val="22"/>
        </w:rPr>
      </w:pPr>
    </w:p>
    <w:p w14:paraId="7ACC8DE1" w14:textId="77777777" w:rsidR="006119A3" w:rsidRPr="006119A3" w:rsidRDefault="006119A3" w:rsidP="006119A3">
      <w:pPr>
        <w:pBdr>
          <w:top w:val="single" w:sz="4" w:space="1" w:color="auto"/>
          <w:left w:val="single" w:sz="4" w:space="4" w:color="auto"/>
          <w:bottom w:val="single" w:sz="4" w:space="1" w:color="auto"/>
          <w:right w:val="single" w:sz="4" w:space="4" w:color="auto"/>
        </w:pBdr>
        <w:rPr>
          <w:rFonts w:asciiTheme="majorBidi" w:hAnsiTheme="majorBidi" w:cstheme="majorBidi"/>
          <w:b/>
          <w:bCs/>
          <w:noProof/>
          <w:sz w:val="22"/>
          <w:szCs w:val="22"/>
        </w:rPr>
      </w:pPr>
      <w:r w:rsidRPr="006119A3">
        <w:rPr>
          <w:rFonts w:asciiTheme="majorBidi" w:hAnsiTheme="majorBidi" w:cstheme="majorBidi"/>
          <w:b/>
          <w:sz w:val="22"/>
          <w:szCs w:val="22"/>
        </w:rPr>
        <w:t>Etiketė-lipdukas (polipropileninei talpyklei)</w:t>
      </w:r>
    </w:p>
    <w:p w14:paraId="146BE34E" w14:textId="77777777" w:rsidR="006119A3" w:rsidRPr="006119A3" w:rsidRDefault="006119A3" w:rsidP="006119A3">
      <w:pPr>
        <w:rPr>
          <w:rFonts w:asciiTheme="majorBidi" w:hAnsiTheme="majorBidi" w:cstheme="majorBidi"/>
          <w:noProof/>
          <w:sz w:val="22"/>
          <w:szCs w:val="22"/>
        </w:rPr>
      </w:pPr>
    </w:p>
    <w:p w14:paraId="09FBF6D7" w14:textId="77777777" w:rsidR="006119A3" w:rsidRPr="006119A3" w:rsidRDefault="006119A3" w:rsidP="006119A3">
      <w:pPr>
        <w:rPr>
          <w:rFonts w:asciiTheme="majorBidi" w:hAnsiTheme="majorBidi" w:cstheme="majorBidi"/>
          <w:noProof/>
          <w:sz w:val="22"/>
          <w:szCs w:val="22"/>
        </w:rPr>
      </w:pPr>
    </w:p>
    <w:p w14:paraId="22393EDE"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1.</w:t>
      </w:r>
      <w:r w:rsidRPr="006119A3">
        <w:rPr>
          <w:rFonts w:asciiTheme="majorBidi" w:hAnsiTheme="majorBidi" w:cstheme="majorBidi"/>
          <w:b/>
          <w:noProof/>
          <w:sz w:val="22"/>
          <w:szCs w:val="22"/>
        </w:rPr>
        <w:tab/>
        <w:t>VAISTINIO PREPARATO PAVADINIMAS</w:t>
      </w:r>
    </w:p>
    <w:p w14:paraId="092D9D4C" w14:textId="77777777" w:rsidR="006119A3" w:rsidRPr="006119A3" w:rsidRDefault="006119A3" w:rsidP="006119A3">
      <w:pPr>
        <w:pStyle w:val="Antrat1"/>
        <w:spacing w:before="0" w:after="0"/>
        <w:rPr>
          <w:rFonts w:asciiTheme="majorBidi" w:hAnsiTheme="majorBidi"/>
          <w:b/>
          <w:bCs/>
          <w:sz w:val="22"/>
          <w:szCs w:val="22"/>
        </w:rPr>
      </w:pPr>
    </w:p>
    <w:p w14:paraId="35F82D80" w14:textId="77777777" w:rsidR="006119A3" w:rsidRPr="00C12FB7" w:rsidRDefault="006119A3" w:rsidP="006119A3">
      <w:pPr>
        <w:pStyle w:val="Antrat1"/>
        <w:spacing w:before="0" w:after="0"/>
        <w:rPr>
          <w:rFonts w:asciiTheme="majorBidi" w:hAnsiTheme="majorBidi"/>
          <w:b/>
          <w:bCs/>
          <w:color w:val="auto"/>
          <w:sz w:val="22"/>
          <w:szCs w:val="22"/>
        </w:rPr>
      </w:pPr>
      <w:r w:rsidRPr="00C12FB7">
        <w:rPr>
          <w:rFonts w:asciiTheme="majorBidi" w:hAnsiTheme="majorBidi"/>
          <w:color w:val="auto"/>
          <w:sz w:val="22"/>
          <w:szCs w:val="22"/>
        </w:rPr>
        <w:t>VALERADIX tabletės</w:t>
      </w:r>
    </w:p>
    <w:p w14:paraId="0CF64685" w14:textId="77777777" w:rsidR="006119A3" w:rsidRPr="006119A3" w:rsidRDefault="006119A3" w:rsidP="006119A3">
      <w:pPr>
        <w:rPr>
          <w:rFonts w:asciiTheme="majorBidi" w:hAnsiTheme="majorBidi" w:cstheme="majorBidi"/>
          <w:noProof/>
          <w:sz w:val="22"/>
          <w:szCs w:val="22"/>
        </w:rPr>
      </w:pPr>
    </w:p>
    <w:p w14:paraId="5EFC0693" w14:textId="77777777" w:rsidR="006119A3" w:rsidRPr="006119A3" w:rsidRDefault="006119A3" w:rsidP="006119A3">
      <w:pPr>
        <w:rPr>
          <w:rFonts w:asciiTheme="majorBidi" w:hAnsiTheme="majorBidi" w:cstheme="majorBidi"/>
          <w:noProof/>
          <w:sz w:val="22"/>
          <w:szCs w:val="22"/>
        </w:rPr>
      </w:pPr>
    </w:p>
    <w:p w14:paraId="05952054"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rPr>
      </w:pPr>
      <w:r w:rsidRPr="006119A3">
        <w:rPr>
          <w:rFonts w:asciiTheme="majorBidi" w:hAnsiTheme="majorBidi" w:cstheme="majorBidi"/>
          <w:b/>
          <w:noProof/>
          <w:sz w:val="22"/>
          <w:szCs w:val="22"/>
        </w:rPr>
        <w:t>2.</w:t>
      </w:r>
      <w:r w:rsidRPr="006119A3">
        <w:rPr>
          <w:rFonts w:asciiTheme="majorBidi" w:hAnsiTheme="majorBidi" w:cstheme="majorBidi"/>
          <w:b/>
          <w:noProof/>
          <w:sz w:val="22"/>
          <w:szCs w:val="22"/>
        </w:rPr>
        <w:tab/>
        <w:t>VEIKLIOSIOS MEDŽIAGOS IR JŲ KIEKIAI</w:t>
      </w:r>
    </w:p>
    <w:p w14:paraId="4505F1B6" w14:textId="77777777" w:rsidR="006119A3" w:rsidRPr="006119A3" w:rsidRDefault="006119A3" w:rsidP="006119A3">
      <w:pPr>
        <w:rPr>
          <w:rFonts w:asciiTheme="majorBidi" w:hAnsiTheme="majorBidi" w:cstheme="majorBidi"/>
          <w:noProof/>
          <w:sz w:val="22"/>
          <w:szCs w:val="22"/>
        </w:rPr>
      </w:pPr>
    </w:p>
    <w:p w14:paraId="101699A1"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Vienoje tabletėje yra 170 mg valerijonų šaknų, 50 mg apynių spurgų, 50 mg melisų lapų, 50 mg sukatžolių žolės.</w:t>
      </w:r>
    </w:p>
    <w:p w14:paraId="4E10660B" w14:textId="77777777" w:rsidR="006119A3" w:rsidRPr="006119A3" w:rsidRDefault="006119A3" w:rsidP="006119A3">
      <w:pPr>
        <w:jc w:val="both"/>
        <w:rPr>
          <w:rFonts w:asciiTheme="majorBidi" w:hAnsiTheme="majorBidi" w:cstheme="majorBidi"/>
          <w:noProof/>
          <w:sz w:val="22"/>
          <w:szCs w:val="22"/>
        </w:rPr>
      </w:pPr>
    </w:p>
    <w:p w14:paraId="66278272" w14:textId="77777777" w:rsidR="006119A3" w:rsidRPr="006119A3" w:rsidRDefault="006119A3" w:rsidP="006119A3">
      <w:pPr>
        <w:rPr>
          <w:rFonts w:asciiTheme="majorBidi" w:hAnsiTheme="majorBidi" w:cstheme="majorBidi"/>
          <w:noProof/>
          <w:sz w:val="22"/>
          <w:szCs w:val="22"/>
        </w:rPr>
      </w:pPr>
    </w:p>
    <w:p w14:paraId="14C43013"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3.</w:t>
      </w:r>
      <w:r w:rsidRPr="006119A3">
        <w:rPr>
          <w:rFonts w:asciiTheme="majorBidi" w:hAnsiTheme="majorBidi" w:cstheme="majorBidi"/>
          <w:b/>
          <w:noProof/>
          <w:sz w:val="22"/>
          <w:szCs w:val="22"/>
        </w:rPr>
        <w:tab/>
        <w:t>PAGALBINIŲ MEDŽIAGŲ SĄRAŠAS</w:t>
      </w:r>
    </w:p>
    <w:p w14:paraId="45750884" w14:textId="77777777" w:rsidR="006119A3" w:rsidRPr="006119A3" w:rsidRDefault="006119A3" w:rsidP="006119A3">
      <w:pPr>
        <w:rPr>
          <w:rFonts w:asciiTheme="majorBidi" w:hAnsiTheme="majorBidi" w:cstheme="majorBidi"/>
          <w:noProof/>
          <w:sz w:val="22"/>
          <w:szCs w:val="22"/>
        </w:rPr>
      </w:pPr>
    </w:p>
    <w:p w14:paraId="35D491F6" w14:textId="77777777" w:rsidR="006119A3" w:rsidRPr="006119A3" w:rsidRDefault="006119A3" w:rsidP="006119A3">
      <w:pPr>
        <w:rPr>
          <w:rFonts w:asciiTheme="majorBidi" w:hAnsiTheme="majorBidi" w:cstheme="majorBidi"/>
          <w:noProof/>
          <w:sz w:val="22"/>
          <w:szCs w:val="22"/>
        </w:rPr>
      </w:pPr>
    </w:p>
    <w:p w14:paraId="36F05453"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4.</w:t>
      </w:r>
      <w:r w:rsidRPr="006119A3">
        <w:rPr>
          <w:rFonts w:asciiTheme="majorBidi" w:hAnsiTheme="majorBidi" w:cstheme="majorBidi"/>
          <w:b/>
          <w:noProof/>
          <w:sz w:val="22"/>
          <w:szCs w:val="22"/>
        </w:rPr>
        <w:tab/>
        <w:t>FARMACINĖ FORMA IR KIEKIS PAKUOTĖJE</w:t>
      </w:r>
    </w:p>
    <w:p w14:paraId="3CDFB258" w14:textId="77777777" w:rsidR="006119A3" w:rsidRPr="006119A3" w:rsidRDefault="006119A3" w:rsidP="006119A3">
      <w:pPr>
        <w:rPr>
          <w:rFonts w:asciiTheme="majorBidi" w:hAnsiTheme="majorBidi" w:cstheme="majorBidi"/>
          <w:noProof/>
          <w:sz w:val="22"/>
          <w:szCs w:val="22"/>
        </w:rPr>
      </w:pPr>
    </w:p>
    <w:p w14:paraId="6CC9AAAA"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highlight w:val="lightGray"/>
        </w:rPr>
        <w:t>Tabletės</w:t>
      </w:r>
    </w:p>
    <w:p w14:paraId="0FA52DA7"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rPr>
        <w:t>20 tablečių</w:t>
      </w:r>
    </w:p>
    <w:p w14:paraId="4ED516BD"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highlight w:val="lightGray"/>
        </w:rPr>
        <w:t>60 tablečių</w:t>
      </w:r>
    </w:p>
    <w:p w14:paraId="5FD63DE7"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highlight w:val="lightGray"/>
        </w:rPr>
        <w:t>90 tablečių</w:t>
      </w:r>
    </w:p>
    <w:p w14:paraId="3911C0AD" w14:textId="77777777" w:rsidR="006119A3" w:rsidRPr="006119A3" w:rsidRDefault="006119A3" w:rsidP="006119A3">
      <w:pPr>
        <w:rPr>
          <w:rFonts w:asciiTheme="majorBidi" w:hAnsiTheme="majorBidi" w:cstheme="majorBidi"/>
          <w:noProof/>
          <w:sz w:val="22"/>
          <w:szCs w:val="22"/>
        </w:rPr>
      </w:pPr>
    </w:p>
    <w:p w14:paraId="79198D0D" w14:textId="77777777" w:rsidR="006119A3" w:rsidRPr="006119A3" w:rsidRDefault="006119A3" w:rsidP="006119A3">
      <w:pPr>
        <w:rPr>
          <w:rFonts w:asciiTheme="majorBidi" w:hAnsiTheme="majorBidi" w:cstheme="majorBidi"/>
          <w:noProof/>
          <w:sz w:val="22"/>
          <w:szCs w:val="22"/>
        </w:rPr>
      </w:pPr>
    </w:p>
    <w:p w14:paraId="6445349D"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5.</w:t>
      </w:r>
      <w:r w:rsidRPr="006119A3">
        <w:rPr>
          <w:rFonts w:asciiTheme="majorBidi" w:hAnsiTheme="majorBidi" w:cstheme="majorBidi"/>
          <w:b/>
          <w:noProof/>
          <w:sz w:val="22"/>
          <w:szCs w:val="22"/>
        </w:rPr>
        <w:tab/>
        <w:t>VARTOJIMO METODAS IR BŪDAS</w:t>
      </w:r>
    </w:p>
    <w:p w14:paraId="4E0065D8" w14:textId="77777777" w:rsidR="006119A3" w:rsidRPr="006119A3" w:rsidRDefault="006119A3" w:rsidP="006119A3">
      <w:pPr>
        <w:rPr>
          <w:rFonts w:asciiTheme="majorBidi" w:hAnsiTheme="majorBidi" w:cstheme="majorBidi"/>
          <w:i/>
          <w:noProof/>
          <w:sz w:val="22"/>
          <w:szCs w:val="22"/>
        </w:rPr>
      </w:pPr>
    </w:p>
    <w:p w14:paraId="004FDE26"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rPr>
        <w:t>Vartoti per burną.</w:t>
      </w:r>
    </w:p>
    <w:p w14:paraId="130A00A5"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rPr>
        <w:t>Prieš vartojimą perskaitykite pakuotės lapelį.</w:t>
      </w:r>
    </w:p>
    <w:p w14:paraId="01C76D33" w14:textId="77777777" w:rsidR="006119A3" w:rsidRPr="006119A3" w:rsidRDefault="006119A3" w:rsidP="006119A3">
      <w:pPr>
        <w:rPr>
          <w:rFonts w:asciiTheme="majorBidi" w:hAnsiTheme="majorBidi" w:cstheme="majorBidi"/>
          <w:noProof/>
          <w:sz w:val="22"/>
          <w:szCs w:val="22"/>
        </w:rPr>
      </w:pPr>
    </w:p>
    <w:p w14:paraId="5AB4E24C" w14:textId="77777777" w:rsidR="006119A3" w:rsidRPr="006119A3" w:rsidRDefault="006119A3" w:rsidP="006119A3">
      <w:pPr>
        <w:rPr>
          <w:rFonts w:asciiTheme="majorBidi" w:hAnsiTheme="majorBidi" w:cstheme="majorBidi"/>
          <w:noProof/>
          <w:sz w:val="22"/>
          <w:szCs w:val="22"/>
        </w:rPr>
      </w:pPr>
    </w:p>
    <w:p w14:paraId="685A666A" w14:textId="77777777" w:rsidR="006119A3" w:rsidRPr="006119A3" w:rsidRDefault="006119A3" w:rsidP="006119A3">
      <w:pPr>
        <w:pBdr>
          <w:top w:val="single" w:sz="4" w:space="0"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6.</w:t>
      </w:r>
      <w:r w:rsidRPr="006119A3">
        <w:rPr>
          <w:rFonts w:asciiTheme="majorBidi" w:hAnsiTheme="majorBidi" w:cstheme="majorBidi"/>
          <w:b/>
          <w:noProof/>
          <w:sz w:val="22"/>
          <w:szCs w:val="22"/>
        </w:rPr>
        <w:tab/>
      </w:r>
      <w:r w:rsidRPr="006119A3">
        <w:rPr>
          <w:rFonts w:asciiTheme="majorBidi" w:hAnsiTheme="majorBidi" w:cstheme="majorBidi"/>
          <w:b/>
          <w:bCs/>
          <w:noProof/>
          <w:sz w:val="22"/>
          <w:szCs w:val="22"/>
        </w:rPr>
        <w:t>SPECIALUS ĮSPĖJIMAS, KAD VAISTINĮ PREPARATĄ BŪTINA LAIKYTI VAIKAMS NEPASTEBIMOJE IR NEPASIEKIAMOJE  VIETOJE</w:t>
      </w:r>
    </w:p>
    <w:p w14:paraId="6F17EDA3" w14:textId="77777777" w:rsidR="006119A3" w:rsidRPr="006119A3" w:rsidRDefault="006119A3" w:rsidP="006119A3">
      <w:pPr>
        <w:rPr>
          <w:rFonts w:asciiTheme="majorBidi" w:hAnsiTheme="majorBidi" w:cstheme="majorBidi"/>
          <w:noProof/>
          <w:sz w:val="22"/>
          <w:szCs w:val="22"/>
        </w:rPr>
      </w:pPr>
    </w:p>
    <w:p w14:paraId="04046D18"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Laikyti vaikams nepastebimoje ir nepasiekiamoje vietoje.</w:t>
      </w:r>
    </w:p>
    <w:p w14:paraId="38D9F455" w14:textId="77777777" w:rsidR="006119A3" w:rsidRPr="006119A3" w:rsidRDefault="006119A3" w:rsidP="006119A3">
      <w:pPr>
        <w:rPr>
          <w:rFonts w:asciiTheme="majorBidi" w:hAnsiTheme="majorBidi" w:cstheme="majorBidi"/>
          <w:noProof/>
          <w:sz w:val="22"/>
          <w:szCs w:val="22"/>
        </w:rPr>
      </w:pPr>
    </w:p>
    <w:p w14:paraId="1C7F26B7" w14:textId="77777777" w:rsidR="006119A3" w:rsidRPr="006119A3" w:rsidRDefault="006119A3" w:rsidP="006119A3">
      <w:pPr>
        <w:rPr>
          <w:rFonts w:asciiTheme="majorBidi" w:hAnsiTheme="majorBidi" w:cstheme="majorBidi"/>
          <w:noProof/>
          <w:sz w:val="22"/>
          <w:szCs w:val="22"/>
        </w:rPr>
      </w:pPr>
    </w:p>
    <w:p w14:paraId="54FCF90B"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7.</w:t>
      </w:r>
      <w:r w:rsidRPr="006119A3">
        <w:rPr>
          <w:rFonts w:asciiTheme="majorBidi" w:hAnsiTheme="majorBidi" w:cstheme="majorBidi"/>
          <w:b/>
          <w:noProof/>
          <w:sz w:val="22"/>
          <w:szCs w:val="22"/>
        </w:rPr>
        <w:tab/>
      </w:r>
      <w:r w:rsidRPr="006119A3">
        <w:rPr>
          <w:rFonts w:asciiTheme="majorBidi" w:hAnsiTheme="majorBidi" w:cstheme="majorBidi"/>
          <w:b/>
          <w:bCs/>
          <w:noProof/>
          <w:sz w:val="22"/>
          <w:szCs w:val="22"/>
        </w:rPr>
        <w:t>KITAS (-I) SPECIALUS (-ŪS) ĮSPĖJIMAS (-AI) (JEI REIKIA)</w:t>
      </w:r>
    </w:p>
    <w:p w14:paraId="07EB0E8A" w14:textId="77777777" w:rsidR="006119A3" w:rsidRPr="006119A3" w:rsidRDefault="006119A3" w:rsidP="006119A3">
      <w:pPr>
        <w:rPr>
          <w:rFonts w:asciiTheme="majorBidi" w:hAnsiTheme="majorBidi" w:cstheme="majorBidi"/>
          <w:noProof/>
          <w:sz w:val="22"/>
          <w:szCs w:val="22"/>
        </w:rPr>
      </w:pPr>
    </w:p>
    <w:p w14:paraId="5F997B0E" w14:textId="77777777" w:rsidR="006119A3" w:rsidRPr="006119A3" w:rsidRDefault="006119A3" w:rsidP="006119A3">
      <w:pPr>
        <w:rPr>
          <w:rFonts w:asciiTheme="majorBidi" w:hAnsiTheme="majorBidi" w:cstheme="majorBidi"/>
          <w:noProof/>
          <w:sz w:val="22"/>
          <w:szCs w:val="22"/>
        </w:rPr>
      </w:pPr>
    </w:p>
    <w:p w14:paraId="1E12A766"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8.</w:t>
      </w:r>
      <w:r w:rsidRPr="006119A3">
        <w:rPr>
          <w:rFonts w:asciiTheme="majorBidi" w:hAnsiTheme="majorBidi" w:cstheme="majorBidi"/>
          <w:b/>
          <w:noProof/>
          <w:sz w:val="22"/>
          <w:szCs w:val="22"/>
        </w:rPr>
        <w:tab/>
      </w:r>
      <w:r w:rsidRPr="006119A3">
        <w:rPr>
          <w:rFonts w:asciiTheme="majorBidi" w:hAnsiTheme="majorBidi" w:cstheme="majorBidi"/>
          <w:b/>
          <w:bCs/>
          <w:noProof/>
          <w:sz w:val="22"/>
          <w:szCs w:val="22"/>
        </w:rPr>
        <w:t>TINKAMUMO LAIKAS</w:t>
      </w:r>
    </w:p>
    <w:p w14:paraId="4CACA954" w14:textId="77777777" w:rsidR="006119A3" w:rsidRPr="006119A3" w:rsidRDefault="006119A3" w:rsidP="006119A3">
      <w:pPr>
        <w:rPr>
          <w:rFonts w:asciiTheme="majorBidi" w:hAnsiTheme="majorBidi" w:cstheme="majorBidi"/>
          <w:noProof/>
          <w:sz w:val="22"/>
          <w:szCs w:val="22"/>
        </w:rPr>
      </w:pPr>
    </w:p>
    <w:p w14:paraId="16E8DAFA"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noProof/>
          <w:sz w:val="22"/>
          <w:szCs w:val="22"/>
        </w:rPr>
        <w:t>Tinka iki {</w:t>
      </w:r>
      <w:r w:rsidRPr="006119A3">
        <w:rPr>
          <w:rFonts w:asciiTheme="majorBidi" w:hAnsiTheme="majorBidi" w:cstheme="majorBidi"/>
          <w:sz w:val="22"/>
          <w:szCs w:val="22"/>
        </w:rPr>
        <w:t>mm/MMMM}</w:t>
      </w:r>
    </w:p>
    <w:p w14:paraId="7E256C07" w14:textId="77777777" w:rsidR="006119A3" w:rsidRPr="006119A3" w:rsidRDefault="006119A3" w:rsidP="006119A3">
      <w:pPr>
        <w:rPr>
          <w:rFonts w:asciiTheme="majorBidi" w:hAnsiTheme="majorBidi" w:cstheme="majorBidi"/>
          <w:noProof/>
          <w:sz w:val="22"/>
          <w:szCs w:val="22"/>
        </w:rPr>
      </w:pPr>
    </w:p>
    <w:p w14:paraId="7CAE461F" w14:textId="77777777" w:rsidR="006119A3" w:rsidRPr="006119A3" w:rsidRDefault="006119A3" w:rsidP="006119A3">
      <w:pPr>
        <w:rPr>
          <w:rFonts w:asciiTheme="majorBidi" w:hAnsiTheme="majorBidi" w:cstheme="majorBidi"/>
          <w:noProof/>
          <w:sz w:val="22"/>
          <w:szCs w:val="22"/>
        </w:rPr>
      </w:pPr>
    </w:p>
    <w:p w14:paraId="44C4FD96"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9.</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SPECIALIOS laikymo sąlygos</w:t>
      </w:r>
    </w:p>
    <w:p w14:paraId="544133BD" w14:textId="77777777" w:rsidR="006119A3" w:rsidRPr="006119A3" w:rsidRDefault="006119A3" w:rsidP="006119A3">
      <w:pPr>
        <w:rPr>
          <w:rFonts w:asciiTheme="majorBidi" w:hAnsiTheme="majorBidi" w:cstheme="majorBidi"/>
          <w:noProof/>
          <w:sz w:val="22"/>
          <w:szCs w:val="22"/>
        </w:rPr>
      </w:pPr>
    </w:p>
    <w:p w14:paraId="646AC81A" w14:textId="77777777" w:rsidR="006119A3" w:rsidRPr="006119A3" w:rsidRDefault="006119A3" w:rsidP="00C243D3">
      <w:pPr>
        <w:pStyle w:val="BTEMEASMCA"/>
      </w:pPr>
      <w:r w:rsidRPr="006119A3">
        <w:t xml:space="preserve">Laikyti ne aukštesnėje kaip </w:t>
      </w:r>
      <w:smartTag w:uri="urn:schemas-microsoft-com:office:smarttags" w:element="metricconverter">
        <w:smartTagPr>
          <w:attr w:name="ProductID" w:val="25 °C"/>
        </w:smartTagPr>
        <w:r w:rsidRPr="006119A3">
          <w:t>25 °C</w:t>
        </w:r>
      </w:smartTag>
      <w:r w:rsidRPr="006119A3">
        <w:t xml:space="preserve"> temperatūroje. Talpyklę laikyti sandarią.</w:t>
      </w:r>
    </w:p>
    <w:p w14:paraId="6F8B839B" w14:textId="77777777" w:rsidR="006119A3" w:rsidRPr="006119A3" w:rsidRDefault="006119A3" w:rsidP="00C243D3">
      <w:pPr>
        <w:pStyle w:val="BTEMEASMCA"/>
      </w:pPr>
    </w:p>
    <w:p w14:paraId="5644BC4E" w14:textId="77777777" w:rsidR="006119A3" w:rsidRPr="006119A3" w:rsidRDefault="006119A3" w:rsidP="006119A3">
      <w:pPr>
        <w:ind w:left="567" w:hanging="567"/>
        <w:rPr>
          <w:rFonts w:asciiTheme="majorBidi" w:hAnsiTheme="majorBidi" w:cstheme="majorBidi"/>
          <w:sz w:val="22"/>
          <w:szCs w:val="22"/>
        </w:rPr>
      </w:pPr>
    </w:p>
    <w:p w14:paraId="25F8E4DD"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rPr>
      </w:pPr>
      <w:r w:rsidRPr="006119A3">
        <w:rPr>
          <w:rFonts w:asciiTheme="majorBidi" w:hAnsiTheme="majorBidi" w:cstheme="majorBidi"/>
          <w:b/>
          <w:noProof/>
          <w:sz w:val="22"/>
          <w:szCs w:val="22"/>
        </w:rPr>
        <w:t>10.</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 xml:space="preserve">specialios atsargumo priemonės DĖL NESUVARTOTO </w:t>
      </w:r>
      <w:r w:rsidRPr="006119A3">
        <w:rPr>
          <w:rFonts w:asciiTheme="majorBidi" w:hAnsiTheme="majorBidi" w:cstheme="majorBidi"/>
          <w:b/>
          <w:bCs/>
          <w:caps/>
          <w:noProof/>
          <w:sz w:val="22"/>
          <w:szCs w:val="22"/>
        </w:rPr>
        <w:t>VAISTINIO PREPARATO AR JO ATLIEK</w:t>
      </w:r>
      <w:r w:rsidRPr="006119A3">
        <w:rPr>
          <w:rFonts w:asciiTheme="majorBidi" w:hAnsiTheme="majorBidi" w:cstheme="majorBidi"/>
          <w:b/>
          <w:noProof/>
          <w:sz w:val="22"/>
          <w:szCs w:val="22"/>
        </w:rPr>
        <w:t>Ų</w:t>
      </w:r>
      <w:r w:rsidRPr="006119A3">
        <w:rPr>
          <w:rFonts w:asciiTheme="majorBidi" w:hAnsiTheme="majorBidi" w:cstheme="majorBidi"/>
          <w:caps/>
          <w:noProof/>
          <w:sz w:val="22"/>
          <w:szCs w:val="22"/>
        </w:rPr>
        <w:t xml:space="preserve"> </w:t>
      </w:r>
      <w:r w:rsidRPr="006119A3">
        <w:rPr>
          <w:rFonts w:asciiTheme="majorBidi" w:hAnsiTheme="majorBidi" w:cstheme="majorBidi"/>
          <w:b/>
          <w:bCs/>
          <w:caps/>
          <w:noProof/>
          <w:sz w:val="22"/>
          <w:szCs w:val="22"/>
        </w:rPr>
        <w:t>TVARKYMO</w:t>
      </w:r>
      <w:r w:rsidRPr="006119A3">
        <w:rPr>
          <w:rFonts w:asciiTheme="majorBidi" w:hAnsiTheme="majorBidi" w:cstheme="majorBidi"/>
          <w:b/>
          <w:caps/>
          <w:noProof/>
          <w:sz w:val="22"/>
          <w:szCs w:val="22"/>
        </w:rPr>
        <w:t xml:space="preserve"> (jei reikia)</w:t>
      </w:r>
    </w:p>
    <w:p w14:paraId="5870B4AC" w14:textId="77777777" w:rsidR="006119A3" w:rsidRPr="006119A3" w:rsidRDefault="006119A3" w:rsidP="006119A3">
      <w:pPr>
        <w:rPr>
          <w:rFonts w:asciiTheme="majorBidi" w:hAnsiTheme="majorBidi" w:cstheme="majorBidi"/>
          <w:noProof/>
          <w:sz w:val="22"/>
          <w:szCs w:val="22"/>
        </w:rPr>
      </w:pPr>
    </w:p>
    <w:p w14:paraId="76D001C6" w14:textId="77777777" w:rsidR="006119A3" w:rsidRPr="006119A3" w:rsidRDefault="006119A3" w:rsidP="006119A3">
      <w:pPr>
        <w:rPr>
          <w:rFonts w:asciiTheme="majorBidi" w:hAnsiTheme="majorBidi" w:cstheme="majorBidi"/>
          <w:noProof/>
          <w:sz w:val="22"/>
          <w:szCs w:val="22"/>
        </w:rPr>
      </w:pPr>
    </w:p>
    <w:p w14:paraId="24E0FA39"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noProof/>
          <w:sz w:val="22"/>
          <w:szCs w:val="22"/>
        </w:rPr>
      </w:pPr>
      <w:r w:rsidRPr="006119A3">
        <w:rPr>
          <w:rFonts w:asciiTheme="majorBidi" w:hAnsiTheme="majorBidi" w:cstheme="majorBidi"/>
          <w:b/>
          <w:noProof/>
          <w:sz w:val="22"/>
          <w:szCs w:val="22"/>
        </w:rPr>
        <w:t>11.</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REGISTRUOTOJO pavadinimas ir adresas</w:t>
      </w:r>
    </w:p>
    <w:p w14:paraId="65EC28C2" w14:textId="77777777" w:rsidR="006119A3" w:rsidRPr="006119A3" w:rsidRDefault="006119A3" w:rsidP="006119A3">
      <w:pPr>
        <w:tabs>
          <w:tab w:val="left" w:pos="567"/>
        </w:tabs>
        <w:rPr>
          <w:rFonts w:asciiTheme="majorBidi" w:hAnsiTheme="majorBidi" w:cstheme="majorBidi"/>
          <w:noProof/>
          <w:sz w:val="22"/>
          <w:szCs w:val="22"/>
        </w:rPr>
      </w:pPr>
    </w:p>
    <w:p w14:paraId="2FE48254" w14:textId="3A287667" w:rsidR="006119A3" w:rsidRPr="006119A3" w:rsidRDefault="00F132D9" w:rsidP="006119A3">
      <w:pPr>
        <w:tabs>
          <w:tab w:val="left" w:pos="567"/>
        </w:tabs>
        <w:jc w:val="both"/>
        <w:rPr>
          <w:rFonts w:asciiTheme="majorBidi" w:hAnsiTheme="majorBidi" w:cstheme="majorBidi"/>
          <w:sz w:val="22"/>
          <w:szCs w:val="22"/>
        </w:rPr>
      </w:pPr>
      <w:r>
        <w:rPr>
          <w:rFonts w:asciiTheme="majorBidi" w:hAnsiTheme="majorBidi" w:cstheme="majorBidi"/>
          <w:sz w:val="22"/>
          <w:szCs w:val="22"/>
        </w:rPr>
        <w:t>Labofarm sp. z o.o.</w:t>
      </w:r>
    </w:p>
    <w:p w14:paraId="3D2FB564" w14:textId="52E316B1" w:rsidR="00F132D9" w:rsidRDefault="006119A3" w:rsidP="006119A3">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ul. Lubichowska 176</w:t>
      </w:r>
      <w:r w:rsidR="00F132D9">
        <w:rPr>
          <w:rFonts w:asciiTheme="majorBidi" w:hAnsiTheme="majorBidi" w:cstheme="majorBidi"/>
          <w:sz w:val="22"/>
          <w:szCs w:val="22"/>
        </w:rPr>
        <w:t>B</w:t>
      </w:r>
    </w:p>
    <w:p w14:paraId="04F20708" w14:textId="6A4E955E" w:rsidR="006119A3" w:rsidRPr="006119A3" w:rsidRDefault="00F132D9" w:rsidP="006119A3">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83-200 Starogard Gdański</w:t>
      </w:r>
    </w:p>
    <w:p w14:paraId="54045F19" w14:textId="77777777" w:rsidR="006119A3" w:rsidRPr="006119A3" w:rsidRDefault="006119A3" w:rsidP="006119A3">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Lenkija</w:t>
      </w:r>
    </w:p>
    <w:p w14:paraId="46C12DD4" w14:textId="77777777" w:rsidR="006119A3" w:rsidRPr="006119A3" w:rsidRDefault="006119A3" w:rsidP="006119A3">
      <w:pPr>
        <w:tabs>
          <w:tab w:val="left" w:pos="567"/>
        </w:tabs>
        <w:rPr>
          <w:rFonts w:asciiTheme="majorBidi" w:hAnsiTheme="majorBidi" w:cstheme="majorBidi"/>
          <w:noProof/>
          <w:sz w:val="22"/>
          <w:szCs w:val="22"/>
        </w:rPr>
      </w:pPr>
    </w:p>
    <w:p w14:paraId="7C07FF7E" w14:textId="77777777" w:rsidR="006119A3" w:rsidRPr="006119A3" w:rsidRDefault="006119A3" w:rsidP="006119A3">
      <w:pPr>
        <w:tabs>
          <w:tab w:val="left" w:pos="567"/>
        </w:tabs>
        <w:rPr>
          <w:rFonts w:asciiTheme="majorBidi" w:hAnsiTheme="majorBidi" w:cstheme="majorBidi"/>
          <w:noProof/>
          <w:sz w:val="22"/>
          <w:szCs w:val="22"/>
        </w:rPr>
      </w:pPr>
    </w:p>
    <w:p w14:paraId="59E1910A"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12.</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REGISTRACIJOS PAŽYMĖJIMO numeris (-iai)</w:t>
      </w:r>
      <w:r w:rsidRPr="006119A3">
        <w:rPr>
          <w:rFonts w:asciiTheme="majorBidi" w:hAnsiTheme="majorBidi" w:cstheme="majorBidi"/>
          <w:b/>
          <w:noProof/>
          <w:sz w:val="22"/>
          <w:szCs w:val="22"/>
        </w:rPr>
        <w:t xml:space="preserve"> </w:t>
      </w:r>
    </w:p>
    <w:p w14:paraId="3D8607AC" w14:textId="77777777" w:rsidR="006119A3" w:rsidRPr="006119A3" w:rsidRDefault="006119A3" w:rsidP="006119A3">
      <w:pPr>
        <w:tabs>
          <w:tab w:val="left" w:pos="567"/>
        </w:tabs>
        <w:rPr>
          <w:rFonts w:asciiTheme="majorBidi" w:hAnsiTheme="majorBidi" w:cstheme="majorBidi"/>
          <w:noProof/>
          <w:sz w:val="22"/>
          <w:szCs w:val="22"/>
        </w:rPr>
      </w:pPr>
    </w:p>
    <w:p w14:paraId="59E11F8F"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N20 - LT/1/2000/3308/001 </w:t>
      </w:r>
    </w:p>
    <w:p w14:paraId="2C849521"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N60 - LT/1/2000/3308/002 </w:t>
      </w:r>
    </w:p>
    <w:p w14:paraId="7559E734"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N90 - LT/1/2000/3308/003 </w:t>
      </w:r>
    </w:p>
    <w:p w14:paraId="1507BC64" w14:textId="77777777" w:rsidR="006119A3" w:rsidRPr="006119A3" w:rsidRDefault="006119A3" w:rsidP="006119A3">
      <w:pPr>
        <w:tabs>
          <w:tab w:val="left" w:pos="567"/>
        </w:tabs>
        <w:rPr>
          <w:rFonts w:asciiTheme="majorBidi" w:hAnsiTheme="majorBidi" w:cstheme="majorBidi"/>
          <w:noProof/>
          <w:sz w:val="22"/>
          <w:szCs w:val="22"/>
        </w:rPr>
      </w:pPr>
    </w:p>
    <w:p w14:paraId="64D2FD9A" w14:textId="77777777" w:rsidR="006119A3" w:rsidRPr="006119A3" w:rsidRDefault="006119A3" w:rsidP="006119A3">
      <w:pPr>
        <w:tabs>
          <w:tab w:val="left" w:pos="567"/>
        </w:tabs>
        <w:rPr>
          <w:rFonts w:asciiTheme="majorBidi" w:hAnsiTheme="majorBidi" w:cstheme="majorBidi"/>
          <w:noProof/>
          <w:sz w:val="22"/>
          <w:szCs w:val="22"/>
        </w:rPr>
      </w:pPr>
    </w:p>
    <w:p w14:paraId="0D57DC68"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13.</w:t>
      </w:r>
      <w:r w:rsidRPr="006119A3">
        <w:rPr>
          <w:rFonts w:asciiTheme="majorBidi" w:hAnsiTheme="majorBidi" w:cstheme="majorBidi"/>
          <w:b/>
          <w:noProof/>
          <w:sz w:val="22"/>
          <w:szCs w:val="22"/>
        </w:rPr>
        <w:tab/>
        <w:t>SERIJOS NUMERIS</w:t>
      </w:r>
    </w:p>
    <w:p w14:paraId="7EAF44FD" w14:textId="77777777" w:rsidR="006119A3" w:rsidRPr="006119A3" w:rsidRDefault="006119A3" w:rsidP="006119A3">
      <w:pPr>
        <w:tabs>
          <w:tab w:val="left" w:pos="567"/>
        </w:tabs>
        <w:rPr>
          <w:rFonts w:asciiTheme="majorBidi" w:hAnsiTheme="majorBidi" w:cstheme="majorBidi"/>
          <w:noProof/>
          <w:sz w:val="22"/>
          <w:szCs w:val="22"/>
        </w:rPr>
      </w:pPr>
    </w:p>
    <w:p w14:paraId="24F69B7E" w14:textId="77777777" w:rsidR="006119A3" w:rsidRPr="006119A3" w:rsidRDefault="006119A3" w:rsidP="006119A3">
      <w:pPr>
        <w:tabs>
          <w:tab w:val="left" w:pos="567"/>
        </w:tabs>
        <w:rPr>
          <w:rFonts w:asciiTheme="majorBidi" w:hAnsiTheme="majorBidi" w:cstheme="majorBidi"/>
          <w:noProof/>
          <w:sz w:val="22"/>
          <w:szCs w:val="22"/>
        </w:rPr>
      </w:pPr>
      <w:r w:rsidRPr="006119A3">
        <w:rPr>
          <w:rFonts w:asciiTheme="majorBidi" w:hAnsiTheme="majorBidi" w:cstheme="majorBidi"/>
          <w:noProof/>
          <w:sz w:val="22"/>
          <w:szCs w:val="22"/>
        </w:rPr>
        <w:t>Serija</w:t>
      </w:r>
    </w:p>
    <w:p w14:paraId="23B7F4BC" w14:textId="77777777" w:rsidR="006119A3" w:rsidRPr="006119A3" w:rsidRDefault="006119A3" w:rsidP="006119A3">
      <w:pPr>
        <w:tabs>
          <w:tab w:val="left" w:pos="567"/>
        </w:tabs>
        <w:rPr>
          <w:rFonts w:asciiTheme="majorBidi" w:hAnsiTheme="majorBidi" w:cstheme="majorBidi"/>
          <w:noProof/>
          <w:sz w:val="22"/>
          <w:szCs w:val="22"/>
        </w:rPr>
      </w:pPr>
    </w:p>
    <w:p w14:paraId="6334A078" w14:textId="77777777" w:rsidR="006119A3" w:rsidRPr="006119A3" w:rsidRDefault="006119A3" w:rsidP="006119A3">
      <w:pPr>
        <w:tabs>
          <w:tab w:val="left" w:pos="567"/>
        </w:tabs>
        <w:rPr>
          <w:rFonts w:asciiTheme="majorBidi" w:hAnsiTheme="majorBidi" w:cstheme="majorBidi"/>
          <w:noProof/>
          <w:sz w:val="22"/>
          <w:szCs w:val="22"/>
        </w:rPr>
      </w:pPr>
    </w:p>
    <w:p w14:paraId="74FD0311"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14.</w:t>
      </w:r>
      <w:r w:rsidRPr="006119A3">
        <w:rPr>
          <w:rFonts w:asciiTheme="majorBidi" w:hAnsiTheme="majorBidi" w:cstheme="majorBidi"/>
          <w:b/>
          <w:noProof/>
          <w:sz w:val="22"/>
          <w:szCs w:val="22"/>
        </w:rPr>
        <w:tab/>
        <w:t>PARDAVIMO (IŠDAVIMO)</w:t>
      </w:r>
      <w:r w:rsidRPr="006119A3">
        <w:rPr>
          <w:rFonts w:asciiTheme="majorBidi" w:hAnsiTheme="majorBidi" w:cstheme="majorBidi"/>
          <w:b/>
          <w:caps/>
          <w:noProof/>
          <w:sz w:val="22"/>
          <w:szCs w:val="22"/>
        </w:rPr>
        <w:t xml:space="preserve"> tvarka</w:t>
      </w:r>
    </w:p>
    <w:p w14:paraId="296B9D76" w14:textId="77777777" w:rsidR="006119A3" w:rsidRPr="006119A3" w:rsidRDefault="006119A3" w:rsidP="006119A3">
      <w:pPr>
        <w:tabs>
          <w:tab w:val="left" w:pos="567"/>
        </w:tabs>
        <w:rPr>
          <w:rFonts w:asciiTheme="majorBidi" w:hAnsiTheme="majorBidi" w:cstheme="majorBidi"/>
          <w:noProof/>
          <w:sz w:val="22"/>
          <w:szCs w:val="22"/>
        </w:rPr>
      </w:pPr>
    </w:p>
    <w:p w14:paraId="20847C21" w14:textId="7696942C" w:rsidR="006119A3" w:rsidRPr="006119A3" w:rsidRDefault="006119A3" w:rsidP="006119A3">
      <w:pPr>
        <w:tabs>
          <w:tab w:val="left" w:pos="567"/>
        </w:tabs>
        <w:ind w:left="567" w:hanging="567"/>
        <w:rPr>
          <w:rFonts w:asciiTheme="majorBidi" w:hAnsiTheme="majorBidi" w:cstheme="majorBidi"/>
          <w:noProof/>
          <w:sz w:val="22"/>
          <w:szCs w:val="22"/>
        </w:rPr>
      </w:pPr>
      <w:r w:rsidRPr="006119A3">
        <w:rPr>
          <w:rFonts w:asciiTheme="majorBidi" w:hAnsiTheme="majorBidi" w:cstheme="majorBidi"/>
          <w:noProof/>
          <w:sz w:val="22"/>
          <w:szCs w:val="22"/>
        </w:rPr>
        <w:t xml:space="preserve">Nereceptinis </w:t>
      </w:r>
      <w:r w:rsidR="00E8001A">
        <w:rPr>
          <w:rFonts w:asciiTheme="majorBidi" w:hAnsiTheme="majorBidi" w:cstheme="majorBidi"/>
          <w:noProof/>
          <w:sz w:val="22"/>
          <w:szCs w:val="22"/>
        </w:rPr>
        <w:t>vaistas</w:t>
      </w:r>
    </w:p>
    <w:p w14:paraId="159AC3AD" w14:textId="77777777" w:rsidR="006119A3" w:rsidRPr="006119A3" w:rsidRDefault="006119A3" w:rsidP="006119A3">
      <w:pPr>
        <w:tabs>
          <w:tab w:val="left" w:pos="567"/>
        </w:tabs>
        <w:rPr>
          <w:rFonts w:asciiTheme="majorBidi" w:hAnsiTheme="majorBidi" w:cstheme="majorBidi"/>
          <w:noProof/>
          <w:sz w:val="22"/>
          <w:szCs w:val="22"/>
        </w:rPr>
      </w:pPr>
    </w:p>
    <w:p w14:paraId="6D517479" w14:textId="77777777" w:rsidR="006119A3" w:rsidRPr="006119A3" w:rsidRDefault="006119A3" w:rsidP="006119A3">
      <w:pPr>
        <w:tabs>
          <w:tab w:val="left" w:pos="567"/>
        </w:tabs>
        <w:rPr>
          <w:rFonts w:asciiTheme="majorBidi" w:hAnsiTheme="majorBidi" w:cstheme="majorBidi"/>
          <w:noProof/>
          <w:sz w:val="22"/>
          <w:szCs w:val="22"/>
        </w:rPr>
      </w:pPr>
    </w:p>
    <w:p w14:paraId="68EE41BD"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15.</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vartojimo instrukcijA</w:t>
      </w:r>
    </w:p>
    <w:p w14:paraId="175CCC33" w14:textId="77777777" w:rsidR="006119A3" w:rsidRPr="006119A3" w:rsidRDefault="006119A3" w:rsidP="006119A3">
      <w:pPr>
        <w:rPr>
          <w:rFonts w:asciiTheme="majorBidi" w:hAnsiTheme="majorBidi" w:cstheme="majorBidi"/>
          <w:noProof/>
          <w:sz w:val="22"/>
          <w:szCs w:val="22"/>
        </w:rPr>
      </w:pPr>
    </w:p>
    <w:p w14:paraId="5E128084" w14:textId="77777777" w:rsidR="006119A3" w:rsidRPr="006119A3" w:rsidRDefault="006119A3" w:rsidP="006119A3">
      <w:pPr>
        <w:tabs>
          <w:tab w:val="left" w:pos="567"/>
        </w:tabs>
        <w:rPr>
          <w:rFonts w:asciiTheme="majorBidi" w:hAnsiTheme="majorBidi" w:cstheme="majorBidi"/>
          <w:sz w:val="22"/>
          <w:szCs w:val="22"/>
        </w:rPr>
      </w:pPr>
      <w:r w:rsidRPr="006119A3">
        <w:rPr>
          <w:rFonts w:asciiTheme="majorBidi" w:hAnsiTheme="majorBidi" w:cstheme="majorBidi"/>
          <w:sz w:val="22"/>
          <w:szCs w:val="22"/>
        </w:rPr>
        <w:t>VALERADIX tabletės vartojamos didelės nervinės įtampos sukeltos nemigos, padidėjusio nervinio jautrumo mažinimui.</w:t>
      </w:r>
    </w:p>
    <w:p w14:paraId="06D92671" w14:textId="77777777" w:rsidR="006119A3" w:rsidRPr="006119A3" w:rsidRDefault="006119A3" w:rsidP="006119A3">
      <w:pPr>
        <w:pStyle w:val="Pagrindinistekstas"/>
        <w:spacing w:after="0"/>
        <w:rPr>
          <w:rFonts w:asciiTheme="majorBidi" w:hAnsiTheme="majorBidi" w:cstheme="majorBidi"/>
          <w:sz w:val="22"/>
          <w:szCs w:val="22"/>
        </w:rPr>
      </w:pPr>
    </w:p>
    <w:p w14:paraId="53A47266" w14:textId="77777777" w:rsidR="006119A3" w:rsidRPr="006119A3" w:rsidRDefault="006119A3" w:rsidP="006119A3">
      <w:pPr>
        <w:pStyle w:val="Pagrindinistekstas"/>
        <w:spacing w:after="0"/>
        <w:rPr>
          <w:rFonts w:asciiTheme="majorBidi" w:hAnsiTheme="majorBidi" w:cstheme="majorBidi"/>
          <w:sz w:val="22"/>
          <w:szCs w:val="22"/>
        </w:rPr>
      </w:pPr>
    </w:p>
    <w:p w14:paraId="66C5997B" w14:textId="77777777" w:rsidR="006119A3" w:rsidRPr="006119A3" w:rsidRDefault="006119A3" w:rsidP="006119A3">
      <w:pPr>
        <w:pStyle w:val="PI-1labEMEASMCA"/>
        <w:rPr>
          <w:rFonts w:asciiTheme="majorBidi" w:hAnsiTheme="majorBidi" w:cstheme="majorBidi"/>
          <w:sz w:val="22"/>
          <w:szCs w:val="22"/>
        </w:rPr>
      </w:pPr>
      <w:r w:rsidRPr="006119A3">
        <w:rPr>
          <w:rFonts w:asciiTheme="majorBidi" w:hAnsiTheme="majorBidi" w:cstheme="majorBidi"/>
          <w:sz w:val="22"/>
          <w:szCs w:val="22"/>
        </w:rPr>
        <w:t>16.</w:t>
      </w:r>
      <w:r w:rsidRPr="006119A3">
        <w:rPr>
          <w:rFonts w:asciiTheme="majorBidi" w:hAnsiTheme="majorBidi" w:cstheme="majorBidi"/>
          <w:sz w:val="22"/>
          <w:szCs w:val="22"/>
        </w:rPr>
        <w:tab/>
        <w:t>INFORMACIJA BRAILIO RAŠTU</w:t>
      </w:r>
    </w:p>
    <w:p w14:paraId="459DE923" w14:textId="77777777" w:rsidR="006119A3" w:rsidRPr="006119A3" w:rsidRDefault="006119A3" w:rsidP="006119A3">
      <w:pPr>
        <w:pStyle w:val="Pagrindinistekstas"/>
        <w:spacing w:after="0"/>
        <w:rPr>
          <w:rFonts w:asciiTheme="majorBidi" w:hAnsiTheme="majorBidi" w:cstheme="majorBidi"/>
          <w:sz w:val="22"/>
          <w:szCs w:val="22"/>
        </w:rPr>
      </w:pPr>
    </w:p>
    <w:p w14:paraId="5605BB4E"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bCs/>
          <w:sz w:val="22"/>
          <w:szCs w:val="22"/>
        </w:rPr>
        <w:t>Valeradix</w:t>
      </w:r>
    </w:p>
    <w:p w14:paraId="34EF8623" w14:textId="77777777" w:rsidR="006119A3" w:rsidRPr="006119A3" w:rsidRDefault="006119A3" w:rsidP="006119A3">
      <w:pPr>
        <w:pStyle w:val="Pagrindinistekstas"/>
        <w:spacing w:after="0"/>
        <w:rPr>
          <w:rFonts w:asciiTheme="majorBidi" w:hAnsiTheme="majorBidi" w:cstheme="majorBidi"/>
          <w:sz w:val="22"/>
          <w:szCs w:val="22"/>
        </w:rPr>
      </w:pPr>
    </w:p>
    <w:p w14:paraId="26300CE8" w14:textId="77777777" w:rsidR="00E8001A" w:rsidRDefault="00E8001A" w:rsidP="00E8001A">
      <w:pPr>
        <w:tabs>
          <w:tab w:val="left" w:pos="567"/>
        </w:tabs>
        <w:spacing w:line="260" w:lineRule="exact"/>
        <w:rPr>
          <w:sz w:val="22"/>
          <w:szCs w:val="22"/>
          <w:shd w:val="clear" w:color="auto" w:fill="CCCCCC"/>
        </w:rPr>
      </w:pPr>
    </w:p>
    <w:p w14:paraId="1C6BEFB5" w14:textId="77777777" w:rsidR="00E8001A" w:rsidRPr="00262962" w:rsidRDefault="00E8001A" w:rsidP="00E8001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262962">
        <w:rPr>
          <w:b/>
          <w:sz w:val="22"/>
        </w:rPr>
        <w:t>17.</w:t>
      </w:r>
      <w:r w:rsidRPr="00262962">
        <w:rPr>
          <w:b/>
          <w:sz w:val="22"/>
        </w:rPr>
        <w:tab/>
        <w:t>UNIKALUS IDENTIFIKATORIUS – 2D BRŪKŠNINIS KODAS</w:t>
      </w:r>
    </w:p>
    <w:p w14:paraId="73D7BAE8" w14:textId="77777777" w:rsidR="00E8001A" w:rsidRPr="00262962" w:rsidRDefault="00E8001A" w:rsidP="00E8001A">
      <w:pPr>
        <w:tabs>
          <w:tab w:val="left" w:pos="567"/>
        </w:tabs>
        <w:spacing w:line="260" w:lineRule="exact"/>
        <w:rPr>
          <w:sz w:val="22"/>
        </w:rPr>
      </w:pPr>
    </w:p>
    <w:p w14:paraId="682ECA75" w14:textId="6146C265" w:rsidR="00E8001A" w:rsidRPr="00262962" w:rsidRDefault="00E8001A" w:rsidP="00E8001A">
      <w:pPr>
        <w:tabs>
          <w:tab w:val="left" w:pos="567"/>
        </w:tabs>
        <w:spacing w:line="260" w:lineRule="exact"/>
        <w:rPr>
          <w:sz w:val="22"/>
          <w:highlight w:val="lightGray"/>
        </w:rPr>
      </w:pPr>
      <w:r w:rsidRPr="00262962">
        <w:rPr>
          <w:sz w:val="22"/>
          <w:highlight w:val="lightGray"/>
        </w:rPr>
        <w:t xml:space="preserve">Duomenys nebūtini. </w:t>
      </w:r>
    </w:p>
    <w:p w14:paraId="6619C77D" w14:textId="77777777" w:rsidR="00E8001A" w:rsidRPr="00262962" w:rsidRDefault="00E8001A" w:rsidP="00E8001A">
      <w:pPr>
        <w:tabs>
          <w:tab w:val="left" w:pos="567"/>
        </w:tabs>
        <w:spacing w:line="260" w:lineRule="exact"/>
        <w:rPr>
          <w:sz w:val="22"/>
        </w:rPr>
      </w:pPr>
    </w:p>
    <w:p w14:paraId="0606F036" w14:textId="77777777" w:rsidR="00E8001A" w:rsidRPr="00262962" w:rsidRDefault="00E8001A" w:rsidP="00E8001A">
      <w:pPr>
        <w:tabs>
          <w:tab w:val="left" w:pos="567"/>
        </w:tabs>
        <w:spacing w:line="260" w:lineRule="exact"/>
        <w:rPr>
          <w:sz w:val="22"/>
        </w:rPr>
      </w:pPr>
    </w:p>
    <w:p w14:paraId="533A0D60" w14:textId="77777777" w:rsidR="00E8001A" w:rsidRPr="00262962" w:rsidRDefault="00E8001A" w:rsidP="00E8001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262962">
        <w:rPr>
          <w:b/>
          <w:sz w:val="22"/>
        </w:rPr>
        <w:t>18.</w:t>
      </w:r>
      <w:r w:rsidRPr="00262962">
        <w:rPr>
          <w:b/>
          <w:sz w:val="22"/>
        </w:rPr>
        <w:tab/>
        <w:t>UNIKALUS IDENTIFIKATORIUS – ŽMONĖMS SUPRANTAMI DUOMENYS</w:t>
      </w:r>
    </w:p>
    <w:p w14:paraId="751FF9D5" w14:textId="77777777" w:rsidR="00E8001A" w:rsidRPr="00262962" w:rsidRDefault="00E8001A" w:rsidP="00E8001A">
      <w:pPr>
        <w:tabs>
          <w:tab w:val="left" w:pos="567"/>
        </w:tabs>
        <w:spacing w:line="260" w:lineRule="exact"/>
        <w:rPr>
          <w:sz w:val="22"/>
        </w:rPr>
      </w:pPr>
    </w:p>
    <w:p w14:paraId="307D3949" w14:textId="77777777" w:rsidR="00E8001A" w:rsidRDefault="00E8001A" w:rsidP="00E8001A">
      <w:pPr>
        <w:tabs>
          <w:tab w:val="left" w:pos="567"/>
        </w:tabs>
        <w:spacing w:line="260" w:lineRule="exact"/>
        <w:rPr>
          <w:vanish/>
          <w:sz w:val="22"/>
          <w:szCs w:val="22"/>
          <w:lang w:val="en-GB"/>
        </w:rPr>
      </w:pPr>
    </w:p>
    <w:p w14:paraId="4F0B837B" w14:textId="25B46321" w:rsidR="00E8001A" w:rsidRDefault="00E8001A" w:rsidP="00E8001A">
      <w:pPr>
        <w:tabs>
          <w:tab w:val="left" w:pos="567"/>
        </w:tabs>
        <w:spacing w:line="260" w:lineRule="exact"/>
        <w:rPr>
          <w:vanish/>
          <w:sz w:val="22"/>
          <w:szCs w:val="22"/>
          <w:lang w:val="en-GB"/>
        </w:rPr>
      </w:pPr>
      <w:r>
        <w:rPr>
          <w:sz w:val="22"/>
          <w:highlight w:val="lightGray"/>
          <w:shd w:val="clear" w:color="auto" w:fill="CCCCCC"/>
          <w:lang w:val="en-GB"/>
        </w:rPr>
        <w:t>Duomenys nebūtini.</w:t>
      </w:r>
    </w:p>
    <w:p w14:paraId="63F9CEA5" w14:textId="77777777" w:rsidR="006119A3" w:rsidRPr="006119A3" w:rsidRDefault="006119A3" w:rsidP="006119A3">
      <w:pPr>
        <w:pStyle w:val="Pagrindinistekstas"/>
        <w:spacing w:after="0"/>
        <w:rPr>
          <w:rFonts w:asciiTheme="majorBidi" w:hAnsiTheme="majorBidi" w:cstheme="majorBidi"/>
          <w:sz w:val="22"/>
          <w:szCs w:val="22"/>
        </w:rPr>
      </w:pPr>
    </w:p>
    <w:p w14:paraId="0179794B" w14:textId="77777777" w:rsidR="006119A3" w:rsidRPr="006119A3" w:rsidRDefault="006119A3" w:rsidP="006119A3">
      <w:pPr>
        <w:pStyle w:val="Pagrindinistekstas"/>
        <w:spacing w:after="0"/>
        <w:rPr>
          <w:rFonts w:asciiTheme="majorBidi" w:hAnsiTheme="majorBidi" w:cstheme="majorBidi"/>
          <w:sz w:val="22"/>
          <w:szCs w:val="22"/>
        </w:rPr>
      </w:pPr>
    </w:p>
    <w:p w14:paraId="2C2EF48F" w14:textId="77777777" w:rsidR="006119A3" w:rsidRPr="006119A3" w:rsidRDefault="006119A3" w:rsidP="006119A3">
      <w:pPr>
        <w:pStyle w:val="Pagrindinistekstas"/>
        <w:spacing w:after="0"/>
        <w:rPr>
          <w:rFonts w:asciiTheme="majorBidi" w:hAnsiTheme="majorBidi" w:cstheme="majorBidi"/>
          <w:sz w:val="22"/>
          <w:szCs w:val="22"/>
        </w:rPr>
      </w:pPr>
    </w:p>
    <w:p w14:paraId="2068E247" w14:textId="77777777" w:rsidR="006119A3" w:rsidRPr="006119A3" w:rsidRDefault="006119A3" w:rsidP="006119A3">
      <w:pPr>
        <w:pStyle w:val="Pagrindinistekstas"/>
        <w:spacing w:after="0"/>
        <w:rPr>
          <w:rFonts w:asciiTheme="majorBidi" w:hAnsiTheme="majorBidi" w:cstheme="majorBidi"/>
          <w:sz w:val="22"/>
          <w:szCs w:val="22"/>
        </w:rPr>
      </w:pPr>
    </w:p>
    <w:p w14:paraId="72BD71FA" w14:textId="77777777" w:rsidR="006119A3" w:rsidRPr="006119A3" w:rsidRDefault="006119A3" w:rsidP="006119A3">
      <w:pPr>
        <w:pStyle w:val="Pagrindinistekstas"/>
        <w:spacing w:after="0"/>
        <w:rPr>
          <w:rFonts w:asciiTheme="majorBidi" w:hAnsiTheme="majorBidi" w:cstheme="majorBidi"/>
          <w:sz w:val="22"/>
          <w:szCs w:val="22"/>
        </w:rPr>
      </w:pPr>
    </w:p>
    <w:p w14:paraId="68CA8482" w14:textId="77777777" w:rsidR="006119A3" w:rsidRPr="006119A3" w:rsidRDefault="006119A3" w:rsidP="006119A3">
      <w:pPr>
        <w:pStyle w:val="Pagrindinistekstas"/>
        <w:spacing w:after="0"/>
        <w:rPr>
          <w:rFonts w:asciiTheme="majorBidi" w:hAnsiTheme="majorBidi" w:cstheme="majorBidi"/>
          <w:sz w:val="22"/>
          <w:szCs w:val="22"/>
        </w:rPr>
      </w:pPr>
    </w:p>
    <w:p w14:paraId="3C4A5B0D" w14:textId="77777777" w:rsidR="006119A3" w:rsidRPr="006119A3" w:rsidRDefault="006119A3" w:rsidP="006119A3">
      <w:pPr>
        <w:pStyle w:val="Pagrindinistekstas"/>
        <w:spacing w:after="0"/>
        <w:rPr>
          <w:rFonts w:asciiTheme="majorBidi" w:hAnsiTheme="majorBidi" w:cstheme="majorBidi"/>
          <w:sz w:val="22"/>
          <w:szCs w:val="22"/>
        </w:rPr>
      </w:pPr>
    </w:p>
    <w:p w14:paraId="0B93C3D0"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br w:type="page"/>
      </w:r>
    </w:p>
    <w:p w14:paraId="3ECBBDFB" w14:textId="77777777" w:rsidR="006119A3" w:rsidRPr="006119A3" w:rsidRDefault="006119A3" w:rsidP="006119A3">
      <w:pPr>
        <w:pBdr>
          <w:top w:val="single" w:sz="4" w:space="1" w:color="auto"/>
          <w:left w:val="single" w:sz="4" w:space="4" w:color="auto"/>
          <w:bottom w:val="single" w:sz="4" w:space="1" w:color="auto"/>
          <w:right w:val="single" w:sz="4" w:space="4" w:color="auto"/>
        </w:pBdr>
        <w:rPr>
          <w:rFonts w:asciiTheme="majorBidi" w:hAnsiTheme="majorBidi" w:cstheme="majorBidi"/>
          <w:b/>
          <w:noProof/>
          <w:sz w:val="22"/>
          <w:szCs w:val="22"/>
        </w:rPr>
      </w:pPr>
      <w:r w:rsidRPr="006119A3">
        <w:rPr>
          <w:rFonts w:asciiTheme="majorBidi" w:hAnsiTheme="majorBidi" w:cstheme="majorBidi"/>
          <w:b/>
          <w:noProof/>
          <w:sz w:val="22"/>
          <w:szCs w:val="22"/>
        </w:rPr>
        <w:lastRenderedPageBreak/>
        <w:t>INFORMACIJA ANT IŠORINĖS PAKUOTĖS</w:t>
      </w:r>
    </w:p>
    <w:p w14:paraId="29442199" w14:textId="77777777" w:rsidR="006119A3" w:rsidRPr="006119A3" w:rsidRDefault="006119A3" w:rsidP="006119A3">
      <w:pPr>
        <w:pBdr>
          <w:top w:val="single" w:sz="4" w:space="1" w:color="auto"/>
          <w:left w:val="single" w:sz="4" w:space="4" w:color="auto"/>
          <w:bottom w:val="single" w:sz="4" w:space="1" w:color="auto"/>
          <w:right w:val="single" w:sz="4" w:space="4" w:color="auto"/>
        </w:pBdr>
        <w:rPr>
          <w:rFonts w:asciiTheme="majorBidi" w:hAnsiTheme="majorBidi" w:cstheme="majorBidi"/>
          <w:b/>
          <w:noProof/>
          <w:sz w:val="22"/>
          <w:szCs w:val="22"/>
        </w:rPr>
      </w:pPr>
    </w:p>
    <w:p w14:paraId="35C9B523"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rPr>
          <w:rFonts w:asciiTheme="majorBidi" w:hAnsiTheme="majorBidi" w:cstheme="majorBidi"/>
          <w:b/>
          <w:bCs/>
          <w:noProof/>
          <w:sz w:val="22"/>
          <w:szCs w:val="22"/>
        </w:rPr>
      </w:pPr>
      <w:r w:rsidRPr="006119A3">
        <w:rPr>
          <w:rFonts w:asciiTheme="majorBidi" w:hAnsiTheme="majorBidi" w:cstheme="majorBidi"/>
          <w:b/>
          <w:sz w:val="22"/>
          <w:szCs w:val="22"/>
        </w:rPr>
        <w:t>Kartoninė dėžutė (lizdinėms plokštelėms)</w:t>
      </w:r>
    </w:p>
    <w:p w14:paraId="1636CF4B" w14:textId="77777777" w:rsidR="006119A3" w:rsidRPr="006119A3" w:rsidRDefault="006119A3" w:rsidP="006119A3">
      <w:pPr>
        <w:rPr>
          <w:rFonts w:asciiTheme="majorBidi" w:hAnsiTheme="majorBidi" w:cstheme="majorBidi"/>
          <w:noProof/>
          <w:sz w:val="22"/>
          <w:szCs w:val="22"/>
        </w:rPr>
      </w:pPr>
    </w:p>
    <w:p w14:paraId="4FBB1FFA" w14:textId="77777777" w:rsidR="006119A3" w:rsidRPr="006119A3" w:rsidRDefault="006119A3" w:rsidP="006119A3">
      <w:pPr>
        <w:rPr>
          <w:rFonts w:asciiTheme="majorBidi" w:hAnsiTheme="majorBidi" w:cstheme="majorBidi"/>
          <w:noProof/>
          <w:sz w:val="22"/>
          <w:szCs w:val="22"/>
        </w:rPr>
      </w:pPr>
    </w:p>
    <w:p w14:paraId="58C68858"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1.</w:t>
      </w:r>
      <w:r w:rsidRPr="006119A3">
        <w:rPr>
          <w:rFonts w:asciiTheme="majorBidi" w:hAnsiTheme="majorBidi" w:cstheme="majorBidi"/>
          <w:b/>
          <w:noProof/>
          <w:sz w:val="22"/>
          <w:szCs w:val="22"/>
        </w:rPr>
        <w:tab/>
        <w:t>VAISTINIO PREPARATO PAVADINIMAS</w:t>
      </w:r>
    </w:p>
    <w:p w14:paraId="53697F98" w14:textId="77777777" w:rsidR="006119A3" w:rsidRPr="006119A3" w:rsidRDefault="006119A3" w:rsidP="006119A3">
      <w:pPr>
        <w:pStyle w:val="Antrat1"/>
        <w:spacing w:before="0" w:after="0"/>
        <w:rPr>
          <w:rFonts w:asciiTheme="majorBidi" w:hAnsiTheme="majorBidi"/>
          <w:b/>
          <w:bCs/>
          <w:sz w:val="22"/>
          <w:szCs w:val="22"/>
        </w:rPr>
      </w:pPr>
    </w:p>
    <w:p w14:paraId="1150CC14" w14:textId="77777777" w:rsidR="006119A3" w:rsidRPr="00C12FB7" w:rsidRDefault="006119A3" w:rsidP="006119A3">
      <w:pPr>
        <w:pStyle w:val="Antrat1"/>
        <w:spacing w:before="0" w:after="0"/>
        <w:rPr>
          <w:rFonts w:asciiTheme="majorBidi" w:hAnsiTheme="majorBidi"/>
          <w:b/>
          <w:bCs/>
          <w:color w:val="auto"/>
          <w:sz w:val="22"/>
          <w:szCs w:val="22"/>
        </w:rPr>
      </w:pPr>
      <w:r w:rsidRPr="00C12FB7">
        <w:rPr>
          <w:rFonts w:asciiTheme="majorBidi" w:hAnsiTheme="majorBidi"/>
          <w:color w:val="auto"/>
          <w:sz w:val="22"/>
          <w:szCs w:val="22"/>
        </w:rPr>
        <w:t>VALERADIX tabletės</w:t>
      </w:r>
    </w:p>
    <w:p w14:paraId="63B1D748" w14:textId="77777777" w:rsidR="006119A3" w:rsidRPr="006119A3" w:rsidRDefault="006119A3" w:rsidP="006119A3">
      <w:pPr>
        <w:rPr>
          <w:rFonts w:asciiTheme="majorBidi" w:hAnsiTheme="majorBidi" w:cstheme="majorBidi"/>
          <w:noProof/>
          <w:sz w:val="22"/>
          <w:szCs w:val="22"/>
        </w:rPr>
      </w:pPr>
    </w:p>
    <w:p w14:paraId="389CD1F4" w14:textId="77777777" w:rsidR="006119A3" w:rsidRPr="006119A3" w:rsidRDefault="006119A3" w:rsidP="006119A3">
      <w:pPr>
        <w:rPr>
          <w:rFonts w:asciiTheme="majorBidi" w:hAnsiTheme="majorBidi" w:cstheme="majorBidi"/>
          <w:noProof/>
          <w:sz w:val="22"/>
          <w:szCs w:val="22"/>
        </w:rPr>
      </w:pPr>
    </w:p>
    <w:p w14:paraId="732F4D96"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rPr>
      </w:pPr>
      <w:r w:rsidRPr="006119A3">
        <w:rPr>
          <w:rFonts w:asciiTheme="majorBidi" w:hAnsiTheme="majorBidi" w:cstheme="majorBidi"/>
          <w:b/>
          <w:noProof/>
          <w:sz w:val="22"/>
          <w:szCs w:val="22"/>
        </w:rPr>
        <w:t>2.</w:t>
      </w:r>
      <w:r w:rsidRPr="006119A3">
        <w:rPr>
          <w:rFonts w:asciiTheme="majorBidi" w:hAnsiTheme="majorBidi" w:cstheme="majorBidi"/>
          <w:b/>
          <w:noProof/>
          <w:sz w:val="22"/>
          <w:szCs w:val="22"/>
        </w:rPr>
        <w:tab/>
        <w:t>VEIKLIOSIOS MEDŽIAGOS IR JŲ KIEKIAI</w:t>
      </w:r>
    </w:p>
    <w:p w14:paraId="78C06C6C" w14:textId="77777777" w:rsidR="006119A3" w:rsidRPr="006119A3" w:rsidRDefault="006119A3" w:rsidP="006119A3">
      <w:pPr>
        <w:rPr>
          <w:rFonts w:asciiTheme="majorBidi" w:hAnsiTheme="majorBidi" w:cstheme="majorBidi"/>
          <w:noProof/>
          <w:sz w:val="22"/>
          <w:szCs w:val="22"/>
        </w:rPr>
      </w:pPr>
    </w:p>
    <w:p w14:paraId="090C7209"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 xml:space="preserve">Vienoje tabletėje yra 170 mg </w:t>
      </w:r>
      <w:r w:rsidRPr="006119A3">
        <w:rPr>
          <w:rFonts w:asciiTheme="majorBidi" w:hAnsiTheme="majorBidi" w:cstheme="majorBidi"/>
          <w:i/>
          <w:sz w:val="22"/>
          <w:szCs w:val="22"/>
        </w:rPr>
        <w:t>Valeriana officinale</w:t>
      </w:r>
      <w:r w:rsidRPr="006119A3">
        <w:rPr>
          <w:rFonts w:asciiTheme="majorBidi" w:hAnsiTheme="majorBidi" w:cstheme="majorBidi"/>
          <w:sz w:val="22"/>
          <w:szCs w:val="22"/>
        </w:rPr>
        <w:t xml:space="preserve"> L., radix (valerijonų šaknų), 50 mg </w:t>
      </w:r>
      <w:r w:rsidRPr="006119A3">
        <w:rPr>
          <w:rStyle w:val="s1"/>
          <w:rFonts w:asciiTheme="majorBidi" w:hAnsiTheme="majorBidi" w:cstheme="majorBidi"/>
          <w:i/>
          <w:iCs/>
          <w:sz w:val="22"/>
          <w:szCs w:val="22"/>
        </w:rPr>
        <w:t>Humulus lupulus</w:t>
      </w:r>
      <w:r w:rsidRPr="006119A3">
        <w:rPr>
          <w:rStyle w:val="s1"/>
          <w:rFonts w:asciiTheme="majorBidi" w:hAnsiTheme="majorBidi" w:cstheme="majorBidi"/>
          <w:sz w:val="22"/>
          <w:szCs w:val="22"/>
        </w:rPr>
        <w:t> L., flos (</w:t>
      </w:r>
      <w:r w:rsidRPr="006119A3">
        <w:rPr>
          <w:rFonts w:asciiTheme="majorBidi" w:hAnsiTheme="majorBidi" w:cstheme="majorBidi"/>
          <w:sz w:val="22"/>
          <w:szCs w:val="22"/>
        </w:rPr>
        <w:t xml:space="preserve">apynių spurgų), 50 mg </w:t>
      </w:r>
      <w:r w:rsidRPr="006119A3">
        <w:rPr>
          <w:rFonts w:asciiTheme="majorBidi" w:hAnsiTheme="majorBidi" w:cstheme="majorBidi"/>
          <w:i/>
          <w:iCs/>
          <w:sz w:val="22"/>
          <w:szCs w:val="22"/>
          <w:lang w:eastAsia="lt-LT"/>
        </w:rPr>
        <w:t xml:space="preserve">Melissa officinalis </w:t>
      </w:r>
      <w:r w:rsidRPr="006119A3">
        <w:rPr>
          <w:rFonts w:asciiTheme="majorBidi" w:hAnsiTheme="majorBidi" w:cstheme="majorBidi"/>
          <w:sz w:val="22"/>
          <w:szCs w:val="22"/>
          <w:lang w:eastAsia="lt-LT"/>
        </w:rPr>
        <w:t>L., folium</w:t>
      </w:r>
      <w:r w:rsidRPr="006119A3">
        <w:rPr>
          <w:rFonts w:asciiTheme="majorBidi" w:hAnsiTheme="majorBidi" w:cstheme="majorBidi"/>
          <w:sz w:val="22"/>
          <w:szCs w:val="22"/>
        </w:rPr>
        <w:t xml:space="preserve"> (melisų lapų), 50 mg </w:t>
      </w:r>
      <w:r w:rsidRPr="006119A3">
        <w:rPr>
          <w:rFonts w:asciiTheme="majorBidi" w:hAnsiTheme="majorBidi" w:cstheme="majorBidi"/>
          <w:i/>
          <w:sz w:val="22"/>
          <w:szCs w:val="22"/>
        </w:rPr>
        <w:t xml:space="preserve">Leonurus cardiaca </w:t>
      </w:r>
      <w:r w:rsidRPr="006119A3">
        <w:rPr>
          <w:rFonts w:asciiTheme="majorBidi" w:hAnsiTheme="majorBidi" w:cstheme="majorBidi"/>
          <w:sz w:val="22"/>
          <w:szCs w:val="22"/>
        </w:rPr>
        <w:t>L.,</w:t>
      </w:r>
      <w:r w:rsidRPr="006119A3">
        <w:rPr>
          <w:rFonts w:asciiTheme="majorBidi" w:hAnsiTheme="majorBidi" w:cstheme="majorBidi"/>
          <w:i/>
          <w:sz w:val="22"/>
          <w:szCs w:val="22"/>
        </w:rPr>
        <w:t xml:space="preserve"> </w:t>
      </w:r>
      <w:r w:rsidRPr="006119A3">
        <w:rPr>
          <w:rFonts w:asciiTheme="majorBidi" w:hAnsiTheme="majorBidi" w:cstheme="majorBidi"/>
          <w:sz w:val="22"/>
          <w:szCs w:val="22"/>
        </w:rPr>
        <w:t>herba (sukatžolių žolės).</w:t>
      </w:r>
    </w:p>
    <w:p w14:paraId="3D7F6E0E" w14:textId="77777777" w:rsidR="006119A3" w:rsidRPr="006119A3" w:rsidRDefault="006119A3" w:rsidP="006119A3">
      <w:pPr>
        <w:rPr>
          <w:rFonts w:asciiTheme="majorBidi" w:hAnsiTheme="majorBidi" w:cstheme="majorBidi"/>
          <w:noProof/>
          <w:sz w:val="22"/>
          <w:szCs w:val="22"/>
        </w:rPr>
      </w:pPr>
    </w:p>
    <w:p w14:paraId="5CADDE0F" w14:textId="77777777" w:rsidR="006119A3" w:rsidRPr="006119A3" w:rsidRDefault="006119A3" w:rsidP="006119A3">
      <w:pPr>
        <w:rPr>
          <w:rFonts w:asciiTheme="majorBidi" w:hAnsiTheme="majorBidi" w:cstheme="majorBidi"/>
          <w:noProof/>
          <w:sz w:val="22"/>
          <w:szCs w:val="22"/>
        </w:rPr>
      </w:pPr>
    </w:p>
    <w:p w14:paraId="152CD086"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3.</w:t>
      </w:r>
      <w:r w:rsidRPr="006119A3">
        <w:rPr>
          <w:rFonts w:asciiTheme="majorBidi" w:hAnsiTheme="majorBidi" w:cstheme="majorBidi"/>
          <w:b/>
          <w:noProof/>
          <w:sz w:val="22"/>
          <w:szCs w:val="22"/>
        </w:rPr>
        <w:tab/>
        <w:t>PAGALBINIŲ MEDŽIAGŲ SĄRAŠAS</w:t>
      </w:r>
    </w:p>
    <w:p w14:paraId="73486DCF" w14:textId="77777777" w:rsidR="006119A3" w:rsidRPr="006119A3" w:rsidRDefault="006119A3" w:rsidP="006119A3">
      <w:pPr>
        <w:rPr>
          <w:rFonts w:asciiTheme="majorBidi" w:hAnsiTheme="majorBidi" w:cstheme="majorBidi"/>
          <w:noProof/>
          <w:sz w:val="22"/>
          <w:szCs w:val="22"/>
        </w:rPr>
      </w:pPr>
    </w:p>
    <w:p w14:paraId="3CA982D4" w14:textId="77777777" w:rsidR="006119A3" w:rsidRPr="006119A3" w:rsidRDefault="006119A3" w:rsidP="006119A3">
      <w:pPr>
        <w:rPr>
          <w:rFonts w:asciiTheme="majorBidi" w:hAnsiTheme="majorBidi" w:cstheme="majorBidi"/>
          <w:noProof/>
          <w:sz w:val="22"/>
          <w:szCs w:val="22"/>
        </w:rPr>
      </w:pPr>
    </w:p>
    <w:p w14:paraId="4E0CD6C2"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4.</w:t>
      </w:r>
      <w:r w:rsidRPr="006119A3">
        <w:rPr>
          <w:rFonts w:asciiTheme="majorBidi" w:hAnsiTheme="majorBidi" w:cstheme="majorBidi"/>
          <w:b/>
          <w:noProof/>
          <w:sz w:val="22"/>
          <w:szCs w:val="22"/>
        </w:rPr>
        <w:tab/>
        <w:t>FARMACINĖ FORMA IR KIEKIS PAKUOTĖJE</w:t>
      </w:r>
    </w:p>
    <w:p w14:paraId="5D979EDA" w14:textId="77777777" w:rsidR="006119A3" w:rsidRPr="006119A3" w:rsidRDefault="006119A3" w:rsidP="006119A3">
      <w:pPr>
        <w:rPr>
          <w:rFonts w:asciiTheme="majorBidi" w:hAnsiTheme="majorBidi" w:cstheme="majorBidi"/>
          <w:noProof/>
          <w:sz w:val="22"/>
          <w:szCs w:val="22"/>
        </w:rPr>
      </w:pPr>
    </w:p>
    <w:p w14:paraId="1CB5EAE3"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highlight w:val="lightGray"/>
        </w:rPr>
        <w:t>Tabletės</w:t>
      </w:r>
    </w:p>
    <w:p w14:paraId="0A00CA34"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10 tablečių</w:t>
      </w:r>
    </w:p>
    <w:p w14:paraId="5B59E828"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20 tablečių</w:t>
      </w:r>
    </w:p>
    <w:p w14:paraId="232C3A5F"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30 tablečių</w:t>
      </w:r>
    </w:p>
    <w:p w14:paraId="72C8214E"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40 tablečių</w:t>
      </w:r>
    </w:p>
    <w:p w14:paraId="02B2A287"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50 tablečių</w:t>
      </w:r>
    </w:p>
    <w:p w14:paraId="1A11CBD1"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60 tablečių</w:t>
      </w:r>
    </w:p>
    <w:p w14:paraId="37C4E24D"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70 tablečių</w:t>
      </w:r>
    </w:p>
    <w:p w14:paraId="172A787F"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80 tablečių</w:t>
      </w:r>
    </w:p>
    <w:p w14:paraId="535D4F6A" w14:textId="77777777" w:rsidR="006119A3" w:rsidRPr="006119A3" w:rsidRDefault="006119A3" w:rsidP="006119A3">
      <w:pPr>
        <w:rPr>
          <w:rFonts w:asciiTheme="majorBidi" w:hAnsiTheme="majorBidi" w:cstheme="majorBidi"/>
          <w:sz w:val="22"/>
          <w:szCs w:val="22"/>
          <w:highlight w:val="lightGray"/>
        </w:rPr>
      </w:pPr>
      <w:r w:rsidRPr="006119A3">
        <w:rPr>
          <w:rFonts w:asciiTheme="majorBidi" w:hAnsiTheme="majorBidi" w:cstheme="majorBidi"/>
          <w:sz w:val="22"/>
          <w:szCs w:val="22"/>
          <w:highlight w:val="lightGray"/>
        </w:rPr>
        <w:t>90 tablečių</w:t>
      </w:r>
    </w:p>
    <w:p w14:paraId="3DBC86F3"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sz w:val="22"/>
          <w:szCs w:val="22"/>
          <w:highlight w:val="lightGray"/>
        </w:rPr>
        <w:t>100 tablečių</w:t>
      </w:r>
    </w:p>
    <w:p w14:paraId="0491F245" w14:textId="77777777" w:rsidR="006119A3" w:rsidRPr="006119A3" w:rsidRDefault="006119A3" w:rsidP="006119A3">
      <w:pPr>
        <w:rPr>
          <w:rFonts w:asciiTheme="majorBidi" w:hAnsiTheme="majorBidi" w:cstheme="majorBidi"/>
          <w:noProof/>
          <w:sz w:val="22"/>
          <w:szCs w:val="22"/>
        </w:rPr>
      </w:pPr>
    </w:p>
    <w:p w14:paraId="6E07FA4F" w14:textId="77777777" w:rsidR="006119A3" w:rsidRPr="006119A3" w:rsidRDefault="006119A3" w:rsidP="006119A3">
      <w:pPr>
        <w:rPr>
          <w:rFonts w:asciiTheme="majorBidi" w:hAnsiTheme="majorBidi" w:cstheme="majorBidi"/>
          <w:noProof/>
          <w:sz w:val="22"/>
          <w:szCs w:val="22"/>
        </w:rPr>
      </w:pPr>
    </w:p>
    <w:p w14:paraId="431AA036"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5.</w:t>
      </w:r>
      <w:r w:rsidRPr="006119A3">
        <w:rPr>
          <w:rFonts w:asciiTheme="majorBidi" w:hAnsiTheme="majorBidi" w:cstheme="majorBidi"/>
          <w:b/>
          <w:noProof/>
          <w:sz w:val="22"/>
          <w:szCs w:val="22"/>
        </w:rPr>
        <w:tab/>
        <w:t>VARTOJIMO METODAS IR BŪDAS</w:t>
      </w:r>
    </w:p>
    <w:p w14:paraId="6F8106AA" w14:textId="77777777" w:rsidR="006119A3" w:rsidRPr="006119A3" w:rsidRDefault="006119A3" w:rsidP="006119A3">
      <w:pPr>
        <w:rPr>
          <w:rFonts w:asciiTheme="majorBidi" w:hAnsiTheme="majorBidi" w:cstheme="majorBidi"/>
          <w:i/>
          <w:noProof/>
          <w:sz w:val="22"/>
          <w:szCs w:val="22"/>
        </w:rPr>
      </w:pPr>
    </w:p>
    <w:p w14:paraId="43E999CC"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rPr>
        <w:t>Vartoti per burną.</w:t>
      </w:r>
    </w:p>
    <w:p w14:paraId="73BE12A1"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rPr>
        <w:t>Prieš vartojimą perskaitykite pakuotės lapelį.</w:t>
      </w:r>
    </w:p>
    <w:p w14:paraId="5DDD9D6D" w14:textId="77777777" w:rsidR="006119A3" w:rsidRPr="006119A3" w:rsidRDefault="006119A3" w:rsidP="006119A3">
      <w:pPr>
        <w:rPr>
          <w:rFonts w:asciiTheme="majorBidi" w:hAnsiTheme="majorBidi" w:cstheme="majorBidi"/>
          <w:noProof/>
          <w:sz w:val="22"/>
          <w:szCs w:val="22"/>
        </w:rPr>
      </w:pPr>
    </w:p>
    <w:p w14:paraId="19ED5104" w14:textId="77777777" w:rsidR="006119A3" w:rsidRPr="006119A3" w:rsidRDefault="006119A3" w:rsidP="006119A3">
      <w:pPr>
        <w:rPr>
          <w:rFonts w:asciiTheme="majorBidi" w:hAnsiTheme="majorBidi" w:cstheme="majorBidi"/>
          <w:noProof/>
          <w:sz w:val="22"/>
          <w:szCs w:val="22"/>
        </w:rPr>
      </w:pPr>
    </w:p>
    <w:p w14:paraId="4049C7F1" w14:textId="77777777" w:rsidR="006119A3" w:rsidRPr="006119A3" w:rsidRDefault="006119A3" w:rsidP="006119A3">
      <w:pPr>
        <w:pBdr>
          <w:top w:val="single" w:sz="4" w:space="0"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t>6.</w:t>
      </w:r>
      <w:r w:rsidRPr="006119A3">
        <w:rPr>
          <w:rFonts w:asciiTheme="majorBidi" w:hAnsiTheme="majorBidi" w:cstheme="majorBidi"/>
          <w:b/>
          <w:noProof/>
          <w:sz w:val="22"/>
          <w:szCs w:val="22"/>
        </w:rPr>
        <w:tab/>
      </w:r>
      <w:r w:rsidRPr="006119A3">
        <w:rPr>
          <w:rFonts w:asciiTheme="majorBidi" w:hAnsiTheme="majorBidi" w:cstheme="majorBidi"/>
          <w:b/>
          <w:bCs/>
          <w:noProof/>
          <w:sz w:val="22"/>
          <w:szCs w:val="22"/>
        </w:rPr>
        <w:t>SPECIALUS ĮSPĖJIMAS, KAD VAISTINĮ PREPARATĄ BŪTINA LAIKYTI VAIKAMS NEPASTEBIMOJE IR NEPASIEKIAMOJE VIETOJE</w:t>
      </w:r>
    </w:p>
    <w:p w14:paraId="698838F2" w14:textId="77777777" w:rsidR="006119A3" w:rsidRPr="006119A3" w:rsidRDefault="006119A3" w:rsidP="006119A3">
      <w:pPr>
        <w:rPr>
          <w:rFonts w:asciiTheme="majorBidi" w:hAnsiTheme="majorBidi" w:cstheme="majorBidi"/>
          <w:noProof/>
          <w:sz w:val="22"/>
          <w:szCs w:val="22"/>
        </w:rPr>
      </w:pPr>
    </w:p>
    <w:p w14:paraId="29FD984C" w14:textId="77777777" w:rsidR="006119A3" w:rsidRPr="006119A3" w:rsidRDefault="006119A3" w:rsidP="006119A3">
      <w:pPr>
        <w:pStyle w:val="Pagrindinistekstas"/>
        <w:spacing w:after="0"/>
        <w:rPr>
          <w:rFonts w:asciiTheme="majorBidi" w:hAnsiTheme="majorBidi" w:cstheme="majorBidi"/>
          <w:iCs/>
          <w:noProof/>
          <w:sz w:val="22"/>
          <w:szCs w:val="22"/>
        </w:rPr>
      </w:pPr>
      <w:r w:rsidRPr="006119A3">
        <w:rPr>
          <w:rFonts w:asciiTheme="majorBidi" w:hAnsiTheme="majorBidi" w:cstheme="majorBidi"/>
          <w:iCs/>
          <w:noProof/>
          <w:sz w:val="22"/>
          <w:szCs w:val="22"/>
        </w:rPr>
        <w:t>Laikyti vaikams nepastebimoje ir nepasiekiamoje vietoje.</w:t>
      </w:r>
    </w:p>
    <w:p w14:paraId="00C8632C" w14:textId="77777777" w:rsidR="006119A3" w:rsidRPr="006119A3" w:rsidRDefault="006119A3" w:rsidP="006119A3">
      <w:pPr>
        <w:rPr>
          <w:rFonts w:asciiTheme="majorBidi" w:hAnsiTheme="majorBidi" w:cstheme="majorBidi"/>
          <w:noProof/>
          <w:sz w:val="22"/>
          <w:szCs w:val="22"/>
        </w:rPr>
      </w:pPr>
    </w:p>
    <w:p w14:paraId="22912E02" w14:textId="77777777" w:rsidR="006119A3" w:rsidRPr="006119A3" w:rsidRDefault="006119A3" w:rsidP="006119A3">
      <w:pPr>
        <w:rPr>
          <w:rFonts w:asciiTheme="majorBidi" w:hAnsiTheme="majorBidi" w:cstheme="majorBidi"/>
          <w:noProof/>
          <w:sz w:val="22"/>
          <w:szCs w:val="22"/>
        </w:rPr>
      </w:pPr>
    </w:p>
    <w:p w14:paraId="369EBDD9"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7.</w:t>
      </w:r>
      <w:r w:rsidRPr="006119A3">
        <w:rPr>
          <w:rFonts w:asciiTheme="majorBidi" w:hAnsiTheme="majorBidi" w:cstheme="majorBidi"/>
          <w:b/>
          <w:noProof/>
          <w:sz w:val="22"/>
          <w:szCs w:val="22"/>
        </w:rPr>
        <w:tab/>
      </w:r>
      <w:r w:rsidRPr="006119A3">
        <w:rPr>
          <w:rFonts w:asciiTheme="majorBidi" w:hAnsiTheme="majorBidi" w:cstheme="majorBidi"/>
          <w:b/>
          <w:bCs/>
          <w:noProof/>
          <w:sz w:val="22"/>
          <w:szCs w:val="22"/>
        </w:rPr>
        <w:t>KITAS (-I) SPECIALUS (-ŪS) ĮSPĖJIMAS (-AI) (JEI REIKIA)</w:t>
      </w:r>
    </w:p>
    <w:p w14:paraId="02E5F8E0" w14:textId="77777777" w:rsidR="006119A3" w:rsidRPr="006119A3" w:rsidRDefault="006119A3" w:rsidP="006119A3">
      <w:pPr>
        <w:rPr>
          <w:rFonts w:asciiTheme="majorBidi" w:hAnsiTheme="majorBidi" w:cstheme="majorBidi"/>
          <w:noProof/>
          <w:sz w:val="22"/>
          <w:szCs w:val="22"/>
        </w:rPr>
      </w:pPr>
    </w:p>
    <w:p w14:paraId="4B896CA9" w14:textId="77777777" w:rsidR="006119A3" w:rsidRPr="006119A3" w:rsidRDefault="006119A3" w:rsidP="006119A3">
      <w:pPr>
        <w:rPr>
          <w:rFonts w:asciiTheme="majorBidi" w:hAnsiTheme="majorBidi" w:cstheme="majorBidi"/>
          <w:noProof/>
          <w:sz w:val="22"/>
          <w:szCs w:val="22"/>
        </w:rPr>
      </w:pPr>
    </w:p>
    <w:p w14:paraId="721A6D94"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highlight w:val="lightGray"/>
        </w:rPr>
      </w:pPr>
      <w:r w:rsidRPr="006119A3">
        <w:rPr>
          <w:rFonts w:asciiTheme="majorBidi" w:hAnsiTheme="majorBidi" w:cstheme="majorBidi"/>
          <w:b/>
          <w:noProof/>
          <w:sz w:val="22"/>
          <w:szCs w:val="22"/>
        </w:rPr>
        <w:t>8.</w:t>
      </w:r>
      <w:r w:rsidRPr="006119A3">
        <w:rPr>
          <w:rFonts w:asciiTheme="majorBidi" w:hAnsiTheme="majorBidi" w:cstheme="majorBidi"/>
          <w:b/>
          <w:noProof/>
          <w:sz w:val="22"/>
          <w:szCs w:val="22"/>
        </w:rPr>
        <w:tab/>
      </w:r>
      <w:r w:rsidRPr="006119A3">
        <w:rPr>
          <w:rFonts w:asciiTheme="majorBidi" w:hAnsiTheme="majorBidi" w:cstheme="majorBidi"/>
          <w:b/>
          <w:bCs/>
          <w:noProof/>
          <w:sz w:val="22"/>
          <w:szCs w:val="22"/>
        </w:rPr>
        <w:t>TINKAMUMO LAIKAS</w:t>
      </w:r>
    </w:p>
    <w:p w14:paraId="7AEAC3F8" w14:textId="77777777" w:rsidR="006119A3" w:rsidRPr="006119A3" w:rsidRDefault="006119A3" w:rsidP="006119A3">
      <w:pPr>
        <w:rPr>
          <w:rFonts w:asciiTheme="majorBidi" w:hAnsiTheme="majorBidi" w:cstheme="majorBidi"/>
          <w:noProof/>
          <w:sz w:val="22"/>
          <w:szCs w:val="22"/>
        </w:rPr>
      </w:pPr>
    </w:p>
    <w:p w14:paraId="1B6CEF04" w14:textId="77777777" w:rsidR="006119A3" w:rsidRPr="006119A3" w:rsidRDefault="006119A3" w:rsidP="006119A3">
      <w:pPr>
        <w:rPr>
          <w:rFonts w:asciiTheme="majorBidi" w:hAnsiTheme="majorBidi" w:cstheme="majorBidi"/>
          <w:noProof/>
          <w:sz w:val="22"/>
          <w:szCs w:val="22"/>
        </w:rPr>
      </w:pPr>
      <w:r w:rsidRPr="006119A3">
        <w:rPr>
          <w:rFonts w:asciiTheme="majorBidi" w:hAnsiTheme="majorBidi" w:cstheme="majorBidi"/>
          <w:noProof/>
          <w:sz w:val="22"/>
          <w:szCs w:val="22"/>
        </w:rPr>
        <w:t>Tinka iki {mm/MMMM}</w:t>
      </w:r>
    </w:p>
    <w:p w14:paraId="3D1A31EA" w14:textId="77777777" w:rsidR="006119A3" w:rsidRPr="006119A3" w:rsidRDefault="006119A3" w:rsidP="006119A3">
      <w:pPr>
        <w:rPr>
          <w:rFonts w:asciiTheme="majorBidi" w:hAnsiTheme="majorBidi" w:cstheme="majorBidi"/>
          <w:noProof/>
          <w:sz w:val="22"/>
          <w:szCs w:val="22"/>
        </w:rPr>
      </w:pPr>
    </w:p>
    <w:p w14:paraId="30F9A019" w14:textId="77777777" w:rsidR="006119A3" w:rsidRPr="006119A3" w:rsidRDefault="006119A3" w:rsidP="006119A3">
      <w:pPr>
        <w:rPr>
          <w:rFonts w:asciiTheme="majorBidi" w:hAnsiTheme="majorBidi" w:cstheme="majorBidi"/>
          <w:noProof/>
          <w:sz w:val="22"/>
          <w:szCs w:val="22"/>
        </w:rPr>
      </w:pPr>
    </w:p>
    <w:p w14:paraId="737F9A7F"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noProof/>
          <w:sz w:val="22"/>
          <w:szCs w:val="22"/>
        </w:rPr>
      </w:pPr>
      <w:r w:rsidRPr="006119A3">
        <w:rPr>
          <w:rFonts w:asciiTheme="majorBidi" w:hAnsiTheme="majorBidi" w:cstheme="majorBidi"/>
          <w:b/>
          <w:noProof/>
          <w:sz w:val="22"/>
          <w:szCs w:val="22"/>
        </w:rPr>
        <w:lastRenderedPageBreak/>
        <w:t>9.</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SPECIALIOS laikymo sąlygos</w:t>
      </w:r>
    </w:p>
    <w:p w14:paraId="0156FBEB" w14:textId="77777777" w:rsidR="006119A3" w:rsidRPr="006119A3" w:rsidRDefault="006119A3" w:rsidP="006119A3">
      <w:pPr>
        <w:ind w:left="567" w:hanging="567"/>
        <w:rPr>
          <w:rFonts w:asciiTheme="majorBidi" w:hAnsiTheme="majorBidi" w:cstheme="majorBidi"/>
          <w:sz w:val="22"/>
          <w:szCs w:val="22"/>
        </w:rPr>
      </w:pPr>
    </w:p>
    <w:p w14:paraId="010B0A91" w14:textId="77777777" w:rsidR="006119A3" w:rsidRPr="006119A3" w:rsidRDefault="006119A3" w:rsidP="006119A3">
      <w:pPr>
        <w:ind w:left="567" w:hanging="567"/>
        <w:rPr>
          <w:rFonts w:asciiTheme="majorBidi" w:hAnsiTheme="majorBidi" w:cstheme="majorBidi"/>
          <w:noProof/>
          <w:sz w:val="22"/>
          <w:szCs w:val="22"/>
        </w:rPr>
      </w:pPr>
    </w:p>
    <w:p w14:paraId="1FA105E4" w14:textId="77777777" w:rsidR="006119A3" w:rsidRPr="006119A3" w:rsidRDefault="006119A3" w:rsidP="006119A3">
      <w:pPr>
        <w:pBdr>
          <w:top w:val="single" w:sz="4" w:space="1" w:color="auto"/>
          <w:left w:val="single" w:sz="4" w:space="4" w:color="auto"/>
          <w:bottom w:val="single" w:sz="4" w:space="1" w:color="auto"/>
          <w:right w:val="single" w:sz="4" w:space="4" w:color="auto"/>
        </w:pBdr>
        <w:ind w:left="567" w:hanging="567"/>
        <w:outlineLvl w:val="0"/>
        <w:rPr>
          <w:rFonts w:asciiTheme="majorBidi" w:hAnsiTheme="majorBidi" w:cstheme="majorBidi"/>
          <w:b/>
          <w:noProof/>
          <w:sz w:val="22"/>
          <w:szCs w:val="22"/>
        </w:rPr>
      </w:pPr>
      <w:r w:rsidRPr="006119A3">
        <w:rPr>
          <w:rFonts w:asciiTheme="majorBidi" w:hAnsiTheme="majorBidi" w:cstheme="majorBidi"/>
          <w:b/>
          <w:noProof/>
          <w:sz w:val="22"/>
          <w:szCs w:val="22"/>
        </w:rPr>
        <w:t>10.</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 xml:space="preserve">specialios atsargumo priemonės DĖL NESUVARTOTO </w:t>
      </w:r>
      <w:r w:rsidRPr="006119A3">
        <w:rPr>
          <w:rFonts w:asciiTheme="majorBidi" w:hAnsiTheme="majorBidi" w:cstheme="majorBidi"/>
          <w:b/>
          <w:bCs/>
          <w:caps/>
          <w:noProof/>
          <w:sz w:val="22"/>
          <w:szCs w:val="22"/>
        </w:rPr>
        <w:t>VAISTINIO PREPARATO AR JO ATLIEK</w:t>
      </w:r>
      <w:r w:rsidRPr="006119A3">
        <w:rPr>
          <w:rFonts w:asciiTheme="majorBidi" w:hAnsiTheme="majorBidi" w:cstheme="majorBidi"/>
          <w:b/>
          <w:noProof/>
          <w:sz w:val="22"/>
          <w:szCs w:val="22"/>
        </w:rPr>
        <w:t>Ų</w:t>
      </w:r>
      <w:r w:rsidRPr="006119A3">
        <w:rPr>
          <w:rFonts w:asciiTheme="majorBidi" w:hAnsiTheme="majorBidi" w:cstheme="majorBidi"/>
          <w:caps/>
          <w:noProof/>
          <w:sz w:val="22"/>
          <w:szCs w:val="22"/>
        </w:rPr>
        <w:t xml:space="preserve"> </w:t>
      </w:r>
      <w:r w:rsidRPr="006119A3">
        <w:rPr>
          <w:rFonts w:asciiTheme="majorBidi" w:hAnsiTheme="majorBidi" w:cstheme="majorBidi"/>
          <w:b/>
          <w:bCs/>
          <w:caps/>
          <w:noProof/>
          <w:sz w:val="22"/>
          <w:szCs w:val="22"/>
        </w:rPr>
        <w:t>TVARKYMO</w:t>
      </w:r>
      <w:r w:rsidRPr="006119A3">
        <w:rPr>
          <w:rFonts w:asciiTheme="majorBidi" w:hAnsiTheme="majorBidi" w:cstheme="majorBidi"/>
          <w:b/>
          <w:caps/>
          <w:noProof/>
          <w:sz w:val="22"/>
          <w:szCs w:val="22"/>
        </w:rPr>
        <w:t xml:space="preserve"> (jei reikia)</w:t>
      </w:r>
    </w:p>
    <w:p w14:paraId="7F6BB70E" w14:textId="77777777" w:rsidR="006119A3" w:rsidRPr="006119A3" w:rsidRDefault="006119A3" w:rsidP="006119A3">
      <w:pPr>
        <w:rPr>
          <w:rFonts w:asciiTheme="majorBidi" w:hAnsiTheme="majorBidi" w:cstheme="majorBidi"/>
          <w:noProof/>
          <w:sz w:val="22"/>
          <w:szCs w:val="22"/>
        </w:rPr>
      </w:pPr>
    </w:p>
    <w:p w14:paraId="625A809E" w14:textId="77777777" w:rsidR="006119A3" w:rsidRPr="006119A3" w:rsidRDefault="006119A3" w:rsidP="006119A3">
      <w:pPr>
        <w:rPr>
          <w:rFonts w:asciiTheme="majorBidi" w:hAnsiTheme="majorBidi" w:cstheme="majorBidi"/>
          <w:noProof/>
          <w:sz w:val="22"/>
          <w:szCs w:val="22"/>
        </w:rPr>
      </w:pPr>
    </w:p>
    <w:p w14:paraId="45051E9D"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b/>
          <w:noProof/>
          <w:sz w:val="22"/>
          <w:szCs w:val="22"/>
        </w:rPr>
      </w:pPr>
      <w:r w:rsidRPr="006119A3">
        <w:rPr>
          <w:rFonts w:asciiTheme="majorBidi" w:hAnsiTheme="majorBidi" w:cstheme="majorBidi"/>
          <w:b/>
          <w:noProof/>
          <w:sz w:val="22"/>
          <w:szCs w:val="22"/>
        </w:rPr>
        <w:t>11.</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Registruotojo pavadinimas ir adresas</w:t>
      </w:r>
    </w:p>
    <w:p w14:paraId="7074587B" w14:textId="77777777" w:rsidR="006119A3" w:rsidRPr="006119A3" w:rsidRDefault="006119A3" w:rsidP="006119A3">
      <w:pPr>
        <w:tabs>
          <w:tab w:val="left" w:pos="567"/>
        </w:tabs>
        <w:rPr>
          <w:rFonts w:asciiTheme="majorBidi" w:hAnsiTheme="majorBidi" w:cstheme="majorBidi"/>
          <w:noProof/>
          <w:sz w:val="22"/>
          <w:szCs w:val="22"/>
        </w:rPr>
      </w:pPr>
    </w:p>
    <w:p w14:paraId="3A7352A8" w14:textId="39682B11" w:rsidR="006119A3" w:rsidRPr="006119A3" w:rsidRDefault="00F132D9" w:rsidP="006119A3">
      <w:pPr>
        <w:tabs>
          <w:tab w:val="left" w:pos="567"/>
        </w:tabs>
        <w:jc w:val="both"/>
        <w:rPr>
          <w:rFonts w:asciiTheme="majorBidi" w:hAnsiTheme="majorBidi" w:cstheme="majorBidi"/>
          <w:sz w:val="22"/>
          <w:szCs w:val="22"/>
        </w:rPr>
      </w:pPr>
      <w:r>
        <w:rPr>
          <w:rFonts w:asciiTheme="majorBidi" w:hAnsiTheme="majorBidi" w:cstheme="majorBidi"/>
          <w:sz w:val="22"/>
          <w:szCs w:val="22"/>
        </w:rPr>
        <w:t>Labofarm sp. z o.o</w:t>
      </w:r>
    </w:p>
    <w:p w14:paraId="6FCE6719" w14:textId="5A4F9574" w:rsidR="00F132D9" w:rsidRDefault="006119A3" w:rsidP="006119A3">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ul. Lubichowska 176</w:t>
      </w:r>
      <w:r w:rsidR="00F132D9">
        <w:rPr>
          <w:rFonts w:asciiTheme="majorBidi" w:hAnsiTheme="majorBidi" w:cstheme="majorBidi"/>
          <w:sz w:val="22"/>
          <w:szCs w:val="22"/>
        </w:rPr>
        <w:t>B</w:t>
      </w:r>
    </w:p>
    <w:p w14:paraId="51821D7F" w14:textId="5C5621AB" w:rsidR="006119A3" w:rsidRPr="006119A3" w:rsidRDefault="00F132D9" w:rsidP="006119A3">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83-200 Starogard Gdański</w:t>
      </w:r>
    </w:p>
    <w:p w14:paraId="07B2692E" w14:textId="77777777" w:rsidR="006119A3" w:rsidRPr="006119A3" w:rsidRDefault="006119A3" w:rsidP="006119A3">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Lenkija</w:t>
      </w:r>
    </w:p>
    <w:p w14:paraId="6279CD98" w14:textId="77777777" w:rsidR="006119A3" w:rsidRPr="006119A3" w:rsidRDefault="006119A3" w:rsidP="006119A3">
      <w:pPr>
        <w:tabs>
          <w:tab w:val="left" w:pos="567"/>
        </w:tabs>
        <w:rPr>
          <w:rFonts w:asciiTheme="majorBidi" w:hAnsiTheme="majorBidi" w:cstheme="majorBidi"/>
          <w:noProof/>
          <w:sz w:val="22"/>
          <w:szCs w:val="22"/>
        </w:rPr>
      </w:pPr>
    </w:p>
    <w:p w14:paraId="75D12FC9" w14:textId="77777777" w:rsidR="006119A3" w:rsidRPr="006119A3" w:rsidRDefault="006119A3" w:rsidP="006119A3">
      <w:pPr>
        <w:tabs>
          <w:tab w:val="left" w:pos="567"/>
        </w:tabs>
        <w:rPr>
          <w:rFonts w:asciiTheme="majorBidi" w:hAnsiTheme="majorBidi" w:cstheme="majorBidi"/>
          <w:noProof/>
          <w:sz w:val="22"/>
          <w:szCs w:val="22"/>
        </w:rPr>
      </w:pPr>
    </w:p>
    <w:p w14:paraId="75231D9D"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12.</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Registracijos PAŽYMĖJIMO numeris</w:t>
      </w:r>
      <w:r w:rsidRPr="006119A3">
        <w:rPr>
          <w:rFonts w:asciiTheme="majorBidi" w:hAnsiTheme="majorBidi" w:cstheme="majorBidi"/>
          <w:b/>
          <w:noProof/>
          <w:sz w:val="22"/>
          <w:szCs w:val="22"/>
        </w:rPr>
        <w:t xml:space="preserve"> (-IAI)</w:t>
      </w:r>
    </w:p>
    <w:p w14:paraId="5F3409F1" w14:textId="77777777" w:rsidR="006119A3" w:rsidRPr="006119A3" w:rsidRDefault="006119A3" w:rsidP="006119A3">
      <w:pPr>
        <w:tabs>
          <w:tab w:val="left" w:pos="567"/>
        </w:tabs>
        <w:rPr>
          <w:rFonts w:asciiTheme="majorBidi" w:hAnsiTheme="majorBidi" w:cstheme="majorBidi"/>
          <w:noProof/>
          <w:sz w:val="22"/>
          <w:szCs w:val="22"/>
        </w:rPr>
      </w:pPr>
    </w:p>
    <w:p w14:paraId="6A6E50C5"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N10 - LT/1/2000/3308/004 </w:t>
      </w:r>
    </w:p>
    <w:p w14:paraId="251D76D3"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N20 - LT/1/2000/3308/005 </w:t>
      </w:r>
    </w:p>
    <w:p w14:paraId="76644DA6"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N30 - LT/1/2000/3308/006 </w:t>
      </w:r>
    </w:p>
    <w:p w14:paraId="0103C0B6"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N40 - LT/1/2000/3308/007 </w:t>
      </w:r>
    </w:p>
    <w:p w14:paraId="0804ACB6"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N50 - LT/1/2000/3308/008 </w:t>
      </w:r>
    </w:p>
    <w:p w14:paraId="36626423"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N60 - LT/1/2000/3308/009 </w:t>
      </w:r>
    </w:p>
    <w:p w14:paraId="77A86386"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N70 - LT/1/2000/3308/010 </w:t>
      </w:r>
    </w:p>
    <w:p w14:paraId="11FEF4E2"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N80 - LT/1/2000/3308/011 </w:t>
      </w:r>
    </w:p>
    <w:p w14:paraId="7D053679" w14:textId="77777777" w:rsidR="006119A3" w:rsidRPr="006119A3" w:rsidRDefault="006119A3" w:rsidP="006119A3">
      <w:pPr>
        <w:rPr>
          <w:rFonts w:asciiTheme="majorBidi" w:hAnsiTheme="majorBidi" w:cstheme="majorBidi"/>
          <w:bCs/>
          <w:sz w:val="22"/>
          <w:szCs w:val="22"/>
        </w:rPr>
      </w:pPr>
      <w:r w:rsidRPr="006119A3">
        <w:rPr>
          <w:rFonts w:asciiTheme="majorBidi" w:hAnsiTheme="majorBidi" w:cstheme="majorBidi"/>
          <w:bCs/>
          <w:sz w:val="22"/>
          <w:szCs w:val="22"/>
        </w:rPr>
        <w:t xml:space="preserve">N90 - LT/1/2000/3308/012 </w:t>
      </w:r>
    </w:p>
    <w:p w14:paraId="4C07BEE3" w14:textId="77777777" w:rsidR="006119A3" w:rsidRPr="006119A3" w:rsidRDefault="006119A3" w:rsidP="00C243D3">
      <w:pPr>
        <w:pStyle w:val="BTEMEASMCA"/>
      </w:pPr>
      <w:r w:rsidRPr="006119A3">
        <w:t xml:space="preserve">N100 - LT/1/2000/3308/013 </w:t>
      </w:r>
    </w:p>
    <w:p w14:paraId="6032D8EA" w14:textId="77777777" w:rsidR="006119A3" w:rsidRPr="006119A3" w:rsidRDefault="006119A3" w:rsidP="006119A3">
      <w:pPr>
        <w:tabs>
          <w:tab w:val="left" w:pos="567"/>
        </w:tabs>
        <w:rPr>
          <w:rFonts w:asciiTheme="majorBidi" w:hAnsiTheme="majorBidi" w:cstheme="majorBidi"/>
          <w:noProof/>
          <w:sz w:val="22"/>
          <w:szCs w:val="22"/>
        </w:rPr>
      </w:pPr>
    </w:p>
    <w:p w14:paraId="19B869AB" w14:textId="77777777" w:rsidR="006119A3" w:rsidRPr="006119A3" w:rsidRDefault="006119A3" w:rsidP="006119A3">
      <w:pPr>
        <w:tabs>
          <w:tab w:val="left" w:pos="567"/>
        </w:tabs>
        <w:rPr>
          <w:rFonts w:asciiTheme="majorBidi" w:hAnsiTheme="majorBidi" w:cstheme="majorBidi"/>
          <w:noProof/>
          <w:sz w:val="22"/>
          <w:szCs w:val="22"/>
        </w:rPr>
      </w:pPr>
    </w:p>
    <w:p w14:paraId="52BA84BC"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13.</w:t>
      </w:r>
      <w:r w:rsidRPr="006119A3">
        <w:rPr>
          <w:rFonts w:asciiTheme="majorBidi" w:hAnsiTheme="majorBidi" w:cstheme="majorBidi"/>
          <w:b/>
          <w:noProof/>
          <w:sz w:val="22"/>
          <w:szCs w:val="22"/>
        </w:rPr>
        <w:tab/>
        <w:t>SERIJOS NUMERIS</w:t>
      </w:r>
    </w:p>
    <w:p w14:paraId="5883024D" w14:textId="77777777" w:rsidR="006119A3" w:rsidRPr="006119A3" w:rsidRDefault="006119A3" w:rsidP="006119A3">
      <w:pPr>
        <w:tabs>
          <w:tab w:val="left" w:pos="567"/>
        </w:tabs>
        <w:rPr>
          <w:rFonts w:asciiTheme="majorBidi" w:hAnsiTheme="majorBidi" w:cstheme="majorBidi"/>
          <w:noProof/>
          <w:sz w:val="22"/>
          <w:szCs w:val="22"/>
        </w:rPr>
      </w:pPr>
    </w:p>
    <w:p w14:paraId="34FC344B" w14:textId="77777777" w:rsidR="006119A3" w:rsidRPr="006119A3" w:rsidRDefault="006119A3" w:rsidP="006119A3">
      <w:pPr>
        <w:tabs>
          <w:tab w:val="left" w:pos="567"/>
        </w:tabs>
        <w:rPr>
          <w:rFonts w:asciiTheme="majorBidi" w:hAnsiTheme="majorBidi" w:cstheme="majorBidi"/>
          <w:noProof/>
          <w:sz w:val="22"/>
          <w:szCs w:val="22"/>
        </w:rPr>
      </w:pPr>
      <w:r w:rsidRPr="006119A3">
        <w:rPr>
          <w:rFonts w:asciiTheme="majorBidi" w:hAnsiTheme="majorBidi" w:cstheme="majorBidi"/>
          <w:noProof/>
          <w:sz w:val="22"/>
          <w:szCs w:val="22"/>
        </w:rPr>
        <w:t>Serija</w:t>
      </w:r>
    </w:p>
    <w:p w14:paraId="4A6EDF70" w14:textId="77777777" w:rsidR="006119A3" w:rsidRPr="006119A3" w:rsidRDefault="006119A3" w:rsidP="006119A3">
      <w:pPr>
        <w:tabs>
          <w:tab w:val="left" w:pos="567"/>
        </w:tabs>
        <w:rPr>
          <w:rFonts w:asciiTheme="majorBidi" w:hAnsiTheme="majorBidi" w:cstheme="majorBidi"/>
          <w:noProof/>
          <w:sz w:val="22"/>
          <w:szCs w:val="22"/>
        </w:rPr>
      </w:pPr>
    </w:p>
    <w:p w14:paraId="1A7E9C63" w14:textId="77777777" w:rsidR="006119A3" w:rsidRPr="006119A3" w:rsidRDefault="006119A3" w:rsidP="006119A3">
      <w:pPr>
        <w:tabs>
          <w:tab w:val="left" w:pos="567"/>
        </w:tabs>
        <w:rPr>
          <w:rFonts w:asciiTheme="majorBidi" w:hAnsiTheme="majorBidi" w:cstheme="majorBidi"/>
          <w:noProof/>
          <w:sz w:val="22"/>
          <w:szCs w:val="22"/>
        </w:rPr>
      </w:pPr>
    </w:p>
    <w:p w14:paraId="06424D7F"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14.</w:t>
      </w:r>
      <w:r w:rsidRPr="006119A3">
        <w:rPr>
          <w:rFonts w:asciiTheme="majorBidi" w:hAnsiTheme="majorBidi" w:cstheme="majorBidi"/>
          <w:b/>
          <w:noProof/>
          <w:sz w:val="22"/>
          <w:szCs w:val="22"/>
        </w:rPr>
        <w:tab/>
        <w:t>PARDAVIMO (IŠDAVIMO)</w:t>
      </w:r>
      <w:r w:rsidRPr="006119A3">
        <w:rPr>
          <w:rFonts w:asciiTheme="majorBidi" w:hAnsiTheme="majorBidi" w:cstheme="majorBidi"/>
          <w:b/>
          <w:caps/>
          <w:noProof/>
          <w:sz w:val="22"/>
          <w:szCs w:val="22"/>
        </w:rPr>
        <w:t xml:space="preserve"> tvarka</w:t>
      </w:r>
    </w:p>
    <w:p w14:paraId="38A3B836" w14:textId="77777777" w:rsidR="006119A3" w:rsidRPr="006119A3" w:rsidRDefault="006119A3" w:rsidP="006119A3">
      <w:pPr>
        <w:tabs>
          <w:tab w:val="left" w:pos="567"/>
        </w:tabs>
        <w:rPr>
          <w:rFonts w:asciiTheme="majorBidi" w:hAnsiTheme="majorBidi" w:cstheme="majorBidi"/>
          <w:noProof/>
          <w:sz w:val="22"/>
          <w:szCs w:val="22"/>
        </w:rPr>
      </w:pPr>
    </w:p>
    <w:p w14:paraId="7BDEB67F" w14:textId="5247FB85" w:rsidR="006119A3" w:rsidRPr="006119A3" w:rsidRDefault="006119A3" w:rsidP="006119A3">
      <w:pPr>
        <w:tabs>
          <w:tab w:val="left" w:pos="567"/>
        </w:tabs>
        <w:ind w:left="567" w:hanging="567"/>
        <w:rPr>
          <w:rFonts w:asciiTheme="majorBidi" w:hAnsiTheme="majorBidi" w:cstheme="majorBidi"/>
          <w:noProof/>
          <w:sz w:val="22"/>
          <w:szCs w:val="22"/>
        </w:rPr>
      </w:pPr>
      <w:r w:rsidRPr="006119A3">
        <w:rPr>
          <w:rFonts w:asciiTheme="majorBidi" w:hAnsiTheme="majorBidi" w:cstheme="majorBidi"/>
          <w:noProof/>
          <w:sz w:val="22"/>
          <w:szCs w:val="22"/>
        </w:rPr>
        <w:t xml:space="preserve">Nereceptinis </w:t>
      </w:r>
      <w:r w:rsidR="00E8001A">
        <w:rPr>
          <w:rFonts w:asciiTheme="majorBidi" w:hAnsiTheme="majorBidi" w:cstheme="majorBidi"/>
          <w:noProof/>
          <w:sz w:val="22"/>
          <w:szCs w:val="22"/>
        </w:rPr>
        <w:t>vaistas</w:t>
      </w:r>
    </w:p>
    <w:p w14:paraId="2A0C1FE6" w14:textId="77777777" w:rsidR="006119A3" w:rsidRPr="006119A3" w:rsidRDefault="006119A3" w:rsidP="006119A3">
      <w:pPr>
        <w:tabs>
          <w:tab w:val="left" w:pos="567"/>
        </w:tabs>
        <w:rPr>
          <w:rFonts w:asciiTheme="majorBidi" w:hAnsiTheme="majorBidi" w:cstheme="majorBidi"/>
          <w:noProof/>
          <w:sz w:val="22"/>
          <w:szCs w:val="22"/>
        </w:rPr>
      </w:pPr>
    </w:p>
    <w:p w14:paraId="2E30747A" w14:textId="77777777" w:rsidR="006119A3" w:rsidRPr="006119A3" w:rsidRDefault="006119A3" w:rsidP="006119A3">
      <w:pPr>
        <w:tabs>
          <w:tab w:val="left" w:pos="567"/>
        </w:tabs>
        <w:rPr>
          <w:rFonts w:asciiTheme="majorBidi" w:hAnsiTheme="majorBidi" w:cstheme="majorBidi"/>
          <w:noProof/>
          <w:sz w:val="22"/>
          <w:szCs w:val="22"/>
        </w:rPr>
      </w:pPr>
    </w:p>
    <w:p w14:paraId="13F12F76" w14:textId="77777777" w:rsidR="006119A3" w:rsidRPr="006119A3" w:rsidRDefault="006119A3" w:rsidP="006119A3">
      <w:pPr>
        <w:pBdr>
          <w:top w:val="single" w:sz="4" w:space="1" w:color="auto"/>
          <w:left w:val="single" w:sz="4" w:space="4" w:color="auto"/>
          <w:bottom w:val="single" w:sz="4" w:space="1" w:color="auto"/>
          <w:right w:val="single" w:sz="4" w:space="4" w:color="auto"/>
        </w:pBdr>
        <w:tabs>
          <w:tab w:val="left" w:pos="567"/>
        </w:tabs>
        <w:outlineLvl w:val="0"/>
        <w:rPr>
          <w:rFonts w:asciiTheme="majorBidi" w:hAnsiTheme="majorBidi" w:cstheme="majorBidi"/>
          <w:noProof/>
          <w:sz w:val="22"/>
          <w:szCs w:val="22"/>
        </w:rPr>
      </w:pPr>
      <w:r w:rsidRPr="006119A3">
        <w:rPr>
          <w:rFonts w:asciiTheme="majorBidi" w:hAnsiTheme="majorBidi" w:cstheme="majorBidi"/>
          <w:b/>
          <w:noProof/>
          <w:sz w:val="22"/>
          <w:szCs w:val="22"/>
        </w:rPr>
        <w:t>15.</w:t>
      </w:r>
      <w:r w:rsidRPr="006119A3">
        <w:rPr>
          <w:rFonts w:asciiTheme="majorBidi" w:hAnsiTheme="majorBidi" w:cstheme="majorBidi"/>
          <w:b/>
          <w:noProof/>
          <w:sz w:val="22"/>
          <w:szCs w:val="22"/>
        </w:rPr>
        <w:tab/>
      </w:r>
      <w:r w:rsidRPr="006119A3">
        <w:rPr>
          <w:rFonts w:asciiTheme="majorBidi" w:hAnsiTheme="majorBidi" w:cstheme="majorBidi"/>
          <w:b/>
          <w:caps/>
          <w:noProof/>
          <w:sz w:val="22"/>
          <w:szCs w:val="22"/>
        </w:rPr>
        <w:t>vartojimo instrukcijA</w:t>
      </w:r>
    </w:p>
    <w:p w14:paraId="26B66BC1" w14:textId="77777777" w:rsidR="006119A3" w:rsidRPr="006119A3" w:rsidRDefault="006119A3" w:rsidP="006119A3">
      <w:pPr>
        <w:tabs>
          <w:tab w:val="left" w:pos="567"/>
        </w:tabs>
        <w:rPr>
          <w:rFonts w:asciiTheme="majorBidi" w:hAnsiTheme="majorBidi" w:cstheme="majorBidi"/>
          <w:noProof/>
          <w:sz w:val="22"/>
          <w:szCs w:val="22"/>
        </w:rPr>
      </w:pPr>
    </w:p>
    <w:p w14:paraId="3F509332" w14:textId="77777777" w:rsidR="006119A3" w:rsidRPr="006119A3" w:rsidRDefault="006119A3" w:rsidP="006119A3">
      <w:pPr>
        <w:tabs>
          <w:tab w:val="left" w:pos="567"/>
        </w:tabs>
        <w:rPr>
          <w:rFonts w:asciiTheme="majorBidi" w:hAnsiTheme="majorBidi" w:cstheme="majorBidi"/>
          <w:sz w:val="22"/>
          <w:szCs w:val="22"/>
        </w:rPr>
      </w:pPr>
      <w:r w:rsidRPr="006119A3">
        <w:rPr>
          <w:rFonts w:asciiTheme="majorBidi" w:hAnsiTheme="majorBidi" w:cstheme="majorBidi"/>
          <w:sz w:val="22"/>
          <w:szCs w:val="22"/>
        </w:rPr>
        <w:t>VALERADIX tabletės vartojamos didelės nervinės įtampos sukeltos nemigos, padidėjusio nervinio jautrumo mažinimui.</w:t>
      </w:r>
    </w:p>
    <w:p w14:paraId="112BB4F7"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54CA2C5D"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Suaugusiems žmonėms ir vyresniems nei 12 metų vaikams</w:t>
      </w:r>
    </w:p>
    <w:p w14:paraId="6B14D44F"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Nemiga - 2 tabletės 1 valandą prieš einant miegoti.</w:t>
      </w:r>
    </w:p>
    <w:p w14:paraId="1921C374"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Padidėjęs nervinis jautrumas - 2 tabletės tris kartus per parą.</w:t>
      </w:r>
      <w:r w:rsidRPr="006119A3">
        <w:rPr>
          <w:rFonts w:asciiTheme="majorBidi" w:hAnsiTheme="majorBidi" w:cstheme="majorBidi"/>
          <w:color w:val="008000"/>
          <w:sz w:val="22"/>
          <w:szCs w:val="22"/>
        </w:rPr>
        <w:t xml:space="preserve"> </w:t>
      </w:r>
    </w:p>
    <w:p w14:paraId="3F53EA38" w14:textId="77777777" w:rsidR="006119A3" w:rsidRPr="006119A3" w:rsidRDefault="006119A3" w:rsidP="006119A3">
      <w:pPr>
        <w:pStyle w:val="Antrat4"/>
        <w:spacing w:before="0" w:after="0"/>
        <w:rPr>
          <w:rFonts w:asciiTheme="majorBidi" w:eastAsia="SimSun" w:hAnsiTheme="majorBidi"/>
          <w:sz w:val="22"/>
          <w:szCs w:val="22"/>
        </w:rPr>
      </w:pPr>
    </w:p>
    <w:p w14:paraId="114D3F36" w14:textId="77777777" w:rsidR="006119A3" w:rsidRPr="006119A3" w:rsidRDefault="006119A3" w:rsidP="006119A3">
      <w:pPr>
        <w:pStyle w:val="Pagrindinistekstas"/>
        <w:spacing w:after="0"/>
        <w:rPr>
          <w:rFonts w:asciiTheme="majorBidi" w:hAnsiTheme="majorBidi" w:cstheme="majorBidi"/>
          <w:sz w:val="22"/>
          <w:szCs w:val="22"/>
        </w:rPr>
      </w:pPr>
    </w:p>
    <w:p w14:paraId="5B7EBE6D" w14:textId="77777777" w:rsidR="006119A3" w:rsidRPr="006119A3" w:rsidRDefault="006119A3" w:rsidP="006119A3">
      <w:pPr>
        <w:pStyle w:val="PI-1labEMEASMCA"/>
        <w:rPr>
          <w:rFonts w:asciiTheme="majorBidi" w:hAnsiTheme="majorBidi" w:cstheme="majorBidi"/>
          <w:sz w:val="22"/>
          <w:szCs w:val="22"/>
        </w:rPr>
      </w:pPr>
      <w:r w:rsidRPr="006119A3">
        <w:rPr>
          <w:rFonts w:asciiTheme="majorBidi" w:hAnsiTheme="majorBidi" w:cstheme="majorBidi"/>
          <w:sz w:val="22"/>
          <w:szCs w:val="22"/>
        </w:rPr>
        <w:t>16.</w:t>
      </w:r>
      <w:r w:rsidRPr="006119A3">
        <w:rPr>
          <w:rFonts w:asciiTheme="majorBidi" w:hAnsiTheme="majorBidi" w:cstheme="majorBidi"/>
          <w:sz w:val="22"/>
          <w:szCs w:val="22"/>
        </w:rPr>
        <w:tab/>
        <w:t>INFORMACIJA BRAILIO RAŠTU</w:t>
      </w:r>
    </w:p>
    <w:p w14:paraId="285C4433" w14:textId="77777777" w:rsidR="006119A3" w:rsidRPr="006119A3" w:rsidRDefault="006119A3" w:rsidP="006119A3">
      <w:pPr>
        <w:pStyle w:val="Pagrindinistekstas"/>
        <w:spacing w:after="0"/>
        <w:rPr>
          <w:rFonts w:asciiTheme="majorBidi" w:hAnsiTheme="majorBidi" w:cstheme="majorBidi"/>
          <w:sz w:val="22"/>
          <w:szCs w:val="22"/>
        </w:rPr>
      </w:pPr>
    </w:p>
    <w:p w14:paraId="76B121E1"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Valeradix</w:t>
      </w:r>
    </w:p>
    <w:p w14:paraId="052A5E09" w14:textId="77777777" w:rsidR="00E8001A" w:rsidRDefault="00E8001A" w:rsidP="00E8001A">
      <w:pPr>
        <w:tabs>
          <w:tab w:val="left" w:pos="567"/>
        </w:tabs>
        <w:spacing w:line="260" w:lineRule="exact"/>
        <w:rPr>
          <w:sz w:val="22"/>
          <w:szCs w:val="22"/>
          <w:shd w:val="clear" w:color="auto" w:fill="CCCCCC"/>
        </w:rPr>
      </w:pPr>
    </w:p>
    <w:p w14:paraId="45663F68" w14:textId="77777777" w:rsidR="00E8001A" w:rsidRPr="00262962" w:rsidRDefault="00E8001A" w:rsidP="00E8001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262962">
        <w:rPr>
          <w:b/>
          <w:sz w:val="22"/>
        </w:rPr>
        <w:t>17.</w:t>
      </w:r>
      <w:r w:rsidRPr="00262962">
        <w:rPr>
          <w:b/>
          <w:sz w:val="22"/>
        </w:rPr>
        <w:tab/>
        <w:t>UNIKALUS IDENTIFIKATORIUS – 2D BRŪKŠNINIS KODAS</w:t>
      </w:r>
    </w:p>
    <w:p w14:paraId="7E9B6533" w14:textId="77777777" w:rsidR="00E8001A" w:rsidRPr="00262962" w:rsidRDefault="00E8001A" w:rsidP="00E8001A">
      <w:pPr>
        <w:tabs>
          <w:tab w:val="left" w:pos="567"/>
        </w:tabs>
        <w:spacing w:line="260" w:lineRule="exact"/>
        <w:rPr>
          <w:sz w:val="22"/>
        </w:rPr>
      </w:pPr>
    </w:p>
    <w:p w14:paraId="66C282BB" w14:textId="7BBBE34A" w:rsidR="00E8001A" w:rsidRPr="00262962" w:rsidRDefault="00E8001A" w:rsidP="00E8001A">
      <w:pPr>
        <w:tabs>
          <w:tab w:val="left" w:pos="567"/>
        </w:tabs>
        <w:spacing w:line="260" w:lineRule="exact"/>
        <w:rPr>
          <w:sz w:val="22"/>
          <w:highlight w:val="lightGray"/>
        </w:rPr>
      </w:pPr>
      <w:r w:rsidRPr="00262962">
        <w:rPr>
          <w:sz w:val="22"/>
          <w:highlight w:val="lightGray"/>
        </w:rPr>
        <w:lastRenderedPageBreak/>
        <w:t xml:space="preserve">Duomenys nebūtini. </w:t>
      </w:r>
    </w:p>
    <w:p w14:paraId="4F1E32F3" w14:textId="77777777" w:rsidR="00E8001A" w:rsidRPr="00262962" w:rsidRDefault="00E8001A" w:rsidP="00E8001A">
      <w:pPr>
        <w:tabs>
          <w:tab w:val="left" w:pos="567"/>
        </w:tabs>
        <w:spacing w:line="260" w:lineRule="exact"/>
        <w:rPr>
          <w:sz w:val="22"/>
        </w:rPr>
      </w:pPr>
    </w:p>
    <w:p w14:paraId="54956726" w14:textId="77777777" w:rsidR="00E8001A" w:rsidRPr="00262962" w:rsidRDefault="00E8001A" w:rsidP="00E8001A">
      <w:pPr>
        <w:tabs>
          <w:tab w:val="left" w:pos="567"/>
        </w:tabs>
        <w:spacing w:line="260" w:lineRule="exact"/>
        <w:rPr>
          <w:sz w:val="22"/>
        </w:rPr>
      </w:pPr>
    </w:p>
    <w:p w14:paraId="02A2F29A" w14:textId="77777777" w:rsidR="00E8001A" w:rsidRPr="00262962" w:rsidRDefault="00E8001A" w:rsidP="00E8001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262962">
        <w:rPr>
          <w:b/>
          <w:sz w:val="22"/>
        </w:rPr>
        <w:t>18.</w:t>
      </w:r>
      <w:r w:rsidRPr="00262962">
        <w:rPr>
          <w:b/>
          <w:sz w:val="22"/>
        </w:rPr>
        <w:tab/>
        <w:t>UNIKALUS IDENTIFIKATORIUS – ŽMONĖMS SUPRANTAMI DUOMENYS</w:t>
      </w:r>
    </w:p>
    <w:p w14:paraId="4041B099" w14:textId="77777777" w:rsidR="00E8001A" w:rsidRPr="00262962" w:rsidRDefault="00E8001A" w:rsidP="00E8001A">
      <w:pPr>
        <w:tabs>
          <w:tab w:val="left" w:pos="567"/>
        </w:tabs>
        <w:spacing w:line="260" w:lineRule="exact"/>
        <w:rPr>
          <w:sz w:val="22"/>
        </w:rPr>
      </w:pPr>
    </w:p>
    <w:p w14:paraId="7D60573E" w14:textId="77777777" w:rsidR="00E8001A" w:rsidRDefault="00E8001A" w:rsidP="00E8001A">
      <w:pPr>
        <w:tabs>
          <w:tab w:val="left" w:pos="567"/>
        </w:tabs>
        <w:spacing w:line="260" w:lineRule="exact"/>
        <w:rPr>
          <w:vanish/>
          <w:sz w:val="22"/>
          <w:szCs w:val="22"/>
          <w:lang w:val="en-GB"/>
        </w:rPr>
      </w:pPr>
    </w:p>
    <w:p w14:paraId="73FFD444" w14:textId="0E947CAF" w:rsidR="00E8001A" w:rsidRDefault="00E8001A" w:rsidP="00E8001A">
      <w:pPr>
        <w:tabs>
          <w:tab w:val="left" w:pos="567"/>
        </w:tabs>
        <w:spacing w:line="260" w:lineRule="exact"/>
        <w:rPr>
          <w:vanish/>
          <w:sz w:val="22"/>
          <w:szCs w:val="22"/>
          <w:lang w:val="en-GB"/>
        </w:rPr>
      </w:pPr>
      <w:r>
        <w:rPr>
          <w:sz w:val="22"/>
          <w:highlight w:val="lightGray"/>
          <w:shd w:val="clear" w:color="auto" w:fill="CCCCCC"/>
          <w:lang w:val="en-GB"/>
        </w:rPr>
        <w:t>Duomenys nebūtini.</w:t>
      </w:r>
    </w:p>
    <w:p w14:paraId="387F2087" w14:textId="77777777" w:rsidR="00E8001A" w:rsidRDefault="00E8001A" w:rsidP="00E8001A">
      <w:pPr>
        <w:tabs>
          <w:tab w:val="left" w:pos="567"/>
        </w:tabs>
        <w:spacing w:line="260" w:lineRule="exact"/>
        <w:rPr>
          <w:vanish/>
          <w:sz w:val="22"/>
          <w:szCs w:val="22"/>
          <w:lang w:val="en-GB"/>
        </w:rPr>
      </w:pPr>
    </w:p>
    <w:p w14:paraId="000F9D35" w14:textId="77777777" w:rsidR="00E8001A" w:rsidRDefault="00E8001A" w:rsidP="00E8001A">
      <w:pPr>
        <w:tabs>
          <w:tab w:val="left" w:pos="567"/>
        </w:tabs>
        <w:spacing w:line="260" w:lineRule="exact"/>
        <w:rPr>
          <w:sz w:val="22"/>
        </w:rPr>
      </w:pPr>
    </w:p>
    <w:p w14:paraId="046DAE47"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br w:type="page"/>
      </w:r>
    </w:p>
    <w:p w14:paraId="7EC37EE1" w14:textId="77777777" w:rsidR="006119A3" w:rsidRPr="006119A3" w:rsidRDefault="006119A3" w:rsidP="006119A3">
      <w:pPr>
        <w:pBdr>
          <w:top w:val="single" w:sz="4" w:space="1" w:color="auto"/>
          <w:left w:val="single" w:sz="4" w:space="4" w:color="auto"/>
          <w:bottom w:val="single" w:sz="4" w:space="1" w:color="auto"/>
          <w:right w:val="single" w:sz="4" w:space="4" w:color="auto"/>
        </w:pBdr>
        <w:rPr>
          <w:rFonts w:asciiTheme="majorBidi" w:hAnsiTheme="majorBidi" w:cstheme="majorBidi"/>
          <w:b/>
          <w:sz w:val="22"/>
          <w:szCs w:val="22"/>
        </w:rPr>
      </w:pPr>
      <w:r w:rsidRPr="006119A3">
        <w:rPr>
          <w:rFonts w:asciiTheme="majorBidi" w:hAnsiTheme="majorBidi" w:cstheme="majorBidi"/>
          <w:b/>
          <w:sz w:val="22"/>
          <w:szCs w:val="22"/>
        </w:rPr>
        <w:lastRenderedPageBreak/>
        <w:t>MINIMALI INFORMACIJA ANT MAŽŲ VIDINIŲ PAKUOČIŲ</w:t>
      </w:r>
    </w:p>
    <w:p w14:paraId="2CE77A92" w14:textId="77777777" w:rsidR="006119A3" w:rsidRPr="006119A3" w:rsidRDefault="006119A3" w:rsidP="006119A3">
      <w:pPr>
        <w:pStyle w:val="Antrat3"/>
        <w:pBdr>
          <w:top w:val="single" w:sz="4" w:space="1" w:color="auto"/>
          <w:left w:val="single" w:sz="4" w:space="4" w:color="auto"/>
          <w:bottom w:val="single" w:sz="4" w:space="1" w:color="auto"/>
          <w:right w:val="single" w:sz="4" w:space="4" w:color="auto"/>
        </w:pBdr>
        <w:spacing w:before="0" w:after="0"/>
        <w:rPr>
          <w:rFonts w:asciiTheme="majorBidi" w:hAnsiTheme="majorBidi"/>
          <w:sz w:val="22"/>
          <w:szCs w:val="22"/>
        </w:rPr>
      </w:pPr>
    </w:p>
    <w:p w14:paraId="4755FE31" w14:textId="77777777" w:rsidR="006119A3" w:rsidRPr="00C12FB7" w:rsidRDefault="006119A3" w:rsidP="006119A3">
      <w:pPr>
        <w:pStyle w:val="Antrat3"/>
        <w:pBdr>
          <w:top w:val="single" w:sz="4" w:space="1" w:color="auto"/>
          <w:left w:val="single" w:sz="4" w:space="4" w:color="auto"/>
          <w:bottom w:val="single" w:sz="4" w:space="1" w:color="auto"/>
          <w:right w:val="single" w:sz="4" w:space="4" w:color="auto"/>
        </w:pBdr>
        <w:spacing w:before="0" w:after="0"/>
        <w:rPr>
          <w:rFonts w:asciiTheme="majorBidi" w:hAnsiTheme="majorBidi"/>
          <w:b/>
          <w:bCs/>
          <w:color w:val="auto"/>
          <w:sz w:val="22"/>
          <w:szCs w:val="22"/>
        </w:rPr>
      </w:pPr>
      <w:r w:rsidRPr="00C12FB7">
        <w:rPr>
          <w:rFonts w:asciiTheme="majorBidi" w:hAnsiTheme="majorBidi"/>
          <w:b/>
          <w:bCs/>
          <w:color w:val="auto"/>
          <w:sz w:val="22"/>
          <w:szCs w:val="22"/>
        </w:rPr>
        <w:t>Lizdinė plokštelė</w:t>
      </w:r>
    </w:p>
    <w:p w14:paraId="49057EC2" w14:textId="77777777" w:rsidR="006119A3" w:rsidRPr="006119A3" w:rsidRDefault="006119A3" w:rsidP="006119A3">
      <w:pPr>
        <w:rPr>
          <w:rFonts w:asciiTheme="majorBidi" w:hAnsiTheme="majorBidi" w:cstheme="majorBidi"/>
          <w:sz w:val="22"/>
          <w:szCs w:val="22"/>
        </w:rPr>
      </w:pPr>
    </w:p>
    <w:p w14:paraId="72DCB3F6" w14:textId="77777777" w:rsidR="006119A3" w:rsidRPr="006119A3" w:rsidRDefault="006119A3" w:rsidP="006119A3">
      <w:pPr>
        <w:pStyle w:val="Pagrindinistekstas"/>
        <w:spacing w:after="0"/>
        <w:rPr>
          <w:rFonts w:asciiTheme="majorBidi" w:hAnsiTheme="majorBidi" w:cstheme="majorBidi"/>
          <w:sz w:val="22"/>
          <w:szCs w:val="22"/>
        </w:rPr>
      </w:pPr>
    </w:p>
    <w:p w14:paraId="17F0DC41" w14:textId="77777777" w:rsidR="006119A3" w:rsidRPr="00C12FB7" w:rsidRDefault="006119A3" w:rsidP="006119A3">
      <w:pPr>
        <w:pStyle w:val="Antrat3"/>
        <w:pBdr>
          <w:top w:val="single" w:sz="4" w:space="1" w:color="auto"/>
          <w:left w:val="single" w:sz="4" w:space="4" w:color="auto"/>
          <w:bottom w:val="single" w:sz="4" w:space="1" w:color="auto"/>
          <w:right w:val="single" w:sz="4" w:space="4" w:color="auto"/>
        </w:pBdr>
        <w:tabs>
          <w:tab w:val="left" w:pos="567"/>
        </w:tabs>
        <w:spacing w:before="0" w:after="0"/>
        <w:rPr>
          <w:b/>
          <w:bCs/>
          <w:color w:val="auto"/>
          <w:sz w:val="22"/>
          <w:szCs w:val="22"/>
        </w:rPr>
      </w:pPr>
      <w:r w:rsidRPr="00C12FB7">
        <w:rPr>
          <w:rFonts w:asciiTheme="majorBidi" w:hAnsiTheme="majorBidi"/>
          <w:b/>
          <w:bCs/>
          <w:color w:val="auto"/>
          <w:sz w:val="22"/>
          <w:szCs w:val="22"/>
        </w:rPr>
        <w:t>1.</w:t>
      </w:r>
      <w:r w:rsidRPr="006119A3">
        <w:rPr>
          <w:rFonts w:asciiTheme="majorBidi" w:hAnsiTheme="majorBidi"/>
          <w:sz w:val="22"/>
          <w:szCs w:val="22"/>
        </w:rPr>
        <w:tab/>
      </w:r>
      <w:r w:rsidRPr="00C12FB7">
        <w:rPr>
          <w:b/>
          <w:bCs/>
          <w:color w:val="auto"/>
          <w:sz w:val="22"/>
          <w:szCs w:val="22"/>
        </w:rPr>
        <w:t>VAISTINIO PREPARATO PAVADINIMAS</w:t>
      </w:r>
    </w:p>
    <w:p w14:paraId="0E3E7512"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0D1DE3A5" w14:textId="77777777" w:rsidR="006119A3" w:rsidRPr="00C12FB7" w:rsidRDefault="006119A3" w:rsidP="006119A3">
      <w:pPr>
        <w:pStyle w:val="Antrat1"/>
        <w:spacing w:before="0" w:after="0"/>
        <w:rPr>
          <w:rFonts w:asciiTheme="majorBidi" w:hAnsiTheme="majorBidi"/>
          <w:b/>
          <w:bCs/>
          <w:color w:val="auto"/>
          <w:sz w:val="22"/>
          <w:szCs w:val="22"/>
        </w:rPr>
      </w:pPr>
      <w:r w:rsidRPr="00C12FB7">
        <w:rPr>
          <w:rFonts w:asciiTheme="majorBidi" w:hAnsiTheme="majorBidi"/>
          <w:color w:val="auto"/>
          <w:sz w:val="22"/>
          <w:szCs w:val="22"/>
        </w:rPr>
        <w:t>VALERADIX tabletės</w:t>
      </w:r>
    </w:p>
    <w:p w14:paraId="4EB2FBF2"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437845EF"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781FC58D" w14:textId="77777777" w:rsidR="006119A3" w:rsidRPr="00C12FB7" w:rsidRDefault="006119A3" w:rsidP="006119A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heme="majorBidi" w:hAnsiTheme="majorBidi"/>
          <w:b/>
          <w:bCs/>
          <w:color w:val="auto"/>
          <w:sz w:val="22"/>
          <w:szCs w:val="22"/>
        </w:rPr>
      </w:pPr>
      <w:r w:rsidRPr="00C12FB7">
        <w:rPr>
          <w:rFonts w:asciiTheme="majorBidi" w:hAnsiTheme="majorBidi"/>
          <w:b/>
          <w:bCs/>
          <w:color w:val="auto"/>
          <w:sz w:val="22"/>
          <w:szCs w:val="22"/>
        </w:rPr>
        <w:t>2.</w:t>
      </w:r>
      <w:r w:rsidRPr="00C12FB7">
        <w:rPr>
          <w:rFonts w:asciiTheme="majorBidi" w:hAnsiTheme="majorBidi"/>
          <w:b/>
          <w:bCs/>
          <w:color w:val="auto"/>
          <w:sz w:val="22"/>
          <w:szCs w:val="22"/>
        </w:rPr>
        <w:tab/>
      </w:r>
      <w:r w:rsidRPr="00C12FB7">
        <w:rPr>
          <w:rFonts w:asciiTheme="majorBidi" w:hAnsiTheme="majorBidi"/>
          <w:b/>
          <w:bCs/>
          <w:caps/>
          <w:noProof/>
          <w:color w:val="auto"/>
          <w:sz w:val="22"/>
          <w:szCs w:val="22"/>
        </w:rPr>
        <w:t>REGISTRUOTOJO</w:t>
      </w:r>
      <w:r w:rsidRPr="00C12FB7">
        <w:rPr>
          <w:rFonts w:asciiTheme="majorBidi" w:hAnsiTheme="majorBidi"/>
          <w:b/>
          <w:bCs/>
          <w:color w:val="auto"/>
          <w:sz w:val="22"/>
          <w:szCs w:val="22"/>
        </w:rPr>
        <w:t xml:space="preserve"> PAVADINIMAS </w:t>
      </w:r>
    </w:p>
    <w:p w14:paraId="75EAA95B"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46700111" w14:textId="12BB1A94" w:rsidR="006119A3" w:rsidRPr="006119A3" w:rsidRDefault="00666538" w:rsidP="006119A3">
      <w:pPr>
        <w:tabs>
          <w:tab w:val="left" w:pos="567"/>
        </w:tabs>
        <w:jc w:val="both"/>
        <w:rPr>
          <w:rFonts w:asciiTheme="majorBidi" w:hAnsiTheme="majorBidi" w:cstheme="majorBidi"/>
          <w:sz w:val="22"/>
          <w:szCs w:val="22"/>
        </w:rPr>
      </w:pPr>
      <w:r>
        <w:rPr>
          <w:rFonts w:asciiTheme="majorBidi" w:hAnsiTheme="majorBidi" w:cstheme="majorBidi"/>
          <w:sz w:val="22"/>
          <w:szCs w:val="22"/>
        </w:rPr>
        <w:t>Labofarm sp. z o.o.</w:t>
      </w:r>
    </w:p>
    <w:p w14:paraId="51E5D080"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787CAAD8"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61B31355" w14:textId="77777777" w:rsidR="006119A3" w:rsidRPr="00C12FB7" w:rsidRDefault="006119A3" w:rsidP="006119A3">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heme="majorBidi" w:hAnsiTheme="majorBidi"/>
          <w:b/>
          <w:bCs/>
          <w:color w:val="auto"/>
          <w:sz w:val="22"/>
          <w:szCs w:val="22"/>
        </w:rPr>
      </w:pPr>
      <w:r w:rsidRPr="00C12FB7">
        <w:rPr>
          <w:rFonts w:asciiTheme="majorBidi" w:hAnsiTheme="majorBidi"/>
          <w:b/>
          <w:bCs/>
          <w:color w:val="auto"/>
          <w:sz w:val="22"/>
          <w:szCs w:val="22"/>
        </w:rPr>
        <w:t>3.</w:t>
      </w:r>
      <w:r w:rsidRPr="00C12FB7">
        <w:rPr>
          <w:rFonts w:asciiTheme="majorBidi" w:hAnsiTheme="majorBidi"/>
          <w:b/>
          <w:bCs/>
          <w:color w:val="auto"/>
          <w:sz w:val="22"/>
          <w:szCs w:val="22"/>
        </w:rPr>
        <w:tab/>
        <w:t>TINKAMUMO LAIKAS</w:t>
      </w:r>
    </w:p>
    <w:p w14:paraId="2DF98F41"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59F96F41"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r w:rsidRPr="006119A3">
        <w:rPr>
          <w:rFonts w:asciiTheme="majorBidi" w:hAnsiTheme="majorBidi" w:cstheme="majorBidi"/>
          <w:sz w:val="22"/>
          <w:szCs w:val="22"/>
        </w:rPr>
        <w:t>EXP {mm/MMMM}</w:t>
      </w:r>
    </w:p>
    <w:p w14:paraId="512DE4C2"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68ADBFA4" w14:textId="77777777" w:rsidR="006119A3" w:rsidRPr="006119A3" w:rsidRDefault="006119A3" w:rsidP="006119A3">
      <w:pPr>
        <w:pStyle w:val="Pagrindinistekstas"/>
        <w:tabs>
          <w:tab w:val="left" w:pos="567"/>
        </w:tabs>
        <w:spacing w:after="0"/>
        <w:rPr>
          <w:rFonts w:asciiTheme="majorBidi" w:hAnsiTheme="majorBidi" w:cstheme="majorBidi"/>
          <w:sz w:val="22"/>
          <w:szCs w:val="22"/>
        </w:rPr>
      </w:pPr>
    </w:p>
    <w:p w14:paraId="6C9DD642" w14:textId="77777777" w:rsidR="006119A3" w:rsidRPr="006119A3" w:rsidRDefault="006119A3" w:rsidP="006119A3">
      <w:pPr>
        <w:numPr>
          <w:ilvl w:val="0"/>
          <w:numId w:val="5"/>
        </w:num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 w:val="22"/>
          <w:szCs w:val="22"/>
        </w:rPr>
      </w:pPr>
      <w:r w:rsidRPr="006119A3">
        <w:rPr>
          <w:rFonts w:asciiTheme="majorBidi" w:hAnsiTheme="majorBidi" w:cstheme="majorBidi"/>
          <w:b/>
          <w:sz w:val="22"/>
          <w:szCs w:val="22"/>
        </w:rPr>
        <w:t>SERIJOS NUMERIS</w:t>
      </w:r>
    </w:p>
    <w:p w14:paraId="7E31A074" w14:textId="77777777" w:rsidR="006119A3" w:rsidRPr="006119A3" w:rsidRDefault="006119A3" w:rsidP="006119A3">
      <w:pPr>
        <w:tabs>
          <w:tab w:val="left" w:pos="567"/>
        </w:tabs>
        <w:rPr>
          <w:rFonts w:asciiTheme="majorBidi" w:hAnsiTheme="majorBidi" w:cstheme="majorBidi"/>
          <w:b/>
          <w:sz w:val="22"/>
          <w:szCs w:val="22"/>
        </w:rPr>
      </w:pPr>
    </w:p>
    <w:p w14:paraId="50E5735B" w14:textId="77777777" w:rsidR="006119A3" w:rsidRPr="006119A3" w:rsidRDefault="006119A3" w:rsidP="006119A3">
      <w:pPr>
        <w:tabs>
          <w:tab w:val="left" w:pos="567"/>
        </w:tabs>
        <w:rPr>
          <w:rFonts w:asciiTheme="majorBidi" w:hAnsiTheme="majorBidi" w:cstheme="majorBidi"/>
          <w:sz w:val="22"/>
          <w:szCs w:val="22"/>
        </w:rPr>
      </w:pPr>
      <w:r w:rsidRPr="006119A3">
        <w:rPr>
          <w:rFonts w:asciiTheme="majorBidi" w:hAnsiTheme="majorBidi" w:cstheme="majorBidi"/>
          <w:sz w:val="22"/>
          <w:szCs w:val="22"/>
        </w:rPr>
        <w:t>Lot {numeris}</w:t>
      </w:r>
    </w:p>
    <w:p w14:paraId="0D875596" w14:textId="77777777" w:rsidR="006119A3" w:rsidRPr="006119A3" w:rsidRDefault="006119A3" w:rsidP="00C243D3">
      <w:pPr>
        <w:pStyle w:val="BTEMEASMCA"/>
      </w:pPr>
    </w:p>
    <w:p w14:paraId="1BEB01B5" w14:textId="77777777" w:rsidR="006119A3" w:rsidRPr="006119A3" w:rsidRDefault="006119A3" w:rsidP="00C243D3">
      <w:pPr>
        <w:pStyle w:val="BTEMEASMCA"/>
      </w:pPr>
    </w:p>
    <w:p w14:paraId="21AD48A9" w14:textId="77777777" w:rsidR="006119A3" w:rsidRPr="006119A3" w:rsidRDefault="006119A3" w:rsidP="006119A3">
      <w:pPr>
        <w:numPr>
          <w:ilvl w:val="0"/>
          <w:numId w:val="5"/>
        </w:numPr>
        <w:pBdr>
          <w:top w:val="single" w:sz="4" w:space="1" w:color="auto"/>
          <w:left w:val="single" w:sz="4" w:space="4" w:color="auto"/>
          <w:bottom w:val="single" w:sz="4" w:space="1" w:color="auto"/>
          <w:right w:val="single" w:sz="4" w:space="4" w:color="auto"/>
        </w:pBdr>
        <w:tabs>
          <w:tab w:val="left" w:pos="567"/>
        </w:tabs>
        <w:rPr>
          <w:rFonts w:asciiTheme="majorBidi" w:hAnsiTheme="majorBidi" w:cstheme="majorBidi"/>
          <w:b/>
          <w:sz w:val="22"/>
          <w:szCs w:val="22"/>
        </w:rPr>
      </w:pPr>
      <w:r w:rsidRPr="006119A3">
        <w:rPr>
          <w:rFonts w:asciiTheme="majorBidi" w:hAnsiTheme="majorBidi" w:cstheme="majorBidi"/>
          <w:b/>
          <w:sz w:val="22"/>
          <w:szCs w:val="22"/>
        </w:rPr>
        <w:t>KITA</w:t>
      </w:r>
    </w:p>
    <w:p w14:paraId="0FC92EF3" w14:textId="77777777" w:rsidR="006119A3" w:rsidRPr="006119A3" w:rsidRDefault="006119A3" w:rsidP="00C243D3">
      <w:pPr>
        <w:pStyle w:val="BTEMEASMCA"/>
      </w:pPr>
    </w:p>
    <w:p w14:paraId="341AD28E" w14:textId="77777777" w:rsidR="006119A3" w:rsidRPr="006119A3" w:rsidRDefault="006119A3" w:rsidP="00C243D3">
      <w:pPr>
        <w:pStyle w:val="BTEMEASMCA"/>
      </w:pPr>
    </w:p>
    <w:p w14:paraId="040C66DC" w14:textId="77777777" w:rsidR="006119A3" w:rsidRPr="006119A3" w:rsidRDefault="006119A3" w:rsidP="00C243D3">
      <w:pPr>
        <w:pStyle w:val="BTEMEASMCA"/>
      </w:pPr>
    </w:p>
    <w:p w14:paraId="6AD2AE28" w14:textId="77777777" w:rsidR="006119A3" w:rsidRPr="006119A3" w:rsidRDefault="006119A3" w:rsidP="00C243D3">
      <w:pPr>
        <w:pStyle w:val="BTEMEASMCA"/>
      </w:pPr>
    </w:p>
    <w:p w14:paraId="2F702320" w14:textId="77777777" w:rsidR="006119A3" w:rsidRPr="006119A3" w:rsidRDefault="006119A3" w:rsidP="00C243D3">
      <w:pPr>
        <w:pStyle w:val="BTEMEASMCA"/>
      </w:pPr>
    </w:p>
    <w:p w14:paraId="7C00605B" w14:textId="77777777" w:rsidR="006119A3" w:rsidRPr="006119A3" w:rsidRDefault="006119A3" w:rsidP="00C243D3">
      <w:pPr>
        <w:pStyle w:val="BTEMEASMCA"/>
      </w:pPr>
    </w:p>
    <w:p w14:paraId="357D8C2E" w14:textId="77777777" w:rsidR="006119A3" w:rsidRPr="006119A3" w:rsidRDefault="006119A3" w:rsidP="00C243D3">
      <w:pPr>
        <w:pStyle w:val="BTEMEASMCA"/>
      </w:pPr>
    </w:p>
    <w:p w14:paraId="2C7783C6" w14:textId="77777777" w:rsidR="006119A3" w:rsidRPr="006119A3" w:rsidRDefault="006119A3" w:rsidP="00C243D3">
      <w:pPr>
        <w:pStyle w:val="BTEMEASMCA"/>
      </w:pPr>
    </w:p>
    <w:p w14:paraId="00070C37" w14:textId="77777777" w:rsidR="006119A3" w:rsidRPr="006119A3" w:rsidRDefault="006119A3" w:rsidP="00C243D3">
      <w:pPr>
        <w:pStyle w:val="BTEMEASMCA"/>
      </w:pPr>
    </w:p>
    <w:p w14:paraId="296C3FD2" w14:textId="77777777" w:rsidR="006119A3" w:rsidRPr="006119A3" w:rsidRDefault="006119A3" w:rsidP="00C243D3">
      <w:pPr>
        <w:pStyle w:val="BTEMEASMCA"/>
      </w:pPr>
    </w:p>
    <w:p w14:paraId="38D92AB7" w14:textId="77777777" w:rsidR="006119A3" w:rsidRPr="006119A3" w:rsidRDefault="006119A3" w:rsidP="00C243D3">
      <w:pPr>
        <w:pStyle w:val="BTEMEASMCA"/>
      </w:pPr>
    </w:p>
    <w:p w14:paraId="7E488445" w14:textId="77777777" w:rsidR="006119A3" w:rsidRPr="006119A3" w:rsidRDefault="006119A3" w:rsidP="00C243D3">
      <w:pPr>
        <w:pStyle w:val="BTEMEASMCA"/>
      </w:pPr>
    </w:p>
    <w:p w14:paraId="3F074A72" w14:textId="77777777" w:rsidR="006119A3" w:rsidRPr="006119A3" w:rsidRDefault="006119A3" w:rsidP="00C243D3">
      <w:pPr>
        <w:pStyle w:val="BTEMEASMCA"/>
      </w:pPr>
    </w:p>
    <w:p w14:paraId="15BFC92A" w14:textId="77777777" w:rsidR="006119A3" w:rsidRPr="006119A3" w:rsidRDefault="006119A3" w:rsidP="00C243D3">
      <w:pPr>
        <w:pStyle w:val="BTEMEASMCA"/>
      </w:pPr>
    </w:p>
    <w:p w14:paraId="79950A40" w14:textId="77777777" w:rsidR="006119A3" w:rsidRPr="006119A3" w:rsidRDefault="006119A3" w:rsidP="00C243D3">
      <w:pPr>
        <w:pStyle w:val="BTEMEASMCA"/>
      </w:pPr>
    </w:p>
    <w:p w14:paraId="65B729B7" w14:textId="77777777" w:rsidR="006119A3" w:rsidRPr="006119A3" w:rsidRDefault="006119A3" w:rsidP="00C243D3">
      <w:pPr>
        <w:pStyle w:val="BTEMEASMCA"/>
      </w:pPr>
    </w:p>
    <w:p w14:paraId="3EC8440C" w14:textId="77777777" w:rsidR="006119A3" w:rsidRPr="006119A3" w:rsidRDefault="006119A3" w:rsidP="00C243D3">
      <w:pPr>
        <w:pStyle w:val="BTEMEASMCA"/>
      </w:pPr>
    </w:p>
    <w:p w14:paraId="23E74FC9" w14:textId="77777777" w:rsidR="006119A3" w:rsidRPr="006119A3" w:rsidRDefault="006119A3" w:rsidP="00C243D3">
      <w:pPr>
        <w:pStyle w:val="BTEMEASMCA"/>
      </w:pPr>
    </w:p>
    <w:p w14:paraId="7BEC9A2C" w14:textId="77777777" w:rsidR="006119A3" w:rsidRPr="006119A3" w:rsidRDefault="006119A3" w:rsidP="00C243D3">
      <w:pPr>
        <w:pStyle w:val="BTEMEASMCA"/>
      </w:pPr>
    </w:p>
    <w:p w14:paraId="3EE3871D" w14:textId="77777777" w:rsidR="006119A3" w:rsidRPr="006119A3" w:rsidRDefault="006119A3" w:rsidP="00C243D3">
      <w:pPr>
        <w:pStyle w:val="BTEMEASMCA"/>
      </w:pPr>
    </w:p>
    <w:p w14:paraId="39C34A90" w14:textId="77777777" w:rsidR="006119A3" w:rsidRPr="006119A3" w:rsidRDefault="006119A3" w:rsidP="00C243D3">
      <w:pPr>
        <w:pStyle w:val="BTEMEASMCA"/>
      </w:pPr>
    </w:p>
    <w:p w14:paraId="141046CA" w14:textId="77777777" w:rsidR="006119A3" w:rsidRPr="006119A3" w:rsidRDefault="006119A3" w:rsidP="00C243D3">
      <w:pPr>
        <w:pStyle w:val="BTEMEASMCA"/>
      </w:pPr>
    </w:p>
    <w:p w14:paraId="4F786A01" w14:textId="77777777" w:rsidR="006119A3" w:rsidRPr="006119A3" w:rsidRDefault="006119A3" w:rsidP="006119A3">
      <w:pPr>
        <w:pStyle w:val="TTEMEASMCA"/>
        <w:rPr>
          <w:rFonts w:asciiTheme="majorBidi" w:hAnsiTheme="majorBidi" w:cstheme="majorBidi"/>
          <w:sz w:val="22"/>
          <w:szCs w:val="22"/>
          <w:lang w:val="lt-LT"/>
        </w:rPr>
      </w:pPr>
      <w:bookmarkStart w:id="67" w:name="_Toc129243137"/>
      <w:bookmarkStart w:id="68" w:name="_Toc129243262"/>
    </w:p>
    <w:p w14:paraId="59879229" w14:textId="77777777" w:rsidR="006119A3" w:rsidRPr="006119A3" w:rsidRDefault="006119A3" w:rsidP="006119A3">
      <w:pPr>
        <w:pStyle w:val="TTEMEASMCA"/>
        <w:rPr>
          <w:rFonts w:asciiTheme="majorBidi" w:hAnsiTheme="majorBidi" w:cstheme="majorBidi"/>
          <w:sz w:val="22"/>
          <w:szCs w:val="22"/>
          <w:lang w:val="lt-LT"/>
        </w:rPr>
      </w:pPr>
    </w:p>
    <w:p w14:paraId="40FF1B04" w14:textId="77777777" w:rsidR="006119A3" w:rsidRPr="006119A3" w:rsidRDefault="006119A3" w:rsidP="006119A3">
      <w:pPr>
        <w:pStyle w:val="TTEMEASMCA"/>
        <w:rPr>
          <w:rFonts w:asciiTheme="majorBidi" w:hAnsiTheme="majorBidi" w:cstheme="majorBidi"/>
          <w:sz w:val="22"/>
          <w:szCs w:val="22"/>
          <w:lang w:val="lt-LT"/>
        </w:rPr>
      </w:pPr>
    </w:p>
    <w:p w14:paraId="15BC466B" w14:textId="77777777" w:rsidR="006119A3" w:rsidRPr="006119A3" w:rsidRDefault="006119A3" w:rsidP="006119A3">
      <w:pPr>
        <w:pStyle w:val="TTEMEASMCA"/>
        <w:rPr>
          <w:rFonts w:asciiTheme="majorBidi" w:hAnsiTheme="majorBidi" w:cstheme="majorBidi"/>
          <w:sz w:val="22"/>
          <w:szCs w:val="22"/>
          <w:lang w:val="lt-LT"/>
        </w:rPr>
      </w:pPr>
    </w:p>
    <w:p w14:paraId="72E621CD" w14:textId="77777777" w:rsidR="006119A3" w:rsidRPr="006119A3" w:rsidRDefault="006119A3" w:rsidP="006119A3">
      <w:pPr>
        <w:pStyle w:val="TTEMEASMCA"/>
        <w:rPr>
          <w:rFonts w:asciiTheme="majorBidi" w:hAnsiTheme="majorBidi" w:cstheme="majorBidi"/>
          <w:sz w:val="22"/>
          <w:szCs w:val="22"/>
          <w:lang w:val="lt-LT"/>
        </w:rPr>
      </w:pPr>
    </w:p>
    <w:p w14:paraId="01ABB8C0" w14:textId="77777777" w:rsidR="006119A3" w:rsidRPr="006119A3" w:rsidRDefault="006119A3" w:rsidP="006119A3">
      <w:pPr>
        <w:pStyle w:val="TTEMEASMCA"/>
        <w:rPr>
          <w:rFonts w:asciiTheme="majorBidi" w:hAnsiTheme="majorBidi" w:cstheme="majorBidi"/>
          <w:sz w:val="22"/>
          <w:szCs w:val="22"/>
          <w:lang w:val="lt-LT"/>
        </w:rPr>
      </w:pPr>
    </w:p>
    <w:p w14:paraId="33DB5A38" w14:textId="77777777" w:rsidR="006119A3" w:rsidRPr="006119A3" w:rsidRDefault="006119A3" w:rsidP="006119A3">
      <w:pPr>
        <w:pStyle w:val="TTEMEASMCA"/>
        <w:rPr>
          <w:rFonts w:asciiTheme="majorBidi" w:hAnsiTheme="majorBidi" w:cstheme="majorBidi"/>
          <w:sz w:val="22"/>
          <w:szCs w:val="22"/>
          <w:lang w:val="lt-LT"/>
        </w:rPr>
      </w:pPr>
    </w:p>
    <w:p w14:paraId="0120E03B" w14:textId="77777777" w:rsidR="006119A3" w:rsidRPr="006119A3" w:rsidRDefault="006119A3" w:rsidP="006119A3">
      <w:pPr>
        <w:pStyle w:val="TTEMEASMCA"/>
        <w:rPr>
          <w:rFonts w:asciiTheme="majorBidi" w:hAnsiTheme="majorBidi" w:cstheme="majorBidi"/>
          <w:sz w:val="22"/>
          <w:szCs w:val="22"/>
          <w:lang w:val="lt-LT"/>
        </w:rPr>
      </w:pPr>
    </w:p>
    <w:p w14:paraId="6546DF4B" w14:textId="77777777" w:rsidR="006119A3" w:rsidRPr="006119A3" w:rsidRDefault="006119A3" w:rsidP="006119A3">
      <w:pPr>
        <w:pStyle w:val="TTEMEASMCA"/>
        <w:rPr>
          <w:rFonts w:asciiTheme="majorBidi" w:hAnsiTheme="majorBidi" w:cstheme="majorBidi"/>
          <w:sz w:val="22"/>
          <w:szCs w:val="22"/>
          <w:lang w:val="lt-LT"/>
        </w:rPr>
      </w:pPr>
    </w:p>
    <w:p w14:paraId="6AF1325C" w14:textId="77777777" w:rsidR="006119A3" w:rsidRPr="006119A3" w:rsidRDefault="006119A3" w:rsidP="006119A3">
      <w:pPr>
        <w:pStyle w:val="TTEMEASMCA"/>
        <w:rPr>
          <w:rFonts w:asciiTheme="majorBidi" w:hAnsiTheme="majorBidi" w:cstheme="majorBidi"/>
          <w:sz w:val="22"/>
          <w:szCs w:val="22"/>
          <w:lang w:val="lt-LT"/>
        </w:rPr>
      </w:pPr>
    </w:p>
    <w:p w14:paraId="4225F13A" w14:textId="77777777" w:rsidR="006119A3" w:rsidRPr="006119A3" w:rsidRDefault="006119A3" w:rsidP="006119A3">
      <w:pPr>
        <w:pStyle w:val="TTEMEASMCA"/>
        <w:rPr>
          <w:rFonts w:asciiTheme="majorBidi" w:hAnsiTheme="majorBidi" w:cstheme="majorBidi"/>
          <w:sz w:val="22"/>
          <w:szCs w:val="22"/>
          <w:lang w:val="lt-LT"/>
        </w:rPr>
      </w:pPr>
    </w:p>
    <w:p w14:paraId="44A41703" w14:textId="77777777" w:rsidR="006119A3" w:rsidRPr="006119A3" w:rsidRDefault="006119A3" w:rsidP="006119A3">
      <w:pPr>
        <w:pStyle w:val="TTEMEASMCA"/>
        <w:rPr>
          <w:rFonts w:asciiTheme="majorBidi" w:hAnsiTheme="majorBidi" w:cstheme="majorBidi"/>
          <w:sz w:val="22"/>
          <w:szCs w:val="22"/>
          <w:lang w:val="lt-LT"/>
        </w:rPr>
      </w:pPr>
    </w:p>
    <w:p w14:paraId="661398DE" w14:textId="77777777" w:rsidR="006119A3" w:rsidRPr="006119A3" w:rsidRDefault="006119A3" w:rsidP="006119A3">
      <w:pPr>
        <w:pStyle w:val="TTEMEASMCA"/>
        <w:rPr>
          <w:rFonts w:asciiTheme="majorBidi" w:hAnsiTheme="majorBidi" w:cstheme="majorBidi"/>
          <w:sz w:val="22"/>
          <w:szCs w:val="22"/>
          <w:lang w:val="lt-LT"/>
        </w:rPr>
      </w:pPr>
    </w:p>
    <w:p w14:paraId="18DC6121" w14:textId="77777777" w:rsidR="006119A3" w:rsidRPr="006119A3" w:rsidRDefault="006119A3" w:rsidP="006119A3">
      <w:pPr>
        <w:pStyle w:val="TTEMEASMCA"/>
        <w:rPr>
          <w:rFonts w:asciiTheme="majorBidi" w:hAnsiTheme="majorBidi" w:cstheme="majorBidi"/>
          <w:sz w:val="22"/>
          <w:szCs w:val="22"/>
          <w:lang w:val="lt-LT"/>
        </w:rPr>
      </w:pPr>
    </w:p>
    <w:p w14:paraId="5986F8B7" w14:textId="77777777" w:rsidR="006119A3" w:rsidRPr="006119A3" w:rsidRDefault="006119A3" w:rsidP="006119A3">
      <w:pPr>
        <w:pStyle w:val="TTEMEASMCA"/>
        <w:rPr>
          <w:rFonts w:asciiTheme="majorBidi" w:hAnsiTheme="majorBidi" w:cstheme="majorBidi"/>
          <w:sz w:val="22"/>
          <w:szCs w:val="22"/>
          <w:lang w:val="lt-LT"/>
        </w:rPr>
      </w:pPr>
    </w:p>
    <w:p w14:paraId="2A007A7F" w14:textId="77777777" w:rsidR="006119A3" w:rsidRPr="006119A3" w:rsidRDefault="006119A3" w:rsidP="006119A3">
      <w:pPr>
        <w:pStyle w:val="TTEMEASMCA"/>
        <w:rPr>
          <w:rFonts w:asciiTheme="majorBidi" w:hAnsiTheme="majorBidi" w:cstheme="majorBidi"/>
          <w:sz w:val="22"/>
          <w:szCs w:val="22"/>
          <w:lang w:val="lt-LT"/>
        </w:rPr>
      </w:pPr>
    </w:p>
    <w:p w14:paraId="6F6810D5" w14:textId="77777777" w:rsidR="006119A3" w:rsidRPr="006119A3" w:rsidRDefault="006119A3" w:rsidP="006119A3">
      <w:pPr>
        <w:pStyle w:val="TTEMEASMCA"/>
        <w:rPr>
          <w:rFonts w:asciiTheme="majorBidi" w:hAnsiTheme="majorBidi" w:cstheme="majorBidi"/>
          <w:sz w:val="22"/>
          <w:szCs w:val="22"/>
          <w:lang w:val="lt-LT"/>
        </w:rPr>
      </w:pPr>
    </w:p>
    <w:p w14:paraId="065AAC26" w14:textId="77777777" w:rsidR="006119A3" w:rsidRPr="006119A3" w:rsidRDefault="006119A3" w:rsidP="006119A3">
      <w:pPr>
        <w:pStyle w:val="TTEMEASMCA"/>
        <w:rPr>
          <w:rFonts w:asciiTheme="majorBidi" w:hAnsiTheme="majorBidi" w:cstheme="majorBidi"/>
          <w:sz w:val="22"/>
          <w:szCs w:val="22"/>
          <w:lang w:val="lt-LT"/>
        </w:rPr>
      </w:pPr>
    </w:p>
    <w:p w14:paraId="5F8AEF84" w14:textId="77777777" w:rsidR="006119A3" w:rsidRPr="006119A3" w:rsidRDefault="006119A3" w:rsidP="006119A3">
      <w:pPr>
        <w:pStyle w:val="TTEMEASMCA"/>
        <w:rPr>
          <w:rFonts w:asciiTheme="majorBidi" w:hAnsiTheme="majorBidi" w:cstheme="majorBidi"/>
          <w:sz w:val="22"/>
          <w:szCs w:val="22"/>
          <w:lang w:val="lt-LT"/>
        </w:rPr>
      </w:pPr>
    </w:p>
    <w:p w14:paraId="70138041" w14:textId="77777777" w:rsidR="006119A3" w:rsidRPr="006119A3" w:rsidRDefault="006119A3" w:rsidP="006119A3">
      <w:pPr>
        <w:pStyle w:val="TTEMEASMCA"/>
        <w:rPr>
          <w:rFonts w:asciiTheme="majorBidi" w:hAnsiTheme="majorBidi" w:cstheme="majorBidi"/>
          <w:sz w:val="22"/>
          <w:szCs w:val="22"/>
          <w:lang w:val="lt-LT"/>
        </w:rPr>
      </w:pPr>
    </w:p>
    <w:p w14:paraId="372C2DA2" w14:textId="77777777" w:rsidR="006119A3" w:rsidRPr="006119A3" w:rsidRDefault="006119A3" w:rsidP="006119A3">
      <w:pPr>
        <w:pStyle w:val="TTEMEASMCA"/>
        <w:rPr>
          <w:rFonts w:asciiTheme="majorBidi" w:hAnsiTheme="majorBidi" w:cstheme="majorBidi"/>
          <w:sz w:val="22"/>
          <w:szCs w:val="22"/>
          <w:lang w:val="lt-LT"/>
        </w:rPr>
      </w:pPr>
    </w:p>
    <w:p w14:paraId="34DF689C" w14:textId="77777777" w:rsidR="006119A3" w:rsidRPr="006119A3" w:rsidRDefault="006119A3" w:rsidP="006119A3">
      <w:pPr>
        <w:pStyle w:val="TTEMEASMCA"/>
        <w:rPr>
          <w:rFonts w:asciiTheme="majorBidi" w:hAnsiTheme="majorBidi" w:cstheme="majorBidi"/>
          <w:sz w:val="22"/>
          <w:szCs w:val="22"/>
          <w:lang w:val="lt-LT"/>
        </w:rPr>
      </w:pPr>
    </w:p>
    <w:p w14:paraId="79BCEA75" w14:textId="77777777" w:rsidR="006119A3" w:rsidRPr="006119A3" w:rsidRDefault="006119A3" w:rsidP="006119A3">
      <w:pPr>
        <w:pStyle w:val="TTEMEASMCA"/>
        <w:rPr>
          <w:rFonts w:asciiTheme="majorBidi" w:hAnsiTheme="majorBidi" w:cstheme="majorBidi"/>
          <w:sz w:val="22"/>
          <w:szCs w:val="22"/>
          <w:lang w:val="lt-LT"/>
        </w:rPr>
      </w:pPr>
    </w:p>
    <w:p w14:paraId="5F7B76C6" w14:textId="77777777" w:rsidR="006119A3" w:rsidRPr="006119A3" w:rsidRDefault="006119A3" w:rsidP="006119A3">
      <w:pPr>
        <w:pStyle w:val="TTEMEASMCA"/>
        <w:rPr>
          <w:rFonts w:asciiTheme="majorBidi" w:hAnsiTheme="majorBidi" w:cstheme="majorBidi"/>
          <w:sz w:val="22"/>
          <w:szCs w:val="22"/>
          <w:lang w:val="lt-LT"/>
        </w:rPr>
      </w:pPr>
    </w:p>
    <w:p w14:paraId="1E8875E7" w14:textId="77777777" w:rsidR="006119A3" w:rsidRPr="006119A3" w:rsidRDefault="006119A3" w:rsidP="006119A3">
      <w:pPr>
        <w:pStyle w:val="TTEMEASMCA"/>
        <w:rPr>
          <w:rFonts w:asciiTheme="majorBidi" w:hAnsiTheme="majorBidi" w:cstheme="majorBidi"/>
          <w:sz w:val="22"/>
          <w:szCs w:val="22"/>
          <w:lang w:val="lt-LT"/>
        </w:rPr>
      </w:pPr>
    </w:p>
    <w:p w14:paraId="741FEEF0" w14:textId="77777777" w:rsidR="006119A3" w:rsidRPr="006119A3" w:rsidRDefault="006119A3" w:rsidP="006119A3">
      <w:pPr>
        <w:pStyle w:val="TTEMEASMCA"/>
        <w:rPr>
          <w:rFonts w:asciiTheme="majorBidi" w:hAnsiTheme="majorBidi" w:cstheme="majorBidi"/>
          <w:sz w:val="22"/>
          <w:szCs w:val="22"/>
          <w:lang w:val="lt-LT"/>
        </w:rPr>
      </w:pPr>
    </w:p>
    <w:p w14:paraId="081E6D18" w14:textId="77777777" w:rsidR="006119A3" w:rsidRPr="006119A3" w:rsidRDefault="006119A3" w:rsidP="006119A3">
      <w:pPr>
        <w:pStyle w:val="TTEMEASMCA"/>
        <w:rPr>
          <w:rFonts w:asciiTheme="majorBidi" w:hAnsiTheme="majorBidi" w:cstheme="majorBidi"/>
          <w:sz w:val="22"/>
          <w:szCs w:val="22"/>
          <w:lang w:val="lt-LT"/>
        </w:rPr>
      </w:pPr>
    </w:p>
    <w:p w14:paraId="124BE798" w14:textId="77777777" w:rsidR="006119A3" w:rsidRPr="006119A3" w:rsidRDefault="006119A3" w:rsidP="006119A3">
      <w:pPr>
        <w:pStyle w:val="TTEMEASMCA"/>
        <w:rPr>
          <w:rFonts w:asciiTheme="majorBidi" w:hAnsiTheme="majorBidi" w:cstheme="majorBidi"/>
          <w:sz w:val="22"/>
          <w:szCs w:val="22"/>
          <w:lang w:val="lt-LT"/>
        </w:rPr>
      </w:pPr>
    </w:p>
    <w:p w14:paraId="05007CB4" w14:textId="77777777" w:rsidR="006119A3" w:rsidRPr="006119A3" w:rsidRDefault="006119A3" w:rsidP="006119A3">
      <w:pPr>
        <w:pStyle w:val="TTEMEASMCA"/>
        <w:rPr>
          <w:rFonts w:asciiTheme="majorBidi" w:hAnsiTheme="majorBidi" w:cstheme="majorBidi"/>
          <w:sz w:val="22"/>
          <w:szCs w:val="22"/>
          <w:lang w:val="lt-LT"/>
        </w:rPr>
      </w:pPr>
    </w:p>
    <w:p w14:paraId="7EBCA7A1" w14:textId="77777777" w:rsidR="006119A3" w:rsidRPr="006119A3" w:rsidRDefault="006119A3" w:rsidP="006119A3">
      <w:pPr>
        <w:pStyle w:val="TTEMEASMCA"/>
        <w:rPr>
          <w:rFonts w:asciiTheme="majorBidi" w:hAnsiTheme="majorBidi" w:cstheme="majorBidi"/>
          <w:sz w:val="22"/>
          <w:szCs w:val="22"/>
          <w:lang w:val="lt-LT"/>
        </w:rPr>
      </w:pPr>
    </w:p>
    <w:p w14:paraId="2677CC11" w14:textId="77777777" w:rsidR="006119A3" w:rsidRPr="006119A3" w:rsidRDefault="006119A3" w:rsidP="006119A3">
      <w:pPr>
        <w:pStyle w:val="TTEMEASMCA"/>
        <w:rPr>
          <w:rFonts w:asciiTheme="majorBidi" w:hAnsiTheme="majorBidi" w:cstheme="majorBidi"/>
          <w:sz w:val="22"/>
          <w:szCs w:val="22"/>
          <w:lang w:val="lt-LT"/>
        </w:rPr>
      </w:pPr>
    </w:p>
    <w:p w14:paraId="5CDC7653" w14:textId="77777777" w:rsidR="006119A3" w:rsidRPr="006119A3" w:rsidRDefault="006119A3" w:rsidP="006119A3">
      <w:pPr>
        <w:pStyle w:val="TTEMEASMCA"/>
        <w:rPr>
          <w:rFonts w:asciiTheme="majorBidi" w:hAnsiTheme="majorBidi" w:cstheme="majorBidi"/>
          <w:sz w:val="22"/>
          <w:szCs w:val="22"/>
          <w:lang w:val="lt-LT"/>
        </w:rPr>
      </w:pPr>
    </w:p>
    <w:p w14:paraId="10B4394E" w14:textId="77777777" w:rsidR="006119A3" w:rsidRPr="006119A3" w:rsidRDefault="006119A3" w:rsidP="006119A3">
      <w:pPr>
        <w:pStyle w:val="TTEMEASMCA"/>
        <w:rPr>
          <w:rFonts w:asciiTheme="majorBidi" w:hAnsiTheme="majorBidi" w:cstheme="majorBidi"/>
          <w:sz w:val="22"/>
          <w:szCs w:val="22"/>
          <w:lang w:val="lt-LT"/>
        </w:rPr>
      </w:pPr>
    </w:p>
    <w:p w14:paraId="6D070F12" w14:textId="77777777" w:rsidR="006119A3" w:rsidRPr="006119A3" w:rsidRDefault="006119A3" w:rsidP="006119A3">
      <w:pPr>
        <w:pStyle w:val="TTEMEASMCA"/>
        <w:rPr>
          <w:rFonts w:asciiTheme="majorBidi" w:hAnsiTheme="majorBidi" w:cstheme="majorBidi"/>
          <w:sz w:val="22"/>
          <w:szCs w:val="22"/>
          <w:lang w:val="lt-LT"/>
        </w:rPr>
      </w:pPr>
    </w:p>
    <w:p w14:paraId="42DA060C" w14:textId="77777777" w:rsidR="006119A3" w:rsidRPr="006119A3" w:rsidRDefault="006119A3" w:rsidP="006119A3">
      <w:pPr>
        <w:pStyle w:val="TTEMEASMCA"/>
        <w:rPr>
          <w:rFonts w:asciiTheme="majorBidi" w:hAnsiTheme="majorBidi" w:cstheme="majorBidi"/>
          <w:sz w:val="22"/>
          <w:szCs w:val="22"/>
          <w:lang w:val="lt-LT"/>
        </w:rPr>
      </w:pPr>
    </w:p>
    <w:p w14:paraId="4126D266" w14:textId="77777777" w:rsidR="006119A3" w:rsidRPr="006119A3" w:rsidRDefault="006119A3" w:rsidP="006119A3">
      <w:pPr>
        <w:pStyle w:val="TTEMEASMCA"/>
        <w:rPr>
          <w:rFonts w:asciiTheme="majorBidi" w:hAnsiTheme="majorBidi" w:cstheme="majorBidi"/>
          <w:sz w:val="22"/>
          <w:szCs w:val="22"/>
          <w:lang w:val="lt-LT"/>
        </w:rPr>
      </w:pPr>
    </w:p>
    <w:p w14:paraId="09627D4F" w14:textId="77777777" w:rsidR="006119A3" w:rsidRPr="006119A3" w:rsidRDefault="006119A3" w:rsidP="006119A3">
      <w:pPr>
        <w:pStyle w:val="TTEMEASMCA"/>
        <w:rPr>
          <w:rFonts w:asciiTheme="majorBidi" w:hAnsiTheme="majorBidi" w:cstheme="majorBidi"/>
          <w:sz w:val="22"/>
          <w:szCs w:val="22"/>
          <w:lang w:val="lt-LT"/>
        </w:rPr>
      </w:pPr>
    </w:p>
    <w:p w14:paraId="226DE28B" w14:textId="77777777" w:rsidR="006119A3" w:rsidRPr="006119A3" w:rsidRDefault="006119A3" w:rsidP="006119A3">
      <w:pPr>
        <w:pStyle w:val="TTEMEASMCA"/>
        <w:rPr>
          <w:rFonts w:asciiTheme="majorBidi" w:hAnsiTheme="majorBidi" w:cstheme="majorBidi"/>
          <w:sz w:val="22"/>
          <w:szCs w:val="22"/>
          <w:lang w:val="lt-LT"/>
        </w:rPr>
      </w:pPr>
    </w:p>
    <w:p w14:paraId="6C98B3BA" w14:textId="77777777" w:rsidR="006119A3" w:rsidRPr="006119A3" w:rsidRDefault="006119A3" w:rsidP="006119A3">
      <w:pPr>
        <w:pStyle w:val="TTEMEASMCA"/>
        <w:rPr>
          <w:rFonts w:asciiTheme="majorBidi" w:hAnsiTheme="majorBidi" w:cstheme="majorBidi"/>
          <w:sz w:val="22"/>
          <w:szCs w:val="22"/>
          <w:lang w:val="lt-LT"/>
        </w:rPr>
      </w:pPr>
    </w:p>
    <w:p w14:paraId="3933E07B" w14:textId="77777777" w:rsidR="006119A3" w:rsidRPr="006119A3" w:rsidRDefault="006119A3" w:rsidP="006119A3">
      <w:pPr>
        <w:pStyle w:val="TTEMEASMCA"/>
        <w:rPr>
          <w:rFonts w:asciiTheme="majorBidi" w:hAnsiTheme="majorBidi" w:cstheme="majorBidi"/>
          <w:sz w:val="22"/>
          <w:szCs w:val="22"/>
          <w:lang w:val="lt-LT"/>
        </w:rPr>
      </w:pPr>
      <w:r w:rsidRPr="006119A3">
        <w:rPr>
          <w:rFonts w:asciiTheme="majorBidi" w:hAnsiTheme="majorBidi" w:cstheme="majorBidi"/>
          <w:sz w:val="22"/>
          <w:szCs w:val="22"/>
          <w:lang w:val="lt-LT"/>
        </w:rPr>
        <w:t>B. PAKUOTĖS LAPELIS</w:t>
      </w:r>
      <w:bookmarkEnd w:id="67"/>
      <w:bookmarkEnd w:id="68"/>
    </w:p>
    <w:p w14:paraId="1637968B" w14:textId="77777777" w:rsidR="006119A3" w:rsidRPr="00C12FB7" w:rsidRDefault="006119A3" w:rsidP="006119A3">
      <w:pPr>
        <w:pStyle w:val="Antrat2"/>
        <w:jc w:val="center"/>
        <w:rPr>
          <w:rFonts w:asciiTheme="majorBidi" w:hAnsiTheme="majorBidi"/>
          <w:b/>
          <w:bCs/>
          <w:i/>
          <w:iCs/>
          <w:color w:val="auto"/>
          <w:sz w:val="22"/>
          <w:szCs w:val="22"/>
        </w:rPr>
      </w:pPr>
      <w:r w:rsidRPr="006119A3">
        <w:rPr>
          <w:rFonts w:asciiTheme="majorBidi" w:hAnsiTheme="majorBidi"/>
          <w:sz w:val="22"/>
          <w:szCs w:val="22"/>
        </w:rPr>
        <w:br w:type="page"/>
      </w:r>
      <w:bookmarkStart w:id="69" w:name="_Toc129243138"/>
      <w:bookmarkStart w:id="70" w:name="_Toc129243263"/>
      <w:r w:rsidRPr="00C12FB7">
        <w:rPr>
          <w:rFonts w:asciiTheme="majorBidi" w:hAnsiTheme="majorBidi"/>
          <w:b/>
          <w:bCs/>
          <w:color w:val="auto"/>
          <w:sz w:val="22"/>
          <w:szCs w:val="22"/>
        </w:rPr>
        <w:lastRenderedPageBreak/>
        <w:t>Pakuotės lapelis: informacija vartotojui</w:t>
      </w:r>
    </w:p>
    <w:bookmarkEnd w:id="69"/>
    <w:bookmarkEnd w:id="70"/>
    <w:p w14:paraId="6D970D63" w14:textId="77777777" w:rsidR="006119A3" w:rsidRPr="006119A3" w:rsidRDefault="006119A3" w:rsidP="00C243D3">
      <w:pPr>
        <w:pStyle w:val="BTEMEASMCA"/>
      </w:pPr>
    </w:p>
    <w:p w14:paraId="56E98653" w14:textId="77777777" w:rsidR="006119A3" w:rsidRPr="006119A3" w:rsidRDefault="006119A3" w:rsidP="006119A3">
      <w:pPr>
        <w:pStyle w:val="BTbeEMEASMCA"/>
        <w:rPr>
          <w:rFonts w:asciiTheme="majorBidi" w:hAnsiTheme="majorBidi" w:cstheme="majorBidi"/>
          <w:sz w:val="22"/>
          <w:szCs w:val="22"/>
        </w:rPr>
      </w:pPr>
      <w:r w:rsidRPr="006119A3">
        <w:rPr>
          <w:rFonts w:asciiTheme="majorBidi" w:hAnsiTheme="majorBidi" w:cstheme="majorBidi"/>
          <w:sz w:val="22"/>
          <w:szCs w:val="22"/>
        </w:rPr>
        <w:t>VALERADIX tabletės</w:t>
      </w:r>
    </w:p>
    <w:p w14:paraId="57D305A1" w14:textId="77777777" w:rsidR="006119A3" w:rsidRPr="006119A3" w:rsidRDefault="006119A3" w:rsidP="006119A3">
      <w:pPr>
        <w:pStyle w:val="Pagrindinistekstas"/>
        <w:spacing w:after="0"/>
        <w:jc w:val="center"/>
        <w:rPr>
          <w:rFonts w:asciiTheme="majorBidi" w:hAnsiTheme="majorBidi" w:cstheme="majorBidi"/>
          <w:sz w:val="22"/>
          <w:szCs w:val="22"/>
        </w:rPr>
      </w:pPr>
      <w:r w:rsidRPr="006119A3">
        <w:rPr>
          <w:rFonts w:asciiTheme="majorBidi" w:hAnsiTheme="majorBidi" w:cstheme="majorBidi"/>
          <w:sz w:val="22"/>
          <w:szCs w:val="22"/>
        </w:rPr>
        <w:t>Valerijonų šaknys, apynių spurgai, melisų lapai, sukatžolių žolė</w:t>
      </w:r>
    </w:p>
    <w:p w14:paraId="558BC568" w14:textId="77777777" w:rsidR="006119A3" w:rsidRPr="006119A3" w:rsidRDefault="006119A3" w:rsidP="00C243D3">
      <w:pPr>
        <w:pStyle w:val="BTEMEASMCA"/>
      </w:pPr>
    </w:p>
    <w:p w14:paraId="6E211167" w14:textId="77777777" w:rsidR="006119A3" w:rsidRPr="006119A3" w:rsidRDefault="006119A3" w:rsidP="006119A3">
      <w:pPr>
        <w:numPr>
          <w:ilvl w:val="12"/>
          <w:numId w:val="0"/>
        </w:numPr>
        <w:ind w:right="-2"/>
        <w:rPr>
          <w:rFonts w:asciiTheme="majorBidi" w:hAnsiTheme="majorBidi" w:cstheme="majorBidi"/>
          <w:b/>
          <w:sz w:val="22"/>
          <w:szCs w:val="22"/>
        </w:rPr>
      </w:pPr>
      <w:r w:rsidRPr="006119A3">
        <w:rPr>
          <w:rFonts w:asciiTheme="majorBidi" w:hAnsiTheme="majorBidi" w:cstheme="majorBidi"/>
          <w:b/>
          <w:sz w:val="22"/>
          <w:szCs w:val="22"/>
        </w:rPr>
        <w:t>Atidžiai perskaitykite visą šį lapelį, prieš pradėdami vartoti šį vaistą, nes jame pateikiama Jums svarbi informacija.</w:t>
      </w:r>
    </w:p>
    <w:p w14:paraId="05A58878" w14:textId="77777777" w:rsidR="006119A3" w:rsidRPr="006119A3" w:rsidRDefault="006119A3" w:rsidP="006119A3">
      <w:pPr>
        <w:numPr>
          <w:ilvl w:val="12"/>
          <w:numId w:val="0"/>
        </w:numPr>
        <w:rPr>
          <w:rFonts w:asciiTheme="majorBidi" w:hAnsiTheme="majorBidi" w:cstheme="majorBidi"/>
          <w:sz w:val="22"/>
          <w:szCs w:val="22"/>
        </w:rPr>
      </w:pPr>
      <w:r w:rsidRPr="006119A3">
        <w:rPr>
          <w:rFonts w:asciiTheme="majorBidi" w:hAnsiTheme="majorBidi" w:cstheme="majorBidi"/>
          <w:sz w:val="22"/>
          <w:szCs w:val="22"/>
        </w:rPr>
        <w:t>Visada vartokite šį vaistą tiksliai kaip aprašyta šiame lapelyje arba kaip nurodė gydytojas  arba vaistininkas.</w:t>
      </w:r>
    </w:p>
    <w:p w14:paraId="3A71145F" w14:textId="77777777" w:rsidR="006119A3" w:rsidRPr="006119A3" w:rsidRDefault="006119A3" w:rsidP="006119A3">
      <w:pPr>
        <w:numPr>
          <w:ilvl w:val="0"/>
          <w:numId w:val="7"/>
        </w:numPr>
        <w:tabs>
          <w:tab w:val="left" w:pos="567"/>
        </w:tabs>
        <w:ind w:left="567" w:hanging="567"/>
        <w:rPr>
          <w:rFonts w:asciiTheme="majorBidi" w:hAnsiTheme="majorBidi" w:cstheme="majorBidi"/>
          <w:sz w:val="22"/>
          <w:szCs w:val="22"/>
        </w:rPr>
      </w:pPr>
      <w:r w:rsidRPr="006119A3">
        <w:rPr>
          <w:rFonts w:asciiTheme="majorBidi" w:hAnsiTheme="majorBidi" w:cstheme="majorBidi"/>
          <w:sz w:val="22"/>
          <w:szCs w:val="22"/>
        </w:rPr>
        <w:t xml:space="preserve">Neišmeskite šio lapelio, nes vėl gali prireikti jį perskaityti. </w:t>
      </w:r>
    </w:p>
    <w:p w14:paraId="1F2763DE" w14:textId="77777777" w:rsidR="006119A3" w:rsidRPr="006119A3" w:rsidRDefault="006119A3" w:rsidP="006119A3">
      <w:pPr>
        <w:numPr>
          <w:ilvl w:val="0"/>
          <w:numId w:val="7"/>
        </w:numPr>
        <w:tabs>
          <w:tab w:val="left" w:pos="567"/>
        </w:tabs>
        <w:ind w:left="567" w:hanging="567"/>
        <w:rPr>
          <w:rFonts w:asciiTheme="majorBidi" w:hAnsiTheme="majorBidi" w:cstheme="majorBidi"/>
          <w:sz w:val="22"/>
          <w:szCs w:val="22"/>
        </w:rPr>
      </w:pPr>
      <w:r w:rsidRPr="006119A3">
        <w:rPr>
          <w:rFonts w:asciiTheme="majorBidi" w:hAnsiTheme="majorBidi" w:cstheme="majorBidi"/>
          <w:sz w:val="22"/>
          <w:szCs w:val="22"/>
        </w:rPr>
        <w:t>Jeigu norite sužinoti daugiau arba pasitarti, kreipkitės į vaistininką.</w:t>
      </w:r>
    </w:p>
    <w:p w14:paraId="452F0FF1" w14:textId="77777777" w:rsidR="006119A3" w:rsidRPr="006119A3" w:rsidRDefault="006119A3" w:rsidP="006119A3">
      <w:pPr>
        <w:numPr>
          <w:ilvl w:val="0"/>
          <w:numId w:val="7"/>
        </w:numPr>
        <w:tabs>
          <w:tab w:val="left" w:pos="567"/>
        </w:tabs>
        <w:ind w:left="567" w:hanging="567"/>
        <w:rPr>
          <w:rFonts w:asciiTheme="majorBidi" w:hAnsiTheme="majorBidi" w:cstheme="majorBidi"/>
          <w:sz w:val="22"/>
          <w:szCs w:val="22"/>
        </w:rPr>
      </w:pPr>
      <w:r w:rsidRPr="006119A3">
        <w:rPr>
          <w:rFonts w:asciiTheme="majorBidi" w:hAnsiTheme="majorBidi" w:cstheme="majorBidi"/>
          <w:sz w:val="22"/>
          <w:szCs w:val="22"/>
        </w:rPr>
        <w:t>Jeigu pasireiškė šalutinis poveikis (net jeigu jis šiame lapelyje nenurodytas), kreipkitės į gydytoją arba vaistininką. Žr. 4 skyrių.</w:t>
      </w:r>
    </w:p>
    <w:p w14:paraId="398377A7" w14:textId="77777777" w:rsidR="006119A3" w:rsidRPr="006119A3" w:rsidRDefault="006119A3" w:rsidP="006119A3">
      <w:pPr>
        <w:numPr>
          <w:ilvl w:val="0"/>
          <w:numId w:val="7"/>
        </w:numPr>
        <w:tabs>
          <w:tab w:val="left" w:pos="567"/>
        </w:tabs>
        <w:ind w:left="540" w:hanging="540"/>
        <w:rPr>
          <w:rFonts w:asciiTheme="majorBidi" w:hAnsiTheme="majorBidi" w:cstheme="majorBidi"/>
          <w:sz w:val="22"/>
          <w:szCs w:val="22"/>
        </w:rPr>
      </w:pPr>
      <w:r w:rsidRPr="006119A3">
        <w:rPr>
          <w:rFonts w:asciiTheme="majorBidi" w:hAnsiTheme="majorBidi" w:cstheme="majorBidi"/>
          <w:sz w:val="22"/>
          <w:szCs w:val="22"/>
        </w:rPr>
        <w:t>Jeigu per 2 savaites Jūsų savijauta nepagerėjo arba net pablogėjo, kreipkitės į gydytoją.</w:t>
      </w:r>
    </w:p>
    <w:p w14:paraId="0392191D" w14:textId="77777777" w:rsidR="006119A3" w:rsidRPr="006119A3" w:rsidRDefault="006119A3" w:rsidP="00C243D3">
      <w:pPr>
        <w:pStyle w:val="BTEMEASMCA"/>
      </w:pPr>
    </w:p>
    <w:p w14:paraId="16DA200A" w14:textId="77777777" w:rsidR="006119A3" w:rsidRPr="00C12FB7" w:rsidRDefault="006119A3" w:rsidP="006119A3">
      <w:pPr>
        <w:pStyle w:val="Antrat4"/>
        <w:rPr>
          <w:rFonts w:asciiTheme="majorBidi" w:hAnsiTheme="majorBidi"/>
          <w:b/>
          <w:bCs/>
          <w:i w:val="0"/>
          <w:iCs w:val="0"/>
          <w:color w:val="auto"/>
          <w:sz w:val="22"/>
          <w:szCs w:val="22"/>
        </w:rPr>
      </w:pPr>
      <w:r w:rsidRPr="00C12FB7">
        <w:rPr>
          <w:rFonts w:asciiTheme="majorBidi" w:hAnsiTheme="majorBidi"/>
          <w:b/>
          <w:bCs/>
          <w:i w:val="0"/>
          <w:iCs w:val="0"/>
          <w:color w:val="auto"/>
          <w:sz w:val="22"/>
          <w:szCs w:val="22"/>
        </w:rPr>
        <w:t>Apie ką rašoma šiame lapelyje?</w:t>
      </w:r>
    </w:p>
    <w:p w14:paraId="490BE371" w14:textId="77777777" w:rsidR="006119A3" w:rsidRPr="006119A3" w:rsidRDefault="006119A3" w:rsidP="006119A3">
      <w:pPr>
        <w:numPr>
          <w:ilvl w:val="12"/>
          <w:numId w:val="0"/>
        </w:numPr>
        <w:ind w:left="284" w:right="-2"/>
        <w:rPr>
          <w:rFonts w:asciiTheme="majorBidi" w:hAnsiTheme="majorBidi" w:cstheme="majorBidi"/>
          <w:sz w:val="22"/>
          <w:szCs w:val="22"/>
        </w:rPr>
      </w:pPr>
    </w:p>
    <w:p w14:paraId="68214EA6" w14:textId="77777777" w:rsidR="006119A3" w:rsidRPr="006119A3" w:rsidRDefault="006119A3" w:rsidP="006119A3">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1.</w:t>
      </w:r>
      <w:r w:rsidRPr="006119A3">
        <w:rPr>
          <w:rFonts w:asciiTheme="majorBidi" w:hAnsiTheme="majorBidi" w:cstheme="majorBidi"/>
          <w:sz w:val="22"/>
          <w:szCs w:val="22"/>
        </w:rPr>
        <w:tab/>
        <w:t xml:space="preserve">Kas yra VALERADIX ir kam jis vartojamas </w:t>
      </w:r>
    </w:p>
    <w:p w14:paraId="60D32605" w14:textId="77777777" w:rsidR="006119A3" w:rsidRPr="006119A3" w:rsidRDefault="006119A3" w:rsidP="006119A3">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2.</w:t>
      </w:r>
      <w:r w:rsidRPr="006119A3">
        <w:rPr>
          <w:rFonts w:asciiTheme="majorBidi" w:hAnsiTheme="majorBidi" w:cstheme="majorBidi"/>
          <w:sz w:val="22"/>
          <w:szCs w:val="22"/>
        </w:rPr>
        <w:tab/>
        <w:t>Kas žinotina prieš vartojant VALERADIX</w:t>
      </w:r>
      <w:r w:rsidRPr="006119A3">
        <w:rPr>
          <w:rFonts w:asciiTheme="majorBidi" w:hAnsiTheme="majorBidi" w:cstheme="majorBidi"/>
          <w:bCs/>
          <w:sz w:val="22"/>
          <w:szCs w:val="22"/>
        </w:rPr>
        <w:t xml:space="preserve"> </w:t>
      </w:r>
      <w:r w:rsidRPr="006119A3">
        <w:rPr>
          <w:rFonts w:asciiTheme="majorBidi" w:hAnsiTheme="majorBidi" w:cstheme="majorBidi"/>
          <w:sz w:val="22"/>
          <w:szCs w:val="22"/>
        </w:rPr>
        <w:t xml:space="preserve">  </w:t>
      </w:r>
    </w:p>
    <w:p w14:paraId="1F66875A" w14:textId="77777777" w:rsidR="006119A3" w:rsidRPr="006119A3" w:rsidRDefault="006119A3" w:rsidP="006119A3">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3.</w:t>
      </w:r>
      <w:r w:rsidRPr="006119A3">
        <w:rPr>
          <w:rFonts w:asciiTheme="majorBidi" w:hAnsiTheme="majorBidi" w:cstheme="majorBidi"/>
          <w:sz w:val="22"/>
          <w:szCs w:val="22"/>
        </w:rPr>
        <w:tab/>
        <w:t>Kaip vartoti VALERADIX</w:t>
      </w:r>
      <w:r w:rsidRPr="006119A3">
        <w:rPr>
          <w:rFonts w:asciiTheme="majorBidi" w:hAnsiTheme="majorBidi" w:cstheme="majorBidi"/>
          <w:bCs/>
          <w:sz w:val="22"/>
          <w:szCs w:val="22"/>
        </w:rPr>
        <w:t xml:space="preserve"> </w:t>
      </w:r>
      <w:r w:rsidRPr="006119A3">
        <w:rPr>
          <w:rFonts w:asciiTheme="majorBidi" w:hAnsiTheme="majorBidi" w:cstheme="majorBidi"/>
          <w:sz w:val="22"/>
          <w:szCs w:val="22"/>
        </w:rPr>
        <w:t xml:space="preserve">  </w:t>
      </w:r>
    </w:p>
    <w:p w14:paraId="3B635300" w14:textId="77777777" w:rsidR="006119A3" w:rsidRPr="006119A3" w:rsidRDefault="006119A3" w:rsidP="006119A3">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4.</w:t>
      </w:r>
      <w:r w:rsidRPr="006119A3">
        <w:rPr>
          <w:rFonts w:asciiTheme="majorBidi" w:hAnsiTheme="majorBidi" w:cstheme="majorBidi"/>
          <w:sz w:val="22"/>
          <w:szCs w:val="22"/>
        </w:rPr>
        <w:tab/>
        <w:t xml:space="preserve">Galimas šalutinis poveikis </w:t>
      </w:r>
    </w:p>
    <w:p w14:paraId="6C73EF87" w14:textId="77777777" w:rsidR="006119A3" w:rsidRPr="006119A3" w:rsidRDefault="006119A3" w:rsidP="006119A3">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5.</w:t>
      </w:r>
      <w:r w:rsidRPr="006119A3">
        <w:rPr>
          <w:rFonts w:asciiTheme="majorBidi" w:hAnsiTheme="majorBidi" w:cstheme="majorBidi"/>
          <w:sz w:val="22"/>
          <w:szCs w:val="22"/>
        </w:rPr>
        <w:tab/>
        <w:t>Kaip laikyti VALERADIX</w:t>
      </w:r>
      <w:r w:rsidRPr="006119A3">
        <w:rPr>
          <w:rFonts w:asciiTheme="majorBidi" w:hAnsiTheme="majorBidi" w:cstheme="majorBidi"/>
          <w:bCs/>
          <w:sz w:val="22"/>
          <w:szCs w:val="22"/>
        </w:rPr>
        <w:t xml:space="preserve"> </w:t>
      </w:r>
      <w:r w:rsidRPr="006119A3">
        <w:rPr>
          <w:rFonts w:asciiTheme="majorBidi" w:hAnsiTheme="majorBidi" w:cstheme="majorBidi"/>
          <w:sz w:val="22"/>
          <w:szCs w:val="22"/>
        </w:rPr>
        <w:t xml:space="preserve">  </w:t>
      </w:r>
    </w:p>
    <w:p w14:paraId="36B907A7" w14:textId="77777777" w:rsidR="006119A3" w:rsidRPr="006119A3" w:rsidRDefault="006119A3" w:rsidP="006119A3">
      <w:pPr>
        <w:numPr>
          <w:ilvl w:val="12"/>
          <w:numId w:val="0"/>
        </w:numPr>
        <w:tabs>
          <w:tab w:val="left" w:pos="567"/>
        </w:tabs>
        <w:rPr>
          <w:rFonts w:asciiTheme="majorBidi" w:hAnsiTheme="majorBidi" w:cstheme="majorBidi"/>
          <w:sz w:val="22"/>
          <w:szCs w:val="22"/>
        </w:rPr>
      </w:pPr>
      <w:r w:rsidRPr="006119A3">
        <w:rPr>
          <w:rFonts w:asciiTheme="majorBidi" w:hAnsiTheme="majorBidi" w:cstheme="majorBidi"/>
          <w:sz w:val="22"/>
          <w:szCs w:val="22"/>
        </w:rPr>
        <w:t>6.</w:t>
      </w:r>
      <w:r w:rsidRPr="006119A3">
        <w:rPr>
          <w:rFonts w:asciiTheme="majorBidi" w:hAnsiTheme="majorBidi" w:cstheme="majorBidi"/>
          <w:sz w:val="22"/>
          <w:szCs w:val="22"/>
        </w:rPr>
        <w:tab/>
        <w:t>Pakuotės turinys ir kita informacija</w:t>
      </w:r>
    </w:p>
    <w:p w14:paraId="73676403" w14:textId="77777777" w:rsidR="006119A3" w:rsidRPr="006119A3" w:rsidRDefault="006119A3" w:rsidP="00C243D3">
      <w:pPr>
        <w:pStyle w:val="BTEMEASMCA"/>
      </w:pPr>
    </w:p>
    <w:p w14:paraId="6074B8D4" w14:textId="77777777" w:rsidR="006119A3" w:rsidRPr="006119A3" w:rsidRDefault="006119A3" w:rsidP="00C243D3">
      <w:pPr>
        <w:pStyle w:val="BTEMEASMCA"/>
      </w:pPr>
    </w:p>
    <w:p w14:paraId="78E39306" w14:textId="77777777" w:rsidR="006119A3" w:rsidRPr="006119A3" w:rsidRDefault="006119A3" w:rsidP="006119A3">
      <w:pPr>
        <w:pStyle w:val="PI-1EMEASMCA"/>
        <w:rPr>
          <w:rFonts w:asciiTheme="majorBidi" w:hAnsiTheme="majorBidi" w:cstheme="majorBidi"/>
        </w:rPr>
      </w:pPr>
      <w:bookmarkStart w:id="71" w:name="_Toc129243139"/>
      <w:bookmarkStart w:id="72" w:name="_Toc129243264"/>
      <w:r w:rsidRPr="006119A3">
        <w:rPr>
          <w:rFonts w:asciiTheme="majorBidi" w:hAnsiTheme="majorBidi" w:cstheme="majorBidi"/>
        </w:rPr>
        <w:t>1.</w:t>
      </w:r>
      <w:r w:rsidRPr="006119A3">
        <w:rPr>
          <w:rFonts w:asciiTheme="majorBidi" w:hAnsiTheme="majorBidi" w:cstheme="majorBidi"/>
        </w:rPr>
        <w:tab/>
        <w:t>Kas yra VALERADIX ir kam jis vartojamas</w:t>
      </w:r>
      <w:bookmarkEnd w:id="71"/>
      <w:bookmarkEnd w:id="72"/>
    </w:p>
    <w:p w14:paraId="4D8C509A" w14:textId="77777777" w:rsidR="006119A3" w:rsidRPr="006119A3" w:rsidRDefault="006119A3" w:rsidP="00C243D3">
      <w:pPr>
        <w:pStyle w:val="BTEMEASMCA"/>
      </w:pPr>
    </w:p>
    <w:p w14:paraId="1AFD14DD" w14:textId="004CB740" w:rsidR="006119A3" w:rsidRPr="006119A3" w:rsidRDefault="006119A3" w:rsidP="006119A3">
      <w:pPr>
        <w:pStyle w:val="Style1"/>
        <w:jc w:val="left"/>
        <w:rPr>
          <w:rFonts w:asciiTheme="majorBidi" w:hAnsiTheme="majorBidi" w:cstheme="majorBidi"/>
          <w:sz w:val="22"/>
          <w:szCs w:val="22"/>
        </w:rPr>
      </w:pPr>
      <w:r w:rsidRPr="006119A3">
        <w:rPr>
          <w:rFonts w:asciiTheme="majorBidi" w:hAnsiTheme="majorBidi" w:cstheme="majorBidi"/>
          <w:sz w:val="22"/>
          <w:szCs w:val="22"/>
        </w:rPr>
        <w:t xml:space="preserve">VALERADIX yra tradicinis augalinis </w:t>
      </w:r>
      <w:r w:rsidR="00E8001A">
        <w:rPr>
          <w:rFonts w:asciiTheme="majorBidi" w:hAnsiTheme="majorBidi" w:cstheme="majorBidi"/>
          <w:sz w:val="22"/>
          <w:szCs w:val="22"/>
        </w:rPr>
        <w:t>vaistas</w:t>
      </w:r>
      <w:r w:rsidRPr="006119A3">
        <w:rPr>
          <w:rFonts w:asciiTheme="majorBidi" w:hAnsiTheme="majorBidi" w:cstheme="majorBidi"/>
          <w:sz w:val="22"/>
          <w:szCs w:val="22"/>
        </w:rPr>
        <w:t>, vartojamas kai yra per didelės nervinės įtampos sukelta nemiga, padidėjęs nervinis jautrumas.</w:t>
      </w:r>
    </w:p>
    <w:p w14:paraId="7A1631DB" w14:textId="77777777" w:rsidR="006119A3" w:rsidRPr="006119A3" w:rsidRDefault="006119A3" w:rsidP="006119A3">
      <w:pPr>
        <w:pStyle w:val="Style1"/>
        <w:jc w:val="left"/>
        <w:rPr>
          <w:rFonts w:asciiTheme="majorBidi" w:hAnsiTheme="majorBidi" w:cstheme="majorBidi"/>
          <w:sz w:val="22"/>
          <w:szCs w:val="22"/>
        </w:rPr>
      </w:pPr>
    </w:p>
    <w:p w14:paraId="40839B04" w14:textId="53EA28C4" w:rsidR="006119A3" w:rsidRPr="006119A3" w:rsidRDefault="006119A3" w:rsidP="006119A3">
      <w:pPr>
        <w:rPr>
          <w:rFonts w:asciiTheme="majorBidi" w:hAnsiTheme="majorBidi" w:cstheme="majorBidi"/>
          <w:bCs/>
          <w:iCs/>
          <w:sz w:val="22"/>
          <w:szCs w:val="22"/>
        </w:rPr>
      </w:pPr>
      <w:r w:rsidRPr="006119A3">
        <w:rPr>
          <w:rFonts w:asciiTheme="majorBidi" w:hAnsiTheme="majorBidi" w:cstheme="majorBidi"/>
          <w:bCs/>
          <w:iCs/>
          <w:sz w:val="22"/>
          <w:szCs w:val="22"/>
        </w:rPr>
        <w:t xml:space="preserve">Šio tradicinio augalinio </w:t>
      </w:r>
      <w:r w:rsidR="00E8001A">
        <w:rPr>
          <w:rFonts w:asciiTheme="majorBidi" w:hAnsiTheme="majorBidi" w:cstheme="majorBidi"/>
          <w:bCs/>
          <w:iCs/>
          <w:sz w:val="22"/>
          <w:szCs w:val="22"/>
        </w:rPr>
        <w:t>vaisto</w:t>
      </w:r>
      <w:r w:rsidRPr="006119A3">
        <w:rPr>
          <w:rFonts w:asciiTheme="majorBidi" w:hAnsiTheme="majorBidi" w:cstheme="majorBidi"/>
          <w:bCs/>
          <w:iCs/>
          <w:sz w:val="22"/>
          <w:szCs w:val="22"/>
        </w:rPr>
        <w:t xml:space="preserve"> indikacijos pagrįstos tik ilgalaikiu vartojimu.</w:t>
      </w:r>
    </w:p>
    <w:p w14:paraId="13DEB70E" w14:textId="77777777" w:rsidR="006119A3" w:rsidRPr="006119A3" w:rsidRDefault="006119A3" w:rsidP="00C243D3">
      <w:pPr>
        <w:pStyle w:val="BTEMEASMCA"/>
      </w:pPr>
    </w:p>
    <w:p w14:paraId="62215C51" w14:textId="77777777" w:rsidR="006119A3" w:rsidRPr="006119A3" w:rsidRDefault="006119A3" w:rsidP="00C243D3">
      <w:pPr>
        <w:pStyle w:val="BTEMEASMCA"/>
      </w:pPr>
    </w:p>
    <w:p w14:paraId="34DF6D29" w14:textId="77777777" w:rsidR="006119A3" w:rsidRPr="006119A3" w:rsidRDefault="006119A3" w:rsidP="006119A3">
      <w:pPr>
        <w:pStyle w:val="PI-1EMEASMCA"/>
        <w:rPr>
          <w:rFonts w:asciiTheme="majorBidi" w:hAnsiTheme="majorBidi" w:cstheme="majorBidi"/>
        </w:rPr>
      </w:pPr>
      <w:bookmarkStart w:id="73" w:name="_Toc129243140"/>
      <w:bookmarkStart w:id="74" w:name="_Toc129243265"/>
      <w:r w:rsidRPr="006119A3">
        <w:rPr>
          <w:rFonts w:asciiTheme="majorBidi" w:hAnsiTheme="majorBidi" w:cstheme="majorBidi"/>
        </w:rPr>
        <w:t>2.</w:t>
      </w:r>
      <w:r w:rsidRPr="006119A3">
        <w:rPr>
          <w:rFonts w:asciiTheme="majorBidi" w:hAnsiTheme="majorBidi" w:cstheme="majorBidi"/>
        </w:rPr>
        <w:tab/>
        <w:t xml:space="preserve">Kas žinotina prieš vartojant </w:t>
      </w:r>
      <w:bookmarkEnd w:id="73"/>
      <w:bookmarkEnd w:id="74"/>
      <w:r w:rsidRPr="006119A3">
        <w:rPr>
          <w:rFonts w:asciiTheme="majorBidi" w:hAnsiTheme="majorBidi" w:cstheme="majorBidi"/>
        </w:rPr>
        <w:t>VALERADIX</w:t>
      </w:r>
    </w:p>
    <w:p w14:paraId="7A6BA0A6" w14:textId="77777777" w:rsidR="006119A3" w:rsidRPr="006119A3" w:rsidRDefault="006119A3" w:rsidP="006119A3">
      <w:pPr>
        <w:pStyle w:val="PI-1EMEASMCA"/>
        <w:rPr>
          <w:rFonts w:asciiTheme="majorBidi" w:hAnsiTheme="majorBidi" w:cstheme="majorBidi"/>
        </w:rPr>
      </w:pPr>
    </w:p>
    <w:p w14:paraId="0DFEE995" w14:textId="263B2DBA"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 xml:space="preserve">VALERADIX vartoti </w:t>
      </w:r>
      <w:r w:rsidR="00E8001A">
        <w:rPr>
          <w:rFonts w:asciiTheme="majorBidi" w:hAnsiTheme="majorBidi" w:cstheme="majorBidi"/>
        </w:rPr>
        <w:t>draudžiama:</w:t>
      </w:r>
    </w:p>
    <w:p w14:paraId="0753B48D" w14:textId="77777777" w:rsidR="006119A3" w:rsidRPr="006119A3" w:rsidRDefault="006119A3" w:rsidP="006119A3">
      <w:pPr>
        <w:pStyle w:val="BT-EMEASMCA"/>
        <w:numPr>
          <w:ilvl w:val="0"/>
          <w:numId w:val="7"/>
        </w:numPr>
        <w:rPr>
          <w:rFonts w:asciiTheme="majorBidi" w:hAnsiTheme="majorBidi" w:cstheme="majorBidi"/>
          <w:sz w:val="22"/>
          <w:szCs w:val="22"/>
        </w:rPr>
      </w:pPr>
      <w:r w:rsidRPr="006119A3">
        <w:rPr>
          <w:rFonts w:asciiTheme="majorBidi" w:hAnsiTheme="majorBidi" w:cstheme="majorBidi"/>
          <w:sz w:val="22"/>
          <w:szCs w:val="22"/>
        </w:rPr>
        <w:t xml:space="preserve">jeigu yra alergija veikliosioms medžiagoms arba bet kuriai pagalbinei šio vaisto medžiagai (jos išvardytos 6 skyriuje). </w:t>
      </w:r>
    </w:p>
    <w:p w14:paraId="31423A46" w14:textId="77777777" w:rsidR="006119A3" w:rsidRPr="006119A3" w:rsidRDefault="006119A3" w:rsidP="006119A3">
      <w:pPr>
        <w:rPr>
          <w:rFonts w:asciiTheme="majorBidi" w:hAnsiTheme="majorBidi" w:cstheme="majorBidi"/>
          <w:sz w:val="22"/>
          <w:szCs w:val="22"/>
        </w:rPr>
      </w:pPr>
    </w:p>
    <w:p w14:paraId="54C259FB" w14:textId="77777777" w:rsidR="006119A3" w:rsidRPr="00AC14BA" w:rsidRDefault="006119A3" w:rsidP="006119A3">
      <w:pPr>
        <w:pStyle w:val="Antrat4"/>
        <w:spacing w:before="0" w:after="0"/>
        <w:rPr>
          <w:rFonts w:asciiTheme="majorBidi" w:hAnsiTheme="majorBidi"/>
          <w:b/>
          <w:bCs/>
          <w:i w:val="0"/>
          <w:iCs w:val="0"/>
          <w:color w:val="auto"/>
          <w:sz w:val="22"/>
          <w:szCs w:val="22"/>
        </w:rPr>
      </w:pPr>
      <w:r w:rsidRPr="00AC14BA">
        <w:rPr>
          <w:rFonts w:asciiTheme="majorBidi" w:hAnsiTheme="majorBidi"/>
          <w:b/>
          <w:bCs/>
          <w:i w:val="0"/>
          <w:iCs w:val="0"/>
          <w:color w:val="auto"/>
          <w:sz w:val="22"/>
          <w:szCs w:val="22"/>
        </w:rPr>
        <w:t xml:space="preserve">Įspėjimai ir atsargumo priemonės </w:t>
      </w:r>
    </w:p>
    <w:p w14:paraId="3F02E81F" w14:textId="77777777" w:rsidR="006119A3" w:rsidRPr="006119A3" w:rsidRDefault="006119A3" w:rsidP="006119A3">
      <w:pPr>
        <w:numPr>
          <w:ilvl w:val="12"/>
          <w:numId w:val="0"/>
        </w:numPr>
        <w:rPr>
          <w:rFonts w:asciiTheme="majorBidi" w:hAnsiTheme="majorBidi" w:cstheme="majorBidi"/>
          <w:sz w:val="22"/>
          <w:szCs w:val="22"/>
        </w:rPr>
      </w:pPr>
      <w:r w:rsidRPr="006119A3">
        <w:rPr>
          <w:rFonts w:asciiTheme="majorBidi" w:hAnsiTheme="majorBidi" w:cstheme="majorBidi"/>
          <w:sz w:val="22"/>
          <w:szCs w:val="22"/>
        </w:rPr>
        <w:t>Pasitarkite su gydytoju arba vaistininku, prieš pradėdami vartoti VALERADIX.</w:t>
      </w:r>
    </w:p>
    <w:p w14:paraId="6D8FC35A" w14:textId="77777777" w:rsidR="006119A3" w:rsidRPr="006119A3" w:rsidRDefault="006119A3" w:rsidP="006119A3">
      <w:pPr>
        <w:pStyle w:val="BT-EMEASMCA"/>
        <w:rPr>
          <w:rFonts w:asciiTheme="majorBidi" w:hAnsiTheme="majorBidi" w:cstheme="majorBidi"/>
          <w:sz w:val="22"/>
          <w:szCs w:val="22"/>
        </w:rPr>
      </w:pPr>
    </w:p>
    <w:p w14:paraId="3F464895" w14:textId="77777777" w:rsidR="006119A3" w:rsidRPr="00AC14BA" w:rsidDel="006B1611" w:rsidRDefault="006119A3" w:rsidP="006119A3">
      <w:pPr>
        <w:pStyle w:val="Antrat4"/>
        <w:spacing w:before="0" w:after="0"/>
        <w:rPr>
          <w:rFonts w:asciiTheme="majorBidi" w:eastAsia="SimSun" w:hAnsiTheme="majorBidi"/>
          <w:b/>
          <w:bCs/>
          <w:i w:val="0"/>
          <w:iCs w:val="0"/>
          <w:color w:val="auto"/>
          <w:sz w:val="22"/>
          <w:szCs w:val="22"/>
        </w:rPr>
      </w:pPr>
      <w:r w:rsidRPr="00AC14BA" w:rsidDel="006B1611">
        <w:rPr>
          <w:rFonts w:asciiTheme="majorBidi" w:eastAsia="SimSun" w:hAnsiTheme="majorBidi"/>
          <w:b/>
          <w:bCs/>
          <w:i w:val="0"/>
          <w:iCs w:val="0"/>
          <w:color w:val="auto"/>
          <w:sz w:val="22"/>
          <w:szCs w:val="22"/>
        </w:rPr>
        <w:t>Vaikams ir paaugliams</w:t>
      </w:r>
    </w:p>
    <w:p w14:paraId="065B63C2" w14:textId="77777777" w:rsidR="006119A3" w:rsidRPr="006119A3" w:rsidDel="006B1611" w:rsidRDefault="006119A3" w:rsidP="006119A3">
      <w:pPr>
        <w:ind w:right="-2"/>
        <w:rPr>
          <w:rFonts w:asciiTheme="majorBidi" w:hAnsiTheme="majorBidi" w:cstheme="majorBidi"/>
          <w:b/>
          <w:sz w:val="22"/>
          <w:szCs w:val="22"/>
        </w:rPr>
      </w:pPr>
      <w:r w:rsidRPr="006119A3" w:rsidDel="006B1611">
        <w:rPr>
          <w:rFonts w:asciiTheme="majorBidi" w:hAnsiTheme="majorBidi" w:cstheme="majorBidi"/>
          <w:sz w:val="22"/>
          <w:szCs w:val="22"/>
        </w:rPr>
        <w:t>Vaisto nerekomenduojama vartoti vaikams iki 12 metų, kadangi tinkamų duomenų nėra.</w:t>
      </w:r>
    </w:p>
    <w:p w14:paraId="7B0EC4F7" w14:textId="77777777" w:rsidR="006119A3" w:rsidRPr="006119A3" w:rsidRDefault="006119A3" w:rsidP="00C243D3">
      <w:pPr>
        <w:pStyle w:val="BTEMEASMCA"/>
      </w:pPr>
    </w:p>
    <w:p w14:paraId="00A7407B" w14:textId="77777777"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Kiti vaistai ir VALERADIX</w:t>
      </w:r>
    </w:p>
    <w:p w14:paraId="2B614ED4"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Jeigu vartojate ar neseniai vartojote kitų vaistų arba dėl to nesate tikri, apie tai pasakykite gydytojui arba vaistininkui.</w:t>
      </w:r>
    </w:p>
    <w:p w14:paraId="4F19F1EF" w14:textId="7C02F2EC"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Valerijono ir apynių preparatai gali stiprinti kitų raminančiai ir migdančiai veikiančių vaistų poveikį. Nurodoma, jog valerijono šaknies preparatai slopina tam tikrus vaistų skaidyme dalyvaujančius organizmo fermentus, todėl gali turėti įtakos kitų kartu vartojamų vaistų metabolizmui.</w:t>
      </w:r>
    </w:p>
    <w:p w14:paraId="316337C7" w14:textId="77777777" w:rsidR="006119A3" w:rsidRPr="006119A3" w:rsidRDefault="006119A3" w:rsidP="00C243D3">
      <w:pPr>
        <w:pStyle w:val="BTEMEASMCA"/>
      </w:pPr>
    </w:p>
    <w:p w14:paraId="465F9646" w14:textId="77777777" w:rsidR="006119A3" w:rsidRPr="00AC14BA" w:rsidRDefault="006119A3" w:rsidP="006119A3">
      <w:pPr>
        <w:pStyle w:val="Antrat4"/>
        <w:spacing w:before="0" w:after="0"/>
        <w:rPr>
          <w:rFonts w:asciiTheme="majorBidi" w:hAnsiTheme="majorBidi"/>
          <w:b/>
          <w:bCs/>
          <w:i w:val="0"/>
          <w:iCs w:val="0"/>
          <w:color w:val="auto"/>
          <w:sz w:val="22"/>
          <w:szCs w:val="22"/>
        </w:rPr>
      </w:pPr>
      <w:r w:rsidRPr="00AC14BA">
        <w:rPr>
          <w:rFonts w:asciiTheme="majorBidi" w:hAnsiTheme="majorBidi"/>
          <w:b/>
          <w:bCs/>
          <w:i w:val="0"/>
          <w:iCs w:val="0"/>
          <w:color w:val="auto"/>
          <w:sz w:val="22"/>
          <w:szCs w:val="22"/>
        </w:rPr>
        <w:t>VALERADIX vartojimas su maistu ir gėrimais</w:t>
      </w:r>
    </w:p>
    <w:p w14:paraId="5C14D21F"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Tabletes vartoti prieš valgį, gausiai užsigeriant vandeniu.</w:t>
      </w:r>
    </w:p>
    <w:p w14:paraId="25CDCF2C" w14:textId="77777777" w:rsidR="006119A3" w:rsidRPr="006119A3" w:rsidRDefault="006119A3" w:rsidP="006119A3">
      <w:pPr>
        <w:pStyle w:val="PI-3EMEASMCA"/>
        <w:spacing w:line="240" w:lineRule="auto"/>
        <w:rPr>
          <w:rFonts w:asciiTheme="majorBidi" w:hAnsiTheme="majorBidi" w:cstheme="majorBidi"/>
        </w:rPr>
      </w:pPr>
    </w:p>
    <w:p w14:paraId="639191A4" w14:textId="77777777"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Nėštumas ir žindymo laikotarpis</w:t>
      </w:r>
    </w:p>
    <w:p w14:paraId="628D256E" w14:textId="77777777" w:rsidR="006119A3" w:rsidRPr="006119A3" w:rsidRDefault="006119A3" w:rsidP="006119A3">
      <w:pPr>
        <w:numPr>
          <w:ilvl w:val="12"/>
          <w:numId w:val="0"/>
        </w:numPr>
        <w:rPr>
          <w:rFonts w:asciiTheme="majorBidi" w:hAnsiTheme="majorBidi" w:cstheme="majorBidi"/>
          <w:sz w:val="22"/>
          <w:szCs w:val="22"/>
        </w:rPr>
      </w:pPr>
      <w:r w:rsidRPr="006119A3">
        <w:rPr>
          <w:rFonts w:asciiTheme="majorBidi" w:hAnsiTheme="majorBidi" w:cstheme="majorBidi"/>
          <w:sz w:val="22"/>
          <w:szCs w:val="22"/>
        </w:rPr>
        <w:lastRenderedPageBreak/>
        <w:t xml:space="preserve">Jeigu esate nėščia, žindote kūdikį, manote, kad galbūt esate nėščia arba planuojate pastoti, tai prieš vartodama šį vaistą pasitarkite su gydytoju arba vaistininku. </w:t>
      </w:r>
    </w:p>
    <w:p w14:paraId="5BE1D988" w14:textId="77777777" w:rsidR="006119A3" w:rsidRPr="006119A3" w:rsidRDefault="006119A3" w:rsidP="00C243D3">
      <w:pPr>
        <w:pStyle w:val="BTEMEASMCA"/>
      </w:pPr>
      <w:r w:rsidRPr="006119A3">
        <w:t>Nėščioms moterims ir žindyvėms vaisto vartoti nepatariama. Jei vartoti būtina, reikia pasitarti su gydytoju.</w:t>
      </w:r>
    </w:p>
    <w:p w14:paraId="026317D1" w14:textId="77777777" w:rsidR="006119A3" w:rsidRPr="006119A3" w:rsidRDefault="006119A3" w:rsidP="00C243D3">
      <w:pPr>
        <w:pStyle w:val="BTEMEASMCA"/>
      </w:pPr>
    </w:p>
    <w:p w14:paraId="2E95657F" w14:textId="77777777"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Vairavimas ir mechanizmų valdymas</w:t>
      </w:r>
    </w:p>
    <w:p w14:paraId="3463984D" w14:textId="77777777" w:rsidR="006119A3" w:rsidRPr="006119A3" w:rsidRDefault="006119A3" w:rsidP="00C243D3">
      <w:pPr>
        <w:pStyle w:val="BTEMEASMCA"/>
      </w:pPr>
      <w:r w:rsidRPr="006119A3">
        <w:t>Kadangi vaistas skatina užmigimą, jo nepatariama gerti naktį vairuojantiems transportą bei pavargusiems žmonėms.</w:t>
      </w:r>
    </w:p>
    <w:p w14:paraId="6BD68050" w14:textId="77777777" w:rsidR="006119A3" w:rsidRPr="006119A3" w:rsidRDefault="006119A3" w:rsidP="00C243D3">
      <w:pPr>
        <w:pStyle w:val="BTEMEASMCA"/>
      </w:pPr>
    </w:p>
    <w:p w14:paraId="1F055BB3" w14:textId="77777777" w:rsidR="006119A3" w:rsidRPr="006119A3" w:rsidRDefault="006119A3" w:rsidP="00C243D3">
      <w:pPr>
        <w:pStyle w:val="BTEMEASMCA"/>
      </w:pPr>
    </w:p>
    <w:p w14:paraId="2B9BA564" w14:textId="77777777" w:rsidR="006119A3" w:rsidRPr="006119A3" w:rsidRDefault="006119A3" w:rsidP="006119A3">
      <w:pPr>
        <w:pStyle w:val="PI-1EMEASMCA"/>
        <w:rPr>
          <w:rFonts w:asciiTheme="majorBidi" w:hAnsiTheme="majorBidi" w:cstheme="majorBidi"/>
        </w:rPr>
      </w:pPr>
      <w:bookmarkStart w:id="75" w:name="_Toc129243141"/>
      <w:bookmarkStart w:id="76" w:name="_Toc129243266"/>
      <w:r w:rsidRPr="006119A3">
        <w:rPr>
          <w:rFonts w:asciiTheme="majorBidi" w:hAnsiTheme="majorBidi" w:cstheme="majorBidi"/>
        </w:rPr>
        <w:t>3.</w:t>
      </w:r>
      <w:r w:rsidRPr="006119A3">
        <w:rPr>
          <w:rFonts w:asciiTheme="majorBidi" w:hAnsiTheme="majorBidi" w:cstheme="majorBidi"/>
        </w:rPr>
        <w:tab/>
        <w:t>Kaip vartoti VALERADIX</w:t>
      </w:r>
      <w:bookmarkEnd w:id="75"/>
      <w:bookmarkEnd w:id="76"/>
    </w:p>
    <w:p w14:paraId="0D24AC1F" w14:textId="77777777" w:rsidR="006119A3" w:rsidRPr="006119A3" w:rsidRDefault="006119A3" w:rsidP="00C243D3">
      <w:pPr>
        <w:pStyle w:val="BTEMEASMCA"/>
      </w:pPr>
    </w:p>
    <w:p w14:paraId="52EBDCFB"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xml:space="preserve">Visada vartokite šį vaistą tiksliai kaip nurodė gydytojas arba vaistininkas. Jeigu abejojate, kreipkitės į gydytoją arba vaistininką. </w:t>
      </w:r>
    </w:p>
    <w:p w14:paraId="3D895A1B" w14:textId="77777777" w:rsidR="006119A3" w:rsidRPr="006119A3" w:rsidRDefault="006119A3" w:rsidP="006119A3">
      <w:pPr>
        <w:numPr>
          <w:ilvl w:val="12"/>
          <w:numId w:val="0"/>
        </w:numPr>
        <w:ind w:right="-2"/>
        <w:rPr>
          <w:rFonts w:asciiTheme="majorBidi" w:hAnsiTheme="majorBidi" w:cstheme="majorBidi"/>
          <w:sz w:val="22"/>
          <w:szCs w:val="22"/>
        </w:rPr>
      </w:pPr>
    </w:p>
    <w:p w14:paraId="59529E3D" w14:textId="77777777" w:rsidR="006119A3" w:rsidRPr="00262962" w:rsidRDefault="006119A3" w:rsidP="006119A3">
      <w:pPr>
        <w:numPr>
          <w:ilvl w:val="12"/>
          <w:numId w:val="0"/>
        </w:numPr>
        <w:ind w:right="-2"/>
        <w:rPr>
          <w:rFonts w:asciiTheme="majorBidi" w:hAnsiTheme="majorBidi" w:cstheme="majorBidi"/>
          <w:b/>
          <w:sz w:val="22"/>
          <w:szCs w:val="22"/>
        </w:rPr>
      </w:pPr>
      <w:r w:rsidRPr="00262962">
        <w:rPr>
          <w:rFonts w:asciiTheme="majorBidi" w:hAnsiTheme="majorBidi" w:cstheme="majorBidi"/>
          <w:b/>
          <w:sz w:val="22"/>
          <w:szCs w:val="22"/>
        </w:rPr>
        <w:t xml:space="preserve">Rekomenduojama dozė suaugusiesiems </w:t>
      </w:r>
    </w:p>
    <w:p w14:paraId="518D8198"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Nemiga - 2 tabletės 1 valandą prieš einant miegoti.</w:t>
      </w:r>
    </w:p>
    <w:p w14:paraId="3CB19297"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Padidėjęs nervinis jautrumas: 2 tabletės tris kartus per parą.</w:t>
      </w:r>
      <w:r w:rsidRPr="006119A3">
        <w:rPr>
          <w:rFonts w:asciiTheme="majorBidi" w:hAnsiTheme="majorBidi" w:cstheme="majorBidi"/>
          <w:color w:val="008000"/>
          <w:sz w:val="22"/>
          <w:szCs w:val="22"/>
        </w:rPr>
        <w:t xml:space="preserve"> </w:t>
      </w:r>
    </w:p>
    <w:p w14:paraId="035173B1" w14:textId="77777777" w:rsidR="006119A3" w:rsidRPr="006119A3" w:rsidRDefault="006119A3" w:rsidP="00C243D3">
      <w:pPr>
        <w:pStyle w:val="BTEMEASMCA"/>
      </w:pPr>
      <w:r w:rsidRPr="006119A3">
        <w:t>Senyviems žmonėms dozės koreguoti nereikia.</w:t>
      </w:r>
    </w:p>
    <w:p w14:paraId="66CFEFB1" w14:textId="77777777" w:rsidR="006119A3" w:rsidRPr="006119A3" w:rsidRDefault="006119A3" w:rsidP="006119A3">
      <w:pPr>
        <w:pStyle w:val="Antrat4"/>
        <w:spacing w:before="0" w:after="0"/>
        <w:rPr>
          <w:rFonts w:asciiTheme="majorBidi" w:eastAsia="SimSun" w:hAnsiTheme="majorBidi"/>
          <w:sz w:val="22"/>
          <w:szCs w:val="22"/>
        </w:rPr>
      </w:pPr>
    </w:p>
    <w:p w14:paraId="522B4174" w14:textId="77777777" w:rsidR="006119A3" w:rsidRPr="00AC14BA" w:rsidRDefault="006119A3" w:rsidP="00AC14BA">
      <w:pPr>
        <w:rPr>
          <w:rFonts w:eastAsia="SimSun"/>
          <w:b/>
          <w:bCs/>
          <w:sz w:val="22"/>
          <w:szCs w:val="22"/>
        </w:rPr>
      </w:pPr>
      <w:r w:rsidRPr="00AC14BA">
        <w:rPr>
          <w:rFonts w:eastAsia="SimSun"/>
          <w:b/>
          <w:bCs/>
          <w:sz w:val="22"/>
          <w:szCs w:val="22"/>
        </w:rPr>
        <w:t>Vartojimas vaikams ir paaugliams</w:t>
      </w:r>
    </w:p>
    <w:p w14:paraId="607ADC0D" w14:textId="77777777" w:rsidR="006119A3" w:rsidRPr="006119A3" w:rsidRDefault="006119A3" w:rsidP="006119A3">
      <w:pPr>
        <w:rPr>
          <w:rFonts w:asciiTheme="majorBidi" w:eastAsia="SimSun" w:hAnsiTheme="majorBidi" w:cstheme="majorBidi"/>
          <w:i/>
          <w:sz w:val="22"/>
          <w:szCs w:val="22"/>
        </w:rPr>
      </w:pPr>
      <w:r w:rsidRPr="006119A3">
        <w:rPr>
          <w:rFonts w:asciiTheme="majorBidi" w:eastAsia="SimSun" w:hAnsiTheme="majorBidi" w:cstheme="majorBidi"/>
          <w:i/>
          <w:sz w:val="22"/>
          <w:szCs w:val="22"/>
        </w:rPr>
        <w:t>Vyresniems nei 12 metų vaikams</w:t>
      </w:r>
    </w:p>
    <w:p w14:paraId="6458C18D" w14:textId="77777777"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Nemiga - 2 tabletės 1 valandą prieš einant miegoti.</w:t>
      </w:r>
    </w:p>
    <w:p w14:paraId="3C062E77" w14:textId="77777777" w:rsidR="006119A3" w:rsidRPr="006119A3" w:rsidRDefault="006119A3" w:rsidP="006119A3">
      <w:pPr>
        <w:ind w:right="-2"/>
        <w:jc w:val="both"/>
        <w:rPr>
          <w:rFonts w:asciiTheme="majorBidi" w:hAnsiTheme="majorBidi" w:cstheme="majorBidi"/>
          <w:sz w:val="22"/>
          <w:szCs w:val="22"/>
        </w:rPr>
      </w:pPr>
      <w:r w:rsidRPr="006119A3">
        <w:rPr>
          <w:rFonts w:asciiTheme="majorBidi" w:hAnsiTheme="majorBidi" w:cstheme="majorBidi"/>
          <w:sz w:val="22"/>
          <w:szCs w:val="22"/>
        </w:rPr>
        <w:t>- Padidėjęs nervinis jautrumas: 2 tabletės tris kartus per parą.</w:t>
      </w:r>
    </w:p>
    <w:p w14:paraId="543168D1" w14:textId="77777777" w:rsidR="006119A3" w:rsidRPr="006119A3" w:rsidRDefault="006119A3" w:rsidP="006119A3">
      <w:pPr>
        <w:ind w:right="-2"/>
        <w:jc w:val="both"/>
        <w:rPr>
          <w:rFonts w:asciiTheme="majorBidi" w:hAnsiTheme="majorBidi" w:cstheme="majorBidi"/>
          <w:sz w:val="22"/>
          <w:szCs w:val="22"/>
        </w:rPr>
      </w:pPr>
    </w:p>
    <w:p w14:paraId="068EEEC0" w14:textId="77777777" w:rsidR="006119A3" w:rsidRPr="006119A3" w:rsidRDefault="006119A3" w:rsidP="006119A3">
      <w:pPr>
        <w:ind w:right="-2"/>
        <w:jc w:val="both"/>
        <w:rPr>
          <w:rFonts w:asciiTheme="majorBidi" w:hAnsiTheme="majorBidi" w:cstheme="majorBidi"/>
          <w:i/>
          <w:sz w:val="22"/>
          <w:szCs w:val="22"/>
        </w:rPr>
      </w:pPr>
      <w:r w:rsidRPr="006119A3">
        <w:rPr>
          <w:rFonts w:asciiTheme="majorBidi" w:hAnsiTheme="majorBidi" w:cstheme="majorBidi"/>
          <w:i/>
          <w:sz w:val="22"/>
          <w:szCs w:val="22"/>
        </w:rPr>
        <w:t>Jaunesniems kaip 12 metų vaikams</w:t>
      </w:r>
    </w:p>
    <w:p w14:paraId="3469E08A" w14:textId="77777777" w:rsidR="006119A3" w:rsidRPr="006119A3" w:rsidRDefault="006119A3" w:rsidP="006119A3">
      <w:pPr>
        <w:ind w:right="-2"/>
        <w:jc w:val="both"/>
        <w:rPr>
          <w:rFonts w:asciiTheme="majorBidi" w:hAnsiTheme="majorBidi" w:cstheme="majorBidi"/>
          <w:b/>
          <w:sz w:val="22"/>
          <w:szCs w:val="22"/>
        </w:rPr>
      </w:pPr>
      <w:r w:rsidRPr="006119A3">
        <w:rPr>
          <w:rFonts w:asciiTheme="majorBidi" w:hAnsiTheme="majorBidi" w:cstheme="majorBidi"/>
          <w:sz w:val="22"/>
          <w:szCs w:val="22"/>
        </w:rPr>
        <w:t>Vaisto nerekomenduojama vartoti vaikams iki 12 metų, kadangi tinkamų duomenų nėra.</w:t>
      </w:r>
    </w:p>
    <w:p w14:paraId="5CD7EF17" w14:textId="77777777" w:rsidR="006119A3" w:rsidRPr="006119A3" w:rsidRDefault="006119A3" w:rsidP="006119A3">
      <w:pPr>
        <w:jc w:val="both"/>
        <w:rPr>
          <w:rFonts w:asciiTheme="majorBidi" w:hAnsiTheme="majorBidi" w:cstheme="majorBidi"/>
          <w:sz w:val="22"/>
          <w:szCs w:val="22"/>
        </w:rPr>
      </w:pPr>
    </w:p>
    <w:p w14:paraId="62FC20D7" w14:textId="77777777" w:rsidR="006119A3" w:rsidRPr="006119A3" w:rsidRDefault="006119A3" w:rsidP="006119A3">
      <w:pPr>
        <w:jc w:val="both"/>
        <w:rPr>
          <w:rStyle w:val="hps"/>
          <w:rFonts w:asciiTheme="majorBidi" w:hAnsiTheme="majorBidi" w:cstheme="majorBidi"/>
          <w:sz w:val="22"/>
          <w:szCs w:val="22"/>
        </w:rPr>
      </w:pPr>
      <w:r w:rsidRPr="006119A3">
        <w:rPr>
          <w:rFonts w:asciiTheme="majorBidi" w:hAnsiTheme="majorBidi" w:cstheme="majorBidi"/>
          <w:sz w:val="22"/>
          <w:szCs w:val="22"/>
        </w:rPr>
        <w:t xml:space="preserve">Jei vartojant vaistą simptomai išlieka </w:t>
      </w:r>
      <w:r w:rsidRPr="006119A3">
        <w:rPr>
          <w:rStyle w:val="hps"/>
          <w:rFonts w:asciiTheme="majorBidi" w:hAnsiTheme="majorBidi" w:cstheme="majorBidi"/>
          <w:sz w:val="22"/>
          <w:szCs w:val="22"/>
        </w:rPr>
        <w:t>ilgiau nei</w:t>
      </w:r>
      <w:r w:rsidRPr="006119A3">
        <w:rPr>
          <w:rFonts w:asciiTheme="majorBidi" w:hAnsiTheme="majorBidi" w:cstheme="majorBidi"/>
          <w:sz w:val="22"/>
          <w:szCs w:val="22"/>
        </w:rPr>
        <w:t xml:space="preserve"> 2</w:t>
      </w:r>
      <w:r w:rsidRPr="006119A3">
        <w:rPr>
          <w:rStyle w:val="hps"/>
          <w:rFonts w:asciiTheme="majorBidi" w:hAnsiTheme="majorBidi" w:cstheme="majorBidi"/>
          <w:sz w:val="22"/>
          <w:szCs w:val="22"/>
        </w:rPr>
        <w:t xml:space="preserve"> savaites, dėl tolesnio vartojimo būtina konsultuotis su gydytoju arba kitu kvalifikuotu</w:t>
      </w:r>
      <w:r w:rsidRPr="006119A3">
        <w:rPr>
          <w:rFonts w:asciiTheme="majorBidi" w:hAnsiTheme="majorBidi" w:cstheme="majorBidi"/>
          <w:sz w:val="22"/>
          <w:szCs w:val="22"/>
        </w:rPr>
        <w:t xml:space="preserve"> </w:t>
      </w:r>
      <w:r w:rsidRPr="006119A3">
        <w:rPr>
          <w:rStyle w:val="hps"/>
          <w:rFonts w:asciiTheme="majorBidi" w:hAnsiTheme="majorBidi" w:cstheme="majorBidi"/>
          <w:sz w:val="22"/>
          <w:szCs w:val="22"/>
        </w:rPr>
        <w:t>sveikatos</w:t>
      </w:r>
      <w:r w:rsidRPr="006119A3">
        <w:rPr>
          <w:rFonts w:asciiTheme="majorBidi" w:hAnsiTheme="majorBidi" w:cstheme="majorBidi"/>
          <w:sz w:val="22"/>
          <w:szCs w:val="22"/>
        </w:rPr>
        <w:t xml:space="preserve"> </w:t>
      </w:r>
      <w:r w:rsidRPr="006119A3">
        <w:rPr>
          <w:rStyle w:val="hps"/>
          <w:rFonts w:asciiTheme="majorBidi" w:hAnsiTheme="majorBidi" w:cstheme="majorBidi"/>
          <w:sz w:val="22"/>
          <w:szCs w:val="22"/>
        </w:rPr>
        <w:t>priežiūros specialistu.</w:t>
      </w:r>
    </w:p>
    <w:p w14:paraId="7D84CFFD" w14:textId="77777777" w:rsidR="006119A3" w:rsidRPr="006119A3" w:rsidRDefault="006119A3" w:rsidP="00C243D3">
      <w:pPr>
        <w:pStyle w:val="BTEMEASMCA"/>
      </w:pPr>
    </w:p>
    <w:p w14:paraId="6B2C0EB9" w14:textId="7446B072"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Ką daryti pavartojus per didelę VALERADIX dozę</w:t>
      </w:r>
    </w:p>
    <w:p w14:paraId="143DCC1E"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 xml:space="preserve">Perdozavus gali pasireikšti mieguistumas ir sumažėti gebėjimas vairuoti transportą. </w:t>
      </w:r>
    </w:p>
    <w:p w14:paraId="21CC4695" w14:textId="77777777" w:rsidR="006119A3" w:rsidRPr="006119A3" w:rsidRDefault="006119A3" w:rsidP="00C243D3">
      <w:pPr>
        <w:pStyle w:val="BTEMEASMCA"/>
      </w:pPr>
    </w:p>
    <w:p w14:paraId="34BC97FF" w14:textId="77777777" w:rsidR="006119A3" w:rsidRPr="006119A3" w:rsidRDefault="006119A3" w:rsidP="006119A3">
      <w:pPr>
        <w:numPr>
          <w:ilvl w:val="12"/>
          <w:numId w:val="0"/>
        </w:numPr>
        <w:ind w:right="-29"/>
        <w:rPr>
          <w:rFonts w:asciiTheme="majorBidi" w:hAnsiTheme="majorBidi" w:cstheme="majorBidi"/>
          <w:sz w:val="22"/>
          <w:szCs w:val="22"/>
        </w:rPr>
      </w:pPr>
      <w:r w:rsidRPr="006119A3">
        <w:rPr>
          <w:rFonts w:asciiTheme="majorBidi" w:hAnsiTheme="majorBidi" w:cstheme="majorBidi"/>
          <w:sz w:val="22"/>
          <w:szCs w:val="22"/>
        </w:rPr>
        <w:t>Jeigu kiltų daugiau klausimų dėl šio vaisto vartojimo, kreipkitės į gydytoją arba vaistininką.</w:t>
      </w:r>
    </w:p>
    <w:p w14:paraId="421FF19F" w14:textId="77777777" w:rsidR="006119A3" w:rsidRPr="006119A3" w:rsidRDefault="006119A3" w:rsidP="006119A3">
      <w:pPr>
        <w:rPr>
          <w:rFonts w:asciiTheme="majorBidi" w:hAnsiTheme="majorBidi" w:cstheme="majorBidi"/>
          <w:sz w:val="22"/>
          <w:szCs w:val="22"/>
        </w:rPr>
      </w:pPr>
    </w:p>
    <w:p w14:paraId="5E852E63" w14:textId="77777777" w:rsidR="006119A3" w:rsidRPr="006119A3" w:rsidRDefault="006119A3" w:rsidP="00C243D3">
      <w:pPr>
        <w:pStyle w:val="BTEMEASMCA"/>
      </w:pPr>
    </w:p>
    <w:p w14:paraId="36516CB3" w14:textId="77777777" w:rsidR="006119A3" w:rsidRPr="006119A3" w:rsidRDefault="006119A3" w:rsidP="006119A3">
      <w:pPr>
        <w:pStyle w:val="PI-1EMEASMCA"/>
        <w:rPr>
          <w:rFonts w:asciiTheme="majorBidi" w:hAnsiTheme="majorBidi" w:cstheme="majorBidi"/>
        </w:rPr>
      </w:pPr>
      <w:bookmarkStart w:id="77" w:name="_Toc129243142"/>
      <w:bookmarkStart w:id="78" w:name="_Toc129243267"/>
      <w:r w:rsidRPr="006119A3">
        <w:rPr>
          <w:rFonts w:asciiTheme="majorBidi" w:hAnsiTheme="majorBidi" w:cstheme="majorBidi"/>
        </w:rPr>
        <w:t>4.</w:t>
      </w:r>
      <w:r w:rsidRPr="006119A3">
        <w:rPr>
          <w:rFonts w:asciiTheme="majorBidi" w:hAnsiTheme="majorBidi" w:cstheme="majorBidi"/>
        </w:rPr>
        <w:tab/>
        <w:t>Galimas šalutinis poveikis</w:t>
      </w:r>
      <w:bookmarkEnd w:id="77"/>
      <w:bookmarkEnd w:id="78"/>
    </w:p>
    <w:p w14:paraId="6CC3D59B" w14:textId="77777777" w:rsidR="006119A3" w:rsidRPr="006119A3" w:rsidRDefault="006119A3" w:rsidP="006119A3">
      <w:pPr>
        <w:pStyle w:val="PI-1EMEASMCA"/>
        <w:rPr>
          <w:rFonts w:asciiTheme="majorBidi" w:hAnsiTheme="majorBidi" w:cstheme="majorBidi"/>
        </w:rPr>
      </w:pPr>
    </w:p>
    <w:p w14:paraId="2FE69F8F" w14:textId="77777777" w:rsidR="006119A3" w:rsidRPr="006119A3" w:rsidRDefault="006119A3" w:rsidP="006119A3">
      <w:pPr>
        <w:numPr>
          <w:ilvl w:val="12"/>
          <w:numId w:val="0"/>
        </w:numPr>
        <w:tabs>
          <w:tab w:val="left" w:pos="720"/>
        </w:tabs>
        <w:ind w:right="-29"/>
        <w:rPr>
          <w:rFonts w:asciiTheme="majorBidi" w:hAnsiTheme="majorBidi" w:cstheme="majorBidi"/>
          <w:sz w:val="22"/>
          <w:szCs w:val="22"/>
        </w:rPr>
      </w:pPr>
      <w:r w:rsidRPr="006119A3">
        <w:rPr>
          <w:rFonts w:asciiTheme="majorBidi" w:hAnsiTheme="majorBidi" w:cstheme="majorBidi"/>
          <w:sz w:val="22"/>
          <w:szCs w:val="22"/>
        </w:rPr>
        <w:t>Šis vaistas, kaip ir visi kiti, gali sukelti šalutinį poveikį, nors jis pasireiškia ne visiems žmonėms.</w:t>
      </w:r>
    </w:p>
    <w:p w14:paraId="3D83FB5A" w14:textId="77777777" w:rsidR="006119A3" w:rsidRPr="006119A3" w:rsidRDefault="006119A3" w:rsidP="00C243D3">
      <w:pPr>
        <w:pStyle w:val="BTEMEASMCA"/>
      </w:pPr>
    </w:p>
    <w:p w14:paraId="0B4E93B3" w14:textId="77777777" w:rsidR="006119A3" w:rsidRPr="006119A3" w:rsidRDefault="006119A3" w:rsidP="006119A3">
      <w:pPr>
        <w:pStyle w:val="Pagrindinistekstas"/>
        <w:spacing w:after="0"/>
        <w:rPr>
          <w:rFonts w:asciiTheme="majorBidi" w:hAnsiTheme="majorBidi" w:cstheme="majorBidi"/>
          <w:sz w:val="22"/>
          <w:szCs w:val="22"/>
        </w:rPr>
      </w:pPr>
      <w:r w:rsidRPr="006119A3">
        <w:rPr>
          <w:rFonts w:asciiTheme="majorBidi" w:hAnsiTheme="majorBidi" w:cstheme="majorBidi"/>
          <w:sz w:val="22"/>
          <w:szCs w:val="22"/>
        </w:rPr>
        <w:t>Terpinenams jautrius pacientus gali varginti alerginė reakcija.</w:t>
      </w:r>
    </w:p>
    <w:p w14:paraId="6084F1FF" w14:textId="77777777" w:rsidR="006119A3" w:rsidRPr="006119A3" w:rsidRDefault="006119A3" w:rsidP="006119A3">
      <w:pPr>
        <w:pStyle w:val="Pagrindinistekstas"/>
        <w:spacing w:after="0"/>
        <w:rPr>
          <w:rFonts w:asciiTheme="majorBidi" w:hAnsiTheme="majorBidi" w:cstheme="majorBidi"/>
          <w:sz w:val="22"/>
          <w:szCs w:val="22"/>
        </w:rPr>
      </w:pPr>
    </w:p>
    <w:p w14:paraId="524B1599" w14:textId="3CE16B90" w:rsidR="006119A3" w:rsidRPr="006119A3" w:rsidRDefault="006119A3" w:rsidP="00262962">
      <w:pPr>
        <w:rPr>
          <w:rFonts w:asciiTheme="majorBidi" w:hAnsiTheme="majorBidi" w:cstheme="majorBidi"/>
          <w:noProof/>
          <w:sz w:val="22"/>
          <w:szCs w:val="22"/>
        </w:rPr>
      </w:pPr>
      <w:r w:rsidRPr="006119A3">
        <w:rPr>
          <w:rFonts w:asciiTheme="majorBidi" w:hAnsiTheme="majorBidi" w:cstheme="majorBidi"/>
          <w:b/>
          <w:noProof/>
          <w:sz w:val="22"/>
          <w:szCs w:val="22"/>
        </w:rPr>
        <w:t>Pranešimas apie šalutinį poveikį</w:t>
      </w:r>
    </w:p>
    <w:p w14:paraId="2588734A" w14:textId="114F686B" w:rsidR="006119A3" w:rsidRPr="006119A3" w:rsidRDefault="00E8001A" w:rsidP="006119A3">
      <w:pPr>
        <w:numPr>
          <w:ilvl w:val="12"/>
          <w:numId w:val="0"/>
        </w:numPr>
        <w:tabs>
          <w:tab w:val="left" w:pos="720"/>
        </w:tabs>
        <w:ind w:right="-2"/>
        <w:rPr>
          <w:rFonts w:asciiTheme="majorBidi" w:hAnsiTheme="majorBidi" w:cstheme="majorBidi"/>
          <w:sz w:val="22"/>
          <w:szCs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r>
        <w:rPr>
          <w:sz w:val="22"/>
        </w:rPr>
        <w:t>.</w:t>
      </w:r>
    </w:p>
    <w:p w14:paraId="7EBB9627" w14:textId="77777777" w:rsidR="006119A3" w:rsidRDefault="006119A3" w:rsidP="00C243D3">
      <w:pPr>
        <w:pStyle w:val="BTEMEASMCA"/>
      </w:pPr>
    </w:p>
    <w:p w14:paraId="719E5523" w14:textId="77777777" w:rsidR="00E8001A" w:rsidRPr="006119A3" w:rsidRDefault="00E8001A" w:rsidP="00C243D3">
      <w:pPr>
        <w:pStyle w:val="BTEMEASMCA"/>
      </w:pPr>
    </w:p>
    <w:p w14:paraId="7D7C3FD0" w14:textId="77777777" w:rsidR="006119A3" w:rsidRPr="006119A3" w:rsidRDefault="006119A3" w:rsidP="006119A3">
      <w:pPr>
        <w:pStyle w:val="PI-1EMEASMCA"/>
        <w:rPr>
          <w:rFonts w:asciiTheme="majorBidi" w:hAnsiTheme="majorBidi" w:cstheme="majorBidi"/>
        </w:rPr>
      </w:pPr>
      <w:bookmarkStart w:id="79" w:name="_Toc129243143"/>
      <w:bookmarkStart w:id="80" w:name="_Toc129243268"/>
      <w:r w:rsidRPr="006119A3">
        <w:rPr>
          <w:rFonts w:asciiTheme="majorBidi" w:hAnsiTheme="majorBidi" w:cstheme="majorBidi"/>
        </w:rPr>
        <w:t>5.</w:t>
      </w:r>
      <w:r w:rsidRPr="006119A3">
        <w:rPr>
          <w:rFonts w:asciiTheme="majorBidi" w:hAnsiTheme="majorBidi" w:cstheme="majorBidi"/>
        </w:rPr>
        <w:tab/>
        <w:t>Kaip laikyti VALERADIX</w:t>
      </w:r>
      <w:bookmarkEnd w:id="79"/>
      <w:bookmarkEnd w:id="80"/>
    </w:p>
    <w:p w14:paraId="22A91343" w14:textId="77777777" w:rsidR="006119A3" w:rsidRPr="006119A3" w:rsidRDefault="006119A3" w:rsidP="006119A3">
      <w:pPr>
        <w:pStyle w:val="Pagrindinistekstas"/>
        <w:spacing w:after="0"/>
        <w:rPr>
          <w:rFonts w:asciiTheme="majorBidi" w:hAnsiTheme="majorBidi" w:cstheme="majorBidi"/>
          <w:sz w:val="22"/>
          <w:szCs w:val="22"/>
        </w:rPr>
      </w:pPr>
    </w:p>
    <w:p w14:paraId="4B54BF31" w14:textId="77777777" w:rsidR="006119A3" w:rsidRPr="006119A3" w:rsidRDefault="006119A3" w:rsidP="006119A3">
      <w:pPr>
        <w:numPr>
          <w:ilvl w:val="12"/>
          <w:numId w:val="0"/>
        </w:numPr>
        <w:tabs>
          <w:tab w:val="left" w:pos="720"/>
        </w:tabs>
        <w:ind w:right="-2"/>
        <w:rPr>
          <w:rFonts w:asciiTheme="majorBidi" w:hAnsiTheme="majorBidi" w:cstheme="majorBidi"/>
          <w:sz w:val="22"/>
          <w:szCs w:val="22"/>
        </w:rPr>
      </w:pPr>
      <w:r w:rsidRPr="006119A3">
        <w:rPr>
          <w:rFonts w:asciiTheme="majorBidi" w:hAnsiTheme="majorBidi" w:cstheme="majorBidi"/>
          <w:sz w:val="22"/>
          <w:szCs w:val="22"/>
        </w:rPr>
        <w:t>Šį vaistą laikykite vaikams nepastebimoje ir nepasiekiamoje vietoje.</w:t>
      </w:r>
    </w:p>
    <w:p w14:paraId="0D378A14" w14:textId="77777777" w:rsidR="006119A3" w:rsidRPr="006119A3" w:rsidRDefault="006119A3" w:rsidP="006119A3">
      <w:pPr>
        <w:pStyle w:val="Pagrindinistekstas"/>
        <w:spacing w:after="0"/>
        <w:outlineLvl w:val="0"/>
        <w:rPr>
          <w:rFonts w:asciiTheme="majorBidi" w:hAnsiTheme="majorBidi" w:cstheme="majorBidi"/>
          <w:sz w:val="22"/>
          <w:szCs w:val="22"/>
        </w:rPr>
      </w:pPr>
    </w:p>
    <w:p w14:paraId="26B8DB7D" w14:textId="77777777" w:rsidR="006119A3" w:rsidRPr="006119A3" w:rsidRDefault="006119A3" w:rsidP="00C243D3">
      <w:pPr>
        <w:pStyle w:val="BTEMEASMCA"/>
      </w:pPr>
      <w:r w:rsidRPr="006119A3">
        <w:t>Polipropileninė talpyklė</w:t>
      </w:r>
    </w:p>
    <w:p w14:paraId="1CC9030F" w14:textId="77777777" w:rsidR="006119A3" w:rsidRPr="006119A3" w:rsidRDefault="006119A3" w:rsidP="00C243D3">
      <w:pPr>
        <w:pStyle w:val="BTEMEASMCA"/>
      </w:pPr>
      <w:r w:rsidRPr="006119A3">
        <w:t xml:space="preserve">Laikyti ne aukštesnėje kaip </w:t>
      </w:r>
      <w:smartTag w:uri="urn:schemas-microsoft-com:office:smarttags" w:element="metricconverter">
        <w:smartTagPr>
          <w:attr w:name="ProductID" w:val="25 °C"/>
        </w:smartTagPr>
        <w:r w:rsidRPr="006119A3">
          <w:t>25 °C</w:t>
        </w:r>
      </w:smartTag>
      <w:r w:rsidRPr="006119A3">
        <w:t xml:space="preserve"> temperatūroje. Talpyklę laikyti sandarią.</w:t>
      </w:r>
    </w:p>
    <w:p w14:paraId="66871636" w14:textId="77777777" w:rsidR="006119A3" w:rsidRPr="006119A3" w:rsidRDefault="006119A3" w:rsidP="00C243D3">
      <w:pPr>
        <w:pStyle w:val="BTEMEASMCA"/>
      </w:pPr>
    </w:p>
    <w:p w14:paraId="676C058F" w14:textId="77777777" w:rsidR="006119A3" w:rsidRPr="006119A3" w:rsidRDefault="006119A3" w:rsidP="00C243D3">
      <w:pPr>
        <w:pStyle w:val="BTEMEASMCA"/>
      </w:pPr>
      <w:r w:rsidRPr="006119A3">
        <w:t>Lizdinės plokštelės</w:t>
      </w:r>
    </w:p>
    <w:p w14:paraId="361E2707" w14:textId="15DB923C" w:rsidR="006119A3" w:rsidRPr="006119A3" w:rsidRDefault="006119A3" w:rsidP="006119A3">
      <w:pPr>
        <w:pStyle w:val="Pagrindinistekstas"/>
        <w:spacing w:after="0"/>
        <w:outlineLvl w:val="0"/>
        <w:rPr>
          <w:rFonts w:asciiTheme="majorBidi" w:hAnsiTheme="majorBidi" w:cstheme="majorBidi"/>
          <w:sz w:val="22"/>
          <w:szCs w:val="22"/>
        </w:rPr>
      </w:pPr>
      <w:r w:rsidRPr="006119A3">
        <w:rPr>
          <w:rFonts w:asciiTheme="majorBidi" w:hAnsiTheme="majorBidi" w:cstheme="majorBidi"/>
          <w:sz w:val="22"/>
          <w:szCs w:val="22"/>
        </w:rPr>
        <w:t xml:space="preserve">Šiam </w:t>
      </w:r>
      <w:r w:rsidR="00E8001A">
        <w:rPr>
          <w:rFonts w:asciiTheme="majorBidi" w:hAnsiTheme="majorBidi" w:cstheme="majorBidi"/>
          <w:sz w:val="22"/>
          <w:szCs w:val="22"/>
        </w:rPr>
        <w:t>vaistui</w:t>
      </w:r>
      <w:r w:rsidRPr="006119A3">
        <w:rPr>
          <w:rFonts w:asciiTheme="majorBidi" w:hAnsiTheme="majorBidi" w:cstheme="majorBidi"/>
          <w:sz w:val="22"/>
          <w:szCs w:val="22"/>
        </w:rPr>
        <w:t xml:space="preserve"> specialių laikymo sąlygų nereikia.</w:t>
      </w:r>
    </w:p>
    <w:p w14:paraId="3DCBF67C" w14:textId="77777777" w:rsidR="006119A3" w:rsidRPr="006119A3" w:rsidRDefault="006119A3" w:rsidP="006119A3">
      <w:pPr>
        <w:pStyle w:val="Pagrindinistekstas"/>
        <w:spacing w:after="0"/>
        <w:outlineLvl w:val="0"/>
        <w:rPr>
          <w:rFonts w:asciiTheme="majorBidi" w:hAnsiTheme="majorBidi" w:cstheme="majorBidi"/>
          <w:sz w:val="22"/>
          <w:szCs w:val="22"/>
        </w:rPr>
      </w:pPr>
    </w:p>
    <w:p w14:paraId="54BBBCB3" w14:textId="77777777" w:rsidR="006119A3" w:rsidRPr="006119A3" w:rsidRDefault="006119A3" w:rsidP="006119A3">
      <w:pPr>
        <w:numPr>
          <w:ilvl w:val="12"/>
          <w:numId w:val="0"/>
        </w:numPr>
        <w:tabs>
          <w:tab w:val="left" w:pos="720"/>
        </w:tabs>
        <w:ind w:right="-2"/>
        <w:rPr>
          <w:rFonts w:asciiTheme="majorBidi" w:hAnsiTheme="majorBidi" w:cstheme="majorBidi"/>
          <w:sz w:val="22"/>
          <w:szCs w:val="22"/>
        </w:rPr>
      </w:pPr>
      <w:r w:rsidRPr="006119A3">
        <w:rPr>
          <w:rFonts w:asciiTheme="majorBidi" w:hAnsiTheme="majorBidi" w:cstheme="majorBidi"/>
          <w:sz w:val="22"/>
          <w:szCs w:val="22"/>
        </w:rPr>
        <w:t>Ant talpyklės etiketės, dėžutės ir lizdinės plokštelės po „Tinka iki“ nurodytam tinkamumo laikui pasibaigus, šio vaisto vartoti negalima. Vaistas tinkamas vartoti iki paskutinės nurodyto mėnesio dienos.</w:t>
      </w:r>
    </w:p>
    <w:p w14:paraId="41430E12" w14:textId="77777777" w:rsidR="006119A3" w:rsidRPr="006119A3" w:rsidRDefault="006119A3" w:rsidP="006119A3">
      <w:pPr>
        <w:numPr>
          <w:ilvl w:val="12"/>
          <w:numId w:val="0"/>
        </w:numPr>
        <w:tabs>
          <w:tab w:val="left" w:pos="720"/>
        </w:tabs>
        <w:ind w:right="-2"/>
        <w:rPr>
          <w:rFonts w:asciiTheme="majorBidi" w:hAnsiTheme="majorBidi" w:cstheme="majorBidi"/>
          <w:sz w:val="22"/>
          <w:szCs w:val="22"/>
        </w:rPr>
      </w:pPr>
    </w:p>
    <w:p w14:paraId="447FA9B9" w14:textId="77777777" w:rsidR="006119A3" w:rsidRPr="006119A3" w:rsidRDefault="006119A3" w:rsidP="006119A3">
      <w:pPr>
        <w:numPr>
          <w:ilvl w:val="12"/>
          <w:numId w:val="0"/>
        </w:numPr>
        <w:tabs>
          <w:tab w:val="left" w:pos="720"/>
        </w:tabs>
        <w:ind w:right="-2"/>
        <w:rPr>
          <w:rFonts w:asciiTheme="majorBidi" w:hAnsiTheme="majorBidi" w:cstheme="majorBidi"/>
          <w:sz w:val="22"/>
          <w:szCs w:val="22"/>
        </w:rPr>
      </w:pPr>
      <w:r w:rsidRPr="006119A3">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709EE83C" w14:textId="77777777" w:rsidR="006119A3" w:rsidRPr="006119A3" w:rsidRDefault="006119A3" w:rsidP="00C243D3">
      <w:pPr>
        <w:pStyle w:val="BTEMEASMCA"/>
      </w:pPr>
    </w:p>
    <w:p w14:paraId="1B403152" w14:textId="77777777" w:rsidR="006119A3" w:rsidRPr="006119A3" w:rsidRDefault="006119A3" w:rsidP="00C243D3">
      <w:pPr>
        <w:pStyle w:val="BTEMEASMCA"/>
      </w:pPr>
    </w:p>
    <w:p w14:paraId="08B0E372" w14:textId="77777777" w:rsidR="006119A3" w:rsidRPr="006119A3" w:rsidRDefault="006119A3" w:rsidP="006119A3">
      <w:pPr>
        <w:pStyle w:val="PI-1EMEASMCA"/>
        <w:rPr>
          <w:rFonts w:asciiTheme="majorBidi" w:hAnsiTheme="majorBidi" w:cstheme="majorBidi"/>
        </w:rPr>
      </w:pPr>
      <w:bookmarkStart w:id="81" w:name="_Toc129243144"/>
      <w:bookmarkStart w:id="82" w:name="_Toc129243269"/>
      <w:r w:rsidRPr="006119A3">
        <w:rPr>
          <w:rFonts w:asciiTheme="majorBidi" w:hAnsiTheme="majorBidi" w:cstheme="majorBidi"/>
        </w:rPr>
        <w:t>6.</w:t>
      </w:r>
      <w:r w:rsidRPr="006119A3">
        <w:rPr>
          <w:rFonts w:asciiTheme="majorBidi" w:hAnsiTheme="majorBidi" w:cstheme="majorBidi"/>
        </w:rPr>
        <w:tab/>
        <w:t>Pakuotės turinys ir kita informacija</w:t>
      </w:r>
      <w:bookmarkEnd w:id="81"/>
      <w:bookmarkEnd w:id="82"/>
    </w:p>
    <w:p w14:paraId="051238ED" w14:textId="77777777" w:rsidR="006119A3" w:rsidRPr="006119A3" w:rsidRDefault="006119A3" w:rsidP="00C243D3">
      <w:pPr>
        <w:pStyle w:val="BTEMEASMCA"/>
      </w:pPr>
    </w:p>
    <w:p w14:paraId="271E8B87" w14:textId="77777777"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VALERADIX sudėtis</w:t>
      </w:r>
    </w:p>
    <w:p w14:paraId="59DB930E" w14:textId="77777777" w:rsidR="006119A3" w:rsidRPr="006119A3" w:rsidRDefault="006119A3" w:rsidP="006119A3">
      <w:pPr>
        <w:pStyle w:val="Pagrindinistekstas"/>
        <w:numPr>
          <w:ilvl w:val="0"/>
          <w:numId w:val="3"/>
        </w:numPr>
        <w:spacing w:after="0"/>
        <w:rPr>
          <w:rFonts w:asciiTheme="majorBidi" w:hAnsiTheme="majorBidi" w:cstheme="majorBidi"/>
          <w:sz w:val="22"/>
          <w:szCs w:val="22"/>
        </w:rPr>
      </w:pPr>
      <w:r w:rsidRPr="006119A3">
        <w:rPr>
          <w:rFonts w:asciiTheme="majorBidi" w:hAnsiTheme="majorBidi" w:cstheme="majorBidi"/>
          <w:sz w:val="22"/>
          <w:szCs w:val="22"/>
        </w:rPr>
        <w:t xml:space="preserve">Veikliosios medžiagos yra valerijonų šaknys, apynių spurgai, melisų lapai ir sukatžolių žolė. </w:t>
      </w:r>
    </w:p>
    <w:p w14:paraId="57A57832"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 xml:space="preserve">Vienoje tabletėje yra 170 mg </w:t>
      </w:r>
      <w:r w:rsidRPr="006119A3">
        <w:rPr>
          <w:rFonts w:asciiTheme="majorBidi" w:hAnsiTheme="majorBidi" w:cstheme="majorBidi"/>
          <w:i/>
          <w:sz w:val="22"/>
          <w:szCs w:val="22"/>
        </w:rPr>
        <w:t>Valeriana officinale</w:t>
      </w:r>
      <w:r w:rsidRPr="006119A3">
        <w:rPr>
          <w:rFonts w:asciiTheme="majorBidi" w:hAnsiTheme="majorBidi" w:cstheme="majorBidi"/>
          <w:sz w:val="22"/>
          <w:szCs w:val="22"/>
        </w:rPr>
        <w:t xml:space="preserve"> L., radix (valerijonų šaknų), 50 mg </w:t>
      </w:r>
      <w:r w:rsidRPr="006119A3">
        <w:rPr>
          <w:rStyle w:val="s1"/>
          <w:rFonts w:asciiTheme="majorBidi" w:hAnsiTheme="majorBidi" w:cstheme="majorBidi"/>
          <w:i/>
          <w:iCs/>
          <w:sz w:val="22"/>
          <w:szCs w:val="22"/>
        </w:rPr>
        <w:t>Humulus lupulus</w:t>
      </w:r>
      <w:r w:rsidRPr="006119A3">
        <w:rPr>
          <w:rStyle w:val="s1"/>
          <w:rFonts w:asciiTheme="majorBidi" w:hAnsiTheme="majorBidi" w:cstheme="majorBidi"/>
          <w:sz w:val="22"/>
          <w:szCs w:val="22"/>
        </w:rPr>
        <w:t> L., flos (</w:t>
      </w:r>
      <w:r w:rsidRPr="006119A3">
        <w:rPr>
          <w:rFonts w:asciiTheme="majorBidi" w:hAnsiTheme="majorBidi" w:cstheme="majorBidi"/>
          <w:sz w:val="22"/>
          <w:szCs w:val="22"/>
        </w:rPr>
        <w:t xml:space="preserve">apynių spurgų), 50 mg </w:t>
      </w:r>
      <w:r w:rsidRPr="006119A3">
        <w:rPr>
          <w:rFonts w:asciiTheme="majorBidi" w:hAnsiTheme="majorBidi" w:cstheme="majorBidi"/>
          <w:i/>
          <w:iCs/>
          <w:sz w:val="22"/>
          <w:szCs w:val="22"/>
          <w:lang w:eastAsia="lt-LT"/>
        </w:rPr>
        <w:t xml:space="preserve">Melissa officinalis </w:t>
      </w:r>
      <w:r w:rsidRPr="006119A3">
        <w:rPr>
          <w:rFonts w:asciiTheme="majorBidi" w:hAnsiTheme="majorBidi" w:cstheme="majorBidi"/>
          <w:sz w:val="22"/>
          <w:szCs w:val="22"/>
          <w:lang w:eastAsia="lt-LT"/>
        </w:rPr>
        <w:t>L., folium</w:t>
      </w:r>
      <w:r w:rsidRPr="006119A3">
        <w:rPr>
          <w:rFonts w:asciiTheme="majorBidi" w:hAnsiTheme="majorBidi" w:cstheme="majorBidi"/>
          <w:sz w:val="22"/>
          <w:szCs w:val="22"/>
        </w:rPr>
        <w:t xml:space="preserve"> (melisų lapų), 50 mg </w:t>
      </w:r>
      <w:r w:rsidRPr="006119A3">
        <w:rPr>
          <w:rFonts w:asciiTheme="majorBidi" w:hAnsiTheme="majorBidi" w:cstheme="majorBidi"/>
          <w:i/>
          <w:sz w:val="22"/>
          <w:szCs w:val="22"/>
        </w:rPr>
        <w:t xml:space="preserve">Leonurus cardiaca </w:t>
      </w:r>
      <w:r w:rsidRPr="006119A3">
        <w:rPr>
          <w:rFonts w:asciiTheme="majorBidi" w:hAnsiTheme="majorBidi" w:cstheme="majorBidi"/>
          <w:sz w:val="22"/>
          <w:szCs w:val="22"/>
        </w:rPr>
        <w:t>L.,</w:t>
      </w:r>
      <w:r w:rsidRPr="006119A3">
        <w:rPr>
          <w:rFonts w:asciiTheme="majorBidi" w:hAnsiTheme="majorBidi" w:cstheme="majorBidi"/>
          <w:i/>
          <w:sz w:val="22"/>
          <w:szCs w:val="22"/>
        </w:rPr>
        <w:t xml:space="preserve"> </w:t>
      </w:r>
      <w:r w:rsidRPr="006119A3">
        <w:rPr>
          <w:rFonts w:asciiTheme="majorBidi" w:hAnsiTheme="majorBidi" w:cstheme="majorBidi"/>
          <w:sz w:val="22"/>
          <w:szCs w:val="22"/>
        </w:rPr>
        <w:t>herba (sukatžolių žolės).</w:t>
      </w:r>
    </w:p>
    <w:p w14:paraId="0200F687" w14:textId="77777777" w:rsidR="006119A3" w:rsidRPr="006119A3" w:rsidRDefault="006119A3" w:rsidP="006119A3">
      <w:pPr>
        <w:pStyle w:val="Pagrindinistekstas"/>
        <w:numPr>
          <w:ilvl w:val="0"/>
          <w:numId w:val="3"/>
        </w:numPr>
        <w:spacing w:after="0"/>
        <w:rPr>
          <w:rFonts w:asciiTheme="majorBidi" w:hAnsiTheme="majorBidi" w:cstheme="majorBidi"/>
          <w:sz w:val="22"/>
          <w:szCs w:val="22"/>
        </w:rPr>
      </w:pPr>
      <w:r w:rsidRPr="006119A3" w:rsidDel="00DD3B70">
        <w:rPr>
          <w:rFonts w:asciiTheme="majorBidi" w:hAnsiTheme="majorBidi" w:cstheme="majorBidi"/>
          <w:sz w:val="22"/>
          <w:szCs w:val="22"/>
        </w:rPr>
        <w:t xml:space="preserve"> </w:t>
      </w:r>
      <w:r w:rsidRPr="006119A3">
        <w:rPr>
          <w:rFonts w:asciiTheme="majorBidi" w:hAnsiTheme="majorBidi" w:cstheme="majorBidi"/>
          <w:sz w:val="22"/>
          <w:szCs w:val="22"/>
        </w:rPr>
        <w:t>Pagalbinės medžiagos yra bevandenis koloidinis silicio dioksidas ir bulvių krakmolas.</w:t>
      </w:r>
    </w:p>
    <w:p w14:paraId="79FE3CC8" w14:textId="77777777" w:rsidR="006119A3" w:rsidRPr="006119A3" w:rsidRDefault="006119A3" w:rsidP="00C243D3">
      <w:pPr>
        <w:pStyle w:val="BTEMEASMCA"/>
      </w:pPr>
    </w:p>
    <w:p w14:paraId="296EB727" w14:textId="77777777"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VALERADIX  išvaizda ir kiekis pakuotėje</w:t>
      </w:r>
    </w:p>
    <w:p w14:paraId="17750C57"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color w:val="333333"/>
          <w:sz w:val="22"/>
          <w:szCs w:val="22"/>
        </w:rPr>
        <w:t xml:space="preserve">VALERADIX tabletės yra apvalios, abipus išgaubtos, </w:t>
      </w:r>
      <w:r w:rsidRPr="006119A3">
        <w:rPr>
          <w:rStyle w:val="hps"/>
          <w:rFonts w:asciiTheme="majorBidi" w:hAnsiTheme="majorBidi" w:cstheme="majorBidi"/>
          <w:color w:val="333333"/>
          <w:sz w:val="22"/>
          <w:szCs w:val="22"/>
        </w:rPr>
        <w:t>žalsvai</w:t>
      </w:r>
      <w:r w:rsidRPr="006119A3">
        <w:rPr>
          <w:rFonts w:asciiTheme="majorBidi" w:hAnsiTheme="majorBidi" w:cstheme="majorBidi"/>
          <w:color w:val="333333"/>
          <w:sz w:val="22"/>
          <w:szCs w:val="22"/>
        </w:rPr>
        <w:t xml:space="preserve"> </w:t>
      </w:r>
      <w:r w:rsidRPr="006119A3">
        <w:rPr>
          <w:rStyle w:val="hps"/>
          <w:rFonts w:asciiTheme="majorBidi" w:hAnsiTheme="majorBidi" w:cstheme="majorBidi"/>
          <w:color w:val="333333"/>
          <w:sz w:val="22"/>
          <w:szCs w:val="22"/>
        </w:rPr>
        <w:t>rudos</w:t>
      </w:r>
      <w:r w:rsidRPr="006119A3">
        <w:rPr>
          <w:rFonts w:asciiTheme="majorBidi" w:hAnsiTheme="majorBidi" w:cstheme="majorBidi"/>
          <w:color w:val="333333"/>
          <w:sz w:val="22"/>
          <w:szCs w:val="22"/>
        </w:rPr>
        <w:t xml:space="preserve"> </w:t>
      </w:r>
      <w:r w:rsidRPr="006119A3">
        <w:rPr>
          <w:rStyle w:val="hps"/>
          <w:rFonts w:asciiTheme="majorBidi" w:hAnsiTheme="majorBidi" w:cstheme="majorBidi"/>
          <w:color w:val="333333"/>
          <w:sz w:val="22"/>
          <w:szCs w:val="22"/>
        </w:rPr>
        <w:t>spalvos</w:t>
      </w:r>
      <w:r w:rsidRPr="006119A3">
        <w:rPr>
          <w:rFonts w:asciiTheme="majorBidi" w:hAnsiTheme="majorBidi" w:cstheme="majorBidi"/>
          <w:color w:val="333333"/>
          <w:sz w:val="22"/>
          <w:szCs w:val="22"/>
        </w:rPr>
        <w:t>.</w:t>
      </w:r>
    </w:p>
    <w:p w14:paraId="00672FCA" w14:textId="77777777" w:rsidR="006119A3" w:rsidRPr="006119A3" w:rsidRDefault="006119A3" w:rsidP="006119A3">
      <w:pPr>
        <w:pStyle w:val="PI-3EMEASMCA"/>
        <w:spacing w:line="240" w:lineRule="auto"/>
        <w:rPr>
          <w:rFonts w:asciiTheme="majorBidi" w:hAnsiTheme="majorBidi" w:cstheme="majorBidi"/>
        </w:rPr>
      </w:pPr>
    </w:p>
    <w:p w14:paraId="11A1051E" w14:textId="77777777" w:rsidR="006119A3" w:rsidRPr="006119A3" w:rsidRDefault="006119A3" w:rsidP="006119A3">
      <w:pPr>
        <w:rPr>
          <w:rFonts w:asciiTheme="majorBidi" w:hAnsiTheme="majorBidi" w:cstheme="majorBidi"/>
          <w:sz w:val="22"/>
          <w:szCs w:val="22"/>
        </w:rPr>
      </w:pPr>
      <w:r w:rsidRPr="006119A3">
        <w:rPr>
          <w:rFonts w:asciiTheme="majorBidi" w:hAnsiTheme="majorBidi" w:cstheme="majorBidi"/>
          <w:sz w:val="22"/>
          <w:szCs w:val="22"/>
        </w:rPr>
        <w:t>Vaistas tiekiamas polipropileninėje talpyklėje ir lizdinėse plokštelėse.</w:t>
      </w:r>
    </w:p>
    <w:p w14:paraId="694E143B" w14:textId="77777777" w:rsidR="006119A3" w:rsidRPr="006119A3" w:rsidRDefault="006119A3" w:rsidP="006119A3">
      <w:pPr>
        <w:rPr>
          <w:rFonts w:asciiTheme="majorBidi" w:hAnsiTheme="majorBidi" w:cstheme="majorBidi"/>
          <w:color w:val="000000"/>
          <w:sz w:val="22"/>
          <w:szCs w:val="22"/>
        </w:rPr>
      </w:pPr>
      <w:r w:rsidRPr="006119A3">
        <w:rPr>
          <w:rFonts w:asciiTheme="majorBidi" w:hAnsiTheme="majorBidi" w:cstheme="majorBidi"/>
          <w:color w:val="000000"/>
          <w:sz w:val="22"/>
          <w:szCs w:val="22"/>
        </w:rPr>
        <w:t>Polipropileninėje talpyklėje yra 20, 60 arba 90 tablečių.</w:t>
      </w:r>
    </w:p>
    <w:p w14:paraId="736B1CD0" w14:textId="77777777" w:rsidR="006119A3" w:rsidRPr="006119A3" w:rsidRDefault="006119A3" w:rsidP="006119A3">
      <w:pPr>
        <w:rPr>
          <w:rFonts w:asciiTheme="majorBidi" w:hAnsiTheme="majorBidi" w:cstheme="majorBidi"/>
          <w:color w:val="000000"/>
          <w:sz w:val="22"/>
          <w:szCs w:val="22"/>
        </w:rPr>
      </w:pPr>
      <w:r w:rsidRPr="006119A3">
        <w:rPr>
          <w:rFonts w:asciiTheme="majorBidi" w:hAnsiTheme="majorBidi" w:cstheme="majorBidi"/>
          <w:color w:val="000000"/>
          <w:sz w:val="22"/>
          <w:szCs w:val="22"/>
        </w:rPr>
        <w:t>Lizdinėje plokštelėje yra 10 tablečių. Kartono dėžutėje yra 10, 20, 30, 40, 50, 60, 70, 80, 90 arba 100 tablečių.</w:t>
      </w:r>
    </w:p>
    <w:p w14:paraId="6F3D53DE" w14:textId="77777777" w:rsidR="006119A3" w:rsidRPr="006119A3" w:rsidRDefault="006119A3" w:rsidP="00C243D3">
      <w:pPr>
        <w:pStyle w:val="BTEMEASMCA"/>
      </w:pPr>
      <w:r w:rsidRPr="006119A3">
        <w:t>Gali būti tiekiamos ne visų dydžių pakuotės.</w:t>
      </w:r>
    </w:p>
    <w:p w14:paraId="1EC752AD" w14:textId="77777777" w:rsidR="006119A3" w:rsidRPr="006119A3" w:rsidRDefault="006119A3" w:rsidP="00C243D3">
      <w:pPr>
        <w:pStyle w:val="BTEMEASMCA"/>
      </w:pPr>
    </w:p>
    <w:p w14:paraId="5FBB8765" w14:textId="77777777" w:rsidR="006119A3" w:rsidRPr="006119A3" w:rsidRDefault="006119A3" w:rsidP="006119A3">
      <w:pPr>
        <w:pStyle w:val="PI-3EMEASMCA"/>
        <w:spacing w:line="240" w:lineRule="auto"/>
        <w:rPr>
          <w:rFonts w:asciiTheme="majorBidi" w:hAnsiTheme="majorBidi" w:cstheme="majorBidi"/>
        </w:rPr>
      </w:pPr>
      <w:r w:rsidRPr="006119A3">
        <w:rPr>
          <w:rFonts w:asciiTheme="majorBidi" w:hAnsiTheme="majorBidi" w:cstheme="majorBidi"/>
        </w:rPr>
        <w:t>Registruotojas ir gamintojas</w:t>
      </w:r>
    </w:p>
    <w:p w14:paraId="25F9B5E6" w14:textId="075F6DFD" w:rsidR="006119A3" w:rsidRPr="006119A3" w:rsidRDefault="00F132D9" w:rsidP="006119A3">
      <w:pPr>
        <w:jc w:val="both"/>
        <w:rPr>
          <w:rFonts w:asciiTheme="majorBidi" w:hAnsiTheme="majorBidi" w:cstheme="majorBidi"/>
          <w:sz w:val="22"/>
          <w:szCs w:val="22"/>
        </w:rPr>
      </w:pPr>
      <w:r>
        <w:rPr>
          <w:rFonts w:asciiTheme="majorBidi" w:hAnsiTheme="majorBidi" w:cstheme="majorBidi"/>
          <w:sz w:val="22"/>
          <w:szCs w:val="22"/>
        </w:rPr>
        <w:t>Labofarm sp. z o.o.</w:t>
      </w:r>
    </w:p>
    <w:p w14:paraId="176773F3" w14:textId="22E6CA88" w:rsidR="00F132D9" w:rsidRDefault="006119A3" w:rsidP="00262962">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ul. Lubichowska 176</w:t>
      </w:r>
      <w:r w:rsidR="00F132D9">
        <w:rPr>
          <w:rFonts w:asciiTheme="majorBidi" w:hAnsiTheme="majorBidi" w:cstheme="majorBidi"/>
          <w:sz w:val="22"/>
          <w:szCs w:val="22"/>
        </w:rPr>
        <w:t>B</w:t>
      </w:r>
    </w:p>
    <w:p w14:paraId="3259BF8B" w14:textId="76D7DF35" w:rsidR="006119A3" w:rsidRPr="006119A3" w:rsidRDefault="00F132D9" w:rsidP="00262962">
      <w:pPr>
        <w:tabs>
          <w:tab w:val="left" w:pos="567"/>
        </w:tabs>
        <w:jc w:val="both"/>
        <w:rPr>
          <w:rFonts w:asciiTheme="majorBidi" w:hAnsiTheme="majorBidi" w:cstheme="majorBidi"/>
          <w:sz w:val="22"/>
          <w:szCs w:val="22"/>
        </w:rPr>
      </w:pPr>
      <w:r w:rsidRPr="006119A3">
        <w:rPr>
          <w:rFonts w:asciiTheme="majorBidi" w:hAnsiTheme="majorBidi" w:cstheme="majorBidi"/>
          <w:sz w:val="22"/>
          <w:szCs w:val="22"/>
        </w:rPr>
        <w:t>83-200 Starogard Gdański</w:t>
      </w:r>
    </w:p>
    <w:p w14:paraId="3816166E"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Lenkija</w:t>
      </w:r>
    </w:p>
    <w:p w14:paraId="4267591F"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Tel. +48 58 561-20-08</w:t>
      </w:r>
    </w:p>
    <w:p w14:paraId="5E4E1011" w14:textId="77777777" w:rsidR="006119A3" w:rsidRPr="006119A3" w:rsidRDefault="006119A3" w:rsidP="006119A3">
      <w:pPr>
        <w:jc w:val="both"/>
        <w:rPr>
          <w:rFonts w:asciiTheme="majorBidi" w:hAnsiTheme="majorBidi" w:cstheme="majorBidi"/>
          <w:sz w:val="22"/>
          <w:szCs w:val="22"/>
        </w:rPr>
      </w:pPr>
      <w:r w:rsidRPr="006119A3">
        <w:rPr>
          <w:rFonts w:asciiTheme="majorBidi" w:hAnsiTheme="majorBidi" w:cstheme="majorBidi"/>
          <w:sz w:val="22"/>
          <w:szCs w:val="22"/>
        </w:rPr>
        <w:t xml:space="preserve">El. paštas </w:t>
      </w:r>
      <w:hyperlink r:id="rId9" w:history="1">
        <w:r w:rsidRPr="006119A3">
          <w:rPr>
            <w:rStyle w:val="Hipersaitas"/>
            <w:rFonts w:asciiTheme="majorBidi" w:eastAsiaTheme="majorEastAsia" w:hAnsiTheme="majorBidi" w:cstheme="majorBidi"/>
            <w:sz w:val="22"/>
            <w:szCs w:val="22"/>
          </w:rPr>
          <w:t>poczta@labofarm.com.pl</w:t>
        </w:r>
      </w:hyperlink>
    </w:p>
    <w:p w14:paraId="284D801F" w14:textId="77777777" w:rsidR="00C12FB7" w:rsidRPr="006119A3" w:rsidRDefault="00C12FB7" w:rsidP="006119A3">
      <w:pPr>
        <w:numPr>
          <w:ilvl w:val="12"/>
          <w:numId w:val="0"/>
        </w:numPr>
        <w:ind w:right="-2"/>
        <w:rPr>
          <w:rFonts w:asciiTheme="majorBidi" w:hAnsiTheme="majorBidi" w:cstheme="majorBidi"/>
          <w:sz w:val="22"/>
          <w:szCs w:val="22"/>
        </w:rPr>
      </w:pPr>
    </w:p>
    <w:p w14:paraId="7E79934C" w14:textId="0418BCB2"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Jeigu apie šį vaistą norite sužinoti daugiau, kreipkitės į vietinį registruotojo atstovą</w:t>
      </w:r>
      <w:r w:rsidR="00E8001A">
        <w:rPr>
          <w:rFonts w:asciiTheme="majorBidi" w:hAnsiTheme="majorBidi" w:cstheme="majorBidi"/>
          <w:sz w:val="22"/>
          <w:szCs w:val="22"/>
        </w:rPr>
        <w:t>:</w:t>
      </w:r>
    </w:p>
    <w:p w14:paraId="1914CE56" w14:textId="77777777" w:rsidR="006119A3" w:rsidRPr="006119A3" w:rsidRDefault="006119A3" w:rsidP="006119A3">
      <w:pPr>
        <w:rPr>
          <w:rFonts w:asciiTheme="majorBidi" w:hAnsiTheme="majorBidi" w:cstheme="majorBidi"/>
          <w:sz w:val="22"/>
          <w:szCs w:val="22"/>
        </w:rPr>
      </w:pPr>
    </w:p>
    <w:p w14:paraId="4E3C794E" w14:textId="77777777" w:rsidR="006119A3" w:rsidRPr="006119A3" w:rsidRDefault="006119A3" w:rsidP="006119A3">
      <w:pPr>
        <w:ind w:right="-449"/>
        <w:jc w:val="both"/>
        <w:rPr>
          <w:rFonts w:asciiTheme="majorBidi" w:hAnsiTheme="majorBidi" w:cstheme="majorBidi"/>
          <w:sz w:val="22"/>
          <w:szCs w:val="22"/>
          <w:lang w:eastAsia="pl-PL"/>
        </w:rPr>
      </w:pPr>
      <w:r w:rsidRPr="006119A3">
        <w:rPr>
          <w:rFonts w:asciiTheme="majorBidi" w:hAnsiTheme="majorBidi" w:cstheme="majorBidi"/>
          <w:sz w:val="22"/>
          <w:szCs w:val="22"/>
          <w:lang w:eastAsia="pl-PL"/>
        </w:rPr>
        <w:t>UAB „Limedika“</w:t>
      </w:r>
    </w:p>
    <w:p w14:paraId="73073EF9" w14:textId="03C375A0"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 xml:space="preserve">Erdvės g. </w:t>
      </w:r>
      <w:r w:rsidR="004C6391">
        <w:rPr>
          <w:rFonts w:asciiTheme="majorBidi" w:hAnsiTheme="majorBidi" w:cstheme="majorBidi"/>
          <w:sz w:val="22"/>
          <w:szCs w:val="22"/>
        </w:rPr>
        <w:t>2</w:t>
      </w:r>
      <w:r w:rsidRPr="006119A3">
        <w:rPr>
          <w:rFonts w:asciiTheme="majorBidi" w:hAnsiTheme="majorBidi" w:cstheme="majorBidi"/>
          <w:sz w:val="22"/>
          <w:szCs w:val="22"/>
        </w:rPr>
        <w:t>, Ramučiai</w:t>
      </w:r>
      <w:r w:rsidRPr="006119A3">
        <w:rPr>
          <w:rFonts w:asciiTheme="majorBidi" w:hAnsiTheme="majorBidi" w:cstheme="majorBidi"/>
          <w:sz w:val="22"/>
          <w:szCs w:val="22"/>
        </w:rPr>
        <w:br/>
        <w:t xml:space="preserve">LT - </w:t>
      </w:r>
      <w:r w:rsidR="004C6391">
        <w:rPr>
          <w:rFonts w:asciiTheme="majorBidi" w:hAnsiTheme="majorBidi" w:cstheme="majorBidi"/>
          <w:sz w:val="22"/>
          <w:szCs w:val="22"/>
        </w:rPr>
        <w:t>52114</w:t>
      </w:r>
      <w:r w:rsidRPr="006119A3">
        <w:rPr>
          <w:rFonts w:asciiTheme="majorBidi" w:hAnsiTheme="majorBidi" w:cstheme="majorBidi"/>
          <w:sz w:val="22"/>
          <w:szCs w:val="22"/>
        </w:rPr>
        <w:t>, Kauno r.</w:t>
      </w:r>
      <w:r w:rsidRPr="006119A3">
        <w:rPr>
          <w:rFonts w:asciiTheme="majorBidi" w:hAnsiTheme="majorBidi" w:cstheme="majorBidi"/>
          <w:sz w:val="22"/>
          <w:szCs w:val="22"/>
        </w:rPr>
        <w:br/>
        <w:t>Tel. +370 37 321199</w:t>
      </w:r>
    </w:p>
    <w:p w14:paraId="68263B8E" w14:textId="77777777" w:rsidR="00C12FB7" w:rsidRDefault="00C12FB7" w:rsidP="006119A3">
      <w:pPr>
        <w:numPr>
          <w:ilvl w:val="12"/>
          <w:numId w:val="0"/>
        </w:numPr>
        <w:ind w:right="-2"/>
        <w:outlineLvl w:val="0"/>
        <w:rPr>
          <w:rFonts w:asciiTheme="majorBidi" w:hAnsiTheme="majorBidi" w:cstheme="majorBidi"/>
          <w:b/>
          <w:bCs/>
          <w:sz w:val="22"/>
          <w:szCs w:val="22"/>
        </w:rPr>
      </w:pPr>
    </w:p>
    <w:p w14:paraId="7807BD42" w14:textId="75126B05" w:rsidR="006119A3" w:rsidRPr="006119A3" w:rsidRDefault="006119A3" w:rsidP="006119A3">
      <w:pPr>
        <w:numPr>
          <w:ilvl w:val="12"/>
          <w:numId w:val="0"/>
        </w:numPr>
        <w:ind w:right="-2"/>
        <w:outlineLvl w:val="0"/>
        <w:rPr>
          <w:rFonts w:asciiTheme="majorBidi" w:hAnsiTheme="majorBidi" w:cstheme="majorBidi"/>
          <w:sz w:val="22"/>
          <w:szCs w:val="22"/>
        </w:rPr>
      </w:pPr>
      <w:r w:rsidRPr="006119A3">
        <w:rPr>
          <w:rFonts w:asciiTheme="majorBidi" w:hAnsiTheme="majorBidi" w:cstheme="majorBidi"/>
          <w:b/>
          <w:bCs/>
          <w:sz w:val="22"/>
          <w:szCs w:val="22"/>
        </w:rPr>
        <w:t xml:space="preserve">Šis pakuotės </w:t>
      </w:r>
      <w:r w:rsidRPr="006119A3">
        <w:rPr>
          <w:rFonts w:asciiTheme="majorBidi" w:hAnsiTheme="majorBidi" w:cstheme="majorBidi"/>
          <w:b/>
          <w:sz w:val="22"/>
          <w:szCs w:val="22"/>
        </w:rPr>
        <w:t xml:space="preserve">lapelis paskutinį kartą peržiūrėtas </w:t>
      </w:r>
      <w:r w:rsidR="00786B89">
        <w:rPr>
          <w:rFonts w:asciiTheme="majorBidi" w:hAnsiTheme="majorBidi" w:cstheme="majorBidi"/>
          <w:b/>
          <w:sz w:val="22"/>
          <w:szCs w:val="22"/>
        </w:rPr>
        <w:t>202</w:t>
      </w:r>
      <w:r w:rsidR="00262962">
        <w:rPr>
          <w:rFonts w:asciiTheme="majorBidi" w:hAnsiTheme="majorBidi" w:cstheme="majorBidi"/>
          <w:b/>
          <w:sz w:val="22"/>
          <w:szCs w:val="22"/>
        </w:rPr>
        <w:t>5</w:t>
      </w:r>
      <w:r w:rsidR="00786B89">
        <w:rPr>
          <w:rFonts w:asciiTheme="majorBidi" w:hAnsiTheme="majorBidi" w:cstheme="majorBidi"/>
          <w:b/>
          <w:sz w:val="22"/>
          <w:szCs w:val="22"/>
        </w:rPr>
        <w:t>-04-1</w:t>
      </w:r>
      <w:r w:rsidR="00262962">
        <w:rPr>
          <w:rFonts w:asciiTheme="majorBidi" w:hAnsiTheme="majorBidi" w:cstheme="majorBidi"/>
          <w:b/>
          <w:sz w:val="22"/>
          <w:szCs w:val="22"/>
        </w:rPr>
        <w:t>8</w:t>
      </w:r>
      <w:r w:rsidR="00786B89">
        <w:rPr>
          <w:rFonts w:asciiTheme="majorBidi" w:hAnsiTheme="majorBidi" w:cstheme="majorBidi"/>
          <w:b/>
          <w:sz w:val="22"/>
          <w:szCs w:val="22"/>
        </w:rPr>
        <w:t>.</w:t>
      </w:r>
    </w:p>
    <w:p w14:paraId="56779AB8" w14:textId="77777777" w:rsidR="00786B89" w:rsidRDefault="00786B89" w:rsidP="006119A3">
      <w:pPr>
        <w:numPr>
          <w:ilvl w:val="12"/>
          <w:numId w:val="0"/>
        </w:numPr>
        <w:ind w:right="-2"/>
        <w:rPr>
          <w:rFonts w:asciiTheme="majorBidi" w:hAnsiTheme="majorBidi" w:cstheme="majorBidi"/>
          <w:iCs/>
          <w:sz w:val="22"/>
          <w:szCs w:val="22"/>
        </w:rPr>
      </w:pPr>
    </w:p>
    <w:p w14:paraId="1FA3D333" w14:textId="252E0FA6" w:rsidR="006119A3" w:rsidRPr="006119A3" w:rsidRDefault="006119A3" w:rsidP="006119A3">
      <w:pPr>
        <w:numPr>
          <w:ilvl w:val="12"/>
          <w:numId w:val="0"/>
        </w:numPr>
        <w:ind w:right="-2"/>
        <w:rPr>
          <w:rFonts w:asciiTheme="majorBidi" w:hAnsiTheme="majorBidi" w:cstheme="majorBidi"/>
          <w:sz w:val="22"/>
          <w:szCs w:val="22"/>
        </w:rPr>
      </w:pPr>
      <w:r w:rsidRPr="006119A3">
        <w:rPr>
          <w:rFonts w:asciiTheme="majorBidi" w:hAnsiTheme="majorBidi" w:cstheme="majorBidi"/>
          <w:sz w:val="22"/>
          <w:szCs w:val="22"/>
        </w:rPr>
        <w:t>Išsami informacija apie šį vaistą pateikiama Valstybinės vaistų kontrolės tarnybos prie Lietuvos Respublikos sveikatos apsaugos ministerijos tinklalapyje</w:t>
      </w:r>
      <w:r w:rsidR="00E8001A">
        <w:rPr>
          <w:color w:val="0000EE"/>
          <w:sz w:val="22"/>
          <w:szCs w:val="22"/>
          <w:u w:val="single"/>
          <w:lang w:eastAsia="lt-LT"/>
        </w:rPr>
        <w:t>https://vvkt.lrv.lt/lt/</w:t>
      </w:r>
      <w:r w:rsidRPr="006119A3">
        <w:rPr>
          <w:rFonts w:asciiTheme="majorBidi" w:hAnsiTheme="majorBidi" w:cstheme="majorBidi"/>
          <w:sz w:val="22"/>
          <w:szCs w:val="22"/>
        </w:rPr>
        <w:t>.</w:t>
      </w:r>
    </w:p>
    <w:p w14:paraId="6AEA04B2" w14:textId="77777777" w:rsidR="006119A3" w:rsidRPr="006119A3" w:rsidRDefault="006119A3" w:rsidP="006119A3">
      <w:pPr>
        <w:numPr>
          <w:ilvl w:val="12"/>
          <w:numId w:val="0"/>
        </w:numPr>
        <w:ind w:right="-2"/>
        <w:rPr>
          <w:rFonts w:asciiTheme="majorBidi" w:hAnsiTheme="majorBidi" w:cstheme="majorBidi"/>
          <w:sz w:val="22"/>
          <w:szCs w:val="22"/>
        </w:rPr>
      </w:pPr>
    </w:p>
    <w:p w14:paraId="2EC31135" w14:textId="77777777" w:rsidR="006119A3" w:rsidRPr="006119A3" w:rsidRDefault="006119A3" w:rsidP="006119A3">
      <w:pPr>
        <w:numPr>
          <w:ilvl w:val="12"/>
          <w:numId w:val="0"/>
        </w:numPr>
        <w:ind w:right="-2"/>
        <w:rPr>
          <w:rFonts w:asciiTheme="majorBidi" w:hAnsiTheme="majorBidi" w:cstheme="majorBidi"/>
          <w:sz w:val="22"/>
          <w:szCs w:val="22"/>
        </w:rPr>
      </w:pPr>
    </w:p>
    <w:p w14:paraId="0C77F181" w14:textId="77777777" w:rsidR="006119A3" w:rsidRPr="006119A3" w:rsidRDefault="006119A3" w:rsidP="006119A3">
      <w:pPr>
        <w:spacing w:line="360" w:lineRule="auto"/>
        <w:ind w:left="2977"/>
        <w:jc w:val="both"/>
        <w:rPr>
          <w:rFonts w:asciiTheme="majorBidi" w:hAnsiTheme="majorBidi" w:cstheme="majorBidi"/>
          <w:sz w:val="22"/>
          <w:szCs w:val="22"/>
        </w:rPr>
      </w:pPr>
    </w:p>
    <w:p w14:paraId="70788DC5" w14:textId="77777777" w:rsidR="006119A3" w:rsidRPr="006119A3" w:rsidRDefault="006119A3" w:rsidP="006119A3">
      <w:pPr>
        <w:rPr>
          <w:rFonts w:asciiTheme="majorBidi" w:hAnsiTheme="majorBidi" w:cstheme="majorBidi"/>
          <w:sz w:val="22"/>
          <w:szCs w:val="22"/>
        </w:rPr>
      </w:pPr>
    </w:p>
    <w:p w14:paraId="5BE3A956" w14:textId="77777777" w:rsidR="006119A3" w:rsidRPr="006119A3" w:rsidRDefault="006119A3" w:rsidP="006119A3">
      <w:pPr>
        <w:rPr>
          <w:rFonts w:asciiTheme="majorBidi" w:hAnsiTheme="majorBidi" w:cstheme="majorBidi"/>
          <w:sz w:val="22"/>
          <w:szCs w:val="22"/>
        </w:rPr>
      </w:pPr>
    </w:p>
    <w:p w14:paraId="13029D8A" w14:textId="77777777" w:rsidR="00934314" w:rsidRPr="006119A3" w:rsidRDefault="00934314">
      <w:pPr>
        <w:rPr>
          <w:rFonts w:asciiTheme="majorBidi" w:hAnsiTheme="majorBidi" w:cstheme="majorBidi"/>
          <w:sz w:val="22"/>
          <w:szCs w:val="22"/>
        </w:rPr>
      </w:pPr>
    </w:p>
    <w:sectPr w:rsidR="00934314" w:rsidRPr="006119A3" w:rsidSect="0003212F">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97307" w14:textId="77777777" w:rsidR="00E723E8" w:rsidRDefault="00E723E8">
      <w:r>
        <w:separator/>
      </w:r>
    </w:p>
  </w:endnote>
  <w:endnote w:type="continuationSeparator" w:id="0">
    <w:p w14:paraId="63126D10" w14:textId="77777777" w:rsidR="00E723E8" w:rsidRDefault="00E7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4424D" w14:textId="77777777" w:rsidR="00CD22C8" w:rsidRDefault="00666538" w:rsidP="00A42E6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059B1" w14:textId="77777777" w:rsidR="00CD22C8" w:rsidRDefault="00CD22C8" w:rsidP="00A42E6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00534" w14:textId="2D2985ED" w:rsidR="00CD22C8" w:rsidRPr="007C1DBA" w:rsidRDefault="00666538" w:rsidP="00A42E6E">
    <w:pPr>
      <w:pStyle w:val="Porat"/>
      <w:framePr w:wrap="around" w:vAnchor="text" w:hAnchor="margin" w:xAlign="right" w:y="1"/>
      <w:rPr>
        <w:rStyle w:val="Puslapionumeris"/>
        <w:sz w:val="22"/>
        <w:szCs w:val="22"/>
      </w:rPr>
    </w:pPr>
    <w:r w:rsidRPr="007C1DBA">
      <w:rPr>
        <w:rStyle w:val="Puslapionumeris"/>
        <w:sz w:val="22"/>
        <w:szCs w:val="22"/>
      </w:rPr>
      <w:fldChar w:fldCharType="begin"/>
    </w:r>
    <w:r w:rsidRPr="007C1DBA">
      <w:rPr>
        <w:rStyle w:val="Puslapionumeris"/>
        <w:sz w:val="22"/>
        <w:szCs w:val="22"/>
      </w:rPr>
      <w:instrText xml:space="preserve">PAGE  </w:instrText>
    </w:r>
    <w:r w:rsidRPr="007C1DBA">
      <w:rPr>
        <w:rStyle w:val="Puslapionumeris"/>
        <w:sz w:val="22"/>
        <w:szCs w:val="22"/>
      </w:rPr>
      <w:fldChar w:fldCharType="separate"/>
    </w:r>
    <w:r w:rsidR="0069497F">
      <w:rPr>
        <w:rStyle w:val="Puslapionumeris"/>
        <w:noProof/>
        <w:sz w:val="22"/>
        <w:szCs w:val="22"/>
      </w:rPr>
      <w:t>2</w:t>
    </w:r>
    <w:r w:rsidRPr="007C1DBA">
      <w:rPr>
        <w:rStyle w:val="Puslapionumeris"/>
        <w:sz w:val="22"/>
        <w:szCs w:val="22"/>
      </w:rPr>
      <w:fldChar w:fldCharType="end"/>
    </w:r>
  </w:p>
  <w:p w14:paraId="02945584" w14:textId="77777777" w:rsidR="00CD22C8" w:rsidRDefault="00CD22C8" w:rsidP="00A42E6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47834" w14:textId="77777777" w:rsidR="00E723E8" w:rsidRDefault="00E723E8">
      <w:r>
        <w:separator/>
      </w:r>
    </w:p>
  </w:footnote>
  <w:footnote w:type="continuationSeparator" w:id="0">
    <w:p w14:paraId="7C2856D1" w14:textId="77777777" w:rsidR="00E723E8" w:rsidRDefault="00E7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DC61EC"/>
    <w:multiLevelType w:val="singleLevel"/>
    <w:tmpl w:val="EBBC3506"/>
    <w:lvl w:ilvl="0">
      <w:start w:val="4"/>
      <w:numFmt w:val="decimal"/>
      <w:lvlText w:val="%1."/>
      <w:lvlJc w:val="left"/>
      <w:pPr>
        <w:tabs>
          <w:tab w:val="num" w:pos="720"/>
        </w:tabs>
        <w:ind w:left="720" w:hanging="720"/>
      </w:pPr>
      <w:rPr>
        <w:rFonts w:hint="default"/>
      </w:rPr>
    </w:lvl>
  </w:abstractNum>
  <w:abstractNum w:abstractNumId="2" w15:restartNumberingAfterBreak="0">
    <w:nsid w:val="26665972"/>
    <w:multiLevelType w:val="multilevel"/>
    <w:tmpl w:val="7FC2A40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2CE76E4"/>
    <w:multiLevelType w:val="multilevel"/>
    <w:tmpl w:val="D100A5D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5C22EAE"/>
    <w:multiLevelType w:val="hybridMultilevel"/>
    <w:tmpl w:val="34005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E12"/>
    <w:multiLevelType w:val="singleLevel"/>
    <w:tmpl w:val="FC98D738"/>
    <w:lvl w:ilvl="0">
      <w:start w:val="15"/>
      <w:numFmt w:val="bullet"/>
      <w:lvlText w:val="-"/>
      <w:lvlJc w:val="left"/>
      <w:pPr>
        <w:tabs>
          <w:tab w:val="num" w:pos="720"/>
        </w:tabs>
        <w:ind w:left="720" w:hanging="720"/>
      </w:pPr>
      <w:rPr>
        <w:rFonts w:hint="default"/>
      </w:rPr>
    </w:lvl>
  </w:abstractNum>
  <w:abstractNum w:abstractNumId="6" w15:restartNumberingAfterBreak="0">
    <w:nsid w:val="6C721C44"/>
    <w:multiLevelType w:val="multilevel"/>
    <w:tmpl w:val="280E042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A3"/>
    <w:rsid w:val="0003212F"/>
    <w:rsid w:val="00240BB4"/>
    <w:rsid w:val="00262962"/>
    <w:rsid w:val="002B5CF0"/>
    <w:rsid w:val="00473C39"/>
    <w:rsid w:val="004C6391"/>
    <w:rsid w:val="006119A3"/>
    <w:rsid w:val="00666538"/>
    <w:rsid w:val="00681DEB"/>
    <w:rsid w:val="0069497F"/>
    <w:rsid w:val="00786B89"/>
    <w:rsid w:val="00792ACF"/>
    <w:rsid w:val="008E6977"/>
    <w:rsid w:val="009332BF"/>
    <w:rsid w:val="00934314"/>
    <w:rsid w:val="00AC14BA"/>
    <w:rsid w:val="00B01DEB"/>
    <w:rsid w:val="00BC25B3"/>
    <w:rsid w:val="00C12FB7"/>
    <w:rsid w:val="00C243D3"/>
    <w:rsid w:val="00CD22C8"/>
    <w:rsid w:val="00D8508C"/>
    <w:rsid w:val="00E723E8"/>
    <w:rsid w:val="00E8001A"/>
    <w:rsid w:val="00E81897"/>
    <w:rsid w:val="00F132D9"/>
    <w:rsid w:val="00F562FE"/>
    <w:rsid w:val="00F97A88"/>
    <w:rsid w:val="00FD0F60"/>
    <w:rsid w:val="00FF2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206ED"/>
  <w15:chartTrackingRefBased/>
  <w15:docId w15:val="{A8C82312-4489-48FC-8D29-9E05A5ED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19A3"/>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611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11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6119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6119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19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19A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19A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19A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19A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119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119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119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6119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19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19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19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19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19A3"/>
    <w:rPr>
      <w:rFonts w:eastAsiaTheme="majorEastAsia" w:cstheme="majorBidi"/>
      <w:color w:val="272727" w:themeColor="text1" w:themeTint="D8"/>
    </w:rPr>
  </w:style>
  <w:style w:type="paragraph" w:styleId="Pavadinimas">
    <w:name w:val="Title"/>
    <w:basedOn w:val="prastasis"/>
    <w:next w:val="prastasis"/>
    <w:link w:val="PavadinimasDiagrama"/>
    <w:qFormat/>
    <w:rsid w:val="006119A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6119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19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19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19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19A3"/>
    <w:rPr>
      <w:i/>
      <w:iCs/>
      <w:color w:val="404040" w:themeColor="text1" w:themeTint="BF"/>
    </w:rPr>
  </w:style>
  <w:style w:type="paragraph" w:styleId="Sraopastraipa">
    <w:name w:val="List Paragraph"/>
    <w:basedOn w:val="prastasis"/>
    <w:uiPriority w:val="34"/>
    <w:qFormat/>
    <w:rsid w:val="006119A3"/>
    <w:pPr>
      <w:ind w:left="720"/>
      <w:contextualSpacing/>
    </w:pPr>
  </w:style>
  <w:style w:type="character" w:styleId="Rykuspabraukimas">
    <w:name w:val="Intense Emphasis"/>
    <w:basedOn w:val="Numatytasispastraiposriftas"/>
    <w:uiPriority w:val="21"/>
    <w:qFormat/>
    <w:rsid w:val="006119A3"/>
    <w:rPr>
      <w:i/>
      <w:iCs/>
      <w:color w:val="0F4761" w:themeColor="accent1" w:themeShade="BF"/>
    </w:rPr>
  </w:style>
  <w:style w:type="paragraph" w:styleId="Iskirtacitata">
    <w:name w:val="Intense Quote"/>
    <w:basedOn w:val="prastasis"/>
    <w:next w:val="prastasis"/>
    <w:link w:val="IskirtacitataDiagrama"/>
    <w:uiPriority w:val="30"/>
    <w:qFormat/>
    <w:rsid w:val="00611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19A3"/>
    <w:rPr>
      <w:i/>
      <w:iCs/>
      <w:color w:val="0F4761" w:themeColor="accent1" w:themeShade="BF"/>
    </w:rPr>
  </w:style>
  <w:style w:type="character" w:styleId="Rykinuoroda">
    <w:name w:val="Intense Reference"/>
    <w:basedOn w:val="Numatytasispastraiposriftas"/>
    <w:uiPriority w:val="32"/>
    <w:qFormat/>
    <w:rsid w:val="006119A3"/>
    <w:rPr>
      <w:b/>
      <w:bCs/>
      <w:smallCaps/>
      <w:color w:val="0F4761" w:themeColor="accent1" w:themeShade="BF"/>
      <w:spacing w:val="5"/>
    </w:rPr>
  </w:style>
  <w:style w:type="character" w:styleId="Hipersaitas">
    <w:name w:val="Hyperlink"/>
    <w:uiPriority w:val="99"/>
    <w:rsid w:val="006119A3"/>
    <w:rPr>
      <w:color w:val="0000FF"/>
      <w:u w:val="single"/>
    </w:rPr>
  </w:style>
  <w:style w:type="paragraph" w:customStyle="1" w:styleId="PI-1EMEASMCA">
    <w:name w:val="PI-1 EMEA_SMCA"/>
    <w:basedOn w:val="Antrat2"/>
    <w:autoRedefine/>
    <w:rsid w:val="006119A3"/>
    <w:pPr>
      <w:keepLines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paragraph" w:customStyle="1" w:styleId="PI-2EMEASMCA">
    <w:name w:val="PI-2 EMEA_SMCA"/>
    <w:basedOn w:val="Antrat3"/>
    <w:autoRedefine/>
    <w:rsid w:val="006119A3"/>
    <w:pPr>
      <w:tabs>
        <w:tab w:val="left" w:pos="567"/>
      </w:tabs>
      <w:spacing w:before="0" w:after="0"/>
      <w:ind w:left="567" w:hanging="567"/>
    </w:pPr>
    <w:rPr>
      <w:rFonts w:eastAsia="Times New Roman" w:cs="Times New Roman"/>
      <w:b/>
      <w:color w:val="auto"/>
      <w:kern w:val="28"/>
      <w:sz w:val="22"/>
      <w:szCs w:val="22"/>
      <w:lang w:eastAsia="x-none"/>
    </w:rPr>
  </w:style>
  <w:style w:type="paragraph" w:customStyle="1" w:styleId="BTEMEASMCA">
    <w:name w:val="BT EMEA_SMCA"/>
    <w:basedOn w:val="prastasis"/>
    <w:link w:val="BTEMEASMCAChar"/>
    <w:autoRedefine/>
    <w:rsid w:val="00C243D3"/>
    <w:pPr>
      <w:ind w:right="70"/>
    </w:pPr>
    <w:rPr>
      <w:bCs/>
      <w:sz w:val="22"/>
      <w:szCs w:val="22"/>
      <w:lang w:val="x-none" w:eastAsia="x-none"/>
    </w:rPr>
  </w:style>
  <w:style w:type="paragraph" w:customStyle="1" w:styleId="TTEMEASMCA">
    <w:name w:val="TT EMEA_SMCA"/>
    <w:basedOn w:val="Antrat1"/>
    <w:link w:val="TTEMEASMCAChar"/>
    <w:autoRedefine/>
    <w:rsid w:val="006119A3"/>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0"/>
      <w:szCs w:val="20"/>
      <w:lang w:val="x-none" w:eastAsia="x-none"/>
    </w:rPr>
  </w:style>
  <w:style w:type="character" w:customStyle="1" w:styleId="TTEMEASMCAChar">
    <w:name w:val="TT EMEA_SMCA Char"/>
    <w:link w:val="TTEMEASMCA"/>
    <w:rsid w:val="006119A3"/>
    <w:rPr>
      <w:rFonts w:ascii="Times New Roman" w:eastAsia="Times New Roman" w:hAnsi="Times New Roman" w:cs="Times New Roman"/>
      <w:b/>
      <w:caps/>
      <w:kern w:val="0"/>
      <w:sz w:val="20"/>
      <w:szCs w:val="20"/>
      <w:lang w:val="x-none" w:eastAsia="x-none"/>
      <w14:ligatures w14:val="none"/>
    </w:rPr>
  </w:style>
  <w:style w:type="paragraph" w:customStyle="1" w:styleId="BTAnIIEMEASMCA">
    <w:name w:val="BT(AnII) EMEA_SMCA"/>
    <w:basedOn w:val="Debesliotekstas"/>
    <w:autoRedefine/>
    <w:rsid w:val="006119A3"/>
    <w:pPr>
      <w:tabs>
        <w:tab w:val="left" w:pos="1701"/>
      </w:tabs>
      <w:ind w:left="1701" w:hanging="567"/>
    </w:pPr>
    <w:rPr>
      <w:rFonts w:ascii="Times New Roman" w:hAnsi="Times New Roman" w:cs="Times New Roman"/>
      <w:b/>
      <w:sz w:val="22"/>
      <w:szCs w:val="22"/>
      <w:lang w:val="en-GB" w:eastAsia="x-none"/>
    </w:rPr>
  </w:style>
  <w:style w:type="paragraph" w:customStyle="1" w:styleId="BT-EMEASMCA">
    <w:name w:val="BT- EMEA_SMCA"/>
    <w:basedOn w:val="prastasis"/>
    <w:autoRedefine/>
    <w:rsid w:val="006119A3"/>
  </w:style>
  <w:style w:type="paragraph" w:customStyle="1" w:styleId="PI-3EMEASMCA">
    <w:name w:val="PI-3 EMEA_SMCA"/>
    <w:basedOn w:val="prastasis"/>
    <w:autoRedefine/>
    <w:rsid w:val="006119A3"/>
    <w:pPr>
      <w:spacing w:line="220" w:lineRule="exact"/>
    </w:pPr>
    <w:rPr>
      <w:b/>
      <w:bCs/>
      <w:sz w:val="22"/>
      <w:szCs w:val="22"/>
    </w:rPr>
  </w:style>
  <w:style w:type="paragraph" w:customStyle="1" w:styleId="BTbeEMEASMCA">
    <w:name w:val="BT(be) EMEA_SMCA"/>
    <w:basedOn w:val="prastasis"/>
    <w:autoRedefine/>
    <w:rsid w:val="006119A3"/>
    <w:pPr>
      <w:jc w:val="center"/>
    </w:pPr>
    <w:rPr>
      <w:b/>
    </w:rPr>
  </w:style>
  <w:style w:type="character" w:customStyle="1" w:styleId="BTEMEASMCAChar">
    <w:name w:val="BT EMEA_SMCA Char"/>
    <w:link w:val="BTEMEASMCA"/>
    <w:rsid w:val="00C243D3"/>
    <w:rPr>
      <w:rFonts w:ascii="Times New Roman" w:eastAsia="Times New Roman" w:hAnsi="Times New Roman" w:cs="Times New Roman"/>
      <w:bCs/>
      <w:kern w:val="0"/>
      <w:lang w:val="x-none" w:eastAsia="x-none"/>
      <w14:ligatures w14:val="none"/>
    </w:rPr>
  </w:style>
  <w:style w:type="paragraph" w:customStyle="1" w:styleId="BTuEMEASMCA">
    <w:name w:val="BT(u) EMEA_SMCA"/>
    <w:basedOn w:val="prastasis"/>
    <w:autoRedefine/>
    <w:rsid w:val="006119A3"/>
    <w:rPr>
      <w:u w:val="single"/>
    </w:rPr>
  </w:style>
  <w:style w:type="paragraph" w:styleId="Pagrindinistekstas">
    <w:name w:val="Body Text"/>
    <w:basedOn w:val="prastasis"/>
    <w:link w:val="PagrindinistekstasDiagrama"/>
    <w:rsid w:val="006119A3"/>
    <w:pPr>
      <w:spacing w:after="120"/>
    </w:pPr>
    <w:rPr>
      <w:sz w:val="20"/>
      <w:szCs w:val="20"/>
      <w:lang w:eastAsia="lt-LT"/>
    </w:rPr>
  </w:style>
  <w:style w:type="character" w:customStyle="1" w:styleId="PagrindinistekstasDiagrama">
    <w:name w:val="Pagrindinis tekstas Diagrama"/>
    <w:basedOn w:val="Numatytasispastraiposriftas"/>
    <w:link w:val="Pagrindinistekstas"/>
    <w:rsid w:val="006119A3"/>
    <w:rPr>
      <w:rFonts w:ascii="Times New Roman" w:eastAsia="Times New Roman" w:hAnsi="Times New Roman" w:cs="Times New Roman"/>
      <w:kern w:val="0"/>
      <w:sz w:val="20"/>
      <w:szCs w:val="20"/>
      <w:lang w:val="lt-LT" w:eastAsia="lt-LT"/>
      <w14:ligatures w14:val="none"/>
    </w:rPr>
  </w:style>
  <w:style w:type="paragraph" w:customStyle="1" w:styleId="Style1">
    <w:name w:val="Style1"/>
    <w:basedOn w:val="Pagrindinistekstas"/>
    <w:autoRedefine/>
    <w:rsid w:val="006119A3"/>
    <w:pPr>
      <w:spacing w:after="0"/>
      <w:jc w:val="both"/>
    </w:pPr>
  </w:style>
  <w:style w:type="character" w:customStyle="1" w:styleId="s1">
    <w:name w:val="s1"/>
    <w:rsid w:val="006119A3"/>
    <w:rPr>
      <w:rFonts w:ascii="Arial" w:hAnsi="Arial" w:cs="Arial" w:hint="default"/>
    </w:rPr>
  </w:style>
  <w:style w:type="paragraph" w:customStyle="1" w:styleId="PI-1labEMEASMCA">
    <w:name w:val="PI-1_lab EMEA_SMCA"/>
    <w:basedOn w:val="prastasis"/>
    <w:link w:val="PI-1labEMEASMCAChar"/>
    <w:autoRedefine/>
    <w:rsid w:val="006119A3"/>
    <w:pPr>
      <w:pBdr>
        <w:top w:val="single" w:sz="4" w:space="1" w:color="auto"/>
        <w:left w:val="single" w:sz="4" w:space="4" w:color="auto"/>
        <w:bottom w:val="single" w:sz="4" w:space="1" w:color="auto"/>
        <w:right w:val="single" w:sz="4" w:space="4" w:color="auto"/>
      </w:pBdr>
      <w:tabs>
        <w:tab w:val="left" w:pos="540"/>
      </w:tabs>
    </w:pPr>
    <w:rPr>
      <w:b/>
      <w:noProof/>
      <w:sz w:val="20"/>
      <w:szCs w:val="20"/>
      <w:lang w:eastAsia="x-none"/>
    </w:rPr>
  </w:style>
  <w:style w:type="character" w:customStyle="1" w:styleId="PI-1labEMEASMCAChar">
    <w:name w:val="PI-1_lab EMEA_SMCA Char"/>
    <w:link w:val="PI-1labEMEASMCA"/>
    <w:rsid w:val="006119A3"/>
    <w:rPr>
      <w:rFonts w:ascii="Times New Roman" w:eastAsia="Times New Roman" w:hAnsi="Times New Roman" w:cs="Times New Roman"/>
      <w:b/>
      <w:noProof/>
      <w:kern w:val="0"/>
      <w:sz w:val="20"/>
      <w:szCs w:val="20"/>
      <w:lang w:val="lt-LT" w:eastAsia="x-none"/>
      <w14:ligatures w14:val="none"/>
    </w:rPr>
  </w:style>
  <w:style w:type="character" w:customStyle="1" w:styleId="hps">
    <w:name w:val="hps"/>
    <w:rsid w:val="006119A3"/>
  </w:style>
  <w:style w:type="paragraph" w:styleId="Pagrindinistekstas2">
    <w:name w:val="Body Text 2"/>
    <w:basedOn w:val="prastasis"/>
    <w:link w:val="Pagrindinistekstas2Diagrama"/>
    <w:rsid w:val="006119A3"/>
    <w:pPr>
      <w:spacing w:after="120" w:line="480" w:lineRule="auto"/>
    </w:pPr>
    <w:rPr>
      <w:sz w:val="20"/>
      <w:szCs w:val="20"/>
      <w:lang w:val="x-none" w:eastAsia="x-none"/>
    </w:rPr>
  </w:style>
  <w:style w:type="character" w:customStyle="1" w:styleId="Pagrindinistekstas2Diagrama">
    <w:name w:val="Pagrindinis tekstas 2 Diagrama"/>
    <w:basedOn w:val="Numatytasispastraiposriftas"/>
    <w:link w:val="Pagrindinistekstas2"/>
    <w:rsid w:val="006119A3"/>
    <w:rPr>
      <w:rFonts w:ascii="Times New Roman" w:eastAsia="Times New Roman" w:hAnsi="Times New Roman" w:cs="Times New Roman"/>
      <w:kern w:val="0"/>
      <w:sz w:val="20"/>
      <w:szCs w:val="20"/>
      <w:lang w:val="x-none" w:eastAsia="x-none"/>
      <w14:ligatures w14:val="none"/>
    </w:rPr>
  </w:style>
  <w:style w:type="paragraph" w:styleId="Porat">
    <w:name w:val="footer"/>
    <w:basedOn w:val="prastasis"/>
    <w:link w:val="PoratDiagrama"/>
    <w:rsid w:val="006119A3"/>
    <w:pPr>
      <w:tabs>
        <w:tab w:val="center" w:pos="4819"/>
        <w:tab w:val="right" w:pos="9638"/>
      </w:tabs>
    </w:pPr>
    <w:rPr>
      <w:lang w:eastAsia="x-none"/>
    </w:rPr>
  </w:style>
  <w:style w:type="character" w:customStyle="1" w:styleId="PoratDiagrama">
    <w:name w:val="Poraštė Diagrama"/>
    <w:basedOn w:val="Numatytasispastraiposriftas"/>
    <w:link w:val="Porat"/>
    <w:rsid w:val="006119A3"/>
    <w:rPr>
      <w:rFonts w:ascii="Times New Roman" w:eastAsia="Times New Roman" w:hAnsi="Times New Roman" w:cs="Times New Roman"/>
      <w:kern w:val="0"/>
      <w:sz w:val="24"/>
      <w:szCs w:val="24"/>
      <w:lang w:val="lt-LT" w:eastAsia="x-none"/>
      <w14:ligatures w14:val="none"/>
    </w:rPr>
  </w:style>
  <w:style w:type="character" w:styleId="Puslapionumeris">
    <w:name w:val="page number"/>
    <w:basedOn w:val="Numatytasispastraiposriftas"/>
    <w:rsid w:val="006119A3"/>
  </w:style>
  <w:style w:type="paragraph" w:styleId="Paprastasistekstas">
    <w:name w:val="Plain Text"/>
    <w:basedOn w:val="prastasis"/>
    <w:link w:val="PaprastasistekstasDiagrama"/>
    <w:uiPriority w:val="99"/>
    <w:rsid w:val="006119A3"/>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rsid w:val="006119A3"/>
    <w:rPr>
      <w:rFonts w:ascii="Courier New" w:eastAsia="SimSun" w:hAnsi="Courier New" w:cs="Times New Roman"/>
      <w:kern w:val="0"/>
      <w:sz w:val="20"/>
      <w:szCs w:val="20"/>
      <w:lang w:val="x-none" w:eastAsia="x-none"/>
      <w14:ligatures w14:val="none"/>
    </w:rPr>
  </w:style>
  <w:style w:type="paragraph" w:styleId="Debesliotekstas">
    <w:name w:val="Balloon Text"/>
    <w:basedOn w:val="prastasis"/>
    <w:link w:val="DebesliotekstasDiagrama"/>
    <w:uiPriority w:val="99"/>
    <w:semiHidden/>
    <w:unhideWhenUsed/>
    <w:rsid w:val="006119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9A3"/>
    <w:rPr>
      <w:rFonts w:ascii="Segoe UI" w:eastAsia="Times New Roman" w:hAnsi="Segoe UI" w:cs="Segoe UI"/>
      <w:kern w:val="0"/>
      <w:sz w:val="18"/>
      <w:szCs w:val="18"/>
      <w:lang w:val="lt-LT"/>
      <w14:ligatures w14:val="none"/>
    </w:rPr>
  </w:style>
  <w:style w:type="paragraph" w:styleId="Pataisymai">
    <w:name w:val="Revision"/>
    <w:hidden/>
    <w:uiPriority w:val="99"/>
    <w:semiHidden/>
    <w:rsid w:val="00FD0F60"/>
    <w:pPr>
      <w:spacing w:after="0" w:line="240" w:lineRule="auto"/>
    </w:pPr>
    <w:rPr>
      <w:rFonts w:ascii="Times New Roman" w:eastAsia="Times New Roman" w:hAnsi="Times New Roman" w:cs="Times New Roman"/>
      <w:kern w:val="0"/>
      <w:sz w:val="24"/>
      <w:szCs w:val="24"/>
      <w:lang w:val="lt-LT"/>
      <w14:ligatures w14:val="none"/>
    </w:rPr>
  </w:style>
  <w:style w:type="paragraph" w:styleId="Sraas2">
    <w:name w:val="List 2"/>
    <w:basedOn w:val="prastasis"/>
    <w:semiHidden/>
    <w:rsid w:val="00C243D3"/>
    <w:pPr>
      <w:ind w:left="566" w:hanging="283"/>
    </w:pPr>
    <w:rPr>
      <w:snapToGrid w:val="0"/>
      <w:lang w:val="en-GB" w:eastAsia="pl-PL"/>
    </w:rPr>
  </w:style>
  <w:style w:type="character" w:customStyle="1" w:styleId="UnresolvedMention">
    <w:name w:val="Unresolved Mention"/>
    <w:basedOn w:val="Numatytasispastraiposriftas"/>
    <w:uiPriority w:val="99"/>
    <w:semiHidden/>
    <w:unhideWhenUsed/>
    <w:rsid w:val="00E8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labofarm.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czta@labofar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60CF7-68E9-42DB-919F-973AE7E8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10534</Words>
  <Characters>6005</Characters>
  <Application>Microsoft Office Word</Application>
  <DocSecurity>4</DocSecurity>
  <Lines>50</Lines>
  <Paragraphs>33</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Survila</dc:creator>
  <cp:keywords/>
  <dc:description/>
  <cp:lastModifiedBy>Albina Burkauskaitė</cp:lastModifiedBy>
  <cp:revision>2</cp:revision>
  <dcterms:created xsi:type="dcterms:W3CDTF">2025-04-18T11:51:00Z</dcterms:created>
  <dcterms:modified xsi:type="dcterms:W3CDTF">2025-04-18T11:51:00Z</dcterms:modified>
</cp:coreProperties>
</file>