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0FFC" w14:textId="77777777" w:rsidR="00603BBF" w:rsidRPr="00603BBF" w:rsidRDefault="00603BBF" w:rsidP="00603BBF">
      <w:pPr>
        <w:spacing w:after="0" w:line="240" w:lineRule="auto"/>
        <w:rPr>
          <w:rFonts w:ascii="Times New Roman" w:eastAsia="Times New Roman" w:hAnsi="Times New Roman"/>
        </w:rPr>
      </w:pPr>
      <w:bookmarkStart w:id="0" w:name="_Toc129243098"/>
      <w:bookmarkStart w:id="1" w:name="_Toc129243223"/>
    </w:p>
    <w:p w14:paraId="258CEEF8"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bookmarkStart w:id="2" w:name="_Toc129243096"/>
      <w:bookmarkStart w:id="3" w:name="_Toc129243221"/>
    </w:p>
    <w:p w14:paraId="2AB87151"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0E0065F"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D612B1A"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3BF4DF5"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5D1E4FE2"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6EEB892C"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5CFA4D13"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96BC7EB"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6E13913"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95731F2"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123D28C"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6514990"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77FC0CC"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B1447BE"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54114B1E"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67BAAEC"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4158DE3A"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9521D48"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E3A0E33"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43F997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16EF2307" w14:textId="099A8E4A"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A306A1">
        <w:rPr>
          <w:rFonts w:ascii="Times New Roman" w:eastAsia="Times New Roman" w:hAnsi="Times New Roman"/>
          <w:b/>
          <w:caps/>
        </w:rPr>
        <w:t>I PRIEDAS</w:t>
      </w:r>
      <w:bookmarkEnd w:id="2"/>
      <w:bookmarkEnd w:id="3"/>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VAULT_ND_ddacf740-2911-4a29-8923-88b571efca91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6F1F913E" w14:textId="77777777" w:rsidR="00603BBF" w:rsidRPr="00603BBF" w:rsidRDefault="00603BBF" w:rsidP="00603BBF">
      <w:pPr>
        <w:spacing w:after="0" w:line="240" w:lineRule="auto"/>
        <w:rPr>
          <w:rFonts w:ascii="Times New Roman" w:eastAsia="Times New Roman" w:hAnsi="Times New Roman"/>
        </w:rPr>
      </w:pPr>
    </w:p>
    <w:p w14:paraId="2913DF3A" w14:textId="45D18559"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bookmarkStart w:id="4" w:name="_Toc129243097"/>
      <w:bookmarkStart w:id="5" w:name="_Toc129243222"/>
      <w:r w:rsidRPr="00A306A1">
        <w:rPr>
          <w:rFonts w:ascii="Times New Roman" w:eastAsia="Times New Roman" w:hAnsi="Times New Roman"/>
          <w:b/>
          <w:caps/>
        </w:rPr>
        <w:t>PREPARATO CHARAKTERISTIKŲ SANTRAUKA</w:t>
      </w:r>
      <w:bookmarkEnd w:id="4"/>
      <w:bookmarkEnd w:id="5"/>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VAULT_ND_37560b63-c670-462d-b4b4-21374bcd310f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7A677687" w14:textId="2034DF4D"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r w:rsidRPr="00603BBF">
        <w:rPr>
          <w:rFonts w:ascii="Times New Roman" w:eastAsia="Times New Roman" w:hAnsi="Times New Roman"/>
          <w:b/>
          <w:bCs/>
          <w:iCs/>
        </w:rPr>
        <w:br w:type="page"/>
      </w:r>
      <w:r w:rsidRPr="00603BBF">
        <w:rPr>
          <w:rFonts w:ascii="Times New Roman" w:eastAsia="Times New Roman" w:hAnsi="Times New Roman"/>
          <w:b/>
        </w:rPr>
        <w:lastRenderedPageBreak/>
        <w:t>1.</w:t>
      </w:r>
      <w:r w:rsidRPr="00603BBF">
        <w:rPr>
          <w:rFonts w:ascii="Times New Roman" w:eastAsia="Times New Roman" w:hAnsi="Times New Roman"/>
          <w:b/>
        </w:rPr>
        <w:tab/>
        <w:t>VAISTINIO PREPARATO PAVADINIMAS</w:t>
      </w:r>
      <w:bookmarkEnd w:id="0"/>
      <w:bookmarkEnd w:id="1"/>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VAULT_ND_5d96e414-e4d2-431c-99e5-ae6ca79c4f69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6E3B1DAA" w14:textId="77777777" w:rsidR="00603BBF" w:rsidRPr="00603BBF" w:rsidRDefault="00603BBF" w:rsidP="00603BBF">
      <w:pPr>
        <w:spacing w:after="0" w:line="240" w:lineRule="auto"/>
        <w:rPr>
          <w:rFonts w:ascii="Times New Roman" w:eastAsia="Times New Roman" w:hAnsi="Times New Roman"/>
        </w:rPr>
      </w:pPr>
    </w:p>
    <w:p w14:paraId="6CEDF013" w14:textId="0FAFA5C2" w:rsidR="00603BBF" w:rsidRPr="00603BBF" w:rsidRDefault="00603BBF" w:rsidP="00603BBF">
      <w:pPr>
        <w:keepNext/>
        <w:spacing w:after="0" w:line="240" w:lineRule="auto"/>
        <w:outlineLvl w:val="1"/>
        <w:rPr>
          <w:rFonts w:ascii="Times New Roman" w:eastAsia="Times New Roman" w:hAnsi="Times New Roman"/>
          <w:bCs/>
          <w:iCs/>
        </w:rPr>
      </w:pPr>
      <w:r w:rsidRPr="00603BBF">
        <w:rPr>
          <w:rFonts w:ascii="Times New Roman" w:eastAsia="Times New Roman" w:hAnsi="Times New Roman"/>
          <w:bCs/>
          <w:iCs/>
        </w:rPr>
        <w:t>Diclofenac-ratiopharm 100 mg žvakutės</w:t>
      </w:r>
      <w:r w:rsidR="00A306A1">
        <w:rPr>
          <w:rFonts w:ascii="Times New Roman" w:eastAsia="Times New Roman" w:hAnsi="Times New Roman"/>
          <w:bCs/>
          <w:iCs/>
        </w:rPr>
        <w:fldChar w:fldCharType="begin"/>
      </w:r>
      <w:r w:rsidR="00A306A1">
        <w:rPr>
          <w:rFonts w:ascii="Times New Roman" w:eastAsia="Times New Roman" w:hAnsi="Times New Roman"/>
          <w:bCs/>
          <w:iCs/>
        </w:rPr>
        <w:instrText xml:space="preserve"> DOCVARIABLE vault_nd_9dd64f2b-376a-4dc4-a58b-3e3bec54ae06 \* MERGEFORMAT </w:instrText>
      </w:r>
      <w:r w:rsidR="00A306A1">
        <w:rPr>
          <w:rFonts w:ascii="Times New Roman" w:eastAsia="Times New Roman" w:hAnsi="Times New Roman"/>
          <w:bCs/>
          <w:iCs/>
        </w:rPr>
        <w:fldChar w:fldCharType="separate"/>
      </w:r>
      <w:r w:rsidR="00A306A1">
        <w:rPr>
          <w:rFonts w:ascii="Times New Roman" w:eastAsia="Times New Roman" w:hAnsi="Times New Roman"/>
          <w:bCs/>
          <w:iCs/>
        </w:rPr>
        <w:t xml:space="preserve"> </w:t>
      </w:r>
      <w:r w:rsidR="00A306A1">
        <w:rPr>
          <w:rFonts w:ascii="Times New Roman" w:eastAsia="Times New Roman" w:hAnsi="Times New Roman"/>
          <w:bCs/>
          <w:iCs/>
        </w:rPr>
        <w:fldChar w:fldCharType="end"/>
      </w:r>
    </w:p>
    <w:p w14:paraId="7F2009B3" w14:textId="77777777" w:rsidR="00603BBF" w:rsidRPr="00603BBF" w:rsidRDefault="00603BBF" w:rsidP="00603BBF">
      <w:pPr>
        <w:spacing w:after="0" w:line="240" w:lineRule="auto"/>
        <w:rPr>
          <w:rFonts w:ascii="Times New Roman" w:eastAsia="Times New Roman" w:hAnsi="Times New Roman"/>
        </w:rPr>
      </w:pPr>
    </w:p>
    <w:p w14:paraId="0B212186" w14:textId="77777777" w:rsidR="00603BBF" w:rsidRPr="00603BBF" w:rsidRDefault="00603BBF" w:rsidP="00603BBF">
      <w:pPr>
        <w:spacing w:after="0" w:line="240" w:lineRule="auto"/>
        <w:rPr>
          <w:rFonts w:ascii="Times New Roman" w:eastAsia="Times New Roman" w:hAnsi="Times New Roman"/>
        </w:rPr>
      </w:pPr>
    </w:p>
    <w:p w14:paraId="110FD126" w14:textId="413D97C3"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603BBF">
        <w:rPr>
          <w:rFonts w:ascii="Times New Roman" w:eastAsia="Times New Roman" w:hAnsi="Times New Roman"/>
          <w:b/>
        </w:rPr>
        <w:t>2.</w:t>
      </w:r>
      <w:r w:rsidRPr="00603BBF">
        <w:rPr>
          <w:rFonts w:ascii="Times New Roman" w:eastAsia="Times New Roman" w:hAnsi="Times New Roman"/>
          <w:b/>
        </w:rPr>
        <w:tab/>
        <w:t>KOKYBINĖ IR KIEKYBINĖ SUDĖTIS</w:t>
      </w:r>
      <w:bookmarkEnd w:id="6"/>
      <w:bookmarkEnd w:id="7"/>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VAULT_ND_5115de65-0892-4216-8368-ce1516093099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26D74C83" w14:textId="77777777" w:rsidR="00603BBF" w:rsidRPr="00603BBF" w:rsidRDefault="00603BBF" w:rsidP="00603BBF">
      <w:pPr>
        <w:spacing w:after="0" w:line="240" w:lineRule="auto"/>
        <w:rPr>
          <w:rFonts w:ascii="Times New Roman" w:eastAsia="Times New Roman" w:hAnsi="Times New Roman"/>
        </w:rPr>
      </w:pPr>
    </w:p>
    <w:p w14:paraId="2C9F0FCA"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Vienoje žvakutėje yra 100 mg diklofenako natrio druskos.</w:t>
      </w:r>
    </w:p>
    <w:p w14:paraId="6D2D75D2" w14:textId="77777777" w:rsidR="00603BBF" w:rsidRPr="00603BBF" w:rsidRDefault="00603BBF" w:rsidP="00603BBF">
      <w:pPr>
        <w:spacing w:after="0" w:line="240" w:lineRule="auto"/>
        <w:rPr>
          <w:rFonts w:ascii="Times New Roman" w:eastAsia="Times New Roman" w:hAnsi="Times New Roman"/>
        </w:rPr>
      </w:pPr>
    </w:p>
    <w:p w14:paraId="040DF76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Visos pagalbinės medžiagos išvardytos 6.1 skyriuje.</w:t>
      </w:r>
    </w:p>
    <w:p w14:paraId="26D8AC25" w14:textId="77777777" w:rsidR="00603BBF" w:rsidRPr="00603BBF" w:rsidRDefault="00603BBF" w:rsidP="00603BBF">
      <w:pPr>
        <w:spacing w:after="0" w:line="240" w:lineRule="auto"/>
        <w:rPr>
          <w:rFonts w:ascii="Times New Roman" w:eastAsia="Times New Roman" w:hAnsi="Times New Roman"/>
          <w:lang w:eastAsia="lt-LT"/>
        </w:rPr>
      </w:pPr>
    </w:p>
    <w:p w14:paraId="6150C1BC" w14:textId="77777777" w:rsidR="00603BBF" w:rsidRPr="00603BBF" w:rsidRDefault="00603BBF" w:rsidP="00603BBF">
      <w:pPr>
        <w:spacing w:after="0" w:line="240" w:lineRule="auto"/>
        <w:rPr>
          <w:rFonts w:ascii="Times New Roman" w:eastAsia="Times New Roman" w:hAnsi="Times New Roman"/>
        </w:rPr>
      </w:pPr>
    </w:p>
    <w:p w14:paraId="72252F46" w14:textId="19ED9079"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603BBF">
        <w:rPr>
          <w:rFonts w:ascii="Times New Roman" w:eastAsia="Times New Roman" w:hAnsi="Times New Roman"/>
          <w:b/>
        </w:rPr>
        <w:t>3.</w:t>
      </w:r>
      <w:r w:rsidRPr="00603BBF">
        <w:rPr>
          <w:rFonts w:ascii="Times New Roman" w:eastAsia="Times New Roman" w:hAnsi="Times New Roman"/>
          <w:b/>
        </w:rPr>
        <w:tab/>
        <w:t>FARMACINĖ FORMA</w:t>
      </w:r>
      <w:bookmarkEnd w:id="8"/>
      <w:bookmarkEnd w:id="9"/>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VAULT_ND_32b357a3-40f7-4ca7-8ac6-147e882d4ab5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17937270" w14:textId="77777777" w:rsidR="00603BBF" w:rsidRPr="00603BBF" w:rsidRDefault="00603BBF" w:rsidP="00603BBF">
      <w:pPr>
        <w:spacing w:after="0" w:line="240" w:lineRule="auto"/>
        <w:rPr>
          <w:rFonts w:ascii="Times New Roman" w:eastAsia="Times New Roman" w:hAnsi="Times New Roman"/>
        </w:rPr>
      </w:pPr>
    </w:p>
    <w:p w14:paraId="0E99FCA5"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Žvakutė.</w:t>
      </w:r>
    </w:p>
    <w:p w14:paraId="447E0422"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Žvakutės yra baltos ar gelsvos spalvos, torpedos formos, lygiu paviršiumi.</w:t>
      </w:r>
    </w:p>
    <w:p w14:paraId="31715D0D" w14:textId="77777777" w:rsidR="00603BBF" w:rsidRPr="00603BBF" w:rsidRDefault="00603BBF" w:rsidP="00603BBF">
      <w:pPr>
        <w:spacing w:after="0" w:line="240" w:lineRule="auto"/>
        <w:rPr>
          <w:rFonts w:ascii="Times New Roman" w:eastAsia="Times New Roman" w:hAnsi="Times New Roman"/>
        </w:rPr>
      </w:pPr>
    </w:p>
    <w:p w14:paraId="650B8740" w14:textId="77777777" w:rsidR="00603BBF" w:rsidRPr="00603BBF" w:rsidRDefault="00603BBF" w:rsidP="00603BBF">
      <w:pPr>
        <w:spacing w:after="0" w:line="240" w:lineRule="auto"/>
        <w:rPr>
          <w:rFonts w:ascii="Times New Roman" w:eastAsia="Times New Roman" w:hAnsi="Times New Roman"/>
        </w:rPr>
      </w:pPr>
    </w:p>
    <w:p w14:paraId="06507FB0" w14:textId="64A45D38"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603BBF">
        <w:rPr>
          <w:rFonts w:ascii="Times New Roman" w:eastAsia="Times New Roman" w:hAnsi="Times New Roman"/>
          <w:b/>
        </w:rPr>
        <w:t>4.</w:t>
      </w:r>
      <w:r w:rsidRPr="00603BBF">
        <w:rPr>
          <w:rFonts w:ascii="Times New Roman" w:eastAsia="Times New Roman" w:hAnsi="Times New Roman"/>
          <w:b/>
        </w:rPr>
        <w:tab/>
        <w:t>KLINIKINĖ INFORMACIJA</w:t>
      </w:r>
      <w:bookmarkEnd w:id="10"/>
      <w:bookmarkEnd w:id="11"/>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VAULT_ND_953612c0-0ba2-413e-81f9-dfaf769412ff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593F49D2" w14:textId="77777777" w:rsidR="00603BBF" w:rsidRPr="00603BBF" w:rsidRDefault="00603BBF" w:rsidP="00603BBF">
      <w:pPr>
        <w:spacing w:after="0" w:line="240" w:lineRule="auto"/>
        <w:rPr>
          <w:rFonts w:ascii="Times New Roman" w:eastAsia="Times New Roman" w:hAnsi="Times New Roman"/>
        </w:rPr>
      </w:pPr>
    </w:p>
    <w:p w14:paraId="6BFFD0AF" w14:textId="55397002"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603BBF">
        <w:rPr>
          <w:rFonts w:ascii="Times New Roman" w:eastAsia="Times New Roman" w:hAnsi="Times New Roman"/>
          <w:b/>
          <w:kern w:val="28"/>
        </w:rPr>
        <w:t>4.1</w:t>
      </w:r>
      <w:r w:rsidRPr="00603BBF">
        <w:rPr>
          <w:rFonts w:ascii="Times New Roman" w:eastAsia="Times New Roman" w:hAnsi="Times New Roman"/>
          <w:b/>
          <w:kern w:val="28"/>
        </w:rPr>
        <w:tab/>
        <w:t>Terapinės indikacijos</w:t>
      </w:r>
      <w:bookmarkEnd w:id="12"/>
      <w:bookmarkEnd w:id="13"/>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vault_nd_07c8a448-4c6d-453a-a9e7-43b54cd47494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4FF5A9C8" w14:textId="77777777" w:rsidR="00603BBF" w:rsidRPr="00603BBF" w:rsidRDefault="00603BBF" w:rsidP="00603BBF">
      <w:pPr>
        <w:widowControl w:val="0"/>
        <w:spacing w:after="0" w:line="240" w:lineRule="auto"/>
        <w:ind w:left="1"/>
        <w:rPr>
          <w:rFonts w:ascii="Times New Roman" w:eastAsia="Times New Roman" w:hAnsi="Times New Roman"/>
        </w:rPr>
      </w:pPr>
    </w:p>
    <w:p w14:paraId="1E7F4030" w14:textId="77777777" w:rsidR="00603BBF" w:rsidRPr="00603BBF" w:rsidRDefault="00603BBF" w:rsidP="00603BBF">
      <w:pPr>
        <w:widowControl w:val="0"/>
        <w:spacing w:after="0" w:line="240" w:lineRule="auto"/>
        <w:ind w:left="1"/>
        <w:rPr>
          <w:rFonts w:ascii="Times New Roman" w:eastAsia="Times New Roman" w:hAnsi="Times New Roman"/>
        </w:rPr>
      </w:pPr>
      <w:r w:rsidRPr="00603BBF">
        <w:rPr>
          <w:rFonts w:ascii="Times New Roman" w:eastAsia="Times New Roman" w:hAnsi="Times New Roman"/>
        </w:rPr>
        <w:t>Skausmo malšinimas bei uždegimo slopinimas,</w:t>
      </w:r>
      <w:r w:rsidRPr="00603BBF">
        <w:rPr>
          <w:rFonts w:ascii="Times New Roman" w:eastAsia="Times New Roman" w:hAnsi="Times New Roman"/>
          <w:color w:val="000000"/>
        </w:rPr>
        <w:t xml:space="preserve"> </w:t>
      </w:r>
      <w:r w:rsidRPr="00603BBF">
        <w:rPr>
          <w:rFonts w:ascii="Times New Roman" w:eastAsia="Times New Roman" w:hAnsi="Times New Roman"/>
        </w:rPr>
        <w:t>jei yra toliau išvardytos būklės:</w:t>
      </w:r>
    </w:p>
    <w:p w14:paraId="12CE45CF" w14:textId="77777777" w:rsidR="00603BBF" w:rsidRPr="00603BBF" w:rsidRDefault="00603BBF" w:rsidP="00603BBF">
      <w:pPr>
        <w:widowControl w:val="0"/>
        <w:numPr>
          <w:ilvl w:val="0"/>
          <w:numId w:val="8"/>
        </w:numPr>
        <w:spacing w:after="0" w:line="240" w:lineRule="auto"/>
        <w:rPr>
          <w:rFonts w:ascii="Times New Roman" w:eastAsia="Times New Roman" w:hAnsi="Times New Roman"/>
        </w:rPr>
      </w:pPr>
      <w:r w:rsidRPr="00603BBF">
        <w:rPr>
          <w:rFonts w:ascii="Times New Roman" w:eastAsia="Times New Roman" w:hAnsi="Times New Roman"/>
        </w:rPr>
        <w:t xml:space="preserve">Degeneracinės ir uždegiminės sąnarių ligos (reumatoidinis artritas, </w:t>
      </w:r>
      <w:proofErr w:type="spellStart"/>
      <w:r w:rsidRPr="00603BBF">
        <w:rPr>
          <w:rFonts w:ascii="Times New Roman" w:eastAsia="Times New Roman" w:hAnsi="Times New Roman"/>
        </w:rPr>
        <w:t>ankilozinis</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spondilitas</w:t>
      </w:r>
      <w:proofErr w:type="spellEnd"/>
      <w:r w:rsidRPr="00603BBF">
        <w:rPr>
          <w:rFonts w:ascii="Times New Roman" w:eastAsia="Times New Roman" w:hAnsi="Times New Roman"/>
        </w:rPr>
        <w:t>, podagros priepuolis).</w:t>
      </w:r>
    </w:p>
    <w:p w14:paraId="0E58DDE9" w14:textId="77777777" w:rsidR="00603BBF" w:rsidRPr="00603BBF" w:rsidRDefault="00603BBF" w:rsidP="00603BBF">
      <w:pPr>
        <w:widowControl w:val="0"/>
        <w:numPr>
          <w:ilvl w:val="0"/>
          <w:numId w:val="8"/>
        </w:numPr>
        <w:spacing w:after="0" w:line="240" w:lineRule="auto"/>
        <w:rPr>
          <w:rFonts w:ascii="Times New Roman" w:eastAsia="Times New Roman" w:hAnsi="Times New Roman"/>
        </w:rPr>
      </w:pPr>
      <w:r w:rsidRPr="00603BBF">
        <w:rPr>
          <w:rFonts w:ascii="Times New Roman" w:eastAsia="Times New Roman" w:hAnsi="Times New Roman"/>
        </w:rPr>
        <w:t>Minkštųjų audinių ligos (</w:t>
      </w:r>
      <w:proofErr w:type="spellStart"/>
      <w:r w:rsidRPr="00603BBF">
        <w:rPr>
          <w:rFonts w:ascii="Times New Roman" w:eastAsia="Times New Roman" w:hAnsi="Times New Roman"/>
        </w:rPr>
        <w:t>periartritas</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tendinitas</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sinovitas</w:t>
      </w:r>
      <w:proofErr w:type="spellEnd"/>
      <w:r w:rsidRPr="00603BBF">
        <w:rPr>
          <w:rFonts w:ascii="Times New Roman" w:eastAsia="Times New Roman" w:hAnsi="Times New Roman"/>
        </w:rPr>
        <w:t>, bursitas).</w:t>
      </w:r>
    </w:p>
    <w:p w14:paraId="0245E09B" w14:textId="77777777" w:rsidR="00603BBF" w:rsidRPr="00603BBF" w:rsidRDefault="00603BBF" w:rsidP="00603BBF">
      <w:pPr>
        <w:widowControl w:val="0"/>
        <w:numPr>
          <w:ilvl w:val="0"/>
          <w:numId w:val="8"/>
        </w:numPr>
        <w:spacing w:after="0" w:line="240" w:lineRule="auto"/>
        <w:rPr>
          <w:rFonts w:ascii="Times New Roman" w:eastAsia="Times New Roman" w:hAnsi="Times New Roman"/>
        </w:rPr>
      </w:pPr>
      <w:r w:rsidRPr="00603BBF">
        <w:rPr>
          <w:rFonts w:ascii="Times New Roman" w:eastAsia="Times New Roman" w:hAnsi="Times New Roman"/>
        </w:rPr>
        <w:t>Lengvo ir vidutinio stiprumo skausmas po minkštųjų audinių traumos, odontologinių procedūrų ar kitokių nedidelių operacijų.</w:t>
      </w:r>
    </w:p>
    <w:p w14:paraId="4DC64D2F" w14:textId="77777777" w:rsidR="00603BBF" w:rsidRPr="00603BBF" w:rsidRDefault="00603BBF" w:rsidP="00603BBF">
      <w:pPr>
        <w:spacing w:after="0" w:line="240" w:lineRule="auto"/>
        <w:rPr>
          <w:rFonts w:ascii="Times New Roman" w:eastAsia="Times New Roman" w:hAnsi="Times New Roman"/>
        </w:rPr>
      </w:pPr>
    </w:p>
    <w:p w14:paraId="4B8BEABA" w14:textId="10F03B70"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603BBF">
        <w:rPr>
          <w:rFonts w:ascii="Times New Roman" w:eastAsia="Times New Roman" w:hAnsi="Times New Roman"/>
          <w:b/>
          <w:kern w:val="28"/>
        </w:rPr>
        <w:t>4.2</w:t>
      </w:r>
      <w:r w:rsidRPr="00603BBF">
        <w:rPr>
          <w:rFonts w:ascii="Times New Roman" w:eastAsia="Times New Roman" w:hAnsi="Times New Roman"/>
          <w:b/>
          <w:kern w:val="28"/>
        </w:rPr>
        <w:tab/>
        <w:t>Dozavimas ir vartojimo metodas</w:t>
      </w:r>
      <w:bookmarkEnd w:id="14"/>
      <w:bookmarkEnd w:id="15"/>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vault_nd_10962fa2-7731-471e-b6d0-e9e74c9b6fb9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51B8CC91" w14:textId="77777777" w:rsidR="00603BBF" w:rsidRPr="00603BBF" w:rsidRDefault="00603BBF" w:rsidP="00603BBF">
      <w:pPr>
        <w:tabs>
          <w:tab w:val="left" w:pos="567"/>
        </w:tabs>
        <w:spacing w:after="0" w:line="240" w:lineRule="auto"/>
        <w:rPr>
          <w:rFonts w:ascii="Times New Roman" w:eastAsia="Times New Roman" w:hAnsi="Times New Roman"/>
        </w:rPr>
      </w:pPr>
    </w:p>
    <w:p w14:paraId="398CBF34"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Nepageidaujamas poveikis gali pasireikšti rečiau vartojant mažiausią veiksmingą dozę per trumpiausią laikotarpį, reikalingą ligos simptomams kontroliuoti (žr. 4.4 skyrių </w:t>
      </w:r>
      <w:r w:rsidRPr="00603BBF">
        <w:rPr>
          <w:rFonts w:ascii="Times New Roman" w:eastAsia="Times New Roman" w:hAnsi="Times New Roman"/>
          <w:spacing w:val="-1"/>
        </w:rPr>
        <w:t>„S</w:t>
      </w:r>
      <w:r w:rsidRPr="00603BBF">
        <w:rPr>
          <w:rFonts w:ascii="Times New Roman" w:eastAsia="Times New Roman" w:hAnsi="Times New Roman"/>
          <w:spacing w:val="1"/>
        </w:rPr>
        <w:t>pe</w:t>
      </w:r>
      <w:r w:rsidRPr="00603BBF">
        <w:rPr>
          <w:rFonts w:ascii="Times New Roman" w:eastAsia="Times New Roman" w:hAnsi="Times New Roman"/>
        </w:rPr>
        <w:t>c</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ū</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į</w:t>
      </w:r>
      <w:r w:rsidRPr="00603BBF">
        <w:rPr>
          <w:rFonts w:ascii="Times New Roman" w:eastAsia="Times New Roman" w:hAnsi="Times New Roman"/>
        </w:rPr>
        <w:t>s</w:t>
      </w:r>
      <w:r w:rsidRPr="00603BBF">
        <w:rPr>
          <w:rFonts w:ascii="Times New Roman" w:eastAsia="Times New Roman" w:hAnsi="Times New Roman"/>
          <w:spacing w:val="1"/>
        </w:rPr>
        <w:t>pėji</w:t>
      </w:r>
      <w:r w:rsidRPr="00603BBF">
        <w:rPr>
          <w:rFonts w:ascii="Times New Roman" w:eastAsia="Times New Roman" w:hAnsi="Times New Roman"/>
        </w:rPr>
        <w:t>m</w:t>
      </w:r>
      <w:r w:rsidRPr="00603BBF">
        <w:rPr>
          <w:rFonts w:ascii="Times New Roman" w:eastAsia="Times New Roman" w:hAnsi="Times New Roman"/>
          <w:spacing w:val="-3"/>
        </w:rPr>
        <w:t>a</w:t>
      </w:r>
      <w:r w:rsidRPr="00603BBF">
        <w:rPr>
          <w:rFonts w:ascii="Times New Roman" w:eastAsia="Times New Roman" w:hAnsi="Times New Roman"/>
        </w:rPr>
        <w:t xml:space="preserve">i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rPr>
        <w:t>sar</w:t>
      </w:r>
      <w:r w:rsidRPr="00603BBF">
        <w:rPr>
          <w:rFonts w:ascii="Times New Roman" w:eastAsia="Times New Roman" w:hAnsi="Times New Roman"/>
          <w:spacing w:val="1"/>
        </w:rPr>
        <w:t>g</w:t>
      </w:r>
      <w:r w:rsidRPr="00603BBF">
        <w:rPr>
          <w:rFonts w:ascii="Times New Roman" w:eastAsia="Times New Roman" w:hAnsi="Times New Roman"/>
          <w:spacing w:val="-1"/>
        </w:rPr>
        <w:t>u</w:t>
      </w:r>
      <w:r w:rsidRPr="00603BBF">
        <w:rPr>
          <w:rFonts w:ascii="Times New Roman" w:eastAsia="Times New Roman" w:hAnsi="Times New Roman"/>
        </w:rPr>
        <w:t xml:space="preserve">mo </w:t>
      </w:r>
      <w:r w:rsidRPr="00603BBF">
        <w:rPr>
          <w:rFonts w:ascii="Times New Roman" w:eastAsia="Times New Roman" w:hAnsi="Times New Roman"/>
          <w:spacing w:val="1"/>
        </w:rPr>
        <w:t>p</w:t>
      </w:r>
      <w:r w:rsidRPr="00603BBF">
        <w:rPr>
          <w:rFonts w:ascii="Times New Roman" w:eastAsia="Times New Roman" w:hAnsi="Times New Roman"/>
        </w:rPr>
        <w:t>r</w:t>
      </w:r>
      <w:r w:rsidRPr="00603BBF">
        <w:rPr>
          <w:rFonts w:ascii="Times New Roman" w:eastAsia="Times New Roman" w:hAnsi="Times New Roman"/>
          <w:spacing w:val="1"/>
        </w:rPr>
        <w:t>ie</w:t>
      </w:r>
      <w:r w:rsidRPr="00603BBF">
        <w:rPr>
          <w:rFonts w:ascii="Times New Roman" w:eastAsia="Times New Roman" w:hAnsi="Times New Roman"/>
          <w:spacing w:val="-2"/>
        </w:rPr>
        <w:t>m</w:t>
      </w:r>
      <w:r w:rsidRPr="00603BBF">
        <w:rPr>
          <w:rFonts w:ascii="Times New Roman" w:eastAsia="Times New Roman" w:hAnsi="Times New Roman"/>
          <w:spacing w:val="1"/>
        </w:rPr>
        <w:t>o</w:t>
      </w:r>
      <w:r w:rsidRPr="00603BBF">
        <w:rPr>
          <w:rFonts w:ascii="Times New Roman" w:eastAsia="Times New Roman" w:hAnsi="Times New Roman"/>
          <w:spacing w:val="-1"/>
        </w:rPr>
        <w:t>n</w:t>
      </w:r>
      <w:r w:rsidRPr="00603BBF">
        <w:rPr>
          <w:rFonts w:ascii="Times New Roman" w:eastAsia="Times New Roman" w:hAnsi="Times New Roman"/>
          <w:spacing w:val="1"/>
        </w:rPr>
        <w:t>ė</w:t>
      </w:r>
      <w:r w:rsidRPr="00603BBF">
        <w:rPr>
          <w:rFonts w:ascii="Times New Roman" w:eastAsia="Times New Roman" w:hAnsi="Times New Roman"/>
        </w:rPr>
        <w:t>s</w:t>
      </w:r>
      <w:r w:rsidRPr="00603BBF">
        <w:rPr>
          <w:rFonts w:ascii="Times New Roman" w:eastAsia="Times New Roman" w:hAnsi="Times New Roman"/>
          <w:spacing w:val="-1"/>
        </w:rPr>
        <w:t>“</w:t>
      </w:r>
      <w:r w:rsidRPr="00603BBF">
        <w:rPr>
          <w:rFonts w:ascii="Times New Roman" w:eastAsia="Times New Roman" w:hAnsi="Times New Roman"/>
        </w:rPr>
        <w:t>).</w:t>
      </w:r>
    </w:p>
    <w:p w14:paraId="678FF046" w14:textId="77777777" w:rsidR="00603BBF" w:rsidRPr="00603BBF" w:rsidRDefault="00603BBF" w:rsidP="00603BBF">
      <w:pPr>
        <w:spacing w:after="0" w:line="240" w:lineRule="auto"/>
        <w:rPr>
          <w:rFonts w:ascii="Times New Roman" w:eastAsia="Times New Roman" w:hAnsi="Times New Roman"/>
        </w:rPr>
      </w:pPr>
    </w:p>
    <w:p w14:paraId="1801AB16" w14:textId="77777777" w:rsidR="00603BBF" w:rsidRPr="00603BBF" w:rsidRDefault="00603BBF" w:rsidP="00603BBF">
      <w:pPr>
        <w:spacing w:after="0" w:line="240" w:lineRule="auto"/>
        <w:rPr>
          <w:rFonts w:ascii="Times New Roman" w:eastAsia="Times New Roman" w:hAnsi="Times New Roman"/>
          <w:u w:val="single"/>
        </w:rPr>
      </w:pPr>
      <w:r w:rsidRPr="00603BBF">
        <w:rPr>
          <w:rFonts w:ascii="Times New Roman" w:eastAsia="Times New Roman" w:hAnsi="Times New Roman"/>
          <w:u w:val="single"/>
        </w:rPr>
        <w:t>Dozavimas</w:t>
      </w:r>
    </w:p>
    <w:p w14:paraId="130D35EC" w14:textId="77777777" w:rsidR="00603BBF" w:rsidRPr="00603BBF" w:rsidRDefault="00603BBF" w:rsidP="00603BBF">
      <w:pPr>
        <w:spacing w:after="0" w:line="240" w:lineRule="auto"/>
        <w:rPr>
          <w:rFonts w:ascii="Times New Roman" w:eastAsia="Times New Roman" w:hAnsi="Times New Roman"/>
          <w:i/>
        </w:rPr>
      </w:pPr>
      <w:r w:rsidRPr="00603BBF">
        <w:rPr>
          <w:rFonts w:ascii="Times New Roman" w:eastAsia="Times New Roman" w:hAnsi="Times New Roman"/>
          <w:i/>
          <w:iCs/>
        </w:rPr>
        <w:t>Suaugusie</w:t>
      </w:r>
      <w:r w:rsidRPr="00603BBF">
        <w:rPr>
          <w:rFonts w:ascii="Times New Roman" w:eastAsia="Times New Roman" w:hAnsi="Times New Roman"/>
          <w:i/>
        </w:rPr>
        <w:t>ji</w:t>
      </w:r>
    </w:p>
    <w:p w14:paraId="7CDA6AC9"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Rekomenduojama maksimali paros dozė yra 100 mg diklofenako natrio druskos. Suaugusiesiems skiriama vartoti vieną žvakutę per parą (tai atitinka 100 mg diklofenako natrio druskos).</w:t>
      </w:r>
    </w:p>
    <w:p w14:paraId="623F88DE" w14:textId="77777777" w:rsidR="00603BBF" w:rsidRPr="00603BBF" w:rsidRDefault="00603BBF" w:rsidP="00603BBF">
      <w:pPr>
        <w:spacing w:after="0" w:line="240" w:lineRule="auto"/>
        <w:rPr>
          <w:rFonts w:ascii="Times New Roman" w:eastAsia="Times New Roman" w:hAnsi="Times New Roman"/>
        </w:rPr>
      </w:pPr>
    </w:p>
    <w:p w14:paraId="3A72A38F" w14:textId="77777777" w:rsidR="00603BBF" w:rsidRPr="00603BBF" w:rsidRDefault="00603BBF" w:rsidP="00603BBF">
      <w:pPr>
        <w:tabs>
          <w:tab w:val="left" w:pos="567"/>
        </w:tabs>
        <w:spacing w:after="0" w:line="240" w:lineRule="auto"/>
        <w:rPr>
          <w:rFonts w:ascii="Times New Roman" w:eastAsia="Times New Roman" w:hAnsi="Times New Roman"/>
          <w:i/>
        </w:rPr>
      </w:pPr>
      <w:r w:rsidRPr="00603BBF">
        <w:rPr>
          <w:rFonts w:ascii="Times New Roman" w:eastAsia="Times New Roman" w:hAnsi="Times New Roman"/>
          <w:i/>
        </w:rPr>
        <w:t>Vaikų populiacija</w:t>
      </w:r>
    </w:p>
    <w:p w14:paraId="5AF988E7"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Diclofenac-ratiopharm vartoti jaunesniems nei 18 metų amžiaus vaikams negalima.</w:t>
      </w:r>
    </w:p>
    <w:p w14:paraId="3205EB99" w14:textId="77777777" w:rsidR="00603BBF" w:rsidRPr="00603BBF" w:rsidRDefault="00603BBF" w:rsidP="00603BBF">
      <w:pPr>
        <w:spacing w:after="0" w:line="240" w:lineRule="auto"/>
        <w:rPr>
          <w:rFonts w:ascii="Times New Roman" w:eastAsia="Times New Roman" w:hAnsi="Times New Roman"/>
          <w:lang w:eastAsia="lt-LT"/>
        </w:rPr>
      </w:pPr>
    </w:p>
    <w:p w14:paraId="282C12B7"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Visapusiškai įvertinęs ligonio būklę, gydymo trukmę nustato gydytojas.</w:t>
      </w:r>
    </w:p>
    <w:p w14:paraId="3DD6D0EB" w14:textId="77777777" w:rsidR="00603BBF" w:rsidRPr="00603BBF" w:rsidRDefault="00603BBF" w:rsidP="00603BBF">
      <w:pPr>
        <w:spacing w:after="0" w:line="240" w:lineRule="auto"/>
        <w:rPr>
          <w:rFonts w:ascii="Times New Roman" w:eastAsia="Times New Roman" w:hAnsi="Times New Roman"/>
          <w:color w:val="000000"/>
          <w:lang w:eastAsia="lt-LT"/>
        </w:rPr>
      </w:pPr>
    </w:p>
    <w:p w14:paraId="7519AA6C" w14:textId="77777777" w:rsidR="00603BBF" w:rsidRPr="00603BBF" w:rsidRDefault="00603BBF" w:rsidP="00603BBF">
      <w:pPr>
        <w:spacing w:after="0" w:line="240" w:lineRule="auto"/>
        <w:rPr>
          <w:rFonts w:ascii="Times New Roman" w:eastAsia="Times New Roman" w:hAnsi="Times New Roman"/>
          <w:i/>
          <w:lang w:eastAsia="lt-LT"/>
        </w:rPr>
      </w:pPr>
      <w:r w:rsidRPr="00603BBF">
        <w:rPr>
          <w:rFonts w:ascii="Times New Roman" w:eastAsia="Times New Roman" w:hAnsi="Times New Roman"/>
          <w:i/>
          <w:color w:val="000000"/>
          <w:lang w:eastAsia="lt-LT"/>
        </w:rPr>
        <w:t>Pacientams, kurių inkstų funkcija sutrikusi</w:t>
      </w:r>
    </w:p>
    <w:p w14:paraId="74ABF661"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Vaistinio preparato dozės nereikia mažinti asmenims, sergantiems inkstų funkcijos nepakankamumu. Tačiau reikia vartoti mažiausią veiksmingą dozę ir šie ligoniai turi būti atidžiai stebimi.</w:t>
      </w:r>
    </w:p>
    <w:p w14:paraId="0417DEE7" w14:textId="77777777" w:rsidR="00603BBF" w:rsidRPr="00603BBF" w:rsidRDefault="00603BBF" w:rsidP="00603BBF">
      <w:pPr>
        <w:spacing w:after="0" w:line="240" w:lineRule="auto"/>
        <w:rPr>
          <w:rFonts w:ascii="Times New Roman" w:eastAsia="Times New Roman" w:hAnsi="Times New Roman"/>
          <w:color w:val="000000"/>
          <w:lang w:eastAsia="lt-LT"/>
        </w:rPr>
      </w:pPr>
    </w:p>
    <w:p w14:paraId="22CEFA8B" w14:textId="77777777" w:rsidR="00603BBF" w:rsidRPr="00603BBF" w:rsidRDefault="00603BBF" w:rsidP="00603BBF">
      <w:pPr>
        <w:spacing w:after="0" w:line="240" w:lineRule="auto"/>
        <w:rPr>
          <w:rFonts w:ascii="Times New Roman" w:eastAsia="Times New Roman" w:hAnsi="Times New Roman"/>
          <w:i/>
          <w:lang w:eastAsia="lt-LT"/>
        </w:rPr>
      </w:pPr>
      <w:r w:rsidRPr="00603BBF">
        <w:rPr>
          <w:rFonts w:ascii="Times New Roman" w:eastAsia="Times New Roman" w:hAnsi="Times New Roman"/>
          <w:i/>
          <w:color w:val="000000"/>
          <w:lang w:eastAsia="lt-LT"/>
        </w:rPr>
        <w:t>Pacientams, kurių kepenų funkcija sutrikusi</w:t>
      </w:r>
    </w:p>
    <w:p w14:paraId="796E69EE"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Vaistinio preparato dozės nereikia mažinti asmenims, sergantiems lengvo laipsnio kepenų funkcijos nepakankamumu. Tačiau reikia vartoti mažiausią veiksmingą dozę ir šie ligoniai turi būti atidžiai stebimi.</w:t>
      </w:r>
    </w:p>
    <w:p w14:paraId="1BE2BB96" w14:textId="77777777" w:rsidR="00603BBF" w:rsidRPr="00603BBF" w:rsidRDefault="00603BBF" w:rsidP="00603BBF">
      <w:pPr>
        <w:spacing w:after="0" w:line="240" w:lineRule="auto"/>
        <w:rPr>
          <w:rFonts w:ascii="Times New Roman" w:eastAsia="Times New Roman" w:hAnsi="Times New Roman"/>
          <w:i/>
          <w:lang w:eastAsia="lt-LT"/>
        </w:rPr>
      </w:pPr>
    </w:p>
    <w:p w14:paraId="64432129"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i/>
          <w:lang w:eastAsia="lt-LT"/>
        </w:rPr>
        <w:t>Senyviems pacientams</w:t>
      </w:r>
    </w:p>
    <w:p w14:paraId="7E5C2085"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Net jei ir diklofenako farmakokinetika senyvų pacientų organizme kliniškai ženkliai nekinta, rekomenduojama vartoti mažiausią veiksmingą vaistinio preparato dozę. </w:t>
      </w:r>
    </w:p>
    <w:p w14:paraId="2F588D79" w14:textId="77777777" w:rsidR="00603BBF" w:rsidRPr="00603BBF" w:rsidRDefault="00603BBF" w:rsidP="00603BBF">
      <w:pPr>
        <w:spacing w:after="0" w:line="240" w:lineRule="auto"/>
        <w:rPr>
          <w:rFonts w:ascii="Times New Roman" w:eastAsia="Times New Roman" w:hAnsi="Times New Roman"/>
        </w:rPr>
      </w:pPr>
    </w:p>
    <w:p w14:paraId="733817D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u w:val="single"/>
        </w:rPr>
        <w:t>Vartojimo metodas</w:t>
      </w:r>
    </w:p>
    <w:p w14:paraId="49F8B9B3"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Žvakutes reikia gerai įstumti į tiesiąją žarną. Rekomenduojama vartoti žvakutes pasituštinus.</w:t>
      </w:r>
    </w:p>
    <w:p w14:paraId="65F8F33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Žvakutės skirtos vartoti į tiesiąją žarną. Negalima jų vartoti per burną.</w:t>
      </w:r>
    </w:p>
    <w:p w14:paraId="1A98B552" w14:textId="77777777" w:rsidR="00603BBF" w:rsidRPr="00603BBF" w:rsidRDefault="00603BBF" w:rsidP="00603BBF">
      <w:pPr>
        <w:spacing w:after="0" w:line="240" w:lineRule="auto"/>
        <w:rPr>
          <w:rFonts w:ascii="Times New Roman" w:eastAsia="Times New Roman" w:hAnsi="Times New Roman"/>
        </w:rPr>
      </w:pPr>
    </w:p>
    <w:p w14:paraId="6F70C0CF" w14:textId="255E6A51"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603BBF">
        <w:rPr>
          <w:rFonts w:ascii="Times New Roman" w:eastAsia="Times New Roman" w:hAnsi="Times New Roman"/>
          <w:b/>
          <w:kern w:val="28"/>
        </w:rPr>
        <w:t>4.3</w:t>
      </w:r>
      <w:r w:rsidRPr="00603BBF">
        <w:rPr>
          <w:rFonts w:ascii="Times New Roman" w:eastAsia="Times New Roman" w:hAnsi="Times New Roman"/>
          <w:b/>
          <w:kern w:val="28"/>
        </w:rPr>
        <w:tab/>
        <w:t>Kontraindikacijos</w:t>
      </w:r>
      <w:bookmarkEnd w:id="16"/>
      <w:bookmarkEnd w:id="17"/>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vault_nd_2fae57b5-cc33-493f-8c6e-9ebe0ca8140f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53A1C3FA" w14:textId="77777777" w:rsidR="00603BBF" w:rsidRPr="00603BBF" w:rsidRDefault="00603BBF" w:rsidP="00603BBF">
      <w:pPr>
        <w:spacing w:after="0" w:line="240" w:lineRule="auto"/>
        <w:rPr>
          <w:rFonts w:ascii="Times New Roman" w:eastAsia="Times New Roman" w:hAnsi="Times New Roman"/>
          <w:lang w:eastAsia="lt-LT"/>
        </w:rPr>
      </w:pPr>
    </w:p>
    <w:p w14:paraId="7FE8348B" w14:textId="77777777" w:rsidR="00603BBF" w:rsidRPr="00603BBF" w:rsidRDefault="00603BBF" w:rsidP="00603BBF">
      <w:pPr>
        <w:numPr>
          <w:ilvl w:val="0"/>
          <w:numId w:val="10"/>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Padidėjęs jautrumas veikliajai arba bet kuriai 6.1 skyriuje nurodytai pagalbinei medžiagai. </w:t>
      </w:r>
    </w:p>
    <w:p w14:paraId="0A34B9D3" w14:textId="77777777" w:rsidR="00603BBF" w:rsidRPr="00603BBF" w:rsidRDefault="00603BBF" w:rsidP="00603BBF">
      <w:pPr>
        <w:numPr>
          <w:ilvl w:val="0"/>
          <w:numId w:val="10"/>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Ūminės arba praeityje buvusios pasikartojančios virškinimo trakto opos ar kraujavimas iš virškinimo trakto, kai nustatyti du ar daugiau skirtingi opos ar kraujavimo epizodai.</w:t>
      </w:r>
    </w:p>
    <w:p w14:paraId="23C99AE9" w14:textId="77777777" w:rsidR="00603BBF" w:rsidRPr="00603BBF" w:rsidRDefault="00603BBF" w:rsidP="00603BBF">
      <w:pPr>
        <w:numPr>
          <w:ilvl w:val="0"/>
          <w:numId w:val="10"/>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Trečias nėštumo trimestras (žr. 4.6 skyrių).</w:t>
      </w:r>
    </w:p>
    <w:p w14:paraId="0848AC86" w14:textId="77777777" w:rsidR="00603BBF" w:rsidRPr="00603BBF" w:rsidRDefault="00603BBF" w:rsidP="00603BBF">
      <w:pPr>
        <w:numPr>
          <w:ilvl w:val="0"/>
          <w:numId w:val="10"/>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Sunkus kepenų funkcijos nepakankamumas (žr. 4.4 skyrių).</w:t>
      </w:r>
    </w:p>
    <w:p w14:paraId="670F35EB" w14:textId="77777777" w:rsidR="00603BBF" w:rsidRPr="00603BBF" w:rsidRDefault="00603BBF" w:rsidP="00603BBF">
      <w:pPr>
        <w:numPr>
          <w:ilvl w:val="0"/>
          <w:numId w:val="10"/>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Sunkus inkstų funkcijos nepakankamumas (žr. 4.4 skyrių).</w:t>
      </w:r>
    </w:p>
    <w:p w14:paraId="4D945CC6" w14:textId="77777777" w:rsidR="00603BBF" w:rsidRPr="00603BBF" w:rsidRDefault="00603BBF" w:rsidP="00603BBF">
      <w:pPr>
        <w:widowControl w:val="0"/>
        <w:numPr>
          <w:ilvl w:val="0"/>
          <w:numId w:val="10"/>
        </w:numPr>
        <w:tabs>
          <w:tab w:val="clear" w:pos="357"/>
          <w:tab w:val="num" w:pos="567"/>
        </w:tabs>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position w:val="-1"/>
        </w:rPr>
        <w:t>N</w:t>
      </w:r>
      <w:r w:rsidRPr="00603BBF">
        <w:rPr>
          <w:rFonts w:ascii="Times New Roman" w:eastAsia="Times New Roman" w:hAnsi="Times New Roman"/>
          <w:spacing w:val="-1"/>
          <w:position w:val="-1"/>
        </w:rPr>
        <w:t>u</w:t>
      </w:r>
      <w:r w:rsidRPr="00603BBF">
        <w:rPr>
          <w:rFonts w:ascii="Times New Roman" w:eastAsia="Times New Roman" w:hAnsi="Times New Roman"/>
          <w:position w:val="-1"/>
        </w:rPr>
        <w:t>s</w:t>
      </w:r>
      <w:r w:rsidRPr="00603BBF">
        <w:rPr>
          <w:rFonts w:ascii="Times New Roman" w:eastAsia="Times New Roman" w:hAnsi="Times New Roman"/>
          <w:spacing w:val="1"/>
          <w:position w:val="-1"/>
        </w:rPr>
        <w:t>t</w:t>
      </w:r>
      <w:r w:rsidRPr="00603BBF">
        <w:rPr>
          <w:rFonts w:ascii="Times New Roman" w:eastAsia="Times New Roman" w:hAnsi="Times New Roman"/>
          <w:position w:val="-1"/>
        </w:rPr>
        <w:t>a</w:t>
      </w:r>
      <w:r w:rsidRPr="00603BBF">
        <w:rPr>
          <w:rFonts w:ascii="Times New Roman" w:eastAsia="Times New Roman" w:hAnsi="Times New Roman"/>
          <w:spacing w:val="1"/>
          <w:position w:val="-1"/>
        </w:rPr>
        <w:t>t</w:t>
      </w:r>
      <w:r w:rsidRPr="00603BBF">
        <w:rPr>
          <w:rFonts w:ascii="Times New Roman" w:eastAsia="Times New Roman" w:hAnsi="Times New Roman"/>
          <w:spacing w:val="-1"/>
          <w:position w:val="-1"/>
        </w:rPr>
        <w:t>y</w:t>
      </w:r>
      <w:r w:rsidRPr="00603BBF">
        <w:rPr>
          <w:rFonts w:ascii="Times New Roman" w:eastAsia="Times New Roman" w:hAnsi="Times New Roman"/>
          <w:spacing w:val="1"/>
          <w:position w:val="-1"/>
        </w:rPr>
        <w:t>t</w:t>
      </w:r>
      <w:r w:rsidRPr="00603BBF">
        <w:rPr>
          <w:rFonts w:ascii="Times New Roman" w:eastAsia="Times New Roman" w:hAnsi="Times New Roman"/>
          <w:position w:val="-1"/>
        </w:rPr>
        <w:t>as</w:t>
      </w:r>
      <w:r w:rsidRPr="00603BBF">
        <w:rPr>
          <w:rFonts w:ascii="Times New Roman" w:eastAsia="Times New Roman" w:hAnsi="Times New Roman"/>
          <w:spacing w:val="-1"/>
          <w:position w:val="-1"/>
        </w:rPr>
        <w:t xml:space="preserve"> </w:t>
      </w:r>
      <w:proofErr w:type="spellStart"/>
      <w:r w:rsidRPr="00603BBF">
        <w:rPr>
          <w:rFonts w:ascii="Times New Roman" w:eastAsia="Times New Roman" w:hAnsi="Times New Roman"/>
          <w:position w:val="-1"/>
        </w:rPr>
        <w:t>s</w:t>
      </w:r>
      <w:r w:rsidRPr="00603BBF">
        <w:rPr>
          <w:rFonts w:ascii="Times New Roman" w:eastAsia="Times New Roman" w:hAnsi="Times New Roman"/>
          <w:spacing w:val="1"/>
          <w:position w:val="-1"/>
        </w:rPr>
        <w:t>t</w:t>
      </w:r>
      <w:r w:rsidRPr="00603BBF">
        <w:rPr>
          <w:rFonts w:ascii="Times New Roman" w:eastAsia="Times New Roman" w:hAnsi="Times New Roman"/>
          <w:position w:val="-1"/>
        </w:rPr>
        <w:t>a</w:t>
      </w:r>
      <w:r w:rsidRPr="00603BBF">
        <w:rPr>
          <w:rFonts w:ascii="Times New Roman" w:eastAsia="Times New Roman" w:hAnsi="Times New Roman"/>
          <w:spacing w:val="-1"/>
          <w:position w:val="-1"/>
        </w:rPr>
        <w:t>z</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i</w:t>
      </w:r>
      <w:r w:rsidRPr="00603BBF">
        <w:rPr>
          <w:rFonts w:ascii="Times New Roman" w:eastAsia="Times New Roman" w:hAnsi="Times New Roman"/>
          <w:position w:val="-1"/>
        </w:rPr>
        <w:t>s</w:t>
      </w:r>
      <w:proofErr w:type="spellEnd"/>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š</w:t>
      </w:r>
      <w:r w:rsidRPr="00603BBF">
        <w:rPr>
          <w:rFonts w:ascii="Times New Roman" w:eastAsia="Times New Roman" w:hAnsi="Times New Roman"/>
          <w:spacing w:val="1"/>
          <w:position w:val="-1"/>
        </w:rPr>
        <w:t>i</w:t>
      </w:r>
      <w:r w:rsidRPr="00603BBF">
        <w:rPr>
          <w:rFonts w:ascii="Times New Roman" w:eastAsia="Times New Roman" w:hAnsi="Times New Roman"/>
          <w:position w:val="-1"/>
        </w:rPr>
        <w:t>r</w:t>
      </w:r>
      <w:r w:rsidRPr="00603BBF">
        <w:rPr>
          <w:rFonts w:ascii="Times New Roman" w:eastAsia="Times New Roman" w:hAnsi="Times New Roman"/>
          <w:spacing w:val="1"/>
          <w:position w:val="-1"/>
        </w:rPr>
        <w:t>die</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n</w:t>
      </w:r>
      <w:r w:rsidRPr="00603BBF">
        <w:rPr>
          <w:rFonts w:ascii="Times New Roman" w:eastAsia="Times New Roman" w:hAnsi="Times New Roman"/>
          <w:spacing w:val="1"/>
          <w:position w:val="-1"/>
        </w:rPr>
        <w:t>ep</w:t>
      </w:r>
      <w:r w:rsidRPr="00603BBF">
        <w:rPr>
          <w:rFonts w:ascii="Times New Roman" w:eastAsia="Times New Roman" w:hAnsi="Times New Roman"/>
          <w:position w:val="-1"/>
        </w:rPr>
        <w:t>a</w:t>
      </w:r>
      <w:r w:rsidRPr="00603BBF">
        <w:rPr>
          <w:rFonts w:ascii="Times New Roman" w:eastAsia="Times New Roman" w:hAnsi="Times New Roman"/>
          <w:spacing w:val="-1"/>
          <w:position w:val="-1"/>
        </w:rPr>
        <w:t>k</w:t>
      </w:r>
      <w:r w:rsidRPr="00603BBF">
        <w:rPr>
          <w:rFonts w:ascii="Times New Roman" w:eastAsia="Times New Roman" w:hAnsi="Times New Roman"/>
          <w:position w:val="-1"/>
        </w:rPr>
        <w:t>a</w:t>
      </w:r>
      <w:r w:rsidRPr="00603BBF">
        <w:rPr>
          <w:rFonts w:ascii="Times New Roman" w:eastAsia="Times New Roman" w:hAnsi="Times New Roman"/>
          <w:spacing w:val="-1"/>
          <w:position w:val="-1"/>
        </w:rPr>
        <w:t>nk</w:t>
      </w:r>
      <w:r w:rsidRPr="00603BBF">
        <w:rPr>
          <w:rFonts w:ascii="Times New Roman" w:eastAsia="Times New Roman" w:hAnsi="Times New Roman"/>
          <w:position w:val="-1"/>
        </w:rPr>
        <w:t>a</w:t>
      </w:r>
      <w:r w:rsidRPr="00603BBF">
        <w:rPr>
          <w:rFonts w:ascii="Times New Roman" w:eastAsia="Times New Roman" w:hAnsi="Times New Roman"/>
          <w:spacing w:val="3"/>
          <w:position w:val="-1"/>
        </w:rPr>
        <w:t>m</w:t>
      </w:r>
      <w:r w:rsidRPr="00603BBF">
        <w:rPr>
          <w:rFonts w:ascii="Times New Roman" w:eastAsia="Times New Roman" w:hAnsi="Times New Roman"/>
          <w:spacing w:val="-1"/>
          <w:position w:val="-1"/>
        </w:rPr>
        <w:t>u</w:t>
      </w:r>
      <w:r w:rsidRPr="00603BBF">
        <w:rPr>
          <w:rFonts w:ascii="Times New Roman" w:eastAsia="Times New Roman" w:hAnsi="Times New Roman"/>
          <w:position w:val="-1"/>
        </w:rPr>
        <w:t>mas</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2"/>
          <w:position w:val="-1"/>
        </w:rPr>
        <w:t>(</w:t>
      </w:r>
      <w:r w:rsidRPr="00603BBF">
        <w:rPr>
          <w:rFonts w:ascii="Times New Roman" w:eastAsia="Times New Roman" w:hAnsi="Times New Roman"/>
          <w:spacing w:val="-1"/>
          <w:position w:val="-1"/>
        </w:rPr>
        <w:t>II</w:t>
      </w:r>
      <w:r w:rsidRPr="00603BBF">
        <w:rPr>
          <w:rFonts w:ascii="Times New Roman" w:eastAsia="Times New Roman" w:hAnsi="Times New Roman"/>
          <w:spacing w:val="2"/>
          <w:position w:val="-1"/>
        </w:rPr>
        <w:t>-</w:t>
      </w:r>
      <w:r w:rsidRPr="00603BBF">
        <w:rPr>
          <w:rFonts w:ascii="Times New Roman" w:eastAsia="Times New Roman" w:hAnsi="Times New Roman"/>
          <w:spacing w:val="-1"/>
          <w:position w:val="-1"/>
        </w:rPr>
        <w:t>I</w:t>
      </w:r>
      <w:r w:rsidRPr="00603BBF">
        <w:rPr>
          <w:rFonts w:ascii="Times New Roman" w:eastAsia="Times New Roman" w:hAnsi="Times New Roman"/>
          <w:position w:val="-1"/>
        </w:rPr>
        <w:t>V</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s</w:t>
      </w:r>
      <w:r w:rsidRPr="00603BBF">
        <w:rPr>
          <w:rFonts w:ascii="Times New Roman" w:eastAsia="Times New Roman" w:hAnsi="Times New Roman"/>
          <w:spacing w:val="1"/>
          <w:position w:val="-1"/>
        </w:rPr>
        <w:t>t</w:t>
      </w:r>
      <w:r w:rsidRPr="00603BBF">
        <w:rPr>
          <w:rFonts w:ascii="Times New Roman" w:eastAsia="Times New Roman" w:hAnsi="Times New Roman"/>
          <w:position w:val="-1"/>
        </w:rPr>
        <w:t>a</w:t>
      </w:r>
      <w:r w:rsidRPr="00603BBF">
        <w:rPr>
          <w:rFonts w:ascii="Times New Roman" w:eastAsia="Times New Roman" w:hAnsi="Times New Roman"/>
          <w:spacing w:val="1"/>
          <w:position w:val="-1"/>
        </w:rPr>
        <w:t>dijo</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p</w:t>
      </w:r>
      <w:r w:rsidRPr="00603BBF">
        <w:rPr>
          <w:rFonts w:ascii="Times New Roman" w:eastAsia="Times New Roman" w:hAnsi="Times New Roman"/>
          <w:position w:val="-1"/>
        </w:rPr>
        <w:t>a</w:t>
      </w:r>
      <w:r w:rsidRPr="00603BBF">
        <w:rPr>
          <w:rFonts w:ascii="Times New Roman" w:eastAsia="Times New Roman" w:hAnsi="Times New Roman"/>
          <w:spacing w:val="1"/>
          <w:position w:val="-1"/>
        </w:rPr>
        <w:t>g</w:t>
      </w:r>
      <w:r w:rsidRPr="00603BBF">
        <w:rPr>
          <w:rFonts w:ascii="Times New Roman" w:eastAsia="Times New Roman" w:hAnsi="Times New Roman"/>
          <w:spacing w:val="-3"/>
          <w:position w:val="-1"/>
        </w:rPr>
        <w:t>a</w:t>
      </w:r>
      <w:r w:rsidRPr="00603BBF">
        <w:rPr>
          <w:rFonts w:ascii="Times New Roman" w:eastAsia="Times New Roman" w:hAnsi="Times New Roman"/>
          <w:position w:val="-1"/>
        </w:rPr>
        <w:t>l NY</w:t>
      </w:r>
      <w:r w:rsidRPr="00603BBF">
        <w:rPr>
          <w:rFonts w:ascii="Times New Roman" w:eastAsia="Times New Roman" w:hAnsi="Times New Roman"/>
          <w:spacing w:val="-1"/>
          <w:position w:val="-1"/>
        </w:rPr>
        <w:t>H</w:t>
      </w:r>
      <w:r w:rsidRPr="00603BBF">
        <w:rPr>
          <w:rFonts w:ascii="Times New Roman" w:eastAsia="Times New Roman" w:hAnsi="Times New Roman"/>
          <w:position w:val="-1"/>
        </w:rPr>
        <w:t>A</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l</w:t>
      </w:r>
      <w:r w:rsidRPr="00603BBF">
        <w:rPr>
          <w:rFonts w:ascii="Times New Roman" w:eastAsia="Times New Roman" w:hAnsi="Times New Roman"/>
          <w:position w:val="-1"/>
        </w:rPr>
        <w:t>as</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f</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k</w:t>
      </w:r>
      <w:r w:rsidRPr="00603BBF">
        <w:rPr>
          <w:rFonts w:ascii="Times New Roman" w:eastAsia="Times New Roman" w:hAnsi="Times New Roman"/>
          <w:spacing w:val="2"/>
          <w:position w:val="-1"/>
        </w:rPr>
        <w:t>a</w:t>
      </w:r>
      <w:r w:rsidRPr="00603BBF">
        <w:rPr>
          <w:rFonts w:ascii="Times New Roman" w:eastAsia="Times New Roman" w:hAnsi="Times New Roman"/>
          <w:position w:val="-1"/>
        </w:rPr>
        <w:t>c</w:t>
      </w:r>
      <w:r w:rsidRPr="00603BBF">
        <w:rPr>
          <w:rFonts w:ascii="Times New Roman" w:eastAsia="Times New Roman" w:hAnsi="Times New Roman"/>
          <w:spacing w:val="1"/>
          <w:position w:val="-1"/>
        </w:rPr>
        <w:t>ij</w:t>
      </w:r>
      <w:r w:rsidRPr="00603BBF">
        <w:rPr>
          <w:rFonts w:ascii="Times New Roman" w:eastAsia="Times New Roman" w:hAnsi="Times New Roman"/>
          <w:position w:val="-1"/>
        </w:rPr>
        <w:t>ą),</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i</w:t>
      </w:r>
      <w:r w:rsidRPr="00603BBF">
        <w:rPr>
          <w:rFonts w:ascii="Times New Roman" w:eastAsia="Times New Roman" w:hAnsi="Times New Roman"/>
          <w:position w:val="-1"/>
        </w:rPr>
        <w:t>š</w:t>
      </w:r>
      <w:r w:rsidRPr="00603BBF">
        <w:rPr>
          <w:rFonts w:ascii="Times New Roman" w:eastAsia="Times New Roman" w:hAnsi="Times New Roman"/>
          <w:spacing w:val="1"/>
          <w:position w:val="-1"/>
        </w:rPr>
        <w:t>e</w:t>
      </w:r>
      <w:r w:rsidRPr="00603BBF">
        <w:rPr>
          <w:rFonts w:ascii="Times New Roman" w:eastAsia="Times New Roman" w:hAnsi="Times New Roman"/>
          <w:position w:val="-1"/>
        </w:rPr>
        <w:t>m</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position w:val="-1"/>
        </w:rPr>
        <w:t>ė š</w:t>
      </w:r>
      <w:r w:rsidRPr="00603BBF">
        <w:rPr>
          <w:rFonts w:ascii="Times New Roman" w:eastAsia="Times New Roman" w:hAnsi="Times New Roman"/>
          <w:spacing w:val="1"/>
          <w:position w:val="-1"/>
        </w:rPr>
        <w:t>i</w:t>
      </w:r>
      <w:r w:rsidRPr="00603BBF">
        <w:rPr>
          <w:rFonts w:ascii="Times New Roman" w:eastAsia="Times New Roman" w:hAnsi="Times New Roman"/>
          <w:position w:val="-1"/>
        </w:rPr>
        <w:t>r</w:t>
      </w:r>
      <w:r w:rsidRPr="00603BBF">
        <w:rPr>
          <w:rFonts w:ascii="Times New Roman" w:eastAsia="Times New Roman" w:hAnsi="Times New Roman"/>
          <w:spacing w:val="1"/>
          <w:position w:val="-1"/>
        </w:rPr>
        <w:t>d</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es lig</w:t>
      </w:r>
      <w:r w:rsidRPr="00603BBF">
        <w:rPr>
          <w:rFonts w:ascii="Times New Roman" w:eastAsia="Times New Roman" w:hAnsi="Times New Roman"/>
          <w:position w:val="-1"/>
        </w:rPr>
        <w:t>a,</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pe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f</w:t>
      </w:r>
      <w:r w:rsidRPr="00603BBF">
        <w:rPr>
          <w:rFonts w:ascii="Times New Roman" w:eastAsia="Times New Roman" w:hAnsi="Times New Roman"/>
          <w:spacing w:val="1"/>
          <w:position w:val="-1"/>
        </w:rPr>
        <w:t>e</w:t>
      </w:r>
      <w:r w:rsidRPr="00603BBF">
        <w:rPr>
          <w:rFonts w:ascii="Times New Roman" w:eastAsia="Times New Roman" w:hAnsi="Times New Roman"/>
          <w:spacing w:val="-3"/>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i</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ij</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l</w:t>
      </w:r>
      <w:r w:rsidRPr="00603BBF">
        <w:rPr>
          <w:rFonts w:ascii="Times New Roman" w:eastAsia="Times New Roman" w:hAnsi="Times New Roman"/>
          <w:spacing w:val="1"/>
          <w:position w:val="-1"/>
        </w:rPr>
        <w:t>i</w:t>
      </w:r>
      <w:r w:rsidRPr="00603BBF">
        <w:rPr>
          <w:rFonts w:ascii="Times New Roman" w:eastAsia="Times New Roman" w:hAnsi="Times New Roman"/>
          <w:spacing w:val="-2"/>
          <w:position w:val="-1"/>
        </w:rPr>
        <w:t>g</w:t>
      </w:r>
      <w:r w:rsidRPr="00603BBF">
        <w:rPr>
          <w:rFonts w:ascii="Times New Roman" w:eastAsia="Times New Roman" w:hAnsi="Times New Roman"/>
          <w:position w:val="-1"/>
        </w:rPr>
        <w:t>a</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i</w:t>
      </w:r>
      <w:r w:rsidRPr="00603BBF">
        <w:rPr>
          <w:rFonts w:ascii="Times New Roman" w:eastAsia="Times New Roman" w:hAnsi="Times New Roman"/>
          <w:position w:val="-1"/>
        </w:rPr>
        <w:t>r</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b</w:t>
      </w:r>
      <w:r w:rsidRPr="00603BBF">
        <w:rPr>
          <w:rFonts w:ascii="Times New Roman" w:eastAsia="Times New Roman" w:hAnsi="Times New Roman"/>
          <w:position w:val="-1"/>
        </w:rPr>
        <w:t>a)</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g</w:t>
      </w:r>
      <w:r w:rsidRPr="00603BBF">
        <w:rPr>
          <w:rFonts w:ascii="Times New Roman" w:eastAsia="Times New Roman" w:hAnsi="Times New Roman"/>
          <w:position w:val="-1"/>
        </w:rPr>
        <w:t>a</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v</w:t>
      </w:r>
      <w:r w:rsidRPr="00603BBF">
        <w:rPr>
          <w:rFonts w:ascii="Times New Roman" w:eastAsia="Times New Roman" w:hAnsi="Times New Roman"/>
          <w:spacing w:val="1"/>
          <w:position w:val="-1"/>
        </w:rPr>
        <w:t>o</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sm</w:t>
      </w:r>
      <w:r w:rsidRPr="00603BBF">
        <w:rPr>
          <w:rFonts w:ascii="Times New Roman" w:eastAsia="Times New Roman" w:hAnsi="Times New Roman"/>
          <w:spacing w:val="1"/>
          <w:position w:val="-1"/>
        </w:rPr>
        <w:t>ege</w:t>
      </w:r>
      <w:r w:rsidRPr="00603BBF">
        <w:rPr>
          <w:rFonts w:ascii="Times New Roman" w:eastAsia="Times New Roman" w:hAnsi="Times New Roman"/>
          <w:spacing w:val="-1"/>
          <w:position w:val="-1"/>
        </w:rPr>
        <w:t>n</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k</w:t>
      </w:r>
      <w:r w:rsidRPr="00603BBF">
        <w:rPr>
          <w:rFonts w:ascii="Times New Roman" w:eastAsia="Times New Roman" w:hAnsi="Times New Roman"/>
          <w:position w:val="-1"/>
        </w:rPr>
        <w:t>r</w:t>
      </w:r>
      <w:r w:rsidRPr="00603BBF">
        <w:rPr>
          <w:rFonts w:ascii="Times New Roman" w:eastAsia="Times New Roman" w:hAnsi="Times New Roman"/>
          <w:spacing w:val="2"/>
          <w:position w:val="-1"/>
        </w:rPr>
        <w:t>a</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jot</w:t>
      </w:r>
      <w:r w:rsidRPr="00603BBF">
        <w:rPr>
          <w:rFonts w:ascii="Times New Roman" w:eastAsia="Times New Roman" w:hAnsi="Times New Roman"/>
          <w:position w:val="-1"/>
        </w:rPr>
        <w:t>a</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o</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s</w:t>
      </w:r>
      <w:r w:rsidRPr="00603BBF">
        <w:rPr>
          <w:rFonts w:ascii="Times New Roman" w:eastAsia="Times New Roman" w:hAnsi="Times New Roman"/>
          <w:spacing w:val="-2"/>
          <w:position w:val="-1"/>
        </w:rPr>
        <w:t>u</w:t>
      </w:r>
      <w:r w:rsidRPr="00603BBF">
        <w:rPr>
          <w:rFonts w:ascii="Times New Roman" w:eastAsia="Times New Roman" w:hAnsi="Times New Roman"/>
          <w:spacing w:val="1"/>
          <w:position w:val="-1"/>
        </w:rPr>
        <w:t>t</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position w:val="-1"/>
        </w:rPr>
        <w:t>mas.</w:t>
      </w:r>
    </w:p>
    <w:p w14:paraId="4FB8010E" w14:textId="77777777" w:rsidR="00603BBF" w:rsidRPr="00603BBF" w:rsidRDefault="00603BBF" w:rsidP="00603BBF">
      <w:pPr>
        <w:numPr>
          <w:ilvl w:val="0"/>
          <w:numId w:val="10"/>
        </w:numPr>
        <w:tabs>
          <w:tab w:val="clear" w:pos="357"/>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Proktitas</w:t>
      </w:r>
      <w:proofErr w:type="spellEnd"/>
      <w:r w:rsidRPr="00603BBF">
        <w:rPr>
          <w:rFonts w:ascii="Times New Roman" w:eastAsia="Times New Roman" w:hAnsi="Times New Roman"/>
        </w:rPr>
        <w:t>.</w:t>
      </w:r>
    </w:p>
    <w:p w14:paraId="610D49DB" w14:textId="77777777" w:rsidR="00603BBF" w:rsidRPr="00603BBF" w:rsidRDefault="00603BBF" w:rsidP="00603BBF">
      <w:pPr>
        <w:numPr>
          <w:ilvl w:val="0"/>
          <w:numId w:val="11"/>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Diclofenac-ratiopharm, kaip ir kitų nesteroidinių priešuždegiminių vaistinių preparatų (NVNU), draudžiama vartoti žmonėms, kuriems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rūgštis arba kiti NVNU sukelia astmos priepuolį, dilgėlinę arba ūminį rinitą.</w:t>
      </w:r>
    </w:p>
    <w:p w14:paraId="55D7333E" w14:textId="77777777" w:rsidR="00603BBF" w:rsidRPr="00603BBF" w:rsidRDefault="00603BBF" w:rsidP="00603BBF">
      <w:pPr>
        <w:numPr>
          <w:ilvl w:val="0"/>
          <w:numId w:val="11"/>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Bet koks kraujavimas, kraujavimas iš virškinimo trakto arba virškinimo trakto perforacija, susiję arba ne su NVNU vartojimu.</w:t>
      </w:r>
    </w:p>
    <w:p w14:paraId="3BD5C5D0" w14:textId="77777777" w:rsidR="00603BBF" w:rsidRPr="00603BBF" w:rsidRDefault="00603BBF" w:rsidP="00603BBF">
      <w:pPr>
        <w:numPr>
          <w:ilvl w:val="0"/>
          <w:numId w:val="11"/>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Vaikams ir paaugliams jaunesniems nei 18 metų.</w:t>
      </w:r>
    </w:p>
    <w:p w14:paraId="131292CF" w14:textId="77777777" w:rsidR="00603BBF" w:rsidRPr="00603BBF" w:rsidRDefault="00603BBF" w:rsidP="00603BBF">
      <w:pPr>
        <w:numPr>
          <w:ilvl w:val="0"/>
          <w:numId w:val="11"/>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Hemoraginė diatezė.</w:t>
      </w:r>
    </w:p>
    <w:p w14:paraId="4A96C54C" w14:textId="77777777" w:rsidR="00603BBF" w:rsidRPr="00603BBF" w:rsidRDefault="00603BBF" w:rsidP="00603BBF">
      <w:pPr>
        <w:numPr>
          <w:ilvl w:val="0"/>
          <w:numId w:val="11"/>
        </w:numPr>
        <w:tabs>
          <w:tab w:val="clear" w:pos="35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Dėl neaiškių priežasčių sutrikusi </w:t>
      </w:r>
      <w:proofErr w:type="spellStart"/>
      <w:r w:rsidRPr="00603BBF">
        <w:rPr>
          <w:rFonts w:ascii="Times New Roman" w:eastAsia="Times New Roman" w:hAnsi="Times New Roman"/>
        </w:rPr>
        <w:t>kraujodara</w:t>
      </w:r>
      <w:proofErr w:type="spellEnd"/>
      <w:r w:rsidRPr="00603BBF">
        <w:rPr>
          <w:rFonts w:ascii="Times New Roman" w:eastAsia="Times New Roman" w:hAnsi="Times New Roman"/>
        </w:rPr>
        <w:t xml:space="preserve"> ir kraujo krešėjimas.</w:t>
      </w:r>
    </w:p>
    <w:p w14:paraId="151BD3FF" w14:textId="77777777" w:rsidR="00603BBF" w:rsidRPr="00603BBF" w:rsidRDefault="00603BBF" w:rsidP="00603BBF">
      <w:pPr>
        <w:spacing w:after="0" w:line="240" w:lineRule="auto"/>
        <w:rPr>
          <w:rFonts w:ascii="Times New Roman" w:eastAsia="Times New Roman" w:hAnsi="Times New Roman"/>
        </w:rPr>
      </w:pPr>
    </w:p>
    <w:p w14:paraId="67A099E1" w14:textId="264C9EEF"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603BBF">
        <w:rPr>
          <w:rFonts w:ascii="Times New Roman" w:eastAsia="Times New Roman" w:hAnsi="Times New Roman"/>
          <w:b/>
          <w:kern w:val="28"/>
        </w:rPr>
        <w:t>4.4</w:t>
      </w:r>
      <w:r w:rsidRPr="00603BBF">
        <w:rPr>
          <w:rFonts w:ascii="Times New Roman" w:eastAsia="Times New Roman" w:hAnsi="Times New Roman"/>
          <w:b/>
          <w:kern w:val="28"/>
        </w:rPr>
        <w:tab/>
        <w:t>Specialūs įspėjimai ir atsargumo priemonės</w:t>
      </w:r>
      <w:bookmarkEnd w:id="18"/>
      <w:bookmarkEnd w:id="19"/>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vault_nd_1138cfc4-5359-4848-ba2b-9454dcd38d02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173C2814" w14:textId="77777777" w:rsidR="00603BBF" w:rsidRPr="00603BBF" w:rsidRDefault="00603BBF" w:rsidP="00603BBF">
      <w:pPr>
        <w:spacing w:after="0" w:line="240" w:lineRule="auto"/>
        <w:rPr>
          <w:rFonts w:ascii="Times New Roman" w:eastAsia="Times New Roman" w:hAnsi="Times New Roman"/>
          <w:bCs/>
          <w:i/>
          <w:iCs/>
          <w:u w:val="single"/>
        </w:rPr>
      </w:pPr>
    </w:p>
    <w:p w14:paraId="79DA4AD9" w14:textId="77777777" w:rsidR="00603BBF" w:rsidRPr="00603BBF" w:rsidRDefault="00603BBF" w:rsidP="00603BBF">
      <w:pPr>
        <w:spacing w:after="0" w:line="240" w:lineRule="auto"/>
        <w:rPr>
          <w:rFonts w:ascii="Times New Roman" w:eastAsia="Times New Roman" w:hAnsi="Times New Roman"/>
          <w:bCs/>
          <w:i/>
          <w:iCs/>
          <w:u w:val="single"/>
        </w:rPr>
      </w:pPr>
      <w:r w:rsidRPr="00603BBF">
        <w:rPr>
          <w:rFonts w:ascii="Times New Roman" w:eastAsia="Times New Roman" w:hAnsi="Times New Roman"/>
          <w:bCs/>
          <w:i/>
          <w:iCs/>
          <w:u w:val="single"/>
        </w:rPr>
        <w:t>Įspėjimai</w:t>
      </w:r>
    </w:p>
    <w:p w14:paraId="467660E4" w14:textId="77777777" w:rsidR="00603BBF" w:rsidRPr="00603BBF" w:rsidRDefault="00603BBF" w:rsidP="00603BBF">
      <w:pPr>
        <w:tabs>
          <w:tab w:val="left" w:pos="567"/>
        </w:tabs>
        <w:spacing w:after="12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Pranešama, kad vartojant bet kokių NVNU, įskaitant </w:t>
      </w:r>
      <w:proofErr w:type="spellStart"/>
      <w:r w:rsidRPr="00603BBF">
        <w:rPr>
          <w:rFonts w:ascii="Times New Roman" w:eastAsia="Times New Roman" w:hAnsi="Times New Roman"/>
          <w:lang w:eastAsia="lt-LT"/>
        </w:rPr>
        <w:t>diklofenaką</w:t>
      </w:r>
      <w:proofErr w:type="spellEnd"/>
      <w:r w:rsidRPr="00603BBF">
        <w:rPr>
          <w:rFonts w:ascii="Times New Roman" w:eastAsia="Times New Roman" w:hAnsi="Times New Roman"/>
          <w:lang w:eastAsia="lt-LT"/>
        </w:rPr>
        <w:t>, bet kuriuo metu gali prasidėti kraujavimas į virškinimo traktą, atsirasti opa arba perforacija ir šie reiškiniai gali būti mirtini. Taip gali atsitikti, pasireiškus įspėjamiesiems simptomams arba be jų arba net anksčiau nesirgus virškinimo trakto liga. Paprastai pagyvenusiems žmonėms tokios komplikacijos padariniai yra daug sunkesni. Jei, vartojant Diclofenac-ratiopharm, prasideda kraujavimas į virškinimo traktą arba jame atsiranda opų, preparato vartojimą būtina nedelsiant nutraukti.</w:t>
      </w:r>
    </w:p>
    <w:p w14:paraId="466FE09F" w14:textId="77777777" w:rsidR="00603BBF" w:rsidRPr="00603BBF" w:rsidRDefault="00603BBF" w:rsidP="00603BBF">
      <w:pPr>
        <w:spacing w:after="0" w:line="240" w:lineRule="auto"/>
        <w:rPr>
          <w:rFonts w:ascii="Times New Roman" w:eastAsia="Times New Roman" w:hAnsi="Times New Roman"/>
        </w:rPr>
      </w:pPr>
    </w:p>
    <w:p w14:paraId="4D090CC7" w14:textId="5E8DDDA0"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Yra pranešta apie labai retas su </w:t>
      </w:r>
      <w:proofErr w:type="spellStart"/>
      <w:r w:rsidR="00BB1692">
        <w:rPr>
          <w:rFonts w:ascii="Times New Roman" w:eastAsia="Times New Roman" w:hAnsi="Times New Roman"/>
        </w:rPr>
        <w:t>diklofenako</w:t>
      </w:r>
      <w:proofErr w:type="spellEnd"/>
      <w:r w:rsidRPr="00603BBF">
        <w:rPr>
          <w:rFonts w:ascii="Times New Roman" w:eastAsia="Times New Roman" w:hAnsi="Times New Roman"/>
        </w:rPr>
        <w:t xml:space="preserve"> vartojimu susijusias sunkias odos reakcijas. Kai kurios iš jų mirtinos, įskaitant </w:t>
      </w:r>
      <w:proofErr w:type="spellStart"/>
      <w:r w:rsidRPr="00603BBF">
        <w:rPr>
          <w:rFonts w:ascii="Times New Roman" w:eastAsia="Times New Roman" w:hAnsi="Times New Roman"/>
        </w:rPr>
        <w:t>eksfoliacinį</w:t>
      </w:r>
      <w:proofErr w:type="spellEnd"/>
      <w:r w:rsidRPr="00603BBF">
        <w:rPr>
          <w:rFonts w:ascii="Times New Roman" w:eastAsia="Times New Roman" w:hAnsi="Times New Roman"/>
        </w:rPr>
        <w:t xml:space="preserve"> dermatitą, </w:t>
      </w:r>
      <w:proofErr w:type="spellStart"/>
      <w:r w:rsidRPr="00603BBF">
        <w:rPr>
          <w:rFonts w:ascii="Times New Roman" w:eastAsia="Times New Roman" w:hAnsi="Times New Roman"/>
        </w:rPr>
        <w:t>Stivenso</w:t>
      </w:r>
      <w:proofErr w:type="spellEnd"/>
      <w:r w:rsidRPr="00603BBF">
        <w:rPr>
          <w:rFonts w:ascii="Times New Roman" w:eastAsia="Times New Roman" w:hAnsi="Times New Roman"/>
        </w:rPr>
        <w:t xml:space="preserve"> ir Džonsono sindromą ir toksinę epidermio </w:t>
      </w:r>
      <w:proofErr w:type="spellStart"/>
      <w:r w:rsidRPr="00603BBF">
        <w:rPr>
          <w:rFonts w:ascii="Times New Roman" w:eastAsia="Times New Roman" w:hAnsi="Times New Roman"/>
        </w:rPr>
        <w:t>nekrolizę</w:t>
      </w:r>
      <w:proofErr w:type="spellEnd"/>
      <w:r w:rsidRPr="00603BBF">
        <w:rPr>
          <w:rFonts w:ascii="Times New Roman" w:eastAsia="Times New Roman" w:hAnsi="Times New Roman"/>
        </w:rPr>
        <w:t xml:space="preserve"> </w:t>
      </w:r>
      <w:r w:rsidR="00BB1692" w:rsidRPr="007F5A5B">
        <w:rPr>
          <w:rFonts w:ascii="Times New Roman" w:eastAsia="Times New Roman" w:hAnsi="Times New Roman"/>
        </w:rPr>
        <w:t xml:space="preserve">ir vaistų sukeltą išplitusį fiksuotą </w:t>
      </w:r>
      <w:proofErr w:type="spellStart"/>
      <w:r w:rsidR="00BB1692" w:rsidRPr="007F5A5B">
        <w:rPr>
          <w:rFonts w:ascii="Times New Roman" w:eastAsia="Times New Roman" w:hAnsi="Times New Roman"/>
        </w:rPr>
        <w:t>pūslinį</w:t>
      </w:r>
      <w:proofErr w:type="spellEnd"/>
      <w:r w:rsidR="00BB1692" w:rsidRPr="007F5A5B">
        <w:rPr>
          <w:rFonts w:ascii="Times New Roman" w:eastAsia="Times New Roman" w:hAnsi="Times New Roman"/>
        </w:rPr>
        <w:t xml:space="preserve"> (</w:t>
      </w:r>
      <w:proofErr w:type="spellStart"/>
      <w:r w:rsidR="00BB1692" w:rsidRPr="007F5A5B">
        <w:rPr>
          <w:rFonts w:ascii="Times New Roman" w:eastAsia="Times New Roman" w:hAnsi="Times New Roman"/>
        </w:rPr>
        <w:t>buliozinį</w:t>
      </w:r>
      <w:proofErr w:type="spellEnd"/>
      <w:r w:rsidR="00BB1692" w:rsidRPr="007F5A5B">
        <w:rPr>
          <w:rFonts w:ascii="Times New Roman" w:eastAsia="Times New Roman" w:hAnsi="Times New Roman"/>
        </w:rPr>
        <w:t>) odos bėrimą</w:t>
      </w:r>
      <w:r w:rsidR="00BB1692" w:rsidRPr="00603BBF">
        <w:rPr>
          <w:rFonts w:ascii="Times New Roman" w:eastAsia="Times New Roman" w:hAnsi="Times New Roman"/>
        </w:rPr>
        <w:t xml:space="preserve"> </w:t>
      </w:r>
      <w:r w:rsidRPr="00603BBF">
        <w:rPr>
          <w:rFonts w:ascii="Times New Roman" w:eastAsia="Times New Roman" w:hAnsi="Times New Roman"/>
        </w:rPr>
        <w:t>(žr. 4.8 skyrių). Didžiausia šių reakcijų rizika pacientams yra ankstyvuoju gydymo laikotarpiu, daugiausia atvejų pirmąjį gydymo mėnesį. Pastebėjus odos bėrimą, gleivinės pažeidimus ar bet kurį kitą padidėjusio jautrumo požymių, Diclofenac-ratiopharm vartojimą reikia nutraukti.</w:t>
      </w:r>
    </w:p>
    <w:p w14:paraId="6F3C000A" w14:textId="77777777" w:rsidR="00D5523D"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Retai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kaip ir kiti NVNU, gali sukelti alerginę reakciją, įskaitant anafilaksinę arba </w:t>
      </w:r>
      <w:proofErr w:type="spellStart"/>
      <w:r w:rsidRPr="00603BBF">
        <w:rPr>
          <w:rFonts w:ascii="Times New Roman" w:eastAsia="Times New Roman" w:hAnsi="Times New Roman"/>
        </w:rPr>
        <w:t>anafilaktoidinę</w:t>
      </w:r>
      <w:proofErr w:type="spellEnd"/>
      <w:r w:rsidRPr="00603BBF">
        <w:rPr>
          <w:rFonts w:ascii="Times New Roman" w:eastAsia="Times New Roman" w:hAnsi="Times New Roman"/>
        </w:rPr>
        <w:t xml:space="preserve"> reakciją, net tiems žmonėms, kurie anksčiau jo nevartojo.</w:t>
      </w:r>
      <w:r w:rsidR="00D5523D" w:rsidRPr="00D5523D">
        <w:rPr>
          <w:rFonts w:ascii="Times New Roman" w:eastAsia="Times New Roman" w:hAnsi="Times New Roman"/>
        </w:rPr>
        <w:t xml:space="preserve"> </w:t>
      </w:r>
      <w:r w:rsidR="00D5523D">
        <w:rPr>
          <w:rFonts w:ascii="Times New Roman" w:eastAsia="Times New Roman" w:hAnsi="Times New Roman"/>
        </w:rPr>
        <w:t xml:space="preserve">Padidėjusio jautrumo reakcijos taip pat gali progresuoti į </w:t>
      </w:r>
      <w:proofErr w:type="spellStart"/>
      <w:r w:rsidR="00D5523D">
        <w:rPr>
          <w:rFonts w:ascii="Times New Roman" w:eastAsia="Times New Roman" w:hAnsi="Times New Roman"/>
        </w:rPr>
        <w:t>Kounis</w:t>
      </w:r>
      <w:proofErr w:type="spellEnd"/>
      <w:r w:rsidR="00D5523D">
        <w:rPr>
          <w:rFonts w:ascii="Times New Roman" w:eastAsia="Times New Roman" w:hAnsi="Times New Roman"/>
        </w:rPr>
        <w:t xml:space="preserve"> sindromą - sunkią alerginę reakciją, kuri gali </w:t>
      </w:r>
      <w:r w:rsidR="00D5523D" w:rsidRPr="00250808">
        <w:rPr>
          <w:rFonts w:ascii="Times New Roman" w:eastAsia="Times New Roman" w:hAnsi="Times New Roman"/>
        </w:rPr>
        <w:t xml:space="preserve">sukelti miokardo infarktą. Vienas tokių reakcijų simptomų gali būti skausmas krūtinės srityje, susijęs su alergine reakcija į </w:t>
      </w:r>
      <w:proofErr w:type="spellStart"/>
      <w:r w:rsidR="00D5523D" w:rsidRPr="00250808">
        <w:rPr>
          <w:rFonts w:ascii="Times New Roman" w:eastAsia="Times New Roman" w:hAnsi="Times New Roman"/>
        </w:rPr>
        <w:t>diklofenaką</w:t>
      </w:r>
      <w:proofErr w:type="spellEnd"/>
      <w:r w:rsidR="00D5523D" w:rsidRPr="00250808">
        <w:rPr>
          <w:rFonts w:ascii="Times New Roman" w:eastAsia="Times New Roman" w:hAnsi="Times New Roman"/>
        </w:rPr>
        <w:t>.</w:t>
      </w:r>
    </w:p>
    <w:p w14:paraId="6BDA5FFD" w14:textId="77777777" w:rsidR="00D5523D" w:rsidRDefault="00D5523D" w:rsidP="00603BBF">
      <w:pPr>
        <w:spacing w:after="0" w:line="240" w:lineRule="auto"/>
        <w:rPr>
          <w:rFonts w:ascii="Times New Roman" w:eastAsia="Times New Roman" w:hAnsi="Times New Roman"/>
        </w:rPr>
      </w:pPr>
    </w:p>
    <w:p w14:paraId="33A15D87" w14:textId="77777777" w:rsid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Vartojant Diclofenac-ratiopharm, kaip ir kitokių NVNU, dėl jų </w:t>
      </w:r>
      <w:proofErr w:type="spellStart"/>
      <w:r w:rsidRPr="00603BBF">
        <w:rPr>
          <w:rFonts w:ascii="Times New Roman" w:eastAsia="Times New Roman" w:hAnsi="Times New Roman"/>
        </w:rPr>
        <w:t>farmakodinaminių</w:t>
      </w:r>
      <w:proofErr w:type="spellEnd"/>
      <w:r w:rsidRPr="00603BBF">
        <w:rPr>
          <w:rFonts w:ascii="Times New Roman" w:eastAsia="Times New Roman" w:hAnsi="Times New Roman"/>
        </w:rPr>
        <w:t xml:space="preserve"> savybių gali būti nepastebimi infekcinės ligos požymiai. </w:t>
      </w:r>
    </w:p>
    <w:p w14:paraId="508DDE2E" w14:textId="77777777" w:rsidR="00D5523D" w:rsidRPr="00603BBF" w:rsidRDefault="00D5523D" w:rsidP="00603BBF">
      <w:pPr>
        <w:spacing w:after="0" w:line="240" w:lineRule="auto"/>
        <w:rPr>
          <w:rFonts w:ascii="Times New Roman" w:eastAsia="Times New Roman" w:hAnsi="Times New Roman"/>
        </w:rPr>
      </w:pPr>
    </w:p>
    <w:p w14:paraId="6D917841"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Gydymas Diclofenac-ratiopharm, kaip ir kitais vaistiniais preparatais, slopinančiais </w:t>
      </w:r>
      <w:proofErr w:type="spellStart"/>
      <w:r w:rsidRPr="00603BBF">
        <w:rPr>
          <w:rFonts w:ascii="Times New Roman" w:eastAsia="Times New Roman" w:hAnsi="Times New Roman"/>
        </w:rPr>
        <w:t>ciklooksigenazę</w:t>
      </w:r>
      <w:proofErr w:type="spellEnd"/>
      <w:r w:rsidRPr="00603BBF">
        <w:rPr>
          <w:rFonts w:ascii="Times New Roman" w:eastAsia="Times New Roman" w:hAnsi="Times New Roman"/>
        </w:rPr>
        <w:t xml:space="preserve"> ir prostaglandinų sintezę, gali sutrikdyti vaisingumą, todėl norinčioms pastoti moterims šių medikamentų vartoti nerekomenduojama. Patariama apsvarstyti, ar moterims, kurios sunkiai pastoja arba kurioms atliekami nevaisingumo priežasčių tyrimai, nereikia nutraukti Diclofenac-ratiopharm vartojimo.</w:t>
      </w:r>
    </w:p>
    <w:p w14:paraId="00BF44E3" w14:textId="77777777" w:rsidR="00603BBF" w:rsidRPr="00603BBF" w:rsidRDefault="00603BBF" w:rsidP="00603BBF">
      <w:pPr>
        <w:spacing w:after="0" w:line="240" w:lineRule="auto"/>
        <w:rPr>
          <w:rFonts w:ascii="Times New Roman" w:eastAsia="Times New Roman" w:hAnsi="Times New Roman"/>
        </w:rPr>
      </w:pPr>
    </w:p>
    <w:p w14:paraId="44C261E6" w14:textId="77777777" w:rsidR="00603BBF" w:rsidRPr="00603BBF" w:rsidRDefault="00603BBF" w:rsidP="00603BBF">
      <w:pPr>
        <w:spacing w:after="0" w:line="240" w:lineRule="auto"/>
        <w:rPr>
          <w:rFonts w:ascii="Times New Roman" w:eastAsia="Times New Roman" w:hAnsi="Times New Roman"/>
          <w:bCs/>
          <w:i/>
          <w:iCs/>
          <w:u w:val="single"/>
        </w:rPr>
      </w:pPr>
      <w:r w:rsidRPr="00603BBF">
        <w:rPr>
          <w:rFonts w:ascii="Times New Roman" w:eastAsia="Times New Roman" w:hAnsi="Times New Roman"/>
          <w:bCs/>
          <w:i/>
          <w:iCs/>
          <w:u w:val="single"/>
        </w:rPr>
        <w:t xml:space="preserve">Atsargumo priemonės </w:t>
      </w:r>
    </w:p>
    <w:p w14:paraId="70329F8D" w14:textId="77777777" w:rsidR="00603BBF" w:rsidRPr="00603BBF" w:rsidRDefault="00603BBF" w:rsidP="00603BBF">
      <w:pPr>
        <w:spacing w:after="0" w:line="240" w:lineRule="auto"/>
        <w:rPr>
          <w:rFonts w:ascii="Times New Roman" w:eastAsia="Times New Roman" w:hAnsi="Times New Roman"/>
          <w:bCs/>
          <w:iCs/>
          <w:u w:val="single"/>
        </w:rPr>
      </w:pPr>
    </w:p>
    <w:p w14:paraId="611FD836"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Bendros</w:t>
      </w:r>
    </w:p>
    <w:p w14:paraId="1DB6705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7B00F346"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Būtina vengti vartoti Diclofenac-ratiopharm kartu su kitais NVNU, įskaitant selektyvius COX-2 inhibitorius. Skiriant Diclofenac-ratiopharm būtina atidžiai stebėti senyvus pacientus. Jiems, ypač silpniems ir mažai sveriantiems, rekomenduojama vartoti mažiausią efektyvią vaistinio preparato dozę.</w:t>
      </w:r>
    </w:p>
    <w:p w14:paraId="6E81C8AD" w14:textId="77777777" w:rsidR="00603BBF" w:rsidRPr="00603BBF" w:rsidRDefault="00603BBF" w:rsidP="00603BBF">
      <w:pPr>
        <w:tabs>
          <w:tab w:val="left" w:pos="567"/>
        </w:tabs>
        <w:spacing w:after="0" w:line="240" w:lineRule="auto"/>
        <w:rPr>
          <w:rFonts w:ascii="Times New Roman" w:eastAsia="Times New Roman" w:hAnsi="Times New Roman"/>
        </w:rPr>
      </w:pPr>
    </w:p>
    <w:p w14:paraId="03FC859E" w14:textId="77777777" w:rsidR="00603BBF" w:rsidRPr="00603BBF" w:rsidRDefault="00603BBF" w:rsidP="00603BBF">
      <w:pPr>
        <w:tabs>
          <w:tab w:val="left" w:pos="567"/>
        </w:tabs>
        <w:spacing w:after="0" w:line="240" w:lineRule="auto"/>
        <w:rPr>
          <w:rFonts w:ascii="Times New Roman" w:eastAsia="Times New Roman" w:hAnsi="Times New Roman"/>
          <w:i/>
        </w:rPr>
      </w:pPr>
      <w:r w:rsidRPr="00603BBF">
        <w:rPr>
          <w:rFonts w:ascii="Times New Roman" w:eastAsia="Times New Roman" w:hAnsi="Times New Roman"/>
          <w:i/>
          <w:u w:val="single"/>
        </w:rPr>
        <w:t>Alerginės reakcijos</w:t>
      </w:r>
    </w:p>
    <w:p w14:paraId="099EC01D"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Reakcijos į NVNU, tokios kaip bronchų spazmas, astmos paūmėjimas (taip pat vadinamas analgetikų netoleravimu arba </w:t>
      </w:r>
      <w:proofErr w:type="spellStart"/>
      <w:r w:rsidRPr="00603BBF">
        <w:rPr>
          <w:rFonts w:ascii="Times New Roman" w:eastAsia="Times New Roman" w:hAnsi="Times New Roman"/>
        </w:rPr>
        <w:t>analgetine</w:t>
      </w:r>
      <w:proofErr w:type="spellEnd"/>
      <w:r w:rsidRPr="00603BBF">
        <w:rPr>
          <w:rFonts w:ascii="Times New Roman" w:eastAsia="Times New Roman" w:hAnsi="Times New Roman"/>
        </w:rPr>
        <w:t xml:space="preserve"> astma), </w:t>
      </w:r>
      <w:proofErr w:type="spellStart"/>
      <w:r w:rsidRPr="00603BBF">
        <w:rPr>
          <w:rFonts w:ascii="Times New Roman" w:eastAsia="Times New Roman" w:hAnsi="Times New Roman"/>
        </w:rPr>
        <w:t>Kvinkės</w:t>
      </w:r>
      <w:proofErr w:type="spellEnd"/>
      <w:r w:rsidRPr="00603BBF">
        <w:rPr>
          <w:rFonts w:ascii="Times New Roman" w:eastAsia="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jos susijusios su panašiais į alerginį rinitą simptomais) negu kitų pacientų tarpe. Todėl, tokiems pacientams rekomenduojamos specialios atsargumo priemonės (pasiruošimas suteikti skubią pagalbą).</w:t>
      </w:r>
    </w:p>
    <w:p w14:paraId="2A3CD77A" w14:textId="77777777" w:rsidR="00603BBF" w:rsidRPr="00603BBF" w:rsidRDefault="00603BBF" w:rsidP="00603BBF">
      <w:pPr>
        <w:tabs>
          <w:tab w:val="left" w:pos="567"/>
        </w:tabs>
        <w:spacing w:after="0" w:line="240" w:lineRule="auto"/>
        <w:rPr>
          <w:rFonts w:ascii="Times New Roman" w:eastAsia="Times New Roman" w:hAnsi="Times New Roman"/>
        </w:rPr>
      </w:pPr>
    </w:p>
    <w:p w14:paraId="7B232CF9"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Virškinimo trakto reiškiniai</w:t>
      </w:r>
    </w:p>
    <w:p w14:paraId="0F813B81"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Diclofenac-ratiopharm, kaip ir visus NVNU, įskaitant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6BD47ED4"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Pacientams, sirgusiems virškinimo trakto opalige, ypač komplikuota kraujavimu ar perforacija bei vyresnio amžiaus žmonėms gydymas turi būti pradėtas ir tęsiamas mažiausia efektyviausia doze. </w:t>
      </w:r>
    </w:p>
    <w:p w14:paraId="52128958"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Tokiems pacientams bei pacientams, kuriems skiriami preparatai su mažomis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rūgšties ((ASR) aspirino) dozėmis ar kiti vaistiniai preparatai, galintys sukelti pavojų virškinimo traktui, turi būti svarstoma dėl papildomo apsaugančių preparatų vartojimo (pvz., </w:t>
      </w:r>
      <w:proofErr w:type="spellStart"/>
      <w:r w:rsidRPr="00603BBF">
        <w:rPr>
          <w:rFonts w:ascii="Times New Roman" w:eastAsia="Times New Roman" w:hAnsi="Times New Roman"/>
        </w:rPr>
        <w:t>mizoprostolio</w:t>
      </w:r>
      <w:proofErr w:type="spellEnd"/>
      <w:r w:rsidRPr="00603BBF">
        <w:rPr>
          <w:rFonts w:ascii="Times New Roman" w:eastAsia="Times New Roman" w:hAnsi="Times New Roman"/>
        </w:rPr>
        <w:t xml:space="preserve"> ar protonų siurblio inhibitorių).</w:t>
      </w:r>
    </w:p>
    <w:p w14:paraId="2C2BD866"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Pacientams, kuriems anksčiau buvo virškinimo trakto pažeidimų, ypač senyviems pacientams, reikia pranešti apie neįprastus virškinimo trakto simptomus (būtent apie kraujavimą), ypač vaistinio preparato vartojimo pradžioje.</w:t>
      </w:r>
    </w:p>
    <w:p w14:paraId="29199C52" w14:textId="77777777" w:rsidR="00603BBF" w:rsidRPr="00603BBF" w:rsidRDefault="00603BBF" w:rsidP="00603BBF">
      <w:pPr>
        <w:tabs>
          <w:tab w:val="left" w:pos="567"/>
        </w:tabs>
        <w:spacing w:after="0" w:line="240" w:lineRule="auto"/>
        <w:rPr>
          <w:rFonts w:ascii="Times New Roman" w:eastAsia="Times New Roman" w:hAnsi="Times New Roman"/>
        </w:rPr>
      </w:pPr>
    </w:p>
    <w:p w14:paraId="568EB268"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Pacientus, kartu vartojančius vaistinių preparatų, galinčių padidinti virškinimo trakto opaligės ar kraujavimo tikimybę, pvz., geriamųjų kortikosteroidų, antikoaguliantų, trombocitų </w:t>
      </w:r>
      <w:proofErr w:type="spellStart"/>
      <w:r w:rsidRPr="00603BBF">
        <w:rPr>
          <w:rFonts w:ascii="Times New Roman" w:eastAsia="Times New Roman" w:hAnsi="Times New Roman"/>
        </w:rPr>
        <w:t>agregaciją</w:t>
      </w:r>
      <w:proofErr w:type="spellEnd"/>
      <w:r w:rsidRPr="00603BBF">
        <w:rPr>
          <w:rFonts w:ascii="Times New Roman" w:eastAsia="Times New Roman" w:hAnsi="Times New Roman"/>
        </w:rPr>
        <w:t xml:space="preserve"> slopinančių vaistinių preparatų arba selektyvių </w:t>
      </w:r>
      <w:proofErr w:type="spellStart"/>
      <w:r w:rsidRPr="00603BBF">
        <w:rPr>
          <w:rFonts w:ascii="Times New Roman" w:eastAsia="Times New Roman" w:hAnsi="Times New Roman"/>
        </w:rPr>
        <w:t>serotonino</w:t>
      </w:r>
      <w:proofErr w:type="spellEnd"/>
      <w:r w:rsidRPr="00603BBF">
        <w:rPr>
          <w:rFonts w:ascii="Times New Roman" w:eastAsia="Times New Roman" w:hAnsi="Times New Roman"/>
        </w:rPr>
        <w:t xml:space="preserve"> reabsorbcijos inhibitorių, būtina atidžiai stebėti (žr. 4.5 skyrių).</w:t>
      </w:r>
    </w:p>
    <w:p w14:paraId="3B5F1799" w14:textId="77777777" w:rsid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Pacientus, sergančius opiniu kolitu arba Krono liga būtina atidžiai sekti ir kreipti į juos ypatingą dėmesį, nes jų būklė gali paūmėti (žr. 4.8 skyrių).</w:t>
      </w:r>
    </w:p>
    <w:p w14:paraId="4A191DED" w14:textId="77777777" w:rsidR="00D5523D" w:rsidRDefault="00D5523D" w:rsidP="00603BBF">
      <w:pPr>
        <w:tabs>
          <w:tab w:val="left" w:pos="567"/>
        </w:tabs>
        <w:spacing w:after="0" w:line="240" w:lineRule="auto"/>
        <w:rPr>
          <w:rFonts w:ascii="Times New Roman" w:eastAsia="Times New Roman" w:hAnsi="Times New Roman"/>
        </w:rPr>
      </w:pPr>
    </w:p>
    <w:p w14:paraId="409DE2AB" w14:textId="77777777" w:rsidR="00D5523D" w:rsidRDefault="00D5523D" w:rsidP="00D5523D">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NVNU, įskaitant </w:t>
      </w:r>
      <w:proofErr w:type="spellStart"/>
      <w:r>
        <w:rPr>
          <w:rFonts w:ascii="Times New Roman" w:eastAsia="Times New Roman" w:hAnsi="Times New Roman"/>
        </w:rPr>
        <w:t>diklofenaką</w:t>
      </w:r>
      <w:proofErr w:type="spellEnd"/>
      <w:r>
        <w:rPr>
          <w:rFonts w:ascii="Times New Roman" w:eastAsia="Times New Roman" w:hAnsi="Times New Roman"/>
        </w:rPr>
        <w:t xml:space="preserve">, gali būti susiję su padidėjusia </w:t>
      </w:r>
      <w:r w:rsidRPr="00250808">
        <w:rPr>
          <w:rFonts w:ascii="Times New Roman" w:eastAsia="Times New Roman" w:hAnsi="Times New Roman"/>
        </w:rPr>
        <w:t xml:space="preserve">virškinamojo trakto </w:t>
      </w:r>
      <w:proofErr w:type="spellStart"/>
      <w:r w:rsidRPr="00250808">
        <w:rPr>
          <w:rFonts w:ascii="Times New Roman" w:eastAsia="Times New Roman" w:hAnsi="Times New Roman"/>
        </w:rPr>
        <w:t>anastomozių</w:t>
      </w:r>
      <w:proofErr w:type="spellEnd"/>
      <w:r w:rsidRPr="00250808">
        <w:rPr>
          <w:rFonts w:ascii="Times New Roman" w:eastAsia="Times New Roman" w:hAnsi="Times New Roman"/>
        </w:rPr>
        <w:t xml:space="preserve"> nesandarumo rizika. </w:t>
      </w:r>
      <w:proofErr w:type="spellStart"/>
      <w:r w:rsidRPr="00250808">
        <w:rPr>
          <w:rFonts w:ascii="Times New Roman" w:eastAsia="Times New Roman" w:hAnsi="Times New Roman"/>
        </w:rPr>
        <w:t>Diklofenaką</w:t>
      </w:r>
      <w:proofErr w:type="spellEnd"/>
      <w:r w:rsidRPr="00250808">
        <w:rPr>
          <w:rFonts w:ascii="Times New Roman" w:eastAsia="Times New Roman" w:hAnsi="Times New Roman"/>
        </w:rPr>
        <w:t xml:space="preserve"> skiriant po virškinamojo trakto operacijų, gydytojams rekomenduojama būti atsargiems ir atidžiai stebėti pacientų būklę.</w:t>
      </w:r>
    </w:p>
    <w:p w14:paraId="040D7E3C" w14:textId="77777777" w:rsidR="00D5523D" w:rsidRDefault="00D5523D" w:rsidP="00603BBF">
      <w:pPr>
        <w:tabs>
          <w:tab w:val="left" w:pos="567"/>
        </w:tabs>
        <w:spacing w:after="0" w:line="240" w:lineRule="auto"/>
        <w:rPr>
          <w:rFonts w:ascii="Times New Roman" w:eastAsia="Times New Roman" w:hAnsi="Times New Roman"/>
        </w:rPr>
      </w:pPr>
    </w:p>
    <w:p w14:paraId="14B07B8C" w14:textId="77777777" w:rsidR="00603BBF" w:rsidRPr="00603BBF" w:rsidRDefault="00603BBF" w:rsidP="00603BBF">
      <w:pPr>
        <w:spacing w:after="0" w:line="240" w:lineRule="auto"/>
        <w:rPr>
          <w:rFonts w:ascii="Times New Roman" w:eastAsia="Times New Roman" w:hAnsi="Times New Roman"/>
          <w:i/>
          <w:u w:val="single"/>
        </w:rPr>
      </w:pPr>
      <w:r w:rsidRPr="00603BBF">
        <w:rPr>
          <w:rFonts w:ascii="Times New Roman" w:eastAsia="Times New Roman" w:hAnsi="Times New Roman"/>
          <w:i/>
          <w:u w:val="single"/>
        </w:rPr>
        <w:t>Poveikis širdies kraujagyslėms bei galvos smegenų kraujagyslėms</w:t>
      </w:r>
    </w:p>
    <w:p w14:paraId="518062B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4558749A" w14:textId="77777777" w:rsidR="00603BBF" w:rsidRPr="00603BBF" w:rsidRDefault="00603BBF" w:rsidP="00603BBF">
      <w:pPr>
        <w:spacing w:after="0" w:line="240" w:lineRule="auto"/>
        <w:rPr>
          <w:rFonts w:ascii="Times New Roman" w:eastAsia="Times New Roman" w:hAnsi="Times New Roman"/>
        </w:rPr>
      </w:pPr>
    </w:p>
    <w:p w14:paraId="6D7E1B8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14:paraId="19F2CCE2" w14:textId="77777777" w:rsidR="00603BBF" w:rsidRPr="00603BBF" w:rsidRDefault="00603BBF" w:rsidP="00603BBF">
      <w:pPr>
        <w:spacing w:after="0" w:line="240" w:lineRule="auto"/>
        <w:rPr>
          <w:rFonts w:ascii="Times New Roman" w:eastAsia="Times New Roman" w:hAnsi="Times New Roman"/>
        </w:rPr>
      </w:pPr>
    </w:p>
    <w:p w14:paraId="12AAAE7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lastRenderedPageBreak/>
        <w:t xml:space="preserve">Pacientus, kuriems yra negydytas padidėjęs kraujospūdis, </w:t>
      </w:r>
      <w:proofErr w:type="spellStart"/>
      <w:r w:rsidRPr="00603BBF">
        <w:rPr>
          <w:rFonts w:ascii="Times New Roman" w:eastAsia="Times New Roman" w:hAnsi="Times New Roman"/>
        </w:rPr>
        <w:t>stazinis</w:t>
      </w:r>
      <w:proofErr w:type="spellEnd"/>
      <w:r w:rsidRPr="00603BBF">
        <w:rPr>
          <w:rFonts w:ascii="Times New Roman" w:eastAsia="Times New Roman" w:hAnsi="Times New Roman"/>
        </w:rPr>
        <w:t xml:space="preserve"> širdies nepakankamumas, nustatyta išeminė širdies liga, periferinių arterijų liga ir (arba) galvos smegenų kraujagyslių liga, </w:t>
      </w:r>
      <w:proofErr w:type="spellStart"/>
      <w:r w:rsidRPr="00603BBF">
        <w:rPr>
          <w:rFonts w:ascii="Times New Roman" w:eastAsia="Times New Roman" w:hAnsi="Times New Roman"/>
        </w:rPr>
        <w:t>diklofenaku</w:t>
      </w:r>
      <w:proofErr w:type="spellEnd"/>
      <w:r w:rsidRPr="00603BBF">
        <w:rPr>
          <w:rFonts w:ascii="Times New Roman" w:eastAsia="Times New Roman" w:hAnsi="Times New Roman"/>
        </w:rPr>
        <w:t xml:space="preserve"> galima gydyti tik kruopščiai apsvarsčius. </w:t>
      </w:r>
    </w:p>
    <w:p w14:paraId="38F456E3" w14:textId="77777777" w:rsidR="00603BBF" w:rsidRPr="00603BBF" w:rsidRDefault="00603BBF" w:rsidP="00603BBF">
      <w:pPr>
        <w:tabs>
          <w:tab w:val="left" w:pos="567"/>
        </w:tabs>
        <w:spacing w:after="0" w:line="240" w:lineRule="auto"/>
        <w:rPr>
          <w:rFonts w:ascii="Times New Roman" w:eastAsia="Times New Roman" w:hAnsi="Times New Roman"/>
          <w:i/>
        </w:rPr>
      </w:pPr>
    </w:p>
    <w:p w14:paraId="10B610C5" w14:textId="77777777" w:rsidR="00603BBF" w:rsidRPr="00603BBF" w:rsidRDefault="00603BBF" w:rsidP="00603BB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spacing w:val="-1"/>
        </w:rPr>
        <w:t>P</w:t>
      </w:r>
      <w:r w:rsidRPr="00603BBF">
        <w:rPr>
          <w:rFonts w:ascii="Times New Roman" w:eastAsia="Times New Roman" w:hAnsi="Times New Roman"/>
        </w:rPr>
        <w:t>ac</w:t>
      </w:r>
      <w:r w:rsidRPr="00603BBF">
        <w:rPr>
          <w:rFonts w:ascii="Times New Roman" w:eastAsia="Times New Roman" w:hAnsi="Times New Roman"/>
          <w:spacing w:val="1"/>
        </w:rPr>
        <w:t>ie</w:t>
      </w:r>
      <w:r w:rsidRPr="00603BBF">
        <w:rPr>
          <w:rFonts w:ascii="Times New Roman" w:eastAsia="Times New Roman" w:hAnsi="Times New Roman"/>
          <w:spacing w:val="-1"/>
        </w:rPr>
        <w:t>n</w:t>
      </w:r>
      <w:r w:rsidRPr="00603BBF">
        <w:rPr>
          <w:rFonts w:ascii="Times New Roman" w:eastAsia="Times New Roman" w:hAnsi="Times New Roman"/>
          <w:spacing w:val="1"/>
        </w:rPr>
        <w:t>t</w:t>
      </w:r>
      <w:r w:rsidRPr="00603BBF">
        <w:rPr>
          <w:rFonts w:ascii="Times New Roman" w:eastAsia="Times New Roman" w:hAnsi="Times New Roman"/>
        </w:rPr>
        <w:t>ams,</w:t>
      </w:r>
      <w:r w:rsidRPr="00603BBF">
        <w:rPr>
          <w:rFonts w:ascii="Times New Roman" w:eastAsia="Times New Roman" w:hAnsi="Times New Roman"/>
          <w:spacing w:val="-2"/>
        </w:rPr>
        <w:t xml:space="preserve"> </w:t>
      </w:r>
      <w:r w:rsidRPr="00603BBF">
        <w:rPr>
          <w:rFonts w:ascii="Times New Roman" w:eastAsia="Times New Roman" w:hAnsi="Times New Roman"/>
          <w:spacing w:val="-1"/>
        </w:rPr>
        <w:t>ku</w:t>
      </w:r>
      <w:r w:rsidRPr="00603BBF">
        <w:rPr>
          <w:rFonts w:ascii="Times New Roman" w:eastAsia="Times New Roman" w:hAnsi="Times New Roman"/>
        </w:rPr>
        <w:t>r</w:t>
      </w:r>
      <w:r w:rsidRPr="00603BBF">
        <w:rPr>
          <w:rFonts w:ascii="Times New Roman" w:eastAsia="Times New Roman" w:hAnsi="Times New Roman"/>
          <w:spacing w:val="1"/>
        </w:rPr>
        <w:t>ie</w:t>
      </w:r>
      <w:r w:rsidRPr="00603BBF">
        <w:rPr>
          <w:rFonts w:ascii="Times New Roman" w:eastAsia="Times New Roman" w:hAnsi="Times New Roman"/>
        </w:rPr>
        <w:t>ms</w:t>
      </w:r>
      <w:r w:rsidRPr="00603BBF">
        <w:rPr>
          <w:rFonts w:ascii="Times New Roman" w:eastAsia="Times New Roman" w:hAnsi="Times New Roman"/>
          <w:spacing w:val="-1"/>
        </w:rPr>
        <w:t xml:space="preserve"> y</w:t>
      </w:r>
      <w:r w:rsidRPr="00603BBF">
        <w:rPr>
          <w:rFonts w:ascii="Times New Roman" w:eastAsia="Times New Roman" w:hAnsi="Times New Roman"/>
        </w:rPr>
        <w:t>ra</w:t>
      </w:r>
      <w:r w:rsidRPr="00603BBF">
        <w:rPr>
          <w:rFonts w:ascii="Times New Roman" w:eastAsia="Times New Roman" w:hAnsi="Times New Roman"/>
          <w:spacing w:val="1"/>
        </w:rPr>
        <w:t xml:space="preserve"> </w:t>
      </w:r>
      <w:r w:rsidRPr="00603BBF">
        <w:rPr>
          <w:rFonts w:ascii="Times New Roman" w:eastAsia="Times New Roman" w:hAnsi="Times New Roman"/>
          <w:spacing w:val="2"/>
        </w:rPr>
        <w:t>r</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šm</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g</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die</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w:t>
      </w:r>
      <w:r w:rsidRPr="00603BBF">
        <w:rPr>
          <w:rFonts w:ascii="Times New Roman" w:eastAsia="Times New Roman" w:hAnsi="Times New Roman"/>
        </w:rPr>
        <w:t>a</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rPr>
        <w:t>s</w:t>
      </w:r>
      <w:r w:rsidRPr="00603BBF">
        <w:rPr>
          <w:rFonts w:ascii="Times New Roman" w:eastAsia="Times New Roman" w:hAnsi="Times New Roman"/>
          <w:spacing w:val="1"/>
        </w:rPr>
        <w:t>li</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t</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mų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as</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ei</w:t>
      </w:r>
      <w:r w:rsidRPr="00603BBF">
        <w:rPr>
          <w:rFonts w:ascii="Times New Roman" w:eastAsia="Times New Roman" w:hAnsi="Times New Roman"/>
        </w:rPr>
        <w:t>š</w:t>
      </w:r>
      <w:r w:rsidRPr="00603BBF">
        <w:rPr>
          <w:rFonts w:ascii="Times New Roman" w:eastAsia="Times New Roman" w:hAnsi="Times New Roman"/>
          <w:spacing w:val="-1"/>
        </w:rPr>
        <w:t>ki</w:t>
      </w:r>
      <w:r w:rsidRPr="00603BBF">
        <w:rPr>
          <w:rFonts w:ascii="Times New Roman" w:eastAsia="Times New Roman" w:hAnsi="Times New Roman"/>
        </w:rPr>
        <w:t>mo r</w:t>
      </w:r>
      <w:r w:rsidRPr="00603BBF">
        <w:rPr>
          <w:rFonts w:ascii="Times New Roman" w:eastAsia="Times New Roman" w:hAnsi="Times New Roman"/>
          <w:spacing w:val="1"/>
        </w:rPr>
        <w:t>i</w:t>
      </w:r>
      <w:r w:rsidRPr="00603BBF">
        <w:rPr>
          <w:rFonts w:ascii="Times New Roman" w:eastAsia="Times New Roman" w:hAnsi="Times New Roman"/>
          <w:spacing w:val="-1"/>
        </w:rPr>
        <w:t>z</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 xml:space="preserve"> v</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s</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ų (</w:t>
      </w:r>
      <w:r w:rsidRPr="00603BBF">
        <w:rPr>
          <w:rFonts w:ascii="Times New Roman" w:eastAsia="Times New Roman" w:hAnsi="Times New Roman"/>
          <w:spacing w:val="1"/>
        </w:rPr>
        <w:t>p</w:t>
      </w:r>
      <w:r w:rsidRPr="00603BBF">
        <w:rPr>
          <w:rFonts w:ascii="Times New Roman" w:eastAsia="Times New Roman" w:hAnsi="Times New Roman"/>
          <w:spacing w:val="-1"/>
        </w:rPr>
        <w:t>vz.</w:t>
      </w:r>
      <w:r w:rsidRPr="00603BBF">
        <w:rPr>
          <w:rFonts w:ascii="Times New Roman" w:eastAsia="Times New Roman" w:hAnsi="Times New Roman"/>
        </w:rPr>
        <w:t>,</w:t>
      </w:r>
      <w:r w:rsidRPr="00603BBF">
        <w:rPr>
          <w:rFonts w:ascii="Times New Roman" w:eastAsia="Times New Roman" w:hAnsi="Times New Roman"/>
          <w:spacing w:val="1"/>
        </w:rPr>
        <w:t xml:space="preserve"> </w:t>
      </w:r>
      <w:r w:rsidRPr="00603BBF">
        <w:rPr>
          <w:rFonts w:ascii="Times New Roman" w:eastAsia="Times New Roman" w:hAnsi="Times New Roman"/>
          <w:spacing w:val="-1"/>
        </w:rPr>
        <w:t>h</w:t>
      </w:r>
      <w:r w:rsidRPr="00603BBF">
        <w:rPr>
          <w:rFonts w:ascii="Times New Roman" w:eastAsia="Times New Roman" w:hAnsi="Times New Roman"/>
          <w:spacing w:val="1"/>
        </w:rPr>
        <w:t>ipe</w:t>
      </w:r>
      <w:r w:rsidRPr="00603BBF">
        <w:rPr>
          <w:rFonts w:ascii="Times New Roman" w:eastAsia="Times New Roman" w:hAnsi="Times New Roman"/>
        </w:rPr>
        <w:t>r</w:t>
      </w:r>
      <w:r w:rsidRPr="00603BBF">
        <w:rPr>
          <w:rFonts w:ascii="Times New Roman" w:eastAsia="Times New Roman" w:hAnsi="Times New Roman"/>
          <w:spacing w:val="1"/>
        </w:rPr>
        <w:t>te</w:t>
      </w:r>
      <w:r w:rsidRPr="00603BBF">
        <w:rPr>
          <w:rFonts w:ascii="Times New Roman" w:eastAsia="Times New Roman" w:hAnsi="Times New Roman"/>
          <w:spacing w:val="-1"/>
        </w:rPr>
        <w:t>nz</w:t>
      </w:r>
      <w:r w:rsidRPr="00603BBF">
        <w:rPr>
          <w:rFonts w:ascii="Times New Roman" w:eastAsia="Times New Roman" w:hAnsi="Times New Roman"/>
          <w:spacing w:val="1"/>
        </w:rPr>
        <w:t>ij</w:t>
      </w:r>
      <w:r w:rsidRPr="00603BBF">
        <w:rPr>
          <w:rFonts w:ascii="Times New Roman" w:eastAsia="Times New Roman" w:hAnsi="Times New Roman"/>
          <w:spacing w:val="-1"/>
        </w:rPr>
        <w:t>a</w:t>
      </w:r>
      <w:r w:rsidRPr="00603BBF">
        <w:rPr>
          <w:rFonts w:ascii="Times New Roman" w:eastAsia="Times New Roman" w:hAnsi="Times New Roman"/>
        </w:rPr>
        <w:t>,</w:t>
      </w:r>
      <w:r w:rsidRPr="00603BBF">
        <w:rPr>
          <w:rFonts w:ascii="Times New Roman" w:eastAsia="Times New Roman" w:hAnsi="Times New Roman"/>
          <w:spacing w:val="-2"/>
        </w:rPr>
        <w:t xml:space="preserve"> </w:t>
      </w:r>
      <w:proofErr w:type="spellStart"/>
      <w:r w:rsidRPr="00603BBF">
        <w:rPr>
          <w:rFonts w:ascii="Times New Roman" w:eastAsia="Times New Roman" w:hAnsi="Times New Roman"/>
          <w:spacing w:val="-1"/>
        </w:rPr>
        <w:t>h</w:t>
      </w:r>
      <w:r w:rsidRPr="00603BBF">
        <w:rPr>
          <w:rFonts w:ascii="Times New Roman" w:eastAsia="Times New Roman" w:hAnsi="Times New Roman"/>
          <w:spacing w:val="1"/>
        </w:rPr>
        <w:t>ipe</w:t>
      </w:r>
      <w:r w:rsidRPr="00603BBF">
        <w:rPr>
          <w:rFonts w:ascii="Times New Roman" w:eastAsia="Times New Roman" w:hAnsi="Times New Roman"/>
        </w:rPr>
        <w:t>r</w:t>
      </w:r>
      <w:r w:rsidRPr="00603BBF">
        <w:rPr>
          <w:rFonts w:ascii="Times New Roman" w:eastAsia="Times New Roman" w:hAnsi="Times New Roman"/>
          <w:spacing w:val="1"/>
        </w:rPr>
        <w:t>li</w:t>
      </w:r>
      <w:r w:rsidRPr="00603BBF">
        <w:rPr>
          <w:rFonts w:ascii="Times New Roman" w:eastAsia="Times New Roman" w:hAnsi="Times New Roman"/>
          <w:spacing w:val="-2"/>
        </w:rPr>
        <w:t>p</w:t>
      </w:r>
      <w:r w:rsidRPr="00603BBF">
        <w:rPr>
          <w:rFonts w:ascii="Times New Roman" w:eastAsia="Times New Roman" w:hAnsi="Times New Roman"/>
          <w:spacing w:val="1"/>
        </w:rPr>
        <w:t>ide</w:t>
      </w:r>
      <w:r w:rsidRPr="00603BBF">
        <w:rPr>
          <w:rFonts w:ascii="Times New Roman" w:eastAsia="Times New Roman" w:hAnsi="Times New Roman"/>
        </w:rPr>
        <w:t>m</w:t>
      </w:r>
      <w:r w:rsidRPr="00603BBF">
        <w:rPr>
          <w:rFonts w:ascii="Times New Roman" w:eastAsia="Times New Roman" w:hAnsi="Times New Roman"/>
          <w:spacing w:val="-1"/>
        </w:rPr>
        <w:t>i</w:t>
      </w:r>
      <w:r w:rsidRPr="00603BBF">
        <w:rPr>
          <w:rFonts w:ascii="Times New Roman" w:eastAsia="Times New Roman" w:hAnsi="Times New Roman"/>
          <w:spacing w:val="1"/>
        </w:rPr>
        <w:t>j</w:t>
      </w:r>
      <w:r w:rsidRPr="00603BBF">
        <w:rPr>
          <w:rFonts w:ascii="Times New Roman" w:eastAsia="Times New Roman" w:hAnsi="Times New Roman"/>
        </w:rPr>
        <w:t>a</w:t>
      </w:r>
      <w:proofErr w:type="spellEnd"/>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rPr>
        <w:t>c</w:t>
      </w:r>
      <w:r w:rsidRPr="00603BBF">
        <w:rPr>
          <w:rFonts w:ascii="Times New Roman" w:eastAsia="Times New Roman" w:hAnsi="Times New Roman"/>
          <w:spacing w:val="-1"/>
        </w:rPr>
        <w:t>uk</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di</w:t>
      </w:r>
      <w:r w:rsidRPr="00603BBF">
        <w:rPr>
          <w:rFonts w:ascii="Times New Roman" w:eastAsia="Times New Roman" w:hAnsi="Times New Roman"/>
        </w:rPr>
        <w:t>a</w:t>
      </w:r>
      <w:r w:rsidRPr="00603BBF">
        <w:rPr>
          <w:rFonts w:ascii="Times New Roman" w:eastAsia="Times New Roman" w:hAnsi="Times New Roman"/>
          <w:spacing w:val="1"/>
        </w:rPr>
        <w:t>bet</w:t>
      </w:r>
      <w:r w:rsidRPr="00603BBF">
        <w:rPr>
          <w:rFonts w:ascii="Times New Roman" w:eastAsia="Times New Roman" w:hAnsi="Times New Roman"/>
        </w:rPr>
        <w:t>as,</w:t>
      </w:r>
      <w:r w:rsidRPr="00603BBF">
        <w:rPr>
          <w:rFonts w:ascii="Times New Roman" w:eastAsia="Times New Roman" w:hAnsi="Times New Roman"/>
          <w:spacing w:val="-2"/>
        </w:rPr>
        <w:t xml:space="preserve"> </w:t>
      </w:r>
      <w:r w:rsidRPr="00603BBF">
        <w:rPr>
          <w:rFonts w:ascii="Times New Roman" w:eastAsia="Times New Roman" w:hAnsi="Times New Roman"/>
        </w:rPr>
        <w:t>r</w:t>
      </w:r>
      <w:r w:rsidRPr="00603BBF">
        <w:rPr>
          <w:rFonts w:ascii="Times New Roman" w:eastAsia="Times New Roman" w:hAnsi="Times New Roman"/>
          <w:spacing w:val="-1"/>
        </w:rPr>
        <w:t>ūky</w:t>
      </w:r>
      <w:r w:rsidRPr="00603BBF">
        <w:rPr>
          <w:rFonts w:ascii="Times New Roman" w:eastAsia="Times New Roman" w:hAnsi="Times New Roman"/>
        </w:rPr>
        <w:t>mas</w:t>
      </w:r>
      <w:r w:rsidRPr="00603BBF">
        <w:rPr>
          <w:rFonts w:ascii="Times New Roman" w:eastAsia="Times New Roman" w:hAnsi="Times New Roman"/>
          <w:spacing w:val="2"/>
        </w:rPr>
        <w:t>)</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di</w:t>
      </w:r>
      <w:r w:rsidRPr="00603BBF">
        <w:rPr>
          <w:rFonts w:ascii="Times New Roman" w:eastAsia="Times New Roman" w:hAnsi="Times New Roman"/>
          <w:spacing w:val="-1"/>
        </w:rPr>
        <w:t>k</w:t>
      </w:r>
      <w:r w:rsidRPr="00603BBF">
        <w:rPr>
          <w:rFonts w:ascii="Times New Roman" w:eastAsia="Times New Roman" w:hAnsi="Times New Roman"/>
          <w:spacing w:val="1"/>
        </w:rPr>
        <w:t>lo</w:t>
      </w:r>
      <w:r w:rsidRPr="00603BBF">
        <w:rPr>
          <w:rFonts w:ascii="Times New Roman" w:eastAsia="Times New Roman" w:hAnsi="Times New Roman"/>
          <w:spacing w:val="-1"/>
        </w:rPr>
        <w:t>f</w:t>
      </w:r>
      <w:r w:rsidRPr="00603BBF">
        <w:rPr>
          <w:rFonts w:ascii="Times New Roman" w:eastAsia="Times New Roman" w:hAnsi="Times New Roman"/>
          <w:spacing w:val="1"/>
        </w:rPr>
        <w:t>e</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k</w:t>
      </w:r>
      <w:r w:rsidRPr="00603BBF">
        <w:rPr>
          <w:rFonts w:ascii="Times New Roman" w:eastAsia="Times New Roman" w:hAnsi="Times New Roman"/>
        </w:rPr>
        <w:t xml:space="preserve">o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li</w:t>
      </w:r>
      <w:r w:rsidRPr="00603BBF">
        <w:rPr>
          <w:rFonts w:ascii="Times New Roman" w:eastAsia="Times New Roman" w:hAnsi="Times New Roman"/>
        </w:rPr>
        <w:t>ma</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t</w:t>
      </w:r>
      <w:r w:rsidRPr="00603BBF">
        <w:rPr>
          <w:rFonts w:ascii="Times New Roman" w:eastAsia="Times New Roman" w:hAnsi="Times New Roman"/>
        </w:rPr>
        <w:t xml:space="preserve">i </w:t>
      </w:r>
      <w:r w:rsidRPr="00603BBF">
        <w:rPr>
          <w:rFonts w:ascii="Times New Roman" w:eastAsia="Times New Roman" w:hAnsi="Times New Roman"/>
          <w:spacing w:val="1"/>
        </w:rPr>
        <w:t>ti</w:t>
      </w:r>
      <w:r w:rsidRPr="00603BBF">
        <w:rPr>
          <w:rFonts w:ascii="Times New Roman" w:eastAsia="Times New Roman" w:hAnsi="Times New Roman"/>
        </w:rPr>
        <w:t>k</w:t>
      </w:r>
      <w:r w:rsidRPr="00603BBF">
        <w:rPr>
          <w:rFonts w:ascii="Times New Roman" w:eastAsia="Times New Roman" w:hAnsi="Times New Roman"/>
          <w:spacing w:val="-2"/>
        </w:rPr>
        <w:t xml:space="preserve"> </w:t>
      </w:r>
      <w:r w:rsidRPr="00603BBF">
        <w:rPr>
          <w:rFonts w:ascii="Times New Roman" w:eastAsia="Times New Roman" w:hAnsi="Times New Roman"/>
          <w:spacing w:val="1"/>
        </w:rPr>
        <w:t>p</w:t>
      </w:r>
      <w:r w:rsidRPr="00603BBF">
        <w:rPr>
          <w:rFonts w:ascii="Times New Roman" w:eastAsia="Times New Roman" w:hAnsi="Times New Roman"/>
        </w:rPr>
        <w:t>r</w:t>
      </w:r>
      <w:r w:rsidRPr="00603BBF">
        <w:rPr>
          <w:rFonts w:ascii="Times New Roman" w:eastAsia="Times New Roman" w:hAnsi="Times New Roman"/>
          <w:spacing w:val="1"/>
        </w:rPr>
        <w:t>ie</w:t>
      </w:r>
      <w:r w:rsidRPr="00603BBF">
        <w:rPr>
          <w:rFonts w:ascii="Times New Roman" w:eastAsia="Times New Roman" w:hAnsi="Times New Roman"/>
        </w:rPr>
        <w:t>š</w:t>
      </w:r>
      <w:r w:rsidRPr="00603BBF">
        <w:rPr>
          <w:rFonts w:ascii="Times New Roman" w:eastAsia="Times New Roman" w:hAnsi="Times New Roman"/>
          <w:spacing w:val="-1"/>
        </w:rPr>
        <w:t xml:space="preserve"> </w:t>
      </w:r>
      <w:r w:rsidRPr="00603BBF">
        <w:rPr>
          <w:rFonts w:ascii="Times New Roman" w:eastAsia="Times New Roman" w:hAnsi="Times New Roman"/>
          <w:spacing w:val="1"/>
        </w:rPr>
        <w:t>t</w:t>
      </w:r>
      <w:r w:rsidRPr="00603BBF">
        <w:rPr>
          <w:rFonts w:ascii="Times New Roman" w:eastAsia="Times New Roman" w:hAnsi="Times New Roman"/>
          <w:spacing w:val="-3"/>
        </w:rPr>
        <w:t>a</w:t>
      </w:r>
      <w:r w:rsidRPr="00603BBF">
        <w:rPr>
          <w:rFonts w:ascii="Times New Roman" w:eastAsia="Times New Roman" w:hAnsi="Times New Roman"/>
        </w:rPr>
        <w:t>i a</w:t>
      </w:r>
      <w:r w:rsidRPr="00603BBF">
        <w:rPr>
          <w:rFonts w:ascii="Times New Roman" w:eastAsia="Times New Roman" w:hAnsi="Times New Roman"/>
          <w:spacing w:val="1"/>
        </w:rPr>
        <w:t>tid</w:t>
      </w:r>
      <w:r w:rsidRPr="00603BBF">
        <w:rPr>
          <w:rFonts w:ascii="Times New Roman" w:eastAsia="Times New Roman" w:hAnsi="Times New Roman"/>
          <w:spacing w:val="-1"/>
        </w:rPr>
        <w:t>ž</w:t>
      </w:r>
      <w:r w:rsidRPr="00603BBF">
        <w:rPr>
          <w:rFonts w:ascii="Times New Roman" w:eastAsia="Times New Roman" w:hAnsi="Times New Roman"/>
          <w:spacing w:val="1"/>
        </w:rPr>
        <w:t>i</w:t>
      </w:r>
      <w:r w:rsidRPr="00603BBF">
        <w:rPr>
          <w:rFonts w:ascii="Times New Roman" w:eastAsia="Times New Roman" w:hAnsi="Times New Roman"/>
        </w:rPr>
        <w:t>ai a</w:t>
      </w:r>
      <w:r w:rsidRPr="00603BBF">
        <w:rPr>
          <w:rFonts w:ascii="Times New Roman" w:eastAsia="Times New Roman" w:hAnsi="Times New Roman"/>
          <w:spacing w:val="1"/>
        </w:rPr>
        <w:t>p</w:t>
      </w:r>
      <w:r w:rsidRPr="00603BBF">
        <w:rPr>
          <w:rFonts w:ascii="Times New Roman" w:eastAsia="Times New Roman" w:hAnsi="Times New Roman"/>
        </w:rPr>
        <w:t>s</w:t>
      </w:r>
      <w:r w:rsidRPr="00603BBF">
        <w:rPr>
          <w:rFonts w:ascii="Times New Roman" w:eastAsia="Times New Roman" w:hAnsi="Times New Roman"/>
          <w:spacing w:val="-1"/>
        </w:rPr>
        <w:t>v</w:t>
      </w:r>
      <w:r w:rsidRPr="00603BBF">
        <w:rPr>
          <w:rFonts w:ascii="Times New Roman" w:eastAsia="Times New Roman" w:hAnsi="Times New Roman"/>
        </w:rPr>
        <w:t>arsč</w:t>
      </w:r>
      <w:r w:rsidRPr="00603BBF">
        <w:rPr>
          <w:rFonts w:ascii="Times New Roman" w:eastAsia="Times New Roman" w:hAnsi="Times New Roman"/>
          <w:spacing w:val="1"/>
        </w:rPr>
        <w:t>i</w:t>
      </w:r>
      <w:r w:rsidRPr="00603BBF">
        <w:rPr>
          <w:rFonts w:ascii="Times New Roman" w:eastAsia="Times New Roman" w:hAnsi="Times New Roman"/>
          <w:spacing w:val="-1"/>
        </w:rPr>
        <w:t>u</w:t>
      </w:r>
      <w:r w:rsidRPr="00603BBF">
        <w:rPr>
          <w:rFonts w:ascii="Times New Roman" w:eastAsia="Times New Roman" w:hAnsi="Times New Roman"/>
        </w:rPr>
        <w:t>s.</w:t>
      </w:r>
    </w:p>
    <w:p w14:paraId="33AE01ED" w14:textId="77777777" w:rsidR="00603BBF" w:rsidRPr="00603BBF" w:rsidRDefault="00603BBF" w:rsidP="00603BB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rPr>
        <w:t>Ka</w:t>
      </w:r>
      <w:r w:rsidRPr="00603BBF">
        <w:rPr>
          <w:rFonts w:ascii="Times New Roman" w:eastAsia="Times New Roman" w:hAnsi="Times New Roman"/>
          <w:spacing w:val="1"/>
        </w:rPr>
        <w:t>d</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spacing w:val="1"/>
        </w:rPr>
        <w:t>g</w:t>
      </w:r>
      <w:r w:rsidRPr="00603BBF">
        <w:rPr>
          <w:rFonts w:ascii="Times New Roman" w:eastAsia="Times New Roman" w:hAnsi="Times New Roman"/>
        </w:rPr>
        <w:t xml:space="preserve">i </w:t>
      </w:r>
      <w:r w:rsidRPr="00603BBF">
        <w:rPr>
          <w:rFonts w:ascii="Times New Roman" w:eastAsia="Times New Roman" w:hAnsi="Times New Roman"/>
          <w:spacing w:val="1"/>
        </w:rPr>
        <w:t>di</w:t>
      </w:r>
      <w:r w:rsidRPr="00603BBF">
        <w:rPr>
          <w:rFonts w:ascii="Times New Roman" w:eastAsia="Times New Roman" w:hAnsi="Times New Roman"/>
          <w:spacing w:val="-1"/>
        </w:rPr>
        <w:t>k</w:t>
      </w:r>
      <w:r w:rsidRPr="00603BBF">
        <w:rPr>
          <w:rFonts w:ascii="Times New Roman" w:eastAsia="Times New Roman" w:hAnsi="Times New Roman"/>
          <w:spacing w:val="1"/>
        </w:rPr>
        <w:t>lo</w:t>
      </w:r>
      <w:r w:rsidRPr="00603BBF">
        <w:rPr>
          <w:rFonts w:ascii="Times New Roman" w:eastAsia="Times New Roman" w:hAnsi="Times New Roman"/>
          <w:spacing w:val="-1"/>
        </w:rPr>
        <w:t>f</w:t>
      </w:r>
      <w:r w:rsidRPr="00603BBF">
        <w:rPr>
          <w:rFonts w:ascii="Times New Roman" w:eastAsia="Times New Roman" w:hAnsi="Times New Roman"/>
          <w:spacing w:val="1"/>
        </w:rPr>
        <w:t>e</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k</w:t>
      </w:r>
      <w:r w:rsidRPr="00603BBF">
        <w:rPr>
          <w:rFonts w:ascii="Times New Roman" w:eastAsia="Times New Roman" w:hAnsi="Times New Roman"/>
        </w:rPr>
        <w:t xml:space="preserve">o </w:t>
      </w:r>
      <w:r w:rsidRPr="00603BBF">
        <w:rPr>
          <w:rFonts w:ascii="Times New Roman" w:eastAsia="Times New Roman" w:hAnsi="Times New Roman"/>
          <w:spacing w:val="-1"/>
        </w:rPr>
        <w:t>k</w:t>
      </w:r>
      <w:r w:rsidRPr="00603BBF">
        <w:rPr>
          <w:rFonts w:ascii="Times New Roman" w:eastAsia="Times New Roman" w:hAnsi="Times New Roman"/>
          <w:spacing w:val="1"/>
        </w:rPr>
        <w:t>eli</w:t>
      </w:r>
      <w:r w:rsidRPr="00603BBF">
        <w:rPr>
          <w:rFonts w:ascii="Times New Roman" w:eastAsia="Times New Roman" w:hAnsi="Times New Roman"/>
          <w:spacing w:val="-3"/>
        </w:rPr>
        <w:t>a</w:t>
      </w:r>
      <w:r w:rsidRPr="00603BBF">
        <w:rPr>
          <w:rFonts w:ascii="Times New Roman" w:eastAsia="Times New Roman" w:hAnsi="Times New Roman"/>
        </w:rPr>
        <w:t>ma</w:t>
      </w:r>
      <w:r w:rsidRPr="00603BBF">
        <w:rPr>
          <w:rFonts w:ascii="Times New Roman" w:eastAsia="Times New Roman" w:hAnsi="Times New Roman"/>
          <w:spacing w:val="-1"/>
        </w:rPr>
        <w:t xml:space="preserve"> </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die</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w:t>
      </w:r>
      <w:r w:rsidRPr="00603BBF">
        <w:rPr>
          <w:rFonts w:ascii="Times New Roman" w:eastAsia="Times New Roman" w:hAnsi="Times New Roman"/>
        </w:rPr>
        <w:t>a</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rPr>
        <w:t>s</w:t>
      </w:r>
      <w:r w:rsidRPr="00603BBF">
        <w:rPr>
          <w:rFonts w:ascii="Times New Roman" w:eastAsia="Times New Roman" w:hAnsi="Times New Roman"/>
          <w:spacing w:val="1"/>
        </w:rPr>
        <w:t>li</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t</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mų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as</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ei</w:t>
      </w:r>
      <w:r w:rsidRPr="00603BBF">
        <w:rPr>
          <w:rFonts w:ascii="Times New Roman" w:eastAsia="Times New Roman" w:hAnsi="Times New Roman"/>
        </w:rPr>
        <w:t>š</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spacing w:val="-2"/>
        </w:rPr>
        <w:t>m</w:t>
      </w:r>
      <w:r w:rsidRPr="00603BBF">
        <w:rPr>
          <w:rFonts w:ascii="Times New Roman" w:eastAsia="Times New Roman" w:hAnsi="Times New Roman"/>
        </w:rPr>
        <w:t>o r</w:t>
      </w:r>
      <w:r w:rsidRPr="00603BBF">
        <w:rPr>
          <w:rFonts w:ascii="Times New Roman" w:eastAsia="Times New Roman" w:hAnsi="Times New Roman"/>
          <w:spacing w:val="1"/>
        </w:rPr>
        <w:t>i</w:t>
      </w:r>
      <w:r w:rsidRPr="00603BBF">
        <w:rPr>
          <w:rFonts w:ascii="Times New Roman" w:eastAsia="Times New Roman" w:hAnsi="Times New Roman"/>
          <w:spacing w:val="-1"/>
        </w:rPr>
        <w:t>z</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rPr>
        <w:t xml:space="preserve">i </w:t>
      </w:r>
      <w:r w:rsidRPr="00603BBF">
        <w:rPr>
          <w:rFonts w:ascii="Times New Roman" w:eastAsia="Times New Roman" w:hAnsi="Times New Roman"/>
          <w:spacing w:val="1"/>
        </w:rPr>
        <w:t>di</w:t>
      </w:r>
      <w:r w:rsidRPr="00603BBF">
        <w:rPr>
          <w:rFonts w:ascii="Times New Roman" w:eastAsia="Times New Roman" w:hAnsi="Times New Roman"/>
          <w:spacing w:val="-2"/>
        </w:rPr>
        <w:t>d</w:t>
      </w:r>
      <w:r w:rsidRPr="00603BBF">
        <w:rPr>
          <w:rFonts w:ascii="Times New Roman" w:eastAsia="Times New Roman" w:hAnsi="Times New Roman"/>
          <w:spacing w:val="1"/>
        </w:rPr>
        <w:t>ėt</w:t>
      </w:r>
      <w:r w:rsidRPr="00603BBF">
        <w:rPr>
          <w:rFonts w:ascii="Times New Roman" w:eastAsia="Times New Roman" w:hAnsi="Times New Roman"/>
        </w:rPr>
        <w:t xml:space="preserve">i </w:t>
      </w:r>
      <w:r w:rsidRPr="00603BBF">
        <w:rPr>
          <w:rFonts w:ascii="Times New Roman" w:eastAsia="Times New Roman" w:hAnsi="Times New Roman"/>
          <w:spacing w:val="-1"/>
        </w:rPr>
        <w:t>v</w:t>
      </w:r>
      <w:r w:rsidRPr="00603BBF">
        <w:rPr>
          <w:rFonts w:ascii="Times New Roman" w:eastAsia="Times New Roman" w:hAnsi="Times New Roman"/>
        </w:rPr>
        <w:t>ar</w:t>
      </w:r>
      <w:r w:rsidRPr="00603BBF">
        <w:rPr>
          <w:rFonts w:ascii="Times New Roman" w:eastAsia="Times New Roman" w:hAnsi="Times New Roman"/>
          <w:spacing w:val="-1"/>
        </w:rPr>
        <w:t>t</w:t>
      </w:r>
      <w:r w:rsidRPr="00603BBF">
        <w:rPr>
          <w:rFonts w:ascii="Times New Roman" w:eastAsia="Times New Roman" w:hAnsi="Times New Roman"/>
          <w:spacing w:val="1"/>
        </w:rPr>
        <w:t>oj</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rPr>
        <w:t xml:space="preserve">t </w:t>
      </w:r>
      <w:r w:rsidRPr="00603BBF">
        <w:rPr>
          <w:rFonts w:ascii="Times New Roman" w:eastAsia="Times New Roman" w:hAnsi="Times New Roman"/>
          <w:spacing w:val="1"/>
        </w:rPr>
        <w:t>dide</w:t>
      </w:r>
      <w:r w:rsidRPr="00603BBF">
        <w:rPr>
          <w:rFonts w:ascii="Times New Roman" w:eastAsia="Times New Roman" w:hAnsi="Times New Roman"/>
        </w:rPr>
        <w:t>s</w:t>
      </w:r>
      <w:r w:rsidRPr="00603BBF">
        <w:rPr>
          <w:rFonts w:ascii="Times New Roman" w:eastAsia="Times New Roman" w:hAnsi="Times New Roman"/>
          <w:spacing w:val="-1"/>
        </w:rPr>
        <w:t>n</w:t>
      </w:r>
      <w:r w:rsidRPr="00603BBF">
        <w:rPr>
          <w:rFonts w:ascii="Times New Roman" w:eastAsia="Times New Roman" w:hAnsi="Times New Roman"/>
        </w:rPr>
        <w:t xml:space="preserve">ę </w:t>
      </w:r>
      <w:r w:rsidRPr="00603BBF">
        <w:rPr>
          <w:rFonts w:ascii="Times New Roman" w:eastAsia="Times New Roman" w:hAnsi="Times New Roman"/>
          <w:spacing w:val="1"/>
        </w:rPr>
        <w:t>do</w:t>
      </w:r>
      <w:r w:rsidRPr="00603BBF">
        <w:rPr>
          <w:rFonts w:ascii="Times New Roman" w:eastAsia="Times New Roman" w:hAnsi="Times New Roman"/>
          <w:spacing w:val="-1"/>
        </w:rPr>
        <w:t>z</w:t>
      </w:r>
      <w:r w:rsidRPr="00603BBF">
        <w:rPr>
          <w:rFonts w:ascii="Times New Roman" w:eastAsia="Times New Roman" w:hAnsi="Times New Roman"/>
        </w:rPr>
        <w:t xml:space="preserve">ę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spacing w:val="1"/>
        </w:rPr>
        <w:t>e</w:t>
      </w:r>
      <w:r w:rsidRPr="00603BBF">
        <w:rPr>
          <w:rFonts w:ascii="Times New Roman" w:eastAsia="Times New Roman" w:hAnsi="Times New Roman"/>
        </w:rPr>
        <w:t>sa</w:t>
      </w:r>
      <w:r w:rsidRPr="00603BBF">
        <w:rPr>
          <w:rFonts w:ascii="Times New Roman" w:eastAsia="Times New Roman" w:hAnsi="Times New Roman"/>
          <w:spacing w:val="-1"/>
        </w:rPr>
        <w:t>n</w:t>
      </w:r>
      <w:r w:rsidRPr="00603BBF">
        <w:rPr>
          <w:rFonts w:ascii="Times New Roman" w:eastAsia="Times New Roman" w:hAnsi="Times New Roman"/>
        </w:rPr>
        <w:t xml:space="preserve">t </w:t>
      </w:r>
      <w:r w:rsidRPr="00603BBF">
        <w:rPr>
          <w:rFonts w:ascii="Times New Roman" w:eastAsia="Times New Roman" w:hAnsi="Times New Roman"/>
          <w:spacing w:val="-1"/>
        </w:rPr>
        <w:t>i</w:t>
      </w:r>
      <w:r w:rsidRPr="00603BBF">
        <w:rPr>
          <w:rFonts w:ascii="Times New Roman" w:eastAsia="Times New Roman" w:hAnsi="Times New Roman"/>
          <w:spacing w:val="1"/>
        </w:rPr>
        <w:t>lge</w:t>
      </w:r>
      <w:r w:rsidRPr="00603BBF">
        <w:rPr>
          <w:rFonts w:ascii="Times New Roman" w:eastAsia="Times New Roman" w:hAnsi="Times New Roman"/>
          <w:spacing w:val="-3"/>
        </w:rPr>
        <w:t>s</w:t>
      </w:r>
      <w:r w:rsidRPr="00603BBF">
        <w:rPr>
          <w:rFonts w:ascii="Times New Roman" w:eastAsia="Times New Roman" w:hAnsi="Times New Roman"/>
          <w:spacing w:val="-1"/>
        </w:rPr>
        <w:t>n</w:t>
      </w:r>
      <w:r w:rsidRPr="00603BBF">
        <w:rPr>
          <w:rFonts w:ascii="Times New Roman" w:eastAsia="Times New Roman" w:hAnsi="Times New Roman"/>
          <w:spacing w:val="1"/>
        </w:rPr>
        <w:t>e</w:t>
      </w:r>
      <w:r w:rsidRPr="00603BBF">
        <w:rPr>
          <w:rFonts w:ascii="Times New Roman" w:eastAsia="Times New Roman" w:hAnsi="Times New Roman"/>
        </w:rPr>
        <w:t xml:space="preserve">i </w:t>
      </w:r>
      <w:r w:rsidRPr="00603BBF">
        <w:rPr>
          <w:rFonts w:ascii="Times New Roman" w:eastAsia="Times New Roman" w:hAnsi="Times New Roman"/>
          <w:spacing w:val="1"/>
        </w:rPr>
        <w:t>e</w:t>
      </w:r>
      <w:r w:rsidRPr="00603BBF">
        <w:rPr>
          <w:rFonts w:ascii="Times New Roman" w:eastAsia="Times New Roman" w:hAnsi="Times New Roman"/>
          <w:spacing w:val="-1"/>
        </w:rPr>
        <w:t>k</w:t>
      </w:r>
      <w:r w:rsidRPr="00603BBF">
        <w:rPr>
          <w:rFonts w:ascii="Times New Roman" w:eastAsia="Times New Roman" w:hAnsi="Times New Roman"/>
        </w:rPr>
        <w:t>s</w:t>
      </w:r>
      <w:r w:rsidRPr="00603BBF">
        <w:rPr>
          <w:rFonts w:ascii="Times New Roman" w:eastAsia="Times New Roman" w:hAnsi="Times New Roman"/>
          <w:spacing w:val="1"/>
        </w:rPr>
        <w:t>po</w:t>
      </w:r>
      <w:r w:rsidRPr="00603BBF">
        <w:rPr>
          <w:rFonts w:ascii="Times New Roman" w:eastAsia="Times New Roman" w:hAnsi="Times New Roman"/>
          <w:spacing w:val="-1"/>
        </w:rPr>
        <w:t>z</w:t>
      </w:r>
      <w:r w:rsidRPr="00603BBF">
        <w:rPr>
          <w:rFonts w:ascii="Times New Roman" w:eastAsia="Times New Roman" w:hAnsi="Times New Roman"/>
          <w:spacing w:val="1"/>
        </w:rPr>
        <w:t>i</w:t>
      </w:r>
      <w:r w:rsidRPr="00603BBF">
        <w:rPr>
          <w:rFonts w:ascii="Times New Roman" w:eastAsia="Times New Roman" w:hAnsi="Times New Roman"/>
        </w:rPr>
        <w:t>c</w:t>
      </w:r>
      <w:r w:rsidRPr="00603BBF">
        <w:rPr>
          <w:rFonts w:ascii="Times New Roman" w:eastAsia="Times New Roman" w:hAnsi="Times New Roman"/>
          <w:spacing w:val="1"/>
        </w:rPr>
        <w:t>ij</w:t>
      </w:r>
      <w:r w:rsidRPr="00603BBF">
        <w:rPr>
          <w:rFonts w:ascii="Times New Roman" w:eastAsia="Times New Roman" w:hAnsi="Times New Roman"/>
        </w:rPr>
        <w:t>a</w:t>
      </w:r>
      <w:r w:rsidRPr="00603BBF">
        <w:rPr>
          <w:rFonts w:ascii="Times New Roman" w:eastAsia="Times New Roman" w:hAnsi="Times New Roman"/>
          <w:spacing w:val="1"/>
        </w:rPr>
        <w:t>i</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rPr>
        <w:t>r</w:t>
      </w:r>
      <w:r w:rsidRPr="00603BBF">
        <w:rPr>
          <w:rFonts w:ascii="Times New Roman" w:eastAsia="Times New Roman" w:hAnsi="Times New Roman"/>
          <w:spacing w:val="1"/>
        </w:rPr>
        <w:t>ei</w:t>
      </w:r>
      <w:r w:rsidRPr="00603BBF">
        <w:rPr>
          <w:rFonts w:ascii="Times New Roman" w:eastAsia="Times New Roman" w:hAnsi="Times New Roman"/>
          <w:spacing w:val="-3"/>
        </w:rPr>
        <w:t>k</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2"/>
        </w:rPr>
        <w:t xml:space="preserve"> </w:t>
      </w:r>
      <w:r w:rsidRPr="00603BBF">
        <w:rPr>
          <w:rFonts w:ascii="Times New Roman" w:eastAsia="Times New Roman" w:hAnsi="Times New Roman"/>
        </w:rPr>
        <w:t>s</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t</w:t>
      </w:r>
      <w:r w:rsidRPr="00603BBF">
        <w:rPr>
          <w:rFonts w:ascii="Times New Roman" w:eastAsia="Times New Roman" w:hAnsi="Times New Roman"/>
        </w:rPr>
        <w:t>i ma</w:t>
      </w:r>
      <w:r w:rsidRPr="00603BBF">
        <w:rPr>
          <w:rFonts w:ascii="Times New Roman" w:eastAsia="Times New Roman" w:hAnsi="Times New Roman"/>
          <w:spacing w:val="-1"/>
        </w:rPr>
        <w:t>ž</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ą</w:t>
      </w:r>
      <w:r w:rsidRPr="00603BBF">
        <w:rPr>
          <w:rFonts w:ascii="Times New Roman" w:eastAsia="Times New Roman" w:hAnsi="Times New Roman"/>
          <w:spacing w:val="-1"/>
        </w:rPr>
        <w:t xml:space="preserve"> v</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sm</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g</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ar</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do</w:t>
      </w:r>
      <w:r w:rsidRPr="00603BBF">
        <w:rPr>
          <w:rFonts w:ascii="Times New Roman" w:eastAsia="Times New Roman" w:hAnsi="Times New Roman"/>
          <w:spacing w:val="-1"/>
        </w:rPr>
        <w:t>z</w:t>
      </w:r>
      <w:r w:rsidRPr="00603BBF">
        <w:rPr>
          <w:rFonts w:ascii="Times New Roman" w:eastAsia="Times New Roman" w:hAnsi="Times New Roman"/>
        </w:rPr>
        <w:t xml:space="preserve">ę </w:t>
      </w:r>
      <w:r w:rsidRPr="00603BBF">
        <w:rPr>
          <w:rFonts w:ascii="Times New Roman" w:eastAsia="Times New Roman" w:hAnsi="Times New Roman"/>
          <w:spacing w:val="-1"/>
        </w:rPr>
        <w:t>k</w:t>
      </w:r>
      <w:r w:rsidRPr="00603BBF">
        <w:rPr>
          <w:rFonts w:ascii="Times New Roman" w:eastAsia="Times New Roman" w:hAnsi="Times New Roman"/>
          <w:spacing w:val="1"/>
        </w:rPr>
        <w:t>ie</w:t>
      </w:r>
      <w:r w:rsidRPr="00603BBF">
        <w:rPr>
          <w:rFonts w:ascii="Times New Roman" w:eastAsia="Times New Roman" w:hAnsi="Times New Roman"/>
        </w:rPr>
        <w:t>k</w:t>
      </w:r>
      <w:r w:rsidRPr="00603BBF">
        <w:rPr>
          <w:rFonts w:ascii="Times New Roman" w:eastAsia="Times New Roman" w:hAnsi="Times New Roman"/>
          <w:spacing w:val="-2"/>
        </w:rPr>
        <w:t xml:space="preserve"> </w:t>
      </w:r>
      <w:r w:rsidRPr="00603BBF">
        <w:rPr>
          <w:rFonts w:ascii="Times New Roman" w:eastAsia="Times New Roman" w:hAnsi="Times New Roman"/>
          <w:spacing w:val="1"/>
        </w:rPr>
        <w:t>į</w:t>
      </w:r>
      <w:r w:rsidRPr="00603BBF">
        <w:rPr>
          <w:rFonts w:ascii="Times New Roman" w:eastAsia="Times New Roman" w:hAnsi="Times New Roman"/>
        </w:rPr>
        <w:t>ma</w:t>
      </w:r>
      <w:r w:rsidRPr="00603BBF">
        <w:rPr>
          <w:rFonts w:ascii="Times New Roman" w:eastAsia="Times New Roman" w:hAnsi="Times New Roman"/>
          <w:spacing w:val="-1"/>
        </w:rPr>
        <w:t>n</w:t>
      </w:r>
      <w:r w:rsidRPr="00603BBF">
        <w:rPr>
          <w:rFonts w:ascii="Times New Roman" w:eastAsia="Times New Roman" w:hAnsi="Times New Roman"/>
          <w:spacing w:val="1"/>
        </w:rPr>
        <w:t>o</w:t>
      </w:r>
      <w:r w:rsidRPr="00603BBF">
        <w:rPr>
          <w:rFonts w:ascii="Times New Roman" w:eastAsia="Times New Roman" w:hAnsi="Times New Roman"/>
        </w:rPr>
        <w:t xml:space="preserve">ma </w:t>
      </w:r>
      <w:r w:rsidRPr="00603BBF">
        <w:rPr>
          <w:rFonts w:ascii="Times New Roman" w:eastAsia="Times New Roman" w:hAnsi="Times New Roman"/>
          <w:spacing w:val="1"/>
        </w:rPr>
        <w:t>t</w:t>
      </w:r>
      <w:r w:rsidRPr="00603BBF">
        <w:rPr>
          <w:rFonts w:ascii="Times New Roman" w:eastAsia="Times New Roman" w:hAnsi="Times New Roman"/>
        </w:rPr>
        <w:t>r</w:t>
      </w:r>
      <w:r w:rsidRPr="00603BBF">
        <w:rPr>
          <w:rFonts w:ascii="Times New Roman" w:eastAsia="Times New Roman" w:hAnsi="Times New Roman"/>
          <w:spacing w:val="-1"/>
        </w:rPr>
        <w:t>u</w:t>
      </w:r>
      <w:r w:rsidRPr="00603BBF">
        <w:rPr>
          <w:rFonts w:ascii="Times New Roman" w:eastAsia="Times New Roman" w:hAnsi="Times New Roman"/>
        </w:rPr>
        <w:t>m</w:t>
      </w:r>
      <w:r w:rsidRPr="00603BBF">
        <w:rPr>
          <w:rFonts w:ascii="Times New Roman" w:eastAsia="Times New Roman" w:hAnsi="Times New Roman"/>
          <w:spacing w:val="1"/>
        </w:rPr>
        <w:t>pi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l</w:t>
      </w:r>
      <w:r w:rsidRPr="00603BBF">
        <w:rPr>
          <w:rFonts w:ascii="Times New Roman" w:eastAsia="Times New Roman" w:hAnsi="Times New Roman"/>
        </w:rPr>
        <w:t>a</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ot</w:t>
      </w:r>
      <w:r w:rsidRPr="00603BBF">
        <w:rPr>
          <w:rFonts w:ascii="Times New Roman" w:eastAsia="Times New Roman" w:hAnsi="Times New Roman"/>
        </w:rPr>
        <w:t>a</w:t>
      </w:r>
      <w:r w:rsidRPr="00603BBF">
        <w:rPr>
          <w:rFonts w:ascii="Times New Roman" w:eastAsia="Times New Roman" w:hAnsi="Times New Roman"/>
          <w:spacing w:val="-3"/>
        </w:rPr>
        <w:t>r</w:t>
      </w:r>
      <w:r w:rsidRPr="00603BBF">
        <w:rPr>
          <w:rFonts w:ascii="Times New Roman" w:eastAsia="Times New Roman" w:hAnsi="Times New Roman"/>
          <w:spacing w:val="1"/>
        </w:rPr>
        <w:t>pį</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P</w:t>
      </w:r>
      <w:r w:rsidRPr="00603BBF">
        <w:rPr>
          <w:rFonts w:ascii="Times New Roman" w:eastAsia="Times New Roman" w:hAnsi="Times New Roman"/>
          <w:spacing w:val="1"/>
        </w:rPr>
        <w:t>e</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spacing w:val="1"/>
        </w:rPr>
        <w:t>odi</w:t>
      </w:r>
      <w:r w:rsidRPr="00603BBF">
        <w:rPr>
          <w:rFonts w:ascii="Times New Roman" w:eastAsia="Times New Roman" w:hAnsi="Times New Roman"/>
        </w:rPr>
        <w:t>š</w:t>
      </w:r>
      <w:r w:rsidRPr="00603BBF">
        <w:rPr>
          <w:rFonts w:ascii="Times New Roman" w:eastAsia="Times New Roman" w:hAnsi="Times New Roman"/>
          <w:spacing w:val="-1"/>
        </w:rPr>
        <w:t>k</w:t>
      </w:r>
      <w:r w:rsidRPr="00603BBF">
        <w:rPr>
          <w:rFonts w:ascii="Times New Roman" w:eastAsia="Times New Roman" w:hAnsi="Times New Roman"/>
        </w:rPr>
        <w:t>ai r</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į</w:t>
      </w:r>
      <w:r w:rsidRPr="00603BBF">
        <w:rPr>
          <w:rFonts w:ascii="Times New Roman" w:eastAsia="Times New Roman" w:hAnsi="Times New Roman"/>
          <w:spacing w:val="-1"/>
        </w:rPr>
        <w:t>v</w:t>
      </w:r>
      <w:r w:rsidRPr="00603BBF">
        <w:rPr>
          <w:rFonts w:ascii="Times New Roman" w:eastAsia="Times New Roman" w:hAnsi="Times New Roman"/>
          <w:spacing w:val="1"/>
        </w:rPr>
        <w:t>e</w:t>
      </w:r>
      <w:r w:rsidRPr="00603BBF">
        <w:rPr>
          <w:rFonts w:ascii="Times New Roman" w:eastAsia="Times New Roman" w:hAnsi="Times New Roman"/>
          <w:spacing w:val="-3"/>
        </w:rPr>
        <w:t>r</w:t>
      </w:r>
      <w:r w:rsidRPr="00603BBF">
        <w:rPr>
          <w:rFonts w:ascii="Times New Roman" w:eastAsia="Times New Roman" w:hAnsi="Times New Roman"/>
          <w:spacing w:val="1"/>
        </w:rPr>
        <w:t>ti</w:t>
      </w:r>
      <w:r w:rsidRPr="00603BBF">
        <w:rPr>
          <w:rFonts w:ascii="Times New Roman" w:eastAsia="Times New Roman" w:hAnsi="Times New Roman"/>
          <w:spacing w:val="-1"/>
        </w:rPr>
        <w:t>nt</w:t>
      </w:r>
      <w:r w:rsidRPr="00603BBF">
        <w:rPr>
          <w:rFonts w:ascii="Times New Roman" w:eastAsia="Times New Roman" w:hAnsi="Times New Roman"/>
        </w:rPr>
        <w:t xml:space="preserve">i </w:t>
      </w:r>
      <w:r w:rsidRPr="00603BBF">
        <w:rPr>
          <w:rFonts w:ascii="Times New Roman" w:eastAsia="Times New Roman" w:hAnsi="Times New Roman"/>
          <w:spacing w:val="1"/>
        </w:rPr>
        <w:t>p</w:t>
      </w:r>
      <w:r w:rsidRPr="00603BBF">
        <w:rPr>
          <w:rFonts w:ascii="Times New Roman" w:eastAsia="Times New Roman" w:hAnsi="Times New Roman"/>
        </w:rPr>
        <w:t>ac</w:t>
      </w:r>
      <w:r w:rsidRPr="00603BBF">
        <w:rPr>
          <w:rFonts w:ascii="Times New Roman" w:eastAsia="Times New Roman" w:hAnsi="Times New Roman"/>
          <w:spacing w:val="-1"/>
        </w:rPr>
        <w:t>i</w:t>
      </w:r>
      <w:r w:rsidRPr="00603BBF">
        <w:rPr>
          <w:rFonts w:ascii="Times New Roman" w:eastAsia="Times New Roman" w:hAnsi="Times New Roman"/>
          <w:spacing w:val="1"/>
        </w:rPr>
        <w:t>e</w:t>
      </w:r>
      <w:r w:rsidRPr="00603BBF">
        <w:rPr>
          <w:rFonts w:ascii="Times New Roman" w:eastAsia="Times New Roman" w:hAnsi="Times New Roman"/>
          <w:spacing w:val="-1"/>
        </w:rPr>
        <w:t>n</w:t>
      </w:r>
      <w:r w:rsidRPr="00603BBF">
        <w:rPr>
          <w:rFonts w:ascii="Times New Roman" w:eastAsia="Times New Roman" w:hAnsi="Times New Roman"/>
          <w:spacing w:val="1"/>
        </w:rPr>
        <w:t>t</w:t>
      </w:r>
      <w:r w:rsidRPr="00603BBF">
        <w:rPr>
          <w:rFonts w:ascii="Times New Roman" w:eastAsia="Times New Roman" w:hAnsi="Times New Roman"/>
        </w:rPr>
        <w:t xml:space="preserve">o </w:t>
      </w:r>
      <w:r w:rsidRPr="00603BBF">
        <w:rPr>
          <w:rFonts w:ascii="Times New Roman" w:eastAsia="Times New Roman" w:hAnsi="Times New Roman"/>
          <w:spacing w:val="1"/>
        </w:rPr>
        <w:t>po</w:t>
      </w:r>
      <w:r w:rsidRPr="00603BBF">
        <w:rPr>
          <w:rFonts w:ascii="Times New Roman" w:eastAsia="Times New Roman" w:hAnsi="Times New Roman"/>
        </w:rPr>
        <w:t>r</w:t>
      </w:r>
      <w:r w:rsidRPr="00603BBF">
        <w:rPr>
          <w:rFonts w:ascii="Times New Roman" w:eastAsia="Times New Roman" w:hAnsi="Times New Roman"/>
          <w:spacing w:val="-2"/>
        </w:rPr>
        <w:t>e</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rPr>
        <w:t>į s</w:t>
      </w:r>
      <w:r w:rsidRPr="00603BBF">
        <w:rPr>
          <w:rFonts w:ascii="Times New Roman" w:eastAsia="Times New Roman" w:hAnsi="Times New Roman"/>
          <w:spacing w:val="1"/>
        </w:rPr>
        <w:t>i</w:t>
      </w:r>
      <w:r w:rsidRPr="00603BBF">
        <w:rPr>
          <w:rFonts w:ascii="Times New Roman" w:eastAsia="Times New Roman" w:hAnsi="Times New Roman"/>
        </w:rPr>
        <w:t>m</w:t>
      </w:r>
      <w:r w:rsidRPr="00603BBF">
        <w:rPr>
          <w:rFonts w:ascii="Times New Roman" w:eastAsia="Times New Roman" w:hAnsi="Times New Roman"/>
          <w:spacing w:val="-2"/>
        </w:rPr>
        <w:t>p</w:t>
      </w:r>
      <w:r w:rsidRPr="00603BBF">
        <w:rPr>
          <w:rFonts w:ascii="Times New Roman" w:eastAsia="Times New Roman" w:hAnsi="Times New Roman"/>
          <w:spacing w:val="1"/>
        </w:rPr>
        <w:t>to</w:t>
      </w:r>
      <w:r w:rsidRPr="00603BBF">
        <w:rPr>
          <w:rFonts w:ascii="Times New Roman" w:eastAsia="Times New Roman" w:hAnsi="Times New Roman"/>
          <w:spacing w:val="-2"/>
        </w:rPr>
        <w:t>m</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am</w:t>
      </w:r>
      <w:r w:rsidRPr="00603BBF">
        <w:rPr>
          <w:rFonts w:ascii="Times New Roman" w:eastAsia="Times New Roman" w:hAnsi="Times New Roman"/>
          <w:spacing w:val="-3"/>
        </w:rPr>
        <w:t xml:space="preserve"> </w:t>
      </w:r>
      <w:r w:rsidRPr="00603BBF">
        <w:rPr>
          <w:rFonts w:ascii="Times New Roman" w:eastAsia="Times New Roman" w:hAnsi="Times New Roman"/>
        </w:rPr>
        <w:t>s</w:t>
      </w:r>
      <w:r w:rsidRPr="00603BBF">
        <w:rPr>
          <w:rFonts w:ascii="Times New Roman" w:eastAsia="Times New Roman" w:hAnsi="Times New Roman"/>
          <w:spacing w:val="-1"/>
        </w:rPr>
        <w:t>k</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smo ma</w:t>
      </w:r>
      <w:r w:rsidRPr="00603BBF">
        <w:rPr>
          <w:rFonts w:ascii="Times New Roman" w:eastAsia="Times New Roman" w:hAnsi="Times New Roman"/>
          <w:spacing w:val="1"/>
        </w:rPr>
        <w:t>l</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m</w:t>
      </w:r>
      <w:r w:rsidRPr="00603BBF">
        <w:rPr>
          <w:rFonts w:ascii="Times New Roman" w:eastAsia="Times New Roman" w:hAnsi="Times New Roman"/>
          <w:spacing w:val="-1"/>
        </w:rPr>
        <w:t>u</w:t>
      </w:r>
      <w:r w:rsidRPr="00603BBF">
        <w:rPr>
          <w:rFonts w:ascii="Times New Roman" w:eastAsia="Times New Roman" w:hAnsi="Times New Roman"/>
        </w:rPr>
        <w:t xml:space="preserve">i </w:t>
      </w:r>
      <w:r w:rsidRPr="00603BBF">
        <w:rPr>
          <w:rFonts w:ascii="Times New Roman" w:eastAsia="Times New Roman" w:hAnsi="Times New Roman"/>
          <w:spacing w:val="1"/>
        </w:rPr>
        <w:t xml:space="preserve">ir </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rPr>
        <w:t>sa</w:t>
      </w:r>
      <w:r w:rsidRPr="00603BBF">
        <w:rPr>
          <w:rFonts w:ascii="Times New Roman" w:eastAsia="Times New Roman" w:hAnsi="Times New Roman"/>
          <w:spacing w:val="-1"/>
        </w:rPr>
        <w:t>k</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rPr>
        <w:t xml:space="preserve">į </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spacing w:val="1"/>
        </w:rPr>
        <w:t>d</w:t>
      </w:r>
      <w:r w:rsidRPr="00603BBF">
        <w:rPr>
          <w:rFonts w:ascii="Times New Roman" w:eastAsia="Times New Roman" w:hAnsi="Times New Roman"/>
          <w:spacing w:val="-1"/>
        </w:rPr>
        <w:t>y</w:t>
      </w:r>
      <w:r w:rsidRPr="00603BBF">
        <w:rPr>
          <w:rFonts w:ascii="Times New Roman" w:eastAsia="Times New Roman" w:hAnsi="Times New Roman"/>
        </w:rPr>
        <w:t>m</w:t>
      </w:r>
      <w:r w:rsidRPr="00603BBF">
        <w:rPr>
          <w:rFonts w:ascii="Times New Roman" w:eastAsia="Times New Roman" w:hAnsi="Times New Roman"/>
          <w:spacing w:val="-1"/>
        </w:rPr>
        <w:t>ą</w:t>
      </w:r>
      <w:r w:rsidRPr="00603BBF">
        <w:rPr>
          <w:rFonts w:ascii="Times New Roman" w:eastAsia="Times New Roman" w:hAnsi="Times New Roman"/>
        </w:rPr>
        <w:t>.</w:t>
      </w:r>
    </w:p>
    <w:p w14:paraId="358CA8F4" w14:textId="77777777" w:rsidR="00603BBF" w:rsidRPr="00603BBF" w:rsidRDefault="00603BBF" w:rsidP="00603BBF">
      <w:pPr>
        <w:tabs>
          <w:tab w:val="left" w:pos="567"/>
        </w:tabs>
        <w:spacing w:after="0" w:line="240" w:lineRule="auto"/>
        <w:rPr>
          <w:rFonts w:ascii="Times New Roman" w:eastAsia="Times New Roman" w:hAnsi="Times New Roman"/>
          <w:i/>
        </w:rPr>
      </w:pPr>
    </w:p>
    <w:p w14:paraId="703A79E5"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Kepenų funkcijos sutrikimas</w:t>
      </w:r>
    </w:p>
    <w:p w14:paraId="0E633D8E"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Pacientus su kepenų funkcijos sutrikimu, vartojančius Diclofenac-ratiopharm, būtina atidžiai sekti, nes jų būklė gali paūmėti.</w:t>
      </w:r>
    </w:p>
    <w:p w14:paraId="103D31B4"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Diclofenac-ratiopharm, kaip ir kiti NVNU, įskaitant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xml:space="preserve">, sukelia vienos arba kelių kepenų fermentų rūšių aktyvumo padidėjimą. Ilgai vartojant Diclofenac-ratiopharm, profilaktiškai patariama reguliariai tirti kepenų funkciją. Jeigu nukrypę nuo normos kepenų tyrimo rodikliai nesunormalėja arba dar labiau nukrypsta, atsiranda kepenų ligos simptomų arba kitokių pokyčių (pvz., </w:t>
      </w:r>
      <w:proofErr w:type="spellStart"/>
      <w:r w:rsidRPr="00603BBF">
        <w:rPr>
          <w:rFonts w:ascii="Times New Roman" w:eastAsia="Times New Roman" w:hAnsi="Times New Roman"/>
        </w:rPr>
        <w:t>eozinofilija</w:t>
      </w:r>
      <w:proofErr w:type="spellEnd"/>
      <w:r w:rsidRPr="00603BBF">
        <w:rPr>
          <w:rFonts w:ascii="Times New Roman" w:eastAsia="Times New Roman" w:hAnsi="Times New Roman"/>
        </w:rPr>
        <w:t xml:space="preserve">, odos išbėrimas),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vartojimą būtina nutraukti. Vartojant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xml:space="preserve"> hepatitas gali pasireikšti ir neatsiradus </w:t>
      </w:r>
      <w:proofErr w:type="spellStart"/>
      <w:r w:rsidRPr="00603BBF">
        <w:rPr>
          <w:rFonts w:ascii="Times New Roman" w:eastAsia="Times New Roman" w:hAnsi="Times New Roman"/>
        </w:rPr>
        <w:t>prodromui</w:t>
      </w:r>
      <w:proofErr w:type="spellEnd"/>
      <w:r w:rsidRPr="00603BBF">
        <w:rPr>
          <w:rFonts w:ascii="Times New Roman" w:eastAsia="Times New Roman" w:hAnsi="Times New Roman"/>
        </w:rPr>
        <w:t>.</w:t>
      </w:r>
    </w:p>
    <w:p w14:paraId="16A873F3"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rPr>
        <w:t>Hepatine</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porfirija</w:t>
      </w:r>
      <w:proofErr w:type="spellEnd"/>
      <w:r w:rsidRPr="00603BBF">
        <w:rPr>
          <w:rFonts w:ascii="Times New Roman" w:eastAsia="Times New Roman" w:hAnsi="Times New Roman"/>
        </w:rPr>
        <w:t xml:space="preserve"> sergančius pacientus Diclofenac-ratiopharm reikia gydyti atsargiai, kadangi jis gali sukelti jos priepuolį.</w:t>
      </w:r>
    </w:p>
    <w:p w14:paraId="5774F589" w14:textId="77777777" w:rsidR="00603BBF" w:rsidRPr="00603BBF" w:rsidRDefault="00603BBF" w:rsidP="00603BBF">
      <w:pPr>
        <w:spacing w:after="0" w:line="240" w:lineRule="auto"/>
        <w:rPr>
          <w:rFonts w:ascii="Times New Roman" w:eastAsia="Times New Roman" w:hAnsi="Times New Roman"/>
        </w:rPr>
      </w:pPr>
    </w:p>
    <w:p w14:paraId="3CFC74D1"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Inkstų funkcijos sutrikimas</w:t>
      </w:r>
    </w:p>
    <w:p w14:paraId="3C1A4CE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Ypač atsargiai vaistinio preparato turi vartoti pacientai, kurių inkstų, kepenų arba širdies funkcija sutrikusi, sergantys hipertenzija, senyvi ar diuretikų arba kitų vaistinių preparatų, kurie gali ženkliai įtakoti inkstų funkciją, vartojantys žmones ir tie ligoniai, kuriems dėl įvairių priežasčių, pvz., prieš didelę operaciją arba po jos, yra labai sumažėjęs tarpląstelinio skysčio tūris, kadangi yra pranešta apie skysčių susilaikymą ir edemą, susijusius su NVNU, įskaitant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xml:space="preserve">, vartojimu. Jei tokiais atvejais pacientas vartoja Diclofenac-ratiopharm, rekomenduojama gydymo metu nuolat sekti inkstų funkciją. Vaistinio preparato vartojimą nutraukus, inkstų funkcija tampa dažniausiai tokia, kokia buvo prieš gydymą. </w:t>
      </w:r>
    </w:p>
    <w:p w14:paraId="5805A8CA" w14:textId="77777777" w:rsidR="00603BBF" w:rsidRPr="00603BBF" w:rsidRDefault="00603BBF" w:rsidP="00603BBF">
      <w:pPr>
        <w:tabs>
          <w:tab w:val="left" w:pos="567"/>
        </w:tabs>
        <w:spacing w:after="0" w:line="240" w:lineRule="auto"/>
        <w:rPr>
          <w:rFonts w:ascii="Times New Roman" w:eastAsia="Times New Roman" w:hAnsi="Times New Roman"/>
          <w:i/>
        </w:rPr>
      </w:pPr>
    </w:p>
    <w:p w14:paraId="6C2929EB"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Kraujo sistemos reiškiniai</w:t>
      </w:r>
    </w:p>
    <w:p w14:paraId="023A02B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Jei Diclofenac-ratiopharm vartojama ilgiau, rekomenduojama kaip ir vartojant kitų NVNU, nuolat matuoti kraujo ląstelių kiekį.</w:t>
      </w:r>
    </w:p>
    <w:p w14:paraId="068751D8"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Diclofenac-ratiopharm, kaip ir kiti NVNU, gali laikinai slopinti trombocitų </w:t>
      </w:r>
      <w:proofErr w:type="spellStart"/>
      <w:r w:rsidRPr="00603BBF">
        <w:rPr>
          <w:rFonts w:ascii="Times New Roman" w:eastAsia="Times New Roman" w:hAnsi="Times New Roman"/>
        </w:rPr>
        <w:t>agregaciją</w:t>
      </w:r>
      <w:proofErr w:type="spellEnd"/>
      <w:r w:rsidRPr="00603BBF">
        <w:rPr>
          <w:rFonts w:ascii="Times New Roman" w:eastAsia="Times New Roman" w:hAnsi="Times New Roman"/>
        </w:rPr>
        <w:t>, todėl pacientus, kurių hemostazė sutrikusi ar yra kitų kraujo pakitimų, būtina atidžiai stebėti.</w:t>
      </w:r>
    </w:p>
    <w:p w14:paraId="105B8EC3" w14:textId="77777777" w:rsidR="00603BBF" w:rsidRPr="00603BBF" w:rsidRDefault="00603BBF" w:rsidP="00603BBF">
      <w:pPr>
        <w:spacing w:after="0" w:line="240" w:lineRule="auto"/>
        <w:rPr>
          <w:rFonts w:ascii="Times New Roman" w:eastAsia="Times New Roman" w:hAnsi="Times New Roman"/>
        </w:rPr>
      </w:pPr>
    </w:p>
    <w:p w14:paraId="2380774B" w14:textId="77777777" w:rsidR="00603BBF" w:rsidRPr="00603BBF" w:rsidRDefault="00603BBF" w:rsidP="00603BBF">
      <w:pPr>
        <w:tabs>
          <w:tab w:val="left" w:pos="567"/>
        </w:tabs>
        <w:spacing w:after="0" w:line="240" w:lineRule="auto"/>
        <w:rPr>
          <w:rFonts w:ascii="Times New Roman" w:eastAsia="Times New Roman" w:hAnsi="Times New Roman"/>
          <w:i/>
          <w:iCs/>
          <w:u w:val="single"/>
        </w:rPr>
      </w:pPr>
      <w:r w:rsidRPr="00603BBF">
        <w:rPr>
          <w:rFonts w:ascii="Times New Roman" w:eastAsia="Times New Roman" w:hAnsi="Times New Roman"/>
          <w:i/>
          <w:iCs/>
          <w:u w:val="single"/>
        </w:rPr>
        <w:t>SRV ir kitos jungiamojo audinio ligos</w:t>
      </w:r>
    </w:p>
    <w:p w14:paraId="126D4623"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Kadangi yra buvę keli </w:t>
      </w:r>
      <w:proofErr w:type="spellStart"/>
      <w:r w:rsidRPr="00603BBF">
        <w:rPr>
          <w:rFonts w:ascii="Times New Roman" w:eastAsia="Times New Roman" w:hAnsi="Times New Roman"/>
        </w:rPr>
        <w:t>aseptinio</w:t>
      </w:r>
      <w:proofErr w:type="spellEnd"/>
      <w:r w:rsidRPr="00603BBF">
        <w:rPr>
          <w:rFonts w:ascii="Times New Roman" w:eastAsia="Times New Roman" w:hAnsi="Times New Roman"/>
        </w:rPr>
        <w:t xml:space="preserve"> meningito atvejai, ligoniai, sergantys </w:t>
      </w:r>
      <w:proofErr w:type="spellStart"/>
      <w:r w:rsidRPr="00603BBF">
        <w:rPr>
          <w:rFonts w:ascii="Times New Roman" w:eastAsia="Times New Roman" w:hAnsi="Times New Roman"/>
        </w:rPr>
        <w:t>kolagenoze</w:t>
      </w:r>
      <w:proofErr w:type="spellEnd"/>
      <w:r w:rsidRPr="00603BBF">
        <w:rPr>
          <w:rFonts w:ascii="Times New Roman" w:eastAsia="Times New Roman" w:hAnsi="Times New Roman"/>
        </w:rPr>
        <w:t>, sistemine raudonąja vilklige, diklofenako ir kitų nesteroidinių vaisinių preparatų nuo uždegimo turėtų vartoti atsargiai (žr. 4.8 skyrių).</w:t>
      </w:r>
    </w:p>
    <w:p w14:paraId="05286C4C" w14:textId="77777777" w:rsidR="00603BBF" w:rsidRPr="00603BBF" w:rsidRDefault="00603BBF" w:rsidP="00603BBF">
      <w:pPr>
        <w:spacing w:after="0" w:line="240" w:lineRule="auto"/>
        <w:rPr>
          <w:rFonts w:ascii="Times New Roman" w:eastAsia="Times New Roman" w:hAnsi="Times New Roman"/>
        </w:rPr>
      </w:pPr>
    </w:p>
    <w:p w14:paraId="7ACF4495" w14:textId="77777777" w:rsidR="00603BBF" w:rsidRPr="00603BBF" w:rsidRDefault="00603BBF" w:rsidP="00603BBF">
      <w:pPr>
        <w:spacing w:after="0" w:line="240" w:lineRule="auto"/>
        <w:rPr>
          <w:rFonts w:ascii="Times New Roman" w:eastAsia="Times New Roman" w:hAnsi="Times New Roman"/>
          <w:i/>
          <w:iCs/>
          <w:u w:val="single"/>
        </w:rPr>
      </w:pPr>
      <w:r w:rsidRPr="00603BBF">
        <w:rPr>
          <w:rFonts w:ascii="Times New Roman" w:eastAsia="Times New Roman" w:hAnsi="Times New Roman"/>
          <w:i/>
          <w:iCs/>
          <w:u w:val="single"/>
        </w:rPr>
        <w:t>Ilgalaikis gydymas</w:t>
      </w:r>
    </w:p>
    <w:p w14:paraId="7C870DAF" w14:textId="77777777" w:rsid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Visiems pacientams, gaunantiems NVNU reikėtų atlikti inkstų ir kepenų funkcijos tyrimus (gali padidėti kepenų fermentų aktyvumas) bei kraujo tyrimą. Tai ypatingai svarbu senyviems pacientams.</w:t>
      </w:r>
    </w:p>
    <w:p w14:paraId="6424FD6A" w14:textId="77777777" w:rsidR="00603BBF" w:rsidRDefault="00603BBF" w:rsidP="00603BBF">
      <w:pPr>
        <w:spacing w:after="0" w:line="240" w:lineRule="auto"/>
        <w:rPr>
          <w:rFonts w:ascii="Times New Roman" w:eastAsia="Times New Roman" w:hAnsi="Times New Roman"/>
          <w:lang w:eastAsia="lt-LT"/>
        </w:rPr>
      </w:pPr>
    </w:p>
    <w:p w14:paraId="7A1ABBAC" w14:textId="77777777" w:rsidR="008204E2" w:rsidRPr="00603BBF" w:rsidRDefault="008204E2" w:rsidP="00603BBF">
      <w:pPr>
        <w:spacing w:after="0" w:line="240" w:lineRule="auto"/>
        <w:rPr>
          <w:rFonts w:ascii="Times New Roman" w:eastAsia="Times New Roman" w:hAnsi="Times New Roman"/>
          <w:lang w:eastAsia="lt-LT"/>
        </w:rPr>
      </w:pPr>
    </w:p>
    <w:p w14:paraId="6E9EB276" w14:textId="26746A64"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106"/>
      <w:bookmarkStart w:id="21" w:name="_Toc129243231"/>
      <w:r w:rsidRPr="00603BBF">
        <w:rPr>
          <w:rFonts w:ascii="Times New Roman" w:eastAsia="Times New Roman" w:hAnsi="Times New Roman"/>
          <w:b/>
          <w:kern w:val="28"/>
        </w:rPr>
        <w:t>4.5</w:t>
      </w:r>
      <w:r w:rsidRPr="00603BBF">
        <w:rPr>
          <w:rFonts w:ascii="Times New Roman" w:eastAsia="Times New Roman" w:hAnsi="Times New Roman"/>
          <w:b/>
          <w:kern w:val="28"/>
        </w:rPr>
        <w:tab/>
        <w:t>Sąveika su kitais vaistiniais preparatais ir kitokia sąveika</w:t>
      </w:r>
      <w:bookmarkEnd w:id="20"/>
      <w:bookmarkEnd w:id="21"/>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vault_nd_0dca037a-2b4d-4889-8635-bb4e81819d8e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5931582B" w14:textId="77777777" w:rsidR="00603BBF" w:rsidRPr="00603BBF" w:rsidRDefault="00603BBF" w:rsidP="00603BBF">
      <w:pPr>
        <w:spacing w:after="0" w:line="240" w:lineRule="auto"/>
        <w:rPr>
          <w:rFonts w:ascii="Times New Roman" w:eastAsia="Times New Roman" w:hAnsi="Times New Roman"/>
        </w:rPr>
      </w:pPr>
    </w:p>
    <w:p w14:paraId="55105AD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Toliau išvardytos sąveikos, įskaitant pastebėtas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ir/arba kitų </w:t>
      </w:r>
      <w:proofErr w:type="spellStart"/>
      <w:r w:rsidRPr="00603BBF">
        <w:rPr>
          <w:rFonts w:ascii="Times New Roman" w:eastAsia="Times New Roman" w:hAnsi="Times New Roman"/>
        </w:rPr>
        <w:t>diklofenako</w:t>
      </w:r>
      <w:proofErr w:type="spellEnd"/>
      <w:r w:rsidRPr="00603BBF">
        <w:rPr>
          <w:rFonts w:ascii="Times New Roman" w:eastAsia="Times New Roman" w:hAnsi="Times New Roman"/>
        </w:rPr>
        <w:t xml:space="preserve"> formų sąveikas su kitais vaistiniais preparatais. </w:t>
      </w:r>
    </w:p>
    <w:p w14:paraId="6F79AF30" w14:textId="77777777" w:rsidR="00603BBF" w:rsidRPr="00603BBF" w:rsidRDefault="00603BBF" w:rsidP="00603BBF">
      <w:pPr>
        <w:tabs>
          <w:tab w:val="left" w:pos="567"/>
        </w:tabs>
        <w:spacing w:after="0" w:line="240" w:lineRule="auto"/>
        <w:rPr>
          <w:rFonts w:ascii="Times New Roman" w:eastAsia="Times New Roman" w:hAnsi="Times New Roman"/>
          <w:i/>
        </w:rPr>
      </w:pPr>
    </w:p>
    <w:p w14:paraId="2A42B069" w14:textId="77777777" w:rsidR="00603BBF" w:rsidRPr="00603BBF" w:rsidRDefault="00603BBF" w:rsidP="00603BBF">
      <w:pPr>
        <w:tabs>
          <w:tab w:val="left" w:pos="567"/>
        </w:tabs>
        <w:spacing w:after="0" w:line="240" w:lineRule="auto"/>
        <w:rPr>
          <w:rFonts w:ascii="Times New Roman" w:eastAsia="Times New Roman" w:hAnsi="Times New Roman"/>
          <w:i/>
        </w:rPr>
      </w:pPr>
      <w:r w:rsidRPr="00603BBF">
        <w:rPr>
          <w:rFonts w:ascii="Times New Roman" w:eastAsia="Times New Roman" w:hAnsi="Times New Roman"/>
          <w:i/>
        </w:rPr>
        <w:t>Litis</w:t>
      </w:r>
    </w:p>
    <w:p w14:paraId="5B767C3E"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Vartojant kartu,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gali didinti ličio koncentraciją kraujo plazmoje. </w:t>
      </w:r>
    </w:p>
    <w:p w14:paraId="6B893707"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lastRenderedPageBreak/>
        <w:t>Rekomenduojama matuoti ličio koncentraciją kraujo plazmoje.</w:t>
      </w:r>
    </w:p>
    <w:p w14:paraId="0A1105F3" w14:textId="77777777" w:rsidR="00603BBF" w:rsidRPr="00603BBF" w:rsidRDefault="00603BBF" w:rsidP="00603BBF">
      <w:pPr>
        <w:tabs>
          <w:tab w:val="left" w:pos="567"/>
        </w:tabs>
        <w:spacing w:after="0" w:line="240" w:lineRule="auto"/>
        <w:rPr>
          <w:rFonts w:ascii="Times New Roman" w:eastAsia="Times New Roman" w:hAnsi="Times New Roman"/>
          <w:i/>
        </w:rPr>
      </w:pPr>
    </w:p>
    <w:p w14:paraId="4A1DFF3D" w14:textId="77777777" w:rsidR="00603BBF" w:rsidRPr="00603BBF" w:rsidRDefault="00603BBF" w:rsidP="00603BBF">
      <w:pPr>
        <w:tabs>
          <w:tab w:val="left" w:pos="567"/>
        </w:tabs>
        <w:spacing w:after="0" w:line="240" w:lineRule="auto"/>
        <w:rPr>
          <w:rFonts w:ascii="Times New Roman" w:eastAsia="Times New Roman" w:hAnsi="Times New Roman"/>
        </w:rPr>
      </w:pPr>
      <w:proofErr w:type="spellStart"/>
      <w:r w:rsidRPr="00603BBF">
        <w:rPr>
          <w:rFonts w:ascii="Times New Roman" w:eastAsia="Times New Roman" w:hAnsi="Times New Roman"/>
          <w:i/>
        </w:rPr>
        <w:t>Digoksinas</w:t>
      </w:r>
      <w:proofErr w:type="spellEnd"/>
      <w:r w:rsidRPr="00603BBF">
        <w:rPr>
          <w:rFonts w:ascii="Times New Roman" w:eastAsia="Times New Roman" w:hAnsi="Times New Roman"/>
        </w:rPr>
        <w:t xml:space="preserve"> </w:t>
      </w:r>
    </w:p>
    <w:p w14:paraId="7BD59755"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Vartojant kartu,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gali didinti </w:t>
      </w:r>
      <w:proofErr w:type="spellStart"/>
      <w:r w:rsidRPr="00603BBF">
        <w:rPr>
          <w:rFonts w:ascii="Times New Roman" w:eastAsia="Times New Roman" w:hAnsi="Times New Roman"/>
        </w:rPr>
        <w:t>digoksino</w:t>
      </w:r>
      <w:proofErr w:type="spellEnd"/>
      <w:r w:rsidRPr="00603BBF">
        <w:rPr>
          <w:rFonts w:ascii="Times New Roman" w:eastAsia="Times New Roman" w:hAnsi="Times New Roman"/>
        </w:rPr>
        <w:t xml:space="preserve"> koncentraciją kraujo plazmoje. </w:t>
      </w:r>
    </w:p>
    <w:p w14:paraId="4C1B7F5B"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Rekomenduojama matuoti </w:t>
      </w:r>
      <w:proofErr w:type="spellStart"/>
      <w:r w:rsidRPr="00603BBF">
        <w:rPr>
          <w:rFonts w:ascii="Times New Roman" w:eastAsia="Times New Roman" w:hAnsi="Times New Roman"/>
        </w:rPr>
        <w:t>digoksino</w:t>
      </w:r>
      <w:proofErr w:type="spellEnd"/>
      <w:r w:rsidRPr="00603BBF">
        <w:rPr>
          <w:rFonts w:ascii="Times New Roman" w:eastAsia="Times New Roman" w:hAnsi="Times New Roman"/>
        </w:rPr>
        <w:t xml:space="preserve"> koncentraciją kraujo plazmoje. Vartojant Diclofenac-ratiopharm kartu su širdį veikiančiais glikozidais gali paūmėti širdies nepakankamumas.</w:t>
      </w:r>
    </w:p>
    <w:p w14:paraId="55F19A0D" w14:textId="77777777" w:rsidR="00603BBF" w:rsidRPr="00603BBF" w:rsidRDefault="00603BBF" w:rsidP="00603BBF">
      <w:pPr>
        <w:tabs>
          <w:tab w:val="left" w:pos="567"/>
        </w:tabs>
        <w:spacing w:after="0" w:line="240" w:lineRule="auto"/>
        <w:rPr>
          <w:rFonts w:ascii="Times New Roman" w:eastAsia="Times New Roman" w:hAnsi="Times New Roman"/>
        </w:rPr>
      </w:pPr>
    </w:p>
    <w:p w14:paraId="30AFD651" w14:textId="77777777" w:rsidR="00603BBF" w:rsidRPr="00603BBF" w:rsidRDefault="00603BBF" w:rsidP="00603BBF">
      <w:pPr>
        <w:spacing w:after="0" w:line="240" w:lineRule="auto"/>
        <w:rPr>
          <w:rFonts w:ascii="Times New Roman" w:eastAsia="Times New Roman" w:hAnsi="Times New Roman"/>
          <w:i/>
        </w:rPr>
      </w:pPr>
      <w:r w:rsidRPr="00603BBF">
        <w:rPr>
          <w:rFonts w:ascii="Times New Roman" w:eastAsia="Times New Roman" w:hAnsi="Times New Roman"/>
          <w:i/>
        </w:rPr>
        <w:t>Diuretikai ir kraujospūdį mažinantys vaistiniai preparatai</w:t>
      </w:r>
    </w:p>
    <w:p w14:paraId="64BDA2FC"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Kartu vartojant diklofenako, kaip ir kitų NVNU, su diuretikais arba </w:t>
      </w:r>
      <w:proofErr w:type="spellStart"/>
      <w:r w:rsidRPr="00603BBF">
        <w:rPr>
          <w:rFonts w:ascii="Times New Roman" w:eastAsia="Times New Roman" w:hAnsi="Times New Roman"/>
        </w:rPr>
        <w:t>antihipertenziniais</w:t>
      </w:r>
      <w:proofErr w:type="spellEnd"/>
      <w:r w:rsidRPr="00603BBF">
        <w:rPr>
          <w:rFonts w:ascii="Times New Roman" w:eastAsia="Times New Roman" w:hAnsi="Times New Roman"/>
        </w:rPr>
        <w:t xml:space="preserve"> vaistiniais preparatais (pvz., beta blokatoriais, </w:t>
      </w:r>
      <w:proofErr w:type="spellStart"/>
      <w:r w:rsidRPr="00603BBF">
        <w:rPr>
          <w:rFonts w:ascii="Times New Roman" w:eastAsia="Times New Roman" w:hAnsi="Times New Roman"/>
        </w:rPr>
        <w:t>angiotenziną</w:t>
      </w:r>
      <w:proofErr w:type="spellEnd"/>
      <w:r w:rsidRPr="00603BBF">
        <w:rPr>
          <w:rFonts w:ascii="Times New Roman" w:eastAsia="Times New Roman" w:hAnsi="Times New Roman"/>
        </w:rPr>
        <w:t xml:space="preserve"> konvertuojančių fermentų (AKF) inhibitoriais) gali susilpnėti jų </w:t>
      </w:r>
      <w:proofErr w:type="spellStart"/>
      <w:r w:rsidRPr="00603BBF">
        <w:rPr>
          <w:rFonts w:ascii="Times New Roman" w:eastAsia="Times New Roman" w:hAnsi="Times New Roman"/>
        </w:rPr>
        <w:t>antihipertenzinis</w:t>
      </w:r>
      <w:proofErr w:type="spellEnd"/>
      <w:r w:rsidRPr="00603BBF">
        <w:rPr>
          <w:rFonts w:ascii="Times New Roman" w:eastAsia="Times New Roman" w:hAnsi="Times New Roman"/>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Diclofenac-ratiopharm vartojama kalį organizme sulaikančių vaistinių preparatų, kraujo serume didėja kalio koncentracija, todėl ją reikia dažnai matuoti (žr. 4.4 skyrių). </w:t>
      </w:r>
    </w:p>
    <w:p w14:paraId="5A229B46" w14:textId="77777777" w:rsidR="00603BBF" w:rsidRPr="00603BBF" w:rsidRDefault="00603BBF" w:rsidP="00603BBF">
      <w:pPr>
        <w:spacing w:after="0" w:line="240" w:lineRule="auto"/>
        <w:rPr>
          <w:rFonts w:ascii="Times New Roman" w:eastAsia="Times New Roman" w:hAnsi="Times New Roman"/>
          <w:i/>
        </w:rPr>
      </w:pPr>
    </w:p>
    <w:p w14:paraId="7CABC4B0" w14:textId="77777777" w:rsidR="00603BBF" w:rsidRPr="00603BBF" w:rsidRDefault="00603BBF" w:rsidP="00603BBF">
      <w:pPr>
        <w:spacing w:after="0" w:line="240" w:lineRule="auto"/>
        <w:rPr>
          <w:rFonts w:ascii="Times New Roman" w:eastAsia="Times New Roman" w:hAnsi="Times New Roman"/>
          <w:i/>
        </w:rPr>
      </w:pPr>
      <w:r w:rsidRPr="00603BBF">
        <w:rPr>
          <w:rFonts w:ascii="Times New Roman" w:eastAsia="Times New Roman" w:hAnsi="Times New Roman"/>
          <w:i/>
        </w:rPr>
        <w:t>Kiti NVNU ir kortikosteroidai</w:t>
      </w:r>
    </w:p>
    <w:p w14:paraId="64A5823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Kartu su </w:t>
      </w:r>
      <w:proofErr w:type="spellStart"/>
      <w:r w:rsidRPr="00603BBF">
        <w:rPr>
          <w:rFonts w:ascii="Times New Roman" w:eastAsia="Times New Roman" w:hAnsi="Times New Roman"/>
        </w:rPr>
        <w:t>diklofenaku</w:t>
      </w:r>
      <w:proofErr w:type="spellEnd"/>
      <w:r w:rsidRPr="00603BBF">
        <w:rPr>
          <w:rFonts w:ascii="Times New Roman" w:eastAsia="Times New Roman" w:hAnsi="Times New Roman"/>
        </w:rPr>
        <w:t xml:space="preserve"> vartojant sisteminio poveikio NVNU arba kortikosteroidų, gali dažnėti virškinimo trakto nepageidaujamas poveikis (žr. 4.4 skyrių).</w:t>
      </w:r>
    </w:p>
    <w:p w14:paraId="3C81F9A9" w14:textId="77777777" w:rsidR="00603BBF" w:rsidRPr="00603BBF" w:rsidRDefault="00603BBF" w:rsidP="00603BBF">
      <w:pPr>
        <w:spacing w:after="0" w:line="240" w:lineRule="auto"/>
        <w:rPr>
          <w:rFonts w:ascii="Times New Roman" w:eastAsia="Times New Roman" w:hAnsi="Times New Roman"/>
          <w:i/>
        </w:rPr>
      </w:pPr>
    </w:p>
    <w:p w14:paraId="61539545"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i/>
        </w:rPr>
        <w:t xml:space="preserve">Antikoaguliantai ir trombocitų </w:t>
      </w:r>
      <w:proofErr w:type="spellStart"/>
      <w:r w:rsidRPr="00603BBF">
        <w:rPr>
          <w:rFonts w:ascii="Times New Roman" w:eastAsia="Times New Roman" w:hAnsi="Times New Roman"/>
          <w:i/>
        </w:rPr>
        <w:t>agregaciją</w:t>
      </w:r>
      <w:proofErr w:type="spellEnd"/>
      <w:r w:rsidRPr="00603BBF">
        <w:rPr>
          <w:rFonts w:ascii="Times New Roman" w:eastAsia="Times New Roman" w:hAnsi="Times New Roman"/>
          <w:i/>
        </w:rPr>
        <w:t xml:space="preserve"> slopinantys vaistiniai preparatai</w:t>
      </w:r>
    </w:p>
    <w:p w14:paraId="5E925FD7"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Rekomenduojama būti atsargiems, nes vienu metu vartojant abiejų šių grupių vaistinių preparatų, gali padidėti kraujavimo rizika. Nors, remiantis klinikinių tyrimų duomenimis, atrodo, kad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neturi įtakos antikoaguliantų poveikiui, gaunama pranešimų apie padidėjusią </w:t>
      </w:r>
      <w:proofErr w:type="spellStart"/>
      <w:r w:rsidRPr="00603BBF">
        <w:rPr>
          <w:rFonts w:ascii="Times New Roman" w:eastAsia="Times New Roman" w:hAnsi="Times New Roman"/>
        </w:rPr>
        <w:t>hemoragijos</w:t>
      </w:r>
      <w:proofErr w:type="spellEnd"/>
      <w:r w:rsidRPr="00603BBF">
        <w:rPr>
          <w:rFonts w:ascii="Times New Roman" w:eastAsia="Times New Roman" w:hAnsi="Times New Roman"/>
        </w:rPr>
        <w:t xml:space="preserve"> riziką pacientams, kurie tuo pat metu vartoja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xml:space="preserve"> ir antikoaguliantų. Todėl rekomenduojama tokius pacientus atidžiai stebėti.</w:t>
      </w:r>
    </w:p>
    <w:p w14:paraId="3073AAE6" w14:textId="77777777" w:rsidR="00603BBF" w:rsidRPr="00603BBF" w:rsidRDefault="00603BBF" w:rsidP="00603BBF">
      <w:pPr>
        <w:tabs>
          <w:tab w:val="left" w:pos="567"/>
        </w:tabs>
        <w:spacing w:after="0" w:line="240" w:lineRule="auto"/>
        <w:rPr>
          <w:rFonts w:ascii="Times New Roman" w:eastAsia="Times New Roman" w:hAnsi="Times New Roman"/>
        </w:rPr>
      </w:pPr>
    </w:p>
    <w:p w14:paraId="607013B1"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i/>
        </w:rPr>
        <w:t xml:space="preserve">Selektyvūs </w:t>
      </w:r>
      <w:proofErr w:type="spellStart"/>
      <w:r w:rsidRPr="00603BBF">
        <w:rPr>
          <w:rFonts w:ascii="Times New Roman" w:eastAsia="Times New Roman" w:hAnsi="Times New Roman"/>
          <w:i/>
        </w:rPr>
        <w:t>serotonino</w:t>
      </w:r>
      <w:proofErr w:type="spellEnd"/>
      <w:r w:rsidRPr="00603BBF">
        <w:rPr>
          <w:rFonts w:ascii="Times New Roman" w:eastAsia="Times New Roman" w:hAnsi="Times New Roman"/>
          <w:i/>
        </w:rPr>
        <w:t xml:space="preserve"> reabsorbcijos inhibitoriai</w:t>
      </w:r>
    </w:p>
    <w:p w14:paraId="46B05AD9"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Vartojant kartu su sisteminio poveikio NVNU, įskaitant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padidėja virškinimo trakto kraujavimo rizika (žr. 4.8 skyrių).</w:t>
      </w:r>
    </w:p>
    <w:p w14:paraId="7699FFBC" w14:textId="77777777" w:rsidR="00603BBF" w:rsidRPr="00603BBF" w:rsidRDefault="00603BBF" w:rsidP="00603BBF">
      <w:pPr>
        <w:tabs>
          <w:tab w:val="left" w:pos="567"/>
        </w:tabs>
        <w:spacing w:after="0" w:line="240" w:lineRule="auto"/>
        <w:rPr>
          <w:rFonts w:ascii="Times New Roman" w:eastAsia="Times New Roman" w:hAnsi="Times New Roman"/>
          <w:i/>
        </w:rPr>
      </w:pPr>
    </w:p>
    <w:p w14:paraId="0CF4C563" w14:textId="77777777" w:rsidR="00603BBF" w:rsidRPr="00603BBF" w:rsidRDefault="00603BBF" w:rsidP="00603BBF">
      <w:pPr>
        <w:tabs>
          <w:tab w:val="left" w:pos="567"/>
        </w:tabs>
        <w:spacing w:after="0" w:line="240" w:lineRule="auto"/>
        <w:rPr>
          <w:rFonts w:ascii="Times New Roman" w:eastAsia="Times New Roman" w:hAnsi="Times New Roman"/>
          <w:i/>
        </w:rPr>
      </w:pPr>
      <w:r w:rsidRPr="00603BBF">
        <w:rPr>
          <w:rFonts w:ascii="Times New Roman" w:eastAsia="Times New Roman" w:hAnsi="Times New Roman"/>
          <w:i/>
        </w:rPr>
        <w:t>Vaistiniai preparatai nuo cukrinio diabeto</w:t>
      </w:r>
    </w:p>
    <w:p w14:paraId="254524A2"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Klinikinių tyrimų rezultatai rodo, kad galima vartoti kartu diklofenako ir geriamųjų preparatų nuo cukrinio diabeto ir kad tokiu atveju jų poveikis nesutrinka. Vis dėlto pavieniais atvejais pasireiškė ir hipoglikemija, ir hiperglikemija, dėl kurių prireikė koreguoti vaistinių preparatų nuo diabeto dozę kartu vartojant diklofenako. Dėl šios priežasties, kartu vartojant šių vaistinių preparatų, rekomenduojama matuoti gliukozės koncentraciją kraujyje.</w:t>
      </w:r>
    </w:p>
    <w:p w14:paraId="689B2122" w14:textId="77777777" w:rsidR="00603BBF" w:rsidRPr="00603BBF" w:rsidRDefault="00603BBF" w:rsidP="00603BBF">
      <w:pPr>
        <w:spacing w:after="0" w:line="240" w:lineRule="auto"/>
        <w:rPr>
          <w:rFonts w:ascii="Times New Roman" w:eastAsia="Times New Roman" w:hAnsi="Times New Roman"/>
          <w:i/>
        </w:rPr>
      </w:pPr>
    </w:p>
    <w:p w14:paraId="2252FDBB" w14:textId="77777777" w:rsidR="00603BBF" w:rsidRPr="00603BBF" w:rsidRDefault="00603BBF" w:rsidP="00603BBF">
      <w:pPr>
        <w:spacing w:after="0" w:line="240" w:lineRule="auto"/>
        <w:rPr>
          <w:rFonts w:ascii="Times New Roman" w:eastAsia="Times New Roman" w:hAnsi="Times New Roman"/>
          <w:i/>
        </w:rPr>
      </w:pPr>
      <w:proofErr w:type="spellStart"/>
      <w:r w:rsidRPr="00603BBF">
        <w:rPr>
          <w:rFonts w:ascii="Times New Roman" w:eastAsia="Times New Roman" w:hAnsi="Times New Roman"/>
          <w:i/>
        </w:rPr>
        <w:t>Metotreksatas</w:t>
      </w:r>
      <w:proofErr w:type="spellEnd"/>
    </w:p>
    <w:p w14:paraId="64DCA362"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Jei NVNU</w:t>
      </w:r>
      <w:bookmarkStart w:id="22" w:name="OLE_LINK1"/>
      <w:r w:rsidRPr="00603BBF">
        <w:rPr>
          <w:rFonts w:ascii="Times New Roman" w:eastAsia="Times New Roman" w:hAnsi="Times New Roman"/>
        </w:rPr>
        <w:t xml:space="preserve">, įskaitant </w:t>
      </w:r>
      <w:proofErr w:type="spellStart"/>
      <w:r w:rsidRPr="00603BBF">
        <w:rPr>
          <w:rFonts w:ascii="Times New Roman" w:eastAsia="Times New Roman" w:hAnsi="Times New Roman"/>
        </w:rPr>
        <w:t>diklofenaką</w:t>
      </w:r>
      <w:proofErr w:type="spellEnd"/>
      <w:r w:rsidRPr="00603BBF">
        <w:rPr>
          <w:rFonts w:ascii="Times New Roman" w:eastAsia="Times New Roman" w:hAnsi="Times New Roman"/>
        </w:rPr>
        <w:t xml:space="preserve">, </w:t>
      </w:r>
      <w:bookmarkEnd w:id="22"/>
      <w:r w:rsidRPr="00603BBF">
        <w:rPr>
          <w:rFonts w:ascii="Times New Roman" w:eastAsia="Times New Roman" w:hAnsi="Times New Roman"/>
        </w:rPr>
        <w:t xml:space="preserve">vartojama likus mažiau negu 24 valandoms iki </w:t>
      </w:r>
      <w:proofErr w:type="spellStart"/>
      <w:r w:rsidRPr="00603BBF">
        <w:rPr>
          <w:rFonts w:ascii="Times New Roman" w:eastAsia="Times New Roman" w:hAnsi="Times New Roman"/>
        </w:rPr>
        <w:t>metotreksato</w:t>
      </w:r>
      <w:proofErr w:type="spellEnd"/>
      <w:r w:rsidRPr="00603BBF">
        <w:rPr>
          <w:rFonts w:ascii="Times New Roman" w:eastAsia="Times New Roman" w:hAnsi="Times New Roman"/>
        </w:rPr>
        <w:t xml:space="preserve"> vartojimo arba praėjus mažiau negu 24 val. po jo, rekomenduojama laikytis atsargumo priemonių, kadangi kraujyje gali padidėti </w:t>
      </w:r>
      <w:proofErr w:type="spellStart"/>
      <w:r w:rsidRPr="00603BBF">
        <w:rPr>
          <w:rFonts w:ascii="Times New Roman" w:eastAsia="Times New Roman" w:hAnsi="Times New Roman"/>
        </w:rPr>
        <w:t>metotreksato</w:t>
      </w:r>
      <w:proofErr w:type="spellEnd"/>
      <w:r w:rsidRPr="00603BBF">
        <w:rPr>
          <w:rFonts w:ascii="Times New Roman" w:eastAsia="Times New Roman" w:hAnsi="Times New Roman"/>
        </w:rPr>
        <w:t xml:space="preserve"> koncentracija ir stiprėti toksinis jo poveikis. </w:t>
      </w:r>
    </w:p>
    <w:p w14:paraId="7F74C622" w14:textId="77777777" w:rsidR="00603BBF" w:rsidRPr="00603BBF" w:rsidRDefault="00603BBF" w:rsidP="00603BBF">
      <w:pPr>
        <w:tabs>
          <w:tab w:val="left" w:pos="567"/>
        </w:tabs>
        <w:spacing w:after="0" w:line="240" w:lineRule="auto"/>
        <w:rPr>
          <w:rFonts w:ascii="Times New Roman" w:eastAsia="Times New Roman" w:hAnsi="Times New Roman"/>
          <w:i/>
        </w:rPr>
      </w:pPr>
    </w:p>
    <w:p w14:paraId="3DE1F6E5" w14:textId="77777777" w:rsidR="00603BBF" w:rsidRPr="00603BBF" w:rsidRDefault="00603BBF" w:rsidP="00603BBF">
      <w:pPr>
        <w:tabs>
          <w:tab w:val="left" w:pos="567"/>
        </w:tabs>
        <w:spacing w:after="0" w:line="240" w:lineRule="auto"/>
        <w:rPr>
          <w:rFonts w:ascii="Times New Roman" w:eastAsia="Times New Roman" w:hAnsi="Times New Roman"/>
          <w:i/>
        </w:rPr>
      </w:pPr>
      <w:proofErr w:type="spellStart"/>
      <w:r w:rsidRPr="00603BBF">
        <w:rPr>
          <w:rFonts w:ascii="Times New Roman" w:eastAsia="Times New Roman" w:hAnsi="Times New Roman"/>
          <w:i/>
        </w:rPr>
        <w:t>Ciklosporinas</w:t>
      </w:r>
      <w:proofErr w:type="spellEnd"/>
      <w:r w:rsidRPr="00603BBF">
        <w:rPr>
          <w:rFonts w:ascii="Times New Roman" w:eastAsia="Times New Roman" w:hAnsi="Times New Roman"/>
          <w:i/>
        </w:rPr>
        <w:t xml:space="preserve"> ir </w:t>
      </w:r>
      <w:proofErr w:type="spellStart"/>
      <w:r w:rsidRPr="00603BBF">
        <w:rPr>
          <w:rFonts w:ascii="Times New Roman" w:eastAsia="Times New Roman" w:hAnsi="Times New Roman"/>
          <w:i/>
        </w:rPr>
        <w:t>takrolimuzas</w:t>
      </w:r>
      <w:proofErr w:type="spellEnd"/>
    </w:p>
    <w:p w14:paraId="20C98270" w14:textId="77777777" w:rsidR="00603BBF" w:rsidRPr="00603BBF" w:rsidRDefault="00603BBF" w:rsidP="00603BBF">
      <w:pPr>
        <w:tabs>
          <w:tab w:val="left" w:pos="567"/>
        </w:tabs>
        <w:spacing w:after="0" w:line="240" w:lineRule="auto"/>
        <w:rPr>
          <w:rFonts w:ascii="Times New Roman" w:eastAsia="Times New Roman" w:hAnsi="Times New Roman"/>
        </w:rPr>
      </w:pP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kaip ir kiti NVNU, gali stiprinti toksinį </w:t>
      </w:r>
      <w:proofErr w:type="spellStart"/>
      <w:r w:rsidRPr="00603BBF">
        <w:rPr>
          <w:rFonts w:ascii="Times New Roman" w:eastAsia="Times New Roman" w:hAnsi="Times New Roman"/>
        </w:rPr>
        <w:t>ciklosporino</w:t>
      </w:r>
      <w:proofErr w:type="spellEnd"/>
      <w:r w:rsidRPr="00603BBF">
        <w:rPr>
          <w:rFonts w:ascii="Times New Roman" w:eastAsia="Times New Roman" w:hAnsi="Times New Roman"/>
        </w:rPr>
        <w:t xml:space="preserve"> ir </w:t>
      </w:r>
      <w:proofErr w:type="spellStart"/>
      <w:r w:rsidRPr="00603BBF">
        <w:rPr>
          <w:rFonts w:ascii="Times New Roman" w:eastAsia="Times New Roman" w:hAnsi="Times New Roman"/>
        </w:rPr>
        <w:t>takrolimuzo</w:t>
      </w:r>
      <w:proofErr w:type="spellEnd"/>
      <w:r w:rsidRPr="00603BBF">
        <w:rPr>
          <w:rFonts w:ascii="Times New Roman" w:eastAsia="Times New Roman" w:hAnsi="Times New Roman"/>
        </w:rPr>
        <w:t xml:space="preserve"> poveikį inkstams dėl poveikio inkstų prostaglandinams. Todėl, jis turi būti skiriamas mažesnėmis dozėmis, negu skiriant pacientams, nevartojantiems </w:t>
      </w:r>
      <w:proofErr w:type="spellStart"/>
      <w:r w:rsidRPr="00603BBF">
        <w:rPr>
          <w:rFonts w:ascii="Times New Roman" w:eastAsia="Times New Roman" w:hAnsi="Times New Roman"/>
        </w:rPr>
        <w:t>ciklosporino</w:t>
      </w:r>
      <w:proofErr w:type="spellEnd"/>
      <w:r w:rsidRPr="00603BBF">
        <w:rPr>
          <w:rFonts w:ascii="Times New Roman" w:eastAsia="Times New Roman" w:hAnsi="Times New Roman"/>
        </w:rPr>
        <w:t>.</w:t>
      </w:r>
    </w:p>
    <w:p w14:paraId="6D9DD4F5" w14:textId="77777777" w:rsidR="00603BBF" w:rsidRPr="00603BBF" w:rsidRDefault="00603BBF" w:rsidP="00603BBF">
      <w:pPr>
        <w:tabs>
          <w:tab w:val="left" w:pos="567"/>
        </w:tabs>
        <w:spacing w:after="0" w:line="240" w:lineRule="auto"/>
        <w:rPr>
          <w:rFonts w:ascii="Times New Roman" w:eastAsia="Times New Roman" w:hAnsi="Times New Roman"/>
        </w:rPr>
      </w:pPr>
    </w:p>
    <w:p w14:paraId="5AFFA5C7"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i/>
        </w:rPr>
        <w:t>Chinolonų</w:t>
      </w:r>
      <w:proofErr w:type="spellEnd"/>
      <w:r w:rsidRPr="00603BBF">
        <w:rPr>
          <w:rFonts w:ascii="Times New Roman" w:eastAsia="Times New Roman" w:hAnsi="Times New Roman"/>
          <w:i/>
        </w:rPr>
        <w:t xml:space="preserve"> grupės antibakteriniai preparatai</w:t>
      </w:r>
    </w:p>
    <w:p w14:paraId="1C8796FE"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Vartojant </w:t>
      </w:r>
      <w:proofErr w:type="spellStart"/>
      <w:r w:rsidRPr="00603BBF">
        <w:rPr>
          <w:rFonts w:ascii="Times New Roman" w:eastAsia="Times New Roman" w:hAnsi="Times New Roman"/>
        </w:rPr>
        <w:t>chinolonų</w:t>
      </w:r>
      <w:proofErr w:type="spellEnd"/>
      <w:r w:rsidRPr="00603BBF">
        <w:rPr>
          <w:rFonts w:ascii="Times New Roman" w:eastAsia="Times New Roman" w:hAnsi="Times New Roman"/>
        </w:rPr>
        <w:t xml:space="preserve"> kartu su NVNU, pavieniais atvejais galimi traukuliai, nepriklausomai nuo to, ar anksčiau buvo diagnozuota epilepsija, ar buvę traukuliai. </w:t>
      </w:r>
    </w:p>
    <w:p w14:paraId="18B83DA1" w14:textId="77777777" w:rsidR="00603BBF" w:rsidRPr="00603BBF" w:rsidRDefault="00603BBF" w:rsidP="00603BBF">
      <w:pPr>
        <w:tabs>
          <w:tab w:val="left" w:pos="720"/>
        </w:tabs>
        <w:suppressAutoHyphens/>
        <w:spacing w:after="0" w:line="240" w:lineRule="auto"/>
        <w:jc w:val="both"/>
        <w:rPr>
          <w:rFonts w:ascii="Times New Roman" w:eastAsia="Times New Roman" w:hAnsi="Times New Roman"/>
          <w:bCs/>
          <w:i/>
          <w:iCs/>
          <w:spacing w:val="-3"/>
        </w:rPr>
      </w:pPr>
    </w:p>
    <w:p w14:paraId="6F211B88" w14:textId="77777777" w:rsidR="00603BBF" w:rsidRPr="00603BBF" w:rsidRDefault="00603BBF" w:rsidP="00603BBF">
      <w:pPr>
        <w:tabs>
          <w:tab w:val="left" w:pos="720"/>
        </w:tabs>
        <w:suppressAutoHyphens/>
        <w:spacing w:after="0" w:line="240" w:lineRule="auto"/>
        <w:jc w:val="both"/>
        <w:rPr>
          <w:rFonts w:ascii="Times New Roman" w:eastAsia="Times New Roman" w:hAnsi="Times New Roman"/>
          <w:bCs/>
          <w:i/>
          <w:iCs/>
          <w:spacing w:val="-3"/>
        </w:rPr>
      </w:pPr>
      <w:proofErr w:type="spellStart"/>
      <w:r w:rsidRPr="00603BBF">
        <w:rPr>
          <w:rFonts w:ascii="Times New Roman" w:eastAsia="Times New Roman" w:hAnsi="Times New Roman"/>
          <w:bCs/>
          <w:i/>
          <w:iCs/>
          <w:spacing w:val="-3"/>
        </w:rPr>
        <w:t>Mifepristonas</w:t>
      </w:r>
      <w:proofErr w:type="spellEnd"/>
    </w:p>
    <w:p w14:paraId="642A2CA3" w14:textId="77777777" w:rsidR="00603BBF" w:rsidRPr="00603BBF" w:rsidRDefault="00603BBF" w:rsidP="00603BBF">
      <w:pPr>
        <w:tabs>
          <w:tab w:val="left" w:pos="720"/>
        </w:tabs>
        <w:suppressAutoHyphens/>
        <w:spacing w:after="0" w:line="240" w:lineRule="auto"/>
        <w:rPr>
          <w:rFonts w:ascii="Times New Roman" w:eastAsia="Times New Roman" w:hAnsi="Times New Roman"/>
          <w:spacing w:val="-3"/>
        </w:rPr>
      </w:pPr>
      <w:r w:rsidRPr="00603BBF">
        <w:rPr>
          <w:rFonts w:ascii="Times New Roman" w:eastAsia="Times New Roman" w:hAnsi="Times New Roman"/>
          <w:bCs/>
          <w:iCs/>
          <w:spacing w:val="-3"/>
        </w:rPr>
        <w:t xml:space="preserve">NVNU gali mažinti </w:t>
      </w:r>
      <w:proofErr w:type="spellStart"/>
      <w:r w:rsidRPr="00603BBF">
        <w:rPr>
          <w:rFonts w:ascii="Times New Roman" w:eastAsia="Times New Roman" w:hAnsi="Times New Roman"/>
          <w:bCs/>
          <w:iCs/>
          <w:spacing w:val="-3"/>
        </w:rPr>
        <w:t>mifepristono</w:t>
      </w:r>
      <w:proofErr w:type="spellEnd"/>
      <w:r w:rsidRPr="00603BBF">
        <w:rPr>
          <w:rFonts w:ascii="Times New Roman" w:eastAsia="Times New Roman" w:hAnsi="Times New Roman"/>
          <w:bCs/>
          <w:iCs/>
          <w:spacing w:val="-3"/>
        </w:rPr>
        <w:t xml:space="preserve"> veiksmingumą, todėl jų negalima vartoti </w:t>
      </w:r>
      <w:r w:rsidRPr="00603BBF">
        <w:rPr>
          <w:rFonts w:ascii="Times New Roman" w:eastAsia="Times New Roman" w:hAnsi="Times New Roman"/>
          <w:spacing w:val="-3"/>
        </w:rPr>
        <w:t xml:space="preserve">8-10 parų po </w:t>
      </w:r>
      <w:proofErr w:type="spellStart"/>
      <w:r w:rsidRPr="00603BBF">
        <w:rPr>
          <w:rFonts w:ascii="Times New Roman" w:eastAsia="Times New Roman" w:hAnsi="Times New Roman"/>
          <w:spacing w:val="-3"/>
        </w:rPr>
        <w:t>mifepristono</w:t>
      </w:r>
      <w:proofErr w:type="spellEnd"/>
      <w:r w:rsidRPr="00603BBF">
        <w:rPr>
          <w:rFonts w:ascii="Times New Roman" w:eastAsia="Times New Roman" w:hAnsi="Times New Roman"/>
          <w:spacing w:val="-3"/>
        </w:rPr>
        <w:t xml:space="preserve"> vartojimo.</w:t>
      </w:r>
    </w:p>
    <w:p w14:paraId="40FF4959" w14:textId="77777777" w:rsidR="00603BBF" w:rsidRPr="00603BBF" w:rsidRDefault="00603BBF" w:rsidP="00603BBF">
      <w:pPr>
        <w:tabs>
          <w:tab w:val="left" w:pos="720"/>
        </w:tabs>
        <w:suppressAutoHyphens/>
        <w:spacing w:after="0" w:line="240" w:lineRule="auto"/>
        <w:rPr>
          <w:rFonts w:ascii="Times New Roman" w:eastAsia="Times New Roman" w:hAnsi="Times New Roman"/>
          <w:spacing w:val="-3"/>
        </w:rPr>
      </w:pPr>
    </w:p>
    <w:p w14:paraId="1CADB6E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i/>
          <w:iCs/>
        </w:rPr>
        <w:lastRenderedPageBreak/>
        <w:t>Stiprūs CYP2C9 inhibitoriai</w:t>
      </w:r>
    </w:p>
    <w:p w14:paraId="4F4E47AE"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Diklofenako rekomenduojama atsargiai skirti kartu su stipriais CYP2C9 </w:t>
      </w:r>
      <w:proofErr w:type="spellStart"/>
      <w:r w:rsidRPr="00603BBF">
        <w:rPr>
          <w:rFonts w:ascii="Times New Roman" w:eastAsia="Times New Roman" w:hAnsi="Times New Roman"/>
        </w:rPr>
        <w:t>izofermento</w:t>
      </w:r>
      <w:proofErr w:type="spellEnd"/>
      <w:r w:rsidRPr="00603BBF">
        <w:rPr>
          <w:rFonts w:ascii="Times New Roman" w:eastAsia="Times New Roman" w:hAnsi="Times New Roman"/>
        </w:rPr>
        <w:t xml:space="preserve"> inhibitoriais (pavyzdžiui, su </w:t>
      </w:r>
      <w:proofErr w:type="spellStart"/>
      <w:r w:rsidRPr="00603BBF">
        <w:rPr>
          <w:rFonts w:ascii="Times New Roman" w:eastAsia="Times New Roman" w:hAnsi="Times New Roman"/>
        </w:rPr>
        <w:t>sulfinpirazonu</w:t>
      </w:r>
      <w:proofErr w:type="spellEnd"/>
      <w:r w:rsidRPr="00603BBF">
        <w:rPr>
          <w:rFonts w:ascii="Times New Roman" w:eastAsia="Times New Roman" w:hAnsi="Times New Roman"/>
        </w:rPr>
        <w:t xml:space="preserve"> ir </w:t>
      </w:r>
      <w:proofErr w:type="spellStart"/>
      <w:r w:rsidRPr="00603BBF">
        <w:rPr>
          <w:rFonts w:ascii="Times New Roman" w:eastAsia="Times New Roman" w:hAnsi="Times New Roman"/>
        </w:rPr>
        <w:t>vorikonazolu</w:t>
      </w:r>
      <w:proofErr w:type="spellEnd"/>
      <w:r w:rsidRPr="00603BBF">
        <w:rPr>
          <w:rFonts w:ascii="Times New Roman" w:eastAsia="Times New Roman" w:hAnsi="Times New Roman"/>
        </w:rPr>
        <w:t>), kadangi dėl diklofenako metabolizmo slopinimo gali reikšmingai padidėti didžiausia diklofenako koncentracija plazmoje ir jo ekspozicija.</w:t>
      </w:r>
    </w:p>
    <w:p w14:paraId="0920CBE9" w14:textId="77777777" w:rsidR="00603BBF" w:rsidRPr="00603BBF" w:rsidRDefault="00603BBF" w:rsidP="00603BBF">
      <w:pPr>
        <w:spacing w:after="0" w:line="240" w:lineRule="auto"/>
        <w:rPr>
          <w:rFonts w:ascii="Times New Roman" w:eastAsia="Times New Roman" w:hAnsi="Times New Roman"/>
        </w:rPr>
      </w:pPr>
    </w:p>
    <w:p w14:paraId="4A3B5A1F"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i/>
          <w:iCs/>
        </w:rPr>
        <w:t>Fenitoinas</w:t>
      </w:r>
      <w:proofErr w:type="spellEnd"/>
    </w:p>
    <w:p w14:paraId="61FD451B"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rPr>
        <w:t>Fenitoino</w:t>
      </w:r>
      <w:proofErr w:type="spellEnd"/>
      <w:r w:rsidRPr="00603BBF">
        <w:rPr>
          <w:rFonts w:ascii="Times New Roman" w:eastAsia="Times New Roman" w:hAnsi="Times New Roman"/>
        </w:rPr>
        <w:t xml:space="preserve"> vartojant kartu su </w:t>
      </w:r>
      <w:proofErr w:type="spellStart"/>
      <w:r w:rsidRPr="00603BBF">
        <w:rPr>
          <w:rFonts w:ascii="Times New Roman" w:eastAsia="Times New Roman" w:hAnsi="Times New Roman"/>
        </w:rPr>
        <w:t>diklofenaku</w:t>
      </w:r>
      <w:proofErr w:type="spellEnd"/>
      <w:r w:rsidRPr="00603BBF">
        <w:rPr>
          <w:rFonts w:ascii="Times New Roman" w:eastAsia="Times New Roman" w:hAnsi="Times New Roman"/>
        </w:rPr>
        <w:t xml:space="preserve">, rekomenduojama stebėti </w:t>
      </w:r>
      <w:proofErr w:type="spellStart"/>
      <w:r w:rsidRPr="00603BBF">
        <w:rPr>
          <w:rFonts w:ascii="Times New Roman" w:eastAsia="Times New Roman" w:hAnsi="Times New Roman"/>
        </w:rPr>
        <w:t>fenitoino</w:t>
      </w:r>
      <w:proofErr w:type="spellEnd"/>
      <w:r w:rsidRPr="00603BBF">
        <w:rPr>
          <w:rFonts w:ascii="Times New Roman" w:eastAsia="Times New Roman" w:hAnsi="Times New Roman"/>
        </w:rPr>
        <w:t xml:space="preserve"> koncentraciją plazmoje, kadangi tikėtina padidėjusi </w:t>
      </w:r>
      <w:proofErr w:type="spellStart"/>
      <w:r w:rsidRPr="00603BBF">
        <w:rPr>
          <w:rFonts w:ascii="Times New Roman" w:eastAsia="Times New Roman" w:hAnsi="Times New Roman"/>
        </w:rPr>
        <w:t>fenitoino</w:t>
      </w:r>
      <w:proofErr w:type="spellEnd"/>
      <w:r w:rsidRPr="00603BBF">
        <w:rPr>
          <w:rFonts w:ascii="Times New Roman" w:eastAsia="Times New Roman" w:hAnsi="Times New Roman"/>
        </w:rPr>
        <w:t xml:space="preserve"> ekspozicija.</w:t>
      </w:r>
    </w:p>
    <w:p w14:paraId="4C510196" w14:textId="77777777" w:rsidR="00603BBF" w:rsidRPr="00603BBF" w:rsidRDefault="00603BBF" w:rsidP="00603BBF">
      <w:pPr>
        <w:tabs>
          <w:tab w:val="left" w:pos="720"/>
        </w:tabs>
        <w:suppressAutoHyphens/>
        <w:spacing w:after="0" w:line="240" w:lineRule="auto"/>
        <w:rPr>
          <w:rFonts w:ascii="Times New Roman" w:eastAsia="Times New Roman" w:hAnsi="Times New Roman"/>
          <w:spacing w:val="-3"/>
        </w:rPr>
      </w:pPr>
    </w:p>
    <w:p w14:paraId="5AB6BD18" w14:textId="169E6F1E" w:rsidR="00603BBF" w:rsidRPr="00603BBF" w:rsidRDefault="00603BBF" w:rsidP="00603BBF">
      <w:pPr>
        <w:keepNext/>
        <w:keepLines/>
        <w:numPr>
          <w:ilvl w:val="1"/>
          <w:numId w:val="3"/>
        </w:numPr>
        <w:spacing w:after="0" w:line="240" w:lineRule="auto"/>
        <w:outlineLvl w:val="2"/>
        <w:rPr>
          <w:rFonts w:ascii="Times New Roman" w:eastAsia="Times New Roman" w:hAnsi="Times New Roman"/>
          <w:b/>
          <w:kern w:val="28"/>
        </w:rPr>
      </w:pPr>
      <w:bookmarkStart w:id="23" w:name="_Toc129243107"/>
      <w:bookmarkStart w:id="24" w:name="_Toc129243232"/>
      <w:r w:rsidRPr="00603BBF">
        <w:rPr>
          <w:rFonts w:ascii="Times New Roman" w:eastAsia="Times New Roman" w:hAnsi="Times New Roman"/>
          <w:b/>
          <w:kern w:val="28"/>
        </w:rPr>
        <w:t>Vaisingumas, nėštumo ir žindymo laikotarpis</w:t>
      </w:r>
      <w:bookmarkEnd w:id="23"/>
      <w:bookmarkEnd w:id="24"/>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vault_nd_31957431-de9f-441e-a440-a3aba2d00d74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2F81273F" w14:textId="77777777" w:rsidR="00603BBF" w:rsidRPr="00603BBF" w:rsidRDefault="00603BBF" w:rsidP="00603BBF">
      <w:pPr>
        <w:spacing w:after="120" w:line="240" w:lineRule="auto"/>
        <w:rPr>
          <w:rFonts w:ascii="Times New Roman" w:eastAsia="Times New Roman" w:hAnsi="Times New Roman"/>
          <w:b/>
          <w:lang w:eastAsia="lt-LT"/>
        </w:rPr>
      </w:pPr>
    </w:p>
    <w:p w14:paraId="08CB7A73" w14:textId="77777777" w:rsidR="00603BBF" w:rsidRPr="00603BBF" w:rsidRDefault="00603BBF" w:rsidP="00603BBF">
      <w:pPr>
        <w:spacing w:after="0" w:line="240" w:lineRule="auto"/>
        <w:rPr>
          <w:rFonts w:ascii="Times New Roman" w:eastAsia="Times New Roman" w:hAnsi="Times New Roman"/>
          <w:u w:val="single"/>
          <w:lang w:eastAsia="lt-LT"/>
        </w:rPr>
      </w:pPr>
      <w:r w:rsidRPr="00603BBF">
        <w:rPr>
          <w:rFonts w:ascii="Times New Roman" w:eastAsia="Times New Roman" w:hAnsi="Times New Roman"/>
          <w:u w:val="single"/>
          <w:lang w:eastAsia="lt-LT"/>
        </w:rPr>
        <w:t>Nėštumas</w:t>
      </w:r>
    </w:p>
    <w:p w14:paraId="01254A19" w14:textId="77777777" w:rsidR="008804CE" w:rsidRDefault="00603BBF" w:rsidP="00603BBF">
      <w:pPr>
        <w:tabs>
          <w:tab w:val="left" w:pos="567"/>
        </w:tabs>
        <w:spacing w:after="0" w:line="240" w:lineRule="auto"/>
        <w:rPr>
          <w:rFonts w:ascii="Times New Roman" w:eastAsia="Times New Roman" w:hAnsi="Times New Roman"/>
          <w:b/>
        </w:rPr>
      </w:pPr>
      <w:r w:rsidRPr="00603BBF">
        <w:rPr>
          <w:rFonts w:ascii="Times New Roman" w:eastAsia="Times New Roman" w:hAnsi="Times New Roman"/>
          <w:lang w:eastAsia="lt-LT"/>
        </w:rPr>
        <w:t xml:space="preserve">Prostaglandinų sintezės slopinimas gali daryti neigiamą įtaką nėštumui ir/ar embriono/vaisiaus vystymuisi. Epidemiologinių tyrimų duomenys rodo, kad ankstyvuoju nėštumo laikotarpiu vartojant prostaglandinų sintezės inhibitoriaus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 genezės laikotarpiu vartojo prostaglandinų sintezės inhibitorių, atsivestiems jaunikliams dažniau nustatyta įvairių sklaidos defektų, įskaitant širdies ir kraujagyslių sistemos sklaidos defektus. </w:t>
      </w:r>
    </w:p>
    <w:p w14:paraId="0E985D07" w14:textId="77777777" w:rsidR="008804CE" w:rsidRDefault="008804CE" w:rsidP="00603BBF">
      <w:pPr>
        <w:tabs>
          <w:tab w:val="left" w:pos="567"/>
        </w:tabs>
        <w:spacing w:after="0" w:line="240" w:lineRule="auto"/>
        <w:rPr>
          <w:rFonts w:ascii="Times New Roman" w:eastAsia="Times New Roman" w:hAnsi="Times New Roman"/>
          <w:b/>
        </w:rPr>
      </w:pPr>
    </w:p>
    <w:p w14:paraId="06359503" w14:textId="77777777" w:rsidR="008804CE" w:rsidRDefault="008804CE" w:rsidP="008804CE">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 xml:space="preserve">Nuo 20-os nėštumo savaitės vartojamas </w:t>
      </w:r>
      <w:proofErr w:type="spellStart"/>
      <w:r w:rsidRPr="009D22C6">
        <w:rPr>
          <w:rFonts w:ascii="Times New Roman" w:eastAsia="Times New Roman" w:hAnsi="Times New Roman"/>
          <w:lang w:eastAsia="lt-LT"/>
        </w:rPr>
        <w:t>diklofenakas</w:t>
      </w:r>
      <w:proofErr w:type="spellEnd"/>
      <w:r w:rsidRPr="009D22C6">
        <w:rPr>
          <w:rFonts w:ascii="Times New Roman" w:eastAsia="Times New Roman" w:hAnsi="Times New Roman"/>
          <w:lang w:eastAsia="lt-LT"/>
        </w:rPr>
        <w:t xml:space="preserve"> gali sukelti </w:t>
      </w:r>
      <w:proofErr w:type="spellStart"/>
      <w:r w:rsidRPr="009D22C6">
        <w:rPr>
          <w:rFonts w:ascii="Times New Roman" w:eastAsia="Times New Roman" w:hAnsi="Times New Roman"/>
          <w:lang w:eastAsia="lt-LT"/>
        </w:rPr>
        <w:t>oligohidramnioną</w:t>
      </w:r>
      <w:proofErr w:type="spellEnd"/>
      <w:r w:rsidRPr="009D22C6">
        <w:rPr>
          <w:rFonts w:ascii="Times New Roman" w:eastAsia="Times New Roman" w:hAnsi="Times New Roman"/>
          <w:lang w:eastAsia="lt-LT"/>
        </w:rPr>
        <w:t xml:space="preserve"> dėl vaisiaus inkstų disfunkcijos. Tai gali pasireikšti vos pradėjus gydymą ir nutraukus gydymą paprastai išnyksta.</w:t>
      </w:r>
    </w:p>
    <w:p w14:paraId="50A24D4C" w14:textId="77777777" w:rsidR="008804CE" w:rsidRPr="009D22C6" w:rsidRDefault="008804CE" w:rsidP="008804CE">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Be to, buvo pranešimų apie</w:t>
      </w:r>
      <w:r>
        <w:rPr>
          <w:rFonts w:ascii="Times New Roman" w:eastAsia="Times New Roman" w:hAnsi="Times New Roman"/>
          <w:lang w:eastAsia="lt-LT"/>
        </w:rPr>
        <w:t xml:space="preserve"> arterinio latako susiaurėjimą</w:t>
      </w:r>
      <w:r w:rsidRPr="009D22C6">
        <w:rPr>
          <w:rFonts w:ascii="Times New Roman" w:eastAsia="Times New Roman" w:hAnsi="Times New Roman"/>
          <w:lang w:eastAsia="lt-LT"/>
        </w:rPr>
        <w:t xml:space="preserve"> po gydymo antrąjį trimestrą, dauguma</w:t>
      </w:r>
      <w:r>
        <w:rPr>
          <w:rFonts w:ascii="Times New Roman" w:eastAsia="Times New Roman" w:hAnsi="Times New Roman"/>
          <w:lang w:eastAsia="lt-LT"/>
        </w:rPr>
        <w:t>i</w:t>
      </w:r>
    </w:p>
    <w:p w14:paraId="7D7C3D73" w14:textId="77777777" w:rsidR="008804CE" w:rsidRDefault="008804CE" w:rsidP="008804CE">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išnyko nutraukus gydymą.</w:t>
      </w:r>
      <w:r>
        <w:rPr>
          <w:rFonts w:ascii="Times New Roman" w:eastAsia="Times New Roman" w:hAnsi="Times New Roman"/>
          <w:lang w:eastAsia="lt-LT"/>
        </w:rPr>
        <w:t xml:space="preserve"> Todėl pirmojo ir antrojo nėštumo trimestro metu Diclofenac-ratiopharm neturi būti skiriamas, vaistinį preparatą galima vartoti tik būtiniausiu atveju.</w:t>
      </w:r>
      <w:r w:rsidRPr="00B90F04">
        <w:rPr>
          <w:rFonts w:ascii="Times New Roman" w:eastAsia="Times New Roman" w:hAnsi="Times New Roman"/>
          <w:lang w:eastAsia="lt-LT"/>
        </w:rPr>
        <w:t xml:space="preserve"> </w:t>
      </w:r>
      <w:r w:rsidRPr="0076201D">
        <w:rPr>
          <w:rFonts w:ascii="Times New Roman" w:eastAsia="Times New Roman" w:hAnsi="Times New Roman"/>
          <w:lang w:eastAsia="lt-LT"/>
        </w:rPr>
        <w:t>Jei ketinančiai pastoti ar nėščiai moteriai per pirm</w:t>
      </w:r>
      <w:r>
        <w:rPr>
          <w:rFonts w:ascii="Times New Roman" w:eastAsia="Times New Roman" w:hAnsi="Times New Roman"/>
          <w:lang w:eastAsia="lt-LT"/>
        </w:rPr>
        <w:t>ąjį ir antrąjį nėštumo trimestrus</w:t>
      </w:r>
      <w:r w:rsidRPr="0076201D">
        <w:rPr>
          <w:rFonts w:ascii="Times New Roman" w:eastAsia="Times New Roman" w:hAnsi="Times New Roman"/>
          <w:lang w:eastAsia="lt-LT"/>
        </w:rPr>
        <w:t xml:space="preserve"> būtina vartoti vaistinį preparatą, turi būti palaikoma kiek galima mažesnė dozė ir kiek įmanoma trumpesnė gydymo trukmė.</w:t>
      </w:r>
    </w:p>
    <w:p w14:paraId="224E6F66" w14:textId="77777777" w:rsidR="008804CE" w:rsidRDefault="008804CE" w:rsidP="008804CE">
      <w:pPr>
        <w:spacing w:after="0" w:line="240" w:lineRule="auto"/>
        <w:rPr>
          <w:rFonts w:ascii="Times New Roman" w:eastAsia="Times New Roman" w:hAnsi="Times New Roman"/>
          <w:lang w:eastAsia="lt-LT"/>
        </w:rPr>
      </w:pPr>
    </w:p>
    <w:p w14:paraId="36145108" w14:textId="77777777" w:rsidR="008804CE" w:rsidRPr="0076201D" w:rsidRDefault="008804CE" w:rsidP="008804CE">
      <w:pPr>
        <w:spacing w:after="0" w:line="240" w:lineRule="auto"/>
        <w:rPr>
          <w:rFonts w:ascii="Times New Roman" w:eastAsia="Times New Roman" w:hAnsi="Times New Roman"/>
          <w:lang w:eastAsia="lt-LT"/>
        </w:rPr>
      </w:pPr>
      <w:r w:rsidRPr="00B90F04">
        <w:rPr>
          <w:rFonts w:ascii="Times New Roman" w:eastAsia="Times New Roman" w:hAnsi="Times New Roman"/>
          <w:lang w:eastAsia="lt-LT"/>
        </w:rPr>
        <w:t xml:space="preserve">Jei po 20-os </w:t>
      </w:r>
      <w:proofErr w:type="spellStart"/>
      <w:r w:rsidRPr="00B90F04">
        <w:rPr>
          <w:rFonts w:ascii="Times New Roman" w:eastAsia="Times New Roman" w:hAnsi="Times New Roman"/>
          <w:lang w:eastAsia="lt-LT"/>
        </w:rPr>
        <w:t>gestacinės</w:t>
      </w:r>
      <w:proofErr w:type="spellEnd"/>
      <w:r w:rsidRPr="00B90F04">
        <w:rPr>
          <w:rFonts w:ascii="Times New Roman" w:eastAsia="Times New Roman" w:hAnsi="Times New Roman"/>
          <w:lang w:eastAsia="lt-LT"/>
        </w:rPr>
        <w:t xml:space="preserve"> savaitės kelias dienas vartojamas </w:t>
      </w:r>
      <w:proofErr w:type="spellStart"/>
      <w:r w:rsidRPr="00B90F04">
        <w:rPr>
          <w:rFonts w:ascii="Times New Roman" w:eastAsia="Times New Roman" w:hAnsi="Times New Roman"/>
          <w:lang w:eastAsia="lt-LT"/>
        </w:rPr>
        <w:t>diklofenakas</w:t>
      </w:r>
      <w:proofErr w:type="spellEnd"/>
      <w:r w:rsidRPr="00B90F04">
        <w:rPr>
          <w:rFonts w:ascii="Times New Roman" w:eastAsia="Times New Roman" w:hAnsi="Times New Roman"/>
          <w:lang w:eastAsia="lt-LT"/>
        </w:rPr>
        <w:t xml:space="preserve">, reikia spręsti, ar vykdyti </w:t>
      </w:r>
      <w:proofErr w:type="spellStart"/>
      <w:r w:rsidRPr="00B90F04">
        <w:rPr>
          <w:rFonts w:ascii="Times New Roman" w:eastAsia="Times New Roman" w:hAnsi="Times New Roman"/>
          <w:lang w:eastAsia="lt-LT"/>
        </w:rPr>
        <w:t>antenatalinės</w:t>
      </w:r>
      <w:proofErr w:type="spellEnd"/>
      <w:r w:rsidRPr="00B90F04">
        <w:rPr>
          <w:rFonts w:ascii="Times New Roman" w:eastAsia="Times New Roman" w:hAnsi="Times New Roman"/>
          <w:lang w:eastAsia="lt-LT"/>
        </w:rPr>
        <w:t xml:space="preserve"> </w:t>
      </w:r>
      <w:proofErr w:type="spellStart"/>
      <w:r w:rsidRPr="00B90F04">
        <w:rPr>
          <w:rFonts w:ascii="Times New Roman" w:eastAsia="Times New Roman" w:hAnsi="Times New Roman"/>
          <w:lang w:eastAsia="lt-LT"/>
        </w:rPr>
        <w:t>oligohidramniono</w:t>
      </w:r>
      <w:proofErr w:type="spellEnd"/>
      <w:r w:rsidRPr="00B90F04">
        <w:rPr>
          <w:rFonts w:ascii="Times New Roman" w:eastAsia="Times New Roman" w:hAnsi="Times New Roman"/>
          <w:lang w:eastAsia="lt-LT"/>
        </w:rPr>
        <w:t xml:space="preserve"> </w:t>
      </w:r>
      <w:r>
        <w:rPr>
          <w:rFonts w:ascii="Times New Roman" w:eastAsia="Times New Roman" w:hAnsi="Times New Roman"/>
          <w:lang w:eastAsia="lt-LT"/>
        </w:rPr>
        <w:t xml:space="preserve">ir arterinio latako susiaurėjimo </w:t>
      </w:r>
      <w:r w:rsidRPr="00B90F04">
        <w:rPr>
          <w:rFonts w:ascii="Times New Roman" w:eastAsia="Times New Roman" w:hAnsi="Times New Roman"/>
          <w:lang w:eastAsia="lt-LT"/>
        </w:rPr>
        <w:t xml:space="preserve">stebėsenos galimybę. Nustačius </w:t>
      </w:r>
      <w:proofErr w:type="spellStart"/>
      <w:r w:rsidRPr="00B90F04">
        <w:rPr>
          <w:rFonts w:ascii="Times New Roman" w:eastAsia="Times New Roman" w:hAnsi="Times New Roman"/>
          <w:lang w:eastAsia="lt-LT"/>
        </w:rPr>
        <w:t>oligohidramnioną</w:t>
      </w:r>
      <w:proofErr w:type="spellEnd"/>
      <w:r>
        <w:rPr>
          <w:rFonts w:ascii="Times New Roman" w:eastAsia="Times New Roman" w:hAnsi="Times New Roman"/>
          <w:lang w:eastAsia="lt-LT"/>
        </w:rPr>
        <w:t xml:space="preserve"> arba arterinio latako susiaurėjimą</w:t>
      </w:r>
      <w:r w:rsidRPr="00B90F04">
        <w:rPr>
          <w:rFonts w:ascii="Times New Roman" w:eastAsia="Times New Roman" w:hAnsi="Times New Roman"/>
          <w:lang w:eastAsia="lt-LT"/>
        </w:rPr>
        <w:t xml:space="preserve">, gydymą </w:t>
      </w:r>
      <w:proofErr w:type="spellStart"/>
      <w:r w:rsidRPr="00B90F04">
        <w:rPr>
          <w:rFonts w:ascii="Times New Roman" w:eastAsia="Times New Roman" w:hAnsi="Times New Roman"/>
          <w:lang w:eastAsia="lt-LT"/>
        </w:rPr>
        <w:t>diklofenaku</w:t>
      </w:r>
      <w:proofErr w:type="spellEnd"/>
      <w:r w:rsidRPr="00B90F04">
        <w:rPr>
          <w:rFonts w:ascii="Times New Roman" w:eastAsia="Times New Roman" w:hAnsi="Times New Roman"/>
          <w:lang w:eastAsia="lt-LT"/>
        </w:rPr>
        <w:t xml:space="preserve"> reikia nutraukti.</w:t>
      </w:r>
    </w:p>
    <w:p w14:paraId="4475637E" w14:textId="77777777" w:rsidR="008804CE" w:rsidRPr="00603BBF" w:rsidRDefault="008804CE" w:rsidP="00603BBF">
      <w:pPr>
        <w:tabs>
          <w:tab w:val="left" w:pos="567"/>
        </w:tabs>
        <w:spacing w:after="0" w:line="240" w:lineRule="auto"/>
        <w:rPr>
          <w:rFonts w:ascii="Times New Roman" w:eastAsia="Times New Roman" w:hAnsi="Times New Roman"/>
          <w:b/>
        </w:rPr>
      </w:pPr>
    </w:p>
    <w:p w14:paraId="6676AC77"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Trečią nėštumo trimestrą prostaglandinų sintezės inhibitoriai gali sukelti vaisiui:</w:t>
      </w:r>
    </w:p>
    <w:p w14:paraId="71C34D4F" w14:textId="77777777" w:rsidR="00603BBF" w:rsidRPr="00603BBF" w:rsidRDefault="00603BBF" w:rsidP="00603BBF">
      <w:pPr>
        <w:spacing w:after="0" w:line="240" w:lineRule="auto"/>
        <w:ind w:left="567" w:hanging="567"/>
        <w:rPr>
          <w:rFonts w:ascii="Times New Roman" w:eastAsia="Times New Roman" w:hAnsi="Times New Roman"/>
        </w:rPr>
      </w:pPr>
      <w:r w:rsidRPr="00603BBF">
        <w:rPr>
          <w:rFonts w:ascii="Times New Roman" w:eastAsia="Times New Roman" w:hAnsi="Times New Roman"/>
        </w:rPr>
        <w:t>-</w:t>
      </w:r>
      <w:r w:rsidRPr="00603BBF">
        <w:rPr>
          <w:rFonts w:ascii="Times New Roman" w:eastAsia="Times New Roman" w:hAnsi="Times New Roman"/>
        </w:rPr>
        <w:tab/>
        <w:t xml:space="preserve">toksinį poveikį širdžiai ir plaučiams (priešlaikinį arterinio latako užakimą ir </w:t>
      </w:r>
      <w:proofErr w:type="spellStart"/>
      <w:r w:rsidRPr="00603BBF">
        <w:rPr>
          <w:rFonts w:ascii="Times New Roman" w:eastAsia="Times New Roman" w:hAnsi="Times New Roman"/>
        </w:rPr>
        <w:t>plautinę</w:t>
      </w:r>
      <w:proofErr w:type="spellEnd"/>
      <w:r w:rsidRPr="00603BBF">
        <w:rPr>
          <w:rFonts w:ascii="Times New Roman" w:eastAsia="Times New Roman" w:hAnsi="Times New Roman"/>
        </w:rPr>
        <w:t xml:space="preserve"> hipertenziją);</w:t>
      </w:r>
    </w:p>
    <w:p w14:paraId="6C79C81B" w14:textId="77777777" w:rsidR="00603BBF" w:rsidRPr="00603BBF" w:rsidRDefault="00603BBF" w:rsidP="00603BBF">
      <w:pPr>
        <w:spacing w:after="0" w:line="240" w:lineRule="auto"/>
        <w:ind w:left="567" w:hanging="567"/>
        <w:rPr>
          <w:rFonts w:ascii="Times New Roman" w:eastAsia="Times New Roman" w:hAnsi="Times New Roman"/>
        </w:rPr>
      </w:pPr>
      <w:r w:rsidRPr="00603BBF">
        <w:rPr>
          <w:rFonts w:ascii="Times New Roman" w:eastAsia="Times New Roman" w:hAnsi="Times New Roman"/>
        </w:rPr>
        <w:t>-</w:t>
      </w:r>
      <w:r w:rsidRPr="00603BBF">
        <w:rPr>
          <w:rFonts w:ascii="Times New Roman" w:eastAsia="Times New Roman" w:hAnsi="Times New Roman"/>
        </w:rPr>
        <w:tab/>
        <w:t xml:space="preserve">inkstų funkcijos sutrikimą, kuris gali progresuoti iki inkstų funkcijos nepakankamumo, pasireiškiančio </w:t>
      </w:r>
      <w:proofErr w:type="spellStart"/>
      <w:r w:rsidRPr="00603BBF">
        <w:rPr>
          <w:rFonts w:ascii="Times New Roman" w:eastAsia="Times New Roman" w:hAnsi="Times New Roman"/>
        </w:rPr>
        <w:t>oligohidramnionu</w:t>
      </w:r>
      <w:proofErr w:type="spellEnd"/>
      <w:r w:rsidR="008804CE">
        <w:rPr>
          <w:rFonts w:ascii="Times New Roman" w:eastAsia="Times New Roman" w:hAnsi="Times New Roman"/>
        </w:rPr>
        <w:t xml:space="preserve"> (žr. pirmiau)</w:t>
      </w:r>
      <w:r w:rsidRPr="00603BBF">
        <w:rPr>
          <w:rFonts w:ascii="Times New Roman" w:eastAsia="Times New Roman" w:hAnsi="Times New Roman"/>
        </w:rPr>
        <w:t>.</w:t>
      </w:r>
    </w:p>
    <w:p w14:paraId="16FEB01E"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Vartojami nėštumo pabaigoje, motinai ir naujagimiui:</w:t>
      </w:r>
    </w:p>
    <w:p w14:paraId="43B72F90" w14:textId="77777777" w:rsidR="00603BBF" w:rsidRPr="00603BBF" w:rsidRDefault="00603BBF" w:rsidP="00603BBF">
      <w:pPr>
        <w:spacing w:after="0" w:line="240" w:lineRule="auto"/>
        <w:ind w:left="567" w:hanging="567"/>
        <w:rPr>
          <w:rFonts w:ascii="Times New Roman" w:eastAsia="Times New Roman" w:hAnsi="Times New Roman"/>
        </w:rPr>
      </w:pPr>
      <w:r w:rsidRPr="00603BBF">
        <w:rPr>
          <w:rFonts w:ascii="Times New Roman" w:eastAsia="Times New Roman" w:hAnsi="Times New Roman"/>
        </w:rPr>
        <w:t>-</w:t>
      </w:r>
      <w:r w:rsidRPr="00603BBF">
        <w:rPr>
          <w:rFonts w:ascii="Times New Roman" w:eastAsia="Times New Roman" w:hAnsi="Times New Roman"/>
        </w:rPr>
        <w:tab/>
        <w:t>net mažos dozės gali ilginti kraujavimo laiką ir slopinti kraujo krešėjimą;</w:t>
      </w:r>
    </w:p>
    <w:p w14:paraId="65A877C9" w14:textId="77777777" w:rsidR="00603BBF" w:rsidRPr="00603BBF" w:rsidRDefault="00603BBF" w:rsidP="00603BBF">
      <w:pPr>
        <w:spacing w:after="0" w:line="240" w:lineRule="auto"/>
        <w:ind w:left="567" w:hanging="567"/>
        <w:rPr>
          <w:rFonts w:ascii="Times New Roman" w:eastAsia="Times New Roman" w:hAnsi="Times New Roman"/>
        </w:rPr>
      </w:pPr>
      <w:r w:rsidRPr="00603BBF">
        <w:rPr>
          <w:rFonts w:ascii="Times New Roman" w:eastAsia="Times New Roman" w:hAnsi="Times New Roman"/>
        </w:rPr>
        <w:t>-</w:t>
      </w:r>
      <w:r w:rsidRPr="00603BBF">
        <w:rPr>
          <w:rFonts w:ascii="Times New Roman" w:eastAsia="Times New Roman" w:hAnsi="Times New Roman"/>
        </w:rPr>
        <w:tab/>
        <w:t>slopinti gimdos susitraukimus, vėlindami ir ilgindami gimdymą;</w:t>
      </w:r>
    </w:p>
    <w:p w14:paraId="0B083702"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Taigi diklofenako paskutiniuosius tris nėštumo mėnesius vartoti draudžiama.</w:t>
      </w:r>
    </w:p>
    <w:p w14:paraId="55330B29" w14:textId="77777777" w:rsidR="00603BBF" w:rsidRPr="00603BBF" w:rsidRDefault="00603BBF" w:rsidP="00603BBF">
      <w:pPr>
        <w:spacing w:after="0" w:line="240" w:lineRule="auto"/>
        <w:rPr>
          <w:rFonts w:ascii="Times New Roman" w:eastAsia="Times New Roman" w:hAnsi="Times New Roman"/>
        </w:rPr>
      </w:pPr>
    </w:p>
    <w:p w14:paraId="22401005" w14:textId="77777777" w:rsidR="00603BBF" w:rsidRPr="00603BBF" w:rsidRDefault="00603BBF" w:rsidP="00603BBF">
      <w:pPr>
        <w:spacing w:after="0" w:line="240" w:lineRule="auto"/>
        <w:rPr>
          <w:rFonts w:ascii="Times New Roman" w:eastAsia="Times New Roman" w:hAnsi="Times New Roman"/>
          <w:u w:val="single"/>
        </w:rPr>
      </w:pPr>
      <w:r w:rsidRPr="00603BBF">
        <w:rPr>
          <w:rFonts w:ascii="Times New Roman" w:eastAsia="Times New Roman" w:hAnsi="Times New Roman"/>
          <w:u w:val="single"/>
        </w:rPr>
        <w:t>Žindymas</w:t>
      </w:r>
    </w:p>
    <w:p w14:paraId="0EB3476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Nesteroidinių vaistų nuo uždegimo patenka į motinos pieną, todėl saugumo sumetimais kūdikį krūtimi maitinančioms moterims diklofenako vartoti negalima.</w:t>
      </w:r>
    </w:p>
    <w:p w14:paraId="0EC77ECF" w14:textId="77777777" w:rsidR="00603BBF" w:rsidRPr="00603BBF" w:rsidRDefault="00603BBF" w:rsidP="00603BBF">
      <w:pPr>
        <w:keepNext/>
        <w:keepLines/>
        <w:tabs>
          <w:tab w:val="left" w:pos="567"/>
        </w:tabs>
        <w:spacing w:after="0" w:line="240" w:lineRule="auto"/>
        <w:outlineLvl w:val="2"/>
        <w:rPr>
          <w:rFonts w:ascii="Times New Roman" w:eastAsia="Times New Roman" w:hAnsi="Times New Roman"/>
          <w:b/>
          <w:kern w:val="28"/>
        </w:rPr>
      </w:pPr>
    </w:p>
    <w:p w14:paraId="165881C0" w14:textId="6A84FD38"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25" w:name="_Toc129243108"/>
      <w:bookmarkStart w:id="26" w:name="_Toc129243233"/>
      <w:r w:rsidRPr="00603BBF">
        <w:rPr>
          <w:rFonts w:ascii="Times New Roman" w:eastAsia="Times New Roman" w:hAnsi="Times New Roman"/>
          <w:b/>
          <w:kern w:val="28"/>
        </w:rPr>
        <w:t>4.7</w:t>
      </w:r>
      <w:r w:rsidRPr="00603BBF">
        <w:rPr>
          <w:rFonts w:ascii="Times New Roman" w:eastAsia="Times New Roman" w:hAnsi="Times New Roman"/>
          <w:b/>
          <w:kern w:val="28"/>
        </w:rPr>
        <w:tab/>
        <w:t>Poveikis gebėjimui vairuoti ir valdyti mechanizmus</w:t>
      </w:r>
      <w:bookmarkEnd w:id="25"/>
      <w:bookmarkEnd w:id="26"/>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vault_nd_7bbc25da-938d-491a-a6e4-e32c66ea4fb0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5C765F37" w14:textId="77777777" w:rsidR="00603BBF" w:rsidRPr="00603BBF" w:rsidRDefault="00603BBF" w:rsidP="00603BBF">
      <w:pPr>
        <w:spacing w:after="0" w:line="240" w:lineRule="auto"/>
        <w:rPr>
          <w:rFonts w:ascii="Times New Roman" w:eastAsia="Times New Roman" w:hAnsi="Times New Roman"/>
        </w:rPr>
      </w:pPr>
    </w:p>
    <w:p w14:paraId="442FB139"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Diclofenac-ratiopharm</w:t>
      </w:r>
      <w:r w:rsidRPr="00603BBF">
        <w:rPr>
          <w:rFonts w:ascii="Times New Roman" w:eastAsia="Times New Roman" w:hAnsi="Times New Roman"/>
          <w:i/>
          <w:lang w:eastAsia="lt-LT"/>
        </w:rPr>
        <w:t xml:space="preserve"> </w:t>
      </w:r>
      <w:r w:rsidRPr="00603BBF">
        <w:rPr>
          <w:rFonts w:ascii="Times New Roman" w:eastAsia="Times New Roman" w:hAnsi="Times New Roman"/>
          <w:lang w:eastAsia="lt-LT"/>
        </w:rPr>
        <w:t>gebėjimą vairuoti ir valdyti mechanizmus veikia silpnai</w:t>
      </w:r>
      <w:r w:rsidRPr="00603BBF">
        <w:rPr>
          <w:rFonts w:ascii="Times New Roman" w:eastAsia="Times New Roman" w:hAnsi="Times New Roman"/>
          <w:i/>
          <w:lang w:eastAsia="lt-LT"/>
        </w:rPr>
        <w:t xml:space="preserve">. </w:t>
      </w:r>
      <w:r w:rsidRPr="00603BBF">
        <w:rPr>
          <w:rFonts w:ascii="Times New Roman" w:eastAsia="Times New Roman" w:hAnsi="Times New Roman"/>
          <w:lang w:eastAsia="lt-LT"/>
        </w:rPr>
        <w:t>Jei, vartojant Diclofenac-ratiopharm, pacientui atsirado regos sutrikimų, galvos svaigimas, mieguistumas arba kitokių centrinės nervų sistemos sutrikimų, vairuoti transportą ar valdyti veikiančius įrenginius draudžiama.</w:t>
      </w:r>
    </w:p>
    <w:p w14:paraId="74AEB54A" w14:textId="77777777" w:rsidR="00603BBF" w:rsidRPr="00603BBF" w:rsidRDefault="00603BBF" w:rsidP="00603BBF">
      <w:pPr>
        <w:spacing w:after="0" w:line="240" w:lineRule="auto"/>
        <w:rPr>
          <w:rFonts w:ascii="Times New Roman" w:eastAsia="Times New Roman" w:hAnsi="Times New Roman"/>
        </w:rPr>
      </w:pPr>
    </w:p>
    <w:p w14:paraId="6D6DD310" w14:textId="07200CB8" w:rsidR="00603BBF" w:rsidRPr="00603BBF" w:rsidRDefault="00603BBF" w:rsidP="00972320">
      <w:pPr>
        <w:keepNext/>
        <w:keepLines/>
        <w:numPr>
          <w:ilvl w:val="1"/>
          <w:numId w:val="21"/>
        </w:numPr>
        <w:spacing w:after="0" w:line="240" w:lineRule="auto"/>
        <w:outlineLvl w:val="2"/>
        <w:rPr>
          <w:rFonts w:ascii="Times New Roman" w:eastAsia="Times New Roman" w:hAnsi="Times New Roman"/>
          <w:b/>
          <w:kern w:val="28"/>
        </w:rPr>
      </w:pPr>
      <w:bookmarkStart w:id="27" w:name="_Toc129243109"/>
      <w:bookmarkStart w:id="28" w:name="_Toc129243234"/>
      <w:r w:rsidRPr="00603BBF">
        <w:rPr>
          <w:rFonts w:ascii="Times New Roman" w:eastAsia="Times New Roman" w:hAnsi="Times New Roman"/>
          <w:b/>
          <w:kern w:val="28"/>
        </w:rPr>
        <w:lastRenderedPageBreak/>
        <w:t>Nepageidaujamas poveikis</w:t>
      </w:r>
      <w:bookmarkEnd w:id="27"/>
      <w:bookmarkEnd w:id="28"/>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vault_nd_03f7e6dc-9896-4bdc-bb00-c9a148e07299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2946FE55" w14:textId="77777777" w:rsidR="00603BBF" w:rsidRPr="00603BBF" w:rsidRDefault="00603BBF" w:rsidP="00603BBF">
      <w:pPr>
        <w:keepNext/>
        <w:keepLines/>
        <w:tabs>
          <w:tab w:val="left" w:pos="567"/>
        </w:tabs>
        <w:spacing w:after="0" w:line="240" w:lineRule="auto"/>
        <w:ind w:left="570"/>
        <w:outlineLvl w:val="2"/>
        <w:rPr>
          <w:rFonts w:ascii="Times New Roman" w:eastAsia="Times New Roman" w:hAnsi="Times New Roman"/>
          <w:b/>
          <w:kern w:val="28"/>
        </w:rPr>
      </w:pPr>
    </w:p>
    <w:p w14:paraId="2397BD8D"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noProof/>
        </w:rPr>
        <w:t>Klinikiniai tyrimai ir epidemiologiniai duomenys patvirtina, kad diklofenako vartojimas, ypač didelėmis dozėmis (150 mg per parą) ir ilgą laiką, gali būti susijęs su nedideliu arterijų trombozės reiškinių (pvz., miokardo infarkto arba insulto) rizikos padidėjimu (žr. 4.4 skyrių)</w:t>
      </w:r>
      <w:r w:rsidRPr="00603BBF">
        <w:rPr>
          <w:rFonts w:ascii="Times New Roman" w:eastAsia="Times New Roman" w:hAnsi="Times New Roman"/>
          <w:b/>
          <w:noProof/>
        </w:rPr>
        <w:t>.</w:t>
      </w:r>
    </w:p>
    <w:p w14:paraId="0F4F8652" w14:textId="77777777" w:rsidR="00603BBF" w:rsidRPr="00603BBF" w:rsidRDefault="00603BBF" w:rsidP="00603BBF">
      <w:pPr>
        <w:spacing w:after="0" w:line="240" w:lineRule="auto"/>
        <w:rPr>
          <w:rFonts w:ascii="Times New Roman" w:eastAsia="Times New Roman" w:hAnsi="Times New Roman"/>
        </w:rPr>
      </w:pPr>
    </w:p>
    <w:p w14:paraId="78E09ED3"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Nepageidaujamo poveikio dažnis apibūdinamas taip: labai dažnas (≥</w:t>
      </w:r>
      <w:r w:rsidR="001303AA">
        <w:rPr>
          <w:rFonts w:ascii="Times New Roman" w:eastAsia="Times New Roman" w:hAnsi="Times New Roman"/>
        </w:rPr>
        <w:t> </w:t>
      </w:r>
      <w:r w:rsidRPr="00603BBF">
        <w:rPr>
          <w:rFonts w:ascii="Times New Roman" w:eastAsia="Times New Roman" w:hAnsi="Times New Roman"/>
        </w:rPr>
        <w:t>1/10), dažnas (nuo</w:t>
      </w:r>
      <w:r w:rsidR="001303AA">
        <w:rPr>
          <w:rFonts w:ascii="Times New Roman" w:eastAsia="Times New Roman" w:hAnsi="Times New Roman"/>
        </w:rPr>
        <w:t> </w:t>
      </w:r>
      <w:r w:rsidRPr="00603BBF">
        <w:rPr>
          <w:rFonts w:ascii="Times New Roman" w:eastAsia="Times New Roman" w:hAnsi="Times New Roman"/>
        </w:rPr>
        <w:t>≥1/100 iki &lt;</w:t>
      </w:r>
      <w:r w:rsidR="001303AA">
        <w:rPr>
          <w:rFonts w:ascii="Times New Roman" w:eastAsia="Times New Roman" w:hAnsi="Times New Roman"/>
        </w:rPr>
        <w:t> </w:t>
      </w:r>
      <w:r w:rsidRPr="00603BBF">
        <w:rPr>
          <w:rFonts w:ascii="Times New Roman" w:eastAsia="Times New Roman" w:hAnsi="Times New Roman"/>
        </w:rPr>
        <w:t>1/10), nedažnas (nuo ≥</w:t>
      </w:r>
      <w:r w:rsidR="001303AA">
        <w:rPr>
          <w:rFonts w:ascii="Times New Roman" w:eastAsia="Times New Roman" w:hAnsi="Times New Roman"/>
        </w:rPr>
        <w:t> </w:t>
      </w:r>
      <w:r w:rsidRPr="00603BBF">
        <w:rPr>
          <w:rFonts w:ascii="Times New Roman" w:eastAsia="Times New Roman" w:hAnsi="Times New Roman"/>
        </w:rPr>
        <w:t>1/1</w:t>
      </w:r>
      <w:r w:rsidR="001303AA">
        <w:rPr>
          <w:rFonts w:ascii="Times New Roman" w:eastAsia="Times New Roman" w:hAnsi="Times New Roman"/>
        </w:rPr>
        <w:t> </w:t>
      </w:r>
      <w:r w:rsidRPr="00603BBF">
        <w:rPr>
          <w:rFonts w:ascii="Times New Roman" w:eastAsia="Times New Roman" w:hAnsi="Times New Roman"/>
        </w:rPr>
        <w:t>000 iki &lt;</w:t>
      </w:r>
      <w:r w:rsidR="001303AA">
        <w:rPr>
          <w:rFonts w:ascii="Times New Roman" w:eastAsia="Times New Roman" w:hAnsi="Times New Roman"/>
        </w:rPr>
        <w:t> </w:t>
      </w:r>
      <w:r w:rsidRPr="00603BBF">
        <w:rPr>
          <w:rFonts w:ascii="Times New Roman" w:eastAsia="Times New Roman" w:hAnsi="Times New Roman"/>
        </w:rPr>
        <w:t>1/100), retas (nuo ≥</w:t>
      </w:r>
      <w:r w:rsidR="001303AA">
        <w:rPr>
          <w:rFonts w:ascii="Times New Roman" w:eastAsia="Times New Roman" w:hAnsi="Times New Roman"/>
        </w:rPr>
        <w:t> </w:t>
      </w:r>
      <w:r w:rsidRPr="00603BBF">
        <w:rPr>
          <w:rFonts w:ascii="Times New Roman" w:eastAsia="Times New Roman" w:hAnsi="Times New Roman"/>
        </w:rPr>
        <w:t>1/10</w:t>
      </w:r>
      <w:r w:rsidR="001303AA">
        <w:rPr>
          <w:rFonts w:ascii="Times New Roman" w:eastAsia="Times New Roman" w:hAnsi="Times New Roman"/>
        </w:rPr>
        <w:t> </w:t>
      </w:r>
      <w:r w:rsidRPr="00603BBF">
        <w:rPr>
          <w:rFonts w:ascii="Times New Roman" w:eastAsia="Times New Roman" w:hAnsi="Times New Roman"/>
        </w:rPr>
        <w:t>000 iki &lt;</w:t>
      </w:r>
      <w:r w:rsidR="001303AA">
        <w:rPr>
          <w:rFonts w:ascii="Times New Roman" w:eastAsia="Times New Roman" w:hAnsi="Times New Roman"/>
        </w:rPr>
        <w:t> </w:t>
      </w:r>
      <w:r w:rsidRPr="00603BBF">
        <w:rPr>
          <w:rFonts w:ascii="Times New Roman" w:eastAsia="Times New Roman" w:hAnsi="Times New Roman"/>
        </w:rPr>
        <w:t>1/1</w:t>
      </w:r>
      <w:r w:rsidR="001303AA">
        <w:rPr>
          <w:rFonts w:ascii="Times New Roman" w:eastAsia="Times New Roman" w:hAnsi="Times New Roman"/>
        </w:rPr>
        <w:t> </w:t>
      </w:r>
      <w:r w:rsidRPr="00603BBF">
        <w:rPr>
          <w:rFonts w:ascii="Times New Roman" w:eastAsia="Times New Roman" w:hAnsi="Times New Roman"/>
        </w:rPr>
        <w:t>000), labai retas (&lt;1/10</w:t>
      </w:r>
      <w:r w:rsidR="001303AA">
        <w:rPr>
          <w:rFonts w:ascii="Times New Roman" w:eastAsia="Times New Roman" w:hAnsi="Times New Roman"/>
        </w:rPr>
        <w:t> </w:t>
      </w:r>
      <w:r w:rsidRPr="00603BBF">
        <w:rPr>
          <w:rFonts w:ascii="Times New Roman" w:eastAsia="Times New Roman" w:hAnsi="Times New Roman"/>
        </w:rPr>
        <w:t>000) ir dažnis nežinomas (negali būti apskaičiuotas pagal turimus duomenis).</w:t>
      </w:r>
    </w:p>
    <w:p w14:paraId="5C39F6D7" w14:textId="77777777" w:rsidR="00603BBF" w:rsidRPr="00603BBF" w:rsidRDefault="00603BBF" w:rsidP="00603BBF">
      <w:pPr>
        <w:spacing w:after="0" w:line="240" w:lineRule="auto"/>
        <w:rPr>
          <w:rFonts w:ascii="Times New Roman" w:eastAsia="Times New Roman" w:hAnsi="Times New Roman"/>
        </w:rPr>
      </w:pPr>
    </w:p>
    <w:tbl>
      <w:tblPr>
        <w:tblW w:w="9072" w:type="dxa"/>
        <w:tblInd w:w="108" w:type="dxa"/>
        <w:tblLayout w:type="fixed"/>
        <w:tblLook w:val="0000" w:firstRow="0" w:lastRow="0" w:firstColumn="0" w:lastColumn="0" w:noHBand="0" w:noVBand="0"/>
      </w:tblPr>
      <w:tblGrid>
        <w:gridCol w:w="540"/>
        <w:gridCol w:w="27"/>
        <w:gridCol w:w="2493"/>
        <w:gridCol w:w="59"/>
        <w:gridCol w:w="5953"/>
      </w:tblGrid>
      <w:tr w:rsidR="00603BBF" w:rsidRPr="00603BBF" w14:paraId="6DEDB244" w14:textId="77777777" w:rsidTr="0072041C">
        <w:trPr>
          <w:cantSplit/>
        </w:trPr>
        <w:tc>
          <w:tcPr>
            <w:tcW w:w="9072" w:type="dxa"/>
            <w:gridSpan w:val="5"/>
          </w:tcPr>
          <w:p w14:paraId="36BF8F6A"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Kraujo ir limfinės sistemos sutrikimai</w:t>
            </w:r>
          </w:p>
        </w:tc>
      </w:tr>
      <w:tr w:rsidR="00603BBF" w:rsidRPr="00603BBF" w14:paraId="61547EA3" w14:textId="77777777" w:rsidTr="0072041C">
        <w:tc>
          <w:tcPr>
            <w:tcW w:w="567" w:type="dxa"/>
            <w:gridSpan w:val="2"/>
          </w:tcPr>
          <w:p w14:paraId="52DCD5F6"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7D09108F"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5FCD481E" w14:textId="77777777" w:rsidR="00603BBF" w:rsidRPr="00603BBF" w:rsidRDefault="00603BBF" w:rsidP="00603BBF">
            <w:pPr>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Trombocitopenija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leukopenija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agranulocitozė</w:t>
            </w:r>
            <w:proofErr w:type="spellEnd"/>
            <w:r w:rsidRPr="00603BBF">
              <w:rPr>
                <w:rFonts w:ascii="Times New Roman" w:eastAsia="Times New Roman" w:hAnsi="Times New Roman"/>
              </w:rPr>
              <w:t xml:space="preserve">, anemija, hemolizinė anemija, </w:t>
            </w:r>
            <w:proofErr w:type="spellStart"/>
            <w:r w:rsidRPr="00603BBF">
              <w:rPr>
                <w:rFonts w:ascii="Times New Roman" w:eastAsia="Times New Roman" w:hAnsi="Times New Roman"/>
              </w:rPr>
              <w:t>aplastinė</w:t>
            </w:r>
            <w:proofErr w:type="spellEnd"/>
            <w:r w:rsidRPr="00603BBF">
              <w:rPr>
                <w:rFonts w:ascii="Times New Roman" w:eastAsia="Times New Roman" w:hAnsi="Times New Roman"/>
              </w:rPr>
              <w:t xml:space="preserve"> anemija.</w:t>
            </w:r>
          </w:p>
        </w:tc>
      </w:tr>
      <w:tr w:rsidR="00603BBF" w:rsidRPr="00603BBF" w14:paraId="52889554" w14:textId="77777777" w:rsidTr="0072041C">
        <w:trPr>
          <w:cantSplit/>
        </w:trPr>
        <w:tc>
          <w:tcPr>
            <w:tcW w:w="9072" w:type="dxa"/>
            <w:gridSpan w:val="5"/>
          </w:tcPr>
          <w:p w14:paraId="018B27F5"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bCs/>
                <w:i/>
                <w:snapToGrid w:val="0"/>
              </w:rPr>
              <w:t>Imuninės sistemos sutrikimai</w:t>
            </w:r>
          </w:p>
        </w:tc>
      </w:tr>
      <w:tr w:rsidR="00603BBF" w:rsidRPr="00603BBF" w14:paraId="64C40855" w14:textId="77777777" w:rsidTr="0072041C">
        <w:tc>
          <w:tcPr>
            <w:tcW w:w="567" w:type="dxa"/>
            <w:gridSpan w:val="2"/>
          </w:tcPr>
          <w:p w14:paraId="5CD5A19D"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0AA5F12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p w14:paraId="1B206AD0" w14:textId="77777777" w:rsidR="00603BBF" w:rsidRPr="00603BBF" w:rsidRDefault="00603BBF" w:rsidP="00603BBF">
            <w:pPr>
              <w:tabs>
                <w:tab w:val="left" w:pos="284"/>
              </w:tabs>
              <w:spacing w:before="40" w:after="20" w:line="240" w:lineRule="auto"/>
              <w:rPr>
                <w:rFonts w:ascii="Times New Roman" w:eastAsia="Times New Roman" w:hAnsi="Times New Roman"/>
              </w:rPr>
            </w:pPr>
          </w:p>
          <w:p w14:paraId="45AE6FA6"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4FFE1516"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Anafilaksinė ir </w:t>
            </w:r>
            <w:proofErr w:type="spellStart"/>
            <w:r w:rsidRPr="00603BBF">
              <w:rPr>
                <w:rFonts w:ascii="Times New Roman" w:eastAsia="Times New Roman" w:hAnsi="Times New Roman"/>
              </w:rPr>
              <w:t>anafilaktoidinė</w:t>
            </w:r>
            <w:proofErr w:type="spellEnd"/>
            <w:r w:rsidRPr="00603BBF">
              <w:rPr>
                <w:rFonts w:ascii="Times New Roman" w:eastAsia="Times New Roman" w:hAnsi="Times New Roman"/>
              </w:rPr>
              <w:t xml:space="preserve"> reakcijos (tame tarpe </w:t>
            </w:r>
            <w:proofErr w:type="spellStart"/>
            <w:r w:rsidRPr="00603BBF">
              <w:rPr>
                <w:rFonts w:ascii="Times New Roman" w:eastAsia="Times New Roman" w:hAnsi="Times New Roman"/>
              </w:rPr>
              <w:t>hipotenzija</w:t>
            </w:r>
            <w:proofErr w:type="spellEnd"/>
            <w:r w:rsidRPr="00603BBF">
              <w:rPr>
                <w:rFonts w:ascii="Times New Roman" w:eastAsia="Times New Roman" w:hAnsi="Times New Roman"/>
              </w:rPr>
              <w:t xml:space="preserve"> ir šokas), padidėjusio jautrumo reakcija (pvz. </w:t>
            </w:r>
            <w:proofErr w:type="spellStart"/>
            <w:r w:rsidRPr="00603BBF">
              <w:rPr>
                <w:rFonts w:ascii="Times New Roman" w:eastAsia="Times New Roman" w:hAnsi="Times New Roman"/>
              </w:rPr>
              <w:t>bronchospazmas</w:t>
            </w:r>
            <w:proofErr w:type="spellEnd"/>
            <w:r w:rsidRPr="00603BBF">
              <w:rPr>
                <w:rFonts w:ascii="Times New Roman" w:eastAsia="Times New Roman" w:hAnsi="Times New Roman"/>
              </w:rPr>
              <w:t>).</w:t>
            </w:r>
          </w:p>
          <w:p w14:paraId="617BC867" w14:textId="77777777" w:rsidR="00603BBF" w:rsidRPr="00603BBF" w:rsidRDefault="00603BBF" w:rsidP="00603BBF">
            <w:pPr>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bCs/>
              </w:rPr>
              <w:t>Angioneurotinė</w:t>
            </w:r>
            <w:proofErr w:type="spellEnd"/>
            <w:r w:rsidRPr="00603BBF">
              <w:rPr>
                <w:rFonts w:ascii="Times New Roman" w:eastAsia="Times New Roman" w:hAnsi="Times New Roman"/>
                <w:bCs/>
              </w:rPr>
              <w:t xml:space="preserve"> edema (įskaitant veido edemą)</w:t>
            </w:r>
            <w:r w:rsidRPr="00603BBF">
              <w:rPr>
                <w:rFonts w:ascii="Times New Roman" w:eastAsia="Times New Roman" w:hAnsi="Times New Roman"/>
                <w:b/>
                <w:bCs/>
              </w:rPr>
              <w:t>.</w:t>
            </w:r>
          </w:p>
        </w:tc>
      </w:tr>
      <w:tr w:rsidR="00603BBF" w:rsidRPr="00603BBF" w14:paraId="13C01A05" w14:textId="77777777" w:rsidTr="0072041C">
        <w:trPr>
          <w:cantSplit/>
        </w:trPr>
        <w:tc>
          <w:tcPr>
            <w:tcW w:w="9072" w:type="dxa"/>
            <w:gridSpan w:val="5"/>
          </w:tcPr>
          <w:p w14:paraId="4F809AD1"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Psichikos sutrikimai</w:t>
            </w:r>
          </w:p>
        </w:tc>
      </w:tr>
      <w:tr w:rsidR="00603BBF" w:rsidRPr="00603BBF" w14:paraId="3B3C6744" w14:textId="77777777" w:rsidTr="0072041C">
        <w:tc>
          <w:tcPr>
            <w:tcW w:w="567" w:type="dxa"/>
            <w:gridSpan w:val="2"/>
          </w:tcPr>
          <w:p w14:paraId="4BB3005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2D20F13C"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63D3464A"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Depresija, sumišimas, naktiniai košmarai, </w:t>
            </w:r>
            <w:proofErr w:type="spellStart"/>
            <w:r w:rsidRPr="00603BBF">
              <w:rPr>
                <w:rFonts w:ascii="Times New Roman" w:eastAsia="Times New Roman" w:hAnsi="Times New Roman"/>
              </w:rPr>
              <w:t>psichozinės</w:t>
            </w:r>
            <w:proofErr w:type="spellEnd"/>
            <w:r w:rsidRPr="00603BBF">
              <w:rPr>
                <w:rFonts w:ascii="Times New Roman" w:eastAsia="Times New Roman" w:hAnsi="Times New Roman"/>
              </w:rPr>
              <w:t xml:space="preserve"> reakcijos, dezorientacija, nemiga, dirglumas, haliucinacijos.</w:t>
            </w:r>
          </w:p>
        </w:tc>
      </w:tr>
      <w:tr w:rsidR="00603BBF" w:rsidRPr="00603BBF" w14:paraId="4E8BA8AA" w14:textId="77777777" w:rsidTr="0072041C">
        <w:trPr>
          <w:cantSplit/>
        </w:trPr>
        <w:tc>
          <w:tcPr>
            <w:tcW w:w="9072" w:type="dxa"/>
            <w:gridSpan w:val="5"/>
          </w:tcPr>
          <w:p w14:paraId="17526223" w14:textId="77777777" w:rsidR="00603BBF" w:rsidRPr="00603BBF" w:rsidRDefault="00603BBF" w:rsidP="00603BBF">
            <w:pPr>
              <w:tabs>
                <w:tab w:val="left" w:pos="284"/>
              </w:tabs>
              <w:spacing w:before="40" w:after="20" w:line="240" w:lineRule="auto"/>
              <w:jc w:val="both"/>
              <w:rPr>
                <w:rFonts w:ascii="Times New Roman" w:eastAsia="Times New Roman" w:hAnsi="Times New Roman"/>
                <w:i/>
              </w:rPr>
            </w:pPr>
            <w:r w:rsidRPr="00603BBF">
              <w:rPr>
                <w:rFonts w:ascii="Times New Roman" w:eastAsia="Times New Roman" w:hAnsi="Times New Roman"/>
                <w:i/>
                <w:snapToGrid w:val="0"/>
              </w:rPr>
              <w:t>Nervų sistemos sutrikimai</w:t>
            </w:r>
          </w:p>
        </w:tc>
      </w:tr>
      <w:tr w:rsidR="00603BBF" w:rsidRPr="00603BBF" w14:paraId="4D9DC3E0" w14:textId="77777777" w:rsidTr="0072041C">
        <w:tc>
          <w:tcPr>
            <w:tcW w:w="567" w:type="dxa"/>
            <w:gridSpan w:val="2"/>
          </w:tcPr>
          <w:p w14:paraId="5ED25454"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45F9FACC"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p w14:paraId="22174D9C"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730929EB" w14:textId="77777777" w:rsidR="00603BBF" w:rsidRPr="00603BBF" w:rsidRDefault="00603BBF" w:rsidP="00603BBF">
            <w:pPr>
              <w:tabs>
                <w:tab w:val="left" w:pos="284"/>
              </w:tabs>
              <w:spacing w:before="40" w:after="20" w:line="240" w:lineRule="auto"/>
              <w:jc w:val="both"/>
              <w:rPr>
                <w:rFonts w:ascii="Times New Roman" w:eastAsia="Times New Roman" w:hAnsi="Times New Roman"/>
              </w:rPr>
            </w:pPr>
            <w:r w:rsidRPr="00603BBF">
              <w:rPr>
                <w:rFonts w:ascii="Times New Roman" w:eastAsia="Times New Roman" w:hAnsi="Times New Roman"/>
              </w:rPr>
              <w:t>Galvos skausmas, galvos svaigimas, irzlumas.</w:t>
            </w:r>
          </w:p>
          <w:p w14:paraId="419A0AD1" w14:textId="77777777" w:rsidR="00603BBF" w:rsidRPr="00603BBF" w:rsidRDefault="00603BBF" w:rsidP="00603BBF">
            <w:pPr>
              <w:tabs>
                <w:tab w:val="left" w:pos="284"/>
              </w:tabs>
              <w:spacing w:before="40" w:after="20" w:line="240" w:lineRule="auto"/>
              <w:jc w:val="both"/>
              <w:rPr>
                <w:rFonts w:ascii="Times New Roman" w:eastAsia="Times New Roman" w:hAnsi="Times New Roman"/>
              </w:rPr>
            </w:pPr>
            <w:r w:rsidRPr="00603BBF">
              <w:rPr>
                <w:rFonts w:ascii="Times New Roman" w:eastAsia="Times New Roman" w:hAnsi="Times New Roman"/>
              </w:rPr>
              <w:t>Mieguistumas, nuovargis.</w:t>
            </w:r>
          </w:p>
        </w:tc>
      </w:tr>
      <w:tr w:rsidR="00603BBF" w:rsidRPr="00603BBF" w14:paraId="0B841B02" w14:textId="77777777" w:rsidTr="0072041C">
        <w:tc>
          <w:tcPr>
            <w:tcW w:w="567" w:type="dxa"/>
            <w:gridSpan w:val="2"/>
          </w:tcPr>
          <w:p w14:paraId="38703AF2"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4492363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383605AA"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Pojūčių sutrikimas, traukuliai, tremoras, atminties sutrikimas, dezorientacija, </w:t>
            </w:r>
            <w:proofErr w:type="spellStart"/>
            <w:r w:rsidRPr="00603BBF">
              <w:rPr>
                <w:rFonts w:ascii="Times New Roman" w:eastAsia="Times New Roman" w:hAnsi="Times New Roman"/>
              </w:rPr>
              <w:t>aseptinis</w:t>
            </w:r>
            <w:proofErr w:type="spellEnd"/>
            <w:r w:rsidRPr="00603BBF">
              <w:rPr>
                <w:rFonts w:ascii="Times New Roman" w:eastAsia="Times New Roman" w:hAnsi="Times New Roman"/>
              </w:rPr>
              <w:t xml:space="preserve"> meningitas, </w:t>
            </w:r>
            <w:proofErr w:type="spellStart"/>
            <w:r w:rsidRPr="00603BBF">
              <w:rPr>
                <w:rFonts w:ascii="Times New Roman" w:eastAsia="Times New Roman" w:hAnsi="Times New Roman"/>
              </w:rPr>
              <w:t>parestezija</w:t>
            </w:r>
            <w:proofErr w:type="spellEnd"/>
            <w:r w:rsidRPr="00603BBF">
              <w:rPr>
                <w:rFonts w:ascii="Times New Roman" w:eastAsia="Times New Roman" w:hAnsi="Times New Roman"/>
              </w:rPr>
              <w:t xml:space="preserve">, nerimas, skonio pokyčiai, </w:t>
            </w:r>
            <w:proofErr w:type="spellStart"/>
            <w:r w:rsidRPr="00603BBF">
              <w:rPr>
                <w:rFonts w:ascii="Times New Roman" w:eastAsia="Times New Roman" w:hAnsi="Times New Roman"/>
              </w:rPr>
              <w:t>cerebrovaskuliniai</w:t>
            </w:r>
            <w:proofErr w:type="spellEnd"/>
            <w:r w:rsidRPr="00603BBF">
              <w:rPr>
                <w:rFonts w:ascii="Times New Roman" w:eastAsia="Times New Roman" w:hAnsi="Times New Roman"/>
              </w:rPr>
              <w:t xml:space="preserve"> reiškiniai, skonio jutimo sutrikimas.</w:t>
            </w:r>
          </w:p>
        </w:tc>
      </w:tr>
      <w:tr w:rsidR="00603BBF" w:rsidRPr="00603BBF" w14:paraId="178C4C00" w14:textId="77777777" w:rsidTr="0072041C">
        <w:trPr>
          <w:cantSplit/>
        </w:trPr>
        <w:tc>
          <w:tcPr>
            <w:tcW w:w="9072" w:type="dxa"/>
            <w:gridSpan w:val="5"/>
          </w:tcPr>
          <w:p w14:paraId="660CE3CE"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Akių sutrikimai</w:t>
            </w:r>
          </w:p>
        </w:tc>
      </w:tr>
      <w:tr w:rsidR="00603BBF" w:rsidRPr="00603BBF" w14:paraId="470258B1" w14:textId="77777777" w:rsidTr="0072041C">
        <w:tc>
          <w:tcPr>
            <w:tcW w:w="567" w:type="dxa"/>
            <w:gridSpan w:val="2"/>
          </w:tcPr>
          <w:p w14:paraId="7C4C60A2"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19240F61"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176EBEB4"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bCs/>
              </w:rPr>
            </w:pPr>
            <w:r w:rsidRPr="00603BBF">
              <w:rPr>
                <w:rFonts w:ascii="Times New Roman" w:eastAsia="Times New Roman" w:hAnsi="Times New Roman"/>
                <w:bCs/>
              </w:rPr>
              <w:t>Regos sutrikimai (matymas lyg per miglą, dvejinimasis).</w:t>
            </w:r>
          </w:p>
          <w:p w14:paraId="0E96B74A"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bCs/>
              </w:rPr>
            </w:pPr>
          </w:p>
        </w:tc>
      </w:tr>
      <w:tr w:rsidR="00603BBF" w:rsidRPr="00603BBF" w14:paraId="726CA5E6" w14:textId="77777777" w:rsidTr="0072041C">
        <w:trPr>
          <w:cantSplit/>
        </w:trPr>
        <w:tc>
          <w:tcPr>
            <w:tcW w:w="9072" w:type="dxa"/>
            <w:gridSpan w:val="5"/>
          </w:tcPr>
          <w:p w14:paraId="40114ABA"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Ausų ir labirintų sutrikimai</w:t>
            </w:r>
          </w:p>
        </w:tc>
      </w:tr>
      <w:tr w:rsidR="00603BBF" w:rsidRPr="00603BBF" w14:paraId="5CDB49DC" w14:textId="77777777" w:rsidTr="0072041C">
        <w:tc>
          <w:tcPr>
            <w:tcW w:w="567" w:type="dxa"/>
            <w:gridSpan w:val="2"/>
          </w:tcPr>
          <w:p w14:paraId="4D254AB6"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2AB0002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p w14:paraId="3D02E8C8"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33A909DD"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Galvos svaigimas.</w:t>
            </w:r>
          </w:p>
          <w:p w14:paraId="76EC2884"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Spengimas ausyse, klausos susilpnėjimas.</w:t>
            </w:r>
          </w:p>
        </w:tc>
      </w:tr>
      <w:tr w:rsidR="00603BBF" w:rsidRPr="00603BBF" w14:paraId="0EF42557" w14:textId="77777777" w:rsidTr="0072041C">
        <w:trPr>
          <w:cantSplit/>
        </w:trPr>
        <w:tc>
          <w:tcPr>
            <w:tcW w:w="9072" w:type="dxa"/>
            <w:gridSpan w:val="5"/>
          </w:tcPr>
          <w:p w14:paraId="63AD6B24"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Širdies sutrikimai</w:t>
            </w:r>
          </w:p>
        </w:tc>
      </w:tr>
      <w:tr w:rsidR="00603BBF" w:rsidRPr="00603BBF" w14:paraId="7B9A1B4C" w14:textId="77777777" w:rsidTr="0072041C">
        <w:tc>
          <w:tcPr>
            <w:tcW w:w="567" w:type="dxa"/>
            <w:gridSpan w:val="2"/>
          </w:tcPr>
          <w:p w14:paraId="4749253D"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5C267C8F"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4B856D43"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Palpitacija</w:t>
            </w:r>
            <w:proofErr w:type="spellEnd"/>
            <w:r w:rsidRPr="00603BBF">
              <w:rPr>
                <w:rFonts w:ascii="Times New Roman" w:eastAsia="Times New Roman" w:hAnsi="Times New Roman"/>
              </w:rPr>
              <w:t>, krūtinės skausmas, širdies nepakankamumas, miokardo infarktas.</w:t>
            </w:r>
          </w:p>
          <w:p w14:paraId="58BD9215"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Edemos, hipertenzijos ir širdies nepakankamumo atvejai susiję su NVNU vartojimu.</w:t>
            </w:r>
          </w:p>
        </w:tc>
      </w:tr>
      <w:tr w:rsidR="001C1090" w:rsidRPr="00603BBF" w14:paraId="576D8B7D" w14:textId="77777777" w:rsidTr="0072041C">
        <w:tc>
          <w:tcPr>
            <w:tcW w:w="567" w:type="dxa"/>
            <w:gridSpan w:val="2"/>
          </w:tcPr>
          <w:p w14:paraId="6216337C" w14:textId="77777777" w:rsidR="001C1090" w:rsidRPr="00603BBF" w:rsidRDefault="001C1090" w:rsidP="00603BBF">
            <w:pPr>
              <w:tabs>
                <w:tab w:val="left" w:pos="284"/>
              </w:tabs>
              <w:spacing w:before="40" w:after="20" w:line="240" w:lineRule="auto"/>
              <w:rPr>
                <w:rFonts w:ascii="Times New Roman" w:eastAsia="Times New Roman" w:hAnsi="Times New Roman"/>
              </w:rPr>
            </w:pPr>
          </w:p>
        </w:tc>
        <w:tc>
          <w:tcPr>
            <w:tcW w:w="2552" w:type="dxa"/>
            <w:gridSpan w:val="2"/>
          </w:tcPr>
          <w:p w14:paraId="08C20613" w14:textId="77777777" w:rsidR="001C1090" w:rsidRPr="00603BBF" w:rsidRDefault="00D5523D" w:rsidP="00603BBF">
            <w:pPr>
              <w:tabs>
                <w:tab w:val="left" w:pos="284"/>
              </w:tabs>
              <w:spacing w:before="40" w:after="20" w:line="240" w:lineRule="auto"/>
              <w:rPr>
                <w:rFonts w:ascii="Times New Roman" w:eastAsia="Times New Roman" w:hAnsi="Times New Roman"/>
              </w:rPr>
            </w:pPr>
            <w:proofErr w:type="spellStart"/>
            <w:r>
              <w:rPr>
                <w:rFonts w:ascii="Times New Roman" w:hAnsi="Times New Roman"/>
                <w:lang w:val="en-GB"/>
              </w:rPr>
              <w:t>Dažnis</w:t>
            </w:r>
            <w:proofErr w:type="spellEnd"/>
            <w:r>
              <w:rPr>
                <w:rFonts w:ascii="Times New Roman" w:hAnsi="Times New Roman"/>
                <w:lang w:val="en-GB"/>
              </w:rPr>
              <w:t xml:space="preserve"> </w:t>
            </w:r>
            <w:proofErr w:type="spellStart"/>
            <w:r>
              <w:rPr>
                <w:rFonts w:ascii="Times New Roman" w:hAnsi="Times New Roman"/>
                <w:lang w:val="en-GB"/>
              </w:rPr>
              <w:t>nežinomas</w:t>
            </w:r>
            <w:proofErr w:type="spellEnd"/>
            <w:r>
              <w:rPr>
                <w:rFonts w:ascii="Times New Roman" w:hAnsi="Times New Roman"/>
                <w:lang w:val="en-GB"/>
              </w:rPr>
              <w:t>:</w:t>
            </w:r>
          </w:p>
        </w:tc>
        <w:tc>
          <w:tcPr>
            <w:tcW w:w="5953" w:type="dxa"/>
          </w:tcPr>
          <w:p w14:paraId="166FBB35" w14:textId="77777777" w:rsidR="001C1090" w:rsidRPr="00603BBF" w:rsidRDefault="00D5523D" w:rsidP="00B854E2">
            <w:pPr>
              <w:keepNext/>
              <w:keepLines/>
              <w:tabs>
                <w:tab w:val="left" w:pos="284"/>
              </w:tabs>
              <w:spacing w:before="40" w:after="20" w:line="240" w:lineRule="auto"/>
              <w:rPr>
                <w:rFonts w:ascii="Times New Roman" w:eastAsia="Times New Roman" w:hAnsi="Times New Roman"/>
              </w:rPr>
            </w:pPr>
            <w:proofErr w:type="spellStart"/>
            <w:r w:rsidRPr="00813D8A">
              <w:rPr>
                <w:rFonts w:ascii="Times New Roman" w:hAnsi="Times New Roman"/>
                <w:lang w:val="en-GB"/>
              </w:rPr>
              <w:t>Kounis</w:t>
            </w:r>
            <w:proofErr w:type="spellEnd"/>
            <w:r w:rsidRPr="00813D8A">
              <w:rPr>
                <w:rFonts w:ascii="Times New Roman" w:hAnsi="Times New Roman"/>
                <w:lang w:val="en-GB"/>
              </w:rPr>
              <w:t xml:space="preserve"> </w:t>
            </w:r>
            <w:proofErr w:type="spellStart"/>
            <w:r>
              <w:rPr>
                <w:rFonts w:ascii="Times New Roman" w:hAnsi="Times New Roman"/>
                <w:lang w:val="en-GB"/>
              </w:rPr>
              <w:t>sindromas</w:t>
            </w:r>
            <w:proofErr w:type="spellEnd"/>
            <w:r>
              <w:rPr>
                <w:rFonts w:ascii="Times New Roman" w:hAnsi="Times New Roman"/>
                <w:lang w:val="en-GB"/>
              </w:rPr>
              <w:t>.</w:t>
            </w:r>
          </w:p>
        </w:tc>
      </w:tr>
      <w:tr w:rsidR="00603BBF" w:rsidRPr="00603BBF" w14:paraId="5E3219B9" w14:textId="77777777" w:rsidTr="0072041C">
        <w:trPr>
          <w:cantSplit/>
        </w:trPr>
        <w:tc>
          <w:tcPr>
            <w:tcW w:w="9072" w:type="dxa"/>
            <w:gridSpan w:val="5"/>
          </w:tcPr>
          <w:p w14:paraId="208D0CD5"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Virškinimo trakto sutrikimai</w:t>
            </w:r>
          </w:p>
        </w:tc>
      </w:tr>
      <w:tr w:rsidR="00603BBF" w:rsidRPr="00603BBF" w14:paraId="1ECAD485" w14:textId="77777777" w:rsidTr="0072041C">
        <w:tc>
          <w:tcPr>
            <w:tcW w:w="540" w:type="dxa"/>
          </w:tcPr>
          <w:p w14:paraId="4311BFF3" w14:textId="77777777" w:rsidR="00603BBF" w:rsidRPr="00603BBF" w:rsidRDefault="00603BBF" w:rsidP="00603BBF">
            <w:pPr>
              <w:tabs>
                <w:tab w:val="left" w:pos="284"/>
              </w:tabs>
              <w:spacing w:before="40" w:after="20" w:line="240" w:lineRule="auto"/>
              <w:rPr>
                <w:rFonts w:ascii="Times New Roman" w:eastAsia="Times New Roman" w:hAnsi="Times New Roman"/>
                <w:i/>
                <w:snapToGrid w:val="0"/>
              </w:rPr>
            </w:pPr>
          </w:p>
        </w:tc>
        <w:tc>
          <w:tcPr>
            <w:tcW w:w="2520" w:type="dxa"/>
            <w:gridSpan w:val="2"/>
          </w:tcPr>
          <w:p w14:paraId="1AFD9CC7" w14:textId="77777777" w:rsidR="00603BBF" w:rsidRPr="00603BBF" w:rsidRDefault="00603BBF" w:rsidP="00603BBF">
            <w:pPr>
              <w:tabs>
                <w:tab w:val="left" w:pos="284"/>
              </w:tabs>
              <w:spacing w:before="40" w:after="20" w:line="240" w:lineRule="auto"/>
              <w:rPr>
                <w:rFonts w:ascii="Times New Roman" w:eastAsia="Times New Roman" w:hAnsi="Times New Roman"/>
                <w:snapToGrid w:val="0"/>
              </w:rPr>
            </w:pPr>
            <w:r w:rsidRPr="00603BBF">
              <w:rPr>
                <w:rFonts w:ascii="Times New Roman" w:eastAsia="Times New Roman" w:hAnsi="Times New Roman"/>
                <w:snapToGrid w:val="0"/>
              </w:rPr>
              <w:t>Labai dažni:</w:t>
            </w:r>
          </w:p>
        </w:tc>
        <w:tc>
          <w:tcPr>
            <w:tcW w:w="6012" w:type="dxa"/>
            <w:gridSpan w:val="2"/>
          </w:tcPr>
          <w:p w14:paraId="0E744D6C" w14:textId="77777777" w:rsidR="00603BBF" w:rsidRPr="00603BBF" w:rsidRDefault="00603BBF" w:rsidP="00603BBF">
            <w:pPr>
              <w:tabs>
                <w:tab w:val="left" w:pos="284"/>
              </w:tabs>
              <w:spacing w:before="40" w:after="20" w:line="240" w:lineRule="auto"/>
              <w:rPr>
                <w:rFonts w:ascii="Times New Roman" w:eastAsia="Times New Roman" w:hAnsi="Times New Roman"/>
                <w:snapToGrid w:val="0"/>
              </w:rPr>
            </w:pPr>
            <w:r w:rsidRPr="00603BBF">
              <w:rPr>
                <w:rFonts w:ascii="Times New Roman" w:eastAsia="Times New Roman" w:hAnsi="Times New Roman"/>
                <w:snapToGrid w:val="0"/>
              </w:rPr>
              <w:t>Pykinimas, vėmimas, viduriavimas.</w:t>
            </w:r>
          </w:p>
        </w:tc>
      </w:tr>
      <w:tr w:rsidR="00603BBF" w:rsidRPr="00603BBF" w14:paraId="47C724DC" w14:textId="77777777" w:rsidTr="0072041C">
        <w:tc>
          <w:tcPr>
            <w:tcW w:w="540" w:type="dxa"/>
          </w:tcPr>
          <w:p w14:paraId="6647B334"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67B2B744"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6012" w:type="dxa"/>
            <w:gridSpan w:val="2"/>
          </w:tcPr>
          <w:p w14:paraId="4E2DA2B0"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Meteorizmas</w:t>
            </w:r>
            <w:proofErr w:type="spellEnd"/>
            <w:r w:rsidRPr="00603BBF">
              <w:rPr>
                <w:rFonts w:ascii="Times New Roman" w:eastAsia="Times New Roman" w:hAnsi="Times New Roman"/>
              </w:rPr>
              <w:t xml:space="preserve">, dispepsija, pilvo skausmas, virškinamojo trakto opa (kai kuriais atvejais su kraujavimu ir perforacija), skausmas </w:t>
            </w:r>
            <w:proofErr w:type="spellStart"/>
            <w:r w:rsidRPr="00603BBF">
              <w:rPr>
                <w:rFonts w:ascii="Times New Roman" w:eastAsia="Times New Roman" w:hAnsi="Times New Roman"/>
              </w:rPr>
              <w:t>epigastriume</w:t>
            </w:r>
            <w:proofErr w:type="spellEnd"/>
            <w:r w:rsidRPr="00603BBF">
              <w:rPr>
                <w:rFonts w:ascii="Times New Roman" w:eastAsia="Times New Roman" w:hAnsi="Times New Roman"/>
              </w:rPr>
              <w:t>, anoreksija.</w:t>
            </w:r>
          </w:p>
        </w:tc>
      </w:tr>
      <w:tr w:rsidR="00603BBF" w:rsidRPr="00603BBF" w14:paraId="3E70554B" w14:textId="77777777" w:rsidTr="0072041C">
        <w:tc>
          <w:tcPr>
            <w:tcW w:w="540" w:type="dxa"/>
          </w:tcPr>
          <w:p w14:paraId="3DDDED7B"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05EC4E3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6012" w:type="dxa"/>
            <w:gridSpan w:val="2"/>
          </w:tcPr>
          <w:p w14:paraId="558084B7"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Melena</w:t>
            </w:r>
            <w:proofErr w:type="spellEnd"/>
            <w:r w:rsidRPr="00603BBF">
              <w:rPr>
                <w:rFonts w:ascii="Times New Roman" w:eastAsia="Times New Roman" w:hAnsi="Times New Roman"/>
              </w:rPr>
              <w:t>, vėmimas krauju, gastritas, kraujavimas į virškinimo traktą.</w:t>
            </w:r>
          </w:p>
        </w:tc>
      </w:tr>
      <w:tr w:rsidR="00603BBF" w:rsidRPr="00603BBF" w14:paraId="36DCA65A" w14:textId="77777777" w:rsidTr="0072041C">
        <w:tc>
          <w:tcPr>
            <w:tcW w:w="540" w:type="dxa"/>
          </w:tcPr>
          <w:p w14:paraId="7684FEE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6733C9E5"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Labai reti: </w:t>
            </w:r>
          </w:p>
        </w:tc>
        <w:tc>
          <w:tcPr>
            <w:tcW w:w="6012" w:type="dxa"/>
            <w:gridSpan w:val="2"/>
          </w:tcPr>
          <w:p w14:paraId="48D53846"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Stomatitas, glositas, kolitas,  opinio kolito ir Krono ligos paūmėjimas, vidurių užkietėjimas, gastritas, stemplės pažeidimas, susiaurėjimų formavimasis, pankreatitas.</w:t>
            </w:r>
          </w:p>
        </w:tc>
      </w:tr>
      <w:tr w:rsidR="00603BBF" w:rsidRPr="00603BBF" w14:paraId="23600C1F" w14:textId="77777777" w:rsidTr="0072041C">
        <w:tc>
          <w:tcPr>
            <w:tcW w:w="540" w:type="dxa"/>
          </w:tcPr>
          <w:p w14:paraId="49E6AB21"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313FE210"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sz w:val="24"/>
              </w:rPr>
              <w:t>Dažnis nežinomas</w:t>
            </w:r>
          </w:p>
        </w:tc>
        <w:tc>
          <w:tcPr>
            <w:tcW w:w="6012" w:type="dxa"/>
            <w:gridSpan w:val="2"/>
          </w:tcPr>
          <w:p w14:paraId="7AD047D1"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sz w:val="24"/>
              </w:rPr>
              <w:t>Išeminis kolitas.</w:t>
            </w:r>
          </w:p>
        </w:tc>
      </w:tr>
      <w:tr w:rsidR="00603BBF" w:rsidRPr="00603BBF" w14:paraId="29FBE39B" w14:textId="77777777" w:rsidTr="0072041C">
        <w:trPr>
          <w:cantSplit/>
        </w:trPr>
        <w:tc>
          <w:tcPr>
            <w:tcW w:w="9072" w:type="dxa"/>
            <w:gridSpan w:val="5"/>
          </w:tcPr>
          <w:p w14:paraId="36BDCA05" w14:textId="77777777" w:rsidR="00603BBF" w:rsidRPr="00603BBF" w:rsidRDefault="00603BBF" w:rsidP="00603BBF">
            <w:pPr>
              <w:tabs>
                <w:tab w:val="left" w:pos="284"/>
              </w:tabs>
              <w:spacing w:before="40" w:after="20" w:line="240" w:lineRule="auto"/>
              <w:rPr>
                <w:rFonts w:ascii="Times New Roman" w:eastAsia="Times New Roman" w:hAnsi="Times New Roman"/>
                <w:bCs/>
                <w:i/>
              </w:rPr>
            </w:pPr>
            <w:r w:rsidRPr="00603BBF">
              <w:rPr>
                <w:rFonts w:ascii="Times New Roman" w:eastAsia="Times New Roman" w:hAnsi="Times New Roman"/>
                <w:bCs/>
                <w:i/>
                <w:snapToGrid w:val="0"/>
              </w:rPr>
              <w:t>Kepenų, tulžies pūslės ir latakų sutrikimai</w:t>
            </w:r>
          </w:p>
        </w:tc>
      </w:tr>
      <w:tr w:rsidR="00603BBF" w:rsidRPr="00603BBF" w14:paraId="029F4D69" w14:textId="77777777" w:rsidTr="0072041C">
        <w:tc>
          <w:tcPr>
            <w:tcW w:w="567" w:type="dxa"/>
            <w:gridSpan w:val="2"/>
          </w:tcPr>
          <w:p w14:paraId="3F577738" w14:textId="77777777" w:rsidR="00603BBF" w:rsidRPr="00603BBF" w:rsidRDefault="00603BBF" w:rsidP="00603BBF">
            <w:pPr>
              <w:tabs>
                <w:tab w:val="left" w:pos="284"/>
              </w:tabs>
              <w:spacing w:before="40" w:after="20" w:line="240" w:lineRule="auto"/>
              <w:rPr>
                <w:rFonts w:ascii="Times New Roman" w:eastAsia="Times New Roman" w:hAnsi="Times New Roman"/>
                <w:bCs/>
              </w:rPr>
            </w:pPr>
          </w:p>
        </w:tc>
        <w:tc>
          <w:tcPr>
            <w:tcW w:w="2552" w:type="dxa"/>
            <w:gridSpan w:val="2"/>
          </w:tcPr>
          <w:p w14:paraId="198564E1" w14:textId="77777777" w:rsidR="00603BBF" w:rsidRPr="00603BBF" w:rsidRDefault="00603BBF" w:rsidP="00603BBF">
            <w:pPr>
              <w:tabs>
                <w:tab w:val="left" w:pos="284"/>
              </w:tabs>
              <w:spacing w:before="40" w:after="20" w:line="240" w:lineRule="auto"/>
              <w:rPr>
                <w:rFonts w:ascii="Times New Roman" w:eastAsia="Times New Roman" w:hAnsi="Times New Roman"/>
                <w:bCs/>
              </w:rPr>
            </w:pPr>
            <w:r w:rsidRPr="00603BBF">
              <w:rPr>
                <w:rFonts w:ascii="Times New Roman" w:eastAsia="Times New Roman" w:hAnsi="Times New Roman"/>
                <w:bCs/>
              </w:rPr>
              <w:t>Dažni:</w:t>
            </w:r>
          </w:p>
        </w:tc>
        <w:tc>
          <w:tcPr>
            <w:tcW w:w="5953" w:type="dxa"/>
          </w:tcPr>
          <w:p w14:paraId="2D7BD4CB" w14:textId="77777777" w:rsidR="00603BBF" w:rsidRPr="00603BBF" w:rsidRDefault="00603BBF" w:rsidP="00603BBF">
            <w:pPr>
              <w:tabs>
                <w:tab w:val="left" w:pos="284"/>
              </w:tabs>
              <w:spacing w:before="40" w:after="20" w:line="240" w:lineRule="auto"/>
              <w:rPr>
                <w:rFonts w:ascii="Times New Roman" w:eastAsia="Times New Roman" w:hAnsi="Times New Roman"/>
                <w:bCs/>
              </w:rPr>
            </w:pPr>
            <w:proofErr w:type="spellStart"/>
            <w:r w:rsidRPr="00603BBF">
              <w:rPr>
                <w:rFonts w:ascii="Times New Roman" w:eastAsia="Times New Roman" w:hAnsi="Times New Roman"/>
              </w:rPr>
              <w:t>Transaminazių</w:t>
            </w:r>
            <w:proofErr w:type="spellEnd"/>
            <w:r w:rsidRPr="00603BBF">
              <w:rPr>
                <w:rFonts w:ascii="Times New Roman" w:eastAsia="Times New Roman" w:hAnsi="Times New Roman"/>
              </w:rPr>
              <w:t xml:space="preserve"> aktyvumo kraujo serume padidėjimas.</w:t>
            </w:r>
          </w:p>
        </w:tc>
      </w:tr>
      <w:tr w:rsidR="00603BBF" w:rsidRPr="00603BBF" w14:paraId="70B83A11" w14:textId="77777777" w:rsidTr="0072041C">
        <w:tc>
          <w:tcPr>
            <w:tcW w:w="567" w:type="dxa"/>
            <w:gridSpan w:val="2"/>
          </w:tcPr>
          <w:p w14:paraId="34696A92"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4B2A2A13"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p w14:paraId="2B9CECE0" w14:textId="77777777" w:rsidR="00603BBF" w:rsidRPr="00603BBF" w:rsidRDefault="00603BBF" w:rsidP="00603BBF">
            <w:pPr>
              <w:tabs>
                <w:tab w:val="left" w:pos="284"/>
              </w:tabs>
              <w:spacing w:before="40" w:after="20" w:line="240" w:lineRule="auto"/>
              <w:rPr>
                <w:rFonts w:ascii="Times New Roman" w:eastAsia="Times New Roman" w:hAnsi="Times New Roman"/>
              </w:rPr>
            </w:pPr>
          </w:p>
          <w:p w14:paraId="3E381C46"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ir pavieniai atvejai:</w:t>
            </w:r>
          </w:p>
        </w:tc>
        <w:tc>
          <w:tcPr>
            <w:tcW w:w="5953" w:type="dxa"/>
          </w:tcPr>
          <w:p w14:paraId="09A18D8A"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Sutrikusi kepenų funkcija, įskaitant hepatitą su gelta ar be jos (labai retais atvejais žaibinis hepatitas).</w:t>
            </w:r>
          </w:p>
          <w:p w14:paraId="15BF8E06"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Žaibinis hepatitas, kepenų nekrozė, kepenų funkcijos nepakankamumas.</w:t>
            </w:r>
          </w:p>
        </w:tc>
      </w:tr>
      <w:tr w:rsidR="00603BBF" w:rsidRPr="00603BBF" w14:paraId="08347EA9" w14:textId="77777777" w:rsidTr="0072041C">
        <w:trPr>
          <w:cantSplit/>
        </w:trPr>
        <w:tc>
          <w:tcPr>
            <w:tcW w:w="9072" w:type="dxa"/>
            <w:gridSpan w:val="5"/>
          </w:tcPr>
          <w:p w14:paraId="66989FBA"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Odos ir poodinio audinio sutrikimai</w:t>
            </w:r>
          </w:p>
        </w:tc>
      </w:tr>
      <w:tr w:rsidR="00603BBF" w:rsidRPr="00603BBF" w14:paraId="59040322" w14:textId="77777777" w:rsidTr="0072041C">
        <w:tc>
          <w:tcPr>
            <w:tcW w:w="567" w:type="dxa"/>
            <w:gridSpan w:val="2"/>
          </w:tcPr>
          <w:p w14:paraId="60EBD5EF"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527B290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p w14:paraId="59E217BC"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51B55C7D"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Išbėrimas.</w:t>
            </w:r>
          </w:p>
          <w:p w14:paraId="35AA1568"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Dilgėlinė.</w:t>
            </w:r>
          </w:p>
        </w:tc>
      </w:tr>
      <w:tr w:rsidR="00603BBF" w:rsidRPr="00603BBF" w14:paraId="119E6B17" w14:textId="77777777" w:rsidTr="0072041C">
        <w:tc>
          <w:tcPr>
            <w:tcW w:w="567" w:type="dxa"/>
            <w:gridSpan w:val="2"/>
          </w:tcPr>
          <w:p w14:paraId="09F90CB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32698865"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15A26236"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Pūslinės</w:t>
            </w:r>
            <w:proofErr w:type="spellEnd"/>
            <w:r w:rsidRPr="00603BBF">
              <w:rPr>
                <w:rFonts w:ascii="Times New Roman" w:eastAsia="Times New Roman" w:hAnsi="Times New Roman"/>
              </w:rPr>
              <w:t xml:space="preserve"> reakcijos, įskaitant </w:t>
            </w:r>
            <w:proofErr w:type="spellStart"/>
            <w:r w:rsidRPr="00603BBF">
              <w:rPr>
                <w:rFonts w:ascii="Times New Roman" w:eastAsia="Times New Roman" w:hAnsi="Times New Roman"/>
              </w:rPr>
              <w:t>Stivenso</w:t>
            </w:r>
            <w:proofErr w:type="spellEnd"/>
            <w:r w:rsidRPr="00603BBF">
              <w:rPr>
                <w:rFonts w:ascii="Times New Roman" w:eastAsia="Times New Roman" w:hAnsi="Times New Roman"/>
              </w:rPr>
              <w:t xml:space="preserve"> ir Džonsono sindromą ir toksinę epidermio </w:t>
            </w:r>
            <w:proofErr w:type="spellStart"/>
            <w:r w:rsidRPr="00603BBF">
              <w:rPr>
                <w:rFonts w:ascii="Times New Roman" w:eastAsia="Times New Roman" w:hAnsi="Times New Roman"/>
              </w:rPr>
              <w:t>nekrolizę</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Lajelio</w:t>
            </w:r>
            <w:proofErr w:type="spellEnd"/>
            <w:r w:rsidRPr="00603BBF">
              <w:rPr>
                <w:rFonts w:ascii="Times New Roman" w:eastAsia="Times New Roman" w:hAnsi="Times New Roman"/>
              </w:rPr>
              <w:t xml:space="preserve"> sindromas), </w:t>
            </w:r>
            <w:proofErr w:type="spellStart"/>
            <w:r w:rsidRPr="00603BBF">
              <w:rPr>
                <w:rFonts w:ascii="Times New Roman" w:eastAsia="Times New Roman" w:hAnsi="Times New Roman"/>
              </w:rPr>
              <w:t>fotosensibilizacija</w:t>
            </w:r>
            <w:proofErr w:type="spellEnd"/>
            <w:r w:rsidRPr="00603BBF">
              <w:rPr>
                <w:rFonts w:ascii="Times New Roman" w:eastAsia="Times New Roman" w:hAnsi="Times New Roman"/>
              </w:rPr>
              <w:t xml:space="preserve">, purpura, egzema, </w:t>
            </w:r>
            <w:proofErr w:type="spellStart"/>
            <w:r w:rsidRPr="00603BBF">
              <w:rPr>
                <w:rFonts w:ascii="Times New Roman" w:eastAsia="Times New Roman" w:hAnsi="Times New Roman"/>
              </w:rPr>
              <w:t>eritema</w:t>
            </w:r>
            <w:proofErr w:type="spellEnd"/>
            <w:r w:rsidRPr="00603BBF">
              <w:rPr>
                <w:rFonts w:ascii="Times New Roman" w:eastAsia="Times New Roman" w:hAnsi="Times New Roman"/>
              </w:rPr>
              <w:t xml:space="preserve">, daugiaformė </w:t>
            </w:r>
            <w:proofErr w:type="spellStart"/>
            <w:r w:rsidRPr="00603BBF">
              <w:rPr>
                <w:rFonts w:ascii="Times New Roman" w:eastAsia="Times New Roman" w:hAnsi="Times New Roman"/>
              </w:rPr>
              <w:t>eritema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eksfoliacinis</w:t>
            </w:r>
            <w:proofErr w:type="spellEnd"/>
            <w:r w:rsidRPr="00603BBF">
              <w:rPr>
                <w:rFonts w:ascii="Times New Roman" w:eastAsia="Times New Roman" w:hAnsi="Times New Roman"/>
              </w:rPr>
              <w:t xml:space="preserve"> dermatitas, plaukų nuslinkimas, alerginė purpura, niežulys.</w:t>
            </w:r>
          </w:p>
        </w:tc>
      </w:tr>
      <w:tr w:rsidR="00BB1692" w:rsidRPr="00603BBF" w14:paraId="0318ADAC" w14:textId="77777777" w:rsidTr="00C4215F">
        <w:tc>
          <w:tcPr>
            <w:tcW w:w="567" w:type="dxa"/>
            <w:gridSpan w:val="2"/>
          </w:tcPr>
          <w:p w14:paraId="2A046F24" w14:textId="77777777" w:rsidR="00BB1692" w:rsidRPr="00603BBF" w:rsidRDefault="00BB1692" w:rsidP="00603BBF">
            <w:pPr>
              <w:tabs>
                <w:tab w:val="left" w:pos="284"/>
              </w:tabs>
              <w:spacing w:before="40" w:after="20" w:line="240" w:lineRule="auto"/>
              <w:rPr>
                <w:rFonts w:ascii="Times New Roman" w:eastAsia="Times New Roman" w:hAnsi="Times New Roman"/>
              </w:rPr>
            </w:pPr>
          </w:p>
        </w:tc>
        <w:tc>
          <w:tcPr>
            <w:tcW w:w="2552" w:type="dxa"/>
            <w:gridSpan w:val="2"/>
          </w:tcPr>
          <w:p w14:paraId="6DBA67D7" w14:textId="77777777" w:rsidR="00BB1692" w:rsidRDefault="00BB1692" w:rsidP="00BB1692">
            <w:pPr>
              <w:tabs>
                <w:tab w:val="left" w:pos="284"/>
              </w:tabs>
              <w:spacing w:after="0" w:line="240" w:lineRule="auto"/>
              <w:rPr>
                <w:rFonts w:ascii="Times New Roman" w:eastAsia="Times New Roman" w:hAnsi="Times New Roman"/>
                <w:lang w:val="pt-BR"/>
              </w:rPr>
            </w:pPr>
            <w:r>
              <w:rPr>
                <w:rFonts w:ascii="Times New Roman" w:eastAsia="Times New Roman" w:hAnsi="Times New Roman"/>
                <w:lang w:val="pt-BR"/>
              </w:rPr>
              <w:t>Dažnis nežinomas:</w:t>
            </w:r>
          </w:p>
          <w:p w14:paraId="07289478" w14:textId="77777777" w:rsidR="00BB1692" w:rsidRPr="00603BBF" w:rsidRDefault="00BB1692" w:rsidP="00603BBF">
            <w:pPr>
              <w:tabs>
                <w:tab w:val="left" w:pos="284"/>
              </w:tabs>
              <w:spacing w:before="40" w:after="20" w:line="240" w:lineRule="auto"/>
              <w:rPr>
                <w:rFonts w:ascii="Times New Roman" w:eastAsia="Times New Roman" w:hAnsi="Times New Roman"/>
              </w:rPr>
            </w:pPr>
          </w:p>
        </w:tc>
        <w:tc>
          <w:tcPr>
            <w:tcW w:w="5953" w:type="dxa"/>
          </w:tcPr>
          <w:p w14:paraId="3AD471A6" w14:textId="64D1E6AD" w:rsidR="00BB1692" w:rsidRPr="00603BBF" w:rsidRDefault="00BB1692" w:rsidP="00603BBF">
            <w:pPr>
              <w:keepNext/>
              <w:keepLines/>
              <w:tabs>
                <w:tab w:val="left" w:pos="284"/>
              </w:tabs>
              <w:spacing w:before="40" w:after="20" w:line="240" w:lineRule="auto"/>
              <w:rPr>
                <w:rFonts w:ascii="Times New Roman" w:eastAsia="Times New Roman" w:hAnsi="Times New Roman"/>
              </w:rPr>
            </w:pPr>
            <w:r w:rsidRPr="00634325">
              <w:rPr>
                <w:rFonts w:ascii="Times New Roman" w:eastAsia="Times New Roman" w:hAnsi="Times New Roman"/>
              </w:rPr>
              <w:t>Vaistų sukeltas fiksuotas odos bėrimas</w:t>
            </w:r>
            <w:r>
              <w:rPr>
                <w:rFonts w:ascii="Times New Roman" w:eastAsia="Times New Roman" w:hAnsi="Times New Roman"/>
              </w:rPr>
              <w:t>, v</w:t>
            </w:r>
            <w:r w:rsidRPr="00ED44C5">
              <w:rPr>
                <w:rFonts w:ascii="Times New Roman" w:eastAsia="Times New Roman" w:hAnsi="Times New Roman"/>
              </w:rPr>
              <w:t xml:space="preserve">aistų sukeltas išplitęs fiksuotas </w:t>
            </w:r>
            <w:proofErr w:type="spellStart"/>
            <w:r w:rsidRPr="00ED44C5">
              <w:rPr>
                <w:rFonts w:ascii="Times New Roman" w:eastAsia="Times New Roman" w:hAnsi="Times New Roman"/>
              </w:rPr>
              <w:t>pūslinis</w:t>
            </w:r>
            <w:proofErr w:type="spellEnd"/>
            <w:r w:rsidRPr="00ED44C5">
              <w:rPr>
                <w:rFonts w:ascii="Times New Roman" w:eastAsia="Times New Roman" w:hAnsi="Times New Roman"/>
              </w:rPr>
              <w:t xml:space="preserve"> (</w:t>
            </w:r>
            <w:proofErr w:type="spellStart"/>
            <w:r w:rsidRPr="00ED44C5">
              <w:rPr>
                <w:rFonts w:ascii="Times New Roman" w:eastAsia="Times New Roman" w:hAnsi="Times New Roman"/>
              </w:rPr>
              <w:t>buliozinis</w:t>
            </w:r>
            <w:proofErr w:type="spellEnd"/>
            <w:r w:rsidRPr="00ED44C5">
              <w:rPr>
                <w:rFonts w:ascii="Times New Roman" w:eastAsia="Times New Roman" w:hAnsi="Times New Roman"/>
              </w:rPr>
              <w:t>) odos bėrimas</w:t>
            </w:r>
            <w:r>
              <w:rPr>
                <w:rFonts w:ascii="Times New Roman" w:eastAsia="Times New Roman" w:hAnsi="Times New Roman"/>
              </w:rPr>
              <w:t>.</w:t>
            </w:r>
          </w:p>
        </w:tc>
      </w:tr>
      <w:tr w:rsidR="00603BBF" w:rsidRPr="00603BBF" w14:paraId="76BDBBF8" w14:textId="77777777" w:rsidTr="0072041C">
        <w:trPr>
          <w:cantSplit/>
        </w:trPr>
        <w:tc>
          <w:tcPr>
            <w:tcW w:w="9072" w:type="dxa"/>
            <w:gridSpan w:val="5"/>
          </w:tcPr>
          <w:p w14:paraId="057F110C" w14:textId="77777777" w:rsidR="00603BBF" w:rsidRPr="00603BBF" w:rsidRDefault="00603BBF" w:rsidP="00603BBF">
            <w:pPr>
              <w:tabs>
                <w:tab w:val="left" w:pos="284"/>
              </w:tabs>
              <w:spacing w:before="40" w:after="20" w:line="240" w:lineRule="auto"/>
              <w:rPr>
                <w:rFonts w:ascii="Times New Roman" w:eastAsia="Times New Roman" w:hAnsi="Times New Roman"/>
                <w:bCs/>
                <w:i/>
              </w:rPr>
            </w:pPr>
            <w:r w:rsidRPr="00603BBF">
              <w:rPr>
                <w:rFonts w:ascii="Times New Roman" w:eastAsia="Times New Roman" w:hAnsi="Times New Roman"/>
                <w:bCs/>
                <w:i/>
                <w:snapToGrid w:val="0"/>
              </w:rPr>
              <w:t>Inkstų ir šlapimo takų sutrikimai</w:t>
            </w:r>
          </w:p>
        </w:tc>
      </w:tr>
      <w:tr w:rsidR="00603BBF" w:rsidRPr="00603BBF" w14:paraId="52574837" w14:textId="77777777" w:rsidTr="0072041C">
        <w:tc>
          <w:tcPr>
            <w:tcW w:w="567" w:type="dxa"/>
            <w:gridSpan w:val="2"/>
          </w:tcPr>
          <w:p w14:paraId="67E1054A"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3E94CCD0"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p w14:paraId="6D8214BC"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326273F2"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Edema.</w:t>
            </w:r>
          </w:p>
          <w:p w14:paraId="0606EA4D"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Inkstų nepakankamumas, </w:t>
            </w:r>
            <w:proofErr w:type="spellStart"/>
            <w:r w:rsidRPr="00603BBF">
              <w:rPr>
                <w:rFonts w:ascii="Times New Roman" w:eastAsia="Times New Roman" w:hAnsi="Times New Roman"/>
              </w:rPr>
              <w:t>hematurija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proteinurija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intersticinis</w:t>
            </w:r>
            <w:proofErr w:type="spellEnd"/>
            <w:r w:rsidRPr="00603BBF">
              <w:rPr>
                <w:rFonts w:ascii="Times New Roman" w:eastAsia="Times New Roman" w:hAnsi="Times New Roman"/>
              </w:rPr>
              <w:t xml:space="preserve"> nefritas, </w:t>
            </w:r>
            <w:proofErr w:type="spellStart"/>
            <w:r w:rsidRPr="00603BBF">
              <w:rPr>
                <w:rFonts w:ascii="Times New Roman" w:eastAsia="Times New Roman" w:hAnsi="Times New Roman"/>
              </w:rPr>
              <w:t>nefrozinis</w:t>
            </w:r>
            <w:proofErr w:type="spellEnd"/>
            <w:r w:rsidRPr="00603BBF">
              <w:rPr>
                <w:rFonts w:ascii="Times New Roman" w:eastAsia="Times New Roman" w:hAnsi="Times New Roman"/>
              </w:rPr>
              <w:t xml:space="preserve"> sindromas.</w:t>
            </w:r>
          </w:p>
        </w:tc>
      </w:tr>
      <w:tr w:rsidR="00603BBF" w:rsidRPr="00603BBF" w14:paraId="6228AA5F" w14:textId="77777777" w:rsidTr="0072041C">
        <w:trPr>
          <w:cantSplit/>
        </w:trPr>
        <w:tc>
          <w:tcPr>
            <w:tcW w:w="9072" w:type="dxa"/>
            <w:gridSpan w:val="5"/>
          </w:tcPr>
          <w:p w14:paraId="797A4151"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Bendri sutrikimai ir vartojimo vietos pažeidimai</w:t>
            </w:r>
          </w:p>
        </w:tc>
      </w:tr>
      <w:tr w:rsidR="00603BBF" w:rsidRPr="00603BBF" w14:paraId="079B7588" w14:textId="77777777" w:rsidTr="0072041C">
        <w:tc>
          <w:tcPr>
            <w:tcW w:w="567" w:type="dxa"/>
            <w:gridSpan w:val="2"/>
          </w:tcPr>
          <w:p w14:paraId="4D1CF8B8"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6B7E8E7F"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712D8E4D"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Nuovargis.</w:t>
            </w:r>
          </w:p>
          <w:p w14:paraId="7BB91D06" w14:textId="77777777" w:rsidR="00603BBF" w:rsidRPr="00603BBF" w:rsidRDefault="00603BBF" w:rsidP="00603BBF">
            <w:pPr>
              <w:tabs>
                <w:tab w:val="left" w:pos="284"/>
              </w:tabs>
              <w:spacing w:before="40" w:after="20" w:line="240" w:lineRule="auto"/>
              <w:rPr>
                <w:rFonts w:ascii="Times New Roman" w:eastAsia="Times New Roman" w:hAnsi="Times New Roman"/>
              </w:rPr>
            </w:pPr>
          </w:p>
        </w:tc>
      </w:tr>
      <w:tr w:rsidR="00603BBF" w:rsidRPr="00603BBF" w14:paraId="66C925B9" w14:textId="77777777" w:rsidTr="0072041C">
        <w:tc>
          <w:tcPr>
            <w:tcW w:w="9072" w:type="dxa"/>
            <w:gridSpan w:val="5"/>
          </w:tcPr>
          <w:p w14:paraId="71F889BE"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i/>
                <w:iCs/>
              </w:rPr>
              <w:t>Kitos organų sistemos</w:t>
            </w:r>
          </w:p>
        </w:tc>
      </w:tr>
      <w:tr w:rsidR="00603BBF" w:rsidRPr="00603BBF" w14:paraId="5A29B24B" w14:textId="77777777" w:rsidTr="0072041C">
        <w:tc>
          <w:tcPr>
            <w:tcW w:w="567" w:type="dxa"/>
            <w:gridSpan w:val="2"/>
          </w:tcPr>
          <w:p w14:paraId="4DB91308"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501BF82A"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bCs/>
              </w:rPr>
              <w:t>Labai reti, tarp jų pavieniai atvejai:</w:t>
            </w:r>
          </w:p>
        </w:tc>
        <w:tc>
          <w:tcPr>
            <w:tcW w:w="5953" w:type="dxa"/>
          </w:tcPr>
          <w:p w14:paraId="5C0C506D" w14:textId="77777777" w:rsidR="00603BBF" w:rsidRPr="00603BBF" w:rsidRDefault="00603BBF" w:rsidP="00603BBF">
            <w:pPr>
              <w:tabs>
                <w:tab w:val="left" w:pos="284"/>
              </w:tabs>
              <w:spacing w:before="40" w:after="20" w:line="240" w:lineRule="auto"/>
              <w:rPr>
                <w:rFonts w:ascii="Times New Roman" w:eastAsia="Times New Roman" w:hAnsi="Times New Roman"/>
              </w:rPr>
            </w:pPr>
          </w:p>
          <w:p w14:paraId="5F765863"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Impotencija.</w:t>
            </w:r>
          </w:p>
        </w:tc>
      </w:tr>
    </w:tbl>
    <w:p w14:paraId="0CA9C968" w14:textId="77777777" w:rsidR="00603BBF" w:rsidRPr="00603BBF" w:rsidRDefault="00603BBF" w:rsidP="00603BBF">
      <w:pPr>
        <w:widowControl w:val="0"/>
        <w:autoSpaceDE w:val="0"/>
        <w:autoSpaceDN w:val="0"/>
        <w:adjustRightInd w:val="0"/>
        <w:spacing w:after="0" w:line="240" w:lineRule="auto"/>
        <w:rPr>
          <w:rFonts w:ascii="Times New Roman" w:eastAsia="Times New Roman" w:hAnsi="Times New Roman"/>
        </w:rPr>
      </w:pPr>
    </w:p>
    <w:p w14:paraId="68A04C4F" w14:textId="77777777" w:rsidR="00603BBF" w:rsidRPr="00603BBF" w:rsidRDefault="00603BBF" w:rsidP="00603BB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rPr>
        <w:t>K</w:t>
      </w:r>
      <w:r w:rsidRPr="00603BBF">
        <w:rPr>
          <w:rFonts w:ascii="Times New Roman" w:eastAsia="Times New Roman" w:hAnsi="Times New Roman"/>
          <w:spacing w:val="1"/>
        </w:rPr>
        <w:t>li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t</w:t>
      </w:r>
      <w:r w:rsidRPr="00603BBF">
        <w:rPr>
          <w:rFonts w:ascii="Times New Roman" w:eastAsia="Times New Roman" w:hAnsi="Times New Roman"/>
          <w:spacing w:val="-1"/>
        </w:rPr>
        <w:t>y</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rPr>
        <w:t>mų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spacing w:val="1"/>
        </w:rPr>
        <w:t>epi</w:t>
      </w:r>
      <w:r w:rsidRPr="00603BBF">
        <w:rPr>
          <w:rFonts w:ascii="Times New Roman" w:eastAsia="Times New Roman" w:hAnsi="Times New Roman"/>
          <w:spacing w:val="-2"/>
        </w:rPr>
        <w:t>d</w:t>
      </w:r>
      <w:r w:rsidRPr="00603BBF">
        <w:rPr>
          <w:rFonts w:ascii="Times New Roman" w:eastAsia="Times New Roman" w:hAnsi="Times New Roman"/>
          <w:spacing w:val="1"/>
        </w:rPr>
        <w:t>e</w:t>
      </w:r>
      <w:r w:rsidRPr="00603BBF">
        <w:rPr>
          <w:rFonts w:ascii="Times New Roman" w:eastAsia="Times New Roman" w:hAnsi="Times New Roman"/>
        </w:rPr>
        <w:t>m</w:t>
      </w:r>
      <w:r w:rsidRPr="00603BBF">
        <w:rPr>
          <w:rFonts w:ascii="Times New Roman" w:eastAsia="Times New Roman" w:hAnsi="Times New Roman"/>
          <w:spacing w:val="-1"/>
        </w:rPr>
        <w:t>i</w:t>
      </w:r>
      <w:r w:rsidRPr="00603BBF">
        <w:rPr>
          <w:rFonts w:ascii="Times New Roman" w:eastAsia="Times New Roman" w:hAnsi="Times New Roman"/>
          <w:spacing w:val="1"/>
        </w:rPr>
        <w:t>ol</w:t>
      </w:r>
      <w:r w:rsidRPr="00603BBF">
        <w:rPr>
          <w:rFonts w:ascii="Times New Roman" w:eastAsia="Times New Roman" w:hAnsi="Times New Roman"/>
          <w:spacing w:val="-1"/>
        </w:rPr>
        <w:t>o</w:t>
      </w:r>
      <w:r w:rsidRPr="00603BBF">
        <w:rPr>
          <w:rFonts w:ascii="Times New Roman" w:eastAsia="Times New Roman" w:hAnsi="Times New Roman"/>
          <w:spacing w:val="1"/>
        </w:rPr>
        <w:t>gi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 xml:space="preserve">ai </w:t>
      </w:r>
      <w:r w:rsidRPr="00603BBF">
        <w:rPr>
          <w:rFonts w:ascii="Times New Roman" w:eastAsia="Times New Roman" w:hAnsi="Times New Roman"/>
          <w:spacing w:val="1"/>
        </w:rPr>
        <w:t>d</w:t>
      </w:r>
      <w:r w:rsidRPr="00603BBF">
        <w:rPr>
          <w:rFonts w:ascii="Times New Roman" w:eastAsia="Times New Roman" w:hAnsi="Times New Roman"/>
          <w:spacing w:val="-1"/>
        </w:rPr>
        <w:t>u</w:t>
      </w:r>
      <w:r w:rsidRPr="00603BBF">
        <w:rPr>
          <w:rFonts w:ascii="Times New Roman" w:eastAsia="Times New Roman" w:hAnsi="Times New Roman"/>
          <w:spacing w:val="1"/>
        </w:rPr>
        <w:t>o</w:t>
      </w:r>
      <w:r w:rsidRPr="00603BBF">
        <w:rPr>
          <w:rFonts w:ascii="Times New Roman" w:eastAsia="Times New Roman" w:hAnsi="Times New Roman"/>
          <w:spacing w:val="-2"/>
        </w:rPr>
        <w:t>m</w:t>
      </w:r>
      <w:r w:rsidRPr="00603BBF">
        <w:rPr>
          <w:rFonts w:ascii="Times New Roman" w:eastAsia="Times New Roman" w:hAnsi="Times New Roman"/>
          <w:spacing w:val="1"/>
        </w:rPr>
        <w:t>e</w:t>
      </w:r>
      <w:r w:rsidRPr="00603BBF">
        <w:rPr>
          <w:rFonts w:ascii="Times New Roman" w:eastAsia="Times New Roman" w:hAnsi="Times New Roman"/>
          <w:spacing w:val="-1"/>
        </w:rPr>
        <w:t>ny</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n</w:t>
      </w:r>
      <w:r w:rsidRPr="00603BBF">
        <w:rPr>
          <w:rFonts w:ascii="Times New Roman" w:eastAsia="Times New Roman" w:hAnsi="Times New Roman"/>
          <w:spacing w:val="-1"/>
        </w:rPr>
        <w:t>u</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e</w:t>
      </w:r>
      <w:r w:rsidRPr="00603BBF">
        <w:rPr>
          <w:rFonts w:ascii="Times New Roman" w:eastAsia="Times New Roman" w:hAnsi="Times New Roman"/>
          <w:spacing w:val="-1"/>
        </w:rPr>
        <w:t>k</w:t>
      </w:r>
      <w:r w:rsidRPr="00603BBF">
        <w:rPr>
          <w:rFonts w:ascii="Times New Roman" w:eastAsia="Times New Roman" w:hAnsi="Times New Roman"/>
          <w:spacing w:val="1"/>
        </w:rPr>
        <w:t>li</w:t>
      </w:r>
      <w:r w:rsidRPr="00603BBF">
        <w:rPr>
          <w:rFonts w:ascii="Times New Roman" w:eastAsia="Times New Roman" w:hAnsi="Times New Roman"/>
        </w:rPr>
        <w:t>ai r</w:t>
      </w:r>
      <w:r w:rsidRPr="00603BBF">
        <w:rPr>
          <w:rFonts w:ascii="Times New Roman" w:eastAsia="Times New Roman" w:hAnsi="Times New Roman"/>
          <w:spacing w:val="-1"/>
        </w:rPr>
        <w:t>o</w:t>
      </w:r>
      <w:r w:rsidRPr="00603BBF">
        <w:rPr>
          <w:rFonts w:ascii="Times New Roman" w:eastAsia="Times New Roman" w:hAnsi="Times New Roman"/>
          <w:spacing w:val="1"/>
        </w:rPr>
        <w:t>do</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k</w:t>
      </w:r>
      <w:r w:rsidRPr="00603BBF">
        <w:rPr>
          <w:rFonts w:ascii="Times New Roman" w:eastAsia="Times New Roman" w:hAnsi="Times New Roman"/>
        </w:rPr>
        <w:t>ad</w:t>
      </w:r>
      <w:r w:rsidRPr="00603BBF">
        <w:rPr>
          <w:rFonts w:ascii="Times New Roman" w:eastAsia="Times New Roman" w:hAnsi="Times New Roman"/>
          <w:spacing w:val="-1"/>
        </w:rPr>
        <w:t xml:space="preserve"> v</w:t>
      </w:r>
      <w:r w:rsidRPr="00603BBF">
        <w:rPr>
          <w:rFonts w:ascii="Times New Roman" w:eastAsia="Times New Roman" w:hAnsi="Times New Roman"/>
        </w:rPr>
        <w:t>ar</w:t>
      </w:r>
      <w:r w:rsidRPr="00603BBF">
        <w:rPr>
          <w:rFonts w:ascii="Times New Roman" w:eastAsia="Times New Roman" w:hAnsi="Times New Roman"/>
          <w:spacing w:val="1"/>
        </w:rPr>
        <w:t>toj</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rPr>
        <w:t xml:space="preserve">t </w:t>
      </w:r>
      <w:r w:rsidRPr="00603BBF">
        <w:rPr>
          <w:rFonts w:ascii="Times New Roman" w:eastAsia="Times New Roman" w:hAnsi="Times New Roman"/>
          <w:spacing w:val="1"/>
        </w:rPr>
        <w:t>di</w:t>
      </w:r>
      <w:r w:rsidRPr="00603BBF">
        <w:rPr>
          <w:rFonts w:ascii="Times New Roman" w:eastAsia="Times New Roman" w:hAnsi="Times New Roman"/>
          <w:spacing w:val="-1"/>
        </w:rPr>
        <w:t>kl</w:t>
      </w:r>
      <w:r w:rsidRPr="00603BBF">
        <w:rPr>
          <w:rFonts w:ascii="Times New Roman" w:eastAsia="Times New Roman" w:hAnsi="Times New Roman"/>
          <w:spacing w:val="1"/>
        </w:rPr>
        <w:t>o</w:t>
      </w:r>
      <w:r w:rsidRPr="00603BBF">
        <w:rPr>
          <w:rFonts w:ascii="Times New Roman" w:eastAsia="Times New Roman" w:hAnsi="Times New Roman"/>
          <w:spacing w:val="-1"/>
        </w:rPr>
        <w:t>f</w:t>
      </w:r>
      <w:r w:rsidRPr="00603BBF">
        <w:rPr>
          <w:rFonts w:ascii="Times New Roman" w:eastAsia="Times New Roman" w:hAnsi="Times New Roman"/>
          <w:spacing w:val="1"/>
        </w:rPr>
        <w:t>e</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k</w:t>
      </w:r>
      <w:r w:rsidRPr="00603BBF">
        <w:rPr>
          <w:rFonts w:ascii="Times New Roman" w:eastAsia="Times New Roman" w:hAnsi="Times New Roman"/>
          <w:spacing w:val="1"/>
        </w:rPr>
        <w:t>o</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y</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ti</w:t>
      </w:r>
      <w:r w:rsidRPr="00603BBF">
        <w:rPr>
          <w:rFonts w:ascii="Times New Roman" w:eastAsia="Times New Roman" w:hAnsi="Times New Roman"/>
          <w:spacing w:val="-1"/>
        </w:rPr>
        <w:t>n</w:t>
      </w:r>
      <w:r w:rsidRPr="00603BBF">
        <w:rPr>
          <w:rFonts w:ascii="Times New Roman" w:eastAsia="Times New Roman" w:hAnsi="Times New Roman"/>
          <w:spacing w:val="1"/>
        </w:rPr>
        <w:t>g</w:t>
      </w:r>
      <w:r w:rsidRPr="00603BBF">
        <w:rPr>
          <w:rFonts w:ascii="Times New Roman" w:eastAsia="Times New Roman" w:hAnsi="Times New Roman"/>
        </w:rPr>
        <w:t xml:space="preserve">ai </w:t>
      </w:r>
      <w:r w:rsidRPr="00603BBF">
        <w:rPr>
          <w:rFonts w:ascii="Times New Roman" w:eastAsia="Times New Roman" w:hAnsi="Times New Roman"/>
          <w:spacing w:val="1"/>
        </w:rPr>
        <w:t>did</w:t>
      </w:r>
      <w:r w:rsidRPr="00603BBF">
        <w:rPr>
          <w:rFonts w:ascii="Times New Roman" w:eastAsia="Times New Roman" w:hAnsi="Times New Roman"/>
          <w:spacing w:val="-2"/>
        </w:rPr>
        <w:t>e</w:t>
      </w:r>
      <w:r w:rsidRPr="00603BBF">
        <w:rPr>
          <w:rFonts w:ascii="Times New Roman" w:eastAsia="Times New Roman" w:hAnsi="Times New Roman"/>
          <w:spacing w:val="1"/>
        </w:rPr>
        <w:t>l</w:t>
      </w:r>
      <w:r w:rsidRPr="00603BBF">
        <w:rPr>
          <w:rFonts w:ascii="Times New Roman" w:eastAsia="Times New Roman" w:hAnsi="Times New Roman"/>
        </w:rPr>
        <w:t xml:space="preserve">ę </w:t>
      </w:r>
      <w:r w:rsidRPr="00603BBF">
        <w:rPr>
          <w:rFonts w:ascii="Times New Roman" w:eastAsia="Times New Roman" w:hAnsi="Times New Roman"/>
          <w:spacing w:val="1"/>
        </w:rPr>
        <w:t>j</w:t>
      </w:r>
      <w:r w:rsidRPr="00603BBF">
        <w:rPr>
          <w:rFonts w:ascii="Times New Roman" w:eastAsia="Times New Roman" w:hAnsi="Times New Roman"/>
        </w:rPr>
        <w:t xml:space="preserve">o </w:t>
      </w:r>
      <w:r w:rsidRPr="00603BBF">
        <w:rPr>
          <w:rFonts w:ascii="Times New Roman" w:eastAsia="Times New Roman" w:hAnsi="Times New Roman"/>
          <w:spacing w:val="-2"/>
        </w:rPr>
        <w:t>d</w:t>
      </w:r>
      <w:r w:rsidRPr="00603BBF">
        <w:rPr>
          <w:rFonts w:ascii="Times New Roman" w:eastAsia="Times New Roman" w:hAnsi="Times New Roman"/>
          <w:spacing w:val="1"/>
        </w:rPr>
        <w:t>o</w:t>
      </w:r>
      <w:r w:rsidRPr="00603BBF">
        <w:rPr>
          <w:rFonts w:ascii="Times New Roman" w:eastAsia="Times New Roman" w:hAnsi="Times New Roman"/>
          <w:spacing w:val="-1"/>
        </w:rPr>
        <w:t>z</w:t>
      </w:r>
      <w:r w:rsidRPr="00603BBF">
        <w:rPr>
          <w:rFonts w:ascii="Times New Roman" w:eastAsia="Times New Roman" w:hAnsi="Times New Roman"/>
        </w:rPr>
        <w:t>ę (</w:t>
      </w:r>
      <w:r w:rsidRPr="00603BBF">
        <w:rPr>
          <w:rFonts w:ascii="Times New Roman" w:eastAsia="Times New Roman" w:hAnsi="Times New Roman"/>
          <w:spacing w:val="1"/>
        </w:rPr>
        <w:t>15</w:t>
      </w:r>
      <w:r w:rsidRPr="00603BBF">
        <w:rPr>
          <w:rFonts w:ascii="Times New Roman" w:eastAsia="Times New Roman" w:hAnsi="Times New Roman"/>
        </w:rPr>
        <w:t xml:space="preserve">0 mg </w:t>
      </w:r>
      <w:r w:rsidRPr="00603BBF">
        <w:rPr>
          <w:rFonts w:ascii="Times New Roman" w:eastAsia="Times New Roman" w:hAnsi="Times New Roman"/>
          <w:spacing w:val="1"/>
        </w:rPr>
        <w:t>p</w:t>
      </w:r>
      <w:r w:rsidRPr="00603BBF">
        <w:rPr>
          <w:rFonts w:ascii="Times New Roman" w:eastAsia="Times New Roman" w:hAnsi="Times New Roman"/>
          <w:spacing w:val="-2"/>
        </w:rPr>
        <w:t>e</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arą)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spacing w:val="1"/>
        </w:rPr>
        <w:t>ilg</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l</w:t>
      </w:r>
      <w:r w:rsidRPr="00603BBF">
        <w:rPr>
          <w:rFonts w:ascii="Times New Roman" w:eastAsia="Times New Roman" w:hAnsi="Times New Roman"/>
        </w:rPr>
        <w:t>a</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ot</w:t>
      </w:r>
      <w:r w:rsidRPr="00603BBF">
        <w:rPr>
          <w:rFonts w:ascii="Times New Roman" w:eastAsia="Times New Roman" w:hAnsi="Times New Roman"/>
        </w:rPr>
        <w:t>a</w:t>
      </w:r>
      <w:r w:rsidRPr="00603BBF">
        <w:rPr>
          <w:rFonts w:ascii="Times New Roman" w:eastAsia="Times New Roman" w:hAnsi="Times New Roman"/>
          <w:spacing w:val="-3"/>
        </w:rPr>
        <w:t>r</w:t>
      </w:r>
      <w:r w:rsidRPr="00603BBF">
        <w:rPr>
          <w:rFonts w:ascii="Times New Roman" w:eastAsia="Times New Roman" w:hAnsi="Times New Roman"/>
          <w:spacing w:val="1"/>
        </w:rPr>
        <w:t>pį</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d</w:t>
      </w:r>
      <w:r w:rsidRPr="00603BBF">
        <w:rPr>
          <w:rFonts w:ascii="Times New Roman" w:eastAsia="Times New Roman" w:hAnsi="Times New Roman"/>
          <w:spacing w:val="-1"/>
        </w:rPr>
        <w:t>i</w:t>
      </w:r>
      <w:r w:rsidRPr="00603BBF">
        <w:rPr>
          <w:rFonts w:ascii="Times New Roman" w:eastAsia="Times New Roman" w:hAnsi="Times New Roman"/>
          <w:spacing w:val="1"/>
        </w:rPr>
        <w:t>dėj</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ar</w:t>
      </w:r>
      <w:r w:rsidRPr="00603BBF">
        <w:rPr>
          <w:rFonts w:ascii="Times New Roman" w:eastAsia="Times New Roman" w:hAnsi="Times New Roman"/>
          <w:spacing w:val="1"/>
        </w:rPr>
        <w:t>te</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ų</w:t>
      </w:r>
      <w:r w:rsidRPr="00603BBF">
        <w:rPr>
          <w:rFonts w:ascii="Times New Roman" w:eastAsia="Times New Roman" w:hAnsi="Times New Roman"/>
          <w:spacing w:val="-1"/>
        </w:rPr>
        <w:t xml:space="preserve"> </w:t>
      </w:r>
      <w:proofErr w:type="spellStart"/>
      <w:r w:rsidRPr="00603BBF">
        <w:rPr>
          <w:rFonts w:ascii="Times New Roman" w:eastAsia="Times New Roman" w:hAnsi="Times New Roman"/>
          <w:spacing w:val="1"/>
        </w:rPr>
        <w:t>t</w:t>
      </w:r>
      <w:r w:rsidRPr="00603BBF">
        <w:rPr>
          <w:rFonts w:ascii="Times New Roman" w:eastAsia="Times New Roman" w:hAnsi="Times New Roman"/>
          <w:spacing w:val="-3"/>
        </w:rPr>
        <w:t>r</w:t>
      </w:r>
      <w:r w:rsidRPr="00603BBF">
        <w:rPr>
          <w:rFonts w:ascii="Times New Roman" w:eastAsia="Times New Roman" w:hAnsi="Times New Roman"/>
          <w:spacing w:val="1"/>
        </w:rPr>
        <w:t>o</w:t>
      </w:r>
      <w:r w:rsidRPr="00603BBF">
        <w:rPr>
          <w:rFonts w:ascii="Times New Roman" w:eastAsia="Times New Roman" w:hAnsi="Times New Roman"/>
        </w:rPr>
        <w:t>m</w:t>
      </w:r>
      <w:r w:rsidRPr="00603BBF">
        <w:rPr>
          <w:rFonts w:ascii="Times New Roman" w:eastAsia="Times New Roman" w:hAnsi="Times New Roman"/>
          <w:spacing w:val="1"/>
        </w:rPr>
        <w:t>bo</w:t>
      </w:r>
      <w:r w:rsidRPr="00603BBF">
        <w:rPr>
          <w:rFonts w:ascii="Times New Roman" w:eastAsia="Times New Roman" w:hAnsi="Times New Roman"/>
          <w:spacing w:val="-1"/>
        </w:rPr>
        <w:t>z</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ų</w:t>
      </w:r>
      <w:proofErr w:type="spellEnd"/>
      <w:r w:rsidRPr="00603BBF">
        <w:rPr>
          <w:rFonts w:ascii="Times New Roman" w:eastAsia="Times New Roman" w:hAnsi="Times New Roman"/>
          <w:spacing w:val="-4"/>
        </w:rPr>
        <w:t xml:space="preserve"> </w:t>
      </w:r>
      <w:r w:rsidRPr="00603BBF">
        <w:rPr>
          <w:rFonts w:ascii="Times New Roman" w:eastAsia="Times New Roman" w:hAnsi="Times New Roman"/>
        </w:rPr>
        <w:t>r</w:t>
      </w:r>
      <w:r w:rsidRPr="00603BBF">
        <w:rPr>
          <w:rFonts w:ascii="Times New Roman" w:eastAsia="Times New Roman" w:hAnsi="Times New Roman"/>
          <w:spacing w:val="1"/>
        </w:rPr>
        <w:t>ei</w:t>
      </w:r>
      <w:r w:rsidRPr="00603BBF">
        <w:rPr>
          <w:rFonts w:ascii="Times New Roman" w:eastAsia="Times New Roman" w:hAnsi="Times New Roman"/>
        </w:rPr>
        <w:t>š</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rPr>
        <w:t>(</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vyz</w:t>
      </w:r>
      <w:r w:rsidRPr="00603BBF">
        <w:rPr>
          <w:rFonts w:ascii="Times New Roman" w:eastAsia="Times New Roman" w:hAnsi="Times New Roman"/>
          <w:spacing w:val="1"/>
        </w:rPr>
        <w:t>d</w:t>
      </w:r>
      <w:r w:rsidRPr="00603BBF">
        <w:rPr>
          <w:rFonts w:ascii="Times New Roman" w:eastAsia="Times New Roman" w:hAnsi="Times New Roman"/>
          <w:spacing w:val="-1"/>
        </w:rPr>
        <w:t>ž</w:t>
      </w:r>
      <w:r w:rsidRPr="00603BBF">
        <w:rPr>
          <w:rFonts w:ascii="Times New Roman" w:eastAsia="Times New Roman" w:hAnsi="Times New Roman"/>
          <w:spacing w:val="1"/>
        </w:rPr>
        <w:t>i</w:t>
      </w:r>
      <w:r w:rsidRPr="00603BBF">
        <w:rPr>
          <w:rFonts w:ascii="Times New Roman" w:eastAsia="Times New Roman" w:hAnsi="Times New Roman"/>
          <w:spacing w:val="-1"/>
        </w:rPr>
        <w:t>u</w:t>
      </w:r>
      <w:r w:rsidRPr="00603BBF">
        <w:rPr>
          <w:rFonts w:ascii="Times New Roman" w:eastAsia="Times New Roman" w:hAnsi="Times New Roman"/>
          <w:spacing w:val="1"/>
        </w:rPr>
        <w:t xml:space="preserve">i, </w:t>
      </w:r>
      <w:r w:rsidRPr="00603BBF">
        <w:rPr>
          <w:rFonts w:ascii="Times New Roman" w:eastAsia="Times New Roman" w:hAnsi="Times New Roman"/>
        </w:rPr>
        <w:t>m</w:t>
      </w:r>
      <w:r w:rsidRPr="00603BBF">
        <w:rPr>
          <w:rFonts w:ascii="Times New Roman" w:eastAsia="Times New Roman" w:hAnsi="Times New Roman"/>
          <w:spacing w:val="1"/>
        </w:rPr>
        <w:t>io</w:t>
      </w:r>
      <w:r w:rsidRPr="00603BBF">
        <w:rPr>
          <w:rFonts w:ascii="Times New Roman" w:eastAsia="Times New Roman" w:hAnsi="Times New Roman"/>
          <w:spacing w:val="-1"/>
        </w:rPr>
        <w:t>k</w:t>
      </w:r>
      <w:r w:rsidRPr="00603BBF">
        <w:rPr>
          <w:rFonts w:ascii="Times New Roman" w:eastAsia="Times New Roman" w:hAnsi="Times New Roman"/>
        </w:rPr>
        <w:t>ar</w:t>
      </w:r>
      <w:r w:rsidRPr="00603BBF">
        <w:rPr>
          <w:rFonts w:ascii="Times New Roman" w:eastAsia="Times New Roman" w:hAnsi="Times New Roman"/>
          <w:spacing w:val="1"/>
        </w:rPr>
        <w:t>d</w:t>
      </w:r>
      <w:r w:rsidRPr="00603BBF">
        <w:rPr>
          <w:rFonts w:ascii="Times New Roman" w:eastAsia="Times New Roman" w:hAnsi="Times New Roman"/>
        </w:rPr>
        <w:t xml:space="preserve">o </w:t>
      </w:r>
      <w:r w:rsidRPr="00603BBF">
        <w:rPr>
          <w:rFonts w:ascii="Times New Roman" w:eastAsia="Times New Roman" w:hAnsi="Times New Roman"/>
          <w:spacing w:val="1"/>
        </w:rPr>
        <w:t>i</w:t>
      </w:r>
      <w:r w:rsidRPr="00603BBF">
        <w:rPr>
          <w:rFonts w:ascii="Times New Roman" w:eastAsia="Times New Roman" w:hAnsi="Times New Roman"/>
          <w:spacing w:val="-1"/>
        </w:rPr>
        <w:t>nf</w:t>
      </w:r>
      <w:r w:rsidRPr="00603BBF">
        <w:rPr>
          <w:rFonts w:ascii="Times New Roman" w:eastAsia="Times New Roman" w:hAnsi="Times New Roman"/>
        </w:rPr>
        <w:t>ar</w:t>
      </w:r>
      <w:r w:rsidRPr="00603BBF">
        <w:rPr>
          <w:rFonts w:ascii="Times New Roman" w:eastAsia="Times New Roman" w:hAnsi="Times New Roman"/>
          <w:spacing w:val="-1"/>
        </w:rPr>
        <w:t>k</w:t>
      </w:r>
      <w:r w:rsidRPr="00603BBF">
        <w:rPr>
          <w:rFonts w:ascii="Times New Roman" w:eastAsia="Times New Roman" w:hAnsi="Times New Roman"/>
          <w:spacing w:val="1"/>
        </w:rPr>
        <w:t>t</w:t>
      </w:r>
      <w:r w:rsidRPr="00603BBF">
        <w:rPr>
          <w:rFonts w:ascii="Times New Roman" w:eastAsia="Times New Roman" w:hAnsi="Times New Roman"/>
        </w:rPr>
        <w:t>o ar</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lto</w:t>
      </w:r>
      <w:r w:rsidRPr="00603BBF">
        <w:rPr>
          <w:rFonts w:ascii="Times New Roman" w:eastAsia="Times New Roman" w:hAnsi="Times New Roman"/>
        </w:rPr>
        <w:t>)</w:t>
      </w:r>
      <w:r w:rsidRPr="00603BBF">
        <w:rPr>
          <w:rFonts w:ascii="Times New Roman" w:eastAsia="Times New Roman" w:hAnsi="Times New Roman"/>
          <w:spacing w:val="-1"/>
        </w:rPr>
        <w:t xml:space="preserve"> </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ra</w:t>
      </w:r>
      <w:r w:rsidRPr="00603BBF">
        <w:rPr>
          <w:rFonts w:ascii="Times New Roman" w:eastAsia="Times New Roman" w:hAnsi="Times New Roman"/>
          <w:spacing w:val="1"/>
        </w:rPr>
        <w:t>di</w:t>
      </w:r>
      <w:r w:rsidRPr="00603BBF">
        <w:rPr>
          <w:rFonts w:ascii="Times New Roman" w:eastAsia="Times New Roman" w:hAnsi="Times New Roman"/>
          <w:spacing w:val="-2"/>
        </w:rPr>
        <w:t>m</w:t>
      </w:r>
      <w:r w:rsidRPr="00603BBF">
        <w:rPr>
          <w:rFonts w:ascii="Times New Roman" w:eastAsia="Times New Roman" w:hAnsi="Times New Roman"/>
        </w:rPr>
        <w:t>o r</w:t>
      </w:r>
      <w:r w:rsidRPr="00603BBF">
        <w:rPr>
          <w:rFonts w:ascii="Times New Roman" w:eastAsia="Times New Roman" w:hAnsi="Times New Roman"/>
          <w:spacing w:val="1"/>
        </w:rPr>
        <w:t>i</w:t>
      </w:r>
      <w:r w:rsidRPr="00603BBF">
        <w:rPr>
          <w:rFonts w:ascii="Times New Roman" w:eastAsia="Times New Roman" w:hAnsi="Times New Roman"/>
          <w:spacing w:val="-1"/>
        </w:rPr>
        <w:t>z</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rPr>
        <w:t>a</w:t>
      </w:r>
      <w:r w:rsidRPr="00603BBF">
        <w:rPr>
          <w:rFonts w:ascii="Times New Roman" w:eastAsia="Times New Roman" w:hAnsi="Times New Roman"/>
          <w:spacing w:val="-1"/>
        </w:rPr>
        <w:t xml:space="preserve"> (ž</w:t>
      </w:r>
      <w:r w:rsidRPr="00603BBF">
        <w:rPr>
          <w:rFonts w:ascii="Times New Roman" w:eastAsia="Times New Roman" w:hAnsi="Times New Roman"/>
        </w:rPr>
        <w:t>r.</w:t>
      </w:r>
      <w:r w:rsidRPr="00603BBF">
        <w:rPr>
          <w:rFonts w:ascii="Times New Roman" w:eastAsia="Times New Roman" w:hAnsi="Times New Roman"/>
          <w:spacing w:val="-2"/>
        </w:rPr>
        <w:t xml:space="preserve"> </w:t>
      </w:r>
      <w:r w:rsidRPr="00603BBF">
        <w:rPr>
          <w:rFonts w:ascii="Times New Roman" w:eastAsia="Times New Roman" w:hAnsi="Times New Roman"/>
          <w:spacing w:val="1"/>
        </w:rPr>
        <w:t>4</w:t>
      </w:r>
      <w:r w:rsidRPr="00603BBF">
        <w:rPr>
          <w:rFonts w:ascii="Times New Roman" w:eastAsia="Times New Roman" w:hAnsi="Times New Roman"/>
          <w:spacing w:val="2"/>
        </w:rPr>
        <w:t>.</w:t>
      </w:r>
      <w:r w:rsidRPr="00603BBF">
        <w:rPr>
          <w:rFonts w:ascii="Times New Roman" w:eastAsia="Times New Roman" w:hAnsi="Times New Roman"/>
        </w:rPr>
        <w:t xml:space="preserve">3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spacing w:val="1"/>
        </w:rPr>
        <w:t>4</w:t>
      </w:r>
      <w:r w:rsidRPr="00603BBF">
        <w:rPr>
          <w:rFonts w:ascii="Times New Roman" w:eastAsia="Times New Roman" w:hAnsi="Times New Roman"/>
          <w:spacing w:val="-1"/>
        </w:rPr>
        <w:t>.</w:t>
      </w:r>
      <w:r w:rsidRPr="00603BBF">
        <w:rPr>
          <w:rFonts w:ascii="Times New Roman" w:eastAsia="Times New Roman" w:hAnsi="Times New Roman"/>
        </w:rPr>
        <w:t>4 s</w:t>
      </w:r>
      <w:r w:rsidRPr="00603BBF">
        <w:rPr>
          <w:rFonts w:ascii="Times New Roman" w:eastAsia="Times New Roman" w:hAnsi="Times New Roman"/>
          <w:spacing w:val="-1"/>
        </w:rPr>
        <w:t>ky</w:t>
      </w:r>
      <w:r w:rsidRPr="00603BBF">
        <w:rPr>
          <w:rFonts w:ascii="Times New Roman" w:eastAsia="Times New Roman" w:hAnsi="Times New Roman"/>
        </w:rPr>
        <w:t>r</w:t>
      </w:r>
      <w:r w:rsidRPr="00603BBF">
        <w:rPr>
          <w:rFonts w:ascii="Times New Roman" w:eastAsia="Times New Roman" w:hAnsi="Times New Roman"/>
          <w:spacing w:val="1"/>
        </w:rPr>
        <w:t>i</w:t>
      </w:r>
      <w:r w:rsidRPr="00603BBF">
        <w:rPr>
          <w:rFonts w:ascii="Times New Roman" w:eastAsia="Times New Roman" w:hAnsi="Times New Roman"/>
          <w:spacing w:val="-1"/>
        </w:rPr>
        <w:t>u</w:t>
      </w:r>
      <w:r w:rsidRPr="00603BBF">
        <w:rPr>
          <w:rFonts w:ascii="Times New Roman" w:eastAsia="Times New Roman" w:hAnsi="Times New Roman"/>
        </w:rPr>
        <w:t>s).</w:t>
      </w:r>
    </w:p>
    <w:p w14:paraId="689C4F02" w14:textId="77777777" w:rsidR="00603BBF" w:rsidRPr="00603BBF" w:rsidRDefault="00603BBF" w:rsidP="00603BBF">
      <w:pPr>
        <w:spacing w:after="0" w:line="240" w:lineRule="auto"/>
        <w:rPr>
          <w:rFonts w:ascii="Times New Roman" w:eastAsia="Times New Roman" w:hAnsi="Times New Roman"/>
        </w:rPr>
      </w:pPr>
    </w:p>
    <w:p w14:paraId="4F8FF789" w14:textId="77777777" w:rsidR="00603BBF" w:rsidRPr="00603BBF" w:rsidRDefault="00603BBF" w:rsidP="00603BBF">
      <w:pPr>
        <w:autoSpaceDE w:val="0"/>
        <w:autoSpaceDN w:val="0"/>
        <w:adjustRightInd w:val="0"/>
        <w:spacing w:after="0" w:line="240" w:lineRule="auto"/>
        <w:rPr>
          <w:rFonts w:ascii="Times New Roman" w:eastAsia="Times New Roman" w:hAnsi="Times New Roman"/>
          <w:u w:val="single"/>
        </w:rPr>
      </w:pPr>
      <w:r w:rsidRPr="00603BBF">
        <w:rPr>
          <w:rFonts w:ascii="Times New Roman" w:eastAsia="Times New Roman" w:hAnsi="Times New Roman"/>
          <w:noProof/>
          <w:u w:val="single"/>
        </w:rPr>
        <w:t>Pranešimas apie įtariamas nepageidaujamas reakcijas</w:t>
      </w:r>
    </w:p>
    <w:p w14:paraId="61182D9E" w14:textId="3027CBCA" w:rsidR="001303AA" w:rsidRPr="001303AA" w:rsidRDefault="00BB1692" w:rsidP="001303AA">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bookmarkStart w:id="29" w:name="_Hlk203137446"/>
      <w:r w:rsidRPr="00280954">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9"/>
    </w:p>
    <w:p w14:paraId="779AE0FC" w14:textId="77777777" w:rsidR="00603BBF" w:rsidRPr="00603BBF" w:rsidRDefault="00603BBF" w:rsidP="00603BBF">
      <w:pPr>
        <w:autoSpaceDE w:val="0"/>
        <w:autoSpaceDN w:val="0"/>
        <w:adjustRightInd w:val="0"/>
        <w:spacing w:after="0" w:line="240" w:lineRule="auto"/>
        <w:rPr>
          <w:rFonts w:ascii="Times New Roman" w:eastAsia="Times New Roman" w:hAnsi="Times New Roman"/>
        </w:rPr>
      </w:pPr>
    </w:p>
    <w:p w14:paraId="0BB6148B" w14:textId="37DAA8BD"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30" w:name="_Toc129243110"/>
      <w:bookmarkStart w:id="31" w:name="_Toc129243235"/>
      <w:r w:rsidRPr="00603BBF">
        <w:rPr>
          <w:rFonts w:ascii="Times New Roman" w:eastAsia="Times New Roman" w:hAnsi="Times New Roman"/>
          <w:b/>
          <w:kern w:val="28"/>
        </w:rPr>
        <w:t>4.9</w:t>
      </w:r>
      <w:r w:rsidRPr="00603BBF">
        <w:rPr>
          <w:rFonts w:ascii="Times New Roman" w:eastAsia="Times New Roman" w:hAnsi="Times New Roman"/>
          <w:b/>
          <w:kern w:val="28"/>
        </w:rPr>
        <w:tab/>
        <w:t>Perdozavimas</w:t>
      </w:r>
      <w:bookmarkEnd w:id="30"/>
      <w:bookmarkEnd w:id="31"/>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vault_nd_da8cb59c-8fef-4c2a-9e2d-d2834515ab29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633EC8AC" w14:textId="77777777" w:rsidR="00603BBF" w:rsidRPr="00603BBF" w:rsidRDefault="00603BBF" w:rsidP="00603BBF">
      <w:pPr>
        <w:spacing w:after="0" w:line="240" w:lineRule="auto"/>
        <w:rPr>
          <w:rFonts w:ascii="Times New Roman" w:eastAsia="Times New Roman" w:hAnsi="Times New Roman"/>
        </w:rPr>
      </w:pPr>
    </w:p>
    <w:p w14:paraId="7AA566D1"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Simptomai</w:t>
      </w:r>
    </w:p>
    <w:p w14:paraId="36665531"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Būdingos būklės, pasireiškiančios perdozavus diklofenako, nebūna. Dėl perdozavimo gali atsirasti tokių simptomų, kaip pykinimas, vėmimas, skausmas </w:t>
      </w:r>
      <w:proofErr w:type="spellStart"/>
      <w:r w:rsidRPr="00603BBF">
        <w:rPr>
          <w:rFonts w:ascii="Times New Roman" w:eastAsia="Times New Roman" w:hAnsi="Times New Roman"/>
        </w:rPr>
        <w:t>epigastriume</w:t>
      </w:r>
      <w:proofErr w:type="spellEnd"/>
      <w:r w:rsidRPr="00603BBF">
        <w:rPr>
          <w:rFonts w:ascii="Times New Roman" w:eastAsia="Times New Roman" w:hAnsi="Times New Roman"/>
        </w:rPr>
        <w:t>, kraujavimas į virškinimo traktą, viduriavimas, galvos skausmas, svaigimas, spengimas ausyse, dezorientacija, mieguistumas, alpimas, koma, kartais traukuliai. Jei ženkliai perdozuojama, gali atsirasti ūminis inkstų funkcijos nepakankamumas ir kepenų pažeidimas.</w:t>
      </w:r>
    </w:p>
    <w:p w14:paraId="0EDEF69F" w14:textId="77777777" w:rsidR="00603BBF" w:rsidRPr="00603BBF" w:rsidRDefault="00603BBF" w:rsidP="00603BBF">
      <w:pPr>
        <w:tabs>
          <w:tab w:val="left" w:pos="567"/>
        </w:tabs>
        <w:spacing w:after="0" w:line="240" w:lineRule="auto"/>
        <w:rPr>
          <w:rFonts w:ascii="Times New Roman" w:eastAsia="Times New Roman" w:hAnsi="Times New Roman"/>
        </w:rPr>
      </w:pPr>
    </w:p>
    <w:p w14:paraId="1AA7DF9F"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Gydymas</w:t>
      </w:r>
    </w:p>
    <w:p w14:paraId="353A9088"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Ūminio apsinuodijimo NVNU gydymą sudaro palaikomosios priemonės ir simptominis gydymas. Turi būti taikomos palaikomosios priemonės ir simptominis komplikacijų (</w:t>
      </w:r>
      <w:proofErr w:type="spellStart"/>
      <w:r w:rsidRPr="00603BBF">
        <w:rPr>
          <w:rFonts w:ascii="Times New Roman" w:eastAsia="Times New Roman" w:hAnsi="Times New Roman"/>
        </w:rPr>
        <w:t>hipotenzijos</w:t>
      </w:r>
      <w:proofErr w:type="spellEnd"/>
      <w:r w:rsidRPr="00603BBF">
        <w:rPr>
          <w:rFonts w:ascii="Times New Roman" w:eastAsia="Times New Roman" w:hAnsi="Times New Roman"/>
        </w:rPr>
        <w:t xml:space="preserve">, inkstų funkcijos nepakankamumo, traukulių, virškinamojo trakto funkcijos sutrikimo ir kvėpavimo slopinimo) gydymas. </w:t>
      </w:r>
    </w:p>
    <w:p w14:paraId="22C78CF9"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Specifinėmis priemonėmis, kaip forsuota diureze, dialize arba </w:t>
      </w:r>
      <w:proofErr w:type="spellStart"/>
      <w:r w:rsidRPr="00603BBF">
        <w:rPr>
          <w:rFonts w:ascii="Times New Roman" w:eastAsia="Times New Roman" w:hAnsi="Times New Roman"/>
        </w:rPr>
        <w:t>hemoperfuzija</w:t>
      </w:r>
      <w:proofErr w:type="spellEnd"/>
      <w:r w:rsidRPr="00603BBF">
        <w:rPr>
          <w:rFonts w:ascii="Times New Roman" w:eastAsia="Times New Roman" w:hAnsi="Times New Roman"/>
        </w:rPr>
        <w:t xml:space="preserve">, NVNU iš organizmo pašalinti neįmanoma, kadangi didelė dozės dalis jungiasi su kraujo baltymais ir </w:t>
      </w:r>
      <w:proofErr w:type="spellStart"/>
      <w:r w:rsidRPr="00603BBF">
        <w:rPr>
          <w:rFonts w:ascii="Times New Roman" w:eastAsia="Times New Roman" w:hAnsi="Times New Roman"/>
        </w:rPr>
        <w:t>metabolizuojama</w:t>
      </w:r>
      <w:proofErr w:type="spellEnd"/>
      <w:r w:rsidRPr="00603BBF">
        <w:rPr>
          <w:rFonts w:ascii="Times New Roman" w:eastAsia="Times New Roman" w:hAnsi="Times New Roman"/>
        </w:rPr>
        <w:t>.</w:t>
      </w:r>
    </w:p>
    <w:p w14:paraId="5C77DE95" w14:textId="77777777" w:rsidR="00603BBF" w:rsidRPr="00603BBF" w:rsidRDefault="00603BBF" w:rsidP="00603BBF">
      <w:pPr>
        <w:spacing w:after="0" w:line="240" w:lineRule="auto"/>
        <w:rPr>
          <w:rFonts w:ascii="Times New Roman" w:eastAsia="Times New Roman" w:hAnsi="Times New Roman"/>
          <w:b/>
        </w:rPr>
      </w:pPr>
    </w:p>
    <w:p w14:paraId="7DA2E7D2" w14:textId="77777777" w:rsidR="00603BBF" w:rsidRPr="00603BBF" w:rsidRDefault="00603BBF" w:rsidP="00603BBF">
      <w:pPr>
        <w:spacing w:after="0" w:line="240" w:lineRule="auto"/>
        <w:rPr>
          <w:rFonts w:ascii="Times New Roman" w:eastAsia="Times New Roman" w:hAnsi="Times New Roman"/>
        </w:rPr>
      </w:pPr>
    </w:p>
    <w:p w14:paraId="6DA4607E" w14:textId="7D917CAA"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32" w:name="_Toc129243111"/>
      <w:bookmarkStart w:id="33" w:name="_Toc129243236"/>
      <w:r w:rsidRPr="00603BBF">
        <w:rPr>
          <w:rFonts w:ascii="Times New Roman" w:eastAsia="Times New Roman" w:hAnsi="Times New Roman"/>
          <w:b/>
        </w:rPr>
        <w:t>5.</w:t>
      </w:r>
      <w:r w:rsidRPr="00603BBF">
        <w:rPr>
          <w:rFonts w:ascii="Times New Roman" w:eastAsia="Times New Roman" w:hAnsi="Times New Roman"/>
          <w:b/>
        </w:rPr>
        <w:tab/>
        <w:t>FARMAKOLOGINĖS SAVYBĖS</w:t>
      </w:r>
      <w:bookmarkEnd w:id="32"/>
      <w:bookmarkEnd w:id="33"/>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VAULT_ND_0d1f4c9f-e403-4fca-9cc3-030a08a83f93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5616AFB1" w14:textId="77777777" w:rsidR="00603BBF" w:rsidRPr="00603BBF" w:rsidRDefault="00603BBF" w:rsidP="00603BBF">
      <w:pPr>
        <w:spacing w:after="0" w:line="240" w:lineRule="auto"/>
        <w:rPr>
          <w:rFonts w:ascii="Times New Roman" w:eastAsia="Times New Roman" w:hAnsi="Times New Roman"/>
        </w:rPr>
      </w:pPr>
    </w:p>
    <w:p w14:paraId="3F5F051F" w14:textId="11316DB3"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34" w:name="_Toc129243112"/>
      <w:bookmarkStart w:id="35" w:name="_Toc129243237"/>
      <w:r w:rsidRPr="00603BBF">
        <w:rPr>
          <w:rFonts w:ascii="Times New Roman" w:eastAsia="Times New Roman" w:hAnsi="Times New Roman"/>
          <w:b/>
          <w:kern w:val="28"/>
        </w:rPr>
        <w:t>5.1</w:t>
      </w:r>
      <w:r w:rsidRPr="00603BBF">
        <w:rPr>
          <w:rFonts w:ascii="Times New Roman" w:eastAsia="Times New Roman" w:hAnsi="Times New Roman"/>
          <w:b/>
          <w:kern w:val="28"/>
        </w:rPr>
        <w:tab/>
      </w:r>
      <w:proofErr w:type="spellStart"/>
      <w:r w:rsidRPr="00603BBF">
        <w:rPr>
          <w:rFonts w:ascii="Times New Roman" w:eastAsia="Times New Roman" w:hAnsi="Times New Roman"/>
          <w:b/>
          <w:kern w:val="28"/>
        </w:rPr>
        <w:t>Farmakodinaminės</w:t>
      </w:r>
      <w:proofErr w:type="spellEnd"/>
      <w:r w:rsidRPr="00603BBF">
        <w:rPr>
          <w:rFonts w:ascii="Times New Roman" w:eastAsia="Times New Roman" w:hAnsi="Times New Roman"/>
          <w:b/>
          <w:kern w:val="28"/>
        </w:rPr>
        <w:t xml:space="preserve"> savybės</w:t>
      </w:r>
      <w:bookmarkEnd w:id="34"/>
      <w:bookmarkEnd w:id="35"/>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vault_nd_764c3a86-886f-4da9-a6ea-b04f998be84d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3B545EB6" w14:textId="77777777" w:rsidR="00603BBF" w:rsidRPr="00603BBF" w:rsidRDefault="00603BBF" w:rsidP="00603BBF">
      <w:pPr>
        <w:spacing w:after="0" w:line="240" w:lineRule="auto"/>
        <w:rPr>
          <w:rFonts w:ascii="Times New Roman" w:eastAsia="Times New Roman" w:hAnsi="Times New Roman"/>
        </w:rPr>
      </w:pPr>
    </w:p>
    <w:p w14:paraId="2EC24DE6" w14:textId="77777777" w:rsidR="00603BBF" w:rsidRPr="00603BBF" w:rsidRDefault="00603BBF" w:rsidP="00603BBF">
      <w:pPr>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Farmakoterapinė</w:t>
      </w:r>
      <w:proofErr w:type="spellEnd"/>
      <w:r w:rsidRPr="00603BBF">
        <w:rPr>
          <w:rFonts w:ascii="Times New Roman" w:eastAsia="Times New Roman" w:hAnsi="Times New Roman"/>
          <w:lang w:eastAsia="lt-LT"/>
        </w:rPr>
        <w:t xml:space="preserve"> grupė: nesteroidiniai priešuždegiminiai ir </w:t>
      </w:r>
      <w:proofErr w:type="spellStart"/>
      <w:r w:rsidRPr="00603BBF">
        <w:rPr>
          <w:rFonts w:ascii="Times New Roman" w:eastAsia="Times New Roman" w:hAnsi="Times New Roman"/>
          <w:lang w:eastAsia="lt-LT"/>
        </w:rPr>
        <w:t>priešreumatiniai</w:t>
      </w:r>
      <w:proofErr w:type="spellEnd"/>
      <w:r w:rsidRPr="00603BBF">
        <w:rPr>
          <w:rFonts w:ascii="Times New Roman" w:eastAsia="Times New Roman" w:hAnsi="Times New Roman"/>
          <w:lang w:eastAsia="lt-LT"/>
        </w:rPr>
        <w:t xml:space="preserve"> vaistai, acto rūgšties dariniai ir jiems artimos medžiagos, ATC kodas – M01AB05.</w:t>
      </w:r>
    </w:p>
    <w:p w14:paraId="6F334BF7" w14:textId="77777777" w:rsidR="00603BBF" w:rsidRPr="00603BBF" w:rsidRDefault="00603BBF" w:rsidP="00603BBF">
      <w:pPr>
        <w:spacing w:after="0" w:line="240" w:lineRule="auto"/>
        <w:rPr>
          <w:rFonts w:ascii="Times New Roman" w:eastAsia="Times New Roman" w:hAnsi="Times New Roman"/>
          <w:lang w:eastAsia="lt-LT"/>
        </w:rPr>
      </w:pPr>
    </w:p>
    <w:p w14:paraId="1DF633A6" w14:textId="77777777" w:rsidR="00603BBF" w:rsidRPr="00603BBF" w:rsidRDefault="00603BBF" w:rsidP="00603BBF">
      <w:pPr>
        <w:spacing w:after="0" w:line="240" w:lineRule="auto"/>
        <w:rPr>
          <w:rFonts w:ascii="Times New Roman" w:eastAsia="Times New Roman" w:hAnsi="Times New Roman"/>
          <w:i/>
          <w:iCs/>
          <w:u w:val="single"/>
        </w:rPr>
      </w:pPr>
      <w:r w:rsidRPr="00603BBF">
        <w:rPr>
          <w:rFonts w:ascii="Times New Roman" w:eastAsia="Times New Roman" w:hAnsi="Times New Roman"/>
          <w:i/>
          <w:iCs/>
          <w:u w:val="single"/>
        </w:rPr>
        <w:t>Veikimo mechanizmas</w:t>
      </w:r>
    </w:p>
    <w:p w14:paraId="092836F5"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sudėtyje yra </w:t>
      </w:r>
      <w:proofErr w:type="spellStart"/>
      <w:r w:rsidRPr="00603BBF">
        <w:rPr>
          <w:rFonts w:ascii="Times New Roman" w:eastAsia="Times New Roman" w:hAnsi="Times New Roman"/>
        </w:rPr>
        <w:t>diklofenako</w:t>
      </w:r>
      <w:proofErr w:type="spellEnd"/>
      <w:r w:rsidRPr="00603BBF">
        <w:rPr>
          <w:rFonts w:ascii="Times New Roman" w:eastAsia="Times New Roman" w:hAnsi="Times New Roman"/>
        </w:rPr>
        <w:t xml:space="preserve"> natrio druska. Jis yra nesteroidinis junginys, labai mažinantis reumatinį ir nereumatinį uždegimą, skausmą ir karščiavimą. Svarbiausias diklofenako natrio druskos veikimo būdas, įrodytas eksperimentais, yra prostaglandinų </w:t>
      </w:r>
      <w:proofErr w:type="spellStart"/>
      <w:r w:rsidRPr="00603BBF">
        <w:rPr>
          <w:rFonts w:ascii="Times New Roman" w:eastAsia="Times New Roman" w:hAnsi="Times New Roman"/>
        </w:rPr>
        <w:t>biosintezės</w:t>
      </w:r>
      <w:proofErr w:type="spellEnd"/>
      <w:r w:rsidRPr="00603BBF">
        <w:rPr>
          <w:rFonts w:ascii="Times New Roman" w:eastAsia="Times New Roman" w:hAnsi="Times New Roman"/>
        </w:rPr>
        <w:t xml:space="preserve"> slopinimas. Prostaglandinai yra svarbūs sukeliant uždegimą, skausmą ir karščiavimą. </w:t>
      </w:r>
    </w:p>
    <w:p w14:paraId="66D10BB3"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Tyrimų </w:t>
      </w:r>
      <w:proofErr w:type="spellStart"/>
      <w:r w:rsidRPr="00603BBF">
        <w:rPr>
          <w:rFonts w:ascii="Times New Roman" w:eastAsia="Times New Roman" w:hAnsi="Times New Roman"/>
          <w:i/>
        </w:rPr>
        <w:t>in</w:t>
      </w:r>
      <w:proofErr w:type="spellEnd"/>
      <w:r w:rsidRPr="00603BBF">
        <w:rPr>
          <w:rFonts w:ascii="Times New Roman" w:eastAsia="Times New Roman" w:hAnsi="Times New Roman"/>
          <w:i/>
        </w:rPr>
        <w:t xml:space="preserve"> </w:t>
      </w:r>
      <w:proofErr w:type="spellStart"/>
      <w:r w:rsidRPr="00603BBF">
        <w:rPr>
          <w:rFonts w:ascii="Times New Roman" w:eastAsia="Times New Roman" w:hAnsi="Times New Roman"/>
          <w:i/>
        </w:rPr>
        <w:t>vitro</w:t>
      </w:r>
      <w:proofErr w:type="spellEnd"/>
      <w:r w:rsidRPr="00603BBF">
        <w:rPr>
          <w:rFonts w:ascii="Times New Roman" w:eastAsia="Times New Roman" w:hAnsi="Times New Roman"/>
          <w:i/>
        </w:rPr>
        <w:t xml:space="preserve"> </w:t>
      </w:r>
      <w:r w:rsidRPr="00603BBF">
        <w:rPr>
          <w:rFonts w:ascii="Times New Roman" w:eastAsia="Times New Roman" w:hAnsi="Times New Roman"/>
        </w:rPr>
        <w:t xml:space="preserve">metu tokia diklofenako natrio druskos koncentracija, kuri atsiranda žmogaus organizme gydymo metu, kremzlėje </w:t>
      </w:r>
      <w:proofErr w:type="spellStart"/>
      <w:r w:rsidRPr="00603BBF">
        <w:rPr>
          <w:rFonts w:ascii="Times New Roman" w:eastAsia="Times New Roman" w:hAnsi="Times New Roman"/>
        </w:rPr>
        <w:t>proteoglikano</w:t>
      </w:r>
      <w:proofErr w:type="spellEnd"/>
      <w:r w:rsidRPr="00603BBF">
        <w:rPr>
          <w:rFonts w:ascii="Times New Roman" w:eastAsia="Times New Roman" w:hAnsi="Times New Roman"/>
        </w:rPr>
        <w:t xml:space="preserve"> sintezės neslopino. </w:t>
      </w:r>
    </w:p>
    <w:p w14:paraId="7CBAC2CB" w14:textId="77777777" w:rsidR="00603BBF" w:rsidRPr="00603BBF" w:rsidRDefault="00603BBF" w:rsidP="00603BBF">
      <w:pPr>
        <w:spacing w:after="0" w:line="240" w:lineRule="auto"/>
        <w:rPr>
          <w:rFonts w:ascii="Times New Roman" w:eastAsia="Times New Roman" w:hAnsi="Times New Roman"/>
        </w:rPr>
      </w:pPr>
    </w:p>
    <w:p w14:paraId="23CFCDC0" w14:textId="77777777" w:rsidR="00603BBF" w:rsidRPr="00603BBF" w:rsidRDefault="00603BBF" w:rsidP="00603BBF">
      <w:pPr>
        <w:spacing w:after="0" w:line="240" w:lineRule="auto"/>
        <w:rPr>
          <w:rFonts w:ascii="Times New Roman" w:eastAsia="Times New Roman" w:hAnsi="Times New Roman"/>
          <w:i/>
          <w:iCs/>
          <w:u w:val="single"/>
        </w:rPr>
      </w:pPr>
      <w:proofErr w:type="spellStart"/>
      <w:r w:rsidRPr="00603BBF">
        <w:rPr>
          <w:rFonts w:ascii="Times New Roman" w:eastAsia="Times New Roman" w:hAnsi="Times New Roman"/>
          <w:i/>
          <w:iCs/>
          <w:u w:val="single"/>
        </w:rPr>
        <w:t>Farmakodinaminis</w:t>
      </w:r>
      <w:proofErr w:type="spellEnd"/>
      <w:r w:rsidRPr="00603BBF">
        <w:rPr>
          <w:rFonts w:ascii="Times New Roman" w:eastAsia="Times New Roman" w:hAnsi="Times New Roman"/>
          <w:i/>
          <w:iCs/>
          <w:u w:val="single"/>
        </w:rPr>
        <w:t xml:space="preserve"> poveikis</w:t>
      </w:r>
    </w:p>
    <w:p w14:paraId="7614F6B8"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Ligoniams, sergantiems reumatinėmis ligomis, Diclofenac-ratiopharm labai sumažina skausmą ramybės būklės metu bei judant, rytinį sustingimą bei sąnarių sutinimą, taip pat pagerina jų funkciją. Jeigu uždegimas pasireiškė po traumos arba operacijos, Diclofenac-ratiopharm greitai palengvina ir spontaninį skausmą, ir skausmą judant, taip pat sumažina patinimą ir žaizdos edemą. </w:t>
      </w:r>
    </w:p>
    <w:p w14:paraId="1D49E4FC"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Klinikiniais tyrimais įrodyta, jog Diclofenac-ratiopharm labai sumažina ir vidutinio stiprumo arba stiprų nereumatinį skausmą. </w:t>
      </w:r>
    </w:p>
    <w:p w14:paraId="36E26001" w14:textId="77777777" w:rsidR="00603BBF" w:rsidRPr="00603BBF" w:rsidRDefault="00603BBF" w:rsidP="00603BBF">
      <w:pPr>
        <w:spacing w:after="0" w:line="240" w:lineRule="auto"/>
        <w:rPr>
          <w:rFonts w:ascii="Times New Roman" w:eastAsia="Times New Roman" w:hAnsi="Times New Roman"/>
          <w:lang w:eastAsia="lt-LT"/>
        </w:rPr>
      </w:pPr>
    </w:p>
    <w:p w14:paraId="2589D2A4" w14:textId="2CBE901C" w:rsidR="00603BBF" w:rsidRPr="00603BBF" w:rsidRDefault="00603BBF" w:rsidP="00603BBF">
      <w:pPr>
        <w:keepNext/>
        <w:keepLines/>
        <w:numPr>
          <w:ilvl w:val="1"/>
          <w:numId w:val="4"/>
        </w:numPr>
        <w:spacing w:after="0" w:line="240" w:lineRule="auto"/>
        <w:outlineLvl w:val="2"/>
        <w:rPr>
          <w:rFonts w:ascii="Times New Roman" w:eastAsia="Times New Roman" w:hAnsi="Times New Roman"/>
          <w:b/>
          <w:kern w:val="28"/>
        </w:rPr>
      </w:pPr>
      <w:bookmarkStart w:id="36" w:name="_Toc129243113"/>
      <w:bookmarkStart w:id="37" w:name="_Toc129243238"/>
      <w:proofErr w:type="spellStart"/>
      <w:r w:rsidRPr="00603BBF">
        <w:rPr>
          <w:rFonts w:ascii="Times New Roman" w:eastAsia="Times New Roman" w:hAnsi="Times New Roman"/>
          <w:b/>
          <w:kern w:val="28"/>
        </w:rPr>
        <w:t>Farmakokinetinės</w:t>
      </w:r>
      <w:proofErr w:type="spellEnd"/>
      <w:r w:rsidRPr="00603BBF">
        <w:rPr>
          <w:rFonts w:ascii="Times New Roman" w:eastAsia="Times New Roman" w:hAnsi="Times New Roman"/>
          <w:b/>
          <w:kern w:val="28"/>
        </w:rPr>
        <w:t xml:space="preserve"> savybės</w:t>
      </w:r>
      <w:bookmarkEnd w:id="36"/>
      <w:bookmarkEnd w:id="37"/>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vault_nd_3ea2bb9d-7b75-49a0-8428-3e28ba299f0c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3362B3F9" w14:textId="77777777" w:rsidR="00603BBF" w:rsidRPr="00603BBF" w:rsidRDefault="00603BBF" w:rsidP="00603BBF">
      <w:pPr>
        <w:keepNext/>
        <w:keepLines/>
        <w:tabs>
          <w:tab w:val="left" w:pos="567"/>
        </w:tabs>
        <w:spacing w:after="0" w:line="240" w:lineRule="auto"/>
        <w:outlineLvl w:val="2"/>
        <w:rPr>
          <w:rFonts w:ascii="Times New Roman" w:eastAsia="Times New Roman" w:hAnsi="Times New Roman"/>
          <w:b/>
          <w:kern w:val="28"/>
        </w:rPr>
      </w:pPr>
    </w:p>
    <w:p w14:paraId="6C9F1B7D" w14:textId="77777777" w:rsidR="00603BBF" w:rsidRPr="00603BBF" w:rsidRDefault="00603BBF" w:rsidP="00603BBF">
      <w:pPr>
        <w:spacing w:after="0" w:line="240" w:lineRule="auto"/>
        <w:rPr>
          <w:rFonts w:ascii="Times New Roman" w:eastAsia="Times New Roman" w:hAnsi="Times New Roman"/>
          <w:i/>
          <w:u w:val="single"/>
        </w:rPr>
      </w:pPr>
      <w:r w:rsidRPr="00603BBF">
        <w:rPr>
          <w:rFonts w:ascii="Times New Roman" w:eastAsia="Times New Roman" w:hAnsi="Times New Roman"/>
          <w:i/>
          <w:u w:val="single"/>
        </w:rPr>
        <w:t>Absorbcija</w:t>
      </w:r>
    </w:p>
    <w:p w14:paraId="2EEE87EB"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Iš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žvakučių </w:t>
      </w:r>
      <w:proofErr w:type="spellStart"/>
      <w:r w:rsidRPr="00603BBF">
        <w:rPr>
          <w:rFonts w:ascii="Times New Roman" w:eastAsia="Times New Roman" w:hAnsi="Times New Roman"/>
          <w:lang w:eastAsia="lt-LT"/>
        </w:rPr>
        <w:t>diklofenako</w:t>
      </w:r>
      <w:proofErr w:type="spellEnd"/>
      <w:r w:rsidRPr="00603BBF">
        <w:rPr>
          <w:rFonts w:ascii="Times New Roman" w:eastAsia="Times New Roman" w:hAnsi="Times New Roman"/>
          <w:lang w:eastAsia="lt-LT"/>
        </w:rPr>
        <w:t xml:space="preserve"> natrio druska rezorbuojama greitai. Įstūmus 100 mg žvakutę į tiesiąją žarną, didžiausia koncentracija plazmoje atsiranda apytikriai po 30 min.</w:t>
      </w:r>
    </w:p>
    <w:p w14:paraId="0FE0FF71" w14:textId="77777777" w:rsidR="00603BBF" w:rsidRPr="00603BBF" w:rsidRDefault="00603BBF" w:rsidP="00603BBF">
      <w:pPr>
        <w:spacing w:after="0" w:line="240" w:lineRule="auto"/>
        <w:rPr>
          <w:rFonts w:ascii="Times New Roman" w:eastAsia="Times New Roman" w:hAnsi="Times New Roman"/>
          <w:lang w:eastAsia="lt-LT"/>
        </w:rPr>
      </w:pPr>
    </w:p>
    <w:p w14:paraId="45B446F3"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Pasiskirstymas</w:t>
      </w:r>
    </w:p>
    <w:p w14:paraId="3012BB42"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Apie 99% veikliosios medžiagos susijungia su kraujo plazmos baltymais. Pusinės eliminacijos laikas, mažai priklausantis nuo kepenų ir inkstų funkcijos, yra apie 2 val. </w:t>
      </w:r>
    </w:p>
    <w:p w14:paraId="59A6AACB" w14:textId="77777777" w:rsidR="00603BBF" w:rsidRPr="00603BBF" w:rsidRDefault="00603BBF" w:rsidP="00603BBF">
      <w:pPr>
        <w:spacing w:after="0" w:line="240" w:lineRule="auto"/>
        <w:rPr>
          <w:rFonts w:ascii="Times New Roman" w:eastAsia="Times New Roman" w:hAnsi="Times New Roman"/>
          <w:lang w:eastAsia="lt-LT"/>
        </w:rPr>
      </w:pPr>
    </w:p>
    <w:p w14:paraId="69F30316" w14:textId="77777777" w:rsidR="00603BBF" w:rsidRPr="00603BBF" w:rsidRDefault="00603BBF" w:rsidP="00603BBF">
      <w:pPr>
        <w:tabs>
          <w:tab w:val="left" w:pos="567"/>
        </w:tabs>
        <w:spacing w:after="0" w:line="240" w:lineRule="auto"/>
        <w:rPr>
          <w:rFonts w:ascii="Times New Roman" w:eastAsia="Times New Roman" w:hAnsi="Times New Roman"/>
          <w:i/>
          <w:u w:val="single"/>
        </w:rPr>
      </w:pPr>
      <w:proofErr w:type="spellStart"/>
      <w:r w:rsidRPr="00603BBF">
        <w:rPr>
          <w:rFonts w:ascii="Times New Roman" w:eastAsia="Times New Roman" w:hAnsi="Times New Roman"/>
          <w:i/>
          <w:u w:val="single"/>
        </w:rPr>
        <w:t>Biotransformacija</w:t>
      </w:r>
      <w:proofErr w:type="spellEnd"/>
      <w:r w:rsidRPr="00603BBF">
        <w:rPr>
          <w:rFonts w:ascii="Times New Roman" w:eastAsia="Times New Roman" w:hAnsi="Times New Roman"/>
          <w:i/>
          <w:u w:val="single"/>
        </w:rPr>
        <w:t xml:space="preserve"> </w:t>
      </w:r>
    </w:p>
    <w:p w14:paraId="2ACA5EED"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Diklofenako metabolizmas vyksta iš dalies </w:t>
      </w:r>
      <w:proofErr w:type="spellStart"/>
      <w:r w:rsidRPr="00603BBF">
        <w:rPr>
          <w:rFonts w:ascii="Times New Roman" w:eastAsia="Times New Roman" w:hAnsi="Times New Roman"/>
        </w:rPr>
        <w:t>gliukuronizuojant</w:t>
      </w:r>
      <w:proofErr w:type="spellEnd"/>
      <w:r w:rsidRPr="00603BBF">
        <w:rPr>
          <w:rFonts w:ascii="Times New Roman" w:eastAsia="Times New Roman" w:hAnsi="Times New Roman"/>
        </w:rPr>
        <w:t xml:space="preserve"> nepakitusią molekulę, tačiau daugiausiai vaistinio preparato </w:t>
      </w:r>
      <w:proofErr w:type="spellStart"/>
      <w:r w:rsidRPr="00603BBF">
        <w:rPr>
          <w:rFonts w:ascii="Times New Roman" w:eastAsia="Times New Roman" w:hAnsi="Times New Roman"/>
        </w:rPr>
        <w:t>metabolizuojama</w:t>
      </w:r>
      <w:proofErr w:type="spellEnd"/>
      <w:r w:rsidRPr="00603BBF">
        <w:rPr>
          <w:rFonts w:ascii="Times New Roman" w:eastAsia="Times New Roman" w:hAnsi="Times New Roman"/>
        </w:rPr>
        <w:t xml:space="preserve"> vienkartinio arba daugkartinio </w:t>
      </w:r>
      <w:proofErr w:type="spellStart"/>
      <w:r w:rsidRPr="00603BBF">
        <w:rPr>
          <w:rFonts w:ascii="Times New Roman" w:eastAsia="Times New Roman" w:hAnsi="Times New Roman"/>
        </w:rPr>
        <w:t>hidroksilinimo</w:t>
      </w:r>
      <w:proofErr w:type="spellEnd"/>
      <w:r w:rsidRPr="00603BBF">
        <w:rPr>
          <w:rFonts w:ascii="Times New Roman" w:eastAsia="Times New Roman" w:hAnsi="Times New Roman"/>
        </w:rPr>
        <w:t xml:space="preserve"> ir </w:t>
      </w:r>
      <w:proofErr w:type="spellStart"/>
      <w:r w:rsidRPr="00603BBF">
        <w:rPr>
          <w:rFonts w:ascii="Times New Roman" w:eastAsia="Times New Roman" w:hAnsi="Times New Roman"/>
        </w:rPr>
        <w:t>metoksilinimo</w:t>
      </w:r>
      <w:proofErr w:type="spellEnd"/>
      <w:r w:rsidRPr="00603BBF">
        <w:rPr>
          <w:rFonts w:ascii="Times New Roman" w:eastAsia="Times New Roman" w:hAnsi="Times New Roman"/>
        </w:rPr>
        <w:t xml:space="preserve"> būdu. Šio proceso rezultatas - kelių rūšių </w:t>
      </w:r>
      <w:proofErr w:type="spellStart"/>
      <w:r w:rsidRPr="00603BBF">
        <w:rPr>
          <w:rFonts w:ascii="Times New Roman" w:eastAsia="Times New Roman" w:hAnsi="Times New Roman"/>
        </w:rPr>
        <w:t>fenolio</w:t>
      </w:r>
      <w:proofErr w:type="spellEnd"/>
      <w:r w:rsidRPr="00603BBF">
        <w:rPr>
          <w:rFonts w:ascii="Times New Roman" w:eastAsia="Times New Roman" w:hAnsi="Times New Roman"/>
        </w:rPr>
        <w:t xml:space="preserve"> metabolitai: 3</w:t>
      </w:r>
      <w:r w:rsidRPr="00603BBF">
        <w:rPr>
          <w:rFonts w:ascii="Times New Roman" w:eastAsia="Times New Roman" w:hAnsi="Times New Roman"/>
        </w:rPr>
        <w:sym w:font="Symbol" w:char="F0A2"/>
      </w:r>
      <w:r w:rsidRPr="00603BBF">
        <w:rPr>
          <w:rFonts w:ascii="Times New Roman" w:eastAsia="Times New Roman" w:hAnsi="Times New Roman"/>
        </w:rPr>
        <w:t>-</w:t>
      </w:r>
      <w:proofErr w:type="spellStart"/>
      <w:r w:rsidRPr="00603BBF">
        <w:rPr>
          <w:rFonts w:ascii="Times New Roman" w:eastAsia="Times New Roman" w:hAnsi="Times New Roman"/>
        </w:rPr>
        <w:t>hidroksi</w:t>
      </w:r>
      <w:proofErr w:type="spellEnd"/>
      <w:r w:rsidRPr="00603BBF">
        <w:rPr>
          <w:rFonts w:ascii="Times New Roman" w:eastAsia="Times New Roman" w:hAnsi="Times New Roman"/>
        </w:rPr>
        <w:t>-, 4</w:t>
      </w:r>
      <w:r w:rsidRPr="00603BBF">
        <w:rPr>
          <w:rFonts w:ascii="Times New Roman" w:eastAsia="Times New Roman" w:hAnsi="Times New Roman"/>
        </w:rPr>
        <w:sym w:font="Symbol" w:char="F0A2"/>
      </w:r>
      <w:r w:rsidRPr="00603BBF">
        <w:rPr>
          <w:rFonts w:ascii="Times New Roman" w:eastAsia="Times New Roman" w:hAnsi="Times New Roman"/>
        </w:rPr>
        <w:t>-</w:t>
      </w:r>
      <w:proofErr w:type="spellStart"/>
      <w:r w:rsidRPr="00603BBF">
        <w:rPr>
          <w:rFonts w:ascii="Times New Roman" w:eastAsia="Times New Roman" w:hAnsi="Times New Roman"/>
        </w:rPr>
        <w:t>hidroksi</w:t>
      </w:r>
      <w:proofErr w:type="spellEnd"/>
      <w:r w:rsidRPr="00603BBF">
        <w:rPr>
          <w:rFonts w:ascii="Times New Roman" w:eastAsia="Times New Roman" w:hAnsi="Times New Roman"/>
        </w:rPr>
        <w:t>-, 5-hidroksi-, 4</w:t>
      </w:r>
      <w:r w:rsidRPr="00603BBF">
        <w:rPr>
          <w:rFonts w:ascii="Times New Roman" w:eastAsia="Times New Roman" w:hAnsi="Times New Roman"/>
        </w:rPr>
        <w:sym w:font="Symbol" w:char="F0A2"/>
      </w:r>
      <w:r w:rsidRPr="00603BBF">
        <w:rPr>
          <w:rFonts w:ascii="Times New Roman" w:eastAsia="Times New Roman" w:hAnsi="Times New Roman"/>
        </w:rPr>
        <w:t>5-dihidroksi, 3</w:t>
      </w:r>
      <w:r w:rsidRPr="00603BBF">
        <w:rPr>
          <w:rFonts w:ascii="Times New Roman" w:eastAsia="Times New Roman" w:hAnsi="Times New Roman"/>
        </w:rPr>
        <w:sym w:font="Symbol" w:char="F0A2"/>
      </w:r>
      <w:r w:rsidRPr="00603BBF">
        <w:rPr>
          <w:rFonts w:ascii="Times New Roman" w:eastAsia="Times New Roman" w:hAnsi="Times New Roman"/>
        </w:rPr>
        <w:t>-hidroksi-4</w:t>
      </w:r>
      <w:r w:rsidRPr="00603BBF">
        <w:rPr>
          <w:rFonts w:ascii="Times New Roman" w:eastAsia="Times New Roman" w:hAnsi="Times New Roman"/>
        </w:rPr>
        <w:sym w:font="Symbol" w:char="F0A2"/>
      </w:r>
      <w:r w:rsidRPr="00603BBF">
        <w:rPr>
          <w:rFonts w:ascii="Times New Roman" w:eastAsia="Times New Roman" w:hAnsi="Times New Roman"/>
        </w:rPr>
        <w:t>-</w:t>
      </w:r>
      <w:proofErr w:type="spellStart"/>
      <w:r w:rsidRPr="00603BBF">
        <w:rPr>
          <w:rFonts w:ascii="Times New Roman" w:eastAsia="Times New Roman" w:hAnsi="Times New Roman"/>
        </w:rPr>
        <w:t>metoksi-diklofenakas</w:t>
      </w:r>
      <w:proofErr w:type="spellEnd"/>
      <w:r w:rsidRPr="00603BBF">
        <w:rPr>
          <w:rFonts w:ascii="Times New Roman" w:eastAsia="Times New Roman" w:hAnsi="Times New Roman"/>
        </w:rPr>
        <w:t xml:space="preserve">. Dauguma metabolitų verčiama </w:t>
      </w:r>
      <w:proofErr w:type="spellStart"/>
      <w:r w:rsidRPr="00603BBF">
        <w:rPr>
          <w:rFonts w:ascii="Times New Roman" w:eastAsia="Times New Roman" w:hAnsi="Times New Roman"/>
        </w:rPr>
        <w:t>gliukuronidų</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konjugatais</w:t>
      </w:r>
      <w:proofErr w:type="spellEnd"/>
      <w:r w:rsidRPr="00603BBF">
        <w:rPr>
          <w:rFonts w:ascii="Times New Roman" w:eastAsia="Times New Roman" w:hAnsi="Times New Roman"/>
        </w:rPr>
        <w:t xml:space="preserve">. Du iš </w:t>
      </w:r>
      <w:proofErr w:type="spellStart"/>
      <w:r w:rsidRPr="00603BBF">
        <w:rPr>
          <w:rFonts w:ascii="Times New Roman" w:eastAsia="Times New Roman" w:hAnsi="Times New Roman"/>
        </w:rPr>
        <w:t>fenolinių</w:t>
      </w:r>
      <w:proofErr w:type="spellEnd"/>
      <w:r w:rsidRPr="00603BBF">
        <w:rPr>
          <w:rFonts w:ascii="Times New Roman" w:eastAsia="Times New Roman" w:hAnsi="Times New Roman"/>
        </w:rPr>
        <w:t xml:space="preserve"> metabolitų yra biologiškai aktyvūs, tačiau jų poveikis daug silpnesnis negu diklofenako.</w:t>
      </w:r>
    </w:p>
    <w:p w14:paraId="30A86E35" w14:textId="77777777" w:rsidR="00603BBF" w:rsidRPr="00603BBF" w:rsidRDefault="00603BBF" w:rsidP="00603BBF">
      <w:pPr>
        <w:tabs>
          <w:tab w:val="left" w:pos="567"/>
        </w:tabs>
        <w:spacing w:after="0" w:line="240" w:lineRule="auto"/>
        <w:rPr>
          <w:rFonts w:ascii="Times New Roman" w:eastAsia="Times New Roman" w:hAnsi="Times New Roman"/>
        </w:rPr>
      </w:pPr>
    </w:p>
    <w:p w14:paraId="4898C55D" w14:textId="77777777" w:rsidR="00603BBF" w:rsidRPr="00603BBF" w:rsidRDefault="00603BBF" w:rsidP="00603BBF">
      <w:pPr>
        <w:spacing w:after="0" w:line="240" w:lineRule="auto"/>
        <w:rPr>
          <w:rFonts w:ascii="Times New Roman" w:eastAsia="Times New Roman" w:hAnsi="Times New Roman"/>
          <w:i/>
          <w:iCs/>
          <w:u w:val="single"/>
        </w:rPr>
      </w:pPr>
      <w:r w:rsidRPr="00603BBF">
        <w:rPr>
          <w:rFonts w:ascii="Times New Roman" w:eastAsia="Times New Roman" w:hAnsi="Times New Roman"/>
          <w:i/>
          <w:iCs/>
          <w:u w:val="single"/>
        </w:rPr>
        <w:t>Eliminacija</w:t>
      </w:r>
    </w:p>
    <w:p w14:paraId="27D86005"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Bendras sisteminis diklofenako klirensas plazmoje yra 263 </w:t>
      </w:r>
      <w:r w:rsidRPr="00603BBF">
        <w:rPr>
          <w:rFonts w:ascii="Times New Roman" w:eastAsia="Times New Roman" w:hAnsi="Times New Roman"/>
        </w:rPr>
        <w:sym w:font="Symbol" w:char="F0B1"/>
      </w:r>
      <w:r w:rsidRPr="00603BBF">
        <w:rPr>
          <w:rFonts w:ascii="Times New Roman" w:eastAsia="Times New Roman" w:hAnsi="Times New Roman"/>
        </w:rPr>
        <w:t xml:space="preserve"> 56 ml/min. (vidutinis dydis </w:t>
      </w:r>
      <w:r w:rsidRPr="00603BBF">
        <w:rPr>
          <w:rFonts w:ascii="Times New Roman" w:eastAsia="Times New Roman" w:hAnsi="Times New Roman"/>
        </w:rPr>
        <w:sym w:font="Symbol" w:char="F0B1"/>
      </w:r>
    </w:p>
    <w:p w14:paraId="32E8747D"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SD). Galutinis pusinės eliminacijos periodas iš plazmos yra 1-2 val. Keturių metabolitų, įskaitant du veiklius, pusinės eliminacijos periodas plazmoje taip pat yra trumpas, t. y. 1-3 val. Vieno metabolito, </w:t>
      </w:r>
    </w:p>
    <w:p w14:paraId="1AC99CA1"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t. y. 3</w:t>
      </w:r>
      <w:r w:rsidRPr="00603BBF">
        <w:rPr>
          <w:rFonts w:ascii="Times New Roman" w:eastAsia="Times New Roman" w:hAnsi="Times New Roman"/>
          <w:vertAlign w:val="superscript"/>
        </w:rPr>
        <w:t>/</w:t>
      </w:r>
      <w:r w:rsidRPr="00603BBF">
        <w:rPr>
          <w:rFonts w:ascii="Times New Roman" w:eastAsia="Times New Roman" w:hAnsi="Times New Roman"/>
        </w:rPr>
        <w:t>-hidroksi-4</w:t>
      </w:r>
      <w:r w:rsidRPr="00603BBF">
        <w:rPr>
          <w:rFonts w:ascii="Times New Roman" w:eastAsia="Times New Roman" w:hAnsi="Times New Roman"/>
          <w:vertAlign w:val="superscript"/>
        </w:rPr>
        <w:t>/</w:t>
      </w:r>
      <w:r w:rsidRPr="00603BBF">
        <w:rPr>
          <w:rFonts w:ascii="Times New Roman" w:eastAsia="Times New Roman" w:hAnsi="Times New Roman"/>
        </w:rPr>
        <w:t>-</w:t>
      </w:r>
      <w:proofErr w:type="spellStart"/>
      <w:r w:rsidRPr="00603BBF">
        <w:rPr>
          <w:rFonts w:ascii="Times New Roman" w:eastAsia="Times New Roman" w:hAnsi="Times New Roman"/>
        </w:rPr>
        <w:t>metoksi-diklofenako</w:t>
      </w:r>
      <w:proofErr w:type="spellEnd"/>
      <w:r w:rsidRPr="00603BBF">
        <w:rPr>
          <w:rFonts w:ascii="Times New Roman" w:eastAsia="Times New Roman" w:hAnsi="Times New Roman"/>
        </w:rPr>
        <w:t xml:space="preserve">, pusinės eliminacijos periodas plazmoje yra daug ilgesnis, tačiau šis metabolitas yra beveik neveiklus. </w:t>
      </w:r>
    </w:p>
    <w:p w14:paraId="438A8F53"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Apie 60 </w:t>
      </w:r>
      <w:r w:rsidRPr="00603BBF">
        <w:rPr>
          <w:rFonts w:ascii="Times New Roman" w:eastAsia="Times New Roman" w:hAnsi="Times New Roman"/>
        </w:rPr>
        <w:sym w:font="Symbol" w:char="F025"/>
      </w:r>
      <w:r w:rsidRPr="00603BBF">
        <w:rPr>
          <w:rFonts w:ascii="Times New Roman" w:eastAsia="Times New Roman" w:hAnsi="Times New Roman"/>
        </w:rPr>
        <w:t xml:space="preserve"> dozės išsiskiria su šlapimu nepakitusio vaisto </w:t>
      </w:r>
      <w:proofErr w:type="spellStart"/>
      <w:r w:rsidRPr="00603BBF">
        <w:rPr>
          <w:rFonts w:ascii="Times New Roman" w:eastAsia="Times New Roman" w:hAnsi="Times New Roman"/>
        </w:rPr>
        <w:t>gliukuronidų</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konjugatų</w:t>
      </w:r>
      <w:proofErr w:type="spellEnd"/>
      <w:r w:rsidRPr="00603BBF">
        <w:rPr>
          <w:rFonts w:ascii="Times New Roman" w:eastAsia="Times New Roman" w:hAnsi="Times New Roman"/>
        </w:rPr>
        <w:t xml:space="preserve"> pavidalu arba metabolitų, kurių dauguma irgi yra </w:t>
      </w:r>
      <w:proofErr w:type="spellStart"/>
      <w:r w:rsidRPr="00603BBF">
        <w:rPr>
          <w:rFonts w:ascii="Times New Roman" w:eastAsia="Times New Roman" w:hAnsi="Times New Roman"/>
        </w:rPr>
        <w:t>gliukuronidų</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konjugatai</w:t>
      </w:r>
      <w:proofErr w:type="spellEnd"/>
      <w:r w:rsidRPr="00603BBF">
        <w:rPr>
          <w:rFonts w:ascii="Times New Roman" w:eastAsia="Times New Roman" w:hAnsi="Times New Roman"/>
        </w:rPr>
        <w:t xml:space="preserve">, pavidalu. Nepakitusio vaisto pavidalu išsiskiria mažiau nei 1 </w:t>
      </w:r>
      <w:r w:rsidRPr="00603BBF">
        <w:rPr>
          <w:rFonts w:ascii="Times New Roman" w:eastAsia="Times New Roman" w:hAnsi="Times New Roman"/>
        </w:rPr>
        <w:sym w:font="Symbol" w:char="F025"/>
      </w:r>
      <w:r w:rsidRPr="00603BBF">
        <w:rPr>
          <w:rFonts w:ascii="Times New Roman" w:eastAsia="Times New Roman" w:hAnsi="Times New Roman"/>
        </w:rPr>
        <w:t xml:space="preserve"> dozės. Likęs kiekis eliminuojamas metabolitų pavidalu su tulžimi ir išmatomis.</w:t>
      </w:r>
    </w:p>
    <w:p w14:paraId="35A93DE4" w14:textId="77777777" w:rsidR="00603BBF" w:rsidRPr="00603BBF" w:rsidRDefault="00603BBF" w:rsidP="00603BBF">
      <w:pPr>
        <w:spacing w:after="0" w:line="240" w:lineRule="auto"/>
        <w:rPr>
          <w:rFonts w:ascii="Times New Roman" w:eastAsia="Times New Roman" w:hAnsi="Times New Roman"/>
        </w:rPr>
      </w:pPr>
    </w:p>
    <w:p w14:paraId="38B82C65" w14:textId="03333611"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38" w:name="_Toc129243114"/>
      <w:bookmarkStart w:id="39" w:name="_Toc129243239"/>
      <w:r w:rsidRPr="00603BBF">
        <w:rPr>
          <w:rFonts w:ascii="Times New Roman" w:eastAsia="Times New Roman" w:hAnsi="Times New Roman"/>
          <w:b/>
          <w:kern w:val="28"/>
        </w:rPr>
        <w:t>5.3</w:t>
      </w:r>
      <w:r w:rsidRPr="00603BBF">
        <w:rPr>
          <w:rFonts w:ascii="Times New Roman" w:eastAsia="Times New Roman" w:hAnsi="Times New Roman"/>
          <w:b/>
          <w:kern w:val="28"/>
        </w:rPr>
        <w:tab/>
      </w:r>
      <w:proofErr w:type="spellStart"/>
      <w:r w:rsidRPr="00603BBF">
        <w:rPr>
          <w:rFonts w:ascii="Times New Roman" w:eastAsia="Times New Roman" w:hAnsi="Times New Roman"/>
          <w:b/>
          <w:kern w:val="28"/>
        </w:rPr>
        <w:t>Ikiklinikinių</w:t>
      </w:r>
      <w:proofErr w:type="spellEnd"/>
      <w:r w:rsidRPr="00603BBF">
        <w:rPr>
          <w:rFonts w:ascii="Times New Roman" w:eastAsia="Times New Roman" w:hAnsi="Times New Roman"/>
          <w:b/>
          <w:kern w:val="28"/>
        </w:rPr>
        <w:t xml:space="preserve"> saugumo tyrimų duomenys</w:t>
      </w:r>
      <w:bookmarkEnd w:id="38"/>
      <w:bookmarkEnd w:id="39"/>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vault_nd_2c49855a-d71d-4fe9-9f23-0140943f2bbb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0C8BECFF" w14:textId="77777777" w:rsidR="00603BBF" w:rsidRPr="00603BBF" w:rsidRDefault="00603BBF" w:rsidP="00603BBF">
      <w:pPr>
        <w:spacing w:after="0" w:line="240" w:lineRule="auto"/>
        <w:rPr>
          <w:rFonts w:ascii="Times New Roman" w:eastAsia="Times New Roman" w:hAnsi="Times New Roman"/>
        </w:rPr>
      </w:pPr>
    </w:p>
    <w:p w14:paraId="6F0F9EFE"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rPr>
        <w:lastRenderedPageBreak/>
        <w:t>Diklofenakas</w:t>
      </w:r>
      <w:proofErr w:type="spellEnd"/>
      <w:r w:rsidRPr="00603BBF">
        <w:rPr>
          <w:rFonts w:ascii="Times New Roman" w:eastAsia="Times New Roman" w:hAnsi="Times New Roman"/>
        </w:rPr>
        <w:t xml:space="preserve"> įprastinių </w:t>
      </w:r>
      <w:proofErr w:type="spellStart"/>
      <w:r w:rsidRPr="00603BBF">
        <w:rPr>
          <w:rFonts w:ascii="Times New Roman" w:eastAsia="Times New Roman" w:hAnsi="Times New Roman"/>
        </w:rPr>
        <w:t>ikiklinikinių</w:t>
      </w:r>
      <w:proofErr w:type="spellEnd"/>
      <w:r w:rsidRPr="00603BBF">
        <w:rPr>
          <w:rFonts w:ascii="Times New Roman" w:eastAsia="Times New Roman" w:hAnsi="Times New Roman"/>
        </w:rPr>
        <w:t xml:space="preserve"> farmakologinių saugumo, </w:t>
      </w:r>
      <w:proofErr w:type="spellStart"/>
      <w:r w:rsidRPr="00603BBF">
        <w:rPr>
          <w:rFonts w:ascii="Times New Roman" w:eastAsia="Times New Roman" w:hAnsi="Times New Roman"/>
        </w:rPr>
        <w:t>genotoksinio</w:t>
      </w:r>
      <w:proofErr w:type="spellEnd"/>
      <w:r w:rsidRPr="00603BBF">
        <w:rPr>
          <w:rFonts w:ascii="Times New Roman" w:eastAsia="Times New Roman" w:hAnsi="Times New Roman"/>
        </w:rPr>
        <w:t xml:space="preserve"> bei kancerogeninio tyrimų duomenimis, specifinio pavojaus žmogui nekelia, išskyrus tuos pavojus, kurie jau aprašyti ankstesniuose preparato charakteristikų santraukos skyriuose. Toksinio kartotinių dozių poveikio tyrimais su gyvūnais dažniausiai nustatyti skrandžio ir dvylikapirštės žarnos pažeidimai ir opos. Dviejų metų trukmės toksinio kartotinių dozių poveikio tyrimais su žiurkėmis nustatyta nuo diklofenako dozės priklausanti širdies kraujagyslių trombinė </w:t>
      </w:r>
      <w:proofErr w:type="spellStart"/>
      <w:r w:rsidRPr="00603BBF">
        <w:rPr>
          <w:rFonts w:ascii="Times New Roman" w:eastAsia="Times New Roman" w:hAnsi="Times New Roman"/>
        </w:rPr>
        <w:t>okliuzija</w:t>
      </w:r>
      <w:proofErr w:type="spellEnd"/>
      <w:r w:rsidRPr="00603BBF">
        <w:rPr>
          <w:rFonts w:ascii="Times New Roman" w:eastAsia="Times New Roman" w:hAnsi="Times New Roman"/>
        </w:rPr>
        <w:t>.</w:t>
      </w:r>
    </w:p>
    <w:p w14:paraId="4553647E" w14:textId="77777777" w:rsidR="00603BBF" w:rsidRPr="00603BBF" w:rsidRDefault="00603BBF" w:rsidP="00603BBF">
      <w:pPr>
        <w:spacing w:after="0" w:line="240" w:lineRule="auto"/>
        <w:rPr>
          <w:rFonts w:ascii="Times New Roman" w:eastAsia="Times New Roman" w:hAnsi="Times New Roman"/>
        </w:rPr>
      </w:pPr>
    </w:p>
    <w:p w14:paraId="2B43171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Toksinio poveikio dauginimosi funkcijai tyrimais su gyvūnais nustatyta, kad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slopina triušių patelių ovuliaciją ir trikdo implantaciją žiurkių patelių organizme bei ankstyvąjį embriono vystymąsi.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ilgina </w:t>
      </w:r>
      <w:proofErr w:type="spellStart"/>
      <w:r w:rsidRPr="00603BBF">
        <w:rPr>
          <w:rFonts w:ascii="Times New Roman" w:eastAsia="Times New Roman" w:hAnsi="Times New Roman"/>
        </w:rPr>
        <w:t>gestacijos</w:t>
      </w:r>
      <w:proofErr w:type="spellEnd"/>
      <w:r w:rsidRPr="00603BBF">
        <w:rPr>
          <w:rFonts w:ascii="Times New Roman" w:eastAsia="Times New Roman" w:hAnsi="Times New Roman"/>
        </w:rPr>
        <w:t xml:space="preserve"> ir atsivedimo laiką. </w:t>
      </w:r>
      <w:proofErr w:type="spellStart"/>
      <w:r w:rsidRPr="00603BBF">
        <w:rPr>
          <w:rFonts w:ascii="Times New Roman" w:eastAsia="Times New Roman" w:hAnsi="Times New Roman"/>
        </w:rPr>
        <w:t>Diklofenako</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embriotoksinis</w:t>
      </w:r>
      <w:proofErr w:type="spellEnd"/>
      <w:r w:rsidRPr="00603BBF">
        <w:rPr>
          <w:rFonts w:ascii="Times New Roman" w:eastAsia="Times New Roman" w:hAnsi="Times New Roman"/>
        </w:rPr>
        <w:t xml:space="preserve"> poveikis tirtas su trijų rūšių gyvūnais (žiurkėmis, pelėmis ir triušiais). Motinos organizmui toksinės dozės sukėlė vaisiaus žuvimą ir augimo sulėtėjimą. Pasiremiant žinomais duomenimis </w:t>
      </w:r>
      <w:proofErr w:type="spellStart"/>
      <w:r w:rsidRPr="00603BBF">
        <w:rPr>
          <w:rFonts w:ascii="Times New Roman" w:eastAsia="Times New Roman" w:hAnsi="Times New Roman"/>
        </w:rPr>
        <w:t>diklofenakas</w:t>
      </w:r>
      <w:proofErr w:type="spellEnd"/>
      <w:r w:rsidRPr="00603BBF">
        <w:rPr>
          <w:rFonts w:ascii="Times New Roman" w:eastAsia="Times New Roman" w:hAnsi="Times New Roman"/>
        </w:rPr>
        <w:t xml:space="preserve"> laikomas </w:t>
      </w:r>
      <w:proofErr w:type="spellStart"/>
      <w:r w:rsidRPr="00603BBF">
        <w:rPr>
          <w:rFonts w:ascii="Times New Roman" w:eastAsia="Times New Roman" w:hAnsi="Times New Roman"/>
        </w:rPr>
        <w:t>neteratogenine</w:t>
      </w:r>
      <w:proofErr w:type="spellEnd"/>
      <w:r w:rsidRPr="00603BBF">
        <w:rPr>
          <w:rFonts w:ascii="Times New Roman" w:eastAsia="Times New Roman" w:hAnsi="Times New Roman"/>
        </w:rPr>
        <w:t xml:space="preserve"> medžiaga. Mažesnės negu toksinės motinos organizmui dozės jauniklių vystymuisi įtakos neturėjo.</w:t>
      </w:r>
    </w:p>
    <w:p w14:paraId="47DA3EC6" w14:textId="77777777" w:rsidR="00603BBF" w:rsidRPr="00603BBF" w:rsidRDefault="00603BBF" w:rsidP="00603BBF">
      <w:pPr>
        <w:spacing w:after="0" w:line="240" w:lineRule="auto"/>
        <w:rPr>
          <w:rFonts w:ascii="Times New Roman" w:eastAsia="Times New Roman" w:hAnsi="Times New Roman"/>
        </w:rPr>
      </w:pPr>
    </w:p>
    <w:p w14:paraId="1AA71536" w14:textId="77777777" w:rsidR="00603BBF" w:rsidRPr="00603BBF" w:rsidRDefault="00603BBF" w:rsidP="00603BBF">
      <w:pPr>
        <w:spacing w:after="0" w:line="240" w:lineRule="auto"/>
        <w:rPr>
          <w:rFonts w:ascii="Times New Roman" w:eastAsia="Times New Roman" w:hAnsi="Times New Roman"/>
        </w:rPr>
      </w:pPr>
    </w:p>
    <w:p w14:paraId="16E585F2" w14:textId="0C97A468"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40" w:name="_Toc129243115"/>
      <w:bookmarkStart w:id="41" w:name="_Toc129243240"/>
      <w:r w:rsidRPr="00603BBF">
        <w:rPr>
          <w:rFonts w:ascii="Times New Roman" w:eastAsia="Times New Roman" w:hAnsi="Times New Roman"/>
          <w:b/>
        </w:rPr>
        <w:t>6.</w:t>
      </w:r>
      <w:r w:rsidRPr="00603BBF">
        <w:rPr>
          <w:rFonts w:ascii="Times New Roman" w:eastAsia="Times New Roman" w:hAnsi="Times New Roman"/>
          <w:b/>
        </w:rPr>
        <w:tab/>
        <w:t>FARMACINĖ INFORMACIJA</w:t>
      </w:r>
      <w:bookmarkEnd w:id="40"/>
      <w:bookmarkEnd w:id="41"/>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VAULT_ND_c342be93-fd33-4d51-a97e-a5dcf3233cea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7E5059C5" w14:textId="77777777" w:rsidR="00603BBF" w:rsidRPr="00603BBF" w:rsidRDefault="00603BBF" w:rsidP="00603BBF">
      <w:pPr>
        <w:spacing w:after="0" w:line="240" w:lineRule="auto"/>
        <w:rPr>
          <w:rFonts w:ascii="Times New Roman" w:eastAsia="Times New Roman" w:hAnsi="Times New Roman"/>
        </w:rPr>
      </w:pPr>
    </w:p>
    <w:p w14:paraId="6B90D7FE" w14:textId="037A4C3F" w:rsidR="00603BBF" w:rsidRPr="00603BBF" w:rsidRDefault="00603BBF" w:rsidP="00603BBF">
      <w:pPr>
        <w:keepNext/>
        <w:keepLines/>
        <w:numPr>
          <w:ilvl w:val="1"/>
          <w:numId w:val="5"/>
        </w:numPr>
        <w:spacing w:after="0" w:line="240" w:lineRule="auto"/>
        <w:outlineLvl w:val="2"/>
        <w:rPr>
          <w:rFonts w:ascii="Times New Roman" w:eastAsia="Times New Roman" w:hAnsi="Times New Roman"/>
          <w:b/>
          <w:kern w:val="28"/>
        </w:rPr>
      </w:pPr>
      <w:bookmarkStart w:id="42" w:name="_Toc129243116"/>
      <w:bookmarkStart w:id="43" w:name="_Toc129243241"/>
      <w:r w:rsidRPr="00603BBF">
        <w:rPr>
          <w:rFonts w:ascii="Times New Roman" w:eastAsia="Times New Roman" w:hAnsi="Times New Roman"/>
          <w:b/>
          <w:kern w:val="28"/>
        </w:rPr>
        <w:t>Pagalbinių medžiagų sąrašas</w:t>
      </w:r>
      <w:bookmarkEnd w:id="42"/>
      <w:bookmarkEnd w:id="43"/>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vault_nd_cebc4f80-8871-44dd-876d-693110b00e9c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2EBB2E2D" w14:textId="77777777" w:rsidR="00603BBF" w:rsidRPr="00603BBF" w:rsidRDefault="00603BBF" w:rsidP="00603BBF">
      <w:pPr>
        <w:keepNext/>
        <w:keepLines/>
        <w:tabs>
          <w:tab w:val="left" w:pos="567"/>
        </w:tabs>
        <w:spacing w:after="0" w:line="240" w:lineRule="auto"/>
        <w:outlineLvl w:val="2"/>
        <w:rPr>
          <w:rFonts w:ascii="Times New Roman" w:eastAsia="Times New Roman" w:hAnsi="Times New Roman"/>
          <w:b/>
          <w:kern w:val="28"/>
        </w:rPr>
      </w:pPr>
    </w:p>
    <w:p w14:paraId="5DE73469"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Celiuliozės milteliai</w:t>
      </w:r>
    </w:p>
    <w:p w14:paraId="09D2859A"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Bevandenis koloidinis silicio dioksidas</w:t>
      </w:r>
    </w:p>
    <w:p w14:paraId="6C5C162C"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Kietieji riebalai</w:t>
      </w:r>
    </w:p>
    <w:p w14:paraId="23CB7CCA" w14:textId="77777777" w:rsidR="00603BBF" w:rsidRPr="00603BBF" w:rsidRDefault="00603BBF" w:rsidP="00603BBF">
      <w:pPr>
        <w:spacing w:after="0" w:line="240" w:lineRule="auto"/>
        <w:rPr>
          <w:rFonts w:ascii="Times New Roman" w:eastAsia="Times New Roman" w:hAnsi="Times New Roman"/>
        </w:rPr>
      </w:pPr>
    </w:p>
    <w:p w14:paraId="507F0CF3" w14:textId="106A1E2F"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7"/>
      <w:bookmarkStart w:id="45" w:name="_Toc129243242"/>
      <w:r w:rsidRPr="00603BBF">
        <w:rPr>
          <w:rFonts w:ascii="Times New Roman" w:eastAsia="Times New Roman" w:hAnsi="Times New Roman"/>
          <w:b/>
          <w:kern w:val="28"/>
        </w:rPr>
        <w:t>6.2</w:t>
      </w:r>
      <w:r w:rsidRPr="00603BBF">
        <w:rPr>
          <w:rFonts w:ascii="Times New Roman" w:eastAsia="Times New Roman" w:hAnsi="Times New Roman"/>
          <w:b/>
          <w:kern w:val="28"/>
        </w:rPr>
        <w:tab/>
        <w:t>Nesuderinamumas</w:t>
      </w:r>
      <w:bookmarkEnd w:id="44"/>
      <w:bookmarkEnd w:id="45"/>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vault_nd_fc5a8d73-241a-490c-b8b4-3cb5bf60e6b8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3520AFA1" w14:textId="77777777" w:rsidR="00603BBF" w:rsidRPr="00603BBF" w:rsidRDefault="00603BBF" w:rsidP="00603BBF">
      <w:pPr>
        <w:spacing w:after="0" w:line="240" w:lineRule="auto"/>
        <w:rPr>
          <w:rFonts w:ascii="Times New Roman" w:eastAsia="Times New Roman" w:hAnsi="Times New Roman"/>
        </w:rPr>
      </w:pPr>
    </w:p>
    <w:p w14:paraId="41FE75CD"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Duomenys nebūtini.</w:t>
      </w:r>
    </w:p>
    <w:p w14:paraId="59FA09CB" w14:textId="77777777" w:rsidR="00603BBF" w:rsidRPr="00603BBF" w:rsidRDefault="00603BBF" w:rsidP="00603BBF">
      <w:pPr>
        <w:spacing w:after="0" w:line="240" w:lineRule="auto"/>
        <w:rPr>
          <w:rFonts w:ascii="Times New Roman" w:eastAsia="Times New Roman" w:hAnsi="Times New Roman"/>
        </w:rPr>
      </w:pPr>
    </w:p>
    <w:p w14:paraId="6856A628" w14:textId="70F2763B"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8"/>
      <w:bookmarkStart w:id="47" w:name="_Toc129243243"/>
      <w:r w:rsidRPr="00603BBF">
        <w:rPr>
          <w:rFonts w:ascii="Times New Roman" w:eastAsia="Times New Roman" w:hAnsi="Times New Roman"/>
          <w:b/>
          <w:kern w:val="28"/>
        </w:rPr>
        <w:t>6.3</w:t>
      </w:r>
      <w:r w:rsidRPr="00603BBF">
        <w:rPr>
          <w:rFonts w:ascii="Times New Roman" w:eastAsia="Times New Roman" w:hAnsi="Times New Roman"/>
          <w:b/>
          <w:kern w:val="28"/>
        </w:rPr>
        <w:tab/>
        <w:t>Tinkamumo laikas</w:t>
      </w:r>
      <w:bookmarkEnd w:id="46"/>
      <w:bookmarkEnd w:id="47"/>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vault_nd_d7b668e5-7f41-4a49-a9cb-d05e3bd1efd5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5F313E92" w14:textId="77777777" w:rsidR="00603BBF" w:rsidRPr="00603BBF" w:rsidRDefault="00603BBF" w:rsidP="00603BBF">
      <w:pPr>
        <w:spacing w:after="0" w:line="240" w:lineRule="auto"/>
        <w:rPr>
          <w:rFonts w:ascii="Times New Roman" w:eastAsia="Times New Roman" w:hAnsi="Times New Roman"/>
        </w:rPr>
      </w:pPr>
    </w:p>
    <w:p w14:paraId="7F3A5268"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5 metai</w:t>
      </w:r>
    </w:p>
    <w:p w14:paraId="7B786B25" w14:textId="77777777" w:rsidR="00603BBF" w:rsidRPr="00603BBF" w:rsidRDefault="00603BBF" w:rsidP="00603BBF">
      <w:pPr>
        <w:spacing w:after="0" w:line="240" w:lineRule="auto"/>
        <w:rPr>
          <w:rFonts w:ascii="Times New Roman" w:eastAsia="Times New Roman" w:hAnsi="Times New Roman"/>
        </w:rPr>
      </w:pPr>
    </w:p>
    <w:p w14:paraId="55B364F3" w14:textId="1910924B"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19"/>
      <w:bookmarkStart w:id="49" w:name="_Toc129243244"/>
      <w:r w:rsidRPr="00603BBF">
        <w:rPr>
          <w:rFonts w:ascii="Times New Roman" w:eastAsia="Times New Roman" w:hAnsi="Times New Roman"/>
          <w:b/>
          <w:kern w:val="28"/>
        </w:rPr>
        <w:t>6.4</w:t>
      </w:r>
      <w:r w:rsidRPr="00603BBF">
        <w:rPr>
          <w:rFonts w:ascii="Times New Roman" w:eastAsia="Times New Roman" w:hAnsi="Times New Roman"/>
          <w:b/>
          <w:kern w:val="28"/>
        </w:rPr>
        <w:tab/>
        <w:t>Specialios laikymo sąlygos</w:t>
      </w:r>
      <w:bookmarkEnd w:id="48"/>
      <w:bookmarkEnd w:id="49"/>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vault_nd_256a4878-e06e-4384-bac9-bf035ac2ee5c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5E349784" w14:textId="77777777" w:rsidR="00603BBF" w:rsidRPr="00603BBF" w:rsidRDefault="00603BBF" w:rsidP="00603BBF">
      <w:pPr>
        <w:spacing w:after="0" w:line="240" w:lineRule="auto"/>
        <w:rPr>
          <w:rFonts w:ascii="Times New Roman" w:eastAsia="Times New Roman" w:hAnsi="Times New Roman"/>
        </w:rPr>
      </w:pPr>
    </w:p>
    <w:p w14:paraId="22A5899B"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Laikyti ne aukštesnėje kaip 25 </w:t>
      </w:r>
      <w:r w:rsidRPr="00603BBF">
        <w:rPr>
          <w:rFonts w:ascii="Times New Roman" w:eastAsia="Times New Roman" w:hAnsi="Times New Roman"/>
          <w:lang w:eastAsia="lt-LT"/>
        </w:rPr>
        <w:sym w:font="Symbol" w:char="F0B0"/>
      </w:r>
      <w:r w:rsidRPr="00603BBF">
        <w:rPr>
          <w:rFonts w:ascii="Times New Roman" w:eastAsia="Times New Roman" w:hAnsi="Times New Roman"/>
          <w:lang w:eastAsia="lt-LT"/>
        </w:rPr>
        <w:t>C temperatūroje.</w:t>
      </w:r>
    </w:p>
    <w:p w14:paraId="439CD34E" w14:textId="77777777" w:rsidR="00603BBF" w:rsidRPr="00603BBF" w:rsidRDefault="00603BBF" w:rsidP="00603BBF">
      <w:pPr>
        <w:spacing w:after="0" w:line="240" w:lineRule="auto"/>
        <w:rPr>
          <w:rFonts w:ascii="Times New Roman" w:eastAsia="Times New Roman" w:hAnsi="Times New Roman"/>
        </w:rPr>
      </w:pPr>
    </w:p>
    <w:p w14:paraId="72632290" w14:textId="738A752E" w:rsidR="00603BBF" w:rsidRPr="00603BBF" w:rsidRDefault="00603BBF" w:rsidP="00603BBF">
      <w:pPr>
        <w:keepNext/>
        <w:keepLines/>
        <w:numPr>
          <w:ilvl w:val="1"/>
          <w:numId w:val="6"/>
        </w:numPr>
        <w:spacing w:after="0" w:line="240" w:lineRule="auto"/>
        <w:outlineLvl w:val="2"/>
        <w:rPr>
          <w:rFonts w:ascii="Times New Roman" w:eastAsia="Times New Roman" w:hAnsi="Times New Roman"/>
          <w:b/>
          <w:kern w:val="28"/>
        </w:rPr>
      </w:pPr>
      <w:bookmarkStart w:id="50" w:name="_Toc129243120"/>
      <w:bookmarkStart w:id="51" w:name="_Toc129243245"/>
      <w:proofErr w:type="spellStart"/>
      <w:r w:rsidRPr="00603BBF">
        <w:rPr>
          <w:rFonts w:ascii="Times New Roman" w:eastAsia="Times New Roman" w:hAnsi="Times New Roman"/>
          <w:b/>
          <w:kern w:val="28"/>
        </w:rPr>
        <w:t>Talpyklės</w:t>
      </w:r>
      <w:proofErr w:type="spellEnd"/>
      <w:r w:rsidRPr="00603BBF">
        <w:rPr>
          <w:rFonts w:ascii="Times New Roman" w:eastAsia="Times New Roman" w:hAnsi="Times New Roman"/>
          <w:b/>
          <w:kern w:val="28"/>
        </w:rPr>
        <w:t xml:space="preserve"> pobūdis ir jos turinys</w:t>
      </w:r>
      <w:bookmarkEnd w:id="50"/>
      <w:bookmarkEnd w:id="51"/>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vault_nd_17660d13-f085-4a75-bd5d-01fa5a353bd1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6031D63D" w14:textId="77777777" w:rsidR="00603BBF" w:rsidRPr="00603BBF" w:rsidRDefault="00603BBF" w:rsidP="00603BBF">
      <w:pPr>
        <w:keepNext/>
        <w:keepLines/>
        <w:tabs>
          <w:tab w:val="left" w:pos="567"/>
        </w:tabs>
        <w:spacing w:after="0" w:line="240" w:lineRule="auto"/>
        <w:outlineLvl w:val="2"/>
        <w:rPr>
          <w:rFonts w:ascii="Times New Roman" w:eastAsia="Times New Roman" w:hAnsi="Times New Roman"/>
          <w:b/>
          <w:kern w:val="28"/>
        </w:rPr>
      </w:pPr>
    </w:p>
    <w:p w14:paraId="72F4B999"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Aliuminio folijos </w:t>
      </w:r>
      <w:proofErr w:type="spellStart"/>
      <w:r w:rsidRPr="00603BBF">
        <w:rPr>
          <w:rFonts w:ascii="Times New Roman" w:eastAsia="Times New Roman" w:hAnsi="Times New Roman"/>
          <w:lang w:eastAsia="lt-LT"/>
        </w:rPr>
        <w:t>dvisluoksnė</w:t>
      </w:r>
      <w:proofErr w:type="spellEnd"/>
      <w:r w:rsidRPr="00603BBF">
        <w:rPr>
          <w:rFonts w:ascii="Times New Roman" w:eastAsia="Times New Roman" w:hAnsi="Times New Roman"/>
          <w:lang w:eastAsia="lt-LT"/>
        </w:rPr>
        <w:t xml:space="preserve"> juostelė, kurioje yra 10 žvakučių. Kartono dėžutėje yra 10 arba 50 žvakučių. </w:t>
      </w:r>
    </w:p>
    <w:p w14:paraId="318121D0" w14:textId="77777777" w:rsidR="00603BBF" w:rsidRPr="00603BBF" w:rsidRDefault="00603BBF" w:rsidP="00603BBF">
      <w:pPr>
        <w:spacing w:after="0" w:line="240" w:lineRule="auto"/>
        <w:rPr>
          <w:rFonts w:ascii="Times New Roman" w:eastAsia="Times New Roman" w:hAnsi="Times New Roman"/>
          <w:lang w:eastAsia="lt-LT"/>
        </w:rPr>
      </w:pPr>
    </w:p>
    <w:p w14:paraId="41FAEC8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Gali būti tiekiamos ne visų dydžių pakuotės.</w:t>
      </w:r>
    </w:p>
    <w:p w14:paraId="5250A0DA" w14:textId="77777777" w:rsidR="00603BBF" w:rsidRPr="00603BBF" w:rsidRDefault="00603BBF" w:rsidP="00603BBF">
      <w:pPr>
        <w:spacing w:after="0" w:line="240" w:lineRule="auto"/>
        <w:rPr>
          <w:rFonts w:ascii="Times New Roman" w:eastAsia="Times New Roman" w:hAnsi="Times New Roman"/>
        </w:rPr>
      </w:pPr>
    </w:p>
    <w:p w14:paraId="7A37B2AB" w14:textId="00B78CA5" w:rsidR="00603BBF" w:rsidRPr="00603BBF" w:rsidRDefault="00603BBF" w:rsidP="00603BBF">
      <w:pPr>
        <w:keepNext/>
        <w:keepLines/>
        <w:tabs>
          <w:tab w:val="left" w:pos="567"/>
        </w:tabs>
        <w:spacing w:after="0" w:line="240" w:lineRule="auto"/>
        <w:ind w:left="567" w:hanging="567"/>
        <w:outlineLvl w:val="2"/>
        <w:rPr>
          <w:rFonts w:ascii="Times New Roman" w:eastAsia="Times New Roman" w:hAnsi="Times New Roman"/>
          <w:b/>
          <w:kern w:val="28"/>
        </w:rPr>
      </w:pPr>
      <w:bookmarkStart w:id="52" w:name="_Toc129243121"/>
      <w:bookmarkStart w:id="53" w:name="_Toc129243246"/>
      <w:r w:rsidRPr="00603BBF">
        <w:rPr>
          <w:rFonts w:ascii="Times New Roman" w:eastAsia="Times New Roman" w:hAnsi="Times New Roman"/>
          <w:b/>
          <w:kern w:val="28"/>
        </w:rPr>
        <w:t>6.6</w:t>
      </w:r>
      <w:r w:rsidRPr="00603BBF">
        <w:rPr>
          <w:rFonts w:ascii="Times New Roman" w:eastAsia="Times New Roman" w:hAnsi="Times New Roman"/>
          <w:b/>
          <w:kern w:val="28"/>
        </w:rPr>
        <w:tab/>
        <w:t>Specialūs reikalavimai atliekoms tvarkyti</w:t>
      </w:r>
      <w:bookmarkEnd w:id="52"/>
      <w:bookmarkEnd w:id="53"/>
      <w:r w:rsidR="00A306A1">
        <w:rPr>
          <w:rFonts w:ascii="Times New Roman" w:eastAsia="Times New Roman" w:hAnsi="Times New Roman"/>
          <w:b/>
          <w:kern w:val="28"/>
        </w:rPr>
        <w:fldChar w:fldCharType="begin"/>
      </w:r>
      <w:r w:rsidR="00A306A1">
        <w:rPr>
          <w:rFonts w:ascii="Times New Roman" w:eastAsia="Times New Roman" w:hAnsi="Times New Roman"/>
          <w:b/>
          <w:kern w:val="28"/>
        </w:rPr>
        <w:instrText xml:space="preserve"> DOCVARIABLE vault_nd_263baa40-7257-4bae-b5ff-c49b7a865f19 \* MERGEFORMAT </w:instrText>
      </w:r>
      <w:r w:rsidR="00A306A1">
        <w:rPr>
          <w:rFonts w:ascii="Times New Roman" w:eastAsia="Times New Roman" w:hAnsi="Times New Roman"/>
          <w:b/>
          <w:kern w:val="28"/>
        </w:rPr>
        <w:fldChar w:fldCharType="separate"/>
      </w:r>
      <w:r w:rsidR="00A306A1">
        <w:rPr>
          <w:rFonts w:ascii="Times New Roman" w:eastAsia="Times New Roman" w:hAnsi="Times New Roman"/>
          <w:b/>
          <w:kern w:val="28"/>
        </w:rPr>
        <w:t xml:space="preserve"> </w:t>
      </w:r>
      <w:r w:rsidR="00A306A1">
        <w:rPr>
          <w:rFonts w:ascii="Times New Roman" w:eastAsia="Times New Roman" w:hAnsi="Times New Roman"/>
          <w:b/>
          <w:kern w:val="28"/>
        </w:rPr>
        <w:fldChar w:fldCharType="end"/>
      </w:r>
    </w:p>
    <w:p w14:paraId="45CE4467" w14:textId="77777777" w:rsidR="00603BBF" w:rsidRPr="00603BBF" w:rsidRDefault="00603BBF" w:rsidP="00603BBF">
      <w:pPr>
        <w:spacing w:after="0" w:line="240" w:lineRule="auto"/>
        <w:rPr>
          <w:rFonts w:ascii="Times New Roman" w:eastAsia="Times New Roman" w:hAnsi="Times New Roman"/>
        </w:rPr>
      </w:pPr>
    </w:p>
    <w:p w14:paraId="15230E0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Specialių reikalavimų nėra.</w:t>
      </w:r>
    </w:p>
    <w:p w14:paraId="7CDE81AD" w14:textId="77777777" w:rsidR="00603BBF" w:rsidRPr="00603BBF" w:rsidRDefault="00603BBF" w:rsidP="00603BBF">
      <w:pPr>
        <w:spacing w:after="0" w:line="240" w:lineRule="auto"/>
        <w:rPr>
          <w:rFonts w:ascii="Times New Roman" w:eastAsia="Times New Roman" w:hAnsi="Times New Roman"/>
        </w:rPr>
      </w:pPr>
    </w:p>
    <w:p w14:paraId="7F21C733" w14:textId="77777777" w:rsidR="00603BBF" w:rsidRPr="00603BBF" w:rsidRDefault="00603BBF" w:rsidP="00603BBF">
      <w:pPr>
        <w:spacing w:after="0" w:line="240" w:lineRule="auto"/>
        <w:rPr>
          <w:rFonts w:ascii="Times New Roman" w:eastAsia="Times New Roman" w:hAnsi="Times New Roman"/>
        </w:rPr>
      </w:pPr>
    </w:p>
    <w:p w14:paraId="4DE3EB62" w14:textId="7AF59090"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54" w:name="_Toc129243122"/>
      <w:bookmarkStart w:id="55" w:name="_Toc129243247"/>
      <w:r w:rsidRPr="00603BBF">
        <w:rPr>
          <w:rFonts w:ascii="Times New Roman" w:eastAsia="Times New Roman" w:hAnsi="Times New Roman"/>
          <w:b/>
        </w:rPr>
        <w:t>7.</w:t>
      </w:r>
      <w:r w:rsidRPr="00603BBF">
        <w:rPr>
          <w:rFonts w:ascii="Times New Roman" w:eastAsia="Times New Roman" w:hAnsi="Times New Roman"/>
          <w:b/>
        </w:rPr>
        <w:tab/>
        <w:t>REGISTRUOTOJAS</w:t>
      </w:r>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VAULT_ND_7863734e-1f94-4deb-9c20-28f6b974509a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bookmarkEnd w:id="54"/>
    <w:bookmarkEnd w:id="55"/>
    <w:p w14:paraId="3BC9F22F" w14:textId="77777777"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rPr>
      </w:pPr>
    </w:p>
    <w:p w14:paraId="4D5CB7E9" w14:textId="0F5C046E" w:rsidR="00603BBF" w:rsidRPr="00603BBF" w:rsidRDefault="00603BBF" w:rsidP="00603BBF">
      <w:pPr>
        <w:keepNext/>
        <w:spacing w:after="0" w:line="240" w:lineRule="auto"/>
        <w:outlineLvl w:val="3"/>
        <w:rPr>
          <w:rFonts w:ascii="Times New Roman" w:eastAsia="Times New Roman" w:hAnsi="Times New Roman"/>
          <w:bCs/>
          <w:lang w:eastAsia="lt-LT"/>
        </w:rPr>
      </w:pPr>
      <w:proofErr w:type="spellStart"/>
      <w:r w:rsidRPr="00603BBF">
        <w:rPr>
          <w:rFonts w:ascii="Times New Roman" w:eastAsia="Times New Roman" w:hAnsi="Times New Roman"/>
          <w:bCs/>
          <w:lang w:eastAsia="lt-LT"/>
        </w:rPr>
        <w:t>ratiopharm</w:t>
      </w:r>
      <w:proofErr w:type="spellEnd"/>
      <w:r w:rsidRPr="00603BBF">
        <w:rPr>
          <w:rFonts w:ascii="Times New Roman" w:eastAsia="Times New Roman" w:hAnsi="Times New Roman"/>
          <w:bCs/>
          <w:lang w:eastAsia="lt-LT"/>
        </w:rPr>
        <w:t xml:space="preserve"> </w:t>
      </w:r>
      <w:proofErr w:type="spellStart"/>
      <w:r w:rsidRPr="00603BBF">
        <w:rPr>
          <w:rFonts w:ascii="Times New Roman" w:eastAsia="Times New Roman" w:hAnsi="Times New Roman"/>
          <w:bCs/>
          <w:lang w:eastAsia="lt-LT"/>
        </w:rPr>
        <w:t>GmbH</w:t>
      </w:r>
      <w:proofErr w:type="spellEnd"/>
      <w:r w:rsidR="00A306A1">
        <w:rPr>
          <w:rFonts w:ascii="Times New Roman" w:eastAsia="Times New Roman" w:hAnsi="Times New Roman"/>
          <w:bCs/>
          <w:lang w:eastAsia="lt-LT"/>
        </w:rPr>
        <w:fldChar w:fldCharType="begin"/>
      </w:r>
      <w:r w:rsidR="00A306A1">
        <w:rPr>
          <w:rFonts w:ascii="Times New Roman" w:eastAsia="Times New Roman" w:hAnsi="Times New Roman"/>
          <w:bCs/>
          <w:lang w:eastAsia="lt-LT"/>
        </w:rPr>
        <w:instrText xml:space="preserve"> DOCVARIABLE vault_nd_c4e36c69-20f9-480a-ba28-7897012e6fc4 \* MERGEFORMAT </w:instrText>
      </w:r>
      <w:r w:rsidR="00A306A1">
        <w:rPr>
          <w:rFonts w:ascii="Times New Roman" w:eastAsia="Times New Roman" w:hAnsi="Times New Roman"/>
          <w:bCs/>
          <w:lang w:eastAsia="lt-LT"/>
        </w:rPr>
        <w:fldChar w:fldCharType="separate"/>
      </w:r>
      <w:r w:rsidR="00A306A1">
        <w:rPr>
          <w:rFonts w:ascii="Times New Roman" w:eastAsia="Times New Roman" w:hAnsi="Times New Roman"/>
          <w:bCs/>
          <w:lang w:eastAsia="lt-LT"/>
        </w:rPr>
        <w:t xml:space="preserve"> </w:t>
      </w:r>
      <w:r w:rsidR="00A306A1">
        <w:rPr>
          <w:rFonts w:ascii="Times New Roman" w:eastAsia="Times New Roman" w:hAnsi="Times New Roman"/>
          <w:bCs/>
          <w:lang w:eastAsia="lt-LT"/>
        </w:rPr>
        <w:fldChar w:fldCharType="end"/>
      </w:r>
    </w:p>
    <w:p w14:paraId="79084061"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rPr>
        <w:t>Graf</w:t>
      </w:r>
      <w:proofErr w:type="spellEnd"/>
      <w:r w:rsidRPr="00603BBF">
        <w:rPr>
          <w:rFonts w:ascii="Times New Roman" w:eastAsia="Times New Roman" w:hAnsi="Times New Roman"/>
        </w:rPr>
        <w:t>-</w:t>
      </w:r>
      <w:proofErr w:type="spellStart"/>
      <w:r w:rsidRPr="00603BBF">
        <w:rPr>
          <w:rFonts w:ascii="Times New Roman" w:eastAsia="Times New Roman" w:hAnsi="Times New Roman"/>
        </w:rPr>
        <w:t>Arco</w:t>
      </w:r>
      <w:proofErr w:type="spellEnd"/>
      <w:r w:rsidRPr="00603BBF">
        <w:rPr>
          <w:rFonts w:ascii="Times New Roman" w:eastAsia="Times New Roman" w:hAnsi="Times New Roman"/>
        </w:rPr>
        <w:t>-Str. 3</w:t>
      </w:r>
    </w:p>
    <w:p w14:paraId="4C9AC82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89079 </w:t>
      </w:r>
      <w:proofErr w:type="spellStart"/>
      <w:r w:rsidRPr="00603BBF">
        <w:rPr>
          <w:rFonts w:ascii="Times New Roman" w:eastAsia="Times New Roman" w:hAnsi="Times New Roman"/>
        </w:rPr>
        <w:t>Ulm</w:t>
      </w:r>
      <w:proofErr w:type="spellEnd"/>
    </w:p>
    <w:p w14:paraId="68FDE812"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Vokietija</w:t>
      </w:r>
    </w:p>
    <w:p w14:paraId="6FBCDB32" w14:textId="77777777" w:rsidR="00603BBF" w:rsidRPr="00603BBF" w:rsidRDefault="00603BBF" w:rsidP="00603BBF">
      <w:pPr>
        <w:spacing w:after="0" w:line="240" w:lineRule="auto"/>
        <w:rPr>
          <w:rFonts w:ascii="Times New Roman" w:eastAsia="Times New Roman" w:hAnsi="Times New Roman"/>
        </w:rPr>
      </w:pPr>
    </w:p>
    <w:p w14:paraId="3B31F324" w14:textId="77777777" w:rsidR="00603BBF" w:rsidRPr="00603BBF" w:rsidRDefault="00603BBF" w:rsidP="00603BBF">
      <w:pPr>
        <w:spacing w:after="0" w:line="240" w:lineRule="auto"/>
        <w:rPr>
          <w:rFonts w:ascii="Times New Roman" w:eastAsia="Times New Roman" w:hAnsi="Times New Roman"/>
        </w:rPr>
      </w:pPr>
    </w:p>
    <w:p w14:paraId="06498E2A" w14:textId="6AEDCA7C"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56" w:name="_Toc129243123"/>
      <w:bookmarkStart w:id="57" w:name="_Toc129243248"/>
      <w:r w:rsidRPr="00603BBF">
        <w:rPr>
          <w:rFonts w:ascii="Times New Roman" w:eastAsia="Times New Roman" w:hAnsi="Times New Roman"/>
          <w:b/>
        </w:rPr>
        <w:lastRenderedPageBreak/>
        <w:t>8.</w:t>
      </w:r>
      <w:r w:rsidRPr="00603BBF">
        <w:rPr>
          <w:rFonts w:ascii="Times New Roman" w:eastAsia="Times New Roman" w:hAnsi="Times New Roman"/>
          <w:b/>
        </w:rPr>
        <w:tab/>
        <w:t>REGISTRACIJOS PAŽYMĖJIMO NUMERIS</w:t>
      </w:r>
      <w:bookmarkEnd w:id="56"/>
      <w:bookmarkEnd w:id="57"/>
      <w:r w:rsidRPr="00603BBF">
        <w:rPr>
          <w:rFonts w:ascii="Times New Roman" w:eastAsia="Times New Roman" w:hAnsi="Times New Roman"/>
          <w:b/>
        </w:rPr>
        <w:t xml:space="preserve"> (-IAI)</w:t>
      </w:r>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VAULT_ND_09479a79-25a7-438b-9fc2-805ead664829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4EDF8BD1" w14:textId="77777777" w:rsidR="00603BBF" w:rsidRPr="00603BBF" w:rsidRDefault="00603BBF" w:rsidP="00603BBF">
      <w:pPr>
        <w:spacing w:after="0" w:line="240" w:lineRule="auto"/>
        <w:rPr>
          <w:rFonts w:ascii="Times New Roman" w:eastAsia="Times New Roman" w:hAnsi="Times New Roman"/>
        </w:rPr>
      </w:pPr>
    </w:p>
    <w:p w14:paraId="7103B15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N10 - LT/1/95/2512/008</w:t>
      </w:r>
    </w:p>
    <w:p w14:paraId="35B7E77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N50 - LT/1/95/2512/009</w:t>
      </w:r>
    </w:p>
    <w:p w14:paraId="6B38BB4A" w14:textId="77777777" w:rsidR="00603BBF" w:rsidRPr="00603BBF" w:rsidRDefault="00603BBF" w:rsidP="00603BBF">
      <w:pPr>
        <w:spacing w:after="0" w:line="240" w:lineRule="auto"/>
        <w:rPr>
          <w:rFonts w:ascii="Times New Roman" w:eastAsia="Times New Roman" w:hAnsi="Times New Roman"/>
        </w:rPr>
      </w:pPr>
    </w:p>
    <w:p w14:paraId="7A760303" w14:textId="77777777" w:rsidR="00603BBF" w:rsidRPr="00603BBF" w:rsidRDefault="00603BBF" w:rsidP="00603BBF">
      <w:pPr>
        <w:spacing w:after="0" w:line="240" w:lineRule="auto"/>
        <w:rPr>
          <w:rFonts w:ascii="Times New Roman" w:eastAsia="Times New Roman" w:hAnsi="Times New Roman"/>
        </w:rPr>
      </w:pPr>
    </w:p>
    <w:p w14:paraId="1C5E711E" w14:textId="309F6D29"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58" w:name="_Toc129243124"/>
      <w:bookmarkStart w:id="59" w:name="_Toc129243249"/>
      <w:r w:rsidRPr="00603BBF">
        <w:rPr>
          <w:rFonts w:ascii="Times New Roman" w:eastAsia="Times New Roman" w:hAnsi="Times New Roman"/>
          <w:b/>
        </w:rPr>
        <w:t>9.</w:t>
      </w:r>
      <w:r w:rsidRPr="00603BBF">
        <w:rPr>
          <w:rFonts w:ascii="Times New Roman" w:eastAsia="Times New Roman" w:hAnsi="Times New Roman"/>
          <w:b/>
        </w:rPr>
        <w:tab/>
        <w:t>REGISTRAVIMO / PERREGISTRAVIMO DATA</w:t>
      </w:r>
      <w:bookmarkEnd w:id="58"/>
      <w:bookmarkEnd w:id="59"/>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VAULT_ND_66cdc333-7a7b-44ff-a3c7-7a01a4ee866b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6E265C72" w14:textId="77777777" w:rsidR="00603BBF" w:rsidRPr="00603BBF" w:rsidRDefault="00603BBF" w:rsidP="00603BBF">
      <w:pPr>
        <w:spacing w:after="0" w:line="240" w:lineRule="auto"/>
        <w:rPr>
          <w:rFonts w:ascii="Times New Roman" w:eastAsia="Times New Roman" w:hAnsi="Times New Roman"/>
        </w:rPr>
      </w:pPr>
    </w:p>
    <w:p w14:paraId="50B5655E"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noProof/>
        </w:rPr>
        <w:t xml:space="preserve">Registravimo data 1995 m. lapkričio </w:t>
      </w:r>
      <w:r w:rsidRPr="00603BBF">
        <w:rPr>
          <w:rFonts w:ascii="Times New Roman" w:eastAsia="Times New Roman" w:hAnsi="Times New Roman"/>
        </w:rPr>
        <w:t xml:space="preserve"> 22</w:t>
      </w:r>
      <w:r w:rsidRPr="00603BBF">
        <w:rPr>
          <w:rFonts w:ascii="Times New Roman" w:eastAsia="Times New Roman" w:hAnsi="Times New Roman"/>
          <w:noProof/>
        </w:rPr>
        <w:t> d.</w:t>
      </w:r>
    </w:p>
    <w:p w14:paraId="59FEACF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noProof/>
        </w:rPr>
        <w:t>Paskutinio perregistravimo data 2011 m. rugsėjo</w:t>
      </w:r>
      <w:r w:rsidRPr="00603BBF">
        <w:rPr>
          <w:rFonts w:ascii="Times New Roman" w:eastAsia="Times New Roman" w:hAnsi="Times New Roman"/>
        </w:rPr>
        <w:t xml:space="preserve"> 7</w:t>
      </w:r>
      <w:r w:rsidRPr="00603BBF">
        <w:rPr>
          <w:rFonts w:ascii="Times New Roman" w:eastAsia="Times New Roman" w:hAnsi="Times New Roman"/>
          <w:noProof/>
        </w:rPr>
        <w:t> d.</w:t>
      </w:r>
    </w:p>
    <w:p w14:paraId="1A3EC6E4" w14:textId="77777777" w:rsidR="00603BBF" w:rsidRPr="00603BBF" w:rsidRDefault="00603BBF" w:rsidP="00603BBF">
      <w:pPr>
        <w:spacing w:after="0" w:line="240" w:lineRule="auto"/>
        <w:rPr>
          <w:rFonts w:ascii="Times New Roman" w:eastAsia="Times New Roman" w:hAnsi="Times New Roman"/>
        </w:rPr>
      </w:pPr>
    </w:p>
    <w:p w14:paraId="7560EB06" w14:textId="77777777" w:rsidR="00603BBF" w:rsidRPr="00603BBF" w:rsidRDefault="00603BBF" w:rsidP="00603BBF">
      <w:pPr>
        <w:spacing w:after="0" w:line="240" w:lineRule="auto"/>
        <w:rPr>
          <w:rFonts w:ascii="Times New Roman" w:eastAsia="Times New Roman" w:hAnsi="Times New Roman"/>
        </w:rPr>
      </w:pPr>
    </w:p>
    <w:p w14:paraId="222528FC" w14:textId="5F336706" w:rsid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60" w:name="_Toc129243125"/>
      <w:bookmarkStart w:id="61" w:name="_Toc129243250"/>
      <w:r w:rsidRPr="00603BBF">
        <w:rPr>
          <w:rFonts w:ascii="Times New Roman" w:eastAsia="Times New Roman" w:hAnsi="Times New Roman"/>
          <w:b/>
        </w:rPr>
        <w:t>10.</w:t>
      </w:r>
      <w:r w:rsidRPr="00603BBF">
        <w:rPr>
          <w:rFonts w:ascii="Times New Roman" w:eastAsia="Times New Roman" w:hAnsi="Times New Roman"/>
          <w:b/>
        </w:rPr>
        <w:tab/>
        <w:t>TEKSTO PERŽIŪROS DATA</w:t>
      </w:r>
      <w:bookmarkEnd w:id="60"/>
      <w:bookmarkEnd w:id="61"/>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VAULT_ND_2aedd617-18b4-4567-a25b-7c00e19f173a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06A2234B" w14:textId="77777777" w:rsidR="00A8642B" w:rsidRDefault="00A8642B" w:rsidP="00603BBF">
      <w:pPr>
        <w:keepNext/>
        <w:tabs>
          <w:tab w:val="left" w:pos="567"/>
        </w:tabs>
        <w:spacing w:after="0" w:line="240" w:lineRule="auto"/>
        <w:ind w:left="567" w:hanging="567"/>
        <w:outlineLvl w:val="1"/>
        <w:rPr>
          <w:rFonts w:ascii="Times New Roman" w:eastAsia="Times New Roman" w:hAnsi="Times New Roman"/>
          <w:b/>
        </w:rPr>
      </w:pPr>
    </w:p>
    <w:p w14:paraId="15309C43" w14:textId="6786AF47" w:rsidR="00603BBF" w:rsidRDefault="000E3ECA" w:rsidP="00603BBF">
      <w:pPr>
        <w:spacing w:after="0" w:line="240" w:lineRule="auto"/>
        <w:rPr>
          <w:rFonts w:ascii="Times New Roman" w:eastAsia="Times New Roman" w:hAnsi="Times New Roman"/>
        </w:rPr>
      </w:pPr>
      <w:r>
        <w:rPr>
          <w:rFonts w:ascii="Times New Roman" w:eastAsia="Times New Roman" w:hAnsi="Times New Roman"/>
        </w:rPr>
        <w:t>2025 m. liepos 31 d.</w:t>
      </w:r>
    </w:p>
    <w:p w14:paraId="04E769AB" w14:textId="77777777" w:rsidR="00AC3647" w:rsidRPr="00A8642B" w:rsidRDefault="00AC3647" w:rsidP="00603BBF">
      <w:pPr>
        <w:spacing w:after="0" w:line="240" w:lineRule="auto"/>
        <w:rPr>
          <w:rFonts w:ascii="Times New Roman" w:eastAsia="Times New Roman" w:hAnsi="Times New Roman"/>
        </w:rPr>
      </w:pPr>
    </w:p>
    <w:p w14:paraId="34081B31" w14:textId="3835ED4E" w:rsidR="00603BBF" w:rsidRPr="00A306A1" w:rsidRDefault="00603BBF" w:rsidP="005B7F95">
      <w:pPr>
        <w:spacing w:after="0" w:line="240" w:lineRule="auto"/>
        <w:rPr>
          <w:rFonts w:ascii="Times New Roman" w:eastAsia="Times New Roman" w:hAnsi="Times New Roman"/>
          <w:b/>
          <w:caps/>
        </w:rPr>
      </w:pPr>
      <w:r w:rsidRPr="00603BBF">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7" w:history="1">
        <w:r w:rsidR="005B7F95" w:rsidRPr="003515C0">
          <w:rPr>
            <w:rStyle w:val="Hipersaitas"/>
          </w:rPr>
          <w:t>https://vvkt.lrv.lt/lt/</w:t>
        </w:r>
      </w:hyperlink>
      <w:r w:rsidR="005B7F95" w:rsidRPr="005B7F95">
        <w:t>.</w:t>
      </w:r>
      <w:r w:rsidR="005B7F95">
        <w:t xml:space="preserve"> </w:t>
      </w:r>
      <w:r w:rsidRPr="00A306A1">
        <w:rPr>
          <w:rFonts w:ascii="Times New Roman" w:eastAsia="Times New Roman" w:hAnsi="Times New Roman"/>
          <w:b/>
          <w:caps/>
        </w:rPr>
        <w:br w:type="page"/>
      </w:r>
      <w:bookmarkStart w:id="62" w:name="_Toc129243128"/>
      <w:bookmarkStart w:id="63" w:name="_Toc129243253"/>
    </w:p>
    <w:p w14:paraId="3607F44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6A331A96"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458FE1AE"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BD1AD59"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5F400B4"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CCBDD46"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3F47EDA"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5B3426A"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907D8D0"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D158A9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E729366"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C8DBA60"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433B45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E9A41A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ED65C0B"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4095F5C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54039136"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7E6B95B"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5961B1BF" w14:textId="77777777" w:rsidR="00603BBF" w:rsidRPr="00A306A1" w:rsidRDefault="00603BBF" w:rsidP="0072041C">
      <w:pPr>
        <w:tabs>
          <w:tab w:val="left" w:pos="567"/>
        </w:tabs>
        <w:spacing w:after="0" w:line="240" w:lineRule="auto"/>
        <w:outlineLvl w:val="0"/>
        <w:rPr>
          <w:rFonts w:ascii="Times New Roman" w:eastAsia="Times New Roman" w:hAnsi="Times New Roman"/>
          <w:b/>
          <w:caps/>
        </w:rPr>
      </w:pPr>
    </w:p>
    <w:p w14:paraId="13ECD67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FED34A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4A0AC4B0"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1A2866E3"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1AFFC8DE" w14:textId="1DABCF14"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A306A1">
        <w:rPr>
          <w:rFonts w:ascii="Times New Roman" w:eastAsia="Times New Roman" w:hAnsi="Times New Roman"/>
          <w:b/>
          <w:caps/>
        </w:rPr>
        <w:t>II PRIEDAS</w:t>
      </w:r>
      <w:bookmarkEnd w:id="62"/>
      <w:bookmarkEnd w:id="63"/>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VAULT_ND_f385540c-e842-457f-ae09-91bc2d6fb800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61C99B2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E5305D6" w14:textId="539992B6"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A306A1">
        <w:rPr>
          <w:rFonts w:ascii="Times New Roman" w:eastAsia="Times New Roman" w:hAnsi="Times New Roman"/>
          <w:b/>
          <w:caps/>
        </w:rPr>
        <w:t>REGISTRACIJOS SĄLYGOS</w:t>
      </w:r>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VAULT_ND_7a44193e-7f86-482c-87e8-bd44fc3a3418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22139938" w14:textId="77777777" w:rsidR="00603BBF" w:rsidRPr="00603BBF" w:rsidRDefault="00603BBF" w:rsidP="00603BBF">
      <w:pPr>
        <w:spacing w:after="0" w:line="240" w:lineRule="auto"/>
        <w:rPr>
          <w:rFonts w:ascii="Times New Roman" w:eastAsia="Times New Roman" w:hAnsi="Times New Roman"/>
        </w:rPr>
      </w:pPr>
    </w:p>
    <w:p w14:paraId="64E9AED7" w14:textId="77777777" w:rsidR="00603BBF" w:rsidRPr="00603BBF" w:rsidRDefault="00603BBF" w:rsidP="00603BBF">
      <w:pPr>
        <w:tabs>
          <w:tab w:val="left" w:pos="1701"/>
        </w:tabs>
        <w:spacing w:after="0" w:line="240" w:lineRule="auto"/>
        <w:ind w:left="1701" w:hanging="567"/>
        <w:rPr>
          <w:rFonts w:ascii="Times New Roman" w:eastAsia="Times New Roman" w:hAnsi="Times New Roman"/>
          <w:b/>
        </w:rPr>
      </w:pPr>
      <w:r w:rsidRPr="00603BBF">
        <w:rPr>
          <w:rFonts w:ascii="Times New Roman" w:eastAsia="Times New Roman" w:hAnsi="Times New Roman"/>
          <w:b/>
        </w:rPr>
        <w:t>A.</w:t>
      </w:r>
      <w:r w:rsidRPr="00603BBF">
        <w:rPr>
          <w:rFonts w:ascii="Times New Roman" w:eastAsia="Times New Roman" w:hAnsi="Times New Roman"/>
          <w:b/>
        </w:rPr>
        <w:tab/>
        <w:t>GAMINTOJAS (-AI), ATSAKINGAS (-I) UŽ SERIJŲ IŠLEIDIMĄ</w:t>
      </w:r>
    </w:p>
    <w:p w14:paraId="73E56277" w14:textId="77777777" w:rsidR="00603BBF" w:rsidRPr="00603BBF" w:rsidRDefault="00603BBF" w:rsidP="00603BBF">
      <w:pPr>
        <w:tabs>
          <w:tab w:val="left" w:pos="1701"/>
        </w:tabs>
        <w:spacing w:after="0" w:line="240" w:lineRule="auto"/>
        <w:ind w:left="1701" w:hanging="567"/>
        <w:rPr>
          <w:rFonts w:ascii="Times New Roman" w:eastAsia="Times New Roman" w:hAnsi="Times New Roman"/>
          <w:highlight w:val="yellow"/>
        </w:rPr>
      </w:pPr>
    </w:p>
    <w:p w14:paraId="41FF72CE" w14:textId="77777777" w:rsidR="00603BBF" w:rsidRPr="00603BBF" w:rsidRDefault="00603BBF" w:rsidP="00603BBF">
      <w:pPr>
        <w:tabs>
          <w:tab w:val="left" w:pos="1701"/>
        </w:tabs>
        <w:spacing w:after="0" w:line="240" w:lineRule="auto"/>
        <w:ind w:left="1701" w:hanging="567"/>
        <w:rPr>
          <w:rFonts w:ascii="Times New Roman" w:eastAsia="Times New Roman" w:hAnsi="Times New Roman"/>
          <w:b/>
        </w:rPr>
      </w:pPr>
      <w:r w:rsidRPr="00603BBF">
        <w:rPr>
          <w:rFonts w:ascii="Times New Roman" w:eastAsia="Times New Roman" w:hAnsi="Times New Roman"/>
          <w:b/>
        </w:rPr>
        <w:t>B.</w:t>
      </w:r>
      <w:r w:rsidRPr="00603BBF">
        <w:rPr>
          <w:rFonts w:ascii="Times New Roman" w:eastAsia="Times New Roman" w:hAnsi="Times New Roman"/>
          <w:b/>
        </w:rPr>
        <w:tab/>
      </w:r>
      <w:r w:rsidRPr="00603BBF">
        <w:rPr>
          <w:rFonts w:ascii="Times New Roman" w:eastAsia="Times New Roman" w:hAnsi="Times New Roman"/>
          <w:b/>
          <w:lang w:val="en-GB"/>
        </w:rPr>
        <w:t>TIEKIMO IR VARTOJIMO SĄLYGOS AR APRIBOJIMAI</w:t>
      </w:r>
    </w:p>
    <w:p w14:paraId="7FE4212C" w14:textId="77777777" w:rsidR="00603BBF" w:rsidRPr="00603BBF" w:rsidRDefault="00603BBF" w:rsidP="00603BBF">
      <w:pPr>
        <w:spacing w:after="0" w:line="240" w:lineRule="auto"/>
        <w:rPr>
          <w:rFonts w:ascii="Times New Roman" w:eastAsia="Times New Roman" w:hAnsi="Times New Roman"/>
          <w:highlight w:val="yellow"/>
        </w:rPr>
      </w:pPr>
    </w:p>
    <w:p w14:paraId="6DD99B1B" w14:textId="43F42F09"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r w:rsidRPr="00603BBF">
        <w:rPr>
          <w:rFonts w:ascii="Times New Roman" w:eastAsia="Times New Roman" w:hAnsi="Times New Roman"/>
          <w:b/>
        </w:rPr>
        <w:br w:type="page"/>
      </w:r>
      <w:r w:rsidRPr="00603BBF">
        <w:rPr>
          <w:rFonts w:ascii="Times New Roman" w:eastAsia="Times New Roman" w:hAnsi="Times New Roman"/>
          <w:b/>
        </w:rPr>
        <w:lastRenderedPageBreak/>
        <w:t>A.</w:t>
      </w:r>
      <w:r w:rsidRPr="00603BBF">
        <w:rPr>
          <w:rFonts w:ascii="Times New Roman" w:eastAsia="Times New Roman" w:hAnsi="Times New Roman"/>
          <w:b/>
        </w:rPr>
        <w:tab/>
        <w:t xml:space="preserve"> GAMINTOJAS (-AI), ATSAKINGAS (-I) UŽ SERIJŲ IŠLEIDIMĄ</w:t>
      </w:r>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VAULT_ND_9f4a2f36-555c-45b6-91b2-e8acda0d55fd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50203A0B" w14:textId="77777777" w:rsidR="00603BBF" w:rsidRPr="00603BBF" w:rsidRDefault="00603BBF" w:rsidP="00603BBF">
      <w:pPr>
        <w:spacing w:after="0" w:line="240" w:lineRule="auto"/>
        <w:rPr>
          <w:rFonts w:ascii="Times New Roman" w:eastAsia="Times New Roman" w:hAnsi="Times New Roman"/>
        </w:rPr>
      </w:pPr>
    </w:p>
    <w:p w14:paraId="7F5F8CBD" w14:textId="77777777" w:rsidR="00603BBF" w:rsidRPr="00603BBF" w:rsidRDefault="00603BBF" w:rsidP="00603BBF">
      <w:pPr>
        <w:spacing w:after="0" w:line="240" w:lineRule="auto"/>
        <w:rPr>
          <w:rFonts w:ascii="Times New Roman" w:eastAsia="Times New Roman" w:hAnsi="Times New Roman"/>
          <w:u w:val="single"/>
        </w:rPr>
      </w:pPr>
      <w:r w:rsidRPr="00603BBF">
        <w:rPr>
          <w:rFonts w:ascii="Times New Roman" w:eastAsia="Times New Roman" w:hAnsi="Times New Roman"/>
          <w:u w:val="single"/>
        </w:rPr>
        <w:t xml:space="preserve">Gamintojo, atsakingo už serijų išleidimą, pavadinimas ir adresas </w:t>
      </w:r>
    </w:p>
    <w:p w14:paraId="0FA71936" w14:textId="77777777" w:rsidR="00603BBF" w:rsidRPr="00603BBF" w:rsidRDefault="00603BBF" w:rsidP="00603BBF">
      <w:pPr>
        <w:spacing w:after="0" w:line="240" w:lineRule="auto"/>
        <w:rPr>
          <w:rFonts w:ascii="Times New Roman" w:eastAsia="Times New Roman" w:hAnsi="Times New Roman"/>
        </w:rPr>
      </w:pPr>
    </w:p>
    <w:p w14:paraId="187EEB7C" w14:textId="77777777" w:rsidR="00603BBF" w:rsidRPr="00603BBF" w:rsidRDefault="00603BBF" w:rsidP="00603BBF">
      <w:pPr>
        <w:tabs>
          <w:tab w:val="left" w:pos="9000"/>
        </w:tabs>
        <w:spacing w:after="0" w:line="240" w:lineRule="auto"/>
        <w:ind w:right="99"/>
        <w:rPr>
          <w:rFonts w:ascii="Times New Roman" w:eastAsia="Times New Roman" w:hAnsi="Times New Roman"/>
          <w:lang w:eastAsia="lt-LT"/>
        </w:rPr>
      </w:pPr>
      <w:proofErr w:type="spellStart"/>
      <w:r w:rsidRPr="00603BBF">
        <w:rPr>
          <w:rFonts w:ascii="Times New Roman" w:eastAsia="Times New Roman" w:hAnsi="Times New Roman"/>
          <w:lang w:eastAsia="lt-LT"/>
        </w:rPr>
        <w:t>Merckle</w:t>
      </w:r>
      <w:proofErr w:type="spellEnd"/>
      <w:r w:rsidRPr="00603BBF">
        <w:rPr>
          <w:rFonts w:ascii="Times New Roman" w:eastAsia="Times New Roman" w:hAnsi="Times New Roman"/>
          <w:lang w:eastAsia="lt-LT"/>
        </w:rPr>
        <w:t xml:space="preserve"> </w:t>
      </w:r>
      <w:proofErr w:type="spellStart"/>
      <w:r w:rsidRPr="00603BBF">
        <w:rPr>
          <w:rFonts w:ascii="Times New Roman" w:eastAsia="Times New Roman" w:hAnsi="Times New Roman"/>
          <w:lang w:eastAsia="lt-LT"/>
        </w:rPr>
        <w:t>GmbH</w:t>
      </w:r>
      <w:proofErr w:type="spellEnd"/>
      <w:r w:rsidRPr="00603BBF">
        <w:rPr>
          <w:rFonts w:ascii="Times New Roman" w:eastAsia="Times New Roman" w:hAnsi="Times New Roman"/>
          <w:lang w:eastAsia="lt-LT"/>
        </w:rPr>
        <w:t xml:space="preserve"> </w:t>
      </w:r>
      <w:r w:rsidRPr="00603BBF">
        <w:rPr>
          <w:rFonts w:ascii="Times New Roman" w:eastAsia="Times New Roman" w:hAnsi="Times New Roman"/>
          <w:lang w:eastAsia="lt-LT"/>
        </w:rPr>
        <w:br/>
      </w:r>
      <w:proofErr w:type="spellStart"/>
      <w:r w:rsidRPr="00603BBF">
        <w:rPr>
          <w:rFonts w:ascii="Times New Roman" w:eastAsia="Times New Roman" w:hAnsi="Times New Roman"/>
          <w:lang w:eastAsia="lt-LT"/>
        </w:rPr>
        <w:t>Ludwig</w:t>
      </w:r>
      <w:proofErr w:type="spellEnd"/>
      <w:r w:rsidRPr="00603BBF">
        <w:rPr>
          <w:rFonts w:ascii="Times New Roman" w:eastAsia="Times New Roman" w:hAnsi="Times New Roman"/>
          <w:lang w:eastAsia="lt-LT"/>
        </w:rPr>
        <w:t>-</w:t>
      </w:r>
      <w:proofErr w:type="spellStart"/>
      <w:r w:rsidRPr="00603BBF">
        <w:rPr>
          <w:rFonts w:ascii="Times New Roman" w:eastAsia="Times New Roman" w:hAnsi="Times New Roman"/>
          <w:lang w:eastAsia="lt-LT"/>
        </w:rPr>
        <w:t>Merckle</w:t>
      </w:r>
      <w:proofErr w:type="spellEnd"/>
      <w:r w:rsidRPr="00603BBF">
        <w:rPr>
          <w:rFonts w:ascii="Times New Roman" w:eastAsia="Times New Roman" w:hAnsi="Times New Roman"/>
          <w:lang w:eastAsia="lt-LT"/>
        </w:rPr>
        <w:t xml:space="preserve">-Str. 3 </w:t>
      </w:r>
    </w:p>
    <w:p w14:paraId="581CB6BB" w14:textId="77777777" w:rsidR="00603BBF" w:rsidRPr="00603BBF" w:rsidRDefault="00603BBF" w:rsidP="00603BBF">
      <w:pPr>
        <w:tabs>
          <w:tab w:val="left" w:pos="9000"/>
        </w:tabs>
        <w:spacing w:after="0" w:line="240" w:lineRule="auto"/>
        <w:ind w:right="99"/>
        <w:rPr>
          <w:rFonts w:ascii="Times New Roman" w:eastAsia="Times New Roman" w:hAnsi="Times New Roman"/>
          <w:lang w:eastAsia="lt-LT"/>
        </w:rPr>
      </w:pPr>
      <w:r w:rsidRPr="00603BBF">
        <w:rPr>
          <w:rFonts w:ascii="Times New Roman" w:eastAsia="Times New Roman" w:hAnsi="Times New Roman"/>
          <w:lang w:eastAsia="lt-LT"/>
        </w:rPr>
        <w:t xml:space="preserve">D-89143 </w:t>
      </w:r>
      <w:proofErr w:type="spellStart"/>
      <w:r w:rsidRPr="00603BBF">
        <w:rPr>
          <w:rFonts w:ascii="Times New Roman" w:eastAsia="Times New Roman" w:hAnsi="Times New Roman"/>
          <w:lang w:eastAsia="lt-LT"/>
        </w:rPr>
        <w:t>Blaubeuren</w:t>
      </w:r>
      <w:proofErr w:type="spellEnd"/>
      <w:r w:rsidRPr="00603BBF">
        <w:rPr>
          <w:rFonts w:ascii="Times New Roman" w:eastAsia="Times New Roman" w:hAnsi="Times New Roman"/>
          <w:lang w:eastAsia="lt-LT"/>
        </w:rPr>
        <w:t xml:space="preserve"> </w:t>
      </w:r>
    </w:p>
    <w:p w14:paraId="609B1719"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Vokietija</w:t>
      </w:r>
    </w:p>
    <w:p w14:paraId="38D1FAE4" w14:textId="77777777" w:rsidR="00603BBF" w:rsidRPr="00603BBF" w:rsidRDefault="00603BBF" w:rsidP="00603BBF">
      <w:pPr>
        <w:spacing w:after="0" w:line="240" w:lineRule="auto"/>
        <w:rPr>
          <w:rFonts w:ascii="Times New Roman" w:eastAsia="Times New Roman" w:hAnsi="Times New Roman"/>
          <w:highlight w:val="yellow"/>
        </w:rPr>
      </w:pPr>
    </w:p>
    <w:p w14:paraId="6A92CA60" w14:textId="77777777" w:rsidR="00603BBF" w:rsidRPr="00603BBF" w:rsidRDefault="00603BBF" w:rsidP="00603BBF">
      <w:pPr>
        <w:spacing w:after="0" w:line="240" w:lineRule="auto"/>
        <w:rPr>
          <w:rFonts w:ascii="Times New Roman" w:eastAsia="Times New Roman" w:hAnsi="Times New Roman"/>
          <w:highlight w:val="yellow"/>
        </w:rPr>
      </w:pPr>
    </w:p>
    <w:p w14:paraId="1C6AC501" w14:textId="4C1EA34E" w:rsidR="00603BBF" w:rsidRPr="00603BBF" w:rsidRDefault="00603BBF" w:rsidP="00603BBF">
      <w:pPr>
        <w:keepNext/>
        <w:tabs>
          <w:tab w:val="left" w:pos="567"/>
        </w:tabs>
        <w:spacing w:after="0" w:line="240" w:lineRule="auto"/>
        <w:ind w:left="567" w:hanging="567"/>
        <w:outlineLvl w:val="1"/>
        <w:rPr>
          <w:rFonts w:ascii="Times New Roman" w:eastAsia="Times New Roman" w:hAnsi="Times New Roman"/>
          <w:b/>
        </w:rPr>
      </w:pPr>
      <w:bookmarkStart w:id="64" w:name="_Toc129243129"/>
      <w:bookmarkStart w:id="65" w:name="_Toc129243254"/>
      <w:r w:rsidRPr="00603BBF">
        <w:rPr>
          <w:rFonts w:ascii="Times New Roman" w:eastAsia="Times New Roman" w:hAnsi="Times New Roman"/>
          <w:b/>
        </w:rPr>
        <w:t>B.</w:t>
      </w:r>
      <w:r w:rsidRPr="00603BBF">
        <w:rPr>
          <w:rFonts w:ascii="Times New Roman" w:eastAsia="Times New Roman" w:hAnsi="Times New Roman"/>
          <w:b/>
        </w:rPr>
        <w:tab/>
      </w:r>
      <w:bookmarkEnd w:id="64"/>
      <w:bookmarkEnd w:id="65"/>
      <w:r w:rsidRPr="00603BBF">
        <w:rPr>
          <w:rFonts w:ascii="Times New Roman" w:eastAsia="Times New Roman" w:hAnsi="Times New Roman"/>
          <w:b/>
        </w:rPr>
        <w:t>TIEKIMO IR VARTOJIMO SĄLYGOS AR APRIBOJIMAI</w:t>
      </w:r>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VAULT_ND_f3f8b16b-516c-43cf-afdc-7d9c18f76aa9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p w14:paraId="47148211" w14:textId="77777777" w:rsidR="00603BBF" w:rsidRPr="00603BBF" w:rsidRDefault="00603BBF" w:rsidP="00603BBF">
      <w:pPr>
        <w:spacing w:after="0" w:line="240" w:lineRule="auto"/>
        <w:rPr>
          <w:rFonts w:ascii="Times New Roman" w:eastAsia="Times New Roman" w:hAnsi="Times New Roman"/>
        </w:rPr>
      </w:pPr>
    </w:p>
    <w:p w14:paraId="78CEA3A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Receptinis vaistinis preparatas.</w:t>
      </w:r>
    </w:p>
    <w:p w14:paraId="2A6A64C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br w:type="page"/>
      </w:r>
    </w:p>
    <w:p w14:paraId="4EA968BB" w14:textId="77777777" w:rsidR="00603BBF" w:rsidRPr="00603BBF" w:rsidRDefault="00603BBF" w:rsidP="00603BBF">
      <w:pPr>
        <w:spacing w:after="0" w:line="240" w:lineRule="auto"/>
        <w:rPr>
          <w:rFonts w:ascii="Times New Roman" w:eastAsia="Times New Roman" w:hAnsi="Times New Roman"/>
        </w:rPr>
      </w:pPr>
    </w:p>
    <w:p w14:paraId="5423B57C" w14:textId="77777777" w:rsidR="00603BBF" w:rsidRPr="00603BBF" w:rsidRDefault="00603BBF" w:rsidP="00603BBF">
      <w:pPr>
        <w:spacing w:after="0" w:line="240" w:lineRule="auto"/>
        <w:rPr>
          <w:rFonts w:ascii="Times New Roman" w:eastAsia="Times New Roman" w:hAnsi="Times New Roman"/>
        </w:rPr>
      </w:pPr>
    </w:p>
    <w:p w14:paraId="78F630EF" w14:textId="77777777" w:rsidR="00603BBF" w:rsidRPr="00603BBF" w:rsidRDefault="00603BBF" w:rsidP="00603BBF">
      <w:pPr>
        <w:spacing w:after="0" w:line="240" w:lineRule="auto"/>
        <w:rPr>
          <w:rFonts w:ascii="Times New Roman" w:eastAsia="Times New Roman" w:hAnsi="Times New Roman"/>
        </w:rPr>
      </w:pPr>
    </w:p>
    <w:p w14:paraId="17C02754" w14:textId="77777777" w:rsidR="00603BBF" w:rsidRPr="00603BBF" w:rsidRDefault="00603BBF" w:rsidP="00603BBF">
      <w:pPr>
        <w:spacing w:after="0" w:line="240" w:lineRule="auto"/>
        <w:rPr>
          <w:rFonts w:ascii="Times New Roman" w:eastAsia="Times New Roman" w:hAnsi="Times New Roman"/>
        </w:rPr>
      </w:pPr>
    </w:p>
    <w:p w14:paraId="41B18793" w14:textId="77777777" w:rsidR="00603BBF" w:rsidRPr="00603BBF" w:rsidRDefault="00603BBF" w:rsidP="00603BBF">
      <w:pPr>
        <w:spacing w:after="0" w:line="240" w:lineRule="auto"/>
        <w:rPr>
          <w:rFonts w:ascii="Times New Roman" w:eastAsia="Times New Roman" w:hAnsi="Times New Roman"/>
        </w:rPr>
      </w:pPr>
    </w:p>
    <w:p w14:paraId="52AAE5DF" w14:textId="77777777" w:rsidR="00603BBF" w:rsidRPr="00603BBF" w:rsidRDefault="00603BBF" w:rsidP="00603BBF">
      <w:pPr>
        <w:spacing w:after="0" w:line="240" w:lineRule="auto"/>
        <w:rPr>
          <w:rFonts w:ascii="Times New Roman" w:eastAsia="Times New Roman" w:hAnsi="Times New Roman"/>
        </w:rPr>
      </w:pPr>
    </w:p>
    <w:p w14:paraId="01418331" w14:textId="77777777" w:rsidR="00603BBF" w:rsidRPr="00603BBF" w:rsidRDefault="00603BBF" w:rsidP="00603BBF">
      <w:pPr>
        <w:spacing w:after="0" w:line="240" w:lineRule="auto"/>
        <w:rPr>
          <w:rFonts w:ascii="Times New Roman" w:eastAsia="Times New Roman" w:hAnsi="Times New Roman"/>
        </w:rPr>
      </w:pPr>
    </w:p>
    <w:p w14:paraId="4952A6D9" w14:textId="77777777" w:rsidR="00603BBF" w:rsidRPr="00603BBF" w:rsidRDefault="00603BBF" w:rsidP="00603BBF">
      <w:pPr>
        <w:spacing w:after="0" w:line="240" w:lineRule="auto"/>
        <w:rPr>
          <w:rFonts w:ascii="Times New Roman" w:eastAsia="Times New Roman" w:hAnsi="Times New Roman"/>
        </w:rPr>
      </w:pPr>
    </w:p>
    <w:p w14:paraId="02D7A795" w14:textId="77777777" w:rsidR="00603BBF" w:rsidRPr="00603BBF" w:rsidRDefault="00603BBF" w:rsidP="00603BBF">
      <w:pPr>
        <w:spacing w:after="0" w:line="240" w:lineRule="auto"/>
        <w:rPr>
          <w:rFonts w:ascii="Times New Roman" w:eastAsia="Times New Roman" w:hAnsi="Times New Roman"/>
        </w:rPr>
      </w:pPr>
    </w:p>
    <w:p w14:paraId="2644A86B" w14:textId="77777777" w:rsidR="00603BBF" w:rsidRPr="00603BBF" w:rsidRDefault="00603BBF" w:rsidP="00603BBF">
      <w:pPr>
        <w:spacing w:after="0" w:line="240" w:lineRule="auto"/>
        <w:rPr>
          <w:rFonts w:ascii="Times New Roman" w:eastAsia="Times New Roman" w:hAnsi="Times New Roman"/>
        </w:rPr>
      </w:pPr>
    </w:p>
    <w:p w14:paraId="32FDC792" w14:textId="77777777" w:rsidR="00603BBF" w:rsidRPr="00603BBF" w:rsidRDefault="00603BBF" w:rsidP="00603BBF">
      <w:pPr>
        <w:spacing w:after="0" w:line="240" w:lineRule="auto"/>
        <w:rPr>
          <w:rFonts w:ascii="Times New Roman" w:eastAsia="Times New Roman" w:hAnsi="Times New Roman"/>
        </w:rPr>
      </w:pPr>
    </w:p>
    <w:p w14:paraId="4CDE0D72" w14:textId="77777777" w:rsidR="00603BBF" w:rsidRPr="00603BBF" w:rsidRDefault="00603BBF" w:rsidP="00603BBF">
      <w:pPr>
        <w:spacing w:after="0" w:line="240" w:lineRule="auto"/>
        <w:rPr>
          <w:rFonts w:ascii="Times New Roman" w:eastAsia="Times New Roman" w:hAnsi="Times New Roman"/>
        </w:rPr>
      </w:pPr>
    </w:p>
    <w:p w14:paraId="7DB6AD58" w14:textId="77777777" w:rsidR="00603BBF" w:rsidRPr="00603BBF" w:rsidRDefault="00603BBF" w:rsidP="00603BBF">
      <w:pPr>
        <w:spacing w:after="0" w:line="240" w:lineRule="auto"/>
        <w:rPr>
          <w:rFonts w:ascii="Times New Roman" w:eastAsia="Times New Roman" w:hAnsi="Times New Roman"/>
        </w:rPr>
      </w:pPr>
    </w:p>
    <w:p w14:paraId="64250E7D" w14:textId="77777777" w:rsidR="00603BBF" w:rsidRPr="00603BBF" w:rsidRDefault="00603BBF" w:rsidP="00603BBF">
      <w:pPr>
        <w:spacing w:after="0" w:line="240" w:lineRule="auto"/>
        <w:rPr>
          <w:rFonts w:ascii="Times New Roman" w:eastAsia="Times New Roman" w:hAnsi="Times New Roman"/>
        </w:rPr>
      </w:pPr>
    </w:p>
    <w:p w14:paraId="7CA9C59F" w14:textId="77777777" w:rsidR="00603BBF" w:rsidRPr="00603BBF" w:rsidRDefault="00603BBF" w:rsidP="00603BBF">
      <w:pPr>
        <w:spacing w:after="0" w:line="240" w:lineRule="auto"/>
        <w:rPr>
          <w:rFonts w:ascii="Times New Roman" w:eastAsia="Times New Roman" w:hAnsi="Times New Roman"/>
        </w:rPr>
      </w:pPr>
    </w:p>
    <w:p w14:paraId="180F5A67" w14:textId="77777777" w:rsidR="00603BBF" w:rsidRPr="00603BBF" w:rsidRDefault="00603BBF" w:rsidP="00603BBF">
      <w:pPr>
        <w:spacing w:after="0" w:line="240" w:lineRule="auto"/>
        <w:rPr>
          <w:rFonts w:ascii="Times New Roman" w:eastAsia="Times New Roman" w:hAnsi="Times New Roman"/>
        </w:rPr>
      </w:pPr>
    </w:p>
    <w:p w14:paraId="200BDBCA" w14:textId="77777777" w:rsidR="00603BBF" w:rsidRPr="00603BBF" w:rsidRDefault="00603BBF" w:rsidP="00603BBF">
      <w:pPr>
        <w:spacing w:after="0" w:line="240" w:lineRule="auto"/>
        <w:rPr>
          <w:rFonts w:ascii="Times New Roman" w:eastAsia="Times New Roman" w:hAnsi="Times New Roman"/>
        </w:rPr>
      </w:pPr>
    </w:p>
    <w:p w14:paraId="01FB9AF8" w14:textId="77777777" w:rsidR="00603BBF" w:rsidRPr="00603BBF" w:rsidRDefault="00603BBF" w:rsidP="00603BBF">
      <w:pPr>
        <w:spacing w:after="0" w:line="240" w:lineRule="auto"/>
        <w:rPr>
          <w:rFonts w:ascii="Times New Roman" w:eastAsia="Times New Roman" w:hAnsi="Times New Roman"/>
        </w:rPr>
      </w:pPr>
    </w:p>
    <w:p w14:paraId="2C74D39E" w14:textId="77777777" w:rsidR="00603BBF" w:rsidRPr="00603BBF" w:rsidRDefault="00603BBF" w:rsidP="00603BBF">
      <w:pPr>
        <w:spacing w:after="0" w:line="240" w:lineRule="auto"/>
        <w:rPr>
          <w:rFonts w:ascii="Times New Roman" w:eastAsia="Times New Roman" w:hAnsi="Times New Roman"/>
        </w:rPr>
      </w:pPr>
    </w:p>
    <w:p w14:paraId="18E71EBB" w14:textId="77777777" w:rsidR="00603BBF" w:rsidRPr="00603BBF" w:rsidRDefault="00603BBF" w:rsidP="00603BBF">
      <w:pPr>
        <w:spacing w:after="0" w:line="240" w:lineRule="auto"/>
        <w:rPr>
          <w:rFonts w:ascii="Times New Roman" w:eastAsia="Times New Roman" w:hAnsi="Times New Roman"/>
        </w:rPr>
      </w:pPr>
    </w:p>
    <w:p w14:paraId="7592BD9A" w14:textId="77777777" w:rsidR="00603BBF" w:rsidRPr="00603BBF" w:rsidRDefault="00603BBF" w:rsidP="00603BBF">
      <w:pPr>
        <w:spacing w:after="0" w:line="240" w:lineRule="auto"/>
        <w:rPr>
          <w:rFonts w:ascii="Times New Roman" w:eastAsia="Times New Roman" w:hAnsi="Times New Roman"/>
        </w:rPr>
      </w:pPr>
    </w:p>
    <w:p w14:paraId="1980BCB3" w14:textId="77777777" w:rsidR="00603BBF" w:rsidRPr="00603BBF" w:rsidRDefault="00603BBF" w:rsidP="00603BBF">
      <w:pPr>
        <w:spacing w:after="0" w:line="240" w:lineRule="auto"/>
        <w:rPr>
          <w:rFonts w:ascii="Times New Roman" w:eastAsia="Times New Roman" w:hAnsi="Times New Roman"/>
        </w:rPr>
      </w:pPr>
    </w:p>
    <w:p w14:paraId="7AD3ED53"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bookmarkStart w:id="66" w:name="_Toc129243134"/>
      <w:bookmarkStart w:id="67" w:name="_Toc129243259"/>
    </w:p>
    <w:p w14:paraId="2F44823D" w14:textId="25BD5EC1"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A306A1">
        <w:rPr>
          <w:rFonts w:ascii="Times New Roman" w:eastAsia="Times New Roman" w:hAnsi="Times New Roman"/>
          <w:b/>
          <w:caps/>
        </w:rPr>
        <w:t>III PRIEDAS</w:t>
      </w:r>
      <w:bookmarkEnd w:id="66"/>
      <w:bookmarkEnd w:id="67"/>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VAULT_ND_1d492116-34c4-4275-a83b-3042ffd9ad9f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72452603" w14:textId="77777777" w:rsidR="00603BBF" w:rsidRPr="00603BBF" w:rsidRDefault="00603BBF" w:rsidP="00603BBF">
      <w:pPr>
        <w:spacing w:after="0" w:line="240" w:lineRule="auto"/>
        <w:rPr>
          <w:rFonts w:ascii="Times New Roman" w:eastAsia="Times New Roman" w:hAnsi="Times New Roman"/>
        </w:rPr>
      </w:pPr>
    </w:p>
    <w:p w14:paraId="61D048B5" w14:textId="5238D3F2"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bookmarkStart w:id="68" w:name="_Toc129243135"/>
      <w:bookmarkStart w:id="69" w:name="_Toc129243260"/>
      <w:r w:rsidRPr="00A306A1">
        <w:rPr>
          <w:rFonts w:ascii="Times New Roman" w:eastAsia="Times New Roman" w:hAnsi="Times New Roman"/>
          <w:b/>
          <w:caps/>
        </w:rPr>
        <w:t>ŽENKLINIMAS IR PAKUOTĖS LAPELIS</w:t>
      </w:r>
      <w:bookmarkEnd w:id="68"/>
      <w:bookmarkEnd w:id="69"/>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VAULT_ND_c62dc147-f377-4de7-b31a-a9d27d6b9a2c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0E823F45"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br w:type="page"/>
      </w:r>
    </w:p>
    <w:p w14:paraId="35C1E2AE" w14:textId="77777777" w:rsidR="00603BBF" w:rsidRPr="00603BBF" w:rsidRDefault="00603BBF" w:rsidP="00603BBF">
      <w:pPr>
        <w:spacing w:after="0" w:line="240" w:lineRule="auto"/>
        <w:rPr>
          <w:rFonts w:ascii="Times New Roman" w:eastAsia="Times New Roman" w:hAnsi="Times New Roman"/>
        </w:rPr>
      </w:pPr>
    </w:p>
    <w:p w14:paraId="6A21F1EB" w14:textId="77777777" w:rsidR="00603BBF" w:rsidRPr="00603BBF" w:rsidRDefault="00603BBF" w:rsidP="00603BBF">
      <w:pPr>
        <w:spacing w:after="0" w:line="240" w:lineRule="auto"/>
        <w:rPr>
          <w:rFonts w:ascii="Times New Roman" w:eastAsia="Times New Roman" w:hAnsi="Times New Roman"/>
        </w:rPr>
      </w:pPr>
    </w:p>
    <w:p w14:paraId="334AB3DE" w14:textId="77777777" w:rsidR="00603BBF" w:rsidRPr="00603BBF" w:rsidRDefault="00603BBF" w:rsidP="00603BBF">
      <w:pPr>
        <w:spacing w:after="0" w:line="240" w:lineRule="auto"/>
        <w:rPr>
          <w:rFonts w:ascii="Times New Roman" w:eastAsia="Times New Roman" w:hAnsi="Times New Roman"/>
        </w:rPr>
      </w:pPr>
    </w:p>
    <w:p w14:paraId="53E309EA" w14:textId="77777777" w:rsidR="00603BBF" w:rsidRPr="00603BBF" w:rsidRDefault="00603BBF" w:rsidP="00603BBF">
      <w:pPr>
        <w:spacing w:after="0" w:line="240" w:lineRule="auto"/>
        <w:rPr>
          <w:rFonts w:ascii="Times New Roman" w:eastAsia="Times New Roman" w:hAnsi="Times New Roman"/>
        </w:rPr>
      </w:pPr>
    </w:p>
    <w:p w14:paraId="48002DAC" w14:textId="77777777" w:rsidR="00603BBF" w:rsidRPr="00603BBF" w:rsidRDefault="00603BBF" w:rsidP="00603BBF">
      <w:pPr>
        <w:spacing w:after="0" w:line="240" w:lineRule="auto"/>
        <w:rPr>
          <w:rFonts w:ascii="Times New Roman" w:eastAsia="Times New Roman" w:hAnsi="Times New Roman"/>
        </w:rPr>
      </w:pPr>
    </w:p>
    <w:p w14:paraId="49E50D41" w14:textId="77777777" w:rsidR="00603BBF" w:rsidRPr="00603BBF" w:rsidRDefault="00603BBF" w:rsidP="00603BBF">
      <w:pPr>
        <w:spacing w:after="0" w:line="240" w:lineRule="auto"/>
        <w:rPr>
          <w:rFonts w:ascii="Times New Roman" w:eastAsia="Times New Roman" w:hAnsi="Times New Roman"/>
        </w:rPr>
      </w:pPr>
    </w:p>
    <w:p w14:paraId="733A546C" w14:textId="77777777" w:rsidR="00603BBF" w:rsidRPr="00603BBF" w:rsidRDefault="00603BBF" w:rsidP="00603BBF">
      <w:pPr>
        <w:spacing w:after="0" w:line="240" w:lineRule="auto"/>
        <w:rPr>
          <w:rFonts w:ascii="Times New Roman" w:eastAsia="Times New Roman" w:hAnsi="Times New Roman"/>
        </w:rPr>
      </w:pPr>
    </w:p>
    <w:p w14:paraId="1FC59CF6" w14:textId="77777777" w:rsidR="00603BBF" w:rsidRPr="00603BBF" w:rsidRDefault="00603BBF" w:rsidP="00603BBF">
      <w:pPr>
        <w:spacing w:after="0" w:line="240" w:lineRule="auto"/>
        <w:rPr>
          <w:rFonts w:ascii="Times New Roman" w:eastAsia="Times New Roman" w:hAnsi="Times New Roman"/>
        </w:rPr>
      </w:pPr>
    </w:p>
    <w:p w14:paraId="7B23483B" w14:textId="77777777" w:rsidR="00603BBF" w:rsidRPr="00603BBF" w:rsidRDefault="00603BBF" w:rsidP="00603BBF">
      <w:pPr>
        <w:spacing w:after="0" w:line="240" w:lineRule="auto"/>
        <w:rPr>
          <w:rFonts w:ascii="Times New Roman" w:eastAsia="Times New Roman" w:hAnsi="Times New Roman"/>
        </w:rPr>
      </w:pPr>
    </w:p>
    <w:p w14:paraId="1396E87C" w14:textId="77777777" w:rsidR="00603BBF" w:rsidRPr="00603BBF" w:rsidRDefault="00603BBF" w:rsidP="00603BBF">
      <w:pPr>
        <w:spacing w:after="0" w:line="240" w:lineRule="auto"/>
        <w:rPr>
          <w:rFonts w:ascii="Times New Roman" w:eastAsia="Times New Roman" w:hAnsi="Times New Roman"/>
        </w:rPr>
      </w:pPr>
    </w:p>
    <w:p w14:paraId="1F61AA00" w14:textId="77777777" w:rsidR="00603BBF" w:rsidRPr="00603BBF" w:rsidRDefault="00603BBF" w:rsidP="00603BBF">
      <w:pPr>
        <w:spacing w:after="0" w:line="240" w:lineRule="auto"/>
        <w:rPr>
          <w:rFonts w:ascii="Times New Roman" w:eastAsia="Times New Roman" w:hAnsi="Times New Roman"/>
        </w:rPr>
      </w:pPr>
    </w:p>
    <w:p w14:paraId="00C38A63" w14:textId="77777777" w:rsidR="00603BBF" w:rsidRPr="00603BBF" w:rsidRDefault="00603BBF" w:rsidP="00603BBF">
      <w:pPr>
        <w:spacing w:after="0" w:line="240" w:lineRule="auto"/>
        <w:rPr>
          <w:rFonts w:ascii="Times New Roman" w:eastAsia="Times New Roman" w:hAnsi="Times New Roman"/>
        </w:rPr>
      </w:pPr>
    </w:p>
    <w:p w14:paraId="68A096E8" w14:textId="77777777" w:rsidR="00603BBF" w:rsidRPr="00603BBF" w:rsidRDefault="00603BBF" w:rsidP="00603BBF">
      <w:pPr>
        <w:spacing w:after="0" w:line="240" w:lineRule="auto"/>
        <w:rPr>
          <w:rFonts w:ascii="Times New Roman" w:eastAsia="Times New Roman" w:hAnsi="Times New Roman"/>
        </w:rPr>
      </w:pPr>
    </w:p>
    <w:p w14:paraId="73CA4328" w14:textId="77777777" w:rsidR="00603BBF" w:rsidRPr="00603BBF" w:rsidRDefault="00603BBF" w:rsidP="00603BBF">
      <w:pPr>
        <w:spacing w:after="0" w:line="240" w:lineRule="auto"/>
        <w:rPr>
          <w:rFonts w:ascii="Times New Roman" w:eastAsia="Times New Roman" w:hAnsi="Times New Roman"/>
        </w:rPr>
      </w:pPr>
    </w:p>
    <w:p w14:paraId="317F4B05" w14:textId="77777777" w:rsidR="00603BBF" w:rsidRPr="00603BBF" w:rsidRDefault="00603BBF" w:rsidP="00603BBF">
      <w:pPr>
        <w:spacing w:after="0" w:line="240" w:lineRule="auto"/>
        <w:rPr>
          <w:rFonts w:ascii="Times New Roman" w:eastAsia="Times New Roman" w:hAnsi="Times New Roman"/>
        </w:rPr>
      </w:pPr>
    </w:p>
    <w:p w14:paraId="7B6DD176" w14:textId="77777777" w:rsidR="00603BBF" w:rsidRPr="00603BBF" w:rsidRDefault="00603BBF" w:rsidP="00603BBF">
      <w:pPr>
        <w:spacing w:after="0" w:line="240" w:lineRule="auto"/>
        <w:rPr>
          <w:rFonts w:ascii="Times New Roman" w:eastAsia="Times New Roman" w:hAnsi="Times New Roman"/>
        </w:rPr>
      </w:pPr>
    </w:p>
    <w:p w14:paraId="3F09831E" w14:textId="77777777" w:rsidR="00603BBF" w:rsidRPr="00603BBF" w:rsidRDefault="00603BBF" w:rsidP="00603BBF">
      <w:pPr>
        <w:spacing w:after="0" w:line="240" w:lineRule="auto"/>
        <w:rPr>
          <w:rFonts w:ascii="Times New Roman" w:eastAsia="Times New Roman" w:hAnsi="Times New Roman"/>
        </w:rPr>
      </w:pPr>
    </w:p>
    <w:p w14:paraId="6AF7FB6D" w14:textId="77777777" w:rsidR="00603BBF" w:rsidRPr="00603BBF" w:rsidRDefault="00603BBF" w:rsidP="00603BBF">
      <w:pPr>
        <w:spacing w:after="0" w:line="240" w:lineRule="auto"/>
        <w:rPr>
          <w:rFonts w:ascii="Times New Roman" w:eastAsia="Times New Roman" w:hAnsi="Times New Roman"/>
        </w:rPr>
      </w:pPr>
    </w:p>
    <w:p w14:paraId="46756328" w14:textId="77777777" w:rsidR="00603BBF" w:rsidRPr="00603BBF" w:rsidRDefault="00603BBF" w:rsidP="00603BBF">
      <w:pPr>
        <w:spacing w:after="0" w:line="240" w:lineRule="auto"/>
        <w:rPr>
          <w:rFonts w:ascii="Times New Roman" w:eastAsia="Times New Roman" w:hAnsi="Times New Roman"/>
        </w:rPr>
      </w:pPr>
    </w:p>
    <w:p w14:paraId="2069D85D" w14:textId="77777777" w:rsidR="00603BBF" w:rsidRPr="00603BBF" w:rsidRDefault="00603BBF" w:rsidP="00603BBF">
      <w:pPr>
        <w:spacing w:after="0" w:line="240" w:lineRule="auto"/>
        <w:rPr>
          <w:rFonts w:ascii="Times New Roman" w:eastAsia="Times New Roman" w:hAnsi="Times New Roman"/>
        </w:rPr>
      </w:pPr>
    </w:p>
    <w:p w14:paraId="179E31AB" w14:textId="77777777" w:rsidR="00603BBF" w:rsidRPr="00603BBF" w:rsidRDefault="00603BBF" w:rsidP="00603BBF">
      <w:pPr>
        <w:spacing w:after="0" w:line="240" w:lineRule="auto"/>
        <w:rPr>
          <w:rFonts w:ascii="Times New Roman" w:eastAsia="Times New Roman" w:hAnsi="Times New Roman"/>
        </w:rPr>
      </w:pPr>
    </w:p>
    <w:p w14:paraId="2AE42458" w14:textId="77777777" w:rsidR="00603BBF" w:rsidRPr="00603BBF" w:rsidRDefault="00603BBF" w:rsidP="00603BBF">
      <w:pPr>
        <w:spacing w:after="0" w:line="240" w:lineRule="auto"/>
        <w:rPr>
          <w:rFonts w:ascii="Times New Roman" w:eastAsia="Times New Roman" w:hAnsi="Times New Roman"/>
        </w:rPr>
      </w:pPr>
    </w:p>
    <w:p w14:paraId="0D5318CA"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bookmarkStart w:id="70" w:name="_Toc129243136"/>
      <w:bookmarkStart w:id="71" w:name="_Toc129243261"/>
    </w:p>
    <w:p w14:paraId="47EAC889" w14:textId="6202239D"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A306A1">
        <w:rPr>
          <w:rFonts w:ascii="Times New Roman" w:eastAsia="Times New Roman" w:hAnsi="Times New Roman"/>
          <w:b/>
          <w:caps/>
        </w:rPr>
        <w:t>A. ŽENKLINIMAS</w:t>
      </w:r>
      <w:bookmarkEnd w:id="70"/>
      <w:bookmarkEnd w:id="71"/>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VAULT_ND_069f0980-526b-4873-8dfe-c363b23bc9c7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151C10B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br w:type="page"/>
      </w:r>
    </w:p>
    <w:p w14:paraId="70BA8B0E"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lastRenderedPageBreak/>
        <w:t>INFORMACIJA ANT IŠORINĖS PAKUOTĖS</w:t>
      </w:r>
    </w:p>
    <w:p w14:paraId="3F758FF9"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1C210EEA"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603BBF">
        <w:rPr>
          <w:rFonts w:ascii="Times New Roman" w:eastAsia="Times New Roman" w:hAnsi="Times New Roman"/>
          <w:b/>
          <w:noProof/>
        </w:rPr>
        <w:t>DĖŽUTĖ</w:t>
      </w:r>
    </w:p>
    <w:p w14:paraId="3B45D71D" w14:textId="77777777" w:rsidR="00603BBF" w:rsidRPr="00603BBF" w:rsidRDefault="00603BBF" w:rsidP="00603BBF">
      <w:pPr>
        <w:spacing w:after="0" w:line="240" w:lineRule="auto"/>
        <w:rPr>
          <w:rFonts w:ascii="Times New Roman" w:eastAsia="Times New Roman" w:hAnsi="Times New Roman"/>
        </w:rPr>
      </w:pPr>
    </w:p>
    <w:p w14:paraId="015A3E8B" w14:textId="77777777" w:rsidR="00603BBF" w:rsidRPr="00603BBF" w:rsidRDefault="00603BBF" w:rsidP="00603BBF">
      <w:pPr>
        <w:spacing w:after="0" w:line="240" w:lineRule="auto"/>
        <w:rPr>
          <w:rFonts w:ascii="Times New Roman" w:eastAsia="Times New Roman" w:hAnsi="Times New Roman"/>
        </w:rPr>
      </w:pPr>
    </w:p>
    <w:p w14:paraId="7E1E0726"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w:t>
      </w:r>
      <w:r w:rsidRPr="00603BBF">
        <w:rPr>
          <w:rFonts w:ascii="Times New Roman" w:eastAsia="Times New Roman" w:hAnsi="Times New Roman"/>
          <w:b/>
          <w:noProof/>
        </w:rPr>
        <w:tab/>
        <w:t>VAISTINIO PREPARATO PAVADINIMAS</w:t>
      </w:r>
    </w:p>
    <w:p w14:paraId="610546E6" w14:textId="77777777" w:rsidR="00603BBF" w:rsidRPr="00603BBF" w:rsidRDefault="00603BBF" w:rsidP="00603BBF">
      <w:pPr>
        <w:spacing w:after="0" w:line="240" w:lineRule="auto"/>
        <w:rPr>
          <w:rFonts w:ascii="Times New Roman" w:eastAsia="Times New Roman" w:hAnsi="Times New Roman"/>
        </w:rPr>
      </w:pPr>
    </w:p>
    <w:p w14:paraId="227DC1F2"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Diclofenac-ratiopharm 100 mg žvakutės</w:t>
      </w:r>
    </w:p>
    <w:p w14:paraId="4D8612F7" w14:textId="77777777" w:rsidR="00D32303" w:rsidRPr="00D32303" w:rsidRDefault="001303AA" w:rsidP="00D32303">
      <w:pPr>
        <w:spacing w:after="0" w:line="240" w:lineRule="auto"/>
        <w:rPr>
          <w:rFonts w:ascii="Times New Roman" w:eastAsia="Times New Roman" w:hAnsi="Times New Roman"/>
          <w:lang w:eastAsia="lt-LT"/>
        </w:rPr>
      </w:pPr>
      <w:r>
        <w:rPr>
          <w:rFonts w:ascii="Times New Roman" w:eastAsia="Times New Roman" w:hAnsi="Times New Roman"/>
          <w:lang w:eastAsia="lt-LT"/>
        </w:rPr>
        <w:t>d</w:t>
      </w:r>
      <w:r w:rsidR="00D32303" w:rsidRPr="00D32303">
        <w:rPr>
          <w:rFonts w:ascii="Times New Roman" w:eastAsia="Times New Roman" w:hAnsi="Times New Roman"/>
          <w:lang w:eastAsia="lt-LT"/>
        </w:rPr>
        <w:t>iklofenako natrio druska</w:t>
      </w:r>
    </w:p>
    <w:p w14:paraId="2B927475" w14:textId="77777777" w:rsidR="00603BBF" w:rsidRPr="00603BBF" w:rsidRDefault="00603BBF" w:rsidP="00603BBF">
      <w:pPr>
        <w:spacing w:after="0" w:line="240" w:lineRule="auto"/>
        <w:rPr>
          <w:rFonts w:ascii="Times New Roman" w:eastAsia="Times New Roman" w:hAnsi="Times New Roman"/>
          <w:lang w:eastAsia="lt-LT"/>
        </w:rPr>
      </w:pPr>
    </w:p>
    <w:p w14:paraId="2C8A8778" w14:textId="77777777" w:rsidR="00603BBF" w:rsidRPr="00603BBF" w:rsidRDefault="00603BBF" w:rsidP="00603BBF">
      <w:pPr>
        <w:spacing w:after="0" w:line="240" w:lineRule="auto"/>
        <w:rPr>
          <w:rFonts w:ascii="Times New Roman" w:eastAsia="Times New Roman" w:hAnsi="Times New Roman"/>
        </w:rPr>
      </w:pPr>
    </w:p>
    <w:p w14:paraId="597BCDB3"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2.</w:t>
      </w:r>
      <w:r w:rsidRPr="00603BBF">
        <w:rPr>
          <w:rFonts w:ascii="Times New Roman" w:eastAsia="Times New Roman" w:hAnsi="Times New Roman"/>
          <w:b/>
          <w:noProof/>
        </w:rPr>
        <w:tab/>
        <w:t>VEIKLIOJI (-IOS) MEDŽIAGA (-OS) IR JOS (-Ų) KIEKIS (-IAI)</w:t>
      </w:r>
    </w:p>
    <w:p w14:paraId="7D8F3453" w14:textId="77777777" w:rsidR="00603BBF" w:rsidRPr="00603BBF" w:rsidRDefault="00603BBF" w:rsidP="00603BBF">
      <w:pPr>
        <w:spacing w:after="0" w:line="240" w:lineRule="auto"/>
        <w:rPr>
          <w:rFonts w:ascii="Times New Roman" w:eastAsia="Times New Roman" w:hAnsi="Times New Roman"/>
        </w:rPr>
      </w:pPr>
    </w:p>
    <w:p w14:paraId="79D74E5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Vienoje žvakutėje yra 100 mg diklofenako natrio druskos.</w:t>
      </w:r>
    </w:p>
    <w:p w14:paraId="53E60327" w14:textId="77777777" w:rsidR="00603BBF" w:rsidRPr="00603BBF" w:rsidRDefault="00603BBF" w:rsidP="00603BBF">
      <w:pPr>
        <w:spacing w:after="0" w:line="240" w:lineRule="auto"/>
        <w:rPr>
          <w:rFonts w:ascii="Times New Roman" w:eastAsia="Times New Roman" w:hAnsi="Times New Roman"/>
        </w:rPr>
      </w:pPr>
    </w:p>
    <w:p w14:paraId="3A13C004" w14:textId="77777777" w:rsidR="00603BBF" w:rsidRPr="00603BBF" w:rsidRDefault="00603BBF" w:rsidP="00603BBF">
      <w:pPr>
        <w:spacing w:after="0" w:line="240" w:lineRule="auto"/>
        <w:rPr>
          <w:rFonts w:ascii="Times New Roman" w:eastAsia="Times New Roman" w:hAnsi="Times New Roman"/>
        </w:rPr>
      </w:pPr>
    </w:p>
    <w:p w14:paraId="22BA32EB" w14:textId="77777777" w:rsidR="00603BBF" w:rsidRPr="008371D6"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603BBF">
        <w:rPr>
          <w:rFonts w:ascii="Times New Roman" w:eastAsia="Times New Roman" w:hAnsi="Times New Roman"/>
          <w:b/>
          <w:noProof/>
        </w:rPr>
        <w:t>3.</w:t>
      </w:r>
      <w:r w:rsidRPr="00603BBF">
        <w:rPr>
          <w:rFonts w:ascii="Times New Roman" w:eastAsia="Times New Roman" w:hAnsi="Times New Roman"/>
          <w:b/>
          <w:noProof/>
        </w:rPr>
        <w:tab/>
        <w:t>PAGALBINIŲ MEDŽIAGŲ SĄRAŠAS</w:t>
      </w:r>
    </w:p>
    <w:p w14:paraId="5C403690" w14:textId="77777777" w:rsidR="00603BBF" w:rsidRPr="00603BBF" w:rsidRDefault="00603BBF" w:rsidP="00603BBF">
      <w:pPr>
        <w:spacing w:after="0" w:line="240" w:lineRule="auto"/>
        <w:rPr>
          <w:rFonts w:ascii="Times New Roman" w:eastAsia="Times New Roman" w:hAnsi="Times New Roman"/>
        </w:rPr>
      </w:pPr>
    </w:p>
    <w:p w14:paraId="267A204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Pagalbinės medžiagos: celiuliozės milteliai, bevandenis koloidinis silicio dioksidas, kietieji riebalai.</w:t>
      </w:r>
    </w:p>
    <w:p w14:paraId="3636430D" w14:textId="77777777" w:rsidR="00603BBF" w:rsidRPr="00603BBF" w:rsidRDefault="00603BBF" w:rsidP="00603BBF">
      <w:pPr>
        <w:spacing w:after="0" w:line="240" w:lineRule="auto"/>
        <w:rPr>
          <w:rFonts w:ascii="Times New Roman" w:eastAsia="Times New Roman" w:hAnsi="Times New Roman"/>
        </w:rPr>
      </w:pPr>
    </w:p>
    <w:p w14:paraId="5AB72715" w14:textId="77777777" w:rsidR="00603BBF" w:rsidRPr="00603BBF" w:rsidRDefault="00603BBF" w:rsidP="00603BBF">
      <w:pPr>
        <w:spacing w:after="0" w:line="240" w:lineRule="auto"/>
        <w:rPr>
          <w:rFonts w:ascii="Times New Roman" w:eastAsia="Times New Roman" w:hAnsi="Times New Roman"/>
        </w:rPr>
      </w:pPr>
    </w:p>
    <w:p w14:paraId="3F6336E8"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4.</w:t>
      </w:r>
      <w:r w:rsidRPr="00603BBF">
        <w:rPr>
          <w:rFonts w:ascii="Times New Roman" w:eastAsia="Times New Roman" w:hAnsi="Times New Roman"/>
          <w:b/>
          <w:noProof/>
        </w:rPr>
        <w:tab/>
        <w:t>FARMACINĖ FORMA IR KIEKIS PAKUOTĖJE</w:t>
      </w:r>
    </w:p>
    <w:p w14:paraId="5C3E39CC" w14:textId="77777777" w:rsidR="00603BBF" w:rsidRPr="00603BBF" w:rsidRDefault="00603BBF" w:rsidP="00603BBF">
      <w:pPr>
        <w:spacing w:after="0" w:line="240" w:lineRule="auto"/>
        <w:rPr>
          <w:rFonts w:ascii="Times New Roman" w:eastAsia="Times New Roman" w:hAnsi="Times New Roman"/>
          <w:lang w:eastAsia="lt-LT"/>
        </w:rPr>
      </w:pPr>
    </w:p>
    <w:p w14:paraId="5A3C26F1"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10 žvakučių</w:t>
      </w:r>
    </w:p>
    <w:p w14:paraId="50AED19A" w14:textId="77777777" w:rsidR="00603BBF" w:rsidRPr="00603BBF" w:rsidRDefault="00603BBF" w:rsidP="00603BBF">
      <w:pPr>
        <w:spacing w:after="0" w:line="240" w:lineRule="auto"/>
        <w:rPr>
          <w:rFonts w:ascii="Times New Roman" w:eastAsia="Times New Roman" w:hAnsi="Times New Roman"/>
          <w:lang w:eastAsia="lt-LT"/>
        </w:rPr>
      </w:pPr>
      <w:r w:rsidRPr="008371D6">
        <w:rPr>
          <w:rFonts w:ascii="Times New Roman" w:eastAsia="Times New Roman" w:hAnsi="Times New Roman"/>
          <w:highlight w:val="lightGray"/>
          <w:lang w:eastAsia="lt-LT"/>
        </w:rPr>
        <w:t>50 žvakučių</w:t>
      </w:r>
    </w:p>
    <w:p w14:paraId="5DABE9EB" w14:textId="77777777" w:rsidR="00603BBF" w:rsidRPr="00603BBF" w:rsidRDefault="00603BBF" w:rsidP="00603BBF">
      <w:pPr>
        <w:spacing w:after="0" w:line="240" w:lineRule="auto"/>
        <w:rPr>
          <w:rFonts w:ascii="Times New Roman" w:eastAsia="Times New Roman" w:hAnsi="Times New Roman"/>
          <w:lang w:eastAsia="lt-LT"/>
        </w:rPr>
      </w:pPr>
    </w:p>
    <w:p w14:paraId="2739C892" w14:textId="77777777" w:rsidR="00603BBF" w:rsidRPr="00603BBF" w:rsidRDefault="00603BBF" w:rsidP="00603BBF">
      <w:pPr>
        <w:spacing w:after="0" w:line="240" w:lineRule="auto"/>
        <w:rPr>
          <w:rFonts w:ascii="Times New Roman" w:eastAsia="Times New Roman" w:hAnsi="Times New Roman"/>
        </w:rPr>
      </w:pPr>
    </w:p>
    <w:p w14:paraId="6ED0479A" w14:textId="77777777" w:rsidR="00603BBF" w:rsidRPr="008371D6"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603BBF">
        <w:rPr>
          <w:rFonts w:ascii="Times New Roman" w:eastAsia="Times New Roman" w:hAnsi="Times New Roman"/>
          <w:b/>
          <w:noProof/>
        </w:rPr>
        <w:t>5.</w:t>
      </w:r>
      <w:r w:rsidRPr="00603BBF">
        <w:rPr>
          <w:rFonts w:ascii="Times New Roman" w:eastAsia="Times New Roman" w:hAnsi="Times New Roman"/>
          <w:b/>
          <w:noProof/>
        </w:rPr>
        <w:tab/>
        <w:t>VARTOJIMO METODAS IR BŪDAS (-AI)</w:t>
      </w:r>
    </w:p>
    <w:p w14:paraId="4757D27C" w14:textId="77777777" w:rsidR="00603BBF" w:rsidRPr="00603BBF" w:rsidRDefault="00603BBF" w:rsidP="00603BBF">
      <w:pPr>
        <w:spacing w:after="0" w:line="240" w:lineRule="auto"/>
        <w:rPr>
          <w:rFonts w:ascii="Times New Roman" w:eastAsia="Times New Roman" w:hAnsi="Times New Roman"/>
        </w:rPr>
      </w:pPr>
    </w:p>
    <w:p w14:paraId="0F32BC7C"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Vartoti į tiesiąją žarną.</w:t>
      </w:r>
    </w:p>
    <w:p w14:paraId="2875A7EE"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Prieš vartojimą perskaitykite pakuotės lapelį.</w:t>
      </w:r>
    </w:p>
    <w:p w14:paraId="44B828DB" w14:textId="77777777" w:rsidR="00603BBF" w:rsidRPr="00603BBF" w:rsidRDefault="00603BBF" w:rsidP="00603BBF">
      <w:pPr>
        <w:spacing w:after="0" w:line="240" w:lineRule="auto"/>
        <w:rPr>
          <w:rFonts w:ascii="Times New Roman" w:eastAsia="Times New Roman" w:hAnsi="Times New Roman"/>
        </w:rPr>
      </w:pPr>
    </w:p>
    <w:p w14:paraId="680439C4" w14:textId="77777777" w:rsidR="00603BBF" w:rsidRPr="00603BBF" w:rsidRDefault="00603BBF" w:rsidP="00603BBF">
      <w:pPr>
        <w:spacing w:after="0" w:line="240" w:lineRule="auto"/>
        <w:rPr>
          <w:rFonts w:ascii="Times New Roman" w:eastAsia="Times New Roman" w:hAnsi="Times New Roman"/>
        </w:rPr>
      </w:pPr>
    </w:p>
    <w:p w14:paraId="0528F6BD"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603BBF">
        <w:rPr>
          <w:rFonts w:ascii="Times New Roman" w:eastAsia="Times New Roman" w:hAnsi="Times New Roman"/>
          <w:b/>
          <w:noProof/>
        </w:rPr>
        <w:t>6.</w:t>
      </w:r>
      <w:r w:rsidRPr="00603BBF">
        <w:rPr>
          <w:rFonts w:ascii="Times New Roman" w:eastAsia="Times New Roman" w:hAnsi="Times New Roman"/>
          <w:b/>
          <w:noProof/>
        </w:rPr>
        <w:tab/>
        <w:t>SPECIALUS ĮSPĖJIMAS, KAD VAISTINĮ PREPARATĄ BŪTINA LAIKYTI VAIKAMS NEPASTEBIMOJE IR NEPASIEKIAMOJE VIETOJE</w:t>
      </w:r>
    </w:p>
    <w:p w14:paraId="0F8E5EAB" w14:textId="77777777" w:rsidR="00603BBF" w:rsidRPr="00603BBF" w:rsidRDefault="00603BBF" w:rsidP="00603BBF">
      <w:pPr>
        <w:spacing w:after="0" w:line="240" w:lineRule="auto"/>
        <w:rPr>
          <w:rFonts w:ascii="Times New Roman" w:eastAsia="Times New Roman" w:hAnsi="Times New Roman"/>
        </w:rPr>
      </w:pPr>
    </w:p>
    <w:p w14:paraId="63D28DD3"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Laikyti vaikams nepastebimoje ir nepasiekiamoje vietoje.</w:t>
      </w:r>
    </w:p>
    <w:p w14:paraId="1F97D157" w14:textId="77777777" w:rsidR="00603BBF" w:rsidRPr="00603BBF" w:rsidRDefault="00603BBF" w:rsidP="00603BBF">
      <w:pPr>
        <w:spacing w:after="0" w:line="240" w:lineRule="auto"/>
        <w:rPr>
          <w:rFonts w:ascii="Times New Roman" w:eastAsia="Times New Roman" w:hAnsi="Times New Roman"/>
        </w:rPr>
      </w:pPr>
    </w:p>
    <w:p w14:paraId="1E46A97C" w14:textId="77777777" w:rsidR="00603BBF" w:rsidRPr="00603BBF" w:rsidRDefault="00603BBF" w:rsidP="00603BBF">
      <w:pPr>
        <w:spacing w:after="0" w:line="240" w:lineRule="auto"/>
        <w:rPr>
          <w:rFonts w:ascii="Times New Roman" w:eastAsia="Times New Roman" w:hAnsi="Times New Roman"/>
        </w:rPr>
      </w:pPr>
    </w:p>
    <w:p w14:paraId="17E0BA57" w14:textId="77777777" w:rsidR="00603BBF" w:rsidRPr="008371D6"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603BBF">
        <w:rPr>
          <w:rFonts w:ascii="Times New Roman" w:eastAsia="Times New Roman" w:hAnsi="Times New Roman"/>
          <w:b/>
          <w:noProof/>
        </w:rPr>
        <w:t>7.</w:t>
      </w:r>
      <w:r w:rsidRPr="00603BBF">
        <w:rPr>
          <w:rFonts w:ascii="Times New Roman" w:eastAsia="Times New Roman" w:hAnsi="Times New Roman"/>
          <w:b/>
          <w:noProof/>
        </w:rPr>
        <w:tab/>
        <w:t>KITAS (-I) SPECIALUS (-ŪS) ĮSPĖJIMAS (-AI) (JEI REIKIA)</w:t>
      </w:r>
    </w:p>
    <w:p w14:paraId="2359493D" w14:textId="77777777" w:rsidR="00603BBF" w:rsidRPr="00603BBF" w:rsidRDefault="00603BBF" w:rsidP="00603BBF">
      <w:pPr>
        <w:spacing w:after="0" w:line="240" w:lineRule="auto"/>
        <w:rPr>
          <w:rFonts w:ascii="Times New Roman" w:eastAsia="Times New Roman" w:hAnsi="Times New Roman"/>
        </w:rPr>
      </w:pPr>
    </w:p>
    <w:p w14:paraId="335B7464" w14:textId="77777777" w:rsidR="00603BBF" w:rsidRPr="00603BBF" w:rsidRDefault="00603BBF" w:rsidP="00603BBF">
      <w:pPr>
        <w:spacing w:after="0" w:line="240" w:lineRule="auto"/>
        <w:rPr>
          <w:rFonts w:ascii="Times New Roman" w:eastAsia="Times New Roman" w:hAnsi="Times New Roman"/>
        </w:rPr>
      </w:pPr>
    </w:p>
    <w:p w14:paraId="568CE1E4" w14:textId="77777777" w:rsidR="00603BBF" w:rsidRPr="008371D6"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603BBF">
        <w:rPr>
          <w:rFonts w:ascii="Times New Roman" w:eastAsia="Times New Roman" w:hAnsi="Times New Roman"/>
          <w:b/>
          <w:noProof/>
        </w:rPr>
        <w:t>8.</w:t>
      </w:r>
      <w:r w:rsidRPr="00603BBF">
        <w:rPr>
          <w:rFonts w:ascii="Times New Roman" w:eastAsia="Times New Roman" w:hAnsi="Times New Roman"/>
          <w:b/>
          <w:noProof/>
        </w:rPr>
        <w:tab/>
        <w:t>TINKAMUMO LAIKAS</w:t>
      </w:r>
    </w:p>
    <w:p w14:paraId="75C2BF31" w14:textId="77777777" w:rsidR="00603BBF" w:rsidRPr="00603BBF" w:rsidRDefault="00603BBF" w:rsidP="00603BBF">
      <w:pPr>
        <w:spacing w:after="0" w:line="240" w:lineRule="auto"/>
        <w:rPr>
          <w:rFonts w:ascii="Times New Roman" w:eastAsia="Times New Roman" w:hAnsi="Times New Roman"/>
        </w:rPr>
      </w:pPr>
    </w:p>
    <w:p w14:paraId="4B2DB30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Tinka iki mm/MMMM</w:t>
      </w:r>
    </w:p>
    <w:p w14:paraId="333B34D2" w14:textId="77777777" w:rsidR="00603BBF" w:rsidRPr="00603BBF" w:rsidRDefault="00603BBF" w:rsidP="00603BBF">
      <w:pPr>
        <w:spacing w:after="0" w:line="240" w:lineRule="auto"/>
        <w:rPr>
          <w:rFonts w:ascii="Times New Roman" w:eastAsia="Times New Roman" w:hAnsi="Times New Roman"/>
        </w:rPr>
      </w:pPr>
    </w:p>
    <w:p w14:paraId="01662520" w14:textId="77777777" w:rsidR="00603BBF" w:rsidRPr="00603BBF" w:rsidRDefault="00603BBF" w:rsidP="00603BBF">
      <w:pPr>
        <w:spacing w:after="0" w:line="240" w:lineRule="auto"/>
        <w:rPr>
          <w:rFonts w:ascii="Times New Roman" w:eastAsia="Times New Roman" w:hAnsi="Times New Roman"/>
        </w:rPr>
      </w:pPr>
    </w:p>
    <w:p w14:paraId="46AADF04"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9.</w:t>
      </w:r>
      <w:r w:rsidRPr="00603BBF">
        <w:rPr>
          <w:rFonts w:ascii="Times New Roman" w:eastAsia="Times New Roman" w:hAnsi="Times New Roman"/>
          <w:b/>
          <w:noProof/>
        </w:rPr>
        <w:tab/>
        <w:t>SPECIALIOS LAIKYMO SĄLYGOS</w:t>
      </w:r>
    </w:p>
    <w:p w14:paraId="243A849B" w14:textId="77777777" w:rsidR="00603BBF" w:rsidRPr="00603BBF" w:rsidRDefault="00603BBF" w:rsidP="00603BBF">
      <w:pPr>
        <w:spacing w:after="0" w:line="240" w:lineRule="auto"/>
        <w:rPr>
          <w:rFonts w:ascii="Times New Roman" w:eastAsia="Times New Roman" w:hAnsi="Times New Roman"/>
          <w:lang w:eastAsia="lt-LT"/>
        </w:rPr>
      </w:pPr>
    </w:p>
    <w:p w14:paraId="73FDFFAE"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Laikyti ne aukštesnėje kaip 25 </w:t>
      </w:r>
      <w:r w:rsidRPr="00603BBF">
        <w:rPr>
          <w:rFonts w:ascii="Times New Roman" w:eastAsia="Times New Roman" w:hAnsi="Times New Roman"/>
          <w:lang w:eastAsia="lt-LT"/>
        </w:rPr>
        <w:sym w:font="Symbol" w:char="F0B0"/>
      </w:r>
      <w:r w:rsidRPr="00603BBF">
        <w:rPr>
          <w:rFonts w:ascii="Times New Roman" w:eastAsia="Times New Roman" w:hAnsi="Times New Roman"/>
          <w:lang w:eastAsia="lt-LT"/>
        </w:rPr>
        <w:t>C temperatūroje.</w:t>
      </w:r>
    </w:p>
    <w:p w14:paraId="72469A16" w14:textId="77777777" w:rsidR="00603BBF" w:rsidRPr="00603BBF" w:rsidRDefault="00603BBF" w:rsidP="00603BBF">
      <w:pPr>
        <w:spacing w:after="0" w:line="240" w:lineRule="auto"/>
        <w:rPr>
          <w:rFonts w:ascii="Times New Roman" w:eastAsia="Times New Roman" w:hAnsi="Times New Roman"/>
          <w:lang w:eastAsia="lt-LT"/>
        </w:rPr>
      </w:pPr>
    </w:p>
    <w:p w14:paraId="19924324" w14:textId="77777777" w:rsidR="00603BBF" w:rsidRPr="00603BBF" w:rsidRDefault="00603BBF" w:rsidP="00603BBF">
      <w:pPr>
        <w:spacing w:after="0" w:line="240" w:lineRule="auto"/>
        <w:rPr>
          <w:rFonts w:ascii="Times New Roman" w:eastAsia="Times New Roman" w:hAnsi="Times New Roman"/>
        </w:rPr>
      </w:pPr>
    </w:p>
    <w:p w14:paraId="1B268D61"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603BBF">
        <w:rPr>
          <w:rFonts w:ascii="Times New Roman" w:eastAsia="Times New Roman" w:hAnsi="Times New Roman"/>
          <w:b/>
          <w:noProof/>
        </w:rPr>
        <w:t>10.</w:t>
      </w:r>
      <w:r w:rsidRPr="00603BBF">
        <w:rPr>
          <w:rFonts w:ascii="Times New Roman" w:eastAsia="Times New Roman" w:hAnsi="Times New Roman"/>
          <w:b/>
          <w:noProof/>
        </w:rPr>
        <w:tab/>
        <w:t xml:space="preserve">SPECIALIOS ATSARGUMO PRIEMONĖS DĖL NESUVARTOTO </w:t>
      </w:r>
      <w:r w:rsidRPr="00603BBF">
        <w:rPr>
          <w:rFonts w:ascii="Times New Roman" w:eastAsia="Times New Roman" w:hAnsi="Times New Roman"/>
          <w:b/>
          <w:bCs/>
          <w:noProof/>
        </w:rPr>
        <w:t xml:space="preserve">VAISTINIO PREPARATO AR JO ATLIEKŲ </w:t>
      </w:r>
      <w:r w:rsidRPr="00603BBF">
        <w:rPr>
          <w:rFonts w:ascii="Times New Roman" w:eastAsia="Times New Roman" w:hAnsi="Times New Roman"/>
          <w:b/>
          <w:noProof/>
        </w:rPr>
        <w:t>TVARKYMO (JEI REIKIA)</w:t>
      </w:r>
    </w:p>
    <w:p w14:paraId="310A78CA" w14:textId="77777777" w:rsidR="00603BBF" w:rsidRPr="00603BBF" w:rsidRDefault="00603BBF" w:rsidP="00603BBF">
      <w:pPr>
        <w:spacing w:after="0" w:line="240" w:lineRule="auto"/>
        <w:rPr>
          <w:rFonts w:ascii="Times New Roman" w:eastAsia="Times New Roman" w:hAnsi="Times New Roman"/>
        </w:rPr>
      </w:pPr>
    </w:p>
    <w:p w14:paraId="79C899D9" w14:textId="77777777" w:rsidR="00603BBF" w:rsidRPr="00603BBF" w:rsidRDefault="00603BBF" w:rsidP="00603BBF">
      <w:pPr>
        <w:spacing w:after="0" w:line="240" w:lineRule="auto"/>
        <w:rPr>
          <w:rFonts w:ascii="Times New Roman" w:eastAsia="Times New Roman" w:hAnsi="Times New Roman"/>
        </w:rPr>
      </w:pPr>
    </w:p>
    <w:p w14:paraId="1FC30A14"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11.</w:t>
      </w:r>
      <w:r w:rsidRPr="00603BBF">
        <w:rPr>
          <w:rFonts w:ascii="Times New Roman" w:eastAsia="Times New Roman" w:hAnsi="Times New Roman"/>
          <w:b/>
          <w:noProof/>
        </w:rPr>
        <w:tab/>
        <w:t>REGISTRUOTOJO PAVADINIMAS IR ADRESAS</w:t>
      </w:r>
    </w:p>
    <w:p w14:paraId="186658A4" w14:textId="77777777" w:rsidR="00603BBF" w:rsidRPr="00603BBF" w:rsidRDefault="00603BBF" w:rsidP="00603BBF">
      <w:pPr>
        <w:spacing w:after="0" w:line="240" w:lineRule="auto"/>
        <w:rPr>
          <w:rFonts w:ascii="Times New Roman" w:eastAsia="Times New Roman" w:hAnsi="Times New Roman"/>
        </w:rPr>
      </w:pPr>
    </w:p>
    <w:p w14:paraId="296347F9" w14:textId="77777777" w:rsidR="00603BBF" w:rsidRPr="00603BBF" w:rsidRDefault="00603BBF" w:rsidP="00603BBF">
      <w:pPr>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ratiopharm</w:t>
      </w:r>
      <w:proofErr w:type="spellEnd"/>
      <w:r w:rsidRPr="00603BBF">
        <w:rPr>
          <w:rFonts w:ascii="Times New Roman" w:eastAsia="Times New Roman" w:hAnsi="Times New Roman"/>
          <w:lang w:eastAsia="lt-LT"/>
        </w:rPr>
        <w:t xml:space="preserve"> </w:t>
      </w:r>
      <w:proofErr w:type="spellStart"/>
      <w:r w:rsidRPr="00603BBF">
        <w:rPr>
          <w:rFonts w:ascii="Times New Roman" w:eastAsia="Times New Roman" w:hAnsi="Times New Roman"/>
          <w:lang w:eastAsia="lt-LT"/>
        </w:rPr>
        <w:t>GmbH</w:t>
      </w:r>
      <w:proofErr w:type="spellEnd"/>
    </w:p>
    <w:p w14:paraId="60CCDE5E" w14:textId="77777777" w:rsidR="00603BBF" w:rsidRPr="00603BBF" w:rsidRDefault="00603BBF" w:rsidP="00603BBF">
      <w:pPr>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Graf</w:t>
      </w:r>
      <w:proofErr w:type="spellEnd"/>
      <w:r w:rsidRPr="00603BBF">
        <w:rPr>
          <w:rFonts w:ascii="Times New Roman" w:eastAsia="Times New Roman" w:hAnsi="Times New Roman"/>
          <w:lang w:eastAsia="lt-LT"/>
        </w:rPr>
        <w:t>-</w:t>
      </w:r>
      <w:proofErr w:type="spellStart"/>
      <w:r w:rsidRPr="00603BBF">
        <w:rPr>
          <w:rFonts w:ascii="Times New Roman" w:eastAsia="Times New Roman" w:hAnsi="Times New Roman"/>
          <w:lang w:eastAsia="lt-LT"/>
        </w:rPr>
        <w:t>Arco</w:t>
      </w:r>
      <w:proofErr w:type="spellEnd"/>
      <w:r w:rsidRPr="00603BBF">
        <w:rPr>
          <w:rFonts w:ascii="Times New Roman" w:eastAsia="Times New Roman" w:hAnsi="Times New Roman"/>
          <w:lang w:eastAsia="lt-LT"/>
        </w:rPr>
        <w:t>-Str. 3</w:t>
      </w:r>
    </w:p>
    <w:p w14:paraId="2E7B9DDB"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89079 </w:t>
      </w:r>
      <w:proofErr w:type="spellStart"/>
      <w:r w:rsidRPr="00603BBF">
        <w:rPr>
          <w:rFonts w:ascii="Times New Roman" w:eastAsia="Times New Roman" w:hAnsi="Times New Roman"/>
          <w:lang w:eastAsia="lt-LT"/>
        </w:rPr>
        <w:t>Ulm</w:t>
      </w:r>
      <w:proofErr w:type="spellEnd"/>
    </w:p>
    <w:p w14:paraId="5763AF00"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Vokietija</w:t>
      </w:r>
    </w:p>
    <w:p w14:paraId="263D880A" w14:textId="77777777" w:rsidR="00603BBF" w:rsidRPr="00603BBF" w:rsidRDefault="00603BBF" w:rsidP="00603BBF">
      <w:pPr>
        <w:spacing w:after="0" w:line="240" w:lineRule="auto"/>
        <w:rPr>
          <w:rFonts w:ascii="Times New Roman" w:eastAsia="Times New Roman" w:hAnsi="Times New Roman"/>
        </w:rPr>
      </w:pPr>
    </w:p>
    <w:p w14:paraId="2198B6D6" w14:textId="77777777" w:rsidR="00603BBF" w:rsidRPr="00603BBF" w:rsidRDefault="00603BBF" w:rsidP="00603BBF">
      <w:pPr>
        <w:spacing w:after="0" w:line="240" w:lineRule="auto"/>
        <w:rPr>
          <w:rFonts w:ascii="Times New Roman" w:eastAsia="Times New Roman" w:hAnsi="Times New Roman"/>
        </w:rPr>
      </w:pPr>
    </w:p>
    <w:p w14:paraId="7AAAE2FD"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12.</w:t>
      </w:r>
      <w:r w:rsidRPr="00603BBF">
        <w:rPr>
          <w:rFonts w:ascii="Times New Roman" w:eastAsia="Times New Roman" w:hAnsi="Times New Roman"/>
          <w:b/>
          <w:noProof/>
        </w:rPr>
        <w:tab/>
        <w:t xml:space="preserve">REGISTRACIJOS PAŽYMĖJIMO NUMERIS </w:t>
      </w:r>
    </w:p>
    <w:p w14:paraId="08D30D68" w14:textId="77777777" w:rsidR="00603BBF" w:rsidRPr="00603BBF" w:rsidRDefault="00603BBF" w:rsidP="00603BBF">
      <w:pPr>
        <w:spacing w:after="0" w:line="240" w:lineRule="auto"/>
        <w:rPr>
          <w:rFonts w:ascii="Times New Roman" w:eastAsia="Times New Roman" w:hAnsi="Times New Roman"/>
        </w:rPr>
      </w:pPr>
    </w:p>
    <w:p w14:paraId="23B60E3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N10 - LT/1/95/2512/008</w:t>
      </w:r>
    </w:p>
    <w:p w14:paraId="1A4D5AF5"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N50 - LT/1/95/2512/009</w:t>
      </w:r>
    </w:p>
    <w:p w14:paraId="24A73B34" w14:textId="77777777" w:rsidR="00603BBF" w:rsidRPr="00603BBF" w:rsidRDefault="00603BBF" w:rsidP="00603BBF">
      <w:pPr>
        <w:spacing w:after="0" w:line="240" w:lineRule="auto"/>
        <w:rPr>
          <w:rFonts w:ascii="Times New Roman" w:eastAsia="Times New Roman" w:hAnsi="Times New Roman"/>
        </w:rPr>
      </w:pPr>
    </w:p>
    <w:p w14:paraId="3E96F755" w14:textId="77777777" w:rsidR="00603BBF" w:rsidRPr="00603BBF" w:rsidRDefault="00603BBF" w:rsidP="00603BBF">
      <w:pPr>
        <w:spacing w:after="0" w:line="240" w:lineRule="auto"/>
        <w:rPr>
          <w:rFonts w:ascii="Times New Roman" w:eastAsia="Times New Roman" w:hAnsi="Times New Roman"/>
        </w:rPr>
      </w:pPr>
    </w:p>
    <w:p w14:paraId="409B4F9F"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13.</w:t>
      </w:r>
      <w:r w:rsidRPr="00603BBF">
        <w:rPr>
          <w:rFonts w:ascii="Times New Roman" w:eastAsia="Times New Roman" w:hAnsi="Times New Roman"/>
          <w:b/>
          <w:noProof/>
        </w:rPr>
        <w:tab/>
        <w:t>SERIJOS NUMERIS</w:t>
      </w:r>
    </w:p>
    <w:p w14:paraId="214A5524" w14:textId="77777777" w:rsidR="00603BBF" w:rsidRPr="00603BBF" w:rsidRDefault="00603BBF" w:rsidP="00603BBF">
      <w:pPr>
        <w:spacing w:after="0" w:line="240" w:lineRule="auto"/>
        <w:rPr>
          <w:rFonts w:ascii="Times New Roman" w:eastAsia="Times New Roman" w:hAnsi="Times New Roman"/>
        </w:rPr>
      </w:pPr>
    </w:p>
    <w:p w14:paraId="3BB0F968"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Serija</w:t>
      </w:r>
    </w:p>
    <w:p w14:paraId="0F5CCE85" w14:textId="77777777" w:rsidR="00603BBF" w:rsidRPr="00603BBF" w:rsidRDefault="00603BBF" w:rsidP="00603BBF">
      <w:pPr>
        <w:spacing w:after="0" w:line="240" w:lineRule="auto"/>
        <w:rPr>
          <w:rFonts w:ascii="Times New Roman" w:eastAsia="Times New Roman" w:hAnsi="Times New Roman"/>
        </w:rPr>
      </w:pPr>
    </w:p>
    <w:p w14:paraId="766B7F95" w14:textId="77777777" w:rsidR="00603BBF" w:rsidRPr="00603BBF" w:rsidRDefault="00603BBF" w:rsidP="00603BBF">
      <w:pPr>
        <w:spacing w:after="0" w:line="240" w:lineRule="auto"/>
        <w:rPr>
          <w:rFonts w:ascii="Times New Roman" w:eastAsia="Times New Roman" w:hAnsi="Times New Roman"/>
        </w:rPr>
      </w:pPr>
    </w:p>
    <w:p w14:paraId="150A6AF9"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14.</w:t>
      </w:r>
      <w:r w:rsidRPr="00603BBF">
        <w:rPr>
          <w:rFonts w:ascii="Times New Roman" w:eastAsia="Times New Roman" w:hAnsi="Times New Roman"/>
          <w:b/>
          <w:noProof/>
        </w:rPr>
        <w:tab/>
        <w:t>PARDAVIMO (IŠDAVIMO) TVARKA</w:t>
      </w:r>
    </w:p>
    <w:p w14:paraId="4BB67F0A" w14:textId="77777777" w:rsidR="00603BBF" w:rsidRPr="00603BBF" w:rsidRDefault="00603BBF" w:rsidP="00603BBF">
      <w:pPr>
        <w:spacing w:after="0" w:line="240" w:lineRule="auto"/>
        <w:rPr>
          <w:rFonts w:ascii="Times New Roman" w:eastAsia="Times New Roman" w:hAnsi="Times New Roman"/>
        </w:rPr>
      </w:pPr>
    </w:p>
    <w:p w14:paraId="33347F65"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Receptinis vaistinis preparatas</w:t>
      </w:r>
    </w:p>
    <w:p w14:paraId="00081A97" w14:textId="77777777" w:rsidR="00603BBF" w:rsidRPr="00603BBF" w:rsidRDefault="00603BBF" w:rsidP="00603BBF">
      <w:pPr>
        <w:spacing w:after="0" w:line="240" w:lineRule="auto"/>
        <w:rPr>
          <w:rFonts w:ascii="Times New Roman" w:eastAsia="Times New Roman" w:hAnsi="Times New Roman"/>
        </w:rPr>
      </w:pPr>
    </w:p>
    <w:p w14:paraId="51F0BE9D" w14:textId="77777777" w:rsidR="00603BBF" w:rsidRPr="00603BBF" w:rsidRDefault="00603BBF" w:rsidP="00603BBF">
      <w:pPr>
        <w:spacing w:after="0" w:line="240" w:lineRule="auto"/>
        <w:rPr>
          <w:rFonts w:ascii="Times New Roman" w:eastAsia="Times New Roman" w:hAnsi="Times New Roman"/>
        </w:rPr>
      </w:pPr>
    </w:p>
    <w:p w14:paraId="1BCD69E0"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15.</w:t>
      </w:r>
      <w:r w:rsidRPr="00603BBF">
        <w:rPr>
          <w:rFonts w:ascii="Times New Roman" w:eastAsia="Times New Roman" w:hAnsi="Times New Roman"/>
          <w:b/>
          <w:noProof/>
        </w:rPr>
        <w:tab/>
        <w:t>VARTOJIMO INSTRUKCIJA</w:t>
      </w:r>
    </w:p>
    <w:p w14:paraId="32637983" w14:textId="77777777" w:rsidR="00603BBF" w:rsidRPr="00603BBF" w:rsidRDefault="00603BBF" w:rsidP="00603BBF">
      <w:pPr>
        <w:spacing w:after="0" w:line="240" w:lineRule="auto"/>
        <w:rPr>
          <w:rFonts w:ascii="Times New Roman" w:eastAsia="Times New Roman" w:hAnsi="Times New Roman"/>
        </w:rPr>
      </w:pPr>
    </w:p>
    <w:p w14:paraId="2D3966D7" w14:textId="77777777" w:rsidR="00603BBF" w:rsidRPr="00603BBF" w:rsidRDefault="00603BBF" w:rsidP="00603BBF">
      <w:pPr>
        <w:spacing w:after="0" w:line="240" w:lineRule="auto"/>
        <w:rPr>
          <w:rFonts w:ascii="Times New Roman" w:eastAsia="Times New Roman" w:hAnsi="Times New Roman"/>
        </w:rPr>
      </w:pPr>
    </w:p>
    <w:p w14:paraId="0E2B0E31"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16.</w:t>
      </w:r>
      <w:r w:rsidRPr="00603BBF">
        <w:rPr>
          <w:rFonts w:ascii="Times New Roman" w:eastAsia="Times New Roman" w:hAnsi="Times New Roman"/>
          <w:b/>
          <w:noProof/>
        </w:rPr>
        <w:tab/>
        <w:t>INFORMACIJA BRAILIO RAŠTU</w:t>
      </w:r>
    </w:p>
    <w:p w14:paraId="24CC173D" w14:textId="77777777" w:rsidR="00603BBF" w:rsidRPr="00603BBF" w:rsidRDefault="00603BBF" w:rsidP="00603BBF">
      <w:pPr>
        <w:spacing w:after="0" w:line="240" w:lineRule="auto"/>
        <w:rPr>
          <w:rFonts w:ascii="Times New Roman" w:eastAsia="Times New Roman" w:hAnsi="Times New Roman"/>
        </w:rPr>
      </w:pPr>
    </w:p>
    <w:p w14:paraId="44A443C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Diclofenac-ratiopharm 100 mg žvakutės</w:t>
      </w:r>
    </w:p>
    <w:p w14:paraId="6CC9AB45" w14:textId="77777777" w:rsidR="00603BBF" w:rsidRPr="00603BBF" w:rsidRDefault="00603BBF" w:rsidP="00603BBF">
      <w:pPr>
        <w:spacing w:after="0" w:line="240" w:lineRule="auto"/>
        <w:rPr>
          <w:rFonts w:ascii="Times New Roman" w:eastAsia="Times New Roman" w:hAnsi="Times New Roman"/>
        </w:rPr>
      </w:pPr>
    </w:p>
    <w:p w14:paraId="0FBC5ED2" w14:textId="77777777" w:rsidR="00603BBF" w:rsidRPr="00603BBF" w:rsidRDefault="00603BBF" w:rsidP="00603BBF">
      <w:pPr>
        <w:tabs>
          <w:tab w:val="left" w:pos="567"/>
        </w:tabs>
        <w:spacing w:after="0" w:line="240" w:lineRule="auto"/>
        <w:rPr>
          <w:rFonts w:ascii="Times New Roman" w:eastAsia="Times New Roman" w:hAnsi="Times New Roman"/>
          <w:noProof/>
          <w:shd w:val="clear" w:color="auto" w:fill="CCCCCC"/>
          <w:lang w:eastAsia="lt-LT" w:bidi="lt-LT"/>
        </w:rPr>
      </w:pPr>
    </w:p>
    <w:p w14:paraId="488E4F5E" w14:textId="6A319363" w:rsidR="00603BBF" w:rsidRPr="00603BBF" w:rsidRDefault="00603BBF" w:rsidP="00603BBF">
      <w:pPr>
        <w:keepNext/>
        <w:numPr>
          <w:ilvl w:val="0"/>
          <w:numId w:val="20"/>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603BBF">
        <w:rPr>
          <w:rFonts w:ascii="Times New Roman" w:eastAsia="Times New Roman" w:hAnsi="Times New Roman"/>
          <w:b/>
          <w:noProof/>
          <w:szCs w:val="20"/>
          <w:lang w:eastAsia="lt-LT" w:bidi="lt-LT"/>
        </w:rPr>
        <w:t>UNIKALUS IDENTIFIKATORIUS – 2D BRŪKŠNINIS KODAS</w:t>
      </w:r>
      <w:r w:rsidR="00A306A1">
        <w:rPr>
          <w:rFonts w:ascii="Times New Roman" w:eastAsia="Times New Roman" w:hAnsi="Times New Roman"/>
          <w:b/>
          <w:noProof/>
          <w:szCs w:val="20"/>
          <w:lang w:eastAsia="lt-LT" w:bidi="lt-LT"/>
        </w:rPr>
        <w:fldChar w:fldCharType="begin"/>
      </w:r>
      <w:r w:rsidR="00A306A1">
        <w:rPr>
          <w:rFonts w:ascii="Times New Roman" w:eastAsia="Times New Roman" w:hAnsi="Times New Roman"/>
          <w:b/>
          <w:noProof/>
          <w:szCs w:val="20"/>
          <w:lang w:eastAsia="lt-LT" w:bidi="lt-LT"/>
        </w:rPr>
        <w:instrText xml:space="preserve"> DOCVARIABLE VAULT_ND_c4465389-e06d-4563-944c-e9bc9ab4690d \* MERGEFORMAT </w:instrText>
      </w:r>
      <w:r w:rsidR="00A306A1">
        <w:rPr>
          <w:rFonts w:ascii="Times New Roman" w:eastAsia="Times New Roman" w:hAnsi="Times New Roman"/>
          <w:b/>
          <w:noProof/>
          <w:szCs w:val="20"/>
          <w:lang w:eastAsia="lt-LT" w:bidi="lt-LT"/>
        </w:rPr>
        <w:fldChar w:fldCharType="separate"/>
      </w:r>
      <w:r w:rsidR="00A306A1">
        <w:rPr>
          <w:rFonts w:ascii="Times New Roman" w:eastAsia="Times New Roman" w:hAnsi="Times New Roman"/>
          <w:b/>
          <w:noProof/>
          <w:szCs w:val="20"/>
          <w:lang w:eastAsia="lt-LT" w:bidi="lt-LT"/>
        </w:rPr>
        <w:t xml:space="preserve"> </w:t>
      </w:r>
      <w:r w:rsidR="00A306A1">
        <w:rPr>
          <w:rFonts w:ascii="Times New Roman" w:eastAsia="Times New Roman" w:hAnsi="Times New Roman"/>
          <w:b/>
          <w:noProof/>
          <w:szCs w:val="20"/>
          <w:lang w:eastAsia="lt-LT" w:bidi="lt-LT"/>
        </w:rPr>
        <w:fldChar w:fldCharType="end"/>
      </w:r>
    </w:p>
    <w:p w14:paraId="1687A204" w14:textId="77777777" w:rsidR="00603BBF" w:rsidRPr="00603BBF" w:rsidRDefault="00603BBF" w:rsidP="00603BBF">
      <w:pPr>
        <w:spacing w:after="0" w:line="240" w:lineRule="auto"/>
        <w:rPr>
          <w:rFonts w:ascii="Times New Roman" w:eastAsia="Times New Roman" w:hAnsi="Times New Roman"/>
          <w:noProof/>
          <w:szCs w:val="20"/>
          <w:lang w:eastAsia="lt-LT" w:bidi="lt-LT"/>
        </w:rPr>
      </w:pPr>
    </w:p>
    <w:p w14:paraId="6C5F3743" w14:textId="77777777" w:rsidR="00603BBF" w:rsidRPr="00603BBF" w:rsidRDefault="00603BBF" w:rsidP="00603BBF">
      <w:pPr>
        <w:tabs>
          <w:tab w:val="left" w:pos="567"/>
        </w:tabs>
        <w:spacing w:after="0" w:line="240" w:lineRule="auto"/>
        <w:rPr>
          <w:rFonts w:ascii="Times New Roman" w:eastAsia="Times New Roman" w:hAnsi="Times New Roman"/>
          <w:noProof/>
          <w:shd w:val="clear" w:color="auto" w:fill="CCCCCC"/>
          <w:lang w:eastAsia="lt-LT" w:bidi="lt-LT"/>
        </w:rPr>
      </w:pPr>
      <w:r w:rsidRPr="008371D6">
        <w:rPr>
          <w:rFonts w:ascii="Times New Roman" w:eastAsia="Times New Roman" w:hAnsi="Times New Roman"/>
          <w:noProof/>
          <w:szCs w:val="20"/>
          <w:highlight w:val="lightGray"/>
          <w:lang w:eastAsia="lt-LT" w:bidi="lt-LT"/>
        </w:rPr>
        <w:t>2D brūkšninis kodas su nurodytu unikaliu identifikatoriumi.</w:t>
      </w:r>
    </w:p>
    <w:p w14:paraId="1BD7EDF1" w14:textId="77777777" w:rsidR="00603BBF" w:rsidRPr="00603BBF" w:rsidRDefault="00603BBF" w:rsidP="00603BBF">
      <w:pPr>
        <w:tabs>
          <w:tab w:val="left" w:pos="567"/>
        </w:tabs>
        <w:spacing w:after="0" w:line="240" w:lineRule="auto"/>
        <w:rPr>
          <w:rFonts w:ascii="Times New Roman" w:eastAsia="Times New Roman" w:hAnsi="Times New Roman"/>
          <w:noProof/>
          <w:shd w:val="clear" w:color="auto" w:fill="CCCCCC"/>
          <w:lang w:eastAsia="lt-LT" w:bidi="lt-LT"/>
        </w:rPr>
      </w:pPr>
    </w:p>
    <w:p w14:paraId="45CFFFE8" w14:textId="77777777" w:rsidR="00603BBF" w:rsidRPr="00603BBF" w:rsidRDefault="00603BBF" w:rsidP="00603BBF">
      <w:pPr>
        <w:spacing w:after="0" w:line="240" w:lineRule="auto"/>
        <w:rPr>
          <w:rFonts w:ascii="Times New Roman" w:eastAsia="Times New Roman" w:hAnsi="Times New Roman"/>
          <w:noProof/>
          <w:szCs w:val="20"/>
          <w:lang w:eastAsia="lt-LT" w:bidi="lt-LT"/>
        </w:rPr>
      </w:pPr>
    </w:p>
    <w:p w14:paraId="57993A73" w14:textId="058CD12D" w:rsidR="00603BBF" w:rsidRPr="00603BBF" w:rsidRDefault="00603BBF" w:rsidP="00603BBF">
      <w:pPr>
        <w:keepNext/>
        <w:numPr>
          <w:ilvl w:val="0"/>
          <w:numId w:val="20"/>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603BBF">
        <w:rPr>
          <w:rFonts w:ascii="Times New Roman" w:eastAsia="Times New Roman" w:hAnsi="Times New Roman"/>
          <w:b/>
          <w:noProof/>
          <w:szCs w:val="20"/>
          <w:lang w:eastAsia="lt-LT" w:bidi="lt-LT"/>
        </w:rPr>
        <w:t>UNIKALUS IDENTIFIKATORIUS – ŽMONĖMS SUPRANTAMI DUOMENYS</w:t>
      </w:r>
      <w:r w:rsidR="00A306A1">
        <w:rPr>
          <w:rFonts w:ascii="Times New Roman" w:eastAsia="Times New Roman" w:hAnsi="Times New Roman"/>
          <w:b/>
          <w:noProof/>
          <w:szCs w:val="20"/>
          <w:lang w:eastAsia="lt-LT" w:bidi="lt-LT"/>
        </w:rPr>
        <w:fldChar w:fldCharType="begin"/>
      </w:r>
      <w:r w:rsidR="00A306A1">
        <w:rPr>
          <w:rFonts w:ascii="Times New Roman" w:eastAsia="Times New Roman" w:hAnsi="Times New Roman"/>
          <w:b/>
          <w:noProof/>
          <w:szCs w:val="20"/>
          <w:lang w:eastAsia="lt-LT" w:bidi="lt-LT"/>
        </w:rPr>
        <w:instrText xml:space="preserve"> DOCVARIABLE VAULT_ND_3c9d8ffd-5495-4500-9d72-085817a88460 \* MERGEFORMAT </w:instrText>
      </w:r>
      <w:r w:rsidR="00A306A1">
        <w:rPr>
          <w:rFonts w:ascii="Times New Roman" w:eastAsia="Times New Roman" w:hAnsi="Times New Roman"/>
          <w:b/>
          <w:noProof/>
          <w:szCs w:val="20"/>
          <w:lang w:eastAsia="lt-LT" w:bidi="lt-LT"/>
        </w:rPr>
        <w:fldChar w:fldCharType="separate"/>
      </w:r>
      <w:r w:rsidR="00A306A1">
        <w:rPr>
          <w:rFonts w:ascii="Times New Roman" w:eastAsia="Times New Roman" w:hAnsi="Times New Roman"/>
          <w:b/>
          <w:noProof/>
          <w:szCs w:val="20"/>
          <w:lang w:eastAsia="lt-LT" w:bidi="lt-LT"/>
        </w:rPr>
        <w:t xml:space="preserve"> </w:t>
      </w:r>
      <w:r w:rsidR="00A306A1">
        <w:rPr>
          <w:rFonts w:ascii="Times New Roman" w:eastAsia="Times New Roman" w:hAnsi="Times New Roman"/>
          <w:b/>
          <w:noProof/>
          <w:szCs w:val="20"/>
          <w:lang w:eastAsia="lt-LT" w:bidi="lt-LT"/>
        </w:rPr>
        <w:fldChar w:fldCharType="end"/>
      </w:r>
    </w:p>
    <w:p w14:paraId="2C643F72" w14:textId="77777777" w:rsidR="00603BBF" w:rsidRPr="00603BBF" w:rsidRDefault="00603BBF" w:rsidP="00603BBF">
      <w:pPr>
        <w:spacing w:after="0" w:line="240" w:lineRule="auto"/>
        <w:rPr>
          <w:rFonts w:ascii="Times New Roman" w:eastAsia="Times New Roman" w:hAnsi="Times New Roman"/>
          <w:noProof/>
          <w:szCs w:val="20"/>
          <w:lang w:eastAsia="lt-LT" w:bidi="lt-LT"/>
        </w:rPr>
      </w:pPr>
    </w:p>
    <w:p w14:paraId="1CE2C0F2" w14:textId="77777777" w:rsidR="00603BBF" w:rsidRPr="00603BBF" w:rsidRDefault="00603BBF" w:rsidP="00603BBF">
      <w:pPr>
        <w:tabs>
          <w:tab w:val="left" w:pos="567"/>
        </w:tabs>
        <w:spacing w:after="0" w:line="260" w:lineRule="exact"/>
        <w:rPr>
          <w:rFonts w:ascii="Times New Roman" w:eastAsia="Times New Roman" w:hAnsi="Times New Roman"/>
          <w:color w:val="008000"/>
          <w:lang w:eastAsia="lt-LT" w:bidi="lt-LT"/>
        </w:rPr>
      </w:pPr>
      <w:r w:rsidRPr="00603BBF">
        <w:rPr>
          <w:rFonts w:ascii="Times New Roman" w:eastAsia="Times New Roman" w:hAnsi="Times New Roman"/>
          <w:szCs w:val="20"/>
          <w:lang w:eastAsia="lt-LT" w:bidi="lt-LT"/>
        </w:rPr>
        <w:t xml:space="preserve">PC: </w:t>
      </w:r>
    </w:p>
    <w:p w14:paraId="4210D729" w14:textId="77777777" w:rsidR="00603BBF" w:rsidRPr="00603BBF" w:rsidRDefault="00603BBF" w:rsidP="00603BBF">
      <w:pPr>
        <w:tabs>
          <w:tab w:val="left" w:pos="567"/>
        </w:tabs>
        <w:spacing w:after="0" w:line="260" w:lineRule="exact"/>
        <w:rPr>
          <w:rFonts w:ascii="Times New Roman" w:eastAsia="Times New Roman" w:hAnsi="Times New Roman"/>
          <w:lang w:eastAsia="lt-LT" w:bidi="lt-LT"/>
        </w:rPr>
      </w:pPr>
      <w:r w:rsidRPr="00603BBF">
        <w:rPr>
          <w:rFonts w:ascii="Times New Roman" w:eastAsia="Times New Roman" w:hAnsi="Times New Roman"/>
          <w:szCs w:val="20"/>
          <w:lang w:eastAsia="lt-LT" w:bidi="lt-LT"/>
        </w:rPr>
        <w:t xml:space="preserve">SN: </w:t>
      </w:r>
    </w:p>
    <w:p w14:paraId="1B1B122B" w14:textId="77777777" w:rsidR="00603BBF" w:rsidRPr="00603BBF" w:rsidRDefault="00603BBF" w:rsidP="00603BBF">
      <w:pPr>
        <w:tabs>
          <w:tab w:val="left" w:pos="567"/>
        </w:tabs>
        <w:spacing w:after="0" w:line="260" w:lineRule="exact"/>
        <w:rPr>
          <w:rFonts w:ascii="Times New Roman" w:eastAsia="Times New Roman" w:hAnsi="Times New Roman"/>
          <w:lang w:eastAsia="lt-LT" w:bidi="lt-LT"/>
        </w:rPr>
      </w:pPr>
      <w:r w:rsidRPr="00603BBF">
        <w:rPr>
          <w:rFonts w:ascii="Times New Roman" w:eastAsia="Times New Roman" w:hAnsi="Times New Roman"/>
          <w:szCs w:val="20"/>
          <w:lang w:eastAsia="lt-LT" w:bidi="lt-LT"/>
        </w:rPr>
        <w:t xml:space="preserve">NN: </w:t>
      </w:r>
    </w:p>
    <w:p w14:paraId="7894C007" w14:textId="77777777" w:rsidR="00603BBF" w:rsidRPr="00603BBF" w:rsidRDefault="00603BBF" w:rsidP="00603BBF">
      <w:pPr>
        <w:tabs>
          <w:tab w:val="left" w:pos="567"/>
        </w:tabs>
        <w:spacing w:after="0" w:line="260" w:lineRule="exact"/>
        <w:ind w:left="-198"/>
        <w:rPr>
          <w:rFonts w:ascii="Times New Roman" w:eastAsia="Times New Roman" w:hAnsi="Times New Roman"/>
          <w:lang w:eastAsia="lt-LT" w:bidi="lt-LT"/>
        </w:rPr>
      </w:pPr>
    </w:p>
    <w:p w14:paraId="7D97C686" w14:textId="77777777" w:rsidR="00603BBF" w:rsidRPr="00603BBF" w:rsidRDefault="00603BBF" w:rsidP="00603BBF">
      <w:pPr>
        <w:spacing w:after="0" w:line="240" w:lineRule="auto"/>
        <w:rPr>
          <w:rFonts w:ascii="Times New Roman" w:eastAsia="Times New Roman" w:hAnsi="Times New Roman"/>
        </w:rPr>
      </w:pPr>
    </w:p>
    <w:p w14:paraId="42A7F7CB" w14:textId="77777777" w:rsidR="00603BBF" w:rsidRPr="00603BBF" w:rsidRDefault="00603BBF" w:rsidP="00603BBF">
      <w:pPr>
        <w:spacing w:after="0" w:line="240" w:lineRule="auto"/>
        <w:rPr>
          <w:rFonts w:ascii="Times New Roman" w:eastAsia="Times New Roman" w:hAnsi="Times New Roman"/>
        </w:rPr>
      </w:pPr>
    </w:p>
    <w:p w14:paraId="40D9FCFD" w14:textId="77777777" w:rsidR="00603BBF" w:rsidRPr="00603BBF" w:rsidRDefault="00603BBF" w:rsidP="00603BBF">
      <w:pPr>
        <w:spacing w:after="0" w:line="240" w:lineRule="auto"/>
        <w:rPr>
          <w:rFonts w:ascii="Times New Roman" w:eastAsia="Times New Roman" w:hAnsi="Times New Roman"/>
        </w:rPr>
      </w:pPr>
    </w:p>
    <w:p w14:paraId="05CB5260"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br w:type="page"/>
      </w:r>
    </w:p>
    <w:p w14:paraId="6423E5E5"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lastRenderedPageBreak/>
        <w:t xml:space="preserve">MINIMALI </w:t>
      </w:r>
      <w:r w:rsidRPr="00603BBF">
        <w:rPr>
          <w:rFonts w:ascii="Times New Roman" w:eastAsia="Times New Roman" w:hAnsi="Times New Roman"/>
          <w:b/>
          <w:caps/>
          <w:noProof/>
        </w:rPr>
        <w:t xml:space="preserve">informacija ant </w:t>
      </w:r>
      <w:r w:rsidRPr="00603BBF">
        <w:rPr>
          <w:rFonts w:ascii="Times New Roman" w:eastAsia="Times New Roman" w:hAnsi="Times New Roman"/>
          <w:b/>
          <w:noProof/>
        </w:rPr>
        <w:t>LIZDINIŲ PLOKŠTELIŲ ARBA DVISLUOKSNIŲ JUOSTELIŲ</w:t>
      </w:r>
    </w:p>
    <w:p w14:paraId="503764CC"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7822C172"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DVISLUOKSNĖS JUOSTELĖS</w:t>
      </w:r>
    </w:p>
    <w:p w14:paraId="68641C5C" w14:textId="77777777" w:rsidR="00603BBF" w:rsidRPr="00603BBF" w:rsidRDefault="00603BBF" w:rsidP="00603BBF">
      <w:pPr>
        <w:spacing w:after="0" w:line="240" w:lineRule="auto"/>
        <w:rPr>
          <w:rFonts w:ascii="Times New Roman" w:eastAsia="Times New Roman" w:hAnsi="Times New Roman"/>
        </w:rPr>
      </w:pPr>
    </w:p>
    <w:p w14:paraId="63A0EFA1" w14:textId="77777777" w:rsidR="00603BBF" w:rsidRPr="00603BBF" w:rsidRDefault="00603BBF" w:rsidP="00603BBF">
      <w:pPr>
        <w:spacing w:after="0" w:line="240" w:lineRule="auto"/>
        <w:rPr>
          <w:rFonts w:ascii="Times New Roman" w:eastAsia="Times New Roman" w:hAnsi="Times New Roman"/>
        </w:rPr>
      </w:pPr>
    </w:p>
    <w:p w14:paraId="3015D725"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1.</w:t>
      </w:r>
      <w:r w:rsidRPr="00603BBF">
        <w:rPr>
          <w:rFonts w:ascii="Times New Roman" w:eastAsia="Times New Roman" w:hAnsi="Times New Roman"/>
          <w:b/>
          <w:noProof/>
        </w:rPr>
        <w:tab/>
        <w:t>VAISTINIO PREPARATO PAVADINIMAS</w:t>
      </w:r>
    </w:p>
    <w:p w14:paraId="50EB703F" w14:textId="77777777" w:rsidR="00603BBF" w:rsidRPr="00603BBF" w:rsidRDefault="00603BBF" w:rsidP="00603BBF">
      <w:pPr>
        <w:spacing w:after="0" w:line="240" w:lineRule="auto"/>
        <w:rPr>
          <w:rFonts w:ascii="Times New Roman" w:eastAsia="Times New Roman" w:hAnsi="Times New Roman"/>
        </w:rPr>
      </w:pPr>
    </w:p>
    <w:p w14:paraId="733DF780" w14:textId="5CDC8FAE" w:rsidR="00603BBF" w:rsidRPr="00603BBF" w:rsidRDefault="00603BBF" w:rsidP="00603BBF">
      <w:pPr>
        <w:keepNext/>
        <w:spacing w:after="0" w:line="240" w:lineRule="auto"/>
        <w:outlineLvl w:val="1"/>
        <w:rPr>
          <w:rFonts w:ascii="Times New Roman" w:eastAsia="Times New Roman" w:hAnsi="Times New Roman"/>
          <w:bCs/>
          <w:iCs/>
        </w:rPr>
      </w:pPr>
      <w:r w:rsidRPr="00603BBF">
        <w:rPr>
          <w:rFonts w:ascii="Times New Roman" w:eastAsia="Times New Roman" w:hAnsi="Times New Roman"/>
          <w:bCs/>
          <w:iCs/>
        </w:rPr>
        <w:t>Diclofenac-ratiopharm 100 mg žvakutės</w:t>
      </w:r>
      <w:r w:rsidR="00A306A1">
        <w:rPr>
          <w:rFonts w:ascii="Times New Roman" w:eastAsia="Times New Roman" w:hAnsi="Times New Roman"/>
          <w:bCs/>
          <w:iCs/>
        </w:rPr>
        <w:fldChar w:fldCharType="begin"/>
      </w:r>
      <w:r w:rsidR="00A306A1">
        <w:rPr>
          <w:rFonts w:ascii="Times New Roman" w:eastAsia="Times New Roman" w:hAnsi="Times New Roman"/>
          <w:bCs/>
          <w:iCs/>
        </w:rPr>
        <w:instrText xml:space="preserve"> DOCVARIABLE vault_nd_a0190d7d-b1a1-4fad-a80d-645581a25e73 \* MERGEFORMAT </w:instrText>
      </w:r>
      <w:r w:rsidR="00A306A1">
        <w:rPr>
          <w:rFonts w:ascii="Times New Roman" w:eastAsia="Times New Roman" w:hAnsi="Times New Roman"/>
          <w:bCs/>
          <w:iCs/>
        </w:rPr>
        <w:fldChar w:fldCharType="separate"/>
      </w:r>
      <w:r w:rsidR="00A306A1">
        <w:rPr>
          <w:rFonts w:ascii="Times New Roman" w:eastAsia="Times New Roman" w:hAnsi="Times New Roman"/>
          <w:bCs/>
          <w:iCs/>
        </w:rPr>
        <w:t xml:space="preserve"> </w:t>
      </w:r>
      <w:r w:rsidR="00A306A1">
        <w:rPr>
          <w:rFonts w:ascii="Times New Roman" w:eastAsia="Times New Roman" w:hAnsi="Times New Roman"/>
          <w:bCs/>
          <w:iCs/>
        </w:rPr>
        <w:fldChar w:fldCharType="end"/>
      </w:r>
    </w:p>
    <w:p w14:paraId="2B4CE8CE" w14:textId="537DE954" w:rsidR="00D32303" w:rsidRPr="00D32303" w:rsidRDefault="001303AA" w:rsidP="00D32303">
      <w:pPr>
        <w:keepNext/>
        <w:spacing w:after="0" w:line="240" w:lineRule="auto"/>
        <w:outlineLvl w:val="1"/>
        <w:rPr>
          <w:rFonts w:ascii="Times New Roman" w:eastAsia="Times New Roman" w:hAnsi="Times New Roman"/>
          <w:lang w:eastAsia="lt-LT"/>
        </w:rPr>
      </w:pPr>
      <w:r>
        <w:rPr>
          <w:rFonts w:ascii="Times New Roman" w:eastAsia="Times New Roman" w:hAnsi="Times New Roman"/>
          <w:lang w:eastAsia="lt-LT"/>
        </w:rPr>
        <w:t>d</w:t>
      </w:r>
      <w:r w:rsidR="00D32303" w:rsidRPr="00D32303">
        <w:rPr>
          <w:rFonts w:ascii="Times New Roman" w:eastAsia="Times New Roman" w:hAnsi="Times New Roman"/>
          <w:lang w:eastAsia="lt-LT"/>
        </w:rPr>
        <w:t>iklofenako natrio druska</w:t>
      </w:r>
      <w:r w:rsidR="00A306A1">
        <w:rPr>
          <w:rFonts w:ascii="Times New Roman" w:eastAsia="Times New Roman" w:hAnsi="Times New Roman"/>
          <w:lang w:eastAsia="lt-LT"/>
        </w:rPr>
        <w:fldChar w:fldCharType="begin"/>
      </w:r>
      <w:r w:rsidR="00A306A1">
        <w:rPr>
          <w:rFonts w:ascii="Times New Roman" w:eastAsia="Times New Roman" w:hAnsi="Times New Roman"/>
          <w:lang w:eastAsia="lt-LT"/>
        </w:rPr>
        <w:instrText xml:space="preserve"> DOCVARIABLE vault_nd_1a3440af-ee40-4fb4-9e73-ca14320f7766 \* MERGEFORMAT </w:instrText>
      </w:r>
      <w:r w:rsidR="00A306A1">
        <w:rPr>
          <w:rFonts w:ascii="Times New Roman" w:eastAsia="Times New Roman" w:hAnsi="Times New Roman"/>
          <w:lang w:eastAsia="lt-LT"/>
        </w:rPr>
        <w:fldChar w:fldCharType="separate"/>
      </w:r>
      <w:r w:rsidR="00A306A1">
        <w:rPr>
          <w:rFonts w:ascii="Times New Roman" w:eastAsia="Times New Roman" w:hAnsi="Times New Roman"/>
          <w:lang w:eastAsia="lt-LT"/>
        </w:rPr>
        <w:t xml:space="preserve"> </w:t>
      </w:r>
      <w:r w:rsidR="00A306A1">
        <w:rPr>
          <w:rFonts w:ascii="Times New Roman" w:eastAsia="Times New Roman" w:hAnsi="Times New Roman"/>
          <w:lang w:eastAsia="lt-LT"/>
        </w:rPr>
        <w:fldChar w:fldCharType="end"/>
      </w:r>
    </w:p>
    <w:p w14:paraId="408BF1B1" w14:textId="77777777" w:rsidR="00603BBF" w:rsidRPr="00603BBF" w:rsidRDefault="00603BBF" w:rsidP="00603BBF">
      <w:pPr>
        <w:spacing w:after="0" w:line="240" w:lineRule="auto"/>
        <w:rPr>
          <w:rFonts w:ascii="Times New Roman" w:eastAsia="Times New Roman" w:hAnsi="Times New Roman"/>
          <w:lang w:eastAsia="lt-LT"/>
        </w:rPr>
      </w:pPr>
    </w:p>
    <w:p w14:paraId="53C3D862" w14:textId="77777777" w:rsidR="00603BBF" w:rsidRPr="00603BBF" w:rsidRDefault="00603BBF" w:rsidP="00603BBF">
      <w:pPr>
        <w:spacing w:after="0" w:line="240" w:lineRule="auto"/>
        <w:rPr>
          <w:rFonts w:ascii="Times New Roman" w:eastAsia="Times New Roman" w:hAnsi="Times New Roman"/>
        </w:rPr>
      </w:pPr>
    </w:p>
    <w:p w14:paraId="1B511393"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2.</w:t>
      </w:r>
      <w:r w:rsidRPr="00603BBF">
        <w:rPr>
          <w:rFonts w:ascii="Times New Roman" w:eastAsia="Times New Roman" w:hAnsi="Times New Roman"/>
          <w:b/>
          <w:noProof/>
        </w:rPr>
        <w:tab/>
        <w:t>REGISTRUOTOJO</w:t>
      </w:r>
      <w:r w:rsidRPr="00603BBF" w:rsidDel="006E089F">
        <w:rPr>
          <w:rFonts w:ascii="Times New Roman" w:eastAsia="Times New Roman" w:hAnsi="Times New Roman"/>
          <w:b/>
          <w:noProof/>
        </w:rPr>
        <w:t xml:space="preserve"> </w:t>
      </w:r>
      <w:r w:rsidRPr="00603BBF">
        <w:rPr>
          <w:rFonts w:ascii="Times New Roman" w:eastAsia="Times New Roman" w:hAnsi="Times New Roman"/>
          <w:b/>
          <w:noProof/>
        </w:rPr>
        <w:t>PAVADINIMAS</w:t>
      </w:r>
    </w:p>
    <w:p w14:paraId="1068BE6E" w14:textId="77777777" w:rsidR="00603BBF" w:rsidRPr="00603BBF" w:rsidRDefault="00603BBF" w:rsidP="00603BBF">
      <w:pPr>
        <w:spacing w:after="0" w:line="240" w:lineRule="auto"/>
        <w:rPr>
          <w:rFonts w:ascii="Times New Roman" w:eastAsia="Times New Roman" w:hAnsi="Times New Roman"/>
        </w:rPr>
      </w:pPr>
    </w:p>
    <w:p w14:paraId="1D5E3524" w14:textId="77777777" w:rsidR="00603BBF" w:rsidRPr="00603BBF" w:rsidRDefault="00603BBF" w:rsidP="00603BBF">
      <w:pPr>
        <w:spacing w:after="0" w:line="240" w:lineRule="auto"/>
        <w:rPr>
          <w:rFonts w:ascii="Times New Roman" w:eastAsia="Times New Roman" w:hAnsi="Times New Roman"/>
        </w:rPr>
      </w:pPr>
      <w:proofErr w:type="spellStart"/>
      <w:r w:rsidRPr="00603BBF">
        <w:rPr>
          <w:rFonts w:ascii="Times New Roman" w:eastAsia="Times New Roman" w:hAnsi="Times New Roman"/>
        </w:rPr>
        <w:t>ratiopharm</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GmbH</w:t>
      </w:r>
      <w:proofErr w:type="spellEnd"/>
    </w:p>
    <w:p w14:paraId="42295BE0" w14:textId="77777777" w:rsidR="00603BBF" w:rsidRPr="00603BBF" w:rsidRDefault="00603BBF" w:rsidP="00603BBF">
      <w:pPr>
        <w:spacing w:after="0" w:line="240" w:lineRule="auto"/>
        <w:rPr>
          <w:rFonts w:ascii="Times New Roman" w:eastAsia="Times New Roman" w:hAnsi="Times New Roman"/>
        </w:rPr>
      </w:pPr>
    </w:p>
    <w:p w14:paraId="47B68A40" w14:textId="77777777" w:rsidR="00603BBF" w:rsidRPr="00603BBF" w:rsidRDefault="00603BBF" w:rsidP="00603BBF">
      <w:pPr>
        <w:spacing w:after="0" w:line="240" w:lineRule="auto"/>
        <w:rPr>
          <w:rFonts w:ascii="Times New Roman" w:eastAsia="Times New Roman" w:hAnsi="Times New Roman"/>
        </w:rPr>
      </w:pPr>
    </w:p>
    <w:p w14:paraId="40E285FA"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3.</w:t>
      </w:r>
      <w:r w:rsidRPr="00603BBF">
        <w:rPr>
          <w:rFonts w:ascii="Times New Roman" w:eastAsia="Times New Roman" w:hAnsi="Times New Roman"/>
          <w:b/>
          <w:noProof/>
        </w:rPr>
        <w:tab/>
        <w:t>TINKAMUMO LAIKAS</w:t>
      </w:r>
    </w:p>
    <w:p w14:paraId="4D3AA1A9" w14:textId="77777777" w:rsidR="00603BBF" w:rsidRPr="00603BBF" w:rsidRDefault="00603BBF" w:rsidP="00603BBF">
      <w:pPr>
        <w:spacing w:after="0" w:line="240" w:lineRule="auto"/>
        <w:rPr>
          <w:rFonts w:ascii="Times New Roman" w:eastAsia="Times New Roman" w:hAnsi="Times New Roman"/>
        </w:rPr>
      </w:pPr>
    </w:p>
    <w:p w14:paraId="5D58A211"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Tinka iki mm/MMMM</w:t>
      </w:r>
    </w:p>
    <w:p w14:paraId="2C4E3F91" w14:textId="77777777" w:rsidR="00603BBF" w:rsidRPr="00603BBF" w:rsidRDefault="00603BBF" w:rsidP="00603BBF">
      <w:pPr>
        <w:spacing w:after="0" w:line="240" w:lineRule="auto"/>
        <w:rPr>
          <w:rFonts w:ascii="Times New Roman" w:eastAsia="Times New Roman" w:hAnsi="Times New Roman"/>
        </w:rPr>
      </w:pPr>
    </w:p>
    <w:p w14:paraId="50E96BE6" w14:textId="77777777" w:rsidR="00603BBF" w:rsidRPr="00603BBF" w:rsidRDefault="00603BBF" w:rsidP="00603BBF">
      <w:pPr>
        <w:spacing w:after="0" w:line="240" w:lineRule="auto"/>
        <w:rPr>
          <w:rFonts w:ascii="Times New Roman" w:eastAsia="Times New Roman" w:hAnsi="Times New Roman"/>
        </w:rPr>
      </w:pPr>
    </w:p>
    <w:p w14:paraId="25DD48AC"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4.</w:t>
      </w:r>
      <w:r w:rsidRPr="00603BBF">
        <w:rPr>
          <w:rFonts w:ascii="Times New Roman" w:eastAsia="Times New Roman" w:hAnsi="Times New Roman"/>
          <w:b/>
          <w:noProof/>
        </w:rPr>
        <w:tab/>
        <w:t>SERIJOS NUMERIS</w:t>
      </w:r>
    </w:p>
    <w:p w14:paraId="3539BA76" w14:textId="77777777" w:rsidR="00603BBF" w:rsidRPr="00603BBF" w:rsidRDefault="00603BBF" w:rsidP="00603BBF">
      <w:pPr>
        <w:spacing w:after="0" w:line="240" w:lineRule="auto"/>
        <w:rPr>
          <w:rFonts w:ascii="Times New Roman" w:eastAsia="Times New Roman" w:hAnsi="Times New Roman"/>
        </w:rPr>
      </w:pPr>
    </w:p>
    <w:p w14:paraId="02B321C1"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Serija</w:t>
      </w:r>
    </w:p>
    <w:p w14:paraId="2D229745" w14:textId="77777777" w:rsidR="00603BBF" w:rsidRPr="00603BBF" w:rsidRDefault="00603BBF" w:rsidP="00603BBF">
      <w:pPr>
        <w:spacing w:after="0" w:line="240" w:lineRule="auto"/>
        <w:rPr>
          <w:rFonts w:ascii="Times New Roman" w:eastAsia="Times New Roman" w:hAnsi="Times New Roman"/>
        </w:rPr>
      </w:pPr>
    </w:p>
    <w:p w14:paraId="231207B7" w14:textId="77777777" w:rsidR="00603BBF" w:rsidRPr="00603BBF" w:rsidRDefault="00603BBF" w:rsidP="00603BBF">
      <w:pPr>
        <w:spacing w:after="0" w:line="240" w:lineRule="auto"/>
        <w:rPr>
          <w:rFonts w:ascii="Times New Roman" w:eastAsia="Times New Roman" w:hAnsi="Times New Roman"/>
        </w:rPr>
      </w:pPr>
    </w:p>
    <w:p w14:paraId="05BEB334" w14:textId="77777777" w:rsidR="00603BBF" w:rsidRPr="00603BBF" w:rsidRDefault="00603BBF" w:rsidP="00603B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03BBF">
        <w:rPr>
          <w:rFonts w:ascii="Times New Roman" w:eastAsia="Times New Roman" w:hAnsi="Times New Roman"/>
          <w:b/>
          <w:noProof/>
        </w:rPr>
        <w:t>5.</w:t>
      </w:r>
      <w:r w:rsidRPr="00603BBF">
        <w:rPr>
          <w:rFonts w:ascii="Times New Roman" w:eastAsia="Times New Roman" w:hAnsi="Times New Roman"/>
          <w:b/>
          <w:noProof/>
        </w:rPr>
        <w:tab/>
        <w:t>KITA</w:t>
      </w:r>
    </w:p>
    <w:p w14:paraId="7FED7C72" w14:textId="77777777" w:rsidR="00603BBF" w:rsidRPr="00603BBF" w:rsidRDefault="00603BBF" w:rsidP="00603BBF">
      <w:pPr>
        <w:spacing w:after="0" w:line="240" w:lineRule="auto"/>
        <w:rPr>
          <w:rFonts w:ascii="Times New Roman" w:eastAsia="Times New Roman" w:hAnsi="Times New Roman"/>
        </w:rPr>
      </w:pPr>
    </w:p>
    <w:p w14:paraId="54CC2836" w14:textId="77777777" w:rsidR="00603BBF" w:rsidRPr="00603BBF" w:rsidRDefault="00603BBF" w:rsidP="00603BBF">
      <w:pPr>
        <w:spacing w:after="0" w:line="240" w:lineRule="auto"/>
        <w:rPr>
          <w:rFonts w:ascii="Times New Roman" w:eastAsia="Times New Roman" w:hAnsi="Times New Roman"/>
        </w:rPr>
      </w:pPr>
    </w:p>
    <w:p w14:paraId="372F70C4"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r w:rsidRPr="00A306A1">
        <w:rPr>
          <w:rFonts w:ascii="Times New Roman" w:eastAsia="Times New Roman" w:hAnsi="Times New Roman"/>
          <w:b/>
          <w:caps/>
          <w:lang w:val="en-US"/>
        </w:rPr>
        <w:br w:type="page"/>
      </w:r>
      <w:bookmarkStart w:id="72" w:name="_Toc129243137"/>
      <w:bookmarkStart w:id="73" w:name="_Toc129243262"/>
    </w:p>
    <w:p w14:paraId="3205DE2E"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26294F6C"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19D8AB5E"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2832F36A"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45B1012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3286E2C1"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7BB5E3EC"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0BF5BE76"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6D9873BB"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0C9CB5F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72FE517F"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218963E2"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2EC99A90"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073B486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085552D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lang w:val="en-US"/>
        </w:rPr>
      </w:pPr>
    </w:p>
    <w:p w14:paraId="4C57B727"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5C1A4415"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6B2CF90"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44D1C3C5"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3E502B2B"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494D8DB"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7D5000ED"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01408D38" w14:textId="7777777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p>
    <w:p w14:paraId="24766068" w14:textId="649B80F7" w:rsidR="00603BBF" w:rsidRPr="00A306A1"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A306A1">
        <w:rPr>
          <w:rFonts w:ascii="Times New Roman" w:eastAsia="Times New Roman" w:hAnsi="Times New Roman"/>
          <w:b/>
          <w:caps/>
        </w:rPr>
        <w:t>B. PAKUOTĖS LAPELIS</w:t>
      </w:r>
      <w:bookmarkEnd w:id="72"/>
      <w:bookmarkEnd w:id="73"/>
      <w:r w:rsidR="00A306A1">
        <w:rPr>
          <w:rFonts w:ascii="Times New Roman" w:eastAsia="Times New Roman" w:hAnsi="Times New Roman"/>
          <w:b/>
          <w:caps/>
        </w:rPr>
        <w:fldChar w:fldCharType="begin"/>
      </w:r>
      <w:r w:rsidR="00A306A1">
        <w:rPr>
          <w:rFonts w:ascii="Times New Roman" w:eastAsia="Times New Roman" w:hAnsi="Times New Roman"/>
          <w:b/>
          <w:caps/>
        </w:rPr>
        <w:instrText xml:space="preserve"> DOCVARIABLE VAULT_ND_86defec6-d730-4da4-85b8-7952c679a097 \* MERGEFORMAT </w:instrText>
      </w:r>
      <w:r w:rsidR="00A306A1">
        <w:rPr>
          <w:rFonts w:ascii="Times New Roman" w:eastAsia="Times New Roman" w:hAnsi="Times New Roman"/>
          <w:b/>
          <w:caps/>
        </w:rPr>
        <w:fldChar w:fldCharType="separate"/>
      </w:r>
      <w:r w:rsidR="00A306A1">
        <w:rPr>
          <w:rFonts w:ascii="Times New Roman" w:eastAsia="Times New Roman" w:hAnsi="Times New Roman"/>
          <w:b/>
          <w:caps/>
        </w:rPr>
        <w:t xml:space="preserve"> </w:t>
      </w:r>
      <w:r w:rsidR="00A306A1">
        <w:rPr>
          <w:rFonts w:ascii="Times New Roman" w:eastAsia="Times New Roman" w:hAnsi="Times New Roman"/>
          <w:b/>
          <w:caps/>
        </w:rPr>
        <w:fldChar w:fldCharType="end"/>
      </w:r>
    </w:p>
    <w:p w14:paraId="6C5D3F0F" w14:textId="77777777" w:rsidR="00603BBF" w:rsidRPr="00603BBF" w:rsidRDefault="00603BBF" w:rsidP="00603BBF">
      <w:pPr>
        <w:spacing w:after="0" w:line="240" w:lineRule="auto"/>
        <w:rPr>
          <w:rFonts w:ascii="Times New Roman" w:eastAsia="Times New Roman" w:hAnsi="Times New Roman"/>
        </w:rPr>
      </w:pPr>
    </w:p>
    <w:p w14:paraId="50492084" w14:textId="10CAAF46" w:rsidR="00603BBF" w:rsidRPr="00603BBF" w:rsidRDefault="00603BBF" w:rsidP="00603BBF">
      <w:pPr>
        <w:tabs>
          <w:tab w:val="left" w:pos="567"/>
        </w:tabs>
        <w:spacing w:after="0" w:line="240" w:lineRule="auto"/>
        <w:ind w:left="567" w:hanging="567"/>
        <w:jc w:val="center"/>
        <w:outlineLvl w:val="0"/>
        <w:rPr>
          <w:rFonts w:ascii="Times New Roman" w:eastAsia="Times New Roman" w:hAnsi="Times New Roman"/>
          <w:b/>
          <w:caps/>
        </w:rPr>
      </w:pPr>
      <w:r w:rsidRPr="00603BBF">
        <w:rPr>
          <w:rFonts w:ascii="Times New Roman" w:eastAsia="Times New Roman" w:hAnsi="Times New Roman"/>
          <w:b/>
          <w:caps/>
          <w:lang w:val="en-US"/>
        </w:rPr>
        <w:br w:type="page"/>
      </w:r>
      <w:bookmarkStart w:id="74" w:name="_Toc129243138"/>
      <w:bookmarkStart w:id="75" w:name="_Toc129243263"/>
      <w:r w:rsidRPr="00603BBF">
        <w:rPr>
          <w:rFonts w:ascii="Times New Roman" w:eastAsia="Times New Roman" w:hAnsi="Times New Roman"/>
          <w:b/>
        </w:rPr>
        <w:lastRenderedPageBreak/>
        <w:t>Pakuotės lapelis: informacija vartotojui</w:t>
      </w:r>
      <w:r w:rsidR="00A306A1">
        <w:rPr>
          <w:rFonts w:ascii="Times New Roman" w:eastAsia="Times New Roman" w:hAnsi="Times New Roman"/>
          <w:b/>
        </w:rPr>
        <w:fldChar w:fldCharType="begin"/>
      </w:r>
      <w:r w:rsidR="00A306A1">
        <w:rPr>
          <w:rFonts w:ascii="Times New Roman" w:eastAsia="Times New Roman" w:hAnsi="Times New Roman"/>
          <w:b/>
        </w:rPr>
        <w:instrText xml:space="preserve"> DOCVARIABLE vault_nd_60e0b9e7-83de-47df-9bec-c6a71d1f1ec7 \* MERGEFORMAT </w:instrText>
      </w:r>
      <w:r w:rsidR="00A306A1">
        <w:rPr>
          <w:rFonts w:ascii="Times New Roman" w:eastAsia="Times New Roman" w:hAnsi="Times New Roman"/>
          <w:b/>
        </w:rPr>
        <w:fldChar w:fldCharType="separate"/>
      </w:r>
      <w:r w:rsidR="00A306A1">
        <w:rPr>
          <w:rFonts w:ascii="Times New Roman" w:eastAsia="Times New Roman" w:hAnsi="Times New Roman"/>
          <w:b/>
        </w:rPr>
        <w:t xml:space="preserve"> </w:t>
      </w:r>
      <w:r w:rsidR="00A306A1">
        <w:rPr>
          <w:rFonts w:ascii="Times New Roman" w:eastAsia="Times New Roman" w:hAnsi="Times New Roman"/>
          <w:b/>
        </w:rPr>
        <w:fldChar w:fldCharType="end"/>
      </w:r>
    </w:p>
    <w:bookmarkEnd w:id="74"/>
    <w:bookmarkEnd w:id="75"/>
    <w:p w14:paraId="20714624" w14:textId="77777777" w:rsidR="00603BBF" w:rsidRPr="00603BBF" w:rsidRDefault="00603BBF" w:rsidP="00603BBF">
      <w:pPr>
        <w:spacing w:after="0" w:line="240" w:lineRule="auto"/>
        <w:jc w:val="center"/>
        <w:rPr>
          <w:rFonts w:ascii="Times New Roman" w:eastAsia="Times New Roman" w:hAnsi="Times New Roman"/>
          <w:b/>
          <w:lang w:eastAsia="lt-LT"/>
        </w:rPr>
      </w:pPr>
    </w:p>
    <w:p w14:paraId="349C92EB" w14:textId="77777777" w:rsidR="00603BBF" w:rsidRPr="00603BBF" w:rsidRDefault="00603BBF" w:rsidP="00603BBF">
      <w:pPr>
        <w:spacing w:after="0" w:line="240" w:lineRule="auto"/>
        <w:jc w:val="center"/>
        <w:rPr>
          <w:rFonts w:ascii="Times New Roman" w:eastAsia="Times New Roman" w:hAnsi="Times New Roman"/>
          <w:b/>
          <w:lang w:eastAsia="lt-LT"/>
        </w:rPr>
      </w:pPr>
      <w:r w:rsidRPr="00603BBF">
        <w:rPr>
          <w:rFonts w:ascii="Times New Roman" w:eastAsia="Times New Roman" w:hAnsi="Times New Roman"/>
          <w:b/>
          <w:lang w:eastAsia="lt-LT"/>
        </w:rPr>
        <w:t>Diclofenac-ratiopharm 100 mg žvakutės</w:t>
      </w:r>
    </w:p>
    <w:p w14:paraId="75BD11EB" w14:textId="77777777" w:rsidR="00603BBF" w:rsidRPr="00603BBF" w:rsidRDefault="001303AA" w:rsidP="00603BB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d</w:t>
      </w:r>
      <w:r w:rsidR="00603BBF" w:rsidRPr="00603BBF">
        <w:rPr>
          <w:rFonts w:ascii="Times New Roman" w:eastAsia="Times New Roman" w:hAnsi="Times New Roman"/>
          <w:lang w:eastAsia="lt-LT"/>
        </w:rPr>
        <w:t>iklofenako natrio druska</w:t>
      </w:r>
    </w:p>
    <w:p w14:paraId="71654853" w14:textId="77777777" w:rsidR="00603BBF" w:rsidRPr="00603BBF" w:rsidRDefault="00603BBF" w:rsidP="00603BBF">
      <w:pPr>
        <w:spacing w:after="0" w:line="240" w:lineRule="auto"/>
        <w:jc w:val="center"/>
        <w:rPr>
          <w:rFonts w:ascii="Times New Roman" w:eastAsia="Times New Roman" w:hAnsi="Times New Roman"/>
          <w:b/>
          <w:lang w:eastAsia="lt-LT"/>
        </w:rPr>
      </w:pPr>
    </w:p>
    <w:p w14:paraId="55947DFB" w14:textId="77777777" w:rsidR="00603BBF" w:rsidRPr="00603BBF" w:rsidRDefault="00603BBF" w:rsidP="00603BBF">
      <w:pPr>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Atidžiai perskaitykite visą šį lapelį, prieš pradėdami vartoti vaistą, nes jame pateikiama Jums svarbi informacija.</w:t>
      </w:r>
    </w:p>
    <w:p w14:paraId="3CB1DA54"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Neišmeskite šio lapelio, nes vėl gali prireikti jį perskaityti.</w:t>
      </w:r>
    </w:p>
    <w:p w14:paraId="0E11A1AF"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Jeigu kiltų daugiau klausimų, kreipkitės į gydytoją arba vaistininką.</w:t>
      </w:r>
    </w:p>
    <w:p w14:paraId="55746FE5" w14:textId="77777777" w:rsidR="00603BBF" w:rsidRPr="00603BBF" w:rsidRDefault="00603BBF" w:rsidP="00603BBF">
      <w:pPr>
        <w:tabs>
          <w:tab w:val="left" w:pos="567"/>
        </w:tabs>
        <w:spacing w:after="0" w:line="240" w:lineRule="auto"/>
        <w:ind w:left="540" w:hanging="540"/>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6EF57C4E" w14:textId="77777777" w:rsidR="00603BBF" w:rsidRPr="00603BBF" w:rsidRDefault="00603BBF" w:rsidP="00603BBF">
      <w:pPr>
        <w:numPr>
          <w:ilvl w:val="0"/>
          <w:numId w:val="15"/>
        </w:numPr>
        <w:tabs>
          <w:tab w:val="left" w:pos="567"/>
        </w:tabs>
        <w:spacing w:after="0" w:line="240" w:lineRule="auto"/>
        <w:ind w:left="567" w:hanging="567"/>
        <w:rPr>
          <w:rFonts w:ascii="Times New Roman" w:eastAsia="Times New Roman" w:hAnsi="Times New Roman"/>
          <w:lang w:eastAsia="lt-LT"/>
        </w:rPr>
      </w:pPr>
      <w:r w:rsidRPr="00603BBF">
        <w:rPr>
          <w:rFonts w:ascii="Times New Roman" w:eastAsia="Times New Roman" w:hAnsi="Times New Roman"/>
          <w:lang w:eastAsia="lt-LT"/>
        </w:rPr>
        <w:t>Jeigu pasireiškė šalutinis poveikis (net jeigu jis šiame lapelyje nenurodytas), kreipkitės į gydytoją arba vaistininką. Žr. 4 skyrių.</w:t>
      </w:r>
    </w:p>
    <w:p w14:paraId="5AAEAD8D"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A44E5BE" w14:textId="77777777" w:rsidR="00603BBF" w:rsidRPr="00603BBF" w:rsidRDefault="00603BBF" w:rsidP="00603BBF">
      <w:pPr>
        <w:tabs>
          <w:tab w:val="left" w:pos="567"/>
        </w:tabs>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Apie ką rašoma šiame lapelyje?</w:t>
      </w:r>
    </w:p>
    <w:p w14:paraId="402E9CF7" w14:textId="77777777" w:rsidR="00603BBF" w:rsidRPr="00603BBF" w:rsidRDefault="00603BBF" w:rsidP="00603BBF">
      <w:pPr>
        <w:tabs>
          <w:tab w:val="left" w:pos="567"/>
        </w:tabs>
        <w:spacing w:after="0" w:line="240" w:lineRule="auto"/>
        <w:rPr>
          <w:rFonts w:ascii="Times New Roman" w:eastAsia="Times New Roman" w:hAnsi="Times New Roman"/>
          <w:b/>
          <w:lang w:eastAsia="lt-LT"/>
        </w:rPr>
      </w:pPr>
    </w:p>
    <w:p w14:paraId="57487BC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1.</w:t>
      </w:r>
      <w:r w:rsidRPr="00603BBF">
        <w:rPr>
          <w:rFonts w:ascii="Times New Roman" w:eastAsia="Times New Roman" w:hAnsi="Times New Roman"/>
          <w:lang w:eastAsia="lt-LT"/>
        </w:rPr>
        <w:tab/>
        <w:t>Kas yra Diclofenac-ratiopharm ir kam jis vartojamas</w:t>
      </w:r>
    </w:p>
    <w:p w14:paraId="12C18F83"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2.</w:t>
      </w:r>
      <w:r w:rsidRPr="00603BBF">
        <w:rPr>
          <w:rFonts w:ascii="Times New Roman" w:eastAsia="Times New Roman" w:hAnsi="Times New Roman"/>
          <w:lang w:eastAsia="lt-LT"/>
        </w:rPr>
        <w:tab/>
        <w:t xml:space="preserve">Kas žinotina prieš vartojant Diclofenac-ratiopharm </w:t>
      </w:r>
    </w:p>
    <w:p w14:paraId="26AB3EA0" w14:textId="77777777" w:rsidR="00603BBF" w:rsidRPr="00603BBF" w:rsidRDefault="00603BBF" w:rsidP="00603BBF">
      <w:pPr>
        <w:tabs>
          <w:tab w:val="left" w:pos="567"/>
        </w:tabs>
        <w:spacing w:after="0" w:line="240" w:lineRule="auto"/>
        <w:rPr>
          <w:rFonts w:ascii="Times New Roman" w:eastAsia="Times New Roman" w:hAnsi="Times New Roman"/>
          <w:i/>
          <w:lang w:eastAsia="lt-LT"/>
        </w:rPr>
      </w:pPr>
      <w:r w:rsidRPr="00603BBF">
        <w:rPr>
          <w:rFonts w:ascii="Times New Roman" w:eastAsia="Times New Roman" w:hAnsi="Times New Roman"/>
          <w:lang w:eastAsia="lt-LT"/>
        </w:rPr>
        <w:t>3.</w:t>
      </w:r>
      <w:r w:rsidRPr="00603BBF">
        <w:rPr>
          <w:rFonts w:ascii="Times New Roman" w:eastAsia="Times New Roman" w:hAnsi="Times New Roman"/>
          <w:lang w:eastAsia="lt-LT"/>
        </w:rPr>
        <w:tab/>
        <w:t xml:space="preserve">Kaip vartoti Diclofenac-ratiopharm </w:t>
      </w:r>
    </w:p>
    <w:p w14:paraId="128E5625" w14:textId="77777777" w:rsidR="00603BBF" w:rsidRPr="00603BBF" w:rsidRDefault="00603BBF" w:rsidP="00603BBF">
      <w:pPr>
        <w:tabs>
          <w:tab w:val="left" w:pos="567"/>
        </w:tabs>
        <w:spacing w:after="0" w:line="240" w:lineRule="auto"/>
        <w:rPr>
          <w:rFonts w:ascii="Times New Roman" w:eastAsia="Times New Roman" w:hAnsi="Times New Roman"/>
          <w:i/>
          <w:lang w:eastAsia="lt-LT"/>
        </w:rPr>
      </w:pPr>
      <w:r w:rsidRPr="00603BBF">
        <w:rPr>
          <w:rFonts w:ascii="Times New Roman" w:eastAsia="Times New Roman" w:hAnsi="Times New Roman"/>
          <w:lang w:eastAsia="lt-LT"/>
        </w:rPr>
        <w:t>4.</w:t>
      </w:r>
      <w:r w:rsidRPr="00603BBF">
        <w:rPr>
          <w:rFonts w:ascii="Times New Roman" w:eastAsia="Times New Roman" w:hAnsi="Times New Roman"/>
          <w:lang w:eastAsia="lt-LT"/>
        </w:rPr>
        <w:tab/>
        <w:t>Galimas šalutinis poveikis</w:t>
      </w:r>
    </w:p>
    <w:p w14:paraId="798B90FF"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5.</w:t>
      </w:r>
      <w:r w:rsidRPr="00603BBF">
        <w:rPr>
          <w:rFonts w:ascii="Times New Roman" w:eastAsia="Times New Roman" w:hAnsi="Times New Roman"/>
          <w:lang w:eastAsia="lt-LT"/>
        </w:rPr>
        <w:tab/>
        <w:t xml:space="preserve">Kaip laikyti </w:t>
      </w:r>
      <w:r w:rsidRPr="00603BBF">
        <w:rPr>
          <w:rFonts w:ascii="Times New Roman" w:eastAsia="Times New Roman" w:hAnsi="Times New Roman"/>
          <w:bCs/>
          <w:lang w:eastAsia="lt-LT"/>
        </w:rPr>
        <w:t xml:space="preserve">Diclofenac-ratiopharm </w:t>
      </w:r>
    </w:p>
    <w:p w14:paraId="7A467261"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6.</w:t>
      </w:r>
      <w:r w:rsidRPr="00603BBF">
        <w:rPr>
          <w:rFonts w:ascii="Times New Roman" w:eastAsia="Times New Roman" w:hAnsi="Times New Roman"/>
          <w:lang w:eastAsia="lt-LT"/>
        </w:rPr>
        <w:tab/>
        <w:t>Pakuotės turinys ir kita informacija</w:t>
      </w:r>
    </w:p>
    <w:p w14:paraId="7B9EFB3B"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1D18FA5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6249022B" w14:textId="070E1517"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1.</w:t>
      </w:r>
      <w:r w:rsidRPr="00603BBF">
        <w:rPr>
          <w:rFonts w:ascii="Times New Roman" w:eastAsia="Times New Roman" w:hAnsi="Times New Roman"/>
          <w:b/>
          <w:bCs/>
          <w:iCs/>
        </w:rPr>
        <w:tab/>
        <w:t>Kas yra Diclofenac-ratiopharm ir kam jis vartojamas</w:t>
      </w:r>
      <w:r w:rsidR="00A306A1">
        <w:rPr>
          <w:rFonts w:ascii="Times New Roman" w:eastAsia="Times New Roman" w:hAnsi="Times New Roman"/>
          <w:b/>
          <w:bCs/>
          <w:iCs/>
        </w:rPr>
        <w:fldChar w:fldCharType="begin"/>
      </w:r>
      <w:r w:rsidR="00A306A1">
        <w:rPr>
          <w:rFonts w:ascii="Times New Roman" w:eastAsia="Times New Roman" w:hAnsi="Times New Roman"/>
          <w:b/>
          <w:bCs/>
          <w:iCs/>
        </w:rPr>
        <w:instrText xml:space="preserve"> DOCVARIABLE vault_nd_0c5f66d4-04f4-412e-aaed-99311285e647 \* MERGEFORMAT </w:instrText>
      </w:r>
      <w:r w:rsidR="00A306A1">
        <w:rPr>
          <w:rFonts w:ascii="Times New Roman" w:eastAsia="Times New Roman" w:hAnsi="Times New Roman"/>
          <w:b/>
          <w:bCs/>
          <w:iCs/>
        </w:rPr>
        <w:fldChar w:fldCharType="separate"/>
      </w:r>
      <w:r w:rsidR="00A306A1">
        <w:rPr>
          <w:rFonts w:ascii="Times New Roman" w:eastAsia="Times New Roman" w:hAnsi="Times New Roman"/>
          <w:b/>
          <w:bCs/>
          <w:iCs/>
        </w:rPr>
        <w:t xml:space="preserve"> </w:t>
      </w:r>
      <w:r w:rsidR="00A306A1">
        <w:rPr>
          <w:rFonts w:ascii="Times New Roman" w:eastAsia="Times New Roman" w:hAnsi="Times New Roman"/>
          <w:b/>
          <w:bCs/>
          <w:iCs/>
        </w:rPr>
        <w:fldChar w:fldCharType="end"/>
      </w:r>
    </w:p>
    <w:p w14:paraId="25E523A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6295BD6B"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Diclofenac-ratiopharm priklauso nesteroidinių vaistų nuo uždegimo (NVNU) grupei, kuri vartojama skausmui malšinti ir uždegimui slopinti. </w:t>
      </w:r>
    </w:p>
    <w:p w14:paraId="2590A67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Diclofenac-ratiopharm lengvina uždegimo simptomus, pvz., patinimą ir skausmą. Uždegimo arba skausmo priežasties vaistas nepanaikina. </w:t>
      </w:r>
    </w:p>
    <w:p w14:paraId="394EC89F"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Diclofenac-ratiopharm gali būti skiriamas skausmui malšinti ir uždegimui slopinti šiais atvejais kai yra:</w:t>
      </w:r>
    </w:p>
    <w:p w14:paraId="1E7347BE" w14:textId="77777777" w:rsidR="00603BBF" w:rsidRPr="00603BBF" w:rsidRDefault="00603BBF" w:rsidP="00603BBF">
      <w:pPr>
        <w:widowControl w:val="0"/>
        <w:numPr>
          <w:ilvl w:val="0"/>
          <w:numId w:val="19"/>
        </w:numPr>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degeneracinės ir uždegiminės sąnarių ligos (reumatoidinis sąnario uždegimas, stuburo slankstelio uždegimas, sukeliantis sąnario </w:t>
      </w:r>
      <w:proofErr w:type="spellStart"/>
      <w:r w:rsidRPr="00603BBF">
        <w:rPr>
          <w:rFonts w:ascii="Times New Roman" w:eastAsia="Times New Roman" w:hAnsi="Times New Roman"/>
        </w:rPr>
        <w:t>nejudrumą</w:t>
      </w:r>
      <w:proofErr w:type="spellEnd"/>
      <w:r w:rsidRPr="00603BBF">
        <w:rPr>
          <w:rFonts w:ascii="Times New Roman" w:eastAsia="Times New Roman" w:hAnsi="Times New Roman"/>
        </w:rPr>
        <w:t>, podagros priepuolis);</w:t>
      </w:r>
    </w:p>
    <w:p w14:paraId="4793FE8B" w14:textId="77777777" w:rsidR="00603BBF" w:rsidRPr="00603BBF" w:rsidRDefault="00603BBF" w:rsidP="00603BBF">
      <w:pPr>
        <w:widowControl w:val="0"/>
        <w:numPr>
          <w:ilvl w:val="0"/>
          <w:numId w:val="19"/>
        </w:numPr>
        <w:spacing w:after="0" w:line="240" w:lineRule="auto"/>
        <w:ind w:left="567" w:hanging="567"/>
        <w:rPr>
          <w:rFonts w:ascii="Times New Roman" w:eastAsia="Times New Roman" w:hAnsi="Times New Roman"/>
        </w:rPr>
      </w:pPr>
      <w:r w:rsidRPr="00603BBF">
        <w:rPr>
          <w:rFonts w:ascii="Times New Roman" w:eastAsia="Times New Roman" w:hAnsi="Times New Roman"/>
        </w:rPr>
        <w:t>minkštųjų audinių ligos, (sąnario aplinkinių audinių, sąnario tepalinio maišelio, sausgyslės uždegimas);</w:t>
      </w:r>
    </w:p>
    <w:p w14:paraId="1398EF05" w14:textId="77777777" w:rsidR="00603BBF" w:rsidRPr="00603BBF" w:rsidRDefault="00603BBF" w:rsidP="00603BBF">
      <w:pPr>
        <w:widowControl w:val="0"/>
        <w:numPr>
          <w:ilvl w:val="0"/>
          <w:numId w:val="19"/>
        </w:numPr>
        <w:spacing w:after="0" w:line="240" w:lineRule="auto"/>
        <w:ind w:left="567" w:hanging="567"/>
        <w:rPr>
          <w:rFonts w:ascii="Times New Roman" w:eastAsia="Times New Roman" w:hAnsi="Times New Roman"/>
        </w:rPr>
      </w:pPr>
      <w:r w:rsidRPr="00603BBF">
        <w:rPr>
          <w:rFonts w:ascii="Times New Roman" w:eastAsia="Times New Roman" w:hAnsi="Times New Roman"/>
        </w:rPr>
        <w:t>lengvo ir vidutinio stiprumo skausmas po traumos (minkštųjų audinių sužalojimo), odontologinių procedūrų ar kitokių nedidelių operacijų.</w:t>
      </w:r>
    </w:p>
    <w:p w14:paraId="6D164218" w14:textId="77777777" w:rsidR="00603BBF" w:rsidRPr="00603BBF" w:rsidRDefault="00603BBF" w:rsidP="00603BBF">
      <w:pPr>
        <w:spacing w:after="0" w:line="240" w:lineRule="auto"/>
        <w:rPr>
          <w:rFonts w:ascii="Times New Roman" w:eastAsia="Times New Roman" w:hAnsi="Times New Roman"/>
          <w:b/>
        </w:rPr>
      </w:pPr>
    </w:p>
    <w:p w14:paraId="09F2842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Jeigu Jūs abejojate dėl Diclofenac-ratiopharm veikimo arba kodėl jis buvo Jums paskirtas, klauskite gydytojo.</w:t>
      </w:r>
    </w:p>
    <w:p w14:paraId="37C4F309"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19AC6774"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609960D" w14:textId="7D19CFF8"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 xml:space="preserve">2. </w:t>
      </w:r>
      <w:r w:rsidRPr="00603BBF">
        <w:rPr>
          <w:rFonts w:ascii="Times New Roman" w:eastAsia="Times New Roman" w:hAnsi="Times New Roman"/>
          <w:b/>
          <w:bCs/>
          <w:iCs/>
        </w:rPr>
        <w:tab/>
        <w:t xml:space="preserve">Kas žinotina prieš vartojant </w:t>
      </w:r>
      <w:proofErr w:type="spellStart"/>
      <w:r w:rsidRPr="00603BBF">
        <w:rPr>
          <w:rFonts w:ascii="Times New Roman" w:eastAsia="Times New Roman" w:hAnsi="Times New Roman"/>
          <w:b/>
          <w:bCs/>
          <w:iCs/>
        </w:rPr>
        <w:t>Diclofenac-ratiopharm</w:t>
      </w:r>
      <w:proofErr w:type="spellEnd"/>
      <w:r w:rsidR="00A306A1">
        <w:rPr>
          <w:rFonts w:ascii="Times New Roman" w:eastAsia="Times New Roman" w:hAnsi="Times New Roman"/>
          <w:b/>
          <w:bCs/>
          <w:iCs/>
        </w:rPr>
        <w:fldChar w:fldCharType="begin"/>
      </w:r>
      <w:r w:rsidR="00A306A1">
        <w:rPr>
          <w:rFonts w:ascii="Times New Roman" w:eastAsia="Times New Roman" w:hAnsi="Times New Roman"/>
          <w:b/>
          <w:bCs/>
          <w:iCs/>
        </w:rPr>
        <w:instrText xml:space="preserve"> DOCVARIABLE vault_nd_cd1b182e-2f2c-4b2e-8d55-fb379111d893 \* MERGEFORMAT </w:instrText>
      </w:r>
      <w:r w:rsidR="00A306A1">
        <w:rPr>
          <w:rFonts w:ascii="Times New Roman" w:eastAsia="Times New Roman" w:hAnsi="Times New Roman"/>
          <w:b/>
          <w:bCs/>
          <w:iCs/>
        </w:rPr>
        <w:fldChar w:fldCharType="separate"/>
      </w:r>
      <w:r w:rsidR="00A306A1">
        <w:rPr>
          <w:rFonts w:ascii="Times New Roman" w:eastAsia="Times New Roman" w:hAnsi="Times New Roman"/>
          <w:b/>
          <w:bCs/>
          <w:iCs/>
        </w:rPr>
        <w:t xml:space="preserve"> </w:t>
      </w:r>
      <w:r w:rsidR="00A306A1">
        <w:rPr>
          <w:rFonts w:ascii="Times New Roman" w:eastAsia="Times New Roman" w:hAnsi="Times New Roman"/>
          <w:b/>
          <w:bCs/>
          <w:iCs/>
        </w:rPr>
        <w:fldChar w:fldCharType="end"/>
      </w:r>
    </w:p>
    <w:p w14:paraId="38CE1A15" w14:textId="77777777" w:rsidR="00603BBF" w:rsidRDefault="00603BBF" w:rsidP="00603BBF">
      <w:pPr>
        <w:keepNext/>
        <w:tabs>
          <w:tab w:val="left" w:pos="567"/>
        </w:tabs>
        <w:spacing w:after="0" w:line="240" w:lineRule="auto"/>
        <w:outlineLvl w:val="1"/>
        <w:rPr>
          <w:rFonts w:ascii="Times New Roman" w:eastAsia="Times New Roman" w:hAnsi="Times New Roman"/>
          <w:b/>
          <w:bCs/>
          <w:i/>
          <w:iCs/>
        </w:rPr>
      </w:pPr>
    </w:p>
    <w:p w14:paraId="65AEB83F" w14:textId="7897985B" w:rsidR="00BB1692" w:rsidRDefault="00BB1692" w:rsidP="00BB1692">
      <w:pPr>
        <w:keepNext/>
        <w:keepLines/>
        <w:tabs>
          <w:tab w:val="left" w:pos="567"/>
        </w:tabs>
        <w:spacing w:after="0" w:line="240" w:lineRule="auto"/>
        <w:outlineLvl w:val="2"/>
        <w:rPr>
          <w:rFonts w:ascii="Times New Roman" w:eastAsia="Times New Roman" w:hAnsi="Times New Roman"/>
          <w:b/>
          <w:bCs/>
        </w:rPr>
      </w:pPr>
      <w:r w:rsidRPr="00304A3E">
        <w:rPr>
          <w:rFonts w:ascii="Times New Roman" w:eastAsia="Times New Roman" w:hAnsi="Times New Roman"/>
          <w:b/>
          <w:bCs/>
        </w:rPr>
        <w:t xml:space="preserve">Prieš vartodami </w:t>
      </w:r>
      <w:r>
        <w:rPr>
          <w:rFonts w:ascii="Times New Roman" w:eastAsia="Times New Roman" w:hAnsi="Times New Roman"/>
          <w:b/>
          <w:bCs/>
        </w:rPr>
        <w:t>Diclofenac-ratiopharm</w:t>
      </w:r>
      <w:r w:rsidRPr="00304A3E">
        <w:rPr>
          <w:rFonts w:ascii="Times New Roman" w:eastAsia="Times New Roman" w:hAnsi="Times New Roman"/>
          <w:b/>
          <w:bCs/>
        </w:rPr>
        <w:t xml:space="preserve"> pasakykite gydytojui:</w:t>
      </w:r>
      <w:r w:rsidR="00A306A1">
        <w:rPr>
          <w:rFonts w:ascii="Times New Roman" w:eastAsia="Times New Roman" w:hAnsi="Times New Roman"/>
          <w:b/>
          <w:bCs/>
        </w:rPr>
        <w:fldChar w:fldCharType="begin"/>
      </w:r>
      <w:r w:rsidR="00A306A1">
        <w:rPr>
          <w:rFonts w:ascii="Times New Roman" w:eastAsia="Times New Roman" w:hAnsi="Times New Roman"/>
          <w:b/>
          <w:bCs/>
        </w:rPr>
        <w:instrText xml:space="preserve"> DOCVARIABLE vault_nd_8688a2de-c9bf-4ecb-af8a-8c2a936c594f \* MERGEFORMAT </w:instrText>
      </w:r>
      <w:r w:rsidR="00A306A1">
        <w:rPr>
          <w:rFonts w:ascii="Times New Roman" w:eastAsia="Times New Roman" w:hAnsi="Times New Roman"/>
          <w:b/>
          <w:bCs/>
        </w:rPr>
        <w:fldChar w:fldCharType="separate"/>
      </w:r>
      <w:r w:rsidR="00A306A1">
        <w:rPr>
          <w:rFonts w:ascii="Times New Roman" w:eastAsia="Times New Roman" w:hAnsi="Times New Roman"/>
          <w:b/>
          <w:bCs/>
        </w:rPr>
        <w:t xml:space="preserve"> </w:t>
      </w:r>
      <w:r w:rsidR="00A306A1">
        <w:rPr>
          <w:rFonts w:ascii="Times New Roman" w:eastAsia="Times New Roman" w:hAnsi="Times New Roman"/>
          <w:b/>
          <w:bCs/>
        </w:rPr>
        <w:fldChar w:fldCharType="end"/>
      </w:r>
    </w:p>
    <w:p w14:paraId="32E5E20D" w14:textId="741F693C" w:rsidR="00BB1692" w:rsidRDefault="00BB1692" w:rsidP="00BB1692">
      <w:pPr>
        <w:keepNext/>
        <w:tabs>
          <w:tab w:val="left" w:pos="567"/>
        </w:tabs>
        <w:spacing w:after="0" w:line="240" w:lineRule="auto"/>
        <w:outlineLvl w:val="1"/>
        <w:rPr>
          <w:rFonts w:ascii="Times New Roman" w:eastAsia="Times New Roman" w:hAnsi="Times New Roman"/>
          <w:b/>
          <w:bCs/>
          <w:i/>
          <w:iCs/>
        </w:rPr>
      </w:pPr>
      <w:r w:rsidRPr="00634325">
        <w:rPr>
          <w:rFonts w:ascii="Times New Roman" w:eastAsia="Times New Roman" w:hAnsi="Times New Roman"/>
        </w:rPr>
        <w:t>Jeigu pavartojus Diclofenac-ratiopharm arba kitų vaistų nuo skausmo, jums kada nors yra pasireiškęs sunkus odos bėrimas arba lupimasis, ant odos atsirado pūslių ir (arba) burnos ertmėje atsirado opų.</w:t>
      </w:r>
      <w:r w:rsidR="00A306A1">
        <w:rPr>
          <w:rFonts w:ascii="Times New Roman" w:eastAsia="Times New Roman" w:hAnsi="Times New Roman"/>
        </w:rPr>
        <w:fldChar w:fldCharType="begin"/>
      </w:r>
      <w:r w:rsidR="00A306A1">
        <w:rPr>
          <w:rFonts w:ascii="Times New Roman" w:eastAsia="Times New Roman" w:hAnsi="Times New Roman"/>
        </w:rPr>
        <w:instrText xml:space="preserve"> DOCVARIABLE vault_nd_e1418dda-f10c-4a56-b3e3-7420e3394d54 \* MERGEFORMAT </w:instrText>
      </w:r>
      <w:r w:rsidR="00A306A1">
        <w:rPr>
          <w:rFonts w:ascii="Times New Roman" w:eastAsia="Times New Roman" w:hAnsi="Times New Roman"/>
        </w:rPr>
        <w:fldChar w:fldCharType="separate"/>
      </w:r>
      <w:r w:rsidR="00A306A1">
        <w:rPr>
          <w:rFonts w:ascii="Times New Roman" w:eastAsia="Times New Roman" w:hAnsi="Times New Roman"/>
        </w:rPr>
        <w:t xml:space="preserve"> </w:t>
      </w:r>
      <w:r w:rsidR="00A306A1">
        <w:rPr>
          <w:rFonts w:ascii="Times New Roman" w:eastAsia="Times New Roman" w:hAnsi="Times New Roman"/>
        </w:rPr>
        <w:fldChar w:fldCharType="end"/>
      </w:r>
    </w:p>
    <w:p w14:paraId="60404C90" w14:textId="77777777" w:rsidR="00BB1692" w:rsidRPr="00603BBF" w:rsidRDefault="00BB1692" w:rsidP="00603BBF">
      <w:pPr>
        <w:keepNext/>
        <w:tabs>
          <w:tab w:val="left" w:pos="567"/>
        </w:tabs>
        <w:spacing w:after="0" w:line="240" w:lineRule="auto"/>
        <w:outlineLvl w:val="1"/>
        <w:rPr>
          <w:rFonts w:ascii="Times New Roman" w:eastAsia="Times New Roman" w:hAnsi="Times New Roman"/>
          <w:b/>
          <w:bCs/>
          <w:i/>
          <w:iCs/>
        </w:rPr>
      </w:pPr>
    </w:p>
    <w:p w14:paraId="55CB7BA8" w14:textId="77DF2198" w:rsidR="00603BBF" w:rsidRPr="00603BBF" w:rsidRDefault="00603BBF" w:rsidP="00603BBF">
      <w:pPr>
        <w:keepNext/>
        <w:tabs>
          <w:tab w:val="left" w:pos="567"/>
        </w:tabs>
        <w:spacing w:after="0" w:line="240" w:lineRule="auto"/>
        <w:outlineLvl w:val="2"/>
        <w:rPr>
          <w:rFonts w:ascii="Times New Roman" w:eastAsia="Times New Roman" w:hAnsi="Times New Roman"/>
          <w:b/>
          <w:bCs/>
        </w:rPr>
      </w:pPr>
      <w:r w:rsidRPr="00603BBF">
        <w:rPr>
          <w:rFonts w:ascii="Times New Roman" w:eastAsia="Times New Roman" w:hAnsi="Times New Roman"/>
          <w:b/>
          <w:bCs/>
        </w:rPr>
        <w:t xml:space="preserve">Diclofenac-ratiopharm vartoti </w:t>
      </w:r>
      <w:r w:rsidR="001303AA">
        <w:rPr>
          <w:rFonts w:ascii="Times New Roman" w:eastAsia="Times New Roman" w:hAnsi="Times New Roman"/>
          <w:b/>
          <w:bCs/>
        </w:rPr>
        <w:t>draudžiama</w:t>
      </w:r>
      <w:r w:rsidRPr="00603BBF">
        <w:rPr>
          <w:rFonts w:ascii="Times New Roman" w:eastAsia="Times New Roman" w:hAnsi="Times New Roman"/>
          <w:b/>
          <w:bCs/>
        </w:rPr>
        <w:t>:</w:t>
      </w:r>
      <w:r w:rsidR="00A306A1">
        <w:rPr>
          <w:rFonts w:ascii="Times New Roman" w:eastAsia="Times New Roman" w:hAnsi="Times New Roman"/>
          <w:b/>
          <w:bCs/>
        </w:rPr>
        <w:fldChar w:fldCharType="begin"/>
      </w:r>
      <w:r w:rsidR="00A306A1">
        <w:rPr>
          <w:rFonts w:ascii="Times New Roman" w:eastAsia="Times New Roman" w:hAnsi="Times New Roman"/>
          <w:b/>
          <w:bCs/>
        </w:rPr>
        <w:instrText xml:space="preserve"> DOCVARIABLE vault_nd_066fcdf8-ded2-4d48-86ef-1c0ea17d71c0 \* MERGEFORMAT </w:instrText>
      </w:r>
      <w:r w:rsidR="00A306A1">
        <w:rPr>
          <w:rFonts w:ascii="Times New Roman" w:eastAsia="Times New Roman" w:hAnsi="Times New Roman"/>
          <w:b/>
          <w:bCs/>
        </w:rPr>
        <w:fldChar w:fldCharType="separate"/>
      </w:r>
      <w:r w:rsidR="00A306A1">
        <w:rPr>
          <w:rFonts w:ascii="Times New Roman" w:eastAsia="Times New Roman" w:hAnsi="Times New Roman"/>
          <w:b/>
          <w:bCs/>
        </w:rPr>
        <w:t xml:space="preserve"> </w:t>
      </w:r>
      <w:r w:rsidR="00A306A1">
        <w:rPr>
          <w:rFonts w:ascii="Times New Roman" w:eastAsia="Times New Roman" w:hAnsi="Times New Roman"/>
          <w:b/>
          <w:bCs/>
        </w:rPr>
        <w:fldChar w:fldCharType="end"/>
      </w:r>
    </w:p>
    <w:p w14:paraId="7A53C8AD" w14:textId="77777777" w:rsidR="00603BBF" w:rsidRPr="00603BBF" w:rsidRDefault="00603BBF" w:rsidP="00603BBF">
      <w:pPr>
        <w:numPr>
          <w:ilvl w:val="0"/>
          <w:numId w:val="16"/>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jeigu yra alergija </w:t>
      </w:r>
      <w:r w:rsidRPr="00603BBF">
        <w:rPr>
          <w:rFonts w:ascii="Times New Roman" w:eastAsia="Times New Roman" w:hAnsi="Times New Roman"/>
          <w:szCs w:val="20"/>
          <w:lang w:eastAsia="lt-LT" w:bidi="lt-LT"/>
        </w:rPr>
        <w:t>veikliajai medžiagai</w:t>
      </w:r>
      <w:r w:rsidRPr="00603BBF" w:rsidDel="00875C73">
        <w:rPr>
          <w:rFonts w:ascii="Times New Roman" w:eastAsia="Times New Roman" w:hAnsi="Times New Roman"/>
        </w:rPr>
        <w:t xml:space="preserve"> </w:t>
      </w:r>
      <w:r w:rsidRPr="00603BBF">
        <w:rPr>
          <w:rFonts w:ascii="Times New Roman" w:eastAsia="Times New Roman" w:hAnsi="Times New Roman"/>
        </w:rPr>
        <w:t xml:space="preserve">arba bet kuriai pagalbinei šio vaisto medžiagai (jos išvardytos 6 skyriuje); </w:t>
      </w:r>
    </w:p>
    <w:p w14:paraId="7B467D38" w14:textId="77777777" w:rsidR="00603BBF" w:rsidRPr="00603BBF" w:rsidRDefault="00603BBF" w:rsidP="00603BBF">
      <w:pPr>
        <w:numPr>
          <w:ilvl w:val="0"/>
          <w:numId w:val="16"/>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jeigu Jums kada nors buvo pasireiškusi alerginė reakcija, pavartojus nesteroidinių vaistų nuo uždegimo arba skausmo (pvz.,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rūgšties (aspirino), </w:t>
      </w:r>
      <w:proofErr w:type="spellStart"/>
      <w:r w:rsidRPr="00603BBF">
        <w:rPr>
          <w:rFonts w:ascii="Times New Roman" w:eastAsia="Times New Roman" w:hAnsi="Times New Roman"/>
        </w:rPr>
        <w:t>diklofenako</w:t>
      </w:r>
      <w:proofErr w:type="spellEnd"/>
      <w:r w:rsidRPr="00603BBF">
        <w:rPr>
          <w:rFonts w:ascii="Times New Roman" w:eastAsia="Times New Roman" w:hAnsi="Times New Roman"/>
        </w:rPr>
        <w:t xml:space="preserve"> arba </w:t>
      </w:r>
      <w:proofErr w:type="spellStart"/>
      <w:r w:rsidRPr="00603BBF">
        <w:rPr>
          <w:rFonts w:ascii="Times New Roman" w:eastAsia="Times New Roman" w:hAnsi="Times New Roman"/>
        </w:rPr>
        <w:t>ibuprofeno</w:t>
      </w:r>
      <w:proofErr w:type="spellEnd"/>
      <w:r w:rsidRPr="00603BBF">
        <w:rPr>
          <w:rFonts w:ascii="Times New Roman" w:eastAsia="Times New Roman" w:hAnsi="Times New Roman"/>
        </w:rPr>
        <w:t>). Reakcija galėjo pasireikšti astma, sloga, odos bėrimu, veido patinimu</w:t>
      </w:r>
      <w:r w:rsidR="00D5523D">
        <w:rPr>
          <w:rFonts w:ascii="Times New Roman" w:eastAsia="Times New Roman" w:hAnsi="Times New Roman"/>
        </w:rPr>
        <w:t>, krūtinės skausmu</w:t>
      </w:r>
      <w:r w:rsidRPr="00603BBF">
        <w:rPr>
          <w:rFonts w:ascii="Times New Roman" w:eastAsia="Times New Roman" w:hAnsi="Times New Roman"/>
        </w:rPr>
        <w:t>. Jeigu Jūs manote, kad galite būti alergiški, pasitarkite su gydytoju;</w:t>
      </w:r>
    </w:p>
    <w:p w14:paraId="5A3ECE98" w14:textId="77777777" w:rsidR="00603BBF" w:rsidRPr="00603BBF" w:rsidRDefault="00603BBF" w:rsidP="00603BBF">
      <w:pPr>
        <w:numPr>
          <w:ilvl w:val="0"/>
          <w:numId w:val="16"/>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jeigu yra ar yra buvę skrandžio arba dvylikapirštės žarnos opų;</w:t>
      </w:r>
    </w:p>
    <w:p w14:paraId="368883CC" w14:textId="77777777" w:rsidR="00603BBF" w:rsidRPr="00603BBF" w:rsidRDefault="00603BBF" w:rsidP="00603BBF">
      <w:pPr>
        <w:numPr>
          <w:ilvl w:val="0"/>
          <w:numId w:val="16"/>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lastRenderedPageBreak/>
        <w:t>jeigu Jums yra ar yra buvęs kraujavimas iš virškinimo trakto, kai nustatyti du ar daugiau skirtingi opos ar kraujavimo epizodai (vėmimas krauju, kraujavimas tuštinimosi metu, šviežias kraujas išmatose ar juodos išmatos);</w:t>
      </w:r>
    </w:p>
    <w:p w14:paraId="2E34F623" w14:textId="77777777" w:rsidR="00603BBF" w:rsidRPr="00603BBF" w:rsidRDefault="00603BBF" w:rsidP="00603BBF">
      <w:pPr>
        <w:numPr>
          <w:ilvl w:val="0"/>
          <w:numId w:val="16"/>
        </w:numPr>
        <w:tabs>
          <w:tab w:val="left" w:pos="-2127"/>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jeigu Jūs sergate sunkiu inkstų ar kepenų nepakankamumu;</w:t>
      </w:r>
    </w:p>
    <w:p w14:paraId="40D36C10" w14:textId="77777777" w:rsidR="00603BBF" w:rsidRPr="00603BBF" w:rsidRDefault="00603BBF" w:rsidP="00603BBF">
      <w:pPr>
        <w:widowControl w:val="0"/>
        <w:numPr>
          <w:ilvl w:val="0"/>
          <w:numId w:val="16"/>
        </w:numPr>
        <w:tabs>
          <w:tab w:val="num" w:pos="567"/>
        </w:tabs>
        <w:autoSpaceDE w:val="0"/>
        <w:autoSpaceDN w:val="0"/>
        <w:adjustRightInd w:val="0"/>
        <w:spacing w:after="0" w:line="240" w:lineRule="auto"/>
        <w:ind w:left="567" w:hanging="567"/>
        <w:jc w:val="both"/>
        <w:rPr>
          <w:rFonts w:ascii="Times New Roman" w:eastAsia="Times New Roman" w:hAnsi="Times New Roman"/>
        </w:rPr>
      </w:pPr>
      <w:r w:rsidRPr="00603BBF">
        <w:rPr>
          <w:rFonts w:ascii="Times New Roman" w:eastAsia="Times New Roman" w:hAnsi="Times New Roman"/>
          <w:spacing w:val="1"/>
        </w:rPr>
        <w:t>jeig</w:t>
      </w:r>
      <w:r w:rsidRPr="00603BBF">
        <w:rPr>
          <w:rFonts w:ascii="Times New Roman" w:eastAsia="Times New Roman" w:hAnsi="Times New Roman"/>
        </w:rPr>
        <w:t>u</w:t>
      </w:r>
      <w:r w:rsidRPr="00603BBF">
        <w:rPr>
          <w:rFonts w:ascii="Times New Roman" w:eastAsia="Times New Roman" w:hAnsi="Times New Roman"/>
          <w:spacing w:val="-2"/>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1"/>
        </w:rPr>
        <w:t>n</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t</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spacing w:val="-1"/>
        </w:rPr>
        <w:t>y</w:t>
      </w:r>
      <w:r w:rsidRPr="00603BBF">
        <w:rPr>
          <w:rFonts w:ascii="Times New Roman" w:eastAsia="Times New Roman" w:hAnsi="Times New Roman"/>
          <w:spacing w:val="1"/>
        </w:rPr>
        <w:t>t</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w:t>
      </w:r>
      <w:r w:rsidRPr="00603BBF">
        <w:rPr>
          <w:rFonts w:ascii="Times New Roman" w:eastAsia="Times New Roman" w:hAnsi="Times New Roman"/>
          <w:spacing w:val="-2"/>
        </w:rPr>
        <w:t>e</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lig</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rPr>
        <w:t>(ar</w:t>
      </w:r>
      <w:r w:rsidRPr="00603BBF">
        <w:rPr>
          <w:rFonts w:ascii="Times New Roman" w:eastAsia="Times New Roman" w:hAnsi="Times New Roman"/>
          <w:spacing w:val="1"/>
        </w:rPr>
        <w:t>b</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v</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sm</w:t>
      </w:r>
      <w:r w:rsidRPr="00603BBF">
        <w:rPr>
          <w:rFonts w:ascii="Times New Roman" w:eastAsia="Times New Roman" w:hAnsi="Times New Roman"/>
          <w:spacing w:val="-2"/>
        </w:rPr>
        <w:t>e</w:t>
      </w:r>
      <w:r w:rsidRPr="00603BBF">
        <w:rPr>
          <w:rFonts w:ascii="Times New Roman" w:eastAsia="Times New Roman" w:hAnsi="Times New Roman"/>
          <w:spacing w:val="1"/>
        </w:rPr>
        <w:t>ge</w:t>
      </w:r>
      <w:r w:rsidRPr="00603BBF">
        <w:rPr>
          <w:rFonts w:ascii="Times New Roman" w:eastAsia="Times New Roman" w:hAnsi="Times New Roman"/>
          <w:spacing w:val="-1"/>
        </w:rPr>
        <w:t>n</w:t>
      </w:r>
      <w:r w:rsidRPr="00603BBF">
        <w:rPr>
          <w:rFonts w:ascii="Times New Roman" w:eastAsia="Times New Roman" w:hAnsi="Times New Roman"/>
        </w:rPr>
        <w:t>ų</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w:t>
      </w:r>
      <w:r w:rsidRPr="00603BBF">
        <w:rPr>
          <w:rFonts w:ascii="Times New Roman" w:eastAsia="Times New Roman" w:hAnsi="Times New Roman"/>
        </w:rPr>
        <w:t>a</w:t>
      </w:r>
      <w:r w:rsidRPr="00603BBF">
        <w:rPr>
          <w:rFonts w:ascii="Times New Roman" w:eastAsia="Times New Roman" w:hAnsi="Times New Roman"/>
          <w:spacing w:val="1"/>
        </w:rPr>
        <w:t>gy</w:t>
      </w:r>
      <w:r w:rsidRPr="00603BBF">
        <w:rPr>
          <w:rFonts w:ascii="Times New Roman" w:eastAsia="Times New Roman" w:hAnsi="Times New Roman"/>
        </w:rPr>
        <w:t>s</w:t>
      </w:r>
      <w:r w:rsidRPr="00603BBF">
        <w:rPr>
          <w:rFonts w:ascii="Times New Roman" w:eastAsia="Times New Roman" w:hAnsi="Times New Roman"/>
          <w:spacing w:val="1"/>
        </w:rPr>
        <w:t>li</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lig</w:t>
      </w:r>
      <w:r w:rsidRPr="00603BBF">
        <w:rPr>
          <w:rFonts w:ascii="Times New Roman" w:eastAsia="Times New Roman" w:hAnsi="Times New Roman"/>
        </w:rPr>
        <w:t>a,</w:t>
      </w:r>
      <w:r w:rsidRPr="00603BBF">
        <w:rPr>
          <w:rFonts w:ascii="Times New Roman" w:eastAsia="Times New Roman" w:hAnsi="Times New Roman"/>
          <w:spacing w:val="-2"/>
        </w:rPr>
        <w:t xml:space="preserve"> </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vyz</w:t>
      </w:r>
      <w:r w:rsidRPr="00603BBF">
        <w:rPr>
          <w:rFonts w:ascii="Times New Roman" w:eastAsia="Times New Roman" w:hAnsi="Times New Roman"/>
          <w:spacing w:val="1"/>
        </w:rPr>
        <w:t>d</w:t>
      </w:r>
      <w:r w:rsidRPr="00603BBF">
        <w:rPr>
          <w:rFonts w:ascii="Times New Roman" w:eastAsia="Times New Roman" w:hAnsi="Times New Roman"/>
          <w:spacing w:val="-1"/>
        </w:rPr>
        <w:t>ž</w:t>
      </w:r>
      <w:r w:rsidRPr="00603BBF">
        <w:rPr>
          <w:rFonts w:ascii="Times New Roman" w:eastAsia="Times New Roman" w:hAnsi="Times New Roman"/>
          <w:spacing w:val="1"/>
        </w:rPr>
        <w:t>i</w:t>
      </w:r>
      <w:r w:rsidRPr="00603BBF">
        <w:rPr>
          <w:rFonts w:ascii="Times New Roman" w:eastAsia="Times New Roman" w:hAnsi="Times New Roman"/>
          <w:spacing w:val="-1"/>
        </w:rPr>
        <w:t>u</w:t>
      </w:r>
      <w:r w:rsidRPr="00603BBF">
        <w:rPr>
          <w:rFonts w:ascii="Times New Roman" w:eastAsia="Times New Roman" w:hAnsi="Times New Roman"/>
          <w:spacing w:val="1"/>
        </w:rPr>
        <w:t>i</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jeig</w:t>
      </w:r>
      <w:r w:rsidRPr="00603BBF">
        <w:rPr>
          <w:rFonts w:ascii="Times New Roman" w:eastAsia="Times New Roman" w:hAnsi="Times New Roman"/>
        </w:rPr>
        <w:t>u J</w:t>
      </w:r>
      <w:r w:rsidRPr="00603BBF">
        <w:rPr>
          <w:rFonts w:ascii="Times New Roman" w:eastAsia="Times New Roman" w:hAnsi="Times New Roman"/>
          <w:spacing w:val="-1"/>
        </w:rPr>
        <w:t>ū</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spacing w:val="-1"/>
        </w:rPr>
        <w:t>y</w:t>
      </w:r>
      <w:r w:rsidRPr="00603BBF">
        <w:rPr>
          <w:rFonts w:ascii="Times New Roman" w:eastAsia="Times New Roman" w:hAnsi="Times New Roman"/>
        </w:rPr>
        <w:t>r</w:t>
      </w:r>
      <w:r w:rsidRPr="00603BBF">
        <w:rPr>
          <w:rFonts w:ascii="Times New Roman" w:eastAsia="Times New Roman" w:hAnsi="Times New Roman"/>
          <w:spacing w:val="1"/>
        </w:rPr>
        <w:t>ėt</w:t>
      </w:r>
      <w:r w:rsidRPr="00603BBF">
        <w:rPr>
          <w:rFonts w:ascii="Times New Roman" w:eastAsia="Times New Roman" w:hAnsi="Times New Roman"/>
        </w:rPr>
        <w:t>e 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die</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sm</w:t>
      </w:r>
      <w:r w:rsidRPr="00603BBF">
        <w:rPr>
          <w:rFonts w:ascii="Times New Roman" w:eastAsia="Times New Roman" w:hAnsi="Times New Roman"/>
          <w:spacing w:val="-1"/>
        </w:rPr>
        <w:t>ū</w:t>
      </w:r>
      <w:r w:rsidRPr="00603BBF">
        <w:rPr>
          <w:rFonts w:ascii="Times New Roman" w:eastAsia="Times New Roman" w:hAnsi="Times New Roman"/>
          <w:spacing w:val="1"/>
        </w:rPr>
        <w:t>gį</w:t>
      </w:r>
      <w:r w:rsidRPr="00603BBF">
        <w:rPr>
          <w:rFonts w:ascii="Times New Roman" w:eastAsia="Times New Roman" w:hAnsi="Times New Roman"/>
        </w:rPr>
        <w:t>,</w:t>
      </w:r>
      <w:r w:rsidRPr="00603BBF">
        <w:rPr>
          <w:rFonts w:ascii="Times New Roman" w:eastAsia="Times New Roman" w:hAnsi="Times New Roman"/>
          <w:spacing w:val="-4"/>
        </w:rPr>
        <w:t xml:space="preserve"> </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lt</w:t>
      </w:r>
      <w:r w:rsidRPr="00603BBF">
        <w:rPr>
          <w:rFonts w:ascii="Times New Roman" w:eastAsia="Times New Roman" w:hAnsi="Times New Roman"/>
        </w:rPr>
        <w:t>ą,</w:t>
      </w:r>
      <w:r w:rsidRPr="00603BBF">
        <w:rPr>
          <w:rFonts w:ascii="Times New Roman" w:eastAsia="Times New Roman" w:hAnsi="Times New Roman"/>
          <w:spacing w:val="-2"/>
        </w:rPr>
        <w:t xml:space="preserve"> </w:t>
      </w:r>
      <w:r w:rsidRPr="00603BBF">
        <w:rPr>
          <w:rFonts w:ascii="Times New Roman" w:eastAsia="Times New Roman" w:hAnsi="Times New Roman"/>
          <w:spacing w:val="-1"/>
        </w:rPr>
        <w:t>„</w:t>
      </w:r>
      <w:proofErr w:type="spellStart"/>
      <w:r w:rsidRPr="00603BBF">
        <w:rPr>
          <w:rFonts w:ascii="Times New Roman" w:eastAsia="Times New Roman" w:hAnsi="Times New Roman"/>
        </w:rPr>
        <w:t>m</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rPr>
        <w:t>r</w:t>
      </w:r>
      <w:r w:rsidRPr="00603BBF">
        <w:rPr>
          <w:rFonts w:ascii="Times New Roman" w:eastAsia="Times New Roman" w:hAnsi="Times New Roman"/>
          <w:spacing w:val="1"/>
        </w:rPr>
        <w:t>oi</w:t>
      </w:r>
      <w:r w:rsidRPr="00603BBF">
        <w:rPr>
          <w:rFonts w:ascii="Times New Roman" w:eastAsia="Times New Roman" w:hAnsi="Times New Roman"/>
          <w:spacing w:val="-1"/>
        </w:rPr>
        <w:t>n</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lt</w:t>
      </w:r>
      <w:r w:rsidRPr="00603BBF">
        <w:rPr>
          <w:rFonts w:ascii="Times New Roman" w:eastAsia="Times New Roman" w:hAnsi="Times New Roman"/>
        </w:rPr>
        <w:t>ą</w:t>
      </w:r>
      <w:proofErr w:type="spellEnd"/>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rPr>
        <w:t>(</w:t>
      </w:r>
      <w:r w:rsidRPr="00603BBF">
        <w:rPr>
          <w:rFonts w:ascii="Times New Roman" w:eastAsia="Times New Roman" w:hAnsi="Times New Roman"/>
          <w:spacing w:val="1"/>
        </w:rPr>
        <w:t>p</w:t>
      </w:r>
      <w:r w:rsidRPr="00603BBF">
        <w:rPr>
          <w:rFonts w:ascii="Times New Roman" w:eastAsia="Times New Roman" w:hAnsi="Times New Roman"/>
          <w:spacing w:val="2"/>
        </w:rPr>
        <w:t>r</w:t>
      </w:r>
      <w:r w:rsidRPr="00603BBF">
        <w:rPr>
          <w:rFonts w:ascii="Times New Roman" w:eastAsia="Times New Roman" w:hAnsi="Times New Roman"/>
        </w:rPr>
        <w:t>a</w:t>
      </w:r>
      <w:r w:rsidRPr="00603BBF">
        <w:rPr>
          <w:rFonts w:ascii="Times New Roman" w:eastAsia="Times New Roman" w:hAnsi="Times New Roman"/>
          <w:spacing w:val="1"/>
        </w:rPr>
        <w:t>ei</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spacing w:val="1"/>
        </w:rPr>
        <w:t>t</w:t>
      </w:r>
      <w:r w:rsidRPr="00603BBF">
        <w:rPr>
          <w:rFonts w:ascii="Times New Roman" w:eastAsia="Times New Roman" w:hAnsi="Times New Roman"/>
        </w:rPr>
        <w:t>į sm</w:t>
      </w:r>
      <w:r w:rsidRPr="00603BBF">
        <w:rPr>
          <w:rFonts w:ascii="Times New Roman" w:eastAsia="Times New Roman" w:hAnsi="Times New Roman"/>
          <w:spacing w:val="1"/>
        </w:rPr>
        <w:t>ege</w:t>
      </w:r>
      <w:r w:rsidRPr="00603BBF">
        <w:rPr>
          <w:rFonts w:ascii="Times New Roman" w:eastAsia="Times New Roman" w:hAnsi="Times New Roman"/>
          <w:spacing w:val="-1"/>
        </w:rPr>
        <w:t>n</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š</w:t>
      </w:r>
      <w:r w:rsidRPr="00603BBF">
        <w:rPr>
          <w:rFonts w:ascii="Times New Roman" w:eastAsia="Times New Roman" w:hAnsi="Times New Roman"/>
          <w:spacing w:val="1"/>
        </w:rPr>
        <w:t>e</w:t>
      </w:r>
      <w:r w:rsidRPr="00603BBF">
        <w:rPr>
          <w:rFonts w:ascii="Times New Roman" w:eastAsia="Times New Roman" w:hAnsi="Times New Roman"/>
        </w:rPr>
        <w:t>m</w:t>
      </w:r>
      <w:r w:rsidRPr="00603BBF">
        <w:rPr>
          <w:rFonts w:ascii="Times New Roman" w:eastAsia="Times New Roman" w:hAnsi="Times New Roman"/>
          <w:spacing w:val="1"/>
        </w:rPr>
        <w:t>i</w:t>
      </w:r>
      <w:r w:rsidRPr="00603BBF">
        <w:rPr>
          <w:rFonts w:ascii="Times New Roman" w:eastAsia="Times New Roman" w:hAnsi="Times New Roman"/>
          <w:spacing w:val="-2"/>
        </w:rPr>
        <w:t>j</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3"/>
        </w:rPr>
        <w:t xml:space="preserve"> </w:t>
      </w:r>
      <w:r w:rsidRPr="00603BBF">
        <w:rPr>
          <w:rFonts w:ascii="Times New Roman" w:eastAsia="Times New Roman" w:hAnsi="Times New Roman"/>
          <w:spacing w:val="1"/>
        </w:rPr>
        <w:t>p</w:t>
      </w:r>
      <w:r w:rsidRPr="00603BBF">
        <w:rPr>
          <w:rFonts w:ascii="Times New Roman" w:eastAsia="Times New Roman" w:hAnsi="Times New Roman"/>
        </w:rPr>
        <w:t>r</w:t>
      </w:r>
      <w:r w:rsidRPr="00603BBF">
        <w:rPr>
          <w:rFonts w:ascii="Times New Roman" w:eastAsia="Times New Roman" w:hAnsi="Times New Roman"/>
          <w:spacing w:val="1"/>
        </w:rPr>
        <w:t>iep</w:t>
      </w:r>
      <w:r w:rsidRPr="00603BBF">
        <w:rPr>
          <w:rFonts w:ascii="Times New Roman" w:eastAsia="Times New Roman" w:hAnsi="Times New Roman"/>
          <w:spacing w:val="-1"/>
        </w:rPr>
        <w:t>u</w:t>
      </w:r>
      <w:r w:rsidRPr="00603BBF">
        <w:rPr>
          <w:rFonts w:ascii="Times New Roman" w:eastAsia="Times New Roman" w:hAnsi="Times New Roman"/>
          <w:spacing w:val="1"/>
        </w:rPr>
        <w:t>o</w:t>
      </w:r>
      <w:r w:rsidRPr="00603BBF">
        <w:rPr>
          <w:rFonts w:ascii="Times New Roman" w:eastAsia="Times New Roman" w:hAnsi="Times New Roman"/>
          <w:spacing w:val="-1"/>
        </w:rPr>
        <w:t>l</w:t>
      </w:r>
      <w:r w:rsidRPr="00603BBF">
        <w:rPr>
          <w:rFonts w:ascii="Times New Roman" w:eastAsia="Times New Roman" w:hAnsi="Times New Roman"/>
          <w:spacing w:val="1"/>
        </w:rPr>
        <w:t>į</w:t>
      </w:r>
      <w:r w:rsidRPr="00603BBF">
        <w:rPr>
          <w:rFonts w:ascii="Times New Roman" w:eastAsia="Times New Roman" w:hAnsi="Times New Roman"/>
        </w:rPr>
        <w:t>)</w:t>
      </w:r>
      <w:r w:rsidRPr="00603BBF">
        <w:rPr>
          <w:rFonts w:ascii="Times New Roman" w:eastAsia="Times New Roman" w:hAnsi="Times New Roman"/>
          <w:spacing w:val="-1"/>
        </w:rPr>
        <w:t xml:space="preserve"> </w:t>
      </w:r>
      <w:r w:rsidRPr="00603BBF">
        <w:rPr>
          <w:rFonts w:ascii="Times New Roman" w:eastAsia="Times New Roman" w:hAnsi="Times New Roman"/>
        </w:rPr>
        <w:t>ar</w:t>
      </w:r>
      <w:r w:rsidRPr="00603BBF">
        <w:rPr>
          <w:rFonts w:ascii="Times New Roman" w:eastAsia="Times New Roman" w:hAnsi="Times New Roman"/>
          <w:spacing w:val="1"/>
        </w:rPr>
        <w:t>b</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 xml:space="preserve">ms </w:t>
      </w:r>
      <w:r w:rsidRPr="00603BBF">
        <w:rPr>
          <w:rFonts w:ascii="Times New Roman" w:eastAsia="Times New Roman" w:hAnsi="Times New Roman"/>
          <w:spacing w:val="1"/>
        </w:rPr>
        <w:t>b</w:t>
      </w:r>
      <w:r w:rsidRPr="00603BBF">
        <w:rPr>
          <w:rFonts w:ascii="Times New Roman" w:eastAsia="Times New Roman" w:hAnsi="Times New Roman"/>
          <w:spacing w:val="-1"/>
        </w:rPr>
        <w:t>uv</w:t>
      </w:r>
      <w:r w:rsidRPr="00603BBF">
        <w:rPr>
          <w:rFonts w:ascii="Times New Roman" w:eastAsia="Times New Roman" w:hAnsi="Times New Roman"/>
        </w:rPr>
        <w:t xml:space="preserve">o </w:t>
      </w:r>
      <w:r w:rsidRPr="00603BBF">
        <w:rPr>
          <w:rFonts w:ascii="Times New Roman" w:eastAsia="Times New Roman" w:hAnsi="Times New Roman"/>
          <w:spacing w:val="-1"/>
        </w:rPr>
        <w:t>už</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mš</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die</w:t>
      </w:r>
      <w:r w:rsidRPr="00603BBF">
        <w:rPr>
          <w:rFonts w:ascii="Times New Roman" w:eastAsia="Times New Roman" w:hAnsi="Times New Roman"/>
        </w:rPr>
        <w:t>s</w:t>
      </w:r>
      <w:r w:rsidRPr="00603BBF">
        <w:rPr>
          <w:rFonts w:ascii="Times New Roman" w:eastAsia="Times New Roman" w:hAnsi="Times New Roman"/>
          <w:spacing w:val="-4"/>
        </w:rPr>
        <w:t xml:space="preserve"> </w:t>
      </w:r>
      <w:r w:rsidRPr="00603BBF">
        <w:rPr>
          <w:rFonts w:ascii="Times New Roman" w:eastAsia="Times New Roman" w:hAnsi="Times New Roman"/>
        </w:rPr>
        <w:t>ar</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v</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sm</w:t>
      </w:r>
      <w:r w:rsidRPr="00603BBF">
        <w:rPr>
          <w:rFonts w:ascii="Times New Roman" w:eastAsia="Times New Roman" w:hAnsi="Times New Roman"/>
          <w:spacing w:val="1"/>
        </w:rPr>
        <w:t>ege</w:t>
      </w:r>
      <w:r w:rsidRPr="00603BBF">
        <w:rPr>
          <w:rFonts w:ascii="Times New Roman" w:eastAsia="Times New Roman" w:hAnsi="Times New Roman"/>
          <w:spacing w:val="-1"/>
        </w:rPr>
        <w:t>n</w:t>
      </w:r>
      <w:r w:rsidRPr="00603BBF">
        <w:rPr>
          <w:rFonts w:ascii="Times New Roman" w:eastAsia="Times New Roman" w:hAnsi="Times New Roman"/>
        </w:rPr>
        <w:t>ų</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w:t>
      </w:r>
      <w:r w:rsidRPr="00603BBF">
        <w:rPr>
          <w:rFonts w:ascii="Times New Roman" w:eastAsia="Times New Roman" w:hAnsi="Times New Roman"/>
          <w:spacing w:val="2"/>
        </w:rPr>
        <w:t>a</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rPr>
        <w:t>s</w:t>
      </w:r>
      <w:r w:rsidRPr="00603BBF">
        <w:rPr>
          <w:rFonts w:ascii="Times New Roman" w:eastAsia="Times New Roman" w:hAnsi="Times New Roman"/>
          <w:spacing w:val="1"/>
        </w:rPr>
        <w:t>lė</w:t>
      </w:r>
      <w:r w:rsidRPr="00603BBF">
        <w:rPr>
          <w:rFonts w:ascii="Times New Roman" w:eastAsia="Times New Roman" w:hAnsi="Times New Roman"/>
        </w:rPr>
        <w:t>s,</w:t>
      </w:r>
      <w:r w:rsidRPr="00603BBF">
        <w:rPr>
          <w:rFonts w:ascii="Times New Roman" w:eastAsia="Times New Roman" w:hAnsi="Times New Roman"/>
          <w:spacing w:val="-2"/>
        </w:rPr>
        <w:t xml:space="preserve"> </w:t>
      </w:r>
      <w:r w:rsidRPr="00603BBF">
        <w:rPr>
          <w:rFonts w:ascii="Times New Roman" w:eastAsia="Times New Roman" w:hAnsi="Times New Roman"/>
        </w:rPr>
        <w:t>arba</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3"/>
        </w:rPr>
        <w:t>b</w:t>
      </w:r>
      <w:r w:rsidRPr="00603BBF">
        <w:rPr>
          <w:rFonts w:ascii="Times New Roman" w:eastAsia="Times New Roman" w:hAnsi="Times New Roman"/>
          <w:spacing w:val="-1"/>
        </w:rPr>
        <w:t>uv</w:t>
      </w:r>
      <w:r w:rsidRPr="00603BBF">
        <w:rPr>
          <w:rFonts w:ascii="Times New Roman" w:eastAsia="Times New Roman" w:hAnsi="Times New Roman"/>
        </w:rPr>
        <w:t>o a</w:t>
      </w:r>
      <w:r w:rsidRPr="00603BBF">
        <w:rPr>
          <w:rFonts w:ascii="Times New Roman" w:eastAsia="Times New Roman" w:hAnsi="Times New Roman"/>
          <w:spacing w:val="1"/>
        </w:rPr>
        <w:t>tli</w:t>
      </w:r>
      <w:r w:rsidRPr="00603BBF">
        <w:rPr>
          <w:rFonts w:ascii="Times New Roman" w:eastAsia="Times New Roman" w:hAnsi="Times New Roman"/>
          <w:spacing w:val="-1"/>
        </w:rPr>
        <w:t>k</w:t>
      </w:r>
      <w:r w:rsidRPr="00603BBF">
        <w:rPr>
          <w:rFonts w:ascii="Times New Roman" w:eastAsia="Times New Roman" w:hAnsi="Times New Roman"/>
          <w:spacing w:val="1"/>
        </w:rPr>
        <w:t>t</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ope</w:t>
      </w:r>
      <w:r w:rsidRPr="00603BBF">
        <w:rPr>
          <w:rFonts w:ascii="Times New Roman" w:eastAsia="Times New Roman" w:hAnsi="Times New Roman"/>
        </w:rPr>
        <w:t>rac</w:t>
      </w:r>
      <w:r w:rsidRPr="00603BBF">
        <w:rPr>
          <w:rFonts w:ascii="Times New Roman" w:eastAsia="Times New Roman" w:hAnsi="Times New Roman"/>
          <w:spacing w:val="-1"/>
        </w:rPr>
        <w:t>i</w:t>
      </w:r>
      <w:r w:rsidRPr="00603BBF">
        <w:rPr>
          <w:rFonts w:ascii="Times New Roman" w:eastAsia="Times New Roman" w:hAnsi="Times New Roman"/>
          <w:spacing w:val="1"/>
        </w:rPr>
        <w:t>j</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ie</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rPr>
        <w:t xml:space="preserve">t </w:t>
      </w:r>
      <w:r w:rsidRPr="00603BBF">
        <w:rPr>
          <w:rFonts w:ascii="Times New Roman" w:eastAsia="Times New Roman" w:hAnsi="Times New Roman"/>
          <w:spacing w:val="1"/>
          <w:position w:val="-1"/>
        </w:rPr>
        <w:t>i</w:t>
      </w:r>
      <w:r w:rsidRPr="00603BBF">
        <w:rPr>
          <w:rFonts w:ascii="Times New Roman" w:eastAsia="Times New Roman" w:hAnsi="Times New Roman"/>
          <w:position w:val="-1"/>
        </w:rPr>
        <w:t>š</w:t>
      </w:r>
      <w:r w:rsidRPr="00603BBF">
        <w:rPr>
          <w:rFonts w:ascii="Times New Roman" w:eastAsia="Times New Roman" w:hAnsi="Times New Roman"/>
          <w:spacing w:val="-1"/>
          <w:position w:val="-1"/>
        </w:rPr>
        <w:t>v</w:t>
      </w:r>
      <w:r w:rsidRPr="00603BBF">
        <w:rPr>
          <w:rFonts w:ascii="Times New Roman" w:eastAsia="Times New Roman" w:hAnsi="Times New Roman"/>
          <w:position w:val="-1"/>
        </w:rPr>
        <w:t>a</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y</w:t>
      </w:r>
      <w:r w:rsidRPr="00603BBF">
        <w:rPr>
          <w:rFonts w:ascii="Times New Roman" w:eastAsia="Times New Roman" w:hAnsi="Times New Roman"/>
          <w:spacing w:val="1"/>
          <w:position w:val="-1"/>
        </w:rPr>
        <w:t>t</w:t>
      </w:r>
      <w:r w:rsidRPr="00603BBF">
        <w:rPr>
          <w:rFonts w:ascii="Times New Roman" w:eastAsia="Times New Roman" w:hAnsi="Times New Roman"/>
          <w:position w:val="-1"/>
        </w:rPr>
        <w:t>i ar</w:t>
      </w:r>
      <w:r w:rsidRPr="00603BBF">
        <w:rPr>
          <w:rFonts w:ascii="Times New Roman" w:eastAsia="Times New Roman" w:hAnsi="Times New Roman"/>
          <w:spacing w:val="1"/>
          <w:position w:val="-1"/>
        </w:rPr>
        <w:t>b</w:t>
      </w:r>
      <w:r w:rsidRPr="00603BBF">
        <w:rPr>
          <w:rFonts w:ascii="Times New Roman" w:eastAsia="Times New Roman" w:hAnsi="Times New Roman"/>
          <w:position w:val="-1"/>
        </w:rPr>
        <w:t>a</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š</w:t>
      </w:r>
      <w:r w:rsidRPr="00603BBF">
        <w:rPr>
          <w:rFonts w:ascii="Times New Roman" w:eastAsia="Times New Roman" w:hAnsi="Times New Roman"/>
          <w:spacing w:val="-1"/>
          <w:position w:val="-1"/>
        </w:rPr>
        <w:t>un</w:t>
      </w:r>
      <w:r w:rsidRPr="00603BBF">
        <w:rPr>
          <w:rFonts w:ascii="Times New Roman" w:eastAsia="Times New Roman" w:hAnsi="Times New Roman"/>
          <w:spacing w:val="1"/>
          <w:position w:val="-1"/>
        </w:rPr>
        <w:t>t</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ot</w:t>
      </w:r>
      <w:r w:rsidRPr="00603BBF">
        <w:rPr>
          <w:rFonts w:ascii="Times New Roman" w:eastAsia="Times New Roman" w:hAnsi="Times New Roman"/>
          <w:position w:val="-1"/>
        </w:rPr>
        <w:t xml:space="preserve">i </w:t>
      </w:r>
      <w:r w:rsidRPr="00603BBF">
        <w:rPr>
          <w:rFonts w:ascii="Times New Roman" w:eastAsia="Times New Roman" w:hAnsi="Times New Roman"/>
          <w:spacing w:val="-1"/>
          <w:position w:val="-1"/>
        </w:rPr>
        <w:t>už</w:t>
      </w:r>
      <w:r w:rsidRPr="00603BBF">
        <w:rPr>
          <w:rFonts w:ascii="Times New Roman" w:eastAsia="Times New Roman" w:hAnsi="Times New Roman"/>
          <w:position w:val="-1"/>
        </w:rPr>
        <w:t>s</w:t>
      </w:r>
      <w:r w:rsidRPr="00603BBF">
        <w:rPr>
          <w:rFonts w:ascii="Times New Roman" w:eastAsia="Times New Roman" w:hAnsi="Times New Roman"/>
          <w:spacing w:val="1"/>
          <w:position w:val="-1"/>
        </w:rPr>
        <w:t>iki</w:t>
      </w:r>
      <w:r w:rsidRPr="00603BBF">
        <w:rPr>
          <w:rFonts w:ascii="Times New Roman" w:eastAsia="Times New Roman" w:hAnsi="Times New Roman"/>
          <w:position w:val="-1"/>
        </w:rPr>
        <w:t>mš</w:t>
      </w:r>
      <w:r w:rsidRPr="00603BBF">
        <w:rPr>
          <w:rFonts w:ascii="Times New Roman" w:eastAsia="Times New Roman" w:hAnsi="Times New Roman"/>
          <w:spacing w:val="-1"/>
          <w:position w:val="-1"/>
        </w:rPr>
        <w:t>u</w:t>
      </w:r>
      <w:r w:rsidRPr="00603BBF">
        <w:rPr>
          <w:rFonts w:ascii="Times New Roman" w:eastAsia="Times New Roman" w:hAnsi="Times New Roman"/>
          <w:position w:val="-1"/>
        </w:rPr>
        <w:t>s</w:t>
      </w:r>
      <w:r w:rsidRPr="00603BBF">
        <w:rPr>
          <w:rFonts w:ascii="Times New Roman" w:eastAsia="Times New Roman" w:hAnsi="Times New Roman"/>
          <w:spacing w:val="1"/>
          <w:position w:val="-1"/>
        </w:rPr>
        <w:t>i</w:t>
      </w:r>
      <w:r w:rsidRPr="00603BBF">
        <w:rPr>
          <w:rFonts w:ascii="Times New Roman" w:eastAsia="Times New Roman" w:hAnsi="Times New Roman"/>
          <w:position w:val="-1"/>
        </w:rPr>
        <w:t>as</w:t>
      </w:r>
      <w:r w:rsidRPr="00603BBF">
        <w:rPr>
          <w:rFonts w:ascii="Times New Roman" w:eastAsia="Times New Roman" w:hAnsi="Times New Roman"/>
          <w:spacing w:val="-1"/>
          <w:position w:val="-1"/>
        </w:rPr>
        <w:t xml:space="preserve"> k</w:t>
      </w:r>
      <w:r w:rsidRPr="00603BBF">
        <w:rPr>
          <w:rFonts w:ascii="Times New Roman" w:eastAsia="Times New Roman" w:hAnsi="Times New Roman"/>
          <w:position w:val="-1"/>
        </w:rPr>
        <w:t>ra</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j</w:t>
      </w:r>
      <w:r w:rsidRPr="00603BBF">
        <w:rPr>
          <w:rFonts w:ascii="Times New Roman" w:eastAsia="Times New Roman" w:hAnsi="Times New Roman"/>
          <w:position w:val="-1"/>
        </w:rPr>
        <w:t>a</w:t>
      </w:r>
      <w:r w:rsidRPr="00603BBF">
        <w:rPr>
          <w:rFonts w:ascii="Times New Roman" w:eastAsia="Times New Roman" w:hAnsi="Times New Roman"/>
          <w:spacing w:val="1"/>
          <w:position w:val="-1"/>
        </w:rPr>
        <w:t>g</w:t>
      </w:r>
      <w:r w:rsidRPr="00603BBF">
        <w:rPr>
          <w:rFonts w:ascii="Times New Roman" w:eastAsia="Times New Roman" w:hAnsi="Times New Roman"/>
          <w:spacing w:val="-1"/>
          <w:position w:val="-1"/>
        </w:rPr>
        <w:t>y</w:t>
      </w:r>
      <w:r w:rsidRPr="00603BBF">
        <w:rPr>
          <w:rFonts w:ascii="Times New Roman" w:eastAsia="Times New Roman" w:hAnsi="Times New Roman"/>
          <w:position w:val="-1"/>
        </w:rPr>
        <w:t>s</w:t>
      </w:r>
      <w:r w:rsidRPr="00603BBF">
        <w:rPr>
          <w:rFonts w:ascii="Times New Roman" w:eastAsia="Times New Roman" w:hAnsi="Times New Roman"/>
          <w:spacing w:val="1"/>
          <w:position w:val="-1"/>
        </w:rPr>
        <w:t>le</w:t>
      </w:r>
      <w:r w:rsidRPr="00603BBF">
        <w:rPr>
          <w:rFonts w:ascii="Times New Roman" w:eastAsia="Times New Roman" w:hAnsi="Times New Roman"/>
          <w:position w:val="-1"/>
        </w:rPr>
        <w:t>s;</w:t>
      </w:r>
    </w:p>
    <w:p w14:paraId="09E5895E" w14:textId="77777777" w:rsidR="00603BBF" w:rsidRPr="00603BBF" w:rsidRDefault="00603BBF" w:rsidP="00603BBF">
      <w:pPr>
        <w:numPr>
          <w:ilvl w:val="0"/>
          <w:numId w:val="16"/>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Jūs sergate sunkiu širdies nepakankamumu;</w:t>
      </w:r>
    </w:p>
    <w:p w14:paraId="45D38FAC" w14:textId="77777777" w:rsidR="00603BBF" w:rsidRPr="00603BBF" w:rsidRDefault="00603BBF" w:rsidP="00603BBF">
      <w:pPr>
        <w:numPr>
          <w:ilvl w:val="0"/>
          <w:numId w:val="16"/>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jeigu Jūs esate trečiame nėštumo trimestre</w:t>
      </w:r>
      <w:r w:rsidR="008804CE">
        <w:rPr>
          <w:rFonts w:ascii="Times New Roman" w:eastAsia="Times New Roman" w:hAnsi="Times New Roman"/>
        </w:rPr>
        <w:t>.</w:t>
      </w:r>
      <w:r w:rsidR="008804CE" w:rsidRPr="009F0085">
        <w:t xml:space="preserve"> </w:t>
      </w:r>
      <w:r w:rsidR="008804CE" w:rsidRPr="009F0085">
        <w:rPr>
          <w:rFonts w:ascii="Times New Roman" w:eastAsia="Times New Roman" w:hAnsi="Times New Roman"/>
        </w:rPr>
        <w:t>Šis vaistas vaisiui gali sukelti inkstų ir širdies sutrikimų. Jis gali turėti įtakos Jūsų ir Jūsų kūdikio polinkiui kraujuoti ir pavėlinti g</w:t>
      </w:r>
      <w:r w:rsidR="008804CE">
        <w:rPr>
          <w:rFonts w:ascii="Times New Roman" w:eastAsia="Times New Roman" w:hAnsi="Times New Roman"/>
        </w:rPr>
        <w:t>imdymą arba pailginti jo trukmę</w:t>
      </w:r>
      <w:r w:rsidRPr="00603BBF">
        <w:rPr>
          <w:rFonts w:ascii="Times New Roman" w:eastAsia="Times New Roman" w:hAnsi="Times New Roman"/>
        </w:rPr>
        <w:t>;</w:t>
      </w:r>
    </w:p>
    <w:p w14:paraId="603B9FFC" w14:textId="77777777" w:rsidR="00603BBF" w:rsidRPr="00603BBF" w:rsidRDefault="00603BBF" w:rsidP="00603BBF">
      <w:pPr>
        <w:numPr>
          <w:ilvl w:val="0"/>
          <w:numId w:val="16"/>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jeigu sergate </w:t>
      </w:r>
      <w:proofErr w:type="spellStart"/>
      <w:r w:rsidRPr="00603BBF">
        <w:rPr>
          <w:rFonts w:ascii="Times New Roman" w:eastAsia="Times New Roman" w:hAnsi="Times New Roman"/>
        </w:rPr>
        <w:t>proktitu</w:t>
      </w:r>
      <w:proofErr w:type="spellEnd"/>
      <w:r w:rsidRPr="00603BBF">
        <w:rPr>
          <w:rFonts w:ascii="Times New Roman" w:eastAsia="Times New Roman" w:hAnsi="Times New Roman"/>
        </w:rPr>
        <w:t xml:space="preserve"> (tiesiosios žarnos uždegimu); jaučiate skausmą tiesiojoje žarnoje (kartais kraujuoja arba atsiranda veiklos sutrikimų);</w:t>
      </w:r>
    </w:p>
    <w:p w14:paraId="6A7572F7" w14:textId="77777777" w:rsidR="00603BBF" w:rsidRPr="00603BBF" w:rsidRDefault="00603BBF" w:rsidP="00603BBF">
      <w:pPr>
        <w:numPr>
          <w:ilvl w:val="0"/>
          <w:numId w:val="16"/>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bet koks kraujavimas, kraujavimas iš virškinimo trakto arba virškinimo trakto perforacija, susiję arba ne su nesteroidinių vaistų nuo uždegimo vartojimu;</w:t>
      </w:r>
    </w:p>
    <w:p w14:paraId="36C86791" w14:textId="77777777" w:rsidR="00603BBF" w:rsidRPr="00603BBF" w:rsidRDefault="00603BBF" w:rsidP="00603BBF">
      <w:pPr>
        <w:numPr>
          <w:ilvl w:val="0"/>
          <w:numId w:val="16"/>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pacientas yra vaikas arba jaunesnis negu 18 metų paauglys;</w:t>
      </w:r>
    </w:p>
    <w:p w14:paraId="4139E67D" w14:textId="77777777" w:rsidR="00603BBF" w:rsidRPr="00603BBF" w:rsidRDefault="00603BBF" w:rsidP="00603BBF">
      <w:pPr>
        <w:numPr>
          <w:ilvl w:val="0"/>
          <w:numId w:val="16"/>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hemoraginė diatezė;</w:t>
      </w:r>
    </w:p>
    <w:p w14:paraId="654C27D1" w14:textId="77777777" w:rsidR="00603BBF" w:rsidRPr="00603BBF" w:rsidRDefault="00603BBF" w:rsidP="00603BBF">
      <w:pPr>
        <w:numPr>
          <w:ilvl w:val="0"/>
          <w:numId w:val="16"/>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dėl neaiškių priežasčių sutrikusi </w:t>
      </w:r>
      <w:proofErr w:type="spellStart"/>
      <w:r w:rsidRPr="00603BBF">
        <w:rPr>
          <w:rFonts w:ascii="Times New Roman" w:eastAsia="Times New Roman" w:hAnsi="Times New Roman"/>
        </w:rPr>
        <w:t>kraujodara</w:t>
      </w:r>
      <w:proofErr w:type="spellEnd"/>
      <w:r w:rsidRPr="00603BBF">
        <w:rPr>
          <w:rFonts w:ascii="Times New Roman" w:eastAsia="Times New Roman" w:hAnsi="Times New Roman"/>
        </w:rPr>
        <w:t xml:space="preserve"> ir kraujo krešėjimas;</w:t>
      </w:r>
    </w:p>
    <w:p w14:paraId="35A07809" w14:textId="77777777" w:rsidR="00603BBF" w:rsidRPr="00603BBF" w:rsidRDefault="00603BBF" w:rsidP="00603BBF">
      <w:pPr>
        <w:widowControl w:val="0"/>
        <w:numPr>
          <w:ilvl w:val="0"/>
          <w:numId w:val="16"/>
        </w:numPr>
        <w:tabs>
          <w:tab w:val="num" w:pos="567"/>
          <w:tab w:val="left" w:pos="820"/>
        </w:tabs>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spacing w:val="1"/>
          <w:position w:val="-1"/>
        </w:rPr>
        <w:t>jeig</w:t>
      </w:r>
      <w:r w:rsidRPr="00603BBF">
        <w:rPr>
          <w:rFonts w:ascii="Times New Roman" w:eastAsia="Times New Roman" w:hAnsi="Times New Roman"/>
          <w:position w:val="-1"/>
        </w:rPr>
        <w:t>u</w:t>
      </w:r>
      <w:r w:rsidRPr="00603BBF">
        <w:rPr>
          <w:rFonts w:ascii="Times New Roman" w:eastAsia="Times New Roman" w:hAnsi="Times New Roman"/>
          <w:spacing w:val="-2"/>
          <w:position w:val="-1"/>
        </w:rPr>
        <w:t xml:space="preserve"> </w:t>
      </w:r>
      <w:r w:rsidRPr="00603BBF">
        <w:rPr>
          <w:rFonts w:ascii="Times New Roman" w:eastAsia="Times New Roman" w:hAnsi="Times New Roman"/>
          <w:position w:val="-1"/>
        </w:rPr>
        <w:t>J</w:t>
      </w:r>
      <w:r w:rsidRPr="00603BBF">
        <w:rPr>
          <w:rFonts w:ascii="Times New Roman" w:eastAsia="Times New Roman" w:hAnsi="Times New Roman"/>
          <w:spacing w:val="-1"/>
          <w:position w:val="-1"/>
        </w:rPr>
        <w:t>u</w:t>
      </w:r>
      <w:r w:rsidRPr="00603BBF">
        <w:rPr>
          <w:rFonts w:ascii="Times New Roman" w:eastAsia="Times New Roman" w:hAnsi="Times New Roman"/>
          <w:position w:val="-1"/>
        </w:rPr>
        <w:t>ms</w:t>
      </w:r>
      <w:r w:rsidRPr="00603BBF">
        <w:rPr>
          <w:rFonts w:ascii="Times New Roman" w:eastAsia="Times New Roman" w:hAnsi="Times New Roman"/>
          <w:spacing w:val="-1"/>
          <w:position w:val="-1"/>
        </w:rPr>
        <w:t xml:space="preserve"> y</w:t>
      </w:r>
      <w:r w:rsidRPr="00603BBF">
        <w:rPr>
          <w:rFonts w:ascii="Times New Roman" w:eastAsia="Times New Roman" w:hAnsi="Times New Roman"/>
          <w:position w:val="-1"/>
        </w:rPr>
        <w:t>ra</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b</w:t>
      </w:r>
      <w:r w:rsidRPr="00603BBF">
        <w:rPr>
          <w:rFonts w:ascii="Times New Roman" w:eastAsia="Times New Roman" w:hAnsi="Times New Roman"/>
          <w:position w:val="-1"/>
        </w:rPr>
        <w:t>a</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k</w:t>
      </w:r>
      <w:r w:rsidRPr="00603BBF">
        <w:rPr>
          <w:rFonts w:ascii="Times New Roman" w:eastAsia="Times New Roman" w:hAnsi="Times New Roman"/>
          <w:position w:val="-1"/>
        </w:rPr>
        <w:t>sč</w:t>
      </w:r>
      <w:r w:rsidRPr="00603BBF">
        <w:rPr>
          <w:rFonts w:ascii="Times New Roman" w:eastAsia="Times New Roman" w:hAnsi="Times New Roman"/>
          <w:spacing w:val="1"/>
          <w:position w:val="-1"/>
        </w:rPr>
        <w:t>i</w:t>
      </w:r>
      <w:r w:rsidRPr="00603BBF">
        <w:rPr>
          <w:rFonts w:ascii="Times New Roman" w:eastAsia="Times New Roman" w:hAnsi="Times New Roman"/>
          <w:position w:val="-1"/>
        </w:rPr>
        <w:t>au</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b</w:t>
      </w:r>
      <w:r w:rsidRPr="00603BBF">
        <w:rPr>
          <w:rFonts w:ascii="Times New Roman" w:eastAsia="Times New Roman" w:hAnsi="Times New Roman"/>
          <w:spacing w:val="-1"/>
          <w:position w:val="-1"/>
        </w:rPr>
        <w:t>uv</w:t>
      </w:r>
      <w:r w:rsidRPr="00603BBF">
        <w:rPr>
          <w:rFonts w:ascii="Times New Roman" w:eastAsia="Times New Roman" w:hAnsi="Times New Roman"/>
          <w:position w:val="-1"/>
        </w:rPr>
        <w:t xml:space="preserve">o </w:t>
      </w:r>
      <w:r w:rsidRPr="00603BBF">
        <w:rPr>
          <w:rFonts w:ascii="Times New Roman" w:eastAsia="Times New Roman" w:hAnsi="Times New Roman"/>
          <w:spacing w:val="2"/>
          <w:position w:val="-1"/>
        </w:rPr>
        <w:t>s</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t</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ku</w:t>
      </w:r>
      <w:r w:rsidRPr="00603BBF">
        <w:rPr>
          <w:rFonts w:ascii="Times New Roman" w:eastAsia="Times New Roman" w:hAnsi="Times New Roman"/>
          <w:position w:val="-1"/>
        </w:rPr>
        <w:t xml:space="preserve">si </w:t>
      </w:r>
      <w:r w:rsidRPr="00603BBF">
        <w:rPr>
          <w:rFonts w:ascii="Times New Roman" w:eastAsia="Times New Roman" w:hAnsi="Times New Roman"/>
          <w:spacing w:val="-1"/>
          <w:position w:val="-1"/>
        </w:rPr>
        <w:t>k</w:t>
      </w:r>
      <w:r w:rsidRPr="00603BBF">
        <w:rPr>
          <w:rFonts w:ascii="Times New Roman" w:eastAsia="Times New Roman" w:hAnsi="Times New Roman"/>
          <w:position w:val="-1"/>
        </w:rPr>
        <w:t>r</w:t>
      </w:r>
      <w:r w:rsidRPr="00603BBF">
        <w:rPr>
          <w:rFonts w:ascii="Times New Roman" w:eastAsia="Times New Roman" w:hAnsi="Times New Roman"/>
          <w:spacing w:val="2"/>
          <w:position w:val="-1"/>
        </w:rPr>
        <w:t>a</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jot</w:t>
      </w:r>
      <w:r w:rsidRPr="00603BBF">
        <w:rPr>
          <w:rFonts w:ascii="Times New Roman" w:eastAsia="Times New Roman" w:hAnsi="Times New Roman"/>
          <w:position w:val="-1"/>
        </w:rPr>
        <w:t>a</w:t>
      </w:r>
      <w:r w:rsidRPr="00603BBF">
        <w:rPr>
          <w:rFonts w:ascii="Times New Roman" w:eastAsia="Times New Roman" w:hAnsi="Times New Roman"/>
          <w:spacing w:val="-1"/>
          <w:position w:val="-1"/>
        </w:rPr>
        <w:t>k</w:t>
      </w:r>
      <w:r w:rsidRPr="00603BBF">
        <w:rPr>
          <w:rFonts w:ascii="Times New Roman" w:eastAsia="Times New Roman" w:hAnsi="Times New Roman"/>
          <w:position w:val="-1"/>
        </w:rPr>
        <w:t>a</w:t>
      </w:r>
      <w:r w:rsidRPr="00603BBF">
        <w:rPr>
          <w:rFonts w:ascii="Times New Roman" w:eastAsia="Times New Roman" w:hAnsi="Times New Roman"/>
          <w:spacing w:val="-2"/>
          <w:position w:val="-1"/>
        </w:rPr>
        <w:t xml:space="preserve"> </w:t>
      </w:r>
      <w:r w:rsidRPr="00603BBF">
        <w:rPr>
          <w:rFonts w:ascii="Times New Roman" w:eastAsia="Times New Roman" w:hAnsi="Times New Roman"/>
          <w:position w:val="-1"/>
        </w:rPr>
        <w:t>(</w:t>
      </w:r>
      <w:r w:rsidRPr="00603BBF">
        <w:rPr>
          <w:rFonts w:ascii="Times New Roman" w:eastAsia="Times New Roman" w:hAnsi="Times New Roman"/>
          <w:spacing w:val="1"/>
          <w:position w:val="-1"/>
        </w:rPr>
        <w:t>pe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f</w:t>
      </w:r>
      <w:r w:rsidRPr="00603BBF">
        <w:rPr>
          <w:rFonts w:ascii="Times New Roman" w:eastAsia="Times New Roman" w:hAnsi="Times New Roman"/>
          <w:spacing w:val="1"/>
          <w:position w:val="-1"/>
        </w:rPr>
        <w: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i</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ij</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g</w:t>
      </w:r>
      <w:r w:rsidRPr="00603BBF">
        <w:rPr>
          <w:rFonts w:ascii="Times New Roman" w:eastAsia="Times New Roman" w:hAnsi="Times New Roman"/>
          <w:spacing w:val="-1"/>
          <w:position w:val="-1"/>
        </w:rPr>
        <w:t>a</w:t>
      </w:r>
      <w:r w:rsidRPr="00603BBF">
        <w:rPr>
          <w:rFonts w:ascii="Times New Roman" w:eastAsia="Times New Roman" w:hAnsi="Times New Roman"/>
          <w:position w:val="-1"/>
        </w:rPr>
        <w:t>).</w:t>
      </w:r>
    </w:p>
    <w:p w14:paraId="6829B574" w14:textId="77777777" w:rsidR="00603BBF" w:rsidRDefault="00603BBF" w:rsidP="00603BBF">
      <w:pPr>
        <w:spacing w:after="0" w:line="240" w:lineRule="auto"/>
        <w:ind w:left="720"/>
        <w:rPr>
          <w:rFonts w:ascii="Times New Roman" w:eastAsia="Times New Roman" w:hAnsi="Times New Roman"/>
        </w:rPr>
      </w:pPr>
    </w:p>
    <w:p w14:paraId="23230839" w14:textId="77777777" w:rsidR="008804CE" w:rsidRDefault="008804CE" w:rsidP="004A7EF5">
      <w:pPr>
        <w:tabs>
          <w:tab w:val="left" w:pos="0"/>
          <w:tab w:val="left" w:pos="567"/>
        </w:tabs>
        <w:spacing w:after="0" w:line="240" w:lineRule="auto"/>
        <w:rPr>
          <w:rFonts w:ascii="Times New Roman" w:eastAsia="Times New Roman" w:hAnsi="Times New Roman"/>
        </w:rPr>
      </w:pPr>
      <w:r w:rsidRPr="008804CE">
        <w:rPr>
          <w:rFonts w:ascii="Times New Roman" w:eastAsia="Times New Roman" w:hAnsi="Times New Roman"/>
        </w:rPr>
        <w:t xml:space="preserve">Pirmuosius 6 nėštumo mėnesius </w:t>
      </w:r>
      <w:r w:rsidR="00750FBD" w:rsidRPr="00750FBD">
        <w:rPr>
          <w:rFonts w:ascii="Times New Roman" w:eastAsia="Times New Roman" w:hAnsi="Times New Roman"/>
        </w:rPr>
        <w:t>Diclofenac-ratiopharm</w:t>
      </w:r>
      <w:r w:rsidR="00750FBD">
        <w:rPr>
          <w:rFonts w:ascii="Times New Roman" w:eastAsia="Times New Roman" w:hAnsi="Times New Roman"/>
        </w:rPr>
        <w:t xml:space="preserve"> </w:t>
      </w:r>
      <w:r w:rsidRPr="008804CE">
        <w:rPr>
          <w:rFonts w:ascii="Times New Roman" w:eastAsia="Times New Roman" w:hAnsi="Times New Roman"/>
        </w:rPr>
        <w:t>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Diclofenac-ratiopharm</w:t>
      </w:r>
      <w:r w:rsidRPr="008804CE">
        <w:rPr>
          <w:rFonts w:ascii="Times New Roman" w:eastAsia="Times New Roman" w:hAnsi="Times New Roman"/>
        </w:rPr>
        <w:t xml:space="preserve"> gali sukelti vaisiui inkstų sutrikimų arba širdies kraujagyslės (arterinio latako) susiaurėjimą, jeigu vaisto vartojama daugiau kaip kelias dienas. Dėl to gali sumažėti vaisiaus vandenų (</w:t>
      </w:r>
      <w:proofErr w:type="spellStart"/>
      <w:r w:rsidRPr="008804CE">
        <w:rPr>
          <w:rFonts w:ascii="Times New Roman" w:eastAsia="Times New Roman" w:hAnsi="Times New Roman"/>
        </w:rPr>
        <w:t>oligohidramnionas</w:t>
      </w:r>
      <w:proofErr w:type="spellEnd"/>
      <w:r w:rsidRPr="008804CE">
        <w:rPr>
          <w:rFonts w:ascii="Times New Roman" w:eastAsia="Times New Roman" w:hAnsi="Times New Roman"/>
        </w:rPr>
        <w:t>). Jeigu gydymą reikia tęsti ilgiau nei kelias dienas, gydytojas gali rekomenduoti atlikti papildomą stebėseną.</w:t>
      </w:r>
    </w:p>
    <w:p w14:paraId="11FF2776" w14:textId="77777777" w:rsidR="008804CE" w:rsidRPr="00603BBF" w:rsidRDefault="008804CE" w:rsidP="00603BBF">
      <w:pPr>
        <w:spacing w:after="0" w:line="240" w:lineRule="auto"/>
        <w:ind w:left="720"/>
        <w:rPr>
          <w:rFonts w:ascii="Times New Roman" w:eastAsia="Times New Roman" w:hAnsi="Times New Roman"/>
        </w:rPr>
      </w:pPr>
    </w:p>
    <w:p w14:paraId="0499888D"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Jeigu bet kuris iš šių teiginių Jums tinka, nevartokite Diclofenac-ratiopharm ir pasitarkite su gydytoju.</w:t>
      </w:r>
    </w:p>
    <w:p w14:paraId="111842EC"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Jūsų gydytojas nuspręs ar Jums tinka šis vaistas.</w:t>
      </w:r>
    </w:p>
    <w:p w14:paraId="6ACC05F6" w14:textId="77777777" w:rsidR="00603BBF" w:rsidRPr="00603BBF" w:rsidRDefault="00603BBF" w:rsidP="00603BBF">
      <w:pPr>
        <w:spacing w:after="0" w:line="240" w:lineRule="auto"/>
        <w:rPr>
          <w:rFonts w:ascii="Times New Roman" w:eastAsia="Times New Roman" w:hAnsi="Times New Roman"/>
          <w:i/>
        </w:rPr>
      </w:pPr>
    </w:p>
    <w:p w14:paraId="300DB158" w14:textId="3EF0AF01" w:rsidR="00603BBF" w:rsidRPr="00603BBF" w:rsidRDefault="00603BBF" w:rsidP="00603BBF">
      <w:pPr>
        <w:keepNext/>
        <w:spacing w:after="0" w:line="240" w:lineRule="auto"/>
        <w:outlineLvl w:val="3"/>
        <w:rPr>
          <w:rFonts w:ascii="Times New Roman" w:eastAsia="Times New Roman" w:hAnsi="Times New Roman"/>
          <w:b/>
          <w:bCs/>
          <w:lang w:eastAsia="lt-LT"/>
        </w:rPr>
      </w:pPr>
      <w:r w:rsidRPr="00603BBF">
        <w:rPr>
          <w:rFonts w:ascii="Times New Roman" w:eastAsia="Times New Roman" w:hAnsi="Times New Roman"/>
          <w:b/>
          <w:bCs/>
          <w:lang w:eastAsia="lt-LT"/>
        </w:rPr>
        <w:t>Įspėjimai ir atsargumo priemonės</w:t>
      </w:r>
      <w:r w:rsidR="00A306A1">
        <w:rPr>
          <w:rFonts w:ascii="Times New Roman" w:eastAsia="Times New Roman" w:hAnsi="Times New Roman"/>
          <w:b/>
          <w:bCs/>
          <w:lang w:eastAsia="lt-LT"/>
        </w:rPr>
        <w:fldChar w:fldCharType="begin"/>
      </w:r>
      <w:r w:rsidR="00A306A1">
        <w:rPr>
          <w:rFonts w:ascii="Times New Roman" w:eastAsia="Times New Roman" w:hAnsi="Times New Roman"/>
          <w:b/>
          <w:bCs/>
          <w:lang w:eastAsia="lt-LT"/>
        </w:rPr>
        <w:instrText xml:space="preserve"> DOCVARIABLE vault_nd_bd3d8391-fe36-44e0-8bbb-723cfbe41842 \* MERGEFORMAT </w:instrText>
      </w:r>
      <w:r w:rsidR="00A306A1">
        <w:rPr>
          <w:rFonts w:ascii="Times New Roman" w:eastAsia="Times New Roman" w:hAnsi="Times New Roman"/>
          <w:b/>
          <w:bCs/>
          <w:lang w:eastAsia="lt-LT"/>
        </w:rPr>
        <w:fldChar w:fldCharType="separate"/>
      </w:r>
      <w:r w:rsidR="00A306A1">
        <w:rPr>
          <w:rFonts w:ascii="Times New Roman" w:eastAsia="Times New Roman" w:hAnsi="Times New Roman"/>
          <w:b/>
          <w:bCs/>
          <w:lang w:eastAsia="lt-LT"/>
        </w:rPr>
        <w:t xml:space="preserve"> </w:t>
      </w:r>
      <w:r w:rsidR="00A306A1">
        <w:rPr>
          <w:rFonts w:ascii="Times New Roman" w:eastAsia="Times New Roman" w:hAnsi="Times New Roman"/>
          <w:b/>
          <w:bCs/>
          <w:lang w:eastAsia="lt-LT"/>
        </w:rPr>
        <w:fldChar w:fldCharType="end"/>
      </w:r>
    </w:p>
    <w:p w14:paraId="185943EE"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 xml:space="preserve">jeigu Jūs vartojate Diclofenac-ratiopharm kartu su kitais nesteroidiniais vaistais nuo uždegimo (pvz.,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rūgštimi arba aspirinu), kortikosteroidais, trombocitų </w:t>
      </w:r>
      <w:proofErr w:type="spellStart"/>
      <w:r w:rsidRPr="00603BBF">
        <w:rPr>
          <w:rFonts w:ascii="Times New Roman" w:eastAsia="Times New Roman" w:hAnsi="Times New Roman"/>
        </w:rPr>
        <w:t>agregaciją</w:t>
      </w:r>
      <w:proofErr w:type="spellEnd"/>
      <w:r w:rsidRPr="00603BBF">
        <w:rPr>
          <w:rFonts w:ascii="Times New Roman" w:eastAsia="Times New Roman" w:hAnsi="Times New Roman"/>
        </w:rPr>
        <w:t xml:space="preserve"> slopinančiais vaistais arba selektyviais </w:t>
      </w:r>
      <w:proofErr w:type="spellStart"/>
      <w:r w:rsidRPr="00603BBF">
        <w:rPr>
          <w:rFonts w:ascii="Times New Roman" w:eastAsia="Times New Roman" w:hAnsi="Times New Roman"/>
        </w:rPr>
        <w:t>serotonino</w:t>
      </w:r>
      <w:proofErr w:type="spellEnd"/>
      <w:r w:rsidRPr="00603BBF">
        <w:rPr>
          <w:rFonts w:ascii="Times New Roman" w:eastAsia="Times New Roman" w:hAnsi="Times New Roman"/>
        </w:rPr>
        <w:t xml:space="preserve"> reabsorbcijos inhibitoriais (žr. „Kiti vaistai ir Diclofenac-ratiopharm“);</w:t>
      </w:r>
    </w:p>
    <w:p w14:paraId="338FB576"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jeigu Jūs sergate astma arba šienlige (sezoninis alerginis rinitas);</w:t>
      </w:r>
    </w:p>
    <w:p w14:paraId="2B314BF5"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1D3BB28C"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jeigu Jūs sirgote gaubtinės žarnos (opiniu kolitu) arba plonojo žarnyno uždegimu (Krono liga);</w:t>
      </w:r>
    </w:p>
    <w:p w14:paraId="163D75B6"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jeigu Jūs sergate ar sirgote širdies ligomis arba aukšto kraujospūdžio liga;</w:t>
      </w:r>
    </w:p>
    <w:p w14:paraId="4ED97A38"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kai sutrikusi kepenų arba inkstų veikla;</w:t>
      </w:r>
    </w:p>
    <w:p w14:paraId="08328B8A"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jeigu Jūs galite būti netekę daug skysčių (pvz., dėl ligos, viduriavimo, prieš ar po sunkios operacijos);</w:t>
      </w:r>
    </w:p>
    <w:p w14:paraId="161FF4C4" w14:textId="77777777" w:rsidR="00603BBF" w:rsidRP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kai patinusios pėdos;</w:t>
      </w:r>
    </w:p>
    <w:p w14:paraId="62FDCF8E" w14:textId="77777777" w:rsidR="00603BBF" w:rsidRDefault="00603BBF" w:rsidP="00603BBF">
      <w:pPr>
        <w:numPr>
          <w:ilvl w:val="0"/>
          <w:numId w:val="12"/>
        </w:numPr>
        <w:spacing w:after="0" w:line="240" w:lineRule="auto"/>
        <w:rPr>
          <w:rFonts w:ascii="Times New Roman" w:eastAsia="Times New Roman" w:hAnsi="Times New Roman"/>
        </w:rPr>
      </w:pPr>
      <w:r w:rsidRPr="00603BBF">
        <w:rPr>
          <w:rFonts w:ascii="Times New Roman" w:eastAsia="Times New Roman" w:hAnsi="Times New Roman"/>
        </w:rPr>
        <w:t xml:space="preserve">kai yra sutrikęs kraujavimas ar yra kitų kraujo sutrikimų, tame tarpe ir reta kepenų funkcijos patologija vadinama </w:t>
      </w:r>
      <w:proofErr w:type="spellStart"/>
      <w:r w:rsidRPr="00603BBF">
        <w:rPr>
          <w:rFonts w:ascii="Times New Roman" w:eastAsia="Times New Roman" w:hAnsi="Times New Roman"/>
        </w:rPr>
        <w:t>porfirija</w:t>
      </w:r>
      <w:proofErr w:type="spellEnd"/>
      <w:r w:rsidRPr="00603BBF">
        <w:rPr>
          <w:rFonts w:ascii="Times New Roman" w:eastAsia="Times New Roman" w:hAnsi="Times New Roman"/>
        </w:rPr>
        <w:t>.</w:t>
      </w:r>
    </w:p>
    <w:p w14:paraId="3E1057F2" w14:textId="77777777" w:rsidR="00D5523D" w:rsidRPr="00866B28" w:rsidRDefault="00D5523D" w:rsidP="00D5523D">
      <w:pPr>
        <w:numPr>
          <w:ilvl w:val="0"/>
          <w:numId w:val="12"/>
        </w:numPr>
        <w:spacing w:after="0" w:line="240" w:lineRule="auto"/>
        <w:rPr>
          <w:rFonts w:ascii="Times New Roman" w:eastAsia="Times New Roman" w:hAnsi="Times New Roman"/>
        </w:rPr>
      </w:pPr>
      <w:r>
        <w:rPr>
          <w:rFonts w:ascii="Times New Roman" w:eastAsia="Times New Roman" w:hAnsi="Times New Roman"/>
        </w:rPr>
        <w:t>p</w:t>
      </w:r>
      <w:r w:rsidRPr="00250808">
        <w:rPr>
          <w:rFonts w:ascii="Times New Roman" w:eastAsia="Times New Roman" w:hAnsi="Times New Roman"/>
        </w:rPr>
        <w:t xml:space="preserve">rieš vartodami </w:t>
      </w:r>
      <w:r>
        <w:rPr>
          <w:rFonts w:ascii="Times New Roman" w:eastAsia="Times New Roman" w:hAnsi="Times New Roman"/>
        </w:rPr>
        <w:t>Diclofenac-ratiopharm</w:t>
      </w:r>
      <w:r w:rsidRPr="00250808">
        <w:rPr>
          <w:rFonts w:ascii="Times New Roman" w:eastAsia="Times New Roman" w:hAnsi="Times New Roman"/>
        </w:rPr>
        <w:t xml:space="preserve">, pasakykite savo gydytojui, jeigu jums neseniai atlikta arba jums bus atliekama skrandžio arba žarnyno operacija, nes </w:t>
      </w:r>
      <w:r>
        <w:rPr>
          <w:rFonts w:ascii="Times New Roman" w:eastAsia="Times New Roman" w:hAnsi="Times New Roman"/>
        </w:rPr>
        <w:t>Diclofenac-ratiopharm</w:t>
      </w:r>
      <w:r w:rsidRPr="00250808">
        <w:rPr>
          <w:rFonts w:ascii="Times New Roman" w:eastAsia="Times New Roman" w:hAnsi="Times New Roman"/>
        </w:rPr>
        <w:t xml:space="preserve"> kartais gali pabloginti žaizdos gijimą Jūsų virškinimo trakte po operacijos.</w:t>
      </w:r>
    </w:p>
    <w:p w14:paraId="140AC532" w14:textId="77777777" w:rsidR="00866B28" w:rsidRDefault="00866B28" w:rsidP="00603BBF">
      <w:pPr>
        <w:tabs>
          <w:tab w:val="left" w:pos="0"/>
        </w:tabs>
        <w:spacing w:after="0" w:line="240" w:lineRule="auto"/>
        <w:rPr>
          <w:rFonts w:ascii="Times New Roman" w:eastAsia="Times New Roman" w:hAnsi="Times New Roman"/>
        </w:rPr>
      </w:pPr>
    </w:p>
    <w:p w14:paraId="7C3BC050" w14:textId="77777777" w:rsidR="00603BBF" w:rsidRPr="00603BBF" w:rsidRDefault="00603BBF" w:rsidP="00603BBF">
      <w:pPr>
        <w:tabs>
          <w:tab w:val="left" w:pos="0"/>
        </w:tabs>
        <w:spacing w:after="0" w:line="240" w:lineRule="auto"/>
        <w:rPr>
          <w:rFonts w:ascii="Times New Roman" w:eastAsia="Times New Roman" w:hAnsi="Times New Roman"/>
        </w:rPr>
      </w:pPr>
      <w:r w:rsidRPr="00603BBF">
        <w:rPr>
          <w:rFonts w:ascii="Times New Roman" w:eastAsia="Times New Roman" w:hAnsi="Times New Roman"/>
        </w:rPr>
        <w:t xml:space="preserve">Jeigu bet kuris iš šių teiginių Jums tinka, prieš vartodami Diclofenac-ratiopharm pasakykite apie tai gydytojui. </w:t>
      </w:r>
    </w:p>
    <w:p w14:paraId="1B4DC343"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p>
    <w:p w14:paraId="1148A11B"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lastRenderedPageBreak/>
        <w:t>Diclofenac-ratiopharm gali sumažinti infekcijos simptomus (pvz., galvos skausmą, karščiavimą) ir dėl to gali būti sunkiau nustatyti diagnozę ir atitinkamai gydyti ligą. Jeigu blogai pasijutote ir Jums reikia apsilankyti pas gydytoją, nepamirškite jam pasakyti, kad vartojate Diclofenac-ratiopharm.</w:t>
      </w:r>
    </w:p>
    <w:p w14:paraId="2A595264"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p>
    <w:p w14:paraId="3FBA880A"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Labai retai Diclofenac-ratiopharm, kaip ir kiti nesteroidiniai vaistai nuo uždegimo, gali sukelti sunkias alergines odos reakcijas. Todėl nedelsiant informuokite gydytoją, jei Jums pasireiškė tokios reakcijos.</w:t>
      </w:r>
    </w:p>
    <w:p w14:paraId="7201CCEF" w14:textId="77777777" w:rsidR="00603BBF" w:rsidRPr="00603BBF" w:rsidRDefault="00603BBF" w:rsidP="00603BBF">
      <w:pPr>
        <w:tabs>
          <w:tab w:val="left" w:pos="0"/>
          <w:tab w:val="left" w:pos="567"/>
        </w:tabs>
        <w:spacing w:after="0" w:line="240" w:lineRule="auto"/>
        <w:ind w:left="720" w:hanging="720"/>
        <w:rPr>
          <w:rFonts w:ascii="Times New Roman" w:eastAsia="Times New Roman" w:hAnsi="Times New Roman"/>
          <w:b/>
        </w:rPr>
      </w:pPr>
    </w:p>
    <w:p w14:paraId="4A1FDCD7"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Tokie vaistai, kaip Diclofenac-ratiopharm, gali būti susiję su nedideliu širdies priepuolio („miokardo infarkto“) ar insulto pavojaus padidėjimu. Bet koks pavojus yra labiau tikėtinas ilgą laiką vartojant vaisto didelėmis dozėmis. Neviršykite rekomenduotos dozės ar gydymo laiko.</w:t>
      </w:r>
    </w:p>
    <w:p w14:paraId="43681339" w14:textId="77777777" w:rsidR="00603BBF" w:rsidRPr="00603BBF" w:rsidRDefault="00603BBF" w:rsidP="00603BBF">
      <w:pPr>
        <w:spacing w:after="0" w:line="240" w:lineRule="auto"/>
        <w:rPr>
          <w:rFonts w:ascii="Times New Roman" w:eastAsia="Times New Roman" w:hAnsi="Times New Roman"/>
        </w:rPr>
      </w:pPr>
    </w:p>
    <w:p w14:paraId="0AB659DC" w14:textId="77777777" w:rsidR="00603BBF" w:rsidRPr="00603BBF" w:rsidRDefault="00603BBF" w:rsidP="00603BB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spacing w:val="-1"/>
        </w:rPr>
        <w:t>Į</w:t>
      </w:r>
      <w:r w:rsidRPr="00603BBF">
        <w:rPr>
          <w:rFonts w:ascii="Times New Roman" w:eastAsia="Times New Roman" w:hAnsi="Times New Roman"/>
        </w:rPr>
        <w:t>s</w:t>
      </w:r>
      <w:r w:rsidRPr="00603BBF">
        <w:rPr>
          <w:rFonts w:ascii="Times New Roman" w:eastAsia="Times New Roman" w:hAnsi="Times New Roman"/>
          <w:spacing w:val="1"/>
        </w:rPr>
        <w:t>iti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spacing w:val="-1"/>
        </w:rPr>
        <w:t>nk</w:t>
      </w:r>
      <w:r w:rsidRPr="00603BBF">
        <w:rPr>
          <w:rFonts w:ascii="Times New Roman" w:eastAsia="Times New Roman" w:hAnsi="Times New Roman"/>
          <w:spacing w:val="1"/>
        </w:rPr>
        <w:t>ite</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k</w:t>
      </w:r>
      <w:r w:rsidRPr="00603BBF">
        <w:rPr>
          <w:rFonts w:ascii="Times New Roman" w:eastAsia="Times New Roman" w:hAnsi="Times New Roman"/>
        </w:rPr>
        <w:t xml:space="preserve">ad </w:t>
      </w:r>
      <w:r w:rsidRPr="00603BBF">
        <w:rPr>
          <w:rFonts w:ascii="Times New Roman" w:eastAsia="Times New Roman" w:hAnsi="Times New Roman"/>
          <w:spacing w:val="1"/>
        </w:rPr>
        <w:t>p</w:t>
      </w:r>
      <w:r w:rsidRPr="00603BBF">
        <w:rPr>
          <w:rFonts w:ascii="Times New Roman" w:eastAsia="Times New Roman" w:hAnsi="Times New Roman"/>
        </w:rPr>
        <w:t>r</w:t>
      </w:r>
      <w:r w:rsidRPr="00603BBF">
        <w:rPr>
          <w:rFonts w:ascii="Times New Roman" w:eastAsia="Times New Roman" w:hAnsi="Times New Roman"/>
          <w:spacing w:val="1"/>
        </w:rPr>
        <w:t>ie</w:t>
      </w:r>
      <w:r w:rsidRPr="00603BBF">
        <w:rPr>
          <w:rFonts w:ascii="Times New Roman" w:eastAsia="Times New Roman" w:hAnsi="Times New Roman"/>
        </w:rPr>
        <w:t>š</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as</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w:t>
      </w:r>
      <w:r w:rsidRPr="00603BBF">
        <w:rPr>
          <w:rFonts w:ascii="Times New Roman" w:eastAsia="Times New Roman" w:hAnsi="Times New Roman"/>
        </w:rPr>
        <w:t>amas</w:t>
      </w:r>
      <w:r w:rsidRPr="00603BBF">
        <w:rPr>
          <w:rFonts w:ascii="Times New Roman" w:eastAsia="Times New Roman" w:hAnsi="Times New Roman"/>
          <w:spacing w:val="-1"/>
        </w:rPr>
        <w:t xml:space="preserve"> </w:t>
      </w:r>
      <w:r w:rsidRPr="00603BBF">
        <w:rPr>
          <w:rFonts w:ascii="Times New Roman" w:eastAsia="Times New Roman" w:hAnsi="Times New Roman"/>
          <w:spacing w:val="1"/>
        </w:rPr>
        <w:t>di</w:t>
      </w:r>
      <w:r w:rsidRPr="00603BBF">
        <w:rPr>
          <w:rFonts w:ascii="Times New Roman" w:eastAsia="Times New Roman" w:hAnsi="Times New Roman"/>
          <w:spacing w:val="-1"/>
        </w:rPr>
        <w:t>k</w:t>
      </w:r>
      <w:r w:rsidRPr="00603BBF">
        <w:rPr>
          <w:rFonts w:ascii="Times New Roman" w:eastAsia="Times New Roman" w:hAnsi="Times New Roman"/>
          <w:spacing w:val="1"/>
        </w:rPr>
        <w:t>lo</w:t>
      </w:r>
      <w:r w:rsidRPr="00603BBF">
        <w:rPr>
          <w:rFonts w:ascii="Times New Roman" w:eastAsia="Times New Roman" w:hAnsi="Times New Roman"/>
          <w:spacing w:val="-1"/>
        </w:rPr>
        <w:t>f</w:t>
      </w:r>
      <w:r w:rsidRPr="00603BBF">
        <w:rPr>
          <w:rFonts w:ascii="Times New Roman" w:eastAsia="Times New Roman" w:hAnsi="Times New Roman"/>
          <w:spacing w:val="1"/>
        </w:rPr>
        <w:t>e</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k</w:t>
      </w:r>
      <w:r w:rsidRPr="00603BBF">
        <w:rPr>
          <w:rFonts w:ascii="Times New Roman" w:eastAsia="Times New Roman" w:hAnsi="Times New Roman"/>
        </w:rPr>
        <w:t xml:space="preserve">o </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spacing w:val="1"/>
        </w:rPr>
        <w:t>d</w:t>
      </w:r>
      <w:r w:rsidRPr="00603BBF">
        <w:rPr>
          <w:rFonts w:ascii="Times New Roman" w:eastAsia="Times New Roman" w:hAnsi="Times New Roman"/>
          <w:spacing w:val="-1"/>
        </w:rPr>
        <w:t>y</w:t>
      </w:r>
      <w:r w:rsidRPr="00603BBF">
        <w:rPr>
          <w:rFonts w:ascii="Times New Roman" w:eastAsia="Times New Roman" w:hAnsi="Times New Roman"/>
          <w:spacing w:val="1"/>
        </w:rPr>
        <w:t>toj</w:t>
      </w:r>
      <w:r w:rsidRPr="00603BBF">
        <w:rPr>
          <w:rFonts w:ascii="Times New Roman" w:eastAsia="Times New Roman" w:hAnsi="Times New Roman"/>
        </w:rPr>
        <w:t>as</w:t>
      </w:r>
      <w:r w:rsidRPr="00603BBF">
        <w:rPr>
          <w:rFonts w:ascii="Times New Roman" w:eastAsia="Times New Roman" w:hAnsi="Times New Roman"/>
          <w:spacing w:val="-1"/>
        </w:rPr>
        <w:t xml:space="preserve"> ž</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o</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jo</w:t>
      </w:r>
      <w:r w:rsidRPr="00603BBF">
        <w:rPr>
          <w:rFonts w:ascii="Times New Roman" w:eastAsia="Times New Roman" w:hAnsi="Times New Roman"/>
        </w:rPr>
        <w:t>g J</w:t>
      </w:r>
      <w:r w:rsidRPr="00603BBF">
        <w:rPr>
          <w:rFonts w:ascii="Times New Roman" w:eastAsia="Times New Roman" w:hAnsi="Times New Roman"/>
          <w:spacing w:val="-1"/>
        </w:rPr>
        <w:t>ū</w:t>
      </w:r>
      <w:r w:rsidRPr="00603BBF">
        <w:rPr>
          <w:rFonts w:ascii="Times New Roman" w:eastAsia="Times New Roman" w:hAnsi="Times New Roman"/>
        </w:rPr>
        <w:t>s:</w:t>
      </w:r>
    </w:p>
    <w:p w14:paraId="10A212D5" w14:textId="77777777" w:rsidR="00603BBF" w:rsidRPr="00603BBF" w:rsidRDefault="00603BBF" w:rsidP="00603BBF">
      <w:pPr>
        <w:widowControl w:val="0"/>
        <w:numPr>
          <w:ilvl w:val="2"/>
          <w:numId w:val="17"/>
        </w:numPr>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position w:val="-1"/>
        </w:rPr>
        <w:t>r</w:t>
      </w:r>
      <w:r w:rsidRPr="00603BBF">
        <w:rPr>
          <w:rFonts w:ascii="Times New Roman" w:eastAsia="Times New Roman" w:hAnsi="Times New Roman"/>
          <w:spacing w:val="-1"/>
          <w:position w:val="-1"/>
        </w:rPr>
        <w:t>ūk</w:t>
      </w:r>
      <w:r w:rsidRPr="00603BBF">
        <w:rPr>
          <w:rFonts w:ascii="Times New Roman" w:eastAsia="Times New Roman" w:hAnsi="Times New Roman"/>
          <w:spacing w:val="1"/>
          <w:position w:val="-1"/>
        </w:rPr>
        <w:t>ote</w:t>
      </w:r>
      <w:r w:rsidRPr="00603BBF">
        <w:rPr>
          <w:rFonts w:ascii="Times New Roman" w:eastAsia="Times New Roman" w:hAnsi="Times New Roman"/>
          <w:position w:val="-1"/>
        </w:rPr>
        <w:t>;</w:t>
      </w:r>
    </w:p>
    <w:p w14:paraId="34B93AEA" w14:textId="77777777" w:rsidR="00603BBF" w:rsidRPr="00603BBF" w:rsidRDefault="00603BBF" w:rsidP="00603BBF">
      <w:pPr>
        <w:widowControl w:val="0"/>
        <w:numPr>
          <w:ilvl w:val="2"/>
          <w:numId w:val="17"/>
        </w:numPr>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position w:val="-1"/>
        </w:rPr>
        <w:t>s</w:t>
      </w:r>
      <w:r w:rsidRPr="00603BBF">
        <w:rPr>
          <w:rFonts w:ascii="Times New Roman" w:eastAsia="Times New Roman" w:hAnsi="Times New Roman"/>
          <w:spacing w:val="1"/>
          <w:position w:val="-1"/>
        </w:rPr>
        <w: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g</w:t>
      </w:r>
      <w:r w:rsidRPr="00603BBF">
        <w:rPr>
          <w:rFonts w:ascii="Times New Roman" w:eastAsia="Times New Roman" w:hAnsi="Times New Roman"/>
          <w:position w:val="-1"/>
        </w:rPr>
        <w:t>a</w:t>
      </w:r>
      <w:r w:rsidRPr="00603BBF">
        <w:rPr>
          <w:rFonts w:ascii="Times New Roman" w:eastAsia="Times New Roman" w:hAnsi="Times New Roman"/>
          <w:spacing w:val="1"/>
          <w:position w:val="-1"/>
        </w:rPr>
        <w:t>t</w:t>
      </w:r>
      <w:r w:rsidRPr="00603BBF">
        <w:rPr>
          <w:rFonts w:ascii="Times New Roman" w:eastAsia="Times New Roman" w:hAnsi="Times New Roman"/>
          <w:position w:val="-1"/>
        </w:rPr>
        <w:t>e c</w:t>
      </w:r>
      <w:r w:rsidRPr="00603BBF">
        <w:rPr>
          <w:rFonts w:ascii="Times New Roman" w:eastAsia="Times New Roman" w:hAnsi="Times New Roman"/>
          <w:spacing w:val="-1"/>
          <w:position w:val="-1"/>
        </w:rPr>
        <w:t>uk</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i</w:t>
      </w:r>
      <w:r w:rsidRPr="00603BBF">
        <w:rPr>
          <w:rFonts w:ascii="Times New Roman" w:eastAsia="Times New Roman" w:hAnsi="Times New Roman"/>
          <w:position w:val="-1"/>
        </w:rPr>
        <w:t>u</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di</w:t>
      </w:r>
      <w:r w:rsidRPr="00603BBF">
        <w:rPr>
          <w:rFonts w:ascii="Times New Roman" w:eastAsia="Times New Roman" w:hAnsi="Times New Roman"/>
          <w:position w:val="-1"/>
        </w:rPr>
        <w:t>a</w:t>
      </w:r>
      <w:r w:rsidRPr="00603BBF">
        <w:rPr>
          <w:rFonts w:ascii="Times New Roman" w:eastAsia="Times New Roman" w:hAnsi="Times New Roman"/>
          <w:spacing w:val="1"/>
          <w:position w:val="-1"/>
        </w:rPr>
        <w:t>bet</w:t>
      </w:r>
      <w:r w:rsidRPr="00603BBF">
        <w:rPr>
          <w:rFonts w:ascii="Times New Roman" w:eastAsia="Times New Roman" w:hAnsi="Times New Roman"/>
          <w:spacing w:val="-1"/>
          <w:position w:val="-1"/>
        </w:rPr>
        <w:t>u</w:t>
      </w:r>
      <w:r w:rsidRPr="00603BBF">
        <w:rPr>
          <w:rFonts w:ascii="Times New Roman" w:eastAsia="Times New Roman" w:hAnsi="Times New Roman"/>
          <w:position w:val="-1"/>
        </w:rPr>
        <w:t>;</w:t>
      </w:r>
    </w:p>
    <w:p w14:paraId="4115EC10" w14:textId="77777777" w:rsidR="00603BBF" w:rsidRPr="00603BBF" w:rsidRDefault="00603BBF" w:rsidP="00603BBF">
      <w:pPr>
        <w:widowControl w:val="0"/>
        <w:numPr>
          <w:ilvl w:val="2"/>
          <w:numId w:val="17"/>
        </w:numPr>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rPr>
        <w:t>s</w:t>
      </w:r>
      <w:r w:rsidRPr="00603BBF">
        <w:rPr>
          <w:rFonts w:ascii="Times New Roman" w:eastAsia="Times New Roman" w:hAnsi="Times New Roman"/>
          <w:spacing w:val="1"/>
        </w:rPr>
        <w:t>e</w:t>
      </w:r>
      <w:r w:rsidRPr="00603BBF">
        <w:rPr>
          <w:rFonts w:ascii="Times New Roman" w:eastAsia="Times New Roman" w:hAnsi="Times New Roman"/>
        </w:rPr>
        <w:t>r</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rPr>
        <w:t xml:space="preserve">e </w:t>
      </w:r>
      <w:r w:rsidRPr="00603BBF">
        <w:rPr>
          <w:rFonts w:ascii="Times New Roman" w:eastAsia="Times New Roman" w:hAnsi="Times New Roman"/>
          <w:spacing w:val="-1"/>
        </w:rPr>
        <w:t>k</w:t>
      </w:r>
      <w:r w:rsidRPr="00603BBF">
        <w:rPr>
          <w:rFonts w:ascii="Times New Roman" w:eastAsia="Times New Roman" w:hAnsi="Times New Roman"/>
        </w:rPr>
        <w:t>r</w:t>
      </w:r>
      <w:r w:rsidRPr="00603BBF">
        <w:rPr>
          <w:rFonts w:ascii="Times New Roman" w:eastAsia="Times New Roman" w:hAnsi="Times New Roman"/>
          <w:spacing w:val="-1"/>
        </w:rPr>
        <w:t>ū</w:t>
      </w:r>
      <w:r w:rsidRPr="00603BBF">
        <w:rPr>
          <w:rFonts w:ascii="Times New Roman" w:eastAsia="Times New Roman" w:hAnsi="Times New Roman"/>
          <w:spacing w:val="1"/>
        </w:rPr>
        <w:t>ti</w:t>
      </w:r>
      <w:r w:rsidRPr="00603BBF">
        <w:rPr>
          <w:rFonts w:ascii="Times New Roman" w:eastAsia="Times New Roman" w:hAnsi="Times New Roman"/>
          <w:spacing w:val="-1"/>
        </w:rPr>
        <w:t>n</w:t>
      </w:r>
      <w:r w:rsidRPr="00603BBF">
        <w:rPr>
          <w:rFonts w:ascii="Times New Roman" w:eastAsia="Times New Roman" w:hAnsi="Times New Roman"/>
          <w:spacing w:val="1"/>
        </w:rPr>
        <w:t>ė</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spacing w:val="1"/>
        </w:rPr>
        <w:t>gi</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a</w:t>
      </w:r>
      <w:r w:rsidRPr="00603BBF">
        <w:rPr>
          <w:rFonts w:ascii="Times New Roman" w:eastAsia="Times New Roman" w:hAnsi="Times New Roman"/>
          <w:spacing w:val="2"/>
        </w:rPr>
        <w:t>r</w:t>
      </w:r>
      <w:r w:rsidRPr="00603BBF">
        <w:rPr>
          <w:rFonts w:ascii="Times New Roman" w:eastAsia="Times New Roman" w:hAnsi="Times New Roman"/>
          <w:spacing w:val="1"/>
        </w:rPr>
        <w:t>b</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1"/>
        </w:rPr>
        <w:t>y</w:t>
      </w:r>
      <w:r w:rsidRPr="00603BBF">
        <w:rPr>
          <w:rFonts w:ascii="Times New Roman" w:eastAsia="Times New Roman" w:hAnsi="Times New Roman"/>
        </w:rPr>
        <w:t>ra</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id</w:t>
      </w:r>
      <w:r w:rsidRPr="00603BBF">
        <w:rPr>
          <w:rFonts w:ascii="Times New Roman" w:eastAsia="Times New Roman" w:hAnsi="Times New Roman"/>
        </w:rPr>
        <w:t xml:space="preserve">arę </w:t>
      </w:r>
      <w:r w:rsidRPr="00603BBF">
        <w:rPr>
          <w:rFonts w:ascii="Times New Roman" w:eastAsia="Times New Roman" w:hAnsi="Times New Roman"/>
          <w:spacing w:val="-1"/>
        </w:rPr>
        <w:t>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3"/>
        </w:rPr>
        <w:t>j</w:t>
      </w:r>
      <w:r w:rsidRPr="00603BBF">
        <w:rPr>
          <w:rFonts w:ascii="Times New Roman" w:eastAsia="Times New Roman" w:hAnsi="Times New Roman"/>
        </w:rPr>
        <w:t xml:space="preserve">o </w:t>
      </w:r>
      <w:r w:rsidRPr="00603BBF">
        <w:rPr>
          <w:rFonts w:ascii="Times New Roman" w:eastAsia="Times New Roman" w:hAnsi="Times New Roman"/>
          <w:spacing w:val="-1"/>
        </w:rPr>
        <w:t>k</w:t>
      </w:r>
      <w:r w:rsidRPr="00603BBF">
        <w:rPr>
          <w:rFonts w:ascii="Times New Roman" w:eastAsia="Times New Roman" w:hAnsi="Times New Roman"/>
        </w:rPr>
        <w:t>r</w:t>
      </w:r>
      <w:r w:rsidRPr="00603BBF">
        <w:rPr>
          <w:rFonts w:ascii="Times New Roman" w:eastAsia="Times New Roman" w:hAnsi="Times New Roman"/>
          <w:spacing w:val="1"/>
        </w:rPr>
        <w:t>e</w:t>
      </w:r>
      <w:r w:rsidRPr="00603BBF">
        <w:rPr>
          <w:rFonts w:ascii="Times New Roman" w:eastAsia="Times New Roman" w:hAnsi="Times New Roman"/>
        </w:rPr>
        <w:t>š</w:t>
      </w:r>
      <w:r w:rsidRPr="00603BBF">
        <w:rPr>
          <w:rFonts w:ascii="Times New Roman" w:eastAsia="Times New Roman" w:hAnsi="Times New Roman"/>
          <w:spacing w:val="-1"/>
        </w:rPr>
        <w:t>u</w:t>
      </w:r>
      <w:r w:rsidRPr="00603BBF">
        <w:rPr>
          <w:rFonts w:ascii="Times New Roman" w:eastAsia="Times New Roman" w:hAnsi="Times New Roman"/>
          <w:spacing w:val="1"/>
        </w:rPr>
        <w:t>li</w:t>
      </w:r>
      <w:r w:rsidRPr="00603BBF">
        <w:rPr>
          <w:rFonts w:ascii="Times New Roman" w:eastAsia="Times New Roman" w:hAnsi="Times New Roman"/>
          <w:spacing w:val="-1"/>
        </w:rPr>
        <w:t>ų</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didėję</w:t>
      </w:r>
      <w:r w:rsidRPr="00603BBF">
        <w:rPr>
          <w:rFonts w:ascii="Times New Roman" w:eastAsia="Times New Roman" w:hAnsi="Times New Roman"/>
        </w:rPr>
        <w:t>s</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jo</w:t>
      </w:r>
      <w:r w:rsidRPr="00603BBF">
        <w:rPr>
          <w:rFonts w:ascii="Times New Roman" w:eastAsia="Times New Roman" w:hAnsi="Times New Roman"/>
        </w:rPr>
        <w:t>s</w:t>
      </w:r>
      <w:r w:rsidRPr="00603BBF">
        <w:rPr>
          <w:rFonts w:ascii="Times New Roman" w:eastAsia="Times New Roman" w:hAnsi="Times New Roman"/>
          <w:spacing w:val="1"/>
        </w:rPr>
        <w:t>p</w:t>
      </w:r>
      <w:r w:rsidRPr="00603BBF">
        <w:rPr>
          <w:rFonts w:ascii="Times New Roman" w:eastAsia="Times New Roman" w:hAnsi="Times New Roman"/>
          <w:spacing w:val="-1"/>
        </w:rPr>
        <w:t>ū</w:t>
      </w:r>
      <w:r w:rsidRPr="00603BBF">
        <w:rPr>
          <w:rFonts w:ascii="Times New Roman" w:eastAsia="Times New Roman" w:hAnsi="Times New Roman"/>
          <w:spacing w:val="1"/>
        </w:rPr>
        <w:t>di</w:t>
      </w:r>
      <w:r w:rsidRPr="00603BBF">
        <w:rPr>
          <w:rFonts w:ascii="Times New Roman" w:eastAsia="Times New Roman" w:hAnsi="Times New Roman"/>
          <w:spacing w:val="-1"/>
        </w:rPr>
        <w:t>s</w:t>
      </w:r>
      <w:r w:rsidRPr="00603BBF">
        <w:rPr>
          <w:rFonts w:ascii="Times New Roman" w:eastAsia="Times New Roman" w:hAnsi="Times New Roman"/>
        </w:rPr>
        <w:t xml:space="preserve">; </w:t>
      </w:r>
      <w:r w:rsidRPr="00603BBF">
        <w:rPr>
          <w:rFonts w:ascii="Times New Roman" w:eastAsia="Times New Roman" w:hAnsi="Times New Roman"/>
          <w:spacing w:val="1"/>
          <w:position w:val="-1"/>
        </w:rPr>
        <w:t>p</w:t>
      </w:r>
      <w:r w:rsidRPr="00603BBF">
        <w:rPr>
          <w:rFonts w:ascii="Times New Roman" w:eastAsia="Times New Roman" w:hAnsi="Times New Roman"/>
          <w:position w:val="-1"/>
        </w:rPr>
        <w:t>a</w:t>
      </w:r>
      <w:r w:rsidRPr="00603BBF">
        <w:rPr>
          <w:rFonts w:ascii="Times New Roman" w:eastAsia="Times New Roman" w:hAnsi="Times New Roman"/>
          <w:spacing w:val="1"/>
          <w:position w:val="-1"/>
        </w:rPr>
        <w:t>did</w:t>
      </w:r>
      <w:r w:rsidRPr="00603BBF">
        <w:rPr>
          <w:rFonts w:ascii="Times New Roman" w:eastAsia="Times New Roman" w:hAnsi="Times New Roman"/>
          <w:spacing w:val="-2"/>
          <w:position w:val="-1"/>
        </w:rPr>
        <w:t>ė</w:t>
      </w:r>
      <w:r w:rsidRPr="00603BBF">
        <w:rPr>
          <w:rFonts w:ascii="Times New Roman" w:eastAsia="Times New Roman" w:hAnsi="Times New Roman"/>
          <w:spacing w:val="1"/>
          <w:position w:val="-1"/>
        </w:rPr>
        <w:t>ję</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c</w:t>
      </w:r>
      <w:r w:rsidRPr="00603BBF">
        <w:rPr>
          <w:rFonts w:ascii="Times New Roman" w:eastAsia="Times New Roman" w:hAnsi="Times New Roman"/>
          <w:spacing w:val="-1"/>
          <w:position w:val="-1"/>
        </w:rPr>
        <w:t>h</w:t>
      </w:r>
      <w:r w:rsidRPr="00603BBF">
        <w:rPr>
          <w:rFonts w:ascii="Times New Roman" w:eastAsia="Times New Roman" w:hAnsi="Times New Roman"/>
          <w:spacing w:val="1"/>
          <w:position w:val="-1"/>
        </w:rPr>
        <w:t>ole</w:t>
      </w:r>
      <w:r w:rsidRPr="00603BBF">
        <w:rPr>
          <w:rFonts w:ascii="Times New Roman" w:eastAsia="Times New Roman" w:hAnsi="Times New Roman"/>
          <w:spacing w:val="-3"/>
          <w:position w:val="-1"/>
        </w:rPr>
        <w:t>s</w:t>
      </w:r>
      <w:r w:rsidRPr="00603BBF">
        <w:rPr>
          <w:rFonts w:ascii="Times New Roman" w:eastAsia="Times New Roman" w:hAnsi="Times New Roman"/>
          <w:spacing w:val="1"/>
          <w:position w:val="-1"/>
        </w:rPr>
        <w:t>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o</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i</w:t>
      </w:r>
      <w:r w:rsidRPr="00603BBF">
        <w:rPr>
          <w:rFonts w:ascii="Times New Roman" w:eastAsia="Times New Roman" w:hAnsi="Times New Roman"/>
          <w:position w:val="-1"/>
        </w:rPr>
        <w:t xml:space="preserve">o </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spacing w:val="-2"/>
          <w:position w:val="-1"/>
        </w:rPr>
        <w:t>e</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p</w:t>
      </w:r>
      <w:r w:rsidRPr="00603BBF">
        <w:rPr>
          <w:rFonts w:ascii="Times New Roman" w:eastAsia="Times New Roman" w:hAnsi="Times New Roman"/>
          <w:position w:val="-1"/>
        </w:rPr>
        <w:t>a</w:t>
      </w:r>
      <w:r w:rsidRPr="00603BBF">
        <w:rPr>
          <w:rFonts w:ascii="Times New Roman" w:eastAsia="Times New Roman" w:hAnsi="Times New Roman"/>
          <w:spacing w:val="1"/>
          <w:position w:val="-1"/>
        </w:rPr>
        <w:t>didėję</w:t>
      </w:r>
      <w:r w:rsidRPr="00603BBF">
        <w:rPr>
          <w:rFonts w:ascii="Times New Roman" w:eastAsia="Times New Roman" w:hAnsi="Times New Roman"/>
          <w:position w:val="-1"/>
        </w:rPr>
        <w:t>s</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t</w:t>
      </w:r>
      <w:r w:rsidRPr="00603BBF">
        <w:rPr>
          <w:rFonts w:ascii="Times New Roman" w:eastAsia="Times New Roman" w:hAnsi="Times New Roman"/>
          <w:spacing w:val="-3"/>
          <w:position w:val="-1"/>
        </w:rPr>
        <w:t>r</w:t>
      </w:r>
      <w:r w:rsidRPr="00603BBF">
        <w:rPr>
          <w:rFonts w:ascii="Times New Roman" w:eastAsia="Times New Roman" w:hAnsi="Times New Roman"/>
          <w:spacing w:val="1"/>
          <w:position w:val="-1"/>
        </w:rPr>
        <w:t>ig</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i</w:t>
      </w:r>
      <w:r w:rsidRPr="00603BBF">
        <w:rPr>
          <w:rFonts w:ascii="Times New Roman" w:eastAsia="Times New Roman" w:hAnsi="Times New Roman"/>
          <w:position w:val="-1"/>
        </w:rPr>
        <w:t>c</w:t>
      </w:r>
      <w:r w:rsidRPr="00603BBF">
        <w:rPr>
          <w:rFonts w:ascii="Times New Roman" w:eastAsia="Times New Roman" w:hAnsi="Times New Roman"/>
          <w:spacing w:val="1"/>
          <w:position w:val="-1"/>
        </w:rPr>
        <w: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d</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k</w:t>
      </w:r>
      <w:r w:rsidRPr="00603BBF">
        <w:rPr>
          <w:rFonts w:ascii="Times New Roman" w:eastAsia="Times New Roman" w:hAnsi="Times New Roman"/>
          <w:spacing w:val="1"/>
          <w:position w:val="-1"/>
        </w:rPr>
        <w:t>ie</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position w:val="-1"/>
        </w:rPr>
        <w:t>s.</w:t>
      </w:r>
    </w:p>
    <w:p w14:paraId="010DFF7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110EA0BF" w14:textId="77777777" w:rsidR="00603BBF" w:rsidRPr="00603BBF" w:rsidRDefault="00603BBF" w:rsidP="00603BB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spacing w:val="-1"/>
        </w:rPr>
        <w:t>Š</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u</w:t>
      </w:r>
      <w:r w:rsidRPr="00603BBF">
        <w:rPr>
          <w:rFonts w:ascii="Times New Roman" w:eastAsia="Times New Roman" w:hAnsi="Times New Roman"/>
          <w:spacing w:val="1"/>
        </w:rPr>
        <w:t>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po</w:t>
      </w:r>
      <w:r w:rsidRPr="00603BBF">
        <w:rPr>
          <w:rFonts w:ascii="Times New Roman" w:eastAsia="Times New Roman" w:hAnsi="Times New Roman"/>
          <w:spacing w:val="-1"/>
        </w:rPr>
        <w:t>v</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rPr>
        <w:t xml:space="preserve">i </w:t>
      </w:r>
      <w:r w:rsidRPr="00603BBF">
        <w:rPr>
          <w:rFonts w:ascii="Times New Roman" w:eastAsia="Times New Roman" w:hAnsi="Times New Roman"/>
          <w:spacing w:val="1"/>
        </w:rPr>
        <w:t>p</w:t>
      </w:r>
      <w:r w:rsidRPr="00603BBF">
        <w:rPr>
          <w:rFonts w:ascii="Times New Roman" w:eastAsia="Times New Roman" w:hAnsi="Times New Roman"/>
        </w:rPr>
        <w:t>as</w:t>
      </w:r>
      <w:r w:rsidRPr="00603BBF">
        <w:rPr>
          <w:rFonts w:ascii="Times New Roman" w:eastAsia="Times New Roman" w:hAnsi="Times New Roman"/>
          <w:spacing w:val="1"/>
        </w:rPr>
        <w:t>i</w:t>
      </w:r>
      <w:r w:rsidRPr="00603BBF">
        <w:rPr>
          <w:rFonts w:ascii="Times New Roman" w:eastAsia="Times New Roman" w:hAnsi="Times New Roman"/>
          <w:spacing w:val="-3"/>
        </w:rPr>
        <w:t>r</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š</w:t>
      </w:r>
      <w:r w:rsidRPr="00603BBF">
        <w:rPr>
          <w:rFonts w:ascii="Times New Roman" w:eastAsia="Times New Roman" w:hAnsi="Times New Roman"/>
          <w:spacing w:val="1"/>
        </w:rPr>
        <w:t>t</w:t>
      </w:r>
      <w:r w:rsidRPr="00603BBF">
        <w:rPr>
          <w:rFonts w:ascii="Times New Roman" w:eastAsia="Times New Roman" w:hAnsi="Times New Roman"/>
        </w:rPr>
        <w:t>i r</w:t>
      </w:r>
      <w:r w:rsidRPr="00603BBF">
        <w:rPr>
          <w:rFonts w:ascii="Times New Roman" w:eastAsia="Times New Roman" w:hAnsi="Times New Roman"/>
          <w:spacing w:val="1"/>
        </w:rPr>
        <w:t>e</w:t>
      </w:r>
      <w:r w:rsidRPr="00603BBF">
        <w:rPr>
          <w:rFonts w:ascii="Times New Roman" w:eastAsia="Times New Roman" w:hAnsi="Times New Roman"/>
        </w:rPr>
        <w:t>č</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jeig</w:t>
      </w:r>
      <w:r w:rsidRPr="00603BBF">
        <w:rPr>
          <w:rFonts w:ascii="Times New Roman" w:eastAsia="Times New Roman" w:hAnsi="Times New Roman"/>
        </w:rPr>
        <w:t>u</w:t>
      </w:r>
      <w:r w:rsidRPr="00603BBF">
        <w:rPr>
          <w:rFonts w:ascii="Times New Roman" w:eastAsia="Times New Roman" w:hAnsi="Times New Roman"/>
          <w:spacing w:val="-2"/>
        </w:rPr>
        <w:t xml:space="preserve"> </w:t>
      </w:r>
      <w:r w:rsidRPr="00603BBF">
        <w:rPr>
          <w:rFonts w:ascii="Times New Roman" w:eastAsia="Times New Roman" w:hAnsi="Times New Roman"/>
          <w:spacing w:val="-1"/>
        </w:rPr>
        <w:t>v</w:t>
      </w:r>
      <w:r w:rsidRPr="00603BBF">
        <w:rPr>
          <w:rFonts w:ascii="Times New Roman" w:eastAsia="Times New Roman" w:hAnsi="Times New Roman"/>
        </w:rPr>
        <w:t>ar</w:t>
      </w:r>
      <w:r w:rsidRPr="00603BBF">
        <w:rPr>
          <w:rFonts w:ascii="Times New Roman" w:eastAsia="Times New Roman" w:hAnsi="Times New Roman"/>
          <w:spacing w:val="1"/>
        </w:rPr>
        <w:t>to</w:t>
      </w:r>
      <w:r w:rsidRPr="00603BBF">
        <w:rPr>
          <w:rFonts w:ascii="Times New Roman" w:eastAsia="Times New Roman" w:hAnsi="Times New Roman"/>
        </w:rPr>
        <w:t>s</w:t>
      </w:r>
      <w:r w:rsidRPr="00603BBF">
        <w:rPr>
          <w:rFonts w:ascii="Times New Roman" w:eastAsia="Times New Roman" w:hAnsi="Times New Roman"/>
          <w:spacing w:val="-1"/>
        </w:rPr>
        <w:t>it</w:t>
      </w:r>
      <w:r w:rsidRPr="00603BBF">
        <w:rPr>
          <w:rFonts w:ascii="Times New Roman" w:eastAsia="Times New Roman" w:hAnsi="Times New Roman"/>
        </w:rPr>
        <w:t>e ma</w:t>
      </w:r>
      <w:r w:rsidRPr="00603BBF">
        <w:rPr>
          <w:rFonts w:ascii="Times New Roman" w:eastAsia="Times New Roman" w:hAnsi="Times New Roman"/>
          <w:spacing w:val="-2"/>
        </w:rPr>
        <w:t>ž</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ą</w:t>
      </w:r>
      <w:r w:rsidRPr="00603BBF">
        <w:rPr>
          <w:rFonts w:ascii="Times New Roman" w:eastAsia="Times New Roman" w:hAnsi="Times New Roman"/>
          <w:spacing w:val="-1"/>
        </w:rPr>
        <w:t xml:space="preserve"> v</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sm</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g</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do</w:t>
      </w:r>
      <w:r w:rsidRPr="00603BBF">
        <w:rPr>
          <w:rFonts w:ascii="Times New Roman" w:eastAsia="Times New Roman" w:hAnsi="Times New Roman"/>
          <w:spacing w:val="-1"/>
        </w:rPr>
        <w:t>z</w:t>
      </w:r>
      <w:r w:rsidRPr="00603BBF">
        <w:rPr>
          <w:rFonts w:ascii="Times New Roman" w:eastAsia="Times New Roman" w:hAnsi="Times New Roman"/>
        </w:rPr>
        <w:t xml:space="preserve">ę </w:t>
      </w:r>
      <w:r w:rsidRPr="00603BBF">
        <w:rPr>
          <w:rFonts w:ascii="Times New Roman" w:eastAsia="Times New Roman" w:hAnsi="Times New Roman"/>
          <w:spacing w:val="-1"/>
        </w:rPr>
        <w:t>k</w:t>
      </w:r>
      <w:r w:rsidRPr="00603BBF">
        <w:rPr>
          <w:rFonts w:ascii="Times New Roman" w:eastAsia="Times New Roman" w:hAnsi="Times New Roman"/>
          <w:spacing w:val="1"/>
        </w:rPr>
        <w:t>ie</w:t>
      </w:r>
      <w:r w:rsidRPr="00603BBF">
        <w:rPr>
          <w:rFonts w:ascii="Times New Roman" w:eastAsia="Times New Roman" w:hAnsi="Times New Roman"/>
        </w:rPr>
        <w:t>k</w:t>
      </w:r>
      <w:r w:rsidRPr="00603BBF">
        <w:rPr>
          <w:rFonts w:ascii="Times New Roman" w:eastAsia="Times New Roman" w:hAnsi="Times New Roman"/>
          <w:spacing w:val="-2"/>
        </w:rPr>
        <w:t xml:space="preserve"> </w:t>
      </w:r>
      <w:r w:rsidRPr="00603BBF">
        <w:rPr>
          <w:rFonts w:ascii="Times New Roman" w:eastAsia="Times New Roman" w:hAnsi="Times New Roman"/>
          <w:spacing w:val="1"/>
        </w:rPr>
        <w:t>į</w:t>
      </w:r>
      <w:r w:rsidRPr="00603BBF">
        <w:rPr>
          <w:rFonts w:ascii="Times New Roman" w:eastAsia="Times New Roman" w:hAnsi="Times New Roman"/>
        </w:rPr>
        <w:t>ma</w:t>
      </w:r>
      <w:r w:rsidRPr="00603BBF">
        <w:rPr>
          <w:rFonts w:ascii="Times New Roman" w:eastAsia="Times New Roman" w:hAnsi="Times New Roman"/>
          <w:spacing w:val="-1"/>
        </w:rPr>
        <w:t>n</w:t>
      </w:r>
      <w:r w:rsidRPr="00603BBF">
        <w:rPr>
          <w:rFonts w:ascii="Times New Roman" w:eastAsia="Times New Roman" w:hAnsi="Times New Roman"/>
          <w:spacing w:val="1"/>
        </w:rPr>
        <w:t>o</w:t>
      </w:r>
      <w:r w:rsidRPr="00603BBF">
        <w:rPr>
          <w:rFonts w:ascii="Times New Roman" w:eastAsia="Times New Roman" w:hAnsi="Times New Roman"/>
        </w:rPr>
        <w:t xml:space="preserve">ma </w:t>
      </w:r>
      <w:r w:rsidRPr="00603BBF">
        <w:rPr>
          <w:rFonts w:ascii="Times New Roman" w:eastAsia="Times New Roman" w:hAnsi="Times New Roman"/>
          <w:spacing w:val="1"/>
        </w:rPr>
        <w:t>t</w:t>
      </w:r>
      <w:r w:rsidRPr="00603BBF">
        <w:rPr>
          <w:rFonts w:ascii="Times New Roman" w:eastAsia="Times New Roman" w:hAnsi="Times New Roman"/>
        </w:rPr>
        <w:t>r</w:t>
      </w:r>
      <w:r w:rsidRPr="00603BBF">
        <w:rPr>
          <w:rFonts w:ascii="Times New Roman" w:eastAsia="Times New Roman" w:hAnsi="Times New Roman"/>
          <w:spacing w:val="-1"/>
        </w:rPr>
        <w:t>u</w:t>
      </w:r>
      <w:r w:rsidRPr="00603BBF">
        <w:rPr>
          <w:rFonts w:ascii="Times New Roman" w:eastAsia="Times New Roman" w:hAnsi="Times New Roman"/>
        </w:rPr>
        <w:t>m</w:t>
      </w:r>
      <w:r w:rsidRPr="00603BBF">
        <w:rPr>
          <w:rFonts w:ascii="Times New Roman" w:eastAsia="Times New Roman" w:hAnsi="Times New Roman"/>
          <w:spacing w:val="1"/>
        </w:rPr>
        <w:t>pi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l</w:t>
      </w:r>
      <w:r w:rsidRPr="00603BBF">
        <w:rPr>
          <w:rFonts w:ascii="Times New Roman" w:eastAsia="Times New Roman" w:hAnsi="Times New Roman"/>
        </w:rPr>
        <w:t>a</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ot</w:t>
      </w:r>
      <w:r w:rsidRPr="00603BBF">
        <w:rPr>
          <w:rFonts w:ascii="Times New Roman" w:eastAsia="Times New Roman" w:hAnsi="Times New Roman"/>
        </w:rPr>
        <w:t>a</w:t>
      </w:r>
      <w:r w:rsidRPr="00603BBF">
        <w:rPr>
          <w:rFonts w:ascii="Times New Roman" w:eastAsia="Times New Roman" w:hAnsi="Times New Roman"/>
          <w:spacing w:val="-3"/>
        </w:rPr>
        <w:t>r</w:t>
      </w:r>
      <w:r w:rsidRPr="00603BBF">
        <w:rPr>
          <w:rFonts w:ascii="Times New Roman" w:eastAsia="Times New Roman" w:hAnsi="Times New Roman"/>
          <w:spacing w:val="1"/>
        </w:rPr>
        <w:t>pį</w:t>
      </w:r>
      <w:r w:rsidRPr="00603BBF">
        <w:rPr>
          <w:rFonts w:ascii="Times New Roman" w:eastAsia="Times New Roman" w:hAnsi="Times New Roman"/>
        </w:rPr>
        <w:t>.</w:t>
      </w:r>
    </w:p>
    <w:p w14:paraId="7939866B"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2EE6A3B5" w14:textId="77777777" w:rsidR="00603BBF" w:rsidRPr="00603BBF" w:rsidRDefault="00603BBF" w:rsidP="00603BBF">
      <w:pPr>
        <w:spacing w:after="0" w:line="240" w:lineRule="auto"/>
        <w:rPr>
          <w:rFonts w:ascii="Times New Roman" w:eastAsia="Times New Roman" w:hAnsi="Times New Roman"/>
          <w:b/>
          <w:bCs/>
        </w:rPr>
      </w:pPr>
      <w:r w:rsidRPr="00603BBF">
        <w:rPr>
          <w:rFonts w:ascii="Times New Roman" w:eastAsia="Times New Roman" w:hAnsi="Times New Roman"/>
          <w:b/>
          <w:bCs/>
        </w:rPr>
        <w:t>Kiti vaistai ir Diclofenac-ratiopharm</w:t>
      </w:r>
    </w:p>
    <w:p w14:paraId="6123171E"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Ypač svarbu pasakyti gydytojui, jei vartojate toliau išvardytų vaistų:</w:t>
      </w:r>
    </w:p>
    <w:p w14:paraId="1A3AB4DD" w14:textId="77777777" w:rsidR="00603BBF" w:rsidRPr="00603BBF" w:rsidRDefault="00603BBF" w:rsidP="00603BBF">
      <w:pPr>
        <w:numPr>
          <w:ilvl w:val="0"/>
          <w:numId w:val="18"/>
        </w:numPr>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Ličio arba selektyvių </w:t>
      </w:r>
      <w:proofErr w:type="spellStart"/>
      <w:r w:rsidRPr="00603BBF">
        <w:rPr>
          <w:rFonts w:ascii="Times New Roman" w:eastAsia="Times New Roman" w:hAnsi="Times New Roman"/>
        </w:rPr>
        <w:t>serotonino</w:t>
      </w:r>
      <w:proofErr w:type="spellEnd"/>
      <w:r w:rsidRPr="00603BBF">
        <w:rPr>
          <w:rFonts w:ascii="Times New Roman" w:eastAsia="Times New Roman" w:hAnsi="Times New Roman"/>
        </w:rPr>
        <w:t xml:space="preserve"> reabsorbcijos inhibitorių (SSRI) (vaistai, vartojami gydyti kai kurias depresijos rūšis). </w:t>
      </w:r>
    </w:p>
    <w:p w14:paraId="59394964" w14:textId="77777777" w:rsidR="00603BBF" w:rsidRPr="00603BBF" w:rsidRDefault="00603BBF" w:rsidP="00603BBF">
      <w:pPr>
        <w:numPr>
          <w:ilvl w:val="0"/>
          <w:numId w:val="18"/>
        </w:numPr>
        <w:tabs>
          <w:tab w:val="left" w:pos="-2268"/>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Digoksino</w:t>
      </w:r>
      <w:proofErr w:type="spellEnd"/>
      <w:r w:rsidRPr="00603BBF">
        <w:rPr>
          <w:rFonts w:ascii="Times New Roman" w:eastAsia="Times New Roman" w:hAnsi="Times New Roman"/>
        </w:rPr>
        <w:t xml:space="preserve"> (vaistas, vartojamas širdies ligoms gydyti).</w:t>
      </w:r>
    </w:p>
    <w:p w14:paraId="05C169A2"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Diuretikų (vaistai, didinantys šlapimo išsiskyrimą).</w:t>
      </w:r>
    </w:p>
    <w:p w14:paraId="67FE1955"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AKF inhibitorių arba beta blokatorių (vaistų grupės, vartojamos aukštam kraujospūdžiui ir širdies nepakankamumui gydyti).</w:t>
      </w:r>
    </w:p>
    <w:p w14:paraId="1A1EB589" w14:textId="77777777" w:rsidR="00603BBF" w:rsidRPr="00603BBF" w:rsidRDefault="00603BBF" w:rsidP="00603BBF">
      <w:pPr>
        <w:numPr>
          <w:ilvl w:val="0"/>
          <w:numId w:val="18"/>
        </w:numPr>
        <w:tabs>
          <w:tab w:val="left" w:pos="-2268"/>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Kitokių nesteroidinių vaistų nuo uždegimo, pvz.,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rūgšties (aspirino) arba </w:t>
      </w:r>
      <w:proofErr w:type="spellStart"/>
      <w:r w:rsidRPr="00603BBF">
        <w:rPr>
          <w:rFonts w:ascii="Times New Roman" w:eastAsia="Times New Roman" w:hAnsi="Times New Roman"/>
        </w:rPr>
        <w:t>ibuprofeno</w:t>
      </w:r>
      <w:proofErr w:type="spellEnd"/>
      <w:r w:rsidRPr="00603BBF">
        <w:rPr>
          <w:rFonts w:ascii="Times New Roman" w:eastAsia="Times New Roman" w:hAnsi="Times New Roman"/>
        </w:rPr>
        <w:t>.</w:t>
      </w:r>
    </w:p>
    <w:p w14:paraId="27271293"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Kortikosteroidų (vaistai, vartojami uždegimui palengvinti).</w:t>
      </w:r>
    </w:p>
    <w:p w14:paraId="21006806"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Kraujo krešėjimą mažinančių vaistų (vaistai, vartojami mažinant kraujo krešėjimą).</w:t>
      </w:r>
    </w:p>
    <w:p w14:paraId="27A360C2"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Vaistų nuo diabeto, išskyrus insuliną.</w:t>
      </w:r>
    </w:p>
    <w:p w14:paraId="41C3BD41"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Metotreksato</w:t>
      </w:r>
      <w:proofErr w:type="spellEnd"/>
      <w:r w:rsidRPr="00603BBF">
        <w:rPr>
          <w:rFonts w:ascii="Times New Roman" w:eastAsia="Times New Roman" w:hAnsi="Times New Roman"/>
        </w:rPr>
        <w:t xml:space="preserve"> (vaistas nuo kai kurių vėžio rūšių arba artrito).</w:t>
      </w:r>
    </w:p>
    <w:p w14:paraId="0D404B18"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Ciklosporino</w:t>
      </w:r>
      <w:proofErr w:type="spellEnd"/>
      <w:r w:rsidRPr="00603BBF">
        <w:rPr>
          <w:rFonts w:ascii="Times New Roman" w:eastAsia="Times New Roman" w:hAnsi="Times New Roman"/>
        </w:rPr>
        <w:t xml:space="preserve"> ir </w:t>
      </w:r>
      <w:proofErr w:type="spellStart"/>
      <w:r w:rsidRPr="00603BBF">
        <w:rPr>
          <w:rFonts w:ascii="Times New Roman" w:eastAsia="Times New Roman" w:hAnsi="Times New Roman"/>
        </w:rPr>
        <w:t>takrolimuzo</w:t>
      </w:r>
      <w:proofErr w:type="spellEnd"/>
      <w:r w:rsidRPr="00603BBF">
        <w:rPr>
          <w:rFonts w:ascii="Times New Roman" w:eastAsia="Times New Roman" w:hAnsi="Times New Roman"/>
        </w:rPr>
        <w:t xml:space="preserve"> (vaistai, pirmiausiai vartojamai pacientų, kuriems persodinti organai).</w:t>
      </w:r>
    </w:p>
    <w:p w14:paraId="768DA172"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Kai kurių antibakterinių (</w:t>
      </w:r>
      <w:proofErr w:type="spellStart"/>
      <w:r w:rsidRPr="00603BBF">
        <w:rPr>
          <w:rFonts w:ascii="Times New Roman" w:eastAsia="Times New Roman" w:hAnsi="Times New Roman"/>
        </w:rPr>
        <w:t>chinolonų</w:t>
      </w:r>
      <w:proofErr w:type="spellEnd"/>
      <w:r w:rsidRPr="00603BBF">
        <w:rPr>
          <w:rFonts w:ascii="Times New Roman" w:eastAsia="Times New Roman" w:hAnsi="Times New Roman"/>
        </w:rPr>
        <w:t xml:space="preserve"> grupės) vaistų.</w:t>
      </w:r>
    </w:p>
    <w:p w14:paraId="3277886D" w14:textId="77777777" w:rsidR="00603BBF" w:rsidRPr="00603BBF" w:rsidRDefault="00603BBF" w:rsidP="00603BBF">
      <w:pPr>
        <w:numPr>
          <w:ilvl w:val="0"/>
          <w:numId w:val="18"/>
        </w:numPr>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Sulfinpirazono</w:t>
      </w:r>
      <w:proofErr w:type="spellEnd"/>
      <w:r w:rsidRPr="00603BBF">
        <w:rPr>
          <w:rFonts w:ascii="Times New Roman" w:eastAsia="Times New Roman" w:hAnsi="Times New Roman"/>
        </w:rPr>
        <w:t xml:space="preserve"> (vaistas, vartojamas podagrai gydyti) ar </w:t>
      </w:r>
      <w:proofErr w:type="spellStart"/>
      <w:r w:rsidRPr="00603BBF">
        <w:rPr>
          <w:rFonts w:ascii="Times New Roman" w:eastAsia="Times New Roman" w:hAnsi="Times New Roman"/>
        </w:rPr>
        <w:t>vorikonazolas</w:t>
      </w:r>
      <w:proofErr w:type="spellEnd"/>
      <w:r w:rsidRPr="00603BBF">
        <w:rPr>
          <w:rFonts w:ascii="Times New Roman" w:eastAsia="Times New Roman" w:hAnsi="Times New Roman"/>
        </w:rPr>
        <w:t xml:space="preserve"> (vaistas, skirtas grybelinėms infekcijoms gydyti).</w:t>
      </w:r>
    </w:p>
    <w:p w14:paraId="2EB99ABC" w14:textId="77777777" w:rsidR="00603BBF" w:rsidRPr="00603BBF" w:rsidRDefault="00603BBF" w:rsidP="00603BBF">
      <w:pPr>
        <w:numPr>
          <w:ilvl w:val="0"/>
          <w:numId w:val="18"/>
        </w:numPr>
        <w:tabs>
          <w:tab w:val="left" w:pos="0"/>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Fenitoino</w:t>
      </w:r>
      <w:proofErr w:type="spellEnd"/>
      <w:r w:rsidRPr="00603BBF">
        <w:rPr>
          <w:rFonts w:ascii="Times New Roman" w:eastAsia="Times New Roman" w:hAnsi="Times New Roman"/>
        </w:rPr>
        <w:t xml:space="preserve"> (vaistas, vartojamas epilepsijai gydyti).</w:t>
      </w:r>
    </w:p>
    <w:p w14:paraId="2171EFAC" w14:textId="77777777" w:rsidR="00603BBF" w:rsidRPr="00603BBF" w:rsidRDefault="00603BBF" w:rsidP="00603BBF">
      <w:pPr>
        <w:tabs>
          <w:tab w:val="left" w:pos="0"/>
        </w:tabs>
        <w:spacing w:after="0" w:line="240" w:lineRule="auto"/>
        <w:ind w:left="357"/>
        <w:rPr>
          <w:rFonts w:ascii="Times New Roman" w:eastAsia="Times New Roman" w:hAnsi="Times New Roman"/>
        </w:rPr>
      </w:pPr>
    </w:p>
    <w:p w14:paraId="2B045701"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Jei vartojate arba neseniai vartojote kitų vaistų arba dėl to nesate tikri, pasakykite gydytojui arba vaistininkui.</w:t>
      </w:r>
    </w:p>
    <w:p w14:paraId="608A79B5"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3B6C055F" w14:textId="77777777" w:rsidR="00603BBF" w:rsidRPr="00603BBF" w:rsidRDefault="00603BBF" w:rsidP="00603BBF">
      <w:pPr>
        <w:tabs>
          <w:tab w:val="left" w:pos="567"/>
        </w:tabs>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Nėštumas, žindymo laikotarpis ir vaisingumas</w:t>
      </w:r>
    </w:p>
    <w:p w14:paraId="3A16E794"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noProof/>
        </w:rPr>
        <w:t>Jeigu esate nėščia, žindote kūdikį, manote, kad galbūt esate nėščia, arba planuojate pastoti, tai prieš vartodama šį vaistą, pasitarkite su gydytoju arba vaistininku.</w:t>
      </w:r>
    </w:p>
    <w:p w14:paraId="1BBED8FB" w14:textId="77777777" w:rsidR="00603BBF" w:rsidRPr="00603BBF" w:rsidRDefault="00603BBF" w:rsidP="00603BBF">
      <w:pPr>
        <w:tabs>
          <w:tab w:val="left" w:pos="0"/>
          <w:tab w:val="left" w:pos="567"/>
        </w:tabs>
        <w:spacing w:after="0" w:line="240" w:lineRule="auto"/>
        <w:rPr>
          <w:rFonts w:ascii="Times New Roman" w:eastAsia="Times New Roman" w:hAnsi="Times New Roman"/>
          <w:i/>
        </w:rPr>
      </w:pPr>
      <w:r w:rsidRPr="00603BBF">
        <w:rPr>
          <w:rFonts w:ascii="Times New Roman" w:eastAsia="Times New Roman" w:hAnsi="Times New Roman"/>
        </w:rPr>
        <w:t>Diclofenac-ratiopharm nėštumo metu vartoti draudžiama, išskyrus būtinus atvejus per pirmus šešis nėštumo mėnesius.</w:t>
      </w:r>
    </w:p>
    <w:p w14:paraId="0396E237"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Diclofenac-ratiopharm, kaip ir kitų nesteroidinių vaistų nuo uždegimo, draudžiama vartoti paskutinių trijų nėštumo mėnesių laikotarpiu, nes gali būti labai pažeistas vaisius arba pasunkėti gimdymas.</w:t>
      </w:r>
    </w:p>
    <w:p w14:paraId="4E7100F7"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Dėl Diclofenac-ratiopharm vartojimo gali būti sunkiau pastoti. Nevartokite Diclofenac-ratiopharm, jei planuojate pastoti ar jei Jums sunku pastoti, išskyrus būtinus atvejus. </w:t>
      </w:r>
    </w:p>
    <w:p w14:paraId="603EEB48"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p>
    <w:p w14:paraId="68D5040B"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Jeigu Jūs žindote kūdikį, pasakykite gydytojui. Nedidelis kiekis veikliosios medžiagos (diklofenako) ir jo irimo produktų patenka į motinos pieną. Jei vartojate Diclofenac-ratiopharm žvakučių, žindyti draudžiama, nes tai gali būti žalinga kūdikiui.</w:t>
      </w:r>
    </w:p>
    <w:p w14:paraId="4F09007F" w14:textId="77777777" w:rsidR="00603BBF" w:rsidRPr="00603BBF" w:rsidRDefault="00603BBF" w:rsidP="00603BBF">
      <w:pPr>
        <w:keepNext/>
        <w:tabs>
          <w:tab w:val="left" w:pos="567"/>
        </w:tabs>
        <w:spacing w:after="0" w:line="240" w:lineRule="auto"/>
        <w:outlineLvl w:val="2"/>
        <w:rPr>
          <w:rFonts w:ascii="Times New Roman" w:eastAsia="Times New Roman" w:hAnsi="Times New Roman"/>
          <w:b/>
          <w:bCs/>
        </w:rPr>
      </w:pPr>
    </w:p>
    <w:p w14:paraId="2764F48F" w14:textId="51EB407D" w:rsidR="00603BBF" w:rsidRPr="00603BBF" w:rsidRDefault="00603BBF" w:rsidP="00603BBF">
      <w:pPr>
        <w:keepNext/>
        <w:tabs>
          <w:tab w:val="left" w:pos="567"/>
        </w:tabs>
        <w:spacing w:after="0" w:line="240" w:lineRule="auto"/>
        <w:outlineLvl w:val="2"/>
        <w:rPr>
          <w:rFonts w:ascii="Times New Roman" w:eastAsia="Times New Roman" w:hAnsi="Times New Roman"/>
          <w:b/>
          <w:bCs/>
        </w:rPr>
      </w:pPr>
      <w:r w:rsidRPr="00603BBF">
        <w:rPr>
          <w:rFonts w:ascii="Times New Roman" w:eastAsia="Times New Roman" w:hAnsi="Times New Roman"/>
          <w:b/>
          <w:bCs/>
        </w:rPr>
        <w:t>Vairavimas ir mechanizmų valdymas</w:t>
      </w:r>
      <w:r w:rsidR="00A306A1">
        <w:rPr>
          <w:rFonts w:ascii="Times New Roman" w:eastAsia="Times New Roman" w:hAnsi="Times New Roman"/>
          <w:b/>
          <w:bCs/>
        </w:rPr>
        <w:fldChar w:fldCharType="begin"/>
      </w:r>
      <w:r w:rsidR="00A306A1">
        <w:rPr>
          <w:rFonts w:ascii="Times New Roman" w:eastAsia="Times New Roman" w:hAnsi="Times New Roman"/>
          <w:b/>
          <w:bCs/>
        </w:rPr>
        <w:instrText xml:space="preserve"> DOCVARIABLE vault_nd_f2828dac-c973-485d-b564-2283cb8cc852 \* MERGEFORMAT </w:instrText>
      </w:r>
      <w:r w:rsidR="00A306A1">
        <w:rPr>
          <w:rFonts w:ascii="Times New Roman" w:eastAsia="Times New Roman" w:hAnsi="Times New Roman"/>
          <w:b/>
          <w:bCs/>
        </w:rPr>
        <w:fldChar w:fldCharType="separate"/>
      </w:r>
      <w:r w:rsidR="00A306A1">
        <w:rPr>
          <w:rFonts w:ascii="Times New Roman" w:eastAsia="Times New Roman" w:hAnsi="Times New Roman"/>
          <w:b/>
          <w:bCs/>
        </w:rPr>
        <w:t xml:space="preserve"> </w:t>
      </w:r>
      <w:r w:rsidR="00A306A1">
        <w:rPr>
          <w:rFonts w:ascii="Times New Roman" w:eastAsia="Times New Roman" w:hAnsi="Times New Roman"/>
          <w:b/>
          <w:bCs/>
        </w:rPr>
        <w:fldChar w:fldCharType="end"/>
      </w:r>
    </w:p>
    <w:p w14:paraId="6706E56B"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Kadangi vartojant Diclofenac-ratiopharm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0E9C210D" w14:textId="77777777" w:rsid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Poveikis gali dar sustiprėti, jei kartu su vaistu vartojama alkoholio.</w:t>
      </w:r>
    </w:p>
    <w:p w14:paraId="16ACA7C6"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8AD054F"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20B19240" w14:textId="1150A82B"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3.</w:t>
      </w:r>
      <w:r w:rsidRPr="00603BBF">
        <w:rPr>
          <w:rFonts w:ascii="Times New Roman" w:eastAsia="Times New Roman" w:hAnsi="Times New Roman"/>
          <w:b/>
          <w:bCs/>
          <w:iCs/>
        </w:rPr>
        <w:tab/>
        <w:t xml:space="preserve">Kaip vartoti </w:t>
      </w:r>
      <w:proofErr w:type="spellStart"/>
      <w:r w:rsidRPr="00603BBF">
        <w:rPr>
          <w:rFonts w:ascii="Times New Roman" w:eastAsia="Times New Roman" w:hAnsi="Times New Roman"/>
          <w:b/>
          <w:bCs/>
          <w:iCs/>
        </w:rPr>
        <w:t>Diclofenac-ratiopharm</w:t>
      </w:r>
      <w:proofErr w:type="spellEnd"/>
      <w:r w:rsidR="00A306A1">
        <w:rPr>
          <w:rFonts w:ascii="Times New Roman" w:eastAsia="Times New Roman" w:hAnsi="Times New Roman"/>
          <w:b/>
          <w:bCs/>
          <w:iCs/>
        </w:rPr>
        <w:fldChar w:fldCharType="begin"/>
      </w:r>
      <w:r w:rsidR="00A306A1">
        <w:rPr>
          <w:rFonts w:ascii="Times New Roman" w:eastAsia="Times New Roman" w:hAnsi="Times New Roman"/>
          <w:b/>
          <w:bCs/>
          <w:iCs/>
        </w:rPr>
        <w:instrText xml:space="preserve"> DOCVARIABLE vault_nd_84fd5053-9ec6-4157-a566-fe3b5aa89d5f \* MERGEFORMAT </w:instrText>
      </w:r>
      <w:r w:rsidR="00A306A1">
        <w:rPr>
          <w:rFonts w:ascii="Times New Roman" w:eastAsia="Times New Roman" w:hAnsi="Times New Roman"/>
          <w:b/>
          <w:bCs/>
          <w:iCs/>
        </w:rPr>
        <w:fldChar w:fldCharType="separate"/>
      </w:r>
      <w:r w:rsidR="00A306A1">
        <w:rPr>
          <w:rFonts w:ascii="Times New Roman" w:eastAsia="Times New Roman" w:hAnsi="Times New Roman"/>
          <w:b/>
          <w:bCs/>
          <w:iCs/>
        </w:rPr>
        <w:t xml:space="preserve"> </w:t>
      </w:r>
      <w:r w:rsidR="00A306A1">
        <w:rPr>
          <w:rFonts w:ascii="Times New Roman" w:eastAsia="Times New Roman" w:hAnsi="Times New Roman"/>
          <w:b/>
          <w:bCs/>
          <w:iCs/>
        </w:rPr>
        <w:fldChar w:fldCharType="end"/>
      </w:r>
    </w:p>
    <w:p w14:paraId="5744601D" w14:textId="77777777"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p>
    <w:p w14:paraId="75282195"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Visada vartokite šį vaistą tiksliai kaip nurodė gydytojas. Jeigu abejojate, kreipkitės į gydytoją arba vaistininką.</w:t>
      </w:r>
    </w:p>
    <w:p w14:paraId="1F9D444C"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6F51D220"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Diklofenako dozė priklauso nuo ligos sunkumo.</w:t>
      </w:r>
    </w:p>
    <w:p w14:paraId="30F71082"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Suaugusiesiems ir vyresniems nei 18 metų paaugliams rekomenduojama maksimali 100 mg diklofenako natrio druskos paros dozė. Diclofenac-ratiopharm 100 mg žvakutės vartojamos tik kartą per parą.</w:t>
      </w:r>
    </w:p>
    <w:p w14:paraId="114120DF"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Diclofenac-ratiopharm netinka vartoti jaunesniems nei 18 metų vaikams.</w:t>
      </w:r>
    </w:p>
    <w:p w14:paraId="0A96D61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57A00A5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Suaugusiesiems skiriama vartoti vieną žvakutę per parą (tai atitinka 100 mg diklofenako natrio druskos).</w:t>
      </w:r>
      <w:r w:rsidRPr="00603BBF">
        <w:rPr>
          <w:rFonts w:ascii="Times New Roman" w:eastAsia="Times New Roman" w:hAnsi="Times New Roman"/>
          <w:u w:val="single"/>
          <w:lang w:eastAsia="lt-LT"/>
        </w:rPr>
        <w:t xml:space="preserve"> </w:t>
      </w:r>
    </w:p>
    <w:p w14:paraId="31B9B194"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Vartojimo trukmę nustato gydytojas. </w:t>
      </w:r>
    </w:p>
    <w:p w14:paraId="3BDE4BE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Žvakutes reikia įkišti giliai į išangę, geriau po pasituštinimo.</w:t>
      </w:r>
    </w:p>
    <w:p w14:paraId="5A131EFB" w14:textId="77777777" w:rsidR="00603BBF" w:rsidRPr="00603BBF" w:rsidRDefault="00603BBF" w:rsidP="00603BBF">
      <w:pPr>
        <w:tabs>
          <w:tab w:val="left" w:pos="567"/>
        </w:tabs>
        <w:spacing w:after="0" w:line="240" w:lineRule="auto"/>
        <w:rPr>
          <w:rFonts w:ascii="Times New Roman" w:eastAsia="Times New Roman" w:hAnsi="Times New Roman"/>
          <w:i/>
          <w:u w:val="single"/>
        </w:rPr>
      </w:pPr>
    </w:p>
    <w:p w14:paraId="2A986E42" w14:textId="77777777" w:rsidR="00603BBF" w:rsidRPr="00603BBF" w:rsidRDefault="00603BBF" w:rsidP="00603BB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Vartojimas vaikams ir paaugliams</w:t>
      </w:r>
    </w:p>
    <w:p w14:paraId="34CAA31C"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Diclofenac-ratiopharm netinka vartoti jaunesniems nei 18 metų amžiaus vaikams.</w:t>
      </w:r>
    </w:p>
    <w:p w14:paraId="5CE02770"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1E55CB5B"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Jeigu manote, kad Diclofenac-ratiopharm veikia per stipriai arba per silpnai, kreipkitės į gydytoją arba vaistininką.</w:t>
      </w:r>
    </w:p>
    <w:p w14:paraId="5C672977"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CAE980A" w14:textId="77777777" w:rsidR="00603BBF" w:rsidRPr="00603BBF" w:rsidRDefault="00603BBF" w:rsidP="00603BBF">
      <w:pPr>
        <w:spacing w:after="0" w:line="240" w:lineRule="auto"/>
        <w:rPr>
          <w:rFonts w:ascii="Times New Roman" w:eastAsia="Times New Roman" w:hAnsi="Times New Roman"/>
          <w:i/>
          <w:lang w:eastAsia="lt-LT"/>
        </w:rPr>
      </w:pPr>
      <w:r w:rsidRPr="00603BBF">
        <w:rPr>
          <w:rFonts w:ascii="Times New Roman" w:eastAsia="Times New Roman" w:hAnsi="Times New Roman"/>
          <w:i/>
          <w:color w:val="000000"/>
          <w:lang w:eastAsia="lt-LT"/>
        </w:rPr>
        <w:t>Pacientams, kurių inkstų funkcija sutrikusi</w:t>
      </w:r>
    </w:p>
    <w:p w14:paraId="510BA15B"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Vaisto dozės nereikia mažinti asmenims, sergantiems inkstų funkcijos nepakankamumu. Tačiau reikia vartoti mažiausią veiksmingą dozę ir šie ligoniai turi būti atidžiai stebimi.</w:t>
      </w:r>
    </w:p>
    <w:p w14:paraId="463A0549" w14:textId="77777777" w:rsidR="00603BBF" w:rsidRPr="00603BBF" w:rsidRDefault="00603BBF" w:rsidP="00603BBF">
      <w:pPr>
        <w:spacing w:after="0" w:line="240" w:lineRule="auto"/>
        <w:rPr>
          <w:rFonts w:ascii="Times New Roman" w:eastAsia="Times New Roman" w:hAnsi="Times New Roman"/>
          <w:color w:val="000000"/>
          <w:lang w:eastAsia="lt-LT"/>
        </w:rPr>
      </w:pPr>
    </w:p>
    <w:p w14:paraId="3AE9AA92" w14:textId="77777777" w:rsidR="00603BBF" w:rsidRPr="00603BBF" w:rsidRDefault="00603BBF" w:rsidP="00603BBF">
      <w:pPr>
        <w:spacing w:after="0" w:line="240" w:lineRule="auto"/>
        <w:rPr>
          <w:rFonts w:ascii="Times New Roman" w:eastAsia="Times New Roman" w:hAnsi="Times New Roman"/>
          <w:i/>
          <w:lang w:eastAsia="lt-LT"/>
        </w:rPr>
      </w:pPr>
      <w:r w:rsidRPr="00603BBF">
        <w:rPr>
          <w:rFonts w:ascii="Times New Roman" w:eastAsia="Times New Roman" w:hAnsi="Times New Roman"/>
          <w:i/>
          <w:color w:val="000000"/>
          <w:lang w:eastAsia="lt-LT"/>
        </w:rPr>
        <w:t>Pacientams, kurių kepenų funkcija sutrikusi</w:t>
      </w:r>
    </w:p>
    <w:p w14:paraId="31416FD7"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Vaisto dozės nereikia mažinti asmenims, sergantiems lengvo laipsnio kepenų funkcijos nepakankamumu. Tačiau reikia vartoti mažiausią veiksmingą dozę ir šie ligoniai turi būti atidžiai stebimi.</w:t>
      </w:r>
    </w:p>
    <w:p w14:paraId="366C6BE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874BD8E" w14:textId="35E72BDD" w:rsidR="00603BBF" w:rsidRPr="00603BBF" w:rsidRDefault="00603BBF" w:rsidP="00603BBF">
      <w:pPr>
        <w:keepNext/>
        <w:tabs>
          <w:tab w:val="left" w:pos="567"/>
        </w:tabs>
        <w:spacing w:after="0" w:line="240" w:lineRule="auto"/>
        <w:outlineLvl w:val="2"/>
        <w:rPr>
          <w:rFonts w:ascii="Times New Roman" w:eastAsia="Times New Roman" w:hAnsi="Times New Roman"/>
          <w:b/>
          <w:bCs/>
        </w:rPr>
      </w:pPr>
      <w:r w:rsidRPr="00603BBF">
        <w:rPr>
          <w:rFonts w:ascii="Times New Roman" w:eastAsia="Times New Roman" w:hAnsi="Times New Roman"/>
          <w:b/>
          <w:bCs/>
        </w:rPr>
        <w:t>Ką daryti pavartojus per didelę Diclofenac-ratiopharm dozę</w:t>
      </w:r>
      <w:r w:rsidR="00A306A1">
        <w:rPr>
          <w:rFonts w:ascii="Times New Roman" w:eastAsia="Times New Roman" w:hAnsi="Times New Roman"/>
          <w:b/>
          <w:bCs/>
        </w:rPr>
        <w:fldChar w:fldCharType="begin"/>
      </w:r>
      <w:r w:rsidR="00A306A1">
        <w:rPr>
          <w:rFonts w:ascii="Times New Roman" w:eastAsia="Times New Roman" w:hAnsi="Times New Roman"/>
          <w:b/>
          <w:bCs/>
        </w:rPr>
        <w:instrText xml:space="preserve"> DOCVARIABLE vault_nd_c513e264-b197-4935-823d-d08fe0744f60 \* MERGEFORMAT </w:instrText>
      </w:r>
      <w:r w:rsidR="00A306A1">
        <w:rPr>
          <w:rFonts w:ascii="Times New Roman" w:eastAsia="Times New Roman" w:hAnsi="Times New Roman"/>
          <w:b/>
          <w:bCs/>
        </w:rPr>
        <w:fldChar w:fldCharType="separate"/>
      </w:r>
      <w:r w:rsidR="00A306A1">
        <w:rPr>
          <w:rFonts w:ascii="Times New Roman" w:eastAsia="Times New Roman" w:hAnsi="Times New Roman"/>
          <w:b/>
          <w:bCs/>
        </w:rPr>
        <w:t xml:space="preserve"> </w:t>
      </w:r>
      <w:r w:rsidR="00A306A1">
        <w:rPr>
          <w:rFonts w:ascii="Times New Roman" w:eastAsia="Times New Roman" w:hAnsi="Times New Roman"/>
          <w:b/>
          <w:bCs/>
        </w:rPr>
        <w:fldChar w:fldCharType="end"/>
      </w:r>
    </w:p>
    <w:p w14:paraId="3198F0B7"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Vartokite Diclofenac-ratiopharm taip, kaip nurodė gydytojas arba tokią dozę, kuri nurodyta pakuotės lapelyje. Jei skausmas visiškai nenurimsta, pasitarkite su gydytoju. Nedidinkite dozės savo nuožiūra.</w:t>
      </w:r>
    </w:p>
    <w:p w14:paraId="53576755"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Perdozavus vaisto gali būti centrinės nervų sistemos sutrikimų: galvos skausmas, svaigulys, apstulbimo pojūtis, sąmonės pritemimas. Vaikams gali prasidėti </w:t>
      </w:r>
      <w:proofErr w:type="spellStart"/>
      <w:r w:rsidRPr="00603BBF">
        <w:rPr>
          <w:rFonts w:ascii="Times New Roman" w:eastAsia="Times New Roman" w:hAnsi="Times New Roman"/>
          <w:lang w:eastAsia="lt-LT"/>
        </w:rPr>
        <w:t>miokloniniai</w:t>
      </w:r>
      <w:proofErr w:type="spellEnd"/>
      <w:r w:rsidRPr="00603BBF">
        <w:rPr>
          <w:rFonts w:ascii="Times New Roman" w:eastAsia="Times New Roman" w:hAnsi="Times New Roman"/>
          <w:lang w:eastAsia="lt-LT"/>
        </w:rPr>
        <w:t xml:space="preserve"> traukuliai (trumpi, žaibiški viso kūno ar jo dalių trūktelėjimai). Be to, skauda pilvą, pykina, vemiama. Tai pat pasitaikė kraujavimas iš virškinamojo trakto, kepenų ir inkstų funkcijos sutrikimas. Specifinio priešnuodžio </w:t>
      </w:r>
      <w:proofErr w:type="spellStart"/>
      <w:r w:rsidRPr="00603BBF">
        <w:rPr>
          <w:rFonts w:ascii="Times New Roman" w:eastAsia="Times New Roman" w:hAnsi="Times New Roman"/>
          <w:lang w:eastAsia="lt-LT"/>
        </w:rPr>
        <w:t>diklofenakui</w:t>
      </w:r>
      <w:proofErr w:type="spellEnd"/>
      <w:r w:rsidRPr="00603BBF">
        <w:rPr>
          <w:rFonts w:ascii="Times New Roman" w:eastAsia="Times New Roman" w:hAnsi="Times New Roman"/>
          <w:lang w:eastAsia="lt-LT"/>
        </w:rPr>
        <w:t xml:space="preserve"> nėra.</w:t>
      </w:r>
    </w:p>
    <w:p w14:paraId="5B241353"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Atsiradus įtarimui dėl perdozavimo, pasitarkite su gydytoju, kuris, įvertinęs apsinuodijimo sunkumą, nuspręs, kokių gydomųjų priemonių reikėtų imtis.</w:t>
      </w:r>
    </w:p>
    <w:p w14:paraId="12064321" w14:textId="77777777" w:rsidR="00603BBF" w:rsidRPr="00603BBF" w:rsidRDefault="00603BBF" w:rsidP="00603BBF">
      <w:pPr>
        <w:spacing w:after="0" w:line="240" w:lineRule="auto"/>
        <w:rPr>
          <w:rFonts w:ascii="Times New Roman" w:eastAsia="Times New Roman" w:hAnsi="Times New Roman"/>
          <w:b/>
        </w:rPr>
      </w:pPr>
    </w:p>
    <w:p w14:paraId="1549F2A7"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b/>
        </w:rPr>
        <w:t>Pamiršus pavartoti Diclofenac-ratiopharm</w:t>
      </w:r>
    </w:p>
    <w:p w14:paraId="50EEA3D8"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Jei pamiršote pavartoti vaisto, padarykite tai, kai tik prisiminsite. Jei artėja laikas vartoti sekančią dozę, pamirštosios dozės vartoti nereikia. Negalima vartoti dvigubos dozės norint kompensuoti praleistą dozę. </w:t>
      </w:r>
    </w:p>
    <w:p w14:paraId="6E1071A1"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7E4175E" w14:textId="77777777"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p>
    <w:p w14:paraId="54611796" w14:textId="1F2D3E4F"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4.</w:t>
      </w:r>
      <w:r w:rsidRPr="00603BBF">
        <w:rPr>
          <w:rFonts w:ascii="Times New Roman" w:eastAsia="Times New Roman" w:hAnsi="Times New Roman"/>
          <w:b/>
          <w:bCs/>
          <w:iCs/>
        </w:rPr>
        <w:tab/>
        <w:t>Galimas šalutinis poveikis</w:t>
      </w:r>
      <w:r w:rsidR="00A306A1">
        <w:rPr>
          <w:rFonts w:ascii="Times New Roman" w:eastAsia="Times New Roman" w:hAnsi="Times New Roman"/>
          <w:b/>
          <w:bCs/>
          <w:iCs/>
        </w:rPr>
        <w:fldChar w:fldCharType="begin"/>
      </w:r>
      <w:r w:rsidR="00A306A1">
        <w:rPr>
          <w:rFonts w:ascii="Times New Roman" w:eastAsia="Times New Roman" w:hAnsi="Times New Roman"/>
          <w:b/>
          <w:bCs/>
          <w:iCs/>
        </w:rPr>
        <w:instrText xml:space="preserve"> DOCVARIABLE vault_nd_06ba2c47-6e57-4cb9-9161-0ca53cfb6427 \* MERGEFORMAT </w:instrText>
      </w:r>
      <w:r w:rsidR="00A306A1">
        <w:rPr>
          <w:rFonts w:ascii="Times New Roman" w:eastAsia="Times New Roman" w:hAnsi="Times New Roman"/>
          <w:b/>
          <w:bCs/>
          <w:iCs/>
        </w:rPr>
        <w:fldChar w:fldCharType="separate"/>
      </w:r>
      <w:r w:rsidR="00A306A1">
        <w:rPr>
          <w:rFonts w:ascii="Times New Roman" w:eastAsia="Times New Roman" w:hAnsi="Times New Roman"/>
          <w:b/>
          <w:bCs/>
          <w:iCs/>
        </w:rPr>
        <w:t xml:space="preserve"> </w:t>
      </w:r>
      <w:r w:rsidR="00A306A1">
        <w:rPr>
          <w:rFonts w:ascii="Times New Roman" w:eastAsia="Times New Roman" w:hAnsi="Times New Roman"/>
          <w:b/>
          <w:bCs/>
          <w:iCs/>
        </w:rPr>
        <w:fldChar w:fldCharType="end"/>
      </w:r>
    </w:p>
    <w:p w14:paraId="2BD2B64D"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4DA87586"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Šis vaistas, kaip ir visi kiti, gali sukelti šalutinį poveikį, nors jis pasireiškia ne visiems žmonėms.</w:t>
      </w:r>
    </w:p>
    <w:p w14:paraId="52B16F71"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C0D331D" w14:textId="77777777" w:rsidR="00603BBF" w:rsidRPr="00603BBF" w:rsidRDefault="00603BBF" w:rsidP="00603BBF">
      <w:pPr>
        <w:tabs>
          <w:tab w:val="left" w:pos="567"/>
        </w:tabs>
        <w:spacing w:after="0" w:line="240" w:lineRule="auto"/>
        <w:rPr>
          <w:rFonts w:ascii="Times New Roman" w:eastAsia="Times New Roman" w:hAnsi="Times New Roman"/>
          <w:bCs/>
          <w:lang w:eastAsia="lt-LT"/>
        </w:rPr>
      </w:pPr>
      <w:r w:rsidRPr="00603BBF">
        <w:rPr>
          <w:rFonts w:ascii="Times New Roman" w:eastAsia="Times New Roman" w:hAnsi="Times New Roman"/>
          <w:bCs/>
          <w:lang w:eastAsia="lt-LT"/>
        </w:rPr>
        <w:t xml:space="preserve">Klinikiniai tyrimai ir epidemiologiniai duomenys parodė, kad NVNU vartojimas (ypač didelėmis dozėmis) gali būti susijęs su arterinių </w:t>
      </w:r>
      <w:proofErr w:type="spellStart"/>
      <w:r w:rsidRPr="00603BBF">
        <w:rPr>
          <w:rFonts w:ascii="Times New Roman" w:eastAsia="Times New Roman" w:hAnsi="Times New Roman"/>
          <w:bCs/>
          <w:lang w:eastAsia="lt-LT"/>
        </w:rPr>
        <w:t>trombozinių</w:t>
      </w:r>
      <w:proofErr w:type="spellEnd"/>
      <w:r w:rsidRPr="00603BBF">
        <w:rPr>
          <w:rFonts w:ascii="Times New Roman" w:eastAsia="Times New Roman" w:hAnsi="Times New Roman"/>
          <w:bCs/>
          <w:lang w:eastAsia="lt-LT"/>
        </w:rPr>
        <w:t xml:space="preserve"> reiškinių rizikos padidėjimu (pvz., miokardo infarkto ar insulto) (žr. 4.4 skyrių).</w:t>
      </w:r>
    </w:p>
    <w:p w14:paraId="216EE369"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361700FF"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2B8E05E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2859C3B"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Nepageidaujamo poveikio dažnis apibūdinamas taip: labai dažnas (≥</w:t>
      </w:r>
      <w:r w:rsidR="001303AA">
        <w:rPr>
          <w:rFonts w:ascii="Times New Roman" w:eastAsia="Times New Roman" w:hAnsi="Times New Roman"/>
        </w:rPr>
        <w:t> </w:t>
      </w:r>
      <w:r w:rsidRPr="00603BBF">
        <w:rPr>
          <w:rFonts w:ascii="Times New Roman" w:eastAsia="Times New Roman" w:hAnsi="Times New Roman"/>
        </w:rPr>
        <w:t>1/10), dažnas (nuo ≥</w:t>
      </w:r>
      <w:r w:rsidR="001303AA">
        <w:rPr>
          <w:rFonts w:ascii="Times New Roman" w:eastAsia="Times New Roman" w:hAnsi="Times New Roman"/>
        </w:rPr>
        <w:t> </w:t>
      </w:r>
      <w:r w:rsidRPr="00603BBF">
        <w:rPr>
          <w:rFonts w:ascii="Times New Roman" w:eastAsia="Times New Roman" w:hAnsi="Times New Roman"/>
        </w:rPr>
        <w:t>1/100 iki &lt;</w:t>
      </w:r>
      <w:r w:rsidR="001303AA">
        <w:rPr>
          <w:rFonts w:ascii="Times New Roman" w:eastAsia="Times New Roman" w:hAnsi="Times New Roman"/>
        </w:rPr>
        <w:t> </w:t>
      </w:r>
      <w:r w:rsidRPr="00603BBF">
        <w:rPr>
          <w:rFonts w:ascii="Times New Roman" w:eastAsia="Times New Roman" w:hAnsi="Times New Roman"/>
        </w:rPr>
        <w:t>1/10), nedažnas (nuo ≥</w:t>
      </w:r>
      <w:r w:rsidR="001303AA">
        <w:rPr>
          <w:rFonts w:ascii="Times New Roman" w:eastAsia="Times New Roman" w:hAnsi="Times New Roman"/>
        </w:rPr>
        <w:t> </w:t>
      </w:r>
      <w:r w:rsidRPr="00603BBF">
        <w:rPr>
          <w:rFonts w:ascii="Times New Roman" w:eastAsia="Times New Roman" w:hAnsi="Times New Roman"/>
        </w:rPr>
        <w:t>1/1</w:t>
      </w:r>
      <w:r w:rsidR="001303AA">
        <w:rPr>
          <w:rFonts w:ascii="Times New Roman" w:eastAsia="Times New Roman" w:hAnsi="Times New Roman"/>
        </w:rPr>
        <w:t> </w:t>
      </w:r>
      <w:r w:rsidRPr="00603BBF">
        <w:rPr>
          <w:rFonts w:ascii="Times New Roman" w:eastAsia="Times New Roman" w:hAnsi="Times New Roman"/>
        </w:rPr>
        <w:t>000 iki &lt;</w:t>
      </w:r>
      <w:r w:rsidR="001303AA">
        <w:rPr>
          <w:rFonts w:ascii="Times New Roman" w:eastAsia="Times New Roman" w:hAnsi="Times New Roman"/>
        </w:rPr>
        <w:t> </w:t>
      </w:r>
      <w:r w:rsidRPr="00603BBF">
        <w:rPr>
          <w:rFonts w:ascii="Times New Roman" w:eastAsia="Times New Roman" w:hAnsi="Times New Roman"/>
        </w:rPr>
        <w:t>1/100), retas (nuo ≥</w:t>
      </w:r>
      <w:r w:rsidR="001303AA">
        <w:rPr>
          <w:rFonts w:ascii="Times New Roman" w:eastAsia="Times New Roman" w:hAnsi="Times New Roman"/>
        </w:rPr>
        <w:t> </w:t>
      </w:r>
      <w:r w:rsidRPr="00603BBF">
        <w:rPr>
          <w:rFonts w:ascii="Times New Roman" w:eastAsia="Times New Roman" w:hAnsi="Times New Roman"/>
        </w:rPr>
        <w:t>1/10</w:t>
      </w:r>
      <w:r w:rsidR="001303AA">
        <w:rPr>
          <w:rFonts w:ascii="Times New Roman" w:eastAsia="Times New Roman" w:hAnsi="Times New Roman"/>
        </w:rPr>
        <w:t> </w:t>
      </w:r>
      <w:r w:rsidRPr="00603BBF">
        <w:rPr>
          <w:rFonts w:ascii="Times New Roman" w:eastAsia="Times New Roman" w:hAnsi="Times New Roman"/>
        </w:rPr>
        <w:t>000 iki &lt;</w:t>
      </w:r>
      <w:r w:rsidR="001303AA">
        <w:rPr>
          <w:rFonts w:ascii="Times New Roman" w:eastAsia="Times New Roman" w:hAnsi="Times New Roman"/>
        </w:rPr>
        <w:t> </w:t>
      </w:r>
      <w:r w:rsidRPr="00603BBF">
        <w:rPr>
          <w:rFonts w:ascii="Times New Roman" w:eastAsia="Times New Roman" w:hAnsi="Times New Roman"/>
        </w:rPr>
        <w:t>1/1</w:t>
      </w:r>
      <w:r w:rsidR="001303AA">
        <w:rPr>
          <w:rFonts w:ascii="Times New Roman" w:eastAsia="Times New Roman" w:hAnsi="Times New Roman"/>
        </w:rPr>
        <w:t> </w:t>
      </w:r>
      <w:r w:rsidRPr="00603BBF">
        <w:rPr>
          <w:rFonts w:ascii="Times New Roman" w:eastAsia="Times New Roman" w:hAnsi="Times New Roman"/>
        </w:rPr>
        <w:t>000), labai retas (&lt;</w:t>
      </w:r>
      <w:r w:rsidR="001303AA">
        <w:rPr>
          <w:rFonts w:ascii="Times New Roman" w:eastAsia="Times New Roman" w:hAnsi="Times New Roman"/>
        </w:rPr>
        <w:t> </w:t>
      </w:r>
      <w:r w:rsidRPr="00603BBF">
        <w:rPr>
          <w:rFonts w:ascii="Times New Roman" w:eastAsia="Times New Roman" w:hAnsi="Times New Roman"/>
        </w:rPr>
        <w:t>1/10</w:t>
      </w:r>
      <w:r w:rsidR="001303AA">
        <w:rPr>
          <w:rFonts w:ascii="Times New Roman" w:eastAsia="Times New Roman" w:hAnsi="Times New Roman"/>
        </w:rPr>
        <w:t> </w:t>
      </w:r>
      <w:r w:rsidRPr="00603BBF">
        <w:rPr>
          <w:rFonts w:ascii="Times New Roman" w:eastAsia="Times New Roman" w:hAnsi="Times New Roman"/>
        </w:rPr>
        <w:t>000) ir dažnis nežinomas (negali būti apskaičiuotas pagal turimus duomenis).</w:t>
      </w:r>
    </w:p>
    <w:p w14:paraId="5AC73C14" w14:textId="77777777" w:rsidR="00603BBF" w:rsidRPr="00603BBF" w:rsidRDefault="00603BBF" w:rsidP="00603BBF">
      <w:pPr>
        <w:spacing w:after="0" w:line="240" w:lineRule="auto"/>
        <w:rPr>
          <w:rFonts w:ascii="Times New Roman" w:eastAsia="Times New Roman" w:hAnsi="Times New Roman"/>
        </w:rPr>
      </w:pPr>
    </w:p>
    <w:tbl>
      <w:tblPr>
        <w:tblW w:w="9072" w:type="dxa"/>
        <w:tblLayout w:type="fixed"/>
        <w:tblLook w:val="0000" w:firstRow="0" w:lastRow="0" w:firstColumn="0" w:lastColumn="0" w:noHBand="0" w:noVBand="0"/>
      </w:tblPr>
      <w:tblGrid>
        <w:gridCol w:w="540"/>
        <w:gridCol w:w="27"/>
        <w:gridCol w:w="2493"/>
        <w:gridCol w:w="59"/>
        <w:gridCol w:w="5953"/>
      </w:tblGrid>
      <w:tr w:rsidR="00603BBF" w:rsidRPr="00603BBF" w14:paraId="6D9A5046" w14:textId="77777777" w:rsidTr="00C4215F">
        <w:tc>
          <w:tcPr>
            <w:tcW w:w="9072" w:type="dxa"/>
            <w:gridSpan w:val="5"/>
          </w:tcPr>
          <w:p w14:paraId="2858B166"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Kraujo ir limfinės sistemos sutrikimai</w:t>
            </w:r>
          </w:p>
        </w:tc>
      </w:tr>
      <w:tr w:rsidR="00603BBF" w:rsidRPr="00603BBF" w14:paraId="386BC5F1" w14:textId="77777777" w:rsidTr="00C4215F">
        <w:tc>
          <w:tcPr>
            <w:tcW w:w="567" w:type="dxa"/>
            <w:gridSpan w:val="2"/>
          </w:tcPr>
          <w:p w14:paraId="54066C70"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157AEAD1"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278F1D82" w14:textId="77777777" w:rsidR="00603BBF" w:rsidRPr="00603BBF" w:rsidRDefault="00603BBF" w:rsidP="00603BBF">
            <w:pPr>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Trombocitopenija</w:t>
            </w:r>
            <w:proofErr w:type="spellEnd"/>
            <w:r w:rsidRPr="00603BBF">
              <w:rPr>
                <w:rFonts w:ascii="Times New Roman" w:eastAsia="Times New Roman" w:hAnsi="Times New Roman"/>
              </w:rPr>
              <w:t xml:space="preserve"> (trombocitų kiekio sumažėjimas kraujyje), </w:t>
            </w:r>
            <w:proofErr w:type="spellStart"/>
            <w:r w:rsidRPr="00603BBF">
              <w:rPr>
                <w:rFonts w:ascii="Times New Roman" w:eastAsia="Times New Roman" w:hAnsi="Times New Roman"/>
              </w:rPr>
              <w:t>leukopenija</w:t>
            </w:r>
            <w:proofErr w:type="spellEnd"/>
            <w:r w:rsidRPr="00603BBF">
              <w:rPr>
                <w:rFonts w:ascii="Times New Roman" w:eastAsia="Times New Roman" w:hAnsi="Times New Roman"/>
              </w:rPr>
              <w:t xml:space="preserve"> (leukocitų kiekio sumažėjimas kraujyje), </w:t>
            </w:r>
            <w:proofErr w:type="spellStart"/>
            <w:r w:rsidRPr="00603BBF">
              <w:rPr>
                <w:rFonts w:ascii="Times New Roman" w:eastAsia="Times New Roman" w:hAnsi="Times New Roman"/>
              </w:rPr>
              <w:t>agranulocitozė</w:t>
            </w:r>
            <w:proofErr w:type="spellEnd"/>
            <w:r w:rsidRPr="00603BBF">
              <w:rPr>
                <w:rFonts w:ascii="Times New Roman" w:eastAsia="Times New Roman" w:hAnsi="Times New Roman"/>
              </w:rPr>
              <w:t xml:space="preserve"> (grūdėtųjų leukocitų kiekio sumažėjimas kraujyje), anemija, hemolizinė anemija (eritrocitų kiekio sumažėjimas kraujyje dėl jų irimo), </w:t>
            </w:r>
            <w:proofErr w:type="spellStart"/>
            <w:r w:rsidRPr="00603BBF">
              <w:rPr>
                <w:rFonts w:ascii="Times New Roman" w:eastAsia="Times New Roman" w:hAnsi="Times New Roman"/>
              </w:rPr>
              <w:t>aplastinė</w:t>
            </w:r>
            <w:proofErr w:type="spellEnd"/>
            <w:r w:rsidRPr="00603BBF">
              <w:rPr>
                <w:rFonts w:ascii="Times New Roman" w:eastAsia="Times New Roman" w:hAnsi="Times New Roman"/>
              </w:rPr>
              <w:t xml:space="preserve"> anemija.</w:t>
            </w:r>
          </w:p>
        </w:tc>
      </w:tr>
      <w:tr w:rsidR="00603BBF" w:rsidRPr="00603BBF" w14:paraId="1496446E" w14:textId="77777777" w:rsidTr="00C4215F">
        <w:tc>
          <w:tcPr>
            <w:tcW w:w="9072" w:type="dxa"/>
            <w:gridSpan w:val="5"/>
          </w:tcPr>
          <w:p w14:paraId="19956D7E"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bCs/>
                <w:i/>
                <w:snapToGrid w:val="0"/>
              </w:rPr>
              <w:t>Imuninės sistemos sutrikimai</w:t>
            </w:r>
          </w:p>
        </w:tc>
      </w:tr>
      <w:tr w:rsidR="00603BBF" w:rsidRPr="00603BBF" w14:paraId="6D84D62B" w14:textId="77777777" w:rsidTr="00C4215F">
        <w:tc>
          <w:tcPr>
            <w:tcW w:w="567" w:type="dxa"/>
            <w:gridSpan w:val="2"/>
          </w:tcPr>
          <w:p w14:paraId="63CBF8A4"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230E8CC3"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003ADEE0"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Anafilaksinė ir </w:t>
            </w:r>
            <w:proofErr w:type="spellStart"/>
            <w:r w:rsidRPr="00603BBF">
              <w:rPr>
                <w:rFonts w:ascii="Times New Roman" w:eastAsia="Times New Roman" w:hAnsi="Times New Roman"/>
              </w:rPr>
              <w:t>anafilaktoidinės</w:t>
            </w:r>
            <w:proofErr w:type="spellEnd"/>
            <w:r w:rsidRPr="00603BBF">
              <w:rPr>
                <w:rFonts w:ascii="Times New Roman" w:eastAsia="Times New Roman" w:hAnsi="Times New Roman"/>
              </w:rPr>
              <w:t xml:space="preserve"> reakcijos (tame tarpe </w:t>
            </w:r>
            <w:proofErr w:type="spellStart"/>
            <w:r w:rsidRPr="00603BBF">
              <w:rPr>
                <w:rFonts w:ascii="Times New Roman" w:eastAsia="Times New Roman" w:hAnsi="Times New Roman"/>
              </w:rPr>
              <w:t>hipotenzija</w:t>
            </w:r>
            <w:proofErr w:type="spellEnd"/>
            <w:r w:rsidRPr="00603BBF">
              <w:rPr>
                <w:rFonts w:ascii="Times New Roman" w:eastAsia="Times New Roman" w:hAnsi="Times New Roman"/>
              </w:rPr>
              <w:t xml:space="preserve"> ir šokas), padidėjusio jautrumo reakcija (pvz. </w:t>
            </w:r>
            <w:proofErr w:type="spellStart"/>
            <w:r w:rsidRPr="00603BBF">
              <w:rPr>
                <w:rFonts w:ascii="Times New Roman" w:eastAsia="Times New Roman" w:hAnsi="Times New Roman"/>
              </w:rPr>
              <w:t>bronchospazmas</w:t>
            </w:r>
            <w:proofErr w:type="spellEnd"/>
            <w:r w:rsidRPr="00603BBF">
              <w:rPr>
                <w:rFonts w:ascii="Times New Roman" w:eastAsia="Times New Roman" w:hAnsi="Times New Roman"/>
              </w:rPr>
              <w:t>).</w:t>
            </w:r>
          </w:p>
        </w:tc>
      </w:tr>
      <w:tr w:rsidR="00603BBF" w:rsidRPr="00603BBF" w14:paraId="43097D94" w14:textId="77777777" w:rsidTr="00C4215F">
        <w:tc>
          <w:tcPr>
            <w:tcW w:w="567" w:type="dxa"/>
            <w:gridSpan w:val="2"/>
          </w:tcPr>
          <w:p w14:paraId="1C192291"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0B4FC89B"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0ECF9111" w14:textId="77777777" w:rsidR="00603BBF" w:rsidRPr="00603BBF" w:rsidRDefault="00603BBF" w:rsidP="00603BBF">
            <w:pPr>
              <w:tabs>
                <w:tab w:val="left" w:pos="284"/>
              </w:tabs>
              <w:spacing w:before="40" w:after="20" w:line="240" w:lineRule="auto"/>
              <w:rPr>
                <w:rFonts w:ascii="Times New Roman" w:eastAsia="Times New Roman" w:hAnsi="Times New Roman"/>
              </w:rPr>
            </w:pPr>
          </w:p>
          <w:p w14:paraId="4BFCF9D7" w14:textId="77777777" w:rsidR="00603BBF" w:rsidRPr="00603BBF" w:rsidRDefault="00603BBF" w:rsidP="00603BBF">
            <w:pPr>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Angioneurotinė</w:t>
            </w:r>
            <w:proofErr w:type="spellEnd"/>
            <w:r w:rsidRPr="00603BBF">
              <w:rPr>
                <w:rFonts w:ascii="Times New Roman" w:eastAsia="Times New Roman" w:hAnsi="Times New Roman"/>
              </w:rPr>
              <w:t xml:space="preserve"> edema (įskaitant veido edemą).</w:t>
            </w:r>
          </w:p>
        </w:tc>
      </w:tr>
      <w:tr w:rsidR="00603BBF" w:rsidRPr="00603BBF" w14:paraId="111C768D" w14:textId="77777777" w:rsidTr="00C4215F">
        <w:tc>
          <w:tcPr>
            <w:tcW w:w="9072" w:type="dxa"/>
            <w:gridSpan w:val="5"/>
          </w:tcPr>
          <w:p w14:paraId="5E2373C0"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Psichikos sutrikimai</w:t>
            </w:r>
          </w:p>
        </w:tc>
      </w:tr>
      <w:tr w:rsidR="00603BBF" w:rsidRPr="00603BBF" w14:paraId="4FFE02A5" w14:textId="77777777" w:rsidTr="00C4215F">
        <w:tc>
          <w:tcPr>
            <w:tcW w:w="567" w:type="dxa"/>
            <w:gridSpan w:val="2"/>
          </w:tcPr>
          <w:p w14:paraId="0BFCC4FC"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7B1DAF24"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3CD4EFBD"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Depresija, sumišimas, naktiniai košmarai, </w:t>
            </w:r>
            <w:proofErr w:type="spellStart"/>
            <w:r w:rsidRPr="00603BBF">
              <w:rPr>
                <w:rFonts w:ascii="Times New Roman" w:eastAsia="Times New Roman" w:hAnsi="Times New Roman"/>
              </w:rPr>
              <w:t>psichozinės</w:t>
            </w:r>
            <w:proofErr w:type="spellEnd"/>
            <w:r w:rsidRPr="00603BBF">
              <w:rPr>
                <w:rFonts w:ascii="Times New Roman" w:eastAsia="Times New Roman" w:hAnsi="Times New Roman"/>
              </w:rPr>
              <w:t xml:space="preserve"> reakcijos, dezorientacija, nemiga, dirglumas, haliucinacijos.</w:t>
            </w:r>
          </w:p>
        </w:tc>
      </w:tr>
      <w:tr w:rsidR="00603BBF" w:rsidRPr="00603BBF" w14:paraId="61F107C8" w14:textId="77777777" w:rsidTr="00C4215F">
        <w:tc>
          <w:tcPr>
            <w:tcW w:w="9072" w:type="dxa"/>
            <w:gridSpan w:val="5"/>
          </w:tcPr>
          <w:p w14:paraId="5EB85DBD" w14:textId="77777777" w:rsidR="00603BBF" w:rsidRPr="00603BBF" w:rsidRDefault="00603BBF" w:rsidP="00603BBF">
            <w:pPr>
              <w:tabs>
                <w:tab w:val="left" w:pos="284"/>
              </w:tabs>
              <w:spacing w:before="40" w:after="20" w:line="240" w:lineRule="auto"/>
              <w:jc w:val="both"/>
              <w:rPr>
                <w:rFonts w:ascii="Times New Roman" w:eastAsia="Times New Roman" w:hAnsi="Times New Roman"/>
                <w:i/>
              </w:rPr>
            </w:pPr>
            <w:r w:rsidRPr="00603BBF">
              <w:rPr>
                <w:rFonts w:ascii="Times New Roman" w:eastAsia="Times New Roman" w:hAnsi="Times New Roman"/>
                <w:i/>
                <w:snapToGrid w:val="0"/>
              </w:rPr>
              <w:t>Nervų sistemos sutrikimai</w:t>
            </w:r>
          </w:p>
        </w:tc>
      </w:tr>
      <w:tr w:rsidR="00603BBF" w:rsidRPr="00603BBF" w14:paraId="4A23621A" w14:textId="77777777" w:rsidTr="00C4215F">
        <w:tc>
          <w:tcPr>
            <w:tcW w:w="567" w:type="dxa"/>
            <w:gridSpan w:val="2"/>
          </w:tcPr>
          <w:p w14:paraId="76C4619D"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66E1BBB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7CEA78A6" w14:textId="77777777" w:rsidR="00603BBF" w:rsidRPr="00603BBF" w:rsidRDefault="00603BBF" w:rsidP="00603BBF">
            <w:pPr>
              <w:tabs>
                <w:tab w:val="left" w:pos="284"/>
              </w:tabs>
              <w:spacing w:before="40" w:after="20" w:line="240" w:lineRule="auto"/>
              <w:jc w:val="both"/>
              <w:rPr>
                <w:rFonts w:ascii="Times New Roman" w:eastAsia="Times New Roman" w:hAnsi="Times New Roman"/>
              </w:rPr>
            </w:pPr>
            <w:r w:rsidRPr="00603BBF">
              <w:rPr>
                <w:rFonts w:ascii="Times New Roman" w:eastAsia="Times New Roman" w:hAnsi="Times New Roman"/>
              </w:rPr>
              <w:t>Galvos skausmas, galvos svaigimas, irzlumas.</w:t>
            </w:r>
          </w:p>
        </w:tc>
      </w:tr>
      <w:tr w:rsidR="00603BBF" w:rsidRPr="00603BBF" w14:paraId="302A7381" w14:textId="77777777" w:rsidTr="00C4215F">
        <w:tc>
          <w:tcPr>
            <w:tcW w:w="567" w:type="dxa"/>
            <w:gridSpan w:val="2"/>
          </w:tcPr>
          <w:p w14:paraId="4A776B91"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626677A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10087984" w14:textId="77777777" w:rsidR="00603BBF" w:rsidRPr="00603BBF" w:rsidRDefault="00603BBF" w:rsidP="00603BBF">
            <w:pPr>
              <w:tabs>
                <w:tab w:val="left" w:pos="284"/>
              </w:tabs>
              <w:spacing w:before="40" w:after="20" w:line="240" w:lineRule="auto"/>
              <w:jc w:val="both"/>
              <w:rPr>
                <w:rFonts w:ascii="Times New Roman" w:eastAsia="Times New Roman" w:hAnsi="Times New Roman"/>
              </w:rPr>
            </w:pPr>
            <w:r w:rsidRPr="00603BBF">
              <w:rPr>
                <w:rFonts w:ascii="Times New Roman" w:eastAsia="Times New Roman" w:hAnsi="Times New Roman"/>
              </w:rPr>
              <w:t>Mieguistumas, nuovargis.</w:t>
            </w:r>
          </w:p>
        </w:tc>
      </w:tr>
      <w:tr w:rsidR="00603BBF" w:rsidRPr="00603BBF" w14:paraId="2AB8D8A2" w14:textId="77777777" w:rsidTr="00C4215F">
        <w:tc>
          <w:tcPr>
            <w:tcW w:w="567" w:type="dxa"/>
            <w:gridSpan w:val="2"/>
          </w:tcPr>
          <w:p w14:paraId="679DD854"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2D80FEC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48BA3610"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Pojūčių sutrikimas, traukuliai, tremoras (drebulys), atminties sutrikimas, dezorientacija, </w:t>
            </w:r>
            <w:proofErr w:type="spellStart"/>
            <w:r w:rsidRPr="00603BBF">
              <w:rPr>
                <w:rFonts w:ascii="Times New Roman" w:eastAsia="Times New Roman" w:hAnsi="Times New Roman"/>
              </w:rPr>
              <w:t>aseptinis</w:t>
            </w:r>
            <w:proofErr w:type="spellEnd"/>
            <w:r w:rsidRPr="00603BBF">
              <w:rPr>
                <w:rFonts w:ascii="Times New Roman" w:eastAsia="Times New Roman" w:hAnsi="Times New Roman"/>
              </w:rPr>
              <w:t xml:space="preserve"> meningitas, </w:t>
            </w:r>
            <w:proofErr w:type="spellStart"/>
            <w:r w:rsidRPr="00603BBF">
              <w:rPr>
                <w:rFonts w:ascii="Times New Roman" w:eastAsia="Times New Roman" w:hAnsi="Times New Roman"/>
              </w:rPr>
              <w:t>parestezija</w:t>
            </w:r>
            <w:proofErr w:type="spellEnd"/>
            <w:r w:rsidRPr="00603BBF">
              <w:rPr>
                <w:rFonts w:ascii="Times New Roman" w:eastAsia="Times New Roman" w:hAnsi="Times New Roman"/>
              </w:rPr>
              <w:t xml:space="preserve">, nerimas, skonio pokyčiai, </w:t>
            </w:r>
            <w:proofErr w:type="spellStart"/>
            <w:r w:rsidRPr="00603BBF">
              <w:rPr>
                <w:rFonts w:ascii="Times New Roman" w:eastAsia="Times New Roman" w:hAnsi="Times New Roman"/>
              </w:rPr>
              <w:t>cerebrovaskuliniai</w:t>
            </w:r>
            <w:proofErr w:type="spellEnd"/>
            <w:r w:rsidRPr="00603BBF">
              <w:rPr>
                <w:rFonts w:ascii="Times New Roman" w:eastAsia="Times New Roman" w:hAnsi="Times New Roman"/>
              </w:rPr>
              <w:t xml:space="preserve"> reiškiniai, skonio jutimo sutrikimas.</w:t>
            </w:r>
          </w:p>
        </w:tc>
      </w:tr>
      <w:tr w:rsidR="00603BBF" w:rsidRPr="00603BBF" w14:paraId="22CA2953" w14:textId="77777777" w:rsidTr="00C4215F">
        <w:tc>
          <w:tcPr>
            <w:tcW w:w="9072" w:type="dxa"/>
            <w:gridSpan w:val="5"/>
          </w:tcPr>
          <w:p w14:paraId="105B8A02"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Akių sutrikimai</w:t>
            </w:r>
          </w:p>
        </w:tc>
      </w:tr>
      <w:tr w:rsidR="00603BBF" w:rsidRPr="00603BBF" w14:paraId="114D1335" w14:textId="77777777" w:rsidTr="00C4215F">
        <w:tc>
          <w:tcPr>
            <w:tcW w:w="567" w:type="dxa"/>
            <w:gridSpan w:val="2"/>
          </w:tcPr>
          <w:p w14:paraId="40A00A4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56B71750"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490649E1"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bCs/>
              </w:rPr>
            </w:pPr>
            <w:r w:rsidRPr="00603BBF">
              <w:rPr>
                <w:rFonts w:ascii="Times New Roman" w:eastAsia="Times New Roman" w:hAnsi="Times New Roman"/>
                <w:bCs/>
              </w:rPr>
              <w:t>Regos sutrikimai (matymas lyg per miglą, dvejinimasis).</w:t>
            </w:r>
          </w:p>
        </w:tc>
      </w:tr>
      <w:tr w:rsidR="00603BBF" w:rsidRPr="00603BBF" w14:paraId="2F11EE00" w14:textId="77777777" w:rsidTr="00C4215F">
        <w:tc>
          <w:tcPr>
            <w:tcW w:w="9072" w:type="dxa"/>
            <w:gridSpan w:val="5"/>
          </w:tcPr>
          <w:p w14:paraId="54E6A342"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Ausų ir labirintų sutrikimai</w:t>
            </w:r>
          </w:p>
        </w:tc>
      </w:tr>
      <w:tr w:rsidR="00603BBF" w:rsidRPr="00603BBF" w14:paraId="06F0B5C0" w14:textId="77777777" w:rsidTr="00C4215F">
        <w:tc>
          <w:tcPr>
            <w:tcW w:w="567" w:type="dxa"/>
            <w:gridSpan w:val="2"/>
          </w:tcPr>
          <w:p w14:paraId="5DE4335D"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16936DED"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30ECC93B"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Galvos svaigimas.</w:t>
            </w:r>
          </w:p>
        </w:tc>
      </w:tr>
      <w:tr w:rsidR="00603BBF" w:rsidRPr="00603BBF" w14:paraId="71896443" w14:textId="77777777" w:rsidTr="00C4215F">
        <w:tc>
          <w:tcPr>
            <w:tcW w:w="567" w:type="dxa"/>
            <w:gridSpan w:val="2"/>
          </w:tcPr>
          <w:p w14:paraId="5B794E01"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57B2729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73E3498C"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Spengimas ausyse, klausos susilpnėjimas.</w:t>
            </w:r>
          </w:p>
        </w:tc>
      </w:tr>
      <w:tr w:rsidR="00603BBF" w:rsidRPr="00603BBF" w14:paraId="0A3A7414" w14:textId="77777777" w:rsidTr="00C4215F">
        <w:tc>
          <w:tcPr>
            <w:tcW w:w="9072" w:type="dxa"/>
            <w:gridSpan w:val="5"/>
          </w:tcPr>
          <w:p w14:paraId="3ED84777"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Širdies sutrikimai</w:t>
            </w:r>
          </w:p>
        </w:tc>
      </w:tr>
      <w:tr w:rsidR="00603BBF" w:rsidRPr="00603BBF" w14:paraId="1FB1BC8C" w14:textId="77777777" w:rsidTr="00C4215F">
        <w:tc>
          <w:tcPr>
            <w:tcW w:w="567" w:type="dxa"/>
            <w:gridSpan w:val="2"/>
          </w:tcPr>
          <w:p w14:paraId="7F83E08E"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014A97C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25AC9DCF"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Palpitacija</w:t>
            </w:r>
            <w:proofErr w:type="spellEnd"/>
            <w:r w:rsidRPr="00603BBF">
              <w:rPr>
                <w:rFonts w:ascii="Times New Roman" w:eastAsia="Times New Roman" w:hAnsi="Times New Roman"/>
              </w:rPr>
              <w:t xml:space="preserve"> (stiprus ir greitas širdies plakimas), krūtinės skausmas, širdies nepakankamumas, miokardo infarktas.</w:t>
            </w:r>
          </w:p>
          <w:p w14:paraId="6A2EC7BE"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Pranešti edemos, hipertenzijos ir širdies nepakankamumo atvejai susiję su NVNU vartojimu.</w:t>
            </w:r>
          </w:p>
        </w:tc>
      </w:tr>
      <w:tr w:rsidR="00603BBF" w:rsidRPr="00603BBF" w14:paraId="585C7A8E" w14:textId="77777777" w:rsidTr="00C4215F">
        <w:tc>
          <w:tcPr>
            <w:tcW w:w="9072" w:type="dxa"/>
            <w:gridSpan w:val="5"/>
          </w:tcPr>
          <w:p w14:paraId="009B140A"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Virškinimo trakto sutrikimai</w:t>
            </w:r>
          </w:p>
        </w:tc>
      </w:tr>
      <w:tr w:rsidR="00603BBF" w:rsidRPr="00603BBF" w14:paraId="2239CCCE" w14:textId="77777777" w:rsidTr="00C4215F">
        <w:tc>
          <w:tcPr>
            <w:tcW w:w="540" w:type="dxa"/>
          </w:tcPr>
          <w:p w14:paraId="6ED678E5" w14:textId="77777777" w:rsidR="00603BBF" w:rsidRPr="00603BBF" w:rsidRDefault="00603BBF" w:rsidP="00603BBF">
            <w:pPr>
              <w:tabs>
                <w:tab w:val="left" w:pos="284"/>
              </w:tabs>
              <w:spacing w:before="40" w:after="20" w:line="240" w:lineRule="auto"/>
              <w:rPr>
                <w:rFonts w:ascii="Times New Roman" w:eastAsia="Times New Roman" w:hAnsi="Times New Roman"/>
                <w:i/>
                <w:snapToGrid w:val="0"/>
              </w:rPr>
            </w:pPr>
          </w:p>
        </w:tc>
        <w:tc>
          <w:tcPr>
            <w:tcW w:w="2520" w:type="dxa"/>
            <w:gridSpan w:val="2"/>
          </w:tcPr>
          <w:p w14:paraId="34E8D04B" w14:textId="77777777" w:rsidR="00603BBF" w:rsidRPr="00603BBF" w:rsidRDefault="00603BBF" w:rsidP="00603BBF">
            <w:pPr>
              <w:tabs>
                <w:tab w:val="left" w:pos="284"/>
              </w:tabs>
              <w:spacing w:before="40" w:after="20" w:line="240" w:lineRule="auto"/>
              <w:rPr>
                <w:rFonts w:ascii="Times New Roman" w:eastAsia="Times New Roman" w:hAnsi="Times New Roman"/>
                <w:snapToGrid w:val="0"/>
              </w:rPr>
            </w:pPr>
            <w:r w:rsidRPr="00603BBF">
              <w:rPr>
                <w:rFonts w:ascii="Times New Roman" w:eastAsia="Times New Roman" w:hAnsi="Times New Roman"/>
                <w:snapToGrid w:val="0"/>
              </w:rPr>
              <w:t>Labai dažni:</w:t>
            </w:r>
          </w:p>
        </w:tc>
        <w:tc>
          <w:tcPr>
            <w:tcW w:w="6012" w:type="dxa"/>
            <w:gridSpan w:val="2"/>
          </w:tcPr>
          <w:p w14:paraId="628BA4B0" w14:textId="77777777" w:rsidR="00603BBF" w:rsidRPr="00603BBF" w:rsidRDefault="00603BBF" w:rsidP="00603BBF">
            <w:pPr>
              <w:tabs>
                <w:tab w:val="left" w:pos="284"/>
              </w:tabs>
              <w:spacing w:before="40" w:after="20" w:line="240" w:lineRule="auto"/>
              <w:rPr>
                <w:rFonts w:ascii="Times New Roman" w:eastAsia="Times New Roman" w:hAnsi="Times New Roman"/>
                <w:snapToGrid w:val="0"/>
              </w:rPr>
            </w:pPr>
            <w:r w:rsidRPr="00603BBF">
              <w:rPr>
                <w:rFonts w:ascii="Times New Roman" w:eastAsia="Times New Roman" w:hAnsi="Times New Roman"/>
                <w:snapToGrid w:val="0"/>
              </w:rPr>
              <w:t>Pykinimas, vėmimas, viduriavimas.</w:t>
            </w:r>
          </w:p>
        </w:tc>
      </w:tr>
      <w:tr w:rsidR="00603BBF" w:rsidRPr="00603BBF" w14:paraId="41856F5E" w14:textId="77777777" w:rsidTr="00C4215F">
        <w:tc>
          <w:tcPr>
            <w:tcW w:w="540" w:type="dxa"/>
          </w:tcPr>
          <w:p w14:paraId="1E72BEA6"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3308A88B"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6012" w:type="dxa"/>
            <w:gridSpan w:val="2"/>
          </w:tcPr>
          <w:p w14:paraId="6E36A5D9"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Meteorizmas</w:t>
            </w:r>
            <w:proofErr w:type="spellEnd"/>
            <w:r w:rsidRPr="00603BBF">
              <w:rPr>
                <w:rFonts w:ascii="Times New Roman" w:eastAsia="Times New Roman" w:hAnsi="Times New Roman"/>
              </w:rPr>
              <w:t xml:space="preserve"> (pilvo pūtimas), dispepsija, pilvo skausmas, virškinamojo trakto opa (kai kuriais atvejais su kraujavimu ir perforacija.</w:t>
            </w:r>
          </w:p>
        </w:tc>
      </w:tr>
      <w:tr w:rsidR="00603BBF" w:rsidRPr="00603BBF" w14:paraId="27150B9D" w14:textId="77777777" w:rsidTr="00C4215F">
        <w:tc>
          <w:tcPr>
            <w:tcW w:w="540" w:type="dxa"/>
          </w:tcPr>
          <w:p w14:paraId="370E349A"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3704CE6A"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6012" w:type="dxa"/>
            <w:gridSpan w:val="2"/>
          </w:tcPr>
          <w:p w14:paraId="4E6F8383"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Melena</w:t>
            </w:r>
            <w:proofErr w:type="spellEnd"/>
            <w:r w:rsidRPr="00603BBF">
              <w:rPr>
                <w:rFonts w:ascii="Times New Roman" w:eastAsia="Times New Roman" w:hAnsi="Times New Roman"/>
              </w:rPr>
              <w:t xml:space="preserve"> (juodos išmatos dėl kraujo priemaišų), vėmimas krauju, gastritas, kraujavimas į virškinimo traktą.</w:t>
            </w:r>
          </w:p>
        </w:tc>
      </w:tr>
      <w:tr w:rsidR="00603BBF" w:rsidRPr="00603BBF" w14:paraId="7C8BCDA9" w14:textId="77777777" w:rsidTr="00C4215F">
        <w:tc>
          <w:tcPr>
            <w:tcW w:w="540" w:type="dxa"/>
          </w:tcPr>
          <w:p w14:paraId="6D6B4366"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47059731"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Labai reti: </w:t>
            </w:r>
          </w:p>
        </w:tc>
        <w:tc>
          <w:tcPr>
            <w:tcW w:w="6012" w:type="dxa"/>
            <w:gridSpan w:val="2"/>
          </w:tcPr>
          <w:p w14:paraId="3C860572"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Stomatitas (burnos gleivinės uždegimas), glositas, kolitas, opinio kolito ir Krono ligos paūmėjimas, vidurių užkietėjimas, gastritas (skrandžio gleivinės uždegimas), stemplės pažeidimas, susiaurėjimų formavimasis, pankreatitas.</w:t>
            </w:r>
          </w:p>
        </w:tc>
      </w:tr>
      <w:tr w:rsidR="00603BBF" w:rsidRPr="00603BBF" w14:paraId="5A236BB4" w14:textId="77777777" w:rsidTr="00C4215F">
        <w:tc>
          <w:tcPr>
            <w:tcW w:w="540" w:type="dxa"/>
          </w:tcPr>
          <w:p w14:paraId="1A5DD823"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20" w:type="dxa"/>
            <w:gridSpan w:val="2"/>
          </w:tcPr>
          <w:p w14:paraId="1D39876A"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Dažnis nežinomas</w:t>
            </w:r>
          </w:p>
        </w:tc>
        <w:tc>
          <w:tcPr>
            <w:tcW w:w="6012" w:type="dxa"/>
            <w:gridSpan w:val="2"/>
          </w:tcPr>
          <w:p w14:paraId="430CB909"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Išeminis kolitas.</w:t>
            </w:r>
          </w:p>
        </w:tc>
      </w:tr>
      <w:tr w:rsidR="00603BBF" w:rsidRPr="00603BBF" w14:paraId="2595D19D" w14:textId="77777777" w:rsidTr="00C4215F">
        <w:tc>
          <w:tcPr>
            <w:tcW w:w="9072" w:type="dxa"/>
            <w:gridSpan w:val="5"/>
          </w:tcPr>
          <w:p w14:paraId="1BE7C5A3" w14:textId="77777777" w:rsidR="00603BBF" w:rsidRPr="00603BBF" w:rsidRDefault="00603BBF" w:rsidP="00603BBF">
            <w:pPr>
              <w:tabs>
                <w:tab w:val="left" w:pos="284"/>
              </w:tabs>
              <w:spacing w:before="40" w:after="20" w:line="240" w:lineRule="auto"/>
              <w:rPr>
                <w:rFonts w:ascii="Times New Roman" w:eastAsia="Times New Roman" w:hAnsi="Times New Roman"/>
                <w:bCs/>
                <w:i/>
              </w:rPr>
            </w:pPr>
            <w:r w:rsidRPr="00603BBF">
              <w:rPr>
                <w:rFonts w:ascii="Times New Roman" w:eastAsia="Times New Roman" w:hAnsi="Times New Roman"/>
                <w:bCs/>
                <w:i/>
                <w:snapToGrid w:val="0"/>
              </w:rPr>
              <w:t>Kepenų, tulžies pūslės ir latakų sutrikimai</w:t>
            </w:r>
          </w:p>
        </w:tc>
      </w:tr>
      <w:tr w:rsidR="00603BBF" w:rsidRPr="00603BBF" w14:paraId="3851DA44" w14:textId="77777777" w:rsidTr="00C4215F">
        <w:tc>
          <w:tcPr>
            <w:tcW w:w="567" w:type="dxa"/>
            <w:gridSpan w:val="2"/>
          </w:tcPr>
          <w:p w14:paraId="7F972DE0" w14:textId="77777777" w:rsidR="00603BBF" w:rsidRPr="00603BBF" w:rsidRDefault="00603BBF" w:rsidP="00603BBF">
            <w:pPr>
              <w:tabs>
                <w:tab w:val="left" w:pos="284"/>
              </w:tabs>
              <w:spacing w:before="40" w:after="20" w:line="240" w:lineRule="auto"/>
              <w:rPr>
                <w:rFonts w:ascii="Times New Roman" w:eastAsia="Times New Roman" w:hAnsi="Times New Roman"/>
                <w:bCs/>
              </w:rPr>
            </w:pPr>
          </w:p>
        </w:tc>
        <w:tc>
          <w:tcPr>
            <w:tcW w:w="2552" w:type="dxa"/>
            <w:gridSpan w:val="2"/>
          </w:tcPr>
          <w:p w14:paraId="65C7F344" w14:textId="77777777" w:rsidR="00603BBF" w:rsidRPr="00603BBF" w:rsidRDefault="00603BBF" w:rsidP="00603BBF">
            <w:pPr>
              <w:tabs>
                <w:tab w:val="left" w:pos="284"/>
              </w:tabs>
              <w:spacing w:before="40" w:after="20" w:line="240" w:lineRule="auto"/>
              <w:rPr>
                <w:rFonts w:ascii="Times New Roman" w:eastAsia="Times New Roman" w:hAnsi="Times New Roman"/>
                <w:bCs/>
              </w:rPr>
            </w:pPr>
            <w:r w:rsidRPr="00603BBF">
              <w:rPr>
                <w:rFonts w:ascii="Times New Roman" w:eastAsia="Times New Roman" w:hAnsi="Times New Roman"/>
                <w:bCs/>
              </w:rPr>
              <w:t>Dažni:</w:t>
            </w:r>
          </w:p>
        </w:tc>
        <w:tc>
          <w:tcPr>
            <w:tcW w:w="5953" w:type="dxa"/>
          </w:tcPr>
          <w:p w14:paraId="42CC7283" w14:textId="77777777" w:rsidR="00603BBF" w:rsidRPr="00603BBF" w:rsidRDefault="00603BBF" w:rsidP="00603BBF">
            <w:pPr>
              <w:tabs>
                <w:tab w:val="left" w:pos="284"/>
              </w:tabs>
              <w:spacing w:before="40" w:after="20" w:line="240" w:lineRule="auto"/>
              <w:rPr>
                <w:rFonts w:ascii="Times New Roman" w:eastAsia="Times New Roman" w:hAnsi="Times New Roman"/>
                <w:bCs/>
              </w:rPr>
            </w:pPr>
            <w:proofErr w:type="spellStart"/>
            <w:r w:rsidRPr="00603BBF">
              <w:rPr>
                <w:rFonts w:ascii="Times New Roman" w:eastAsia="Times New Roman" w:hAnsi="Times New Roman"/>
              </w:rPr>
              <w:t>Transaminazių</w:t>
            </w:r>
            <w:proofErr w:type="spellEnd"/>
            <w:r w:rsidRPr="00603BBF">
              <w:rPr>
                <w:rFonts w:ascii="Times New Roman" w:eastAsia="Times New Roman" w:hAnsi="Times New Roman"/>
              </w:rPr>
              <w:t xml:space="preserve"> (kepenų fermentų) aktyvumo kraujo serume padidėjimas.</w:t>
            </w:r>
          </w:p>
        </w:tc>
      </w:tr>
      <w:tr w:rsidR="00603BBF" w:rsidRPr="00603BBF" w14:paraId="67A28585" w14:textId="77777777" w:rsidTr="00C4215F">
        <w:tc>
          <w:tcPr>
            <w:tcW w:w="567" w:type="dxa"/>
            <w:gridSpan w:val="2"/>
          </w:tcPr>
          <w:p w14:paraId="372F31E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289A448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4143F88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Sutrikusi kepenų  funkcija, įskaitant hepatitą su gelta ar be jos (labai retais atvejais žaibinis hepatitas).</w:t>
            </w:r>
          </w:p>
        </w:tc>
      </w:tr>
      <w:tr w:rsidR="00603BBF" w:rsidRPr="00603BBF" w14:paraId="5A4D1ECD" w14:textId="77777777" w:rsidTr="00C4215F">
        <w:tc>
          <w:tcPr>
            <w:tcW w:w="567" w:type="dxa"/>
            <w:gridSpan w:val="2"/>
          </w:tcPr>
          <w:p w14:paraId="60E932C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6D4DF8F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63554BE3"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Žaibinis hepatitas, kepenų nekrozė, kepenų funkcijos nepakankamumas.</w:t>
            </w:r>
          </w:p>
        </w:tc>
      </w:tr>
      <w:tr w:rsidR="00603BBF" w:rsidRPr="00603BBF" w14:paraId="2BB56AEE" w14:textId="77777777" w:rsidTr="00C4215F">
        <w:tc>
          <w:tcPr>
            <w:tcW w:w="9072" w:type="dxa"/>
            <w:gridSpan w:val="5"/>
          </w:tcPr>
          <w:p w14:paraId="5BA3886B"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Odos ir poodinio audinio sutrikimai</w:t>
            </w:r>
          </w:p>
        </w:tc>
      </w:tr>
      <w:tr w:rsidR="00603BBF" w:rsidRPr="00603BBF" w14:paraId="244F47F4" w14:textId="77777777" w:rsidTr="00C4215F">
        <w:tc>
          <w:tcPr>
            <w:tcW w:w="567" w:type="dxa"/>
            <w:gridSpan w:val="2"/>
          </w:tcPr>
          <w:p w14:paraId="69D4022D"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056470C3"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79469857"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Išbėrimas.</w:t>
            </w:r>
          </w:p>
        </w:tc>
      </w:tr>
      <w:tr w:rsidR="00603BBF" w:rsidRPr="00603BBF" w14:paraId="54B49E27" w14:textId="77777777" w:rsidTr="00C4215F">
        <w:tc>
          <w:tcPr>
            <w:tcW w:w="567" w:type="dxa"/>
            <w:gridSpan w:val="2"/>
          </w:tcPr>
          <w:p w14:paraId="10882958"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52A6D64E"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6578572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Dilgėlinė.</w:t>
            </w:r>
          </w:p>
        </w:tc>
      </w:tr>
      <w:tr w:rsidR="00603BBF" w:rsidRPr="00603BBF" w14:paraId="2E321807" w14:textId="77777777" w:rsidTr="00C4215F">
        <w:tc>
          <w:tcPr>
            <w:tcW w:w="567" w:type="dxa"/>
            <w:gridSpan w:val="2"/>
          </w:tcPr>
          <w:p w14:paraId="30242B57"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769F7508"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5E59983C"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Pūslinės</w:t>
            </w:r>
            <w:proofErr w:type="spellEnd"/>
            <w:r w:rsidRPr="00603BBF">
              <w:rPr>
                <w:rFonts w:ascii="Times New Roman" w:eastAsia="Times New Roman" w:hAnsi="Times New Roman"/>
              </w:rPr>
              <w:t xml:space="preserve"> reakcijos įskaitant </w:t>
            </w:r>
            <w:proofErr w:type="spellStart"/>
            <w:r w:rsidRPr="00603BBF">
              <w:rPr>
                <w:rFonts w:ascii="Times New Roman" w:eastAsia="Times New Roman" w:hAnsi="Times New Roman"/>
              </w:rPr>
              <w:t>Stivenso</w:t>
            </w:r>
            <w:proofErr w:type="spellEnd"/>
            <w:r w:rsidRPr="00603BBF">
              <w:rPr>
                <w:rFonts w:ascii="Times New Roman" w:eastAsia="Times New Roman" w:hAnsi="Times New Roman"/>
              </w:rPr>
              <w:t xml:space="preserve"> ir Džonsono sindromą ir toksinę epidermio </w:t>
            </w:r>
            <w:proofErr w:type="spellStart"/>
            <w:r w:rsidRPr="00603BBF">
              <w:rPr>
                <w:rFonts w:ascii="Times New Roman" w:eastAsia="Times New Roman" w:hAnsi="Times New Roman"/>
              </w:rPr>
              <w:t>nekrolizę</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Lajelio</w:t>
            </w:r>
            <w:proofErr w:type="spellEnd"/>
            <w:r w:rsidRPr="00603BBF">
              <w:rPr>
                <w:rFonts w:ascii="Times New Roman" w:eastAsia="Times New Roman" w:hAnsi="Times New Roman"/>
              </w:rPr>
              <w:t xml:space="preserve"> sindromas), </w:t>
            </w:r>
            <w:proofErr w:type="spellStart"/>
            <w:r w:rsidRPr="00603BBF">
              <w:rPr>
                <w:rFonts w:ascii="Times New Roman" w:eastAsia="Times New Roman" w:hAnsi="Times New Roman"/>
              </w:rPr>
              <w:t>fotosensibilizacija</w:t>
            </w:r>
            <w:proofErr w:type="spellEnd"/>
            <w:r w:rsidRPr="00603BBF">
              <w:rPr>
                <w:rFonts w:ascii="Times New Roman" w:eastAsia="Times New Roman" w:hAnsi="Times New Roman"/>
              </w:rPr>
              <w:t xml:space="preserve"> (jautrumas saulės šviesai), purpura, egzema, </w:t>
            </w:r>
            <w:proofErr w:type="spellStart"/>
            <w:r w:rsidRPr="00603BBF">
              <w:rPr>
                <w:rFonts w:ascii="Times New Roman" w:eastAsia="Times New Roman" w:hAnsi="Times New Roman"/>
              </w:rPr>
              <w:t>eritema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eksfoliacinis</w:t>
            </w:r>
            <w:proofErr w:type="spellEnd"/>
            <w:r w:rsidRPr="00603BBF">
              <w:rPr>
                <w:rFonts w:ascii="Times New Roman" w:eastAsia="Times New Roman" w:hAnsi="Times New Roman"/>
              </w:rPr>
              <w:t xml:space="preserve"> dermatitas, plaukų nuslinkimas, alerginė purpura, niežulys.</w:t>
            </w:r>
          </w:p>
        </w:tc>
      </w:tr>
      <w:tr w:rsidR="00BB1692" w:rsidRPr="00603BBF" w14:paraId="6D579B37" w14:textId="77777777" w:rsidTr="00C4215F">
        <w:tc>
          <w:tcPr>
            <w:tcW w:w="567" w:type="dxa"/>
            <w:gridSpan w:val="2"/>
          </w:tcPr>
          <w:p w14:paraId="725F150D" w14:textId="77777777" w:rsidR="00BB1692" w:rsidRPr="00603BBF" w:rsidRDefault="00BB1692" w:rsidP="00603BBF">
            <w:pPr>
              <w:tabs>
                <w:tab w:val="left" w:pos="284"/>
              </w:tabs>
              <w:spacing w:before="40" w:after="20" w:line="240" w:lineRule="auto"/>
              <w:rPr>
                <w:rFonts w:ascii="Times New Roman" w:eastAsia="Times New Roman" w:hAnsi="Times New Roman"/>
              </w:rPr>
            </w:pPr>
          </w:p>
        </w:tc>
        <w:tc>
          <w:tcPr>
            <w:tcW w:w="2552" w:type="dxa"/>
            <w:gridSpan w:val="2"/>
          </w:tcPr>
          <w:p w14:paraId="44B77581" w14:textId="64C231DD" w:rsidR="00BB1692" w:rsidRPr="00603BBF" w:rsidRDefault="00BB1692" w:rsidP="00603BBF">
            <w:pPr>
              <w:tabs>
                <w:tab w:val="left" w:pos="284"/>
              </w:tabs>
              <w:spacing w:before="40" w:after="20" w:line="240" w:lineRule="auto"/>
              <w:rPr>
                <w:rFonts w:ascii="Times New Roman" w:eastAsia="Times New Roman" w:hAnsi="Times New Roman"/>
              </w:rPr>
            </w:pPr>
            <w:r>
              <w:rPr>
                <w:rFonts w:ascii="Times New Roman" w:eastAsia="Times New Roman" w:hAnsi="Times New Roman"/>
                <w:lang w:val="pt-BR"/>
              </w:rPr>
              <w:t>Dažnis nežinomas:</w:t>
            </w:r>
          </w:p>
        </w:tc>
        <w:tc>
          <w:tcPr>
            <w:tcW w:w="5953" w:type="dxa"/>
          </w:tcPr>
          <w:p w14:paraId="4D23B15A" w14:textId="6FC53A5A" w:rsidR="00BB1692" w:rsidRPr="00603BBF" w:rsidRDefault="00BB1692" w:rsidP="00603BBF">
            <w:pPr>
              <w:keepNext/>
              <w:keepLines/>
              <w:tabs>
                <w:tab w:val="left" w:pos="284"/>
              </w:tabs>
              <w:spacing w:before="40" w:after="20" w:line="240" w:lineRule="auto"/>
              <w:rPr>
                <w:rFonts w:ascii="Times New Roman" w:eastAsia="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603BBF" w:rsidRPr="00603BBF" w14:paraId="29197E9C" w14:textId="77777777" w:rsidTr="00C4215F">
        <w:tc>
          <w:tcPr>
            <w:tcW w:w="9072" w:type="dxa"/>
            <w:gridSpan w:val="5"/>
          </w:tcPr>
          <w:p w14:paraId="52D0A367" w14:textId="77777777" w:rsidR="00603BBF" w:rsidRPr="00603BBF" w:rsidRDefault="00603BBF" w:rsidP="00603BBF">
            <w:pPr>
              <w:tabs>
                <w:tab w:val="left" w:pos="284"/>
              </w:tabs>
              <w:spacing w:before="40" w:after="20" w:line="240" w:lineRule="auto"/>
              <w:rPr>
                <w:rFonts w:ascii="Times New Roman" w:eastAsia="Times New Roman" w:hAnsi="Times New Roman"/>
                <w:bCs/>
                <w:i/>
              </w:rPr>
            </w:pPr>
            <w:r w:rsidRPr="00603BBF">
              <w:rPr>
                <w:rFonts w:ascii="Times New Roman" w:eastAsia="Times New Roman" w:hAnsi="Times New Roman"/>
                <w:bCs/>
                <w:i/>
                <w:snapToGrid w:val="0"/>
              </w:rPr>
              <w:t>Inkstų ir šlapimo takų sutrikimai</w:t>
            </w:r>
          </w:p>
        </w:tc>
      </w:tr>
      <w:tr w:rsidR="00603BBF" w:rsidRPr="00603BBF" w14:paraId="382E109D" w14:textId="77777777" w:rsidTr="00C4215F">
        <w:tc>
          <w:tcPr>
            <w:tcW w:w="567" w:type="dxa"/>
            <w:gridSpan w:val="2"/>
          </w:tcPr>
          <w:p w14:paraId="521AF87E"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6FBBE119"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15B7686E"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Edema.</w:t>
            </w:r>
          </w:p>
        </w:tc>
      </w:tr>
      <w:tr w:rsidR="00603BBF" w:rsidRPr="00603BBF" w14:paraId="55840D1E" w14:textId="77777777" w:rsidTr="00C4215F">
        <w:tc>
          <w:tcPr>
            <w:tcW w:w="567" w:type="dxa"/>
            <w:gridSpan w:val="2"/>
          </w:tcPr>
          <w:p w14:paraId="5A4029E8"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6A947F12"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5DDBD4EA" w14:textId="77777777" w:rsidR="00603BBF" w:rsidRPr="00603BBF" w:rsidRDefault="00603BBF" w:rsidP="00603BBF">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Inkstų nepakankamumas, </w:t>
            </w:r>
            <w:proofErr w:type="spellStart"/>
            <w:r w:rsidRPr="00603BBF">
              <w:rPr>
                <w:rFonts w:ascii="Times New Roman" w:eastAsia="Times New Roman" w:hAnsi="Times New Roman"/>
              </w:rPr>
              <w:t>hematurija</w:t>
            </w:r>
            <w:proofErr w:type="spellEnd"/>
            <w:r w:rsidRPr="00603BBF">
              <w:rPr>
                <w:rFonts w:ascii="Times New Roman" w:eastAsia="Times New Roman" w:hAnsi="Times New Roman"/>
              </w:rPr>
              <w:t xml:space="preserve"> (kraujas šlapime), </w:t>
            </w:r>
            <w:proofErr w:type="spellStart"/>
            <w:r w:rsidRPr="00603BBF">
              <w:rPr>
                <w:rFonts w:ascii="Times New Roman" w:eastAsia="Times New Roman" w:hAnsi="Times New Roman"/>
              </w:rPr>
              <w:t>proteinurija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intersticinis</w:t>
            </w:r>
            <w:proofErr w:type="spellEnd"/>
            <w:r w:rsidRPr="00603BBF">
              <w:rPr>
                <w:rFonts w:ascii="Times New Roman" w:eastAsia="Times New Roman" w:hAnsi="Times New Roman"/>
              </w:rPr>
              <w:t xml:space="preserve"> nefritas, </w:t>
            </w:r>
            <w:proofErr w:type="spellStart"/>
            <w:r w:rsidRPr="00603BBF">
              <w:rPr>
                <w:rFonts w:ascii="Times New Roman" w:eastAsia="Times New Roman" w:hAnsi="Times New Roman"/>
              </w:rPr>
              <w:t>nefrozinis</w:t>
            </w:r>
            <w:proofErr w:type="spellEnd"/>
            <w:r w:rsidRPr="00603BBF">
              <w:rPr>
                <w:rFonts w:ascii="Times New Roman" w:eastAsia="Times New Roman" w:hAnsi="Times New Roman"/>
              </w:rPr>
              <w:t xml:space="preserve"> sindromas.</w:t>
            </w:r>
          </w:p>
        </w:tc>
      </w:tr>
      <w:tr w:rsidR="00603BBF" w:rsidRPr="00603BBF" w14:paraId="59C76614" w14:textId="77777777" w:rsidTr="00C4215F">
        <w:tc>
          <w:tcPr>
            <w:tcW w:w="9072" w:type="dxa"/>
            <w:gridSpan w:val="5"/>
          </w:tcPr>
          <w:p w14:paraId="45F81842" w14:textId="77777777" w:rsidR="00603BBF" w:rsidRPr="00603BBF" w:rsidRDefault="00603BBF" w:rsidP="00603BBF">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Bendri sutrikimai ir vartojimo vietos pažeidimai</w:t>
            </w:r>
          </w:p>
        </w:tc>
      </w:tr>
      <w:tr w:rsidR="00603BBF" w:rsidRPr="00603BBF" w14:paraId="36B4A124" w14:textId="77777777" w:rsidTr="00C4215F">
        <w:tc>
          <w:tcPr>
            <w:tcW w:w="567" w:type="dxa"/>
            <w:gridSpan w:val="2"/>
          </w:tcPr>
          <w:p w14:paraId="51A3FFC1"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1B977DEF"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1DC7061B"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Nuovargis.</w:t>
            </w:r>
          </w:p>
          <w:p w14:paraId="7741E9D6" w14:textId="77777777" w:rsidR="00603BBF" w:rsidRPr="00603BBF" w:rsidRDefault="00603BBF" w:rsidP="00603BBF">
            <w:pPr>
              <w:tabs>
                <w:tab w:val="left" w:pos="284"/>
              </w:tabs>
              <w:spacing w:before="40" w:after="20" w:line="240" w:lineRule="auto"/>
              <w:rPr>
                <w:rFonts w:ascii="Times New Roman" w:eastAsia="Times New Roman" w:hAnsi="Times New Roman"/>
              </w:rPr>
            </w:pPr>
          </w:p>
        </w:tc>
      </w:tr>
      <w:tr w:rsidR="00603BBF" w:rsidRPr="00603BBF" w14:paraId="134C7CB4" w14:textId="77777777" w:rsidTr="00C4215F">
        <w:tc>
          <w:tcPr>
            <w:tcW w:w="9072" w:type="dxa"/>
            <w:gridSpan w:val="5"/>
          </w:tcPr>
          <w:p w14:paraId="4A96B938" w14:textId="77777777" w:rsidR="00603BBF" w:rsidRPr="00603BBF" w:rsidRDefault="00603BBF" w:rsidP="00603BBF">
            <w:pPr>
              <w:tabs>
                <w:tab w:val="left" w:pos="284"/>
              </w:tabs>
              <w:spacing w:before="40" w:after="20" w:line="240" w:lineRule="auto"/>
              <w:rPr>
                <w:rFonts w:ascii="Times New Roman" w:eastAsia="Times New Roman" w:hAnsi="Times New Roman"/>
                <w:i/>
                <w:iCs/>
              </w:rPr>
            </w:pPr>
            <w:r w:rsidRPr="00603BBF">
              <w:rPr>
                <w:rFonts w:ascii="Times New Roman" w:eastAsia="Times New Roman" w:hAnsi="Times New Roman"/>
                <w:i/>
                <w:iCs/>
              </w:rPr>
              <w:t>Kitos organų sistemos</w:t>
            </w:r>
          </w:p>
        </w:tc>
      </w:tr>
      <w:tr w:rsidR="00603BBF" w:rsidRPr="00603BBF" w14:paraId="03692C82" w14:textId="77777777" w:rsidTr="00C4215F">
        <w:tc>
          <w:tcPr>
            <w:tcW w:w="567" w:type="dxa"/>
            <w:gridSpan w:val="2"/>
          </w:tcPr>
          <w:p w14:paraId="7858B352" w14:textId="77777777" w:rsidR="00603BBF" w:rsidRPr="00603BBF" w:rsidRDefault="00603BBF" w:rsidP="00603BBF">
            <w:pPr>
              <w:tabs>
                <w:tab w:val="left" w:pos="284"/>
              </w:tabs>
              <w:spacing w:before="40" w:after="20" w:line="240" w:lineRule="auto"/>
              <w:rPr>
                <w:rFonts w:ascii="Times New Roman" w:eastAsia="Times New Roman" w:hAnsi="Times New Roman"/>
              </w:rPr>
            </w:pPr>
          </w:p>
        </w:tc>
        <w:tc>
          <w:tcPr>
            <w:tcW w:w="2552" w:type="dxa"/>
            <w:gridSpan w:val="2"/>
          </w:tcPr>
          <w:p w14:paraId="7DE437E3"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3740FD45" w14:textId="77777777" w:rsidR="00603BBF" w:rsidRPr="00603BBF" w:rsidRDefault="00603BBF" w:rsidP="00603BBF">
            <w:pPr>
              <w:tabs>
                <w:tab w:val="left" w:pos="284"/>
              </w:tabs>
              <w:spacing w:before="40" w:after="20" w:line="240" w:lineRule="auto"/>
              <w:rPr>
                <w:rFonts w:ascii="Times New Roman" w:eastAsia="Times New Roman" w:hAnsi="Times New Roman"/>
              </w:rPr>
            </w:pPr>
          </w:p>
          <w:p w14:paraId="53411901" w14:textId="77777777" w:rsidR="00603BBF" w:rsidRPr="00603BBF" w:rsidRDefault="00603BBF" w:rsidP="00603BBF">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Impotencija.</w:t>
            </w:r>
          </w:p>
        </w:tc>
      </w:tr>
    </w:tbl>
    <w:p w14:paraId="74DD3557" w14:textId="77777777" w:rsidR="00603BBF" w:rsidRPr="00603BBF" w:rsidRDefault="00603BBF" w:rsidP="00603BBF">
      <w:pPr>
        <w:tabs>
          <w:tab w:val="left" w:pos="0"/>
          <w:tab w:val="left" w:pos="567"/>
        </w:tabs>
        <w:spacing w:after="0" w:line="240" w:lineRule="auto"/>
        <w:rPr>
          <w:rFonts w:ascii="Times New Roman" w:eastAsia="Times New Roman" w:hAnsi="Times New Roman"/>
        </w:rPr>
      </w:pPr>
    </w:p>
    <w:p w14:paraId="65543AB2" w14:textId="28B677ED" w:rsidR="00603BBF" w:rsidRPr="00603BBF" w:rsidRDefault="00BB1692" w:rsidP="0072041C">
      <w:pPr>
        <w:spacing w:after="0" w:line="240" w:lineRule="auto"/>
        <w:rPr>
          <w:rFonts w:ascii="Times New Roman" w:eastAsia="Times New Roman" w:hAnsi="Times New Roman"/>
        </w:rPr>
      </w:pPr>
      <w:bookmarkStart w:id="76" w:name="_Hlk203137734"/>
      <w:r w:rsidRPr="00634325">
        <w:rPr>
          <w:rFonts w:ascii="Times New Roman" w:eastAsia="Times New Roman" w:hAnsi="Times New Roman"/>
        </w:rPr>
        <w:t xml:space="preserve">Pastebėję bet kurį iš toliau nurodytų sunkių šalutinio poveikio reiškinių, nutraukite </w:t>
      </w:r>
      <w:r>
        <w:rPr>
          <w:rFonts w:ascii="Times New Roman" w:eastAsia="Times New Roman" w:hAnsi="Times New Roman"/>
        </w:rPr>
        <w:t>Diclofenac-ratiopharm</w:t>
      </w:r>
      <w:r w:rsidRPr="00634325">
        <w:rPr>
          <w:rFonts w:ascii="Times New Roman" w:eastAsia="Times New Roman" w:hAnsi="Times New Roman"/>
        </w:rPr>
        <w:t xml:space="preserve"> vartojimą ir nedelsdami kreipkitės į gydytoją (Jums gali reikėti skubios medicininės pagalbos).</w:t>
      </w:r>
      <w:bookmarkEnd w:id="76"/>
      <w:r w:rsidR="00603BBF" w:rsidRPr="00603BBF">
        <w:rPr>
          <w:rFonts w:ascii="Times New Roman" w:eastAsia="Times New Roman" w:hAnsi="Times New Roman"/>
        </w:rPr>
        <w:t xml:space="preserve"> </w:t>
      </w:r>
    </w:p>
    <w:p w14:paraId="6B5CB4AC" w14:textId="77777777" w:rsid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w:t>
      </w:r>
      <w:r w:rsidRPr="00603BBF">
        <w:rPr>
          <w:rFonts w:ascii="Times New Roman" w:eastAsia="Times New Roman" w:hAnsi="Times New Roman"/>
        </w:rPr>
        <w:tab/>
        <w:t>Nestiprūs pilvo diegliai ir skausmingumas pilvo srityje, prasidedantys netrukus po to, kai pradedamas gydymas Diclofenac-ratiopharm, po kurių, paprastai per 24 valandas nuo pilvo skausmo atsiradimo, prasideda kraujavimas iš tiesiosios žarnos arba viduriavimas su krauju (dažnis nežinomas, negali būti įvertintas pagal turimus duomenis).</w:t>
      </w:r>
    </w:p>
    <w:p w14:paraId="5E8C2DE8" w14:textId="77777777" w:rsidR="00D5523D" w:rsidRDefault="00866B28" w:rsidP="00D5523D">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00D5523D">
        <w:rPr>
          <w:rFonts w:ascii="Times New Roman" w:eastAsia="Times New Roman" w:hAnsi="Times New Roman"/>
        </w:rPr>
        <w:t xml:space="preserve">Krūtinės skausmas, kuris gali būti galimai sunkios alerginės reakcijos, vadinamos </w:t>
      </w:r>
      <w:proofErr w:type="spellStart"/>
      <w:r w:rsidR="00D5523D">
        <w:rPr>
          <w:rFonts w:ascii="Times New Roman" w:eastAsia="Times New Roman" w:hAnsi="Times New Roman"/>
        </w:rPr>
        <w:t>Kounis</w:t>
      </w:r>
      <w:proofErr w:type="spellEnd"/>
      <w:r w:rsidR="00D5523D">
        <w:rPr>
          <w:rFonts w:ascii="Times New Roman" w:eastAsia="Times New Roman" w:hAnsi="Times New Roman"/>
        </w:rPr>
        <w:t xml:space="preserve"> sindromu, požymis.</w:t>
      </w:r>
    </w:p>
    <w:p w14:paraId="2EA1AA53" w14:textId="211CEC4F" w:rsidR="00BB1692" w:rsidRDefault="00BB1692" w:rsidP="00D5523D">
      <w:pPr>
        <w:spacing w:after="0" w:line="240" w:lineRule="auto"/>
        <w:rPr>
          <w:rFonts w:ascii="Times New Roman" w:eastAsia="Times New Roman" w:hAnsi="Times New Roman"/>
        </w:rPr>
      </w:pPr>
      <w:r>
        <w:rPr>
          <w:rFonts w:ascii="Times New Roman" w:eastAsia="Times New Roman" w:hAnsi="Times New Roman"/>
        </w:rPr>
        <w:lastRenderedPageBreak/>
        <w:t>-</w:t>
      </w:r>
      <w:r>
        <w:rPr>
          <w:rFonts w:ascii="Times New Roman" w:eastAsia="Times New Roman" w:hAnsi="Times New Roman"/>
        </w:rPr>
        <w:tab/>
      </w:r>
      <w:r w:rsidRPr="00BB1692">
        <w:rPr>
          <w:rFonts w:ascii="Times New Roman" w:eastAsia="Times New Roman" w:hAnsi="Times New Roman"/>
        </w:rPr>
        <w:t xml:space="preserve">Sunki alerginė odos reakcija, kuri gali pasireikšti didelėmis išplitusiomis rausvomis ir (arba) tamsiomis dėmėmis, odos tinimu, pūslėmis ir niežėjimu (vaistų sukeltas išplitęs fiksuotas </w:t>
      </w:r>
      <w:proofErr w:type="spellStart"/>
      <w:r w:rsidRPr="00BB1692">
        <w:rPr>
          <w:rFonts w:ascii="Times New Roman" w:eastAsia="Times New Roman" w:hAnsi="Times New Roman"/>
        </w:rPr>
        <w:t>pūslinis</w:t>
      </w:r>
      <w:proofErr w:type="spellEnd"/>
      <w:r w:rsidRPr="00BB1692">
        <w:rPr>
          <w:rFonts w:ascii="Times New Roman" w:eastAsia="Times New Roman" w:hAnsi="Times New Roman"/>
        </w:rPr>
        <w:t xml:space="preserve"> odos bėrimas).</w:t>
      </w:r>
    </w:p>
    <w:p w14:paraId="42CA0E33" w14:textId="77777777" w:rsidR="00603BBF" w:rsidRPr="00603BBF" w:rsidRDefault="00603BBF" w:rsidP="00603BBF">
      <w:pPr>
        <w:spacing w:after="0" w:line="240" w:lineRule="auto"/>
        <w:rPr>
          <w:rFonts w:ascii="Times New Roman" w:eastAsia="Times New Roman" w:hAnsi="Times New Roman"/>
        </w:rPr>
      </w:pPr>
    </w:p>
    <w:p w14:paraId="5C8F8A1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Jeigu Diclofenac-ratiopharm žvakučių vartojama ilgiau nei keletą savaičių, būtina reguliariai kreiptis į gydytoją, kad jis patikrintų, ar neatsirado šalutinio poveikio simptomų.</w:t>
      </w:r>
    </w:p>
    <w:p w14:paraId="09B1DD8B"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78CC5A9" w14:textId="77777777" w:rsidR="00603BBF" w:rsidRPr="00603BBF" w:rsidRDefault="00603BBF" w:rsidP="00BB1692">
      <w:pPr>
        <w:spacing w:after="0" w:line="240" w:lineRule="auto"/>
        <w:rPr>
          <w:rFonts w:ascii="Times New Roman" w:eastAsia="Times New Roman" w:hAnsi="Times New Roman"/>
          <w:b/>
        </w:rPr>
      </w:pPr>
      <w:r w:rsidRPr="00603BBF">
        <w:rPr>
          <w:rFonts w:ascii="Times New Roman" w:eastAsia="Times New Roman" w:hAnsi="Times New Roman"/>
          <w:b/>
          <w:noProof/>
        </w:rPr>
        <w:t>Pranešimas apie šalutinį poveikį</w:t>
      </w:r>
    </w:p>
    <w:p w14:paraId="3E87A5A8" w14:textId="3EF77F5D" w:rsidR="001303AA" w:rsidRPr="001303AA" w:rsidRDefault="00603BBF" w:rsidP="0072041C">
      <w:pPr>
        <w:tabs>
          <w:tab w:val="left" w:pos="567"/>
        </w:tabs>
        <w:spacing w:after="0" w:line="240" w:lineRule="auto"/>
        <w:ind w:right="-1"/>
        <w:rPr>
          <w:rFonts w:ascii="Times New Roman" w:eastAsia="Times New Roman" w:hAnsi="Times New Roman"/>
          <w:snapToGrid w:val="0"/>
          <w:szCs w:val="20"/>
        </w:rPr>
      </w:pPr>
      <w:r w:rsidRPr="00603BBF">
        <w:rPr>
          <w:rFonts w:ascii="Times New Roman" w:eastAsia="Times New Roman" w:hAnsi="Times New Roman"/>
          <w:noProof/>
        </w:rPr>
        <w:t>Jeigu pasireiškė šalutinis poveikis, įskaitant šiame lapelyje nenurodytą, pasakykite gydytojui arba vaistininkui</w:t>
      </w:r>
      <w:r w:rsidRPr="00603BBF">
        <w:rPr>
          <w:rFonts w:ascii="Times New Roman" w:eastAsia="Times New Roman" w:hAnsi="Times New Roman"/>
        </w:rPr>
        <w:t>.</w:t>
      </w:r>
      <w:r w:rsidRPr="00603BBF">
        <w:rPr>
          <w:rFonts w:ascii="Times New Roman" w:eastAsia="Times New Roman" w:hAnsi="Times New Roman"/>
          <w:noProof/>
        </w:rPr>
        <w:t xml:space="preserve"> </w:t>
      </w:r>
      <w:r w:rsidR="00BB1692"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BB1692">
        <w:rPr>
          <w:rFonts w:ascii="Times New Roman" w:eastAsia="Times New Roman" w:hAnsi="Times New Roman"/>
          <w:snapToGrid w:val="0"/>
          <w:szCs w:val="20"/>
        </w:rPr>
        <w:t>+370</w:t>
      </w:r>
      <w:r w:rsidR="00BB1692"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420A2634" w14:textId="77777777" w:rsidR="00C82FBA" w:rsidRPr="00603BBF" w:rsidRDefault="00C82FBA" w:rsidP="00C82FBA">
      <w:pPr>
        <w:tabs>
          <w:tab w:val="left" w:pos="567"/>
        </w:tabs>
        <w:spacing w:after="0" w:line="240" w:lineRule="auto"/>
        <w:rPr>
          <w:rFonts w:ascii="Times New Roman" w:eastAsia="Times New Roman" w:hAnsi="Times New Roman"/>
          <w:lang w:eastAsia="lt-LT"/>
        </w:rPr>
      </w:pPr>
    </w:p>
    <w:p w14:paraId="766789D8" w14:textId="77777777" w:rsidR="00603BBF" w:rsidRPr="00603BBF" w:rsidRDefault="00603BBF" w:rsidP="00BB1692">
      <w:pPr>
        <w:tabs>
          <w:tab w:val="left" w:pos="567"/>
        </w:tabs>
        <w:spacing w:after="0" w:line="240" w:lineRule="auto"/>
        <w:rPr>
          <w:rFonts w:ascii="Times New Roman" w:eastAsia="Times New Roman" w:hAnsi="Times New Roman"/>
          <w:lang w:eastAsia="lt-LT"/>
        </w:rPr>
      </w:pPr>
    </w:p>
    <w:p w14:paraId="7D201056" w14:textId="74F3CA40"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5.</w:t>
      </w:r>
      <w:r w:rsidRPr="00603BBF">
        <w:rPr>
          <w:rFonts w:ascii="Times New Roman" w:eastAsia="Times New Roman" w:hAnsi="Times New Roman"/>
          <w:b/>
          <w:bCs/>
          <w:iCs/>
        </w:rPr>
        <w:tab/>
        <w:t xml:space="preserve">Kaip laikyti </w:t>
      </w:r>
      <w:proofErr w:type="spellStart"/>
      <w:r w:rsidRPr="00603BBF">
        <w:rPr>
          <w:rFonts w:ascii="Times New Roman" w:eastAsia="Times New Roman" w:hAnsi="Times New Roman"/>
          <w:b/>
          <w:bCs/>
          <w:iCs/>
        </w:rPr>
        <w:t>Diclofenac-ratiopharm</w:t>
      </w:r>
      <w:proofErr w:type="spellEnd"/>
      <w:r w:rsidR="00A306A1">
        <w:rPr>
          <w:rFonts w:ascii="Times New Roman" w:eastAsia="Times New Roman" w:hAnsi="Times New Roman"/>
          <w:b/>
          <w:bCs/>
          <w:iCs/>
        </w:rPr>
        <w:fldChar w:fldCharType="begin"/>
      </w:r>
      <w:r w:rsidR="00A306A1">
        <w:rPr>
          <w:rFonts w:ascii="Times New Roman" w:eastAsia="Times New Roman" w:hAnsi="Times New Roman"/>
          <w:b/>
          <w:bCs/>
          <w:iCs/>
        </w:rPr>
        <w:instrText xml:space="preserve"> DOCVARIABLE vault_nd_c93a0fcb-f387-4e0c-9287-5442e44ea9ea \* MERGEFORMAT </w:instrText>
      </w:r>
      <w:r w:rsidR="00A306A1">
        <w:rPr>
          <w:rFonts w:ascii="Times New Roman" w:eastAsia="Times New Roman" w:hAnsi="Times New Roman"/>
          <w:b/>
          <w:bCs/>
          <w:iCs/>
        </w:rPr>
        <w:fldChar w:fldCharType="separate"/>
      </w:r>
      <w:r w:rsidR="00A306A1">
        <w:rPr>
          <w:rFonts w:ascii="Times New Roman" w:eastAsia="Times New Roman" w:hAnsi="Times New Roman"/>
          <w:b/>
          <w:bCs/>
          <w:iCs/>
        </w:rPr>
        <w:t xml:space="preserve"> </w:t>
      </w:r>
      <w:r w:rsidR="00A306A1">
        <w:rPr>
          <w:rFonts w:ascii="Times New Roman" w:eastAsia="Times New Roman" w:hAnsi="Times New Roman"/>
          <w:b/>
          <w:bCs/>
          <w:iCs/>
        </w:rPr>
        <w:fldChar w:fldCharType="end"/>
      </w:r>
    </w:p>
    <w:p w14:paraId="521FB099"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24C6B314"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Šį vaistą laikykite vaikams nepastebimoje ir nepasiekiamoje vietoje.</w:t>
      </w:r>
    </w:p>
    <w:p w14:paraId="75D0C367" w14:textId="77777777" w:rsidR="00603BBF" w:rsidRPr="00603BBF" w:rsidRDefault="00603BBF" w:rsidP="00603BBF">
      <w:pPr>
        <w:spacing w:after="0" w:line="240" w:lineRule="auto"/>
        <w:rPr>
          <w:rFonts w:ascii="Times New Roman" w:eastAsia="Times New Roman" w:hAnsi="Times New Roman"/>
          <w:lang w:eastAsia="lt-LT"/>
        </w:rPr>
      </w:pPr>
    </w:p>
    <w:p w14:paraId="64E54F03"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Laikyti ne aukštesnėje kaip 25 </w:t>
      </w:r>
      <w:r w:rsidRPr="00603BBF">
        <w:rPr>
          <w:rFonts w:ascii="Times New Roman" w:eastAsia="Times New Roman" w:hAnsi="Times New Roman"/>
          <w:lang w:eastAsia="lt-LT"/>
        </w:rPr>
        <w:sym w:font="Symbol" w:char="F0B0"/>
      </w:r>
      <w:r w:rsidRPr="00603BBF">
        <w:rPr>
          <w:rFonts w:ascii="Times New Roman" w:eastAsia="Times New Roman" w:hAnsi="Times New Roman"/>
          <w:lang w:eastAsia="lt-LT"/>
        </w:rPr>
        <w:t>C temperatūroje.</w:t>
      </w:r>
    </w:p>
    <w:p w14:paraId="4C150506"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5D6E9656"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Ant dėžutės ir </w:t>
      </w:r>
      <w:proofErr w:type="spellStart"/>
      <w:r w:rsidRPr="00603BBF">
        <w:rPr>
          <w:rFonts w:ascii="Times New Roman" w:eastAsia="Times New Roman" w:hAnsi="Times New Roman"/>
        </w:rPr>
        <w:t>dvisluoksnės</w:t>
      </w:r>
      <w:proofErr w:type="spellEnd"/>
      <w:r w:rsidRPr="00603BBF">
        <w:rPr>
          <w:rFonts w:ascii="Times New Roman" w:eastAsia="Times New Roman" w:hAnsi="Times New Roman"/>
        </w:rPr>
        <w:t xml:space="preserve"> juostelės po „Tinka iki“ arba „EXP“ nurodytam tinkamumo laikui pasibaigus, šio vaisto vartoti negalima. Vaistas tinkamas vartoti iki paskutinės nurodyto mėnesio dienos.</w:t>
      </w:r>
    </w:p>
    <w:p w14:paraId="768A554E" w14:textId="77777777" w:rsidR="00603BBF" w:rsidRPr="00603BBF" w:rsidRDefault="00603BBF" w:rsidP="00603BBF">
      <w:pPr>
        <w:spacing w:after="0" w:line="240" w:lineRule="auto"/>
        <w:rPr>
          <w:rFonts w:ascii="Times New Roman" w:eastAsia="Times New Roman" w:hAnsi="Times New Roman"/>
        </w:rPr>
      </w:pPr>
    </w:p>
    <w:p w14:paraId="33F7790A"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37EB371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55AD71F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9FA70FD" w14:textId="487B82BA" w:rsidR="00603BBF" w:rsidRPr="00603BBF" w:rsidRDefault="00603BBF" w:rsidP="00603BB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6.</w:t>
      </w:r>
      <w:r w:rsidRPr="00603BBF">
        <w:rPr>
          <w:rFonts w:ascii="Times New Roman" w:eastAsia="Times New Roman" w:hAnsi="Times New Roman"/>
          <w:b/>
          <w:bCs/>
          <w:iCs/>
        </w:rPr>
        <w:tab/>
        <w:t>Pakuotės turinys ir kita informacija</w:t>
      </w:r>
      <w:r w:rsidR="00A306A1">
        <w:rPr>
          <w:rFonts w:ascii="Times New Roman" w:eastAsia="Times New Roman" w:hAnsi="Times New Roman"/>
          <w:b/>
          <w:bCs/>
          <w:iCs/>
        </w:rPr>
        <w:fldChar w:fldCharType="begin"/>
      </w:r>
      <w:r w:rsidR="00A306A1">
        <w:rPr>
          <w:rFonts w:ascii="Times New Roman" w:eastAsia="Times New Roman" w:hAnsi="Times New Roman"/>
          <w:b/>
          <w:bCs/>
          <w:iCs/>
        </w:rPr>
        <w:instrText xml:space="preserve"> DOCVARIABLE vault_nd_29942dfe-ca92-46eb-8c29-74466d4c7a9e \* MERGEFORMAT </w:instrText>
      </w:r>
      <w:r w:rsidR="00A306A1">
        <w:rPr>
          <w:rFonts w:ascii="Times New Roman" w:eastAsia="Times New Roman" w:hAnsi="Times New Roman"/>
          <w:b/>
          <w:bCs/>
          <w:iCs/>
        </w:rPr>
        <w:fldChar w:fldCharType="separate"/>
      </w:r>
      <w:r w:rsidR="00A306A1">
        <w:rPr>
          <w:rFonts w:ascii="Times New Roman" w:eastAsia="Times New Roman" w:hAnsi="Times New Roman"/>
          <w:b/>
          <w:bCs/>
          <w:iCs/>
        </w:rPr>
        <w:t xml:space="preserve"> </w:t>
      </w:r>
      <w:r w:rsidR="00A306A1">
        <w:rPr>
          <w:rFonts w:ascii="Times New Roman" w:eastAsia="Times New Roman" w:hAnsi="Times New Roman"/>
          <w:b/>
          <w:bCs/>
          <w:iCs/>
        </w:rPr>
        <w:fldChar w:fldCharType="end"/>
      </w:r>
    </w:p>
    <w:p w14:paraId="17CD8CB4" w14:textId="77777777" w:rsidR="00603BBF" w:rsidRPr="00603BBF" w:rsidRDefault="00603BBF" w:rsidP="00603BBF">
      <w:pPr>
        <w:tabs>
          <w:tab w:val="left" w:pos="567"/>
        </w:tabs>
        <w:spacing w:after="0" w:line="240" w:lineRule="auto"/>
        <w:rPr>
          <w:rFonts w:ascii="Times New Roman" w:eastAsia="Times New Roman" w:hAnsi="Times New Roman"/>
        </w:rPr>
      </w:pPr>
    </w:p>
    <w:p w14:paraId="439B935B" w14:textId="77777777" w:rsidR="00603BBF" w:rsidRPr="00603BBF" w:rsidRDefault="00603BBF" w:rsidP="00603BBF">
      <w:pPr>
        <w:tabs>
          <w:tab w:val="left" w:pos="567"/>
        </w:tabs>
        <w:spacing w:after="0" w:line="240" w:lineRule="auto"/>
        <w:jc w:val="both"/>
        <w:rPr>
          <w:rFonts w:ascii="Times New Roman" w:eastAsia="Times New Roman" w:hAnsi="Times New Roman"/>
          <w:b/>
        </w:rPr>
      </w:pPr>
      <w:r w:rsidRPr="00603BBF">
        <w:rPr>
          <w:rFonts w:ascii="Times New Roman" w:eastAsia="Times New Roman" w:hAnsi="Times New Roman"/>
          <w:b/>
        </w:rPr>
        <w:t>Diclofenac-ratiopharm sudėtis</w:t>
      </w:r>
    </w:p>
    <w:p w14:paraId="4270EC37"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Veiklioji medžiaga yra diklofenako natrio druska. Vienoje žvakutėje yra 100 mg diklofenako natrio druskos.</w:t>
      </w:r>
    </w:p>
    <w:p w14:paraId="0122D1E0"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Pagalbinės medžiagos yra celiuliozės milteliai, bevandenis koloidinis silicio dioksidas, kietieji riebalai.</w:t>
      </w:r>
    </w:p>
    <w:p w14:paraId="2FDA3453"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61162599" w14:textId="77777777" w:rsidR="00603BBF" w:rsidRPr="00603BBF" w:rsidRDefault="00603BBF" w:rsidP="00603BBF">
      <w:pPr>
        <w:spacing w:after="0" w:line="220" w:lineRule="exact"/>
        <w:rPr>
          <w:rFonts w:ascii="Times New Roman" w:eastAsia="Times New Roman" w:hAnsi="Times New Roman"/>
          <w:b/>
          <w:bCs/>
        </w:rPr>
      </w:pPr>
      <w:r w:rsidRPr="00603BBF">
        <w:rPr>
          <w:rFonts w:ascii="Times New Roman" w:eastAsia="Times New Roman" w:hAnsi="Times New Roman"/>
          <w:b/>
          <w:bCs/>
        </w:rPr>
        <w:t>Diclofenac-ratiopharm išvaizda ir kiekis pakuotėje</w:t>
      </w:r>
    </w:p>
    <w:p w14:paraId="29AD54EF" w14:textId="77777777" w:rsidR="00603BBF" w:rsidRPr="00603BBF" w:rsidRDefault="00603BBF" w:rsidP="00603BB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Žvakutės yra baltos ar gelsvos spalvos, torpedos formos, lygiu paviršiumi.</w:t>
      </w:r>
    </w:p>
    <w:p w14:paraId="79A017A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DB88923"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Gamintojo pakuotėje yra 10 arba 50 žvakučių.</w:t>
      </w:r>
    </w:p>
    <w:p w14:paraId="7B71B5FD"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Gali būti tiekiamos ne visų dydžių pakuotės.</w:t>
      </w:r>
    </w:p>
    <w:p w14:paraId="545FA68A"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7484F13E" w14:textId="77777777" w:rsidR="00603BBF" w:rsidRPr="00603BBF" w:rsidRDefault="00603BBF" w:rsidP="00603BBF">
      <w:pPr>
        <w:tabs>
          <w:tab w:val="left" w:pos="567"/>
        </w:tabs>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Registruotojas ir gamintojas</w:t>
      </w:r>
    </w:p>
    <w:p w14:paraId="2B27D40E" w14:textId="77777777" w:rsidR="00603BBF" w:rsidRPr="00603BBF" w:rsidRDefault="00603BBF" w:rsidP="00603BBF">
      <w:pPr>
        <w:tabs>
          <w:tab w:val="left" w:pos="567"/>
        </w:tabs>
        <w:spacing w:after="0" w:line="240" w:lineRule="auto"/>
        <w:rPr>
          <w:rFonts w:ascii="Times New Roman" w:eastAsia="Times New Roman" w:hAnsi="Times New Roman"/>
          <w:i/>
          <w:lang w:eastAsia="lt-LT"/>
        </w:rPr>
      </w:pPr>
      <w:r w:rsidRPr="00603BBF">
        <w:rPr>
          <w:rFonts w:ascii="Times New Roman" w:eastAsia="Times New Roman" w:hAnsi="Times New Roman"/>
          <w:i/>
          <w:lang w:eastAsia="lt-LT"/>
        </w:rPr>
        <w:t>Registruotojas</w:t>
      </w:r>
    </w:p>
    <w:p w14:paraId="31FEF2BB"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ratiopharm</w:t>
      </w:r>
      <w:proofErr w:type="spellEnd"/>
      <w:r w:rsidRPr="00603BBF">
        <w:rPr>
          <w:rFonts w:ascii="Times New Roman" w:eastAsia="Times New Roman" w:hAnsi="Times New Roman"/>
          <w:lang w:eastAsia="lt-LT"/>
        </w:rPr>
        <w:t xml:space="preserve"> </w:t>
      </w:r>
      <w:proofErr w:type="spellStart"/>
      <w:r w:rsidRPr="00603BBF">
        <w:rPr>
          <w:rFonts w:ascii="Times New Roman" w:eastAsia="Times New Roman" w:hAnsi="Times New Roman"/>
          <w:lang w:eastAsia="lt-LT"/>
        </w:rPr>
        <w:t>GmbH</w:t>
      </w:r>
      <w:proofErr w:type="spellEnd"/>
    </w:p>
    <w:p w14:paraId="1CB2BB04"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Graf</w:t>
      </w:r>
      <w:proofErr w:type="spellEnd"/>
      <w:r w:rsidRPr="00603BBF">
        <w:rPr>
          <w:rFonts w:ascii="Times New Roman" w:eastAsia="Times New Roman" w:hAnsi="Times New Roman"/>
          <w:lang w:eastAsia="lt-LT"/>
        </w:rPr>
        <w:t>-</w:t>
      </w:r>
      <w:proofErr w:type="spellStart"/>
      <w:r w:rsidRPr="00603BBF">
        <w:rPr>
          <w:rFonts w:ascii="Times New Roman" w:eastAsia="Times New Roman" w:hAnsi="Times New Roman"/>
          <w:lang w:eastAsia="lt-LT"/>
        </w:rPr>
        <w:t>Arco</w:t>
      </w:r>
      <w:proofErr w:type="spellEnd"/>
      <w:r w:rsidRPr="00603BBF">
        <w:rPr>
          <w:rFonts w:ascii="Times New Roman" w:eastAsia="Times New Roman" w:hAnsi="Times New Roman"/>
          <w:lang w:eastAsia="lt-LT"/>
        </w:rPr>
        <w:t>-Str. 3</w:t>
      </w:r>
    </w:p>
    <w:p w14:paraId="0FBD3C15"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89079 </w:t>
      </w:r>
      <w:proofErr w:type="spellStart"/>
      <w:r w:rsidRPr="00603BBF">
        <w:rPr>
          <w:rFonts w:ascii="Times New Roman" w:eastAsia="Times New Roman" w:hAnsi="Times New Roman"/>
          <w:lang w:eastAsia="lt-LT"/>
        </w:rPr>
        <w:t>Ulm</w:t>
      </w:r>
      <w:proofErr w:type="spellEnd"/>
    </w:p>
    <w:p w14:paraId="69B6AADF"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Vokietija</w:t>
      </w:r>
    </w:p>
    <w:p w14:paraId="1FC62486"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F73F7A8" w14:textId="77777777" w:rsidR="00603BBF" w:rsidRPr="00603BBF" w:rsidRDefault="00603BBF" w:rsidP="00603BBF">
      <w:pPr>
        <w:tabs>
          <w:tab w:val="left" w:pos="567"/>
        </w:tabs>
        <w:spacing w:after="0" w:line="240" w:lineRule="auto"/>
        <w:rPr>
          <w:rFonts w:ascii="Times New Roman" w:eastAsia="Times New Roman" w:hAnsi="Times New Roman"/>
          <w:i/>
        </w:rPr>
      </w:pPr>
      <w:r w:rsidRPr="00603BBF">
        <w:rPr>
          <w:rFonts w:ascii="Times New Roman" w:eastAsia="Times New Roman" w:hAnsi="Times New Roman"/>
          <w:i/>
        </w:rPr>
        <w:t>Gamintojas</w:t>
      </w:r>
    </w:p>
    <w:p w14:paraId="6EF0ACBD"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Merckle</w:t>
      </w:r>
      <w:proofErr w:type="spellEnd"/>
      <w:r w:rsidRPr="00603BBF">
        <w:rPr>
          <w:rFonts w:ascii="Times New Roman" w:eastAsia="Times New Roman" w:hAnsi="Times New Roman"/>
          <w:lang w:eastAsia="lt-LT"/>
        </w:rPr>
        <w:t xml:space="preserve"> </w:t>
      </w:r>
      <w:proofErr w:type="spellStart"/>
      <w:r w:rsidRPr="00603BBF">
        <w:rPr>
          <w:rFonts w:ascii="Times New Roman" w:eastAsia="Times New Roman" w:hAnsi="Times New Roman"/>
          <w:lang w:eastAsia="lt-LT"/>
        </w:rPr>
        <w:t>GmbH</w:t>
      </w:r>
      <w:proofErr w:type="spellEnd"/>
    </w:p>
    <w:p w14:paraId="221FBE28"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Ludwig</w:t>
      </w:r>
      <w:proofErr w:type="spellEnd"/>
      <w:r w:rsidRPr="00603BBF">
        <w:rPr>
          <w:rFonts w:ascii="Times New Roman" w:eastAsia="Times New Roman" w:hAnsi="Times New Roman"/>
          <w:lang w:eastAsia="lt-LT"/>
        </w:rPr>
        <w:t>-</w:t>
      </w:r>
      <w:proofErr w:type="spellStart"/>
      <w:r w:rsidRPr="00603BBF">
        <w:rPr>
          <w:rFonts w:ascii="Times New Roman" w:eastAsia="Times New Roman" w:hAnsi="Times New Roman"/>
          <w:lang w:eastAsia="lt-LT"/>
        </w:rPr>
        <w:t>Merckle</w:t>
      </w:r>
      <w:proofErr w:type="spellEnd"/>
      <w:r w:rsidRPr="00603BBF">
        <w:rPr>
          <w:rFonts w:ascii="Times New Roman" w:eastAsia="Times New Roman" w:hAnsi="Times New Roman"/>
          <w:lang w:eastAsia="lt-LT"/>
        </w:rPr>
        <w:t>-Str. 3</w:t>
      </w:r>
    </w:p>
    <w:p w14:paraId="36CEC2CC"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89143 </w:t>
      </w:r>
      <w:proofErr w:type="spellStart"/>
      <w:r w:rsidRPr="00603BBF">
        <w:rPr>
          <w:rFonts w:ascii="Times New Roman" w:eastAsia="Times New Roman" w:hAnsi="Times New Roman"/>
          <w:lang w:eastAsia="lt-LT"/>
        </w:rPr>
        <w:t>Blaubeuren</w:t>
      </w:r>
      <w:proofErr w:type="spellEnd"/>
    </w:p>
    <w:p w14:paraId="3513E3C7"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Vokietija</w:t>
      </w:r>
    </w:p>
    <w:p w14:paraId="571610B3"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048B80D7" w14:textId="77777777" w:rsidR="00603BBF" w:rsidRPr="00603BBF" w:rsidRDefault="00603BBF" w:rsidP="00603BBF">
      <w:pPr>
        <w:spacing w:after="0" w:line="240" w:lineRule="auto"/>
        <w:rPr>
          <w:rFonts w:ascii="Times New Roman" w:eastAsia="Times New Roman" w:hAnsi="Times New Roman"/>
        </w:rPr>
      </w:pPr>
      <w:r w:rsidRPr="00603BBF">
        <w:rPr>
          <w:rFonts w:ascii="Times New Roman" w:eastAsia="Times New Roman" w:hAnsi="Times New Roman"/>
        </w:rPr>
        <w:t xml:space="preserve">Jeigu apie šį vaistą norite sužinoti daugiau, kreipkitės į vietinį </w:t>
      </w:r>
      <w:r w:rsidRPr="00972320">
        <w:rPr>
          <w:rFonts w:ascii="Times New Roman" w:eastAsia="Times New Roman" w:hAnsi="Times New Roman"/>
        </w:rPr>
        <w:t>registruotojo</w:t>
      </w:r>
      <w:r w:rsidRPr="00603BBF">
        <w:rPr>
          <w:rFonts w:ascii="Times New Roman" w:eastAsia="Times New Roman" w:hAnsi="Times New Roman"/>
          <w:sz w:val="24"/>
          <w:szCs w:val="24"/>
        </w:rPr>
        <w:t xml:space="preserve"> </w:t>
      </w:r>
      <w:r w:rsidRPr="00603BBF">
        <w:rPr>
          <w:rFonts w:ascii="Times New Roman" w:eastAsia="Times New Roman" w:hAnsi="Times New Roman"/>
        </w:rPr>
        <w:t>atstovą.</w:t>
      </w:r>
    </w:p>
    <w:p w14:paraId="76DA7B77"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36BF6962"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UAB </w:t>
      </w:r>
      <w:proofErr w:type="spellStart"/>
      <w:r w:rsidR="008D5FDA">
        <w:rPr>
          <w:rFonts w:ascii="Times New Roman" w:eastAsia="Times New Roman" w:hAnsi="Times New Roman"/>
        </w:rPr>
        <w:t>Teva</w:t>
      </w:r>
      <w:proofErr w:type="spellEnd"/>
      <w:r w:rsidR="008D5FDA">
        <w:rPr>
          <w:rFonts w:ascii="Times New Roman" w:eastAsia="Times New Roman" w:hAnsi="Times New Roman"/>
        </w:rPr>
        <w:t xml:space="preserve"> </w:t>
      </w:r>
      <w:proofErr w:type="spellStart"/>
      <w:r w:rsidR="008D5FDA">
        <w:rPr>
          <w:rFonts w:ascii="Times New Roman" w:eastAsia="Times New Roman" w:hAnsi="Times New Roman"/>
        </w:rPr>
        <w:t>Baltics</w:t>
      </w:r>
      <w:proofErr w:type="spellEnd"/>
    </w:p>
    <w:p w14:paraId="683AB6D5"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Molėtų pl. 5,</w:t>
      </w:r>
    </w:p>
    <w:p w14:paraId="2F84E83D"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LT-08409 Vilnius</w:t>
      </w:r>
    </w:p>
    <w:p w14:paraId="18CE445A"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Lietuva</w:t>
      </w:r>
    </w:p>
    <w:p w14:paraId="3C210284" w14:textId="77777777" w:rsidR="00603BBF" w:rsidRPr="00603BBF" w:rsidRDefault="00603BBF" w:rsidP="00603BB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Tel. +370 5 266 02 03</w:t>
      </w:r>
    </w:p>
    <w:p w14:paraId="596A6947" w14:textId="77777777" w:rsidR="00603BBF" w:rsidRPr="00603BBF" w:rsidRDefault="00603BBF" w:rsidP="00603BBF">
      <w:pPr>
        <w:tabs>
          <w:tab w:val="left" w:pos="567"/>
        </w:tabs>
        <w:spacing w:after="0" w:line="240" w:lineRule="auto"/>
        <w:rPr>
          <w:rFonts w:ascii="Times New Roman" w:eastAsia="Times New Roman" w:hAnsi="Times New Roman"/>
          <w:lang w:eastAsia="lt-LT"/>
        </w:rPr>
      </w:pPr>
    </w:p>
    <w:p w14:paraId="6255B523" w14:textId="5D9ED187" w:rsidR="00603BBF" w:rsidRPr="00603BBF" w:rsidRDefault="00603BBF" w:rsidP="00603BBF">
      <w:pPr>
        <w:spacing w:after="0" w:line="240" w:lineRule="auto"/>
        <w:rPr>
          <w:rFonts w:ascii="Times New Roman" w:eastAsia="Times New Roman" w:hAnsi="Times New Roman"/>
          <w:b/>
        </w:rPr>
      </w:pPr>
      <w:r w:rsidRPr="00603BBF">
        <w:rPr>
          <w:rFonts w:ascii="Times New Roman" w:eastAsia="Times New Roman" w:hAnsi="Times New Roman"/>
          <w:b/>
          <w:bCs/>
        </w:rPr>
        <w:t>Šis pakuotės lapelis</w:t>
      </w:r>
      <w:r w:rsidRPr="00603BBF">
        <w:rPr>
          <w:rFonts w:ascii="Times New Roman" w:eastAsia="Times New Roman" w:hAnsi="Times New Roman"/>
          <w:b/>
        </w:rPr>
        <w:t xml:space="preserve"> paskutinį kartą peržiūrėtas </w:t>
      </w:r>
      <w:r w:rsidR="00FD57EB">
        <w:rPr>
          <w:rFonts w:ascii="Times New Roman" w:eastAsia="Times New Roman" w:hAnsi="Times New Roman"/>
          <w:b/>
        </w:rPr>
        <w:t>2025-07-31</w:t>
      </w:r>
    </w:p>
    <w:p w14:paraId="0D12F295" w14:textId="77777777" w:rsidR="00603BBF" w:rsidRPr="00603BBF" w:rsidRDefault="00603BBF" w:rsidP="00603BBF">
      <w:pPr>
        <w:tabs>
          <w:tab w:val="left" w:pos="567"/>
        </w:tabs>
        <w:spacing w:after="0" w:line="240" w:lineRule="auto"/>
        <w:rPr>
          <w:rFonts w:ascii="Times New Roman" w:eastAsia="Times New Roman" w:hAnsi="Times New Roman"/>
        </w:rPr>
      </w:pPr>
    </w:p>
    <w:p w14:paraId="7B0F5AD8" w14:textId="78E4E82A" w:rsidR="004D2746" w:rsidRDefault="00603BBF" w:rsidP="00AC3647">
      <w:pPr>
        <w:spacing w:after="0" w:line="240" w:lineRule="auto"/>
        <w:rPr>
          <w:rFonts w:ascii="Times New Roman" w:hAnsi="Times New Roman"/>
        </w:rPr>
      </w:pPr>
      <w:r w:rsidRPr="000C297A">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8" w:history="1">
        <w:r w:rsidR="00A047F7" w:rsidRPr="006D74BA">
          <w:rPr>
            <w:rStyle w:val="Hipersaitas"/>
            <w:rFonts w:ascii="Times New Roman" w:hAnsi="Times New Roman"/>
          </w:rPr>
          <w:t>https://vvkt.lrv.lt/lt/</w:t>
        </w:r>
      </w:hyperlink>
      <w:r w:rsidR="000C297A" w:rsidRPr="0072041C">
        <w:rPr>
          <w:rFonts w:ascii="Times New Roman" w:hAnsi="Times New Roman"/>
        </w:rPr>
        <w:t>.</w:t>
      </w:r>
    </w:p>
    <w:p w14:paraId="3DA8F836" w14:textId="77777777" w:rsidR="00A047F7" w:rsidRPr="0072041C" w:rsidRDefault="00A047F7" w:rsidP="00AC3647">
      <w:pPr>
        <w:spacing w:after="0" w:line="240" w:lineRule="auto"/>
        <w:rPr>
          <w:rFonts w:ascii="Times New Roman" w:hAnsi="Times New Roman"/>
        </w:rPr>
      </w:pPr>
    </w:p>
    <w:sectPr w:rsidR="00A047F7" w:rsidRPr="0072041C" w:rsidSect="001119CE">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A49A" w14:textId="77777777" w:rsidR="00E71C58" w:rsidRDefault="00E71C58">
      <w:pPr>
        <w:spacing w:after="0" w:line="240" w:lineRule="auto"/>
      </w:pPr>
      <w:r>
        <w:separator/>
      </w:r>
    </w:p>
  </w:endnote>
  <w:endnote w:type="continuationSeparator" w:id="0">
    <w:p w14:paraId="4F321726" w14:textId="77777777" w:rsidR="00E71C58" w:rsidRDefault="00E71C58">
      <w:pPr>
        <w:spacing w:after="0" w:line="240" w:lineRule="auto"/>
      </w:pPr>
      <w:r>
        <w:continuationSeparator/>
      </w:r>
    </w:p>
  </w:endnote>
  <w:endnote w:type="continuationNotice" w:id="1">
    <w:p w14:paraId="074B51A8" w14:textId="77777777" w:rsidR="00E71C58" w:rsidRDefault="00E71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4878" w14:textId="77777777" w:rsidR="001119CE" w:rsidRDefault="001119CE" w:rsidP="001119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29E168" w14:textId="77777777" w:rsidR="001119CE" w:rsidRDefault="001119CE" w:rsidP="001119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C8EA" w14:textId="77777777" w:rsidR="001119CE" w:rsidRPr="00ED78EA" w:rsidRDefault="001119CE" w:rsidP="001119CE">
    <w:pPr>
      <w:pStyle w:val="Porat"/>
      <w:framePr w:wrap="around" w:vAnchor="text" w:hAnchor="margin" w:xAlign="right" w:y="1"/>
      <w:rPr>
        <w:rStyle w:val="Puslapionumeris"/>
        <w:sz w:val="22"/>
        <w:szCs w:val="22"/>
      </w:rPr>
    </w:pPr>
    <w:r w:rsidRPr="00ED78EA">
      <w:rPr>
        <w:rStyle w:val="Puslapionumeris"/>
        <w:sz w:val="22"/>
        <w:szCs w:val="22"/>
      </w:rPr>
      <w:fldChar w:fldCharType="begin"/>
    </w:r>
    <w:r w:rsidRPr="00ED78EA">
      <w:rPr>
        <w:rStyle w:val="Puslapionumeris"/>
        <w:sz w:val="22"/>
        <w:szCs w:val="22"/>
      </w:rPr>
      <w:instrText xml:space="preserve">PAGE  </w:instrText>
    </w:r>
    <w:r w:rsidRPr="00ED78EA">
      <w:rPr>
        <w:rStyle w:val="Puslapionumeris"/>
        <w:sz w:val="22"/>
        <w:szCs w:val="22"/>
      </w:rPr>
      <w:fldChar w:fldCharType="separate"/>
    </w:r>
    <w:r w:rsidR="003A158C">
      <w:rPr>
        <w:rStyle w:val="Puslapionumeris"/>
        <w:noProof/>
        <w:sz w:val="22"/>
        <w:szCs w:val="22"/>
      </w:rPr>
      <w:t>2</w:t>
    </w:r>
    <w:r w:rsidR="003A158C">
      <w:rPr>
        <w:rStyle w:val="Puslapionumeris"/>
        <w:noProof/>
        <w:sz w:val="22"/>
        <w:szCs w:val="22"/>
      </w:rPr>
      <w:t>1</w:t>
    </w:r>
    <w:r w:rsidRPr="00ED78EA">
      <w:rPr>
        <w:rStyle w:val="Puslapionumeris"/>
        <w:sz w:val="22"/>
        <w:szCs w:val="22"/>
      </w:rPr>
      <w:fldChar w:fldCharType="end"/>
    </w:r>
  </w:p>
  <w:p w14:paraId="6CFDBAEE" w14:textId="77777777" w:rsidR="001119CE" w:rsidRDefault="001119CE" w:rsidP="001119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B486" w14:textId="77777777" w:rsidR="00E71C58" w:rsidRDefault="00E71C58">
      <w:pPr>
        <w:spacing w:after="0" w:line="240" w:lineRule="auto"/>
      </w:pPr>
      <w:r>
        <w:separator/>
      </w:r>
    </w:p>
  </w:footnote>
  <w:footnote w:type="continuationSeparator" w:id="0">
    <w:p w14:paraId="4EF58CFA" w14:textId="77777777" w:rsidR="00E71C58" w:rsidRDefault="00E71C58">
      <w:pPr>
        <w:spacing w:after="0" w:line="240" w:lineRule="auto"/>
      </w:pPr>
      <w:r>
        <w:continuationSeparator/>
      </w:r>
    </w:p>
  </w:footnote>
  <w:footnote w:type="continuationNotice" w:id="1">
    <w:p w14:paraId="3317772A" w14:textId="77777777" w:rsidR="00E71C58" w:rsidRDefault="00E71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393D" w14:textId="707552BA" w:rsidR="003A158C" w:rsidRDefault="003A158C" w:rsidP="002E3D1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E0"/>
    <w:multiLevelType w:val="hybridMultilevel"/>
    <w:tmpl w:val="3BD6D628"/>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59F6AB86">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D4C23"/>
    <w:multiLevelType w:val="hybridMultilevel"/>
    <w:tmpl w:val="506817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12A74"/>
    <w:multiLevelType w:val="hybridMultilevel"/>
    <w:tmpl w:val="BB9E2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8C6A29"/>
    <w:multiLevelType w:val="hybridMultilevel"/>
    <w:tmpl w:val="B6B27FA8"/>
    <w:lvl w:ilvl="0" w:tplc="926255B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0DE168F"/>
    <w:multiLevelType w:val="hybridMultilevel"/>
    <w:tmpl w:val="32CAD6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EA56F7"/>
    <w:multiLevelType w:val="multilevel"/>
    <w:tmpl w:val="F59C209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8A903F4"/>
    <w:multiLevelType w:val="hybridMultilevel"/>
    <w:tmpl w:val="ADF2AFB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0F02CEA"/>
    <w:multiLevelType w:val="hybridMultilevel"/>
    <w:tmpl w:val="098A4F58"/>
    <w:lvl w:ilvl="0" w:tplc="3E42CFB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0" w15:restartNumberingAfterBreak="0">
    <w:nsid w:val="3B81084B"/>
    <w:multiLevelType w:val="hybridMultilevel"/>
    <w:tmpl w:val="AD80B16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C1CAA"/>
    <w:multiLevelType w:val="multilevel"/>
    <w:tmpl w:val="B28AC6F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86D73"/>
    <w:multiLevelType w:val="multilevel"/>
    <w:tmpl w:val="60C2766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57927D6"/>
    <w:multiLevelType w:val="singleLevel"/>
    <w:tmpl w:val="05F4CA64"/>
    <w:lvl w:ilvl="0">
      <w:start w:val="4"/>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666F73C3"/>
    <w:multiLevelType w:val="multilevel"/>
    <w:tmpl w:val="C6C02628"/>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46062B5"/>
    <w:multiLevelType w:val="multilevel"/>
    <w:tmpl w:val="42BA49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C05B2D"/>
    <w:multiLevelType w:val="hybridMultilevel"/>
    <w:tmpl w:val="4DE235C4"/>
    <w:lvl w:ilvl="0" w:tplc="92625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369198">
    <w:abstractNumId w:val="8"/>
  </w:num>
  <w:num w:numId="2" w16cid:durableId="271398755">
    <w:abstractNumId w:val="3"/>
  </w:num>
  <w:num w:numId="3" w16cid:durableId="663440330">
    <w:abstractNumId w:val="15"/>
  </w:num>
  <w:num w:numId="4" w16cid:durableId="1062216869">
    <w:abstractNumId w:val="13"/>
  </w:num>
  <w:num w:numId="5" w16cid:durableId="1949774421">
    <w:abstractNumId w:val="6"/>
  </w:num>
  <w:num w:numId="6" w16cid:durableId="1878160064">
    <w:abstractNumId w:val="11"/>
  </w:num>
  <w:num w:numId="7" w16cid:durableId="1653824205">
    <w:abstractNumId w:val="14"/>
  </w:num>
  <w:num w:numId="8" w16cid:durableId="1506702706">
    <w:abstractNumId w:val="4"/>
  </w:num>
  <w:num w:numId="9" w16cid:durableId="840975135">
    <w:abstractNumId w:val="9"/>
  </w:num>
  <w:num w:numId="10" w16cid:durableId="2069567016">
    <w:abstractNumId w:val="0"/>
  </w:num>
  <w:num w:numId="11" w16cid:durableId="1436056232">
    <w:abstractNumId w:val="12"/>
  </w:num>
  <w:num w:numId="12" w16cid:durableId="1415081121">
    <w:abstractNumId w:val="19"/>
  </w:num>
  <w:num w:numId="13" w16cid:durableId="955259373">
    <w:abstractNumId w:val="18"/>
  </w:num>
  <w:num w:numId="14" w16cid:durableId="1688215252">
    <w:abstractNumId w:val="1"/>
  </w:num>
  <w:num w:numId="15" w16cid:durableId="1397321493">
    <w:abstractNumId w:val="20"/>
  </w:num>
  <w:num w:numId="16" w16cid:durableId="990670817">
    <w:abstractNumId w:val="10"/>
  </w:num>
  <w:num w:numId="17" w16cid:durableId="1296328599">
    <w:abstractNumId w:val="2"/>
  </w:num>
  <w:num w:numId="18" w16cid:durableId="219482090">
    <w:abstractNumId w:val="5"/>
  </w:num>
  <w:num w:numId="19" w16cid:durableId="963578425">
    <w:abstractNumId w:val="7"/>
  </w:num>
  <w:num w:numId="20" w16cid:durableId="395784154">
    <w:abstractNumId w:val="17"/>
  </w:num>
  <w:num w:numId="21" w16cid:durableId="203760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f7e6dc-9896-4bdc-bb00-c9a148e07299" w:val=" "/>
    <w:docVar w:name="vault_nd_066fcdf8-ded2-4d48-86ef-1c0ea17d71c0" w:val=" "/>
    <w:docVar w:name="VAULT_ND_069f0980-526b-4873-8dfe-c363b23bc9c7" w:val=" "/>
    <w:docVar w:name="vault_nd_06ba2c47-6e57-4cb9-9161-0ca53cfb6427" w:val=" "/>
    <w:docVar w:name="vault_nd_07c8a448-4c6d-453a-a9e7-43b54cd47494" w:val=" "/>
    <w:docVar w:name="VAULT_ND_09479a79-25a7-438b-9fc2-805ead664829" w:val=" "/>
    <w:docVar w:name="vault_nd_0c5f66d4-04f4-412e-aaed-99311285e647" w:val=" "/>
    <w:docVar w:name="VAULT_ND_0d1f4c9f-e403-4fca-9cc3-030a08a83f93" w:val=" "/>
    <w:docVar w:name="vault_nd_0dca037a-2b4d-4889-8635-bb4e81819d8e" w:val=" "/>
    <w:docVar w:name="vault_nd_10962fa2-7731-471e-b6d0-e9e74c9b6fb9" w:val=" "/>
    <w:docVar w:name="vault_nd_1138cfc4-5359-4848-ba2b-9454dcd38d02" w:val=" "/>
    <w:docVar w:name="vault_nd_17660d13-f085-4a75-bd5d-01fa5a353bd1" w:val=" "/>
    <w:docVar w:name="vault_nd_1a3440af-ee40-4fb4-9e73-ca14320f7766" w:val=" "/>
    <w:docVar w:name="VAULT_ND_1d492116-34c4-4275-a83b-3042ffd9ad9f" w:val=" "/>
    <w:docVar w:name="vault_nd_256a4878-e06e-4384-bac9-bf035ac2ee5c" w:val=" "/>
    <w:docVar w:name="vault_nd_263baa40-7257-4bae-b5ff-c49b7a865f19" w:val=" "/>
    <w:docVar w:name="vault_nd_29942dfe-ca92-46eb-8c29-74466d4c7a9e" w:val=" "/>
    <w:docVar w:name="VAULT_ND_2aedd617-18b4-4567-a25b-7c00e19f173a" w:val=" "/>
    <w:docVar w:name="vault_nd_2c49855a-d71d-4fe9-9f23-0140943f2bbb" w:val=" "/>
    <w:docVar w:name="vault_nd_2fae57b5-cc33-493f-8c6e-9ebe0ca8140f" w:val=" "/>
    <w:docVar w:name="vault_nd_31957431-de9f-441e-a440-a3aba2d00d74" w:val=" "/>
    <w:docVar w:name="VAULT_ND_32b357a3-40f7-4ca7-8ac6-147e882d4ab5" w:val=" "/>
    <w:docVar w:name="VAULT_ND_37560b63-c670-462d-b4b4-21374bcd310f" w:val=" "/>
    <w:docVar w:name="VAULT_ND_3c9d8ffd-5495-4500-9d72-085817a88460" w:val=" "/>
    <w:docVar w:name="vault_nd_3ea2bb9d-7b75-49a0-8428-3e28ba299f0c" w:val=" "/>
    <w:docVar w:name="VAULT_ND_5115de65-0892-4216-8368-ce1516093099" w:val=" "/>
    <w:docVar w:name="VAULT_ND_5d96e414-e4d2-431c-99e5-ae6ca79c4f69" w:val=" "/>
    <w:docVar w:name="vault_nd_60e0b9e7-83de-47df-9bec-c6a71d1f1ec7" w:val=" "/>
    <w:docVar w:name="VAULT_ND_66cdc333-7a7b-44ff-a3c7-7a01a4ee866b" w:val=" "/>
    <w:docVar w:name="vault_nd_764c3a86-886f-4da9-a6ea-b04f998be84d" w:val=" "/>
    <w:docVar w:name="VAULT_ND_7863734e-1f94-4deb-9c20-28f6b974509a" w:val=" "/>
    <w:docVar w:name="VAULT_ND_7a44193e-7f86-482c-87e8-bd44fc3a3418" w:val=" "/>
    <w:docVar w:name="vault_nd_7bbc25da-938d-491a-a6e4-e32c66ea4fb0" w:val=" "/>
    <w:docVar w:name="vault_nd_84fd5053-9ec6-4157-a566-fe3b5aa89d5f" w:val=" "/>
    <w:docVar w:name="vault_nd_8688a2de-c9bf-4ecb-af8a-8c2a936c594f" w:val=" "/>
    <w:docVar w:name="VAULT_ND_86defec6-d730-4da4-85b8-7952c679a097" w:val=" "/>
    <w:docVar w:name="VAULT_ND_953612c0-0ba2-413e-81f9-dfaf769412ff" w:val=" "/>
    <w:docVar w:name="vault_nd_9dd64f2b-376a-4dc4-a58b-3e3bec54ae06" w:val=" "/>
    <w:docVar w:name="VAULT_ND_9f4a2f36-555c-45b6-91b2-e8acda0d55fd" w:val=" "/>
    <w:docVar w:name="vault_nd_a0190d7d-b1a1-4fad-a80d-645581a25e73" w:val=" "/>
    <w:docVar w:name="vault_nd_bd3d8391-fe36-44e0-8bbb-723cfbe41842" w:val=" "/>
    <w:docVar w:name="VAULT_ND_c342be93-fd33-4d51-a97e-a5dcf3233cea" w:val=" "/>
    <w:docVar w:name="VAULT_ND_c4465389-e06d-4563-944c-e9bc9ab4690d" w:val=" "/>
    <w:docVar w:name="vault_nd_c4e36c69-20f9-480a-ba28-7897012e6fc4" w:val=" "/>
    <w:docVar w:name="vault_nd_c513e264-b197-4935-823d-d08fe0744f60" w:val=" "/>
    <w:docVar w:name="VAULT_ND_c62dc147-f377-4de7-b31a-a9d27d6b9a2c" w:val=" "/>
    <w:docVar w:name="vault_nd_c93a0fcb-f387-4e0c-9287-5442e44ea9ea" w:val=" "/>
    <w:docVar w:name="vault_nd_cd1b182e-2f2c-4b2e-8d55-fb379111d893" w:val=" "/>
    <w:docVar w:name="vault_nd_cebc4f80-8871-44dd-876d-693110b00e9c" w:val=" "/>
    <w:docVar w:name="vault_nd_d7b668e5-7f41-4a49-a9cb-d05e3bd1efd5" w:val=" "/>
    <w:docVar w:name="vault_nd_da8cb59c-8fef-4c2a-9e2d-d2834515ab29" w:val=" "/>
    <w:docVar w:name="VAULT_ND_ddacf740-2911-4a29-8923-88b571efca91" w:val=" "/>
    <w:docVar w:name="vault_nd_e1418dda-f10c-4a56-b3e3-7420e3394d54" w:val=" "/>
    <w:docVar w:name="vault_nd_f2828dac-c973-485d-b564-2283cb8cc852" w:val=" "/>
    <w:docVar w:name="VAULT_ND_f385540c-e842-457f-ae09-91bc2d6fb800" w:val=" "/>
    <w:docVar w:name="VAULT_ND_f3f8b16b-516c-43cf-afdc-7d9c18f76aa9" w:val=" "/>
    <w:docVar w:name="vault_nd_fc5a8d73-241a-490c-b8b4-3cb5bf60e6b8" w:val=" "/>
  </w:docVars>
  <w:rsids>
    <w:rsidRoot w:val="00603BBF"/>
    <w:rsid w:val="00010F84"/>
    <w:rsid w:val="000251F8"/>
    <w:rsid w:val="0004066A"/>
    <w:rsid w:val="0004640A"/>
    <w:rsid w:val="00047AD9"/>
    <w:rsid w:val="000C297A"/>
    <w:rsid w:val="000E3ECA"/>
    <w:rsid w:val="000E56E6"/>
    <w:rsid w:val="00102AF5"/>
    <w:rsid w:val="001119CE"/>
    <w:rsid w:val="001303AA"/>
    <w:rsid w:val="00184920"/>
    <w:rsid w:val="001C1090"/>
    <w:rsid w:val="001F4056"/>
    <w:rsid w:val="00250808"/>
    <w:rsid w:val="002C4549"/>
    <w:rsid w:val="002C6938"/>
    <w:rsid w:val="002E3D11"/>
    <w:rsid w:val="003333A3"/>
    <w:rsid w:val="00345B97"/>
    <w:rsid w:val="003A158C"/>
    <w:rsid w:val="00442B6A"/>
    <w:rsid w:val="0045277A"/>
    <w:rsid w:val="004A7EF5"/>
    <w:rsid w:val="004D2746"/>
    <w:rsid w:val="004D34EA"/>
    <w:rsid w:val="005246D4"/>
    <w:rsid w:val="005863A6"/>
    <w:rsid w:val="005A49D6"/>
    <w:rsid w:val="005A4B12"/>
    <w:rsid w:val="005B7F95"/>
    <w:rsid w:val="005E40D8"/>
    <w:rsid w:val="00603BBF"/>
    <w:rsid w:val="00625013"/>
    <w:rsid w:val="006252BE"/>
    <w:rsid w:val="00632514"/>
    <w:rsid w:val="00640800"/>
    <w:rsid w:val="0069545F"/>
    <w:rsid w:val="006A02D8"/>
    <w:rsid w:val="006C4BF7"/>
    <w:rsid w:val="0072041C"/>
    <w:rsid w:val="00750FBD"/>
    <w:rsid w:val="007C300D"/>
    <w:rsid w:val="007D586D"/>
    <w:rsid w:val="007E771D"/>
    <w:rsid w:val="007F3FE7"/>
    <w:rsid w:val="008204E2"/>
    <w:rsid w:val="008229EC"/>
    <w:rsid w:val="008371D6"/>
    <w:rsid w:val="00866B28"/>
    <w:rsid w:val="008777EB"/>
    <w:rsid w:val="008804CE"/>
    <w:rsid w:val="008972D8"/>
    <w:rsid w:val="008B14D1"/>
    <w:rsid w:val="008D018C"/>
    <w:rsid w:val="008D5FDA"/>
    <w:rsid w:val="00972320"/>
    <w:rsid w:val="009B31C4"/>
    <w:rsid w:val="00A047F7"/>
    <w:rsid w:val="00A05EB2"/>
    <w:rsid w:val="00A306A1"/>
    <w:rsid w:val="00A8642B"/>
    <w:rsid w:val="00AA68E2"/>
    <w:rsid w:val="00AB289D"/>
    <w:rsid w:val="00AC3647"/>
    <w:rsid w:val="00AC48C1"/>
    <w:rsid w:val="00AD50D5"/>
    <w:rsid w:val="00AF2249"/>
    <w:rsid w:val="00AF374F"/>
    <w:rsid w:val="00B055FE"/>
    <w:rsid w:val="00B31B0E"/>
    <w:rsid w:val="00B63ADA"/>
    <w:rsid w:val="00B854E2"/>
    <w:rsid w:val="00B92565"/>
    <w:rsid w:val="00BB1692"/>
    <w:rsid w:val="00C07DE5"/>
    <w:rsid w:val="00C4215F"/>
    <w:rsid w:val="00C82FBA"/>
    <w:rsid w:val="00CD2721"/>
    <w:rsid w:val="00CF0CD9"/>
    <w:rsid w:val="00CF5502"/>
    <w:rsid w:val="00D32303"/>
    <w:rsid w:val="00D5523D"/>
    <w:rsid w:val="00DE0AC0"/>
    <w:rsid w:val="00DE7052"/>
    <w:rsid w:val="00E06AFF"/>
    <w:rsid w:val="00E41ABC"/>
    <w:rsid w:val="00E60251"/>
    <w:rsid w:val="00E71C58"/>
    <w:rsid w:val="00EE5FE1"/>
    <w:rsid w:val="00EF6051"/>
    <w:rsid w:val="00F511D2"/>
    <w:rsid w:val="00F9679C"/>
    <w:rsid w:val="00FA684F"/>
    <w:rsid w:val="00FB6ABF"/>
    <w:rsid w:val="00FD57EB"/>
    <w:rsid w:val="00FD70FF"/>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FA192"/>
  <w15:chartTrackingRefBased/>
  <w15:docId w15:val="{EA6B6B50-E9E3-49CC-9A4B-CAD1BD38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603BB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603BB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603BB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603BBF"/>
    <w:pPr>
      <w:keepNext/>
      <w:spacing w:before="240" w:after="60" w:line="240" w:lineRule="auto"/>
      <w:outlineLvl w:val="3"/>
    </w:pPr>
    <w:rPr>
      <w:rFonts w:ascii="Times New Roman" w:eastAsia="Times New Roman" w:hAnsi="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03BBF"/>
    <w:rPr>
      <w:rFonts w:ascii="Arial" w:eastAsia="Times New Roman" w:hAnsi="Arial" w:cs="Arial"/>
      <w:b/>
      <w:bCs/>
      <w:kern w:val="32"/>
      <w:sz w:val="32"/>
      <w:szCs w:val="32"/>
      <w:lang w:eastAsia="en-US"/>
    </w:rPr>
  </w:style>
  <w:style w:type="character" w:customStyle="1" w:styleId="Antrat2Diagrama">
    <w:name w:val="Antraštė 2 Diagrama"/>
    <w:link w:val="Antrat2"/>
    <w:uiPriority w:val="99"/>
    <w:rsid w:val="00603BBF"/>
    <w:rPr>
      <w:rFonts w:ascii="Arial" w:eastAsia="Times New Roman" w:hAnsi="Arial" w:cs="Arial"/>
      <w:b/>
      <w:bCs/>
      <w:i/>
      <w:iCs/>
      <w:sz w:val="28"/>
      <w:szCs w:val="28"/>
      <w:lang w:eastAsia="en-US"/>
    </w:rPr>
  </w:style>
  <w:style w:type="character" w:customStyle="1" w:styleId="Antrat3Diagrama">
    <w:name w:val="Antraštė 3 Diagrama"/>
    <w:link w:val="Antrat3"/>
    <w:uiPriority w:val="99"/>
    <w:rsid w:val="00603BBF"/>
    <w:rPr>
      <w:rFonts w:ascii="Arial" w:eastAsia="Times New Roman" w:hAnsi="Arial" w:cs="Arial"/>
      <w:b/>
      <w:bCs/>
      <w:sz w:val="26"/>
      <w:szCs w:val="26"/>
      <w:lang w:eastAsia="en-US"/>
    </w:rPr>
  </w:style>
  <w:style w:type="character" w:customStyle="1" w:styleId="Antrat4Diagrama">
    <w:name w:val="Antraštė 4 Diagrama"/>
    <w:link w:val="Antrat4"/>
    <w:uiPriority w:val="99"/>
    <w:rsid w:val="00603BBF"/>
    <w:rPr>
      <w:rFonts w:ascii="Times New Roman" w:eastAsia="Times New Roman" w:hAnsi="Times New Roman"/>
      <w:b/>
      <w:bCs/>
      <w:sz w:val="28"/>
      <w:szCs w:val="28"/>
    </w:rPr>
  </w:style>
  <w:style w:type="numbering" w:customStyle="1" w:styleId="NoList1">
    <w:name w:val="No List1"/>
    <w:next w:val="Sraonra"/>
    <w:uiPriority w:val="99"/>
    <w:semiHidden/>
    <w:unhideWhenUsed/>
    <w:rsid w:val="00603BBF"/>
  </w:style>
  <w:style w:type="character" w:styleId="Hipersaitas">
    <w:name w:val="Hyperlink"/>
    <w:uiPriority w:val="99"/>
    <w:rsid w:val="00603BBF"/>
    <w:rPr>
      <w:rFonts w:cs="Times New Roman"/>
      <w:color w:val="0000FF"/>
      <w:u w:val="single"/>
    </w:rPr>
  </w:style>
  <w:style w:type="paragraph" w:customStyle="1" w:styleId="PI-1EMEASMCA">
    <w:name w:val="PI-1 EMEA_SMCA"/>
    <w:basedOn w:val="Antrat2"/>
    <w:autoRedefine/>
    <w:uiPriority w:val="99"/>
    <w:rsid w:val="00603BB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03BB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uiPriority w:val="99"/>
    <w:locked/>
    <w:rsid w:val="00603BBF"/>
    <w:rPr>
      <w:rFonts w:ascii="Times New Roman" w:eastAsia="Times New Roman" w:hAnsi="Times New Roman"/>
      <w:b/>
      <w:noProof/>
      <w:sz w:val="22"/>
      <w:szCs w:val="22"/>
      <w:lang w:eastAsia="en-US"/>
    </w:rPr>
  </w:style>
  <w:style w:type="paragraph" w:customStyle="1" w:styleId="PI-2EMEASMCA">
    <w:name w:val="PI-2 EMEA_SMCA"/>
    <w:basedOn w:val="Antrat3"/>
    <w:autoRedefine/>
    <w:uiPriority w:val="99"/>
    <w:rsid w:val="00603BB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603BBF"/>
    <w:pPr>
      <w:spacing w:after="0" w:line="240" w:lineRule="auto"/>
    </w:pPr>
    <w:rPr>
      <w:rFonts w:ascii="Times New Roman" w:eastAsia="Times New Roman" w:hAnsi="Times New Roman"/>
    </w:rPr>
  </w:style>
  <w:style w:type="character" w:customStyle="1" w:styleId="BTEMEASMCAChar">
    <w:name w:val="BT EMEA_SMCA Char"/>
    <w:link w:val="BTEMEASMCA"/>
    <w:uiPriority w:val="99"/>
    <w:locked/>
    <w:rsid w:val="00603BBF"/>
    <w:rPr>
      <w:rFonts w:ascii="Times New Roman" w:eastAsia="Times New Roman" w:hAnsi="Times New Roman"/>
      <w:sz w:val="22"/>
      <w:szCs w:val="22"/>
      <w:lang w:eastAsia="en-US"/>
    </w:rPr>
  </w:style>
  <w:style w:type="paragraph" w:customStyle="1" w:styleId="TTEMEASMCA">
    <w:name w:val="TT EMEA_SMCA"/>
    <w:basedOn w:val="Antrat1"/>
    <w:link w:val="TTEMEASMCAChar"/>
    <w:autoRedefine/>
    <w:uiPriority w:val="99"/>
    <w:rsid w:val="00603BB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603BBF"/>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uiPriority w:val="99"/>
    <w:rsid w:val="00603BB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603BB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603BBF"/>
    <w:rPr>
      <w:rFonts w:ascii="Tahoma" w:eastAsia="Times New Roman" w:hAnsi="Tahoma" w:cs="Tahoma"/>
      <w:sz w:val="16"/>
      <w:szCs w:val="16"/>
      <w:lang w:eastAsia="en-US"/>
    </w:rPr>
  </w:style>
  <w:style w:type="paragraph" w:customStyle="1" w:styleId="BT-EMEASMCA">
    <w:name w:val="BT- EMEA_SMCA"/>
    <w:basedOn w:val="BTEMEASMCA"/>
    <w:autoRedefine/>
    <w:uiPriority w:val="99"/>
    <w:rsid w:val="00603BBF"/>
    <w:pPr>
      <w:numPr>
        <w:numId w:val="1"/>
      </w:numPr>
      <w:tabs>
        <w:tab w:val="clear" w:pos="720"/>
        <w:tab w:val="left" w:pos="567"/>
        <w:tab w:val="num" w:pos="1260"/>
      </w:tabs>
      <w:ind w:left="540" w:hanging="540"/>
    </w:pPr>
  </w:style>
  <w:style w:type="paragraph" w:customStyle="1" w:styleId="PI-3EMEASMCA">
    <w:name w:val="PI-3 EMEA_SMCA"/>
    <w:basedOn w:val="prastasis"/>
    <w:autoRedefine/>
    <w:uiPriority w:val="99"/>
    <w:rsid w:val="00603BBF"/>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603BBF"/>
    <w:rPr>
      <w:b/>
    </w:rPr>
  </w:style>
  <w:style w:type="paragraph" w:customStyle="1" w:styleId="BTbeEMEASMCA">
    <w:name w:val="BT(be) EMEA_SMCA"/>
    <w:basedOn w:val="BTEMEASMCA"/>
    <w:autoRedefine/>
    <w:uiPriority w:val="99"/>
    <w:rsid w:val="00603BBF"/>
    <w:pPr>
      <w:jc w:val="center"/>
    </w:pPr>
    <w:rPr>
      <w:b/>
    </w:rPr>
  </w:style>
  <w:style w:type="paragraph" w:customStyle="1" w:styleId="BTeEMEASMCA">
    <w:name w:val="BT(e) EMEA_SMCA"/>
    <w:basedOn w:val="BTEMEASMCA"/>
    <w:autoRedefine/>
    <w:uiPriority w:val="99"/>
    <w:rsid w:val="00603BBF"/>
    <w:pPr>
      <w:jc w:val="center"/>
    </w:pPr>
  </w:style>
  <w:style w:type="paragraph" w:customStyle="1" w:styleId="BTgEMEASMCA">
    <w:name w:val="BT(g) EMEA_SMCA"/>
    <w:basedOn w:val="BTEMEASMCA"/>
    <w:link w:val="BTgEMEASMCAChar"/>
    <w:autoRedefine/>
    <w:uiPriority w:val="99"/>
    <w:rsid w:val="00603BBF"/>
    <w:rPr>
      <w:i/>
      <w:color w:val="008000"/>
    </w:rPr>
  </w:style>
  <w:style w:type="character" w:customStyle="1" w:styleId="BTgEMEASMCAChar">
    <w:name w:val="BT(g) EMEA_SMCA Char"/>
    <w:link w:val="BTgEMEASMCA"/>
    <w:uiPriority w:val="99"/>
    <w:locked/>
    <w:rsid w:val="00603BBF"/>
    <w:rPr>
      <w:rFonts w:ascii="Times New Roman" w:eastAsia="Times New Roman" w:hAnsi="Times New Roman"/>
      <w:i/>
      <w:color w:val="008000"/>
      <w:sz w:val="22"/>
      <w:szCs w:val="22"/>
      <w:lang w:eastAsia="en-US"/>
    </w:rPr>
  </w:style>
  <w:style w:type="paragraph" w:customStyle="1" w:styleId="BTuEMEASMCA">
    <w:name w:val="BT(u) EMEA_SMCA"/>
    <w:basedOn w:val="BTEMEASMCA"/>
    <w:autoRedefine/>
    <w:uiPriority w:val="99"/>
    <w:rsid w:val="00603BBF"/>
    <w:rPr>
      <w:u w:val="single"/>
    </w:rPr>
  </w:style>
  <w:style w:type="character" w:customStyle="1" w:styleId="DokumentostruktraDiagrama">
    <w:name w:val="Dokumento struktūra Diagrama"/>
    <w:link w:val="Dokumentostruktra"/>
    <w:uiPriority w:val="99"/>
    <w:semiHidden/>
    <w:rsid w:val="00603BBF"/>
    <w:rPr>
      <w:rFonts w:ascii="Tahoma" w:eastAsia="Times New Roman" w:hAnsi="Tahoma" w:cs="Tahoma"/>
      <w:shd w:val="clear" w:color="auto" w:fill="000080"/>
    </w:rPr>
  </w:style>
  <w:style w:type="paragraph" w:styleId="Dokumentostruktra">
    <w:name w:val="Document Map"/>
    <w:basedOn w:val="prastasis"/>
    <w:link w:val="DokumentostruktraDiagrama"/>
    <w:uiPriority w:val="99"/>
    <w:semiHidden/>
    <w:rsid w:val="00603BBF"/>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uiPriority w:val="99"/>
    <w:semiHidden/>
    <w:rsid w:val="00603BBF"/>
    <w:rPr>
      <w:rFonts w:ascii="Tahoma" w:hAnsi="Tahoma" w:cs="Tahoma"/>
      <w:sz w:val="16"/>
      <w:szCs w:val="16"/>
      <w:lang w:eastAsia="en-US"/>
    </w:rPr>
  </w:style>
  <w:style w:type="paragraph" w:styleId="Pagrindinistekstas">
    <w:name w:val="Body Text"/>
    <w:basedOn w:val="prastasis"/>
    <w:link w:val="PagrindinistekstasDiagrama"/>
    <w:uiPriority w:val="99"/>
    <w:rsid w:val="00603BBF"/>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uiPriority w:val="99"/>
    <w:rsid w:val="00603BBF"/>
    <w:rPr>
      <w:rFonts w:ascii="Times New Roman" w:eastAsia="Times New Roman" w:hAnsi="Times New Roman"/>
      <w:sz w:val="22"/>
    </w:rPr>
  </w:style>
  <w:style w:type="paragraph" w:styleId="Komentarotekstas">
    <w:name w:val="annotation text"/>
    <w:basedOn w:val="prastasis"/>
    <w:link w:val="KomentarotekstasDiagrama"/>
    <w:semiHidden/>
    <w:rsid w:val="00603BB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603BBF"/>
    <w:rPr>
      <w:rFonts w:ascii="Times New Roman" w:eastAsia="Times New Roman" w:hAnsi="Times New Roman"/>
      <w:lang w:eastAsia="en-US"/>
    </w:rPr>
  </w:style>
  <w:style w:type="character" w:customStyle="1" w:styleId="KomentarotemaDiagrama">
    <w:name w:val="Komentaro tema Diagrama"/>
    <w:link w:val="Komentarotema"/>
    <w:uiPriority w:val="99"/>
    <w:semiHidden/>
    <w:rsid w:val="00603BBF"/>
    <w:rPr>
      <w:rFonts w:ascii="Times New Roman" w:eastAsia="Times New Roman" w:hAnsi="Times New Roman"/>
      <w:b/>
      <w:bCs/>
    </w:rPr>
  </w:style>
  <w:style w:type="paragraph" w:styleId="Komentarotema">
    <w:name w:val="annotation subject"/>
    <w:basedOn w:val="Komentarotekstas"/>
    <w:next w:val="Komentarotekstas"/>
    <w:link w:val="KomentarotemaDiagrama"/>
    <w:uiPriority w:val="99"/>
    <w:semiHidden/>
    <w:rsid w:val="00603BBF"/>
    <w:rPr>
      <w:b/>
      <w:bCs/>
      <w:lang w:eastAsia="lt-LT"/>
    </w:rPr>
  </w:style>
  <w:style w:type="character" w:customStyle="1" w:styleId="CommentSubjectChar1">
    <w:name w:val="Comment Subject Char1"/>
    <w:uiPriority w:val="99"/>
    <w:semiHidden/>
    <w:rsid w:val="00603BBF"/>
    <w:rPr>
      <w:rFonts w:ascii="Times New Roman" w:eastAsia="Times New Roman" w:hAnsi="Times New Roman"/>
      <w:b/>
      <w:bCs/>
      <w:lang w:eastAsia="en-US"/>
    </w:rPr>
  </w:style>
  <w:style w:type="character" w:styleId="Puslapionumeris">
    <w:name w:val="page number"/>
    <w:uiPriority w:val="99"/>
    <w:rsid w:val="00603BBF"/>
    <w:rPr>
      <w:rFonts w:cs="Times New Roman"/>
    </w:rPr>
  </w:style>
  <w:style w:type="paragraph" w:customStyle="1" w:styleId="Docstatus">
    <w:name w:val="Docstatus"/>
    <w:basedOn w:val="prastasis"/>
    <w:uiPriority w:val="99"/>
    <w:rsid w:val="00603BBF"/>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uiPriority w:val="99"/>
    <w:rsid w:val="00603BBF"/>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uiPriority w:val="99"/>
    <w:rsid w:val="00603BBF"/>
    <w:rPr>
      <w:rFonts w:ascii="Arial" w:hAnsi="Arial" w:cs="Times New Roman"/>
      <w:b/>
      <w:sz w:val="22"/>
      <w:lang w:val="en-US" w:eastAsia="en-US" w:bidi="ar-SA"/>
    </w:rPr>
  </w:style>
  <w:style w:type="character" w:customStyle="1" w:styleId="CharChar">
    <w:name w:val="Char Char"/>
    <w:uiPriority w:val="99"/>
    <w:locked/>
    <w:rsid w:val="00603BBF"/>
    <w:rPr>
      <w:rFonts w:cs="Times New Roman"/>
      <w:lang w:val="lt-LT" w:eastAsia="en-US" w:bidi="ar-SA"/>
    </w:rPr>
  </w:style>
  <w:style w:type="paragraph" w:customStyle="1" w:styleId="Text">
    <w:name w:val="Text"/>
    <w:basedOn w:val="prastasis"/>
    <w:uiPriority w:val="99"/>
    <w:rsid w:val="00603BBF"/>
    <w:pPr>
      <w:spacing w:before="120" w:after="0" w:line="240" w:lineRule="auto"/>
      <w:jc w:val="both"/>
    </w:pPr>
    <w:rPr>
      <w:rFonts w:ascii="Times New Roman" w:eastAsia="Times New Roman" w:hAnsi="Times New Roman"/>
      <w:sz w:val="24"/>
      <w:szCs w:val="24"/>
      <w:lang w:val="cs-CZ"/>
    </w:rPr>
  </w:style>
  <w:style w:type="paragraph" w:styleId="Porat">
    <w:name w:val="footer"/>
    <w:basedOn w:val="prastasis"/>
    <w:link w:val="PoratDiagrama"/>
    <w:rsid w:val="00603BB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603BBF"/>
    <w:rPr>
      <w:rFonts w:ascii="Times New Roman" w:eastAsia="Times New Roman" w:hAnsi="Times New Roman"/>
      <w:sz w:val="24"/>
      <w:szCs w:val="24"/>
      <w:lang w:eastAsia="en-US"/>
    </w:rPr>
  </w:style>
  <w:style w:type="paragraph" w:styleId="Antrats">
    <w:name w:val="header"/>
    <w:basedOn w:val="prastasis"/>
    <w:link w:val="AntratsDiagrama"/>
    <w:rsid w:val="00603BBF"/>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603BBF"/>
    <w:rPr>
      <w:rFonts w:ascii="Times New Roman" w:eastAsia="Times New Roman" w:hAnsi="Times New Roman"/>
      <w:sz w:val="24"/>
      <w:szCs w:val="24"/>
      <w:lang w:eastAsia="en-US"/>
    </w:rPr>
  </w:style>
  <w:style w:type="character" w:styleId="Komentaronuoroda">
    <w:name w:val="annotation reference"/>
    <w:uiPriority w:val="99"/>
    <w:semiHidden/>
    <w:unhideWhenUsed/>
    <w:rsid w:val="00603BBF"/>
    <w:rPr>
      <w:sz w:val="16"/>
      <w:szCs w:val="16"/>
    </w:rPr>
  </w:style>
  <w:style w:type="character" w:customStyle="1" w:styleId="tlid-translation">
    <w:name w:val="tlid-translation"/>
    <w:rsid w:val="00866B28"/>
  </w:style>
  <w:style w:type="paragraph" w:styleId="Pataisymai">
    <w:name w:val="Revision"/>
    <w:hidden/>
    <w:uiPriority w:val="99"/>
    <w:semiHidden/>
    <w:rsid w:val="00BB1692"/>
    <w:rPr>
      <w:sz w:val="22"/>
      <w:szCs w:val="22"/>
      <w:lang w:eastAsia="en-US"/>
    </w:rPr>
  </w:style>
  <w:style w:type="paragraph" w:styleId="Pavadinimas">
    <w:name w:val="Title"/>
    <w:basedOn w:val="prastasis"/>
    <w:next w:val="prastasis"/>
    <w:link w:val="PavadinimasDiagrama"/>
    <w:uiPriority w:val="10"/>
    <w:qFormat/>
    <w:rsid w:val="00A306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6A1"/>
    <w:rPr>
      <w:rFonts w:asciiTheme="majorHAnsi" w:eastAsiaTheme="majorEastAsia" w:hAnsiTheme="majorHAnsi" w:cstheme="majorBidi"/>
      <w:spacing w:val="-10"/>
      <w:kern w:val="28"/>
      <w:sz w:val="56"/>
      <w:szCs w:val="56"/>
      <w:lang w:eastAsia="en-US"/>
    </w:rPr>
  </w:style>
  <w:style w:type="character" w:styleId="Neapdorotaspaminjimas">
    <w:name w:val="Unresolved Mention"/>
    <w:basedOn w:val="Numatytasispastraiposriftas"/>
    <w:uiPriority w:val="99"/>
    <w:semiHidden/>
    <w:unhideWhenUsed/>
    <w:rsid w:val="005B7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8572">
          <w:marLeft w:val="0"/>
          <w:marRight w:val="0"/>
          <w:marTop w:val="0"/>
          <w:marBottom w:val="0"/>
          <w:divBdr>
            <w:top w:val="none" w:sz="0" w:space="0" w:color="auto"/>
            <w:left w:val="none" w:sz="0" w:space="0" w:color="auto"/>
            <w:bottom w:val="none" w:sz="0" w:space="0" w:color="auto"/>
            <w:right w:val="none" w:sz="0" w:space="0" w:color="auto"/>
          </w:divBdr>
          <w:divsChild>
            <w:div w:id="2147384652">
              <w:marLeft w:val="0"/>
              <w:marRight w:val="0"/>
              <w:marTop w:val="0"/>
              <w:marBottom w:val="0"/>
              <w:divBdr>
                <w:top w:val="none" w:sz="0" w:space="0" w:color="auto"/>
                <w:left w:val="none" w:sz="0" w:space="0" w:color="auto"/>
                <w:bottom w:val="none" w:sz="0" w:space="0" w:color="auto"/>
                <w:right w:val="none" w:sz="0" w:space="0" w:color="auto"/>
              </w:divBdr>
              <w:divsChild>
                <w:div w:id="1678461927">
                  <w:marLeft w:val="0"/>
                  <w:marRight w:val="0"/>
                  <w:marTop w:val="0"/>
                  <w:marBottom w:val="0"/>
                  <w:divBdr>
                    <w:top w:val="none" w:sz="0" w:space="0" w:color="auto"/>
                    <w:left w:val="none" w:sz="0" w:space="0" w:color="auto"/>
                    <w:bottom w:val="none" w:sz="0" w:space="0" w:color="auto"/>
                    <w:right w:val="none" w:sz="0" w:space="0" w:color="auto"/>
                  </w:divBdr>
                  <w:divsChild>
                    <w:div w:id="381949529">
                      <w:marLeft w:val="0"/>
                      <w:marRight w:val="0"/>
                      <w:marTop w:val="0"/>
                      <w:marBottom w:val="0"/>
                      <w:divBdr>
                        <w:top w:val="none" w:sz="0" w:space="0" w:color="auto"/>
                        <w:left w:val="none" w:sz="0" w:space="0" w:color="auto"/>
                        <w:bottom w:val="none" w:sz="0" w:space="0" w:color="auto"/>
                        <w:right w:val="none" w:sz="0" w:space="0" w:color="auto"/>
                      </w:divBdr>
                      <w:divsChild>
                        <w:div w:id="1872573254">
                          <w:marLeft w:val="0"/>
                          <w:marRight w:val="0"/>
                          <w:marTop w:val="0"/>
                          <w:marBottom w:val="0"/>
                          <w:divBdr>
                            <w:top w:val="none" w:sz="0" w:space="0" w:color="auto"/>
                            <w:left w:val="none" w:sz="0" w:space="0" w:color="auto"/>
                            <w:bottom w:val="none" w:sz="0" w:space="0" w:color="auto"/>
                            <w:right w:val="none" w:sz="0" w:space="0" w:color="auto"/>
                          </w:divBdr>
                          <w:divsChild>
                            <w:div w:id="554581650">
                              <w:marLeft w:val="0"/>
                              <w:marRight w:val="0"/>
                              <w:marTop w:val="0"/>
                              <w:marBottom w:val="0"/>
                              <w:divBdr>
                                <w:top w:val="none" w:sz="0" w:space="0" w:color="auto"/>
                                <w:left w:val="none" w:sz="0" w:space="0" w:color="auto"/>
                                <w:bottom w:val="none" w:sz="0" w:space="0" w:color="auto"/>
                                <w:right w:val="none" w:sz="0" w:space="0" w:color="auto"/>
                              </w:divBdr>
                              <w:divsChild>
                                <w:div w:id="1530413558">
                                  <w:marLeft w:val="0"/>
                                  <w:marRight w:val="0"/>
                                  <w:marTop w:val="0"/>
                                  <w:marBottom w:val="0"/>
                                  <w:divBdr>
                                    <w:top w:val="none" w:sz="0" w:space="0" w:color="auto"/>
                                    <w:left w:val="none" w:sz="0" w:space="0" w:color="auto"/>
                                    <w:bottom w:val="none" w:sz="0" w:space="0" w:color="auto"/>
                                    <w:right w:val="none" w:sz="0" w:space="0" w:color="auto"/>
                                  </w:divBdr>
                                  <w:divsChild>
                                    <w:div w:id="715205667">
                                      <w:marLeft w:val="0"/>
                                      <w:marRight w:val="0"/>
                                      <w:marTop w:val="0"/>
                                      <w:marBottom w:val="0"/>
                                      <w:divBdr>
                                        <w:top w:val="none" w:sz="0" w:space="0" w:color="auto"/>
                                        <w:left w:val="none" w:sz="0" w:space="0" w:color="auto"/>
                                        <w:bottom w:val="none" w:sz="0" w:space="0" w:color="auto"/>
                                        <w:right w:val="none" w:sz="0" w:space="0" w:color="auto"/>
                                      </w:divBdr>
                                      <w:divsChild>
                                        <w:div w:id="1297763785">
                                          <w:marLeft w:val="0"/>
                                          <w:marRight w:val="0"/>
                                          <w:marTop w:val="0"/>
                                          <w:marBottom w:val="495"/>
                                          <w:divBdr>
                                            <w:top w:val="none" w:sz="0" w:space="0" w:color="auto"/>
                                            <w:left w:val="none" w:sz="0" w:space="0" w:color="auto"/>
                                            <w:bottom w:val="none" w:sz="0" w:space="0" w:color="auto"/>
                                            <w:right w:val="none" w:sz="0" w:space="0" w:color="auto"/>
                                          </w:divBdr>
                                          <w:divsChild>
                                            <w:div w:id="4238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848376">
      <w:bodyDiv w:val="1"/>
      <w:marLeft w:val="0"/>
      <w:marRight w:val="0"/>
      <w:marTop w:val="0"/>
      <w:marBottom w:val="0"/>
      <w:divBdr>
        <w:top w:val="none" w:sz="0" w:space="0" w:color="auto"/>
        <w:left w:val="none" w:sz="0" w:space="0" w:color="auto"/>
        <w:bottom w:val="none" w:sz="0" w:space="0" w:color="auto"/>
        <w:right w:val="none" w:sz="0" w:space="0" w:color="auto"/>
      </w:divBdr>
      <w:divsChild>
        <w:div w:id="1843859923">
          <w:marLeft w:val="0"/>
          <w:marRight w:val="0"/>
          <w:marTop w:val="0"/>
          <w:marBottom w:val="0"/>
          <w:divBdr>
            <w:top w:val="none" w:sz="0" w:space="0" w:color="auto"/>
            <w:left w:val="none" w:sz="0" w:space="0" w:color="auto"/>
            <w:bottom w:val="none" w:sz="0" w:space="0" w:color="auto"/>
            <w:right w:val="none" w:sz="0" w:space="0" w:color="auto"/>
          </w:divBdr>
          <w:divsChild>
            <w:div w:id="1962109719">
              <w:marLeft w:val="0"/>
              <w:marRight w:val="0"/>
              <w:marTop w:val="0"/>
              <w:marBottom w:val="0"/>
              <w:divBdr>
                <w:top w:val="none" w:sz="0" w:space="0" w:color="auto"/>
                <w:left w:val="none" w:sz="0" w:space="0" w:color="auto"/>
                <w:bottom w:val="none" w:sz="0" w:space="0" w:color="auto"/>
                <w:right w:val="none" w:sz="0" w:space="0" w:color="auto"/>
              </w:divBdr>
              <w:divsChild>
                <w:div w:id="813328805">
                  <w:marLeft w:val="0"/>
                  <w:marRight w:val="0"/>
                  <w:marTop w:val="0"/>
                  <w:marBottom w:val="0"/>
                  <w:divBdr>
                    <w:top w:val="none" w:sz="0" w:space="0" w:color="auto"/>
                    <w:left w:val="none" w:sz="0" w:space="0" w:color="auto"/>
                    <w:bottom w:val="none" w:sz="0" w:space="0" w:color="auto"/>
                    <w:right w:val="none" w:sz="0" w:space="0" w:color="auto"/>
                  </w:divBdr>
                  <w:divsChild>
                    <w:div w:id="1123035337">
                      <w:marLeft w:val="0"/>
                      <w:marRight w:val="0"/>
                      <w:marTop w:val="0"/>
                      <w:marBottom w:val="0"/>
                      <w:divBdr>
                        <w:top w:val="none" w:sz="0" w:space="0" w:color="auto"/>
                        <w:left w:val="none" w:sz="0" w:space="0" w:color="auto"/>
                        <w:bottom w:val="none" w:sz="0" w:space="0" w:color="auto"/>
                        <w:right w:val="none" w:sz="0" w:space="0" w:color="auto"/>
                      </w:divBdr>
                      <w:divsChild>
                        <w:div w:id="1123232736">
                          <w:marLeft w:val="0"/>
                          <w:marRight w:val="0"/>
                          <w:marTop w:val="0"/>
                          <w:marBottom w:val="0"/>
                          <w:divBdr>
                            <w:top w:val="none" w:sz="0" w:space="0" w:color="auto"/>
                            <w:left w:val="none" w:sz="0" w:space="0" w:color="auto"/>
                            <w:bottom w:val="none" w:sz="0" w:space="0" w:color="auto"/>
                            <w:right w:val="none" w:sz="0" w:space="0" w:color="auto"/>
                          </w:divBdr>
                          <w:divsChild>
                            <w:div w:id="169565896">
                              <w:marLeft w:val="0"/>
                              <w:marRight w:val="0"/>
                              <w:marTop w:val="0"/>
                              <w:marBottom w:val="0"/>
                              <w:divBdr>
                                <w:top w:val="none" w:sz="0" w:space="0" w:color="auto"/>
                                <w:left w:val="none" w:sz="0" w:space="0" w:color="auto"/>
                                <w:bottom w:val="none" w:sz="0" w:space="0" w:color="auto"/>
                                <w:right w:val="none" w:sz="0" w:space="0" w:color="auto"/>
                              </w:divBdr>
                              <w:divsChild>
                                <w:div w:id="289483192">
                                  <w:marLeft w:val="0"/>
                                  <w:marRight w:val="0"/>
                                  <w:marTop w:val="0"/>
                                  <w:marBottom w:val="0"/>
                                  <w:divBdr>
                                    <w:top w:val="none" w:sz="0" w:space="0" w:color="auto"/>
                                    <w:left w:val="none" w:sz="0" w:space="0" w:color="auto"/>
                                    <w:bottom w:val="none" w:sz="0" w:space="0" w:color="auto"/>
                                    <w:right w:val="none" w:sz="0" w:space="0" w:color="auto"/>
                                  </w:divBdr>
                                  <w:divsChild>
                                    <w:div w:id="1720283191">
                                      <w:marLeft w:val="0"/>
                                      <w:marRight w:val="0"/>
                                      <w:marTop w:val="0"/>
                                      <w:marBottom w:val="0"/>
                                      <w:divBdr>
                                        <w:top w:val="none" w:sz="0" w:space="0" w:color="auto"/>
                                        <w:left w:val="none" w:sz="0" w:space="0" w:color="auto"/>
                                        <w:bottom w:val="none" w:sz="0" w:space="0" w:color="auto"/>
                                        <w:right w:val="none" w:sz="0" w:space="0" w:color="auto"/>
                                      </w:divBdr>
                                      <w:divsChild>
                                        <w:div w:id="1987126908">
                                          <w:marLeft w:val="0"/>
                                          <w:marRight w:val="0"/>
                                          <w:marTop w:val="0"/>
                                          <w:marBottom w:val="495"/>
                                          <w:divBdr>
                                            <w:top w:val="none" w:sz="0" w:space="0" w:color="auto"/>
                                            <w:left w:val="none" w:sz="0" w:space="0" w:color="auto"/>
                                            <w:bottom w:val="none" w:sz="0" w:space="0" w:color="auto"/>
                                            <w:right w:val="none" w:sz="0" w:space="0" w:color="auto"/>
                                          </w:divBdr>
                                          <w:divsChild>
                                            <w:div w:id="6889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6412</Words>
  <Characters>51566</Characters>
  <Application>Microsoft Office Word</Application>
  <DocSecurity>0</DocSecurity>
  <Lines>429</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57863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dcterms:created xsi:type="dcterms:W3CDTF">2025-10-27T14:05:00Z</dcterms:created>
  <dcterms:modified xsi:type="dcterms:W3CDTF">2025-10-27T14:07:00Z</dcterms:modified>
</cp:coreProperties>
</file>