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481B" w14:textId="77777777" w:rsidR="002643D7" w:rsidRPr="005F21E5" w:rsidRDefault="002643D7">
      <w:pPr>
        <w:widowControl w:val="0"/>
        <w:tabs>
          <w:tab w:val="left" w:pos="567"/>
        </w:tabs>
        <w:rPr>
          <w:iCs/>
          <w:sz w:val="22"/>
          <w:szCs w:val="22"/>
        </w:rPr>
      </w:pPr>
    </w:p>
    <w:p w14:paraId="4E4C197C" w14:textId="77777777" w:rsidR="002643D7" w:rsidRPr="005F21E5" w:rsidRDefault="002643D7">
      <w:pPr>
        <w:widowControl w:val="0"/>
        <w:tabs>
          <w:tab w:val="left" w:pos="567"/>
        </w:tabs>
        <w:rPr>
          <w:iCs/>
          <w:sz w:val="22"/>
          <w:szCs w:val="22"/>
        </w:rPr>
      </w:pPr>
    </w:p>
    <w:p w14:paraId="587A968B" w14:textId="77777777" w:rsidR="002643D7" w:rsidRPr="005F21E5" w:rsidRDefault="002643D7">
      <w:pPr>
        <w:widowControl w:val="0"/>
        <w:tabs>
          <w:tab w:val="left" w:pos="567"/>
        </w:tabs>
        <w:rPr>
          <w:iCs/>
          <w:sz w:val="22"/>
          <w:szCs w:val="22"/>
        </w:rPr>
      </w:pPr>
    </w:p>
    <w:p w14:paraId="71EE2CEF" w14:textId="77777777" w:rsidR="002643D7" w:rsidRPr="005F21E5" w:rsidRDefault="002643D7">
      <w:pPr>
        <w:widowControl w:val="0"/>
        <w:tabs>
          <w:tab w:val="left" w:pos="567"/>
        </w:tabs>
        <w:rPr>
          <w:iCs/>
          <w:sz w:val="22"/>
          <w:szCs w:val="22"/>
        </w:rPr>
      </w:pPr>
    </w:p>
    <w:p w14:paraId="593EAFE1" w14:textId="77777777" w:rsidR="002643D7" w:rsidRPr="005F21E5" w:rsidRDefault="00D51F8B" w:rsidP="00D51F8B">
      <w:pPr>
        <w:widowControl w:val="0"/>
        <w:tabs>
          <w:tab w:val="left" w:pos="6990"/>
        </w:tabs>
        <w:rPr>
          <w:iCs/>
          <w:sz w:val="22"/>
          <w:szCs w:val="22"/>
        </w:rPr>
      </w:pPr>
      <w:r>
        <w:rPr>
          <w:iCs/>
          <w:sz w:val="22"/>
          <w:szCs w:val="22"/>
        </w:rPr>
        <w:tab/>
      </w:r>
    </w:p>
    <w:p w14:paraId="54EE29AC" w14:textId="77777777" w:rsidR="002643D7" w:rsidRPr="005F21E5" w:rsidRDefault="002643D7">
      <w:pPr>
        <w:widowControl w:val="0"/>
        <w:tabs>
          <w:tab w:val="left" w:pos="567"/>
        </w:tabs>
        <w:rPr>
          <w:iCs/>
          <w:sz w:val="22"/>
          <w:szCs w:val="22"/>
        </w:rPr>
      </w:pPr>
    </w:p>
    <w:p w14:paraId="4FC18AA5" w14:textId="77777777" w:rsidR="002643D7" w:rsidRPr="005F21E5" w:rsidRDefault="002643D7">
      <w:pPr>
        <w:widowControl w:val="0"/>
        <w:tabs>
          <w:tab w:val="left" w:pos="567"/>
        </w:tabs>
        <w:rPr>
          <w:iCs/>
          <w:sz w:val="22"/>
          <w:szCs w:val="22"/>
        </w:rPr>
      </w:pPr>
    </w:p>
    <w:p w14:paraId="4EF0A9A4" w14:textId="77777777" w:rsidR="002643D7" w:rsidRPr="005F21E5" w:rsidRDefault="002643D7">
      <w:pPr>
        <w:widowControl w:val="0"/>
        <w:tabs>
          <w:tab w:val="left" w:pos="567"/>
        </w:tabs>
        <w:rPr>
          <w:iCs/>
          <w:sz w:val="22"/>
          <w:szCs w:val="22"/>
        </w:rPr>
      </w:pPr>
    </w:p>
    <w:p w14:paraId="01A8E048" w14:textId="77777777" w:rsidR="002643D7" w:rsidRPr="005F21E5" w:rsidRDefault="002643D7">
      <w:pPr>
        <w:widowControl w:val="0"/>
        <w:tabs>
          <w:tab w:val="left" w:pos="567"/>
        </w:tabs>
        <w:rPr>
          <w:iCs/>
          <w:sz w:val="22"/>
          <w:szCs w:val="22"/>
        </w:rPr>
      </w:pPr>
    </w:p>
    <w:p w14:paraId="46B0EC9E" w14:textId="77777777" w:rsidR="002643D7" w:rsidRPr="005F21E5" w:rsidRDefault="002643D7">
      <w:pPr>
        <w:widowControl w:val="0"/>
        <w:tabs>
          <w:tab w:val="left" w:pos="567"/>
        </w:tabs>
        <w:rPr>
          <w:iCs/>
          <w:sz w:val="22"/>
          <w:szCs w:val="22"/>
        </w:rPr>
      </w:pPr>
    </w:p>
    <w:p w14:paraId="0C7247AA" w14:textId="77777777" w:rsidR="002643D7" w:rsidRPr="005F21E5" w:rsidRDefault="002643D7" w:rsidP="00C87299">
      <w:pPr>
        <w:pStyle w:val="BTEMEASMCA"/>
      </w:pPr>
    </w:p>
    <w:p w14:paraId="1733F0AB" w14:textId="77777777" w:rsidR="002643D7" w:rsidRPr="005F21E5" w:rsidRDefault="002643D7" w:rsidP="00C87299">
      <w:pPr>
        <w:pStyle w:val="BTEMEASMCA"/>
      </w:pPr>
    </w:p>
    <w:p w14:paraId="3EA49488" w14:textId="77777777" w:rsidR="002643D7" w:rsidRPr="005F21E5" w:rsidRDefault="002643D7" w:rsidP="00C87299">
      <w:pPr>
        <w:pStyle w:val="BTEMEASMCA"/>
      </w:pPr>
    </w:p>
    <w:p w14:paraId="4AE2F907" w14:textId="77777777" w:rsidR="002643D7" w:rsidRPr="005F21E5" w:rsidRDefault="002643D7" w:rsidP="00C87299">
      <w:pPr>
        <w:pStyle w:val="BTEMEASMCA"/>
      </w:pPr>
    </w:p>
    <w:p w14:paraId="0078504C" w14:textId="77777777" w:rsidR="002643D7" w:rsidRPr="005F21E5" w:rsidRDefault="002643D7" w:rsidP="00C87299">
      <w:pPr>
        <w:pStyle w:val="BTEMEASMCA"/>
      </w:pPr>
    </w:p>
    <w:p w14:paraId="22AD236A" w14:textId="77777777" w:rsidR="002643D7" w:rsidRPr="005F21E5" w:rsidRDefault="002643D7" w:rsidP="00C87299">
      <w:pPr>
        <w:pStyle w:val="BTEMEASMCA"/>
      </w:pPr>
    </w:p>
    <w:p w14:paraId="67346F00" w14:textId="77777777" w:rsidR="002643D7" w:rsidRPr="005F21E5" w:rsidRDefault="002643D7" w:rsidP="00C87299">
      <w:pPr>
        <w:pStyle w:val="BTEMEASMCA"/>
      </w:pPr>
    </w:p>
    <w:p w14:paraId="61934201" w14:textId="77777777" w:rsidR="002643D7" w:rsidRPr="005F21E5" w:rsidRDefault="002643D7" w:rsidP="00C87299">
      <w:pPr>
        <w:pStyle w:val="BTEMEASMCA"/>
      </w:pPr>
    </w:p>
    <w:p w14:paraId="69581134" w14:textId="77777777" w:rsidR="002643D7" w:rsidRPr="005F21E5" w:rsidRDefault="002643D7" w:rsidP="00C87299">
      <w:pPr>
        <w:pStyle w:val="BTEMEASMCA"/>
      </w:pPr>
    </w:p>
    <w:p w14:paraId="7298E6DB" w14:textId="77777777" w:rsidR="002643D7" w:rsidRPr="005F21E5" w:rsidRDefault="002643D7" w:rsidP="00C87299">
      <w:pPr>
        <w:pStyle w:val="BTEMEASMCA"/>
      </w:pPr>
    </w:p>
    <w:p w14:paraId="6EDD6022" w14:textId="77777777" w:rsidR="002643D7" w:rsidRPr="005F21E5" w:rsidRDefault="002643D7" w:rsidP="00C87299">
      <w:pPr>
        <w:pStyle w:val="BTEMEASMCA"/>
      </w:pPr>
    </w:p>
    <w:p w14:paraId="3DBDECDE" w14:textId="77777777" w:rsidR="002643D7" w:rsidRPr="005F21E5" w:rsidRDefault="002643D7" w:rsidP="00C87299">
      <w:pPr>
        <w:pStyle w:val="BTEMEASMCA"/>
      </w:pPr>
    </w:p>
    <w:p w14:paraId="3A34C582" w14:textId="77777777" w:rsidR="002643D7" w:rsidRPr="005F21E5" w:rsidRDefault="002643D7" w:rsidP="00C87299">
      <w:pPr>
        <w:pStyle w:val="BTEMEASMCA"/>
      </w:pPr>
    </w:p>
    <w:p w14:paraId="1589E34C" w14:textId="4CAB9F3B" w:rsidR="002643D7" w:rsidRPr="00DB449F" w:rsidRDefault="00C125D4" w:rsidP="005654BB">
      <w:pPr>
        <w:pStyle w:val="TTEMEASMCA"/>
        <w:rPr>
          <w:i w:val="0"/>
          <w:iCs/>
          <w:sz w:val="22"/>
        </w:rPr>
      </w:pPr>
      <w:bookmarkStart w:id="0" w:name="_Toc129243096"/>
      <w:bookmarkStart w:id="1" w:name="_Toc129243221"/>
      <w:r w:rsidRPr="00DB449F">
        <w:rPr>
          <w:i w:val="0"/>
          <w:iCs/>
          <w:sz w:val="22"/>
        </w:rPr>
        <w:t>I PRIEDAS</w:t>
      </w:r>
      <w:bookmarkEnd w:id="0"/>
      <w:bookmarkEnd w:id="1"/>
      <w:r w:rsidR="00DB449F">
        <w:rPr>
          <w:i w:val="0"/>
          <w:iCs/>
          <w:sz w:val="22"/>
        </w:rPr>
        <w:fldChar w:fldCharType="begin"/>
      </w:r>
      <w:r w:rsidR="00DB449F">
        <w:rPr>
          <w:i w:val="0"/>
          <w:iCs/>
          <w:sz w:val="22"/>
        </w:rPr>
        <w:instrText xml:space="preserve"> DOCVARIABLE VAULT_ND_e5b21e57-1895-46b9-95f1-46b6644b9aa5 \* MERGEFORMAT </w:instrText>
      </w:r>
      <w:r w:rsidR="00DB449F">
        <w:rPr>
          <w:i w:val="0"/>
          <w:iCs/>
          <w:sz w:val="22"/>
        </w:rPr>
        <w:fldChar w:fldCharType="separate"/>
      </w:r>
      <w:r w:rsidR="00DB449F">
        <w:rPr>
          <w:i w:val="0"/>
          <w:iCs/>
          <w:sz w:val="22"/>
        </w:rPr>
        <w:t xml:space="preserve"> </w:t>
      </w:r>
      <w:r w:rsidR="00DB449F">
        <w:rPr>
          <w:i w:val="0"/>
          <w:iCs/>
          <w:sz w:val="22"/>
        </w:rPr>
        <w:fldChar w:fldCharType="end"/>
      </w:r>
    </w:p>
    <w:p w14:paraId="65E190A1" w14:textId="77777777" w:rsidR="002643D7" w:rsidRPr="005F21E5" w:rsidRDefault="002643D7" w:rsidP="00C87299">
      <w:pPr>
        <w:pStyle w:val="BTEMEASMCA"/>
      </w:pPr>
    </w:p>
    <w:p w14:paraId="19766F45" w14:textId="027837F3" w:rsidR="002643D7" w:rsidRPr="00DB449F" w:rsidRDefault="00C125D4" w:rsidP="005654BB">
      <w:pPr>
        <w:pStyle w:val="TTEMEASMCA"/>
        <w:rPr>
          <w:i w:val="0"/>
          <w:iCs/>
          <w:sz w:val="22"/>
          <w:lang w:val="lt-LT"/>
        </w:rPr>
      </w:pPr>
      <w:bookmarkStart w:id="2" w:name="_Toc129243097"/>
      <w:bookmarkStart w:id="3" w:name="_Toc129243222"/>
      <w:r w:rsidRPr="00DB449F">
        <w:rPr>
          <w:i w:val="0"/>
          <w:iCs/>
          <w:sz w:val="22"/>
        </w:rPr>
        <w:t>PREPARATO CHARAKTERISTIKŲ SANTRAUKA</w:t>
      </w:r>
      <w:bookmarkEnd w:id="2"/>
      <w:bookmarkEnd w:id="3"/>
      <w:r w:rsidR="00DB449F">
        <w:rPr>
          <w:i w:val="0"/>
          <w:iCs/>
          <w:sz w:val="22"/>
          <w:lang w:val="lt-LT"/>
        </w:rPr>
        <w:fldChar w:fldCharType="begin"/>
      </w:r>
      <w:r w:rsidR="00DB449F">
        <w:rPr>
          <w:i w:val="0"/>
          <w:iCs/>
          <w:sz w:val="22"/>
          <w:lang w:val="lt-LT"/>
        </w:rPr>
        <w:instrText xml:space="preserve"> DOCVARIABLE VAULT_ND_cfd3c172-b1aa-4359-b794-6a5f89e923c5 \* MERGEFORMAT </w:instrText>
      </w:r>
      <w:r w:rsidR="00DB449F">
        <w:rPr>
          <w:i w:val="0"/>
          <w:iCs/>
          <w:sz w:val="22"/>
          <w:lang w:val="lt-LT"/>
        </w:rPr>
        <w:fldChar w:fldCharType="separate"/>
      </w:r>
      <w:r w:rsidR="00DB449F">
        <w:rPr>
          <w:i w:val="0"/>
          <w:iCs/>
          <w:sz w:val="22"/>
          <w:lang w:val="lt-LT"/>
        </w:rPr>
        <w:t xml:space="preserve"> </w:t>
      </w:r>
      <w:r w:rsidR="00DB449F">
        <w:rPr>
          <w:i w:val="0"/>
          <w:iCs/>
          <w:sz w:val="22"/>
          <w:lang w:val="lt-LT"/>
        </w:rPr>
        <w:fldChar w:fldCharType="end"/>
      </w:r>
    </w:p>
    <w:p w14:paraId="6F976A6D" w14:textId="1510125B" w:rsidR="00C67187" w:rsidRPr="005F21E5" w:rsidRDefault="006C5D6F" w:rsidP="00C67187">
      <w:pPr>
        <w:pStyle w:val="PI-1EMEASMCA"/>
        <w:keepNext w:val="0"/>
        <w:widowControl w:val="0"/>
      </w:pPr>
      <w:r w:rsidRPr="005F21E5">
        <w:rPr>
          <w:bCs/>
          <w:iCs/>
        </w:rPr>
        <w:br w:type="page"/>
      </w:r>
      <w:bookmarkStart w:id="4" w:name="_Toc129243098"/>
      <w:bookmarkStart w:id="5" w:name="_Toc129243223"/>
      <w:r w:rsidR="00C67187" w:rsidRPr="005F21E5">
        <w:lastRenderedPageBreak/>
        <w:t>1.</w:t>
      </w:r>
      <w:r w:rsidR="00C67187" w:rsidRPr="005F21E5">
        <w:tab/>
        <w:t>VAISTINIO PREPARATO PAVADINIMAS</w:t>
      </w:r>
      <w:bookmarkEnd w:id="4"/>
      <w:bookmarkEnd w:id="5"/>
      <w:r w:rsidR="00DB449F">
        <w:fldChar w:fldCharType="begin"/>
      </w:r>
      <w:r w:rsidR="00DB449F">
        <w:instrText xml:space="preserve"> DOCVARIABLE VAULT_ND_ac9da060-0226-45e9-b25a-1ecd03f0ba9e \* MERGEFORMAT </w:instrText>
      </w:r>
      <w:r w:rsidR="00DB449F">
        <w:fldChar w:fldCharType="separate"/>
      </w:r>
      <w:r w:rsidR="00DB449F">
        <w:t xml:space="preserve"> </w:t>
      </w:r>
      <w:r w:rsidR="00DB449F">
        <w:fldChar w:fldCharType="end"/>
      </w:r>
    </w:p>
    <w:p w14:paraId="1EDAD8ED" w14:textId="77777777" w:rsidR="00C67187" w:rsidRPr="005F21E5" w:rsidRDefault="00C67187" w:rsidP="00C87299">
      <w:pPr>
        <w:pStyle w:val="BTEMEASMCA"/>
      </w:pPr>
    </w:p>
    <w:p w14:paraId="4CC0C35B" w14:textId="77777777" w:rsidR="00C67187" w:rsidRPr="005F21E5" w:rsidRDefault="00C67187" w:rsidP="00C87299">
      <w:pPr>
        <w:pStyle w:val="BTEMEASMCA"/>
        <w:rPr>
          <w:noProof w:val="0"/>
        </w:rPr>
      </w:pPr>
      <w:r w:rsidRPr="005F21E5">
        <w:t xml:space="preserve">Metoprolol-ratiopharm 50 mg tabletės </w:t>
      </w:r>
      <w:r w:rsidRPr="005F21E5">
        <w:br/>
        <w:t>Metoprolol-ratiopharm 100 mg tabletės</w:t>
      </w:r>
    </w:p>
    <w:p w14:paraId="1A1349EF" w14:textId="77777777" w:rsidR="00C67187" w:rsidRPr="005F21E5" w:rsidRDefault="00C67187" w:rsidP="00C87299">
      <w:pPr>
        <w:pStyle w:val="BTEMEASMCA"/>
      </w:pPr>
    </w:p>
    <w:p w14:paraId="7108216D" w14:textId="77777777" w:rsidR="00C67187" w:rsidRPr="005F21E5" w:rsidRDefault="00C67187" w:rsidP="00C87299">
      <w:pPr>
        <w:pStyle w:val="BTEMEASMCA"/>
      </w:pPr>
    </w:p>
    <w:p w14:paraId="5FF73700" w14:textId="62006A2B" w:rsidR="00C67187" w:rsidRPr="005F21E5" w:rsidRDefault="00C67187" w:rsidP="00C67187">
      <w:pPr>
        <w:pStyle w:val="PI-1EMEASMCA"/>
        <w:keepNext w:val="0"/>
        <w:widowControl w:val="0"/>
      </w:pPr>
      <w:bookmarkStart w:id="6" w:name="_Toc129243099"/>
      <w:bookmarkStart w:id="7" w:name="_Toc129243224"/>
      <w:r w:rsidRPr="005F21E5">
        <w:t>2.</w:t>
      </w:r>
      <w:r w:rsidRPr="005F21E5">
        <w:tab/>
        <w:t>KOKYBINĖ IR KIEKYBINĖ SUDĖTIS</w:t>
      </w:r>
      <w:bookmarkEnd w:id="6"/>
      <w:bookmarkEnd w:id="7"/>
      <w:r w:rsidR="00DB449F">
        <w:fldChar w:fldCharType="begin"/>
      </w:r>
      <w:r w:rsidR="00DB449F">
        <w:instrText xml:space="preserve"> DOCVARIABLE VAULT_ND_709a5d91-cf8d-42b9-a7ef-cc4c41928472 \* MERGEFORMAT </w:instrText>
      </w:r>
      <w:r w:rsidR="00DB449F">
        <w:fldChar w:fldCharType="separate"/>
      </w:r>
      <w:r w:rsidR="00DB449F">
        <w:t xml:space="preserve"> </w:t>
      </w:r>
      <w:r w:rsidR="00DB449F">
        <w:fldChar w:fldCharType="end"/>
      </w:r>
    </w:p>
    <w:p w14:paraId="2A05E420" w14:textId="77777777" w:rsidR="00C67187" w:rsidRPr="005F21E5" w:rsidRDefault="00C67187" w:rsidP="00C87299">
      <w:pPr>
        <w:pStyle w:val="BTEMEASMCA"/>
      </w:pPr>
    </w:p>
    <w:p w14:paraId="3F0D7365" w14:textId="77777777" w:rsidR="00C67187" w:rsidRPr="005F21E5" w:rsidRDefault="00E5180D" w:rsidP="00C67187">
      <w:pPr>
        <w:pStyle w:val="Pagrindinistekstas"/>
        <w:widowControl w:val="0"/>
        <w:tabs>
          <w:tab w:val="left" w:pos="567"/>
        </w:tabs>
        <w:spacing w:after="0"/>
        <w:rPr>
          <w:sz w:val="22"/>
          <w:szCs w:val="22"/>
        </w:rPr>
      </w:pPr>
      <w:r>
        <w:rPr>
          <w:sz w:val="22"/>
          <w:szCs w:val="22"/>
        </w:rPr>
        <w:t>Kiekv</w:t>
      </w:r>
      <w:r w:rsidR="00C67187" w:rsidRPr="005F21E5">
        <w:rPr>
          <w:sz w:val="22"/>
          <w:szCs w:val="22"/>
        </w:rPr>
        <w:t>ienoje tabletėje yra 50 mg arba 100 mg metoprololio tartrato.</w:t>
      </w:r>
    </w:p>
    <w:p w14:paraId="0210C662" w14:textId="77777777" w:rsidR="00C67187" w:rsidRPr="005F21E5" w:rsidRDefault="00C67187" w:rsidP="00C67187">
      <w:pPr>
        <w:pStyle w:val="Pagrindinistekstas"/>
        <w:widowControl w:val="0"/>
        <w:tabs>
          <w:tab w:val="left" w:pos="567"/>
        </w:tabs>
        <w:spacing w:after="0"/>
        <w:rPr>
          <w:sz w:val="22"/>
          <w:szCs w:val="22"/>
        </w:rPr>
      </w:pPr>
    </w:p>
    <w:p w14:paraId="5897452A" w14:textId="77777777" w:rsidR="00C67187" w:rsidRPr="005F21E5" w:rsidRDefault="00C67187" w:rsidP="00C87299">
      <w:pPr>
        <w:pStyle w:val="BTEMEASMCA"/>
      </w:pPr>
      <w:r w:rsidRPr="005F21E5">
        <w:t>Visos pagalbinės medžiagos išvardytos 6.1 skyriuje.</w:t>
      </w:r>
    </w:p>
    <w:p w14:paraId="3E453281" w14:textId="77777777" w:rsidR="00C67187" w:rsidRPr="005F21E5" w:rsidRDefault="00C67187" w:rsidP="00C87299">
      <w:pPr>
        <w:pStyle w:val="BTEMEASMCA"/>
      </w:pPr>
    </w:p>
    <w:p w14:paraId="7FAF4BF6" w14:textId="77777777" w:rsidR="00C67187" w:rsidRPr="005F21E5" w:rsidRDefault="00C67187" w:rsidP="00C87299">
      <w:pPr>
        <w:pStyle w:val="BTEMEASMCA"/>
      </w:pPr>
    </w:p>
    <w:p w14:paraId="0302190D" w14:textId="7D8120C3" w:rsidR="00C67187" w:rsidRPr="005F21E5" w:rsidRDefault="00C67187" w:rsidP="00C67187">
      <w:pPr>
        <w:pStyle w:val="PI-1EMEASMCA"/>
        <w:keepNext w:val="0"/>
        <w:widowControl w:val="0"/>
      </w:pPr>
      <w:bookmarkStart w:id="8" w:name="_Toc129243100"/>
      <w:bookmarkStart w:id="9" w:name="_Toc129243225"/>
      <w:r w:rsidRPr="005F21E5">
        <w:t>3.</w:t>
      </w:r>
      <w:r w:rsidRPr="005F21E5">
        <w:tab/>
        <w:t>FARMACINĖ FORMA</w:t>
      </w:r>
      <w:bookmarkEnd w:id="8"/>
      <w:bookmarkEnd w:id="9"/>
      <w:r w:rsidR="00DB449F">
        <w:fldChar w:fldCharType="begin"/>
      </w:r>
      <w:r w:rsidR="00DB449F">
        <w:instrText xml:space="preserve"> DOCVARIABLE VAULT_ND_fad063f5-5f1c-4930-82ee-048b6b6580bd \* MERGEFORMAT </w:instrText>
      </w:r>
      <w:r w:rsidR="00DB449F">
        <w:fldChar w:fldCharType="separate"/>
      </w:r>
      <w:r w:rsidR="00DB449F">
        <w:t xml:space="preserve"> </w:t>
      </w:r>
      <w:r w:rsidR="00DB449F">
        <w:fldChar w:fldCharType="end"/>
      </w:r>
    </w:p>
    <w:p w14:paraId="0287C4CB" w14:textId="77777777" w:rsidR="00C67187" w:rsidRPr="005F21E5" w:rsidRDefault="00C67187" w:rsidP="00C87299">
      <w:pPr>
        <w:pStyle w:val="BTEMEASMCA"/>
      </w:pPr>
    </w:p>
    <w:p w14:paraId="2D9554A6" w14:textId="77777777" w:rsidR="00C67187" w:rsidRPr="005F21E5" w:rsidRDefault="00C67187" w:rsidP="00C67187">
      <w:pPr>
        <w:pStyle w:val="Pagrindinistekstas"/>
        <w:widowControl w:val="0"/>
        <w:tabs>
          <w:tab w:val="left" w:pos="567"/>
        </w:tabs>
        <w:spacing w:after="0"/>
        <w:rPr>
          <w:sz w:val="22"/>
          <w:szCs w:val="22"/>
        </w:rPr>
      </w:pPr>
      <w:r w:rsidRPr="005F21E5">
        <w:rPr>
          <w:sz w:val="22"/>
          <w:szCs w:val="22"/>
        </w:rPr>
        <w:t>Tabletė</w:t>
      </w:r>
    </w:p>
    <w:p w14:paraId="54DD37EB" w14:textId="77777777" w:rsidR="00C67187" w:rsidRPr="005F21E5" w:rsidRDefault="00C67187" w:rsidP="00C67187">
      <w:pPr>
        <w:pStyle w:val="Pagrindinistekstas"/>
        <w:widowControl w:val="0"/>
        <w:tabs>
          <w:tab w:val="left" w:pos="567"/>
        </w:tabs>
        <w:spacing w:after="0"/>
        <w:rPr>
          <w:i/>
          <w:sz w:val="22"/>
          <w:szCs w:val="22"/>
        </w:rPr>
      </w:pPr>
      <w:r w:rsidRPr="005F21E5">
        <w:rPr>
          <w:i/>
          <w:sz w:val="22"/>
          <w:szCs w:val="22"/>
        </w:rPr>
        <w:t>Metroprolol-ratiopharm 50 mg tabletės</w:t>
      </w:r>
    </w:p>
    <w:p w14:paraId="45B71FD7" w14:textId="77777777" w:rsidR="00C67187" w:rsidRPr="005F21E5" w:rsidRDefault="00C67187" w:rsidP="00C67187">
      <w:pPr>
        <w:pStyle w:val="Pagrindinistekstas"/>
        <w:widowControl w:val="0"/>
        <w:tabs>
          <w:tab w:val="left" w:pos="567"/>
        </w:tabs>
        <w:spacing w:after="0"/>
        <w:rPr>
          <w:sz w:val="22"/>
          <w:szCs w:val="22"/>
        </w:rPr>
      </w:pPr>
      <w:r w:rsidRPr="005F21E5">
        <w:rPr>
          <w:sz w:val="22"/>
          <w:szCs w:val="22"/>
        </w:rPr>
        <w:t>Tabletės yra baltos spalvos, apvalios, abipus išgaubtos 8 mm diametro, nuožulniais kraštais, vienoje pusėje yra įranta, kitoje - įspausta M raidė. Tabletę galima padalyti į lygias dozes.</w:t>
      </w:r>
    </w:p>
    <w:p w14:paraId="1D4D6368" w14:textId="77777777" w:rsidR="00C67187" w:rsidRPr="005F21E5" w:rsidRDefault="00C67187" w:rsidP="00C67187">
      <w:pPr>
        <w:pStyle w:val="Pagrindinistekstas"/>
        <w:widowControl w:val="0"/>
        <w:tabs>
          <w:tab w:val="left" w:pos="567"/>
        </w:tabs>
        <w:spacing w:after="0"/>
        <w:rPr>
          <w:sz w:val="22"/>
          <w:szCs w:val="22"/>
        </w:rPr>
      </w:pPr>
    </w:p>
    <w:p w14:paraId="3CEB60A0" w14:textId="77777777" w:rsidR="00C67187" w:rsidRPr="005F21E5" w:rsidRDefault="00C67187" w:rsidP="00C67187">
      <w:pPr>
        <w:pStyle w:val="Pagrindinistekstas"/>
        <w:widowControl w:val="0"/>
        <w:tabs>
          <w:tab w:val="left" w:pos="567"/>
        </w:tabs>
        <w:spacing w:after="0"/>
        <w:rPr>
          <w:i/>
          <w:sz w:val="22"/>
          <w:szCs w:val="22"/>
        </w:rPr>
      </w:pPr>
      <w:r w:rsidRPr="005F21E5">
        <w:rPr>
          <w:i/>
          <w:sz w:val="22"/>
          <w:szCs w:val="22"/>
        </w:rPr>
        <w:t>Metropolol-ratiopharm 100 mg tabletės</w:t>
      </w:r>
    </w:p>
    <w:p w14:paraId="2CE6BDC8" w14:textId="77777777" w:rsidR="00C67187" w:rsidRPr="005F21E5" w:rsidRDefault="00C67187" w:rsidP="00C67187">
      <w:pPr>
        <w:pStyle w:val="Pagrindinistekstas"/>
        <w:widowControl w:val="0"/>
        <w:tabs>
          <w:tab w:val="left" w:pos="567"/>
        </w:tabs>
        <w:spacing w:after="0"/>
        <w:rPr>
          <w:sz w:val="22"/>
          <w:szCs w:val="22"/>
        </w:rPr>
      </w:pPr>
      <w:r w:rsidRPr="005F21E5">
        <w:rPr>
          <w:sz w:val="22"/>
          <w:szCs w:val="22"/>
        </w:rPr>
        <w:t>Tabletės yra baltos spalvos, apvalios, abipus išgaubtos 10 mm diametro, nuožulniais kraštais, vienoje pusėje yra įranta, kitoje - įspausta M raidė. Tabletę galima padalyti į lygias dozes.</w:t>
      </w:r>
    </w:p>
    <w:p w14:paraId="2B0B6B76" w14:textId="77777777" w:rsidR="00C67187" w:rsidRPr="005F21E5" w:rsidRDefault="00C67187" w:rsidP="00C67187">
      <w:pPr>
        <w:pStyle w:val="Pagrindinistekstas"/>
        <w:widowControl w:val="0"/>
        <w:tabs>
          <w:tab w:val="left" w:pos="567"/>
        </w:tabs>
        <w:spacing w:after="0"/>
        <w:rPr>
          <w:i/>
          <w:sz w:val="22"/>
          <w:szCs w:val="22"/>
        </w:rPr>
      </w:pPr>
    </w:p>
    <w:p w14:paraId="7026647B" w14:textId="77777777" w:rsidR="00C67187" w:rsidRPr="005F21E5" w:rsidRDefault="00C67187" w:rsidP="00C87299">
      <w:pPr>
        <w:pStyle w:val="BTEMEASMCA"/>
      </w:pPr>
    </w:p>
    <w:p w14:paraId="0BE9C1FE" w14:textId="2770FA4E" w:rsidR="00C67187" w:rsidRPr="005F21E5" w:rsidRDefault="00C67187" w:rsidP="00C67187">
      <w:pPr>
        <w:pStyle w:val="PI-1EMEASMCA"/>
        <w:keepNext w:val="0"/>
        <w:widowControl w:val="0"/>
      </w:pPr>
      <w:bookmarkStart w:id="10" w:name="_Toc129243101"/>
      <w:bookmarkStart w:id="11" w:name="_Toc129243226"/>
      <w:r w:rsidRPr="005F21E5">
        <w:t>4.</w:t>
      </w:r>
      <w:r w:rsidRPr="005F21E5">
        <w:tab/>
        <w:t>KLINIKINĖ INFORMACIJA</w:t>
      </w:r>
      <w:bookmarkEnd w:id="10"/>
      <w:bookmarkEnd w:id="11"/>
      <w:r w:rsidR="00DB449F">
        <w:fldChar w:fldCharType="begin"/>
      </w:r>
      <w:r w:rsidR="00DB449F">
        <w:instrText xml:space="preserve"> DOCVARIABLE VAULT_ND_002aa927-c3d5-4b7c-af19-27a2824534ab \* MERGEFORMAT </w:instrText>
      </w:r>
      <w:r w:rsidR="00DB449F">
        <w:fldChar w:fldCharType="separate"/>
      </w:r>
      <w:r w:rsidR="00DB449F">
        <w:t xml:space="preserve"> </w:t>
      </w:r>
      <w:r w:rsidR="00DB449F">
        <w:fldChar w:fldCharType="end"/>
      </w:r>
    </w:p>
    <w:p w14:paraId="21C3D1C4" w14:textId="77777777" w:rsidR="00C67187" w:rsidRPr="005F21E5" w:rsidRDefault="00C67187" w:rsidP="00C87299">
      <w:pPr>
        <w:pStyle w:val="BTEMEASMCA"/>
      </w:pPr>
    </w:p>
    <w:p w14:paraId="70531149" w14:textId="0C1397B0" w:rsidR="00C67187" w:rsidRPr="005F21E5" w:rsidRDefault="00C67187" w:rsidP="00C67187">
      <w:pPr>
        <w:pStyle w:val="PI-2EMEASMCA"/>
        <w:keepNext w:val="0"/>
        <w:keepLines w:val="0"/>
        <w:widowControl w:val="0"/>
      </w:pPr>
      <w:bookmarkStart w:id="12" w:name="_Toc129243102"/>
      <w:bookmarkStart w:id="13" w:name="_Toc129243227"/>
      <w:r w:rsidRPr="005F21E5">
        <w:t>4.1</w:t>
      </w:r>
      <w:r w:rsidRPr="005F21E5">
        <w:tab/>
        <w:t>Terapinės indikacijos</w:t>
      </w:r>
      <w:bookmarkEnd w:id="12"/>
      <w:bookmarkEnd w:id="13"/>
      <w:r w:rsidR="00DB449F">
        <w:fldChar w:fldCharType="begin"/>
      </w:r>
      <w:r w:rsidR="00DB449F">
        <w:instrText xml:space="preserve"> DOCVARIABLE vault_nd_b4b88c64-6782-49e3-ae2c-6cfac0d36974 \* MERGEFORMAT </w:instrText>
      </w:r>
      <w:r w:rsidR="00DB449F">
        <w:fldChar w:fldCharType="separate"/>
      </w:r>
      <w:r w:rsidR="00DB449F">
        <w:t xml:space="preserve"> </w:t>
      </w:r>
      <w:r w:rsidR="00DB449F">
        <w:fldChar w:fldCharType="end"/>
      </w:r>
    </w:p>
    <w:p w14:paraId="3DCB097E" w14:textId="77777777" w:rsidR="00C67187" w:rsidRPr="005F21E5" w:rsidRDefault="00C67187" w:rsidP="00C87299">
      <w:pPr>
        <w:pStyle w:val="BTEMEASMCA"/>
      </w:pPr>
    </w:p>
    <w:p w14:paraId="3137F6DF" w14:textId="77777777" w:rsidR="00C67187" w:rsidRPr="005F21E5" w:rsidRDefault="00C67187" w:rsidP="00C67187">
      <w:pPr>
        <w:pStyle w:val="Pagrindinistekstas"/>
        <w:widowControl w:val="0"/>
        <w:numPr>
          <w:ilvl w:val="0"/>
          <w:numId w:val="12"/>
        </w:numPr>
        <w:tabs>
          <w:tab w:val="left" w:pos="284"/>
        </w:tabs>
        <w:spacing w:after="0"/>
        <w:ind w:left="284" w:firstLine="0"/>
        <w:rPr>
          <w:color w:val="000000"/>
          <w:sz w:val="22"/>
          <w:szCs w:val="22"/>
        </w:rPr>
      </w:pPr>
      <w:r w:rsidRPr="005F21E5">
        <w:rPr>
          <w:color w:val="000000"/>
          <w:sz w:val="22"/>
          <w:szCs w:val="22"/>
        </w:rPr>
        <w:t>Arterinės hipertenzijos gydymas.</w:t>
      </w:r>
    </w:p>
    <w:p w14:paraId="4B06A985" w14:textId="77777777" w:rsidR="00C67187" w:rsidRPr="005F21E5" w:rsidRDefault="00C67187" w:rsidP="00C67187">
      <w:pPr>
        <w:pStyle w:val="Pagrindinistekstas"/>
        <w:widowControl w:val="0"/>
        <w:numPr>
          <w:ilvl w:val="0"/>
          <w:numId w:val="12"/>
        </w:numPr>
        <w:tabs>
          <w:tab w:val="left" w:pos="709"/>
        </w:tabs>
        <w:spacing w:after="0"/>
        <w:ind w:hanging="436"/>
        <w:rPr>
          <w:color w:val="000000"/>
          <w:sz w:val="22"/>
          <w:szCs w:val="22"/>
        </w:rPr>
      </w:pPr>
      <w:r w:rsidRPr="005F21E5">
        <w:rPr>
          <w:color w:val="000000"/>
          <w:sz w:val="22"/>
          <w:szCs w:val="22"/>
        </w:rPr>
        <w:t>Lėtinės stabiliosios krūtinės anginos gydymas.</w:t>
      </w:r>
    </w:p>
    <w:p w14:paraId="59A22B5B" w14:textId="77777777" w:rsidR="00C67187" w:rsidRPr="005F21E5" w:rsidRDefault="00C67187" w:rsidP="00C67187">
      <w:pPr>
        <w:pStyle w:val="Pagrindinistekstas"/>
        <w:widowControl w:val="0"/>
        <w:numPr>
          <w:ilvl w:val="0"/>
          <w:numId w:val="12"/>
        </w:numPr>
        <w:spacing w:after="0"/>
        <w:ind w:left="709" w:hanging="425"/>
        <w:rPr>
          <w:sz w:val="22"/>
          <w:szCs w:val="22"/>
        </w:rPr>
      </w:pPr>
      <w:r w:rsidRPr="005F21E5">
        <w:rPr>
          <w:sz w:val="22"/>
          <w:szCs w:val="22"/>
        </w:rPr>
        <w:t>Širdies ritmo sutrikimų, esant padidėjusiam širdies susitraukimų dažniui, ypač supraventrikulinės tachikardijos, gydymas.</w:t>
      </w:r>
    </w:p>
    <w:p w14:paraId="3D662C4F" w14:textId="77777777" w:rsidR="00C67187" w:rsidRPr="005F21E5" w:rsidRDefault="00C67187" w:rsidP="00C67187">
      <w:pPr>
        <w:pStyle w:val="Pagrindinistekstas"/>
        <w:widowControl w:val="0"/>
        <w:numPr>
          <w:ilvl w:val="0"/>
          <w:numId w:val="12"/>
        </w:numPr>
        <w:tabs>
          <w:tab w:val="left" w:pos="709"/>
        </w:tabs>
        <w:spacing w:after="0"/>
        <w:ind w:hanging="436"/>
        <w:rPr>
          <w:sz w:val="22"/>
          <w:szCs w:val="22"/>
        </w:rPr>
      </w:pPr>
      <w:r w:rsidRPr="005F21E5">
        <w:rPr>
          <w:sz w:val="22"/>
          <w:szCs w:val="22"/>
        </w:rPr>
        <w:t>Ūminio miokardo infarkto gydymas ir pakartotinio miokardo infarkto profilaktika.</w:t>
      </w:r>
    </w:p>
    <w:p w14:paraId="13BE9BE8" w14:textId="77777777" w:rsidR="00C67187" w:rsidRPr="005F21E5" w:rsidRDefault="00C67187" w:rsidP="00C67187">
      <w:pPr>
        <w:pStyle w:val="Pagrindiniotekstotrauka"/>
        <w:widowControl w:val="0"/>
        <w:numPr>
          <w:ilvl w:val="0"/>
          <w:numId w:val="12"/>
        </w:numPr>
        <w:tabs>
          <w:tab w:val="left" w:pos="709"/>
        </w:tabs>
        <w:spacing w:after="0"/>
        <w:ind w:hanging="436"/>
        <w:rPr>
          <w:sz w:val="22"/>
          <w:szCs w:val="22"/>
        </w:rPr>
      </w:pPr>
      <w:r w:rsidRPr="005F21E5">
        <w:rPr>
          <w:sz w:val="22"/>
          <w:szCs w:val="22"/>
        </w:rPr>
        <w:t>Migrenos priepuolio profilaktika.</w:t>
      </w:r>
    </w:p>
    <w:p w14:paraId="126FD885" w14:textId="77777777" w:rsidR="00C67187" w:rsidRPr="005F21E5" w:rsidRDefault="00C67187" w:rsidP="00C67187">
      <w:pPr>
        <w:pStyle w:val="Pagrindiniotekstotrauka"/>
        <w:widowControl w:val="0"/>
        <w:tabs>
          <w:tab w:val="left" w:pos="567"/>
        </w:tabs>
        <w:spacing w:after="0"/>
        <w:ind w:left="720"/>
        <w:rPr>
          <w:sz w:val="22"/>
          <w:szCs w:val="22"/>
        </w:rPr>
      </w:pPr>
    </w:p>
    <w:p w14:paraId="67D2137F" w14:textId="0E5FE1F7" w:rsidR="00C67187" w:rsidRPr="005F21E5" w:rsidRDefault="00C67187" w:rsidP="00C67187">
      <w:pPr>
        <w:pStyle w:val="PI-2EMEASMCA"/>
        <w:keepNext w:val="0"/>
        <w:keepLines w:val="0"/>
        <w:widowControl w:val="0"/>
      </w:pPr>
      <w:bookmarkStart w:id="14" w:name="_Toc129243103"/>
      <w:bookmarkStart w:id="15" w:name="_Toc129243228"/>
      <w:r w:rsidRPr="005F21E5">
        <w:t>4.2</w:t>
      </w:r>
      <w:r w:rsidRPr="005F21E5">
        <w:tab/>
        <w:t>Dozavimas ir vartojimo metodas</w:t>
      </w:r>
      <w:bookmarkEnd w:id="14"/>
      <w:bookmarkEnd w:id="15"/>
      <w:r w:rsidR="00DB449F">
        <w:fldChar w:fldCharType="begin"/>
      </w:r>
      <w:r w:rsidR="00DB449F">
        <w:instrText xml:space="preserve"> DOCVARIABLE vault_nd_7c3c8063-09f8-43d3-8194-f30e5d9db1fd \* MERGEFORMAT </w:instrText>
      </w:r>
      <w:r w:rsidR="00DB449F">
        <w:fldChar w:fldCharType="separate"/>
      </w:r>
      <w:r w:rsidR="00DB449F">
        <w:t xml:space="preserve"> </w:t>
      </w:r>
      <w:r w:rsidR="00DB449F">
        <w:fldChar w:fldCharType="end"/>
      </w:r>
    </w:p>
    <w:p w14:paraId="0142DD49" w14:textId="77777777" w:rsidR="00C67187" w:rsidRPr="005F21E5" w:rsidRDefault="00C67187" w:rsidP="00C87299">
      <w:pPr>
        <w:pStyle w:val="BTEMEASMCA"/>
      </w:pPr>
    </w:p>
    <w:p w14:paraId="7D2FED71" w14:textId="77777777" w:rsidR="00062690" w:rsidRDefault="00062690" w:rsidP="00C67187">
      <w:pPr>
        <w:pStyle w:val="Pagrindinistekstas"/>
        <w:widowControl w:val="0"/>
        <w:tabs>
          <w:tab w:val="left" w:pos="567"/>
        </w:tabs>
        <w:spacing w:after="0"/>
        <w:rPr>
          <w:color w:val="000000"/>
          <w:sz w:val="22"/>
          <w:szCs w:val="22"/>
        </w:rPr>
      </w:pPr>
      <w:r w:rsidRPr="00BA7F4B">
        <w:rPr>
          <w:color w:val="000000"/>
          <w:sz w:val="22"/>
          <w:szCs w:val="22"/>
          <w:u w:val="single"/>
        </w:rPr>
        <w:t>Dozavimas</w:t>
      </w:r>
    </w:p>
    <w:p w14:paraId="32B50389"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Vaist</w:t>
      </w:r>
      <w:r w:rsidR="00E5443F">
        <w:rPr>
          <w:color w:val="000000"/>
          <w:sz w:val="22"/>
          <w:szCs w:val="22"/>
        </w:rPr>
        <w:t>ini</w:t>
      </w:r>
      <w:r w:rsidRPr="005F21E5">
        <w:rPr>
          <w:color w:val="000000"/>
          <w:sz w:val="22"/>
          <w:szCs w:val="22"/>
        </w:rPr>
        <w:t>o</w:t>
      </w:r>
      <w:r w:rsidR="00E5443F">
        <w:rPr>
          <w:color w:val="000000"/>
          <w:sz w:val="22"/>
          <w:szCs w:val="22"/>
        </w:rPr>
        <w:t xml:space="preserve"> preparato</w:t>
      </w:r>
      <w:r w:rsidRPr="005F21E5">
        <w:rPr>
          <w:color w:val="000000"/>
          <w:sz w:val="22"/>
          <w:szCs w:val="22"/>
        </w:rPr>
        <w:t xml:space="preserve"> dozė nustatoma kiekvienam </w:t>
      </w:r>
      <w:r w:rsidR="00E5443F">
        <w:rPr>
          <w:color w:val="000000"/>
          <w:sz w:val="22"/>
          <w:szCs w:val="22"/>
        </w:rPr>
        <w:t>pacientui individualiai</w:t>
      </w:r>
      <w:r w:rsidRPr="005F21E5">
        <w:rPr>
          <w:color w:val="000000"/>
          <w:sz w:val="22"/>
          <w:szCs w:val="22"/>
        </w:rPr>
        <w:t xml:space="preserve">, pirmiausia atsižvelgiant į gydomąjį poveikį, tačiau ji negali viršyti </w:t>
      </w:r>
      <w:r w:rsidR="00913889">
        <w:rPr>
          <w:color w:val="000000"/>
          <w:sz w:val="22"/>
          <w:szCs w:val="22"/>
        </w:rPr>
        <w:t>4</w:t>
      </w:r>
      <w:r w:rsidRPr="005F21E5">
        <w:rPr>
          <w:color w:val="000000"/>
          <w:sz w:val="22"/>
          <w:szCs w:val="22"/>
        </w:rPr>
        <w:t>00 mg per parą. Galima laikytis toliau nurodytų doz</w:t>
      </w:r>
      <w:r w:rsidR="00B62F4B">
        <w:rPr>
          <w:color w:val="000000"/>
          <w:sz w:val="22"/>
          <w:szCs w:val="22"/>
        </w:rPr>
        <w:t>avimo rekomendacijų</w:t>
      </w:r>
      <w:r w:rsidRPr="005F21E5">
        <w:rPr>
          <w:color w:val="000000"/>
          <w:sz w:val="22"/>
          <w:szCs w:val="22"/>
        </w:rPr>
        <w:t xml:space="preserve">. </w:t>
      </w:r>
      <w:r w:rsidRPr="005F21E5">
        <w:rPr>
          <w:color w:val="000000"/>
          <w:sz w:val="22"/>
          <w:szCs w:val="22"/>
        </w:rPr>
        <w:br/>
      </w:r>
    </w:p>
    <w:p w14:paraId="65556AF8" w14:textId="77777777" w:rsidR="00C67187" w:rsidRPr="00BA7F4B" w:rsidRDefault="00C67187" w:rsidP="00C67187">
      <w:pPr>
        <w:pStyle w:val="Pagrindinistekstas"/>
        <w:widowControl w:val="0"/>
        <w:tabs>
          <w:tab w:val="left" w:pos="567"/>
        </w:tabs>
        <w:spacing w:after="0"/>
        <w:rPr>
          <w:i/>
          <w:color w:val="000000"/>
          <w:sz w:val="22"/>
          <w:szCs w:val="22"/>
        </w:rPr>
      </w:pPr>
      <w:r w:rsidRPr="00BA7F4B">
        <w:rPr>
          <w:i/>
          <w:color w:val="000000"/>
          <w:sz w:val="22"/>
          <w:szCs w:val="22"/>
        </w:rPr>
        <w:t>Arterinė hipertenzija</w:t>
      </w:r>
    </w:p>
    <w:p w14:paraId="18F5A1E2"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Metoprololio tartrato pradinė paros dozė yra 100 mg per parą. Ji gali būti skiriama vieną kartą per parą arba per du kartus.</w:t>
      </w:r>
      <w:r w:rsidRPr="005F21E5">
        <w:rPr>
          <w:color w:val="000000"/>
          <w:sz w:val="22"/>
          <w:szCs w:val="22"/>
        </w:rPr>
        <w:br/>
        <w:t>Jeigu būtina, metoprololio paros dozę galima padidinti iki 200 mg.</w:t>
      </w:r>
    </w:p>
    <w:p w14:paraId="22502342" w14:textId="77777777" w:rsidR="00C67187" w:rsidRPr="005F21E5" w:rsidRDefault="00C67187" w:rsidP="00C67187">
      <w:pPr>
        <w:pStyle w:val="Pagrindinistekstas"/>
        <w:widowControl w:val="0"/>
        <w:tabs>
          <w:tab w:val="left" w:pos="567"/>
        </w:tabs>
        <w:spacing w:after="0"/>
        <w:rPr>
          <w:color w:val="000000"/>
          <w:sz w:val="22"/>
          <w:szCs w:val="22"/>
        </w:rPr>
      </w:pPr>
    </w:p>
    <w:p w14:paraId="776571BE" w14:textId="77777777" w:rsidR="00C67187" w:rsidRPr="00BA7F4B" w:rsidRDefault="00C67187" w:rsidP="00C67187">
      <w:pPr>
        <w:pStyle w:val="Pagrindinistekstas"/>
        <w:widowControl w:val="0"/>
        <w:tabs>
          <w:tab w:val="left" w:pos="567"/>
        </w:tabs>
        <w:spacing w:after="0"/>
        <w:rPr>
          <w:i/>
          <w:color w:val="000000"/>
          <w:sz w:val="22"/>
          <w:szCs w:val="22"/>
        </w:rPr>
      </w:pPr>
      <w:r w:rsidRPr="00BA7F4B">
        <w:rPr>
          <w:i/>
          <w:sz w:val="22"/>
          <w:szCs w:val="22"/>
        </w:rPr>
        <w:t>Išeminė širdies liga</w:t>
      </w:r>
      <w:r w:rsidRPr="00BA7F4B">
        <w:rPr>
          <w:sz w:val="22"/>
          <w:szCs w:val="22"/>
        </w:rPr>
        <w:t xml:space="preserve"> </w:t>
      </w:r>
      <w:r w:rsidRPr="00BA7F4B">
        <w:rPr>
          <w:i/>
          <w:color w:val="000000"/>
          <w:sz w:val="22"/>
          <w:szCs w:val="22"/>
        </w:rPr>
        <w:t>(krūtinės angina)</w:t>
      </w:r>
    </w:p>
    <w:p w14:paraId="09C96CE7"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Metoprololio tartrato paros dozė yra 50-100 mg 2 – 3 kartus per parą. </w:t>
      </w:r>
    </w:p>
    <w:p w14:paraId="0F639C88"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Paprastai fizinio krūvio tolerancijos pagerėjimo ir krūtinės anginos priepuolių suretėjimo galima tikėtis vartojant 50-100 mg metoprololio tartrato du kartus per parą. </w:t>
      </w:r>
    </w:p>
    <w:p w14:paraId="7B78D33C" w14:textId="77777777" w:rsidR="00C67187" w:rsidRPr="005F21E5" w:rsidRDefault="00C67187" w:rsidP="00C67187">
      <w:pPr>
        <w:widowControl w:val="0"/>
        <w:tabs>
          <w:tab w:val="left" w:pos="567"/>
        </w:tabs>
        <w:rPr>
          <w:sz w:val="22"/>
          <w:szCs w:val="22"/>
        </w:rPr>
      </w:pPr>
    </w:p>
    <w:p w14:paraId="654CB016" w14:textId="77777777" w:rsidR="00C67187" w:rsidRDefault="00C67187" w:rsidP="00C67187">
      <w:pPr>
        <w:widowControl w:val="0"/>
        <w:tabs>
          <w:tab w:val="left" w:pos="567"/>
        </w:tabs>
        <w:rPr>
          <w:i/>
          <w:sz w:val="22"/>
          <w:szCs w:val="22"/>
          <w:u w:val="single"/>
        </w:rPr>
      </w:pPr>
      <w:r w:rsidRPr="00BA7F4B">
        <w:rPr>
          <w:i/>
          <w:sz w:val="22"/>
          <w:szCs w:val="22"/>
        </w:rPr>
        <w:lastRenderedPageBreak/>
        <w:t>Ūminio miokardo infarkto gydymas, pakartotinio miokardo infarkto profilaktika</w:t>
      </w:r>
      <w:r w:rsidRPr="00BF181F">
        <w:rPr>
          <w:i/>
          <w:sz w:val="22"/>
          <w:szCs w:val="22"/>
        </w:rPr>
        <w:br/>
      </w:r>
      <w:r w:rsidRPr="005F21E5">
        <w:rPr>
          <w:sz w:val="22"/>
          <w:szCs w:val="22"/>
        </w:rPr>
        <w:t>Metoprololio skiriama tiems pacientams, kuriems nedraudžiama vartoti beta adrenoblokatorių.</w:t>
      </w:r>
      <w:r w:rsidRPr="005F21E5">
        <w:rPr>
          <w:sz w:val="22"/>
          <w:szCs w:val="22"/>
        </w:rPr>
        <w:br/>
      </w:r>
    </w:p>
    <w:p w14:paraId="4A0C2F9B" w14:textId="77777777" w:rsidR="00C67187" w:rsidRDefault="00C67187" w:rsidP="00C67187">
      <w:pPr>
        <w:widowControl w:val="0"/>
        <w:tabs>
          <w:tab w:val="left" w:pos="567"/>
        </w:tabs>
        <w:rPr>
          <w:sz w:val="22"/>
          <w:szCs w:val="22"/>
        </w:rPr>
      </w:pPr>
      <w:r w:rsidRPr="00BA7F4B">
        <w:rPr>
          <w:i/>
          <w:sz w:val="22"/>
          <w:szCs w:val="22"/>
        </w:rPr>
        <w:t>Ūminio miokardo infarkto gydymas</w:t>
      </w:r>
      <w:r w:rsidRPr="00BF181F">
        <w:rPr>
          <w:sz w:val="22"/>
          <w:szCs w:val="22"/>
        </w:rPr>
        <w:br/>
      </w:r>
      <w:r w:rsidRPr="005F21E5">
        <w:rPr>
          <w:sz w:val="22"/>
          <w:szCs w:val="22"/>
        </w:rPr>
        <w:t xml:space="preserve">Ištikus ūminiam miokardo infarktui, gydymą būtina pradėti kiek įmanoma greičiau, kai tik pacientas </w:t>
      </w:r>
      <w:r w:rsidR="004A2601">
        <w:rPr>
          <w:sz w:val="22"/>
          <w:szCs w:val="22"/>
        </w:rPr>
        <w:t>patenka</w:t>
      </w:r>
      <w:r w:rsidR="004A2601" w:rsidRPr="005F21E5">
        <w:rPr>
          <w:sz w:val="22"/>
          <w:szCs w:val="22"/>
        </w:rPr>
        <w:t xml:space="preserve"> </w:t>
      </w:r>
      <w:r w:rsidRPr="005F21E5">
        <w:rPr>
          <w:sz w:val="22"/>
          <w:szCs w:val="22"/>
        </w:rPr>
        <w:t xml:space="preserve">į ligoninę, geriausia per 12 valandų nuo krūtinės skausmo pradžios, nuolat </w:t>
      </w:r>
      <w:r w:rsidR="004A2601">
        <w:rPr>
          <w:sz w:val="22"/>
          <w:szCs w:val="22"/>
        </w:rPr>
        <w:t>stebint</w:t>
      </w:r>
      <w:r w:rsidR="004A2601" w:rsidRPr="005F21E5">
        <w:rPr>
          <w:sz w:val="22"/>
          <w:szCs w:val="22"/>
        </w:rPr>
        <w:t xml:space="preserve"> </w:t>
      </w:r>
      <w:r w:rsidRPr="005F21E5">
        <w:rPr>
          <w:sz w:val="22"/>
          <w:szCs w:val="22"/>
        </w:rPr>
        <w:t>EKG ir kraujospūdį. Skiriama po 50 mg</w:t>
      </w:r>
      <w:r w:rsidR="004A2601">
        <w:rPr>
          <w:sz w:val="22"/>
          <w:szCs w:val="22"/>
        </w:rPr>
        <w:t xml:space="preserve"> metoprololio</w:t>
      </w:r>
      <w:r w:rsidRPr="005F21E5">
        <w:rPr>
          <w:sz w:val="22"/>
          <w:szCs w:val="22"/>
        </w:rPr>
        <w:t xml:space="preserve"> kas 6 val</w:t>
      </w:r>
      <w:r>
        <w:rPr>
          <w:sz w:val="22"/>
          <w:szCs w:val="22"/>
        </w:rPr>
        <w:t>.</w:t>
      </w:r>
      <w:r w:rsidRPr="005F21E5">
        <w:rPr>
          <w:sz w:val="22"/>
          <w:szCs w:val="22"/>
        </w:rPr>
        <w:t xml:space="preserve"> 48 valandas.</w:t>
      </w:r>
      <w:r w:rsidRPr="005F21E5">
        <w:rPr>
          <w:sz w:val="22"/>
          <w:szCs w:val="22"/>
        </w:rPr>
        <w:br/>
      </w:r>
    </w:p>
    <w:p w14:paraId="508B3190" w14:textId="77777777" w:rsidR="00C67187" w:rsidRPr="005F21E5" w:rsidRDefault="00C67187" w:rsidP="00C67187">
      <w:pPr>
        <w:widowControl w:val="0"/>
        <w:tabs>
          <w:tab w:val="left" w:pos="567"/>
        </w:tabs>
        <w:rPr>
          <w:sz w:val="22"/>
          <w:szCs w:val="22"/>
        </w:rPr>
      </w:pPr>
      <w:r w:rsidRPr="005F21E5">
        <w:rPr>
          <w:sz w:val="22"/>
          <w:szCs w:val="22"/>
        </w:rPr>
        <w:t xml:space="preserve">Palaikomoji dozė </w:t>
      </w:r>
    </w:p>
    <w:p w14:paraId="06F93C81" w14:textId="77777777" w:rsidR="00C67187" w:rsidRPr="005F21E5" w:rsidRDefault="00C67187" w:rsidP="00C67187">
      <w:pPr>
        <w:pStyle w:val="Pagrindinistekstas"/>
        <w:widowControl w:val="0"/>
        <w:tabs>
          <w:tab w:val="left" w:pos="567"/>
        </w:tabs>
        <w:spacing w:after="0"/>
        <w:rPr>
          <w:color w:val="000000"/>
          <w:sz w:val="22"/>
          <w:szCs w:val="22"/>
        </w:rPr>
      </w:pPr>
      <w:r w:rsidRPr="005F21E5">
        <w:rPr>
          <w:sz w:val="22"/>
          <w:szCs w:val="22"/>
        </w:rPr>
        <w:t>Po ūmaus miokardo infarkto gydymo fazės pacientui skiriama palaikomoji 200</w:t>
      </w:r>
      <w:r>
        <w:rPr>
          <w:sz w:val="22"/>
          <w:szCs w:val="22"/>
        </w:rPr>
        <w:t xml:space="preserve"> </w:t>
      </w:r>
      <w:r w:rsidRPr="005F21E5">
        <w:rPr>
          <w:sz w:val="22"/>
          <w:szCs w:val="22"/>
        </w:rPr>
        <w:t>mg (po 100 mg du kartus per parą) ar didžiausia toleruojama metoprololio tartrato dozė. Gydymas turi būti tęsiamas mažiausiai tris mėnesius.</w:t>
      </w:r>
      <w:r w:rsidRPr="005F21E5">
        <w:rPr>
          <w:i/>
          <w:color w:val="000000"/>
          <w:sz w:val="22"/>
          <w:szCs w:val="22"/>
        </w:rPr>
        <w:br/>
      </w:r>
      <w:r w:rsidRPr="005F21E5">
        <w:rPr>
          <w:color w:val="000000"/>
          <w:sz w:val="22"/>
          <w:szCs w:val="22"/>
        </w:rPr>
        <w:t>Jei širdies susitraukimų dažnis suretėja ir (arba) sumažėja kraujospūdis, ar pasireiškia kitokių komplikacijų, metoprololio vartojimą būtina nedelsiant nutraukti.</w:t>
      </w:r>
      <w:r w:rsidRPr="005F21E5">
        <w:rPr>
          <w:color w:val="000000"/>
          <w:sz w:val="22"/>
          <w:szCs w:val="22"/>
        </w:rPr>
        <w:br/>
      </w:r>
    </w:p>
    <w:p w14:paraId="2292D684" w14:textId="77777777" w:rsidR="00C67187" w:rsidRPr="00BA7F4B" w:rsidRDefault="00C67187" w:rsidP="00C67187">
      <w:pPr>
        <w:pStyle w:val="Pagrindinistekstas"/>
        <w:widowControl w:val="0"/>
        <w:tabs>
          <w:tab w:val="left" w:pos="567"/>
        </w:tabs>
        <w:spacing w:after="0"/>
        <w:rPr>
          <w:i/>
          <w:color w:val="000000"/>
          <w:sz w:val="22"/>
          <w:szCs w:val="22"/>
        </w:rPr>
      </w:pPr>
      <w:r w:rsidRPr="00BA7F4B">
        <w:rPr>
          <w:i/>
          <w:sz w:val="22"/>
          <w:szCs w:val="22"/>
        </w:rPr>
        <w:t>Širdies ritmo sutrikimai, esant padažnėjusiam širdies susitraukimų dažniui (</w:t>
      </w:r>
      <w:r w:rsidRPr="00BA7F4B">
        <w:rPr>
          <w:i/>
          <w:color w:val="000000"/>
          <w:sz w:val="22"/>
          <w:szCs w:val="22"/>
        </w:rPr>
        <w:t>tachiaritmijos)</w:t>
      </w:r>
    </w:p>
    <w:p w14:paraId="763C3B86"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Metoprololio tartrato paros dozė yra 50 mg 2-3 kartus per parą. Jeigu reikia</w:t>
      </w:r>
      <w:r w:rsidR="00962706">
        <w:rPr>
          <w:color w:val="000000"/>
          <w:sz w:val="22"/>
          <w:szCs w:val="22"/>
        </w:rPr>
        <w:t>,</w:t>
      </w:r>
      <w:r w:rsidRPr="005F21E5">
        <w:rPr>
          <w:color w:val="000000"/>
          <w:sz w:val="22"/>
          <w:szCs w:val="22"/>
        </w:rPr>
        <w:t xml:space="preserve"> dozė gali būti padidinta iki </w:t>
      </w:r>
      <w:r w:rsidR="004458EA">
        <w:rPr>
          <w:color w:val="000000"/>
          <w:sz w:val="22"/>
          <w:szCs w:val="22"/>
        </w:rPr>
        <w:t>3</w:t>
      </w:r>
      <w:r w:rsidRPr="005F21E5">
        <w:rPr>
          <w:color w:val="000000"/>
          <w:sz w:val="22"/>
          <w:szCs w:val="22"/>
        </w:rPr>
        <w:t xml:space="preserve">00 mg per parą, ją skiriant per du kartus. </w:t>
      </w:r>
    </w:p>
    <w:p w14:paraId="7FC47F02" w14:textId="77777777" w:rsidR="00C67187" w:rsidRPr="005F21E5" w:rsidRDefault="00C67187" w:rsidP="00C67187">
      <w:pPr>
        <w:pStyle w:val="Pagrindinistekstas"/>
        <w:widowControl w:val="0"/>
        <w:tabs>
          <w:tab w:val="left" w:pos="567"/>
        </w:tabs>
        <w:spacing w:after="0"/>
        <w:rPr>
          <w:i/>
          <w:color w:val="000000"/>
          <w:sz w:val="22"/>
          <w:szCs w:val="22"/>
        </w:rPr>
      </w:pPr>
    </w:p>
    <w:p w14:paraId="30496F55" w14:textId="77777777" w:rsidR="00C67187" w:rsidRPr="005F21E5" w:rsidRDefault="00C67187" w:rsidP="00C67187">
      <w:pPr>
        <w:pStyle w:val="Pagrindinistekstas"/>
        <w:widowControl w:val="0"/>
        <w:tabs>
          <w:tab w:val="left" w:pos="567"/>
        </w:tabs>
        <w:spacing w:after="0"/>
        <w:rPr>
          <w:color w:val="000000"/>
          <w:sz w:val="22"/>
          <w:szCs w:val="22"/>
        </w:rPr>
      </w:pPr>
      <w:r w:rsidRPr="00BA7F4B">
        <w:rPr>
          <w:i/>
          <w:color w:val="000000"/>
          <w:sz w:val="22"/>
          <w:szCs w:val="22"/>
        </w:rPr>
        <w:t>Profilaktinis migrenos priepuolio gydymas</w:t>
      </w:r>
      <w:r w:rsidRPr="00BF181F">
        <w:rPr>
          <w:i/>
          <w:color w:val="000000"/>
          <w:sz w:val="22"/>
          <w:szCs w:val="22"/>
        </w:rPr>
        <w:br/>
      </w:r>
      <w:r w:rsidRPr="005F21E5">
        <w:rPr>
          <w:color w:val="000000"/>
          <w:sz w:val="22"/>
          <w:szCs w:val="22"/>
        </w:rPr>
        <w:t xml:space="preserve">Metoprololio tartrato paros dozė yra 100-200 mg, ją skiriant per du kartus (ryte ir vakare). </w:t>
      </w:r>
    </w:p>
    <w:p w14:paraId="0C40D03F" w14:textId="77777777" w:rsidR="00C67187" w:rsidRDefault="00C67187" w:rsidP="00C67187">
      <w:pPr>
        <w:pStyle w:val="Pagrindinistekstas"/>
        <w:widowControl w:val="0"/>
        <w:tabs>
          <w:tab w:val="left" w:pos="567"/>
        </w:tabs>
        <w:spacing w:after="0"/>
        <w:rPr>
          <w:color w:val="000000"/>
          <w:sz w:val="22"/>
          <w:szCs w:val="22"/>
        </w:rPr>
      </w:pPr>
    </w:p>
    <w:p w14:paraId="2D81B57D" w14:textId="77777777" w:rsidR="002B5F2E" w:rsidRPr="004F0E0A" w:rsidRDefault="002B5F2E" w:rsidP="002B5F2E">
      <w:pPr>
        <w:widowControl w:val="0"/>
        <w:tabs>
          <w:tab w:val="left" w:pos="567"/>
        </w:tabs>
        <w:rPr>
          <w:i/>
          <w:sz w:val="22"/>
          <w:szCs w:val="22"/>
        </w:rPr>
      </w:pPr>
      <w:r w:rsidRPr="004F0E0A">
        <w:rPr>
          <w:i/>
          <w:sz w:val="22"/>
          <w:szCs w:val="22"/>
        </w:rPr>
        <w:t>Vaikų populiacija</w:t>
      </w:r>
    </w:p>
    <w:p w14:paraId="641C4384" w14:textId="77777777" w:rsidR="002B5F2E" w:rsidRPr="005F21E5" w:rsidRDefault="002B5F2E" w:rsidP="002B5F2E">
      <w:pPr>
        <w:widowControl w:val="0"/>
        <w:tabs>
          <w:tab w:val="left" w:pos="567"/>
        </w:tabs>
        <w:rPr>
          <w:sz w:val="22"/>
          <w:szCs w:val="22"/>
        </w:rPr>
      </w:pPr>
      <w:r w:rsidRPr="005F21E5">
        <w:rPr>
          <w:sz w:val="22"/>
          <w:szCs w:val="22"/>
        </w:rPr>
        <w:t>Metoprololio tartrato nerekomenduojama vartoti vaikams ir paaugliams</w:t>
      </w:r>
      <w:r>
        <w:rPr>
          <w:sz w:val="22"/>
          <w:szCs w:val="22"/>
        </w:rPr>
        <w:t>,</w:t>
      </w:r>
      <w:r w:rsidRPr="005F21E5">
        <w:rPr>
          <w:sz w:val="22"/>
          <w:szCs w:val="22"/>
        </w:rPr>
        <w:t xml:space="preserve"> jaunesniems kaip 18 metų, nes duomenų apie saugumą ir veiksmingumą nepakanka.</w:t>
      </w:r>
    </w:p>
    <w:p w14:paraId="2B570741" w14:textId="77777777" w:rsidR="002B5F2E" w:rsidRPr="005F21E5" w:rsidRDefault="002B5F2E" w:rsidP="002B5F2E">
      <w:pPr>
        <w:widowControl w:val="0"/>
        <w:tabs>
          <w:tab w:val="left" w:pos="567"/>
        </w:tabs>
        <w:rPr>
          <w:sz w:val="22"/>
          <w:szCs w:val="22"/>
        </w:rPr>
      </w:pPr>
    </w:p>
    <w:p w14:paraId="44BE1C75" w14:textId="77777777" w:rsidR="002B5F2E" w:rsidRPr="004F0E0A" w:rsidRDefault="002B5F2E" w:rsidP="002B5F2E">
      <w:pPr>
        <w:widowControl w:val="0"/>
        <w:tabs>
          <w:tab w:val="left" w:pos="567"/>
        </w:tabs>
        <w:rPr>
          <w:i/>
          <w:sz w:val="22"/>
          <w:szCs w:val="22"/>
        </w:rPr>
      </w:pPr>
      <w:r w:rsidRPr="004F0E0A">
        <w:rPr>
          <w:i/>
          <w:sz w:val="22"/>
          <w:szCs w:val="22"/>
        </w:rPr>
        <w:t>Senyviems pacientams</w:t>
      </w:r>
    </w:p>
    <w:p w14:paraId="4C569828" w14:textId="77777777" w:rsidR="002B5F2E" w:rsidRPr="005F21E5" w:rsidRDefault="002B5F2E" w:rsidP="002B5F2E">
      <w:pPr>
        <w:widowControl w:val="0"/>
        <w:tabs>
          <w:tab w:val="left" w:pos="567"/>
        </w:tabs>
        <w:rPr>
          <w:sz w:val="22"/>
          <w:szCs w:val="22"/>
        </w:rPr>
      </w:pPr>
      <w:r w:rsidRPr="005F21E5">
        <w:rPr>
          <w:sz w:val="22"/>
          <w:szCs w:val="22"/>
        </w:rPr>
        <w:t>Senyvo amžiaus pacientams vaist</w:t>
      </w:r>
      <w:r>
        <w:rPr>
          <w:sz w:val="22"/>
          <w:szCs w:val="22"/>
        </w:rPr>
        <w:t>ini</w:t>
      </w:r>
      <w:r w:rsidRPr="005F21E5">
        <w:rPr>
          <w:sz w:val="22"/>
          <w:szCs w:val="22"/>
        </w:rPr>
        <w:t>o</w:t>
      </w:r>
      <w:r>
        <w:rPr>
          <w:sz w:val="22"/>
          <w:szCs w:val="22"/>
        </w:rPr>
        <w:t xml:space="preserve"> preparato</w:t>
      </w:r>
      <w:r w:rsidRPr="005F21E5">
        <w:rPr>
          <w:sz w:val="22"/>
          <w:szCs w:val="22"/>
        </w:rPr>
        <w:t xml:space="preserve"> dozė turi būti parenkama labai atsargiai.</w:t>
      </w:r>
    </w:p>
    <w:p w14:paraId="311826B3" w14:textId="77777777" w:rsidR="002B5F2E" w:rsidRPr="005F21E5" w:rsidRDefault="002B5F2E" w:rsidP="00C67187">
      <w:pPr>
        <w:pStyle w:val="Pagrindinistekstas"/>
        <w:widowControl w:val="0"/>
        <w:tabs>
          <w:tab w:val="left" w:pos="567"/>
        </w:tabs>
        <w:spacing w:after="0"/>
        <w:rPr>
          <w:color w:val="000000"/>
          <w:sz w:val="22"/>
          <w:szCs w:val="22"/>
        </w:rPr>
      </w:pPr>
    </w:p>
    <w:p w14:paraId="069177A6" w14:textId="77777777" w:rsidR="00C67187" w:rsidRPr="00BA7F4B" w:rsidRDefault="004F7085" w:rsidP="00C67187">
      <w:pPr>
        <w:widowControl w:val="0"/>
        <w:tabs>
          <w:tab w:val="left" w:pos="567"/>
        </w:tabs>
        <w:rPr>
          <w:i/>
          <w:sz w:val="22"/>
          <w:szCs w:val="22"/>
        </w:rPr>
      </w:pPr>
      <w:r w:rsidRPr="00BA7F4B">
        <w:rPr>
          <w:i/>
          <w:sz w:val="22"/>
          <w:szCs w:val="22"/>
        </w:rPr>
        <w:t>Pacientams, kurių k</w:t>
      </w:r>
      <w:r w:rsidR="00C67187" w:rsidRPr="00BA7F4B">
        <w:rPr>
          <w:i/>
          <w:sz w:val="22"/>
          <w:szCs w:val="22"/>
        </w:rPr>
        <w:t>epenų funkcij</w:t>
      </w:r>
      <w:r w:rsidRPr="00BA7F4B">
        <w:rPr>
          <w:i/>
          <w:sz w:val="22"/>
          <w:szCs w:val="22"/>
        </w:rPr>
        <w:t>a</w:t>
      </w:r>
      <w:r w:rsidR="00C67187" w:rsidRPr="00BA7F4B">
        <w:rPr>
          <w:i/>
          <w:sz w:val="22"/>
          <w:szCs w:val="22"/>
        </w:rPr>
        <w:t xml:space="preserve"> sutrik</w:t>
      </w:r>
      <w:r w:rsidRPr="00BA7F4B">
        <w:rPr>
          <w:i/>
          <w:sz w:val="22"/>
          <w:szCs w:val="22"/>
        </w:rPr>
        <w:t>usi</w:t>
      </w:r>
    </w:p>
    <w:p w14:paraId="15A7CDE2"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Metoprololio eliminacija sumažėja, jei </w:t>
      </w:r>
      <w:r w:rsidR="00272143">
        <w:rPr>
          <w:color w:val="000000"/>
          <w:sz w:val="22"/>
          <w:szCs w:val="22"/>
        </w:rPr>
        <w:t>pacientas</w:t>
      </w:r>
      <w:r w:rsidR="00272143" w:rsidRPr="005F21E5">
        <w:rPr>
          <w:color w:val="000000"/>
          <w:sz w:val="22"/>
          <w:szCs w:val="22"/>
        </w:rPr>
        <w:t xml:space="preserve"> </w:t>
      </w:r>
      <w:r w:rsidR="00272143">
        <w:rPr>
          <w:color w:val="000000"/>
          <w:sz w:val="22"/>
          <w:szCs w:val="22"/>
        </w:rPr>
        <w:t>serga</w:t>
      </w:r>
      <w:r w:rsidR="00272143" w:rsidRPr="005F21E5">
        <w:rPr>
          <w:color w:val="000000"/>
          <w:sz w:val="22"/>
          <w:szCs w:val="22"/>
        </w:rPr>
        <w:t xml:space="preserve"> </w:t>
      </w:r>
      <w:r w:rsidRPr="005F21E5">
        <w:rPr>
          <w:color w:val="000000"/>
          <w:sz w:val="22"/>
          <w:szCs w:val="22"/>
        </w:rPr>
        <w:t>sunk</w:t>
      </w:r>
      <w:r w:rsidR="00272143">
        <w:rPr>
          <w:color w:val="000000"/>
          <w:sz w:val="22"/>
          <w:szCs w:val="22"/>
        </w:rPr>
        <w:t>iu</w:t>
      </w:r>
      <w:r w:rsidRPr="005F21E5">
        <w:rPr>
          <w:color w:val="000000"/>
          <w:sz w:val="22"/>
          <w:szCs w:val="22"/>
        </w:rPr>
        <w:t xml:space="preserve"> kepenų nepakankamum</w:t>
      </w:r>
      <w:r w:rsidR="00272143">
        <w:rPr>
          <w:color w:val="000000"/>
          <w:sz w:val="22"/>
          <w:szCs w:val="22"/>
        </w:rPr>
        <w:t>u</w:t>
      </w:r>
      <w:r w:rsidRPr="005F21E5">
        <w:rPr>
          <w:color w:val="000000"/>
          <w:sz w:val="22"/>
          <w:szCs w:val="22"/>
        </w:rPr>
        <w:t>, todėl tam tikromis aplinkybėmis būtina mažinti vaist</w:t>
      </w:r>
      <w:r w:rsidR="00272143">
        <w:rPr>
          <w:color w:val="000000"/>
          <w:sz w:val="22"/>
          <w:szCs w:val="22"/>
        </w:rPr>
        <w:t>ini</w:t>
      </w:r>
      <w:r w:rsidRPr="005F21E5">
        <w:rPr>
          <w:color w:val="000000"/>
          <w:sz w:val="22"/>
          <w:szCs w:val="22"/>
        </w:rPr>
        <w:t>o</w:t>
      </w:r>
      <w:r w:rsidR="00272143">
        <w:rPr>
          <w:color w:val="000000"/>
          <w:sz w:val="22"/>
          <w:szCs w:val="22"/>
        </w:rPr>
        <w:t xml:space="preserve"> preparato</w:t>
      </w:r>
      <w:r w:rsidRPr="005F21E5">
        <w:rPr>
          <w:color w:val="000000"/>
          <w:sz w:val="22"/>
          <w:szCs w:val="22"/>
        </w:rPr>
        <w:t xml:space="preserve"> dozę.</w:t>
      </w:r>
    </w:p>
    <w:p w14:paraId="619221E1" w14:textId="77777777" w:rsidR="00C67187" w:rsidRPr="005F21E5" w:rsidRDefault="00C67187" w:rsidP="00C67187">
      <w:pPr>
        <w:pStyle w:val="Pagrindinistekstas"/>
        <w:widowControl w:val="0"/>
        <w:tabs>
          <w:tab w:val="left" w:pos="567"/>
        </w:tabs>
        <w:spacing w:after="0"/>
        <w:rPr>
          <w:color w:val="000000"/>
          <w:sz w:val="22"/>
          <w:szCs w:val="22"/>
        </w:rPr>
      </w:pPr>
    </w:p>
    <w:p w14:paraId="3E2A9938" w14:textId="77777777" w:rsidR="00C67187" w:rsidRPr="00BA7F4B" w:rsidRDefault="00272143" w:rsidP="00C67187">
      <w:pPr>
        <w:widowControl w:val="0"/>
        <w:tabs>
          <w:tab w:val="left" w:pos="567"/>
        </w:tabs>
        <w:rPr>
          <w:i/>
          <w:sz w:val="22"/>
          <w:szCs w:val="22"/>
        </w:rPr>
      </w:pPr>
      <w:r w:rsidRPr="00BA7F4B">
        <w:rPr>
          <w:i/>
          <w:sz w:val="22"/>
          <w:szCs w:val="22"/>
        </w:rPr>
        <w:t>Pacientams, kurių i</w:t>
      </w:r>
      <w:r w:rsidR="00C67187" w:rsidRPr="00BA7F4B">
        <w:rPr>
          <w:i/>
          <w:sz w:val="22"/>
          <w:szCs w:val="22"/>
        </w:rPr>
        <w:t>nkstų funkcij</w:t>
      </w:r>
      <w:r w:rsidRPr="00BA7F4B">
        <w:rPr>
          <w:i/>
          <w:sz w:val="22"/>
          <w:szCs w:val="22"/>
        </w:rPr>
        <w:t>a</w:t>
      </w:r>
      <w:r w:rsidR="00C67187" w:rsidRPr="00BA7F4B">
        <w:rPr>
          <w:i/>
          <w:sz w:val="22"/>
          <w:szCs w:val="22"/>
        </w:rPr>
        <w:t xml:space="preserve"> sutrik</w:t>
      </w:r>
      <w:r w:rsidRPr="00BA7F4B">
        <w:rPr>
          <w:i/>
          <w:sz w:val="22"/>
          <w:szCs w:val="22"/>
        </w:rPr>
        <w:t>usi</w:t>
      </w:r>
    </w:p>
    <w:p w14:paraId="0344C314" w14:textId="77777777" w:rsidR="00C67187" w:rsidRPr="005F21E5" w:rsidRDefault="00C67187" w:rsidP="00C67187">
      <w:pPr>
        <w:widowControl w:val="0"/>
        <w:tabs>
          <w:tab w:val="left" w:pos="567"/>
        </w:tabs>
        <w:rPr>
          <w:sz w:val="22"/>
          <w:szCs w:val="22"/>
        </w:rPr>
      </w:pPr>
      <w:r w:rsidRPr="005F21E5">
        <w:rPr>
          <w:sz w:val="22"/>
          <w:szCs w:val="22"/>
        </w:rPr>
        <w:t>Dozės koreguoti nereikia.</w:t>
      </w:r>
    </w:p>
    <w:p w14:paraId="7FFC7F8C" w14:textId="77777777" w:rsidR="00C67187" w:rsidRPr="005F21E5" w:rsidRDefault="00C67187" w:rsidP="00C67187">
      <w:pPr>
        <w:widowControl w:val="0"/>
        <w:tabs>
          <w:tab w:val="left" w:pos="567"/>
        </w:tabs>
        <w:rPr>
          <w:sz w:val="22"/>
          <w:szCs w:val="22"/>
        </w:rPr>
      </w:pPr>
    </w:p>
    <w:p w14:paraId="14B6214A" w14:textId="77777777" w:rsidR="008A7E86" w:rsidRPr="00BA7F4B" w:rsidRDefault="008A7E86" w:rsidP="00C67187">
      <w:pPr>
        <w:pStyle w:val="Pagrindinistekstas"/>
        <w:widowControl w:val="0"/>
        <w:tabs>
          <w:tab w:val="left" w:pos="567"/>
        </w:tabs>
        <w:spacing w:after="0"/>
        <w:rPr>
          <w:color w:val="000000"/>
          <w:sz w:val="22"/>
          <w:szCs w:val="22"/>
          <w:u w:val="single"/>
        </w:rPr>
      </w:pPr>
      <w:r w:rsidRPr="00BA7F4B">
        <w:rPr>
          <w:color w:val="000000"/>
          <w:sz w:val="22"/>
          <w:szCs w:val="22"/>
          <w:u w:val="single"/>
        </w:rPr>
        <w:t>Vartojimo metodas</w:t>
      </w:r>
    </w:p>
    <w:p w14:paraId="2A27CF01" w14:textId="77777777" w:rsidR="00477453" w:rsidRDefault="00477453" w:rsidP="00C67187">
      <w:pPr>
        <w:pStyle w:val="Pagrindinistekstas"/>
        <w:widowControl w:val="0"/>
        <w:tabs>
          <w:tab w:val="left" w:pos="567"/>
        </w:tabs>
        <w:spacing w:after="0"/>
        <w:rPr>
          <w:color w:val="000000"/>
          <w:sz w:val="22"/>
          <w:szCs w:val="22"/>
        </w:rPr>
      </w:pPr>
      <w:r>
        <w:rPr>
          <w:color w:val="000000"/>
          <w:sz w:val="22"/>
          <w:szCs w:val="22"/>
        </w:rPr>
        <w:t>Vartoti per burną.</w:t>
      </w:r>
    </w:p>
    <w:p w14:paraId="543D18E7" w14:textId="77777777" w:rsidR="00C67187" w:rsidRPr="005F21E5" w:rsidRDefault="00C67187" w:rsidP="00C67187">
      <w:pPr>
        <w:pStyle w:val="Pagrindinistekstas"/>
        <w:widowControl w:val="0"/>
        <w:tabs>
          <w:tab w:val="left" w:pos="567"/>
        </w:tabs>
        <w:spacing w:after="0"/>
        <w:rPr>
          <w:sz w:val="22"/>
          <w:szCs w:val="22"/>
        </w:rPr>
      </w:pPr>
      <w:r w:rsidRPr="005F21E5">
        <w:rPr>
          <w:color w:val="000000"/>
          <w:sz w:val="22"/>
          <w:szCs w:val="22"/>
        </w:rPr>
        <w:t xml:space="preserve">Nesukramtytos tabletės nuryjamos </w:t>
      </w:r>
      <w:r w:rsidRPr="005F21E5">
        <w:rPr>
          <w:sz w:val="22"/>
          <w:szCs w:val="22"/>
        </w:rPr>
        <w:t>nepriklausomai nuo maisto, užgeriant pakankamu skysčio kiekiu (pvz.</w:t>
      </w:r>
      <w:r w:rsidR="00D81370">
        <w:rPr>
          <w:sz w:val="22"/>
          <w:szCs w:val="22"/>
        </w:rPr>
        <w:t>,</w:t>
      </w:r>
      <w:r w:rsidRPr="005F21E5">
        <w:rPr>
          <w:sz w:val="22"/>
          <w:szCs w:val="22"/>
        </w:rPr>
        <w:t xml:space="preserve"> viena stikline vandens)</w:t>
      </w:r>
      <w:r>
        <w:rPr>
          <w:sz w:val="22"/>
          <w:szCs w:val="22"/>
        </w:rPr>
        <w:t>.</w:t>
      </w:r>
      <w:r w:rsidRPr="005F21E5" w:rsidDel="008055CF">
        <w:rPr>
          <w:color w:val="000000"/>
          <w:sz w:val="22"/>
          <w:szCs w:val="22"/>
        </w:rPr>
        <w:t xml:space="preserve"> </w:t>
      </w:r>
      <w:r w:rsidRPr="005F21E5">
        <w:rPr>
          <w:color w:val="000000"/>
          <w:sz w:val="22"/>
          <w:szCs w:val="22"/>
        </w:rPr>
        <w:br/>
        <w:t>Gydymo trukmė neribojama.</w:t>
      </w:r>
      <w:r w:rsidRPr="005F21E5">
        <w:rPr>
          <w:color w:val="000000"/>
          <w:sz w:val="22"/>
          <w:szCs w:val="22"/>
        </w:rPr>
        <w:br/>
        <w:t>Jei po ilgo metoprololio vartojimo gydymą reikia pertraukti arba nutraukti, tai reikia daryti palengva, lėt</w:t>
      </w:r>
      <w:r w:rsidR="004822AC">
        <w:rPr>
          <w:color w:val="000000"/>
          <w:sz w:val="22"/>
          <w:szCs w:val="22"/>
        </w:rPr>
        <w:t>ai</w:t>
      </w:r>
      <w:r w:rsidRPr="005F21E5">
        <w:rPr>
          <w:color w:val="000000"/>
          <w:sz w:val="22"/>
          <w:szCs w:val="22"/>
        </w:rPr>
        <w:t xml:space="preserve"> mažinant dozę (</w:t>
      </w:r>
      <w:r w:rsidRPr="005F21E5">
        <w:rPr>
          <w:sz w:val="22"/>
          <w:szCs w:val="22"/>
        </w:rPr>
        <w:t>ne mažiau kaip per 2 savaites)</w:t>
      </w:r>
      <w:r w:rsidRPr="005F21E5">
        <w:rPr>
          <w:color w:val="000000"/>
          <w:sz w:val="22"/>
          <w:szCs w:val="22"/>
        </w:rPr>
        <w:t>, nes</w:t>
      </w:r>
      <w:r w:rsidR="00306800">
        <w:rPr>
          <w:color w:val="000000"/>
          <w:sz w:val="22"/>
          <w:szCs w:val="22"/>
        </w:rPr>
        <w:t>,</w:t>
      </w:r>
      <w:r w:rsidRPr="005F21E5">
        <w:rPr>
          <w:color w:val="000000"/>
          <w:sz w:val="22"/>
          <w:szCs w:val="22"/>
        </w:rPr>
        <w:t xml:space="preserve"> staiga nutraukus vaist</w:t>
      </w:r>
      <w:r w:rsidR="00306800">
        <w:rPr>
          <w:color w:val="000000"/>
          <w:sz w:val="22"/>
          <w:szCs w:val="22"/>
        </w:rPr>
        <w:t>ini</w:t>
      </w:r>
      <w:r w:rsidRPr="005F21E5">
        <w:rPr>
          <w:color w:val="000000"/>
          <w:sz w:val="22"/>
          <w:szCs w:val="22"/>
        </w:rPr>
        <w:t>o</w:t>
      </w:r>
      <w:r w:rsidR="00306800">
        <w:rPr>
          <w:color w:val="000000"/>
          <w:sz w:val="22"/>
          <w:szCs w:val="22"/>
        </w:rPr>
        <w:t xml:space="preserve"> preparato</w:t>
      </w:r>
      <w:r w:rsidRPr="005F21E5">
        <w:rPr>
          <w:color w:val="000000"/>
          <w:sz w:val="22"/>
          <w:szCs w:val="22"/>
        </w:rPr>
        <w:t xml:space="preserve"> vartojimą</w:t>
      </w:r>
      <w:r w:rsidR="00306800">
        <w:rPr>
          <w:color w:val="000000"/>
          <w:sz w:val="22"/>
          <w:szCs w:val="22"/>
        </w:rPr>
        <w:t>,</w:t>
      </w:r>
      <w:r w:rsidRPr="005F21E5">
        <w:rPr>
          <w:color w:val="000000"/>
          <w:sz w:val="22"/>
          <w:szCs w:val="22"/>
        </w:rPr>
        <w:t xml:space="preserve"> gali pasireikšti širdies raumens išemija ir pasunkėti krūtinės angina, net ištikti miokardo infarktas arba pasunkėti hipertoninė liga. </w:t>
      </w:r>
      <w:r w:rsidRPr="005F21E5">
        <w:rPr>
          <w:sz w:val="22"/>
          <w:szCs w:val="22"/>
        </w:rPr>
        <w:t>Paskutinę likusią dozę reikia vartoti mažiausiai 4 paras iki visiško vaist</w:t>
      </w:r>
      <w:r w:rsidR="00306800">
        <w:rPr>
          <w:sz w:val="22"/>
          <w:szCs w:val="22"/>
        </w:rPr>
        <w:t>ini</w:t>
      </w:r>
      <w:r w:rsidRPr="005F21E5">
        <w:rPr>
          <w:sz w:val="22"/>
          <w:szCs w:val="22"/>
        </w:rPr>
        <w:t>o</w:t>
      </w:r>
      <w:r w:rsidR="00306800">
        <w:rPr>
          <w:sz w:val="22"/>
          <w:szCs w:val="22"/>
        </w:rPr>
        <w:t xml:space="preserve"> preparato</w:t>
      </w:r>
      <w:r w:rsidRPr="005F21E5">
        <w:rPr>
          <w:sz w:val="22"/>
          <w:szCs w:val="22"/>
        </w:rPr>
        <w:t xml:space="preserve"> nutraukimo. Jei atsinaujina ligos simptomai, vaist</w:t>
      </w:r>
      <w:r w:rsidR="00306800">
        <w:rPr>
          <w:sz w:val="22"/>
          <w:szCs w:val="22"/>
        </w:rPr>
        <w:t>inį preparat</w:t>
      </w:r>
      <w:r w:rsidRPr="005F21E5">
        <w:rPr>
          <w:sz w:val="22"/>
          <w:szCs w:val="22"/>
        </w:rPr>
        <w:t>ą reikia nutraukti lėčiau</w:t>
      </w:r>
      <w:r>
        <w:rPr>
          <w:sz w:val="22"/>
          <w:szCs w:val="22"/>
        </w:rPr>
        <w:t>.</w:t>
      </w:r>
    </w:p>
    <w:p w14:paraId="46F130F5" w14:textId="77777777" w:rsidR="00C67187" w:rsidRPr="005F21E5" w:rsidRDefault="00C67187" w:rsidP="00C87299">
      <w:pPr>
        <w:pStyle w:val="BTEMEASMCA"/>
      </w:pPr>
    </w:p>
    <w:p w14:paraId="2DEFF515" w14:textId="3B643DB5" w:rsidR="00C67187" w:rsidRPr="005F21E5" w:rsidRDefault="00C67187" w:rsidP="00C67187">
      <w:pPr>
        <w:pStyle w:val="PI-2EMEASMCA"/>
        <w:keepNext w:val="0"/>
        <w:keepLines w:val="0"/>
        <w:widowControl w:val="0"/>
      </w:pPr>
      <w:bookmarkStart w:id="16" w:name="_Toc129243104"/>
      <w:bookmarkStart w:id="17" w:name="_Toc129243229"/>
      <w:r w:rsidRPr="005F21E5">
        <w:t>4.3</w:t>
      </w:r>
      <w:r w:rsidRPr="005F21E5">
        <w:tab/>
        <w:t>Kontraindikacijos</w:t>
      </w:r>
      <w:bookmarkEnd w:id="16"/>
      <w:bookmarkEnd w:id="17"/>
      <w:r w:rsidR="00DB449F">
        <w:fldChar w:fldCharType="begin"/>
      </w:r>
      <w:r w:rsidR="00DB449F">
        <w:instrText xml:space="preserve"> DOCVARIABLE vault_nd_bf0b6d58-aba7-4c01-ac9a-8f6bf14ebc58 \* MERGEFORMAT </w:instrText>
      </w:r>
      <w:r w:rsidR="00DB449F">
        <w:fldChar w:fldCharType="separate"/>
      </w:r>
      <w:r w:rsidR="00DB449F">
        <w:t xml:space="preserve"> </w:t>
      </w:r>
      <w:r w:rsidR="00DB449F">
        <w:fldChar w:fldCharType="end"/>
      </w:r>
    </w:p>
    <w:p w14:paraId="6999E471" w14:textId="77777777" w:rsidR="00C67187" w:rsidRPr="005F21E5" w:rsidRDefault="00C67187" w:rsidP="00C67187">
      <w:pPr>
        <w:pStyle w:val="PI-2EMEASMCA"/>
        <w:keepNext w:val="0"/>
        <w:keepLines w:val="0"/>
        <w:widowControl w:val="0"/>
      </w:pPr>
    </w:p>
    <w:p w14:paraId="4FDDBDA2" w14:textId="77777777" w:rsidR="00C67187" w:rsidRPr="005F21E5" w:rsidRDefault="00C67187" w:rsidP="00C87299">
      <w:pPr>
        <w:pStyle w:val="BTEMEASMCA"/>
      </w:pPr>
      <w:r w:rsidRPr="005F21E5">
        <w:t xml:space="preserve">Padidėjęs jautrumas </w:t>
      </w:r>
      <w:r w:rsidR="00A66CD6">
        <w:t>veikliajai arba</w:t>
      </w:r>
      <w:r w:rsidRPr="005F21E5">
        <w:t xml:space="preserve"> bet kuriai 6.1 skyriuje nurodytai pagalbinei medžiagai</w:t>
      </w:r>
      <w:r w:rsidR="00705A0F">
        <w:t>,</w:t>
      </w:r>
      <w:r w:rsidRPr="005F21E5">
        <w:t xml:space="preserve"> arba kitiems beta adrenoreceptorių blokatoriams.</w:t>
      </w:r>
    </w:p>
    <w:p w14:paraId="08C0CFFD" w14:textId="77777777" w:rsidR="00C67187" w:rsidRPr="005F21E5" w:rsidRDefault="00C67187" w:rsidP="00C87299">
      <w:pPr>
        <w:pStyle w:val="BTEMEASMCA"/>
      </w:pPr>
      <w:r w:rsidRPr="005F21E5">
        <w:t xml:space="preserve">Miokardo infarktas, kuomet: širdies susitraukimų dažnis </w:t>
      </w:r>
      <w:r w:rsidR="00705A0F">
        <w:t xml:space="preserve">mažesnis kaip </w:t>
      </w:r>
      <w:r w:rsidRPr="005F21E5">
        <w:t>45 k</w:t>
      </w:r>
      <w:r w:rsidR="00705A0F">
        <w:t xml:space="preserve">artai per </w:t>
      </w:r>
      <w:r w:rsidRPr="005F21E5">
        <w:t>min</w:t>
      </w:r>
      <w:r w:rsidR="00705A0F">
        <w:t>utę</w:t>
      </w:r>
      <w:r w:rsidRPr="005F21E5">
        <w:t>, yra antro ar trečio laipsnio AV blokada, PR intervalas EKG yra ilgesnis nei 240</w:t>
      </w:r>
      <w:r w:rsidR="00705A0F">
        <w:t xml:space="preserve"> </w:t>
      </w:r>
      <w:r w:rsidRPr="005F21E5">
        <w:t xml:space="preserve">ms, sistolinis kraujo spaudimas </w:t>
      </w:r>
      <w:r w:rsidR="00A6212E">
        <w:lastRenderedPageBreak/>
        <w:t>mažesnis</w:t>
      </w:r>
      <w:r w:rsidR="00A6212E" w:rsidRPr="005F21E5">
        <w:t xml:space="preserve"> </w:t>
      </w:r>
      <w:r w:rsidRPr="005F21E5">
        <w:t>nei 100 mmHg ir pacientui yra vidutini</w:t>
      </w:r>
      <w:r w:rsidR="00C25D3C">
        <w:t>s</w:t>
      </w:r>
      <w:r w:rsidRPr="005F21E5">
        <w:t xml:space="preserve"> ar sunkus širdies nepakankamumas.</w:t>
      </w:r>
    </w:p>
    <w:p w14:paraId="67F7D21B" w14:textId="77777777" w:rsidR="00C67187" w:rsidRPr="005F21E5" w:rsidRDefault="00C67187" w:rsidP="00C67187">
      <w:pPr>
        <w:pStyle w:val="Pagrindinistekstas"/>
        <w:widowControl w:val="0"/>
        <w:numPr>
          <w:ilvl w:val="0"/>
          <w:numId w:val="13"/>
        </w:numPr>
        <w:tabs>
          <w:tab w:val="left" w:pos="709"/>
        </w:tabs>
        <w:spacing w:after="0"/>
        <w:rPr>
          <w:color w:val="000000"/>
          <w:sz w:val="22"/>
          <w:szCs w:val="22"/>
        </w:rPr>
      </w:pPr>
      <w:r w:rsidRPr="005F21E5">
        <w:rPr>
          <w:color w:val="000000"/>
          <w:sz w:val="22"/>
          <w:szCs w:val="22"/>
        </w:rPr>
        <w:t>Negydytas širdies nepakankamumas.</w:t>
      </w:r>
    </w:p>
    <w:p w14:paraId="294454AA" w14:textId="77777777" w:rsidR="00C67187" w:rsidRPr="005F21E5" w:rsidRDefault="00C67187" w:rsidP="00C67187">
      <w:pPr>
        <w:pStyle w:val="Pagrindinistekstas"/>
        <w:widowControl w:val="0"/>
        <w:numPr>
          <w:ilvl w:val="0"/>
          <w:numId w:val="13"/>
        </w:numPr>
        <w:tabs>
          <w:tab w:val="left" w:pos="709"/>
        </w:tabs>
        <w:spacing w:after="0"/>
        <w:rPr>
          <w:color w:val="000000"/>
          <w:sz w:val="22"/>
          <w:szCs w:val="22"/>
        </w:rPr>
      </w:pPr>
      <w:r w:rsidRPr="005F21E5">
        <w:rPr>
          <w:color w:val="000000"/>
          <w:sz w:val="22"/>
          <w:szCs w:val="22"/>
        </w:rPr>
        <w:t>K</w:t>
      </w:r>
      <w:r w:rsidRPr="005F21E5">
        <w:rPr>
          <w:sz w:val="22"/>
          <w:szCs w:val="22"/>
        </w:rPr>
        <w:t>ardiogeninis</w:t>
      </w:r>
      <w:r w:rsidRPr="005F21E5">
        <w:rPr>
          <w:color w:val="000000"/>
          <w:sz w:val="22"/>
          <w:szCs w:val="22"/>
        </w:rPr>
        <w:t xml:space="preserve"> šokas.</w:t>
      </w:r>
    </w:p>
    <w:p w14:paraId="3D70C517" w14:textId="77777777" w:rsidR="00C67187" w:rsidRPr="005F21E5" w:rsidRDefault="00C67187" w:rsidP="00C67187">
      <w:pPr>
        <w:pStyle w:val="Pagrindinistekstas"/>
        <w:widowControl w:val="0"/>
        <w:numPr>
          <w:ilvl w:val="0"/>
          <w:numId w:val="13"/>
        </w:numPr>
        <w:tabs>
          <w:tab w:val="left" w:pos="709"/>
        </w:tabs>
        <w:spacing w:after="0"/>
        <w:rPr>
          <w:color w:val="000000"/>
          <w:sz w:val="22"/>
          <w:szCs w:val="22"/>
        </w:rPr>
      </w:pPr>
      <w:r w:rsidRPr="005F21E5">
        <w:rPr>
          <w:color w:val="000000"/>
          <w:sz w:val="22"/>
          <w:szCs w:val="22"/>
        </w:rPr>
        <w:t>II ar III laipsnio atrioventrikulinė blokada.</w:t>
      </w:r>
    </w:p>
    <w:p w14:paraId="2A45DA33" w14:textId="77777777" w:rsidR="00C67187" w:rsidRPr="005F21E5" w:rsidRDefault="00C67187" w:rsidP="00C67187">
      <w:pPr>
        <w:pStyle w:val="Pagrindinistekstas"/>
        <w:widowControl w:val="0"/>
        <w:numPr>
          <w:ilvl w:val="0"/>
          <w:numId w:val="13"/>
        </w:numPr>
        <w:tabs>
          <w:tab w:val="left" w:pos="709"/>
        </w:tabs>
        <w:spacing w:after="0"/>
        <w:rPr>
          <w:color w:val="000000"/>
          <w:sz w:val="22"/>
          <w:szCs w:val="22"/>
        </w:rPr>
      </w:pPr>
      <w:r w:rsidRPr="005F21E5">
        <w:rPr>
          <w:color w:val="000000"/>
          <w:sz w:val="22"/>
          <w:szCs w:val="22"/>
        </w:rPr>
        <w:t>S</w:t>
      </w:r>
      <w:r>
        <w:rPr>
          <w:color w:val="000000"/>
          <w:sz w:val="22"/>
          <w:szCs w:val="22"/>
        </w:rPr>
        <w:t>i</w:t>
      </w:r>
      <w:r w:rsidRPr="005F21E5">
        <w:rPr>
          <w:color w:val="000000"/>
          <w:sz w:val="22"/>
          <w:szCs w:val="22"/>
        </w:rPr>
        <w:t>nusinio mazgo sindromas („sick sinus” sindromas).</w:t>
      </w:r>
    </w:p>
    <w:p w14:paraId="54D09E02" w14:textId="77777777" w:rsidR="00C67187" w:rsidRPr="005F21E5" w:rsidRDefault="00C67187" w:rsidP="00C67187">
      <w:pPr>
        <w:pStyle w:val="Pagrindinistekstas"/>
        <w:widowControl w:val="0"/>
        <w:numPr>
          <w:ilvl w:val="0"/>
          <w:numId w:val="13"/>
        </w:numPr>
        <w:tabs>
          <w:tab w:val="left" w:pos="709"/>
        </w:tabs>
        <w:spacing w:after="0"/>
        <w:rPr>
          <w:color w:val="000000"/>
          <w:sz w:val="22"/>
          <w:szCs w:val="22"/>
        </w:rPr>
      </w:pPr>
      <w:r w:rsidRPr="005F21E5">
        <w:rPr>
          <w:color w:val="000000"/>
          <w:sz w:val="22"/>
          <w:szCs w:val="22"/>
        </w:rPr>
        <w:t>Sinoatrialinė blokada.</w:t>
      </w:r>
    </w:p>
    <w:p w14:paraId="624A9781" w14:textId="77777777" w:rsidR="00C67187" w:rsidRPr="005F21E5" w:rsidRDefault="00C67187" w:rsidP="00C67187">
      <w:pPr>
        <w:pStyle w:val="Pagrindinistekstas"/>
        <w:widowControl w:val="0"/>
        <w:numPr>
          <w:ilvl w:val="0"/>
          <w:numId w:val="13"/>
        </w:numPr>
        <w:tabs>
          <w:tab w:val="left" w:pos="709"/>
        </w:tabs>
        <w:spacing w:after="0"/>
        <w:rPr>
          <w:color w:val="000000"/>
          <w:sz w:val="22"/>
          <w:szCs w:val="22"/>
        </w:rPr>
      </w:pPr>
      <w:r w:rsidRPr="005F21E5">
        <w:rPr>
          <w:color w:val="000000"/>
          <w:sz w:val="22"/>
          <w:szCs w:val="22"/>
        </w:rPr>
        <w:t>Bradikardija (prieš gydymą ramybės metu pulsas retesnis kaip 50 kartų per minutę).</w:t>
      </w:r>
    </w:p>
    <w:p w14:paraId="62A31577" w14:textId="77777777" w:rsidR="00C67187" w:rsidRPr="005F21E5" w:rsidRDefault="00C67187" w:rsidP="00C67187">
      <w:pPr>
        <w:pStyle w:val="Pagrindinistekstas"/>
        <w:widowControl w:val="0"/>
        <w:numPr>
          <w:ilvl w:val="0"/>
          <w:numId w:val="13"/>
        </w:numPr>
        <w:tabs>
          <w:tab w:val="left" w:pos="709"/>
        </w:tabs>
        <w:spacing w:after="0"/>
        <w:rPr>
          <w:color w:val="000000"/>
          <w:sz w:val="22"/>
          <w:szCs w:val="22"/>
        </w:rPr>
      </w:pPr>
      <w:r w:rsidRPr="005F21E5">
        <w:rPr>
          <w:color w:val="000000"/>
          <w:sz w:val="22"/>
          <w:szCs w:val="22"/>
        </w:rPr>
        <w:t>H</w:t>
      </w:r>
      <w:r w:rsidRPr="005F21E5">
        <w:rPr>
          <w:sz w:val="22"/>
          <w:szCs w:val="22"/>
        </w:rPr>
        <w:t xml:space="preserve">ipotenzija (sistolinis kraujo spaudimas </w:t>
      </w:r>
      <w:r w:rsidR="00705A0F">
        <w:rPr>
          <w:sz w:val="22"/>
          <w:szCs w:val="22"/>
        </w:rPr>
        <w:t xml:space="preserve">mažesnis negu </w:t>
      </w:r>
      <w:r w:rsidRPr="005F21E5">
        <w:rPr>
          <w:sz w:val="22"/>
          <w:szCs w:val="22"/>
        </w:rPr>
        <w:t>90</w:t>
      </w:r>
      <w:r w:rsidR="00705A0F">
        <w:rPr>
          <w:sz w:val="22"/>
          <w:szCs w:val="22"/>
        </w:rPr>
        <w:t xml:space="preserve"> </w:t>
      </w:r>
      <w:r w:rsidRPr="005F21E5">
        <w:rPr>
          <w:sz w:val="22"/>
          <w:szCs w:val="22"/>
        </w:rPr>
        <w:t>mmHg).</w:t>
      </w:r>
    </w:p>
    <w:p w14:paraId="257B5BC3" w14:textId="77777777" w:rsidR="00C67187" w:rsidRPr="005F21E5" w:rsidRDefault="00C67187" w:rsidP="00C67187">
      <w:pPr>
        <w:pStyle w:val="Pagrindinistekstas"/>
        <w:widowControl w:val="0"/>
        <w:numPr>
          <w:ilvl w:val="0"/>
          <w:numId w:val="13"/>
        </w:numPr>
        <w:tabs>
          <w:tab w:val="left" w:pos="709"/>
        </w:tabs>
        <w:spacing w:after="0"/>
        <w:rPr>
          <w:color w:val="000000"/>
          <w:sz w:val="22"/>
          <w:szCs w:val="22"/>
        </w:rPr>
      </w:pPr>
      <w:r w:rsidRPr="005F21E5">
        <w:rPr>
          <w:color w:val="000000"/>
          <w:sz w:val="22"/>
          <w:szCs w:val="22"/>
        </w:rPr>
        <w:t>Metabolinė acidozė</w:t>
      </w:r>
      <w:r>
        <w:rPr>
          <w:color w:val="000000"/>
          <w:sz w:val="22"/>
          <w:szCs w:val="22"/>
        </w:rPr>
        <w:t>.</w:t>
      </w:r>
    </w:p>
    <w:p w14:paraId="087C000A" w14:textId="77777777" w:rsidR="00C67187" w:rsidRPr="005F21E5" w:rsidRDefault="00C67187" w:rsidP="00C67187">
      <w:pPr>
        <w:pStyle w:val="Pagrindinistekstas"/>
        <w:widowControl w:val="0"/>
        <w:numPr>
          <w:ilvl w:val="0"/>
          <w:numId w:val="13"/>
        </w:numPr>
        <w:tabs>
          <w:tab w:val="left" w:pos="709"/>
        </w:tabs>
        <w:spacing w:after="0"/>
        <w:rPr>
          <w:color w:val="000000"/>
          <w:sz w:val="22"/>
          <w:szCs w:val="22"/>
        </w:rPr>
      </w:pPr>
      <w:r w:rsidRPr="005F21E5">
        <w:rPr>
          <w:color w:val="000000"/>
          <w:sz w:val="22"/>
          <w:szCs w:val="22"/>
        </w:rPr>
        <w:t>Padidėjęs bronchų reaktyvumas (pavyzdžiui, sergant astma ar sunkia lėtine obstrukcine plaučių liga).</w:t>
      </w:r>
    </w:p>
    <w:p w14:paraId="181A3BF4" w14:textId="77777777" w:rsidR="00C67187" w:rsidRPr="005F21E5" w:rsidRDefault="00C67187" w:rsidP="00C67187">
      <w:pPr>
        <w:pStyle w:val="Pagrindinistekstas"/>
        <w:widowControl w:val="0"/>
        <w:numPr>
          <w:ilvl w:val="0"/>
          <w:numId w:val="13"/>
        </w:numPr>
        <w:tabs>
          <w:tab w:val="left" w:pos="709"/>
        </w:tabs>
        <w:spacing w:after="0"/>
        <w:rPr>
          <w:color w:val="000000"/>
          <w:sz w:val="22"/>
          <w:szCs w:val="22"/>
        </w:rPr>
      </w:pPr>
      <w:r w:rsidRPr="005F21E5">
        <w:rPr>
          <w:color w:val="000000"/>
          <w:sz w:val="22"/>
          <w:szCs w:val="22"/>
        </w:rPr>
        <w:t>Vėlyvosios periferinės kraujotakos sutrikimo stadijos (pvz.</w:t>
      </w:r>
      <w:r w:rsidR="00705A0F">
        <w:rPr>
          <w:color w:val="000000"/>
          <w:sz w:val="22"/>
          <w:szCs w:val="22"/>
        </w:rPr>
        <w:t>,</w:t>
      </w:r>
      <w:r w:rsidRPr="005F21E5">
        <w:rPr>
          <w:color w:val="000000"/>
          <w:sz w:val="22"/>
          <w:szCs w:val="22"/>
        </w:rPr>
        <w:t xml:space="preserve"> </w:t>
      </w:r>
      <w:r w:rsidRPr="005F21E5">
        <w:rPr>
          <w:sz w:val="22"/>
          <w:szCs w:val="22"/>
        </w:rPr>
        <w:t>toli pažengusi periferinių arterijų okliuzinė liga).</w:t>
      </w:r>
    </w:p>
    <w:p w14:paraId="417ABB95" w14:textId="77777777" w:rsidR="00C67187" w:rsidRPr="005F21E5" w:rsidRDefault="00705A0F" w:rsidP="00C67187">
      <w:pPr>
        <w:pStyle w:val="Pagrindinistekstas"/>
        <w:widowControl w:val="0"/>
        <w:numPr>
          <w:ilvl w:val="0"/>
          <w:numId w:val="13"/>
        </w:numPr>
        <w:tabs>
          <w:tab w:val="left" w:pos="709"/>
        </w:tabs>
        <w:spacing w:after="0"/>
        <w:rPr>
          <w:color w:val="000000"/>
          <w:sz w:val="22"/>
          <w:szCs w:val="22"/>
        </w:rPr>
      </w:pPr>
      <w:r>
        <w:rPr>
          <w:color w:val="000000"/>
          <w:sz w:val="22"/>
          <w:szCs w:val="22"/>
        </w:rPr>
        <w:t>Pacientas</w:t>
      </w:r>
      <w:r w:rsidRPr="005F21E5">
        <w:rPr>
          <w:color w:val="000000"/>
          <w:sz w:val="22"/>
          <w:szCs w:val="22"/>
        </w:rPr>
        <w:t xml:space="preserve"> </w:t>
      </w:r>
      <w:r w:rsidR="00C67187" w:rsidRPr="005F21E5">
        <w:rPr>
          <w:color w:val="000000"/>
          <w:sz w:val="22"/>
          <w:szCs w:val="22"/>
        </w:rPr>
        <w:t>tuo pačiu metu gydomas MAO inhibitoriais (išskyrus atvejus, jei vartoja MAO B grupės inhibitorių).</w:t>
      </w:r>
    </w:p>
    <w:p w14:paraId="1C7B28F5" w14:textId="77777777" w:rsidR="00C67187" w:rsidRPr="005F21E5" w:rsidRDefault="00C67187" w:rsidP="00C67187">
      <w:pPr>
        <w:pStyle w:val="Pagrindinistekstas"/>
        <w:widowControl w:val="0"/>
        <w:numPr>
          <w:ilvl w:val="0"/>
          <w:numId w:val="13"/>
        </w:numPr>
        <w:tabs>
          <w:tab w:val="left" w:pos="709"/>
        </w:tabs>
        <w:spacing w:after="0"/>
        <w:rPr>
          <w:color w:val="000000"/>
          <w:sz w:val="22"/>
          <w:szCs w:val="22"/>
        </w:rPr>
      </w:pPr>
      <w:r w:rsidRPr="005F21E5">
        <w:rPr>
          <w:sz w:val="22"/>
          <w:szCs w:val="22"/>
        </w:rPr>
        <w:t>Negydyta feochrom</w:t>
      </w:r>
      <w:r w:rsidR="00705A0F">
        <w:rPr>
          <w:sz w:val="22"/>
          <w:szCs w:val="22"/>
        </w:rPr>
        <w:t>o</w:t>
      </w:r>
      <w:r w:rsidRPr="005F21E5">
        <w:rPr>
          <w:sz w:val="22"/>
          <w:szCs w:val="22"/>
        </w:rPr>
        <w:t>citoma.</w:t>
      </w:r>
    </w:p>
    <w:p w14:paraId="3BDF1313" w14:textId="77777777" w:rsidR="00C67187" w:rsidRPr="005F21E5" w:rsidRDefault="00C67187" w:rsidP="00C67187">
      <w:pPr>
        <w:pStyle w:val="Pagrindinistekstas"/>
        <w:widowControl w:val="0"/>
        <w:tabs>
          <w:tab w:val="left" w:pos="567"/>
        </w:tabs>
        <w:spacing w:after="0"/>
        <w:rPr>
          <w:color w:val="000000"/>
          <w:sz w:val="22"/>
          <w:szCs w:val="22"/>
        </w:rPr>
      </w:pPr>
    </w:p>
    <w:p w14:paraId="77EB9218"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Metoprololio vartojantiems pacientams į veną negalima </w:t>
      </w:r>
      <w:r w:rsidR="00705A0F">
        <w:rPr>
          <w:color w:val="000000"/>
          <w:sz w:val="22"/>
          <w:szCs w:val="22"/>
        </w:rPr>
        <w:t>skirti</w:t>
      </w:r>
      <w:r w:rsidR="00705A0F" w:rsidRPr="005F21E5">
        <w:rPr>
          <w:color w:val="000000"/>
          <w:sz w:val="22"/>
          <w:szCs w:val="22"/>
        </w:rPr>
        <w:t xml:space="preserve"> </w:t>
      </w:r>
      <w:r w:rsidRPr="005F21E5">
        <w:rPr>
          <w:color w:val="000000"/>
          <w:sz w:val="22"/>
          <w:szCs w:val="22"/>
        </w:rPr>
        <w:t>kalcio antagonistų (verapamilio ir diltiazemo tipo) bei kitų antiaritminių vaist</w:t>
      </w:r>
      <w:r w:rsidR="00705A0F">
        <w:rPr>
          <w:color w:val="000000"/>
          <w:sz w:val="22"/>
          <w:szCs w:val="22"/>
        </w:rPr>
        <w:t>ini</w:t>
      </w:r>
      <w:r w:rsidRPr="005F21E5">
        <w:rPr>
          <w:color w:val="000000"/>
          <w:sz w:val="22"/>
          <w:szCs w:val="22"/>
        </w:rPr>
        <w:t>ų</w:t>
      </w:r>
      <w:r w:rsidR="00705A0F">
        <w:rPr>
          <w:color w:val="000000"/>
          <w:sz w:val="22"/>
          <w:szCs w:val="22"/>
        </w:rPr>
        <w:t xml:space="preserve"> preparatų</w:t>
      </w:r>
      <w:r w:rsidRPr="005F21E5">
        <w:rPr>
          <w:color w:val="000000"/>
          <w:sz w:val="22"/>
          <w:szCs w:val="22"/>
        </w:rPr>
        <w:t>, pavyzdžiui, dizopiramido (išimtis – gydymas intensyvios terapijos skyriuje).</w:t>
      </w:r>
    </w:p>
    <w:p w14:paraId="2350ACE3" w14:textId="77777777" w:rsidR="00C67187" w:rsidRPr="005F21E5" w:rsidRDefault="00C67187" w:rsidP="00C67187">
      <w:pPr>
        <w:pStyle w:val="Pagrindinistekstas"/>
        <w:widowControl w:val="0"/>
        <w:tabs>
          <w:tab w:val="left" w:pos="567"/>
        </w:tabs>
        <w:spacing w:after="0"/>
        <w:rPr>
          <w:sz w:val="22"/>
          <w:szCs w:val="22"/>
        </w:rPr>
      </w:pPr>
    </w:p>
    <w:p w14:paraId="69055834" w14:textId="56EC44E3" w:rsidR="00C67187" w:rsidRPr="005F21E5" w:rsidRDefault="00C67187" w:rsidP="00C67187">
      <w:pPr>
        <w:pStyle w:val="PI-2EMEASMCA"/>
        <w:keepNext w:val="0"/>
        <w:keepLines w:val="0"/>
        <w:widowControl w:val="0"/>
        <w:ind w:left="0" w:firstLine="0"/>
      </w:pPr>
      <w:bookmarkStart w:id="18" w:name="_Toc129243105"/>
      <w:bookmarkStart w:id="19" w:name="_Toc129243230"/>
      <w:r w:rsidRPr="005F21E5">
        <w:t>4.4</w:t>
      </w:r>
      <w:r w:rsidRPr="005F21E5">
        <w:tab/>
        <w:t>Specialūs įspėjimai ir atsargumo priemonės</w:t>
      </w:r>
      <w:bookmarkEnd w:id="18"/>
      <w:bookmarkEnd w:id="19"/>
      <w:r w:rsidR="00DB449F">
        <w:fldChar w:fldCharType="begin"/>
      </w:r>
      <w:r w:rsidR="00DB449F">
        <w:instrText xml:space="preserve"> DOCVARIABLE vault_nd_b721f625-6cd0-4409-ae4b-320c146f9c1e \* MERGEFORMAT </w:instrText>
      </w:r>
      <w:r w:rsidR="00DB449F">
        <w:fldChar w:fldCharType="separate"/>
      </w:r>
      <w:r w:rsidR="00DB449F">
        <w:t xml:space="preserve"> </w:t>
      </w:r>
      <w:r w:rsidR="00DB449F">
        <w:fldChar w:fldCharType="end"/>
      </w:r>
    </w:p>
    <w:p w14:paraId="0D15B7A2" w14:textId="77777777" w:rsidR="00C67187" w:rsidRPr="005F21E5" w:rsidRDefault="00C67187" w:rsidP="00C67187">
      <w:pPr>
        <w:pStyle w:val="PI-2EMEASMCA"/>
        <w:keepNext w:val="0"/>
        <w:keepLines w:val="0"/>
        <w:widowControl w:val="0"/>
      </w:pPr>
    </w:p>
    <w:p w14:paraId="1532752E" w14:textId="77777777" w:rsidR="00C67187" w:rsidRPr="005F21E5" w:rsidRDefault="00C67187" w:rsidP="00C87299">
      <w:pPr>
        <w:pStyle w:val="BTEMEASMCA"/>
      </w:pPr>
      <w:r w:rsidRPr="005F21E5">
        <w:t xml:space="preserve">Beta adrenoblokatoriai gali padidinti žmogaus jautrumą alergenams ir anafilaksinių reakcijų, t. y. bendrųjų alerginių reakcijų, sunkumą. Pacientams, kuriems anksčiau buvo pasireiškusi sunki padidėjusio jautrumo reakcija, ar </w:t>
      </w:r>
      <w:r w:rsidR="00A8467A">
        <w:t>pacientams</w:t>
      </w:r>
      <w:r w:rsidRPr="005F21E5">
        <w:t xml:space="preserve">, kuriems taikomas desensibilizuojantis gydymas, galima neadekvačiai sunki anafilaksinė reakcija. </w:t>
      </w:r>
    </w:p>
    <w:p w14:paraId="4BC62972" w14:textId="77777777" w:rsidR="00C67187" w:rsidRPr="005F21E5" w:rsidRDefault="00C67187" w:rsidP="00C87299">
      <w:pPr>
        <w:pStyle w:val="BTEMEASMCA"/>
      </w:pPr>
    </w:p>
    <w:p w14:paraId="0C30DC0D" w14:textId="77777777" w:rsidR="00C67187" w:rsidRPr="005F21E5" w:rsidRDefault="00C67187" w:rsidP="00C87299">
      <w:pPr>
        <w:pStyle w:val="BTEMEASMCA"/>
      </w:pPr>
      <w:r w:rsidRPr="005F21E5">
        <w:t xml:space="preserve">Pacientams, kurių inkstų </w:t>
      </w:r>
      <w:r w:rsidR="00A8467A">
        <w:t>funkcija</w:t>
      </w:r>
      <w:r w:rsidR="00A8467A" w:rsidRPr="005F21E5">
        <w:t xml:space="preserve"> </w:t>
      </w:r>
      <w:r w:rsidRPr="005F21E5">
        <w:t xml:space="preserve">yra labai sutrikusi, vartojant beta adrenoblokatorių, pavieniais atvejais ji gali dar labiau </w:t>
      </w:r>
      <w:r w:rsidR="00CD5479">
        <w:t>sutrikti</w:t>
      </w:r>
      <w:r w:rsidRPr="005F21E5">
        <w:t xml:space="preserve">. Tokiu atveju, vartojant metoprololio, inkstų </w:t>
      </w:r>
      <w:r w:rsidR="00A8467A">
        <w:t>funkciją</w:t>
      </w:r>
      <w:r w:rsidR="00A8467A" w:rsidRPr="005F21E5">
        <w:t xml:space="preserve"> </w:t>
      </w:r>
      <w:r w:rsidRPr="005F21E5">
        <w:t>būtina stebėti.</w:t>
      </w:r>
    </w:p>
    <w:p w14:paraId="497685D6" w14:textId="77777777" w:rsidR="00C67187" w:rsidRPr="005F21E5" w:rsidRDefault="00C67187" w:rsidP="00C87299">
      <w:pPr>
        <w:pStyle w:val="BTEMEASMCA"/>
      </w:pPr>
    </w:p>
    <w:p w14:paraId="62F93589" w14:textId="77777777" w:rsidR="00C67187" w:rsidRPr="005F21E5" w:rsidRDefault="00C67187" w:rsidP="00C67187">
      <w:pPr>
        <w:widowControl w:val="0"/>
        <w:tabs>
          <w:tab w:val="left" w:pos="567"/>
        </w:tabs>
        <w:rPr>
          <w:sz w:val="22"/>
          <w:szCs w:val="22"/>
        </w:rPr>
      </w:pPr>
      <w:r w:rsidRPr="005F21E5">
        <w:rPr>
          <w:sz w:val="22"/>
          <w:szCs w:val="22"/>
        </w:rPr>
        <w:t xml:space="preserve">Metoprololio biologinis prieinamumas gali padidėti pacientams su sutrikusia kepenų funkcija. Šie pacientai turi būti atidžiai </w:t>
      </w:r>
      <w:r w:rsidR="00516BB5">
        <w:rPr>
          <w:sz w:val="22"/>
          <w:szCs w:val="22"/>
        </w:rPr>
        <w:t>stebimi</w:t>
      </w:r>
      <w:r w:rsidR="00516BB5" w:rsidRPr="005F21E5">
        <w:rPr>
          <w:sz w:val="22"/>
          <w:szCs w:val="22"/>
        </w:rPr>
        <w:t xml:space="preserve"> </w:t>
      </w:r>
      <w:r w:rsidRPr="005F21E5">
        <w:rPr>
          <w:sz w:val="22"/>
          <w:szCs w:val="22"/>
        </w:rPr>
        <w:t>ir, jei reikia, turi būti mažinama dozė</w:t>
      </w:r>
      <w:r w:rsidR="00E76F6E">
        <w:rPr>
          <w:sz w:val="22"/>
          <w:szCs w:val="22"/>
        </w:rPr>
        <w:t xml:space="preserve"> (žr. 4.2 skyrių)</w:t>
      </w:r>
      <w:r w:rsidRPr="005F21E5">
        <w:rPr>
          <w:sz w:val="22"/>
          <w:szCs w:val="22"/>
        </w:rPr>
        <w:t>.</w:t>
      </w:r>
    </w:p>
    <w:p w14:paraId="0D87BDF6" w14:textId="77777777" w:rsidR="00C67187" w:rsidRPr="005F21E5" w:rsidRDefault="00C67187" w:rsidP="00C87299">
      <w:pPr>
        <w:pStyle w:val="BTEMEASMCA"/>
      </w:pPr>
    </w:p>
    <w:p w14:paraId="2B8F3D24" w14:textId="77777777" w:rsidR="00C67187" w:rsidRPr="005F21E5" w:rsidRDefault="00C67187" w:rsidP="00C67187">
      <w:pPr>
        <w:widowControl w:val="0"/>
        <w:tabs>
          <w:tab w:val="left" w:pos="567"/>
        </w:tabs>
        <w:rPr>
          <w:sz w:val="22"/>
          <w:szCs w:val="22"/>
        </w:rPr>
      </w:pPr>
      <w:r w:rsidRPr="005F21E5">
        <w:rPr>
          <w:sz w:val="22"/>
          <w:szCs w:val="22"/>
        </w:rPr>
        <w:t xml:space="preserve">Metoprololis gali padidinti periferinių kraujagyslių ligų simptomus dėl savo antihipertenzinio </w:t>
      </w:r>
      <w:r w:rsidR="00516BB5">
        <w:rPr>
          <w:sz w:val="22"/>
          <w:szCs w:val="22"/>
        </w:rPr>
        <w:t>poveikio</w:t>
      </w:r>
      <w:r w:rsidRPr="005F21E5">
        <w:rPr>
          <w:sz w:val="22"/>
          <w:szCs w:val="22"/>
        </w:rPr>
        <w:t>.</w:t>
      </w:r>
    </w:p>
    <w:p w14:paraId="31295F74" w14:textId="77777777" w:rsidR="00C67187" w:rsidRPr="005F21E5" w:rsidRDefault="00C67187" w:rsidP="00C67187">
      <w:pPr>
        <w:widowControl w:val="0"/>
        <w:tabs>
          <w:tab w:val="left" w:pos="567"/>
        </w:tabs>
        <w:rPr>
          <w:sz w:val="22"/>
          <w:szCs w:val="22"/>
        </w:rPr>
      </w:pPr>
    </w:p>
    <w:p w14:paraId="1B3FA2A9" w14:textId="77777777" w:rsidR="00C67187" w:rsidRPr="005F21E5" w:rsidRDefault="00C67187" w:rsidP="00C67187">
      <w:pPr>
        <w:widowControl w:val="0"/>
        <w:tabs>
          <w:tab w:val="left" w:pos="567"/>
        </w:tabs>
        <w:rPr>
          <w:sz w:val="22"/>
          <w:szCs w:val="22"/>
        </w:rPr>
      </w:pPr>
      <w:r w:rsidRPr="005F21E5">
        <w:rPr>
          <w:sz w:val="22"/>
          <w:szCs w:val="22"/>
        </w:rPr>
        <w:t>Metoprololis net</w:t>
      </w:r>
      <w:r>
        <w:rPr>
          <w:sz w:val="22"/>
          <w:szCs w:val="22"/>
        </w:rPr>
        <w:t>u</w:t>
      </w:r>
      <w:r w:rsidRPr="005F21E5">
        <w:rPr>
          <w:sz w:val="22"/>
          <w:szCs w:val="22"/>
        </w:rPr>
        <w:t>rėtų būti vartojamas pacientams</w:t>
      </w:r>
      <w:r w:rsidR="00F91349">
        <w:rPr>
          <w:sz w:val="22"/>
          <w:szCs w:val="22"/>
        </w:rPr>
        <w:t>,</w:t>
      </w:r>
      <w:r w:rsidRPr="005F21E5">
        <w:rPr>
          <w:sz w:val="22"/>
          <w:szCs w:val="22"/>
        </w:rPr>
        <w:t xml:space="preserve"> sergantiems obstrukcine kvėpavimo takų liga, nebent tam yra rimtų priežasčių. Vis dėlto jei vartojimas yra būtinas, patartina kartu vartoti beta</w:t>
      </w:r>
      <w:r w:rsidRPr="005F21E5">
        <w:rPr>
          <w:sz w:val="22"/>
          <w:szCs w:val="22"/>
          <w:vertAlign w:val="subscript"/>
        </w:rPr>
        <w:t>2</w:t>
      </w:r>
      <w:r w:rsidRPr="005F21E5">
        <w:rPr>
          <w:sz w:val="22"/>
          <w:szCs w:val="22"/>
        </w:rPr>
        <w:t xml:space="preserve"> adrenoreceptorių agonistų.</w:t>
      </w:r>
    </w:p>
    <w:p w14:paraId="734FE5BD" w14:textId="77777777" w:rsidR="00C67187" w:rsidRPr="005F21E5" w:rsidRDefault="00C67187" w:rsidP="00C67187">
      <w:pPr>
        <w:widowControl w:val="0"/>
        <w:tabs>
          <w:tab w:val="left" w:pos="567"/>
        </w:tabs>
        <w:rPr>
          <w:sz w:val="22"/>
          <w:szCs w:val="22"/>
        </w:rPr>
      </w:pPr>
    </w:p>
    <w:p w14:paraId="5B2D7447" w14:textId="77777777" w:rsidR="00C67187" w:rsidRPr="005F21E5" w:rsidRDefault="00C67187" w:rsidP="00C67187">
      <w:pPr>
        <w:widowControl w:val="0"/>
        <w:tabs>
          <w:tab w:val="left" w:pos="567"/>
        </w:tabs>
        <w:rPr>
          <w:sz w:val="22"/>
          <w:szCs w:val="22"/>
        </w:rPr>
      </w:pPr>
      <w:r w:rsidRPr="005F21E5">
        <w:rPr>
          <w:sz w:val="22"/>
          <w:szCs w:val="22"/>
        </w:rPr>
        <w:t xml:space="preserve">Metoprololio </w:t>
      </w:r>
      <w:r w:rsidR="00F91349">
        <w:rPr>
          <w:sz w:val="22"/>
          <w:szCs w:val="22"/>
        </w:rPr>
        <w:t>vartojimas</w:t>
      </w:r>
      <w:r w:rsidR="00F91349" w:rsidRPr="005F21E5">
        <w:rPr>
          <w:sz w:val="22"/>
          <w:szCs w:val="22"/>
        </w:rPr>
        <w:t xml:space="preserve"> </w:t>
      </w:r>
      <w:r w:rsidRPr="005F21E5">
        <w:rPr>
          <w:sz w:val="22"/>
          <w:szCs w:val="22"/>
        </w:rPr>
        <w:t>gali užmaskuoti tirotoksikozės simptomus.</w:t>
      </w:r>
    </w:p>
    <w:p w14:paraId="79D2A1EE" w14:textId="77777777" w:rsidR="00C67187" w:rsidRPr="005F21E5" w:rsidRDefault="00C67187" w:rsidP="00C67187">
      <w:pPr>
        <w:widowControl w:val="0"/>
        <w:tabs>
          <w:tab w:val="left" w:pos="567"/>
        </w:tabs>
        <w:rPr>
          <w:sz w:val="22"/>
          <w:szCs w:val="22"/>
        </w:rPr>
      </w:pPr>
    </w:p>
    <w:p w14:paraId="209B1502" w14:textId="77777777" w:rsidR="00C67187" w:rsidRPr="005F21E5" w:rsidRDefault="00C67187" w:rsidP="00C67187">
      <w:pPr>
        <w:widowControl w:val="0"/>
        <w:tabs>
          <w:tab w:val="left" w:pos="567"/>
        </w:tabs>
        <w:rPr>
          <w:sz w:val="22"/>
          <w:szCs w:val="22"/>
        </w:rPr>
      </w:pPr>
      <w:r w:rsidRPr="005F21E5">
        <w:rPr>
          <w:sz w:val="22"/>
          <w:szCs w:val="22"/>
        </w:rPr>
        <w:t xml:space="preserve">Gydimas metoprololiu gali paveikti angliavandenių metabolizmą ar užmaskuoti hipoglikemiją. </w:t>
      </w:r>
    </w:p>
    <w:p w14:paraId="7881B6C7" w14:textId="77777777" w:rsidR="00C67187" w:rsidRPr="005F21E5" w:rsidRDefault="00C67187" w:rsidP="00C67187">
      <w:pPr>
        <w:widowControl w:val="0"/>
        <w:tabs>
          <w:tab w:val="left" w:pos="567"/>
        </w:tabs>
        <w:rPr>
          <w:sz w:val="22"/>
          <w:szCs w:val="22"/>
        </w:rPr>
      </w:pPr>
      <w:r w:rsidRPr="005F21E5">
        <w:rPr>
          <w:sz w:val="22"/>
          <w:szCs w:val="22"/>
        </w:rPr>
        <w:t>Jei metoprololis yra paskirtas pacientams</w:t>
      </w:r>
      <w:r w:rsidR="00390820">
        <w:rPr>
          <w:sz w:val="22"/>
          <w:szCs w:val="22"/>
        </w:rPr>
        <w:t>,</w:t>
      </w:r>
      <w:r w:rsidRPr="005F21E5">
        <w:rPr>
          <w:sz w:val="22"/>
          <w:szCs w:val="22"/>
        </w:rPr>
        <w:t xml:space="preserve"> sergantiems feochromocitoma, tai prieš gydymą metoprololiu turi būti vartojama alfa adrenoreceptorių blokatorių.</w:t>
      </w:r>
    </w:p>
    <w:p w14:paraId="234DF452" w14:textId="77777777" w:rsidR="00C67187" w:rsidRPr="005F21E5" w:rsidRDefault="00C67187" w:rsidP="00C67187">
      <w:pPr>
        <w:widowControl w:val="0"/>
        <w:tabs>
          <w:tab w:val="left" w:pos="567"/>
        </w:tabs>
        <w:rPr>
          <w:sz w:val="22"/>
          <w:szCs w:val="22"/>
        </w:rPr>
      </w:pPr>
    </w:p>
    <w:p w14:paraId="008BE859" w14:textId="4AFA7E9B" w:rsidR="00011068" w:rsidRDefault="00011068" w:rsidP="00C67187">
      <w:pPr>
        <w:widowControl w:val="0"/>
        <w:tabs>
          <w:tab w:val="left" w:pos="567"/>
        </w:tabs>
        <w:rPr>
          <w:sz w:val="22"/>
          <w:szCs w:val="22"/>
        </w:rPr>
      </w:pPr>
      <w:r w:rsidRPr="00AE1C9C">
        <w:rPr>
          <w:sz w:val="22"/>
          <w:szCs w:val="22"/>
        </w:rPr>
        <w:t>Kartu su sulfonilurėjos dariniais vartojami beta adrenoblokatoriai gali dar labiau padidinti</w:t>
      </w:r>
      <w:r>
        <w:rPr>
          <w:sz w:val="22"/>
          <w:szCs w:val="22"/>
        </w:rPr>
        <w:t xml:space="preserve"> </w:t>
      </w:r>
      <w:r w:rsidRPr="00AE1C9C">
        <w:rPr>
          <w:sz w:val="22"/>
          <w:szCs w:val="22"/>
        </w:rPr>
        <w:t>sunkios hipoglikemijos riziką. Cukriniu diabetu sergantiems pacientams reikia patarti atidžiai</w:t>
      </w:r>
      <w:r>
        <w:rPr>
          <w:sz w:val="22"/>
          <w:szCs w:val="22"/>
        </w:rPr>
        <w:t xml:space="preserve"> </w:t>
      </w:r>
      <w:r w:rsidRPr="00AE1C9C">
        <w:rPr>
          <w:sz w:val="22"/>
          <w:szCs w:val="22"/>
        </w:rPr>
        <w:t>stebėti gliukozės koncentraciją kraujyje (žr. 4.5 skyrių)</w:t>
      </w:r>
      <w:r>
        <w:rPr>
          <w:sz w:val="22"/>
          <w:szCs w:val="22"/>
        </w:rPr>
        <w:t>.</w:t>
      </w:r>
    </w:p>
    <w:p w14:paraId="1EE4DD39" w14:textId="77777777" w:rsidR="00011068" w:rsidRDefault="00011068" w:rsidP="00C67187">
      <w:pPr>
        <w:widowControl w:val="0"/>
        <w:tabs>
          <w:tab w:val="left" w:pos="567"/>
        </w:tabs>
        <w:rPr>
          <w:sz w:val="22"/>
          <w:szCs w:val="22"/>
        </w:rPr>
      </w:pPr>
    </w:p>
    <w:p w14:paraId="00A2A35E" w14:textId="125D4320" w:rsidR="00C67187" w:rsidRPr="005F21E5" w:rsidRDefault="00C67187" w:rsidP="00C67187">
      <w:pPr>
        <w:widowControl w:val="0"/>
        <w:tabs>
          <w:tab w:val="left" w:pos="567"/>
        </w:tabs>
        <w:rPr>
          <w:sz w:val="22"/>
          <w:szCs w:val="22"/>
        </w:rPr>
      </w:pPr>
      <w:r w:rsidRPr="005F21E5">
        <w:rPr>
          <w:sz w:val="22"/>
          <w:szCs w:val="22"/>
        </w:rPr>
        <w:t>Prieš bendrinę anesteziją reikia įspėti anesteziologą apie gydymą metoprololiu. Jei anesteziologo manymu gydymą metoprololiu būtina nutraukti, jis turi būti nutrauktas 48 valandas prieš anesteziją, jei tai yra įmanoma.</w:t>
      </w:r>
    </w:p>
    <w:p w14:paraId="7A61FBC0" w14:textId="77777777" w:rsidR="00C67187" w:rsidRPr="005F21E5" w:rsidRDefault="00C67187" w:rsidP="00C67187">
      <w:pPr>
        <w:widowControl w:val="0"/>
        <w:tabs>
          <w:tab w:val="left" w:pos="567"/>
        </w:tabs>
        <w:rPr>
          <w:sz w:val="22"/>
          <w:szCs w:val="22"/>
        </w:rPr>
      </w:pPr>
    </w:p>
    <w:p w14:paraId="1C03F435" w14:textId="77777777" w:rsidR="00C67187" w:rsidRPr="005F21E5" w:rsidRDefault="00C67187" w:rsidP="00C67187">
      <w:pPr>
        <w:widowControl w:val="0"/>
        <w:tabs>
          <w:tab w:val="left" w:pos="567"/>
        </w:tabs>
        <w:rPr>
          <w:sz w:val="22"/>
          <w:szCs w:val="22"/>
        </w:rPr>
      </w:pPr>
      <w:r w:rsidRPr="005F21E5">
        <w:rPr>
          <w:sz w:val="22"/>
          <w:szCs w:val="22"/>
        </w:rPr>
        <w:t xml:space="preserve">Beta blokatorių negalima staiga nutraukti. Jei reikia gydymą nutraukti, dozę reikia mažinti lėtai. Atidus </w:t>
      </w:r>
      <w:r w:rsidR="00DC0A0E">
        <w:rPr>
          <w:sz w:val="22"/>
          <w:szCs w:val="22"/>
        </w:rPr>
        <w:t>paciento</w:t>
      </w:r>
      <w:r w:rsidRPr="005F21E5">
        <w:rPr>
          <w:sz w:val="22"/>
          <w:szCs w:val="22"/>
        </w:rPr>
        <w:t xml:space="preserve"> </w:t>
      </w:r>
      <w:r w:rsidR="00DC0A0E">
        <w:rPr>
          <w:sz w:val="22"/>
          <w:szCs w:val="22"/>
        </w:rPr>
        <w:t>stebėjimas</w:t>
      </w:r>
      <w:r w:rsidR="00DC0A0E" w:rsidRPr="005F21E5">
        <w:rPr>
          <w:sz w:val="22"/>
          <w:szCs w:val="22"/>
        </w:rPr>
        <w:t xml:space="preserve"> </w:t>
      </w:r>
      <w:r w:rsidRPr="005F21E5">
        <w:rPr>
          <w:sz w:val="22"/>
          <w:szCs w:val="22"/>
        </w:rPr>
        <w:t>yra būtinas</w:t>
      </w:r>
      <w:r w:rsidR="00DC0A0E">
        <w:rPr>
          <w:sz w:val="22"/>
          <w:szCs w:val="22"/>
        </w:rPr>
        <w:t>,</w:t>
      </w:r>
      <w:r w:rsidRPr="005F21E5">
        <w:rPr>
          <w:sz w:val="22"/>
          <w:szCs w:val="22"/>
        </w:rPr>
        <w:t xml:space="preserve"> nutraukiant gydymą šiais vaist</w:t>
      </w:r>
      <w:r w:rsidR="00DC0A0E">
        <w:rPr>
          <w:sz w:val="22"/>
          <w:szCs w:val="22"/>
        </w:rPr>
        <w:t>ini</w:t>
      </w:r>
      <w:r w:rsidRPr="005F21E5">
        <w:rPr>
          <w:sz w:val="22"/>
          <w:szCs w:val="22"/>
        </w:rPr>
        <w:t>ais</w:t>
      </w:r>
      <w:r w:rsidR="00DC0A0E">
        <w:rPr>
          <w:sz w:val="22"/>
          <w:szCs w:val="22"/>
        </w:rPr>
        <w:t xml:space="preserve"> preparatais</w:t>
      </w:r>
      <w:r w:rsidRPr="005F21E5">
        <w:rPr>
          <w:sz w:val="22"/>
          <w:szCs w:val="22"/>
        </w:rPr>
        <w:t>, ypa</w:t>
      </w:r>
      <w:r w:rsidR="00DC0A0E">
        <w:rPr>
          <w:sz w:val="22"/>
          <w:szCs w:val="22"/>
        </w:rPr>
        <w:t>č</w:t>
      </w:r>
      <w:r w:rsidRPr="005F21E5">
        <w:rPr>
          <w:sz w:val="22"/>
          <w:szCs w:val="22"/>
        </w:rPr>
        <w:t xml:space="preserve"> pacientų su išemine širdies liga</w:t>
      </w:r>
      <w:r w:rsidR="00DC0A0E">
        <w:rPr>
          <w:sz w:val="22"/>
          <w:szCs w:val="22"/>
        </w:rPr>
        <w:t xml:space="preserve"> (žr. 4.2 skyrių)</w:t>
      </w:r>
      <w:r w:rsidRPr="005F21E5">
        <w:rPr>
          <w:sz w:val="22"/>
          <w:szCs w:val="22"/>
        </w:rPr>
        <w:t>.</w:t>
      </w:r>
    </w:p>
    <w:p w14:paraId="5EBC5338" w14:textId="77777777" w:rsidR="00C67187" w:rsidRPr="005F21E5" w:rsidRDefault="00C67187" w:rsidP="00C67187">
      <w:pPr>
        <w:widowControl w:val="0"/>
        <w:tabs>
          <w:tab w:val="left" w:pos="567"/>
        </w:tabs>
        <w:rPr>
          <w:sz w:val="22"/>
          <w:szCs w:val="22"/>
        </w:rPr>
      </w:pPr>
    </w:p>
    <w:p w14:paraId="79D16D7F" w14:textId="77777777" w:rsidR="00C67187" w:rsidRPr="005F21E5" w:rsidRDefault="00C67187" w:rsidP="00C67187">
      <w:pPr>
        <w:widowControl w:val="0"/>
        <w:tabs>
          <w:tab w:val="left" w:pos="567"/>
        </w:tabs>
        <w:rPr>
          <w:sz w:val="22"/>
          <w:szCs w:val="22"/>
        </w:rPr>
      </w:pPr>
      <w:r w:rsidRPr="005F21E5">
        <w:rPr>
          <w:sz w:val="22"/>
          <w:szCs w:val="22"/>
        </w:rPr>
        <w:t xml:space="preserve">Gydymo metoprololiu metu labai retai gali pasunkėti atrioventrikulinio mazgo laidumo sutrikimai. </w:t>
      </w:r>
    </w:p>
    <w:p w14:paraId="72629F63" w14:textId="77777777" w:rsidR="00C67187" w:rsidRPr="005F21E5" w:rsidRDefault="00C67187" w:rsidP="00C67187">
      <w:pPr>
        <w:widowControl w:val="0"/>
        <w:tabs>
          <w:tab w:val="left" w:pos="567"/>
        </w:tabs>
        <w:rPr>
          <w:sz w:val="22"/>
          <w:szCs w:val="22"/>
        </w:rPr>
      </w:pPr>
    </w:p>
    <w:p w14:paraId="4C899BB7" w14:textId="77777777" w:rsidR="00C67187" w:rsidRPr="005F21E5" w:rsidRDefault="00C67187" w:rsidP="00C67187">
      <w:pPr>
        <w:widowControl w:val="0"/>
        <w:tabs>
          <w:tab w:val="left" w:pos="567"/>
        </w:tabs>
        <w:rPr>
          <w:sz w:val="22"/>
          <w:szCs w:val="22"/>
        </w:rPr>
      </w:pPr>
      <w:r w:rsidRPr="005F21E5">
        <w:rPr>
          <w:sz w:val="22"/>
          <w:szCs w:val="22"/>
        </w:rPr>
        <w:t xml:space="preserve">Jei pacientas (ar jo giminės) yra sirgę žvyneline, beta adrenoblokatorių galima vartoti tik įvertinus gydymo naudą ir riziką. </w:t>
      </w:r>
    </w:p>
    <w:p w14:paraId="562793F8" w14:textId="77777777" w:rsidR="00C67187" w:rsidRPr="005F21E5" w:rsidRDefault="00C67187" w:rsidP="00C67187">
      <w:pPr>
        <w:widowControl w:val="0"/>
        <w:tabs>
          <w:tab w:val="left" w:pos="567"/>
        </w:tabs>
        <w:rPr>
          <w:sz w:val="22"/>
          <w:szCs w:val="22"/>
        </w:rPr>
      </w:pPr>
    </w:p>
    <w:p w14:paraId="47647ECA"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Ypač atidžiai gydytojas turi stebėti metoprololio vartojantį pacientą, esant:</w:t>
      </w:r>
    </w:p>
    <w:p w14:paraId="7560E239" w14:textId="77777777" w:rsidR="00C67187" w:rsidRPr="005F21E5" w:rsidRDefault="00C67187" w:rsidP="00C67187">
      <w:pPr>
        <w:pStyle w:val="Pagrindinistekstas"/>
        <w:widowControl w:val="0"/>
        <w:numPr>
          <w:ilvl w:val="0"/>
          <w:numId w:val="14"/>
        </w:numPr>
        <w:tabs>
          <w:tab w:val="left" w:pos="709"/>
        </w:tabs>
        <w:spacing w:after="0"/>
        <w:ind w:hanging="720"/>
        <w:rPr>
          <w:color w:val="000000"/>
          <w:sz w:val="22"/>
          <w:szCs w:val="22"/>
        </w:rPr>
      </w:pPr>
      <w:r w:rsidRPr="005F21E5">
        <w:rPr>
          <w:color w:val="000000"/>
          <w:sz w:val="22"/>
          <w:szCs w:val="22"/>
        </w:rPr>
        <w:t>I laipsnio atrioventrikulinei blokadai;</w:t>
      </w:r>
    </w:p>
    <w:p w14:paraId="20D3928E" w14:textId="77777777" w:rsidR="00C67187" w:rsidRPr="005F21E5" w:rsidRDefault="00C67187" w:rsidP="00C67187">
      <w:pPr>
        <w:pStyle w:val="Pagrindinistekstas"/>
        <w:widowControl w:val="0"/>
        <w:numPr>
          <w:ilvl w:val="0"/>
          <w:numId w:val="14"/>
        </w:numPr>
        <w:tabs>
          <w:tab w:val="left" w:pos="709"/>
        </w:tabs>
        <w:spacing w:after="0"/>
        <w:ind w:hanging="720"/>
        <w:rPr>
          <w:sz w:val="22"/>
          <w:szCs w:val="22"/>
        </w:rPr>
      </w:pPr>
      <w:r w:rsidRPr="005F21E5">
        <w:rPr>
          <w:color w:val="000000"/>
          <w:sz w:val="22"/>
          <w:szCs w:val="22"/>
        </w:rPr>
        <w:t>cukriniam diabetui ir kai labai svyruoja gliukozės koncentracija kraujyje (galima sunki hipoglikemija)</w:t>
      </w:r>
      <w:r w:rsidR="00FD4FE8">
        <w:rPr>
          <w:color w:val="000000"/>
          <w:sz w:val="22"/>
          <w:szCs w:val="22"/>
        </w:rPr>
        <w:t>.</w:t>
      </w:r>
      <w:r w:rsidRPr="005F21E5">
        <w:rPr>
          <w:color w:val="000000"/>
          <w:sz w:val="22"/>
          <w:szCs w:val="22"/>
        </w:rPr>
        <w:t xml:space="preserve"> </w:t>
      </w:r>
      <w:r w:rsidR="00FD4FE8">
        <w:rPr>
          <w:color w:val="000000"/>
          <w:sz w:val="22"/>
          <w:szCs w:val="22"/>
        </w:rPr>
        <w:t>T</w:t>
      </w:r>
      <w:r w:rsidRPr="005F21E5">
        <w:rPr>
          <w:color w:val="000000"/>
          <w:sz w:val="22"/>
          <w:szCs w:val="22"/>
        </w:rPr>
        <w:t xml:space="preserve">ai pat </w:t>
      </w:r>
      <w:r w:rsidRPr="005F21E5">
        <w:rPr>
          <w:sz w:val="22"/>
          <w:szCs w:val="22"/>
        </w:rPr>
        <w:t>jeigu sergama nuo insulino priklausomu cukriniu diabetu</w:t>
      </w:r>
      <w:r>
        <w:rPr>
          <w:sz w:val="22"/>
          <w:szCs w:val="22"/>
        </w:rPr>
        <w:t>;</w:t>
      </w:r>
    </w:p>
    <w:p w14:paraId="6FAA1026" w14:textId="77777777" w:rsidR="00C67187" w:rsidRPr="005F21E5" w:rsidRDefault="00C67187" w:rsidP="00C67187">
      <w:pPr>
        <w:pStyle w:val="Pagrindinistekstas"/>
        <w:widowControl w:val="0"/>
        <w:numPr>
          <w:ilvl w:val="0"/>
          <w:numId w:val="14"/>
        </w:numPr>
        <w:tabs>
          <w:tab w:val="left" w:pos="709"/>
        </w:tabs>
        <w:spacing w:after="0"/>
        <w:ind w:hanging="720"/>
        <w:rPr>
          <w:color w:val="000000"/>
          <w:sz w:val="22"/>
          <w:szCs w:val="22"/>
        </w:rPr>
      </w:pPr>
      <w:r w:rsidRPr="005F21E5">
        <w:rPr>
          <w:color w:val="000000"/>
          <w:sz w:val="22"/>
          <w:szCs w:val="22"/>
        </w:rPr>
        <w:t>po ilgalaikio intensyvaus badavimo ar dietos, po patirto didelio fizinio krūvio (jiems gali pasireikšti sunki hipoglikemija);</w:t>
      </w:r>
    </w:p>
    <w:p w14:paraId="6A3A7558" w14:textId="77777777" w:rsidR="00C67187" w:rsidRPr="005F21E5" w:rsidRDefault="00C67187" w:rsidP="00C67187">
      <w:pPr>
        <w:pStyle w:val="Pagrindinistekstas"/>
        <w:widowControl w:val="0"/>
        <w:numPr>
          <w:ilvl w:val="0"/>
          <w:numId w:val="14"/>
        </w:numPr>
        <w:tabs>
          <w:tab w:val="left" w:pos="709"/>
        </w:tabs>
        <w:spacing w:after="0"/>
        <w:ind w:hanging="720"/>
        <w:rPr>
          <w:sz w:val="22"/>
          <w:szCs w:val="22"/>
        </w:rPr>
      </w:pPr>
      <w:r w:rsidRPr="005F21E5">
        <w:rPr>
          <w:sz w:val="22"/>
          <w:szCs w:val="22"/>
        </w:rPr>
        <w:t>feochromocitomai, t.</w:t>
      </w:r>
      <w:r w:rsidR="00FD4FE8">
        <w:rPr>
          <w:sz w:val="22"/>
          <w:szCs w:val="22"/>
        </w:rPr>
        <w:t xml:space="preserve"> </w:t>
      </w:r>
      <w:r w:rsidRPr="005F21E5">
        <w:rPr>
          <w:sz w:val="22"/>
          <w:szCs w:val="22"/>
        </w:rPr>
        <w:t>y. antinksčių šerdinės dalies navikui (šiuo atveju metoprololio galima vartoti tik po alfa adrenoblokatorių vartojimo</w:t>
      </w:r>
      <w:r>
        <w:rPr>
          <w:sz w:val="22"/>
          <w:szCs w:val="22"/>
        </w:rPr>
        <w:t>)</w:t>
      </w:r>
      <w:r w:rsidRPr="005F21E5">
        <w:rPr>
          <w:sz w:val="22"/>
          <w:szCs w:val="22"/>
        </w:rPr>
        <w:t>;</w:t>
      </w:r>
    </w:p>
    <w:p w14:paraId="5FB48E67" w14:textId="77777777" w:rsidR="00C67187" w:rsidRPr="005F21E5" w:rsidRDefault="00C67187" w:rsidP="00C67187">
      <w:pPr>
        <w:pStyle w:val="Pagrindinistekstas"/>
        <w:widowControl w:val="0"/>
        <w:numPr>
          <w:ilvl w:val="0"/>
          <w:numId w:val="14"/>
        </w:numPr>
        <w:tabs>
          <w:tab w:val="left" w:pos="709"/>
        </w:tabs>
        <w:spacing w:after="0"/>
        <w:ind w:hanging="720"/>
        <w:rPr>
          <w:sz w:val="22"/>
          <w:szCs w:val="22"/>
        </w:rPr>
      </w:pPr>
      <w:r w:rsidRPr="005F21E5">
        <w:rPr>
          <w:sz w:val="22"/>
          <w:szCs w:val="22"/>
        </w:rPr>
        <w:t>kepenų nepakankamumui (žr. 4.2</w:t>
      </w:r>
      <w:r w:rsidR="00FD4FE8">
        <w:rPr>
          <w:sz w:val="22"/>
          <w:szCs w:val="22"/>
        </w:rPr>
        <w:t xml:space="preserve"> skyrių</w:t>
      </w:r>
      <w:r w:rsidRPr="005F21E5">
        <w:rPr>
          <w:sz w:val="22"/>
          <w:szCs w:val="22"/>
        </w:rPr>
        <w:t>)</w:t>
      </w:r>
      <w:r>
        <w:rPr>
          <w:sz w:val="22"/>
          <w:szCs w:val="22"/>
        </w:rPr>
        <w:t>;</w:t>
      </w:r>
    </w:p>
    <w:p w14:paraId="2CC7F2AA" w14:textId="77777777" w:rsidR="00C67187" w:rsidRDefault="00C67187" w:rsidP="00C87299">
      <w:pPr>
        <w:pStyle w:val="BTEMEASMCA"/>
      </w:pPr>
      <w:r w:rsidRPr="005F21E5">
        <w:t>-</w:t>
      </w:r>
      <w:r w:rsidRPr="005F21E5">
        <w:tab/>
        <w:t>sunkiai miastenijos formai (</w:t>
      </w:r>
      <w:r w:rsidR="00FD4FE8" w:rsidRPr="00BA7F4B">
        <w:rPr>
          <w:i/>
        </w:rPr>
        <w:t xml:space="preserve">Myasthenia </w:t>
      </w:r>
      <w:r w:rsidRPr="00BA7F4B">
        <w:rPr>
          <w:i/>
        </w:rPr>
        <w:t>gravis</w:t>
      </w:r>
      <w:r w:rsidRPr="005F21E5">
        <w:t>).</w:t>
      </w:r>
    </w:p>
    <w:p w14:paraId="0DB53728" w14:textId="77777777" w:rsidR="00BA61A4" w:rsidRPr="0068402E" w:rsidRDefault="00BA61A4" w:rsidP="00957073">
      <w:pPr>
        <w:pStyle w:val="BTEMEASMCA"/>
      </w:pPr>
    </w:p>
    <w:p w14:paraId="7C11B35F" w14:textId="77777777" w:rsidR="00BA61A4" w:rsidRDefault="00BA61A4" w:rsidP="00BA61A4">
      <w:pPr>
        <w:widowControl w:val="0"/>
        <w:rPr>
          <w:sz w:val="22"/>
          <w:szCs w:val="22"/>
          <w:u w:val="single"/>
        </w:rPr>
      </w:pPr>
      <w:r w:rsidRPr="00BA61A4">
        <w:rPr>
          <w:sz w:val="22"/>
          <w:szCs w:val="22"/>
          <w:u w:val="single"/>
        </w:rPr>
        <w:t>Pagalbinės medžiagos</w:t>
      </w:r>
    </w:p>
    <w:p w14:paraId="4E1B4C68" w14:textId="77777777" w:rsidR="0068402E" w:rsidRPr="00BA61A4" w:rsidRDefault="0068402E" w:rsidP="00BA61A4">
      <w:pPr>
        <w:widowControl w:val="0"/>
        <w:rPr>
          <w:sz w:val="22"/>
          <w:szCs w:val="22"/>
          <w:u w:val="single"/>
        </w:rPr>
      </w:pPr>
      <w:r>
        <w:rPr>
          <w:sz w:val="22"/>
          <w:szCs w:val="22"/>
          <w:u w:val="single"/>
        </w:rPr>
        <w:t>Natris</w:t>
      </w:r>
    </w:p>
    <w:p w14:paraId="084F063B" w14:textId="77777777" w:rsidR="00BA61A4" w:rsidRPr="00BA61A4" w:rsidRDefault="00BA61A4" w:rsidP="00BA61A4">
      <w:pPr>
        <w:widowControl w:val="0"/>
        <w:tabs>
          <w:tab w:val="left" w:pos="567"/>
        </w:tabs>
        <w:rPr>
          <w:sz w:val="22"/>
          <w:szCs w:val="22"/>
          <w:lang w:eastAsia="lt-LT"/>
        </w:rPr>
      </w:pPr>
      <w:r w:rsidRPr="00BA61A4">
        <w:rPr>
          <w:sz w:val="22"/>
          <w:szCs w:val="22"/>
          <w:lang w:val="en-GB"/>
        </w:rPr>
        <w:t>Šio vaist</w:t>
      </w:r>
      <w:r w:rsidR="0068402E">
        <w:rPr>
          <w:sz w:val="22"/>
          <w:szCs w:val="22"/>
          <w:lang w:val="en-GB"/>
        </w:rPr>
        <w:t xml:space="preserve">inio preparato </w:t>
      </w:r>
      <w:r w:rsidRPr="00BA61A4">
        <w:rPr>
          <w:sz w:val="22"/>
          <w:szCs w:val="22"/>
          <w:lang w:val="en-GB"/>
        </w:rPr>
        <w:t>vienoje tablet</w:t>
      </w:r>
      <w:r w:rsidRPr="00BA61A4">
        <w:rPr>
          <w:sz w:val="22"/>
          <w:szCs w:val="22"/>
        </w:rPr>
        <w:t>ėje</w:t>
      </w:r>
      <w:r w:rsidRPr="00BA61A4">
        <w:rPr>
          <w:sz w:val="22"/>
          <w:szCs w:val="22"/>
          <w:lang w:val="en-GB"/>
        </w:rPr>
        <w:t xml:space="preserve"> yra mažiau kaip 1 mmol (23 mg) natrio, t.y. jis beveik neturi reikšmės.</w:t>
      </w:r>
    </w:p>
    <w:p w14:paraId="5AAEADBE" w14:textId="77777777" w:rsidR="00BA61A4" w:rsidRPr="005F21E5" w:rsidRDefault="00BA61A4" w:rsidP="00C87299">
      <w:pPr>
        <w:pStyle w:val="BTEMEASMCA"/>
      </w:pPr>
    </w:p>
    <w:p w14:paraId="7A4C4795" w14:textId="77777777" w:rsidR="00C67187" w:rsidRPr="005F21E5" w:rsidRDefault="00C67187" w:rsidP="00C67187">
      <w:pPr>
        <w:widowControl w:val="0"/>
        <w:tabs>
          <w:tab w:val="left" w:pos="567"/>
        </w:tabs>
        <w:rPr>
          <w:sz w:val="22"/>
          <w:szCs w:val="22"/>
        </w:rPr>
      </w:pPr>
    </w:p>
    <w:p w14:paraId="5B631F1B" w14:textId="77777777" w:rsidR="00C67187" w:rsidRPr="005F21E5" w:rsidRDefault="00C67187" w:rsidP="00C67187">
      <w:pPr>
        <w:widowControl w:val="0"/>
        <w:tabs>
          <w:tab w:val="left" w:pos="567"/>
        </w:tabs>
        <w:rPr>
          <w:b/>
          <w:sz w:val="22"/>
          <w:szCs w:val="22"/>
        </w:rPr>
      </w:pPr>
      <w:bookmarkStart w:id="20" w:name="_Toc129243106"/>
      <w:bookmarkStart w:id="21" w:name="_Toc129243231"/>
      <w:r w:rsidRPr="005F21E5">
        <w:rPr>
          <w:b/>
          <w:sz w:val="22"/>
          <w:szCs w:val="22"/>
        </w:rPr>
        <w:t>4.5</w:t>
      </w:r>
      <w:r w:rsidRPr="005F21E5">
        <w:rPr>
          <w:b/>
          <w:sz w:val="22"/>
          <w:szCs w:val="22"/>
        </w:rPr>
        <w:tab/>
        <w:t>Sąveika su kitais vaistiniais preparatais ir kitokia sąveika</w:t>
      </w:r>
      <w:bookmarkEnd w:id="20"/>
      <w:bookmarkEnd w:id="21"/>
    </w:p>
    <w:p w14:paraId="04AD31F1" w14:textId="77777777" w:rsidR="00C67187" w:rsidRPr="005F21E5" w:rsidRDefault="00C67187" w:rsidP="00C87299">
      <w:pPr>
        <w:pStyle w:val="BTEMEASMCA"/>
      </w:pPr>
    </w:p>
    <w:p w14:paraId="0361A9F2"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Reikia atsižvelgti į metoprololio sąveiką su toliau išvardytais </w:t>
      </w:r>
      <w:r w:rsidR="00AD3F18">
        <w:rPr>
          <w:color w:val="000000"/>
          <w:sz w:val="22"/>
          <w:szCs w:val="22"/>
        </w:rPr>
        <w:t xml:space="preserve">vaistiniais </w:t>
      </w:r>
      <w:r w:rsidRPr="005F21E5">
        <w:rPr>
          <w:color w:val="000000"/>
          <w:sz w:val="22"/>
          <w:szCs w:val="22"/>
        </w:rPr>
        <w:t>preparatais.</w:t>
      </w:r>
    </w:p>
    <w:p w14:paraId="54C14FA7" w14:textId="77777777" w:rsidR="00C67187" w:rsidRPr="005F21E5" w:rsidRDefault="00C67187" w:rsidP="00C67187">
      <w:pPr>
        <w:pStyle w:val="Pagrindinistekstas"/>
        <w:widowControl w:val="0"/>
        <w:tabs>
          <w:tab w:val="left" w:pos="567"/>
        </w:tabs>
        <w:spacing w:after="0"/>
        <w:rPr>
          <w:color w:val="000000"/>
          <w:sz w:val="22"/>
          <w:szCs w:val="22"/>
        </w:rPr>
      </w:pPr>
    </w:p>
    <w:p w14:paraId="17198FFD" w14:textId="77777777" w:rsidR="00C67187" w:rsidRDefault="00C67187" w:rsidP="00C87299">
      <w:pPr>
        <w:pStyle w:val="BTEMEASMCA"/>
      </w:pPr>
      <w:r w:rsidRPr="005F21E5">
        <w:rPr>
          <w:i/>
          <w:iCs/>
        </w:rPr>
        <w:t xml:space="preserve">Insulinas ir geriamieji </w:t>
      </w:r>
      <w:r w:rsidR="00AA2469">
        <w:rPr>
          <w:i/>
          <w:iCs/>
        </w:rPr>
        <w:t xml:space="preserve">vaistiniai preparatai nuo cukrinio diabeto </w:t>
      </w:r>
      <w:r w:rsidRPr="005F21E5">
        <w:rPr>
          <w:i/>
          <w:iCs/>
        </w:rPr>
        <w:br/>
      </w:r>
      <w:r w:rsidRPr="005F21E5">
        <w:t xml:space="preserve">Metoprololis gali sustiprinti arba pailginti insulino arba geriamųjų </w:t>
      </w:r>
      <w:r w:rsidR="006B4896">
        <w:t xml:space="preserve">vaistinių preparatų nuo cukrinio diabeto </w:t>
      </w:r>
      <w:r w:rsidRPr="005F21E5">
        <w:t>veikimą. Hipoglikemijos simptomai, ypač tachikardija ir tremoras, gali tapti nepastebimi arba labai susilpnėti, todėl būtina reguliariai kontroliuoti gliukozės koncentraciją kraujyje.</w:t>
      </w:r>
    </w:p>
    <w:p w14:paraId="60FE1025" w14:textId="77777777" w:rsidR="00011068" w:rsidRDefault="00011068" w:rsidP="00C87299">
      <w:pPr>
        <w:pStyle w:val="BTEMEASMCA"/>
      </w:pPr>
    </w:p>
    <w:p w14:paraId="242E6D6E" w14:textId="3686DCB5" w:rsidR="00011068" w:rsidRPr="005F21E5" w:rsidRDefault="00011068" w:rsidP="00C87299">
      <w:pPr>
        <w:pStyle w:val="BTEMEASMCA"/>
      </w:pPr>
      <w:r w:rsidRPr="00650539">
        <w:t>Kartu su sulfonilurėjos dariniais vartojami beta adrenoblokatoriai gali padidinti sunkios hipoglikemijos riziką (žr. 4.4 skyrių).</w:t>
      </w:r>
    </w:p>
    <w:p w14:paraId="4AB599FA" w14:textId="77777777" w:rsidR="00C67187" w:rsidRPr="005F21E5" w:rsidRDefault="00C67187" w:rsidP="00C87299">
      <w:pPr>
        <w:pStyle w:val="BTEMEASMCA"/>
      </w:pPr>
    </w:p>
    <w:p w14:paraId="33E0E716" w14:textId="77777777" w:rsidR="00C67187" w:rsidRPr="005F21E5" w:rsidRDefault="00C67187" w:rsidP="00C87299">
      <w:pPr>
        <w:pStyle w:val="BTEMEASMCA"/>
      </w:pPr>
      <w:r w:rsidRPr="005F21E5">
        <w:t>Metoprololis yra CYP 2D6 substratas. Vaist</w:t>
      </w:r>
      <w:r w:rsidR="00C03C04">
        <w:t>ini</w:t>
      </w:r>
      <w:r w:rsidRPr="005F21E5">
        <w:t>ai</w:t>
      </w:r>
      <w:r w:rsidR="00C03C04">
        <w:t xml:space="preserve"> preparatai,</w:t>
      </w:r>
      <w:r w:rsidRPr="005F21E5">
        <w:t xml:space="preserve"> kurie sužadina ir slopina CYP 2D6</w:t>
      </w:r>
      <w:r w:rsidR="00C03C04">
        <w:t>,</w:t>
      </w:r>
      <w:r w:rsidRPr="005F21E5">
        <w:t xml:space="preserve"> gali </w:t>
      </w:r>
      <w:r w:rsidR="00C03C04">
        <w:t>keisti</w:t>
      </w:r>
      <w:r w:rsidR="00C03C04" w:rsidRPr="005F21E5">
        <w:t xml:space="preserve"> </w:t>
      </w:r>
      <w:r w:rsidRPr="005F21E5">
        <w:t>metoprololio koncentraciją plazmoje. Metoprololio koncentracija kraujo serume gali padidėti, kai kartu vartojami kiti CYP 2D6 substratai, pvz.</w:t>
      </w:r>
      <w:r w:rsidR="00C03C04">
        <w:t>,</w:t>
      </w:r>
      <w:r w:rsidRPr="005F21E5">
        <w:t xml:space="preserve"> antiaritminiai, antihistamininiai vaist</w:t>
      </w:r>
      <w:r w:rsidR="00C03C04">
        <w:t>ini</w:t>
      </w:r>
      <w:r w:rsidRPr="005F21E5">
        <w:t>ai</w:t>
      </w:r>
      <w:r w:rsidR="00C03C04">
        <w:t xml:space="preserve"> preparatai</w:t>
      </w:r>
      <w:r w:rsidRPr="005F21E5">
        <w:t xml:space="preserve">, H2 receptorių antagonistai, antidepresantai </w:t>
      </w:r>
      <w:r w:rsidR="00C03C04">
        <w:t>(</w:t>
      </w:r>
      <w:r w:rsidRPr="005F21E5">
        <w:t xml:space="preserve">SSRI </w:t>
      </w:r>
      <w:r w:rsidR="00C03C04">
        <w:t xml:space="preserve">grupės, </w:t>
      </w:r>
      <w:r w:rsidRPr="005F21E5">
        <w:t>pvz.</w:t>
      </w:r>
      <w:r w:rsidR="00C03C04">
        <w:t>,</w:t>
      </w:r>
      <w:r w:rsidRPr="005F21E5">
        <w:t xml:space="preserve"> paroksetinas, fluoksetinas, sertralinas), antipsichotiniai vaist</w:t>
      </w:r>
      <w:r w:rsidR="00C03C04">
        <w:t>ini</w:t>
      </w:r>
      <w:r w:rsidRPr="005F21E5">
        <w:t xml:space="preserve">ai </w:t>
      </w:r>
      <w:r w:rsidR="00C03C04">
        <w:t xml:space="preserve">preparatai </w:t>
      </w:r>
      <w:r w:rsidRPr="005F21E5">
        <w:t>ir COX-2 inhibitoriai.</w:t>
      </w:r>
    </w:p>
    <w:p w14:paraId="560DF39C" w14:textId="77777777" w:rsidR="00C67187" w:rsidRPr="005F21E5" w:rsidRDefault="00C67187" w:rsidP="00C87299">
      <w:pPr>
        <w:pStyle w:val="BTEMEASMCA"/>
      </w:pPr>
      <w:r w:rsidRPr="005F21E5">
        <w:t>Be to, alkoholis ir hidralazinas taip pat gali padidinti metoprololio koncentraciją serume.</w:t>
      </w:r>
    </w:p>
    <w:p w14:paraId="70477F7C" w14:textId="77777777" w:rsidR="00C67187" w:rsidRPr="005F21E5" w:rsidRDefault="00C67187" w:rsidP="00C87299">
      <w:pPr>
        <w:pStyle w:val="BTEMEASMCA"/>
      </w:pPr>
    </w:p>
    <w:p w14:paraId="01F2B3C2" w14:textId="77777777" w:rsidR="00C67187" w:rsidRPr="00BA7F4B" w:rsidRDefault="00C67187" w:rsidP="00C87299">
      <w:pPr>
        <w:pStyle w:val="BTEMEASMCA"/>
        <w:rPr>
          <w:i/>
        </w:rPr>
      </w:pPr>
      <w:r w:rsidRPr="00BA7F4B">
        <w:rPr>
          <w:i/>
        </w:rPr>
        <w:t>Tricikliai antidepresantai, barbitūratai, fenotiazinas</w:t>
      </w:r>
    </w:p>
    <w:p w14:paraId="56E6C8C1" w14:textId="77777777" w:rsidR="00C67187" w:rsidRPr="005F21E5" w:rsidRDefault="00C67187" w:rsidP="00C87299">
      <w:pPr>
        <w:pStyle w:val="BTEMEASMCA"/>
      </w:pPr>
      <w:r w:rsidRPr="005F21E5">
        <w:t>Jei kartu vartojama metoprololio ir triciklių antidepresantų, barbitūratų, fenotiazinų, nitroglicerino, taip pat diuretikų, vazodilatatorių ir kitų kraujospūdį mažinančių vaist</w:t>
      </w:r>
      <w:r w:rsidR="00ED6DF4">
        <w:t>ini</w:t>
      </w:r>
      <w:r w:rsidRPr="005F21E5">
        <w:t>ų</w:t>
      </w:r>
      <w:r w:rsidR="00ED6DF4">
        <w:t xml:space="preserve"> preparatų</w:t>
      </w:r>
      <w:r w:rsidRPr="005F21E5">
        <w:t>, gali labiau sumažėti kraujospūdis, kadangi metoprololis gali sustiprinti minėtų vaistinių preparatų aktyvumą.</w:t>
      </w:r>
    </w:p>
    <w:p w14:paraId="6EB0858E" w14:textId="77777777" w:rsidR="00C67187" w:rsidRPr="005F21E5" w:rsidRDefault="00C67187" w:rsidP="00C87299">
      <w:pPr>
        <w:pStyle w:val="BTEMEASMCA"/>
      </w:pPr>
    </w:p>
    <w:p w14:paraId="05008995" w14:textId="77777777" w:rsidR="00C67187" w:rsidRPr="00BA7F4B" w:rsidRDefault="00C67187" w:rsidP="00C87299">
      <w:pPr>
        <w:pStyle w:val="BTEMEASMCA"/>
        <w:rPr>
          <w:i/>
        </w:rPr>
      </w:pPr>
      <w:r w:rsidRPr="00BA7F4B">
        <w:rPr>
          <w:i/>
        </w:rPr>
        <w:t>Prazozinas</w:t>
      </w:r>
    </w:p>
    <w:p w14:paraId="00AAC950" w14:textId="77777777" w:rsidR="00C67187" w:rsidRPr="005F21E5" w:rsidRDefault="00C67187" w:rsidP="00C87299">
      <w:pPr>
        <w:pStyle w:val="BTEMEASMCA"/>
      </w:pPr>
      <w:r w:rsidRPr="005F21E5">
        <w:t xml:space="preserve">Pavartojus prazozino, jau po pirmos jo dozės gali labai smarkiai sumažėti kraujospūdis pacientams, kurie </w:t>
      </w:r>
      <w:r w:rsidRPr="005F21E5">
        <w:lastRenderedPageBreak/>
        <w:t>jau vartoja metoprololio tartratą.</w:t>
      </w:r>
    </w:p>
    <w:p w14:paraId="32F9ADAC" w14:textId="77777777" w:rsidR="00C67187" w:rsidRPr="005F21E5" w:rsidRDefault="00C67187" w:rsidP="00C87299">
      <w:pPr>
        <w:pStyle w:val="BTEMEASMCA"/>
      </w:pPr>
    </w:p>
    <w:p w14:paraId="2F886E63" w14:textId="77777777" w:rsidR="00C67187" w:rsidRPr="00BA7F4B" w:rsidRDefault="00C67187" w:rsidP="00C87299">
      <w:pPr>
        <w:pStyle w:val="BTEMEASMCA"/>
        <w:rPr>
          <w:i/>
        </w:rPr>
      </w:pPr>
      <w:r w:rsidRPr="00BA7F4B">
        <w:rPr>
          <w:i/>
        </w:rPr>
        <w:t>Kalcio antagonistai (nifedipino tipo)</w:t>
      </w:r>
    </w:p>
    <w:p w14:paraId="1FFF9536" w14:textId="77777777" w:rsidR="00C67187" w:rsidRPr="005F21E5" w:rsidRDefault="00C67187" w:rsidP="00C87299">
      <w:pPr>
        <w:pStyle w:val="BTEMEASMCA"/>
      </w:pPr>
      <w:r w:rsidRPr="005F21E5">
        <w:t xml:space="preserve">Su metoprololiu kartu vartojant nifedipino tipo kalcio antagonistų, gali ypač sumažėti kraujospūdis, o pavieniais atvejais - pasireikšti širdies nepakankamumas. </w:t>
      </w:r>
    </w:p>
    <w:p w14:paraId="2B0BEE28" w14:textId="77777777" w:rsidR="00C67187" w:rsidRPr="005F21E5" w:rsidRDefault="00C67187" w:rsidP="00C87299">
      <w:pPr>
        <w:pStyle w:val="BTEMEASMCA"/>
      </w:pPr>
    </w:p>
    <w:p w14:paraId="03BC32D7" w14:textId="77777777" w:rsidR="00C67187" w:rsidRPr="005F21E5" w:rsidRDefault="00C67187" w:rsidP="00C87299">
      <w:pPr>
        <w:pStyle w:val="BTEMEASMCA"/>
      </w:pPr>
      <w:r w:rsidRPr="00BA7F4B">
        <w:rPr>
          <w:i/>
        </w:rPr>
        <w:t>Kalcio kanalų antagonistai (verapamilis, diltiazemas)</w:t>
      </w:r>
      <w:r w:rsidR="00E56AD8" w:rsidRPr="00BA7F4B">
        <w:rPr>
          <w:i/>
        </w:rPr>
        <w:t>, a</w:t>
      </w:r>
      <w:r w:rsidRPr="00BA7F4B">
        <w:rPr>
          <w:i/>
        </w:rPr>
        <w:t>ntiaritminiai vaist</w:t>
      </w:r>
      <w:r w:rsidR="00E56AD8" w:rsidRPr="00BA7F4B">
        <w:rPr>
          <w:i/>
        </w:rPr>
        <w:t>ini</w:t>
      </w:r>
      <w:r w:rsidRPr="00BA7F4B">
        <w:rPr>
          <w:i/>
        </w:rPr>
        <w:t xml:space="preserve">ai </w:t>
      </w:r>
      <w:r w:rsidR="00E56AD8" w:rsidRPr="00BA7F4B">
        <w:rPr>
          <w:i/>
        </w:rPr>
        <w:t xml:space="preserve">preparatai </w:t>
      </w:r>
      <w:r w:rsidRPr="00BA7F4B">
        <w:rPr>
          <w:i/>
        </w:rPr>
        <w:t>ir am</w:t>
      </w:r>
      <w:r w:rsidR="00E56AD8" w:rsidRPr="00BA7F4B">
        <w:rPr>
          <w:i/>
        </w:rPr>
        <w:t>i</w:t>
      </w:r>
      <w:r w:rsidRPr="00BA7F4B">
        <w:rPr>
          <w:i/>
        </w:rPr>
        <w:t>odaronas</w:t>
      </w:r>
    </w:p>
    <w:p w14:paraId="65F703B5" w14:textId="77777777" w:rsidR="00C67187" w:rsidRPr="005F21E5" w:rsidRDefault="00C67187" w:rsidP="00C87299">
      <w:pPr>
        <w:pStyle w:val="BTEMEASMCA"/>
        <w:rPr>
          <w:bCs/>
        </w:rPr>
      </w:pPr>
      <w:r w:rsidRPr="005F21E5">
        <w:t>Gali sumuotis kardiodepresinis metoprololio ir antiaritminių vaist</w:t>
      </w:r>
      <w:r w:rsidR="00C27D26">
        <w:t>ini</w:t>
      </w:r>
      <w:r w:rsidRPr="005F21E5">
        <w:t xml:space="preserve">ų </w:t>
      </w:r>
      <w:r w:rsidR="00C27D26">
        <w:t xml:space="preserve">preparatų </w:t>
      </w:r>
      <w:r w:rsidRPr="005F21E5">
        <w:t xml:space="preserve">poveikis. Metoprololis gali sumažinti kontrakcinę miokardo </w:t>
      </w:r>
      <w:r w:rsidR="00C27D26">
        <w:t>funkciją</w:t>
      </w:r>
      <w:r w:rsidR="00C27D26" w:rsidRPr="005F21E5">
        <w:t xml:space="preserve"> </w:t>
      </w:r>
      <w:r w:rsidRPr="005F21E5">
        <w:t>ir veikti širdies laidumo sistemą. Jei kartu vartojama metoprololio ir verapamilio arba diltiazemo grupės kalcio antagonistų arba kitokių antiaritminių vaist</w:t>
      </w:r>
      <w:r w:rsidR="00884DFB">
        <w:t>ini</w:t>
      </w:r>
      <w:r w:rsidRPr="005F21E5">
        <w:t>ų</w:t>
      </w:r>
      <w:r w:rsidR="00884DFB">
        <w:t xml:space="preserve"> preparatų</w:t>
      </w:r>
      <w:r w:rsidRPr="005F21E5">
        <w:t xml:space="preserve"> (pavyzdžiui, dizopiramido, amjodarono), pacientą reikia atidžiai stebėti, nes gali pasireikšti hipotenzija, bradikardija ar kitoks širdies ritmo sutrikimas.</w:t>
      </w:r>
    </w:p>
    <w:p w14:paraId="505635A5" w14:textId="77777777" w:rsidR="00C67187" w:rsidRPr="005F21E5" w:rsidRDefault="00C67187" w:rsidP="00C87299">
      <w:pPr>
        <w:pStyle w:val="BTEMEASMCA"/>
      </w:pPr>
    </w:p>
    <w:p w14:paraId="1654D8E8" w14:textId="77777777" w:rsidR="00C67187" w:rsidRPr="005F21E5" w:rsidRDefault="00C67187" w:rsidP="00C87299">
      <w:pPr>
        <w:pStyle w:val="BTEMEASMCA"/>
      </w:pPr>
      <w:r w:rsidRPr="005F21E5">
        <w:t xml:space="preserve">Pacientams, kurie vartoja metoprololį, draudžiama </w:t>
      </w:r>
      <w:r w:rsidR="00884DFB">
        <w:t>leisti</w:t>
      </w:r>
      <w:r w:rsidR="00884DFB" w:rsidRPr="005F21E5">
        <w:t xml:space="preserve"> </w:t>
      </w:r>
      <w:r w:rsidRPr="005F21E5">
        <w:t>į veną verapamilio ir diltiazemo grupės kalcio antagonistų bei kitokių antiaritminių vaist</w:t>
      </w:r>
      <w:r w:rsidR="00884DFB">
        <w:t>ini</w:t>
      </w:r>
      <w:r w:rsidRPr="005F21E5">
        <w:t>ų</w:t>
      </w:r>
      <w:r w:rsidR="00884DFB">
        <w:t xml:space="preserve"> preparatų</w:t>
      </w:r>
      <w:r w:rsidRPr="005F21E5">
        <w:t>, pavyzdžiui, dizopiramido (išimtis – intensyvio</w:t>
      </w:r>
      <w:r w:rsidR="00884DFB">
        <w:t>sios</w:t>
      </w:r>
      <w:r w:rsidRPr="005F21E5">
        <w:t xml:space="preserve"> terapij</w:t>
      </w:r>
      <w:r w:rsidR="00884DFB">
        <w:t>os skyriuje, žr. 4.3 skyrių</w:t>
      </w:r>
      <w:r w:rsidRPr="005F21E5">
        <w:t>).</w:t>
      </w:r>
    </w:p>
    <w:p w14:paraId="5011E737" w14:textId="77777777" w:rsidR="00C67187" w:rsidRPr="005F21E5" w:rsidRDefault="00C67187" w:rsidP="00C87299">
      <w:pPr>
        <w:pStyle w:val="BTEMEASMCA"/>
      </w:pPr>
    </w:p>
    <w:p w14:paraId="59E005E4" w14:textId="77777777" w:rsidR="00C67187" w:rsidRPr="00BA7F4B" w:rsidRDefault="00C67187" w:rsidP="00C87299">
      <w:pPr>
        <w:pStyle w:val="BTEMEASMCA"/>
        <w:rPr>
          <w:i/>
        </w:rPr>
      </w:pPr>
      <w:r w:rsidRPr="00BA7F4B">
        <w:rPr>
          <w:i/>
        </w:rPr>
        <w:t>Širdies-kraujagyslių sistemą veikiantys vaist</w:t>
      </w:r>
      <w:r w:rsidR="008567D1" w:rsidRPr="00BA7F4B">
        <w:rPr>
          <w:i/>
        </w:rPr>
        <w:t>ini</w:t>
      </w:r>
      <w:r w:rsidRPr="00BA7F4B">
        <w:rPr>
          <w:i/>
        </w:rPr>
        <w:t>ai</w:t>
      </w:r>
      <w:r w:rsidR="008567D1" w:rsidRPr="00BA7F4B">
        <w:rPr>
          <w:i/>
        </w:rPr>
        <w:t xml:space="preserve"> preparatai</w:t>
      </w:r>
      <w:r w:rsidR="008567D1" w:rsidRPr="00BD64E3">
        <w:rPr>
          <w:i/>
        </w:rPr>
        <w:t>,</w:t>
      </w:r>
      <w:r w:rsidRPr="00BA7F4B">
        <w:rPr>
          <w:i/>
        </w:rPr>
        <w:t>i</w:t>
      </w:r>
      <w:r w:rsidR="008567D1" w:rsidRPr="00BA7F4B">
        <w:rPr>
          <w:i/>
        </w:rPr>
        <w:t>r</w:t>
      </w:r>
      <w:r w:rsidRPr="00BA7F4B">
        <w:rPr>
          <w:i/>
        </w:rPr>
        <w:t>dies glikozidai, rezerpinas, centrinio veikimo antihipertenziniai vaist</w:t>
      </w:r>
      <w:r w:rsidR="008567D1" w:rsidRPr="00BA7F4B">
        <w:rPr>
          <w:i/>
        </w:rPr>
        <w:t>ini</w:t>
      </w:r>
      <w:r w:rsidRPr="00BA7F4B">
        <w:rPr>
          <w:i/>
        </w:rPr>
        <w:t>ai</w:t>
      </w:r>
      <w:r w:rsidR="008567D1" w:rsidRPr="00BA7F4B">
        <w:rPr>
          <w:i/>
        </w:rPr>
        <w:t xml:space="preserve"> preparatai</w:t>
      </w:r>
    </w:p>
    <w:p w14:paraId="024EDEAA" w14:textId="77777777" w:rsidR="00C67187" w:rsidRPr="005F21E5" w:rsidRDefault="00C67187" w:rsidP="00C87299">
      <w:pPr>
        <w:pStyle w:val="BTEMEASMCA"/>
      </w:pPr>
      <w:r w:rsidRPr="005F21E5">
        <w:t>Jei kartu vartojama metoprololio ir širdį veikiančių glikozidų, rezerpino, alfa metildopos, guanfacino arba klonidino, gali ypač suretėti širdies susitraukimų dažnis arba sulėtėti impulso sklidimas širdies laidžiąja sistema.</w:t>
      </w:r>
    </w:p>
    <w:p w14:paraId="26C0C347" w14:textId="77777777" w:rsidR="00C67187" w:rsidRPr="005F21E5" w:rsidRDefault="00C67187" w:rsidP="00C87299">
      <w:pPr>
        <w:pStyle w:val="BTEMEASMCA"/>
      </w:pPr>
      <w:r w:rsidRPr="005F21E5">
        <w:t>Jei staiga nutraukiamas klonidino vartojimas, kai kartu vartojama metoprololio, gali per daug padidėti kraujospūdis, todėl klonidino vartojimą galima nutraukti tik praėjus kelioms paroms po metoprololio vartojimo nutraukimo. Be to, klonidino dozę galima mažinti iš lėto (žr. informaciją apie klonidiną).</w:t>
      </w:r>
    </w:p>
    <w:p w14:paraId="4C103204" w14:textId="77777777" w:rsidR="00C67187" w:rsidRPr="005F21E5" w:rsidRDefault="00C67187" w:rsidP="00C87299">
      <w:pPr>
        <w:pStyle w:val="BTEMEASMCA"/>
      </w:pPr>
    </w:p>
    <w:p w14:paraId="245BAF47" w14:textId="77777777" w:rsidR="00C67187" w:rsidRPr="00BA7F4B" w:rsidRDefault="00C67187" w:rsidP="00C87299">
      <w:pPr>
        <w:pStyle w:val="BTEMEASMCA"/>
        <w:rPr>
          <w:i/>
        </w:rPr>
      </w:pPr>
      <w:r w:rsidRPr="00BA7F4B">
        <w:rPr>
          <w:i/>
        </w:rPr>
        <w:t>Simpatomimetikai</w:t>
      </w:r>
    </w:p>
    <w:p w14:paraId="6C5FF8E1"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Jei kartu su metoprololiu vartojama noradrenalino, adrenalino ar kitokių simpatomimetinių medžiagų (pvz., esančių atsikosėjimą skatinančiuose vaist</w:t>
      </w:r>
      <w:r w:rsidR="007F0CA3">
        <w:rPr>
          <w:color w:val="000000"/>
          <w:sz w:val="22"/>
          <w:szCs w:val="22"/>
        </w:rPr>
        <w:t>ini</w:t>
      </w:r>
      <w:r w:rsidRPr="005F21E5">
        <w:rPr>
          <w:color w:val="000000"/>
          <w:sz w:val="22"/>
          <w:szCs w:val="22"/>
        </w:rPr>
        <w:t>uose</w:t>
      </w:r>
      <w:r w:rsidR="007F0CA3">
        <w:rPr>
          <w:color w:val="000000"/>
          <w:sz w:val="22"/>
          <w:szCs w:val="22"/>
        </w:rPr>
        <w:t xml:space="preserve"> preparatuose</w:t>
      </w:r>
      <w:r w:rsidRPr="005F21E5">
        <w:rPr>
          <w:color w:val="000000"/>
          <w:sz w:val="22"/>
          <w:szCs w:val="22"/>
        </w:rPr>
        <w:t xml:space="preserve">, akių ar nosies lašuose), gali gerokai padidėti kraujospūdis. </w:t>
      </w:r>
    </w:p>
    <w:p w14:paraId="38DBB185" w14:textId="77777777" w:rsidR="00C67187" w:rsidRPr="005F21E5" w:rsidRDefault="00C67187" w:rsidP="00C67187">
      <w:pPr>
        <w:pStyle w:val="Pagrindinistekstas"/>
        <w:widowControl w:val="0"/>
        <w:tabs>
          <w:tab w:val="left" w:pos="567"/>
        </w:tabs>
        <w:spacing w:after="0"/>
        <w:rPr>
          <w:color w:val="000000"/>
          <w:sz w:val="22"/>
          <w:szCs w:val="22"/>
        </w:rPr>
      </w:pPr>
    </w:p>
    <w:p w14:paraId="5F3616CD" w14:textId="77777777" w:rsidR="00C67187" w:rsidRPr="00BA7F4B" w:rsidRDefault="00C67187" w:rsidP="00C87299">
      <w:pPr>
        <w:pStyle w:val="BTEMEASMCA"/>
        <w:rPr>
          <w:i/>
        </w:rPr>
      </w:pPr>
      <w:r w:rsidRPr="00BA7F4B">
        <w:rPr>
          <w:i/>
        </w:rPr>
        <w:t>Adrenalinas</w:t>
      </w:r>
    </w:p>
    <w:p w14:paraId="3915AE5C" w14:textId="77777777" w:rsidR="00C67187" w:rsidRPr="005F21E5" w:rsidRDefault="00C67187" w:rsidP="00C87299">
      <w:pPr>
        <w:pStyle w:val="BTEMEASMCA"/>
      </w:pPr>
      <w:r w:rsidRPr="005F21E5">
        <w:t>Vartojant metoprololio, gali sumažėti organizmo atsakas į alerginėms reakcijoms gydyti vartojamas adrenalino dozes.</w:t>
      </w:r>
    </w:p>
    <w:p w14:paraId="0FCECAE1" w14:textId="77777777" w:rsidR="00C67187" w:rsidRPr="005F21E5" w:rsidRDefault="00C67187" w:rsidP="00C87299">
      <w:pPr>
        <w:pStyle w:val="BTEMEASMCA"/>
      </w:pPr>
    </w:p>
    <w:p w14:paraId="0B49C9D9" w14:textId="77777777" w:rsidR="00C67187" w:rsidRPr="00BA7F4B" w:rsidRDefault="00C67187" w:rsidP="00C87299">
      <w:pPr>
        <w:pStyle w:val="BTEMEASMCA"/>
        <w:rPr>
          <w:i/>
        </w:rPr>
      </w:pPr>
      <w:r w:rsidRPr="00BA7F4B">
        <w:rPr>
          <w:i/>
        </w:rPr>
        <w:t>Monoaminooksidazės inhibitoriai</w:t>
      </w:r>
    </w:p>
    <w:p w14:paraId="28D12E79" w14:textId="77777777" w:rsidR="00C67187" w:rsidRPr="005F21E5" w:rsidRDefault="00C67187" w:rsidP="00C87299">
      <w:pPr>
        <w:pStyle w:val="BTEMEASMCA"/>
      </w:pPr>
      <w:r w:rsidRPr="005F21E5">
        <w:t>Kartu su metoprololiu negalima vartoti monoaminooksidazės (MAO) inhibitorių, kadangi gali per daug padidėti kraujospūdis ir jis tapti nekontroliuojamas</w:t>
      </w:r>
      <w:r w:rsidR="006F76AC">
        <w:t xml:space="preserve"> (žr.</w:t>
      </w:r>
      <w:r w:rsidR="00BD64E3">
        <w:t xml:space="preserve"> </w:t>
      </w:r>
      <w:r w:rsidR="006F76AC">
        <w:t>4.3 skyrių)</w:t>
      </w:r>
      <w:r w:rsidRPr="005F21E5">
        <w:t>.</w:t>
      </w:r>
    </w:p>
    <w:p w14:paraId="7BF0AAF9" w14:textId="77777777" w:rsidR="00C67187" w:rsidRPr="005F21E5" w:rsidRDefault="00C67187" w:rsidP="00C87299">
      <w:pPr>
        <w:pStyle w:val="BTEMEASMCA"/>
      </w:pPr>
    </w:p>
    <w:p w14:paraId="5ADC1C8C" w14:textId="77777777" w:rsidR="00C67187" w:rsidRPr="005F21E5" w:rsidRDefault="00C67187" w:rsidP="00C87299">
      <w:pPr>
        <w:pStyle w:val="BTEMEASMCA"/>
      </w:pPr>
      <w:r w:rsidRPr="005F21E5">
        <w:rPr>
          <w:i/>
          <w:iCs/>
        </w:rPr>
        <w:t>Rifampicinas ir kiti fermentų sužadintojai</w:t>
      </w:r>
      <w:r w:rsidRPr="005F21E5">
        <w:rPr>
          <w:i/>
          <w:iCs/>
        </w:rPr>
        <w:br/>
      </w:r>
      <w:r w:rsidRPr="005F21E5">
        <w:t>Fermentų (CYP 2D6) induktoriai, tokie kaip rifampicinas gali sumažinti metoprololio koncentraciją kraujo plazmoje ir jo antihipertenzinį veikimą</w:t>
      </w:r>
    </w:p>
    <w:p w14:paraId="49401E12" w14:textId="77777777" w:rsidR="00C67187" w:rsidRPr="005F21E5" w:rsidRDefault="00C67187" w:rsidP="00C87299">
      <w:pPr>
        <w:pStyle w:val="BTEMEASMCA"/>
      </w:pPr>
    </w:p>
    <w:p w14:paraId="3BCE7201" w14:textId="77777777" w:rsidR="00C67187" w:rsidRPr="00BA7F4B" w:rsidRDefault="00C67187" w:rsidP="00C87299">
      <w:pPr>
        <w:pStyle w:val="BTEMEASMCA"/>
        <w:rPr>
          <w:i/>
        </w:rPr>
      </w:pPr>
      <w:r w:rsidRPr="00BA7F4B">
        <w:rPr>
          <w:i/>
        </w:rPr>
        <w:t>N</w:t>
      </w:r>
      <w:r w:rsidR="00786E07" w:rsidRPr="00BA7F4B">
        <w:rPr>
          <w:i/>
        </w:rPr>
        <w:t>esteroidiniai vaistiniai preparatai nuo uždegimo</w:t>
      </w:r>
    </w:p>
    <w:p w14:paraId="79F8658E" w14:textId="77777777" w:rsidR="00C67187" w:rsidRPr="005F21E5" w:rsidRDefault="00C67187" w:rsidP="00C87299">
      <w:pPr>
        <w:pStyle w:val="BTEMEASMCA"/>
      </w:pPr>
      <w:r w:rsidRPr="005F21E5">
        <w:t xml:space="preserve">Indometacinas ir kiti prostaglandinų sintezės inhibitoriai gali sumažinti metoprololio antihipertenzinį </w:t>
      </w:r>
      <w:r w:rsidR="002F0DBE">
        <w:t>poveikį</w:t>
      </w:r>
      <w:r w:rsidRPr="005F21E5">
        <w:t>.</w:t>
      </w:r>
    </w:p>
    <w:p w14:paraId="495CE695" w14:textId="77777777" w:rsidR="00C67187" w:rsidRPr="005F21E5" w:rsidRDefault="00C67187" w:rsidP="00C87299">
      <w:pPr>
        <w:pStyle w:val="BTEMEASMCA"/>
      </w:pPr>
    </w:p>
    <w:p w14:paraId="0C06AE7C" w14:textId="77777777" w:rsidR="00C67187" w:rsidRPr="00BA7F4B" w:rsidRDefault="00C67187" w:rsidP="00C87299">
      <w:pPr>
        <w:pStyle w:val="BTEMEASMCA"/>
        <w:rPr>
          <w:i/>
        </w:rPr>
      </w:pPr>
      <w:r w:rsidRPr="00BA7F4B">
        <w:rPr>
          <w:i/>
        </w:rPr>
        <w:t>Cimetidinas</w:t>
      </w:r>
    </w:p>
    <w:p w14:paraId="7760820B" w14:textId="77777777" w:rsidR="00C67187" w:rsidRPr="005F21E5" w:rsidRDefault="00C67187" w:rsidP="00C87299">
      <w:pPr>
        <w:pStyle w:val="BTEMEASMCA"/>
      </w:pPr>
      <w:r w:rsidRPr="005F21E5">
        <w:t xml:space="preserve">Metoprololio veikimą gali sustiprinti cimetidinas, kadangi jis didina metoprololio koncentraciją plazmoje. </w:t>
      </w:r>
    </w:p>
    <w:p w14:paraId="4C69C646" w14:textId="77777777" w:rsidR="00C67187" w:rsidRPr="005F21E5" w:rsidRDefault="00C67187" w:rsidP="00C87299">
      <w:pPr>
        <w:pStyle w:val="BTEMEASMCA"/>
      </w:pPr>
    </w:p>
    <w:p w14:paraId="10E84306" w14:textId="77777777" w:rsidR="00C67187" w:rsidRPr="00BA7F4B" w:rsidRDefault="00C67187" w:rsidP="00C87299">
      <w:pPr>
        <w:pStyle w:val="BTEMEASMCA"/>
        <w:rPr>
          <w:i/>
        </w:rPr>
      </w:pPr>
      <w:r w:rsidRPr="00BA7F4B">
        <w:rPr>
          <w:i/>
        </w:rPr>
        <w:t>Lidokainas</w:t>
      </w:r>
    </w:p>
    <w:p w14:paraId="395FFD9E" w14:textId="77777777" w:rsidR="00C67187" w:rsidRPr="005F21E5" w:rsidRDefault="00C67187" w:rsidP="00C87299">
      <w:pPr>
        <w:pStyle w:val="BTEMEASMCA"/>
      </w:pPr>
      <w:r w:rsidRPr="005F21E5">
        <w:t>Metoprololis gali sulėtinti lidokaino išsiskyrimą iš organizmo.</w:t>
      </w:r>
    </w:p>
    <w:p w14:paraId="32917855" w14:textId="77777777" w:rsidR="00C67187" w:rsidRPr="005F21E5" w:rsidRDefault="00C67187" w:rsidP="00C87299">
      <w:pPr>
        <w:pStyle w:val="BTEMEASMCA"/>
      </w:pPr>
    </w:p>
    <w:p w14:paraId="11C217DE" w14:textId="77777777" w:rsidR="00C67187" w:rsidRPr="00BA7F4B" w:rsidRDefault="00C67187" w:rsidP="00C87299">
      <w:pPr>
        <w:pStyle w:val="BTEMEASMCA"/>
        <w:rPr>
          <w:i/>
        </w:rPr>
      </w:pPr>
      <w:r w:rsidRPr="00BA7F4B">
        <w:rPr>
          <w:i/>
        </w:rPr>
        <w:lastRenderedPageBreak/>
        <w:t>Narkotikai</w:t>
      </w:r>
    </w:p>
    <w:p w14:paraId="5E1A61F5" w14:textId="77777777" w:rsidR="00C67187" w:rsidRPr="005F21E5" w:rsidRDefault="00C67187" w:rsidP="00C87299">
      <w:pPr>
        <w:pStyle w:val="BTEMEASMCA"/>
      </w:pPr>
      <w:r w:rsidRPr="005F21E5">
        <w:t xml:space="preserve">Jei kartu vartojama metoprololio ir narkotikų, gali stipriau sumažėti kraujospūdis. Gali sumuotis neigiamas inotropinis abiejų </w:t>
      </w:r>
      <w:r w:rsidR="00157D73">
        <w:t>medžiagų</w:t>
      </w:r>
      <w:r w:rsidR="00157D73" w:rsidRPr="005F21E5">
        <w:t xml:space="preserve"> </w:t>
      </w:r>
      <w:r w:rsidRPr="005F21E5">
        <w:t xml:space="preserve">poveikis. </w:t>
      </w:r>
    </w:p>
    <w:p w14:paraId="352CEAB1" w14:textId="77777777" w:rsidR="00C67187" w:rsidRPr="005F21E5" w:rsidRDefault="00C67187" w:rsidP="00C87299">
      <w:pPr>
        <w:pStyle w:val="BTEMEASMCA"/>
      </w:pPr>
    </w:p>
    <w:p w14:paraId="1734575A" w14:textId="77777777" w:rsidR="00C67187" w:rsidRPr="00BA7F4B" w:rsidRDefault="00C67187" w:rsidP="00C87299">
      <w:pPr>
        <w:pStyle w:val="BTEMEASMCA"/>
        <w:rPr>
          <w:i/>
        </w:rPr>
      </w:pPr>
      <w:r w:rsidRPr="00BA7F4B">
        <w:rPr>
          <w:i/>
        </w:rPr>
        <w:t>Anestetikai</w:t>
      </w:r>
    </w:p>
    <w:p w14:paraId="4E07E35F" w14:textId="77777777" w:rsidR="00C67187" w:rsidRPr="005F21E5" w:rsidRDefault="00C67187" w:rsidP="00C87299">
      <w:pPr>
        <w:pStyle w:val="BTEMEASMCA"/>
      </w:pPr>
      <w:r w:rsidRPr="005F21E5">
        <w:t>Pacientams, gydytiems beta adrenoreceptorių blokatoriais, anestetikų inhaliacija (pvz., ciklopropano, metoksiflurano, trichloretileno) gali sustiprinti širdies veiklą slopinantį poveikį.</w:t>
      </w:r>
    </w:p>
    <w:p w14:paraId="1FAA9EE3" w14:textId="77777777" w:rsidR="00C67187" w:rsidRPr="005F21E5" w:rsidRDefault="00C67187" w:rsidP="00C87299">
      <w:pPr>
        <w:pStyle w:val="BTEMEASMCA"/>
      </w:pPr>
    </w:p>
    <w:p w14:paraId="6F9E291A" w14:textId="77777777" w:rsidR="00C67187" w:rsidRPr="005F21E5" w:rsidRDefault="00C67187" w:rsidP="00C67187">
      <w:pPr>
        <w:pStyle w:val="Pagrindinistekstas"/>
        <w:widowControl w:val="0"/>
        <w:spacing w:after="0"/>
        <w:rPr>
          <w:sz w:val="22"/>
          <w:szCs w:val="22"/>
        </w:rPr>
      </w:pPr>
      <w:r w:rsidRPr="005F21E5">
        <w:rPr>
          <w:sz w:val="22"/>
          <w:szCs w:val="22"/>
        </w:rPr>
        <w:t>Jei prieš</w:t>
      </w:r>
      <w:r w:rsidRPr="005F21E5">
        <w:rPr>
          <w:b/>
          <w:sz w:val="22"/>
          <w:szCs w:val="22"/>
        </w:rPr>
        <w:t xml:space="preserve"> </w:t>
      </w:r>
      <w:r w:rsidRPr="005F21E5">
        <w:rPr>
          <w:sz w:val="22"/>
          <w:szCs w:val="22"/>
        </w:rPr>
        <w:t>operacij</w:t>
      </w:r>
      <w:r w:rsidR="00506E9B">
        <w:rPr>
          <w:sz w:val="22"/>
          <w:szCs w:val="22"/>
        </w:rPr>
        <w:t>ą</w:t>
      </w:r>
      <w:r w:rsidRPr="005F21E5">
        <w:rPr>
          <w:sz w:val="22"/>
          <w:szCs w:val="22"/>
        </w:rPr>
        <w:t>, kurios metu bus atliekama bendrinė anestezija</w:t>
      </w:r>
      <w:r w:rsidR="00506E9B">
        <w:rPr>
          <w:sz w:val="22"/>
          <w:szCs w:val="22"/>
        </w:rPr>
        <w:t>,</w:t>
      </w:r>
      <w:r w:rsidRPr="005F21E5">
        <w:rPr>
          <w:sz w:val="22"/>
          <w:szCs w:val="22"/>
        </w:rPr>
        <w:t xml:space="preserve"> gydymo metoprololi</w:t>
      </w:r>
      <w:r>
        <w:rPr>
          <w:sz w:val="22"/>
          <w:szCs w:val="22"/>
        </w:rPr>
        <w:t>u</w:t>
      </w:r>
      <w:r w:rsidRPr="005F21E5">
        <w:rPr>
          <w:color w:val="000000"/>
          <w:sz w:val="22"/>
          <w:szCs w:val="22"/>
        </w:rPr>
        <w:t xml:space="preserve"> </w:t>
      </w:r>
      <w:r w:rsidRPr="005F21E5">
        <w:rPr>
          <w:sz w:val="22"/>
          <w:szCs w:val="22"/>
        </w:rPr>
        <w:t>nutraukti neįmanoma, būtina informuoti anesteziologą apie šio vaistinio preparato vartojimą.</w:t>
      </w:r>
    </w:p>
    <w:p w14:paraId="219BC4F5" w14:textId="77777777" w:rsidR="00C67187" w:rsidRPr="005F21E5" w:rsidRDefault="00C67187" w:rsidP="00C87299">
      <w:pPr>
        <w:pStyle w:val="BTEMEASMCA"/>
      </w:pPr>
    </w:p>
    <w:p w14:paraId="6FDF9DE1" w14:textId="77777777" w:rsidR="00C67187" w:rsidRPr="00BA7F4B" w:rsidRDefault="00C67187" w:rsidP="00C87299">
      <w:pPr>
        <w:pStyle w:val="BTEMEASMCA"/>
        <w:rPr>
          <w:i/>
        </w:rPr>
      </w:pPr>
      <w:r w:rsidRPr="00BA7F4B">
        <w:rPr>
          <w:i/>
        </w:rPr>
        <w:t>Miorelaksantai</w:t>
      </w:r>
    </w:p>
    <w:p w14:paraId="70B8A763" w14:textId="77777777" w:rsidR="00C67187" w:rsidRPr="005F21E5" w:rsidRDefault="00C67187" w:rsidP="00C87299">
      <w:pPr>
        <w:pStyle w:val="BTEMEASMCA"/>
      </w:pPr>
      <w:r w:rsidRPr="005F21E5">
        <w:t>Dėl beta adrenoreceptorius blokuojančio poveikio metoprololis gali sustiprinti periferinių miorelaksantų (pavyzdžiui, suksametonio, tubokurarino) poveikį.</w:t>
      </w:r>
    </w:p>
    <w:p w14:paraId="76FA7B78" w14:textId="77777777" w:rsidR="00C67187" w:rsidRPr="005F21E5" w:rsidRDefault="00C67187" w:rsidP="00C87299">
      <w:pPr>
        <w:pStyle w:val="BTEMEASMCA"/>
      </w:pPr>
      <w:r w:rsidRPr="005F21E5">
        <w:t>Tuo atveju, kai metoprololio vartojimo negalima nutraukti prieš bendrąją nejautrą ar prieš vartojant periferinio poveikio miorelaksantų, gydytoją anesteziologą būtina informuoti, kad vartojama metoprololio.</w:t>
      </w:r>
    </w:p>
    <w:p w14:paraId="025FAA33" w14:textId="77777777" w:rsidR="00C67187" w:rsidRPr="005F21E5" w:rsidRDefault="00C67187" w:rsidP="00C87299">
      <w:pPr>
        <w:pStyle w:val="BTEMEASMCA"/>
      </w:pPr>
    </w:p>
    <w:p w14:paraId="2B1126E4" w14:textId="77777777" w:rsidR="00C67187" w:rsidRPr="00BA7F4B" w:rsidRDefault="00C67187" w:rsidP="00C87299">
      <w:pPr>
        <w:pStyle w:val="BTEMEASMCA"/>
        <w:rPr>
          <w:i/>
        </w:rPr>
      </w:pPr>
      <w:r w:rsidRPr="00BA7F4B">
        <w:rPr>
          <w:i/>
        </w:rPr>
        <w:t>Ergotaminas</w:t>
      </w:r>
    </w:p>
    <w:p w14:paraId="4C0DD3CB" w14:textId="77777777" w:rsidR="00C67187" w:rsidRPr="005F21E5" w:rsidRDefault="00C67187" w:rsidP="00C87299">
      <w:pPr>
        <w:pStyle w:val="BTEMEASMCA"/>
      </w:pPr>
      <w:r w:rsidRPr="005F21E5">
        <w:t>Beta blokeriai veikia periferinę perfuziją, todėl skiriant panašaus veikimo vaist</w:t>
      </w:r>
      <w:r w:rsidR="00E32199">
        <w:t>inių preparatų</w:t>
      </w:r>
      <w:r w:rsidRPr="005F21E5">
        <w:t>, toki</w:t>
      </w:r>
      <w:r w:rsidR="00E32199">
        <w:t>ų</w:t>
      </w:r>
      <w:r w:rsidRPr="005F21E5">
        <w:t xml:space="preserve"> kaip ergotaminas, vienu metu, reikia būti atsargiems.</w:t>
      </w:r>
    </w:p>
    <w:p w14:paraId="4982F0DB" w14:textId="77777777" w:rsidR="00C67187" w:rsidRPr="005F21E5" w:rsidRDefault="00C67187" w:rsidP="00C87299">
      <w:pPr>
        <w:pStyle w:val="BTEMEASMCA"/>
      </w:pPr>
      <w:r w:rsidRPr="005F21E5">
        <w:t>Metoprololio vartojant kartu su alkoholiu, gali sustiprėti slopinamasis poveikis.</w:t>
      </w:r>
    </w:p>
    <w:p w14:paraId="3F5EE0CB" w14:textId="77777777" w:rsidR="00C67187" w:rsidRPr="005F21E5" w:rsidRDefault="00C67187" w:rsidP="00C87299">
      <w:pPr>
        <w:pStyle w:val="BTEMEASMCA"/>
      </w:pPr>
    </w:p>
    <w:p w14:paraId="35E2A06A" w14:textId="0D7571F3" w:rsidR="00C67187" w:rsidRPr="005F21E5" w:rsidRDefault="00C67187" w:rsidP="00C67187">
      <w:pPr>
        <w:pStyle w:val="PI-2EMEASMCA"/>
        <w:keepNext w:val="0"/>
        <w:keepLines w:val="0"/>
        <w:widowControl w:val="0"/>
        <w:numPr>
          <w:ilvl w:val="1"/>
          <w:numId w:val="2"/>
        </w:numPr>
        <w:tabs>
          <w:tab w:val="clear" w:pos="570"/>
          <w:tab w:val="left" w:pos="567"/>
        </w:tabs>
      </w:pPr>
      <w:bookmarkStart w:id="22" w:name="_Toc129243107"/>
      <w:bookmarkStart w:id="23" w:name="_Toc129243232"/>
      <w:r w:rsidRPr="005F21E5">
        <w:t>Vais</w:t>
      </w:r>
      <w:r w:rsidR="00D51F8B">
        <w:t>i</w:t>
      </w:r>
      <w:r w:rsidRPr="005F21E5">
        <w:t>ngumas, nėštumo ir žindymo laikotarpis</w:t>
      </w:r>
      <w:bookmarkEnd w:id="22"/>
      <w:bookmarkEnd w:id="23"/>
      <w:r w:rsidR="00DB449F">
        <w:fldChar w:fldCharType="begin"/>
      </w:r>
      <w:r w:rsidR="00DB449F">
        <w:instrText xml:space="preserve"> DOCVARIABLE vault_nd_0c9fdfc6-3f69-4e16-b6eb-b5e2dd0c07cb \* MERGEFORMAT </w:instrText>
      </w:r>
      <w:r w:rsidR="00DB449F">
        <w:fldChar w:fldCharType="separate"/>
      </w:r>
      <w:r w:rsidR="00DB449F">
        <w:t xml:space="preserve"> </w:t>
      </w:r>
      <w:r w:rsidR="00DB449F">
        <w:fldChar w:fldCharType="end"/>
      </w:r>
    </w:p>
    <w:p w14:paraId="5230E616" w14:textId="77777777" w:rsidR="00C67187" w:rsidRPr="005F21E5" w:rsidRDefault="00C67187" w:rsidP="00C67187">
      <w:pPr>
        <w:pStyle w:val="PI-2EMEASMCA"/>
        <w:keepNext w:val="0"/>
        <w:keepLines w:val="0"/>
        <w:widowControl w:val="0"/>
        <w:ind w:left="0" w:firstLine="0"/>
      </w:pPr>
    </w:p>
    <w:p w14:paraId="38F7C331" w14:textId="77777777" w:rsidR="00C67187" w:rsidRPr="00BA7F4B" w:rsidRDefault="00C67187" w:rsidP="00C67187">
      <w:pPr>
        <w:pStyle w:val="Pagrindinistekstas"/>
        <w:widowControl w:val="0"/>
        <w:tabs>
          <w:tab w:val="left" w:pos="567"/>
        </w:tabs>
        <w:spacing w:after="0"/>
        <w:rPr>
          <w:color w:val="000000"/>
          <w:sz w:val="22"/>
          <w:szCs w:val="22"/>
          <w:u w:val="single"/>
        </w:rPr>
      </w:pPr>
      <w:r w:rsidRPr="00BA7F4B">
        <w:rPr>
          <w:color w:val="000000"/>
          <w:sz w:val="22"/>
          <w:szCs w:val="22"/>
          <w:u w:val="single"/>
        </w:rPr>
        <w:t>Nėštumas</w:t>
      </w:r>
    </w:p>
    <w:p w14:paraId="1408098B"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Metoprololio nėštumo laikotarpiu (ypač pirmuosius tris nėštumo mėnesius) galima vartoti tik būtiniausiu atveju bei tiksliai nustačius naudos ir rizikos santykį. Nurodoma, kad metoprololis sumažina placentos kraujotaką ir gali sutrikdyti vaisiaus augimą. Vartojant kitų beta blokatorių, stebėta persileidimų, neišnešiotų naujagimių gimdymų, intrauterinė vaisiaus žūtis.</w:t>
      </w:r>
    </w:p>
    <w:p w14:paraId="1362CBB3"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Metoprololis praeina pro placentą ir gali sukelti vaisiaus bradikardiją, hipotenziją ir hipoglikemiją, todėl gydymą metoprololiu būtina nutraukti likus 48-72 valandoms iki numatomo gimdymo. Jei to padaryti neįmanoma, naujagimius po gimimo reikia atidžiai stebėti 48-72 valandas. </w:t>
      </w:r>
    </w:p>
    <w:p w14:paraId="502D6054" w14:textId="77777777" w:rsidR="00C67187" w:rsidRPr="005F21E5" w:rsidRDefault="00C67187" w:rsidP="00C67187">
      <w:pPr>
        <w:pStyle w:val="Pagrindinistekstas"/>
        <w:widowControl w:val="0"/>
        <w:tabs>
          <w:tab w:val="left" w:pos="567"/>
        </w:tabs>
        <w:spacing w:after="0"/>
        <w:rPr>
          <w:sz w:val="22"/>
          <w:szCs w:val="22"/>
        </w:rPr>
      </w:pPr>
      <w:r w:rsidRPr="005F21E5">
        <w:rPr>
          <w:sz w:val="22"/>
          <w:szCs w:val="22"/>
        </w:rPr>
        <w:t>Naujagimiams, kurie prieš gimimą buvo veikiami metoprololio, pogimdyviniame periode yra didesnė širdies ir plaučių pakenkimo rizika.</w:t>
      </w:r>
    </w:p>
    <w:p w14:paraId="77D5493C" w14:textId="77777777" w:rsidR="00C67187" w:rsidRPr="005F21E5" w:rsidRDefault="00C67187" w:rsidP="00C67187">
      <w:pPr>
        <w:pStyle w:val="Pagrindinistekstas"/>
        <w:widowControl w:val="0"/>
        <w:tabs>
          <w:tab w:val="left" w:pos="567"/>
        </w:tabs>
        <w:spacing w:after="0"/>
        <w:rPr>
          <w:color w:val="000000"/>
          <w:sz w:val="22"/>
          <w:szCs w:val="22"/>
        </w:rPr>
      </w:pPr>
    </w:p>
    <w:p w14:paraId="4C677104" w14:textId="77777777" w:rsidR="00C67187" w:rsidRPr="00BA7F4B" w:rsidRDefault="00C67187" w:rsidP="00C67187">
      <w:pPr>
        <w:pStyle w:val="Pagrindinistekstas"/>
        <w:widowControl w:val="0"/>
        <w:tabs>
          <w:tab w:val="left" w:pos="567"/>
        </w:tabs>
        <w:spacing w:after="0"/>
        <w:rPr>
          <w:color w:val="000000"/>
          <w:sz w:val="22"/>
          <w:szCs w:val="22"/>
          <w:u w:val="single"/>
        </w:rPr>
      </w:pPr>
      <w:r w:rsidRPr="00BA7F4B">
        <w:rPr>
          <w:color w:val="000000"/>
          <w:sz w:val="22"/>
          <w:szCs w:val="22"/>
          <w:u w:val="single"/>
        </w:rPr>
        <w:t>Žindymas</w:t>
      </w:r>
    </w:p>
    <w:p w14:paraId="376787C9"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Metoprololio koncentruotu pavidalu patenka į </w:t>
      </w:r>
      <w:r w:rsidR="00BF0775">
        <w:rPr>
          <w:color w:val="000000"/>
          <w:sz w:val="22"/>
          <w:szCs w:val="22"/>
        </w:rPr>
        <w:t>motino</w:t>
      </w:r>
      <w:r w:rsidR="00BF0775" w:rsidRPr="005F21E5">
        <w:rPr>
          <w:color w:val="000000"/>
          <w:sz w:val="22"/>
          <w:szCs w:val="22"/>
        </w:rPr>
        <w:t xml:space="preserve">s </w:t>
      </w:r>
      <w:r w:rsidRPr="005F21E5">
        <w:rPr>
          <w:color w:val="000000"/>
          <w:sz w:val="22"/>
          <w:szCs w:val="22"/>
        </w:rPr>
        <w:t>pieną. Žindomus kūdikius reikia stebėti dėl galimos beta receptorių blokados. Su motinos pienu patekęs met</w:t>
      </w:r>
      <w:r w:rsidR="00BF6754">
        <w:rPr>
          <w:color w:val="000000"/>
          <w:sz w:val="22"/>
          <w:szCs w:val="22"/>
        </w:rPr>
        <w:t>o</w:t>
      </w:r>
      <w:r w:rsidRPr="005F21E5">
        <w:rPr>
          <w:color w:val="000000"/>
          <w:sz w:val="22"/>
          <w:szCs w:val="22"/>
        </w:rPr>
        <w:t>prololio kiekis gali būti mažesnis, jei kūdikis žindomas praėjus 3-4 val. po vaist</w:t>
      </w:r>
      <w:r w:rsidR="00BF6754">
        <w:rPr>
          <w:color w:val="000000"/>
          <w:sz w:val="22"/>
          <w:szCs w:val="22"/>
        </w:rPr>
        <w:t>ini</w:t>
      </w:r>
      <w:r w:rsidRPr="005F21E5">
        <w:rPr>
          <w:color w:val="000000"/>
          <w:sz w:val="22"/>
          <w:szCs w:val="22"/>
        </w:rPr>
        <w:t>o</w:t>
      </w:r>
      <w:r w:rsidR="00BF6754">
        <w:rPr>
          <w:color w:val="000000"/>
          <w:sz w:val="22"/>
          <w:szCs w:val="22"/>
        </w:rPr>
        <w:t xml:space="preserve"> preparato</w:t>
      </w:r>
      <w:r w:rsidRPr="005F21E5">
        <w:rPr>
          <w:color w:val="000000"/>
          <w:sz w:val="22"/>
          <w:szCs w:val="22"/>
        </w:rPr>
        <w:t xml:space="preserve"> vartojimo.</w:t>
      </w:r>
    </w:p>
    <w:p w14:paraId="19D101FD" w14:textId="77777777" w:rsidR="00C67187" w:rsidRPr="005F21E5" w:rsidRDefault="00C67187" w:rsidP="00C87299">
      <w:pPr>
        <w:pStyle w:val="BTEMEASMCA"/>
      </w:pPr>
    </w:p>
    <w:p w14:paraId="024603D5" w14:textId="6A467EC5" w:rsidR="00C67187" w:rsidRPr="005F21E5" w:rsidRDefault="00C67187" w:rsidP="00C67187">
      <w:pPr>
        <w:pStyle w:val="PI-2EMEASMCA"/>
        <w:keepNext w:val="0"/>
        <w:keepLines w:val="0"/>
        <w:widowControl w:val="0"/>
      </w:pPr>
      <w:bookmarkStart w:id="24" w:name="_Toc129243108"/>
      <w:bookmarkStart w:id="25" w:name="_Toc129243233"/>
      <w:r w:rsidRPr="005F21E5">
        <w:t>4.7</w:t>
      </w:r>
      <w:r w:rsidRPr="005F21E5">
        <w:tab/>
        <w:t>Poveikis gebėjimui vairuoti ir valdyti mechanizmus</w:t>
      </w:r>
      <w:bookmarkEnd w:id="24"/>
      <w:bookmarkEnd w:id="25"/>
      <w:r w:rsidR="00DB449F">
        <w:fldChar w:fldCharType="begin"/>
      </w:r>
      <w:r w:rsidR="00DB449F">
        <w:instrText xml:space="preserve"> DOCVARIABLE vault_nd_f6977e79-a4b3-44a5-831e-8d8a42f7456c \* MERGEFORMAT </w:instrText>
      </w:r>
      <w:r w:rsidR="00DB449F">
        <w:fldChar w:fldCharType="separate"/>
      </w:r>
      <w:r w:rsidR="00DB449F">
        <w:t xml:space="preserve"> </w:t>
      </w:r>
      <w:r w:rsidR="00DB449F">
        <w:fldChar w:fldCharType="end"/>
      </w:r>
    </w:p>
    <w:p w14:paraId="530DA957" w14:textId="77777777" w:rsidR="00C67187" w:rsidRPr="005F21E5" w:rsidRDefault="00C67187" w:rsidP="00C87299">
      <w:pPr>
        <w:pStyle w:val="BTEMEASMCA"/>
      </w:pPr>
    </w:p>
    <w:p w14:paraId="4E2659D4"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Metoprololis gebėjimą vairuoti ir valdyti mechanizmus veikia silpnai.</w:t>
      </w:r>
    </w:p>
    <w:p w14:paraId="30510816" w14:textId="77777777" w:rsidR="00C67187" w:rsidRPr="005F21E5" w:rsidRDefault="00C67187" w:rsidP="00C87299">
      <w:pPr>
        <w:pStyle w:val="BTEMEASMCA"/>
      </w:pPr>
    </w:p>
    <w:p w14:paraId="2FB00750" w14:textId="64F19F52" w:rsidR="00C67187" w:rsidRPr="005F21E5" w:rsidRDefault="00C67187" w:rsidP="00C67187">
      <w:pPr>
        <w:pStyle w:val="PI-2EMEASMCA"/>
        <w:keepNext w:val="0"/>
        <w:keepLines w:val="0"/>
        <w:widowControl w:val="0"/>
      </w:pPr>
      <w:bookmarkStart w:id="26" w:name="_Toc129243109"/>
      <w:bookmarkStart w:id="27" w:name="_Toc129243234"/>
      <w:r w:rsidRPr="005F21E5">
        <w:t>4.8</w:t>
      </w:r>
      <w:r w:rsidRPr="005F21E5">
        <w:tab/>
        <w:t>Nepageidaujamas poveikis</w:t>
      </w:r>
      <w:bookmarkEnd w:id="26"/>
      <w:bookmarkEnd w:id="27"/>
      <w:r w:rsidR="00DB449F">
        <w:fldChar w:fldCharType="begin"/>
      </w:r>
      <w:r w:rsidR="00DB449F">
        <w:instrText xml:space="preserve"> DOCVARIABLE vault_nd_39cee6de-89c6-4e6d-a7d2-26ab3153198f \* MERGEFORMAT </w:instrText>
      </w:r>
      <w:r w:rsidR="00DB449F">
        <w:fldChar w:fldCharType="separate"/>
      </w:r>
      <w:r w:rsidR="00DB449F">
        <w:t xml:space="preserve"> </w:t>
      </w:r>
      <w:r w:rsidR="00DB449F">
        <w:fldChar w:fldCharType="end"/>
      </w:r>
    </w:p>
    <w:p w14:paraId="0F15614E" w14:textId="77777777" w:rsidR="00C67187" w:rsidRPr="005F21E5" w:rsidRDefault="00C67187" w:rsidP="00C67187">
      <w:pPr>
        <w:pStyle w:val="PI-2EMEASMCA"/>
        <w:keepNext w:val="0"/>
        <w:keepLines w:val="0"/>
        <w:widowControl w:val="0"/>
      </w:pPr>
    </w:p>
    <w:p w14:paraId="4242ADA0" w14:textId="77777777" w:rsidR="00C67187" w:rsidRPr="005F21E5" w:rsidRDefault="00C67187" w:rsidP="00C87299">
      <w:pPr>
        <w:pStyle w:val="BTEMEASMCA"/>
      </w:pPr>
      <w:r w:rsidRPr="005F21E5">
        <w:t>Nepageidaujam</w:t>
      </w:r>
      <w:r>
        <w:t>o</w:t>
      </w:r>
      <w:r w:rsidRPr="005F21E5">
        <w:t xml:space="preserve"> </w:t>
      </w:r>
      <w:r>
        <w:t xml:space="preserve">poveikio dažnis </w:t>
      </w:r>
      <w:r w:rsidRPr="005F21E5">
        <w:t>apibūdinamas taip: labai dažnas (≥1/10), dažnas (nuo≥1/100 iki &lt;1/10), nedažnas (nuo ≥1/1000 iki &lt;1/100), retas (nuo≥1/10000 iki &lt;1/1000), labai retas (&lt;1/10000) ir nežinomas (negali būti apskaičiuotas pagal turimus duomenis).</w:t>
      </w:r>
    </w:p>
    <w:p w14:paraId="130BA71F" w14:textId="77777777" w:rsidR="00C67187" w:rsidRPr="005F21E5" w:rsidRDefault="00C67187" w:rsidP="00C87299">
      <w:pPr>
        <w:pStyle w:val="BTEMEASMCA"/>
      </w:pPr>
    </w:p>
    <w:p w14:paraId="41171B7D" w14:textId="77777777" w:rsidR="00C67187" w:rsidRPr="005F21E5" w:rsidRDefault="00C67187" w:rsidP="00C67187">
      <w:pPr>
        <w:widowControl w:val="0"/>
        <w:tabs>
          <w:tab w:val="left" w:pos="567"/>
        </w:tabs>
        <w:rPr>
          <w:i/>
          <w:noProof/>
          <w:sz w:val="22"/>
          <w:szCs w:val="22"/>
        </w:rPr>
      </w:pPr>
      <w:r w:rsidRPr="005F21E5">
        <w:rPr>
          <w:i/>
          <w:noProof/>
          <w:sz w:val="22"/>
          <w:szCs w:val="22"/>
        </w:rPr>
        <w:t>Kraujo ir limfinės sistemos sutrikimai</w:t>
      </w:r>
    </w:p>
    <w:p w14:paraId="2E867256" w14:textId="77777777" w:rsidR="00C67187" w:rsidRPr="005F21E5" w:rsidRDefault="00C67187" w:rsidP="00C67187">
      <w:pPr>
        <w:widowControl w:val="0"/>
        <w:tabs>
          <w:tab w:val="left" w:pos="567"/>
        </w:tabs>
        <w:rPr>
          <w:sz w:val="22"/>
          <w:szCs w:val="22"/>
        </w:rPr>
      </w:pPr>
      <w:r w:rsidRPr="005F21E5">
        <w:rPr>
          <w:sz w:val="22"/>
          <w:szCs w:val="22"/>
        </w:rPr>
        <w:t>Labai reta</w:t>
      </w:r>
      <w:r>
        <w:rPr>
          <w:sz w:val="22"/>
          <w:szCs w:val="22"/>
        </w:rPr>
        <w:t>s</w:t>
      </w:r>
      <w:r w:rsidRPr="005F21E5">
        <w:rPr>
          <w:sz w:val="22"/>
          <w:szCs w:val="22"/>
        </w:rPr>
        <w:t>: trombocitopenija ir leukopenija.</w:t>
      </w:r>
    </w:p>
    <w:p w14:paraId="76DD249B" w14:textId="77777777" w:rsidR="00C67187" w:rsidRPr="005F21E5" w:rsidRDefault="00C67187" w:rsidP="00C67187">
      <w:pPr>
        <w:widowControl w:val="0"/>
        <w:tabs>
          <w:tab w:val="left" w:pos="567"/>
        </w:tabs>
        <w:rPr>
          <w:i/>
          <w:noProof/>
          <w:sz w:val="22"/>
          <w:szCs w:val="22"/>
        </w:rPr>
      </w:pPr>
    </w:p>
    <w:p w14:paraId="1CD24692" w14:textId="77777777" w:rsidR="00C67187" w:rsidRPr="00957073" w:rsidRDefault="00C67187" w:rsidP="00C87299">
      <w:pPr>
        <w:pStyle w:val="BTEMEASMCA"/>
      </w:pPr>
      <w:r w:rsidRPr="00957073">
        <w:lastRenderedPageBreak/>
        <w:t>Imuninės sistemos sutrikimai</w:t>
      </w:r>
    </w:p>
    <w:p w14:paraId="49EA170B" w14:textId="77777777" w:rsidR="00C67187" w:rsidRPr="00957073" w:rsidRDefault="00C67187" w:rsidP="00C67187">
      <w:pPr>
        <w:widowControl w:val="0"/>
        <w:tabs>
          <w:tab w:val="left" w:pos="567"/>
        </w:tabs>
        <w:rPr>
          <w:sz w:val="22"/>
        </w:rPr>
      </w:pPr>
      <w:r w:rsidRPr="00957073">
        <w:rPr>
          <w:sz w:val="22"/>
        </w:rPr>
        <w:t>Pacientams</w:t>
      </w:r>
      <w:r w:rsidR="00D8243A" w:rsidRPr="00957073">
        <w:rPr>
          <w:sz w:val="22"/>
        </w:rPr>
        <w:t>,</w:t>
      </w:r>
      <w:r w:rsidRPr="00957073">
        <w:rPr>
          <w:sz w:val="22"/>
        </w:rPr>
        <w:t xml:space="preserve"> kuriems yra buv</w:t>
      </w:r>
      <w:r w:rsidR="00D8243A" w:rsidRPr="00957073">
        <w:rPr>
          <w:sz w:val="22"/>
        </w:rPr>
        <w:t>usios</w:t>
      </w:r>
      <w:r w:rsidRPr="00957073">
        <w:rPr>
          <w:sz w:val="22"/>
        </w:rPr>
        <w:t xml:space="preserve"> sunkios </w:t>
      </w:r>
      <w:r w:rsidR="00D8243A" w:rsidRPr="00957073">
        <w:rPr>
          <w:sz w:val="22"/>
        </w:rPr>
        <w:t xml:space="preserve">padidėjusio </w:t>
      </w:r>
      <w:r w:rsidRPr="00957073">
        <w:rPr>
          <w:sz w:val="22"/>
        </w:rPr>
        <w:t>jautrumo reakcijos</w:t>
      </w:r>
      <w:r w:rsidR="00D8243A" w:rsidRPr="00957073">
        <w:rPr>
          <w:sz w:val="22"/>
        </w:rPr>
        <w:t>,</w:t>
      </w:r>
      <w:r w:rsidRPr="00957073">
        <w:rPr>
          <w:sz w:val="22"/>
        </w:rPr>
        <w:t xml:space="preserve"> ir pacientams</w:t>
      </w:r>
      <w:r w:rsidR="00D8243A" w:rsidRPr="00957073">
        <w:rPr>
          <w:sz w:val="22"/>
        </w:rPr>
        <w:t>,</w:t>
      </w:r>
      <w:r w:rsidRPr="00957073">
        <w:rPr>
          <w:sz w:val="22"/>
        </w:rPr>
        <w:t xml:space="preserve"> kurie gydomi desensibilizuojančiais vaist</w:t>
      </w:r>
      <w:r w:rsidR="00D8243A" w:rsidRPr="00957073">
        <w:rPr>
          <w:sz w:val="22"/>
        </w:rPr>
        <w:t>ini</w:t>
      </w:r>
      <w:r w:rsidRPr="00957073">
        <w:rPr>
          <w:sz w:val="22"/>
        </w:rPr>
        <w:t>ais</w:t>
      </w:r>
      <w:r w:rsidR="00D8243A" w:rsidRPr="00957073">
        <w:rPr>
          <w:sz w:val="22"/>
        </w:rPr>
        <w:t xml:space="preserve"> preparatais,</w:t>
      </w:r>
      <w:r w:rsidRPr="00957073">
        <w:rPr>
          <w:sz w:val="22"/>
        </w:rPr>
        <w:t xml:space="preserve"> gali pasireikšti sunki anfilaksinė reakcija (žr. 4.4 sk</w:t>
      </w:r>
      <w:r w:rsidR="00D8243A" w:rsidRPr="00957073">
        <w:rPr>
          <w:sz w:val="22"/>
        </w:rPr>
        <w:t>yrių</w:t>
      </w:r>
      <w:r w:rsidRPr="00957073">
        <w:rPr>
          <w:sz w:val="22"/>
        </w:rPr>
        <w:t>).</w:t>
      </w:r>
    </w:p>
    <w:p w14:paraId="3482F031" w14:textId="77777777" w:rsidR="00C67187" w:rsidRPr="00A76075" w:rsidRDefault="00C67187" w:rsidP="00C67187">
      <w:pPr>
        <w:widowControl w:val="0"/>
        <w:tabs>
          <w:tab w:val="left" w:pos="567"/>
        </w:tabs>
        <w:rPr>
          <w:i/>
          <w:noProof/>
          <w:sz w:val="22"/>
          <w:szCs w:val="22"/>
        </w:rPr>
      </w:pPr>
    </w:p>
    <w:p w14:paraId="1E45508F" w14:textId="77777777" w:rsidR="00C67187" w:rsidRPr="00957073" w:rsidRDefault="00C67187" w:rsidP="00C67187">
      <w:pPr>
        <w:widowControl w:val="0"/>
        <w:tabs>
          <w:tab w:val="left" w:pos="567"/>
        </w:tabs>
        <w:rPr>
          <w:i/>
          <w:sz w:val="22"/>
        </w:rPr>
      </w:pPr>
      <w:r w:rsidRPr="00957073">
        <w:rPr>
          <w:i/>
          <w:sz w:val="22"/>
        </w:rPr>
        <w:t>Endokrininiai sutrikimai</w:t>
      </w:r>
    </w:p>
    <w:p w14:paraId="64303FBC" w14:textId="77777777" w:rsidR="00C67187" w:rsidRPr="00957073" w:rsidRDefault="00C67187" w:rsidP="00C67187">
      <w:pPr>
        <w:widowControl w:val="0"/>
        <w:tabs>
          <w:tab w:val="left" w:pos="567"/>
        </w:tabs>
        <w:rPr>
          <w:sz w:val="22"/>
        </w:rPr>
      </w:pPr>
      <w:r w:rsidRPr="00957073">
        <w:rPr>
          <w:sz w:val="22"/>
        </w:rPr>
        <w:t>Retais atvejais gali pasireikšti buvęs latentinis cukrinis diabetas ar pasunkėti esančio diabeto eiga.</w:t>
      </w:r>
    </w:p>
    <w:p w14:paraId="2A09FB92" w14:textId="77777777" w:rsidR="00C67187" w:rsidRPr="005F21E5" w:rsidRDefault="00C67187" w:rsidP="00C67187">
      <w:pPr>
        <w:widowControl w:val="0"/>
        <w:tabs>
          <w:tab w:val="left" w:pos="567"/>
        </w:tabs>
        <w:rPr>
          <w:color w:val="000000"/>
          <w:sz w:val="22"/>
          <w:szCs w:val="22"/>
        </w:rPr>
      </w:pPr>
    </w:p>
    <w:p w14:paraId="5C04D592" w14:textId="77777777" w:rsidR="00C67187" w:rsidRPr="005F21E5" w:rsidRDefault="00C67187" w:rsidP="00C67187">
      <w:pPr>
        <w:widowControl w:val="0"/>
        <w:tabs>
          <w:tab w:val="left" w:pos="567"/>
        </w:tabs>
        <w:rPr>
          <w:i/>
          <w:color w:val="000000"/>
          <w:sz w:val="22"/>
          <w:szCs w:val="22"/>
        </w:rPr>
      </w:pPr>
      <w:r w:rsidRPr="005F21E5">
        <w:rPr>
          <w:i/>
          <w:color w:val="000000"/>
          <w:sz w:val="22"/>
          <w:szCs w:val="22"/>
        </w:rPr>
        <w:t>Metabolizmo ir mitybos sutrikimai</w:t>
      </w:r>
    </w:p>
    <w:p w14:paraId="40823175" w14:textId="77777777" w:rsidR="00C67187" w:rsidRPr="005F21E5" w:rsidRDefault="00C67187" w:rsidP="00C87299">
      <w:pPr>
        <w:pStyle w:val="BTEMEASMCA"/>
      </w:pPr>
      <w:r w:rsidRPr="005F21E5">
        <w:t>Nedažna</w:t>
      </w:r>
      <w:r>
        <w:t>s</w:t>
      </w:r>
      <w:r w:rsidRPr="005F21E5">
        <w:t>: svorio padidėjimas.</w:t>
      </w:r>
    </w:p>
    <w:p w14:paraId="5DB0332A" w14:textId="77777777" w:rsidR="00C67187" w:rsidRPr="005F21E5" w:rsidRDefault="00C67187" w:rsidP="00C87299">
      <w:pPr>
        <w:pStyle w:val="BTEMEASMCA"/>
      </w:pPr>
      <w:r w:rsidRPr="005F21E5">
        <w:t>Reta</w:t>
      </w:r>
      <w:r>
        <w:t>s</w:t>
      </w:r>
      <w:r w:rsidRPr="005F21E5">
        <w:t>: išryškė</w:t>
      </w:r>
      <w:r w:rsidR="00F62E8B">
        <w:t>jęs</w:t>
      </w:r>
      <w:r w:rsidRPr="005F21E5">
        <w:t xml:space="preserve"> ar pasunkė</w:t>
      </w:r>
      <w:r w:rsidR="00F62E8B">
        <w:t>jęs</w:t>
      </w:r>
      <w:r w:rsidRPr="005F21E5">
        <w:t xml:space="preserve"> lėtinis cukrinis diabetas.</w:t>
      </w:r>
    </w:p>
    <w:p w14:paraId="4BA7AE0B" w14:textId="77777777" w:rsidR="00C67187" w:rsidRPr="005F21E5" w:rsidRDefault="00C67187" w:rsidP="00C87299">
      <w:pPr>
        <w:pStyle w:val="BTEMEASMCA"/>
      </w:pPr>
      <w:r w:rsidRPr="005F21E5">
        <w:tab/>
        <w:t>Lipopatija: paprastai normalus bendras cholesterolio kiekis, sumažėjęs DTL- cholesterolio kiekis, padidėjęs triglicerolių kiekis plazmoje.</w:t>
      </w:r>
    </w:p>
    <w:p w14:paraId="7ACCC963" w14:textId="77777777" w:rsidR="00C67187" w:rsidRPr="005F21E5" w:rsidRDefault="00C67187" w:rsidP="00C67187">
      <w:pPr>
        <w:widowControl w:val="0"/>
        <w:tabs>
          <w:tab w:val="left" w:pos="567"/>
        </w:tabs>
        <w:rPr>
          <w:color w:val="000000"/>
          <w:sz w:val="22"/>
          <w:szCs w:val="22"/>
        </w:rPr>
      </w:pPr>
    </w:p>
    <w:p w14:paraId="1D56E2AA" w14:textId="77777777" w:rsidR="00C67187" w:rsidRPr="005F21E5" w:rsidRDefault="00C67187" w:rsidP="00C67187">
      <w:pPr>
        <w:widowControl w:val="0"/>
        <w:tabs>
          <w:tab w:val="left" w:pos="567"/>
        </w:tabs>
        <w:rPr>
          <w:i/>
          <w:color w:val="000000"/>
          <w:sz w:val="22"/>
          <w:szCs w:val="22"/>
        </w:rPr>
      </w:pPr>
      <w:r w:rsidRPr="005F21E5">
        <w:rPr>
          <w:i/>
          <w:noProof/>
          <w:sz w:val="22"/>
          <w:szCs w:val="22"/>
        </w:rPr>
        <w:t>Psichikos sutrikimai</w:t>
      </w:r>
      <w:r w:rsidRPr="005F21E5">
        <w:rPr>
          <w:i/>
          <w:color w:val="000000"/>
          <w:sz w:val="22"/>
          <w:szCs w:val="22"/>
        </w:rPr>
        <w:t xml:space="preserve"> </w:t>
      </w:r>
    </w:p>
    <w:p w14:paraId="29424570" w14:textId="77777777" w:rsidR="00C67187" w:rsidRPr="005F21E5" w:rsidRDefault="00C67187" w:rsidP="00C87299">
      <w:pPr>
        <w:pStyle w:val="BTEMEASMCA"/>
      </w:pPr>
      <w:r w:rsidRPr="005F21E5">
        <w:t>Nedažna</w:t>
      </w:r>
      <w:r>
        <w:t>s</w:t>
      </w:r>
      <w:r w:rsidRPr="005F21E5">
        <w:t>: sutrikusi dėmesio koncentracija, miego sutrikimai ar mieguistumas, gausūs sapnai.</w:t>
      </w:r>
    </w:p>
    <w:p w14:paraId="6E6E9D92" w14:textId="77777777" w:rsidR="00C67187" w:rsidRPr="005F21E5" w:rsidRDefault="00C67187" w:rsidP="00C87299">
      <w:pPr>
        <w:pStyle w:val="BTEMEASMCA"/>
      </w:pPr>
      <w:r w:rsidRPr="005F21E5">
        <w:t>Reta</w:t>
      </w:r>
      <w:r>
        <w:t>s</w:t>
      </w:r>
      <w:r w:rsidRPr="005F21E5">
        <w:t>: naktiniai košmarai, depresija, nervingumas, nerimas.</w:t>
      </w:r>
    </w:p>
    <w:p w14:paraId="249FD99C" w14:textId="77777777" w:rsidR="00C67187" w:rsidRPr="005F21E5" w:rsidRDefault="00C67187" w:rsidP="00C87299">
      <w:pPr>
        <w:pStyle w:val="BTEMEASMCA"/>
      </w:pPr>
      <w:r w:rsidRPr="005F21E5">
        <w:t>Labai reta</w:t>
      </w:r>
      <w:r>
        <w:t>s</w:t>
      </w:r>
      <w:r w:rsidRPr="005F21E5">
        <w:t>: asmenybės pokyčiai (pvz.</w:t>
      </w:r>
      <w:r w:rsidR="00AC01F6">
        <w:t>,</w:t>
      </w:r>
      <w:r w:rsidRPr="005F21E5">
        <w:t xml:space="preserve"> nuotaikų svyravimai, trumpi atminties netekimai), sumišimas, haliucinacijos, sutrikusi atmintis</w:t>
      </w:r>
      <w:r w:rsidR="00AC01F6">
        <w:t>,</w:t>
      </w:r>
      <w:r w:rsidRPr="005F21E5">
        <w:t xml:space="preserve"> sunkuma</w:t>
      </w:r>
      <w:r w:rsidR="00AC01F6">
        <w:t>s</w:t>
      </w:r>
      <w:r w:rsidRPr="005F21E5">
        <w:t xml:space="preserve"> įsim</w:t>
      </w:r>
      <w:r w:rsidR="00AC01F6">
        <w:t>inti</w:t>
      </w:r>
      <w:r w:rsidRPr="005F21E5">
        <w:t>.</w:t>
      </w:r>
    </w:p>
    <w:p w14:paraId="236BFAFC" w14:textId="77777777" w:rsidR="00C67187" w:rsidRPr="005F21E5" w:rsidRDefault="00C67187" w:rsidP="00C67187">
      <w:pPr>
        <w:widowControl w:val="0"/>
        <w:tabs>
          <w:tab w:val="left" w:pos="567"/>
        </w:tabs>
        <w:rPr>
          <w:i/>
          <w:noProof/>
          <w:sz w:val="22"/>
          <w:szCs w:val="22"/>
        </w:rPr>
      </w:pPr>
    </w:p>
    <w:p w14:paraId="008849B3" w14:textId="77777777" w:rsidR="00C67187" w:rsidRPr="005F21E5" w:rsidRDefault="00C67187" w:rsidP="00C67187">
      <w:pPr>
        <w:widowControl w:val="0"/>
        <w:tabs>
          <w:tab w:val="left" w:pos="567"/>
        </w:tabs>
        <w:rPr>
          <w:i/>
          <w:noProof/>
          <w:sz w:val="22"/>
          <w:szCs w:val="22"/>
        </w:rPr>
      </w:pPr>
      <w:r w:rsidRPr="005F21E5">
        <w:rPr>
          <w:i/>
          <w:noProof/>
          <w:sz w:val="22"/>
          <w:szCs w:val="22"/>
        </w:rPr>
        <w:t>Nervų sistemos sutrikimai</w:t>
      </w:r>
    </w:p>
    <w:p w14:paraId="07801BB1" w14:textId="77777777" w:rsidR="00C67187" w:rsidRPr="005F21E5" w:rsidRDefault="00C67187" w:rsidP="00C87299">
      <w:pPr>
        <w:pStyle w:val="BTEMEASMCA"/>
      </w:pPr>
      <w:r w:rsidRPr="005F21E5">
        <w:t>Dažna</w:t>
      </w:r>
      <w:r>
        <w:t>s</w:t>
      </w:r>
      <w:r w:rsidRPr="005F21E5">
        <w:t>: nuovargis, galvos svaigimas, galvos skausmai.</w:t>
      </w:r>
    </w:p>
    <w:p w14:paraId="58B3099A" w14:textId="77777777" w:rsidR="00C67187" w:rsidRPr="005F21E5" w:rsidRDefault="00C67187" w:rsidP="00C87299">
      <w:pPr>
        <w:pStyle w:val="BTEMEASMCA"/>
      </w:pPr>
      <w:r w:rsidRPr="005F21E5">
        <w:t>Nedažna</w:t>
      </w:r>
      <w:r>
        <w:t>s</w:t>
      </w:r>
      <w:r w:rsidRPr="005F21E5">
        <w:t>: parestezijos.</w:t>
      </w:r>
    </w:p>
    <w:p w14:paraId="6784360B" w14:textId="77777777" w:rsidR="00C67187" w:rsidRPr="005F21E5" w:rsidRDefault="00C67187" w:rsidP="00C67187">
      <w:pPr>
        <w:widowControl w:val="0"/>
        <w:tabs>
          <w:tab w:val="left" w:pos="567"/>
        </w:tabs>
        <w:rPr>
          <w:i/>
          <w:noProof/>
          <w:sz w:val="22"/>
          <w:szCs w:val="22"/>
        </w:rPr>
      </w:pPr>
    </w:p>
    <w:p w14:paraId="561A251A" w14:textId="77777777" w:rsidR="00C67187" w:rsidRPr="005F21E5" w:rsidRDefault="00C67187" w:rsidP="00C67187">
      <w:pPr>
        <w:widowControl w:val="0"/>
        <w:tabs>
          <w:tab w:val="left" w:pos="567"/>
        </w:tabs>
        <w:rPr>
          <w:i/>
          <w:noProof/>
          <w:sz w:val="22"/>
          <w:szCs w:val="22"/>
        </w:rPr>
      </w:pPr>
      <w:r w:rsidRPr="005F21E5">
        <w:rPr>
          <w:i/>
          <w:noProof/>
          <w:sz w:val="22"/>
          <w:szCs w:val="22"/>
        </w:rPr>
        <w:t>Akių sutrikimai</w:t>
      </w:r>
    </w:p>
    <w:p w14:paraId="440E3FDF" w14:textId="77777777" w:rsidR="00C67187" w:rsidRPr="005F21E5" w:rsidRDefault="00C67187" w:rsidP="00C67187">
      <w:pPr>
        <w:widowControl w:val="0"/>
        <w:tabs>
          <w:tab w:val="left" w:pos="567"/>
        </w:tabs>
        <w:rPr>
          <w:color w:val="000000"/>
          <w:sz w:val="22"/>
          <w:szCs w:val="22"/>
        </w:rPr>
      </w:pPr>
      <w:r w:rsidRPr="005F21E5">
        <w:rPr>
          <w:color w:val="000000"/>
          <w:sz w:val="22"/>
          <w:szCs w:val="22"/>
        </w:rPr>
        <w:t>Reta</w:t>
      </w:r>
      <w:r>
        <w:rPr>
          <w:color w:val="000000"/>
          <w:sz w:val="22"/>
          <w:szCs w:val="22"/>
        </w:rPr>
        <w:t>s</w:t>
      </w:r>
      <w:r w:rsidRPr="005F21E5">
        <w:rPr>
          <w:color w:val="000000"/>
          <w:sz w:val="22"/>
          <w:szCs w:val="22"/>
        </w:rPr>
        <w:t xml:space="preserve">: sumažėjęs ašarų išsiskyrimas (į tai reikia atkreipti dėmesį žmonėms, nešiojantiems kontaktinius lęšius), regos </w:t>
      </w:r>
      <w:r w:rsidRPr="005F21E5">
        <w:rPr>
          <w:sz w:val="22"/>
          <w:szCs w:val="22"/>
        </w:rPr>
        <w:t>sutrikimai, akių sudirgimas</w:t>
      </w:r>
      <w:r w:rsidRPr="005F21E5">
        <w:rPr>
          <w:color w:val="000000"/>
          <w:sz w:val="22"/>
          <w:szCs w:val="22"/>
        </w:rPr>
        <w:t>.</w:t>
      </w:r>
    </w:p>
    <w:p w14:paraId="71B5174A" w14:textId="77777777" w:rsidR="00C67187" w:rsidRPr="005F21E5" w:rsidRDefault="00C67187" w:rsidP="00C67187">
      <w:pPr>
        <w:widowControl w:val="0"/>
        <w:tabs>
          <w:tab w:val="left" w:pos="567"/>
        </w:tabs>
        <w:rPr>
          <w:color w:val="000000"/>
          <w:sz w:val="22"/>
          <w:szCs w:val="22"/>
        </w:rPr>
      </w:pPr>
      <w:r w:rsidRPr="005F21E5">
        <w:rPr>
          <w:color w:val="000000"/>
          <w:sz w:val="22"/>
          <w:szCs w:val="22"/>
        </w:rPr>
        <w:t>Labai reta</w:t>
      </w:r>
      <w:r>
        <w:rPr>
          <w:color w:val="000000"/>
          <w:sz w:val="22"/>
          <w:szCs w:val="22"/>
        </w:rPr>
        <w:t>s</w:t>
      </w:r>
      <w:r w:rsidRPr="005F21E5">
        <w:rPr>
          <w:color w:val="000000"/>
          <w:sz w:val="22"/>
          <w:szCs w:val="22"/>
        </w:rPr>
        <w:t>: konjunktyvitas.</w:t>
      </w:r>
    </w:p>
    <w:p w14:paraId="4B4B6473" w14:textId="77777777" w:rsidR="00C67187" w:rsidRPr="005F21E5" w:rsidRDefault="00C67187" w:rsidP="00C67187">
      <w:pPr>
        <w:widowControl w:val="0"/>
        <w:tabs>
          <w:tab w:val="left" w:pos="567"/>
        </w:tabs>
        <w:rPr>
          <w:color w:val="000000"/>
          <w:sz w:val="22"/>
          <w:szCs w:val="22"/>
        </w:rPr>
      </w:pPr>
    </w:p>
    <w:p w14:paraId="26595F47" w14:textId="77777777" w:rsidR="00C67187" w:rsidRPr="005F21E5" w:rsidRDefault="00C67187" w:rsidP="00C67187">
      <w:pPr>
        <w:widowControl w:val="0"/>
        <w:tabs>
          <w:tab w:val="left" w:pos="567"/>
        </w:tabs>
        <w:rPr>
          <w:i/>
          <w:noProof/>
          <w:sz w:val="22"/>
          <w:szCs w:val="22"/>
        </w:rPr>
      </w:pPr>
      <w:r w:rsidRPr="005F21E5">
        <w:rPr>
          <w:i/>
          <w:noProof/>
          <w:sz w:val="22"/>
          <w:szCs w:val="22"/>
        </w:rPr>
        <w:t>Aus</w:t>
      </w:r>
      <w:r w:rsidR="00B24A25">
        <w:rPr>
          <w:i/>
          <w:noProof/>
          <w:sz w:val="22"/>
          <w:szCs w:val="22"/>
        </w:rPr>
        <w:t>ų</w:t>
      </w:r>
      <w:r w:rsidRPr="005F21E5">
        <w:rPr>
          <w:i/>
          <w:noProof/>
          <w:sz w:val="22"/>
          <w:szCs w:val="22"/>
        </w:rPr>
        <w:t xml:space="preserve"> ir labirint</w:t>
      </w:r>
      <w:r w:rsidR="00B24A25">
        <w:rPr>
          <w:i/>
          <w:noProof/>
          <w:sz w:val="22"/>
          <w:szCs w:val="22"/>
        </w:rPr>
        <w:t>ų</w:t>
      </w:r>
      <w:r w:rsidRPr="005F21E5">
        <w:rPr>
          <w:i/>
          <w:noProof/>
          <w:sz w:val="22"/>
          <w:szCs w:val="22"/>
        </w:rPr>
        <w:t xml:space="preserve"> sutrikimai</w:t>
      </w:r>
    </w:p>
    <w:p w14:paraId="4DA8F5EB" w14:textId="77777777" w:rsidR="00C67187" w:rsidRPr="005F21E5" w:rsidRDefault="00C67187" w:rsidP="00C67187">
      <w:pPr>
        <w:widowControl w:val="0"/>
        <w:tabs>
          <w:tab w:val="left" w:pos="567"/>
        </w:tabs>
        <w:rPr>
          <w:color w:val="000000"/>
          <w:sz w:val="22"/>
          <w:szCs w:val="22"/>
        </w:rPr>
      </w:pPr>
      <w:r w:rsidRPr="005F21E5">
        <w:rPr>
          <w:sz w:val="22"/>
          <w:szCs w:val="22"/>
        </w:rPr>
        <w:t>Labai reta</w:t>
      </w:r>
      <w:r w:rsidR="008C78D4">
        <w:rPr>
          <w:sz w:val="22"/>
          <w:szCs w:val="22"/>
        </w:rPr>
        <w:t>s</w:t>
      </w:r>
      <w:r w:rsidRPr="005F21E5">
        <w:rPr>
          <w:sz w:val="22"/>
          <w:szCs w:val="22"/>
        </w:rPr>
        <w:t xml:space="preserve">: </w:t>
      </w:r>
      <w:r w:rsidRPr="005F21E5">
        <w:rPr>
          <w:color w:val="000000"/>
          <w:sz w:val="22"/>
          <w:szCs w:val="22"/>
        </w:rPr>
        <w:t>klausos sutrikim</w:t>
      </w:r>
      <w:r w:rsidR="00510911">
        <w:rPr>
          <w:color w:val="000000"/>
          <w:sz w:val="22"/>
          <w:szCs w:val="22"/>
        </w:rPr>
        <w:t>as</w:t>
      </w:r>
      <w:r w:rsidRPr="005F21E5">
        <w:rPr>
          <w:color w:val="000000"/>
          <w:sz w:val="22"/>
          <w:szCs w:val="22"/>
        </w:rPr>
        <w:t>, ūžim</w:t>
      </w:r>
      <w:r w:rsidR="00510911">
        <w:rPr>
          <w:color w:val="000000"/>
          <w:sz w:val="22"/>
          <w:szCs w:val="22"/>
        </w:rPr>
        <w:t>as</w:t>
      </w:r>
      <w:r w:rsidRPr="005F21E5">
        <w:rPr>
          <w:color w:val="000000"/>
          <w:sz w:val="22"/>
          <w:szCs w:val="22"/>
        </w:rPr>
        <w:t xml:space="preserve"> ausyse.</w:t>
      </w:r>
      <w:r w:rsidRPr="005F21E5">
        <w:rPr>
          <w:color w:val="000000"/>
          <w:sz w:val="22"/>
          <w:szCs w:val="22"/>
        </w:rPr>
        <w:br/>
      </w:r>
    </w:p>
    <w:p w14:paraId="65EF0B04" w14:textId="77777777" w:rsidR="00C67187" w:rsidRPr="005F21E5" w:rsidRDefault="00C67187" w:rsidP="00C67187">
      <w:pPr>
        <w:widowControl w:val="0"/>
        <w:tabs>
          <w:tab w:val="left" w:pos="567"/>
        </w:tabs>
        <w:rPr>
          <w:i/>
          <w:noProof/>
          <w:sz w:val="22"/>
          <w:szCs w:val="22"/>
        </w:rPr>
      </w:pPr>
      <w:r w:rsidRPr="005F21E5">
        <w:rPr>
          <w:i/>
          <w:noProof/>
          <w:sz w:val="22"/>
          <w:szCs w:val="22"/>
        </w:rPr>
        <w:t>Širdies sutrikimai</w:t>
      </w:r>
    </w:p>
    <w:p w14:paraId="1E867FB5" w14:textId="77777777" w:rsidR="00C67187" w:rsidRPr="005F21E5" w:rsidRDefault="00C67187" w:rsidP="00C87299">
      <w:pPr>
        <w:pStyle w:val="BTEMEASMCA"/>
      </w:pPr>
      <w:r w:rsidRPr="005F21E5">
        <w:t>Dažna</w:t>
      </w:r>
      <w:r>
        <w:t>s</w:t>
      </w:r>
      <w:r w:rsidRPr="005F21E5">
        <w:t>: virpėjimas, bradikardija.</w:t>
      </w:r>
    </w:p>
    <w:p w14:paraId="28DE01C5" w14:textId="77777777" w:rsidR="00C67187" w:rsidRPr="005F21E5" w:rsidRDefault="00C67187" w:rsidP="00C87299">
      <w:pPr>
        <w:pStyle w:val="BTEMEASMCA"/>
      </w:pPr>
      <w:r w:rsidRPr="005F21E5">
        <w:t>Nedažna</w:t>
      </w:r>
      <w:r>
        <w:t>s</w:t>
      </w:r>
      <w:r w:rsidRPr="005F21E5">
        <w:t>: trumpalaikis širdies nepakankamumo simptomų paūmėjimas, skausmas širdies plote.</w:t>
      </w:r>
    </w:p>
    <w:p w14:paraId="67F6B330" w14:textId="77777777" w:rsidR="00C67187" w:rsidRPr="005F21E5" w:rsidRDefault="00C67187" w:rsidP="00C87299">
      <w:pPr>
        <w:pStyle w:val="BTEMEASMCA"/>
      </w:pPr>
      <w:r w:rsidRPr="005F21E5">
        <w:t>Reta</w:t>
      </w:r>
      <w:r>
        <w:t>s</w:t>
      </w:r>
      <w:r w:rsidRPr="005F21E5">
        <w:t xml:space="preserve">: </w:t>
      </w:r>
      <w:r w:rsidRPr="005F21E5">
        <w:rPr>
          <w:snapToGrid w:val="0"/>
        </w:rPr>
        <w:t>jaudinimo plitimo per atrioventrikulinį mazgą trukmės pailgėjimas, aritmija.</w:t>
      </w:r>
    </w:p>
    <w:p w14:paraId="7E45235B" w14:textId="77777777" w:rsidR="00C67187" w:rsidRPr="005F21E5" w:rsidRDefault="00C67187" w:rsidP="00C87299">
      <w:pPr>
        <w:pStyle w:val="BTEMEASMCA"/>
      </w:pPr>
      <w:r w:rsidRPr="005F21E5">
        <w:t>Labai reta</w:t>
      </w:r>
      <w:r>
        <w:t>s</w:t>
      </w:r>
      <w:r w:rsidRPr="005F21E5">
        <w:t>: sunkesni krūtinės anginos priepuoliai.</w:t>
      </w:r>
    </w:p>
    <w:p w14:paraId="3D6A61FB" w14:textId="77777777" w:rsidR="00C67187" w:rsidRPr="005F21E5" w:rsidRDefault="00C67187" w:rsidP="00C67187">
      <w:pPr>
        <w:widowControl w:val="0"/>
        <w:tabs>
          <w:tab w:val="left" w:pos="567"/>
        </w:tabs>
        <w:rPr>
          <w:noProof/>
          <w:sz w:val="22"/>
          <w:szCs w:val="22"/>
        </w:rPr>
      </w:pPr>
    </w:p>
    <w:p w14:paraId="353DA0D8" w14:textId="77777777" w:rsidR="00C67187" w:rsidRPr="005F21E5" w:rsidRDefault="00C67187" w:rsidP="00C67187">
      <w:pPr>
        <w:widowControl w:val="0"/>
        <w:tabs>
          <w:tab w:val="left" w:pos="567"/>
        </w:tabs>
        <w:rPr>
          <w:i/>
          <w:noProof/>
          <w:sz w:val="22"/>
          <w:szCs w:val="22"/>
        </w:rPr>
      </w:pPr>
      <w:r w:rsidRPr="005F21E5">
        <w:rPr>
          <w:i/>
          <w:noProof/>
          <w:sz w:val="22"/>
          <w:szCs w:val="22"/>
        </w:rPr>
        <w:t>Kraujagyslių sutrikimai</w:t>
      </w:r>
    </w:p>
    <w:p w14:paraId="18503CF6" w14:textId="77777777" w:rsidR="00C67187" w:rsidRPr="005F21E5" w:rsidRDefault="00C67187" w:rsidP="00C87299">
      <w:pPr>
        <w:pStyle w:val="BTEMEASMCA"/>
      </w:pPr>
      <w:r w:rsidRPr="005F21E5">
        <w:t>Dažna</w:t>
      </w:r>
      <w:r>
        <w:t>s</w:t>
      </w:r>
      <w:r w:rsidRPr="005F21E5">
        <w:t>: ortostatinė hipotenzija, labai retai su sąmonės netekimu, šalčio jausmas galūnėse.</w:t>
      </w:r>
    </w:p>
    <w:p w14:paraId="593F6F93" w14:textId="77777777" w:rsidR="00C67187" w:rsidRPr="005F21E5" w:rsidRDefault="00C67187" w:rsidP="00C87299">
      <w:pPr>
        <w:pStyle w:val="BTEMEASMCA"/>
      </w:pPr>
      <w:r w:rsidRPr="005F21E5">
        <w:t>Labai reta</w:t>
      </w:r>
      <w:r>
        <w:t>s</w:t>
      </w:r>
      <w:r w:rsidRPr="005F21E5">
        <w:t>: esančios periferinių kraujagyslių ligos paūmėjimas (įskaitant gangreną), protarpinio šlubumo ir Raynaud‘o sindromo paūmėjimas.</w:t>
      </w:r>
    </w:p>
    <w:p w14:paraId="71A83BCE" w14:textId="77777777" w:rsidR="00C67187" w:rsidRPr="005F21E5" w:rsidRDefault="00C67187" w:rsidP="00C67187">
      <w:pPr>
        <w:widowControl w:val="0"/>
        <w:tabs>
          <w:tab w:val="left" w:pos="567"/>
        </w:tabs>
        <w:rPr>
          <w:i/>
          <w:noProof/>
          <w:sz w:val="22"/>
          <w:szCs w:val="22"/>
        </w:rPr>
      </w:pPr>
    </w:p>
    <w:p w14:paraId="5E0B5322" w14:textId="77777777" w:rsidR="00C67187" w:rsidRPr="005F21E5" w:rsidRDefault="00C67187" w:rsidP="00C67187">
      <w:pPr>
        <w:widowControl w:val="0"/>
        <w:tabs>
          <w:tab w:val="left" w:pos="567"/>
        </w:tabs>
        <w:rPr>
          <w:i/>
          <w:noProof/>
          <w:sz w:val="22"/>
          <w:szCs w:val="22"/>
        </w:rPr>
      </w:pPr>
      <w:r w:rsidRPr="005F21E5">
        <w:rPr>
          <w:i/>
          <w:noProof/>
          <w:sz w:val="22"/>
          <w:szCs w:val="22"/>
        </w:rPr>
        <w:t>Kvėpavimo sistemos, krūtinės ląstos ir tarpu</w:t>
      </w:r>
      <w:r>
        <w:rPr>
          <w:i/>
          <w:noProof/>
          <w:sz w:val="22"/>
          <w:szCs w:val="22"/>
        </w:rPr>
        <w:t>p</w:t>
      </w:r>
      <w:r w:rsidRPr="005F21E5">
        <w:rPr>
          <w:i/>
          <w:noProof/>
          <w:sz w:val="22"/>
          <w:szCs w:val="22"/>
        </w:rPr>
        <w:t>laučio sutrikimai</w:t>
      </w:r>
    </w:p>
    <w:p w14:paraId="73811E95" w14:textId="77777777" w:rsidR="00C67187" w:rsidRPr="005F21E5" w:rsidRDefault="00C67187" w:rsidP="00C87299">
      <w:pPr>
        <w:pStyle w:val="BTEMEASMCA"/>
      </w:pPr>
      <w:r w:rsidRPr="005F21E5">
        <w:t>Nedažna</w:t>
      </w:r>
      <w:r>
        <w:t>s</w:t>
      </w:r>
      <w:r w:rsidRPr="005F21E5">
        <w:t>: dusulys ir bronchospazmas, pacientams</w:t>
      </w:r>
      <w:r w:rsidR="006C3953">
        <w:t>,</w:t>
      </w:r>
      <w:r w:rsidRPr="005F21E5">
        <w:t xml:space="preserve"> turintiems polinkį į bronchospastines reakcijas (dažniausiai sergantys obstrukcinėmis kvėpavimo takų ligomis).</w:t>
      </w:r>
    </w:p>
    <w:p w14:paraId="3B7F3529" w14:textId="77777777" w:rsidR="00C67187" w:rsidRPr="005F21E5" w:rsidRDefault="00C67187" w:rsidP="00C87299">
      <w:pPr>
        <w:pStyle w:val="BTEMEASMCA"/>
      </w:pPr>
      <w:r w:rsidRPr="005F21E5">
        <w:t>Reta</w:t>
      </w:r>
      <w:r>
        <w:t>s</w:t>
      </w:r>
      <w:r w:rsidRPr="005F21E5">
        <w:t>: alerginis rinitas.</w:t>
      </w:r>
    </w:p>
    <w:p w14:paraId="1A2749A0" w14:textId="77777777" w:rsidR="00C67187" w:rsidRPr="005F21E5" w:rsidRDefault="00C67187" w:rsidP="00C67187">
      <w:pPr>
        <w:widowControl w:val="0"/>
        <w:tabs>
          <w:tab w:val="left" w:pos="567"/>
        </w:tabs>
        <w:rPr>
          <w:i/>
          <w:noProof/>
          <w:sz w:val="22"/>
          <w:szCs w:val="22"/>
        </w:rPr>
      </w:pPr>
    </w:p>
    <w:p w14:paraId="70404FE5" w14:textId="77777777" w:rsidR="00C67187" w:rsidRPr="005F21E5" w:rsidRDefault="00C67187" w:rsidP="00C67187">
      <w:pPr>
        <w:widowControl w:val="0"/>
        <w:tabs>
          <w:tab w:val="left" w:pos="567"/>
        </w:tabs>
        <w:rPr>
          <w:i/>
          <w:noProof/>
          <w:sz w:val="22"/>
          <w:szCs w:val="22"/>
        </w:rPr>
      </w:pPr>
      <w:r w:rsidRPr="005F21E5">
        <w:rPr>
          <w:i/>
          <w:noProof/>
          <w:sz w:val="22"/>
          <w:szCs w:val="22"/>
        </w:rPr>
        <w:t>Virškinimo trakto sutrikimai</w:t>
      </w:r>
    </w:p>
    <w:p w14:paraId="6E45FD0C" w14:textId="77777777" w:rsidR="00C67187" w:rsidRPr="005F21E5" w:rsidRDefault="00C67187" w:rsidP="00C87299">
      <w:pPr>
        <w:pStyle w:val="BTEMEASMCA"/>
      </w:pPr>
      <w:r w:rsidRPr="005F21E5">
        <w:t>Dažna</w:t>
      </w:r>
      <w:r>
        <w:t>s</w:t>
      </w:r>
      <w:r w:rsidRPr="005F21E5">
        <w:t>: pykinimas, vidurių užkietėjimas, viduriavimas, pilvo skausmas (paprastai praeinantis).</w:t>
      </w:r>
    </w:p>
    <w:p w14:paraId="0E09B51E" w14:textId="77777777" w:rsidR="00C67187" w:rsidRPr="005F21E5" w:rsidRDefault="00C67187" w:rsidP="00C87299">
      <w:pPr>
        <w:pStyle w:val="BTEMEASMCA"/>
      </w:pPr>
      <w:r w:rsidRPr="005F21E5">
        <w:t>Reta</w:t>
      </w:r>
      <w:r>
        <w:t>s</w:t>
      </w:r>
      <w:r w:rsidRPr="005F21E5">
        <w:t>: vėmimas.</w:t>
      </w:r>
      <w:r w:rsidRPr="005F21E5">
        <w:tab/>
      </w:r>
    </w:p>
    <w:p w14:paraId="2575E7D6" w14:textId="77777777" w:rsidR="00C67187" w:rsidRPr="005F21E5" w:rsidRDefault="00C67187" w:rsidP="00C87299">
      <w:pPr>
        <w:pStyle w:val="BTEMEASMCA"/>
      </w:pPr>
      <w:r w:rsidRPr="005F21E5">
        <w:t>Labai reta</w:t>
      </w:r>
      <w:r>
        <w:t>s</w:t>
      </w:r>
      <w:r w:rsidRPr="005F21E5">
        <w:t>: skonio pojūčio sutrikimai, burnos džiūvimas.</w:t>
      </w:r>
    </w:p>
    <w:p w14:paraId="374BCF77" w14:textId="77777777" w:rsidR="00C67187" w:rsidRPr="005F21E5" w:rsidRDefault="00C67187" w:rsidP="00C67187">
      <w:pPr>
        <w:widowControl w:val="0"/>
        <w:tabs>
          <w:tab w:val="left" w:pos="567"/>
        </w:tabs>
        <w:rPr>
          <w:i/>
          <w:noProof/>
          <w:sz w:val="22"/>
          <w:szCs w:val="22"/>
        </w:rPr>
      </w:pPr>
    </w:p>
    <w:p w14:paraId="7262D015" w14:textId="77777777" w:rsidR="00C67187" w:rsidRPr="005F21E5" w:rsidRDefault="00C67187" w:rsidP="00C67187">
      <w:pPr>
        <w:widowControl w:val="0"/>
        <w:tabs>
          <w:tab w:val="left" w:pos="567"/>
        </w:tabs>
        <w:rPr>
          <w:i/>
          <w:noProof/>
          <w:sz w:val="22"/>
          <w:szCs w:val="22"/>
        </w:rPr>
      </w:pPr>
      <w:r w:rsidRPr="005F21E5">
        <w:rPr>
          <w:i/>
          <w:noProof/>
          <w:sz w:val="22"/>
          <w:szCs w:val="22"/>
        </w:rPr>
        <w:t>Kepenų, tulžies pūslės ir latakų sutrikimai</w:t>
      </w:r>
    </w:p>
    <w:p w14:paraId="53D5BD40" w14:textId="77777777" w:rsidR="00C67187" w:rsidRPr="005F21E5" w:rsidRDefault="00C67187" w:rsidP="00C67187">
      <w:pPr>
        <w:widowControl w:val="0"/>
        <w:tabs>
          <w:tab w:val="left" w:pos="567"/>
        </w:tabs>
        <w:rPr>
          <w:color w:val="000000"/>
          <w:sz w:val="22"/>
          <w:szCs w:val="22"/>
        </w:rPr>
      </w:pPr>
      <w:r w:rsidRPr="005F21E5">
        <w:rPr>
          <w:sz w:val="22"/>
          <w:szCs w:val="22"/>
        </w:rPr>
        <w:lastRenderedPageBreak/>
        <w:t>Reta</w:t>
      </w:r>
      <w:r>
        <w:rPr>
          <w:sz w:val="22"/>
          <w:szCs w:val="22"/>
        </w:rPr>
        <w:t>s</w:t>
      </w:r>
      <w:r w:rsidRPr="005F21E5">
        <w:rPr>
          <w:sz w:val="22"/>
          <w:szCs w:val="22"/>
        </w:rPr>
        <w:t xml:space="preserve">: </w:t>
      </w:r>
      <w:r w:rsidRPr="005F21E5">
        <w:rPr>
          <w:color w:val="000000"/>
          <w:sz w:val="22"/>
          <w:szCs w:val="22"/>
        </w:rPr>
        <w:t>padidė</w:t>
      </w:r>
      <w:r w:rsidR="00417A7D">
        <w:rPr>
          <w:color w:val="000000"/>
          <w:sz w:val="22"/>
          <w:szCs w:val="22"/>
        </w:rPr>
        <w:t>jęs</w:t>
      </w:r>
      <w:r w:rsidRPr="005F21E5">
        <w:rPr>
          <w:color w:val="000000"/>
          <w:sz w:val="22"/>
          <w:szCs w:val="22"/>
        </w:rPr>
        <w:t xml:space="preserve"> serumo aminotransferazių (aspartataminotransferazės</w:t>
      </w:r>
      <w:r w:rsidR="001905FD">
        <w:rPr>
          <w:color w:val="000000"/>
          <w:sz w:val="22"/>
          <w:szCs w:val="22"/>
        </w:rPr>
        <w:t xml:space="preserve"> </w:t>
      </w:r>
      <w:r w:rsidRPr="005F21E5">
        <w:rPr>
          <w:color w:val="000000"/>
          <w:sz w:val="22"/>
          <w:szCs w:val="22"/>
        </w:rPr>
        <w:t>alaninaminotransferazės)</w:t>
      </w:r>
      <w:r w:rsidR="001905FD">
        <w:rPr>
          <w:color w:val="000000"/>
          <w:sz w:val="22"/>
          <w:szCs w:val="22"/>
        </w:rPr>
        <w:t xml:space="preserve"> </w:t>
      </w:r>
      <w:r w:rsidRPr="005F21E5">
        <w:rPr>
          <w:color w:val="000000"/>
          <w:sz w:val="22"/>
          <w:szCs w:val="22"/>
        </w:rPr>
        <w:t>aktyvumas</w:t>
      </w:r>
      <w:r w:rsidR="00417A7D">
        <w:rPr>
          <w:color w:val="000000"/>
          <w:sz w:val="22"/>
          <w:szCs w:val="22"/>
        </w:rPr>
        <w:t>.</w:t>
      </w:r>
    </w:p>
    <w:p w14:paraId="49CA1166" w14:textId="77777777" w:rsidR="00C67187" w:rsidRPr="005F21E5" w:rsidRDefault="00C67187" w:rsidP="00C67187">
      <w:pPr>
        <w:widowControl w:val="0"/>
        <w:tabs>
          <w:tab w:val="left" w:pos="567"/>
        </w:tabs>
        <w:rPr>
          <w:color w:val="000000"/>
          <w:sz w:val="22"/>
          <w:szCs w:val="22"/>
        </w:rPr>
      </w:pPr>
      <w:r w:rsidRPr="005F21E5">
        <w:rPr>
          <w:sz w:val="22"/>
          <w:szCs w:val="22"/>
        </w:rPr>
        <w:t>Labai reta</w:t>
      </w:r>
      <w:r>
        <w:rPr>
          <w:sz w:val="22"/>
          <w:szCs w:val="22"/>
        </w:rPr>
        <w:t>s</w:t>
      </w:r>
      <w:r w:rsidRPr="005F21E5">
        <w:rPr>
          <w:sz w:val="22"/>
          <w:szCs w:val="22"/>
        </w:rPr>
        <w:t xml:space="preserve">: </w:t>
      </w:r>
      <w:r w:rsidRPr="005F21E5">
        <w:rPr>
          <w:color w:val="000000"/>
          <w:sz w:val="22"/>
          <w:szCs w:val="22"/>
        </w:rPr>
        <w:t>hepatitas.</w:t>
      </w:r>
    </w:p>
    <w:p w14:paraId="680A4507" w14:textId="77777777" w:rsidR="00C67187" w:rsidRPr="005F21E5" w:rsidRDefault="00C67187" w:rsidP="00C67187">
      <w:pPr>
        <w:widowControl w:val="0"/>
        <w:tabs>
          <w:tab w:val="left" w:pos="567"/>
        </w:tabs>
        <w:rPr>
          <w:i/>
          <w:noProof/>
          <w:sz w:val="22"/>
          <w:szCs w:val="22"/>
        </w:rPr>
      </w:pPr>
    </w:p>
    <w:p w14:paraId="6D07089D" w14:textId="77777777" w:rsidR="00C67187" w:rsidRPr="005F21E5" w:rsidRDefault="00C67187" w:rsidP="00C67187">
      <w:pPr>
        <w:widowControl w:val="0"/>
        <w:tabs>
          <w:tab w:val="left" w:pos="567"/>
        </w:tabs>
        <w:rPr>
          <w:i/>
          <w:noProof/>
          <w:sz w:val="22"/>
          <w:szCs w:val="22"/>
        </w:rPr>
      </w:pPr>
      <w:r w:rsidRPr="005F21E5">
        <w:rPr>
          <w:i/>
          <w:noProof/>
          <w:sz w:val="22"/>
          <w:szCs w:val="22"/>
        </w:rPr>
        <w:t>Odos ir poodinio audinio sutrikimai</w:t>
      </w:r>
    </w:p>
    <w:p w14:paraId="41E25E87" w14:textId="77777777" w:rsidR="00C67187" w:rsidRPr="005F21E5" w:rsidRDefault="00C67187" w:rsidP="00C87299">
      <w:pPr>
        <w:pStyle w:val="BTEMEASMCA"/>
      </w:pPr>
      <w:r w:rsidRPr="005F21E5">
        <w:t>Reta</w:t>
      </w:r>
      <w:r>
        <w:t>s</w:t>
      </w:r>
      <w:r w:rsidRPr="005F21E5">
        <w:t>: padidėjęs prakaitavimas, plaukų slinkimas, alerginės odos reakcijos.</w:t>
      </w:r>
    </w:p>
    <w:p w14:paraId="245145AC" w14:textId="77777777" w:rsidR="00C67187" w:rsidRPr="005F21E5" w:rsidRDefault="00C67187" w:rsidP="00C67187">
      <w:pPr>
        <w:widowControl w:val="0"/>
        <w:tabs>
          <w:tab w:val="left" w:pos="567"/>
        </w:tabs>
        <w:rPr>
          <w:color w:val="000000"/>
          <w:sz w:val="22"/>
          <w:szCs w:val="22"/>
        </w:rPr>
      </w:pPr>
      <w:r w:rsidRPr="005F21E5">
        <w:rPr>
          <w:sz w:val="22"/>
          <w:szCs w:val="22"/>
        </w:rPr>
        <w:t>Labai reta</w:t>
      </w:r>
      <w:r>
        <w:rPr>
          <w:sz w:val="22"/>
          <w:szCs w:val="22"/>
        </w:rPr>
        <w:t>s</w:t>
      </w:r>
      <w:r w:rsidRPr="005F21E5">
        <w:rPr>
          <w:sz w:val="22"/>
          <w:szCs w:val="22"/>
        </w:rPr>
        <w:t xml:space="preserve">: </w:t>
      </w:r>
      <w:r w:rsidRPr="005F21E5">
        <w:rPr>
          <w:color w:val="000000"/>
          <w:sz w:val="22"/>
          <w:szCs w:val="22"/>
        </w:rPr>
        <w:t>fotosensibilizacija, žvynelinė, jos simptomų pasunkėjimas, į žvynelinę panašus išbėrimas.</w:t>
      </w:r>
    </w:p>
    <w:p w14:paraId="5CEAAF26" w14:textId="77777777" w:rsidR="00C67187" w:rsidRPr="005F21E5" w:rsidRDefault="00C67187" w:rsidP="00C67187">
      <w:pPr>
        <w:widowControl w:val="0"/>
        <w:tabs>
          <w:tab w:val="left" w:pos="567"/>
        </w:tabs>
        <w:rPr>
          <w:i/>
          <w:noProof/>
          <w:sz w:val="22"/>
          <w:szCs w:val="22"/>
        </w:rPr>
      </w:pPr>
    </w:p>
    <w:p w14:paraId="324E3293" w14:textId="77777777" w:rsidR="00C67187" w:rsidRPr="005F21E5" w:rsidRDefault="00C67187" w:rsidP="00C67187">
      <w:pPr>
        <w:widowControl w:val="0"/>
        <w:tabs>
          <w:tab w:val="left" w:pos="567"/>
        </w:tabs>
        <w:rPr>
          <w:i/>
          <w:noProof/>
          <w:sz w:val="22"/>
          <w:szCs w:val="22"/>
        </w:rPr>
      </w:pPr>
      <w:r w:rsidRPr="005F21E5">
        <w:rPr>
          <w:i/>
          <w:noProof/>
          <w:sz w:val="22"/>
          <w:szCs w:val="22"/>
        </w:rPr>
        <w:t>Skeleto, raumenų ir jungiamojo audinio sutrikimai</w:t>
      </w:r>
    </w:p>
    <w:p w14:paraId="7CF70F36" w14:textId="77777777" w:rsidR="00C67187" w:rsidRPr="005F21E5" w:rsidRDefault="00C67187" w:rsidP="00C87299">
      <w:pPr>
        <w:pStyle w:val="BTEMEASMCA"/>
      </w:pPr>
      <w:r w:rsidRPr="005F21E5">
        <w:t>Nedažna</w:t>
      </w:r>
      <w:r>
        <w:t>s</w:t>
      </w:r>
      <w:r w:rsidRPr="005F21E5">
        <w:t>: raumenų spazmai.</w:t>
      </w:r>
    </w:p>
    <w:p w14:paraId="2D0F7458" w14:textId="77777777" w:rsidR="00C67187" w:rsidRPr="005F21E5" w:rsidRDefault="00C67187" w:rsidP="00C87299">
      <w:pPr>
        <w:pStyle w:val="BTEMEASMCA"/>
      </w:pPr>
      <w:r w:rsidRPr="005F21E5">
        <w:t>Labai reta</w:t>
      </w:r>
      <w:r>
        <w:t>s</w:t>
      </w:r>
      <w:r w:rsidRPr="005F21E5">
        <w:t>: sąnarių skausmai, raumenų silpnumas.</w:t>
      </w:r>
    </w:p>
    <w:p w14:paraId="44EF12D5" w14:textId="77777777" w:rsidR="00C67187" w:rsidRPr="005F21E5" w:rsidRDefault="00C67187" w:rsidP="00C67187">
      <w:pPr>
        <w:widowControl w:val="0"/>
        <w:tabs>
          <w:tab w:val="left" w:pos="567"/>
        </w:tabs>
        <w:rPr>
          <w:i/>
          <w:noProof/>
          <w:sz w:val="22"/>
          <w:szCs w:val="22"/>
        </w:rPr>
      </w:pPr>
    </w:p>
    <w:p w14:paraId="22B25E6E" w14:textId="77777777" w:rsidR="00C67187" w:rsidRPr="005F21E5" w:rsidRDefault="00C67187" w:rsidP="00C67187">
      <w:pPr>
        <w:widowControl w:val="0"/>
        <w:tabs>
          <w:tab w:val="left" w:pos="567"/>
        </w:tabs>
        <w:rPr>
          <w:i/>
          <w:sz w:val="22"/>
          <w:szCs w:val="22"/>
        </w:rPr>
      </w:pPr>
      <w:r w:rsidRPr="005F21E5">
        <w:rPr>
          <w:i/>
          <w:noProof/>
          <w:sz w:val="22"/>
          <w:szCs w:val="22"/>
        </w:rPr>
        <w:t>Lytinės sistemos ir krūties sutrikimai</w:t>
      </w:r>
      <w:r w:rsidRPr="005F21E5">
        <w:rPr>
          <w:i/>
          <w:sz w:val="22"/>
          <w:szCs w:val="22"/>
        </w:rPr>
        <w:t xml:space="preserve"> </w:t>
      </w:r>
    </w:p>
    <w:p w14:paraId="2FDD6EC4" w14:textId="77777777" w:rsidR="00C67187" w:rsidRPr="005F21E5" w:rsidRDefault="00C67187" w:rsidP="00C67187">
      <w:pPr>
        <w:widowControl w:val="0"/>
        <w:tabs>
          <w:tab w:val="left" w:pos="567"/>
        </w:tabs>
        <w:rPr>
          <w:color w:val="000000"/>
          <w:sz w:val="22"/>
          <w:szCs w:val="22"/>
        </w:rPr>
      </w:pPr>
      <w:r w:rsidRPr="005F21E5">
        <w:rPr>
          <w:sz w:val="22"/>
          <w:szCs w:val="22"/>
        </w:rPr>
        <w:t>Reta</w:t>
      </w:r>
      <w:r>
        <w:rPr>
          <w:sz w:val="22"/>
          <w:szCs w:val="22"/>
        </w:rPr>
        <w:t>s</w:t>
      </w:r>
      <w:r w:rsidRPr="005F21E5">
        <w:rPr>
          <w:sz w:val="22"/>
          <w:szCs w:val="22"/>
        </w:rPr>
        <w:t>:</w:t>
      </w:r>
      <w:r w:rsidR="00781DBD">
        <w:rPr>
          <w:sz w:val="22"/>
          <w:szCs w:val="22"/>
        </w:rPr>
        <w:t xml:space="preserve"> </w:t>
      </w:r>
      <w:r w:rsidRPr="005F21E5">
        <w:rPr>
          <w:sz w:val="22"/>
          <w:szCs w:val="22"/>
        </w:rPr>
        <w:t xml:space="preserve">lytinio potraukio bei potencijos sutrikimai, </w:t>
      </w:r>
      <w:r w:rsidRPr="005F21E5">
        <w:rPr>
          <w:color w:val="000000"/>
          <w:sz w:val="22"/>
          <w:szCs w:val="22"/>
        </w:rPr>
        <w:t>Peyronie liga (</w:t>
      </w:r>
      <w:r w:rsidRPr="005F21E5">
        <w:rPr>
          <w:i/>
          <w:color w:val="000000"/>
          <w:sz w:val="22"/>
          <w:szCs w:val="22"/>
        </w:rPr>
        <w:t>Induratio penis plastica</w:t>
      </w:r>
      <w:r w:rsidRPr="005F21E5">
        <w:rPr>
          <w:color w:val="000000"/>
          <w:sz w:val="22"/>
          <w:szCs w:val="22"/>
        </w:rPr>
        <w:t xml:space="preserve">). </w:t>
      </w:r>
    </w:p>
    <w:p w14:paraId="5CEF0FA5" w14:textId="77777777" w:rsidR="00C67187" w:rsidRPr="005F21E5" w:rsidRDefault="00C67187" w:rsidP="00C67187">
      <w:pPr>
        <w:pStyle w:val="Pagrindinistekstas"/>
        <w:widowControl w:val="0"/>
        <w:tabs>
          <w:tab w:val="left" w:pos="567"/>
        </w:tabs>
        <w:spacing w:after="0"/>
        <w:rPr>
          <w:sz w:val="22"/>
          <w:szCs w:val="22"/>
        </w:rPr>
      </w:pPr>
    </w:p>
    <w:p w14:paraId="5A3820DB" w14:textId="77777777" w:rsidR="00C67187" w:rsidRPr="005F21E5" w:rsidRDefault="00C67187" w:rsidP="00C67187">
      <w:pPr>
        <w:autoSpaceDE w:val="0"/>
        <w:autoSpaceDN w:val="0"/>
        <w:adjustRightInd w:val="0"/>
        <w:jc w:val="both"/>
        <w:rPr>
          <w:sz w:val="22"/>
          <w:szCs w:val="22"/>
          <w:u w:val="single"/>
        </w:rPr>
      </w:pPr>
      <w:r w:rsidRPr="005F21E5">
        <w:rPr>
          <w:noProof/>
          <w:sz w:val="22"/>
          <w:szCs w:val="22"/>
          <w:u w:val="single"/>
        </w:rPr>
        <w:t>Pranešimas apie įtariamas nepageidaujamas reakcijas</w:t>
      </w:r>
    </w:p>
    <w:p w14:paraId="36514B53" w14:textId="459D9B2D" w:rsidR="00C67187" w:rsidRPr="005F21E5" w:rsidRDefault="00044DAF" w:rsidP="00C67187">
      <w:pPr>
        <w:autoSpaceDE w:val="0"/>
        <w:autoSpaceDN w:val="0"/>
        <w:adjustRightInd w:val="0"/>
        <w:jc w:val="both"/>
        <w:rPr>
          <w:noProof/>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67C379DB" w14:textId="77777777" w:rsidR="00C67187" w:rsidRPr="005F21E5" w:rsidRDefault="00C67187" w:rsidP="00C67187">
      <w:pPr>
        <w:pStyle w:val="Pagrindinistekstas"/>
        <w:widowControl w:val="0"/>
        <w:tabs>
          <w:tab w:val="left" w:pos="567"/>
        </w:tabs>
        <w:spacing w:after="0"/>
        <w:rPr>
          <w:sz w:val="22"/>
          <w:szCs w:val="22"/>
        </w:rPr>
      </w:pPr>
    </w:p>
    <w:p w14:paraId="5126A412" w14:textId="77777777" w:rsidR="00C67187" w:rsidRPr="005F21E5" w:rsidRDefault="00C67187" w:rsidP="00C67187">
      <w:pPr>
        <w:pStyle w:val="Pagrindinistekstas"/>
        <w:widowControl w:val="0"/>
        <w:tabs>
          <w:tab w:val="left" w:pos="567"/>
        </w:tabs>
        <w:spacing w:after="0"/>
        <w:rPr>
          <w:sz w:val="22"/>
          <w:szCs w:val="22"/>
        </w:rPr>
      </w:pPr>
    </w:p>
    <w:p w14:paraId="52711464" w14:textId="31CD524D" w:rsidR="00C67187" w:rsidRPr="005F21E5" w:rsidRDefault="00C67187" w:rsidP="00C67187">
      <w:pPr>
        <w:pStyle w:val="PI-2EMEASMCA"/>
        <w:keepNext w:val="0"/>
        <w:keepLines w:val="0"/>
        <w:widowControl w:val="0"/>
      </w:pPr>
      <w:bookmarkStart w:id="28" w:name="_Toc129243110"/>
      <w:bookmarkStart w:id="29" w:name="_Toc129243235"/>
      <w:r w:rsidRPr="005F21E5">
        <w:t>4.9</w:t>
      </w:r>
      <w:r w:rsidRPr="005F21E5">
        <w:tab/>
        <w:t>Perdozavimas</w:t>
      </w:r>
      <w:bookmarkEnd w:id="28"/>
      <w:bookmarkEnd w:id="29"/>
      <w:r w:rsidR="00DB449F">
        <w:fldChar w:fldCharType="begin"/>
      </w:r>
      <w:r w:rsidR="00DB449F">
        <w:instrText xml:space="preserve"> DOCVARIABLE vault_nd_ee67ddc3-1c97-4e94-bfee-457c60b6fc53 \* MERGEFORMAT </w:instrText>
      </w:r>
      <w:r w:rsidR="00DB449F">
        <w:fldChar w:fldCharType="separate"/>
      </w:r>
      <w:r w:rsidR="00DB449F">
        <w:t xml:space="preserve"> </w:t>
      </w:r>
      <w:r w:rsidR="00DB449F">
        <w:fldChar w:fldCharType="end"/>
      </w:r>
    </w:p>
    <w:p w14:paraId="57280F9A" w14:textId="77777777" w:rsidR="00C67187" w:rsidRPr="005F21E5" w:rsidRDefault="00C67187" w:rsidP="00C87299">
      <w:pPr>
        <w:pStyle w:val="BTEMEASMCA"/>
      </w:pPr>
    </w:p>
    <w:p w14:paraId="36EB6787" w14:textId="77777777" w:rsidR="00C67187" w:rsidRPr="005F21E5" w:rsidRDefault="00C67187" w:rsidP="00C87299">
      <w:pPr>
        <w:pStyle w:val="BTEMEASMCA"/>
      </w:pPr>
      <w:r w:rsidRPr="005F21E5">
        <w:t>Apsinuodijimo požymiai priklauso nuo intoksikacijos laipsnio ir iš esmės pasireiškia širdies ir kraujagyslių bei centrinės nervų sistemos pažeidimo simptomais. Perdozavus vaist</w:t>
      </w:r>
      <w:r w:rsidR="00FA5D2E">
        <w:t>ini</w:t>
      </w:r>
      <w:r w:rsidRPr="005F21E5">
        <w:t>o</w:t>
      </w:r>
      <w:r w:rsidR="00FA5D2E">
        <w:t xml:space="preserve"> preparato</w:t>
      </w:r>
      <w:r w:rsidRPr="005F21E5">
        <w:t>, gali prasidėti sunki hipotonija, bradikardija (gali net sustoti širdis), atrioventrikulinė blokada, širdies nepakankamumas ir kardiogeninis šokas. Be to, gali sutrikti kvėpavimas, pasireikšti bronchų spazmas, dusulys, pykinimas, vėmimas, cianozė, hipoglikemija, hiperkalemija, sutrikti sąmonė (iki komos), kartais prasideda išplitusių traukulių priepuoliai. Pirmi perdozavimo požymiai pasireiškia tarp 20 minučių</w:t>
      </w:r>
      <w:r>
        <w:t xml:space="preserve"> </w:t>
      </w:r>
      <w:r w:rsidRPr="005F21E5">
        <w:t>- 2 valandų išgėrus vaist</w:t>
      </w:r>
      <w:r w:rsidR="00FA5D2E">
        <w:t>ini</w:t>
      </w:r>
      <w:r w:rsidRPr="005F21E5">
        <w:t>o</w:t>
      </w:r>
      <w:r w:rsidR="00FA5D2E">
        <w:t xml:space="preserve"> preparato</w:t>
      </w:r>
      <w:r w:rsidRPr="005F21E5">
        <w:t>.</w:t>
      </w:r>
      <w:r w:rsidRPr="005F21E5" w:rsidDel="00070E40">
        <w:t xml:space="preserve"> </w:t>
      </w:r>
    </w:p>
    <w:p w14:paraId="7FEF850C" w14:textId="77777777" w:rsidR="00C67187" w:rsidRPr="005F21E5" w:rsidRDefault="00C67187" w:rsidP="00C87299">
      <w:pPr>
        <w:pStyle w:val="BTEMEASMCA"/>
      </w:pPr>
      <w:r w:rsidRPr="005F21E5">
        <w:t>Vaist</w:t>
      </w:r>
      <w:r w:rsidR="00FA5D2E">
        <w:t>ini</w:t>
      </w:r>
      <w:r w:rsidRPr="005F21E5">
        <w:t>o</w:t>
      </w:r>
      <w:r w:rsidR="00FA5D2E">
        <w:t xml:space="preserve"> preparato</w:t>
      </w:r>
      <w:r w:rsidRPr="005F21E5">
        <w:t xml:space="preserve"> perdozavus arba tuomet, kai labai smarkiai suretėja širdies susitraukimai ir (arba) sumažėja kraujospūdis, metoprololio vartojimą reikia nutraukti. </w:t>
      </w:r>
    </w:p>
    <w:p w14:paraId="22D029DA" w14:textId="77777777" w:rsidR="00C67187" w:rsidRPr="005F21E5" w:rsidRDefault="00C67187" w:rsidP="00C87299">
      <w:pPr>
        <w:pStyle w:val="BTEMEASMCA"/>
      </w:pPr>
    </w:p>
    <w:p w14:paraId="26E259DA" w14:textId="77777777" w:rsidR="00C67187" w:rsidRPr="005F21E5" w:rsidRDefault="00C67187" w:rsidP="00C87299">
      <w:pPr>
        <w:pStyle w:val="BTEMEASMCA"/>
      </w:pPr>
      <w:r w:rsidRPr="005F21E5">
        <w:t>Gydymas</w:t>
      </w:r>
    </w:p>
    <w:p w14:paraId="549DC8E0" w14:textId="77777777" w:rsidR="00C67187" w:rsidRPr="005F21E5" w:rsidRDefault="00C67187" w:rsidP="00C87299">
      <w:pPr>
        <w:pStyle w:val="BTEMEASMCA"/>
      </w:pPr>
      <w:r w:rsidRPr="005F21E5">
        <w:t>Be bendrųjų priemonių (vaist</w:t>
      </w:r>
      <w:r w:rsidR="003B675C">
        <w:t>ini</w:t>
      </w:r>
      <w:r w:rsidRPr="005F21E5">
        <w:t>o</w:t>
      </w:r>
      <w:r w:rsidR="003B675C">
        <w:t xml:space="preserve"> preparato</w:t>
      </w:r>
      <w:r w:rsidRPr="005F21E5">
        <w:t xml:space="preserve"> pašalinimo iš organizmo), intensyviosios terapijos skyriuje būtina stebėti ir prireikus palaikyti gyvybines funkcijas.</w:t>
      </w:r>
    </w:p>
    <w:p w14:paraId="44301A8F" w14:textId="77777777" w:rsidR="00C67187" w:rsidRPr="005F21E5" w:rsidRDefault="00C67187" w:rsidP="00C87299">
      <w:pPr>
        <w:pStyle w:val="BTEMEASMCA"/>
      </w:pPr>
      <w:r w:rsidRPr="005F21E5">
        <w:t>Kaip priešnuodžius galima vartoti atropino (leisti 0,5 - 2,0 mg boliusu į veną) arba gliukagono: iš pradžių suleisti į veną 1-10 mg, po to - ilgalaikė jo infuzija (2 - 2,5 mg/val).</w:t>
      </w:r>
    </w:p>
    <w:p w14:paraId="0477A9FB" w14:textId="77777777" w:rsidR="00C67187" w:rsidRPr="005F21E5" w:rsidRDefault="00C67187" w:rsidP="00C87299">
      <w:pPr>
        <w:pStyle w:val="BTEMEASMCA"/>
      </w:pPr>
      <w:r w:rsidRPr="005F21E5">
        <w:t>Atsižvelgiant į kūno svorį ir vaist</w:t>
      </w:r>
      <w:r w:rsidR="003B675C">
        <w:t>ini</w:t>
      </w:r>
      <w:r w:rsidRPr="005F21E5">
        <w:t>o</w:t>
      </w:r>
      <w:r w:rsidR="003B675C">
        <w:t xml:space="preserve"> preparato</w:t>
      </w:r>
      <w:r w:rsidRPr="005F21E5">
        <w:t xml:space="preserve"> poveikį, skiriama simpatikomimetikų: dopamino, dobutamino, izoprenalino, orciprenalino arba adrenalino.</w:t>
      </w:r>
    </w:p>
    <w:p w14:paraId="7DC0C757" w14:textId="77777777" w:rsidR="00C67187" w:rsidRPr="005F21E5" w:rsidRDefault="00C67187" w:rsidP="00C87299">
      <w:pPr>
        <w:pStyle w:val="BTEMEASMCA"/>
      </w:pPr>
      <w:r w:rsidRPr="005F21E5">
        <w:t>Jei vaist</w:t>
      </w:r>
      <w:r w:rsidR="003B675C">
        <w:t>ini</w:t>
      </w:r>
      <w:r w:rsidRPr="005F21E5">
        <w:t>ais</w:t>
      </w:r>
      <w:r w:rsidR="003B675C">
        <w:t xml:space="preserve"> preparatais</w:t>
      </w:r>
      <w:r w:rsidRPr="005F21E5">
        <w:t xml:space="preserve"> bradikardija nepagydoma, reikia laikinai naudoti širdies stimuliatorių.</w:t>
      </w:r>
    </w:p>
    <w:p w14:paraId="67AC478B" w14:textId="77777777" w:rsidR="00C67187" w:rsidRPr="005F21E5" w:rsidRDefault="00C67187" w:rsidP="00C87299">
      <w:pPr>
        <w:pStyle w:val="BTEMEASMCA"/>
      </w:pPr>
      <w:r w:rsidRPr="005F21E5">
        <w:t>Prasidėjus bronchų spazmui, galima inhaliuoti beta</w:t>
      </w:r>
      <w:r w:rsidRPr="005F21E5">
        <w:rPr>
          <w:vertAlign w:val="subscript"/>
        </w:rPr>
        <w:t>2</w:t>
      </w:r>
      <w:r w:rsidRPr="005F21E5">
        <w:t xml:space="preserve"> simpatikomimetikų (jei aerozolis veikia nepakankamai, jų reikia leisti ir į veną) arba į veną </w:t>
      </w:r>
      <w:r w:rsidR="003B675C">
        <w:t>leisti</w:t>
      </w:r>
      <w:r w:rsidR="003B675C" w:rsidRPr="005F21E5">
        <w:t xml:space="preserve"> </w:t>
      </w:r>
      <w:r w:rsidRPr="005F21E5">
        <w:t>aminofilino.</w:t>
      </w:r>
    </w:p>
    <w:p w14:paraId="574191E9" w14:textId="77777777" w:rsidR="00C67187" w:rsidRPr="005F21E5" w:rsidRDefault="00C67187" w:rsidP="00C87299">
      <w:pPr>
        <w:pStyle w:val="BTEMEASMCA"/>
        <w:rPr>
          <w:noProof w:val="0"/>
        </w:rPr>
      </w:pPr>
      <w:r w:rsidRPr="005F21E5">
        <w:t xml:space="preserve">Pasireiškus išplitusių traukulių priepuoliams, į veną rekomenduojama iš lėto </w:t>
      </w:r>
      <w:r w:rsidR="003B675C">
        <w:t>leisti</w:t>
      </w:r>
      <w:r w:rsidR="003B675C" w:rsidRPr="005F21E5">
        <w:t xml:space="preserve"> </w:t>
      </w:r>
      <w:r w:rsidRPr="005F21E5">
        <w:t>diazepamo.</w:t>
      </w:r>
    </w:p>
    <w:p w14:paraId="09877F80" w14:textId="77777777" w:rsidR="00C67187" w:rsidRPr="005F21E5" w:rsidRDefault="00C67187" w:rsidP="00C87299">
      <w:pPr>
        <w:pStyle w:val="BTEMEASMCA"/>
      </w:pPr>
      <w:r w:rsidRPr="005F21E5">
        <w:t xml:space="preserve">Hemodializė apsinuodijimo metoprololiu metu </w:t>
      </w:r>
      <w:r w:rsidR="003B675C">
        <w:t>neveiksminga</w:t>
      </w:r>
      <w:r w:rsidRPr="005F21E5">
        <w:t>.</w:t>
      </w:r>
    </w:p>
    <w:p w14:paraId="2E32FB89" w14:textId="77777777" w:rsidR="00C67187" w:rsidRPr="005F21E5" w:rsidRDefault="00C67187" w:rsidP="00C87299">
      <w:pPr>
        <w:pStyle w:val="BTEMEASMCA"/>
      </w:pPr>
    </w:p>
    <w:p w14:paraId="74E88CC9" w14:textId="77777777" w:rsidR="00C67187" w:rsidRPr="005F21E5" w:rsidRDefault="00C67187" w:rsidP="00C87299">
      <w:pPr>
        <w:pStyle w:val="BTEMEASMCA"/>
      </w:pPr>
    </w:p>
    <w:p w14:paraId="186DE8F1" w14:textId="5C6E54A0" w:rsidR="00C67187" w:rsidRPr="005F21E5" w:rsidRDefault="00C67187" w:rsidP="00C67187">
      <w:pPr>
        <w:pStyle w:val="PI-1EMEASMCA"/>
        <w:keepNext w:val="0"/>
        <w:widowControl w:val="0"/>
      </w:pPr>
      <w:bookmarkStart w:id="30" w:name="_Toc129243111"/>
      <w:bookmarkStart w:id="31" w:name="_Toc129243236"/>
      <w:r w:rsidRPr="005F21E5">
        <w:t>5.</w:t>
      </w:r>
      <w:r w:rsidRPr="005F21E5">
        <w:tab/>
        <w:t>FARMAKOLOGINĖS SAVYBĖS</w:t>
      </w:r>
      <w:bookmarkEnd w:id="30"/>
      <w:bookmarkEnd w:id="31"/>
      <w:r w:rsidR="00DB449F">
        <w:fldChar w:fldCharType="begin"/>
      </w:r>
      <w:r w:rsidR="00DB449F">
        <w:instrText xml:space="preserve"> DOCVARIABLE VAULT_ND_c64ca9f5-c5a0-4e65-8523-afa4391e6e5c \* MERGEFORMAT </w:instrText>
      </w:r>
      <w:r w:rsidR="00DB449F">
        <w:fldChar w:fldCharType="separate"/>
      </w:r>
      <w:r w:rsidR="00DB449F">
        <w:t xml:space="preserve"> </w:t>
      </w:r>
      <w:r w:rsidR="00DB449F">
        <w:fldChar w:fldCharType="end"/>
      </w:r>
    </w:p>
    <w:p w14:paraId="4B8E2B02" w14:textId="77777777" w:rsidR="00C67187" w:rsidRPr="005F21E5" w:rsidRDefault="00C67187" w:rsidP="00C87299">
      <w:pPr>
        <w:pStyle w:val="BTEMEASMCA"/>
      </w:pPr>
    </w:p>
    <w:p w14:paraId="2814D42E" w14:textId="2971B2D5" w:rsidR="00C67187" w:rsidRPr="005F21E5" w:rsidRDefault="00C67187" w:rsidP="00C67187">
      <w:pPr>
        <w:pStyle w:val="PI-2EMEASMCA"/>
        <w:keepNext w:val="0"/>
        <w:keepLines w:val="0"/>
        <w:widowControl w:val="0"/>
      </w:pPr>
      <w:bookmarkStart w:id="32" w:name="_Toc129243112"/>
      <w:bookmarkStart w:id="33" w:name="_Toc129243237"/>
      <w:r w:rsidRPr="005F21E5">
        <w:t>5.1</w:t>
      </w:r>
      <w:r w:rsidRPr="005F21E5">
        <w:tab/>
        <w:t>Farmakodinaminės savybės</w:t>
      </w:r>
      <w:bookmarkEnd w:id="32"/>
      <w:bookmarkEnd w:id="33"/>
      <w:r w:rsidR="00DB449F">
        <w:fldChar w:fldCharType="begin"/>
      </w:r>
      <w:r w:rsidR="00DB449F">
        <w:instrText xml:space="preserve"> DOCVARIABLE vault_nd_5cb94022-ce6b-49ff-ad76-84d4f7cdf16a \* MERGEFORMAT </w:instrText>
      </w:r>
      <w:r w:rsidR="00DB449F">
        <w:fldChar w:fldCharType="separate"/>
      </w:r>
      <w:r w:rsidR="00DB449F">
        <w:t xml:space="preserve"> </w:t>
      </w:r>
      <w:r w:rsidR="00DB449F">
        <w:fldChar w:fldCharType="end"/>
      </w:r>
    </w:p>
    <w:p w14:paraId="421CA421" w14:textId="77777777" w:rsidR="00C67187" w:rsidRPr="005F21E5" w:rsidRDefault="00C67187" w:rsidP="00C87299">
      <w:pPr>
        <w:pStyle w:val="BTEMEASMCA"/>
      </w:pPr>
    </w:p>
    <w:p w14:paraId="5FD16166" w14:textId="77777777" w:rsidR="00C67187" w:rsidRPr="005F21E5" w:rsidRDefault="00C67187" w:rsidP="00C67187">
      <w:pPr>
        <w:pStyle w:val="Pagrindinistekstas"/>
        <w:widowControl w:val="0"/>
        <w:tabs>
          <w:tab w:val="left" w:pos="567"/>
        </w:tabs>
        <w:spacing w:after="0"/>
        <w:rPr>
          <w:color w:val="000000"/>
          <w:sz w:val="22"/>
          <w:szCs w:val="22"/>
        </w:rPr>
      </w:pPr>
      <w:r w:rsidRPr="005F21E5">
        <w:rPr>
          <w:sz w:val="22"/>
          <w:szCs w:val="22"/>
        </w:rPr>
        <w:lastRenderedPageBreak/>
        <w:t>Farmakoterapinė grupė – selektyvaus poveikio beta adrenoblokatoriai, ATC kodas – C07A B02.</w:t>
      </w:r>
    </w:p>
    <w:p w14:paraId="7E9276F8" w14:textId="77777777" w:rsidR="00C67187" w:rsidRPr="005F21E5" w:rsidRDefault="00C67187" w:rsidP="00C67187">
      <w:pPr>
        <w:pStyle w:val="Pagrindinistekstas"/>
        <w:widowControl w:val="0"/>
        <w:tabs>
          <w:tab w:val="left" w:pos="567"/>
        </w:tabs>
        <w:spacing w:after="0"/>
        <w:rPr>
          <w:color w:val="000000"/>
          <w:sz w:val="22"/>
          <w:szCs w:val="22"/>
        </w:rPr>
      </w:pPr>
    </w:p>
    <w:p w14:paraId="53EAFE08"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Metoprololis – šiek tiek lipofiliškas beta adrenoreceptorių blokatorius, pasižymi reliatyviu selektyvumu beta</w:t>
      </w:r>
      <w:r w:rsidRPr="005F21E5">
        <w:rPr>
          <w:color w:val="000000"/>
          <w:sz w:val="22"/>
          <w:szCs w:val="22"/>
          <w:vertAlign w:val="subscript"/>
        </w:rPr>
        <w:t>1</w:t>
      </w:r>
      <w:r w:rsidRPr="005F21E5">
        <w:rPr>
          <w:color w:val="000000"/>
          <w:sz w:val="22"/>
          <w:szCs w:val="22"/>
        </w:rPr>
        <w:t xml:space="preserve"> adrenoreceptoriams (kardioselektyvus). Jis neturi vidinio simpatikomimetinio aktyvumo, membranas stabilizuoja silpnai. </w:t>
      </w:r>
    </w:p>
    <w:p w14:paraId="79204F25" w14:textId="77777777" w:rsidR="00C67187" w:rsidRPr="005F21E5" w:rsidRDefault="00C67187" w:rsidP="00C67187">
      <w:pPr>
        <w:pStyle w:val="Pagrindinistekstas"/>
        <w:widowControl w:val="0"/>
        <w:tabs>
          <w:tab w:val="left" w:pos="567"/>
        </w:tabs>
        <w:spacing w:after="0"/>
        <w:rPr>
          <w:sz w:val="22"/>
          <w:szCs w:val="22"/>
        </w:rPr>
      </w:pPr>
      <w:r w:rsidRPr="005F21E5">
        <w:rPr>
          <w:color w:val="000000"/>
          <w:sz w:val="22"/>
          <w:szCs w:val="22"/>
        </w:rPr>
        <w:t>Priklausomai nuo simpatinės nervų sistemos tonuso lygio,</w:t>
      </w:r>
      <w:r w:rsidR="005827ED">
        <w:rPr>
          <w:color w:val="000000"/>
          <w:sz w:val="22"/>
          <w:szCs w:val="22"/>
        </w:rPr>
        <w:t xml:space="preserve"> metoprololis</w:t>
      </w:r>
      <w:r w:rsidRPr="005F21E5">
        <w:rPr>
          <w:color w:val="000000"/>
          <w:sz w:val="22"/>
          <w:szCs w:val="22"/>
        </w:rPr>
        <w:t xml:space="preserve"> mažina širdies susitraukimų dažnį ir jėgą, lėtina impulsų sklidimą per atrioventrikulinį mazgą ir mažina kraujo plazmos renino aktyvumą. </w:t>
      </w:r>
      <w:r w:rsidRPr="005F21E5">
        <w:rPr>
          <w:sz w:val="22"/>
          <w:szCs w:val="22"/>
        </w:rPr>
        <w:t>Vartojant metoprololį didelėmis dozėmis, jis veikia ir beta-2 receptorius</w:t>
      </w:r>
      <w:r w:rsidRPr="005F21E5">
        <w:rPr>
          <w:color w:val="000000"/>
          <w:sz w:val="22"/>
          <w:szCs w:val="22"/>
        </w:rPr>
        <w:t>, t.</w:t>
      </w:r>
      <w:r w:rsidR="001E1D06">
        <w:rPr>
          <w:color w:val="000000"/>
          <w:sz w:val="22"/>
          <w:szCs w:val="22"/>
        </w:rPr>
        <w:t xml:space="preserve"> </w:t>
      </w:r>
      <w:r w:rsidRPr="005F21E5">
        <w:rPr>
          <w:color w:val="000000"/>
          <w:sz w:val="22"/>
          <w:szCs w:val="22"/>
        </w:rPr>
        <w:t>y. blokuodamas beta</w:t>
      </w:r>
      <w:r w:rsidRPr="005F21E5">
        <w:rPr>
          <w:color w:val="000000"/>
          <w:sz w:val="22"/>
          <w:szCs w:val="22"/>
          <w:vertAlign w:val="subscript"/>
        </w:rPr>
        <w:t>2</w:t>
      </w:r>
      <w:r w:rsidRPr="005F21E5">
        <w:rPr>
          <w:color w:val="000000"/>
          <w:sz w:val="22"/>
          <w:szCs w:val="22"/>
        </w:rPr>
        <w:t xml:space="preserve"> adrenoreceptorius, metoprololis gali padidinti lygiųjų raumenų, </w:t>
      </w:r>
      <w:r w:rsidRPr="005F21E5">
        <w:rPr>
          <w:sz w:val="22"/>
          <w:szCs w:val="22"/>
        </w:rPr>
        <w:t>esančių bronchuose ir kraujagyslių sienelėse,</w:t>
      </w:r>
      <w:r w:rsidRPr="005F21E5">
        <w:rPr>
          <w:color w:val="000000"/>
          <w:sz w:val="22"/>
          <w:szCs w:val="22"/>
        </w:rPr>
        <w:t xml:space="preserve"> tonusą.</w:t>
      </w:r>
    </w:p>
    <w:p w14:paraId="67894144" w14:textId="77777777" w:rsidR="00C67187" w:rsidRPr="005F21E5" w:rsidRDefault="00C67187" w:rsidP="00C67187">
      <w:pPr>
        <w:pStyle w:val="Pagrindinistekstas"/>
        <w:widowControl w:val="0"/>
        <w:tabs>
          <w:tab w:val="left" w:pos="567"/>
        </w:tabs>
        <w:spacing w:after="0"/>
        <w:rPr>
          <w:sz w:val="22"/>
          <w:szCs w:val="22"/>
        </w:rPr>
      </w:pPr>
    </w:p>
    <w:p w14:paraId="1799AD3D" w14:textId="212806A3" w:rsidR="00C67187" w:rsidRPr="005F21E5" w:rsidRDefault="00C67187" w:rsidP="00C67187">
      <w:pPr>
        <w:pStyle w:val="PI-2EMEASMCA"/>
        <w:keepNext w:val="0"/>
        <w:keepLines w:val="0"/>
        <w:widowControl w:val="0"/>
      </w:pPr>
      <w:bookmarkStart w:id="34" w:name="_Toc129243113"/>
      <w:bookmarkStart w:id="35" w:name="_Toc129243238"/>
      <w:r w:rsidRPr="005F21E5">
        <w:t>5.2</w:t>
      </w:r>
      <w:r w:rsidRPr="005F21E5">
        <w:tab/>
        <w:t>Farmakokinetinės savybės</w:t>
      </w:r>
      <w:bookmarkEnd w:id="34"/>
      <w:bookmarkEnd w:id="35"/>
      <w:r w:rsidR="00DB449F">
        <w:fldChar w:fldCharType="begin"/>
      </w:r>
      <w:r w:rsidR="00DB449F">
        <w:instrText xml:space="preserve"> DOCVARIABLE vault_nd_903d4aa6-8399-4fb8-9c68-1908233c8b57 \* MERGEFORMAT </w:instrText>
      </w:r>
      <w:r w:rsidR="00DB449F">
        <w:fldChar w:fldCharType="separate"/>
      </w:r>
      <w:r w:rsidR="00DB449F">
        <w:t xml:space="preserve"> </w:t>
      </w:r>
      <w:r w:rsidR="00DB449F">
        <w:fldChar w:fldCharType="end"/>
      </w:r>
    </w:p>
    <w:p w14:paraId="7D97C756" w14:textId="77777777" w:rsidR="00C67187" w:rsidRPr="005F21E5" w:rsidRDefault="00C67187" w:rsidP="00C87299">
      <w:pPr>
        <w:pStyle w:val="BTEMEASMCA"/>
      </w:pPr>
    </w:p>
    <w:p w14:paraId="42C727B3" w14:textId="77777777" w:rsidR="00C67187" w:rsidRPr="00BA7F4B" w:rsidRDefault="00C67187" w:rsidP="00C87299">
      <w:pPr>
        <w:pStyle w:val="BTEMEASMCA"/>
        <w:rPr>
          <w:color w:val="000000"/>
          <w:u w:val="single"/>
        </w:rPr>
      </w:pPr>
      <w:r w:rsidRPr="00BA7F4B">
        <w:rPr>
          <w:u w:val="single"/>
        </w:rPr>
        <w:t>Absorbcija</w:t>
      </w:r>
    </w:p>
    <w:p w14:paraId="6D4AE8CC"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Išgertas metoprololis beveik visiškai (maždaug 95</w:t>
      </w:r>
      <w:r w:rsidR="000456C2">
        <w:rPr>
          <w:color w:val="000000"/>
          <w:sz w:val="22"/>
          <w:szCs w:val="22"/>
        </w:rPr>
        <w:t xml:space="preserve"> </w:t>
      </w:r>
      <w:r w:rsidRPr="005F21E5">
        <w:rPr>
          <w:color w:val="000000"/>
          <w:sz w:val="22"/>
          <w:szCs w:val="22"/>
        </w:rPr>
        <w:t>%) rezorbuojasi iš virškinimo trakto. Kadangi jis stipriai metabolizuojamas pirmo prasiskverbimo per kepenis metu, sisteminis metoprololio pasisavinimas yra tik apie 35</w:t>
      </w:r>
      <w:r w:rsidR="00222932">
        <w:rPr>
          <w:color w:val="000000"/>
          <w:sz w:val="22"/>
          <w:szCs w:val="22"/>
        </w:rPr>
        <w:t xml:space="preserve"> </w:t>
      </w:r>
      <w:r w:rsidRPr="005F21E5">
        <w:rPr>
          <w:color w:val="000000"/>
          <w:sz w:val="22"/>
          <w:szCs w:val="22"/>
        </w:rPr>
        <w:t>%. Didžiausia vaist</w:t>
      </w:r>
      <w:r w:rsidR="00222932">
        <w:rPr>
          <w:color w:val="000000"/>
          <w:sz w:val="22"/>
          <w:szCs w:val="22"/>
        </w:rPr>
        <w:t>ini</w:t>
      </w:r>
      <w:r w:rsidRPr="005F21E5">
        <w:rPr>
          <w:color w:val="000000"/>
          <w:sz w:val="22"/>
          <w:szCs w:val="22"/>
        </w:rPr>
        <w:t>o</w:t>
      </w:r>
      <w:r w:rsidR="00222932">
        <w:rPr>
          <w:color w:val="000000"/>
          <w:sz w:val="22"/>
          <w:szCs w:val="22"/>
        </w:rPr>
        <w:t xml:space="preserve"> preparato</w:t>
      </w:r>
      <w:r w:rsidRPr="005F21E5">
        <w:rPr>
          <w:color w:val="000000"/>
          <w:sz w:val="22"/>
          <w:szCs w:val="22"/>
        </w:rPr>
        <w:t xml:space="preserve"> koncentracija kraujo plazmoje būna maždaug po 1,5-2 valandų.</w:t>
      </w:r>
    </w:p>
    <w:p w14:paraId="6DD1D417" w14:textId="77777777" w:rsidR="00C67187" w:rsidRPr="005F21E5" w:rsidRDefault="00C67187" w:rsidP="00C87299">
      <w:pPr>
        <w:pStyle w:val="BTEMEASMCA"/>
      </w:pPr>
    </w:p>
    <w:p w14:paraId="25C26B78" w14:textId="77777777" w:rsidR="00C67187" w:rsidRPr="00BA7F4B" w:rsidRDefault="00C67187" w:rsidP="00C87299">
      <w:pPr>
        <w:pStyle w:val="BTEMEASMCA"/>
        <w:rPr>
          <w:u w:val="single"/>
        </w:rPr>
      </w:pPr>
      <w:r w:rsidRPr="00BA7F4B">
        <w:rPr>
          <w:u w:val="single"/>
        </w:rPr>
        <w:t>Pasiskirstymas</w:t>
      </w:r>
    </w:p>
    <w:p w14:paraId="2EA1B0D6" w14:textId="77777777" w:rsidR="00C67187" w:rsidRPr="005F21E5" w:rsidRDefault="00C67187" w:rsidP="00C87299">
      <w:pPr>
        <w:pStyle w:val="BTEMEASMCA"/>
      </w:pPr>
      <w:r w:rsidRPr="005F21E5">
        <w:t xml:space="preserve">Su kraujo plazmos baltymais susijungia apie 10 </w:t>
      </w:r>
      <w:r>
        <w:t>–</w:t>
      </w:r>
      <w:r w:rsidRPr="005F21E5">
        <w:t xml:space="preserve"> 12</w:t>
      </w:r>
      <w:r>
        <w:t xml:space="preserve"> </w:t>
      </w:r>
      <w:r w:rsidRPr="005F21E5">
        <w:t xml:space="preserve">% metoprololio, santykinis </w:t>
      </w:r>
      <w:r w:rsidR="00222932">
        <w:t>jo</w:t>
      </w:r>
      <w:r w:rsidR="00222932" w:rsidRPr="005F21E5">
        <w:t xml:space="preserve"> </w:t>
      </w:r>
      <w:r w:rsidRPr="005F21E5">
        <w:t>pasiskirstymo tūris yra 5,5 l/kg.</w:t>
      </w:r>
    </w:p>
    <w:p w14:paraId="0C09DE35" w14:textId="77777777" w:rsidR="00C67187" w:rsidRDefault="00C67187" w:rsidP="00C87299">
      <w:pPr>
        <w:pStyle w:val="BTEMEASMCA"/>
      </w:pPr>
    </w:p>
    <w:p w14:paraId="719E5046" w14:textId="77777777" w:rsidR="00C67187" w:rsidRPr="00BA7F4B" w:rsidRDefault="00C67187" w:rsidP="00C87299">
      <w:pPr>
        <w:pStyle w:val="BTEMEASMCA"/>
        <w:rPr>
          <w:u w:val="single"/>
        </w:rPr>
      </w:pPr>
      <w:r w:rsidRPr="00BA7F4B">
        <w:rPr>
          <w:u w:val="single"/>
        </w:rPr>
        <w:t>Biotransformacija</w:t>
      </w:r>
    </w:p>
    <w:p w14:paraId="617A7009" w14:textId="77777777" w:rsidR="00C67187" w:rsidRPr="005F21E5" w:rsidRDefault="00C67187" w:rsidP="00C87299">
      <w:pPr>
        <w:pStyle w:val="BTEMEASMCA"/>
      </w:pPr>
      <w:r w:rsidRPr="005F21E5">
        <w:t xml:space="preserve">Beveik visas </w:t>
      </w:r>
      <w:r w:rsidR="005A4787">
        <w:t xml:space="preserve">vaistinis </w:t>
      </w:r>
      <w:r w:rsidRPr="005F21E5">
        <w:t>preparatas metabolizuojamas kepenyse CYP 2D6 fermentų sistemos. Skilimo pusperiodis yra 3-4 valandos, tačiau gali padidėti iki 7-8 valandų, jei yra CYP 2D6 silpnumas. Du iš trijų pagrindinių jo metabolitų (O-desmetilmetoprololis ir Alfa-hidroksimetoprololis) silpnai blokuoja beta adrenoreceptorius, jų poveikis kliniškai nereikšmingas. Sergant kepenų ciroze, dėl sumažėjusio vaist</w:t>
      </w:r>
      <w:r w:rsidR="005A4787">
        <w:t>ini</w:t>
      </w:r>
      <w:r w:rsidRPr="005F21E5">
        <w:t>o</w:t>
      </w:r>
      <w:r w:rsidR="005A4787">
        <w:t xml:space="preserve"> preparato</w:t>
      </w:r>
      <w:r w:rsidRPr="005F21E5">
        <w:t xml:space="preserve"> metabolizmo, kraujo plazmoje turėtų būti didesnė nepakitusio metoprololio koncentracija. </w:t>
      </w:r>
    </w:p>
    <w:p w14:paraId="3128E49C" w14:textId="77777777" w:rsidR="00C67187" w:rsidRDefault="00C67187" w:rsidP="00C87299">
      <w:pPr>
        <w:pStyle w:val="BTEMEASMCA"/>
      </w:pPr>
    </w:p>
    <w:p w14:paraId="08D6F843" w14:textId="77777777" w:rsidR="00C67187" w:rsidRPr="00BA7F4B" w:rsidRDefault="00834199" w:rsidP="00C87299">
      <w:pPr>
        <w:pStyle w:val="BTEMEASMCA"/>
        <w:rPr>
          <w:u w:val="single"/>
        </w:rPr>
      </w:pPr>
      <w:r w:rsidRPr="00BA7F4B">
        <w:rPr>
          <w:u w:val="single"/>
        </w:rPr>
        <w:t>Eliminacija</w:t>
      </w:r>
    </w:p>
    <w:p w14:paraId="39FECFAC" w14:textId="77777777" w:rsidR="00C67187" w:rsidRPr="005F21E5" w:rsidRDefault="00C67187" w:rsidP="00C87299">
      <w:pPr>
        <w:pStyle w:val="BTEMEASMCA"/>
      </w:pPr>
      <w:r w:rsidRPr="005F21E5">
        <w:t>Maždaug 95</w:t>
      </w:r>
      <w:r w:rsidR="005A4787">
        <w:t xml:space="preserve"> </w:t>
      </w:r>
      <w:r w:rsidRPr="005F21E5">
        <w:t>% metoprololio ir jo metabolitų išsiskiria pro inkstus (iš šio kiekio maždaug 10</w:t>
      </w:r>
      <w:r w:rsidR="005A4787">
        <w:t xml:space="preserve"> </w:t>
      </w:r>
      <w:r w:rsidRPr="005F21E5">
        <w:t xml:space="preserve">% </w:t>
      </w:r>
      <w:r w:rsidR="005A4787">
        <w:t xml:space="preserve"> - </w:t>
      </w:r>
      <w:r w:rsidRPr="005F21E5">
        <w:t>nepakitusiu pavidalu). Metoprololio pusinės eliminacijos periodas yra 3-5 valandos.</w:t>
      </w:r>
    </w:p>
    <w:p w14:paraId="7F71CF33" w14:textId="77777777" w:rsidR="00C67187" w:rsidRPr="005F21E5" w:rsidRDefault="00C67187" w:rsidP="00C87299">
      <w:pPr>
        <w:pStyle w:val="BTEMEASMCA"/>
      </w:pPr>
    </w:p>
    <w:p w14:paraId="4C26CFF0"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u w:val="single"/>
        </w:rPr>
        <w:t>Biologinis ekvivalentiškumas</w:t>
      </w:r>
      <w:r w:rsidRPr="005F21E5" w:rsidDel="00D716C0">
        <w:rPr>
          <w:i/>
          <w:color w:val="000000"/>
          <w:sz w:val="22"/>
          <w:szCs w:val="22"/>
        </w:rPr>
        <w:t xml:space="preserve"> </w:t>
      </w:r>
    </w:p>
    <w:p w14:paraId="08040022"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Su Metoprolol-ratiopharm 50 mg tabletėm</w:t>
      </w:r>
      <w:r>
        <w:rPr>
          <w:color w:val="000000"/>
          <w:sz w:val="22"/>
          <w:szCs w:val="22"/>
        </w:rPr>
        <w:t>i</w:t>
      </w:r>
      <w:r w:rsidRPr="005F21E5">
        <w:rPr>
          <w:color w:val="000000"/>
          <w:sz w:val="22"/>
          <w:szCs w:val="22"/>
        </w:rPr>
        <w:t>s biologinio ekvivalentiškumo</w:t>
      </w:r>
      <w:r w:rsidRPr="005F21E5" w:rsidDel="00D716C0">
        <w:rPr>
          <w:color w:val="000000"/>
          <w:sz w:val="22"/>
          <w:szCs w:val="22"/>
        </w:rPr>
        <w:t xml:space="preserve"> </w:t>
      </w:r>
      <w:r w:rsidRPr="005F21E5">
        <w:rPr>
          <w:color w:val="000000"/>
          <w:sz w:val="22"/>
          <w:szCs w:val="22"/>
        </w:rPr>
        <w:t>tyrimai neatlikti. Žemiau pateikiami Metoprolol-ratiopharm 100 mg tablečių biologinio ekvivalentiškumo tyrimų duomenys. Vadovaujantis CPMP direktyva „Biologinis pasisavinimas ir biologinis ekvivalentiškumas“, remia</w:t>
      </w:r>
      <w:r w:rsidR="00BA31A3">
        <w:rPr>
          <w:color w:val="000000"/>
          <w:sz w:val="22"/>
          <w:szCs w:val="22"/>
        </w:rPr>
        <w:t>ma</w:t>
      </w:r>
      <w:r w:rsidRPr="005F21E5">
        <w:rPr>
          <w:color w:val="000000"/>
          <w:sz w:val="22"/>
          <w:szCs w:val="22"/>
        </w:rPr>
        <w:t xml:space="preserve">si linijine dozės priklausomybe, kadangi </w:t>
      </w:r>
      <w:r w:rsidR="00BA31A3">
        <w:rPr>
          <w:color w:val="000000"/>
          <w:sz w:val="22"/>
          <w:szCs w:val="22"/>
        </w:rPr>
        <w:t xml:space="preserve">vaistinis </w:t>
      </w:r>
      <w:r w:rsidRPr="005F21E5">
        <w:rPr>
          <w:color w:val="000000"/>
          <w:sz w:val="22"/>
          <w:szCs w:val="22"/>
        </w:rPr>
        <w:t>preparatas skiriasi tik veikliosios vaistinės medžiagos kiekiu ir atitinka šiuos reikalavimus:</w:t>
      </w:r>
    </w:p>
    <w:p w14:paraId="1C85D8F1"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farmakokinetika yra linijinė;</w:t>
      </w:r>
    </w:p>
    <w:p w14:paraId="55E05F0E"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vienoda kokybinė sudėtis;</w:t>
      </w:r>
    </w:p>
    <w:p w14:paraId="1BAB7D32"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vienodas santykis tarp veikliosios ir pagalbinių medžiagų;</w:t>
      </w:r>
    </w:p>
    <w:p w14:paraId="1CEEAA3A"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 tas pats abiejų </w:t>
      </w:r>
      <w:r w:rsidR="00BA31A3">
        <w:rPr>
          <w:color w:val="000000"/>
          <w:sz w:val="22"/>
          <w:szCs w:val="22"/>
        </w:rPr>
        <w:t xml:space="preserve">vaistinių </w:t>
      </w:r>
      <w:r w:rsidRPr="005F21E5">
        <w:rPr>
          <w:color w:val="000000"/>
          <w:sz w:val="22"/>
          <w:szCs w:val="22"/>
        </w:rPr>
        <w:t>preparatų gamintojas;</w:t>
      </w:r>
    </w:p>
    <w:p w14:paraId="0B053C5B"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yra atlikti pradinio vaist</w:t>
      </w:r>
      <w:r w:rsidR="00BA31A3">
        <w:rPr>
          <w:color w:val="000000"/>
          <w:sz w:val="22"/>
          <w:szCs w:val="22"/>
        </w:rPr>
        <w:t>ini</w:t>
      </w:r>
      <w:r w:rsidRPr="005F21E5">
        <w:rPr>
          <w:color w:val="000000"/>
          <w:sz w:val="22"/>
          <w:szCs w:val="22"/>
        </w:rPr>
        <w:t>o</w:t>
      </w:r>
      <w:r w:rsidR="00BA31A3">
        <w:rPr>
          <w:color w:val="000000"/>
          <w:sz w:val="22"/>
          <w:szCs w:val="22"/>
        </w:rPr>
        <w:t xml:space="preserve"> preparato</w:t>
      </w:r>
      <w:r w:rsidRPr="005F21E5">
        <w:rPr>
          <w:color w:val="000000"/>
          <w:sz w:val="22"/>
          <w:szCs w:val="22"/>
        </w:rPr>
        <w:t xml:space="preserve"> biologinio pasisavinimo tyrimai;</w:t>
      </w:r>
    </w:p>
    <w:p w14:paraId="62E914E5"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 vienodas </w:t>
      </w:r>
      <w:r w:rsidR="00BA31A3">
        <w:rPr>
          <w:color w:val="000000"/>
          <w:sz w:val="22"/>
          <w:szCs w:val="22"/>
        </w:rPr>
        <w:t>vaistinio preparato</w:t>
      </w:r>
      <w:r w:rsidR="00BA31A3" w:rsidRPr="005F21E5">
        <w:rPr>
          <w:color w:val="000000"/>
          <w:sz w:val="22"/>
          <w:szCs w:val="22"/>
        </w:rPr>
        <w:t xml:space="preserve"> </w:t>
      </w:r>
      <w:r w:rsidRPr="005F21E5">
        <w:rPr>
          <w:color w:val="000000"/>
          <w:sz w:val="22"/>
          <w:szCs w:val="22"/>
        </w:rPr>
        <w:t xml:space="preserve">atsipalaidavimas </w:t>
      </w:r>
      <w:r w:rsidRPr="005F21E5">
        <w:rPr>
          <w:i/>
          <w:color w:val="000000"/>
          <w:sz w:val="22"/>
          <w:szCs w:val="22"/>
        </w:rPr>
        <w:t>in vitro</w:t>
      </w:r>
      <w:r w:rsidRPr="005F21E5">
        <w:rPr>
          <w:color w:val="000000"/>
          <w:sz w:val="22"/>
          <w:szCs w:val="22"/>
        </w:rPr>
        <w:t xml:space="preserve"> (kai reikiamos tyrimo sąlygos yra analogiškos). </w:t>
      </w:r>
    </w:p>
    <w:p w14:paraId="22D38AFB" w14:textId="77777777" w:rsidR="00C67187" w:rsidRPr="005F21E5" w:rsidRDefault="00C67187" w:rsidP="00C67187">
      <w:pPr>
        <w:pStyle w:val="Pagrindinistekstas"/>
        <w:widowControl w:val="0"/>
        <w:tabs>
          <w:tab w:val="left" w:pos="567"/>
        </w:tabs>
        <w:spacing w:after="0"/>
        <w:rPr>
          <w:color w:val="000000"/>
          <w:sz w:val="22"/>
          <w:szCs w:val="22"/>
          <w:u w:val="single"/>
        </w:rPr>
      </w:pPr>
      <w:r w:rsidRPr="005F21E5">
        <w:rPr>
          <w:color w:val="000000"/>
          <w:sz w:val="22"/>
          <w:szCs w:val="22"/>
        </w:rPr>
        <w:t xml:space="preserve">Metoprolol-ratiopharm 100 mg tablečių biologinio  ekvivalentiškumo tyrimai atlikti 1987 metais su 12 tiriamųjų. Rezultatai buvo lyginami su žinomo lyginamojo </w:t>
      </w:r>
      <w:r w:rsidR="00BA31A3">
        <w:rPr>
          <w:color w:val="000000"/>
          <w:sz w:val="22"/>
          <w:szCs w:val="22"/>
        </w:rPr>
        <w:t xml:space="preserve">vaistinio </w:t>
      </w:r>
      <w:r w:rsidRPr="005F21E5">
        <w:rPr>
          <w:color w:val="000000"/>
          <w:sz w:val="22"/>
          <w:szCs w:val="22"/>
        </w:rPr>
        <w:t>preparato duomenimis. Tyrimo rezultatai yra tokie.</w:t>
      </w:r>
    </w:p>
    <w:p w14:paraId="28878757" w14:textId="77777777" w:rsidR="00C67187" w:rsidRPr="005F21E5" w:rsidRDefault="00C67187" w:rsidP="00C67187">
      <w:pPr>
        <w:pStyle w:val="Pagrindinistekstas"/>
        <w:widowControl w:val="0"/>
        <w:tabs>
          <w:tab w:val="left" w:pos="567"/>
        </w:tabs>
        <w:spacing w:after="0"/>
        <w:rPr>
          <w:color w:val="000000"/>
          <w:sz w:val="22"/>
          <w:szCs w:val="22"/>
          <w:u w:val="single"/>
        </w:rPr>
      </w:pPr>
    </w:p>
    <w:p w14:paraId="725FEB5F"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u w:val="single"/>
        </w:rPr>
        <w:t>Rezultatai</w:t>
      </w:r>
    </w:p>
    <w:p w14:paraId="64D58263"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Metoprololio farmakokinetikos rodmenys, vieną kartą išgėrus vieną Metoprolol-ratiopharm 100 mg arba lyginamojo </w:t>
      </w:r>
      <w:r w:rsidR="00BA31A3">
        <w:rPr>
          <w:color w:val="000000"/>
          <w:sz w:val="22"/>
          <w:szCs w:val="22"/>
        </w:rPr>
        <w:t xml:space="preserve">vaistinio </w:t>
      </w:r>
      <w:r w:rsidRPr="005F21E5">
        <w:rPr>
          <w:color w:val="000000"/>
          <w:sz w:val="22"/>
          <w:szCs w:val="22"/>
        </w:rPr>
        <w:t>preparato tabletę.</w:t>
      </w:r>
    </w:p>
    <w:p w14:paraId="6DF7F8F0" w14:textId="77777777" w:rsidR="00C67187" w:rsidRPr="005F21E5" w:rsidRDefault="00C67187" w:rsidP="00C67187">
      <w:pPr>
        <w:pStyle w:val="Pagrindinistekstas"/>
        <w:widowControl w:val="0"/>
        <w:tabs>
          <w:tab w:val="left" w:pos="567"/>
        </w:tabs>
        <w:spacing w:after="0"/>
        <w:rPr>
          <w:color w:val="000000"/>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3095"/>
        <w:gridCol w:w="3096"/>
      </w:tblGrid>
      <w:tr w:rsidR="00C67187" w:rsidRPr="005F21E5" w14:paraId="14477BD2" w14:textId="77777777" w:rsidTr="00957073">
        <w:tc>
          <w:tcPr>
            <w:tcW w:w="2447" w:type="dxa"/>
          </w:tcPr>
          <w:p w14:paraId="5D15FB62"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Rodiklis</w:t>
            </w:r>
          </w:p>
        </w:tc>
        <w:tc>
          <w:tcPr>
            <w:tcW w:w="3095" w:type="dxa"/>
          </w:tcPr>
          <w:p w14:paraId="2F59C388"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 xml:space="preserve">Metoprolol-ratiopharm 100 mg </w:t>
            </w:r>
          </w:p>
          <w:p w14:paraId="21AF0596"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(V ± SN)</w:t>
            </w:r>
          </w:p>
        </w:tc>
        <w:tc>
          <w:tcPr>
            <w:tcW w:w="3096" w:type="dxa"/>
          </w:tcPr>
          <w:p w14:paraId="5276026A"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 xml:space="preserve">Lyginamasis </w:t>
            </w:r>
            <w:r w:rsidR="00BA31A3">
              <w:rPr>
                <w:color w:val="000000"/>
                <w:sz w:val="22"/>
                <w:szCs w:val="22"/>
              </w:rPr>
              <w:t xml:space="preserve">vaistinis </w:t>
            </w:r>
            <w:r w:rsidRPr="005F21E5">
              <w:rPr>
                <w:color w:val="000000"/>
                <w:sz w:val="22"/>
                <w:szCs w:val="22"/>
              </w:rPr>
              <w:t>preparatas</w:t>
            </w:r>
            <w:r w:rsidRPr="005F21E5">
              <w:rPr>
                <w:color w:val="000000"/>
                <w:sz w:val="22"/>
                <w:szCs w:val="22"/>
              </w:rPr>
              <w:br/>
              <w:t>(V ± SN)</w:t>
            </w:r>
          </w:p>
        </w:tc>
      </w:tr>
      <w:tr w:rsidR="00C67187" w:rsidRPr="005F21E5" w14:paraId="22C7265F" w14:textId="77777777" w:rsidTr="00957073">
        <w:tc>
          <w:tcPr>
            <w:tcW w:w="2447" w:type="dxa"/>
          </w:tcPr>
          <w:p w14:paraId="1565DC91"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C</w:t>
            </w:r>
            <w:r w:rsidRPr="005F21E5">
              <w:rPr>
                <w:color w:val="000000"/>
                <w:sz w:val="22"/>
                <w:szCs w:val="22"/>
                <w:vertAlign w:val="subscript"/>
              </w:rPr>
              <w:t>max</w:t>
            </w:r>
            <w:r w:rsidRPr="005F21E5">
              <w:rPr>
                <w:color w:val="000000"/>
                <w:sz w:val="22"/>
                <w:szCs w:val="22"/>
              </w:rPr>
              <w:t xml:space="preserve"> (ng/ml)</w:t>
            </w:r>
          </w:p>
        </w:tc>
        <w:tc>
          <w:tcPr>
            <w:tcW w:w="3095" w:type="dxa"/>
          </w:tcPr>
          <w:p w14:paraId="7FCB5FC4"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164,3 ± 93,5</w:t>
            </w:r>
          </w:p>
        </w:tc>
        <w:tc>
          <w:tcPr>
            <w:tcW w:w="3096" w:type="dxa"/>
          </w:tcPr>
          <w:p w14:paraId="3825F224"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133,5 ± 75,9</w:t>
            </w:r>
          </w:p>
        </w:tc>
      </w:tr>
      <w:tr w:rsidR="00C67187" w:rsidRPr="005F21E5" w14:paraId="5FE6A901" w14:textId="77777777" w:rsidTr="00957073">
        <w:tc>
          <w:tcPr>
            <w:tcW w:w="2447" w:type="dxa"/>
          </w:tcPr>
          <w:p w14:paraId="4D17D571"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t</w:t>
            </w:r>
            <w:r w:rsidRPr="005F21E5">
              <w:rPr>
                <w:color w:val="000000"/>
                <w:sz w:val="22"/>
                <w:szCs w:val="22"/>
                <w:vertAlign w:val="subscript"/>
              </w:rPr>
              <w:t xml:space="preserve">max </w:t>
            </w:r>
            <w:r w:rsidRPr="005F21E5">
              <w:rPr>
                <w:color w:val="000000"/>
                <w:sz w:val="22"/>
                <w:szCs w:val="22"/>
              </w:rPr>
              <w:t>( val. )</w:t>
            </w:r>
          </w:p>
        </w:tc>
        <w:tc>
          <w:tcPr>
            <w:tcW w:w="3095" w:type="dxa"/>
          </w:tcPr>
          <w:p w14:paraId="26641C1B"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1,27 ± 0,46</w:t>
            </w:r>
          </w:p>
        </w:tc>
        <w:tc>
          <w:tcPr>
            <w:tcW w:w="3096" w:type="dxa"/>
          </w:tcPr>
          <w:p w14:paraId="6996F94B"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1,5 ± 0,38</w:t>
            </w:r>
          </w:p>
        </w:tc>
      </w:tr>
      <w:tr w:rsidR="00C67187" w:rsidRPr="005F21E5" w14:paraId="4A2E4317" w14:textId="77777777" w:rsidTr="00957073">
        <w:tc>
          <w:tcPr>
            <w:tcW w:w="2447" w:type="dxa"/>
          </w:tcPr>
          <w:p w14:paraId="2EEE87BF"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AUC (val. x ng/ml)</w:t>
            </w:r>
          </w:p>
        </w:tc>
        <w:tc>
          <w:tcPr>
            <w:tcW w:w="3095" w:type="dxa"/>
          </w:tcPr>
          <w:p w14:paraId="0FDA71F2"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820,9 ± 619,3</w:t>
            </w:r>
          </w:p>
        </w:tc>
        <w:tc>
          <w:tcPr>
            <w:tcW w:w="3096" w:type="dxa"/>
          </w:tcPr>
          <w:p w14:paraId="4A52164C" w14:textId="77777777" w:rsidR="00C67187" w:rsidRPr="005F21E5" w:rsidRDefault="00C67187" w:rsidP="00607023">
            <w:pPr>
              <w:pStyle w:val="Pagrindinistekstas"/>
              <w:widowControl w:val="0"/>
              <w:tabs>
                <w:tab w:val="left" w:pos="567"/>
              </w:tabs>
              <w:spacing w:after="0"/>
              <w:jc w:val="center"/>
              <w:rPr>
                <w:color w:val="000000"/>
                <w:sz w:val="22"/>
                <w:szCs w:val="22"/>
              </w:rPr>
            </w:pPr>
            <w:r w:rsidRPr="005F21E5">
              <w:rPr>
                <w:color w:val="000000"/>
                <w:sz w:val="22"/>
                <w:szCs w:val="22"/>
              </w:rPr>
              <w:t>735,3 ± 560,7</w:t>
            </w:r>
          </w:p>
        </w:tc>
      </w:tr>
    </w:tbl>
    <w:p w14:paraId="6BD0AF41" w14:textId="77777777" w:rsidR="00C67187" w:rsidRPr="005F21E5" w:rsidRDefault="00C67187" w:rsidP="00C67187">
      <w:pPr>
        <w:widowControl w:val="0"/>
        <w:tabs>
          <w:tab w:val="left" w:pos="567"/>
        </w:tabs>
        <w:ind w:left="824"/>
        <w:rPr>
          <w:color w:val="000000"/>
          <w:sz w:val="22"/>
          <w:szCs w:val="22"/>
        </w:rPr>
      </w:pPr>
    </w:p>
    <w:p w14:paraId="3FE05204"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C</w:t>
      </w:r>
      <w:r w:rsidRPr="005F21E5">
        <w:rPr>
          <w:color w:val="000000"/>
          <w:sz w:val="22"/>
          <w:szCs w:val="22"/>
          <w:vertAlign w:val="subscript"/>
        </w:rPr>
        <w:t>max</w:t>
      </w:r>
      <w:r w:rsidRPr="005F21E5">
        <w:rPr>
          <w:color w:val="000000"/>
          <w:sz w:val="22"/>
          <w:szCs w:val="22"/>
        </w:rPr>
        <w:t xml:space="preserve"> - didžiausia koncentracija kraujo plazmoje</w:t>
      </w:r>
      <w:r w:rsidRPr="005F21E5">
        <w:rPr>
          <w:color w:val="000000"/>
          <w:sz w:val="22"/>
          <w:szCs w:val="22"/>
        </w:rPr>
        <w:br/>
        <w:t>t</w:t>
      </w:r>
      <w:r w:rsidRPr="005F21E5">
        <w:rPr>
          <w:color w:val="000000"/>
          <w:sz w:val="22"/>
          <w:szCs w:val="22"/>
          <w:vertAlign w:val="subscript"/>
        </w:rPr>
        <w:t>max</w:t>
      </w:r>
      <w:r w:rsidRPr="005F21E5">
        <w:rPr>
          <w:color w:val="000000"/>
          <w:sz w:val="22"/>
          <w:szCs w:val="22"/>
        </w:rPr>
        <w:t xml:space="preserve"> - didžiausios koncentracijos kraujo plazmoje laikas</w:t>
      </w:r>
      <w:r w:rsidRPr="005F21E5">
        <w:rPr>
          <w:color w:val="000000"/>
          <w:sz w:val="22"/>
          <w:szCs w:val="22"/>
        </w:rPr>
        <w:br/>
        <w:t>AUC – plotas po koncentracijos kitimo kreive</w:t>
      </w:r>
      <w:r w:rsidRPr="005F21E5">
        <w:rPr>
          <w:color w:val="000000"/>
          <w:sz w:val="22"/>
          <w:szCs w:val="22"/>
        </w:rPr>
        <w:br/>
        <w:t>V - vidurkis</w:t>
      </w:r>
      <w:r w:rsidRPr="005F21E5">
        <w:rPr>
          <w:color w:val="000000"/>
          <w:sz w:val="22"/>
          <w:szCs w:val="22"/>
        </w:rPr>
        <w:br/>
        <w:t>SN - standartinis nukrypimas</w:t>
      </w:r>
      <w:r w:rsidRPr="005F21E5">
        <w:rPr>
          <w:color w:val="000000"/>
          <w:sz w:val="22"/>
          <w:szCs w:val="22"/>
        </w:rPr>
        <w:br/>
        <w:t>Žr. 1 pav.</w:t>
      </w:r>
      <w:r w:rsidRPr="005F21E5">
        <w:rPr>
          <w:color w:val="000000"/>
          <w:sz w:val="22"/>
          <w:szCs w:val="22"/>
        </w:rPr>
        <w:br/>
      </w:r>
    </w:p>
    <w:p w14:paraId="1BB7319B" w14:textId="77777777" w:rsidR="00C67187" w:rsidRPr="005F21E5" w:rsidRDefault="00C67187" w:rsidP="00C67187">
      <w:pPr>
        <w:pStyle w:val="Pagrindinistekstas"/>
        <w:widowControl w:val="0"/>
        <w:tabs>
          <w:tab w:val="left" w:pos="567"/>
        </w:tabs>
        <w:spacing w:after="0"/>
        <w:rPr>
          <w:color w:val="000000"/>
          <w:sz w:val="22"/>
          <w:szCs w:val="22"/>
        </w:rPr>
      </w:pPr>
    </w:p>
    <w:p w14:paraId="5DF6CC17" w14:textId="77777777" w:rsidR="00C67187" w:rsidRPr="005F21E5" w:rsidRDefault="00C67187" w:rsidP="00C67187">
      <w:pPr>
        <w:pStyle w:val="Pagrindinistekstas"/>
        <w:widowControl w:val="0"/>
        <w:tabs>
          <w:tab w:val="left" w:pos="567"/>
        </w:tabs>
        <w:spacing w:after="0"/>
        <w:rPr>
          <w:color w:val="000000"/>
          <w:sz w:val="22"/>
          <w:szCs w:val="22"/>
        </w:rPr>
      </w:pPr>
    </w:p>
    <w:p w14:paraId="600084D1" w14:textId="77777777" w:rsidR="00C67187" w:rsidRPr="005F21E5" w:rsidRDefault="0068402E" w:rsidP="00C67187">
      <w:pPr>
        <w:widowControl w:val="0"/>
        <w:tabs>
          <w:tab w:val="left" w:pos="567"/>
        </w:tabs>
        <w:rPr>
          <w:sz w:val="22"/>
          <w:szCs w:val="22"/>
        </w:rPr>
      </w:pPr>
      <w:r w:rsidRPr="00515F3D">
        <w:rPr>
          <w:noProof/>
          <w:sz w:val="22"/>
          <w:szCs w:val="22"/>
          <w:lang w:eastAsia="lt-LT"/>
        </w:rPr>
        <w:drawing>
          <wp:inline distT="0" distB="0" distL="0" distR="0" wp14:anchorId="1F0E794C" wp14:editId="09500FD6">
            <wp:extent cx="3657600" cy="242887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r="51613" b="54774"/>
                    <a:stretch>
                      <a:fillRect/>
                    </a:stretch>
                  </pic:blipFill>
                  <pic:spPr bwMode="auto">
                    <a:xfrm>
                      <a:off x="0" y="0"/>
                      <a:ext cx="3657600" cy="2428875"/>
                    </a:xfrm>
                    <a:prstGeom prst="rect">
                      <a:avLst/>
                    </a:prstGeom>
                    <a:noFill/>
                    <a:ln>
                      <a:noFill/>
                    </a:ln>
                  </pic:spPr>
                </pic:pic>
              </a:graphicData>
            </a:graphic>
          </wp:inline>
        </w:drawing>
      </w:r>
    </w:p>
    <w:p w14:paraId="0EF42670" w14:textId="77777777" w:rsidR="00C67187" w:rsidRPr="005F21E5" w:rsidRDefault="00C67187" w:rsidP="00C67187">
      <w:pPr>
        <w:pStyle w:val="Pagrindinistekstas"/>
        <w:widowControl w:val="0"/>
        <w:tabs>
          <w:tab w:val="left" w:pos="567"/>
        </w:tabs>
        <w:spacing w:after="0"/>
        <w:rPr>
          <w:color w:val="000000"/>
          <w:sz w:val="22"/>
          <w:szCs w:val="22"/>
        </w:rPr>
      </w:pPr>
    </w:p>
    <w:p w14:paraId="4773485D" w14:textId="77777777" w:rsidR="00C67187" w:rsidRPr="005F21E5" w:rsidRDefault="00C67187" w:rsidP="00C67187">
      <w:pPr>
        <w:pStyle w:val="Pagrindinistekstas"/>
        <w:widowControl w:val="0"/>
        <w:tabs>
          <w:tab w:val="left" w:pos="567"/>
        </w:tabs>
        <w:spacing w:after="0"/>
        <w:rPr>
          <w:color w:val="000000"/>
          <w:sz w:val="22"/>
          <w:szCs w:val="22"/>
        </w:rPr>
      </w:pPr>
      <w:r w:rsidRPr="005F21E5">
        <w:rPr>
          <w:bCs/>
          <w:color w:val="000000"/>
          <w:sz w:val="22"/>
          <w:szCs w:val="22"/>
        </w:rPr>
        <w:t>1 paveikslas.</w:t>
      </w:r>
      <w:r w:rsidRPr="005F21E5">
        <w:rPr>
          <w:color w:val="000000"/>
          <w:sz w:val="22"/>
          <w:szCs w:val="22"/>
        </w:rPr>
        <w:t xml:space="preserve"> Metoprololio koncentracijos kraujo plazmoje vidurkis ir standartinis nukrypimas vieną kartą išgėrus vieną Metoprolol-ratiopharm 100 mg  arba lyginamojo </w:t>
      </w:r>
      <w:r w:rsidR="00CA076E">
        <w:rPr>
          <w:color w:val="000000"/>
          <w:sz w:val="22"/>
          <w:szCs w:val="22"/>
        </w:rPr>
        <w:t xml:space="preserve">vaistinio </w:t>
      </w:r>
      <w:r w:rsidRPr="005F21E5">
        <w:rPr>
          <w:color w:val="000000"/>
          <w:sz w:val="22"/>
          <w:szCs w:val="22"/>
        </w:rPr>
        <w:t>preparato tabletę.</w:t>
      </w:r>
    </w:p>
    <w:p w14:paraId="2CAC0209" w14:textId="77777777" w:rsidR="00C67187" w:rsidRPr="005F21E5" w:rsidRDefault="00C67187" w:rsidP="00C67187">
      <w:pPr>
        <w:pStyle w:val="Pagrindinistekstas"/>
        <w:widowControl w:val="0"/>
        <w:tabs>
          <w:tab w:val="left" w:pos="567"/>
        </w:tabs>
        <w:spacing w:after="0"/>
        <w:rPr>
          <w:color w:val="000000"/>
          <w:sz w:val="22"/>
          <w:szCs w:val="22"/>
        </w:rPr>
      </w:pPr>
    </w:p>
    <w:p w14:paraId="5DD6DC79" w14:textId="77777777" w:rsidR="00C67187" w:rsidRPr="005F21E5" w:rsidRDefault="00C67187" w:rsidP="00C67187">
      <w:pPr>
        <w:pStyle w:val="Pagrindinistekstas"/>
        <w:widowControl w:val="0"/>
        <w:tabs>
          <w:tab w:val="left" w:pos="567"/>
        </w:tabs>
        <w:spacing w:after="0"/>
        <w:rPr>
          <w:bCs/>
          <w:color w:val="000000"/>
          <w:sz w:val="22"/>
          <w:szCs w:val="22"/>
          <w:u w:val="single"/>
        </w:rPr>
      </w:pPr>
      <w:r w:rsidRPr="005F21E5">
        <w:rPr>
          <w:color w:val="000000"/>
          <w:sz w:val="22"/>
          <w:szCs w:val="22"/>
          <w:u w:val="single"/>
        </w:rPr>
        <w:t>Statistinis įvertinimas</w:t>
      </w:r>
    </w:p>
    <w:p w14:paraId="16D4F98F" w14:textId="77777777" w:rsidR="00C67187" w:rsidRPr="005F21E5" w:rsidRDefault="00C67187" w:rsidP="00C67187">
      <w:pPr>
        <w:pStyle w:val="Pagrindinistekstas"/>
        <w:widowControl w:val="0"/>
        <w:tabs>
          <w:tab w:val="left" w:pos="567"/>
        </w:tabs>
        <w:spacing w:after="0"/>
        <w:rPr>
          <w:color w:val="000000"/>
          <w:sz w:val="22"/>
          <w:szCs w:val="22"/>
        </w:rPr>
      </w:pPr>
      <w:r w:rsidRPr="005F21E5">
        <w:rPr>
          <w:bCs/>
          <w:color w:val="000000"/>
          <w:sz w:val="22"/>
          <w:szCs w:val="22"/>
        </w:rPr>
        <w:t>Biologinio pasisavinimo ir bioekvivalentiškumo nustatymas</w:t>
      </w:r>
    </w:p>
    <w:p w14:paraId="03769023"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Vidutinis santykinis Metoprolol-ratiopharm 100 mg tablečių biologinis ekvivalentiškumas, palyginti su žinomu lyginamuoju </w:t>
      </w:r>
      <w:r w:rsidR="009561E0">
        <w:rPr>
          <w:color w:val="000000"/>
          <w:sz w:val="22"/>
          <w:szCs w:val="22"/>
        </w:rPr>
        <w:t xml:space="preserve">vaistiniu </w:t>
      </w:r>
      <w:r w:rsidRPr="005F21E5">
        <w:rPr>
          <w:color w:val="000000"/>
          <w:sz w:val="22"/>
          <w:szCs w:val="22"/>
        </w:rPr>
        <w:t>preparatu, yra 111,6</w:t>
      </w:r>
      <w:r w:rsidR="009561E0">
        <w:rPr>
          <w:color w:val="000000"/>
          <w:sz w:val="22"/>
          <w:szCs w:val="22"/>
        </w:rPr>
        <w:t xml:space="preserve"> </w:t>
      </w:r>
      <w:r w:rsidRPr="005F21E5">
        <w:rPr>
          <w:color w:val="000000"/>
          <w:sz w:val="22"/>
          <w:szCs w:val="22"/>
        </w:rPr>
        <w:t>% (apskaičiavus pagal aritmetinius vidurkius). Statistinis šio tyrimo metu nustatytų farmakokinetinių rodiklių AUC, C</w:t>
      </w:r>
      <w:r w:rsidRPr="005F21E5">
        <w:rPr>
          <w:color w:val="000000"/>
          <w:sz w:val="22"/>
          <w:szCs w:val="22"/>
          <w:vertAlign w:val="subscript"/>
        </w:rPr>
        <w:t>max</w:t>
      </w:r>
      <w:r w:rsidRPr="005F21E5">
        <w:rPr>
          <w:color w:val="000000"/>
          <w:sz w:val="22"/>
          <w:szCs w:val="22"/>
        </w:rPr>
        <w:t>, t</w:t>
      </w:r>
      <w:r w:rsidRPr="005F21E5">
        <w:rPr>
          <w:color w:val="000000"/>
          <w:sz w:val="22"/>
          <w:szCs w:val="22"/>
          <w:vertAlign w:val="subscript"/>
        </w:rPr>
        <w:t>max</w:t>
      </w:r>
      <w:r w:rsidRPr="005F21E5">
        <w:rPr>
          <w:color w:val="000000"/>
          <w:sz w:val="22"/>
          <w:szCs w:val="22"/>
        </w:rPr>
        <w:t xml:space="preserve"> įvertinimas rodo, kad bioekvivalentiškumas įrodytas (vaist</w:t>
      </w:r>
      <w:r w:rsidR="009561E0">
        <w:rPr>
          <w:color w:val="000000"/>
          <w:sz w:val="22"/>
          <w:szCs w:val="22"/>
        </w:rPr>
        <w:t>ini preparat</w:t>
      </w:r>
      <w:r w:rsidRPr="005F21E5">
        <w:rPr>
          <w:color w:val="000000"/>
          <w:sz w:val="22"/>
          <w:szCs w:val="22"/>
        </w:rPr>
        <w:t xml:space="preserve">as gali pakeisti lyginamąjį </w:t>
      </w:r>
      <w:r w:rsidR="009561E0">
        <w:rPr>
          <w:color w:val="000000"/>
          <w:sz w:val="22"/>
          <w:szCs w:val="22"/>
        </w:rPr>
        <w:t xml:space="preserve">vaistinį </w:t>
      </w:r>
      <w:r w:rsidRPr="005F21E5">
        <w:rPr>
          <w:color w:val="000000"/>
          <w:sz w:val="22"/>
          <w:szCs w:val="22"/>
        </w:rPr>
        <w:t>preparatą).</w:t>
      </w:r>
    </w:p>
    <w:p w14:paraId="76843021" w14:textId="77777777" w:rsidR="00C67187" w:rsidRPr="005F21E5" w:rsidRDefault="00C67187" w:rsidP="00C87299">
      <w:pPr>
        <w:pStyle w:val="BTEMEASMCA"/>
      </w:pPr>
    </w:p>
    <w:p w14:paraId="483762A4" w14:textId="472F3737" w:rsidR="00C67187" w:rsidRPr="005F21E5" w:rsidRDefault="00C67187" w:rsidP="00C67187">
      <w:pPr>
        <w:pStyle w:val="PI-2EMEASMCA"/>
        <w:keepNext w:val="0"/>
        <w:keepLines w:val="0"/>
        <w:widowControl w:val="0"/>
      </w:pPr>
      <w:bookmarkStart w:id="36" w:name="_Toc129243114"/>
      <w:bookmarkStart w:id="37" w:name="_Toc129243239"/>
      <w:r w:rsidRPr="005F21E5">
        <w:t>5.3</w:t>
      </w:r>
      <w:r w:rsidRPr="005F21E5">
        <w:tab/>
        <w:t>Ikiklinikinių saugumo tyrimų duomenys</w:t>
      </w:r>
      <w:bookmarkEnd w:id="36"/>
      <w:bookmarkEnd w:id="37"/>
      <w:r w:rsidR="00DB449F">
        <w:fldChar w:fldCharType="begin"/>
      </w:r>
      <w:r w:rsidR="00DB449F">
        <w:instrText xml:space="preserve"> DOCVARIABLE vault_nd_db270492-4271-4315-af4f-67bb457ded48 \* MERGEFORMAT </w:instrText>
      </w:r>
      <w:r w:rsidR="00DB449F">
        <w:fldChar w:fldCharType="separate"/>
      </w:r>
      <w:r w:rsidR="00DB449F">
        <w:t xml:space="preserve"> </w:t>
      </w:r>
      <w:r w:rsidR="00DB449F">
        <w:fldChar w:fldCharType="end"/>
      </w:r>
    </w:p>
    <w:p w14:paraId="0FD002C6" w14:textId="77777777" w:rsidR="00C67187" w:rsidRPr="005F21E5" w:rsidRDefault="00C67187" w:rsidP="00C87299">
      <w:pPr>
        <w:pStyle w:val="BTEMEASMCA"/>
      </w:pPr>
    </w:p>
    <w:p w14:paraId="3A072D90" w14:textId="77777777" w:rsidR="00C67187" w:rsidRPr="005F21E5" w:rsidRDefault="00C67187" w:rsidP="00C67187">
      <w:pPr>
        <w:pStyle w:val="Pagrindinistekstas"/>
        <w:widowControl w:val="0"/>
        <w:tabs>
          <w:tab w:val="left" w:pos="567"/>
        </w:tabs>
        <w:spacing w:after="0"/>
        <w:rPr>
          <w:color w:val="000000"/>
          <w:sz w:val="22"/>
          <w:szCs w:val="22"/>
        </w:rPr>
      </w:pPr>
      <w:r w:rsidRPr="005F21E5">
        <w:rPr>
          <w:i/>
          <w:color w:val="000000"/>
          <w:sz w:val="22"/>
          <w:szCs w:val="22"/>
        </w:rPr>
        <w:t>Lėtinis toksinis poveikis</w:t>
      </w:r>
    </w:p>
    <w:p w14:paraId="406BB9AA"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Įprastinių ikiklinikinių toksinio kartotinių dozių poveikio, tiriant su įvairių rūšių gyvūnais, nenustatyta. </w:t>
      </w:r>
    </w:p>
    <w:p w14:paraId="7FBE8C1D" w14:textId="77777777" w:rsidR="00C67187" w:rsidRPr="005F21E5" w:rsidRDefault="00C67187" w:rsidP="00C67187">
      <w:pPr>
        <w:pStyle w:val="Pagrindinistekstas"/>
        <w:widowControl w:val="0"/>
        <w:tabs>
          <w:tab w:val="left" w:pos="567"/>
        </w:tabs>
        <w:spacing w:after="0"/>
        <w:rPr>
          <w:color w:val="000000"/>
          <w:sz w:val="22"/>
          <w:szCs w:val="22"/>
        </w:rPr>
      </w:pPr>
    </w:p>
    <w:p w14:paraId="4C12412D" w14:textId="77777777" w:rsidR="00C67187" w:rsidRPr="005F21E5" w:rsidRDefault="00C67187" w:rsidP="00C67187">
      <w:pPr>
        <w:pStyle w:val="Pagrindinistekstas"/>
        <w:widowControl w:val="0"/>
        <w:tabs>
          <w:tab w:val="left" w:pos="567"/>
        </w:tabs>
        <w:spacing w:after="0"/>
        <w:rPr>
          <w:color w:val="000000"/>
          <w:sz w:val="22"/>
          <w:szCs w:val="22"/>
        </w:rPr>
      </w:pPr>
      <w:r w:rsidRPr="005F21E5">
        <w:rPr>
          <w:i/>
          <w:color w:val="000000"/>
          <w:sz w:val="22"/>
          <w:szCs w:val="22"/>
        </w:rPr>
        <w:t>Kancerogeninis ir mutageninis poveikis</w:t>
      </w:r>
    </w:p>
    <w:p w14:paraId="735B32F0"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Metoprololio kancerogeninio poveikio, tiriant su žiurkėmis ir pelėmis, nenustatyta.</w:t>
      </w:r>
    </w:p>
    <w:p w14:paraId="0CBE07FE"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Genotoksinis metoprololio poveikis išsamiai netirtas. Iki šiol atliktų tyrimų rezultatai rodo, kad vaist</w:t>
      </w:r>
      <w:r w:rsidR="00E825F9">
        <w:rPr>
          <w:color w:val="000000"/>
          <w:sz w:val="22"/>
          <w:szCs w:val="22"/>
        </w:rPr>
        <w:t>inis preparat</w:t>
      </w:r>
      <w:r w:rsidRPr="005F21E5">
        <w:rPr>
          <w:color w:val="000000"/>
          <w:sz w:val="22"/>
          <w:szCs w:val="22"/>
        </w:rPr>
        <w:t>as mutageniniu poveikiu nepasižymi.</w:t>
      </w:r>
    </w:p>
    <w:p w14:paraId="714556D7" w14:textId="77777777" w:rsidR="00C67187" w:rsidRPr="005F21E5" w:rsidRDefault="00C67187" w:rsidP="00C67187">
      <w:pPr>
        <w:pStyle w:val="Pagrindinistekstas"/>
        <w:widowControl w:val="0"/>
        <w:tabs>
          <w:tab w:val="left" w:pos="567"/>
        </w:tabs>
        <w:spacing w:after="0"/>
        <w:rPr>
          <w:color w:val="000000"/>
          <w:sz w:val="22"/>
          <w:szCs w:val="22"/>
        </w:rPr>
      </w:pPr>
    </w:p>
    <w:p w14:paraId="0C215F75" w14:textId="77777777" w:rsidR="00C67187" w:rsidRPr="005F21E5" w:rsidRDefault="00C67187" w:rsidP="00C67187">
      <w:pPr>
        <w:pStyle w:val="Pagrindinistekstas"/>
        <w:widowControl w:val="0"/>
        <w:tabs>
          <w:tab w:val="left" w:pos="567"/>
        </w:tabs>
        <w:spacing w:after="0"/>
        <w:rPr>
          <w:color w:val="000000"/>
          <w:sz w:val="22"/>
          <w:szCs w:val="22"/>
        </w:rPr>
      </w:pPr>
      <w:r w:rsidRPr="005F21E5">
        <w:rPr>
          <w:i/>
          <w:color w:val="000000"/>
          <w:sz w:val="22"/>
          <w:szCs w:val="22"/>
        </w:rPr>
        <w:t>Toksinis poveikis dauginimosi funkcijai</w:t>
      </w:r>
    </w:p>
    <w:p w14:paraId="7757CDF6"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lastRenderedPageBreak/>
        <w:t>Tiriant toksinį vaist</w:t>
      </w:r>
      <w:r w:rsidR="00E825F9">
        <w:rPr>
          <w:color w:val="000000"/>
          <w:sz w:val="22"/>
          <w:szCs w:val="22"/>
        </w:rPr>
        <w:t>ini</w:t>
      </w:r>
      <w:r w:rsidRPr="005F21E5">
        <w:rPr>
          <w:color w:val="000000"/>
          <w:sz w:val="22"/>
          <w:szCs w:val="22"/>
        </w:rPr>
        <w:t>o</w:t>
      </w:r>
      <w:r w:rsidR="00E825F9">
        <w:rPr>
          <w:color w:val="000000"/>
          <w:sz w:val="22"/>
          <w:szCs w:val="22"/>
        </w:rPr>
        <w:t xml:space="preserve"> preparato</w:t>
      </w:r>
      <w:r w:rsidRPr="005F21E5">
        <w:rPr>
          <w:color w:val="000000"/>
          <w:sz w:val="22"/>
          <w:szCs w:val="22"/>
        </w:rPr>
        <w:t xml:space="preserve"> poveikį su dviejų rūšių gyvūnais (žiurkėmis, triušiais), teratogeninio poveikio nenustatyta.</w:t>
      </w:r>
    </w:p>
    <w:p w14:paraId="7E855AFD"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Ar jo vartoti saugu pirmuosius šešis nėštumo mėnesius, duomenų nėra. Duomenų apie metoprololio kenksmingą poveikį gimdymui nerasta. Žmonių tyrimais nustatyta, kad metoprololis neigiamai veikia placentos kraujotaką. </w:t>
      </w:r>
    </w:p>
    <w:p w14:paraId="5D00893B" w14:textId="77777777" w:rsidR="00C67187" w:rsidRPr="005F21E5" w:rsidRDefault="00C67187" w:rsidP="00C87299">
      <w:pPr>
        <w:pStyle w:val="BTEMEASMCA"/>
      </w:pPr>
      <w:r w:rsidRPr="005F21E5">
        <w:t>Metoprololio prasiskverbia per placentą. Gimdymo metu vaist</w:t>
      </w:r>
      <w:r w:rsidR="00E825F9">
        <w:t>ini</w:t>
      </w:r>
      <w:r w:rsidRPr="005F21E5">
        <w:t>o</w:t>
      </w:r>
      <w:r w:rsidR="00E825F9">
        <w:t xml:space="preserve"> preparato</w:t>
      </w:r>
      <w:r w:rsidRPr="005F21E5">
        <w:t xml:space="preserve"> koncentracija naujagimio ir motinos kraujo serume susilygina. Atėjus gimdymo laikui, metoprololio koncentracija motinos kraujo serume ir vaiko kraujo serume buvo panaši. Metoprololio koncentracija </w:t>
      </w:r>
      <w:r w:rsidR="00FD054D">
        <w:t>motinos</w:t>
      </w:r>
      <w:r w:rsidR="00FD054D" w:rsidRPr="005F21E5">
        <w:t xml:space="preserve"> </w:t>
      </w:r>
      <w:r w:rsidRPr="005F21E5">
        <w:t xml:space="preserve">piene yra maždaug 3 kartus didesnė negu kraujo serume. Per parą išgėrus 200 mg metoprololio tartrato, koncentracija piene </w:t>
      </w:r>
      <w:r w:rsidR="00FD054D">
        <w:t>yra</w:t>
      </w:r>
      <w:r w:rsidR="00FD054D" w:rsidRPr="005F21E5">
        <w:t xml:space="preserve"> </w:t>
      </w:r>
      <w:r w:rsidRPr="005F21E5">
        <w:t>apie 225 μg/l.</w:t>
      </w:r>
    </w:p>
    <w:p w14:paraId="789D76DE" w14:textId="77777777" w:rsidR="00C67187" w:rsidRPr="005F21E5" w:rsidRDefault="00C67187" w:rsidP="00C87299">
      <w:pPr>
        <w:pStyle w:val="BTEMEASMCA"/>
      </w:pPr>
    </w:p>
    <w:p w14:paraId="4BE62C11" w14:textId="77777777" w:rsidR="00C67187" w:rsidRPr="005F21E5" w:rsidRDefault="00C67187" w:rsidP="00C87299">
      <w:pPr>
        <w:pStyle w:val="BTEMEASMCA"/>
      </w:pPr>
    </w:p>
    <w:p w14:paraId="5835671C" w14:textId="0CC4BA89" w:rsidR="00C67187" w:rsidRPr="005F21E5" w:rsidRDefault="00C67187" w:rsidP="00C67187">
      <w:pPr>
        <w:pStyle w:val="PI-1EMEASMCA"/>
        <w:keepNext w:val="0"/>
        <w:widowControl w:val="0"/>
      </w:pPr>
      <w:bookmarkStart w:id="38" w:name="_Toc129243115"/>
      <w:bookmarkStart w:id="39" w:name="_Toc129243240"/>
      <w:r w:rsidRPr="005F21E5">
        <w:t>6.</w:t>
      </w:r>
      <w:r w:rsidRPr="005F21E5">
        <w:tab/>
        <w:t>FARMACINĖ INFORMACIJA</w:t>
      </w:r>
      <w:bookmarkEnd w:id="38"/>
      <w:bookmarkEnd w:id="39"/>
      <w:r w:rsidR="00DB449F">
        <w:fldChar w:fldCharType="begin"/>
      </w:r>
      <w:r w:rsidR="00DB449F">
        <w:instrText xml:space="preserve"> DOCVARIABLE VAULT_ND_78c23b8d-f193-4b3d-9aee-750b7a401f02 \* MERGEFORMAT </w:instrText>
      </w:r>
      <w:r w:rsidR="00DB449F">
        <w:fldChar w:fldCharType="separate"/>
      </w:r>
      <w:r w:rsidR="00DB449F">
        <w:t xml:space="preserve"> </w:t>
      </w:r>
      <w:r w:rsidR="00DB449F">
        <w:fldChar w:fldCharType="end"/>
      </w:r>
    </w:p>
    <w:p w14:paraId="13C17C55" w14:textId="77777777" w:rsidR="00C67187" w:rsidRPr="005F21E5" w:rsidRDefault="00C67187" w:rsidP="00C87299">
      <w:pPr>
        <w:pStyle w:val="BTEMEASMCA"/>
      </w:pPr>
    </w:p>
    <w:p w14:paraId="00CB9695" w14:textId="77296300" w:rsidR="00C67187" w:rsidRPr="005F21E5" w:rsidRDefault="00C67187" w:rsidP="00C67187">
      <w:pPr>
        <w:pStyle w:val="PI-2EMEASMCA"/>
        <w:keepNext w:val="0"/>
        <w:keepLines w:val="0"/>
        <w:widowControl w:val="0"/>
        <w:numPr>
          <w:ilvl w:val="1"/>
          <w:numId w:val="3"/>
        </w:numPr>
        <w:tabs>
          <w:tab w:val="clear" w:pos="570"/>
          <w:tab w:val="left" w:pos="567"/>
        </w:tabs>
      </w:pPr>
      <w:bookmarkStart w:id="40" w:name="_Toc129243116"/>
      <w:bookmarkStart w:id="41" w:name="_Toc129243241"/>
      <w:r w:rsidRPr="005F21E5">
        <w:t>Pagalbinių medžiagų sąrašas</w:t>
      </w:r>
      <w:bookmarkEnd w:id="40"/>
      <w:bookmarkEnd w:id="41"/>
      <w:r w:rsidR="00DB449F">
        <w:fldChar w:fldCharType="begin"/>
      </w:r>
      <w:r w:rsidR="00DB449F">
        <w:instrText xml:space="preserve"> DOCVARIABLE vault_nd_3fa9ba5f-a29c-4db4-859d-75752f6ac513 \* MERGEFORMAT </w:instrText>
      </w:r>
      <w:r w:rsidR="00DB449F">
        <w:fldChar w:fldCharType="separate"/>
      </w:r>
      <w:r w:rsidR="00DB449F">
        <w:t xml:space="preserve"> </w:t>
      </w:r>
      <w:r w:rsidR="00DB449F">
        <w:fldChar w:fldCharType="end"/>
      </w:r>
    </w:p>
    <w:p w14:paraId="1D5C9378" w14:textId="77777777" w:rsidR="00C67187" w:rsidRPr="005F21E5" w:rsidRDefault="00C67187" w:rsidP="00C67187">
      <w:pPr>
        <w:pStyle w:val="PI-2EMEASMCA"/>
        <w:keepNext w:val="0"/>
        <w:keepLines w:val="0"/>
        <w:widowControl w:val="0"/>
        <w:ind w:left="0" w:firstLine="0"/>
      </w:pPr>
    </w:p>
    <w:p w14:paraId="0392250F" w14:textId="77777777" w:rsidR="00C67187" w:rsidRPr="005F21E5" w:rsidRDefault="00C67187" w:rsidP="00C87299">
      <w:pPr>
        <w:pStyle w:val="BTEMEASMCA"/>
      </w:pPr>
      <w:r w:rsidRPr="005F21E5">
        <w:t>Mikrokristalinė celiuliozė</w:t>
      </w:r>
    </w:p>
    <w:p w14:paraId="18A473DA" w14:textId="77777777" w:rsidR="00C67187" w:rsidRPr="005F21E5" w:rsidRDefault="00C67187" w:rsidP="00C87299">
      <w:pPr>
        <w:pStyle w:val="BTEMEASMCA"/>
      </w:pPr>
      <w:r w:rsidRPr="005F21E5">
        <w:t>Kukurūzų krakmolas</w:t>
      </w:r>
    </w:p>
    <w:p w14:paraId="77FD2149" w14:textId="77777777" w:rsidR="00C67187" w:rsidRPr="005F21E5" w:rsidRDefault="00C67187" w:rsidP="00C87299">
      <w:pPr>
        <w:pStyle w:val="BTEMEASMCA"/>
      </w:pPr>
      <w:r w:rsidRPr="005F21E5">
        <w:t>Kroskarmeliozės natrio druska</w:t>
      </w:r>
    </w:p>
    <w:p w14:paraId="44F2E0B9" w14:textId="77777777" w:rsidR="00C67187" w:rsidRPr="005F21E5" w:rsidRDefault="00C67187" w:rsidP="00C87299">
      <w:pPr>
        <w:pStyle w:val="BTEMEASMCA"/>
      </w:pPr>
      <w:r w:rsidRPr="005F21E5">
        <w:t xml:space="preserve">Kopovidonas </w:t>
      </w:r>
    </w:p>
    <w:p w14:paraId="34A3EA5B" w14:textId="77777777" w:rsidR="00C67187" w:rsidRPr="005F21E5" w:rsidRDefault="00C67187" w:rsidP="00C87299">
      <w:pPr>
        <w:pStyle w:val="BTEMEASMCA"/>
      </w:pPr>
      <w:r w:rsidRPr="005F21E5">
        <w:t>Bevandenis koloidinis silicio dioksidas</w:t>
      </w:r>
    </w:p>
    <w:p w14:paraId="0F627409" w14:textId="77777777" w:rsidR="00C67187" w:rsidRPr="005F21E5" w:rsidRDefault="00C67187" w:rsidP="00C87299">
      <w:pPr>
        <w:pStyle w:val="BTEMEASMCA"/>
        <w:rPr>
          <w:noProof w:val="0"/>
        </w:rPr>
      </w:pPr>
      <w:r w:rsidRPr="005F21E5">
        <w:t>Magnio stearatas.</w:t>
      </w:r>
      <w:r w:rsidRPr="005F21E5">
        <w:br/>
      </w:r>
    </w:p>
    <w:p w14:paraId="4F0A41FA" w14:textId="1E4BB0E4" w:rsidR="00C67187" w:rsidRPr="005F21E5" w:rsidRDefault="00C67187" w:rsidP="00C67187">
      <w:pPr>
        <w:pStyle w:val="PI-2EMEASMCA"/>
        <w:keepNext w:val="0"/>
        <w:keepLines w:val="0"/>
        <w:widowControl w:val="0"/>
      </w:pPr>
      <w:bookmarkStart w:id="42" w:name="_Toc129243117"/>
      <w:bookmarkStart w:id="43" w:name="_Toc129243242"/>
      <w:r w:rsidRPr="005F21E5">
        <w:t>6.2</w:t>
      </w:r>
      <w:r w:rsidRPr="005F21E5">
        <w:tab/>
        <w:t>Nesuderinamumas</w:t>
      </w:r>
      <w:bookmarkEnd w:id="42"/>
      <w:bookmarkEnd w:id="43"/>
      <w:r w:rsidR="00DB449F">
        <w:fldChar w:fldCharType="begin"/>
      </w:r>
      <w:r w:rsidR="00DB449F">
        <w:instrText xml:space="preserve"> DOCVARIABLE vault_nd_ccf7710c-be8a-4450-8416-2c199d8f43d8 \* MERGEFORMAT </w:instrText>
      </w:r>
      <w:r w:rsidR="00DB449F">
        <w:fldChar w:fldCharType="separate"/>
      </w:r>
      <w:r w:rsidR="00DB449F">
        <w:t xml:space="preserve"> </w:t>
      </w:r>
      <w:r w:rsidR="00DB449F">
        <w:fldChar w:fldCharType="end"/>
      </w:r>
    </w:p>
    <w:p w14:paraId="57920350" w14:textId="77777777" w:rsidR="00C67187" w:rsidRPr="005F21E5" w:rsidRDefault="00C67187" w:rsidP="00C87299">
      <w:pPr>
        <w:pStyle w:val="BTEMEASMCA"/>
      </w:pPr>
    </w:p>
    <w:p w14:paraId="1795F8B2" w14:textId="77777777" w:rsidR="00C67187" w:rsidRPr="005F21E5" w:rsidRDefault="00C67187" w:rsidP="00C87299">
      <w:pPr>
        <w:pStyle w:val="BTEMEASMCA"/>
      </w:pPr>
      <w:r w:rsidRPr="005F21E5">
        <w:t xml:space="preserve">Duomenys nebūtini. </w:t>
      </w:r>
    </w:p>
    <w:p w14:paraId="6F7275F7" w14:textId="77777777" w:rsidR="00C67187" w:rsidRPr="005F21E5" w:rsidRDefault="00C67187" w:rsidP="00C87299">
      <w:pPr>
        <w:pStyle w:val="BTEMEASMCA"/>
      </w:pPr>
    </w:p>
    <w:p w14:paraId="15247281" w14:textId="72BA1302" w:rsidR="00C67187" w:rsidRPr="005F21E5" w:rsidRDefault="00C67187" w:rsidP="00C67187">
      <w:pPr>
        <w:pStyle w:val="PI-2EMEASMCA"/>
        <w:keepNext w:val="0"/>
        <w:keepLines w:val="0"/>
        <w:widowControl w:val="0"/>
      </w:pPr>
      <w:bookmarkStart w:id="44" w:name="_Toc129243118"/>
      <w:bookmarkStart w:id="45" w:name="_Toc129243243"/>
      <w:r w:rsidRPr="005F21E5">
        <w:t>6.3</w:t>
      </w:r>
      <w:r w:rsidRPr="005F21E5">
        <w:tab/>
        <w:t>Tinkamumo laikas</w:t>
      </w:r>
      <w:bookmarkEnd w:id="44"/>
      <w:bookmarkEnd w:id="45"/>
      <w:r w:rsidR="00DB449F">
        <w:fldChar w:fldCharType="begin"/>
      </w:r>
      <w:r w:rsidR="00DB449F">
        <w:instrText xml:space="preserve"> DOCVARIABLE vault_nd_3569b7e7-f735-483f-8a79-ae15c9ac0b0d \* MERGEFORMAT </w:instrText>
      </w:r>
      <w:r w:rsidR="00DB449F">
        <w:fldChar w:fldCharType="separate"/>
      </w:r>
      <w:r w:rsidR="00DB449F">
        <w:t xml:space="preserve"> </w:t>
      </w:r>
      <w:r w:rsidR="00DB449F">
        <w:fldChar w:fldCharType="end"/>
      </w:r>
    </w:p>
    <w:p w14:paraId="32497663" w14:textId="77777777" w:rsidR="00C67187" w:rsidRPr="005F21E5" w:rsidRDefault="00C67187" w:rsidP="00C87299">
      <w:pPr>
        <w:pStyle w:val="BTEMEASMCA"/>
      </w:pPr>
    </w:p>
    <w:p w14:paraId="474F7E4B" w14:textId="77777777" w:rsidR="00C67187" w:rsidRPr="005F21E5" w:rsidRDefault="00C67187" w:rsidP="00C87299">
      <w:pPr>
        <w:pStyle w:val="BTEMEASMCA"/>
      </w:pPr>
      <w:r w:rsidRPr="005F21E5">
        <w:t>5 metai.</w:t>
      </w:r>
    </w:p>
    <w:p w14:paraId="4FACE447" w14:textId="77777777" w:rsidR="00C67187" w:rsidRPr="005F21E5" w:rsidRDefault="00C67187" w:rsidP="00C87299">
      <w:pPr>
        <w:pStyle w:val="BTEMEASMCA"/>
      </w:pPr>
    </w:p>
    <w:p w14:paraId="36BE5A40" w14:textId="78FDB183" w:rsidR="00C67187" w:rsidRPr="005F21E5" w:rsidRDefault="00C67187" w:rsidP="00C67187">
      <w:pPr>
        <w:pStyle w:val="PI-2EMEASMCA"/>
        <w:keepNext w:val="0"/>
        <w:keepLines w:val="0"/>
        <w:widowControl w:val="0"/>
      </w:pPr>
      <w:bookmarkStart w:id="46" w:name="_Toc129243119"/>
      <w:bookmarkStart w:id="47" w:name="_Toc129243244"/>
      <w:r w:rsidRPr="005F21E5">
        <w:t>6.4</w:t>
      </w:r>
      <w:r w:rsidRPr="005F21E5">
        <w:tab/>
        <w:t>Specialios laikymo sąlygos</w:t>
      </w:r>
      <w:bookmarkEnd w:id="46"/>
      <w:bookmarkEnd w:id="47"/>
      <w:r w:rsidR="00DB449F">
        <w:fldChar w:fldCharType="begin"/>
      </w:r>
      <w:r w:rsidR="00DB449F">
        <w:instrText xml:space="preserve"> DOCVARIABLE vault_nd_c2bd179f-97b7-4fab-8395-78398cf4b087 \* MERGEFORMAT </w:instrText>
      </w:r>
      <w:r w:rsidR="00DB449F">
        <w:fldChar w:fldCharType="separate"/>
      </w:r>
      <w:r w:rsidR="00DB449F">
        <w:t xml:space="preserve"> </w:t>
      </w:r>
      <w:r w:rsidR="00DB449F">
        <w:fldChar w:fldCharType="end"/>
      </w:r>
    </w:p>
    <w:p w14:paraId="3F9916A7" w14:textId="77777777" w:rsidR="00C67187" w:rsidRPr="005F21E5" w:rsidRDefault="00C67187" w:rsidP="00C87299">
      <w:pPr>
        <w:pStyle w:val="BTEMEASMCA"/>
      </w:pPr>
    </w:p>
    <w:p w14:paraId="6F06D07E" w14:textId="77777777" w:rsidR="00C67187" w:rsidRPr="005F21E5" w:rsidRDefault="00C67187" w:rsidP="00C67187">
      <w:pPr>
        <w:widowControl w:val="0"/>
        <w:tabs>
          <w:tab w:val="left" w:pos="567"/>
        </w:tabs>
        <w:rPr>
          <w:sz w:val="22"/>
          <w:szCs w:val="22"/>
        </w:rPr>
      </w:pPr>
      <w:r w:rsidRPr="005F21E5">
        <w:rPr>
          <w:sz w:val="22"/>
          <w:szCs w:val="22"/>
        </w:rPr>
        <w:t>Metoprolol-ratiopharm 50 mg tabletės</w:t>
      </w:r>
    </w:p>
    <w:p w14:paraId="73796B14" w14:textId="77777777" w:rsidR="00C67187" w:rsidRPr="005F21E5" w:rsidRDefault="00C67187" w:rsidP="00C87299">
      <w:pPr>
        <w:pStyle w:val="BTEMEASMCA"/>
        <w:rPr>
          <w:noProof w:val="0"/>
        </w:rPr>
      </w:pPr>
      <w:r w:rsidRPr="005F21E5">
        <w:t>Laikyti ne aukštesnėje kaip 25º</w:t>
      </w:r>
      <w:r w:rsidR="000F02A8">
        <w:t xml:space="preserve"> </w:t>
      </w:r>
      <w:r w:rsidRPr="005F21E5">
        <w:t>C temperatūroje.</w:t>
      </w:r>
    </w:p>
    <w:p w14:paraId="140DE178" w14:textId="77777777" w:rsidR="00C67187" w:rsidRPr="005F21E5" w:rsidRDefault="00C67187" w:rsidP="00C87299">
      <w:pPr>
        <w:pStyle w:val="BTEMEASMCA"/>
      </w:pPr>
    </w:p>
    <w:p w14:paraId="738F6E2A" w14:textId="77777777" w:rsidR="00C67187" w:rsidRPr="005F21E5" w:rsidRDefault="00C67187" w:rsidP="00C87299">
      <w:pPr>
        <w:pStyle w:val="BTEMEASMCA"/>
      </w:pPr>
      <w:r w:rsidRPr="005F21E5">
        <w:t>Metoprolol-ratiopharm 100 mg tabletės</w:t>
      </w:r>
    </w:p>
    <w:p w14:paraId="60823C97" w14:textId="77777777" w:rsidR="00C67187" w:rsidRPr="005F21E5" w:rsidRDefault="00C67187" w:rsidP="00C87299">
      <w:pPr>
        <w:pStyle w:val="BTEMEASMCA"/>
        <w:rPr>
          <w:noProof w:val="0"/>
        </w:rPr>
      </w:pPr>
      <w:r w:rsidRPr="005F21E5">
        <w:t>Laikyti ne aukštesnėje kaip 25º C temperatūroje.</w:t>
      </w:r>
    </w:p>
    <w:p w14:paraId="7F5B4617" w14:textId="77777777" w:rsidR="00C67187" w:rsidRPr="005F21E5" w:rsidRDefault="00C67187" w:rsidP="00C67187">
      <w:pPr>
        <w:widowControl w:val="0"/>
        <w:tabs>
          <w:tab w:val="left" w:pos="567"/>
        </w:tabs>
        <w:rPr>
          <w:sz w:val="22"/>
          <w:szCs w:val="22"/>
        </w:rPr>
      </w:pPr>
      <w:r w:rsidRPr="005F21E5">
        <w:rPr>
          <w:sz w:val="22"/>
          <w:szCs w:val="22"/>
        </w:rPr>
        <w:t xml:space="preserve">Laikyti gamintojo pakuotėje, kad </w:t>
      </w:r>
      <w:r w:rsidR="000F02A8">
        <w:rPr>
          <w:sz w:val="22"/>
          <w:szCs w:val="22"/>
        </w:rPr>
        <w:t xml:space="preserve">vaistinis </w:t>
      </w:r>
      <w:r w:rsidRPr="005F21E5">
        <w:rPr>
          <w:sz w:val="22"/>
          <w:szCs w:val="22"/>
        </w:rPr>
        <w:t>preparatas būtų apsaugotas nuo drėgmės.</w:t>
      </w:r>
    </w:p>
    <w:p w14:paraId="6B9CED5E" w14:textId="77777777" w:rsidR="00C67187" w:rsidRPr="005F21E5" w:rsidRDefault="00C67187" w:rsidP="00C67187">
      <w:pPr>
        <w:widowControl w:val="0"/>
        <w:tabs>
          <w:tab w:val="left" w:pos="567"/>
        </w:tabs>
        <w:rPr>
          <w:sz w:val="22"/>
          <w:szCs w:val="22"/>
        </w:rPr>
      </w:pPr>
    </w:p>
    <w:p w14:paraId="7E4B29A7" w14:textId="5ABEC6C3" w:rsidR="00C67187" w:rsidRPr="005F21E5" w:rsidRDefault="00C67187" w:rsidP="00C67187">
      <w:pPr>
        <w:pStyle w:val="PI-2EMEASMCA"/>
        <w:keepNext w:val="0"/>
        <w:keepLines w:val="0"/>
        <w:widowControl w:val="0"/>
      </w:pPr>
      <w:bookmarkStart w:id="48" w:name="_Toc129243120"/>
      <w:bookmarkStart w:id="49" w:name="_Toc129243245"/>
      <w:r w:rsidRPr="005F21E5">
        <w:t>6.5</w:t>
      </w:r>
      <w:r w:rsidRPr="005F21E5">
        <w:tab/>
        <w:t>Talpyklės pobūdis ir jos turinys</w:t>
      </w:r>
      <w:bookmarkEnd w:id="48"/>
      <w:bookmarkEnd w:id="49"/>
      <w:r w:rsidR="00DB449F">
        <w:fldChar w:fldCharType="begin"/>
      </w:r>
      <w:r w:rsidR="00DB449F">
        <w:instrText xml:space="preserve"> DOCVARIABLE vault_nd_9adce25b-2137-408e-822f-af4dcea98007 \* MERGEFORMAT </w:instrText>
      </w:r>
      <w:r w:rsidR="00DB449F">
        <w:fldChar w:fldCharType="separate"/>
      </w:r>
      <w:r w:rsidR="00DB449F">
        <w:t xml:space="preserve"> </w:t>
      </w:r>
      <w:r w:rsidR="00DB449F">
        <w:fldChar w:fldCharType="end"/>
      </w:r>
    </w:p>
    <w:p w14:paraId="2489EB46" w14:textId="77777777" w:rsidR="00C67187" w:rsidRPr="005F21E5" w:rsidRDefault="00C67187" w:rsidP="00C67187">
      <w:pPr>
        <w:pStyle w:val="PI-2EMEASMCA"/>
        <w:keepNext w:val="0"/>
        <w:keepLines w:val="0"/>
        <w:widowControl w:val="0"/>
      </w:pPr>
    </w:p>
    <w:p w14:paraId="5A139CCB" w14:textId="77777777" w:rsidR="00C67187" w:rsidRPr="005F21E5" w:rsidRDefault="00C67187" w:rsidP="00C67187">
      <w:pPr>
        <w:pStyle w:val="Pagrindinistekstas"/>
        <w:widowControl w:val="0"/>
        <w:tabs>
          <w:tab w:val="left" w:pos="567"/>
        </w:tabs>
        <w:spacing w:after="0"/>
        <w:rPr>
          <w:sz w:val="22"/>
          <w:szCs w:val="22"/>
        </w:rPr>
      </w:pPr>
      <w:r w:rsidRPr="005F21E5">
        <w:rPr>
          <w:sz w:val="22"/>
          <w:szCs w:val="22"/>
        </w:rPr>
        <w:t>PVC ir aliuminio folijos lizdinė plokštelė.</w:t>
      </w:r>
    </w:p>
    <w:p w14:paraId="3D72F2B6" w14:textId="77777777" w:rsidR="00C67187" w:rsidRPr="005F21E5" w:rsidRDefault="00C67187" w:rsidP="00C67187">
      <w:pPr>
        <w:pStyle w:val="Pagrindinistekstas"/>
        <w:widowControl w:val="0"/>
        <w:tabs>
          <w:tab w:val="left" w:pos="567"/>
        </w:tabs>
        <w:spacing w:after="0"/>
        <w:rPr>
          <w:sz w:val="22"/>
          <w:szCs w:val="22"/>
        </w:rPr>
      </w:pPr>
      <w:r w:rsidRPr="005F21E5">
        <w:rPr>
          <w:sz w:val="22"/>
          <w:szCs w:val="22"/>
        </w:rPr>
        <w:t>10 tablečių lizdinėje plokštelėje, 30 tablečių dėžutėje.</w:t>
      </w:r>
    </w:p>
    <w:p w14:paraId="7DD5F738" w14:textId="77777777" w:rsidR="00C67187" w:rsidRPr="005F21E5" w:rsidRDefault="00C67187" w:rsidP="00C67187">
      <w:pPr>
        <w:pStyle w:val="Pagrindinistekstas"/>
        <w:widowControl w:val="0"/>
        <w:tabs>
          <w:tab w:val="left" w:pos="567"/>
        </w:tabs>
        <w:spacing w:after="0"/>
        <w:rPr>
          <w:sz w:val="22"/>
          <w:szCs w:val="22"/>
        </w:rPr>
      </w:pPr>
    </w:p>
    <w:p w14:paraId="147A2E03" w14:textId="44788AF3" w:rsidR="00C67187" w:rsidRPr="005F21E5" w:rsidRDefault="00C67187" w:rsidP="00C67187">
      <w:pPr>
        <w:pStyle w:val="PI-2EMEASMCA"/>
        <w:keepNext w:val="0"/>
        <w:keepLines w:val="0"/>
        <w:widowControl w:val="0"/>
        <w:ind w:left="0" w:firstLine="0"/>
      </w:pPr>
      <w:bookmarkStart w:id="50" w:name="_Toc129243121"/>
      <w:bookmarkStart w:id="51" w:name="_Toc129243246"/>
      <w:r w:rsidRPr="005F21E5">
        <w:t>6.6</w:t>
      </w:r>
      <w:r w:rsidRPr="005F21E5">
        <w:tab/>
        <w:t>Specialūs reikalavimai atliekoms tvarkyti</w:t>
      </w:r>
      <w:bookmarkEnd w:id="50"/>
      <w:bookmarkEnd w:id="51"/>
      <w:r w:rsidR="00DB449F">
        <w:fldChar w:fldCharType="begin"/>
      </w:r>
      <w:r w:rsidR="00DB449F">
        <w:instrText xml:space="preserve"> DOCVARIABLE vault_nd_a037c3c5-dc11-43c4-8ab1-8afa530ccc74 \* MERGEFORMAT </w:instrText>
      </w:r>
      <w:r w:rsidR="00DB449F">
        <w:fldChar w:fldCharType="separate"/>
      </w:r>
      <w:r w:rsidR="00DB449F">
        <w:t xml:space="preserve"> </w:t>
      </w:r>
      <w:r w:rsidR="00DB449F">
        <w:fldChar w:fldCharType="end"/>
      </w:r>
    </w:p>
    <w:p w14:paraId="2E43D693" w14:textId="77777777" w:rsidR="00C67187" w:rsidRPr="005F21E5" w:rsidRDefault="00C67187" w:rsidP="00C87299">
      <w:pPr>
        <w:pStyle w:val="BTEMEASMCA"/>
      </w:pPr>
    </w:p>
    <w:p w14:paraId="7B8B82B1" w14:textId="77777777" w:rsidR="00C67187" w:rsidRPr="005F21E5" w:rsidRDefault="00C67187" w:rsidP="00C87299">
      <w:pPr>
        <w:pStyle w:val="BTEMEASMCA"/>
      </w:pPr>
      <w:r w:rsidRPr="005F21E5">
        <w:t>Specialių reikalavimų nėra.</w:t>
      </w:r>
    </w:p>
    <w:p w14:paraId="3221B078" w14:textId="77777777" w:rsidR="00C67187" w:rsidRPr="005F21E5" w:rsidRDefault="00C67187" w:rsidP="00C87299">
      <w:pPr>
        <w:pStyle w:val="BTEMEASMCA"/>
      </w:pPr>
    </w:p>
    <w:p w14:paraId="517BC249" w14:textId="77777777" w:rsidR="00C67187" w:rsidRPr="005F21E5" w:rsidRDefault="00C67187" w:rsidP="00C87299">
      <w:pPr>
        <w:pStyle w:val="BTEMEASMCA"/>
      </w:pPr>
      <w:bookmarkStart w:id="52" w:name="_Toc129243122"/>
      <w:bookmarkStart w:id="53" w:name="_Toc129243247"/>
    </w:p>
    <w:p w14:paraId="13D94A6E" w14:textId="6994901D" w:rsidR="00C67187" w:rsidRPr="005F21E5" w:rsidRDefault="00C67187" w:rsidP="00C67187">
      <w:pPr>
        <w:pStyle w:val="PI-1EMEASMCA"/>
        <w:keepNext w:val="0"/>
        <w:widowControl w:val="0"/>
      </w:pPr>
      <w:r w:rsidRPr="005F21E5">
        <w:t>7.</w:t>
      </w:r>
      <w:r w:rsidRPr="005F21E5">
        <w:tab/>
      </w:r>
      <w:bookmarkEnd w:id="52"/>
      <w:bookmarkEnd w:id="53"/>
      <w:r>
        <w:t>REGISTRUOTOJAS</w:t>
      </w:r>
      <w:fldSimple w:instr=" DOCVARIABLE VAULT_ND_ec75b21a-e9fe-4218-a783-577801184894 \* MERGEFORMAT ">
        <w:r w:rsidR="00DB449F">
          <w:t xml:space="preserve"> </w:t>
        </w:r>
      </w:fldSimple>
    </w:p>
    <w:p w14:paraId="1209249F" w14:textId="77777777" w:rsidR="00C67187" w:rsidRPr="005F21E5" w:rsidRDefault="00C67187" w:rsidP="00C87299">
      <w:pPr>
        <w:pStyle w:val="BTEMEASMCA"/>
      </w:pPr>
    </w:p>
    <w:p w14:paraId="03CEA642" w14:textId="77777777" w:rsidR="00C67187" w:rsidRPr="005F21E5" w:rsidRDefault="00C67187" w:rsidP="00C67187">
      <w:pPr>
        <w:pStyle w:val="Pagrindinistekstas"/>
        <w:widowControl w:val="0"/>
        <w:tabs>
          <w:tab w:val="left" w:pos="567"/>
        </w:tabs>
        <w:spacing w:after="0"/>
        <w:rPr>
          <w:sz w:val="22"/>
          <w:szCs w:val="22"/>
        </w:rPr>
      </w:pPr>
      <w:r w:rsidRPr="005F21E5">
        <w:rPr>
          <w:sz w:val="22"/>
          <w:szCs w:val="22"/>
        </w:rPr>
        <w:t>ratiopharm GmbH</w:t>
      </w:r>
    </w:p>
    <w:p w14:paraId="29CCD1D3" w14:textId="77777777" w:rsidR="00C67187" w:rsidRPr="005F21E5" w:rsidRDefault="00C67187" w:rsidP="00C67187">
      <w:pPr>
        <w:pStyle w:val="Pagrindinistekstas"/>
        <w:widowControl w:val="0"/>
        <w:tabs>
          <w:tab w:val="left" w:pos="567"/>
        </w:tabs>
        <w:spacing w:after="0"/>
        <w:rPr>
          <w:sz w:val="22"/>
          <w:szCs w:val="22"/>
        </w:rPr>
      </w:pPr>
      <w:r w:rsidRPr="005F21E5">
        <w:rPr>
          <w:sz w:val="22"/>
          <w:szCs w:val="22"/>
        </w:rPr>
        <w:lastRenderedPageBreak/>
        <w:t>Graf - Arco - Str. 3</w:t>
      </w:r>
    </w:p>
    <w:p w14:paraId="319A46B2" w14:textId="77777777" w:rsidR="00C67187" w:rsidRPr="005F21E5" w:rsidRDefault="00C67187" w:rsidP="00C67187">
      <w:pPr>
        <w:pStyle w:val="Pagrindinistekstas"/>
        <w:widowControl w:val="0"/>
        <w:tabs>
          <w:tab w:val="left" w:pos="567"/>
        </w:tabs>
        <w:spacing w:after="0"/>
        <w:rPr>
          <w:sz w:val="22"/>
          <w:szCs w:val="22"/>
        </w:rPr>
      </w:pPr>
      <w:r w:rsidRPr="005F21E5">
        <w:rPr>
          <w:sz w:val="22"/>
          <w:szCs w:val="22"/>
        </w:rPr>
        <w:t xml:space="preserve">89079 Ulm, </w:t>
      </w:r>
    </w:p>
    <w:p w14:paraId="0696F99A" w14:textId="77777777" w:rsidR="00C67187" w:rsidRPr="005F21E5" w:rsidRDefault="00C67187" w:rsidP="00C67187">
      <w:pPr>
        <w:pStyle w:val="Pagrindinistekstas"/>
        <w:widowControl w:val="0"/>
        <w:tabs>
          <w:tab w:val="left" w:pos="567"/>
        </w:tabs>
        <w:spacing w:after="0"/>
        <w:rPr>
          <w:sz w:val="22"/>
          <w:szCs w:val="22"/>
        </w:rPr>
      </w:pPr>
      <w:r w:rsidRPr="005F21E5">
        <w:rPr>
          <w:sz w:val="22"/>
          <w:szCs w:val="22"/>
        </w:rPr>
        <w:t>Vokietija</w:t>
      </w:r>
    </w:p>
    <w:p w14:paraId="68F241BD" w14:textId="77777777" w:rsidR="00C67187" w:rsidRPr="005F21E5" w:rsidRDefault="00C67187" w:rsidP="00C67187">
      <w:pPr>
        <w:pStyle w:val="Pagrindinistekstas"/>
        <w:widowControl w:val="0"/>
        <w:tabs>
          <w:tab w:val="left" w:pos="567"/>
        </w:tabs>
        <w:spacing w:after="0"/>
        <w:rPr>
          <w:sz w:val="22"/>
          <w:szCs w:val="22"/>
        </w:rPr>
      </w:pPr>
    </w:p>
    <w:p w14:paraId="30D0E3BA" w14:textId="77777777" w:rsidR="00C67187" w:rsidRPr="005F21E5" w:rsidRDefault="00C67187" w:rsidP="00C67187">
      <w:pPr>
        <w:pStyle w:val="Pagrindinistekstas"/>
        <w:widowControl w:val="0"/>
        <w:tabs>
          <w:tab w:val="left" w:pos="567"/>
        </w:tabs>
        <w:spacing w:after="0"/>
        <w:rPr>
          <w:sz w:val="22"/>
          <w:szCs w:val="22"/>
        </w:rPr>
      </w:pPr>
    </w:p>
    <w:p w14:paraId="58BD17E8" w14:textId="76F8FDAF" w:rsidR="00C67187" w:rsidRPr="005F21E5" w:rsidRDefault="00C67187" w:rsidP="00C67187">
      <w:pPr>
        <w:pStyle w:val="PI-1EMEASMCA"/>
        <w:keepNext w:val="0"/>
        <w:widowControl w:val="0"/>
      </w:pPr>
      <w:bookmarkStart w:id="54" w:name="_Toc129243123"/>
      <w:bookmarkStart w:id="55" w:name="_Toc129243248"/>
      <w:r w:rsidRPr="005F21E5">
        <w:t>8.</w:t>
      </w:r>
      <w:r w:rsidRPr="005F21E5">
        <w:tab/>
      </w:r>
      <w:r>
        <w:t>REGISTRACIJOS</w:t>
      </w:r>
      <w:r w:rsidRPr="005F21E5">
        <w:t xml:space="preserve"> </w:t>
      </w:r>
      <w:r w:rsidRPr="005F21E5">
        <w:rPr>
          <w:noProof/>
        </w:rPr>
        <w:t>PAŽYMĖJIMO</w:t>
      </w:r>
      <w:r w:rsidRPr="005F21E5">
        <w:t xml:space="preserve"> NUMERIS (-IAI)</w:t>
      </w:r>
      <w:bookmarkEnd w:id="54"/>
      <w:bookmarkEnd w:id="55"/>
      <w:r w:rsidR="00DB449F">
        <w:fldChar w:fldCharType="begin"/>
      </w:r>
      <w:r w:rsidR="00DB449F">
        <w:instrText xml:space="preserve"> DOCVARIABLE VAULT_ND_c94429e3-7e23-49de-b406-a87271cd2a30 \* MERGEFORMAT </w:instrText>
      </w:r>
      <w:r w:rsidR="00DB449F">
        <w:fldChar w:fldCharType="separate"/>
      </w:r>
      <w:r w:rsidR="00DB449F">
        <w:t xml:space="preserve"> </w:t>
      </w:r>
      <w:r w:rsidR="00DB449F">
        <w:fldChar w:fldCharType="end"/>
      </w:r>
    </w:p>
    <w:p w14:paraId="694B081B" w14:textId="77777777" w:rsidR="00C67187" w:rsidRPr="005F21E5" w:rsidRDefault="00C67187" w:rsidP="00C87299">
      <w:pPr>
        <w:pStyle w:val="BTEMEASMCA"/>
      </w:pPr>
    </w:p>
    <w:p w14:paraId="7E82D211" w14:textId="77777777" w:rsidR="00C8327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Metoprolol-ratiopharm 50 mg </w:t>
      </w:r>
    </w:p>
    <w:p w14:paraId="7BC1C358" w14:textId="77777777" w:rsidR="00C67187" w:rsidRPr="005F21E5" w:rsidRDefault="00C67187" w:rsidP="00C67187">
      <w:pPr>
        <w:pStyle w:val="Pagrindinistekstas"/>
        <w:widowControl w:val="0"/>
        <w:tabs>
          <w:tab w:val="left" w:pos="567"/>
        </w:tabs>
        <w:spacing w:after="0"/>
        <w:rPr>
          <w:color w:val="000000"/>
          <w:sz w:val="22"/>
          <w:szCs w:val="22"/>
        </w:rPr>
      </w:pPr>
      <w:r w:rsidRPr="005F21E5">
        <w:rPr>
          <w:color w:val="000000"/>
          <w:sz w:val="22"/>
          <w:szCs w:val="22"/>
        </w:rPr>
        <w:t>LT/1/95/1385/001</w:t>
      </w:r>
    </w:p>
    <w:p w14:paraId="536FF9D5" w14:textId="77777777" w:rsidR="00C83275" w:rsidRDefault="00C83275" w:rsidP="00C67187">
      <w:pPr>
        <w:pStyle w:val="Pagrindinistekstas"/>
        <w:widowControl w:val="0"/>
        <w:tabs>
          <w:tab w:val="left" w:pos="567"/>
        </w:tabs>
        <w:spacing w:after="0"/>
        <w:rPr>
          <w:color w:val="000000"/>
          <w:sz w:val="22"/>
          <w:szCs w:val="22"/>
        </w:rPr>
      </w:pPr>
    </w:p>
    <w:p w14:paraId="09D04BC1" w14:textId="77777777" w:rsidR="00C83275" w:rsidRDefault="00C67187" w:rsidP="00C67187">
      <w:pPr>
        <w:pStyle w:val="Pagrindinistekstas"/>
        <w:widowControl w:val="0"/>
        <w:tabs>
          <w:tab w:val="left" w:pos="567"/>
        </w:tabs>
        <w:spacing w:after="0"/>
        <w:rPr>
          <w:color w:val="000000"/>
          <w:sz w:val="22"/>
          <w:szCs w:val="22"/>
        </w:rPr>
      </w:pPr>
      <w:r w:rsidRPr="005F21E5">
        <w:rPr>
          <w:color w:val="000000"/>
          <w:sz w:val="22"/>
          <w:szCs w:val="22"/>
        </w:rPr>
        <w:t xml:space="preserve">Metoprolol-ratiopharm 100 mg </w:t>
      </w:r>
    </w:p>
    <w:p w14:paraId="16F6E9C2" w14:textId="77777777" w:rsidR="00C67187" w:rsidRPr="005F21E5" w:rsidRDefault="00C67187" w:rsidP="00C67187">
      <w:pPr>
        <w:pStyle w:val="Pagrindinistekstas"/>
        <w:widowControl w:val="0"/>
        <w:tabs>
          <w:tab w:val="left" w:pos="567"/>
        </w:tabs>
        <w:spacing w:after="0"/>
        <w:rPr>
          <w:sz w:val="22"/>
          <w:szCs w:val="22"/>
        </w:rPr>
      </w:pPr>
      <w:r w:rsidRPr="005F21E5">
        <w:rPr>
          <w:color w:val="000000"/>
          <w:sz w:val="22"/>
          <w:szCs w:val="22"/>
        </w:rPr>
        <w:t>LT/1/95/1385/002</w:t>
      </w:r>
    </w:p>
    <w:p w14:paraId="19726543" w14:textId="77777777" w:rsidR="00C67187" w:rsidRPr="005F21E5" w:rsidRDefault="00C67187" w:rsidP="00C87299">
      <w:pPr>
        <w:pStyle w:val="BTEMEASMCA"/>
      </w:pPr>
    </w:p>
    <w:p w14:paraId="54A36E24" w14:textId="77777777" w:rsidR="00C67187" w:rsidRPr="005F21E5" w:rsidRDefault="00C67187" w:rsidP="00C87299">
      <w:pPr>
        <w:pStyle w:val="BTEMEASMCA"/>
      </w:pPr>
    </w:p>
    <w:p w14:paraId="1CC53AC4" w14:textId="387B9A0A" w:rsidR="00C67187" w:rsidRPr="005F21E5" w:rsidRDefault="00C67187" w:rsidP="00C67187">
      <w:pPr>
        <w:pStyle w:val="PI-1EMEASMCA"/>
        <w:keepNext w:val="0"/>
        <w:widowControl w:val="0"/>
      </w:pPr>
      <w:bookmarkStart w:id="56" w:name="_Toc129243124"/>
      <w:bookmarkStart w:id="57" w:name="_Toc129243249"/>
      <w:r w:rsidRPr="005F21E5">
        <w:t>9.</w:t>
      </w:r>
      <w:r w:rsidRPr="005F21E5">
        <w:tab/>
      </w:r>
      <w:r w:rsidRPr="000A79DC">
        <w:t xml:space="preserve">REGISTRAVIMO / PERREGISTRAVIMO </w:t>
      </w:r>
      <w:r w:rsidRPr="005F21E5">
        <w:t>DATA</w:t>
      </w:r>
      <w:bookmarkEnd w:id="56"/>
      <w:bookmarkEnd w:id="57"/>
      <w:r w:rsidR="00DB449F">
        <w:fldChar w:fldCharType="begin"/>
      </w:r>
      <w:r w:rsidR="00DB449F">
        <w:instrText xml:space="preserve"> DOCVARIABLE VAULT_ND_868bd45e-5c6a-4aec-821e-e38589c9747d \* MERGEFORMAT </w:instrText>
      </w:r>
      <w:r w:rsidR="00DB449F">
        <w:fldChar w:fldCharType="separate"/>
      </w:r>
      <w:r w:rsidR="00DB449F">
        <w:t xml:space="preserve"> </w:t>
      </w:r>
      <w:r w:rsidR="00DB449F">
        <w:fldChar w:fldCharType="end"/>
      </w:r>
    </w:p>
    <w:p w14:paraId="556C22F4" w14:textId="77777777" w:rsidR="00C67187" w:rsidRPr="005F21E5" w:rsidRDefault="00C67187" w:rsidP="00C87299">
      <w:pPr>
        <w:pStyle w:val="BTEMEASMCA"/>
      </w:pPr>
    </w:p>
    <w:p w14:paraId="3085DBDC" w14:textId="77777777" w:rsidR="00C67187" w:rsidRPr="005F21E5" w:rsidRDefault="00C67187" w:rsidP="00C67187">
      <w:pPr>
        <w:pStyle w:val="Pagrindinistekstas"/>
        <w:widowControl w:val="0"/>
        <w:tabs>
          <w:tab w:val="left" w:pos="567"/>
        </w:tabs>
        <w:spacing w:after="0"/>
        <w:rPr>
          <w:sz w:val="22"/>
          <w:szCs w:val="22"/>
        </w:rPr>
      </w:pPr>
      <w:r w:rsidRPr="00F421E5">
        <w:rPr>
          <w:noProof/>
          <w:snapToGrid w:val="0"/>
          <w:sz w:val="22"/>
          <w:szCs w:val="24"/>
          <w:lang w:eastAsia="en-US"/>
        </w:rPr>
        <w:t xml:space="preserve">Registravimo data </w:t>
      </w:r>
      <w:r w:rsidRPr="005F21E5">
        <w:rPr>
          <w:sz w:val="22"/>
          <w:szCs w:val="22"/>
        </w:rPr>
        <w:t>1995 m. lapkričio 22 d.</w:t>
      </w:r>
    </w:p>
    <w:p w14:paraId="1A504C02" w14:textId="77777777" w:rsidR="00C67187" w:rsidRPr="005F21E5" w:rsidRDefault="00C67187" w:rsidP="00C67187">
      <w:pPr>
        <w:pStyle w:val="Pagrindinistekstas"/>
        <w:widowControl w:val="0"/>
        <w:tabs>
          <w:tab w:val="left" w:pos="567"/>
        </w:tabs>
        <w:spacing w:after="0"/>
        <w:rPr>
          <w:sz w:val="22"/>
          <w:szCs w:val="22"/>
        </w:rPr>
      </w:pPr>
      <w:r w:rsidRPr="00F421E5">
        <w:rPr>
          <w:noProof/>
          <w:snapToGrid w:val="0"/>
          <w:sz w:val="22"/>
          <w:szCs w:val="22"/>
          <w:lang w:eastAsia="en-US"/>
        </w:rPr>
        <w:t xml:space="preserve">Paskutinio </w:t>
      </w:r>
      <w:r w:rsidRPr="00F421E5">
        <w:rPr>
          <w:noProof/>
          <w:snapToGrid w:val="0"/>
          <w:sz w:val="22"/>
          <w:szCs w:val="24"/>
          <w:lang w:eastAsia="en-US"/>
        </w:rPr>
        <w:t xml:space="preserve">perregistravimo data </w:t>
      </w:r>
      <w:r w:rsidRPr="005F21E5">
        <w:rPr>
          <w:sz w:val="22"/>
          <w:szCs w:val="22"/>
        </w:rPr>
        <w:t>2008 m. gruodžio 18 d.</w:t>
      </w:r>
    </w:p>
    <w:p w14:paraId="1580AE56" w14:textId="77777777" w:rsidR="00C67187" w:rsidRPr="005F21E5" w:rsidRDefault="00C67187" w:rsidP="00C87299">
      <w:pPr>
        <w:pStyle w:val="BTEMEASMCA"/>
      </w:pPr>
    </w:p>
    <w:p w14:paraId="04ACE945" w14:textId="77777777" w:rsidR="00C67187" w:rsidRPr="005F21E5" w:rsidRDefault="00C67187" w:rsidP="00C87299">
      <w:pPr>
        <w:pStyle w:val="BTEMEASMCA"/>
      </w:pPr>
    </w:p>
    <w:p w14:paraId="787DAF3D" w14:textId="56177FF5" w:rsidR="00C67187" w:rsidRPr="005F21E5" w:rsidRDefault="00C67187" w:rsidP="00C67187">
      <w:pPr>
        <w:pStyle w:val="PI-1EMEASMCA"/>
        <w:keepNext w:val="0"/>
        <w:widowControl w:val="0"/>
      </w:pPr>
      <w:bookmarkStart w:id="58" w:name="_Toc129243125"/>
      <w:bookmarkStart w:id="59" w:name="_Toc129243250"/>
      <w:r w:rsidRPr="005F21E5">
        <w:t>10.</w:t>
      </w:r>
      <w:r w:rsidRPr="005F21E5">
        <w:tab/>
        <w:t>TEKSTO PERŽIŪROS DATA</w:t>
      </w:r>
      <w:bookmarkEnd w:id="58"/>
      <w:bookmarkEnd w:id="59"/>
      <w:r w:rsidR="00DB449F">
        <w:fldChar w:fldCharType="begin"/>
      </w:r>
      <w:r w:rsidR="00DB449F">
        <w:instrText xml:space="preserve"> DOCVARIABLE VAULT_ND_25b937b8-fffb-4fb0-a42d-eef65d43a8a4 \* MERGEFORMAT </w:instrText>
      </w:r>
      <w:r w:rsidR="00DB449F">
        <w:fldChar w:fldCharType="separate"/>
      </w:r>
      <w:r w:rsidR="00DB449F">
        <w:t xml:space="preserve"> </w:t>
      </w:r>
      <w:r w:rsidR="00DB449F">
        <w:fldChar w:fldCharType="end"/>
      </w:r>
    </w:p>
    <w:p w14:paraId="3B1A53F8" w14:textId="77777777" w:rsidR="004A2418" w:rsidRDefault="004A2418" w:rsidP="00C87299">
      <w:pPr>
        <w:pStyle w:val="BTEMEASMCA"/>
      </w:pPr>
    </w:p>
    <w:p w14:paraId="08B8B9B0" w14:textId="2F070367" w:rsidR="00C67187" w:rsidRPr="005F21E5" w:rsidRDefault="004A2418" w:rsidP="00C87299">
      <w:pPr>
        <w:pStyle w:val="BTEMEASMCA"/>
      </w:pPr>
      <w:r>
        <w:t xml:space="preserve"> 2026 m. vasario 17 d.</w:t>
      </w:r>
    </w:p>
    <w:p w14:paraId="082BC040" w14:textId="77777777" w:rsidR="00957073" w:rsidRPr="005F21E5" w:rsidRDefault="00957073" w:rsidP="00C87299">
      <w:pPr>
        <w:pStyle w:val="BTEMEASMCA"/>
      </w:pPr>
    </w:p>
    <w:p w14:paraId="117B027D" w14:textId="2F94F0D6" w:rsidR="00C67187" w:rsidRPr="007F57E4" w:rsidRDefault="00C67187" w:rsidP="00C67187">
      <w:pPr>
        <w:pStyle w:val="Paprastasistekstas"/>
        <w:tabs>
          <w:tab w:val="left" w:pos="5954"/>
          <w:tab w:val="left" w:pos="6237"/>
          <w:tab w:val="left" w:pos="6663"/>
          <w:tab w:val="left" w:pos="6946"/>
        </w:tabs>
        <w:rPr>
          <w:rStyle w:val="Hipersaitas"/>
          <w:rFonts w:ascii="Times New Roman" w:hAnsi="Times New Roman"/>
          <w:sz w:val="22"/>
          <w:lang w:val="lt-LT"/>
        </w:rPr>
      </w:pPr>
      <w:r w:rsidRPr="005F21E5">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004A2418" w:rsidRPr="004A2418">
        <w:rPr>
          <w:rFonts w:ascii="Times New Roman" w:hAnsi="Times New Roman"/>
          <w:noProof/>
          <w:sz w:val="22"/>
          <w:szCs w:val="22"/>
          <w:lang w:val="lt-LT"/>
        </w:rPr>
        <w:t xml:space="preserve">ministerijos tinklalapyje </w:t>
      </w:r>
      <w:hyperlink r:id="rId12" w:history="1">
        <w:r w:rsidR="004A2418" w:rsidRPr="00C17753">
          <w:rPr>
            <w:rStyle w:val="Hipersaitas"/>
            <w:rFonts w:ascii="Times New Roman" w:hAnsi="Times New Roman"/>
            <w:noProof/>
            <w:sz w:val="22"/>
            <w:szCs w:val="22"/>
            <w:lang w:val="lt-LT"/>
          </w:rPr>
          <w:t>https://vvkt.lrv.lt/lt/</w:t>
        </w:r>
      </w:hyperlink>
      <w:r w:rsidR="004A2418">
        <w:rPr>
          <w:rFonts w:ascii="Times New Roman" w:hAnsi="Times New Roman"/>
          <w:noProof/>
          <w:sz w:val="22"/>
          <w:szCs w:val="22"/>
          <w:lang w:val="lt-LT"/>
        </w:rPr>
        <w:t xml:space="preserve"> </w:t>
      </w:r>
    </w:p>
    <w:p w14:paraId="371B2178" w14:textId="77777777" w:rsidR="00C67187" w:rsidRPr="007F57E4" w:rsidRDefault="00C67187" w:rsidP="007F57E4">
      <w:pPr>
        <w:rPr>
          <w:rStyle w:val="Hipersaitas"/>
          <w:rFonts w:eastAsia="SimSun"/>
          <w:sz w:val="22"/>
        </w:rPr>
      </w:pPr>
      <w:r w:rsidRPr="007F57E4">
        <w:rPr>
          <w:rStyle w:val="Hipersaitas"/>
          <w:sz w:val="22"/>
        </w:rPr>
        <w:br w:type="page"/>
      </w:r>
    </w:p>
    <w:p w14:paraId="26DFCAF1" w14:textId="77777777" w:rsidR="00C67187" w:rsidRPr="007F57E4" w:rsidRDefault="00C67187" w:rsidP="007F57E4">
      <w:pPr>
        <w:pStyle w:val="Paprastasistekstas"/>
        <w:tabs>
          <w:tab w:val="left" w:pos="5954"/>
          <w:tab w:val="left" w:pos="6237"/>
          <w:tab w:val="left" w:pos="6663"/>
          <w:tab w:val="left" w:pos="6946"/>
        </w:tabs>
        <w:rPr>
          <w:rFonts w:ascii="Times New Roman" w:hAnsi="Times New Roman"/>
          <w:sz w:val="22"/>
          <w:lang w:val="lt-LT"/>
        </w:rPr>
      </w:pPr>
    </w:p>
    <w:p w14:paraId="72794AED" w14:textId="77777777" w:rsidR="00C67187" w:rsidRPr="005F21E5" w:rsidRDefault="00C67187" w:rsidP="00C87299">
      <w:pPr>
        <w:pStyle w:val="BTEMEASMCA"/>
      </w:pPr>
    </w:p>
    <w:p w14:paraId="323C5BF6" w14:textId="77777777" w:rsidR="005654BB" w:rsidRPr="00607023" w:rsidRDefault="005654BB" w:rsidP="007F57E4">
      <w:pPr>
        <w:pStyle w:val="PI-1EMEASMCA"/>
        <w:keepNext w:val="0"/>
        <w:widowControl w:val="0"/>
      </w:pPr>
    </w:p>
    <w:p w14:paraId="50A0BB91" w14:textId="77777777" w:rsidR="005654BB" w:rsidRPr="005F21E5" w:rsidRDefault="005654BB" w:rsidP="00C87299">
      <w:pPr>
        <w:pStyle w:val="BTEMEASMCA"/>
      </w:pPr>
    </w:p>
    <w:p w14:paraId="4148834A" w14:textId="77777777" w:rsidR="005654BB" w:rsidRPr="005F21E5" w:rsidRDefault="005654BB" w:rsidP="00C87299">
      <w:pPr>
        <w:pStyle w:val="BTEMEASMCA"/>
      </w:pPr>
    </w:p>
    <w:p w14:paraId="3BAFAD7A" w14:textId="77777777" w:rsidR="005654BB" w:rsidRPr="005F21E5" w:rsidRDefault="005654BB" w:rsidP="00C87299">
      <w:pPr>
        <w:pStyle w:val="BTEMEASMCA"/>
      </w:pPr>
    </w:p>
    <w:p w14:paraId="5D9EFF81" w14:textId="77777777" w:rsidR="005654BB" w:rsidRPr="005F21E5" w:rsidRDefault="005654BB" w:rsidP="00C87299">
      <w:pPr>
        <w:pStyle w:val="BTEMEASMCA"/>
      </w:pPr>
    </w:p>
    <w:p w14:paraId="37BCDE11" w14:textId="77777777" w:rsidR="005654BB" w:rsidRPr="005F21E5" w:rsidRDefault="005654BB" w:rsidP="00C87299">
      <w:pPr>
        <w:pStyle w:val="BTEMEASMCA"/>
      </w:pPr>
    </w:p>
    <w:p w14:paraId="63A002B9" w14:textId="77777777" w:rsidR="005654BB" w:rsidRPr="005F21E5" w:rsidRDefault="005654BB" w:rsidP="00C87299">
      <w:pPr>
        <w:pStyle w:val="BTEMEASMCA"/>
      </w:pPr>
    </w:p>
    <w:p w14:paraId="0C95572A" w14:textId="77777777" w:rsidR="005654BB" w:rsidRPr="005F21E5" w:rsidRDefault="005654BB" w:rsidP="00C87299">
      <w:pPr>
        <w:pStyle w:val="BTEMEASMCA"/>
      </w:pPr>
    </w:p>
    <w:p w14:paraId="583DA592" w14:textId="77777777" w:rsidR="005654BB" w:rsidRPr="005F21E5" w:rsidRDefault="005654BB" w:rsidP="00C87299">
      <w:pPr>
        <w:pStyle w:val="BTEMEASMCA"/>
      </w:pPr>
    </w:p>
    <w:p w14:paraId="5005BE89" w14:textId="77777777" w:rsidR="00B70995" w:rsidRPr="007F57E4" w:rsidRDefault="00B70995" w:rsidP="00C87299">
      <w:pPr>
        <w:pStyle w:val="BTEMEASMCA"/>
      </w:pPr>
    </w:p>
    <w:p w14:paraId="076B6836" w14:textId="77777777" w:rsidR="005654BB" w:rsidRPr="007F57E4" w:rsidRDefault="005654BB" w:rsidP="00C87299">
      <w:pPr>
        <w:pStyle w:val="BTEMEASMCA"/>
      </w:pPr>
    </w:p>
    <w:p w14:paraId="3E899C4F" w14:textId="77777777" w:rsidR="006C2429" w:rsidRPr="00DB449F" w:rsidRDefault="006C2429" w:rsidP="005654BB">
      <w:pPr>
        <w:pStyle w:val="TTEMEASMCA"/>
        <w:rPr>
          <w:i w:val="0"/>
          <w:iCs/>
          <w:sz w:val="22"/>
          <w:lang w:val="lt-LT"/>
        </w:rPr>
      </w:pPr>
      <w:bookmarkStart w:id="60" w:name="_Toc129243128"/>
      <w:bookmarkStart w:id="61" w:name="_Toc129243253"/>
    </w:p>
    <w:p w14:paraId="403E617C" w14:textId="77777777" w:rsidR="006C2429" w:rsidRPr="00DB449F" w:rsidRDefault="006C2429" w:rsidP="005654BB">
      <w:pPr>
        <w:pStyle w:val="TTEMEASMCA"/>
        <w:rPr>
          <w:i w:val="0"/>
          <w:iCs/>
          <w:sz w:val="22"/>
          <w:lang w:val="lt-LT"/>
        </w:rPr>
      </w:pPr>
    </w:p>
    <w:p w14:paraId="342EA345" w14:textId="127B79D9" w:rsidR="005654BB" w:rsidRPr="00DB449F" w:rsidRDefault="005654BB" w:rsidP="005654BB">
      <w:pPr>
        <w:pStyle w:val="TTEMEASMCA"/>
        <w:rPr>
          <w:i w:val="0"/>
          <w:iCs/>
          <w:sz w:val="22"/>
        </w:rPr>
      </w:pPr>
      <w:r w:rsidRPr="00DB449F">
        <w:rPr>
          <w:i w:val="0"/>
          <w:iCs/>
          <w:sz w:val="22"/>
        </w:rPr>
        <w:t>II PRIEDAS</w:t>
      </w:r>
      <w:bookmarkEnd w:id="60"/>
      <w:bookmarkEnd w:id="61"/>
      <w:r w:rsidR="00DB449F">
        <w:rPr>
          <w:i w:val="0"/>
          <w:iCs/>
          <w:sz w:val="22"/>
        </w:rPr>
        <w:fldChar w:fldCharType="begin"/>
      </w:r>
      <w:r w:rsidR="00DB449F">
        <w:rPr>
          <w:i w:val="0"/>
          <w:iCs/>
          <w:sz w:val="22"/>
        </w:rPr>
        <w:instrText xml:space="preserve"> DOCVARIABLE VAULT_ND_2c0f8184-1d67-4c46-bda3-11055843817b \* MERGEFORMAT </w:instrText>
      </w:r>
      <w:r w:rsidR="00DB449F">
        <w:rPr>
          <w:i w:val="0"/>
          <w:iCs/>
          <w:sz w:val="22"/>
        </w:rPr>
        <w:fldChar w:fldCharType="separate"/>
      </w:r>
      <w:r w:rsidR="00DB449F">
        <w:rPr>
          <w:i w:val="0"/>
          <w:iCs/>
          <w:sz w:val="22"/>
        </w:rPr>
        <w:t xml:space="preserve"> </w:t>
      </w:r>
      <w:r w:rsidR="00DB449F">
        <w:rPr>
          <w:i w:val="0"/>
          <w:iCs/>
          <w:sz w:val="22"/>
        </w:rPr>
        <w:fldChar w:fldCharType="end"/>
      </w:r>
    </w:p>
    <w:p w14:paraId="7C3A6401" w14:textId="77777777" w:rsidR="005654BB" w:rsidRPr="00DB449F" w:rsidRDefault="005654BB" w:rsidP="005654BB">
      <w:pPr>
        <w:pStyle w:val="TTEMEASMCA"/>
        <w:rPr>
          <w:i w:val="0"/>
          <w:iCs/>
          <w:sz w:val="22"/>
        </w:rPr>
      </w:pPr>
    </w:p>
    <w:p w14:paraId="671B87AD" w14:textId="3E2E2D9B" w:rsidR="005654BB" w:rsidRPr="00DB449F" w:rsidRDefault="00F421E5" w:rsidP="005654BB">
      <w:pPr>
        <w:pStyle w:val="TTEMEASMCA"/>
        <w:rPr>
          <w:i w:val="0"/>
          <w:iCs/>
          <w:sz w:val="22"/>
        </w:rPr>
      </w:pPr>
      <w:r w:rsidRPr="00DB449F">
        <w:rPr>
          <w:i w:val="0"/>
          <w:iCs/>
          <w:sz w:val="22"/>
        </w:rPr>
        <w:t>R</w:t>
      </w:r>
      <w:r w:rsidRPr="00DB449F">
        <w:rPr>
          <w:i w:val="0"/>
          <w:iCs/>
          <w:sz w:val="22"/>
          <w:lang w:val="en-US"/>
        </w:rPr>
        <w:t>EGISTRACIJOS</w:t>
      </w:r>
      <w:r w:rsidRPr="00DB449F">
        <w:rPr>
          <w:i w:val="0"/>
          <w:iCs/>
          <w:sz w:val="22"/>
        </w:rPr>
        <w:t xml:space="preserve"> </w:t>
      </w:r>
      <w:r w:rsidR="005654BB" w:rsidRPr="00DB449F">
        <w:rPr>
          <w:i w:val="0"/>
          <w:iCs/>
          <w:sz w:val="22"/>
        </w:rPr>
        <w:t>SĄLYGOS</w:t>
      </w:r>
      <w:r w:rsidR="00DB449F">
        <w:rPr>
          <w:i w:val="0"/>
          <w:iCs/>
          <w:sz w:val="22"/>
        </w:rPr>
        <w:fldChar w:fldCharType="begin"/>
      </w:r>
      <w:r w:rsidR="00DB449F">
        <w:rPr>
          <w:i w:val="0"/>
          <w:iCs/>
          <w:sz w:val="22"/>
        </w:rPr>
        <w:instrText xml:space="preserve"> DOCVARIABLE VAULT_ND_64740196-5250-4f4b-bc30-fe461d87bc8e \* MERGEFORMAT </w:instrText>
      </w:r>
      <w:r w:rsidR="00DB449F">
        <w:rPr>
          <w:i w:val="0"/>
          <w:iCs/>
          <w:sz w:val="22"/>
        </w:rPr>
        <w:fldChar w:fldCharType="separate"/>
      </w:r>
      <w:r w:rsidR="00DB449F">
        <w:rPr>
          <w:i w:val="0"/>
          <w:iCs/>
          <w:sz w:val="22"/>
        </w:rPr>
        <w:t xml:space="preserve"> </w:t>
      </w:r>
      <w:r w:rsidR="00DB449F">
        <w:rPr>
          <w:i w:val="0"/>
          <w:iCs/>
          <w:sz w:val="22"/>
        </w:rPr>
        <w:fldChar w:fldCharType="end"/>
      </w:r>
    </w:p>
    <w:p w14:paraId="2630E7DE" w14:textId="77777777" w:rsidR="005654BB" w:rsidRPr="005F21E5" w:rsidRDefault="005654BB" w:rsidP="00C87299">
      <w:pPr>
        <w:pStyle w:val="BTEMEASMCA"/>
      </w:pPr>
    </w:p>
    <w:p w14:paraId="3D3BF854" w14:textId="77777777" w:rsidR="005654BB" w:rsidRPr="005F21E5" w:rsidRDefault="005654BB" w:rsidP="005654BB">
      <w:pPr>
        <w:tabs>
          <w:tab w:val="left" w:pos="1701"/>
        </w:tabs>
        <w:ind w:left="1701" w:right="567" w:hanging="567"/>
        <w:rPr>
          <w:b/>
          <w:bCs/>
          <w:sz w:val="22"/>
          <w:szCs w:val="22"/>
          <w:highlight w:val="yellow"/>
        </w:rPr>
      </w:pPr>
      <w:r w:rsidRPr="005F21E5">
        <w:rPr>
          <w:b/>
          <w:bCs/>
          <w:sz w:val="22"/>
          <w:szCs w:val="22"/>
        </w:rPr>
        <w:t>A.</w:t>
      </w:r>
      <w:r w:rsidRPr="005F21E5">
        <w:rPr>
          <w:b/>
          <w:bCs/>
          <w:sz w:val="22"/>
          <w:szCs w:val="22"/>
        </w:rPr>
        <w:tab/>
      </w:r>
      <w:r w:rsidRPr="005F21E5">
        <w:rPr>
          <w:b/>
          <w:bCs/>
          <w:noProof/>
          <w:sz w:val="22"/>
          <w:szCs w:val="22"/>
        </w:rPr>
        <w:t xml:space="preserve">GAMINTOJAS (-AI), ATSAKINGAS (-I) </w:t>
      </w:r>
      <w:r w:rsidRPr="005F21E5">
        <w:rPr>
          <w:b/>
          <w:bCs/>
          <w:sz w:val="22"/>
          <w:szCs w:val="22"/>
        </w:rPr>
        <w:t>UŽ SERIJŲ IŠLEIDIMĄ</w:t>
      </w:r>
    </w:p>
    <w:p w14:paraId="40B28FB3" w14:textId="77777777" w:rsidR="005654BB" w:rsidRPr="005F21E5" w:rsidRDefault="005654BB" w:rsidP="00C87299">
      <w:pPr>
        <w:pStyle w:val="BTEMEASMCA"/>
        <w:rPr>
          <w:highlight w:val="yellow"/>
        </w:rPr>
      </w:pPr>
    </w:p>
    <w:p w14:paraId="1D3F900F" w14:textId="77777777" w:rsidR="005654BB" w:rsidRPr="005F21E5" w:rsidRDefault="005654BB" w:rsidP="005654BB">
      <w:pPr>
        <w:pStyle w:val="BTAnIIEMEASMCA"/>
        <w:rPr>
          <w:b/>
          <w:bCs w:val="0"/>
        </w:rPr>
      </w:pPr>
      <w:r w:rsidRPr="005F21E5">
        <w:rPr>
          <w:b/>
          <w:bCs w:val="0"/>
        </w:rPr>
        <w:t>B.</w:t>
      </w:r>
      <w:r w:rsidRPr="005F21E5">
        <w:rPr>
          <w:b/>
          <w:bCs w:val="0"/>
        </w:rPr>
        <w:tab/>
        <w:t>TIEKIMO IR VARTOJIMO SĄLYGOS AR APRIBOJIMAI</w:t>
      </w:r>
    </w:p>
    <w:p w14:paraId="2A86549C" w14:textId="77777777" w:rsidR="005654BB" w:rsidRPr="005F21E5" w:rsidRDefault="005654BB" w:rsidP="00C87299">
      <w:pPr>
        <w:pStyle w:val="BTEMEASMCA"/>
        <w:rPr>
          <w:highlight w:val="yellow"/>
        </w:rPr>
      </w:pPr>
    </w:p>
    <w:p w14:paraId="7E68B13F" w14:textId="77777777" w:rsidR="005654BB" w:rsidRPr="005F21E5" w:rsidRDefault="005654BB" w:rsidP="005654BB">
      <w:pPr>
        <w:pStyle w:val="BTAnIIEMEASMCA"/>
      </w:pPr>
    </w:p>
    <w:p w14:paraId="1164B028" w14:textId="2A77EEF5" w:rsidR="005654BB" w:rsidRPr="005F21E5" w:rsidRDefault="005654BB" w:rsidP="005654BB">
      <w:pPr>
        <w:pStyle w:val="PI-1EMEASMCA"/>
      </w:pPr>
      <w:r w:rsidRPr="005F21E5">
        <w:br w:type="page"/>
      </w:r>
      <w:r w:rsidRPr="005F21E5">
        <w:lastRenderedPageBreak/>
        <w:t>A.</w:t>
      </w:r>
      <w:r w:rsidRPr="005F21E5">
        <w:tab/>
        <w:t>GAMINTOJAS, ATSAKINGAS UŽ SERIJŲ IŠLEIDIMĄ</w:t>
      </w:r>
      <w:fldSimple w:instr=" DOCVARIABLE VAULT_ND_3707d12f-6537-4eeb-bcf9-56d30d28aa0b \* MERGEFORMAT ">
        <w:r w:rsidR="00DB449F">
          <w:t xml:space="preserve"> </w:t>
        </w:r>
      </w:fldSimple>
    </w:p>
    <w:p w14:paraId="5EC6A228" w14:textId="77777777" w:rsidR="005654BB" w:rsidRPr="005F21E5" w:rsidRDefault="005654BB" w:rsidP="00C87299">
      <w:pPr>
        <w:pStyle w:val="BTEMEASMCA"/>
        <w:rPr>
          <w:highlight w:val="yellow"/>
        </w:rPr>
      </w:pPr>
    </w:p>
    <w:p w14:paraId="0547B825" w14:textId="77777777" w:rsidR="005654BB" w:rsidRPr="005F21E5" w:rsidRDefault="005654BB" w:rsidP="00C87299">
      <w:pPr>
        <w:pStyle w:val="BTuEMEASMCA"/>
      </w:pPr>
      <w:r w:rsidRPr="005F21E5">
        <w:t xml:space="preserve">Gamintojo, atsakingo už serijų išleidimą, pavadinimas ir adresas </w:t>
      </w:r>
    </w:p>
    <w:p w14:paraId="2B700E3A" w14:textId="77777777" w:rsidR="005654BB" w:rsidRPr="005F21E5" w:rsidRDefault="005654BB" w:rsidP="00C87299">
      <w:pPr>
        <w:pStyle w:val="BTEMEASMCA"/>
      </w:pPr>
    </w:p>
    <w:p w14:paraId="04DE960C" w14:textId="77777777" w:rsidR="00090C81" w:rsidRPr="005F21E5" w:rsidRDefault="005654BB" w:rsidP="005654BB">
      <w:pPr>
        <w:pStyle w:val="Pagrindinistekstas"/>
        <w:tabs>
          <w:tab w:val="left" w:pos="567"/>
          <w:tab w:val="left" w:pos="9000"/>
        </w:tabs>
        <w:spacing w:after="0"/>
        <w:ind w:right="99"/>
        <w:rPr>
          <w:sz w:val="22"/>
          <w:szCs w:val="22"/>
        </w:rPr>
      </w:pPr>
      <w:r w:rsidRPr="005F21E5">
        <w:rPr>
          <w:sz w:val="22"/>
          <w:szCs w:val="22"/>
        </w:rPr>
        <w:t>Merckle GmbH</w:t>
      </w:r>
    </w:p>
    <w:p w14:paraId="6A2F0F11" w14:textId="77777777" w:rsidR="005654BB" w:rsidRPr="005F21E5" w:rsidRDefault="005654BB" w:rsidP="005654BB">
      <w:pPr>
        <w:pStyle w:val="Pagrindinistekstas"/>
        <w:tabs>
          <w:tab w:val="left" w:pos="567"/>
          <w:tab w:val="left" w:pos="9000"/>
        </w:tabs>
        <w:spacing w:after="0"/>
        <w:ind w:right="99"/>
        <w:rPr>
          <w:sz w:val="22"/>
          <w:szCs w:val="22"/>
        </w:rPr>
      </w:pPr>
      <w:r w:rsidRPr="005F21E5">
        <w:rPr>
          <w:sz w:val="22"/>
          <w:szCs w:val="22"/>
        </w:rPr>
        <w:t xml:space="preserve">Ludwig-Merckle-Str. 3 </w:t>
      </w:r>
    </w:p>
    <w:p w14:paraId="2A61EEAC" w14:textId="77777777" w:rsidR="005654BB" w:rsidRPr="005F21E5" w:rsidRDefault="005654BB" w:rsidP="005654BB">
      <w:pPr>
        <w:pStyle w:val="Pagrindinistekstas"/>
        <w:tabs>
          <w:tab w:val="left" w:pos="567"/>
          <w:tab w:val="left" w:pos="9000"/>
        </w:tabs>
        <w:spacing w:after="0"/>
        <w:ind w:right="99"/>
        <w:rPr>
          <w:sz w:val="22"/>
          <w:szCs w:val="22"/>
        </w:rPr>
      </w:pPr>
      <w:r w:rsidRPr="005F21E5">
        <w:rPr>
          <w:sz w:val="22"/>
          <w:szCs w:val="22"/>
        </w:rPr>
        <w:t>D-89143 Blaubeuren</w:t>
      </w:r>
      <w:r w:rsidRPr="005F21E5" w:rsidDel="00162D70">
        <w:rPr>
          <w:sz w:val="22"/>
          <w:szCs w:val="22"/>
        </w:rPr>
        <w:t xml:space="preserve"> </w:t>
      </w:r>
    </w:p>
    <w:p w14:paraId="0A0DFAC1" w14:textId="77777777" w:rsidR="005654BB" w:rsidRPr="005F21E5" w:rsidRDefault="005654BB" w:rsidP="005654BB">
      <w:pPr>
        <w:pStyle w:val="Pagrindinistekstas"/>
        <w:tabs>
          <w:tab w:val="left" w:pos="567"/>
          <w:tab w:val="left" w:pos="9000"/>
        </w:tabs>
        <w:spacing w:after="0"/>
        <w:ind w:right="99"/>
        <w:rPr>
          <w:sz w:val="22"/>
          <w:szCs w:val="22"/>
        </w:rPr>
      </w:pPr>
      <w:r w:rsidRPr="005F21E5">
        <w:rPr>
          <w:sz w:val="22"/>
          <w:szCs w:val="22"/>
        </w:rPr>
        <w:t>Vokietija</w:t>
      </w:r>
    </w:p>
    <w:p w14:paraId="55596F6A" w14:textId="77777777" w:rsidR="005654BB" w:rsidRPr="005F21E5" w:rsidRDefault="005654BB" w:rsidP="00C87299">
      <w:pPr>
        <w:pStyle w:val="BTEMEASMCA"/>
        <w:rPr>
          <w:highlight w:val="yellow"/>
        </w:rPr>
      </w:pPr>
    </w:p>
    <w:p w14:paraId="63142347" w14:textId="77777777" w:rsidR="005654BB" w:rsidRPr="005F21E5" w:rsidRDefault="005654BB" w:rsidP="00C87299">
      <w:pPr>
        <w:pStyle w:val="BTEMEASMCA"/>
        <w:rPr>
          <w:highlight w:val="yellow"/>
        </w:rPr>
      </w:pPr>
    </w:p>
    <w:p w14:paraId="169A389B" w14:textId="740246DC" w:rsidR="005654BB" w:rsidRPr="005F21E5" w:rsidRDefault="005654BB" w:rsidP="005654BB">
      <w:pPr>
        <w:pStyle w:val="PI-2EMEASMCA"/>
      </w:pPr>
      <w:bookmarkStart w:id="62" w:name="_Toc129243129"/>
      <w:bookmarkStart w:id="63" w:name="_Toc129243254"/>
      <w:r w:rsidRPr="005F21E5">
        <w:t>B.</w:t>
      </w:r>
      <w:r w:rsidRPr="005F21E5">
        <w:tab/>
      </w:r>
      <w:bookmarkStart w:id="64" w:name="_Toc129243130"/>
      <w:bookmarkStart w:id="65" w:name="_Toc129243255"/>
      <w:bookmarkEnd w:id="62"/>
      <w:bookmarkEnd w:id="63"/>
      <w:r w:rsidRPr="005F21E5">
        <w:t>TIEKIMO IR VARTOJIMO SĄLYGOS AR APRIBOJIMAI</w:t>
      </w:r>
      <w:bookmarkEnd w:id="64"/>
      <w:bookmarkEnd w:id="65"/>
      <w:r w:rsidR="00DB449F">
        <w:fldChar w:fldCharType="begin"/>
      </w:r>
      <w:r w:rsidR="00DB449F">
        <w:instrText xml:space="preserve"> DOCVARIABLE VAULT_ND_d2aa5602-9e31-4ec8-a921-fdc62eb701b2 \* MERGEFORMAT </w:instrText>
      </w:r>
      <w:r w:rsidR="00DB449F">
        <w:fldChar w:fldCharType="separate"/>
      </w:r>
      <w:r w:rsidR="00DB449F">
        <w:t xml:space="preserve"> </w:t>
      </w:r>
      <w:r w:rsidR="00DB449F">
        <w:fldChar w:fldCharType="end"/>
      </w:r>
    </w:p>
    <w:p w14:paraId="357A55AC" w14:textId="77777777" w:rsidR="005654BB" w:rsidRPr="005F21E5" w:rsidRDefault="005654BB" w:rsidP="00C87299">
      <w:pPr>
        <w:pStyle w:val="BTEMEASMCA"/>
      </w:pPr>
    </w:p>
    <w:p w14:paraId="31356647" w14:textId="77777777" w:rsidR="005654BB" w:rsidRPr="005F21E5" w:rsidRDefault="005654BB" w:rsidP="00C87299">
      <w:pPr>
        <w:pStyle w:val="BTEMEASMCA"/>
      </w:pPr>
      <w:r w:rsidRPr="005F21E5">
        <w:t>Receptinis vaistinis preparatas</w:t>
      </w:r>
      <w:r w:rsidR="00155384">
        <w:t>.</w:t>
      </w:r>
    </w:p>
    <w:p w14:paraId="68A16D82" w14:textId="77777777" w:rsidR="005654BB" w:rsidRPr="005F21E5" w:rsidRDefault="005654BB" w:rsidP="00C87299">
      <w:pPr>
        <w:pStyle w:val="BTEMEASMCA"/>
        <w:rPr>
          <w:highlight w:val="yellow"/>
        </w:rPr>
      </w:pPr>
    </w:p>
    <w:p w14:paraId="13F30B84" w14:textId="77777777" w:rsidR="005654BB" w:rsidRDefault="005654BB" w:rsidP="00A81821">
      <w:pPr>
        <w:pStyle w:val="BTEMEASMCA"/>
      </w:pPr>
    </w:p>
    <w:p w14:paraId="6E0D8105" w14:textId="77777777" w:rsidR="003D426D" w:rsidRDefault="003D426D" w:rsidP="00A81821">
      <w:pPr>
        <w:pStyle w:val="BTEMEASMCA"/>
      </w:pPr>
    </w:p>
    <w:p w14:paraId="171B9441" w14:textId="77777777" w:rsidR="003D426D" w:rsidRDefault="003D426D" w:rsidP="00A81821">
      <w:pPr>
        <w:pStyle w:val="BTEMEASMCA"/>
      </w:pPr>
    </w:p>
    <w:p w14:paraId="181349C6" w14:textId="77777777" w:rsidR="003D426D" w:rsidRDefault="003D426D" w:rsidP="00A81821">
      <w:pPr>
        <w:pStyle w:val="BTEMEASMCA"/>
      </w:pPr>
    </w:p>
    <w:p w14:paraId="3701E156" w14:textId="77777777" w:rsidR="003D426D" w:rsidRDefault="003D426D" w:rsidP="00A81821">
      <w:pPr>
        <w:pStyle w:val="BTEMEASMCA"/>
      </w:pPr>
    </w:p>
    <w:p w14:paraId="5E2E60C1" w14:textId="77777777" w:rsidR="003D426D" w:rsidRDefault="003D426D" w:rsidP="00A81821">
      <w:pPr>
        <w:pStyle w:val="BTEMEASMCA"/>
      </w:pPr>
    </w:p>
    <w:p w14:paraId="3442B504" w14:textId="77777777" w:rsidR="003D426D" w:rsidRDefault="003D426D" w:rsidP="00A81821">
      <w:pPr>
        <w:pStyle w:val="BTEMEASMCA"/>
      </w:pPr>
    </w:p>
    <w:p w14:paraId="7E271951" w14:textId="77777777" w:rsidR="003D426D" w:rsidRDefault="003D426D" w:rsidP="00A81821">
      <w:pPr>
        <w:pStyle w:val="BTEMEASMCA"/>
      </w:pPr>
    </w:p>
    <w:p w14:paraId="3D03217A" w14:textId="77777777" w:rsidR="003D426D" w:rsidRDefault="003D426D" w:rsidP="00A81821">
      <w:pPr>
        <w:pStyle w:val="BTEMEASMCA"/>
      </w:pPr>
    </w:p>
    <w:p w14:paraId="3C281246" w14:textId="77777777" w:rsidR="003D426D" w:rsidRDefault="003D426D" w:rsidP="00A81821">
      <w:pPr>
        <w:pStyle w:val="BTEMEASMCA"/>
      </w:pPr>
    </w:p>
    <w:p w14:paraId="6851CFCF" w14:textId="77777777" w:rsidR="003D426D" w:rsidRDefault="003D426D" w:rsidP="00A81821">
      <w:pPr>
        <w:pStyle w:val="BTEMEASMCA"/>
      </w:pPr>
    </w:p>
    <w:p w14:paraId="259E23E0" w14:textId="77777777" w:rsidR="003D426D" w:rsidRDefault="003D426D" w:rsidP="00A81821">
      <w:pPr>
        <w:pStyle w:val="BTEMEASMCA"/>
      </w:pPr>
    </w:p>
    <w:p w14:paraId="3ED2FC87" w14:textId="77777777" w:rsidR="003D426D" w:rsidRDefault="003D426D" w:rsidP="00A81821">
      <w:pPr>
        <w:pStyle w:val="BTEMEASMCA"/>
      </w:pPr>
    </w:p>
    <w:p w14:paraId="3F2E8AB4" w14:textId="77777777" w:rsidR="003D426D" w:rsidRDefault="003D426D" w:rsidP="00A81821">
      <w:pPr>
        <w:pStyle w:val="BTEMEASMCA"/>
      </w:pPr>
    </w:p>
    <w:p w14:paraId="778BF60D" w14:textId="77777777" w:rsidR="003D426D" w:rsidRDefault="003D426D" w:rsidP="00A81821">
      <w:pPr>
        <w:pStyle w:val="BTEMEASMCA"/>
      </w:pPr>
    </w:p>
    <w:p w14:paraId="4F6B48AF" w14:textId="77777777" w:rsidR="003D426D" w:rsidRDefault="003D426D" w:rsidP="00A81821">
      <w:pPr>
        <w:pStyle w:val="BTEMEASMCA"/>
      </w:pPr>
    </w:p>
    <w:p w14:paraId="61D03412" w14:textId="77777777" w:rsidR="003D426D" w:rsidRDefault="003D426D" w:rsidP="00A81821">
      <w:pPr>
        <w:pStyle w:val="BTEMEASMCA"/>
      </w:pPr>
    </w:p>
    <w:p w14:paraId="0B6A6FDB" w14:textId="77777777" w:rsidR="003D426D" w:rsidRDefault="003D426D" w:rsidP="00A81821">
      <w:pPr>
        <w:pStyle w:val="BTEMEASMCA"/>
      </w:pPr>
    </w:p>
    <w:p w14:paraId="0D51EBD2" w14:textId="77777777" w:rsidR="003D426D" w:rsidRDefault="003D426D" w:rsidP="00A81821">
      <w:pPr>
        <w:pStyle w:val="BTEMEASMCA"/>
      </w:pPr>
    </w:p>
    <w:p w14:paraId="1AD080CD" w14:textId="77777777" w:rsidR="003D426D" w:rsidRDefault="003D426D" w:rsidP="00A81821">
      <w:pPr>
        <w:pStyle w:val="BTEMEASMCA"/>
      </w:pPr>
    </w:p>
    <w:p w14:paraId="4BEA0413" w14:textId="77777777" w:rsidR="003D426D" w:rsidRDefault="003D426D" w:rsidP="00A81821">
      <w:pPr>
        <w:pStyle w:val="BTEMEASMCA"/>
      </w:pPr>
    </w:p>
    <w:p w14:paraId="6BAB314E" w14:textId="77777777" w:rsidR="003D426D" w:rsidRDefault="003D426D" w:rsidP="00A81821">
      <w:pPr>
        <w:pStyle w:val="BTEMEASMCA"/>
      </w:pPr>
    </w:p>
    <w:p w14:paraId="218F6676" w14:textId="77777777" w:rsidR="003D426D" w:rsidRDefault="003D426D" w:rsidP="00A81821">
      <w:pPr>
        <w:pStyle w:val="BTEMEASMCA"/>
      </w:pPr>
    </w:p>
    <w:p w14:paraId="155A90B7" w14:textId="77777777" w:rsidR="003D426D" w:rsidRDefault="003D426D" w:rsidP="00A81821">
      <w:pPr>
        <w:pStyle w:val="BTEMEASMCA"/>
      </w:pPr>
    </w:p>
    <w:p w14:paraId="4E6E79C5" w14:textId="77777777" w:rsidR="003D426D" w:rsidRDefault="003D426D" w:rsidP="00A81821">
      <w:pPr>
        <w:pStyle w:val="BTEMEASMCA"/>
      </w:pPr>
    </w:p>
    <w:p w14:paraId="7F426ABB" w14:textId="77777777" w:rsidR="003D426D" w:rsidRDefault="003D426D" w:rsidP="00A81821">
      <w:pPr>
        <w:pStyle w:val="BTEMEASMCA"/>
      </w:pPr>
    </w:p>
    <w:p w14:paraId="320584EA" w14:textId="77777777" w:rsidR="003D426D" w:rsidRDefault="003D426D" w:rsidP="00A81821">
      <w:pPr>
        <w:pStyle w:val="BTEMEASMCA"/>
      </w:pPr>
    </w:p>
    <w:p w14:paraId="18C8DDF3" w14:textId="77777777" w:rsidR="003D426D" w:rsidRDefault="003D426D" w:rsidP="00A81821">
      <w:pPr>
        <w:pStyle w:val="BTEMEASMCA"/>
      </w:pPr>
    </w:p>
    <w:p w14:paraId="6CF77E0E" w14:textId="77777777" w:rsidR="003D426D" w:rsidRDefault="003D426D" w:rsidP="00A81821">
      <w:pPr>
        <w:pStyle w:val="BTEMEASMCA"/>
      </w:pPr>
    </w:p>
    <w:p w14:paraId="6DABC390" w14:textId="77777777" w:rsidR="003D426D" w:rsidRDefault="003D426D" w:rsidP="00A81821">
      <w:pPr>
        <w:pStyle w:val="BTEMEASMCA"/>
      </w:pPr>
    </w:p>
    <w:p w14:paraId="717A5B7A" w14:textId="77777777" w:rsidR="003D426D" w:rsidRDefault="003D426D" w:rsidP="00A81821">
      <w:pPr>
        <w:pStyle w:val="BTEMEASMCA"/>
      </w:pPr>
    </w:p>
    <w:p w14:paraId="7E14545F" w14:textId="77777777" w:rsidR="003D426D" w:rsidRDefault="003D426D" w:rsidP="00A81821">
      <w:pPr>
        <w:pStyle w:val="BTEMEASMCA"/>
      </w:pPr>
    </w:p>
    <w:p w14:paraId="6CF5C6DB" w14:textId="77777777" w:rsidR="003D426D" w:rsidRDefault="003D426D" w:rsidP="00A81821">
      <w:pPr>
        <w:pStyle w:val="BTEMEASMCA"/>
      </w:pPr>
    </w:p>
    <w:p w14:paraId="2BDAB3A0" w14:textId="77777777" w:rsidR="003D426D" w:rsidRDefault="003D426D" w:rsidP="00A81821">
      <w:pPr>
        <w:pStyle w:val="BTEMEASMCA"/>
      </w:pPr>
    </w:p>
    <w:p w14:paraId="0029C28B" w14:textId="77777777" w:rsidR="003D426D" w:rsidRDefault="003D426D" w:rsidP="00A81821">
      <w:pPr>
        <w:pStyle w:val="BTEMEASMCA"/>
      </w:pPr>
    </w:p>
    <w:p w14:paraId="5D18F190" w14:textId="77777777" w:rsidR="003D426D" w:rsidRDefault="003D426D" w:rsidP="00A81821">
      <w:pPr>
        <w:pStyle w:val="BTEMEASMCA"/>
      </w:pPr>
    </w:p>
    <w:p w14:paraId="20F7FB74" w14:textId="77777777" w:rsidR="003D426D" w:rsidRDefault="003D426D" w:rsidP="00A81821">
      <w:pPr>
        <w:pStyle w:val="BTEMEASMCA"/>
      </w:pPr>
    </w:p>
    <w:p w14:paraId="647666B5" w14:textId="77777777" w:rsidR="003D426D" w:rsidRDefault="003D426D" w:rsidP="00A81821">
      <w:pPr>
        <w:pStyle w:val="BTEMEASMCA"/>
      </w:pPr>
    </w:p>
    <w:p w14:paraId="2D4F183A" w14:textId="77777777" w:rsidR="003D426D" w:rsidRDefault="003D426D" w:rsidP="00A81821">
      <w:pPr>
        <w:pStyle w:val="BTEMEASMCA"/>
      </w:pPr>
    </w:p>
    <w:p w14:paraId="4E61472E" w14:textId="77777777" w:rsidR="003D426D" w:rsidRPr="005F21E5" w:rsidRDefault="003D426D" w:rsidP="003D426D">
      <w:pPr>
        <w:pStyle w:val="BTEMEASMCA"/>
      </w:pPr>
    </w:p>
    <w:p w14:paraId="04F48EF3" w14:textId="77777777" w:rsidR="003D426D" w:rsidRPr="005F21E5" w:rsidRDefault="003D426D" w:rsidP="003D426D">
      <w:pPr>
        <w:pStyle w:val="BTEMEASMCA"/>
      </w:pPr>
    </w:p>
    <w:p w14:paraId="351CAE96" w14:textId="77777777" w:rsidR="003D426D" w:rsidRPr="005F21E5" w:rsidRDefault="003D426D" w:rsidP="003D426D">
      <w:pPr>
        <w:pStyle w:val="BTEMEASMCA"/>
      </w:pPr>
    </w:p>
    <w:p w14:paraId="28626DB6" w14:textId="77777777" w:rsidR="003D426D" w:rsidRPr="005F21E5" w:rsidRDefault="003D426D" w:rsidP="003D426D">
      <w:pPr>
        <w:pStyle w:val="BTEMEASMCA"/>
      </w:pPr>
    </w:p>
    <w:p w14:paraId="6317A1F4" w14:textId="77777777" w:rsidR="003D426D" w:rsidRPr="005F21E5" w:rsidRDefault="003D426D" w:rsidP="003D426D">
      <w:pPr>
        <w:pStyle w:val="BTEMEASMCA"/>
      </w:pPr>
    </w:p>
    <w:p w14:paraId="1CACE862" w14:textId="77777777" w:rsidR="003D426D" w:rsidRPr="005F21E5" w:rsidRDefault="003D426D" w:rsidP="003D426D">
      <w:pPr>
        <w:pStyle w:val="BTEMEASMCA"/>
      </w:pPr>
    </w:p>
    <w:p w14:paraId="305BA9CE" w14:textId="77777777" w:rsidR="003D426D" w:rsidRPr="005F21E5" w:rsidRDefault="003D426D" w:rsidP="003D426D">
      <w:pPr>
        <w:pStyle w:val="BTEMEASMCA"/>
      </w:pPr>
    </w:p>
    <w:p w14:paraId="478E1223" w14:textId="77777777" w:rsidR="003D426D" w:rsidRPr="005F21E5" w:rsidRDefault="003D426D" w:rsidP="003D426D">
      <w:pPr>
        <w:pStyle w:val="BTEMEASMCA"/>
      </w:pPr>
    </w:p>
    <w:p w14:paraId="305A9B70" w14:textId="77777777" w:rsidR="003D426D" w:rsidRPr="005F21E5" w:rsidRDefault="003D426D" w:rsidP="003D426D">
      <w:pPr>
        <w:pStyle w:val="BTEMEASMCA"/>
      </w:pPr>
    </w:p>
    <w:p w14:paraId="1F09DF8C" w14:textId="77777777" w:rsidR="003D426D" w:rsidRPr="005F21E5" w:rsidRDefault="003D426D" w:rsidP="003D426D">
      <w:pPr>
        <w:pStyle w:val="BTEMEASMCA"/>
      </w:pPr>
    </w:p>
    <w:p w14:paraId="58D1B8C0" w14:textId="77777777" w:rsidR="003D426D" w:rsidRPr="005F21E5" w:rsidRDefault="003D426D" w:rsidP="003D426D">
      <w:pPr>
        <w:pStyle w:val="BTEMEASMCA"/>
      </w:pPr>
    </w:p>
    <w:p w14:paraId="00A9951D" w14:textId="77777777" w:rsidR="003D426D" w:rsidRPr="005F21E5" w:rsidRDefault="003D426D" w:rsidP="003D426D">
      <w:pPr>
        <w:pStyle w:val="BTEMEASMCA"/>
      </w:pPr>
    </w:p>
    <w:p w14:paraId="04CA3A94" w14:textId="77777777" w:rsidR="003D426D" w:rsidRPr="005F21E5" w:rsidRDefault="003D426D" w:rsidP="003D426D">
      <w:pPr>
        <w:pStyle w:val="BTEMEASMCA"/>
      </w:pPr>
    </w:p>
    <w:p w14:paraId="5D35E65A" w14:textId="77777777" w:rsidR="003D426D" w:rsidRPr="005F21E5" w:rsidRDefault="003D426D" w:rsidP="003D426D">
      <w:pPr>
        <w:pStyle w:val="BTEMEASMCA"/>
      </w:pPr>
    </w:p>
    <w:p w14:paraId="77D304EF" w14:textId="77777777" w:rsidR="003D426D" w:rsidRPr="005F21E5" w:rsidRDefault="003D426D" w:rsidP="003D426D">
      <w:pPr>
        <w:pStyle w:val="BTEMEASMCA"/>
      </w:pPr>
    </w:p>
    <w:p w14:paraId="75713789" w14:textId="77777777" w:rsidR="003D426D" w:rsidRPr="005F21E5" w:rsidRDefault="003D426D" w:rsidP="003D426D">
      <w:pPr>
        <w:pStyle w:val="BTEMEASMCA"/>
      </w:pPr>
    </w:p>
    <w:p w14:paraId="136C8692" w14:textId="77777777" w:rsidR="003D426D" w:rsidRPr="005F21E5" w:rsidRDefault="003D426D" w:rsidP="003D426D">
      <w:pPr>
        <w:pStyle w:val="BTEMEASMCA"/>
      </w:pPr>
    </w:p>
    <w:p w14:paraId="457355FF" w14:textId="77777777" w:rsidR="003D426D" w:rsidRPr="005F21E5" w:rsidRDefault="003D426D" w:rsidP="003D426D">
      <w:pPr>
        <w:pStyle w:val="BTEMEASMCA"/>
      </w:pPr>
    </w:p>
    <w:p w14:paraId="74B6F1FF" w14:textId="77777777" w:rsidR="003D426D" w:rsidRPr="005F21E5" w:rsidRDefault="003D426D" w:rsidP="003D426D">
      <w:pPr>
        <w:pStyle w:val="BTEMEASMCA"/>
      </w:pPr>
    </w:p>
    <w:p w14:paraId="296EC617" w14:textId="77777777" w:rsidR="003D426D" w:rsidRPr="005F21E5" w:rsidRDefault="003D426D" w:rsidP="003D426D">
      <w:pPr>
        <w:pStyle w:val="BTEMEASMCA"/>
      </w:pPr>
    </w:p>
    <w:p w14:paraId="19B21CFA" w14:textId="77777777" w:rsidR="003D426D" w:rsidRPr="005F21E5" w:rsidRDefault="003D426D" w:rsidP="003D426D">
      <w:pPr>
        <w:pStyle w:val="BTEMEASMCA"/>
      </w:pPr>
    </w:p>
    <w:p w14:paraId="610E5445" w14:textId="77777777" w:rsidR="003D426D" w:rsidRPr="005F21E5" w:rsidRDefault="003D426D" w:rsidP="003D426D">
      <w:pPr>
        <w:pStyle w:val="BTEMEASMCA"/>
      </w:pPr>
    </w:p>
    <w:p w14:paraId="7DC3D6C5" w14:textId="77777777" w:rsidR="003D426D" w:rsidRPr="00DB449F" w:rsidRDefault="003D426D" w:rsidP="003D426D">
      <w:pPr>
        <w:pStyle w:val="TTEMEASMCA"/>
        <w:rPr>
          <w:i w:val="0"/>
          <w:iCs/>
          <w:sz w:val="22"/>
          <w:lang w:val="lt-LT"/>
        </w:rPr>
      </w:pPr>
      <w:bookmarkStart w:id="66" w:name="_Toc129243134"/>
      <w:bookmarkStart w:id="67" w:name="_Toc129243259"/>
    </w:p>
    <w:p w14:paraId="5D133F7F" w14:textId="20444612" w:rsidR="003D426D" w:rsidRPr="00DB449F" w:rsidRDefault="003D426D" w:rsidP="003D426D">
      <w:pPr>
        <w:pStyle w:val="TTEMEASMCA"/>
        <w:rPr>
          <w:i w:val="0"/>
          <w:iCs/>
          <w:sz w:val="22"/>
        </w:rPr>
      </w:pPr>
      <w:r w:rsidRPr="00DB449F">
        <w:rPr>
          <w:i w:val="0"/>
          <w:iCs/>
          <w:sz w:val="22"/>
        </w:rPr>
        <w:t>III PRIEDAS</w:t>
      </w:r>
      <w:bookmarkEnd w:id="66"/>
      <w:bookmarkEnd w:id="67"/>
      <w:r w:rsidR="00DB449F">
        <w:rPr>
          <w:i w:val="0"/>
          <w:iCs/>
          <w:sz w:val="22"/>
        </w:rPr>
        <w:fldChar w:fldCharType="begin"/>
      </w:r>
      <w:r w:rsidR="00DB449F">
        <w:rPr>
          <w:i w:val="0"/>
          <w:iCs/>
          <w:sz w:val="22"/>
        </w:rPr>
        <w:instrText xml:space="preserve"> DOCVARIABLE VAULT_ND_a9b1db93-6ff1-4a57-aa49-7e0899fc0725 \* MERGEFORMAT </w:instrText>
      </w:r>
      <w:r w:rsidR="00DB449F">
        <w:rPr>
          <w:i w:val="0"/>
          <w:iCs/>
          <w:sz w:val="22"/>
        </w:rPr>
        <w:fldChar w:fldCharType="separate"/>
      </w:r>
      <w:r w:rsidR="00DB449F">
        <w:rPr>
          <w:i w:val="0"/>
          <w:iCs/>
          <w:sz w:val="22"/>
        </w:rPr>
        <w:t xml:space="preserve"> </w:t>
      </w:r>
      <w:r w:rsidR="00DB449F">
        <w:rPr>
          <w:i w:val="0"/>
          <w:iCs/>
          <w:sz w:val="22"/>
        </w:rPr>
        <w:fldChar w:fldCharType="end"/>
      </w:r>
    </w:p>
    <w:p w14:paraId="4677D5C2" w14:textId="77777777" w:rsidR="003D426D" w:rsidRPr="005F21E5" w:rsidRDefault="003D426D" w:rsidP="003D426D">
      <w:pPr>
        <w:pStyle w:val="BTEMEASMCA"/>
      </w:pPr>
    </w:p>
    <w:p w14:paraId="7E505F85" w14:textId="34C16872" w:rsidR="003D426D" w:rsidRPr="00DB449F" w:rsidRDefault="003D426D" w:rsidP="003D426D">
      <w:pPr>
        <w:pStyle w:val="TTEMEASMCA"/>
        <w:rPr>
          <w:i w:val="0"/>
          <w:iCs/>
          <w:sz w:val="22"/>
        </w:rPr>
      </w:pPr>
      <w:bookmarkStart w:id="68" w:name="_Toc129243135"/>
      <w:bookmarkStart w:id="69" w:name="_Toc129243260"/>
      <w:r w:rsidRPr="00DB449F">
        <w:rPr>
          <w:i w:val="0"/>
          <w:iCs/>
          <w:sz w:val="22"/>
        </w:rPr>
        <w:t>ŽENKLINIMAS IR PAKUOTĖS LAPELIS</w:t>
      </w:r>
      <w:bookmarkEnd w:id="68"/>
      <w:bookmarkEnd w:id="69"/>
      <w:r w:rsidR="00DB449F">
        <w:rPr>
          <w:i w:val="0"/>
          <w:iCs/>
          <w:sz w:val="22"/>
        </w:rPr>
        <w:fldChar w:fldCharType="begin"/>
      </w:r>
      <w:r w:rsidR="00DB449F">
        <w:rPr>
          <w:i w:val="0"/>
          <w:iCs/>
          <w:sz w:val="22"/>
        </w:rPr>
        <w:instrText xml:space="preserve"> DOCVARIABLE VAULT_ND_a97dc0b0-75b0-4271-879e-e504256ed0fa \* MERGEFORMAT </w:instrText>
      </w:r>
      <w:r w:rsidR="00DB449F">
        <w:rPr>
          <w:i w:val="0"/>
          <w:iCs/>
          <w:sz w:val="22"/>
        </w:rPr>
        <w:fldChar w:fldCharType="separate"/>
      </w:r>
      <w:r w:rsidR="00DB449F">
        <w:rPr>
          <w:i w:val="0"/>
          <w:iCs/>
          <w:sz w:val="22"/>
        </w:rPr>
        <w:t xml:space="preserve"> </w:t>
      </w:r>
      <w:r w:rsidR="00DB449F">
        <w:rPr>
          <w:i w:val="0"/>
          <w:iCs/>
          <w:sz w:val="22"/>
        </w:rPr>
        <w:fldChar w:fldCharType="end"/>
      </w:r>
    </w:p>
    <w:p w14:paraId="6C6D6EAB" w14:textId="77777777" w:rsidR="003D426D" w:rsidRPr="005F21E5" w:rsidRDefault="003D426D" w:rsidP="003D426D">
      <w:pPr>
        <w:pStyle w:val="BTEMEASMCA"/>
      </w:pPr>
      <w:r w:rsidRPr="005F21E5">
        <w:br w:type="page"/>
      </w:r>
    </w:p>
    <w:p w14:paraId="3D3B91FA" w14:textId="77777777" w:rsidR="003D426D" w:rsidRPr="005F21E5" w:rsidRDefault="003D426D" w:rsidP="003D426D">
      <w:pPr>
        <w:pStyle w:val="BTEMEASMCA"/>
      </w:pPr>
    </w:p>
    <w:p w14:paraId="315C0767" w14:textId="77777777" w:rsidR="003D426D" w:rsidRPr="005F21E5" w:rsidRDefault="003D426D" w:rsidP="003D426D">
      <w:pPr>
        <w:pStyle w:val="BTEMEASMCA"/>
      </w:pPr>
    </w:p>
    <w:p w14:paraId="3294BD41" w14:textId="77777777" w:rsidR="003D426D" w:rsidRPr="005F21E5" w:rsidRDefault="003D426D" w:rsidP="003D426D">
      <w:pPr>
        <w:pStyle w:val="BTEMEASMCA"/>
      </w:pPr>
    </w:p>
    <w:p w14:paraId="0F2D415B" w14:textId="77777777" w:rsidR="003D426D" w:rsidRPr="005F21E5" w:rsidRDefault="003D426D" w:rsidP="003D426D">
      <w:pPr>
        <w:pStyle w:val="BTEMEASMCA"/>
      </w:pPr>
    </w:p>
    <w:p w14:paraId="5630F242" w14:textId="77777777" w:rsidR="003D426D" w:rsidRPr="005F21E5" w:rsidRDefault="003D426D" w:rsidP="003D426D">
      <w:pPr>
        <w:pStyle w:val="BTEMEASMCA"/>
      </w:pPr>
    </w:p>
    <w:p w14:paraId="2ECAC2A4" w14:textId="77777777" w:rsidR="003D426D" w:rsidRPr="005F21E5" w:rsidRDefault="003D426D" w:rsidP="003D426D">
      <w:pPr>
        <w:pStyle w:val="BTEMEASMCA"/>
      </w:pPr>
    </w:p>
    <w:p w14:paraId="3399E04D" w14:textId="77777777" w:rsidR="003D426D" w:rsidRPr="005F21E5" w:rsidRDefault="003D426D" w:rsidP="003D426D">
      <w:pPr>
        <w:pStyle w:val="BTEMEASMCA"/>
      </w:pPr>
    </w:p>
    <w:p w14:paraId="313EB1D5" w14:textId="77777777" w:rsidR="003D426D" w:rsidRPr="005F21E5" w:rsidRDefault="003D426D" w:rsidP="003D426D">
      <w:pPr>
        <w:pStyle w:val="BTEMEASMCA"/>
      </w:pPr>
    </w:p>
    <w:p w14:paraId="4D38F346" w14:textId="77777777" w:rsidR="003D426D" w:rsidRPr="005F21E5" w:rsidRDefault="003D426D" w:rsidP="003D426D">
      <w:pPr>
        <w:pStyle w:val="BTEMEASMCA"/>
      </w:pPr>
    </w:p>
    <w:p w14:paraId="1CD9956E" w14:textId="77777777" w:rsidR="003D426D" w:rsidRPr="005F21E5" w:rsidRDefault="003D426D" w:rsidP="003D426D">
      <w:pPr>
        <w:pStyle w:val="BTEMEASMCA"/>
      </w:pPr>
    </w:p>
    <w:p w14:paraId="62465DFF" w14:textId="77777777" w:rsidR="003D426D" w:rsidRPr="005F21E5" w:rsidRDefault="003D426D" w:rsidP="003D426D">
      <w:pPr>
        <w:pStyle w:val="BTEMEASMCA"/>
      </w:pPr>
    </w:p>
    <w:p w14:paraId="4090F2F4" w14:textId="77777777" w:rsidR="003D426D" w:rsidRPr="005F21E5" w:rsidRDefault="003D426D" w:rsidP="003D426D">
      <w:pPr>
        <w:pStyle w:val="BTEMEASMCA"/>
      </w:pPr>
    </w:p>
    <w:p w14:paraId="13C54306" w14:textId="77777777" w:rsidR="003D426D" w:rsidRPr="005F21E5" w:rsidRDefault="003D426D" w:rsidP="003D426D">
      <w:pPr>
        <w:pStyle w:val="BTEMEASMCA"/>
      </w:pPr>
    </w:p>
    <w:p w14:paraId="11A9027E" w14:textId="77777777" w:rsidR="003D426D" w:rsidRPr="005F21E5" w:rsidRDefault="003D426D" w:rsidP="003D426D">
      <w:pPr>
        <w:pStyle w:val="BTEMEASMCA"/>
      </w:pPr>
    </w:p>
    <w:p w14:paraId="1BD14FED" w14:textId="77777777" w:rsidR="003D426D" w:rsidRPr="005F21E5" w:rsidRDefault="003D426D" w:rsidP="003D426D">
      <w:pPr>
        <w:pStyle w:val="BTEMEASMCA"/>
      </w:pPr>
    </w:p>
    <w:p w14:paraId="47F3FAC2" w14:textId="77777777" w:rsidR="003D426D" w:rsidRPr="005F21E5" w:rsidRDefault="003D426D" w:rsidP="003D426D">
      <w:pPr>
        <w:pStyle w:val="BTEMEASMCA"/>
      </w:pPr>
    </w:p>
    <w:p w14:paraId="75E7BF23" w14:textId="77777777" w:rsidR="003D426D" w:rsidRPr="005F21E5" w:rsidRDefault="003D426D" w:rsidP="003D426D">
      <w:pPr>
        <w:pStyle w:val="BTEMEASMCA"/>
      </w:pPr>
    </w:p>
    <w:p w14:paraId="569C99AD" w14:textId="77777777" w:rsidR="003D426D" w:rsidRPr="005F21E5" w:rsidRDefault="003D426D" w:rsidP="003D426D">
      <w:pPr>
        <w:pStyle w:val="BTEMEASMCA"/>
      </w:pPr>
    </w:p>
    <w:p w14:paraId="50C05458" w14:textId="77777777" w:rsidR="003D426D" w:rsidRPr="005F21E5" w:rsidRDefault="003D426D" w:rsidP="003D426D">
      <w:pPr>
        <w:pStyle w:val="BTEMEASMCA"/>
      </w:pPr>
    </w:p>
    <w:p w14:paraId="7D708D48" w14:textId="77777777" w:rsidR="003D426D" w:rsidRPr="005F21E5" w:rsidRDefault="003D426D" w:rsidP="003D426D">
      <w:pPr>
        <w:pStyle w:val="BTEMEASMCA"/>
      </w:pPr>
    </w:p>
    <w:p w14:paraId="61E8F0C6" w14:textId="77777777" w:rsidR="003D426D" w:rsidRPr="005F21E5" w:rsidRDefault="003D426D" w:rsidP="003D426D">
      <w:pPr>
        <w:pStyle w:val="BTEMEASMCA"/>
      </w:pPr>
    </w:p>
    <w:p w14:paraId="4069D23E" w14:textId="77777777" w:rsidR="003D426D" w:rsidRPr="005F21E5" w:rsidRDefault="003D426D" w:rsidP="003D426D">
      <w:pPr>
        <w:pStyle w:val="BTEMEASMCA"/>
      </w:pPr>
    </w:p>
    <w:p w14:paraId="36B36718" w14:textId="3B66923C" w:rsidR="003D426D" w:rsidRPr="00DB449F" w:rsidRDefault="003D426D" w:rsidP="003D426D">
      <w:pPr>
        <w:pStyle w:val="TTEMEASMCA"/>
        <w:rPr>
          <w:i w:val="0"/>
          <w:iCs/>
          <w:sz w:val="22"/>
        </w:rPr>
      </w:pPr>
      <w:bookmarkStart w:id="70" w:name="_Toc129243136"/>
      <w:bookmarkStart w:id="71" w:name="_Toc129243261"/>
      <w:r w:rsidRPr="00DB449F">
        <w:rPr>
          <w:i w:val="0"/>
          <w:iCs/>
          <w:sz w:val="22"/>
        </w:rPr>
        <w:t>A. ŽENKLINIMAS</w:t>
      </w:r>
      <w:bookmarkEnd w:id="70"/>
      <w:bookmarkEnd w:id="71"/>
      <w:r w:rsidR="00DB449F">
        <w:rPr>
          <w:i w:val="0"/>
          <w:iCs/>
          <w:sz w:val="22"/>
        </w:rPr>
        <w:fldChar w:fldCharType="begin"/>
      </w:r>
      <w:r w:rsidR="00DB449F">
        <w:rPr>
          <w:i w:val="0"/>
          <w:iCs/>
          <w:sz w:val="22"/>
        </w:rPr>
        <w:instrText xml:space="preserve"> DOCVARIABLE VAULT_ND_c4afb484-3320-4a5d-beef-7e0783bd2fb2 \* MERGEFORMAT </w:instrText>
      </w:r>
      <w:r w:rsidR="00DB449F">
        <w:rPr>
          <w:i w:val="0"/>
          <w:iCs/>
          <w:sz w:val="22"/>
        </w:rPr>
        <w:fldChar w:fldCharType="separate"/>
      </w:r>
      <w:r w:rsidR="00DB449F">
        <w:rPr>
          <w:i w:val="0"/>
          <w:iCs/>
          <w:sz w:val="22"/>
        </w:rPr>
        <w:t xml:space="preserve"> </w:t>
      </w:r>
      <w:r w:rsidR="00DB449F">
        <w:rPr>
          <w:i w:val="0"/>
          <w:iCs/>
          <w:sz w:val="22"/>
        </w:rPr>
        <w:fldChar w:fldCharType="end"/>
      </w:r>
    </w:p>
    <w:p w14:paraId="1B86E401" w14:textId="77777777" w:rsidR="003D426D" w:rsidRPr="005F21E5" w:rsidRDefault="003D426D" w:rsidP="003D426D">
      <w:pPr>
        <w:pStyle w:val="BTEMEASMCA"/>
      </w:pPr>
      <w:r w:rsidRPr="005F21E5">
        <w:br w:type="page"/>
      </w:r>
    </w:p>
    <w:p w14:paraId="20E5BD80" w14:textId="77777777" w:rsidR="003D426D" w:rsidRPr="005F21E5" w:rsidRDefault="003D426D" w:rsidP="003D426D">
      <w:pPr>
        <w:pStyle w:val="PI-1labEMEASMCA"/>
        <w:widowControl w:val="0"/>
        <w:tabs>
          <w:tab w:val="left" w:pos="567"/>
        </w:tabs>
        <w:rPr>
          <w:sz w:val="22"/>
          <w:szCs w:val="22"/>
        </w:rPr>
      </w:pPr>
      <w:r w:rsidRPr="005F21E5">
        <w:rPr>
          <w:sz w:val="22"/>
          <w:szCs w:val="22"/>
        </w:rPr>
        <w:lastRenderedPageBreak/>
        <w:t>INFORMACIJA ANT IŠORINĖS PAKUOTĖS</w:t>
      </w:r>
    </w:p>
    <w:p w14:paraId="28A3A7C0" w14:textId="77777777" w:rsidR="003D426D" w:rsidRPr="005F21E5" w:rsidRDefault="003D426D" w:rsidP="003D426D">
      <w:pPr>
        <w:pStyle w:val="PI-1labEMEASMCA"/>
        <w:widowControl w:val="0"/>
        <w:tabs>
          <w:tab w:val="left" w:pos="567"/>
        </w:tabs>
        <w:rPr>
          <w:sz w:val="22"/>
          <w:szCs w:val="22"/>
        </w:rPr>
      </w:pPr>
    </w:p>
    <w:p w14:paraId="296738D5" w14:textId="77777777" w:rsidR="003D426D" w:rsidRPr="005F21E5" w:rsidRDefault="003D426D" w:rsidP="003D426D">
      <w:pPr>
        <w:pStyle w:val="PI-1labEMEASMCA"/>
        <w:widowControl w:val="0"/>
        <w:tabs>
          <w:tab w:val="left" w:pos="567"/>
        </w:tabs>
        <w:rPr>
          <w:bCs/>
          <w:sz w:val="22"/>
          <w:szCs w:val="22"/>
        </w:rPr>
      </w:pPr>
      <w:r w:rsidRPr="005F21E5">
        <w:rPr>
          <w:sz w:val="22"/>
          <w:szCs w:val="22"/>
        </w:rPr>
        <w:t>KARTONO DĖŽUTĖ</w:t>
      </w:r>
    </w:p>
    <w:p w14:paraId="77FC132D" w14:textId="77777777" w:rsidR="003D426D" w:rsidRPr="005F21E5" w:rsidRDefault="003D426D" w:rsidP="003D426D">
      <w:pPr>
        <w:pStyle w:val="BTEMEASMCA"/>
      </w:pPr>
    </w:p>
    <w:p w14:paraId="1C789059" w14:textId="77777777" w:rsidR="003D426D" w:rsidRPr="005F21E5" w:rsidRDefault="003D426D" w:rsidP="003D426D">
      <w:pPr>
        <w:pStyle w:val="BTEMEASMCA"/>
      </w:pPr>
    </w:p>
    <w:p w14:paraId="5846687E" w14:textId="77777777" w:rsidR="003D426D" w:rsidRPr="005F21E5" w:rsidRDefault="003D426D" w:rsidP="003D426D">
      <w:pPr>
        <w:pStyle w:val="PI-1labEMEASMCA"/>
        <w:widowControl w:val="0"/>
        <w:tabs>
          <w:tab w:val="left" w:pos="567"/>
        </w:tabs>
        <w:rPr>
          <w:sz w:val="22"/>
          <w:szCs w:val="22"/>
        </w:rPr>
      </w:pPr>
      <w:r w:rsidRPr="005F21E5">
        <w:rPr>
          <w:sz w:val="22"/>
          <w:szCs w:val="22"/>
        </w:rPr>
        <w:t>1.</w:t>
      </w:r>
      <w:r w:rsidRPr="005F21E5">
        <w:rPr>
          <w:sz w:val="22"/>
          <w:szCs w:val="22"/>
        </w:rPr>
        <w:tab/>
        <w:t>VAISTINIO PREPARATO PAVADINIMAS</w:t>
      </w:r>
    </w:p>
    <w:p w14:paraId="20239287" w14:textId="77777777" w:rsidR="003D426D" w:rsidRPr="005F21E5" w:rsidRDefault="003D426D" w:rsidP="003D426D">
      <w:pPr>
        <w:pStyle w:val="BTEMEASMCA"/>
      </w:pPr>
    </w:p>
    <w:p w14:paraId="0FB8F5F9" w14:textId="77777777" w:rsidR="003D426D" w:rsidRPr="005F21E5" w:rsidRDefault="003D426D" w:rsidP="003D426D">
      <w:pPr>
        <w:pStyle w:val="Pagrindinistekstas"/>
        <w:widowControl w:val="0"/>
        <w:tabs>
          <w:tab w:val="left" w:pos="567"/>
        </w:tabs>
        <w:spacing w:after="0"/>
        <w:rPr>
          <w:color w:val="000000"/>
          <w:sz w:val="22"/>
          <w:szCs w:val="22"/>
        </w:rPr>
      </w:pPr>
      <w:r w:rsidRPr="005F21E5">
        <w:rPr>
          <w:color w:val="000000"/>
          <w:sz w:val="22"/>
          <w:szCs w:val="22"/>
        </w:rPr>
        <w:t xml:space="preserve">Metoprolol-ratiopharm 50 mg tabletės </w:t>
      </w:r>
    </w:p>
    <w:p w14:paraId="45C11C63" w14:textId="77777777" w:rsidR="003D426D" w:rsidRPr="005F21E5" w:rsidRDefault="003D426D" w:rsidP="003D426D">
      <w:pPr>
        <w:pStyle w:val="Pagrindinistekstas"/>
        <w:widowControl w:val="0"/>
        <w:tabs>
          <w:tab w:val="left" w:pos="567"/>
        </w:tabs>
        <w:spacing w:after="0"/>
        <w:rPr>
          <w:sz w:val="22"/>
          <w:szCs w:val="22"/>
        </w:rPr>
      </w:pPr>
      <w:r w:rsidRPr="005F21E5">
        <w:rPr>
          <w:sz w:val="22"/>
          <w:szCs w:val="22"/>
        </w:rPr>
        <w:t>Metoprololi tartras</w:t>
      </w:r>
    </w:p>
    <w:p w14:paraId="1C6ACE05" w14:textId="77777777" w:rsidR="003D426D" w:rsidRPr="005F21E5" w:rsidRDefault="003D426D" w:rsidP="003D426D">
      <w:pPr>
        <w:pStyle w:val="Pagrindinistekstas"/>
        <w:widowControl w:val="0"/>
        <w:tabs>
          <w:tab w:val="left" w:pos="567"/>
        </w:tabs>
        <w:spacing w:after="0"/>
        <w:rPr>
          <w:sz w:val="22"/>
          <w:szCs w:val="22"/>
        </w:rPr>
      </w:pPr>
    </w:p>
    <w:p w14:paraId="486E574E" w14:textId="77777777" w:rsidR="003D426D" w:rsidRPr="005F21E5" w:rsidRDefault="003D426D" w:rsidP="003D426D">
      <w:pPr>
        <w:pStyle w:val="BTEMEASMCA"/>
      </w:pPr>
    </w:p>
    <w:p w14:paraId="4C181BBC" w14:textId="77777777" w:rsidR="003D426D" w:rsidRPr="005F21E5" w:rsidRDefault="003D426D" w:rsidP="003D426D">
      <w:pPr>
        <w:pStyle w:val="PI-1labEMEASMCA"/>
        <w:widowControl w:val="0"/>
        <w:tabs>
          <w:tab w:val="left" w:pos="567"/>
        </w:tabs>
        <w:rPr>
          <w:sz w:val="22"/>
          <w:szCs w:val="22"/>
        </w:rPr>
      </w:pPr>
      <w:r w:rsidRPr="005F21E5">
        <w:rPr>
          <w:sz w:val="22"/>
          <w:szCs w:val="22"/>
        </w:rPr>
        <w:t>2.</w:t>
      </w:r>
      <w:r w:rsidRPr="005F21E5">
        <w:rPr>
          <w:sz w:val="22"/>
          <w:szCs w:val="22"/>
        </w:rPr>
        <w:tab/>
        <w:t>VEIKLIOJI (-IOS) MEDŽIAGA (-OS) IR JOS (-Ų) KIEKIS (-IAI)</w:t>
      </w:r>
    </w:p>
    <w:p w14:paraId="53ECD150" w14:textId="77777777" w:rsidR="003D426D" w:rsidRPr="005F21E5" w:rsidRDefault="003D426D" w:rsidP="003D426D">
      <w:pPr>
        <w:pStyle w:val="BTEMEASMCA"/>
      </w:pPr>
    </w:p>
    <w:p w14:paraId="3F26D7FC" w14:textId="77777777" w:rsidR="003D426D" w:rsidRPr="005F21E5" w:rsidRDefault="003D426D" w:rsidP="003D426D">
      <w:pPr>
        <w:pStyle w:val="Pagrindinistekstas"/>
        <w:widowControl w:val="0"/>
        <w:tabs>
          <w:tab w:val="left" w:pos="567"/>
        </w:tabs>
        <w:spacing w:after="0"/>
        <w:rPr>
          <w:color w:val="000000"/>
          <w:sz w:val="22"/>
          <w:szCs w:val="22"/>
        </w:rPr>
      </w:pPr>
      <w:r w:rsidRPr="005F21E5">
        <w:rPr>
          <w:color w:val="000000"/>
          <w:sz w:val="22"/>
          <w:szCs w:val="22"/>
        </w:rPr>
        <w:t>Kiekvienoje tabletėje yra 50 mg metoprololio tartrato.</w:t>
      </w:r>
    </w:p>
    <w:p w14:paraId="5038A3EE" w14:textId="77777777" w:rsidR="003D426D" w:rsidRPr="005F21E5" w:rsidRDefault="003D426D" w:rsidP="003D426D">
      <w:pPr>
        <w:pStyle w:val="Pagrindinistekstas"/>
        <w:widowControl w:val="0"/>
        <w:tabs>
          <w:tab w:val="left" w:pos="567"/>
        </w:tabs>
        <w:spacing w:after="0"/>
        <w:rPr>
          <w:sz w:val="22"/>
          <w:szCs w:val="22"/>
        </w:rPr>
      </w:pPr>
    </w:p>
    <w:p w14:paraId="27F5C2F2" w14:textId="77777777" w:rsidR="003D426D" w:rsidRPr="005F21E5" w:rsidRDefault="003D426D" w:rsidP="003D426D">
      <w:pPr>
        <w:pStyle w:val="BTEMEASMCA"/>
      </w:pPr>
    </w:p>
    <w:p w14:paraId="1A447D75" w14:textId="77777777" w:rsidR="003D426D" w:rsidRPr="0068402E" w:rsidRDefault="003D426D" w:rsidP="003D426D">
      <w:pPr>
        <w:pStyle w:val="PI-1labEMEASMCA"/>
        <w:widowControl w:val="0"/>
        <w:tabs>
          <w:tab w:val="left" w:pos="567"/>
        </w:tabs>
        <w:rPr>
          <w:sz w:val="22"/>
          <w:highlight w:val="lightGray"/>
        </w:rPr>
      </w:pPr>
      <w:r w:rsidRPr="005F21E5">
        <w:rPr>
          <w:sz w:val="22"/>
          <w:szCs w:val="22"/>
        </w:rPr>
        <w:t>3.</w:t>
      </w:r>
      <w:r w:rsidRPr="005F21E5">
        <w:rPr>
          <w:sz w:val="22"/>
          <w:szCs w:val="22"/>
        </w:rPr>
        <w:tab/>
        <w:t>PAGALBINIŲ MEDŽIAGŲ SĄRAŠAS</w:t>
      </w:r>
    </w:p>
    <w:p w14:paraId="508DA62E" w14:textId="77777777" w:rsidR="003D426D" w:rsidRPr="005F21E5" w:rsidRDefault="003D426D" w:rsidP="003D426D">
      <w:pPr>
        <w:pStyle w:val="BTEMEASMCA"/>
      </w:pPr>
    </w:p>
    <w:p w14:paraId="652D00C9" w14:textId="77777777" w:rsidR="003D426D" w:rsidRPr="005F21E5" w:rsidRDefault="003D426D" w:rsidP="003D426D">
      <w:pPr>
        <w:pStyle w:val="BTEMEASMCA"/>
      </w:pPr>
    </w:p>
    <w:p w14:paraId="0A840334" w14:textId="77777777" w:rsidR="003D426D" w:rsidRPr="005F21E5" w:rsidRDefault="003D426D" w:rsidP="003D426D">
      <w:pPr>
        <w:pStyle w:val="PI-1labEMEASMCA"/>
        <w:widowControl w:val="0"/>
        <w:tabs>
          <w:tab w:val="left" w:pos="567"/>
        </w:tabs>
        <w:rPr>
          <w:sz w:val="22"/>
          <w:szCs w:val="22"/>
        </w:rPr>
      </w:pPr>
      <w:r w:rsidRPr="005F21E5">
        <w:rPr>
          <w:sz w:val="22"/>
          <w:szCs w:val="22"/>
        </w:rPr>
        <w:t>4.</w:t>
      </w:r>
      <w:r w:rsidRPr="005F21E5">
        <w:rPr>
          <w:sz w:val="22"/>
          <w:szCs w:val="22"/>
        </w:rPr>
        <w:tab/>
        <w:t>FARMACINĖ FORMA IR KIEKIS PAKUOTĖJE</w:t>
      </w:r>
    </w:p>
    <w:p w14:paraId="057B8FC0" w14:textId="77777777" w:rsidR="003D426D" w:rsidRPr="005F21E5" w:rsidRDefault="003D426D" w:rsidP="003D426D">
      <w:pPr>
        <w:pStyle w:val="BTEMEASMCA"/>
      </w:pPr>
    </w:p>
    <w:p w14:paraId="70467284" w14:textId="77777777" w:rsidR="003D426D" w:rsidRPr="005F21E5" w:rsidRDefault="003D426D" w:rsidP="003D426D">
      <w:pPr>
        <w:pStyle w:val="Pagrindinistekstas"/>
        <w:widowControl w:val="0"/>
        <w:tabs>
          <w:tab w:val="left" w:pos="567"/>
        </w:tabs>
        <w:spacing w:after="0"/>
        <w:rPr>
          <w:sz w:val="22"/>
          <w:szCs w:val="22"/>
        </w:rPr>
      </w:pPr>
      <w:r w:rsidRPr="005F21E5">
        <w:rPr>
          <w:sz w:val="22"/>
          <w:szCs w:val="22"/>
        </w:rPr>
        <w:t>30 tablečių</w:t>
      </w:r>
    </w:p>
    <w:p w14:paraId="59A433E1" w14:textId="77777777" w:rsidR="003D426D" w:rsidRPr="005F21E5" w:rsidRDefault="003D426D" w:rsidP="003D426D">
      <w:pPr>
        <w:pStyle w:val="Pagrindinistekstas"/>
        <w:widowControl w:val="0"/>
        <w:tabs>
          <w:tab w:val="left" w:pos="567"/>
        </w:tabs>
        <w:spacing w:after="0"/>
        <w:rPr>
          <w:sz w:val="22"/>
          <w:szCs w:val="22"/>
        </w:rPr>
      </w:pPr>
    </w:p>
    <w:p w14:paraId="0B671762" w14:textId="77777777" w:rsidR="003D426D" w:rsidRPr="005F21E5" w:rsidRDefault="003D426D" w:rsidP="003D426D">
      <w:pPr>
        <w:pStyle w:val="BTEMEASMCA"/>
      </w:pPr>
    </w:p>
    <w:p w14:paraId="0CF8B983" w14:textId="77777777" w:rsidR="003D426D" w:rsidRPr="0068402E" w:rsidRDefault="003D426D" w:rsidP="003D426D">
      <w:pPr>
        <w:pStyle w:val="PI-1labEMEASMCA"/>
        <w:widowControl w:val="0"/>
        <w:tabs>
          <w:tab w:val="left" w:pos="567"/>
        </w:tabs>
        <w:rPr>
          <w:sz w:val="22"/>
          <w:highlight w:val="lightGray"/>
        </w:rPr>
      </w:pPr>
      <w:r w:rsidRPr="005F21E5">
        <w:rPr>
          <w:sz w:val="22"/>
          <w:szCs w:val="22"/>
        </w:rPr>
        <w:t>5.</w:t>
      </w:r>
      <w:r w:rsidRPr="005F21E5">
        <w:rPr>
          <w:sz w:val="22"/>
          <w:szCs w:val="22"/>
        </w:rPr>
        <w:tab/>
        <w:t>VARTOJIMO METODAS IR BŪDAS (-AI)</w:t>
      </w:r>
    </w:p>
    <w:p w14:paraId="3CF17ED4" w14:textId="77777777" w:rsidR="003D426D" w:rsidRPr="005F21E5" w:rsidRDefault="003D426D" w:rsidP="003D426D">
      <w:pPr>
        <w:pStyle w:val="Pagrindinistekstas"/>
        <w:widowControl w:val="0"/>
        <w:tabs>
          <w:tab w:val="left" w:pos="567"/>
        </w:tabs>
        <w:spacing w:after="0"/>
        <w:rPr>
          <w:sz w:val="22"/>
          <w:szCs w:val="22"/>
        </w:rPr>
      </w:pPr>
    </w:p>
    <w:p w14:paraId="179B5340" w14:textId="77777777" w:rsidR="003D426D" w:rsidRPr="005F21E5" w:rsidRDefault="003D426D" w:rsidP="003D426D">
      <w:pPr>
        <w:pStyle w:val="Pagrindinistekstas"/>
        <w:widowControl w:val="0"/>
        <w:tabs>
          <w:tab w:val="left" w:pos="567"/>
        </w:tabs>
        <w:spacing w:after="0"/>
        <w:rPr>
          <w:sz w:val="22"/>
          <w:szCs w:val="22"/>
        </w:rPr>
      </w:pPr>
      <w:r w:rsidRPr="005F21E5">
        <w:rPr>
          <w:sz w:val="22"/>
          <w:szCs w:val="22"/>
        </w:rPr>
        <w:t>Vartoti per burną.</w:t>
      </w:r>
    </w:p>
    <w:p w14:paraId="3CD5759F" w14:textId="77777777" w:rsidR="003D426D" w:rsidRPr="005F21E5" w:rsidRDefault="003D426D" w:rsidP="003D426D">
      <w:pPr>
        <w:pStyle w:val="BTEMEASMCA"/>
      </w:pPr>
      <w:r w:rsidRPr="005F21E5">
        <w:t>Prieš vartojimą perskaitykite pakuotės lapelį.</w:t>
      </w:r>
    </w:p>
    <w:p w14:paraId="640E3784" w14:textId="77777777" w:rsidR="003D426D" w:rsidRPr="005F21E5" w:rsidRDefault="003D426D" w:rsidP="003D426D">
      <w:pPr>
        <w:pStyle w:val="BTEMEASMCA"/>
      </w:pPr>
    </w:p>
    <w:p w14:paraId="1074AC3B" w14:textId="77777777" w:rsidR="003D426D" w:rsidRPr="005F21E5" w:rsidRDefault="003D426D" w:rsidP="003D426D">
      <w:pPr>
        <w:pStyle w:val="BTEMEASMCA"/>
      </w:pPr>
    </w:p>
    <w:p w14:paraId="67000EC6" w14:textId="77777777" w:rsidR="003D426D" w:rsidRPr="005F21E5" w:rsidRDefault="003D426D" w:rsidP="003D426D">
      <w:pPr>
        <w:pStyle w:val="PI-1labEMEASMCA"/>
        <w:widowControl w:val="0"/>
        <w:tabs>
          <w:tab w:val="left" w:pos="567"/>
        </w:tabs>
        <w:rPr>
          <w:sz w:val="22"/>
          <w:szCs w:val="22"/>
        </w:rPr>
      </w:pPr>
      <w:r w:rsidRPr="005F21E5">
        <w:rPr>
          <w:sz w:val="22"/>
          <w:szCs w:val="22"/>
        </w:rPr>
        <w:t>6.</w:t>
      </w:r>
      <w:r w:rsidRPr="005F21E5">
        <w:rPr>
          <w:sz w:val="22"/>
          <w:szCs w:val="22"/>
        </w:rPr>
        <w:tab/>
        <w:t>SPECIALUS ĮSPĖJIMAS, KAD VAISTINĮ PREPARATĄ BŪTINA LAIKYTI VAIKAMS NEPASTEBIMOJE IR NEPASIEKIAMOJE VIETOJE</w:t>
      </w:r>
    </w:p>
    <w:p w14:paraId="0843BCBE" w14:textId="77777777" w:rsidR="003D426D" w:rsidRPr="005F21E5" w:rsidRDefault="003D426D" w:rsidP="003D426D">
      <w:pPr>
        <w:pStyle w:val="BTEMEASMCA"/>
      </w:pPr>
    </w:p>
    <w:p w14:paraId="29AC6D56" w14:textId="77777777" w:rsidR="003D426D" w:rsidRPr="005F21E5" w:rsidRDefault="003D426D" w:rsidP="003D426D">
      <w:pPr>
        <w:pStyle w:val="BTEMEASMCA"/>
      </w:pPr>
      <w:r w:rsidRPr="005F21E5">
        <w:t>Laikyti vaikams nepastebimoje ir nepasiekiamoje vietoje.</w:t>
      </w:r>
    </w:p>
    <w:p w14:paraId="56EB4B71" w14:textId="77777777" w:rsidR="003D426D" w:rsidRPr="005F21E5" w:rsidRDefault="003D426D" w:rsidP="003D426D">
      <w:pPr>
        <w:pStyle w:val="BTEMEASMCA"/>
      </w:pPr>
    </w:p>
    <w:p w14:paraId="1BBA07AB" w14:textId="77777777" w:rsidR="003D426D" w:rsidRPr="005F21E5" w:rsidRDefault="003D426D" w:rsidP="003D426D">
      <w:pPr>
        <w:pStyle w:val="BTEMEASMCA"/>
      </w:pPr>
    </w:p>
    <w:p w14:paraId="4AC4E7E3" w14:textId="77777777" w:rsidR="003D426D" w:rsidRPr="0068402E" w:rsidRDefault="003D426D" w:rsidP="003D426D">
      <w:pPr>
        <w:pStyle w:val="PI-1labEMEASMCA"/>
        <w:widowControl w:val="0"/>
        <w:tabs>
          <w:tab w:val="left" w:pos="567"/>
        </w:tabs>
        <w:rPr>
          <w:sz w:val="22"/>
          <w:highlight w:val="lightGray"/>
        </w:rPr>
      </w:pPr>
      <w:r w:rsidRPr="005F21E5">
        <w:rPr>
          <w:sz w:val="22"/>
          <w:szCs w:val="22"/>
        </w:rPr>
        <w:t>7.</w:t>
      </w:r>
      <w:r w:rsidRPr="005F21E5">
        <w:rPr>
          <w:sz w:val="22"/>
          <w:szCs w:val="22"/>
        </w:rPr>
        <w:tab/>
        <w:t>KITAS (-I) SPECIALUS (-ŪS) ĮSPĖJIMAS (-AI) (JEI REIKIA)</w:t>
      </w:r>
    </w:p>
    <w:p w14:paraId="7F00D537" w14:textId="77777777" w:rsidR="003D426D" w:rsidRPr="005F21E5" w:rsidRDefault="003D426D" w:rsidP="003D426D">
      <w:pPr>
        <w:pStyle w:val="BTEMEASMCA"/>
      </w:pPr>
    </w:p>
    <w:p w14:paraId="5E009272" w14:textId="77777777" w:rsidR="003D426D" w:rsidRPr="005F21E5" w:rsidRDefault="003D426D" w:rsidP="003D426D">
      <w:pPr>
        <w:pStyle w:val="BTEMEASMCA"/>
      </w:pPr>
    </w:p>
    <w:p w14:paraId="56FEF5CE" w14:textId="77777777" w:rsidR="003D426D" w:rsidRPr="0068402E" w:rsidRDefault="003D426D" w:rsidP="003D426D">
      <w:pPr>
        <w:pStyle w:val="PI-1labEMEASMCA"/>
        <w:widowControl w:val="0"/>
        <w:tabs>
          <w:tab w:val="left" w:pos="567"/>
        </w:tabs>
        <w:rPr>
          <w:sz w:val="22"/>
          <w:highlight w:val="lightGray"/>
        </w:rPr>
      </w:pPr>
      <w:r w:rsidRPr="005F21E5">
        <w:rPr>
          <w:sz w:val="22"/>
          <w:szCs w:val="22"/>
        </w:rPr>
        <w:t>8.</w:t>
      </w:r>
      <w:r w:rsidRPr="005F21E5">
        <w:rPr>
          <w:sz w:val="22"/>
          <w:szCs w:val="22"/>
        </w:rPr>
        <w:tab/>
        <w:t>TINKAMUMO LAIKAS</w:t>
      </w:r>
    </w:p>
    <w:p w14:paraId="0E28CA3D" w14:textId="77777777" w:rsidR="005E304E" w:rsidRDefault="005E304E" w:rsidP="003D426D">
      <w:pPr>
        <w:pStyle w:val="BTEMEASMCA"/>
      </w:pPr>
    </w:p>
    <w:p w14:paraId="4DE336F0" w14:textId="77777777" w:rsidR="005E304E" w:rsidRDefault="005E304E" w:rsidP="003D426D">
      <w:pPr>
        <w:pStyle w:val="BTEMEASMCA"/>
      </w:pPr>
      <w:r>
        <w:t>EXP</w:t>
      </w:r>
    </w:p>
    <w:p w14:paraId="20BF788B" w14:textId="77777777" w:rsidR="003D426D" w:rsidRPr="005F21E5" w:rsidRDefault="003D426D" w:rsidP="003D426D">
      <w:pPr>
        <w:pStyle w:val="BTEMEASMCA"/>
      </w:pPr>
      <w:r w:rsidRPr="0068402E">
        <w:rPr>
          <w:highlight w:val="lightGray"/>
        </w:rPr>
        <w:t>Tinka iki</w:t>
      </w:r>
      <w:r w:rsidRPr="005F21E5">
        <w:t xml:space="preserve"> mm/MMMM</w:t>
      </w:r>
    </w:p>
    <w:p w14:paraId="6C8040CA" w14:textId="77777777" w:rsidR="003D426D" w:rsidRPr="005F21E5" w:rsidRDefault="003D426D" w:rsidP="003D426D">
      <w:pPr>
        <w:pStyle w:val="BTEMEASMCA"/>
      </w:pPr>
    </w:p>
    <w:p w14:paraId="0F426C7D" w14:textId="77777777" w:rsidR="003D426D" w:rsidRPr="005F21E5" w:rsidRDefault="003D426D" w:rsidP="003D426D">
      <w:pPr>
        <w:pStyle w:val="BTEMEASMCA"/>
      </w:pPr>
    </w:p>
    <w:p w14:paraId="0248A87E" w14:textId="77777777" w:rsidR="003D426D" w:rsidRPr="005F21E5" w:rsidRDefault="003D426D" w:rsidP="003D426D">
      <w:pPr>
        <w:pStyle w:val="PI-1labEMEASMCA"/>
        <w:widowControl w:val="0"/>
        <w:tabs>
          <w:tab w:val="left" w:pos="567"/>
        </w:tabs>
        <w:rPr>
          <w:sz w:val="22"/>
          <w:szCs w:val="22"/>
        </w:rPr>
      </w:pPr>
      <w:r w:rsidRPr="005F21E5">
        <w:rPr>
          <w:sz w:val="22"/>
          <w:szCs w:val="22"/>
        </w:rPr>
        <w:t>9.</w:t>
      </w:r>
      <w:r w:rsidRPr="005F21E5">
        <w:rPr>
          <w:sz w:val="22"/>
          <w:szCs w:val="22"/>
        </w:rPr>
        <w:tab/>
        <w:t>SPECIALIOS LAIKYMO SĄLYGOS</w:t>
      </w:r>
    </w:p>
    <w:p w14:paraId="38749C47" w14:textId="77777777" w:rsidR="003D426D" w:rsidRDefault="003D426D" w:rsidP="003D426D">
      <w:pPr>
        <w:pStyle w:val="BTEMEASMCA"/>
      </w:pPr>
    </w:p>
    <w:p w14:paraId="6C9C139A" w14:textId="77777777" w:rsidR="003D426D" w:rsidRPr="005F21E5" w:rsidRDefault="003D426D" w:rsidP="003D426D">
      <w:pPr>
        <w:pStyle w:val="BTEMEASMCA"/>
        <w:rPr>
          <w:noProof w:val="0"/>
        </w:rPr>
      </w:pPr>
      <w:r w:rsidRPr="005F21E5">
        <w:t>Laikyti ne aukštesnėje kaip 25</w:t>
      </w:r>
      <w:r w:rsidR="005E304E">
        <w:t xml:space="preserve"> </w:t>
      </w:r>
      <w:r w:rsidRPr="005F21E5">
        <w:t>ºC temperatūroje.</w:t>
      </w:r>
    </w:p>
    <w:p w14:paraId="3AA8FA8D" w14:textId="77777777" w:rsidR="003D426D" w:rsidRPr="005F21E5" w:rsidRDefault="003D426D" w:rsidP="003D426D">
      <w:pPr>
        <w:pStyle w:val="BTEMEASMCA"/>
      </w:pPr>
    </w:p>
    <w:p w14:paraId="7FA0B395" w14:textId="77777777" w:rsidR="003D426D" w:rsidRPr="005F21E5" w:rsidRDefault="003D426D" w:rsidP="003D426D">
      <w:pPr>
        <w:pStyle w:val="BTEMEASMCA"/>
      </w:pPr>
    </w:p>
    <w:p w14:paraId="53165C74" w14:textId="77777777" w:rsidR="003D426D" w:rsidRPr="005F21E5" w:rsidRDefault="003D426D" w:rsidP="003D426D">
      <w:pPr>
        <w:pStyle w:val="PI-1labEMEASMCA"/>
        <w:widowControl w:val="0"/>
        <w:tabs>
          <w:tab w:val="left" w:pos="567"/>
        </w:tabs>
        <w:rPr>
          <w:sz w:val="22"/>
          <w:szCs w:val="22"/>
        </w:rPr>
      </w:pPr>
      <w:r w:rsidRPr="005F21E5">
        <w:rPr>
          <w:sz w:val="22"/>
          <w:szCs w:val="22"/>
        </w:rPr>
        <w:t>10.</w:t>
      </w:r>
      <w:r w:rsidRPr="005F21E5">
        <w:rPr>
          <w:sz w:val="22"/>
          <w:szCs w:val="22"/>
        </w:rPr>
        <w:tab/>
        <w:t xml:space="preserve">SPECIALIOS ATSARGUMO PRIEMONĖS DĖL NESUVARTOTO </w:t>
      </w:r>
      <w:r w:rsidRPr="005F21E5">
        <w:rPr>
          <w:bCs/>
          <w:sz w:val="22"/>
          <w:szCs w:val="22"/>
        </w:rPr>
        <w:t xml:space="preserve">VAISTINIO </w:t>
      </w:r>
      <w:r w:rsidRPr="005F21E5">
        <w:rPr>
          <w:bCs/>
          <w:sz w:val="22"/>
          <w:szCs w:val="22"/>
        </w:rPr>
        <w:lastRenderedPageBreak/>
        <w:t xml:space="preserve">PREPARATO AR JO ATLIEKŲ </w:t>
      </w:r>
      <w:r w:rsidRPr="005F21E5">
        <w:rPr>
          <w:sz w:val="22"/>
          <w:szCs w:val="22"/>
        </w:rPr>
        <w:t>TVARKYMO (JEI REIKIA)</w:t>
      </w:r>
    </w:p>
    <w:p w14:paraId="1BE5BBC3" w14:textId="77777777" w:rsidR="003D426D" w:rsidRPr="005F21E5" w:rsidRDefault="003D426D" w:rsidP="003D426D">
      <w:pPr>
        <w:pStyle w:val="BTEMEASMCA"/>
      </w:pPr>
    </w:p>
    <w:p w14:paraId="5760F7B6" w14:textId="77777777" w:rsidR="003D426D" w:rsidRPr="005F21E5" w:rsidRDefault="003D426D" w:rsidP="003D426D">
      <w:pPr>
        <w:pStyle w:val="BTEMEASMCA"/>
      </w:pPr>
    </w:p>
    <w:p w14:paraId="3E0BF315" w14:textId="77777777" w:rsidR="003D426D" w:rsidRPr="005F21E5" w:rsidRDefault="003D426D" w:rsidP="003D426D">
      <w:pPr>
        <w:pStyle w:val="BTEMEASMCA"/>
      </w:pPr>
    </w:p>
    <w:p w14:paraId="6B795108" w14:textId="77777777" w:rsidR="003D426D" w:rsidRPr="005F21E5" w:rsidRDefault="003D426D" w:rsidP="003D426D">
      <w:pPr>
        <w:pStyle w:val="PI-1labEMEASMCA"/>
        <w:widowControl w:val="0"/>
        <w:tabs>
          <w:tab w:val="left" w:pos="567"/>
        </w:tabs>
        <w:rPr>
          <w:sz w:val="22"/>
          <w:szCs w:val="22"/>
        </w:rPr>
      </w:pPr>
      <w:r w:rsidRPr="005F21E5">
        <w:rPr>
          <w:sz w:val="22"/>
          <w:szCs w:val="22"/>
        </w:rPr>
        <w:t>11.</w:t>
      </w:r>
      <w:r w:rsidRPr="005F21E5">
        <w:rPr>
          <w:sz w:val="22"/>
          <w:szCs w:val="22"/>
        </w:rPr>
        <w:tab/>
      </w:r>
      <w:r w:rsidRPr="00F421E5">
        <w:rPr>
          <w:caps/>
          <w:snapToGrid w:val="0"/>
          <w:sz w:val="22"/>
          <w:szCs w:val="24"/>
          <w:lang w:eastAsia="en-US"/>
        </w:rPr>
        <w:t>REGISTRUOTOJO</w:t>
      </w:r>
      <w:r w:rsidRPr="005F21E5" w:rsidDel="00F421E5">
        <w:rPr>
          <w:sz w:val="22"/>
          <w:szCs w:val="22"/>
        </w:rPr>
        <w:t xml:space="preserve"> </w:t>
      </w:r>
      <w:r w:rsidRPr="005F21E5">
        <w:rPr>
          <w:sz w:val="22"/>
          <w:szCs w:val="22"/>
        </w:rPr>
        <w:t>PAVADINIMAS IR ADRESAS</w:t>
      </w:r>
    </w:p>
    <w:p w14:paraId="28268908" w14:textId="77777777" w:rsidR="003D426D" w:rsidRPr="005F21E5" w:rsidRDefault="003D426D" w:rsidP="003D426D">
      <w:pPr>
        <w:pStyle w:val="BTEMEASMCA"/>
      </w:pPr>
    </w:p>
    <w:p w14:paraId="6963CBC0" w14:textId="77777777" w:rsidR="003D426D" w:rsidRPr="005F21E5" w:rsidRDefault="003D426D" w:rsidP="003D426D">
      <w:pPr>
        <w:widowControl w:val="0"/>
        <w:tabs>
          <w:tab w:val="left" w:pos="567"/>
        </w:tabs>
        <w:rPr>
          <w:sz w:val="22"/>
          <w:szCs w:val="22"/>
        </w:rPr>
      </w:pPr>
      <w:r w:rsidRPr="005F21E5">
        <w:rPr>
          <w:sz w:val="22"/>
          <w:szCs w:val="22"/>
        </w:rPr>
        <w:t>ratiopharm GmbH</w:t>
      </w:r>
    </w:p>
    <w:p w14:paraId="348C6868" w14:textId="77777777" w:rsidR="003D426D" w:rsidRPr="005F21E5" w:rsidRDefault="003D426D" w:rsidP="003D426D">
      <w:pPr>
        <w:widowControl w:val="0"/>
        <w:tabs>
          <w:tab w:val="left" w:pos="567"/>
        </w:tabs>
        <w:rPr>
          <w:sz w:val="22"/>
          <w:szCs w:val="22"/>
        </w:rPr>
      </w:pPr>
      <w:r w:rsidRPr="005F21E5">
        <w:rPr>
          <w:sz w:val="22"/>
          <w:szCs w:val="22"/>
        </w:rPr>
        <w:t>Graf</w:t>
      </w:r>
      <w:r w:rsidR="005E304E">
        <w:rPr>
          <w:sz w:val="22"/>
          <w:szCs w:val="22"/>
        </w:rPr>
        <w:t xml:space="preserve"> - </w:t>
      </w:r>
      <w:r w:rsidRPr="005F21E5">
        <w:rPr>
          <w:sz w:val="22"/>
          <w:szCs w:val="22"/>
        </w:rPr>
        <w:t>Arco</w:t>
      </w:r>
      <w:r w:rsidR="005E304E">
        <w:rPr>
          <w:sz w:val="22"/>
          <w:szCs w:val="22"/>
        </w:rPr>
        <w:t xml:space="preserve"> - </w:t>
      </w:r>
      <w:r w:rsidRPr="005F21E5">
        <w:rPr>
          <w:sz w:val="22"/>
          <w:szCs w:val="22"/>
        </w:rPr>
        <w:t>Str. 3</w:t>
      </w:r>
    </w:p>
    <w:p w14:paraId="098E2797" w14:textId="77777777" w:rsidR="003D426D" w:rsidRPr="005F21E5" w:rsidRDefault="003D426D" w:rsidP="003D426D">
      <w:pPr>
        <w:widowControl w:val="0"/>
        <w:tabs>
          <w:tab w:val="left" w:pos="567"/>
        </w:tabs>
        <w:rPr>
          <w:sz w:val="22"/>
          <w:szCs w:val="22"/>
        </w:rPr>
      </w:pPr>
      <w:r w:rsidRPr="005F21E5">
        <w:rPr>
          <w:sz w:val="22"/>
          <w:szCs w:val="22"/>
        </w:rPr>
        <w:t>89079 Ulm</w:t>
      </w:r>
    </w:p>
    <w:p w14:paraId="2D917C1C" w14:textId="77777777" w:rsidR="003D426D" w:rsidRPr="005F21E5" w:rsidRDefault="003D426D" w:rsidP="003D426D">
      <w:pPr>
        <w:widowControl w:val="0"/>
        <w:tabs>
          <w:tab w:val="left" w:pos="567"/>
        </w:tabs>
        <w:rPr>
          <w:sz w:val="22"/>
          <w:szCs w:val="22"/>
        </w:rPr>
      </w:pPr>
      <w:r w:rsidRPr="005F21E5">
        <w:rPr>
          <w:sz w:val="22"/>
          <w:szCs w:val="22"/>
        </w:rPr>
        <w:t>Vokietija</w:t>
      </w:r>
    </w:p>
    <w:p w14:paraId="4153171D" w14:textId="77777777" w:rsidR="003D426D" w:rsidRPr="005F21E5" w:rsidRDefault="003D426D" w:rsidP="003D426D">
      <w:pPr>
        <w:pStyle w:val="BTEMEASMCA"/>
      </w:pPr>
    </w:p>
    <w:p w14:paraId="2BAA7E51" w14:textId="77777777" w:rsidR="003D426D" w:rsidRPr="005F21E5" w:rsidRDefault="003D426D" w:rsidP="003D426D">
      <w:pPr>
        <w:pStyle w:val="BTEMEASMCA"/>
      </w:pPr>
    </w:p>
    <w:p w14:paraId="46BCA78B" w14:textId="77777777" w:rsidR="003D426D" w:rsidRPr="005F21E5" w:rsidRDefault="003D426D" w:rsidP="003D426D">
      <w:pPr>
        <w:pStyle w:val="PI-1labEMEASMCA"/>
        <w:widowControl w:val="0"/>
        <w:tabs>
          <w:tab w:val="left" w:pos="567"/>
        </w:tabs>
        <w:rPr>
          <w:sz w:val="22"/>
          <w:szCs w:val="22"/>
        </w:rPr>
      </w:pPr>
      <w:r w:rsidRPr="005F21E5">
        <w:rPr>
          <w:sz w:val="22"/>
          <w:szCs w:val="22"/>
        </w:rPr>
        <w:t>12.</w:t>
      </w:r>
      <w:r w:rsidRPr="005F21E5">
        <w:rPr>
          <w:sz w:val="22"/>
          <w:szCs w:val="22"/>
        </w:rPr>
        <w:tab/>
      </w:r>
      <w:r w:rsidRPr="00F421E5">
        <w:rPr>
          <w:snapToGrid w:val="0"/>
          <w:sz w:val="22"/>
          <w:szCs w:val="24"/>
          <w:lang w:eastAsia="en-US"/>
        </w:rPr>
        <w:t>REGISTRACIJOS</w:t>
      </w:r>
      <w:r w:rsidRPr="005F21E5">
        <w:rPr>
          <w:sz w:val="22"/>
          <w:szCs w:val="22"/>
        </w:rPr>
        <w:t xml:space="preserve"> PAŽYMĖJIMO NUMERIS (-IAI)</w:t>
      </w:r>
    </w:p>
    <w:p w14:paraId="4E74493A" w14:textId="77777777" w:rsidR="003D426D" w:rsidRPr="005F21E5" w:rsidRDefault="003D426D" w:rsidP="003D426D">
      <w:pPr>
        <w:pStyle w:val="BTEMEASMCA"/>
      </w:pPr>
    </w:p>
    <w:p w14:paraId="5E2A05B8" w14:textId="77777777" w:rsidR="003D426D" w:rsidRPr="005F21E5" w:rsidRDefault="003D426D" w:rsidP="003D426D">
      <w:pPr>
        <w:pStyle w:val="BTEMEASMCA"/>
      </w:pPr>
      <w:r w:rsidRPr="005F21E5">
        <w:t>LT/1/95/1385/001</w:t>
      </w:r>
    </w:p>
    <w:p w14:paraId="0D2A40E8" w14:textId="77777777" w:rsidR="003D426D" w:rsidRPr="005F21E5" w:rsidRDefault="003D426D" w:rsidP="003D426D">
      <w:pPr>
        <w:pStyle w:val="BTEMEASMCA"/>
      </w:pPr>
    </w:p>
    <w:p w14:paraId="2908CEB0" w14:textId="77777777" w:rsidR="003D426D" w:rsidRPr="005F21E5" w:rsidRDefault="003D426D" w:rsidP="003D426D">
      <w:pPr>
        <w:pStyle w:val="BTEMEASMCA"/>
      </w:pPr>
    </w:p>
    <w:p w14:paraId="51EDF793" w14:textId="77777777" w:rsidR="003D426D" w:rsidRPr="005F21E5" w:rsidRDefault="003D426D" w:rsidP="003D426D">
      <w:pPr>
        <w:pStyle w:val="PI-1labEMEASMCA"/>
        <w:widowControl w:val="0"/>
        <w:tabs>
          <w:tab w:val="left" w:pos="567"/>
        </w:tabs>
        <w:rPr>
          <w:sz w:val="22"/>
          <w:szCs w:val="22"/>
        </w:rPr>
      </w:pPr>
      <w:r w:rsidRPr="005F21E5">
        <w:rPr>
          <w:sz w:val="22"/>
          <w:szCs w:val="22"/>
        </w:rPr>
        <w:t>13.</w:t>
      </w:r>
      <w:r w:rsidRPr="005F21E5">
        <w:rPr>
          <w:sz w:val="22"/>
          <w:szCs w:val="22"/>
        </w:rPr>
        <w:tab/>
        <w:t>SERIJOS NUMERIS</w:t>
      </w:r>
    </w:p>
    <w:p w14:paraId="313FA0BD" w14:textId="77777777" w:rsidR="003D426D" w:rsidRPr="005F21E5" w:rsidRDefault="003D426D" w:rsidP="003D426D">
      <w:pPr>
        <w:pStyle w:val="BTEMEASMCA"/>
      </w:pPr>
    </w:p>
    <w:p w14:paraId="7106406F" w14:textId="77777777" w:rsidR="005E304E" w:rsidRDefault="005E304E" w:rsidP="003D426D">
      <w:pPr>
        <w:pStyle w:val="BTEMEASMCA"/>
      </w:pPr>
      <w:r>
        <w:t>Lot</w:t>
      </w:r>
    </w:p>
    <w:p w14:paraId="17E2D0FF" w14:textId="77777777" w:rsidR="003D426D" w:rsidRPr="005F21E5" w:rsidRDefault="003D426D" w:rsidP="003D426D">
      <w:pPr>
        <w:pStyle w:val="BTEMEASMCA"/>
      </w:pPr>
      <w:r w:rsidRPr="0068402E">
        <w:rPr>
          <w:highlight w:val="lightGray"/>
        </w:rPr>
        <w:t>Serija</w:t>
      </w:r>
    </w:p>
    <w:p w14:paraId="7378850D" w14:textId="77777777" w:rsidR="003D426D" w:rsidRPr="005F21E5" w:rsidRDefault="003D426D" w:rsidP="003D426D">
      <w:pPr>
        <w:pStyle w:val="BTEMEASMCA"/>
      </w:pPr>
    </w:p>
    <w:p w14:paraId="71952953" w14:textId="77777777" w:rsidR="003D426D" w:rsidRPr="005F21E5" w:rsidRDefault="003D426D" w:rsidP="003D426D">
      <w:pPr>
        <w:pStyle w:val="BTEMEASMCA"/>
      </w:pPr>
    </w:p>
    <w:p w14:paraId="025F3AAF" w14:textId="77777777" w:rsidR="003D426D" w:rsidRPr="005F21E5" w:rsidRDefault="003D426D" w:rsidP="003D426D">
      <w:pPr>
        <w:pStyle w:val="PI-1labEMEASMCA"/>
        <w:widowControl w:val="0"/>
        <w:tabs>
          <w:tab w:val="left" w:pos="567"/>
        </w:tabs>
        <w:rPr>
          <w:sz w:val="22"/>
          <w:szCs w:val="22"/>
        </w:rPr>
      </w:pPr>
      <w:r w:rsidRPr="005F21E5">
        <w:rPr>
          <w:sz w:val="22"/>
          <w:szCs w:val="22"/>
        </w:rPr>
        <w:t>14.</w:t>
      </w:r>
      <w:r w:rsidRPr="005F21E5">
        <w:rPr>
          <w:sz w:val="22"/>
          <w:szCs w:val="22"/>
        </w:rPr>
        <w:tab/>
        <w:t>PARDAVIMO (IŠDAVIMO) TVARKA</w:t>
      </w:r>
    </w:p>
    <w:p w14:paraId="1A5B03D9" w14:textId="77777777" w:rsidR="003D426D" w:rsidRPr="005F21E5" w:rsidRDefault="003D426D" w:rsidP="003D426D">
      <w:pPr>
        <w:pStyle w:val="BTEMEASMCA"/>
      </w:pPr>
    </w:p>
    <w:p w14:paraId="30AF5F1F" w14:textId="77777777" w:rsidR="003D426D" w:rsidRPr="005F21E5" w:rsidRDefault="003D426D" w:rsidP="003D426D">
      <w:pPr>
        <w:pStyle w:val="BTEMEASMCA"/>
      </w:pPr>
      <w:r>
        <w:t>Receptinis vais</w:t>
      </w:r>
      <w:r w:rsidRPr="005F21E5">
        <w:t>tas</w:t>
      </w:r>
    </w:p>
    <w:p w14:paraId="52E0F716" w14:textId="77777777" w:rsidR="003D426D" w:rsidRPr="005F21E5" w:rsidRDefault="003D426D" w:rsidP="003D426D">
      <w:pPr>
        <w:pStyle w:val="BTEMEASMCA"/>
      </w:pPr>
    </w:p>
    <w:p w14:paraId="1B73E421" w14:textId="77777777" w:rsidR="003D426D" w:rsidRPr="005F21E5" w:rsidRDefault="003D426D" w:rsidP="003D426D">
      <w:pPr>
        <w:pStyle w:val="BTEMEASMCA"/>
      </w:pPr>
    </w:p>
    <w:p w14:paraId="4803975C" w14:textId="77777777" w:rsidR="003D426D" w:rsidRPr="005F21E5" w:rsidRDefault="003D426D" w:rsidP="003D426D">
      <w:pPr>
        <w:pStyle w:val="PI-1labEMEASMCA"/>
        <w:widowControl w:val="0"/>
        <w:tabs>
          <w:tab w:val="left" w:pos="567"/>
        </w:tabs>
        <w:rPr>
          <w:sz w:val="22"/>
          <w:szCs w:val="22"/>
        </w:rPr>
      </w:pPr>
      <w:r w:rsidRPr="005F21E5">
        <w:rPr>
          <w:sz w:val="22"/>
          <w:szCs w:val="22"/>
        </w:rPr>
        <w:t>15.</w:t>
      </w:r>
      <w:r w:rsidRPr="005F21E5">
        <w:rPr>
          <w:sz w:val="22"/>
          <w:szCs w:val="22"/>
        </w:rPr>
        <w:tab/>
        <w:t>VARTOJIMO INSTRUKCIJA</w:t>
      </w:r>
    </w:p>
    <w:p w14:paraId="4CD2884D" w14:textId="77777777" w:rsidR="003D426D" w:rsidRPr="005F21E5" w:rsidRDefault="003D426D" w:rsidP="003D426D">
      <w:pPr>
        <w:pStyle w:val="BTEMEASMCA"/>
      </w:pPr>
    </w:p>
    <w:p w14:paraId="43C3D0AF" w14:textId="77777777" w:rsidR="003D426D" w:rsidRPr="005F21E5" w:rsidRDefault="003D426D" w:rsidP="003D426D">
      <w:pPr>
        <w:pStyle w:val="BTEMEASMCA"/>
      </w:pPr>
    </w:p>
    <w:p w14:paraId="4A2993D4" w14:textId="77777777" w:rsidR="003D426D" w:rsidRPr="005F21E5" w:rsidRDefault="003D426D" w:rsidP="003D426D">
      <w:pPr>
        <w:pStyle w:val="PI-1labEMEASMCA"/>
        <w:widowControl w:val="0"/>
        <w:pBdr>
          <w:left w:val="single" w:sz="4" w:space="0" w:color="auto"/>
        </w:pBdr>
        <w:tabs>
          <w:tab w:val="left" w:pos="567"/>
        </w:tabs>
        <w:rPr>
          <w:sz w:val="22"/>
          <w:szCs w:val="22"/>
        </w:rPr>
      </w:pPr>
      <w:r w:rsidRPr="005F21E5">
        <w:rPr>
          <w:sz w:val="22"/>
          <w:szCs w:val="22"/>
        </w:rPr>
        <w:t>16.</w:t>
      </w:r>
      <w:r w:rsidRPr="005F21E5">
        <w:rPr>
          <w:sz w:val="22"/>
          <w:szCs w:val="22"/>
        </w:rPr>
        <w:tab/>
        <w:t>INFORMACIJA BRAILIO RAŠTU</w:t>
      </w:r>
    </w:p>
    <w:p w14:paraId="38190615" w14:textId="77777777" w:rsidR="003D426D" w:rsidRPr="005F21E5" w:rsidRDefault="003D426D" w:rsidP="003D426D">
      <w:pPr>
        <w:pStyle w:val="BTEMEASMCA"/>
      </w:pPr>
    </w:p>
    <w:p w14:paraId="330B13D8" w14:textId="77777777" w:rsidR="003D426D" w:rsidRPr="005F21E5" w:rsidRDefault="003D426D" w:rsidP="003D426D">
      <w:pPr>
        <w:pStyle w:val="BTEMEASMCA"/>
      </w:pPr>
      <w:r w:rsidRPr="005F21E5">
        <w:t>Metoprolol-ratiopharm 50 mg</w:t>
      </w:r>
    </w:p>
    <w:p w14:paraId="4B05127F" w14:textId="77777777" w:rsidR="005E304E" w:rsidRDefault="005E304E" w:rsidP="003D426D">
      <w:pPr>
        <w:pStyle w:val="BTEMEASMCA"/>
      </w:pPr>
    </w:p>
    <w:p w14:paraId="1CA3617D" w14:textId="77777777" w:rsidR="005E304E" w:rsidRPr="00276301" w:rsidRDefault="005E304E" w:rsidP="005E304E">
      <w:pPr>
        <w:rPr>
          <w:sz w:val="22"/>
          <w:szCs w:val="22"/>
        </w:rPr>
      </w:pPr>
    </w:p>
    <w:p w14:paraId="42DFB999" w14:textId="11CE24BF" w:rsidR="005E304E" w:rsidRPr="00276301" w:rsidRDefault="005E304E" w:rsidP="005E304E">
      <w:pPr>
        <w:keepNext/>
        <w:numPr>
          <w:ilvl w:val="0"/>
          <w:numId w:val="27"/>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noProof/>
          <w:sz w:val="22"/>
          <w:szCs w:val="22"/>
          <w:lang w:eastAsia="lt-LT" w:bidi="lt-LT"/>
        </w:rPr>
      </w:pPr>
      <w:r w:rsidRPr="00276301">
        <w:rPr>
          <w:b/>
          <w:noProof/>
          <w:sz w:val="22"/>
          <w:szCs w:val="22"/>
          <w:lang w:eastAsia="lt-LT" w:bidi="lt-LT"/>
        </w:rPr>
        <w:t>UNIKALUS IDENTIFIKATORIUS – 2D BRŪKŠNINIS KODAS</w:t>
      </w:r>
      <w:r w:rsidR="00DB449F">
        <w:rPr>
          <w:b/>
          <w:noProof/>
          <w:sz w:val="22"/>
          <w:szCs w:val="22"/>
          <w:lang w:eastAsia="lt-LT" w:bidi="lt-LT"/>
        </w:rPr>
        <w:fldChar w:fldCharType="begin"/>
      </w:r>
      <w:r w:rsidR="00DB449F">
        <w:rPr>
          <w:b/>
          <w:noProof/>
          <w:sz w:val="22"/>
          <w:szCs w:val="22"/>
          <w:lang w:eastAsia="lt-LT" w:bidi="lt-LT"/>
        </w:rPr>
        <w:instrText xml:space="preserve"> DOCVARIABLE VAULT_ND_55145399-7392-44d0-8cf8-0c523672468d \* MERGEFORMAT </w:instrText>
      </w:r>
      <w:r w:rsidR="00DB449F">
        <w:rPr>
          <w:b/>
          <w:noProof/>
          <w:sz w:val="22"/>
          <w:szCs w:val="22"/>
          <w:lang w:eastAsia="lt-LT" w:bidi="lt-LT"/>
        </w:rPr>
        <w:fldChar w:fldCharType="separate"/>
      </w:r>
      <w:r w:rsidR="00DB449F">
        <w:rPr>
          <w:b/>
          <w:noProof/>
          <w:sz w:val="22"/>
          <w:szCs w:val="22"/>
          <w:lang w:eastAsia="lt-LT" w:bidi="lt-LT"/>
        </w:rPr>
        <w:t xml:space="preserve"> </w:t>
      </w:r>
      <w:r w:rsidR="00DB449F">
        <w:rPr>
          <w:b/>
          <w:noProof/>
          <w:sz w:val="22"/>
          <w:szCs w:val="22"/>
          <w:lang w:eastAsia="lt-LT" w:bidi="lt-LT"/>
        </w:rPr>
        <w:fldChar w:fldCharType="end"/>
      </w:r>
    </w:p>
    <w:p w14:paraId="1BDFFD79" w14:textId="77777777" w:rsidR="005E304E" w:rsidRPr="00276301" w:rsidRDefault="005E304E" w:rsidP="005E304E">
      <w:pPr>
        <w:rPr>
          <w:noProof/>
          <w:sz w:val="22"/>
          <w:szCs w:val="22"/>
          <w:lang w:eastAsia="lt-LT" w:bidi="lt-LT"/>
        </w:rPr>
      </w:pPr>
    </w:p>
    <w:p w14:paraId="7B0BCB18" w14:textId="77777777" w:rsidR="005E304E" w:rsidRPr="00276301" w:rsidRDefault="005E304E" w:rsidP="005E304E">
      <w:pPr>
        <w:tabs>
          <w:tab w:val="left" w:pos="567"/>
        </w:tabs>
        <w:rPr>
          <w:noProof/>
          <w:sz w:val="22"/>
          <w:szCs w:val="22"/>
          <w:shd w:val="clear" w:color="auto" w:fill="CCCCCC"/>
          <w:lang w:eastAsia="lt-LT" w:bidi="lt-LT"/>
        </w:rPr>
      </w:pPr>
      <w:r w:rsidRPr="0068402E">
        <w:rPr>
          <w:sz w:val="22"/>
          <w:highlight w:val="lightGray"/>
        </w:rPr>
        <w:t>2D brūkšninis kodas su nurodytu unikaliu identifikatoriumi.</w:t>
      </w:r>
    </w:p>
    <w:p w14:paraId="0E7B4425" w14:textId="77777777" w:rsidR="005E304E" w:rsidRPr="00276301" w:rsidRDefault="005E304E" w:rsidP="005E304E">
      <w:pPr>
        <w:rPr>
          <w:noProof/>
          <w:vanish/>
          <w:sz w:val="22"/>
          <w:szCs w:val="22"/>
          <w:lang w:eastAsia="lt-LT" w:bidi="lt-LT"/>
        </w:rPr>
      </w:pPr>
    </w:p>
    <w:p w14:paraId="29F1ECA0" w14:textId="77777777" w:rsidR="005E304E" w:rsidRPr="00276301" w:rsidRDefault="005E304E" w:rsidP="005E304E">
      <w:pPr>
        <w:rPr>
          <w:noProof/>
          <w:sz w:val="22"/>
          <w:szCs w:val="22"/>
          <w:lang w:eastAsia="lt-LT" w:bidi="lt-LT"/>
        </w:rPr>
      </w:pPr>
    </w:p>
    <w:p w14:paraId="410F7DE8" w14:textId="77777777" w:rsidR="005E304E" w:rsidRPr="00276301" w:rsidRDefault="005E304E" w:rsidP="005E304E">
      <w:pPr>
        <w:rPr>
          <w:noProof/>
          <w:sz w:val="22"/>
          <w:szCs w:val="22"/>
          <w:lang w:eastAsia="lt-LT" w:bidi="lt-LT"/>
        </w:rPr>
      </w:pPr>
    </w:p>
    <w:p w14:paraId="0A5E0793" w14:textId="54672CDF" w:rsidR="005E304E" w:rsidRPr="00276301" w:rsidRDefault="005E304E" w:rsidP="005E304E">
      <w:pPr>
        <w:keepNext/>
        <w:numPr>
          <w:ilvl w:val="0"/>
          <w:numId w:val="27"/>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noProof/>
          <w:sz w:val="22"/>
          <w:szCs w:val="22"/>
          <w:lang w:eastAsia="lt-LT" w:bidi="lt-LT"/>
        </w:rPr>
      </w:pPr>
      <w:r w:rsidRPr="00276301">
        <w:rPr>
          <w:b/>
          <w:noProof/>
          <w:sz w:val="22"/>
          <w:szCs w:val="22"/>
          <w:lang w:eastAsia="lt-LT" w:bidi="lt-LT"/>
        </w:rPr>
        <w:t>UNIKALUS IDENTIFIKATORIUS – ŽMONĖMS SUPRANTAMI DUOMENYS</w:t>
      </w:r>
      <w:r w:rsidR="00DB449F">
        <w:rPr>
          <w:b/>
          <w:noProof/>
          <w:sz w:val="22"/>
          <w:szCs w:val="22"/>
          <w:lang w:eastAsia="lt-LT" w:bidi="lt-LT"/>
        </w:rPr>
        <w:fldChar w:fldCharType="begin"/>
      </w:r>
      <w:r w:rsidR="00DB449F">
        <w:rPr>
          <w:b/>
          <w:noProof/>
          <w:sz w:val="22"/>
          <w:szCs w:val="22"/>
          <w:lang w:eastAsia="lt-LT" w:bidi="lt-LT"/>
        </w:rPr>
        <w:instrText xml:space="preserve"> DOCVARIABLE VAULT_ND_0b09265f-4aef-4201-8972-4429b8256cd5 \* MERGEFORMAT </w:instrText>
      </w:r>
      <w:r w:rsidR="00DB449F">
        <w:rPr>
          <w:b/>
          <w:noProof/>
          <w:sz w:val="22"/>
          <w:szCs w:val="22"/>
          <w:lang w:eastAsia="lt-LT" w:bidi="lt-LT"/>
        </w:rPr>
        <w:fldChar w:fldCharType="separate"/>
      </w:r>
      <w:r w:rsidR="00DB449F">
        <w:rPr>
          <w:b/>
          <w:noProof/>
          <w:sz w:val="22"/>
          <w:szCs w:val="22"/>
          <w:lang w:eastAsia="lt-LT" w:bidi="lt-LT"/>
        </w:rPr>
        <w:t xml:space="preserve"> </w:t>
      </w:r>
      <w:r w:rsidR="00DB449F">
        <w:rPr>
          <w:b/>
          <w:noProof/>
          <w:sz w:val="22"/>
          <w:szCs w:val="22"/>
          <w:lang w:eastAsia="lt-LT" w:bidi="lt-LT"/>
        </w:rPr>
        <w:fldChar w:fldCharType="end"/>
      </w:r>
    </w:p>
    <w:p w14:paraId="54554128" w14:textId="77777777" w:rsidR="005E304E" w:rsidRPr="00276301" w:rsidRDefault="005E304E" w:rsidP="005E304E">
      <w:pPr>
        <w:rPr>
          <w:noProof/>
          <w:sz w:val="22"/>
          <w:szCs w:val="22"/>
          <w:lang w:eastAsia="lt-LT" w:bidi="lt-LT"/>
        </w:rPr>
      </w:pPr>
    </w:p>
    <w:p w14:paraId="65B1828E" w14:textId="77777777" w:rsidR="005E304E" w:rsidRPr="00276301" w:rsidRDefault="005E304E" w:rsidP="005E304E">
      <w:pPr>
        <w:widowControl w:val="0"/>
        <w:tabs>
          <w:tab w:val="left" w:pos="720"/>
        </w:tabs>
        <w:rPr>
          <w:sz w:val="22"/>
          <w:szCs w:val="22"/>
          <w:lang w:eastAsia="lt-LT" w:bidi="lt-LT"/>
        </w:rPr>
      </w:pPr>
      <w:r w:rsidRPr="00276301">
        <w:rPr>
          <w:sz w:val="22"/>
          <w:szCs w:val="22"/>
          <w:lang w:eastAsia="lt-LT" w:bidi="lt-LT"/>
        </w:rPr>
        <w:t xml:space="preserve">PC: </w:t>
      </w:r>
    </w:p>
    <w:p w14:paraId="65EA786C" w14:textId="77777777" w:rsidR="005E304E" w:rsidRPr="00276301" w:rsidRDefault="005E304E" w:rsidP="005E304E">
      <w:pPr>
        <w:widowControl w:val="0"/>
        <w:tabs>
          <w:tab w:val="left" w:pos="720"/>
        </w:tabs>
        <w:rPr>
          <w:sz w:val="22"/>
          <w:szCs w:val="22"/>
          <w:lang w:eastAsia="lt-LT" w:bidi="lt-LT"/>
        </w:rPr>
      </w:pPr>
      <w:r w:rsidRPr="00276301">
        <w:rPr>
          <w:sz w:val="22"/>
          <w:szCs w:val="22"/>
          <w:lang w:eastAsia="lt-LT" w:bidi="lt-LT"/>
        </w:rPr>
        <w:t xml:space="preserve">SN: </w:t>
      </w:r>
    </w:p>
    <w:p w14:paraId="6F1AA438" w14:textId="77777777" w:rsidR="005E304E" w:rsidRPr="005F21E5" w:rsidRDefault="005E304E" w:rsidP="005E304E">
      <w:pPr>
        <w:pStyle w:val="BTEMEASMCA"/>
      </w:pPr>
      <w:r w:rsidRPr="0068402E">
        <w:rPr>
          <w:sz w:val="24"/>
          <w:highlight w:val="lightGray"/>
        </w:rPr>
        <w:t>NN:</w:t>
      </w:r>
      <w:r w:rsidRPr="00276301">
        <w:rPr>
          <w:rFonts w:eastAsia="Times New Roman"/>
          <w:noProof w:val="0"/>
          <w:sz w:val="24"/>
          <w:szCs w:val="24"/>
          <w:lang w:eastAsia="lt-LT" w:bidi="lt-LT"/>
        </w:rPr>
        <w:t xml:space="preserve"> </w:t>
      </w:r>
      <w:r w:rsidRPr="005F21E5">
        <w:br w:type="page"/>
      </w:r>
    </w:p>
    <w:p w14:paraId="6C1AE224" w14:textId="77777777" w:rsidR="003D426D" w:rsidRPr="005F21E5" w:rsidRDefault="003D426D" w:rsidP="003D426D">
      <w:pPr>
        <w:pStyle w:val="BTEMEASMCA"/>
      </w:pPr>
    </w:p>
    <w:p w14:paraId="5E626B33" w14:textId="77777777" w:rsidR="003D426D" w:rsidRPr="005F21E5" w:rsidRDefault="003D426D" w:rsidP="003D426D">
      <w:pPr>
        <w:pStyle w:val="PI-1labEMEASMCA"/>
        <w:widowControl w:val="0"/>
        <w:tabs>
          <w:tab w:val="left" w:pos="567"/>
        </w:tabs>
        <w:rPr>
          <w:sz w:val="22"/>
          <w:szCs w:val="22"/>
        </w:rPr>
      </w:pPr>
      <w:r w:rsidRPr="005F21E5">
        <w:rPr>
          <w:sz w:val="22"/>
          <w:szCs w:val="22"/>
        </w:rPr>
        <w:t xml:space="preserve">MINIMALI </w:t>
      </w:r>
      <w:r w:rsidRPr="005F21E5">
        <w:rPr>
          <w:caps/>
          <w:sz w:val="22"/>
          <w:szCs w:val="22"/>
        </w:rPr>
        <w:t xml:space="preserve">informacija ant </w:t>
      </w:r>
      <w:r w:rsidRPr="005F21E5">
        <w:rPr>
          <w:sz w:val="22"/>
          <w:szCs w:val="22"/>
        </w:rPr>
        <w:t xml:space="preserve">LIZDINIŲ PLOKŠTELIŲ </w:t>
      </w:r>
    </w:p>
    <w:p w14:paraId="00B76191" w14:textId="77777777" w:rsidR="00BA7F4B" w:rsidRDefault="00BA7F4B" w:rsidP="003D426D">
      <w:pPr>
        <w:pStyle w:val="PI-1labEMEASMCA"/>
        <w:widowControl w:val="0"/>
        <w:tabs>
          <w:tab w:val="left" w:pos="567"/>
        </w:tabs>
        <w:rPr>
          <w:sz w:val="22"/>
          <w:szCs w:val="22"/>
        </w:rPr>
      </w:pPr>
    </w:p>
    <w:p w14:paraId="1626A995" w14:textId="77777777" w:rsidR="003D426D" w:rsidRPr="005F21E5" w:rsidRDefault="003D426D" w:rsidP="003D426D">
      <w:pPr>
        <w:pStyle w:val="PI-1labEMEASMCA"/>
        <w:widowControl w:val="0"/>
        <w:tabs>
          <w:tab w:val="left" w:pos="567"/>
        </w:tabs>
        <w:rPr>
          <w:sz w:val="22"/>
          <w:szCs w:val="22"/>
        </w:rPr>
      </w:pPr>
      <w:r w:rsidRPr="005F21E5">
        <w:rPr>
          <w:sz w:val="22"/>
          <w:szCs w:val="22"/>
        </w:rPr>
        <w:t>LIZDINĖ PLOKŠTELĖ</w:t>
      </w:r>
    </w:p>
    <w:p w14:paraId="64446B8E" w14:textId="77777777" w:rsidR="003D426D" w:rsidRPr="005F21E5" w:rsidRDefault="003D426D" w:rsidP="003D426D">
      <w:pPr>
        <w:pStyle w:val="BTEMEASMCA"/>
      </w:pPr>
    </w:p>
    <w:p w14:paraId="2FDF154B" w14:textId="77777777" w:rsidR="003D426D" w:rsidRPr="005F21E5" w:rsidRDefault="003D426D" w:rsidP="003D426D">
      <w:pPr>
        <w:pStyle w:val="BTEMEASMCA"/>
      </w:pPr>
    </w:p>
    <w:p w14:paraId="1C40B338" w14:textId="77777777" w:rsidR="003D426D" w:rsidRPr="005F21E5" w:rsidRDefault="003D426D" w:rsidP="003D426D">
      <w:pPr>
        <w:pStyle w:val="PI-1labEMEASMCA"/>
        <w:widowControl w:val="0"/>
        <w:tabs>
          <w:tab w:val="left" w:pos="567"/>
        </w:tabs>
        <w:rPr>
          <w:sz w:val="22"/>
          <w:szCs w:val="22"/>
        </w:rPr>
      </w:pPr>
      <w:r w:rsidRPr="005F21E5">
        <w:rPr>
          <w:sz w:val="22"/>
          <w:szCs w:val="22"/>
        </w:rPr>
        <w:t>1.</w:t>
      </w:r>
      <w:r w:rsidRPr="005F21E5">
        <w:rPr>
          <w:sz w:val="22"/>
          <w:szCs w:val="22"/>
        </w:rPr>
        <w:tab/>
        <w:t>VAISTINIO PREPARATO PAVADINIMAS</w:t>
      </w:r>
    </w:p>
    <w:p w14:paraId="79281E11" w14:textId="77777777" w:rsidR="003D426D" w:rsidRPr="005F21E5" w:rsidRDefault="003D426D" w:rsidP="003D426D">
      <w:pPr>
        <w:pStyle w:val="BTEMEASMCA"/>
      </w:pPr>
    </w:p>
    <w:p w14:paraId="13167142" w14:textId="77777777" w:rsidR="003D426D" w:rsidRPr="005F21E5" w:rsidRDefault="003D426D" w:rsidP="003D426D">
      <w:pPr>
        <w:pStyle w:val="Pagrindinistekstas"/>
        <w:widowControl w:val="0"/>
        <w:tabs>
          <w:tab w:val="left" w:pos="567"/>
        </w:tabs>
        <w:spacing w:after="0"/>
        <w:rPr>
          <w:color w:val="000000"/>
          <w:sz w:val="22"/>
          <w:szCs w:val="22"/>
        </w:rPr>
      </w:pPr>
      <w:r w:rsidRPr="005F21E5">
        <w:rPr>
          <w:color w:val="000000"/>
          <w:sz w:val="22"/>
          <w:szCs w:val="22"/>
        </w:rPr>
        <w:t>Metoprolol-ratiopharm 50 mg tabletės</w:t>
      </w:r>
    </w:p>
    <w:p w14:paraId="5F03A6D9" w14:textId="77777777" w:rsidR="003D426D" w:rsidRPr="005F21E5" w:rsidRDefault="003D426D" w:rsidP="003D426D">
      <w:pPr>
        <w:pStyle w:val="Pagrindinistekstas"/>
        <w:widowControl w:val="0"/>
        <w:tabs>
          <w:tab w:val="left" w:pos="567"/>
        </w:tabs>
        <w:spacing w:after="0"/>
        <w:rPr>
          <w:sz w:val="22"/>
          <w:szCs w:val="22"/>
        </w:rPr>
      </w:pPr>
      <w:r w:rsidRPr="005F21E5">
        <w:rPr>
          <w:sz w:val="22"/>
          <w:szCs w:val="22"/>
        </w:rPr>
        <w:t>Metoprololi tartras</w:t>
      </w:r>
    </w:p>
    <w:p w14:paraId="2A24C3AD" w14:textId="77777777" w:rsidR="003D426D" w:rsidRPr="005F21E5" w:rsidRDefault="003D426D" w:rsidP="003D426D">
      <w:pPr>
        <w:pStyle w:val="Pagrindinistekstas"/>
        <w:widowControl w:val="0"/>
        <w:tabs>
          <w:tab w:val="left" w:pos="567"/>
        </w:tabs>
        <w:spacing w:after="0"/>
        <w:rPr>
          <w:sz w:val="22"/>
          <w:szCs w:val="22"/>
        </w:rPr>
      </w:pPr>
    </w:p>
    <w:p w14:paraId="5F738C74" w14:textId="77777777" w:rsidR="003D426D" w:rsidRPr="005F21E5" w:rsidRDefault="003D426D" w:rsidP="003D426D">
      <w:pPr>
        <w:pStyle w:val="BTEMEASMCA"/>
      </w:pPr>
    </w:p>
    <w:p w14:paraId="6EE0185A" w14:textId="77777777" w:rsidR="003D426D" w:rsidRPr="005F21E5" w:rsidRDefault="003D426D" w:rsidP="003D426D">
      <w:pPr>
        <w:pStyle w:val="PI-1labEMEASMCA"/>
        <w:widowControl w:val="0"/>
        <w:tabs>
          <w:tab w:val="left" w:pos="567"/>
        </w:tabs>
        <w:rPr>
          <w:sz w:val="22"/>
          <w:szCs w:val="22"/>
        </w:rPr>
      </w:pPr>
      <w:r w:rsidRPr="005F21E5">
        <w:rPr>
          <w:sz w:val="22"/>
          <w:szCs w:val="22"/>
        </w:rPr>
        <w:t>2.</w:t>
      </w:r>
      <w:r w:rsidRPr="005F21E5">
        <w:rPr>
          <w:sz w:val="22"/>
          <w:szCs w:val="22"/>
        </w:rPr>
        <w:tab/>
      </w:r>
      <w:r w:rsidRPr="00F421E5">
        <w:rPr>
          <w:caps/>
          <w:snapToGrid w:val="0"/>
          <w:sz w:val="22"/>
          <w:szCs w:val="24"/>
          <w:lang w:eastAsia="en-US"/>
        </w:rPr>
        <w:t>REGISTRUOTOJO</w:t>
      </w:r>
      <w:r w:rsidRPr="005F21E5" w:rsidDel="00F421E5">
        <w:rPr>
          <w:sz w:val="22"/>
          <w:szCs w:val="22"/>
        </w:rPr>
        <w:t xml:space="preserve"> </w:t>
      </w:r>
      <w:r w:rsidRPr="005F21E5">
        <w:rPr>
          <w:sz w:val="22"/>
          <w:szCs w:val="22"/>
        </w:rPr>
        <w:t>PAVADINIMAS</w:t>
      </w:r>
    </w:p>
    <w:p w14:paraId="26132936" w14:textId="77777777" w:rsidR="003D426D" w:rsidRPr="005F21E5" w:rsidRDefault="003D426D" w:rsidP="003D426D">
      <w:pPr>
        <w:pStyle w:val="BTEMEASMCA"/>
      </w:pPr>
    </w:p>
    <w:p w14:paraId="4820C17A" w14:textId="77777777" w:rsidR="003D426D" w:rsidRPr="005F21E5" w:rsidRDefault="003D426D" w:rsidP="003D426D">
      <w:pPr>
        <w:pStyle w:val="Pagrindinistekstas"/>
        <w:widowControl w:val="0"/>
        <w:tabs>
          <w:tab w:val="left" w:pos="567"/>
        </w:tabs>
        <w:spacing w:after="0"/>
        <w:rPr>
          <w:sz w:val="22"/>
          <w:szCs w:val="22"/>
        </w:rPr>
      </w:pPr>
      <w:r w:rsidRPr="005F21E5">
        <w:rPr>
          <w:sz w:val="22"/>
          <w:szCs w:val="22"/>
        </w:rPr>
        <w:t>ratiopharm GmbH</w:t>
      </w:r>
    </w:p>
    <w:p w14:paraId="2BAB3C63" w14:textId="77777777" w:rsidR="003D426D" w:rsidRPr="005F21E5" w:rsidRDefault="003D426D" w:rsidP="003D426D">
      <w:pPr>
        <w:pStyle w:val="Pagrindinistekstas"/>
        <w:widowControl w:val="0"/>
        <w:tabs>
          <w:tab w:val="left" w:pos="567"/>
        </w:tabs>
        <w:spacing w:after="0"/>
        <w:rPr>
          <w:sz w:val="22"/>
          <w:szCs w:val="22"/>
        </w:rPr>
      </w:pPr>
    </w:p>
    <w:p w14:paraId="63387E59" w14:textId="77777777" w:rsidR="003D426D" w:rsidRPr="005F21E5" w:rsidRDefault="003D426D" w:rsidP="003D426D">
      <w:pPr>
        <w:pStyle w:val="Pagrindinistekstas"/>
        <w:widowControl w:val="0"/>
        <w:tabs>
          <w:tab w:val="left" w:pos="567"/>
        </w:tabs>
        <w:spacing w:after="0"/>
        <w:rPr>
          <w:sz w:val="22"/>
          <w:szCs w:val="22"/>
        </w:rPr>
      </w:pPr>
    </w:p>
    <w:p w14:paraId="09541B1D" w14:textId="77777777" w:rsidR="003D426D" w:rsidRPr="005F21E5" w:rsidRDefault="003D426D" w:rsidP="003D426D">
      <w:pPr>
        <w:pStyle w:val="PI-1labEMEASMCA"/>
        <w:widowControl w:val="0"/>
        <w:tabs>
          <w:tab w:val="left" w:pos="567"/>
        </w:tabs>
        <w:rPr>
          <w:sz w:val="22"/>
          <w:szCs w:val="22"/>
        </w:rPr>
      </w:pPr>
      <w:r w:rsidRPr="005F21E5">
        <w:rPr>
          <w:sz w:val="22"/>
          <w:szCs w:val="22"/>
        </w:rPr>
        <w:t>3.</w:t>
      </w:r>
      <w:r w:rsidRPr="005F21E5">
        <w:rPr>
          <w:sz w:val="22"/>
          <w:szCs w:val="22"/>
        </w:rPr>
        <w:tab/>
        <w:t>TINKAMUMO LAIKAS</w:t>
      </w:r>
    </w:p>
    <w:p w14:paraId="7AA0E7E5" w14:textId="77777777" w:rsidR="003D426D" w:rsidRPr="005F21E5" w:rsidRDefault="003D426D" w:rsidP="003D426D">
      <w:pPr>
        <w:pStyle w:val="BTEMEASMCA"/>
      </w:pPr>
    </w:p>
    <w:p w14:paraId="09ED3D85" w14:textId="77777777" w:rsidR="003D426D" w:rsidRPr="005F21E5" w:rsidRDefault="003D426D" w:rsidP="003D426D">
      <w:pPr>
        <w:pStyle w:val="BTEMEASMCA"/>
      </w:pPr>
      <w:r w:rsidRPr="005F21E5">
        <w:t>EXP mm/MMMM</w:t>
      </w:r>
    </w:p>
    <w:p w14:paraId="6D5DDE92" w14:textId="77777777" w:rsidR="003D426D" w:rsidRPr="005F21E5" w:rsidRDefault="003D426D" w:rsidP="003D426D">
      <w:pPr>
        <w:pStyle w:val="BTEMEASMCA"/>
      </w:pPr>
    </w:p>
    <w:p w14:paraId="45307D47" w14:textId="77777777" w:rsidR="003D426D" w:rsidRPr="005F21E5" w:rsidRDefault="003D426D" w:rsidP="003D426D">
      <w:pPr>
        <w:pStyle w:val="BTEMEASMCA"/>
      </w:pPr>
    </w:p>
    <w:p w14:paraId="7042D88B" w14:textId="77777777" w:rsidR="003D426D" w:rsidRPr="005F21E5" w:rsidRDefault="003D426D" w:rsidP="003D426D">
      <w:pPr>
        <w:pStyle w:val="PI-1labEMEASMCA"/>
        <w:widowControl w:val="0"/>
        <w:tabs>
          <w:tab w:val="left" w:pos="567"/>
        </w:tabs>
        <w:rPr>
          <w:sz w:val="22"/>
          <w:szCs w:val="22"/>
        </w:rPr>
      </w:pPr>
      <w:r w:rsidRPr="005F21E5">
        <w:rPr>
          <w:sz w:val="22"/>
          <w:szCs w:val="22"/>
        </w:rPr>
        <w:t>4.</w:t>
      </w:r>
      <w:r w:rsidRPr="005F21E5">
        <w:rPr>
          <w:sz w:val="22"/>
          <w:szCs w:val="22"/>
        </w:rPr>
        <w:tab/>
        <w:t>SERIJOS NUMERIS</w:t>
      </w:r>
    </w:p>
    <w:p w14:paraId="4F7A3ED6" w14:textId="77777777" w:rsidR="003D426D" w:rsidRPr="005F21E5" w:rsidRDefault="003D426D" w:rsidP="003D426D">
      <w:pPr>
        <w:pStyle w:val="BTEMEASMCA"/>
      </w:pPr>
    </w:p>
    <w:p w14:paraId="1FC978C7" w14:textId="77777777" w:rsidR="003D426D" w:rsidRPr="005F21E5" w:rsidRDefault="003D426D" w:rsidP="003D426D">
      <w:pPr>
        <w:pStyle w:val="BTEMEASMCA"/>
      </w:pPr>
      <w:r w:rsidRPr="005F21E5">
        <w:t>Lot</w:t>
      </w:r>
    </w:p>
    <w:p w14:paraId="0F2B2664" w14:textId="77777777" w:rsidR="003D426D" w:rsidRPr="005F21E5" w:rsidRDefault="003D426D" w:rsidP="003D426D">
      <w:pPr>
        <w:pStyle w:val="BTEMEASMCA"/>
      </w:pPr>
    </w:p>
    <w:p w14:paraId="056C715F" w14:textId="77777777" w:rsidR="003D426D" w:rsidRPr="005F21E5" w:rsidRDefault="003D426D" w:rsidP="003D426D">
      <w:pPr>
        <w:pStyle w:val="BTEMEASMCA"/>
      </w:pPr>
    </w:p>
    <w:p w14:paraId="2C45EEFA" w14:textId="77777777" w:rsidR="003D426D" w:rsidRPr="005F21E5" w:rsidRDefault="003D426D" w:rsidP="003D426D">
      <w:pPr>
        <w:pStyle w:val="PI-1labEMEASMCA"/>
        <w:widowControl w:val="0"/>
        <w:tabs>
          <w:tab w:val="left" w:pos="567"/>
        </w:tabs>
        <w:rPr>
          <w:sz w:val="22"/>
          <w:szCs w:val="22"/>
        </w:rPr>
      </w:pPr>
      <w:r w:rsidRPr="005F21E5">
        <w:rPr>
          <w:sz w:val="22"/>
          <w:szCs w:val="22"/>
        </w:rPr>
        <w:t>5.</w:t>
      </w:r>
      <w:r w:rsidRPr="005F21E5">
        <w:rPr>
          <w:sz w:val="22"/>
          <w:szCs w:val="22"/>
        </w:rPr>
        <w:tab/>
        <w:t>KITA</w:t>
      </w:r>
    </w:p>
    <w:p w14:paraId="11EDBFC5" w14:textId="77777777" w:rsidR="003D426D" w:rsidRPr="005F21E5" w:rsidRDefault="003D426D" w:rsidP="003D426D">
      <w:pPr>
        <w:pStyle w:val="BTEMEASMCA"/>
      </w:pPr>
    </w:p>
    <w:p w14:paraId="68E29EF6" w14:textId="77777777" w:rsidR="003D426D" w:rsidRPr="005F21E5" w:rsidRDefault="003D426D" w:rsidP="003D426D">
      <w:pPr>
        <w:pStyle w:val="BTEMEASMCA"/>
      </w:pPr>
    </w:p>
    <w:p w14:paraId="58F93E9F" w14:textId="77777777" w:rsidR="003D426D" w:rsidRPr="005F21E5" w:rsidRDefault="003D426D" w:rsidP="003D426D">
      <w:pPr>
        <w:pStyle w:val="BTEMEASMCA"/>
      </w:pPr>
    </w:p>
    <w:p w14:paraId="6CE4523E" w14:textId="77777777" w:rsidR="003D426D" w:rsidRPr="005F21E5" w:rsidRDefault="003D426D" w:rsidP="003D426D">
      <w:pPr>
        <w:pStyle w:val="BTEMEASMCA"/>
      </w:pPr>
    </w:p>
    <w:p w14:paraId="0E3417BA" w14:textId="77777777" w:rsidR="003D426D" w:rsidRPr="005F21E5" w:rsidRDefault="003D426D" w:rsidP="003D426D">
      <w:pPr>
        <w:pStyle w:val="BTEMEASMCA"/>
      </w:pPr>
    </w:p>
    <w:p w14:paraId="7F7EF024" w14:textId="77777777" w:rsidR="003D426D" w:rsidRPr="005F21E5" w:rsidRDefault="003D426D" w:rsidP="003D426D">
      <w:pPr>
        <w:pStyle w:val="BTEMEASMCA"/>
      </w:pPr>
    </w:p>
    <w:p w14:paraId="43CF9069" w14:textId="77777777" w:rsidR="003D426D" w:rsidRPr="005F21E5" w:rsidRDefault="003D426D" w:rsidP="003D426D">
      <w:pPr>
        <w:pStyle w:val="BTEMEASMCA"/>
      </w:pPr>
    </w:p>
    <w:p w14:paraId="0CE3E563" w14:textId="77777777" w:rsidR="003D426D" w:rsidRPr="005F21E5" w:rsidRDefault="003D426D" w:rsidP="003D426D">
      <w:pPr>
        <w:pStyle w:val="BTEMEASMCA"/>
      </w:pPr>
    </w:p>
    <w:p w14:paraId="1DE3C741" w14:textId="77777777" w:rsidR="003D426D" w:rsidRPr="005F21E5" w:rsidRDefault="003D426D" w:rsidP="003D426D">
      <w:pPr>
        <w:pStyle w:val="BTEMEASMCA"/>
      </w:pPr>
    </w:p>
    <w:p w14:paraId="465FDC9C" w14:textId="77777777" w:rsidR="003D426D" w:rsidRPr="005F21E5" w:rsidRDefault="003D426D" w:rsidP="003D426D">
      <w:pPr>
        <w:pStyle w:val="BTEMEASMCA"/>
      </w:pPr>
    </w:p>
    <w:p w14:paraId="669F17E6" w14:textId="77777777" w:rsidR="003D426D" w:rsidRPr="005F21E5" w:rsidRDefault="003D426D" w:rsidP="003D426D">
      <w:pPr>
        <w:pStyle w:val="BTEMEASMCA"/>
      </w:pPr>
    </w:p>
    <w:p w14:paraId="0064BA7C" w14:textId="77777777" w:rsidR="003D426D" w:rsidRPr="005F21E5" w:rsidRDefault="003D426D" w:rsidP="003D426D">
      <w:pPr>
        <w:pStyle w:val="BTEMEASMCA"/>
      </w:pPr>
    </w:p>
    <w:p w14:paraId="3352D80D" w14:textId="77777777" w:rsidR="003D426D" w:rsidRPr="005F21E5" w:rsidRDefault="003D426D" w:rsidP="003D426D">
      <w:pPr>
        <w:pStyle w:val="BTEMEASMCA"/>
      </w:pPr>
    </w:p>
    <w:p w14:paraId="0C373CA0" w14:textId="77777777" w:rsidR="003D426D" w:rsidRPr="005F21E5" w:rsidRDefault="003D426D" w:rsidP="003D426D">
      <w:pPr>
        <w:pStyle w:val="BTEMEASMCA"/>
      </w:pPr>
    </w:p>
    <w:p w14:paraId="3E1D7614" w14:textId="77777777" w:rsidR="003D426D" w:rsidRPr="005F21E5" w:rsidRDefault="003D426D" w:rsidP="003D426D">
      <w:pPr>
        <w:pStyle w:val="BTEMEASMCA"/>
      </w:pPr>
    </w:p>
    <w:p w14:paraId="0B47C0B3" w14:textId="77777777" w:rsidR="003D426D" w:rsidRPr="005F21E5" w:rsidRDefault="003D426D" w:rsidP="003D426D">
      <w:pPr>
        <w:pStyle w:val="BTEMEASMCA"/>
      </w:pPr>
    </w:p>
    <w:p w14:paraId="5AB847ED" w14:textId="77777777" w:rsidR="003D426D" w:rsidRPr="005F21E5" w:rsidRDefault="003D426D" w:rsidP="003D426D">
      <w:pPr>
        <w:pStyle w:val="BTEMEASMCA"/>
      </w:pPr>
    </w:p>
    <w:p w14:paraId="6AAC3213" w14:textId="77777777" w:rsidR="003D426D" w:rsidRPr="005F21E5" w:rsidRDefault="003D426D" w:rsidP="003D426D">
      <w:pPr>
        <w:pStyle w:val="PI-1labEMEASMCA"/>
        <w:widowControl w:val="0"/>
        <w:tabs>
          <w:tab w:val="left" w:pos="567"/>
        </w:tabs>
        <w:rPr>
          <w:sz w:val="22"/>
          <w:szCs w:val="22"/>
        </w:rPr>
      </w:pPr>
      <w:r w:rsidRPr="005F21E5">
        <w:rPr>
          <w:sz w:val="22"/>
          <w:szCs w:val="22"/>
        </w:rPr>
        <w:br w:type="page"/>
      </w:r>
      <w:r w:rsidRPr="005F21E5">
        <w:rPr>
          <w:sz w:val="22"/>
          <w:szCs w:val="22"/>
        </w:rPr>
        <w:lastRenderedPageBreak/>
        <w:t>INFORMACIJA ANT IŠORINĖS PAKUOTĖS</w:t>
      </w:r>
    </w:p>
    <w:p w14:paraId="6B0A0114" w14:textId="77777777" w:rsidR="003D426D" w:rsidRPr="005F21E5" w:rsidRDefault="003D426D" w:rsidP="003D426D">
      <w:pPr>
        <w:pStyle w:val="PI-1labEMEASMCA"/>
        <w:widowControl w:val="0"/>
        <w:tabs>
          <w:tab w:val="left" w:pos="567"/>
        </w:tabs>
        <w:rPr>
          <w:sz w:val="22"/>
          <w:szCs w:val="22"/>
        </w:rPr>
      </w:pPr>
    </w:p>
    <w:p w14:paraId="79D857F8" w14:textId="77777777" w:rsidR="003D426D" w:rsidRPr="005F21E5" w:rsidRDefault="003D426D" w:rsidP="003D426D">
      <w:pPr>
        <w:pStyle w:val="PI-1labEMEASMCA"/>
        <w:widowControl w:val="0"/>
        <w:tabs>
          <w:tab w:val="left" w:pos="567"/>
        </w:tabs>
        <w:rPr>
          <w:bCs/>
          <w:sz w:val="22"/>
          <w:szCs w:val="22"/>
        </w:rPr>
      </w:pPr>
      <w:r w:rsidRPr="005F21E5">
        <w:rPr>
          <w:sz w:val="22"/>
          <w:szCs w:val="22"/>
        </w:rPr>
        <w:t>KARTONO DĖŽUTĖ</w:t>
      </w:r>
    </w:p>
    <w:p w14:paraId="7BB3C119" w14:textId="77777777" w:rsidR="003D426D" w:rsidRPr="005F21E5" w:rsidRDefault="003D426D" w:rsidP="003D426D">
      <w:pPr>
        <w:pStyle w:val="BTEMEASMCA"/>
      </w:pPr>
    </w:p>
    <w:p w14:paraId="3A03CD99" w14:textId="77777777" w:rsidR="003D426D" w:rsidRPr="005F21E5" w:rsidRDefault="003D426D" w:rsidP="003D426D">
      <w:pPr>
        <w:pStyle w:val="BTEMEASMCA"/>
      </w:pPr>
    </w:p>
    <w:p w14:paraId="3EF3479D" w14:textId="77777777" w:rsidR="003D426D" w:rsidRPr="005F21E5" w:rsidRDefault="003D426D" w:rsidP="003D426D">
      <w:pPr>
        <w:pStyle w:val="PI-1labEMEASMCA"/>
        <w:widowControl w:val="0"/>
        <w:tabs>
          <w:tab w:val="left" w:pos="567"/>
        </w:tabs>
        <w:rPr>
          <w:sz w:val="22"/>
          <w:szCs w:val="22"/>
        </w:rPr>
      </w:pPr>
      <w:r w:rsidRPr="005F21E5">
        <w:rPr>
          <w:sz w:val="22"/>
          <w:szCs w:val="22"/>
        </w:rPr>
        <w:t>1.</w:t>
      </w:r>
      <w:r w:rsidRPr="005F21E5">
        <w:rPr>
          <w:sz w:val="22"/>
          <w:szCs w:val="22"/>
        </w:rPr>
        <w:tab/>
        <w:t>VAISTINIO PREPARATO PAVADINIMAS</w:t>
      </w:r>
    </w:p>
    <w:p w14:paraId="160F347E" w14:textId="77777777" w:rsidR="003D426D" w:rsidRPr="005F21E5" w:rsidRDefault="003D426D" w:rsidP="003D426D">
      <w:pPr>
        <w:pStyle w:val="BTEMEASMCA"/>
      </w:pPr>
    </w:p>
    <w:p w14:paraId="605D932C" w14:textId="77777777" w:rsidR="003D426D" w:rsidRPr="005F21E5" w:rsidRDefault="003D426D" w:rsidP="003D426D">
      <w:pPr>
        <w:pStyle w:val="Pagrindinistekstas"/>
        <w:widowControl w:val="0"/>
        <w:tabs>
          <w:tab w:val="left" w:pos="567"/>
        </w:tabs>
        <w:spacing w:after="0"/>
        <w:rPr>
          <w:color w:val="000000"/>
          <w:sz w:val="22"/>
          <w:szCs w:val="22"/>
        </w:rPr>
      </w:pPr>
      <w:r w:rsidRPr="005F21E5">
        <w:rPr>
          <w:color w:val="000000"/>
          <w:sz w:val="22"/>
          <w:szCs w:val="22"/>
        </w:rPr>
        <w:t xml:space="preserve">Metoprolol-ratiopharm 100 mg tabletės </w:t>
      </w:r>
    </w:p>
    <w:p w14:paraId="00E3F12E" w14:textId="77777777" w:rsidR="003D426D" w:rsidRPr="005F21E5" w:rsidRDefault="003D426D" w:rsidP="003D426D">
      <w:pPr>
        <w:pStyle w:val="Pagrindinistekstas"/>
        <w:widowControl w:val="0"/>
        <w:tabs>
          <w:tab w:val="left" w:pos="567"/>
        </w:tabs>
        <w:spacing w:after="0"/>
        <w:rPr>
          <w:sz w:val="22"/>
          <w:szCs w:val="22"/>
        </w:rPr>
      </w:pPr>
      <w:r w:rsidRPr="005F21E5">
        <w:rPr>
          <w:sz w:val="22"/>
          <w:szCs w:val="22"/>
        </w:rPr>
        <w:t>Metoprololi tartras</w:t>
      </w:r>
    </w:p>
    <w:p w14:paraId="43A81E4B" w14:textId="77777777" w:rsidR="003D426D" w:rsidRPr="005F21E5" w:rsidRDefault="003D426D" w:rsidP="003D426D">
      <w:pPr>
        <w:pStyle w:val="Pagrindinistekstas"/>
        <w:widowControl w:val="0"/>
        <w:tabs>
          <w:tab w:val="left" w:pos="567"/>
        </w:tabs>
        <w:spacing w:after="0"/>
        <w:rPr>
          <w:sz w:val="22"/>
          <w:szCs w:val="22"/>
        </w:rPr>
      </w:pPr>
    </w:p>
    <w:p w14:paraId="239F0003" w14:textId="77777777" w:rsidR="003D426D" w:rsidRPr="005F21E5" w:rsidRDefault="003D426D" w:rsidP="003D426D">
      <w:pPr>
        <w:pStyle w:val="BTEMEASMCA"/>
      </w:pPr>
    </w:p>
    <w:p w14:paraId="25D02D16" w14:textId="77777777" w:rsidR="003D426D" w:rsidRPr="005F21E5" w:rsidRDefault="003D426D" w:rsidP="003D426D">
      <w:pPr>
        <w:pStyle w:val="PI-1labEMEASMCA"/>
        <w:widowControl w:val="0"/>
        <w:pBdr>
          <w:top w:val="single" w:sz="4" w:space="0" w:color="auto"/>
        </w:pBdr>
        <w:tabs>
          <w:tab w:val="left" w:pos="567"/>
        </w:tabs>
        <w:rPr>
          <w:sz w:val="22"/>
          <w:szCs w:val="22"/>
        </w:rPr>
      </w:pPr>
      <w:r w:rsidRPr="005F21E5">
        <w:rPr>
          <w:sz w:val="22"/>
          <w:szCs w:val="22"/>
        </w:rPr>
        <w:t>2.</w:t>
      </w:r>
      <w:r w:rsidRPr="005F21E5">
        <w:rPr>
          <w:sz w:val="22"/>
          <w:szCs w:val="22"/>
        </w:rPr>
        <w:tab/>
        <w:t>VEIKLIOJI (-IOS) MEDŽIAGA (-OS) IR JOS (-Ų) KIEKIS (-IAI)</w:t>
      </w:r>
    </w:p>
    <w:p w14:paraId="3E5E6F19" w14:textId="77777777" w:rsidR="003D426D" w:rsidRPr="005F21E5" w:rsidRDefault="003D426D" w:rsidP="003D426D">
      <w:pPr>
        <w:pStyle w:val="BTEMEASMCA"/>
      </w:pPr>
    </w:p>
    <w:p w14:paraId="47D8DE36" w14:textId="77777777" w:rsidR="003D426D" w:rsidRPr="005F21E5" w:rsidRDefault="003D426D" w:rsidP="003D426D">
      <w:pPr>
        <w:pStyle w:val="Pagrindinistekstas"/>
        <w:widowControl w:val="0"/>
        <w:tabs>
          <w:tab w:val="left" w:pos="567"/>
        </w:tabs>
        <w:spacing w:after="0"/>
        <w:rPr>
          <w:color w:val="000000"/>
          <w:sz w:val="22"/>
          <w:szCs w:val="22"/>
        </w:rPr>
      </w:pPr>
      <w:r w:rsidRPr="005F21E5">
        <w:rPr>
          <w:color w:val="000000"/>
          <w:sz w:val="22"/>
          <w:szCs w:val="22"/>
        </w:rPr>
        <w:t>Kiekvienoje tabletėje yra 100 mg metoprololio tartrato.</w:t>
      </w:r>
    </w:p>
    <w:p w14:paraId="65D18612" w14:textId="77777777" w:rsidR="003D426D" w:rsidRPr="005F21E5" w:rsidRDefault="003D426D" w:rsidP="003D426D">
      <w:pPr>
        <w:pStyle w:val="Pagrindinistekstas"/>
        <w:widowControl w:val="0"/>
        <w:tabs>
          <w:tab w:val="left" w:pos="567"/>
        </w:tabs>
        <w:spacing w:after="0"/>
        <w:rPr>
          <w:sz w:val="22"/>
          <w:szCs w:val="22"/>
        </w:rPr>
      </w:pPr>
    </w:p>
    <w:p w14:paraId="3211532E" w14:textId="77777777" w:rsidR="003D426D" w:rsidRPr="005F21E5" w:rsidRDefault="003D426D" w:rsidP="003D426D">
      <w:pPr>
        <w:pStyle w:val="BTEMEASMCA"/>
      </w:pPr>
    </w:p>
    <w:p w14:paraId="5DB0E21A" w14:textId="77777777" w:rsidR="003D426D" w:rsidRPr="0068402E" w:rsidRDefault="003D426D" w:rsidP="003D426D">
      <w:pPr>
        <w:pStyle w:val="PI-1labEMEASMCA"/>
        <w:widowControl w:val="0"/>
        <w:tabs>
          <w:tab w:val="left" w:pos="567"/>
        </w:tabs>
        <w:rPr>
          <w:sz w:val="22"/>
          <w:highlight w:val="lightGray"/>
        </w:rPr>
      </w:pPr>
      <w:r w:rsidRPr="005F21E5">
        <w:rPr>
          <w:sz w:val="22"/>
          <w:szCs w:val="22"/>
        </w:rPr>
        <w:t>3.</w:t>
      </w:r>
      <w:r w:rsidRPr="005F21E5">
        <w:rPr>
          <w:sz w:val="22"/>
          <w:szCs w:val="22"/>
        </w:rPr>
        <w:tab/>
        <w:t>PAGALBINIŲ MEDŽIAGŲ SĄRAŠAS</w:t>
      </w:r>
    </w:p>
    <w:p w14:paraId="65DEE9D7" w14:textId="77777777" w:rsidR="003D426D" w:rsidRPr="005F21E5" w:rsidRDefault="003D426D" w:rsidP="003D426D">
      <w:pPr>
        <w:pStyle w:val="BTEMEASMCA"/>
      </w:pPr>
    </w:p>
    <w:p w14:paraId="33BDDA9D" w14:textId="77777777" w:rsidR="003D426D" w:rsidRPr="005F21E5" w:rsidRDefault="003D426D" w:rsidP="003D426D">
      <w:pPr>
        <w:pStyle w:val="BTEMEASMCA"/>
      </w:pPr>
    </w:p>
    <w:p w14:paraId="15787608" w14:textId="77777777" w:rsidR="003D426D" w:rsidRPr="005F21E5" w:rsidRDefault="003D426D" w:rsidP="003D426D">
      <w:pPr>
        <w:pStyle w:val="PI-1labEMEASMCA"/>
        <w:widowControl w:val="0"/>
        <w:tabs>
          <w:tab w:val="left" w:pos="567"/>
        </w:tabs>
        <w:rPr>
          <w:sz w:val="22"/>
          <w:szCs w:val="22"/>
        </w:rPr>
      </w:pPr>
      <w:r w:rsidRPr="005F21E5">
        <w:rPr>
          <w:sz w:val="22"/>
          <w:szCs w:val="22"/>
        </w:rPr>
        <w:t>4.</w:t>
      </w:r>
      <w:r w:rsidRPr="005F21E5">
        <w:rPr>
          <w:sz w:val="22"/>
          <w:szCs w:val="22"/>
        </w:rPr>
        <w:tab/>
        <w:t>FARMACINĖ FORMA IR KIEKIS PAKUOTĖJE</w:t>
      </w:r>
    </w:p>
    <w:p w14:paraId="4954BED6" w14:textId="77777777" w:rsidR="003D426D" w:rsidRPr="005F21E5" w:rsidRDefault="003D426D" w:rsidP="003D426D">
      <w:pPr>
        <w:pStyle w:val="BTEMEASMCA"/>
      </w:pPr>
    </w:p>
    <w:p w14:paraId="5329FED8" w14:textId="77777777" w:rsidR="003D426D" w:rsidRPr="005F21E5" w:rsidRDefault="003D426D" w:rsidP="003D426D">
      <w:pPr>
        <w:pStyle w:val="Pagrindinistekstas"/>
        <w:widowControl w:val="0"/>
        <w:tabs>
          <w:tab w:val="left" w:pos="567"/>
        </w:tabs>
        <w:spacing w:after="0"/>
        <w:rPr>
          <w:sz w:val="22"/>
          <w:szCs w:val="22"/>
        </w:rPr>
      </w:pPr>
      <w:r w:rsidRPr="005F21E5">
        <w:rPr>
          <w:sz w:val="22"/>
          <w:szCs w:val="22"/>
        </w:rPr>
        <w:t>30 tablečių</w:t>
      </w:r>
    </w:p>
    <w:p w14:paraId="0D227BEA" w14:textId="77777777" w:rsidR="003D426D" w:rsidRPr="005F21E5" w:rsidRDefault="003D426D" w:rsidP="003D426D">
      <w:pPr>
        <w:pStyle w:val="Pagrindinistekstas"/>
        <w:widowControl w:val="0"/>
        <w:tabs>
          <w:tab w:val="left" w:pos="567"/>
        </w:tabs>
        <w:spacing w:after="0"/>
        <w:rPr>
          <w:sz w:val="22"/>
          <w:szCs w:val="22"/>
        </w:rPr>
      </w:pPr>
    </w:p>
    <w:p w14:paraId="7EF87282" w14:textId="77777777" w:rsidR="003D426D" w:rsidRPr="005F21E5" w:rsidRDefault="003D426D" w:rsidP="003D426D">
      <w:pPr>
        <w:pStyle w:val="BTEMEASMCA"/>
      </w:pPr>
    </w:p>
    <w:p w14:paraId="1C4DCF67" w14:textId="77777777" w:rsidR="003D426D" w:rsidRPr="0068402E" w:rsidRDefault="003D426D" w:rsidP="003D426D">
      <w:pPr>
        <w:pStyle w:val="PI-1labEMEASMCA"/>
        <w:widowControl w:val="0"/>
        <w:tabs>
          <w:tab w:val="left" w:pos="567"/>
        </w:tabs>
        <w:rPr>
          <w:sz w:val="22"/>
          <w:highlight w:val="lightGray"/>
        </w:rPr>
      </w:pPr>
      <w:r w:rsidRPr="005F21E5">
        <w:rPr>
          <w:sz w:val="22"/>
          <w:szCs w:val="22"/>
        </w:rPr>
        <w:t>5.</w:t>
      </w:r>
      <w:r w:rsidRPr="005F21E5">
        <w:rPr>
          <w:sz w:val="22"/>
          <w:szCs w:val="22"/>
        </w:rPr>
        <w:tab/>
        <w:t>VARTOJIMO METODAS IR BŪDAS (-AI)</w:t>
      </w:r>
    </w:p>
    <w:p w14:paraId="701A64BA" w14:textId="77777777" w:rsidR="003D426D" w:rsidRPr="005F21E5" w:rsidRDefault="003D426D" w:rsidP="003D426D">
      <w:pPr>
        <w:pStyle w:val="Pagrindinistekstas"/>
        <w:widowControl w:val="0"/>
        <w:tabs>
          <w:tab w:val="left" w:pos="567"/>
        </w:tabs>
        <w:spacing w:after="0"/>
        <w:rPr>
          <w:sz w:val="22"/>
          <w:szCs w:val="22"/>
        </w:rPr>
      </w:pPr>
    </w:p>
    <w:p w14:paraId="3F972A42" w14:textId="77777777" w:rsidR="003D426D" w:rsidRPr="005F21E5" w:rsidRDefault="003D426D" w:rsidP="003D426D">
      <w:pPr>
        <w:pStyle w:val="Pagrindinistekstas"/>
        <w:widowControl w:val="0"/>
        <w:tabs>
          <w:tab w:val="left" w:pos="567"/>
        </w:tabs>
        <w:spacing w:after="0"/>
        <w:rPr>
          <w:sz w:val="22"/>
          <w:szCs w:val="22"/>
        </w:rPr>
      </w:pPr>
      <w:r w:rsidRPr="005F21E5">
        <w:rPr>
          <w:sz w:val="22"/>
          <w:szCs w:val="22"/>
        </w:rPr>
        <w:t>Vartoti per burną</w:t>
      </w:r>
      <w:r w:rsidR="009D42AC">
        <w:rPr>
          <w:sz w:val="22"/>
          <w:szCs w:val="22"/>
        </w:rPr>
        <w:t>.</w:t>
      </w:r>
    </w:p>
    <w:p w14:paraId="253CF507" w14:textId="77777777" w:rsidR="003D426D" w:rsidRPr="005F21E5" w:rsidRDefault="003D426D" w:rsidP="003D426D">
      <w:pPr>
        <w:pStyle w:val="BTEMEASMCA"/>
      </w:pPr>
      <w:r w:rsidRPr="005F21E5">
        <w:t>Prieš vartojimą perskaitykite pakuotės lapelį.</w:t>
      </w:r>
    </w:p>
    <w:p w14:paraId="2E90D939" w14:textId="77777777" w:rsidR="003D426D" w:rsidRPr="005F21E5" w:rsidRDefault="003D426D" w:rsidP="003D426D">
      <w:pPr>
        <w:pStyle w:val="BTEMEASMCA"/>
      </w:pPr>
    </w:p>
    <w:p w14:paraId="05EA24B8" w14:textId="77777777" w:rsidR="003D426D" w:rsidRPr="005F21E5" w:rsidRDefault="003D426D" w:rsidP="003D426D">
      <w:pPr>
        <w:pStyle w:val="BTEMEASMCA"/>
      </w:pPr>
    </w:p>
    <w:p w14:paraId="028F657D" w14:textId="77777777" w:rsidR="003D426D" w:rsidRPr="005F21E5" w:rsidRDefault="003D426D" w:rsidP="003D426D">
      <w:pPr>
        <w:pStyle w:val="PI-1labEMEASMCA"/>
        <w:widowControl w:val="0"/>
        <w:tabs>
          <w:tab w:val="left" w:pos="567"/>
        </w:tabs>
        <w:rPr>
          <w:sz w:val="22"/>
          <w:szCs w:val="22"/>
        </w:rPr>
      </w:pPr>
      <w:r w:rsidRPr="005F21E5">
        <w:rPr>
          <w:sz w:val="22"/>
          <w:szCs w:val="22"/>
        </w:rPr>
        <w:t>6.</w:t>
      </w:r>
      <w:r w:rsidRPr="005F21E5">
        <w:rPr>
          <w:sz w:val="22"/>
          <w:szCs w:val="22"/>
        </w:rPr>
        <w:tab/>
        <w:t>SPECIALUS ĮSPĖJIMAS, KAD VAISTINĮ PREPARATĄ BŪTINA LAIKYTI VAIKAMS NEPASTEBIMOJE IR NEPASIEKIAMOJE VIETOJE</w:t>
      </w:r>
    </w:p>
    <w:p w14:paraId="52351A31" w14:textId="77777777" w:rsidR="003D426D" w:rsidRPr="005F21E5" w:rsidRDefault="003D426D" w:rsidP="003D426D">
      <w:pPr>
        <w:pStyle w:val="BTEMEASMCA"/>
      </w:pPr>
    </w:p>
    <w:p w14:paraId="5A3AA2F7" w14:textId="77777777" w:rsidR="003D426D" w:rsidRPr="005F21E5" w:rsidRDefault="003D426D" w:rsidP="003D426D">
      <w:pPr>
        <w:pStyle w:val="BTEMEASMCA"/>
      </w:pPr>
      <w:r w:rsidRPr="005F21E5">
        <w:t>Laikyti vaikams nepastebimoje ir nepasiekiamoje vietoje.</w:t>
      </w:r>
    </w:p>
    <w:p w14:paraId="168AD46B" w14:textId="77777777" w:rsidR="003D426D" w:rsidRPr="005F21E5" w:rsidRDefault="003D426D" w:rsidP="003D426D">
      <w:pPr>
        <w:pStyle w:val="BTEMEASMCA"/>
      </w:pPr>
    </w:p>
    <w:p w14:paraId="6703DBEB" w14:textId="77777777" w:rsidR="003D426D" w:rsidRPr="005F21E5" w:rsidRDefault="003D426D" w:rsidP="003D426D">
      <w:pPr>
        <w:pStyle w:val="BTEMEASMCA"/>
      </w:pPr>
    </w:p>
    <w:p w14:paraId="1A18B86A" w14:textId="77777777" w:rsidR="003D426D" w:rsidRPr="0068402E" w:rsidRDefault="003D426D" w:rsidP="003D426D">
      <w:pPr>
        <w:pStyle w:val="PI-1labEMEASMCA"/>
        <w:widowControl w:val="0"/>
        <w:tabs>
          <w:tab w:val="left" w:pos="567"/>
        </w:tabs>
        <w:rPr>
          <w:sz w:val="22"/>
          <w:highlight w:val="lightGray"/>
        </w:rPr>
      </w:pPr>
      <w:r w:rsidRPr="005F21E5">
        <w:rPr>
          <w:sz w:val="22"/>
          <w:szCs w:val="22"/>
        </w:rPr>
        <w:t>7.</w:t>
      </w:r>
      <w:r w:rsidRPr="005F21E5">
        <w:rPr>
          <w:sz w:val="22"/>
          <w:szCs w:val="22"/>
        </w:rPr>
        <w:tab/>
        <w:t>KITAS (-I) SPECIALUS (-ŪS) ĮSPĖJIMAS (-AI) (JEI REIKIA)</w:t>
      </w:r>
    </w:p>
    <w:p w14:paraId="41677F84" w14:textId="77777777" w:rsidR="003D426D" w:rsidRPr="005F21E5" w:rsidRDefault="003D426D" w:rsidP="003D426D">
      <w:pPr>
        <w:pStyle w:val="BTEMEASMCA"/>
      </w:pPr>
    </w:p>
    <w:p w14:paraId="3A93CFF5" w14:textId="77777777" w:rsidR="003D426D" w:rsidRPr="005F21E5" w:rsidRDefault="003D426D" w:rsidP="003D426D">
      <w:pPr>
        <w:pStyle w:val="Pagrindinistekstas"/>
        <w:widowControl w:val="0"/>
        <w:tabs>
          <w:tab w:val="left" w:pos="567"/>
        </w:tabs>
        <w:spacing w:after="0"/>
        <w:rPr>
          <w:sz w:val="22"/>
          <w:szCs w:val="22"/>
        </w:rPr>
      </w:pPr>
    </w:p>
    <w:p w14:paraId="539DBE26" w14:textId="77777777" w:rsidR="003D426D" w:rsidRPr="005F21E5" w:rsidRDefault="003D426D" w:rsidP="003D426D">
      <w:pPr>
        <w:pStyle w:val="BTEMEASMCA"/>
      </w:pPr>
    </w:p>
    <w:p w14:paraId="659490F8" w14:textId="77777777" w:rsidR="003D426D" w:rsidRPr="0068402E" w:rsidRDefault="003D426D" w:rsidP="003D426D">
      <w:pPr>
        <w:pStyle w:val="PI-1labEMEASMCA"/>
        <w:widowControl w:val="0"/>
        <w:tabs>
          <w:tab w:val="left" w:pos="567"/>
        </w:tabs>
        <w:rPr>
          <w:sz w:val="22"/>
          <w:highlight w:val="lightGray"/>
        </w:rPr>
      </w:pPr>
      <w:r w:rsidRPr="005F21E5">
        <w:rPr>
          <w:sz w:val="22"/>
          <w:szCs w:val="22"/>
        </w:rPr>
        <w:t>8.</w:t>
      </w:r>
      <w:r w:rsidRPr="005F21E5">
        <w:rPr>
          <w:sz w:val="22"/>
          <w:szCs w:val="22"/>
        </w:rPr>
        <w:tab/>
        <w:t>TINKAMUMO LAIKAS</w:t>
      </w:r>
    </w:p>
    <w:p w14:paraId="0F8A59C8" w14:textId="77777777" w:rsidR="003D426D" w:rsidRPr="005F21E5" w:rsidRDefault="003D426D" w:rsidP="003D426D">
      <w:pPr>
        <w:pStyle w:val="BTEMEASMCA"/>
      </w:pPr>
    </w:p>
    <w:p w14:paraId="49A2FF69" w14:textId="77777777" w:rsidR="005E304E" w:rsidRDefault="005E304E" w:rsidP="003D426D">
      <w:pPr>
        <w:pStyle w:val="BTEMEASMCA"/>
      </w:pPr>
      <w:r>
        <w:t>EXP</w:t>
      </w:r>
    </w:p>
    <w:p w14:paraId="0D2D2A00" w14:textId="77777777" w:rsidR="003D426D" w:rsidRPr="005F21E5" w:rsidRDefault="003D426D" w:rsidP="003D426D">
      <w:pPr>
        <w:pStyle w:val="BTEMEASMCA"/>
      </w:pPr>
      <w:r w:rsidRPr="0068402E">
        <w:rPr>
          <w:highlight w:val="lightGray"/>
        </w:rPr>
        <w:t>Tinka iki</w:t>
      </w:r>
      <w:r w:rsidRPr="005F21E5">
        <w:t xml:space="preserve"> mm/MMMM</w:t>
      </w:r>
    </w:p>
    <w:p w14:paraId="18B10716" w14:textId="77777777" w:rsidR="003D426D" w:rsidRPr="005F21E5" w:rsidRDefault="003D426D" w:rsidP="003D426D">
      <w:pPr>
        <w:pStyle w:val="BTEMEASMCA"/>
      </w:pPr>
    </w:p>
    <w:p w14:paraId="5A699C99" w14:textId="77777777" w:rsidR="003D426D" w:rsidRPr="005F21E5" w:rsidRDefault="003D426D" w:rsidP="003D426D">
      <w:pPr>
        <w:pStyle w:val="BTEMEASMCA"/>
      </w:pPr>
    </w:p>
    <w:p w14:paraId="20A98FF9" w14:textId="77777777" w:rsidR="003D426D" w:rsidRPr="005F21E5" w:rsidRDefault="003D426D" w:rsidP="003D426D">
      <w:pPr>
        <w:pStyle w:val="PI-1labEMEASMCA"/>
        <w:widowControl w:val="0"/>
        <w:tabs>
          <w:tab w:val="left" w:pos="567"/>
        </w:tabs>
        <w:rPr>
          <w:sz w:val="22"/>
          <w:szCs w:val="22"/>
        </w:rPr>
      </w:pPr>
      <w:r w:rsidRPr="005F21E5">
        <w:rPr>
          <w:sz w:val="22"/>
          <w:szCs w:val="22"/>
        </w:rPr>
        <w:t>9.</w:t>
      </w:r>
      <w:r w:rsidRPr="005F21E5">
        <w:rPr>
          <w:sz w:val="22"/>
          <w:szCs w:val="22"/>
        </w:rPr>
        <w:tab/>
        <w:t>SPECIALIOS LAIKYMO SĄLYGOS</w:t>
      </w:r>
    </w:p>
    <w:p w14:paraId="2404F6A3" w14:textId="77777777" w:rsidR="003D426D" w:rsidRPr="005F21E5" w:rsidRDefault="003D426D" w:rsidP="003D426D">
      <w:pPr>
        <w:pStyle w:val="BTEMEASMCA"/>
      </w:pPr>
    </w:p>
    <w:p w14:paraId="6D768103" w14:textId="77777777" w:rsidR="003D426D" w:rsidRPr="005F21E5" w:rsidRDefault="003D426D" w:rsidP="003D426D">
      <w:pPr>
        <w:pStyle w:val="BTEMEASMCA"/>
        <w:rPr>
          <w:noProof w:val="0"/>
        </w:rPr>
      </w:pPr>
      <w:r w:rsidRPr="005F21E5">
        <w:t>Laikyti ne aukštesnėje kaip 25º C temperatūroje.</w:t>
      </w:r>
    </w:p>
    <w:p w14:paraId="764039F6" w14:textId="77777777" w:rsidR="003D426D" w:rsidRPr="005F21E5" w:rsidRDefault="003D426D" w:rsidP="003D426D">
      <w:pPr>
        <w:widowControl w:val="0"/>
        <w:tabs>
          <w:tab w:val="left" w:pos="567"/>
        </w:tabs>
        <w:rPr>
          <w:sz w:val="22"/>
          <w:szCs w:val="22"/>
        </w:rPr>
      </w:pPr>
      <w:r w:rsidRPr="005F21E5">
        <w:rPr>
          <w:sz w:val="22"/>
          <w:szCs w:val="22"/>
        </w:rPr>
        <w:t xml:space="preserve">Laikyti gamintojo pakuotėje, kad </w:t>
      </w:r>
      <w:r w:rsidR="009D42AC">
        <w:rPr>
          <w:sz w:val="22"/>
          <w:szCs w:val="22"/>
        </w:rPr>
        <w:t>vaistas</w:t>
      </w:r>
      <w:r w:rsidRPr="005F21E5">
        <w:rPr>
          <w:sz w:val="22"/>
          <w:szCs w:val="22"/>
        </w:rPr>
        <w:t xml:space="preserve"> būtų apsaugotas nuo drėgmės.</w:t>
      </w:r>
    </w:p>
    <w:p w14:paraId="18FC8589" w14:textId="77777777" w:rsidR="003D426D" w:rsidRPr="005F21E5" w:rsidRDefault="003D426D" w:rsidP="003D426D">
      <w:pPr>
        <w:pStyle w:val="Pagrindinistekstas"/>
        <w:widowControl w:val="0"/>
        <w:tabs>
          <w:tab w:val="left" w:pos="567"/>
        </w:tabs>
        <w:spacing w:after="0"/>
        <w:rPr>
          <w:sz w:val="22"/>
          <w:szCs w:val="22"/>
        </w:rPr>
      </w:pPr>
    </w:p>
    <w:p w14:paraId="2A9B934A" w14:textId="77777777" w:rsidR="003D426D" w:rsidRPr="005F21E5" w:rsidRDefault="003D426D" w:rsidP="003D426D">
      <w:pPr>
        <w:pStyle w:val="BTEMEASMCA"/>
      </w:pPr>
    </w:p>
    <w:p w14:paraId="2D6E5267" w14:textId="77777777" w:rsidR="003D426D" w:rsidRPr="005F21E5" w:rsidRDefault="003D426D" w:rsidP="003D426D">
      <w:pPr>
        <w:pStyle w:val="PI-1labEMEASMCA"/>
        <w:widowControl w:val="0"/>
        <w:tabs>
          <w:tab w:val="left" w:pos="567"/>
        </w:tabs>
        <w:rPr>
          <w:sz w:val="22"/>
          <w:szCs w:val="22"/>
        </w:rPr>
      </w:pPr>
      <w:r w:rsidRPr="005F21E5">
        <w:rPr>
          <w:sz w:val="22"/>
          <w:szCs w:val="22"/>
        </w:rPr>
        <w:t>10.</w:t>
      </w:r>
      <w:r w:rsidRPr="005F21E5">
        <w:rPr>
          <w:sz w:val="22"/>
          <w:szCs w:val="22"/>
        </w:rPr>
        <w:tab/>
        <w:t xml:space="preserve">SPECIALIOS ATSARGUMO PRIEMONĖS DĖL NESUVARTOTO </w:t>
      </w:r>
      <w:r w:rsidRPr="005F21E5">
        <w:rPr>
          <w:bCs/>
          <w:sz w:val="22"/>
          <w:szCs w:val="22"/>
        </w:rPr>
        <w:t xml:space="preserve">VAISTINIO PREPARATO AR JO ATLIEKŲ </w:t>
      </w:r>
      <w:r w:rsidRPr="005F21E5">
        <w:rPr>
          <w:sz w:val="22"/>
          <w:szCs w:val="22"/>
        </w:rPr>
        <w:t>TVARKYMO (JEI REIKIA)</w:t>
      </w:r>
    </w:p>
    <w:p w14:paraId="7C5C0F0F" w14:textId="77777777" w:rsidR="003D426D" w:rsidRPr="005F21E5" w:rsidRDefault="003D426D" w:rsidP="003D426D">
      <w:pPr>
        <w:pStyle w:val="BTEMEASMCA"/>
      </w:pPr>
    </w:p>
    <w:p w14:paraId="72BAA3E3" w14:textId="77777777" w:rsidR="003D426D" w:rsidRPr="005F21E5" w:rsidRDefault="003D426D" w:rsidP="003D426D">
      <w:pPr>
        <w:pStyle w:val="BTEMEASMCA"/>
      </w:pPr>
    </w:p>
    <w:p w14:paraId="7D2E3BF7" w14:textId="77777777" w:rsidR="003D426D" w:rsidRPr="005F21E5" w:rsidRDefault="003D426D" w:rsidP="003D426D">
      <w:pPr>
        <w:pStyle w:val="BTEMEASMCA"/>
      </w:pPr>
    </w:p>
    <w:p w14:paraId="71BF6059" w14:textId="77777777" w:rsidR="003D426D" w:rsidRPr="005F21E5" w:rsidRDefault="003D426D" w:rsidP="003D426D">
      <w:pPr>
        <w:pStyle w:val="PI-1labEMEASMCA"/>
        <w:widowControl w:val="0"/>
        <w:tabs>
          <w:tab w:val="left" w:pos="567"/>
        </w:tabs>
        <w:rPr>
          <w:sz w:val="22"/>
          <w:szCs w:val="22"/>
        </w:rPr>
      </w:pPr>
      <w:r w:rsidRPr="005F21E5">
        <w:rPr>
          <w:sz w:val="22"/>
          <w:szCs w:val="22"/>
        </w:rPr>
        <w:t>11.</w:t>
      </w:r>
      <w:r w:rsidRPr="005F21E5">
        <w:rPr>
          <w:sz w:val="22"/>
          <w:szCs w:val="22"/>
        </w:rPr>
        <w:tab/>
      </w:r>
      <w:r w:rsidRPr="00F421E5">
        <w:rPr>
          <w:caps/>
          <w:snapToGrid w:val="0"/>
          <w:sz w:val="22"/>
          <w:szCs w:val="24"/>
          <w:lang w:eastAsia="en-US"/>
        </w:rPr>
        <w:t>REGISTRUOTOJO</w:t>
      </w:r>
      <w:r w:rsidRPr="005F21E5" w:rsidDel="00F421E5">
        <w:rPr>
          <w:sz w:val="22"/>
          <w:szCs w:val="22"/>
        </w:rPr>
        <w:t xml:space="preserve"> </w:t>
      </w:r>
      <w:r w:rsidRPr="005F21E5">
        <w:rPr>
          <w:sz w:val="22"/>
          <w:szCs w:val="22"/>
        </w:rPr>
        <w:t>PAVADINIMAS IR ADRESAS</w:t>
      </w:r>
    </w:p>
    <w:p w14:paraId="55E02CA5" w14:textId="77777777" w:rsidR="003D426D" w:rsidRPr="005F21E5" w:rsidRDefault="003D426D" w:rsidP="003D426D">
      <w:pPr>
        <w:pStyle w:val="BTEMEASMCA"/>
      </w:pPr>
    </w:p>
    <w:p w14:paraId="141D8897" w14:textId="77777777" w:rsidR="003D426D" w:rsidRPr="005F21E5" w:rsidRDefault="003D426D" w:rsidP="003D426D">
      <w:pPr>
        <w:widowControl w:val="0"/>
        <w:tabs>
          <w:tab w:val="left" w:pos="567"/>
        </w:tabs>
        <w:rPr>
          <w:sz w:val="22"/>
          <w:szCs w:val="22"/>
        </w:rPr>
      </w:pPr>
      <w:r w:rsidRPr="005F21E5">
        <w:rPr>
          <w:sz w:val="22"/>
          <w:szCs w:val="22"/>
        </w:rPr>
        <w:t xml:space="preserve">ratiopharm GmbH </w:t>
      </w:r>
    </w:p>
    <w:p w14:paraId="4C0DC9BE" w14:textId="77777777" w:rsidR="003D426D" w:rsidRPr="005F21E5" w:rsidRDefault="003D426D" w:rsidP="003D426D">
      <w:pPr>
        <w:widowControl w:val="0"/>
        <w:tabs>
          <w:tab w:val="left" w:pos="567"/>
        </w:tabs>
        <w:rPr>
          <w:sz w:val="22"/>
          <w:szCs w:val="22"/>
        </w:rPr>
      </w:pPr>
      <w:r w:rsidRPr="005F21E5">
        <w:rPr>
          <w:sz w:val="22"/>
          <w:szCs w:val="22"/>
        </w:rPr>
        <w:t>Graf</w:t>
      </w:r>
      <w:r w:rsidR="005E304E">
        <w:rPr>
          <w:sz w:val="22"/>
          <w:szCs w:val="22"/>
        </w:rPr>
        <w:t xml:space="preserve"> - </w:t>
      </w:r>
      <w:r w:rsidRPr="005F21E5">
        <w:rPr>
          <w:sz w:val="22"/>
          <w:szCs w:val="22"/>
        </w:rPr>
        <w:t>Arco</w:t>
      </w:r>
      <w:r w:rsidR="005E304E">
        <w:rPr>
          <w:sz w:val="22"/>
          <w:szCs w:val="22"/>
        </w:rPr>
        <w:t xml:space="preserve"> - </w:t>
      </w:r>
      <w:r w:rsidRPr="005F21E5">
        <w:rPr>
          <w:sz w:val="22"/>
          <w:szCs w:val="22"/>
        </w:rPr>
        <w:t>Str. 3</w:t>
      </w:r>
    </w:p>
    <w:p w14:paraId="48016367" w14:textId="77777777" w:rsidR="003D426D" w:rsidRPr="005F21E5" w:rsidRDefault="003D426D" w:rsidP="003D426D">
      <w:pPr>
        <w:widowControl w:val="0"/>
        <w:tabs>
          <w:tab w:val="left" w:pos="567"/>
        </w:tabs>
        <w:rPr>
          <w:sz w:val="22"/>
          <w:szCs w:val="22"/>
        </w:rPr>
      </w:pPr>
      <w:r w:rsidRPr="005F21E5">
        <w:rPr>
          <w:sz w:val="22"/>
          <w:szCs w:val="22"/>
        </w:rPr>
        <w:t>89079 Ulm</w:t>
      </w:r>
    </w:p>
    <w:p w14:paraId="784F370A" w14:textId="77777777" w:rsidR="003D426D" w:rsidRPr="005F21E5" w:rsidRDefault="003D426D" w:rsidP="003D426D">
      <w:pPr>
        <w:widowControl w:val="0"/>
        <w:tabs>
          <w:tab w:val="left" w:pos="567"/>
        </w:tabs>
        <w:rPr>
          <w:sz w:val="22"/>
          <w:szCs w:val="22"/>
        </w:rPr>
      </w:pPr>
      <w:r w:rsidRPr="005F21E5">
        <w:rPr>
          <w:sz w:val="22"/>
          <w:szCs w:val="22"/>
        </w:rPr>
        <w:t>Vokietija</w:t>
      </w:r>
    </w:p>
    <w:p w14:paraId="11FF658F" w14:textId="77777777" w:rsidR="003D426D" w:rsidRPr="005F21E5" w:rsidRDefault="003D426D" w:rsidP="003D426D">
      <w:pPr>
        <w:pStyle w:val="BTEMEASMCA"/>
      </w:pPr>
    </w:p>
    <w:p w14:paraId="0DE7DA39" w14:textId="77777777" w:rsidR="003D426D" w:rsidRPr="005F21E5" w:rsidRDefault="003D426D" w:rsidP="003D426D">
      <w:pPr>
        <w:pStyle w:val="BTEMEASMCA"/>
      </w:pPr>
    </w:p>
    <w:p w14:paraId="12AB63D3" w14:textId="77777777" w:rsidR="003D426D" w:rsidRPr="005F21E5" w:rsidRDefault="003D426D" w:rsidP="003D426D">
      <w:pPr>
        <w:pStyle w:val="PI-1labEMEASMCA"/>
        <w:widowControl w:val="0"/>
        <w:tabs>
          <w:tab w:val="left" w:pos="567"/>
        </w:tabs>
        <w:rPr>
          <w:sz w:val="22"/>
          <w:szCs w:val="22"/>
        </w:rPr>
      </w:pPr>
      <w:r w:rsidRPr="005F21E5">
        <w:rPr>
          <w:sz w:val="22"/>
          <w:szCs w:val="22"/>
        </w:rPr>
        <w:t>12.</w:t>
      </w:r>
      <w:r w:rsidRPr="005F21E5">
        <w:rPr>
          <w:sz w:val="22"/>
          <w:szCs w:val="22"/>
        </w:rPr>
        <w:tab/>
      </w:r>
      <w:r w:rsidRPr="00F421E5">
        <w:rPr>
          <w:snapToGrid w:val="0"/>
          <w:sz w:val="22"/>
          <w:szCs w:val="24"/>
          <w:lang w:eastAsia="en-US"/>
        </w:rPr>
        <w:t>REGISTRACIJOS</w:t>
      </w:r>
      <w:r w:rsidRPr="005F21E5">
        <w:rPr>
          <w:sz w:val="22"/>
          <w:szCs w:val="22"/>
        </w:rPr>
        <w:t xml:space="preserve"> PAŽYMĖJIMO NUMERIS (-IAI)</w:t>
      </w:r>
    </w:p>
    <w:p w14:paraId="54214215" w14:textId="77777777" w:rsidR="003D426D" w:rsidRPr="005F21E5" w:rsidRDefault="003D426D" w:rsidP="003D426D">
      <w:pPr>
        <w:pStyle w:val="BTEMEASMCA"/>
      </w:pPr>
    </w:p>
    <w:p w14:paraId="1AF114D2" w14:textId="77777777" w:rsidR="003D426D" w:rsidRPr="005F21E5" w:rsidRDefault="003D426D" w:rsidP="003D426D">
      <w:pPr>
        <w:pStyle w:val="BTEMEASMCA"/>
      </w:pPr>
      <w:r w:rsidRPr="005F21E5">
        <w:t>LT/1/95/1385/002</w:t>
      </w:r>
    </w:p>
    <w:p w14:paraId="2DB87310" w14:textId="77777777" w:rsidR="003D426D" w:rsidRPr="005F21E5" w:rsidRDefault="003D426D" w:rsidP="003D426D">
      <w:pPr>
        <w:pStyle w:val="BTEMEASMCA"/>
      </w:pPr>
    </w:p>
    <w:p w14:paraId="1822FE30" w14:textId="77777777" w:rsidR="003D426D" w:rsidRPr="005F21E5" w:rsidRDefault="003D426D" w:rsidP="003D426D">
      <w:pPr>
        <w:pStyle w:val="BTEMEASMCA"/>
      </w:pPr>
    </w:p>
    <w:p w14:paraId="117E34F5" w14:textId="77777777" w:rsidR="003D426D" w:rsidRPr="005F21E5" w:rsidRDefault="003D426D" w:rsidP="003D426D">
      <w:pPr>
        <w:pStyle w:val="PI-1labEMEASMCA"/>
        <w:widowControl w:val="0"/>
        <w:tabs>
          <w:tab w:val="left" w:pos="567"/>
        </w:tabs>
        <w:rPr>
          <w:sz w:val="22"/>
          <w:szCs w:val="22"/>
        </w:rPr>
      </w:pPr>
      <w:r w:rsidRPr="005F21E5">
        <w:rPr>
          <w:sz w:val="22"/>
          <w:szCs w:val="22"/>
        </w:rPr>
        <w:t>13.</w:t>
      </w:r>
      <w:r w:rsidRPr="005F21E5">
        <w:rPr>
          <w:sz w:val="22"/>
          <w:szCs w:val="22"/>
        </w:rPr>
        <w:tab/>
        <w:t>SERIJOS NUMERIS</w:t>
      </w:r>
    </w:p>
    <w:p w14:paraId="31C2535A" w14:textId="77777777" w:rsidR="003D426D" w:rsidRPr="005F21E5" w:rsidRDefault="003D426D" w:rsidP="003D426D">
      <w:pPr>
        <w:pStyle w:val="BTEMEASMCA"/>
      </w:pPr>
    </w:p>
    <w:p w14:paraId="07046DF4" w14:textId="77777777" w:rsidR="005E304E" w:rsidRDefault="005E304E" w:rsidP="003D426D">
      <w:pPr>
        <w:pStyle w:val="BTEMEASMCA"/>
      </w:pPr>
      <w:r>
        <w:t>Lot</w:t>
      </w:r>
    </w:p>
    <w:p w14:paraId="4FFADD57" w14:textId="77777777" w:rsidR="003D426D" w:rsidRPr="005F21E5" w:rsidRDefault="003D426D" w:rsidP="003D426D">
      <w:pPr>
        <w:pStyle w:val="BTEMEASMCA"/>
      </w:pPr>
      <w:r w:rsidRPr="0068402E">
        <w:rPr>
          <w:highlight w:val="lightGray"/>
        </w:rPr>
        <w:t>Serija</w:t>
      </w:r>
    </w:p>
    <w:p w14:paraId="660A392E" w14:textId="77777777" w:rsidR="003D426D" w:rsidRPr="005F21E5" w:rsidRDefault="003D426D" w:rsidP="003D426D">
      <w:pPr>
        <w:pStyle w:val="BTEMEASMCA"/>
      </w:pPr>
    </w:p>
    <w:p w14:paraId="31408D1A" w14:textId="77777777" w:rsidR="003D426D" w:rsidRPr="005F21E5" w:rsidRDefault="003D426D" w:rsidP="003D426D">
      <w:pPr>
        <w:pStyle w:val="BTEMEASMCA"/>
      </w:pPr>
    </w:p>
    <w:p w14:paraId="1471EDCC" w14:textId="77777777" w:rsidR="003D426D" w:rsidRPr="005F21E5" w:rsidRDefault="003D426D" w:rsidP="003D426D">
      <w:pPr>
        <w:pStyle w:val="PI-1labEMEASMCA"/>
        <w:widowControl w:val="0"/>
        <w:tabs>
          <w:tab w:val="left" w:pos="567"/>
        </w:tabs>
        <w:rPr>
          <w:sz w:val="22"/>
          <w:szCs w:val="22"/>
        </w:rPr>
      </w:pPr>
      <w:r w:rsidRPr="005F21E5">
        <w:rPr>
          <w:sz w:val="22"/>
          <w:szCs w:val="22"/>
        </w:rPr>
        <w:t>14.</w:t>
      </w:r>
      <w:r w:rsidRPr="005F21E5">
        <w:rPr>
          <w:sz w:val="22"/>
          <w:szCs w:val="22"/>
        </w:rPr>
        <w:tab/>
        <w:t>PARDAVIMO (IŠDAVIMO) TVARKA</w:t>
      </w:r>
    </w:p>
    <w:p w14:paraId="71BC6C4B" w14:textId="77777777" w:rsidR="003D426D" w:rsidRPr="005F21E5" w:rsidRDefault="003D426D" w:rsidP="003D426D">
      <w:pPr>
        <w:pStyle w:val="BTEMEASMCA"/>
      </w:pPr>
    </w:p>
    <w:p w14:paraId="64937A7F" w14:textId="77777777" w:rsidR="003D426D" w:rsidRPr="005F21E5" w:rsidRDefault="009D42AC" w:rsidP="003D426D">
      <w:pPr>
        <w:pStyle w:val="BTEMEASMCA"/>
      </w:pPr>
      <w:r>
        <w:t>Receptinis vaist</w:t>
      </w:r>
      <w:r w:rsidR="003D426D" w:rsidRPr="005F21E5">
        <w:t>as</w:t>
      </w:r>
    </w:p>
    <w:p w14:paraId="08CF40B8" w14:textId="77777777" w:rsidR="003D426D" w:rsidRPr="005F21E5" w:rsidRDefault="003D426D" w:rsidP="003D426D">
      <w:pPr>
        <w:pStyle w:val="BTEMEASMCA"/>
      </w:pPr>
    </w:p>
    <w:p w14:paraId="11F27983" w14:textId="77777777" w:rsidR="003D426D" w:rsidRPr="005F21E5" w:rsidRDefault="003D426D" w:rsidP="003D426D">
      <w:pPr>
        <w:pStyle w:val="BTEMEASMCA"/>
      </w:pPr>
    </w:p>
    <w:p w14:paraId="1E2C3F94" w14:textId="77777777" w:rsidR="003D426D" w:rsidRPr="005F21E5" w:rsidRDefault="003D426D" w:rsidP="003D426D">
      <w:pPr>
        <w:pStyle w:val="PI-1labEMEASMCA"/>
        <w:widowControl w:val="0"/>
        <w:tabs>
          <w:tab w:val="left" w:pos="567"/>
        </w:tabs>
        <w:rPr>
          <w:sz w:val="22"/>
          <w:szCs w:val="22"/>
        </w:rPr>
      </w:pPr>
      <w:r w:rsidRPr="005F21E5">
        <w:rPr>
          <w:sz w:val="22"/>
          <w:szCs w:val="22"/>
        </w:rPr>
        <w:t>15.</w:t>
      </w:r>
      <w:r w:rsidRPr="005F21E5">
        <w:rPr>
          <w:sz w:val="22"/>
          <w:szCs w:val="22"/>
        </w:rPr>
        <w:tab/>
        <w:t>VARTOJIMO INSTRUKCIJA</w:t>
      </w:r>
    </w:p>
    <w:p w14:paraId="228FD1F5" w14:textId="77777777" w:rsidR="003D426D" w:rsidRPr="005F21E5" w:rsidRDefault="003D426D" w:rsidP="003D426D">
      <w:pPr>
        <w:pStyle w:val="BTEMEASMCA"/>
      </w:pPr>
    </w:p>
    <w:p w14:paraId="02765888" w14:textId="77777777" w:rsidR="003D426D" w:rsidRPr="005F21E5" w:rsidRDefault="003D426D" w:rsidP="003D426D">
      <w:pPr>
        <w:pStyle w:val="BTEMEASMCA"/>
      </w:pPr>
    </w:p>
    <w:p w14:paraId="112F198C" w14:textId="77777777" w:rsidR="003D426D" w:rsidRPr="005F21E5" w:rsidRDefault="003D426D" w:rsidP="003D426D">
      <w:pPr>
        <w:pStyle w:val="PI-1labEMEASMCA"/>
        <w:widowControl w:val="0"/>
        <w:pBdr>
          <w:left w:val="single" w:sz="4" w:space="0" w:color="auto"/>
        </w:pBdr>
        <w:tabs>
          <w:tab w:val="left" w:pos="567"/>
        </w:tabs>
        <w:rPr>
          <w:sz w:val="22"/>
          <w:szCs w:val="22"/>
        </w:rPr>
      </w:pPr>
      <w:r w:rsidRPr="005F21E5">
        <w:rPr>
          <w:sz w:val="22"/>
          <w:szCs w:val="22"/>
        </w:rPr>
        <w:t>16.</w:t>
      </w:r>
      <w:r w:rsidRPr="005F21E5">
        <w:rPr>
          <w:sz w:val="22"/>
          <w:szCs w:val="22"/>
        </w:rPr>
        <w:tab/>
        <w:t>INFORMACIJA BRAILIO RAŠTU</w:t>
      </w:r>
    </w:p>
    <w:p w14:paraId="56F3D5EB" w14:textId="77777777" w:rsidR="003D426D" w:rsidRPr="005F21E5" w:rsidRDefault="003D426D" w:rsidP="003D426D">
      <w:pPr>
        <w:pStyle w:val="BTEMEASMCA"/>
      </w:pPr>
    </w:p>
    <w:p w14:paraId="636282D8" w14:textId="77777777" w:rsidR="003D426D" w:rsidRPr="005F21E5" w:rsidRDefault="003D426D" w:rsidP="003D426D">
      <w:pPr>
        <w:pStyle w:val="BTEMEASMCA"/>
      </w:pPr>
      <w:r w:rsidRPr="005F21E5">
        <w:t>Metoprolol-ratiopharm 100 mg</w:t>
      </w:r>
    </w:p>
    <w:p w14:paraId="55427694" w14:textId="77777777" w:rsidR="003D426D" w:rsidRPr="005F21E5" w:rsidRDefault="003D426D" w:rsidP="003D426D">
      <w:pPr>
        <w:pStyle w:val="BTEMEASMCA"/>
      </w:pPr>
    </w:p>
    <w:p w14:paraId="71CBEAFF" w14:textId="77777777" w:rsidR="00522250" w:rsidRPr="00276301" w:rsidRDefault="00522250" w:rsidP="00BA7F4B">
      <w:pPr>
        <w:rPr>
          <w:sz w:val="22"/>
          <w:szCs w:val="22"/>
        </w:rPr>
      </w:pPr>
    </w:p>
    <w:p w14:paraId="370333AB" w14:textId="3F4764F5" w:rsidR="00522250" w:rsidRPr="00276301" w:rsidRDefault="00522250" w:rsidP="00BA7F4B">
      <w:pPr>
        <w:keepNext/>
        <w:numPr>
          <w:ilvl w:val="0"/>
          <w:numId w:val="33"/>
        </w:numPr>
        <w:pBdr>
          <w:top w:val="single" w:sz="4" w:space="1" w:color="auto"/>
          <w:left w:val="single" w:sz="4" w:space="4" w:color="auto"/>
          <w:bottom w:val="single" w:sz="4" w:space="1" w:color="auto"/>
          <w:right w:val="single" w:sz="4" w:space="4" w:color="auto"/>
        </w:pBdr>
        <w:tabs>
          <w:tab w:val="left" w:pos="567"/>
        </w:tabs>
        <w:ind w:left="0" w:firstLine="0"/>
        <w:contextualSpacing/>
        <w:outlineLvl w:val="0"/>
        <w:rPr>
          <w:i/>
          <w:noProof/>
          <w:sz w:val="22"/>
          <w:szCs w:val="22"/>
          <w:lang w:eastAsia="lt-LT" w:bidi="lt-LT"/>
        </w:rPr>
      </w:pPr>
      <w:r w:rsidRPr="00276301">
        <w:rPr>
          <w:b/>
          <w:noProof/>
          <w:sz w:val="22"/>
          <w:szCs w:val="22"/>
          <w:lang w:eastAsia="lt-LT" w:bidi="lt-LT"/>
        </w:rPr>
        <w:t>UNIKALUS IDENTIFIKATORIUS – 2D BRŪKŠNINIS KODAS</w:t>
      </w:r>
      <w:r w:rsidR="00DB449F">
        <w:rPr>
          <w:b/>
          <w:noProof/>
          <w:sz w:val="22"/>
          <w:szCs w:val="22"/>
          <w:lang w:eastAsia="lt-LT" w:bidi="lt-LT"/>
        </w:rPr>
        <w:fldChar w:fldCharType="begin"/>
      </w:r>
      <w:r w:rsidR="00DB449F">
        <w:rPr>
          <w:b/>
          <w:noProof/>
          <w:sz w:val="22"/>
          <w:szCs w:val="22"/>
          <w:lang w:eastAsia="lt-LT" w:bidi="lt-LT"/>
        </w:rPr>
        <w:instrText xml:space="preserve"> DOCVARIABLE VAULT_ND_9e186589-c92e-41e4-bea8-28e4103d49bd \* MERGEFORMAT </w:instrText>
      </w:r>
      <w:r w:rsidR="00DB449F">
        <w:rPr>
          <w:b/>
          <w:noProof/>
          <w:sz w:val="22"/>
          <w:szCs w:val="22"/>
          <w:lang w:eastAsia="lt-LT" w:bidi="lt-LT"/>
        </w:rPr>
        <w:fldChar w:fldCharType="separate"/>
      </w:r>
      <w:r w:rsidR="00DB449F">
        <w:rPr>
          <w:b/>
          <w:noProof/>
          <w:sz w:val="22"/>
          <w:szCs w:val="22"/>
          <w:lang w:eastAsia="lt-LT" w:bidi="lt-LT"/>
        </w:rPr>
        <w:t xml:space="preserve"> </w:t>
      </w:r>
      <w:r w:rsidR="00DB449F">
        <w:rPr>
          <w:b/>
          <w:noProof/>
          <w:sz w:val="22"/>
          <w:szCs w:val="22"/>
          <w:lang w:eastAsia="lt-LT" w:bidi="lt-LT"/>
        </w:rPr>
        <w:fldChar w:fldCharType="end"/>
      </w:r>
    </w:p>
    <w:p w14:paraId="10E20ADB" w14:textId="77777777" w:rsidR="00522250" w:rsidRPr="00276301" w:rsidRDefault="00522250" w:rsidP="00BA7F4B">
      <w:pPr>
        <w:rPr>
          <w:noProof/>
          <w:sz w:val="22"/>
          <w:szCs w:val="22"/>
          <w:lang w:eastAsia="lt-LT" w:bidi="lt-LT"/>
        </w:rPr>
      </w:pPr>
    </w:p>
    <w:p w14:paraId="4AC71DF8" w14:textId="77777777" w:rsidR="00522250" w:rsidRPr="00276301" w:rsidRDefault="00522250" w:rsidP="00522250">
      <w:pPr>
        <w:tabs>
          <w:tab w:val="left" w:pos="567"/>
        </w:tabs>
        <w:rPr>
          <w:noProof/>
          <w:sz w:val="22"/>
          <w:szCs w:val="22"/>
          <w:shd w:val="clear" w:color="auto" w:fill="CCCCCC"/>
          <w:lang w:eastAsia="lt-LT" w:bidi="lt-LT"/>
        </w:rPr>
      </w:pPr>
      <w:r w:rsidRPr="0068402E">
        <w:rPr>
          <w:sz w:val="22"/>
          <w:highlight w:val="lightGray"/>
        </w:rPr>
        <w:t>2D brūkšninis kodas su nurodytu unikaliu identifikatoriumi.</w:t>
      </w:r>
    </w:p>
    <w:p w14:paraId="53D58597" w14:textId="77777777" w:rsidR="00522250" w:rsidRPr="00276301" w:rsidRDefault="00522250" w:rsidP="00522250">
      <w:pPr>
        <w:rPr>
          <w:noProof/>
          <w:vanish/>
          <w:sz w:val="22"/>
          <w:szCs w:val="22"/>
          <w:lang w:eastAsia="lt-LT" w:bidi="lt-LT"/>
        </w:rPr>
      </w:pPr>
    </w:p>
    <w:p w14:paraId="4172CB2C" w14:textId="77777777" w:rsidR="00522250" w:rsidRPr="00276301" w:rsidRDefault="00522250" w:rsidP="00522250">
      <w:pPr>
        <w:rPr>
          <w:noProof/>
          <w:sz w:val="22"/>
          <w:szCs w:val="22"/>
          <w:lang w:eastAsia="lt-LT" w:bidi="lt-LT"/>
        </w:rPr>
      </w:pPr>
    </w:p>
    <w:p w14:paraId="6BE91E3D" w14:textId="77777777" w:rsidR="00522250" w:rsidRPr="00276301" w:rsidRDefault="00522250" w:rsidP="00522250">
      <w:pPr>
        <w:rPr>
          <w:noProof/>
          <w:sz w:val="22"/>
          <w:szCs w:val="22"/>
          <w:lang w:eastAsia="lt-LT" w:bidi="lt-LT"/>
        </w:rPr>
      </w:pPr>
    </w:p>
    <w:p w14:paraId="693A0065" w14:textId="4ABA43F0" w:rsidR="00522250" w:rsidRPr="00276301" w:rsidRDefault="00522250" w:rsidP="00BA7F4B">
      <w:pPr>
        <w:keepNext/>
        <w:numPr>
          <w:ilvl w:val="0"/>
          <w:numId w:val="33"/>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noProof/>
          <w:sz w:val="22"/>
          <w:szCs w:val="22"/>
          <w:lang w:eastAsia="lt-LT" w:bidi="lt-LT"/>
        </w:rPr>
      </w:pPr>
      <w:r w:rsidRPr="00276301">
        <w:rPr>
          <w:b/>
          <w:noProof/>
          <w:sz w:val="22"/>
          <w:szCs w:val="22"/>
          <w:lang w:eastAsia="lt-LT" w:bidi="lt-LT"/>
        </w:rPr>
        <w:t>UNIKALUS IDENTIFIKATORIUS – ŽMONĖMS SUPRANTAMI DUOMENYS</w:t>
      </w:r>
      <w:r w:rsidR="00DB449F">
        <w:rPr>
          <w:b/>
          <w:noProof/>
          <w:sz w:val="22"/>
          <w:szCs w:val="22"/>
          <w:lang w:eastAsia="lt-LT" w:bidi="lt-LT"/>
        </w:rPr>
        <w:fldChar w:fldCharType="begin"/>
      </w:r>
      <w:r w:rsidR="00DB449F">
        <w:rPr>
          <w:b/>
          <w:noProof/>
          <w:sz w:val="22"/>
          <w:szCs w:val="22"/>
          <w:lang w:eastAsia="lt-LT" w:bidi="lt-LT"/>
        </w:rPr>
        <w:instrText xml:space="preserve"> DOCVARIABLE VAULT_ND_78aa0d8e-b35b-46aa-adc0-021fd1b54ff3 \* MERGEFORMAT </w:instrText>
      </w:r>
      <w:r w:rsidR="00DB449F">
        <w:rPr>
          <w:b/>
          <w:noProof/>
          <w:sz w:val="22"/>
          <w:szCs w:val="22"/>
          <w:lang w:eastAsia="lt-LT" w:bidi="lt-LT"/>
        </w:rPr>
        <w:fldChar w:fldCharType="separate"/>
      </w:r>
      <w:r w:rsidR="00DB449F">
        <w:rPr>
          <w:b/>
          <w:noProof/>
          <w:sz w:val="22"/>
          <w:szCs w:val="22"/>
          <w:lang w:eastAsia="lt-LT" w:bidi="lt-LT"/>
        </w:rPr>
        <w:t xml:space="preserve"> </w:t>
      </w:r>
      <w:r w:rsidR="00DB449F">
        <w:rPr>
          <w:b/>
          <w:noProof/>
          <w:sz w:val="22"/>
          <w:szCs w:val="22"/>
          <w:lang w:eastAsia="lt-LT" w:bidi="lt-LT"/>
        </w:rPr>
        <w:fldChar w:fldCharType="end"/>
      </w:r>
    </w:p>
    <w:p w14:paraId="712E14CE" w14:textId="77777777" w:rsidR="00522250" w:rsidRPr="00276301" w:rsidRDefault="00522250" w:rsidP="00522250">
      <w:pPr>
        <w:rPr>
          <w:noProof/>
          <w:sz w:val="22"/>
          <w:szCs w:val="22"/>
          <w:lang w:eastAsia="lt-LT" w:bidi="lt-LT"/>
        </w:rPr>
      </w:pPr>
    </w:p>
    <w:p w14:paraId="0FE1152E" w14:textId="77777777" w:rsidR="00522250" w:rsidRPr="00276301" w:rsidRDefault="00522250" w:rsidP="00522250">
      <w:pPr>
        <w:widowControl w:val="0"/>
        <w:tabs>
          <w:tab w:val="left" w:pos="720"/>
        </w:tabs>
        <w:rPr>
          <w:sz w:val="22"/>
          <w:szCs w:val="22"/>
          <w:lang w:eastAsia="lt-LT" w:bidi="lt-LT"/>
        </w:rPr>
      </w:pPr>
      <w:r w:rsidRPr="00276301">
        <w:rPr>
          <w:sz w:val="22"/>
          <w:szCs w:val="22"/>
          <w:lang w:eastAsia="lt-LT" w:bidi="lt-LT"/>
        </w:rPr>
        <w:t xml:space="preserve">PC: </w:t>
      </w:r>
    </w:p>
    <w:p w14:paraId="48F64061" w14:textId="77777777" w:rsidR="00522250" w:rsidRPr="00276301" w:rsidRDefault="00522250" w:rsidP="00522250">
      <w:pPr>
        <w:widowControl w:val="0"/>
        <w:tabs>
          <w:tab w:val="left" w:pos="720"/>
        </w:tabs>
        <w:rPr>
          <w:sz w:val="22"/>
          <w:szCs w:val="22"/>
          <w:lang w:eastAsia="lt-LT" w:bidi="lt-LT"/>
        </w:rPr>
      </w:pPr>
      <w:r w:rsidRPr="00276301">
        <w:rPr>
          <w:sz w:val="22"/>
          <w:szCs w:val="22"/>
          <w:lang w:eastAsia="lt-LT" w:bidi="lt-LT"/>
        </w:rPr>
        <w:t xml:space="preserve">SN: </w:t>
      </w:r>
    </w:p>
    <w:p w14:paraId="2A10ABB2" w14:textId="77777777" w:rsidR="003D426D" w:rsidRPr="005F21E5" w:rsidRDefault="00522250" w:rsidP="003D426D">
      <w:pPr>
        <w:pStyle w:val="BTEMEASMCA"/>
      </w:pPr>
      <w:r w:rsidRPr="0068402E">
        <w:rPr>
          <w:sz w:val="24"/>
          <w:highlight w:val="lightGray"/>
        </w:rPr>
        <w:t>NN:</w:t>
      </w:r>
      <w:r w:rsidRPr="00276301">
        <w:rPr>
          <w:rFonts w:eastAsia="Times New Roman"/>
          <w:noProof w:val="0"/>
          <w:sz w:val="24"/>
          <w:szCs w:val="24"/>
          <w:lang w:eastAsia="lt-LT" w:bidi="lt-LT"/>
        </w:rPr>
        <w:t xml:space="preserve"> </w:t>
      </w:r>
      <w:r w:rsidRPr="005F21E5">
        <w:br w:type="page"/>
      </w:r>
    </w:p>
    <w:p w14:paraId="5C979910" w14:textId="77777777" w:rsidR="003D426D" w:rsidRPr="005F21E5" w:rsidRDefault="003D426D" w:rsidP="003D426D">
      <w:pPr>
        <w:pStyle w:val="PI-1labEMEASMCA"/>
        <w:widowControl w:val="0"/>
        <w:tabs>
          <w:tab w:val="left" w:pos="567"/>
        </w:tabs>
        <w:rPr>
          <w:sz w:val="22"/>
          <w:szCs w:val="22"/>
        </w:rPr>
      </w:pPr>
      <w:r w:rsidRPr="005F21E5">
        <w:rPr>
          <w:sz w:val="22"/>
          <w:szCs w:val="22"/>
        </w:rPr>
        <w:lastRenderedPageBreak/>
        <w:t xml:space="preserve">MINIMALI </w:t>
      </w:r>
      <w:r w:rsidRPr="005F21E5">
        <w:rPr>
          <w:caps/>
          <w:sz w:val="22"/>
          <w:szCs w:val="22"/>
        </w:rPr>
        <w:t xml:space="preserve">informacija ant </w:t>
      </w:r>
      <w:r w:rsidRPr="005F21E5">
        <w:rPr>
          <w:sz w:val="22"/>
          <w:szCs w:val="22"/>
        </w:rPr>
        <w:t xml:space="preserve">LIZDINIŲ PLOKŠTELIŲ </w:t>
      </w:r>
    </w:p>
    <w:p w14:paraId="3ED7ED01" w14:textId="77777777" w:rsidR="00BA7F4B" w:rsidRDefault="00BA7F4B" w:rsidP="003D426D">
      <w:pPr>
        <w:pStyle w:val="PI-1labEMEASMCA"/>
        <w:widowControl w:val="0"/>
        <w:tabs>
          <w:tab w:val="left" w:pos="567"/>
        </w:tabs>
        <w:rPr>
          <w:sz w:val="22"/>
          <w:szCs w:val="22"/>
        </w:rPr>
      </w:pPr>
    </w:p>
    <w:p w14:paraId="7CAC124E" w14:textId="77777777" w:rsidR="003D426D" w:rsidRPr="005F21E5" w:rsidRDefault="003D426D" w:rsidP="003D426D">
      <w:pPr>
        <w:pStyle w:val="PI-1labEMEASMCA"/>
        <w:widowControl w:val="0"/>
        <w:tabs>
          <w:tab w:val="left" w:pos="567"/>
        </w:tabs>
        <w:rPr>
          <w:sz w:val="22"/>
          <w:szCs w:val="22"/>
        </w:rPr>
      </w:pPr>
      <w:r w:rsidRPr="005F21E5">
        <w:rPr>
          <w:sz w:val="22"/>
          <w:szCs w:val="22"/>
        </w:rPr>
        <w:t>LIZDINĖ PLOKŠTELĖ</w:t>
      </w:r>
    </w:p>
    <w:p w14:paraId="70473D75" w14:textId="77777777" w:rsidR="003D426D" w:rsidRPr="005F21E5" w:rsidRDefault="003D426D" w:rsidP="003D426D">
      <w:pPr>
        <w:pStyle w:val="BTEMEASMCA"/>
      </w:pPr>
    </w:p>
    <w:p w14:paraId="780DACE8" w14:textId="77777777" w:rsidR="003D426D" w:rsidRPr="005F21E5" w:rsidRDefault="003D426D" w:rsidP="003D426D">
      <w:pPr>
        <w:pStyle w:val="BTEMEASMCA"/>
      </w:pPr>
    </w:p>
    <w:p w14:paraId="3FAF46C7" w14:textId="77777777" w:rsidR="003D426D" w:rsidRPr="005F21E5" w:rsidRDefault="003D426D" w:rsidP="003D426D">
      <w:pPr>
        <w:pStyle w:val="PI-1labEMEASMCA"/>
        <w:widowControl w:val="0"/>
        <w:tabs>
          <w:tab w:val="left" w:pos="567"/>
        </w:tabs>
        <w:rPr>
          <w:sz w:val="22"/>
          <w:szCs w:val="22"/>
        </w:rPr>
      </w:pPr>
      <w:r w:rsidRPr="005F21E5">
        <w:rPr>
          <w:sz w:val="22"/>
          <w:szCs w:val="22"/>
        </w:rPr>
        <w:t>1.</w:t>
      </w:r>
      <w:r w:rsidRPr="005F21E5">
        <w:rPr>
          <w:sz w:val="22"/>
          <w:szCs w:val="22"/>
        </w:rPr>
        <w:tab/>
        <w:t>VAISTINIO PREPARATO PAVADINIMAS</w:t>
      </w:r>
    </w:p>
    <w:p w14:paraId="423B1BEE" w14:textId="77777777" w:rsidR="003D426D" w:rsidRPr="005F21E5" w:rsidRDefault="003D426D" w:rsidP="003D426D">
      <w:pPr>
        <w:pStyle w:val="BTEMEASMCA"/>
      </w:pPr>
    </w:p>
    <w:p w14:paraId="70AB58EB" w14:textId="77777777" w:rsidR="003D426D" w:rsidRPr="005F21E5" w:rsidRDefault="003D426D" w:rsidP="003D426D">
      <w:pPr>
        <w:pStyle w:val="Pagrindinistekstas"/>
        <w:widowControl w:val="0"/>
        <w:tabs>
          <w:tab w:val="left" w:pos="567"/>
        </w:tabs>
        <w:spacing w:after="0"/>
        <w:rPr>
          <w:color w:val="000000"/>
          <w:sz w:val="22"/>
          <w:szCs w:val="22"/>
        </w:rPr>
      </w:pPr>
      <w:r w:rsidRPr="005F21E5">
        <w:rPr>
          <w:color w:val="000000"/>
          <w:sz w:val="22"/>
          <w:szCs w:val="22"/>
        </w:rPr>
        <w:t>Metoprolol-ratiopharm 100 mg tabletės</w:t>
      </w:r>
    </w:p>
    <w:p w14:paraId="787F18F1" w14:textId="77777777" w:rsidR="003D426D" w:rsidRPr="005F21E5" w:rsidRDefault="003D426D" w:rsidP="003D426D">
      <w:pPr>
        <w:pStyle w:val="Pagrindinistekstas"/>
        <w:widowControl w:val="0"/>
        <w:tabs>
          <w:tab w:val="left" w:pos="567"/>
        </w:tabs>
        <w:spacing w:after="0"/>
        <w:rPr>
          <w:sz w:val="22"/>
          <w:szCs w:val="22"/>
        </w:rPr>
      </w:pPr>
      <w:r w:rsidRPr="005F21E5">
        <w:rPr>
          <w:sz w:val="22"/>
          <w:szCs w:val="22"/>
        </w:rPr>
        <w:t>Metoprololi tartras</w:t>
      </w:r>
    </w:p>
    <w:p w14:paraId="3EECD335" w14:textId="77777777" w:rsidR="003D426D" w:rsidRPr="005F21E5" w:rsidRDefault="003D426D" w:rsidP="003D426D">
      <w:pPr>
        <w:pStyle w:val="Pagrindinistekstas"/>
        <w:widowControl w:val="0"/>
        <w:tabs>
          <w:tab w:val="left" w:pos="567"/>
        </w:tabs>
        <w:spacing w:after="0"/>
        <w:rPr>
          <w:sz w:val="22"/>
          <w:szCs w:val="22"/>
        </w:rPr>
      </w:pPr>
    </w:p>
    <w:p w14:paraId="1E6F6342" w14:textId="77777777" w:rsidR="003D426D" w:rsidRPr="005F21E5" w:rsidRDefault="003D426D" w:rsidP="003D426D">
      <w:pPr>
        <w:pStyle w:val="BTEMEASMCA"/>
      </w:pPr>
    </w:p>
    <w:p w14:paraId="323FAE00" w14:textId="77777777" w:rsidR="003D426D" w:rsidRPr="005F21E5" w:rsidRDefault="003D426D" w:rsidP="003D426D">
      <w:pPr>
        <w:pStyle w:val="PI-1labEMEASMCA"/>
        <w:widowControl w:val="0"/>
        <w:tabs>
          <w:tab w:val="left" w:pos="567"/>
        </w:tabs>
        <w:rPr>
          <w:sz w:val="22"/>
          <w:szCs w:val="22"/>
        </w:rPr>
      </w:pPr>
      <w:r w:rsidRPr="005F21E5">
        <w:rPr>
          <w:sz w:val="22"/>
          <w:szCs w:val="22"/>
        </w:rPr>
        <w:t>2.</w:t>
      </w:r>
      <w:r w:rsidRPr="005F21E5">
        <w:rPr>
          <w:sz w:val="22"/>
          <w:szCs w:val="22"/>
        </w:rPr>
        <w:tab/>
      </w:r>
      <w:r w:rsidRPr="00F421E5">
        <w:rPr>
          <w:caps/>
          <w:snapToGrid w:val="0"/>
          <w:sz w:val="22"/>
          <w:szCs w:val="24"/>
          <w:lang w:eastAsia="en-US"/>
        </w:rPr>
        <w:t>REGISTRUOTOJO</w:t>
      </w:r>
      <w:r w:rsidRPr="005F21E5" w:rsidDel="00F421E5">
        <w:rPr>
          <w:sz w:val="22"/>
          <w:szCs w:val="22"/>
        </w:rPr>
        <w:t xml:space="preserve"> </w:t>
      </w:r>
      <w:r w:rsidRPr="005F21E5">
        <w:rPr>
          <w:sz w:val="22"/>
          <w:szCs w:val="22"/>
        </w:rPr>
        <w:t>PAVADINIMAS</w:t>
      </w:r>
    </w:p>
    <w:p w14:paraId="5002F35E" w14:textId="77777777" w:rsidR="003D426D" w:rsidRPr="005F21E5" w:rsidRDefault="003D426D" w:rsidP="003D426D">
      <w:pPr>
        <w:pStyle w:val="BTEMEASMCA"/>
      </w:pPr>
    </w:p>
    <w:p w14:paraId="1C3F2DEC" w14:textId="77777777" w:rsidR="003D426D" w:rsidRPr="005F21E5" w:rsidRDefault="003D426D" w:rsidP="003D426D">
      <w:pPr>
        <w:pStyle w:val="Pagrindinistekstas"/>
        <w:widowControl w:val="0"/>
        <w:tabs>
          <w:tab w:val="left" w:pos="567"/>
        </w:tabs>
        <w:spacing w:after="0"/>
        <w:rPr>
          <w:sz w:val="22"/>
          <w:szCs w:val="22"/>
        </w:rPr>
      </w:pPr>
      <w:r w:rsidRPr="005F21E5">
        <w:rPr>
          <w:sz w:val="22"/>
          <w:szCs w:val="22"/>
        </w:rPr>
        <w:t>ratiopharm GmbH</w:t>
      </w:r>
    </w:p>
    <w:p w14:paraId="3ED1893B" w14:textId="77777777" w:rsidR="003D426D" w:rsidRPr="005F21E5" w:rsidRDefault="003D426D" w:rsidP="003D426D">
      <w:pPr>
        <w:pStyle w:val="Pagrindinistekstas"/>
        <w:widowControl w:val="0"/>
        <w:tabs>
          <w:tab w:val="left" w:pos="567"/>
        </w:tabs>
        <w:spacing w:after="0"/>
        <w:rPr>
          <w:sz w:val="22"/>
          <w:szCs w:val="22"/>
        </w:rPr>
      </w:pPr>
      <w:r w:rsidRPr="005F21E5">
        <w:rPr>
          <w:sz w:val="22"/>
          <w:szCs w:val="22"/>
        </w:rPr>
        <w:br/>
      </w:r>
    </w:p>
    <w:p w14:paraId="078A75C0" w14:textId="77777777" w:rsidR="003D426D" w:rsidRPr="005F21E5" w:rsidRDefault="003D426D" w:rsidP="003D426D">
      <w:pPr>
        <w:pStyle w:val="PI-1labEMEASMCA"/>
        <w:widowControl w:val="0"/>
        <w:tabs>
          <w:tab w:val="left" w:pos="567"/>
        </w:tabs>
        <w:rPr>
          <w:sz w:val="22"/>
          <w:szCs w:val="22"/>
        </w:rPr>
      </w:pPr>
      <w:r w:rsidRPr="005F21E5">
        <w:rPr>
          <w:sz w:val="22"/>
          <w:szCs w:val="22"/>
        </w:rPr>
        <w:t>3.</w:t>
      </w:r>
      <w:r w:rsidRPr="005F21E5">
        <w:rPr>
          <w:sz w:val="22"/>
          <w:szCs w:val="22"/>
        </w:rPr>
        <w:tab/>
        <w:t>TINKAMUMO LAIKAS</w:t>
      </w:r>
    </w:p>
    <w:p w14:paraId="65D40E01" w14:textId="77777777" w:rsidR="003D426D" w:rsidRPr="005F21E5" w:rsidRDefault="003D426D" w:rsidP="003D426D">
      <w:pPr>
        <w:pStyle w:val="BTEMEASMCA"/>
      </w:pPr>
      <w:r w:rsidRPr="005F21E5">
        <w:t xml:space="preserve"> </w:t>
      </w:r>
    </w:p>
    <w:p w14:paraId="132A329A" w14:textId="77777777" w:rsidR="003D426D" w:rsidRPr="005F21E5" w:rsidRDefault="003D426D" w:rsidP="003D426D">
      <w:pPr>
        <w:pStyle w:val="BTEMEASMCA"/>
      </w:pPr>
      <w:r w:rsidRPr="005F21E5">
        <w:t>EXP mm/MMMM</w:t>
      </w:r>
    </w:p>
    <w:p w14:paraId="54E4098C" w14:textId="77777777" w:rsidR="003D426D" w:rsidRPr="005F21E5" w:rsidRDefault="003D426D" w:rsidP="003D426D">
      <w:pPr>
        <w:pStyle w:val="BTEMEASMCA"/>
      </w:pPr>
    </w:p>
    <w:p w14:paraId="4B4F2443" w14:textId="77777777" w:rsidR="003D426D" w:rsidRPr="005F21E5" w:rsidRDefault="003D426D" w:rsidP="003D426D">
      <w:pPr>
        <w:pStyle w:val="BTEMEASMCA"/>
      </w:pPr>
    </w:p>
    <w:p w14:paraId="362F0777" w14:textId="77777777" w:rsidR="003D426D" w:rsidRPr="005F21E5" w:rsidRDefault="003D426D" w:rsidP="003D426D">
      <w:pPr>
        <w:pStyle w:val="PI-1labEMEASMCA"/>
        <w:widowControl w:val="0"/>
        <w:tabs>
          <w:tab w:val="left" w:pos="567"/>
        </w:tabs>
        <w:rPr>
          <w:sz w:val="22"/>
          <w:szCs w:val="22"/>
        </w:rPr>
      </w:pPr>
      <w:r w:rsidRPr="005F21E5">
        <w:rPr>
          <w:sz w:val="22"/>
          <w:szCs w:val="22"/>
        </w:rPr>
        <w:t>4.</w:t>
      </w:r>
      <w:r w:rsidRPr="005F21E5">
        <w:rPr>
          <w:sz w:val="22"/>
          <w:szCs w:val="22"/>
        </w:rPr>
        <w:tab/>
        <w:t>SERIJOS NUMERIS</w:t>
      </w:r>
    </w:p>
    <w:p w14:paraId="453E3400" w14:textId="77777777" w:rsidR="003D426D" w:rsidRPr="005F21E5" w:rsidRDefault="003D426D" w:rsidP="003D426D">
      <w:pPr>
        <w:pStyle w:val="BTEMEASMCA"/>
      </w:pPr>
    </w:p>
    <w:p w14:paraId="7E5DC0AF" w14:textId="77777777" w:rsidR="003D426D" w:rsidRPr="005F21E5" w:rsidRDefault="003D426D" w:rsidP="003D426D">
      <w:pPr>
        <w:pStyle w:val="BTEMEASMCA"/>
      </w:pPr>
      <w:r w:rsidRPr="005F21E5">
        <w:t>Lot</w:t>
      </w:r>
    </w:p>
    <w:p w14:paraId="6DB5EDDC" w14:textId="77777777" w:rsidR="003D426D" w:rsidRPr="005F21E5" w:rsidRDefault="003D426D" w:rsidP="003D426D">
      <w:pPr>
        <w:pStyle w:val="BTEMEASMCA"/>
      </w:pPr>
    </w:p>
    <w:p w14:paraId="77730D86" w14:textId="77777777" w:rsidR="003D426D" w:rsidRPr="005F21E5" w:rsidRDefault="003D426D" w:rsidP="003D426D">
      <w:pPr>
        <w:pStyle w:val="BTEMEASMCA"/>
      </w:pPr>
    </w:p>
    <w:p w14:paraId="13DAD095" w14:textId="77777777" w:rsidR="003D426D" w:rsidRPr="005F21E5" w:rsidRDefault="003D426D" w:rsidP="003D426D">
      <w:pPr>
        <w:pStyle w:val="PI-1labEMEASMCA"/>
        <w:widowControl w:val="0"/>
        <w:tabs>
          <w:tab w:val="left" w:pos="567"/>
        </w:tabs>
        <w:rPr>
          <w:sz w:val="22"/>
          <w:szCs w:val="22"/>
        </w:rPr>
      </w:pPr>
      <w:r w:rsidRPr="005F21E5">
        <w:rPr>
          <w:sz w:val="22"/>
          <w:szCs w:val="22"/>
        </w:rPr>
        <w:t>5.</w:t>
      </w:r>
      <w:r w:rsidRPr="005F21E5">
        <w:rPr>
          <w:sz w:val="22"/>
          <w:szCs w:val="22"/>
        </w:rPr>
        <w:tab/>
        <w:t>KITA</w:t>
      </w:r>
    </w:p>
    <w:p w14:paraId="4C80A431" w14:textId="77777777" w:rsidR="003D426D" w:rsidRPr="005F21E5" w:rsidRDefault="003D426D" w:rsidP="003D426D">
      <w:pPr>
        <w:pStyle w:val="BTEMEASMCA"/>
      </w:pPr>
    </w:p>
    <w:p w14:paraId="7E27D140" w14:textId="77777777" w:rsidR="003D426D" w:rsidRPr="00DB449F" w:rsidRDefault="003D426D" w:rsidP="003D426D">
      <w:pPr>
        <w:pStyle w:val="TTEMEASMCA"/>
        <w:rPr>
          <w:sz w:val="22"/>
        </w:rPr>
      </w:pPr>
    </w:p>
    <w:p w14:paraId="58938234" w14:textId="77777777" w:rsidR="003D426D" w:rsidRPr="00DB449F" w:rsidRDefault="003D426D" w:rsidP="003D426D">
      <w:pPr>
        <w:pStyle w:val="TTEMEASMCA"/>
        <w:rPr>
          <w:sz w:val="22"/>
        </w:rPr>
      </w:pPr>
    </w:p>
    <w:p w14:paraId="2DF6EBC5" w14:textId="77777777" w:rsidR="003D426D" w:rsidRPr="00DB449F" w:rsidRDefault="003D426D" w:rsidP="003D426D">
      <w:pPr>
        <w:pStyle w:val="TTEMEASMCA"/>
        <w:rPr>
          <w:sz w:val="22"/>
        </w:rPr>
      </w:pPr>
    </w:p>
    <w:p w14:paraId="74BFA71A" w14:textId="77777777" w:rsidR="003D426D" w:rsidRPr="00DB449F" w:rsidRDefault="003D426D" w:rsidP="003D426D">
      <w:pPr>
        <w:pStyle w:val="TTEMEASMCA"/>
        <w:rPr>
          <w:sz w:val="22"/>
        </w:rPr>
      </w:pPr>
    </w:p>
    <w:p w14:paraId="777A75AC" w14:textId="77777777" w:rsidR="003D426D" w:rsidRPr="00DB449F" w:rsidRDefault="003D426D" w:rsidP="003D426D">
      <w:pPr>
        <w:pStyle w:val="TTEMEASMCA"/>
        <w:rPr>
          <w:sz w:val="22"/>
        </w:rPr>
      </w:pPr>
    </w:p>
    <w:p w14:paraId="3001309C" w14:textId="77777777" w:rsidR="003D426D" w:rsidRPr="00DB449F" w:rsidRDefault="003D426D" w:rsidP="003D426D">
      <w:pPr>
        <w:pStyle w:val="TTEMEASMCA"/>
        <w:rPr>
          <w:sz w:val="22"/>
        </w:rPr>
      </w:pPr>
    </w:p>
    <w:p w14:paraId="38B2A484" w14:textId="77777777" w:rsidR="003D426D" w:rsidRPr="00DB449F" w:rsidRDefault="003D426D" w:rsidP="003D426D">
      <w:pPr>
        <w:pStyle w:val="TTEMEASMCA"/>
        <w:rPr>
          <w:sz w:val="22"/>
        </w:rPr>
      </w:pPr>
    </w:p>
    <w:p w14:paraId="385E3F9C" w14:textId="77777777" w:rsidR="003D426D" w:rsidRPr="005F21E5" w:rsidRDefault="003D426D" w:rsidP="003D426D">
      <w:pPr>
        <w:pStyle w:val="BTEMEASMCA"/>
      </w:pPr>
    </w:p>
    <w:p w14:paraId="12BB0D7B" w14:textId="77777777" w:rsidR="00B178B4" w:rsidRPr="00DB449F" w:rsidRDefault="003D426D" w:rsidP="007B487A">
      <w:pPr>
        <w:pStyle w:val="TTEMEASMCA"/>
        <w:rPr>
          <w:sz w:val="22"/>
        </w:rPr>
      </w:pPr>
      <w:r w:rsidRPr="00DB449F">
        <w:rPr>
          <w:sz w:val="22"/>
        </w:rPr>
        <w:br w:type="page"/>
      </w:r>
    </w:p>
    <w:p w14:paraId="2D00D7F0" w14:textId="77777777" w:rsidR="00B178B4" w:rsidRPr="00DB449F" w:rsidRDefault="00B178B4" w:rsidP="007B487A">
      <w:pPr>
        <w:pStyle w:val="TTEMEASMCA"/>
        <w:rPr>
          <w:sz w:val="22"/>
        </w:rPr>
      </w:pPr>
    </w:p>
    <w:p w14:paraId="1468EB21" w14:textId="77777777" w:rsidR="00B178B4" w:rsidRPr="00DB449F" w:rsidRDefault="00B178B4" w:rsidP="007B487A">
      <w:pPr>
        <w:pStyle w:val="TTEMEASMCA"/>
        <w:rPr>
          <w:sz w:val="22"/>
        </w:rPr>
      </w:pPr>
    </w:p>
    <w:p w14:paraId="18111BC5" w14:textId="77777777" w:rsidR="00B178B4" w:rsidRPr="00DB449F" w:rsidRDefault="00B178B4" w:rsidP="007B487A">
      <w:pPr>
        <w:pStyle w:val="TTEMEASMCA"/>
        <w:rPr>
          <w:sz w:val="22"/>
        </w:rPr>
      </w:pPr>
    </w:p>
    <w:p w14:paraId="636312AE" w14:textId="77777777" w:rsidR="00B178B4" w:rsidRPr="00DB449F" w:rsidRDefault="00B178B4" w:rsidP="007B487A">
      <w:pPr>
        <w:pStyle w:val="TTEMEASMCA"/>
        <w:rPr>
          <w:sz w:val="22"/>
        </w:rPr>
      </w:pPr>
    </w:p>
    <w:p w14:paraId="6AD08D4D" w14:textId="77777777" w:rsidR="00B178B4" w:rsidRPr="00DB449F" w:rsidRDefault="00B178B4" w:rsidP="007B487A">
      <w:pPr>
        <w:pStyle w:val="TTEMEASMCA"/>
        <w:rPr>
          <w:sz w:val="22"/>
        </w:rPr>
      </w:pPr>
    </w:p>
    <w:p w14:paraId="5DC9B8FC" w14:textId="77777777" w:rsidR="00B178B4" w:rsidRPr="00DB449F" w:rsidRDefault="00B178B4" w:rsidP="007B487A">
      <w:pPr>
        <w:pStyle w:val="TTEMEASMCA"/>
        <w:rPr>
          <w:sz w:val="22"/>
        </w:rPr>
      </w:pPr>
    </w:p>
    <w:p w14:paraId="1ECA78AF" w14:textId="77777777" w:rsidR="00B178B4" w:rsidRPr="00DB449F" w:rsidRDefault="00B178B4" w:rsidP="007B487A">
      <w:pPr>
        <w:pStyle w:val="TTEMEASMCA"/>
        <w:rPr>
          <w:sz w:val="22"/>
        </w:rPr>
      </w:pPr>
    </w:p>
    <w:p w14:paraId="5884A2F2" w14:textId="77777777" w:rsidR="00B178B4" w:rsidRPr="00DB449F" w:rsidRDefault="00B178B4" w:rsidP="007B487A">
      <w:pPr>
        <w:pStyle w:val="TTEMEASMCA"/>
        <w:rPr>
          <w:sz w:val="22"/>
        </w:rPr>
      </w:pPr>
    </w:p>
    <w:p w14:paraId="736C01CA" w14:textId="77777777" w:rsidR="00B178B4" w:rsidRPr="00DB449F" w:rsidRDefault="00B178B4" w:rsidP="007B487A">
      <w:pPr>
        <w:pStyle w:val="TTEMEASMCA"/>
        <w:rPr>
          <w:sz w:val="22"/>
        </w:rPr>
      </w:pPr>
    </w:p>
    <w:p w14:paraId="118DA775" w14:textId="77777777" w:rsidR="00B178B4" w:rsidRPr="00DB449F" w:rsidRDefault="00B178B4" w:rsidP="007B487A">
      <w:pPr>
        <w:pStyle w:val="TTEMEASMCA"/>
        <w:rPr>
          <w:sz w:val="22"/>
        </w:rPr>
      </w:pPr>
    </w:p>
    <w:p w14:paraId="025DFDC3" w14:textId="77777777" w:rsidR="00B178B4" w:rsidRPr="00DB449F" w:rsidRDefault="00B178B4" w:rsidP="007B487A">
      <w:pPr>
        <w:pStyle w:val="TTEMEASMCA"/>
        <w:rPr>
          <w:sz w:val="22"/>
        </w:rPr>
      </w:pPr>
    </w:p>
    <w:p w14:paraId="6ADCD58A" w14:textId="77777777" w:rsidR="00B178B4" w:rsidRPr="00DB449F" w:rsidRDefault="00B178B4" w:rsidP="007B487A">
      <w:pPr>
        <w:pStyle w:val="TTEMEASMCA"/>
        <w:rPr>
          <w:sz w:val="22"/>
        </w:rPr>
      </w:pPr>
    </w:p>
    <w:p w14:paraId="34F8F5B7" w14:textId="77777777" w:rsidR="00B178B4" w:rsidRPr="00DB449F" w:rsidRDefault="00B178B4" w:rsidP="007B487A">
      <w:pPr>
        <w:pStyle w:val="TTEMEASMCA"/>
        <w:rPr>
          <w:sz w:val="22"/>
        </w:rPr>
      </w:pPr>
    </w:p>
    <w:p w14:paraId="4DF72B25" w14:textId="77777777" w:rsidR="00B178B4" w:rsidRPr="00DB449F" w:rsidRDefault="00B178B4" w:rsidP="007B487A">
      <w:pPr>
        <w:pStyle w:val="TTEMEASMCA"/>
        <w:rPr>
          <w:sz w:val="22"/>
        </w:rPr>
      </w:pPr>
    </w:p>
    <w:p w14:paraId="1E3F1717" w14:textId="77777777" w:rsidR="00B178B4" w:rsidRPr="00DB449F" w:rsidRDefault="00B178B4" w:rsidP="007B487A">
      <w:pPr>
        <w:pStyle w:val="TTEMEASMCA"/>
        <w:rPr>
          <w:sz w:val="22"/>
        </w:rPr>
      </w:pPr>
    </w:p>
    <w:p w14:paraId="75658F5D" w14:textId="77777777" w:rsidR="00B178B4" w:rsidRPr="00DB449F" w:rsidRDefault="00B178B4" w:rsidP="007B487A">
      <w:pPr>
        <w:pStyle w:val="TTEMEASMCA"/>
        <w:rPr>
          <w:sz w:val="22"/>
        </w:rPr>
      </w:pPr>
    </w:p>
    <w:p w14:paraId="5439E3F6" w14:textId="77777777" w:rsidR="00B178B4" w:rsidRPr="00DB449F" w:rsidRDefault="00B178B4" w:rsidP="007B487A">
      <w:pPr>
        <w:pStyle w:val="TTEMEASMCA"/>
        <w:rPr>
          <w:sz w:val="22"/>
        </w:rPr>
      </w:pPr>
    </w:p>
    <w:p w14:paraId="4BEB33E6" w14:textId="77777777" w:rsidR="00B178B4" w:rsidRPr="00DB449F" w:rsidRDefault="00B178B4" w:rsidP="007B487A">
      <w:pPr>
        <w:pStyle w:val="TTEMEASMCA"/>
        <w:rPr>
          <w:sz w:val="22"/>
        </w:rPr>
      </w:pPr>
    </w:p>
    <w:p w14:paraId="1932EF1A" w14:textId="77777777" w:rsidR="00B178B4" w:rsidRPr="00DB449F" w:rsidRDefault="00B178B4" w:rsidP="007B487A">
      <w:pPr>
        <w:pStyle w:val="TTEMEASMCA"/>
        <w:rPr>
          <w:sz w:val="22"/>
        </w:rPr>
      </w:pPr>
    </w:p>
    <w:p w14:paraId="520B652D" w14:textId="77777777" w:rsidR="00B178B4" w:rsidRPr="00DB449F" w:rsidRDefault="00B178B4" w:rsidP="007B487A">
      <w:pPr>
        <w:pStyle w:val="TTEMEASMCA"/>
        <w:rPr>
          <w:sz w:val="22"/>
        </w:rPr>
      </w:pPr>
    </w:p>
    <w:p w14:paraId="1A355A0C" w14:textId="77777777" w:rsidR="00B178B4" w:rsidRPr="00DB449F" w:rsidRDefault="00B178B4" w:rsidP="007B487A">
      <w:pPr>
        <w:pStyle w:val="TTEMEASMCA"/>
        <w:rPr>
          <w:sz w:val="22"/>
        </w:rPr>
      </w:pPr>
    </w:p>
    <w:p w14:paraId="0BCC4B04" w14:textId="77777777" w:rsidR="00B178B4" w:rsidRPr="00DB449F" w:rsidRDefault="00B178B4" w:rsidP="007B487A">
      <w:pPr>
        <w:pStyle w:val="TTEMEASMCA"/>
        <w:rPr>
          <w:sz w:val="22"/>
        </w:rPr>
      </w:pPr>
    </w:p>
    <w:p w14:paraId="376684F6" w14:textId="77777777" w:rsidR="00B178B4" w:rsidRPr="00DB449F" w:rsidRDefault="00B178B4" w:rsidP="007B487A">
      <w:pPr>
        <w:pStyle w:val="TTEMEASMCA"/>
        <w:rPr>
          <w:sz w:val="22"/>
        </w:rPr>
      </w:pPr>
    </w:p>
    <w:p w14:paraId="7307A728" w14:textId="77777777" w:rsidR="00B178B4" w:rsidRPr="00DB449F" w:rsidRDefault="00B178B4" w:rsidP="007B487A">
      <w:pPr>
        <w:pStyle w:val="TTEMEASMCA"/>
        <w:rPr>
          <w:sz w:val="22"/>
        </w:rPr>
      </w:pPr>
    </w:p>
    <w:p w14:paraId="07A4A8EA" w14:textId="1A8E61E3" w:rsidR="007B487A" w:rsidRPr="00DB449F" w:rsidRDefault="007B487A" w:rsidP="007B487A">
      <w:pPr>
        <w:pStyle w:val="TTEMEASMCA"/>
        <w:rPr>
          <w:i w:val="0"/>
          <w:iCs/>
          <w:sz w:val="22"/>
        </w:rPr>
      </w:pPr>
      <w:r w:rsidRPr="00DB449F">
        <w:rPr>
          <w:i w:val="0"/>
          <w:iCs/>
          <w:sz w:val="22"/>
        </w:rPr>
        <w:t>B. PAKUOTĖS LAPELIS</w:t>
      </w:r>
      <w:r w:rsidR="00DB449F">
        <w:rPr>
          <w:i w:val="0"/>
          <w:iCs/>
          <w:sz w:val="22"/>
        </w:rPr>
        <w:fldChar w:fldCharType="begin"/>
      </w:r>
      <w:r w:rsidR="00DB449F">
        <w:rPr>
          <w:i w:val="0"/>
          <w:iCs/>
          <w:sz w:val="22"/>
        </w:rPr>
        <w:instrText xml:space="preserve"> DOCVARIABLE VAULT_ND_07c07beb-a003-44eb-9074-30fa10072a6c \* MERGEFORMAT </w:instrText>
      </w:r>
      <w:r w:rsidR="00DB449F">
        <w:rPr>
          <w:i w:val="0"/>
          <w:iCs/>
          <w:sz w:val="22"/>
        </w:rPr>
        <w:fldChar w:fldCharType="separate"/>
      </w:r>
      <w:r w:rsidR="00DB449F">
        <w:rPr>
          <w:i w:val="0"/>
          <w:iCs/>
          <w:sz w:val="22"/>
        </w:rPr>
        <w:t xml:space="preserve"> </w:t>
      </w:r>
      <w:r w:rsidR="00DB449F">
        <w:rPr>
          <w:i w:val="0"/>
          <w:iCs/>
          <w:sz w:val="22"/>
        </w:rPr>
        <w:fldChar w:fldCharType="end"/>
      </w:r>
    </w:p>
    <w:p w14:paraId="52F0C464" w14:textId="77777777" w:rsidR="007B487A" w:rsidRPr="005F21E5" w:rsidRDefault="007B487A" w:rsidP="007B487A">
      <w:pPr>
        <w:pStyle w:val="BTEMEASMCA"/>
      </w:pPr>
    </w:p>
    <w:p w14:paraId="79AB10AF" w14:textId="77777777" w:rsidR="007B487A" w:rsidRPr="005F21E5" w:rsidRDefault="007B487A" w:rsidP="007B487A">
      <w:pPr>
        <w:tabs>
          <w:tab w:val="left" w:pos="567"/>
        </w:tabs>
        <w:rPr>
          <w:iCs/>
          <w:sz w:val="22"/>
          <w:szCs w:val="22"/>
          <w:highlight w:val="yellow"/>
        </w:rPr>
      </w:pPr>
    </w:p>
    <w:p w14:paraId="32ABFA0B" w14:textId="77777777" w:rsidR="007B487A" w:rsidRPr="005F21E5" w:rsidRDefault="007B487A" w:rsidP="007B487A">
      <w:pPr>
        <w:pStyle w:val="BTEMEASMCA"/>
      </w:pPr>
      <w:r w:rsidRPr="005F21E5">
        <w:br w:type="page"/>
      </w:r>
    </w:p>
    <w:p w14:paraId="0AA44434" w14:textId="77777777" w:rsidR="007B487A" w:rsidRPr="005F21E5" w:rsidRDefault="007B487A" w:rsidP="007B487A">
      <w:pPr>
        <w:widowControl w:val="0"/>
        <w:jc w:val="center"/>
        <w:rPr>
          <w:sz w:val="22"/>
          <w:szCs w:val="22"/>
        </w:rPr>
      </w:pPr>
      <w:bookmarkStart w:id="72" w:name="_Toc129243138"/>
      <w:bookmarkStart w:id="73" w:name="_Toc129243263"/>
      <w:r w:rsidRPr="005F21E5">
        <w:rPr>
          <w:b/>
          <w:sz w:val="22"/>
          <w:szCs w:val="22"/>
        </w:rPr>
        <w:lastRenderedPageBreak/>
        <w:t>Pakuotės lapelis: informacija vartotojui</w:t>
      </w:r>
      <w:bookmarkEnd w:id="72"/>
      <w:bookmarkEnd w:id="73"/>
    </w:p>
    <w:p w14:paraId="5AD927F3" w14:textId="77777777" w:rsidR="007B487A" w:rsidRPr="005F21E5" w:rsidRDefault="007B487A" w:rsidP="007B487A">
      <w:pPr>
        <w:pStyle w:val="BTEMEASMCA"/>
      </w:pPr>
    </w:p>
    <w:p w14:paraId="57DE83CC" w14:textId="77777777" w:rsidR="007B487A" w:rsidRPr="005F21E5" w:rsidRDefault="007B487A" w:rsidP="007B487A">
      <w:pPr>
        <w:pStyle w:val="Pagrindinistekstas"/>
        <w:widowControl w:val="0"/>
        <w:tabs>
          <w:tab w:val="left" w:pos="567"/>
        </w:tabs>
        <w:spacing w:after="0"/>
        <w:jc w:val="center"/>
        <w:rPr>
          <w:sz w:val="22"/>
          <w:szCs w:val="22"/>
        </w:rPr>
      </w:pPr>
      <w:r w:rsidRPr="005F21E5">
        <w:rPr>
          <w:b/>
          <w:color w:val="000000"/>
          <w:sz w:val="22"/>
          <w:szCs w:val="22"/>
        </w:rPr>
        <w:t>Metoprolol-ratiopharm 50 mg tabletės</w:t>
      </w:r>
    </w:p>
    <w:p w14:paraId="0E72FFE1" w14:textId="77777777" w:rsidR="007B487A" w:rsidRPr="005F21E5" w:rsidRDefault="007B487A" w:rsidP="007B487A">
      <w:pPr>
        <w:pStyle w:val="Pagrindinistekstas"/>
        <w:widowControl w:val="0"/>
        <w:tabs>
          <w:tab w:val="left" w:pos="567"/>
        </w:tabs>
        <w:spacing w:after="0"/>
        <w:jc w:val="center"/>
        <w:rPr>
          <w:sz w:val="22"/>
          <w:szCs w:val="22"/>
        </w:rPr>
      </w:pPr>
      <w:r w:rsidRPr="005F21E5">
        <w:rPr>
          <w:sz w:val="22"/>
          <w:szCs w:val="22"/>
        </w:rPr>
        <w:t>Metoprololio tartratas</w:t>
      </w:r>
    </w:p>
    <w:p w14:paraId="6CCF1B40" w14:textId="77777777" w:rsidR="007B487A" w:rsidRPr="005F21E5" w:rsidRDefault="007B487A" w:rsidP="007B487A">
      <w:pPr>
        <w:pStyle w:val="BTEMEASMCA"/>
      </w:pPr>
    </w:p>
    <w:p w14:paraId="60554F26" w14:textId="77777777" w:rsidR="007B487A" w:rsidRPr="005F21E5" w:rsidRDefault="007B487A" w:rsidP="007B487A">
      <w:pPr>
        <w:widowControl w:val="0"/>
        <w:rPr>
          <w:sz w:val="22"/>
          <w:szCs w:val="22"/>
        </w:rPr>
      </w:pPr>
      <w:r w:rsidRPr="00AF5BD8">
        <w:rPr>
          <w:b/>
          <w:sz w:val="22"/>
          <w:szCs w:val="22"/>
        </w:rPr>
        <w:t>Atidžiai perskaitykite visą šį lapelį, prieš pradėdami vartoti vaistą</w:t>
      </w:r>
      <w:r w:rsidRPr="00AF5BD8">
        <w:rPr>
          <w:b/>
          <w:noProof/>
          <w:sz w:val="22"/>
          <w:szCs w:val="22"/>
        </w:rPr>
        <w:t xml:space="preserve">, </w:t>
      </w:r>
      <w:r w:rsidRPr="005F21E5">
        <w:rPr>
          <w:b/>
          <w:noProof/>
          <w:sz w:val="22"/>
          <w:szCs w:val="22"/>
        </w:rPr>
        <w:t>nes jame pateikiama Jums svarbi informacija.</w:t>
      </w:r>
    </w:p>
    <w:p w14:paraId="43CA4A08" w14:textId="77777777" w:rsidR="007B487A" w:rsidRDefault="007B487A" w:rsidP="007B487A">
      <w:pPr>
        <w:widowControl w:val="0"/>
        <w:tabs>
          <w:tab w:val="left" w:pos="540"/>
        </w:tabs>
        <w:rPr>
          <w:rFonts w:eastAsia="Calibri"/>
          <w:noProof/>
          <w:sz w:val="22"/>
          <w:szCs w:val="22"/>
        </w:rPr>
      </w:pPr>
      <w:r w:rsidRPr="00630A8E">
        <w:rPr>
          <w:rFonts w:eastAsia="Calibri"/>
          <w:b/>
          <w:noProof/>
          <w:sz w:val="22"/>
          <w:szCs w:val="22"/>
        </w:rPr>
        <w:t>-</w:t>
      </w:r>
      <w:r w:rsidRPr="00630A8E">
        <w:rPr>
          <w:rFonts w:eastAsia="Calibri"/>
          <w:b/>
          <w:noProof/>
          <w:sz w:val="22"/>
          <w:szCs w:val="22"/>
        </w:rPr>
        <w:tab/>
      </w:r>
      <w:r w:rsidRPr="00630A8E">
        <w:rPr>
          <w:rFonts w:eastAsia="Calibri"/>
          <w:noProof/>
          <w:sz w:val="22"/>
          <w:szCs w:val="22"/>
        </w:rPr>
        <w:t>Neišmeskite šio lapelio, nes vėl gali prireikti jį perskaityti.</w:t>
      </w:r>
    </w:p>
    <w:p w14:paraId="4286FDF5" w14:textId="77777777" w:rsidR="007B487A" w:rsidRPr="00630A8E" w:rsidRDefault="007B487A" w:rsidP="007B487A">
      <w:pPr>
        <w:widowControl w:val="0"/>
        <w:tabs>
          <w:tab w:val="left" w:pos="0"/>
          <w:tab w:val="left" w:pos="540"/>
          <w:tab w:val="left" w:pos="720"/>
        </w:tabs>
        <w:ind w:left="540" w:hanging="540"/>
        <w:rPr>
          <w:rFonts w:eastAsia="Calibri"/>
          <w:noProof/>
          <w:sz w:val="22"/>
          <w:szCs w:val="22"/>
        </w:rPr>
      </w:pPr>
      <w:r>
        <w:rPr>
          <w:rFonts w:eastAsia="Calibri"/>
          <w:noProof/>
          <w:sz w:val="22"/>
          <w:szCs w:val="22"/>
        </w:rPr>
        <w:t xml:space="preserve">-  </w:t>
      </w:r>
      <w:r>
        <w:rPr>
          <w:rFonts w:eastAsia="Calibri"/>
          <w:noProof/>
          <w:sz w:val="22"/>
          <w:szCs w:val="22"/>
        </w:rPr>
        <w:tab/>
      </w:r>
      <w:r w:rsidRPr="00630A8E">
        <w:rPr>
          <w:rFonts w:eastAsia="Calibri"/>
          <w:noProof/>
          <w:sz w:val="22"/>
          <w:szCs w:val="22"/>
        </w:rPr>
        <w:t>Jeigu kiltų daugiau klausimų, kreipkitės į gydytoją arba vaistininką.</w:t>
      </w:r>
    </w:p>
    <w:p w14:paraId="4FC96CCE" w14:textId="77777777" w:rsidR="007B487A" w:rsidRPr="00630A8E" w:rsidRDefault="007B487A" w:rsidP="007B487A">
      <w:pPr>
        <w:widowControl w:val="0"/>
        <w:tabs>
          <w:tab w:val="left" w:pos="0"/>
          <w:tab w:val="left" w:pos="540"/>
          <w:tab w:val="left" w:pos="720"/>
        </w:tabs>
        <w:ind w:left="540" w:hanging="540"/>
        <w:rPr>
          <w:rFonts w:eastAsia="Calibri"/>
          <w:noProof/>
          <w:sz w:val="22"/>
          <w:szCs w:val="22"/>
        </w:rPr>
      </w:pPr>
      <w:r>
        <w:rPr>
          <w:rFonts w:eastAsia="Calibri"/>
          <w:b/>
          <w:noProof/>
          <w:sz w:val="22"/>
          <w:szCs w:val="22"/>
        </w:rPr>
        <w:t xml:space="preserve">- </w:t>
      </w:r>
      <w:r>
        <w:rPr>
          <w:rFonts w:eastAsia="Calibri"/>
          <w:b/>
          <w:noProof/>
          <w:sz w:val="22"/>
          <w:szCs w:val="22"/>
        </w:rPr>
        <w:tab/>
      </w:r>
      <w:r w:rsidRPr="00630A8E">
        <w:rPr>
          <w:rFonts w:eastAsia="Calibri"/>
          <w:noProof/>
          <w:sz w:val="22"/>
          <w:szCs w:val="22"/>
        </w:rPr>
        <w:t xml:space="preserve">Šis vaistas skirtas tik Jums, todėl kitiems žmonėms jo duoti negalima. Vaistas gali jiems pakenkti (net tiems, kurių ligos </w:t>
      </w:r>
      <w:r>
        <w:rPr>
          <w:rFonts w:eastAsia="Calibri"/>
          <w:noProof/>
          <w:sz w:val="22"/>
          <w:szCs w:val="22"/>
        </w:rPr>
        <w:t>požymiai</w:t>
      </w:r>
      <w:r w:rsidRPr="00630A8E">
        <w:rPr>
          <w:rFonts w:eastAsia="Calibri"/>
          <w:noProof/>
          <w:sz w:val="22"/>
          <w:szCs w:val="22"/>
        </w:rPr>
        <w:t xml:space="preserve"> yra tokie patys kaip Jūsų).</w:t>
      </w:r>
    </w:p>
    <w:p w14:paraId="7D5FFBA4" w14:textId="77777777" w:rsidR="007B487A" w:rsidRPr="00630A8E" w:rsidRDefault="007B487A" w:rsidP="007B487A">
      <w:pPr>
        <w:widowControl w:val="0"/>
        <w:numPr>
          <w:ilvl w:val="0"/>
          <w:numId w:val="7"/>
        </w:numPr>
        <w:tabs>
          <w:tab w:val="left" w:pos="540"/>
        </w:tabs>
        <w:ind w:left="540" w:hanging="540"/>
        <w:rPr>
          <w:sz w:val="22"/>
          <w:szCs w:val="22"/>
        </w:rPr>
      </w:pPr>
      <w:r w:rsidRPr="00630A8E">
        <w:rPr>
          <w:sz w:val="22"/>
          <w:szCs w:val="22"/>
        </w:rPr>
        <w:t xml:space="preserve">Jeigu pasireiškė šalutinis poveikis </w:t>
      </w:r>
      <w:r w:rsidRPr="00630A8E">
        <w:rPr>
          <w:noProof/>
          <w:sz w:val="22"/>
          <w:szCs w:val="22"/>
        </w:rPr>
        <w:t>(net jeigu jis šiame lapelyje nenurodytas), kreipkitės į gydytoją arba vaistininką. Žr. 4 skyrių.</w:t>
      </w:r>
    </w:p>
    <w:p w14:paraId="6645B67D" w14:textId="77777777" w:rsidR="007B487A" w:rsidRPr="005F21E5" w:rsidRDefault="007B487A" w:rsidP="007B487A">
      <w:pPr>
        <w:pStyle w:val="BTEMEASMCA"/>
      </w:pPr>
    </w:p>
    <w:p w14:paraId="1B76D99D" w14:textId="6624A401" w:rsidR="007B487A" w:rsidRPr="005F21E5" w:rsidRDefault="007B487A" w:rsidP="007B487A">
      <w:pPr>
        <w:pStyle w:val="Antrat4"/>
        <w:keepNext w:val="0"/>
        <w:keepLines w:val="0"/>
        <w:widowControl w:val="0"/>
        <w:spacing w:before="0"/>
        <w:rPr>
          <w:rFonts w:ascii="Times New Roman" w:hAnsi="Times New Roman"/>
          <w:i w:val="0"/>
          <w:color w:val="auto"/>
          <w:sz w:val="22"/>
          <w:szCs w:val="22"/>
        </w:rPr>
      </w:pPr>
      <w:r w:rsidRPr="005F21E5">
        <w:rPr>
          <w:rFonts w:ascii="Times New Roman" w:hAnsi="Times New Roman"/>
          <w:i w:val="0"/>
          <w:color w:val="auto"/>
          <w:sz w:val="22"/>
          <w:szCs w:val="22"/>
        </w:rPr>
        <w:t>Apie ką rašoma šiame lapelyje?</w:t>
      </w:r>
      <w:r w:rsidR="00DB449F">
        <w:rPr>
          <w:rFonts w:ascii="Times New Roman" w:hAnsi="Times New Roman"/>
          <w:i w:val="0"/>
          <w:color w:val="auto"/>
          <w:sz w:val="22"/>
          <w:szCs w:val="22"/>
        </w:rPr>
        <w:fldChar w:fldCharType="begin"/>
      </w:r>
      <w:r w:rsidR="00DB449F">
        <w:rPr>
          <w:rFonts w:ascii="Times New Roman" w:hAnsi="Times New Roman"/>
          <w:i w:val="0"/>
          <w:color w:val="auto"/>
          <w:sz w:val="22"/>
          <w:szCs w:val="22"/>
        </w:rPr>
        <w:instrText xml:space="preserve"> DOCVARIABLE vault_nd_6e2eaee0-d55e-4e2a-918f-880c530d21ec \* MERGEFORMAT </w:instrText>
      </w:r>
      <w:r w:rsidR="00DB449F">
        <w:rPr>
          <w:rFonts w:ascii="Times New Roman" w:hAnsi="Times New Roman"/>
          <w:i w:val="0"/>
          <w:color w:val="auto"/>
          <w:sz w:val="22"/>
          <w:szCs w:val="22"/>
        </w:rPr>
        <w:fldChar w:fldCharType="separate"/>
      </w:r>
      <w:r w:rsidR="00DB449F">
        <w:rPr>
          <w:rFonts w:ascii="Times New Roman" w:hAnsi="Times New Roman"/>
          <w:i w:val="0"/>
          <w:color w:val="auto"/>
          <w:sz w:val="22"/>
          <w:szCs w:val="22"/>
        </w:rPr>
        <w:t xml:space="preserve"> </w:t>
      </w:r>
      <w:r w:rsidR="00DB449F">
        <w:rPr>
          <w:rFonts w:ascii="Times New Roman" w:hAnsi="Times New Roman"/>
          <w:i w:val="0"/>
          <w:color w:val="auto"/>
          <w:sz w:val="22"/>
          <w:szCs w:val="22"/>
        </w:rPr>
        <w:fldChar w:fldCharType="end"/>
      </w:r>
    </w:p>
    <w:p w14:paraId="39872DB5" w14:textId="77777777" w:rsidR="007B487A" w:rsidRPr="005F21E5" w:rsidRDefault="007B487A" w:rsidP="007B487A">
      <w:pPr>
        <w:pStyle w:val="BTEMEASMCA"/>
      </w:pPr>
    </w:p>
    <w:p w14:paraId="11F15226"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1.</w:t>
      </w:r>
      <w:r w:rsidRPr="005F21E5">
        <w:rPr>
          <w:sz w:val="22"/>
          <w:szCs w:val="22"/>
        </w:rPr>
        <w:tab/>
        <w:t xml:space="preserve">Kas yra </w:t>
      </w:r>
      <w:r w:rsidRPr="005F21E5">
        <w:rPr>
          <w:color w:val="000000"/>
          <w:sz w:val="22"/>
          <w:szCs w:val="22"/>
        </w:rPr>
        <w:t xml:space="preserve">Metoprolol-ratiopharm </w:t>
      </w:r>
      <w:r w:rsidRPr="005F21E5">
        <w:rPr>
          <w:sz w:val="22"/>
          <w:szCs w:val="22"/>
        </w:rPr>
        <w:t xml:space="preserve">ir </w:t>
      </w:r>
      <w:r>
        <w:rPr>
          <w:sz w:val="22"/>
          <w:szCs w:val="22"/>
        </w:rPr>
        <w:t>kam</w:t>
      </w:r>
      <w:r w:rsidRPr="005F21E5">
        <w:rPr>
          <w:sz w:val="22"/>
          <w:szCs w:val="22"/>
        </w:rPr>
        <w:t xml:space="preserve"> jis vartojam</w:t>
      </w:r>
      <w:r>
        <w:rPr>
          <w:sz w:val="22"/>
          <w:szCs w:val="22"/>
        </w:rPr>
        <w:t>a</w:t>
      </w:r>
      <w:r w:rsidRPr="005F21E5">
        <w:rPr>
          <w:sz w:val="22"/>
          <w:szCs w:val="22"/>
        </w:rPr>
        <w:t>s</w:t>
      </w:r>
    </w:p>
    <w:p w14:paraId="71E923AA" w14:textId="77777777" w:rsidR="007B487A" w:rsidRPr="005F21E5" w:rsidRDefault="007B487A" w:rsidP="007B487A">
      <w:pPr>
        <w:pStyle w:val="Pagrindinistekstas"/>
        <w:widowControl w:val="0"/>
        <w:tabs>
          <w:tab w:val="left" w:pos="567"/>
        </w:tabs>
        <w:spacing w:after="0"/>
        <w:rPr>
          <w:color w:val="000000"/>
          <w:sz w:val="22"/>
          <w:szCs w:val="22"/>
        </w:rPr>
      </w:pPr>
      <w:r w:rsidRPr="005F21E5">
        <w:rPr>
          <w:sz w:val="22"/>
          <w:szCs w:val="22"/>
        </w:rPr>
        <w:t>2.</w:t>
      </w:r>
      <w:r w:rsidRPr="005F21E5">
        <w:rPr>
          <w:sz w:val="22"/>
          <w:szCs w:val="22"/>
        </w:rPr>
        <w:tab/>
        <w:t xml:space="preserve">Kas žinotina prieš vartojant </w:t>
      </w:r>
      <w:r w:rsidRPr="005F21E5">
        <w:rPr>
          <w:color w:val="000000"/>
          <w:sz w:val="22"/>
          <w:szCs w:val="22"/>
        </w:rPr>
        <w:t xml:space="preserve">Metoprolol-ratiopharm </w:t>
      </w:r>
    </w:p>
    <w:p w14:paraId="180A22E0" w14:textId="77777777" w:rsidR="007B487A" w:rsidRPr="005F21E5" w:rsidRDefault="007B487A" w:rsidP="007B487A">
      <w:pPr>
        <w:pStyle w:val="Pagrindinistekstas"/>
        <w:widowControl w:val="0"/>
        <w:tabs>
          <w:tab w:val="left" w:pos="567"/>
        </w:tabs>
        <w:spacing w:after="0"/>
        <w:rPr>
          <w:color w:val="000000"/>
          <w:sz w:val="22"/>
          <w:szCs w:val="22"/>
        </w:rPr>
      </w:pPr>
      <w:r w:rsidRPr="005F21E5">
        <w:rPr>
          <w:sz w:val="22"/>
          <w:szCs w:val="22"/>
        </w:rPr>
        <w:t>3.</w:t>
      </w:r>
      <w:r w:rsidRPr="005F21E5">
        <w:rPr>
          <w:sz w:val="22"/>
          <w:szCs w:val="22"/>
        </w:rPr>
        <w:tab/>
        <w:t xml:space="preserve">Kaip vartoti </w:t>
      </w:r>
      <w:r w:rsidRPr="005F21E5">
        <w:rPr>
          <w:color w:val="000000"/>
          <w:sz w:val="22"/>
          <w:szCs w:val="22"/>
        </w:rPr>
        <w:t>Metoprolol-ratiopharm</w:t>
      </w:r>
    </w:p>
    <w:p w14:paraId="57E8B76D"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4.</w:t>
      </w:r>
      <w:r w:rsidRPr="005F21E5">
        <w:rPr>
          <w:sz w:val="22"/>
          <w:szCs w:val="22"/>
        </w:rPr>
        <w:tab/>
        <w:t>Galimas šalutinis poveikis</w:t>
      </w:r>
    </w:p>
    <w:p w14:paraId="15D1B873"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5.</w:t>
      </w:r>
      <w:r w:rsidRPr="005F21E5">
        <w:rPr>
          <w:sz w:val="22"/>
          <w:szCs w:val="22"/>
        </w:rPr>
        <w:tab/>
        <w:t xml:space="preserve">Kaip laikyti </w:t>
      </w:r>
      <w:r w:rsidRPr="005F21E5">
        <w:rPr>
          <w:color w:val="000000"/>
          <w:sz w:val="22"/>
          <w:szCs w:val="22"/>
        </w:rPr>
        <w:t>Metoprolol-ratiopharm</w:t>
      </w:r>
    </w:p>
    <w:p w14:paraId="299DE42D" w14:textId="77777777" w:rsidR="007B487A" w:rsidRPr="005F21E5" w:rsidRDefault="007B487A" w:rsidP="007B487A">
      <w:pPr>
        <w:numPr>
          <w:ilvl w:val="12"/>
          <w:numId w:val="0"/>
        </w:numPr>
        <w:ind w:left="567" w:right="-2" w:hanging="567"/>
        <w:rPr>
          <w:sz w:val="22"/>
          <w:szCs w:val="22"/>
        </w:rPr>
      </w:pPr>
      <w:r w:rsidRPr="005F21E5">
        <w:rPr>
          <w:sz w:val="22"/>
          <w:szCs w:val="22"/>
        </w:rPr>
        <w:t>6.</w:t>
      </w:r>
      <w:r w:rsidRPr="005F21E5">
        <w:rPr>
          <w:sz w:val="22"/>
          <w:szCs w:val="22"/>
        </w:rPr>
        <w:tab/>
      </w:r>
      <w:r w:rsidRPr="005F21E5">
        <w:rPr>
          <w:noProof/>
          <w:sz w:val="22"/>
          <w:szCs w:val="22"/>
        </w:rPr>
        <w:t>Pakuotės turinys ir kita informacija</w:t>
      </w:r>
    </w:p>
    <w:p w14:paraId="2947685E" w14:textId="77777777" w:rsidR="007B487A" w:rsidRPr="005F21E5" w:rsidRDefault="007B487A" w:rsidP="007B487A">
      <w:pPr>
        <w:pStyle w:val="Pagrindinistekstas"/>
        <w:widowControl w:val="0"/>
        <w:tabs>
          <w:tab w:val="left" w:pos="567"/>
        </w:tabs>
        <w:spacing w:after="0"/>
        <w:rPr>
          <w:sz w:val="22"/>
          <w:szCs w:val="22"/>
        </w:rPr>
      </w:pPr>
    </w:p>
    <w:p w14:paraId="337BA5B5" w14:textId="77777777" w:rsidR="007B487A" w:rsidRPr="005F21E5" w:rsidRDefault="007B487A" w:rsidP="007B487A">
      <w:pPr>
        <w:pStyle w:val="BTEMEASMCA"/>
      </w:pPr>
    </w:p>
    <w:p w14:paraId="2990D624" w14:textId="4825756E" w:rsidR="007B487A" w:rsidRPr="005F21E5" w:rsidRDefault="007B487A" w:rsidP="007B487A">
      <w:pPr>
        <w:pStyle w:val="PI-1EMEASMCA"/>
        <w:keepNext w:val="0"/>
        <w:widowControl w:val="0"/>
      </w:pPr>
      <w:bookmarkStart w:id="74" w:name="_Toc129243139"/>
      <w:bookmarkStart w:id="75" w:name="_Toc129243264"/>
      <w:r w:rsidRPr="005F21E5">
        <w:t>1.</w:t>
      </w:r>
      <w:r w:rsidRPr="005F21E5">
        <w:tab/>
        <w:t xml:space="preserve">Kas yra </w:t>
      </w:r>
      <w:r w:rsidRPr="005F21E5">
        <w:rPr>
          <w:color w:val="000000"/>
        </w:rPr>
        <w:t>Metoprolol-ratiopharm</w:t>
      </w:r>
      <w:r w:rsidRPr="005F21E5">
        <w:t xml:space="preserve"> ir kam jis vartojamas</w:t>
      </w:r>
      <w:bookmarkEnd w:id="74"/>
      <w:bookmarkEnd w:id="75"/>
      <w:r w:rsidR="00DB449F">
        <w:fldChar w:fldCharType="begin"/>
      </w:r>
      <w:r w:rsidR="00DB449F">
        <w:instrText xml:space="preserve"> DOCVARIABLE vault_nd_057e6669-5955-4a3c-8d0c-8b74a6549e2b \* MERGEFORMAT </w:instrText>
      </w:r>
      <w:r w:rsidR="00DB449F">
        <w:fldChar w:fldCharType="separate"/>
      </w:r>
      <w:r w:rsidR="00DB449F">
        <w:t xml:space="preserve"> </w:t>
      </w:r>
      <w:r w:rsidR="00DB449F">
        <w:fldChar w:fldCharType="end"/>
      </w:r>
    </w:p>
    <w:p w14:paraId="3473DE33" w14:textId="77777777" w:rsidR="007B487A" w:rsidRPr="005F21E5" w:rsidRDefault="007B487A" w:rsidP="007B487A">
      <w:pPr>
        <w:pStyle w:val="PI-1EMEASMCA"/>
        <w:keepNext w:val="0"/>
        <w:widowControl w:val="0"/>
      </w:pPr>
    </w:p>
    <w:p w14:paraId="5C200A11" w14:textId="77777777" w:rsidR="007B487A" w:rsidRPr="005F21E5" w:rsidRDefault="007B487A" w:rsidP="007B487A">
      <w:pPr>
        <w:pStyle w:val="BTEMEASMCA"/>
      </w:pPr>
      <w:r w:rsidRPr="005F21E5">
        <w:t>Metoprolol-ratiopharm yra vaistas, kuri</w:t>
      </w:r>
      <w:r>
        <w:t>o veiklioji medžiaga metoprololis</w:t>
      </w:r>
      <w:r w:rsidRPr="005F21E5">
        <w:t xml:space="preserve"> blokuoja specifinius beta- receptorius organizme (beta 1 selektyvus beta- receptorių blokatorius), tokiu būdu slopina širdies susitraukimų dažnį ir mažina kraujo spaudimą. </w:t>
      </w:r>
    </w:p>
    <w:p w14:paraId="542F0936" w14:textId="77777777" w:rsidR="007B487A" w:rsidRPr="005F21E5" w:rsidRDefault="007B487A" w:rsidP="007B487A">
      <w:pPr>
        <w:pStyle w:val="BTEMEASMCA"/>
      </w:pPr>
    </w:p>
    <w:p w14:paraId="2B81510F" w14:textId="77777777" w:rsidR="007B487A" w:rsidRPr="005F21E5" w:rsidRDefault="007B487A" w:rsidP="007B487A">
      <w:pPr>
        <w:pStyle w:val="Pagrindinistekstas"/>
        <w:widowControl w:val="0"/>
        <w:tabs>
          <w:tab w:val="left" w:pos="567"/>
        </w:tabs>
        <w:spacing w:after="0"/>
        <w:rPr>
          <w:sz w:val="22"/>
          <w:szCs w:val="22"/>
        </w:rPr>
      </w:pPr>
      <w:r w:rsidRPr="005F21E5">
        <w:rPr>
          <w:color w:val="000000"/>
          <w:sz w:val="22"/>
          <w:szCs w:val="22"/>
        </w:rPr>
        <w:t>Metoprolol-ratiopharm vartojama</w:t>
      </w:r>
      <w:r>
        <w:rPr>
          <w:color w:val="000000"/>
          <w:sz w:val="22"/>
          <w:szCs w:val="22"/>
        </w:rPr>
        <w:t>s</w:t>
      </w:r>
      <w:r w:rsidRPr="005F21E5">
        <w:rPr>
          <w:color w:val="000000"/>
          <w:sz w:val="22"/>
          <w:szCs w:val="22"/>
        </w:rPr>
        <w:t>:</w:t>
      </w:r>
    </w:p>
    <w:p w14:paraId="1B0F6A45" w14:textId="77777777" w:rsidR="007B487A" w:rsidRPr="005F21E5" w:rsidRDefault="007B487A" w:rsidP="00957073">
      <w:pPr>
        <w:pStyle w:val="BT-EMEASMCA"/>
        <w:numPr>
          <w:ilvl w:val="0"/>
          <w:numId w:val="7"/>
        </w:numPr>
        <w:ind w:left="567" w:hanging="567"/>
      </w:pPr>
      <w:r w:rsidRPr="005F21E5">
        <w:t xml:space="preserve">padidėjusio kraujospūdžio (arterinės hipertenzijos) gydymui; </w:t>
      </w:r>
    </w:p>
    <w:p w14:paraId="396C86EC" w14:textId="77777777" w:rsidR="007B487A" w:rsidRPr="005F21E5" w:rsidRDefault="007B487A" w:rsidP="00957073">
      <w:pPr>
        <w:pStyle w:val="BT-EMEASMCA"/>
        <w:numPr>
          <w:ilvl w:val="0"/>
          <w:numId w:val="7"/>
        </w:numPr>
        <w:ind w:left="567" w:hanging="567"/>
      </w:pPr>
      <w:r w:rsidRPr="005F21E5">
        <w:t xml:space="preserve">vainikinių širdies kraujagyslių ligos (krūtinės anginos) gydymui; </w:t>
      </w:r>
    </w:p>
    <w:p w14:paraId="1380EBDF" w14:textId="77777777" w:rsidR="007B487A" w:rsidRPr="005F21E5" w:rsidRDefault="007B487A" w:rsidP="00957073">
      <w:pPr>
        <w:pStyle w:val="BT-EMEASMCA"/>
        <w:numPr>
          <w:ilvl w:val="0"/>
          <w:numId w:val="7"/>
        </w:numPr>
        <w:ind w:left="567" w:hanging="567"/>
      </w:pPr>
      <w:r w:rsidRPr="005F21E5">
        <w:t>širdies ritmo sutrikimų, kai padažnėja širdies susitraukimų dažnis (tachiaritmijų), gydymui;</w:t>
      </w:r>
    </w:p>
    <w:p w14:paraId="53E57F36" w14:textId="77777777" w:rsidR="007B487A" w:rsidRPr="005F21E5" w:rsidRDefault="007B487A" w:rsidP="00957073">
      <w:pPr>
        <w:pStyle w:val="BT-EMEASMCA"/>
        <w:numPr>
          <w:ilvl w:val="0"/>
          <w:numId w:val="7"/>
        </w:numPr>
        <w:ind w:left="567" w:hanging="567"/>
      </w:pPr>
      <w:r w:rsidRPr="005F21E5">
        <w:t>ūminio miokardo infarkto (širdies priep</w:t>
      </w:r>
      <w:r>
        <w:t>u</w:t>
      </w:r>
      <w:r w:rsidRPr="005F21E5">
        <w:t>olio) gydym</w:t>
      </w:r>
      <w:r>
        <w:t>ui</w:t>
      </w:r>
      <w:r w:rsidRPr="005F21E5">
        <w:t xml:space="preserve"> ir ilgalaiki</w:t>
      </w:r>
      <w:r>
        <w:t>am</w:t>
      </w:r>
      <w:r w:rsidRPr="005F21E5">
        <w:t xml:space="preserve"> gydym</w:t>
      </w:r>
      <w:r>
        <w:t>ui</w:t>
      </w:r>
      <w:r w:rsidRPr="005F21E5">
        <w:t xml:space="preserve"> po jo (pakartotinio infarkto profilaktika</w:t>
      </w:r>
      <w:r>
        <w:t>i</w:t>
      </w:r>
      <w:r w:rsidRPr="005F21E5">
        <w:t xml:space="preserve">); </w:t>
      </w:r>
    </w:p>
    <w:p w14:paraId="264E131C" w14:textId="77777777" w:rsidR="007B487A" w:rsidRPr="005F21E5" w:rsidRDefault="007B487A" w:rsidP="00957073">
      <w:pPr>
        <w:pStyle w:val="BT-EMEASMCA"/>
        <w:numPr>
          <w:ilvl w:val="0"/>
          <w:numId w:val="7"/>
        </w:numPr>
        <w:ind w:left="567" w:hanging="567"/>
      </w:pPr>
      <w:r w:rsidRPr="005F21E5">
        <w:t>migrenos priepuolių profilaktikai.</w:t>
      </w:r>
    </w:p>
    <w:p w14:paraId="1C3FE082" w14:textId="77777777" w:rsidR="007B487A" w:rsidRPr="005F21E5" w:rsidRDefault="007B487A" w:rsidP="007B487A">
      <w:pPr>
        <w:pStyle w:val="PI-1EMEASMCA"/>
        <w:keepNext w:val="0"/>
        <w:widowControl w:val="0"/>
      </w:pPr>
      <w:bookmarkStart w:id="76" w:name="_Toc129243140"/>
      <w:bookmarkStart w:id="77" w:name="_Toc129243265"/>
    </w:p>
    <w:p w14:paraId="59948BB4" w14:textId="77777777" w:rsidR="007B487A" w:rsidRPr="005F21E5" w:rsidRDefault="007B487A" w:rsidP="007B487A">
      <w:pPr>
        <w:pStyle w:val="PI-1EMEASMCA"/>
        <w:keepNext w:val="0"/>
        <w:widowControl w:val="0"/>
      </w:pPr>
    </w:p>
    <w:p w14:paraId="32C0663D" w14:textId="5A3C3AB6" w:rsidR="007B487A" w:rsidRPr="005F21E5" w:rsidRDefault="007B487A" w:rsidP="007B487A">
      <w:pPr>
        <w:pStyle w:val="PI-1EMEASMCA"/>
        <w:keepNext w:val="0"/>
        <w:widowControl w:val="0"/>
      </w:pPr>
      <w:r w:rsidRPr="005F21E5">
        <w:t>2.</w:t>
      </w:r>
      <w:r w:rsidRPr="005F21E5">
        <w:tab/>
        <w:t xml:space="preserve">Kas žinotina prieš vartojant </w:t>
      </w:r>
      <w:r w:rsidRPr="005F21E5">
        <w:rPr>
          <w:color w:val="000000"/>
        </w:rPr>
        <w:t>Metoprolol-ratiopharm</w:t>
      </w:r>
      <w:bookmarkEnd w:id="76"/>
      <w:bookmarkEnd w:id="77"/>
      <w:r w:rsidR="00DB449F">
        <w:fldChar w:fldCharType="begin"/>
      </w:r>
      <w:r w:rsidR="00DB449F">
        <w:instrText xml:space="preserve"> DOCVARIABLE vault_nd_9001c513-831a-4b76-a9d8-a4bedd02d24f \* MERGEFORMAT </w:instrText>
      </w:r>
      <w:r w:rsidR="00DB449F">
        <w:fldChar w:fldCharType="separate"/>
      </w:r>
      <w:r w:rsidR="00DB449F">
        <w:t xml:space="preserve"> </w:t>
      </w:r>
      <w:r w:rsidR="00DB449F">
        <w:fldChar w:fldCharType="end"/>
      </w:r>
    </w:p>
    <w:p w14:paraId="1A1EF094" w14:textId="77777777" w:rsidR="007B487A" w:rsidRPr="005F21E5" w:rsidRDefault="007B487A" w:rsidP="007B487A">
      <w:pPr>
        <w:pStyle w:val="PI-1EMEASMCA"/>
        <w:keepNext w:val="0"/>
        <w:widowControl w:val="0"/>
      </w:pPr>
    </w:p>
    <w:p w14:paraId="30001D02" w14:textId="77777777" w:rsidR="007B487A" w:rsidRPr="005F21E5" w:rsidRDefault="007B487A" w:rsidP="007B487A">
      <w:pPr>
        <w:pStyle w:val="Pagrindinistekstas"/>
        <w:widowControl w:val="0"/>
        <w:tabs>
          <w:tab w:val="left" w:pos="567"/>
        </w:tabs>
        <w:spacing w:after="0"/>
        <w:rPr>
          <w:sz w:val="22"/>
          <w:szCs w:val="22"/>
        </w:rPr>
      </w:pPr>
      <w:r w:rsidRPr="005F21E5">
        <w:rPr>
          <w:b/>
          <w:sz w:val="22"/>
          <w:szCs w:val="22"/>
        </w:rPr>
        <w:t>Metoprolol-ratiopharm vartoti negalima:</w:t>
      </w:r>
    </w:p>
    <w:p w14:paraId="0F6594E5" w14:textId="77777777" w:rsidR="007B487A" w:rsidRPr="005F21E5" w:rsidRDefault="007B487A" w:rsidP="00957073">
      <w:pPr>
        <w:pStyle w:val="BT-EMEASMCA"/>
        <w:numPr>
          <w:ilvl w:val="0"/>
          <w:numId w:val="7"/>
        </w:numPr>
        <w:ind w:left="567"/>
      </w:pPr>
      <w:r w:rsidRPr="005F21E5">
        <w:t xml:space="preserve">jeigu </w:t>
      </w:r>
      <w:r>
        <w:t>yra alergija</w:t>
      </w:r>
      <w:r w:rsidRPr="005F21E5">
        <w:t xml:space="preserve"> metoprololiui</w:t>
      </w:r>
      <w:r>
        <w:t>,</w:t>
      </w:r>
      <w:r w:rsidRPr="005F21E5">
        <w:t xml:space="preserve"> kitiems beta adrenoreceptorių blokatoriams arba bet kuriai pagalbinei šio vaisto medžiagai (jos išvardytos 6 skyriuje);</w:t>
      </w:r>
    </w:p>
    <w:p w14:paraId="470DCD63" w14:textId="77777777" w:rsidR="007B487A" w:rsidRPr="005F21E5" w:rsidRDefault="007B487A" w:rsidP="00957073">
      <w:pPr>
        <w:pStyle w:val="BT-EMEASMCA"/>
        <w:numPr>
          <w:ilvl w:val="0"/>
          <w:numId w:val="7"/>
        </w:numPr>
        <w:ind w:left="567"/>
      </w:pPr>
      <w:r w:rsidRPr="005F21E5">
        <w:t xml:space="preserve">jeigu </w:t>
      </w:r>
      <w:r>
        <w:t xml:space="preserve">yra </w:t>
      </w:r>
      <w:r w:rsidRPr="005F21E5">
        <w:t>negydytas širdies nepakankamumas;</w:t>
      </w:r>
    </w:p>
    <w:p w14:paraId="778D31A4" w14:textId="77777777" w:rsidR="007B487A" w:rsidRPr="005F21E5" w:rsidRDefault="007B487A" w:rsidP="00957073">
      <w:pPr>
        <w:pStyle w:val="BT-EMEASMCA"/>
        <w:numPr>
          <w:ilvl w:val="0"/>
          <w:numId w:val="7"/>
        </w:numPr>
        <w:ind w:left="567"/>
      </w:pPr>
      <w:r w:rsidRPr="005F21E5">
        <w:t>jeigu dėl rimtų širdies ligų yra išsivystęs šokas;</w:t>
      </w:r>
    </w:p>
    <w:p w14:paraId="7EB6693E" w14:textId="77777777" w:rsidR="007B487A" w:rsidRPr="005F21E5" w:rsidRDefault="007B487A" w:rsidP="00957073">
      <w:pPr>
        <w:pStyle w:val="BT-EMEASMCA"/>
        <w:numPr>
          <w:ilvl w:val="0"/>
          <w:numId w:val="7"/>
        </w:numPr>
        <w:ind w:left="567"/>
      </w:pPr>
      <w:r w:rsidRPr="005F21E5">
        <w:t>jeigu nesen</w:t>
      </w:r>
      <w:r>
        <w:t>i</w:t>
      </w:r>
      <w:r w:rsidRPr="005F21E5">
        <w:t>ai įvykęs miokardo infa</w:t>
      </w:r>
      <w:r>
        <w:t>r</w:t>
      </w:r>
      <w:r w:rsidRPr="005F21E5">
        <w:t xml:space="preserve">ktas ir yra tokie simptomai kaip: širdies susitraukimų dažnis mažesnis nei 45 kartai per minutę, nenormali </w:t>
      </w:r>
      <w:r>
        <w:t>elektrokardiograma (</w:t>
      </w:r>
      <w:r w:rsidRPr="005F21E5">
        <w:t>EKG</w:t>
      </w:r>
      <w:r>
        <w:t>)</w:t>
      </w:r>
      <w:r w:rsidRPr="005F21E5">
        <w:t xml:space="preserve">, kraujo spaudimas </w:t>
      </w:r>
      <w:r>
        <w:t>mažesnis</w:t>
      </w:r>
      <w:r w:rsidRPr="005F21E5">
        <w:t xml:space="preserve"> nei 100 mmHg ar yra </w:t>
      </w:r>
      <w:r>
        <w:t xml:space="preserve">vidutinis ar </w:t>
      </w:r>
      <w:r w:rsidRPr="005F21E5">
        <w:t>sunkus širdies nepakankamumas;</w:t>
      </w:r>
    </w:p>
    <w:p w14:paraId="36F07BB7" w14:textId="77777777" w:rsidR="007B487A" w:rsidRPr="005F21E5" w:rsidRDefault="007B487A" w:rsidP="00957073">
      <w:pPr>
        <w:pStyle w:val="BT-EMEASMCA"/>
        <w:numPr>
          <w:ilvl w:val="0"/>
          <w:numId w:val="7"/>
        </w:numPr>
        <w:ind w:left="567"/>
      </w:pPr>
      <w:r w:rsidRPr="005F21E5">
        <w:t>jeigu sutrikęs impulso sklidimas iš prieširdžių į skilvelius (II ar III laipsnio atrioventrikulinė blokada);</w:t>
      </w:r>
    </w:p>
    <w:p w14:paraId="42C6EFA0" w14:textId="77777777" w:rsidR="007B487A" w:rsidRPr="005F21E5" w:rsidRDefault="007B487A" w:rsidP="00957073">
      <w:pPr>
        <w:pStyle w:val="BT-EMEASMCA"/>
        <w:numPr>
          <w:ilvl w:val="0"/>
          <w:numId w:val="7"/>
        </w:numPr>
        <w:ind w:left="567"/>
      </w:pPr>
      <w:r w:rsidRPr="005F21E5">
        <w:t>jeigu sergate sinusinio mazgo, esančio Jūsų širdyje, liga (sinusinio mazgo silpnumo sindromas);</w:t>
      </w:r>
    </w:p>
    <w:p w14:paraId="64E3A64A" w14:textId="77777777" w:rsidR="007B487A" w:rsidRPr="005F21E5" w:rsidRDefault="007B487A" w:rsidP="00957073">
      <w:pPr>
        <w:pStyle w:val="BT-EMEASMCA"/>
        <w:numPr>
          <w:ilvl w:val="0"/>
          <w:numId w:val="7"/>
        </w:numPr>
        <w:ind w:left="567"/>
      </w:pPr>
      <w:r w:rsidRPr="005F21E5">
        <w:t>jeig</w:t>
      </w:r>
      <w:r>
        <w:t>u</w:t>
      </w:r>
      <w:r w:rsidRPr="005F21E5">
        <w:t xml:space="preserve"> yra impulso sklidimo tarp sinusinio mazgo ir prieširdžių sutrikimas (sinoatrialinė blokada);</w:t>
      </w:r>
    </w:p>
    <w:p w14:paraId="0C6F4492" w14:textId="77777777" w:rsidR="007B487A" w:rsidRPr="005F21E5" w:rsidRDefault="007B487A" w:rsidP="00957073">
      <w:pPr>
        <w:pStyle w:val="BT-EMEASMCA"/>
        <w:numPr>
          <w:ilvl w:val="0"/>
          <w:numId w:val="7"/>
        </w:numPr>
        <w:ind w:left="567"/>
      </w:pPr>
      <w:r w:rsidRPr="005F21E5">
        <w:lastRenderedPageBreak/>
        <w:t>jeigu prieš gydymą ramybės metu pulsas retesnis kaip 50 kartų per minutę (</w:t>
      </w:r>
      <w:r>
        <w:t xml:space="preserve">vadinama </w:t>
      </w:r>
      <w:r w:rsidRPr="005F21E5">
        <w:t>bradikardija);</w:t>
      </w:r>
    </w:p>
    <w:p w14:paraId="23A646CB" w14:textId="77777777" w:rsidR="007B487A" w:rsidRPr="005F21E5" w:rsidRDefault="007B487A" w:rsidP="00957073">
      <w:pPr>
        <w:pStyle w:val="BT-EMEASMCA"/>
        <w:numPr>
          <w:ilvl w:val="0"/>
          <w:numId w:val="7"/>
        </w:numPr>
        <w:ind w:left="567"/>
      </w:pPr>
      <w:r w:rsidRPr="005F21E5">
        <w:t>jeig</w:t>
      </w:r>
      <w:r>
        <w:t>u</w:t>
      </w:r>
      <w:r w:rsidRPr="005F21E5">
        <w:t xml:space="preserve"> sumažėjęs Jūsų kraujospūdis (</w:t>
      </w:r>
      <w:r>
        <w:t xml:space="preserve">vadinama </w:t>
      </w:r>
      <w:r w:rsidRPr="005F21E5">
        <w:t xml:space="preserve">hipotenzija: sistolinis kraujo spaudimas </w:t>
      </w:r>
      <w:r>
        <w:t xml:space="preserve">mažesnis kaip </w:t>
      </w:r>
      <w:r w:rsidRPr="005F21E5">
        <w:t>90 mm gyvsidabrio stulpelio);</w:t>
      </w:r>
    </w:p>
    <w:p w14:paraId="3CF6A49A" w14:textId="77777777" w:rsidR="007B487A" w:rsidRPr="005F21E5" w:rsidRDefault="007B487A" w:rsidP="00957073">
      <w:pPr>
        <w:pStyle w:val="BT-EMEASMCA"/>
        <w:numPr>
          <w:ilvl w:val="0"/>
          <w:numId w:val="7"/>
        </w:numPr>
        <w:ind w:left="567"/>
      </w:pPr>
      <w:r w:rsidRPr="005F21E5">
        <w:t>jeigu padidėjęs kraujo rūgštingumas, atsiradęs dėl medžiagų apykaitos sutrikimų (metabol</w:t>
      </w:r>
      <w:r>
        <w:t>i</w:t>
      </w:r>
      <w:r w:rsidRPr="005F21E5">
        <w:t>nė acidozė);</w:t>
      </w:r>
    </w:p>
    <w:p w14:paraId="5D156D07" w14:textId="77777777" w:rsidR="007B487A" w:rsidRPr="005F21E5" w:rsidRDefault="007B487A" w:rsidP="00957073">
      <w:pPr>
        <w:pStyle w:val="BT-EMEASMCA"/>
        <w:numPr>
          <w:ilvl w:val="0"/>
          <w:numId w:val="7"/>
        </w:numPr>
        <w:ind w:left="567"/>
      </w:pPr>
      <w:r w:rsidRPr="005F21E5">
        <w:t>jeigu Jūsų bronchai linkę spazmuoti (padidėjęs bronchų reaktyvumas, pavyzdžiui, sergant astma ar sunkia lėtine obstrukcine plaučių liga);</w:t>
      </w:r>
    </w:p>
    <w:p w14:paraId="1A049184" w14:textId="77777777" w:rsidR="007B487A" w:rsidRPr="005F21E5" w:rsidRDefault="007B487A" w:rsidP="00957073">
      <w:pPr>
        <w:pStyle w:val="BT-EMEASMCA"/>
        <w:numPr>
          <w:ilvl w:val="0"/>
          <w:numId w:val="7"/>
        </w:numPr>
        <w:ind w:left="567"/>
      </w:pPr>
      <w:r w:rsidRPr="005F21E5">
        <w:t>jeigu sergate progresuojančia galūnių (rankų ir</w:t>
      </w:r>
      <w:r>
        <w:t xml:space="preserve"> (</w:t>
      </w:r>
      <w:r w:rsidRPr="005F21E5">
        <w:t>ar</w:t>
      </w:r>
      <w:r>
        <w:t>ba)</w:t>
      </w:r>
      <w:r w:rsidRPr="005F21E5">
        <w:t xml:space="preserve"> kojų) kraujotakos sutrikimo liga (vėlyvosios periferinės kraujotakos sutrikimo stadijos); </w:t>
      </w:r>
    </w:p>
    <w:p w14:paraId="3C4F44FA" w14:textId="77777777" w:rsidR="007B487A" w:rsidRPr="005F21E5" w:rsidRDefault="007B487A" w:rsidP="00957073">
      <w:pPr>
        <w:pStyle w:val="BT-EMEASMCA"/>
        <w:numPr>
          <w:ilvl w:val="0"/>
          <w:numId w:val="7"/>
        </w:numPr>
        <w:ind w:left="567"/>
      </w:pPr>
      <w:r w:rsidRPr="005F21E5">
        <w:t>jeigu tuo pačiu metu vartojate MAO inhibitori</w:t>
      </w:r>
      <w:r>
        <w:t>u</w:t>
      </w:r>
      <w:r w:rsidRPr="005F21E5">
        <w:t>s (vaist</w:t>
      </w:r>
      <w:r>
        <w:t>u</w:t>
      </w:r>
      <w:r w:rsidRPr="005F21E5">
        <w:t>s</w:t>
      </w:r>
      <w:r>
        <w:t>,</w:t>
      </w:r>
      <w:r w:rsidRPr="005F21E5">
        <w:t xml:space="preserve"> skiriam</w:t>
      </w:r>
      <w:r>
        <w:t>u</w:t>
      </w:r>
      <w:r w:rsidRPr="005F21E5">
        <w:t>s depresijos gydymui), išskyrus atvejus, jei vartoja</w:t>
      </w:r>
      <w:r>
        <w:t>te</w:t>
      </w:r>
      <w:r w:rsidRPr="005F21E5">
        <w:t xml:space="preserve"> MAO B grupės inhibitorių;</w:t>
      </w:r>
    </w:p>
    <w:p w14:paraId="4816045C" w14:textId="77777777" w:rsidR="007B487A" w:rsidRPr="005F21E5" w:rsidRDefault="007B487A" w:rsidP="00957073">
      <w:pPr>
        <w:pStyle w:val="BT-EMEASMCA"/>
        <w:numPr>
          <w:ilvl w:val="0"/>
          <w:numId w:val="7"/>
        </w:numPr>
        <w:ind w:left="567"/>
      </w:pPr>
      <w:r w:rsidRPr="005F21E5">
        <w:t>jeigu Jums yra negydomas anti</w:t>
      </w:r>
      <w:r>
        <w:t>n</w:t>
      </w:r>
      <w:r w:rsidRPr="005F21E5">
        <w:t>ksčių tumoras, kuris gamina hormonus (</w:t>
      </w:r>
      <w:r>
        <w:t xml:space="preserve">vadinamas </w:t>
      </w:r>
      <w:r w:rsidRPr="005F21E5">
        <w:t>feochrom</w:t>
      </w:r>
      <w:r>
        <w:t>o</w:t>
      </w:r>
      <w:r w:rsidRPr="005F21E5">
        <w:t>citoma).</w:t>
      </w:r>
    </w:p>
    <w:p w14:paraId="0FB21996" w14:textId="77777777" w:rsidR="007B487A" w:rsidRPr="005F21E5" w:rsidRDefault="007B487A" w:rsidP="007B487A">
      <w:pPr>
        <w:pStyle w:val="Pagrindinistekstas"/>
        <w:widowControl w:val="0"/>
        <w:tabs>
          <w:tab w:val="left" w:pos="567"/>
        </w:tabs>
        <w:spacing w:after="0"/>
        <w:rPr>
          <w:color w:val="000000"/>
          <w:sz w:val="22"/>
          <w:szCs w:val="22"/>
        </w:rPr>
      </w:pPr>
    </w:p>
    <w:p w14:paraId="3E8C5301" w14:textId="77777777" w:rsidR="007B487A" w:rsidRPr="005F21E5" w:rsidRDefault="007B487A" w:rsidP="007B487A">
      <w:pPr>
        <w:pStyle w:val="Pagrindinistekstas"/>
        <w:widowControl w:val="0"/>
        <w:tabs>
          <w:tab w:val="left" w:pos="567"/>
        </w:tabs>
        <w:spacing w:after="0"/>
        <w:rPr>
          <w:color w:val="000000"/>
          <w:sz w:val="22"/>
          <w:szCs w:val="22"/>
        </w:rPr>
      </w:pPr>
      <w:r w:rsidRPr="005F21E5">
        <w:rPr>
          <w:sz w:val="22"/>
          <w:szCs w:val="22"/>
        </w:rPr>
        <w:t xml:space="preserve">Metoprololio vartojantiems pacientams į veną negalima </w:t>
      </w:r>
      <w:r>
        <w:rPr>
          <w:sz w:val="22"/>
          <w:szCs w:val="22"/>
        </w:rPr>
        <w:t xml:space="preserve">leisti </w:t>
      </w:r>
      <w:r w:rsidRPr="005F21E5">
        <w:rPr>
          <w:sz w:val="22"/>
          <w:szCs w:val="22"/>
        </w:rPr>
        <w:t>kalcio antagonistų (verapamilio ir diltiazemo tipo) bei kitų antiaritminių vaistų, pavyzdžiui, dizopiramido (išimtis –</w:t>
      </w:r>
      <w:r>
        <w:rPr>
          <w:sz w:val="22"/>
          <w:szCs w:val="22"/>
        </w:rPr>
        <w:t xml:space="preserve"> </w:t>
      </w:r>
      <w:r w:rsidRPr="005F21E5">
        <w:rPr>
          <w:sz w:val="22"/>
          <w:szCs w:val="22"/>
        </w:rPr>
        <w:t>gydymas intensyvios</w:t>
      </w:r>
      <w:r>
        <w:rPr>
          <w:sz w:val="22"/>
          <w:szCs w:val="22"/>
        </w:rPr>
        <w:t>ios</w:t>
      </w:r>
      <w:r w:rsidRPr="005F21E5">
        <w:rPr>
          <w:sz w:val="22"/>
          <w:szCs w:val="22"/>
        </w:rPr>
        <w:t xml:space="preserve"> terapijos skyriuje).</w:t>
      </w:r>
    </w:p>
    <w:p w14:paraId="28591A17" w14:textId="77777777" w:rsidR="007B487A" w:rsidRPr="005F21E5" w:rsidRDefault="007B487A" w:rsidP="007B487A">
      <w:pPr>
        <w:widowControl w:val="0"/>
        <w:tabs>
          <w:tab w:val="left" w:pos="567"/>
        </w:tabs>
        <w:rPr>
          <w:sz w:val="22"/>
          <w:szCs w:val="22"/>
        </w:rPr>
      </w:pPr>
    </w:p>
    <w:p w14:paraId="7D4ABE31" w14:textId="77777777" w:rsidR="007B487A" w:rsidRPr="005F21E5" w:rsidRDefault="007B487A" w:rsidP="007B487A">
      <w:pPr>
        <w:pStyle w:val="Pagrindinistekstas"/>
        <w:widowControl w:val="0"/>
        <w:tabs>
          <w:tab w:val="left" w:pos="567"/>
        </w:tabs>
        <w:spacing w:after="0"/>
        <w:rPr>
          <w:b/>
          <w:sz w:val="22"/>
          <w:szCs w:val="22"/>
        </w:rPr>
      </w:pPr>
      <w:r w:rsidRPr="005F21E5">
        <w:rPr>
          <w:b/>
          <w:sz w:val="22"/>
          <w:szCs w:val="22"/>
        </w:rPr>
        <w:t>Įspėjimai ir atsargumo priemonės</w:t>
      </w:r>
    </w:p>
    <w:p w14:paraId="376F55D6" w14:textId="77777777" w:rsidR="007B487A" w:rsidRPr="005F21E5" w:rsidRDefault="007B487A" w:rsidP="007B487A">
      <w:pPr>
        <w:pStyle w:val="Pagrindinistekstas"/>
        <w:widowControl w:val="0"/>
        <w:tabs>
          <w:tab w:val="left" w:pos="567"/>
        </w:tabs>
        <w:spacing w:after="0"/>
        <w:rPr>
          <w:b/>
          <w:sz w:val="22"/>
          <w:szCs w:val="22"/>
        </w:rPr>
      </w:pPr>
      <w:r w:rsidRPr="005F21E5">
        <w:rPr>
          <w:noProof/>
          <w:sz w:val="22"/>
          <w:szCs w:val="22"/>
        </w:rPr>
        <w:t>Pasitarkite su gydytoju arba vaistininku</w:t>
      </w:r>
      <w:r>
        <w:rPr>
          <w:noProof/>
          <w:sz w:val="22"/>
          <w:szCs w:val="22"/>
        </w:rPr>
        <w:t>,</w:t>
      </w:r>
      <w:r w:rsidRPr="005F21E5">
        <w:rPr>
          <w:noProof/>
          <w:sz w:val="22"/>
          <w:szCs w:val="22"/>
        </w:rPr>
        <w:t xml:space="preserve"> prieš pradėdami vartoti </w:t>
      </w:r>
      <w:r w:rsidRPr="005F21E5">
        <w:rPr>
          <w:color w:val="000000"/>
          <w:sz w:val="22"/>
          <w:szCs w:val="22"/>
        </w:rPr>
        <w:t>Metoprolol-ratiopharm:</w:t>
      </w:r>
      <w:r w:rsidRPr="005F21E5">
        <w:rPr>
          <w:sz w:val="22"/>
          <w:szCs w:val="22"/>
        </w:rPr>
        <w:t xml:space="preserve"> </w:t>
      </w:r>
    </w:p>
    <w:p w14:paraId="453CCC48" w14:textId="77777777" w:rsidR="007B487A" w:rsidRPr="005F21E5" w:rsidRDefault="007B487A" w:rsidP="00957073">
      <w:pPr>
        <w:pStyle w:val="BT-EMEASMCA"/>
        <w:numPr>
          <w:ilvl w:val="0"/>
          <w:numId w:val="7"/>
        </w:numPr>
        <w:ind w:left="567" w:hanging="567"/>
      </w:pPr>
      <w:r w:rsidRPr="005F21E5">
        <w:t>jei yra nestiprus dirginimo plitimo iš prieširdžių į skilvelius sutrikimas (I laipsnio atrioventrikulinė blokada);</w:t>
      </w:r>
    </w:p>
    <w:p w14:paraId="4875C251" w14:textId="77777777" w:rsidR="007B487A" w:rsidRPr="005F21E5" w:rsidRDefault="007B487A" w:rsidP="00957073">
      <w:pPr>
        <w:pStyle w:val="BT-EMEASMCA"/>
        <w:numPr>
          <w:ilvl w:val="0"/>
          <w:numId w:val="7"/>
        </w:numPr>
        <w:ind w:left="567" w:hanging="567"/>
      </w:pPr>
      <w:r w:rsidRPr="005F21E5">
        <w:t xml:space="preserve">jei Jūs sergate cukriniu diabetu ir </w:t>
      </w:r>
      <w:r>
        <w:t>J</w:t>
      </w:r>
      <w:r w:rsidRPr="005F21E5">
        <w:t>ūsų kraujyje labai kinta gliukozės koncentracija (gali labai sumažėti cukraus kiekis kraujyje, t.y. galima sunki hipoglikemija). Reguliariai tikrinkite gliukozės kiekį kraujyje;</w:t>
      </w:r>
    </w:p>
    <w:p w14:paraId="68AC874C" w14:textId="77777777" w:rsidR="007B487A" w:rsidRPr="005F21E5" w:rsidRDefault="007B487A" w:rsidP="00957073">
      <w:pPr>
        <w:pStyle w:val="BT-EMEASMCA"/>
        <w:numPr>
          <w:ilvl w:val="0"/>
          <w:numId w:val="7"/>
        </w:numPr>
        <w:ind w:left="567" w:hanging="567"/>
      </w:pPr>
      <w:r w:rsidRPr="005F21E5">
        <w:t>jei sergate nuo insulino priklausomu banguojančios eigos cukriniu diabetu;</w:t>
      </w:r>
    </w:p>
    <w:p w14:paraId="3DCF61B3" w14:textId="77777777" w:rsidR="007B487A" w:rsidRPr="005F21E5" w:rsidRDefault="007B487A" w:rsidP="00957073">
      <w:pPr>
        <w:pStyle w:val="BT-EMEASMCA"/>
        <w:numPr>
          <w:ilvl w:val="0"/>
          <w:numId w:val="7"/>
        </w:numPr>
        <w:ind w:left="567" w:hanging="567"/>
      </w:pPr>
      <w:r w:rsidRPr="005F21E5">
        <w:t>jei Jūs ilgai beveik nieko nevalgėte, teko patirti didelį fizinį krūvį (galima būklė, kurios metu ypač sumažėja cukraus kiekis kraujyje);</w:t>
      </w:r>
    </w:p>
    <w:p w14:paraId="57E3E9DD" w14:textId="77777777" w:rsidR="007B487A" w:rsidRPr="005F21E5" w:rsidRDefault="007B487A" w:rsidP="00957073">
      <w:pPr>
        <w:pStyle w:val="BT-EMEASMCA"/>
        <w:numPr>
          <w:ilvl w:val="0"/>
          <w:numId w:val="7"/>
        </w:numPr>
        <w:ind w:left="567" w:hanging="567"/>
      </w:pPr>
      <w:r w:rsidRPr="005F21E5">
        <w:t>jei Jums yra hormonus gaminantis antinksčių šerdinės dalies navikas (feochromocitoma). Šiuo atveju metoprololio galima vartoti tik po alfa adrenoblokatorių vartojimo;</w:t>
      </w:r>
    </w:p>
    <w:p w14:paraId="5D8FBB52" w14:textId="77777777" w:rsidR="007B487A" w:rsidRPr="005F21E5" w:rsidRDefault="007B487A" w:rsidP="00957073">
      <w:pPr>
        <w:pStyle w:val="BT-EMEASMCA"/>
        <w:numPr>
          <w:ilvl w:val="0"/>
          <w:numId w:val="7"/>
        </w:numPr>
        <w:ind w:left="567" w:hanging="567"/>
      </w:pPr>
      <w:r w:rsidRPr="005F21E5">
        <w:t xml:space="preserve">jei Jums yra kepenų nepakankamumas (žr. sk. „Kaip vartoti Metoprolol-ratiopharm </w:t>
      </w:r>
      <w:r>
        <w:t>5</w:t>
      </w:r>
      <w:r w:rsidRPr="005F21E5">
        <w:t>0 mg tabletes“);</w:t>
      </w:r>
    </w:p>
    <w:p w14:paraId="6E12122D" w14:textId="77777777" w:rsidR="007B487A" w:rsidRPr="005F21E5" w:rsidRDefault="007B487A" w:rsidP="00957073">
      <w:pPr>
        <w:pStyle w:val="BT-EMEASMCA"/>
        <w:numPr>
          <w:ilvl w:val="0"/>
          <w:numId w:val="7"/>
        </w:numPr>
        <w:ind w:left="567" w:hanging="567"/>
      </w:pPr>
      <w:r w:rsidRPr="005F21E5">
        <w:t xml:space="preserve">jei Jūs sergate (ar </w:t>
      </w:r>
      <w:r>
        <w:t>J</w:t>
      </w:r>
      <w:r w:rsidRPr="005F21E5">
        <w:t xml:space="preserve">ūsų šeimos nariai yra sirgę) žvyneline (psoriaze), beta receptorių blokatorių (pavyzdžiui, Metoprolol-ratiopharm) galima vartoti tik </w:t>
      </w:r>
      <w:r>
        <w:t>paskyrus gydytojui;</w:t>
      </w:r>
      <w:r w:rsidRPr="005F21E5">
        <w:t xml:space="preserve"> </w:t>
      </w:r>
    </w:p>
    <w:p w14:paraId="46503CF0" w14:textId="77777777" w:rsidR="007B487A" w:rsidRPr="005F21E5" w:rsidRDefault="007B487A" w:rsidP="00957073">
      <w:pPr>
        <w:pStyle w:val="BT-EMEASMCA"/>
        <w:numPr>
          <w:ilvl w:val="0"/>
          <w:numId w:val="7"/>
        </w:numPr>
        <w:ind w:left="567" w:hanging="567"/>
      </w:pPr>
      <w:r w:rsidRPr="005F21E5">
        <w:t>jei yra sutrikusi periferinė arterinė kraujotaka;</w:t>
      </w:r>
    </w:p>
    <w:p w14:paraId="0F3E8EF1" w14:textId="77777777" w:rsidR="007B487A" w:rsidRPr="005F21E5" w:rsidRDefault="007B487A" w:rsidP="00957073">
      <w:pPr>
        <w:pStyle w:val="BT-EMEASMCA"/>
        <w:numPr>
          <w:ilvl w:val="0"/>
          <w:numId w:val="7"/>
        </w:numPr>
        <w:ind w:left="567" w:hanging="567"/>
      </w:pPr>
      <w:r w:rsidRPr="005F21E5">
        <w:t>jei turite problemų dėl skydliaukės;</w:t>
      </w:r>
    </w:p>
    <w:p w14:paraId="6DFE7F87" w14:textId="77777777" w:rsidR="007B487A" w:rsidRPr="005F21E5" w:rsidRDefault="007B487A" w:rsidP="00957073">
      <w:pPr>
        <w:pStyle w:val="BT-EMEASMCA"/>
        <w:numPr>
          <w:ilvl w:val="0"/>
          <w:numId w:val="7"/>
        </w:numPr>
        <w:ind w:left="567" w:hanging="567"/>
      </w:pPr>
      <w:r w:rsidRPr="005F21E5">
        <w:t>jei yra reikalaujantis gydymo retas širdies susitraukimų dažnis ir</w:t>
      </w:r>
      <w:r>
        <w:t xml:space="preserve"> (</w:t>
      </w:r>
      <w:r w:rsidRPr="005F21E5">
        <w:t>arba</w:t>
      </w:r>
      <w:r>
        <w:t>)</w:t>
      </w:r>
      <w:r w:rsidRPr="005F21E5">
        <w:t xml:space="preserve"> kitos komplikacijos</w:t>
      </w:r>
      <w:r>
        <w:t>;</w:t>
      </w:r>
    </w:p>
    <w:p w14:paraId="576F3EED" w14:textId="77777777" w:rsidR="007B487A" w:rsidRPr="005F21E5" w:rsidRDefault="007B487A" w:rsidP="00957073">
      <w:pPr>
        <w:pStyle w:val="BT-EMEASMCA"/>
        <w:numPr>
          <w:ilvl w:val="0"/>
          <w:numId w:val="7"/>
        </w:numPr>
        <w:ind w:left="567" w:hanging="567"/>
      </w:pPr>
      <w:r w:rsidRPr="005F21E5">
        <w:t>sunkiai kvėpuojate dėl kvėpavimo takų spazmo (pvz.</w:t>
      </w:r>
      <w:r>
        <w:t>,</w:t>
      </w:r>
      <w:r w:rsidRPr="005F21E5">
        <w:t xml:space="preserve"> </w:t>
      </w:r>
      <w:r>
        <w:t>yra nustatyta</w:t>
      </w:r>
      <w:r w:rsidRPr="005F21E5">
        <w:t xml:space="preserve"> astma ar lėtinė obstrukcinė plaučių liga);</w:t>
      </w:r>
    </w:p>
    <w:p w14:paraId="61CDDEB1" w14:textId="77777777" w:rsidR="007B487A" w:rsidRPr="005F21E5" w:rsidRDefault="007B487A" w:rsidP="00957073">
      <w:pPr>
        <w:pStyle w:val="BT-EMEASMCA"/>
        <w:ind w:left="567" w:hanging="567"/>
      </w:pPr>
      <w:r>
        <w:t xml:space="preserve">-         </w:t>
      </w:r>
      <w:r w:rsidRPr="005F21E5">
        <w:t>jei greitu laiku būsite operuojamas. Info</w:t>
      </w:r>
      <w:r>
        <w:t>r</w:t>
      </w:r>
      <w:r w:rsidRPr="005F21E5">
        <w:t xml:space="preserve">muokite anesteziologą, kad </w:t>
      </w:r>
      <w:r>
        <w:t>vartojate</w:t>
      </w:r>
      <w:r w:rsidRPr="005F21E5">
        <w:t xml:space="preserve"> Metoprolol-ratiopharm</w:t>
      </w:r>
      <w:r>
        <w:t>;</w:t>
      </w:r>
    </w:p>
    <w:p w14:paraId="31E508EA" w14:textId="77777777" w:rsidR="007B487A" w:rsidRPr="005F21E5" w:rsidRDefault="007B487A" w:rsidP="00957073">
      <w:pPr>
        <w:pStyle w:val="BT-EMEASMCA"/>
        <w:ind w:left="567" w:hanging="567"/>
      </w:pPr>
      <w:r>
        <w:t>-         b</w:t>
      </w:r>
      <w:r w:rsidRPr="005F21E5">
        <w:t>eta receptorių blokatoriai gali padidinti jautrumą alergenams ir pasunkinti anafilaksinę reakciją (t.</w:t>
      </w:r>
      <w:r>
        <w:t xml:space="preserve"> </w:t>
      </w:r>
      <w:r w:rsidRPr="005F21E5">
        <w:t>y. sustiprinti bendrąją ūminę alerginę reakciją), todėl jeigu Jums anksčiau yra buvusi sunki padidėjusio jautrumo reakcija, bei jeigu Jums siekiama sumažinti arba nutraukti alerginių reakcijų pavojų (taikomas specifinis desensibilizuojantis gydymas), vaisto galima vartoti tik būtinu atveju, kadangi galima neadekvačiai sunki anafilaksinė reakcija.</w:t>
      </w:r>
    </w:p>
    <w:p w14:paraId="3A93BFF7" w14:textId="77777777" w:rsidR="007B487A" w:rsidRPr="005F21E5" w:rsidRDefault="007B487A" w:rsidP="007B487A">
      <w:pPr>
        <w:pStyle w:val="BT-EMEASMCA"/>
      </w:pPr>
    </w:p>
    <w:p w14:paraId="51384118" w14:textId="77777777" w:rsidR="007B487A" w:rsidRPr="005F21E5" w:rsidRDefault="007B487A" w:rsidP="007B487A">
      <w:pPr>
        <w:widowControl w:val="0"/>
        <w:tabs>
          <w:tab w:val="left" w:pos="567"/>
        </w:tabs>
        <w:rPr>
          <w:sz w:val="22"/>
          <w:szCs w:val="22"/>
        </w:rPr>
      </w:pPr>
      <w:r w:rsidRPr="005F21E5">
        <w:rPr>
          <w:sz w:val="22"/>
          <w:szCs w:val="22"/>
        </w:rPr>
        <w:t>Metoprololis net</w:t>
      </w:r>
      <w:r>
        <w:rPr>
          <w:sz w:val="22"/>
          <w:szCs w:val="22"/>
        </w:rPr>
        <w:t>u</w:t>
      </w:r>
      <w:r w:rsidRPr="005F21E5">
        <w:rPr>
          <w:sz w:val="22"/>
          <w:szCs w:val="22"/>
        </w:rPr>
        <w:t>rėtų būti vartojamas pacientams</w:t>
      </w:r>
      <w:r>
        <w:rPr>
          <w:sz w:val="22"/>
          <w:szCs w:val="22"/>
        </w:rPr>
        <w:t>,</w:t>
      </w:r>
      <w:r w:rsidRPr="005F21E5">
        <w:rPr>
          <w:sz w:val="22"/>
          <w:szCs w:val="22"/>
        </w:rPr>
        <w:t xml:space="preserve"> sergantiems obstrukcine kvėpavimo takų liga, nebent tam yra rimtų priežasčių. Vis dėlto jei vartojimas yra būtinas, patartina kartu vartoti beta</w:t>
      </w:r>
      <w:r w:rsidRPr="005F21E5">
        <w:rPr>
          <w:sz w:val="22"/>
          <w:szCs w:val="22"/>
          <w:vertAlign w:val="subscript"/>
        </w:rPr>
        <w:t>2</w:t>
      </w:r>
      <w:r w:rsidRPr="005F21E5">
        <w:rPr>
          <w:sz w:val="22"/>
          <w:szCs w:val="22"/>
        </w:rPr>
        <w:t xml:space="preserve"> adrenoreceptorių agonistų</w:t>
      </w:r>
      <w:r>
        <w:rPr>
          <w:sz w:val="22"/>
          <w:szCs w:val="22"/>
        </w:rPr>
        <w:t>, kuriuos paskirs gydytojas</w:t>
      </w:r>
      <w:r w:rsidRPr="005F21E5">
        <w:rPr>
          <w:sz w:val="22"/>
          <w:szCs w:val="22"/>
        </w:rPr>
        <w:t>.</w:t>
      </w:r>
    </w:p>
    <w:p w14:paraId="762611CD" w14:textId="77777777" w:rsidR="007B487A" w:rsidRPr="005F21E5" w:rsidRDefault="007B487A" w:rsidP="007B487A">
      <w:pPr>
        <w:pStyle w:val="BT-EMEASMCA"/>
      </w:pPr>
    </w:p>
    <w:p w14:paraId="2D85EEBE" w14:textId="77777777" w:rsidR="007B487A" w:rsidRPr="005F21E5" w:rsidRDefault="007B487A" w:rsidP="007B487A">
      <w:pPr>
        <w:widowControl w:val="0"/>
        <w:tabs>
          <w:tab w:val="left" w:pos="567"/>
        </w:tabs>
        <w:rPr>
          <w:sz w:val="22"/>
          <w:szCs w:val="22"/>
        </w:rPr>
      </w:pPr>
      <w:r w:rsidRPr="005F21E5">
        <w:rPr>
          <w:sz w:val="22"/>
          <w:szCs w:val="22"/>
        </w:rPr>
        <w:t>Gyd</w:t>
      </w:r>
      <w:r>
        <w:rPr>
          <w:sz w:val="22"/>
          <w:szCs w:val="22"/>
        </w:rPr>
        <w:t>y</w:t>
      </w:r>
      <w:r w:rsidRPr="005F21E5">
        <w:rPr>
          <w:sz w:val="22"/>
          <w:szCs w:val="22"/>
        </w:rPr>
        <w:t xml:space="preserve">mas metoprololiu gali paveikti angliavandenių metabolizmą ar užmaskuoti hipoglikemiją. </w:t>
      </w:r>
    </w:p>
    <w:p w14:paraId="0624BFE0" w14:textId="77777777" w:rsidR="007B487A" w:rsidRPr="005F21E5" w:rsidRDefault="007B487A" w:rsidP="007B487A">
      <w:pPr>
        <w:widowControl w:val="0"/>
        <w:tabs>
          <w:tab w:val="left" w:pos="567"/>
        </w:tabs>
        <w:rPr>
          <w:sz w:val="22"/>
          <w:szCs w:val="22"/>
        </w:rPr>
      </w:pPr>
      <w:r w:rsidRPr="005F21E5">
        <w:rPr>
          <w:sz w:val="22"/>
          <w:szCs w:val="22"/>
        </w:rPr>
        <w:t xml:space="preserve">Jei metoprololis </w:t>
      </w:r>
      <w:r>
        <w:rPr>
          <w:sz w:val="22"/>
          <w:szCs w:val="22"/>
        </w:rPr>
        <w:t>vartojamas</w:t>
      </w:r>
      <w:r w:rsidRPr="005F21E5">
        <w:rPr>
          <w:sz w:val="22"/>
          <w:szCs w:val="22"/>
        </w:rPr>
        <w:t xml:space="preserve"> pacientams</w:t>
      </w:r>
      <w:r>
        <w:rPr>
          <w:sz w:val="22"/>
          <w:szCs w:val="22"/>
        </w:rPr>
        <w:t>,</w:t>
      </w:r>
      <w:r w:rsidRPr="005F21E5">
        <w:rPr>
          <w:sz w:val="22"/>
          <w:szCs w:val="22"/>
        </w:rPr>
        <w:t xml:space="preserve"> sergantiems feochromocitoma, tai prieš gydymą metoprololiu turi </w:t>
      </w:r>
      <w:r w:rsidRPr="005F21E5">
        <w:rPr>
          <w:sz w:val="22"/>
          <w:szCs w:val="22"/>
        </w:rPr>
        <w:lastRenderedPageBreak/>
        <w:t>būti vartojama alfa adrenoreceptorių blokatorių</w:t>
      </w:r>
      <w:r>
        <w:rPr>
          <w:sz w:val="22"/>
          <w:szCs w:val="22"/>
        </w:rPr>
        <w:t>, kuriuos paskirs gydytojas</w:t>
      </w:r>
      <w:r w:rsidRPr="005F21E5">
        <w:rPr>
          <w:sz w:val="22"/>
          <w:szCs w:val="22"/>
        </w:rPr>
        <w:t>.</w:t>
      </w:r>
    </w:p>
    <w:p w14:paraId="4AE1A77A" w14:textId="77777777" w:rsidR="007B487A" w:rsidRPr="005F21E5" w:rsidRDefault="007B487A" w:rsidP="007B487A">
      <w:pPr>
        <w:pStyle w:val="BT-EMEASMCA"/>
      </w:pPr>
    </w:p>
    <w:p w14:paraId="4DE2C883" w14:textId="77777777" w:rsidR="007B487A" w:rsidRPr="005F21E5" w:rsidRDefault="007B487A" w:rsidP="007B487A">
      <w:pPr>
        <w:widowControl w:val="0"/>
        <w:tabs>
          <w:tab w:val="left" w:pos="567"/>
        </w:tabs>
        <w:rPr>
          <w:sz w:val="22"/>
          <w:szCs w:val="22"/>
        </w:rPr>
      </w:pPr>
      <w:r w:rsidRPr="005F21E5">
        <w:rPr>
          <w:sz w:val="22"/>
          <w:szCs w:val="22"/>
        </w:rPr>
        <w:t xml:space="preserve">Gydymo metoprololiu metu labai retai gali pasunkėti atrioventrikulinio mazgo laidumo sutrikimai. </w:t>
      </w:r>
    </w:p>
    <w:p w14:paraId="10333796" w14:textId="77777777" w:rsidR="007B487A" w:rsidRPr="005F21E5" w:rsidRDefault="007B487A" w:rsidP="007B487A">
      <w:pPr>
        <w:pStyle w:val="BT-EMEASMCA"/>
      </w:pPr>
    </w:p>
    <w:p w14:paraId="17E841D9" w14:textId="77777777" w:rsidR="007B487A" w:rsidRPr="00BA7F4B" w:rsidRDefault="007B487A" w:rsidP="007B487A">
      <w:pPr>
        <w:pStyle w:val="BT-EMEASMCA"/>
      </w:pPr>
      <w:r w:rsidRPr="00BA7F4B">
        <w:t xml:space="preserve">Atsargumo priemonės </w:t>
      </w:r>
    </w:p>
    <w:p w14:paraId="4432D8D4" w14:textId="77777777" w:rsidR="007B487A" w:rsidRPr="005F21E5" w:rsidRDefault="007B487A" w:rsidP="007B487A">
      <w:pPr>
        <w:pStyle w:val="BT-EMEASMCA"/>
        <w:numPr>
          <w:ilvl w:val="0"/>
          <w:numId w:val="7"/>
        </w:numPr>
        <w:tabs>
          <w:tab w:val="clear" w:pos="540"/>
          <w:tab w:val="left" w:pos="567"/>
        </w:tabs>
        <w:ind w:left="567" w:hanging="567"/>
      </w:pPr>
      <w:r w:rsidRPr="005F21E5">
        <w:t xml:space="preserve">Jeigu Jums yra sunkus kepenų </w:t>
      </w:r>
      <w:r>
        <w:t>funkcijos</w:t>
      </w:r>
      <w:r w:rsidRPr="005F21E5">
        <w:t xml:space="preserve"> nepakankamumas, Metoprolol-ratiopharm pašalinimas gali sulėtėti, todėl tam tikromis aplinkybėmis </w:t>
      </w:r>
      <w:r>
        <w:t xml:space="preserve">gydytojas </w:t>
      </w:r>
      <w:r w:rsidRPr="005F21E5">
        <w:t xml:space="preserve">gali </w:t>
      </w:r>
      <w:r>
        <w:t>su</w:t>
      </w:r>
      <w:r w:rsidRPr="005F21E5">
        <w:t>mažinti dozę.</w:t>
      </w:r>
    </w:p>
    <w:p w14:paraId="6DB5234A" w14:textId="77777777" w:rsidR="007B487A" w:rsidRPr="005F21E5" w:rsidRDefault="007B487A" w:rsidP="00BA7F4B">
      <w:pPr>
        <w:pStyle w:val="BT-EMEASMCA"/>
        <w:numPr>
          <w:ilvl w:val="0"/>
          <w:numId w:val="7"/>
        </w:numPr>
        <w:tabs>
          <w:tab w:val="clear" w:pos="540"/>
          <w:tab w:val="left" w:pos="567"/>
        </w:tabs>
        <w:ind w:left="567" w:hanging="567"/>
      </w:pPr>
      <w:r w:rsidRPr="005F21E5">
        <w:t>Kadangi gali susilpnėti cukraus kiekio kraujyje sumažėjimo simptomai, būtina reguliariai tirti cukraus kiekį kraujyje (žr. sk. „Galimas šalutinis poveikis“).</w:t>
      </w:r>
    </w:p>
    <w:p w14:paraId="5917CBC3" w14:textId="77777777" w:rsidR="007B487A" w:rsidRPr="005F21E5" w:rsidRDefault="007B487A" w:rsidP="00BA7F4B">
      <w:pPr>
        <w:pStyle w:val="BT-EMEASMCA"/>
        <w:numPr>
          <w:ilvl w:val="0"/>
          <w:numId w:val="7"/>
        </w:numPr>
        <w:tabs>
          <w:tab w:val="clear" w:pos="540"/>
          <w:tab w:val="left" w:pos="567"/>
        </w:tabs>
        <w:ind w:left="567" w:hanging="567"/>
      </w:pPr>
      <w:r w:rsidRPr="005F21E5">
        <w:t>Reikia prisiminti, kad kontaktinius lęšius nešiojantiems žmonėms gali sumažėti ašarų išsiskyrimas.</w:t>
      </w:r>
    </w:p>
    <w:p w14:paraId="00F0D7AD" w14:textId="77777777" w:rsidR="007B487A" w:rsidRPr="005F21E5" w:rsidRDefault="007B487A" w:rsidP="00BA7F4B">
      <w:pPr>
        <w:pStyle w:val="BT-EMEASMCA"/>
        <w:numPr>
          <w:ilvl w:val="0"/>
          <w:numId w:val="7"/>
        </w:numPr>
        <w:tabs>
          <w:tab w:val="clear" w:pos="540"/>
          <w:tab w:val="left" w:pos="567"/>
        </w:tabs>
        <w:ind w:left="567" w:hanging="567"/>
      </w:pPr>
      <w:r w:rsidRPr="005F21E5">
        <w:t>Pacientui, kurio inkstų funkcija yra labai sutrikusi, vartojant beta receptorių blokatorių, pavieniais atvejais ji gali dar labiau susilpnėti. Tokiu atveju, vartojant Metoprolol-ratiopharm, inkstų funkciją būtina stebėti.</w:t>
      </w:r>
    </w:p>
    <w:p w14:paraId="328EC78A" w14:textId="77777777" w:rsidR="007B487A" w:rsidRPr="005F21E5" w:rsidRDefault="007B487A" w:rsidP="00BA7F4B">
      <w:pPr>
        <w:pStyle w:val="BT-EMEASMCA"/>
        <w:numPr>
          <w:ilvl w:val="0"/>
          <w:numId w:val="7"/>
        </w:numPr>
        <w:tabs>
          <w:tab w:val="clear" w:pos="540"/>
          <w:tab w:val="left" w:pos="567"/>
        </w:tabs>
        <w:ind w:left="567" w:hanging="567"/>
      </w:pPr>
      <w:r w:rsidRPr="005F21E5">
        <w:t xml:space="preserve">Vartojimas nutraukiamas arba keičiamas tik gydytojo nurodymu. Jei po ilgo Metoprolol-ratiopharm vartojimo gydymą reikia pertraukti arba nutraukti, tai reikia daryti palengva, iš lėto mažinant dozę, nes staigiai nutraukus vaisto vartojimą gali pasireikšti širdies raumens išemija (sumažėti širdies raumens kraujotaka), vėl pasunkėti krūtinės angina, net ištikti miokardo infarktas arba pasunkėti </w:t>
      </w:r>
      <w:r>
        <w:t>arterinė hipertenzija</w:t>
      </w:r>
      <w:r w:rsidRPr="005F21E5">
        <w:t>.</w:t>
      </w:r>
    </w:p>
    <w:p w14:paraId="2A89BBBF" w14:textId="77777777" w:rsidR="007B487A" w:rsidRPr="005F21E5" w:rsidRDefault="007B487A" w:rsidP="007B487A">
      <w:pPr>
        <w:pStyle w:val="BT-EMEASMCA"/>
      </w:pPr>
    </w:p>
    <w:p w14:paraId="00F45FBA" w14:textId="77777777" w:rsidR="007B487A" w:rsidRPr="00BA7F4B" w:rsidRDefault="007B487A" w:rsidP="007B487A">
      <w:pPr>
        <w:pStyle w:val="BT-EMEASMCA"/>
        <w:rPr>
          <w:b/>
        </w:rPr>
      </w:pPr>
      <w:r w:rsidRPr="00BA7F4B">
        <w:rPr>
          <w:b/>
        </w:rPr>
        <w:t>Vaikams ir paaugliams</w:t>
      </w:r>
    </w:p>
    <w:p w14:paraId="3A09096C" w14:textId="77777777" w:rsidR="007B487A" w:rsidRPr="005F21E5" w:rsidRDefault="007B487A" w:rsidP="007B487A">
      <w:pPr>
        <w:pStyle w:val="Pagrindinistekstas"/>
        <w:widowControl w:val="0"/>
        <w:tabs>
          <w:tab w:val="left" w:pos="567"/>
        </w:tabs>
        <w:spacing w:after="0"/>
        <w:rPr>
          <w:color w:val="000000"/>
          <w:sz w:val="22"/>
          <w:szCs w:val="22"/>
        </w:rPr>
      </w:pPr>
      <w:r w:rsidRPr="005F21E5">
        <w:rPr>
          <w:sz w:val="22"/>
          <w:szCs w:val="22"/>
        </w:rPr>
        <w:t xml:space="preserve">Metoprolol-ratiopharm </w:t>
      </w:r>
      <w:r>
        <w:rPr>
          <w:sz w:val="22"/>
          <w:szCs w:val="22"/>
        </w:rPr>
        <w:t>neskirtas vaikams ir paaugliams iki 18 metų</w:t>
      </w:r>
      <w:r w:rsidRPr="005F21E5">
        <w:rPr>
          <w:sz w:val="22"/>
          <w:szCs w:val="22"/>
        </w:rPr>
        <w:t>.</w:t>
      </w:r>
    </w:p>
    <w:p w14:paraId="07BB41D4" w14:textId="77777777" w:rsidR="007B487A" w:rsidRPr="005F21E5" w:rsidRDefault="007B487A" w:rsidP="007B487A">
      <w:pPr>
        <w:pStyle w:val="BTEMEASMCA"/>
      </w:pPr>
    </w:p>
    <w:p w14:paraId="35D91139" w14:textId="77777777" w:rsidR="007B487A" w:rsidRPr="005F21E5" w:rsidRDefault="007B487A" w:rsidP="007B487A">
      <w:pPr>
        <w:pStyle w:val="PI-3EMEASMCA"/>
        <w:widowControl w:val="0"/>
        <w:tabs>
          <w:tab w:val="left" w:pos="567"/>
        </w:tabs>
        <w:spacing w:line="240" w:lineRule="auto"/>
      </w:pPr>
      <w:r w:rsidRPr="005F21E5">
        <w:t xml:space="preserve">Kiti vaistai ir </w:t>
      </w:r>
      <w:r w:rsidRPr="005F21E5">
        <w:rPr>
          <w:color w:val="000000"/>
        </w:rPr>
        <w:t>Metoprolol-ratiopharm</w:t>
      </w:r>
    </w:p>
    <w:p w14:paraId="63767BD1" w14:textId="77777777" w:rsidR="007B487A" w:rsidRPr="005F21E5" w:rsidRDefault="007B487A" w:rsidP="007B487A">
      <w:pPr>
        <w:pStyle w:val="PI-3EMEASMCA"/>
        <w:widowControl w:val="0"/>
        <w:tabs>
          <w:tab w:val="left" w:pos="567"/>
        </w:tabs>
        <w:spacing w:line="240" w:lineRule="auto"/>
        <w:rPr>
          <w:b w:val="0"/>
        </w:rPr>
      </w:pPr>
      <w:r w:rsidRPr="005F21E5">
        <w:rPr>
          <w:b w:val="0"/>
        </w:rPr>
        <w:t>Jeigu vartojate arba neseniai vartojote kitų vaistų</w:t>
      </w:r>
      <w:r>
        <w:rPr>
          <w:b w:val="0"/>
        </w:rPr>
        <w:t xml:space="preserve"> </w:t>
      </w:r>
      <w:r w:rsidRPr="00963824">
        <w:rPr>
          <w:b w:val="0"/>
        </w:rPr>
        <w:t>arba dėl to nesate tikri</w:t>
      </w:r>
      <w:r w:rsidRPr="005F21E5">
        <w:rPr>
          <w:b w:val="0"/>
        </w:rPr>
        <w:t xml:space="preserve">, </w:t>
      </w:r>
      <w:r>
        <w:rPr>
          <w:b w:val="0"/>
        </w:rPr>
        <w:t xml:space="preserve">apie tai </w:t>
      </w:r>
      <w:r w:rsidRPr="005F21E5">
        <w:rPr>
          <w:b w:val="0"/>
        </w:rPr>
        <w:t>pasakykite gydytojui arba vaistininkui.</w:t>
      </w:r>
    </w:p>
    <w:p w14:paraId="5378DF09" w14:textId="77777777" w:rsidR="007B487A" w:rsidRPr="005F21E5" w:rsidRDefault="007B487A" w:rsidP="007B487A">
      <w:pPr>
        <w:pStyle w:val="PI-3EMEASMCA"/>
        <w:widowControl w:val="0"/>
        <w:tabs>
          <w:tab w:val="left" w:pos="567"/>
        </w:tabs>
        <w:spacing w:line="240" w:lineRule="auto"/>
        <w:rPr>
          <w:b w:val="0"/>
        </w:rPr>
      </w:pPr>
    </w:p>
    <w:p w14:paraId="5F113B80" w14:textId="77777777" w:rsidR="007B487A" w:rsidRPr="005F21E5" w:rsidRDefault="007B487A" w:rsidP="007B487A">
      <w:pPr>
        <w:pStyle w:val="Pagrindinistekstas"/>
        <w:widowControl w:val="0"/>
        <w:tabs>
          <w:tab w:val="left" w:pos="567"/>
        </w:tabs>
        <w:spacing w:after="0"/>
        <w:rPr>
          <w:i/>
          <w:iCs/>
          <w:color w:val="000000"/>
          <w:sz w:val="22"/>
          <w:szCs w:val="22"/>
        </w:rPr>
      </w:pPr>
      <w:r w:rsidRPr="005F21E5">
        <w:rPr>
          <w:i/>
          <w:iCs/>
          <w:sz w:val="22"/>
          <w:szCs w:val="22"/>
        </w:rPr>
        <w:t>Reikia atsižvelgti į metoprololio sąveiką su toliau išvardytais vaistais</w:t>
      </w:r>
    </w:p>
    <w:p w14:paraId="33249889" w14:textId="77777777" w:rsidR="007B487A"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Metoprololis gali sustiprinti arba pailginti insulino arba geriamųjų vaistų </w:t>
      </w:r>
      <w:r>
        <w:rPr>
          <w:color w:val="000000"/>
          <w:sz w:val="22"/>
          <w:szCs w:val="22"/>
        </w:rPr>
        <w:t xml:space="preserve">nuo cukrinio diabeto </w:t>
      </w:r>
      <w:r w:rsidRPr="005F21E5">
        <w:rPr>
          <w:color w:val="000000"/>
          <w:sz w:val="22"/>
          <w:szCs w:val="22"/>
        </w:rPr>
        <w:t>(vaistų</w:t>
      </w:r>
      <w:r>
        <w:rPr>
          <w:color w:val="000000"/>
          <w:sz w:val="22"/>
          <w:szCs w:val="22"/>
        </w:rPr>
        <w:t>,</w:t>
      </w:r>
      <w:r w:rsidRPr="005F21E5">
        <w:rPr>
          <w:color w:val="000000"/>
          <w:sz w:val="22"/>
          <w:szCs w:val="22"/>
        </w:rPr>
        <w:t xml:space="preserve"> reguliuojančių gliukozės kiekį kraujyje) veikimą. Hipoglikemijos simptomai, ypač dažnas širdies plakimas (tachikardija) ir rankų drebėjimas (tremoras), gali tapti nepastebimi arba labai susilpnėti, todėl būtina reguliariai </w:t>
      </w:r>
      <w:r>
        <w:rPr>
          <w:color w:val="000000"/>
          <w:sz w:val="22"/>
          <w:szCs w:val="22"/>
        </w:rPr>
        <w:t>tirti</w:t>
      </w:r>
      <w:r w:rsidRPr="005F21E5">
        <w:rPr>
          <w:color w:val="000000"/>
          <w:sz w:val="22"/>
          <w:szCs w:val="22"/>
        </w:rPr>
        <w:t xml:space="preserve"> gliukozės koncentraciją kraujyje.</w:t>
      </w:r>
    </w:p>
    <w:p w14:paraId="1B11EB6C" w14:textId="77777777" w:rsidR="00011068" w:rsidRDefault="00011068" w:rsidP="007B487A">
      <w:pPr>
        <w:pStyle w:val="Pagrindinistekstas"/>
        <w:widowControl w:val="0"/>
        <w:tabs>
          <w:tab w:val="left" w:pos="567"/>
        </w:tabs>
        <w:spacing w:after="0"/>
        <w:rPr>
          <w:color w:val="000000"/>
          <w:sz w:val="22"/>
          <w:szCs w:val="22"/>
        </w:rPr>
      </w:pPr>
    </w:p>
    <w:p w14:paraId="112C9843" w14:textId="4254084F" w:rsidR="00011068" w:rsidRPr="005F21E5" w:rsidRDefault="00011068" w:rsidP="007B487A">
      <w:pPr>
        <w:pStyle w:val="Pagrindinistekstas"/>
        <w:widowControl w:val="0"/>
        <w:tabs>
          <w:tab w:val="left" w:pos="567"/>
        </w:tabs>
        <w:spacing w:after="0"/>
        <w:rPr>
          <w:color w:val="000000"/>
          <w:sz w:val="22"/>
          <w:szCs w:val="22"/>
        </w:rPr>
      </w:pPr>
      <w:r>
        <w:rPr>
          <w:color w:val="000000"/>
          <w:sz w:val="22"/>
          <w:szCs w:val="22"/>
        </w:rPr>
        <w:t>Metoprolol-ratiopharm</w:t>
      </w:r>
      <w:r w:rsidRPr="00650539">
        <w:rPr>
          <w:color w:val="000000"/>
          <w:sz w:val="22"/>
          <w:szCs w:val="22"/>
        </w:rPr>
        <w:t xml:space="preserve"> gali padidinti sunkios hipoglikemijos (cukraus kiekio sumažėjimo kraujyje) riziką, kai vartojamas kartu su tam tikros rūšies vaistais nuo cukrinio diabeto, vadinamais sulfonilurėjos dariniais (pvz., glikvidonu, gliklazidu, glibenklamidu, glipizidu, glimepiridu arba tolbutamidu).</w:t>
      </w:r>
    </w:p>
    <w:p w14:paraId="1DFC7CFD" w14:textId="77777777" w:rsidR="007B487A" w:rsidRPr="005F21E5" w:rsidRDefault="007B487A" w:rsidP="007B487A">
      <w:pPr>
        <w:pStyle w:val="Pagrindinistekstas"/>
        <w:widowControl w:val="0"/>
        <w:tabs>
          <w:tab w:val="left" w:pos="567"/>
        </w:tabs>
        <w:spacing w:after="0"/>
        <w:rPr>
          <w:color w:val="000000"/>
          <w:sz w:val="22"/>
          <w:szCs w:val="22"/>
        </w:rPr>
      </w:pPr>
    </w:p>
    <w:p w14:paraId="7A53B8BE"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Jei kartu vartojama Metoprolol-ratiopharm 50 mg</w:t>
      </w:r>
      <w:r w:rsidRPr="005F21E5">
        <w:rPr>
          <w:b/>
          <w:i/>
          <w:color w:val="000000"/>
          <w:sz w:val="22"/>
          <w:szCs w:val="22"/>
        </w:rPr>
        <w:t xml:space="preserve"> </w:t>
      </w:r>
      <w:r w:rsidRPr="005F21E5">
        <w:rPr>
          <w:color w:val="000000"/>
          <w:sz w:val="22"/>
          <w:szCs w:val="22"/>
        </w:rPr>
        <w:t>tablečių</w:t>
      </w:r>
      <w:r w:rsidRPr="005F21E5">
        <w:rPr>
          <w:b/>
          <w:color w:val="000000"/>
          <w:sz w:val="22"/>
          <w:szCs w:val="22"/>
        </w:rPr>
        <w:t xml:space="preserve"> </w:t>
      </w:r>
      <w:r w:rsidRPr="005F21E5">
        <w:rPr>
          <w:color w:val="000000"/>
          <w:sz w:val="22"/>
          <w:szCs w:val="22"/>
        </w:rPr>
        <w:t>ir triciklių antidepresantų, selektyvių serotonino rezorbcijos inhibitorių (vaistų psichinei būklei koreguoti), barbitūratų (migdomųjų vaistų), fenotiazinų (vaistų traukuliams slopinti), nitroglicerino, taip pat diuretikų (skatinančių šlapimo išsiskyrimą), vazodilatatorių ir kitų kraujospūdį mažinančių vaistų, gali stipriai sumažėti kraujospūdis.</w:t>
      </w:r>
    </w:p>
    <w:p w14:paraId="78E3521F" w14:textId="77777777" w:rsidR="007B487A" w:rsidRPr="005F21E5" w:rsidRDefault="007B487A" w:rsidP="007B487A">
      <w:pPr>
        <w:pStyle w:val="Pagrindinistekstas"/>
        <w:widowControl w:val="0"/>
        <w:tabs>
          <w:tab w:val="left" w:pos="567"/>
        </w:tabs>
        <w:spacing w:after="0"/>
        <w:rPr>
          <w:color w:val="000000"/>
          <w:sz w:val="22"/>
          <w:szCs w:val="22"/>
        </w:rPr>
      </w:pPr>
    </w:p>
    <w:p w14:paraId="43D26E44"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Su metoprololiu kartu vartojant</w:t>
      </w:r>
      <w:r w:rsidRPr="005F21E5">
        <w:rPr>
          <w:sz w:val="22"/>
          <w:szCs w:val="22"/>
        </w:rPr>
        <w:t xml:space="preserve"> kraujo spaudimą mažinančius ar specifinėms širdies ligoms gydyti skiriamus vaistus, tokius kaip</w:t>
      </w:r>
      <w:r w:rsidRPr="005F21E5">
        <w:rPr>
          <w:color w:val="000000"/>
          <w:sz w:val="22"/>
          <w:szCs w:val="22"/>
        </w:rPr>
        <w:t xml:space="preserve"> nifedipino tipo kalcio antagonistų, gali labai sumažėti kraujospūdis, o pavieniais atvejais - pasireikšti širdies raumens silpnumas (nepakankamumas). </w:t>
      </w:r>
    </w:p>
    <w:p w14:paraId="7ADCFC0B"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Gali sumuotis širdies veiklą silpninantis (kardiodepresinis) metoprololio ir antiaritminių vaistų poveikis. Jei kartu vartojama metoprololio ir verapamilio arba diltiazemo grupės kalcio antagonistų</w:t>
      </w:r>
      <w:r>
        <w:rPr>
          <w:color w:val="000000"/>
          <w:sz w:val="22"/>
          <w:szCs w:val="22"/>
        </w:rPr>
        <w:t>,</w:t>
      </w:r>
      <w:r w:rsidRPr="005F21E5">
        <w:rPr>
          <w:color w:val="000000"/>
          <w:sz w:val="22"/>
          <w:szCs w:val="22"/>
        </w:rPr>
        <w:t xml:space="preserve"> arba kitokių antiaritminių vaistų (pavyzdžiui, dizopiramido, am</w:t>
      </w:r>
      <w:r>
        <w:rPr>
          <w:color w:val="000000"/>
          <w:sz w:val="22"/>
          <w:szCs w:val="22"/>
        </w:rPr>
        <w:t>i</w:t>
      </w:r>
      <w:r w:rsidRPr="005F21E5">
        <w:rPr>
          <w:color w:val="000000"/>
          <w:sz w:val="22"/>
          <w:szCs w:val="22"/>
        </w:rPr>
        <w:t>odarono), reikia juos vartoti atsargiai, nes gali smarkiau sumažėti kraujospūdis (hipotenzija), suretėti pulsas (bradikardija) ar prasidėti kitoks širdies ritmo sutrikimas.</w:t>
      </w:r>
    </w:p>
    <w:p w14:paraId="0ABE2DEE" w14:textId="77777777" w:rsidR="007B487A" w:rsidRPr="005F21E5" w:rsidRDefault="007B487A" w:rsidP="007B487A">
      <w:pPr>
        <w:pStyle w:val="Pagrindinistekstas"/>
        <w:widowControl w:val="0"/>
        <w:tabs>
          <w:tab w:val="left" w:pos="567"/>
        </w:tabs>
        <w:spacing w:after="0"/>
        <w:rPr>
          <w:bCs/>
          <w:i/>
          <w:color w:val="000000"/>
          <w:sz w:val="22"/>
          <w:szCs w:val="22"/>
        </w:rPr>
      </w:pPr>
    </w:p>
    <w:p w14:paraId="3CF4C7B9" w14:textId="77777777" w:rsidR="007B487A" w:rsidRPr="005F21E5" w:rsidRDefault="007B487A" w:rsidP="007B487A">
      <w:pPr>
        <w:pStyle w:val="Pagrindinistekstas"/>
        <w:widowControl w:val="0"/>
        <w:tabs>
          <w:tab w:val="left" w:pos="567"/>
        </w:tabs>
        <w:spacing w:after="0"/>
        <w:rPr>
          <w:color w:val="000000"/>
          <w:sz w:val="22"/>
          <w:szCs w:val="22"/>
        </w:rPr>
      </w:pPr>
      <w:r w:rsidRPr="005F21E5">
        <w:rPr>
          <w:bCs/>
          <w:i/>
          <w:color w:val="000000"/>
          <w:sz w:val="22"/>
          <w:szCs w:val="22"/>
        </w:rPr>
        <w:t>Nurodymas</w:t>
      </w:r>
    </w:p>
    <w:p w14:paraId="159EC9E5"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Jeigu Jūs vartojate metoprololio, draudžiama </w:t>
      </w:r>
      <w:r>
        <w:rPr>
          <w:color w:val="000000"/>
          <w:sz w:val="22"/>
          <w:szCs w:val="22"/>
        </w:rPr>
        <w:t>leisti</w:t>
      </w:r>
      <w:r w:rsidRPr="005F21E5">
        <w:rPr>
          <w:color w:val="000000"/>
          <w:sz w:val="22"/>
          <w:szCs w:val="22"/>
        </w:rPr>
        <w:t xml:space="preserve"> į veną verapamilio ir diltiazemo grupės kalcio antagonistų bei kitokių antiaritminių vaistų, pavyzdžiui, dizopiramido (išimtis – intensyvio</w:t>
      </w:r>
      <w:r>
        <w:rPr>
          <w:color w:val="000000"/>
          <w:sz w:val="22"/>
          <w:szCs w:val="22"/>
        </w:rPr>
        <w:t>sios</w:t>
      </w:r>
      <w:r w:rsidRPr="005F21E5">
        <w:rPr>
          <w:color w:val="000000"/>
          <w:sz w:val="22"/>
          <w:szCs w:val="22"/>
        </w:rPr>
        <w:t xml:space="preserve"> terapij</w:t>
      </w:r>
      <w:r>
        <w:rPr>
          <w:color w:val="000000"/>
          <w:sz w:val="22"/>
          <w:szCs w:val="22"/>
        </w:rPr>
        <w:t xml:space="preserve">os </w:t>
      </w:r>
      <w:r>
        <w:rPr>
          <w:color w:val="000000"/>
          <w:sz w:val="22"/>
          <w:szCs w:val="22"/>
        </w:rPr>
        <w:lastRenderedPageBreak/>
        <w:t>skyrius</w:t>
      </w:r>
      <w:r w:rsidRPr="005F21E5">
        <w:rPr>
          <w:color w:val="000000"/>
          <w:sz w:val="22"/>
          <w:szCs w:val="22"/>
        </w:rPr>
        <w:t xml:space="preserve">). </w:t>
      </w:r>
    </w:p>
    <w:p w14:paraId="07B406D3" w14:textId="77777777" w:rsidR="007B487A" w:rsidRPr="005F21E5" w:rsidRDefault="007B487A" w:rsidP="007B487A">
      <w:pPr>
        <w:pStyle w:val="Pagrindinistekstas"/>
        <w:widowControl w:val="0"/>
        <w:tabs>
          <w:tab w:val="left" w:pos="567"/>
        </w:tabs>
        <w:spacing w:after="0"/>
        <w:rPr>
          <w:color w:val="000000"/>
          <w:sz w:val="22"/>
          <w:szCs w:val="22"/>
        </w:rPr>
      </w:pPr>
    </w:p>
    <w:p w14:paraId="20767BB6"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Jei kartu vartojate metoprololio ir  kitų </w:t>
      </w:r>
      <w:r w:rsidRPr="005F21E5">
        <w:rPr>
          <w:sz w:val="22"/>
          <w:szCs w:val="22"/>
        </w:rPr>
        <w:t>specifinėms širdies ligoms gydyti skiriamų vaistų, tokių kaip</w:t>
      </w:r>
      <w:r w:rsidRPr="005F21E5">
        <w:rPr>
          <w:color w:val="000000"/>
          <w:sz w:val="22"/>
          <w:szCs w:val="22"/>
        </w:rPr>
        <w:t xml:space="preserve"> širdį veikiančių glikozidų, rezerpino, alfa metildopos, guanfacino arba klonidino, gali labai suretėti širdies susitraukimų dažnis arba sulėtėti impulso sklidimas širdies laidžiąja sistema. </w:t>
      </w:r>
    </w:p>
    <w:p w14:paraId="7C74AB49"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Jeigu kartu vartojate prazozino (skirto g</w:t>
      </w:r>
      <w:r>
        <w:rPr>
          <w:color w:val="000000"/>
          <w:sz w:val="22"/>
          <w:szCs w:val="22"/>
        </w:rPr>
        <w:t>e</w:t>
      </w:r>
      <w:r w:rsidRPr="005F21E5">
        <w:rPr>
          <w:color w:val="000000"/>
          <w:sz w:val="22"/>
          <w:szCs w:val="22"/>
        </w:rPr>
        <w:t>rybinei prostatos hiperplazi</w:t>
      </w:r>
      <w:r>
        <w:rPr>
          <w:color w:val="000000"/>
          <w:sz w:val="22"/>
          <w:szCs w:val="22"/>
        </w:rPr>
        <w:t>j</w:t>
      </w:r>
      <w:r w:rsidRPr="005F21E5">
        <w:rPr>
          <w:color w:val="000000"/>
          <w:sz w:val="22"/>
          <w:szCs w:val="22"/>
        </w:rPr>
        <w:t>ai, arterinei hipertenzijai ar širdies nepakankamumui gydyti), gali smarkiai sumažėti arterinis kraujo spaudimas jau po pirmos dozės.</w:t>
      </w:r>
    </w:p>
    <w:p w14:paraId="22DC1C3D"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Jei staiga nutraukiamas klonidino vartojimas, kai kartu geriama metoprololio, gali per daug padidėti kraujospūdis, todėl klonidino vartojimą galima nutraukti tik praėjus kelioms paroms nuo metoprololio vartojimo nutraukimo. Be to, klonidino dozę </w:t>
      </w:r>
      <w:r>
        <w:rPr>
          <w:color w:val="000000"/>
          <w:sz w:val="22"/>
          <w:szCs w:val="22"/>
        </w:rPr>
        <w:t>reikia</w:t>
      </w:r>
      <w:r w:rsidRPr="005F21E5">
        <w:rPr>
          <w:color w:val="000000"/>
          <w:sz w:val="22"/>
          <w:szCs w:val="22"/>
        </w:rPr>
        <w:t xml:space="preserve"> mažinti iš lėto. </w:t>
      </w:r>
    </w:p>
    <w:p w14:paraId="7134086E" w14:textId="77777777" w:rsidR="007B487A" w:rsidRPr="005F21E5" w:rsidRDefault="007B487A" w:rsidP="007B487A">
      <w:pPr>
        <w:pStyle w:val="Pagrindinistekstas"/>
        <w:widowControl w:val="0"/>
        <w:tabs>
          <w:tab w:val="left" w:pos="567"/>
        </w:tabs>
        <w:spacing w:after="0"/>
        <w:rPr>
          <w:color w:val="000000"/>
          <w:sz w:val="22"/>
          <w:szCs w:val="22"/>
        </w:rPr>
      </w:pPr>
    </w:p>
    <w:p w14:paraId="74344D9B"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Jei kartu su metoprololiu vartojate noradrenalino, adrenalino ar kitokių simpatikomimetinių medžiagų (pvz., esančių atsikosėjimą skatinančiuose vaistuose, akių ar nosies lašuose), gali gerokai padidėti kraujospūdis. </w:t>
      </w:r>
    </w:p>
    <w:p w14:paraId="15923802" w14:textId="77777777" w:rsidR="007B487A" w:rsidRPr="005F21E5" w:rsidRDefault="007B487A" w:rsidP="007B487A">
      <w:pPr>
        <w:pStyle w:val="Pagrindinistekstas"/>
        <w:widowControl w:val="0"/>
        <w:tabs>
          <w:tab w:val="left" w:pos="567"/>
        </w:tabs>
        <w:spacing w:after="0"/>
        <w:rPr>
          <w:color w:val="000000"/>
          <w:sz w:val="22"/>
          <w:szCs w:val="22"/>
        </w:rPr>
      </w:pPr>
    </w:p>
    <w:p w14:paraId="257B7294"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Vartojant metoprololio, gali sumažėti organizmo atsakas į alerginėms reakcijoms gydyti vartojamas adrenalino dozes.</w:t>
      </w:r>
    </w:p>
    <w:p w14:paraId="0BE7670B" w14:textId="77777777" w:rsidR="007B487A" w:rsidRPr="005F21E5" w:rsidRDefault="007B487A" w:rsidP="007B487A">
      <w:pPr>
        <w:pStyle w:val="Pagrindinistekstas"/>
        <w:widowControl w:val="0"/>
        <w:tabs>
          <w:tab w:val="left" w:pos="567"/>
        </w:tabs>
        <w:spacing w:after="0"/>
        <w:rPr>
          <w:color w:val="000000"/>
          <w:sz w:val="22"/>
          <w:szCs w:val="22"/>
        </w:rPr>
      </w:pPr>
    </w:p>
    <w:p w14:paraId="4768CB37"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Kartu su metoprololiu negalima vartoti monoaminooksidazės (MAO) inhibitorių, kadangi gali per daug padidėti kraujospūdis.</w:t>
      </w:r>
    </w:p>
    <w:p w14:paraId="1A48DBFE" w14:textId="77777777" w:rsidR="007B487A" w:rsidRPr="005F21E5" w:rsidRDefault="007B487A" w:rsidP="007B487A">
      <w:pPr>
        <w:pStyle w:val="Pagrindinistekstas"/>
        <w:widowControl w:val="0"/>
        <w:tabs>
          <w:tab w:val="left" w:pos="567"/>
        </w:tabs>
        <w:spacing w:after="0"/>
        <w:rPr>
          <w:color w:val="000000"/>
          <w:sz w:val="22"/>
          <w:szCs w:val="22"/>
        </w:rPr>
      </w:pPr>
    </w:p>
    <w:p w14:paraId="782C5F09"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Indometacinas</w:t>
      </w:r>
      <w:r w:rsidRPr="005F21E5">
        <w:rPr>
          <w:sz w:val="22"/>
          <w:szCs w:val="22"/>
        </w:rPr>
        <w:t xml:space="preserve"> (skausmą ar uždegimą mažinantis vaistas)</w:t>
      </w:r>
      <w:r w:rsidRPr="005F21E5">
        <w:rPr>
          <w:color w:val="000000"/>
          <w:sz w:val="22"/>
          <w:szCs w:val="22"/>
        </w:rPr>
        <w:t xml:space="preserve"> ir rifampicinas (</w:t>
      </w:r>
      <w:r w:rsidRPr="005F21E5">
        <w:rPr>
          <w:sz w:val="22"/>
          <w:szCs w:val="22"/>
        </w:rPr>
        <w:t>vaistas tuberkuliozei gydyti</w:t>
      </w:r>
      <w:r w:rsidRPr="005F21E5">
        <w:rPr>
          <w:color w:val="000000"/>
          <w:sz w:val="22"/>
          <w:szCs w:val="22"/>
        </w:rPr>
        <w:t xml:space="preserve">) gali sumažinti kraujo spaudimą mažinantį metoprololio poveikį. </w:t>
      </w:r>
    </w:p>
    <w:p w14:paraId="5946CC36" w14:textId="77777777" w:rsidR="007B487A" w:rsidRPr="005F21E5" w:rsidRDefault="007B487A" w:rsidP="007B487A">
      <w:pPr>
        <w:pStyle w:val="Pagrindinistekstas"/>
        <w:widowControl w:val="0"/>
        <w:tabs>
          <w:tab w:val="left" w:pos="567"/>
        </w:tabs>
        <w:spacing w:after="0"/>
        <w:rPr>
          <w:color w:val="000000"/>
          <w:sz w:val="22"/>
          <w:szCs w:val="22"/>
        </w:rPr>
      </w:pPr>
    </w:p>
    <w:p w14:paraId="0C151BD9"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Metoprololio veikimą gali sustiprinti cimetidinas </w:t>
      </w:r>
      <w:r w:rsidRPr="005F21E5">
        <w:rPr>
          <w:sz w:val="22"/>
          <w:szCs w:val="22"/>
        </w:rPr>
        <w:t>(vaistas skrandžio sulčių rūgštingumui mažinti)</w:t>
      </w:r>
      <w:r w:rsidRPr="005F21E5">
        <w:rPr>
          <w:color w:val="000000"/>
          <w:sz w:val="22"/>
          <w:szCs w:val="22"/>
        </w:rPr>
        <w:t xml:space="preserve">. </w:t>
      </w:r>
    </w:p>
    <w:p w14:paraId="20D9FA59" w14:textId="77777777" w:rsidR="007B487A" w:rsidRPr="005F21E5" w:rsidRDefault="007B487A" w:rsidP="007B487A">
      <w:pPr>
        <w:pStyle w:val="Pagrindinistekstas"/>
        <w:widowControl w:val="0"/>
        <w:tabs>
          <w:tab w:val="left" w:pos="567"/>
        </w:tabs>
        <w:spacing w:after="0"/>
        <w:rPr>
          <w:color w:val="000000"/>
          <w:sz w:val="22"/>
          <w:szCs w:val="22"/>
        </w:rPr>
      </w:pPr>
    </w:p>
    <w:p w14:paraId="6565E9BE"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Metoprololis gali sumažinti lidokaino </w:t>
      </w:r>
      <w:r w:rsidRPr="005F21E5">
        <w:rPr>
          <w:sz w:val="22"/>
          <w:szCs w:val="22"/>
        </w:rPr>
        <w:t>(vaistas vietinei nejautrai sukelti ar širdies ritmo sutrikimų gydymui)</w:t>
      </w:r>
      <w:r w:rsidRPr="005F21E5">
        <w:rPr>
          <w:color w:val="000000"/>
          <w:sz w:val="22"/>
          <w:szCs w:val="22"/>
        </w:rPr>
        <w:t xml:space="preserve"> išsiskyrimą.</w:t>
      </w:r>
    </w:p>
    <w:p w14:paraId="11C50DD2" w14:textId="77777777" w:rsidR="007B487A" w:rsidRPr="005F21E5" w:rsidRDefault="007B487A" w:rsidP="007B487A">
      <w:pPr>
        <w:pStyle w:val="Pagrindinistekstas"/>
        <w:widowControl w:val="0"/>
        <w:tabs>
          <w:tab w:val="left" w:pos="567"/>
        </w:tabs>
        <w:spacing w:after="0"/>
        <w:rPr>
          <w:color w:val="000000"/>
          <w:sz w:val="22"/>
          <w:szCs w:val="22"/>
        </w:rPr>
      </w:pPr>
    </w:p>
    <w:p w14:paraId="4FAFE510"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Jei kartu vartojama metoprololio ir narkotikų, gali stipriau sumažėti kraujospūdis. Gali sumuotis  širdies susitraukimų jėgą slopinantis abiejų preparatų poveikis. </w:t>
      </w:r>
    </w:p>
    <w:p w14:paraId="29F3845C" w14:textId="77777777" w:rsidR="007B487A" w:rsidRPr="005F21E5" w:rsidRDefault="007B487A" w:rsidP="007B487A">
      <w:pPr>
        <w:pStyle w:val="Pagrindinistekstas"/>
        <w:widowControl w:val="0"/>
        <w:tabs>
          <w:tab w:val="left" w:pos="567"/>
        </w:tabs>
        <w:spacing w:after="0"/>
        <w:rPr>
          <w:color w:val="000000"/>
          <w:sz w:val="22"/>
          <w:szCs w:val="22"/>
        </w:rPr>
      </w:pPr>
    </w:p>
    <w:p w14:paraId="7E298653"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Dėl beta adrenoreceptorius blokuojančio poveikio metoprololis gali sustiprinti periferinių miorelaksantų (</w:t>
      </w:r>
      <w:r w:rsidRPr="005F21E5">
        <w:rPr>
          <w:sz w:val="22"/>
          <w:szCs w:val="22"/>
        </w:rPr>
        <w:t xml:space="preserve">raumenis atpalaiduojančius vaistus, kurie vartojami operacijų metu, </w:t>
      </w:r>
      <w:r w:rsidRPr="005F21E5">
        <w:rPr>
          <w:color w:val="000000"/>
          <w:sz w:val="22"/>
          <w:szCs w:val="22"/>
        </w:rPr>
        <w:t xml:space="preserve">pavyzdžiui, suksametonijaus, tubokurarino) poveikį. </w:t>
      </w:r>
    </w:p>
    <w:p w14:paraId="1A13143E"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Tuo atveju, kai metoprololio vartojimo negalima nutraukti prieš bendrąją nejautrą ar prieš vartojant periferinio poveikio miorelaksantų, gydytoją anesteziologą būtina informuoti, jog vartojama metoprololio.</w:t>
      </w:r>
    </w:p>
    <w:p w14:paraId="68FC4C30" w14:textId="77777777" w:rsidR="007B487A" w:rsidRPr="005F21E5" w:rsidRDefault="007B487A" w:rsidP="007B487A">
      <w:pPr>
        <w:pStyle w:val="Pagrindinistekstas"/>
        <w:widowControl w:val="0"/>
        <w:tabs>
          <w:tab w:val="left" w:pos="567"/>
        </w:tabs>
        <w:spacing w:after="0"/>
        <w:rPr>
          <w:color w:val="000000"/>
          <w:sz w:val="22"/>
          <w:szCs w:val="22"/>
        </w:rPr>
      </w:pPr>
    </w:p>
    <w:p w14:paraId="3203BA16" w14:textId="77777777" w:rsidR="007B487A" w:rsidRPr="005F21E5" w:rsidRDefault="007B487A" w:rsidP="007B487A">
      <w:pPr>
        <w:pStyle w:val="BTEMEASMCA"/>
      </w:pPr>
      <w:r w:rsidRPr="005F21E5">
        <w:t>Jei vartojate ergotamino turinčius vaistus nuo migrenos, gali sumažėti kraujotaka rankose ir pėdose.</w:t>
      </w:r>
    </w:p>
    <w:p w14:paraId="5406A001" w14:textId="77777777" w:rsidR="007B487A" w:rsidRPr="005F21E5" w:rsidRDefault="007B487A" w:rsidP="007B487A">
      <w:pPr>
        <w:pStyle w:val="PI-3EMEASMCA"/>
        <w:widowControl w:val="0"/>
        <w:tabs>
          <w:tab w:val="left" w:pos="567"/>
        </w:tabs>
        <w:spacing w:line="240" w:lineRule="auto"/>
      </w:pPr>
    </w:p>
    <w:p w14:paraId="1D35212E" w14:textId="77777777" w:rsidR="007B487A" w:rsidRPr="005F21E5" w:rsidRDefault="007B487A" w:rsidP="007B487A">
      <w:pPr>
        <w:pStyle w:val="PI-3EMEASMCA"/>
        <w:widowControl w:val="0"/>
        <w:tabs>
          <w:tab w:val="left" w:pos="567"/>
        </w:tabs>
        <w:spacing w:line="240" w:lineRule="auto"/>
      </w:pPr>
      <w:r w:rsidRPr="005F21E5">
        <w:t>Metoprolol-ratiopharm vartojimas su maistu ir gėrimais</w:t>
      </w:r>
    </w:p>
    <w:p w14:paraId="1A469AE2"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Gydymo Metoprolol-ratiopharm metu draudžiama vartoti alkoholį, kadangi</w:t>
      </w:r>
      <w:r w:rsidRPr="005F21E5">
        <w:rPr>
          <w:color w:val="000000"/>
          <w:sz w:val="22"/>
          <w:szCs w:val="22"/>
        </w:rPr>
        <w:t xml:space="preserve"> vaisto poveikis būna </w:t>
      </w:r>
      <w:r>
        <w:rPr>
          <w:color w:val="000000"/>
          <w:sz w:val="22"/>
          <w:szCs w:val="22"/>
        </w:rPr>
        <w:t>stipresnis</w:t>
      </w:r>
      <w:r w:rsidRPr="005F21E5">
        <w:rPr>
          <w:color w:val="000000"/>
          <w:sz w:val="22"/>
          <w:szCs w:val="22"/>
        </w:rPr>
        <w:t>.</w:t>
      </w:r>
    </w:p>
    <w:p w14:paraId="21B09A48" w14:textId="77777777" w:rsidR="007B487A" w:rsidRPr="005F21E5" w:rsidRDefault="007B487A" w:rsidP="007B487A">
      <w:pPr>
        <w:pStyle w:val="BTEMEASMCA"/>
      </w:pPr>
    </w:p>
    <w:p w14:paraId="0F1B8F41" w14:textId="77777777" w:rsidR="007B487A" w:rsidRPr="005F21E5" w:rsidRDefault="007B487A" w:rsidP="007B487A">
      <w:pPr>
        <w:pStyle w:val="PI-3EMEASMCA"/>
        <w:widowControl w:val="0"/>
        <w:tabs>
          <w:tab w:val="left" w:pos="567"/>
        </w:tabs>
        <w:spacing w:line="240" w:lineRule="auto"/>
      </w:pPr>
      <w:r w:rsidRPr="005F21E5">
        <w:t>Nėštumas ir žindymo laikotarpis</w:t>
      </w:r>
    </w:p>
    <w:p w14:paraId="2F5374F3" w14:textId="77777777" w:rsidR="007B487A" w:rsidRPr="005F21E5" w:rsidRDefault="007B487A" w:rsidP="007B487A">
      <w:pPr>
        <w:pStyle w:val="BTEMEASMCA"/>
      </w:pPr>
      <w:r w:rsidRPr="005F21E5">
        <w:t>Jeigu esate nėščia, žindote kūdikį, manote, kad galbūt esate nėščia, arba planuojate pastoti, tai prieš vartodama šį vaistą, pasitarkite su gydytoju arba vaistininku.</w:t>
      </w:r>
    </w:p>
    <w:p w14:paraId="2FBA5AEE" w14:textId="77777777" w:rsidR="007B487A" w:rsidRPr="005F21E5" w:rsidRDefault="007B487A" w:rsidP="007B487A">
      <w:pPr>
        <w:pStyle w:val="BTEMEASMCA"/>
      </w:pPr>
    </w:p>
    <w:p w14:paraId="1B3F2F56" w14:textId="77777777" w:rsidR="007B487A" w:rsidRPr="005F21E5" w:rsidRDefault="007B487A" w:rsidP="007B487A">
      <w:pPr>
        <w:pStyle w:val="BTEMEASMCA"/>
      </w:pPr>
      <w:r w:rsidRPr="005F21E5">
        <w:t xml:space="preserve">Metoprolol-ratiopharm nėštumo laikotarpiu, ypač pirmuosius 3 nėštumo mėnesius, galima vartoti tik </w:t>
      </w:r>
      <w:r>
        <w:t>paskyrus gydytojui</w:t>
      </w:r>
      <w:r w:rsidRPr="005F21E5">
        <w:t xml:space="preserve">. Pastebėta, kad metoprololis mažina placentos kraujotaką, todėl gali sutrikdyti vaisiaus augimą. Pavartojus kitų beta receptorių blokatorių, </w:t>
      </w:r>
      <w:r>
        <w:t>pasitaikė</w:t>
      </w:r>
      <w:r w:rsidRPr="005F21E5">
        <w:t xml:space="preserve"> vaisiaus sklaidos trūkumų, vaisius mirė arba gimdymas buvo priešlaikinis.</w:t>
      </w:r>
    </w:p>
    <w:p w14:paraId="6207A5AC" w14:textId="77777777" w:rsidR="007B487A" w:rsidRPr="005F21E5" w:rsidRDefault="007B487A" w:rsidP="007B487A">
      <w:pPr>
        <w:pStyle w:val="BTEMEASMCA"/>
      </w:pPr>
      <w:r w:rsidRPr="005F21E5">
        <w:t xml:space="preserve">Kadangi naujagimiams Metoprolol-ratiopharm gali suretinti širdies susitraukimus (sukelti bradikardiją), </w:t>
      </w:r>
      <w:r w:rsidRPr="005F21E5">
        <w:lastRenderedPageBreak/>
        <w:t xml:space="preserve">sumažinti kraujospūdį (sukelti hipotoniją) ir sumažinti cukraus kiekį kraujyje (sukelti hipoglikemiją), gydymą metoprololiu būtina nutraukti likus 48-72 valandoms iki numatomo gimdymo. Jei to padaryti neįmanoma, naujagimius po gimimo turi atidžiai stebėti gydytojas 48-72 valandas. </w:t>
      </w:r>
    </w:p>
    <w:p w14:paraId="5A6B907F" w14:textId="77777777" w:rsidR="007B487A" w:rsidRPr="005F21E5" w:rsidRDefault="007B487A" w:rsidP="007B487A">
      <w:pPr>
        <w:pStyle w:val="BTEMEASMCA"/>
      </w:pPr>
    </w:p>
    <w:p w14:paraId="6B93503F" w14:textId="77777777" w:rsidR="007B487A" w:rsidRPr="005F21E5" w:rsidRDefault="007B487A" w:rsidP="007B487A">
      <w:pPr>
        <w:pStyle w:val="BTEMEASMCA"/>
        <w:rPr>
          <w:noProof w:val="0"/>
        </w:rPr>
      </w:pPr>
      <w:r w:rsidRPr="005F21E5">
        <w:t xml:space="preserve">Metoprololio patenka į </w:t>
      </w:r>
      <w:r>
        <w:t>motinos</w:t>
      </w:r>
      <w:r w:rsidRPr="005F21E5">
        <w:t xml:space="preserve"> pieną. Piene jo koncentracija yra lygi </w:t>
      </w:r>
      <w:r>
        <w:t>motinos</w:t>
      </w:r>
      <w:r w:rsidRPr="005F21E5">
        <w:t xml:space="preserve"> kraujyje esančiai metoprololio koncentracijai, todėl reikia stebėti, ar žindomam kūdikiui nepasireiškia beta receptorių blokados simptomų. Metoprololio su </w:t>
      </w:r>
      <w:r>
        <w:t>motinos</w:t>
      </w:r>
      <w:r w:rsidRPr="005F21E5">
        <w:t xml:space="preserve"> pienu į kūdikio organizmą pateks mažiau, jei jis bus maitinamas praėjus </w:t>
      </w:r>
      <w:r>
        <w:t xml:space="preserve">bent </w:t>
      </w:r>
      <w:r w:rsidRPr="005F21E5">
        <w:t>3-4 valandoms po vaisto pavartojimo.</w:t>
      </w:r>
    </w:p>
    <w:p w14:paraId="0D7A613F" w14:textId="77777777" w:rsidR="007B487A" w:rsidRPr="005F21E5" w:rsidRDefault="007B487A" w:rsidP="007B487A">
      <w:pPr>
        <w:pStyle w:val="BTEMEASMCA"/>
      </w:pPr>
    </w:p>
    <w:p w14:paraId="2AF17824" w14:textId="77777777" w:rsidR="007B487A" w:rsidRPr="005F21E5" w:rsidRDefault="007B487A" w:rsidP="007B487A">
      <w:pPr>
        <w:pStyle w:val="PI-3EMEASMCA"/>
        <w:widowControl w:val="0"/>
        <w:tabs>
          <w:tab w:val="left" w:pos="567"/>
        </w:tabs>
        <w:spacing w:line="240" w:lineRule="auto"/>
      </w:pPr>
      <w:r w:rsidRPr="005F21E5">
        <w:t>Vairavimas ir mechanizmų valdymas</w:t>
      </w:r>
    </w:p>
    <w:p w14:paraId="0C9AD725" w14:textId="77777777" w:rsidR="007B487A" w:rsidRDefault="007B487A" w:rsidP="007B487A">
      <w:pPr>
        <w:pStyle w:val="Pagrindinistekstas"/>
        <w:widowControl w:val="0"/>
        <w:tabs>
          <w:tab w:val="left" w:pos="567"/>
        </w:tabs>
        <w:spacing w:after="0"/>
        <w:rPr>
          <w:color w:val="000000"/>
          <w:sz w:val="22"/>
          <w:szCs w:val="22"/>
        </w:rPr>
      </w:pPr>
      <w:r w:rsidRPr="005F21E5">
        <w:rPr>
          <w:color w:val="000000"/>
          <w:sz w:val="22"/>
          <w:szCs w:val="22"/>
        </w:rPr>
        <w:t>Metoprololis gebėjimą vairuoti ir valdyti mechanizmus veikia silpnai.</w:t>
      </w:r>
    </w:p>
    <w:p w14:paraId="2B3C66A8" w14:textId="77777777" w:rsidR="00BA61A4" w:rsidRPr="00957073" w:rsidRDefault="00BA61A4" w:rsidP="007B487A">
      <w:pPr>
        <w:pStyle w:val="Pagrindinistekstas"/>
        <w:widowControl w:val="0"/>
        <w:tabs>
          <w:tab w:val="left" w:pos="567"/>
        </w:tabs>
        <w:spacing w:after="0"/>
        <w:rPr>
          <w:color w:val="000000"/>
          <w:sz w:val="22"/>
        </w:rPr>
      </w:pPr>
    </w:p>
    <w:p w14:paraId="473B080F" w14:textId="77777777" w:rsidR="00BA61A4" w:rsidRPr="00BA61A4" w:rsidRDefault="00BA61A4" w:rsidP="00BA61A4">
      <w:pPr>
        <w:rPr>
          <w:rFonts w:eastAsia="Arial Unicode MS"/>
          <w:b/>
          <w:noProof/>
          <w:sz w:val="22"/>
          <w:szCs w:val="22"/>
          <w:lang w:eastAsia="lt-LT"/>
        </w:rPr>
      </w:pPr>
      <w:r>
        <w:rPr>
          <w:rFonts w:eastAsia="Arial Unicode MS"/>
          <w:b/>
          <w:noProof/>
          <w:sz w:val="22"/>
          <w:szCs w:val="22"/>
          <w:lang w:val="en-GB" w:eastAsia="lt-LT"/>
        </w:rPr>
        <w:t>Metoprolol</w:t>
      </w:r>
      <w:r w:rsidRPr="00BA61A4">
        <w:rPr>
          <w:rFonts w:eastAsia="Arial Unicode MS"/>
          <w:b/>
          <w:noProof/>
          <w:sz w:val="22"/>
          <w:szCs w:val="22"/>
          <w:lang w:val="en-GB" w:eastAsia="lt-LT"/>
        </w:rPr>
        <w:t>-ratiopharm sudėtyje yra natrio</w:t>
      </w:r>
    </w:p>
    <w:p w14:paraId="3EB0F6CC" w14:textId="77777777" w:rsidR="00BA61A4" w:rsidRPr="00BA61A4" w:rsidRDefault="00BA61A4" w:rsidP="00BA61A4">
      <w:pPr>
        <w:autoSpaceDE w:val="0"/>
        <w:autoSpaceDN w:val="0"/>
        <w:adjustRightInd w:val="0"/>
        <w:rPr>
          <w:sz w:val="22"/>
          <w:szCs w:val="22"/>
          <w:lang w:val="en-GB"/>
        </w:rPr>
      </w:pPr>
      <w:r w:rsidRPr="00BA61A4">
        <w:rPr>
          <w:sz w:val="22"/>
          <w:szCs w:val="22"/>
          <w:lang w:val="en-GB"/>
        </w:rPr>
        <w:t>Šio vaisto vienoje tablet</w:t>
      </w:r>
      <w:r w:rsidRPr="00BA61A4">
        <w:rPr>
          <w:sz w:val="22"/>
          <w:szCs w:val="22"/>
        </w:rPr>
        <w:t>ėje</w:t>
      </w:r>
      <w:r w:rsidRPr="00BA61A4">
        <w:rPr>
          <w:sz w:val="22"/>
          <w:szCs w:val="22"/>
          <w:lang w:val="en-GB"/>
        </w:rPr>
        <w:t xml:space="preserve"> yra mažiau kaip 1 mmol (23 mg) natrio, t.y. jis beveik neturi reikšmės.</w:t>
      </w:r>
    </w:p>
    <w:p w14:paraId="25F8D7AA" w14:textId="77777777" w:rsidR="00BA61A4" w:rsidRPr="005F21E5" w:rsidRDefault="00BA61A4" w:rsidP="007B487A">
      <w:pPr>
        <w:pStyle w:val="Pagrindinistekstas"/>
        <w:widowControl w:val="0"/>
        <w:tabs>
          <w:tab w:val="left" w:pos="567"/>
        </w:tabs>
        <w:spacing w:after="0"/>
        <w:rPr>
          <w:color w:val="000000"/>
          <w:sz w:val="22"/>
          <w:szCs w:val="22"/>
        </w:rPr>
      </w:pPr>
    </w:p>
    <w:p w14:paraId="56764948" w14:textId="77777777" w:rsidR="007B487A" w:rsidRPr="005F21E5" w:rsidRDefault="007B487A" w:rsidP="007B487A">
      <w:pPr>
        <w:pStyle w:val="BTEMEASMCA"/>
      </w:pPr>
    </w:p>
    <w:p w14:paraId="12E635A9" w14:textId="3FEE9C82" w:rsidR="007B487A" w:rsidRPr="005F21E5" w:rsidRDefault="007B487A" w:rsidP="007B487A">
      <w:pPr>
        <w:pStyle w:val="PI-1EMEASMCA"/>
        <w:keepNext w:val="0"/>
        <w:widowControl w:val="0"/>
      </w:pPr>
      <w:bookmarkStart w:id="78" w:name="_Toc129243141"/>
      <w:bookmarkStart w:id="79" w:name="_Toc129243266"/>
      <w:r w:rsidRPr="005F21E5">
        <w:t>3.</w:t>
      </w:r>
      <w:r w:rsidRPr="005F21E5">
        <w:tab/>
        <w:t>Kaip vartoti Metoprolol-ratiopharm</w:t>
      </w:r>
      <w:bookmarkEnd w:id="78"/>
      <w:bookmarkEnd w:id="79"/>
      <w:r w:rsidR="00DB449F">
        <w:fldChar w:fldCharType="begin"/>
      </w:r>
      <w:r w:rsidR="00DB449F">
        <w:instrText xml:space="preserve"> DOCVARIABLE vault_nd_90a5b8a6-7e42-4a66-8ddd-50de39753dd6 \* MERGEFORMAT </w:instrText>
      </w:r>
      <w:r w:rsidR="00DB449F">
        <w:fldChar w:fldCharType="separate"/>
      </w:r>
      <w:r w:rsidR="00DB449F">
        <w:t xml:space="preserve"> </w:t>
      </w:r>
      <w:r w:rsidR="00DB449F">
        <w:fldChar w:fldCharType="end"/>
      </w:r>
    </w:p>
    <w:p w14:paraId="24A55A74" w14:textId="77777777" w:rsidR="007B487A" w:rsidRPr="005F21E5" w:rsidRDefault="007B487A" w:rsidP="007B487A">
      <w:pPr>
        <w:pStyle w:val="BTEMEASMCA"/>
      </w:pPr>
    </w:p>
    <w:p w14:paraId="768BE79C" w14:textId="77777777" w:rsidR="007B487A" w:rsidRPr="005F21E5" w:rsidRDefault="007B487A" w:rsidP="007B487A">
      <w:pPr>
        <w:pStyle w:val="BTEMEASMCA"/>
      </w:pPr>
      <w:r w:rsidRPr="005F21E5">
        <w:t>Visada vartokite šį vaistą tiksliai kaip nurodė gydytojas. Jeigu abejojate, kreipkitės į gydytoją arba vaistininką</w:t>
      </w:r>
      <w:r w:rsidRPr="005F21E5" w:rsidDel="0034438B">
        <w:t xml:space="preserve"> </w:t>
      </w:r>
    </w:p>
    <w:p w14:paraId="704132D8" w14:textId="77777777" w:rsidR="007B487A" w:rsidRPr="005F21E5" w:rsidRDefault="007B487A" w:rsidP="007B487A">
      <w:pPr>
        <w:pStyle w:val="BTEMEASMCA"/>
      </w:pPr>
    </w:p>
    <w:p w14:paraId="10488D52" w14:textId="77777777" w:rsidR="007B487A" w:rsidRPr="005F21E5" w:rsidRDefault="007B487A" w:rsidP="007B487A">
      <w:pPr>
        <w:pStyle w:val="Pagrindinistekstas"/>
        <w:widowControl w:val="0"/>
        <w:tabs>
          <w:tab w:val="left" w:pos="567"/>
        </w:tabs>
        <w:spacing w:after="0"/>
        <w:rPr>
          <w:i/>
          <w:color w:val="000000"/>
          <w:sz w:val="22"/>
          <w:szCs w:val="22"/>
        </w:rPr>
      </w:pPr>
      <w:r w:rsidRPr="005F21E5">
        <w:rPr>
          <w:i/>
          <w:color w:val="000000"/>
          <w:sz w:val="22"/>
          <w:szCs w:val="22"/>
        </w:rPr>
        <w:t>Padidėjęs kraujospūdis (hipertenzija)</w:t>
      </w:r>
    </w:p>
    <w:p w14:paraId="4A623836"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Metoprololio tartrato pradinė paros dozė yra 100 mg per parą. Ji gali būti skiriama vieną kartą per parą arba per du kartus, t.</w:t>
      </w:r>
      <w:r>
        <w:rPr>
          <w:color w:val="000000"/>
          <w:sz w:val="22"/>
          <w:szCs w:val="22"/>
        </w:rPr>
        <w:t xml:space="preserve"> </w:t>
      </w:r>
      <w:r w:rsidRPr="005F21E5">
        <w:rPr>
          <w:color w:val="000000"/>
          <w:sz w:val="22"/>
          <w:szCs w:val="22"/>
        </w:rPr>
        <w:t>y. 1 kartą per parą reikia gerti po 2 Metoprolol-ratiopharm 50 mg tabletes arba 2 kartus per parą po vieną Metoprolol-ratiopharm 50 mg tablet</w:t>
      </w:r>
      <w:r>
        <w:rPr>
          <w:color w:val="000000"/>
          <w:sz w:val="22"/>
          <w:szCs w:val="22"/>
        </w:rPr>
        <w:t>ę</w:t>
      </w:r>
      <w:r w:rsidRPr="005F21E5">
        <w:rPr>
          <w:color w:val="000000"/>
          <w:sz w:val="22"/>
          <w:szCs w:val="22"/>
        </w:rPr>
        <w:t>, arba 1 kartą per parą po vieną Metoprolol-ratiopharm 100 mg tabletę, arba 2 kartus per parą po pusę Metoprolol-ratiopharm 100 mg tabletės</w:t>
      </w:r>
      <w:r w:rsidRPr="005F21E5">
        <w:rPr>
          <w:color w:val="000000"/>
          <w:sz w:val="22"/>
          <w:szCs w:val="22"/>
        </w:rPr>
        <w:br/>
        <w:t xml:space="preserve">Jeigu būtina, gydytojas gali padidinti </w:t>
      </w:r>
      <w:r>
        <w:rPr>
          <w:color w:val="000000"/>
          <w:sz w:val="22"/>
          <w:szCs w:val="22"/>
        </w:rPr>
        <w:t>vaisto</w:t>
      </w:r>
      <w:r w:rsidRPr="005F21E5">
        <w:rPr>
          <w:color w:val="000000"/>
          <w:sz w:val="22"/>
          <w:szCs w:val="22"/>
        </w:rPr>
        <w:t xml:space="preserve"> paros dozę iki 200 mg metoprololio tartrato.</w:t>
      </w:r>
    </w:p>
    <w:p w14:paraId="35135D03" w14:textId="77777777" w:rsidR="007B487A" w:rsidRPr="005F21E5" w:rsidRDefault="007B487A" w:rsidP="007B487A">
      <w:pPr>
        <w:pStyle w:val="Pagrindinistekstas"/>
        <w:widowControl w:val="0"/>
        <w:tabs>
          <w:tab w:val="left" w:pos="567"/>
        </w:tabs>
        <w:spacing w:after="0"/>
        <w:rPr>
          <w:color w:val="000000"/>
          <w:sz w:val="22"/>
          <w:szCs w:val="22"/>
        </w:rPr>
      </w:pPr>
    </w:p>
    <w:p w14:paraId="42E41D6C" w14:textId="77777777" w:rsidR="007B487A" w:rsidRPr="005F21E5" w:rsidRDefault="007B487A" w:rsidP="007B487A">
      <w:pPr>
        <w:pStyle w:val="Pagrindinistekstas"/>
        <w:widowControl w:val="0"/>
        <w:tabs>
          <w:tab w:val="left" w:pos="567"/>
        </w:tabs>
        <w:spacing w:after="0"/>
        <w:rPr>
          <w:color w:val="000000"/>
          <w:sz w:val="22"/>
          <w:szCs w:val="22"/>
        </w:rPr>
      </w:pPr>
      <w:r w:rsidRPr="005F21E5">
        <w:rPr>
          <w:i/>
          <w:color w:val="000000"/>
          <w:sz w:val="22"/>
          <w:szCs w:val="22"/>
        </w:rPr>
        <w:t>Išeminė širdies liga (krūtinės angina)</w:t>
      </w:r>
    </w:p>
    <w:p w14:paraId="44499033"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Įprastinė</w:t>
      </w:r>
      <w:r w:rsidRPr="005F21E5">
        <w:rPr>
          <w:i/>
          <w:color w:val="000000"/>
          <w:sz w:val="22"/>
          <w:szCs w:val="22"/>
        </w:rPr>
        <w:t xml:space="preserve"> </w:t>
      </w:r>
      <w:r>
        <w:rPr>
          <w:color w:val="000000"/>
          <w:sz w:val="22"/>
          <w:szCs w:val="22"/>
        </w:rPr>
        <w:t>m</w:t>
      </w:r>
      <w:r w:rsidRPr="005F21E5">
        <w:rPr>
          <w:color w:val="000000"/>
          <w:sz w:val="22"/>
          <w:szCs w:val="22"/>
        </w:rPr>
        <w:t>etoprololio tartrato paros dozė krūtinės anginai gydyti yra 50-100 mg</w:t>
      </w:r>
      <w:r>
        <w:rPr>
          <w:color w:val="000000"/>
          <w:sz w:val="22"/>
          <w:szCs w:val="22"/>
        </w:rPr>
        <w:t>, dažniausiai</w:t>
      </w:r>
      <w:r w:rsidRPr="005F21E5">
        <w:rPr>
          <w:color w:val="000000"/>
          <w:sz w:val="22"/>
          <w:szCs w:val="22"/>
        </w:rPr>
        <w:t xml:space="preserve"> 2–3kartus per parą.</w:t>
      </w:r>
    </w:p>
    <w:p w14:paraId="552DD7CE" w14:textId="77777777" w:rsidR="007B487A" w:rsidRPr="005F21E5" w:rsidRDefault="007B487A" w:rsidP="007B487A">
      <w:pPr>
        <w:pStyle w:val="Pagrindinistekstas"/>
        <w:widowControl w:val="0"/>
        <w:tabs>
          <w:tab w:val="left" w:pos="567"/>
        </w:tabs>
        <w:spacing w:after="0"/>
        <w:rPr>
          <w:color w:val="000000"/>
          <w:sz w:val="22"/>
          <w:szCs w:val="22"/>
        </w:rPr>
      </w:pPr>
    </w:p>
    <w:p w14:paraId="5ABCED86" w14:textId="77777777" w:rsidR="007B487A" w:rsidRPr="005F21E5" w:rsidRDefault="007B487A" w:rsidP="007B487A">
      <w:pPr>
        <w:pStyle w:val="Pagrindinistekstas"/>
        <w:widowControl w:val="0"/>
        <w:tabs>
          <w:tab w:val="left" w:pos="567"/>
        </w:tabs>
        <w:spacing w:after="0"/>
        <w:rPr>
          <w:color w:val="000000"/>
          <w:sz w:val="22"/>
          <w:szCs w:val="22"/>
        </w:rPr>
      </w:pPr>
      <w:r w:rsidRPr="005F21E5">
        <w:rPr>
          <w:i/>
          <w:color w:val="000000"/>
          <w:sz w:val="22"/>
          <w:szCs w:val="22"/>
        </w:rPr>
        <w:t>Širdies ritmo sutrikimai, kai kartu padažnėja širdies susitraukimai (tachiaritmija)</w:t>
      </w:r>
    </w:p>
    <w:p w14:paraId="1CF118E8" w14:textId="77777777" w:rsidR="007B487A" w:rsidRPr="002C0756"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2-3 kartus per parą reikia gerti </w:t>
      </w:r>
      <w:r>
        <w:rPr>
          <w:color w:val="000000"/>
          <w:sz w:val="22"/>
          <w:szCs w:val="22"/>
        </w:rPr>
        <w:t xml:space="preserve">po vieną </w:t>
      </w:r>
      <w:r w:rsidRPr="005F21E5">
        <w:rPr>
          <w:color w:val="000000"/>
          <w:sz w:val="22"/>
          <w:szCs w:val="22"/>
        </w:rPr>
        <w:t>Metoprolol-ratiopharm 50 mg tablet</w:t>
      </w:r>
      <w:r>
        <w:rPr>
          <w:color w:val="000000"/>
          <w:sz w:val="22"/>
          <w:szCs w:val="22"/>
        </w:rPr>
        <w:t>ę</w:t>
      </w:r>
      <w:r w:rsidRPr="005F21E5">
        <w:rPr>
          <w:color w:val="000000"/>
          <w:sz w:val="22"/>
          <w:szCs w:val="22"/>
        </w:rPr>
        <w:t xml:space="preserve"> (t.</w:t>
      </w:r>
      <w:r>
        <w:rPr>
          <w:color w:val="000000"/>
          <w:sz w:val="22"/>
          <w:szCs w:val="22"/>
        </w:rPr>
        <w:t xml:space="preserve"> </w:t>
      </w:r>
      <w:r w:rsidRPr="005F21E5">
        <w:rPr>
          <w:color w:val="000000"/>
          <w:sz w:val="22"/>
          <w:szCs w:val="22"/>
        </w:rPr>
        <w:t xml:space="preserve">y. 100 </w:t>
      </w:r>
      <w:r>
        <w:rPr>
          <w:color w:val="000000"/>
          <w:sz w:val="22"/>
          <w:szCs w:val="22"/>
        </w:rPr>
        <w:t>–</w:t>
      </w:r>
      <w:r w:rsidRPr="005F21E5">
        <w:rPr>
          <w:color w:val="000000"/>
          <w:sz w:val="22"/>
          <w:szCs w:val="22"/>
        </w:rPr>
        <w:t xml:space="preserve"> 150</w:t>
      </w:r>
      <w:r>
        <w:rPr>
          <w:color w:val="000000"/>
          <w:sz w:val="22"/>
          <w:szCs w:val="22"/>
        </w:rPr>
        <w:t xml:space="preserve"> mg</w:t>
      </w:r>
      <w:r w:rsidRPr="005F21E5">
        <w:rPr>
          <w:color w:val="000000"/>
          <w:sz w:val="22"/>
          <w:szCs w:val="22"/>
        </w:rPr>
        <w:t xml:space="preserve"> metoprololio</w:t>
      </w:r>
      <w:r w:rsidRPr="005F21E5">
        <w:rPr>
          <w:i/>
          <w:color w:val="000000"/>
          <w:sz w:val="22"/>
          <w:szCs w:val="22"/>
        </w:rPr>
        <w:t xml:space="preserve"> </w:t>
      </w:r>
      <w:r w:rsidRPr="005F21E5">
        <w:rPr>
          <w:color w:val="000000"/>
          <w:sz w:val="22"/>
          <w:szCs w:val="22"/>
        </w:rPr>
        <w:t>tartrato per parą</w:t>
      </w:r>
      <w:r>
        <w:rPr>
          <w:color w:val="000000"/>
          <w:sz w:val="22"/>
          <w:szCs w:val="22"/>
        </w:rPr>
        <w:t>)</w:t>
      </w:r>
      <w:r w:rsidRPr="005F21E5">
        <w:rPr>
          <w:color w:val="000000"/>
          <w:sz w:val="22"/>
          <w:szCs w:val="22"/>
        </w:rPr>
        <w:t>. Jeigu reikia</w:t>
      </w:r>
      <w:r>
        <w:rPr>
          <w:color w:val="000000"/>
          <w:sz w:val="22"/>
          <w:szCs w:val="22"/>
        </w:rPr>
        <w:t>,</w:t>
      </w:r>
      <w:r w:rsidRPr="005F21E5">
        <w:rPr>
          <w:color w:val="000000"/>
          <w:sz w:val="22"/>
          <w:szCs w:val="22"/>
        </w:rPr>
        <w:t xml:space="preserve"> gydytojas gali padidinti dozę iki </w:t>
      </w:r>
      <w:r>
        <w:rPr>
          <w:color w:val="000000"/>
          <w:sz w:val="22"/>
          <w:szCs w:val="22"/>
        </w:rPr>
        <w:t>3</w:t>
      </w:r>
      <w:r w:rsidRPr="005F21E5">
        <w:rPr>
          <w:color w:val="000000"/>
          <w:sz w:val="22"/>
          <w:szCs w:val="22"/>
        </w:rPr>
        <w:t>00 mg per parą, ją skiriant per du kartus.</w:t>
      </w:r>
    </w:p>
    <w:p w14:paraId="68552CFC" w14:textId="77777777" w:rsidR="007B487A" w:rsidRPr="005F21E5" w:rsidRDefault="007B487A" w:rsidP="007B487A">
      <w:pPr>
        <w:pStyle w:val="Pagrindinistekstas"/>
        <w:widowControl w:val="0"/>
        <w:tabs>
          <w:tab w:val="left" w:pos="567"/>
        </w:tabs>
        <w:spacing w:after="0"/>
        <w:rPr>
          <w:i/>
          <w:color w:val="000000"/>
          <w:sz w:val="22"/>
          <w:szCs w:val="22"/>
        </w:rPr>
      </w:pPr>
    </w:p>
    <w:p w14:paraId="26AB9BEF" w14:textId="77777777" w:rsidR="007B487A" w:rsidRPr="005F21E5" w:rsidRDefault="007B487A" w:rsidP="007B487A">
      <w:pPr>
        <w:pStyle w:val="Pagrindinistekstas"/>
        <w:widowControl w:val="0"/>
        <w:tabs>
          <w:tab w:val="left" w:pos="567"/>
        </w:tabs>
        <w:spacing w:after="0"/>
        <w:rPr>
          <w:sz w:val="22"/>
          <w:szCs w:val="22"/>
        </w:rPr>
      </w:pPr>
      <w:r w:rsidRPr="005F21E5">
        <w:rPr>
          <w:i/>
          <w:sz w:val="22"/>
          <w:szCs w:val="22"/>
        </w:rPr>
        <w:t>Ūminio miokardo infarkto gydymas ir ilgalaikis gydymas po jo (pakartotinio infarkto profilaktika)</w:t>
      </w:r>
    </w:p>
    <w:p w14:paraId="2089F83E"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Metoprolol-ratiopharm 50 mg tabletes gali vartoti tie pacientai, kuriems nedraudžiama vartoti beta receptorių blokatorių.</w:t>
      </w:r>
    </w:p>
    <w:p w14:paraId="680522E2" w14:textId="77777777" w:rsidR="007B487A" w:rsidRPr="005F21E5" w:rsidRDefault="007B487A" w:rsidP="007B487A">
      <w:pPr>
        <w:pStyle w:val="Pagrindinistekstas"/>
        <w:widowControl w:val="0"/>
        <w:tabs>
          <w:tab w:val="left" w:pos="567"/>
        </w:tabs>
        <w:spacing w:after="0"/>
        <w:rPr>
          <w:sz w:val="22"/>
          <w:szCs w:val="22"/>
        </w:rPr>
      </w:pPr>
    </w:p>
    <w:p w14:paraId="2818396E" w14:textId="77777777" w:rsidR="007B487A" w:rsidRPr="005F21E5" w:rsidRDefault="007B487A" w:rsidP="007B487A">
      <w:pPr>
        <w:pStyle w:val="Pagrindinistekstas"/>
        <w:widowControl w:val="0"/>
        <w:tabs>
          <w:tab w:val="left" w:pos="567"/>
        </w:tabs>
        <w:spacing w:after="0"/>
        <w:rPr>
          <w:i/>
          <w:iCs/>
          <w:sz w:val="22"/>
          <w:szCs w:val="22"/>
        </w:rPr>
      </w:pPr>
      <w:r w:rsidRPr="005F21E5">
        <w:rPr>
          <w:i/>
          <w:iCs/>
          <w:sz w:val="22"/>
          <w:szCs w:val="22"/>
        </w:rPr>
        <w:t>Ūminio miokardo infarkto gydymas</w:t>
      </w:r>
    </w:p>
    <w:p w14:paraId="445FF811"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Ištikus ūminiam miokardo infarktui, gydymą būtina pradėti kiek įmanoma greičiau, todėl nedelsiant kreipkitės į artimiausią gydymo įstaigą. Dozę atsižvelgiant į Jūsų būklę parinks gydytojas.</w:t>
      </w:r>
    </w:p>
    <w:p w14:paraId="30BC8C7A" w14:textId="77777777" w:rsidR="007B487A" w:rsidRPr="005F21E5" w:rsidRDefault="007B487A" w:rsidP="007B487A">
      <w:pPr>
        <w:pStyle w:val="BTEMEASMCA"/>
      </w:pPr>
    </w:p>
    <w:p w14:paraId="4C65F82A" w14:textId="77777777" w:rsidR="007B487A" w:rsidRPr="005F21E5" w:rsidRDefault="007B487A" w:rsidP="007B487A">
      <w:pPr>
        <w:pStyle w:val="BTEMEASMCA"/>
      </w:pPr>
      <w:r w:rsidRPr="005F21E5">
        <w:t>Palaikomoji dozė</w:t>
      </w:r>
    </w:p>
    <w:p w14:paraId="7EEE46E9" w14:textId="77777777" w:rsidR="007B487A" w:rsidRPr="005F21E5" w:rsidRDefault="007B487A" w:rsidP="007B487A">
      <w:pPr>
        <w:pStyle w:val="BTEMEASMCA"/>
      </w:pPr>
      <w:r w:rsidRPr="005F21E5">
        <w:t>Tuoj pat po ūminės stadijos gydymo skiriama gerti palaikomoji 200 mg (po 100 mg du kartus per parą) ar didžiausia toleruojama</w:t>
      </w:r>
      <w:r w:rsidRPr="005F21E5" w:rsidDel="001763AB">
        <w:t xml:space="preserve"> </w:t>
      </w:r>
      <w:r w:rsidRPr="005F21E5">
        <w:t>Metoprolol-ratiopharm tablečių dozė. Gydymas turi būti tęsiamas mažiausiai tris mėnesius.</w:t>
      </w:r>
    </w:p>
    <w:p w14:paraId="162348D1" w14:textId="77777777" w:rsidR="007B487A" w:rsidRPr="005F21E5" w:rsidRDefault="007B487A" w:rsidP="007B487A">
      <w:pPr>
        <w:pStyle w:val="BTEMEASMCA"/>
      </w:pPr>
      <w:r w:rsidRPr="005F21E5">
        <w:t>Jei širdies susitraukimų dažnis ir (arba) kraujospūdis sumažėja tiek, jog šiems simptomams šalinti jau reikia gydymo, ar pasireiškia kitokių komplikacijų, Metoprolol-ratiopharm 50 mg tablečių vartojimą būtina nedelsiant nutraukti.</w:t>
      </w:r>
    </w:p>
    <w:p w14:paraId="62AD2A41" w14:textId="77777777" w:rsidR="007B487A" w:rsidRPr="005F21E5" w:rsidRDefault="007B487A" w:rsidP="007B487A">
      <w:pPr>
        <w:pStyle w:val="BTEMEASMCA"/>
      </w:pPr>
    </w:p>
    <w:p w14:paraId="283ADF86" w14:textId="77777777" w:rsidR="007B487A" w:rsidRPr="005F21E5" w:rsidRDefault="007B487A" w:rsidP="007B487A">
      <w:pPr>
        <w:pStyle w:val="Pagrindinistekstas"/>
        <w:widowControl w:val="0"/>
        <w:tabs>
          <w:tab w:val="left" w:pos="567"/>
        </w:tabs>
        <w:spacing w:after="0"/>
        <w:rPr>
          <w:color w:val="000000"/>
          <w:sz w:val="22"/>
          <w:szCs w:val="22"/>
        </w:rPr>
      </w:pPr>
      <w:r w:rsidRPr="005F21E5">
        <w:rPr>
          <w:i/>
          <w:color w:val="000000"/>
          <w:sz w:val="22"/>
          <w:szCs w:val="22"/>
        </w:rPr>
        <w:lastRenderedPageBreak/>
        <w:t>Migrenos priepuolių profilaktika</w:t>
      </w:r>
    </w:p>
    <w:p w14:paraId="759DDE56"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2 kartus per parą reikia gerti po </w:t>
      </w:r>
      <w:r>
        <w:rPr>
          <w:color w:val="000000"/>
          <w:sz w:val="22"/>
          <w:szCs w:val="22"/>
        </w:rPr>
        <w:t>1</w:t>
      </w:r>
      <w:r w:rsidRPr="005F21E5">
        <w:rPr>
          <w:color w:val="000000"/>
          <w:sz w:val="22"/>
          <w:szCs w:val="22"/>
        </w:rPr>
        <w:t xml:space="preserve"> - </w:t>
      </w:r>
      <w:r>
        <w:rPr>
          <w:color w:val="000000"/>
          <w:sz w:val="22"/>
          <w:szCs w:val="22"/>
        </w:rPr>
        <w:t>2</w:t>
      </w:r>
      <w:r w:rsidRPr="005F21E5">
        <w:rPr>
          <w:color w:val="000000"/>
          <w:sz w:val="22"/>
          <w:szCs w:val="22"/>
        </w:rPr>
        <w:t xml:space="preserve"> Metoprolol-ratiopharm 50 mg</w:t>
      </w:r>
      <w:r w:rsidRPr="005F21E5">
        <w:rPr>
          <w:b/>
          <w:i/>
          <w:color w:val="000000"/>
          <w:sz w:val="22"/>
          <w:szCs w:val="22"/>
        </w:rPr>
        <w:t xml:space="preserve"> </w:t>
      </w:r>
      <w:r w:rsidRPr="005F21E5">
        <w:rPr>
          <w:color w:val="000000"/>
          <w:sz w:val="22"/>
          <w:szCs w:val="22"/>
        </w:rPr>
        <w:t>tabletes arba po pusę - vieną Metoprolol-ratiopharm 100 mg</w:t>
      </w:r>
      <w:r w:rsidRPr="005F21E5">
        <w:rPr>
          <w:b/>
          <w:i/>
          <w:color w:val="000000"/>
          <w:sz w:val="22"/>
          <w:szCs w:val="22"/>
        </w:rPr>
        <w:t xml:space="preserve"> </w:t>
      </w:r>
      <w:r w:rsidRPr="005F21E5">
        <w:rPr>
          <w:color w:val="000000"/>
          <w:sz w:val="22"/>
          <w:szCs w:val="22"/>
        </w:rPr>
        <w:t>tabletę  (t.</w:t>
      </w:r>
      <w:r>
        <w:rPr>
          <w:color w:val="000000"/>
          <w:sz w:val="22"/>
          <w:szCs w:val="22"/>
        </w:rPr>
        <w:t xml:space="preserve"> </w:t>
      </w:r>
      <w:r w:rsidRPr="005F21E5">
        <w:rPr>
          <w:color w:val="000000"/>
          <w:sz w:val="22"/>
          <w:szCs w:val="22"/>
        </w:rPr>
        <w:t>y. 100</w:t>
      </w:r>
      <w:r>
        <w:rPr>
          <w:color w:val="000000"/>
          <w:sz w:val="22"/>
          <w:szCs w:val="22"/>
        </w:rPr>
        <w:t xml:space="preserve"> </w:t>
      </w:r>
      <w:r w:rsidRPr="005F21E5">
        <w:rPr>
          <w:color w:val="000000"/>
          <w:sz w:val="22"/>
          <w:szCs w:val="22"/>
        </w:rPr>
        <w:t>-200</w:t>
      </w:r>
      <w:r>
        <w:rPr>
          <w:color w:val="000000"/>
          <w:sz w:val="22"/>
          <w:szCs w:val="22"/>
        </w:rPr>
        <w:t xml:space="preserve"> mg</w:t>
      </w:r>
      <w:r w:rsidRPr="005F21E5">
        <w:rPr>
          <w:color w:val="000000"/>
          <w:sz w:val="22"/>
          <w:szCs w:val="22"/>
        </w:rPr>
        <w:t xml:space="preserve"> metoprololio tartrato per parą).</w:t>
      </w:r>
    </w:p>
    <w:p w14:paraId="44676E19" w14:textId="77777777" w:rsidR="007B487A" w:rsidRPr="005F21E5" w:rsidRDefault="007B487A" w:rsidP="007B487A">
      <w:pPr>
        <w:pStyle w:val="Pagrindinistekstas"/>
        <w:widowControl w:val="0"/>
        <w:tabs>
          <w:tab w:val="left" w:pos="567"/>
        </w:tabs>
        <w:spacing w:after="0"/>
        <w:rPr>
          <w:color w:val="000000"/>
          <w:sz w:val="22"/>
          <w:szCs w:val="22"/>
        </w:rPr>
      </w:pPr>
    </w:p>
    <w:p w14:paraId="4EF77B70"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Metoprololio </w:t>
      </w:r>
      <w:r>
        <w:rPr>
          <w:color w:val="000000"/>
          <w:sz w:val="22"/>
          <w:szCs w:val="22"/>
        </w:rPr>
        <w:t>pašalinimas iš organizmo</w:t>
      </w:r>
      <w:r w:rsidRPr="005F21E5">
        <w:rPr>
          <w:color w:val="000000"/>
          <w:sz w:val="22"/>
          <w:szCs w:val="22"/>
        </w:rPr>
        <w:t xml:space="preserve"> sumažėja, jei </w:t>
      </w:r>
      <w:r>
        <w:rPr>
          <w:color w:val="000000"/>
          <w:sz w:val="22"/>
          <w:szCs w:val="22"/>
        </w:rPr>
        <w:t>pacientas</w:t>
      </w:r>
      <w:r w:rsidRPr="005F21E5">
        <w:rPr>
          <w:color w:val="000000"/>
          <w:sz w:val="22"/>
          <w:szCs w:val="22"/>
        </w:rPr>
        <w:t xml:space="preserve"> serga sunkiu kepenų nepakankamumu, todėl </w:t>
      </w:r>
      <w:r>
        <w:rPr>
          <w:color w:val="000000"/>
          <w:sz w:val="22"/>
          <w:szCs w:val="22"/>
        </w:rPr>
        <w:t>kai kada</w:t>
      </w:r>
      <w:r w:rsidRPr="005F21E5">
        <w:rPr>
          <w:color w:val="000000"/>
          <w:sz w:val="22"/>
          <w:szCs w:val="22"/>
        </w:rPr>
        <w:t xml:space="preserve"> </w:t>
      </w:r>
      <w:r>
        <w:rPr>
          <w:color w:val="000000"/>
          <w:sz w:val="22"/>
          <w:szCs w:val="22"/>
        </w:rPr>
        <w:t xml:space="preserve">gydytojas </w:t>
      </w:r>
      <w:r w:rsidRPr="005F21E5">
        <w:rPr>
          <w:color w:val="000000"/>
          <w:sz w:val="22"/>
          <w:szCs w:val="22"/>
        </w:rPr>
        <w:t xml:space="preserve">vaisto dozę </w:t>
      </w:r>
      <w:r>
        <w:rPr>
          <w:color w:val="000000"/>
          <w:sz w:val="22"/>
          <w:szCs w:val="22"/>
        </w:rPr>
        <w:t>gali</w:t>
      </w:r>
      <w:r w:rsidRPr="005F21E5">
        <w:rPr>
          <w:color w:val="000000"/>
          <w:sz w:val="22"/>
          <w:szCs w:val="22"/>
        </w:rPr>
        <w:t xml:space="preserve"> </w:t>
      </w:r>
      <w:r>
        <w:rPr>
          <w:color w:val="000000"/>
          <w:sz w:val="22"/>
          <w:szCs w:val="22"/>
        </w:rPr>
        <w:t>su</w:t>
      </w:r>
      <w:r w:rsidRPr="005F21E5">
        <w:rPr>
          <w:color w:val="000000"/>
          <w:sz w:val="22"/>
          <w:szCs w:val="22"/>
        </w:rPr>
        <w:t>mažinti.</w:t>
      </w:r>
    </w:p>
    <w:p w14:paraId="07476709" w14:textId="77777777" w:rsidR="007B487A" w:rsidRPr="005F21E5" w:rsidRDefault="007B487A" w:rsidP="007B487A">
      <w:pPr>
        <w:pStyle w:val="Pagrindinistekstas"/>
        <w:widowControl w:val="0"/>
        <w:tabs>
          <w:tab w:val="left" w:pos="567"/>
        </w:tabs>
        <w:spacing w:after="0"/>
        <w:rPr>
          <w:color w:val="000000"/>
          <w:sz w:val="22"/>
          <w:szCs w:val="22"/>
        </w:rPr>
      </w:pPr>
    </w:p>
    <w:p w14:paraId="59487499" w14:textId="77777777" w:rsidR="007B487A" w:rsidRPr="005F21E5" w:rsidRDefault="007B487A" w:rsidP="007B487A">
      <w:pPr>
        <w:pStyle w:val="BTEMEASMCA"/>
      </w:pPr>
      <w:r w:rsidRPr="00BA7F4B">
        <w:t xml:space="preserve">Senyvo amžiaus </w:t>
      </w:r>
      <w:r>
        <w:t>pacientams</w:t>
      </w:r>
      <w:r w:rsidRPr="005F21E5">
        <w:t xml:space="preserve"> vaisto dozė turi būti parenkama labai atidžiai.</w:t>
      </w:r>
    </w:p>
    <w:p w14:paraId="4BADF17D" w14:textId="77777777" w:rsidR="007B487A" w:rsidRPr="005F21E5" w:rsidRDefault="007B487A" w:rsidP="007B487A">
      <w:pPr>
        <w:pStyle w:val="BTEMEASMCA"/>
      </w:pPr>
    </w:p>
    <w:p w14:paraId="6B16356E" w14:textId="77777777" w:rsidR="007B487A" w:rsidRPr="005F21E5" w:rsidRDefault="007B487A" w:rsidP="00BA7F4B">
      <w:pPr>
        <w:pStyle w:val="BTEMEASMCA"/>
        <w:rPr>
          <w:b/>
          <w:color w:val="000000"/>
        </w:rPr>
      </w:pPr>
      <w:r>
        <w:t>Esant i</w:t>
      </w:r>
      <w:r w:rsidRPr="005F21E5">
        <w:t>nkstų funkcijos sutrikim</w:t>
      </w:r>
      <w:r>
        <w:t>ui, vaisto d</w:t>
      </w:r>
      <w:r w:rsidRPr="005F21E5">
        <w:t>ozės nereikia koreguoti.</w:t>
      </w:r>
    </w:p>
    <w:p w14:paraId="4E0CA1D0" w14:textId="77777777" w:rsidR="007B487A" w:rsidRPr="005F21E5" w:rsidRDefault="007B487A" w:rsidP="007B487A">
      <w:pPr>
        <w:pStyle w:val="Pagrindinistekstas"/>
        <w:widowControl w:val="0"/>
        <w:tabs>
          <w:tab w:val="left" w:pos="567"/>
        </w:tabs>
        <w:spacing w:after="0"/>
        <w:rPr>
          <w:b/>
          <w:color w:val="000000"/>
          <w:sz w:val="22"/>
          <w:szCs w:val="22"/>
        </w:rPr>
      </w:pPr>
    </w:p>
    <w:p w14:paraId="55A89548"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Nesukramtytos tabletės praryjamos užsigeriant pakankamu kiekiu skysčio (pavyzdžiui, stikline vandens). Jų </w:t>
      </w:r>
      <w:r w:rsidRPr="005F21E5">
        <w:rPr>
          <w:sz w:val="22"/>
          <w:szCs w:val="22"/>
        </w:rPr>
        <w:t>vartojimas nuo maisto nepriklauso</w:t>
      </w:r>
      <w:r>
        <w:rPr>
          <w:sz w:val="22"/>
          <w:szCs w:val="22"/>
        </w:rPr>
        <w:t>.</w:t>
      </w:r>
      <w:r w:rsidRPr="005F21E5" w:rsidDel="00BB3814">
        <w:rPr>
          <w:color w:val="000000"/>
          <w:sz w:val="22"/>
          <w:szCs w:val="22"/>
        </w:rPr>
        <w:t xml:space="preserve"> </w:t>
      </w:r>
    </w:p>
    <w:p w14:paraId="3F73DA80"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Gydymo trukmę nustato gydantis gydytojas. Gydymą Metoprolol-ratiopharm 50 mg tabletėmis nutraukti arba pakeisti </w:t>
      </w:r>
      <w:r>
        <w:rPr>
          <w:color w:val="000000"/>
          <w:sz w:val="22"/>
          <w:szCs w:val="22"/>
        </w:rPr>
        <w:t>vaisto</w:t>
      </w:r>
      <w:r w:rsidRPr="005F21E5">
        <w:rPr>
          <w:color w:val="000000"/>
          <w:sz w:val="22"/>
          <w:szCs w:val="22"/>
        </w:rPr>
        <w:t xml:space="preserve"> dozę galima tik gydytojo nurodymu. Staigiai nutraukus vaisto vartojimą gali sumažėti širdies raumens kraujotaka (pasireikšti širdies išemija) ir vėl pasunkėti krūtinės angina, net ištikti miokardo infarktas arba vėl padidėti kraujo spaudimas.</w:t>
      </w:r>
    </w:p>
    <w:p w14:paraId="5A923731" w14:textId="77777777" w:rsidR="007B487A" w:rsidRPr="005F21E5" w:rsidRDefault="007B487A" w:rsidP="007B487A">
      <w:pPr>
        <w:pStyle w:val="Pagrindinistekstas"/>
        <w:widowControl w:val="0"/>
        <w:tabs>
          <w:tab w:val="left" w:pos="567"/>
        </w:tabs>
        <w:spacing w:after="0"/>
        <w:rPr>
          <w:color w:val="000000"/>
          <w:sz w:val="22"/>
          <w:szCs w:val="22"/>
        </w:rPr>
      </w:pPr>
    </w:p>
    <w:p w14:paraId="365C32B6" w14:textId="77777777" w:rsidR="007B487A" w:rsidRPr="005F21E5" w:rsidRDefault="007B487A" w:rsidP="007B487A">
      <w:pPr>
        <w:pStyle w:val="BTEMEASMCA"/>
      </w:pPr>
      <w:r w:rsidRPr="005F21E5">
        <w:t>Jei Jums atrodo, kad vaistas veikia per stipriai ar per silpnai, būtinai kreipkitės į gydantį gydytoją ar vaistininką.</w:t>
      </w:r>
    </w:p>
    <w:p w14:paraId="0A1236C7" w14:textId="77777777" w:rsidR="007B487A" w:rsidRPr="005F21E5" w:rsidRDefault="007B487A" w:rsidP="007B487A">
      <w:pPr>
        <w:pStyle w:val="Pagrindinistekstas"/>
        <w:widowControl w:val="0"/>
        <w:tabs>
          <w:tab w:val="left" w:pos="567"/>
        </w:tabs>
        <w:spacing w:after="0"/>
        <w:rPr>
          <w:color w:val="000000"/>
          <w:sz w:val="22"/>
          <w:szCs w:val="22"/>
        </w:rPr>
      </w:pPr>
    </w:p>
    <w:p w14:paraId="77CC2EC8" w14:textId="77777777" w:rsidR="007B487A" w:rsidRPr="005F21E5" w:rsidRDefault="007B487A" w:rsidP="007B487A">
      <w:pPr>
        <w:pStyle w:val="PI-3EMEASMCA"/>
        <w:widowControl w:val="0"/>
        <w:tabs>
          <w:tab w:val="left" w:pos="567"/>
        </w:tabs>
        <w:spacing w:line="240" w:lineRule="auto"/>
      </w:pPr>
      <w:r>
        <w:t>Ką daryti p</w:t>
      </w:r>
      <w:r w:rsidRPr="005F21E5">
        <w:t>avartojus per didelę Metoprolol-ratiopharm dozę</w:t>
      </w:r>
      <w:r>
        <w:t>?</w:t>
      </w:r>
    </w:p>
    <w:p w14:paraId="6F2B9B3A"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Įtarus, jog vaisto perdozuota, reikia nedelsiant kreiptis į gydytoją arba kviesti greitąją medicinos pagalbą, kurie nuspręs, kokių priemonių imtis. Priklausomai nuo perdozavimo sunkumo, gali stipriai sumažėti kraujospūdis (prasidėti sunki hipotenzija), suretėti širdies susitraukimai (pasireikšti bradikardija), net sustoti širdis, pasireikšti širdies nepakankamumas ir kardiogeninis šokas. Be to, gali sutrikti kvėpavimas, pasireikšti </w:t>
      </w:r>
      <w:r w:rsidRPr="005F21E5">
        <w:rPr>
          <w:sz w:val="22"/>
          <w:szCs w:val="22"/>
        </w:rPr>
        <w:t>kvėpavimo takų raumenų susitraukimas,</w:t>
      </w:r>
      <w:r w:rsidRPr="005F21E5">
        <w:rPr>
          <w:color w:val="000000"/>
          <w:sz w:val="22"/>
          <w:szCs w:val="22"/>
        </w:rPr>
        <w:t xml:space="preserve"> vėmimas, sutrikti sąmonė, kartais gali prasidėti generalizuotų traukulių priepuoliai.</w:t>
      </w:r>
    </w:p>
    <w:p w14:paraId="76EEE18D"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Vaisto perdozavus arba tuomet, jei pavojingai suretėja širdies susitraukimai ir (arba) sumažėja kraujospūdis, Metoprolol-ratiopharm vartojimą būtina nutraukti.</w:t>
      </w:r>
    </w:p>
    <w:p w14:paraId="454FC433" w14:textId="77777777" w:rsidR="007B487A" w:rsidRPr="005F21E5" w:rsidRDefault="007B487A" w:rsidP="007B487A">
      <w:pPr>
        <w:pStyle w:val="BTEMEASMCA"/>
      </w:pPr>
    </w:p>
    <w:p w14:paraId="2026BA9C" w14:textId="77777777" w:rsidR="007B487A" w:rsidRPr="005F21E5" w:rsidRDefault="007B487A" w:rsidP="007B487A">
      <w:pPr>
        <w:pStyle w:val="PI-3EMEASMCA"/>
        <w:widowControl w:val="0"/>
        <w:tabs>
          <w:tab w:val="left" w:pos="567"/>
        </w:tabs>
        <w:spacing w:line="240" w:lineRule="auto"/>
      </w:pPr>
      <w:r w:rsidRPr="005F21E5">
        <w:t>Pamiršus pavartoti Metoprolol-ratiopharm</w:t>
      </w:r>
    </w:p>
    <w:p w14:paraId="08D1C399" w14:textId="77777777" w:rsidR="007B487A" w:rsidRPr="005F21E5" w:rsidRDefault="007B487A" w:rsidP="007B487A">
      <w:pPr>
        <w:pStyle w:val="BTEMEASMCA"/>
      </w:pPr>
      <w:r>
        <w:t xml:space="preserve">Negalima vartoti dvigubos dozės norint kompensuoti praleistą </w:t>
      </w:r>
      <w:r w:rsidRPr="005F21E5">
        <w:t>dozę</w:t>
      </w:r>
      <w:r>
        <w:t>.</w:t>
      </w:r>
      <w:r w:rsidRPr="005F21E5">
        <w:t xml:space="preserve"> </w:t>
      </w:r>
      <w:r>
        <w:t>T</w:t>
      </w:r>
      <w:r w:rsidRPr="005F21E5">
        <w:t>oliau reikia vartoti tokią pačią vienkartinę dozę, kaip buvo nurodyta.</w:t>
      </w:r>
    </w:p>
    <w:p w14:paraId="72497EA6" w14:textId="77777777" w:rsidR="007B487A" w:rsidRPr="005F21E5" w:rsidRDefault="007B487A" w:rsidP="007B487A">
      <w:pPr>
        <w:pStyle w:val="BTEMEASMCA"/>
      </w:pPr>
    </w:p>
    <w:p w14:paraId="088C9DBE" w14:textId="77777777" w:rsidR="007B487A" w:rsidRPr="005F21E5" w:rsidRDefault="007B487A" w:rsidP="007B487A">
      <w:pPr>
        <w:pStyle w:val="PI-3EMEASMCA"/>
        <w:widowControl w:val="0"/>
        <w:tabs>
          <w:tab w:val="left" w:pos="567"/>
        </w:tabs>
        <w:spacing w:line="240" w:lineRule="auto"/>
      </w:pPr>
      <w:r w:rsidRPr="005F21E5">
        <w:t>Nustojus vartoti Metoprolol-ratiopharm</w:t>
      </w:r>
    </w:p>
    <w:p w14:paraId="158C4A2F"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Vaisto dozę keisti arba nutraukti jo vartojimą galima tik gydytojui leidus.  Staiga nustojus vartoti vaisto, gali sumažėti širdies raumens kraujotaka (širdies išemija), dėl to vėl pablogės krūtinės angina, gali ištikti infarktas arba padidėti kraujospūdis.</w:t>
      </w:r>
    </w:p>
    <w:p w14:paraId="42069D7A" w14:textId="77777777" w:rsidR="007B487A" w:rsidRPr="005F21E5" w:rsidRDefault="007B487A" w:rsidP="007B487A">
      <w:pPr>
        <w:pStyle w:val="BTEMEASMCA"/>
      </w:pPr>
      <w:r w:rsidRPr="005F21E5">
        <w:t>Jeigu kiltų daugiau klausimų dėl šio vaisto vartojimo, kreipkitės į gydytoją arba vaistininką.</w:t>
      </w:r>
    </w:p>
    <w:p w14:paraId="12D43833" w14:textId="77777777" w:rsidR="007B487A" w:rsidRPr="005F21E5" w:rsidRDefault="007B487A" w:rsidP="007B487A">
      <w:pPr>
        <w:pStyle w:val="BTEMEASMCA"/>
      </w:pPr>
    </w:p>
    <w:p w14:paraId="727CBF10" w14:textId="77777777" w:rsidR="007B487A" w:rsidRPr="005F21E5" w:rsidRDefault="007B487A" w:rsidP="007B487A">
      <w:pPr>
        <w:pStyle w:val="BTEMEASMCA"/>
      </w:pPr>
    </w:p>
    <w:p w14:paraId="36BAAE0B" w14:textId="71A07662" w:rsidR="007B487A" w:rsidRPr="005F21E5" w:rsidRDefault="007B487A" w:rsidP="007B487A">
      <w:pPr>
        <w:pStyle w:val="PI-1EMEASMCA"/>
        <w:keepNext w:val="0"/>
        <w:widowControl w:val="0"/>
      </w:pPr>
      <w:bookmarkStart w:id="80" w:name="_Toc129243142"/>
      <w:bookmarkStart w:id="81" w:name="_Toc129243267"/>
      <w:r w:rsidRPr="005F21E5">
        <w:t>4.</w:t>
      </w:r>
      <w:r w:rsidRPr="005F21E5">
        <w:tab/>
        <w:t>Galimas šalutinis poveikis</w:t>
      </w:r>
      <w:bookmarkEnd w:id="80"/>
      <w:bookmarkEnd w:id="81"/>
      <w:r w:rsidR="00DB449F">
        <w:fldChar w:fldCharType="begin"/>
      </w:r>
      <w:r w:rsidR="00DB449F">
        <w:instrText xml:space="preserve"> DOCVARIABLE vault_nd_1d566231-f021-4030-b65c-122015f93a27 \* MERGEFORMAT </w:instrText>
      </w:r>
      <w:r w:rsidR="00DB449F">
        <w:fldChar w:fldCharType="separate"/>
      </w:r>
      <w:r w:rsidR="00DB449F">
        <w:t xml:space="preserve"> </w:t>
      </w:r>
      <w:r w:rsidR="00DB449F">
        <w:fldChar w:fldCharType="end"/>
      </w:r>
    </w:p>
    <w:p w14:paraId="32B39EC2" w14:textId="77777777" w:rsidR="007B487A" w:rsidRPr="005F21E5" w:rsidRDefault="007B487A" w:rsidP="007B487A">
      <w:pPr>
        <w:pStyle w:val="BTEMEASMCA"/>
      </w:pPr>
    </w:p>
    <w:p w14:paraId="2FDE4C3F" w14:textId="77777777" w:rsidR="007B487A" w:rsidRPr="005F21E5" w:rsidRDefault="007B487A" w:rsidP="007B487A">
      <w:pPr>
        <w:pStyle w:val="BTEMEASMCA"/>
      </w:pPr>
      <w:r w:rsidRPr="005F21E5">
        <w:t>Šis vaistas, kaip ir visi kiti, gali sukelti šalutinį poveikį, nors jis pasireiškia ne visiems žmonėms.</w:t>
      </w:r>
    </w:p>
    <w:p w14:paraId="7E1FE992" w14:textId="77777777" w:rsidR="007B487A" w:rsidRDefault="007B487A" w:rsidP="007B487A">
      <w:pPr>
        <w:pStyle w:val="BTEMEASMCA"/>
      </w:pPr>
    </w:p>
    <w:p w14:paraId="29507A54" w14:textId="77777777" w:rsidR="007B487A" w:rsidRPr="00611CC3" w:rsidRDefault="007B487A" w:rsidP="007B487A">
      <w:r w:rsidRPr="00611CC3">
        <w:rPr>
          <w:sz w:val="22"/>
          <w:szCs w:val="22"/>
        </w:rPr>
        <w:t>Dažnas (</w:t>
      </w:r>
      <w:r w:rsidRPr="00611CC3">
        <w:t>gali pasireikšti</w:t>
      </w:r>
      <w:r w:rsidRPr="00611CC3">
        <w:rPr>
          <w:sz w:val="22"/>
          <w:szCs w:val="22"/>
        </w:rPr>
        <w:t xml:space="preserve"> mažiau nei 1 iš 10 žmonių):</w:t>
      </w:r>
    </w:p>
    <w:p w14:paraId="0F71BEC3" w14:textId="77777777" w:rsidR="007B487A" w:rsidRPr="00643ABB" w:rsidRDefault="007B487A" w:rsidP="007B487A">
      <w:pPr>
        <w:pStyle w:val="BTEMEASMCA"/>
        <w:numPr>
          <w:ilvl w:val="0"/>
          <w:numId w:val="28"/>
        </w:numPr>
      </w:pPr>
      <w:r w:rsidRPr="00643ABB">
        <w:t>nuovargis, ga</w:t>
      </w:r>
      <w:r>
        <w:t>lvos svaigimas, galvos skausmai;</w:t>
      </w:r>
    </w:p>
    <w:p w14:paraId="19AFF4F1" w14:textId="77777777" w:rsidR="007B487A" w:rsidRPr="00643ABB" w:rsidRDefault="007B487A" w:rsidP="007B487A">
      <w:pPr>
        <w:pStyle w:val="BTEMEASMCA"/>
        <w:numPr>
          <w:ilvl w:val="0"/>
          <w:numId w:val="28"/>
        </w:numPr>
      </w:pPr>
      <w:r>
        <w:t>virpėjimas, bradikardija;</w:t>
      </w:r>
    </w:p>
    <w:p w14:paraId="0E547A93" w14:textId="77777777" w:rsidR="007B487A" w:rsidRPr="00643ABB" w:rsidRDefault="007B487A" w:rsidP="007B487A">
      <w:pPr>
        <w:pStyle w:val="BTEMEASMCA"/>
        <w:numPr>
          <w:ilvl w:val="0"/>
          <w:numId w:val="28"/>
        </w:numPr>
      </w:pPr>
      <w:r w:rsidRPr="00643ABB">
        <w:t>kraujospūdžio sumažėjimas atsistojus (ortostatinė hipotenzija), labai retai su sąmonės netekimu, šalčio</w:t>
      </w:r>
      <w:r>
        <w:t xml:space="preserve"> jausmas galūnėse;</w:t>
      </w:r>
    </w:p>
    <w:p w14:paraId="59EF15A5" w14:textId="77777777" w:rsidR="007B487A" w:rsidRPr="00643ABB" w:rsidRDefault="007B487A" w:rsidP="007B487A">
      <w:pPr>
        <w:pStyle w:val="BTEMEASMCA"/>
        <w:numPr>
          <w:ilvl w:val="0"/>
          <w:numId w:val="28"/>
        </w:numPr>
      </w:pPr>
      <w:r w:rsidRPr="00643ABB">
        <w:t>pykinimas, vidurių užkietėjimas, viduriavimas, pilvo skausmas (paprastai praeinantis).</w:t>
      </w:r>
    </w:p>
    <w:p w14:paraId="441E3647" w14:textId="77777777" w:rsidR="007B487A" w:rsidRPr="00643ABB" w:rsidRDefault="007B487A" w:rsidP="007B487A">
      <w:pPr>
        <w:widowControl w:val="0"/>
        <w:rPr>
          <w:color w:val="000000"/>
          <w:sz w:val="22"/>
          <w:szCs w:val="22"/>
        </w:rPr>
      </w:pPr>
    </w:p>
    <w:p w14:paraId="56152BBE" w14:textId="77777777" w:rsidR="007B487A" w:rsidRPr="00611CC3" w:rsidRDefault="007B487A" w:rsidP="007B487A">
      <w:pPr>
        <w:rPr>
          <w:sz w:val="22"/>
          <w:szCs w:val="22"/>
        </w:rPr>
      </w:pPr>
      <w:r w:rsidRPr="00611CC3">
        <w:rPr>
          <w:sz w:val="22"/>
          <w:szCs w:val="22"/>
        </w:rPr>
        <w:lastRenderedPageBreak/>
        <w:t>Nedažnas (pasireiškia mažiau nei 1 iš 100 žmonių):</w:t>
      </w:r>
    </w:p>
    <w:p w14:paraId="053BEBB9" w14:textId="77777777" w:rsidR="007B487A" w:rsidRPr="00643ABB" w:rsidRDefault="007B487A" w:rsidP="007B487A">
      <w:pPr>
        <w:pStyle w:val="BTEMEASMCA"/>
        <w:numPr>
          <w:ilvl w:val="0"/>
          <w:numId w:val="30"/>
        </w:numPr>
      </w:pPr>
      <w:r>
        <w:t>svorio padidėjimas;</w:t>
      </w:r>
    </w:p>
    <w:p w14:paraId="66CEC78F" w14:textId="77777777" w:rsidR="007B487A" w:rsidRPr="00643ABB" w:rsidRDefault="007B487A" w:rsidP="007B487A">
      <w:pPr>
        <w:pStyle w:val="BTEMEASMCA"/>
        <w:numPr>
          <w:ilvl w:val="0"/>
          <w:numId w:val="30"/>
        </w:numPr>
      </w:pPr>
      <w:r w:rsidRPr="00643ABB">
        <w:t>sutrikusi dėmesio koncentracija, miego sutrikimai</w:t>
      </w:r>
      <w:r>
        <w:t xml:space="preserve"> ar mieguistumas, gausūs sapnai;</w:t>
      </w:r>
    </w:p>
    <w:p w14:paraId="25CAB15C" w14:textId="77777777" w:rsidR="007B487A" w:rsidRPr="00643ABB" w:rsidRDefault="007B487A" w:rsidP="007B487A">
      <w:pPr>
        <w:pStyle w:val="BTEMEASMCA"/>
        <w:numPr>
          <w:ilvl w:val="0"/>
          <w:numId w:val="30"/>
        </w:numPr>
      </w:pPr>
      <w:r w:rsidRPr="00643ABB">
        <w:t xml:space="preserve">dilgčiojimo </w:t>
      </w:r>
      <w:r>
        <w:t>jausmas galūnėse (parestezijos);</w:t>
      </w:r>
    </w:p>
    <w:p w14:paraId="6C02EC4A" w14:textId="77777777" w:rsidR="007B487A" w:rsidRPr="00643ABB" w:rsidRDefault="007B487A" w:rsidP="007B487A">
      <w:pPr>
        <w:pStyle w:val="BTEMEASMCA"/>
        <w:numPr>
          <w:ilvl w:val="0"/>
          <w:numId w:val="30"/>
        </w:numPr>
      </w:pPr>
      <w:r w:rsidRPr="00643ABB">
        <w:t>trumpalaikis širdies nepakankamumo simptomų paūmėjimas, širdies laidumo iš prieširdžių į skilvelius sumažėjimas (atrioventrikulinio laidumo sutr</w:t>
      </w:r>
      <w:r>
        <w:t>ikimas), skausmas širdies plote;</w:t>
      </w:r>
    </w:p>
    <w:p w14:paraId="472FB2DE" w14:textId="77777777" w:rsidR="007B487A" w:rsidRPr="00643ABB" w:rsidRDefault="007B487A" w:rsidP="007B487A">
      <w:pPr>
        <w:pStyle w:val="BTEMEASMCA"/>
        <w:numPr>
          <w:ilvl w:val="0"/>
          <w:numId w:val="30"/>
        </w:numPr>
      </w:pPr>
      <w:r w:rsidRPr="00643ABB">
        <w:t>dusulys ir bronchų spazmas, ypatingai pacientams</w:t>
      </w:r>
      <w:r>
        <w:t>,</w:t>
      </w:r>
      <w:r w:rsidRPr="00643ABB">
        <w:t xml:space="preserve"> kurie turi polinkį bronchospastinėms reakcijoms (dažniausiai sergantys obstruk</w:t>
      </w:r>
      <w:r>
        <w:t>cinėmis kvėpavimo takų ligomis);</w:t>
      </w:r>
    </w:p>
    <w:p w14:paraId="0BEDBC5A" w14:textId="77777777" w:rsidR="007B487A" w:rsidRPr="00643ABB" w:rsidRDefault="007B487A" w:rsidP="007B487A">
      <w:pPr>
        <w:pStyle w:val="BTEMEASMCA"/>
        <w:numPr>
          <w:ilvl w:val="0"/>
          <w:numId w:val="30"/>
        </w:numPr>
      </w:pPr>
      <w:r w:rsidRPr="00643ABB">
        <w:t>bronchospazmas, pacientams turintiems polinkį į bronchospastines reakcijas (dažniausiai sergantys obstruk</w:t>
      </w:r>
      <w:r>
        <w:t>cinėmis kvėpavimo takų ligomis);</w:t>
      </w:r>
    </w:p>
    <w:p w14:paraId="3A5F8A09" w14:textId="77777777" w:rsidR="007B487A" w:rsidRDefault="007B487A" w:rsidP="007B487A">
      <w:pPr>
        <w:pStyle w:val="BTEMEASMCA"/>
        <w:numPr>
          <w:ilvl w:val="0"/>
          <w:numId w:val="30"/>
        </w:numPr>
      </w:pPr>
      <w:r w:rsidRPr="00643ABB">
        <w:t>raumenų spazmai.</w:t>
      </w:r>
    </w:p>
    <w:p w14:paraId="7E3F3DBA" w14:textId="77777777" w:rsidR="007B487A" w:rsidRPr="00643ABB" w:rsidRDefault="007B487A" w:rsidP="007B487A">
      <w:pPr>
        <w:pStyle w:val="BTEMEASMCA"/>
      </w:pPr>
    </w:p>
    <w:p w14:paraId="5B300D31" w14:textId="77777777" w:rsidR="007B487A" w:rsidRPr="00611CC3" w:rsidRDefault="007B487A" w:rsidP="007B487A">
      <w:pPr>
        <w:widowControl w:val="0"/>
        <w:rPr>
          <w:bCs/>
        </w:rPr>
      </w:pPr>
      <w:r w:rsidRPr="00611CC3">
        <w:rPr>
          <w:bCs/>
        </w:rPr>
        <w:t>Retas (gali pasireikšti ne daugiau kaip 1 iš 1000 žmonių):</w:t>
      </w:r>
    </w:p>
    <w:p w14:paraId="5D76FE1F" w14:textId="77777777" w:rsidR="007B487A" w:rsidRPr="00643ABB" w:rsidRDefault="007B487A" w:rsidP="007B487A">
      <w:pPr>
        <w:pStyle w:val="BTEMEASMCA"/>
        <w:numPr>
          <w:ilvl w:val="0"/>
          <w:numId w:val="31"/>
        </w:numPr>
      </w:pPr>
      <w:r>
        <w:t>l</w:t>
      </w:r>
      <w:r w:rsidRPr="00643ABB">
        <w:t>ipidų apykaitos sutrikimas (lipopatija): paprastai normalus bendras cholesterolio kiekis, sumažėjęs DTL- cholesterolio kiekis, padidėję</w:t>
      </w:r>
      <w:r>
        <w:t>s triglicerolių kiekis plazmoje;</w:t>
      </w:r>
    </w:p>
    <w:p w14:paraId="38FFC5A0" w14:textId="77777777" w:rsidR="007B487A" w:rsidRPr="00643ABB" w:rsidRDefault="007B487A" w:rsidP="007B487A">
      <w:pPr>
        <w:pStyle w:val="BTEMEASMCA"/>
        <w:numPr>
          <w:ilvl w:val="0"/>
          <w:numId w:val="31"/>
        </w:numPr>
      </w:pPr>
      <w:r>
        <w:t>j</w:t>
      </w:r>
      <w:r w:rsidRPr="00643ABB">
        <w:t>ei gydoma metoprololiu po ilgalaikio badavimo ar sunkaus fizinio streso, gali sumažėti cukraus kiekis kraujyje (pasireikšti hipoglikemijos reiškiniai). Apie hipoglikemiją įspėjantys simptomai, t.</w:t>
      </w:r>
      <w:r>
        <w:t xml:space="preserve"> </w:t>
      </w:r>
      <w:r w:rsidRPr="00643ABB">
        <w:t>y</w:t>
      </w:r>
      <w:r>
        <w:t>.</w:t>
      </w:r>
      <w:r w:rsidRPr="00643ABB">
        <w:t xml:space="preserve"> dažnas širdies plakimas (tachikardija) ir pirštų drebėjimas </w:t>
      </w:r>
      <w:r>
        <w:t>(tremoras) gali būti užmaskuoti;</w:t>
      </w:r>
    </w:p>
    <w:p w14:paraId="474D6736" w14:textId="77777777" w:rsidR="007B487A" w:rsidRPr="00643ABB" w:rsidRDefault="007B487A" w:rsidP="007B487A">
      <w:pPr>
        <w:pStyle w:val="BTEMEASMCA"/>
        <w:numPr>
          <w:ilvl w:val="0"/>
          <w:numId w:val="31"/>
        </w:numPr>
      </w:pPr>
      <w:r w:rsidRPr="00643ABB">
        <w:t xml:space="preserve">naktiniai košmarai, </w:t>
      </w:r>
      <w:r>
        <w:t>depresija, nervingumas, nerimas;</w:t>
      </w:r>
    </w:p>
    <w:p w14:paraId="7F7D6585" w14:textId="77777777" w:rsidR="007B487A" w:rsidRPr="00643ABB" w:rsidRDefault="007B487A" w:rsidP="007B487A">
      <w:pPr>
        <w:widowControl w:val="0"/>
        <w:numPr>
          <w:ilvl w:val="0"/>
          <w:numId w:val="31"/>
        </w:numPr>
        <w:spacing w:line="259" w:lineRule="auto"/>
        <w:rPr>
          <w:color w:val="000000"/>
        </w:rPr>
      </w:pPr>
      <w:r w:rsidRPr="00643ABB">
        <w:rPr>
          <w:color w:val="000000"/>
          <w:sz w:val="22"/>
          <w:szCs w:val="22"/>
        </w:rPr>
        <w:t xml:space="preserve">sumažėjęs ašarų išsiskyrimas (į tai reikia atkreipti dėmesį žmonėms, nešiojantiems kontaktinius lęšius), regos </w:t>
      </w:r>
      <w:r w:rsidRPr="00643ABB">
        <w:rPr>
          <w:sz w:val="22"/>
          <w:szCs w:val="22"/>
        </w:rPr>
        <w:t>sutrikimai, akių sudirgimas</w:t>
      </w:r>
      <w:r>
        <w:rPr>
          <w:color w:val="000000"/>
        </w:rPr>
        <w:t>;</w:t>
      </w:r>
    </w:p>
    <w:p w14:paraId="08AC9688" w14:textId="77777777" w:rsidR="007B487A" w:rsidRPr="00643ABB" w:rsidRDefault="007B487A" w:rsidP="007B487A">
      <w:pPr>
        <w:pStyle w:val="BTEMEASMCA"/>
        <w:numPr>
          <w:ilvl w:val="0"/>
          <w:numId w:val="31"/>
        </w:numPr>
      </w:pPr>
      <w:r w:rsidRPr="00643ABB">
        <w:rPr>
          <w:snapToGrid w:val="0"/>
        </w:rPr>
        <w:t>jaudinimo plitimo per atrioventrikulinį mazgą trukmės pailgėjimas</w:t>
      </w:r>
      <w:r>
        <w:t>, aritmija;</w:t>
      </w:r>
    </w:p>
    <w:p w14:paraId="60179295" w14:textId="77777777" w:rsidR="007B487A" w:rsidRPr="00643ABB" w:rsidRDefault="007B487A" w:rsidP="007B487A">
      <w:pPr>
        <w:pStyle w:val="BTEMEASMCA"/>
        <w:numPr>
          <w:ilvl w:val="0"/>
          <w:numId w:val="31"/>
        </w:numPr>
      </w:pPr>
      <w:r w:rsidRPr="00643ABB">
        <w:t xml:space="preserve">alerginis rinitas </w:t>
      </w:r>
      <w:r>
        <w:t>(alerginė sloga);</w:t>
      </w:r>
    </w:p>
    <w:p w14:paraId="035F3A4B" w14:textId="77777777" w:rsidR="007B487A" w:rsidRPr="00643ABB" w:rsidRDefault="007B487A" w:rsidP="007B487A">
      <w:pPr>
        <w:pStyle w:val="BTEMEASMCA"/>
        <w:numPr>
          <w:ilvl w:val="0"/>
          <w:numId w:val="31"/>
        </w:numPr>
      </w:pPr>
      <w:r>
        <w:t>vėmimas;</w:t>
      </w:r>
    </w:p>
    <w:p w14:paraId="774C12C1" w14:textId="77777777" w:rsidR="007B487A" w:rsidRPr="00643ABB" w:rsidRDefault="007B487A" w:rsidP="007B487A">
      <w:pPr>
        <w:widowControl w:val="0"/>
        <w:numPr>
          <w:ilvl w:val="0"/>
          <w:numId w:val="31"/>
        </w:numPr>
        <w:spacing w:line="259" w:lineRule="auto"/>
        <w:rPr>
          <w:color w:val="000000"/>
          <w:sz w:val="22"/>
          <w:szCs w:val="22"/>
        </w:rPr>
      </w:pPr>
      <w:r w:rsidRPr="00643ABB">
        <w:rPr>
          <w:color w:val="000000"/>
          <w:sz w:val="22"/>
          <w:szCs w:val="22"/>
        </w:rPr>
        <w:t>gali padidėti</w:t>
      </w:r>
      <w:r w:rsidRPr="00643ABB">
        <w:rPr>
          <w:sz w:val="22"/>
          <w:szCs w:val="22"/>
        </w:rPr>
        <w:t xml:space="preserve"> kepenų fermentų</w:t>
      </w:r>
      <w:r w:rsidRPr="00643ABB">
        <w:rPr>
          <w:color w:val="000000"/>
          <w:sz w:val="22"/>
          <w:szCs w:val="22"/>
        </w:rPr>
        <w:t xml:space="preserve"> (serumo aminotransferazių</w:t>
      </w:r>
      <w:r>
        <w:rPr>
          <w:color w:val="000000"/>
        </w:rPr>
        <w:t xml:space="preserve"> </w:t>
      </w:r>
      <w:r w:rsidRPr="00643ABB">
        <w:rPr>
          <w:color w:val="000000"/>
          <w:sz w:val="22"/>
          <w:szCs w:val="22"/>
        </w:rPr>
        <w:t>- aspartataminotransferazės ir</w:t>
      </w:r>
      <w:r w:rsidRPr="00643ABB">
        <w:rPr>
          <w:color w:val="000000"/>
          <w:sz w:val="22"/>
          <w:szCs w:val="22"/>
        </w:rPr>
        <w:br/>
        <w:t>alaninaminotransferazės) aktyvumas</w:t>
      </w:r>
      <w:r>
        <w:rPr>
          <w:color w:val="000000"/>
        </w:rPr>
        <w:t>;</w:t>
      </w:r>
    </w:p>
    <w:p w14:paraId="3C786934" w14:textId="77777777" w:rsidR="007B487A" w:rsidRPr="00643ABB" w:rsidRDefault="007B487A" w:rsidP="007B487A">
      <w:pPr>
        <w:pStyle w:val="BTEMEASMCA"/>
        <w:numPr>
          <w:ilvl w:val="0"/>
          <w:numId w:val="31"/>
        </w:numPr>
      </w:pPr>
      <w:r w:rsidRPr="00643ABB">
        <w:t>padidėjęs prakaitavimas, plaukų slin</w:t>
      </w:r>
      <w:r>
        <w:t>kimas, alerginės odos reakcijos;</w:t>
      </w:r>
    </w:p>
    <w:p w14:paraId="7268C9BA" w14:textId="77777777" w:rsidR="007B487A" w:rsidRPr="00643ABB" w:rsidRDefault="007B487A" w:rsidP="007B487A">
      <w:pPr>
        <w:widowControl w:val="0"/>
        <w:numPr>
          <w:ilvl w:val="0"/>
          <w:numId w:val="31"/>
        </w:numPr>
        <w:spacing w:line="259" w:lineRule="auto"/>
        <w:rPr>
          <w:color w:val="000000"/>
          <w:sz w:val="22"/>
          <w:szCs w:val="22"/>
          <w:lang w:val="en-US"/>
        </w:rPr>
      </w:pPr>
      <w:r w:rsidRPr="00643ABB">
        <w:rPr>
          <w:sz w:val="22"/>
          <w:szCs w:val="22"/>
          <w:lang w:val="en-US"/>
        </w:rPr>
        <w:t xml:space="preserve">lytinio potraukio bei potencijos sutrikimai, </w:t>
      </w:r>
      <w:r w:rsidRPr="00643ABB">
        <w:rPr>
          <w:color w:val="000000"/>
          <w:sz w:val="22"/>
          <w:szCs w:val="22"/>
          <w:lang w:val="en-US"/>
        </w:rPr>
        <w:t>Peyronie liga (</w:t>
      </w:r>
      <w:r w:rsidRPr="00643ABB">
        <w:rPr>
          <w:lang w:val="en-US"/>
        </w:rPr>
        <w:t>plastinis varpos sustandėjimas</w:t>
      </w:r>
      <w:r w:rsidRPr="00643ABB">
        <w:rPr>
          <w:color w:val="000000"/>
          <w:sz w:val="22"/>
          <w:szCs w:val="22"/>
          <w:lang w:val="en-US"/>
        </w:rPr>
        <w:t>).</w:t>
      </w:r>
    </w:p>
    <w:p w14:paraId="390FDC9B" w14:textId="77777777" w:rsidR="007B487A" w:rsidRPr="00643ABB" w:rsidRDefault="007B487A" w:rsidP="007B487A">
      <w:pPr>
        <w:widowControl w:val="0"/>
        <w:rPr>
          <w:color w:val="000000"/>
          <w:sz w:val="22"/>
          <w:szCs w:val="22"/>
          <w:lang w:val="en-US"/>
        </w:rPr>
      </w:pPr>
    </w:p>
    <w:p w14:paraId="308EFFD9" w14:textId="77777777" w:rsidR="007B487A" w:rsidRPr="00611CC3" w:rsidRDefault="007B487A" w:rsidP="007B487A">
      <w:pPr>
        <w:widowControl w:val="0"/>
        <w:rPr>
          <w:bCs/>
        </w:rPr>
      </w:pPr>
      <w:r w:rsidRPr="00611CC3">
        <w:rPr>
          <w:bCs/>
        </w:rPr>
        <w:t>Labai retas (gali pasireikšti ne daugiau kaip 1 iš 10000 žmonių):</w:t>
      </w:r>
    </w:p>
    <w:p w14:paraId="78FA03FE" w14:textId="77777777" w:rsidR="007B487A" w:rsidRPr="00643ABB" w:rsidRDefault="007B487A" w:rsidP="007B487A">
      <w:pPr>
        <w:pStyle w:val="Sraopastraipa"/>
        <w:widowControl w:val="0"/>
        <w:numPr>
          <w:ilvl w:val="0"/>
          <w:numId w:val="29"/>
        </w:numPr>
        <w:spacing w:line="259" w:lineRule="auto"/>
      </w:pPr>
      <w:r w:rsidRPr="00643ABB">
        <w:t>sumažėjęs trombocitų ar leukocitų skaičius kraujyje (trombocitopenija ir leukopenija);</w:t>
      </w:r>
    </w:p>
    <w:p w14:paraId="2A781126" w14:textId="77777777" w:rsidR="007B487A" w:rsidRPr="00643ABB" w:rsidRDefault="007B487A" w:rsidP="007B487A">
      <w:pPr>
        <w:pStyle w:val="BTEMEASMCA"/>
        <w:numPr>
          <w:ilvl w:val="0"/>
          <w:numId w:val="29"/>
        </w:numPr>
      </w:pPr>
      <w:r w:rsidRPr="00643ABB">
        <w:t>asmenybės pokyčiai (pvz.: nuotaikų svyravimai, trumpi atminties netekimai), sumišimas, hal</w:t>
      </w:r>
      <w:r>
        <w:t>iucinacijos, sutrikusi atmintis ar sunkumai įsimenant;</w:t>
      </w:r>
    </w:p>
    <w:p w14:paraId="5B36AB9B" w14:textId="77777777" w:rsidR="007B487A" w:rsidRPr="00643ABB" w:rsidRDefault="007B487A" w:rsidP="007B487A">
      <w:pPr>
        <w:pStyle w:val="Sraopastraipa"/>
        <w:widowControl w:val="0"/>
        <w:numPr>
          <w:ilvl w:val="0"/>
          <w:numId w:val="29"/>
        </w:numPr>
        <w:spacing w:line="259" w:lineRule="auto"/>
        <w:rPr>
          <w:color w:val="000000"/>
        </w:rPr>
      </w:pPr>
      <w:r w:rsidRPr="00643ABB">
        <w:t>akių junginės uždegimas</w:t>
      </w:r>
      <w:r w:rsidRPr="00643ABB">
        <w:rPr>
          <w:color w:val="000000"/>
        </w:rPr>
        <w:t xml:space="preserve"> (konjunktyvitas);</w:t>
      </w:r>
    </w:p>
    <w:p w14:paraId="5B623A1D" w14:textId="77777777" w:rsidR="007B487A" w:rsidRPr="00643ABB" w:rsidRDefault="007B487A" w:rsidP="007B487A">
      <w:pPr>
        <w:pStyle w:val="Sraopastraipa"/>
        <w:widowControl w:val="0"/>
        <w:numPr>
          <w:ilvl w:val="0"/>
          <w:numId w:val="29"/>
        </w:numPr>
        <w:spacing w:line="259" w:lineRule="auto"/>
        <w:rPr>
          <w:color w:val="000000"/>
        </w:rPr>
      </w:pPr>
      <w:r w:rsidRPr="00643ABB">
        <w:rPr>
          <w:color w:val="000000"/>
        </w:rPr>
        <w:t>klausos sutrikimas, ūžimas ausyse;</w:t>
      </w:r>
    </w:p>
    <w:p w14:paraId="625C5E73" w14:textId="77777777" w:rsidR="007B487A" w:rsidRPr="00643ABB" w:rsidRDefault="007B487A" w:rsidP="007B487A">
      <w:pPr>
        <w:pStyle w:val="BTEMEASMCA"/>
        <w:numPr>
          <w:ilvl w:val="0"/>
          <w:numId w:val="29"/>
        </w:numPr>
      </w:pPr>
      <w:r w:rsidRPr="00643ABB">
        <w:t>sunkes</w:t>
      </w:r>
      <w:r>
        <w:t>ni krūtinės anginos priepuoliai;</w:t>
      </w:r>
    </w:p>
    <w:p w14:paraId="0CA03B8B" w14:textId="77777777" w:rsidR="007B487A" w:rsidRPr="00643ABB" w:rsidRDefault="007B487A" w:rsidP="007B487A">
      <w:pPr>
        <w:pStyle w:val="BTEMEASMCA"/>
        <w:numPr>
          <w:ilvl w:val="0"/>
          <w:numId w:val="29"/>
        </w:numPr>
      </w:pPr>
      <w:r w:rsidRPr="00643ABB">
        <w:t>esančios periferinių kraujagyslių ligos paūmėjimas (įskaitant gangreną), gali pasunkėti skausmas blauzdose einant ir rankų pirštų arterijų spazmas (protarpinis š</w:t>
      </w:r>
      <w:r>
        <w:t>lubumas ir Raynaud‘o sindromas);</w:t>
      </w:r>
    </w:p>
    <w:p w14:paraId="7A190E32" w14:textId="77777777" w:rsidR="007B487A" w:rsidRPr="00643ABB" w:rsidRDefault="007B487A" w:rsidP="007B487A">
      <w:pPr>
        <w:pStyle w:val="BTEMEASMCA"/>
        <w:numPr>
          <w:ilvl w:val="0"/>
          <w:numId w:val="29"/>
        </w:numPr>
      </w:pPr>
      <w:r w:rsidRPr="00643ABB">
        <w:t>skonio pojūč</w:t>
      </w:r>
      <w:r>
        <w:t>io sutrikimai, burnos džiūvimas;</w:t>
      </w:r>
    </w:p>
    <w:p w14:paraId="2E42980A" w14:textId="77777777" w:rsidR="007B487A" w:rsidRPr="00643ABB" w:rsidRDefault="007B487A" w:rsidP="007B487A">
      <w:pPr>
        <w:pStyle w:val="Sraopastraipa"/>
        <w:widowControl w:val="0"/>
        <w:numPr>
          <w:ilvl w:val="0"/>
          <w:numId w:val="29"/>
        </w:numPr>
        <w:spacing w:line="259" w:lineRule="auto"/>
        <w:rPr>
          <w:color w:val="000000"/>
        </w:rPr>
      </w:pPr>
      <w:r w:rsidRPr="00643ABB">
        <w:rPr>
          <w:color w:val="000000"/>
        </w:rPr>
        <w:t xml:space="preserve">hepatitas </w:t>
      </w:r>
      <w:r w:rsidRPr="00643ABB">
        <w:t>(kepenų uždegimas);</w:t>
      </w:r>
    </w:p>
    <w:p w14:paraId="4BCF857C" w14:textId="77777777" w:rsidR="007B487A" w:rsidRPr="00643ABB" w:rsidRDefault="007B487A" w:rsidP="007B487A">
      <w:pPr>
        <w:pStyle w:val="Sraopastraipa"/>
        <w:widowControl w:val="0"/>
        <w:numPr>
          <w:ilvl w:val="0"/>
          <w:numId w:val="29"/>
        </w:numPr>
        <w:tabs>
          <w:tab w:val="left" w:pos="720"/>
        </w:tabs>
        <w:spacing w:line="259" w:lineRule="auto"/>
        <w:rPr>
          <w:i/>
          <w:noProof/>
        </w:rPr>
      </w:pPr>
      <w:r w:rsidRPr="00643ABB">
        <w:rPr>
          <w:color w:val="000000"/>
        </w:rPr>
        <w:t>fotosensibilizacija (</w:t>
      </w:r>
      <w:r w:rsidRPr="00643ABB">
        <w:t>odos išbėrimas paveikus šviesai)</w:t>
      </w:r>
      <w:r w:rsidRPr="00643ABB">
        <w:rPr>
          <w:color w:val="000000"/>
        </w:rPr>
        <w:t>, žvynelinė, jos simptomų pasunkėjimas, į žvynelinę panašus išbėrimas;</w:t>
      </w:r>
    </w:p>
    <w:p w14:paraId="7340B551" w14:textId="77777777" w:rsidR="007B487A" w:rsidRPr="00643ABB" w:rsidRDefault="007B487A" w:rsidP="007B487A">
      <w:pPr>
        <w:pStyle w:val="BTEMEASMCA"/>
        <w:numPr>
          <w:ilvl w:val="0"/>
          <w:numId w:val="29"/>
        </w:numPr>
      </w:pPr>
      <w:r w:rsidRPr="00643ABB">
        <w:t>sąnarių skausmai, raumenų silpnumas.</w:t>
      </w:r>
    </w:p>
    <w:p w14:paraId="1478EB60" w14:textId="77777777" w:rsidR="007B487A" w:rsidRPr="005F21E5" w:rsidRDefault="007B487A" w:rsidP="007B487A">
      <w:pPr>
        <w:pStyle w:val="BTEMEASMCA"/>
      </w:pPr>
    </w:p>
    <w:p w14:paraId="7DEA7A98" w14:textId="77777777" w:rsidR="007B487A" w:rsidRPr="005F21E5" w:rsidRDefault="007B487A" w:rsidP="007B487A">
      <w:pPr>
        <w:rPr>
          <w:noProof/>
          <w:sz w:val="22"/>
          <w:szCs w:val="22"/>
        </w:rPr>
      </w:pPr>
      <w:bookmarkStart w:id="82" w:name="_Toc129243143"/>
      <w:bookmarkStart w:id="83" w:name="_Toc129243268"/>
    </w:p>
    <w:p w14:paraId="276E0651" w14:textId="77777777" w:rsidR="007B487A" w:rsidRPr="005F21E5" w:rsidRDefault="007B487A" w:rsidP="007B487A">
      <w:pPr>
        <w:rPr>
          <w:b/>
          <w:sz w:val="22"/>
          <w:szCs w:val="22"/>
        </w:rPr>
      </w:pPr>
      <w:r w:rsidRPr="005F21E5">
        <w:rPr>
          <w:b/>
          <w:noProof/>
          <w:sz w:val="22"/>
          <w:szCs w:val="22"/>
        </w:rPr>
        <w:t>Pranešimas apie šalutinį poveikį</w:t>
      </w:r>
    </w:p>
    <w:p w14:paraId="0113D231" w14:textId="77777777" w:rsidR="00131E7D" w:rsidRDefault="007B487A" w:rsidP="00131E7D">
      <w:pPr>
        <w:ind w:right="-449"/>
        <w:rPr>
          <w:sz w:val="22"/>
          <w:szCs w:val="22"/>
          <w:lang w:eastAsia="lt-LT"/>
        </w:rPr>
      </w:pPr>
      <w:r w:rsidRPr="00BA7F4B">
        <w:rPr>
          <w:noProof/>
          <w:sz w:val="22"/>
          <w:szCs w:val="22"/>
        </w:rPr>
        <w:t>Jeigu pasireiškė šalutinis poveikis, įskaitant šiame lapelyje nenurodytą, pasakykite gydytojui arba vaistininkui</w:t>
      </w:r>
      <w:r w:rsidRPr="00BA7F4B">
        <w:rPr>
          <w:sz w:val="22"/>
          <w:szCs w:val="22"/>
        </w:rPr>
        <w:t>.</w:t>
      </w:r>
      <w:r w:rsidRPr="00BA7F4B">
        <w:rPr>
          <w:noProof/>
          <w:sz w:val="22"/>
          <w:szCs w:val="22"/>
        </w:rPr>
        <w:t xml:space="preserve"> </w:t>
      </w:r>
    </w:p>
    <w:p w14:paraId="0A5F9166" w14:textId="77777777" w:rsidR="00131E7D" w:rsidRPr="00476994" w:rsidRDefault="00131E7D" w:rsidP="00131E7D">
      <w:pPr>
        <w:ind w:right="-449"/>
        <w:rPr>
          <w:noProof/>
          <w:snapToGrid w:val="0"/>
          <w:sz w:val="22"/>
          <w:szCs w:val="22"/>
        </w:rPr>
      </w:pP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42F516E2" w14:textId="7A8D44F1" w:rsidR="007B487A" w:rsidRPr="00476994" w:rsidRDefault="007B487A" w:rsidP="007B487A">
      <w:pPr>
        <w:ind w:right="-449"/>
        <w:rPr>
          <w:noProof/>
          <w:snapToGrid w:val="0"/>
          <w:sz w:val="22"/>
          <w:szCs w:val="22"/>
        </w:rPr>
      </w:pPr>
    </w:p>
    <w:p w14:paraId="4F7BC48D" w14:textId="77777777" w:rsidR="007B487A" w:rsidRPr="005F21E5" w:rsidRDefault="007B487A" w:rsidP="007B487A">
      <w:pPr>
        <w:pStyle w:val="PI-1EMEASMCA"/>
        <w:keepNext w:val="0"/>
        <w:widowControl w:val="0"/>
      </w:pPr>
    </w:p>
    <w:p w14:paraId="5A303701" w14:textId="77777777" w:rsidR="007B487A" w:rsidRPr="005F21E5" w:rsidRDefault="007B487A" w:rsidP="007B487A">
      <w:pPr>
        <w:pStyle w:val="PI-1EMEASMCA"/>
        <w:keepNext w:val="0"/>
        <w:widowControl w:val="0"/>
      </w:pPr>
    </w:p>
    <w:p w14:paraId="06BAFCC8" w14:textId="6BEE78EA" w:rsidR="007B487A" w:rsidRPr="005F21E5" w:rsidRDefault="007B487A" w:rsidP="007B487A">
      <w:pPr>
        <w:pStyle w:val="PI-1EMEASMCA"/>
        <w:keepNext w:val="0"/>
        <w:widowControl w:val="0"/>
      </w:pPr>
      <w:r w:rsidRPr="005F21E5">
        <w:t>5.</w:t>
      </w:r>
      <w:r w:rsidRPr="005F21E5">
        <w:tab/>
        <w:t>Kaip laikyti Metoprolol-ratiopharm</w:t>
      </w:r>
      <w:bookmarkEnd w:id="82"/>
      <w:bookmarkEnd w:id="83"/>
      <w:r w:rsidR="00DB449F">
        <w:fldChar w:fldCharType="begin"/>
      </w:r>
      <w:r w:rsidR="00DB449F">
        <w:instrText xml:space="preserve"> DOCVARIABLE vault_nd_d67c042a-2135-4be6-829b-e803446c764e \* MERGEFORMAT </w:instrText>
      </w:r>
      <w:r w:rsidR="00DB449F">
        <w:fldChar w:fldCharType="separate"/>
      </w:r>
      <w:r w:rsidR="00DB449F">
        <w:t xml:space="preserve"> </w:t>
      </w:r>
      <w:r w:rsidR="00DB449F">
        <w:fldChar w:fldCharType="end"/>
      </w:r>
    </w:p>
    <w:p w14:paraId="4E8028D9" w14:textId="77777777" w:rsidR="007B487A" w:rsidRPr="005F21E5" w:rsidRDefault="007B487A" w:rsidP="007B487A">
      <w:pPr>
        <w:pStyle w:val="BTEMEASMCA"/>
      </w:pPr>
    </w:p>
    <w:p w14:paraId="25ABDC68" w14:textId="77777777" w:rsidR="007B487A" w:rsidRPr="005F21E5" w:rsidRDefault="007B487A" w:rsidP="007B487A">
      <w:pPr>
        <w:numPr>
          <w:ilvl w:val="12"/>
          <w:numId w:val="0"/>
        </w:numPr>
        <w:ind w:right="-2"/>
        <w:rPr>
          <w:sz w:val="22"/>
          <w:szCs w:val="22"/>
        </w:rPr>
      </w:pPr>
      <w:r w:rsidRPr="005F21E5">
        <w:rPr>
          <w:noProof/>
          <w:sz w:val="22"/>
          <w:szCs w:val="22"/>
        </w:rPr>
        <w:t>Šį vaistą laikykite vaikams nepastebimoje ir nepasiekiamoje vietoje.</w:t>
      </w:r>
    </w:p>
    <w:p w14:paraId="4D3357E0" w14:textId="77777777" w:rsidR="007B487A" w:rsidRPr="005F21E5" w:rsidRDefault="007B487A" w:rsidP="007B487A">
      <w:pPr>
        <w:pStyle w:val="BTEMEASMCA"/>
      </w:pPr>
    </w:p>
    <w:p w14:paraId="45BEFAE6" w14:textId="77777777" w:rsidR="007B487A" w:rsidRDefault="007B487A" w:rsidP="007B487A">
      <w:pPr>
        <w:pStyle w:val="BTEMEASMCA"/>
      </w:pPr>
      <w:r w:rsidRPr="005F21E5">
        <w:t>Laikyti ne aukštesnėje kaip 25º C temperatūroje.</w:t>
      </w:r>
    </w:p>
    <w:p w14:paraId="4AAC312E" w14:textId="77777777" w:rsidR="007B487A" w:rsidRPr="005F21E5" w:rsidRDefault="007B487A" w:rsidP="007B487A">
      <w:pPr>
        <w:pStyle w:val="BTEMEASMCA"/>
      </w:pPr>
    </w:p>
    <w:p w14:paraId="4AE79391" w14:textId="77777777" w:rsidR="007B487A" w:rsidRPr="005F21E5" w:rsidRDefault="007B487A" w:rsidP="007B487A">
      <w:pPr>
        <w:pStyle w:val="BTEMEASMCA"/>
      </w:pPr>
      <w:r w:rsidRPr="005F21E5">
        <w:t>Ant lizdinės plokštelės ir dėžutės po „</w:t>
      </w:r>
      <w:r>
        <w:t>EXP/</w:t>
      </w:r>
      <w:r w:rsidRPr="005F21E5">
        <w:t>Tinka iki“ nurodytam tinkamumo laikui pasibaigus, šio vaisto vartoti negalima. Vaistas tinka vartoti iki paskutinės nurodyto mėnesio paros.</w:t>
      </w:r>
    </w:p>
    <w:p w14:paraId="3115040F" w14:textId="77777777" w:rsidR="007B487A" w:rsidRPr="005F21E5" w:rsidRDefault="007B487A" w:rsidP="007B487A">
      <w:pPr>
        <w:pStyle w:val="BTEMEASMCA"/>
      </w:pPr>
    </w:p>
    <w:p w14:paraId="0E4979E3" w14:textId="77777777" w:rsidR="007B487A" w:rsidRPr="005F21E5" w:rsidRDefault="007B487A" w:rsidP="007B487A">
      <w:pPr>
        <w:pStyle w:val="BTEMEASMCA"/>
      </w:pPr>
      <w:r w:rsidRPr="005F21E5">
        <w:t>Vaistų negalima išmesti į kanalizaciją arba su buitinėmis atliekomis. Kaip išmesti nereikalingus vaistus, klauskite vaistininko. Šios priemonės padės apsaugoti aplinką.</w:t>
      </w:r>
    </w:p>
    <w:p w14:paraId="33D5A30D" w14:textId="77777777" w:rsidR="007B487A" w:rsidRPr="005F21E5" w:rsidRDefault="007B487A" w:rsidP="007B487A">
      <w:pPr>
        <w:pStyle w:val="BTEMEASMCA"/>
      </w:pPr>
    </w:p>
    <w:p w14:paraId="25DCFC4C" w14:textId="77777777" w:rsidR="007B487A" w:rsidRPr="005F21E5" w:rsidRDefault="007B487A" w:rsidP="007B487A">
      <w:pPr>
        <w:pStyle w:val="BTEMEASMCA"/>
      </w:pPr>
    </w:p>
    <w:p w14:paraId="29C7A988" w14:textId="141321DE" w:rsidR="007B487A" w:rsidRPr="005F21E5" w:rsidRDefault="007B487A" w:rsidP="007B487A">
      <w:pPr>
        <w:pStyle w:val="PI-1EMEASMCA"/>
        <w:keepNext w:val="0"/>
        <w:widowControl w:val="0"/>
      </w:pPr>
      <w:bookmarkStart w:id="84" w:name="_Toc129243144"/>
      <w:bookmarkStart w:id="85" w:name="_Toc129243269"/>
      <w:r w:rsidRPr="005F21E5">
        <w:t>6.</w:t>
      </w:r>
      <w:r w:rsidRPr="005F21E5">
        <w:tab/>
        <w:t>Pakuotės turinys ir kita informacija</w:t>
      </w:r>
      <w:bookmarkEnd w:id="84"/>
      <w:bookmarkEnd w:id="85"/>
      <w:r w:rsidR="00DB449F">
        <w:fldChar w:fldCharType="begin"/>
      </w:r>
      <w:r w:rsidR="00DB449F">
        <w:instrText xml:space="preserve"> DOCVARIABLE vault_nd_b860fbfb-c77c-4658-ba8e-d91a846337ae \* MERGEFORMAT </w:instrText>
      </w:r>
      <w:r w:rsidR="00DB449F">
        <w:fldChar w:fldCharType="separate"/>
      </w:r>
      <w:r w:rsidR="00DB449F">
        <w:t xml:space="preserve"> </w:t>
      </w:r>
      <w:r w:rsidR="00DB449F">
        <w:fldChar w:fldCharType="end"/>
      </w:r>
    </w:p>
    <w:p w14:paraId="6BBF898A" w14:textId="77777777" w:rsidR="007B487A" w:rsidRPr="005F21E5" w:rsidRDefault="007B487A" w:rsidP="007B487A">
      <w:pPr>
        <w:pStyle w:val="BTEMEASMCA"/>
      </w:pPr>
    </w:p>
    <w:p w14:paraId="2E0C69BF" w14:textId="77777777" w:rsidR="007B487A" w:rsidRPr="005F21E5" w:rsidRDefault="007B487A" w:rsidP="00BA7F4B">
      <w:pPr>
        <w:pStyle w:val="PI-3EMEASMCA"/>
        <w:widowControl w:val="0"/>
        <w:tabs>
          <w:tab w:val="left" w:pos="567"/>
        </w:tabs>
        <w:spacing w:line="240" w:lineRule="auto"/>
      </w:pPr>
      <w:r w:rsidRPr="005F21E5">
        <w:t>Metoprolol-ratiopharm</w:t>
      </w:r>
      <w:r>
        <w:t xml:space="preserve"> </w:t>
      </w:r>
      <w:r w:rsidRPr="005F21E5">
        <w:t>sudėtis</w:t>
      </w:r>
    </w:p>
    <w:p w14:paraId="2D418C8B" w14:textId="77777777" w:rsidR="007B487A" w:rsidRPr="003575AC" w:rsidRDefault="007B487A" w:rsidP="00BA7F4B">
      <w:pPr>
        <w:numPr>
          <w:ilvl w:val="0"/>
          <w:numId w:val="7"/>
        </w:numPr>
        <w:ind w:left="567" w:right="-2" w:hanging="567"/>
      </w:pPr>
      <w:r w:rsidRPr="003575AC">
        <w:rPr>
          <w:sz w:val="22"/>
          <w:szCs w:val="22"/>
        </w:rPr>
        <w:t>Veiklioji medžiaga yra metoprololio tartratas</w:t>
      </w:r>
      <w:r w:rsidRPr="003575AC">
        <w:rPr>
          <w:bCs/>
          <w:sz w:val="22"/>
          <w:szCs w:val="22"/>
        </w:rPr>
        <w:t>. Vienoje tabletėje jo yra 50 mg.</w:t>
      </w:r>
    </w:p>
    <w:p w14:paraId="46B98743" w14:textId="77777777" w:rsidR="007B487A" w:rsidRPr="003575AC" w:rsidRDefault="007B487A" w:rsidP="00BA7F4B">
      <w:pPr>
        <w:numPr>
          <w:ilvl w:val="0"/>
          <w:numId w:val="7"/>
        </w:numPr>
        <w:ind w:left="567" w:right="-2" w:hanging="567"/>
      </w:pPr>
      <w:r w:rsidRPr="003575AC">
        <w:rPr>
          <w:sz w:val="22"/>
          <w:szCs w:val="22"/>
        </w:rPr>
        <w:t>Pagalbinės medžiagos yra mikrokristalinė celiuliozė, kukurūzų krakmolas, kroskarmeliozės natrio druska, kopovidonas, bevandenis koloidinis silicio dioksidas, magnio stearatas.</w:t>
      </w:r>
    </w:p>
    <w:p w14:paraId="5686FC37" w14:textId="77777777" w:rsidR="007B487A" w:rsidRPr="003575AC" w:rsidRDefault="007B487A" w:rsidP="007B487A">
      <w:pPr>
        <w:pStyle w:val="BT-EMEASMCA"/>
      </w:pPr>
    </w:p>
    <w:p w14:paraId="1386B2E2" w14:textId="77777777" w:rsidR="007B487A" w:rsidRPr="005F21E5" w:rsidRDefault="007B487A" w:rsidP="007B487A">
      <w:pPr>
        <w:pStyle w:val="PI-3EMEASMCA"/>
        <w:widowControl w:val="0"/>
        <w:tabs>
          <w:tab w:val="left" w:pos="567"/>
        </w:tabs>
        <w:spacing w:line="240" w:lineRule="auto"/>
      </w:pPr>
      <w:r w:rsidRPr="005F21E5">
        <w:t>Metoprolol-ratiopharm išvaizda ir kiekis pakuotėje</w:t>
      </w:r>
    </w:p>
    <w:p w14:paraId="318946F8"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Tabletės yra baltos spalvos, apvalios, abipus išgaubtos 8 mm diametro, nuožulniais kraštais, vienoje pusėje yra įranta, kitoje - įspausta M raidė.</w:t>
      </w:r>
    </w:p>
    <w:p w14:paraId="7A745AC7" w14:textId="77777777" w:rsidR="007B487A" w:rsidRDefault="007B487A" w:rsidP="007B487A">
      <w:pPr>
        <w:pStyle w:val="Pagrindinistekstas"/>
        <w:widowControl w:val="0"/>
        <w:tabs>
          <w:tab w:val="left" w:pos="567"/>
        </w:tabs>
        <w:spacing w:after="0"/>
        <w:rPr>
          <w:sz w:val="22"/>
          <w:szCs w:val="22"/>
        </w:rPr>
      </w:pPr>
      <w:r w:rsidRPr="005F21E5">
        <w:rPr>
          <w:sz w:val="22"/>
          <w:szCs w:val="22"/>
        </w:rPr>
        <w:t>Tabletę galima padalyti į dvi lygias dozes.</w:t>
      </w:r>
    </w:p>
    <w:p w14:paraId="5CCB7775" w14:textId="77777777" w:rsidR="007B487A" w:rsidRPr="005F21E5" w:rsidRDefault="007B487A" w:rsidP="007B487A">
      <w:pPr>
        <w:pStyle w:val="Pagrindinistekstas"/>
        <w:widowControl w:val="0"/>
        <w:tabs>
          <w:tab w:val="left" w:pos="567"/>
        </w:tabs>
        <w:spacing w:after="0"/>
        <w:rPr>
          <w:sz w:val="22"/>
          <w:szCs w:val="22"/>
        </w:rPr>
      </w:pPr>
    </w:p>
    <w:p w14:paraId="04B2A464" w14:textId="77777777" w:rsidR="007B487A" w:rsidRPr="005F21E5" w:rsidRDefault="007B487A" w:rsidP="007B487A">
      <w:pPr>
        <w:pStyle w:val="BTEMEASMCA"/>
      </w:pPr>
      <w:r w:rsidRPr="005F21E5">
        <w:t>Kartono dėžutėje yra 30 tablečių.</w:t>
      </w:r>
    </w:p>
    <w:p w14:paraId="54593E7C" w14:textId="77777777" w:rsidR="007B487A" w:rsidRPr="005F21E5" w:rsidRDefault="007B487A" w:rsidP="007B487A">
      <w:pPr>
        <w:pStyle w:val="BTEMEASMCA"/>
      </w:pPr>
    </w:p>
    <w:p w14:paraId="7EBEF0B0" w14:textId="77777777" w:rsidR="007B487A" w:rsidRPr="005F21E5" w:rsidRDefault="007B487A" w:rsidP="007B487A">
      <w:pPr>
        <w:pStyle w:val="PI-3EMEASMCA"/>
        <w:widowControl w:val="0"/>
        <w:tabs>
          <w:tab w:val="left" w:pos="567"/>
        </w:tabs>
        <w:spacing w:line="240" w:lineRule="auto"/>
      </w:pPr>
      <w:r>
        <w:t>Registruotojas</w:t>
      </w:r>
      <w:r w:rsidRPr="005F21E5">
        <w:t xml:space="preserve"> ir gamintojas</w:t>
      </w:r>
    </w:p>
    <w:p w14:paraId="7E248160" w14:textId="77777777" w:rsidR="007B487A" w:rsidRPr="005F21E5" w:rsidRDefault="007B487A" w:rsidP="007B487A">
      <w:pPr>
        <w:pStyle w:val="BTEMEASMCA"/>
      </w:pPr>
    </w:p>
    <w:p w14:paraId="59844060" w14:textId="77777777" w:rsidR="007B487A" w:rsidRPr="005F21E5" w:rsidRDefault="007B487A" w:rsidP="007B487A">
      <w:pPr>
        <w:pStyle w:val="Pagrindinistekstas"/>
        <w:widowControl w:val="0"/>
        <w:tabs>
          <w:tab w:val="left" w:pos="567"/>
        </w:tabs>
        <w:spacing w:after="0"/>
        <w:rPr>
          <w:b/>
          <w:color w:val="000000"/>
          <w:sz w:val="22"/>
          <w:szCs w:val="22"/>
        </w:rPr>
      </w:pPr>
      <w:r>
        <w:rPr>
          <w:b/>
          <w:sz w:val="22"/>
          <w:szCs w:val="22"/>
        </w:rPr>
        <w:t>Registruotojas</w:t>
      </w:r>
    </w:p>
    <w:p w14:paraId="41A6907F"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ratiopharm GmbH</w:t>
      </w:r>
    </w:p>
    <w:p w14:paraId="2E022803"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Graf - Arco - Str. 3</w:t>
      </w:r>
    </w:p>
    <w:p w14:paraId="23C5C6B2"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89079 Ulm,</w:t>
      </w:r>
    </w:p>
    <w:p w14:paraId="756458B4"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Vokietija</w:t>
      </w:r>
    </w:p>
    <w:p w14:paraId="25ABDA84" w14:textId="77777777" w:rsidR="007B487A" w:rsidRPr="005F21E5" w:rsidRDefault="007B487A" w:rsidP="008A0C0D">
      <w:pPr>
        <w:pStyle w:val="Pagrindinistekstas"/>
        <w:widowControl w:val="0"/>
        <w:tabs>
          <w:tab w:val="left" w:pos="567"/>
        </w:tabs>
        <w:spacing w:after="0"/>
        <w:rPr>
          <w:sz w:val="22"/>
          <w:szCs w:val="22"/>
        </w:rPr>
      </w:pPr>
    </w:p>
    <w:p w14:paraId="4CEACDCC" w14:textId="77777777" w:rsidR="007B487A" w:rsidRPr="005F21E5" w:rsidRDefault="007B487A" w:rsidP="008A0C0D">
      <w:pPr>
        <w:pStyle w:val="Pagrindinistekstas"/>
        <w:widowControl w:val="0"/>
        <w:tabs>
          <w:tab w:val="left" w:pos="567"/>
        </w:tabs>
        <w:spacing w:after="0"/>
        <w:rPr>
          <w:b/>
          <w:sz w:val="22"/>
          <w:szCs w:val="22"/>
        </w:rPr>
      </w:pPr>
      <w:r w:rsidRPr="005F21E5">
        <w:rPr>
          <w:b/>
          <w:sz w:val="22"/>
          <w:szCs w:val="22"/>
        </w:rPr>
        <w:t>Gamintojas</w:t>
      </w:r>
    </w:p>
    <w:p w14:paraId="66E5EEC3" w14:textId="77777777" w:rsidR="007B487A" w:rsidRPr="005F21E5" w:rsidRDefault="007B487A" w:rsidP="008A0C0D">
      <w:pPr>
        <w:pStyle w:val="Pagrindinistekstas"/>
        <w:widowControl w:val="0"/>
        <w:tabs>
          <w:tab w:val="left" w:pos="567"/>
        </w:tabs>
        <w:spacing w:after="0"/>
        <w:rPr>
          <w:color w:val="000000"/>
          <w:sz w:val="22"/>
          <w:szCs w:val="22"/>
        </w:rPr>
      </w:pPr>
      <w:r w:rsidRPr="005F21E5">
        <w:rPr>
          <w:color w:val="000000"/>
          <w:sz w:val="22"/>
          <w:szCs w:val="22"/>
        </w:rPr>
        <w:t xml:space="preserve">Merckle GmbH </w:t>
      </w:r>
    </w:p>
    <w:p w14:paraId="1E059F03" w14:textId="77777777" w:rsidR="007B487A" w:rsidRPr="005F21E5" w:rsidRDefault="007B487A" w:rsidP="008A0C0D">
      <w:pPr>
        <w:pStyle w:val="Pagrindinistekstas"/>
        <w:widowControl w:val="0"/>
        <w:tabs>
          <w:tab w:val="left" w:pos="567"/>
        </w:tabs>
        <w:spacing w:after="0"/>
        <w:rPr>
          <w:color w:val="000000"/>
          <w:sz w:val="22"/>
          <w:szCs w:val="22"/>
        </w:rPr>
      </w:pPr>
      <w:r w:rsidRPr="005F21E5">
        <w:rPr>
          <w:color w:val="000000"/>
          <w:sz w:val="22"/>
          <w:szCs w:val="22"/>
        </w:rPr>
        <w:t>Ludwig-Merckle-Str. 3</w:t>
      </w:r>
    </w:p>
    <w:p w14:paraId="58B1E658" w14:textId="77777777" w:rsidR="007B487A" w:rsidRPr="005F21E5" w:rsidRDefault="007B487A" w:rsidP="008A0C0D">
      <w:pPr>
        <w:pStyle w:val="Pagrindinistekstas"/>
        <w:widowControl w:val="0"/>
        <w:tabs>
          <w:tab w:val="left" w:pos="567"/>
        </w:tabs>
        <w:spacing w:after="0"/>
        <w:rPr>
          <w:color w:val="000000"/>
          <w:sz w:val="22"/>
          <w:szCs w:val="22"/>
        </w:rPr>
      </w:pPr>
      <w:r w:rsidRPr="005F21E5">
        <w:rPr>
          <w:color w:val="000000"/>
          <w:sz w:val="22"/>
          <w:szCs w:val="22"/>
        </w:rPr>
        <w:t xml:space="preserve">89143 Blaubeuren, </w:t>
      </w:r>
    </w:p>
    <w:p w14:paraId="3BDE96E9" w14:textId="77777777" w:rsidR="007B487A" w:rsidRPr="005F21E5" w:rsidRDefault="007B487A" w:rsidP="008A0C0D">
      <w:pPr>
        <w:pStyle w:val="Pagrindinistekstas"/>
        <w:widowControl w:val="0"/>
        <w:tabs>
          <w:tab w:val="left" w:pos="567"/>
        </w:tabs>
        <w:spacing w:after="0"/>
        <w:rPr>
          <w:sz w:val="22"/>
          <w:szCs w:val="22"/>
        </w:rPr>
      </w:pPr>
      <w:r w:rsidRPr="005F21E5">
        <w:rPr>
          <w:color w:val="000000"/>
          <w:sz w:val="22"/>
          <w:szCs w:val="22"/>
        </w:rPr>
        <w:t>Vokietija</w:t>
      </w:r>
    </w:p>
    <w:p w14:paraId="6550336C" w14:textId="77777777" w:rsidR="007B487A" w:rsidRPr="005F21E5" w:rsidRDefault="007B487A" w:rsidP="008A0C0D">
      <w:pPr>
        <w:pStyle w:val="BTEMEASMCA"/>
      </w:pPr>
    </w:p>
    <w:p w14:paraId="50D19AB6" w14:textId="77777777" w:rsidR="007B487A" w:rsidRPr="005F21E5" w:rsidRDefault="007B487A" w:rsidP="008A0C0D">
      <w:pPr>
        <w:pStyle w:val="BTEMEASMCA"/>
      </w:pPr>
      <w:r w:rsidRPr="005F21E5">
        <w:t xml:space="preserve">Jeigu apie šį vaistą norite sužinoti daugiau, kreipkitės į vietinį </w:t>
      </w:r>
      <w:r w:rsidRPr="001310AA">
        <w:rPr>
          <w:rFonts w:eastAsia="Times New Roman"/>
          <w:snapToGrid w:val="0"/>
          <w:szCs w:val="24"/>
        </w:rPr>
        <w:t>registruotojo</w:t>
      </w:r>
      <w:r>
        <w:rPr>
          <w:rFonts w:eastAsia="Times New Roman"/>
          <w:snapToGrid w:val="0"/>
          <w:szCs w:val="24"/>
        </w:rPr>
        <w:t xml:space="preserve"> </w:t>
      </w:r>
      <w:r w:rsidRPr="005F21E5">
        <w:t>atstovą.</w:t>
      </w:r>
    </w:p>
    <w:p w14:paraId="14292837" w14:textId="77777777" w:rsidR="007B487A" w:rsidRPr="005F21E5" w:rsidRDefault="007B487A" w:rsidP="008A0C0D">
      <w:pPr>
        <w:widowControl w:val="0"/>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7B487A" w:rsidRPr="005F21E5" w14:paraId="7A8BBF88" w14:textId="77777777" w:rsidTr="00957073">
        <w:tc>
          <w:tcPr>
            <w:tcW w:w="4678" w:type="dxa"/>
          </w:tcPr>
          <w:p w14:paraId="09F86F45" w14:textId="77777777" w:rsidR="007B487A" w:rsidRPr="005F21E5" w:rsidRDefault="007B487A" w:rsidP="008A0C0D">
            <w:pPr>
              <w:widowControl w:val="0"/>
              <w:rPr>
                <w:sz w:val="22"/>
                <w:szCs w:val="22"/>
              </w:rPr>
            </w:pPr>
            <w:r w:rsidRPr="005F21E5">
              <w:rPr>
                <w:sz w:val="22"/>
                <w:szCs w:val="22"/>
              </w:rPr>
              <w:t xml:space="preserve">UAB </w:t>
            </w:r>
            <w:r w:rsidR="00BA61A4">
              <w:rPr>
                <w:sz w:val="22"/>
                <w:szCs w:val="22"/>
              </w:rPr>
              <w:t>Teva Baltics</w:t>
            </w:r>
          </w:p>
          <w:p w14:paraId="1AD160C4" w14:textId="77777777" w:rsidR="007B487A" w:rsidRPr="005F21E5" w:rsidRDefault="007B487A" w:rsidP="008A0C0D">
            <w:pPr>
              <w:widowControl w:val="0"/>
              <w:rPr>
                <w:sz w:val="22"/>
                <w:szCs w:val="22"/>
              </w:rPr>
            </w:pPr>
            <w:r>
              <w:rPr>
                <w:sz w:val="22"/>
                <w:szCs w:val="22"/>
              </w:rPr>
              <w:t>Molėtų pl. 5</w:t>
            </w:r>
            <w:r w:rsidRPr="005F21E5">
              <w:rPr>
                <w:sz w:val="22"/>
                <w:szCs w:val="22"/>
              </w:rPr>
              <w:t>,</w:t>
            </w:r>
          </w:p>
          <w:p w14:paraId="6D7A099B" w14:textId="77777777" w:rsidR="007B487A" w:rsidRPr="005F21E5" w:rsidRDefault="007B487A" w:rsidP="008A0C0D">
            <w:pPr>
              <w:widowControl w:val="0"/>
              <w:rPr>
                <w:sz w:val="22"/>
                <w:szCs w:val="22"/>
              </w:rPr>
            </w:pPr>
            <w:r w:rsidRPr="005F21E5">
              <w:rPr>
                <w:sz w:val="22"/>
                <w:szCs w:val="22"/>
              </w:rPr>
              <w:t>LT-0</w:t>
            </w:r>
            <w:r>
              <w:rPr>
                <w:sz w:val="22"/>
                <w:szCs w:val="22"/>
              </w:rPr>
              <w:t>8409</w:t>
            </w:r>
            <w:r w:rsidRPr="005F21E5">
              <w:rPr>
                <w:sz w:val="22"/>
                <w:szCs w:val="22"/>
              </w:rPr>
              <w:t xml:space="preserve"> Vilnius</w:t>
            </w:r>
          </w:p>
          <w:p w14:paraId="7DCF674E" w14:textId="77777777" w:rsidR="007B487A" w:rsidRPr="005F21E5" w:rsidRDefault="007B487A" w:rsidP="008A0C0D">
            <w:pPr>
              <w:widowControl w:val="0"/>
              <w:rPr>
                <w:sz w:val="22"/>
                <w:szCs w:val="22"/>
              </w:rPr>
            </w:pPr>
            <w:r w:rsidRPr="005F21E5">
              <w:rPr>
                <w:sz w:val="22"/>
                <w:szCs w:val="22"/>
              </w:rPr>
              <w:t>Lietuva</w:t>
            </w:r>
          </w:p>
          <w:p w14:paraId="18BB2009" w14:textId="77777777" w:rsidR="007B487A" w:rsidRPr="005F21E5" w:rsidRDefault="007B487A" w:rsidP="008A0C0D">
            <w:pPr>
              <w:widowControl w:val="0"/>
              <w:rPr>
                <w:sz w:val="22"/>
                <w:szCs w:val="22"/>
              </w:rPr>
            </w:pPr>
            <w:r w:rsidRPr="005F21E5">
              <w:rPr>
                <w:sz w:val="22"/>
                <w:szCs w:val="22"/>
              </w:rPr>
              <w:t>Tel. +370 5 266 02 03</w:t>
            </w:r>
          </w:p>
          <w:p w14:paraId="5DC8C71E" w14:textId="77777777" w:rsidR="007B487A" w:rsidRPr="00607023" w:rsidRDefault="007B487A" w:rsidP="008A0C0D">
            <w:pPr>
              <w:widowControl w:val="0"/>
              <w:rPr>
                <w:lang w:val="de-DE"/>
              </w:rPr>
            </w:pPr>
          </w:p>
        </w:tc>
      </w:tr>
    </w:tbl>
    <w:p w14:paraId="5E3FCB5A" w14:textId="77777777" w:rsidR="007B487A" w:rsidRPr="005F21E5" w:rsidRDefault="007B487A" w:rsidP="008A0C0D">
      <w:pPr>
        <w:pStyle w:val="BTEMEASMCA"/>
      </w:pPr>
    </w:p>
    <w:p w14:paraId="50691AC7" w14:textId="6357B42B" w:rsidR="007B487A" w:rsidRPr="005F21E5" w:rsidRDefault="007B487A" w:rsidP="008A0C0D">
      <w:pPr>
        <w:pStyle w:val="BTbEMEASMCA"/>
      </w:pPr>
      <w:r w:rsidRPr="005F21E5">
        <w:rPr>
          <w:bCs/>
        </w:rPr>
        <w:lastRenderedPageBreak/>
        <w:t>Šis pakuotės lapelis</w:t>
      </w:r>
      <w:r w:rsidRPr="005F21E5">
        <w:t xml:space="preserve"> paskutinį kartą peržiūrėtas </w:t>
      </w:r>
      <w:r w:rsidR="00412717">
        <w:t>2026-02-17.</w:t>
      </w:r>
    </w:p>
    <w:p w14:paraId="6B353163" w14:textId="77777777" w:rsidR="007B487A" w:rsidRPr="005F21E5" w:rsidRDefault="007B487A" w:rsidP="008A0C0D">
      <w:pPr>
        <w:pStyle w:val="BTbEMEASMCA"/>
      </w:pPr>
    </w:p>
    <w:p w14:paraId="72B48EC9" w14:textId="77777777" w:rsidR="007B487A" w:rsidRPr="005F21E5" w:rsidRDefault="007B487A" w:rsidP="008A0C0D">
      <w:pPr>
        <w:pStyle w:val="BTbEMEASMCA"/>
      </w:pPr>
    </w:p>
    <w:p w14:paraId="13D69D8C" w14:textId="69D5245D" w:rsidR="007B487A" w:rsidRPr="005F21E5" w:rsidRDefault="007B487A" w:rsidP="008A0C0D">
      <w:pPr>
        <w:numPr>
          <w:ilvl w:val="12"/>
          <w:numId w:val="0"/>
        </w:numPr>
        <w:rPr>
          <w:sz w:val="22"/>
          <w:szCs w:val="22"/>
        </w:rPr>
      </w:pPr>
      <w:r w:rsidRPr="005F21E5">
        <w:rPr>
          <w:sz w:val="22"/>
          <w:szCs w:val="22"/>
        </w:rPr>
        <w:t>Išsami informacija apie šį vaistą pateikiama Valstybinės vaistų kontrolės tarnybos prie Lietuvos Respublikos sveikatos apsaugos ministerijos tinklalapyje</w:t>
      </w:r>
      <w:r w:rsidRPr="005F21E5">
        <w:rPr>
          <w:i/>
          <w:sz w:val="22"/>
          <w:szCs w:val="22"/>
        </w:rPr>
        <w:t xml:space="preserve"> </w:t>
      </w:r>
      <w:r w:rsidR="00131E7D">
        <w:rPr>
          <w:color w:val="0000EE"/>
          <w:sz w:val="22"/>
          <w:szCs w:val="22"/>
          <w:u w:val="single"/>
          <w:lang w:eastAsia="lt-LT"/>
        </w:rPr>
        <w:t>https://vvkt.lrv.lt/lt/</w:t>
      </w:r>
      <w:r w:rsidR="00131E7D">
        <w:rPr>
          <w:sz w:val="22"/>
          <w:szCs w:val="22"/>
          <w:lang w:eastAsia="lt-LT"/>
        </w:rPr>
        <w:t>.</w:t>
      </w:r>
    </w:p>
    <w:p w14:paraId="2B66C653" w14:textId="77777777" w:rsidR="007B487A" w:rsidRPr="005F21E5" w:rsidRDefault="007B487A" w:rsidP="008A0C0D">
      <w:pPr>
        <w:widowControl w:val="0"/>
        <w:tabs>
          <w:tab w:val="left" w:pos="567"/>
        </w:tabs>
        <w:rPr>
          <w:sz w:val="22"/>
          <w:szCs w:val="22"/>
        </w:rPr>
      </w:pPr>
      <w:r w:rsidRPr="005F21E5">
        <w:rPr>
          <w:sz w:val="22"/>
          <w:szCs w:val="22"/>
        </w:rPr>
        <w:br w:type="page"/>
      </w:r>
    </w:p>
    <w:p w14:paraId="20D3160D" w14:textId="77777777" w:rsidR="007B487A" w:rsidRPr="005F21E5" w:rsidRDefault="007B487A" w:rsidP="007B487A">
      <w:pPr>
        <w:jc w:val="center"/>
        <w:rPr>
          <w:sz w:val="22"/>
          <w:szCs w:val="22"/>
        </w:rPr>
      </w:pPr>
      <w:r w:rsidRPr="005F21E5">
        <w:rPr>
          <w:b/>
          <w:sz w:val="22"/>
          <w:szCs w:val="22"/>
        </w:rPr>
        <w:lastRenderedPageBreak/>
        <w:t>Pakuotės lapelis: informacija vartotojui</w:t>
      </w:r>
    </w:p>
    <w:p w14:paraId="5D01B787" w14:textId="77777777" w:rsidR="007B487A" w:rsidRPr="005F21E5" w:rsidRDefault="007B487A" w:rsidP="007B487A">
      <w:pPr>
        <w:pStyle w:val="BTEMEASMCA"/>
      </w:pPr>
    </w:p>
    <w:p w14:paraId="25EAA8D6" w14:textId="77777777" w:rsidR="007B487A" w:rsidRPr="005F21E5" w:rsidRDefault="007B487A" w:rsidP="007B487A">
      <w:pPr>
        <w:pStyle w:val="Pagrindinistekstas"/>
        <w:widowControl w:val="0"/>
        <w:tabs>
          <w:tab w:val="left" w:pos="567"/>
        </w:tabs>
        <w:spacing w:after="0"/>
        <w:jc w:val="center"/>
        <w:rPr>
          <w:sz w:val="22"/>
          <w:szCs w:val="22"/>
        </w:rPr>
      </w:pPr>
      <w:r w:rsidRPr="005F21E5">
        <w:rPr>
          <w:b/>
          <w:color w:val="000000"/>
          <w:sz w:val="22"/>
          <w:szCs w:val="22"/>
        </w:rPr>
        <w:t>Metoprolol-ratiopharm 100 mg tabletės</w:t>
      </w:r>
      <w:r w:rsidRPr="005F21E5">
        <w:rPr>
          <w:color w:val="000000"/>
          <w:sz w:val="22"/>
          <w:szCs w:val="22"/>
        </w:rPr>
        <w:t xml:space="preserve"> </w:t>
      </w:r>
    </w:p>
    <w:p w14:paraId="365BD7B5" w14:textId="77777777" w:rsidR="007B487A" w:rsidRPr="005F21E5" w:rsidRDefault="007B487A" w:rsidP="007B487A">
      <w:pPr>
        <w:pStyle w:val="Pagrindinistekstas"/>
        <w:widowControl w:val="0"/>
        <w:tabs>
          <w:tab w:val="left" w:pos="567"/>
        </w:tabs>
        <w:spacing w:after="0"/>
        <w:jc w:val="center"/>
        <w:rPr>
          <w:sz w:val="22"/>
          <w:szCs w:val="22"/>
        </w:rPr>
      </w:pPr>
      <w:r w:rsidRPr="005F21E5">
        <w:rPr>
          <w:sz w:val="22"/>
          <w:szCs w:val="22"/>
        </w:rPr>
        <w:t>Metoprololio tartratas</w:t>
      </w:r>
    </w:p>
    <w:p w14:paraId="7C6F1CE8" w14:textId="77777777" w:rsidR="007B487A" w:rsidRPr="005F21E5" w:rsidRDefault="007B487A" w:rsidP="007B487A">
      <w:pPr>
        <w:pStyle w:val="BTEMEASMCA"/>
      </w:pPr>
    </w:p>
    <w:p w14:paraId="4DB4EE89" w14:textId="77777777" w:rsidR="007B487A" w:rsidRPr="005F21E5" w:rsidRDefault="007B487A" w:rsidP="007B487A">
      <w:pPr>
        <w:widowControl w:val="0"/>
        <w:rPr>
          <w:sz w:val="22"/>
          <w:szCs w:val="22"/>
        </w:rPr>
      </w:pPr>
      <w:r w:rsidRPr="00AF5BD8">
        <w:rPr>
          <w:b/>
          <w:sz w:val="22"/>
          <w:szCs w:val="22"/>
        </w:rPr>
        <w:t>Atidžiai perskaitykite visą šį lapelį, prieš pradėdami vartoti vaistą</w:t>
      </w:r>
      <w:r w:rsidRPr="00AF5BD8">
        <w:rPr>
          <w:b/>
          <w:noProof/>
          <w:sz w:val="22"/>
          <w:szCs w:val="22"/>
        </w:rPr>
        <w:t xml:space="preserve">, </w:t>
      </w:r>
      <w:r w:rsidRPr="005F21E5">
        <w:rPr>
          <w:b/>
          <w:noProof/>
          <w:sz w:val="22"/>
          <w:szCs w:val="22"/>
        </w:rPr>
        <w:t>nes jame pateikiama Jums svarbi informacija.</w:t>
      </w:r>
    </w:p>
    <w:p w14:paraId="312FDA28" w14:textId="77777777" w:rsidR="007B487A" w:rsidRDefault="007B487A" w:rsidP="007B487A">
      <w:pPr>
        <w:widowControl w:val="0"/>
        <w:tabs>
          <w:tab w:val="left" w:pos="540"/>
        </w:tabs>
        <w:rPr>
          <w:rFonts w:eastAsia="Calibri"/>
          <w:noProof/>
          <w:sz w:val="22"/>
          <w:szCs w:val="22"/>
        </w:rPr>
      </w:pPr>
      <w:r w:rsidRPr="00630A8E">
        <w:rPr>
          <w:rFonts w:eastAsia="Calibri"/>
          <w:b/>
          <w:noProof/>
          <w:sz w:val="22"/>
          <w:szCs w:val="22"/>
        </w:rPr>
        <w:t>-</w:t>
      </w:r>
      <w:r w:rsidRPr="00630A8E">
        <w:rPr>
          <w:rFonts w:eastAsia="Calibri"/>
          <w:b/>
          <w:noProof/>
          <w:sz w:val="22"/>
          <w:szCs w:val="22"/>
        </w:rPr>
        <w:tab/>
      </w:r>
      <w:r w:rsidRPr="00630A8E">
        <w:rPr>
          <w:rFonts w:eastAsia="Calibri"/>
          <w:noProof/>
          <w:sz w:val="22"/>
          <w:szCs w:val="22"/>
        </w:rPr>
        <w:t>Neišmeskite šio lapelio, nes vėl gali prireikti jį perskaityti.</w:t>
      </w:r>
    </w:p>
    <w:p w14:paraId="13D108F3" w14:textId="77777777" w:rsidR="007B487A" w:rsidRPr="00630A8E" w:rsidRDefault="007B487A" w:rsidP="007B487A">
      <w:pPr>
        <w:widowControl w:val="0"/>
        <w:tabs>
          <w:tab w:val="left" w:pos="0"/>
          <w:tab w:val="left" w:pos="540"/>
          <w:tab w:val="left" w:pos="720"/>
        </w:tabs>
        <w:ind w:left="540" w:hanging="540"/>
        <w:rPr>
          <w:rFonts w:eastAsia="Calibri"/>
          <w:noProof/>
          <w:sz w:val="22"/>
          <w:szCs w:val="22"/>
        </w:rPr>
      </w:pPr>
      <w:r>
        <w:rPr>
          <w:rFonts w:eastAsia="Calibri"/>
          <w:noProof/>
          <w:sz w:val="22"/>
          <w:szCs w:val="22"/>
        </w:rPr>
        <w:t xml:space="preserve">-  </w:t>
      </w:r>
      <w:r>
        <w:rPr>
          <w:rFonts w:eastAsia="Calibri"/>
          <w:noProof/>
          <w:sz w:val="22"/>
          <w:szCs w:val="22"/>
        </w:rPr>
        <w:tab/>
      </w:r>
      <w:r w:rsidRPr="00630A8E">
        <w:rPr>
          <w:rFonts w:eastAsia="Calibri"/>
          <w:noProof/>
          <w:sz w:val="22"/>
          <w:szCs w:val="22"/>
        </w:rPr>
        <w:t>Jeigu kiltų daugiau klausimų, kreipkitės į gydytoją arba vaistininką.</w:t>
      </w:r>
    </w:p>
    <w:p w14:paraId="555112A4" w14:textId="77777777" w:rsidR="007B487A" w:rsidRPr="00630A8E" w:rsidRDefault="007B487A" w:rsidP="007B487A">
      <w:pPr>
        <w:widowControl w:val="0"/>
        <w:tabs>
          <w:tab w:val="left" w:pos="0"/>
          <w:tab w:val="left" w:pos="540"/>
          <w:tab w:val="left" w:pos="720"/>
        </w:tabs>
        <w:ind w:left="540" w:hanging="540"/>
        <w:rPr>
          <w:rFonts w:eastAsia="Calibri"/>
          <w:noProof/>
          <w:sz w:val="22"/>
          <w:szCs w:val="22"/>
        </w:rPr>
      </w:pPr>
      <w:r>
        <w:rPr>
          <w:rFonts w:eastAsia="Calibri"/>
          <w:b/>
          <w:noProof/>
          <w:sz w:val="22"/>
          <w:szCs w:val="22"/>
        </w:rPr>
        <w:t xml:space="preserve">- </w:t>
      </w:r>
      <w:r>
        <w:rPr>
          <w:rFonts w:eastAsia="Calibri"/>
          <w:b/>
          <w:noProof/>
          <w:sz w:val="22"/>
          <w:szCs w:val="22"/>
        </w:rPr>
        <w:tab/>
      </w:r>
      <w:r w:rsidRPr="00630A8E">
        <w:rPr>
          <w:rFonts w:eastAsia="Calibri"/>
          <w:noProof/>
          <w:sz w:val="22"/>
          <w:szCs w:val="22"/>
        </w:rPr>
        <w:t xml:space="preserve">Šis vaistas skirtas tik Jums, todėl kitiems žmonėms jo duoti negalima. Vaistas gali jiems pakenkti (net tiems, kurių ligos </w:t>
      </w:r>
      <w:r>
        <w:rPr>
          <w:rFonts w:eastAsia="Calibri"/>
          <w:noProof/>
          <w:sz w:val="22"/>
          <w:szCs w:val="22"/>
        </w:rPr>
        <w:t>požymiai</w:t>
      </w:r>
      <w:r w:rsidRPr="00630A8E">
        <w:rPr>
          <w:rFonts w:eastAsia="Calibri"/>
          <w:noProof/>
          <w:sz w:val="22"/>
          <w:szCs w:val="22"/>
        </w:rPr>
        <w:t xml:space="preserve"> yra tokie patys kaip Jūsų).</w:t>
      </w:r>
    </w:p>
    <w:p w14:paraId="2244F88B" w14:textId="77777777" w:rsidR="007B487A" w:rsidRPr="00630A8E" w:rsidRDefault="007B487A" w:rsidP="007B487A">
      <w:pPr>
        <w:widowControl w:val="0"/>
        <w:numPr>
          <w:ilvl w:val="0"/>
          <w:numId w:val="7"/>
        </w:numPr>
        <w:tabs>
          <w:tab w:val="left" w:pos="540"/>
        </w:tabs>
        <w:ind w:left="540" w:hanging="540"/>
        <w:rPr>
          <w:sz w:val="22"/>
          <w:szCs w:val="22"/>
        </w:rPr>
      </w:pPr>
      <w:r w:rsidRPr="00630A8E">
        <w:rPr>
          <w:sz w:val="22"/>
          <w:szCs w:val="22"/>
        </w:rPr>
        <w:t xml:space="preserve">Jeigu pasireiškė šalutinis poveikis </w:t>
      </w:r>
      <w:r w:rsidRPr="00630A8E">
        <w:rPr>
          <w:noProof/>
          <w:sz w:val="22"/>
          <w:szCs w:val="22"/>
        </w:rPr>
        <w:t>(net jeigu jis šiame lapelyje nenurodytas), kreipkitės į gydytoją arba vaistininką. Žr. 4 skyrių.</w:t>
      </w:r>
    </w:p>
    <w:p w14:paraId="4AFFB39A" w14:textId="77777777" w:rsidR="007B487A" w:rsidRPr="005F21E5" w:rsidRDefault="007B487A" w:rsidP="007B487A">
      <w:pPr>
        <w:rPr>
          <w:b/>
          <w:bCs/>
          <w:sz w:val="22"/>
          <w:szCs w:val="22"/>
        </w:rPr>
      </w:pPr>
    </w:p>
    <w:p w14:paraId="4E9A033F" w14:textId="77777777" w:rsidR="007B487A" w:rsidRPr="005F21E5" w:rsidRDefault="007B487A" w:rsidP="007B487A">
      <w:pPr>
        <w:rPr>
          <w:b/>
          <w:bCs/>
          <w:sz w:val="22"/>
          <w:szCs w:val="22"/>
        </w:rPr>
      </w:pPr>
      <w:r w:rsidRPr="005F21E5">
        <w:rPr>
          <w:b/>
          <w:bCs/>
          <w:sz w:val="22"/>
          <w:szCs w:val="22"/>
        </w:rPr>
        <w:t>Apie ką rašoma šiame lapelyje?</w:t>
      </w:r>
    </w:p>
    <w:p w14:paraId="057B5BBC" w14:textId="77777777" w:rsidR="007B487A" w:rsidRPr="005F21E5" w:rsidRDefault="007B487A" w:rsidP="007B487A">
      <w:pPr>
        <w:pStyle w:val="BTEMEASMCA"/>
      </w:pPr>
    </w:p>
    <w:p w14:paraId="687AF896"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1.</w:t>
      </w:r>
      <w:r w:rsidRPr="005F21E5">
        <w:rPr>
          <w:sz w:val="22"/>
          <w:szCs w:val="22"/>
        </w:rPr>
        <w:tab/>
        <w:t xml:space="preserve">Kas yra </w:t>
      </w:r>
      <w:r w:rsidRPr="005F21E5">
        <w:rPr>
          <w:color w:val="000000"/>
          <w:sz w:val="22"/>
          <w:szCs w:val="22"/>
        </w:rPr>
        <w:t xml:space="preserve">Metoprolol-ratiopharm </w:t>
      </w:r>
      <w:r w:rsidRPr="005F21E5">
        <w:rPr>
          <w:sz w:val="22"/>
          <w:szCs w:val="22"/>
        </w:rPr>
        <w:t xml:space="preserve">ir </w:t>
      </w:r>
      <w:r>
        <w:rPr>
          <w:sz w:val="22"/>
          <w:szCs w:val="22"/>
        </w:rPr>
        <w:t>kam</w:t>
      </w:r>
      <w:r w:rsidRPr="005F21E5">
        <w:rPr>
          <w:sz w:val="22"/>
          <w:szCs w:val="22"/>
        </w:rPr>
        <w:t xml:space="preserve"> jis vartojamas</w:t>
      </w:r>
    </w:p>
    <w:p w14:paraId="509F82A9" w14:textId="77777777" w:rsidR="007B487A" w:rsidRPr="005F21E5" w:rsidRDefault="007B487A" w:rsidP="007B487A">
      <w:pPr>
        <w:pStyle w:val="Pagrindinistekstas"/>
        <w:widowControl w:val="0"/>
        <w:tabs>
          <w:tab w:val="left" w:pos="567"/>
        </w:tabs>
        <w:spacing w:after="0"/>
        <w:rPr>
          <w:color w:val="000000"/>
          <w:sz w:val="22"/>
          <w:szCs w:val="22"/>
        </w:rPr>
      </w:pPr>
      <w:r w:rsidRPr="005F21E5">
        <w:rPr>
          <w:sz w:val="22"/>
          <w:szCs w:val="22"/>
        </w:rPr>
        <w:t>2.</w:t>
      </w:r>
      <w:r w:rsidRPr="005F21E5">
        <w:rPr>
          <w:sz w:val="22"/>
          <w:szCs w:val="22"/>
        </w:rPr>
        <w:tab/>
        <w:t xml:space="preserve">Kas žinotina prieš vartojant </w:t>
      </w:r>
      <w:r w:rsidRPr="005F21E5">
        <w:rPr>
          <w:color w:val="000000"/>
          <w:sz w:val="22"/>
          <w:szCs w:val="22"/>
        </w:rPr>
        <w:t xml:space="preserve">Metoprolol-ratiopharm </w:t>
      </w:r>
    </w:p>
    <w:p w14:paraId="12646404" w14:textId="77777777" w:rsidR="007B487A" w:rsidRPr="005F21E5" w:rsidRDefault="007B487A" w:rsidP="007B487A">
      <w:pPr>
        <w:pStyle w:val="Pagrindinistekstas"/>
        <w:widowControl w:val="0"/>
        <w:tabs>
          <w:tab w:val="left" w:pos="567"/>
        </w:tabs>
        <w:spacing w:after="0"/>
        <w:rPr>
          <w:color w:val="000000"/>
          <w:sz w:val="22"/>
          <w:szCs w:val="22"/>
        </w:rPr>
      </w:pPr>
      <w:r w:rsidRPr="005F21E5">
        <w:rPr>
          <w:sz w:val="22"/>
          <w:szCs w:val="22"/>
        </w:rPr>
        <w:t>3.</w:t>
      </w:r>
      <w:r w:rsidRPr="005F21E5">
        <w:rPr>
          <w:sz w:val="22"/>
          <w:szCs w:val="22"/>
        </w:rPr>
        <w:tab/>
        <w:t xml:space="preserve">Kaip vartoti </w:t>
      </w:r>
      <w:r w:rsidRPr="005F21E5">
        <w:rPr>
          <w:color w:val="000000"/>
          <w:sz w:val="22"/>
          <w:szCs w:val="22"/>
        </w:rPr>
        <w:t xml:space="preserve">Metoprolol-ratiopharm </w:t>
      </w:r>
    </w:p>
    <w:p w14:paraId="305DA008"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4.</w:t>
      </w:r>
      <w:r w:rsidRPr="005F21E5">
        <w:rPr>
          <w:sz w:val="22"/>
          <w:szCs w:val="22"/>
        </w:rPr>
        <w:tab/>
        <w:t>Galimas šalutinis poveikis</w:t>
      </w:r>
    </w:p>
    <w:p w14:paraId="12D11DB0"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5.</w:t>
      </w:r>
      <w:r w:rsidRPr="005F21E5">
        <w:rPr>
          <w:sz w:val="22"/>
          <w:szCs w:val="22"/>
        </w:rPr>
        <w:tab/>
        <w:t xml:space="preserve">Kaip laikyti </w:t>
      </w:r>
      <w:r w:rsidRPr="005F21E5">
        <w:rPr>
          <w:color w:val="000000"/>
          <w:sz w:val="22"/>
          <w:szCs w:val="22"/>
        </w:rPr>
        <w:t>Metoprolol-ratiopharm</w:t>
      </w:r>
    </w:p>
    <w:p w14:paraId="7B6CA70D"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6.</w:t>
      </w:r>
      <w:r w:rsidRPr="005F21E5">
        <w:rPr>
          <w:sz w:val="22"/>
          <w:szCs w:val="22"/>
        </w:rPr>
        <w:tab/>
      </w:r>
      <w:r w:rsidRPr="005F21E5">
        <w:rPr>
          <w:noProof/>
          <w:sz w:val="22"/>
          <w:szCs w:val="22"/>
        </w:rPr>
        <w:t>Pakuotės turinys ir kita informacija</w:t>
      </w:r>
    </w:p>
    <w:p w14:paraId="12518DD2" w14:textId="77777777" w:rsidR="007B487A" w:rsidRPr="005F21E5" w:rsidRDefault="007B487A" w:rsidP="007B487A">
      <w:pPr>
        <w:pStyle w:val="BTEMEASMCA"/>
      </w:pPr>
    </w:p>
    <w:p w14:paraId="5DBA5A93" w14:textId="0669F61A" w:rsidR="007B487A" w:rsidRPr="005F21E5" w:rsidRDefault="007B487A" w:rsidP="007B487A">
      <w:pPr>
        <w:pStyle w:val="PI-1EMEASMCA"/>
        <w:keepNext w:val="0"/>
        <w:widowControl w:val="0"/>
      </w:pPr>
      <w:r w:rsidRPr="005F21E5">
        <w:t>1.</w:t>
      </w:r>
      <w:r w:rsidRPr="005F21E5">
        <w:tab/>
        <w:t xml:space="preserve">Kas yra </w:t>
      </w:r>
      <w:r w:rsidRPr="005F21E5">
        <w:rPr>
          <w:color w:val="000000"/>
        </w:rPr>
        <w:t>Metoprolol-ratiopharm</w:t>
      </w:r>
      <w:r w:rsidRPr="005F21E5">
        <w:t xml:space="preserve"> ir kam jis vartojamas</w:t>
      </w:r>
      <w:fldSimple w:instr=" DOCVARIABLE vault_nd_6900084a-b494-4699-856b-f7d7340e2fc3 \* MERGEFORMAT ">
        <w:r w:rsidR="00DB449F">
          <w:t xml:space="preserve"> </w:t>
        </w:r>
      </w:fldSimple>
    </w:p>
    <w:p w14:paraId="51319676" w14:textId="77777777" w:rsidR="007B487A" w:rsidRPr="005F21E5" w:rsidRDefault="007B487A" w:rsidP="007B487A">
      <w:pPr>
        <w:pStyle w:val="PI-1EMEASMCA"/>
        <w:keepNext w:val="0"/>
        <w:widowControl w:val="0"/>
      </w:pPr>
    </w:p>
    <w:p w14:paraId="76661DA2" w14:textId="77777777" w:rsidR="007B487A" w:rsidRPr="005F21E5" w:rsidRDefault="007B487A" w:rsidP="007B487A">
      <w:pPr>
        <w:pStyle w:val="BTEMEASMCA"/>
      </w:pPr>
      <w:r w:rsidRPr="005F21E5">
        <w:t>Metoprolol-ratiopharm yra vaist</w:t>
      </w:r>
      <w:r>
        <w:t>a</w:t>
      </w:r>
      <w:r w:rsidRPr="005F21E5">
        <w:t>s, kuri</w:t>
      </w:r>
      <w:r>
        <w:t>o veiklioji medžiaga metoprololis</w:t>
      </w:r>
      <w:r w:rsidRPr="005F21E5">
        <w:t xml:space="preserve"> blokuoja specifinius beta- receptorius organizme (beta 1 selektyvus beta- receptorių blokatorius), tokiu būdu slopina širdies susitraukimų dažnį ir mažina kraujo spaudimą. </w:t>
      </w:r>
    </w:p>
    <w:p w14:paraId="468BB7DA" w14:textId="77777777" w:rsidR="007B487A" w:rsidRPr="005F21E5" w:rsidRDefault="007B487A" w:rsidP="007B487A">
      <w:pPr>
        <w:pStyle w:val="BTEMEASMCA"/>
      </w:pPr>
    </w:p>
    <w:p w14:paraId="79190487" w14:textId="77777777" w:rsidR="007B487A" w:rsidRDefault="007B487A" w:rsidP="007B487A">
      <w:pPr>
        <w:widowControl w:val="0"/>
        <w:tabs>
          <w:tab w:val="left" w:pos="567"/>
        </w:tabs>
        <w:rPr>
          <w:color w:val="000000"/>
          <w:sz w:val="22"/>
          <w:szCs w:val="22"/>
          <w:lang w:eastAsia="lt-LT"/>
        </w:rPr>
      </w:pPr>
      <w:r w:rsidRPr="00940E60">
        <w:rPr>
          <w:color w:val="000000"/>
          <w:sz w:val="22"/>
          <w:szCs w:val="22"/>
          <w:lang w:eastAsia="lt-LT"/>
        </w:rPr>
        <w:t>Metoprolol-ratiopharm vartojamas:</w:t>
      </w:r>
    </w:p>
    <w:p w14:paraId="4FCFA32E" w14:textId="77777777" w:rsidR="007B487A" w:rsidRDefault="007B487A" w:rsidP="00957073">
      <w:pPr>
        <w:pStyle w:val="Sraopastraipa"/>
        <w:widowControl w:val="0"/>
        <w:numPr>
          <w:ilvl w:val="0"/>
          <w:numId w:val="7"/>
        </w:numPr>
        <w:tabs>
          <w:tab w:val="left" w:pos="0"/>
          <w:tab w:val="left" w:pos="540"/>
          <w:tab w:val="left" w:pos="720"/>
        </w:tabs>
        <w:ind w:left="567" w:hanging="567"/>
        <w:rPr>
          <w:rFonts w:eastAsia="Calibri"/>
          <w:noProof/>
          <w:sz w:val="22"/>
          <w:szCs w:val="22"/>
        </w:rPr>
      </w:pPr>
      <w:r w:rsidRPr="00940E60">
        <w:rPr>
          <w:rFonts w:eastAsia="Calibri"/>
          <w:noProof/>
          <w:sz w:val="22"/>
          <w:szCs w:val="22"/>
        </w:rPr>
        <w:t>padidėjusio kraujospūdžio (arterinės hipertenzijos) gydymui;</w:t>
      </w:r>
    </w:p>
    <w:p w14:paraId="6BB40A87" w14:textId="77777777" w:rsidR="007B487A" w:rsidRPr="00940E60" w:rsidRDefault="007B487A" w:rsidP="00957073">
      <w:pPr>
        <w:pStyle w:val="Sraopastraipa"/>
        <w:widowControl w:val="0"/>
        <w:numPr>
          <w:ilvl w:val="0"/>
          <w:numId w:val="7"/>
        </w:numPr>
        <w:tabs>
          <w:tab w:val="left" w:pos="0"/>
          <w:tab w:val="left" w:pos="540"/>
          <w:tab w:val="left" w:pos="720"/>
        </w:tabs>
        <w:ind w:left="567" w:hanging="567"/>
        <w:rPr>
          <w:rFonts w:eastAsia="Calibri"/>
          <w:noProof/>
          <w:sz w:val="22"/>
          <w:szCs w:val="22"/>
        </w:rPr>
      </w:pPr>
      <w:r w:rsidRPr="00940E60">
        <w:rPr>
          <w:rFonts w:eastAsia="Calibri"/>
          <w:noProof/>
          <w:sz w:val="22"/>
          <w:szCs w:val="22"/>
        </w:rPr>
        <w:t>vainikinių širdies kraujagyslių ligos (krūtinės anginos) gydymui;</w:t>
      </w:r>
    </w:p>
    <w:p w14:paraId="7504CFAE" w14:textId="77777777" w:rsidR="007B487A" w:rsidRPr="00940E60" w:rsidRDefault="007B487A" w:rsidP="00957073">
      <w:pPr>
        <w:pStyle w:val="Sraopastraipa"/>
        <w:widowControl w:val="0"/>
        <w:numPr>
          <w:ilvl w:val="0"/>
          <w:numId w:val="7"/>
        </w:numPr>
        <w:tabs>
          <w:tab w:val="left" w:pos="0"/>
          <w:tab w:val="left" w:pos="540"/>
          <w:tab w:val="left" w:pos="720"/>
        </w:tabs>
        <w:ind w:left="567" w:hanging="567"/>
        <w:rPr>
          <w:rFonts w:eastAsia="Calibri"/>
          <w:noProof/>
          <w:sz w:val="22"/>
          <w:szCs w:val="22"/>
        </w:rPr>
      </w:pPr>
      <w:r w:rsidRPr="00940E60">
        <w:rPr>
          <w:rFonts w:eastAsia="Calibri"/>
          <w:noProof/>
          <w:sz w:val="22"/>
          <w:szCs w:val="22"/>
        </w:rPr>
        <w:t>širdies ritmo sutrikimų, kai padažnėja širdies susitraukimų dažnis (tachiaritmijų), gydymui;</w:t>
      </w:r>
    </w:p>
    <w:p w14:paraId="54A0431E" w14:textId="77777777" w:rsidR="007B487A" w:rsidRPr="00940E60" w:rsidRDefault="007B487A" w:rsidP="00957073">
      <w:pPr>
        <w:pStyle w:val="Sraopastraipa"/>
        <w:widowControl w:val="0"/>
        <w:numPr>
          <w:ilvl w:val="0"/>
          <w:numId w:val="7"/>
        </w:numPr>
        <w:tabs>
          <w:tab w:val="left" w:pos="0"/>
          <w:tab w:val="left" w:pos="540"/>
          <w:tab w:val="left" w:pos="720"/>
        </w:tabs>
        <w:ind w:left="567" w:hanging="567"/>
        <w:rPr>
          <w:rFonts w:eastAsia="Calibri"/>
          <w:noProof/>
          <w:sz w:val="22"/>
          <w:szCs w:val="22"/>
        </w:rPr>
      </w:pPr>
      <w:r w:rsidRPr="00940E60">
        <w:rPr>
          <w:rFonts w:eastAsia="Calibri"/>
          <w:noProof/>
          <w:sz w:val="22"/>
          <w:szCs w:val="22"/>
        </w:rPr>
        <w:t>ūminio miokardo infarkto (širdies priepuolio) gydym</w:t>
      </w:r>
      <w:r>
        <w:rPr>
          <w:rFonts w:eastAsia="Calibri"/>
          <w:noProof/>
          <w:sz w:val="22"/>
          <w:szCs w:val="22"/>
        </w:rPr>
        <w:t>ui</w:t>
      </w:r>
      <w:r w:rsidRPr="00940E60">
        <w:rPr>
          <w:rFonts w:eastAsia="Calibri"/>
          <w:noProof/>
          <w:sz w:val="22"/>
          <w:szCs w:val="22"/>
        </w:rPr>
        <w:t xml:space="preserve"> ir ilgalaiki</w:t>
      </w:r>
      <w:r>
        <w:rPr>
          <w:rFonts w:eastAsia="Calibri"/>
          <w:noProof/>
          <w:sz w:val="22"/>
          <w:szCs w:val="22"/>
        </w:rPr>
        <w:t>am</w:t>
      </w:r>
      <w:r w:rsidRPr="00940E60">
        <w:rPr>
          <w:rFonts w:eastAsia="Calibri"/>
          <w:noProof/>
          <w:sz w:val="22"/>
          <w:szCs w:val="22"/>
        </w:rPr>
        <w:t xml:space="preserve"> gydym</w:t>
      </w:r>
      <w:r>
        <w:rPr>
          <w:rFonts w:eastAsia="Calibri"/>
          <w:noProof/>
          <w:sz w:val="22"/>
          <w:szCs w:val="22"/>
        </w:rPr>
        <w:t>ui</w:t>
      </w:r>
      <w:r w:rsidRPr="00940E60">
        <w:rPr>
          <w:rFonts w:eastAsia="Calibri"/>
          <w:noProof/>
          <w:sz w:val="22"/>
          <w:szCs w:val="22"/>
        </w:rPr>
        <w:t xml:space="preserve"> po jo (pakartotinio infarkto profilaktika</w:t>
      </w:r>
      <w:r>
        <w:rPr>
          <w:rFonts w:eastAsia="Calibri"/>
          <w:noProof/>
          <w:sz w:val="22"/>
          <w:szCs w:val="22"/>
        </w:rPr>
        <w:t>i</w:t>
      </w:r>
      <w:r w:rsidRPr="00940E60">
        <w:rPr>
          <w:rFonts w:eastAsia="Calibri"/>
          <w:noProof/>
          <w:sz w:val="22"/>
          <w:szCs w:val="22"/>
        </w:rPr>
        <w:t>);</w:t>
      </w:r>
    </w:p>
    <w:p w14:paraId="233BA7F2" w14:textId="77777777" w:rsidR="007B487A" w:rsidRPr="00940E60" w:rsidRDefault="007B487A" w:rsidP="00957073">
      <w:pPr>
        <w:pStyle w:val="Sraopastraipa"/>
        <w:widowControl w:val="0"/>
        <w:numPr>
          <w:ilvl w:val="0"/>
          <w:numId w:val="7"/>
        </w:numPr>
        <w:tabs>
          <w:tab w:val="left" w:pos="0"/>
          <w:tab w:val="left" w:pos="540"/>
          <w:tab w:val="left" w:pos="720"/>
        </w:tabs>
        <w:ind w:left="567" w:hanging="567"/>
        <w:rPr>
          <w:rFonts w:eastAsia="Calibri"/>
          <w:noProof/>
          <w:sz w:val="22"/>
          <w:szCs w:val="22"/>
        </w:rPr>
      </w:pPr>
      <w:r w:rsidRPr="00940E60">
        <w:rPr>
          <w:rFonts w:eastAsia="Calibri"/>
          <w:noProof/>
          <w:sz w:val="22"/>
          <w:szCs w:val="22"/>
        </w:rPr>
        <w:t>migrenos priepuolių profilaktikai.</w:t>
      </w:r>
    </w:p>
    <w:p w14:paraId="42A6C4C8" w14:textId="77777777" w:rsidR="007B487A" w:rsidRPr="005F21E5" w:rsidRDefault="007B487A" w:rsidP="007B487A">
      <w:pPr>
        <w:pStyle w:val="PI-1EMEASMCA"/>
        <w:keepNext w:val="0"/>
        <w:widowControl w:val="0"/>
      </w:pPr>
    </w:p>
    <w:p w14:paraId="12D80CA4" w14:textId="77777777" w:rsidR="007B487A" w:rsidRPr="005F21E5" w:rsidRDefault="007B487A" w:rsidP="007B487A">
      <w:pPr>
        <w:pStyle w:val="PI-1EMEASMCA"/>
        <w:keepNext w:val="0"/>
        <w:widowControl w:val="0"/>
      </w:pPr>
    </w:p>
    <w:p w14:paraId="0569BD35" w14:textId="3FBFF649" w:rsidR="007B487A" w:rsidRPr="005F21E5" w:rsidRDefault="007B487A" w:rsidP="007B487A">
      <w:pPr>
        <w:pStyle w:val="PI-1EMEASMCA"/>
        <w:keepNext w:val="0"/>
        <w:widowControl w:val="0"/>
      </w:pPr>
      <w:r w:rsidRPr="005F21E5">
        <w:t>2.</w:t>
      </w:r>
      <w:r w:rsidRPr="005F21E5">
        <w:tab/>
        <w:t xml:space="preserve">Kas žinotina prieš vartojant </w:t>
      </w:r>
      <w:r w:rsidRPr="005F21E5">
        <w:rPr>
          <w:color w:val="000000"/>
        </w:rPr>
        <w:t>Metoprolol-ratiopharm</w:t>
      </w:r>
      <w:r w:rsidR="00DB449F">
        <w:rPr>
          <w:color w:val="000000"/>
        </w:rPr>
        <w:fldChar w:fldCharType="begin"/>
      </w:r>
      <w:r w:rsidR="00DB449F">
        <w:rPr>
          <w:color w:val="000000"/>
        </w:rPr>
        <w:instrText xml:space="preserve"> DOCVARIABLE vault_nd_45b909b1-d5cb-4889-b3c2-e8116d8c2bf2 \* MERGEFORMAT </w:instrText>
      </w:r>
      <w:r w:rsidR="00DB449F">
        <w:rPr>
          <w:color w:val="000000"/>
        </w:rPr>
        <w:fldChar w:fldCharType="separate"/>
      </w:r>
      <w:r w:rsidR="00DB449F">
        <w:rPr>
          <w:color w:val="000000"/>
        </w:rPr>
        <w:t xml:space="preserve"> </w:t>
      </w:r>
      <w:r w:rsidR="00DB449F">
        <w:rPr>
          <w:color w:val="000000"/>
        </w:rPr>
        <w:fldChar w:fldCharType="end"/>
      </w:r>
    </w:p>
    <w:p w14:paraId="448C54A0" w14:textId="77777777" w:rsidR="007B487A" w:rsidRPr="005F21E5" w:rsidRDefault="007B487A" w:rsidP="007B487A">
      <w:pPr>
        <w:pStyle w:val="PI-1EMEASMCA"/>
        <w:keepNext w:val="0"/>
        <w:widowControl w:val="0"/>
      </w:pPr>
    </w:p>
    <w:p w14:paraId="569744B5" w14:textId="77777777" w:rsidR="007B487A" w:rsidRPr="005F21E5" w:rsidRDefault="007B487A" w:rsidP="007B487A">
      <w:pPr>
        <w:pStyle w:val="Pagrindinistekstas"/>
        <w:widowControl w:val="0"/>
        <w:tabs>
          <w:tab w:val="left" w:pos="567"/>
        </w:tabs>
        <w:spacing w:after="0"/>
        <w:rPr>
          <w:sz w:val="22"/>
          <w:szCs w:val="22"/>
        </w:rPr>
      </w:pPr>
      <w:r w:rsidRPr="005F21E5">
        <w:rPr>
          <w:b/>
          <w:sz w:val="22"/>
          <w:szCs w:val="22"/>
        </w:rPr>
        <w:t>Metoprolol-ratiopharm vartoti negalima:</w:t>
      </w:r>
    </w:p>
    <w:p w14:paraId="0433B1A5" w14:textId="4EEE8425" w:rsidR="007B487A" w:rsidRPr="005F21E5" w:rsidRDefault="007B487A" w:rsidP="00957073">
      <w:pPr>
        <w:pStyle w:val="BT-EMEASMCA"/>
        <w:numPr>
          <w:ilvl w:val="0"/>
          <w:numId w:val="7"/>
        </w:numPr>
        <w:ind w:left="567" w:hanging="567"/>
      </w:pPr>
      <w:r w:rsidRPr="005F21E5">
        <w:t xml:space="preserve">jeigu </w:t>
      </w:r>
      <w:r>
        <w:t>yra aler</w:t>
      </w:r>
      <w:r w:rsidR="00131E7D">
        <w:t>g</w:t>
      </w:r>
      <w:r>
        <w:t xml:space="preserve">ija </w:t>
      </w:r>
      <w:r w:rsidRPr="005F21E5">
        <w:t>metoprololiui</w:t>
      </w:r>
      <w:r>
        <w:t>,</w:t>
      </w:r>
      <w:r w:rsidRPr="005F21E5">
        <w:t xml:space="preserve"> kitiems beta adrenoreceptorių blokatoriams arba bet kuriai pagalbinei šio vaisto medžiagai (jos išvardytos 6 skyriuje);</w:t>
      </w:r>
    </w:p>
    <w:p w14:paraId="4E32AAE8" w14:textId="77777777" w:rsidR="007B487A" w:rsidRPr="005F21E5" w:rsidRDefault="007B487A" w:rsidP="00957073">
      <w:pPr>
        <w:pStyle w:val="BT-EMEASMCA"/>
        <w:numPr>
          <w:ilvl w:val="0"/>
          <w:numId w:val="7"/>
        </w:numPr>
        <w:ind w:left="567" w:hanging="567"/>
      </w:pPr>
      <w:r w:rsidRPr="005F21E5">
        <w:t xml:space="preserve">jeigu </w:t>
      </w:r>
      <w:r>
        <w:t xml:space="preserve">yra </w:t>
      </w:r>
      <w:r w:rsidRPr="005F21E5">
        <w:t>negydytas širdies nepakankamumas;</w:t>
      </w:r>
    </w:p>
    <w:p w14:paraId="08D36751" w14:textId="77777777" w:rsidR="007B487A" w:rsidRPr="005F21E5" w:rsidRDefault="007B487A" w:rsidP="00957073">
      <w:pPr>
        <w:pStyle w:val="BT-EMEASMCA"/>
        <w:numPr>
          <w:ilvl w:val="0"/>
          <w:numId w:val="7"/>
        </w:numPr>
        <w:ind w:left="567" w:hanging="567"/>
      </w:pPr>
      <w:r w:rsidRPr="005F21E5">
        <w:t>jeigu dėl rimtų širdies ligų yra išsivystęs šokas;</w:t>
      </w:r>
    </w:p>
    <w:p w14:paraId="312F4A85" w14:textId="77777777" w:rsidR="007B487A" w:rsidRPr="005F21E5" w:rsidRDefault="007B487A" w:rsidP="00957073">
      <w:pPr>
        <w:pStyle w:val="BT-EMEASMCA"/>
        <w:numPr>
          <w:ilvl w:val="0"/>
          <w:numId w:val="7"/>
        </w:numPr>
        <w:ind w:left="567" w:hanging="567"/>
      </w:pPr>
      <w:r w:rsidRPr="005F21E5">
        <w:t>jeigu nesen</w:t>
      </w:r>
      <w:r>
        <w:t>i</w:t>
      </w:r>
      <w:r w:rsidRPr="005F21E5">
        <w:t>ai įvykęs miokardo infa</w:t>
      </w:r>
      <w:r>
        <w:t>r</w:t>
      </w:r>
      <w:r w:rsidRPr="005F21E5">
        <w:t xml:space="preserve">ktas ir yra tokie simptomai kaip: širdies susitraukimų dažnis mažesnis nei 45 kartai per minutę, nenormali </w:t>
      </w:r>
      <w:r>
        <w:t>elektrokardiograma (</w:t>
      </w:r>
      <w:r w:rsidRPr="005F21E5">
        <w:t>EKG</w:t>
      </w:r>
      <w:r>
        <w:t>)</w:t>
      </w:r>
      <w:r w:rsidRPr="005F21E5">
        <w:t xml:space="preserve">, kraujo spaudimas </w:t>
      </w:r>
      <w:r>
        <w:t>mažesnis</w:t>
      </w:r>
      <w:r w:rsidRPr="005F21E5">
        <w:t xml:space="preserve"> nei 100 mmHg ar yra </w:t>
      </w:r>
      <w:r>
        <w:t xml:space="preserve">vidutinis ar </w:t>
      </w:r>
      <w:r w:rsidRPr="005F21E5">
        <w:t>sunkus širdies nepakankamumas;</w:t>
      </w:r>
    </w:p>
    <w:p w14:paraId="7E4A9DB7" w14:textId="77777777" w:rsidR="007B487A" w:rsidRPr="005F21E5" w:rsidRDefault="007B487A" w:rsidP="00957073">
      <w:pPr>
        <w:pStyle w:val="BT-EMEASMCA"/>
        <w:numPr>
          <w:ilvl w:val="0"/>
          <w:numId w:val="7"/>
        </w:numPr>
        <w:ind w:left="567" w:hanging="567"/>
      </w:pPr>
      <w:r w:rsidRPr="005F21E5">
        <w:t>sutrikęs impulso sklidimas iš prieširdžių į skilvelius (II ar III laipsnio atrioventrikulinė blokada);</w:t>
      </w:r>
    </w:p>
    <w:p w14:paraId="0F9167AD" w14:textId="77777777" w:rsidR="007B487A" w:rsidRPr="005F21E5" w:rsidRDefault="007B487A" w:rsidP="00957073">
      <w:pPr>
        <w:pStyle w:val="BT-EMEASMCA"/>
        <w:numPr>
          <w:ilvl w:val="0"/>
          <w:numId w:val="7"/>
        </w:numPr>
        <w:ind w:left="567" w:hanging="567"/>
      </w:pPr>
      <w:r w:rsidRPr="005F21E5">
        <w:t>jeigu sergate sinusinio mazgo, esančio Jūsų širdyje, liga (sinusinio mazgo silpnumo sindromas</w:t>
      </w:r>
      <w:r w:rsidRPr="005F21E5" w:rsidDel="00F70EC0">
        <w:t xml:space="preserve"> </w:t>
      </w:r>
      <w:r w:rsidRPr="005F21E5">
        <w:t>);</w:t>
      </w:r>
    </w:p>
    <w:p w14:paraId="5843046E" w14:textId="77777777" w:rsidR="007B487A" w:rsidRPr="005F21E5" w:rsidRDefault="007B487A" w:rsidP="00957073">
      <w:pPr>
        <w:pStyle w:val="BT-EMEASMCA"/>
        <w:numPr>
          <w:ilvl w:val="0"/>
          <w:numId w:val="7"/>
        </w:numPr>
        <w:ind w:left="567" w:hanging="567"/>
      </w:pPr>
      <w:r w:rsidRPr="005F21E5">
        <w:t xml:space="preserve">jeigu </w:t>
      </w:r>
      <w:r>
        <w:t xml:space="preserve">yra </w:t>
      </w:r>
      <w:r w:rsidRPr="005F21E5">
        <w:t>impulso sklidimo tarp sinusinio mazgo ir prieširdžių sutrikimas (sinoatrialinė blokada);</w:t>
      </w:r>
    </w:p>
    <w:p w14:paraId="1E0DCCB9" w14:textId="77777777" w:rsidR="007B487A" w:rsidRPr="005F21E5" w:rsidRDefault="007B487A" w:rsidP="00957073">
      <w:pPr>
        <w:pStyle w:val="BT-EMEASMCA"/>
        <w:numPr>
          <w:ilvl w:val="0"/>
          <w:numId w:val="7"/>
        </w:numPr>
        <w:ind w:left="567" w:hanging="567"/>
      </w:pPr>
      <w:r w:rsidRPr="005F21E5">
        <w:t>jeigu prieš gydymą ramybės metu pulsas retesnis kaip 50 kartų per minutę (</w:t>
      </w:r>
      <w:r>
        <w:t xml:space="preserve">vadinama </w:t>
      </w:r>
      <w:r w:rsidRPr="005F21E5">
        <w:t>bradikardija);</w:t>
      </w:r>
    </w:p>
    <w:p w14:paraId="1273AA1B" w14:textId="77777777" w:rsidR="007B487A" w:rsidRPr="005F21E5" w:rsidRDefault="007B487A" w:rsidP="00957073">
      <w:pPr>
        <w:pStyle w:val="BT-EMEASMCA"/>
        <w:numPr>
          <w:ilvl w:val="0"/>
          <w:numId w:val="7"/>
        </w:numPr>
        <w:ind w:left="567" w:hanging="567"/>
      </w:pPr>
      <w:r w:rsidRPr="005F21E5">
        <w:t>jeigu sumažėjęs Jūsų kraujospūdis (</w:t>
      </w:r>
      <w:r>
        <w:t xml:space="preserve">vadinama </w:t>
      </w:r>
      <w:r w:rsidRPr="005F21E5">
        <w:t xml:space="preserve">hipotenzija: sistolinis kraujo spaudimas </w:t>
      </w:r>
      <w:r>
        <w:t xml:space="preserve">mažesnis kaip </w:t>
      </w:r>
      <w:r w:rsidRPr="005F21E5">
        <w:lastRenderedPageBreak/>
        <w:t>90 mm gyvsidabrio stulpelio);</w:t>
      </w:r>
    </w:p>
    <w:p w14:paraId="7A517990" w14:textId="77777777" w:rsidR="007B487A" w:rsidRPr="005F21E5" w:rsidRDefault="007B487A" w:rsidP="00957073">
      <w:pPr>
        <w:pStyle w:val="BT-EMEASMCA"/>
        <w:numPr>
          <w:ilvl w:val="0"/>
          <w:numId w:val="7"/>
        </w:numPr>
        <w:ind w:left="567" w:hanging="567"/>
      </w:pPr>
      <w:r w:rsidRPr="005F21E5">
        <w:t>jeigu padidėjęs kraujo rūgštingumas, atsiradęs dėl medžiagų apykaitos sutrikimų (metabol</w:t>
      </w:r>
      <w:r>
        <w:t>i</w:t>
      </w:r>
      <w:r w:rsidRPr="005F21E5">
        <w:t>nė acidozė);</w:t>
      </w:r>
    </w:p>
    <w:p w14:paraId="22B18C84" w14:textId="77777777" w:rsidR="007B487A" w:rsidRPr="005F21E5" w:rsidRDefault="007B487A" w:rsidP="00957073">
      <w:pPr>
        <w:pStyle w:val="BT-EMEASMCA"/>
        <w:numPr>
          <w:ilvl w:val="0"/>
          <w:numId w:val="7"/>
        </w:numPr>
        <w:ind w:left="567" w:hanging="567"/>
      </w:pPr>
      <w:r w:rsidRPr="005F21E5">
        <w:t>jeigu Jūsų bronchai linkę spazmuoti (padidėjęs bronchų reaktyvumas, pavyzdžiui, sergant astma ar sunkia lėtine obstrukcine plaučių liga);</w:t>
      </w:r>
    </w:p>
    <w:p w14:paraId="10685988" w14:textId="77777777" w:rsidR="007B487A" w:rsidRPr="005F21E5" w:rsidRDefault="007B487A" w:rsidP="00957073">
      <w:pPr>
        <w:pStyle w:val="BT-EMEASMCA"/>
        <w:numPr>
          <w:ilvl w:val="0"/>
          <w:numId w:val="7"/>
        </w:numPr>
        <w:ind w:left="567" w:hanging="567"/>
      </w:pPr>
      <w:r w:rsidRPr="005F21E5">
        <w:t>jeigu sergate progresuojančia galūnių (rankų ir</w:t>
      </w:r>
      <w:r>
        <w:t xml:space="preserve"> (</w:t>
      </w:r>
      <w:r w:rsidRPr="005F21E5">
        <w:t>ar</w:t>
      </w:r>
      <w:r>
        <w:t>ba)</w:t>
      </w:r>
      <w:r w:rsidRPr="005F21E5">
        <w:t xml:space="preserve"> kojų) kraujotakos sutrikimo liga (vėlyvosios periferinės kraujotakos sutrikimo stadijos);</w:t>
      </w:r>
    </w:p>
    <w:p w14:paraId="0E3F6504" w14:textId="77777777" w:rsidR="007B487A" w:rsidRPr="005F21E5" w:rsidRDefault="007B487A" w:rsidP="00957073">
      <w:pPr>
        <w:pStyle w:val="BT-EMEASMCA"/>
        <w:numPr>
          <w:ilvl w:val="0"/>
          <w:numId w:val="7"/>
        </w:numPr>
        <w:ind w:left="567" w:hanging="567"/>
      </w:pPr>
      <w:r w:rsidRPr="005F21E5">
        <w:t>jeigu tuo pačiu metu vartojate MAO inhibitori</w:t>
      </w:r>
      <w:r>
        <w:t>u</w:t>
      </w:r>
      <w:r w:rsidRPr="005F21E5">
        <w:t>s (vaist</w:t>
      </w:r>
      <w:r>
        <w:t>us</w:t>
      </w:r>
      <w:r w:rsidRPr="005F21E5">
        <w:t xml:space="preserve"> skiriam</w:t>
      </w:r>
      <w:r>
        <w:t>us</w:t>
      </w:r>
      <w:r w:rsidRPr="005F21E5">
        <w:t xml:space="preserve"> depresijos gydymui), išskyrus atvejus, jei vartoja</w:t>
      </w:r>
      <w:r>
        <w:t>te</w:t>
      </w:r>
      <w:r w:rsidRPr="005F21E5">
        <w:t xml:space="preserve"> MAO B grupės inhibitorių;</w:t>
      </w:r>
    </w:p>
    <w:p w14:paraId="3112FD2E" w14:textId="77777777" w:rsidR="007B487A" w:rsidRPr="005F21E5" w:rsidRDefault="007B487A" w:rsidP="00957073">
      <w:pPr>
        <w:pStyle w:val="BT-EMEASMCA"/>
        <w:numPr>
          <w:ilvl w:val="0"/>
          <w:numId w:val="7"/>
        </w:numPr>
        <w:ind w:left="567" w:hanging="567"/>
      </w:pPr>
      <w:r w:rsidRPr="005F21E5">
        <w:t>jeigu Jums yra negydomas anti</w:t>
      </w:r>
      <w:r>
        <w:t>n</w:t>
      </w:r>
      <w:r w:rsidRPr="005F21E5">
        <w:t>ksčių tumoras, kuris gamina hormonus (</w:t>
      </w:r>
      <w:r>
        <w:t xml:space="preserve">vadinamas </w:t>
      </w:r>
      <w:r w:rsidRPr="005F21E5">
        <w:t>feochrom</w:t>
      </w:r>
      <w:r>
        <w:t>o</w:t>
      </w:r>
      <w:r w:rsidRPr="005F21E5">
        <w:t>citoma).</w:t>
      </w:r>
    </w:p>
    <w:p w14:paraId="4087A66D" w14:textId="77777777" w:rsidR="007B487A" w:rsidRPr="005F21E5" w:rsidRDefault="007B487A" w:rsidP="007B487A">
      <w:pPr>
        <w:pStyle w:val="Pagrindinistekstas"/>
        <w:widowControl w:val="0"/>
        <w:tabs>
          <w:tab w:val="left" w:pos="567"/>
        </w:tabs>
        <w:spacing w:after="0"/>
        <w:rPr>
          <w:color w:val="000000"/>
          <w:sz w:val="22"/>
          <w:szCs w:val="22"/>
        </w:rPr>
      </w:pPr>
    </w:p>
    <w:p w14:paraId="2F087FD6" w14:textId="77777777" w:rsidR="007B487A" w:rsidRPr="005F21E5" w:rsidRDefault="007B487A" w:rsidP="007B487A">
      <w:pPr>
        <w:pStyle w:val="Pagrindinistekstas"/>
        <w:widowControl w:val="0"/>
        <w:tabs>
          <w:tab w:val="left" w:pos="567"/>
        </w:tabs>
        <w:spacing w:after="0"/>
        <w:rPr>
          <w:color w:val="000000"/>
          <w:sz w:val="22"/>
          <w:szCs w:val="22"/>
        </w:rPr>
      </w:pPr>
      <w:r w:rsidRPr="005F21E5">
        <w:rPr>
          <w:sz w:val="22"/>
          <w:szCs w:val="22"/>
        </w:rPr>
        <w:t xml:space="preserve">Metoprololio vartojantiems pacientams į veną negalima </w:t>
      </w:r>
      <w:r>
        <w:rPr>
          <w:sz w:val="22"/>
          <w:szCs w:val="22"/>
        </w:rPr>
        <w:t>leisti</w:t>
      </w:r>
      <w:r w:rsidRPr="005F21E5">
        <w:rPr>
          <w:sz w:val="22"/>
          <w:szCs w:val="22"/>
        </w:rPr>
        <w:t xml:space="preserve"> kalcio antagonistų (verapamilio ir diltiazemo tipo) bei kitų antiaritminių vaistų, pavyzdžiui, dizopiramido (išimtis –gydymas intensyvios</w:t>
      </w:r>
      <w:r>
        <w:rPr>
          <w:sz w:val="22"/>
          <w:szCs w:val="22"/>
        </w:rPr>
        <w:t>ios</w:t>
      </w:r>
      <w:r w:rsidRPr="005F21E5">
        <w:rPr>
          <w:sz w:val="22"/>
          <w:szCs w:val="22"/>
        </w:rPr>
        <w:t xml:space="preserve"> terapijos skyriuje).</w:t>
      </w:r>
    </w:p>
    <w:p w14:paraId="741CFF38" w14:textId="77777777" w:rsidR="007B487A" w:rsidRPr="005F21E5" w:rsidRDefault="007B487A" w:rsidP="007B487A">
      <w:pPr>
        <w:widowControl w:val="0"/>
        <w:tabs>
          <w:tab w:val="left" w:pos="567"/>
        </w:tabs>
        <w:rPr>
          <w:sz w:val="22"/>
          <w:szCs w:val="22"/>
        </w:rPr>
      </w:pPr>
    </w:p>
    <w:p w14:paraId="1777F651" w14:textId="77777777" w:rsidR="007B487A" w:rsidRPr="00BA7F4B" w:rsidRDefault="007B487A" w:rsidP="007B487A">
      <w:pPr>
        <w:pStyle w:val="BT-EMEASMCA"/>
        <w:rPr>
          <w:b/>
        </w:rPr>
      </w:pPr>
      <w:r w:rsidRPr="00BA7F4B">
        <w:rPr>
          <w:b/>
        </w:rPr>
        <w:t>Įspėjimai ir atsargumo priemonės</w:t>
      </w:r>
    </w:p>
    <w:p w14:paraId="70313559" w14:textId="77777777" w:rsidR="007B487A" w:rsidRPr="005F21E5" w:rsidRDefault="007B487A" w:rsidP="007B487A">
      <w:pPr>
        <w:pStyle w:val="Pagrindinistekstas"/>
        <w:widowControl w:val="0"/>
        <w:tabs>
          <w:tab w:val="left" w:pos="567"/>
        </w:tabs>
        <w:spacing w:after="0"/>
        <w:rPr>
          <w:b/>
          <w:sz w:val="22"/>
          <w:szCs w:val="22"/>
        </w:rPr>
      </w:pPr>
      <w:r w:rsidRPr="005F21E5">
        <w:rPr>
          <w:noProof/>
          <w:sz w:val="22"/>
          <w:szCs w:val="22"/>
        </w:rPr>
        <w:t>Pasitarkite su gydytoju arba vaistininku</w:t>
      </w:r>
      <w:r>
        <w:rPr>
          <w:noProof/>
          <w:sz w:val="22"/>
          <w:szCs w:val="22"/>
        </w:rPr>
        <w:t>,</w:t>
      </w:r>
      <w:r w:rsidRPr="005F21E5">
        <w:rPr>
          <w:noProof/>
          <w:sz w:val="22"/>
          <w:szCs w:val="22"/>
        </w:rPr>
        <w:t xml:space="preserve"> prieš pradėdami vartoti </w:t>
      </w:r>
      <w:r w:rsidRPr="005F21E5">
        <w:rPr>
          <w:color w:val="000000"/>
          <w:sz w:val="22"/>
          <w:szCs w:val="22"/>
        </w:rPr>
        <w:t>Metoprolol-ratiopharm:</w:t>
      </w:r>
      <w:r w:rsidRPr="005F21E5">
        <w:rPr>
          <w:sz w:val="22"/>
          <w:szCs w:val="22"/>
        </w:rPr>
        <w:t xml:space="preserve"> </w:t>
      </w:r>
    </w:p>
    <w:p w14:paraId="2AD892D1" w14:textId="77777777" w:rsidR="007B487A" w:rsidRPr="005F21E5" w:rsidRDefault="007B487A" w:rsidP="00957073">
      <w:pPr>
        <w:pStyle w:val="BT-EMEASMCA"/>
        <w:numPr>
          <w:ilvl w:val="0"/>
          <w:numId w:val="7"/>
        </w:numPr>
        <w:ind w:left="567" w:hanging="567"/>
      </w:pPr>
      <w:r w:rsidRPr="005F21E5">
        <w:t>jei yra nestiprus dirginimo plitimo iš prieširdžių į skilvelius sutrikimas (I laipsnio atrioventrikulinė blokada);</w:t>
      </w:r>
    </w:p>
    <w:p w14:paraId="51851C97" w14:textId="77777777" w:rsidR="007B487A" w:rsidRPr="005F21E5" w:rsidRDefault="007B487A" w:rsidP="00957073">
      <w:pPr>
        <w:pStyle w:val="BT-EMEASMCA"/>
        <w:numPr>
          <w:ilvl w:val="0"/>
          <w:numId w:val="7"/>
        </w:numPr>
        <w:ind w:left="567" w:hanging="567"/>
      </w:pPr>
      <w:r w:rsidRPr="005F21E5">
        <w:t xml:space="preserve">jei Jūs sergate cukriniu diabetu ir </w:t>
      </w:r>
      <w:r>
        <w:t>J</w:t>
      </w:r>
      <w:r w:rsidRPr="005F21E5">
        <w:t>ūsų kraujyje labai kinta gliukozės koncentracija (gali labai sumažėti cukraus kiekis kraujyje, t.y. galima sunki hipoglikemija). Reguliariai tikrinkite gliukozės kiekį kraujyje;</w:t>
      </w:r>
    </w:p>
    <w:p w14:paraId="7AA69D53" w14:textId="77777777" w:rsidR="007B487A" w:rsidRPr="005F21E5" w:rsidRDefault="007B487A" w:rsidP="00957073">
      <w:pPr>
        <w:pStyle w:val="BT-EMEASMCA"/>
        <w:numPr>
          <w:ilvl w:val="0"/>
          <w:numId w:val="7"/>
        </w:numPr>
        <w:ind w:left="567" w:hanging="567"/>
      </w:pPr>
      <w:r w:rsidRPr="005F21E5">
        <w:t>jei sergate nuo insulino priklausomu banguojančios eigos cukriniu diabetu;</w:t>
      </w:r>
    </w:p>
    <w:p w14:paraId="64EE7C80" w14:textId="77777777" w:rsidR="007B487A" w:rsidRPr="005F21E5" w:rsidRDefault="007B487A" w:rsidP="00957073">
      <w:pPr>
        <w:pStyle w:val="BT-EMEASMCA"/>
        <w:numPr>
          <w:ilvl w:val="0"/>
          <w:numId w:val="7"/>
        </w:numPr>
        <w:ind w:left="567" w:hanging="567"/>
      </w:pPr>
      <w:r w:rsidRPr="005F21E5">
        <w:t>jei Jūs ilgai beveik nieko nevalgėte,  teko patirti didelį fizinį krūvį (galima būklė, kurios metu ypač sumažėja cukraus kiekis kraujyje);</w:t>
      </w:r>
    </w:p>
    <w:p w14:paraId="2C2B2460" w14:textId="77777777" w:rsidR="007B487A" w:rsidRPr="005F21E5" w:rsidRDefault="007B487A" w:rsidP="00957073">
      <w:pPr>
        <w:pStyle w:val="BT-EMEASMCA"/>
        <w:numPr>
          <w:ilvl w:val="0"/>
          <w:numId w:val="7"/>
        </w:numPr>
        <w:ind w:left="567" w:hanging="567"/>
      </w:pPr>
      <w:r w:rsidRPr="005F21E5">
        <w:t>jei Jums yra hormonus gaminantis antinksčių šerdinės dalies navikas (feochromocitoma). Šiuo atveju metoprololio galima vartoti tik po alfa adrenoblokatorių vartojimo;</w:t>
      </w:r>
    </w:p>
    <w:p w14:paraId="0E1F439B" w14:textId="77777777" w:rsidR="007B487A" w:rsidRPr="005F21E5" w:rsidRDefault="007B487A" w:rsidP="00957073">
      <w:pPr>
        <w:pStyle w:val="BT-EMEASMCA"/>
        <w:numPr>
          <w:ilvl w:val="0"/>
          <w:numId w:val="7"/>
        </w:numPr>
        <w:ind w:left="567" w:hanging="567"/>
      </w:pPr>
      <w:r w:rsidRPr="005F21E5">
        <w:t xml:space="preserve">jei Jums yra kepenų nepakankamumas (žr. sk. „Kaip vartoti Metoprolol-ratiopharm </w:t>
      </w:r>
      <w:r>
        <w:t>10</w:t>
      </w:r>
      <w:r w:rsidRPr="005F21E5">
        <w:t>0 mg tabletes“)</w:t>
      </w:r>
      <w:r>
        <w:t>;</w:t>
      </w:r>
    </w:p>
    <w:p w14:paraId="607144C8" w14:textId="77777777" w:rsidR="007B487A" w:rsidRPr="005F21E5" w:rsidRDefault="007B487A" w:rsidP="00957073">
      <w:pPr>
        <w:pStyle w:val="BT-EMEASMCA"/>
        <w:numPr>
          <w:ilvl w:val="0"/>
          <w:numId w:val="7"/>
        </w:numPr>
        <w:ind w:left="567" w:hanging="567"/>
      </w:pPr>
      <w:r w:rsidRPr="005F21E5">
        <w:t xml:space="preserve">jei Jūs sergate (ar </w:t>
      </w:r>
      <w:r>
        <w:t>J</w:t>
      </w:r>
      <w:r w:rsidRPr="005F21E5">
        <w:t xml:space="preserve">ūsų šeimos nariai yra sirgę) žvyneline (psoriaze), beta receptorių blokatorių (pavyzdžiui, Metoprolol-ratiopharm) galima vartoti tik </w:t>
      </w:r>
      <w:r>
        <w:t>paskyrus gydytojui;</w:t>
      </w:r>
      <w:r w:rsidRPr="005F21E5">
        <w:t xml:space="preserve"> </w:t>
      </w:r>
    </w:p>
    <w:p w14:paraId="7468A4B0" w14:textId="77777777" w:rsidR="007B487A" w:rsidRPr="005F21E5" w:rsidRDefault="007B487A" w:rsidP="00957073">
      <w:pPr>
        <w:pStyle w:val="BT-EMEASMCA"/>
        <w:numPr>
          <w:ilvl w:val="0"/>
          <w:numId w:val="7"/>
        </w:numPr>
        <w:ind w:left="567" w:hanging="567"/>
      </w:pPr>
      <w:r w:rsidRPr="005F21E5">
        <w:t>jei yra sutrikusi periferinė arterinė kraujotaka;</w:t>
      </w:r>
    </w:p>
    <w:p w14:paraId="6D82F3B0" w14:textId="77777777" w:rsidR="007B487A" w:rsidRPr="005F21E5" w:rsidRDefault="007B487A" w:rsidP="00957073">
      <w:pPr>
        <w:pStyle w:val="BT-EMEASMCA"/>
        <w:numPr>
          <w:ilvl w:val="0"/>
          <w:numId w:val="7"/>
        </w:numPr>
        <w:ind w:left="567" w:hanging="567"/>
      </w:pPr>
      <w:r w:rsidRPr="005F21E5">
        <w:t>jei turite problemų dėl skydliaukės;</w:t>
      </w:r>
    </w:p>
    <w:p w14:paraId="53CB9B9A" w14:textId="77777777" w:rsidR="007B487A" w:rsidRPr="005F21E5" w:rsidRDefault="007B487A" w:rsidP="00957073">
      <w:pPr>
        <w:pStyle w:val="BT-EMEASMCA"/>
        <w:numPr>
          <w:ilvl w:val="0"/>
          <w:numId w:val="7"/>
        </w:numPr>
        <w:ind w:left="567" w:hanging="567"/>
      </w:pPr>
      <w:r w:rsidRPr="005F21E5">
        <w:t>jei yra reikalaujantis gydymo retas širdies susitraukimų dažnis ir</w:t>
      </w:r>
      <w:r>
        <w:t xml:space="preserve"> (</w:t>
      </w:r>
      <w:r w:rsidRPr="005F21E5">
        <w:t>arba</w:t>
      </w:r>
      <w:r>
        <w:t>)</w:t>
      </w:r>
      <w:r w:rsidRPr="005F21E5">
        <w:t xml:space="preserve"> kitos komplikacijos</w:t>
      </w:r>
      <w:r>
        <w:t>;</w:t>
      </w:r>
    </w:p>
    <w:p w14:paraId="451D35BE" w14:textId="77777777" w:rsidR="007B487A" w:rsidRPr="005F21E5" w:rsidRDefault="007B487A" w:rsidP="00957073">
      <w:pPr>
        <w:pStyle w:val="BT-EMEASMCA"/>
        <w:numPr>
          <w:ilvl w:val="0"/>
          <w:numId w:val="7"/>
        </w:numPr>
        <w:ind w:left="567" w:hanging="567"/>
      </w:pPr>
      <w:r>
        <w:t>sunkiai</w:t>
      </w:r>
      <w:r w:rsidRPr="005F21E5">
        <w:t xml:space="preserve"> kvėpuojate dėl kvėpavimo takų spazmo ( pvz.</w:t>
      </w:r>
      <w:r>
        <w:t>,</w:t>
      </w:r>
      <w:r w:rsidRPr="005F21E5">
        <w:t xml:space="preserve"> </w:t>
      </w:r>
      <w:r>
        <w:t xml:space="preserve">yra nustatyta </w:t>
      </w:r>
      <w:r w:rsidRPr="005F21E5">
        <w:t xml:space="preserve"> astma ar lėtinė obstrukcinė plaučių liga);</w:t>
      </w:r>
    </w:p>
    <w:p w14:paraId="0CA388DA" w14:textId="77777777" w:rsidR="007B487A" w:rsidRPr="005F21E5" w:rsidRDefault="007B487A" w:rsidP="00957073">
      <w:pPr>
        <w:pStyle w:val="BT-EMEASMCA"/>
        <w:numPr>
          <w:ilvl w:val="0"/>
          <w:numId w:val="7"/>
        </w:numPr>
        <w:ind w:left="567" w:hanging="567"/>
      </w:pPr>
      <w:r w:rsidRPr="005F21E5">
        <w:t>jei greitu laiku būsite operuojamas. Info</w:t>
      </w:r>
      <w:r>
        <w:t>r</w:t>
      </w:r>
      <w:r w:rsidRPr="005F21E5">
        <w:t xml:space="preserve">muokite anesteziologą, kad </w:t>
      </w:r>
      <w:r>
        <w:t>vartojate</w:t>
      </w:r>
      <w:r w:rsidRPr="005F21E5">
        <w:t xml:space="preserve"> Metoprolol-ratiopharm</w:t>
      </w:r>
      <w:r>
        <w:t>;</w:t>
      </w:r>
    </w:p>
    <w:p w14:paraId="78C5C9F7" w14:textId="77777777" w:rsidR="007B487A" w:rsidRPr="005F21E5" w:rsidRDefault="007B487A" w:rsidP="00957073">
      <w:pPr>
        <w:pStyle w:val="BT-EMEASMCA"/>
        <w:numPr>
          <w:ilvl w:val="0"/>
          <w:numId w:val="7"/>
        </w:numPr>
        <w:ind w:left="567" w:hanging="567"/>
      </w:pPr>
      <w:r>
        <w:t>b</w:t>
      </w:r>
      <w:r w:rsidRPr="005F21E5">
        <w:t>eta receptorių blokatoriai gali padidinti jautrumą alergenams ir pasunkinti anafilaksinę reakciją (t.y. sustiprinti bendrąją ūminę alerginę reakciją), todėl jeigu Jums anksčiau yra buvusi sunki padidėjusio jautrumo reakcija, bei jeigu Jums siekiama sumažinti arba nutraukti alerginių reakcijų pavojų (taikomas specifinis desensibilizuojantis gydymas), vaisto galima vartoti tik būtinu atveju, kadangi galima neadekvačiai sunki anafilaksinė reakcija.</w:t>
      </w:r>
    </w:p>
    <w:p w14:paraId="56E20077" w14:textId="77777777" w:rsidR="007B487A" w:rsidRPr="005F21E5" w:rsidRDefault="007B487A" w:rsidP="007B487A">
      <w:pPr>
        <w:pStyle w:val="BT-EMEASMCA"/>
      </w:pPr>
    </w:p>
    <w:p w14:paraId="3738B943" w14:textId="77777777" w:rsidR="007B487A" w:rsidRPr="005F21E5" w:rsidRDefault="007B487A" w:rsidP="007B487A">
      <w:pPr>
        <w:pStyle w:val="BT-EMEASMCA"/>
      </w:pPr>
      <w:r w:rsidRPr="005F21E5">
        <w:t>Metoprololis net</w:t>
      </w:r>
      <w:r>
        <w:t>u</w:t>
      </w:r>
      <w:r w:rsidRPr="005F21E5">
        <w:t>rėtų būti vartojamas pacientams sergantiems obstrukcine kvėpavimo takų liga, nebent tam yra rimtų priežasčių. Vis dėl to jei vartojimas yra būtinas, patartina kartu vartoti beta</w:t>
      </w:r>
      <w:r w:rsidRPr="005F21E5">
        <w:rPr>
          <w:vertAlign w:val="subscript"/>
        </w:rPr>
        <w:t>2</w:t>
      </w:r>
      <w:r w:rsidRPr="005F21E5">
        <w:t xml:space="preserve"> adrenoreceptorių agonistų</w:t>
      </w:r>
      <w:r>
        <w:t>, kuriuos paskirs gydytojas</w:t>
      </w:r>
      <w:r w:rsidRPr="005F21E5">
        <w:t>.</w:t>
      </w:r>
    </w:p>
    <w:p w14:paraId="162805A0" w14:textId="77777777" w:rsidR="007B487A" w:rsidRPr="005F21E5" w:rsidRDefault="007B487A" w:rsidP="007B487A">
      <w:pPr>
        <w:pStyle w:val="BT-EMEASMCA"/>
      </w:pPr>
    </w:p>
    <w:p w14:paraId="186C8D24" w14:textId="77777777" w:rsidR="007B487A" w:rsidRPr="005F21E5" w:rsidRDefault="007B487A" w:rsidP="007B487A">
      <w:pPr>
        <w:pStyle w:val="BT-EMEASMCA"/>
      </w:pPr>
      <w:r w:rsidRPr="005F21E5">
        <w:t xml:space="preserve">Gydymas metoprololiu gali paveikti angliavandenių metabolizmą ar užmaskuoti hipoglikemiją. </w:t>
      </w:r>
    </w:p>
    <w:p w14:paraId="176F5288" w14:textId="77777777" w:rsidR="007B487A" w:rsidRPr="005F21E5" w:rsidRDefault="007B487A" w:rsidP="007B487A">
      <w:pPr>
        <w:pStyle w:val="BT-EMEASMCA"/>
      </w:pPr>
      <w:r w:rsidRPr="005F21E5">
        <w:t xml:space="preserve">Jei metoprololis </w:t>
      </w:r>
      <w:r>
        <w:t>vartojamas</w:t>
      </w:r>
      <w:r w:rsidRPr="005F21E5">
        <w:t xml:space="preserve"> pacientams</w:t>
      </w:r>
      <w:r>
        <w:t>,</w:t>
      </w:r>
      <w:r w:rsidRPr="005F21E5">
        <w:t xml:space="preserve"> sergantiems feochromocitoma, tai prieš gydymą metoprololiu turi būti vartojama alfa adrenoreceptorių blokatorių</w:t>
      </w:r>
      <w:r>
        <w:t>, kuriuos paskirs gydytojas</w:t>
      </w:r>
      <w:r w:rsidRPr="005F21E5">
        <w:t>.</w:t>
      </w:r>
    </w:p>
    <w:p w14:paraId="24BDE494" w14:textId="77777777" w:rsidR="007B487A" w:rsidRPr="005F21E5" w:rsidRDefault="007B487A" w:rsidP="007B487A">
      <w:pPr>
        <w:pStyle w:val="BT-EMEASMCA"/>
      </w:pPr>
      <w:r w:rsidRPr="005F21E5">
        <w:t xml:space="preserve">Gydymo metoprololiu metu, labai retai gali pasunkėti atrioventrikulinio mazgo laidumo sutrikimai. </w:t>
      </w:r>
    </w:p>
    <w:p w14:paraId="23F6CBF2" w14:textId="77777777" w:rsidR="007B487A" w:rsidRPr="005F21E5" w:rsidRDefault="007B487A" w:rsidP="007B487A">
      <w:pPr>
        <w:pStyle w:val="BT-EMEASMCA"/>
      </w:pPr>
    </w:p>
    <w:p w14:paraId="4DFAD602" w14:textId="77777777" w:rsidR="007B487A" w:rsidRPr="00AB3AA6" w:rsidRDefault="007B487A" w:rsidP="007B487A">
      <w:pPr>
        <w:pStyle w:val="BT-EMEASMCA"/>
      </w:pPr>
      <w:r w:rsidRPr="00AB3AA6">
        <w:t>Atsargumo priemonės</w:t>
      </w:r>
    </w:p>
    <w:p w14:paraId="2AF0F56D" w14:textId="77777777" w:rsidR="007B487A" w:rsidRPr="005F21E5" w:rsidRDefault="007B487A" w:rsidP="00957073">
      <w:pPr>
        <w:pStyle w:val="BT-EMEASMCA"/>
        <w:numPr>
          <w:ilvl w:val="0"/>
          <w:numId w:val="7"/>
        </w:numPr>
        <w:ind w:left="567" w:hanging="567"/>
      </w:pPr>
      <w:r w:rsidRPr="005F21E5">
        <w:t xml:space="preserve">Jeigu Jums yra sunkus kepenų </w:t>
      </w:r>
      <w:r>
        <w:t>funkcijos</w:t>
      </w:r>
      <w:r w:rsidRPr="005F21E5">
        <w:t xml:space="preserve"> nepakankamumas, Metoprolol-ratiopharm pašalinimas gali sulėtėti, todėl tam tikromis aplinkybėmis </w:t>
      </w:r>
      <w:r>
        <w:t xml:space="preserve">gydytojas </w:t>
      </w:r>
      <w:r w:rsidRPr="005F21E5">
        <w:t xml:space="preserve">gali </w:t>
      </w:r>
      <w:r>
        <w:t>su</w:t>
      </w:r>
      <w:r w:rsidRPr="005F21E5">
        <w:t>mažinti dozę.</w:t>
      </w:r>
    </w:p>
    <w:p w14:paraId="7904233F" w14:textId="77777777" w:rsidR="007B487A" w:rsidRPr="005F21E5" w:rsidRDefault="007B487A" w:rsidP="00957073">
      <w:pPr>
        <w:pStyle w:val="BT-EMEASMCA"/>
        <w:numPr>
          <w:ilvl w:val="0"/>
          <w:numId w:val="7"/>
        </w:numPr>
        <w:ind w:left="567" w:hanging="567"/>
      </w:pPr>
      <w:r w:rsidRPr="005F21E5">
        <w:t>Kadangi gali susilpnėti cukraus kiekio kraujyje sumažėjimo simptomai, būtina reguliariai tirti cukraus kiekį kraujyje (žr. sk. „ Galimas šalutinis poveikis“).</w:t>
      </w:r>
    </w:p>
    <w:p w14:paraId="2EC9211F" w14:textId="77777777" w:rsidR="007B487A" w:rsidRPr="005F21E5" w:rsidRDefault="007B487A" w:rsidP="00957073">
      <w:pPr>
        <w:pStyle w:val="BT-EMEASMCA"/>
        <w:numPr>
          <w:ilvl w:val="0"/>
          <w:numId w:val="7"/>
        </w:numPr>
        <w:ind w:left="567" w:hanging="567"/>
      </w:pPr>
      <w:r w:rsidRPr="005F21E5">
        <w:t>Reikia prisiminti, kad kontaktinius lęšius nešiojantiems žmonėms gali sumažėti ašarų išsiskyrimas.</w:t>
      </w:r>
    </w:p>
    <w:p w14:paraId="75087834" w14:textId="77777777" w:rsidR="007B487A" w:rsidRPr="005F21E5" w:rsidRDefault="007B487A" w:rsidP="00957073">
      <w:pPr>
        <w:pStyle w:val="BT-EMEASMCA"/>
        <w:numPr>
          <w:ilvl w:val="0"/>
          <w:numId w:val="7"/>
        </w:numPr>
        <w:ind w:left="567" w:hanging="567"/>
      </w:pPr>
      <w:r w:rsidRPr="005F21E5">
        <w:t>Pacientui, kurio inkstų funkcija yra labai sutrikusi, vartojant beta receptorių blokatorių, pavieniais atvejais ji gali dar labiau susilpnėti. Tokiu atveju, vartojant Metoprolol-ratiopharm, inkstų funkciją būtina stebėti.</w:t>
      </w:r>
    </w:p>
    <w:p w14:paraId="60F849D7" w14:textId="77777777" w:rsidR="007B487A" w:rsidRPr="005F21E5" w:rsidRDefault="007B487A" w:rsidP="00957073">
      <w:pPr>
        <w:pStyle w:val="BT-EMEASMCA"/>
        <w:numPr>
          <w:ilvl w:val="0"/>
          <w:numId w:val="7"/>
        </w:numPr>
        <w:ind w:left="567" w:hanging="567"/>
      </w:pPr>
      <w:r w:rsidRPr="005F21E5">
        <w:t xml:space="preserve">Vartojimas nutraukiamas arba keičiamas tik gydytojo nurodymu. Jei po ilgo Metoprolol-ratiopharm vartojimo gydymą reikia pertraukti arba nutraukti, tai reikia daryti palengva, iš lėto mažinant dozę, nes staigiai nutraukus vaisto vartojimą gali pasireikšti širdies raumens išemija (sumažėti širdies raumens kraujotaka), vėl pasunkėti krūtinės angina, net ištikti miokardo infarktas arba pasunkėti </w:t>
      </w:r>
      <w:r>
        <w:t>arterinė hipertenzija</w:t>
      </w:r>
      <w:r w:rsidRPr="005F21E5">
        <w:t>.</w:t>
      </w:r>
    </w:p>
    <w:p w14:paraId="3035AD20" w14:textId="77777777" w:rsidR="007B487A" w:rsidRPr="005F21E5" w:rsidRDefault="007B487A" w:rsidP="007B487A">
      <w:pPr>
        <w:pStyle w:val="BT-EMEASMCA"/>
      </w:pPr>
    </w:p>
    <w:p w14:paraId="163F6D4F" w14:textId="77777777" w:rsidR="007B487A" w:rsidRPr="00BA7F4B" w:rsidRDefault="007B487A" w:rsidP="007B487A">
      <w:pPr>
        <w:pStyle w:val="BT-EMEASMCA"/>
        <w:rPr>
          <w:b/>
        </w:rPr>
      </w:pPr>
      <w:r w:rsidRPr="00BA7F4B">
        <w:rPr>
          <w:b/>
        </w:rPr>
        <w:t>Vaikams ir paaugliams</w:t>
      </w:r>
    </w:p>
    <w:p w14:paraId="1A512A85" w14:textId="77777777" w:rsidR="007B487A" w:rsidRPr="005F21E5" w:rsidRDefault="007B487A" w:rsidP="007B487A">
      <w:pPr>
        <w:pStyle w:val="Pagrindinistekstas"/>
        <w:widowControl w:val="0"/>
        <w:tabs>
          <w:tab w:val="left" w:pos="567"/>
        </w:tabs>
        <w:spacing w:after="0"/>
        <w:rPr>
          <w:color w:val="000000"/>
          <w:sz w:val="22"/>
          <w:szCs w:val="22"/>
        </w:rPr>
      </w:pPr>
      <w:r w:rsidRPr="005F21E5">
        <w:rPr>
          <w:sz w:val="22"/>
          <w:szCs w:val="22"/>
        </w:rPr>
        <w:t xml:space="preserve">Metoprolol-ratiopharm </w:t>
      </w:r>
      <w:r>
        <w:rPr>
          <w:sz w:val="22"/>
          <w:szCs w:val="22"/>
        </w:rPr>
        <w:t>neskirtas vaikams ir paaugliams iki 18 metų</w:t>
      </w:r>
      <w:r w:rsidRPr="005F21E5">
        <w:rPr>
          <w:sz w:val="22"/>
          <w:szCs w:val="22"/>
        </w:rPr>
        <w:t>.</w:t>
      </w:r>
    </w:p>
    <w:p w14:paraId="36D8FA59" w14:textId="77777777" w:rsidR="007B487A" w:rsidRPr="005F21E5" w:rsidRDefault="007B487A" w:rsidP="007B487A">
      <w:pPr>
        <w:pStyle w:val="BTEMEASMCA"/>
      </w:pPr>
    </w:p>
    <w:p w14:paraId="3D08ED7E" w14:textId="77777777" w:rsidR="007B487A" w:rsidRPr="005F21E5" w:rsidRDefault="007B487A" w:rsidP="007B487A">
      <w:pPr>
        <w:pStyle w:val="PI-3EMEASMCA"/>
        <w:widowControl w:val="0"/>
        <w:tabs>
          <w:tab w:val="left" w:pos="567"/>
        </w:tabs>
        <w:spacing w:line="240" w:lineRule="auto"/>
      </w:pPr>
      <w:r w:rsidRPr="005F21E5">
        <w:t xml:space="preserve">Kiti vaistai ir </w:t>
      </w:r>
      <w:r w:rsidRPr="005F21E5">
        <w:rPr>
          <w:color w:val="000000"/>
        </w:rPr>
        <w:t>Metoprolol-ratiopharm</w:t>
      </w:r>
    </w:p>
    <w:p w14:paraId="1A8BC75A" w14:textId="77777777" w:rsidR="007B487A" w:rsidRPr="005F21E5" w:rsidRDefault="007B487A" w:rsidP="007B487A">
      <w:pPr>
        <w:pStyle w:val="PI-3EMEASMCA"/>
        <w:widowControl w:val="0"/>
        <w:tabs>
          <w:tab w:val="left" w:pos="567"/>
        </w:tabs>
        <w:spacing w:line="240" w:lineRule="auto"/>
        <w:rPr>
          <w:b w:val="0"/>
        </w:rPr>
      </w:pPr>
      <w:r w:rsidRPr="005F21E5">
        <w:rPr>
          <w:b w:val="0"/>
        </w:rPr>
        <w:t>Jeigu vartojate arba neseniai vartojote kitų vaistų</w:t>
      </w:r>
      <w:r>
        <w:rPr>
          <w:b w:val="0"/>
        </w:rPr>
        <w:t xml:space="preserve"> </w:t>
      </w:r>
      <w:r w:rsidRPr="00963824">
        <w:rPr>
          <w:b w:val="0"/>
        </w:rPr>
        <w:t>arba dėl to nesate tikri</w:t>
      </w:r>
      <w:r w:rsidRPr="005F21E5">
        <w:rPr>
          <w:b w:val="0"/>
        </w:rPr>
        <w:t xml:space="preserve">, </w:t>
      </w:r>
      <w:r>
        <w:rPr>
          <w:b w:val="0"/>
        </w:rPr>
        <w:t xml:space="preserve">apie tai </w:t>
      </w:r>
      <w:r w:rsidRPr="005F21E5">
        <w:rPr>
          <w:b w:val="0"/>
        </w:rPr>
        <w:t>pasakykite gydytojui arba vaistininkui.</w:t>
      </w:r>
    </w:p>
    <w:p w14:paraId="7F6B9398" w14:textId="77777777" w:rsidR="007B487A" w:rsidRPr="005F21E5" w:rsidRDefault="007B487A" w:rsidP="007B487A">
      <w:pPr>
        <w:pStyle w:val="PI-3EMEASMCA"/>
        <w:widowControl w:val="0"/>
        <w:tabs>
          <w:tab w:val="left" w:pos="567"/>
        </w:tabs>
        <w:spacing w:line="240" w:lineRule="auto"/>
        <w:rPr>
          <w:b w:val="0"/>
        </w:rPr>
      </w:pPr>
    </w:p>
    <w:p w14:paraId="5D0A2E7F" w14:textId="77777777" w:rsidR="007B487A" w:rsidRPr="005F21E5" w:rsidRDefault="007B487A" w:rsidP="007B487A">
      <w:pPr>
        <w:pStyle w:val="Pagrindinistekstas"/>
        <w:widowControl w:val="0"/>
        <w:tabs>
          <w:tab w:val="left" w:pos="567"/>
        </w:tabs>
        <w:spacing w:after="0"/>
        <w:rPr>
          <w:color w:val="000000"/>
          <w:sz w:val="22"/>
          <w:szCs w:val="22"/>
        </w:rPr>
      </w:pPr>
      <w:r w:rsidRPr="005F21E5">
        <w:rPr>
          <w:sz w:val="22"/>
          <w:szCs w:val="22"/>
          <w:u w:val="single"/>
        </w:rPr>
        <w:t>Reikia atsižvelgti į metoprololio sąveiką su toliau išvardytais preparatais</w:t>
      </w:r>
      <w:r w:rsidRPr="005F21E5">
        <w:rPr>
          <w:sz w:val="22"/>
          <w:szCs w:val="22"/>
        </w:rPr>
        <w:t>.</w:t>
      </w:r>
    </w:p>
    <w:p w14:paraId="6AA696C6"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Metoprololis gali sustiprinti arba pailginti insulino arba geriamųjų vaistų </w:t>
      </w:r>
      <w:r>
        <w:rPr>
          <w:color w:val="000000"/>
          <w:sz w:val="22"/>
          <w:szCs w:val="22"/>
        </w:rPr>
        <w:t xml:space="preserve">nuo cukrinio diabeto </w:t>
      </w:r>
      <w:r w:rsidRPr="005F21E5">
        <w:rPr>
          <w:color w:val="000000"/>
          <w:sz w:val="22"/>
          <w:szCs w:val="22"/>
        </w:rPr>
        <w:t>(vaistų</w:t>
      </w:r>
      <w:r>
        <w:rPr>
          <w:color w:val="000000"/>
          <w:sz w:val="22"/>
          <w:szCs w:val="22"/>
        </w:rPr>
        <w:t>,</w:t>
      </w:r>
      <w:r w:rsidRPr="005F21E5">
        <w:rPr>
          <w:color w:val="000000"/>
          <w:sz w:val="22"/>
          <w:szCs w:val="22"/>
        </w:rPr>
        <w:t xml:space="preserve"> reguliuojančių gliukozės kiekį kraujyje) veikimą. Hipoglikemijos simptomai, ypač dažnas širdies plakimas (tachikardija) ir rankų drebėjimas (tremoras), gali tapti nepastebimi arba labai susilpnėti, todėl būtina reguliariai </w:t>
      </w:r>
      <w:r>
        <w:rPr>
          <w:color w:val="000000"/>
          <w:sz w:val="22"/>
          <w:szCs w:val="22"/>
        </w:rPr>
        <w:t>tirti</w:t>
      </w:r>
      <w:r w:rsidRPr="005F21E5">
        <w:rPr>
          <w:color w:val="000000"/>
          <w:sz w:val="22"/>
          <w:szCs w:val="22"/>
        </w:rPr>
        <w:t xml:space="preserve"> gliukozės koncentraciją kraujyje.</w:t>
      </w:r>
    </w:p>
    <w:p w14:paraId="13F32590" w14:textId="77777777" w:rsidR="007B487A" w:rsidRDefault="007B487A" w:rsidP="007B487A">
      <w:pPr>
        <w:pStyle w:val="Pagrindinistekstas"/>
        <w:widowControl w:val="0"/>
        <w:tabs>
          <w:tab w:val="left" w:pos="567"/>
        </w:tabs>
        <w:spacing w:after="0"/>
        <w:rPr>
          <w:color w:val="000000"/>
          <w:sz w:val="22"/>
          <w:szCs w:val="22"/>
        </w:rPr>
      </w:pPr>
    </w:p>
    <w:p w14:paraId="05E64BD4" w14:textId="77777777" w:rsidR="00131E7D" w:rsidRPr="005F21E5" w:rsidRDefault="00131E7D" w:rsidP="00131E7D">
      <w:pPr>
        <w:pStyle w:val="Pagrindinistekstas"/>
        <w:widowControl w:val="0"/>
        <w:tabs>
          <w:tab w:val="left" w:pos="567"/>
        </w:tabs>
        <w:spacing w:after="0"/>
        <w:rPr>
          <w:color w:val="000000"/>
          <w:sz w:val="22"/>
          <w:szCs w:val="22"/>
        </w:rPr>
      </w:pPr>
      <w:r>
        <w:rPr>
          <w:color w:val="000000"/>
          <w:sz w:val="22"/>
          <w:szCs w:val="22"/>
        </w:rPr>
        <w:t>Metoprolol-ratiopharm</w:t>
      </w:r>
      <w:r w:rsidRPr="0017779D">
        <w:rPr>
          <w:color w:val="000000"/>
          <w:sz w:val="22"/>
          <w:szCs w:val="22"/>
        </w:rPr>
        <w:t xml:space="preserve"> gali padidinti sunkios hipoglikemijos (cukraus kiekio sumažėjimo kraujyje) riziką, kai vartojamas kartu su tam tikros rūšies vaistais nuo cukrinio diabeto, vadinamais sulfonilurėjos dariniais (pvz., glikvidonu, gliklazidu, glibenklamidu, glipizidu, glimepiridu arba tolbutamidu).</w:t>
      </w:r>
    </w:p>
    <w:p w14:paraId="455C7D61" w14:textId="77777777" w:rsidR="00131E7D" w:rsidRPr="005F21E5" w:rsidRDefault="00131E7D" w:rsidP="007B487A">
      <w:pPr>
        <w:pStyle w:val="Pagrindinistekstas"/>
        <w:widowControl w:val="0"/>
        <w:tabs>
          <w:tab w:val="left" w:pos="567"/>
        </w:tabs>
        <w:spacing w:after="0"/>
        <w:rPr>
          <w:color w:val="000000"/>
          <w:sz w:val="22"/>
          <w:szCs w:val="22"/>
        </w:rPr>
      </w:pPr>
    </w:p>
    <w:p w14:paraId="71F4D3E9"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Jei kartu vartojama Metoprolol-ratiopharm </w:t>
      </w:r>
      <w:r>
        <w:rPr>
          <w:color w:val="000000"/>
          <w:sz w:val="22"/>
          <w:szCs w:val="22"/>
        </w:rPr>
        <w:t>100</w:t>
      </w:r>
      <w:r w:rsidRPr="005F21E5">
        <w:rPr>
          <w:color w:val="000000"/>
          <w:sz w:val="22"/>
          <w:szCs w:val="22"/>
        </w:rPr>
        <w:t xml:space="preserve"> mg</w:t>
      </w:r>
      <w:r w:rsidRPr="005F21E5">
        <w:rPr>
          <w:b/>
          <w:i/>
          <w:color w:val="000000"/>
          <w:sz w:val="22"/>
          <w:szCs w:val="22"/>
        </w:rPr>
        <w:t xml:space="preserve"> </w:t>
      </w:r>
      <w:r w:rsidRPr="005F21E5">
        <w:rPr>
          <w:color w:val="000000"/>
          <w:sz w:val="22"/>
          <w:szCs w:val="22"/>
        </w:rPr>
        <w:t>tablečių</w:t>
      </w:r>
      <w:r w:rsidRPr="005F21E5">
        <w:rPr>
          <w:b/>
          <w:color w:val="000000"/>
          <w:sz w:val="22"/>
          <w:szCs w:val="22"/>
        </w:rPr>
        <w:t xml:space="preserve"> </w:t>
      </w:r>
      <w:r w:rsidRPr="005F21E5">
        <w:rPr>
          <w:color w:val="000000"/>
          <w:sz w:val="22"/>
          <w:szCs w:val="22"/>
        </w:rPr>
        <w:t>ir triciklių antidepresantų, selektyvių serotonino rezorbcijos inhibitorių (vaistų psichinei būklei koreguoti), barbitūratų (migdomųjų vaistų), fenotiazinų (vaistų traukuliams slopinti), nitroglicerino, taip pat diuretikų (skatinančių šlapimo išsiskyrimą), vazodilatatorių ir kitų kraujospūdį mažinančių vaistų, gali stipriai sumažėti kraujospūdis.</w:t>
      </w:r>
    </w:p>
    <w:p w14:paraId="5872803D" w14:textId="77777777" w:rsidR="007B487A" w:rsidRPr="005F21E5" w:rsidRDefault="007B487A" w:rsidP="007B487A">
      <w:pPr>
        <w:pStyle w:val="Pagrindinistekstas"/>
        <w:widowControl w:val="0"/>
        <w:tabs>
          <w:tab w:val="left" w:pos="567"/>
        </w:tabs>
        <w:spacing w:after="0"/>
        <w:rPr>
          <w:color w:val="000000"/>
          <w:sz w:val="22"/>
          <w:szCs w:val="22"/>
        </w:rPr>
      </w:pPr>
    </w:p>
    <w:p w14:paraId="3BAE81E5" w14:textId="77777777" w:rsidR="007B487A" w:rsidRDefault="007B487A" w:rsidP="007B487A">
      <w:pPr>
        <w:pStyle w:val="Pagrindinistekstas"/>
        <w:widowControl w:val="0"/>
        <w:tabs>
          <w:tab w:val="left" w:pos="567"/>
        </w:tabs>
        <w:spacing w:after="0"/>
        <w:rPr>
          <w:color w:val="000000"/>
          <w:sz w:val="22"/>
          <w:szCs w:val="22"/>
        </w:rPr>
      </w:pPr>
      <w:r w:rsidRPr="005F21E5">
        <w:rPr>
          <w:color w:val="000000"/>
          <w:sz w:val="22"/>
          <w:szCs w:val="22"/>
        </w:rPr>
        <w:t>Su metoprololiu kartu vartojant</w:t>
      </w:r>
      <w:r w:rsidRPr="005F21E5">
        <w:rPr>
          <w:sz w:val="22"/>
          <w:szCs w:val="22"/>
        </w:rPr>
        <w:t xml:space="preserve"> kraujo spaudimą mažinančius ar specifinėms širdies ligoms gydyti skiriamus vaistus, tokius kaip</w:t>
      </w:r>
      <w:r w:rsidRPr="005F21E5">
        <w:rPr>
          <w:color w:val="000000"/>
          <w:sz w:val="22"/>
          <w:szCs w:val="22"/>
        </w:rPr>
        <w:t xml:space="preserve"> nifedipino tipo kalcio antagonistų, gali labai sumažėti kraujospūdis, o pavieniais atvejais - pasireikšti širdies raumens silpnumas (nepakankamumas).</w:t>
      </w:r>
    </w:p>
    <w:p w14:paraId="30BA10F3"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Gali sumuotis širdies veiklą silpninantis (kardiodepresinis) metoprololio ir antiaritminių vaistų poveikis. Jei kartu vartojama metoprololio ir verapamilio arba diltiazemo grupės kalcio antagonistų arba kitokių antiaritminių vaistų (pavyzdžiui, dizopiramido, amjodarono), reikia juos vartoti atsargiai, nes gali smarkiau sumažėti kraujospūdis (hipotenzija), suretėti pulsas (bradikardija) ar prasidėti kitoks širdies ritmo sutrikimas.</w:t>
      </w:r>
    </w:p>
    <w:p w14:paraId="6D28FD30" w14:textId="77777777" w:rsidR="007B487A" w:rsidRPr="005F21E5" w:rsidRDefault="007B487A" w:rsidP="007B487A">
      <w:pPr>
        <w:pStyle w:val="Pagrindinistekstas"/>
        <w:widowControl w:val="0"/>
        <w:tabs>
          <w:tab w:val="left" w:pos="567"/>
        </w:tabs>
        <w:spacing w:after="0"/>
        <w:rPr>
          <w:bCs/>
          <w:i/>
          <w:color w:val="000000"/>
          <w:sz w:val="22"/>
          <w:szCs w:val="22"/>
        </w:rPr>
      </w:pPr>
    </w:p>
    <w:p w14:paraId="5885FC25" w14:textId="77777777" w:rsidR="007B487A" w:rsidRPr="005F21E5" w:rsidRDefault="007B487A" w:rsidP="007B487A">
      <w:pPr>
        <w:pStyle w:val="Pagrindinistekstas"/>
        <w:widowControl w:val="0"/>
        <w:tabs>
          <w:tab w:val="left" w:pos="567"/>
        </w:tabs>
        <w:spacing w:after="0"/>
        <w:rPr>
          <w:color w:val="000000"/>
          <w:sz w:val="22"/>
          <w:szCs w:val="22"/>
        </w:rPr>
      </w:pPr>
      <w:r w:rsidRPr="005F21E5">
        <w:rPr>
          <w:bCs/>
          <w:i/>
          <w:color w:val="000000"/>
          <w:sz w:val="22"/>
          <w:szCs w:val="22"/>
        </w:rPr>
        <w:t>Nurodymas</w:t>
      </w:r>
    </w:p>
    <w:p w14:paraId="2726EBE3"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Jeigu Jūs vartojate metoprololio, draudžiama </w:t>
      </w:r>
      <w:r>
        <w:rPr>
          <w:color w:val="000000"/>
          <w:sz w:val="22"/>
          <w:szCs w:val="22"/>
        </w:rPr>
        <w:t>leisti</w:t>
      </w:r>
      <w:r w:rsidRPr="005F21E5">
        <w:rPr>
          <w:color w:val="000000"/>
          <w:sz w:val="22"/>
          <w:szCs w:val="22"/>
        </w:rPr>
        <w:t xml:space="preserve"> į veną verapamilio ir diltiazemo grupės kalcio antagonistų bei kitokių antiaritminių vaistų, pavyzdžiui, dizopiramido (išimtis – intensyvio</w:t>
      </w:r>
      <w:r>
        <w:rPr>
          <w:color w:val="000000"/>
          <w:sz w:val="22"/>
          <w:szCs w:val="22"/>
        </w:rPr>
        <w:t>sios</w:t>
      </w:r>
      <w:r w:rsidRPr="005F21E5">
        <w:rPr>
          <w:color w:val="000000"/>
          <w:sz w:val="22"/>
          <w:szCs w:val="22"/>
        </w:rPr>
        <w:t xml:space="preserve"> terapij</w:t>
      </w:r>
      <w:r>
        <w:rPr>
          <w:color w:val="000000"/>
          <w:sz w:val="22"/>
          <w:szCs w:val="22"/>
        </w:rPr>
        <w:t>os skyrius</w:t>
      </w:r>
      <w:r w:rsidRPr="005F21E5">
        <w:rPr>
          <w:color w:val="000000"/>
          <w:sz w:val="22"/>
          <w:szCs w:val="22"/>
        </w:rPr>
        <w:t xml:space="preserve">). </w:t>
      </w:r>
    </w:p>
    <w:p w14:paraId="1B343224" w14:textId="77777777" w:rsidR="007B487A" w:rsidRPr="005F21E5" w:rsidRDefault="007B487A" w:rsidP="007B487A">
      <w:pPr>
        <w:pStyle w:val="Pagrindinistekstas"/>
        <w:widowControl w:val="0"/>
        <w:tabs>
          <w:tab w:val="left" w:pos="567"/>
        </w:tabs>
        <w:spacing w:after="0"/>
        <w:rPr>
          <w:color w:val="000000"/>
          <w:sz w:val="22"/>
          <w:szCs w:val="22"/>
        </w:rPr>
      </w:pPr>
    </w:p>
    <w:p w14:paraId="3C745E47"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Jei kartu vartojate metoprololio ir kitų </w:t>
      </w:r>
      <w:r w:rsidRPr="005F21E5">
        <w:rPr>
          <w:sz w:val="22"/>
          <w:szCs w:val="22"/>
        </w:rPr>
        <w:t>specifinėms širdies ligoms gydyti skiriamų vaistų, tokių kaip</w:t>
      </w:r>
      <w:r w:rsidRPr="005F21E5">
        <w:rPr>
          <w:color w:val="000000"/>
          <w:sz w:val="22"/>
          <w:szCs w:val="22"/>
        </w:rPr>
        <w:t xml:space="preserve"> širdį </w:t>
      </w:r>
      <w:r w:rsidRPr="005F21E5">
        <w:rPr>
          <w:color w:val="000000"/>
          <w:sz w:val="22"/>
          <w:szCs w:val="22"/>
        </w:rPr>
        <w:lastRenderedPageBreak/>
        <w:t xml:space="preserve">veikiančių glikozidų, rezerpino, alfa metildopos, guanfacino arba klonidino, gali labai suretėti širdies susitraukimų dažnis arba sulėtėti impulso sklidimas širdies laidžiąja sistema. </w:t>
      </w:r>
    </w:p>
    <w:p w14:paraId="5751A368"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Jeigu kartu vartojate prazozino (skirto g</w:t>
      </w:r>
      <w:r>
        <w:rPr>
          <w:color w:val="000000"/>
          <w:sz w:val="22"/>
          <w:szCs w:val="22"/>
        </w:rPr>
        <w:t>e</w:t>
      </w:r>
      <w:r w:rsidRPr="005F21E5">
        <w:rPr>
          <w:color w:val="000000"/>
          <w:sz w:val="22"/>
          <w:szCs w:val="22"/>
        </w:rPr>
        <w:t>rybinei prostatos hiperplazi</w:t>
      </w:r>
      <w:r>
        <w:rPr>
          <w:color w:val="000000"/>
          <w:sz w:val="22"/>
          <w:szCs w:val="22"/>
        </w:rPr>
        <w:t>j</w:t>
      </w:r>
      <w:r w:rsidRPr="005F21E5">
        <w:rPr>
          <w:color w:val="000000"/>
          <w:sz w:val="22"/>
          <w:szCs w:val="22"/>
        </w:rPr>
        <w:t>ai, arterinei hipertenzijai ar širdies nepakankamumui gydyti), gali smarkiai sumažėti arterinis kraujo spaudimas jau po pirmos dozės.</w:t>
      </w:r>
    </w:p>
    <w:p w14:paraId="71F6AFE9"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Jei staiga nutraukiamas klonidino vartojimas, kai kartu geriama metoprololio, gali per daug padidėti kraujospūdis, todėl klonidino vartojimą galima nutraukti tik praėjus kelioms paroms nuo metoprololio vartojimo nutraukimo. Be to, klonidino dozę </w:t>
      </w:r>
      <w:r>
        <w:rPr>
          <w:color w:val="000000"/>
          <w:sz w:val="22"/>
          <w:szCs w:val="22"/>
        </w:rPr>
        <w:t>reikia</w:t>
      </w:r>
      <w:r w:rsidRPr="005F21E5">
        <w:rPr>
          <w:color w:val="000000"/>
          <w:sz w:val="22"/>
          <w:szCs w:val="22"/>
        </w:rPr>
        <w:t xml:space="preserve"> mažinti iš lėto. </w:t>
      </w:r>
    </w:p>
    <w:p w14:paraId="1FC76366" w14:textId="77777777" w:rsidR="007B487A" w:rsidRPr="005F21E5" w:rsidRDefault="007B487A" w:rsidP="007B487A">
      <w:pPr>
        <w:pStyle w:val="Pagrindinistekstas"/>
        <w:widowControl w:val="0"/>
        <w:tabs>
          <w:tab w:val="left" w:pos="567"/>
        </w:tabs>
        <w:spacing w:after="0"/>
        <w:rPr>
          <w:color w:val="000000"/>
          <w:sz w:val="22"/>
          <w:szCs w:val="22"/>
        </w:rPr>
      </w:pPr>
    </w:p>
    <w:p w14:paraId="3F3D0D4E"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Jei kartu su metoprololiu vartojate noradrenalino, adrenalino ar kitokių simpatikomimetinių medžiagų (pvz., esančių atsikosėjimą skatinančiuose vaistuose, akių ar nosies lašuose), gali gerokai padidėti kraujospūdis. </w:t>
      </w:r>
    </w:p>
    <w:p w14:paraId="24344D98" w14:textId="77777777" w:rsidR="007B487A" w:rsidRPr="005F21E5" w:rsidRDefault="007B487A" w:rsidP="007B487A">
      <w:pPr>
        <w:pStyle w:val="Pagrindinistekstas"/>
        <w:widowControl w:val="0"/>
        <w:tabs>
          <w:tab w:val="left" w:pos="567"/>
        </w:tabs>
        <w:spacing w:after="0"/>
        <w:rPr>
          <w:color w:val="000000"/>
          <w:sz w:val="22"/>
          <w:szCs w:val="22"/>
        </w:rPr>
      </w:pPr>
    </w:p>
    <w:p w14:paraId="0591750C"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Vartojant metoprololio, gali sumažėti organizmo atsakas į alerginėms reakcijoms gydyti vartojamas adrenalino dozes.</w:t>
      </w:r>
    </w:p>
    <w:p w14:paraId="38440302" w14:textId="77777777" w:rsidR="007B487A" w:rsidRPr="005F21E5" w:rsidRDefault="007B487A" w:rsidP="007B487A">
      <w:pPr>
        <w:pStyle w:val="Pagrindinistekstas"/>
        <w:widowControl w:val="0"/>
        <w:tabs>
          <w:tab w:val="left" w:pos="567"/>
        </w:tabs>
        <w:spacing w:after="0"/>
        <w:rPr>
          <w:color w:val="000000"/>
          <w:sz w:val="22"/>
          <w:szCs w:val="22"/>
        </w:rPr>
      </w:pPr>
    </w:p>
    <w:p w14:paraId="24343FAA"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Kartu su metoprololiu negalima vartoti monoaminooksidazės (MAO) inhibitorių, kadangi gali per daug padidėti kraujospūdis.</w:t>
      </w:r>
    </w:p>
    <w:p w14:paraId="037B31BB" w14:textId="77777777" w:rsidR="007B487A" w:rsidRPr="005F21E5" w:rsidRDefault="007B487A" w:rsidP="007B487A">
      <w:pPr>
        <w:pStyle w:val="Pagrindinistekstas"/>
        <w:widowControl w:val="0"/>
        <w:tabs>
          <w:tab w:val="left" w:pos="567"/>
        </w:tabs>
        <w:spacing w:after="0"/>
        <w:rPr>
          <w:color w:val="000000"/>
          <w:sz w:val="22"/>
          <w:szCs w:val="22"/>
        </w:rPr>
      </w:pPr>
    </w:p>
    <w:p w14:paraId="282F85A9"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Indometacinas</w:t>
      </w:r>
      <w:r w:rsidRPr="005F21E5">
        <w:rPr>
          <w:sz w:val="22"/>
          <w:szCs w:val="22"/>
        </w:rPr>
        <w:t xml:space="preserve"> (skausmą ar uždegimą mažinantis vaistas)</w:t>
      </w:r>
      <w:r w:rsidRPr="005F21E5">
        <w:rPr>
          <w:color w:val="000000"/>
          <w:sz w:val="22"/>
          <w:szCs w:val="22"/>
        </w:rPr>
        <w:t xml:space="preserve"> ir rifampicinas (</w:t>
      </w:r>
      <w:r w:rsidRPr="005F21E5">
        <w:rPr>
          <w:sz w:val="22"/>
          <w:szCs w:val="22"/>
        </w:rPr>
        <w:t>vaistas tuberkuliozei gydyti</w:t>
      </w:r>
      <w:r w:rsidRPr="005F21E5">
        <w:rPr>
          <w:color w:val="000000"/>
          <w:sz w:val="22"/>
          <w:szCs w:val="22"/>
        </w:rPr>
        <w:t xml:space="preserve">) gali sumažinti kraujo spaudimą mažinantį metoprololio poveikį. </w:t>
      </w:r>
    </w:p>
    <w:p w14:paraId="42277D1C" w14:textId="77777777" w:rsidR="007B487A" w:rsidRPr="005F21E5" w:rsidRDefault="007B487A" w:rsidP="007B487A">
      <w:pPr>
        <w:pStyle w:val="Pagrindinistekstas"/>
        <w:widowControl w:val="0"/>
        <w:tabs>
          <w:tab w:val="left" w:pos="567"/>
        </w:tabs>
        <w:spacing w:after="0"/>
        <w:rPr>
          <w:color w:val="000000"/>
          <w:sz w:val="22"/>
          <w:szCs w:val="22"/>
        </w:rPr>
      </w:pPr>
    </w:p>
    <w:p w14:paraId="7FF77768"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Metoprololio veikimą gali sustiprinti cimetidinas </w:t>
      </w:r>
      <w:r w:rsidRPr="005F21E5">
        <w:rPr>
          <w:sz w:val="22"/>
          <w:szCs w:val="22"/>
        </w:rPr>
        <w:t>(vaistas skrandžio sulčių rūgštingumui mažinti)</w:t>
      </w:r>
      <w:r w:rsidRPr="005F21E5">
        <w:rPr>
          <w:color w:val="000000"/>
          <w:sz w:val="22"/>
          <w:szCs w:val="22"/>
        </w:rPr>
        <w:t xml:space="preserve">. </w:t>
      </w:r>
    </w:p>
    <w:p w14:paraId="53ACC19F" w14:textId="77777777" w:rsidR="007B487A" w:rsidRPr="005F21E5" w:rsidRDefault="007B487A" w:rsidP="007B487A">
      <w:pPr>
        <w:pStyle w:val="Pagrindinistekstas"/>
        <w:widowControl w:val="0"/>
        <w:tabs>
          <w:tab w:val="left" w:pos="567"/>
        </w:tabs>
        <w:spacing w:after="0"/>
        <w:rPr>
          <w:color w:val="000000"/>
          <w:sz w:val="22"/>
          <w:szCs w:val="22"/>
        </w:rPr>
      </w:pPr>
    </w:p>
    <w:p w14:paraId="258CDFE2"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Metoprololis gali sumažinti lidokaino </w:t>
      </w:r>
      <w:r w:rsidRPr="005F21E5">
        <w:rPr>
          <w:sz w:val="22"/>
          <w:szCs w:val="22"/>
        </w:rPr>
        <w:t>(vaistas vietinei nejautrai sukelti ar širdies ritmo sutrikimų gydymui)</w:t>
      </w:r>
      <w:r w:rsidRPr="005F21E5">
        <w:rPr>
          <w:color w:val="000000"/>
          <w:sz w:val="22"/>
          <w:szCs w:val="22"/>
        </w:rPr>
        <w:t xml:space="preserve"> išsiskyrimą.</w:t>
      </w:r>
    </w:p>
    <w:p w14:paraId="2875A2E4" w14:textId="77777777" w:rsidR="007B487A" w:rsidRPr="005F21E5" w:rsidRDefault="007B487A" w:rsidP="007B487A">
      <w:pPr>
        <w:pStyle w:val="Pagrindinistekstas"/>
        <w:widowControl w:val="0"/>
        <w:tabs>
          <w:tab w:val="left" w:pos="567"/>
        </w:tabs>
        <w:spacing w:after="0"/>
        <w:rPr>
          <w:color w:val="000000"/>
          <w:sz w:val="22"/>
          <w:szCs w:val="22"/>
        </w:rPr>
      </w:pPr>
    </w:p>
    <w:p w14:paraId="43F6CABC"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Jei kartu vartojama metoprololio ir narkotikų, gali stipriau sumažėti kraujospūdis. Gali sumuotis širdies susitraukimų jėgą slopinantis abiejų preparatų poveikis. </w:t>
      </w:r>
    </w:p>
    <w:p w14:paraId="6DCC7A31" w14:textId="77777777" w:rsidR="007B487A" w:rsidRPr="005F21E5" w:rsidRDefault="007B487A" w:rsidP="007B487A">
      <w:pPr>
        <w:pStyle w:val="Pagrindinistekstas"/>
        <w:widowControl w:val="0"/>
        <w:tabs>
          <w:tab w:val="left" w:pos="567"/>
        </w:tabs>
        <w:spacing w:after="0"/>
        <w:rPr>
          <w:color w:val="000000"/>
          <w:sz w:val="22"/>
          <w:szCs w:val="22"/>
        </w:rPr>
      </w:pPr>
    </w:p>
    <w:p w14:paraId="58789938"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Dėl beta adrenoreceptorius blokuojančio poveikio metoprololis gali sustiprinti periferinių miorelaksantų (</w:t>
      </w:r>
      <w:r w:rsidRPr="005F21E5">
        <w:rPr>
          <w:sz w:val="22"/>
          <w:szCs w:val="22"/>
        </w:rPr>
        <w:t xml:space="preserve">raumenis atpalaiduojančius vaistus, kurie vartojami operacijų metu, </w:t>
      </w:r>
      <w:r w:rsidRPr="005F21E5">
        <w:rPr>
          <w:color w:val="000000"/>
          <w:sz w:val="22"/>
          <w:szCs w:val="22"/>
        </w:rPr>
        <w:t>pavyzdžiui, suksametonijaus, tubokurarino) poveikį.</w:t>
      </w:r>
    </w:p>
    <w:p w14:paraId="259AD715"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Tuo atveju, kai metoprololio vartojimo negalima nutraukti prieš bendrąją nejautrą ar prieš vartojant periferinio poveikio miorelaksantų, gydytoją anesteziologą būtina informuoti, jog vartojama metoprololio.</w:t>
      </w:r>
    </w:p>
    <w:p w14:paraId="4039FD05" w14:textId="77777777" w:rsidR="007B487A" w:rsidRPr="005F21E5" w:rsidRDefault="007B487A" w:rsidP="007B487A">
      <w:pPr>
        <w:pStyle w:val="Pagrindinistekstas"/>
        <w:widowControl w:val="0"/>
        <w:tabs>
          <w:tab w:val="left" w:pos="567"/>
        </w:tabs>
        <w:spacing w:after="0"/>
        <w:rPr>
          <w:color w:val="000000"/>
          <w:sz w:val="22"/>
          <w:szCs w:val="22"/>
        </w:rPr>
      </w:pPr>
    </w:p>
    <w:p w14:paraId="0BAC9218" w14:textId="77777777" w:rsidR="007B487A" w:rsidRPr="005F21E5" w:rsidRDefault="007B487A" w:rsidP="007B487A">
      <w:pPr>
        <w:pStyle w:val="BTEMEASMCA"/>
      </w:pPr>
      <w:r w:rsidRPr="005F21E5">
        <w:t>Jei vartojate ergotamino turinčius vaistus nuo migrenos, gali sumažėti kraujotaka rankose ir pėdose.</w:t>
      </w:r>
    </w:p>
    <w:p w14:paraId="766D5E0F" w14:textId="77777777" w:rsidR="007B487A" w:rsidRPr="005F21E5" w:rsidRDefault="007B487A" w:rsidP="007B487A">
      <w:pPr>
        <w:pStyle w:val="Pagrindinistekstas"/>
        <w:widowControl w:val="0"/>
        <w:tabs>
          <w:tab w:val="left" w:pos="567"/>
        </w:tabs>
        <w:spacing w:after="0"/>
        <w:rPr>
          <w:sz w:val="22"/>
          <w:szCs w:val="22"/>
        </w:rPr>
      </w:pPr>
    </w:p>
    <w:p w14:paraId="5CBE6041" w14:textId="77777777" w:rsidR="007B487A" w:rsidRPr="005F21E5" w:rsidRDefault="007B487A" w:rsidP="007B487A">
      <w:pPr>
        <w:pStyle w:val="PI-3EMEASMCA"/>
        <w:widowControl w:val="0"/>
        <w:tabs>
          <w:tab w:val="left" w:pos="567"/>
        </w:tabs>
        <w:spacing w:line="240" w:lineRule="auto"/>
      </w:pPr>
    </w:p>
    <w:p w14:paraId="0E7F92BB" w14:textId="77777777" w:rsidR="007B487A" w:rsidRPr="005F21E5" w:rsidRDefault="007B487A" w:rsidP="007B487A">
      <w:pPr>
        <w:pStyle w:val="PI-3EMEASMCA"/>
        <w:widowControl w:val="0"/>
        <w:tabs>
          <w:tab w:val="left" w:pos="567"/>
        </w:tabs>
        <w:spacing w:line="240" w:lineRule="auto"/>
      </w:pPr>
      <w:r w:rsidRPr="005F21E5">
        <w:t>Metoprolol-ratiopharm vartojimas su maistu ir gėrimais</w:t>
      </w:r>
    </w:p>
    <w:p w14:paraId="4F2CBFBD"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Gydymo Metoprolol-ratiopharm metu draudžiama vartoti alkoholį, kadangi</w:t>
      </w:r>
      <w:r w:rsidRPr="005F21E5">
        <w:rPr>
          <w:color w:val="000000"/>
          <w:sz w:val="22"/>
          <w:szCs w:val="22"/>
        </w:rPr>
        <w:t xml:space="preserve"> vaisto poveikis būna </w:t>
      </w:r>
      <w:r>
        <w:rPr>
          <w:color w:val="000000"/>
          <w:sz w:val="22"/>
          <w:szCs w:val="22"/>
        </w:rPr>
        <w:t>stipresnis</w:t>
      </w:r>
      <w:r w:rsidRPr="005F21E5">
        <w:rPr>
          <w:color w:val="000000"/>
          <w:sz w:val="22"/>
          <w:szCs w:val="22"/>
        </w:rPr>
        <w:t>.</w:t>
      </w:r>
    </w:p>
    <w:p w14:paraId="02C48B28" w14:textId="77777777" w:rsidR="007B487A" w:rsidRPr="005F21E5" w:rsidRDefault="007B487A" w:rsidP="007B487A">
      <w:pPr>
        <w:pStyle w:val="BTEMEASMCA"/>
      </w:pPr>
    </w:p>
    <w:p w14:paraId="491B3AAC" w14:textId="77777777" w:rsidR="007B487A" w:rsidRPr="005F21E5" w:rsidRDefault="007B487A" w:rsidP="007B487A">
      <w:pPr>
        <w:pStyle w:val="PI-3EMEASMCA"/>
        <w:widowControl w:val="0"/>
        <w:tabs>
          <w:tab w:val="left" w:pos="567"/>
        </w:tabs>
        <w:spacing w:line="240" w:lineRule="auto"/>
      </w:pPr>
      <w:r w:rsidRPr="005F21E5">
        <w:t>Nėštumas ir žindymo laikotarpis</w:t>
      </w:r>
    </w:p>
    <w:p w14:paraId="34A6BAB8" w14:textId="77777777" w:rsidR="007B487A" w:rsidRPr="005F21E5" w:rsidRDefault="007B487A" w:rsidP="007B487A">
      <w:pPr>
        <w:pStyle w:val="BTEMEASMCA"/>
      </w:pPr>
      <w:r w:rsidRPr="005F21E5">
        <w:t>Jeigu esate nėščia, žindote kūdikį, manote, kad galbūt esate nėščia, arba planuojate pastoti, tai prieš vartodama šį vaistą, pasitarkite su gydytoju arba vaistininku.</w:t>
      </w:r>
    </w:p>
    <w:p w14:paraId="7B55F457" w14:textId="77777777" w:rsidR="007B487A" w:rsidRPr="005F21E5" w:rsidRDefault="007B487A" w:rsidP="007B487A">
      <w:pPr>
        <w:pStyle w:val="Pagrindinistekstas"/>
        <w:widowControl w:val="0"/>
        <w:tabs>
          <w:tab w:val="left" w:pos="567"/>
        </w:tabs>
        <w:spacing w:after="0"/>
        <w:rPr>
          <w:sz w:val="22"/>
          <w:szCs w:val="22"/>
        </w:rPr>
      </w:pPr>
    </w:p>
    <w:p w14:paraId="2B8BA318" w14:textId="77777777" w:rsidR="007B487A" w:rsidRDefault="007B487A" w:rsidP="007B487A">
      <w:pPr>
        <w:pStyle w:val="BTEMEASMCA"/>
      </w:pPr>
      <w:r w:rsidRPr="005F21E5">
        <w:t xml:space="preserve">Metoprolol-ratiopharm nėštumo laikotarpiu, ypač pirmuosius 3 nėštumo mėnesius, galima vartoti tik </w:t>
      </w:r>
      <w:r>
        <w:t>paskyrus gydytojui</w:t>
      </w:r>
      <w:r w:rsidRPr="005F21E5">
        <w:t xml:space="preserve">. Pastebėta, kad metoprololis mažina placentos kraujotaką, todėl gali sutrikdyti vaisiaus augimą. Pavartojus kitų beta receptorių blokatorių, </w:t>
      </w:r>
      <w:r>
        <w:t>pasitaikė</w:t>
      </w:r>
      <w:r w:rsidRPr="005F21E5">
        <w:t xml:space="preserve"> vaisiaus sklaidos trūkumų, vaisius mirė arba gimdymas buvo priešlaikinis.</w:t>
      </w:r>
    </w:p>
    <w:p w14:paraId="26FCA25E" w14:textId="77777777" w:rsidR="007B487A" w:rsidRPr="005F21E5" w:rsidRDefault="007B487A" w:rsidP="007B487A">
      <w:pPr>
        <w:pStyle w:val="BTEMEASMCA"/>
      </w:pPr>
      <w:r w:rsidRPr="005F21E5">
        <w:t xml:space="preserve">Kadangi naujagimiams Metoprolol-ratiopharm gali suretinti širdies susitraukimus (sukelti bradikardiją), sumažinti kraujospūdį (sukelti hipotoniją) ir sumažinti cukraus kiekį kraujyje (sukelti hipoglikemiją), gydymą metoprololiu būtina nutraukti likus 48-72 valandoms iki numatomo gimdymo. Jei to padaryti </w:t>
      </w:r>
      <w:r w:rsidRPr="005F21E5">
        <w:lastRenderedPageBreak/>
        <w:t xml:space="preserve">neįmanoma, naujagimius po gimimo turi atidžiai stebėti gydytojas 48-72 valandas. </w:t>
      </w:r>
    </w:p>
    <w:p w14:paraId="44EDB109" w14:textId="77777777" w:rsidR="007B487A" w:rsidRPr="005F21E5" w:rsidRDefault="007B487A" w:rsidP="007B487A">
      <w:pPr>
        <w:pStyle w:val="BTEMEASMCA"/>
      </w:pPr>
    </w:p>
    <w:p w14:paraId="6DAD8BA5" w14:textId="77777777" w:rsidR="007B487A" w:rsidRDefault="007B487A" w:rsidP="007B487A">
      <w:pPr>
        <w:pStyle w:val="BTEMEASMCA"/>
        <w:rPr>
          <w:noProof w:val="0"/>
        </w:rPr>
      </w:pPr>
      <w:r w:rsidRPr="005F21E5">
        <w:t xml:space="preserve">Metoprololio patenka į </w:t>
      </w:r>
      <w:r>
        <w:t>motinos</w:t>
      </w:r>
      <w:r w:rsidRPr="005F21E5">
        <w:t xml:space="preserve"> pieną. Piene jo koncentracija yra lygi </w:t>
      </w:r>
      <w:r>
        <w:t>motinos</w:t>
      </w:r>
      <w:r w:rsidRPr="005F21E5">
        <w:t xml:space="preserve"> kraujyje esančiai metoprololio koncentracijai, todėl reikia stebėti, ar žindomam kūdikiui nepasireiškia beta receptorių blokados simptomų. Metoprololio su </w:t>
      </w:r>
      <w:r>
        <w:t>motinos</w:t>
      </w:r>
      <w:r w:rsidRPr="005F21E5">
        <w:t xml:space="preserve"> pienu į kūdikio organizmą pateks mažiau, jei jis bus maitinamas praėjus </w:t>
      </w:r>
      <w:r>
        <w:t xml:space="preserve">bent </w:t>
      </w:r>
      <w:r w:rsidRPr="005F21E5">
        <w:t>3-4 valandoms po vaisto pavartojimo.</w:t>
      </w:r>
    </w:p>
    <w:p w14:paraId="35D32FEE" w14:textId="77777777" w:rsidR="007B487A" w:rsidRPr="005F21E5" w:rsidRDefault="007B487A" w:rsidP="007B487A">
      <w:pPr>
        <w:pStyle w:val="BTEMEASMCA"/>
      </w:pPr>
    </w:p>
    <w:p w14:paraId="01E28206" w14:textId="77777777" w:rsidR="007B487A" w:rsidRPr="005F21E5" w:rsidRDefault="007B487A" w:rsidP="007B487A">
      <w:pPr>
        <w:pStyle w:val="PI-3EMEASMCA"/>
        <w:widowControl w:val="0"/>
        <w:tabs>
          <w:tab w:val="left" w:pos="567"/>
        </w:tabs>
        <w:spacing w:line="240" w:lineRule="auto"/>
      </w:pPr>
      <w:r w:rsidRPr="005F21E5">
        <w:t>Vairavimas ir mechanizmų valdymas</w:t>
      </w:r>
    </w:p>
    <w:p w14:paraId="69A2DB5F" w14:textId="77777777" w:rsidR="007B487A" w:rsidRDefault="007B487A" w:rsidP="007B487A">
      <w:pPr>
        <w:pStyle w:val="BTEMEASMCA"/>
      </w:pPr>
      <w:r w:rsidRPr="005F21E5">
        <w:t>Metoprololis gebėjimą vairuoti ir valdyti mechanizmus veikia silpnai.</w:t>
      </w:r>
    </w:p>
    <w:p w14:paraId="27C6B863" w14:textId="77777777" w:rsidR="00BA61A4" w:rsidRDefault="00BA61A4" w:rsidP="007B487A">
      <w:pPr>
        <w:pStyle w:val="BTEMEASMCA"/>
      </w:pPr>
    </w:p>
    <w:p w14:paraId="0D9C7586" w14:textId="77777777" w:rsidR="00BA61A4" w:rsidRPr="00BA61A4" w:rsidRDefault="00BA61A4" w:rsidP="00BA61A4">
      <w:pPr>
        <w:rPr>
          <w:rFonts w:eastAsia="Arial Unicode MS"/>
          <w:b/>
          <w:noProof/>
          <w:sz w:val="22"/>
          <w:szCs w:val="22"/>
          <w:lang w:eastAsia="lt-LT"/>
        </w:rPr>
      </w:pPr>
      <w:r>
        <w:rPr>
          <w:rFonts w:eastAsia="Arial Unicode MS"/>
          <w:b/>
          <w:noProof/>
          <w:sz w:val="22"/>
          <w:szCs w:val="22"/>
          <w:lang w:val="en-GB" w:eastAsia="lt-LT"/>
        </w:rPr>
        <w:t>Metoprolol</w:t>
      </w:r>
      <w:r w:rsidRPr="00BA61A4">
        <w:rPr>
          <w:rFonts w:eastAsia="Arial Unicode MS"/>
          <w:b/>
          <w:noProof/>
          <w:sz w:val="22"/>
          <w:szCs w:val="22"/>
          <w:lang w:val="en-GB" w:eastAsia="lt-LT"/>
        </w:rPr>
        <w:t>-ratiopharm sudėtyje yra natrio</w:t>
      </w:r>
    </w:p>
    <w:p w14:paraId="46555B10" w14:textId="77777777" w:rsidR="00BA61A4" w:rsidRPr="00BA61A4" w:rsidRDefault="00BA61A4" w:rsidP="00BA61A4">
      <w:pPr>
        <w:autoSpaceDE w:val="0"/>
        <w:autoSpaceDN w:val="0"/>
        <w:adjustRightInd w:val="0"/>
        <w:rPr>
          <w:sz w:val="22"/>
          <w:szCs w:val="22"/>
          <w:lang w:val="en-GB"/>
        </w:rPr>
      </w:pPr>
      <w:r w:rsidRPr="00BA61A4">
        <w:rPr>
          <w:sz w:val="22"/>
          <w:szCs w:val="22"/>
          <w:lang w:val="en-GB"/>
        </w:rPr>
        <w:t>Šio vaisto vienoje tablet</w:t>
      </w:r>
      <w:r w:rsidRPr="00BA61A4">
        <w:rPr>
          <w:sz w:val="22"/>
          <w:szCs w:val="22"/>
        </w:rPr>
        <w:t>ėje</w:t>
      </w:r>
      <w:r w:rsidRPr="00BA61A4">
        <w:rPr>
          <w:sz w:val="22"/>
          <w:szCs w:val="22"/>
          <w:lang w:val="en-GB"/>
        </w:rPr>
        <w:t xml:space="preserve"> yra mažiau kaip 1 mmol (23 mg) natrio, t.y. jis beveik neturi reikšmės.</w:t>
      </w:r>
    </w:p>
    <w:p w14:paraId="5393564B" w14:textId="77777777" w:rsidR="00BA61A4" w:rsidRPr="005F21E5" w:rsidRDefault="00BA61A4" w:rsidP="007B487A">
      <w:pPr>
        <w:pStyle w:val="BTEMEASMCA"/>
      </w:pPr>
    </w:p>
    <w:p w14:paraId="56626126" w14:textId="77777777" w:rsidR="007B487A" w:rsidRPr="005F21E5" w:rsidRDefault="007B487A" w:rsidP="007B487A">
      <w:pPr>
        <w:pStyle w:val="BTEMEASMCA"/>
      </w:pPr>
    </w:p>
    <w:p w14:paraId="1735C9D8" w14:textId="6B581C54" w:rsidR="007B487A" w:rsidRPr="005F21E5" w:rsidRDefault="007B487A" w:rsidP="007B487A">
      <w:pPr>
        <w:pStyle w:val="PI-1EMEASMCA"/>
        <w:keepNext w:val="0"/>
        <w:widowControl w:val="0"/>
      </w:pPr>
      <w:r w:rsidRPr="005F21E5">
        <w:t>3.</w:t>
      </w:r>
      <w:r w:rsidRPr="005F21E5">
        <w:tab/>
        <w:t>Kaip vartoti Metoprolol-ratiopharm</w:t>
      </w:r>
      <w:fldSimple w:instr=" DOCVARIABLE vault_nd_bcf98b73-827a-418f-854a-d5762b11263c \* MERGEFORMAT ">
        <w:r w:rsidR="00DB449F">
          <w:t xml:space="preserve"> </w:t>
        </w:r>
      </w:fldSimple>
    </w:p>
    <w:p w14:paraId="058D318C" w14:textId="77777777" w:rsidR="007B487A" w:rsidRPr="005F21E5" w:rsidRDefault="007B487A" w:rsidP="007B487A">
      <w:pPr>
        <w:pStyle w:val="BTEMEASMCA"/>
      </w:pPr>
    </w:p>
    <w:p w14:paraId="14B285AE" w14:textId="77777777" w:rsidR="007B487A" w:rsidRPr="005F21E5" w:rsidRDefault="007B487A" w:rsidP="007B487A">
      <w:pPr>
        <w:pStyle w:val="BTEMEASMCA"/>
      </w:pPr>
      <w:r w:rsidRPr="005F21E5">
        <w:t>Visada vartokite šį vaistą tiksliai kaip nurodė gydytojas. Jeigu abejojate, kreipkitės į gydytoją arba vaistininką</w:t>
      </w:r>
      <w:r>
        <w:t>.</w:t>
      </w:r>
    </w:p>
    <w:p w14:paraId="1FBF1212" w14:textId="77777777" w:rsidR="007B487A" w:rsidRPr="005F21E5" w:rsidRDefault="007B487A" w:rsidP="007B487A">
      <w:pPr>
        <w:pStyle w:val="BTEMEASMCA"/>
      </w:pPr>
    </w:p>
    <w:p w14:paraId="0024F650" w14:textId="77777777" w:rsidR="007B487A" w:rsidRPr="005F21E5" w:rsidRDefault="007B487A" w:rsidP="007B487A">
      <w:pPr>
        <w:pStyle w:val="Pagrindinistekstas"/>
        <w:widowControl w:val="0"/>
        <w:tabs>
          <w:tab w:val="left" w:pos="567"/>
        </w:tabs>
        <w:spacing w:after="0"/>
        <w:rPr>
          <w:i/>
          <w:color w:val="000000"/>
          <w:sz w:val="22"/>
          <w:szCs w:val="22"/>
        </w:rPr>
      </w:pPr>
      <w:r w:rsidRPr="005F21E5">
        <w:rPr>
          <w:i/>
          <w:color w:val="000000"/>
          <w:sz w:val="22"/>
          <w:szCs w:val="22"/>
        </w:rPr>
        <w:t>Padidėjęs kraujospūdis (hipertenzija)</w:t>
      </w:r>
    </w:p>
    <w:p w14:paraId="250A1043"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Metoprololio tartrato pradinė paros dozė yra 100 mg per parą. Ji gali būti skiriama vieną kartą per parą arba per du kartus, t.y. 1 kartą per parą reikia gerti po 2 Metoprolol-ratiopharm 50 mg tabletes arba 2 kartus per parą po vieną Metoprolol-ratiopharm 50 mg tablet</w:t>
      </w:r>
      <w:r>
        <w:rPr>
          <w:color w:val="000000"/>
          <w:sz w:val="22"/>
          <w:szCs w:val="22"/>
        </w:rPr>
        <w:t>ę</w:t>
      </w:r>
      <w:r w:rsidRPr="005F21E5">
        <w:rPr>
          <w:color w:val="000000"/>
          <w:sz w:val="22"/>
          <w:szCs w:val="22"/>
        </w:rPr>
        <w:t>, arba 1 kartą per parą po vieną Metoprolol-ratiopharm 100 mg tabletę, arba 2 kartus per parą po pusę Metoprolol-ratiopharm 100 mg tabletės.</w:t>
      </w:r>
    </w:p>
    <w:p w14:paraId="0E1EB2D6"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Jeigu būtina, gydytojas gali padidinti </w:t>
      </w:r>
      <w:r>
        <w:rPr>
          <w:color w:val="000000"/>
          <w:sz w:val="22"/>
          <w:szCs w:val="22"/>
        </w:rPr>
        <w:t>vaisto</w:t>
      </w:r>
      <w:r w:rsidRPr="005F21E5">
        <w:rPr>
          <w:color w:val="000000"/>
          <w:sz w:val="22"/>
          <w:szCs w:val="22"/>
        </w:rPr>
        <w:t xml:space="preserve"> paros dozę iki 200 mg metoprololio tartrato. </w:t>
      </w:r>
    </w:p>
    <w:p w14:paraId="4ABF6B19" w14:textId="77777777" w:rsidR="007B487A" w:rsidRPr="005F21E5" w:rsidRDefault="007B487A" w:rsidP="007B487A">
      <w:pPr>
        <w:pStyle w:val="Pagrindinistekstas"/>
        <w:widowControl w:val="0"/>
        <w:tabs>
          <w:tab w:val="left" w:pos="567"/>
        </w:tabs>
        <w:spacing w:after="0"/>
        <w:rPr>
          <w:color w:val="000000"/>
          <w:sz w:val="22"/>
          <w:szCs w:val="22"/>
        </w:rPr>
      </w:pPr>
    </w:p>
    <w:p w14:paraId="2C7C7021" w14:textId="77777777" w:rsidR="007B487A" w:rsidRDefault="007B487A" w:rsidP="007B487A">
      <w:pPr>
        <w:pStyle w:val="Pagrindinistekstas"/>
        <w:widowControl w:val="0"/>
        <w:tabs>
          <w:tab w:val="left" w:pos="567"/>
        </w:tabs>
        <w:spacing w:after="0"/>
        <w:rPr>
          <w:color w:val="000000"/>
          <w:sz w:val="22"/>
          <w:szCs w:val="22"/>
        </w:rPr>
      </w:pPr>
      <w:r w:rsidRPr="005F21E5">
        <w:rPr>
          <w:i/>
          <w:color w:val="000000"/>
          <w:sz w:val="22"/>
          <w:szCs w:val="22"/>
        </w:rPr>
        <w:t>Išeminė širdies liga (krūtinės angina)</w:t>
      </w:r>
    </w:p>
    <w:p w14:paraId="3CE677DB"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Įprastinė</w:t>
      </w:r>
      <w:r w:rsidRPr="005F21E5">
        <w:rPr>
          <w:i/>
          <w:color w:val="000000"/>
          <w:sz w:val="22"/>
          <w:szCs w:val="22"/>
        </w:rPr>
        <w:t xml:space="preserve"> </w:t>
      </w:r>
      <w:r>
        <w:rPr>
          <w:color w:val="000000"/>
          <w:sz w:val="22"/>
          <w:szCs w:val="22"/>
        </w:rPr>
        <w:t>m</w:t>
      </w:r>
      <w:r w:rsidRPr="005F21E5">
        <w:rPr>
          <w:color w:val="000000"/>
          <w:sz w:val="22"/>
          <w:szCs w:val="22"/>
        </w:rPr>
        <w:t>etoprololio tartrato paros dozė krūtinės anginai gydyti yra 50-100 mg</w:t>
      </w:r>
      <w:r>
        <w:rPr>
          <w:color w:val="000000"/>
          <w:sz w:val="22"/>
          <w:szCs w:val="22"/>
        </w:rPr>
        <w:t>, dažniausiai</w:t>
      </w:r>
      <w:r w:rsidRPr="005F21E5">
        <w:rPr>
          <w:color w:val="000000"/>
          <w:sz w:val="22"/>
          <w:szCs w:val="22"/>
        </w:rPr>
        <w:t xml:space="preserve"> 2 –3 kartus per parą</w:t>
      </w:r>
      <w:r>
        <w:rPr>
          <w:color w:val="000000"/>
          <w:sz w:val="22"/>
          <w:szCs w:val="22"/>
        </w:rPr>
        <w:t>.</w:t>
      </w:r>
      <w:r w:rsidRPr="005F21E5" w:rsidDel="008D19CD">
        <w:rPr>
          <w:color w:val="000000"/>
          <w:sz w:val="22"/>
          <w:szCs w:val="22"/>
        </w:rPr>
        <w:t xml:space="preserve"> </w:t>
      </w:r>
    </w:p>
    <w:p w14:paraId="7090EC8A" w14:textId="77777777" w:rsidR="007B487A" w:rsidRPr="005F21E5" w:rsidRDefault="007B487A" w:rsidP="007B487A">
      <w:pPr>
        <w:pStyle w:val="Pagrindinistekstas"/>
        <w:widowControl w:val="0"/>
        <w:tabs>
          <w:tab w:val="left" w:pos="567"/>
        </w:tabs>
        <w:spacing w:after="0"/>
        <w:rPr>
          <w:color w:val="000000"/>
          <w:sz w:val="22"/>
          <w:szCs w:val="22"/>
        </w:rPr>
      </w:pPr>
    </w:p>
    <w:p w14:paraId="02CF5E20" w14:textId="77777777" w:rsidR="007B487A" w:rsidRPr="005F21E5" w:rsidRDefault="007B487A" w:rsidP="007B487A">
      <w:pPr>
        <w:pStyle w:val="Pagrindinistekstas"/>
        <w:widowControl w:val="0"/>
        <w:tabs>
          <w:tab w:val="left" w:pos="567"/>
        </w:tabs>
        <w:spacing w:after="0"/>
        <w:rPr>
          <w:color w:val="000000"/>
          <w:sz w:val="22"/>
          <w:szCs w:val="22"/>
        </w:rPr>
      </w:pPr>
      <w:r w:rsidRPr="005F21E5">
        <w:rPr>
          <w:i/>
          <w:color w:val="000000"/>
          <w:sz w:val="22"/>
          <w:szCs w:val="22"/>
        </w:rPr>
        <w:t>Širdies ritmo sutrikimai, kai kartu padažnėja širdies susitraukimai (tachiaritmija)</w:t>
      </w:r>
    </w:p>
    <w:p w14:paraId="685AABFE" w14:textId="77777777" w:rsidR="007B487A" w:rsidRPr="005F21E5" w:rsidRDefault="007B487A" w:rsidP="007B487A">
      <w:pPr>
        <w:pStyle w:val="Pagrindinistekstas"/>
        <w:widowControl w:val="0"/>
        <w:tabs>
          <w:tab w:val="left" w:pos="567"/>
        </w:tabs>
        <w:spacing w:after="0"/>
        <w:rPr>
          <w:i/>
          <w:color w:val="000000"/>
          <w:sz w:val="22"/>
          <w:szCs w:val="22"/>
        </w:rPr>
      </w:pPr>
      <w:r w:rsidRPr="005F21E5">
        <w:rPr>
          <w:color w:val="000000"/>
          <w:sz w:val="22"/>
          <w:szCs w:val="22"/>
        </w:rPr>
        <w:t xml:space="preserve">2-3 kartus per parą reikia gerti </w:t>
      </w:r>
      <w:r>
        <w:rPr>
          <w:color w:val="000000"/>
          <w:sz w:val="22"/>
          <w:szCs w:val="22"/>
        </w:rPr>
        <w:t>po vieną</w:t>
      </w:r>
      <w:r w:rsidRPr="005F21E5">
        <w:rPr>
          <w:color w:val="000000"/>
          <w:sz w:val="22"/>
          <w:szCs w:val="22"/>
        </w:rPr>
        <w:t xml:space="preserve"> Metoprolol-ratiopharm 50 mg tablet</w:t>
      </w:r>
      <w:r>
        <w:rPr>
          <w:color w:val="000000"/>
          <w:sz w:val="22"/>
          <w:szCs w:val="22"/>
        </w:rPr>
        <w:t>ę</w:t>
      </w:r>
      <w:r w:rsidRPr="005F21E5">
        <w:rPr>
          <w:color w:val="000000"/>
          <w:sz w:val="22"/>
          <w:szCs w:val="22"/>
        </w:rPr>
        <w:t xml:space="preserve"> (t.</w:t>
      </w:r>
      <w:r>
        <w:rPr>
          <w:color w:val="000000"/>
          <w:sz w:val="22"/>
          <w:szCs w:val="22"/>
        </w:rPr>
        <w:t xml:space="preserve"> </w:t>
      </w:r>
      <w:r w:rsidRPr="005F21E5">
        <w:rPr>
          <w:color w:val="000000"/>
          <w:sz w:val="22"/>
          <w:szCs w:val="22"/>
        </w:rPr>
        <w:t xml:space="preserve">y. 100 </w:t>
      </w:r>
      <w:r>
        <w:rPr>
          <w:color w:val="000000"/>
          <w:sz w:val="22"/>
          <w:szCs w:val="22"/>
        </w:rPr>
        <w:t>–</w:t>
      </w:r>
      <w:r w:rsidRPr="005F21E5">
        <w:rPr>
          <w:color w:val="000000"/>
          <w:sz w:val="22"/>
          <w:szCs w:val="22"/>
        </w:rPr>
        <w:t xml:space="preserve"> 150</w:t>
      </w:r>
      <w:r>
        <w:rPr>
          <w:color w:val="000000"/>
          <w:sz w:val="22"/>
          <w:szCs w:val="22"/>
        </w:rPr>
        <w:t xml:space="preserve"> mg</w:t>
      </w:r>
      <w:r w:rsidRPr="005F21E5">
        <w:rPr>
          <w:color w:val="000000"/>
          <w:sz w:val="22"/>
          <w:szCs w:val="22"/>
        </w:rPr>
        <w:t xml:space="preserve"> metoprololio</w:t>
      </w:r>
      <w:r w:rsidRPr="005F21E5">
        <w:rPr>
          <w:i/>
          <w:color w:val="000000"/>
          <w:sz w:val="22"/>
          <w:szCs w:val="22"/>
        </w:rPr>
        <w:t xml:space="preserve"> </w:t>
      </w:r>
      <w:r w:rsidRPr="005F21E5">
        <w:rPr>
          <w:color w:val="000000"/>
          <w:sz w:val="22"/>
          <w:szCs w:val="22"/>
        </w:rPr>
        <w:t>tartrato per parą</w:t>
      </w:r>
      <w:r>
        <w:rPr>
          <w:color w:val="000000"/>
          <w:sz w:val="22"/>
          <w:szCs w:val="22"/>
        </w:rPr>
        <w:t>)</w:t>
      </w:r>
      <w:r w:rsidRPr="005F21E5">
        <w:rPr>
          <w:color w:val="000000"/>
          <w:sz w:val="22"/>
          <w:szCs w:val="22"/>
        </w:rPr>
        <w:t>. Jeigu reikia</w:t>
      </w:r>
      <w:r>
        <w:rPr>
          <w:color w:val="000000"/>
          <w:sz w:val="22"/>
          <w:szCs w:val="22"/>
        </w:rPr>
        <w:t>,</w:t>
      </w:r>
      <w:r w:rsidRPr="005F21E5">
        <w:rPr>
          <w:color w:val="000000"/>
          <w:sz w:val="22"/>
          <w:szCs w:val="22"/>
        </w:rPr>
        <w:t xml:space="preserve"> gydytojas gali padidinti dozę iki 300 mg per parą, ją skiriant per du kartus.</w:t>
      </w:r>
    </w:p>
    <w:p w14:paraId="79851C38" w14:textId="77777777" w:rsidR="007B487A" w:rsidRPr="005F21E5" w:rsidRDefault="007B487A" w:rsidP="007B487A">
      <w:pPr>
        <w:pStyle w:val="Pagrindinistekstas"/>
        <w:widowControl w:val="0"/>
        <w:tabs>
          <w:tab w:val="left" w:pos="567"/>
        </w:tabs>
        <w:spacing w:after="0"/>
        <w:rPr>
          <w:i/>
          <w:color w:val="000000"/>
          <w:sz w:val="22"/>
          <w:szCs w:val="22"/>
        </w:rPr>
      </w:pPr>
    </w:p>
    <w:p w14:paraId="0298853C" w14:textId="77777777" w:rsidR="007B487A" w:rsidRPr="005F21E5" w:rsidRDefault="007B487A" w:rsidP="007B487A">
      <w:pPr>
        <w:pStyle w:val="Pagrindinistekstas"/>
        <w:widowControl w:val="0"/>
        <w:tabs>
          <w:tab w:val="left" w:pos="567"/>
        </w:tabs>
        <w:spacing w:after="0"/>
        <w:rPr>
          <w:sz w:val="22"/>
          <w:szCs w:val="22"/>
        </w:rPr>
      </w:pPr>
      <w:r w:rsidRPr="005F21E5">
        <w:rPr>
          <w:i/>
          <w:sz w:val="22"/>
          <w:szCs w:val="22"/>
        </w:rPr>
        <w:t>Ūminio miokardo infarkto gydymas ir ilgalaikis gydymas po jo (pakartotinio infarkto profilaktika)</w:t>
      </w:r>
    </w:p>
    <w:p w14:paraId="303C1010"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Metoprolol-ratiopharm 100 mg tabletes gali vartoti tie pacientai, kuriems nedraudžiama vartoti beta receptorių blokatorių.</w:t>
      </w:r>
    </w:p>
    <w:p w14:paraId="0B40F150" w14:textId="77777777" w:rsidR="007B487A" w:rsidRPr="005F21E5" w:rsidRDefault="007B487A" w:rsidP="007B487A">
      <w:pPr>
        <w:pStyle w:val="Pagrindinistekstas"/>
        <w:widowControl w:val="0"/>
        <w:tabs>
          <w:tab w:val="left" w:pos="567"/>
        </w:tabs>
        <w:spacing w:after="0"/>
        <w:rPr>
          <w:sz w:val="22"/>
          <w:szCs w:val="22"/>
        </w:rPr>
      </w:pPr>
    </w:p>
    <w:p w14:paraId="557636B8" w14:textId="77777777" w:rsidR="007B487A" w:rsidRPr="005F21E5" w:rsidRDefault="007B487A" w:rsidP="007B487A">
      <w:pPr>
        <w:pStyle w:val="Pagrindinistekstas"/>
        <w:widowControl w:val="0"/>
        <w:tabs>
          <w:tab w:val="left" w:pos="567"/>
        </w:tabs>
        <w:spacing w:after="0"/>
        <w:rPr>
          <w:sz w:val="22"/>
          <w:szCs w:val="22"/>
        </w:rPr>
      </w:pPr>
      <w:r w:rsidRPr="005F21E5">
        <w:rPr>
          <w:i/>
          <w:sz w:val="22"/>
          <w:szCs w:val="22"/>
        </w:rPr>
        <w:t>Ūminio miokardo infarkto gydymas</w:t>
      </w:r>
    </w:p>
    <w:p w14:paraId="331E1493"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Ištikus ūminiam miokardo infarktui, gydymą būtina pradėti kiek įmanoma greičiau, todėl nedelsiant kreipkitės į artimiausią gydymo įstaigą. Dozę atsižvelgiant į Jūsų būklę parinks gydytojas.</w:t>
      </w:r>
    </w:p>
    <w:p w14:paraId="24081C2D" w14:textId="77777777" w:rsidR="007B487A" w:rsidRPr="005F21E5" w:rsidRDefault="007B487A" w:rsidP="007B487A">
      <w:pPr>
        <w:pStyle w:val="BTEMEASMCA"/>
      </w:pPr>
      <w:r w:rsidRPr="005F21E5">
        <w:t>Palaikomoji dozė</w:t>
      </w:r>
    </w:p>
    <w:p w14:paraId="662DBCD7" w14:textId="77777777" w:rsidR="007B487A" w:rsidRPr="005F21E5" w:rsidRDefault="007B487A" w:rsidP="007B487A">
      <w:pPr>
        <w:pStyle w:val="BTEMEASMCA"/>
      </w:pPr>
      <w:r w:rsidRPr="005F21E5">
        <w:t>Tuoj pat po ūminės stadijos gydymo skiriama gerti palaikomoji 200 mg (po 100 mg du kartus per parą) ar didžiausia toleruojama</w:t>
      </w:r>
      <w:r w:rsidRPr="005F21E5" w:rsidDel="001763AB">
        <w:t xml:space="preserve"> </w:t>
      </w:r>
      <w:r w:rsidRPr="005F21E5">
        <w:t>Metoprolol-ratiopharm tablečių dozė. Gydymas turi būti tęsiamas mažiausiai tris mėnesius.</w:t>
      </w:r>
    </w:p>
    <w:p w14:paraId="03B283CA" w14:textId="77777777" w:rsidR="007B487A" w:rsidRPr="005F21E5" w:rsidRDefault="007B487A" w:rsidP="007B487A">
      <w:pPr>
        <w:pStyle w:val="BTEMEASMCA"/>
      </w:pPr>
      <w:r w:rsidRPr="005F21E5">
        <w:t>Jei širdies susitraukimų dažnis ir (arba) kraujospūdis sumažėja tiek, jog šiems simptomams šalinti jau reikia gydymo, ar pasireiškia kitokių komplikacijų, Metoprolol-ratiopharm 100 mg tablečių vartojimą būtina nedelsiant nutraukti.</w:t>
      </w:r>
    </w:p>
    <w:p w14:paraId="72767D46" w14:textId="77777777" w:rsidR="007B487A" w:rsidRPr="005F21E5" w:rsidRDefault="007B487A" w:rsidP="007B487A">
      <w:pPr>
        <w:pStyle w:val="BTEMEASMCA"/>
      </w:pPr>
    </w:p>
    <w:p w14:paraId="46B0DCAB" w14:textId="77777777" w:rsidR="007B487A" w:rsidRPr="005F21E5" w:rsidRDefault="007B487A" w:rsidP="007B487A">
      <w:pPr>
        <w:pStyle w:val="Pagrindinistekstas"/>
        <w:widowControl w:val="0"/>
        <w:tabs>
          <w:tab w:val="left" w:pos="567"/>
        </w:tabs>
        <w:spacing w:after="0"/>
        <w:rPr>
          <w:color w:val="000000"/>
          <w:sz w:val="22"/>
          <w:szCs w:val="22"/>
        </w:rPr>
      </w:pPr>
      <w:r w:rsidRPr="005F21E5">
        <w:rPr>
          <w:i/>
          <w:color w:val="000000"/>
          <w:sz w:val="22"/>
          <w:szCs w:val="22"/>
        </w:rPr>
        <w:t>Migrenos priepuolių profilaktika</w:t>
      </w:r>
    </w:p>
    <w:p w14:paraId="0A0E57E1" w14:textId="6336C46D"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2 kartus per parą reikia gerti po </w:t>
      </w:r>
      <w:r>
        <w:rPr>
          <w:color w:val="000000"/>
          <w:sz w:val="22"/>
          <w:szCs w:val="22"/>
        </w:rPr>
        <w:t>1</w:t>
      </w:r>
      <w:r w:rsidRPr="005F21E5">
        <w:rPr>
          <w:color w:val="000000"/>
          <w:sz w:val="22"/>
          <w:szCs w:val="22"/>
        </w:rPr>
        <w:t xml:space="preserve">- </w:t>
      </w:r>
      <w:r>
        <w:rPr>
          <w:color w:val="000000"/>
          <w:sz w:val="22"/>
          <w:szCs w:val="22"/>
        </w:rPr>
        <w:t xml:space="preserve">2 </w:t>
      </w:r>
      <w:r w:rsidRPr="005F21E5">
        <w:rPr>
          <w:color w:val="000000"/>
          <w:sz w:val="22"/>
          <w:szCs w:val="22"/>
        </w:rPr>
        <w:t>Metoprolol-ratiopharm 50 mg</w:t>
      </w:r>
      <w:r w:rsidRPr="005F21E5">
        <w:rPr>
          <w:b/>
          <w:i/>
          <w:color w:val="000000"/>
          <w:sz w:val="22"/>
          <w:szCs w:val="22"/>
        </w:rPr>
        <w:t xml:space="preserve"> </w:t>
      </w:r>
      <w:r w:rsidRPr="005F21E5">
        <w:rPr>
          <w:color w:val="000000"/>
          <w:sz w:val="22"/>
          <w:szCs w:val="22"/>
        </w:rPr>
        <w:t xml:space="preserve">tabletes arba po pusę </w:t>
      </w:r>
      <w:r w:rsidR="00131E7D">
        <w:rPr>
          <w:color w:val="000000"/>
          <w:sz w:val="22"/>
          <w:szCs w:val="22"/>
        </w:rPr>
        <w:t>–</w:t>
      </w:r>
      <w:r w:rsidRPr="005F21E5">
        <w:rPr>
          <w:color w:val="000000"/>
          <w:sz w:val="22"/>
          <w:szCs w:val="22"/>
        </w:rPr>
        <w:t xml:space="preserve"> vieną</w:t>
      </w:r>
      <w:r w:rsidR="00131E7D">
        <w:rPr>
          <w:color w:val="000000"/>
          <w:sz w:val="22"/>
          <w:szCs w:val="22"/>
        </w:rPr>
        <w:t xml:space="preserve"> </w:t>
      </w:r>
      <w:r w:rsidRPr="005F21E5">
        <w:rPr>
          <w:color w:val="000000"/>
          <w:sz w:val="22"/>
          <w:szCs w:val="22"/>
        </w:rPr>
        <w:t>Metoprolol-ratiopharm 100 mg</w:t>
      </w:r>
      <w:r w:rsidRPr="005F21E5">
        <w:rPr>
          <w:b/>
          <w:i/>
          <w:color w:val="000000"/>
          <w:sz w:val="22"/>
          <w:szCs w:val="22"/>
        </w:rPr>
        <w:t xml:space="preserve"> </w:t>
      </w:r>
      <w:r w:rsidRPr="005F21E5">
        <w:rPr>
          <w:color w:val="000000"/>
          <w:sz w:val="22"/>
          <w:szCs w:val="22"/>
        </w:rPr>
        <w:t>tabletę (t.</w:t>
      </w:r>
      <w:r>
        <w:rPr>
          <w:color w:val="000000"/>
          <w:sz w:val="22"/>
          <w:szCs w:val="22"/>
        </w:rPr>
        <w:t xml:space="preserve"> </w:t>
      </w:r>
      <w:r w:rsidRPr="005F21E5">
        <w:rPr>
          <w:color w:val="000000"/>
          <w:sz w:val="22"/>
          <w:szCs w:val="22"/>
        </w:rPr>
        <w:t>y. 100-200</w:t>
      </w:r>
      <w:r>
        <w:rPr>
          <w:color w:val="000000"/>
          <w:sz w:val="22"/>
          <w:szCs w:val="22"/>
        </w:rPr>
        <w:t xml:space="preserve"> mg</w:t>
      </w:r>
      <w:r w:rsidRPr="005F21E5">
        <w:rPr>
          <w:color w:val="000000"/>
          <w:sz w:val="22"/>
          <w:szCs w:val="22"/>
        </w:rPr>
        <w:t xml:space="preserve"> metoprololio tartrato per parą).</w:t>
      </w:r>
    </w:p>
    <w:p w14:paraId="634DF85A" w14:textId="77777777" w:rsidR="007B487A" w:rsidRPr="005F21E5" w:rsidRDefault="007B487A" w:rsidP="007B487A">
      <w:pPr>
        <w:pStyle w:val="Pagrindinistekstas"/>
        <w:widowControl w:val="0"/>
        <w:tabs>
          <w:tab w:val="left" w:pos="567"/>
        </w:tabs>
        <w:spacing w:after="0"/>
        <w:rPr>
          <w:color w:val="000000"/>
          <w:sz w:val="22"/>
          <w:szCs w:val="22"/>
        </w:rPr>
      </w:pPr>
    </w:p>
    <w:p w14:paraId="413D7594"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Metoprololio </w:t>
      </w:r>
      <w:r>
        <w:rPr>
          <w:color w:val="000000"/>
          <w:sz w:val="22"/>
          <w:szCs w:val="22"/>
        </w:rPr>
        <w:t>pašalinimas iš organizmo</w:t>
      </w:r>
      <w:r w:rsidRPr="005F21E5">
        <w:rPr>
          <w:color w:val="000000"/>
          <w:sz w:val="22"/>
          <w:szCs w:val="22"/>
        </w:rPr>
        <w:t xml:space="preserve"> sumažėja, jei </w:t>
      </w:r>
      <w:r>
        <w:rPr>
          <w:color w:val="000000"/>
          <w:sz w:val="22"/>
          <w:szCs w:val="22"/>
        </w:rPr>
        <w:t>pacientas</w:t>
      </w:r>
      <w:r w:rsidRPr="005F21E5">
        <w:rPr>
          <w:color w:val="000000"/>
          <w:sz w:val="22"/>
          <w:szCs w:val="22"/>
        </w:rPr>
        <w:t xml:space="preserve"> serga sunkiu kepenų nepakankamumu, todėl </w:t>
      </w:r>
      <w:r>
        <w:rPr>
          <w:color w:val="000000"/>
          <w:sz w:val="22"/>
          <w:szCs w:val="22"/>
        </w:rPr>
        <w:t>kai kada gydytojas</w:t>
      </w:r>
      <w:r w:rsidRPr="005F21E5">
        <w:rPr>
          <w:color w:val="000000"/>
          <w:sz w:val="22"/>
          <w:szCs w:val="22"/>
        </w:rPr>
        <w:t xml:space="preserve"> vaisto dozę </w:t>
      </w:r>
      <w:r>
        <w:rPr>
          <w:color w:val="000000"/>
          <w:sz w:val="22"/>
          <w:szCs w:val="22"/>
        </w:rPr>
        <w:t>gali su</w:t>
      </w:r>
      <w:r w:rsidRPr="005F21E5">
        <w:rPr>
          <w:color w:val="000000"/>
          <w:sz w:val="22"/>
          <w:szCs w:val="22"/>
        </w:rPr>
        <w:t>mažinti.</w:t>
      </w:r>
    </w:p>
    <w:p w14:paraId="6DD48348" w14:textId="77777777" w:rsidR="007B487A" w:rsidRPr="005F21E5" w:rsidRDefault="007B487A" w:rsidP="007B487A">
      <w:pPr>
        <w:pStyle w:val="Pagrindinistekstas"/>
        <w:widowControl w:val="0"/>
        <w:tabs>
          <w:tab w:val="left" w:pos="567"/>
        </w:tabs>
        <w:spacing w:after="0"/>
        <w:rPr>
          <w:color w:val="000000"/>
          <w:sz w:val="22"/>
          <w:szCs w:val="22"/>
        </w:rPr>
      </w:pPr>
    </w:p>
    <w:p w14:paraId="0CBD5D2B" w14:textId="77777777" w:rsidR="007B487A" w:rsidRPr="005F21E5" w:rsidRDefault="007B487A" w:rsidP="007B487A">
      <w:pPr>
        <w:pStyle w:val="BTEMEASMCA"/>
      </w:pPr>
      <w:r w:rsidRPr="005F21E5">
        <w:t xml:space="preserve">Senyvo amžiaus </w:t>
      </w:r>
      <w:r>
        <w:t>pacientams</w:t>
      </w:r>
      <w:r w:rsidRPr="005F21E5">
        <w:t xml:space="preserve"> vaisto dozė turi būti parenkama labai atidžiai.</w:t>
      </w:r>
    </w:p>
    <w:p w14:paraId="57ABDF69" w14:textId="77777777" w:rsidR="007B487A" w:rsidRPr="005F21E5" w:rsidRDefault="007B487A" w:rsidP="007B487A">
      <w:pPr>
        <w:pStyle w:val="BTEMEASMCA"/>
      </w:pPr>
    </w:p>
    <w:p w14:paraId="77A6A019" w14:textId="77777777" w:rsidR="007B487A" w:rsidRPr="005F21E5" w:rsidRDefault="007B487A" w:rsidP="00BA7F4B">
      <w:pPr>
        <w:pStyle w:val="BTEMEASMCA"/>
        <w:rPr>
          <w:b/>
          <w:color w:val="000000"/>
        </w:rPr>
      </w:pPr>
      <w:r>
        <w:t>Esant i</w:t>
      </w:r>
      <w:r w:rsidRPr="00150C56">
        <w:t>nkstų funkcijos sutrikim</w:t>
      </w:r>
      <w:r>
        <w:t>ui, vaisto d</w:t>
      </w:r>
      <w:r w:rsidRPr="005F21E5">
        <w:t>ozės nereikia koreguoti.</w:t>
      </w:r>
    </w:p>
    <w:p w14:paraId="4E58E0EF" w14:textId="77777777" w:rsidR="007B487A" w:rsidRPr="005F21E5" w:rsidRDefault="007B487A" w:rsidP="007B487A">
      <w:pPr>
        <w:pStyle w:val="Pagrindinistekstas"/>
        <w:widowControl w:val="0"/>
        <w:tabs>
          <w:tab w:val="left" w:pos="567"/>
        </w:tabs>
        <w:spacing w:after="0"/>
        <w:rPr>
          <w:b/>
          <w:color w:val="000000"/>
          <w:sz w:val="22"/>
          <w:szCs w:val="22"/>
        </w:rPr>
      </w:pPr>
    </w:p>
    <w:p w14:paraId="42BA026C"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Nesukramtytos tabletės praryjamos užsigeriant pakankamu kiekiu skysčio (pavyzdžiui, stikline vandens). Jų </w:t>
      </w:r>
      <w:r w:rsidRPr="005F21E5">
        <w:rPr>
          <w:sz w:val="22"/>
          <w:szCs w:val="22"/>
        </w:rPr>
        <w:t>vartojimas nuo maisto nepriklauso</w:t>
      </w:r>
      <w:r>
        <w:rPr>
          <w:sz w:val="22"/>
          <w:szCs w:val="22"/>
        </w:rPr>
        <w:t>.</w:t>
      </w:r>
      <w:r w:rsidRPr="005F21E5" w:rsidDel="00BB3814">
        <w:rPr>
          <w:color w:val="000000"/>
          <w:sz w:val="22"/>
          <w:szCs w:val="22"/>
        </w:rPr>
        <w:t xml:space="preserve"> </w:t>
      </w:r>
    </w:p>
    <w:p w14:paraId="74FBBBA7"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Gydymo trukmę nustato gydantis gydytojas. Gydymą Metoprolol-ratiopharm 100 mg tabletėmis nutraukti arba pakeisti </w:t>
      </w:r>
      <w:r>
        <w:rPr>
          <w:color w:val="000000"/>
          <w:sz w:val="22"/>
          <w:szCs w:val="22"/>
        </w:rPr>
        <w:t>vaisto</w:t>
      </w:r>
      <w:r w:rsidRPr="005F21E5">
        <w:rPr>
          <w:color w:val="000000"/>
          <w:sz w:val="22"/>
          <w:szCs w:val="22"/>
        </w:rPr>
        <w:t xml:space="preserve"> dozę galima tik gydytojo nurodymu. Staigiai nutraukus vaisto vartojimą gali sumažėti širdies raumens kraujotaka (pasireikšti širdies išemija) ir vėl pasunkėti krūtinės angina, net ištikti miokardo infarktas arba vėl padidėti kraujo spaudimas.</w:t>
      </w:r>
    </w:p>
    <w:p w14:paraId="785AEE60" w14:textId="77777777" w:rsidR="007B487A" w:rsidRPr="005F21E5" w:rsidRDefault="007B487A" w:rsidP="007B487A">
      <w:pPr>
        <w:pStyle w:val="Pagrindinistekstas"/>
        <w:widowControl w:val="0"/>
        <w:tabs>
          <w:tab w:val="left" w:pos="567"/>
        </w:tabs>
        <w:spacing w:after="0"/>
        <w:rPr>
          <w:color w:val="000000"/>
          <w:sz w:val="22"/>
          <w:szCs w:val="22"/>
        </w:rPr>
      </w:pPr>
    </w:p>
    <w:p w14:paraId="5377CAB1" w14:textId="77777777" w:rsidR="007B487A" w:rsidRPr="005F21E5" w:rsidRDefault="007B487A" w:rsidP="007B487A">
      <w:pPr>
        <w:pStyle w:val="BTEMEASMCA"/>
      </w:pPr>
      <w:r w:rsidRPr="005F21E5">
        <w:t>Jei Jums atrodo, kad vaistas veikia per stipriai ar per silpnai, būtinai kreipkitės į gydantį gydytoją ar vaistininką.</w:t>
      </w:r>
    </w:p>
    <w:p w14:paraId="35A7BED8" w14:textId="77777777" w:rsidR="007B487A" w:rsidRPr="005F21E5" w:rsidRDefault="007B487A" w:rsidP="007B487A">
      <w:pPr>
        <w:pStyle w:val="PI-3EMEASMCA"/>
        <w:widowControl w:val="0"/>
        <w:tabs>
          <w:tab w:val="left" w:pos="567"/>
        </w:tabs>
        <w:spacing w:line="240" w:lineRule="auto"/>
        <w:rPr>
          <w:b w:val="0"/>
          <w:bCs w:val="0"/>
          <w:color w:val="000000"/>
          <w:lang w:eastAsia="lt-LT"/>
        </w:rPr>
      </w:pPr>
    </w:p>
    <w:p w14:paraId="7F513670" w14:textId="77777777" w:rsidR="007B487A" w:rsidRPr="005F21E5" w:rsidRDefault="007B487A" w:rsidP="007B487A">
      <w:pPr>
        <w:pStyle w:val="PI-3EMEASMCA"/>
        <w:widowControl w:val="0"/>
        <w:tabs>
          <w:tab w:val="left" w:pos="567"/>
        </w:tabs>
        <w:spacing w:line="240" w:lineRule="auto"/>
      </w:pPr>
      <w:r>
        <w:t>Ką daryti p</w:t>
      </w:r>
      <w:r w:rsidRPr="005F21E5">
        <w:t>avartojus per didelę Metoprolol-ratiopharm dozę</w:t>
      </w:r>
      <w:r>
        <w:t>?</w:t>
      </w:r>
    </w:p>
    <w:p w14:paraId="69A25BF3" w14:textId="77777777" w:rsidR="007B487A"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Įtarus, jog vaisto perdozuota, reikia nedelsiant kreiptis į gydytoją arba kviesti greitąją medicinos pagalbą, kurie nuspręs, kokių priemonių imtis. Priklausomai nuo perdozavimo sunkumo, gali stipriai sumažėti kraujospūdis (prasidėti sunki hipotenzija), suretėti širdies susitraukimai (pasireikšti bradikardija), net sustoti širdis, pasireikšti širdies nepakankamumas ir kardiogeninis šokas. Be to, gali sutrikti kvėpavimas, pasireikšti </w:t>
      </w:r>
      <w:r w:rsidRPr="005F21E5">
        <w:rPr>
          <w:sz w:val="22"/>
          <w:szCs w:val="22"/>
        </w:rPr>
        <w:t>kvėpavimo takų raumenų susitraukimas,</w:t>
      </w:r>
      <w:r w:rsidRPr="005F21E5">
        <w:rPr>
          <w:color w:val="000000"/>
          <w:sz w:val="22"/>
          <w:szCs w:val="22"/>
        </w:rPr>
        <w:t xml:space="preserve"> vėmimas, sutrikti sąmonė, kartais gali prasidėti generalizuotų traukulių priepuoliai.</w:t>
      </w:r>
    </w:p>
    <w:p w14:paraId="14AE5D76"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Vaisto perdozavus arba tuomet, jei pavojingai suretėja širdies susitraukimai ir (arba) sumažėja kraujospūdis, Metoprolol-ratiopharm vartojimą būtina nutraukti. </w:t>
      </w:r>
    </w:p>
    <w:p w14:paraId="004425BA" w14:textId="77777777" w:rsidR="007B487A" w:rsidRPr="005F21E5" w:rsidRDefault="007B487A" w:rsidP="007B487A">
      <w:pPr>
        <w:pStyle w:val="BTEMEASMCA"/>
      </w:pPr>
    </w:p>
    <w:p w14:paraId="51680A57" w14:textId="77777777" w:rsidR="007B487A" w:rsidRPr="005F21E5" w:rsidRDefault="007B487A" w:rsidP="007B487A">
      <w:pPr>
        <w:pStyle w:val="PI-3EMEASMCA"/>
        <w:widowControl w:val="0"/>
        <w:tabs>
          <w:tab w:val="left" w:pos="567"/>
        </w:tabs>
        <w:spacing w:line="240" w:lineRule="auto"/>
      </w:pPr>
      <w:r w:rsidRPr="005F21E5">
        <w:t>Pamiršus pavartoti Metoprolol-ratiopharm</w:t>
      </w:r>
    </w:p>
    <w:p w14:paraId="1F61872C" w14:textId="77777777" w:rsidR="007B487A" w:rsidRPr="005F21E5" w:rsidRDefault="007B487A" w:rsidP="007B487A">
      <w:pPr>
        <w:pStyle w:val="BTEMEASMCA"/>
      </w:pPr>
      <w:r>
        <w:t xml:space="preserve">Negalima vartoti dvigubos dozės norint kompensuoti praleistą </w:t>
      </w:r>
      <w:r w:rsidRPr="005F21E5">
        <w:t>dozę</w:t>
      </w:r>
      <w:r>
        <w:t xml:space="preserve">, </w:t>
      </w:r>
      <w:r w:rsidRPr="005F21E5">
        <w:t>toliau reikia vartoti tokią pačią vienkartinę dozę, kaip buvo nurodyta.</w:t>
      </w:r>
    </w:p>
    <w:p w14:paraId="7B8B637F" w14:textId="77777777" w:rsidR="007B487A" w:rsidRPr="005F21E5" w:rsidRDefault="007B487A" w:rsidP="007B487A">
      <w:pPr>
        <w:pStyle w:val="PI-3EMEASMCA"/>
        <w:widowControl w:val="0"/>
        <w:tabs>
          <w:tab w:val="left" w:pos="567"/>
        </w:tabs>
        <w:spacing w:line="240" w:lineRule="auto"/>
      </w:pPr>
    </w:p>
    <w:p w14:paraId="2D74E80A" w14:textId="77777777" w:rsidR="007B487A" w:rsidRPr="005F21E5" w:rsidRDefault="007B487A" w:rsidP="007B487A">
      <w:pPr>
        <w:pStyle w:val="PI-3EMEASMCA"/>
        <w:widowControl w:val="0"/>
        <w:tabs>
          <w:tab w:val="left" w:pos="567"/>
        </w:tabs>
        <w:spacing w:line="240" w:lineRule="auto"/>
      </w:pPr>
      <w:r w:rsidRPr="005F21E5">
        <w:t>Nustojus vartoti Metoprolol-ratiopharm</w:t>
      </w:r>
    </w:p>
    <w:p w14:paraId="78F6867F" w14:textId="77777777" w:rsidR="007B487A" w:rsidRPr="005F21E5" w:rsidRDefault="007B487A" w:rsidP="007B487A">
      <w:pPr>
        <w:pStyle w:val="Pagrindinistekstas"/>
        <w:widowControl w:val="0"/>
        <w:tabs>
          <w:tab w:val="left" w:pos="567"/>
        </w:tabs>
        <w:spacing w:after="0"/>
        <w:rPr>
          <w:sz w:val="22"/>
          <w:szCs w:val="22"/>
        </w:rPr>
      </w:pPr>
      <w:r w:rsidRPr="005F21E5">
        <w:rPr>
          <w:sz w:val="22"/>
          <w:szCs w:val="22"/>
        </w:rPr>
        <w:t>Vaisto dozę keisti arba nutraukti jo vartojimą galima tik gydytojui leidus. Staiga nustojus vartoti vaisto, gali sumažėti širdies raumens kraujotaka (širdies išemija), dėl to vėl pablogės krūtinės angina, gali ištikti infarktas arba padidėti kraujospūdis.</w:t>
      </w:r>
    </w:p>
    <w:p w14:paraId="24929F30" w14:textId="77777777" w:rsidR="007B487A" w:rsidRPr="005F21E5" w:rsidRDefault="007B487A" w:rsidP="007B487A">
      <w:pPr>
        <w:pStyle w:val="BTEMEASMCA"/>
      </w:pPr>
      <w:r w:rsidRPr="005F21E5">
        <w:t>Jeigu kiltų daugiau klausimų dėl šio vaisto vartojimo, kreipkitės į gydytoją arba vaistininką.</w:t>
      </w:r>
    </w:p>
    <w:p w14:paraId="27F1C164" w14:textId="77777777" w:rsidR="007B487A" w:rsidRPr="005F21E5" w:rsidRDefault="007B487A" w:rsidP="007B487A">
      <w:pPr>
        <w:pStyle w:val="BTEMEASMCA"/>
      </w:pPr>
    </w:p>
    <w:p w14:paraId="0094E1B7" w14:textId="77777777" w:rsidR="007B487A" w:rsidRPr="005F21E5" w:rsidRDefault="007B487A" w:rsidP="007B487A">
      <w:pPr>
        <w:pStyle w:val="BTEMEASMCA"/>
      </w:pPr>
    </w:p>
    <w:p w14:paraId="6AA3C86C" w14:textId="7E0E1DE7" w:rsidR="007B487A" w:rsidRPr="005F21E5" w:rsidRDefault="007B487A" w:rsidP="007B487A">
      <w:pPr>
        <w:pStyle w:val="PI-1EMEASMCA"/>
        <w:keepNext w:val="0"/>
        <w:widowControl w:val="0"/>
      </w:pPr>
      <w:r w:rsidRPr="005F21E5">
        <w:t>4.</w:t>
      </w:r>
      <w:r w:rsidRPr="005F21E5">
        <w:tab/>
        <w:t>Galimas šalutinis poveikis</w:t>
      </w:r>
      <w:fldSimple w:instr=" DOCVARIABLE vault_nd_fb59c708-58f8-46cb-9844-982026a8612f \* MERGEFORMAT ">
        <w:r w:rsidR="00DB449F">
          <w:t xml:space="preserve"> </w:t>
        </w:r>
      </w:fldSimple>
    </w:p>
    <w:p w14:paraId="284CD81D" w14:textId="77777777" w:rsidR="007B487A" w:rsidRPr="005F21E5" w:rsidRDefault="007B487A" w:rsidP="007B487A">
      <w:pPr>
        <w:pStyle w:val="BTEMEASMCA"/>
      </w:pPr>
    </w:p>
    <w:p w14:paraId="270B9FA9" w14:textId="77777777" w:rsidR="007B487A" w:rsidRPr="005F21E5" w:rsidRDefault="007B487A" w:rsidP="007B487A">
      <w:pPr>
        <w:pStyle w:val="BTEMEASMCA"/>
      </w:pPr>
      <w:r>
        <w:t>Šis vaistas</w:t>
      </w:r>
      <w:r w:rsidRPr="005F21E5">
        <w:t>, kaip ir visi kiti, gali sukelti šalutinį poveikį, nors jis pasireiškia ne visiems žmonėms.</w:t>
      </w:r>
    </w:p>
    <w:p w14:paraId="03F8E90B" w14:textId="77777777" w:rsidR="007B487A" w:rsidRDefault="007B487A" w:rsidP="007B487A">
      <w:pPr>
        <w:pStyle w:val="BTEMEASMCA"/>
      </w:pPr>
    </w:p>
    <w:p w14:paraId="7F110BE1" w14:textId="77777777" w:rsidR="007B487A" w:rsidRPr="00611CC3" w:rsidRDefault="007B487A" w:rsidP="007B487A">
      <w:r w:rsidRPr="00611CC3">
        <w:rPr>
          <w:sz w:val="22"/>
          <w:szCs w:val="22"/>
        </w:rPr>
        <w:t>Dažnas (</w:t>
      </w:r>
      <w:r w:rsidRPr="00611CC3">
        <w:t>gali pasireikšti</w:t>
      </w:r>
      <w:r w:rsidRPr="00611CC3">
        <w:rPr>
          <w:sz w:val="22"/>
          <w:szCs w:val="22"/>
        </w:rPr>
        <w:t xml:space="preserve"> mažiau nei 1 iš 10 žmonių):</w:t>
      </w:r>
    </w:p>
    <w:p w14:paraId="4C01C27B" w14:textId="77777777" w:rsidR="007B487A" w:rsidRPr="00643ABB" w:rsidRDefault="007B487A" w:rsidP="007B487A">
      <w:pPr>
        <w:pStyle w:val="BTEMEASMCA"/>
        <w:numPr>
          <w:ilvl w:val="0"/>
          <w:numId w:val="28"/>
        </w:numPr>
      </w:pPr>
      <w:r w:rsidRPr="00643ABB">
        <w:t>nuovargis, ga</w:t>
      </w:r>
      <w:r>
        <w:t>lvos svaigimas, galvos skausmai;</w:t>
      </w:r>
    </w:p>
    <w:p w14:paraId="7A8EB961" w14:textId="77777777" w:rsidR="007B487A" w:rsidRPr="00643ABB" w:rsidRDefault="007B487A" w:rsidP="007B487A">
      <w:pPr>
        <w:pStyle w:val="BTEMEASMCA"/>
        <w:numPr>
          <w:ilvl w:val="0"/>
          <w:numId w:val="28"/>
        </w:numPr>
      </w:pPr>
      <w:r>
        <w:t>virpėjimas, bradikardija;</w:t>
      </w:r>
    </w:p>
    <w:p w14:paraId="506AB021" w14:textId="77777777" w:rsidR="007B487A" w:rsidRPr="00643ABB" w:rsidRDefault="007B487A" w:rsidP="007B487A">
      <w:pPr>
        <w:pStyle w:val="BTEMEASMCA"/>
        <w:numPr>
          <w:ilvl w:val="0"/>
          <w:numId w:val="28"/>
        </w:numPr>
      </w:pPr>
      <w:r w:rsidRPr="00643ABB">
        <w:t>kraujospūdžio sumažėjimas atsistojus (ortostatinė hipotenzija), labai retai su sąmonės netekimu, šalčio</w:t>
      </w:r>
      <w:r>
        <w:t xml:space="preserve"> jausmas galūnėse;</w:t>
      </w:r>
    </w:p>
    <w:p w14:paraId="27F3BF6D" w14:textId="77777777" w:rsidR="007B487A" w:rsidRPr="00643ABB" w:rsidRDefault="007B487A" w:rsidP="007B487A">
      <w:pPr>
        <w:pStyle w:val="BTEMEASMCA"/>
        <w:numPr>
          <w:ilvl w:val="0"/>
          <w:numId w:val="28"/>
        </w:numPr>
      </w:pPr>
      <w:r w:rsidRPr="00643ABB">
        <w:t>pykinimas, vidurių užkietėjimas, viduriavimas, pilvo skausmas (paprastai praeinantis).</w:t>
      </w:r>
    </w:p>
    <w:p w14:paraId="4D037F7B" w14:textId="77777777" w:rsidR="007B487A" w:rsidRPr="00643ABB" w:rsidRDefault="007B487A" w:rsidP="007B487A">
      <w:pPr>
        <w:widowControl w:val="0"/>
        <w:rPr>
          <w:color w:val="000000"/>
          <w:sz w:val="22"/>
          <w:szCs w:val="22"/>
        </w:rPr>
      </w:pPr>
    </w:p>
    <w:p w14:paraId="1A3E6515" w14:textId="77777777" w:rsidR="007B487A" w:rsidRPr="00611CC3" w:rsidRDefault="007B487A" w:rsidP="007B487A">
      <w:pPr>
        <w:rPr>
          <w:sz w:val="22"/>
          <w:szCs w:val="22"/>
        </w:rPr>
      </w:pPr>
      <w:r w:rsidRPr="00611CC3">
        <w:rPr>
          <w:sz w:val="22"/>
          <w:szCs w:val="22"/>
        </w:rPr>
        <w:t>Nedažnas (pasireiškia mažiau nei 1 iš 100 žmonių):</w:t>
      </w:r>
    </w:p>
    <w:p w14:paraId="66B89079" w14:textId="77777777" w:rsidR="007B487A" w:rsidRPr="00643ABB" w:rsidRDefault="007B487A" w:rsidP="007B487A">
      <w:pPr>
        <w:pStyle w:val="BTEMEASMCA"/>
        <w:numPr>
          <w:ilvl w:val="0"/>
          <w:numId w:val="30"/>
        </w:numPr>
      </w:pPr>
      <w:r>
        <w:t>svorio padidėjimas;</w:t>
      </w:r>
    </w:p>
    <w:p w14:paraId="518B547D" w14:textId="77777777" w:rsidR="007B487A" w:rsidRPr="00643ABB" w:rsidRDefault="007B487A" w:rsidP="007B487A">
      <w:pPr>
        <w:pStyle w:val="BTEMEASMCA"/>
        <w:numPr>
          <w:ilvl w:val="0"/>
          <w:numId w:val="30"/>
        </w:numPr>
      </w:pPr>
      <w:r w:rsidRPr="00643ABB">
        <w:t>sutrikusi dėmesio koncentracija, miego sutrikimai</w:t>
      </w:r>
      <w:r>
        <w:t xml:space="preserve"> ar mieguistumas, gausūs sapnai;</w:t>
      </w:r>
    </w:p>
    <w:p w14:paraId="693513C7" w14:textId="77777777" w:rsidR="007B487A" w:rsidRPr="00643ABB" w:rsidRDefault="007B487A" w:rsidP="007B487A">
      <w:pPr>
        <w:pStyle w:val="BTEMEASMCA"/>
        <w:numPr>
          <w:ilvl w:val="0"/>
          <w:numId w:val="30"/>
        </w:numPr>
      </w:pPr>
      <w:r w:rsidRPr="00643ABB">
        <w:lastRenderedPageBreak/>
        <w:t xml:space="preserve">dilgčiojimo </w:t>
      </w:r>
      <w:r>
        <w:t>jausmas galūnėse (parestezijos);</w:t>
      </w:r>
    </w:p>
    <w:p w14:paraId="3444A75D" w14:textId="77777777" w:rsidR="007B487A" w:rsidRPr="00643ABB" w:rsidRDefault="007B487A" w:rsidP="007B487A">
      <w:pPr>
        <w:pStyle w:val="BTEMEASMCA"/>
        <w:numPr>
          <w:ilvl w:val="0"/>
          <w:numId w:val="30"/>
        </w:numPr>
      </w:pPr>
      <w:r w:rsidRPr="00643ABB">
        <w:t>trumpalaikis širdies nepakankamumo simptomų paūmėjimas, širdies laidumo iš prieširdžių į skilvelius sumažėjimas (atrioventrikulinio laidumo sutr</w:t>
      </w:r>
      <w:r>
        <w:t>ikimas), skausmas širdies plote;</w:t>
      </w:r>
    </w:p>
    <w:p w14:paraId="48D56E1B" w14:textId="77777777" w:rsidR="007B487A" w:rsidRPr="00643ABB" w:rsidRDefault="007B487A" w:rsidP="007B487A">
      <w:pPr>
        <w:pStyle w:val="BTEMEASMCA"/>
        <w:numPr>
          <w:ilvl w:val="0"/>
          <w:numId w:val="30"/>
        </w:numPr>
      </w:pPr>
      <w:r w:rsidRPr="00643ABB">
        <w:t>dusulys ir bronchų spazmas, ypatingai pacientams</w:t>
      </w:r>
      <w:r>
        <w:t>,</w:t>
      </w:r>
      <w:r w:rsidRPr="00643ABB">
        <w:t xml:space="preserve"> kurie turi polinkį bronchospastinėms reakcijoms (dažniausiai sergantys obstruk</w:t>
      </w:r>
      <w:r>
        <w:t>cinėmis kvėpavimo takų ligomis);</w:t>
      </w:r>
    </w:p>
    <w:p w14:paraId="3EEDDB0C" w14:textId="77777777" w:rsidR="007B487A" w:rsidRPr="00643ABB" w:rsidRDefault="007B487A" w:rsidP="007B487A">
      <w:pPr>
        <w:pStyle w:val="BTEMEASMCA"/>
        <w:numPr>
          <w:ilvl w:val="0"/>
          <w:numId w:val="30"/>
        </w:numPr>
      </w:pPr>
      <w:r w:rsidRPr="00643ABB">
        <w:t>bronchospazmas, pacientams turintiems polinkį į bronchospastines reakcijas (dažniausiai sergantys obstruk</w:t>
      </w:r>
      <w:r>
        <w:t>cinėmis kvėpavimo takų ligomis);</w:t>
      </w:r>
    </w:p>
    <w:p w14:paraId="45F94203" w14:textId="77777777" w:rsidR="007B487A" w:rsidRDefault="007B487A" w:rsidP="007B487A">
      <w:pPr>
        <w:pStyle w:val="BTEMEASMCA"/>
        <w:numPr>
          <w:ilvl w:val="0"/>
          <w:numId w:val="30"/>
        </w:numPr>
      </w:pPr>
      <w:r w:rsidRPr="00643ABB">
        <w:t>raumenų spazmai.</w:t>
      </w:r>
    </w:p>
    <w:p w14:paraId="06664117" w14:textId="77777777" w:rsidR="007B487A" w:rsidRPr="00643ABB" w:rsidRDefault="007B487A" w:rsidP="007B487A">
      <w:pPr>
        <w:pStyle w:val="BTEMEASMCA"/>
      </w:pPr>
    </w:p>
    <w:p w14:paraId="1BDBB439" w14:textId="77777777" w:rsidR="007B487A" w:rsidRPr="00611CC3" w:rsidRDefault="007B487A" w:rsidP="007B487A">
      <w:pPr>
        <w:widowControl w:val="0"/>
        <w:rPr>
          <w:bCs/>
        </w:rPr>
      </w:pPr>
      <w:r w:rsidRPr="00611CC3">
        <w:rPr>
          <w:bCs/>
        </w:rPr>
        <w:t>Retas (gali pasireikšti ne daugiau kaip 1 iš 1000 žmonių):</w:t>
      </w:r>
    </w:p>
    <w:p w14:paraId="569DB045" w14:textId="77777777" w:rsidR="007B487A" w:rsidRPr="00643ABB" w:rsidRDefault="007B487A" w:rsidP="007B487A">
      <w:pPr>
        <w:pStyle w:val="BTEMEASMCA"/>
        <w:numPr>
          <w:ilvl w:val="0"/>
          <w:numId w:val="31"/>
        </w:numPr>
      </w:pPr>
      <w:r>
        <w:t>l</w:t>
      </w:r>
      <w:r w:rsidRPr="00643ABB">
        <w:t>ipidų apykaitos sutrikimas (lipopatija): paprastai normalus bendras cholesterolio kiekis, sumažėjęs DTL- cholesterolio kiekis, padidėję</w:t>
      </w:r>
      <w:r>
        <w:t>s triglicerolių kiekis plazmoje;</w:t>
      </w:r>
    </w:p>
    <w:p w14:paraId="7A801E6E" w14:textId="77777777" w:rsidR="007B487A" w:rsidRPr="00643ABB" w:rsidRDefault="007B487A" w:rsidP="007B487A">
      <w:pPr>
        <w:pStyle w:val="BTEMEASMCA"/>
        <w:numPr>
          <w:ilvl w:val="0"/>
          <w:numId w:val="31"/>
        </w:numPr>
      </w:pPr>
      <w:r>
        <w:t>j</w:t>
      </w:r>
      <w:r w:rsidRPr="00643ABB">
        <w:t>ei gydoma metoprololiu po ilgalaikio badavimo ar sunkaus fizinio streso, gali sumažėti cukraus kiekis kraujyje (pasireikšti hipoglikemijos reiškiniai). Apie hipoglikemiją įspėjantys simptomai, t.</w:t>
      </w:r>
      <w:r>
        <w:t xml:space="preserve"> </w:t>
      </w:r>
      <w:r w:rsidRPr="00643ABB">
        <w:t>y</w:t>
      </w:r>
      <w:r>
        <w:t>.</w:t>
      </w:r>
      <w:r w:rsidRPr="00643ABB">
        <w:t xml:space="preserve"> dažnas širdies plakimas (tachikardija) ir pirštų drebėjimas </w:t>
      </w:r>
      <w:r>
        <w:t>(tremoras) gali būti užmaskuoti;</w:t>
      </w:r>
    </w:p>
    <w:p w14:paraId="201C5A39" w14:textId="77777777" w:rsidR="007B487A" w:rsidRPr="00643ABB" w:rsidRDefault="007B487A" w:rsidP="007B487A">
      <w:pPr>
        <w:pStyle w:val="BTEMEASMCA"/>
        <w:numPr>
          <w:ilvl w:val="0"/>
          <w:numId w:val="31"/>
        </w:numPr>
      </w:pPr>
      <w:r w:rsidRPr="00643ABB">
        <w:t xml:space="preserve">naktiniai košmarai, </w:t>
      </w:r>
      <w:r>
        <w:t>depresija, nervingumas, nerimas;</w:t>
      </w:r>
    </w:p>
    <w:p w14:paraId="7ABE04B6" w14:textId="77777777" w:rsidR="007B487A" w:rsidRPr="00643ABB" w:rsidRDefault="007B487A" w:rsidP="007B487A">
      <w:pPr>
        <w:widowControl w:val="0"/>
        <w:numPr>
          <w:ilvl w:val="0"/>
          <w:numId w:val="31"/>
        </w:numPr>
        <w:spacing w:line="259" w:lineRule="auto"/>
        <w:rPr>
          <w:color w:val="000000"/>
        </w:rPr>
      </w:pPr>
      <w:r w:rsidRPr="00643ABB">
        <w:rPr>
          <w:color w:val="000000"/>
          <w:sz w:val="22"/>
          <w:szCs w:val="22"/>
        </w:rPr>
        <w:t xml:space="preserve">sumažėjęs ašarų išsiskyrimas (į tai reikia atkreipti dėmesį žmonėms, nešiojantiems kontaktinius lęšius), regos </w:t>
      </w:r>
      <w:r w:rsidRPr="00643ABB">
        <w:rPr>
          <w:sz w:val="22"/>
          <w:szCs w:val="22"/>
        </w:rPr>
        <w:t>sutrikimai, akių sudirgimas</w:t>
      </w:r>
      <w:r>
        <w:rPr>
          <w:color w:val="000000"/>
        </w:rPr>
        <w:t>;</w:t>
      </w:r>
    </w:p>
    <w:p w14:paraId="66C7A94F" w14:textId="77777777" w:rsidR="007B487A" w:rsidRPr="00643ABB" w:rsidRDefault="007B487A" w:rsidP="007B487A">
      <w:pPr>
        <w:pStyle w:val="BTEMEASMCA"/>
        <w:numPr>
          <w:ilvl w:val="0"/>
          <w:numId w:val="31"/>
        </w:numPr>
      </w:pPr>
      <w:r w:rsidRPr="00643ABB">
        <w:rPr>
          <w:snapToGrid w:val="0"/>
        </w:rPr>
        <w:t>jaudinimo plitimo per atrioventrikulinį mazgą trukmės pailgėjimas</w:t>
      </w:r>
      <w:r>
        <w:t>, aritmija;</w:t>
      </w:r>
    </w:p>
    <w:p w14:paraId="14B72AD2" w14:textId="77777777" w:rsidR="007B487A" w:rsidRPr="00643ABB" w:rsidRDefault="007B487A" w:rsidP="007B487A">
      <w:pPr>
        <w:pStyle w:val="BTEMEASMCA"/>
        <w:numPr>
          <w:ilvl w:val="0"/>
          <w:numId w:val="31"/>
        </w:numPr>
      </w:pPr>
      <w:r w:rsidRPr="00643ABB">
        <w:t xml:space="preserve">alerginis rinitas </w:t>
      </w:r>
      <w:r>
        <w:t>(alerginė sloga);</w:t>
      </w:r>
    </w:p>
    <w:p w14:paraId="51F27C13" w14:textId="77777777" w:rsidR="007B487A" w:rsidRPr="00643ABB" w:rsidRDefault="007B487A" w:rsidP="007B487A">
      <w:pPr>
        <w:pStyle w:val="BTEMEASMCA"/>
        <w:numPr>
          <w:ilvl w:val="0"/>
          <w:numId w:val="31"/>
        </w:numPr>
      </w:pPr>
      <w:r>
        <w:t>vėmimas;</w:t>
      </w:r>
    </w:p>
    <w:p w14:paraId="5E8ED12C" w14:textId="77777777" w:rsidR="007B487A" w:rsidRPr="00643ABB" w:rsidRDefault="007B487A" w:rsidP="007B487A">
      <w:pPr>
        <w:widowControl w:val="0"/>
        <w:numPr>
          <w:ilvl w:val="0"/>
          <w:numId w:val="31"/>
        </w:numPr>
        <w:spacing w:line="259" w:lineRule="auto"/>
        <w:rPr>
          <w:color w:val="000000"/>
          <w:sz w:val="22"/>
          <w:szCs w:val="22"/>
        </w:rPr>
      </w:pPr>
      <w:r w:rsidRPr="00643ABB">
        <w:rPr>
          <w:color w:val="000000"/>
          <w:sz w:val="22"/>
          <w:szCs w:val="22"/>
        </w:rPr>
        <w:t>gali padidėti</w:t>
      </w:r>
      <w:r w:rsidRPr="00643ABB">
        <w:rPr>
          <w:sz w:val="22"/>
          <w:szCs w:val="22"/>
        </w:rPr>
        <w:t xml:space="preserve"> kepenų fermentų</w:t>
      </w:r>
      <w:r w:rsidRPr="00643ABB">
        <w:rPr>
          <w:color w:val="000000"/>
          <w:sz w:val="22"/>
          <w:szCs w:val="22"/>
        </w:rPr>
        <w:t xml:space="preserve"> (serumo aminotransferazių</w:t>
      </w:r>
      <w:r>
        <w:rPr>
          <w:color w:val="000000"/>
        </w:rPr>
        <w:t xml:space="preserve"> </w:t>
      </w:r>
      <w:r w:rsidRPr="00643ABB">
        <w:rPr>
          <w:color w:val="000000"/>
          <w:sz w:val="22"/>
          <w:szCs w:val="22"/>
        </w:rPr>
        <w:t>- aspartataminotransferazės ir</w:t>
      </w:r>
      <w:r w:rsidRPr="00643ABB">
        <w:rPr>
          <w:color w:val="000000"/>
          <w:sz w:val="22"/>
          <w:szCs w:val="22"/>
        </w:rPr>
        <w:br/>
        <w:t>alaninaminotransferazės) aktyvumas</w:t>
      </w:r>
      <w:r>
        <w:rPr>
          <w:color w:val="000000"/>
        </w:rPr>
        <w:t>;</w:t>
      </w:r>
    </w:p>
    <w:p w14:paraId="27FB70E2" w14:textId="77777777" w:rsidR="007B487A" w:rsidRPr="00643ABB" w:rsidRDefault="007B487A" w:rsidP="007B487A">
      <w:pPr>
        <w:pStyle w:val="BTEMEASMCA"/>
        <w:numPr>
          <w:ilvl w:val="0"/>
          <w:numId w:val="31"/>
        </w:numPr>
      </w:pPr>
      <w:r w:rsidRPr="00643ABB">
        <w:t>padidėjęs prakaitavimas, plaukų slin</w:t>
      </w:r>
      <w:r>
        <w:t>kimas, alerginės odos reakcijos;</w:t>
      </w:r>
    </w:p>
    <w:p w14:paraId="74265727" w14:textId="77777777" w:rsidR="007B487A" w:rsidRPr="00643ABB" w:rsidRDefault="007B487A" w:rsidP="007B487A">
      <w:pPr>
        <w:widowControl w:val="0"/>
        <w:numPr>
          <w:ilvl w:val="0"/>
          <w:numId w:val="31"/>
        </w:numPr>
        <w:spacing w:line="259" w:lineRule="auto"/>
        <w:rPr>
          <w:color w:val="000000"/>
          <w:sz w:val="22"/>
          <w:szCs w:val="22"/>
          <w:lang w:val="en-US"/>
        </w:rPr>
      </w:pPr>
      <w:r w:rsidRPr="00643ABB">
        <w:rPr>
          <w:sz w:val="22"/>
          <w:szCs w:val="22"/>
          <w:lang w:val="en-US"/>
        </w:rPr>
        <w:t xml:space="preserve">lytinio potraukio bei potencijos sutrikimai, </w:t>
      </w:r>
      <w:r w:rsidRPr="00643ABB">
        <w:rPr>
          <w:color w:val="000000"/>
          <w:sz w:val="22"/>
          <w:szCs w:val="22"/>
          <w:lang w:val="en-US"/>
        </w:rPr>
        <w:t>Peyronie liga (</w:t>
      </w:r>
      <w:r w:rsidRPr="00643ABB">
        <w:rPr>
          <w:lang w:val="en-US"/>
        </w:rPr>
        <w:t>plastinis varpos sustandėjimas</w:t>
      </w:r>
      <w:r w:rsidRPr="00643ABB">
        <w:rPr>
          <w:color w:val="000000"/>
          <w:sz w:val="22"/>
          <w:szCs w:val="22"/>
          <w:lang w:val="en-US"/>
        </w:rPr>
        <w:t>).</w:t>
      </w:r>
    </w:p>
    <w:p w14:paraId="7DEA7730" w14:textId="77777777" w:rsidR="007B487A" w:rsidRPr="00643ABB" w:rsidRDefault="007B487A" w:rsidP="007B487A">
      <w:pPr>
        <w:widowControl w:val="0"/>
        <w:rPr>
          <w:color w:val="000000"/>
          <w:sz w:val="22"/>
          <w:szCs w:val="22"/>
          <w:lang w:val="en-US"/>
        </w:rPr>
      </w:pPr>
    </w:p>
    <w:p w14:paraId="26EB6EBD" w14:textId="77777777" w:rsidR="007B487A" w:rsidRPr="00611CC3" w:rsidRDefault="007B487A" w:rsidP="007B487A">
      <w:pPr>
        <w:widowControl w:val="0"/>
        <w:rPr>
          <w:bCs/>
        </w:rPr>
      </w:pPr>
      <w:r w:rsidRPr="00611CC3">
        <w:rPr>
          <w:bCs/>
        </w:rPr>
        <w:t>Labai retas (gali pasireikšti ne daugiau kaip 1 iš 10000 žmonių):</w:t>
      </w:r>
    </w:p>
    <w:p w14:paraId="31041DB4" w14:textId="77777777" w:rsidR="007B487A" w:rsidRPr="00643ABB" w:rsidRDefault="007B487A" w:rsidP="007B487A">
      <w:pPr>
        <w:pStyle w:val="Sraopastraipa"/>
        <w:widowControl w:val="0"/>
        <w:numPr>
          <w:ilvl w:val="0"/>
          <w:numId w:val="29"/>
        </w:numPr>
        <w:spacing w:line="259" w:lineRule="auto"/>
      </w:pPr>
      <w:r w:rsidRPr="00643ABB">
        <w:t>sumažėjęs trombocitų ar leukocitų skaičius kraujyje (trombocitopenija ir leukopenija);</w:t>
      </w:r>
    </w:p>
    <w:p w14:paraId="05F46274" w14:textId="77777777" w:rsidR="007B487A" w:rsidRPr="00643ABB" w:rsidRDefault="007B487A" w:rsidP="007B487A">
      <w:pPr>
        <w:pStyle w:val="BTEMEASMCA"/>
        <w:numPr>
          <w:ilvl w:val="0"/>
          <w:numId w:val="29"/>
        </w:numPr>
      </w:pPr>
      <w:r w:rsidRPr="00643ABB">
        <w:t>asmenybės pokyčiai (pvz.: nuotaikų svyravimai, trumpi atminties netekimai), sumišimas, hal</w:t>
      </w:r>
      <w:r>
        <w:t>iucinacijos, sutrikusi atmintis ar sunkumai įsimenant;</w:t>
      </w:r>
    </w:p>
    <w:p w14:paraId="0B71AA60" w14:textId="77777777" w:rsidR="007B487A" w:rsidRPr="00643ABB" w:rsidRDefault="007B487A" w:rsidP="007B487A">
      <w:pPr>
        <w:pStyle w:val="Sraopastraipa"/>
        <w:widowControl w:val="0"/>
        <w:numPr>
          <w:ilvl w:val="0"/>
          <w:numId w:val="29"/>
        </w:numPr>
        <w:spacing w:line="259" w:lineRule="auto"/>
        <w:rPr>
          <w:color w:val="000000"/>
        </w:rPr>
      </w:pPr>
      <w:r w:rsidRPr="00643ABB">
        <w:t>akių junginės uždegimas</w:t>
      </w:r>
      <w:r w:rsidRPr="00643ABB">
        <w:rPr>
          <w:color w:val="000000"/>
        </w:rPr>
        <w:t xml:space="preserve"> (konjunktyvitas);</w:t>
      </w:r>
    </w:p>
    <w:p w14:paraId="22A1DB20" w14:textId="77777777" w:rsidR="007B487A" w:rsidRPr="00643ABB" w:rsidRDefault="007B487A" w:rsidP="007B487A">
      <w:pPr>
        <w:pStyle w:val="Sraopastraipa"/>
        <w:widowControl w:val="0"/>
        <w:numPr>
          <w:ilvl w:val="0"/>
          <w:numId w:val="29"/>
        </w:numPr>
        <w:spacing w:line="259" w:lineRule="auto"/>
        <w:rPr>
          <w:color w:val="000000"/>
        </w:rPr>
      </w:pPr>
      <w:r w:rsidRPr="00643ABB">
        <w:rPr>
          <w:color w:val="000000"/>
        </w:rPr>
        <w:t>klausos sutrikimas, ūžimas ausyse;</w:t>
      </w:r>
    </w:p>
    <w:p w14:paraId="36602195" w14:textId="77777777" w:rsidR="007B487A" w:rsidRPr="00643ABB" w:rsidRDefault="007B487A" w:rsidP="007B487A">
      <w:pPr>
        <w:pStyle w:val="BTEMEASMCA"/>
        <w:numPr>
          <w:ilvl w:val="0"/>
          <w:numId w:val="29"/>
        </w:numPr>
      </w:pPr>
      <w:r w:rsidRPr="00643ABB">
        <w:t>sunkes</w:t>
      </w:r>
      <w:r>
        <w:t>ni krūtinės anginos priepuoliai;</w:t>
      </w:r>
    </w:p>
    <w:p w14:paraId="20F52B7F" w14:textId="77777777" w:rsidR="007B487A" w:rsidRPr="00643ABB" w:rsidRDefault="007B487A" w:rsidP="007B487A">
      <w:pPr>
        <w:pStyle w:val="BTEMEASMCA"/>
        <w:numPr>
          <w:ilvl w:val="0"/>
          <w:numId w:val="29"/>
        </w:numPr>
      </w:pPr>
      <w:r w:rsidRPr="00643ABB">
        <w:t>esančios periferinių kraujagyslių ligos paūmėjimas (įskaitant gangreną), gali pasunkėti skausmas blauzdose einant ir rankų pirštų arterijų spazmas (protarpinis š</w:t>
      </w:r>
      <w:r>
        <w:t>lubumas ir Raynaud‘o sindromas);</w:t>
      </w:r>
    </w:p>
    <w:p w14:paraId="78925CDB" w14:textId="77777777" w:rsidR="007B487A" w:rsidRPr="00643ABB" w:rsidRDefault="007B487A" w:rsidP="007B487A">
      <w:pPr>
        <w:pStyle w:val="BTEMEASMCA"/>
        <w:numPr>
          <w:ilvl w:val="0"/>
          <w:numId w:val="29"/>
        </w:numPr>
      </w:pPr>
      <w:r w:rsidRPr="00643ABB">
        <w:t>skonio pojūč</w:t>
      </w:r>
      <w:r>
        <w:t>io sutrikimai, burnos džiūvimas;</w:t>
      </w:r>
    </w:p>
    <w:p w14:paraId="220146D4" w14:textId="77777777" w:rsidR="007B487A" w:rsidRPr="00643ABB" w:rsidRDefault="007B487A" w:rsidP="007B487A">
      <w:pPr>
        <w:pStyle w:val="Sraopastraipa"/>
        <w:widowControl w:val="0"/>
        <w:numPr>
          <w:ilvl w:val="0"/>
          <w:numId w:val="29"/>
        </w:numPr>
        <w:spacing w:line="259" w:lineRule="auto"/>
        <w:rPr>
          <w:color w:val="000000"/>
        </w:rPr>
      </w:pPr>
      <w:r w:rsidRPr="00643ABB">
        <w:rPr>
          <w:color w:val="000000"/>
        </w:rPr>
        <w:t xml:space="preserve">hepatitas </w:t>
      </w:r>
      <w:r w:rsidRPr="00643ABB">
        <w:t>(kepenų uždegimas);</w:t>
      </w:r>
    </w:p>
    <w:p w14:paraId="260703DD" w14:textId="77777777" w:rsidR="007B487A" w:rsidRPr="00643ABB" w:rsidRDefault="007B487A" w:rsidP="007B487A">
      <w:pPr>
        <w:pStyle w:val="Sraopastraipa"/>
        <w:widowControl w:val="0"/>
        <w:numPr>
          <w:ilvl w:val="0"/>
          <w:numId w:val="29"/>
        </w:numPr>
        <w:tabs>
          <w:tab w:val="left" w:pos="720"/>
        </w:tabs>
        <w:spacing w:line="259" w:lineRule="auto"/>
        <w:rPr>
          <w:i/>
          <w:noProof/>
        </w:rPr>
      </w:pPr>
      <w:r w:rsidRPr="00643ABB">
        <w:rPr>
          <w:color w:val="000000"/>
        </w:rPr>
        <w:t>fotosensibilizacija (</w:t>
      </w:r>
      <w:r w:rsidRPr="00643ABB">
        <w:t>odos išbėrimas paveikus šviesai)</w:t>
      </w:r>
      <w:r w:rsidRPr="00643ABB">
        <w:rPr>
          <w:color w:val="000000"/>
        </w:rPr>
        <w:t>, žvynelinė, jos simptomų pasunkėjimas, į žvynelinę panašus išbėrimas;</w:t>
      </w:r>
    </w:p>
    <w:p w14:paraId="762C0EBF" w14:textId="77777777" w:rsidR="007B487A" w:rsidRPr="00643ABB" w:rsidRDefault="007B487A" w:rsidP="007B487A">
      <w:pPr>
        <w:pStyle w:val="BTEMEASMCA"/>
        <w:numPr>
          <w:ilvl w:val="0"/>
          <w:numId w:val="29"/>
        </w:numPr>
      </w:pPr>
      <w:r w:rsidRPr="00643ABB">
        <w:t>sąnarių skausmai, raumenų silpnumas.</w:t>
      </w:r>
    </w:p>
    <w:p w14:paraId="133EB0F2" w14:textId="77777777" w:rsidR="007B487A" w:rsidRPr="005F21E5" w:rsidRDefault="007B487A" w:rsidP="007B487A">
      <w:pPr>
        <w:pStyle w:val="BTEMEASMCA"/>
      </w:pPr>
    </w:p>
    <w:p w14:paraId="6716FB9E" w14:textId="77777777" w:rsidR="007B487A" w:rsidRPr="005F21E5" w:rsidRDefault="007B487A" w:rsidP="007B487A">
      <w:pPr>
        <w:pStyle w:val="BTEMEASMCA"/>
      </w:pPr>
    </w:p>
    <w:p w14:paraId="77BFD614" w14:textId="77777777" w:rsidR="007B487A" w:rsidRPr="005F21E5" w:rsidRDefault="007B487A" w:rsidP="007B487A">
      <w:pPr>
        <w:rPr>
          <w:b/>
          <w:sz w:val="22"/>
          <w:szCs w:val="22"/>
        </w:rPr>
      </w:pPr>
      <w:r w:rsidRPr="005F21E5">
        <w:rPr>
          <w:b/>
          <w:noProof/>
          <w:sz w:val="22"/>
          <w:szCs w:val="22"/>
        </w:rPr>
        <w:t>Pranešimas apie šalutinį poveikį</w:t>
      </w:r>
    </w:p>
    <w:p w14:paraId="1584BCDF" w14:textId="3F7E235B" w:rsidR="007B487A" w:rsidRPr="003A72BF" w:rsidRDefault="007B487A" w:rsidP="007B487A">
      <w:pPr>
        <w:ind w:right="-449"/>
        <w:rPr>
          <w:noProof/>
          <w:snapToGrid w:val="0"/>
          <w:sz w:val="22"/>
          <w:szCs w:val="22"/>
        </w:rPr>
      </w:pPr>
      <w:r w:rsidRPr="00BA7F4B">
        <w:rPr>
          <w:sz w:val="22"/>
          <w:szCs w:val="22"/>
        </w:rPr>
        <w:t>Jeigu pasireiškė šalutinis poveikis, įskaitant šiame lapelyje nenurodytą, pasakykite</w:t>
      </w:r>
      <w:r w:rsidRPr="00BA7F4B">
        <w:rPr>
          <w:b/>
          <w:sz w:val="22"/>
          <w:szCs w:val="22"/>
        </w:rPr>
        <w:t xml:space="preserve"> </w:t>
      </w:r>
      <w:r w:rsidRPr="00BA7F4B">
        <w:rPr>
          <w:sz w:val="22"/>
          <w:szCs w:val="22"/>
        </w:rPr>
        <w:t>gydytojui</w:t>
      </w:r>
      <w:r w:rsidRPr="00BA7F4B">
        <w:rPr>
          <w:b/>
          <w:sz w:val="22"/>
          <w:szCs w:val="22"/>
        </w:rPr>
        <w:t xml:space="preserve"> </w:t>
      </w:r>
      <w:r w:rsidRPr="00BA7F4B">
        <w:rPr>
          <w:sz w:val="22"/>
          <w:szCs w:val="22"/>
        </w:rPr>
        <w:t>arba</w:t>
      </w:r>
      <w:r w:rsidRPr="00BA7F4B">
        <w:rPr>
          <w:b/>
          <w:sz w:val="22"/>
          <w:szCs w:val="22"/>
        </w:rPr>
        <w:t xml:space="preserve"> </w:t>
      </w:r>
      <w:r w:rsidRPr="00BA7F4B">
        <w:rPr>
          <w:sz w:val="22"/>
          <w:szCs w:val="22"/>
        </w:rPr>
        <w:t xml:space="preserve">vaistininkui. </w:t>
      </w:r>
      <w:r w:rsidR="009C1E06">
        <w:rPr>
          <w:sz w:val="22"/>
          <w:szCs w:val="22"/>
          <w:lang w:eastAsia="lt-LT"/>
        </w:rPr>
        <w:t xml:space="preserve">Pranešimą apie šalutinį poveikį galite užpildyti ir pateikti Valstybinės vaistų kontrolės tarnybos prie Lietuvos Respublikos sveikatos apsaugos ministerijos tinklalapyje </w:t>
      </w:r>
      <w:r w:rsidR="009C1E06">
        <w:rPr>
          <w:color w:val="0000EE"/>
          <w:sz w:val="22"/>
          <w:szCs w:val="22"/>
          <w:u w:val="single"/>
          <w:lang w:eastAsia="lt-LT"/>
        </w:rPr>
        <w:t>https://vvkt.lrv.lt/lt/</w:t>
      </w:r>
      <w:r w:rsidR="009C1E06">
        <w:rPr>
          <w:sz w:val="22"/>
          <w:szCs w:val="22"/>
          <w:lang w:eastAsia="lt-LT"/>
        </w:rPr>
        <w:t xml:space="preserve"> nurodytais būdais arba paskambinti nemokamu telefonu </w:t>
      </w:r>
      <w:r w:rsidR="00446EBF">
        <w:rPr>
          <w:sz w:val="22"/>
          <w:szCs w:val="22"/>
          <w:lang w:eastAsia="lt-LT"/>
        </w:rPr>
        <w:t>+370</w:t>
      </w:r>
      <w:r w:rsidR="009C1E06">
        <w:rPr>
          <w:sz w:val="22"/>
          <w:szCs w:val="22"/>
          <w:lang w:eastAsia="lt-LT"/>
        </w:rPr>
        <w:t xml:space="preserve"> 800 73 568. Pranešdami apie šalutinį poveikį galite mums padėti gauti daugiau informacijos apie šio vaisto saugumą.</w:t>
      </w:r>
    </w:p>
    <w:p w14:paraId="204E7761" w14:textId="77777777" w:rsidR="007B487A" w:rsidRPr="005F21E5" w:rsidRDefault="007B487A" w:rsidP="007B487A">
      <w:pPr>
        <w:pStyle w:val="BTEMEASMCA"/>
      </w:pPr>
    </w:p>
    <w:p w14:paraId="7D4678D6" w14:textId="77777777" w:rsidR="007B487A" w:rsidRPr="005F21E5" w:rsidRDefault="007B487A" w:rsidP="007B487A">
      <w:pPr>
        <w:pStyle w:val="BTEMEASMCA"/>
      </w:pPr>
    </w:p>
    <w:p w14:paraId="13969737" w14:textId="6585E8D5" w:rsidR="007B487A" w:rsidRPr="005F21E5" w:rsidRDefault="007B487A" w:rsidP="007B487A">
      <w:pPr>
        <w:pStyle w:val="PI-1EMEASMCA"/>
        <w:keepNext w:val="0"/>
        <w:widowControl w:val="0"/>
      </w:pPr>
      <w:r w:rsidRPr="005F21E5">
        <w:t>5.</w:t>
      </w:r>
      <w:r w:rsidRPr="005F21E5">
        <w:tab/>
        <w:t>Kaip laikyti Metoprolol-ratiopharm</w:t>
      </w:r>
      <w:fldSimple w:instr=" DOCVARIABLE vault_nd_8ca90e42-bc9c-456e-86f4-2005d88f6f6b \* MERGEFORMAT ">
        <w:r w:rsidR="00DB449F">
          <w:t xml:space="preserve"> </w:t>
        </w:r>
      </w:fldSimple>
    </w:p>
    <w:p w14:paraId="1333DAFF" w14:textId="77777777" w:rsidR="007B487A" w:rsidRPr="005F21E5" w:rsidRDefault="007B487A" w:rsidP="007B487A">
      <w:pPr>
        <w:pStyle w:val="BTEMEASMCA"/>
      </w:pPr>
    </w:p>
    <w:p w14:paraId="47651D16" w14:textId="77777777" w:rsidR="007B487A" w:rsidRDefault="007B487A" w:rsidP="007B487A">
      <w:pPr>
        <w:numPr>
          <w:ilvl w:val="12"/>
          <w:numId w:val="0"/>
        </w:numPr>
        <w:ind w:right="-2"/>
        <w:rPr>
          <w:noProof/>
          <w:sz w:val="22"/>
          <w:szCs w:val="22"/>
        </w:rPr>
      </w:pPr>
      <w:r w:rsidRPr="005F21E5">
        <w:rPr>
          <w:noProof/>
          <w:sz w:val="22"/>
          <w:szCs w:val="22"/>
        </w:rPr>
        <w:t>Šį vaistą laikykite vaikams nepastebimoje ir nepasiekiamoje vietoje.</w:t>
      </w:r>
    </w:p>
    <w:p w14:paraId="0D19B487" w14:textId="77777777" w:rsidR="007B487A" w:rsidRPr="005F21E5" w:rsidRDefault="007B487A" w:rsidP="007B487A">
      <w:pPr>
        <w:numPr>
          <w:ilvl w:val="12"/>
          <w:numId w:val="0"/>
        </w:numPr>
        <w:ind w:right="-2"/>
        <w:rPr>
          <w:sz w:val="22"/>
          <w:szCs w:val="22"/>
        </w:rPr>
      </w:pPr>
    </w:p>
    <w:p w14:paraId="2E2F6939" w14:textId="77777777" w:rsidR="007B487A" w:rsidRDefault="007B487A" w:rsidP="007B487A">
      <w:pPr>
        <w:pStyle w:val="BTEMEASMCA"/>
      </w:pPr>
      <w:r w:rsidRPr="005F21E5">
        <w:t>Laikyti ne aukštesnėje kaip 25º C temperatūroje.</w:t>
      </w:r>
    </w:p>
    <w:p w14:paraId="6BE482CD" w14:textId="77777777" w:rsidR="007B487A" w:rsidRPr="005F21E5" w:rsidRDefault="007B487A" w:rsidP="007B487A">
      <w:pPr>
        <w:pStyle w:val="BTEMEASMCA"/>
      </w:pPr>
    </w:p>
    <w:p w14:paraId="387ADD2C" w14:textId="77777777" w:rsidR="007B487A" w:rsidRPr="005F21E5" w:rsidRDefault="007B487A" w:rsidP="007B487A">
      <w:pPr>
        <w:widowControl w:val="0"/>
        <w:tabs>
          <w:tab w:val="left" w:pos="567"/>
        </w:tabs>
        <w:rPr>
          <w:sz w:val="22"/>
          <w:szCs w:val="22"/>
        </w:rPr>
      </w:pPr>
      <w:r w:rsidRPr="005F21E5">
        <w:rPr>
          <w:sz w:val="22"/>
          <w:szCs w:val="22"/>
        </w:rPr>
        <w:t xml:space="preserve">Laikyti gamintojo pakuotėje, kad </w:t>
      </w:r>
      <w:r>
        <w:rPr>
          <w:sz w:val="22"/>
          <w:szCs w:val="22"/>
        </w:rPr>
        <w:t>vaistas</w:t>
      </w:r>
      <w:r w:rsidRPr="005F21E5">
        <w:rPr>
          <w:sz w:val="22"/>
          <w:szCs w:val="22"/>
        </w:rPr>
        <w:t xml:space="preserve"> būtų apsaugotas nuo drėgmės.</w:t>
      </w:r>
    </w:p>
    <w:p w14:paraId="5C83ADA2" w14:textId="77777777" w:rsidR="007B487A" w:rsidRPr="005F21E5" w:rsidRDefault="007B487A" w:rsidP="007B487A">
      <w:pPr>
        <w:pStyle w:val="BTEMEASMCA"/>
      </w:pPr>
    </w:p>
    <w:p w14:paraId="42A91916" w14:textId="77777777" w:rsidR="007B487A" w:rsidRPr="005F21E5" w:rsidRDefault="007B487A" w:rsidP="007B487A">
      <w:pPr>
        <w:pStyle w:val="BTEMEASMCA"/>
      </w:pPr>
      <w:r w:rsidRPr="005F21E5">
        <w:t>Ant lizdinės plokštelės ir dėžutės po „</w:t>
      </w:r>
      <w:r>
        <w:t>EXP/</w:t>
      </w:r>
      <w:r w:rsidRPr="0068402E">
        <w:rPr>
          <w:highlight w:val="lightGray"/>
        </w:rPr>
        <w:t>Tinka iki</w:t>
      </w:r>
      <w:r w:rsidRPr="005F21E5">
        <w:t xml:space="preserve">“ nurodytam tinkamumo laikui pasibaigus, šio vaisto vartoti negalima. Vaistas tinka vartoti iki paskutinės nurodyto mėnesio paros. </w:t>
      </w:r>
    </w:p>
    <w:p w14:paraId="6C3436C8" w14:textId="77777777" w:rsidR="007B487A" w:rsidRPr="005F21E5" w:rsidRDefault="007B487A" w:rsidP="007B487A">
      <w:pPr>
        <w:pStyle w:val="BTEMEASMCA"/>
      </w:pPr>
    </w:p>
    <w:p w14:paraId="2A269609" w14:textId="77777777" w:rsidR="007B487A" w:rsidRPr="005F21E5" w:rsidRDefault="007B487A" w:rsidP="007B487A">
      <w:pPr>
        <w:pStyle w:val="BTEMEASMCA"/>
      </w:pPr>
      <w:r w:rsidRPr="005F21E5">
        <w:t>Vaistų negalima išmesti į kanalizaciją arba su buitinėmis atliekomis. Kaip išmesti nereikalingus vaistus, klauskite vaistininko. Šios priemonės padės apsaugoti aplinką.</w:t>
      </w:r>
    </w:p>
    <w:p w14:paraId="2556A905" w14:textId="77777777" w:rsidR="007B487A" w:rsidRPr="005F21E5" w:rsidRDefault="007B487A" w:rsidP="007B487A">
      <w:pPr>
        <w:pStyle w:val="BTEMEASMCA"/>
      </w:pPr>
    </w:p>
    <w:p w14:paraId="089EDED1" w14:textId="77777777" w:rsidR="007B487A" w:rsidRPr="005F21E5" w:rsidRDefault="007B487A" w:rsidP="007B487A">
      <w:pPr>
        <w:pStyle w:val="BTEMEASMCA"/>
      </w:pPr>
    </w:p>
    <w:p w14:paraId="51D69BAA" w14:textId="21D6B8AD" w:rsidR="007B487A" w:rsidRPr="005F21E5" w:rsidRDefault="007B487A" w:rsidP="007B487A">
      <w:pPr>
        <w:pStyle w:val="PI-1EMEASMCA"/>
        <w:keepNext w:val="0"/>
        <w:widowControl w:val="0"/>
      </w:pPr>
      <w:r w:rsidRPr="005F21E5">
        <w:t>6.</w:t>
      </w:r>
      <w:r w:rsidRPr="005F21E5">
        <w:tab/>
        <w:t>Pakuotės turinys ir kita informacija</w:t>
      </w:r>
      <w:fldSimple w:instr=" DOCVARIABLE vault_nd_b98ba136-2d3e-4e28-85e5-fbde4d0f5f67 \* MERGEFORMAT ">
        <w:r w:rsidR="00DB449F">
          <w:t xml:space="preserve"> </w:t>
        </w:r>
      </w:fldSimple>
    </w:p>
    <w:p w14:paraId="311EBB40" w14:textId="77777777" w:rsidR="007B487A" w:rsidRPr="005F21E5" w:rsidRDefault="007B487A" w:rsidP="007B487A">
      <w:pPr>
        <w:pStyle w:val="BTEMEASMCA"/>
      </w:pPr>
    </w:p>
    <w:p w14:paraId="03024EB6" w14:textId="77777777" w:rsidR="007B487A" w:rsidRPr="005F21E5" w:rsidRDefault="007B487A" w:rsidP="00351CA2">
      <w:pPr>
        <w:pStyle w:val="PI-3EMEASMCA"/>
        <w:widowControl w:val="0"/>
        <w:tabs>
          <w:tab w:val="left" w:pos="567"/>
        </w:tabs>
        <w:spacing w:line="240" w:lineRule="auto"/>
      </w:pPr>
      <w:r w:rsidRPr="005F21E5">
        <w:t>Metoprolol-ratiopharm sudėtis</w:t>
      </w:r>
    </w:p>
    <w:p w14:paraId="0A924209" w14:textId="77777777" w:rsidR="007B487A" w:rsidRPr="005F21E5" w:rsidRDefault="007B487A" w:rsidP="00BA7F4B">
      <w:pPr>
        <w:pStyle w:val="BT-EMEASMCA"/>
        <w:numPr>
          <w:ilvl w:val="0"/>
          <w:numId w:val="32"/>
        </w:numPr>
        <w:ind w:hanging="720"/>
      </w:pPr>
      <w:r w:rsidRPr="005F21E5">
        <w:t>Veiklioji medžiaga yra metoprololio tartratas</w:t>
      </w:r>
      <w:r w:rsidRPr="005F21E5">
        <w:rPr>
          <w:bCs/>
        </w:rPr>
        <w:t>. Vienoje tabletėje jo yra 100 mg.</w:t>
      </w:r>
    </w:p>
    <w:p w14:paraId="27FC034D" w14:textId="77777777" w:rsidR="007B487A" w:rsidRDefault="007B487A" w:rsidP="00BA7F4B">
      <w:pPr>
        <w:pStyle w:val="BT-EMEASMCA"/>
        <w:numPr>
          <w:ilvl w:val="0"/>
          <w:numId w:val="32"/>
        </w:numPr>
        <w:tabs>
          <w:tab w:val="clear" w:pos="720"/>
          <w:tab w:val="left" w:pos="567"/>
        </w:tabs>
        <w:ind w:left="567" w:hanging="567"/>
      </w:pPr>
      <w:r w:rsidRPr="005F21E5">
        <w:t>Pagalbinės medžiagos yra mikrokristalinė celiuliozė, kukurūzų krakmolas, kroskarmeliozės natrio druska, kopovidonas, bevandenis koloidinis silicio dioksidas, magnio stearatas.</w:t>
      </w:r>
    </w:p>
    <w:p w14:paraId="0A177C01" w14:textId="77777777" w:rsidR="007B487A" w:rsidRPr="005F21E5" w:rsidRDefault="007B487A" w:rsidP="007B487A">
      <w:pPr>
        <w:pStyle w:val="BT-EMEASMCA"/>
      </w:pPr>
    </w:p>
    <w:p w14:paraId="41FCF131" w14:textId="77777777" w:rsidR="007B487A" w:rsidRPr="005F21E5" w:rsidRDefault="007B487A" w:rsidP="007B487A">
      <w:pPr>
        <w:pStyle w:val="PI-3EMEASMCA"/>
        <w:widowControl w:val="0"/>
        <w:tabs>
          <w:tab w:val="left" w:pos="567"/>
        </w:tabs>
        <w:spacing w:line="240" w:lineRule="auto"/>
      </w:pPr>
      <w:r w:rsidRPr="005F21E5">
        <w:t>Metoprolol-ratiopharm išvaizda ir kiekis pakuotėje</w:t>
      </w:r>
    </w:p>
    <w:p w14:paraId="1FBDB730" w14:textId="77777777" w:rsidR="007B487A" w:rsidRDefault="007B487A" w:rsidP="007B487A">
      <w:pPr>
        <w:pStyle w:val="Pagrindinistekstas"/>
        <w:widowControl w:val="0"/>
        <w:tabs>
          <w:tab w:val="left" w:pos="567"/>
        </w:tabs>
        <w:spacing w:after="0"/>
        <w:rPr>
          <w:sz w:val="22"/>
          <w:szCs w:val="22"/>
        </w:rPr>
      </w:pPr>
      <w:r w:rsidRPr="005F21E5">
        <w:rPr>
          <w:sz w:val="22"/>
          <w:szCs w:val="22"/>
        </w:rPr>
        <w:t>Tabletės yra baltos spalvos, apvalios, abipus išgaubtos 10,0 mm diametro, nuožulniais kraštais, vienoje pusėje yra įranta, kitoje - įspausta M raidė. Tabletę galima padalyti į dvi lygias dozes.</w:t>
      </w:r>
    </w:p>
    <w:p w14:paraId="4C296814" w14:textId="77777777" w:rsidR="007B487A" w:rsidRPr="005F21E5" w:rsidRDefault="007B487A" w:rsidP="007B487A">
      <w:pPr>
        <w:pStyle w:val="Pagrindinistekstas"/>
        <w:widowControl w:val="0"/>
        <w:tabs>
          <w:tab w:val="left" w:pos="567"/>
        </w:tabs>
        <w:spacing w:after="0"/>
        <w:rPr>
          <w:sz w:val="22"/>
          <w:szCs w:val="22"/>
        </w:rPr>
      </w:pPr>
    </w:p>
    <w:p w14:paraId="6B8AB795" w14:textId="77777777" w:rsidR="007B487A" w:rsidRPr="005F21E5" w:rsidRDefault="007B487A" w:rsidP="007B487A">
      <w:pPr>
        <w:pStyle w:val="BTEMEASMCA"/>
      </w:pPr>
      <w:r w:rsidRPr="005F21E5">
        <w:t>Kartono dėžutėje yra 30 tablečių.</w:t>
      </w:r>
    </w:p>
    <w:p w14:paraId="43B1B3AF" w14:textId="77777777" w:rsidR="007B487A" w:rsidRPr="005F21E5" w:rsidRDefault="007B487A" w:rsidP="007B487A">
      <w:pPr>
        <w:pStyle w:val="BTEMEASMCA"/>
      </w:pPr>
    </w:p>
    <w:p w14:paraId="1347116D" w14:textId="77777777" w:rsidR="007B487A" w:rsidRPr="005F21E5" w:rsidRDefault="007B487A" w:rsidP="007B487A">
      <w:pPr>
        <w:pStyle w:val="PI-3EMEASMCA"/>
        <w:widowControl w:val="0"/>
        <w:tabs>
          <w:tab w:val="left" w:pos="567"/>
        </w:tabs>
        <w:spacing w:line="240" w:lineRule="auto"/>
      </w:pPr>
      <w:r>
        <w:t xml:space="preserve">Registruotojas </w:t>
      </w:r>
      <w:r w:rsidRPr="005F21E5">
        <w:t>ir gamintojas</w:t>
      </w:r>
    </w:p>
    <w:p w14:paraId="287435B3" w14:textId="77777777" w:rsidR="007B487A" w:rsidRPr="005F21E5" w:rsidRDefault="007B487A" w:rsidP="007B487A">
      <w:pPr>
        <w:pStyle w:val="BTEMEASMCA"/>
      </w:pPr>
    </w:p>
    <w:p w14:paraId="0D3CE939" w14:textId="77777777" w:rsidR="007B487A" w:rsidRPr="00E02F1C" w:rsidRDefault="007B487A" w:rsidP="007B487A">
      <w:pPr>
        <w:pStyle w:val="BTEMEASMCA"/>
        <w:rPr>
          <w:b/>
        </w:rPr>
      </w:pPr>
      <w:r w:rsidRPr="00E02F1C">
        <w:rPr>
          <w:b/>
        </w:rPr>
        <w:t>Registruotojas</w:t>
      </w:r>
    </w:p>
    <w:p w14:paraId="74CBF756"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ratiopharm GmbH</w:t>
      </w:r>
    </w:p>
    <w:p w14:paraId="4FDC90F5"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Graf - Arco - Str. 3</w:t>
      </w:r>
    </w:p>
    <w:p w14:paraId="5BB1E470"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89079 Ulm</w:t>
      </w:r>
    </w:p>
    <w:p w14:paraId="529589EF"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Vokietija</w:t>
      </w:r>
    </w:p>
    <w:p w14:paraId="4DD96938" w14:textId="77777777" w:rsidR="007B487A" w:rsidRPr="005F21E5" w:rsidRDefault="007B487A" w:rsidP="007B487A">
      <w:pPr>
        <w:pStyle w:val="Pagrindinistekstas"/>
        <w:widowControl w:val="0"/>
        <w:tabs>
          <w:tab w:val="left" w:pos="567"/>
        </w:tabs>
        <w:spacing w:after="0"/>
        <w:rPr>
          <w:sz w:val="22"/>
          <w:szCs w:val="22"/>
        </w:rPr>
      </w:pPr>
    </w:p>
    <w:p w14:paraId="28A6698E" w14:textId="77777777" w:rsidR="007B487A" w:rsidRPr="005F21E5" w:rsidRDefault="007B487A" w:rsidP="007B487A">
      <w:pPr>
        <w:pStyle w:val="Pagrindinistekstas"/>
        <w:widowControl w:val="0"/>
        <w:tabs>
          <w:tab w:val="left" w:pos="567"/>
        </w:tabs>
        <w:spacing w:after="0"/>
        <w:rPr>
          <w:b/>
          <w:sz w:val="22"/>
          <w:szCs w:val="22"/>
        </w:rPr>
      </w:pPr>
      <w:r w:rsidRPr="005F21E5">
        <w:rPr>
          <w:b/>
          <w:sz w:val="22"/>
          <w:szCs w:val="22"/>
        </w:rPr>
        <w:t>Gamintojas</w:t>
      </w:r>
    </w:p>
    <w:p w14:paraId="132C28C2"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Merckle GmbH,</w:t>
      </w:r>
    </w:p>
    <w:p w14:paraId="2024487C"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 xml:space="preserve">Ludwig-Merckle-Str. 3 </w:t>
      </w:r>
    </w:p>
    <w:p w14:paraId="2AFD84C1"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89143 Blaubeuren</w:t>
      </w:r>
    </w:p>
    <w:p w14:paraId="5ADAB36F" w14:textId="77777777" w:rsidR="007B487A" w:rsidRPr="005F21E5" w:rsidRDefault="007B487A" w:rsidP="007B487A">
      <w:pPr>
        <w:pStyle w:val="Pagrindinistekstas"/>
        <w:widowControl w:val="0"/>
        <w:tabs>
          <w:tab w:val="left" w:pos="567"/>
        </w:tabs>
        <w:spacing w:after="0"/>
        <w:rPr>
          <w:color w:val="000000"/>
          <w:sz w:val="22"/>
          <w:szCs w:val="22"/>
        </w:rPr>
      </w:pPr>
      <w:r w:rsidRPr="005F21E5">
        <w:rPr>
          <w:color w:val="000000"/>
          <w:sz w:val="22"/>
          <w:szCs w:val="22"/>
        </w:rPr>
        <w:t>Vokietija</w:t>
      </w:r>
    </w:p>
    <w:p w14:paraId="13228291" w14:textId="77777777" w:rsidR="007B487A" w:rsidRPr="005F21E5" w:rsidRDefault="007B487A" w:rsidP="007B487A">
      <w:pPr>
        <w:pStyle w:val="BTEMEASMCA"/>
      </w:pPr>
    </w:p>
    <w:p w14:paraId="2DF7B4F7" w14:textId="77777777" w:rsidR="007B487A" w:rsidRPr="005F21E5" w:rsidRDefault="007B487A" w:rsidP="007B487A">
      <w:pPr>
        <w:pStyle w:val="BTEMEASMCA"/>
      </w:pPr>
      <w:r w:rsidRPr="005F21E5">
        <w:t xml:space="preserve">Jeigu apie šį vaistą norite sužinoti daugiau, kreipkitės į vietinį </w:t>
      </w:r>
      <w:r w:rsidRPr="00815CEC">
        <w:rPr>
          <w:rFonts w:eastAsia="Times New Roman"/>
          <w:snapToGrid w:val="0"/>
          <w:szCs w:val="24"/>
        </w:rPr>
        <w:t>registruotojo</w:t>
      </w:r>
      <w:r w:rsidRPr="005F21E5">
        <w:t xml:space="preserve"> atstovą.</w:t>
      </w:r>
    </w:p>
    <w:p w14:paraId="12E63BBA" w14:textId="77777777" w:rsidR="007B487A" w:rsidRPr="005F21E5" w:rsidRDefault="007B487A" w:rsidP="007B487A">
      <w:pPr>
        <w:widowControl w:val="0"/>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7B487A" w:rsidRPr="005F21E5" w14:paraId="2F8F5646" w14:textId="77777777" w:rsidTr="00957073">
        <w:tc>
          <w:tcPr>
            <w:tcW w:w="4678" w:type="dxa"/>
          </w:tcPr>
          <w:p w14:paraId="258E19CD" w14:textId="77777777" w:rsidR="007B487A" w:rsidRPr="005F21E5" w:rsidRDefault="007B487A" w:rsidP="00CD4679">
            <w:pPr>
              <w:widowControl w:val="0"/>
              <w:rPr>
                <w:sz w:val="22"/>
                <w:szCs w:val="22"/>
              </w:rPr>
            </w:pPr>
            <w:r w:rsidRPr="005F21E5">
              <w:rPr>
                <w:sz w:val="22"/>
                <w:szCs w:val="22"/>
              </w:rPr>
              <w:t xml:space="preserve">UAB </w:t>
            </w:r>
            <w:r w:rsidR="00722A44">
              <w:rPr>
                <w:sz w:val="22"/>
                <w:szCs w:val="22"/>
              </w:rPr>
              <w:t>Teva Baltics</w:t>
            </w:r>
          </w:p>
          <w:p w14:paraId="57808F09" w14:textId="77777777" w:rsidR="007B487A" w:rsidRPr="005F21E5" w:rsidRDefault="007B487A" w:rsidP="00CD4679">
            <w:pPr>
              <w:widowControl w:val="0"/>
              <w:rPr>
                <w:sz w:val="22"/>
                <w:szCs w:val="22"/>
              </w:rPr>
            </w:pPr>
            <w:r>
              <w:rPr>
                <w:sz w:val="22"/>
                <w:szCs w:val="22"/>
              </w:rPr>
              <w:t>Molėtų pl. 5</w:t>
            </w:r>
            <w:r w:rsidRPr="005F21E5">
              <w:rPr>
                <w:sz w:val="22"/>
                <w:szCs w:val="22"/>
              </w:rPr>
              <w:t>,</w:t>
            </w:r>
          </w:p>
          <w:p w14:paraId="79FC23A2" w14:textId="77777777" w:rsidR="007B487A" w:rsidRPr="005F21E5" w:rsidRDefault="007B487A" w:rsidP="00CD4679">
            <w:pPr>
              <w:widowControl w:val="0"/>
              <w:rPr>
                <w:sz w:val="22"/>
                <w:szCs w:val="22"/>
              </w:rPr>
            </w:pPr>
            <w:r w:rsidRPr="005F21E5">
              <w:rPr>
                <w:sz w:val="22"/>
                <w:szCs w:val="22"/>
              </w:rPr>
              <w:t>LT-0</w:t>
            </w:r>
            <w:r>
              <w:rPr>
                <w:sz w:val="22"/>
                <w:szCs w:val="22"/>
              </w:rPr>
              <w:t>8409</w:t>
            </w:r>
            <w:r w:rsidRPr="005F21E5">
              <w:rPr>
                <w:sz w:val="22"/>
                <w:szCs w:val="22"/>
              </w:rPr>
              <w:t xml:space="preserve"> Vilnius</w:t>
            </w:r>
          </w:p>
          <w:p w14:paraId="58EFF61C" w14:textId="77777777" w:rsidR="007B487A" w:rsidRPr="005F21E5" w:rsidRDefault="007B487A" w:rsidP="00CD4679">
            <w:pPr>
              <w:widowControl w:val="0"/>
              <w:rPr>
                <w:sz w:val="22"/>
                <w:szCs w:val="22"/>
              </w:rPr>
            </w:pPr>
            <w:r w:rsidRPr="005F21E5">
              <w:rPr>
                <w:sz w:val="22"/>
                <w:szCs w:val="22"/>
              </w:rPr>
              <w:t>Lietuva</w:t>
            </w:r>
          </w:p>
          <w:p w14:paraId="08C17E8C" w14:textId="77777777" w:rsidR="007B487A" w:rsidRPr="005F21E5" w:rsidRDefault="007B487A" w:rsidP="00CD4679">
            <w:pPr>
              <w:widowControl w:val="0"/>
              <w:rPr>
                <w:sz w:val="22"/>
                <w:szCs w:val="22"/>
              </w:rPr>
            </w:pPr>
            <w:r w:rsidRPr="005F21E5">
              <w:rPr>
                <w:sz w:val="22"/>
                <w:szCs w:val="22"/>
              </w:rPr>
              <w:t>Tel. +370 5 266 02 03</w:t>
            </w:r>
          </w:p>
          <w:p w14:paraId="02206355" w14:textId="77777777" w:rsidR="007B487A" w:rsidRPr="005F21E5" w:rsidRDefault="007B487A" w:rsidP="00CD4679">
            <w:pPr>
              <w:pStyle w:val="BTEMEASMCA"/>
              <w:rPr>
                <w:lang w:val="de-DE"/>
              </w:rPr>
            </w:pPr>
          </w:p>
        </w:tc>
      </w:tr>
    </w:tbl>
    <w:p w14:paraId="28ED7D39" w14:textId="0F7E72D6" w:rsidR="007B487A" w:rsidRPr="005F21E5" w:rsidRDefault="007B487A" w:rsidP="007B487A">
      <w:pPr>
        <w:pStyle w:val="BTbEMEASMCA"/>
      </w:pPr>
      <w:r w:rsidRPr="005F21E5">
        <w:rPr>
          <w:bCs/>
        </w:rPr>
        <w:t>Šis pakuotės lapelis</w:t>
      </w:r>
      <w:r w:rsidRPr="005F21E5">
        <w:t xml:space="preserve"> paskutinį kartą peržiūrėtas </w:t>
      </w:r>
      <w:r w:rsidR="00412717">
        <w:t>2026-02-17.</w:t>
      </w:r>
    </w:p>
    <w:p w14:paraId="39E9AA41" w14:textId="77777777" w:rsidR="007B487A" w:rsidRPr="005F21E5" w:rsidRDefault="007B487A" w:rsidP="007B487A">
      <w:pPr>
        <w:widowControl w:val="0"/>
        <w:tabs>
          <w:tab w:val="left" w:pos="567"/>
        </w:tabs>
        <w:rPr>
          <w:sz w:val="22"/>
          <w:szCs w:val="22"/>
        </w:rPr>
      </w:pPr>
    </w:p>
    <w:p w14:paraId="54356271" w14:textId="48572B1D" w:rsidR="003D426D" w:rsidRPr="0068402E" w:rsidRDefault="007B487A" w:rsidP="008A0C0D">
      <w:pPr>
        <w:numPr>
          <w:ilvl w:val="12"/>
          <w:numId w:val="0"/>
        </w:numPr>
        <w:ind w:right="-2"/>
      </w:pPr>
      <w:r w:rsidRPr="005F21E5">
        <w:rPr>
          <w:sz w:val="22"/>
          <w:szCs w:val="22"/>
        </w:rPr>
        <w:t>Išsami informacija apie šį vaistą pateikiama Valstybinės vaistų kontrolės tarnybos prie Lietuvos Respublikos sveikatos apsaugos ministerijos tinklalapyje</w:t>
      </w:r>
      <w:r w:rsidRPr="005F21E5">
        <w:rPr>
          <w:i/>
          <w:sz w:val="22"/>
          <w:szCs w:val="22"/>
        </w:rPr>
        <w:t xml:space="preserve"> </w:t>
      </w:r>
      <w:r w:rsidR="009C1E06">
        <w:rPr>
          <w:color w:val="0000EE"/>
          <w:sz w:val="22"/>
          <w:szCs w:val="22"/>
          <w:u w:val="single"/>
          <w:lang w:eastAsia="lt-LT"/>
        </w:rPr>
        <w:t>https://vvkt.lrv.lt/lt/</w:t>
      </w:r>
      <w:r w:rsidR="009C1E06">
        <w:rPr>
          <w:sz w:val="22"/>
          <w:szCs w:val="22"/>
          <w:lang w:eastAsia="lt-LT"/>
        </w:rPr>
        <w:t>.</w:t>
      </w:r>
      <w:r w:rsidR="008A0C0D">
        <w:rPr>
          <w:sz w:val="22"/>
          <w:szCs w:val="22"/>
        </w:rPr>
        <w:t xml:space="preserve">          </w:t>
      </w:r>
    </w:p>
    <w:sectPr w:rsidR="003D426D" w:rsidRPr="0068402E" w:rsidSect="005F21E5">
      <w:headerReference w:type="default" r:id="rId13"/>
      <w:footerReference w:type="even" r:id="rId14"/>
      <w:footerReference w:type="default" r:id="rId15"/>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7802" w14:textId="77777777" w:rsidR="005F77DB" w:rsidRDefault="005F77DB" w:rsidP="00261B5B">
      <w:r>
        <w:separator/>
      </w:r>
    </w:p>
  </w:endnote>
  <w:endnote w:type="continuationSeparator" w:id="0">
    <w:p w14:paraId="239C3926" w14:textId="77777777" w:rsidR="005F77DB" w:rsidRDefault="005F77DB" w:rsidP="00261B5B">
      <w:r>
        <w:continuationSeparator/>
      </w:r>
    </w:p>
  </w:endnote>
  <w:endnote w:type="continuationNotice" w:id="1">
    <w:p w14:paraId="7FBE3F99" w14:textId="77777777" w:rsidR="005F77DB" w:rsidRDefault="005F7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E957" w14:textId="77777777" w:rsidR="006B4896" w:rsidRDefault="006B4896" w:rsidP="002B03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10A4C6" w14:textId="77777777" w:rsidR="006B4896" w:rsidRDefault="006B4896" w:rsidP="002B03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AB59" w14:textId="77777777" w:rsidR="006B4896" w:rsidRPr="0032235D" w:rsidRDefault="006B4896" w:rsidP="002B03A5">
    <w:pPr>
      <w:pStyle w:val="Porat"/>
      <w:framePr w:wrap="around" w:vAnchor="text" w:hAnchor="margin" w:xAlign="right" w:y="1"/>
      <w:rPr>
        <w:rStyle w:val="Puslapionumeris"/>
        <w:sz w:val="22"/>
        <w:szCs w:val="22"/>
      </w:rPr>
    </w:pPr>
    <w:r w:rsidRPr="0032235D">
      <w:rPr>
        <w:rStyle w:val="Puslapionumeris"/>
        <w:sz w:val="22"/>
        <w:szCs w:val="22"/>
      </w:rPr>
      <w:fldChar w:fldCharType="begin"/>
    </w:r>
    <w:r w:rsidRPr="0032235D">
      <w:rPr>
        <w:rStyle w:val="Puslapionumeris"/>
        <w:sz w:val="22"/>
        <w:szCs w:val="22"/>
      </w:rPr>
      <w:instrText xml:space="preserve">PAGE  </w:instrText>
    </w:r>
    <w:r w:rsidRPr="0032235D">
      <w:rPr>
        <w:rStyle w:val="Puslapionumeris"/>
        <w:sz w:val="22"/>
        <w:szCs w:val="22"/>
      </w:rPr>
      <w:fldChar w:fldCharType="separate"/>
    </w:r>
    <w:r w:rsidR="00732AAC">
      <w:rPr>
        <w:rStyle w:val="Puslapionumeris"/>
        <w:noProof/>
        <w:sz w:val="22"/>
        <w:szCs w:val="22"/>
      </w:rPr>
      <w:t>41</w:t>
    </w:r>
    <w:r w:rsidRPr="0032235D">
      <w:rPr>
        <w:rStyle w:val="Puslapionumeris"/>
        <w:sz w:val="22"/>
        <w:szCs w:val="22"/>
      </w:rPr>
      <w:fldChar w:fldCharType="end"/>
    </w:r>
  </w:p>
  <w:p w14:paraId="742E5EE7" w14:textId="77777777" w:rsidR="006B4896" w:rsidRDefault="006B4896" w:rsidP="002B03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F69D" w14:textId="77777777" w:rsidR="005F77DB" w:rsidRDefault="005F77DB" w:rsidP="00261B5B">
      <w:r>
        <w:separator/>
      </w:r>
    </w:p>
  </w:footnote>
  <w:footnote w:type="continuationSeparator" w:id="0">
    <w:p w14:paraId="5847A862" w14:textId="77777777" w:rsidR="005F77DB" w:rsidRDefault="005F77DB" w:rsidP="00261B5B">
      <w:r>
        <w:continuationSeparator/>
      </w:r>
    </w:p>
  </w:footnote>
  <w:footnote w:type="continuationNotice" w:id="1">
    <w:p w14:paraId="1B5D5B1A" w14:textId="77777777" w:rsidR="005F77DB" w:rsidRDefault="005F7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EF6B" w14:textId="207A0F30" w:rsidR="009C54C0" w:rsidRPr="00957073" w:rsidRDefault="009C54C0" w:rsidP="00957073">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815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8EA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6B6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AE7C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6808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9C8C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4801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945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6EE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7403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9D19D8"/>
    <w:multiLevelType w:val="hybridMultilevel"/>
    <w:tmpl w:val="682CEA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EC6FF1"/>
    <w:multiLevelType w:val="multilevel"/>
    <w:tmpl w:val="82CE971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A47B6D"/>
    <w:multiLevelType w:val="hybridMultilevel"/>
    <w:tmpl w:val="C5D2A1CC"/>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47C531F"/>
    <w:multiLevelType w:val="hybridMultilevel"/>
    <w:tmpl w:val="46AA7C90"/>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AD02E0D"/>
    <w:multiLevelType w:val="hybridMultilevel"/>
    <w:tmpl w:val="E7FC6B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43832"/>
    <w:multiLevelType w:val="hybridMultilevel"/>
    <w:tmpl w:val="246EEB9E"/>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67A82A0E"/>
    <w:lvl w:ilvl="0" w:tplc="CD7A3FF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1038A"/>
    <w:multiLevelType w:val="hybridMultilevel"/>
    <w:tmpl w:val="D956538C"/>
    <w:lvl w:ilvl="0" w:tplc="CE6CB198">
      <w:start w:val="3"/>
      <w:numFmt w:val="bullet"/>
      <w:lvlText w:val="-"/>
      <w:lvlJc w:val="left"/>
      <w:pPr>
        <w:tabs>
          <w:tab w:val="num" w:pos="1980"/>
        </w:tabs>
        <w:ind w:left="1980" w:hanging="360"/>
      </w:pPr>
      <w:rPr>
        <w:rFonts w:ascii="Times New Roman" w:eastAsia="Times New Roman" w:hAnsi="Times New Roman" w:cs="Times New Roman" w:hint="default"/>
      </w:rPr>
    </w:lvl>
    <w:lvl w:ilvl="1" w:tplc="04270003" w:tentative="1">
      <w:start w:val="1"/>
      <w:numFmt w:val="bullet"/>
      <w:lvlText w:val="o"/>
      <w:lvlJc w:val="left"/>
      <w:pPr>
        <w:tabs>
          <w:tab w:val="num" w:pos="2700"/>
        </w:tabs>
        <w:ind w:left="2700" w:hanging="360"/>
      </w:pPr>
      <w:rPr>
        <w:rFonts w:ascii="Courier New" w:hAnsi="Courier New" w:cs="Courier New" w:hint="default"/>
      </w:rPr>
    </w:lvl>
    <w:lvl w:ilvl="2" w:tplc="04270005" w:tentative="1">
      <w:start w:val="1"/>
      <w:numFmt w:val="bullet"/>
      <w:lvlText w:val=""/>
      <w:lvlJc w:val="left"/>
      <w:pPr>
        <w:tabs>
          <w:tab w:val="num" w:pos="3420"/>
        </w:tabs>
        <w:ind w:left="3420" w:hanging="360"/>
      </w:pPr>
      <w:rPr>
        <w:rFonts w:ascii="Wingdings" w:hAnsi="Wingdings" w:hint="default"/>
      </w:rPr>
    </w:lvl>
    <w:lvl w:ilvl="3" w:tplc="04270001" w:tentative="1">
      <w:start w:val="1"/>
      <w:numFmt w:val="bullet"/>
      <w:lvlText w:val=""/>
      <w:lvlJc w:val="left"/>
      <w:pPr>
        <w:tabs>
          <w:tab w:val="num" w:pos="4140"/>
        </w:tabs>
        <w:ind w:left="4140" w:hanging="360"/>
      </w:pPr>
      <w:rPr>
        <w:rFonts w:ascii="Symbol" w:hAnsi="Symbol" w:hint="default"/>
      </w:rPr>
    </w:lvl>
    <w:lvl w:ilvl="4" w:tplc="04270003" w:tentative="1">
      <w:start w:val="1"/>
      <w:numFmt w:val="bullet"/>
      <w:lvlText w:val="o"/>
      <w:lvlJc w:val="left"/>
      <w:pPr>
        <w:tabs>
          <w:tab w:val="num" w:pos="4860"/>
        </w:tabs>
        <w:ind w:left="4860" w:hanging="360"/>
      </w:pPr>
      <w:rPr>
        <w:rFonts w:ascii="Courier New" w:hAnsi="Courier New" w:cs="Courier New" w:hint="default"/>
      </w:rPr>
    </w:lvl>
    <w:lvl w:ilvl="5" w:tplc="04270005" w:tentative="1">
      <w:start w:val="1"/>
      <w:numFmt w:val="bullet"/>
      <w:lvlText w:val=""/>
      <w:lvlJc w:val="left"/>
      <w:pPr>
        <w:tabs>
          <w:tab w:val="num" w:pos="5580"/>
        </w:tabs>
        <w:ind w:left="5580" w:hanging="360"/>
      </w:pPr>
      <w:rPr>
        <w:rFonts w:ascii="Wingdings" w:hAnsi="Wingdings" w:hint="default"/>
      </w:rPr>
    </w:lvl>
    <w:lvl w:ilvl="6" w:tplc="04270001" w:tentative="1">
      <w:start w:val="1"/>
      <w:numFmt w:val="bullet"/>
      <w:lvlText w:val=""/>
      <w:lvlJc w:val="left"/>
      <w:pPr>
        <w:tabs>
          <w:tab w:val="num" w:pos="6300"/>
        </w:tabs>
        <w:ind w:left="6300" w:hanging="360"/>
      </w:pPr>
      <w:rPr>
        <w:rFonts w:ascii="Symbol" w:hAnsi="Symbol" w:hint="default"/>
      </w:rPr>
    </w:lvl>
    <w:lvl w:ilvl="7" w:tplc="04270003" w:tentative="1">
      <w:start w:val="1"/>
      <w:numFmt w:val="bullet"/>
      <w:lvlText w:val="o"/>
      <w:lvlJc w:val="left"/>
      <w:pPr>
        <w:tabs>
          <w:tab w:val="num" w:pos="7020"/>
        </w:tabs>
        <w:ind w:left="7020" w:hanging="360"/>
      </w:pPr>
      <w:rPr>
        <w:rFonts w:ascii="Courier New" w:hAnsi="Courier New" w:cs="Courier New" w:hint="default"/>
      </w:rPr>
    </w:lvl>
    <w:lvl w:ilvl="8" w:tplc="04270005" w:tentative="1">
      <w:start w:val="1"/>
      <w:numFmt w:val="bullet"/>
      <w:lvlText w:val=""/>
      <w:lvlJc w:val="left"/>
      <w:pPr>
        <w:tabs>
          <w:tab w:val="num" w:pos="7740"/>
        </w:tabs>
        <w:ind w:left="7740" w:hanging="360"/>
      </w:pPr>
      <w:rPr>
        <w:rFonts w:ascii="Wingdings" w:hAnsi="Wingdings" w:hint="default"/>
      </w:rPr>
    </w:lvl>
  </w:abstractNum>
  <w:abstractNum w:abstractNumId="19" w15:restartNumberingAfterBreak="0">
    <w:nsid w:val="36267FF6"/>
    <w:multiLevelType w:val="hybridMultilevel"/>
    <w:tmpl w:val="9482AC22"/>
    <w:lvl w:ilvl="0" w:tplc="498A87A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E4071"/>
    <w:multiLevelType w:val="hybridMultilevel"/>
    <w:tmpl w:val="B8C4AF46"/>
    <w:lvl w:ilvl="0" w:tplc="BBC274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D1AF1"/>
    <w:multiLevelType w:val="hybridMultilevel"/>
    <w:tmpl w:val="80A493C6"/>
    <w:lvl w:ilvl="0" w:tplc="7C62344C">
      <w:start w:val="2"/>
      <w:numFmt w:val="bullet"/>
      <w:lvlText w:val="-"/>
      <w:lvlJc w:val="left"/>
      <w:pPr>
        <w:tabs>
          <w:tab w:val="num" w:pos="786"/>
        </w:tabs>
        <w:ind w:left="786" w:hanging="360"/>
      </w:pPr>
      <w:rPr>
        <w:rFonts w:ascii="Univers" w:eastAsia="Univers" w:hAnsi="Univers" w:cs="Univer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3F17D5"/>
    <w:multiLevelType w:val="hybridMultilevel"/>
    <w:tmpl w:val="3EB2BB60"/>
    <w:lvl w:ilvl="0" w:tplc="CF1ACB70">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AA6571"/>
    <w:multiLevelType w:val="hybridMultilevel"/>
    <w:tmpl w:val="DAA80A5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D520028"/>
    <w:multiLevelType w:val="hybridMultilevel"/>
    <w:tmpl w:val="6C30F6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044C9"/>
    <w:multiLevelType w:val="hybridMultilevel"/>
    <w:tmpl w:val="3CAE2AFA"/>
    <w:lvl w:ilvl="0" w:tplc="022E211C">
      <w:start w:val="1"/>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BF1011"/>
    <w:multiLevelType w:val="hybridMultilevel"/>
    <w:tmpl w:val="0A40AA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C69B3"/>
    <w:multiLevelType w:val="hybridMultilevel"/>
    <w:tmpl w:val="7D102C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F1E78"/>
    <w:multiLevelType w:val="hybridMultilevel"/>
    <w:tmpl w:val="A184D056"/>
    <w:lvl w:ilvl="0" w:tplc="6B7856E2">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A21CA"/>
    <w:multiLevelType w:val="hybridMultilevel"/>
    <w:tmpl w:val="F87C2FE6"/>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BC366C8"/>
    <w:multiLevelType w:val="hybridMultilevel"/>
    <w:tmpl w:val="85A6A1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D6CC7"/>
    <w:multiLevelType w:val="hybridMultilevel"/>
    <w:tmpl w:val="D1B2148A"/>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D5B6DC4"/>
    <w:multiLevelType w:val="multilevel"/>
    <w:tmpl w:val="6EFC23C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74687632">
    <w:abstractNumId w:val="17"/>
  </w:num>
  <w:num w:numId="2" w16cid:durableId="945237497">
    <w:abstractNumId w:val="32"/>
  </w:num>
  <w:num w:numId="3" w16cid:durableId="1908490624">
    <w:abstractNumId w:val="12"/>
  </w:num>
  <w:num w:numId="4" w16cid:durableId="967972572">
    <w:abstractNumId w:val="18"/>
  </w:num>
  <w:num w:numId="5" w16cid:durableId="522475991">
    <w:abstractNumId w:val="23"/>
  </w:num>
  <w:num w:numId="6" w16cid:durableId="1427001730">
    <w:abstractNumId w:val="25"/>
  </w:num>
  <w:num w:numId="7" w16cid:durableId="184906960">
    <w:abstractNumId w:val="10"/>
    <w:lvlOverride w:ilvl="0">
      <w:lvl w:ilvl="0">
        <w:start w:val="1"/>
        <w:numFmt w:val="bullet"/>
        <w:lvlText w:val="-"/>
        <w:lvlJc w:val="left"/>
        <w:pPr>
          <w:ind w:left="360" w:hanging="360"/>
        </w:pPr>
      </w:lvl>
    </w:lvlOverride>
  </w:num>
  <w:num w:numId="8" w16cid:durableId="865097065">
    <w:abstractNumId w:val="30"/>
  </w:num>
  <w:num w:numId="9" w16cid:durableId="18287262">
    <w:abstractNumId w:val="24"/>
  </w:num>
  <w:num w:numId="10" w16cid:durableId="897396580">
    <w:abstractNumId w:val="20"/>
  </w:num>
  <w:num w:numId="11" w16cid:durableId="1000231352">
    <w:abstractNumId w:val="19"/>
  </w:num>
  <w:num w:numId="12" w16cid:durableId="98066704">
    <w:abstractNumId w:val="26"/>
  </w:num>
  <w:num w:numId="13" w16cid:durableId="2071267633">
    <w:abstractNumId w:val="27"/>
  </w:num>
  <w:num w:numId="14" w16cid:durableId="1469785436">
    <w:abstractNumId w:val="15"/>
  </w:num>
  <w:num w:numId="15" w16cid:durableId="1347249376">
    <w:abstractNumId w:val="11"/>
  </w:num>
  <w:num w:numId="16" w16cid:durableId="813372608">
    <w:abstractNumId w:val="21"/>
  </w:num>
  <w:num w:numId="17" w16cid:durableId="2010021462">
    <w:abstractNumId w:val="9"/>
  </w:num>
  <w:num w:numId="18" w16cid:durableId="905142741">
    <w:abstractNumId w:val="7"/>
  </w:num>
  <w:num w:numId="19" w16cid:durableId="1309169539">
    <w:abstractNumId w:val="6"/>
  </w:num>
  <w:num w:numId="20" w16cid:durableId="214590078">
    <w:abstractNumId w:val="5"/>
  </w:num>
  <w:num w:numId="21" w16cid:durableId="1831677470">
    <w:abstractNumId w:val="4"/>
  </w:num>
  <w:num w:numId="22" w16cid:durableId="1400904413">
    <w:abstractNumId w:val="8"/>
  </w:num>
  <w:num w:numId="23" w16cid:durableId="730739904">
    <w:abstractNumId w:val="3"/>
  </w:num>
  <w:num w:numId="24" w16cid:durableId="1687749889">
    <w:abstractNumId w:val="2"/>
  </w:num>
  <w:num w:numId="25" w16cid:durableId="1670408384">
    <w:abstractNumId w:val="1"/>
  </w:num>
  <w:num w:numId="26" w16cid:durableId="1986816276">
    <w:abstractNumId w:val="0"/>
  </w:num>
  <w:num w:numId="27" w16cid:durableId="1070034285">
    <w:abstractNumId w:val="28"/>
  </w:num>
  <w:num w:numId="28" w16cid:durableId="1928079404">
    <w:abstractNumId w:val="14"/>
  </w:num>
  <w:num w:numId="29" w16cid:durableId="894589924">
    <w:abstractNumId w:val="29"/>
  </w:num>
  <w:num w:numId="30" w16cid:durableId="1200629480">
    <w:abstractNumId w:val="31"/>
  </w:num>
  <w:num w:numId="31" w16cid:durableId="21714658">
    <w:abstractNumId w:val="13"/>
  </w:num>
  <w:num w:numId="32" w16cid:durableId="844394721">
    <w:abstractNumId w:val="16"/>
  </w:num>
  <w:num w:numId="33" w16cid:durableId="4378758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2aa927-c3d5-4b7c-af19-27a2824534ab" w:val=" "/>
    <w:docVar w:name="vault_nd_057e6669-5955-4a3c-8d0c-8b74a6549e2b" w:val=" "/>
    <w:docVar w:name="VAULT_ND_07c07beb-a003-44eb-9074-30fa10072a6c" w:val=" "/>
    <w:docVar w:name="VAULT_ND_0b09265f-4aef-4201-8972-4429b8256cd5" w:val=" "/>
    <w:docVar w:name="vault_nd_0c9fdfc6-3f69-4e16-b6eb-b5e2dd0c07cb" w:val=" "/>
    <w:docVar w:name="vault_nd_1d566231-f021-4030-b65c-122015f93a27" w:val=" "/>
    <w:docVar w:name="VAULT_ND_25b937b8-fffb-4fb0-a42d-eef65d43a8a4" w:val=" "/>
    <w:docVar w:name="VAULT_ND_2c0f8184-1d67-4c46-bda3-11055843817b" w:val=" "/>
    <w:docVar w:name="vault_nd_3569b7e7-f735-483f-8a79-ae15c9ac0b0d" w:val=" "/>
    <w:docVar w:name="VAULT_ND_3707d12f-6537-4eeb-bcf9-56d30d28aa0b" w:val=" "/>
    <w:docVar w:name="vault_nd_39cee6de-89c6-4e6d-a7d2-26ab3153198f" w:val=" "/>
    <w:docVar w:name="vault_nd_3fa9ba5f-a29c-4db4-859d-75752f6ac513" w:val=" "/>
    <w:docVar w:name="vault_nd_45b909b1-d5cb-4889-b3c2-e8116d8c2bf2" w:val=" "/>
    <w:docVar w:name="VAULT_ND_55145399-7392-44d0-8cf8-0c523672468d" w:val=" "/>
    <w:docVar w:name="vault_nd_5cb94022-ce6b-49ff-ad76-84d4f7cdf16a" w:val=" "/>
    <w:docVar w:name="VAULT_ND_64740196-5250-4f4b-bc30-fe461d87bc8e" w:val=" "/>
    <w:docVar w:name="vault_nd_6900084a-b494-4699-856b-f7d7340e2fc3" w:val=" "/>
    <w:docVar w:name="vault_nd_6e2eaee0-d55e-4e2a-918f-880c530d21ec" w:val=" "/>
    <w:docVar w:name="VAULT_ND_709a5d91-cf8d-42b9-a7ef-cc4c41928472" w:val=" "/>
    <w:docVar w:name="VAULT_ND_78aa0d8e-b35b-46aa-adc0-021fd1b54ff3" w:val=" "/>
    <w:docVar w:name="VAULT_ND_78c23b8d-f193-4b3d-9aee-750b7a401f02" w:val=" "/>
    <w:docVar w:name="vault_nd_7c3c8063-09f8-43d3-8194-f30e5d9db1fd" w:val=" "/>
    <w:docVar w:name="VAULT_ND_868bd45e-5c6a-4aec-821e-e38589c9747d" w:val=" "/>
    <w:docVar w:name="vault_nd_8ca90e42-bc9c-456e-86f4-2005d88f6f6b" w:val=" "/>
    <w:docVar w:name="vault_nd_9001c513-831a-4b76-a9d8-a4bedd02d24f" w:val=" "/>
    <w:docVar w:name="vault_nd_903d4aa6-8399-4fb8-9c68-1908233c8b57" w:val=" "/>
    <w:docVar w:name="vault_nd_90a5b8a6-7e42-4a66-8ddd-50de39753dd6" w:val=" "/>
    <w:docVar w:name="vault_nd_9adce25b-2137-408e-822f-af4dcea98007" w:val=" "/>
    <w:docVar w:name="VAULT_ND_9e186589-c92e-41e4-bea8-28e4103d49bd" w:val=" "/>
    <w:docVar w:name="vault_nd_a037c3c5-dc11-43c4-8ab1-8afa530ccc74" w:val=" "/>
    <w:docVar w:name="VAULT_ND_a97dc0b0-75b0-4271-879e-e504256ed0fa" w:val=" "/>
    <w:docVar w:name="VAULT_ND_a9b1db93-6ff1-4a57-aa49-7e0899fc0725" w:val=" "/>
    <w:docVar w:name="VAULT_ND_ac9da060-0226-45e9-b25a-1ecd03f0ba9e" w:val=" "/>
    <w:docVar w:name="vault_nd_b4b88c64-6782-49e3-ae2c-6cfac0d36974" w:val=" "/>
    <w:docVar w:name="vault_nd_b721f625-6cd0-4409-ae4b-320c146f9c1e" w:val=" "/>
    <w:docVar w:name="vault_nd_b860fbfb-c77c-4658-ba8e-d91a846337ae" w:val=" "/>
    <w:docVar w:name="vault_nd_b98ba136-2d3e-4e28-85e5-fbde4d0f5f67" w:val=" "/>
    <w:docVar w:name="vault_nd_bcf98b73-827a-418f-854a-d5762b11263c" w:val=" "/>
    <w:docVar w:name="vault_nd_bf0b6d58-aba7-4c01-ac9a-8f6bf14ebc58" w:val=" "/>
    <w:docVar w:name="vault_nd_c2bd179f-97b7-4fab-8395-78398cf4b087" w:val=" "/>
    <w:docVar w:name="VAULT_ND_c4afb484-3320-4a5d-beef-7e0783bd2fb2" w:val=" "/>
    <w:docVar w:name="VAULT_ND_c64ca9f5-c5a0-4e65-8523-afa4391e6e5c" w:val=" "/>
    <w:docVar w:name="VAULT_ND_c94429e3-7e23-49de-b406-a87271cd2a30" w:val=" "/>
    <w:docVar w:name="vault_nd_ccf7710c-be8a-4450-8416-2c199d8f43d8" w:val=" "/>
    <w:docVar w:name="VAULT_ND_cfd3c172-b1aa-4359-b794-6a5f89e923c5" w:val=" "/>
    <w:docVar w:name="VAULT_ND_d2aa5602-9e31-4ec8-a921-fdc62eb701b2" w:val=" "/>
    <w:docVar w:name="vault_nd_d67c042a-2135-4be6-829b-e803446c764e" w:val=" "/>
    <w:docVar w:name="vault_nd_db270492-4271-4315-af4f-67bb457ded48" w:val=" "/>
    <w:docVar w:name="VAULT_ND_e5b21e57-1895-46b9-95f1-46b6644b9aa5" w:val=" "/>
    <w:docVar w:name="VAULT_ND_ec75b21a-e9fe-4218-a783-577801184894" w:val=" "/>
    <w:docVar w:name="vault_nd_ee67ddc3-1c97-4e94-bfee-457c60b6fc53" w:val=" "/>
    <w:docVar w:name="vault_nd_f6977e79-a4b3-44a5-831e-8d8a42f7456c" w:val=" "/>
    <w:docVar w:name="VAULT_ND_fad063f5-5f1c-4930-82ee-048b6b6580bd" w:val=" "/>
    <w:docVar w:name="vault_nd_fb59c708-58f8-46cb-9844-982026a8612f" w:val=" "/>
  </w:docVars>
  <w:rsids>
    <w:rsidRoot w:val="006C5D6F"/>
    <w:rsid w:val="00011068"/>
    <w:rsid w:val="00021F0A"/>
    <w:rsid w:val="00023319"/>
    <w:rsid w:val="00034D06"/>
    <w:rsid w:val="00034E48"/>
    <w:rsid w:val="00035313"/>
    <w:rsid w:val="00042F79"/>
    <w:rsid w:val="00044DAF"/>
    <w:rsid w:val="000456C2"/>
    <w:rsid w:val="000511E6"/>
    <w:rsid w:val="000545C3"/>
    <w:rsid w:val="00062690"/>
    <w:rsid w:val="000639CE"/>
    <w:rsid w:val="00070E40"/>
    <w:rsid w:val="000731FE"/>
    <w:rsid w:val="00084F60"/>
    <w:rsid w:val="00087B61"/>
    <w:rsid w:val="00090C81"/>
    <w:rsid w:val="0009255D"/>
    <w:rsid w:val="00092D36"/>
    <w:rsid w:val="00093F46"/>
    <w:rsid w:val="000941AA"/>
    <w:rsid w:val="00095EED"/>
    <w:rsid w:val="00096438"/>
    <w:rsid w:val="000C023F"/>
    <w:rsid w:val="000C6B42"/>
    <w:rsid w:val="000D760D"/>
    <w:rsid w:val="000E3A02"/>
    <w:rsid w:val="000E4314"/>
    <w:rsid w:val="000F02A8"/>
    <w:rsid w:val="000F5675"/>
    <w:rsid w:val="0010183B"/>
    <w:rsid w:val="00102913"/>
    <w:rsid w:val="00103D1B"/>
    <w:rsid w:val="00106681"/>
    <w:rsid w:val="001310AA"/>
    <w:rsid w:val="00131E7D"/>
    <w:rsid w:val="00133B71"/>
    <w:rsid w:val="00143DB9"/>
    <w:rsid w:val="0014600D"/>
    <w:rsid w:val="00150C56"/>
    <w:rsid w:val="00155384"/>
    <w:rsid w:val="00157D73"/>
    <w:rsid w:val="001651AA"/>
    <w:rsid w:val="00171FDB"/>
    <w:rsid w:val="0018210B"/>
    <w:rsid w:val="001905FD"/>
    <w:rsid w:val="001908FB"/>
    <w:rsid w:val="0019602B"/>
    <w:rsid w:val="001C0018"/>
    <w:rsid w:val="001D1908"/>
    <w:rsid w:val="001D4CCA"/>
    <w:rsid w:val="001E1D06"/>
    <w:rsid w:val="001E2EED"/>
    <w:rsid w:val="001F6431"/>
    <w:rsid w:val="00202743"/>
    <w:rsid w:val="00212A62"/>
    <w:rsid w:val="00213404"/>
    <w:rsid w:val="00215112"/>
    <w:rsid w:val="00222932"/>
    <w:rsid w:val="00225A9A"/>
    <w:rsid w:val="002300FF"/>
    <w:rsid w:val="002353C9"/>
    <w:rsid w:val="00246DA4"/>
    <w:rsid w:val="00250D0F"/>
    <w:rsid w:val="00261B5B"/>
    <w:rsid w:val="002643D7"/>
    <w:rsid w:val="00265156"/>
    <w:rsid w:val="00272143"/>
    <w:rsid w:val="00276301"/>
    <w:rsid w:val="00277ADD"/>
    <w:rsid w:val="00282862"/>
    <w:rsid w:val="00286E3D"/>
    <w:rsid w:val="002955DD"/>
    <w:rsid w:val="002B03A5"/>
    <w:rsid w:val="002B5F2E"/>
    <w:rsid w:val="002C36A0"/>
    <w:rsid w:val="002D763F"/>
    <w:rsid w:val="002E042D"/>
    <w:rsid w:val="002F0DBE"/>
    <w:rsid w:val="002F1CA6"/>
    <w:rsid w:val="0030002B"/>
    <w:rsid w:val="00306800"/>
    <w:rsid w:val="003123C2"/>
    <w:rsid w:val="0031404E"/>
    <w:rsid w:val="0031414A"/>
    <w:rsid w:val="003310DD"/>
    <w:rsid w:val="0033437C"/>
    <w:rsid w:val="00342901"/>
    <w:rsid w:val="0034438B"/>
    <w:rsid w:val="00351CA2"/>
    <w:rsid w:val="00371C42"/>
    <w:rsid w:val="00382D8B"/>
    <w:rsid w:val="003850E4"/>
    <w:rsid w:val="00390820"/>
    <w:rsid w:val="003921A2"/>
    <w:rsid w:val="003A6CF1"/>
    <w:rsid w:val="003B675C"/>
    <w:rsid w:val="003B7D5F"/>
    <w:rsid w:val="003D1A22"/>
    <w:rsid w:val="003D426D"/>
    <w:rsid w:val="003D7AEC"/>
    <w:rsid w:val="003E31F0"/>
    <w:rsid w:val="0041142F"/>
    <w:rsid w:val="00412717"/>
    <w:rsid w:val="00417A7D"/>
    <w:rsid w:val="00423C96"/>
    <w:rsid w:val="00426A50"/>
    <w:rsid w:val="004303AB"/>
    <w:rsid w:val="004323AF"/>
    <w:rsid w:val="00432498"/>
    <w:rsid w:val="0043639B"/>
    <w:rsid w:val="0043772D"/>
    <w:rsid w:val="004456DF"/>
    <w:rsid w:val="004458EA"/>
    <w:rsid w:val="0044697D"/>
    <w:rsid w:val="00446EBF"/>
    <w:rsid w:val="00455E88"/>
    <w:rsid w:val="00456D10"/>
    <w:rsid w:val="00467D3D"/>
    <w:rsid w:val="00476994"/>
    <w:rsid w:val="00477453"/>
    <w:rsid w:val="004822AC"/>
    <w:rsid w:val="004830F5"/>
    <w:rsid w:val="00493F09"/>
    <w:rsid w:val="004944E7"/>
    <w:rsid w:val="00495844"/>
    <w:rsid w:val="004A2418"/>
    <w:rsid w:val="004A2601"/>
    <w:rsid w:val="004C017B"/>
    <w:rsid w:val="004C1C5F"/>
    <w:rsid w:val="004C2E4D"/>
    <w:rsid w:val="004D0845"/>
    <w:rsid w:val="004D6C4B"/>
    <w:rsid w:val="004E4D90"/>
    <w:rsid w:val="004F7085"/>
    <w:rsid w:val="00506E9B"/>
    <w:rsid w:val="00510699"/>
    <w:rsid w:val="00510911"/>
    <w:rsid w:val="00515F3D"/>
    <w:rsid w:val="00516BB5"/>
    <w:rsid w:val="005172DD"/>
    <w:rsid w:val="00522250"/>
    <w:rsid w:val="0053119C"/>
    <w:rsid w:val="005322C7"/>
    <w:rsid w:val="00533889"/>
    <w:rsid w:val="00541957"/>
    <w:rsid w:val="0055554F"/>
    <w:rsid w:val="005654BB"/>
    <w:rsid w:val="0056666C"/>
    <w:rsid w:val="005767AA"/>
    <w:rsid w:val="005827ED"/>
    <w:rsid w:val="00587656"/>
    <w:rsid w:val="00591C7C"/>
    <w:rsid w:val="005A4787"/>
    <w:rsid w:val="005B2900"/>
    <w:rsid w:val="005B36E8"/>
    <w:rsid w:val="005B4F06"/>
    <w:rsid w:val="005E304E"/>
    <w:rsid w:val="005E7DB5"/>
    <w:rsid w:val="005F1D73"/>
    <w:rsid w:val="005F21E5"/>
    <w:rsid w:val="005F30B8"/>
    <w:rsid w:val="005F77DB"/>
    <w:rsid w:val="005F7C52"/>
    <w:rsid w:val="0060680E"/>
    <w:rsid w:val="00607023"/>
    <w:rsid w:val="00627D8B"/>
    <w:rsid w:val="00630A8E"/>
    <w:rsid w:val="006349F1"/>
    <w:rsid w:val="00634AEE"/>
    <w:rsid w:val="006367B1"/>
    <w:rsid w:val="00641604"/>
    <w:rsid w:val="00642A9D"/>
    <w:rsid w:val="006436A8"/>
    <w:rsid w:val="00644BCE"/>
    <w:rsid w:val="00646D97"/>
    <w:rsid w:val="00650539"/>
    <w:rsid w:val="006613CB"/>
    <w:rsid w:val="00663250"/>
    <w:rsid w:val="00670299"/>
    <w:rsid w:val="0068402E"/>
    <w:rsid w:val="00684047"/>
    <w:rsid w:val="0069459F"/>
    <w:rsid w:val="006B3994"/>
    <w:rsid w:val="006B4896"/>
    <w:rsid w:val="006B6038"/>
    <w:rsid w:val="006C2429"/>
    <w:rsid w:val="006C3953"/>
    <w:rsid w:val="006C5078"/>
    <w:rsid w:val="006C5D6F"/>
    <w:rsid w:val="006C6DBC"/>
    <w:rsid w:val="006D35A5"/>
    <w:rsid w:val="006D609C"/>
    <w:rsid w:val="006D7C3B"/>
    <w:rsid w:val="006F1555"/>
    <w:rsid w:val="006F4734"/>
    <w:rsid w:val="006F5471"/>
    <w:rsid w:val="006F76AC"/>
    <w:rsid w:val="00701193"/>
    <w:rsid w:val="00705A0F"/>
    <w:rsid w:val="0070617D"/>
    <w:rsid w:val="007078DC"/>
    <w:rsid w:val="00715D92"/>
    <w:rsid w:val="00722A44"/>
    <w:rsid w:val="00732AAC"/>
    <w:rsid w:val="007351B0"/>
    <w:rsid w:val="00741C19"/>
    <w:rsid w:val="0074433B"/>
    <w:rsid w:val="007476BF"/>
    <w:rsid w:val="00751169"/>
    <w:rsid w:val="00752163"/>
    <w:rsid w:val="00754CD1"/>
    <w:rsid w:val="007610DE"/>
    <w:rsid w:val="00762AE2"/>
    <w:rsid w:val="007710F5"/>
    <w:rsid w:val="007754E3"/>
    <w:rsid w:val="007764B2"/>
    <w:rsid w:val="00781DBD"/>
    <w:rsid w:val="00786E07"/>
    <w:rsid w:val="00794310"/>
    <w:rsid w:val="00797740"/>
    <w:rsid w:val="007A04E5"/>
    <w:rsid w:val="007A6BEA"/>
    <w:rsid w:val="007B487A"/>
    <w:rsid w:val="007F0CA3"/>
    <w:rsid w:val="007F57E4"/>
    <w:rsid w:val="00801265"/>
    <w:rsid w:val="0080299B"/>
    <w:rsid w:val="008052A0"/>
    <w:rsid w:val="00813DCF"/>
    <w:rsid w:val="00815CEC"/>
    <w:rsid w:val="008259AA"/>
    <w:rsid w:val="008265B3"/>
    <w:rsid w:val="0083220F"/>
    <w:rsid w:val="00834199"/>
    <w:rsid w:val="008346A7"/>
    <w:rsid w:val="0084227B"/>
    <w:rsid w:val="00844239"/>
    <w:rsid w:val="008451E0"/>
    <w:rsid w:val="008518E5"/>
    <w:rsid w:val="008567D1"/>
    <w:rsid w:val="00856833"/>
    <w:rsid w:val="00861AA5"/>
    <w:rsid w:val="0087125D"/>
    <w:rsid w:val="008726B3"/>
    <w:rsid w:val="008746E6"/>
    <w:rsid w:val="008750F3"/>
    <w:rsid w:val="008834B0"/>
    <w:rsid w:val="00884DFB"/>
    <w:rsid w:val="00885359"/>
    <w:rsid w:val="0089062E"/>
    <w:rsid w:val="008A0C0D"/>
    <w:rsid w:val="008A4FD0"/>
    <w:rsid w:val="008A7E86"/>
    <w:rsid w:val="008B42A1"/>
    <w:rsid w:val="008C5936"/>
    <w:rsid w:val="008C78D4"/>
    <w:rsid w:val="008E1EB6"/>
    <w:rsid w:val="008E42FA"/>
    <w:rsid w:val="008E6BFC"/>
    <w:rsid w:val="00906F87"/>
    <w:rsid w:val="009074EA"/>
    <w:rsid w:val="009118D3"/>
    <w:rsid w:val="00913889"/>
    <w:rsid w:val="00925D9B"/>
    <w:rsid w:val="00935E56"/>
    <w:rsid w:val="00940E60"/>
    <w:rsid w:val="0094230C"/>
    <w:rsid w:val="00947F7E"/>
    <w:rsid w:val="00951047"/>
    <w:rsid w:val="009561E0"/>
    <w:rsid w:val="00957073"/>
    <w:rsid w:val="00962706"/>
    <w:rsid w:val="00971452"/>
    <w:rsid w:val="009773C6"/>
    <w:rsid w:val="00987F06"/>
    <w:rsid w:val="009905EB"/>
    <w:rsid w:val="009B52C8"/>
    <w:rsid w:val="009B6A70"/>
    <w:rsid w:val="009C1E06"/>
    <w:rsid w:val="009C2DA5"/>
    <w:rsid w:val="009C3B7B"/>
    <w:rsid w:val="009C54C0"/>
    <w:rsid w:val="009D42AC"/>
    <w:rsid w:val="009E2512"/>
    <w:rsid w:val="009E51B8"/>
    <w:rsid w:val="009F2736"/>
    <w:rsid w:val="00A00CF9"/>
    <w:rsid w:val="00A02847"/>
    <w:rsid w:val="00A26B55"/>
    <w:rsid w:val="00A4237B"/>
    <w:rsid w:val="00A50D54"/>
    <w:rsid w:val="00A55CC5"/>
    <w:rsid w:val="00A6212E"/>
    <w:rsid w:val="00A66CD6"/>
    <w:rsid w:val="00A76075"/>
    <w:rsid w:val="00A81821"/>
    <w:rsid w:val="00A8467A"/>
    <w:rsid w:val="00A91D38"/>
    <w:rsid w:val="00A91FA6"/>
    <w:rsid w:val="00AA2469"/>
    <w:rsid w:val="00AB3AA6"/>
    <w:rsid w:val="00AC01F6"/>
    <w:rsid w:val="00AD0C94"/>
    <w:rsid w:val="00AD3F18"/>
    <w:rsid w:val="00AD75B4"/>
    <w:rsid w:val="00AE2903"/>
    <w:rsid w:val="00AF0277"/>
    <w:rsid w:val="00AF4D0C"/>
    <w:rsid w:val="00AF5BD8"/>
    <w:rsid w:val="00B04702"/>
    <w:rsid w:val="00B0498D"/>
    <w:rsid w:val="00B13312"/>
    <w:rsid w:val="00B178B4"/>
    <w:rsid w:val="00B22C99"/>
    <w:rsid w:val="00B24A25"/>
    <w:rsid w:val="00B32ECF"/>
    <w:rsid w:val="00B50CBC"/>
    <w:rsid w:val="00B5137F"/>
    <w:rsid w:val="00B610E5"/>
    <w:rsid w:val="00B62F4B"/>
    <w:rsid w:val="00B666BA"/>
    <w:rsid w:val="00B67DBF"/>
    <w:rsid w:val="00B70995"/>
    <w:rsid w:val="00B75F91"/>
    <w:rsid w:val="00B8661E"/>
    <w:rsid w:val="00B93EB6"/>
    <w:rsid w:val="00B94940"/>
    <w:rsid w:val="00BA31A3"/>
    <w:rsid w:val="00BA61A4"/>
    <w:rsid w:val="00BA7F4B"/>
    <w:rsid w:val="00BC068A"/>
    <w:rsid w:val="00BC45DA"/>
    <w:rsid w:val="00BC635F"/>
    <w:rsid w:val="00BD395A"/>
    <w:rsid w:val="00BD398F"/>
    <w:rsid w:val="00BD64E3"/>
    <w:rsid w:val="00BE3A2E"/>
    <w:rsid w:val="00BF0775"/>
    <w:rsid w:val="00BF181F"/>
    <w:rsid w:val="00BF6031"/>
    <w:rsid w:val="00BF6754"/>
    <w:rsid w:val="00C014E2"/>
    <w:rsid w:val="00C01937"/>
    <w:rsid w:val="00C03C04"/>
    <w:rsid w:val="00C125D4"/>
    <w:rsid w:val="00C14DC8"/>
    <w:rsid w:val="00C23E75"/>
    <w:rsid w:val="00C25D3C"/>
    <w:rsid w:val="00C27D26"/>
    <w:rsid w:val="00C3282E"/>
    <w:rsid w:val="00C32D30"/>
    <w:rsid w:val="00C4702A"/>
    <w:rsid w:val="00C47EF6"/>
    <w:rsid w:val="00C50CD6"/>
    <w:rsid w:val="00C519F2"/>
    <w:rsid w:val="00C52C7B"/>
    <w:rsid w:val="00C67187"/>
    <w:rsid w:val="00C811EB"/>
    <w:rsid w:val="00C83275"/>
    <w:rsid w:val="00C85571"/>
    <w:rsid w:val="00C87299"/>
    <w:rsid w:val="00CA0344"/>
    <w:rsid w:val="00CA076E"/>
    <w:rsid w:val="00CA2E73"/>
    <w:rsid w:val="00CA7F5D"/>
    <w:rsid w:val="00CB3B0F"/>
    <w:rsid w:val="00CB4987"/>
    <w:rsid w:val="00CB5FF8"/>
    <w:rsid w:val="00CD3A3F"/>
    <w:rsid w:val="00CD4679"/>
    <w:rsid w:val="00CD50DD"/>
    <w:rsid w:val="00CD5479"/>
    <w:rsid w:val="00CD6AA3"/>
    <w:rsid w:val="00CE2762"/>
    <w:rsid w:val="00CE5999"/>
    <w:rsid w:val="00CE7C27"/>
    <w:rsid w:val="00D11710"/>
    <w:rsid w:val="00D17657"/>
    <w:rsid w:val="00D229ED"/>
    <w:rsid w:val="00D31B16"/>
    <w:rsid w:val="00D44204"/>
    <w:rsid w:val="00D44862"/>
    <w:rsid w:val="00D450A8"/>
    <w:rsid w:val="00D45148"/>
    <w:rsid w:val="00D51F8B"/>
    <w:rsid w:val="00D52374"/>
    <w:rsid w:val="00D6146C"/>
    <w:rsid w:val="00D61AB9"/>
    <w:rsid w:val="00D66706"/>
    <w:rsid w:val="00D66B80"/>
    <w:rsid w:val="00D722A1"/>
    <w:rsid w:val="00D74714"/>
    <w:rsid w:val="00D81370"/>
    <w:rsid w:val="00D8243A"/>
    <w:rsid w:val="00D85512"/>
    <w:rsid w:val="00D9489C"/>
    <w:rsid w:val="00D951F5"/>
    <w:rsid w:val="00DA667F"/>
    <w:rsid w:val="00DB449F"/>
    <w:rsid w:val="00DC0A0E"/>
    <w:rsid w:val="00DC3CB3"/>
    <w:rsid w:val="00DC6E67"/>
    <w:rsid w:val="00DD065B"/>
    <w:rsid w:val="00DD598E"/>
    <w:rsid w:val="00DE0027"/>
    <w:rsid w:val="00DE3CBA"/>
    <w:rsid w:val="00DF364E"/>
    <w:rsid w:val="00DF4425"/>
    <w:rsid w:val="00E00E99"/>
    <w:rsid w:val="00E02F1C"/>
    <w:rsid w:val="00E05D24"/>
    <w:rsid w:val="00E12C5A"/>
    <w:rsid w:val="00E22095"/>
    <w:rsid w:val="00E23FFE"/>
    <w:rsid w:val="00E2526E"/>
    <w:rsid w:val="00E32199"/>
    <w:rsid w:val="00E33DDC"/>
    <w:rsid w:val="00E37158"/>
    <w:rsid w:val="00E42161"/>
    <w:rsid w:val="00E43436"/>
    <w:rsid w:val="00E441AB"/>
    <w:rsid w:val="00E5180D"/>
    <w:rsid w:val="00E5443F"/>
    <w:rsid w:val="00E55382"/>
    <w:rsid w:val="00E56AD8"/>
    <w:rsid w:val="00E66BB8"/>
    <w:rsid w:val="00E678B0"/>
    <w:rsid w:val="00E759A4"/>
    <w:rsid w:val="00E76F6E"/>
    <w:rsid w:val="00E825F9"/>
    <w:rsid w:val="00E87F82"/>
    <w:rsid w:val="00E92F76"/>
    <w:rsid w:val="00EA2400"/>
    <w:rsid w:val="00EA4BCB"/>
    <w:rsid w:val="00EB3E23"/>
    <w:rsid w:val="00EC234D"/>
    <w:rsid w:val="00EC57D7"/>
    <w:rsid w:val="00ED0AC5"/>
    <w:rsid w:val="00ED22DC"/>
    <w:rsid w:val="00ED2622"/>
    <w:rsid w:val="00ED2B1B"/>
    <w:rsid w:val="00ED6DF4"/>
    <w:rsid w:val="00EF5AF1"/>
    <w:rsid w:val="00F014B1"/>
    <w:rsid w:val="00F119DF"/>
    <w:rsid w:val="00F173CF"/>
    <w:rsid w:val="00F23BBD"/>
    <w:rsid w:val="00F25C2E"/>
    <w:rsid w:val="00F325F2"/>
    <w:rsid w:val="00F3430B"/>
    <w:rsid w:val="00F41AFE"/>
    <w:rsid w:val="00F421E5"/>
    <w:rsid w:val="00F4221E"/>
    <w:rsid w:val="00F44721"/>
    <w:rsid w:val="00F45AC2"/>
    <w:rsid w:val="00F47A16"/>
    <w:rsid w:val="00F50826"/>
    <w:rsid w:val="00F519F5"/>
    <w:rsid w:val="00F62E8B"/>
    <w:rsid w:val="00F709EE"/>
    <w:rsid w:val="00F75F3C"/>
    <w:rsid w:val="00F90E82"/>
    <w:rsid w:val="00F91349"/>
    <w:rsid w:val="00F96A47"/>
    <w:rsid w:val="00F96C5D"/>
    <w:rsid w:val="00FA15FF"/>
    <w:rsid w:val="00FA5D2E"/>
    <w:rsid w:val="00FB41B0"/>
    <w:rsid w:val="00FC2E1A"/>
    <w:rsid w:val="00FD054D"/>
    <w:rsid w:val="00FD1B9D"/>
    <w:rsid w:val="00FD4FE8"/>
    <w:rsid w:val="00FE3E12"/>
    <w:rsid w:val="00FF2CA9"/>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E511C"/>
  <w15:chartTrackingRefBased/>
  <w15:docId w15:val="{294BA720-FECD-4635-AE02-C8A354D2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5D6F"/>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6C5D6F"/>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6C5D6F"/>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6C5D6F"/>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
    <w:qFormat/>
    <w:rsid w:val="00E05D24"/>
    <w:pPr>
      <w:keepNext/>
      <w:keepLines/>
      <w:spacing w:before="200"/>
      <w:outlineLvl w:val="3"/>
    </w:pPr>
    <w:rPr>
      <w:rFonts w:ascii="Cambria" w:hAnsi="Cambria"/>
      <w:b/>
      <w:bCs/>
      <w:i/>
      <w:iCs/>
      <w:color w:val="4F81BD"/>
      <w:lang w:eastAsia="x-none"/>
    </w:rPr>
  </w:style>
  <w:style w:type="paragraph" w:styleId="Antrat5">
    <w:name w:val="heading 5"/>
    <w:basedOn w:val="prastasis"/>
    <w:next w:val="prastasis"/>
    <w:link w:val="Antrat5Diagrama"/>
    <w:uiPriority w:val="99"/>
    <w:qFormat/>
    <w:rsid w:val="00143DB9"/>
    <w:pPr>
      <w:keepNext/>
      <w:keepLines/>
      <w:spacing w:before="200"/>
      <w:outlineLvl w:val="4"/>
    </w:pPr>
    <w:rPr>
      <w:rFonts w:ascii="Cambria" w:hAnsi="Cambria"/>
      <w:color w:val="243F6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C5D6F"/>
    <w:rPr>
      <w:rFonts w:ascii="Arial" w:eastAsia="Times New Roman" w:hAnsi="Arial" w:cs="Arial"/>
      <w:b/>
      <w:bCs/>
      <w:kern w:val="32"/>
      <w:sz w:val="32"/>
      <w:szCs w:val="32"/>
      <w:lang w:val="lt-LT"/>
    </w:rPr>
  </w:style>
  <w:style w:type="character" w:customStyle="1" w:styleId="Antrat2Diagrama">
    <w:name w:val="Antraštė 2 Diagrama"/>
    <w:link w:val="Antrat2"/>
    <w:rsid w:val="006C5D6F"/>
    <w:rPr>
      <w:rFonts w:ascii="Arial" w:eastAsia="Times New Roman" w:hAnsi="Arial" w:cs="Arial"/>
      <w:b/>
      <w:bCs/>
      <w:i/>
      <w:iCs/>
      <w:sz w:val="28"/>
      <w:szCs w:val="28"/>
      <w:lang w:val="lt-LT"/>
    </w:rPr>
  </w:style>
  <w:style w:type="character" w:customStyle="1" w:styleId="Antrat3Diagrama">
    <w:name w:val="Antraštė 3 Diagrama"/>
    <w:link w:val="Antrat3"/>
    <w:rsid w:val="006C5D6F"/>
    <w:rPr>
      <w:rFonts w:ascii="Arial" w:eastAsia="Times New Roman" w:hAnsi="Arial" w:cs="Arial"/>
      <w:b/>
      <w:bCs/>
      <w:sz w:val="26"/>
      <w:szCs w:val="26"/>
      <w:lang w:val="lt-LT"/>
    </w:rPr>
  </w:style>
  <w:style w:type="character" w:styleId="Hipersaitas">
    <w:name w:val="Hyperlink"/>
    <w:uiPriority w:val="99"/>
    <w:rsid w:val="006C5D6F"/>
    <w:rPr>
      <w:color w:val="0000FF"/>
      <w:u w:val="single"/>
    </w:rPr>
  </w:style>
  <w:style w:type="paragraph" w:customStyle="1" w:styleId="PI-1EMEASMCA">
    <w:name w:val="PI-1 EMEA_SMCA"/>
    <w:basedOn w:val="Antrat2"/>
    <w:autoRedefine/>
    <w:rsid w:val="006C5D6F"/>
    <w:pPr>
      <w:tabs>
        <w:tab w:val="left" w:pos="567"/>
      </w:tabs>
      <w:spacing w:before="0" w:after="0"/>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6C5D6F"/>
    <w:pPr>
      <w:pBdr>
        <w:top w:val="single" w:sz="4" w:space="1" w:color="auto"/>
        <w:left w:val="single" w:sz="4" w:space="4" w:color="auto"/>
        <w:bottom w:val="single" w:sz="4" w:space="1" w:color="auto"/>
        <w:right w:val="single" w:sz="4" w:space="4" w:color="auto"/>
      </w:pBdr>
      <w:tabs>
        <w:tab w:val="left" w:pos="540"/>
      </w:tabs>
    </w:pPr>
    <w:rPr>
      <w:b/>
      <w:noProof/>
      <w:sz w:val="20"/>
      <w:szCs w:val="20"/>
      <w:lang w:eastAsia="x-none"/>
    </w:rPr>
  </w:style>
  <w:style w:type="character" w:customStyle="1" w:styleId="PI-1labEMEASMCAChar">
    <w:name w:val="PI-1_lab EMEA_SMCA Char"/>
    <w:link w:val="PI-1labEMEASMCA"/>
    <w:rsid w:val="006C5D6F"/>
    <w:rPr>
      <w:rFonts w:ascii="Times New Roman" w:eastAsia="Times New Roman" w:hAnsi="Times New Roman" w:cs="Times New Roman"/>
      <w:b/>
      <w:noProof/>
      <w:lang w:val="lt-LT"/>
    </w:rPr>
  </w:style>
  <w:style w:type="paragraph" w:customStyle="1" w:styleId="PI-2EMEASMCA">
    <w:name w:val="PI-2 EMEA_SMCA"/>
    <w:basedOn w:val="Antrat3"/>
    <w:autoRedefine/>
    <w:rsid w:val="006C5D6F"/>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C87299"/>
    <w:pPr>
      <w:widowControl w:val="0"/>
      <w:tabs>
        <w:tab w:val="left" w:pos="720"/>
      </w:tabs>
    </w:pPr>
    <w:rPr>
      <w:rFonts w:eastAsia="Calibri"/>
      <w:noProof/>
      <w:sz w:val="22"/>
      <w:szCs w:val="22"/>
    </w:rPr>
  </w:style>
  <w:style w:type="paragraph" w:customStyle="1" w:styleId="TTEMEASMCA">
    <w:name w:val="TT EMEA_SMCA"/>
    <w:basedOn w:val="Antrat1"/>
    <w:link w:val="TTEMEASMCAChar"/>
    <w:autoRedefine/>
    <w:rsid w:val="005654BB"/>
    <w:pPr>
      <w:keepNext w:val="0"/>
      <w:tabs>
        <w:tab w:val="left" w:pos="567"/>
      </w:tabs>
      <w:spacing w:before="0" w:after="0"/>
      <w:ind w:left="567" w:hanging="567"/>
      <w:jc w:val="center"/>
    </w:pPr>
    <w:rPr>
      <w:rFonts w:ascii="Times New Roman" w:hAnsi="Times New Roman"/>
      <w:bCs w:val="0"/>
      <w:i/>
      <w:caps/>
      <w:kern w:val="0"/>
      <w:sz w:val="20"/>
      <w:szCs w:val="22"/>
      <w:lang w:val="x-none" w:eastAsia="en-US"/>
    </w:rPr>
  </w:style>
  <w:style w:type="character" w:customStyle="1" w:styleId="TTEMEASMCAChar">
    <w:name w:val="TT EMEA_SMCA Char"/>
    <w:link w:val="TTEMEASMCA"/>
    <w:rsid w:val="005654BB"/>
    <w:rPr>
      <w:rFonts w:ascii="Times New Roman" w:eastAsia="Times New Roman" w:hAnsi="Times New Roman"/>
      <w:b/>
      <w:i/>
      <w:caps/>
      <w:szCs w:val="22"/>
      <w:lang w:eastAsia="en-US"/>
    </w:rPr>
  </w:style>
  <w:style w:type="paragraph" w:customStyle="1" w:styleId="BTAnIIEMEASMCA">
    <w:name w:val="BT(AnII) EMEA_SMCA"/>
    <w:basedOn w:val="Debesliotekstas"/>
    <w:autoRedefine/>
    <w:rsid w:val="005654BB"/>
    <w:pPr>
      <w:tabs>
        <w:tab w:val="left" w:pos="567"/>
        <w:tab w:val="left" w:pos="1701"/>
      </w:tabs>
      <w:ind w:left="1701" w:hanging="567"/>
    </w:pPr>
    <w:rPr>
      <w:rFonts w:ascii="Times New Roman" w:hAnsi="Times New Roman"/>
      <w:bCs/>
      <w:sz w:val="22"/>
      <w:szCs w:val="22"/>
    </w:rPr>
  </w:style>
  <w:style w:type="paragraph" w:customStyle="1" w:styleId="BT-EMEASMCA">
    <w:name w:val="BT- EMEA_SMCA"/>
    <w:basedOn w:val="BTEMEASMCA"/>
    <w:autoRedefine/>
    <w:rsid w:val="00AB3AA6"/>
    <w:pPr>
      <w:tabs>
        <w:tab w:val="left" w:pos="0"/>
        <w:tab w:val="left" w:pos="540"/>
      </w:tabs>
    </w:pPr>
  </w:style>
  <w:style w:type="paragraph" w:customStyle="1" w:styleId="PI-3EMEASMCA">
    <w:name w:val="PI-3 EMEA_SMCA"/>
    <w:basedOn w:val="prastasis"/>
    <w:autoRedefine/>
    <w:rsid w:val="006C5D6F"/>
    <w:pPr>
      <w:spacing w:line="220" w:lineRule="exact"/>
    </w:pPr>
    <w:rPr>
      <w:b/>
      <w:bCs/>
      <w:sz w:val="22"/>
      <w:szCs w:val="22"/>
    </w:rPr>
  </w:style>
  <w:style w:type="paragraph" w:customStyle="1" w:styleId="BTbEMEASMCA">
    <w:name w:val="BT(b) EMEA_SMCA"/>
    <w:basedOn w:val="BTEMEASMCA"/>
    <w:autoRedefine/>
    <w:rsid w:val="004C2E4D"/>
    <w:pPr>
      <w:tabs>
        <w:tab w:val="clear" w:pos="720"/>
        <w:tab w:val="left" w:pos="540"/>
      </w:tabs>
    </w:pPr>
    <w:rPr>
      <w:b/>
    </w:rPr>
  </w:style>
  <w:style w:type="paragraph" w:customStyle="1" w:styleId="BTbeEMEASMCA">
    <w:name w:val="BT(be) EMEA_SMCA"/>
    <w:basedOn w:val="BTEMEASMCA"/>
    <w:autoRedefine/>
    <w:rsid w:val="006C5D6F"/>
    <w:pPr>
      <w:jc w:val="center"/>
    </w:pPr>
    <w:rPr>
      <w:b/>
    </w:rPr>
  </w:style>
  <w:style w:type="paragraph" w:customStyle="1" w:styleId="BTeEMEASMCA">
    <w:name w:val="BT(e) EMEA_SMCA"/>
    <w:basedOn w:val="BTEMEASMCA"/>
    <w:autoRedefine/>
    <w:rsid w:val="006C5D6F"/>
    <w:pPr>
      <w:jc w:val="center"/>
    </w:pPr>
  </w:style>
  <w:style w:type="paragraph" w:customStyle="1" w:styleId="BTgEMEASMCA">
    <w:name w:val="BT(g) EMEA_SMCA"/>
    <w:basedOn w:val="BTEMEASMCA"/>
    <w:link w:val="BTgEMEASMCAChar"/>
    <w:autoRedefine/>
    <w:rsid w:val="006C5D6F"/>
    <w:rPr>
      <w:i/>
      <w:color w:val="008000"/>
    </w:rPr>
  </w:style>
  <w:style w:type="character" w:customStyle="1" w:styleId="BTEMEASMCAChar">
    <w:name w:val="BT EMEA_SMCA Char"/>
    <w:link w:val="BTEMEASMCA"/>
    <w:rsid w:val="00C87299"/>
    <w:rPr>
      <w:rFonts w:ascii="Times New Roman" w:hAnsi="Times New Roman"/>
      <w:noProof/>
      <w:sz w:val="22"/>
      <w:szCs w:val="22"/>
      <w:lang w:eastAsia="en-US"/>
    </w:rPr>
  </w:style>
  <w:style w:type="character" w:customStyle="1" w:styleId="BTgEMEASMCAChar">
    <w:name w:val="BT(g) EMEA_SMCA Char"/>
    <w:link w:val="BTgEMEASMCA"/>
    <w:rsid w:val="006C5D6F"/>
    <w:rPr>
      <w:i/>
      <w:noProof/>
      <w:color w:val="008000"/>
      <w:sz w:val="22"/>
      <w:szCs w:val="22"/>
      <w:lang w:val="lt-LT" w:eastAsia="en-US" w:bidi="ar-SA"/>
    </w:rPr>
  </w:style>
  <w:style w:type="paragraph" w:customStyle="1" w:styleId="BTuEMEASMCA">
    <w:name w:val="BT(u) EMEA_SMCA"/>
    <w:basedOn w:val="BTEMEASMCA"/>
    <w:autoRedefine/>
    <w:rsid w:val="006C5D6F"/>
    <w:rPr>
      <w:u w:val="single"/>
    </w:rPr>
  </w:style>
  <w:style w:type="paragraph" w:styleId="Debesliotekstas">
    <w:name w:val="Balloon Text"/>
    <w:basedOn w:val="prastasis"/>
    <w:link w:val="DebesliotekstasDiagrama"/>
    <w:semiHidden/>
    <w:rsid w:val="006C5D6F"/>
    <w:rPr>
      <w:rFonts w:ascii="Tahoma" w:hAnsi="Tahoma"/>
      <w:sz w:val="16"/>
      <w:szCs w:val="16"/>
      <w:lang w:eastAsia="x-none"/>
    </w:rPr>
  </w:style>
  <w:style w:type="character" w:customStyle="1" w:styleId="DebesliotekstasDiagrama">
    <w:name w:val="Debesėlio tekstas Diagrama"/>
    <w:link w:val="Debesliotekstas"/>
    <w:semiHidden/>
    <w:rsid w:val="006C5D6F"/>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6C5D6F"/>
    <w:pPr>
      <w:shd w:val="clear" w:color="auto" w:fill="000080"/>
    </w:pPr>
    <w:rPr>
      <w:rFonts w:ascii="Tahoma" w:hAnsi="Tahoma"/>
      <w:sz w:val="20"/>
      <w:szCs w:val="20"/>
      <w:lang w:eastAsia="x-none"/>
    </w:rPr>
  </w:style>
  <w:style w:type="character" w:customStyle="1" w:styleId="DokumentostruktraDiagrama">
    <w:name w:val="Dokumento struktūra Diagrama"/>
    <w:link w:val="Dokumentostruktra"/>
    <w:semiHidden/>
    <w:rsid w:val="006C5D6F"/>
    <w:rPr>
      <w:rFonts w:ascii="Tahoma" w:eastAsia="Times New Roman" w:hAnsi="Tahoma" w:cs="Tahoma"/>
      <w:sz w:val="20"/>
      <w:szCs w:val="20"/>
      <w:shd w:val="clear" w:color="auto" w:fill="000080"/>
      <w:lang w:val="lt-LT"/>
    </w:rPr>
  </w:style>
  <w:style w:type="paragraph" w:styleId="Pagrindinistekstas">
    <w:name w:val="Body Text"/>
    <w:basedOn w:val="prastasis"/>
    <w:link w:val="PagrindinistekstasDiagrama"/>
    <w:rsid w:val="006C5D6F"/>
    <w:pPr>
      <w:spacing w:after="120"/>
    </w:pPr>
    <w:rPr>
      <w:sz w:val="20"/>
      <w:szCs w:val="20"/>
      <w:lang w:eastAsia="lt-LT"/>
    </w:rPr>
  </w:style>
  <w:style w:type="character" w:customStyle="1" w:styleId="PagrindinistekstasDiagrama">
    <w:name w:val="Pagrindinis tekstas Diagrama"/>
    <w:link w:val="Pagrindinistekstas"/>
    <w:rsid w:val="006C5D6F"/>
    <w:rPr>
      <w:rFonts w:ascii="Times New Roman" w:eastAsia="Times New Roman" w:hAnsi="Times New Roman" w:cs="Times New Roman"/>
      <w:szCs w:val="20"/>
      <w:lang w:val="lt-LT" w:eastAsia="lt-LT"/>
    </w:rPr>
  </w:style>
  <w:style w:type="table" w:styleId="Lentelstinklelis">
    <w:name w:val="Table Grid"/>
    <w:basedOn w:val="prastojilentel"/>
    <w:rsid w:val="006C5D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6C5D6F"/>
    <w:rPr>
      <w:sz w:val="16"/>
      <w:szCs w:val="16"/>
    </w:rPr>
  </w:style>
  <w:style w:type="paragraph" w:styleId="Komentarotekstas">
    <w:name w:val="annotation text"/>
    <w:basedOn w:val="prastasis"/>
    <w:link w:val="KomentarotekstasDiagrama"/>
    <w:semiHidden/>
    <w:rsid w:val="006C5D6F"/>
    <w:rPr>
      <w:sz w:val="20"/>
      <w:szCs w:val="20"/>
      <w:lang w:eastAsia="x-none"/>
    </w:rPr>
  </w:style>
  <w:style w:type="character" w:customStyle="1" w:styleId="KomentarotekstasDiagrama">
    <w:name w:val="Komentaro tekstas Diagrama"/>
    <w:link w:val="Komentarotekstas"/>
    <w:semiHidden/>
    <w:rsid w:val="006C5D6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6C5D6F"/>
    <w:rPr>
      <w:b/>
      <w:bCs/>
    </w:rPr>
  </w:style>
  <w:style w:type="character" w:customStyle="1" w:styleId="KomentarotemaDiagrama">
    <w:name w:val="Komentaro tema Diagrama"/>
    <w:link w:val="Komentarotema"/>
    <w:semiHidden/>
    <w:rsid w:val="006C5D6F"/>
    <w:rPr>
      <w:rFonts w:ascii="Times New Roman" w:eastAsia="Times New Roman" w:hAnsi="Times New Roman" w:cs="Times New Roman"/>
      <w:b/>
      <w:bCs/>
      <w:sz w:val="20"/>
      <w:szCs w:val="20"/>
      <w:lang w:val="lt-LT"/>
    </w:rPr>
  </w:style>
  <w:style w:type="character" w:styleId="Puslapionumeris">
    <w:name w:val="page number"/>
    <w:basedOn w:val="Numatytasispastraiposriftas"/>
    <w:rsid w:val="006C5D6F"/>
  </w:style>
  <w:style w:type="paragraph" w:styleId="Pagrindiniotekstotrauka">
    <w:name w:val="Body Text Indent"/>
    <w:basedOn w:val="prastasis"/>
    <w:link w:val="PagrindiniotekstotraukaDiagrama"/>
    <w:rsid w:val="006C5D6F"/>
    <w:pPr>
      <w:spacing w:after="120"/>
      <w:ind w:left="283"/>
    </w:pPr>
    <w:rPr>
      <w:lang w:eastAsia="x-none"/>
    </w:rPr>
  </w:style>
  <w:style w:type="character" w:customStyle="1" w:styleId="PagrindiniotekstotraukaDiagrama">
    <w:name w:val="Pagrindinio teksto įtrauka Diagrama"/>
    <w:link w:val="Pagrindiniotekstotrauka"/>
    <w:rsid w:val="006C5D6F"/>
    <w:rPr>
      <w:rFonts w:ascii="Times New Roman" w:eastAsia="Times New Roman" w:hAnsi="Times New Roman" w:cs="Times New Roman"/>
      <w:sz w:val="24"/>
      <w:szCs w:val="24"/>
      <w:lang w:val="lt-LT"/>
    </w:rPr>
  </w:style>
  <w:style w:type="paragraph" w:styleId="Porat">
    <w:name w:val="footer"/>
    <w:basedOn w:val="prastasis"/>
    <w:link w:val="PoratDiagrama"/>
    <w:rsid w:val="006C5D6F"/>
    <w:pPr>
      <w:tabs>
        <w:tab w:val="center" w:pos="4819"/>
        <w:tab w:val="right" w:pos="9638"/>
      </w:tabs>
    </w:pPr>
    <w:rPr>
      <w:lang w:eastAsia="x-none"/>
    </w:rPr>
  </w:style>
  <w:style w:type="character" w:customStyle="1" w:styleId="PoratDiagrama">
    <w:name w:val="Poraštė Diagrama"/>
    <w:link w:val="Porat"/>
    <w:rsid w:val="006C5D6F"/>
    <w:rPr>
      <w:rFonts w:ascii="Times New Roman" w:eastAsia="Times New Roman" w:hAnsi="Times New Roman" w:cs="Times New Roman"/>
      <w:sz w:val="24"/>
      <w:szCs w:val="24"/>
      <w:lang w:val="lt-LT"/>
    </w:rPr>
  </w:style>
  <w:style w:type="paragraph" w:styleId="Antrats">
    <w:name w:val="header"/>
    <w:basedOn w:val="prastasis"/>
    <w:link w:val="AntratsDiagrama"/>
    <w:rsid w:val="006C5D6F"/>
    <w:pPr>
      <w:tabs>
        <w:tab w:val="center" w:pos="4819"/>
        <w:tab w:val="right" w:pos="9638"/>
      </w:tabs>
    </w:pPr>
    <w:rPr>
      <w:lang w:eastAsia="x-none"/>
    </w:rPr>
  </w:style>
  <w:style w:type="character" w:customStyle="1" w:styleId="AntratsDiagrama">
    <w:name w:val="Antraštės Diagrama"/>
    <w:link w:val="Antrats"/>
    <w:rsid w:val="006C5D6F"/>
    <w:rPr>
      <w:rFonts w:ascii="Times New Roman" w:eastAsia="Times New Roman" w:hAnsi="Times New Roman" w:cs="Times New Roman"/>
      <w:sz w:val="24"/>
      <w:szCs w:val="24"/>
      <w:lang w:val="lt-LT"/>
    </w:rPr>
  </w:style>
  <w:style w:type="character" w:customStyle="1" w:styleId="Antrat4Diagrama">
    <w:name w:val="Antraštė 4 Diagrama"/>
    <w:link w:val="Antrat4"/>
    <w:uiPriority w:val="9"/>
    <w:rsid w:val="00E05D24"/>
    <w:rPr>
      <w:rFonts w:ascii="Cambria" w:eastAsia="Times New Roman" w:hAnsi="Cambria" w:cs="Times New Roman"/>
      <w:b/>
      <w:bCs/>
      <w:i/>
      <w:iCs/>
      <w:color w:val="4F81BD"/>
      <w:sz w:val="24"/>
      <w:szCs w:val="24"/>
      <w:lang w:val="lt-LT"/>
    </w:rPr>
  </w:style>
  <w:style w:type="character" w:customStyle="1" w:styleId="Antrat5Diagrama">
    <w:name w:val="Antraštė 5 Diagrama"/>
    <w:link w:val="Antrat5"/>
    <w:uiPriority w:val="99"/>
    <w:rsid w:val="00143DB9"/>
    <w:rPr>
      <w:rFonts w:ascii="Cambria" w:eastAsia="Times New Roman" w:hAnsi="Cambria" w:cs="Times New Roman"/>
      <w:color w:val="243F60"/>
      <w:sz w:val="24"/>
      <w:szCs w:val="24"/>
      <w:lang w:val="lt-LT"/>
    </w:rPr>
  </w:style>
  <w:style w:type="paragraph" w:styleId="Paprastasistekstas">
    <w:name w:val="Plain Text"/>
    <w:basedOn w:val="prastasis"/>
    <w:link w:val="PaprastasistekstasDiagrama"/>
    <w:uiPriority w:val="99"/>
    <w:rsid w:val="006F5471"/>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6F5471"/>
    <w:rPr>
      <w:rFonts w:ascii="Courier New" w:eastAsia="SimSun" w:hAnsi="Courier New"/>
      <w:lang w:val="en-US" w:eastAsia="en-US"/>
    </w:rPr>
  </w:style>
  <w:style w:type="paragraph" w:customStyle="1" w:styleId="Revision1">
    <w:name w:val="Revision1"/>
    <w:hidden/>
    <w:uiPriority w:val="99"/>
    <w:semiHidden/>
    <w:rsid w:val="00CA2E73"/>
    <w:rPr>
      <w:rFonts w:ascii="Times New Roman" w:eastAsia="Times New Roman" w:hAnsi="Times New Roman"/>
      <w:sz w:val="24"/>
      <w:szCs w:val="24"/>
      <w:lang w:eastAsia="en-US"/>
    </w:rPr>
  </w:style>
  <w:style w:type="paragraph" w:styleId="Sraopastraipa">
    <w:name w:val="List Paragraph"/>
    <w:basedOn w:val="prastasis"/>
    <w:uiPriority w:val="34"/>
    <w:qFormat/>
    <w:rsid w:val="00940E60"/>
    <w:pPr>
      <w:ind w:left="720"/>
      <w:contextualSpacing/>
    </w:pPr>
  </w:style>
  <w:style w:type="paragraph" w:styleId="Pataisymai">
    <w:name w:val="Revision"/>
    <w:hidden/>
    <w:uiPriority w:val="99"/>
    <w:semiHidden/>
    <w:rsid w:val="00011068"/>
    <w:rPr>
      <w:rFonts w:ascii="Times New Roman" w:eastAsia="Times New Roman" w:hAnsi="Times New Roman"/>
      <w:sz w:val="24"/>
      <w:szCs w:val="24"/>
      <w:lang w:eastAsia="en-US"/>
    </w:rPr>
  </w:style>
  <w:style w:type="paragraph" w:styleId="Pavadinimas">
    <w:name w:val="Title"/>
    <w:basedOn w:val="prastasis"/>
    <w:next w:val="prastasis"/>
    <w:link w:val="PavadinimasDiagrama"/>
    <w:uiPriority w:val="10"/>
    <w:qFormat/>
    <w:rsid w:val="00DB449F"/>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449F"/>
    <w:rPr>
      <w:rFonts w:asciiTheme="majorHAnsi" w:eastAsiaTheme="majorEastAsia" w:hAnsiTheme="majorHAnsi" w:cstheme="majorBidi"/>
      <w:spacing w:val="-10"/>
      <w:kern w:val="28"/>
      <w:sz w:val="56"/>
      <w:szCs w:val="56"/>
      <w:lang w:eastAsia="en-US"/>
    </w:rPr>
  </w:style>
  <w:style w:type="character" w:styleId="Neapdorotaspaminjimas">
    <w:name w:val="Unresolved Mention"/>
    <w:basedOn w:val="Numatytasispastraiposriftas"/>
    <w:uiPriority w:val="99"/>
    <w:semiHidden/>
    <w:unhideWhenUsed/>
    <w:rsid w:val="004A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CA465-0752-4038-B851-E0BD8F6E5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E05615-94EC-479E-B901-2E535E123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ADE5CC-E8AF-4EBE-B589-858706FBEFA7}">
  <ds:schemaRefs>
    <ds:schemaRef ds:uri="http://schemas.microsoft.com/sharepoint/v3/contenttype/forms"/>
  </ds:schemaRefs>
</ds:datastoreItem>
</file>

<file path=customXml/itemProps4.xml><?xml version="1.0" encoding="utf-8"?>
<ds:datastoreItem xmlns:ds="http://schemas.openxmlformats.org/officeDocument/2006/customXml" ds:itemID="{88E768B8-B031-4832-BD49-F4F96476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53763</Words>
  <Characters>30646</Characters>
  <Application>Microsoft Office Word</Application>
  <DocSecurity>4</DocSecurity>
  <Lines>255</Lines>
  <Paragraphs>168</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Teva</Company>
  <LinksUpToDate>false</LinksUpToDate>
  <CharactersWithSpaces>84241</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cp:lastModifiedBy>Albina Burkauskaitė</cp:lastModifiedBy>
  <cp:revision>2</cp:revision>
  <dcterms:created xsi:type="dcterms:W3CDTF">2026-04-13T13:28:00Z</dcterms:created>
  <dcterms:modified xsi:type="dcterms:W3CDTF">2026-04-13T13:28:00Z</dcterms:modified>
</cp:coreProperties>
</file>