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jc w:val="center"/>
        <w:rPr>
          <w:rFonts w:ascii="Times New Roman" w:eastAsia="Times New Roman" w:hAnsi="Times New Roman"/>
          <w:b/>
        </w:rPr>
      </w:pPr>
    </w:p>
    <w:p w:rsidR="007476BF" w:rsidRPr="007476BF" w:rsidRDefault="007476BF" w:rsidP="007476BF">
      <w:pPr>
        <w:tabs>
          <w:tab w:val="left" w:pos="567"/>
        </w:tabs>
        <w:spacing w:after="0" w:line="240" w:lineRule="auto"/>
        <w:jc w:val="center"/>
        <w:rPr>
          <w:rFonts w:ascii="Times New Roman" w:eastAsia="Times New Roman" w:hAnsi="Times New Roman"/>
          <w:b/>
        </w:rPr>
      </w:pPr>
    </w:p>
    <w:p w:rsidR="007476BF" w:rsidRPr="007476BF" w:rsidRDefault="007476BF" w:rsidP="007476BF">
      <w:pPr>
        <w:tabs>
          <w:tab w:val="left" w:pos="567"/>
        </w:tabs>
        <w:spacing w:after="0" w:line="240" w:lineRule="auto"/>
        <w:jc w:val="center"/>
        <w:rPr>
          <w:rFonts w:ascii="Times New Roman" w:eastAsia="Times New Roman" w:hAnsi="Times New Roman"/>
          <w:b/>
        </w:rPr>
      </w:pPr>
      <w:r w:rsidRPr="007476BF">
        <w:rPr>
          <w:rFonts w:ascii="Times New Roman" w:eastAsia="Times New Roman" w:hAnsi="Times New Roman"/>
          <w:b/>
        </w:rPr>
        <w:t>I PRIEDAS</w:t>
      </w:r>
    </w:p>
    <w:p w:rsidR="007476BF" w:rsidRPr="007476BF" w:rsidRDefault="007476BF" w:rsidP="007476BF">
      <w:pPr>
        <w:tabs>
          <w:tab w:val="left" w:pos="567"/>
        </w:tabs>
        <w:spacing w:after="0" w:line="240" w:lineRule="auto"/>
        <w:jc w:val="center"/>
        <w:rPr>
          <w:rFonts w:ascii="Times New Roman" w:eastAsia="Times New Roman" w:hAnsi="Times New Roman"/>
          <w:b/>
        </w:rPr>
      </w:pPr>
    </w:p>
    <w:p w:rsidR="007476BF" w:rsidRPr="007476BF" w:rsidRDefault="007476BF" w:rsidP="007476BF">
      <w:pPr>
        <w:tabs>
          <w:tab w:val="left" w:pos="567"/>
        </w:tabs>
        <w:spacing w:after="0" w:line="240" w:lineRule="auto"/>
        <w:jc w:val="center"/>
        <w:rPr>
          <w:rFonts w:ascii="Times New Roman" w:eastAsia="Times New Roman" w:hAnsi="Times New Roman"/>
          <w:b/>
        </w:rPr>
      </w:pPr>
      <w:r w:rsidRPr="007476BF">
        <w:rPr>
          <w:rFonts w:ascii="Times New Roman" w:eastAsia="Times New Roman" w:hAnsi="Times New Roman"/>
          <w:b/>
        </w:rPr>
        <w:t>PREPARATO CHARAKTERISTIKŲ SANTRAUKA</w:t>
      </w: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rPr>
        <w:br w:type="page"/>
      </w:r>
      <w:r w:rsidRPr="007476BF">
        <w:rPr>
          <w:rFonts w:ascii="Times New Roman" w:eastAsia="Times New Roman" w:hAnsi="Times New Roman"/>
          <w:b/>
        </w:rPr>
        <w:lastRenderedPageBreak/>
        <w:t>1.</w:t>
      </w:r>
      <w:r w:rsidRPr="007476BF">
        <w:rPr>
          <w:rFonts w:ascii="Times New Roman" w:eastAsia="Times New Roman" w:hAnsi="Times New Roman"/>
          <w:b/>
        </w:rPr>
        <w:tab/>
        <w:t>VAISTINIO PREPARATO PAVADINIMAS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keepNext/>
        <w:tabs>
          <w:tab w:val="left" w:pos="567"/>
        </w:tabs>
        <w:spacing w:after="0" w:line="240" w:lineRule="auto"/>
        <w:outlineLvl w:val="0"/>
        <w:rPr>
          <w:rFonts w:ascii="Times New Roman" w:eastAsia="Times New Roman" w:hAnsi="Times New Roman"/>
        </w:rPr>
      </w:pPr>
      <w:r w:rsidRPr="007476BF">
        <w:rPr>
          <w:rFonts w:ascii="Times New Roman" w:eastAsia="Times New Roman" w:hAnsi="Times New Roman"/>
        </w:rPr>
        <w:t>Differin 1 mg/g</w:t>
      </w:r>
      <w:r w:rsidRPr="007476BF">
        <w:rPr>
          <w:rFonts w:ascii="Times New Roman" w:eastAsia="Times New Roman" w:hAnsi="Times New Roman"/>
          <w:lang w:val="it-IT"/>
        </w:rPr>
        <w:t xml:space="preserve"> </w:t>
      </w:r>
      <w:r w:rsidRPr="007476BF">
        <w:rPr>
          <w:rFonts w:ascii="Times New Roman" w:eastAsia="Times New Roman" w:hAnsi="Times New Roman"/>
        </w:rPr>
        <w:t>gelis</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keepNext/>
        <w:tabs>
          <w:tab w:val="left" w:pos="567"/>
        </w:tabs>
        <w:spacing w:after="0" w:line="240" w:lineRule="auto"/>
        <w:outlineLvl w:val="4"/>
        <w:rPr>
          <w:rFonts w:ascii="Times New Roman" w:eastAsia="Times New Roman" w:hAnsi="Times New Roman"/>
          <w:b/>
        </w:rPr>
      </w:pPr>
      <w:r w:rsidRPr="007476BF">
        <w:rPr>
          <w:rFonts w:ascii="Times New Roman" w:eastAsia="Times New Roman" w:hAnsi="Times New Roman"/>
          <w:b/>
        </w:rPr>
        <w:t>2.</w:t>
      </w:r>
      <w:r w:rsidRPr="007476BF">
        <w:rPr>
          <w:rFonts w:ascii="Times New Roman" w:eastAsia="Times New Roman" w:hAnsi="Times New Roman"/>
          <w:b/>
        </w:rPr>
        <w:tab/>
        <w:t>KOKYBINĖ IR KIEKYBINĖ SUDĖTIS</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1 g gelio yra 1 mg adapaleno.</w:t>
      </w:r>
    </w:p>
    <w:p w:rsidR="007476BF" w:rsidRPr="007476BF" w:rsidRDefault="007476BF" w:rsidP="007476BF">
      <w:pPr>
        <w:tabs>
          <w:tab w:val="left" w:pos="567"/>
        </w:tabs>
        <w:spacing w:after="0" w:line="240" w:lineRule="auto"/>
        <w:rPr>
          <w:rFonts w:ascii="Times New Roman" w:eastAsia="Times New Roman" w:hAnsi="Times New Roman"/>
        </w:rPr>
      </w:pPr>
    </w:p>
    <w:p w:rsidR="00692BDD"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u w:val="single"/>
        </w:rPr>
        <w:t>Pagalbinės medžiagos, kurių poveikis žinomas</w:t>
      </w:r>
    </w:p>
    <w:p w:rsidR="00692BDD" w:rsidRDefault="00692BDD" w:rsidP="007476BF">
      <w:pPr>
        <w:tabs>
          <w:tab w:val="left" w:pos="567"/>
        </w:tabs>
        <w:spacing w:after="0" w:line="240" w:lineRule="auto"/>
        <w:rPr>
          <w:rFonts w:ascii="Times New Roman" w:eastAsia="Times New Roman" w:hAnsi="Times New Roman"/>
        </w:rPr>
      </w:pPr>
      <w:r w:rsidRPr="00692BDD">
        <w:rPr>
          <w:rFonts w:ascii="Times New Roman" w:eastAsia="Times New Roman" w:hAnsi="Times New Roman"/>
        </w:rPr>
        <w:t xml:space="preserve">1 g gelio yra 40 mg propilenglikolio (E1520) ir metilo parahidroksibenzoato (E218). </w:t>
      </w:r>
    </w:p>
    <w:p w:rsidR="00692BDD" w:rsidRDefault="00692BDD"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Visos pagalbinės medžiagos išvardytos 6.1 skyriuje.</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3.</w:t>
      </w:r>
      <w:r w:rsidRPr="007476BF">
        <w:rPr>
          <w:rFonts w:ascii="Times New Roman" w:eastAsia="Times New Roman" w:hAnsi="Times New Roman"/>
          <w:b/>
        </w:rPr>
        <w:tab/>
        <w:t>FARMACINĖ FORMA</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Gelis</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Gelis yra baltas, vienalytis.</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ind w:firstLine="720"/>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4.</w:t>
      </w:r>
      <w:r w:rsidRPr="007476BF">
        <w:rPr>
          <w:rFonts w:ascii="Times New Roman" w:eastAsia="Times New Roman" w:hAnsi="Times New Roman"/>
          <w:b/>
        </w:rPr>
        <w:tab/>
        <w:t>KLINIKINĖ INFORMACIJA</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4.1</w:t>
      </w:r>
      <w:r w:rsidRPr="007476BF">
        <w:rPr>
          <w:rFonts w:ascii="Times New Roman" w:eastAsia="Times New Roman" w:hAnsi="Times New Roman"/>
          <w:b/>
        </w:rPr>
        <w:tab/>
        <w:t>Terapinės indikacijos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 w:val="center" w:pos="4153"/>
          <w:tab w:val="right" w:pos="8306"/>
        </w:tabs>
        <w:spacing w:after="0" w:line="240" w:lineRule="auto"/>
        <w:rPr>
          <w:rFonts w:ascii="Times New Roman" w:eastAsia="Times New Roman" w:hAnsi="Times New Roman"/>
        </w:rPr>
      </w:pPr>
      <w:r w:rsidRPr="007476BF">
        <w:rPr>
          <w:rFonts w:ascii="Times New Roman" w:eastAsia="Times New Roman" w:hAnsi="Times New Roman"/>
        </w:rPr>
        <w:t>Lokalus lengvo ir vidutinio sunkumo paprastųjų spuogų gydymas.</w:t>
      </w:r>
    </w:p>
    <w:p w:rsidR="007476BF" w:rsidRPr="007476BF" w:rsidRDefault="007476BF" w:rsidP="007476BF">
      <w:pPr>
        <w:tabs>
          <w:tab w:val="left" w:pos="567"/>
          <w:tab w:val="center" w:pos="4153"/>
          <w:tab w:val="right" w:pos="8306"/>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4.2</w:t>
      </w:r>
      <w:r w:rsidRPr="007476BF">
        <w:rPr>
          <w:rFonts w:ascii="Times New Roman" w:eastAsia="Times New Roman" w:hAnsi="Times New Roman"/>
          <w:b/>
        </w:rPr>
        <w:tab/>
        <w:t>Dozavimas ir vartojimo metodas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u w:val="single"/>
        </w:rPr>
      </w:pPr>
      <w:r w:rsidRPr="007476BF">
        <w:rPr>
          <w:rFonts w:ascii="Times New Roman" w:eastAsia="Times New Roman" w:hAnsi="Times New Roman"/>
          <w:u w:val="single"/>
        </w:rPr>
        <w:t xml:space="preserve">Dozavimas </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ind w:left="567" w:hanging="567"/>
        <w:rPr>
          <w:rFonts w:ascii="Times New Roman" w:eastAsia="Times New Roman" w:hAnsi="Times New Roman"/>
          <w:bCs/>
          <w:i/>
        </w:rPr>
      </w:pPr>
      <w:r w:rsidRPr="007476BF">
        <w:rPr>
          <w:rFonts w:ascii="Times New Roman" w:eastAsia="Times New Roman" w:hAnsi="Times New Roman"/>
          <w:bCs/>
          <w:i/>
        </w:rPr>
        <w:t>Vyresni nei 12 metų ir suaugę pacientai</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Gelio vartojama ant spuogų pažeistos odos. Vaistinio preparato reikia vartoti vieną kartą per parą.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Būklės pagerėjimas turi pasireikšti po 4 - 8 gydymo savaičių, o po 3 mėnesių ji gali pagerėti reikšmingai. Differin vartojimo ant odos saugumas buvo įrodytas 6 mėnesių trukmės tyrimais.</w:t>
      </w:r>
    </w:p>
    <w:p w:rsidR="007476BF" w:rsidRPr="007476BF" w:rsidRDefault="007476BF" w:rsidP="007476BF">
      <w:pPr>
        <w:tabs>
          <w:tab w:val="left" w:pos="567"/>
        </w:tabs>
        <w:spacing w:after="0" w:line="240" w:lineRule="auto"/>
        <w:rPr>
          <w:rFonts w:ascii="Times New Roman" w:eastAsia="Times New Roman" w:hAnsi="Times New Roman"/>
          <w:i/>
        </w:rPr>
      </w:pPr>
    </w:p>
    <w:p w:rsidR="007476BF" w:rsidRPr="007476BF" w:rsidRDefault="007476BF" w:rsidP="007476BF">
      <w:pPr>
        <w:tabs>
          <w:tab w:val="left" w:pos="567"/>
        </w:tabs>
        <w:spacing w:after="0" w:line="240" w:lineRule="auto"/>
        <w:rPr>
          <w:rFonts w:ascii="Times New Roman" w:eastAsia="Times New Roman" w:hAnsi="Times New Roman"/>
          <w:i/>
        </w:rPr>
      </w:pPr>
      <w:r w:rsidRPr="007476BF">
        <w:rPr>
          <w:rFonts w:ascii="Times New Roman" w:eastAsia="Times New Roman" w:hAnsi="Times New Roman"/>
          <w:i/>
        </w:rPr>
        <w:t>Vaikų populiacija</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Differin nerekomenduojama vartoti jaunesniems kaip 12 metų vaikams</w:t>
      </w:r>
      <w:r w:rsidR="00645072">
        <w:rPr>
          <w:rFonts w:ascii="Times New Roman" w:eastAsia="Times New Roman" w:hAnsi="Times New Roman"/>
        </w:rPr>
        <w:t xml:space="preserve"> ir paaugliams</w:t>
      </w:r>
      <w:r w:rsidRPr="007476BF">
        <w:rPr>
          <w:rFonts w:ascii="Times New Roman" w:eastAsia="Times New Roman" w:hAnsi="Times New Roman"/>
        </w:rPr>
        <w:t>, nes duomenų apie saugumą ir veiksmingumą nėra.</w:t>
      </w:r>
    </w:p>
    <w:p w:rsidR="007476BF" w:rsidRPr="007476BF" w:rsidRDefault="007476BF" w:rsidP="007476BF">
      <w:pPr>
        <w:tabs>
          <w:tab w:val="left" w:pos="567"/>
        </w:tabs>
        <w:spacing w:after="0" w:line="240" w:lineRule="auto"/>
        <w:rPr>
          <w:rFonts w:ascii="Times New Roman" w:eastAsia="Times New Roman" w:hAnsi="Times New Roman"/>
          <w:u w:val="single"/>
        </w:rPr>
      </w:pPr>
    </w:p>
    <w:p w:rsidR="007476BF" w:rsidRPr="007476BF" w:rsidRDefault="007476BF" w:rsidP="007476BF">
      <w:pPr>
        <w:tabs>
          <w:tab w:val="left" w:pos="567"/>
        </w:tabs>
        <w:spacing w:after="0" w:line="240" w:lineRule="auto"/>
        <w:rPr>
          <w:rFonts w:ascii="Times New Roman" w:eastAsia="Times New Roman" w:hAnsi="Times New Roman"/>
          <w:u w:val="single"/>
        </w:rPr>
      </w:pPr>
      <w:r w:rsidRPr="007476BF">
        <w:rPr>
          <w:rFonts w:ascii="Times New Roman" w:eastAsia="Times New Roman" w:hAnsi="Times New Roman"/>
          <w:u w:val="single"/>
        </w:rPr>
        <w:t>Vartojimo metodas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Vaistinio preparato reikia vartoti prieš poilsį: nusiprausti, odą gerai nusausinti, plonu gelio sluoksniu patepti spuogų pažeistą odos plotą. Būtina sekti, kad gelio nepatektų į akis, ant lūpų ar gleivinių, juo negalima tepti šnervių (žr. 4.4 skyrių). Prieš gelio pavartojimą pažeista oda turi būti sausa.  </w:t>
      </w:r>
    </w:p>
    <w:p w:rsidR="007476BF" w:rsidRPr="007476BF" w:rsidRDefault="007476BF" w:rsidP="007476BF">
      <w:pPr>
        <w:tabs>
          <w:tab w:val="left" w:pos="567"/>
        </w:tabs>
        <w:spacing w:after="0" w:line="240" w:lineRule="auto"/>
        <w:rPr>
          <w:rFonts w:ascii="Times New Roman" w:eastAsia="Times New Roman" w:hAnsi="Times New Roman"/>
          <w:u w:val="single"/>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4.3</w:t>
      </w:r>
      <w:r w:rsidRPr="007476BF">
        <w:rPr>
          <w:rFonts w:ascii="Times New Roman" w:eastAsia="Times New Roman" w:hAnsi="Times New Roman"/>
          <w:b/>
        </w:rPr>
        <w:tab/>
        <w:t>Kontraindikacijos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numPr>
          <w:ilvl w:val="0"/>
          <w:numId w:val="1"/>
        </w:numPr>
        <w:tabs>
          <w:tab w:val="left" w:pos="567"/>
        </w:tabs>
        <w:spacing w:after="0" w:line="240" w:lineRule="auto"/>
        <w:ind w:left="567" w:hanging="567"/>
        <w:rPr>
          <w:rFonts w:ascii="Times New Roman" w:eastAsia="Times New Roman" w:hAnsi="Times New Roman"/>
          <w:snapToGrid w:val="0"/>
        </w:rPr>
      </w:pPr>
      <w:r w:rsidRPr="007476BF">
        <w:rPr>
          <w:rFonts w:ascii="Times New Roman" w:eastAsia="Times New Roman" w:hAnsi="Times New Roman"/>
          <w:snapToGrid w:val="0"/>
        </w:rPr>
        <w:t>Nėštumas (žr. 4.6 skyrių)</w:t>
      </w:r>
      <w:r w:rsidR="00645072">
        <w:rPr>
          <w:rFonts w:ascii="Times New Roman" w:eastAsia="Times New Roman" w:hAnsi="Times New Roman"/>
          <w:snapToGrid w:val="0"/>
        </w:rPr>
        <w:t>;</w:t>
      </w:r>
    </w:p>
    <w:p w:rsidR="007476BF" w:rsidRPr="007476BF" w:rsidRDefault="007476BF" w:rsidP="007476BF">
      <w:pPr>
        <w:numPr>
          <w:ilvl w:val="0"/>
          <w:numId w:val="1"/>
        </w:numPr>
        <w:tabs>
          <w:tab w:val="left" w:pos="567"/>
        </w:tabs>
        <w:spacing w:after="0" w:line="240" w:lineRule="auto"/>
        <w:ind w:left="567" w:hanging="567"/>
        <w:rPr>
          <w:rFonts w:ascii="Times New Roman" w:eastAsia="Times New Roman" w:hAnsi="Times New Roman"/>
          <w:snapToGrid w:val="0"/>
        </w:rPr>
      </w:pPr>
      <w:r w:rsidRPr="007476BF">
        <w:rPr>
          <w:rFonts w:ascii="Times New Roman" w:eastAsia="Times New Roman" w:hAnsi="Times New Roman"/>
          <w:snapToGrid w:val="0"/>
        </w:rPr>
        <w:t>Jei moteris planuoja pastoti</w:t>
      </w:r>
      <w:r w:rsidR="00645072">
        <w:rPr>
          <w:rFonts w:ascii="Times New Roman" w:eastAsia="Times New Roman" w:hAnsi="Times New Roman"/>
          <w:snapToGrid w:val="0"/>
        </w:rPr>
        <w:t>;</w:t>
      </w:r>
      <w:r w:rsidRPr="007476BF">
        <w:rPr>
          <w:rFonts w:ascii="Times New Roman" w:eastAsia="Times New Roman" w:hAnsi="Times New Roman"/>
          <w:snapToGrid w:val="0"/>
        </w:rPr>
        <w:t xml:space="preserve"> </w:t>
      </w:r>
    </w:p>
    <w:p w:rsidR="007476BF" w:rsidRPr="007476BF" w:rsidRDefault="007476BF" w:rsidP="007476BF">
      <w:pPr>
        <w:numPr>
          <w:ilvl w:val="0"/>
          <w:numId w:val="1"/>
        </w:num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 xml:space="preserve">Padidėjęs jautrumas veikliajai arba bet kuriai </w:t>
      </w:r>
      <w:r w:rsidRPr="007476BF">
        <w:rPr>
          <w:rFonts w:ascii="Times New Roman" w:hAnsi="Times New Roman"/>
          <w:noProof/>
        </w:rPr>
        <w:t xml:space="preserve">6.1 skyriuje nurodytai </w:t>
      </w:r>
      <w:r w:rsidRPr="007476BF">
        <w:rPr>
          <w:rFonts w:ascii="Times New Roman" w:eastAsia="Times New Roman" w:hAnsi="Times New Roman"/>
        </w:rPr>
        <w:t>pagalbinei medžiagai.</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4.4</w:t>
      </w:r>
      <w:r w:rsidRPr="007476BF">
        <w:rPr>
          <w:rFonts w:ascii="Times New Roman" w:eastAsia="Times New Roman" w:hAnsi="Times New Roman"/>
          <w:b/>
        </w:rPr>
        <w:tab/>
        <w:t>Specialūs įspėjimai ir atsargumo priemonės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Pasireiškus padidėjusio organizmo jautrumo reakcijai arba atsiradus sunkiam odos dirginimui, gelio vartojimą reikia nutraukti. Jei lokalus dirginimas sunkėja, reikia pacientui paaiškinti, kad arba vaistinio preparato vartotų rečiau, arba laikinai nevartotų tol, kol simptomai išnyks, arba vartojimą visiškai nutrauktų. Jei nusprendžiama, kad gelį pacientas gali toleruoti, vėliau gydymą galima atnaujinti ir vėl vartoti vieną kartą per parą.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Būtina saugoti, kad gelio nepatektų į akis, burną, gleivines, juo negalima tepti šnervių. Jei vaistinio preparato patenka į akis, jas reikia nedelsiant praplauti šiltu vandeniu. Vaistiniu preparatu negalima tepti bet kokio odos pažeidimo (įpjovimo, nubrėžimo), saulės nudegimo arba egzemos.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Gydymo adapalenu laikotarpiu svarbu kiek galima trumpiau būti saulės ir dirbtinių UV spindulių poveikyje (įskaitant ir ultravioletinių spindulių lempos).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Pacientus, kurie apskritai ilgai būna saulėje arba tuos žmones, kurie iš prigimties yra jautrūs saulės poveikiui, būtina įspėti, kad laikytųsi atsargumo. Jei saulės poveikio išvengti neįmanoma, rekomenduojama naudoti apsauginių preparatų nuo saulės nudegimo bei uždengti geliu pateptą kūno vietą. </w:t>
      </w:r>
    </w:p>
    <w:p w:rsidR="007476BF" w:rsidRPr="007476BF" w:rsidRDefault="007476BF" w:rsidP="007476BF">
      <w:pPr>
        <w:tabs>
          <w:tab w:val="left" w:pos="567"/>
        </w:tabs>
        <w:spacing w:after="0" w:line="240" w:lineRule="auto"/>
        <w:rPr>
          <w:rFonts w:ascii="Times New Roman" w:eastAsia="Times New Roman" w:hAnsi="Times New Roman"/>
        </w:rPr>
      </w:pPr>
    </w:p>
    <w:p w:rsidR="00692BDD" w:rsidRPr="00FA6C94" w:rsidRDefault="00692BDD" w:rsidP="007476BF">
      <w:pPr>
        <w:tabs>
          <w:tab w:val="left" w:pos="567"/>
        </w:tabs>
        <w:spacing w:after="0" w:line="240" w:lineRule="auto"/>
        <w:rPr>
          <w:rFonts w:ascii="Times New Roman" w:eastAsia="Times New Roman" w:hAnsi="Times New Roman"/>
        </w:rPr>
      </w:pPr>
      <w:r w:rsidRPr="00FA6C94">
        <w:rPr>
          <w:rFonts w:ascii="Times New Roman" w:eastAsia="Times New Roman" w:hAnsi="Times New Roman"/>
        </w:rPr>
        <w:t>Differin gelio sudėtyje yra metilo parahidroksibenzoato (E218), kuris gali sukelti alergin</w:t>
      </w:r>
      <w:r w:rsidR="00F50DBD" w:rsidRPr="00FA6C94">
        <w:rPr>
          <w:rFonts w:ascii="Times New Roman" w:eastAsia="Times New Roman" w:hAnsi="Times New Roman"/>
        </w:rPr>
        <w:t>ių</w:t>
      </w:r>
      <w:r w:rsidR="00CE0409" w:rsidRPr="00FA6C94">
        <w:rPr>
          <w:rFonts w:ascii="Times New Roman" w:eastAsia="Times New Roman" w:hAnsi="Times New Roman"/>
        </w:rPr>
        <w:t xml:space="preserve"> </w:t>
      </w:r>
      <w:r w:rsidRPr="00FA6C94">
        <w:rPr>
          <w:rFonts w:ascii="Times New Roman" w:eastAsia="Times New Roman" w:hAnsi="Times New Roman"/>
        </w:rPr>
        <w:t>reakcij</w:t>
      </w:r>
      <w:r w:rsidR="00F50DBD" w:rsidRPr="00FA6C94">
        <w:rPr>
          <w:rFonts w:ascii="Times New Roman" w:eastAsia="Times New Roman" w:hAnsi="Times New Roman"/>
        </w:rPr>
        <w:t>ų</w:t>
      </w:r>
      <w:r w:rsidRPr="00FA6C94">
        <w:rPr>
          <w:rFonts w:ascii="Times New Roman" w:eastAsia="Times New Roman" w:hAnsi="Times New Roman"/>
        </w:rPr>
        <w:t>, kurios gali būti uždelstos</w:t>
      </w:r>
      <w:r w:rsidR="002A26E7" w:rsidRPr="00FA6C94">
        <w:rPr>
          <w:rFonts w:ascii="Times New Roman" w:eastAsia="Times New Roman" w:hAnsi="Times New Roman"/>
        </w:rPr>
        <w:t xml:space="preserve">. </w:t>
      </w:r>
      <w:r w:rsidRPr="00FA6C94">
        <w:rPr>
          <w:rFonts w:ascii="Times New Roman" w:eastAsia="Times New Roman" w:hAnsi="Times New Roman"/>
        </w:rPr>
        <w:t xml:space="preserve">Šio vaistinio preparato 1g yra 40 mg (4 %) propilenglikolio (E1520), kuris gali </w:t>
      </w:r>
      <w:r w:rsidR="00F50DBD" w:rsidRPr="00FA6C94">
        <w:rPr>
          <w:rFonts w:ascii="Times New Roman" w:eastAsia="Times New Roman" w:hAnsi="Times New Roman"/>
        </w:rPr>
        <w:t xml:space="preserve">sukelti </w:t>
      </w:r>
      <w:r w:rsidRPr="00FA6C94">
        <w:rPr>
          <w:rFonts w:ascii="Times New Roman" w:eastAsia="Times New Roman" w:hAnsi="Times New Roman"/>
        </w:rPr>
        <w:t>od</w:t>
      </w:r>
      <w:r w:rsidR="00F50DBD" w:rsidRPr="00FA6C94">
        <w:rPr>
          <w:rFonts w:ascii="Times New Roman" w:eastAsia="Times New Roman" w:hAnsi="Times New Roman"/>
        </w:rPr>
        <w:t>os sudirginim</w:t>
      </w:r>
      <w:r w:rsidRPr="00FA6C94">
        <w:rPr>
          <w:rFonts w:ascii="Times New Roman" w:eastAsia="Times New Roman" w:hAnsi="Times New Roman"/>
        </w:rPr>
        <w:t>ą.</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4.5</w:t>
      </w:r>
      <w:r w:rsidRPr="007476BF">
        <w:rPr>
          <w:rFonts w:ascii="Times New Roman" w:eastAsia="Times New Roman" w:hAnsi="Times New Roman"/>
          <w:b/>
        </w:rPr>
        <w:tab/>
        <w:t>Sąveika su kitais vaistiniais preparatais ir kitokia sąveika</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Adapalenas yra atsparus deguonies ir šviesos poveikiui, jis chemiškai neaktyvus.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Kadangi adapalenas per žmogaus odą absorbuojamas menkai (žr. 5.2 skyrių „Farmakokinetinės savybės“), jo ir sisteminio poveikio vaistinių preparatų sąveika negalima.</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Kitų vartojamų ant odos bei kartu su Differin  vaistinių preparatų, sąveika nežinoma.</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Vakare Differin galima vartoti kartu su kitokiais ryte vartojamais lokalaus poveikio vaistiniais preparatais nuo spuogų, pvz., arba 4 % eritromicinu, arba 1 % klindamicino fosfato tirpalu, arba vandeniniu benzoilo peroksido geliu, kurio koncentracija ne didesnė kaip 10 %, kadangi šie vaistiniai preparatai neslopina vienas kito poveikio bei nesukelia dirginimo.</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Tačiau kitų retinoidų arba panašaus poveikio vaistinių preparatų kartu su adapalenu vartoti negalima.</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Vaistinis preparatas šiek tiek dirgina odą, todėl kartu su juo vartojant skutimosi priemonių, stiprių valomųjų ir sausinamųjų kosmetikos priemonių, sutraukiamojo arba dirginamojo poveikio medžiagų (kvapiųjų medžiagų ar preparatų, kuriuose yra alkoholio), gali pasireikšti adityvus dirginamasis poveikis.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4.6</w:t>
      </w:r>
      <w:r w:rsidRPr="007476BF">
        <w:rPr>
          <w:rFonts w:ascii="Times New Roman" w:eastAsia="Times New Roman" w:hAnsi="Times New Roman"/>
          <w:b/>
        </w:rPr>
        <w:tab/>
        <w:t>Vasingumas, nėštumo ir žindymo laikotarpis</w:t>
      </w:r>
    </w:p>
    <w:p w:rsidR="007476BF" w:rsidRPr="007476BF" w:rsidRDefault="007476BF" w:rsidP="007476BF">
      <w:pPr>
        <w:tabs>
          <w:tab w:val="left" w:pos="567"/>
        </w:tabs>
        <w:spacing w:after="0" w:line="240" w:lineRule="auto"/>
        <w:rPr>
          <w:rFonts w:ascii="Times New Roman" w:eastAsia="Times New Roman" w:hAnsi="Times New Roman"/>
          <w:u w:val="single"/>
        </w:rPr>
      </w:pPr>
    </w:p>
    <w:p w:rsidR="007476BF" w:rsidRPr="007476BF" w:rsidRDefault="007476BF" w:rsidP="007476BF">
      <w:pPr>
        <w:tabs>
          <w:tab w:val="left" w:pos="567"/>
        </w:tabs>
        <w:spacing w:after="0" w:line="240" w:lineRule="auto"/>
        <w:rPr>
          <w:rFonts w:ascii="Times New Roman" w:eastAsia="Times New Roman" w:hAnsi="Times New Roman"/>
          <w:snapToGrid w:val="0"/>
        </w:rPr>
      </w:pPr>
      <w:r w:rsidRPr="007476BF">
        <w:rPr>
          <w:rFonts w:ascii="Times New Roman" w:eastAsia="Times New Roman" w:hAnsi="Times New Roman"/>
          <w:snapToGrid w:val="0"/>
        </w:rPr>
        <w:t>Geriamieji retinoidai yra siejami su apsigimimais. Vartojami laikantis vaistinio preparato informacinių dokumentų, vietiškai vartojami retinoidai dėl mažos absorbcijos per odą įprastai lemia mažą sisteminę ekspoziciją. Vis dėlto galėtų būti individualių veiksnių (pvz., pažeistas odos barjeras, pernelyg didelis vartojimas), dėl kurių sisteminė ekspozicija padidėja.</w:t>
      </w:r>
    </w:p>
    <w:p w:rsidR="007476BF" w:rsidRPr="007476BF" w:rsidRDefault="007476BF" w:rsidP="007476BF">
      <w:pPr>
        <w:tabs>
          <w:tab w:val="left" w:pos="567"/>
        </w:tabs>
        <w:spacing w:after="0" w:line="240" w:lineRule="auto"/>
        <w:rPr>
          <w:rFonts w:ascii="Times New Roman" w:eastAsia="Times New Roman" w:hAnsi="Times New Roman"/>
          <w:u w:val="single"/>
        </w:rPr>
      </w:pPr>
    </w:p>
    <w:p w:rsidR="007476BF" w:rsidRPr="007476BF" w:rsidRDefault="007476BF" w:rsidP="007476BF">
      <w:pPr>
        <w:tabs>
          <w:tab w:val="left" w:pos="567"/>
        </w:tabs>
        <w:spacing w:after="0" w:line="240" w:lineRule="auto"/>
        <w:rPr>
          <w:rFonts w:ascii="Times New Roman" w:eastAsia="Times New Roman" w:hAnsi="Times New Roman"/>
          <w:u w:val="single"/>
        </w:rPr>
      </w:pPr>
      <w:r w:rsidRPr="007476BF">
        <w:rPr>
          <w:rFonts w:ascii="Times New Roman" w:eastAsia="Times New Roman" w:hAnsi="Times New Roman"/>
          <w:u w:val="single"/>
        </w:rPr>
        <w:t>Nėštumas</w:t>
      </w:r>
    </w:p>
    <w:p w:rsidR="007476BF" w:rsidRPr="007476BF" w:rsidRDefault="007476BF" w:rsidP="007476BF">
      <w:pPr>
        <w:autoSpaceDE w:val="0"/>
        <w:autoSpaceDN w:val="0"/>
        <w:adjustRightInd w:val="0"/>
        <w:spacing w:after="0" w:line="240" w:lineRule="auto"/>
        <w:rPr>
          <w:rFonts w:ascii="Times New Roman" w:eastAsia="Times New Roman" w:hAnsi="Times New Roman"/>
          <w:snapToGrid w:val="0"/>
        </w:rPr>
      </w:pPr>
      <w:r w:rsidRPr="007476BF">
        <w:rPr>
          <w:rFonts w:ascii="Times New Roman" w:eastAsia="Times New Roman" w:hAnsi="Times New Roman"/>
          <w:snapToGrid w:val="0"/>
        </w:rPr>
        <w:t>Differin nėščiai ar pastoti planuojančiai moteriai vartoti draudžiama (žr. 4.3 skyrių).</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Su gyvūnais, kuriems buvo sugirdytos didelės vaistinio preparato dozės, atlikti tyrimai parodė toksinį poveikį reprodukcijai (žr. 5.3 skyrių).</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Klinikinė nėštumo metu lokaliai vartojamo adapaleno patirtis ribota, tačiau esami duomenys, kurių yra nedaug, žalingo poveikio nėštumo eigai ar vaisiui dėl vaistinio preparato vartojimo ankstyvuoju nėštumo laikotarpiu, neparodė.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lastRenderedPageBreak/>
        <w:t>Dėl duomenų stokos ir galimo nedidelio vaistinio preparato prasiskverbimo per odą Differin nėštumo metu vartoti negalima.</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snapToGrid w:val="0"/>
        </w:rPr>
        <w:t>Jeigu vaist</w:t>
      </w:r>
      <w:r w:rsidR="00645072">
        <w:rPr>
          <w:rFonts w:ascii="Times New Roman" w:eastAsia="Times New Roman" w:hAnsi="Times New Roman"/>
          <w:snapToGrid w:val="0"/>
        </w:rPr>
        <w:t>inis preparat</w:t>
      </w:r>
      <w:r w:rsidRPr="007476BF">
        <w:rPr>
          <w:rFonts w:ascii="Times New Roman" w:eastAsia="Times New Roman" w:hAnsi="Times New Roman"/>
          <w:snapToGrid w:val="0"/>
        </w:rPr>
        <w:t>as vartojamas nėštumo metu arba jeigu pacientė pastoja vartodama šį vaist</w:t>
      </w:r>
      <w:r w:rsidR="00645072">
        <w:rPr>
          <w:rFonts w:ascii="Times New Roman" w:eastAsia="Times New Roman" w:hAnsi="Times New Roman"/>
          <w:snapToGrid w:val="0"/>
        </w:rPr>
        <w:t>inį preparat</w:t>
      </w:r>
      <w:r w:rsidRPr="007476BF">
        <w:rPr>
          <w:rFonts w:ascii="Times New Roman" w:eastAsia="Times New Roman" w:hAnsi="Times New Roman"/>
          <w:snapToGrid w:val="0"/>
        </w:rPr>
        <w:t>ą, gydymą reikia nutraukti</w:t>
      </w:r>
      <w:r w:rsidRPr="007476BF">
        <w:rPr>
          <w:rFonts w:ascii="Times New Roman" w:eastAsia="Times New Roman" w:hAnsi="Times New Roman"/>
        </w:rPr>
        <w:t>.</w:t>
      </w:r>
    </w:p>
    <w:p w:rsidR="007476BF" w:rsidRPr="007476BF" w:rsidRDefault="007476BF" w:rsidP="007476BF">
      <w:pPr>
        <w:tabs>
          <w:tab w:val="left" w:pos="567"/>
        </w:tabs>
        <w:spacing w:after="0" w:line="240" w:lineRule="auto"/>
        <w:rPr>
          <w:rFonts w:ascii="Times New Roman" w:eastAsia="Times New Roman" w:hAnsi="Times New Roman"/>
          <w:u w:val="single"/>
        </w:rPr>
      </w:pPr>
    </w:p>
    <w:p w:rsidR="007476BF" w:rsidRPr="007476BF" w:rsidRDefault="007476BF" w:rsidP="007476BF">
      <w:pPr>
        <w:tabs>
          <w:tab w:val="left" w:pos="567"/>
        </w:tabs>
        <w:spacing w:after="0" w:line="240" w:lineRule="auto"/>
        <w:rPr>
          <w:rFonts w:ascii="Times New Roman" w:eastAsia="Times New Roman" w:hAnsi="Times New Roman"/>
          <w:u w:val="single"/>
        </w:rPr>
      </w:pPr>
      <w:r w:rsidRPr="007476BF">
        <w:rPr>
          <w:rFonts w:ascii="Times New Roman" w:eastAsia="Times New Roman" w:hAnsi="Times New Roman"/>
          <w:u w:val="single"/>
        </w:rPr>
        <w:t>Žindymas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Ant odos vartojamo Differin išsiskyrimo į pieną tyrimų su gyvūnais ar žmonėmis neatlikta.</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Poveikio žindomiems kūdikiams nesitikima, kadangi sisteminė Differin ekspozicija žindyvėms motinoms yra nežymi.</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Differin gali būti vartojamas žindymo metu. Siekiant išvengti sąlyčio sukelto poveikio žindomiems kūdikiams, gydomoms moterims negalima tepti krūtinės.</w:t>
      </w:r>
    </w:p>
    <w:p w:rsidR="007476BF" w:rsidRPr="007476BF" w:rsidRDefault="007476BF" w:rsidP="007476BF">
      <w:pPr>
        <w:tabs>
          <w:tab w:val="left" w:pos="567"/>
          <w:tab w:val="center" w:pos="4153"/>
          <w:tab w:val="right" w:pos="8306"/>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4.7</w:t>
      </w:r>
      <w:r w:rsidRPr="007476BF">
        <w:rPr>
          <w:rFonts w:ascii="Times New Roman" w:eastAsia="Times New Roman" w:hAnsi="Times New Roman"/>
          <w:b/>
        </w:rPr>
        <w:tab/>
        <w:t>Poveikis gebėjimui vairuoti ir valdyti mechanizmus</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Vaistinio preparato farmakodinamines savybės ir klinikinių tyrimų rezultatai rodo, kad vaistinis preparatas gebėjimo vairuoti ir valdyti mechanizmus neveikia.</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4.8</w:t>
      </w:r>
      <w:r w:rsidRPr="007476BF">
        <w:rPr>
          <w:rFonts w:ascii="Times New Roman" w:eastAsia="Times New Roman" w:hAnsi="Times New Roman"/>
          <w:b/>
        </w:rPr>
        <w:tab/>
        <w:t>Nepageidaujamas poveikis</w:t>
      </w:r>
    </w:p>
    <w:p w:rsidR="007476BF" w:rsidRPr="007476BF" w:rsidRDefault="007476BF" w:rsidP="007476BF">
      <w:pPr>
        <w:tabs>
          <w:tab w:val="left" w:pos="567"/>
        </w:tabs>
        <w:spacing w:after="0" w:line="240" w:lineRule="auto"/>
        <w:rPr>
          <w:rFonts w:ascii="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126"/>
        <w:gridCol w:w="2835"/>
      </w:tblGrid>
      <w:tr w:rsidR="007476BF" w:rsidRPr="007476BF" w:rsidTr="007476BF">
        <w:trPr>
          <w:trHeight w:val="385"/>
        </w:trPr>
        <w:tc>
          <w:tcPr>
            <w:tcW w:w="3544" w:type="dxa"/>
          </w:tcPr>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 xml:space="preserve">Organų sistemų klasė pagal MedDRA   </w:t>
            </w:r>
          </w:p>
        </w:tc>
        <w:tc>
          <w:tcPr>
            <w:tcW w:w="2126" w:type="dxa"/>
          </w:tcPr>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Dažnis</w:t>
            </w:r>
          </w:p>
        </w:tc>
        <w:tc>
          <w:tcPr>
            <w:tcW w:w="2835" w:type="dxa"/>
          </w:tcPr>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Nepageidaujamas poveikis</w:t>
            </w:r>
          </w:p>
        </w:tc>
      </w:tr>
      <w:tr w:rsidR="007476BF" w:rsidRPr="007476BF" w:rsidTr="007476BF">
        <w:trPr>
          <w:trHeight w:val="2966"/>
        </w:trPr>
        <w:tc>
          <w:tcPr>
            <w:tcW w:w="3544" w:type="dxa"/>
          </w:tcPr>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Odos ir poodinio audinio sutrikimas</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tc>
        <w:tc>
          <w:tcPr>
            <w:tcW w:w="2126" w:type="dxa"/>
          </w:tcPr>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Dažnas</w:t>
            </w:r>
          </w:p>
          <w:p w:rsidR="007476BF" w:rsidRPr="007476BF" w:rsidRDefault="007476BF" w:rsidP="007476BF">
            <w:pPr>
              <w:tabs>
                <w:tab w:val="left" w:pos="567"/>
              </w:tabs>
              <w:spacing w:after="0" w:line="240" w:lineRule="auto"/>
              <w:rPr>
                <w:rFonts w:ascii="Times New Roman" w:eastAsia="Times New Roman" w:hAnsi="Times New Roman"/>
              </w:rPr>
            </w:pPr>
          </w:p>
          <w:p w:rsidR="007558F5" w:rsidRDefault="007558F5" w:rsidP="007476BF">
            <w:pPr>
              <w:tabs>
                <w:tab w:val="left" w:pos="567"/>
              </w:tabs>
              <w:spacing w:after="0" w:line="240" w:lineRule="auto"/>
              <w:rPr>
                <w:rFonts w:ascii="Times New Roman" w:eastAsia="Times New Roman" w:hAnsi="Times New Roman"/>
              </w:rPr>
            </w:pPr>
          </w:p>
          <w:p w:rsidR="007558F5" w:rsidRDefault="007558F5"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Nedažnas</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558F5" w:rsidRDefault="007558F5" w:rsidP="007476BF">
            <w:pPr>
              <w:tabs>
                <w:tab w:val="left" w:pos="567"/>
              </w:tabs>
              <w:spacing w:after="0" w:line="240" w:lineRule="auto"/>
              <w:rPr>
                <w:rFonts w:ascii="Times New Roman" w:eastAsia="Times New Roman" w:hAnsi="Times New Roman"/>
              </w:rPr>
            </w:pPr>
          </w:p>
          <w:p w:rsidR="007558F5" w:rsidRDefault="007558F5"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Dažnis nežinomas</w:t>
            </w:r>
            <w:r w:rsidRPr="007476BF">
              <w:rPr>
                <w:rFonts w:ascii="Times New Roman" w:eastAsia="Times New Roman" w:hAnsi="Times New Roman"/>
                <w:lang w:val="en-GB"/>
              </w:rPr>
              <w:t>*</w:t>
            </w:r>
          </w:p>
          <w:p w:rsidR="007476BF" w:rsidRPr="007476BF" w:rsidRDefault="007476BF" w:rsidP="007476BF">
            <w:pPr>
              <w:tabs>
                <w:tab w:val="left" w:pos="567"/>
              </w:tabs>
              <w:spacing w:after="0" w:line="240" w:lineRule="auto"/>
              <w:rPr>
                <w:rFonts w:ascii="Times New Roman" w:eastAsia="Times New Roman" w:hAnsi="Times New Roman"/>
              </w:rPr>
            </w:pPr>
          </w:p>
        </w:tc>
        <w:tc>
          <w:tcPr>
            <w:tcW w:w="2835" w:type="dxa"/>
          </w:tcPr>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Odos sausmė, dirginimas,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odos deginimas, paraudimas</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Kontaktinis dermatitas,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odos diskomfortas,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saulės sukeltas nudegimas,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niežulys,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eksfoliacinis dermatitas, aknės pasunkėjimas.</w:t>
            </w:r>
          </w:p>
          <w:p w:rsidR="007476BF" w:rsidRPr="007476BF" w:rsidRDefault="007476BF" w:rsidP="007476BF">
            <w:pPr>
              <w:tabs>
                <w:tab w:val="left" w:pos="567"/>
              </w:tabs>
              <w:spacing w:after="0" w:line="240" w:lineRule="auto"/>
              <w:rPr>
                <w:rFonts w:ascii="Times New Roman" w:eastAsia="Times New Roman" w:hAnsi="Times New Roman"/>
              </w:rPr>
            </w:pPr>
          </w:p>
          <w:p w:rsidR="007558F5"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Alerginis dermatitas (alerginis kontaktinis dermatitas), odos skausmas bei pabrinkimas</w:t>
            </w:r>
            <w:r w:rsidR="007558F5">
              <w:rPr>
                <w:rFonts w:ascii="Times New Roman" w:eastAsia="Times New Roman" w:hAnsi="Times New Roman"/>
              </w:rPr>
              <w:t>,</w:t>
            </w:r>
            <w:r w:rsidR="007558F5">
              <w:t xml:space="preserve"> </w:t>
            </w:r>
            <w:r w:rsidR="007558F5" w:rsidRPr="007558F5">
              <w:rPr>
                <w:rFonts w:ascii="Times New Roman" w:eastAsia="Times New Roman" w:hAnsi="Times New Roman"/>
              </w:rPr>
              <w:t>vartojimo vietos nudegimas**, odos hipopigmentacija, odos hiperpigmentacija.</w:t>
            </w:r>
          </w:p>
          <w:p w:rsidR="007476BF" w:rsidRPr="007476BF" w:rsidRDefault="007476BF" w:rsidP="007476BF">
            <w:pPr>
              <w:tabs>
                <w:tab w:val="left" w:pos="567"/>
              </w:tabs>
              <w:spacing w:after="0" w:line="240" w:lineRule="auto"/>
              <w:rPr>
                <w:rFonts w:ascii="Times New Roman" w:eastAsia="Times New Roman" w:hAnsi="Times New Roman"/>
              </w:rPr>
            </w:pPr>
          </w:p>
        </w:tc>
      </w:tr>
      <w:tr w:rsidR="007476BF" w:rsidRPr="007476BF" w:rsidTr="007476BF">
        <w:trPr>
          <w:trHeight w:val="1006"/>
        </w:trPr>
        <w:tc>
          <w:tcPr>
            <w:tcW w:w="3544" w:type="dxa"/>
          </w:tcPr>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Akių sutrikimai</w:t>
            </w:r>
          </w:p>
        </w:tc>
        <w:tc>
          <w:tcPr>
            <w:tcW w:w="2126" w:type="dxa"/>
          </w:tcPr>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Dažnis nežinomas</w:t>
            </w:r>
            <w:r w:rsidRPr="007476BF">
              <w:rPr>
                <w:rFonts w:ascii="Times New Roman" w:eastAsia="Times New Roman" w:hAnsi="Times New Roman"/>
                <w:lang w:val="en-GB"/>
              </w:rPr>
              <w:t>*</w:t>
            </w:r>
          </w:p>
        </w:tc>
        <w:tc>
          <w:tcPr>
            <w:tcW w:w="2835" w:type="dxa"/>
          </w:tcPr>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Akių vokų sudirginimas, eritema, niežulys ir pabrinkimas</w:t>
            </w:r>
          </w:p>
        </w:tc>
      </w:tr>
      <w:tr w:rsidR="007558F5" w:rsidRPr="007476BF" w:rsidTr="00C17397">
        <w:trPr>
          <w:trHeight w:val="550"/>
        </w:trPr>
        <w:tc>
          <w:tcPr>
            <w:tcW w:w="3544" w:type="dxa"/>
          </w:tcPr>
          <w:p w:rsidR="007558F5" w:rsidRPr="007476BF" w:rsidRDefault="007558F5" w:rsidP="007476BF">
            <w:pPr>
              <w:tabs>
                <w:tab w:val="left" w:pos="567"/>
              </w:tabs>
              <w:spacing w:after="0" w:line="240" w:lineRule="auto"/>
              <w:rPr>
                <w:rFonts w:ascii="Times New Roman" w:eastAsia="Times New Roman" w:hAnsi="Times New Roman"/>
              </w:rPr>
            </w:pPr>
            <w:r>
              <w:rPr>
                <w:rFonts w:ascii="Times New Roman" w:eastAsia="Times New Roman" w:hAnsi="Times New Roman"/>
              </w:rPr>
              <w:t>Imuninės sistemos sutrikimai</w:t>
            </w:r>
          </w:p>
        </w:tc>
        <w:tc>
          <w:tcPr>
            <w:tcW w:w="2126" w:type="dxa"/>
          </w:tcPr>
          <w:p w:rsidR="007558F5" w:rsidRPr="007476BF" w:rsidRDefault="007558F5" w:rsidP="007476BF">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Dažnis nežinomas</w:t>
            </w:r>
            <w:r w:rsidR="00D60235">
              <w:rPr>
                <w:rFonts w:ascii="Times New Roman" w:eastAsia="Times New Roman" w:hAnsi="Times New Roman"/>
              </w:rPr>
              <w:t>*</w:t>
            </w:r>
          </w:p>
        </w:tc>
        <w:tc>
          <w:tcPr>
            <w:tcW w:w="2835" w:type="dxa"/>
          </w:tcPr>
          <w:p w:rsidR="007558F5" w:rsidRPr="007476BF" w:rsidRDefault="007558F5" w:rsidP="007476BF">
            <w:pPr>
              <w:tabs>
                <w:tab w:val="left" w:pos="567"/>
              </w:tabs>
              <w:spacing w:after="0" w:line="240" w:lineRule="auto"/>
              <w:rPr>
                <w:rFonts w:ascii="Times New Roman" w:eastAsia="Times New Roman" w:hAnsi="Times New Roman"/>
              </w:rPr>
            </w:pPr>
            <w:r>
              <w:rPr>
                <w:rFonts w:ascii="Times New Roman" w:eastAsia="Times New Roman" w:hAnsi="Times New Roman"/>
              </w:rPr>
              <w:t>Anafilaksinė reakcija, angioneurozinė edema</w:t>
            </w:r>
          </w:p>
        </w:tc>
      </w:tr>
    </w:tbl>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hAnsi="Times New Roman"/>
        </w:rPr>
        <w:t>* Stebėjimų duomenys vaistiniam preapartui esant rinkoje</w:t>
      </w:r>
    </w:p>
    <w:p w:rsidR="007476BF" w:rsidRDefault="007558F5" w:rsidP="007476BF">
      <w:pPr>
        <w:tabs>
          <w:tab w:val="left" w:pos="567"/>
        </w:tabs>
        <w:spacing w:after="0" w:line="240" w:lineRule="auto"/>
        <w:rPr>
          <w:rFonts w:ascii="Times New Roman" w:eastAsia="Times New Roman" w:hAnsi="Times New Roman"/>
        </w:rPr>
      </w:pPr>
      <w:r w:rsidRPr="007558F5">
        <w:rPr>
          <w:rFonts w:ascii="Times New Roman" w:eastAsia="Times New Roman" w:hAnsi="Times New Roman"/>
        </w:rPr>
        <w:t>** Dažniausiai vartojimo vietos nudegimo atvejai buvo paviršiniai nudegimai, bet pranešta ir apie antro laipsnio odos nudegimo atvejus.</w:t>
      </w:r>
    </w:p>
    <w:p w:rsidR="007558F5" w:rsidRPr="007476BF" w:rsidRDefault="007558F5"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lastRenderedPageBreak/>
        <w:t>Kiekvienoje dažnio grupėje nepageidaujamas poveikis pateikiamas mažėjančio sunkumo tvarka.</w:t>
      </w:r>
    </w:p>
    <w:p w:rsidR="007476BF" w:rsidRPr="007476BF" w:rsidRDefault="007476BF" w:rsidP="007476BF">
      <w:pPr>
        <w:tabs>
          <w:tab w:val="left" w:pos="567"/>
        </w:tabs>
        <w:autoSpaceDE w:val="0"/>
        <w:autoSpaceDN w:val="0"/>
        <w:adjustRightInd w:val="0"/>
        <w:spacing w:after="0" w:line="260" w:lineRule="exact"/>
        <w:jc w:val="both"/>
        <w:rPr>
          <w:rFonts w:ascii="Times New Roman" w:eastAsia="Times New Roman" w:hAnsi="Times New Roman"/>
          <w:noProof/>
          <w:snapToGrid w:val="0"/>
          <w:u w:val="single"/>
        </w:rPr>
      </w:pPr>
    </w:p>
    <w:p w:rsidR="007476BF" w:rsidRPr="007476BF" w:rsidRDefault="007476BF" w:rsidP="007476BF">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7476BF">
        <w:rPr>
          <w:rFonts w:ascii="Times New Roman" w:eastAsia="Times New Roman" w:hAnsi="Times New Roman"/>
          <w:noProof/>
          <w:snapToGrid w:val="0"/>
          <w:u w:val="single"/>
        </w:rPr>
        <w:t>Pranešimas apie įtariamas nepageidaujamas reakcijas</w:t>
      </w:r>
    </w:p>
    <w:p w:rsidR="002A4A31" w:rsidRPr="002A4A31" w:rsidRDefault="002A4A31" w:rsidP="00FA6C94">
      <w:pPr>
        <w:tabs>
          <w:tab w:val="left" w:pos="567"/>
        </w:tabs>
        <w:autoSpaceDE w:val="0"/>
        <w:autoSpaceDN w:val="0"/>
        <w:adjustRightInd w:val="0"/>
        <w:spacing w:after="0" w:line="240" w:lineRule="auto"/>
        <w:rPr>
          <w:rFonts w:ascii="Times New Roman" w:eastAsia="Times New Roman" w:hAnsi="Times New Roman"/>
          <w:noProof/>
          <w:snapToGrid w:val="0"/>
          <w:szCs w:val="24"/>
        </w:rPr>
      </w:pPr>
      <w:bookmarkStart w:id="0" w:name="_Hlk88725239"/>
      <w:r w:rsidRPr="002A4A31">
        <w:rPr>
          <w:rFonts w:ascii="Times New Roman" w:eastAsia="Times New Roman" w:hAnsi="Times New Roman"/>
          <w:noProof/>
          <w:snapToGrid w:val="0"/>
          <w:szCs w:val="24"/>
        </w:rPr>
        <w:t>Svarbu pranešti apie įtariamas nepageidaujamas reakcijas, pa</w:t>
      </w:r>
      <w:r w:rsidR="00FA6C94">
        <w:rPr>
          <w:rFonts w:ascii="Times New Roman" w:eastAsia="Times New Roman" w:hAnsi="Times New Roman"/>
          <w:noProof/>
          <w:snapToGrid w:val="0"/>
          <w:szCs w:val="24"/>
        </w:rPr>
        <w:t xml:space="preserve">stebėtas po vaistinio preparato </w:t>
      </w:r>
      <w:r w:rsidRPr="002A4A31">
        <w:rPr>
          <w:rFonts w:ascii="Times New Roman" w:eastAsia="Times New Roman" w:hAnsi="Times New Roman"/>
          <w:noProof/>
          <w:snapToGrid w:val="0"/>
          <w:szCs w:val="24"/>
        </w:rPr>
        <w:t>registracijos, nes tai leidžia nuolat stebėti vaistinio preparato naudos ir rizikos santykį.</w:t>
      </w:r>
      <w:r w:rsidRPr="002A4A31">
        <w:rPr>
          <w:rFonts w:ascii="Times New Roman" w:eastAsia="Times New Roman" w:hAnsi="Times New Roman"/>
          <w:snapToGrid w:val="0"/>
          <w:szCs w:val="24"/>
        </w:rPr>
        <w:t xml:space="preserve"> </w:t>
      </w:r>
      <w:r w:rsidRPr="002A4A31">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2A4A31">
          <w:rPr>
            <w:rFonts w:ascii="Times New Roman" w:eastAsia="Times New Roman" w:hAnsi="Times New Roman"/>
            <w:noProof/>
            <w:snapToGrid w:val="0"/>
            <w:color w:val="0000FF"/>
            <w:szCs w:val="24"/>
            <w:u w:val="single"/>
          </w:rPr>
          <w:t>https://vapris.vvkt.lt/vvkt-web/public/nrvSpecialist</w:t>
        </w:r>
      </w:hyperlink>
      <w:r w:rsidRPr="002A4A31">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8" w:history="1">
        <w:r w:rsidRPr="002A4A31">
          <w:rPr>
            <w:rFonts w:ascii="Times New Roman" w:eastAsia="Times New Roman" w:hAnsi="Times New Roman"/>
            <w:noProof/>
            <w:snapToGrid w:val="0"/>
            <w:color w:val="0000FF"/>
            <w:szCs w:val="24"/>
            <w:u w:val="single"/>
          </w:rPr>
          <w:t>https://www.vvkt.lt/index.php?1399030386</w:t>
        </w:r>
      </w:hyperlink>
      <w:r w:rsidRPr="002A4A31">
        <w:rPr>
          <w:rFonts w:ascii="Times New Roman" w:eastAsia="Times New Roman" w:hAnsi="Times New Roman"/>
          <w:noProof/>
          <w:snapToGrid w:val="0"/>
          <w:szCs w:val="24"/>
        </w:rPr>
        <w:t>, ir atsiųsti elektroniniu paštu (adresu NepageidaujamaR@vvkt.lt).</w:t>
      </w:r>
    </w:p>
    <w:bookmarkEnd w:id="0"/>
    <w:p w:rsidR="007476BF" w:rsidRPr="007476BF" w:rsidRDefault="007476BF" w:rsidP="007476BF">
      <w:pPr>
        <w:tabs>
          <w:tab w:val="left" w:pos="567"/>
        </w:tabs>
        <w:autoSpaceDE w:val="0"/>
        <w:autoSpaceDN w:val="0"/>
        <w:adjustRightInd w:val="0"/>
        <w:spacing w:after="0" w:line="240" w:lineRule="auto"/>
        <w:jc w:val="both"/>
        <w:rPr>
          <w:rFonts w:ascii="Times New Roman" w:eastAsia="Times New Roman" w:hAnsi="Times New Roman"/>
          <w:noProof/>
          <w:snapToGrid w:val="0"/>
          <w:szCs w:val="24"/>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4.9</w:t>
      </w:r>
      <w:r w:rsidRPr="007476BF">
        <w:rPr>
          <w:rFonts w:ascii="Times New Roman" w:eastAsia="Times New Roman" w:hAnsi="Times New Roman"/>
          <w:b/>
        </w:rPr>
        <w:tab/>
        <w:t>Perdozavimas</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Differin  reikia vartoti tik ant odos, jo nuryti negalima. Jei vaistinio preparato pavartojama pernelyg daug, nei greitesnio, nei geresnio poveikio nepasireiškia, tačiau gali atsirasti reikšmingas paraudimas, lupimasis arba diskomfortas.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Ūminis toksinis vaistinio preparato poveikis pasireiškia pelėms ir žiurkėms, jei enteriniu būdu jo pavartojama daugiau kaip 10 mg/kg kūno svorio. Nors atsitiktinai </w:t>
      </w:r>
      <w:r w:rsidR="00645072">
        <w:rPr>
          <w:rFonts w:ascii="Times New Roman" w:eastAsia="Times New Roman" w:hAnsi="Times New Roman"/>
        </w:rPr>
        <w:t xml:space="preserve">vaistinio </w:t>
      </w:r>
      <w:r w:rsidRPr="007476BF">
        <w:rPr>
          <w:rFonts w:ascii="Times New Roman" w:eastAsia="Times New Roman" w:hAnsi="Times New Roman"/>
        </w:rPr>
        <w:t xml:space="preserve">preparato nuryti pavojus yra nedidelis, tačiau jo nurijus reikia plauti skrandį.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5.</w:t>
      </w:r>
      <w:r w:rsidRPr="007476BF">
        <w:rPr>
          <w:rFonts w:ascii="Times New Roman" w:eastAsia="Times New Roman" w:hAnsi="Times New Roman"/>
          <w:b/>
        </w:rPr>
        <w:tab/>
        <w:t>FARMAKOLOGINĖS SAVYBĖS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5.1</w:t>
      </w:r>
      <w:r w:rsidRPr="007476BF">
        <w:rPr>
          <w:rFonts w:ascii="Times New Roman" w:eastAsia="Times New Roman" w:hAnsi="Times New Roman"/>
          <w:b/>
        </w:rPr>
        <w:tab/>
        <w:t>Farmakodinaminės savybės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Farmakoterapinė grupė – vietiškai vartojami vaistai spuogams gydyti, ATC kodas – D10A D03.</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Adapalenas yra deguoniui ir šviesos poveikiui atspari bei chemiškai neaktyvi, į retinoidą panaši  medžiaga. Adapalenas, kaip ir tretinoinas, jungiasi ne prie citoplazmos receptorių baltymų, bet prie specifinių branduolio retinojinės rūgšties receptorių.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Tyrimai su pelių snukio modeliu parodė, kad adapalenas sukelia komedonolizinį poveikį, be to, daro poveikį pakitusiai epidermio keratinizacijai ir diferenciacijai. Šie procesai yra svarbūs spuogų patogenezei. Adapaleno poveikio būdas yra toks: jis sunormalina folikulų epitelio ląstelių diferenciaciją, todėl slopinamas mažų komedonų formavimasis.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Atliekant priešuždegiminio poveikio tyrimus </w:t>
      </w:r>
      <w:r w:rsidRPr="007476BF">
        <w:rPr>
          <w:rFonts w:ascii="Times New Roman" w:eastAsia="Times New Roman" w:hAnsi="Times New Roman"/>
          <w:i/>
        </w:rPr>
        <w:t>in vitro</w:t>
      </w:r>
      <w:r w:rsidRPr="007476BF">
        <w:rPr>
          <w:rFonts w:ascii="Times New Roman" w:eastAsia="Times New Roman" w:hAnsi="Times New Roman"/>
        </w:rPr>
        <w:t xml:space="preserve"> ir </w:t>
      </w:r>
      <w:r w:rsidRPr="007476BF">
        <w:rPr>
          <w:rFonts w:ascii="Times New Roman" w:eastAsia="Times New Roman" w:hAnsi="Times New Roman"/>
          <w:i/>
        </w:rPr>
        <w:t>in vivo,</w:t>
      </w:r>
      <w:r w:rsidRPr="007476BF">
        <w:rPr>
          <w:rFonts w:ascii="Times New Roman" w:eastAsia="Times New Roman" w:hAnsi="Times New Roman"/>
        </w:rPr>
        <w:t xml:space="preserve"> nustatyta, kad adapaleno priešuždegiminis poveikis yra stipresnis už standartinių retinoidų. Uždegimo metu adapaleno poveikis pasireiškia žmogaus daugiabranduolių leukocitų chemotaksio ir chemokinezės atsako slopinimu, bei arachidono rūgšties metabolizmo slopinimu oksiduojant riebalus. Manoma, kad tokiu būdu adapalenas veikia vieną iš spuogų susidarymo priežasčių, t.y. uždegimą. Tyrimai su žmonėmis parodė, kad adapaleno pavartojus ant odos, jis efektyviai mažina spuogų uždegimo komponentus, t.y. papules ir pustules.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5.2</w:t>
      </w:r>
      <w:r w:rsidRPr="007476BF">
        <w:rPr>
          <w:rFonts w:ascii="Times New Roman" w:eastAsia="Times New Roman" w:hAnsi="Times New Roman"/>
          <w:b/>
        </w:rPr>
        <w:tab/>
        <w:t>Farmakokinetinės savybės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keepNext/>
        <w:tabs>
          <w:tab w:val="left" w:pos="567"/>
        </w:tabs>
        <w:spacing w:after="0" w:line="240" w:lineRule="auto"/>
        <w:outlineLvl w:val="4"/>
        <w:rPr>
          <w:rFonts w:ascii="Times New Roman" w:eastAsia="Times New Roman" w:hAnsi="Times New Roman"/>
        </w:rPr>
      </w:pPr>
      <w:r w:rsidRPr="007476BF">
        <w:rPr>
          <w:rFonts w:ascii="Times New Roman" w:eastAsia="Times New Roman" w:hAnsi="Times New Roman"/>
        </w:rPr>
        <w:t xml:space="preserve">Adapaleno absorbcija per odą yra menka: klinikiniais tyrimais nustatyta, kad po ilgalaikio adapaleno vartojimo ant didelio spuogų pažeisto odos ploto, išmatuojamos adapaleno koncentracijos </w:t>
      </w:r>
    </w:p>
    <w:p w:rsidR="007476BF" w:rsidRPr="007476BF" w:rsidRDefault="007476BF" w:rsidP="007476BF">
      <w:pPr>
        <w:keepNext/>
        <w:tabs>
          <w:tab w:val="left" w:pos="567"/>
        </w:tabs>
        <w:spacing w:after="0" w:line="240" w:lineRule="auto"/>
        <w:outlineLvl w:val="4"/>
        <w:rPr>
          <w:rFonts w:ascii="Times New Roman" w:eastAsia="Times New Roman" w:hAnsi="Times New Roman"/>
        </w:rPr>
      </w:pPr>
      <w:r w:rsidRPr="007476BF">
        <w:rPr>
          <w:rFonts w:ascii="Times New Roman" w:eastAsia="Times New Roman" w:hAnsi="Times New Roman"/>
        </w:rPr>
        <w:t xml:space="preserve">(0,15 ng/ml) plazmoje nerasta. </w:t>
      </w:r>
    </w:p>
    <w:p w:rsidR="007476BF" w:rsidRPr="007476BF" w:rsidRDefault="007476BF" w:rsidP="007476BF">
      <w:pPr>
        <w:keepNext/>
        <w:tabs>
          <w:tab w:val="left" w:pos="567"/>
        </w:tabs>
        <w:spacing w:after="0" w:line="240" w:lineRule="auto"/>
        <w:outlineLvl w:val="4"/>
        <w:rPr>
          <w:rFonts w:ascii="Times New Roman" w:eastAsia="Times New Roman" w:hAnsi="Times New Roman"/>
        </w:rPr>
      </w:pPr>
      <w:r w:rsidRPr="007476BF">
        <w:rPr>
          <w:rFonts w:ascii="Times New Roman" w:eastAsia="Times New Roman" w:hAnsi="Times New Roman"/>
        </w:rPr>
        <w:t>C</w:t>
      </w:r>
      <w:r w:rsidRPr="007476BF">
        <w:rPr>
          <w:rFonts w:ascii="Times New Roman" w:eastAsia="Times New Roman" w:hAnsi="Times New Roman"/>
          <w:vertAlign w:val="superscript"/>
        </w:rPr>
        <w:t>14</w:t>
      </w:r>
      <w:r w:rsidRPr="007476BF">
        <w:rPr>
          <w:rFonts w:ascii="Times New Roman" w:eastAsia="Times New Roman" w:hAnsi="Times New Roman"/>
        </w:rPr>
        <w:t xml:space="preserve"> žymėto adapaleno pavartojus žiurkėms į veną, pilvaplėvę, enteriniu būdu ir ant odos, triušiams į veną, enteriniu būdu ir ant odos bei šunims į veną ir enteriniu būdu, radioaktyvumas nustatytas  įvairiuose audiniuose, didžiausias jis buvo kepenyse, blužnyje, antinksčiuose ir gimdoje.</w:t>
      </w:r>
      <w:r w:rsidRPr="007476BF">
        <w:rPr>
          <w:rFonts w:ascii="Times New Roman" w:eastAsia="Times New Roman" w:hAnsi="Times New Roman"/>
          <w:b/>
        </w:rPr>
        <w:t xml:space="preserve"> </w:t>
      </w:r>
      <w:r w:rsidRPr="007476BF">
        <w:rPr>
          <w:rFonts w:ascii="Times New Roman" w:eastAsia="Times New Roman" w:hAnsi="Times New Roman"/>
        </w:rPr>
        <w:lastRenderedPageBreak/>
        <w:t>Preliminariniais duomenimis gyvūnų organizme daugiausia adapaleno metabolizuojama o-demetilinimo, hidroksilinimo ir konjugacijos būdu.</w:t>
      </w:r>
    </w:p>
    <w:p w:rsidR="007476BF" w:rsidRPr="007476BF" w:rsidRDefault="007476BF" w:rsidP="007476BF">
      <w:pPr>
        <w:keepNext/>
        <w:tabs>
          <w:tab w:val="left" w:pos="567"/>
        </w:tabs>
        <w:spacing w:after="0" w:line="240" w:lineRule="auto"/>
        <w:outlineLvl w:val="4"/>
        <w:rPr>
          <w:rFonts w:ascii="Times New Roman" w:eastAsia="Times New Roman" w:hAnsi="Times New Roman"/>
        </w:rPr>
      </w:pPr>
      <w:r w:rsidRPr="007476BF">
        <w:rPr>
          <w:rFonts w:ascii="Times New Roman" w:eastAsia="Times New Roman" w:hAnsi="Times New Roman"/>
        </w:rPr>
        <w:t>Pirmiausiai vaistinio preparato išsiskiria su tulžimi.</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5.3</w:t>
      </w:r>
      <w:r w:rsidRPr="007476BF">
        <w:rPr>
          <w:rFonts w:ascii="Times New Roman" w:eastAsia="Times New Roman" w:hAnsi="Times New Roman"/>
          <w:b/>
        </w:rPr>
        <w:tab/>
        <w:t xml:space="preserve">Ikiklinikinių saugumo tyrimų duomenys </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Tyrimai su gyvūnais parodė, kad triušiams adapaleno ant odos vartojant ne ilgiau kaip 6 mėnesius, o pelėms ne ilgiau kaip 2 metus, vaistinis preparatas yra toleruojamas gerai.</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Visų rūšių gyvūnams, vartojantiems adapaleno enteriniu būdu, pagrindiniai toksinio poveikio simptomai buvo susiję su vitamino A hipervitaminozės sindromu, įskaitant kaulų tirpimą, kraujyje padidėjusią šarminės fosfatazės koncentraciją ir nesunkią anemiją.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Gyvūnams didelės, vartojamos enteriniu būdu, adapaleno dozės nesukelia nei neurologinių, nei širdies ir kraujagyslių ar kvėpavimo sutrikimų. Adapalenas nedaro mutageninio poveikio.</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Buvo atlikti tyrimai su pelėmis ir žiurkėmis viso jų gyvenimo laikotarpiu. Pelės adapaleno vartojo ant odos 0,6, 2 ir 6 mg/kg kūno svorio paros dozę, žiurkės vaistinio preparato vartojo enteriniu būdu 0,15, 0,5 ir 1,5 mg/kg kūno svorio paros dozę. Nustatytas vienintelis, statistiškai patikimas pokytis, t.y. žiurkių patinams, vartojusiems 1,5 mg/kg kūno svorio adapaleno paros dozę, labai padažnėjo gėrybinės antinksčių feochromocitomos atvejų.</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Tokie pokyčiai negalimi, adapaleno vartojant ant odos.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keepNext/>
        <w:tabs>
          <w:tab w:val="left" w:pos="567"/>
        </w:tabs>
        <w:spacing w:after="0" w:line="240" w:lineRule="auto"/>
        <w:outlineLvl w:val="4"/>
        <w:rPr>
          <w:rFonts w:ascii="Times New Roman" w:eastAsia="Times New Roman" w:hAnsi="Times New Roman"/>
          <w:b/>
        </w:rPr>
      </w:pPr>
      <w:r w:rsidRPr="007476BF">
        <w:rPr>
          <w:rFonts w:ascii="Times New Roman" w:eastAsia="Times New Roman" w:hAnsi="Times New Roman"/>
          <w:b/>
        </w:rPr>
        <w:t>6.</w:t>
      </w:r>
      <w:r w:rsidRPr="007476BF">
        <w:rPr>
          <w:rFonts w:ascii="Times New Roman" w:eastAsia="Times New Roman" w:hAnsi="Times New Roman"/>
          <w:b/>
        </w:rPr>
        <w:tab/>
        <w:t>FARMACINĖ INFORMACIJA</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6.1</w:t>
      </w:r>
      <w:r w:rsidRPr="007476BF">
        <w:rPr>
          <w:rFonts w:ascii="Times New Roman" w:eastAsia="Times New Roman" w:hAnsi="Times New Roman"/>
          <w:b/>
        </w:rPr>
        <w:tab/>
        <w:t>Pagalbinių medžiagų sąrašas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Karbomeras</w:t>
      </w:r>
    </w:p>
    <w:p w:rsidR="007476BF" w:rsidRPr="00FA6C94" w:rsidRDefault="007476BF" w:rsidP="007476BF">
      <w:pPr>
        <w:tabs>
          <w:tab w:val="left" w:pos="567"/>
        </w:tabs>
        <w:spacing w:after="0" w:line="240" w:lineRule="auto"/>
        <w:rPr>
          <w:rFonts w:ascii="Times New Roman" w:eastAsia="Times New Roman" w:hAnsi="Times New Roman"/>
          <w:lang w:val="en-US"/>
        </w:rPr>
      </w:pPr>
      <w:r w:rsidRPr="007476BF">
        <w:rPr>
          <w:rFonts w:ascii="Times New Roman" w:eastAsia="Times New Roman" w:hAnsi="Times New Roman"/>
        </w:rPr>
        <w:t>Propilenglikolis</w:t>
      </w:r>
      <w:r w:rsidR="000703A3">
        <w:rPr>
          <w:rFonts w:ascii="Times New Roman" w:eastAsia="Times New Roman" w:hAnsi="Times New Roman"/>
        </w:rPr>
        <w:t xml:space="preserve"> (E</w:t>
      </w:r>
      <w:r w:rsidR="000703A3">
        <w:rPr>
          <w:rFonts w:ascii="Times New Roman" w:eastAsia="Times New Roman" w:hAnsi="Times New Roman"/>
          <w:lang w:val="en-US"/>
        </w:rPr>
        <w:t>1520)</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Poloksameras 182</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Dinatrio edetatas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Metilo parahidroksibenzoatas (E218)</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Fenoksietanolis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Natrio hidroksidas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Išgrynintas vanduo</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6.2</w:t>
      </w:r>
      <w:r w:rsidRPr="007476BF">
        <w:rPr>
          <w:rFonts w:ascii="Times New Roman" w:eastAsia="Times New Roman" w:hAnsi="Times New Roman"/>
          <w:b/>
        </w:rPr>
        <w:tab/>
        <w:t>Nesuderinamumas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Duomenys nebūtini.</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6.3</w:t>
      </w:r>
      <w:r w:rsidRPr="007476BF">
        <w:rPr>
          <w:rFonts w:ascii="Times New Roman" w:eastAsia="Times New Roman" w:hAnsi="Times New Roman"/>
          <w:b/>
        </w:rPr>
        <w:tab/>
        <w:t>Tinkamumo laikas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3 metai.</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6.4</w:t>
      </w:r>
      <w:r w:rsidRPr="007476BF">
        <w:rPr>
          <w:rFonts w:ascii="Times New Roman" w:eastAsia="Times New Roman" w:hAnsi="Times New Roman"/>
          <w:b/>
        </w:rPr>
        <w:tab/>
        <w:t>Specialios laikymo sąlygos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Laikyti ne aukštesnėje kaip 25 °C temperatūroje. Negalima užšaldyti.</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6.5</w:t>
      </w:r>
      <w:r w:rsidRPr="007476BF">
        <w:rPr>
          <w:rFonts w:ascii="Times New Roman" w:eastAsia="Times New Roman" w:hAnsi="Times New Roman"/>
          <w:b/>
        </w:rPr>
        <w:tab/>
        <w:t>Talpyklės pobūdis ir jos turinys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LDPE tūbelė su užsukamu polipropileno dangteliu.</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Tūbelėje yra 30 g gelio.</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Kartono dėžutėje yra viena tūbelė.</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6.6</w:t>
      </w:r>
      <w:r w:rsidRPr="007476BF">
        <w:rPr>
          <w:rFonts w:ascii="Times New Roman" w:eastAsia="Times New Roman" w:hAnsi="Times New Roman"/>
          <w:b/>
        </w:rPr>
        <w:tab/>
        <w:t>Specialūs atliekų tvarkymo reikalavimai</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Specialių reikalavimų nėra.</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7.</w:t>
      </w:r>
      <w:r w:rsidRPr="007476BF">
        <w:rPr>
          <w:rFonts w:ascii="Times New Roman" w:eastAsia="Times New Roman" w:hAnsi="Times New Roman"/>
          <w:b/>
        </w:rPr>
        <w:tab/>
        <w:t>REGISTRUOTOJAS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Galderma International</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Tour Europlaza – La Defense 4</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20 avenue Andre Prothin</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92927 La Defense Cedex</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Prancūzija </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8.</w:t>
      </w:r>
      <w:r w:rsidRPr="007476BF">
        <w:rPr>
          <w:rFonts w:ascii="Times New Roman" w:eastAsia="Times New Roman" w:hAnsi="Times New Roman"/>
          <w:b/>
        </w:rPr>
        <w:tab/>
        <w:t>REGISTRACIJOS PAŽYMĖJIMO NUMERIS (-IAI)</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LT/1/01/1171/002</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9.</w:t>
      </w:r>
      <w:r w:rsidRPr="007476BF">
        <w:rPr>
          <w:rFonts w:ascii="Times New Roman" w:eastAsia="Times New Roman" w:hAnsi="Times New Roman"/>
          <w:b/>
        </w:rPr>
        <w:tab/>
        <w:t>REGISTRAVIMO / PERREGISTRAVIMO DATA</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Registravimo data 2001 m. gruodžio 19 d.</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Paskutinio perregistravimo data 2008 m. birželio 2</w:t>
      </w:r>
      <w:r w:rsidR="00FA6C94">
        <w:rPr>
          <w:rFonts w:ascii="Times New Roman" w:eastAsia="Times New Roman" w:hAnsi="Times New Roman"/>
        </w:rPr>
        <w:t> </w:t>
      </w:r>
      <w:r w:rsidRPr="007476BF">
        <w:rPr>
          <w:rFonts w:ascii="Times New Roman" w:eastAsia="Times New Roman" w:hAnsi="Times New Roman"/>
        </w:rPr>
        <w:t>d.</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10.</w:t>
      </w:r>
      <w:r w:rsidRPr="007476BF">
        <w:rPr>
          <w:rFonts w:ascii="Times New Roman" w:eastAsia="Times New Roman" w:hAnsi="Times New Roman"/>
          <w:b/>
        </w:rPr>
        <w:tab/>
        <w:t>TEKSTO PERŽIŪROS DATA</w:t>
      </w:r>
    </w:p>
    <w:p w:rsidR="007476BF" w:rsidRDefault="007476BF" w:rsidP="007476BF">
      <w:pPr>
        <w:tabs>
          <w:tab w:val="left" w:pos="567"/>
        </w:tabs>
        <w:spacing w:after="0" w:line="240" w:lineRule="auto"/>
        <w:rPr>
          <w:rFonts w:ascii="Times New Roman" w:eastAsia="Times New Roman" w:hAnsi="Times New Roman"/>
        </w:rPr>
      </w:pPr>
    </w:p>
    <w:p w:rsidR="0044434C" w:rsidRPr="00FA6C94" w:rsidRDefault="0044434C" w:rsidP="0044434C">
      <w:pPr>
        <w:tabs>
          <w:tab w:val="left" w:pos="567"/>
        </w:tabs>
        <w:spacing w:after="0" w:line="240" w:lineRule="auto"/>
        <w:rPr>
          <w:rFonts w:ascii="Times New Roman" w:eastAsia="Times New Roman" w:hAnsi="Times New Roman"/>
        </w:rPr>
      </w:pPr>
      <w:r>
        <w:rPr>
          <w:rFonts w:ascii="Times New Roman" w:eastAsia="Times New Roman" w:hAnsi="Times New Roman"/>
          <w:lang w:val="en-US"/>
        </w:rPr>
        <w:t>2024 m. </w:t>
      </w:r>
      <w:r>
        <w:rPr>
          <w:rFonts w:ascii="Times New Roman" w:eastAsia="Times New Roman" w:hAnsi="Times New Roman"/>
        </w:rPr>
        <w:t>balandžio 5 d.</w:t>
      </w:r>
    </w:p>
    <w:p w:rsidR="008A688F" w:rsidRPr="007476BF" w:rsidRDefault="008A688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954"/>
          <w:tab w:val="left" w:pos="6237"/>
          <w:tab w:val="left" w:pos="6663"/>
          <w:tab w:val="left" w:pos="6946"/>
        </w:tabs>
        <w:spacing w:after="0" w:line="240" w:lineRule="auto"/>
        <w:rPr>
          <w:rFonts w:ascii="Times New Roman" w:eastAsia="SimSun" w:hAnsi="Times New Roman"/>
          <w:color w:val="0000FF"/>
          <w:u w:val="single"/>
        </w:rPr>
      </w:pPr>
      <w:r w:rsidRPr="007476BF">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7476BF">
        <w:rPr>
          <w:rFonts w:ascii="Times New Roman" w:eastAsia="SimSun" w:hAnsi="Times New Roman"/>
          <w:i/>
          <w:noProof/>
        </w:rPr>
        <w:t xml:space="preserve"> </w:t>
      </w:r>
      <w:hyperlink r:id="rId9" w:history="1">
        <w:r w:rsidRPr="007476BF">
          <w:rPr>
            <w:rFonts w:ascii="Times New Roman" w:eastAsia="SimSun" w:hAnsi="Times New Roman"/>
            <w:noProof/>
            <w:color w:val="0000FF"/>
            <w:u w:val="single"/>
          </w:rPr>
          <w:t>http://www.</w:t>
        </w:r>
        <w:r w:rsidRPr="007476BF">
          <w:rPr>
            <w:rFonts w:ascii="Times New Roman" w:eastAsia="SimSun" w:hAnsi="Times New Roman"/>
            <w:color w:val="0000FF"/>
            <w:u w:val="single"/>
          </w:rPr>
          <w:t>vvkt.lt</w:t>
        </w:r>
      </w:hyperlink>
    </w:p>
    <w:p w:rsidR="007476BF" w:rsidRPr="007476BF" w:rsidRDefault="007476BF" w:rsidP="007476BF">
      <w:pPr>
        <w:tabs>
          <w:tab w:val="left" w:pos="567"/>
        </w:tabs>
        <w:spacing w:after="0" w:line="240" w:lineRule="auto"/>
        <w:jc w:val="center"/>
        <w:rPr>
          <w:rFonts w:ascii="Times New Roman" w:hAnsi="Times New Roman"/>
          <w:noProof/>
        </w:rPr>
      </w:pPr>
    </w:p>
    <w:p w:rsidR="007476BF" w:rsidRPr="007476BF" w:rsidRDefault="007476BF" w:rsidP="007476BF">
      <w:pPr>
        <w:tabs>
          <w:tab w:val="left" w:pos="567"/>
        </w:tabs>
        <w:spacing w:after="0" w:line="240" w:lineRule="auto"/>
        <w:jc w:val="center"/>
        <w:rPr>
          <w:rFonts w:ascii="Times New Roman" w:hAnsi="Times New Roman"/>
          <w:noProof/>
        </w:rPr>
      </w:pPr>
    </w:p>
    <w:p w:rsidR="007476BF" w:rsidRPr="007476BF" w:rsidRDefault="007476BF" w:rsidP="007476BF">
      <w:pPr>
        <w:spacing w:after="0" w:line="240" w:lineRule="auto"/>
        <w:jc w:val="center"/>
        <w:rPr>
          <w:rFonts w:ascii="Times New Roman" w:hAnsi="Times New Roman"/>
          <w:noProof/>
        </w:rPr>
      </w:pPr>
    </w:p>
    <w:p w:rsidR="007476BF" w:rsidRPr="007476BF" w:rsidRDefault="007476BF" w:rsidP="007476BF">
      <w:pPr>
        <w:spacing w:after="0" w:line="240" w:lineRule="auto"/>
        <w:jc w:val="center"/>
        <w:rPr>
          <w:rFonts w:ascii="Times New Roman" w:hAnsi="Times New Roman"/>
          <w:noProof/>
        </w:rPr>
      </w:pPr>
    </w:p>
    <w:p w:rsidR="007476BF" w:rsidRPr="007476BF" w:rsidRDefault="007476BF" w:rsidP="007476BF">
      <w:pPr>
        <w:spacing w:after="0" w:line="240" w:lineRule="auto"/>
        <w:jc w:val="center"/>
        <w:rPr>
          <w:rFonts w:ascii="Times New Roman" w:hAnsi="Times New Roman"/>
          <w:noProof/>
        </w:rPr>
      </w:pPr>
    </w:p>
    <w:p w:rsidR="007476BF" w:rsidRPr="007476BF" w:rsidRDefault="007476BF" w:rsidP="007476BF">
      <w:pPr>
        <w:spacing w:after="0" w:line="240" w:lineRule="auto"/>
        <w:jc w:val="center"/>
        <w:rPr>
          <w:rFonts w:ascii="Times New Roman" w:hAnsi="Times New Roman"/>
          <w:noProof/>
        </w:rPr>
      </w:pPr>
    </w:p>
    <w:p w:rsidR="007476BF" w:rsidRPr="007476BF" w:rsidRDefault="007476BF" w:rsidP="007476BF">
      <w:pPr>
        <w:spacing w:after="0" w:line="240" w:lineRule="auto"/>
        <w:jc w:val="center"/>
        <w:rPr>
          <w:rFonts w:ascii="Times New Roman" w:hAnsi="Times New Roman"/>
          <w:noProof/>
        </w:rPr>
      </w:pPr>
    </w:p>
    <w:p w:rsidR="007476BF" w:rsidRPr="007476BF" w:rsidRDefault="007476BF" w:rsidP="007476BF">
      <w:pPr>
        <w:spacing w:after="0" w:line="240" w:lineRule="auto"/>
        <w:jc w:val="center"/>
        <w:rPr>
          <w:rFonts w:ascii="Times New Roman" w:hAnsi="Times New Roman"/>
          <w:noProof/>
        </w:rPr>
      </w:pPr>
    </w:p>
    <w:p w:rsidR="007476BF" w:rsidRPr="007476BF" w:rsidRDefault="007476BF" w:rsidP="007476BF">
      <w:pPr>
        <w:spacing w:after="0" w:line="240" w:lineRule="auto"/>
        <w:jc w:val="center"/>
        <w:rPr>
          <w:rFonts w:ascii="Times New Roman" w:hAnsi="Times New Roman"/>
          <w:noProof/>
        </w:rPr>
      </w:pPr>
    </w:p>
    <w:p w:rsidR="007476BF" w:rsidRPr="007476BF" w:rsidRDefault="007476BF" w:rsidP="007476BF">
      <w:pPr>
        <w:spacing w:after="0" w:line="240" w:lineRule="auto"/>
        <w:jc w:val="center"/>
        <w:rPr>
          <w:rFonts w:ascii="Times New Roman" w:hAnsi="Times New Roman"/>
          <w:noProof/>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Pr="002000AD"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r w:rsidRPr="002000AD">
        <w:rPr>
          <w:rFonts w:ascii="Times New Roman" w:eastAsia="Times New Roman" w:hAnsi="Times New Roman"/>
          <w:b/>
          <w:caps/>
          <w:lang w:eastAsia="x-none"/>
        </w:rPr>
        <w:t>II PRIEDAS</w:t>
      </w:r>
    </w:p>
    <w:p w:rsidR="00BF1BFB" w:rsidRPr="002000AD"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p>
    <w:p w:rsidR="00BF1BFB" w:rsidRPr="002000AD" w:rsidRDefault="00BF1BFB" w:rsidP="00BF1BFB">
      <w:pPr>
        <w:tabs>
          <w:tab w:val="left" w:pos="567"/>
        </w:tabs>
        <w:spacing w:after="0" w:line="240" w:lineRule="auto"/>
        <w:ind w:left="567" w:hanging="567"/>
        <w:jc w:val="center"/>
        <w:outlineLvl w:val="0"/>
        <w:rPr>
          <w:rFonts w:ascii="Times New Roman" w:eastAsia="Times New Roman" w:hAnsi="Times New Roman"/>
          <w:b/>
          <w:caps/>
          <w:lang w:eastAsia="x-none"/>
        </w:rPr>
      </w:pPr>
      <w:r w:rsidRPr="002000AD">
        <w:rPr>
          <w:rFonts w:ascii="Times New Roman" w:eastAsia="Times New Roman" w:hAnsi="Times New Roman"/>
          <w:b/>
          <w:caps/>
          <w:lang w:eastAsia="x-none"/>
        </w:rPr>
        <w:t>REGISTRACIJOS SĄLYGOS</w:t>
      </w:r>
    </w:p>
    <w:p w:rsidR="00BF1BFB" w:rsidRPr="002000AD" w:rsidRDefault="00BF1BFB" w:rsidP="00BF1BFB">
      <w:pPr>
        <w:spacing w:after="0" w:line="240" w:lineRule="auto"/>
        <w:rPr>
          <w:rFonts w:ascii="Times New Roman" w:eastAsia="Times New Roman" w:hAnsi="Times New Roman"/>
          <w:highlight w:val="yellow"/>
          <w:lang w:val="x-none" w:eastAsia="x-none"/>
        </w:rPr>
      </w:pPr>
    </w:p>
    <w:p w:rsidR="00BF1BFB" w:rsidRPr="002000AD" w:rsidRDefault="00BF1BFB" w:rsidP="00BF1BFB">
      <w:pPr>
        <w:tabs>
          <w:tab w:val="left" w:pos="1701"/>
        </w:tabs>
        <w:spacing w:after="0" w:line="240" w:lineRule="auto"/>
        <w:ind w:left="1701" w:hanging="567"/>
        <w:rPr>
          <w:rFonts w:ascii="Times New Roman" w:eastAsia="Times New Roman" w:hAnsi="Times New Roman"/>
          <w:b/>
          <w:highlight w:val="yellow"/>
          <w:lang w:eastAsia="x-none"/>
        </w:rPr>
      </w:pPr>
      <w:r w:rsidRPr="002000AD">
        <w:rPr>
          <w:rFonts w:ascii="Times New Roman" w:eastAsia="Times New Roman" w:hAnsi="Times New Roman"/>
          <w:b/>
          <w:lang w:eastAsia="x-none"/>
        </w:rPr>
        <w:t>A.</w:t>
      </w:r>
      <w:r w:rsidRPr="002000AD">
        <w:rPr>
          <w:rFonts w:ascii="Times New Roman" w:eastAsia="Times New Roman" w:hAnsi="Times New Roman"/>
          <w:b/>
          <w:lang w:eastAsia="x-none"/>
        </w:rPr>
        <w:tab/>
        <w:t>GAMINTOJAS, ATSAKINGAS UŽ SERIJŲ IŠLEIDIMĄ</w:t>
      </w:r>
    </w:p>
    <w:p w:rsidR="00BF1BFB" w:rsidRPr="002000AD" w:rsidRDefault="00BF1BFB" w:rsidP="00BF1BFB">
      <w:pPr>
        <w:spacing w:after="0" w:line="240" w:lineRule="auto"/>
        <w:rPr>
          <w:rFonts w:ascii="Times New Roman" w:eastAsia="Times New Roman" w:hAnsi="Times New Roman"/>
          <w:highlight w:val="yellow"/>
          <w:lang w:val="x-none" w:eastAsia="x-none"/>
        </w:rPr>
      </w:pPr>
    </w:p>
    <w:p w:rsidR="00BF1BFB" w:rsidRPr="002000AD" w:rsidRDefault="00BF1BFB" w:rsidP="00BF1BFB">
      <w:pPr>
        <w:tabs>
          <w:tab w:val="left" w:pos="1701"/>
        </w:tabs>
        <w:spacing w:after="0" w:line="240" w:lineRule="auto"/>
        <w:ind w:left="1701" w:hanging="567"/>
        <w:rPr>
          <w:rFonts w:ascii="Times New Roman" w:eastAsia="Times New Roman" w:hAnsi="Times New Roman"/>
          <w:b/>
          <w:lang w:eastAsia="x-none"/>
        </w:rPr>
      </w:pPr>
      <w:r w:rsidRPr="002000AD">
        <w:rPr>
          <w:rFonts w:ascii="Times New Roman" w:eastAsia="Times New Roman" w:hAnsi="Times New Roman"/>
          <w:b/>
          <w:lang w:eastAsia="x-none"/>
        </w:rPr>
        <w:t>B.</w:t>
      </w:r>
      <w:r w:rsidRPr="002000AD">
        <w:rPr>
          <w:rFonts w:ascii="Times New Roman" w:eastAsia="Times New Roman" w:hAnsi="Times New Roman"/>
          <w:b/>
          <w:lang w:eastAsia="x-none"/>
        </w:rPr>
        <w:tab/>
        <w:t>TIEKIMO IR VARTOJIMO SĄLYGOS AR APRIBOJIMAI</w:t>
      </w:r>
    </w:p>
    <w:p w:rsidR="00BF1BFB" w:rsidRPr="002000AD" w:rsidRDefault="00BF1BFB" w:rsidP="00BF1BFB">
      <w:pPr>
        <w:spacing w:after="0" w:line="240" w:lineRule="auto"/>
        <w:rPr>
          <w:rFonts w:ascii="Times New Roman" w:eastAsia="Times New Roman" w:hAnsi="Times New Roman"/>
          <w:highlight w:val="yellow"/>
          <w:lang w:val="x-none" w:eastAsia="x-none"/>
        </w:rPr>
      </w:pPr>
    </w:p>
    <w:p w:rsidR="00BF1BFB" w:rsidRPr="002000AD" w:rsidRDefault="00BF1BFB" w:rsidP="00BF1BFB">
      <w:pPr>
        <w:keepNext/>
        <w:tabs>
          <w:tab w:val="left" w:pos="567"/>
        </w:tabs>
        <w:spacing w:after="0" w:line="240" w:lineRule="auto"/>
        <w:ind w:left="567" w:hanging="567"/>
        <w:outlineLvl w:val="1"/>
        <w:rPr>
          <w:rFonts w:ascii="Times New Roman" w:eastAsia="Times New Roman" w:hAnsi="Times New Roman"/>
          <w:b/>
          <w:lang w:val="x-none" w:eastAsia="x-none"/>
        </w:rPr>
      </w:pPr>
      <w:r w:rsidRPr="002000AD">
        <w:rPr>
          <w:rFonts w:ascii="Times New Roman" w:eastAsia="Times New Roman" w:hAnsi="Times New Roman"/>
          <w:b/>
          <w:lang w:val="x-none" w:eastAsia="x-none"/>
        </w:rPr>
        <w:br w:type="page"/>
      </w:r>
      <w:r w:rsidRPr="002000AD">
        <w:rPr>
          <w:rFonts w:ascii="Times New Roman" w:eastAsia="Times New Roman" w:hAnsi="Times New Roman"/>
          <w:b/>
          <w:lang w:val="x-none" w:eastAsia="x-none"/>
        </w:rPr>
        <w:lastRenderedPageBreak/>
        <w:t>A.</w:t>
      </w:r>
      <w:r w:rsidRPr="002000AD">
        <w:rPr>
          <w:rFonts w:ascii="Times New Roman" w:eastAsia="Times New Roman" w:hAnsi="Times New Roman"/>
          <w:b/>
          <w:lang w:val="x-none" w:eastAsia="x-none"/>
        </w:rPr>
        <w:tab/>
        <w:t>GAM</w:t>
      </w:r>
      <w:r w:rsidRPr="002000AD">
        <w:rPr>
          <w:rFonts w:ascii="Times New Roman" w:eastAsia="Times New Roman" w:hAnsi="Times New Roman"/>
          <w:b/>
          <w:lang w:eastAsia="x-none"/>
        </w:rPr>
        <w:t>INTOJAS</w:t>
      </w:r>
      <w:r w:rsidRPr="002000AD">
        <w:rPr>
          <w:rFonts w:ascii="Times New Roman" w:eastAsia="Times New Roman" w:hAnsi="Times New Roman"/>
          <w:b/>
          <w:lang w:val="x-none" w:eastAsia="x-none"/>
        </w:rPr>
        <w:t>, ATSAKINGAS UŽ SERIJŲ IŠLEIDIMĄ</w:t>
      </w:r>
    </w:p>
    <w:p w:rsidR="00BF1BFB" w:rsidRPr="002000AD" w:rsidRDefault="00BF1BFB" w:rsidP="00BF1BFB">
      <w:pPr>
        <w:spacing w:after="0" w:line="240" w:lineRule="auto"/>
        <w:rPr>
          <w:rFonts w:ascii="Times New Roman" w:eastAsia="Times New Roman" w:hAnsi="Times New Roman"/>
          <w:highlight w:val="yellow"/>
          <w:lang w:val="x-none" w:eastAsia="x-none"/>
        </w:rPr>
      </w:pPr>
    </w:p>
    <w:p w:rsidR="00BF1BFB" w:rsidRPr="002000AD" w:rsidRDefault="00BF1BFB" w:rsidP="00BF1BFB">
      <w:pPr>
        <w:spacing w:after="0" w:line="240" w:lineRule="auto"/>
        <w:rPr>
          <w:rFonts w:ascii="Times New Roman" w:eastAsia="Times New Roman" w:hAnsi="Times New Roman"/>
          <w:u w:val="single"/>
          <w:lang w:val="x-none" w:eastAsia="x-none"/>
        </w:rPr>
      </w:pPr>
      <w:r w:rsidRPr="002000AD">
        <w:rPr>
          <w:rFonts w:ascii="Times New Roman" w:eastAsia="Times New Roman" w:hAnsi="Times New Roman"/>
          <w:u w:val="single"/>
          <w:lang w:val="x-none" w:eastAsia="x-none"/>
        </w:rPr>
        <w:t xml:space="preserve">Gamintojo, atsakingo už serijų išleidimą, pavadinimas ir adresas </w:t>
      </w:r>
    </w:p>
    <w:p w:rsidR="00BF1BFB" w:rsidRPr="002000AD" w:rsidRDefault="00BF1BFB" w:rsidP="00BF1BFB">
      <w:pPr>
        <w:spacing w:after="0" w:line="240" w:lineRule="auto"/>
        <w:rPr>
          <w:rFonts w:ascii="Times New Roman" w:eastAsia="Times New Roman" w:hAnsi="Times New Roman"/>
          <w:lang w:val="x-none" w:eastAsia="x-none"/>
        </w:rPr>
      </w:pPr>
    </w:p>
    <w:p w:rsidR="00BF1BFB" w:rsidRPr="002000AD" w:rsidRDefault="00BF1BFB" w:rsidP="00BF1BFB">
      <w:pPr>
        <w:tabs>
          <w:tab w:val="left" w:pos="567"/>
        </w:tabs>
        <w:spacing w:after="0" w:line="240" w:lineRule="auto"/>
        <w:rPr>
          <w:rFonts w:ascii="Times New Roman" w:hAnsi="Times New Roman"/>
        </w:rPr>
      </w:pPr>
      <w:r w:rsidRPr="002000AD">
        <w:rPr>
          <w:rFonts w:ascii="Times New Roman" w:hAnsi="Times New Roman"/>
        </w:rPr>
        <w:t>Laboratoires Galderma</w:t>
      </w:r>
    </w:p>
    <w:p w:rsidR="00BF1BFB" w:rsidRPr="002000AD" w:rsidRDefault="00BF1BFB" w:rsidP="00BF1BFB">
      <w:pPr>
        <w:tabs>
          <w:tab w:val="left" w:pos="567"/>
        </w:tabs>
        <w:spacing w:after="0" w:line="240" w:lineRule="auto"/>
        <w:rPr>
          <w:rFonts w:ascii="Times New Roman" w:hAnsi="Times New Roman"/>
        </w:rPr>
      </w:pPr>
      <w:r w:rsidRPr="002000AD">
        <w:rPr>
          <w:rFonts w:ascii="Times New Roman" w:hAnsi="Times New Roman"/>
        </w:rPr>
        <w:t>ZI-Montdesir</w:t>
      </w:r>
    </w:p>
    <w:p w:rsidR="00BF1BFB" w:rsidRPr="002000AD" w:rsidRDefault="00BF1BFB" w:rsidP="00BF1BFB">
      <w:pPr>
        <w:tabs>
          <w:tab w:val="left" w:pos="567"/>
        </w:tabs>
        <w:spacing w:after="0" w:line="240" w:lineRule="auto"/>
        <w:rPr>
          <w:rFonts w:ascii="Times New Roman" w:hAnsi="Times New Roman"/>
        </w:rPr>
      </w:pPr>
      <w:r w:rsidRPr="002000AD">
        <w:rPr>
          <w:rFonts w:ascii="Times New Roman" w:hAnsi="Times New Roman"/>
        </w:rPr>
        <w:t>74540 Alby-sur-Cheran</w:t>
      </w:r>
    </w:p>
    <w:p w:rsidR="00BF1BFB" w:rsidRPr="002000AD" w:rsidRDefault="00BF1BFB" w:rsidP="00BF1BFB">
      <w:pPr>
        <w:tabs>
          <w:tab w:val="left" w:pos="567"/>
        </w:tabs>
        <w:spacing w:after="0" w:line="240" w:lineRule="auto"/>
        <w:rPr>
          <w:rFonts w:ascii="Times New Roman" w:hAnsi="Times New Roman"/>
        </w:rPr>
      </w:pPr>
      <w:r w:rsidRPr="002000AD">
        <w:rPr>
          <w:rFonts w:ascii="Times New Roman" w:hAnsi="Times New Roman"/>
        </w:rPr>
        <w:t>Prancūzija</w:t>
      </w:r>
    </w:p>
    <w:p w:rsidR="00BF1BFB" w:rsidRPr="002000AD" w:rsidRDefault="00BF1BFB" w:rsidP="00BF1BFB">
      <w:pPr>
        <w:spacing w:after="0" w:line="240" w:lineRule="auto"/>
        <w:rPr>
          <w:rFonts w:ascii="Times New Roman" w:eastAsia="Times New Roman" w:hAnsi="Times New Roman"/>
          <w:highlight w:val="yellow"/>
          <w:lang w:val="x-none" w:eastAsia="x-none"/>
        </w:rPr>
      </w:pPr>
    </w:p>
    <w:p w:rsidR="00BF1BFB" w:rsidRPr="002000AD" w:rsidRDefault="00BF1BFB" w:rsidP="00BF1BFB">
      <w:pPr>
        <w:spacing w:after="0" w:line="240" w:lineRule="auto"/>
        <w:rPr>
          <w:rFonts w:ascii="Times New Roman" w:eastAsia="Times New Roman" w:hAnsi="Times New Roman"/>
          <w:highlight w:val="yellow"/>
          <w:lang w:val="x-none" w:eastAsia="x-none"/>
        </w:rPr>
      </w:pPr>
    </w:p>
    <w:p w:rsidR="00BF1BFB" w:rsidRPr="002000AD" w:rsidRDefault="00BF1BFB" w:rsidP="00BF1BFB">
      <w:pPr>
        <w:keepNext/>
        <w:tabs>
          <w:tab w:val="left" w:pos="567"/>
        </w:tabs>
        <w:spacing w:after="0" w:line="240" w:lineRule="auto"/>
        <w:ind w:left="567" w:hanging="567"/>
        <w:outlineLvl w:val="1"/>
        <w:rPr>
          <w:rFonts w:ascii="Times New Roman" w:eastAsia="Times New Roman" w:hAnsi="Times New Roman"/>
          <w:b/>
          <w:kern w:val="28"/>
          <w:lang w:eastAsia="x-none"/>
        </w:rPr>
      </w:pPr>
      <w:bookmarkStart w:id="1" w:name="_Toc129243129"/>
      <w:bookmarkStart w:id="2" w:name="_Toc129243254"/>
      <w:r w:rsidRPr="002000AD">
        <w:rPr>
          <w:rFonts w:ascii="Times New Roman" w:eastAsia="Times New Roman" w:hAnsi="Times New Roman"/>
          <w:b/>
          <w:lang w:val="x-none" w:eastAsia="x-none"/>
        </w:rPr>
        <w:t>B.</w:t>
      </w:r>
      <w:r w:rsidRPr="002000AD">
        <w:rPr>
          <w:rFonts w:ascii="Times New Roman" w:eastAsia="Times New Roman" w:hAnsi="Times New Roman"/>
          <w:b/>
          <w:lang w:val="x-none" w:eastAsia="x-none"/>
        </w:rPr>
        <w:tab/>
      </w:r>
      <w:bookmarkStart w:id="3" w:name="_Toc129243130"/>
      <w:bookmarkStart w:id="4" w:name="_Toc129243255"/>
      <w:bookmarkEnd w:id="1"/>
      <w:bookmarkEnd w:id="2"/>
      <w:r w:rsidRPr="002000AD">
        <w:rPr>
          <w:rFonts w:ascii="Times New Roman" w:eastAsia="Times New Roman" w:hAnsi="Times New Roman"/>
          <w:b/>
          <w:kern w:val="28"/>
          <w:lang w:val="x-none" w:eastAsia="x-none"/>
        </w:rPr>
        <w:t>TIEKIMO IR VARTOJIMO SĄLYGOS AR APRIBOJIMAI</w:t>
      </w:r>
      <w:bookmarkEnd w:id="3"/>
      <w:bookmarkEnd w:id="4"/>
    </w:p>
    <w:p w:rsidR="00BF1BFB" w:rsidRPr="002000AD" w:rsidRDefault="00BF1BFB" w:rsidP="00BF1BFB">
      <w:pPr>
        <w:spacing w:after="0" w:line="240" w:lineRule="auto"/>
        <w:rPr>
          <w:rFonts w:ascii="Times New Roman" w:eastAsia="Times New Roman" w:hAnsi="Times New Roman"/>
          <w:lang w:val="x-none" w:eastAsia="x-none"/>
        </w:rPr>
      </w:pPr>
    </w:p>
    <w:p w:rsidR="00BF1BFB" w:rsidRPr="002000AD" w:rsidRDefault="00BF1BFB" w:rsidP="00BF1BFB">
      <w:pPr>
        <w:spacing w:after="0" w:line="240" w:lineRule="auto"/>
        <w:rPr>
          <w:rFonts w:ascii="Times New Roman" w:eastAsia="Times New Roman" w:hAnsi="Times New Roman"/>
          <w:lang w:val="x-none" w:eastAsia="x-none"/>
        </w:rPr>
      </w:pPr>
      <w:r w:rsidRPr="002000AD">
        <w:rPr>
          <w:rFonts w:ascii="Times New Roman" w:eastAsia="Times New Roman" w:hAnsi="Times New Roman"/>
          <w:lang w:val="x-none" w:eastAsia="x-none"/>
        </w:rPr>
        <w:t>Receptinis vaistinis preparatas.</w:t>
      </w:r>
    </w:p>
    <w:p w:rsidR="00BF1BFB" w:rsidRPr="002000AD" w:rsidRDefault="00BF1BFB" w:rsidP="00BF1BFB">
      <w:pPr>
        <w:spacing w:after="0" w:line="240" w:lineRule="auto"/>
        <w:rPr>
          <w:rFonts w:ascii="Times New Roman" w:eastAsia="Times New Roman" w:hAnsi="Times New Roman"/>
          <w:highlight w:val="yellow"/>
          <w:lang w:val="x-none" w:eastAsia="x-none"/>
        </w:rPr>
      </w:pPr>
    </w:p>
    <w:p w:rsidR="00BF1BFB" w:rsidRPr="002000AD" w:rsidRDefault="00BF1BFB" w:rsidP="00BF1BFB">
      <w:pPr>
        <w:keepNext/>
        <w:keepLines/>
        <w:tabs>
          <w:tab w:val="left" w:pos="567"/>
        </w:tabs>
        <w:spacing w:after="0" w:line="240" w:lineRule="auto"/>
        <w:outlineLvl w:val="2"/>
        <w:rPr>
          <w:rFonts w:ascii="Times New Roman" w:eastAsia="Times New Roman" w:hAnsi="Times New Roman"/>
          <w:lang w:val="x-none" w:eastAsia="x-none"/>
        </w:rPr>
      </w:pPr>
    </w:p>
    <w:p w:rsidR="00BF1BFB" w:rsidRPr="002000AD" w:rsidRDefault="00BF1BFB" w:rsidP="00BF1BFB">
      <w:pPr>
        <w:spacing w:after="0" w:line="240" w:lineRule="auto"/>
        <w:rPr>
          <w:rFonts w:ascii="Times New Roman" w:eastAsia="Times New Roman" w:hAnsi="Times New Roman"/>
          <w:lang w:val="x-none" w:eastAsia="x-none"/>
        </w:rPr>
      </w:pPr>
    </w:p>
    <w:p w:rsidR="00BF1BFB" w:rsidRPr="002000AD" w:rsidRDefault="00BF1BFB" w:rsidP="00BF1BFB">
      <w:pPr>
        <w:tabs>
          <w:tab w:val="left" w:pos="567"/>
        </w:tabs>
        <w:spacing w:after="0" w:line="240" w:lineRule="auto"/>
        <w:rPr>
          <w:rFonts w:ascii="Times New Roman" w:hAnsi="Times New Roman"/>
        </w:rPr>
      </w:pPr>
      <w:r w:rsidRPr="002000AD">
        <w:rPr>
          <w:rFonts w:ascii="Times New Roman" w:hAnsi="Times New Roman"/>
        </w:rPr>
        <w:br w:type="page"/>
      </w:r>
    </w:p>
    <w:p w:rsidR="00BF1BFB" w:rsidRPr="002000AD" w:rsidRDefault="00BF1BFB" w:rsidP="00BF1BFB">
      <w:pPr>
        <w:tabs>
          <w:tab w:val="left" w:pos="567"/>
        </w:tabs>
        <w:spacing w:after="0" w:line="240" w:lineRule="auto"/>
        <w:rPr>
          <w:rFonts w:ascii="Times New Roman" w:hAnsi="Times New Roman"/>
        </w:rPr>
      </w:pPr>
    </w:p>
    <w:p w:rsidR="00BF1BFB" w:rsidRPr="002000AD" w:rsidRDefault="00BF1BFB" w:rsidP="00BF1BFB">
      <w:pPr>
        <w:tabs>
          <w:tab w:val="left" w:pos="567"/>
        </w:tabs>
        <w:spacing w:after="0" w:line="240" w:lineRule="auto"/>
        <w:rPr>
          <w:rFonts w:ascii="Times New Roman" w:hAnsi="Times New Roman"/>
        </w:rPr>
      </w:pPr>
    </w:p>
    <w:p w:rsidR="00BF1BFB" w:rsidRPr="002000AD" w:rsidRDefault="00BF1BFB" w:rsidP="00BF1BFB">
      <w:pPr>
        <w:tabs>
          <w:tab w:val="left" w:pos="567"/>
        </w:tabs>
        <w:spacing w:after="0" w:line="240" w:lineRule="auto"/>
        <w:rPr>
          <w:rFonts w:ascii="Times New Roman" w:hAnsi="Times New Roman"/>
        </w:rPr>
      </w:pPr>
    </w:p>
    <w:p w:rsidR="00BF1BFB" w:rsidRPr="002000AD" w:rsidRDefault="00BF1BFB" w:rsidP="00BF1BFB">
      <w:pPr>
        <w:tabs>
          <w:tab w:val="left" w:pos="567"/>
        </w:tabs>
        <w:spacing w:after="0" w:line="240" w:lineRule="auto"/>
        <w:rPr>
          <w:rFonts w:ascii="Times New Roman" w:hAnsi="Times New Roman"/>
        </w:rPr>
      </w:pPr>
    </w:p>
    <w:p w:rsidR="00BF1BFB" w:rsidRPr="002000AD" w:rsidRDefault="00BF1BFB" w:rsidP="00BF1BFB">
      <w:pPr>
        <w:tabs>
          <w:tab w:val="left" w:pos="567"/>
        </w:tabs>
        <w:spacing w:after="0" w:line="240" w:lineRule="auto"/>
        <w:rPr>
          <w:rFonts w:ascii="Times New Roman" w:hAnsi="Times New Roman"/>
        </w:rPr>
      </w:pPr>
    </w:p>
    <w:p w:rsidR="00BF1BFB" w:rsidRPr="002000AD" w:rsidRDefault="00BF1BFB" w:rsidP="00BF1BFB">
      <w:pPr>
        <w:tabs>
          <w:tab w:val="left" w:pos="567"/>
        </w:tabs>
        <w:spacing w:after="0" w:line="240" w:lineRule="auto"/>
        <w:rPr>
          <w:rFonts w:ascii="Times New Roman" w:hAnsi="Times New Roman"/>
        </w:rPr>
      </w:pPr>
    </w:p>
    <w:p w:rsidR="00BF1BFB" w:rsidRPr="002000AD" w:rsidRDefault="00BF1BFB" w:rsidP="00BF1BFB">
      <w:pPr>
        <w:tabs>
          <w:tab w:val="left" w:pos="567"/>
        </w:tabs>
        <w:spacing w:after="0" w:line="240" w:lineRule="auto"/>
        <w:rPr>
          <w:rFonts w:ascii="Times New Roman" w:hAnsi="Times New Roman"/>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r w:rsidRPr="002000AD">
        <w:rPr>
          <w:rFonts w:ascii="Times New Roman" w:hAnsi="Times New Roman"/>
          <w:b/>
          <w:noProof/>
        </w:rPr>
        <w:t>III PRIEDAS</w:t>
      </w:r>
    </w:p>
    <w:p w:rsidR="00BF1BFB" w:rsidRPr="002000AD" w:rsidRDefault="00BF1BFB" w:rsidP="00BF1BFB">
      <w:pPr>
        <w:tabs>
          <w:tab w:val="left" w:pos="567"/>
        </w:tabs>
        <w:spacing w:after="0" w:line="240" w:lineRule="auto"/>
        <w:jc w:val="center"/>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r w:rsidRPr="002000AD">
        <w:rPr>
          <w:rFonts w:ascii="Times New Roman" w:hAnsi="Times New Roman"/>
          <w:b/>
          <w:noProof/>
        </w:rPr>
        <w:t>ŽENKLINIMAS IR PAKUOTĖS LAPELIS</w:t>
      </w:r>
    </w:p>
    <w:p w:rsidR="00BF1BFB" w:rsidRPr="002000AD" w:rsidRDefault="00BF1BFB" w:rsidP="00BF1BFB">
      <w:pPr>
        <w:tabs>
          <w:tab w:val="left" w:pos="567"/>
        </w:tabs>
        <w:spacing w:after="0" w:line="240" w:lineRule="auto"/>
        <w:rPr>
          <w:rFonts w:ascii="Times New Roman" w:hAnsi="Times New Roman"/>
          <w:noProof/>
        </w:rPr>
      </w:pPr>
      <w:r w:rsidRPr="002000AD">
        <w:rPr>
          <w:rFonts w:ascii="Times New Roman" w:hAnsi="Times New Roman"/>
          <w:noProof/>
        </w:rPr>
        <w:br w:type="page"/>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b/>
          <w:noProof/>
        </w:rPr>
      </w:pPr>
    </w:p>
    <w:p w:rsidR="00BF1BFB" w:rsidRPr="002000AD" w:rsidRDefault="00BF1BFB" w:rsidP="00BF1BFB">
      <w:pPr>
        <w:tabs>
          <w:tab w:val="left" w:pos="567"/>
        </w:tabs>
        <w:spacing w:after="0" w:line="240" w:lineRule="auto"/>
        <w:jc w:val="center"/>
        <w:outlineLvl w:val="0"/>
        <w:rPr>
          <w:rFonts w:ascii="Times New Roman" w:hAnsi="Times New Roman"/>
          <w:noProof/>
        </w:rPr>
      </w:pPr>
      <w:r w:rsidRPr="002000AD">
        <w:rPr>
          <w:rFonts w:ascii="Times New Roman" w:hAnsi="Times New Roman"/>
          <w:b/>
          <w:noProof/>
        </w:rPr>
        <w:t>A. ŽENKLINIMAS</w:t>
      </w:r>
    </w:p>
    <w:p w:rsidR="00BF1BFB" w:rsidRPr="002000AD" w:rsidRDefault="00BF1BFB" w:rsidP="00BF1BFB">
      <w:pPr>
        <w:shd w:val="clear" w:color="auto" w:fill="FFFFFF"/>
        <w:tabs>
          <w:tab w:val="left" w:pos="567"/>
        </w:tabs>
        <w:spacing w:after="0" w:line="240" w:lineRule="auto"/>
        <w:rPr>
          <w:rFonts w:ascii="Times New Roman" w:hAnsi="Times New Roman"/>
          <w:noProof/>
        </w:rPr>
      </w:pPr>
      <w:r w:rsidRPr="002000AD">
        <w:rPr>
          <w:rFonts w:ascii="Times New Roman" w:hAnsi="Times New Roman"/>
          <w:noProof/>
        </w:rPr>
        <w:br w:type="page"/>
      </w: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2000AD">
        <w:rPr>
          <w:rFonts w:ascii="Times New Roman" w:hAnsi="Times New Roman"/>
          <w:b/>
          <w:noProof/>
        </w:rPr>
        <w:lastRenderedPageBreak/>
        <w:t>INFORMACIJA ANT  IŠORINĖS PAKUOTĖS</w:t>
      </w: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noProof/>
        </w:rPr>
      </w:pPr>
    </w:p>
    <w:p w:rsidR="00BF1BFB" w:rsidRPr="007A4146"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noProof/>
        </w:rPr>
      </w:pPr>
      <w:r w:rsidRPr="007A4146">
        <w:rPr>
          <w:rFonts w:ascii="Times New Roman" w:hAnsi="Times New Roman"/>
          <w:b/>
          <w:noProof/>
        </w:rPr>
        <w:t>KARTONO DĖŽUTĖ</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noProof/>
        </w:rPr>
      </w:pPr>
      <w:r w:rsidRPr="002000AD">
        <w:rPr>
          <w:rFonts w:ascii="Times New Roman" w:hAnsi="Times New Roman"/>
          <w:b/>
          <w:noProof/>
        </w:rPr>
        <w:t>1.</w:t>
      </w:r>
      <w:r w:rsidRPr="002000AD">
        <w:rPr>
          <w:rFonts w:ascii="Times New Roman" w:hAnsi="Times New Roman"/>
          <w:b/>
          <w:noProof/>
        </w:rPr>
        <w:tab/>
        <w:t>VAISTINIO PREPARATO PAVADINIMAS</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autoSpaceDE w:val="0"/>
        <w:autoSpaceDN w:val="0"/>
        <w:adjustRightInd w:val="0"/>
        <w:spacing w:after="0" w:line="240" w:lineRule="auto"/>
        <w:jc w:val="both"/>
        <w:rPr>
          <w:rFonts w:ascii="Times New Roman" w:hAnsi="Times New Roman"/>
          <w:noProof/>
        </w:rPr>
      </w:pPr>
      <w:r w:rsidRPr="002000AD">
        <w:rPr>
          <w:rFonts w:ascii="Times New Roman" w:hAnsi="Times New Roman"/>
          <w:noProof/>
        </w:rPr>
        <w:t>Differin 1 mg/g gelis</w:t>
      </w:r>
    </w:p>
    <w:p w:rsidR="00BF1BFB" w:rsidRPr="002000AD" w:rsidRDefault="00BF1BFB" w:rsidP="00BF1BFB">
      <w:pPr>
        <w:widowControl w:val="0"/>
        <w:tabs>
          <w:tab w:val="left" w:pos="567"/>
        </w:tabs>
        <w:spacing w:after="0" w:line="240" w:lineRule="auto"/>
        <w:rPr>
          <w:rFonts w:ascii="Times New Roman" w:hAnsi="Times New Roman"/>
          <w:bCs/>
          <w:noProof/>
        </w:rPr>
      </w:pPr>
      <w:r w:rsidRPr="002000AD">
        <w:rPr>
          <w:rFonts w:ascii="Times New Roman" w:hAnsi="Times New Roman"/>
          <w:bCs/>
          <w:noProof/>
        </w:rPr>
        <w:t>Adapalenum</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noProof/>
        </w:rPr>
      </w:pPr>
      <w:r w:rsidRPr="002000AD">
        <w:rPr>
          <w:rFonts w:ascii="Times New Roman" w:hAnsi="Times New Roman"/>
          <w:b/>
          <w:noProof/>
        </w:rPr>
        <w:t>2.</w:t>
      </w:r>
      <w:r w:rsidRPr="002000AD">
        <w:rPr>
          <w:rFonts w:ascii="Times New Roman" w:hAnsi="Times New Roman"/>
          <w:b/>
          <w:noProof/>
        </w:rPr>
        <w:tab/>
        <w:t>VEIKLIOJI MEDŽIAGA IR JOS KIEKIS</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r w:rsidRPr="002000AD">
        <w:rPr>
          <w:rFonts w:ascii="Times New Roman" w:hAnsi="Times New Roman"/>
          <w:noProof/>
        </w:rPr>
        <w:t xml:space="preserve">1 g gelio yra 1 mg adapaleno. </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F172A"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noProof/>
          <w:highlight w:val="lightGray"/>
        </w:rPr>
      </w:pPr>
      <w:r w:rsidRPr="002000AD">
        <w:rPr>
          <w:rFonts w:ascii="Times New Roman" w:hAnsi="Times New Roman"/>
          <w:b/>
          <w:noProof/>
        </w:rPr>
        <w:t>3.</w:t>
      </w:r>
      <w:r w:rsidRPr="002000AD">
        <w:rPr>
          <w:rFonts w:ascii="Times New Roman" w:hAnsi="Times New Roman"/>
          <w:b/>
          <w:noProof/>
        </w:rPr>
        <w:tab/>
        <w:t>PAGALBINIŲ MEDŽIAGŲ SĄRAŠAS</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autoSpaceDE w:val="0"/>
        <w:autoSpaceDN w:val="0"/>
        <w:adjustRightInd w:val="0"/>
        <w:spacing w:after="0" w:line="240" w:lineRule="auto"/>
        <w:rPr>
          <w:rFonts w:ascii="Times New Roman" w:hAnsi="Times New Roman"/>
          <w:lang w:eastAsia="lt-LT"/>
        </w:rPr>
      </w:pPr>
      <w:r w:rsidRPr="002000AD">
        <w:rPr>
          <w:rFonts w:ascii="Times New Roman" w:hAnsi="Times New Roman"/>
          <w:lang w:eastAsia="lt-LT"/>
        </w:rPr>
        <w:t>Carbomerum, propylenglycolum</w:t>
      </w:r>
      <w:r w:rsidR="000703A3">
        <w:rPr>
          <w:rFonts w:ascii="Times New Roman" w:hAnsi="Times New Roman"/>
          <w:lang w:eastAsia="lt-LT"/>
        </w:rPr>
        <w:t xml:space="preserve"> (E1520)</w:t>
      </w:r>
      <w:r w:rsidRPr="002000AD">
        <w:rPr>
          <w:rFonts w:ascii="Times New Roman" w:hAnsi="Times New Roman"/>
          <w:lang w:eastAsia="lt-LT"/>
        </w:rPr>
        <w:t>, poloxamerum 182, dinatrii edetas, methylis parahydroxybenzoas</w:t>
      </w:r>
      <w:r w:rsidR="000703A3">
        <w:rPr>
          <w:rFonts w:ascii="Times New Roman" w:hAnsi="Times New Roman"/>
          <w:lang w:eastAsia="lt-LT"/>
        </w:rPr>
        <w:t xml:space="preserve"> (E218)</w:t>
      </w:r>
      <w:r w:rsidRPr="002000AD">
        <w:rPr>
          <w:rFonts w:ascii="Times New Roman" w:hAnsi="Times New Roman"/>
          <w:lang w:eastAsia="lt-LT"/>
        </w:rPr>
        <w:t>, phenoxyethanolum, natrii hydroxidum, aqua purificata.</w:t>
      </w:r>
    </w:p>
    <w:p w:rsidR="00BF1BFB" w:rsidRPr="002000AD" w:rsidRDefault="00BF1BFB" w:rsidP="00BF1BFB">
      <w:pPr>
        <w:tabs>
          <w:tab w:val="left" w:pos="567"/>
          <w:tab w:val="center" w:pos="4819"/>
          <w:tab w:val="right" w:pos="9638"/>
        </w:tabs>
        <w:spacing w:after="0" w:line="240" w:lineRule="auto"/>
        <w:rPr>
          <w:rFonts w:ascii="Times New Roman" w:hAnsi="Times New Roman"/>
        </w:rPr>
      </w:pPr>
    </w:p>
    <w:p w:rsidR="00BF1BFB" w:rsidRPr="002000AD" w:rsidRDefault="00BF1BFB" w:rsidP="00BF1BFB">
      <w:pPr>
        <w:tabs>
          <w:tab w:val="left" w:pos="567"/>
        </w:tabs>
        <w:autoSpaceDE w:val="0"/>
        <w:autoSpaceDN w:val="0"/>
        <w:adjustRightInd w:val="0"/>
        <w:spacing w:after="0" w:line="240" w:lineRule="auto"/>
        <w:rPr>
          <w:rFonts w:ascii="Times New Roman" w:hAnsi="Times New Roman"/>
          <w:lang w:eastAsia="lt-LT"/>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noProof/>
        </w:rPr>
      </w:pPr>
      <w:r w:rsidRPr="002000AD">
        <w:rPr>
          <w:rFonts w:ascii="Times New Roman" w:hAnsi="Times New Roman"/>
          <w:b/>
          <w:noProof/>
        </w:rPr>
        <w:t>4.</w:t>
      </w:r>
      <w:r w:rsidRPr="002000AD">
        <w:rPr>
          <w:rFonts w:ascii="Times New Roman" w:hAnsi="Times New Roman"/>
          <w:b/>
          <w:noProof/>
        </w:rPr>
        <w:tab/>
        <w:t>FARMACINĖ FORMA IR KIEKIS PAKUOTĖJE</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r w:rsidRPr="002000AD">
        <w:rPr>
          <w:rFonts w:ascii="Times New Roman" w:hAnsi="Times New Roman"/>
          <w:noProof/>
        </w:rPr>
        <w:t>Gelis</w:t>
      </w:r>
    </w:p>
    <w:p w:rsidR="00BF1BFB" w:rsidRPr="002000AD" w:rsidRDefault="00BF1BFB" w:rsidP="00BF1BFB">
      <w:pPr>
        <w:tabs>
          <w:tab w:val="left" w:pos="567"/>
        </w:tabs>
        <w:spacing w:after="0" w:line="240" w:lineRule="auto"/>
        <w:rPr>
          <w:rFonts w:ascii="Times New Roman" w:hAnsi="Times New Roman"/>
          <w:noProof/>
        </w:rPr>
      </w:pPr>
      <w:r w:rsidRPr="002000AD">
        <w:rPr>
          <w:rFonts w:ascii="Times New Roman" w:hAnsi="Times New Roman"/>
          <w:noProof/>
        </w:rPr>
        <w:t>30 g</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F172A"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noProof/>
          <w:highlight w:val="lightGray"/>
        </w:rPr>
      </w:pPr>
      <w:r w:rsidRPr="002000AD">
        <w:rPr>
          <w:rFonts w:ascii="Times New Roman" w:hAnsi="Times New Roman"/>
          <w:b/>
          <w:noProof/>
        </w:rPr>
        <w:t>5.</w:t>
      </w:r>
      <w:r w:rsidRPr="002000AD">
        <w:rPr>
          <w:rFonts w:ascii="Times New Roman" w:hAnsi="Times New Roman"/>
          <w:b/>
          <w:noProof/>
        </w:rPr>
        <w:tab/>
        <w:t>VARTOJIMO METODAS IR BŪDAS (-AI)</w:t>
      </w:r>
    </w:p>
    <w:p w:rsidR="00BF1BFB" w:rsidRPr="002000AD" w:rsidRDefault="00BF1BFB" w:rsidP="00BF1BFB">
      <w:pPr>
        <w:tabs>
          <w:tab w:val="left" w:pos="567"/>
        </w:tabs>
        <w:spacing w:after="0" w:line="240" w:lineRule="auto"/>
        <w:rPr>
          <w:rFonts w:ascii="Times New Roman" w:hAnsi="Times New Roman"/>
          <w:i/>
          <w:noProof/>
        </w:rPr>
      </w:pPr>
    </w:p>
    <w:p w:rsidR="00BF1BFB" w:rsidRPr="002000AD" w:rsidRDefault="00BF1BFB" w:rsidP="00BF1BFB">
      <w:pPr>
        <w:tabs>
          <w:tab w:val="left" w:pos="567"/>
        </w:tabs>
        <w:spacing w:after="0" w:line="240" w:lineRule="auto"/>
        <w:rPr>
          <w:rFonts w:ascii="Times New Roman" w:hAnsi="Times New Roman"/>
          <w:noProof/>
        </w:rPr>
      </w:pPr>
      <w:r w:rsidRPr="002000AD">
        <w:rPr>
          <w:rFonts w:ascii="Times New Roman" w:hAnsi="Times New Roman"/>
          <w:noProof/>
        </w:rPr>
        <w:t>Vartoti ant odos.</w:t>
      </w:r>
    </w:p>
    <w:p w:rsidR="00BF1BFB" w:rsidRPr="002000AD" w:rsidRDefault="00BF1BFB" w:rsidP="00BF1BFB">
      <w:pPr>
        <w:tabs>
          <w:tab w:val="left" w:pos="567"/>
        </w:tabs>
        <w:spacing w:after="0" w:line="240" w:lineRule="auto"/>
        <w:rPr>
          <w:rFonts w:ascii="Times New Roman" w:hAnsi="Times New Roman"/>
          <w:noProof/>
        </w:rPr>
      </w:pPr>
      <w:r w:rsidRPr="002000AD">
        <w:rPr>
          <w:rFonts w:ascii="Times New Roman" w:hAnsi="Times New Roman"/>
          <w:noProof/>
        </w:rPr>
        <w:t>Prieš vartojimą perskaitykite pakuotės lapelį.</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noProof/>
        </w:rPr>
      </w:pPr>
      <w:r w:rsidRPr="002000AD">
        <w:rPr>
          <w:rFonts w:ascii="Times New Roman" w:hAnsi="Times New Roman"/>
          <w:b/>
          <w:noProof/>
        </w:rPr>
        <w:t>6.</w:t>
      </w:r>
      <w:r w:rsidRPr="002000AD">
        <w:rPr>
          <w:rFonts w:ascii="Times New Roman" w:hAnsi="Times New Roman"/>
          <w:b/>
          <w:noProof/>
        </w:rPr>
        <w:tab/>
        <w:t>SPECIALUS ĮSPĖJIMAS, KAD VAISTINĮ PREPARATĄ BŪTINA LAIKYTI VAIKAMS NEPASTEBIMOJE IR NEPASIEKIAMOJE VIETOJE</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outlineLvl w:val="0"/>
        <w:rPr>
          <w:rFonts w:ascii="Times New Roman" w:hAnsi="Times New Roman"/>
          <w:noProof/>
        </w:rPr>
      </w:pPr>
      <w:r w:rsidRPr="002000AD">
        <w:rPr>
          <w:rFonts w:ascii="Times New Roman" w:hAnsi="Times New Roman"/>
          <w:noProof/>
        </w:rPr>
        <w:t>Laikyti vaikams nepastebimoje ir nepasiekiamoje vietoje.</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F172A"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noProof/>
          <w:highlight w:val="lightGray"/>
        </w:rPr>
      </w:pPr>
      <w:r w:rsidRPr="002000AD">
        <w:rPr>
          <w:rFonts w:ascii="Times New Roman" w:hAnsi="Times New Roman"/>
          <w:b/>
          <w:noProof/>
        </w:rPr>
        <w:t>7.</w:t>
      </w:r>
      <w:r w:rsidRPr="002000AD">
        <w:rPr>
          <w:rFonts w:ascii="Times New Roman" w:hAnsi="Times New Roman"/>
          <w:b/>
          <w:noProof/>
        </w:rPr>
        <w:tab/>
        <w:t>KITAS (-I) SPECIALUS (-ŪS) ĮSPĖJIMAS (-AI), JEI REIKIA</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F172A"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noProof/>
          <w:highlight w:val="lightGray"/>
        </w:rPr>
      </w:pPr>
      <w:r w:rsidRPr="002000AD">
        <w:rPr>
          <w:rFonts w:ascii="Times New Roman" w:hAnsi="Times New Roman"/>
          <w:b/>
          <w:noProof/>
        </w:rPr>
        <w:t>8.</w:t>
      </w:r>
      <w:r w:rsidRPr="002000AD">
        <w:rPr>
          <w:rFonts w:ascii="Times New Roman" w:hAnsi="Times New Roman"/>
          <w:b/>
          <w:noProof/>
        </w:rPr>
        <w:tab/>
        <w:t>TINKAMUMO LAIKAS</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r>
        <w:rPr>
          <w:rFonts w:ascii="Times New Roman" w:hAnsi="Times New Roman"/>
          <w:noProof/>
        </w:rPr>
        <w:t>EXP</w:t>
      </w:r>
      <w:r w:rsidRPr="002000AD">
        <w:rPr>
          <w:rFonts w:ascii="Times New Roman" w:hAnsi="Times New Roman"/>
          <w:noProof/>
        </w:rPr>
        <w:t xml:space="preserve"> mm/MMMM</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noProof/>
        </w:rPr>
      </w:pPr>
      <w:r w:rsidRPr="002000AD">
        <w:rPr>
          <w:rFonts w:ascii="Times New Roman" w:hAnsi="Times New Roman"/>
          <w:b/>
          <w:noProof/>
        </w:rPr>
        <w:t>9.</w:t>
      </w:r>
      <w:r w:rsidRPr="002000AD">
        <w:rPr>
          <w:rFonts w:ascii="Times New Roman" w:hAnsi="Times New Roman"/>
          <w:b/>
          <w:noProof/>
        </w:rPr>
        <w:tab/>
        <w:t>SPECIALIOS LAIKYMO SĄLYGOS</w:t>
      </w:r>
    </w:p>
    <w:p w:rsidR="00BF1BFB" w:rsidRPr="002000AD" w:rsidRDefault="00BF1BFB" w:rsidP="00BF1BFB">
      <w:pPr>
        <w:tabs>
          <w:tab w:val="left" w:pos="567"/>
        </w:tabs>
        <w:spacing w:after="0" w:line="240" w:lineRule="auto"/>
        <w:ind w:right="-1"/>
        <w:jc w:val="both"/>
        <w:rPr>
          <w:rFonts w:ascii="Times New Roman" w:hAnsi="Times New Roman"/>
        </w:rPr>
      </w:pPr>
    </w:p>
    <w:p w:rsidR="00BF1BFB" w:rsidRPr="002000AD" w:rsidRDefault="00BF1BFB" w:rsidP="00BF1BFB">
      <w:pPr>
        <w:tabs>
          <w:tab w:val="left" w:pos="567"/>
        </w:tabs>
        <w:spacing w:after="0" w:line="240" w:lineRule="auto"/>
        <w:ind w:right="-1"/>
        <w:jc w:val="both"/>
        <w:rPr>
          <w:rFonts w:ascii="Times New Roman" w:hAnsi="Times New Roman"/>
        </w:rPr>
      </w:pPr>
      <w:r w:rsidRPr="002000AD">
        <w:rPr>
          <w:rFonts w:ascii="Times New Roman" w:eastAsia="Times New Roman" w:hAnsi="Times New Roman"/>
        </w:rPr>
        <w:t xml:space="preserve">Laikyti ne aukštesnėje kaip 25 °C temperatūroje. </w:t>
      </w:r>
      <w:r w:rsidRPr="002000AD">
        <w:rPr>
          <w:rFonts w:ascii="Times New Roman" w:hAnsi="Times New Roman"/>
        </w:rPr>
        <w:t>Negalima užšaldyti.</w:t>
      </w:r>
    </w:p>
    <w:p w:rsidR="00BF1BFB" w:rsidRPr="002000AD" w:rsidRDefault="00BF1BFB" w:rsidP="00BF1BFB">
      <w:pPr>
        <w:tabs>
          <w:tab w:val="left" w:pos="567"/>
        </w:tabs>
        <w:spacing w:after="0" w:line="240" w:lineRule="auto"/>
        <w:ind w:right="-1"/>
        <w:jc w:val="both"/>
        <w:rPr>
          <w:rFonts w:ascii="Times New Roman" w:hAnsi="Times New Roman"/>
        </w:rPr>
      </w:pPr>
    </w:p>
    <w:p w:rsidR="00BF1BFB" w:rsidRPr="002000AD" w:rsidRDefault="00BF1BFB" w:rsidP="00BF1BFB">
      <w:pPr>
        <w:tabs>
          <w:tab w:val="left" w:pos="567"/>
        </w:tabs>
        <w:spacing w:after="0" w:line="240" w:lineRule="auto"/>
        <w:ind w:right="-1"/>
        <w:jc w:val="both"/>
        <w:rPr>
          <w:rFonts w:ascii="Times New Roman" w:hAnsi="Times New Roman"/>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2000AD">
        <w:rPr>
          <w:rFonts w:ascii="Times New Roman" w:hAnsi="Times New Roman"/>
          <w:b/>
          <w:noProof/>
        </w:rPr>
        <w:lastRenderedPageBreak/>
        <w:t>10.</w:t>
      </w:r>
      <w:r w:rsidRPr="002000AD">
        <w:rPr>
          <w:rFonts w:ascii="Times New Roman" w:hAnsi="Times New Roman"/>
          <w:b/>
          <w:noProof/>
        </w:rPr>
        <w:tab/>
        <w:t>SPECIALIOS ATSARGUMO PRIEMONĖS DĖL NESUVARTOTO VAISTINIO PREPARATO AR JO ATLIEKŲ TVARKYMO (JEI REIKIA)</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2000AD">
        <w:rPr>
          <w:rFonts w:ascii="Times New Roman" w:hAnsi="Times New Roman"/>
          <w:b/>
          <w:noProof/>
        </w:rPr>
        <w:t>11.</w:t>
      </w:r>
      <w:r w:rsidRPr="002000AD">
        <w:rPr>
          <w:rFonts w:ascii="Times New Roman" w:hAnsi="Times New Roman"/>
          <w:b/>
          <w:noProof/>
        </w:rPr>
        <w:tab/>
        <w:t>REGISTRUOTOJO PAVADINIMAS IR ADRESAS</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 w:val="center" w:pos="4819"/>
          <w:tab w:val="right" w:pos="9638"/>
        </w:tabs>
        <w:spacing w:after="0" w:line="240" w:lineRule="auto"/>
        <w:rPr>
          <w:rFonts w:ascii="Times New Roman" w:hAnsi="Times New Roman"/>
        </w:rPr>
      </w:pPr>
      <w:r w:rsidRPr="002000AD">
        <w:rPr>
          <w:rFonts w:ascii="Times New Roman" w:hAnsi="Times New Roman"/>
        </w:rPr>
        <w:t>Galderma International</w:t>
      </w:r>
    </w:p>
    <w:p w:rsidR="00BF1BFB" w:rsidRPr="002000AD" w:rsidRDefault="00BF1BFB" w:rsidP="00BF1BFB">
      <w:pPr>
        <w:tabs>
          <w:tab w:val="left" w:pos="567"/>
          <w:tab w:val="center" w:pos="4819"/>
          <w:tab w:val="right" w:pos="9638"/>
        </w:tabs>
        <w:spacing w:after="0" w:line="240" w:lineRule="auto"/>
        <w:rPr>
          <w:rFonts w:ascii="Times New Roman" w:hAnsi="Times New Roman"/>
        </w:rPr>
      </w:pPr>
      <w:r w:rsidRPr="002000AD">
        <w:rPr>
          <w:rFonts w:ascii="Times New Roman" w:hAnsi="Times New Roman"/>
        </w:rPr>
        <w:t>Tour Europlaza – La Defense 4</w:t>
      </w:r>
    </w:p>
    <w:p w:rsidR="00BF1BFB" w:rsidRPr="002000AD" w:rsidRDefault="00BF1BFB" w:rsidP="00BF1BFB">
      <w:pPr>
        <w:tabs>
          <w:tab w:val="left" w:pos="567"/>
          <w:tab w:val="center" w:pos="4819"/>
          <w:tab w:val="right" w:pos="9638"/>
        </w:tabs>
        <w:spacing w:after="0" w:line="240" w:lineRule="auto"/>
        <w:rPr>
          <w:rFonts w:ascii="Times New Roman" w:hAnsi="Times New Roman"/>
        </w:rPr>
      </w:pPr>
      <w:r w:rsidRPr="002000AD">
        <w:rPr>
          <w:rFonts w:ascii="Times New Roman" w:hAnsi="Times New Roman"/>
        </w:rPr>
        <w:t>20 avenue Andre Prothin</w:t>
      </w:r>
    </w:p>
    <w:p w:rsidR="00BF1BFB" w:rsidRPr="002000AD" w:rsidRDefault="00BF1BFB" w:rsidP="00BF1BFB">
      <w:pPr>
        <w:tabs>
          <w:tab w:val="left" w:pos="567"/>
          <w:tab w:val="center" w:pos="4819"/>
          <w:tab w:val="right" w:pos="9638"/>
        </w:tabs>
        <w:spacing w:after="0" w:line="240" w:lineRule="auto"/>
        <w:rPr>
          <w:rFonts w:ascii="Times New Roman" w:hAnsi="Times New Roman"/>
        </w:rPr>
      </w:pPr>
      <w:r w:rsidRPr="002000AD">
        <w:rPr>
          <w:rFonts w:ascii="Times New Roman" w:hAnsi="Times New Roman"/>
        </w:rPr>
        <w:t>92927 La Defense Cedex</w:t>
      </w:r>
    </w:p>
    <w:p w:rsidR="00BF1BFB" w:rsidRPr="002000AD" w:rsidRDefault="00BF1BFB" w:rsidP="00BF1BFB">
      <w:pPr>
        <w:tabs>
          <w:tab w:val="left" w:pos="567"/>
          <w:tab w:val="center" w:pos="4819"/>
          <w:tab w:val="right" w:pos="9638"/>
        </w:tabs>
        <w:spacing w:after="0" w:line="240" w:lineRule="auto"/>
        <w:rPr>
          <w:rFonts w:ascii="Times New Roman" w:hAnsi="Times New Roman"/>
        </w:rPr>
      </w:pPr>
      <w:r w:rsidRPr="002000AD">
        <w:rPr>
          <w:rFonts w:ascii="Times New Roman" w:hAnsi="Times New Roman"/>
        </w:rPr>
        <w:t>Prancūzija</w:t>
      </w:r>
    </w:p>
    <w:p w:rsidR="00BF1BFB"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2000AD">
        <w:rPr>
          <w:rFonts w:ascii="Times New Roman" w:hAnsi="Times New Roman"/>
          <w:b/>
          <w:noProof/>
        </w:rPr>
        <w:t>12.</w:t>
      </w:r>
      <w:r w:rsidRPr="002000AD">
        <w:rPr>
          <w:rFonts w:ascii="Times New Roman" w:hAnsi="Times New Roman"/>
          <w:b/>
          <w:noProof/>
        </w:rPr>
        <w:tab/>
        <w:t xml:space="preserve">REGISTRACIJOS PAŽYMĖJIMO NUMERIS </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 w:val="center" w:pos="4819"/>
          <w:tab w:val="right" w:pos="9638"/>
        </w:tabs>
        <w:spacing w:after="0" w:line="240" w:lineRule="auto"/>
        <w:rPr>
          <w:rFonts w:ascii="Times New Roman" w:hAnsi="Times New Roman"/>
        </w:rPr>
      </w:pPr>
      <w:r w:rsidRPr="002000AD">
        <w:rPr>
          <w:rFonts w:ascii="Times New Roman" w:hAnsi="Times New Roman"/>
        </w:rPr>
        <w:t>LT/1/01/1171/002</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2000AD">
        <w:rPr>
          <w:rFonts w:ascii="Times New Roman" w:hAnsi="Times New Roman"/>
          <w:b/>
          <w:noProof/>
        </w:rPr>
        <w:t>13.</w:t>
      </w:r>
      <w:r w:rsidRPr="002000AD">
        <w:rPr>
          <w:rFonts w:ascii="Times New Roman" w:hAnsi="Times New Roman"/>
          <w:b/>
          <w:noProof/>
        </w:rPr>
        <w:tab/>
        <w:t>SERIJOS NUMERIS</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r>
        <w:rPr>
          <w:rFonts w:ascii="Times New Roman" w:hAnsi="Times New Roman"/>
          <w:noProof/>
        </w:rPr>
        <w:t>Lot</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2000AD">
        <w:rPr>
          <w:rFonts w:ascii="Times New Roman" w:hAnsi="Times New Roman"/>
          <w:b/>
          <w:noProof/>
        </w:rPr>
        <w:t>14.</w:t>
      </w:r>
      <w:r w:rsidRPr="002000AD">
        <w:rPr>
          <w:rFonts w:ascii="Times New Roman" w:hAnsi="Times New Roman"/>
          <w:b/>
          <w:noProof/>
        </w:rPr>
        <w:tab/>
        <w:t>PARDAVIMO (IŠDAVIMO) TVARKA</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r w:rsidRPr="002000AD">
        <w:rPr>
          <w:rFonts w:ascii="Times New Roman" w:hAnsi="Times New Roman"/>
          <w:noProof/>
        </w:rPr>
        <w:t>Receptinis vaist</w:t>
      </w:r>
      <w:r>
        <w:rPr>
          <w:rFonts w:ascii="Times New Roman" w:hAnsi="Times New Roman"/>
          <w:noProof/>
        </w:rPr>
        <w:t>as</w:t>
      </w:r>
      <w:r w:rsidRPr="002000AD">
        <w:rPr>
          <w:rFonts w:ascii="Times New Roman" w:hAnsi="Times New Roman"/>
          <w:noProof/>
        </w:rPr>
        <w:t>.</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2000AD">
        <w:rPr>
          <w:rFonts w:ascii="Times New Roman" w:hAnsi="Times New Roman"/>
          <w:b/>
          <w:noProof/>
        </w:rPr>
        <w:t>15.</w:t>
      </w:r>
      <w:r w:rsidRPr="002000AD">
        <w:rPr>
          <w:rFonts w:ascii="Times New Roman" w:hAnsi="Times New Roman"/>
          <w:b/>
          <w:noProof/>
        </w:rPr>
        <w:tab/>
        <w:t>VARTOJIMO INSTRUKCIJA</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2000AD">
        <w:rPr>
          <w:rFonts w:ascii="Times New Roman" w:hAnsi="Times New Roman"/>
          <w:b/>
          <w:noProof/>
        </w:rPr>
        <w:t>16.</w:t>
      </w:r>
      <w:r w:rsidRPr="002000AD">
        <w:rPr>
          <w:rFonts w:ascii="Times New Roman" w:hAnsi="Times New Roman"/>
          <w:b/>
          <w:noProof/>
        </w:rPr>
        <w:tab/>
        <w:t>INFORMACIJA BRAILIO RAŠTU</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ind w:right="113"/>
        <w:rPr>
          <w:rFonts w:ascii="Times New Roman" w:hAnsi="Times New Roman"/>
          <w:noProof/>
        </w:rPr>
      </w:pPr>
      <w:r w:rsidRPr="002000AD">
        <w:rPr>
          <w:rFonts w:ascii="Times New Roman" w:hAnsi="Times New Roman"/>
          <w:noProof/>
        </w:rPr>
        <w:t>Differin 1mg/g gelis</w:t>
      </w:r>
    </w:p>
    <w:p w:rsidR="00BF1BFB" w:rsidRPr="002000AD" w:rsidRDefault="00BF1BFB" w:rsidP="00BF1BFB">
      <w:pPr>
        <w:tabs>
          <w:tab w:val="left" w:pos="567"/>
        </w:tabs>
        <w:spacing w:after="0" w:line="240" w:lineRule="auto"/>
        <w:ind w:right="113"/>
        <w:rPr>
          <w:rFonts w:ascii="Times New Roman" w:hAnsi="Times New Roman"/>
          <w:noProof/>
        </w:rPr>
      </w:pPr>
    </w:p>
    <w:p w:rsidR="00BF1BFB" w:rsidRPr="002000AD" w:rsidRDefault="00BF1BFB" w:rsidP="00BF1BFB">
      <w:pPr>
        <w:tabs>
          <w:tab w:val="left" w:pos="567"/>
        </w:tabs>
        <w:spacing w:after="0" w:line="240" w:lineRule="auto"/>
        <w:ind w:right="113"/>
        <w:rPr>
          <w:rFonts w:ascii="Times New Roman" w:hAnsi="Times New Roman"/>
          <w:noProof/>
        </w:rPr>
      </w:pPr>
    </w:p>
    <w:p w:rsidR="00BF1BFB" w:rsidRPr="002000AD" w:rsidRDefault="00BF1BFB" w:rsidP="00BF1BFB">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rPr>
          <w:rFonts w:ascii="Times New Roman" w:eastAsia="Times New Roman" w:hAnsi="Times New Roman"/>
          <w:i/>
          <w:noProof/>
          <w:szCs w:val="20"/>
        </w:rPr>
      </w:pPr>
      <w:r w:rsidRPr="002000AD">
        <w:rPr>
          <w:rFonts w:ascii="Times New Roman" w:eastAsia="Times New Roman" w:hAnsi="Times New Roman"/>
          <w:b/>
          <w:noProof/>
          <w:szCs w:val="20"/>
        </w:rPr>
        <w:t>17.</w:t>
      </w:r>
      <w:r w:rsidRPr="002000AD">
        <w:rPr>
          <w:rFonts w:ascii="Times New Roman" w:eastAsia="Times New Roman" w:hAnsi="Times New Roman"/>
          <w:b/>
          <w:noProof/>
          <w:szCs w:val="20"/>
        </w:rPr>
        <w:tab/>
        <w:t>UNIKALUS IDENTIFIKATORIUS – 2D BRŪKŠNINIS KODAS</w:t>
      </w:r>
    </w:p>
    <w:p w:rsidR="00BF1BFB" w:rsidRPr="002000AD" w:rsidRDefault="00BF1BFB" w:rsidP="00BF1BFB">
      <w:pPr>
        <w:tabs>
          <w:tab w:val="left" w:pos="1296"/>
        </w:tabs>
        <w:spacing w:after="0" w:line="240" w:lineRule="auto"/>
        <w:rPr>
          <w:rFonts w:ascii="Times New Roman" w:eastAsia="Times New Roman" w:hAnsi="Times New Roman"/>
          <w:noProof/>
          <w:szCs w:val="20"/>
        </w:rPr>
      </w:pPr>
    </w:p>
    <w:p w:rsidR="00BF1BFB" w:rsidRPr="002000AD" w:rsidRDefault="00BF1BFB" w:rsidP="00BF1BFB">
      <w:pPr>
        <w:tabs>
          <w:tab w:val="left" w:pos="567"/>
        </w:tabs>
        <w:spacing w:after="0" w:line="240" w:lineRule="auto"/>
        <w:rPr>
          <w:rFonts w:ascii="Times New Roman" w:eastAsia="Times New Roman" w:hAnsi="Times New Roman"/>
          <w:noProof/>
          <w:shd w:val="clear" w:color="auto" w:fill="CCCCCC"/>
          <w:lang w:eastAsia="lt-LT" w:bidi="lt-LT"/>
        </w:rPr>
      </w:pPr>
      <w:r w:rsidRPr="002F172A">
        <w:rPr>
          <w:rFonts w:ascii="Times New Roman" w:eastAsia="Times New Roman" w:hAnsi="Times New Roman"/>
          <w:noProof/>
          <w:szCs w:val="20"/>
          <w:highlight w:val="lightGray"/>
          <w:lang w:eastAsia="lt-LT" w:bidi="lt-LT"/>
        </w:rPr>
        <w:t>2D brūkšninis kodas su nurodytu unikaliu identifikatoriumi.</w:t>
      </w:r>
    </w:p>
    <w:p w:rsidR="00BF1BFB" w:rsidRPr="002000AD" w:rsidRDefault="00BF1BFB" w:rsidP="00BF1BFB">
      <w:pPr>
        <w:tabs>
          <w:tab w:val="left" w:pos="567"/>
        </w:tabs>
        <w:spacing w:after="0" w:line="240" w:lineRule="auto"/>
        <w:rPr>
          <w:rFonts w:ascii="Times New Roman" w:eastAsia="Times New Roman" w:hAnsi="Times New Roman"/>
          <w:noProof/>
          <w:shd w:val="clear" w:color="auto" w:fill="CCCCCC"/>
          <w:lang w:eastAsia="lt-LT" w:bidi="lt-LT"/>
        </w:rPr>
      </w:pPr>
    </w:p>
    <w:p w:rsidR="00BF1BFB" w:rsidRPr="002000AD" w:rsidRDefault="00BF1BFB" w:rsidP="00BF1BFB">
      <w:pPr>
        <w:spacing w:after="0" w:line="240" w:lineRule="auto"/>
        <w:rPr>
          <w:rFonts w:ascii="Times New Roman" w:eastAsia="Times New Roman" w:hAnsi="Times New Roman"/>
          <w:noProof/>
          <w:vanish/>
          <w:lang w:eastAsia="lt-LT" w:bidi="lt-LT"/>
        </w:rPr>
      </w:pPr>
    </w:p>
    <w:p w:rsidR="00BF1BFB" w:rsidRPr="002F172A" w:rsidRDefault="00BF1BFB" w:rsidP="00BF1BFB">
      <w:pPr>
        <w:tabs>
          <w:tab w:val="left" w:pos="567"/>
        </w:tabs>
        <w:spacing w:after="0" w:line="240" w:lineRule="auto"/>
        <w:rPr>
          <w:rFonts w:ascii="Times New Roman" w:eastAsia="Times New Roman" w:hAnsi="Times New Roman"/>
          <w:noProof/>
          <w:szCs w:val="20"/>
          <w:highlight w:val="lightGray"/>
          <w:lang w:eastAsia="lt-LT" w:bidi="lt-LT"/>
        </w:rPr>
      </w:pPr>
      <w:r w:rsidRPr="002F172A">
        <w:rPr>
          <w:rFonts w:ascii="Times New Roman" w:eastAsia="Times New Roman" w:hAnsi="Times New Roman"/>
          <w:noProof/>
          <w:szCs w:val="20"/>
          <w:highlight w:val="lightGray"/>
          <w:lang w:eastAsia="lt-LT" w:bidi="lt-LT"/>
        </w:rPr>
        <w:t xml:space="preserve">&lt;Duomenys nebūtini.&gt; </w:t>
      </w:r>
    </w:p>
    <w:p w:rsidR="00BF1BFB" w:rsidRPr="002000AD" w:rsidRDefault="00BF1BFB" w:rsidP="00BF1BFB">
      <w:pPr>
        <w:tabs>
          <w:tab w:val="left" w:pos="1296"/>
        </w:tabs>
        <w:spacing w:after="0" w:line="240" w:lineRule="auto"/>
        <w:rPr>
          <w:rFonts w:ascii="Times New Roman" w:eastAsia="Times New Roman" w:hAnsi="Times New Roman"/>
          <w:noProof/>
          <w:szCs w:val="20"/>
        </w:rPr>
      </w:pPr>
    </w:p>
    <w:p w:rsidR="00BF1BFB" w:rsidRPr="002000AD" w:rsidRDefault="00BF1BFB" w:rsidP="00BF1BFB">
      <w:pPr>
        <w:tabs>
          <w:tab w:val="left" w:pos="1296"/>
        </w:tabs>
        <w:spacing w:after="0" w:line="240" w:lineRule="auto"/>
        <w:rPr>
          <w:rFonts w:ascii="Times New Roman" w:eastAsia="Times New Roman" w:hAnsi="Times New Roman"/>
          <w:noProof/>
          <w:szCs w:val="20"/>
        </w:rPr>
      </w:pPr>
    </w:p>
    <w:p w:rsidR="00BF1BFB" w:rsidRPr="00C17397" w:rsidRDefault="00BF1BFB" w:rsidP="00BF1BFB">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rPr>
          <w:rFonts w:ascii="Times New Roman" w:eastAsia="Times New Roman" w:hAnsi="Times New Roman"/>
          <w:noProof/>
          <w:szCs w:val="20"/>
        </w:rPr>
      </w:pPr>
      <w:r w:rsidRPr="00C17397">
        <w:rPr>
          <w:rFonts w:ascii="Times New Roman" w:eastAsia="Times New Roman" w:hAnsi="Times New Roman"/>
          <w:b/>
          <w:noProof/>
          <w:szCs w:val="20"/>
        </w:rPr>
        <w:t>18.</w:t>
      </w:r>
      <w:r w:rsidRPr="00C17397">
        <w:rPr>
          <w:rFonts w:ascii="Times New Roman" w:eastAsia="Times New Roman" w:hAnsi="Times New Roman"/>
          <w:b/>
          <w:noProof/>
          <w:szCs w:val="20"/>
        </w:rPr>
        <w:tab/>
        <w:t>UNIKALUS IDENTIFIKATORIUS – ŽMONĖMS SUPRANTAMI DUOMENYS</w:t>
      </w:r>
    </w:p>
    <w:p w:rsidR="00BF1BFB" w:rsidRPr="00C17397" w:rsidRDefault="00BF1BFB" w:rsidP="00BF1BFB">
      <w:pPr>
        <w:tabs>
          <w:tab w:val="left" w:pos="567"/>
        </w:tabs>
        <w:spacing w:after="0" w:line="260" w:lineRule="exact"/>
        <w:rPr>
          <w:rFonts w:ascii="Times New Roman" w:eastAsia="Times New Roman" w:hAnsi="Times New Roman"/>
        </w:rPr>
      </w:pPr>
    </w:p>
    <w:p w:rsidR="00BF1BFB" w:rsidRPr="002000AD" w:rsidRDefault="00BF1BFB" w:rsidP="00BF1BFB">
      <w:pPr>
        <w:tabs>
          <w:tab w:val="left" w:pos="567"/>
        </w:tabs>
        <w:spacing w:after="0" w:line="260" w:lineRule="exact"/>
        <w:rPr>
          <w:rFonts w:ascii="Times New Roman" w:eastAsia="Times New Roman" w:hAnsi="Times New Roman"/>
          <w:color w:val="008000"/>
          <w:lang w:eastAsia="lt-LT" w:bidi="lt-LT"/>
        </w:rPr>
      </w:pPr>
      <w:r w:rsidRPr="002000AD">
        <w:rPr>
          <w:rFonts w:ascii="Times New Roman" w:eastAsia="Times New Roman" w:hAnsi="Times New Roman"/>
          <w:szCs w:val="20"/>
          <w:lang w:eastAsia="lt-LT" w:bidi="lt-LT"/>
        </w:rPr>
        <w:t xml:space="preserve">PC: {numeris} </w:t>
      </w:r>
      <w:r w:rsidRPr="002000AD">
        <w:rPr>
          <w:rFonts w:ascii="Times New Roman" w:eastAsia="Times New Roman" w:hAnsi="Times New Roman"/>
          <w:color w:val="008000"/>
          <w:szCs w:val="20"/>
          <w:lang w:eastAsia="lt-LT" w:bidi="lt-LT"/>
        </w:rPr>
        <w:t>[preparato kodas]</w:t>
      </w:r>
    </w:p>
    <w:p w:rsidR="00BF1BFB" w:rsidRPr="002000AD" w:rsidRDefault="00BF1BFB" w:rsidP="00BF1BFB">
      <w:pPr>
        <w:tabs>
          <w:tab w:val="left" w:pos="567"/>
        </w:tabs>
        <w:spacing w:after="0" w:line="260" w:lineRule="exact"/>
        <w:rPr>
          <w:rFonts w:ascii="Times New Roman" w:eastAsia="Times New Roman" w:hAnsi="Times New Roman"/>
          <w:lang w:eastAsia="lt-LT" w:bidi="lt-LT"/>
        </w:rPr>
      </w:pPr>
      <w:r w:rsidRPr="002000AD">
        <w:rPr>
          <w:rFonts w:ascii="Times New Roman" w:eastAsia="Times New Roman" w:hAnsi="Times New Roman"/>
          <w:szCs w:val="20"/>
          <w:lang w:eastAsia="lt-LT" w:bidi="lt-LT"/>
        </w:rPr>
        <w:t xml:space="preserve">SN: {numeris} </w:t>
      </w:r>
      <w:r w:rsidRPr="002000AD">
        <w:rPr>
          <w:rFonts w:ascii="Times New Roman" w:eastAsia="Times New Roman" w:hAnsi="Times New Roman"/>
          <w:color w:val="008000"/>
          <w:szCs w:val="20"/>
          <w:lang w:eastAsia="lt-LT" w:bidi="lt-LT"/>
        </w:rPr>
        <w:t>[nuoseklusis numeris]</w:t>
      </w:r>
    </w:p>
    <w:p w:rsidR="00BF1BFB" w:rsidRPr="002000AD" w:rsidRDefault="00BF1BFB" w:rsidP="00BF1BFB">
      <w:pPr>
        <w:tabs>
          <w:tab w:val="left" w:pos="567"/>
        </w:tabs>
        <w:spacing w:after="0" w:line="260" w:lineRule="exact"/>
        <w:rPr>
          <w:rFonts w:ascii="Times New Roman" w:eastAsia="Times New Roman" w:hAnsi="Times New Roman"/>
          <w:lang w:eastAsia="lt-LT" w:bidi="lt-LT"/>
        </w:rPr>
      </w:pPr>
      <w:r w:rsidRPr="002000AD">
        <w:rPr>
          <w:rFonts w:ascii="Times New Roman" w:eastAsia="Times New Roman" w:hAnsi="Times New Roman"/>
          <w:szCs w:val="20"/>
          <w:lang w:eastAsia="lt-LT" w:bidi="lt-LT"/>
        </w:rPr>
        <w:t xml:space="preserve">NN: {numeris} </w:t>
      </w:r>
      <w:r w:rsidRPr="002000AD">
        <w:rPr>
          <w:rFonts w:ascii="Times New Roman" w:eastAsia="Times New Roman" w:hAnsi="Times New Roman"/>
          <w:color w:val="008000"/>
          <w:szCs w:val="20"/>
          <w:lang w:eastAsia="lt-LT" w:bidi="lt-LT"/>
        </w:rPr>
        <w:t>[nacionalinis kompensacijos rūšies kodas arba kitas nacionalinis vaistinio preparato identifikacinis numeris]&gt;</w:t>
      </w:r>
    </w:p>
    <w:p w:rsidR="00BF1BFB" w:rsidRPr="002000AD" w:rsidRDefault="00BF1BFB" w:rsidP="00BF1BFB">
      <w:pPr>
        <w:tabs>
          <w:tab w:val="left" w:pos="567"/>
        </w:tabs>
        <w:spacing w:after="0" w:line="260" w:lineRule="exact"/>
        <w:ind w:left="-198"/>
        <w:rPr>
          <w:rFonts w:ascii="Times New Roman" w:eastAsia="Times New Roman" w:hAnsi="Times New Roman"/>
          <w:lang w:eastAsia="lt-LT" w:bidi="lt-LT"/>
        </w:rPr>
      </w:pPr>
    </w:p>
    <w:p w:rsidR="00BF1BFB" w:rsidRPr="002000AD" w:rsidRDefault="00BF1BFB" w:rsidP="00BF1BFB">
      <w:pPr>
        <w:tabs>
          <w:tab w:val="left" w:pos="567"/>
        </w:tabs>
        <w:spacing w:after="0" w:line="240" w:lineRule="auto"/>
        <w:rPr>
          <w:rFonts w:ascii="Times New Roman" w:eastAsia="Times New Roman" w:hAnsi="Times New Roman"/>
          <w:noProof/>
          <w:vanish/>
          <w:lang w:eastAsia="lt-LT" w:bidi="lt-LT"/>
        </w:rPr>
      </w:pPr>
    </w:p>
    <w:p w:rsidR="00BF1BFB" w:rsidRPr="002000AD" w:rsidRDefault="00BF1BFB" w:rsidP="00BF1BFB">
      <w:pPr>
        <w:spacing w:after="0" w:line="240" w:lineRule="auto"/>
        <w:rPr>
          <w:rFonts w:ascii="Times New Roman" w:eastAsia="Times New Roman" w:hAnsi="Times New Roman"/>
          <w:noProof/>
          <w:vanish/>
          <w:lang w:eastAsia="lt-LT" w:bidi="lt-LT"/>
        </w:rPr>
      </w:pPr>
    </w:p>
    <w:p w:rsidR="00BF1BFB" w:rsidRPr="002000AD" w:rsidRDefault="00BF1BFB" w:rsidP="00BF1BFB">
      <w:pPr>
        <w:tabs>
          <w:tab w:val="left" w:pos="567"/>
        </w:tabs>
        <w:spacing w:after="0" w:line="240" w:lineRule="auto"/>
        <w:rPr>
          <w:rFonts w:ascii="Times New Roman" w:eastAsia="Times New Roman" w:hAnsi="Times New Roman"/>
          <w:noProof/>
          <w:vanish/>
          <w:lang w:eastAsia="lt-LT" w:bidi="lt-LT"/>
        </w:rPr>
      </w:pPr>
      <w:r w:rsidRPr="002F172A">
        <w:rPr>
          <w:rFonts w:ascii="Times New Roman" w:eastAsia="Times New Roman" w:hAnsi="Times New Roman"/>
          <w:noProof/>
          <w:szCs w:val="20"/>
          <w:highlight w:val="lightGray"/>
          <w:shd w:val="clear" w:color="auto" w:fill="CCCCCC"/>
          <w:lang w:eastAsia="lt-LT" w:bidi="lt-LT"/>
        </w:rPr>
        <w:t>&lt;Duomenys nebūtini.&gt;</w:t>
      </w:r>
    </w:p>
    <w:p w:rsidR="00BF1BFB" w:rsidRPr="002000AD" w:rsidRDefault="00BF1BFB" w:rsidP="00BF1BFB">
      <w:pPr>
        <w:spacing w:after="0" w:line="240" w:lineRule="auto"/>
        <w:rPr>
          <w:rFonts w:ascii="Times New Roman" w:eastAsia="Times New Roman" w:hAnsi="Times New Roman"/>
          <w:noProof/>
          <w:vanish/>
          <w:lang w:eastAsia="lt-LT" w:bidi="lt-LT"/>
        </w:rPr>
      </w:pPr>
    </w:p>
    <w:p w:rsidR="00BF1BFB" w:rsidRPr="002000AD" w:rsidRDefault="00BF1BFB" w:rsidP="00BF1BF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u w:val="single"/>
          <w:lang w:eastAsia="lt-LT" w:bidi="lt-LT"/>
        </w:rPr>
      </w:pPr>
    </w:p>
    <w:p w:rsidR="00BF1BFB" w:rsidRPr="002000AD" w:rsidRDefault="00BF1BFB" w:rsidP="00BF1BFB">
      <w:pPr>
        <w:tabs>
          <w:tab w:val="left" w:pos="567"/>
        </w:tabs>
        <w:spacing w:after="0" w:line="240" w:lineRule="auto"/>
        <w:ind w:right="113"/>
        <w:rPr>
          <w:rFonts w:ascii="Times New Roman" w:hAnsi="Times New Roman"/>
          <w:noProof/>
        </w:rPr>
      </w:pPr>
      <w:r w:rsidRPr="002000AD">
        <w:rPr>
          <w:rFonts w:ascii="Times New Roman" w:hAnsi="Times New Roman"/>
          <w:noProof/>
        </w:rPr>
        <w:br w:type="page"/>
      </w: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2000AD">
        <w:rPr>
          <w:rFonts w:ascii="Times New Roman" w:hAnsi="Times New Roman"/>
          <w:b/>
          <w:noProof/>
        </w:rPr>
        <w:lastRenderedPageBreak/>
        <w:t xml:space="preserve">MINIMALI INFORMACIJA ANT MAŽŲ VIDINIŲ PAKUOČIŲ </w:t>
      </w: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p>
    <w:p w:rsidR="00BF1BFB" w:rsidRPr="007A4146"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rPr>
      </w:pPr>
      <w:r w:rsidRPr="007A4146">
        <w:rPr>
          <w:rFonts w:ascii="Times New Roman" w:hAnsi="Times New Roman"/>
          <w:b/>
          <w:noProof/>
        </w:rPr>
        <w:t>TŪBELĖ</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2000AD">
        <w:rPr>
          <w:rFonts w:ascii="Times New Roman" w:hAnsi="Times New Roman"/>
          <w:b/>
          <w:noProof/>
        </w:rPr>
        <w:t>1.</w:t>
      </w:r>
      <w:r w:rsidRPr="002000AD">
        <w:rPr>
          <w:rFonts w:ascii="Times New Roman" w:hAnsi="Times New Roman"/>
          <w:b/>
          <w:noProof/>
        </w:rPr>
        <w:tab/>
        <w:t>VAISTINIO PREPARATO PAVADINIMAS IR VARTOJIMO BŪDAS (-AI)</w:t>
      </w:r>
    </w:p>
    <w:p w:rsidR="00BF1BFB" w:rsidRPr="002000AD" w:rsidRDefault="00BF1BFB" w:rsidP="00BF1BFB">
      <w:pPr>
        <w:tabs>
          <w:tab w:val="left" w:pos="567"/>
        </w:tabs>
        <w:spacing w:after="0" w:line="240" w:lineRule="auto"/>
        <w:ind w:left="567" w:hanging="567"/>
        <w:rPr>
          <w:rFonts w:ascii="Times New Roman" w:hAnsi="Times New Roman"/>
          <w:noProof/>
        </w:rPr>
      </w:pPr>
    </w:p>
    <w:p w:rsidR="00BF1BFB" w:rsidRPr="002000AD" w:rsidRDefault="00BF1BFB" w:rsidP="00BF1BFB">
      <w:pPr>
        <w:tabs>
          <w:tab w:val="left" w:pos="567"/>
        </w:tabs>
        <w:autoSpaceDE w:val="0"/>
        <w:autoSpaceDN w:val="0"/>
        <w:adjustRightInd w:val="0"/>
        <w:spacing w:after="0" w:line="240" w:lineRule="auto"/>
        <w:jc w:val="both"/>
        <w:rPr>
          <w:rFonts w:ascii="Times New Roman" w:hAnsi="Times New Roman"/>
          <w:noProof/>
        </w:rPr>
      </w:pPr>
      <w:r w:rsidRPr="002000AD">
        <w:rPr>
          <w:rFonts w:ascii="Times New Roman" w:hAnsi="Times New Roman"/>
          <w:noProof/>
        </w:rPr>
        <w:t>Differin 1 mg/g gelis</w:t>
      </w:r>
    </w:p>
    <w:p w:rsidR="00BF1BFB" w:rsidRPr="002000AD" w:rsidRDefault="00BF1BFB" w:rsidP="00BF1BFB">
      <w:pPr>
        <w:widowControl w:val="0"/>
        <w:tabs>
          <w:tab w:val="left" w:pos="567"/>
        </w:tabs>
        <w:spacing w:after="0" w:line="240" w:lineRule="auto"/>
        <w:rPr>
          <w:rFonts w:ascii="Times New Roman" w:hAnsi="Times New Roman"/>
          <w:bCs/>
          <w:noProof/>
        </w:rPr>
      </w:pPr>
      <w:r w:rsidRPr="002000AD">
        <w:rPr>
          <w:rFonts w:ascii="Times New Roman" w:hAnsi="Times New Roman"/>
          <w:bCs/>
          <w:noProof/>
        </w:rPr>
        <w:t>Adapalenum</w:t>
      </w:r>
    </w:p>
    <w:p w:rsidR="00BF1BFB" w:rsidRPr="002000AD" w:rsidRDefault="00BF1BFB" w:rsidP="00BF1BFB">
      <w:pPr>
        <w:tabs>
          <w:tab w:val="left" w:pos="567"/>
        </w:tabs>
        <w:spacing w:after="0" w:line="240" w:lineRule="auto"/>
        <w:rPr>
          <w:rFonts w:ascii="Times New Roman" w:hAnsi="Times New Roman"/>
          <w:noProof/>
        </w:rPr>
      </w:pPr>
      <w:r w:rsidRPr="002000AD">
        <w:rPr>
          <w:rFonts w:ascii="Times New Roman" w:hAnsi="Times New Roman"/>
          <w:noProof/>
        </w:rPr>
        <w:t>Vartoti ant odos.</w:t>
      </w:r>
    </w:p>
    <w:p w:rsidR="00BF1BFB" w:rsidRPr="002000AD" w:rsidRDefault="00BF1BFB" w:rsidP="00BF1BFB">
      <w:pPr>
        <w:widowControl w:val="0"/>
        <w:tabs>
          <w:tab w:val="left" w:pos="567"/>
        </w:tabs>
        <w:spacing w:after="0" w:line="240" w:lineRule="auto"/>
        <w:rPr>
          <w:rFonts w:ascii="Times New Roman" w:hAnsi="Times New Roman"/>
          <w:bCs/>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F172A"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noProof/>
          <w:highlight w:val="lightGray"/>
        </w:rPr>
      </w:pPr>
      <w:r w:rsidRPr="002000AD">
        <w:rPr>
          <w:rFonts w:ascii="Times New Roman" w:hAnsi="Times New Roman"/>
          <w:b/>
          <w:noProof/>
        </w:rPr>
        <w:t>2.</w:t>
      </w:r>
      <w:r w:rsidRPr="002000AD">
        <w:rPr>
          <w:rFonts w:ascii="Times New Roman" w:hAnsi="Times New Roman"/>
          <w:b/>
          <w:noProof/>
        </w:rPr>
        <w:tab/>
        <w:t>VARTOJIMO METODAS</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r w:rsidRPr="002000AD">
        <w:rPr>
          <w:rFonts w:ascii="Times New Roman" w:hAnsi="Times New Roman"/>
          <w:noProof/>
        </w:rPr>
        <w:t>Prieš vartojimą perskaitykite pakuotės lapelį.</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2000AD">
        <w:rPr>
          <w:rFonts w:ascii="Times New Roman" w:hAnsi="Times New Roman"/>
          <w:b/>
          <w:noProof/>
        </w:rPr>
        <w:t>3.</w:t>
      </w:r>
      <w:r w:rsidRPr="002000AD">
        <w:rPr>
          <w:rFonts w:ascii="Times New Roman" w:hAnsi="Times New Roman"/>
          <w:b/>
          <w:noProof/>
        </w:rPr>
        <w:tab/>
        <w:t>TINKAMUMO LAIKAS</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r>
        <w:rPr>
          <w:rFonts w:ascii="Times New Roman" w:hAnsi="Times New Roman"/>
          <w:noProof/>
        </w:rPr>
        <w:t xml:space="preserve">EXP </w:t>
      </w:r>
      <w:r w:rsidRPr="002000AD">
        <w:rPr>
          <w:rFonts w:ascii="Times New Roman" w:hAnsi="Times New Roman"/>
          <w:noProof/>
        </w:rPr>
        <w:t>mm/MMMM</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p>
    <w:p w:rsidR="00BF1BFB" w:rsidRPr="002F172A"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highlight w:val="lightGray"/>
        </w:rPr>
      </w:pPr>
      <w:r w:rsidRPr="002000AD">
        <w:rPr>
          <w:rFonts w:ascii="Times New Roman" w:hAnsi="Times New Roman"/>
          <w:b/>
          <w:noProof/>
        </w:rPr>
        <w:t>4.</w:t>
      </w:r>
      <w:r w:rsidRPr="002000AD">
        <w:rPr>
          <w:rFonts w:ascii="Times New Roman" w:hAnsi="Times New Roman"/>
          <w:b/>
          <w:noProof/>
        </w:rPr>
        <w:tab/>
        <w:t>SERIJOS NUMERIS</w:t>
      </w:r>
    </w:p>
    <w:p w:rsidR="00BF1BFB" w:rsidRPr="002000AD" w:rsidRDefault="00BF1BFB" w:rsidP="00BF1BFB">
      <w:pPr>
        <w:tabs>
          <w:tab w:val="left" w:pos="567"/>
        </w:tabs>
        <w:spacing w:after="0" w:line="240" w:lineRule="auto"/>
        <w:ind w:right="113"/>
        <w:rPr>
          <w:rFonts w:ascii="Times New Roman" w:hAnsi="Times New Roman"/>
          <w:noProof/>
        </w:rPr>
      </w:pPr>
    </w:p>
    <w:p w:rsidR="00BF1BFB" w:rsidRPr="002000AD" w:rsidRDefault="00BF1BFB" w:rsidP="00BF1BFB">
      <w:pPr>
        <w:tabs>
          <w:tab w:val="left" w:pos="567"/>
        </w:tabs>
        <w:spacing w:after="0" w:line="240" w:lineRule="auto"/>
        <w:ind w:right="113"/>
        <w:rPr>
          <w:rFonts w:ascii="Times New Roman" w:hAnsi="Times New Roman"/>
          <w:noProof/>
        </w:rPr>
      </w:pPr>
      <w:r>
        <w:rPr>
          <w:rFonts w:ascii="Times New Roman" w:hAnsi="Times New Roman"/>
          <w:noProof/>
        </w:rPr>
        <w:t>Lot</w:t>
      </w:r>
    </w:p>
    <w:p w:rsidR="00BF1BFB" w:rsidRPr="002000AD" w:rsidRDefault="00BF1BFB" w:rsidP="00BF1BFB">
      <w:pPr>
        <w:tabs>
          <w:tab w:val="left" w:pos="567"/>
        </w:tabs>
        <w:spacing w:after="0" w:line="240" w:lineRule="auto"/>
        <w:ind w:right="113"/>
        <w:rPr>
          <w:rFonts w:ascii="Times New Roman" w:hAnsi="Times New Roman"/>
          <w:noProof/>
        </w:rPr>
      </w:pPr>
    </w:p>
    <w:p w:rsidR="00BF1BFB" w:rsidRPr="002F172A"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highlight w:val="lightGray"/>
        </w:rPr>
      </w:pPr>
      <w:r w:rsidRPr="002000AD">
        <w:rPr>
          <w:rFonts w:ascii="Times New Roman" w:hAnsi="Times New Roman"/>
          <w:b/>
          <w:noProof/>
        </w:rPr>
        <w:t>5.</w:t>
      </w:r>
      <w:r w:rsidRPr="002000AD">
        <w:rPr>
          <w:rFonts w:ascii="Times New Roman" w:hAnsi="Times New Roman"/>
          <w:b/>
          <w:noProof/>
        </w:rPr>
        <w:tab/>
        <w:t>KIEKIS (MASĖ, TŪRIS ARBA VIENETAI)</w:t>
      </w:r>
    </w:p>
    <w:p w:rsidR="00BF1BFB" w:rsidRPr="002000AD" w:rsidRDefault="00BF1BFB" w:rsidP="00BF1BFB">
      <w:pPr>
        <w:tabs>
          <w:tab w:val="left" w:pos="567"/>
        </w:tabs>
        <w:spacing w:after="0" w:line="240" w:lineRule="auto"/>
        <w:ind w:right="113"/>
        <w:rPr>
          <w:rFonts w:ascii="Times New Roman" w:hAnsi="Times New Roman"/>
          <w:noProof/>
        </w:rPr>
      </w:pPr>
    </w:p>
    <w:p w:rsidR="00BF1BFB" w:rsidRPr="002000AD" w:rsidRDefault="00BF1BFB" w:rsidP="00BF1BFB">
      <w:pPr>
        <w:tabs>
          <w:tab w:val="left" w:pos="567"/>
        </w:tabs>
        <w:spacing w:after="0" w:line="240" w:lineRule="auto"/>
        <w:ind w:right="113"/>
        <w:rPr>
          <w:rFonts w:ascii="Times New Roman" w:hAnsi="Times New Roman"/>
          <w:noProof/>
        </w:rPr>
      </w:pPr>
      <w:r w:rsidRPr="002000AD">
        <w:rPr>
          <w:rFonts w:ascii="Times New Roman" w:hAnsi="Times New Roman"/>
          <w:noProof/>
        </w:rPr>
        <w:t xml:space="preserve">30 g </w:t>
      </w:r>
    </w:p>
    <w:p w:rsidR="00BF1BFB" w:rsidRPr="002000AD" w:rsidRDefault="00BF1BFB" w:rsidP="00BF1BFB">
      <w:pPr>
        <w:tabs>
          <w:tab w:val="left" w:pos="567"/>
        </w:tabs>
        <w:spacing w:after="0" w:line="240" w:lineRule="auto"/>
        <w:ind w:right="113"/>
        <w:rPr>
          <w:rFonts w:ascii="Times New Roman" w:hAnsi="Times New Roman"/>
          <w:noProof/>
        </w:rPr>
      </w:pPr>
    </w:p>
    <w:p w:rsidR="00BF1BFB" w:rsidRPr="002000AD" w:rsidRDefault="00BF1BFB" w:rsidP="00BF1BFB">
      <w:pPr>
        <w:tabs>
          <w:tab w:val="left" w:pos="567"/>
        </w:tabs>
        <w:spacing w:after="0" w:line="240" w:lineRule="auto"/>
        <w:ind w:right="113"/>
        <w:rPr>
          <w:rFonts w:ascii="Times New Roman" w:hAnsi="Times New Roman"/>
          <w:noProof/>
        </w:rPr>
      </w:pPr>
    </w:p>
    <w:p w:rsidR="00BF1BFB" w:rsidRPr="002F172A" w:rsidRDefault="00BF1BFB" w:rsidP="00BF1BF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highlight w:val="lightGray"/>
        </w:rPr>
      </w:pPr>
      <w:r w:rsidRPr="002000AD">
        <w:rPr>
          <w:rFonts w:ascii="Times New Roman" w:hAnsi="Times New Roman"/>
          <w:b/>
          <w:noProof/>
        </w:rPr>
        <w:t>6.</w:t>
      </w:r>
      <w:r w:rsidRPr="002000AD">
        <w:rPr>
          <w:rFonts w:ascii="Times New Roman" w:hAnsi="Times New Roman"/>
          <w:b/>
          <w:noProof/>
        </w:rPr>
        <w:tab/>
        <w:t>KITA</w:t>
      </w:r>
    </w:p>
    <w:p w:rsidR="00BF1BFB" w:rsidRPr="002000AD" w:rsidRDefault="00BF1BFB" w:rsidP="00BF1BFB">
      <w:pPr>
        <w:tabs>
          <w:tab w:val="left" w:pos="567"/>
        </w:tabs>
        <w:spacing w:after="0" w:line="240" w:lineRule="auto"/>
        <w:rPr>
          <w:rFonts w:ascii="Times New Roman" w:hAnsi="Times New Roman"/>
          <w:noProof/>
        </w:rPr>
      </w:pPr>
    </w:p>
    <w:p w:rsidR="00BF1BFB" w:rsidRPr="002000AD" w:rsidRDefault="00BF1BFB" w:rsidP="00BF1BFB">
      <w:pPr>
        <w:tabs>
          <w:tab w:val="left" w:pos="567"/>
        </w:tabs>
        <w:spacing w:after="0" w:line="240" w:lineRule="auto"/>
        <w:rPr>
          <w:rFonts w:ascii="Times New Roman" w:hAnsi="Times New Roman"/>
          <w:noProof/>
        </w:rPr>
      </w:pPr>
      <w:r w:rsidRPr="002000AD">
        <w:rPr>
          <w:rFonts w:ascii="Times New Roman" w:hAnsi="Times New Roman"/>
          <w:noProof/>
        </w:rPr>
        <w:t xml:space="preserve">Sudėtis: 1 g gelio yra 1 mg adapaleno. </w:t>
      </w:r>
    </w:p>
    <w:p w:rsidR="00BF1BFB" w:rsidRPr="002000AD" w:rsidRDefault="00BF1BFB" w:rsidP="00BF1BFB">
      <w:pPr>
        <w:tabs>
          <w:tab w:val="left" w:pos="567"/>
        </w:tabs>
        <w:spacing w:after="0" w:line="240" w:lineRule="auto"/>
        <w:outlineLvl w:val="0"/>
        <w:rPr>
          <w:rFonts w:ascii="Times New Roman" w:hAnsi="Times New Roman"/>
          <w:noProof/>
        </w:rPr>
      </w:pPr>
      <w:r w:rsidRPr="002000AD">
        <w:rPr>
          <w:rFonts w:ascii="Times New Roman" w:hAnsi="Times New Roman"/>
          <w:noProof/>
        </w:rPr>
        <w:t>Laikyti vaikams nepastebimoje ir nepasiekiamoje vietoje.</w:t>
      </w:r>
    </w:p>
    <w:p w:rsidR="00BF1BFB" w:rsidRPr="002000AD" w:rsidRDefault="00BF1BFB" w:rsidP="00BF1BFB">
      <w:pPr>
        <w:tabs>
          <w:tab w:val="left" w:pos="567"/>
        </w:tabs>
        <w:spacing w:after="0" w:line="240" w:lineRule="auto"/>
        <w:rPr>
          <w:rFonts w:ascii="Times New Roman" w:hAnsi="Times New Roman"/>
          <w:b/>
          <w:noProof/>
          <w:u w:val="single"/>
        </w:rPr>
      </w:pPr>
      <w:r w:rsidRPr="002000AD">
        <w:rPr>
          <w:rFonts w:ascii="Times New Roman" w:hAnsi="Times New Roman"/>
          <w:b/>
          <w:noProof/>
          <w:u w:val="single"/>
        </w:rPr>
        <w:t xml:space="preserve">                                                              </w:t>
      </w:r>
    </w:p>
    <w:p w:rsidR="00BF1BFB" w:rsidRPr="002000AD" w:rsidRDefault="00BF1BFB" w:rsidP="00BF1BFB">
      <w:pPr>
        <w:tabs>
          <w:tab w:val="left" w:pos="567"/>
        </w:tabs>
        <w:spacing w:after="0" w:line="240" w:lineRule="auto"/>
        <w:jc w:val="center"/>
        <w:rPr>
          <w:rFonts w:ascii="Times New Roman" w:hAnsi="Times New Roman"/>
          <w:b/>
          <w:noProof/>
          <w:u w:val="single"/>
        </w:rPr>
      </w:pPr>
    </w:p>
    <w:p w:rsidR="00BF1BFB" w:rsidRPr="002000AD" w:rsidRDefault="00BF1BFB" w:rsidP="00BF1BFB">
      <w:pPr>
        <w:tabs>
          <w:tab w:val="left" w:pos="567"/>
        </w:tabs>
        <w:spacing w:after="0" w:line="240" w:lineRule="auto"/>
        <w:jc w:val="center"/>
        <w:rPr>
          <w:rFonts w:ascii="Times New Roman" w:hAnsi="Times New Roman"/>
          <w:b/>
          <w:noProof/>
          <w:u w:val="single"/>
        </w:rPr>
      </w:pPr>
    </w:p>
    <w:p w:rsidR="00BF1BFB" w:rsidRPr="002000AD" w:rsidRDefault="00BF1BFB" w:rsidP="00BF1BFB">
      <w:pPr>
        <w:tabs>
          <w:tab w:val="left" w:pos="567"/>
        </w:tabs>
        <w:jc w:val="center"/>
        <w:rPr>
          <w:rFonts w:ascii="Times New Roman" w:hAnsi="Times New Roman"/>
          <w:b/>
          <w:noProof/>
          <w:u w:val="single"/>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Pr>
        <w:tabs>
          <w:tab w:val="left" w:pos="567"/>
        </w:tabs>
        <w:spacing w:after="0" w:line="240" w:lineRule="auto"/>
        <w:jc w:val="center"/>
        <w:rPr>
          <w:rFonts w:ascii="Times New Roman" w:eastAsia="Times New Roman" w:hAnsi="Times New Roman"/>
          <w:noProof/>
        </w:rPr>
      </w:pPr>
    </w:p>
    <w:p w:rsidR="00BF1BFB" w:rsidRPr="002000AD" w:rsidRDefault="00BF1BFB" w:rsidP="00BF1BFB"/>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ind w:left="567" w:hanging="567"/>
        <w:jc w:val="center"/>
        <w:outlineLvl w:val="0"/>
        <w:rPr>
          <w:rFonts w:ascii="Times New Roman" w:eastAsia="Times New Roman" w:hAnsi="Times New Roman"/>
          <w:b/>
          <w:caps/>
          <w:lang w:eastAsia="x-none"/>
        </w:rPr>
      </w:pPr>
    </w:p>
    <w:p w:rsidR="007476BF" w:rsidRPr="007476BF" w:rsidRDefault="007476BF" w:rsidP="007476BF">
      <w:pPr>
        <w:tabs>
          <w:tab w:val="left" w:pos="567"/>
        </w:tabs>
        <w:spacing w:after="0" w:line="240" w:lineRule="auto"/>
        <w:jc w:val="center"/>
        <w:rPr>
          <w:rFonts w:ascii="Times New Roman" w:eastAsia="Times New Roman" w:hAnsi="Times New Roman"/>
          <w:noProof/>
        </w:rPr>
      </w:pPr>
      <w:r w:rsidRPr="007476BF">
        <w:rPr>
          <w:rFonts w:ascii="Times New Roman" w:eastAsia="Times New Roman" w:hAnsi="Times New Roman"/>
          <w:b/>
          <w:noProof/>
        </w:rPr>
        <w:t>B. PAKUOTĖS LAPELIS</w:t>
      </w:r>
    </w:p>
    <w:p w:rsidR="007476BF" w:rsidRPr="007476BF" w:rsidRDefault="007476BF" w:rsidP="007476BF">
      <w:pPr>
        <w:tabs>
          <w:tab w:val="left" w:pos="567"/>
        </w:tabs>
        <w:spacing w:after="0" w:line="240" w:lineRule="auto"/>
        <w:jc w:val="center"/>
        <w:rPr>
          <w:rFonts w:ascii="Times New Roman" w:eastAsia="Times New Roman" w:hAnsi="Times New Roman"/>
          <w:b/>
        </w:rPr>
      </w:pPr>
      <w:r w:rsidRPr="007476BF">
        <w:rPr>
          <w:rFonts w:ascii="Times New Roman" w:eastAsia="Times New Roman" w:hAnsi="Times New Roman"/>
          <w:b/>
          <w:noProof/>
        </w:rPr>
        <w:br w:type="page"/>
      </w:r>
      <w:r w:rsidRPr="007476BF">
        <w:rPr>
          <w:rFonts w:ascii="Times New Roman" w:eastAsia="Times New Roman" w:hAnsi="Times New Roman"/>
          <w:b/>
          <w:noProof/>
        </w:rPr>
        <w:lastRenderedPageBreak/>
        <w:t>P</w:t>
      </w:r>
      <w:r w:rsidRPr="007476BF">
        <w:rPr>
          <w:rFonts w:ascii="Times New Roman" w:eastAsia="Times New Roman" w:hAnsi="Times New Roman"/>
          <w:b/>
        </w:rPr>
        <w:t>akuotės lapelis: informacija vartotojui</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keepNext/>
        <w:tabs>
          <w:tab w:val="left" w:pos="567"/>
          <w:tab w:val="left" w:pos="2700"/>
          <w:tab w:val="left" w:pos="2880"/>
          <w:tab w:val="left" w:pos="3060"/>
        </w:tabs>
        <w:spacing w:after="0" w:line="240" w:lineRule="auto"/>
        <w:jc w:val="center"/>
        <w:outlineLvl w:val="0"/>
        <w:rPr>
          <w:rFonts w:ascii="Times New Roman" w:eastAsia="Times New Roman" w:hAnsi="Times New Roman"/>
          <w:b/>
        </w:rPr>
      </w:pPr>
      <w:r w:rsidRPr="007476BF">
        <w:rPr>
          <w:rFonts w:ascii="Times New Roman" w:eastAsia="Times New Roman" w:hAnsi="Times New Roman"/>
          <w:b/>
        </w:rPr>
        <w:t>Differin 1 mg/g gelis</w:t>
      </w:r>
    </w:p>
    <w:p w:rsidR="007476BF" w:rsidRPr="007476BF" w:rsidRDefault="007476BF" w:rsidP="007476BF">
      <w:pPr>
        <w:keepNext/>
        <w:tabs>
          <w:tab w:val="left" w:pos="567"/>
          <w:tab w:val="left" w:pos="2700"/>
          <w:tab w:val="left" w:pos="2880"/>
          <w:tab w:val="left" w:pos="3060"/>
        </w:tabs>
        <w:spacing w:after="0" w:line="240" w:lineRule="auto"/>
        <w:jc w:val="center"/>
        <w:outlineLvl w:val="0"/>
        <w:rPr>
          <w:rFonts w:ascii="Times New Roman" w:eastAsia="Times New Roman" w:hAnsi="Times New Roman"/>
        </w:rPr>
      </w:pPr>
      <w:r w:rsidRPr="007476BF">
        <w:rPr>
          <w:rFonts w:ascii="Times New Roman" w:eastAsia="Times New Roman" w:hAnsi="Times New Roman"/>
        </w:rPr>
        <w:t>Adapalenas</w:t>
      </w:r>
    </w:p>
    <w:p w:rsidR="007476BF" w:rsidRPr="007476BF" w:rsidRDefault="007476BF" w:rsidP="007476BF">
      <w:pPr>
        <w:tabs>
          <w:tab w:val="left" w:pos="567"/>
        </w:tabs>
        <w:spacing w:after="0" w:line="240" w:lineRule="auto"/>
        <w:jc w:val="center"/>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Atidžiai perskaitykite visą šį lapelį, prieš pradėdami vartoti vaistą, nes jame pateikiama Jums svarbi informacija.</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Neišmeskite šio lapelio, nes vėl gali prireikti jį perskaityti.</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Jeigu kiltų daugiau klausimų, kreipkitės į gydytoją arba vaistininką.</w:t>
      </w: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Šis vaistas skirtas Jums, todėl kitiems žmonėms jo duoti negalima. Vaistas gali jiems pakenkti (net tiems, kurių ligos požymiai yra tokie patys kaip Jūsų).</w:t>
      </w: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Jeigu pasireiškė šalutinis (net jei jis šiame lapelyje nenurodytas), kreipkitės į gydytoją ar vaistininką. Žr. 4 skyrių.</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Apie ką rašoma šiame lapelyje?</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1.       Kas yra Differin ir kam jis vartojamas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2.       Kas žinotina prieš vartojant Differin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3.</w:t>
      </w:r>
      <w:r w:rsidRPr="007476BF">
        <w:rPr>
          <w:rFonts w:ascii="Times New Roman" w:eastAsia="Times New Roman" w:hAnsi="Times New Roman"/>
        </w:rPr>
        <w:tab/>
        <w:t xml:space="preserve">Kaip vartoti Differin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4.</w:t>
      </w:r>
      <w:r w:rsidRPr="007476BF">
        <w:rPr>
          <w:rFonts w:ascii="Times New Roman" w:eastAsia="Times New Roman" w:hAnsi="Times New Roman"/>
        </w:rPr>
        <w:tab/>
        <w:t>Galimas šalutinis poveikis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5.</w:t>
      </w:r>
      <w:r w:rsidRPr="007476BF">
        <w:rPr>
          <w:rFonts w:ascii="Times New Roman" w:eastAsia="Times New Roman" w:hAnsi="Times New Roman"/>
        </w:rPr>
        <w:tab/>
        <w:t>Kaip laikyti Differin</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6.</w:t>
      </w:r>
      <w:r w:rsidRPr="007476BF">
        <w:rPr>
          <w:rFonts w:ascii="Times New Roman" w:eastAsia="Times New Roman" w:hAnsi="Times New Roman"/>
        </w:rPr>
        <w:tab/>
        <w:t>Pakuotės turinys ir kita informacija</w:t>
      </w:r>
    </w:p>
    <w:p w:rsidR="007476BF" w:rsidRPr="007476BF" w:rsidRDefault="007476BF" w:rsidP="007476BF">
      <w:pPr>
        <w:tabs>
          <w:tab w:val="left" w:pos="567"/>
        </w:tabs>
        <w:spacing w:after="0" w:line="240" w:lineRule="auto"/>
        <w:ind w:left="567" w:hanging="567"/>
        <w:jc w:val="center"/>
        <w:rPr>
          <w:rFonts w:ascii="Times New Roman" w:eastAsia="Times New Roman" w:hAnsi="Times New Roman"/>
          <w:b/>
          <w:caps/>
        </w:rPr>
      </w:pPr>
    </w:p>
    <w:p w:rsidR="007476BF" w:rsidRPr="007476BF" w:rsidRDefault="007476BF" w:rsidP="007476BF">
      <w:pPr>
        <w:tabs>
          <w:tab w:val="left" w:pos="567"/>
        </w:tabs>
        <w:spacing w:after="0" w:line="240" w:lineRule="auto"/>
        <w:ind w:left="567" w:hanging="567"/>
        <w:rPr>
          <w:rFonts w:ascii="Times New Roman" w:eastAsia="Times New Roman" w:hAnsi="Times New Roman"/>
        </w:rPr>
      </w:pPr>
    </w:p>
    <w:p w:rsidR="007476BF" w:rsidRPr="007476BF" w:rsidRDefault="007476BF" w:rsidP="007476BF">
      <w:pPr>
        <w:numPr>
          <w:ilvl w:val="12"/>
          <w:numId w:val="0"/>
        </w:numPr>
        <w:tabs>
          <w:tab w:val="left" w:pos="567"/>
        </w:tabs>
        <w:spacing w:after="0" w:line="240" w:lineRule="auto"/>
        <w:ind w:left="567" w:hanging="567"/>
        <w:outlineLvl w:val="0"/>
        <w:rPr>
          <w:rFonts w:ascii="Times New Roman" w:eastAsia="Times New Roman" w:hAnsi="Times New Roman"/>
          <w:b/>
          <w:caps/>
        </w:rPr>
      </w:pPr>
      <w:r w:rsidRPr="007476BF">
        <w:rPr>
          <w:rFonts w:ascii="Times New Roman" w:eastAsia="Times New Roman" w:hAnsi="Times New Roman"/>
          <w:b/>
        </w:rPr>
        <w:t>1.</w:t>
      </w:r>
      <w:r w:rsidRPr="007476BF">
        <w:rPr>
          <w:rFonts w:ascii="Times New Roman" w:eastAsia="Times New Roman" w:hAnsi="Times New Roman"/>
          <w:b/>
        </w:rPr>
        <w:tab/>
        <w:t>Kas yra Differin ir kam jis vartojamas</w:t>
      </w:r>
    </w:p>
    <w:p w:rsidR="007476BF" w:rsidRPr="007476BF" w:rsidRDefault="007476BF" w:rsidP="007476BF">
      <w:pPr>
        <w:tabs>
          <w:tab w:val="left" w:pos="567"/>
        </w:tabs>
        <w:spacing w:after="0" w:line="240" w:lineRule="auto"/>
        <w:ind w:left="567" w:hanging="567"/>
        <w:rPr>
          <w:rFonts w:ascii="Times New Roman" w:eastAsia="Times New Roman" w:hAnsi="Times New Roman"/>
        </w:rPr>
      </w:pPr>
    </w:p>
    <w:p w:rsidR="007476BF" w:rsidRPr="007476BF" w:rsidRDefault="007476BF" w:rsidP="007476BF">
      <w:pPr>
        <w:tabs>
          <w:tab w:val="left" w:pos="567"/>
          <w:tab w:val="center" w:pos="4153"/>
          <w:tab w:val="right" w:pos="8306"/>
        </w:tabs>
        <w:spacing w:after="0" w:line="240" w:lineRule="auto"/>
        <w:rPr>
          <w:rFonts w:ascii="Times New Roman" w:eastAsia="Times New Roman" w:hAnsi="Times New Roman"/>
        </w:rPr>
      </w:pPr>
      <w:r w:rsidRPr="007476BF">
        <w:rPr>
          <w:rFonts w:ascii="Times New Roman" w:eastAsia="Times New Roman" w:hAnsi="Times New Roman"/>
        </w:rPr>
        <w:t>Lokalus lengvo ir vidutinio sunkumo paprastųjų spuogų gydymas.</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Gelis yra deguoniui ir šviesos poveikiui atspari bei chemiškai neaktyvi, į retinoidą panaši medžiaga.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Vaistas sunormalina folikulų epitelio ląstelių diferenciaciją, todėl slopinamas mažų komedonų formavimasis.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caps/>
        </w:rPr>
      </w:pPr>
      <w:r w:rsidRPr="007476BF">
        <w:rPr>
          <w:rFonts w:ascii="Times New Roman" w:eastAsia="Times New Roman" w:hAnsi="Times New Roman"/>
          <w:b/>
        </w:rPr>
        <w:t>2.</w:t>
      </w:r>
      <w:r w:rsidRPr="007476BF">
        <w:rPr>
          <w:rFonts w:ascii="Times New Roman" w:eastAsia="Times New Roman" w:hAnsi="Times New Roman"/>
          <w:b/>
        </w:rPr>
        <w:tab/>
        <w:t>Kas žinotina prieš vartojant Differin</w:t>
      </w:r>
    </w:p>
    <w:p w:rsidR="007476BF" w:rsidRPr="007476BF" w:rsidRDefault="007476BF" w:rsidP="007476BF">
      <w:pPr>
        <w:tabs>
          <w:tab w:val="left" w:pos="567"/>
        </w:tabs>
        <w:spacing w:after="0" w:line="240" w:lineRule="auto"/>
        <w:ind w:left="567" w:hanging="567"/>
        <w:rPr>
          <w:rFonts w:ascii="Times New Roman" w:eastAsia="Times New Roman" w:hAnsi="Times New Roman"/>
          <w:b/>
        </w:rPr>
      </w:pPr>
    </w:p>
    <w:p w:rsidR="007476BF" w:rsidRPr="007476BF" w:rsidRDefault="007476BF" w:rsidP="007476BF">
      <w:pPr>
        <w:tabs>
          <w:tab w:val="left" w:pos="567"/>
        </w:tabs>
        <w:spacing w:after="0" w:line="240" w:lineRule="auto"/>
        <w:ind w:left="567" w:hanging="567"/>
        <w:rPr>
          <w:rFonts w:ascii="Times New Roman" w:eastAsia="Times New Roman" w:hAnsi="Times New Roman"/>
          <w:b/>
        </w:rPr>
      </w:pPr>
      <w:r w:rsidRPr="007476BF">
        <w:rPr>
          <w:rFonts w:ascii="Times New Roman" w:eastAsia="Times New Roman" w:hAnsi="Times New Roman"/>
          <w:b/>
        </w:rPr>
        <w:t xml:space="preserve">Differin vartoti </w:t>
      </w:r>
      <w:r w:rsidR="002A4A31">
        <w:rPr>
          <w:rFonts w:ascii="Times New Roman" w:eastAsia="Times New Roman" w:hAnsi="Times New Roman"/>
          <w:b/>
        </w:rPr>
        <w:t>draudžiama</w:t>
      </w:r>
      <w:r w:rsidRPr="007476BF">
        <w:rPr>
          <w:rFonts w:ascii="Times New Roman" w:eastAsia="Times New Roman" w:hAnsi="Times New Roman"/>
          <w:b/>
        </w:rPr>
        <w:t>:</w:t>
      </w:r>
    </w:p>
    <w:p w:rsidR="007476BF" w:rsidRPr="007476BF" w:rsidRDefault="007476BF" w:rsidP="007476BF">
      <w:pPr>
        <w:keepNext/>
        <w:tabs>
          <w:tab w:val="left" w:pos="567"/>
        </w:tabs>
        <w:spacing w:after="0" w:line="240" w:lineRule="auto"/>
        <w:ind w:left="567" w:hanging="567"/>
        <w:rPr>
          <w:rFonts w:ascii="Times New Roman" w:eastAsia="Times New Roman" w:hAnsi="Times New Roman"/>
          <w:bCs/>
          <w:snapToGrid w:val="0"/>
          <w:szCs w:val="28"/>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bCs/>
          <w:snapToGrid w:val="0"/>
          <w:szCs w:val="28"/>
        </w:rPr>
        <w:t>jeigu esate nėščia</w:t>
      </w:r>
    </w:p>
    <w:p w:rsidR="007476BF" w:rsidRPr="007476BF" w:rsidRDefault="007476BF" w:rsidP="007476BF">
      <w:pPr>
        <w:keepNext/>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bCs/>
          <w:snapToGrid w:val="0"/>
          <w:szCs w:val="28"/>
        </w:rPr>
        <w:t>-</w:t>
      </w:r>
      <w:r w:rsidRPr="007476BF">
        <w:rPr>
          <w:rFonts w:ascii="Times New Roman" w:eastAsia="Times New Roman" w:hAnsi="Times New Roman"/>
          <w:bCs/>
          <w:snapToGrid w:val="0"/>
          <w:szCs w:val="28"/>
        </w:rPr>
        <w:tab/>
        <w:t>jei planuojate pastoti</w:t>
      </w: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 xml:space="preserve">jeigu yra alergija adapalenui arba bet kuriai pagalbinei šio vaisto medžiagai </w:t>
      </w:r>
      <w:r w:rsidRPr="007476BF">
        <w:rPr>
          <w:rFonts w:ascii="Times New Roman" w:hAnsi="Times New Roman"/>
          <w:noProof/>
        </w:rPr>
        <w:t>(jos išvardytos 6 skyriuje)</w:t>
      </w:r>
      <w:r w:rsidRPr="007476BF">
        <w:rPr>
          <w:rFonts w:ascii="Times New Roman" w:eastAsia="Times New Roman" w:hAnsi="Times New Roman"/>
        </w:rPr>
        <w:t>.</w:t>
      </w:r>
    </w:p>
    <w:p w:rsidR="007476BF" w:rsidRPr="007476BF" w:rsidRDefault="007476BF" w:rsidP="007476BF">
      <w:pPr>
        <w:tabs>
          <w:tab w:val="left" w:pos="567"/>
        </w:tabs>
        <w:spacing w:after="0" w:line="240" w:lineRule="auto"/>
        <w:ind w:left="567" w:hanging="567"/>
        <w:rPr>
          <w:rFonts w:ascii="Times New Roman" w:eastAsia="Times New Roman" w:hAnsi="Times New Roman"/>
        </w:rPr>
      </w:pPr>
    </w:p>
    <w:p w:rsidR="007476BF" w:rsidRPr="007476BF" w:rsidRDefault="007476BF" w:rsidP="007476BF">
      <w:pPr>
        <w:tabs>
          <w:tab w:val="left" w:pos="567"/>
        </w:tabs>
        <w:spacing w:after="0" w:line="240" w:lineRule="auto"/>
        <w:ind w:left="567" w:hanging="567"/>
        <w:rPr>
          <w:rFonts w:ascii="Times New Roman" w:eastAsia="Times New Roman" w:hAnsi="Times New Roman"/>
          <w:b/>
        </w:rPr>
      </w:pPr>
      <w:r w:rsidRPr="007476BF">
        <w:rPr>
          <w:rFonts w:ascii="Times New Roman" w:eastAsia="Times New Roman" w:hAnsi="Times New Roman"/>
          <w:b/>
        </w:rPr>
        <w:t>Įspėjimai ir atsargumo priemonės</w:t>
      </w:r>
    </w:p>
    <w:p w:rsidR="007476BF" w:rsidRPr="007476BF" w:rsidRDefault="007476BF" w:rsidP="007476BF">
      <w:pPr>
        <w:numPr>
          <w:ilvl w:val="12"/>
          <w:numId w:val="0"/>
        </w:numPr>
        <w:spacing w:line="240" w:lineRule="auto"/>
        <w:ind w:right="-2"/>
        <w:rPr>
          <w:rFonts w:ascii="Times New Roman" w:hAnsi="Times New Roman"/>
        </w:rPr>
      </w:pPr>
      <w:r w:rsidRPr="007476BF">
        <w:rPr>
          <w:rFonts w:ascii="Times New Roman" w:hAnsi="Times New Roman"/>
          <w:noProof/>
        </w:rPr>
        <w:t>Pasitarkite su gydytoju arba vaistininku, prieš pradėdami vartoti Differin.</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Jeigu vaisto pavartojama pernelyg daug, nei greitesnio, nei geresnio poveikio nepasireiškia, tačiau gali atsirasti reikšmingas paraudimas, pleiskanojimas arba diskomfortas.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Kadangi gelio poveikis yra veiksmingas, patepus odą sukeltas dirginimas yra normali reakcija.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Tokį poveikį galima sušvelninti, laikantis toliau išvardytų tam tikrų atsargumo priemonių.</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Saugotis, kad gelio nepatektų į akis, šnerves, burną ir ant vokų.</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ab/>
        <w:t xml:space="preserve">Jei atsitiktinai vaisto vis dėlto patenka, reikia rūpestingai jį nuplauti vandeniu. </w:t>
      </w: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 xml:space="preserve">Negalima tepti bet kokio odos pažeidimo (įpjovimo, nubrėžimo), saulės nudegimo arba egzemos. </w:t>
      </w: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Jei prieš tepant gelio buvo vartojama kitokių lokalaus poveikio preparatų, sukeliančių odos lupimąsi, reikia palaukti, kol praeis dirginimas.</w:t>
      </w: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 xml:space="preserve">Saulės arba dirbtinių saulės spindulių poveikis dar labiau dirgina, todėl vaisto vartojimo laikotarpiu tokio poveikio reikia kiek galima vengti. Vis dėlto gydytis galima, jei toks poveikis </w:t>
      </w:r>
      <w:r w:rsidRPr="007476BF">
        <w:rPr>
          <w:rFonts w:ascii="Times New Roman" w:eastAsia="Times New Roman" w:hAnsi="Times New Roman"/>
        </w:rPr>
        <w:lastRenderedPageBreak/>
        <w:t>yra minimalus (dėvima skrybėlė arba vartojama preparato nuo saulės nudegimo) arba vaisto vartojama rečiau.</w:t>
      </w: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Jei saulėje būnama ilgiau (pvz., visą dieną paplūdimyje), dieną prieš tai, kaitinimosi paplūdimyje dieną ir dieną po to gelio vartoti negalima.</w:t>
      </w:r>
    </w:p>
    <w:p w:rsidR="007476BF" w:rsidRPr="007476BF" w:rsidRDefault="007476BF" w:rsidP="007476BF">
      <w:pPr>
        <w:tabs>
          <w:tab w:val="left" w:pos="567"/>
        </w:tabs>
        <w:spacing w:after="0" w:line="240" w:lineRule="auto"/>
        <w:ind w:left="567"/>
        <w:rPr>
          <w:rFonts w:ascii="Times New Roman" w:eastAsia="Times New Roman" w:hAnsi="Times New Roman"/>
        </w:rPr>
      </w:pPr>
      <w:r w:rsidRPr="007476BF">
        <w:rPr>
          <w:rFonts w:ascii="Times New Roman" w:eastAsia="Times New Roman" w:hAnsi="Times New Roman"/>
        </w:rPr>
        <w:t>Jei anksčiau buvo pasireiškusi į saulės nudegimą panaši reakcija, prieš vaisto pradedant vartoti reikia palaukti, kol ši reakcija visiškai praeis.</w:t>
      </w: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        Kartu su Differin negalima vartoti sutraukiamojo kosmetinio valiklio ar medžiagų, kurios dirgina ir sausina odą (kvapiųjų medžiagų ar preparatų, kuriuose yra alkoholio), nes jos gali dar labiau dirginti .</w:t>
      </w: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Galima naudoti drėkinamąsias ir kitokias kosmetikos priemones, tačiau su sąlyga, kad jos nesukelia komedonų.</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Kiti vaistai ir Differin</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Jeigu vartojate arba neseniai vartojote kitų vaistų</w:t>
      </w:r>
      <w:r w:rsidRPr="007476BF">
        <w:rPr>
          <w:rFonts w:ascii="Times New Roman" w:hAnsi="Times New Roman"/>
          <w:noProof/>
        </w:rPr>
        <w:t xml:space="preserve"> arba dėl to nesate tikri</w:t>
      </w:r>
      <w:r w:rsidRPr="007476BF">
        <w:rPr>
          <w:rFonts w:ascii="Times New Roman" w:eastAsia="Times New Roman" w:hAnsi="Times New Roman"/>
        </w:rPr>
        <w:t>, pasakykite gydytojui arba vaistininkui.</w:t>
      </w:r>
    </w:p>
    <w:p w:rsidR="007476BF" w:rsidRPr="007476BF" w:rsidRDefault="007476BF" w:rsidP="007476BF">
      <w:pPr>
        <w:tabs>
          <w:tab w:val="left" w:pos="567"/>
        </w:tabs>
        <w:spacing w:after="0" w:line="240" w:lineRule="auto"/>
        <w:ind w:left="567" w:hanging="567"/>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Adapalenas yra atsparus deguonies ir šviesos poveikiui, jis chemiškai neaktyvus.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Kitų vartojamų ant odos ir kartu su Differin vaistų, sąveika nežinoma.</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Vakare Differin galima vartoti kartu su kitokiais ryte vartojamais lokalaus poveikio vaistais nuo spuogų, pvz., arba 4 % eritromicinu, arba 1 % klindamicino fosfato tirpalu, arba vandeniniu benzoilo peroksido geliu, kurio koncentracija ne didesnė kaip 10 %, kadangi šie vaistai neslopina vienas kito poveikio bei nesukelia dirginimo.</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Kadangi adapalenas per žmogaus odą absorbuojamas menkai, jo ir sisteminio poveikio vaistų sąveika negalima.</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Nėštumas ir žindymo laikotarpis</w:t>
      </w:r>
    </w:p>
    <w:p w:rsidR="007476BF" w:rsidRPr="007476BF" w:rsidRDefault="007476BF" w:rsidP="007476BF">
      <w:pPr>
        <w:tabs>
          <w:tab w:val="left" w:pos="567"/>
        </w:tabs>
        <w:spacing w:after="0" w:line="240" w:lineRule="auto"/>
        <w:rPr>
          <w:rFonts w:ascii="Times New Roman" w:hAnsi="Times New Roman"/>
          <w:noProof/>
        </w:rPr>
      </w:pPr>
      <w:r w:rsidRPr="007476BF">
        <w:rPr>
          <w:rFonts w:ascii="Times New Roman" w:eastAsia="Times New Roman" w:hAnsi="Times New Roman"/>
          <w:snapToGrid w:val="0"/>
          <w:szCs w:val="20"/>
        </w:rPr>
        <w:t>NEVARTOKITE Differin, jeigu esate nėščia arba ketinate pastoti. Daugiau informacijos gali suteikti Jūsų gydytojas</w:t>
      </w:r>
      <w:r w:rsidRPr="007476BF">
        <w:rPr>
          <w:rFonts w:ascii="Times New Roman" w:hAnsi="Times New Roman"/>
          <w:noProof/>
        </w:rPr>
        <w:t xml:space="preserve">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Differin gali būti vartojamas žindymo metu. Siekiant išvengti sąlyčio sukelto poveikio žindomiems kūdikiams, gydomoms moterims negalima tepti krūtinės.</w:t>
      </w:r>
    </w:p>
    <w:p w:rsidR="007476BF" w:rsidRPr="007476BF" w:rsidRDefault="007476BF" w:rsidP="007476BF">
      <w:pPr>
        <w:tabs>
          <w:tab w:val="left" w:pos="567"/>
        </w:tabs>
        <w:spacing w:after="0" w:line="240" w:lineRule="auto"/>
        <w:ind w:left="567" w:hanging="567"/>
        <w:rPr>
          <w:rFonts w:ascii="Times New Roman" w:eastAsia="Times New Roman" w:hAnsi="Times New Roman"/>
        </w:rPr>
      </w:pPr>
    </w:p>
    <w:p w:rsidR="007476BF" w:rsidRPr="007476BF" w:rsidRDefault="007476BF" w:rsidP="007476BF">
      <w:pPr>
        <w:tabs>
          <w:tab w:val="left" w:pos="567"/>
        </w:tabs>
        <w:spacing w:after="0" w:line="240" w:lineRule="auto"/>
        <w:ind w:left="567" w:hanging="567"/>
        <w:rPr>
          <w:rFonts w:ascii="Times New Roman" w:eastAsia="Times New Roman" w:hAnsi="Times New Roman"/>
          <w:b/>
        </w:rPr>
      </w:pPr>
      <w:r w:rsidRPr="007476BF">
        <w:rPr>
          <w:rFonts w:ascii="Times New Roman" w:eastAsia="Times New Roman" w:hAnsi="Times New Roman"/>
          <w:b/>
        </w:rPr>
        <w:t>Vairavimas ir mechanizmų valdymas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Differin gebėjimo vairuoti ir valdyti mechanizmus neveikia.</w:t>
      </w:r>
    </w:p>
    <w:p w:rsidR="007476BF" w:rsidRPr="007476BF" w:rsidRDefault="007476BF" w:rsidP="007476BF">
      <w:pPr>
        <w:tabs>
          <w:tab w:val="left" w:pos="567"/>
        </w:tabs>
        <w:spacing w:after="0" w:line="240" w:lineRule="auto"/>
        <w:ind w:left="567" w:hanging="567"/>
        <w:rPr>
          <w:rFonts w:ascii="Times New Roman" w:eastAsia="Times New Roman" w:hAnsi="Times New Roman"/>
        </w:rPr>
      </w:pPr>
    </w:p>
    <w:p w:rsidR="00431C3B" w:rsidRDefault="002A26E7" w:rsidP="007476BF">
      <w:pPr>
        <w:tabs>
          <w:tab w:val="left" w:pos="567"/>
        </w:tabs>
        <w:spacing w:after="0" w:line="240" w:lineRule="auto"/>
        <w:rPr>
          <w:rFonts w:ascii="Times New Roman" w:eastAsia="Times New Roman" w:hAnsi="Times New Roman"/>
          <w:b/>
        </w:rPr>
      </w:pPr>
      <w:r>
        <w:rPr>
          <w:rFonts w:ascii="Times New Roman" w:eastAsia="Times New Roman" w:hAnsi="Times New Roman"/>
          <w:b/>
        </w:rPr>
        <w:t>Differin gelio 1</w:t>
      </w:r>
      <w:r w:rsidR="00431C3B">
        <w:rPr>
          <w:rFonts w:ascii="Times New Roman" w:eastAsia="Times New Roman" w:hAnsi="Times New Roman"/>
          <w:b/>
        </w:rPr>
        <w:t xml:space="preserve"> </w:t>
      </w:r>
      <w:r>
        <w:rPr>
          <w:rFonts w:ascii="Times New Roman" w:eastAsia="Times New Roman" w:hAnsi="Times New Roman"/>
          <w:b/>
        </w:rPr>
        <w:t xml:space="preserve">g </w:t>
      </w:r>
      <w:r w:rsidRPr="007476BF">
        <w:rPr>
          <w:rFonts w:ascii="Times New Roman" w:eastAsia="Times New Roman" w:hAnsi="Times New Roman"/>
          <w:b/>
        </w:rPr>
        <w:t xml:space="preserve">yra </w:t>
      </w:r>
      <w:r w:rsidRPr="00031BE0">
        <w:rPr>
          <w:rFonts w:ascii="Times New Roman" w:eastAsia="Times New Roman" w:hAnsi="Times New Roman"/>
          <w:b/>
        </w:rPr>
        <w:t xml:space="preserve">40 mg (4 %) </w:t>
      </w:r>
      <w:r w:rsidRPr="007476BF">
        <w:rPr>
          <w:rFonts w:ascii="Times New Roman" w:eastAsia="Times New Roman" w:hAnsi="Times New Roman"/>
          <w:b/>
        </w:rPr>
        <w:t xml:space="preserve">propilenglikolio </w:t>
      </w:r>
      <w:r>
        <w:rPr>
          <w:rFonts w:ascii="Times New Roman" w:eastAsia="Times New Roman" w:hAnsi="Times New Roman"/>
          <w:b/>
        </w:rPr>
        <w:t xml:space="preserve">(E1520), kuris gali </w:t>
      </w:r>
      <w:r w:rsidR="00F50DBD">
        <w:rPr>
          <w:rFonts w:ascii="Times New Roman" w:eastAsia="Times New Roman" w:hAnsi="Times New Roman"/>
          <w:b/>
        </w:rPr>
        <w:t>sukelti</w:t>
      </w:r>
      <w:r>
        <w:rPr>
          <w:rFonts w:ascii="Times New Roman" w:eastAsia="Times New Roman" w:hAnsi="Times New Roman"/>
          <w:b/>
        </w:rPr>
        <w:t xml:space="preserve"> od</w:t>
      </w:r>
      <w:r w:rsidR="00F50DBD">
        <w:rPr>
          <w:rFonts w:ascii="Times New Roman" w:eastAsia="Times New Roman" w:hAnsi="Times New Roman"/>
          <w:b/>
        </w:rPr>
        <w:t>os sudirginim</w:t>
      </w:r>
      <w:r>
        <w:rPr>
          <w:rFonts w:ascii="Times New Roman" w:eastAsia="Times New Roman" w:hAnsi="Times New Roman"/>
          <w:b/>
        </w:rPr>
        <w:t xml:space="preserve">ą </w:t>
      </w:r>
      <w:r w:rsidRPr="007476BF">
        <w:rPr>
          <w:rFonts w:ascii="Times New Roman" w:eastAsia="Times New Roman" w:hAnsi="Times New Roman"/>
          <w:b/>
        </w:rPr>
        <w:t>ir metilo parahidroksibenzoato</w:t>
      </w:r>
      <w:r>
        <w:rPr>
          <w:rFonts w:ascii="Times New Roman" w:eastAsia="Times New Roman" w:hAnsi="Times New Roman"/>
          <w:b/>
        </w:rPr>
        <w:t xml:space="preserve"> (E</w:t>
      </w:r>
      <w:r w:rsidRPr="00031BE0">
        <w:rPr>
          <w:rFonts w:ascii="Times New Roman" w:eastAsia="Times New Roman" w:hAnsi="Times New Roman"/>
          <w:b/>
        </w:rPr>
        <w:t>218), kuris gali sukelti alergini</w:t>
      </w:r>
      <w:r>
        <w:rPr>
          <w:rFonts w:ascii="Times New Roman" w:eastAsia="Times New Roman" w:hAnsi="Times New Roman"/>
          <w:b/>
        </w:rPr>
        <w:t>ų reakcijų</w:t>
      </w:r>
      <w:r w:rsidR="00F50DBD">
        <w:rPr>
          <w:rFonts w:ascii="Times New Roman" w:eastAsia="Times New Roman" w:hAnsi="Times New Roman"/>
          <w:b/>
        </w:rPr>
        <w:t xml:space="preserve">, kurios </w:t>
      </w:r>
      <w:r>
        <w:rPr>
          <w:rFonts w:ascii="Times New Roman" w:eastAsia="Times New Roman" w:hAnsi="Times New Roman"/>
          <w:b/>
        </w:rPr>
        <w:t>gali būti uždelstos.</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numPr>
          <w:ilvl w:val="12"/>
          <w:numId w:val="0"/>
        </w:numPr>
        <w:tabs>
          <w:tab w:val="left" w:pos="567"/>
        </w:tabs>
        <w:spacing w:after="0" w:line="240" w:lineRule="auto"/>
        <w:ind w:left="567" w:hanging="567"/>
        <w:outlineLvl w:val="0"/>
        <w:rPr>
          <w:rFonts w:ascii="Times New Roman" w:eastAsia="Times New Roman" w:hAnsi="Times New Roman"/>
          <w:b/>
          <w:caps/>
        </w:rPr>
      </w:pPr>
      <w:r w:rsidRPr="007476BF">
        <w:rPr>
          <w:rFonts w:ascii="Times New Roman" w:eastAsia="Times New Roman" w:hAnsi="Times New Roman"/>
          <w:b/>
        </w:rPr>
        <w:t>3.</w:t>
      </w:r>
      <w:r w:rsidRPr="007476BF">
        <w:rPr>
          <w:rFonts w:ascii="Times New Roman" w:eastAsia="Times New Roman" w:hAnsi="Times New Roman"/>
          <w:b/>
        </w:rPr>
        <w:tab/>
        <w:t xml:space="preserve">Kaip vartoti Differin </w:t>
      </w:r>
    </w:p>
    <w:p w:rsidR="007476BF" w:rsidRPr="007476BF" w:rsidRDefault="007476BF" w:rsidP="007476BF">
      <w:pPr>
        <w:tabs>
          <w:tab w:val="left" w:pos="567"/>
        </w:tabs>
        <w:spacing w:after="0" w:line="240" w:lineRule="auto"/>
        <w:ind w:left="567" w:hanging="567"/>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Visada vartokite šį vaistą tiksliai kaip nurodė gydytojas. Jeigu abejojate, kreipkitės į gydytoją arba vaistininką.</w:t>
      </w:r>
    </w:p>
    <w:p w:rsidR="007476BF" w:rsidRPr="007476BF" w:rsidRDefault="007476BF" w:rsidP="007476BF">
      <w:pPr>
        <w:tabs>
          <w:tab w:val="left" w:pos="567"/>
        </w:tabs>
        <w:spacing w:after="0" w:line="240" w:lineRule="auto"/>
        <w:ind w:left="567" w:hanging="567"/>
        <w:rPr>
          <w:rFonts w:ascii="Times New Roman" w:eastAsia="Times New Roman" w:hAnsi="Times New Roman"/>
          <w:i/>
        </w:rPr>
      </w:pPr>
    </w:p>
    <w:p w:rsidR="007476BF" w:rsidRPr="007476BF" w:rsidRDefault="007476BF" w:rsidP="007476BF">
      <w:pPr>
        <w:tabs>
          <w:tab w:val="left" w:pos="567"/>
        </w:tabs>
        <w:spacing w:after="0" w:line="240" w:lineRule="auto"/>
        <w:ind w:left="567" w:hanging="567"/>
        <w:rPr>
          <w:rFonts w:ascii="Times New Roman" w:eastAsia="Times New Roman" w:hAnsi="Times New Roman"/>
          <w:i/>
        </w:rPr>
      </w:pPr>
      <w:r w:rsidRPr="007476BF">
        <w:rPr>
          <w:rFonts w:ascii="Times New Roman" w:eastAsia="Times New Roman" w:hAnsi="Times New Roman"/>
          <w:i/>
        </w:rPr>
        <w:t>Vyresni nei 12 metų ir suaugę pacientai:</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Differin reikia vartoti vieną kartą per parą. Prieš poilsį nusiprausus, plonu sluoksniu reikia patepti spuogų pažeistą odos plotą. Būtina saugotis, kad gelio nepatektų į akis arba ant lūpų (žr. 2 skyrių “Kas žinotina, prieš vartojant Differin”). Prieš vaisto vartojimą pažeista vieta turi būti sausa.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Būklė turi pagerėti po 4 </w:t>
      </w:r>
      <w:r w:rsidR="002A4A31">
        <w:rPr>
          <w:rFonts w:ascii="Times New Roman" w:eastAsia="Times New Roman" w:hAnsi="Times New Roman"/>
        </w:rPr>
        <w:t>–</w:t>
      </w:r>
      <w:r w:rsidRPr="007476BF">
        <w:rPr>
          <w:rFonts w:ascii="Times New Roman" w:eastAsia="Times New Roman" w:hAnsi="Times New Roman"/>
        </w:rPr>
        <w:t xml:space="preserve"> 8 gydymo savaičių, o po 3 mėnesių ji pagerėja reikšmingai. Kokiu laipsniu būklė pagerėjo, rekomenduojama spręsti po 3 gydymo mėnesių. Vaisto vartojant daugiau negu nurodyta, nei greitesnio, nei geresnio rezultato nepasiekiama, tačiau gali pasireikšti odos paraudimas, pleiskanojimas ir diskomfortas.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lastRenderedPageBreak/>
        <w:t>Differin nerekomenduojama vartoti jaunesniems kaip 12 metų vaikams</w:t>
      </w:r>
      <w:r w:rsidR="00645072">
        <w:rPr>
          <w:rFonts w:ascii="Times New Roman" w:eastAsia="Times New Roman" w:hAnsi="Times New Roman"/>
        </w:rPr>
        <w:t xml:space="preserve"> ir paaugliams</w:t>
      </w:r>
      <w:r w:rsidRPr="007476BF">
        <w:rPr>
          <w:rFonts w:ascii="Times New Roman" w:eastAsia="Times New Roman" w:hAnsi="Times New Roman"/>
        </w:rPr>
        <w:t>, nes duomenų apie saugumą ir veiksmingumą nėra.</w:t>
      </w:r>
    </w:p>
    <w:p w:rsidR="007476BF" w:rsidRPr="007476BF" w:rsidRDefault="007476BF" w:rsidP="007476BF">
      <w:pPr>
        <w:tabs>
          <w:tab w:val="left" w:pos="567"/>
        </w:tabs>
        <w:spacing w:after="0" w:line="240" w:lineRule="auto"/>
        <w:rPr>
          <w:rFonts w:ascii="Times New Roman" w:eastAsia="Times New Roman" w:hAnsi="Times New Roman"/>
          <w:color w:val="FF0000"/>
        </w:rPr>
      </w:pPr>
    </w:p>
    <w:p w:rsidR="007476BF" w:rsidRPr="007476BF" w:rsidRDefault="007476BF" w:rsidP="007476BF">
      <w:pPr>
        <w:tabs>
          <w:tab w:val="left" w:pos="567"/>
        </w:tabs>
        <w:spacing w:after="0" w:line="240" w:lineRule="auto"/>
        <w:ind w:left="567" w:hanging="567"/>
        <w:rPr>
          <w:rFonts w:ascii="Times New Roman" w:eastAsia="Times New Roman" w:hAnsi="Times New Roman"/>
          <w:b/>
        </w:rPr>
      </w:pPr>
      <w:r w:rsidRPr="007476BF">
        <w:rPr>
          <w:rFonts w:ascii="Times New Roman" w:eastAsia="Times New Roman" w:hAnsi="Times New Roman"/>
          <w:b/>
        </w:rPr>
        <w:t>Ką daryti pavartojus per didelę Differin dozę?</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Tyrimai su pelėmis parodė, ūminis toksinis vaisto poveikis pasireiškia, jo pavartojus į virškinimo traktą daugiau kaip 10 mg/kg kūno svorio doze.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Nors atsitiktinai vaisto nuryti pavojus yra nedidelis, tačiau jo nurijus reikia plauti skrandį.  </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b/>
        </w:rPr>
        <w:t>Pamiršus pavartoti</w:t>
      </w:r>
      <w:r w:rsidRPr="007476BF">
        <w:rPr>
          <w:rFonts w:ascii="Times New Roman" w:eastAsia="Times New Roman" w:hAnsi="Times New Roman"/>
        </w:rPr>
        <w:t xml:space="preserve"> </w:t>
      </w:r>
      <w:r w:rsidRPr="007476BF">
        <w:rPr>
          <w:rFonts w:ascii="Times New Roman" w:eastAsia="Times New Roman" w:hAnsi="Times New Roman"/>
          <w:b/>
        </w:rPr>
        <w:t xml:space="preserve">Differin </w:t>
      </w: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Negalima vartoti dvigubos dozės norint kompensuoti praleistą gelio dozę.</w:t>
      </w:r>
    </w:p>
    <w:p w:rsidR="007476BF" w:rsidRPr="007476BF" w:rsidRDefault="007476BF" w:rsidP="007476BF">
      <w:pPr>
        <w:tabs>
          <w:tab w:val="left" w:pos="567"/>
        </w:tabs>
        <w:spacing w:after="0" w:line="240" w:lineRule="auto"/>
        <w:ind w:left="567" w:hanging="567"/>
        <w:rPr>
          <w:rFonts w:ascii="Times New Roman" w:eastAsia="Times New Roman" w:hAnsi="Times New Roman"/>
        </w:rPr>
      </w:pP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Jeigu kiltų daugiau klausimų dėl šio vaisto vartojimo, kreipkitės į gydytoją arba vaistininką.</w:t>
      </w:r>
    </w:p>
    <w:p w:rsidR="007476BF" w:rsidRPr="007476BF" w:rsidRDefault="007476BF" w:rsidP="007476BF">
      <w:pPr>
        <w:tabs>
          <w:tab w:val="left" w:pos="567"/>
        </w:tabs>
        <w:spacing w:after="0" w:line="240" w:lineRule="auto"/>
        <w:ind w:left="567" w:hanging="567"/>
        <w:rPr>
          <w:rFonts w:ascii="Times New Roman" w:eastAsia="Times New Roman" w:hAnsi="Times New Roman"/>
        </w:rPr>
      </w:pPr>
    </w:p>
    <w:p w:rsidR="007476BF" w:rsidRPr="007476BF" w:rsidRDefault="007476BF" w:rsidP="007476BF">
      <w:pPr>
        <w:tabs>
          <w:tab w:val="left" w:pos="567"/>
        </w:tabs>
        <w:spacing w:after="0" w:line="240" w:lineRule="auto"/>
        <w:ind w:left="567" w:hanging="567"/>
        <w:rPr>
          <w:rFonts w:ascii="Times New Roman" w:eastAsia="Times New Roman" w:hAnsi="Times New Roman"/>
        </w:rPr>
      </w:pPr>
    </w:p>
    <w:p w:rsidR="007476BF" w:rsidRPr="007476BF" w:rsidRDefault="007476BF" w:rsidP="007476BF">
      <w:pPr>
        <w:numPr>
          <w:ilvl w:val="12"/>
          <w:numId w:val="0"/>
        </w:numPr>
        <w:tabs>
          <w:tab w:val="left" w:pos="567"/>
        </w:tabs>
        <w:spacing w:after="0" w:line="240" w:lineRule="auto"/>
        <w:ind w:left="567" w:hanging="567"/>
        <w:outlineLvl w:val="0"/>
        <w:rPr>
          <w:rFonts w:ascii="Times New Roman" w:eastAsia="Times New Roman" w:hAnsi="Times New Roman"/>
          <w:b/>
          <w:caps/>
        </w:rPr>
      </w:pPr>
      <w:r w:rsidRPr="007476BF">
        <w:rPr>
          <w:rFonts w:ascii="Times New Roman" w:eastAsia="Times New Roman" w:hAnsi="Times New Roman"/>
          <w:b/>
          <w:caps/>
        </w:rPr>
        <w:t>4.</w:t>
      </w:r>
      <w:r w:rsidRPr="007476BF">
        <w:rPr>
          <w:rFonts w:ascii="Times New Roman" w:eastAsia="Times New Roman" w:hAnsi="Times New Roman"/>
          <w:b/>
          <w:caps/>
        </w:rPr>
        <w:tab/>
        <w:t>g</w:t>
      </w:r>
      <w:r w:rsidRPr="007476BF">
        <w:rPr>
          <w:rFonts w:ascii="Times New Roman" w:eastAsia="Times New Roman" w:hAnsi="Times New Roman"/>
          <w:b/>
        </w:rPr>
        <w:t>alimas šalutinis poveikis</w:t>
      </w:r>
    </w:p>
    <w:p w:rsidR="007476BF" w:rsidRPr="007476BF" w:rsidRDefault="007476BF" w:rsidP="007476BF">
      <w:pPr>
        <w:tabs>
          <w:tab w:val="left" w:pos="0"/>
          <w:tab w:val="left" w:pos="567"/>
        </w:tabs>
        <w:spacing w:after="0" w:line="240" w:lineRule="auto"/>
        <w:rPr>
          <w:rFonts w:ascii="Times New Roman" w:eastAsia="Times New Roman" w:hAnsi="Times New Roman"/>
        </w:rPr>
      </w:pPr>
    </w:p>
    <w:p w:rsidR="007476BF" w:rsidRPr="007476BF" w:rsidRDefault="007476BF" w:rsidP="007476BF">
      <w:pPr>
        <w:tabs>
          <w:tab w:val="left" w:pos="0"/>
          <w:tab w:val="left" w:pos="567"/>
        </w:tabs>
        <w:spacing w:after="0" w:line="240" w:lineRule="auto"/>
        <w:rPr>
          <w:rFonts w:ascii="Times New Roman" w:eastAsia="Times New Roman" w:hAnsi="Times New Roman"/>
        </w:rPr>
      </w:pPr>
      <w:r w:rsidRPr="007476BF">
        <w:rPr>
          <w:rFonts w:ascii="Times New Roman" w:eastAsia="Times New Roman" w:hAnsi="Times New Roman"/>
        </w:rPr>
        <w:t>Šis vaistas, kaip ir visi kiti, gali sukelti šalutinį poveikį, nors jis pasireiškia ne visiems žmonėms.</w:t>
      </w:r>
    </w:p>
    <w:p w:rsidR="007476BF" w:rsidRPr="007476BF" w:rsidRDefault="007476BF" w:rsidP="007476BF">
      <w:pPr>
        <w:tabs>
          <w:tab w:val="left" w:pos="0"/>
          <w:tab w:val="left" w:pos="567"/>
        </w:tabs>
        <w:spacing w:after="0" w:line="240" w:lineRule="auto"/>
        <w:rPr>
          <w:rFonts w:ascii="Times New Roman" w:eastAsia="Times New Roman" w:hAnsi="Times New Roman"/>
        </w:rPr>
      </w:pPr>
      <w:r w:rsidRPr="007476BF">
        <w:rPr>
          <w:rFonts w:ascii="Times New Roman" w:eastAsia="Times New Roman" w:hAnsi="Times New Roman"/>
        </w:rPr>
        <w:t>Vartojimo vietoje Differin gali sukelti toliau išvardytus sutrikimus.</w:t>
      </w:r>
    </w:p>
    <w:p w:rsidR="007558F5" w:rsidRDefault="007558F5" w:rsidP="007476BF">
      <w:pPr>
        <w:tabs>
          <w:tab w:val="left" w:pos="0"/>
          <w:tab w:val="left" w:pos="567"/>
        </w:tabs>
        <w:spacing w:after="0" w:line="240" w:lineRule="auto"/>
        <w:rPr>
          <w:rFonts w:ascii="Times New Roman" w:eastAsia="Times New Roman" w:hAnsi="Times New Roman"/>
        </w:rPr>
      </w:pPr>
    </w:p>
    <w:p w:rsidR="007558F5" w:rsidRPr="007558F5" w:rsidRDefault="007558F5" w:rsidP="007476BF">
      <w:pPr>
        <w:tabs>
          <w:tab w:val="left" w:pos="0"/>
          <w:tab w:val="left" w:pos="567"/>
        </w:tabs>
        <w:spacing w:after="0" w:line="240" w:lineRule="auto"/>
        <w:rPr>
          <w:rFonts w:ascii="Times New Roman" w:eastAsia="Times New Roman" w:hAnsi="Times New Roman"/>
        </w:rPr>
      </w:pPr>
      <w:r w:rsidRPr="007558F5">
        <w:rPr>
          <w:rFonts w:ascii="Times New Roman" w:eastAsia="Times New Roman" w:hAnsi="Times New Roman"/>
        </w:rPr>
        <w:t>Nedelsiant kreipkitės į gydytoją, jei pastebėsite šiuos simptomus, nes gali reikėti skubaus gydymo: veido, lūpų ar gerklės patinimas, dėl kurio sunku ryti ar kvėpuoti, išbėrimas, niežulys, dilgėlinė ir galvos svaigimas. Tai gali būti angioneurozinės edemos arba sunkios alerginės reakcijos požymiai (dažnis nežinomas, negali būti apskaičiuotas pagal turimus duomenis).</w:t>
      </w:r>
    </w:p>
    <w:p w:rsidR="007558F5" w:rsidRDefault="007558F5" w:rsidP="007476BF">
      <w:pPr>
        <w:tabs>
          <w:tab w:val="left" w:pos="0"/>
          <w:tab w:val="left" w:pos="567"/>
        </w:tabs>
        <w:spacing w:after="0" w:line="240" w:lineRule="auto"/>
        <w:rPr>
          <w:rFonts w:ascii="Times New Roman" w:eastAsia="Times New Roman" w:hAnsi="Times New Roman"/>
          <w:i/>
        </w:rPr>
      </w:pPr>
    </w:p>
    <w:p w:rsidR="007476BF" w:rsidRPr="00FA6C94" w:rsidRDefault="007476BF" w:rsidP="007476BF">
      <w:pPr>
        <w:tabs>
          <w:tab w:val="left" w:pos="0"/>
          <w:tab w:val="left" w:pos="567"/>
        </w:tabs>
        <w:spacing w:after="0" w:line="240" w:lineRule="auto"/>
        <w:rPr>
          <w:rFonts w:ascii="Times New Roman" w:eastAsia="Times New Roman" w:hAnsi="Times New Roman"/>
          <w:b/>
          <w:bCs/>
          <w:iCs/>
        </w:rPr>
      </w:pPr>
      <w:r w:rsidRPr="00FA6C94">
        <w:rPr>
          <w:rFonts w:ascii="Times New Roman" w:eastAsia="Times New Roman" w:hAnsi="Times New Roman"/>
          <w:b/>
          <w:bCs/>
          <w:iCs/>
        </w:rPr>
        <w:t>Dažni</w:t>
      </w:r>
      <w:r w:rsidR="002A4A31" w:rsidRPr="00FA6C94">
        <w:rPr>
          <w:rFonts w:ascii="Times New Roman" w:eastAsia="Times New Roman" w:hAnsi="Times New Roman"/>
          <w:b/>
          <w:bCs/>
          <w:iCs/>
        </w:rPr>
        <w:t xml:space="preserve"> </w:t>
      </w:r>
      <w:bookmarkStart w:id="5" w:name="_Hlk88745563"/>
      <w:r w:rsidR="002A4A31" w:rsidRPr="00FA6C94">
        <w:rPr>
          <w:rFonts w:ascii="Times New Roman" w:eastAsia="Times New Roman" w:hAnsi="Times New Roman"/>
          <w:b/>
          <w:bCs/>
          <w:iCs/>
        </w:rPr>
        <w:t>šalutinio poveikio reiškiniai</w:t>
      </w:r>
      <w:r w:rsidRPr="00FA6C94">
        <w:rPr>
          <w:rFonts w:ascii="Times New Roman" w:eastAsia="Times New Roman" w:hAnsi="Times New Roman"/>
          <w:b/>
          <w:bCs/>
          <w:iCs/>
        </w:rPr>
        <w:t xml:space="preserve"> (</w:t>
      </w:r>
      <w:r w:rsidR="002A4A31" w:rsidRPr="00FA6C94">
        <w:rPr>
          <w:rFonts w:ascii="Times New Roman" w:eastAsia="Times New Roman" w:hAnsi="Times New Roman"/>
          <w:b/>
          <w:bCs/>
          <w:iCs/>
        </w:rPr>
        <w:t xml:space="preserve">gali </w:t>
      </w:r>
      <w:r w:rsidRPr="00FA6C94">
        <w:rPr>
          <w:rFonts w:ascii="Times New Roman" w:eastAsia="Times New Roman" w:hAnsi="Times New Roman"/>
          <w:b/>
          <w:bCs/>
          <w:iCs/>
        </w:rPr>
        <w:t>pasirei</w:t>
      </w:r>
      <w:r w:rsidR="002A4A31" w:rsidRPr="00FA6C94">
        <w:rPr>
          <w:rFonts w:ascii="Times New Roman" w:eastAsia="Times New Roman" w:hAnsi="Times New Roman"/>
          <w:b/>
          <w:bCs/>
          <w:iCs/>
        </w:rPr>
        <w:t xml:space="preserve">kšti rečiau kaip </w:t>
      </w:r>
      <w:r w:rsidRPr="00FA6C94">
        <w:rPr>
          <w:rFonts w:ascii="Times New Roman" w:eastAsia="Times New Roman" w:hAnsi="Times New Roman"/>
          <w:b/>
          <w:bCs/>
          <w:iCs/>
        </w:rPr>
        <w:t>1 iš 10</w:t>
      </w:r>
      <w:r w:rsidR="002A4A31" w:rsidRPr="00FA6C94">
        <w:rPr>
          <w:rFonts w:ascii="Times New Roman" w:eastAsia="Times New Roman" w:hAnsi="Times New Roman"/>
          <w:b/>
          <w:bCs/>
          <w:iCs/>
        </w:rPr>
        <w:t xml:space="preserve"> asmenų</w:t>
      </w:r>
      <w:r w:rsidRPr="00FA6C94">
        <w:rPr>
          <w:rFonts w:ascii="Times New Roman" w:eastAsia="Times New Roman" w:hAnsi="Times New Roman"/>
          <w:b/>
          <w:bCs/>
          <w:iCs/>
        </w:rPr>
        <w:t>)</w:t>
      </w:r>
    </w:p>
    <w:bookmarkEnd w:id="5"/>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rPr>
        <w:tab/>
        <w:t>odos sausmė;</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rPr>
        <w:tab/>
        <w:t>odos dirginimas;</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rPr>
        <w:tab/>
        <w:t>odos deginimo pojūtis;</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rPr>
        <w:tab/>
        <w:t>eritema (odos paraudimas).</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p>
    <w:p w:rsidR="002A4A31" w:rsidRPr="00FA6C94" w:rsidRDefault="007476BF" w:rsidP="002A4A31">
      <w:pPr>
        <w:tabs>
          <w:tab w:val="left" w:pos="0"/>
          <w:tab w:val="left" w:pos="567"/>
        </w:tabs>
        <w:spacing w:after="0" w:line="240" w:lineRule="auto"/>
        <w:rPr>
          <w:rFonts w:ascii="Times New Roman" w:eastAsia="Times New Roman" w:hAnsi="Times New Roman"/>
          <w:b/>
          <w:bCs/>
          <w:iCs/>
        </w:rPr>
      </w:pPr>
      <w:r w:rsidRPr="00FA6C94">
        <w:rPr>
          <w:rFonts w:ascii="Times New Roman" w:eastAsia="Times New Roman" w:hAnsi="Times New Roman"/>
          <w:b/>
          <w:bCs/>
          <w:iCs/>
        </w:rPr>
        <w:t xml:space="preserve">Nedažni </w:t>
      </w:r>
      <w:r w:rsidR="002A4A31" w:rsidRPr="00FA6C94">
        <w:rPr>
          <w:rFonts w:ascii="Times New Roman" w:eastAsia="Times New Roman" w:hAnsi="Times New Roman"/>
          <w:b/>
          <w:bCs/>
          <w:iCs/>
        </w:rPr>
        <w:t>šalutinio poveikio reiškiniai (gali pasireikšti rečiau kaip 1 iš 10</w:t>
      </w:r>
      <w:r w:rsidR="00423892" w:rsidRPr="00FA6C94">
        <w:rPr>
          <w:rFonts w:ascii="Times New Roman" w:eastAsia="Times New Roman" w:hAnsi="Times New Roman"/>
          <w:b/>
          <w:bCs/>
          <w:iCs/>
        </w:rPr>
        <w:t>0</w:t>
      </w:r>
      <w:r w:rsidR="002A4A31" w:rsidRPr="00FA6C94">
        <w:rPr>
          <w:rFonts w:ascii="Times New Roman" w:eastAsia="Times New Roman" w:hAnsi="Times New Roman"/>
          <w:b/>
          <w:bCs/>
          <w:iCs/>
        </w:rPr>
        <w:t xml:space="preserve"> asmenų)</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rPr>
        <w:tab/>
        <w:t>kontaktinis dermatitas (išbėrimas, atsiradęs vartojimo vietoje);</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rPr>
        <w:tab/>
        <w:t>odos diskomfortas (nemalonus pojūtis);</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rPr>
        <w:tab/>
        <w:t>saulės sukeltas nudegimas;</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rPr>
        <w:tab/>
        <w:t>niežulys (odos niežėjimas);</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rPr>
        <w:tab/>
        <w:t>odos eksfoliacija (lupimasis sluoksniais);</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rPr>
        <w:tab/>
        <w:t>eritema (odos paraudimas);</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r>
      <w:r w:rsidRPr="007476BF">
        <w:rPr>
          <w:rFonts w:ascii="Times New Roman" w:eastAsia="Times New Roman" w:hAnsi="Times New Roman"/>
        </w:rPr>
        <w:tab/>
        <w:t>spuogų pasunkėjimas.</w:t>
      </w:r>
    </w:p>
    <w:p w:rsidR="007476BF" w:rsidRPr="007476BF" w:rsidRDefault="007476BF" w:rsidP="007476BF">
      <w:pPr>
        <w:tabs>
          <w:tab w:val="left" w:pos="0"/>
          <w:tab w:val="left" w:pos="567"/>
        </w:tabs>
        <w:spacing w:after="0" w:line="240" w:lineRule="auto"/>
        <w:ind w:left="360" w:hanging="360"/>
        <w:rPr>
          <w:rFonts w:ascii="Times New Roman" w:eastAsia="Times New Roman" w:hAnsi="Times New Roman"/>
        </w:rPr>
      </w:pPr>
    </w:p>
    <w:p w:rsidR="007476BF" w:rsidRPr="00FA6C94" w:rsidRDefault="00423892" w:rsidP="00FA6C94">
      <w:pPr>
        <w:tabs>
          <w:tab w:val="left" w:pos="0"/>
          <w:tab w:val="left" w:pos="567"/>
        </w:tabs>
        <w:spacing w:after="0" w:line="240" w:lineRule="auto"/>
        <w:rPr>
          <w:rFonts w:ascii="Times New Roman" w:eastAsia="Times New Roman" w:hAnsi="Times New Roman"/>
          <w:b/>
          <w:bCs/>
          <w:iCs/>
        </w:rPr>
      </w:pPr>
      <w:r w:rsidRPr="00FA6C94">
        <w:rPr>
          <w:rFonts w:ascii="Times New Roman" w:eastAsia="Times New Roman" w:hAnsi="Times New Roman"/>
          <w:b/>
          <w:bCs/>
          <w:iCs/>
        </w:rPr>
        <w:t xml:space="preserve">Šalutinio poveikio reiškiniai, kurių dažnis nežinomas </w:t>
      </w:r>
      <w:r w:rsidR="007476BF" w:rsidRPr="00FA6C94">
        <w:rPr>
          <w:rFonts w:ascii="Times New Roman" w:eastAsia="Times New Roman" w:hAnsi="Times New Roman"/>
          <w:b/>
          <w:bCs/>
          <w:iCs/>
        </w:rPr>
        <w:t>(negali būti apskaičiuotas pagal turimus duomenis)</w:t>
      </w:r>
    </w:p>
    <w:p w:rsidR="007476BF" w:rsidRPr="007476BF" w:rsidRDefault="007476BF" w:rsidP="007476BF">
      <w:pPr>
        <w:tabs>
          <w:tab w:val="left" w:pos="0"/>
          <w:tab w:val="left" w:pos="567"/>
        </w:tabs>
        <w:spacing w:after="0" w:line="240" w:lineRule="auto"/>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alerginis odos uždegimas (alerginis kontaktinis dermatitas);</w:t>
      </w:r>
      <w:r w:rsidRPr="007476BF">
        <w:rPr>
          <w:rFonts w:ascii="Times New Roman" w:eastAsia="Times New Roman" w:hAnsi="Times New Roman"/>
        </w:rPr>
        <w:tab/>
      </w:r>
    </w:p>
    <w:p w:rsidR="007476BF" w:rsidRPr="007476BF" w:rsidRDefault="007476BF" w:rsidP="007476BF">
      <w:pPr>
        <w:tabs>
          <w:tab w:val="left" w:pos="0"/>
          <w:tab w:val="left" w:pos="567"/>
        </w:tabs>
        <w:spacing w:after="0" w:line="240" w:lineRule="auto"/>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 xml:space="preserve">odos skausmas ir pabrinkimas; </w:t>
      </w:r>
    </w:p>
    <w:p w:rsidR="007558F5" w:rsidRDefault="007476BF" w:rsidP="007476BF">
      <w:pPr>
        <w:tabs>
          <w:tab w:val="left" w:pos="0"/>
          <w:tab w:val="left" w:pos="567"/>
        </w:tabs>
        <w:spacing w:after="0" w:line="240" w:lineRule="auto"/>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akių vokų dirginimas, paraudimas, niežulys bei pabrinkimas</w:t>
      </w:r>
    </w:p>
    <w:p w:rsidR="007558F5" w:rsidRPr="007558F5" w:rsidRDefault="007558F5" w:rsidP="007558F5">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š</w:t>
      </w:r>
      <w:r w:rsidRPr="007558F5">
        <w:rPr>
          <w:rFonts w:ascii="Times New Roman" w:eastAsia="Times New Roman" w:hAnsi="Times New Roman"/>
        </w:rPr>
        <w:t>viesios odos patamsėjimas;</w:t>
      </w:r>
    </w:p>
    <w:p w:rsidR="007558F5" w:rsidRPr="007558F5" w:rsidRDefault="007558F5" w:rsidP="007558F5">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t</w:t>
      </w:r>
      <w:r w:rsidRPr="007558F5">
        <w:rPr>
          <w:rFonts w:ascii="Times New Roman" w:eastAsia="Times New Roman" w:hAnsi="Times New Roman"/>
        </w:rPr>
        <w:t>amsios odos pašviesėjimas;</w:t>
      </w:r>
    </w:p>
    <w:p w:rsidR="007558F5" w:rsidRPr="007558F5" w:rsidRDefault="007558F5" w:rsidP="007558F5">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v</w:t>
      </w:r>
      <w:r w:rsidRPr="007558F5">
        <w:rPr>
          <w:rFonts w:ascii="Times New Roman" w:eastAsia="Times New Roman" w:hAnsi="Times New Roman"/>
        </w:rPr>
        <w:t>artojimo vietos nudegimas.</w:t>
      </w:r>
    </w:p>
    <w:p w:rsidR="007558F5" w:rsidRPr="007558F5" w:rsidRDefault="007558F5" w:rsidP="007558F5">
      <w:pPr>
        <w:tabs>
          <w:tab w:val="left" w:pos="0"/>
          <w:tab w:val="left" w:pos="567"/>
        </w:tabs>
        <w:spacing w:after="0" w:line="240" w:lineRule="auto"/>
        <w:rPr>
          <w:rFonts w:ascii="Times New Roman" w:eastAsia="Times New Roman" w:hAnsi="Times New Roman"/>
        </w:rPr>
      </w:pPr>
    </w:p>
    <w:p w:rsidR="007558F5" w:rsidRDefault="007558F5" w:rsidP="007476BF">
      <w:pPr>
        <w:tabs>
          <w:tab w:val="left" w:pos="567"/>
        </w:tabs>
        <w:spacing w:after="0" w:line="240" w:lineRule="auto"/>
        <w:rPr>
          <w:rFonts w:ascii="Times New Roman" w:eastAsia="Times New Roman" w:hAnsi="Times New Roman"/>
        </w:rPr>
      </w:pPr>
      <w:r w:rsidRPr="007558F5">
        <w:rPr>
          <w:rFonts w:ascii="Times New Roman" w:eastAsia="Times New Roman" w:hAnsi="Times New Roman"/>
        </w:rPr>
        <w:t xml:space="preserve">Pranešta apie vartojimo vietos nudegimo atvejus (dažniausiai paviršinius nudegimus, taip pat ir antro laipsnio arba sunkius nudegimus).  </w:t>
      </w:r>
    </w:p>
    <w:p w:rsidR="007558F5" w:rsidRDefault="007558F5"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snapToGrid w:val="0"/>
        </w:rPr>
      </w:pPr>
      <w:r w:rsidRPr="007476BF">
        <w:rPr>
          <w:rFonts w:ascii="Times New Roman" w:eastAsia="Times New Roman" w:hAnsi="Times New Roman"/>
          <w:b/>
          <w:noProof/>
          <w:snapToGrid w:val="0"/>
        </w:rPr>
        <w:t>Pranešimas apie šalutinį poveikį</w:t>
      </w:r>
    </w:p>
    <w:p w:rsidR="00423892" w:rsidRPr="00423892" w:rsidRDefault="007476BF" w:rsidP="00423892">
      <w:pPr>
        <w:tabs>
          <w:tab w:val="left" w:pos="567"/>
        </w:tabs>
        <w:spacing w:line="260" w:lineRule="exact"/>
        <w:ind w:right="-1"/>
        <w:rPr>
          <w:rFonts w:ascii="Times New Roman" w:eastAsia="Times New Roman" w:hAnsi="Times New Roman"/>
          <w:snapToGrid w:val="0"/>
          <w:szCs w:val="20"/>
        </w:rPr>
      </w:pPr>
      <w:r w:rsidRPr="007476BF">
        <w:rPr>
          <w:rFonts w:ascii="Times New Roman" w:eastAsia="Times New Roman" w:hAnsi="Times New Roman"/>
          <w:noProof/>
          <w:snapToGrid w:val="0"/>
        </w:rPr>
        <w:t>Jeigu pasireiškė šalutinis poveikis, įskaitant šiame lapelyje nenurodytą, pasakykite gydytojui arba vaistininkui</w:t>
      </w:r>
      <w:r w:rsidRPr="007476BF">
        <w:rPr>
          <w:rFonts w:ascii="Times New Roman" w:eastAsia="Times New Roman" w:hAnsi="Times New Roman"/>
          <w:snapToGrid w:val="0"/>
        </w:rPr>
        <w:t>.</w:t>
      </w:r>
      <w:r w:rsidRPr="007476BF">
        <w:rPr>
          <w:rFonts w:ascii="Times New Roman" w:eastAsia="Times New Roman" w:hAnsi="Times New Roman"/>
          <w:noProof/>
          <w:snapToGrid w:val="0"/>
        </w:rPr>
        <w:t xml:space="preserve"> </w:t>
      </w:r>
      <w:bookmarkStart w:id="6" w:name="_Hlk88725557"/>
      <w:r w:rsidR="00423892" w:rsidRPr="00423892">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w:t>
      </w:r>
      <w:r w:rsidR="00423892" w:rsidRPr="00423892">
        <w:rPr>
          <w:rFonts w:ascii="Times New Roman" w:eastAsia="Times New Roman" w:hAnsi="Times New Roman"/>
          <w:snapToGrid w:val="0"/>
          <w:szCs w:val="20"/>
        </w:rPr>
        <w:lastRenderedPageBreak/>
        <w:t xml:space="preserve">ministerijos Vaistinių preparatų informacinėje sistemoje </w:t>
      </w:r>
      <w:hyperlink r:id="rId10" w:history="1">
        <w:r w:rsidR="00423892" w:rsidRPr="00423892">
          <w:rPr>
            <w:rFonts w:ascii="Times New Roman" w:eastAsia="Times New Roman" w:hAnsi="Times New Roman"/>
            <w:snapToGrid w:val="0"/>
            <w:color w:val="0000FF"/>
            <w:szCs w:val="20"/>
            <w:u w:val="single"/>
          </w:rPr>
          <w:t>https://vapris.vvkt.lt/vvkt-web/public/nrv</w:t>
        </w:r>
      </w:hyperlink>
      <w:r w:rsidR="00423892" w:rsidRPr="00423892">
        <w:rPr>
          <w:rFonts w:ascii="Times New Roman" w:eastAsia="Times New Roman" w:hAnsi="Times New Roman"/>
          <w:snapToGrid w:val="0"/>
          <w:szCs w:val="20"/>
        </w:rPr>
        <w:t xml:space="preserve"> arba užpildant Paciento pranešimo apie įtariamą nepageidaujamą reakciją (ĮNR) formą, kuri skelbiama </w:t>
      </w:r>
      <w:hyperlink r:id="rId11" w:history="1">
        <w:r w:rsidR="00423892" w:rsidRPr="00423892">
          <w:rPr>
            <w:rFonts w:ascii="Times New Roman" w:eastAsia="Times New Roman" w:hAnsi="Times New Roman"/>
            <w:snapToGrid w:val="0"/>
            <w:color w:val="0000FF"/>
            <w:szCs w:val="20"/>
            <w:u w:val="single"/>
          </w:rPr>
          <w:t>https://www.vvkt.lt/index.php?4004286486</w:t>
        </w:r>
      </w:hyperlink>
      <w:r w:rsidR="00423892" w:rsidRPr="00423892">
        <w:rPr>
          <w:rFonts w:ascii="Times New Roman" w:eastAsia="Times New Roman" w:hAnsi="Times New Roman"/>
          <w:snapToGrid w:val="0"/>
          <w:szCs w:val="20"/>
        </w:rPr>
        <w:t xml:space="preserve">, ir atsiunčiant elektroniniu paštu (adresu </w:t>
      </w:r>
      <w:hyperlink r:id="rId12" w:history="1">
        <w:r w:rsidR="00423892" w:rsidRPr="00423892">
          <w:rPr>
            <w:rFonts w:ascii="Times New Roman" w:eastAsia="Times New Roman" w:hAnsi="Times New Roman"/>
            <w:snapToGrid w:val="0"/>
            <w:color w:val="0000FF"/>
            <w:szCs w:val="20"/>
            <w:u w:val="single"/>
          </w:rPr>
          <w:t>NepageidaujamaR@vvkt.lt</w:t>
        </w:r>
      </w:hyperlink>
      <w:r w:rsidR="00423892" w:rsidRPr="00423892">
        <w:rPr>
          <w:rFonts w:ascii="Times New Roman" w:eastAsia="Times New Roman" w:hAnsi="Times New Roman"/>
          <w:snapToGrid w:val="0"/>
          <w:szCs w:val="20"/>
        </w:rPr>
        <w:t>) arba nemokamu telefonu 8 800 73 568. Pranešdami apie šalutinį poveikį galite mums padėti gauti daugiau informacijos apie šio vaisto saugumą</w:t>
      </w:r>
      <w:bookmarkEnd w:id="6"/>
      <w:r w:rsidR="00423892" w:rsidRPr="00423892">
        <w:rPr>
          <w:rFonts w:ascii="Times New Roman" w:eastAsia="Times New Roman" w:hAnsi="Times New Roman"/>
          <w:snapToGrid w:val="0"/>
          <w:szCs w:val="20"/>
        </w:rPr>
        <w:t>.</w:t>
      </w:r>
    </w:p>
    <w:p w:rsidR="007476BF" w:rsidRPr="007476BF" w:rsidRDefault="007476BF" w:rsidP="00FA6C94">
      <w:pPr>
        <w:tabs>
          <w:tab w:val="left" w:pos="567"/>
        </w:tabs>
        <w:spacing w:after="0" w:line="240" w:lineRule="auto"/>
        <w:rPr>
          <w:rFonts w:ascii="Times New Roman" w:eastAsia="Times New Roman" w:hAnsi="Times New Roman"/>
          <w:b/>
        </w:rPr>
      </w:pPr>
    </w:p>
    <w:p w:rsidR="007476BF" w:rsidRPr="007476BF" w:rsidRDefault="007476BF" w:rsidP="007476BF">
      <w:pPr>
        <w:numPr>
          <w:ilvl w:val="12"/>
          <w:numId w:val="0"/>
        </w:numPr>
        <w:tabs>
          <w:tab w:val="left" w:pos="567"/>
        </w:tabs>
        <w:spacing w:after="0" w:line="240" w:lineRule="auto"/>
        <w:ind w:left="567" w:hanging="567"/>
        <w:outlineLvl w:val="0"/>
        <w:rPr>
          <w:rFonts w:ascii="Times New Roman" w:eastAsia="Times New Roman" w:hAnsi="Times New Roman"/>
          <w:b/>
          <w:caps/>
        </w:rPr>
      </w:pPr>
      <w:r w:rsidRPr="007476BF">
        <w:rPr>
          <w:rFonts w:ascii="Times New Roman" w:eastAsia="Times New Roman" w:hAnsi="Times New Roman"/>
          <w:b/>
          <w:caps/>
        </w:rPr>
        <w:t>5.</w:t>
      </w:r>
      <w:r w:rsidRPr="007476BF">
        <w:rPr>
          <w:rFonts w:ascii="Times New Roman" w:eastAsia="Times New Roman" w:hAnsi="Times New Roman"/>
          <w:b/>
          <w:caps/>
        </w:rPr>
        <w:tab/>
      </w:r>
      <w:r w:rsidRPr="007476BF">
        <w:rPr>
          <w:rFonts w:ascii="Times New Roman" w:eastAsia="Times New Roman" w:hAnsi="Times New Roman"/>
          <w:b/>
        </w:rPr>
        <w:t>Kaip laikyti Differin</w:t>
      </w:r>
      <w:r w:rsidRPr="007476BF" w:rsidDel="00E75415">
        <w:rPr>
          <w:rFonts w:ascii="Times New Roman" w:eastAsia="Times New Roman" w:hAnsi="Times New Roman"/>
          <w:b/>
          <w:caps/>
        </w:rPr>
        <w:t xml:space="preserve"> </w:t>
      </w:r>
    </w:p>
    <w:p w:rsidR="007476BF" w:rsidRPr="007476BF" w:rsidRDefault="007476BF" w:rsidP="007476BF">
      <w:pPr>
        <w:tabs>
          <w:tab w:val="left" w:pos="567"/>
        </w:tabs>
        <w:spacing w:after="0" w:line="240" w:lineRule="auto"/>
        <w:ind w:left="567" w:hanging="567"/>
        <w:rPr>
          <w:rFonts w:ascii="Times New Roman" w:eastAsia="Times New Roman" w:hAnsi="Times New Roman"/>
        </w:rPr>
      </w:pP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rPr>
        <w:t>Šį vaistą laikykite vaikams nepastebimoje ir nepasiekiamoje vietoje.</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Laikyti ne aukštesnėje kaip 25 °C temperatūroje. </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Negalima užšaldyti.</w:t>
      </w:r>
    </w:p>
    <w:p w:rsidR="007476BF" w:rsidRPr="007476BF" w:rsidRDefault="007476BF" w:rsidP="007476BF">
      <w:pPr>
        <w:tabs>
          <w:tab w:val="left" w:pos="0"/>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Ant dėžutės ir tūbelės po „EXP“ iki nurodytam tinkamumo laikui pasibaigus, šio vaisto vartoti negalima. Vaistas tinka vartoti iki paskutinės nurodyto mėnesio dienos.</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6.</w:t>
      </w:r>
      <w:r w:rsidRPr="007476BF">
        <w:rPr>
          <w:rFonts w:ascii="Times New Roman" w:eastAsia="Times New Roman" w:hAnsi="Times New Roman"/>
          <w:b/>
        </w:rPr>
        <w:tab/>
        <w:t>Pakuotės turinys ir kita informacija</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b/>
        </w:rPr>
        <w:t>Differin sudėtis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Veiklioji medžiaga yra adapalenas. 1 g gelio jo yra 1 mg.</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w:t>
      </w:r>
      <w:r w:rsidRPr="007476BF">
        <w:rPr>
          <w:rFonts w:ascii="Times New Roman" w:eastAsia="Times New Roman" w:hAnsi="Times New Roman"/>
        </w:rPr>
        <w:tab/>
        <w:t>Pagalbinės medžiagos yra karbomeras, propilenglikolis</w:t>
      </w:r>
      <w:r w:rsidR="000703A3">
        <w:rPr>
          <w:rFonts w:ascii="Times New Roman" w:eastAsia="Times New Roman" w:hAnsi="Times New Roman"/>
        </w:rPr>
        <w:t xml:space="preserve"> (E1520)</w:t>
      </w:r>
      <w:r w:rsidRPr="007476BF">
        <w:rPr>
          <w:rFonts w:ascii="Times New Roman" w:eastAsia="Times New Roman" w:hAnsi="Times New Roman"/>
        </w:rPr>
        <w:t>, poloksameras 182, dinatrio edetatas, metilo parahidroksibenzoatas (E218), fenoksietanolis, natrio hidroksidas, išgrynintas vanduo.</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Differin išvaizda ir kiekis pakuotėje</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Differin yra baltas, vienalytis gelis.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Kartono dėžutėje yra tūbelė su užsukamu polipropileno dangteliu. Tūbelėje yra 30 g gelio.</w:t>
      </w:r>
    </w:p>
    <w:p w:rsidR="007476BF" w:rsidRPr="007476BF" w:rsidRDefault="007476BF" w:rsidP="007476BF">
      <w:pPr>
        <w:tabs>
          <w:tab w:val="left" w:pos="567"/>
        </w:tabs>
        <w:spacing w:after="0" w:line="240" w:lineRule="auto"/>
        <w:rPr>
          <w:rFonts w:ascii="Times New Roman" w:eastAsia="Times New Roman" w:hAnsi="Times New Roman"/>
          <w:b/>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Registruotojas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Galderma International</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Tour Europlaza – La Defense 4</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20 avenue Andre Prothin</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92927 La Defense Cedex</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 xml:space="preserve">Prancūzija </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rPr>
          <w:rFonts w:ascii="Times New Roman" w:eastAsia="Times New Roman" w:hAnsi="Times New Roman"/>
          <w:b/>
        </w:rPr>
      </w:pPr>
      <w:r w:rsidRPr="007476BF">
        <w:rPr>
          <w:rFonts w:ascii="Times New Roman" w:eastAsia="Times New Roman" w:hAnsi="Times New Roman"/>
          <w:b/>
        </w:rPr>
        <w:t>Gamintojas</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Laboratoires Galderma</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ZI-Montdesir</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74540 Alby sur Cheran</w:t>
      </w:r>
    </w:p>
    <w:p w:rsidR="007476BF" w:rsidRPr="007476BF" w:rsidRDefault="007476BF" w:rsidP="007476BF">
      <w:pPr>
        <w:tabs>
          <w:tab w:val="left" w:pos="567"/>
        </w:tabs>
        <w:spacing w:after="0" w:line="240" w:lineRule="auto"/>
        <w:rPr>
          <w:rFonts w:ascii="Times New Roman" w:eastAsia="Times New Roman" w:hAnsi="Times New Roman"/>
        </w:rPr>
      </w:pPr>
      <w:r w:rsidRPr="007476BF">
        <w:rPr>
          <w:rFonts w:ascii="Times New Roman" w:eastAsia="Times New Roman" w:hAnsi="Times New Roman"/>
        </w:rPr>
        <w:t>Prancūzija</w:t>
      </w:r>
    </w:p>
    <w:p w:rsidR="007476BF" w:rsidRPr="007476BF" w:rsidRDefault="007476BF" w:rsidP="007476BF">
      <w:pPr>
        <w:tabs>
          <w:tab w:val="left" w:pos="567"/>
        </w:tabs>
        <w:spacing w:after="0" w:line="240" w:lineRule="auto"/>
        <w:rPr>
          <w:rFonts w:ascii="Times New Roman" w:eastAsia="Times New Roman" w:hAnsi="Times New Roman"/>
        </w:rPr>
      </w:pPr>
    </w:p>
    <w:p w:rsidR="007476BF" w:rsidRPr="007476BF" w:rsidRDefault="007476BF" w:rsidP="007476BF">
      <w:pPr>
        <w:tabs>
          <w:tab w:val="left" w:pos="567"/>
        </w:tabs>
        <w:spacing w:after="0" w:line="240" w:lineRule="auto"/>
        <w:ind w:left="567" w:hanging="567"/>
        <w:rPr>
          <w:rFonts w:ascii="Times New Roman" w:eastAsia="Times New Roman" w:hAnsi="Times New Roman"/>
          <w:b/>
        </w:rPr>
      </w:pPr>
    </w:p>
    <w:p w:rsidR="007476BF" w:rsidRPr="007476BF" w:rsidRDefault="007476BF" w:rsidP="007476BF">
      <w:pPr>
        <w:tabs>
          <w:tab w:val="left" w:pos="567"/>
        </w:tabs>
        <w:spacing w:after="0" w:line="240" w:lineRule="auto"/>
        <w:ind w:left="567" w:hanging="567"/>
        <w:rPr>
          <w:rFonts w:ascii="Times New Roman" w:eastAsia="Times New Roman" w:hAnsi="Times New Roman"/>
        </w:rPr>
      </w:pPr>
      <w:r w:rsidRPr="007476BF">
        <w:rPr>
          <w:rFonts w:ascii="Times New Roman" w:eastAsia="Times New Roman" w:hAnsi="Times New Roman"/>
          <w:b/>
        </w:rPr>
        <w:t xml:space="preserve">Šis pakuotės lapelis paskutinį kartą peržiūrėtas </w:t>
      </w:r>
      <w:r w:rsidR="0044434C">
        <w:rPr>
          <w:rFonts w:ascii="Times New Roman" w:eastAsia="Times New Roman" w:hAnsi="Times New Roman"/>
          <w:b/>
        </w:rPr>
        <w:t>2024-04-05.</w:t>
      </w:r>
    </w:p>
    <w:p w:rsidR="007476BF" w:rsidRPr="007476BF" w:rsidRDefault="007476BF" w:rsidP="007476BF">
      <w:pPr>
        <w:tabs>
          <w:tab w:val="left" w:pos="567"/>
        </w:tabs>
        <w:spacing w:after="0" w:line="240" w:lineRule="auto"/>
        <w:rPr>
          <w:rFonts w:ascii="Times New Roman" w:eastAsia="Times New Roman" w:hAnsi="Times New Roman"/>
        </w:rPr>
      </w:pPr>
    </w:p>
    <w:p w:rsidR="00A13A1C" w:rsidRDefault="007476BF" w:rsidP="00C17397">
      <w:pPr>
        <w:spacing w:after="0" w:line="240" w:lineRule="auto"/>
        <w:rPr>
          <w:rFonts w:ascii="Times New Roman" w:eastAsia="SimSun" w:hAnsi="Times New Roman"/>
          <w:color w:val="0000FF"/>
          <w:u w:val="single"/>
        </w:rPr>
      </w:pPr>
      <w:r w:rsidRPr="007476BF">
        <w:rPr>
          <w:rFonts w:ascii="Times New Roman" w:hAnsi="Times New Roman"/>
        </w:rPr>
        <w:t>Išsami informacija apie šį vaistą pateikiama Valstybinės vaistų kontrolės tarnybos prie Lietuvos Respublikos sveikatos apsaugos ministerijos tinklalapyje</w:t>
      </w:r>
      <w:r w:rsidRPr="007476BF">
        <w:rPr>
          <w:rFonts w:ascii="Times New Roman" w:hAnsi="Times New Roman"/>
          <w:i/>
        </w:rPr>
        <w:t xml:space="preserve"> </w:t>
      </w:r>
      <w:hyperlink r:id="rId13" w:history="1">
        <w:r w:rsidRPr="007476BF">
          <w:rPr>
            <w:rFonts w:ascii="Times New Roman" w:eastAsia="SimSun" w:hAnsi="Times New Roman"/>
            <w:color w:val="0000FF"/>
            <w:u w:val="single"/>
          </w:rPr>
          <w:t>http://www.vvkt.lt/</w:t>
        </w:r>
      </w:hyperlink>
    </w:p>
    <w:p w:rsidR="000E0956" w:rsidRDefault="000E0956" w:rsidP="00C17397">
      <w:pPr>
        <w:spacing w:after="0" w:line="240" w:lineRule="auto"/>
        <w:rPr>
          <w:rFonts w:ascii="Times New Roman" w:eastAsia="SimSun" w:hAnsi="Times New Roman"/>
          <w:color w:val="0000FF"/>
          <w:u w:val="single"/>
        </w:rPr>
      </w:pPr>
    </w:p>
    <w:p w:rsidR="000E0956" w:rsidRDefault="000E0956" w:rsidP="00C17397">
      <w:pPr>
        <w:spacing w:after="0" w:line="240" w:lineRule="auto"/>
      </w:pPr>
      <w:bookmarkStart w:id="7" w:name="_GoBack"/>
      <w:bookmarkEnd w:id="7"/>
    </w:p>
    <w:sectPr w:rsidR="000E0956" w:rsidSect="007476BF">
      <w:headerReference w:type="even" r:id="rId14"/>
      <w:footerReference w:type="even" r:id="rId15"/>
      <w:footerReference w:type="default" r:id="rId16"/>
      <w:pgSz w:w="11906" w:h="16838" w:code="9"/>
      <w:pgMar w:top="1418" w:right="1418" w:bottom="1134" w:left="1418" w:header="737" w:footer="737" w:gutter="0"/>
      <w:paperSrc w:first="7"/>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E2D" w:rsidRDefault="00250E2D">
      <w:pPr>
        <w:spacing w:after="0" w:line="240" w:lineRule="auto"/>
      </w:pPr>
      <w:r>
        <w:separator/>
      </w:r>
    </w:p>
  </w:endnote>
  <w:endnote w:type="continuationSeparator" w:id="0">
    <w:p w:rsidR="00250E2D" w:rsidRDefault="0025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BF" w:rsidRDefault="007476BF" w:rsidP="007476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rsidR="007476BF" w:rsidRDefault="007476BF" w:rsidP="007476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BF" w:rsidRDefault="007476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2639">
      <w:rPr>
        <w:rStyle w:val="Puslapionumeris"/>
        <w:noProof/>
      </w:rPr>
      <w:t>19</w:t>
    </w:r>
    <w:r>
      <w:rPr>
        <w:rStyle w:val="Puslapionumeris"/>
      </w:rPr>
      <w:fldChar w:fldCharType="end"/>
    </w:r>
  </w:p>
  <w:p w:rsidR="007476BF" w:rsidRDefault="007476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E2D" w:rsidRDefault="00250E2D">
      <w:pPr>
        <w:spacing w:after="0" w:line="240" w:lineRule="auto"/>
      </w:pPr>
      <w:r>
        <w:separator/>
      </w:r>
    </w:p>
  </w:footnote>
  <w:footnote w:type="continuationSeparator" w:id="0">
    <w:p w:rsidR="00250E2D" w:rsidRDefault="00250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BF" w:rsidRDefault="007476BF">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476BF" w:rsidRDefault="007476B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AAF"/>
    <w:multiLevelType w:val="hybridMultilevel"/>
    <w:tmpl w:val="5A003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BF"/>
    <w:rsid w:val="00031BE0"/>
    <w:rsid w:val="000703A3"/>
    <w:rsid w:val="000E0956"/>
    <w:rsid w:val="000F4511"/>
    <w:rsid w:val="00102639"/>
    <w:rsid w:val="00250E2D"/>
    <w:rsid w:val="00254B00"/>
    <w:rsid w:val="002A26E7"/>
    <w:rsid w:val="002A4A31"/>
    <w:rsid w:val="002F172A"/>
    <w:rsid w:val="00313DD7"/>
    <w:rsid w:val="003A3B93"/>
    <w:rsid w:val="003D13AD"/>
    <w:rsid w:val="00423892"/>
    <w:rsid w:val="00431C3B"/>
    <w:rsid w:val="0044434C"/>
    <w:rsid w:val="00537265"/>
    <w:rsid w:val="00570C59"/>
    <w:rsid w:val="00645072"/>
    <w:rsid w:val="00665C27"/>
    <w:rsid w:val="00672CCC"/>
    <w:rsid w:val="00692BDD"/>
    <w:rsid w:val="007476BF"/>
    <w:rsid w:val="007558F5"/>
    <w:rsid w:val="008A0FF3"/>
    <w:rsid w:val="008A688F"/>
    <w:rsid w:val="00A13A1C"/>
    <w:rsid w:val="00A93EAA"/>
    <w:rsid w:val="00AC35E9"/>
    <w:rsid w:val="00BF1BFB"/>
    <w:rsid w:val="00C17397"/>
    <w:rsid w:val="00CE0409"/>
    <w:rsid w:val="00CE4732"/>
    <w:rsid w:val="00D60235"/>
    <w:rsid w:val="00DA19F4"/>
    <w:rsid w:val="00E64CC4"/>
    <w:rsid w:val="00F50DBD"/>
    <w:rsid w:val="00F61F2F"/>
    <w:rsid w:val="00F71603"/>
    <w:rsid w:val="00F723D5"/>
    <w:rsid w:val="00FA4288"/>
    <w:rsid w:val="00FA6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C42A75B-884D-411C-99C4-736449D2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476BF"/>
    <w:pPr>
      <w:tabs>
        <w:tab w:val="center" w:pos="4819"/>
        <w:tab w:val="right" w:pos="9638"/>
      </w:tabs>
    </w:pPr>
  </w:style>
  <w:style w:type="character" w:customStyle="1" w:styleId="AntratsDiagrama">
    <w:name w:val="Antraštės Diagrama"/>
    <w:link w:val="Antrats"/>
    <w:uiPriority w:val="99"/>
    <w:rsid w:val="007476BF"/>
    <w:rPr>
      <w:sz w:val="22"/>
      <w:szCs w:val="22"/>
      <w:lang w:eastAsia="en-US"/>
    </w:rPr>
  </w:style>
  <w:style w:type="paragraph" w:styleId="Porat">
    <w:name w:val="footer"/>
    <w:basedOn w:val="prastasis"/>
    <w:link w:val="PoratDiagrama"/>
    <w:uiPriority w:val="99"/>
    <w:unhideWhenUsed/>
    <w:rsid w:val="007476BF"/>
    <w:pPr>
      <w:tabs>
        <w:tab w:val="center" w:pos="4819"/>
        <w:tab w:val="right" w:pos="9638"/>
      </w:tabs>
    </w:pPr>
  </w:style>
  <w:style w:type="character" w:customStyle="1" w:styleId="PoratDiagrama">
    <w:name w:val="Poraštė Diagrama"/>
    <w:link w:val="Porat"/>
    <w:uiPriority w:val="99"/>
    <w:rsid w:val="007476BF"/>
    <w:rPr>
      <w:sz w:val="22"/>
      <w:szCs w:val="22"/>
      <w:lang w:eastAsia="en-US"/>
    </w:rPr>
  </w:style>
  <w:style w:type="character" w:styleId="Puslapionumeris">
    <w:name w:val="page number"/>
    <w:rsid w:val="007476BF"/>
  </w:style>
  <w:style w:type="paragraph" w:styleId="Debesliotekstas">
    <w:name w:val="Balloon Text"/>
    <w:basedOn w:val="prastasis"/>
    <w:link w:val="DebesliotekstasDiagrama"/>
    <w:uiPriority w:val="99"/>
    <w:semiHidden/>
    <w:unhideWhenUsed/>
    <w:rsid w:val="007558F5"/>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558F5"/>
    <w:rPr>
      <w:rFonts w:ascii="Tahoma" w:hAnsi="Tahoma" w:cs="Tahoma"/>
      <w:sz w:val="16"/>
      <w:szCs w:val="16"/>
      <w:lang w:eastAsia="en-US"/>
    </w:rPr>
  </w:style>
  <w:style w:type="paragraph" w:styleId="Pataisymai">
    <w:name w:val="Revision"/>
    <w:hidden/>
    <w:uiPriority w:val="99"/>
    <w:semiHidden/>
    <w:rsid w:val="002A4A3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16594</Words>
  <Characters>9460</Characters>
  <Application>Microsoft Office Word</Application>
  <DocSecurity>4</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26002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cp:lastModifiedBy>Albina Burkauskaitė</cp:lastModifiedBy>
  <cp:revision>2</cp:revision>
  <dcterms:created xsi:type="dcterms:W3CDTF">2024-06-11T06:04:00Z</dcterms:created>
  <dcterms:modified xsi:type="dcterms:W3CDTF">2024-06-11T06:04:00Z</dcterms:modified>
</cp:coreProperties>
</file>