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7CE0" w14:textId="77777777" w:rsidR="00636830" w:rsidRPr="00A32FD3" w:rsidRDefault="00636830" w:rsidP="00636830">
      <w:pPr>
        <w:tabs>
          <w:tab w:val="left" w:pos="567"/>
        </w:tabs>
        <w:spacing w:after="0" w:line="240" w:lineRule="auto"/>
        <w:jc w:val="center"/>
        <w:rPr>
          <w:rFonts w:ascii="Times New Roman" w:hAnsi="Times New Roman"/>
          <w:b/>
          <w:kern w:val="0"/>
          <w:sz w:val="22"/>
          <w:lang w:val="lt-LT"/>
          <w14:ligatures w14:val="none"/>
        </w:rPr>
      </w:pPr>
      <w:bookmarkStart w:id="0" w:name="_Hlk203028492"/>
      <w:r w:rsidRPr="00A32FD3">
        <w:rPr>
          <w:rFonts w:ascii="Times New Roman" w:hAnsi="Times New Roman"/>
          <w:b/>
          <w:kern w:val="0"/>
          <w:sz w:val="22"/>
          <w:lang w:val="lt-LT"/>
          <w14:ligatures w14:val="none"/>
        </w:rPr>
        <w:t>Pakuotės lapelis: informacija vartotojui</w:t>
      </w:r>
    </w:p>
    <w:p w14:paraId="2F6069F4" w14:textId="77777777" w:rsidR="00636830" w:rsidRPr="00A32FD3" w:rsidRDefault="00636830" w:rsidP="00636830">
      <w:pPr>
        <w:tabs>
          <w:tab w:val="left" w:pos="567"/>
        </w:tabs>
        <w:spacing w:after="0" w:line="240" w:lineRule="auto"/>
        <w:jc w:val="center"/>
        <w:rPr>
          <w:rFonts w:ascii="Times New Roman" w:hAnsi="Times New Roman"/>
          <w:b/>
          <w:kern w:val="0"/>
          <w:sz w:val="22"/>
          <w:lang w:val="lt-LT"/>
          <w14:ligatures w14:val="none"/>
        </w:rPr>
      </w:pPr>
    </w:p>
    <w:p w14:paraId="20CD818C" w14:textId="77777777" w:rsidR="00636830" w:rsidRPr="00A32FD3" w:rsidRDefault="00636830" w:rsidP="00636830">
      <w:pPr>
        <w:tabs>
          <w:tab w:val="left" w:pos="567"/>
        </w:tabs>
        <w:spacing w:after="0" w:line="240" w:lineRule="auto"/>
        <w:jc w:val="center"/>
        <w:rPr>
          <w:rFonts w:ascii="Times New Roman" w:hAnsi="Times New Roman"/>
          <w:b/>
          <w:kern w:val="0"/>
          <w:sz w:val="22"/>
          <w:lang w:val="lt-LT"/>
          <w14:ligatures w14:val="none"/>
        </w:rPr>
      </w:pPr>
      <w:proofErr w:type="spellStart"/>
      <w:r w:rsidRPr="00A32FD3">
        <w:rPr>
          <w:rFonts w:ascii="Times New Roman" w:hAnsi="Times New Roman"/>
          <w:b/>
          <w:kern w:val="0"/>
          <w:sz w:val="22"/>
          <w:lang w:val="lt-LT"/>
          <w14:ligatures w14:val="none"/>
        </w:rPr>
        <w:t>Co-Diovan</w:t>
      </w:r>
      <w:proofErr w:type="spellEnd"/>
      <w:r w:rsidRPr="00A32FD3">
        <w:rPr>
          <w:rFonts w:ascii="Times New Roman" w:hAnsi="Times New Roman"/>
          <w:b/>
          <w:kern w:val="0"/>
          <w:sz w:val="22"/>
          <w:lang w:val="lt-LT"/>
          <w14:ligatures w14:val="none"/>
        </w:rPr>
        <w:t xml:space="preserve"> 80 mg/12,5 mg plėvele dengtos tabletės</w:t>
      </w:r>
    </w:p>
    <w:p w14:paraId="06EF8B6A" w14:textId="77777777" w:rsidR="00636830" w:rsidRPr="00A32FD3" w:rsidRDefault="00636830" w:rsidP="00636830">
      <w:pPr>
        <w:tabs>
          <w:tab w:val="left" w:pos="567"/>
        </w:tabs>
        <w:spacing w:after="0" w:line="240" w:lineRule="auto"/>
        <w:jc w:val="center"/>
        <w:rPr>
          <w:rFonts w:ascii="Times New Roman" w:hAnsi="Times New Roman"/>
          <w:b/>
          <w:kern w:val="0"/>
          <w:sz w:val="22"/>
          <w:lang w:val="lt-LT"/>
          <w14:ligatures w14:val="none"/>
        </w:rPr>
      </w:pPr>
      <w:proofErr w:type="spellStart"/>
      <w:r w:rsidRPr="00A32FD3">
        <w:rPr>
          <w:rFonts w:ascii="Times New Roman" w:hAnsi="Times New Roman"/>
          <w:b/>
          <w:kern w:val="0"/>
          <w:sz w:val="22"/>
          <w:lang w:val="lt-LT"/>
          <w14:ligatures w14:val="none"/>
        </w:rPr>
        <w:t>Co-Diovan</w:t>
      </w:r>
      <w:proofErr w:type="spellEnd"/>
      <w:r w:rsidRPr="00A32FD3">
        <w:rPr>
          <w:rFonts w:ascii="Times New Roman" w:hAnsi="Times New Roman"/>
          <w:b/>
          <w:kern w:val="0"/>
          <w:sz w:val="22"/>
          <w:lang w:val="lt-LT"/>
          <w14:ligatures w14:val="none"/>
        </w:rPr>
        <w:t xml:space="preserve"> 160 mg/12,5 mg plėvele dengtos tabletės</w:t>
      </w:r>
    </w:p>
    <w:p w14:paraId="2EC413C9" w14:textId="77777777" w:rsidR="00636830" w:rsidRPr="00A32FD3" w:rsidRDefault="00636830" w:rsidP="00636830">
      <w:pPr>
        <w:tabs>
          <w:tab w:val="left" w:pos="567"/>
        </w:tabs>
        <w:spacing w:after="0" w:line="240" w:lineRule="auto"/>
        <w:jc w:val="center"/>
        <w:rPr>
          <w:rFonts w:ascii="Times New Roman" w:hAnsi="Times New Roman"/>
          <w:b/>
          <w:kern w:val="0"/>
          <w:sz w:val="22"/>
          <w:lang w:val="lt-LT"/>
          <w14:ligatures w14:val="none"/>
        </w:rPr>
      </w:pPr>
      <w:proofErr w:type="spellStart"/>
      <w:r w:rsidRPr="00A32FD3">
        <w:rPr>
          <w:rFonts w:ascii="Times New Roman" w:hAnsi="Times New Roman"/>
          <w:b/>
          <w:kern w:val="0"/>
          <w:sz w:val="22"/>
          <w:lang w:val="lt-LT"/>
          <w14:ligatures w14:val="none"/>
        </w:rPr>
        <w:t>Co-Diovan</w:t>
      </w:r>
      <w:proofErr w:type="spellEnd"/>
      <w:r w:rsidRPr="00A32FD3">
        <w:rPr>
          <w:rFonts w:ascii="Times New Roman" w:hAnsi="Times New Roman"/>
          <w:b/>
          <w:kern w:val="0"/>
          <w:sz w:val="22"/>
          <w:lang w:val="lt-LT"/>
          <w14:ligatures w14:val="none"/>
        </w:rPr>
        <w:t xml:space="preserve"> 160 mg/25 mg plėvele dengtos tabletės</w:t>
      </w:r>
    </w:p>
    <w:p w14:paraId="3337DB4A" w14:textId="77777777" w:rsidR="00636830" w:rsidRPr="00A32FD3" w:rsidRDefault="00636830" w:rsidP="00636830">
      <w:pPr>
        <w:spacing w:after="0" w:line="240" w:lineRule="auto"/>
        <w:jc w:val="center"/>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valsartanas</w:t>
      </w:r>
      <w:proofErr w:type="spellEnd"/>
      <w:r w:rsidRPr="00A32FD3">
        <w:rPr>
          <w:rFonts w:ascii="Times New Roman" w:hAnsi="Times New Roman"/>
          <w:kern w:val="0"/>
          <w:sz w:val="22"/>
          <w:lang w:val="lt-LT"/>
          <w14:ligatures w14:val="none"/>
        </w:rPr>
        <w:t>/</w:t>
      </w:r>
      <w:proofErr w:type="spellStart"/>
      <w:r w:rsidRPr="00A32FD3">
        <w:rPr>
          <w:rFonts w:ascii="Times New Roman" w:hAnsi="Times New Roman"/>
          <w:kern w:val="0"/>
          <w:sz w:val="22"/>
          <w:lang w:val="lt-LT"/>
          <w14:ligatures w14:val="none"/>
        </w:rPr>
        <w:t>hidrochlorotiazidas</w:t>
      </w:r>
      <w:proofErr w:type="spellEnd"/>
      <w:r w:rsidRPr="00A32FD3">
        <w:rPr>
          <w:rFonts w:ascii="Times New Roman" w:hAnsi="Times New Roman"/>
          <w:kern w:val="0"/>
          <w:sz w:val="22"/>
          <w:lang w:val="lt-LT"/>
          <w14:ligatures w14:val="none"/>
        </w:rPr>
        <w:t xml:space="preserve"> </w:t>
      </w:r>
    </w:p>
    <w:p w14:paraId="00E4747D" w14:textId="77777777" w:rsidR="00636830" w:rsidRPr="00A32FD3" w:rsidRDefault="00636830" w:rsidP="00636830">
      <w:pPr>
        <w:tabs>
          <w:tab w:val="left" w:pos="567"/>
        </w:tabs>
        <w:spacing w:after="0" w:line="240" w:lineRule="auto"/>
        <w:jc w:val="center"/>
        <w:rPr>
          <w:rFonts w:ascii="Times New Roman" w:hAnsi="Times New Roman"/>
          <w:b/>
          <w:kern w:val="0"/>
          <w:sz w:val="22"/>
          <w:lang w:val="lt-LT"/>
          <w14:ligatures w14:val="none"/>
        </w:rPr>
      </w:pPr>
    </w:p>
    <w:p w14:paraId="57558147" w14:textId="77777777" w:rsidR="00636830" w:rsidRPr="00A32FD3" w:rsidRDefault="00636830" w:rsidP="00636830">
      <w:pPr>
        <w:suppressAutoHyphen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Atidžiai perskaitykite visą šį lapelį, prieš pradėdami vartoti vaistą, nes jame pateikiama Jums svarbi informacija.</w:t>
      </w:r>
    </w:p>
    <w:p w14:paraId="064D5E89" w14:textId="77777777" w:rsidR="00636830" w:rsidRPr="00A32FD3" w:rsidRDefault="00636830" w:rsidP="00636830">
      <w:pPr>
        <w:tabs>
          <w:tab w:val="left" w:pos="567"/>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w:t>
      </w:r>
      <w:r w:rsidRPr="00A32FD3">
        <w:rPr>
          <w:rFonts w:ascii="Times New Roman" w:hAnsi="Times New Roman"/>
          <w:kern w:val="0"/>
          <w:sz w:val="22"/>
          <w:lang w:val="lt-LT"/>
          <w14:ligatures w14:val="none"/>
        </w:rPr>
        <w:tab/>
        <w:t>Neišmeskite šio lapelio, nes vėl gali prireikti jį perskaityti.</w:t>
      </w:r>
    </w:p>
    <w:p w14:paraId="61304F43" w14:textId="77777777" w:rsidR="00636830" w:rsidRPr="00A32FD3" w:rsidRDefault="00636830" w:rsidP="00636830">
      <w:pPr>
        <w:tabs>
          <w:tab w:val="left" w:pos="567"/>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w:t>
      </w:r>
      <w:r w:rsidRPr="00A32FD3">
        <w:rPr>
          <w:rFonts w:ascii="Times New Roman" w:hAnsi="Times New Roman"/>
          <w:kern w:val="0"/>
          <w:sz w:val="22"/>
          <w:lang w:val="lt-LT"/>
          <w14:ligatures w14:val="none"/>
        </w:rPr>
        <w:tab/>
        <w:t>Jeigu kiltų daugiau klausimų, kreipkitės į gydytoją arba vaistininką.</w:t>
      </w:r>
    </w:p>
    <w:p w14:paraId="155D9E9A" w14:textId="77777777" w:rsidR="00636830" w:rsidRPr="00A32FD3" w:rsidRDefault="00636830" w:rsidP="00636830">
      <w:pPr>
        <w:tabs>
          <w:tab w:val="left" w:pos="56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w:t>
      </w:r>
      <w:r w:rsidRPr="00A32FD3">
        <w:rPr>
          <w:rFonts w:ascii="Times New Roman" w:hAnsi="Times New Roman"/>
          <w:kern w:val="0"/>
          <w:sz w:val="22"/>
          <w:lang w:val="lt-LT"/>
          <w14:ligatures w14:val="none"/>
        </w:rPr>
        <w:tab/>
        <w:t>Šis vaistas skirtas tik Jums, todėl kitiems žmonėms jo duoti negalima. Vaistas gali jiems pakenkti (net tiems, kurių ligos požymiai yra tokie patys kaip Jūsų).</w:t>
      </w:r>
    </w:p>
    <w:p w14:paraId="439A2494" w14:textId="77777777" w:rsidR="00636830" w:rsidRPr="00A32FD3" w:rsidRDefault="00636830" w:rsidP="00636830">
      <w:pPr>
        <w:tabs>
          <w:tab w:val="left" w:pos="56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w:t>
      </w:r>
      <w:r w:rsidRPr="00A32FD3">
        <w:rPr>
          <w:rFonts w:ascii="Times New Roman" w:hAnsi="Times New Roman"/>
          <w:kern w:val="0"/>
          <w:sz w:val="22"/>
          <w:lang w:val="lt-LT"/>
          <w14:ligatures w14:val="none"/>
        </w:rPr>
        <w:tab/>
        <w:t>Jeigu pasireiškė šalutinis poveikis (net jeigu jis šiame lapelyje nenurodytas), kreipkitės į gydytoją arba vaistininką. Žr. 4</w:t>
      </w:r>
      <w:r w:rsidRPr="00A32FD3">
        <w:rPr>
          <w:rFonts w:ascii="Times New Roman" w:hAnsi="Times New Roman"/>
          <w:b/>
          <w:kern w:val="0"/>
          <w:sz w:val="22"/>
          <w:lang w:val="lt-LT"/>
          <w14:ligatures w14:val="none"/>
        </w:rPr>
        <w:t> </w:t>
      </w:r>
      <w:r w:rsidRPr="00A32FD3">
        <w:rPr>
          <w:rFonts w:ascii="Times New Roman" w:hAnsi="Times New Roman"/>
          <w:kern w:val="0"/>
          <w:sz w:val="22"/>
          <w:lang w:val="lt-LT"/>
          <w14:ligatures w14:val="none"/>
        </w:rPr>
        <w:t>skyrių.</w:t>
      </w:r>
    </w:p>
    <w:p w14:paraId="0B7A292C" w14:textId="77777777" w:rsidR="00636830" w:rsidRPr="00A32FD3" w:rsidRDefault="00636830" w:rsidP="00636830">
      <w:pPr>
        <w:tabs>
          <w:tab w:val="left" w:pos="567"/>
        </w:tabs>
        <w:spacing w:after="0" w:line="240" w:lineRule="auto"/>
        <w:rPr>
          <w:rFonts w:ascii="Calibri" w:hAnsi="Calibri"/>
          <w:kern w:val="0"/>
          <w:sz w:val="22"/>
          <w:lang w:val="lt-LT"/>
          <w14:ligatures w14:val="none"/>
        </w:rPr>
      </w:pPr>
    </w:p>
    <w:p w14:paraId="688A2392" w14:textId="77777777" w:rsidR="00636830" w:rsidRPr="00A32FD3" w:rsidRDefault="00636830" w:rsidP="00636830">
      <w:pPr>
        <w:tabs>
          <w:tab w:val="left" w:pos="567"/>
        </w:tabs>
        <w:spacing w:after="0" w:line="240" w:lineRule="auto"/>
        <w:rPr>
          <w:rFonts w:ascii="Calibri" w:hAnsi="Calibri"/>
          <w:b/>
          <w:kern w:val="0"/>
          <w:sz w:val="22"/>
          <w:lang w:val="lt-LT"/>
          <w14:ligatures w14:val="none"/>
        </w:rPr>
      </w:pPr>
      <w:r w:rsidRPr="00A32FD3">
        <w:rPr>
          <w:rFonts w:ascii="Times New Roman" w:hAnsi="Times New Roman"/>
          <w:b/>
          <w:kern w:val="0"/>
          <w:sz w:val="22"/>
          <w:lang w:val="lt-LT"/>
          <w14:ligatures w14:val="none"/>
        </w:rPr>
        <w:t>Apie ką rašoma šiame lapelyje</w:t>
      </w:r>
    </w:p>
    <w:p w14:paraId="168386C9" w14:textId="77777777" w:rsidR="00636830" w:rsidRPr="00A32FD3" w:rsidRDefault="00636830" w:rsidP="00636830">
      <w:pPr>
        <w:tabs>
          <w:tab w:val="left" w:pos="567"/>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1.</w:t>
      </w:r>
      <w:r w:rsidRPr="00A32FD3">
        <w:rPr>
          <w:rFonts w:ascii="Times New Roman" w:hAnsi="Times New Roman"/>
          <w:kern w:val="0"/>
          <w:sz w:val="22"/>
          <w:lang w:val="lt-LT"/>
          <w14:ligatures w14:val="none"/>
        </w:rPr>
        <w:tab/>
        <w:t xml:space="preserve">Kas yra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ir kam jis vartojamas</w:t>
      </w:r>
    </w:p>
    <w:p w14:paraId="4ED69254" w14:textId="77777777" w:rsidR="00636830" w:rsidRPr="00A32FD3" w:rsidRDefault="00636830" w:rsidP="00636830">
      <w:pPr>
        <w:tabs>
          <w:tab w:val="left" w:pos="567"/>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2.</w:t>
      </w:r>
      <w:r w:rsidRPr="00A32FD3">
        <w:rPr>
          <w:rFonts w:ascii="Times New Roman" w:hAnsi="Times New Roman"/>
          <w:kern w:val="0"/>
          <w:sz w:val="22"/>
          <w:lang w:val="lt-LT"/>
          <w14:ligatures w14:val="none"/>
        </w:rPr>
        <w:tab/>
        <w:t xml:space="preserve">Kas žinotina prieš vartojant </w:t>
      </w:r>
      <w:proofErr w:type="spellStart"/>
      <w:r w:rsidRPr="00A32FD3">
        <w:rPr>
          <w:rFonts w:ascii="Times New Roman" w:hAnsi="Times New Roman"/>
          <w:kern w:val="0"/>
          <w:sz w:val="22"/>
          <w:lang w:val="lt-LT"/>
          <w14:ligatures w14:val="none"/>
        </w:rPr>
        <w:t>Co-Diovan</w:t>
      </w:r>
      <w:proofErr w:type="spellEnd"/>
    </w:p>
    <w:p w14:paraId="18B87B08" w14:textId="77777777" w:rsidR="00636830" w:rsidRPr="00A32FD3" w:rsidRDefault="00636830" w:rsidP="00636830">
      <w:pPr>
        <w:tabs>
          <w:tab w:val="left" w:pos="567"/>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3.</w:t>
      </w:r>
      <w:r w:rsidRPr="00A32FD3">
        <w:rPr>
          <w:rFonts w:ascii="Times New Roman" w:hAnsi="Times New Roman"/>
          <w:kern w:val="0"/>
          <w:sz w:val="22"/>
          <w:lang w:val="lt-LT"/>
          <w14:ligatures w14:val="none"/>
        </w:rPr>
        <w:tab/>
        <w:t xml:space="preserve">Kaip vartoti </w:t>
      </w:r>
      <w:proofErr w:type="spellStart"/>
      <w:r w:rsidRPr="00A32FD3">
        <w:rPr>
          <w:rFonts w:ascii="Times New Roman" w:hAnsi="Times New Roman"/>
          <w:kern w:val="0"/>
          <w:sz w:val="22"/>
          <w:lang w:val="lt-LT"/>
          <w14:ligatures w14:val="none"/>
        </w:rPr>
        <w:t>Co-Diovan</w:t>
      </w:r>
      <w:proofErr w:type="spellEnd"/>
    </w:p>
    <w:p w14:paraId="7854A590" w14:textId="77777777" w:rsidR="00636830" w:rsidRPr="00A32FD3" w:rsidRDefault="00636830" w:rsidP="00636830">
      <w:pPr>
        <w:tabs>
          <w:tab w:val="left" w:pos="567"/>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4.</w:t>
      </w:r>
      <w:r w:rsidRPr="00A32FD3">
        <w:rPr>
          <w:rFonts w:ascii="Times New Roman" w:hAnsi="Times New Roman"/>
          <w:kern w:val="0"/>
          <w:sz w:val="22"/>
          <w:lang w:val="lt-LT"/>
          <w14:ligatures w14:val="none"/>
        </w:rPr>
        <w:tab/>
        <w:t>Galimas šalutinis poveikis</w:t>
      </w:r>
    </w:p>
    <w:p w14:paraId="62608656" w14:textId="77777777" w:rsidR="00636830" w:rsidRPr="00A32FD3" w:rsidRDefault="00636830" w:rsidP="00636830">
      <w:pPr>
        <w:tabs>
          <w:tab w:val="left" w:pos="567"/>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5.</w:t>
      </w:r>
      <w:r w:rsidRPr="00A32FD3">
        <w:rPr>
          <w:rFonts w:ascii="Times New Roman" w:hAnsi="Times New Roman"/>
          <w:kern w:val="0"/>
          <w:sz w:val="22"/>
          <w:lang w:val="lt-LT"/>
          <w14:ligatures w14:val="none"/>
        </w:rPr>
        <w:tab/>
        <w:t xml:space="preserve">Kaip laikyti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w:t>
      </w:r>
    </w:p>
    <w:p w14:paraId="2C0E895B" w14:textId="77777777" w:rsidR="00636830" w:rsidRPr="00A32FD3" w:rsidRDefault="00636830" w:rsidP="00636830">
      <w:pPr>
        <w:tabs>
          <w:tab w:val="left" w:pos="567"/>
        </w:tabs>
        <w:spacing w:after="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6.</w:t>
      </w:r>
      <w:r w:rsidRPr="00A32FD3">
        <w:rPr>
          <w:rFonts w:ascii="Times New Roman" w:hAnsi="Times New Roman"/>
          <w:kern w:val="0"/>
          <w:sz w:val="22"/>
          <w:lang w:val="lt-LT"/>
          <w14:ligatures w14:val="none"/>
        </w:rPr>
        <w:tab/>
        <w:t>Pakuotės turinys ir kita informacija</w:t>
      </w:r>
    </w:p>
    <w:p w14:paraId="44B8220E"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
    <w:p w14:paraId="66FF3D30"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
    <w:p w14:paraId="68DB4CED" w14:textId="77777777" w:rsidR="00636830" w:rsidRPr="00A32FD3" w:rsidRDefault="00636830" w:rsidP="00636830">
      <w:pPr>
        <w:tabs>
          <w:tab w:val="left" w:pos="567"/>
        </w:tabs>
        <w:spacing w:after="0" w:line="240" w:lineRule="auto"/>
        <w:rPr>
          <w:rFonts w:ascii="Calibri" w:hAnsi="Calibri"/>
          <w:b/>
          <w:kern w:val="0"/>
          <w:sz w:val="22"/>
          <w:lang w:val="lt-LT"/>
          <w14:ligatures w14:val="none"/>
        </w:rPr>
      </w:pPr>
      <w:r w:rsidRPr="00A32FD3">
        <w:rPr>
          <w:rFonts w:ascii="Times New Roman" w:hAnsi="Times New Roman"/>
          <w:b/>
          <w:kern w:val="0"/>
          <w:sz w:val="22"/>
          <w:lang w:val="lt-LT"/>
          <w14:ligatures w14:val="none"/>
        </w:rPr>
        <w:t>1.</w:t>
      </w:r>
      <w:r w:rsidRPr="00A32FD3">
        <w:rPr>
          <w:rFonts w:ascii="Times New Roman" w:hAnsi="Times New Roman"/>
          <w:b/>
          <w:kern w:val="0"/>
          <w:sz w:val="22"/>
          <w:lang w:val="lt-LT"/>
          <w14:ligatures w14:val="none"/>
        </w:rPr>
        <w:tab/>
        <w:t xml:space="preserve">Kas yra </w:t>
      </w:r>
      <w:proofErr w:type="spellStart"/>
      <w:r w:rsidRPr="00A32FD3">
        <w:rPr>
          <w:rFonts w:ascii="Times New Roman" w:hAnsi="Times New Roman"/>
          <w:b/>
          <w:kern w:val="0"/>
          <w:sz w:val="22"/>
          <w:lang w:val="lt-LT"/>
          <w14:ligatures w14:val="none"/>
        </w:rPr>
        <w:t>Co-Diovan</w:t>
      </w:r>
      <w:proofErr w:type="spellEnd"/>
      <w:r w:rsidRPr="00A32FD3">
        <w:rPr>
          <w:rFonts w:ascii="Times New Roman" w:hAnsi="Times New Roman"/>
          <w:b/>
          <w:kern w:val="0"/>
          <w:sz w:val="22"/>
          <w:lang w:val="lt-LT"/>
          <w14:ligatures w14:val="none"/>
        </w:rPr>
        <w:t xml:space="preserve"> ir kam jis vartojamas</w:t>
      </w:r>
    </w:p>
    <w:p w14:paraId="40230EEB" w14:textId="77777777" w:rsidR="00636830" w:rsidRPr="00A32FD3" w:rsidRDefault="00636830" w:rsidP="00636830">
      <w:pPr>
        <w:tabs>
          <w:tab w:val="left" w:pos="567"/>
        </w:tabs>
        <w:spacing w:after="0" w:line="240" w:lineRule="auto"/>
        <w:rPr>
          <w:rFonts w:ascii="Calibri" w:hAnsi="Calibri"/>
          <w:b/>
          <w:kern w:val="0"/>
          <w:sz w:val="22"/>
          <w:lang w:val="lt-LT"/>
          <w14:ligatures w14:val="none"/>
        </w:rPr>
      </w:pPr>
    </w:p>
    <w:p w14:paraId="1C0019A7" w14:textId="77777777" w:rsidR="00636830" w:rsidRPr="00A32FD3" w:rsidRDefault="00636830" w:rsidP="00636830">
      <w:pPr>
        <w:numPr>
          <w:ilvl w:val="12"/>
          <w:numId w:val="0"/>
        </w:numPr>
        <w:spacing w:after="0" w:line="240" w:lineRule="auto"/>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plėvele dengtose tabletėse yra dvi veikliosios medžiagos, vadinamos </w:t>
      </w:r>
      <w:proofErr w:type="spellStart"/>
      <w:r w:rsidRPr="00A32FD3">
        <w:rPr>
          <w:rFonts w:ascii="Times New Roman" w:hAnsi="Times New Roman"/>
          <w:kern w:val="0"/>
          <w:sz w:val="22"/>
          <w:lang w:val="lt-LT"/>
          <w14:ligatures w14:val="none"/>
        </w:rPr>
        <w:t>valsartanu</w:t>
      </w:r>
      <w:proofErr w:type="spellEnd"/>
      <w:r w:rsidRPr="00A32FD3">
        <w:rPr>
          <w:rFonts w:ascii="Times New Roman" w:hAnsi="Times New Roman"/>
          <w:kern w:val="0"/>
          <w:sz w:val="22"/>
          <w:lang w:val="lt-LT"/>
          <w14:ligatures w14:val="none"/>
        </w:rPr>
        <w:t xml:space="preserve"> ir </w:t>
      </w:r>
      <w:proofErr w:type="spellStart"/>
      <w:r w:rsidRPr="00A32FD3">
        <w:rPr>
          <w:rFonts w:ascii="Times New Roman" w:hAnsi="Times New Roman"/>
          <w:kern w:val="0"/>
          <w:sz w:val="22"/>
          <w:lang w:val="lt-LT"/>
          <w14:ligatures w14:val="none"/>
        </w:rPr>
        <w:t>hidrochlorotiazidu</w:t>
      </w:r>
      <w:proofErr w:type="spellEnd"/>
      <w:r w:rsidRPr="00A32FD3">
        <w:rPr>
          <w:rFonts w:ascii="Times New Roman" w:hAnsi="Times New Roman"/>
          <w:kern w:val="0"/>
          <w:sz w:val="22"/>
          <w:lang w:val="lt-LT"/>
          <w14:ligatures w14:val="none"/>
        </w:rPr>
        <w:t>. Abi šios medžiagos padeda sureguliuoti aukštą kraujospūdį (hipertenziją).</w:t>
      </w:r>
    </w:p>
    <w:p w14:paraId="4AE4CBB2" w14:textId="77777777" w:rsidR="00636830" w:rsidRPr="00A32FD3" w:rsidRDefault="00636830" w:rsidP="00636830">
      <w:pPr>
        <w:numPr>
          <w:ilvl w:val="0"/>
          <w:numId w:val="1"/>
        </w:numPr>
        <w:tabs>
          <w:tab w:val="left" w:pos="567"/>
        </w:tabs>
        <w:spacing w:after="0" w:line="240" w:lineRule="auto"/>
        <w:ind w:left="567" w:hanging="567"/>
        <w:rPr>
          <w:rFonts w:ascii="Times New Roman" w:hAnsi="Times New Roman"/>
          <w:kern w:val="0"/>
          <w:sz w:val="22"/>
          <w:lang w:val="lt-LT"/>
          <w14:ligatures w14:val="none"/>
        </w:rPr>
      </w:pPr>
      <w:proofErr w:type="spellStart"/>
      <w:r w:rsidRPr="00A32FD3">
        <w:rPr>
          <w:rFonts w:ascii="Times New Roman" w:hAnsi="Times New Roman"/>
          <w:b/>
          <w:kern w:val="0"/>
          <w:sz w:val="22"/>
          <w:lang w:val="lt-LT"/>
          <w14:ligatures w14:val="none"/>
        </w:rPr>
        <w:t>Valsartanas</w:t>
      </w:r>
      <w:proofErr w:type="spellEnd"/>
      <w:r w:rsidRPr="00A32FD3">
        <w:rPr>
          <w:rFonts w:ascii="Times New Roman" w:hAnsi="Times New Roman"/>
          <w:kern w:val="0"/>
          <w:sz w:val="22"/>
          <w:lang w:val="lt-LT"/>
          <w14:ligatures w14:val="none"/>
        </w:rPr>
        <w:t xml:space="preserve"> priklauso grupei vaistų, kurie vadinami „</w:t>
      </w:r>
      <w:proofErr w:type="spellStart"/>
      <w:r w:rsidRPr="00A32FD3">
        <w:rPr>
          <w:rFonts w:ascii="Times New Roman" w:hAnsi="Times New Roman"/>
          <w:kern w:val="0"/>
          <w:sz w:val="22"/>
          <w:lang w:val="lt-LT"/>
          <w14:ligatures w14:val="none"/>
        </w:rPr>
        <w:t>angiotenzino</w:t>
      </w:r>
      <w:proofErr w:type="spellEnd"/>
      <w:r w:rsidRPr="00A32FD3">
        <w:rPr>
          <w:rFonts w:ascii="Times New Roman" w:hAnsi="Times New Roman"/>
          <w:kern w:val="0"/>
          <w:sz w:val="22"/>
          <w:lang w:val="lt-LT"/>
          <w14:ligatures w14:val="none"/>
        </w:rPr>
        <w:t xml:space="preserve"> II receptorių blokatoriais“, jie padeda reguliuoti padidėjusį kraujospūdį. </w:t>
      </w:r>
      <w:proofErr w:type="spellStart"/>
      <w:r w:rsidRPr="00A32FD3">
        <w:rPr>
          <w:rFonts w:ascii="Times New Roman" w:hAnsi="Times New Roman"/>
          <w:kern w:val="0"/>
          <w:sz w:val="22"/>
          <w:lang w:val="lt-LT"/>
          <w14:ligatures w14:val="none"/>
        </w:rPr>
        <w:t>Angiotenzinas</w:t>
      </w:r>
      <w:proofErr w:type="spellEnd"/>
      <w:r w:rsidRPr="00A32FD3">
        <w:rPr>
          <w:rFonts w:ascii="Times New Roman" w:hAnsi="Times New Roman"/>
          <w:kern w:val="0"/>
          <w:sz w:val="22"/>
          <w:lang w:val="lt-LT"/>
          <w14:ligatures w14:val="none"/>
        </w:rPr>
        <w:t xml:space="preserve"> II yra organizmo medžiaga, kuri sutraukia kraujagysles, todėl didėja kraujospūdis. </w:t>
      </w:r>
      <w:proofErr w:type="spellStart"/>
      <w:r w:rsidRPr="00A32FD3">
        <w:rPr>
          <w:rFonts w:ascii="Times New Roman" w:hAnsi="Times New Roman"/>
          <w:kern w:val="0"/>
          <w:sz w:val="22"/>
          <w:lang w:val="lt-LT"/>
          <w14:ligatures w14:val="none"/>
        </w:rPr>
        <w:t>Valsartanas</w:t>
      </w:r>
      <w:proofErr w:type="spellEnd"/>
      <w:r w:rsidRPr="00A32FD3">
        <w:rPr>
          <w:rFonts w:ascii="Times New Roman" w:hAnsi="Times New Roman"/>
          <w:kern w:val="0"/>
          <w:sz w:val="22"/>
          <w:lang w:val="lt-LT"/>
          <w14:ligatures w14:val="none"/>
        </w:rPr>
        <w:t xml:space="preserve"> blokuoja </w:t>
      </w:r>
      <w:proofErr w:type="spellStart"/>
      <w:r w:rsidRPr="00A32FD3">
        <w:rPr>
          <w:rFonts w:ascii="Times New Roman" w:hAnsi="Times New Roman"/>
          <w:kern w:val="0"/>
          <w:sz w:val="22"/>
          <w:lang w:val="lt-LT"/>
          <w14:ligatures w14:val="none"/>
        </w:rPr>
        <w:t>angiotenzino</w:t>
      </w:r>
      <w:proofErr w:type="spellEnd"/>
      <w:r w:rsidRPr="00A32FD3">
        <w:rPr>
          <w:rFonts w:ascii="Times New Roman" w:hAnsi="Times New Roman"/>
          <w:kern w:val="0"/>
          <w:sz w:val="22"/>
          <w:lang w:val="lt-LT"/>
          <w14:ligatures w14:val="none"/>
        </w:rPr>
        <w:t xml:space="preserve"> II sukeltą poveikį. Todėl kraujagyslės plečiasi ir kraujospūdis mažėja.</w:t>
      </w:r>
    </w:p>
    <w:p w14:paraId="46675610" w14:textId="77777777" w:rsidR="00636830" w:rsidRPr="00A32FD3" w:rsidRDefault="00636830" w:rsidP="00636830">
      <w:pPr>
        <w:numPr>
          <w:ilvl w:val="0"/>
          <w:numId w:val="1"/>
        </w:numPr>
        <w:tabs>
          <w:tab w:val="left" w:pos="567"/>
        </w:tabs>
        <w:spacing w:after="0" w:line="240" w:lineRule="auto"/>
        <w:ind w:left="567" w:hanging="567"/>
        <w:rPr>
          <w:rFonts w:ascii="Times New Roman" w:hAnsi="Times New Roman"/>
          <w:kern w:val="0"/>
          <w:sz w:val="22"/>
          <w:lang w:val="lt-LT"/>
          <w14:ligatures w14:val="none"/>
        </w:rPr>
      </w:pPr>
      <w:proofErr w:type="spellStart"/>
      <w:r w:rsidRPr="00A32FD3">
        <w:rPr>
          <w:rFonts w:ascii="Times New Roman" w:hAnsi="Times New Roman"/>
          <w:b/>
          <w:kern w:val="0"/>
          <w:sz w:val="22"/>
          <w:lang w:val="lt-LT"/>
          <w14:ligatures w14:val="none"/>
        </w:rPr>
        <w:t>Hidrochlorotiazidas</w:t>
      </w:r>
      <w:proofErr w:type="spellEnd"/>
      <w:r w:rsidRPr="00A32FD3">
        <w:rPr>
          <w:rFonts w:ascii="Times New Roman" w:hAnsi="Times New Roman"/>
          <w:kern w:val="0"/>
          <w:sz w:val="22"/>
          <w:lang w:val="lt-LT"/>
          <w14:ligatures w14:val="none"/>
        </w:rPr>
        <w:t xml:space="preserve"> priklauso vaistų, vadinamų </w:t>
      </w:r>
      <w:proofErr w:type="spellStart"/>
      <w:r w:rsidRPr="00A32FD3">
        <w:rPr>
          <w:rFonts w:ascii="Times New Roman" w:hAnsi="Times New Roman"/>
          <w:kern w:val="0"/>
          <w:sz w:val="22"/>
          <w:lang w:val="lt-LT"/>
          <w14:ligatures w14:val="none"/>
        </w:rPr>
        <w:t>tiazidiniais</w:t>
      </w:r>
      <w:proofErr w:type="spellEnd"/>
      <w:r w:rsidRPr="00A32FD3">
        <w:rPr>
          <w:rFonts w:ascii="Times New Roman" w:hAnsi="Times New Roman"/>
          <w:kern w:val="0"/>
          <w:sz w:val="22"/>
          <w:lang w:val="lt-LT"/>
          <w14:ligatures w14:val="none"/>
        </w:rPr>
        <w:t xml:space="preserve"> diuretikais (šlapimą „varančių“ vaistų), grupei. </w:t>
      </w:r>
      <w:proofErr w:type="spellStart"/>
      <w:r w:rsidRPr="00A32FD3">
        <w:rPr>
          <w:rFonts w:ascii="Times New Roman" w:hAnsi="Times New Roman"/>
          <w:kern w:val="0"/>
          <w:sz w:val="22"/>
          <w:lang w:val="lt-LT"/>
          <w14:ligatures w14:val="none"/>
        </w:rPr>
        <w:t>Hidrochlorotiazidas</w:t>
      </w:r>
      <w:proofErr w:type="spellEnd"/>
      <w:r w:rsidRPr="00A32FD3">
        <w:rPr>
          <w:rFonts w:ascii="Times New Roman" w:hAnsi="Times New Roman"/>
          <w:kern w:val="0"/>
          <w:sz w:val="22"/>
          <w:lang w:val="lt-LT"/>
          <w14:ligatures w14:val="none"/>
        </w:rPr>
        <w:t xml:space="preserve"> padidina šlapimo išsiskyrimą, taip sumažindamas kraujospūdį.</w:t>
      </w:r>
    </w:p>
    <w:p w14:paraId="055D7AF5" w14:textId="77777777" w:rsidR="00636830" w:rsidRPr="00A32FD3" w:rsidRDefault="00636830" w:rsidP="00636830">
      <w:pPr>
        <w:spacing w:after="0" w:line="240" w:lineRule="auto"/>
        <w:rPr>
          <w:rFonts w:ascii="Times New Roman" w:hAnsi="Times New Roman"/>
          <w:kern w:val="0"/>
          <w:sz w:val="22"/>
          <w:lang w:val="lt-LT"/>
          <w14:ligatures w14:val="none"/>
        </w:rPr>
      </w:pPr>
    </w:p>
    <w:p w14:paraId="6E42C5FE" w14:textId="77777777" w:rsidR="00636830" w:rsidRPr="00A32FD3" w:rsidRDefault="00636830" w:rsidP="00636830">
      <w:pPr>
        <w:spacing w:after="0" w:line="240" w:lineRule="auto"/>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vartojamas aukštam kraujospūdžiui, kurio negalima pakankamai sureguliuoti, vartojant vienos veikliosios medžiagos vaistus, gydyti.</w:t>
      </w:r>
    </w:p>
    <w:p w14:paraId="12B29BEF" w14:textId="77777777" w:rsidR="00636830" w:rsidRPr="00A32FD3" w:rsidRDefault="00636830" w:rsidP="00636830">
      <w:pPr>
        <w:spacing w:after="0" w:line="240" w:lineRule="auto"/>
        <w:rPr>
          <w:rFonts w:ascii="Times New Roman" w:hAnsi="Times New Roman"/>
          <w:kern w:val="0"/>
          <w:sz w:val="22"/>
          <w:lang w:val="lt-LT"/>
          <w14:ligatures w14:val="none"/>
        </w:rPr>
      </w:pPr>
    </w:p>
    <w:p w14:paraId="6914E0A3"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širdies priepuolių riziką. Sumažinus padidėjusį kraujospūdį iki normalaus, tokių sutrikimų pavojus mažėja.</w:t>
      </w:r>
    </w:p>
    <w:p w14:paraId="60FAAB9F"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
    <w:p w14:paraId="0B96EDDF" w14:textId="77777777" w:rsidR="00636830" w:rsidRPr="00A32FD3" w:rsidRDefault="00636830" w:rsidP="00636830">
      <w:pPr>
        <w:tabs>
          <w:tab w:val="left" w:pos="567"/>
        </w:tabs>
        <w:spacing w:after="0" w:line="240" w:lineRule="auto"/>
        <w:rPr>
          <w:rFonts w:ascii="Calibri" w:hAnsi="Calibri"/>
          <w:b/>
          <w:kern w:val="0"/>
          <w:sz w:val="22"/>
          <w:lang w:val="lt-LT"/>
          <w14:ligatures w14:val="none"/>
        </w:rPr>
      </w:pPr>
    </w:p>
    <w:p w14:paraId="38304833" w14:textId="77777777" w:rsidR="00636830" w:rsidRPr="00A32FD3" w:rsidRDefault="00636830" w:rsidP="00636830">
      <w:pPr>
        <w:tabs>
          <w:tab w:val="left" w:pos="567"/>
        </w:tabs>
        <w:spacing w:after="0" w:line="240" w:lineRule="auto"/>
        <w:rPr>
          <w:rFonts w:ascii="Calibri" w:hAnsi="Calibri"/>
          <w:b/>
          <w:kern w:val="0"/>
          <w:sz w:val="22"/>
          <w:lang w:val="it-IT"/>
          <w14:ligatures w14:val="none"/>
        </w:rPr>
      </w:pPr>
      <w:r w:rsidRPr="00A32FD3">
        <w:rPr>
          <w:rFonts w:ascii="Times New Roman" w:hAnsi="Times New Roman"/>
          <w:b/>
          <w:kern w:val="0"/>
          <w:sz w:val="22"/>
          <w:lang w:val="lt-LT"/>
          <w14:ligatures w14:val="none"/>
        </w:rPr>
        <w:t>2.</w:t>
      </w:r>
      <w:r w:rsidRPr="00A32FD3">
        <w:rPr>
          <w:rFonts w:ascii="Times New Roman" w:hAnsi="Times New Roman"/>
          <w:b/>
          <w:kern w:val="0"/>
          <w:sz w:val="22"/>
          <w:lang w:val="lt-LT"/>
          <w14:ligatures w14:val="none"/>
        </w:rPr>
        <w:tab/>
        <w:t xml:space="preserve">Kas žinotina prieš vartojant </w:t>
      </w:r>
      <w:proofErr w:type="spellStart"/>
      <w:r w:rsidRPr="00A32FD3">
        <w:rPr>
          <w:rFonts w:ascii="Times New Roman" w:hAnsi="Times New Roman"/>
          <w:b/>
          <w:kern w:val="0"/>
          <w:sz w:val="22"/>
          <w:lang w:val="lt-LT"/>
          <w14:ligatures w14:val="none"/>
        </w:rPr>
        <w:t>Co-Diovan</w:t>
      </w:r>
      <w:proofErr w:type="spellEnd"/>
    </w:p>
    <w:p w14:paraId="2F4E8B3E"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
    <w:p w14:paraId="7340A4A2" w14:textId="77777777" w:rsidR="00636830" w:rsidRPr="00A32FD3" w:rsidRDefault="00636830" w:rsidP="00636830">
      <w:pPr>
        <w:numPr>
          <w:ilvl w:val="12"/>
          <w:numId w:val="0"/>
        </w:numPr>
        <w:spacing w:after="0" w:line="240" w:lineRule="auto"/>
        <w:ind w:right="-2"/>
        <w:rPr>
          <w:rFonts w:ascii="Times New Roman" w:hAnsi="Times New Roman"/>
          <w:kern w:val="0"/>
          <w:sz w:val="22"/>
          <w:lang w:val="lt-LT"/>
          <w14:ligatures w14:val="none"/>
        </w:rPr>
      </w:pPr>
      <w:proofErr w:type="spellStart"/>
      <w:r w:rsidRPr="00A32FD3">
        <w:rPr>
          <w:rFonts w:ascii="Times New Roman" w:hAnsi="Times New Roman"/>
          <w:b/>
          <w:kern w:val="0"/>
          <w:sz w:val="22"/>
          <w:lang w:val="lt-LT"/>
          <w14:ligatures w14:val="none"/>
        </w:rPr>
        <w:t>Co-Diovan</w:t>
      </w:r>
      <w:proofErr w:type="spellEnd"/>
      <w:r w:rsidRPr="00A32FD3">
        <w:rPr>
          <w:rFonts w:ascii="Times New Roman" w:hAnsi="Times New Roman"/>
          <w:b/>
          <w:kern w:val="0"/>
          <w:sz w:val="22"/>
          <w:lang w:val="lt-LT"/>
          <w14:ligatures w14:val="none"/>
        </w:rPr>
        <w:t xml:space="preserve"> vartoti negalima</w:t>
      </w:r>
    </w:p>
    <w:p w14:paraId="11F8D643" w14:textId="77777777" w:rsidR="00636830" w:rsidRPr="00A32FD3" w:rsidRDefault="00636830" w:rsidP="00636830">
      <w:pPr>
        <w:numPr>
          <w:ilvl w:val="0"/>
          <w:numId w:val="2"/>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jeigu yra alergija (padidėjęs jautrumas) </w:t>
      </w:r>
      <w:proofErr w:type="spellStart"/>
      <w:r w:rsidRPr="00A32FD3">
        <w:rPr>
          <w:rFonts w:ascii="Times New Roman" w:hAnsi="Times New Roman"/>
          <w:kern w:val="0"/>
          <w:sz w:val="22"/>
          <w:lang w:val="lt-LT"/>
          <w14:ligatures w14:val="none"/>
        </w:rPr>
        <w:t>valsartanui</w:t>
      </w:r>
      <w:proofErr w:type="spellEnd"/>
      <w:r w:rsidRPr="00A32FD3">
        <w:rPr>
          <w:rFonts w:ascii="Times New Roman" w:hAnsi="Times New Roman"/>
          <w:kern w:val="0"/>
          <w:sz w:val="22"/>
          <w:lang w:val="lt-LT"/>
          <w14:ligatures w14:val="none"/>
        </w:rPr>
        <w:t xml:space="preserve">, </w:t>
      </w:r>
      <w:proofErr w:type="spellStart"/>
      <w:r w:rsidRPr="00A32FD3">
        <w:rPr>
          <w:rFonts w:ascii="Times New Roman" w:hAnsi="Times New Roman"/>
          <w:kern w:val="0"/>
          <w:sz w:val="22"/>
          <w:lang w:val="lt-LT"/>
          <w14:ligatures w14:val="none"/>
        </w:rPr>
        <w:t>hidrochlorotiazidui</w:t>
      </w:r>
      <w:proofErr w:type="spellEnd"/>
      <w:r w:rsidRPr="00A32FD3">
        <w:rPr>
          <w:rFonts w:ascii="Times New Roman" w:hAnsi="Times New Roman"/>
          <w:kern w:val="0"/>
          <w:sz w:val="22"/>
          <w:lang w:val="lt-LT"/>
          <w14:ligatures w14:val="none"/>
        </w:rPr>
        <w:t xml:space="preserve">, </w:t>
      </w:r>
      <w:proofErr w:type="spellStart"/>
      <w:r w:rsidRPr="00A32FD3">
        <w:rPr>
          <w:rFonts w:ascii="Times New Roman" w:hAnsi="Times New Roman"/>
          <w:kern w:val="0"/>
          <w:sz w:val="22"/>
          <w:lang w:val="lt-LT"/>
          <w14:ligatures w14:val="none"/>
        </w:rPr>
        <w:t>sulfonamido</w:t>
      </w:r>
      <w:proofErr w:type="spellEnd"/>
      <w:r w:rsidRPr="00A32FD3">
        <w:rPr>
          <w:rFonts w:ascii="Times New Roman" w:hAnsi="Times New Roman"/>
          <w:kern w:val="0"/>
          <w:sz w:val="22"/>
          <w:lang w:val="lt-LT"/>
          <w14:ligatures w14:val="none"/>
        </w:rPr>
        <w:t xml:space="preserve"> (cheminės medžiagos panašios į </w:t>
      </w:r>
      <w:proofErr w:type="spellStart"/>
      <w:r w:rsidRPr="00A32FD3">
        <w:rPr>
          <w:rFonts w:ascii="Times New Roman" w:hAnsi="Times New Roman"/>
          <w:kern w:val="0"/>
          <w:sz w:val="22"/>
          <w:lang w:val="lt-LT"/>
          <w14:ligatures w14:val="none"/>
        </w:rPr>
        <w:t>hidrochlorotiazidą</w:t>
      </w:r>
      <w:proofErr w:type="spellEnd"/>
      <w:r w:rsidRPr="00A32FD3">
        <w:rPr>
          <w:rFonts w:ascii="Times New Roman" w:hAnsi="Times New Roman"/>
          <w:kern w:val="0"/>
          <w:sz w:val="22"/>
          <w:lang w:val="lt-LT"/>
          <w14:ligatures w14:val="none"/>
        </w:rPr>
        <w:t xml:space="preserve">) dariniams arba bet kuriai pagalbinei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medžiagai (jos išvardytos 6</w:t>
      </w:r>
      <w:r w:rsidRPr="00A32FD3">
        <w:rPr>
          <w:rFonts w:ascii="Times New Roman" w:hAnsi="Times New Roman"/>
          <w:b/>
          <w:kern w:val="0"/>
          <w:sz w:val="22"/>
          <w:lang w:val="lt-LT"/>
          <w14:ligatures w14:val="none"/>
        </w:rPr>
        <w:t> </w:t>
      </w:r>
      <w:r w:rsidRPr="00A32FD3">
        <w:rPr>
          <w:rFonts w:ascii="Times New Roman" w:hAnsi="Times New Roman"/>
          <w:kern w:val="0"/>
          <w:sz w:val="22"/>
          <w:lang w:val="lt-LT"/>
          <w14:ligatures w14:val="none"/>
        </w:rPr>
        <w:t>skyriuje);</w:t>
      </w:r>
    </w:p>
    <w:p w14:paraId="1240821D" w14:textId="77777777" w:rsidR="00636830" w:rsidRPr="00A32FD3" w:rsidRDefault="00636830" w:rsidP="00636830">
      <w:pPr>
        <w:numPr>
          <w:ilvl w:val="0"/>
          <w:numId w:val="2"/>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jeigu esate </w:t>
      </w:r>
      <w:r w:rsidRPr="00A32FD3">
        <w:rPr>
          <w:rFonts w:ascii="Times New Roman" w:hAnsi="Times New Roman"/>
          <w:b/>
          <w:kern w:val="0"/>
          <w:sz w:val="22"/>
          <w:lang w:val="lt-LT"/>
          <w14:ligatures w14:val="none"/>
        </w:rPr>
        <w:t>daugiau nei 3 mėnesius nėščia</w:t>
      </w:r>
      <w:r w:rsidRPr="00A32FD3">
        <w:rPr>
          <w:rFonts w:ascii="Times New Roman" w:hAnsi="Times New Roman"/>
          <w:kern w:val="0"/>
          <w:sz w:val="22"/>
          <w:lang w:val="lt-LT"/>
          <w14:ligatures w14:val="none"/>
        </w:rPr>
        <w:t xml:space="preserve"> (taip pat rekomenduojama nevartoti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ankstyvuoju nėštumo laikotarpiu. Žr. skyrių „Nėštumas ir žindymo laikotarpis“);</w:t>
      </w:r>
    </w:p>
    <w:p w14:paraId="4FCC47BC" w14:textId="77777777" w:rsidR="00636830" w:rsidRPr="00A32FD3" w:rsidRDefault="00636830" w:rsidP="00636830">
      <w:pPr>
        <w:numPr>
          <w:ilvl w:val="0"/>
          <w:numId w:val="2"/>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jeigu sergate </w:t>
      </w:r>
      <w:r w:rsidRPr="00A32FD3">
        <w:rPr>
          <w:rFonts w:ascii="Times New Roman" w:hAnsi="Times New Roman"/>
          <w:b/>
          <w:kern w:val="0"/>
          <w:sz w:val="22"/>
          <w:lang w:val="lt-LT"/>
          <w14:ligatures w14:val="none"/>
        </w:rPr>
        <w:t xml:space="preserve">sunkia </w:t>
      </w:r>
      <w:r w:rsidRPr="00A32FD3">
        <w:rPr>
          <w:rFonts w:ascii="Times New Roman" w:hAnsi="Times New Roman"/>
          <w:kern w:val="0"/>
          <w:sz w:val="22"/>
          <w:lang w:val="lt-LT"/>
          <w14:ligatures w14:val="none"/>
        </w:rPr>
        <w:t>kepenų liga arba kepenyse yra smulkiųjų tulžies latakų irimas (</w:t>
      </w:r>
      <w:proofErr w:type="spellStart"/>
      <w:r w:rsidRPr="00A32FD3">
        <w:rPr>
          <w:rFonts w:ascii="Times New Roman" w:hAnsi="Times New Roman"/>
          <w:kern w:val="0"/>
          <w:sz w:val="22"/>
          <w:lang w:val="lt-LT"/>
          <w14:ligatures w14:val="none"/>
        </w:rPr>
        <w:t>bilijinė</w:t>
      </w:r>
      <w:proofErr w:type="spellEnd"/>
      <w:r w:rsidRPr="00A32FD3">
        <w:rPr>
          <w:rFonts w:ascii="Times New Roman" w:hAnsi="Times New Roman"/>
          <w:kern w:val="0"/>
          <w:sz w:val="22"/>
          <w:lang w:val="lt-LT"/>
          <w14:ligatures w14:val="none"/>
        </w:rPr>
        <w:t xml:space="preserve"> cirozė), dėl kurio kepenyse kaupiasi tulžis (pasireiškia </w:t>
      </w:r>
      <w:proofErr w:type="spellStart"/>
      <w:r w:rsidRPr="00A32FD3">
        <w:rPr>
          <w:rFonts w:ascii="Times New Roman" w:hAnsi="Times New Roman"/>
          <w:kern w:val="0"/>
          <w:sz w:val="22"/>
          <w:lang w:val="lt-LT"/>
          <w14:ligatures w14:val="none"/>
        </w:rPr>
        <w:t>cholestazė</w:t>
      </w:r>
      <w:proofErr w:type="spellEnd"/>
      <w:r w:rsidRPr="00A32FD3">
        <w:rPr>
          <w:rFonts w:ascii="Times New Roman" w:hAnsi="Times New Roman"/>
          <w:kern w:val="0"/>
          <w:sz w:val="22"/>
          <w:lang w:val="lt-LT"/>
          <w14:ligatures w14:val="none"/>
        </w:rPr>
        <w:t>);</w:t>
      </w:r>
    </w:p>
    <w:p w14:paraId="6AE8CFC9" w14:textId="77777777" w:rsidR="00636830" w:rsidRPr="00A32FD3" w:rsidRDefault="00636830" w:rsidP="00636830">
      <w:pPr>
        <w:numPr>
          <w:ilvl w:val="0"/>
          <w:numId w:val="2"/>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jeigu sergate </w:t>
      </w:r>
      <w:r w:rsidRPr="00A32FD3">
        <w:rPr>
          <w:rFonts w:ascii="Times New Roman" w:hAnsi="Times New Roman"/>
          <w:b/>
          <w:kern w:val="0"/>
          <w:sz w:val="22"/>
          <w:lang w:val="lt-LT"/>
          <w14:ligatures w14:val="none"/>
        </w:rPr>
        <w:t>sunkia</w:t>
      </w:r>
      <w:r w:rsidRPr="00A32FD3">
        <w:rPr>
          <w:rFonts w:ascii="Times New Roman" w:hAnsi="Times New Roman"/>
          <w:kern w:val="0"/>
          <w:sz w:val="22"/>
          <w:lang w:val="lt-LT"/>
          <w14:ligatures w14:val="none"/>
        </w:rPr>
        <w:t xml:space="preserve"> inkstų liga;</w:t>
      </w:r>
    </w:p>
    <w:p w14:paraId="00783FB8" w14:textId="77777777" w:rsidR="00636830" w:rsidRPr="00A32FD3" w:rsidRDefault="00636830" w:rsidP="00636830">
      <w:pPr>
        <w:numPr>
          <w:ilvl w:val="0"/>
          <w:numId w:val="2"/>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lastRenderedPageBreak/>
        <w:t xml:space="preserve">jeigu negalite išskirti šlapimo (yra </w:t>
      </w:r>
      <w:proofErr w:type="spellStart"/>
      <w:r w:rsidRPr="00A32FD3">
        <w:rPr>
          <w:rFonts w:ascii="Times New Roman" w:hAnsi="Times New Roman"/>
          <w:kern w:val="0"/>
          <w:sz w:val="22"/>
          <w:lang w:val="lt-LT"/>
          <w14:ligatures w14:val="none"/>
        </w:rPr>
        <w:t>anurija</w:t>
      </w:r>
      <w:proofErr w:type="spellEnd"/>
      <w:r w:rsidRPr="00A32FD3">
        <w:rPr>
          <w:rFonts w:ascii="Times New Roman" w:hAnsi="Times New Roman"/>
          <w:kern w:val="0"/>
          <w:sz w:val="22"/>
          <w:lang w:val="lt-LT"/>
          <w14:ligatures w14:val="none"/>
        </w:rPr>
        <w:t>);</w:t>
      </w:r>
    </w:p>
    <w:p w14:paraId="20312653" w14:textId="77777777" w:rsidR="00636830" w:rsidRPr="00A32FD3" w:rsidRDefault="00636830" w:rsidP="00636830">
      <w:pPr>
        <w:numPr>
          <w:ilvl w:val="0"/>
          <w:numId w:val="2"/>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esate gydomas dirbtiniu inkstu;</w:t>
      </w:r>
    </w:p>
    <w:p w14:paraId="189805A3" w14:textId="77777777" w:rsidR="00636830" w:rsidRPr="00A32FD3" w:rsidRDefault="00636830" w:rsidP="00636830">
      <w:pPr>
        <w:numPr>
          <w:ilvl w:val="0"/>
          <w:numId w:val="2"/>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nepaisant taikomo gydymo, kalio arba natrio kiekis kraujyje yra mažesnis už normalų arba kalcio kiekis kraujyje yra didesnis už normalų;</w:t>
      </w:r>
    </w:p>
    <w:p w14:paraId="1B1D0822" w14:textId="77777777" w:rsidR="00636830" w:rsidRPr="00A32FD3" w:rsidRDefault="00636830" w:rsidP="00636830">
      <w:pPr>
        <w:numPr>
          <w:ilvl w:val="0"/>
          <w:numId w:val="2"/>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sergate podagra;</w:t>
      </w:r>
    </w:p>
    <w:p w14:paraId="43CDCE3D" w14:textId="77777777" w:rsidR="00636830" w:rsidRPr="00A32FD3" w:rsidRDefault="00636830" w:rsidP="00636830">
      <w:pPr>
        <w:numPr>
          <w:ilvl w:val="0"/>
          <w:numId w:val="2"/>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jeigu sergate cukriniu diabetu arba Jūsų inkstų veikla sutrikusi ir Jums skirtas kraujospūdį mažinantis vaistas, kurio sudėtyje yra </w:t>
      </w:r>
      <w:proofErr w:type="spellStart"/>
      <w:r w:rsidRPr="00A32FD3">
        <w:rPr>
          <w:rFonts w:ascii="Times New Roman" w:hAnsi="Times New Roman"/>
          <w:kern w:val="0"/>
          <w:sz w:val="22"/>
          <w:lang w:val="lt-LT"/>
          <w14:ligatures w14:val="none"/>
        </w:rPr>
        <w:t>aliskireno</w:t>
      </w:r>
      <w:proofErr w:type="spellEnd"/>
      <w:r w:rsidRPr="00A32FD3">
        <w:rPr>
          <w:rFonts w:ascii="Times New Roman" w:hAnsi="Times New Roman"/>
          <w:kern w:val="0"/>
          <w:sz w:val="22"/>
          <w:lang w:val="lt-LT"/>
          <w14:ligatures w14:val="none"/>
        </w:rPr>
        <w:t>.</w:t>
      </w:r>
    </w:p>
    <w:p w14:paraId="496DE01A" w14:textId="77777777" w:rsidR="00636830" w:rsidRPr="00A32FD3" w:rsidRDefault="00636830" w:rsidP="00636830">
      <w:pPr>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 xml:space="preserve">Jei bent vienas iš šių teiginių tinka Jums, </w:t>
      </w:r>
      <w:proofErr w:type="spellStart"/>
      <w:r w:rsidRPr="00A32FD3">
        <w:rPr>
          <w:rFonts w:ascii="Times New Roman" w:hAnsi="Times New Roman"/>
          <w:b/>
          <w:kern w:val="0"/>
          <w:sz w:val="22"/>
          <w:lang w:val="lt-LT"/>
          <w14:ligatures w14:val="none"/>
        </w:rPr>
        <w:t>Co-Diovan</w:t>
      </w:r>
      <w:proofErr w:type="spellEnd"/>
      <w:r w:rsidRPr="00A32FD3">
        <w:rPr>
          <w:rFonts w:ascii="Times New Roman" w:hAnsi="Times New Roman"/>
          <w:b/>
          <w:kern w:val="0"/>
          <w:sz w:val="22"/>
          <w:lang w:val="lt-LT"/>
          <w14:ligatures w14:val="none"/>
        </w:rPr>
        <w:t xml:space="preserve"> nevartokite ir pasitarkite su gydytoju.</w:t>
      </w:r>
    </w:p>
    <w:p w14:paraId="173B10D3" w14:textId="77777777" w:rsidR="00636830" w:rsidRPr="00A32FD3" w:rsidRDefault="00636830" w:rsidP="00636830">
      <w:pPr>
        <w:tabs>
          <w:tab w:val="center" w:pos="4819"/>
          <w:tab w:val="right" w:pos="9638"/>
        </w:tabs>
        <w:spacing w:after="0" w:line="240" w:lineRule="auto"/>
        <w:rPr>
          <w:rFonts w:ascii="Calibri" w:hAnsi="Calibri"/>
          <w:kern w:val="0"/>
          <w:sz w:val="22"/>
          <w:lang w:val="lt-LT"/>
          <w14:ligatures w14:val="none"/>
        </w:rPr>
      </w:pPr>
    </w:p>
    <w:p w14:paraId="50013E27" w14:textId="77777777" w:rsidR="00636830" w:rsidRPr="00A32FD3" w:rsidRDefault="00636830" w:rsidP="00636830">
      <w:pPr>
        <w:spacing w:after="0" w:line="240" w:lineRule="auto"/>
        <w:rPr>
          <w:rFonts w:ascii="Times New Roman" w:hAnsi="Times New Roman"/>
          <w:kern w:val="0"/>
          <w:sz w:val="22"/>
          <w:lang w:val="lt-LT"/>
          <w14:ligatures w14:val="none"/>
        </w:rPr>
      </w:pPr>
      <w:r w:rsidRPr="00A32FD3">
        <w:rPr>
          <w:rFonts w:ascii="Times New Roman" w:hAnsi="Times New Roman"/>
          <w:b/>
          <w:kern w:val="0"/>
          <w:sz w:val="22"/>
          <w:lang w:val="lt-LT"/>
          <w14:ligatures w14:val="none"/>
        </w:rPr>
        <w:t>Įspėjimai ir atsargumo priemonės</w:t>
      </w:r>
    </w:p>
    <w:p w14:paraId="5ABA2D4A" w14:textId="77777777" w:rsidR="00636830" w:rsidRPr="00A32FD3" w:rsidRDefault="00636830" w:rsidP="00636830">
      <w:pPr>
        <w:spacing w:after="0" w:line="240" w:lineRule="auto"/>
        <w:rPr>
          <w:rFonts w:ascii="Times New Roman" w:hAnsi="Times New Roman"/>
          <w:kern w:val="0"/>
          <w:sz w:val="22"/>
          <w:lang w:val="lt-LT"/>
          <w14:ligatures w14:val="none"/>
        </w:rPr>
      </w:pPr>
    </w:p>
    <w:p w14:paraId="336868E5" w14:textId="77777777" w:rsidR="00636830" w:rsidRPr="00A32FD3" w:rsidRDefault="00636830" w:rsidP="00636830">
      <w:pPr>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Pasakykite gydytojui</w:t>
      </w:r>
    </w:p>
    <w:p w14:paraId="478CDA14" w14:textId="77777777" w:rsidR="00636830" w:rsidRPr="00A32FD3" w:rsidRDefault="00636830" w:rsidP="00636830">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vartojate kalį tausojančius vaistus, kalio preparatus, druskų pakaitalus, kurių sudėtyje yra kalio, arba kitokius vaistus didinančius kalio kiekį kraujyje, pvz., hepariną. Gydytojai gali reguliariai tikrinti kalio kiekį kraujyje;</w:t>
      </w:r>
    </w:p>
    <w:p w14:paraId="019716A6" w14:textId="77777777" w:rsidR="00636830" w:rsidRPr="00A32FD3" w:rsidRDefault="00636830" w:rsidP="00636830">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sumažėjęs kalio kiekis kraujyje;</w:t>
      </w:r>
    </w:p>
    <w:p w14:paraId="1C4C8891" w14:textId="77777777" w:rsidR="00636830" w:rsidRPr="00A32FD3" w:rsidRDefault="00636830" w:rsidP="00636830">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viduriuojate arba sunkiai vemiate;</w:t>
      </w:r>
    </w:p>
    <w:p w14:paraId="3F1FE73D" w14:textId="77777777" w:rsidR="00636830" w:rsidRPr="00A32FD3" w:rsidRDefault="00636830" w:rsidP="00636830">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vartojate šlapimą „varančius“ vaistus (diuretikus);</w:t>
      </w:r>
    </w:p>
    <w:p w14:paraId="45F6D5DB" w14:textId="77777777" w:rsidR="00636830" w:rsidRPr="00A32FD3" w:rsidRDefault="00636830" w:rsidP="00636830">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sergate sunkia širdies liga;</w:t>
      </w:r>
    </w:p>
    <w:p w14:paraId="297707AE" w14:textId="77777777" w:rsidR="00636830" w:rsidRPr="00A32FD3" w:rsidRDefault="00636830" w:rsidP="00636830">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sergate širdies nepakankamumu arba Jus ištiko širdies priepuolis. Atidžiai vykdykite su pradinės dozės vartojimu susijusius gydytojo nurodymus. Gydytojas gali ištirti Jūsų inkstų funkciją;</w:t>
      </w:r>
    </w:p>
    <w:p w14:paraId="566E5EDF" w14:textId="77777777" w:rsidR="00636830" w:rsidRPr="00A32FD3" w:rsidRDefault="00636830" w:rsidP="00636830">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Jums nustatytas inkstų arterijos susiaurėjimas;</w:t>
      </w:r>
    </w:p>
    <w:p w14:paraId="633A87D9" w14:textId="77777777" w:rsidR="00636830" w:rsidRPr="00A32FD3" w:rsidRDefault="00636830" w:rsidP="00636830">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Jums neseniai persodintas naujas inkstas;</w:t>
      </w:r>
    </w:p>
    <w:p w14:paraId="577A6CD1" w14:textId="77777777" w:rsidR="00636830" w:rsidRPr="00A32FD3" w:rsidRDefault="00636830" w:rsidP="00636830">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jeigu yra </w:t>
      </w:r>
      <w:proofErr w:type="spellStart"/>
      <w:r w:rsidRPr="00A32FD3">
        <w:rPr>
          <w:rFonts w:ascii="Times New Roman" w:hAnsi="Times New Roman"/>
          <w:kern w:val="0"/>
          <w:sz w:val="22"/>
          <w:lang w:val="lt-LT"/>
          <w14:ligatures w14:val="none"/>
        </w:rPr>
        <w:t>hiperaldosteronizmas</w:t>
      </w:r>
      <w:proofErr w:type="spellEnd"/>
      <w:r w:rsidRPr="00A32FD3">
        <w:rPr>
          <w:rFonts w:ascii="Times New Roman" w:hAnsi="Times New Roman"/>
          <w:kern w:val="0"/>
          <w:sz w:val="22"/>
          <w:lang w:val="lt-LT"/>
          <w14:ligatures w14:val="none"/>
        </w:rPr>
        <w:t xml:space="preserve">; tai yra liga, kuria sergant antinksčiai gamina per daug hormono </w:t>
      </w:r>
      <w:proofErr w:type="spellStart"/>
      <w:r w:rsidRPr="00A32FD3">
        <w:rPr>
          <w:rFonts w:ascii="Times New Roman" w:hAnsi="Times New Roman"/>
          <w:kern w:val="0"/>
          <w:sz w:val="22"/>
          <w:lang w:val="lt-LT"/>
          <w14:ligatures w14:val="none"/>
        </w:rPr>
        <w:t>aldosterono</w:t>
      </w:r>
      <w:proofErr w:type="spellEnd"/>
      <w:r w:rsidRPr="00A32FD3">
        <w:rPr>
          <w:rFonts w:ascii="Times New Roman" w:hAnsi="Times New Roman"/>
          <w:kern w:val="0"/>
          <w:sz w:val="22"/>
          <w:lang w:val="lt-LT"/>
          <w14:ligatures w14:val="none"/>
        </w:rPr>
        <w:t xml:space="preserve">; jei tai tinka Jums,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vartoti nerekomenduojama;</w:t>
      </w:r>
    </w:p>
    <w:p w14:paraId="0EAD77BA" w14:textId="77777777" w:rsidR="00636830" w:rsidRPr="00A32FD3" w:rsidRDefault="00636830" w:rsidP="00636830">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sergate inkstų arba kepenų liga;</w:t>
      </w:r>
    </w:p>
    <w:p w14:paraId="2FD6E054" w14:textId="77777777" w:rsidR="00636830" w:rsidRPr="00A32FD3" w:rsidRDefault="00636830" w:rsidP="00636830">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jeigu vartojant kitokių vaistų (įskaitant AKF inhibitorius) buvo pasireiškusi vadinamoji </w:t>
      </w:r>
      <w:proofErr w:type="spellStart"/>
      <w:r w:rsidRPr="00A32FD3">
        <w:rPr>
          <w:rFonts w:ascii="Times New Roman" w:hAnsi="Times New Roman"/>
          <w:kern w:val="0"/>
          <w:sz w:val="22"/>
          <w:lang w:val="lt-LT"/>
          <w14:ligatures w14:val="none"/>
        </w:rPr>
        <w:t>angioneurozinė</w:t>
      </w:r>
      <w:proofErr w:type="spellEnd"/>
      <w:r w:rsidRPr="00A32FD3">
        <w:rPr>
          <w:rFonts w:ascii="Times New Roman" w:hAnsi="Times New Roman"/>
          <w:kern w:val="0"/>
          <w:sz w:val="22"/>
          <w:lang w:val="lt-LT"/>
          <w14:ligatures w14:val="none"/>
        </w:rPr>
        <w:t xml:space="preserve"> edema, t. y. alerginės reakcijos sukeltas liežuvio ir veido patinimas. Apie tai būtina pasakyti gydytojui. Jeigu tokių simptomų atsiranda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vartojimo laikotarpiu, nedelsdami nutraukite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vartojimą ir niekada jo nebevartokite. Taip pat žr. 4 skyrių „Galimas šalutinis poveikis</w:t>
      </w:r>
      <w:r w:rsidRPr="00A32FD3">
        <w:rPr>
          <w:rFonts w:ascii="Times New Roman" w:hAnsi="Times New Roman"/>
          <w:kern w:val="0"/>
          <w:sz w:val="22"/>
          <w14:ligatures w14:val="none"/>
        </w:rPr>
        <w:t>”</w:t>
      </w:r>
      <w:r w:rsidRPr="00A32FD3">
        <w:rPr>
          <w:rFonts w:ascii="Times New Roman" w:hAnsi="Times New Roman"/>
          <w:kern w:val="0"/>
          <w:sz w:val="22"/>
          <w:lang w:val="lt-LT"/>
          <w14:ligatures w14:val="none"/>
        </w:rPr>
        <w:t>;</w:t>
      </w:r>
    </w:p>
    <w:p w14:paraId="6168D479" w14:textId="77777777" w:rsidR="00636830" w:rsidRPr="00A32FD3" w:rsidRDefault="00636830" w:rsidP="00636830">
      <w:pPr>
        <w:numPr>
          <w:ilvl w:val="0"/>
          <w:numId w:val="3"/>
        </w:numPr>
        <w:tabs>
          <w:tab w:val="clear" w:pos="357"/>
          <w:tab w:val="left" w:pos="567"/>
        </w:tabs>
        <w:spacing w:after="0" w:line="240" w:lineRule="auto"/>
        <w:ind w:left="567" w:hanging="567"/>
        <w:rPr>
          <w:rFonts w:ascii="Times New Roman" w:hAnsi="Times New Roman"/>
          <w:kern w:val="0"/>
          <w:sz w:val="22"/>
          <w:lang w:val="lt-LT"/>
          <w14:ligatures w14:val="none"/>
        </w:rPr>
      </w:pPr>
      <w:proofErr w:type="spellStart"/>
      <w:r w:rsidRPr="00A32FD3">
        <w:rPr>
          <w:rFonts w:ascii="Times New Roman" w:hAnsi="Times New Roman"/>
          <w:kern w:val="0"/>
          <w:sz w:val="22"/>
          <w14:ligatures w14:val="none"/>
        </w:rPr>
        <w:t>Pasitarkite</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su</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gydytoju</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jei</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pavartojus</w:t>
      </w:r>
      <w:proofErr w:type="spellEnd"/>
      <w:r w:rsidRPr="00A32FD3">
        <w:rPr>
          <w:rFonts w:ascii="Times New Roman" w:hAnsi="Times New Roman"/>
          <w:kern w:val="0"/>
          <w:sz w:val="22"/>
          <w14:ligatures w14:val="none"/>
        </w:rPr>
        <w:t xml:space="preserve"> Co-Diovan </w:t>
      </w:r>
      <w:proofErr w:type="spellStart"/>
      <w:r w:rsidRPr="00A32FD3">
        <w:rPr>
          <w:rFonts w:ascii="Times New Roman" w:hAnsi="Times New Roman"/>
          <w:kern w:val="0"/>
          <w:sz w:val="22"/>
          <w14:ligatures w14:val="none"/>
        </w:rPr>
        <w:t>jaučiate</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pilvo</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skausmą</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pykinimą</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vėmimą</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arba</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viduriavimą</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Dėl</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tolesnio</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gydymo</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nuspręs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Jūsų</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gydytojas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Nenustokite</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vartoti</w:t>
      </w:r>
      <w:proofErr w:type="spellEnd"/>
      <w:r w:rsidRPr="00A32FD3">
        <w:rPr>
          <w:rFonts w:ascii="Times New Roman" w:hAnsi="Times New Roman"/>
          <w:kern w:val="0"/>
          <w:sz w:val="22"/>
          <w14:ligatures w14:val="none"/>
        </w:rPr>
        <w:t xml:space="preserve"> Co-Diovan </w:t>
      </w:r>
      <w:proofErr w:type="gramStart"/>
      <w:r w:rsidRPr="00A32FD3">
        <w:rPr>
          <w:rFonts w:ascii="Times New Roman" w:hAnsi="Times New Roman"/>
          <w:kern w:val="0"/>
          <w:sz w:val="22"/>
          <w14:ligatures w14:val="none"/>
        </w:rPr>
        <w:t>pats;</w:t>
      </w:r>
      <w:proofErr w:type="gramEnd"/>
    </w:p>
    <w:p w14:paraId="0DAC1D9F" w14:textId="77777777" w:rsidR="00636830" w:rsidRPr="00A32FD3" w:rsidRDefault="00636830" w:rsidP="00636830">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karščiuojate, esate išbertas ir Jums skauda sąnarius, tai gali būti sisteminės raudonosios vilkligės požymiai (</w:t>
      </w:r>
      <w:smartTag w:uri="urn:schemas-microsoft-com:office:smarttags" w:element="stockticker">
        <w:r w:rsidRPr="00A32FD3">
          <w:rPr>
            <w:rFonts w:ascii="Times New Roman" w:hAnsi="Times New Roman"/>
            <w:kern w:val="0"/>
            <w:sz w:val="22"/>
            <w:lang w:val="lt-LT"/>
            <w14:ligatures w14:val="none"/>
          </w:rPr>
          <w:t>SRV</w:t>
        </w:r>
      </w:smartTag>
      <w:r w:rsidRPr="00A32FD3">
        <w:rPr>
          <w:rFonts w:ascii="Times New Roman" w:hAnsi="Times New Roman"/>
          <w:kern w:val="0"/>
          <w:sz w:val="22"/>
          <w:lang w:val="lt-LT"/>
          <w14:ligatures w14:val="none"/>
        </w:rPr>
        <w:t>, vadinamoji, autoimuninė liga);</w:t>
      </w:r>
    </w:p>
    <w:p w14:paraId="1EF91350" w14:textId="77777777" w:rsidR="00636830" w:rsidRPr="00A32FD3" w:rsidRDefault="00636830" w:rsidP="00636830">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sergate cukriniu diabetu, podagra, didelis cholesterolio arba trigliceridų kiekis kraujyje;</w:t>
      </w:r>
    </w:p>
    <w:p w14:paraId="5466A087" w14:textId="77777777" w:rsidR="00636830" w:rsidRPr="00A32FD3" w:rsidRDefault="00636830" w:rsidP="00636830">
      <w:pPr>
        <w:numPr>
          <w:ilvl w:val="0"/>
          <w:numId w:val="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dėl kitokių šios grupės (</w:t>
      </w:r>
      <w:proofErr w:type="spellStart"/>
      <w:r w:rsidRPr="00A32FD3">
        <w:rPr>
          <w:rFonts w:ascii="Times New Roman" w:hAnsi="Times New Roman"/>
          <w:kern w:val="0"/>
          <w:sz w:val="22"/>
          <w:lang w:val="lt-LT"/>
          <w14:ligatures w14:val="none"/>
        </w:rPr>
        <w:t>angiotenzino</w:t>
      </w:r>
      <w:proofErr w:type="spellEnd"/>
      <w:r w:rsidRPr="00A32FD3">
        <w:rPr>
          <w:rFonts w:ascii="Times New Roman" w:hAnsi="Times New Roman"/>
          <w:kern w:val="0"/>
          <w:sz w:val="22"/>
          <w:lang w:val="lt-LT"/>
          <w14:ligatures w14:val="none"/>
        </w:rPr>
        <w:t xml:space="preserve"> II receptorių blokatorių) kraujospūdį mažinančių vaistų vartojimo yra buvę alerginių reakcijų arba sergate alergija ar astma;</w:t>
      </w:r>
    </w:p>
    <w:p w14:paraId="00294B4A" w14:textId="77777777" w:rsidR="00636830" w:rsidRPr="00A32FD3" w:rsidRDefault="00636830" w:rsidP="00636830">
      <w:pPr>
        <w:widowControl w:val="0"/>
        <w:numPr>
          <w:ilvl w:val="0"/>
          <w:numId w:val="11"/>
        </w:num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Jums susilpnėja regėjimas arba atsiranda akies skausmas. Šie simptomai gali būti susiję su skysčio kaupimusi akies kraujagyslių sluoksnyje (</w:t>
      </w:r>
      <w:proofErr w:type="spellStart"/>
      <w:r w:rsidRPr="00A32FD3">
        <w:rPr>
          <w:rFonts w:ascii="Times New Roman" w:hAnsi="Times New Roman"/>
          <w:kern w:val="0"/>
          <w:sz w:val="22"/>
          <w:lang w:val="lt-LT"/>
          <w14:ligatures w14:val="none"/>
        </w:rPr>
        <w:t>gyslainės</w:t>
      </w:r>
      <w:proofErr w:type="spellEnd"/>
      <w:r w:rsidRPr="00A32FD3">
        <w:rPr>
          <w:rFonts w:ascii="Times New Roman" w:hAnsi="Times New Roman"/>
          <w:kern w:val="0"/>
          <w:sz w:val="22"/>
          <w:lang w:val="lt-LT"/>
          <w14:ligatures w14:val="none"/>
        </w:rPr>
        <w:t xml:space="preserve"> išsiplėtimas) arba padidėjusio akispūdžio požymiais ir gali atsirasti po kelių valandų ar savaitės nuo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vartojimo pradžios; negydant šie simptomai gali sukelti negrįžtamą regėjimo sutrikimą; gali būti didesnis pavojus pasireikšti šiems sutrikimams tuomet, jeigu Jums anksčiau buvo pasireiškusi alergija penicilinui ar </w:t>
      </w:r>
      <w:proofErr w:type="spellStart"/>
      <w:r w:rsidRPr="00A32FD3">
        <w:rPr>
          <w:rFonts w:ascii="Times New Roman" w:hAnsi="Times New Roman"/>
          <w:kern w:val="0"/>
          <w:sz w:val="22"/>
          <w:lang w:val="lt-LT"/>
          <w14:ligatures w14:val="none"/>
        </w:rPr>
        <w:t>sulfonamidams</w:t>
      </w:r>
      <w:proofErr w:type="spellEnd"/>
      <w:r w:rsidRPr="00A32FD3">
        <w:rPr>
          <w:rFonts w:ascii="Times New Roman" w:hAnsi="Times New Roman"/>
          <w:kern w:val="0"/>
          <w:sz w:val="22"/>
          <w:lang w:val="lt-LT"/>
          <w14:ligatures w14:val="none"/>
        </w:rPr>
        <w:t>;</w:t>
      </w:r>
    </w:p>
    <w:p w14:paraId="4B3A0D1B" w14:textId="77777777" w:rsidR="00636830" w:rsidRPr="00A32FD3" w:rsidRDefault="00636830" w:rsidP="00636830">
      <w:pPr>
        <w:numPr>
          <w:ilvl w:val="0"/>
          <w:numId w:val="3"/>
        </w:numPr>
        <w:tabs>
          <w:tab w:val="clear" w:pos="357"/>
          <w:tab w:val="num"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vartojate kurį nors iš šių vaistų padidėjusiam kraujospūdžiui gydyti:</w:t>
      </w:r>
    </w:p>
    <w:p w14:paraId="0D1599A2" w14:textId="77777777" w:rsidR="00636830" w:rsidRPr="00A32FD3" w:rsidRDefault="00636830" w:rsidP="00636830">
      <w:pPr>
        <w:numPr>
          <w:ilvl w:val="1"/>
          <w:numId w:val="3"/>
        </w:num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AKF inhibitorius (pavyzdžiui, </w:t>
      </w:r>
      <w:proofErr w:type="spellStart"/>
      <w:r w:rsidRPr="00A32FD3">
        <w:rPr>
          <w:rFonts w:ascii="Times New Roman" w:hAnsi="Times New Roman"/>
          <w:kern w:val="0"/>
          <w:sz w:val="22"/>
          <w:lang w:val="lt-LT"/>
          <w14:ligatures w14:val="none"/>
        </w:rPr>
        <w:t>enalaprilį</w:t>
      </w:r>
      <w:proofErr w:type="spellEnd"/>
      <w:r w:rsidRPr="00A32FD3">
        <w:rPr>
          <w:rFonts w:ascii="Times New Roman" w:hAnsi="Times New Roman"/>
          <w:kern w:val="0"/>
          <w:sz w:val="22"/>
          <w:lang w:val="lt-LT"/>
          <w14:ligatures w14:val="none"/>
        </w:rPr>
        <w:t xml:space="preserve">, </w:t>
      </w:r>
      <w:proofErr w:type="spellStart"/>
      <w:r w:rsidRPr="00A32FD3">
        <w:rPr>
          <w:rFonts w:ascii="Times New Roman" w:hAnsi="Times New Roman"/>
          <w:kern w:val="0"/>
          <w:sz w:val="22"/>
          <w:lang w:val="lt-LT"/>
          <w14:ligatures w14:val="none"/>
        </w:rPr>
        <w:t>lizinoprilį</w:t>
      </w:r>
      <w:proofErr w:type="spellEnd"/>
      <w:r w:rsidRPr="00A32FD3">
        <w:rPr>
          <w:rFonts w:ascii="Times New Roman" w:hAnsi="Times New Roman"/>
          <w:kern w:val="0"/>
          <w:sz w:val="22"/>
          <w:lang w:val="lt-LT"/>
          <w14:ligatures w14:val="none"/>
        </w:rPr>
        <w:t xml:space="preserve">, </w:t>
      </w:r>
      <w:proofErr w:type="spellStart"/>
      <w:r w:rsidRPr="00A32FD3">
        <w:rPr>
          <w:rFonts w:ascii="Times New Roman" w:hAnsi="Times New Roman"/>
          <w:kern w:val="0"/>
          <w:sz w:val="22"/>
          <w:lang w:val="lt-LT"/>
          <w14:ligatures w14:val="none"/>
        </w:rPr>
        <w:t>ramiprilį</w:t>
      </w:r>
      <w:proofErr w:type="spellEnd"/>
      <w:r w:rsidRPr="00A32FD3">
        <w:rPr>
          <w:rFonts w:ascii="Times New Roman" w:hAnsi="Times New Roman"/>
          <w:kern w:val="0"/>
          <w:sz w:val="22"/>
          <w:lang w:val="lt-LT"/>
          <w14:ligatures w14:val="none"/>
        </w:rPr>
        <w:t>), ypač jei turite su diabetu susijusių inkstų sutrikimų.</w:t>
      </w:r>
    </w:p>
    <w:p w14:paraId="10B38F08" w14:textId="77777777" w:rsidR="00636830" w:rsidRPr="00A32FD3" w:rsidRDefault="00636830" w:rsidP="00636830">
      <w:pPr>
        <w:numPr>
          <w:ilvl w:val="1"/>
          <w:numId w:val="3"/>
        </w:numPr>
        <w:spacing w:after="0" w:line="240" w:lineRule="auto"/>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aliskireną</w:t>
      </w:r>
      <w:proofErr w:type="spellEnd"/>
      <w:r w:rsidRPr="00A32FD3">
        <w:rPr>
          <w:rFonts w:ascii="Times New Roman" w:hAnsi="Times New Roman"/>
          <w:kern w:val="0"/>
          <w:sz w:val="22"/>
          <w:lang w:val="lt-LT"/>
          <w14:ligatures w14:val="none"/>
        </w:rPr>
        <w:t>.</w:t>
      </w:r>
    </w:p>
    <w:p w14:paraId="5382DBB4" w14:textId="77777777" w:rsidR="00636830" w:rsidRPr="00A32FD3" w:rsidRDefault="00636830" w:rsidP="00636830">
      <w:pPr>
        <w:numPr>
          <w:ilvl w:val="0"/>
          <w:numId w:val="3"/>
        </w:numPr>
        <w:tabs>
          <w:tab w:val="clear" w:pos="357"/>
          <w:tab w:val="num"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jeigu Jums praeityje buvo diagnozuotas odos vėžys arba gydymo laikotarpiu ant Jūsų odos staiga atsirastų koks nors pakitimas. Taikant gydymą </w:t>
      </w:r>
      <w:proofErr w:type="spellStart"/>
      <w:r w:rsidRPr="00A32FD3">
        <w:rPr>
          <w:rFonts w:ascii="Times New Roman" w:hAnsi="Times New Roman"/>
          <w:kern w:val="0"/>
          <w:sz w:val="22"/>
          <w:lang w:val="lt-LT"/>
          <w14:ligatures w14:val="none"/>
        </w:rPr>
        <w:t>hidrochlorotiazidu</w:t>
      </w:r>
      <w:proofErr w:type="spellEnd"/>
      <w:r w:rsidRPr="00A32FD3">
        <w:rPr>
          <w:rFonts w:ascii="Times New Roman" w:hAnsi="Times New Roman"/>
          <w:kern w:val="0"/>
          <w:sz w:val="22"/>
          <w:lang w:val="lt-LT"/>
          <w14:ligatures w14:val="none"/>
        </w:rPr>
        <w:t>, ypač ilgalaikį gydymą didelėmis šio vaisto dozėmis, gali padidėti tam tikrų rūšių odos ir lūpos vėžio (</w:t>
      </w:r>
      <w:proofErr w:type="spellStart"/>
      <w:r w:rsidRPr="00A32FD3">
        <w:rPr>
          <w:rFonts w:ascii="Times New Roman" w:hAnsi="Times New Roman"/>
          <w:kern w:val="0"/>
          <w:sz w:val="22"/>
          <w:lang w:val="lt-LT"/>
          <w14:ligatures w14:val="none"/>
        </w:rPr>
        <w:t>nemelanominio</w:t>
      </w:r>
      <w:proofErr w:type="spellEnd"/>
      <w:r w:rsidRPr="00A32FD3">
        <w:rPr>
          <w:rFonts w:ascii="Times New Roman" w:hAnsi="Times New Roman"/>
          <w:kern w:val="0"/>
          <w:sz w:val="22"/>
          <w:lang w:val="lt-LT"/>
          <w14:ligatures w14:val="none"/>
        </w:rPr>
        <w:t xml:space="preserve"> odos vėžio) rizika. </w:t>
      </w:r>
      <w:proofErr w:type="spellStart"/>
      <w:r w:rsidRPr="00A32FD3">
        <w:rPr>
          <w:rFonts w:ascii="Times New Roman" w:hAnsi="Times New Roman"/>
          <w:kern w:val="0"/>
          <w:sz w:val="22"/>
          <w14:ligatures w14:val="none"/>
        </w:rPr>
        <w:t>Vartodami</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saugokite</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savo</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odą</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nuo</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saulės</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ir</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ultravioletinių</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spindulių</w:t>
      </w:r>
      <w:proofErr w:type="spellEnd"/>
      <w:r w:rsidRPr="00A32FD3">
        <w:rPr>
          <w:rFonts w:ascii="Times New Roman" w:hAnsi="Times New Roman"/>
          <w:kern w:val="0"/>
          <w:sz w:val="22"/>
          <w14:ligatures w14:val="none"/>
        </w:rPr>
        <w:t>.</w:t>
      </w:r>
    </w:p>
    <w:p w14:paraId="5E337243" w14:textId="77777777" w:rsidR="00636830" w:rsidRPr="00A32FD3" w:rsidRDefault="00636830" w:rsidP="00636830">
      <w:pPr>
        <w:numPr>
          <w:ilvl w:val="0"/>
          <w:numId w:val="3"/>
        </w:numPr>
        <w:tabs>
          <w:tab w:val="clear" w:pos="357"/>
          <w:tab w:val="num"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lastRenderedPageBreak/>
        <w:t xml:space="preserve">jeigu praeityje pavartojus </w:t>
      </w:r>
      <w:proofErr w:type="spellStart"/>
      <w:r w:rsidRPr="00A32FD3">
        <w:rPr>
          <w:rFonts w:ascii="Times New Roman" w:hAnsi="Times New Roman"/>
          <w:kern w:val="0"/>
          <w:sz w:val="22"/>
          <w:lang w:val="lt-LT"/>
          <w14:ligatures w14:val="none"/>
        </w:rPr>
        <w:t>hidrochlorotiazido</w:t>
      </w:r>
      <w:proofErr w:type="spellEnd"/>
      <w:r w:rsidRPr="00A32FD3">
        <w:rPr>
          <w:rFonts w:ascii="Times New Roman" w:hAnsi="Times New Roman"/>
          <w:kern w:val="0"/>
          <w:sz w:val="22"/>
          <w:lang w:val="lt-LT"/>
          <w14:ligatures w14:val="none"/>
        </w:rPr>
        <w:t xml:space="preserve">, Jums pasireiškė kvėpavimo ar plaučių veiklos sutrikimų (įskaitant plaučių uždegimą ar skysčio susidarymą juose). Jeigu pavartojus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Jums pasireikštų stiprus dusulys arba kvėpavimo sunkumų, nedelsdami kreipkitės medicininės pagalbos.</w:t>
      </w:r>
    </w:p>
    <w:p w14:paraId="76B3676D" w14:textId="77777777" w:rsidR="00636830" w:rsidRPr="00A32FD3" w:rsidRDefault="00636830" w:rsidP="00636830">
      <w:pPr>
        <w:spacing w:after="0" w:line="240" w:lineRule="auto"/>
        <w:ind w:right="-2"/>
        <w:rPr>
          <w:rFonts w:ascii="Times New Roman" w:hAnsi="Times New Roman"/>
          <w:b/>
          <w:kern w:val="0"/>
          <w:sz w:val="22"/>
          <w:lang w:val="lt-LT"/>
          <w14:ligatures w14:val="none"/>
        </w:rPr>
      </w:pPr>
    </w:p>
    <w:p w14:paraId="5B93C0CC" w14:textId="77777777" w:rsidR="00636830" w:rsidRPr="00A32FD3" w:rsidRDefault="00636830" w:rsidP="00636830">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Jūsų gydytojas gali reguliariai ištirti Jūsų inkstų funkciją, kraujospūdį ir elektrolitų (pvz., kalio) kiekį kraujyje.</w:t>
      </w:r>
    </w:p>
    <w:p w14:paraId="4E584A38" w14:textId="77777777" w:rsidR="00636830" w:rsidRPr="00A32FD3" w:rsidRDefault="00636830" w:rsidP="00636830">
      <w:pPr>
        <w:spacing w:after="0" w:line="240" w:lineRule="auto"/>
        <w:rPr>
          <w:rFonts w:ascii="Times New Roman" w:hAnsi="Times New Roman"/>
          <w:kern w:val="0"/>
          <w:sz w:val="22"/>
          <w:lang w:val="lt-LT"/>
          <w14:ligatures w14:val="none"/>
        </w:rPr>
      </w:pPr>
    </w:p>
    <w:p w14:paraId="2C2426B4" w14:textId="77777777" w:rsidR="00636830" w:rsidRPr="00A32FD3" w:rsidRDefault="00636830" w:rsidP="00636830">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Taip pat žiūrėkite informaciją, pateiktą poskyryje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vartoti negalima“.</w:t>
      </w:r>
    </w:p>
    <w:p w14:paraId="01ED9180" w14:textId="77777777" w:rsidR="00636830" w:rsidRPr="00A32FD3" w:rsidRDefault="00636830" w:rsidP="00636830">
      <w:pPr>
        <w:spacing w:after="0" w:line="240" w:lineRule="auto"/>
        <w:rPr>
          <w:rFonts w:ascii="Times New Roman" w:hAnsi="Times New Roman"/>
          <w:kern w:val="0"/>
          <w:sz w:val="22"/>
          <w:lang w:val="lt-LT"/>
          <w14:ligatures w14:val="none"/>
        </w:rPr>
      </w:pPr>
    </w:p>
    <w:p w14:paraId="11F38144" w14:textId="77777777" w:rsidR="00636830" w:rsidRPr="00A32FD3" w:rsidRDefault="00636830" w:rsidP="00636830">
      <w:pPr>
        <w:spacing w:after="0" w:line="240" w:lineRule="auto"/>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gali padidinti odos jautrumą saulei.</w:t>
      </w:r>
    </w:p>
    <w:p w14:paraId="45B2D629" w14:textId="77777777" w:rsidR="00636830" w:rsidRPr="00A32FD3" w:rsidRDefault="00636830" w:rsidP="00636830">
      <w:pPr>
        <w:spacing w:after="0" w:line="240" w:lineRule="auto"/>
        <w:ind w:right="-2"/>
        <w:rPr>
          <w:rFonts w:ascii="Times New Roman" w:hAnsi="Times New Roman"/>
          <w:kern w:val="0"/>
          <w:sz w:val="22"/>
          <w:lang w:val="lt-LT"/>
          <w14:ligatures w14:val="none"/>
        </w:rPr>
      </w:pPr>
    </w:p>
    <w:p w14:paraId="78CEC62C" w14:textId="77777777" w:rsidR="00636830" w:rsidRPr="00A32FD3" w:rsidRDefault="00636830" w:rsidP="00636830">
      <w:pPr>
        <w:spacing w:after="0" w:line="240" w:lineRule="auto"/>
        <w:ind w:right="-2"/>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Vaikams ir paaugliams (jaunesniems kaip 18 metų amžiaus)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vartoti nerekomenduojama.</w:t>
      </w:r>
    </w:p>
    <w:p w14:paraId="2F9579AD" w14:textId="77777777" w:rsidR="00636830" w:rsidRPr="00A32FD3" w:rsidRDefault="00636830" w:rsidP="00636830">
      <w:pPr>
        <w:spacing w:after="0" w:line="240" w:lineRule="auto"/>
        <w:ind w:right="-2"/>
        <w:rPr>
          <w:rFonts w:ascii="Times New Roman" w:hAnsi="Times New Roman"/>
          <w:kern w:val="0"/>
          <w:sz w:val="22"/>
          <w:lang w:val="lt-LT"/>
          <w14:ligatures w14:val="none"/>
        </w:rPr>
      </w:pPr>
    </w:p>
    <w:p w14:paraId="1469A6B6" w14:textId="77777777" w:rsidR="00636830" w:rsidRPr="00A32FD3" w:rsidRDefault="00636830" w:rsidP="00636830">
      <w:pPr>
        <w:spacing w:after="0" w:line="240" w:lineRule="auto"/>
        <w:ind w:right="-2"/>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manote, kad esate nėščia (</w:t>
      </w:r>
      <w:r w:rsidRPr="00A32FD3">
        <w:rPr>
          <w:rFonts w:ascii="Times New Roman" w:hAnsi="Times New Roman"/>
          <w:kern w:val="0"/>
          <w:sz w:val="22"/>
          <w:u w:val="single"/>
          <w:lang w:val="lt-LT"/>
          <w14:ligatures w14:val="none"/>
        </w:rPr>
        <w:t>arba galite pastoti</w:t>
      </w:r>
      <w:r w:rsidRPr="00A32FD3">
        <w:rPr>
          <w:rFonts w:ascii="Times New Roman" w:hAnsi="Times New Roman"/>
          <w:kern w:val="0"/>
          <w:sz w:val="22"/>
          <w:lang w:val="lt-LT"/>
          <w14:ligatures w14:val="none"/>
        </w:rPr>
        <w:t xml:space="preserve">), pasakykite gydytojui.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vartoti ankstyvuoju nėštumo laikotarpiu nerekomenduojama, o jeigu esate nėščia ilgiau kaip 3 mėnesius –draudžiama, nes šį laikotarpį vartojamas vaistas gali sunkiai pakenkti Jūsų kūdikiui (žr. skyrių apie nėštumą).</w:t>
      </w:r>
    </w:p>
    <w:p w14:paraId="342D44D2" w14:textId="77777777" w:rsidR="00636830" w:rsidRPr="00A32FD3" w:rsidRDefault="00636830" w:rsidP="00636830">
      <w:pPr>
        <w:spacing w:after="0" w:line="240" w:lineRule="auto"/>
        <w:ind w:right="-29"/>
        <w:rPr>
          <w:rFonts w:ascii="Times New Roman" w:hAnsi="Times New Roman"/>
          <w:kern w:val="0"/>
          <w:sz w:val="22"/>
          <w:lang w:val="lt-LT"/>
          <w14:ligatures w14:val="none"/>
        </w:rPr>
      </w:pPr>
    </w:p>
    <w:p w14:paraId="47B608AD" w14:textId="77777777" w:rsidR="00636830" w:rsidRPr="00A32FD3" w:rsidRDefault="00636830" w:rsidP="00636830">
      <w:pPr>
        <w:spacing w:after="0" w:line="240" w:lineRule="auto"/>
        <w:ind w:right="-2"/>
        <w:rPr>
          <w:rFonts w:ascii="Times New Roman" w:hAnsi="Times New Roman"/>
          <w:kern w:val="0"/>
          <w:sz w:val="22"/>
          <w:lang w:val="lt-LT"/>
          <w14:ligatures w14:val="none"/>
        </w:rPr>
      </w:pPr>
      <w:r w:rsidRPr="00A32FD3">
        <w:rPr>
          <w:rFonts w:ascii="Times New Roman" w:hAnsi="Times New Roman"/>
          <w:b/>
          <w:kern w:val="0"/>
          <w:sz w:val="22"/>
          <w:lang w:val="lt-LT"/>
          <w14:ligatures w14:val="none"/>
        </w:rPr>
        <w:t xml:space="preserve">Kiti vaistai ir </w:t>
      </w:r>
      <w:proofErr w:type="spellStart"/>
      <w:r w:rsidRPr="00A32FD3">
        <w:rPr>
          <w:rFonts w:ascii="Times New Roman" w:hAnsi="Times New Roman"/>
          <w:b/>
          <w:kern w:val="0"/>
          <w:sz w:val="22"/>
          <w:lang w:val="lt-LT"/>
          <w14:ligatures w14:val="none"/>
        </w:rPr>
        <w:t>Co-Diovan</w:t>
      </w:r>
      <w:proofErr w:type="spellEnd"/>
    </w:p>
    <w:p w14:paraId="2D77AD44" w14:textId="77777777" w:rsidR="00636830" w:rsidRPr="00A32FD3" w:rsidRDefault="00636830" w:rsidP="00636830">
      <w:pPr>
        <w:spacing w:after="0" w:line="240" w:lineRule="auto"/>
        <w:ind w:right="-2"/>
        <w:rPr>
          <w:rFonts w:ascii="Times New Roman" w:hAnsi="Times New Roman"/>
          <w:kern w:val="0"/>
          <w:sz w:val="22"/>
          <w:lang w:val="lt-LT"/>
          <w14:ligatures w14:val="none"/>
        </w:rPr>
      </w:pPr>
      <w:r w:rsidRPr="00A32FD3">
        <w:rPr>
          <w:rFonts w:ascii="Times New Roman" w:hAnsi="Times New Roman"/>
          <w:kern w:val="0"/>
          <w:sz w:val="22"/>
          <w:lang w:val="lt-LT"/>
          <w14:ligatures w14:val="none"/>
        </w:rPr>
        <w:t>Jei vartojate ar neseniai vartojote kitų vaistų arba dėl to nesate tikri, apie tai pasakykite gydytojui arba vaistininkui.</w:t>
      </w:r>
    </w:p>
    <w:p w14:paraId="633ECA11" w14:textId="77777777" w:rsidR="00636830" w:rsidRPr="00A32FD3" w:rsidRDefault="00636830" w:rsidP="00636830">
      <w:pPr>
        <w:spacing w:after="0" w:line="240" w:lineRule="auto"/>
        <w:ind w:right="-2"/>
        <w:rPr>
          <w:rFonts w:ascii="Times New Roman" w:hAnsi="Times New Roman"/>
          <w:kern w:val="0"/>
          <w:sz w:val="22"/>
          <w:lang w:val="lt-LT"/>
          <w14:ligatures w14:val="none"/>
        </w:rPr>
      </w:pPr>
    </w:p>
    <w:p w14:paraId="7ADAC923" w14:textId="77777777" w:rsidR="00636830" w:rsidRPr="00A32FD3" w:rsidRDefault="00636830" w:rsidP="00636830">
      <w:pPr>
        <w:spacing w:after="0" w:line="240" w:lineRule="auto"/>
        <w:ind w:right="-2"/>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vartojant kartu su tam tikrais kitais vaistais, tai gali turėti įtakos gydymo poveikiui. Gali prireikti pakeisti dozę ar imtis kitų atsargumo priemonių, ar kai kuriais atvejais nutraukti vieno iš vaistų vartojimą. Tai ypatingai tinka toliau išvardytiems vaistams:</w:t>
      </w:r>
    </w:p>
    <w:p w14:paraId="36633130"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ličio preparatams, vaistams, vartojamiems kai kurių tipų psichikos ligoms gydyti;</w:t>
      </w:r>
    </w:p>
    <w:p w14:paraId="1662C074"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vaistams ar medžiagoms, kurios gali didinti kalio kiekį Jūsų kraujyje; šiems vaistams ar medžiagoms priklauso kalio papildai ar druskos pakaitalai, kuriuose yra kalio, kalį organizme sulaikantys vaistai ir heparinas;</w:t>
      </w:r>
    </w:p>
    <w:p w14:paraId="657DD697"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vaistams, kurie gali mažinti kalio kiekį kraujyje, pavyzdžiui, diuretikams (šlapimą varantiems preparatams), kortikosteroidams, vidurius laisvinantiems preparatams, </w:t>
      </w:r>
      <w:proofErr w:type="spellStart"/>
      <w:r w:rsidRPr="00A32FD3">
        <w:rPr>
          <w:rFonts w:ascii="Times New Roman" w:hAnsi="Times New Roman"/>
          <w:kern w:val="0"/>
          <w:sz w:val="22"/>
          <w:lang w:val="lt-LT"/>
          <w14:ligatures w14:val="none"/>
        </w:rPr>
        <w:t>karbenoksolonui</w:t>
      </w:r>
      <w:proofErr w:type="spellEnd"/>
      <w:r w:rsidRPr="00A32FD3">
        <w:rPr>
          <w:rFonts w:ascii="Times New Roman" w:hAnsi="Times New Roman"/>
          <w:kern w:val="0"/>
          <w:sz w:val="22"/>
          <w:lang w:val="lt-LT"/>
          <w14:ligatures w14:val="none"/>
        </w:rPr>
        <w:t xml:space="preserve">, </w:t>
      </w:r>
      <w:proofErr w:type="spellStart"/>
      <w:r w:rsidRPr="00A32FD3">
        <w:rPr>
          <w:rFonts w:ascii="Times New Roman" w:hAnsi="Times New Roman"/>
          <w:kern w:val="0"/>
          <w:sz w:val="22"/>
          <w:lang w:val="lt-LT"/>
          <w14:ligatures w14:val="none"/>
        </w:rPr>
        <w:t>amfotericinui</w:t>
      </w:r>
      <w:proofErr w:type="spellEnd"/>
      <w:r w:rsidRPr="00A32FD3">
        <w:rPr>
          <w:rFonts w:ascii="Times New Roman" w:hAnsi="Times New Roman"/>
          <w:kern w:val="0"/>
          <w:sz w:val="22"/>
          <w:lang w:val="lt-LT"/>
          <w14:ligatures w14:val="none"/>
        </w:rPr>
        <w:t xml:space="preserve"> arba penicilinui G;</w:t>
      </w:r>
    </w:p>
    <w:p w14:paraId="279E3E64"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kai kuriems antibiotikams (</w:t>
      </w:r>
      <w:proofErr w:type="spellStart"/>
      <w:r w:rsidRPr="00A32FD3">
        <w:rPr>
          <w:rFonts w:ascii="Times New Roman" w:hAnsi="Times New Roman"/>
          <w:kern w:val="0"/>
          <w:sz w:val="22"/>
          <w:lang w:val="lt-LT"/>
          <w14:ligatures w14:val="none"/>
        </w:rPr>
        <w:t>rifampicino</w:t>
      </w:r>
      <w:proofErr w:type="spellEnd"/>
      <w:r w:rsidRPr="00A32FD3">
        <w:rPr>
          <w:rFonts w:ascii="Times New Roman" w:hAnsi="Times New Roman"/>
          <w:kern w:val="0"/>
          <w:sz w:val="22"/>
          <w:lang w:val="lt-LT"/>
          <w14:ligatures w14:val="none"/>
        </w:rPr>
        <w:t xml:space="preserve"> grupės), vaistams, vartojamiems siekiant apsaugoti persodintą organą nuo atmetimo reakcijos (</w:t>
      </w:r>
      <w:proofErr w:type="spellStart"/>
      <w:r w:rsidRPr="00A32FD3">
        <w:rPr>
          <w:rFonts w:ascii="Times New Roman" w:hAnsi="Times New Roman"/>
          <w:kern w:val="0"/>
          <w:sz w:val="22"/>
          <w:lang w:val="lt-LT"/>
          <w14:ligatures w14:val="none"/>
        </w:rPr>
        <w:t>ciklosporinas</w:t>
      </w:r>
      <w:proofErr w:type="spellEnd"/>
      <w:r w:rsidRPr="00A32FD3">
        <w:rPr>
          <w:rFonts w:ascii="Times New Roman" w:hAnsi="Times New Roman"/>
          <w:kern w:val="0"/>
          <w:sz w:val="22"/>
          <w:lang w:val="lt-LT"/>
          <w14:ligatures w14:val="none"/>
        </w:rPr>
        <w:t xml:space="preserve">), ar antiretrovirusiniams vaistams nuo ŽIV/AIDS infekcijos (ritonaviras). Šie vaistai gali stiprinti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poveikį;</w:t>
      </w:r>
    </w:p>
    <w:p w14:paraId="7CCC4C81"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vaistams, kurie gali sukelti </w:t>
      </w:r>
      <w:proofErr w:type="spellStart"/>
      <w:r w:rsidRPr="00A32FD3">
        <w:rPr>
          <w:rFonts w:ascii="Times New Roman" w:hAnsi="Times New Roman"/>
          <w:kern w:val="0"/>
          <w:sz w:val="22"/>
          <w:lang w:val="lt-LT"/>
          <w14:ligatures w14:val="none"/>
        </w:rPr>
        <w:t>polimorfinę</w:t>
      </w:r>
      <w:proofErr w:type="spellEnd"/>
      <w:r w:rsidRPr="00A32FD3">
        <w:rPr>
          <w:rFonts w:ascii="Times New Roman" w:hAnsi="Times New Roman"/>
          <w:kern w:val="0"/>
          <w:sz w:val="22"/>
          <w:lang w:val="lt-LT"/>
          <w14:ligatures w14:val="none"/>
        </w:rPr>
        <w:t xml:space="preserve"> skilvelių tachikardiją </w:t>
      </w:r>
      <w:r w:rsidRPr="00A32FD3">
        <w:rPr>
          <w:rFonts w:ascii="Times New Roman" w:hAnsi="Times New Roman"/>
          <w:i/>
          <w:kern w:val="0"/>
          <w:sz w:val="22"/>
          <w:lang w:val="lt-LT"/>
          <w14:ligatures w14:val="none"/>
        </w:rPr>
        <w:t>„</w:t>
      </w:r>
      <w:proofErr w:type="spellStart"/>
      <w:r w:rsidRPr="00A32FD3">
        <w:rPr>
          <w:rFonts w:ascii="Times New Roman" w:hAnsi="Times New Roman"/>
          <w:i/>
          <w:kern w:val="0"/>
          <w:sz w:val="22"/>
          <w:lang w:val="lt-LT"/>
          <w14:ligatures w14:val="none"/>
        </w:rPr>
        <w:t>torsades</w:t>
      </w:r>
      <w:proofErr w:type="spellEnd"/>
      <w:r w:rsidRPr="00A32FD3">
        <w:rPr>
          <w:rFonts w:ascii="Times New Roman" w:hAnsi="Times New Roman"/>
          <w:i/>
          <w:kern w:val="0"/>
          <w:sz w:val="22"/>
          <w:lang w:val="lt-LT"/>
          <w14:ligatures w14:val="none"/>
        </w:rPr>
        <w:t xml:space="preserve"> de </w:t>
      </w:r>
      <w:proofErr w:type="spellStart"/>
      <w:r w:rsidRPr="00A32FD3">
        <w:rPr>
          <w:rFonts w:ascii="Times New Roman" w:hAnsi="Times New Roman"/>
          <w:i/>
          <w:kern w:val="0"/>
          <w:sz w:val="22"/>
          <w:lang w:val="lt-LT"/>
          <w14:ligatures w14:val="none"/>
        </w:rPr>
        <w:t>pointes</w:t>
      </w:r>
      <w:proofErr w:type="spellEnd"/>
      <w:r w:rsidRPr="00A32FD3">
        <w:rPr>
          <w:rFonts w:ascii="Times New Roman" w:hAnsi="Times New Roman"/>
          <w:i/>
          <w:kern w:val="0"/>
          <w:sz w:val="22"/>
          <w:lang w:val="lt-LT"/>
          <w14:ligatures w14:val="none"/>
        </w:rPr>
        <w:t>“</w:t>
      </w:r>
      <w:r w:rsidRPr="00A32FD3">
        <w:rPr>
          <w:rFonts w:ascii="Times New Roman" w:hAnsi="Times New Roman"/>
          <w:kern w:val="0"/>
          <w:sz w:val="22"/>
          <w:lang w:val="lt-LT"/>
          <w14:ligatures w14:val="none"/>
        </w:rPr>
        <w:t xml:space="preserve"> (nereguliarius širdies susitraukimus), pavyzdžiui, </w:t>
      </w:r>
      <w:proofErr w:type="spellStart"/>
      <w:r w:rsidRPr="00A32FD3">
        <w:rPr>
          <w:rFonts w:ascii="Times New Roman" w:hAnsi="Times New Roman"/>
          <w:kern w:val="0"/>
          <w:sz w:val="22"/>
          <w:lang w:val="lt-LT"/>
          <w14:ligatures w14:val="none"/>
        </w:rPr>
        <w:t>antiaritminiams</w:t>
      </w:r>
      <w:proofErr w:type="spellEnd"/>
      <w:r w:rsidRPr="00A32FD3">
        <w:rPr>
          <w:rFonts w:ascii="Times New Roman" w:hAnsi="Times New Roman"/>
          <w:kern w:val="0"/>
          <w:sz w:val="22"/>
          <w:lang w:val="lt-LT"/>
          <w14:ligatures w14:val="none"/>
        </w:rPr>
        <w:t xml:space="preserve"> vaistams (širdies veiklos sutrikimams gydyti vartojamiems vaistams) ir kai kuriems preparatams nuo psichozės;</w:t>
      </w:r>
    </w:p>
    <w:p w14:paraId="449FEA52"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vaistams, kurie gali mažinti natrio kiekį kraujyje, pavyzdžiui, antidepresantams, vaistams nuo psichozės, vaistams nuo epilepsijos;</w:t>
      </w:r>
    </w:p>
    <w:p w14:paraId="45ED3690"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vaistams podagrai gydyti, pavyzdžiui, </w:t>
      </w:r>
      <w:proofErr w:type="spellStart"/>
      <w:r w:rsidRPr="00A32FD3">
        <w:rPr>
          <w:rFonts w:ascii="Times New Roman" w:hAnsi="Times New Roman"/>
          <w:kern w:val="0"/>
          <w:sz w:val="22"/>
          <w:lang w:val="lt-LT"/>
          <w14:ligatures w14:val="none"/>
        </w:rPr>
        <w:t>alopurinoliui</w:t>
      </w:r>
      <w:proofErr w:type="spellEnd"/>
      <w:r w:rsidRPr="00A32FD3">
        <w:rPr>
          <w:rFonts w:ascii="Times New Roman" w:hAnsi="Times New Roman"/>
          <w:kern w:val="0"/>
          <w:sz w:val="22"/>
          <w:lang w:val="lt-LT"/>
          <w14:ligatures w14:val="none"/>
        </w:rPr>
        <w:t xml:space="preserve">, </w:t>
      </w:r>
      <w:proofErr w:type="spellStart"/>
      <w:r w:rsidRPr="00A32FD3">
        <w:rPr>
          <w:rFonts w:ascii="Times New Roman" w:hAnsi="Times New Roman"/>
          <w:kern w:val="0"/>
          <w:sz w:val="22"/>
          <w:lang w:val="lt-LT"/>
          <w14:ligatures w14:val="none"/>
        </w:rPr>
        <w:t>probenecidui</w:t>
      </w:r>
      <w:proofErr w:type="spellEnd"/>
      <w:r w:rsidRPr="00A32FD3">
        <w:rPr>
          <w:rFonts w:ascii="Times New Roman" w:hAnsi="Times New Roman"/>
          <w:kern w:val="0"/>
          <w:sz w:val="22"/>
          <w:lang w:val="lt-LT"/>
          <w14:ligatures w14:val="none"/>
        </w:rPr>
        <w:t xml:space="preserve">, </w:t>
      </w:r>
      <w:proofErr w:type="spellStart"/>
      <w:r w:rsidRPr="00A32FD3">
        <w:rPr>
          <w:rFonts w:ascii="Times New Roman" w:hAnsi="Times New Roman"/>
          <w:kern w:val="0"/>
          <w:sz w:val="22"/>
          <w:lang w:val="lt-LT"/>
          <w14:ligatures w14:val="none"/>
        </w:rPr>
        <w:t>sulfinpirazonui</w:t>
      </w:r>
      <w:proofErr w:type="spellEnd"/>
      <w:r w:rsidRPr="00A32FD3">
        <w:rPr>
          <w:rFonts w:ascii="Times New Roman" w:hAnsi="Times New Roman"/>
          <w:kern w:val="0"/>
          <w:sz w:val="22"/>
          <w:lang w:val="lt-LT"/>
          <w14:ligatures w14:val="none"/>
        </w:rPr>
        <w:t>;</w:t>
      </w:r>
    </w:p>
    <w:p w14:paraId="385305EF"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vaistiniams vitamino D ir kalcio papildams;</w:t>
      </w:r>
    </w:p>
    <w:p w14:paraId="64177092"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vaistams diabetui gydyti (geriamiesiems vaistams, pavyzdžiui, </w:t>
      </w:r>
      <w:proofErr w:type="spellStart"/>
      <w:r w:rsidRPr="00A32FD3">
        <w:rPr>
          <w:rFonts w:ascii="Times New Roman" w:hAnsi="Times New Roman"/>
          <w:kern w:val="0"/>
          <w:sz w:val="22"/>
          <w:lang w:val="lt-LT"/>
          <w14:ligatures w14:val="none"/>
        </w:rPr>
        <w:t>metforminui</w:t>
      </w:r>
      <w:proofErr w:type="spellEnd"/>
      <w:r w:rsidRPr="00A32FD3">
        <w:rPr>
          <w:rFonts w:ascii="Times New Roman" w:hAnsi="Times New Roman"/>
          <w:kern w:val="0"/>
          <w:sz w:val="22"/>
          <w:lang w:val="lt-LT"/>
          <w14:ligatures w14:val="none"/>
        </w:rPr>
        <w:t>, arba insulinams);</w:t>
      </w:r>
    </w:p>
    <w:p w14:paraId="72468D91" w14:textId="77777777" w:rsidR="00636830" w:rsidRPr="00A32FD3" w:rsidRDefault="00636830" w:rsidP="00636830">
      <w:pPr>
        <w:numPr>
          <w:ilvl w:val="0"/>
          <w:numId w:val="6"/>
        </w:numPr>
        <w:tabs>
          <w:tab w:val="clear" w:pos="357"/>
          <w:tab w:val="left" w:pos="56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kitokiems kraujospūdį mažinantiems vaistams, pavyzdžiui, </w:t>
      </w:r>
      <w:proofErr w:type="spellStart"/>
      <w:r w:rsidRPr="00A32FD3">
        <w:rPr>
          <w:rFonts w:ascii="Times New Roman" w:hAnsi="Times New Roman"/>
          <w:kern w:val="0"/>
          <w:sz w:val="22"/>
          <w:lang w:val="lt-LT"/>
          <w14:ligatures w14:val="none"/>
        </w:rPr>
        <w:t>metildopai</w:t>
      </w:r>
      <w:proofErr w:type="spellEnd"/>
      <w:r w:rsidRPr="00A32FD3">
        <w:rPr>
          <w:rFonts w:ascii="Times New Roman" w:hAnsi="Times New Roman"/>
          <w:kern w:val="0"/>
          <w:sz w:val="22"/>
          <w:lang w:val="lt-LT"/>
          <w14:ligatures w14:val="none"/>
        </w:rPr>
        <w:t xml:space="preserve">, AKF inhibitoriai (tokie kaip </w:t>
      </w:r>
      <w:proofErr w:type="spellStart"/>
      <w:r w:rsidRPr="00A32FD3">
        <w:rPr>
          <w:rFonts w:ascii="Times New Roman" w:hAnsi="Times New Roman"/>
          <w:kern w:val="0"/>
          <w:sz w:val="22"/>
          <w:lang w:val="lt-LT"/>
          <w14:ligatures w14:val="none"/>
        </w:rPr>
        <w:t>enalaprilis</w:t>
      </w:r>
      <w:proofErr w:type="spellEnd"/>
      <w:r w:rsidRPr="00A32FD3">
        <w:rPr>
          <w:rFonts w:ascii="Times New Roman" w:hAnsi="Times New Roman"/>
          <w:kern w:val="0"/>
          <w:sz w:val="22"/>
          <w:lang w:val="lt-LT"/>
          <w14:ligatures w14:val="none"/>
        </w:rPr>
        <w:t xml:space="preserve">, </w:t>
      </w:r>
      <w:proofErr w:type="spellStart"/>
      <w:r w:rsidRPr="00A32FD3">
        <w:rPr>
          <w:rFonts w:ascii="Times New Roman" w:hAnsi="Times New Roman"/>
          <w:kern w:val="0"/>
          <w:sz w:val="22"/>
          <w:lang w:val="lt-LT"/>
          <w14:ligatures w14:val="none"/>
        </w:rPr>
        <w:t>lizinoprilis</w:t>
      </w:r>
      <w:proofErr w:type="spellEnd"/>
      <w:r w:rsidRPr="00A32FD3">
        <w:rPr>
          <w:rFonts w:ascii="Times New Roman" w:hAnsi="Times New Roman"/>
          <w:kern w:val="0"/>
          <w:sz w:val="22"/>
          <w:lang w:val="lt-LT"/>
          <w14:ligatures w14:val="none"/>
        </w:rPr>
        <w:t xml:space="preserve"> ir kt.,) arba </w:t>
      </w:r>
      <w:proofErr w:type="spellStart"/>
      <w:r w:rsidRPr="00A32FD3">
        <w:rPr>
          <w:rFonts w:ascii="Times New Roman" w:hAnsi="Times New Roman"/>
          <w:kern w:val="0"/>
          <w:sz w:val="22"/>
          <w:lang w:val="lt-LT"/>
          <w14:ligatures w14:val="none"/>
        </w:rPr>
        <w:t>aliskirenas</w:t>
      </w:r>
      <w:proofErr w:type="spellEnd"/>
      <w:r w:rsidRPr="00A32FD3">
        <w:rPr>
          <w:rFonts w:ascii="Times New Roman" w:hAnsi="Times New Roman"/>
          <w:kern w:val="0"/>
          <w:sz w:val="22"/>
          <w:lang w:val="lt-LT"/>
          <w14:ligatures w14:val="none"/>
        </w:rPr>
        <w:t xml:space="preserve"> (taip pat žiūrėkite informaciją, pateiktą poskyriuose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vartoti negalima“ ir „Įspėjimai ir atsargumo priemonės“);</w:t>
      </w:r>
    </w:p>
    <w:p w14:paraId="17B1EF89"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kraujospūdį didinantiems vaistams, pavyzdžiui, </w:t>
      </w:r>
      <w:proofErr w:type="spellStart"/>
      <w:r w:rsidRPr="00A32FD3">
        <w:rPr>
          <w:rFonts w:ascii="Times New Roman" w:hAnsi="Times New Roman"/>
          <w:kern w:val="0"/>
          <w:sz w:val="22"/>
          <w:lang w:val="lt-LT"/>
          <w14:ligatures w14:val="none"/>
        </w:rPr>
        <w:t>noradrenalinui</w:t>
      </w:r>
      <w:proofErr w:type="spellEnd"/>
      <w:r w:rsidRPr="00A32FD3">
        <w:rPr>
          <w:rFonts w:ascii="Times New Roman" w:hAnsi="Times New Roman"/>
          <w:kern w:val="0"/>
          <w:sz w:val="22"/>
          <w:lang w:val="lt-LT"/>
          <w14:ligatures w14:val="none"/>
        </w:rPr>
        <w:t xml:space="preserve"> arba adrenalinui;</w:t>
      </w:r>
    </w:p>
    <w:p w14:paraId="203F17FD"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digoksinui</w:t>
      </w:r>
      <w:proofErr w:type="spellEnd"/>
      <w:r w:rsidRPr="00A32FD3">
        <w:rPr>
          <w:rFonts w:ascii="Times New Roman" w:hAnsi="Times New Roman"/>
          <w:kern w:val="0"/>
          <w:sz w:val="22"/>
          <w:lang w:val="lt-LT"/>
          <w14:ligatures w14:val="none"/>
        </w:rPr>
        <w:t xml:space="preserve"> ar kitiems rusmenės glikozidams (širdies ligoms gydyti vartojamiems vaistams);</w:t>
      </w:r>
    </w:p>
    <w:p w14:paraId="2F8807BF"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gliukozės kiekį kraujyje galintiems didinti vaistams, pavyzdžiui, </w:t>
      </w:r>
      <w:proofErr w:type="spellStart"/>
      <w:r w:rsidRPr="00A32FD3">
        <w:rPr>
          <w:rFonts w:ascii="Times New Roman" w:hAnsi="Times New Roman"/>
          <w:kern w:val="0"/>
          <w:sz w:val="22"/>
          <w:lang w:val="lt-LT"/>
          <w14:ligatures w14:val="none"/>
        </w:rPr>
        <w:t>diazoksidui</w:t>
      </w:r>
      <w:proofErr w:type="spellEnd"/>
      <w:r w:rsidRPr="00A32FD3">
        <w:rPr>
          <w:rFonts w:ascii="Times New Roman" w:hAnsi="Times New Roman"/>
          <w:kern w:val="0"/>
          <w:sz w:val="22"/>
          <w:lang w:val="lt-LT"/>
          <w14:ligatures w14:val="none"/>
        </w:rPr>
        <w:t xml:space="preserve"> arba beta</w:t>
      </w:r>
      <w:r w:rsidRPr="00A32FD3">
        <w:rPr>
          <w:rFonts w:ascii="Times New Roman" w:hAnsi="Times New Roman"/>
          <w:kern w:val="0"/>
          <w:sz w:val="22"/>
          <w:lang w:val="lt-LT"/>
          <w14:ligatures w14:val="none"/>
        </w:rPr>
        <w:noBreakHyphen/>
      </w:r>
      <w:proofErr w:type="spellStart"/>
      <w:r w:rsidRPr="00A32FD3">
        <w:rPr>
          <w:rFonts w:ascii="Times New Roman" w:hAnsi="Times New Roman"/>
          <w:kern w:val="0"/>
          <w:sz w:val="22"/>
          <w:lang w:val="lt-LT"/>
          <w14:ligatures w14:val="none"/>
        </w:rPr>
        <w:t>adrenoreceptorių</w:t>
      </w:r>
      <w:proofErr w:type="spellEnd"/>
      <w:r w:rsidRPr="00A32FD3">
        <w:rPr>
          <w:rFonts w:ascii="Times New Roman" w:hAnsi="Times New Roman"/>
          <w:kern w:val="0"/>
          <w:sz w:val="22"/>
          <w:lang w:val="lt-LT"/>
          <w14:ligatures w14:val="none"/>
        </w:rPr>
        <w:t xml:space="preserve"> blokatoriams;</w:t>
      </w:r>
    </w:p>
    <w:p w14:paraId="109E0521"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citotoksiniams</w:t>
      </w:r>
      <w:proofErr w:type="spellEnd"/>
      <w:r w:rsidRPr="00A32FD3">
        <w:rPr>
          <w:rFonts w:ascii="Times New Roman" w:hAnsi="Times New Roman"/>
          <w:kern w:val="0"/>
          <w:sz w:val="22"/>
          <w:lang w:val="lt-LT"/>
          <w14:ligatures w14:val="none"/>
        </w:rPr>
        <w:t xml:space="preserve"> vaistams (vartojamiems vėžiui gydyti), pavyzdžiui, </w:t>
      </w:r>
      <w:proofErr w:type="spellStart"/>
      <w:r w:rsidRPr="00A32FD3">
        <w:rPr>
          <w:rFonts w:ascii="Times New Roman" w:hAnsi="Times New Roman"/>
          <w:kern w:val="0"/>
          <w:sz w:val="22"/>
          <w:lang w:val="lt-LT"/>
          <w14:ligatures w14:val="none"/>
        </w:rPr>
        <w:t>metotreksatui</w:t>
      </w:r>
      <w:proofErr w:type="spellEnd"/>
      <w:r w:rsidRPr="00A32FD3">
        <w:rPr>
          <w:rFonts w:ascii="Times New Roman" w:hAnsi="Times New Roman"/>
          <w:kern w:val="0"/>
          <w:sz w:val="22"/>
          <w:lang w:val="lt-LT"/>
          <w14:ligatures w14:val="none"/>
        </w:rPr>
        <w:t xml:space="preserve"> arba </w:t>
      </w:r>
      <w:proofErr w:type="spellStart"/>
      <w:r w:rsidRPr="00A32FD3">
        <w:rPr>
          <w:rFonts w:ascii="Times New Roman" w:hAnsi="Times New Roman"/>
          <w:kern w:val="0"/>
          <w:sz w:val="22"/>
          <w:lang w:val="lt-LT"/>
          <w14:ligatures w14:val="none"/>
        </w:rPr>
        <w:t>ciklofosfamidui</w:t>
      </w:r>
      <w:proofErr w:type="spellEnd"/>
      <w:r w:rsidRPr="00A32FD3">
        <w:rPr>
          <w:rFonts w:ascii="Times New Roman" w:hAnsi="Times New Roman"/>
          <w:kern w:val="0"/>
          <w:sz w:val="22"/>
          <w:lang w:val="lt-LT"/>
          <w14:ligatures w14:val="none"/>
        </w:rPr>
        <w:t>;</w:t>
      </w:r>
    </w:p>
    <w:p w14:paraId="19377531"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skausmą malšinantiems vaistams, pavyzdžiui, nesteroidiniams vaistams nuo uždegimo (NVNU), įskaitant selektyvius ciklooksigenazės-2 inhibitorius (Cox-2 inhibitorius) ir </w:t>
      </w:r>
      <w:proofErr w:type="spellStart"/>
      <w:r w:rsidRPr="00A32FD3">
        <w:rPr>
          <w:rFonts w:ascii="Times New Roman" w:hAnsi="Times New Roman"/>
          <w:kern w:val="0"/>
          <w:sz w:val="22"/>
          <w:lang w:val="lt-LT"/>
          <w14:ligatures w14:val="none"/>
        </w:rPr>
        <w:t>acetilsalicilo</w:t>
      </w:r>
      <w:proofErr w:type="spellEnd"/>
      <w:r w:rsidRPr="00A32FD3">
        <w:rPr>
          <w:rFonts w:ascii="Times New Roman" w:hAnsi="Times New Roman"/>
          <w:kern w:val="0"/>
          <w:sz w:val="22"/>
          <w:lang w:val="lt-LT"/>
          <w14:ligatures w14:val="none"/>
        </w:rPr>
        <w:t xml:space="preserve"> rūgšties preparatus (&gt;3 g per parą);</w:t>
      </w:r>
    </w:p>
    <w:p w14:paraId="7F97A719"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lastRenderedPageBreak/>
        <w:t xml:space="preserve">raumenis atpalaiduojantiems vaistams, pavyzdžiui, </w:t>
      </w:r>
      <w:proofErr w:type="spellStart"/>
      <w:r w:rsidRPr="00A32FD3">
        <w:rPr>
          <w:rFonts w:ascii="Times New Roman" w:hAnsi="Times New Roman"/>
          <w:kern w:val="0"/>
          <w:sz w:val="22"/>
          <w:lang w:val="lt-LT"/>
          <w14:ligatures w14:val="none"/>
        </w:rPr>
        <w:t>tubokurarinui</w:t>
      </w:r>
      <w:proofErr w:type="spellEnd"/>
      <w:r w:rsidRPr="00A32FD3">
        <w:rPr>
          <w:rFonts w:ascii="Times New Roman" w:hAnsi="Times New Roman"/>
          <w:kern w:val="0"/>
          <w:sz w:val="22"/>
          <w:lang w:val="lt-LT"/>
          <w14:ligatures w14:val="none"/>
        </w:rPr>
        <w:t>;</w:t>
      </w:r>
    </w:p>
    <w:p w14:paraId="77F2632A"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anticholinerginiams</w:t>
      </w:r>
      <w:proofErr w:type="spellEnd"/>
      <w:r w:rsidRPr="00A32FD3">
        <w:rPr>
          <w:rFonts w:ascii="Times New Roman" w:hAnsi="Times New Roman"/>
          <w:kern w:val="0"/>
          <w:sz w:val="22"/>
          <w:lang w:val="lt-LT"/>
          <w14:ligatures w14:val="none"/>
        </w:rPr>
        <w:t xml:space="preserve"> vaistams (įvairiems sutrikimams, pvz., virškinimo trakto spazmui, šlapimo pūslės spazmui, astmai, supimo ligai, raumenų spazmui, Parkinsono ligai, gydyti vartojamiems vaistams, taip pat vartojamiems kaip pagalbinė priemonė anestezijos metu);</w:t>
      </w:r>
    </w:p>
    <w:p w14:paraId="28D3307B"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amantadinui</w:t>
      </w:r>
      <w:proofErr w:type="spellEnd"/>
      <w:r w:rsidRPr="00A32FD3">
        <w:rPr>
          <w:rFonts w:ascii="Times New Roman" w:hAnsi="Times New Roman"/>
          <w:kern w:val="0"/>
          <w:sz w:val="22"/>
          <w:lang w:val="lt-LT"/>
          <w14:ligatures w14:val="none"/>
        </w:rPr>
        <w:t xml:space="preserve"> (vaistui nuo Parkinsono ligos, taip pat vartojamam apsaugoti nuo tam tikrų virusų sukeliamų ligų ar šioms ligoms gydyti);</w:t>
      </w:r>
    </w:p>
    <w:p w14:paraId="48F799A7"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kolestiraminui</w:t>
      </w:r>
      <w:proofErr w:type="spellEnd"/>
      <w:r w:rsidRPr="00A32FD3">
        <w:rPr>
          <w:rFonts w:ascii="Times New Roman" w:hAnsi="Times New Roman"/>
          <w:kern w:val="0"/>
          <w:sz w:val="22"/>
          <w:lang w:val="lt-LT"/>
          <w14:ligatures w14:val="none"/>
        </w:rPr>
        <w:t xml:space="preserve"> arba </w:t>
      </w:r>
      <w:proofErr w:type="spellStart"/>
      <w:r w:rsidRPr="00A32FD3">
        <w:rPr>
          <w:rFonts w:ascii="Times New Roman" w:hAnsi="Times New Roman"/>
          <w:kern w:val="0"/>
          <w:sz w:val="22"/>
          <w:lang w:val="lt-LT"/>
          <w14:ligatures w14:val="none"/>
        </w:rPr>
        <w:t>kolestipoliui</w:t>
      </w:r>
      <w:proofErr w:type="spellEnd"/>
      <w:r w:rsidRPr="00A32FD3">
        <w:rPr>
          <w:rFonts w:ascii="Times New Roman" w:hAnsi="Times New Roman"/>
          <w:kern w:val="0"/>
          <w:sz w:val="22"/>
          <w:lang w:val="lt-LT"/>
          <w14:ligatures w14:val="none"/>
        </w:rPr>
        <w:t xml:space="preserve"> (vaistams, daugiausia vartojamiems dideliam lipidų kiekiui kraujyje gydyti);</w:t>
      </w:r>
    </w:p>
    <w:p w14:paraId="5DCE73A2"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ciklosporinui</w:t>
      </w:r>
      <w:proofErr w:type="spellEnd"/>
      <w:r w:rsidRPr="00A32FD3">
        <w:rPr>
          <w:rFonts w:ascii="Times New Roman" w:hAnsi="Times New Roman"/>
          <w:kern w:val="0"/>
          <w:sz w:val="22"/>
          <w:lang w:val="lt-LT"/>
          <w14:ligatures w14:val="none"/>
        </w:rPr>
        <w:t xml:space="preserve"> (vaistui, vartojamam transplantuoto organo atmetimui išvengti);</w:t>
      </w:r>
    </w:p>
    <w:p w14:paraId="5436F121"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alkoholiui, migdomiesiems vaistams ir anestetikams (chirurginių operacijų ar kitų procedūrų metu pacientams skiriamiems vaistams, kurie veikia migdomai ir slopina skausmą);</w:t>
      </w:r>
    </w:p>
    <w:p w14:paraId="5ACD72AD" w14:textId="77777777" w:rsidR="00636830" w:rsidRPr="00A32FD3" w:rsidRDefault="00636830" w:rsidP="00636830">
      <w:pPr>
        <w:numPr>
          <w:ilvl w:val="0"/>
          <w:numId w:val="6"/>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kontrastiniams vaistams, kurių sudėtyje yra jodo (vaizdinių tyrimų metu naudojamiems vaistams).</w:t>
      </w:r>
    </w:p>
    <w:p w14:paraId="16B54213" w14:textId="77777777" w:rsidR="00636830" w:rsidRPr="00A32FD3" w:rsidRDefault="00636830" w:rsidP="00636830">
      <w:pPr>
        <w:spacing w:after="0" w:line="240" w:lineRule="auto"/>
        <w:ind w:right="-2"/>
        <w:rPr>
          <w:rFonts w:ascii="Times New Roman" w:hAnsi="Times New Roman"/>
          <w:kern w:val="0"/>
          <w:sz w:val="22"/>
          <w:lang w:val="lt-LT"/>
          <w14:ligatures w14:val="none"/>
        </w:rPr>
      </w:pPr>
    </w:p>
    <w:p w14:paraId="42B4839B" w14:textId="77777777" w:rsidR="00636830" w:rsidRPr="00A32FD3" w:rsidRDefault="00636830" w:rsidP="00636830">
      <w:pPr>
        <w:spacing w:after="0" w:line="240" w:lineRule="auto"/>
        <w:ind w:right="-2"/>
        <w:rPr>
          <w:rFonts w:ascii="Times New Roman" w:hAnsi="Times New Roman"/>
          <w:kern w:val="0"/>
          <w:sz w:val="22"/>
          <w:lang w:val="lt-LT"/>
          <w14:ligatures w14:val="none"/>
        </w:rPr>
      </w:pPr>
      <w:proofErr w:type="spellStart"/>
      <w:r w:rsidRPr="00A32FD3">
        <w:rPr>
          <w:rFonts w:ascii="Times New Roman" w:hAnsi="Times New Roman"/>
          <w:b/>
          <w:kern w:val="0"/>
          <w:sz w:val="22"/>
          <w:lang w:val="lt-LT"/>
          <w14:ligatures w14:val="none"/>
        </w:rPr>
        <w:t>Co-Diovan</w:t>
      </w:r>
      <w:proofErr w:type="spellEnd"/>
      <w:r w:rsidRPr="00A32FD3">
        <w:rPr>
          <w:rFonts w:ascii="Times New Roman" w:hAnsi="Times New Roman"/>
          <w:b/>
          <w:kern w:val="0"/>
          <w:sz w:val="22"/>
          <w:lang w:val="lt-LT"/>
          <w14:ligatures w14:val="none"/>
        </w:rPr>
        <w:t xml:space="preserve"> vartojimas su maistu, gėrimais ir alkoholiu</w:t>
      </w:r>
    </w:p>
    <w:p w14:paraId="2229ADB3" w14:textId="77777777" w:rsidR="00636830" w:rsidRPr="00A32FD3" w:rsidRDefault="00636830" w:rsidP="00636830">
      <w:pPr>
        <w:spacing w:after="0" w:line="240" w:lineRule="auto"/>
        <w:ind w:right="-2"/>
        <w:rPr>
          <w:rFonts w:ascii="Times New Roman" w:hAnsi="Times New Roman"/>
          <w:kern w:val="0"/>
          <w:sz w:val="22"/>
          <w:lang w:val="lt-LT"/>
          <w14:ligatures w14:val="none"/>
        </w:rPr>
      </w:pPr>
      <w:r w:rsidRPr="00A32FD3">
        <w:rPr>
          <w:rFonts w:ascii="Times New Roman" w:hAnsi="Times New Roman"/>
          <w:kern w:val="0"/>
          <w:sz w:val="22"/>
          <w:lang w:val="lt-LT"/>
          <w14:ligatures w14:val="none"/>
        </w:rPr>
        <w:t>Pasitarkite su gydytoju ar Jums saugu vartoti alkoholį. Pavartojus alkoholio, kraujospūdis gali sumažėti ir (arba) padidėti, todėl padidėja galvos svaigimo arba alpulio pavojus.</w:t>
      </w:r>
    </w:p>
    <w:p w14:paraId="33F95E15" w14:textId="77777777" w:rsidR="00636830" w:rsidRPr="00A32FD3" w:rsidRDefault="00636830" w:rsidP="00636830">
      <w:pPr>
        <w:spacing w:after="0" w:line="240" w:lineRule="auto"/>
        <w:ind w:right="-2"/>
        <w:rPr>
          <w:rFonts w:ascii="Times New Roman" w:hAnsi="Times New Roman"/>
          <w:kern w:val="0"/>
          <w:sz w:val="22"/>
          <w:lang w:val="lt-LT"/>
          <w14:ligatures w14:val="none"/>
        </w:rPr>
      </w:pPr>
    </w:p>
    <w:p w14:paraId="009B0BFF" w14:textId="77777777" w:rsidR="00636830" w:rsidRPr="00A32FD3" w:rsidRDefault="00636830" w:rsidP="00636830">
      <w:pPr>
        <w:spacing w:after="0" w:line="240" w:lineRule="auto"/>
        <w:rPr>
          <w:rFonts w:ascii="Times New Roman" w:hAnsi="Times New Roman"/>
          <w:kern w:val="0"/>
          <w:sz w:val="22"/>
          <w:lang w:val="lt-LT"/>
          <w14:ligatures w14:val="none"/>
        </w:rPr>
      </w:pPr>
      <w:r w:rsidRPr="00A32FD3">
        <w:rPr>
          <w:rFonts w:ascii="Times New Roman" w:hAnsi="Times New Roman"/>
          <w:b/>
          <w:kern w:val="0"/>
          <w:sz w:val="22"/>
          <w:lang w:val="lt-LT"/>
          <w14:ligatures w14:val="none"/>
        </w:rPr>
        <w:t>Nėštumas ir žindymo laikotarpis</w:t>
      </w:r>
    </w:p>
    <w:p w14:paraId="5727EA3C" w14:textId="77777777" w:rsidR="00636830" w:rsidRPr="00A32FD3" w:rsidRDefault="00636830" w:rsidP="00636830">
      <w:pPr>
        <w:spacing w:after="0" w:line="240" w:lineRule="auto"/>
        <w:rPr>
          <w:rFonts w:ascii="Times New Roman" w:hAnsi="Times New Roman"/>
          <w:kern w:val="0"/>
          <w:sz w:val="22"/>
          <w:lang w:val="lt-LT"/>
          <w14:ligatures w14:val="none"/>
        </w:rPr>
      </w:pPr>
    </w:p>
    <w:p w14:paraId="3151ED45" w14:textId="77777777" w:rsidR="00636830" w:rsidRPr="00A32FD3" w:rsidRDefault="00636830" w:rsidP="00636830">
      <w:pPr>
        <w:numPr>
          <w:ilvl w:val="0"/>
          <w:numId w:val="5"/>
        </w:numPr>
        <w:tabs>
          <w:tab w:val="clear" w:pos="357"/>
        </w:tabs>
        <w:spacing w:after="0" w:line="240" w:lineRule="auto"/>
        <w:ind w:left="567" w:hanging="567"/>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Pasakykite gydytojui, jei manote, kad pastojote (arba galbūt pastojote)</w:t>
      </w:r>
    </w:p>
    <w:p w14:paraId="2F083D78" w14:textId="77777777" w:rsidR="00636830" w:rsidRPr="00A32FD3" w:rsidRDefault="00636830" w:rsidP="00636830">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Gydytojas patars nutraukti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vartojimą prieš pastojimą arba tuoj pat, kai sužinosite, kad pastojote, jis patars vietoj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vartoti kitus vaistus.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nerekomenduojama vartoti ankstyvuoju nėštumo laikotarpiu, jo negalima vartoti, jei yra didesnis kaip 3 mėnesių nėštumas, nes vartojant vaistą esant trijų mėnesių ir didesniam nėštumui, jis gali labai pakenkti kūdikiui.</w:t>
      </w:r>
    </w:p>
    <w:p w14:paraId="6A2AF06B" w14:textId="77777777" w:rsidR="00636830" w:rsidRPr="00A32FD3" w:rsidRDefault="00636830" w:rsidP="00636830">
      <w:pPr>
        <w:spacing w:after="0" w:line="240" w:lineRule="auto"/>
        <w:rPr>
          <w:rFonts w:ascii="Times New Roman" w:hAnsi="Times New Roman"/>
          <w:kern w:val="0"/>
          <w:sz w:val="22"/>
          <w:lang w:val="lt-LT"/>
          <w14:ligatures w14:val="none"/>
        </w:rPr>
      </w:pPr>
    </w:p>
    <w:p w14:paraId="0C56322F" w14:textId="77777777" w:rsidR="00636830" w:rsidRPr="00A32FD3" w:rsidRDefault="00636830" w:rsidP="00636830">
      <w:pPr>
        <w:numPr>
          <w:ilvl w:val="0"/>
          <w:numId w:val="4"/>
        </w:numPr>
        <w:tabs>
          <w:tab w:val="clear" w:pos="357"/>
        </w:tabs>
        <w:spacing w:after="0" w:line="240" w:lineRule="auto"/>
        <w:ind w:left="574" w:hanging="574"/>
        <w:rPr>
          <w:rFonts w:ascii="Times New Roman" w:hAnsi="Times New Roman"/>
          <w:kern w:val="0"/>
          <w:sz w:val="22"/>
          <w:lang w:val="lt-LT"/>
          <w14:ligatures w14:val="none"/>
        </w:rPr>
      </w:pPr>
      <w:r w:rsidRPr="00A32FD3">
        <w:rPr>
          <w:rFonts w:ascii="Times New Roman" w:hAnsi="Times New Roman"/>
          <w:b/>
          <w:kern w:val="0"/>
          <w:sz w:val="22"/>
          <w:lang w:val="lt-LT"/>
          <w14:ligatures w14:val="none"/>
        </w:rPr>
        <w:t>Jei žindote kūdikį ar ruošiatės pradėti tai daryti, pasakykite gydytojui</w:t>
      </w:r>
    </w:p>
    <w:p w14:paraId="61CFEB78" w14:textId="77777777" w:rsidR="00636830" w:rsidRPr="00A32FD3" w:rsidRDefault="00636830" w:rsidP="00636830">
      <w:pPr>
        <w:spacing w:after="0" w:line="240" w:lineRule="auto"/>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nerekomenduojama vartoti motinoms, kurios maitina krūtimi, jei norite maitinti krūtimi, Jūsų gydytojas gali parinkti kitą gydymą, ypač tada, kai vaikas yra ką tik gimęs arba gimė anksčiau laiko.</w:t>
      </w:r>
    </w:p>
    <w:p w14:paraId="008955DB" w14:textId="77777777" w:rsidR="00636830" w:rsidRPr="00A32FD3" w:rsidRDefault="00636830" w:rsidP="00636830">
      <w:pPr>
        <w:spacing w:after="0" w:line="240" w:lineRule="auto"/>
        <w:rPr>
          <w:rFonts w:ascii="Times New Roman" w:hAnsi="Times New Roman"/>
          <w:kern w:val="0"/>
          <w:sz w:val="22"/>
          <w:lang w:val="lt-LT"/>
          <w14:ligatures w14:val="none"/>
        </w:rPr>
      </w:pPr>
    </w:p>
    <w:p w14:paraId="2FAF5E51" w14:textId="77777777" w:rsidR="00636830" w:rsidRPr="00A32FD3" w:rsidRDefault="00636830" w:rsidP="00636830">
      <w:pPr>
        <w:spacing w:after="0" w:line="240" w:lineRule="auto"/>
        <w:rPr>
          <w:rFonts w:ascii="Times New Roman" w:hAnsi="Times New Roman"/>
          <w:kern w:val="0"/>
          <w:sz w:val="22"/>
          <w:lang w:val="lt-LT"/>
          <w14:ligatures w14:val="none"/>
        </w:rPr>
      </w:pPr>
      <w:r w:rsidRPr="00A32FD3">
        <w:rPr>
          <w:rFonts w:ascii="Times New Roman" w:hAnsi="Times New Roman"/>
          <w:b/>
          <w:kern w:val="0"/>
          <w:sz w:val="22"/>
          <w:lang w:val="lt-LT"/>
          <w14:ligatures w14:val="none"/>
        </w:rPr>
        <w:t>Vairavimas ir mechanizmų valdymas</w:t>
      </w:r>
    </w:p>
    <w:p w14:paraId="75C22643" w14:textId="77777777" w:rsidR="00636830" w:rsidRPr="00A32FD3" w:rsidRDefault="00636830" w:rsidP="00636830">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Prieš vairavimą, darbą su prietaisais, mechanizmų valdymą ar kitokį dėmesio sukaupimo reikalaujantį darbą reikia pasitikrinti, kokią reakciją sukelia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kaip ir kiti padidėjusį kraujospūdį mažinantys vaistai, retais atvejais gali sukelti galvos svaigimą ir gali sumažėti gebėjimas sukaupti dėmesį.</w:t>
      </w:r>
    </w:p>
    <w:p w14:paraId="3442BFB4"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
    <w:p w14:paraId="7FC13913"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
    <w:p w14:paraId="32B78231"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3.</w:t>
      </w:r>
      <w:r w:rsidRPr="00A32FD3">
        <w:rPr>
          <w:rFonts w:ascii="Times New Roman" w:hAnsi="Times New Roman"/>
          <w:b/>
          <w:kern w:val="0"/>
          <w:sz w:val="22"/>
          <w:lang w:val="lt-LT"/>
          <w14:ligatures w14:val="none"/>
        </w:rPr>
        <w:tab/>
        <w:t xml:space="preserve">Kaip vartoti </w:t>
      </w:r>
      <w:proofErr w:type="spellStart"/>
      <w:r w:rsidRPr="00A32FD3">
        <w:rPr>
          <w:rFonts w:ascii="Times New Roman" w:hAnsi="Times New Roman"/>
          <w:b/>
          <w:kern w:val="0"/>
          <w:sz w:val="22"/>
          <w:lang w:val="lt-LT"/>
          <w14:ligatures w14:val="none"/>
        </w:rPr>
        <w:t>Co-Diovan</w:t>
      </w:r>
      <w:proofErr w:type="spellEnd"/>
    </w:p>
    <w:p w14:paraId="450A680B"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
    <w:p w14:paraId="3B464A75" w14:textId="77777777" w:rsidR="00636830" w:rsidRPr="00A32FD3" w:rsidRDefault="00636830" w:rsidP="00636830">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Visada vartokite šį vaistą tiksliai, kaip nurodė gydytojas arba vaistininkas. Tai padės pasiekti geriausių gydymo rezultatų ir sumažins šalutinio poveikio riziką. Jeigu abejojate, kreipkitės į gydytoją arba vaistininką.</w:t>
      </w:r>
    </w:p>
    <w:p w14:paraId="12A349E4" w14:textId="77777777" w:rsidR="00636830" w:rsidRPr="00A32FD3" w:rsidRDefault="00636830" w:rsidP="00636830">
      <w:pPr>
        <w:spacing w:after="0" w:line="240" w:lineRule="auto"/>
        <w:rPr>
          <w:rFonts w:ascii="Times New Roman" w:hAnsi="Times New Roman"/>
          <w:kern w:val="0"/>
          <w:sz w:val="22"/>
          <w:lang w:val="lt-LT"/>
          <w14:ligatures w14:val="none"/>
        </w:rPr>
      </w:pPr>
    </w:p>
    <w:p w14:paraId="1D566C13" w14:textId="77777777" w:rsidR="00636830" w:rsidRPr="00A32FD3" w:rsidRDefault="00636830" w:rsidP="00636830">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Žmonės, kurių kraujospūdis didelis, dažnai šios ligos simptomų nejaučia. Dauguma jų jaučiasi normaliai. Vadinasi, gydymo metu labai svarbu, net ir gerai jaučiantis, lankytis pas gydytoją.</w:t>
      </w:r>
    </w:p>
    <w:p w14:paraId="177CC9E1" w14:textId="77777777" w:rsidR="00636830" w:rsidRPr="00A32FD3" w:rsidRDefault="00636830" w:rsidP="00636830">
      <w:pPr>
        <w:spacing w:after="0" w:line="240" w:lineRule="auto"/>
        <w:rPr>
          <w:rFonts w:ascii="Times New Roman" w:hAnsi="Times New Roman"/>
          <w:kern w:val="0"/>
          <w:sz w:val="22"/>
          <w:lang w:val="lt-LT"/>
          <w14:ligatures w14:val="none"/>
        </w:rPr>
      </w:pPr>
    </w:p>
    <w:p w14:paraId="29598053" w14:textId="77777777" w:rsidR="00636830" w:rsidRPr="00A32FD3" w:rsidRDefault="00636830" w:rsidP="00636830">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Gydytojas tiksliai paskirs, kiek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tablečių turite vartoti. Įvertinęs gydomąjį poveikį, gydytojas gali pasiūlyti padidinti arba sumažinti dozę.</w:t>
      </w:r>
    </w:p>
    <w:p w14:paraId="699CC3D8" w14:textId="77777777" w:rsidR="00636830" w:rsidRPr="00A32FD3" w:rsidRDefault="00636830" w:rsidP="00636830">
      <w:pPr>
        <w:spacing w:after="0" w:line="240" w:lineRule="auto"/>
        <w:rPr>
          <w:rFonts w:ascii="Times New Roman" w:hAnsi="Times New Roman"/>
          <w:kern w:val="0"/>
          <w:sz w:val="22"/>
          <w:lang w:val="lt-LT"/>
          <w14:ligatures w14:val="none"/>
        </w:rPr>
      </w:pPr>
    </w:p>
    <w:p w14:paraId="3E12318D" w14:textId="77777777" w:rsidR="00636830" w:rsidRPr="00A32FD3" w:rsidRDefault="00636830" w:rsidP="00636830">
      <w:pPr>
        <w:numPr>
          <w:ilvl w:val="0"/>
          <w:numId w:val="7"/>
        </w:numPr>
        <w:tabs>
          <w:tab w:val="left" w:pos="56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Rekomenduojama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dozė yra viena tabletė per parą.</w:t>
      </w:r>
    </w:p>
    <w:p w14:paraId="5B03C045" w14:textId="77777777" w:rsidR="00636830" w:rsidRPr="00A32FD3" w:rsidRDefault="00636830" w:rsidP="00636830">
      <w:pPr>
        <w:numPr>
          <w:ilvl w:val="0"/>
          <w:numId w:val="7"/>
        </w:numPr>
        <w:tabs>
          <w:tab w:val="left" w:pos="56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Nepasitarus su gydytoju, dozės keisti ir gydymo nutraukti negalima.</w:t>
      </w:r>
    </w:p>
    <w:p w14:paraId="39F3ECEF" w14:textId="77777777" w:rsidR="00636830" w:rsidRPr="00A32FD3" w:rsidRDefault="00636830" w:rsidP="00636830">
      <w:pPr>
        <w:numPr>
          <w:ilvl w:val="0"/>
          <w:numId w:val="7"/>
        </w:numPr>
        <w:tabs>
          <w:tab w:val="left" w:pos="56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Vaistą reikia vartoti kiekvieną dieną tuo pačiu metu, įprastai – ryte.</w:t>
      </w:r>
    </w:p>
    <w:p w14:paraId="5DD56CCE" w14:textId="77777777" w:rsidR="00636830" w:rsidRPr="00A32FD3" w:rsidRDefault="00636830" w:rsidP="00636830">
      <w:pPr>
        <w:numPr>
          <w:ilvl w:val="0"/>
          <w:numId w:val="7"/>
        </w:numPr>
        <w:tabs>
          <w:tab w:val="left" w:pos="567"/>
        </w:tabs>
        <w:spacing w:after="0" w:line="240" w:lineRule="auto"/>
        <w:ind w:left="567" w:hanging="567"/>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galima vartoti su maistu arba be jo.</w:t>
      </w:r>
    </w:p>
    <w:p w14:paraId="5FBC0ED3" w14:textId="77777777" w:rsidR="00636830" w:rsidRPr="00A32FD3" w:rsidRDefault="00636830" w:rsidP="00636830">
      <w:pPr>
        <w:numPr>
          <w:ilvl w:val="0"/>
          <w:numId w:val="7"/>
        </w:numPr>
        <w:tabs>
          <w:tab w:val="left" w:pos="56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Tabletę nurykite, užsigerdami stikline vandens.</w:t>
      </w:r>
    </w:p>
    <w:p w14:paraId="4C919562" w14:textId="77777777" w:rsidR="00636830" w:rsidRPr="00A32FD3" w:rsidRDefault="00636830" w:rsidP="00636830">
      <w:pPr>
        <w:spacing w:after="0" w:line="240" w:lineRule="auto"/>
        <w:rPr>
          <w:rFonts w:ascii="Times New Roman" w:hAnsi="Times New Roman"/>
          <w:kern w:val="0"/>
          <w:sz w:val="22"/>
          <w:lang w:val="lt-LT"/>
          <w14:ligatures w14:val="none"/>
        </w:rPr>
      </w:pPr>
    </w:p>
    <w:p w14:paraId="081CBD8D" w14:textId="77777777" w:rsidR="00636830" w:rsidRPr="00A32FD3" w:rsidRDefault="00636830" w:rsidP="00636830">
      <w:pPr>
        <w:spacing w:after="0" w:line="240" w:lineRule="auto"/>
        <w:ind w:right="-2"/>
        <w:rPr>
          <w:rFonts w:ascii="Times New Roman" w:hAnsi="Times New Roman"/>
          <w:kern w:val="0"/>
          <w:sz w:val="22"/>
          <w:lang w:val="lt-LT"/>
          <w14:ligatures w14:val="none"/>
        </w:rPr>
      </w:pPr>
      <w:r w:rsidRPr="00A32FD3">
        <w:rPr>
          <w:rFonts w:ascii="Times New Roman" w:hAnsi="Times New Roman"/>
          <w:b/>
          <w:kern w:val="0"/>
          <w:sz w:val="22"/>
          <w:lang w:val="lt-LT"/>
          <w14:ligatures w14:val="none"/>
        </w:rPr>
        <w:lastRenderedPageBreak/>
        <w:t xml:space="preserve">Ką daryti pavartojus per didelę </w:t>
      </w:r>
      <w:proofErr w:type="spellStart"/>
      <w:r w:rsidRPr="00A32FD3">
        <w:rPr>
          <w:rFonts w:ascii="Times New Roman" w:hAnsi="Times New Roman"/>
          <w:b/>
          <w:kern w:val="0"/>
          <w:sz w:val="22"/>
          <w:lang w:val="lt-LT"/>
          <w14:ligatures w14:val="none"/>
        </w:rPr>
        <w:t>Co-Diovan</w:t>
      </w:r>
      <w:proofErr w:type="spellEnd"/>
      <w:r w:rsidRPr="00A32FD3">
        <w:rPr>
          <w:rFonts w:ascii="Times New Roman" w:hAnsi="Times New Roman"/>
          <w:b/>
          <w:kern w:val="0"/>
          <w:sz w:val="22"/>
          <w:lang w:val="lt-LT"/>
          <w14:ligatures w14:val="none"/>
        </w:rPr>
        <w:t xml:space="preserve"> dozę?</w:t>
      </w:r>
    </w:p>
    <w:p w14:paraId="51A081BE" w14:textId="77777777" w:rsidR="00636830" w:rsidRPr="00A32FD3" w:rsidRDefault="00636830" w:rsidP="00636830">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Jei Jums labai svaigsta galva ir (arba) alpstate, atsigulkite ir nedelsdami susisiekite su gydytoju.</w:t>
      </w:r>
    </w:p>
    <w:p w14:paraId="159E46B8" w14:textId="77777777" w:rsidR="00636830" w:rsidRPr="00A32FD3" w:rsidRDefault="00636830" w:rsidP="00636830">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netyčia išgėrėte per daug tablečių, susisiekite su gydytoju, vaistininku arba nuvykite į ligoninę.</w:t>
      </w:r>
    </w:p>
    <w:p w14:paraId="740BBB82" w14:textId="77777777" w:rsidR="00636830" w:rsidRPr="00A32FD3" w:rsidRDefault="00636830" w:rsidP="00636830">
      <w:pPr>
        <w:spacing w:after="0" w:line="240" w:lineRule="auto"/>
        <w:ind w:right="-29"/>
        <w:rPr>
          <w:rFonts w:ascii="Times New Roman" w:hAnsi="Times New Roman"/>
          <w:kern w:val="0"/>
          <w:sz w:val="22"/>
          <w:lang w:val="lt-LT"/>
          <w14:ligatures w14:val="none"/>
        </w:rPr>
      </w:pPr>
    </w:p>
    <w:p w14:paraId="0125730D" w14:textId="77777777" w:rsidR="00636830" w:rsidRPr="00A32FD3" w:rsidRDefault="00636830" w:rsidP="00636830">
      <w:pPr>
        <w:spacing w:after="0" w:line="240" w:lineRule="auto"/>
        <w:ind w:right="-2"/>
        <w:rPr>
          <w:rFonts w:ascii="Times New Roman" w:hAnsi="Times New Roman"/>
          <w:kern w:val="0"/>
          <w:sz w:val="22"/>
          <w:lang w:val="lt-LT"/>
          <w14:ligatures w14:val="none"/>
        </w:rPr>
      </w:pPr>
      <w:r w:rsidRPr="00A32FD3">
        <w:rPr>
          <w:rFonts w:ascii="Times New Roman" w:hAnsi="Times New Roman"/>
          <w:b/>
          <w:kern w:val="0"/>
          <w:sz w:val="22"/>
          <w:lang w:val="lt-LT"/>
          <w14:ligatures w14:val="none"/>
        </w:rPr>
        <w:t xml:space="preserve">Pamiršus pavartoti </w:t>
      </w:r>
      <w:proofErr w:type="spellStart"/>
      <w:r w:rsidRPr="00A32FD3">
        <w:rPr>
          <w:rFonts w:ascii="Times New Roman" w:hAnsi="Times New Roman"/>
          <w:b/>
          <w:kern w:val="0"/>
          <w:sz w:val="22"/>
          <w:lang w:val="lt-LT"/>
          <w14:ligatures w14:val="none"/>
        </w:rPr>
        <w:t>Co-Diovan</w:t>
      </w:r>
      <w:proofErr w:type="spellEnd"/>
    </w:p>
    <w:p w14:paraId="14BB60EA" w14:textId="77777777" w:rsidR="00636830" w:rsidRPr="00A32FD3" w:rsidRDefault="00636830" w:rsidP="00636830">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Jei pamiršote išgerti dozę, išgerkite ją tuoj pat, kai prisiminsite. Tačiau, jeigu jau atėjo laikas išgerti kitą dozę, pamirštą dozę praleiskite.</w:t>
      </w:r>
    </w:p>
    <w:p w14:paraId="7381A468" w14:textId="77777777" w:rsidR="00636830" w:rsidRPr="00A32FD3" w:rsidRDefault="00636830" w:rsidP="00636830">
      <w:pPr>
        <w:spacing w:after="0" w:line="240" w:lineRule="auto"/>
        <w:ind w:right="-2"/>
        <w:rPr>
          <w:rFonts w:ascii="Times New Roman" w:hAnsi="Times New Roman"/>
          <w:kern w:val="0"/>
          <w:sz w:val="22"/>
          <w:lang w:val="lt-LT"/>
          <w14:ligatures w14:val="none"/>
        </w:rPr>
      </w:pPr>
      <w:r w:rsidRPr="00A32FD3">
        <w:rPr>
          <w:rFonts w:ascii="Times New Roman" w:hAnsi="Times New Roman"/>
          <w:kern w:val="0"/>
          <w:sz w:val="22"/>
          <w:lang w:val="lt-LT"/>
          <w14:ligatures w14:val="none"/>
        </w:rPr>
        <w:t>Negalima vartoti dvigubos dozės norint kompensuoti praleistą dozę.</w:t>
      </w:r>
    </w:p>
    <w:p w14:paraId="4F8D2659" w14:textId="77777777" w:rsidR="00636830" w:rsidRPr="00A32FD3" w:rsidRDefault="00636830" w:rsidP="00636830">
      <w:pPr>
        <w:spacing w:after="0" w:line="240" w:lineRule="auto"/>
        <w:ind w:right="-2"/>
        <w:rPr>
          <w:rFonts w:ascii="Times New Roman" w:hAnsi="Times New Roman"/>
          <w:kern w:val="0"/>
          <w:sz w:val="22"/>
          <w:lang w:val="lt-LT"/>
          <w14:ligatures w14:val="none"/>
        </w:rPr>
      </w:pPr>
    </w:p>
    <w:p w14:paraId="7505109A" w14:textId="77777777" w:rsidR="00636830" w:rsidRPr="00A32FD3" w:rsidRDefault="00636830" w:rsidP="00636830">
      <w:pPr>
        <w:spacing w:after="0" w:line="240" w:lineRule="auto"/>
        <w:ind w:right="-2"/>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 xml:space="preserve">Nustojus vartoti </w:t>
      </w:r>
      <w:proofErr w:type="spellStart"/>
      <w:r w:rsidRPr="00A32FD3">
        <w:rPr>
          <w:rFonts w:ascii="Times New Roman" w:hAnsi="Times New Roman"/>
          <w:b/>
          <w:kern w:val="0"/>
          <w:sz w:val="22"/>
          <w:lang w:val="lt-LT"/>
          <w14:ligatures w14:val="none"/>
        </w:rPr>
        <w:t>Co-Diovan</w:t>
      </w:r>
      <w:proofErr w:type="spellEnd"/>
    </w:p>
    <w:p w14:paraId="5E5ACFD7" w14:textId="77777777" w:rsidR="00636830" w:rsidRPr="00A32FD3" w:rsidRDefault="00636830" w:rsidP="00636830">
      <w:pPr>
        <w:spacing w:after="0" w:line="240" w:lineRule="auto"/>
        <w:ind w:right="-2"/>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Nustojus vartoti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Jūsų liga gali pasunkėti. Nenutraukite vaisto vartojimo, jei tai padaryti nepatarė gydytojas.</w:t>
      </w:r>
    </w:p>
    <w:p w14:paraId="5CE45A86" w14:textId="77777777" w:rsidR="00636830" w:rsidRPr="00A32FD3" w:rsidRDefault="00636830" w:rsidP="00636830">
      <w:pPr>
        <w:spacing w:after="0" w:line="240" w:lineRule="auto"/>
        <w:ind w:right="-2"/>
        <w:rPr>
          <w:rFonts w:ascii="Times New Roman" w:hAnsi="Times New Roman"/>
          <w:kern w:val="0"/>
          <w:sz w:val="22"/>
          <w:lang w:val="lt-LT"/>
          <w14:ligatures w14:val="none"/>
        </w:rPr>
      </w:pPr>
    </w:p>
    <w:p w14:paraId="3F71A457" w14:textId="77777777" w:rsidR="00636830" w:rsidRPr="00A32FD3" w:rsidRDefault="00636830" w:rsidP="00636830">
      <w:pPr>
        <w:spacing w:after="0" w:line="240" w:lineRule="auto"/>
        <w:ind w:right="-2"/>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Jeigu kiltų daugiau klausimų dėl šio vaisto vartojimo, kreipkitės į gydytoją arba vaistininką.</w:t>
      </w:r>
    </w:p>
    <w:p w14:paraId="05BA7966"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
    <w:p w14:paraId="5DCFDEB9"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
    <w:p w14:paraId="0AA0408B"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4.</w:t>
      </w:r>
      <w:r w:rsidRPr="00A32FD3">
        <w:rPr>
          <w:rFonts w:ascii="Times New Roman" w:hAnsi="Times New Roman"/>
          <w:b/>
          <w:kern w:val="0"/>
          <w:sz w:val="22"/>
          <w:lang w:val="lt-LT"/>
          <w14:ligatures w14:val="none"/>
        </w:rPr>
        <w:tab/>
        <w:t>Galimas šalutinis poveikis</w:t>
      </w:r>
    </w:p>
    <w:p w14:paraId="40D8C619"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
    <w:p w14:paraId="5734905C" w14:textId="77777777" w:rsidR="00636830" w:rsidRPr="00A32FD3" w:rsidRDefault="00636830" w:rsidP="00636830">
      <w:pPr>
        <w:spacing w:after="0" w:line="240" w:lineRule="auto"/>
        <w:ind w:right="-29"/>
        <w:rPr>
          <w:rFonts w:ascii="Times New Roman" w:hAnsi="Times New Roman"/>
          <w:kern w:val="0"/>
          <w:sz w:val="22"/>
          <w:lang w:val="lt-LT"/>
          <w14:ligatures w14:val="none"/>
        </w:rPr>
      </w:pPr>
      <w:r w:rsidRPr="00A32FD3">
        <w:rPr>
          <w:rFonts w:ascii="Times New Roman" w:hAnsi="Times New Roman"/>
          <w:kern w:val="0"/>
          <w:sz w:val="22"/>
          <w:lang w:val="lt-LT"/>
          <w14:ligatures w14:val="none"/>
        </w:rPr>
        <w:t>Šis vaistas, kaip ir visi kiti, gali sukelti šalutinį poveikį, nors jis pasireiškia ne visiems žmonėms.</w:t>
      </w:r>
    </w:p>
    <w:p w14:paraId="16930D1D" w14:textId="77777777" w:rsidR="00636830" w:rsidRPr="00A32FD3" w:rsidRDefault="00636830" w:rsidP="00636830">
      <w:pPr>
        <w:spacing w:after="0" w:line="240" w:lineRule="auto"/>
        <w:rPr>
          <w:rFonts w:ascii="Times New Roman" w:hAnsi="Times New Roman"/>
          <w:kern w:val="0"/>
          <w:sz w:val="22"/>
          <w:lang w:val="lt-LT"/>
          <w14:ligatures w14:val="none"/>
        </w:rPr>
      </w:pPr>
    </w:p>
    <w:p w14:paraId="226AD665" w14:textId="77777777" w:rsidR="00636830" w:rsidRPr="00A32FD3" w:rsidRDefault="00636830" w:rsidP="00636830">
      <w:pPr>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Pasireiškus kai kuriems simptomams reikia skubios medicinos pagalbos:</w:t>
      </w:r>
    </w:p>
    <w:p w14:paraId="77AFB7C1" w14:textId="77777777" w:rsidR="00636830" w:rsidRPr="00A32FD3" w:rsidRDefault="00636830" w:rsidP="00636830">
      <w:pPr>
        <w:spacing w:after="0" w:line="240" w:lineRule="auto"/>
        <w:rPr>
          <w:rFonts w:ascii="Times New Roman" w:hAnsi="Times New Roman"/>
          <w:kern w:val="0"/>
          <w:sz w:val="22"/>
          <w:lang w:val="lt-LT"/>
          <w14:ligatures w14:val="none"/>
        </w:rPr>
      </w:pPr>
    </w:p>
    <w:p w14:paraId="2B2969DD" w14:textId="77777777" w:rsidR="00636830" w:rsidRPr="00A32FD3" w:rsidRDefault="00636830" w:rsidP="00636830">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Nedelsdami kreipkitės į gydytoją, jeigu atsirado </w:t>
      </w:r>
      <w:proofErr w:type="spellStart"/>
      <w:r w:rsidRPr="00A32FD3">
        <w:rPr>
          <w:rFonts w:ascii="Times New Roman" w:hAnsi="Times New Roman"/>
          <w:kern w:val="0"/>
          <w:sz w:val="22"/>
          <w:lang w:val="lt-LT"/>
          <w14:ligatures w14:val="none"/>
        </w:rPr>
        <w:t>angioneurozinės</w:t>
      </w:r>
      <w:proofErr w:type="spellEnd"/>
      <w:r w:rsidRPr="00A32FD3">
        <w:rPr>
          <w:rFonts w:ascii="Times New Roman" w:hAnsi="Times New Roman"/>
          <w:kern w:val="0"/>
          <w:sz w:val="22"/>
          <w:lang w:val="lt-LT"/>
          <w14:ligatures w14:val="none"/>
        </w:rPr>
        <w:t xml:space="preserve"> edemos simptomų:</w:t>
      </w:r>
    </w:p>
    <w:p w14:paraId="6ECF1BC6" w14:textId="77777777" w:rsidR="00636830" w:rsidRPr="00A32FD3" w:rsidRDefault="00636830" w:rsidP="00636830">
      <w:pPr>
        <w:numPr>
          <w:ilvl w:val="0"/>
          <w:numId w:val="9"/>
        </w:numPr>
        <w:tabs>
          <w:tab w:val="clear" w:pos="360"/>
        </w:tabs>
        <w:spacing w:after="0" w:line="240" w:lineRule="auto"/>
        <w:ind w:left="1260" w:hanging="551"/>
        <w:rPr>
          <w:rFonts w:ascii="Times New Roman" w:hAnsi="Times New Roman"/>
          <w:kern w:val="0"/>
          <w:sz w:val="22"/>
          <w:lang w:val="lt-LT"/>
          <w14:ligatures w14:val="none"/>
        </w:rPr>
      </w:pPr>
      <w:r w:rsidRPr="00A32FD3">
        <w:rPr>
          <w:rFonts w:ascii="Times New Roman" w:hAnsi="Times New Roman"/>
          <w:kern w:val="0"/>
          <w:sz w:val="22"/>
          <w:lang w:val="lt-LT"/>
          <w14:ligatures w14:val="none"/>
        </w:rPr>
        <w:t>veido, liežuvio ar ryklės tinimas</w:t>
      </w:r>
    </w:p>
    <w:p w14:paraId="1A6968A1" w14:textId="77777777" w:rsidR="00636830" w:rsidRPr="00A32FD3" w:rsidRDefault="00636830" w:rsidP="00636830">
      <w:pPr>
        <w:numPr>
          <w:ilvl w:val="0"/>
          <w:numId w:val="9"/>
        </w:numPr>
        <w:tabs>
          <w:tab w:val="clear" w:pos="360"/>
        </w:tabs>
        <w:spacing w:after="0" w:line="240" w:lineRule="auto"/>
        <w:ind w:left="1260" w:hanging="551"/>
        <w:rPr>
          <w:rFonts w:ascii="Times New Roman" w:hAnsi="Times New Roman"/>
          <w:kern w:val="0"/>
          <w:sz w:val="22"/>
          <w:lang w:val="lt-LT"/>
          <w14:ligatures w14:val="none"/>
        </w:rPr>
      </w:pPr>
      <w:r w:rsidRPr="00A32FD3">
        <w:rPr>
          <w:rFonts w:ascii="Times New Roman" w:hAnsi="Times New Roman"/>
          <w:kern w:val="0"/>
          <w:sz w:val="22"/>
          <w:lang w:val="lt-LT"/>
          <w14:ligatures w14:val="none"/>
        </w:rPr>
        <w:t>sunku ryti</w:t>
      </w:r>
    </w:p>
    <w:p w14:paraId="58DF98F7" w14:textId="77777777" w:rsidR="00636830" w:rsidRPr="00A32FD3" w:rsidRDefault="00636830" w:rsidP="00636830">
      <w:pPr>
        <w:numPr>
          <w:ilvl w:val="0"/>
          <w:numId w:val="9"/>
        </w:numPr>
        <w:tabs>
          <w:tab w:val="clear" w:pos="360"/>
        </w:tabs>
        <w:spacing w:after="0" w:line="240" w:lineRule="auto"/>
        <w:ind w:left="1260" w:hanging="551"/>
        <w:rPr>
          <w:rFonts w:ascii="Times New Roman" w:hAnsi="Times New Roman"/>
          <w:kern w:val="0"/>
          <w:sz w:val="22"/>
          <w:lang w:val="lt-LT"/>
          <w14:ligatures w14:val="none"/>
        </w:rPr>
      </w:pPr>
      <w:r w:rsidRPr="00A32FD3">
        <w:rPr>
          <w:rFonts w:ascii="Times New Roman" w:hAnsi="Times New Roman"/>
          <w:kern w:val="0"/>
          <w:sz w:val="22"/>
          <w:lang w:val="lt-LT"/>
          <w14:ligatures w14:val="none"/>
        </w:rPr>
        <w:t>dilgėlinė ir apsunkintas kvėpavimas</w:t>
      </w:r>
    </w:p>
    <w:p w14:paraId="14FC2994" w14:textId="77777777" w:rsidR="00636830" w:rsidRPr="00A32FD3" w:rsidRDefault="00636830" w:rsidP="00636830">
      <w:pPr>
        <w:keepNext/>
        <w:numPr>
          <w:ilvl w:val="0"/>
          <w:numId w:val="9"/>
        </w:numPr>
        <w:tabs>
          <w:tab w:val="clear" w:pos="360"/>
        </w:tabs>
        <w:autoSpaceDE w:val="0"/>
        <w:autoSpaceDN w:val="0"/>
        <w:adjustRightInd w:val="0"/>
        <w:spacing w:after="0" w:line="240" w:lineRule="auto"/>
        <w:ind w:left="567" w:hanging="567"/>
        <w:rPr>
          <w:rFonts w:ascii="Times New Roman" w:hAnsi="Times New Roman"/>
          <w:i/>
          <w:kern w:val="0"/>
          <w:sz w:val="22"/>
          <w:lang w:val="lt-LT"/>
          <w14:ligatures w14:val="none"/>
        </w:rPr>
      </w:pPr>
      <w:r w:rsidRPr="00A32FD3">
        <w:rPr>
          <w:rFonts w:ascii="Times New Roman" w:hAnsi="Times New Roman"/>
          <w:color w:val="000000"/>
          <w:kern w:val="0"/>
          <w:sz w:val="22"/>
          <w:lang w:val="lt-LT"/>
          <w14:ligatures w14:val="none"/>
        </w:rPr>
        <w:t xml:space="preserve">Sunkus odos sutrikimas, kuris pasireiškia bėrimu, odos raudoniu, pūslių susidarymu lūpų, akių ar burnos gleivinėje, odos lupimusi, karščiavimu (toksinė epidermio </w:t>
      </w:r>
      <w:proofErr w:type="spellStart"/>
      <w:r w:rsidRPr="00A32FD3">
        <w:rPr>
          <w:rFonts w:ascii="Times New Roman" w:hAnsi="Times New Roman"/>
          <w:color w:val="000000"/>
          <w:kern w:val="0"/>
          <w:sz w:val="22"/>
          <w:lang w:val="lt-LT"/>
          <w14:ligatures w14:val="none"/>
        </w:rPr>
        <w:t>nekrolizė</w:t>
      </w:r>
      <w:proofErr w:type="spellEnd"/>
      <w:r w:rsidRPr="00A32FD3">
        <w:rPr>
          <w:rFonts w:ascii="Times New Roman" w:hAnsi="Times New Roman"/>
          <w:color w:val="000000"/>
          <w:kern w:val="0"/>
          <w:sz w:val="22"/>
          <w:lang w:val="lt-LT"/>
          <w14:ligatures w14:val="none"/>
        </w:rPr>
        <w:t>)</w:t>
      </w:r>
    </w:p>
    <w:p w14:paraId="28D3D12F" w14:textId="77777777" w:rsidR="00636830" w:rsidRPr="00A32FD3" w:rsidRDefault="00636830" w:rsidP="00636830">
      <w:pPr>
        <w:numPr>
          <w:ilvl w:val="0"/>
          <w:numId w:val="9"/>
        </w:numPr>
        <w:tabs>
          <w:tab w:val="clear" w:pos="360"/>
        </w:tabs>
        <w:spacing w:after="0" w:line="240" w:lineRule="auto"/>
        <w:ind w:left="567" w:hanging="567"/>
        <w:rPr>
          <w:rFonts w:ascii="Times New Roman" w:hAnsi="Times New Roman"/>
          <w:color w:val="000000"/>
          <w:kern w:val="0"/>
          <w:sz w:val="22"/>
          <w:lang w:val="lt-LT"/>
          <w14:ligatures w14:val="none"/>
        </w:rPr>
      </w:pPr>
      <w:r w:rsidRPr="00A32FD3">
        <w:rPr>
          <w:rFonts w:ascii="Times New Roman" w:hAnsi="Times New Roman"/>
          <w:color w:val="000000"/>
          <w:kern w:val="0"/>
          <w:sz w:val="22"/>
          <w:lang w:val="lt-LT"/>
          <w14:ligatures w14:val="none"/>
        </w:rPr>
        <w:t>Susilpnėjęs regėjimas ar akių skausmas dėl padidėjusio akispūdžio (galimi skysčio kaupimosi akies kraujagyslių sluoksnyje (</w:t>
      </w:r>
      <w:proofErr w:type="spellStart"/>
      <w:r w:rsidRPr="00A32FD3">
        <w:rPr>
          <w:rFonts w:ascii="Times New Roman" w:hAnsi="Times New Roman"/>
          <w:color w:val="000000"/>
          <w:kern w:val="0"/>
          <w:sz w:val="22"/>
          <w:lang w:val="lt-LT"/>
          <w14:ligatures w14:val="none"/>
        </w:rPr>
        <w:t>gyslainės</w:t>
      </w:r>
      <w:proofErr w:type="spellEnd"/>
      <w:r w:rsidRPr="00A32FD3">
        <w:rPr>
          <w:rFonts w:ascii="Times New Roman" w:hAnsi="Times New Roman"/>
          <w:color w:val="000000"/>
          <w:kern w:val="0"/>
          <w:sz w:val="22"/>
          <w:lang w:val="lt-LT"/>
          <w14:ligatures w14:val="none"/>
        </w:rPr>
        <w:t xml:space="preserve"> išsiplėtimas) arba ūminės uždarojo kampo glaukomos požymiai)</w:t>
      </w:r>
    </w:p>
    <w:p w14:paraId="610CB750" w14:textId="77777777" w:rsidR="00636830" w:rsidRPr="00A32FD3" w:rsidRDefault="00636830" w:rsidP="00636830">
      <w:pPr>
        <w:keepNext/>
        <w:numPr>
          <w:ilvl w:val="0"/>
          <w:numId w:val="14"/>
        </w:numPr>
        <w:autoSpaceDE w:val="0"/>
        <w:autoSpaceDN w:val="0"/>
        <w:adjustRightInd w:val="0"/>
        <w:spacing w:after="0" w:line="240" w:lineRule="auto"/>
        <w:ind w:left="567" w:hanging="567"/>
        <w:rPr>
          <w:rFonts w:ascii="Times New Roman" w:hAnsi="Times New Roman"/>
          <w:i/>
          <w:kern w:val="0"/>
          <w:sz w:val="22"/>
          <w:lang w:val="lt-LT"/>
          <w14:ligatures w14:val="none"/>
        </w:rPr>
      </w:pPr>
      <w:r w:rsidRPr="00A32FD3">
        <w:rPr>
          <w:rFonts w:ascii="Times New Roman" w:hAnsi="Times New Roman"/>
          <w:color w:val="000000"/>
          <w:kern w:val="0"/>
          <w:sz w:val="22"/>
          <w:lang w:val="lt-LT"/>
          <w14:ligatures w14:val="none"/>
        </w:rPr>
        <w:t>Karščiavimas, gerklės skausmas, dažnesnės infekcijos (</w:t>
      </w:r>
      <w:proofErr w:type="spellStart"/>
      <w:r w:rsidRPr="00A32FD3">
        <w:rPr>
          <w:rFonts w:ascii="Times New Roman" w:hAnsi="Times New Roman"/>
          <w:color w:val="000000"/>
          <w:kern w:val="0"/>
          <w:sz w:val="22"/>
          <w:lang w:val="lt-LT"/>
          <w14:ligatures w14:val="none"/>
        </w:rPr>
        <w:t>agranuliocitozė</w:t>
      </w:r>
      <w:proofErr w:type="spellEnd"/>
      <w:r w:rsidRPr="00A32FD3">
        <w:rPr>
          <w:rFonts w:ascii="Times New Roman" w:hAnsi="Times New Roman"/>
          <w:color w:val="000000"/>
          <w:kern w:val="0"/>
          <w:sz w:val="22"/>
          <w:lang w:val="lt-LT"/>
          <w14:ligatures w14:val="none"/>
        </w:rPr>
        <w:t>)</w:t>
      </w:r>
    </w:p>
    <w:p w14:paraId="3FE15D97" w14:textId="77777777" w:rsidR="00636830" w:rsidRPr="00A32FD3" w:rsidRDefault="00636830" w:rsidP="00636830">
      <w:pPr>
        <w:keepNext/>
        <w:numPr>
          <w:ilvl w:val="0"/>
          <w:numId w:val="14"/>
        </w:numPr>
        <w:autoSpaceDE w:val="0"/>
        <w:autoSpaceDN w:val="0"/>
        <w:adjustRightInd w:val="0"/>
        <w:spacing w:after="0" w:line="240" w:lineRule="auto"/>
        <w:ind w:left="567" w:hanging="567"/>
        <w:rPr>
          <w:rFonts w:ascii="Times New Roman" w:hAnsi="Times New Roman"/>
          <w:i/>
          <w:kern w:val="0"/>
          <w:sz w:val="22"/>
          <w:lang w:val="lt-LT"/>
          <w14:ligatures w14:val="none"/>
        </w:rPr>
      </w:pPr>
      <w:r w:rsidRPr="00A32FD3">
        <w:rPr>
          <w:rFonts w:ascii="Times New Roman" w:hAnsi="Times New Roman"/>
          <w:kern w:val="0"/>
          <w:sz w:val="22"/>
          <w:lang w:val="lt-LT"/>
          <w14:ligatures w14:val="none"/>
        </w:rPr>
        <w:t>Ūminis kvėpavimo sutrikimas (pasireiškia stipriu dusuliu, karščiavimu, silpnumu ir sumišimu)</w:t>
      </w:r>
    </w:p>
    <w:p w14:paraId="43D0486A" w14:textId="77777777" w:rsidR="00636830" w:rsidRPr="00A32FD3" w:rsidRDefault="00636830" w:rsidP="00636830">
      <w:pPr>
        <w:tabs>
          <w:tab w:val="left" w:pos="0"/>
        </w:tabs>
        <w:autoSpaceDE w:val="0"/>
        <w:autoSpaceDN w:val="0"/>
        <w:adjustRightInd w:val="0"/>
        <w:spacing w:after="0" w:line="240" w:lineRule="auto"/>
        <w:rPr>
          <w:rFonts w:ascii="Calibri" w:hAnsi="Calibri"/>
          <w:b/>
          <w:kern w:val="0"/>
          <w:sz w:val="22"/>
          <w:lang w:val="lt-LT"/>
          <w14:ligatures w14:val="none"/>
        </w:rPr>
      </w:pPr>
    </w:p>
    <w:p w14:paraId="2876ED31" w14:textId="77777777" w:rsidR="00636830" w:rsidRPr="00A32FD3" w:rsidRDefault="00636830" w:rsidP="00636830">
      <w:pPr>
        <w:tabs>
          <w:tab w:val="left" w:pos="0"/>
        </w:tabs>
        <w:autoSpaceDE w:val="0"/>
        <w:autoSpaceDN w:val="0"/>
        <w:adjustRightInd w:val="0"/>
        <w:spacing w:after="0" w:line="240" w:lineRule="auto"/>
        <w:rPr>
          <w:rFonts w:ascii="Calibri" w:hAnsi="Calibri"/>
          <w:b/>
          <w:kern w:val="0"/>
          <w:sz w:val="22"/>
          <w:lang w:val="lt-LT"/>
          <w14:ligatures w14:val="none"/>
        </w:rPr>
      </w:pPr>
      <w:r w:rsidRPr="00A32FD3">
        <w:rPr>
          <w:rFonts w:ascii="Times New Roman" w:hAnsi="Times New Roman"/>
          <w:b/>
          <w:kern w:val="0"/>
          <w:sz w:val="22"/>
          <w:lang w:val="lt-LT"/>
          <w14:ligatures w14:val="none"/>
        </w:rPr>
        <w:t>Šie šalutiniai poveikiai yra labai reti arba dažnis nežinomas.</w:t>
      </w:r>
    </w:p>
    <w:p w14:paraId="75762CBE" w14:textId="77777777" w:rsidR="00636830" w:rsidRPr="00A32FD3" w:rsidRDefault="00636830" w:rsidP="00636830">
      <w:pPr>
        <w:tabs>
          <w:tab w:val="left" w:pos="0"/>
        </w:tabs>
        <w:autoSpaceDE w:val="0"/>
        <w:autoSpaceDN w:val="0"/>
        <w:adjustRightInd w:val="0"/>
        <w:spacing w:after="0" w:line="240" w:lineRule="auto"/>
        <w:rPr>
          <w:rFonts w:ascii="Calibri" w:hAnsi="Calibri"/>
          <w:b/>
          <w:kern w:val="0"/>
          <w:sz w:val="22"/>
          <w:lang w:val="lt-LT"/>
          <w14:ligatures w14:val="none"/>
        </w:rPr>
      </w:pPr>
    </w:p>
    <w:p w14:paraId="519F5ADA" w14:textId="77777777" w:rsidR="00636830" w:rsidRPr="00A32FD3" w:rsidRDefault="00636830" w:rsidP="00636830">
      <w:pPr>
        <w:tabs>
          <w:tab w:val="left" w:pos="0"/>
        </w:tabs>
        <w:autoSpaceDE w:val="0"/>
        <w:autoSpaceDN w:val="0"/>
        <w:adjustRightInd w:val="0"/>
        <w:spacing w:after="0" w:line="240" w:lineRule="auto"/>
        <w:rPr>
          <w:rFonts w:ascii="Calibri" w:hAnsi="Calibri"/>
          <w:b/>
          <w:kern w:val="0"/>
          <w:sz w:val="22"/>
          <w:lang w:val="lt-LT"/>
          <w14:ligatures w14:val="none"/>
        </w:rPr>
      </w:pPr>
      <w:r w:rsidRPr="00A32FD3">
        <w:rPr>
          <w:rFonts w:ascii="Times New Roman" w:hAnsi="Times New Roman"/>
          <w:b/>
          <w:kern w:val="0"/>
          <w:sz w:val="22"/>
          <w:lang w:val="lt-LT"/>
          <w14:ligatures w14:val="none"/>
        </w:rPr>
        <w:t xml:space="preserve">Jei Jums pasireiškė kuris nors iš šių simptomų, nedelsdami nutraukite </w:t>
      </w:r>
      <w:proofErr w:type="spellStart"/>
      <w:r w:rsidRPr="00A32FD3">
        <w:rPr>
          <w:rFonts w:ascii="Times New Roman" w:hAnsi="Times New Roman"/>
          <w:b/>
          <w:kern w:val="0"/>
          <w:sz w:val="22"/>
          <w:lang w:val="lt-LT"/>
          <w14:ligatures w14:val="none"/>
        </w:rPr>
        <w:t>Co-Diovan</w:t>
      </w:r>
      <w:proofErr w:type="spellEnd"/>
      <w:r w:rsidRPr="00A32FD3">
        <w:rPr>
          <w:rFonts w:ascii="Times New Roman" w:hAnsi="Times New Roman"/>
          <w:b/>
          <w:kern w:val="0"/>
          <w:sz w:val="22"/>
          <w:lang w:val="lt-LT"/>
          <w14:ligatures w14:val="none"/>
        </w:rPr>
        <w:t xml:space="preserve"> vartojimą ir kreipkitės į savo gydytoją (taip pat žr. 2 skyriaus poskyrį „Įspėjimai ir atsargumo priemonės ”).</w:t>
      </w:r>
    </w:p>
    <w:p w14:paraId="696D3156" w14:textId="77777777" w:rsidR="00636830" w:rsidRPr="00A32FD3" w:rsidRDefault="00636830" w:rsidP="00636830">
      <w:pPr>
        <w:autoSpaceDE w:val="0"/>
        <w:autoSpaceDN w:val="0"/>
        <w:adjustRightInd w:val="0"/>
        <w:spacing w:after="0" w:line="240" w:lineRule="auto"/>
        <w:rPr>
          <w:rFonts w:ascii="Calibri" w:hAnsi="Calibri"/>
          <w:kern w:val="0"/>
          <w:sz w:val="22"/>
          <w:lang w:val="lt-LT"/>
          <w14:ligatures w14:val="none"/>
        </w:rPr>
      </w:pPr>
    </w:p>
    <w:p w14:paraId="1D0AAFC6" w14:textId="77777777" w:rsidR="00636830" w:rsidRPr="00A32FD3" w:rsidRDefault="00636830" w:rsidP="00636830">
      <w:pPr>
        <w:autoSpaceDE w:val="0"/>
        <w:autoSpaceDN w:val="0"/>
        <w:adjustRightInd w:val="0"/>
        <w:spacing w:after="0" w:line="240" w:lineRule="auto"/>
        <w:rPr>
          <w:rFonts w:ascii="Calibri" w:hAnsi="Calibri"/>
          <w:b/>
          <w:kern w:val="0"/>
          <w:sz w:val="22"/>
          <w:lang w:val="lt-LT"/>
          <w14:ligatures w14:val="none"/>
        </w:rPr>
      </w:pPr>
      <w:r w:rsidRPr="00A32FD3">
        <w:rPr>
          <w:rFonts w:ascii="Times New Roman" w:hAnsi="Times New Roman"/>
          <w:b/>
          <w:kern w:val="0"/>
          <w:sz w:val="22"/>
          <w:lang w:val="lt-LT"/>
          <w14:ligatures w14:val="none"/>
        </w:rPr>
        <w:t>Šalutinio poveikio reiškiniai:</w:t>
      </w:r>
    </w:p>
    <w:p w14:paraId="3E05F840" w14:textId="77777777" w:rsidR="00636830" w:rsidRPr="00A32FD3" w:rsidRDefault="00636830" w:rsidP="00636830">
      <w:pPr>
        <w:spacing w:after="0" w:line="240" w:lineRule="auto"/>
        <w:rPr>
          <w:rFonts w:ascii="Calibri" w:hAnsi="Calibri"/>
          <w:kern w:val="0"/>
          <w:sz w:val="22"/>
          <w:lang w:val="lt-LT"/>
          <w14:ligatures w14:val="none"/>
        </w:rPr>
      </w:pPr>
    </w:p>
    <w:p w14:paraId="0611875F" w14:textId="77777777" w:rsidR="00636830" w:rsidRPr="00A32FD3" w:rsidRDefault="00636830" w:rsidP="00636830">
      <w:pPr>
        <w:spacing w:after="0" w:line="240" w:lineRule="auto"/>
        <w:rPr>
          <w:rFonts w:ascii="Times New Roman" w:hAnsi="Times New Roman"/>
          <w:kern w:val="0"/>
          <w:sz w:val="22"/>
          <w:lang w:val="lt-LT"/>
          <w14:ligatures w14:val="none"/>
        </w:rPr>
      </w:pPr>
      <w:r w:rsidRPr="00A32FD3">
        <w:rPr>
          <w:rFonts w:ascii="Times New Roman" w:hAnsi="Times New Roman"/>
          <w:i/>
          <w:kern w:val="0"/>
          <w:sz w:val="22"/>
          <w:lang w:val="lt-LT"/>
          <w14:ligatures w14:val="none"/>
        </w:rPr>
        <w:t>Nedažni (gali pasireikšti 1 iš 100 žmonių)</w:t>
      </w:r>
      <w:r w:rsidRPr="00A32FD3">
        <w:rPr>
          <w:rFonts w:ascii="Times New Roman" w:hAnsi="Times New Roman"/>
          <w:kern w:val="0"/>
          <w:sz w:val="22"/>
          <w:lang w:val="lt-LT"/>
          <w14:ligatures w14:val="none"/>
        </w:rPr>
        <w:t>:</w:t>
      </w:r>
    </w:p>
    <w:p w14:paraId="6982EC00"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kosulys;</w:t>
      </w:r>
    </w:p>
    <w:p w14:paraId="5EA4A772"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žemas kraujospūdis;</w:t>
      </w:r>
    </w:p>
    <w:p w14:paraId="6DB8AC62"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galvos svaigimas (</w:t>
      </w:r>
      <w:proofErr w:type="spellStart"/>
      <w:r w:rsidRPr="00A32FD3">
        <w:rPr>
          <w:rFonts w:ascii="Times New Roman" w:hAnsi="Times New Roman"/>
          <w:i/>
          <w:kern w:val="0"/>
          <w:sz w:val="22"/>
          <w:lang w:val="lt-LT"/>
          <w14:ligatures w14:val="none"/>
        </w:rPr>
        <w:t>vertigo</w:t>
      </w:r>
      <w:proofErr w:type="spellEnd"/>
      <w:r w:rsidRPr="00A32FD3">
        <w:rPr>
          <w:rFonts w:ascii="Times New Roman" w:hAnsi="Times New Roman"/>
          <w:kern w:val="0"/>
          <w:sz w:val="22"/>
          <w:lang w:val="lt-LT"/>
          <w14:ligatures w14:val="none"/>
        </w:rPr>
        <w:t>);</w:t>
      </w:r>
    </w:p>
    <w:p w14:paraId="60BA21FD"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proofErr w:type="spellStart"/>
      <w:r w:rsidRPr="00A32FD3">
        <w:rPr>
          <w:rFonts w:ascii="Times New Roman" w:hAnsi="Times New Roman"/>
          <w:kern w:val="0"/>
          <w:sz w:val="22"/>
          <w:lang w:val="lt-LT"/>
          <w14:ligatures w14:val="none"/>
        </w:rPr>
        <w:t>dehidracija</w:t>
      </w:r>
      <w:proofErr w:type="spellEnd"/>
      <w:r w:rsidRPr="00A32FD3">
        <w:rPr>
          <w:rFonts w:ascii="Times New Roman" w:hAnsi="Times New Roman"/>
          <w:kern w:val="0"/>
          <w:sz w:val="22"/>
          <w:lang w:val="lt-LT"/>
          <w14:ligatures w14:val="none"/>
        </w:rPr>
        <w:t xml:space="preserve"> (pasireiškianti troškuliu, burnos ir liežuvio </w:t>
      </w:r>
      <w:proofErr w:type="spellStart"/>
      <w:r w:rsidRPr="00A32FD3">
        <w:rPr>
          <w:rFonts w:ascii="Times New Roman" w:hAnsi="Times New Roman"/>
          <w:kern w:val="0"/>
          <w:sz w:val="22"/>
          <w:lang w:val="lt-LT"/>
          <w14:ligatures w14:val="none"/>
        </w:rPr>
        <w:t>džiuvimu</w:t>
      </w:r>
      <w:proofErr w:type="spellEnd"/>
      <w:r w:rsidRPr="00A32FD3">
        <w:rPr>
          <w:rFonts w:ascii="Times New Roman" w:hAnsi="Times New Roman"/>
          <w:kern w:val="0"/>
          <w:sz w:val="22"/>
          <w:lang w:val="lt-LT"/>
          <w14:ligatures w14:val="none"/>
        </w:rPr>
        <w:t>, nedažnu šlapinimusi, tamsia šlapimo spalva, sausa oda);</w:t>
      </w:r>
    </w:p>
    <w:p w14:paraId="5FB6C073"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raumenų skausmas;</w:t>
      </w:r>
    </w:p>
    <w:p w14:paraId="0101D7F1"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nuovargis;</w:t>
      </w:r>
    </w:p>
    <w:p w14:paraId="3EC5FC10"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dilgčiojimas ir tirpulys;</w:t>
      </w:r>
    </w:p>
    <w:p w14:paraId="4C63BE8A"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neryškus matymas;</w:t>
      </w:r>
    </w:p>
    <w:p w14:paraId="29919970"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garsai (pvz., šnypštimas, zvimbimas) ausyse.</w:t>
      </w:r>
    </w:p>
    <w:p w14:paraId="51B82757" w14:textId="77777777" w:rsidR="00636830" w:rsidRPr="00A32FD3" w:rsidRDefault="00636830" w:rsidP="00636830">
      <w:pPr>
        <w:spacing w:after="0" w:line="240" w:lineRule="auto"/>
        <w:rPr>
          <w:rFonts w:ascii="Calibri" w:hAnsi="Calibri"/>
          <w:kern w:val="0"/>
          <w:sz w:val="22"/>
          <w:lang w:val="lt-LT"/>
          <w14:ligatures w14:val="none"/>
        </w:rPr>
      </w:pPr>
    </w:p>
    <w:p w14:paraId="20CA23A7" w14:textId="77777777" w:rsidR="00636830" w:rsidRPr="00A32FD3" w:rsidRDefault="00636830" w:rsidP="00636830">
      <w:pPr>
        <w:spacing w:after="0" w:line="240" w:lineRule="auto"/>
        <w:ind w:left="425" w:hanging="425"/>
        <w:rPr>
          <w:rFonts w:ascii="Calibri" w:hAnsi="Calibri"/>
          <w:i/>
          <w:kern w:val="0"/>
          <w:sz w:val="22"/>
          <w:lang w:val="lt-LT"/>
          <w14:ligatures w14:val="none"/>
        </w:rPr>
      </w:pPr>
      <w:r w:rsidRPr="00A32FD3">
        <w:rPr>
          <w:rFonts w:ascii="Times New Roman" w:hAnsi="Times New Roman"/>
          <w:i/>
          <w:kern w:val="0"/>
          <w:sz w:val="22"/>
          <w:lang w:val="lt-LT"/>
          <w14:ligatures w14:val="none"/>
        </w:rPr>
        <w:t>Labai reti (gali pasireikšti 1 iš 10000 žmonių):</w:t>
      </w:r>
    </w:p>
    <w:p w14:paraId="05C6787E"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svaigulys;</w:t>
      </w:r>
    </w:p>
    <w:p w14:paraId="2A091D71"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viduriavimas;</w:t>
      </w:r>
    </w:p>
    <w:p w14:paraId="3ABB3D36" w14:textId="77777777" w:rsidR="00636830" w:rsidRPr="00A32FD3" w:rsidRDefault="00636830" w:rsidP="00636830">
      <w:pPr>
        <w:numPr>
          <w:ilvl w:val="0"/>
          <w:numId w:val="8"/>
        </w:numPr>
        <w:tabs>
          <w:tab w:val="clear" w:pos="357"/>
        </w:tabs>
        <w:ind w:left="540" w:hanging="540"/>
        <w:contextualSpacing/>
        <w:rPr>
          <w:rFonts w:ascii="Times New Roman" w:hAnsi="Times New Roman"/>
          <w:kern w:val="0"/>
          <w:sz w:val="22"/>
          <w:lang w:val="lt-LT"/>
          <w14:ligatures w14:val="none"/>
        </w:rPr>
      </w:pPr>
      <w:r w:rsidRPr="00A32FD3">
        <w:rPr>
          <w:rFonts w:ascii="Times New Roman" w:hAnsi="Times New Roman"/>
          <w:kern w:val="0"/>
          <w:sz w:val="22"/>
          <w:lang w:val="lt-LT"/>
          <w14:ligatures w14:val="none"/>
        </w:rPr>
        <w:lastRenderedPageBreak/>
        <w:t>sąnarių skausmas</w:t>
      </w:r>
      <w:r w:rsidRPr="00A32FD3">
        <w:rPr>
          <w:kern w:val="0"/>
          <w:lang w:val="lt-LT"/>
          <w14:ligatures w14:val="none"/>
        </w:rPr>
        <w:t>.</w:t>
      </w:r>
    </w:p>
    <w:p w14:paraId="3C280D32" w14:textId="77777777" w:rsidR="00636830" w:rsidRPr="00A32FD3" w:rsidRDefault="00636830" w:rsidP="00636830">
      <w:pPr>
        <w:spacing w:after="0" w:line="240" w:lineRule="auto"/>
        <w:ind w:left="425" w:hanging="425"/>
        <w:rPr>
          <w:rFonts w:ascii="Calibri" w:hAnsi="Calibri"/>
          <w:i/>
          <w:kern w:val="0"/>
          <w:sz w:val="22"/>
          <w:lang w:val="lt-LT"/>
          <w14:ligatures w14:val="none"/>
        </w:rPr>
      </w:pPr>
      <w:r w:rsidRPr="00A32FD3">
        <w:rPr>
          <w:rFonts w:ascii="Times New Roman" w:hAnsi="Times New Roman"/>
          <w:i/>
          <w:kern w:val="0"/>
          <w:sz w:val="22"/>
          <w:lang w:val="lt-LT"/>
          <w14:ligatures w14:val="none"/>
        </w:rPr>
        <w:t>Dažnis nežinomas (negali būti apskaičiuotas pagal turimus duomenis):</w:t>
      </w:r>
    </w:p>
    <w:p w14:paraId="678F0310"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apsunkintas kvėpavimas;</w:t>
      </w:r>
    </w:p>
    <w:p w14:paraId="74757D16"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stipriai sumažėjęs šlapimo išsiskyrimas;</w:t>
      </w:r>
    </w:p>
    <w:p w14:paraId="5A4CB3FF"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mažas natrio kiekis kraujyje (kuris gali sukelti nuovargį, minčių susipainiojimą, raumenų trūkčiojimą ir/arba sunkiais atvejais konvulsijas);</w:t>
      </w:r>
    </w:p>
    <w:p w14:paraId="4BA212FB"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mažas kalio kiekis kraujyje (kartais pasireiškia raumenų silpnumu, raumenų spazmais, pakitusiu širdies ritmu);</w:t>
      </w:r>
    </w:p>
    <w:p w14:paraId="23BEFCC1"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mažas baltųjų kraujo ląstelių kiekis kraujyje (pasireiškia tokiais simptomais, kaip karščiavimas, odos infekcinės ligos, gerklės skausmas arba dėl infekcinės ligos atsiradusiomis burnos opomis, silpnumu);</w:t>
      </w:r>
    </w:p>
    <w:p w14:paraId="70F33C38"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proofErr w:type="spellStart"/>
      <w:r w:rsidRPr="00A32FD3">
        <w:rPr>
          <w:rFonts w:ascii="Times New Roman" w:hAnsi="Times New Roman"/>
          <w:kern w:val="0"/>
          <w:sz w:val="22"/>
          <w:lang w:val="lt-LT"/>
          <w14:ligatures w14:val="none"/>
        </w:rPr>
        <w:t>bilirubino</w:t>
      </w:r>
      <w:proofErr w:type="spellEnd"/>
      <w:r w:rsidRPr="00A32FD3">
        <w:rPr>
          <w:rFonts w:ascii="Times New Roman" w:hAnsi="Times New Roman"/>
          <w:kern w:val="0"/>
          <w:sz w:val="22"/>
          <w:lang w:val="lt-LT"/>
          <w14:ligatures w14:val="none"/>
        </w:rPr>
        <w:t xml:space="preserve"> kiekio kraujyje padidėjimas (sunkiais atvejais gali pasireikšti odos ir akių pageltimu);</w:t>
      </w:r>
    </w:p>
    <w:p w14:paraId="3E5A34D1"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šlapalo ir kreatinino kiekio kraujyje padidėjimas (gali būti pakitusios kepenų funkcijos požymis);</w:t>
      </w:r>
    </w:p>
    <w:p w14:paraId="25A91529"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šlapimo rūgšties kiekio kraujyje padidėjimas (sunkiais atvejais gali pasireikšti podagra);</w:t>
      </w:r>
    </w:p>
    <w:p w14:paraId="629D9A90"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apalpimas.</w:t>
      </w:r>
    </w:p>
    <w:p w14:paraId="533F69E4" w14:textId="77777777" w:rsidR="00636830" w:rsidRPr="00A32FD3" w:rsidRDefault="00636830" w:rsidP="00636830">
      <w:pPr>
        <w:spacing w:after="0" w:line="240" w:lineRule="auto"/>
        <w:rPr>
          <w:rFonts w:ascii="Calibri" w:hAnsi="Calibri"/>
          <w:kern w:val="0"/>
          <w:sz w:val="22"/>
          <w:lang w:val="lt-LT"/>
          <w14:ligatures w14:val="none"/>
        </w:rPr>
      </w:pPr>
    </w:p>
    <w:p w14:paraId="42CE3907" w14:textId="77777777" w:rsidR="00636830" w:rsidRPr="00A32FD3" w:rsidRDefault="00636830" w:rsidP="00636830">
      <w:pPr>
        <w:spacing w:after="0" w:line="240" w:lineRule="auto"/>
        <w:rPr>
          <w:rFonts w:ascii="Calibri" w:hAnsi="Calibri"/>
          <w:b/>
          <w:kern w:val="0"/>
          <w:sz w:val="22"/>
          <w:lang w:val="lt-LT"/>
          <w14:ligatures w14:val="none"/>
        </w:rPr>
      </w:pPr>
      <w:r w:rsidRPr="00A32FD3">
        <w:rPr>
          <w:rFonts w:ascii="Times New Roman" w:hAnsi="Times New Roman"/>
          <w:b/>
          <w:kern w:val="0"/>
          <w:sz w:val="22"/>
          <w:lang w:val="lt-LT"/>
          <w14:ligatures w14:val="none"/>
        </w:rPr>
        <w:t xml:space="preserve">Toliau nurodytas šalutinis poveikis pastebėtas atskirai vartojant vaistų, kurių sudėtyje yra </w:t>
      </w:r>
      <w:proofErr w:type="spellStart"/>
      <w:r w:rsidRPr="00A32FD3">
        <w:rPr>
          <w:rFonts w:ascii="Times New Roman" w:hAnsi="Times New Roman"/>
          <w:b/>
          <w:kern w:val="0"/>
          <w:sz w:val="22"/>
          <w:lang w:val="lt-LT"/>
          <w14:ligatures w14:val="none"/>
        </w:rPr>
        <w:t>valsartano</w:t>
      </w:r>
      <w:proofErr w:type="spellEnd"/>
      <w:r w:rsidRPr="00A32FD3">
        <w:rPr>
          <w:rFonts w:ascii="Times New Roman" w:hAnsi="Times New Roman"/>
          <w:b/>
          <w:kern w:val="0"/>
          <w:sz w:val="22"/>
          <w:lang w:val="lt-LT"/>
          <w14:ligatures w14:val="none"/>
        </w:rPr>
        <w:t xml:space="preserve"> arba </w:t>
      </w:r>
      <w:proofErr w:type="spellStart"/>
      <w:r w:rsidRPr="00A32FD3">
        <w:rPr>
          <w:rFonts w:ascii="Times New Roman" w:hAnsi="Times New Roman"/>
          <w:b/>
          <w:kern w:val="0"/>
          <w:sz w:val="22"/>
          <w:lang w:val="lt-LT"/>
          <w14:ligatures w14:val="none"/>
        </w:rPr>
        <w:t>hidrochlorotiazido</w:t>
      </w:r>
      <w:proofErr w:type="spellEnd"/>
    </w:p>
    <w:p w14:paraId="7C6E9C47" w14:textId="77777777" w:rsidR="00636830" w:rsidRPr="00A32FD3" w:rsidRDefault="00636830" w:rsidP="00636830">
      <w:pPr>
        <w:spacing w:after="0" w:line="240" w:lineRule="auto"/>
        <w:ind w:left="425" w:hanging="425"/>
        <w:rPr>
          <w:rFonts w:ascii="Calibri" w:hAnsi="Calibri"/>
          <w:kern w:val="0"/>
          <w:sz w:val="22"/>
          <w:lang w:val="lt-LT"/>
          <w14:ligatures w14:val="none"/>
        </w:rPr>
      </w:pPr>
    </w:p>
    <w:p w14:paraId="3A6E4EB9" w14:textId="77777777" w:rsidR="00636830" w:rsidRPr="00A32FD3" w:rsidRDefault="00636830" w:rsidP="00636830">
      <w:pPr>
        <w:spacing w:after="0" w:line="240" w:lineRule="auto"/>
        <w:ind w:left="425" w:hanging="425"/>
        <w:rPr>
          <w:rFonts w:ascii="Calibri" w:hAnsi="Calibri"/>
          <w:kern w:val="0"/>
          <w:sz w:val="22"/>
          <w:u w:val="single"/>
          <w:lang w:val="lt-LT"/>
          <w14:ligatures w14:val="none"/>
        </w:rPr>
      </w:pPr>
      <w:proofErr w:type="spellStart"/>
      <w:r w:rsidRPr="00A32FD3">
        <w:rPr>
          <w:rFonts w:ascii="Times New Roman" w:hAnsi="Times New Roman"/>
          <w:kern w:val="0"/>
          <w:sz w:val="22"/>
          <w:u w:val="single"/>
          <w:lang w:val="lt-LT"/>
          <w14:ligatures w14:val="none"/>
        </w:rPr>
        <w:t>Valsartanas</w:t>
      </w:r>
      <w:proofErr w:type="spellEnd"/>
    </w:p>
    <w:p w14:paraId="34CEDDA8" w14:textId="77777777" w:rsidR="00636830" w:rsidRPr="00A32FD3" w:rsidRDefault="00636830" w:rsidP="00636830">
      <w:pPr>
        <w:spacing w:after="0" w:line="240" w:lineRule="auto"/>
        <w:ind w:left="425" w:hanging="425"/>
        <w:rPr>
          <w:rFonts w:ascii="Calibri" w:hAnsi="Calibri"/>
          <w:kern w:val="0"/>
          <w:sz w:val="22"/>
          <w:lang w:val="lt-LT"/>
          <w14:ligatures w14:val="none"/>
        </w:rPr>
      </w:pPr>
    </w:p>
    <w:p w14:paraId="7F1A56AF" w14:textId="77777777" w:rsidR="00636830" w:rsidRPr="00A32FD3" w:rsidRDefault="00636830" w:rsidP="00636830">
      <w:pPr>
        <w:spacing w:after="0" w:line="240" w:lineRule="auto"/>
        <w:ind w:left="425" w:hanging="425"/>
        <w:rPr>
          <w:rFonts w:ascii="Calibri" w:hAnsi="Calibri"/>
          <w:i/>
          <w:kern w:val="0"/>
          <w:sz w:val="22"/>
          <w:lang w:val="lt-LT"/>
          <w14:ligatures w14:val="none"/>
        </w:rPr>
      </w:pPr>
      <w:r w:rsidRPr="00A32FD3">
        <w:rPr>
          <w:rFonts w:ascii="Times New Roman" w:hAnsi="Times New Roman"/>
          <w:i/>
          <w:kern w:val="0"/>
          <w:sz w:val="22"/>
          <w:lang w:val="lt-LT"/>
          <w14:ligatures w14:val="none"/>
        </w:rPr>
        <w:t>Nedažni (gali pasireikšti 1 iš 100 žmonių):</w:t>
      </w:r>
    </w:p>
    <w:p w14:paraId="307C83EB"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sukimosi pojūtis;</w:t>
      </w:r>
    </w:p>
    <w:p w14:paraId="33DD8A17"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pilvo skausmas.</w:t>
      </w:r>
    </w:p>
    <w:p w14:paraId="55076547" w14:textId="77777777" w:rsidR="00636830" w:rsidRPr="00A32FD3" w:rsidRDefault="00636830" w:rsidP="00636830">
      <w:pPr>
        <w:spacing w:after="0" w:line="240" w:lineRule="auto"/>
        <w:rPr>
          <w:rFonts w:ascii="Calibri" w:hAnsi="Calibri"/>
          <w:kern w:val="0"/>
          <w:sz w:val="22"/>
          <w:lang w:val="lt-LT"/>
          <w14:ligatures w14:val="none"/>
        </w:rPr>
      </w:pPr>
    </w:p>
    <w:p w14:paraId="17C5353A" w14:textId="77777777" w:rsidR="00636830" w:rsidRPr="00A32FD3" w:rsidRDefault="00636830" w:rsidP="00636830">
      <w:pPr>
        <w:spacing w:after="0" w:line="240" w:lineRule="auto"/>
        <w:ind w:left="425" w:hanging="425"/>
        <w:rPr>
          <w:rFonts w:ascii="Calibri" w:hAnsi="Calibri"/>
          <w:i/>
          <w:kern w:val="0"/>
          <w:sz w:val="22"/>
          <w:lang w:val="lt-LT"/>
          <w14:ligatures w14:val="none"/>
        </w:rPr>
      </w:pPr>
      <w:r w:rsidRPr="00A32FD3">
        <w:rPr>
          <w:rFonts w:ascii="Times New Roman" w:hAnsi="Times New Roman"/>
          <w:i/>
          <w:kern w:val="0"/>
          <w:sz w:val="22"/>
          <w:lang w:val="lt-LT"/>
          <w14:ligatures w14:val="none"/>
        </w:rPr>
        <w:t>Labai reti (gali pasireikšti 1 iš 10000 žmonių):</w:t>
      </w:r>
    </w:p>
    <w:p w14:paraId="0397C326" w14:textId="77777777" w:rsidR="00636830" w:rsidRPr="00A32FD3" w:rsidRDefault="00636830" w:rsidP="00636830">
      <w:pPr>
        <w:numPr>
          <w:ilvl w:val="0"/>
          <w:numId w:val="15"/>
        </w:numPr>
        <w:spacing w:after="0" w:line="240" w:lineRule="auto"/>
        <w:ind w:left="540" w:hanging="540"/>
        <w:contextualSpacing/>
        <w:rPr>
          <w:rFonts w:ascii="Calibri" w:hAnsi="Calibri"/>
          <w:kern w:val="0"/>
          <w:sz w:val="22"/>
          <w:lang w:val="lt-LT"/>
          <w14:ligatures w14:val="none"/>
        </w:rPr>
      </w:pPr>
      <w:r w:rsidRPr="00A32FD3">
        <w:rPr>
          <w:rFonts w:ascii="Times New Roman" w:hAnsi="Times New Roman"/>
          <w:kern w:val="0"/>
          <w:sz w:val="22"/>
          <w:lang w:val="lt-LT"/>
          <w14:ligatures w14:val="none"/>
        </w:rPr>
        <w:t xml:space="preserve">žarnyno </w:t>
      </w:r>
      <w:proofErr w:type="spellStart"/>
      <w:r w:rsidRPr="00A32FD3">
        <w:rPr>
          <w:rFonts w:ascii="Times New Roman" w:hAnsi="Times New Roman"/>
          <w:kern w:val="0"/>
          <w:sz w:val="22"/>
          <w:lang w:val="lt-LT"/>
          <w14:ligatures w14:val="none"/>
        </w:rPr>
        <w:t>angioneurozinė</w:t>
      </w:r>
      <w:proofErr w:type="spellEnd"/>
      <w:r w:rsidRPr="00A32FD3">
        <w:rPr>
          <w:rFonts w:ascii="Times New Roman" w:hAnsi="Times New Roman"/>
          <w:kern w:val="0"/>
          <w:sz w:val="22"/>
          <w:lang w:val="lt-LT"/>
          <w14:ligatures w14:val="none"/>
        </w:rPr>
        <w:t xml:space="preserve"> edema: tinimas žarnyne, pasireiškiantis tokiais simptomais kaip pilvo skausmas, pykinimas, vėmimas ir viduriavimas.</w:t>
      </w:r>
    </w:p>
    <w:p w14:paraId="70262A72" w14:textId="77777777" w:rsidR="00636830" w:rsidRPr="00A32FD3" w:rsidRDefault="00636830" w:rsidP="00636830">
      <w:pPr>
        <w:spacing w:after="0" w:line="240" w:lineRule="auto"/>
        <w:rPr>
          <w:rFonts w:ascii="Calibri" w:hAnsi="Calibri"/>
          <w:kern w:val="0"/>
          <w:sz w:val="22"/>
          <w:lang w:val="lt-LT"/>
          <w14:ligatures w14:val="none"/>
        </w:rPr>
      </w:pPr>
    </w:p>
    <w:p w14:paraId="0337469D" w14:textId="77777777" w:rsidR="00636830" w:rsidRPr="00A32FD3" w:rsidRDefault="00636830" w:rsidP="00636830">
      <w:pPr>
        <w:spacing w:after="0" w:line="240" w:lineRule="auto"/>
        <w:ind w:left="425" w:hanging="425"/>
        <w:rPr>
          <w:rFonts w:ascii="Calibri" w:hAnsi="Calibri"/>
          <w:i/>
          <w:kern w:val="0"/>
          <w:sz w:val="22"/>
          <w:lang w:val="lt-LT"/>
          <w14:ligatures w14:val="none"/>
        </w:rPr>
      </w:pPr>
      <w:r w:rsidRPr="00A32FD3">
        <w:rPr>
          <w:rFonts w:ascii="Times New Roman" w:hAnsi="Times New Roman"/>
          <w:i/>
          <w:kern w:val="0"/>
          <w:sz w:val="22"/>
          <w:lang w:val="lt-LT"/>
          <w14:ligatures w14:val="none"/>
        </w:rPr>
        <w:t>Dažnis nežinomas (negali būti apskaičiuotas pagal turimus duomenis):</w:t>
      </w:r>
    </w:p>
    <w:p w14:paraId="7A9C976D"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pūslių atsiradimas ant odos (</w:t>
      </w:r>
      <w:proofErr w:type="spellStart"/>
      <w:r w:rsidRPr="00A32FD3">
        <w:rPr>
          <w:rFonts w:ascii="Times New Roman" w:hAnsi="Times New Roman"/>
          <w:kern w:val="0"/>
          <w:sz w:val="22"/>
          <w:lang w:val="lt-LT"/>
          <w14:ligatures w14:val="none"/>
        </w:rPr>
        <w:t>buliozinio</w:t>
      </w:r>
      <w:proofErr w:type="spellEnd"/>
      <w:r w:rsidRPr="00A32FD3">
        <w:rPr>
          <w:rFonts w:ascii="Times New Roman" w:hAnsi="Times New Roman"/>
          <w:kern w:val="0"/>
          <w:sz w:val="22"/>
          <w:lang w:val="lt-LT"/>
          <w14:ligatures w14:val="none"/>
        </w:rPr>
        <w:t xml:space="preserve"> (</w:t>
      </w:r>
      <w:proofErr w:type="spellStart"/>
      <w:r w:rsidRPr="00A32FD3">
        <w:rPr>
          <w:rFonts w:ascii="Times New Roman" w:hAnsi="Times New Roman"/>
          <w:kern w:val="0"/>
          <w:sz w:val="22"/>
          <w:lang w:val="lt-LT"/>
          <w14:ligatures w14:val="none"/>
        </w:rPr>
        <w:t>pūslinio</w:t>
      </w:r>
      <w:proofErr w:type="spellEnd"/>
      <w:r w:rsidRPr="00A32FD3">
        <w:rPr>
          <w:rFonts w:ascii="Times New Roman" w:hAnsi="Times New Roman"/>
          <w:kern w:val="0"/>
          <w:sz w:val="22"/>
          <w:lang w:val="lt-LT"/>
          <w14:ligatures w14:val="none"/>
        </w:rPr>
        <w:t>) dermatito požymiai);</w:t>
      </w:r>
    </w:p>
    <w:p w14:paraId="646A18C0"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odos bėrimas su niežuliu arba be jo, pasireiškia kartu su kai kuriais toliau išvardytais požymiais arba simptomais: karščiavimu, sąnarių skausmu, limfmazgių padidėjimu ir (arba) į gripą panašiais simptomais;</w:t>
      </w:r>
    </w:p>
    <w:p w14:paraId="55445ABC"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bėrimas, rausvai-violetinės dėmės, karščiavimas, niežulys (kraujagyslių uždegimo simptomai);</w:t>
      </w:r>
    </w:p>
    <w:p w14:paraId="3A59C819"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mažas kraujo plokštelių kiekis kraujyje (kartais pasireiškia neįprastu kraujavimo arba mėlynių atsiradimu);</w:t>
      </w:r>
    </w:p>
    <w:p w14:paraId="215E2CD8"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didelis kalio kiekis kraujyje (kartais pasireiškia raumenų spazmais, pakitusiu širdies ritmu);</w:t>
      </w:r>
    </w:p>
    <w:p w14:paraId="34EB1211"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alerginės reakcijos (pasireiškia tokiais simptomais, kaip bėrimas, niežulys, dilgėlinė, apsunkintas kvėpavimas arba rijimas, galvos sukimasis);</w:t>
      </w:r>
    </w:p>
    <w:p w14:paraId="3920E779"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patinimas, ypač veido ir gerklės; bėrimas; niežulys;</w:t>
      </w:r>
    </w:p>
    <w:p w14:paraId="3E5CE9DE"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kepenų funkcijos rodmenų padidėjimas;</w:t>
      </w:r>
    </w:p>
    <w:p w14:paraId="0D84CC7B"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hemoglobino kiekio sumažėjimas ir raudonų ląstelių procentinės dalies sumažėjimas kraujyje (abu sunkiais atvejais gali pasireikšti anemija);</w:t>
      </w:r>
    </w:p>
    <w:p w14:paraId="3AA55490"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inkstų nepakankamumas;</w:t>
      </w:r>
    </w:p>
    <w:p w14:paraId="73A9F5E5"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mažas natrio kiekis kraujyje (kuris gali sukelti nuovargį, minčių susipainiojimą, raumenų trūkčiojimą ir/arba sunkiais atvejais konvulsijas).</w:t>
      </w:r>
    </w:p>
    <w:p w14:paraId="5A4B4D5F" w14:textId="77777777" w:rsidR="00636830" w:rsidRPr="00A32FD3" w:rsidRDefault="00636830" w:rsidP="00636830">
      <w:pPr>
        <w:spacing w:after="0" w:line="240" w:lineRule="auto"/>
        <w:rPr>
          <w:rFonts w:ascii="Calibri" w:hAnsi="Calibri"/>
          <w:kern w:val="0"/>
          <w:sz w:val="22"/>
          <w:lang w:val="lt-LT"/>
          <w14:ligatures w14:val="none"/>
        </w:rPr>
      </w:pPr>
    </w:p>
    <w:p w14:paraId="15E42708" w14:textId="77777777" w:rsidR="00636830" w:rsidRPr="00A32FD3" w:rsidRDefault="00636830" w:rsidP="00636830">
      <w:pPr>
        <w:spacing w:after="0" w:line="240" w:lineRule="auto"/>
        <w:ind w:left="425" w:hanging="425"/>
        <w:rPr>
          <w:rFonts w:ascii="Calibri" w:hAnsi="Calibri"/>
          <w:kern w:val="0"/>
          <w:sz w:val="22"/>
          <w:u w:val="single"/>
          <w:lang w:val="lt-LT"/>
          <w14:ligatures w14:val="none"/>
        </w:rPr>
      </w:pPr>
      <w:proofErr w:type="spellStart"/>
      <w:r w:rsidRPr="00A32FD3">
        <w:rPr>
          <w:rFonts w:ascii="Times New Roman" w:hAnsi="Times New Roman"/>
          <w:kern w:val="0"/>
          <w:sz w:val="22"/>
          <w:u w:val="single"/>
          <w:lang w:val="lt-LT"/>
          <w14:ligatures w14:val="none"/>
        </w:rPr>
        <w:t>Hidrochlorotiazidas</w:t>
      </w:r>
      <w:proofErr w:type="spellEnd"/>
    </w:p>
    <w:p w14:paraId="6CBA187F" w14:textId="77777777" w:rsidR="00636830" w:rsidRPr="00A32FD3" w:rsidRDefault="00636830" w:rsidP="00636830">
      <w:pPr>
        <w:spacing w:after="0" w:line="240" w:lineRule="auto"/>
        <w:ind w:left="425" w:hanging="425"/>
        <w:rPr>
          <w:rFonts w:ascii="Calibri" w:hAnsi="Calibri"/>
          <w:kern w:val="0"/>
          <w:sz w:val="22"/>
          <w:lang w:val="lt-LT"/>
          <w14:ligatures w14:val="none"/>
        </w:rPr>
      </w:pPr>
    </w:p>
    <w:p w14:paraId="3A4AC1FD" w14:textId="77777777" w:rsidR="00636830" w:rsidRPr="00A32FD3" w:rsidRDefault="00636830" w:rsidP="00636830">
      <w:pPr>
        <w:spacing w:after="0" w:line="240" w:lineRule="auto"/>
        <w:ind w:left="425" w:hanging="425"/>
        <w:rPr>
          <w:rFonts w:ascii="Calibri" w:hAnsi="Calibri"/>
          <w:i/>
          <w:kern w:val="0"/>
          <w:sz w:val="22"/>
          <w:lang w:val="lt-LT"/>
          <w14:ligatures w14:val="none"/>
        </w:rPr>
      </w:pPr>
      <w:r w:rsidRPr="00A32FD3">
        <w:rPr>
          <w:rFonts w:ascii="Times New Roman" w:hAnsi="Times New Roman"/>
          <w:i/>
          <w:kern w:val="0"/>
          <w:sz w:val="22"/>
          <w:lang w:val="lt-LT"/>
          <w14:ligatures w14:val="none"/>
        </w:rPr>
        <w:t>Labai dažni (gali pasireikšti daugiau nei 1 iš 10 žmonių):</w:t>
      </w:r>
    </w:p>
    <w:p w14:paraId="6100D881"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sumažėjęs kalio kiekis kraujyje;</w:t>
      </w:r>
    </w:p>
    <w:p w14:paraId="787EC5A5"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padidėjęs lipidų kiekis kraujyje;</w:t>
      </w:r>
    </w:p>
    <w:p w14:paraId="327143A7" w14:textId="77777777" w:rsidR="00636830" w:rsidRPr="00A32FD3" w:rsidRDefault="00636830" w:rsidP="00636830">
      <w:pPr>
        <w:spacing w:after="0" w:line="240" w:lineRule="auto"/>
        <w:ind w:left="425" w:hanging="425"/>
        <w:rPr>
          <w:rFonts w:ascii="Calibri" w:hAnsi="Calibri"/>
          <w:kern w:val="0"/>
          <w:sz w:val="22"/>
          <w:lang w:val="lt-LT"/>
          <w14:ligatures w14:val="none"/>
        </w:rPr>
      </w:pPr>
    </w:p>
    <w:p w14:paraId="3E3D291F" w14:textId="77777777" w:rsidR="00636830" w:rsidRPr="00A32FD3" w:rsidRDefault="00636830" w:rsidP="00636830">
      <w:pPr>
        <w:spacing w:after="0" w:line="240" w:lineRule="auto"/>
        <w:ind w:left="425" w:hanging="425"/>
        <w:rPr>
          <w:rFonts w:ascii="Calibri" w:hAnsi="Calibri"/>
          <w:i/>
          <w:kern w:val="0"/>
          <w:sz w:val="22"/>
          <w:lang w:val="lt-LT"/>
          <w14:ligatures w14:val="none"/>
        </w:rPr>
      </w:pPr>
      <w:r w:rsidRPr="00A32FD3">
        <w:rPr>
          <w:rFonts w:ascii="Times New Roman" w:hAnsi="Times New Roman"/>
          <w:i/>
          <w:kern w:val="0"/>
          <w:sz w:val="22"/>
          <w:lang w:val="lt-LT"/>
          <w14:ligatures w14:val="none"/>
        </w:rPr>
        <w:lastRenderedPageBreak/>
        <w:t>Dažni (gali pasireikšti 1 iš 10 žmonių):</w:t>
      </w:r>
    </w:p>
    <w:p w14:paraId="4B5F60BB"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sumažėjęs natrio kiekis kraujyje;</w:t>
      </w:r>
    </w:p>
    <w:p w14:paraId="250EB0F0"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sumažėjęs magnio kiekis kraujyje;</w:t>
      </w:r>
    </w:p>
    <w:p w14:paraId="3FA6BA35"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padidėjęs šlapimo rūgšties kiekis kraujyje;</w:t>
      </w:r>
    </w:p>
    <w:p w14:paraId="7A4266FB"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niežtintis bėrimas ir kitokie bėrimo tipai;</w:t>
      </w:r>
    </w:p>
    <w:p w14:paraId="6075A251"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sumažėjęs apetitas;</w:t>
      </w:r>
    </w:p>
    <w:p w14:paraId="1BE0F670"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lengvas pykinimas ir vėmimas;</w:t>
      </w:r>
    </w:p>
    <w:p w14:paraId="205AE794"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galvos svaigimas, apalpimas atsistojant;</w:t>
      </w:r>
    </w:p>
    <w:p w14:paraId="5A72D7C7"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negalėjimas pasiekti ir išlaikyti erekcijos.</w:t>
      </w:r>
    </w:p>
    <w:p w14:paraId="02CCE448" w14:textId="77777777" w:rsidR="00636830" w:rsidRPr="00A32FD3" w:rsidRDefault="00636830" w:rsidP="00636830">
      <w:pPr>
        <w:spacing w:after="0" w:line="240" w:lineRule="auto"/>
        <w:rPr>
          <w:rFonts w:ascii="Calibri" w:hAnsi="Calibri"/>
          <w:kern w:val="0"/>
          <w:sz w:val="22"/>
          <w:lang w:val="lt-LT"/>
          <w14:ligatures w14:val="none"/>
        </w:rPr>
      </w:pPr>
    </w:p>
    <w:p w14:paraId="095E62B8" w14:textId="77777777" w:rsidR="00636830" w:rsidRPr="00A32FD3" w:rsidRDefault="00636830" w:rsidP="00636830">
      <w:pPr>
        <w:spacing w:after="0" w:line="240" w:lineRule="auto"/>
        <w:rPr>
          <w:rFonts w:ascii="Calibri" w:hAnsi="Calibri"/>
          <w:i/>
          <w:kern w:val="0"/>
          <w:sz w:val="22"/>
          <w:lang w:val="lt-LT"/>
          <w14:ligatures w14:val="none"/>
        </w:rPr>
      </w:pPr>
      <w:r w:rsidRPr="00A32FD3">
        <w:rPr>
          <w:rFonts w:ascii="Times New Roman" w:hAnsi="Times New Roman"/>
          <w:i/>
          <w:kern w:val="0"/>
          <w:sz w:val="22"/>
          <w:lang w:val="lt-LT"/>
          <w14:ligatures w14:val="none"/>
        </w:rPr>
        <w:t>Reti (gali pasireikšti 1 iš 1000 žmonių):</w:t>
      </w:r>
    </w:p>
    <w:p w14:paraId="04FDE80B"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odos patinimas ir pūslių atsiradimas (dėl padidėjusio jautrumo saulės spinduliams);</w:t>
      </w:r>
    </w:p>
    <w:p w14:paraId="1BBBA523" w14:textId="77777777" w:rsidR="00636830" w:rsidRPr="00A32FD3" w:rsidRDefault="00636830" w:rsidP="00636830">
      <w:pPr>
        <w:numPr>
          <w:ilvl w:val="0"/>
          <w:numId w:val="12"/>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padidėjęs kalcio kiekis kraujyje;</w:t>
      </w:r>
    </w:p>
    <w:p w14:paraId="08BAEE50" w14:textId="77777777" w:rsidR="00636830" w:rsidRPr="00A32FD3" w:rsidRDefault="00636830" w:rsidP="00636830">
      <w:pPr>
        <w:numPr>
          <w:ilvl w:val="0"/>
          <w:numId w:val="12"/>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padidėjęs cukraus kiekis kraujyje;</w:t>
      </w:r>
    </w:p>
    <w:p w14:paraId="0655214C" w14:textId="77777777" w:rsidR="00636830" w:rsidRPr="00A32FD3" w:rsidRDefault="00636830" w:rsidP="00636830">
      <w:pPr>
        <w:widowControl w:val="0"/>
        <w:numPr>
          <w:ilvl w:val="0"/>
          <w:numId w:val="1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cukraus nustatymas šlapime;</w:t>
      </w:r>
    </w:p>
    <w:p w14:paraId="0AEB16DC" w14:textId="77777777" w:rsidR="00636830" w:rsidRPr="00A32FD3" w:rsidRDefault="00636830" w:rsidP="00636830">
      <w:pPr>
        <w:widowControl w:val="0"/>
        <w:numPr>
          <w:ilvl w:val="0"/>
          <w:numId w:val="13"/>
        </w:numPr>
        <w:tabs>
          <w:tab w:val="clear" w:pos="357"/>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medžiagų apykaitos būklės cukrinio diabeto metu pablogėjimas;</w:t>
      </w:r>
    </w:p>
    <w:p w14:paraId="77D8BCE0"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vidurių užkietėjimas, viduriavimas, nemalonus pojūtis pilve arba žarnyne, kepenų sutrikimai, kurie gali pasireikšti kartu su pageltusia oda ir akių baltymais;</w:t>
      </w:r>
    </w:p>
    <w:p w14:paraId="50D2DE1A"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nereguliarus širdies plakimas;</w:t>
      </w:r>
    </w:p>
    <w:p w14:paraId="449F67AF"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galvos skausmas;</w:t>
      </w:r>
    </w:p>
    <w:p w14:paraId="32596F0E"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miego sutrikimas;</w:t>
      </w:r>
    </w:p>
    <w:p w14:paraId="2C0634B1"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liūdna nuotaika (depresija);</w:t>
      </w:r>
    </w:p>
    <w:p w14:paraId="05204485"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mažas kraujo plokštelių kiekis kraujyje (kartais pasireiškia poodiniu kraujavimu arba mėlynių atsiradimu);</w:t>
      </w:r>
    </w:p>
    <w:p w14:paraId="41F14A1B" w14:textId="77777777" w:rsidR="00636830" w:rsidRPr="00A32FD3" w:rsidRDefault="00636830" w:rsidP="00636830">
      <w:pPr>
        <w:widowControl w:val="0"/>
        <w:numPr>
          <w:ilvl w:val="0"/>
          <w:numId w:val="8"/>
        </w:numPr>
        <w:tabs>
          <w:tab w:val="clear" w:pos="357"/>
          <w:tab w:val="num" w:pos="550"/>
        </w:tabs>
        <w:spacing w:after="0" w:line="240" w:lineRule="auto"/>
        <w:ind w:left="550" w:hanging="550"/>
        <w:rPr>
          <w:rFonts w:ascii="Times New Roman" w:hAnsi="Times New Roman"/>
          <w:kern w:val="0"/>
          <w:sz w:val="22"/>
          <w:lang w:val="lt-LT"/>
          <w14:ligatures w14:val="none"/>
        </w:rPr>
      </w:pPr>
      <w:r w:rsidRPr="00A32FD3">
        <w:rPr>
          <w:rFonts w:ascii="Times New Roman" w:hAnsi="Times New Roman"/>
          <w:kern w:val="0"/>
          <w:sz w:val="22"/>
          <w:lang w:val="lt-LT"/>
          <w14:ligatures w14:val="none"/>
        </w:rPr>
        <w:t>galvos svaigimas;</w:t>
      </w:r>
    </w:p>
    <w:p w14:paraId="60B4B297" w14:textId="77777777" w:rsidR="00636830" w:rsidRPr="00A32FD3" w:rsidRDefault="00636830" w:rsidP="00636830">
      <w:pPr>
        <w:widowControl w:val="0"/>
        <w:numPr>
          <w:ilvl w:val="0"/>
          <w:numId w:val="8"/>
        </w:numPr>
        <w:tabs>
          <w:tab w:val="clear" w:pos="357"/>
          <w:tab w:val="num" w:pos="550"/>
        </w:tabs>
        <w:spacing w:after="0" w:line="240" w:lineRule="auto"/>
        <w:ind w:left="550" w:hanging="550"/>
        <w:rPr>
          <w:rFonts w:ascii="Times New Roman" w:hAnsi="Times New Roman"/>
          <w:kern w:val="0"/>
          <w:sz w:val="22"/>
          <w:lang w:val="lt-LT"/>
          <w14:ligatures w14:val="none"/>
        </w:rPr>
      </w:pPr>
      <w:r w:rsidRPr="00A32FD3">
        <w:rPr>
          <w:rFonts w:ascii="Times New Roman" w:hAnsi="Times New Roman"/>
          <w:kern w:val="0"/>
          <w:sz w:val="22"/>
          <w:lang w:val="lt-LT"/>
          <w14:ligatures w14:val="none"/>
        </w:rPr>
        <w:t>galūnių dilgčiojimo ir tirpimo pojūtis;</w:t>
      </w:r>
    </w:p>
    <w:p w14:paraId="0F344152" w14:textId="77777777" w:rsidR="00636830" w:rsidRPr="00A32FD3" w:rsidRDefault="00636830" w:rsidP="00636830">
      <w:pPr>
        <w:widowControl w:val="0"/>
        <w:numPr>
          <w:ilvl w:val="0"/>
          <w:numId w:val="8"/>
        </w:numPr>
        <w:tabs>
          <w:tab w:val="clear" w:pos="357"/>
          <w:tab w:val="num" w:pos="550"/>
        </w:tabs>
        <w:spacing w:after="0" w:line="240" w:lineRule="auto"/>
        <w:ind w:left="550" w:hanging="550"/>
        <w:rPr>
          <w:rFonts w:ascii="Times New Roman" w:hAnsi="Times New Roman"/>
          <w:kern w:val="0"/>
          <w:sz w:val="22"/>
          <w:lang w:val="lt-LT"/>
          <w14:ligatures w14:val="none"/>
        </w:rPr>
      </w:pPr>
      <w:r w:rsidRPr="00A32FD3">
        <w:rPr>
          <w:rFonts w:ascii="Times New Roman" w:hAnsi="Times New Roman"/>
          <w:kern w:val="0"/>
          <w:sz w:val="22"/>
          <w:lang w:val="lt-LT"/>
          <w14:ligatures w14:val="none"/>
        </w:rPr>
        <w:t>regos sutrikimas.</w:t>
      </w:r>
    </w:p>
    <w:p w14:paraId="62BAA0EE" w14:textId="77777777" w:rsidR="00636830" w:rsidRPr="00A32FD3" w:rsidRDefault="00636830" w:rsidP="00636830">
      <w:pPr>
        <w:spacing w:after="0" w:line="240" w:lineRule="auto"/>
        <w:rPr>
          <w:rFonts w:ascii="Calibri" w:hAnsi="Calibri"/>
          <w:kern w:val="0"/>
          <w:sz w:val="22"/>
          <w:lang w:val="lt-LT"/>
          <w14:ligatures w14:val="none"/>
        </w:rPr>
      </w:pPr>
    </w:p>
    <w:p w14:paraId="2CBCC8DE" w14:textId="77777777" w:rsidR="00636830" w:rsidRPr="00A32FD3" w:rsidRDefault="00636830" w:rsidP="00636830">
      <w:pPr>
        <w:spacing w:after="0" w:line="240" w:lineRule="auto"/>
        <w:rPr>
          <w:rFonts w:ascii="Calibri" w:hAnsi="Calibri"/>
          <w:i/>
          <w:kern w:val="0"/>
          <w:sz w:val="22"/>
          <w:lang w:val="lt-LT"/>
          <w14:ligatures w14:val="none"/>
        </w:rPr>
      </w:pPr>
      <w:r w:rsidRPr="00A32FD3">
        <w:rPr>
          <w:rFonts w:ascii="Times New Roman" w:hAnsi="Times New Roman"/>
          <w:i/>
          <w:kern w:val="0"/>
          <w:sz w:val="22"/>
          <w:lang w:val="lt-LT"/>
          <w14:ligatures w14:val="none"/>
        </w:rPr>
        <w:t>Labai reti (gali pasireikšti 1 iš 10000 žmonių):</w:t>
      </w:r>
    </w:p>
    <w:p w14:paraId="6172B088"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kraujagyslių uždegimas, pasireiškiantis tokiais simptomais, kaip bėrimas, rausvai violetinės dėmės, karščiavimas (</w:t>
      </w:r>
      <w:proofErr w:type="spellStart"/>
      <w:r w:rsidRPr="00A32FD3">
        <w:rPr>
          <w:rFonts w:ascii="Times New Roman" w:hAnsi="Times New Roman"/>
          <w:kern w:val="0"/>
          <w:sz w:val="22"/>
          <w:lang w:val="lt-LT"/>
          <w14:ligatures w14:val="none"/>
        </w:rPr>
        <w:t>vaskulitas</w:t>
      </w:r>
      <w:proofErr w:type="spellEnd"/>
      <w:r w:rsidRPr="00A32FD3">
        <w:rPr>
          <w:rFonts w:ascii="Times New Roman" w:hAnsi="Times New Roman"/>
          <w:kern w:val="0"/>
          <w:sz w:val="22"/>
          <w:lang w:val="lt-LT"/>
          <w14:ligatures w14:val="none"/>
        </w:rPr>
        <w:t>);</w:t>
      </w:r>
    </w:p>
    <w:p w14:paraId="07EB40FA"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sunki odos liga, kuri pasireiškia bėrimu, odos raudoniu, pūslių susidarymu lūpų, akių ar burnos gleivinėje, odos lupimusi, karščiavimu (</w:t>
      </w:r>
      <w:r w:rsidRPr="00A32FD3">
        <w:rPr>
          <w:rFonts w:ascii="Times New Roman" w:hAnsi="Times New Roman"/>
          <w:color w:val="000000"/>
          <w:kern w:val="0"/>
          <w:sz w:val="22"/>
          <w:lang w:val="lt-LT"/>
          <w14:ligatures w14:val="none"/>
        </w:rPr>
        <w:t xml:space="preserve">toksinė epidermio </w:t>
      </w:r>
      <w:proofErr w:type="spellStart"/>
      <w:r w:rsidRPr="00A32FD3">
        <w:rPr>
          <w:rFonts w:ascii="Times New Roman" w:hAnsi="Times New Roman"/>
          <w:color w:val="000000"/>
          <w:kern w:val="0"/>
          <w:sz w:val="22"/>
          <w:lang w:val="lt-LT"/>
          <w14:ligatures w14:val="none"/>
        </w:rPr>
        <w:t>nekrolizė</w:t>
      </w:r>
      <w:proofErr w:type="spellEnd"/>
      <w:r w:rsidRPr="00A32FD3">
        <w:rPr>
          <w:rFonts w:ascii="Times New Roman" w:hAnsi="Times New Roman"/>
          <w:color w:val="000000"/>
          <w:kern w:val="0"/>
          <w:sz w:val="22"/>
          <w:lang w:val="lt-LT"/>
          <w14:ligatures w14:val="none"/>
        </w:rPr>
        <w:t>)</w:t>
      </w:r>
      <w:r w:rsidRPr="00A32FD3">
        <w:rPr>
          <w:rFonts w:ascii="Times New Roman" w:hAnsi="Times New Roman"/>
          <w:kern w:val="0"/>
          <w:sz w:val="22"/>
          <w:lang w:val="lt-LT"/>
          <w14:ligatures w14:val="none"/>
        </w:rPr>
        <w:t>;</w:t>
      </w:r>
    </w:p>
    <w:p w14:paraId="67287C0D"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veido bėrimas</w:t>
      </w:r>
      <w:r w:rsidRPr="00A32FD3">
        <w:rPr>
          <w:rFonts w:ascii="Times New Roman" w:hAnsi="Times New Roman"/>
          <w:color w:val="000000"/>
          <w:kern w:val="0"/>
          <w:sz w:val="22"/>
          <w:lang w:val="lt-LT"/>
          <w14:ligatures w14:val="none"/>
        </w:rPr>
        <w:t xml:space="preserve">, sąnarių skausmas, raumenų sutrikimas, </w:t>
      </w:r>
      <w:r w:rsidRPr="00A32FD3">
        <w:rPr>
          <w:rFonts w:ascii="Times New Roman" w:hAnsi="Times New Roman"/>
          <w:kern w:val="0"/>
          <w:sz w:val="22"/>
          <w:lang w:val="lt-LT"/>
          <w14:ligatures w14:val="none"/>
        </w:rPr>
        <w:t>karščiavimas (raudonoji vilkligė);</w:t>
      </w:r>
    </w:p>
    <w:p w14:paraId="172BF8A2"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stiprus viršutinės pilvo dalies skausmas (pankreatitas);</w:t>
      </w:r>
    </w:p>
    <w:p w14:paraId="0CEE26A3"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apsunkintas kvėpavimas su karščiavimu, kosulys, švokštimas</w:t>
      </w:r>
      <w:r w:rsidRPr="00A32FD3">
        <w:rPr>
          <w:rFonts w:ascii="Times New Roman" w:hAnsi="Times New Roman"/>
          <w:color w:val="000000"/>
          <w:kern w:val="0"/>
          <w:sz w:val="22"/>
          <w:lang w:val="lt-LT"/>
          <w14:ligatures w14:val="none"/>
        </w:rPr>
        <w:t xml:space="preserve">, </w:t>
      </w:r>
      <w:r w:rsidRPr="00A32FD3">
        <w:rPr>
          <w:rFonts w:ascii="Times New Roman" w:hAnsi="Times New Roman"/>
          <w:kern w:val="0"/>
          <w:sz w:val="22"/>
          <w:lang w:val="lt-LT"/>
          <w14:ligatures w14:val="none"/>
        </w:rPr>
        <w:t>dusulys (kvėpavimo sutrikimas, įskaitant pneumoniją ir plaučių edemą);</w:t>
      </w:r>
    </w:p>
    <w:p w14:paraId="274CEF24"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blyški oda</w:t>
      </w:r>
      <w:r w:rsidRPr="00A32FD3">
        <w:rPr>
          <w:rFonts w:ascii="Times New Roman" w:hAnsi="Times New Roman"/>
          <w:color w:val="000000"/>
          <w:kern w:val="0"/>
          <w:sz w:val="22"/>
          <w:lang w:val="lt-LT"/>
          <w14:ligatures w14:val="none"/>
        </w:rPr>
        <w:t>, nuovargis, dusulys, tamsios spalvos šlapimas</w:t>
      </w:r>
      <w:r w:rsidRPr="00A32FD3">
        <w:rPr>
          <w:rFonts w:ascii="Times New Roman" w:hAnsi="Times New Roman"/>
          <w:kern w:val="0"/>
          <w:sz w:val="22"/>
          <w:lang w:val="lt-LT"/>
          <w14:ligatures w14:val="none"/>
        </w:rPr>
        <w:t xml:space="preserve"> (hemolizinė anemija);</w:t>
      </w:r>
    </w:p>
    <w:p w14:paraId="4D7F0D32"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karščiavimas, gerklės skausmas ar opų susidarymas burnos ertmės gleivinėje dėl infekcijos (</w:t>
      </w:r>
      <w:proofErr w:type="spellStart"/>
      <w:r w:rsidRPr="00A32FD3">
        <w:rPr>
          <w:rFonts w:ascii="Times New Roman" w:hAnsi="Times New Roman"/>
          <w:kern w:val="0"/>
          <w:sz w:val="22"/>
          <w:lang w:val="lt-LT"/>
          <w14:ligatures w14:val="none"/>
        </w:rPr>
        <w:t>leukopenija</w:t>
      </w:r>
      <w:proofErr w:type="spellEnd"/>
      <w:r w:rsidRPr="00A32FD3">
        <w:rPr>
          <w:rFonts w:ascii="Times New Roman" w:hAnsi="Times New Roman"/>
          <w:kern w:val="0"/>
          <w:sz w:val="22"/>
          <w:lang w:val="lt-LT"/>
          <w14:ligatures w14:val="none"/>
        </w:rPr>
        <w:t>);</w:t>
      </w:r>
    </w:p>
    <w:p w14:paraId="1E2A1E31"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color w:val="000000"/>
          <w:kern w:val="0"/>
          <w:sz w:val="22"/>
          <w:lang w:val="lt-LT"/>
          <w14:ligatures w14:val="none"/>
        </w:rPr>
        <w:t>sumišimas, nuovargis, raumenų trūkčiojimas ir spazmai, pagreitėjęs kvėpavimas (</w:t>
      </w:r>
      <w:proofErr w:type="spellStart"/>
      <w:r w:rsidRPr="00A32FD3">
        <w:rPr>
          <w:rFonts w:ascii="Times New Roman" w:hAnsi="Times New Roman"/>
          <w:color w:val="000000"/>
          <w:kern w:val="0"/>
          <w:sz w:val="22"/>
          <w:lang w:val="lt-LT"/>
          <w14:ligatures w14:val="none"/>
        </w:rPr>
        <w:t>hipochloreminė</w:t>
      </w:r>
      <w:proofErr w:type="spellEnd"/>
      <w:r w:rsidRPr="00A32FD3">
        <w:rPr>
          <w:rFonts w:ascii="Times New Roman" w:hAnsi="Times New Roman"/>
          <w:color w:val="000000"/>
          <w:kern w:val="0"/>
          <w:sz w:val="22"/>
          <w:lang w:val="lt-LT"/>
          <w14:ligatures w14:val="none"/>
        </w:rPr>
        <w:t xml:space="preserve"> </w:t>
      </w:r>
      <w:proofErr w:type="spellStart"/>
      <w:r w:rsidRPr="00A32FD3">
        <w:rPr>
          <w:rFonts w:ascii="Times New Roman" w:hAnsi="Times New Roman"/>
          <w:color w:val="000000"/>
          <w:kern w:val="0"/>
          <w:sz w:val="22"/>
          <w:lang w:val="lt-LT"/>
          <w14:ligatures w14:val="none"/>
        </w:rPr>
        <w:t>alkalozė</w:t>
      </w:r>
      <w:proofErr w:type="spellEnd"/>
      <w:r w:rsidRPr="00A32FD3">
        <w:rPr>
          <w:rFonts w:ascii="Times New Roman" w:hAnsi="Times New Roman"/>
          <w:kern w:val="0"/>
          <w:sz w:val="22"/>
          <w:lang w:val="lt-LT"/>
          <w14:ligatures w14:val="none"/>
        </w:rPr>
        <w:t>).</w:t>
      </w:r>
    </w:p>
    <w:p w14:paraId="50D50E46" w14:textId="77777777" w:rsidR="00636830" w:rsidRPr="00A32FD3" w:rsidRDefault="00636830" w:rsidP="00636830">
      <w:pPr>
        <w:widowControl w:val="0"/>
        <w:spacing w:after="0" w:line="240" w:lineRule="auto"/>
        <w:rPr>
          <w:rFonts w:ascii="Times New Roman" w:hAnsi="Times New Roman"/>
          <w:i/>
          <w:kern w:val="0"/>
          <w:sz w:val="22"/>
          <w:lang w:val="lt-LT"/>
          <w14:ligatures w14:val="none"/>
        </w:rPr>
      </w:pPr>
    </w:p>
    <w:p w14:paraId="1891706B" w14:textId="77777777" w:rsidR="00636830" w:rsidRPr="00A32FD3" w:rsidRDefault="00636830" w:rsidP="00636830">
      <w:pPr>
        <w:widowControl w:val="0"/>
        <w:spacing w:after="0" w:line="240" w:lineRule="auto"/>
        <w:rPr>
          <w:rFonts w:ascii="Times New Roman" w:hAnsi="Times New Roman"/>
          <w:kern w:val="0"/>
          <w:sz w:val="22"/>
          <w:lang w:val="lt-LT"/>
          <w14:ligatures w14:val="none"/>
        </w:rPr>
      </w:pPr>
      <w:r w:rsidRPr="00A32FD3">
        <w:rPr>
          <w:rFonts w:ascii="Times New Roman" w:hAnsi="Times New Roman"/>
          <w:i/>
          <w:kern w:val="0"/>
          <w:sz w:val="22"/>
          <w:lang w:val="lt-LT"/>
          <w14:ligatures w14:val="none"/>
        </w:rPr>
        <w:t>Dažnis nežinomas (negali būti apskaičiuotas pagal turimus duomenis):</w:t>
      </w:r>
    </w:p>
    <w:p w14:paraId="1E927C4F"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silpnumas, mėlynių susidarymas ir dažnos infekcijos (</w:t>
      </w:r>
      <w:proofErr w:type="spellStart"/>
      <w:r w:rsidRPr="00A32FD3">
        <w:rPr>
          <w:rFonts w:ascii="Times New Roman" w:hAnsi="Times New Roman"/>
          <w:kern w:val="0"/>
          <w:sz w:val="22"/>
          <w:lang w:val="lt-LT"/>
          <w14:ligatures w14:val="none"/>
        </w:rPr>
        <w:t>aplazinė</w:t>
      </w:r>
      <w:proofErr w:type="spellEnd"/>
      <w:r w:rsidRPr="00A32FD3">
        <w:rPr>
          <w:rFonts w:ascii="Times New Roman" w:hAnsi="Times New Roman"/>
          <w:kern w:val="0"/>
          <w:sz w:val="22"/>
          <w:lang w:val="lt-LT"/>
          <w14:ligatures w14:val="none"/>
        </w:rPr>
        <w:t xml:space="preserve"> anemija);</w:t>
      </w:r>
    </w:p>
    <w:p w14:paraId="74B7A874"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žymiai sumažėjęs šlapimo išskyrimas (galimas inkstų veiklos sutrikimo ar inkstų nepakankamumo požymis);</w:t>
      </w:r>
    </w:p>
    <w:p w14:paraId="44C66E77"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 xml:space="preserve">bėrimas, odos raudonis, pūslių susidarymas lūpų, akių ar burnos gleivinėje, odos lupimasis, karščiavimas (galimi daugiaformės </w:t>
      </w:r>
      <w:proofErr w:type="spellStart"/>
      <w:r w:rsidRPr="00A32FD3">
        <w:rPr>
          <w:rFonts w:ascii="Times New Roman" w:hAnsi="Times New Roman"/>
          <w:kern w:val="0"/>
          <w:sz w:val="22"/>
          <w:lang w:val="lt-LT"/>
          <w14:ligatures w14:val="none"/>
        </w:rPr>
        <w:t>eritemos</w:t>
      </w:r>
      <w:proofErr w:type="spellEnd"/>
      <w:r w:rsidRPr="00A32FD3">
        <w:rPr>
          <w:rFonts w:ascii="Times New Roman" w:hAnsi="Times New Roman"/>
          <w:kern w:val="0"/>
          <w:sz w:val="22"/>
          <w:lang w:val="lt-LT"/>
          <w14:ligatures w14:val="none"/>
        </w:rPr>
        <w:t xml:space="preserve"> požymiai);</w:t>
      </w:r>
    </w:p>
    <w:p w14:paraId="0B889CAE"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raumenų spazmai;</w:t>
      </w:r>
    </w:p>
    <w:p w14:paraId="12EF83B3"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padidėjusi kūno temperatūra (karščiavimas);</w:t>
      </w:r>
    </w:p>
    <w:p w14:paraId="099C1E42"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silpnumas (</w:t>
      </w:r>
      <w:proofErr w:type="spellStart"/>
      <w:r w:rsidRPr="00A32FD3">
        <w:rPr>
          <w:rFonts w:ascii="Times New Roman" w:hAnsi="Times New Roman"/>
          <w:kern w:val="0"/>
          <w:sz w:val="22"/>
          <w:lang w:val="lt-LT"/>
          <w14:ligatures w14:val="none"/>
        </w:rPr>
        <w:t>astenija</w:t>
      </w:r>
      <w:proofErr w:type="spellEnd"/>
      <w:r w:rsidRPr="00A32FD3">
        <w:rPr>
          <w:rFonts w:ascii="Times New Roman" w:hAnsi="Times New Roman"/>
          <w:kern w:val="0"/>
          <w:sz w:val="22"/>
          <w:lang w:val="lt-LT"/>
          <w14:ligatures w14:val="none"/>
        </w:rPr>
        <w:t>);</w:t>
      </w:r>
    </w:p>
    <w:p w14:paraId="45416E3E" w14:textId="77777777" w:rsidR="00636830" w:rsidRPr="00A32FD3" w:rsidRDefault="00636830" w:rsidP="00636830">
      <w:pPr>
        <w:numPr>
          <w:ilvl w:val="0"/>
          <w:numId w:val="8"/>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es-ES"/>
          <w14:ligatures w14:val="none"/>
        </w:rPr>
        <w:t>odos ir lūpos vėžys (nemelanominis odos vėžys)</w:t>
      </w:r>
      <w:r w:rsidRPr="00A32FD3">
        <w:rPr>
          <w:rFonts w:ascii="Times New Roman" w:hAnsi="Times New Roman"/>
          <w:kern w:val="0"/>
          <w:sz w:val="22"/>
          <w:lang w:val="lt-LT"/>
          <w14:ligatures w14:val="none"/>
        </w:rPr>
        <w:t>.</w:t>
      </w:r>
    </w:p>
    <w:p w14:paraId="7A2F1710" w14:textId="77777777" w:rsidR="00636830" w:rsidRPr="00A32FD3" w:rsidRDefault="00636830" w:rsidP="00636830">
      <w:pPr>
        <w:spacing w:after="0" w:line="240" w:lineRule="auto"/>
        <w:ind w:right="-449"/>
        <w:rPr>
          <w:rFonts w:ascii="Times New Roman" w:hAnsi="Times New Roman"/>
          <w:kern w:val="0"/>
          <w:sz w:val="22"/>
          <w:lang w:val="lt-LT"/>
          <w14:ligatures w14:val="none"/>
        </w:rPr>
      </w:pPr>
    </w:p>
    <w:p w14:paraId="7B94B925" w14:textId="77777777" w:rsidR="00636830" w:rsidRPr="00A32FD3" w:rsidRDefault="00636830" w:rsidP="00636830">
      <w:pPr>
        <w:spacing w:after="0" w:line="240" w:lineRule="auto"/>
        <w:ind w:right="-449"/>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Pranešimas apie šalutinį poveikį</w:t>
      </w:r>
    </w:p>
    <w:p w14:paraId="138FB5DB"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Pr="00A32FD3">
        <w:rPr>
          <w:rFonts w:ascii="Times New Roman" w:hAnsi="Times New Roman"/>
          <w:kern w:val="0"/>
          <w:sz w:val="22"/>
          <w14:ligatures w14:val="none"/>
        </w:rPr>
        <w:t>+370</w:t>
      </w:r>
      <w:r w:rsidRPr="00A32FD3">
        <w:rPr>
          <w:rFonts w:ascii="Times New Roman" w:hAnsi="Times New Roman"/>
          <w:kern w:val="0"/>
          <w:sz w:val="22"/>
          <w:lang w:val="lt-LT"/>
          <w14:ligatures w14:val="none"/>
        </w:rPr>
        <w:t xml:space="preserve"> 800 73 568. Pranešdami apie šalutinį poveikį galite mums padėti gauti daugiau informacijos apie šio vaisto saugumą.</w:t>
      </w:r>
    </w:p>
    <w:p w14:paraId="0B405E51"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
    <w:p w14:paraId="3F6EEF0A"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5.</w:t>
      </w:r>
      <w:r w:rsidRPr="00A32FD3">
        <w:rPr>
          <w:rFonts w:ascii="Times New Roman" w:hAnsi="Times New Roman"/>
          <w:b/>
          <w:kern w:val="0"/>
          <w:sz w:val="22"/>
          <w:lang w:val="lt-LT"/>
          <w14:ligatures w14:val="none"/>
        </w:rPr>
        <w:tab/>
        <w:t xml:space="preserve">Kaip laikyti </w:t>
      </w:r>
      <w:proofErr w:type="spellStart"/>
      <w:r w:rsidRPr="00A32FD3">
        <w:rPr>
          <w:rFonts w:ascii="Times New Roman" w:hAnsi="Times New Roman"/>
          <w:b/>
          <w:kern w:val="0"/>
          <w:sz w:val="22"/>
          <w:lang w:val="lt-LT"/>
          <w14:ligatures w14:val="none"/>
        </w:rPr>
        <w:t>Co-Diovan</w:t>
      </w:r>
      <w:proofErr w:type="spellEnd"/>
    </w:p>
    <w:p w14:paraId="1DD53384"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p>
    <w:p w14:paraId="1726237A" w14:textId="77777777" w:rsidR="00636830" w:rsidRPr="00A32FD3" w:rsidRDefault="00636830" w:rsidP="00636830">
      <w:pPr>
        <w:numPr>
          <w:ilvl w:val="0"/>
          <w:numId w:val="10"/>
        </w:numPr>
        <w:tabs>
          <w:tab w:val="clear" w:pos="357"/>
        </w:tabs>
        <w:spacing w:after="0" w:line="240" w:lineRule="auto"/>
        <w:ind w:left="567" w:right="-2"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Šį vaistą laikykite vaikams nepastebimoje ir nepasiekiamoje vietoje.</w:t>
      </w:r>
    </w:p>
    <w:p w14:paraId="2D2BAE9A" w14:textId="77777777" w:rsidR="00636830" w:rsidRPr="00A32FD3" w:rsidRDefault="00636830" w:rsidP="00636830">
      <w:pPr>
        <w:numPr>
          <w:ilvl w:val="0"/>
          <w:numId w:val="10"/>
        </w:numPr>
        <w:tabs>
          <w:tab w:val="clear" w:pos="357"/>
        </w:tabs>
        <w:spacing w:after="0" w:line="240" w:lineRule="auto"/>
        <w:ind w:left="567" w:right="-2"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Ant pakuotės ir lizdinės plokštelės po „EXP“ nurodytam tinkamumo laikui pasibaigus, šio vaisto vartoti negalima. Vaistas tinkamas vartoti iki paskutinės nurodyto mėnesio dienos.</w:t>
      </w:r>
    </w:p>
    <w:p w14:paraId="7FD61505" w14:textId="77777777" w:rsidR="00636830" w:rsidRPr="00A32FD3" w:rsidRDefault="00636830" w:rsidP="00636830">
      <w:pPr>
        <w:numPr>
          <w:ilvl w:val="0"/>
          <w:numId w:val="10"/>
        </w:numPr>
        <w:tabs>
          <w:tab w:val="clear" w:pos="357"/>
          <w:tab w:val="left" w:pos="-2160"/>
        </w:tabs>
        <w:spacing w:after="0" w:line="240" w:lineRule="auto"/>
        <w:ind w:left="567"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Laikyti ne aukštesnėje kaip 30 </w:t>
      </w:r>
      <w:r w:rsidRPr="00A32FD3">
        <w:rPr>
          <w:rFonts w:ascii="Times New Roman" w:hAnsi="Times New Roman"/>
          <w:kern w:val="0"/>
          <w:sz w:val="22"/>
          <w:lang w:val="lt-LT"/>
          <w14:ligatures w14:val="none"/>
        </w:rPr>
        <w:sym w:font="Symbol" w:char="F0B0"/>
      </w:r>
      <w:r w:rsidRPr="00A32FD3">
        <w:rPr>
          <w:rFonts w:ascii="Times New Roman" w:hAnsi="Times New Roman"/>
          <w:kern w:val="0"/>
          <w:sz w:val="22"/>
          <w:lang w:val="lt-LT"/>
          <w14:ligatures w14:val="none"/>
        </w:rPr>
        <w:t>C temperatūroje. Laikyti gamintojo pakuotėje, kad vaistas būtų apsaugotas nuo drėgmės.</w:t>
      </w:r>
    </w:p>
    <w:p w14:paraId="52F1612B" w14:textId="77777777" w:rsidR="00636830" w:rsidRPr="00A32FD3" w:rsidRDefault="00636830" w:rsidP="00636830">
      <w:pPr>
        <w:numPr>
          <w:ilvl w:val="0"/>
          <w:numId w:val="10"/>
        </w:numPr>
        <w:tabs>
          <w:tab w:val="clear" w:pos="357"/>
        </w:tabs>
        <w:spacing w:after="0" w:line="240" w:lineRule="auto"/>
        <w:ind w:left="567" w:right="-2" w:hanging="567"/>
        <w:rPr>
          <w:rFonts w:ascii="Times New Roman" w:hAnsi="Times New Roman"/>
          <w:kern w:val="0"/>
          <w:sz w:val="22"/>
          <w:lang w:val="lt-LT"/>
          <w14:ligatures w14:val="none"/>
        </w:rPr>
      </w:pPr>
      <w:r w:rsidRPr="00A32FD3">
        <w:rPr>
          <w:rFonts w:ascii="Times New Roman" w:hAnsi="Times New Roman"/>
          <w:kern w:val="0"/>
          <w:sz w:val="22"/>
          <w:lang w:val="lt-LT"/>
          <w14:ligatures w14:val="none"/>
        </w:rPr>
        <w:t>Pastebėjus pakuotės pažeidimo ar apgadinimo požymių, šio vaisto vartoti negalima.</w:t>
      </w:r>
    </w:p>
    <w:p w14:paraId="11298E4F" w14:textId="77777777" w:rsidR="00636830" w:rsidRPr="00A32FD3" w:rsidRDefault="00636830" w:rsidP="00636830">
      <w:pPr>
        <w:numPr>
          <w:ilvl w:val="0"/>
          <w:numId w:val="10"/>
        </w:numPr>
        <w:tabs>
          <w:tab w:val="clear" w:pos="357"/>
        </w:tabs>
        <w:spacing w:after="0" w:line="240" w:lineRule="auto"/>
        <w:ind w:left="567" w:hanging="567"/>
        <w:rPr>
          <w:rFonts w:ascii="Calibri" w:hAnsi="Calibri"/>
          <w:kern w:val="0"/>
          <w:sz w:val="22"/>
          <w:lang w:val="lt-LT"/>
          <w14:ligatures w14:val="none"/>
        </w:rPr>
      </w:pPr>
      <w:r w:rsidRPr="00A32FD3">
        <w:rPr>
          <w:rFonts w:ascii="Times New Roman" w:hAnsi="Times New Roman"/>
          <w:kern w:val="0"/>
          <w:sz w:val="22"/>
          <w:lang w:val="lt-LT"/>
          <w14:ligatures w14:val="none"/>
        </w:rPr>
        <w:t>Vaistų negalima išmesti į kanalizaciją arba su buitinėmis atliekomis. Kaip išmesti nereikalingus vaistus, klauskite vaistininko. Šios priemonės padės apsaugoti aplinką.</w:t>
      </w:r>
    </w:p>
    <w:p w14:paraId="02451E75" w14:textId="77777777" w:rsidR="00636830" w:rsidRPr="00A32FD3" w:rsidRDefault="00636830" w:rsidP="00636830">
      <w:pPr>
        <w:spacing w:after="0" w:line="240" w:lineRule="auto"/>
        <w:rPr>
          <w:rFonts w:ascii="Calibri" w:hAnsi="Calibri"/>
          <w:kern w:val="0"/>
          <w:sz w:val="22"/>
          <w:lang w:val="lt-LT"/>
          <w14:ligatures w14:val="none"/>
        </w:rPr>
      </w:pPr>
    </w:p>
    <w:p w14:paraId="30AE12FF"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
    <w:p w14:paraId="211B85BA"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6.</w:t>
      </w:r>
      <w:r w:rsidRPr="00A32FD3">
        <w:rPr>
          <w:rFonts w:ascii="Times New Roman" w:hAnsi="Times New Roman"/>
          <w:b/>
          <w:kern w:val="0"/>
          <w:sz w:val="22"/>
          <w:lang w:val="lt-LT"/>
          <w14:ligatures w14:val="none"/>
        </w:rPr>
        <w:tab/>
        <w:t>Pakuotės turinys ir kita informacija</w:t>
      </w:r>
    </w:p>
    <w:p w14:paraId="37E5E6D2" w14:textId="77777777" w:rsidR="00636830" w:rsidRPr="00A32FD3" w:rsidRDefault="00636830" w:rsidP="00636830">
      <w:pPr>
        <w:tabs>
          <w:tab w:val="left" w:pos="567"/>
        </w:tabs>
        <w:spacing w:after="0" w:line="240" w:lineRule="auto"/>
        <w:rPr>
          <w:rFonts w:ascii="Times New Roman" w:hAnsi="Times New Roman"/>
          <w:i/>
          <w:kern w:val="0"/>
          <w:sz w:val="22"/>
          <w:lang w:val="lt-LT"/>
          <w14:ligatures w14:val="none"/>
        </w:rPr>
      </w:pPr>
    </w:p>
    <w:p w14:paraId="09D4CD40"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proofErr w:type="spellStart"/>
      <w:r w:rsidRPr="00A32FD3">
        <w:rPr>
          <w:rFonts w:ascii="Times New Roman" w:hAnsi="Times New Roman"/>
          <w:b/>
          <w:kern w:val="0"/>
          <w:sz w:val="22"/>
          <w:lang w:val="lt-LT"/>
          <w14:ligatures w14:val="none"/>
        </w:rPr>
        <w:t>Co-Diovan</w:t>
      </w:r>
      <w:proofErr w:type="spellEnd"/>
      <w:r w:rsidRPr="00A32FD3">
        <w:rPr>
          <w:rFonts w:ascii="Times New Roman" w:hAnsi="Times New Roman"/>
          <w:b/>
          <w:kern w:val="0"/>
          <w:sz w:val="22"/>
          <w:lang w:val="lt-LT"/>
          <w14:ligatures w14:val="none"/>
        </w:rPr>
        <w:t xml:space="preserve"> sudėtis</w:t>
      </w:r>
    </w:p>
    <w:p w14:paraId="43D2C440"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p>
    <w:p w14:paraId="07BFA757" w14:textId="77777777" w:rsidR="00636830" w:rsidRPr="00A32FD3" w:rsidRDefault="00636830" w:rsidP="00636830">
      <w:pPr>
        <w:tabs>
          <w:tab w:val="left" w:pos="-2160"/>
        </w:tabs>
        <w:spacing w:after="0" w:line="240" w:lineRule="auto"/>
        <w:ind w:left="540" w:hanging="540"/>
        <w:rPr>
          <w:rFonts w:ascii="Times New Roman" w:hAnsi="Times New Roman"/>
          <w:kern w:val="0"/>
          <w:sz w:val="22"/>
          <w:lang w:val="lt-LT"/>
          <w14:ligatures w14:val="none"/>
        </w:rPr>
      </w:pPr>
      <w:r w:rsidRPr="00A32FD3">
        <w:rPr>
          <w:rFonts w:ascii="Times New Roman" w:hAnsi="Times New Roman"/>
          <w:kern w:val="0"/>
          <w:sz w:val="22"/>
          <w:lang w:val="lt-LT"/>
          <w14:ligatures w14:val="none"/>
        </w:rPr>
        <w:t>-</w:t>
      </w:r>
      <w:r w:rsidRPr="00A32FD3">
        <w:rPr>
          <w:rFonts w:ascii="Times New Roman" w:hAnsi="Times New Roman"/>
          <w:kern w:val="0"/>
          <w:sz w:val="22"/>
          <w:lang w:val="lt-LT"/>
          <w14:ligatures w14:val="none"/>
        </w:rPr>
        <w:tab/>
        <w:t xml:space="preserve">Veikliosios medžiagos yra </w:t>
      </w:r>
      <w:proofErr w:type="spellStart"/>
      <w:r w:rsidRPr="00A32FD3">
        <w:rPr>
          <w:rFonts w:ascii="Times New Roman" w:hAnsi="Times New Roman"/>
          <w:kern w:val="0"/>
          <w:sz w:val="22"/>
          <w:lang w:val="lt-LT"/>
          <w14:ligatures w14:val="none"/>
        </w:rPr>
        <w:t>valsartanas</w:t>
      </w:r>
      <w:proofErr w:type="spellEnd"/>
      <w:r w:rsidRPr="00A32FD3">
        <w:rPr>
          <w:rFonts w:ascii="Times New Roman" w:hAnsi="Times New Roman"/>
          <w:kern w:val="0"/>
          <w:sz w:val="22"/>
          <w:lang w:val="lt-LT"/>
          <w14:ligatures w14:val="none"/>
        </w:rPr>
        <w:t xml:space="preserve"> ir </w:t>
      </w:r>
      <w:proofErr w:type="spellStart"/>
      <w:r w:rsidRPr="00A32FD3">
        <w:rPr>
          <w:rFonts w:ascii="Times New Roman" w:hAnsi="Times New Roman"/>
          <w:kern w:val="0"/>
          <w:sz w:val="22"/>
          <w:lang w:val="lt-LT"/>
          <w14:ligatures w14:val="none"/>
        </w:rPr>
        <w:t>hidrochlorotiazidas</w:t>
      </w:r>
      <w:proofErr w:type="spellEnd"/>
      <w:r w:rsidRPr="00A32FD3">
        <w:rPr>
          <w:rFonts w:ascii="Times New Roman" w:hAnsi="Times New Roman"/>
          <w:kern w:val="0"/>
          <w:sz w:val="22"/>
          <w:lang w:val="lt-LT"/>
          <w14:ligatures w14:val="none"/>
        </w:rPr>
        <w:t xml:space="preserve">. Vienoje tabletėje yra 80 mg </w:t>
      </w:r>
      <w:proofErr w:type="spellStart"/>
      <w:r w:rsidRPr="00A32FD3">
        <w:rPr>
          <w:rFonts w:ascii="Times New Roman" w:hAnsi="Times New Roman"/>
          <w:kern w:val="0"/>
          <w:sz w:val="22"/>
          <w:lang w:val="lt-LT"/>
          <w14:ligatures w14:val="none"/>
        </w:rPr>
        <w:t>valsartano</w:t>
      </w:r>
      <w:proofErr w:type="spellEnd"/>
      <w:r w:rsidRPr="00A32FD3">
        <w:rPr>
          <w:rFonts w:ascii="Times New Roman" w:hAnsi="Times New Roman"/>
          <w:kern w:val="0"/>
          <w:sz w:val="22"/>
          <w:lang w:val="lt-LT"/>
          <w14:ligatures w14:val="none"/>
        </w:rPr>
        <w:t xml:space="preserve"> ir 12,5 mg </w:t>
      </w:r>
      <w:proofErr w:type="spellStart"/>
      <w:r w:rsidRPr="00A32FD3">
        <w:rPr>
          <w:rFonts w:ascii="Times New Roman" w:hAnsi="Times New Roman"/>
          <w:kern w:val="0"/>
          <w:sz w:val="22"/>
          <w:lang w:val="lt-LT"/>
          <w14:ligatures w14:val="none"/>
        </w:rPr>
        <w:t>hidrochlorotiazido</w:t>
      </w:r>
      <w:proofErr w:type="spellEnd"/>
      <w:r w:rsidRPr="00A32FD3">
        <w:rPr>
          <w:rFonts w:ascii="Times New Roman" w:hAnsi="Times New Roman"/>
          <w:kern w:val="0"/>
          <w:sz w:val="22"/>
          <w:lang w:val="lt-LT"/>
          <w14:ligatures w14:val="none"/>
        </w:rPr>
        <w:t xml:space="preserve">, 160 mg </w:t>
      </w:r>
      <w:proofErr w:type="spellStart"/>
      <w:r w:rsidRPr="00A32FD3">
        <w:rPr>
          <w:rFonts w:ascii="Times New Roman" w:hAnsi="Times New Roman"/>
          <w:kern w:val="0"/>
          <w:sz w:val="22"/>
          <w:lang w:val="lt-LT"/>
          <w14:ligatures w14:val="none"/>
        </w:rPr>
        <w:t>valsartano</w:t>
      </w:r>
      <w:proofErr w:type="spellEnd"/>
      <w:r w:rsidRPr="00A32FD3">
        <w:rPr>
          <w:rFonts w:ascii="Times New Roman" w:hAnsi="Times New Roman"/>
          <w:kern w:val="0"/>
          <w:sz w:val="22"/>
          <w:lang w:val="lt-LT"/>
          <w14:ligatures w14:val="none"/>
        </w:rPr>
        <w:t xml:space="preserve"> ir 12,5 mg </w:t>
      </w:r>
      <w:proofErr w:type="spellStart"/>
      <w:r w:rsidRPr="00A32FD3">
        <w:rPr>
          <w:rFonts w:ascii="Times New Roman" w:hAnsi="Times New Roman"/>
          <w:kern w:val="0"/>
          <w:sz w:val="22"/>
          <w:lang w:val="lt-LT"/>
          <w14:ligatures w14:val="none"/>
        </w:rPr>
        <w:t>hidrochlorotiazido</w:t>
      </w:r>
      <w:proofErr w:type="spellEnd"/>
      <w:r w:rsidRPr="00A32FD3">
        <w:rPr>
          <w:rFonts w:ascii="Times New Roman" w:hAnsi="Times New Roman"/>
          <w:kern w:val="0"/>
          <w:sz w:val="22"/>
          <w:lang w:val="lt-LT"/>
          <w14:ligatures w14:val="none"/>
        </w:rPr>
        <w:t xml:space="preserve"> arba 160 mg </w:t>
      </w:r>
      <w:proofErr w:type="spellStart"/>
      <w:r w:rsidRPr="00A32FD3">
        <w:rPr>
          <w:rFonts w:ascii="Times New Roman" w:hAnsi="Times New Roman"/>
          <w:kern w:val="0"/>
          <w:sz w:val="22"/>
          <w:lang w:val="lt-LT"/>
          <w14:ligatures w14:val="none"/>
        </w:rPr>
        <w:t>valsartano</w:t>
      </w:r>
      <w:proofErr w:type="spellEnd"/>
      <w:r w:rsidRPr="00A32FD3">
        <w:rPr>
          <w:rFonts w:ascii="Times New Roman" w:hAnsi="Times New Roman"/>
          <w:kern w:val="0"/>
          <w:sz w:val="22"/>
          <w:lang w:val="lt-LT"/>
          <w14:ligatures w14:val="none"/>
        </w:rPr>
        <w:t xml:space="preserve"> ir 25 mg </w:t>
      </w:r>
      <w:proofErr w:type="spellStart"/>
      <w:r w:rsidRPr="00A32FD3">
        <w:rPr>
          <w:rFonts w:ascii="Times New Roman" w:hAnsi="Times New Roman"/>
          <w:kern w:val="0"/>
          <w:sz w:val="22"/>
          <w:lang w:val="lt-LT"/>
          <w14:ligatures w14:val="none"/>
        </w:rPr>
        <w:t>hidrochlorotiazido</w:t>
      </w:r>
      <w:proofErr w:type="spellEnd"/>
      <w:r w:rsidRPr="00A32FD3">
        <w:rPr>
          <w:rFonts w:ascii="Times New Roman" w:hAnsi="Times New Roman"/>
          <w:kern w:val="0"/>
          <w:sz w:val="22"/>
          <w:lang w:val="lt-LT"/>
          <w14:ligatures w14:val="none"/>
        </w:rPr>
        <w:t xml:space="preserve">. </w:t>
      </w:r>
    </w:p>
    <w:p w14:paraId="5E837125" w14:textId="77777777" w:rsidR="00636830" w:rsidRPr="00A32FD3" w:rsidRDefault="00636830" w:rsidP="00636830">
      <w:pPr>
        <w:spacing w:after="0" w:line="240" w:lineRule="auto"/>
        <w:ind w:left="540" w:hanging="540"/>
        <w:rPr>
          <w:rFonts w:ascii="Times New Roman" w:hAnsi="Times New Roman"/>
          <w:kern w:val="0"/>
          <w:sz w:val="22"/>
          <w:lang w:val="lt-LT"/>
          <w14:ligatures w14:val="none"/>
        </w:rPr>
      </w:pPr>
      <w:r w:rsidRPr="00A32FD3">
        <w:rPr>
          <w:rFonts w:ascii="Times New Roman" w:hAnsi="Times New Roman"/>
          <w:kern w:val="0"/>
          <w:sz w:val="22"/>
          <w:lang w:val="lt-LT"/>
          <w14:ligatures w14:val="none"/>
        </w:rPr>
        <w:t>-</w:t>
      </w:r>
      <w:r w:rsidRPr="00A32FD3">
        <w:rPr>
          <w:rFonts w:ascii="Times New Roman" w:hAnsi="Times New Roman"/>
          <w:kern w:val="0"/>
          <w:sz w:val="22"/>
          <w:lang w:val="lt-LT"/>
          <w14:ligatures w14:val="none"/>
        </w:rPr>
        <w:tab/>
        <w:t xml:space="preserve">Pagalbinės medžiagos. </w:t>
      </w:r>
      <w:r w:rsidRPr="00A32FD3">
        <w:rPr>
          <w:rFonts w:ascii="Times New Roman" w:hAnsi="Times New Roman"/>
          <w:i/>
          <w:kern w:val="0"/>
          <w:sz w:val="22"/>
          <w:lang w:val="lt-LT"/>
          <w14:ligatures w14:val="none"/>
        </w:rPr>
        <w:t>Tabletės šerdis</w:t>
      </w:r>
      <w:r w:rsidRPr="00A32FD3">
        <w:rPr>
          <w:rFonts w:ascii="Times New Roman" w:hAnsi="Times New Roman"/>
          <w:kern w:val="0"/>
          <w:sz w:val="22"/>
          <w:lang w:val="lt-LT"/>
          <w14:ligatures w14:val="none"/>
        </w:rPr>
        <w:t xml:space="preserve">: </w:t>
      </w:r>
      <w:proofErr w:type="spellStart"/>
      <w:r w:rsidRPr="00A32FD3">
        <w:rPr>
          <w:rFonts w:ascii="Times New Roman" w:hAnsi="Times New Roman"/>
          <w:kern w:val="0"/>
          <w:sz w:val="22"/>
          <w:lang w:val="lt-LT"/>
          <w14:ligatures w14:val="none"/>
        </w:rPr>
        <w:t>mikrokristalinė</w:t>
      </w:r>
      <w:proofErr w:type="spellEnd"/>
      <w:r w:rsidRPr="00A32FD3">
        <w:rPr>
          <w:rFonts w:ascii="Times New Roman" w:hAnsi="Times New Roman"/>
          <w:kern w:val="0"/>
          <w:sz w:val="22"/>
          <w:lang w:val="lt-LT"/>
          <w14:ligatures w14:val="none"/>
        </w:rPr>
        <w:t xml:space="preserve"> celiuliozė, </w:t>
      </w:r>
      <w:proofErr w:type="spellStart"/>
      <w:r w:rsidRPr="00A32FD3">
        <w:rPr>
          <w:rFonts w:ascii="Times New Roman" w:hAnsi="Times New Roman"/>
          <w:kern w:val="0"/>
          <w:sz w:val="22"/>
          <w:lang w:val="lt-LT"/>
          <w14:ligatures w14:val="none"/>
        </w:rPr>
        <w:t>krospovidonas</w:t>
      </w:r>
      <w:proofErr w:type="spellEnd"/>
      <w:r w:rsidRPr="00A32FD3">
        <w:rPr>
          <w:rFonts w:ascii="Times New Roman" w:hAnsi="Times New Roman"/>
          <w:kern w:val="0"/>
          <w:sz w:val="22"/>
          <w:lang w:val="lt-LT"/>
          <w14:ligatures w14:val="none"/>
        </w:rPr>
        <w:t>,</w:t>
      </w:r>
      <w:r w:rsidRPr="00A32FD3" w:rsidDel="00CE4BB4">
        <w:rPr>
          <w:rFonts w:ascii="Times New Roman" w:hAnsi="Times New Roman"/>
          <w:kern w:val="0"/>
          <w:sz w:val="22"/>
          <w:lang w:val="lt-LT"/>
          <w14:ligatures w14:val="none"/>
        </w:rPr>
        <w:t xml:space="preserve"> </w:t>
      </w:r>
      <w:r w:rsidRPr="00A32FD3">
        <w:rPr>
          <w:rFonts w:ascii="Times New Roman" w:hAnsi="Times New Roman"/>
          <w:kern w:val="0"/>
          <w:sz w:val="22"/>
          <w:lang w:val="lt-LT"/>
          <w14:ligatures w14:val="none"/>
        </w:rPr>
        <w:t xml:space="preserve">bevandenis koloidinis silicio dioksidas, magnio </w:t>
      </w:r>
      <w:proofErr w:type="spellStart"/>
      <w:r w:rsidRPr="00A32FD3">
        <w:rPr>
          <w:rFonts w:ascii="Times New Roman" w:hAnsi="Times New Roman"/>
          <w:kern w:val="0"/>
          <w:sz w:val="22"/>
          <w:lang w:val="lt-LT"/>
          <w14:ligatures w14:val="none"/>
        </w:rPr>
        <w:t>stearatas</w:t>
      </w:r>
      <w:proofErr w:type="spellEnd"/>
      <w:r w:rsidRPr="00A32FD3">
        <w:rPr>
          <w:rFonts w:ascii="Times New Roman" w:hAnsi="Times New Roman"/>
          <w:kern w:val="0"/>
          <w:sz w:val="22"/>
          <w:lang w:val="lt-LT"/>
          <w14:ligatures w14:val="none"/>
        </w:rPr>
        <w:t>.</w:t>
      </w:r>
    </w:p>
    <w:p w14:paraId="73988FA6" w14:textId="77777777" w:rsidR="00636830" w:rsidRPr="00A32FD3" w:rsidRDefault="00636830" w:rsidP="00636830">
      <w:pPr>
        <w:spacing w:after="0" w:line="240" w:lineRule="auto"/>
        <w:ind w:left="540" w:hanging="540"/>
        <w:rPr>
          <w:rFonts w:ascii="Times New Roman" w:hAnsi="Times New Roman"/>
          <w:kern w:val="0"/>
          <w:sz w:val="22"/>
          <w:lang w:val="lt-LT"/>
          <w14:ligatures w14:val="none"/>
        </w:rPr>
      </w:pPr>
      <w:r w:rsidRPr="00A32FD3">
        <w:rPr>
          <w:rFonts w:ascii="Times New Roman" w:hAnsi="Times New Roman"/>
          <w:kern w:val="0"/>
          <w:sz w:val="22"/>
          <w:lang w:val="lt-LT"/>
          <w14:ligatures w14:val="none"/>
        </w:rPr>
        <w:t>-</w:t>
      </w:r>
      <w:r w:rsidRPr="00A32FD3">
        <w:rPr>
          <w:rFonts w:ascii="Times New Roman" w:hAnsi="Times New Roman"/>
          <w:kern w:val="0"/>
          <w:sz w:val="22"/>
          <w:lang w:val="lt-LT"/>
          <w14:ligatures w14:val="none"/>
        </w:rPr>
        <w:tab/>
      </w:r>
      <w:r w:rsidRPr="00A32FD3">
        <w:rPr>
          <w:rFonts w:ascii="Times New Roman" w:hAnsi="Times New Roman"/>
          <w:i/>
          <w:kern w:val="0"/>
          <w:sz w:val="22"/>
          <w:lang w:val="lt-LT"/>
          <w14:ligatures w14:val="none"/>
        </w:rPr>
        <w:t>Tabletės plėvelė</w:t>
      </w:r>
      <w:r w:rsidRPr="00A32FD3">
        <w:rPr>
          <w:rFonts w:ascii="Times New Roman" w:hAnsi="Times New Roman"/>
          <w:kern w:val="0"/>
          <w:sz w:val="22"/>
          <w:lang w:val="lt-LT"/>
          <w14:ligatures w14:val="none"/>
        </w:rPr>
        <w:t xml:space="preserve">: </w:t>
      </w:r>
      <w:proofErr w:type="spellStart"/>
      <w:r w:rsidRPr="00A32FD3">
        <w:rPr>
          <w:rFonts w:ascii="Times New Roman" w:hAnsi="Times New Roman"/>
          <w:kern w:val="0"/>
          <w:sz w:val="22"/>
          <w:lang w:val="lt-LT"/>
          <w14:ligatures w14:val="none"/>
        </w:rPr>
        <w:t>hipromeliozė</w:t>
      </w:r>
      <w:proofErr w:type="spellEnd"/>
      <w:r w:rsidRPr="00A32FD3">
        <w:rPr>
          <w:rFonts w:ascii="Times New Roman" w:hAnsi="Times New Roman"/>
          <w:kern w:val="0"/>
          <w:sz w:val="22"/>
          <w:lang w:val="lt-LT"/>
          <w14:ligatures w14:val="none"/>
        </w:rPr>
        <w:t xml:space="preserve">. </w:t>
      </w:r>
      <w:proofErr w:type="spellStart"/>
      <w:r w:rsidRPr="00A32FD3">
        <w:rPr>
          <w:rFonts w:ascii="Times New Roman" w:hAnsi="Times New Roman"/>
          <w:kern w:val="0"/>
          <w:sz w:val="22"/>
          <w:lang w:val="lt-LT"/>
          <w14:ligatures w14:val="none"/>
        </w:rPr>
        <w:t>makrogolis</w:t>
      </w:r>
      <w:proofErr w:type="spellEnd"/>
      <w:r w:rsidRPr="00A32FD3">
        <w:rPr>
          <w:rFonts w:ascii="Times New Roman" w:hAnsi="Times New Roman"/>
          <w:kern w:val="0"/>
          <w:sz w:val="22"/>
          <w:lang w:val="lt-LT"/>
          <w14:ligatures w14:val="none"/>
        </w:rPr>
        <w:t xml:space="preserve"> 8000 (tik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80 mg/12,5 mg ir 160 mg/12,5 mg), </w:t>
      </w:r>
      <w:proofErr w:type="spellStart"/>
      <w:r w:rsidRPr="00A32FD3">
        <w:rPr>
          <w:rFonts w:ascii="Times New Roman" w:hAnsi="Times New Roman"/>
          <w:kern w:val="0"/>
          <w:sz w:val="22"/>
          <w:lang w:val="lt-LT"/>
          <w14:ligatures w14:val="none"/>
        </w:rPr>
        <w:t>makrogolis</w:t>
      </w:r>
      <w:proofErr w:type="spellEnd"/>
      <w:r w:rsidRPr="00A32FD3">
        <w:rPr>
          <w:rFonts w:ascii="Times New Roman" w:hAnsi="Times New Roman"/>
          <w:kern w:val="0"/>
          <w:sz w:val="22"/>
          <w:lang w:val="lt-LT"/>
          <w14:ligatures w14:val="none"/>
        </w:rPr>
        <w:t xml:space="preserve"> 4000 (tik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160 mg/25 mg), talkas, titano dioksidas (E171), raudonasis geležies oksidas (E172), geltonasis geležies oksidas (E172) (tik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80 mg/12,5 mg ir 160 mg/25 mg), juodasis geležies oksidas (E172) (tik </w:t>
      </w: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160 mg/25 mg). </w:t>
      </w:r>
    </w:p>
    <w:p w14:paraId="3ECBD322"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p>
    <w:p w14:paraId="2C6F94B2"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proofErr w:type="spellStart"/>
      <w:r w:rsidRPr="00A32FD3">
        <w:rPr>
          <w:rFonts w:ascii="Times New Roman" w:hAnsi="Times New Roman"/>
          <w:b/>
          <w:kern w:val="0"/>
          <w:sz w:val="22"/>
          <w:lang w:val="lt-LT"/>
          <w14:ligatures w14:val="none"/>
        </w:rPr>
        <w:t>Co-Diovan</w:t>
      </w:r>
      <w:proofErr w:type="spellEnd"/>
      <w:r w:rsidRPr="00A32FD3">
        <w:rPr>
          <w:rFonts w:ascii="Times New Roman" w:hAnsi="Times New Roman"/>
          <w:b/>
          <w:kern w:val="0"/>
          <w:sz w:val="22"/>
          <w:lang w:val="lt-LT"/>
          <w14:ligatures w14:val="none"/>
        </w:rPr>
        <w:t xml:space="preserve"> išvaizda ir kiekis pakuotėje</w:t>
      </w:r>
    </w:p>
    <w:p w14:paraId="4FA8463B"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p>
    <w:p w14:paraId="059B2FE9" w14:textId="77777777" w:rsidR="00636830" w:rsidRPr="00A32FD3" w:rsidRDefault="00636830" w:rsidP="00636830">
      <w:pPr>
        <w:spacing w:after="0" w:line="240" w:lineRule="auto"/>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80 mg/12,5 mg plėvele dengtos tabletės yra šviesiai oranžinės, ovalios, vienoje jų pusėje įspaustos raidės „HGH“, kitoje „CG“.</w:t>
      </w:r>
    </w:p>
    <w:p w14:paraId="2D89B565" w14:textId="77777777" w:rsidR="00636830" w:rsidRPr="00A32FD3" w:rsidRDefault="00636830" w:rsidP="00636830">
      <w:pPr>
        <w:spacing w:after="0" w:line="240" w:lineRule="auto"/>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160 mg/12,5 mg plėvele dengtos tabletės yra tamsiai raudonos, ovalios, vienoje jų pusėje įspaustos raidės „HHH“, kitoje „CG“. </w:t>
      </w:r>
    </w:p>
    <w:p w14:paraId="17009C91" w14:textId="77777777" w:rsidR="00636830" w:rsidRPr="00A32FD3" w:rsidRDefault="00636830" w:rsidP="00636830">
      <w:pPr>
        <w:spacing w:after="0" w:line="240" w:lineRule="auto"/>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160 mg/25  plėvele dengtos tabletės yra rudos, ovalios, vienoje jų pusėje įspaustos raidės „HXH“, kitoje „NVR“. </w:t>
      </w:r>
    </w:p>
    <w:p w14:paraId="0D8314FC" w14:textId="77777777" w:rsidR="00636830" w:rsidRPr="00A32FD3" w:rsidRDefault="00636830" w:rsidP="00636830">
      <w:pPr>
        <w:spacing w:after="0" w:line="240" w:lineRule="auto"/>
        <w:rPr>
          <w:rFonts w:ascii="Times New Roman" w:hAnsi="Times New Roman"/>
          <w:kern w:val="0"/>
          <w:sz w:val="22"/>
          <w:lang w:val="lt-LT"/>
          <w14:ligatures w14:val="none"/>
        </w:rPr>
      </w:pPr>
    </w:p>
    <w:p w14:paraId="78C8C4C3" w14:textId="77777777" w:rsidR="00636830" w:rsidRPr="00A32FD3" w:rsidRDefault="00636830" w:rsidP="00636830">
      <w:pPr>
        <w:spacing w:after="120" w:line="240" w:lineRule="auto"/>
        <w:rPr>
          <w:rFonts w:ascii="Calibri" w:hAnsi="Calibri"/>
          <w:kern w:val="0"/>
          <w:sz w:val="22"/>
          <w:lang w:val="lt-LT"/>
          <w14:ligatures w14:val="none"/>
        </w:rPr>
      </w:pPr>
      <w:r w:rsidRPr="00A32FD3">
        <w:rPr>
          <w:rFonts w:ascii="Times New Roman" w:hAnsi="Times New Roman"/>
          <w:kern w:val="0"/>
          <w:sz w:val="22"/>
          <w:lang w:val="lt-LT"/>
          <w14:ligatures w14:val="none"/>
        </w:rPr>
        <w:t>Tabletės tiekiamos kalendorinėmis lizdinėmis plokštelėmis po 28 tabletes.</w:t>
      </w:r>
    </w:p>
    <w:p w14:paraId="4931560A"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kern w:val="0"/>
          <w:sz w:val="22"/>
          <w:lang w:val="lt-LT"/>
          <w14:ligatures w14:val="none"/>
        </w:rPr>
        <w:t>Gali būti tiekiamos ne visų dydžių pakuotės.</w:t>
      </w:r>
    </w:p>
    <w:p w14:paraId="04BE9860"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
    <w:p w14:paraId="1EE84D14"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Registruotojas</w:t>
      </w:r>
    </w:p>
    <w:p w14:paraId="50E1C691"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SIA </w:t>
      </w:r>
      <w:proofErr w:type="spellStart"/>
      <w:r w:rsidRPr="00A32FD3">
        <w:rPr>
          <w:rFonts w:ascii="Times New Roman" w:hAnsi="Times New Roman"/>
          <w:kern w:val="0"/>
          <w:sz w:val="22"/>
          <w:lang w:val="lt-LT"/>
          <w14:ligatures w14:val="none"/>
        </w:rPr>
        <w:t>Novartis</w:t>
      </w:r>
      <w:proofErr w:type="spellEnd"/>
      <w:r w:rsidRPr="00A32FD3">
        <w:rPr>
          <w:rFonts w:ascii="Times New Roman" w:hAnsi="Times New Roman"/>
          <w:kern w:val="0"/>
          <w:sz w:val="22"/>
          <w:lang w:val="lt-LT"/>
          <w14:ligatures w14:val="none"/>
        </w:rPr>
        <w:t xml:space="preserve"> </w:t>
      </w:r>
      <w:proofErr w:type="spellStart"/>
      <w:r w:rsidRPr="00A32FD3">
        <w:rPr>
          <w:rFonts w:ascii="Times New Roman" w:hAnsi="Times New Roman"/>
          <w:kern w:val="0"/>
          <w:sz w:val="22"/>
          <w:lang w:val="lt-LT"/>
          <w14:ligatures w14:val="none"/>
        </w:rPr>
        <w:t>Baltics</w:t>
      </w:r>
      <w:proofErr w:type="spellEnd"/>
    </w:p>
    <w:p w14:paraId="008B7B67"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it-IT"/>
          <w14:ligatures w14:val="none"/>
        </w:rPr>
        <w:t>Skanstes iela 25</w:t>
      </w:r>
    </w:p>
    <w:p w14:paraId="0209BFEA"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LV-1013, </w:t>
      </w:r>
      <w:proofErr w:type="spellStart"/>
      <w:r w:rsidRPr="00A32FD3">
        <w:rPr>
          <w:rFonts w:ascii="Times New Roman" w:hAnsi="Times New Roman"/>
          <w:kern w:val="0"/>
          <w:sz w:val="22"/>
          <w:lang w:val="lt-LT"/>
          <w14:ligatures w14:val="none"/>
        </w:rPr>
        <w:t>Rīga</w:t>
      </w:r>
      <w:proofErr w:type="spellEnd"/>
    </w:p>
    <w:p w14:paraId="4B142EE7"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Latvija</w:t>
      </w:r>
    </w:p>
    <w:p w14:paraId="6058306A"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p>
    <w:p w14:paraId="32463198"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Gamintojas</w:t>
      </w:r>
    </w:p>
    <w:p w14:paraId="49E95AF3" w14:textId="77777777" w:rsidR="00636830" w:rsidRPr="00A32FD3" w:rsidRDefault="00636830" w:rsidP="00636830">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Novartis Farma S.P.A.</w:t>
      </w:r>
    </w:p>
    <w:p w14:paraId="1853081A" w14:textId="77777777" w:rsidR="00636830" w:rsidRPr="00A32FD3" w:rsidRDefault="00636830" w:rsidP="00636830">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Via </w:t>
      </w:r>
      <w:proofErr w:type="spellStart"/>
      <w:r w:rsidRPr="00A32FD3">
        <w:rPr>
          <w:rFonts w:ascii="Times New Roman" w:hAnsi="Times New Roman"/>
          <w:kern w:val="0"/>
          <w:sz w:val="22"/>
          <w14:ligatures w14:val="none"/>
        </w:rPr>
        <w:t>Provinciale</w:t>
      </w:r>
      <w:proofErr w:type="spellEnd"/>
      <w:r w:rsidRPr="00A32FD3">
        <w:rPr>
          <w:rFonts w:ascii="Times New Roman" w:hAnsi="Times New Roman"/>
          <w:kern w:val="0"/>
          <w:sz w:val="22"/>
          <w14:ligatures w14:val="none"/>
        </w:rPr>
        <w:t xml:space="preserve"> </w:t>
      </w:r>
      <w:proofErr w:type="spellStart"/>
      <w:r w:rsidRPr="00A32FD3">
        <w:rPr>
          <w:rFonts w:ascii="Times New Roman" w:hAnsi="Times New Roman"/>
          <w:kern w:val="0"/>
          <w:sz w:val="22"/>
          <w14:ligatures w14:val="none"/>
        </w:rPr>
        <w:t>Schito</w:t>
      </w:r>
      <w:proofErr w:type="spellEnd"/>
      <w:r w:rsidRPr="00A32FD3">
        <w:rPr>
          <w:rFonts w:ascii="Times New Roman" w:hAnsi="Times New Roman"/>
          <w:kern w:val="0"/>
          <w:sz w:val="22"/>
          <w14:ligatures w14:val="none"/>
        </w:rPr>
        <w:t>, 131</w:t>
      </w:r>
    </w:p>
    <w:p w14:paraId="446A8F88" w14:textId="77777777" w:rsidR="00636830" w:rsidRPr="00A32FD3" w:rsidRDefault="00636830" w:rsidP="00636830">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80058 Torre </w:t>
      </w:r>
      <w:proofErr w:type="gramStart"/>
      <w:r w:rsidRPr="00A32FD3">
        <w:rPr>
          <w:rFonts w:ascii="Times New Roman" w:hAnsi="Times New Roman"/>
          <w:kern w:val="0"/>
          <w:sz w:val="22"/>
          <w14:ligatures w14:val="none"/>
        </w:rPr>
        <w:t>Annunziata(</w:t>
      </w:r>
      <w:proofErr w:type="gramEnd"/>
      <w:r w:rsidRPr="00A32FD3">
        <w:rPr>
          <w:rFonts w:ascii="Times New Roman" w:hAnsi="Times New Roman"/>
          <w:kern w:val="0"/>
          <w:sz w:val="22"/>
          <w14:ligatures w14:val="none"/>
        </w:rPr>
        <w:t>NA)</w:t>
      </w:r>
    </w:p>
    <w:p w14:paraId="47113630" w14:textId="77777777" w:rsidR="00636830" w:rsidRPr="00A32FD3" w:rsidRDefault="00636830" w:rsidP="00636830">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Italija</w:t>
      </w:r>
      <w:proofErr w:type="spellEnd"/>
    </w:p>
    <w:p w14:paraId="7A58AAD9" w14:textId="77777777" w:rsidR="00636830" w:rsidRPr="00A32FD3" w:rsidRDefault="00636830" w:rsidP="00636830">
      <w:pPr>
        <w:spacing w:after="0" w:line="240" w:lineRule="auto"/>
        <w:rPr>
          <w:rFonts w:ascii="Times New Roman" w:hAnsi="Times New Roman"/>
          <w:kern w:val="0"/>
          <w:sz w:val="22"/>
          <w14:ligatures w14:val="none"/>
        </w:rPr>
      </w:pPr>
    </w:p>
    <w:p w14:paraId="369F37C0" w14:textId="77777777" w:rsidR="00636830" w:rsidRPr="00A32FD3" w:rsidRDefault="00636830" w:rsidP="00636830">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r w:rsidRPr="00A32FD3">
        <w:rPr>
          <w:rFonts w:ascii="Times New Roman" w:hAnsi="Times New Roman"/>
          <w:kern w:val="0"/>
          <w:sz w:val="22"/>
          <w14:ligatures w14:val="none"/>
        </w:rPr>
        <w:t xml:space="preserve"> </w:t>
      </w:r>
    </w:p>
    <w:p w14:paraId="152A9067" w14:textId="77777777" w:rsidR="00636830" w:rsidRPr="00A32FD3" w:rsidRDefault="00636830" w:rsidP="00636830">
      <w:pPr>
        <w:spacing w:after="0" w:line="240" w:lineRule="auto"/>
        <w:rPr>
          <w:rFonts w:ascii="Times New Roman" w:hAnsi="Times New Roman"/>
          <w:kern w:val="0"/>
          <w:sz w:val="22"/>
          <w14:ligatures w14:val="none"/>
        </w:rPr>
      </w:pPr>
    </w:p>
    <w:p w14:paraId="1CF2761E" w14:textId="77777777" w:rsidR="00636830" w:rsidRPr="00A32FD3" w:rsidRDefault="00636830" w:rsidP="00636830">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Novartis Sverige AB</w:t>
      </w:r>
    </w:p>
    <w:p w14:paraId="1CAA274E" w14:textId="77777777" w:rsidR="00636830" w:rsidRPr="00A32FD3" w:rsidRDefault="00636830" w:rsidP="00636830">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Torshamnsgatan</w:t>
      </w:r>
      <w:proofErr w:type="spellEnd"/>
      <w:r w:rsidRPr="00A32FD3">
        <w:rPr>
          <w:rFonts w:ascii="Times New Roman" w:hAnsi="Times New Roman"/>
          <w:kern w:val="0"/>
          <w:sz w:val="22"/>
          <w14:ligatures w14:val="none"/>
        </w:rPr>
        <w:t xml:space="preserve"> 48</w:t>
      </w:r>
    </w:p>
    <w:p w14:paraId="46B29CF9" w14:textId="77777777" w:rsidR="00636830" w:rsidRPr="00A32FD3" w:rsidRDefault="00636830" w:rsidP="00636830">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164 40 Kista,</w:t>
      </w:r>
    </w:p>
    <w:p w14:paraId="4D3CDACB" w14:textId="77777777" w:rsidR="00636830" w:rsidRPr="00A32FD3" w:rsidRDefault="00636830" w:rsidP="00636830">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Švedija</w:t>
      </w:r>
      <w:proofErr w:type="spellEnd"/>
    </w:p>
    <w:p w14:paraId="32A26B86" w14:textId="77777777" w:rsidR="00636830" w:rsidRPr="00A32FD3" w:rsidRDefault="00636830" w:rsidP="00636830">
      <w:pPr>
        <w:spacing w:after="0" w:line="240" w:lineRule="auto"/>
        <w:rPr>
          <w:rFonts w:ascii="Times New Roman" w:hAnsi="Times New Roman"/>
          <w:kern w:val="0"/>
          <w:sz w:val="22"/>
          <w14:ligatures w14:val="none"/>
        </w:rPr>
      </w:pPr>
    </w:p>
    <w:p w14:paraId="1C03BBFD" w14:textId="77777777" w:rsidR="00636830" w:rsidRPr="00A32FD3" w:rsidRDefault="00636830" w:rsidP="00636830">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r w:rsidRPr="00A32FD3">
        <w:rPr>
          <w:rFonts w:ascii="Times New Roman" w:hAnsi="Times New Roman"/>
          <w:kern w:val="0"/>
          <w:sz w:val="22"/>
          <w14:ligatures w14:val="none"/>
        </w:rPr>
        <w:t xml:space="preserve"> </w:t>
      </w:r>
    </w:p>
    <w:p w14:paraId="564F9740" w14:textId="77777777" w:rsidR="00636830" w:rsidRPr="00A32FD3" w:rsidRDefault="00636830" w:rsidP="00636830">
      <w:pPr>
        <w:spacing w:after="0" w:line="240" w:lineRule="auto"/>
        <w:rPr>
          <w:rFonts w:ascii="Times New Roman" w:hAnsi="Times New Roman"/>
          <w:kern w:val="0"/>
          <w:sz w:val="22"/>
          <w14:ligatures w14:val="none"/>
        </w:rPr>
      </w:pPr>
    </w:p>
    <w:p w14:paraId="466A50E2" w14:textId="77777777" w:rsidR="00636830" w:rsidRPr="00A32FD3" w:rsidRDefault="00636830" w:rsidP="00636830">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Novartis Pharma GmbH </w:t>
      </w:r>
    </w:p>
    <w:p w14:paraId="77ADD7BF" w14:textId="77777777" w:rsidR="00636830" w:rsidRPr="00A32FD3" w:rsidRDefault="00636830" w:rsidP="00636830">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Stella-Klein-Löw-Weg 17</w:t>
      </w:r>
    </w:p>
    <w:p w14:paraId="633ABEEF" w14:textId="77777777" w:rsidR="00636830" w:rsidRPr="00A32FD3" w:rsidRDefault="00636830" w:rsidP="00636830">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1020 Wien</w:t>
      </w:r>
    </w:p>
    <w:p w14:paraId="5FBBBD1A" w14:textId="77777777" w:rsidR="00636830" w:rsidRPr="00A32FD3" w:rsidRDefault="00636830" w:rsidP="00636830">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Autrija</w:t>
      </w:r>
      <w:proofErr w:type="spellEnd"/>
    </w:p>
    <w:p w14:paraId="405265F6" w14:textId="77777777" w:rsidR="00636830" w:rsidRPr="00A32FD3" w:rsidRDefault="00636830" w:rsidP="00636830">
      <w:pPr>
        <w:spacing w:after="0" w:line="240" w:lineRule="auto"/>
        <w:rPr>
          <w:rFonts w:ascii="Times New Roman" w:hAnsi="Times New Roman"/>
          <w:kern w:val="0"/>
          <w:sz w:val="22"/>
          <w14:ligatures w14:val="none"/>
        </w:rPr>
      </w:pPr>
    </w:p>
    <w:p w14:paraId="341E6E34" w14:textId="77777777" w:rsidR="00636830" w:rsidRPr="00A32FD3" w:rsidRDefault="00636830" w:rsidP="00636830">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p>
    <w:p w14:paraId="0E768095" w14:textId="77777777" w:rsidR="00636830" w:rsidRPr="00A32FD3" w:rsidRDefault="00636830" w:rsidP="00636830">
      <w:pPr>
        <w:spacing w:after="0" w:line="240" w:lineRule="auto"/>
        <w:rPr>
          <w:rFonts w:ascii="Times New Roman" w:hAnsi="Times New Roman"/>
          <w:kern w:val="0"/>
          <w:sz w:val="22"/>
          <w14:ligatures w14:val="none"/>
        </w:rPr>
      </w:pPr>
    </w:p>
    <w:p w14:paraId="732F96BD"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Novartis (HELLAS) S.A.C.I</w:t>
      </w:r>
    </w:p>
    <w:p w14:paraId="03B6BCDC"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12th km. National Road Athens-Lamia,</w:t>
      </w:r>
    </w:p>
    <w:p w14:paraId="1478027D"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14451 Metamorphoses</w:t>
      </w:r>
    </w:p>
    <w:p w14:paraId="5B044296"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Graikija</w:t>
      </w:r>
      <w:proofErr w:type="spellEnd"/>
    </w:p>
    <w:p w14:paraId="4D7B51C7"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p>
    <w:p w14:paraId="0EFD1E9B"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arba</w:t>
      </w:r>
      <w:proofErr w:type="spellEnd"/>
    </w:p>
    <w:p w14:paraId="1F8BD596"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p>
    <w:p w14:paraId="528D9496"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 xml:space="preserve">Novartis Farma - </w:t>
      </w:r>
      <w:proofErr w:type="spellStart"/>
      <w:r w:rsidRPr="00A32FD3">
        <w:rPr>
          <w:rFonts w:ascii="Times New Roman" w:eastAsia="Times New Roman" w:hAnsi="Times New Roman" w:cs="Times New Roman"/>
          <w:kern w:val="0"/>
          <w:sz w:val="22"/>
          <w:szCs w:val="22"/>
          <w14:ligatures w14:val="none"/>
        </w:rPr>
        <w:t>Produtos</w:t>
      </w:r>
      <w:proofErr w:type="spellEnd"/>
      <w:r w:rsidRPr="00A32FD3">
        <w:rPr>
          <w:rFonts w:ascii="Times New Roman" w:eastAsia="Times New Roman" w:hAnsi="Times New Roman" w:cs="Times New Roman"/>
          <w:kern w:val="0"/>
          <w:sz w:val="22"/>
          <w:szCs w:val="22"/>
          <w14:ligatures w14:val="none"/>
        </w:rPr>
        <w:t xml:space="preserve"> </w:t>
      </w:r>
      <w:proofErr w:type="spellStart"/>
      <w:r w:rsidRPr="00A32FD3">
        <w:rPr>
          <w:rFonts w:ascii="Times New Roman" w:eastAsia="Times New Roman" w:hAnsi="Times New Roman" w:cs="Times New Roman"/>
          <w:kern w:val="0"/>
          <w:sz w:val="22"/>
          <w:szCs w:val="22"/>
          <w14:ligatures w14:val="none"/>
        </w:rPr>
        <w:t>Farmacêuticos</w:t>
      </w:r>
      <w:proofErr w:type="spellEnd"/>
      <w:r w:rsidRPr="00A32FD3">
        <w:rPr>
          <w:rFonts w:ascii="Times New Roman" w:eastAsia="Times New Roman" w:hAnsi="Times New Roman" w:cs="Times New Roman"/>
          <w:kern w:val="0"/>
          <w:sz w:val="22"/>
          <w:szCs w:val="22"/>
          <w14:ligatures w14:val="none"/>
        </w:rPr>
        <w:t xml:space="preserve"> S.A.</w:t>
      </w:r>
    </w:p>
    <w:p w14:paraId="1C8A2812"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 xml:space="preserve">Avenida Professor </w:t>
      </w:r>
      <w:proofErr w:type="spellStart"/>
      <w:r w:rsidRPr="00A32FD3">
        <w:rPr>
          <w:rFonts w:ascii="Times New Roman" w:eastAsia="Times New Roman" w:hAnsi="Times New Roman" w:cs="Times New Roman"/>
          <w:kern w:val="0"/>
          <w:sz w:val="22"/>
          <w:szCs w:val="22"/>
          <w14:ligatures w14:val="none"/>
        </w:rPr>
        <w:t>Doutor</w:t>
      </w:r>
      <w:proofErr w:type="spellEnd"/>
      <w:r w:rsidRPr="00A32FD3">
        <w:rPr>
          <w:rFonts w:ascii="Times New Roman" w:eastAsia="Times New Roman" w:hAnsi="Times New Roman" w:cs="Times New Roman"/>
          <w:kern w:val="0"/>
          <w:sz w:val="22"/>
          <w:szCs w:val="22"/>
          <w14:ligatures w14:val="none"/>
        </w:rPr>
        <w:t xml:space="preserve"> Cavaco Silva n°10E,</w:t>
      </w:r>
    </w:p>
    <w:p w14:paraId="7B2FEB64"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Taguspark</w:t>
      </w:r>
      <w:proofErr w:type="spellEnd"/>
      <w:r w:rsidRPr="00A32FD3">
        <w:rPr>
          <w:rFonts w:ascii="Times New Roman" w:eastAsia="Times New Roman" w:hAnsi="Times New Roman" w:cs="Times New Roman"/>
          <w:kern w:val="0"/>
          <w:sz w:val="22"/>
          <w:szCs w:val="22"/>
          <w14:ligatures w14:val="none"/>
        </w:rPr>
        <w:t>,</w:t>
      </w:r>
    </w:p>
    <w:p w14:paraId="786645A6"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Porto Salvo, 2740-255,</w:t>
      </w:r>
    </w:p>
    <w:p w14:paraId="068AE7EC"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Portugalija</w:t>
      </w:r>
      <w:proofErr w:type="spellEnd"/>
    </w:p>
    <w:p w14:paraId="19EFEA88"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p>
    <w:p w14:paraId="240513D0"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arba</w:t>
      </w:r>
      <w:proofErr w:type="spellEnd"/>
    </w:p>
    <w:p w14:paraId="71D5D313"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p>
    <w:p w14:paraId="330F68CE" w14:textId="77777777" w:rsidR="00636830" w:rsidRPr="00A32FD3" w:rsidRDefault="00636830" w:rsidP="00636830">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Novartis Pharma </w:t>
      </w:r>
      <w:r w:rsidRPr="00A32FD3">
        <w:rPr>
          <w:rFonts w:ascii="Times New Roman" w:eastAsia="Times New Roman" w:hAnsi="Times New Roman" w:cs="Times New Roman"/>
          <w:kern w:val="0"/>
          <w:sz w:val="22"/>
          <w:szCs w:val="22"/>
          <w14:ligatures w14:val="none"/>
        </w:rPr>
        <w:t>B.V.</w:t>
      </w:r>
    </w:p>
    <w:p w14:paraId="713465B3"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Haaksbergweg</w:t>
      </w:r>
      <w:proofErr w:type="spellEnd"/>
      <w:r w:rsidRPr="00A32FD3">
        <w:rPr>
          <w:rFonts w:ascii="Times New Roman" w:eastAsia="Times New Roman" w:hAnsi="Times New Roman" w:cs="Times New Roman"/>
          <w:kern w:val="0"/>
          <w:sz w:val="22"/>
          <w:szCs w:val="22"/>
          <w14:ligatures w14:val="none"/>
        </w:rPr>
        <w:t xml:space="preserve"> 16,1101 BX Amsterdam</w:t>
      </w:r>
    </w:p>
    <w:p w14:paraId="022E6D15"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Nyderlandai</w:t>
      </w:r>
      <w:proofErr w:type="spellEnd"/>
    </w:p>
    <w:p w14:paraId="4A1B6537" w14:textId="77777777" w:rsidR="00636830" w:rsidRPr="00A32FD3" w:rsidRDefault="00636830" w:rsidP="00636830">
      <w:pPr>
        <w:spacing w:after="0" w:line="240" w:lineRule="auto"/>
        <w:rPr>
          <w:rFonts w:ascii="Times New Roman" w:hAnsi="Times New Roman"/>
          <w:kern w:val="0"/>
          <w:sz w:val="22"/>
          <w14:ligatures w14:val="none"/>
        </w:rPr>
      </w:pPr>
    </w:p>
    <w:p w14:paraId="1806DDBB" w14:textId="77777777" w:rsidR="00636830" w:rsidRPr="00A32FD3" w:rsidRDefault="00636830" w:rsidP="00636830">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p>
    <w:p w14:paraId="5A7504E1" w14:textId="77777777" w:rsidR="00636830" w:rsidRPr="00A32FD3" w:rsidRDefault="00636830" w:rsidP="00636830">
      <w:pPr>
        <w:spacing w:after="0" w:line="240" w:lineRule="auto"/>
        <w:rPr>
          <w:rFonts w:ascii="Times New Roman" w:hAnsi="Times New Roman"/>
          <w:kern w:val="0"/>
          <w:sz w:val="22"/>
          <w14:ligatures w14:val="none"/>
        </w:rPr>
      </w:pPr>
    </w:p>
    <w:p w14:paraId="5649238C" w14:textId="77777777" w:rsidR="00636830" w:rsidRPr="00A32FD3" w:rsidRDefault="00636830" w:rsidP="00636830">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Novartis </w:t>
      </w:r>
      <w:proofErr w:type="spellStart"/>
      <w:r w:rsidRPr="00A32FD3">
        <w:rPr>
          <w:rFonts w:ascii="Times New Roman" w:eastAsia="Times New Roman" w:hAnsi="Times New Roman" w:cs="Times New Roman"/>
          <w:kern w:val="0"/>
          <w:sz w:val="22"/>
          <w:szCs w:val="22"/>
          <w14:ligatures w14:val="none"/>
        </w:rPr>
        <w:t>Hungária</w:t>
      </w:r>
      <w:proofErr w:type="spellEnd"/>
      <w:r w:rsidRPr="00A32FD3">
        <w:rPr>
          <w:rFonts w:ascii="Times New Roman" w:eastAsia="Times New Roman" w:hAnsi="Times New Roman" w:cs="Times New Roman"/>
          <w:kern w:val="0"/>
          <w:sz w:val="22"/>
          <w:szCs w:val="22"/>
          <w14:ligatures w14:val="none"/>
        </w:rPr>
        <w:t xml:space="preserve"> Kft</w:t>
      </w:r>
      <w:r w:rsidRPr="00A32FD3">
        <w:rPr>
          <w:rFonts w:ascii="Times New Roman" w:hAnsi="Times New Roman"/>
          <w:kern w:val="0"/>
          <w:sz w:val="22"/>
          <w14:ligatures w14:val="none"/>
        </w:rPr>
        <w:t>.</w:t>
      </w:r>
    </w:p>
    <w:p w14:paraId="4EE59CB5"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 xml:space="preserve">Bartók Béla </w:t>
      </w:r>
      <w:proofErr w:type="spellStart"/>
      <w:r w:rsidRPr="00A32FD3">
        <w:rPr>
          <w:rFonts w:ascii="Times New Roman" w:eastAsia="Times New Roman" w:hAnsi="Times New Roman" w:cs="Times New Roman"/>
          <w:kern w:val="0"/>
          <w:sz w:val="22"/>
          <w:szCs w:val="22"/>
          <w14:ligatures w14:val="none"/>
        </w:rPr>
        <w:t>út</w:t>
      </w:r>
      <w:proofErr w:type="spellEnd"/>
      <w:r w:rsidRPr="00A32FD3">
        <w:rPr>
          <w:rFonts w:ascii="Times New Roman" w:eastAsia="Times New Roman" w:hAnsi="Times New Roman" w:cs="Times New Roman"/>
          <w:kern w:val="0"/>
          <w:sz w:val="22"/>
          <w:szCs w:val="22"/>
          <w14:ligatures w14:val="none"/>
        </w:rPr>
        <w:t xml:space="preserve"> 43-47</w:t>
      </w:r>
    </w:p>
    <w:p w14:paraId="59B9A657"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r w:rsidRPr="00A32FD3">
        <w:rPr>
          <w:rFonts w:ascii="Times New Roman" w:eastAsia="Times New Roman" w:hAnsi="Times New Roman" w:cs="Times New Roman"/>
          <w:kern w:val="0"/>
          <w:sz w:val="22"/>
          <w:szCs w:val="22"/>
          <w14:ligatures w14:val="none"/>
        </w:rPr>
        <w:t>1114 Budapest</w:t>
      </w:r>
    </w:p>
    <w:p w14:paraId="422F4899" w14:textId="77777777" w:rsidR="00636830" w:rsidRPr="00A32FD3" w:rsidRDefault="00636830" w:rsidP="00636830">
      <w:pPr>
        <w:spacing w:after="0" w:line="240" w:lineRule="auto"/>
        <w:rPr>
          <w:rFonts w:ascii="Times New Roman" w:eastAsia="Times New Roman" w:hAnsi="Times New Roman" w:cs="Times New Roman"/>
          <w:kern w:val="0"/>
          <w:sz w:val="22"/>
          <w:szCs w:val="22"/>
          <w14:ligatures w14:val="none"/>
        </w:rPr>
      </w:pPr>
      <w:proofErr w:type="spellStart"/>
      <w:r w:rsidRPr="00A32FD3">
        <w:rPr>
          <w:rFonts w:ascii="Times New Roman" w:eastAsia="Times New Roman" w:hAnsi="Times New Roman" w:cs="Times New Roman"/>
          <w:kern w:val="0"/>
          <w:sz w:val="22"/>
          <w:szCs w:val="22"/>
          <w14:ligatures w14:val="none"/>
        </w:rPr>
        <w:t>Vengrija</w:t>
      </w:r>
      <w:proofErr w:type="spellEnd"/>
    </w:p>
    <w:p w14:paraId="2B00EC20" w14:textId="77777777" w:rsidR="00636830" w:rsidRPr="00A32FD3" w:rsidRDefault="00636830" w:rsidP="00636830">
      <w:pPr>
        <w:spacing w:after="0" w:line="240" w:lineRule="auto"/>
        <w:rPr>
          <w:rFonts w:ascii="Times New Roman" w:hAnsi="Times New Roman"/>
          <w:kern w:val="0"/>
          <w:sz w:val="22"/>
          <w14:ligatures w14:val="none"/>
        </w:rPr>
      </w:pPr>
    </w:p>
    <w:p w14:paraId="5D6F5998" w14:textId="77777777" w:rsidR="00636830" w:rsidRPr="00A32FD3" w:rsidRDefault="00636830" w:rsidP="00636830">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p>
    <w:p w14:paraId="13CD117C" w14:textId="77777777" w:rsidR="00636830" w:rsidRPr="00A32FD3" w:rsidRDefault="00636830" w:rsidP="00636830">
      <w:pPr>
        <w:spacing w:after="0" w:line="240" w:lineRule="auto"/>
        <w:rPr>
          <w:rFonts w:ascii="Times New Roman" w:hAnsi="Times New Roman"/>
          <w:kern w:val="0"/>
          <w:sz w:val="22"/>
          <w14:ligatures w14:val="none"/>
        </w:rPr>
      </w:pPr>
    </w:p>
    <w:p w14:paraId="3D247FCA" w14:textId="77777777" w:rsidR="00636830" w:rsidRPr="00A32FD3" w:rsidRDefault="00636830" w:rsidP="00636830">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Novartis </w:t>
      </w:r>
      <w:proofErr w:type="spellStart"/>
      <w:r w:rsidRPr="00A32FD3">
        <w:rPr>
          <w:rFonts w:ascii="Times New Roman" w:hAnsi="Times New Roman"/>
          <w:kern w:val="0"/>
          <w:sz w:val="22"/>
          <w14:ligatures w14:val="none"/>
        </w:rPr>
        <w:t>s.r.o.</w:t>
      </w:r>
      <w:proofErr w:type="spellEnd"/>
    </w:p>
    <w:p w14:paraId="3C4735A2" w14:textId="77777777" w:rsidR="00636830" w:rsidRPr="00A32FD3" w:rsidRDefault="00636830" w:rsidP="00636830">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Na </w:t>
      </w:r>
      <w:proofErr w:type="spellStart"/>
      <w:r w:rsidRPr="00A32FD3">
        <w:rPr>
          <w:rFonts w:ascii="Times New Roman" w:hAnsi="Times New Roman"/>
          <w:kern w:val="0"/>
          <w:sz w:val="22"/>
          <w14:ligatures w14:val="none"/>
        </w:rPr>
        <w:t>Pankráci</w:t>
      </w:r>
      <w:proofErr w:type="spellEnd"/>
      <w:r w:rsidRPr="00A32FD3">
        <w:rPr>
          <w:rFonts w:ascii="Times New Roman" w:hAnsi="Times New Roman"/>
          <w:kern w:val="0"/>
          <w:sz w:val="22"/>
          <w14:ligatures w14:val="none"/>
        </w:rPr>
        <w:t xml:space="preserve"> 1724/129</w:t>
      </w:r>
    </w:p>
    <w:p w14:paraId="12E16C1C" w14:textId="77777777" w:rsidR="00636830" w:rsidRPr="00A32FD3" w:rsidRDefault="00636830" w:rsidP="00636830">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 xml:space="preserve">140 00 Prague 4, </w:t>
      </w:r>
      <w:proofErr w:type="spellStart"/>
      <w:r w:rsidRPr="00A32FD3">
        <w:rPr>
          <w:rFonts w:ascii="Times New Roman" w:hAnsi="Times New Roman"/>
          <w:kern w:val="0"/>
          <w:sz w:val="22"/>
          <w14:ligatures w14:val="none"/>
        </w:rPr>
        <w:t>Nusle</w:t>
      </w:r>
      <w:proofErr w:type="spellEnd"/>
    </w:p>
    <w:p w14:paraId="6CFD22FE" w14:textId="77777777" w:rsidR="00636830" w:rsidRPr="00A32FD3" w:rsidRDefault="00636830" w:rsidP="00636830">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Čekija</w:t>
      </w:r>
    </w:p>
    <w:p w14:paraId="46346CA6" w14:textId="77777777" w:rsidR="00636830" w:rsidRPr="00A32FD3" w:rsidRDefault="00636830" w:rsidP="00636830">
      <w:pPr>
        <w:spacing w:after="0" w:line="240" w:lineRule="auto"/>
        <w:rPr>
          <w:rFonts w:ascii="Times New Roman" w:hAnsi="Times New Roman"/>
          <w:kern w:val="0"/>
          <w:sz w:val="22"/>
          <w14:ligatures w14:val="none"/>
        </w:rPr>
      </w:pPr>
    </w:p>
    <w:p w14:paraId="6438F83D" w14:textId="77777777" w:rsidR="00636830" w:rsidRPr="00A32FD3" w:rsidRDefault="00636830" w:rsidP="00636830">
      <w:pPr>
        <w:spacing w:after="0" w:line="240" w:lineRule="auto"/>
        <w:rPr>
          <w:rFonts w:ascii="Times New Roman" w:hAnsi="Times New Roman"/>
          <w:kern w:val="0"/>
          <w:sz w:val="22"/>
          <w14:ligatures w14:val="none"/>
        </w:rPr>
      </w:pPr>
      <w:proofErr w:type="spellStart"/>
      <w:r w:rsidRPr="00A32FD3">
        <w:rPr>
          <w:rFonts w:ascii="Times New Roman" w:hAnsi="Times New Roman"/>
          <w:kern w:val="0"/>
          <w:sz w:val="22"/>
          <w14:ligatures w14:val="none"/>
        </w:rPr>
        <w:t>arba</w:t>
      </w:r>
      <w:proofErr w:type="spellEnd"/>
    </w:p>
    <w:p w14:paraId="7898377D" w14:textId="77777777" w:rsidR="00636830" w:rsidRPr="00A32FD3" w:rsidRDefault="00636830" w:rsidP="00636830">
      <w:pPr>
        <w:spacing w:after="0" w:line="240" w:lineRule="auto"/>
        <w:rPr>
          <w:rFonts w:ascii="Times New Roman" w:hAnsi="Times New Roman"/>
          <w:kern w:val="0"/>
          <w:sz w:val="22"/>
          <w14:ligatures w14:val="none"/>
        </w:rPr>
      </w:pPr>
    </w:p>
    <w:p w14:paraId="0295B5DE" w14:textId="77777777" w:rsidR="00636830" w:rsidRPr="00A32FD3" w:rsidRDefault="00636830" w:rsidP="00636830">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Novartis Pharma S.A.S.</w:t>
      </w:r>
    </w:p>
    <w:p w14:paraId="446EB813" w14:textId="77777777" w:rsidR="00636830" w:rsidRPr="00A32FD3" w:rsidRDefault="00636830" w:rsidP="00636830">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8-10 rue Henri Sainte-Claire Deville</w:t>
      </w:r>
    </w:p>
    <w:p w14:paraId="6698941C" w14:textId="77777777" w:rsidR="00636830" w:rsidRPr="00A32FD3" w:rsidRDefault="00636830" w:rsidP="00636830">
      <w:pPr>
        <w:spacing w:after="0" w:line="240" w:lineRule="auto"/>
        <w:rPr>
          <w:rFonts w:ascii="Times New Roman" w:hAnsi="Times New Roman"/>
          <w:kern w:val="0"/>
          <w:sz w:val="22"/>
          <w14:ligatures w14:val="none"/>
        </w:rPr>
      </w:pPr>
      <w:r w:rsidRPr="00A32FD3">
        <w:rPr>
          <w:rFonts w:ascii="Times New Roman" w:hAnsi="Times New Roman"/>
          <w:kern w:val="0"/>
          <w:sz w:val="22"/>
          <w14:ligatures w14:val="none"/>
        </w:rPr>
        <w:t>92500 Rueil-Malmaison</w:t>
      </w:r>
    </w:p>
    <w:p w14:paraId="0676D389"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roofErr w:type="spellStart"/>
      <w:r w:rsidRPr="00A32FD3">
        <w:rPr>
          <w:rFonts w:ascii="Times New Roman" w:hAnsi="Times New Roman"/>
          <w:kern w:val="0"/>
          <w:sz w:val="22"/>
          <w14:ligatures w14:val="none"/>
        </w:rPr>
        <w:t>Prancūzija</w:t>
      </w:r>
      <w:proofErr w:type="spellEnd"/>
    </w:p>
    <w:p w14:paraId="179DEEB0" w14:textId="77777777" w:rsidR="00636830" w:rsidRPr="00A32FD3" w:rsidRDefault="00636830" w:rsidP="00636830">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20DA8718" w14:textId="77777777" w:rsidR="00636830" w:rsidRPr="00A32FD3" w:rsidRDefault="00636830" w:rsidP="00636830">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A32FD3">
        <w:rPr>
          <w:rFonts w:ascii="Times New Roman" w:hAnsi="Times New Roman"/>
          <w:kern w:val="0"/>
          <w:sz w:val="22"/>
          <w:highlight w:val="lightGray"/>
          <w14:ligatures w14:val="none"/>
        </w:rPr>
        <w:lastRenderedPageBreak/>
        <w:t>arba</w:t>
      </w:r>
      <w:proofErr w:type="spellEnd"/>
    </w:p>
    <w:p w14:paraId="7A7D5D2F" w14:textId="77777777" w:rsidR="00636830" w:rsidRPr="00A32FD3" w:rsidRDefault="00636830" w:rsidP="00636830">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366CE07E" w14:textId="77777777" w:rsidR="00636830" w:rsidRPr="00A32FD3" w:rsidRDefault="00636830" w:rsidP="00636830">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A32FD3">
        <w:rPr>
          <w:rFonts w:ascii="Times New Roman" w:hAnsi="Times New Roman"/>
          <w:kern w:val="0"/>
          <w:sz w:val="22"/>
          <w14:ligatures w14:val="none"/>
        </w:rPr>
        <w:t xml:space="preserve">Novartis </w:t>
      </w:r>
      <w:proofErr w:type="spellStart"/>
      <w:r w:rsidRPr="00A32FD3">
        <w:rPr>
          <w:rFonts w:ascii="Times New Roman" w:hAnsi="Times New Roman"/>
          <w:kern w:val="0"/>
          <w:sz w:val="22"/>
          <w14:ligatures w14:val="none"/>
        </w:rPr>
        <w:t>Farmacéutica</w:t>
      </w:r>
      <w:proofErr w:type="spellEnd"/>
      <w:r w:rsidRPr="00A32FD3">
        <w:rPr>
          <w:rFonts w:ascii="Times New Roman" w:hAnsi="Times New Roman"/>
          <w:kern w:val="0"/>
          <w:sz w:val="22"/>
          <w14:ligatures w14:val="none"/>
        </w:rPr>
        <w:t xml:space="preserve"> S.A.</w:t>
      </w:r>
    </w:p>
    <w:p w14:paraId="09ED048A" w14:textId="77777777" w:rsidR="00636830" w:rsidRPr="00A32FD3" w:rsidRDefault="00636830" w:rsidP="00636830">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A32FD3">
        <w:rPr>
          <w:rFonts w:ascii="Times New Roman" w:hAnsi="Times New Roman"/>
          <w:kern w:val="0"/>
          <w:sz w:val="22"/>
          <w14:ligatures w14:val="none"/>
        </w:rPr>
        <w:t xml:space="preserve">Gran Via de les Corts </w:t>
      </w:r>
      <w:proofErr w:type="spellStart"/>
      <w:r w:rsidRPr="00A32FD3">
        <w:rPr>
          <w:rFonts w:ascii="Times New Roman" w:hAnsi="Times New Roman"/>
          <w:kern w:val="0"/>
          <w:sz w:val="22"/>
          <w14:ligatures w14:val="none"/>
        </w:rPr>
        <w:t>Catalanes</w:t>
      </w:r>
      <w:proofErr w:type="spellEnd"/>
      <w:r w:rsidRPr="00A32FD3">
        <w:rPr>
          <w:rFonts w:ascii="Times New Roman" w:hAnsi="Times New Roman"/>
          <w:kern w:val="0"/>
          <w:sz w:val="22"/>
          <w14:ligatures w14:val="none"/>
        </w:rPr>
        <w:t>, 764</w:t>
      </w:r>
    </w:p>
    <w:p w14:paraId="64D3CF8A" w14:textId="77777777" w:rsidR="00636830" w:rsidRPr="00A32FD3" w:rsidRDefault="00636830" w:rsidP="00636830">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A32FD3">
        <w:rPr>
          <w:rFonts w:ascii="Times New Roman" w:hAnsi="Times New Roman"/>
          <w:kern w:val="0"/>
          <w:sz w:val="22"/>
          <w14:ligatures w14:val="none"/>
        </w:rPr>
        <w:t>08013 Barcelona</w:t>
      </w:r>
    </w:p>
    <w:p w14:paraId="2CCDBDD2" w14:textId="77777777" w:rsidR="00636830" w:rsidRPr="00A32FD3" w:rsidRDefault="00636830" w:rsidP="00636830">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A32FD3">
        <w:rPr>
          <w:rFonts w:ascii="Times New Roman" w:hAnsi="Times New Roman"/>
          <w:kern w:val="0"/>
          <w:sz w:val="22"/>
          <w14:ligatures w14:val="none"/>
        </w:rPr>
        <w:t>Ispanija</w:t>
      </w:r>
      <w:proofErr w:type="spellEnd"/>
    </w:p>
    <w:p w14:paraId="6BF7EF36"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p>
    <w:p w14:paraId="21A0E73A"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Jeigu apie šį vaistą norite sužinoti daugiau, kreipkitės į vietinį registruotojo</w:t>
      </w:r>
      <w:r w:rsidRPr="00A32FD3" w:rsidDel="00EF71E8">
        <w:rPr>
          <w:rFonts w:ascii="Times New Roman" w:hAnsi="Times New Roman"/>
          <w:kern w:val="0"/>
          <w:sz w:val="22"/>
          <w:lang w:val="lt-LT"/>
          <w14:ligatures w14:val="none"/>
        </w:rPr>
        <w:t xml:space="preserve"> </w:t>
      </w:r>
      <w:r w:rsidRPr="00A32FD3">
        <w:rPr>
          <w:rFonts w:ascii="Times New Roman" w:hAnsi="Times New Roman"/>
          <w:kern w:val="0"/>
          <w:sz w:val="22"/>
          <w:lang w:val="lt-LT"/>
          <w14:ligatures w14:val="none"/>
        </w:rPr>
        <w:t>atstovą:</w:t>
      </w:r>
    </w:p>
    <w:p w14:paraId="34D3523F"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
    <w:p w14:paraId="2A06FAE1"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 xml:space="preserve">SIA </w:t>
      </w:r>
      <w:proofErr w:type="spellStart"/>
      <w:r w:rsidRPr="00A32FD3">
        <w:rPr>
          <w:rFonts w:ascii="Times New Roman" w:hAnsi="Times New Roman"/>
          <w:kern w:val="0"/>
          <w:sz w:val="22"/>
          <w:lang w:val="lt-LT"/>
          <w14:ligatures w14:val="none"/>
        </w:rPr>
        <w:t>Novartis</w:t>
      </w:r>
      <w:proofErr w:type="spellEnd"/>
      <w:r w:rsidRPr="00A32FD3">
        <w:rPr>
          <w:rFonts w:ascii="Times New Roman" w:hAnsi="Times New Roman"/>
          <w:kern w:val="0"/>
          <w:sz w:val="22"/>
          <w:lang w:val="lt-LT"/>
          <w14:ligatures w14:val="none"/>
        </w:rPr>
        <w:t xml:space="preserve"> </w:t>
      </w:r>
      <w:proofErr w:type="spellStart"/>
      <w:r w:rsidRPr="00A32FD3">
        <w:rPr>
          <w:rFonts w:ascii="Times New Roman" w:hAnsi="Times New Roman"/>
          <w:kern w:val="0"/>
          <w:sz w:val="22"/>
          <w:lang w:val="lt-LT"/>
          <w14:ligatures w14:val="none"/>
        </w:rPr>
        <w:t>Baltics</w:t>
      </w:r>
      <w:proofErr w:type="spellEnd"/>
      <w:r w:rsidRPr="00A32FD3">
        <w:rPr>
          <w:rFonts w:ascii="Times New Roman" w:hAnsi="Times New Roman"/>
          <w:kern w:val="0"/>
          <w:sz w:val="22"/>
          <w:lang w:val="lt-LT"/>
          <w14:ligatures w14:val="none"/>
        </w:rPr>
        <w:t xml:space="preserve"> Lietuvos filialas</w:t>
      </w:r>
    </w:p>
    <w:p w14:paraId="68D341DB"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Upės g. 19-1</w:t>
      </w:r>
    </w:p>
    <w:p w14:paraId="0B9270A3"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LT-08128, Vilnius</w:t>
      </w:r>
    </w:p>
    <w:p w14:paraId="0BF7DD48"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Tel.+370 5 269 16 50</w:t>
      </w:r>
    </w:p>
    <w:p w14:paraId="3EF0D23F"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p>
    <w:p w14:paraId="37BE927B"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r w:rsidRPr="00A32FD3">
        <w:rPr>
          <w:rFonts w:ascii="Times New Roman" w:hAnsi="Times New Roman"/>
          <w:b/>
          <w:kern w:val="0"/>
          <w:sz w:val="22"/>
          <w:lang w:val="lt-LT"/>
          <w14:ligatures w14:val="none"/>
        </w:rPr>
        <w:t>Šis vaistas Europos Ekonominės Erdvės valstybėse narėse registruotas tokiais pavadinimais:</w:t>
      </w:r>
    </w:p>
    <w:p w14:paraId="25063920"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240"/>
      </w:tblGrid>
      <w:tr w:rsidR="00636830" w:rsidRPr="00A32FD3" w14:paraId="6E2953A0" w14:textId="77777777" w:rsidTr="00671F8C">
        <w:tc>
          <w:tcPr>
            <w:tcW w:w="6048" w:type="dxa"/>
          </w:tcPr>
          <w:p w14:paraId="7ACA3C31" w14:textId="77777777" w:rsidR="00636830" w:rsidRPr="00A32FD3" w:rsidRDefault="00636830" w:rsidP="00671F8C">
            <w:pPr>
              <w:spacing w:after="0" w:line="240" w:lineRule="auto"/>
              <w:rPr>
                <w:rFonts w:ascii="Times New Roman" w:hAnsi="Times New Roman"/>
                <w:kern w:val="0"/>
                <w:sz w:val="22"/>
                <w:lang w:val="es-ES"/>
                <w14:ligatures w14:val="none"/>
              </w:rPr>
            </w:pPr>
            <w:r w:rsidRPr="00A32FD3">
              <w:rPr>
                <w:rFonts w:ascii="Times New Roman" w:hAnsi="Times New Roman"/>
                <w:kern w:val="0"/>
                <w:sz w:val="22"/>
                <w:lang w:val="es-ES"/>
                <w14:ligatures w14:val="none"/>
              </w:rPr>
              <w:t>Suomija, Norvegija, Švedija</w:t>
            </w:r>
          </w:p>
        </w:tc>
        <w:tc>
          <w:tcPr>
            <w:tcW w:w="3240" w:type="dxa"/>
          </w:tcPr>
          <w:p w14:paraId="3B740D27" w14:textId="77777777" w:rsidR="00636830" w:rsidRPr="00A32FD3" w:rsidRDefault="00636830" w:rsidP="00671F8C">
            <w:pPr>
              <w:autoSpaceDE w:val="0"/>
              <w:autoSpaceDN w:val="0"/>
              <w:adjustRightInd w:val="0"/>
              <w:spacing w:after="0" w:line="240" w:lineRule="auto"/>
              <w:rPr>
                <w:rFonts w:ascii="Times New Roman" w:hAnsi="Times New Roman"/>
                <w:color w:val="000000"/>
                <w:kern w:val="0"/>
                <w:sz w:val="22"/>
                <w14:ligatures w14:val="none"/>
              </w:rPr>
            </w:pPr>
            <w:r w:rsidRPr="00A32FD3">
              <w:rPr>
                <w:rFonts w:ascii="Times New Roman" w:hAnsi="Times New Roman"/>
                <w:color w:val="000000"/>
                <w:kern w:val="0"/>
                <w:sz w:val="22"/>
                <w14:ligatures w14:val="none"/>
              </w:rPr>
              <w:t>Diovan Comp</w:t>
            </w:r>
          </w:p>
        </w:tc>
      </w:tr>
      <w:tr w:rsidR="00636830" w:rsidRPr="00A32FD3" w14:paraId="1E3FE31F" w14:textId="77777777" w:rsidTr="00671F8C">
        <w:tc>
          <w:tcPr>
            <w:tcW w:w="6048" w:type="dxa"/>
          </w:tcPr>
          <w:p w14:paraId="427A25C0" w14:textId="77777777" w:rsidR="00636830" w:rsidRPr="00A32FD3" w:rsidRDefault="00636830" w:rsidP="00671F8C">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Austrija, Bulgarija, Kroatija, Kipras, Čekija, Estija, Vokietija, Graikija, Airija, Latvija, Lietuva, Malta, Nyderlandai, Lenkija, Portugalija, Rumunija, Slovakija, Slovėnija, Ispanija</w:t>
            </w:r>
          </w:p>
        </w:tc>
        <w:tc>
          <w:tcPr>
            <w:tcW w:w="3240" w:type="dxa"/>
          </w:tcPr>
          <w:p w14:paraId="6306FDB5" w14:textId="77777777" w:rsidR="00636830" w:rsidRPr="00A32FD3" w:rsidRDefault="00636830" w:rsidP="00671F8C">
            <w:pPr>
              <w:autoSpaceDE w:val="0"/>
              <w:autoSpaceDN w:val="0"/>
              <w:adjustRightInd w:val="0"/>
              <w:spacing w:after="0" w:line="240" w:lineRule="auto"/>
              <w:rPr>
                <w:rFonts w:ascii="Times New Roman" w:hAnsi="Times New Roman"/>
                <w:color w:val="000000"/>
                <w:kern w:val="0"/>
                <w:sz w:val="22"/>
                <w14:ligatures w14:val="none"/>
              </w:rPr>
            </w:pPr>
            <w:r w:rsidRPr="00A32FD3">
              <w:rPr>
                <w:rFonts w:ascii="Times New Roman" w:hAnsi="Times New Roman"/>
                <w:color w:val="000000"/>
                <w:kern w:val="0"/>
                <w:sz w:val="22"/>
                <w14:ligatures w14:val="none"/>
              </w:rPr>
              <w:t>Co-Diovan</w:t>
            </w:r>
          </w:p>
        </w:tc>
      </w:tr>
      <w:tr w:rsidR="00636830" w:rsidRPr="00A32FD3" w14:paraId="50D199FD" w14:textId="77777777" w:rsidTr="00671F8C">
        <w:tc>
          <w:tcPr>
            <w:tcW w:w="6048" w:type="dxa"/>
          </w:tcPr>
          <w:p w14:paraId="13F8D1FD" w14:textId="77777777" w:rsidR="00636830" w:rsidRPr="00A32FD3" w:rsidRDefault="00636830" w:rsidP="00671F8C">
            <w:pPr>
              <w:spacing w:after="0" w:line="240" w:lineRule="auto"/>
              <w:rPr>
                <w:rFonts w:ascii="Times New Roman" w:hAnsi="Times New Roman"/>
                <w:kern w:val="0"/>
                <w:sz w:val="22"/>
                <w:lang w:val="pt-BR"/>
                <w14:ligatures w14:val="none"/>
              </w:rPr>
            </w:pPr>
            <w:r w:rsidRPr="00A32FD3">
              <w:rPr>
                <w:rFonts w:ascii="Times New Roman" w:hAnsi="Times New Roman"/>
                <w:kern w:val="0"/>
                <w:sz w:val="22"/>
                <w:lang w:val="pt-BR"/>
                <w14:ligatures w14:val="none"/>
              </w:rPr>
              <w:t>Austrija, Vokietija, Portugalija, Ispanija</w:t>
            </w:r>
          </w:p>
        </w:tc>
        <w:tc>
          <w:tcPr>
            <w:tcW w:w="3240" w:type="dxa"/>
          </w:tcPr>
          <w:p w14:paraId="4B9C9374" w14:textId="77777777" w:rsidR="00636830" w:rsidRPr="00A32FD3" w:rsidRDefault="00636830" w:rsidP="00671F8C">
            <w:pPr>
              <w:spacing w:after="0" w:line="240" w:lineRule="auto"/>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forte</w:t>
            </w:r>
          </w:p>
        </w:tc>
      </w:tr>
      <w:tr w:rsidR="00636830" w:rsidRPr="00A32FD3" w14:paraId="3EB4EA2C" w14:textId="77777777" w:rsidTr="00671F8C">
        <w:tc>
          <w:tcPr>
            <w:tcW w:w="6048" w:type="dxa"/>
          </w:tcPr>
          <w:p w14:paraId="140D5861" w14:textId="77777777" w:rsidR="00636830" w:rsidRPr="00A32FD3" w:rsidRDefault="00636830" w:rsidP="00671F8C">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Austrija</w:t>
            </w:r>
          </w:p>
        </w:tc>
        <w:tc>
          <w:tcPr>
            <w:tcW w:w="3240" w:type="dxa"/>
          </w:tcPr>
          <w:p w14:paraId="5F043011" w14:textId="77777777" w:rsidR="00636830" w:rsidRPr="00A32FD3" w:rsidRDefault="00636830" w:rsidP="00671F8C">
            <w:pPr>
              <w:spacing w:after="0" w:line="240" w:lineRule="auto"/>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Co-Diovan</w:t>
            </w:r>
            <w:proofErr w:type="spellEnd"/>
            <w:r w:rsidRPr="00A32FD3">
              <w:rPr>
                <w:rFonts w:ascii="Times New Roman" w:hAnsi="Times New Roman"/>
                <w:kern w:val="0"/>
                <w:sz w:val="22"/>
                <w:lang w:val="lt-LT"/>
                <w14:ligatures w14:val="none"/>
              </w:rPr>
              <w:t xml:space="preserve"> </w:t>
            </w:r>
            <w:proofErr w:type="spellStart"/>
            <w:r w:rsidRPr="00A32FD3">
              <w:rPr>
                <w:rFonts w:ascii="Times New Roman" w:hAnsi="Times New Roman"/>
                <w:kern w:val="0"/>
                <w:sz w:val="22"/>
                <w:lang w:val="lt-LT"/>
                <w14:ligatures w14:val="none"/>
              </w:rPr>
              <w:t>fortissimum</w:t>
            </w:r>
            <w:proofErr w:type="spellEnd"/>
          </w:p>
        </w:tc>
      </w:tr>
      <w:tr w:rsidR="00636830" w:rsidRPr="00A32FD3" w14:paraId="6364D038" w14:textId="77777777" w:rsidTr="00671F8C">
        <w:tc>
          <w:tcPr>
            <w:tcW w:w="6048" w:type="dxa"/>
          </w:tcPr>
          <w:p w14:paraId="3D886656" w14:textId="77777777" w:rsidR="00636830" w:rsidRPr="00A32FD3" w:rsidRDefault="00636830" w:rsidP="00671F8C">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Belgija, Liuksemburgas</w:t>
            </w:r>
          </w:p>
        </w:tc>
        <w:tc>
          <w:tcPr>
            <w:tcW w:w="3240" w:type="dxa"/>
          </w:tcPr>
          <w:p w14:paraId="34CACE9B" w14:textId="77777777" w:rsidR="00636830" w:rsidRPr="00A32FD3" w:rsidRDefault="00636830" w:rsidP="00671F8C">
            <w:pPr>
              <w:spacing w:after="0" w:line="240" w:lineRule="auto"/>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Co-Diovane</w:t>
            </w:r>
            <w:proofErr w:type="spellEnd"/>
            <w:r w:rsidRPr="00A32FD3" w:rsidDel="000E41AA">
              <w:rPr>
                <w:rFonts w:ascii="Times New Roman" w:hAnsi="Times New Roman"/>
                <w:kern w:val="0"/>
                <w:sz w:val="22"/>
                <w:lang w:val="lt-LT"/>
                <w14:ligatures w14:val="none"/>
              </w:rPr>
              <w:t xml:space="preserve"> </w:t>
            </w:r>
          </w:p>
        </w:tc>
      </w:tr>
      <w:tr w:rsidR="00636830" w:rsidRPr="00A32FD3" w14:paraId="6E41182F" w14:textId="77777777" w:rsidTr="00671F8C">
        <w:tc>
          <w:tcPr>
            <w:tcW w:w="6048" w:type="dxa"/>
          </w:tcPr>
          <w:p w14:paraId="2D94F23A" w14:textId="77777777" w:rsidR="00636830" w:rsidRPr="00A32FD3" w:rsidRDefault="00636830" w:rsidP="00671F8C">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Prancūzija, Italija</w:t>
            </w:r>
          </w:p>
        </w:tc>
        <w:tc>
          <w:tcPr>
            <w:tcW w:w="3240" w:type="dxa"/>
          </w:tcPr>
          <w:p w14:paraId="461D548A" w14:textId="77777777" w:rsidR="00636830" w:rsidRPr="00A32FD3" w:rsidRDefault="00636830" w:rsidP="00671F8C">
            <w:pPr>
              <w:spacing w:after="0" w:line="240" w:lineRule="auto"/>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Co-Tareg</w:t>
            </w:r>
            <w:proofErr w:type="spellEnd"/>
          </w:p>
        </w:tc>
      </w:tr>
      <w:tr w:rsidR="00636830" w:rsidRPr="00A32FD3" w14:paraId="72A1F062" w14:textId="77777777" w:rsidTr="00671F8C">
        <w:tc>
          <w:tcPr>
            <w:tcW w:w="6048" w:type="dxa"/>
          </w:tcPr>
          <w:p w14:paraId="5249AC0C" w14:textId="77777777" w:rsidR="00636830" w:rsidRPr="00A32FD3" w:rsidRDefault="00636830" w:rsidP="00671F8C">
            <w:pPr>
              <w:spacing w:after="0" w:line="240" w:lineRule="auto"/>
              <w:rPr>
                <w:rFonts w:ascii="Times New Roman" w:hAnsi="Times New Roman"/>
                <w:kern w:val="0"/>
                <w:sz w:val="22"/>
                <w:lang w:val="lt-LT"/>
                <w14:ligatures w14:val="none"/>
              </w:rPr>
            </w:pPr>
            <w:r w:rsidRPr="00A32FD3">
              <w:rPr>
                <w:rFonts w:ascii="Times New Roman" w:hAnsi="Times New Roman"/>
                <w:kern w:val="0"/>
                <w:sz w:val="22"/>
                <w:lang w:val="lt-LT"/>
                <w14:ligatures w14:val="none"/>
              </w:rPr>
              <w:t>Vengrija</w:t>
            </w:r>
          </w:p>
        </w:tc>
        <w:tc>
          <w:tcPr>
            <w:tcW w:w="3240" w:type="dxa"/>
          </w:tcPr>
          <w:p w14:paraId="6F5A34A1" w14:textId="77777777" w:rsidR="00636830" w:rsidRPr="00A32FD3" w:rsidRDefault="00636830" w:rsidP="00671F8C">
            <w:pPr>
              <w:spacing w:after="0" w:line="240" w:lineRule="auto"/>
              <w:rPr>
                <w:rFonts w:ascii="Times New Roman" w:hAnsi="Times New Roman"/>
                <w:kern w:val="0"/>
                <w:sz w:val="22"/>
                <w:lang w:val="lt-LT"/>
                <w14:ligatures w14:val="none"/>
              </w:rPr>
            </w:pPr>
            <w:proofErr w:type="spellStart"/>
            <w:r w:rsidRPr="00A32FD3">
              <w:rPr>
                <w:rFonts w:ascii="Times New Roman" w:hAnsi="Times New Roman"/>
                <w:kern w:val="0"/>
                <w:sz w:val="22"/>
                <w:lang w:val="lt-LT"/>
                <w14:ligatures w14:val="none"/>
              </w:rPr>
              <w:t>Diovan</w:t>
            </w:r>
            <w:proofErr w:type="spellEnd"/>
            <w:r w:rsidRPr="00A32FD3">
              <w:rPr>
                <w:rFonts w:ascii="Times New Roman" w:hAnsi="Times New Roman"/>
                <w:kern w:val="0"/>
                <w:sz w:val="22"/>
                <w:lang w:val="lt-LT"/>
                <w14:ligatures w14:val="none"/>
              </w:rPr>
              <w:t xml:space="preserve"> </w:t>
            </w:r>
            <w:smartTag w:uri="urn:schemas-microsoft-com:office:smarttags" w:element="stockticker">
              <w:r w:rsidRPr="00A32FD3">
                <w:rPr>
                  <w:rFonts w:ascii="Times New Roman" w:hAnsi="Times New Roman"/>
                  <w:kern w:val="0"/>
                  <w:sz w:val="22"/>
                  <w:lang w:val="lt-LT"/>
                  <w14:ligatures w14:val="none"/>
                </w:rPr>
                <w:t>HCT</w:t>
              </w:r>
            </w:smartTag>
          </w:p>
        </w:tc>
      </w:tr>
    </w:tbl>
    <w:p w14:paraId="498FCF05"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
    <w:p w14:paraId="2D05D08E" w14:textId="77777777" w:rsidR="00636830" w:rsidRPr="00A32FD3" w:rsidRDefault="00636830" w:rsidP="00636830">
      <w:pPr>
        <w:tabs>
          <w:tab w:val="left" w:pos="567"/>
        </w:tabs>
        <w:spacing w:after="0" w:line="240" w:lineRule="auto"/>
        <w:rPr>
          <w:rFonts w:ascii="Times New Roman" w:hAnsi="Times New Roman"/>
          <w:kern w:val="0"/>
          <w:sz w:val="22"/>
          <w:lang w:val="lt-LT"/>
          <w14:ligatures w14:val="none"/>
        </w:rPr>
      </w:pPr>
    </w:p>
    <w:p w14:paraId="531E93FA" w14:textId="77777777" w:rsidR="00636830" w:rsidRPr="00A32FD3" w:rsidRDefault="00636830" w:rsidP="00636830">
      <w:pPr>
        <w:tabs>
          <w:tab w:val="left" w:pos="567"/>
        </w:tabs>
        <w:spacing w:after="0" w:line="240" w:lineRule="auto"/>
        <w:rPr>
          <w:rFonts w:ascii="Times New Roman" w:hAnsi="Times New Roman"/>
          <w:b/>
          <w:sz w:val="22"/>
          <w:lang w:val="lt-LT"/>
        </w:rPr>
      </w:pPr>
      <w:r w:rsidRPr="00A32FD3">
        <w:rPr>
          <w:rFonts w:ascii="Times New Roman" w:hAnsi="Times New Roman"/>
          <w:b/>
          <w:kern w:val="0"/>
          <w:sz w:val="22"/>
          <w:lang w:val="lt-LT"/>
          <w14:ligatures w14:val="none"/>
        </w:rPr>
        <w:t xml:space="preserve">Šis pakuotės lapelis paskutinį kartą </w:t>
      </w:r>
      <w:r w:rsidRPr="00A32FD3">
        <w:rPr>
          <w:rFonts w:ascii="Times New Roman" w:hAnsi="Times New Roman"/>
          <w:b/>
          <w:sz w:val="22"/>
          <w:lang w:val="lt-LT"/>
        </w:rPr>
        <w:t>peržiūrėtas</w:t>
      </w:r>
      <w:r w:rsidRPr="00A32FD3">
        <w:rPr>
          <w:rFonts w:ascii="Times New Roman" w:eastAsia="Calibri" w:hAnsi="Times New Roman" w:cs="Times New Roman"/>
          <w:b/>
          <w:sz w:val="22"/>
          <w:szCs w:val="22"/>
          <w:lang w:val="lt-LT"/>
        </w:rPr>
        <w:t xml:space="preserve"> </w:t>
      </w:r>
      <w:r w:rsidRPr="00A32FD3">
        <w:rPr>
          <w:rFonts w:ascii="Times New Roman" w:eastAsia="Calibri" w:hAnsi="Times New Roman" w:cs="Times New Roman"/>
          <w:b/>
          <w:sz w:val="22"/>
          <w:szCs w:val="22"/>
        </w:rPr>
        <w:t>2025-04-04</w:t>
      </w:r>
      <w:r w:rsidRPr="00A32FD3">
        <w:rPr>
          <w:rFonts w:ascii="Times New Roman" w:hAnsi="Times New Roman"/>
          <w:b/>
          <w:sz w:val="22"/>
        </w:rPr>
        <w:t>.</w:t>
      </w:r>
    </w:p>
    <w:p w14:paraId="571FC718" w14:textId="77777777" w:rsidR="00636830" w:rsidRPr="00A32FD3" w:rsidRDefault="00636830" w:rsidP="00636830">
      <w:pPr>
        <w:tabs>
          <w:tab w:val="left" w:pos="567"/>
        </w:tabs>
        <w:spacing w:after="0" w:line="240" w:lineRule="auto"/>
        <w:rPr>
          <w:rFonts w:ascii="Times New Roman" w:hAnsi="Times New Roman"/>
          <w:b/>
          <w:kern w:val="0"/>
          <w:sz w:val="22"/>
          <w:lang w:val="lt-LT"/>
          <w14:ligatures w14:val="none"/>
        </w:rPr>
      </w:pPr>
    </w:p>
    <w:p w14:paraId="7925C56C" w14:textId="77777777" w:rsidR="00636830" w:rsidRPr="00A32FD3" w:rsidRDefault="00636830" w:rsidP="00636830">
      <w:pPr>
        <w:numPr>
          <w:ilvl w:val="12"/>
          <w:numId w:val="0"/>
        </w:numPr>
        <w:spacing w:after="0" w:line="240" w:lineRule="auto"/>
        <w:ind w:right="-2"/>
        <w:rPr>
          <w:rFonts w:ascii="Times New Roman" w:eastAsia="Calibri" w:hAnsi="Times New Roman" w:cs="Times New Roman"/>
          <w:kern w:val="0"/>
          <w:sz w:val="22"/>
          <w:szCs w:val="22"/>
          <w:lang w:val="lt-LT"/>
          <w14:ligatures w14:val="none"/>
        </w:rPr>
      </w:pPr>
      <w:r w:rsidRPr="00A32FD3">
        <w:rPr>
          <w:rFonts w:ascii="Times New Roman" w:hAnsi="Times New Roman"/>
          <w:kern w:val="0"/>
          <w:sz w:val="22"/>
          <w:lang w:val="lt-LT"/>
          <w14:ligatures w14:val="none"/>
        </w:rPr>
        <w:t>Išsami informacija apie šį vaistą pateikiama Valstybinės vaistų kontrolės tarnybos prie Lietuvos Respublikos sveikatos apsaugos ministerijos tinklalapyje</w:t>
      </w:r>
      <w:r w:rsidRPr="00A32FD3">
        <w:rPr>
          <w:rFonts w:ascii="Times New Roman" w:hAnsi="Times New Roman"/>
          <w:i/>
          <w:kern w:val="0"/>
          <w:sz w:val="22"/>
          <w:lang w:val="lt-LT"/>
          <w14:ligatures w14:val="none"/>
        </w:rPr>
        <w:t xml:space="preserve"> </w:t>
      </w:r>
      <w:hyperlink r:id="rId5" w:history="1">
        <w:r w:rsidRPr="00A32FD3">
          <w:rPr>
            <w:kern w:val="0"/>
            <w14:ligatures w14:val="none"/>
          </w:rPr>
          <w:t>https://vvkt.lrv.lt/lt/</w:t>
        </w:r>
      </w:hyperlink>
      <w:r w:rsidRPr="00A32FD3">
        <w:rPr>
          <w:rFonts w:ascii="Times New Roman" w:eastAsia="Calibri" w:hAnsi="Times New Roman" w:cs="Times New Roman"/>
          <w:kern w:val="0"/>
          <w:sz w:val="22"/>
          <w:szCs w:val="22"/>
          <w:lang w:val="lt-LT"/>
          <w14:ligatures w14:val="none"/>
        </w:rPr>
        <w:t>.</w:t>
      </w:r>
      <w:bookmarkEnd w:id="0"/>
    </w:p>
    <w:p w14:paraId="3913BB0B" w14:textId="77777777" w:rsidR="00636830" w:rsidRPr="00A32FD3" w:rsidRDefault="00636830" w:rsidP="00636830">
      <w:pPr>
        <w:numPr>
          <w:ilvl w:val="12"/>
          <w:numId w:val="0"/>
        </w:numPr>
        <w:spacing w:after="0" w:line="240" w:lineRule="auto"/>
        <w:ind w:right="-2"/>
      </w:pPr>
    </w:p>
    <w:p w14:paraId="44FB63BF" w14:textId="77777777" w:rsidR="00636830" w:rsidRPr="00F31F85" w:rsidRDefault="00636830" w:rsidP="00636830"/>
    <w:p w14:paraId="2CD0C63D" w14:textId="77777777" w:rsidR="00222FED" w:rsidRDefault="00222FED"/>
    <w:sectPr w:rsidR="00222FED" w:rsidSect="00636830">
      <w:headerReference w:type="default" r:id="rId6"/>
      <w:footerReference w:type="even" r:id="rId7"/>
      <w:footerReference w:type="default" r:id="rId8"/>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37D9" w14:textId="77777777" w:rsidR="00636830" w:rsidRDefault="00636830" w:rsidP="003642F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6</w:t>
    </w:r>
    <w:r>
      <w:rPr>
        <w:rStyle w:val="Puslapionumeris"/>
      </w:rPr>
      <w:fldChar w:fldCharType="end"/>
    </w:r>
  </w:p>
  <w:p w14:paraId="1BF842AC" w14:textId="77777777" w:rsidR="00636830" w:rsidRDefault="00636830" w:rsidP="003642F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F47D" w14:textId="77777777" w:rsidR="00636830" w:rsidRPr="0080585E" w:rsidRDefault="00636830" w:rsidP="003642FB">
    <w:pPr>
      <w:pStyle w:val="Porat"/>
      <w:framePr w:wrap="around" w:vAnchor="text" w:hAnchor="margin" w:xAlign="right" w:y="1"/>
      <w:rPr>
        <w:rStyle w:val="Puslapionumeris"/>
        <w:sz w:val="22"/>
        <w:szCs w:val="22"/>
      </w:rPr>
    </w:pPr>
    <w:r w:rsidRPr="0080585E">
      <w:rPr>
        <w:rStyle w:val="Puslapionumeris"/>
        <w:sz w:val="22"/>
        <w:szCs w:val="22"/>
      </w:rPr>
      <w:fldChar w:fldCharType="begin"/>
    </w:r>
    <w:r w:rsidRPr="0080585E">
      <w:rPr>
        <w:rStyle w:val="Puslapionumeris"/>
        <w:sz w:val="22"/>
        <w:szCs w:val="22"/>
      </w:rPr>
      <w:instrText xml:space="preserve">PAGE  </w:instrText>
    </w:r>
    <w:r w:rsidRPr="0080585E">
      <w:rPr>
        <w:rStyle w:val="Puslapionumeris"/>
        <w:sz w:val="22"/>
        <w:szCs w:val="22"/>
      </w:rPr>
      <w:fldChar w:fldCharType="separate"/>
    </w:r>
    <w:r>
      <w:rPr>
        <w:rStyle w:val="Puslapionumeris"/>
        <w:noProof/>
        <w:sz w:val="22"/>
        <w:szCs w:val="22"/>
      </w:rPr>
      <w:t>1</w:t>
    </w:r>
    <w:r w:rsidRPr="0080585E">
      <w:rPr>
        <w:rStyle w:val="Puslapionumeris"/>
        <w:sz w:val="22"/>
        <w:szCs w:val="22"/>
      </w:rPr>
      <w:fldChar w:fldCharType="end"/>
    </w:r>
  </w:p>
  <w:p w14:paraId="6C552DB5" w14:textId="77777777" w:rsidR="00636830" w:rsidRDefault="00636830" w:rsidP="003642FB">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6C8D" w14:textId="77777777" w:rsidR="00636830" w:rsidRDefault="006368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43FE0"/>
    <w:multiLevelType w:val="hybridMultilevel"/>
    <w:tmpl w:val="770A5F94"/>
    <w:lvl w:ilvl="0" w:tplc="B6903E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64BD1"/>
    <w:multiLevelType w:val="hybridMultilevel"/>
    <w:tmpl w:val="D0B401AA"/>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76BCB"/>
    <w:multiLevelType w:val="hybridMultilevel"/>
    <w:tmpl w:val="4F5A8D86"/>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EF6CC0"/>
    <w:multiLevelType w:val="hybridMultilevel"/>
    <w:tmpl w:val="AD2ADAB2"/>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D4343F"/>
    <w:multiLevelType w:val="hybridMultilevel"/>
    <w:tmpl w:val="4A3C4A18"/>
    <w:lvl w:ilvl="0" w:tplc="8F6229D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0D7A5B"/>
    <w:multiLevelType w:val="hybridMultilevel"/>
    <w:tmpl w:val="B43613AE"/>
    <w:lvl w:ilvl="0" w:tplc="E7F2AB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9D5F67"/>
    <w:multiLevelType w:val="hybridMultilevel"/>
    <w:tmpl w:val="7036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CA388C"/>
    <w:multiLevelType w:val="hybridMultilevel"/>
    <w:tmpl w:val="3C9C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BF685B"/>
    <w:multiLevelType w:val="hybridMultilevel"/>
    <w:tmpl w:val="AE58D352"/>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C41959"/>
    <w:multiLevelType w:val="hybridMultilevel"/>
    <w:tmpl w:val="214020A8"/>
    <w:lvl w:ilvl="0" w:tplc="B6903E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273DF4"/>
    <w:multiLevelType w:val="hybridMultilevel"/>
    <w:tmpl w:val="15D286F0"/>
    <w:lvl w:ilvl="0" w:tplc="E7F2AB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98419637">
    <w:abstractNumId w:val="8"/>
  </w:num>
  <w:num w:numId="2" w16cid:durableId="2058628085">
    <w:abstractNumId w:val="1"/>
  </w:num>
  <w:num w:numId="3" w16cid:durableId="1594164424">
    <w:abstractNumId w:val="0"/>
  </w:num>
  <w:num w:numId="4" w16cid:durableId="198981197">
    <w:abstractNumId w:val="3"/>
  </w:num>
  <w:num w:numId="5" w16cid:durableId="1413239106">
    <w:abstractNumId w:val="5"/>
  </w:num>
  <w:num w:numId="6" w16cid:durableId="244000257">
    <w:abstractNumId w:val="7"/>
  </w:num>
  <w:num w:numId="7" w16cid:durableId="1523083330">
    <w:abstractNumId w:val="14"/>
  </w:num>
  <w:num w:numId="8" w16cid:durableId="557980041">
    <w:abstractNumId w:val="12"/>
  </w:num>
  <w:num w:numId="9" w16cid:durableId="1815440158">
    <w:abstractNumId w:val="10"/>
  </w:num>
  <w:num w:numId="10" w16cid:durableId="22052854">
    <w:abstractNumId w:val="4"/>
  </w:num>
  <w:num w:numId="11" w16cid:durableId="54204374">
    <w:abstractNumId w:val="6"/>
  </w:num>
  <w:num w:numId="12" w16cid:durableId="1187476835">
    <w:abstractNumId w:val="13"/>
  </w:num>
  <w:num w:numId="13" w16cid:durableId="481197008">
    <w:abstractNumId w:val="2"/>
  </w:num>
  <w:num w:numId="14" w16cid:durableId="1845972420">
    <w:abstractNumId w:val="9"/>
  </w:num>
  <w:num w:numId="15" w16cid:durableId="19569072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30"/>
    <w:rsid w:val="00222FED"/>
    <w:rsid w:val="002F2246"/>
    <w:rsid w:val="005F173E"/>
    <w:rsid w:val="00636830"/>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D9B11D9"/>
  <w15:chartTrackingRefBased/>
  <w15:docId w15:val="{B4B3AE1A-A7FB-41DC-BC4B-E196162C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830"/>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636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36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368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368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3683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368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6830"/>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36830"/>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6830"/>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683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3683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3683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3683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3683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3683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683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3683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683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36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68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68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683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68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6830"/>
    <w:rPr>
      <w:i/>
      <w:iCs/>
      <w:color w:val="404040" w:themeColor="text1" w:themeTint="BF"/>
    </w:rPr>
  </w:style>
  <w:style w:type="paragraph" w:styleId="Sraopastraipa">
    <w:name w:val="List Paragraph"/>
    <w:basedOn w:val="prastasis"/>
    <w:uiPriority w:val="34"/>
    <w:qFormat/>
    <w:rsid w:val="00636830"/>
    <w:pPr>
      <w:ind w:left="720"/>
      <w:contextualSpacing/>
    </w:pPr>
  </w:style>
  <w:style w:type="character" w:styleId="Rykuspabraukimas">
    <w:name w:val="Intense Emphasis"/>
    <w:basedOn w:val="Numatytasispastraiposriftas"/>
    <w:uiPriority w:val="21"/>
    <w:qFormat/>
    <w:rsid w:val="00636830"/>
    <w:rPr>
      <w:i/>
      <w:iCs/>
      <w:color w:val="0F4761" w:themeColor="accent1" w:themeShade="BF"/>
    </w:rPr>
  </w:style>
  <w:style w:type="paragraph" w:styleId="Iskirtacitata">
    <w:name w:val="Intense Quote"/>
    <w:basedOn w:val="prastasis"/>
    <w:next w:val="prastasis"/>
    <w:link w:val="IskirtacitataDiagrama"/>
    <w:uiPriority w:val="30"/>
    <w:qFormat/>
    <w:rsid w:val="00636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36830"/>
    <w:rPr>
      <w:i/>
      <w:iCs/>
      <w:color w:val="0F4761" w:themeColor="accent1" w:themeShade="BF"/>
    </w:rPr>
  </w:style>
  <w:style w:type="character" w:styleId="Rykinuoroda">
    <w:name w:val="Intense Reference"/>
    <w:basedOn w:val="Numatytasispastraiposriftas"/>
    <w:uiPriority w:val="32"/>
    <w:qFormat/>
    <w:rsid w:val="00636830"/>
    <w:rPr>
      <w:b/>
      <w:bCs/>
      <w:smallCaps/>
      <w:color w:val="0F4761" w:themeColor="accent1" w:themeShade="BF"/>
      <w:spacing w:val="5"/>
    </w:rPr>
  </w:style>
  <w:style w:type="paragraph" w:styleId="Porat">
    <w:name w:val="footer"/>
    <w:basedOn w:val="prastasis"/>
    <w:link w:val="PoratDiagrama"/>
    <w:rsid w:val="00636830"/>
    <w:pPr>
      <w:tabs>
        <w:tab w:val="center" w:pos="4819"/>
        <w:tab w:val="right" w:pos="9638"/>
      </w:tabs>
      <w:spacing w:after="0" w:line="240" w:lineRule="auto"/>
    </w:pPr>
    <w:rPr>
      <w:rFonts w:ascii="Times New Roman" w:eastAsia="Times New Roman" w:hAnsi="Times New Roman" w:cs="Times New Roman"/>
      <w:kern w:val="0"/>
      <w:lang w:val="lt-LT" w:eastAsia="lt-LT"/>
      <w14:ligatures w14:val="none"/>
    </w:rPr>
  </w:style>
  <w:style w:type="character" w:customStyle="1" w:styleId="PoratDiagrama">
    <w:name w:val="Poraštė Diagrama"/>
    <w:basedOn w:val="Numatytasispastraiposriftas"/>
    <w:link w:val="Porat"/>
    <w:rsid w:val="00636830"/>
    <w:rPr>
      <w:rFonts w:eastAsia="Times New Roman"/>
      <w:kern w:val="0"/>
      <w:sz w:val="20"/>
      <w:szCs w:val="20"/>
      <w:lang w:eastAsia="lt-LT"/>
      <w14:ligatures w14:val="none"/>
    </w:rPr>
  </w:style>
  <w:style w:type="character" w:styleId="Puslapionumeris">
    <w:name w:val="page number"/>
    <w:rsid w:val="00636830"/>
  </w:style>
  <w:style w:type="paragraph" w:styleId="Antrats">
    <w:name w:val="header"/>
    <w:basedOn w:val="prastasis"/>
    <w:link w:val="AntratsDiagrama"/>
    <w:rsid w:val="00636830"/>
    <w:pPr>
      <w:tabs>
        <w:tab w:val="center" w:pos="4819"/>
        <w:tab w:val="right" w:pos="9638"/>
      </w:tabs>
      <w:spacing w:after="0" w:line="240" w:lineRule="auto"/>
    </w:pPr>
    <w:rPr>
      <w:rFonts w:ascii="Times New Roman" w:eastAsia="Times New Roman" w:hAnsi="Times New Roman" w:cs="Times New Roman"/>
      <w:kern w:val="0"/>
      <w:lang w:val="lt-LT" w:eastAsia="lt-LT"/>
      <w14:ligatures w14:val="none"/>
    </w:rPr>
  </w:style>
  <w:style w:type="character" w:customStyle="1" w:styleId="AntratsDiagrama">
    <w:name w:val="Antraštės Diagrama"/>
    <w:basedOn w:val="Numatytasispastraiposriftas"/>
    <w:link w:val="Antrats"/>
    <w:rsid w:val="00636830"/>
    <w:rPr>
      <w:rFonts w:eastAsia="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16101</Words>
  <Characters>9179</Characters>
  <Application>Microsoft Office Word</Application>
  <DocSecurity>0</DocSecurity>
  <Lines>76</Lines>
  <Paragraphs>50</Paragraphs>
  <ScaleCrop>false</ScaleCrop>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2025-12-16T08:39:00Z</dcterms:created>
  <dcterms:modified xsi:type="dcterms:W3CDTF">2025-12-16T08:39:00Z</dcterms:modified>
</cp:coreProperties>
</file>