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35FC1" w14:textId="77777777" w:rsidR="00AD21E1" w:rsidRPr="00583978" w:rsidRDefault="00AD21E1" w:rsidP="00AD21E1">
      <w:pPr>
        <w:tabs>
          <w:tab w:val="left" w:pos="567"/>
        </w:tabs>
        <w:rPr>
          <w:sz w:val="22"/>
          <w:szCs w:val="22"/>
        </w:rPr>
      </w:pPr>
      <w:bookmarkStart w:id="0" w:name="_GoBack"/>
      <w:bookmarkEnd w:id="0"/>
    </w:p>
    <w:p w14:paraId="3CBD3CF7" w14:textId="77777777" w:rsidR="00AD21E1" w:rsidRPr="00583978" w:rsidRDefault="00AD21E1" w:rsidP="00AD21E1">
      <w:pPr>
        <w:tabs>
          <w:tab w:val="left" w:pos="567"/>
        </w:tabs>
        <w:rPr>
          <w:sz w:val="22"/>
          <w:szCs w:val="22"/>
        </w:rPr>
      </w:pPr>
    </w:p>
    <w:p w14:paraId="42D89F01" w14:textId="77777777" w:rsidR="00AD21E1" w:rsidRPr="00583978" w:rsidRDefault="00AD21E1" w:rsidP="00AD21E1">
      <w:pPr>
        <w:tabs>
          <w:tab w:val="left" w:pos="567"/>
        </w:tabs>
        <w:rPr>
          <w:sz w:val="22"/>
          <w:szCs w:val="22"/>
        </w:rPr>
      </w:pPr>
    </w:p>
    <w:p w14:paraId="0B58C9F3" w14:textId="77777777" w:rsidR="00AD21E1" w:rsidRPr="00583978" w:rsidRDefault="00AD21E1" w:rsidP="00AD21E1">
      <w:pPr>
        <w:tabs>
          <w:tab w:val="left" w:pos="567"/>
        </w:tabs>
        <w:rPr>
          <w:sz w:val="22"/>
          <w:szCs w:val="22"/>
        </w:rPr>
      </w:pPr>
    </w:p>
    <w:p w14:paraId="684827EC" w14:textId="77777777" w:rsidR="00AD21E1" w:rsidRPr="00583978" w:rsidRDefault="00AD21E1" w:rsidP="00AD21E1">
      <w:pPr>
        <w:tabs>
          <w:tab w:val="left" w:pos="567"/>
        </w:tabs>
        <w:rPr>
          <w:sz w:val="22"/>
          <w:szCs w:val="22"/>
        </w:rPr>
      </w:pPr>
    </w:p>
    <w:p w14:paraId="33306EDD" w14:textId="77777777" w:rsidR="00AD21E1" w:rsidRPr="00583978" w:rsidRDefault="00AD21E1" w:rsidP="00AD21E1">
      <w:pPr>
        <w:tabs>
          <w:tab w:val="left" w:pos="567"/>
        </w:tabs>
        <w:rPr>
          <w:sz w:val="22"/>
          <w:szCs w:val="22"/>
        </w:rPr>
      </w:pPr>
    </w:p>
    <w:p w14:paraId="6419DDDD" w14:textId="77777777" w:rsidR="00AD21E1" w:rsidRPr="00583978" w:rsidRDefault="00AD21E1" w:rsidP="00AD21E1">
      <w:pPr>
        <w:tabs>
          <w:tab w:val="left" w:pos="567"/>
        </w:tabs>
        <w:rPr>
          <w:sz w:val="22"/>
          <w:szCs w:val="22"/>
        </w:rPr>
      </w:pPr>
    </w:p>
    <w:p w14:paraId="4F614F5C" w14:textId="77777777" w:rsidR="00AD21E1" w:rsidRPr="00583978" w:rsidRDefault="00AD21E1" w:rsidP="00AD21E1">
      <w:pPr>
        <w:tabs>
          <w:tab w:val="left" w:pos="567"/>
        </w:tabs>
        <w:rPr>
          <w:sz w:val="22"/>
          <w:szCs w:val="22"/>
        </w:rPr>
      </w:pPr>
    </w:p>
    <w:p w14:paraId="632E61B9" w14:textId="77777777" w:rsidR="00AD21E1" w:rsidRPr="00583978" w:rsidRDefault="00AD21E1" w:rsidP="00AD21E1">
      <w:pPr>
        <w:tabs>
          <w:tab w:val="left" w:pos="567"/>
        </w:tabs>
        <w:rPr>
          <w:sz w:val="22"/>
          <w:szCs w:val="22"/>
        </w:rPr>
      </w:pPr>
    </w:p>
    <w:p w14:paraId="0567E63B" w14:textId="77777777" w:rsidR="00AD21E1" w:rsidRPr="00583978" w:rsidRDefault="00AD21E1" w:rsidP="00AD21E1">
      <w:pPr>
        <w:tabs>
          <w:tab w:val="left" w:pos="567"/>
        </w:tabs>
        <w:rPr>
          <w:sz w:val="22"/>
          <w:szCs w:val="22"/>
        </w:rPr>
      </w:pPr>
    </w:p>
    <w:p w14:paraId="7DF807BF" w14:textId="77777777" w:rsidR="00AD21E1" w:rsidRPr="00583978" w:rsidRDefault="00AD21E1" w:rsidP="00AD21E1">
      <w:pPr>
        <w:pStyle w:val="BTEMEASMCA"/>
        <w:rPr>
          <w:sz w:val="22"/>
          <w:szCs w:val="22"/>
          <w:lang w:val="lt-LT"/>
        </w:rPr>
      </w:pPr>
    </w:p>
    <w:p w14:paraId="2F4E31EF" w14:textId="77777777" w:rsidR="00AD21E1" w:rsidRPr="00583978" w:rsidRDefault="00AD21E1" w:rsidP="00AD21E1">
      <w:pPr>
        <w:pStyle w:val="BTEMEASMCA"/>
        <w:rPr>
          <w:sz w:val="22"/>
          <w:szCs w:val="22"/>
          <w:lang w:val="lt-LT"/>
        </w:rPr>
      </w:pPr>
    </w:p>
    <w:p w14:paraId="65DE67ED" w14:textId="77777777" w:rsidR="00AD21E1" w:rsidRPr="00583978" w:rsidRDefault="00AD21E1" w:rsidP="00AD21E1">
      <w:pPr>
        <w:pStyle w:val="BTEMEASMCA"/>
        <w:rPr>
          <w:sz w:val="22"/>
          <w:szCs w:val="22"/>
          <w:lang w:val="lt-LT"/>
        </w:rPr>
      </w:pPr>
    </w:p>
    <w:p w14:paraId="2045E197" w14:textId="77777777" w:rsidR="00AD21E1" w:rsidRPr="00583978" w:rsidRDefault="00AD21E1" w:rsidP="00AD21E1">
      <w:pPr>
        <w:pStyle w:val="BTEMEASMCA"/>
        <w:rPr>
          <w:sz w:val="22"/>
          <w:szCs w:val="22"/>
          <w:lang w:val="lt-LT"/>
        </w:rPr>
      </w:pPr>
    </w:p>
    <w:p w14:paraId="33EC2650" w14:textId="77777777" w:rsidR="00AD21E1" w:rsidRPr="00583978" w:rsidRDefault="00AD21E1" w:rsidP="00AD21E1">
      <w:pPr>
        <w:pStyle w:val="BTEMEASMCA"/>
        <w:rPr>
          <w:sz w:val="22"/>
          <w:szCs w:val="22"/>
          <w:lang w:val="lt-LT"/>
        </w:rPr>
      </w:pPr>
    </w:p>
    <w:p w14:paraId="05869758" w14:textId="77777777" w:rsidR="00AD21E1" w:rsidRPr="00583978" w:rsidRDefault="00AD21E1" w:rsidP="00AD21E1">
      <w:pPr>
        <w:pStyle w:val="BTEMEASMCA"/>
        <w:rPr>
          <w:sz w:val="22"/>
          <w:szCs w:val="22"/>
          <w:lang w:val="lt-LT"/>
        </w:rPr>
      </w:pPr>
    </w:p>
    <w:p w14:paraId="1768BB00" w14:textId="77777777" w:rsidR="00AD21E1" w:rsidRPr="00583978" w:rsidRDefault="00AD21E1" w:rsidP="00AD21E1">
      <w:pPr>
        <w:pStyle w:val="BTEMEASMCA"/>
        <w:rPr>
          <w:sz w:val="22"/>
          <w:szCs w:val="22"/>
          <w:lang w:val="lt-LT"/>
        </w:rPr>
      </w:pPr>
    </w:p>
    <w:p w14:paraId="27DAB309" w14:textId="77777777" w:rsidR="00AD21E1" w:rsidRPr="00583978" w:rsidRDefault="00AD21E1" w:rsidP="00AD21E1">
      <w:pPr>
        <w:pStyle w:val="BTEMEASMCA"/>
        <w:rPr>
          <w:sz w:val="22"/>
          <w:szCs w:val="22"/>
          <w:lang w:val="lt-LT"/>
        </w:rPr>
      </w:pPr>
    </w:p>
    <w:p w14:paraId="0C13376A" w14:textId="77777777" w:rsidR="00AD21E1" w:rsidRPr="00583978" w:rsidRDefault="00AD21E1" w:rsidP="00AD21E1">
      <w:pPr>
        <w:pStyle w:val="BTEMEASMCA"/>
        <w:rPr>
          <w:sz w:val="22"/>
          <w:szCs w:val="22"/>
          <w:lang w:val="lt-LT"/>
        </w:rPr>
      </w:pPr>
    </w:p>
    <w:p w14:paraId="58419A80" w14:textId="77777777" w:rsidR="00AD21E1" w:rsidRPr="00583978" w:rsidRDefault="00AD21E1" w:rsidP="00AD21E1">
      <w:pPr>
        <w:pStyle w:val="BTEMEASMCA"/>
        <w:rPr>
          <w:sz w:val="22"/>
          <w:szCs w:val="22"/>
          <w:lang w:val="lt-LT"/>
        </w:rPr>
      </w:pPr>
    </w:p>
    <w:p w14:paraId="67D0F4CB" w14:textId="77777777" w:rsidR="00AD21E1" w:rsidRPr="00583978" w:rsidRDefault="00AD21E1" w:rsidP="00AD21E1">
      <w:pPr>
        <w:pStyle w:val="BTEMEASMCA"/>
        <w:rPr>
          <w:sz w:val="22"/>
          <w:szCs w:val="22"/>
          <w:lang w:val="lt-LT"/>
        </w:rPr>
      </w:pPr>
    </w:p>
    <w:p w14:paraId="564BF6D9" w14:textId="77777777" w:rsidR="00AD21E1" w:rsidRPr="00583978" w:rsidRDefault="00AD21E1" w:rsidP="00AD21E1">
      <w:pPr>
        <w:pStyle w:val="BTEMEASMCA"/>
        <w:rPr>
          <w:sz w:val="22"/>
          <w:szCs w:val="22"/>
          <w:lang w:val="lt-LT"/>
        </w:rPr>
      </w:pPr>
    </w:p>
    <w:p w14:paraId="3B49BA46" w14:textId="77777777" w:rsidR="00AD21E1" w:rsidRPr="00583978" w:rsidRDefault="00AD21E1" w:rsidP="00AD21E1">
      <w:pPr>
        <w:pStyle w:val="BTEMEASMCA"/>
        <w:rPr>
          <w:sz w:val="22"/>
          <w:szCs w:val="22"/>
          <w:lang w:val="lt-LT"/>
        </w:rPr>
      </w:pPr>
    </w:p>
    <w:p w14:paraId="167BE84C" w14:textId="24B4D89C" w:rsidR="00AD21E1" w:rsidRPr="00EB193F" w:rsidRDefault="00AD21E1" w:rsidP="009A3073">
      <w:pPr>
        <w:pStyle w:val="TTEMEASMCA"/>
        <w:rPr>
          <w:sz w:val="22"/>
          <w:szCs w:val="22"/>
        </w:rPr>
      </w:pPr>
      <w:bookmarkStart w:id="1" w:name="_Toc129243096"/>
      <w:bookmarkStart w:id="2" w:name="_Toc129243221"/>
      <w:r w:rsidRPr="00EB193F">
        <w:rPr>
          <w:sz w:val="22"/>
          <w:szCs w:val="22"/>
        </w:rPr>
        <w:t>I PRIEDAS</w:t>
      </w:r>
      <w:bookmarkEnd w:id="1"/>
      <w:bookmarkEnd w:id="2"/>
    </w:p>
    <w:p w14:paraId="2A8B6F6C" w14:textId="77777777" w:rsidR="00AD21E1" w:rsidRPr="00583978" w:rsidRDefault="00AD21E1" w:rsidP="00AD21E1">
      <w:pPr>
        <w:pStyle w:val="BTEMEASMCA"/>
        <w:rPr>
          <w:sz w:val="22"/>
          <w:szCs w:val="22"/>
          <w:lang w:val="lt-LT"/>
        </w:rPr>
      </w:pPr>
    </w:p>
    <w:p w14:paraId="423E4479" w14:textId="0F844595" w:rsidR="00AD21E1" w:rsidRPr="00EB193F" w:rsidRDefault="00AD21E1" w:rsidP="009A3073">
      <w:pPr>
        <w:pStyle w:val="TTEMEASMCA"/>
        <w:rPr>
          <w:sz w:val="22"/>
          <w:szCs w:val="22"/>
        </w:rPr>
      </w:pPr>
      <w:bookmarkStart w:id="3" w:name="_Toc129243097"/>
      <w:bookmarkStart w:id="4" w:name="_Toc129243222"/>
      <w:r w:rsidRPr="00EB193F">
        <w:rPr>
          <w:sz w:val="22"/>
          <w:szCs w:val="22"/>
        </w:rPr>
        <w:t>PREPARATO CHARAKTERISTIKŲ SANTRAUKA</w:t>
      </w:r>
      <w:bookmarkEnd w:id="3"/>
      <w:bookmarkEnd w:id="4"/>
    </w:p>
    <w:p w14:paraId="69D59F4F" w14:textId="77777777" w:rsidR="00AD21E1" w:rsidRPr="00583978" w:rsidRDefault="00AD21E1" w:rsidP="00AD21E1">
      <w:pPr>
        <w:pStyle w:val="PI-1EMEASMCA"/>
      </w:pPr>
      <w:r w:rsidRPr="00583978">
        <w:rPr>
          <w:bCs/>
          <w:iCs/>
        </w:rPr>
        <w:br w:type="page"/>
      </w:r>
      <w:bookmarkStart w:id="5" w:name="_Toc129243098"/>
      <w:bookmarkStart w:id="6" w:name="_Toc129243223"/>
      <w:r w:rsidRPr="00583978">
        <w:lastRenderedPageBreak/>
        <w:t>1.</w:t>
      </w:r>
      <w:r w:rsidRPr="00583978">
        <w:tab/>
        <w:t>VAISTINIO PREPARATO PAVADINIMAS</w:t>
      </w:r>
      <w:bookmarkEnd w:id="5"/>
      <w:bookmarkEnd w:id="6"/>
    </w:p>
    <w:p w14:paraId="434D933C" w14:textId="77777777" w:rsidR="00AD21E1" w:rsidRPr="00583978" w:rsidRDefault="00AD21E1" w:rsidP="00AD21E1">
      <w:pPr>
        <w:pStyle w:val="BTEMEASMCA"/>
        <w:rPr>
          <w:sz w:val="22"/>
          <w:szCs w:val="22"/>
          <w:lang w:val="lt-LT"/>
        </w:rPr>
      </w:pPr>
    </w:p>
    <w:p w14:paraId="1216301A" w14:textId="77777777" w:rsidR="00AD21E1" w:rsidRPr="00583978" w:rsidRDefault="00AD21E1" w:rsidP="00AD21E1">
      <w:pPr>
        <w:pStyle w:val="BTEMEASMCA"/>
        <w:rPr>
          <w:sz w:val="22"/>
          <w:szCs w:val="22"/>
          <w:lang w:val="lt-LT"/>
        </w:rPr>
      </w:pPr>
      <w:r w:rsidRPr="00583978">
        <w:rPr>
          <w:sz w:val="22"/>
          <w:szCs w:val="22"/>
          <w:lang w:val="lt-LT"/>
        </w:rPr>
        <w:t>Stilnox 10 mg plėvele dengtos tabletės</w:t>
      </w:r>
    </w:p>
    <w:p w14:paraId="78401DF9" w14:textId="77777777" w:rsidR="00AD21E1" w:rsidRPr="00583978" w:rsidRDefault="00AD21E1" w:rsidP="00AD21E1">
      <w:pPr>
        <w:pStyle w:val="BTEMEASMCA"/>
        <w:rPr>
          <w:sz w:val="22"/>
          <w:szCs w:val="22"/>
          <w:lang w:val="lt-LT"/>
        </w:rPr>
      </w:pPr>
    </w:p>
    <w:p w14:paraId="4ECAD311" w14:textId="77777777" w:rsidR="00AD21E1" w:rsidRPr="00583978" w:rsidRDefault="00AD21E1" w:rsidP="00AD21E1">
      <w:pPr>
        <w:pStyle w:val="BTEMEASMCA"/>
        <w:rPr>
          <w:sz w:val="22"/>
          <w:szCs w:val="22"/>
          <w:lang w:val="lt-LT"/>
        </w:rPr>
      </w:pPr>
    </w:p>
    <w:p w14:paraId="56100585" w14:textId="2F976560" w:rsidR="00AD21E1" w:rsidRPr="00583978" w:rsidRDefault="00AD21E1" w:rsidP="00AD21E1">
      <w:pPr>
        <w:pStyle w:val="PI-1EMEASMCA"/>
      </w:pPr>
      <w:bookmarkStart w:id="7" w:name="_Toc129243099"/>
      <w:bookmarkStart w:id="8" w:name="_Toc129243224"/>
      <w:r w:rsidRPr="00583978">
        <w:t>2.</w:t>
      </w:r>
      <w:r w:rsidRPr="00583978">
        <w:tab/>
        <w:t>KOKYBINĖ IR KIEKYBINĖ SUDĖTIS</w:t>
      </w:r>
      <w:bookmarkEnd w:id="7"/>
      <w:bookmarkEnd w:id="8"/>
    </w:p>
    <w:p w14:paraId="3FB0B10F" w14:textId="77777777" w:rsidR="00AD21E1" w:rsidRPr="00583978" w:rsidRDefault="00AD21E1" w:rsidP="00AD21E1">
      <w:pPr>
        <w:pStyle w:val="BTEMEASMCA"/>
        <w:rPr>
          <w:sz w:val="22"/>
          <w:szCs w:val="22"/>
          <w:lang w:val="lt-LT"/>
        </w:rPr>
      </w:pPr>
    </w:p>
    <w:p w14:paraId="78855BF2" w14:textId="77777777" w:rsidR="00AD21E1" w:rsidRPr="00583978" w:rsidRDefault="00AD21E1" w:rsidP="00AD21E1">
      <w:pPr>
        <w:pStyle w:val="BTEMEASMCA"/>
        <w:rPr>
          <w:sz w:val="22"/>
          <w:szCs w:val="22"/>
          <w:lang w:val="lt-LT"/>
        </w:rPr>
      </w:pPr>
      <w:r w:rsidRPr="00583978">
        <w:rPr>
          <w:sz w:val="22"/>
          <w:szCs w:val="22"/>
          <w:lang w:val="lt-LT"/>
        </w:rPr>
        <w:t>Vienoje plėvele dengtoje tabletėje yra 10 mg zolpidemo tartrato.</w:t>
      </w:r>
    </w:p>
    <w:p w14:paraId="2F254867" w14:textId="77777777" w:rsidR="00AD21E1" w:rsidRPr="00583978" w:rsidRDefault="00AD21E1" w:rsidP="00AD21E1">
      <w:pPr>
        <w:pStyle w:val="BTEMEASMCA"/>
        <w:rPr>
          <w:sz w:val="22"/>
          <w:szCs w:val="22"/>
          <w:lang w:val="lt-LT"/>
        </w:rPr>
      </w:pPr>
    </w:p>
    <w:p w14:paraId="44576A10" w14:textId="77777777" w:rsidR="00AD21E1" w:rsidRPr="00583978" w:rsidRDefault="00AD21E1" w:rsidP="00AD21E1">
      <w:pPr>
        <w:pStyle w:val="BTEMEASMCA"/>
        <w:rPr>
          <w:sz w:val="22"/>
          <w:szCs w:val="22"/>
          <w:lang w:val="lt-LT"/>
        </w:rPr>
      </w:pPr>
      <w:r w:rsidRPr="00583978">
        <w:rPr>
          <w:sz w:val="22"/>
          <w:szCs w:val="22"/>
          <w:u w:val="single"/>
          <w:lang w:val="lt-LT"/>
        </w:rPr>
        <w:t>Pagalbinė medžiaga, kurios poveikis žinomas</w:t>
      </w:r>
      <w:r w:rsidRPr="00583978">
        <w:rPr>
          <w:sz w:val="22"/>
          <w:szCs w:val="22"/>
          <w:lang w:val="lt-LT"/>
        </w:rPr>
        <w:t>: vienoje tabletėje yra 90,4 mg laktozės monohidrato.</w:t>
      </w:r>
    </w:p>
    <w:p w14:paraId="688CCF10" w14:textId="7AE0254D" w:rsidR="00AD21E1" w:rsidRPr="00583978" w:rsidRDefault="00AD21E1" w:rsidP="00AD21E1">
      <w:pPr>
        <w:pStyle w:val="BTEMEASMCA"/>
        <w:rPr>
          <w:sz w:val="22"/>
          <w:szCs w:val="22"/>
          <w:lang w:val="lt-LT"/>
        </w:rPr>
      </w:pPr>
      <w:r w:rsidRPr="00583978">
        <w:rPr>
          <w:sz w:val="22"/>
          <w:szCs w:val="22"/>
          <w:lang w:val="lt-LT"/>
        </w:rPr>
        <w:t>Visos pagalbinės medžiagos išvardytos 6.1</w:t>
      </w:r>
      <w:r w:rsidR="00C2725E" w:rsidRPr="005112CA">
        <w:rPr>
          <w:sz w:val="22"/>
          <w:szCs w:val="22"/>
          <w:lang w:val="lt-LT"/>
        </w:rPr>
        <w:t> </w:t>
      </w:r>
      <w:r w:rsidRPr="00583978">
        <w:rPr>
          <w:sz w:val="22"/>
          <w:szCs w:val="22"/>
          <w:lang w:val="lt-LT"/>
        </w:rPr>
        <w:t>skyriuje.</w:t>
      </w:r>
    </w:p>
    <w:p w14:paraId="7CF07E30" w14:textId="77777777" w:rsidR="00AD21E1" w:rsidRPr="00583978" w:rsidRDefault="00AD21E1" w:rsidP="00AD21E1">
      <w:pPr>
        <w:pStyle w:val="BTEMEASMCA"/>
        <w:rPr>
          <w:sz w:val="22"/>
          <w:szCs w:val="22"/>
          <w:lang w:val="lt-LT"/>
        </w:rPr>
      </w:pPr>
    </w:p>
    <w:p w14:paraId="3125EE6D" w14:textId="77777777" w:rsidR="00AD21E1" w:rsidRPr="00583978" w:rsidRDefault="00AD21E1" w:rsidP="00AD21E1">
      <w:pPr>
        <w:pStyle w:val="BTEMEASMCA"/>
        <w:rPr>
          <w:sz w:val="22"/>
          <w:szCs w:val="22"/>
          <w:lang w:val="lt-LT"/>
        </w:rPr>
      </w:pPr>
    </w:p>
    <w:p w14:paraId="17389029" w14:textId="66DFCC06" w:rsidR="00AD21E1" w:rsidRPr="00583978" w:rsidRDefault="00AD21E1" w:rsidP="00AD21E1">
      <w:pPr>
        <w:pStyle w:val="PI-1EMEASMCA"/>
      </w:pPr>
      <w:bookmarkStart w:id="9" w:name="_Toc129243100"/>
      <w:bookmarkStart w:id="10" w:name="_Toc129243225"/>
      <w:r w:rsidRPr="00583978">
        <w:t>3.</w:t>
      </w:r>
      <w:r w:rsidRPr="00583978">
        <w:tab/>
        <w:t>FARMACINĖ FORMA</w:t>
      </w:r>
      <w:bookmarkEnd w:id="9"/>
      <w:bookmarkEnd w:id="10"/>
    </w:p>
    <w:p w14:paraId="6FFF3016" w14:textId="77777777" w:rsidR="00AD21E1" w:rsidRPr="00583978" w:rsidRDefault="00AD21E1" w:rsidP="00AD21E1">
      <w:pPr>
        <w:pStyle w:val="BTEMEASMCA"/>
        <w:rPr>
          <w:sz w:val="22"/>
          <w:szCs w:val="22"/>
          <w:lang w:val="lt-LT"/>
        </w:rPr>
      </w:pPr>
    </w:p>
    <w:p w14:paraId="2BE4A8DD" w14:textId="77777777" w:rsidR="00AD21E1" w:rsidRPr="00583978" w:rsidRDefault="00AD21E1" w:rsidP="00AD21E1">
      <w:pPr>
        <w:pStyle w:val="BTEMEASMCA"/>
        <w:rPr>
          <w:sz w:val="22"/>
          <w:szCs w:val="22"/>
          <w:lang w:val="lt-LT"/>
        </w:rPr>
      </w:pPr>
      <w:r w:rsidRPr="00583978">
        <w:rPr>
          <w:sz w:val="22"/>
          <w:szCs w:val="22"/>
          <w:lang w:val="lt-LT"/>
        </w:rPr>
        <w:t>Plėvele dengta tabletė</w:t>
      </w:r>
    </w:p>
    <w:p w14:paraId="7E2EFD46" w14:textId="77777777" w:rsidR="00AD21E1" w:rsidRPr="00583978" w:rsidRDefault="00AD21E1" w:rsidP="00AD21E1">
      <w:pPr>
        <w:pStyle w:val="BTEMEASMCA"/>
        <w:rPr>
          <w:sz w:val="22"/>
          <w:szCs w:val="22"/>
          <w:lang w:val="lt-LT"/>
        </w:rPr>
      </w:pPr>
    </w:p>
    <w:p w14:paraId="6BB76235" w14:textId="77777777" w:rsidR="00AD21E1" w:rsidRPr="00583978" w:rsidRDefault="00AD21E1" w:rsidP="00AD21E1">
      <w:pPr>
        <w:pStyle w:val="Pagrindinistekstas"/>
        <w:tabs>
          <w:tab w:val="left" w:pos="567"/>
        </w:tabs>
        <w:spacing w:after="0"/>
        <w:rPr>
          <w:szCs w:val="22"/>
        </w:rPr>
      </w:pPr>
      <w:r w:rsidRPr="00583978">
        <w:rPr>
          <w:szCs w:val="22"/>
        </w:rPr>
        <w:t>Tabletė yra balta, pailga, su laužimo vagele vienoje pusėje ir užrašu “STILNOX” kitoje pusėje.</w:t>
      </w:r>
    </w:p>
    <w:p w14:paraId="753F8E27" w14:textId="77777777" w:rsidR="00AD21E1" w:rsidRPr="00583978" w:rsidRDefault="00AD21E1" w:rsidP="00AD21E1">
      <w:pPr>
        <w:pStyle w:val="BTEMEASMCA"/>
        <w:rPr>
          <w:sz w:val="22"/>
          <w:szCs w:val="22"/>
          <w:lang w:val="lt-LT"/>
        </w:rPr>
      </w:pPr>
      <w:r w:rsidRPr="00583978">
        <w:rPr>
          <w:sz w:val="22"/>
          <w:szCs w:val="22"/>
          <w:lang w:val="lt-LT"/>
        </w:rPr>
        <w:t>Tabletę galima padalyti į lygias dozes.</w:t>
      </w:r>
    </w:p>
    <w:p w14:paraId="223D5499" w14:textId="77777777" w:rsidR="00AD21E1" w:rsidRPr="00583978" w:rsidRDefault="00AD21E1" w:rsidP="00AD21E1">
      <w:pPr>
        <w:pStyle w:val="BTEMEASMCA"/>
        <w:rPr>
          <w:sz w:val="22"/>
          <w:szCs w:val="22"/>
          <w:lang w:val="lt-LT"/>
        </w:rPr>
      </w:pPr>
    </w:p>
    <w:p w14:paraId="25E330C0" w14:textId="77777777" w:rsidR="00AD21E1" w:rsidRPr="00583978" w:rsidRDefault="00AD21E1" w:rsidP="00AD21E1">
      <w:pPr>
        <w:pStyle w:val="BTEMEASMCA"/>
        <w:rPr>
          <w:sz w:val="22"/>
          <w:szCs w:val="22"/>
          <w:lang w:val="lt-LT"/>
        </w:rPr>
      </w:pPr>
    </w:p>
    <w:p w14:paraId="17D1EDF3" w14:textId="0000FBF6" w:rsidR="00AD21E1" w:rsidRPr="00583978" w:rsidRDefault="00AD21E1" w:rsidP="00AD21E1">
      <w:pPr>
        <w:pStyle w:val="PI-1EMEASMCA"/>
      </w:pPr>
      <w:bookmarkStart w:id="11" w:name="_Toc129243101"/>
      <w:bookmarkStart w:id="12" w:name="_Toc129243226"/>
      <w:r w:rsidRPr="00583978">
        <w:t>4.</w:t>
      </w:r>
      <w:r w:rsidRPr="00583978">
        <w:tab/>
        <w:t>KLINIKINĖ INFORMACIJA</w:t>
      </w:r>
      <w:bookmarkEnd w:id="11"/>
      <w:bookmarkEnd w:id="12"/>
    </w:p>
    <w:p w14:paraId="6BA23F98" w14:textId="77777777" w:rsidR="00AD21E1" w:rsidRPr="00583978" w:rsidRDefault="00AD21E1" w:rsidP="00AD21E1">
      <w:pPr>
        <w:pStyle w:val="BTEMEASMCA"/>
        <w:rPr>
          <w:sz w:val="22"/>
          <w:szCs w:val="22"/>
          <w:lang w:val="lt-LT"/>
        </w:rPr>
      </w:pPr>
    </w:p>
    <w:p w14:paraId="4A6E8C86" w14:textId="7DA1E4E6" w:rsidR="00AD21E1" w:rsidRPr="00583978" w:rsidRDefault="00AD21E1" w:rsidP="00AD21E1">
      <w:pPr>
        <w:pStyle w:val="PI-2EMEASMCA"/>
      </w:pPr>
      <w:bookmarkStart w:id="13" w:name="_Toc129243102"/>
      <w:bookmarkStart w:id="14" w:name="_Toc129243227"/>
      <w:r w:rsidRPr="00583978">
        <w:t>4.1</w:t>
      </w:r>
      <w:r w:rsidRPr="00583978">
        <w:tab/>
        <w:t>Terapinės indikacijos</w:t>
      </w:r>
      <w:bookmarkEnd w:id="13"/>
      <w:bookmarkEnd w:id="14"/>
    </w:p>
    <w:p w14:paraId="0E11D683" w14:textId="77777777" w:rsidR="00AD21E1" w:rsidRPr="00583978" w:rsidRDefault="00AD21E1" w:rsidP="00AD21E1">
      <w:pPr>
        <w:pStyle w:val="BTEMEASMCA"/>
        <w:rPr>
          <w:sz w:val="22"/>
          <w:szCs w:val="22"/>
          <w:lang w:val="lt-LT"/>
        </w:rPr>
      </w:pPr>
    </w:p>
    <w:p w14:paraId="5D5F0D4B" w14:textId="77777777" w:rsidR="00AD21E1" w:rsidRPr="00583978" w:rsidRDefault="00AD21E1" w:rsidP="00AD21E1">
      <w:pPr>
        <w:pStyle w:val="BTEMEASMCA"/>
        <w:rPr>
          <w:sz w:val="22"/>
          <w:szCs w:val="22"/>
          <w:lang w:val="lt-LT"/>
        </w:rPr>
      </w:pPr>
      <w:r w:rsidRPr="00583978">
        <w:rPr>
          <w:sz w:val="22"/>
          <w:szCs w:val="22"/>
          <w:lang w:val="lt-LT"/>
        </w:rPr>
        <w:t>Zolpidemas skirtas trumpalaikiam suaugusiųjų nemigos gydymui.</w:t>
      </w:r>
    </w:p>
    <w:p w14:paraId="228DEECF" w14:textId="77777777" w:rsidR="00AD21E1" w:rsidRPr="00583978" w:rsidRDefault="00AD21E1" w:rsidP="00AD21E1">
      <w:pPr>
        <w:pStyle w:val="BTEMEASMCA"/>
        <w:rPr>
          <w:sz w:val="22"/>
          <w:szCs w:val="22"/>
          <w:lang w:val="lt-LT"/>
        </w:rPr>
      </w:pPr>
    </w:p>
    <w:p w14:paraId="3A0F38A4" w14:textId="77777777" w:rsidR="00AD21E1" w:rsidRPr="00583978" w:rsidRDefault="00AD21E1" w:rsidP="00AD21E1">
      <w:pPr>
        <w:pStyle w:val="Antrats"/>
        <w:tabs>
          <w:tab w:val="clear" w:pos="4153"/>
          <w:tab w:val="clear" w:pos="8306"/>
          <w:tab w:val="left" w:pos="567"/>
        </w:tabs>
        <w:rPr>
          <w:szCs w:val="22"/>
        </w:rPr>
      </w:pPr>
      <w:r w:rsidRPr="00583978">
        <w:rPr>
          <w:szCs w:val="22"/>
        </w:rPr>
        <w:t>Zolpidemu, kaip ir benzodiazepinais ar į juos panašiais vaistiniais preparatais, galima gydyti tik tuo atveju, jei nemiga yra sunki, riboja paciento veiklą ar labai jį vargina.</w:t>
      </w:r>
    </w:p>
    <w:p w14:paraId="74FCC351" w14:textId="77777777" w:rsidR="00AD21E1" w:rsidRPr="00583978" w:rsidRDefault="00AD21E1" w:rsidP="00AD21E1">
      <w:pPr>
        <w:pStyle w:val="BTEMEASMCA"/>
        <w:rPr>
          <w:sz w:val="22"/>
          <w:szCs w:val="22"/>
          <w:lang w:val="lt-LT"/>
        </w:rPr>
      </w:pPr>
    </w:p>
    <w:p w14:paraId="1FDDEF2B" w14:textId="010CBA04" w:rsidR="00AD21E1" w:rsidRPr="00583978" w:rsidRDefault="00AD21E1" w:rsidP="00AD21E1">
      <w:pPr>
        <w:pStyle w:val="PI-2EMEASMCA"/>
      </w:pPr>
      <w:bookmarkStart w:id="15" w:name="_Toc129243103"/>
      <w:bookmarkStart w:id="16" w:name="_Toc129243228"/>
      <w:r w:rsidRPr="00583978">
        <w:t>4.2</w:t>
      </w:r>
      <w:r w:rsidRPr="00583978">
        <w:tab/>
        <w:t>Dozavimas ir vartojimo metodas</w:t>
      </w:r>
      <w:bookmarkEnd w:id="15"/>
      <w:bookmarkEnd w:id="16"/>
    </w:p>
    <w:p w14:paraId="202CF819" w14:textId="77777777" w:rsidR="00AD21E1" w:rsidRPr="00583978" w:rsidRDefault="00AD21E1" w:rsidP="00AD21E1">
      <w:pPr>
        <w:tabs>
          <w:tab w:val="left" w:pos="567"/>
        </w:tabs>
        <w:rPr>
          <w:sz w:val="22"/>
          <w:szCs w:val="22"/>
          <w:u w:val="single"/>
        </w:rPr>
      </w:pPr>
    </w:p>
    <w:p w14:paraId="7836A8C0" w14:textId="040405F8" w:rsidR="00AD21E1" w:rsidRPr="00583978" w:rsidRDefault="00AD21E1" w:rsidP="00AD21E1">
      <w:pPr>
        <w:tabs>
          <w:tab w:val="left" w:pos="567"/>
        </w:tabs>
        <w:rPr>
          <w:sz w:val="22"/>
          <w:szCs w:val="22"/>
        </w:rPr>
      </w:pPr>
      <w:r w:rsidRPr="00583978">
        <w:rPr>
          <w:sz w:val="22"/>
          <w:szCs w:val="22"/>
        </w:rPr>
        <w:t>Gydymas turi būti kiek įmanoma trumpesnis. Jis negali trukti ilgiau kaip keturias savaites, įskaitant laipsniško vartojimo nutraukimo laikotarpį. Tam tikrais atvejais gydymą gali tekti tęsti ilgiau nei numatyta maksimali trukmė; tada maksimalaus gydymo laikotarpio negalima pailginti prieš tai pakartotinai neįvertinus paciento būklės, kadangi ilgėjant gydymo trukmei didėja piktnaudžiavimo ir priklausomybės atsiradimo rizika (žr. 4.4</w:t>
      </w:r>
      <w:r w:rsidR="00C2725E" w:rsidRPr="00583978">
        <w:rPr>
          <w:sz w:val="22"/>
          <w:szCs w:val="22"/>
        </w:rPr>
        <w:t> </w:t>
      </w:r>
      <w:r w:rsidRPr="00583978">
        <w:rPr>
          <w:sz w:val="22"/>
          <w:szCs w:val="22"/>
        </w:rPr>
        <w:t>skyrių).</w:t>
      </w:r>
    </w:p>
    <w:p w14:paraId="63F4CD80" w14:textId="77777777" w:rsidR="00AD21E1" w:rsidRPr="00583978" w:rsidRDefault="00AD21E1" w:rsidP="00AD21E1">
      <w:pPr>
        <w:tabs>
          <w:tab w:val="left" w:pos="567"/>
        </w:tabs>
        <w:rPr>
          <w:sz w:val="22"/>
          <w:szCs w:val="22"/>
        </w:rPr>
      </w:pPr>
    </w:p>
    <w:p w14:paraId="417C9C2A" w14:textId="77777777" w:rsidR="00AD21E1" w:rsidRPr="00583978" w:rsidRDefault="00AD21E1" w:rsidP="00AD21E1">
      <w:pPr>
        <w:tabs>
          <w:tab w:val="left" w:pos="567"/>
        </w:tabs>
        <w:rPr>
          <w:sz w:val="22"/>
          <w:szCs w:val="22"/>
        </w:rPr>
      </w:pPr>
      <w:r w:rsidRPr="00583978">
        <w:rPr>
          <w:sz w:val="22"/>
          <w:szCs w:val="22"/>
          <w:u w:val="single"/>
        </w:rPr>
        <w:t>Dozavimas</w:t>
      </w:r>
    </w:p>
    <w:p w14:paraId="647FC9FA" w14:textId="77777777" w:rsidR="00AD21E1" w:rsidRPr="00583978" w:rsidRDefault="00AD21E1" w:rsidP="00AD21E1">
      <w:pPr>
        <w:tabs>
          <w:tab w:val="left" w:pos="567"/>
        </w:tabs>
        <w:rPr>
          <w:i/>
          <w:sz w:val="22"/>
          <w:szCs w:val="22"/>
        </w:rPr>
      </w:pPr>
      <w:r w:rsidRPr="00583978">
        <w:rPr>
          <w:i/>
          <w:sz w:val="22"/>
          <w:szCs w:val="22"/>
          <w:lang w:eastAsia="x-none"/>
        </w:rPr>
        <w:t>Suaugusiesiems</w:t>
      </w:r>
    </w:p>
    <w:p w14:paraId="15746A0B" w14:textId="77777777" w:rsidR="00AD21E1" w:rsidRPr="00583978" w:rsidRDefault="00AD21E1" w:rsidP="00AD21E1">
      <w:pPr>
        <w:tabs>
          <w:tab w:val="left" w:pos="567"/>
        </w:tabs>
        <w:rPr>
          <w:sz w:val="22"/>
          <w:szCs w:val="22"/>
        </w:rPr>
      </w:pPr>
      <w:r w:rsidRPr="00583978">
        <w:rPr>
          <w:sz w:val="22"/>
          <w:szCs w:val="22"/>
        </w:rPr>
        <w:t>Visą dozę reikia išgerti iš karto, vaistinio preparato vartoti kartotinai tą pačią naktį negalima.</w:t>
      </w:r>
    </w:p>
    <w:p w14:paraId="2E14E2E4" w14:textId="2965AC79" w:rsidR="00AD21E1" w:rsidRPr="00583978" w:rsidRDefault="00AD21E1" w:rsidP="00AD21E1">
      <w:pPr>
        <w:tabs>
          <w:tab w:val="left" w:pos="567"/>
        </w:tabs>
        <w:rPr>
          <w:sz w:val="22"/>
          <w:szCs w:val="22"/>
        </w:rPr>
      </w:pPr>
      <w:r w:rsidRPr="00583978">
        <w:rPr>
          <w:sz w:val="22"/>
          <w:szCs w:val="22"/>
        </w:rPr>
        <w:t>Rekomenduojama paros dozė suaugusiesiems yra 10</w:t>
      </w:r>
      <w:r w:rsidR="00C2725E" w:rsidRPr="00583978">
        <w:rPr>
          <w:sz w:val="22"/>
          <w:szCs w:val="22"/>
        </w:rPr>
        <w:t> </w:t>
      </w:r>
      <w:r w:rsidRPr="00583978">
        <w:rPr>
          <w:sz w:val="22"/>
          <w:szCs w:val="22"/>
        </w:rPr>
        <w:t>mg, ją reikia gerti prieš pat einant miegoti. Būtina vartoti mažiausią veiksmingą zolpidemo paros dozę, ji negali būti didesnė kaip 10 mg.</w:t>
      </w:r>
    </w:p>
    <w:p w14:paraId="725115D3" w14:textId="77777777" w:rsidR="00AD21E1" w:rsidRPr="00583978" w:rsidRDefault="00AD21E1" w:rsidP="00AD21E1">
      <w:pPr>
        <w:tabs>
          <w:tab w:val="left" w:pos="567"/>
        </w:tabs>
        <w:rPr>
          <w:i/>
          <w:sz w:val="22"/>
          <w:szCs w:val="22"/>
        </w:rPr>
      </w:pPr>
    </w:p>
    <w:p w14:paraId="2BBF270E" w14:textId="6912D221" w:rsidR="00AD21E1" w:rsidRPr="00583978" w:rsidRDefault="00AD21E1" w:rsidP="00AD21E1">
      <w:pPr>
        <w:tabs>
          <w:tab w:val="left" w:pos="567"/>
        </w:tabs>
        <w:rPr>
          <w:i/>
          <w:sz w:val="22"/>
          <w:szCs w:val="22"/>
        </w:rPr>
      </w:pPr>
      <w:r w:rsidRPr="00583978">
        <w:rPr>
          <w:i/>
          <w:sz w:val="22"/>
          <w:szCs w:val="22"/>
        </w:rPr>
        <w:t>Jaunesniems nei 65</w:t>
      </w:r>
      <w:r w:rsidR="00C2725E" w:rsidRPr="00583978">
        <w:rPr>
          <w:i/>
          <w:sz w:val="22"/>
          <w:szCs w:val="22"/>
        </w:rPr>
        <w:t> </w:t>
      </w:r>
      <w:r w:rsidRPr="00583978">
        <w:rPr>
          <w:i/>
          <w:sz w:val="22"/>
          <w:szCs w:val="22"/>
        </w:rPr>
        <w:t>metų suaugusiems žmonėms</w:t>
      </w:r>
    </w:p>
    <w:p w14:paraId="5F4A1109" w14:textId="77777777" w:rsidR="00AD21E1" w:rsidRPr="00583978" w:rsidRDefault="00AD21E1" w:rsidP="00AD21E1">
      <w:pPr>
        <w:tabs>
          <w:tab w:val="left" w:pos="567"/>
        </w:tabs>
        <w:rPr>
          <w:sz w:val="22"/>
          <w:szCs w:val="22"/>
        </w:rPr>
      </w:pPr>
      <w:r w:rsidRPr="00583978">
        <w:rPr>
          <w:sz w:val="22"/>
          <w:szCs w:val="22"/>
        </w:rPr>
        <w:t>Reikia gerti vieną tabletę per dieną.</w:t>
      </w:r>
    </w:p>
    <w:p w14:paraId="377C7504" w14:textId="77777777" w:rsidR="00AD21E1" w:rsidRPr="00583978" w:rsidRDefault="00AD21E1" w:rsidP="00AD21E1">
      <w:pPr>
        <w:tabs>
          <w:tab w:val="left" w:pos="567"/>
        </w:tabs>
        <w:rPr>
          <w:sz w:val="22"/>
          <w:szCs w:val="22"/>
        </w:rPr>
      </w:pPr>
    </w:p>
    <w:p w14:paraId="3CA1DFC3" w14:textId="3C966C55" w:rsidR="00AD21E1" w:rsidRPr="00583978" w:rsidRDefault="00AD21E1" w:rsidP="00AD21E1">
      <w:pPr>
        <w:pStyle w:val="Style"/>
        <w:tabs>
          <w:tab w:val="left" w:pos="567"/>
        </w:tabs>
        <w:rPr>
          <w:rFonts w:ascii="Times New Roman" w:hAnsi="Times New Roman" w:cs="Times New Roman"/>
          <w:i/>
          <w:sz w:val="22"/>
          <w:szCs w:val="22"/>
          <w:lang w:val="lt-LT"/>
        </w:rPr>
      </w:pPr>
      <w:r w:rsidRPr="00583978">
        <w:rPr>
          <w:rFonts w:ascii="Times New Roman" w:hAnsi="Times New Roman" w:cs="Times New Roman"/>
          <w:i/>
          <w:sz w:val="22"/>
          <w:szCs w:val="22"/>
          <w:lang w:val="lt-LT"/>
        </w:rPr>
        <w:t>Vyresniems nei 65</w:t>
      </w:r>
      <w:r w:rsidR="00C2725E" w:rsidRPr="00583978">
        <w:rPr>
          <w:rFonts w:ascii="Times New Roman" w:hAnsi="Times New Roman" w:cs="Times New Roman"/>
          <w:i/>
          <w:sz w:val="22"/>
          <w:szCs w:val="22"/>
          <w:lang w:val="lt-LT"/>
        </w:rPr>
        <w:t> </w:t>
      </w:r>
      <w:r w:rsidRPr="00583978">
        <w:rPr>
          <w:rFonts w:ascii="Times New Roman" w:hAnsi="Times New Roman" w:cs="Times New Roman"/>
          <w:i/>
          <w:sz w:val="22"/>
          <w:szCs w:val="22"/>
          <w:lang w:val="lt-LT"/>
        </w:rPr>
        <w:t>metų suaugusiems žmonėms</w:t>
      </w:r>
    </w:p>
    <w:p w14:paraId="2912165B" w14:textId="71C6D291" w:rsidR="00AD21E1" w:rsidRPr="00583978" w:rsidRDefault="00AD21E1" w:rsidP="00AD21E1">
      <w:pPr>
        <w:pStyle w:val="Style"/>
        <w:tabs>
          <w:tab w:val="left" w:pos="567"/>
        </w:tabs>
        <w:rPr>
          <w:rFonts w:ascii="Times New Roman" w:hAnsi="Times New Roman" w:cs="Times New Roman"/>
          <w:sz w:val="22"/>
          <w:szCs w:val="22"/>
          <w:lang w:val="lt-LT"/>
        </w:rPr>
      </w:pPr>
      <w:r w:rsidRPr="00583978">
        <w:rPr>
          <w:rFonts w:ascii="Times New Roman" w:hAnsi="Times New Roman" w:cs="Times New Roman"/>
          <w:sz w:val="22"/>
          <w:szCs w:val="22"/>
          <w:lang w:val="lt-LT"/>
        </w:rPr>
        <w:t>Vyresni nei 65</w:t>
      </w:r>
      <w:r w:rsidR="00C2725E" w:rsidRPr="00583978">
        <w:rPr>
          <w:rFonts w:ascii="Times New Roman" w:hAnsi="Times New Roman" w:cs="Times New Roman"/>
          <w:sz w:val="22"/>
          <w:szCs w:val="22"/>
          <w:lang w:val="lt-LT"/>
        </w:rPr>
        <w:t> </w:t>
      </w:r>
      <w:r w:rsidRPr="00583978">
        <w:rPr>
          <w:rFonts w:ascii="Times New Roman" w:hAnsi="Times New Roman" w:cs="Times New Roman"/>
          <w:sz w:val="22"/>
          <w:szCs w:val="22"/>
          <w:lang w:val="lt-LT"/>
        </w:rPr>
        <w:t xml:space="preserve">metų suaugę ar nusilpę žmonės gali būti ypač jautrūs zolpidemo poveikiui, todėl jiems rekomenduojama gerti po pusę (5 mg) tabletės per dieną. </w:t>
      </w:r>
    </w:p>
    <w:p w14:paraId="35F064B8" w14:textId="77777777" w:rsidR="00AD21E1" w:rsidRPr="00583978" w:rsidRDefault="00AD21E1" w:rsidP="00AD21E1">
      <w:pPr>
        <w:pStyle w:val="Style"/>
        <w:tabs>
          <w:tab w:val="left" w:pos="567"/>
        </w:tabs>
        <w:rPr>
          <w:rFonts w:ascii="Times New Roman" w:hAnsi="Times New Roman" w:cs="Times New Roman"/>
          <w:i/>
          <w:sz w:val="22"/>
          <w:szCs w:val="22"/>
          <w:u w:val="single"/>
          <w:lang w:val="lt-LT"/>
        </w:rPr>
      </w:pPr>
    </w:p>
    <w:p w14:paraId="6254C181" w14:textId="77777777" w:rsidR="00AD21E1" w:rsidRPr="00583978" w:rsidRDefault="00AD21E1" w:rsidP="00AD21E1">
      <w:pPr>
        <w:pStyle w:val="Style"/>
        <w:tabs>
          <w:tab w:val="left" w:pos="567"/>
        </w:tabs>
        <w:rPr>
          <w:rFonts w:ascii="Times New Roman" w:hAnsi="Times New Roman" w:cs="Times New Roman"/>
          <w:i/>
          <w:sz w:val="22"/>
          <w:szCs w:val="22"/>
          <w:lang w:val="lt-LT"/>
        </w:rPr>
      </w:pPr>
      <w:r w:rsidRPr="00583978">
        <w:rPr>
          <w:rFonts w:ascii="Times New Roman" w:hAnsi="Times New Roman" w:cs="Times New Roman"/>
          <w:i/>
          <w:sz w:val="22"/>
          <w:szCs w:val="22"/>
          <w:lang w:val="lt-LT"/>
        </w:rPr>
        <w:t>Kepenų funkcijos sutrikimas</w:t>
      </w:r>
    </w:p>
    <w:p w14:paraId="689069D2" w14:textId="77777777" w:rsidR="00AD21E1" w:rsidRPr="00583978" w:rsidRDefault="00AD21E1" w:rsidP="00AD21E1">
      <w:pPr>
        <w:pStyle w:val="Pagrindinistekstas"/>
        <w:tabs>
          <w:tab w:val="left" w:pos="567"/>
        </w:tabs>
        <w:spacing w:after="0"/>
        <w:rPr>
          <w:szCs w:val="22"/>
        </w:rPr>
      </w:pPr>
      <w:r w:rsidRPr="00583978">
        <w:rPr>
          <w:szCs w:val="22"/>
        </w:rPr>
        <w:t xml:space="preserve">Pacientų, kurių kepenų funkcija sutrikusi, organizme zolpidemo klirensas sumažėja, o metabolizmas sulėtėja. Tokius pacientus reikia pradėti gydyti 5 mg doze (ypač atsargiai vaistinio preparato skiriama senyviems žmonėms). </w:t>
      </w:r>
    </w:p>
    <w:p w14:paraId="07389614" w14:textId="77777777" w:rsidR="00AD21E1" w:rsidRPr="00583978" w:rsidRDefault="00AD21E1" w:rsidP="00AD21E1">
      <w:pPr>
        <w:pStyle w:val="Pagrindinistekstas"/>
        <w:tabs>
          <w:tab w:val="left" w:pos="567"/>
        </w:tabs>
        <w:spacing w:after="0"/>
        <w:rPr>
          <w:szCs w:val="22"/>
        </w:rPr>
      </w:pPr>
    </w:p>
    <w:p w14:paraId="20E22940" w14:textId="77777777" w:rsidR="00AD21E1" w:rsidRPr="00583978" w:rsidRDefault="00AD21E1" w:rsidP="00AD21E1">
      <w:pPr>
        <w:pStyle w:val="Pagrindinistekstas"/>
        <w:keepNext/>
        <w:keepLines/>
        <w:tabs>
          <w:tab w:val="left" w:pos="567"/>
        </w:tabs>
        <w:spacing w:after="0"/>
        <w:rPr>
          <w:i/>
          <w:szCs w:val="22"/>
        </w:rPr>
      </w:pPr>
      <w:r w:rsidRPr="00583978">
        <w:rPr>
          <w:i/>
          <w:szCs w:val="22"/>
        </w:rPr>
        <w:lastRenderedPageBreak/>
        <w:t>Vaikų populiacija</w:t>
      </w:r>
    </w:p>
    <w:p w14:paraId="1F5547A1" w14:textId="673D038F" w:rsidR="00AD21E1" w:rsidRPr="00583978" w:rsidRDefault="00AD21E1" w:rsidP="00AD21E1">
      <w:pPr>
        <w:pStyle w:val="BTEMEASMCA"/>
        <w:keepNext/>
        <w:keepLines/>
        <w:rPr>
          <w:sz w:val="22"/>
          <w:szCs w:val="22"/>
          <w:lang w:val="lt-LT"/>
        </w:rPr>
      </w:pPr>
      <w:r w:rsidRPr="00583978">
        <w:rPr>
          <w:sz w:val="22"/>
          <w:szCs w:val="22"/>
          <w:lang w:val="lt-LT"/>
        </w:rPr>
        <w:t>Zolpidemo nerekomenduojama vartoti jaunesniems kaip 18</w:t>
      </w:r>
      <w:r w:rsidR="00C2725E" w:rsidRPr="00583978">
        <w:rPr>
          <w:sz w:val="22"/>
          <w:szCs w:val="22"/>
          <w:lang w:val="lt-LT"/>
        </w:rPr>
        <w:t> </w:t>
      </w:r>
      <w:r w:rsidRPr="00583978">
        <w:rPr>
          <w:sz w:val="22"/>
          <w:szCs w:val="22"/>
          <w:lang w:val="lt-LT"/>
        </w:rPr>
        <w:t>metų vaikams ir paaugliams, nes duomenų apie saugumą ir veiksmingumą nėra. Turimi placebu kontroliuojamų klinikinių tyrimų duomenys pateikiami 5.1</w:t>
      </w:r>
      <w:r w:rsidR="00C2725E" w:rsidRPr="00583978">
        <w:rPr>
          <w:sz w:val="22"/>
          <w:szCs w:val="22"/>
          <w:lang w:val="lt-LT"/>
        </w:rPr>
        <w:t> </w:t>
      </w:r>
      <w:r w:rsidRPr="00583978">
        <w:rPr>
          <w:sz w:val="22"/>
          <w:szCs w:val="22"/>
          <w:lang w:val="lt-LT"/>
        </w:rPr>
        <w:t>skyriuje</w:t>
      </w:r>
    </w:p>
    <w:p w14:paraId="25A9BAFD" w14:textId="77777777" w:rsidR="00AD21E1" w:rsidRPr="00583978" w:rsidRDefault="00AD21E1" w:rsidP="00AD21E1">
      <w:pPr>
        <w:tabs>
          <w:tab w:val="left" w:pos="567"/>
        </w:tabs>
        <w:rPr>
          <w:sz w:val="22"/>
          <w:szCs w:val="22"/>
          <w:u w:val="single"/>
        </w:rPr>
      </w:pPr>
    </w:p>
    <w:p w14:paraId="7B774B08" w14:textId="77777777" w:rsidR="00AD21E1" w:rsidRPr="00583978" w:rsidRDefault="00AD21E1" w:rsidP="00AD21E1">
      <w:pPr>
        <w:keepNext/>
        <w:keepLines/>
        <w:tabs>
          <w:tab w:val="left" w:pos="567"/>
        </w:tabs>
        <w:rPr>
          <w:sz w:val="22"/>
          <w:szCs w:val="22"/>
          <w:u w:val="single"/>
        </w:rPr>
      </w:pPr>
      <w:r w:rsidRPr="00583978">
        <w:rPr>
          <w:sz w:val="22"/>
          <w:szCs w:val="22"/>
          <w:u w:val="single"/>
        </w:rPr>
        <w:t xml:space="preserve">Vartojimo metodas </w:t>
      </w:r>
    </w:p>
    <w:p w14:paraId="2A866AEB" w14:textId="77777777" w:rsidR="00AD21E1" w:rsidRPr="00583978" w:rsidRDefault="00AD21E1" w:rsidP="00AD21E1">
      <w:pPr>
        <w:rPr>
          <w:sz w:val="22"/>
          <w:szCs w:val="22"/>
        </w:rPr>
      </w:pPr>
      <w:r w:rsidRPr="00583978">
        <w:rPr>
          <w:sz w:val="22"/>
          <w:szCs w:val="22"/>
        </w:rPr>
        <w:t>Vartoti per burną.</w:t>
      </w:r>
    </w:p>
    <w:p w14:paraId="01C07A57" w14:textId="77777777" w:rsidR="00AD21E1" w:rsidRPr="00583978" w:rsidRDefault="00AD21E1" w:rsidP="00AD21E1">
      <w:pPr>
        <w:keepNext/>
        <w:keepLines/>
        <w:tabs>
          <w:tab w:val="left" w:pos="567"/>
        </w:tabs>
        <w:rPr>
          <w:i/>
          <w:sz w:val="22"/>
          <w:szCs w:val="22"/>
        </w:rPr>
      </w:pPr>
      <w:r w:rsidRPr="00583978">
        <w:rPr>
          <w:i/>
          <w:sz w:val="22"/>
          <w:szCs w:val="22"/>
        </w:rPr>
        <w:t xml:space="preserve">Gydymo trukmė </w:t>
      </w:r>
    </w:p>
    <w:p w14:paraId="5021FB39" w14:textId="77777777" w:rsidR="00AD21E1" w:rsidRPr="00583978" w:rsidRDefault="00AD21E1" w:rsidP="00AD21E1">
      <w:pPr>
        <w:keepNext/>
        <w:keepLines/>
        <w:tabs>
          <w:tab w:val="left" w:pos="567"/>
        </w:tabs>
        <w:rPr>
          <w:sz w:val="22"/>
          <w:szCs w:val="22"/>
        </w:rPr>
      </w:pPr>
      <w:r w:rsidRPr="00583978">
        <w:rPr>
          <w:sz w:val="22"/>
          <w:szCs w:val="22"/>
        </w:rPr>
        <w:t>Gydyti reikia kuo trumpiau. Gydymas gali trukti kelias dienas, bet ne ilgiau kaip keturias savaites.</w:t>
      </w:r>
    </w:p>
    <w:p w14:paraId="42AFAC93" w14:textId="2ABE78DD" w:rsidR="00AD21E1" w:rsidRPr="00583978" w:rsidRDefault="00AD21E1" w:rsidP="00AD21E1">
      <w:pPr>
        <w:keepNext/>
        <w:keepLines/>
        <w:tabs>
          <w:tab w:val="left" w:pos="567"/>
        </w:tabs>
        <w:rPr>
          <w:sz w:val="22"/>
          <w:szCs w:val="22"/>
        </w:rPr>
      </w:pPr>
      <w:r w:rsidRPr="00583978">
        <w:rPr>
          <w:sz w:val="22"/>
          <w:szCs w:val="22"/>
        </w:rPr>
        <w:t>Įvairių aplinkybių sukeltą nemigą, pvz., kelionės metu, reikia gydyti ne ilgiau kaip 2</w:t>
      </w:r>
      <w:r w:rsidR="00C2725E" w:rsidRPr="00583978">
        <w:rPr>
          <w:sz w:val="22"/>
          <w:szCs w:val="22"/>
        </w:rPr>
        <w:t>–</w:t>
      </w:r>
      <w:r w:rsidRPr="00583978">
        <w:rPr>
          <w:sz w:val="22"/>
          <w:szCs w:val="22"/>
        </w:rPr>
        <w:t xml:space="preserve">5 dienas. </w:t>
      </w:r>
    </w:p>
    <w:p w14:paraId="687C5F56" w14:textId="682F900C" w:rsidR="00AD21E1" w:rsidRPr="00583978" w:rsidRDefault="00AD21E1" w:rsidP="00AD21E1">
      <w:pPr>
        <w:keepNext/>
        <w:keepLines/>
        <w:tabs>
          <w:tab w:val="left" w:pos="567"/>
        </w:tabs>
        <w:rPr>
          <w:sz w:val="22"/>
          <w:szCs w:val="22"/>
        </w:rPr>
      </w:pPr>
      <w:r w:rsidRPr="00583978">
        <w:rPr>
          <w:sz w:val="22"/>
          <w:szCs w:val="22"/>
        </w:rPr>
        <w:t>Laikiną miego sutrikimą, kurį sukelia, pvz., svarbus įvykis, reikia gydyti ne ilgiau kaip 2</w:t>
      </w:r>
      <w:r w:rsidR="00C2725E" w:rsidRPr="00583978">
        <w:rPr>
          <w:sz w:val="22"/>
          <w:szCs w:val="22"/>
        </w:rPr>
        <w:t>–</w:t>
      </w:r>
      <w:r w:rsidRPr="00583978">
        <w:rPr>
          <w:sz w:val="22"/>
          <w:szCs w:val="22"/>
        </w:rPr>
        <w:t xml:space="preserve">3 savaites. </w:t>
      </w:r>
    </w:p>
    <w:p w14:paraId="06626194" w14:textId="77777777" w:rsidR="00AD21E1" w:rsidRPr="00583978" w:rsidRDefault="00AD21E1" w:rsidP="00AD21E1">
      <w:pPr>
        <w:keepNext/>
        <w:keepLines/>
        <w:tabs>
          <w:tab w:val="left" w:pos="567"/>
        </w:tabs>
        <w:rPr>
          <w:sz w:val="22"/>
          <w:szCs w:val="22"/>
        </w:rPr>
      </w:pPr>
      <w:r w:rsidRPr="00583978">
        <w:rPr>
          <w:sz w:val="22"/>
          <w:szCs w:val="22"/>
        </w:rPr>
        <w:t xml:space="preserve">Kai kuriais atvejais vaistinio preparato gali reikėti vartoti ilgiau kaip keturias savaites. Tokiu atveju būtina dar kartą atidžiai ištirti pacientą. </w:t>
      </w:r>
    </w:p>
    <w:p w14:paraId="07461D7F" w14:textId="77777777" w:rsidR="00AD21E1" w:rsidRPr="00583978" w:rsidRDefault="00AD21E1" w:rsidP="00AD21E1">
      <w:pPr>
        <w:tabs>
          <w:tab w:val="left" w:pos="567"/>
        </w:tabs>
        <w:rPr>
          <w:sz w:val="22"/>
          <w:szCs w:val="22"/>
          <w:u w:val="single"/>
        </w:rPr>
      </w:pPr>
    </w:p>
    <w:p w14:paraId="27E6437E" w14:textId="77777777" w:rsidR="00AD21E1" w:rsidRPr="00583978" w:rsidRDefault="00AD21E1" w:rsidP="00AD21E1">
      <w:pPr>
        <w:tabs>
          <w:tab w:val="left" w:pos="567"/>
        </w:tabs>
        <w:rPr>
          <w:sz w:val="22"/>
          <w:szCs w:val="22"/>
          <w:u w:val="single"/>
        </w:rPr>
      </w:pPr>
      <w:r w:rsidRPr="00583978">
        <w:rPr>
          <w:sz w:val="22"/>
          <w:szCs w:val="22"/>
          <w:u w:val="single"/>
        </w:rPr>
        <w:t xml:space="preserve">Gydymo nutraukimas </w:t>
      </w:r>
    </w:p>
    <w:p w14:paraId="47B7EEA6" w14:textId="77777777" w:rsidR="00AD21E1" w:rsidRPr="00583978" w:rsidRDefault="00AD21E1" w:rsidP="00AD21E1">
      <w:pPr>
        <w:tabs>
          <w:tab w:val="left" w:pos="567"/>
        </w:tabs>
        <w:rPr>
          <w:sz w:val="22"/>
          <w:szCs w:val="22"/>
        </w:rPr>
      </w:pPr>
      <w:r w:rsidRPr="00583978">
        <w:rPr>
          <w:sz w:val="22"/>
          <w:szCs w:val="22"/>
        </w:rPr>
        <w:t xml:space="preserve">Jei gydymas truko neilgai, dozę mažinti palaipsniui nebūtina. </w:t>
      </w:r>
    </w:p>
    <w:p w14:paraId="764B20C8" w14:textId="03B60D6E" w:rsidR="00AD21E1" w:rsidRPr="00583978" w:rsidRDefault="00AD21E1" w:rsidP="00AD21E1">
      <w:pPr>
        <w:tabs>
          <w:tab w:val="left" w:pos="567"/>
        </w:tabs>
        <w:rPr>
          <w:sz w:val="22"/>
          <w:szCs w:val="22"/>
        </w:rPr>
      </w:pPr>
      <w:r w:rsidRPr="00583978">
        <w:rPr>
          <w:sz w:val="22"/>
          <w:szCs w:val="22"/>
        </w:rPr>
        <w:t>Jei gydymas užtęsiamas arba pacientas vartojo didesnę už rekomenduotą dozę, kad nemiga neatkristų, baigiant gydymą dozę reikia mažinti palaipsniui (žr. 4.4</w:t>
      </w:r>
      <w:r w:rsidR="00C2725E" w:rsidRPr="00583978">
        <w:rPr>
          <w:sz w:val="22"/>
          <w:szCs w:val="22"/>
        </w:rPr>
        <w:t> </w:t>
      </w:r>
      <w:r w:rsidRPr="00583978">
        <w:rPr>
          <w:sz w:val="22"/>
          <w:szCs w:val="22"/>
        </w:rPr>
        <w:t xml:space="preserve">skyrių). </w:t>
      </w:r>
    </w:p>
    <w:p w14:paraId="3B3587A0" w14:textId="77777777" w:rsidR="00AD21E1" w:rsidRPr="00583978" w:rsidRDefault="00AD21E1" w:rsidP="00AD21E1">
      <w:pPr>
        <w:tabs>
          <w:tab w:val="left" w:pos="567"/>
        </w:tabs>
        <w:rPr>
          <w:sz w:val="22"/>
          <w:szCs w:val="22"/>
        </w:rPr>
      </w:pPr>
      <w:r w:rsidRPr="00583978">
        <w:rPr>
          <w:sz w:val="22"/>
          <w:szCs w:val="22"/>
        </w:rPr>
        <w:t xml:space="preserve">Pacientui reikia pasakyti, kad vaistinio preparato ilgai vartoti negalima. Jeigu taip atsitiko, būtina jam patarti dozę mažinti palaipsniui. </w:t>
      </w:r>
    </w:p>
    <w:p w14:paraId="0FA0DF6B" w14:textId="77777777" w:rsidR="00AD21E1" w:rsidRPr="00583978" w:rsidRDefault="00AD21E1" w:rsidP="00AD21E1">
      <w:pPr>
        <w:tabs>
          <w:tab w:val="left" w:pos="567"/>
        </w:tabs>
        <w:rPr>
          <w:sz w:val="22"/>
          <w:szCs w:val="22"/>
        </w:rPr>
      </w:pPr>
      <w:r w:rsidRPr="00583978">
        <w:rPr>
          <w:sz w:val="22"/>
          <w:szCs w:val="22"/>
        </w:rPr>
        <w:t xml:space="preserve">Nutraukus gydymą, gali paūmėti nemiga. Kad su ja susiję simptomai nesukeltų nerimo, būtina apie tai informuoti pacientą. </w:t>
      </w:r>
    </w:p>
    <w:p w14:paraId="29A7BAA1" w14:textId="77777777" w:rsidR="00AD21E1" w:rsidRPr="00583978" w:rsidRDefault="00AD21E1" w:rsidP="00AD21E1">
      <w:pPr>
        <w:pStyle w:val="BTEMEASMCA"/>
        <w:rPr>
          <w:sz w:val="22"/>
          <w:szCs w:val="22"/>
          <w:lang w:val="lt-LT"/>
        </w:rPr>
      </w:pPr>
    </w:p>
    <w:p w14:paraId="22AF7327" w14:textId="1CB73B00" w:rsidR="00AD21E1" w:rsidRPr="00583978" w:rsidRDefault="00AD21E1" w:rsidP="00AD21E1">
      <w:pPr>
        <w:pStyle w:val="PI-2EMEASMCA"/>
      </w:pPr>
      <w:bookmarkStart w:id="17" w:name="_Toc129243104"/>
      <w:bookmarkStart w:id="18" w:name="_Toc129243229"/>
      <w:r w:rsidRPr="00583978">
        <w:t>4.3</w:t>
      </w:r>
      <w:r w:rsidRPr="00583978">
        <w:tab/>
        <w:t>Kontraindikacijos</w:t>
      </w:r>
      <w:bookmarkEnd w:id="17"/>
      <w:bookmarkEnd w:id="18"/>
    </w:p>
    <w:p w14:paraId="3FE16FA4" w14:textId="77777777" w:rsidR="00AD21E1" w:rsidRPr="00583978" w:rsidRDefault="00AD21E1" w:rsidP="00AD21E1">
      <w:pPr>
        <w:pStyle w:val="BTEMEASMCA"/>
        <w:rPr>
          <w:sz w:val="22"/>
          <w:szCs w:val="22"/>
          <w:lang w:val="lt-LT"/>
        </w:rPr>
      </w:pPr>
    </w:p>
    <w:p w14:paraId="4684C390" w14:textId="7A2DEC1B" w:rsidR="00AD21E1" w:rsidRPr="00583978" w:rsidRDefault="00AD21E1" w:rsidP="00AD21E1">
      <w:pPr>
        <w:numPr>
          <w:ilvl w:val="1"/>
          <w:numId w:val="15"/>
        </w:numPr>
        <w:tabs>
          <w:tab w:val="left" w:pos="567"/>
        </w:tabs>
        <w:rPr>
          <w:sz w:val="22"/>
          <w:szCs w:val="22"/>
        </w:rPr>
      </w:pPr>
      <w:r w:rsidRPr="00583978">
        <w:rPr>
          <w:sz w:val="22"/>
          <w:szCs w:val="22"/>
        </w:rPr>
        <w:t>Padidėjęs jautrumas veikliajai arba bet kuriai 6.1</w:t>
      </w:r>
      <w:r w:rsidR="00C2725E" w:rsidRPr="00583978">
        <w:rPr>
          <w:sz w:val="22"/>
          <w:szCs w:val="22"/>
        </w:rPr>
        <w:t> </w:t>
      </w:r>
      <w:r w:rsidRPr="00583978">
        <w:rPr>
          <w:sz w:val="22"/>
          <w:szCs w:val="22"/>
        </w:rPr>
        <w:t xml:space="preserve">skyriuje nurodytai pagalbinei medžiagai. </w:t>
      </w:r>
    </w:p>
    <w:p w14:paraId="6E4F551C" w14:textId="77777777" w:rsidR="00AD21E1" w:rsidRPr="00583978" w:rsidRDefault="00AD21E1" w:rsidP="00AD21E1">
      <w:pPr>
        <w:numPr>
          <w:ilvl w:val="1"/>
          <w:numId w:val="15"/>
        </w:numPr>
        <w:tabs>
          <w:tab w:val="left" w:pos="567"/>
        </w:tabs>
        <w:rPr>
          <w:sz w:val="22"/>
          <w:szCs w:val="22"/>
        </w:rPr>
      </w:pPr>
      <w:r w:rsidRPr="00583978">
        <w:rPr>
          <w:sz w:val="22"/>
          <w:szCs w:val="22"/>
        </w:rPr>
        <w:t xml:space="preserve">Ūminis ir (arba) sunkus kvėpavimo nepakankamumas. </w:t>
      </w:r>
    </w:p>
    <w:p w14:paraId="7480FF4A" w14:textId="77777777" w:rsidR="00AD21E1" w:rsidRPr="00583978" w:rsidRDefault="00AD21E1" w:rsidP="00AD21E1">
      <w:pPr>
        <w:numPr>
          <w:ilvl w:val="1"/>
          <w:numId w:val="15"/>
        </w:numPr>
        <w:tabs>
          <w:tab w:val="left" w:pos="567"/>
        </w:tabs>
        <w:rPr>
          <w:sz w:val="22"/>
          <w:szCs w:val="22"/>
        </w:rPr>
      </w:pPr>
      <w:r w:rsidRPr="00583978">
        <w:rPr>
          <w:sz w:val="22"/>
          <w:szCs w:val="22"/>
        </w:rPr>
        <w:t xml:space="preserve">Sunkus kepenų nepakankamumas. </w:t>
      </w:r>
    </w:p>
    <w:p w14:paraId="13CEBE49" w14:textId="77777777" w:rsidR="00AD21E1" w:rsidRPr="00583978" w:rsidRDefault="00AD21E1" w:rsidP="00AD21E1">
      <w:pPr>
        <w:numPr>
          <w:ilvl w:val="1"/>
          <w:numId w:val="15"/>
        </w:numPr>
        <w:tabs>
          <w:tab w:val="left" w:pos="567"/>
        </w:tabs>
        <w:rPr>
          <w:sz w:val="22"/>
          <w:szCs w:val="22"/>
        </w:rPr>
      </w:pPr>
      <w:r w:rsidRPr="00583978">
        <w:rPr>
          <w:sz w:val="22"/>
          <w:szCs w:val="22"/>
        </w:rPr>
        <w:t>Miego apnėjos sindromas.</w:t>
      </w:r>
    </w:p>
    <w:p w14:paraId="7D66A87E" w14:textId="77777777" w:rsidR="00AD21E1" w:rsidRPr="00583978" w:rsidRDefault="00AD21E1" w:rsidP="00AD21E1">
      <w:pPr>
        <w:numPr>
          <w:ilvl w:val="1"/>
          <w:numId w:val="15"/>
        </w:numPr>
        <w:tabs>
          <w:tab w:val="left" w:pos="567"/>
        </w:tabs>
        <w:rPr>
          <w:sz w:val="22"/>
          <w:szCs w:val="22"/>
        </w:rPr>
      </w:pPr>
      <w:r w:rsidRPr="00583978">
        <w:rPr>
          <w:sz w:val="22"/>
          <w:szCs w:val="22"/>
        </w:rPr>
        <w:t>Generalizuota miastenija.</w:t>
      </w:r>
    </w:p>
    <w:p w14:paraId="665AEFE5" w14:textId="77777777" w:rsidR="00AD21E1" w:rsidRPr="00583978" w:rsidRDefault="00AD21E1" w:rsidP="00AD21E1">
      <w:pPr>
        <w:numPr>
          <w:ilvl w:val="1"/>
          <w:numId w:val="15"/>
        </w:numPr>
        <w:tabs>
          <w:tab w:val="left" w:pos="567"/>
        </w:tabs>
        <w:rPr>
          <w:sz w:val="22"/>
          <w:szCs w:val="22"/>
        </w:rPr>
      </w:pPr>
      <w:r w:rsidRPr="00583978">
        <w:rPr>
          <w:sz w:val="22"/>
          <w:szCs w:val="22"/>
        </w:rPr>
        <w:t>Pacientai, kuriems po zolpidemo pavartojimo buvo pasireiškęs kompleksinis su miegu susijęs elgesys (žr. 4.4 skyrių).</w:t>
      </w:r>
    </w:p>
    <w:p w14:paraId="49B2036D" w14:textId="77777777" w:rsidR="00AD21E1" w:rsidRPr="00583978" w:rsidRDefault="00AD21E1" w:rsidP="00AD21E1">
      <w:pPr>
        <w:pStyle w:val="BTEMEASMCA"/>
        <w:rPr>
          <w:sz w:val="22"/>
          <w:szCs w:val="22"/>
          <w:lang w:val="lt-LT"/>
        </w:rPr>
      </w:pPr>
    </w:p>
    <w:p w14:paraId="4D3A4144" w14:textId="113CA150" w:rsidR="00AD21E1" w:rsidRPr="00583978" w:rsidRDefault="00AD21E1" w:rsidP="00AD21E1">
      <w:pPr>
        <w:pStyle w:val="PI-2EMEASMCA"/>
      </w:pPr>
      <w:bookmarkStart w:id="19" w:name="_Toc129243105"/>
      <w:bookmarkStart w:id="20" w:name="_Toc129243230"/>
      <w:r w:rsidRPr="00583978">
        <w:t>4.4</w:t>
      </w:r>
      <w:r w:rsidRPr="00583978">
        <w:tab/>
        <w:t>Specialūs įspėjimai ir atsargumo priemonės</w:t>
      </w:r>
      <w:bookmarkEnd w:id="19"/>
      <w:bookmarkEnd w:id="20"/>
    </w:p>
    <w:p w14:paraId="4EE6B148" w14:textId="77777777" w:rsidR="00AD21E1" w:rsidRPr="00583978" w:rsidRDefault="00AD21E1" w:rsidP="00AD21E1">
      <w:pPr>
        <w:pStyle w:val="BTEMEASMCA"/>
        <w:rPr>
          <w:sz w:val="22"/>
          <w:szCs w:val="22"/>
          <w:lang w:val="lt-LT"/>
        </w:rPr>
      </w:pPr>
    </w:p>
    <w:p w14:paraId="032C005C" w14:textId="77777777" w:rsidR="00AD21E1" w:rsidRPr="00583978" w:rsidRDefault="00AD21E1" w:rsidP="00AD21E1">
      <w:pPr>
        <w:tabs>
          <w:tab w:val="left" w:pos="567"/>
        </w:tabs>
        <w:rPr>
          <w:sz w:val="22"/>
          <w:szCs w:val="22"/>
          <w:u w:val="single"/>
        </w:rPr>
      </w:pPr>
      <w:r w:rsidRPr="00583978">
        <w:rPr>
          <w:sz w:val="22"/>
          <w:szCs w:val="22"/>
          <w:u w:val="single"/>
        </w:rPr>
        <w:t>Specialūs įspėjimai</w:t>
      </w:r>
    </w:p>
    <w:p w14:paraId="4A167DCC" w14:textId="77777777" w:rsidR="00AD21E1" w:rsidRPr="00583978" w:rsidRDefault="00AD21E1" w:rsidP="00AD21E1">
      <w:pPr>
        <w:tabs>
          <w:tab w:val="left" w:pos="567"/>
        </w:tabs>
        <w:rPr>
          <w:i/>
          <w:sz w:val="22"/>
          <w:szCs w:val="22"/>
        </w:rPr>
      </w:pPr>
    </w:p>
    <w:p w14:paraId="5BE4D3AD" w14:textId="77777777" w:rsidR="00AD21E1" w:rsidRPr="00583978" w:rsidRDefault="00AD21E1" w:rsidP="00AD21E1">
      <w:pPr>
        <w:tabs>
          <w:tab w:val="left" w:pos="567"/>
        </w:tabs>
        <w:rPr>
          <w:i/>
          <w:sz w:val="22"/>
          <w:szCs w:val="22"/>
        </w:rPr>
      </w:pPr>
      <w:r w:rsidRPr="00583978">
        <w:rPr>
          <w:i/>
          <w:sz w:val="22"/>
          <w:szCs w:val="22"/>
        </w:rPr>
        <w:t>Kvėpavimo funkcijos nepakankamumas</w:t>
      </w:r>
    </w:p>
    <w:p w14:paraId="74997926" w14:textId="4EC7BC06" w:rsidR="00AD21E1" w:rsidRPr="00583978" w:rsidRDefault="00AD21E1" w:rsidP="00AD21E1">
      <w:pPr>
        <w:pStyle w:val="BTEMEASMCA"/>
        <w:rPr>
          <w:sz w:val="22"/>
          <w:szCs w:val="22"/>
          <w:lang w:val="lt-LT"/>
        </w:rPr>
      </w:pPr>
      <w:r w:rsidRPr="00583978">
        <w:rPr>
          <w:sz w:val="22"/>
          <w:szCs w:val="22"/>
          <w:lang w:val="lt-LT"/>
        </w:rPr>
        <w:t>Pacientams, kurių kvėpavimo funkcija sutrikusi, zolpidemo būtina skirti atsargiai, kadangi migdomieji vaistiniai preparatai slopina kvėpavimo centrą (žr. 4.8</w:t>
      </w:r>
      <w:r w:rsidR="00C2725E" w:rsidRPr="00583978">
        <w:rPr>
          <w:sz w:val="22"/>
          <w:szCs w:val="22"/>
          <w:lang w:val="lt-LT"/>
        </w:rPr>
        <w:t> </w:t>
      </w:r>
      <w:r w:rsidRPr="00583978">
        <w:rPr>
          <w:sz w:val="22"/>
          <w:szCs w:val="22"/>
          <w:lang w:val="lt-LT"/>
        </w:rPr>
        <w:t>skyrių).</w:t>
      </w:r>
    </w:p>
    <w:p w14:paraId="3EC996D3" w14:textId="77777777" w:rsidR="00AD21E1" w:rsidRPr="00583978" w:rsidRDefault="00AD21E1" w:rsidP="00AD21E1">
      <w:pPr>
        <w:pStyle w:val="BTEMEASMCA"/>
        <w:rPr>
          <w:sz w:val="22"/>
          <w:szCs w:val="22"/>
          <w:lang w:val="lt-LT"/>
        </w:rPr>
      </w:pPr>
    </w:p>
    <w:p w14:paraId="56ABE568" w14:textId="77777777" w:rsidR="00AD21E1" w:rsidRPr="00583978" w:rsidRDefault="00AD21E1" w:rsidP="00AD21E1">
      <w:pPr>
        <w:tabs>
          <w:tab w:val="left" w:pos="567"/>
        </w:tabs>
        <w:rPr>
          <w:i/>
          <w:iCs/>
          <w:sz w:val="22"/>
          <w:szCs w:val="22"/>
        </w:rPr>
      </w:pPr>
      <w:r w:rsidRPr="00583978">
        <w:rPr>
          <w:i/>
          <w:iCs/>
          <w:sz w:val="22"/>
          <w:szCs w:val="22"/>
        </w:rPr>
        <w:t>Rizika, susijusi su tuo pat metu vartojamais opioidais</w:t>
      </w:r>
    </w:p>
    <w:p w14:paraId="1B8CAEEF" w14:textId="5F850187" w:rsidR="00AD21E1" w:rsidRPr="00583978" w:rsidRDefault="00AD21E1" w:rsidP="00AD21E1">
      <w:pPr>
        <w:tabs>
          <w:tab w:val="left" w:pos="567"/>
        </w:tabs>
        <w:rPr>
          <w:iCs/>
          <w:sz w:val="22"/>
          <w:szCs w:val="22"/>
        </w:rPr>
      </w:pPr>
      <w:r w:rsidRPr="00583978">
        <w:rPr>
          <w:iCs/>
          <w:sz w:val="22"/>
          <w:szCs w:val="22"/>
        </w:rPr>
        <w:t>Kartu vartojant Stilnox ir opioidų, gali pasireikšti slopinimasis poveikis, kvėpavimo slopinimas, koma ir mirtis. Dėl minėtos rizikos slopinamąjį poveikį sukeliančių vaistinių preparatų, pvz., benzodiazepinų arba susijusių vaistinių preparatų, pvz., Stilnox, skirti vartoti kartu su opioidais galima tik pacientams, kuriems kitokios gydymo galimybės neįmanomos.</w:t>
      </w:r>
    </w:p>
    <w:p w14:paraId="7F1FCCBB" w14:textId="77777777" w:rsidR="00AD21E1" w:rsidRPr="00583978" w:rsidRDefault="00AD21E1" w:rsidP="00AD21E1">
      <w:pPr>
        <w:tabs>
          <w:tab w:val="left" w:pos="567"/>
        </w:tabs>
        <w:rPr>
          <w:iCs/>
          <w:sz w:val="22"/>
          <w:szCs w:val="22"/>
        </w:rPr>
      </w:pPr>
      <w:r w:rsidRPr="00583978">
        <w:rPr>
          <w:iCs/>
          <w:sz w:val="22"/>
          <w:szCs w:val="22"/>
        </w:rPr>
        <w:t>Jei nusprendžiama Stilnox skirti vartoti kartu su opioidais, būtina skirti mažiausią veiksmingą dozę ir toks gydymas turi trukti kiek įmanoma trumpiau (taip pat žr. bendrąsias dozavimo rekomendacijas 4.2 skyriuje).</w:t>
      </w:r>
    </w:p>
    <w:p w14:paraId="01FE0DD6" w14:textId="77777777" w:rsidR="00AD21E1" w:rsidRPr="00583978" w:rsidRDefault="00AD21E1" w:rsidP="00AD21E1">
      <w:pPr>
        <w:tabs>
          <w:tab w:val="left" w:pos="567"/>
        </w:tabs>
        <w:rPr>
          <w:iCs/>
          <w:sz w:val="22"/>
          <w:szCs w:val="22"/>
        </w:rPr>
      </w:pPr>
      <w:r w:rsidRPr="00583978">
        <w:rPr>
          <w:iCs/>
          <w:sz w:val="22"/>
          <w:szCs w:val="22"/>
        </w:rPr>
        <w:t>Pacientai turi būti atidžiai stebimi, ar neatsiranda kvėpavimo slopinimo ir slopinamojo poveikio požymių bei simptomų. Dėl to labai rekomenduojama informuoti pacientus ir jų aplinkos žmones, kad jie žinotų apie tokius simptomus (žr. 4.5 skyrių).</w:t>
      </w:r>
    </w:p>
    <w:p w14:paraId="0A656D70" w14:textId="77777777" w:rsidR="00AD21E1" w:rsidRPr="00583978" w:rsidRDefault="00AD21E1" w:rsidP="00AD21E1">
      <w:pPr>
        <w:tabs>
          <w:tab w:val="left" w:pos="567"/>
        </w:tabs>
        <w:rPr>
          <w:i/>
          <w:iCs/>
          <w:sz w:val="22"/>
          <w:szCs w:val="22"/>
        </w:rPr>
      </w:pPr>
    </w:p>
    <w:p w14:paraId="702418FC" w14:textId="77777777" w:rsidR="00AD21E1" w:rsidRPr="00583978" w:rsidRDefault="00AD21E1" w:rsidP="00AD21E1">
      <w:pPr>
        <w:tabs>
          <w:tab w:val="left" w:pos="567"/>
        </w:tabs>
        <w:rPr>
          <w:i/>
          <w:sz w:val="22"/>
          <w:szCs w:val="22"/>
        </w:rPr>
      </w:pPr>
      <w:r w:rsidRPr="00583978">
        <w:rPr>
          <w:i/>
          <w:sz w:val="22"/>
          <w:szCs w:val="22"/>
        </w:rPr>
        <w:t>Kepenų funkcijos nepakankamumas</w:t>
      </w:r>
    </w:p>
    <w:p w14:paraId="33DF6E54" w14:textId="0C987F99" w:rsidR="00AD21E1" w:rsidRPr="00583978" w:rsidRDefault="00AD21E1" w:rsidP="00AD21E1">
      <w:pPr>
        <w:pStyle w:val="BTEMEASMCA"/>
        <w:rPr>
          <w:sz w:val="22"/>
          <w:szCs w:val="22"/>
          <w:lang w:val="lt-LT"/>
        </w:rPr>
      </w:pPr>
      <w:r w:rsidRPr="00583978">
        <w:rPr>
          <w:sz w:val="22"/>
          <w:szCs w:val="22"/>
          <w:lang w:val="lt-LT"/>
        </w:rPr>
        <w:t>Zolpidemo negalima vartoti pacientams, kuriems yra sunkus kepenų pažeidimas, nes tai gali prisidėti prie encefalopatijos pasireiškimo (žr. 4.2, 4.3 ir 4.8</w:t>
      </w:r>
      <w:r w:rsidR="00C2725E" w:rsidRPr="00583978">
        <w:rPr>
          <w:sz w:val="22"/>
          <w:szCs w:val="22"/>
          <w:lang w:val="lt-LT"/>
        </w:rPr>
        <w:t> </w:t>
      </w:r>
      <w:r w:rsidRPr="00583978">
        <w:rPr>
          <w:sz w:val="22"/>
          <w:szCs w:val="22"/>
          <w:lang w:val="lt-LT"/>
        </w:rPr>
        <w:t>skyrius).</w:t>
      </w:r>
    </w:p>
    <w:p w14:paraId="1D9861B6" w14:textId="77777777" w:rsidR="00AD21E1" w:rsidRPr="00583978" w:rsidRDefault="00AD21E1" w:rsidP="00AD21E1">
      <w:pPr>
        <w:pStyle w:val="BTEMEASMCA"/>
        <w:rPr>
          <w:sz w:val="22"/>
          <w:szCs w:val="22"/>
          <w:lang w:val="lt-LT"/>
        </w:rPr>
      </w:pPr>
    </w:p>
    <w:p w14:paraId="05E5741B" w14:textId="77777777" w:rsidR="00AD21E1" w:rsidRPr="00583978" w:rsidRDefault="00AD21E1" w:rsidP="00AD21E1">
      <w:pPr>
        <w:pStyle w:val="BTEMEASMCA"/>
        <w:rPr>
          <w:sz w:val="22"/>
          <w:szCs w:val="22"/>
          <w:lang w:val="lt-LT"/>
        </w:rPr>
      </w:pPr>
    </w:p>
    <w:p w14:paraId="4EA3E6E1" w14:textId="77777777" w:rsidR="00AD21E1" w:rsidRPr="00583978" w:rsidRDefault="00AD21E1" w:rsidP="00AD21E1">
      <w:pPr>
        <w:rPr>
          <w:sz w:val="22"/>
          <w:szCs w:val="22"/>
          <w:u w:val="single"/>
        </w:rPr>
      </w:pPr>
      <w:r w:rsidRPr="00583978">
        <w:rPr>
          <w:sz w:val="22"/>
          <w:szCs w:val="22"/>
          <w:u w:val="single"/>
        </w:rPr>
        <w:t>Atsargumo priemonės</w:t>
      </w:r>
    </w:p>
    <w:p w14:paraId="00DD32FD" w14:textId="77777777" w:rsidR="00AD21E1" w:rsidRPr="00583978" w:rsidRDefault="00AD21E1" w:rsidP="00AD21E1">
      <w:pPr>
        <w:rPr>
          <w:sz w:val="22"/>
          <w:szCs w:val="22"/>
          <w:u w:val="single"/>
        </w:rPr>
      </w:pPr>
    </w:p>
    <w:p w14:paraId="40F9C0F1" w14:textId="77777777" w:rsidR="00AD21E1" w:rsidRPr="00583978" w:rsidRDefault="00AD21E1" w:rsidP="00AD21E1">
      <w:pPr>
        <w:rPr>
          <w:i/>
          <w:sz w:val="22"/>
          <w:szCs w:val="22"/>
        </w:rPr>
      </w:pPr>
      <w:r w:rsidRPr="00583978">
        <w:rPr>
          <w:i/>
          <w:sz w:val="22"/>
          <w:szCs w:val="22"/>
        </w:rPr>
        <w:t>Psichomotorinės veiklos sutrikimas kitą dieną</w:t>
      </w:r>
    </w:p>
    <w:p w14:paraId="486BBDC2" w14:textId="77777777" w:rsidR="00AD21E1" w:rsidRPr="00583978" w:rsidRDefault="00AD21E1" w:rsidP="00AD21E1">
      <w:pPr>
        <w:tabs>
          <w:tab w:val="left" w:pos="567"/>
        </w:tabs>
        <w:rPr>
          <w:sz w:val="22"/>
          <w:szCs w:val="22"/>
        </w:rPr>
      </w:pPr>
      <w:r w:rsidRPr="00583978">
        <w:rPr>
          <w:sz w:val="22"/>
          <w:szCs w:val="22"/>
        </w:rPr>
        <w:t>Zolpidemas, kaip ir kiti slopinamieji ar migdomieji vaistiniai preparatai, sukelia CNS slopinimą.</w:t>
      </w:r>
    </w:p>
    <w:p w14:paraId="685BA978" w14:textId="77777777" w:rsidR="00AD21E1" w:rsidRPr="00583978" w:rsidRDefault="00AD21E1" w:rsidP="00AD21E1">
      <w:pPr>
        <w:tabs>
          <w:tab w:val="left" w:pos="567"/>
        </w:tabs>
        <w:rPr>
          <w:sz w:val="22"/>
          <w:szCs w:val="22"/>
        </w:rPr>
      </w:pPr>
      <w:r w:rsidRPr="00583978">
        <w:rPr>
          <w:sz w:val="22"/>
          <w:szCs w:val="22"/>
        </w:rPr>
        <w:t>Psichomotorinės veiklos sutrikimo, įskaitant gebėjimo vairuoti sutrikimą, kitą dieną rizika padidėja, jeigu:</w:t>
      </w:r>
    </w:p>
    <w:p w14:paraId="1F815350" w14:textId="63E88034" w:rsidR="00AD21E1" w:rsidRPr="00583978" w:rsidRDefault="00AD21E1" w:rsidP="00EB193F">
      <w:pPr>
        <w:tabs>
          <w:tab w:val="left" w:pos="567"/>
        </w:tabs>
        <w:ind w:left="567" w:hanging="567"/>
        <w:rPr>
          <w:sz w:val="22"/>
          <w:szCs w:val="22"/>
        </w:rPr>
      </w:pPr>
      <w:r w:rsidRPr="00583978">
        <w:rPr>
          <w:sz w:val="22"/>
          <w:szCs w:val="22"/>
        </w:rPr>
        <w:t>•</w:t>
      </w:r>
      <w:r w:rsidRPr="00583978">
        <w:rPr>
          <w:sz w:val="22"/>
          <w:szCs w:val="22"/>
        </w:rPr>
        <w:tab/>
        <w:t>zolpidemo vartojama likus mažiau kaip 8</w:t>
      </w:r>
      <w:r w:rsidR="003465EA" w:rsidRPr="00583978">
        <w:rPr>
          <w:sz w:val="22"/>
          <w:szCs w:val="22"/>
        </w:rPr>
        <w:t> </w:t>
      </w:r>
      <w:r w:rsidRPr="00583978">
        <w:rPr>
          <w:sz w:val="22"/>
          <w:szCs w:val="22"/>
        </w:rPr>
        <w:t>valandoms iki veiksmų, kuriems būtinas protinis budrumas, atlikimo (žr. 4.5 ir 4.7</w:t>
      </w:r>
      <w:r w:rsidR="003465EA" w:rsidRPr="00583978">
        <w:rPr>
          <w:sz w:val="22"/>
          <w:szCs w:val="22"/>
        </w:rPr>
        <w:t> </w:t>
      </w:r>
      <w:r w:rsidRPr="00583978">
        <w:rPr>
          <w:sz w:val="22"/>
          <w:szCs w:val="22"/>
        </w:rPr>
        <w:t>skyrius);</w:t>
      </w:r>
    </w:p>
    <w:p w14:paraId="3F65DB0F" w14:textId="77777777" w:rsidR="00AD21E1" w:rsidRPr="00583978" w:rsidRDefault="00AD21E1" w:rsidP="00EB193F">
      <w:pPr>
        <w:tabs>
          <w:tab w:val="left" w:pos="567"/>
        </w:tabs>
        <w:ind w:left="567" w:hanging="567"/>
        <w:rPr>
          <w:sz w:val="22"/>
          <w:szCs w:val="22"/>
        </w:rPr>
      </w:pPr>
      <w:r w:rsidRPr="00583978">
        <w:rPr>
          <w:sz w:val="22"/>
          <w:szCs w:val="22"/>
        </w:rPr>
        <w:t>•</w:t>
      </w:r>
      <w:r w:rsidRPr="00583978">
        <w:rPr>
          <w:sz w:val="22"/>
          <w:szCs w:val="22"/>
        </w:rPr>
        <w:tab/>
        <w:t>vartojama didesnė nei rekomenduojama dozė;</w:t>
      </w:r>
    </w:p>
    <w:p w14:paraId="4191B4BA" w14:textId="698B452C" w:rsidR="00AD21E1" w:rsidRPr="00583978" w:rsidRDefault="00AD21E1" w:rsidP="00EB193F">
      <w:pPr>
        <w:tabs>
          <w:tab w:val="left" w:pos="567"/>
        </w:tabs>
        <w:ind w:left="567" w:hanging="567"/>
        <w:rPr>
          <w:sz w:val="22"/>
          <w:szCs w:val="22"/>
        </w:rPr>
      </w:pPr>
      <w:r w:rsidRPr="00583978">
        <w:rPr>
          <w:sz w:val="22"/>
          <w:szCs w:val="22"/>
        </w:rPr>
        <w:t>•</w:t>
      </w:r>
      <w:r w:rsidRPr="00583978">
        <w:rPr>
          <w:sz w:val="22"/>
          <w:szCs w:val="22"/>
        </w:rPr>
        <w:tab/>
        <w:t>zolpidemo vartojama su kitomis CNS slopinančiomis medžiagomis, kitais zolpidemo kiekį kraujyje didinančiais vaistiniais preparatais, alkoholiu arba narkotikais (žr. 4.5</w:t>
      </w:r>
      <w:r w:rsidR="003465EA" w:rsidRPr="00583978">
        <w:rPr>
          <w:sz w:val="22"/>
          <w:szCs w:val="22"/>
        </w:rPr>
        <w:t> </w:t>
      </w:r>
      <w:r w:rsidRPr="00583978">
        <w:rPr>
          <w:sz w:val="22"/>
          <w:szCs w:val="22"/>
        </w:rPr>
        <w:t>skyrių).</w:t>
      </w:r>
    </w:p>
    <w:p w14:paraId="0DCF1B17" w14:textId="77777777" w:rsidR="00AD21E1" w:rsidRPr="00583978" w:rsidRDefault="00AD21E1" w:rsidP="00AD21E1">
      <w:pPr>
        <w:tabs>
          <w:tab w:val="left" w:pos="567"/>
        </w:tabs>
        <w:rPr>
          <w:sz w:val="22"/>
          <w:szCs w:val="22"/>
        </w:rPr>
      </w:pPr>
      <w:r w:rsidRPr="00583978">
        <w:rPr>
          <w:sz w:val="22"/>
          <w:szCs w:val="22"/>
        </w:rPr>
        <w:t>Zolpidemo dozę reikia išgerti visą iš karto prieš pat einant miegoti, vaistinio preparato vartoti kartotinai tą pačią naktį negalima.</w:t>
      </w:r>
    </w:p>
    <w:p w14:paraId="5D4EFAD3" w14:textId="77777777" w:rsidR="00AD21E1" w:rsidRPr="00583978" w:rsidRDefault="00AD21E1" w:rsidP="00AD21E1">
      <w:pPr>
        <w:tabs>
          <w:tab w:val="left" w:pos="567"/>
        </w:tabs>
        <w:rPr>
          <w:sz w:val="22"/>
          <w:szCs w:val="22"/>
        </w:rPr>
      </w:pPr>
    </w:p>
    <w:p w14:paraId="39F956B5" w14:textId="77777777" w:rsidR="00AD21E1" w:rsidRPr="00583978" w:rsidRDefault="00AD21E1" w:rsidP="00AD21E1">
      <w:pPr>
        <w:tabs>
          <w:tab w:val="left" w:pos="567"/>
        </w:tabs>
        <w:rPr>
          <w:i/>
          <w:sz w:val="22"/>
          <w:szCs w:val="22"/>
        </w:rPr>
      </w:pPr>
      <w:r w:rsidRPr="00583978">
        <w:rPr>
          <w:i/>
          <w:sz w:val="22"/>
          <w:szCs w:val="22"/>
        </w:rPr>
        <w:t>Pripratimas</w:t>
      </w:r>
    </w:p>
    <w:p w14:paraId="2D80205E"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Benzodiazepinus ar į juos panašius vaistinius preparatus vartojant kartotinai keletą savaičių, gali kiek sumažėti šių vaistinių preparatų poveikis. Jei taip atsitiko, dozės didinti negalima. </w:t>
      </w:r>
    </w:p>
    <w:p w14:paraId="27667BFC" w14:textId="77777777" w:rsidR="00AD21E1" w:rsidRPr="00583978" w:rsidRDefault="00AD21E1" w:rsidP="00AD21E1">
      <w:pPr>
        <w:pStyle w:val="BTEMEASMCA"/>
        <w:rPr>
          <w:sz w:val="22"/>
          <w:szCs w:val="22"/>
          <w:lang w:val="lt-LT"/>
        </w:rPr>
      </w:pPr>
    </w:p>
    <w:p w14:paraId="21AF311D"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t xml:space="preserve">Priklausomybė </w:t>
      </w:r>
    </w:p>
    <w:p w14:paraId="58FBF2B6"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Vartojant zolpidemo gali pasireikšti piktnaudžiavimas ir (arba) fizinė ir psichologinė priklausomybė. Priklausomybės atsiradimo rizika didėja didėjant dozei ir ilgėjant gydymo trukmei. Be to, piktnaudžiavimo ir priklausomybės atsiradimo rizika yra didesnė pacientams, kurie sirgo psichine liga ir (arba) piktnaudžiavo alkoholiu, kitomis medžiagomis ar vaistiniais preparatais. Zolpidemą būtina ypač atsargiai vartoti pacientams, kurie piktnaudžiauja ar anksčiau piktnaudžiavo alkoholiu, kitomis medžiagomis arba vaistiniais preparatais.</w:t>
      </w:r>
    </w:p>
    <w:p w14:paraId="549B0D67" w14:textId="77777777" w:rsidR="00AD21E1" w:rsidRPr="00583978" w:rsidRDefault="00AD21E1" w:rsidP="00AD21E1">
      <w:pPr>
        <w:pStyle w:val="Style"/>
        <w:tabs>
          <w:tab w:val="left" w:pos="567"/>
        </w:tabs>
        <w:jc w:val="center"/>
        <w:rPr>
          <w:rFonts w:ascii="Times New Roman" w:hAnsi="Times New Roman" w:cs="Times New Roman"/>
          <w:sz w:val="22"/>
          <w:szCs w:val="22"/>
          <w:lang w:val="lt-LT" w:bidi="he-IL"/>
        </w:rPr>
      </w:pPr>
    </w:p>
    <w:p w14:paraId="5B5E07BA" w14:textId="10D769C6"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Jei atsiranda fizinė priklausomybė, staigus vartojimo nutraukimas gali pasireikšti nutraukimo simptomais. Gali atsirasti galvos skausmas, raumenų skausmas, labai stiprus nerimas, įtampa, sujaudinimas, sumišimas ir irzlumas. Sunkiais atvejais gali pasireikšti šie simptomai: derealizacija, depersonalizacija, hiperakuzija, galūnių tirpimas ir dilgčiojimas, padidėjęs jautrumas šviesai, garsui ir fiziniam kontaktui, haliucinacijos</w:t>
      </w:r>
      <w:r w:rsidR="00C2725E" w:rsidRPr="00583978">
        <w:rPr>
          <w:rFonts w:ascii="Times New Roman" w:hAnsi="Times New Roman" w:cs="Times New Roman"/>
          <w:sz w:val="22"/>
          <w:szCs w:val="22"/>
          <w:lang w:val="lt-LT" w:bidi="he-IL"/>
        </w:rPr>
        <w:t>, delyras</w:t>
      </w:r>
      <w:r w:rsidRPr="00583978">
        <w:rPr>
          <w:rFonts w:ascii="Times New Roman" w:hAnsi="Times New Roman" w:cs="Times New Roman"/>
          <w:sz w:val="22"/>
          <w:szCs w:val="22"/>
          <w:lang w:val="lt-LT" w:bidi="he-IL"/>
        </w:rPr>
        <w:t xml:space="preserve"> ar epilepsiniai traukuliai.</w:t>
      </w:r>
    </w:p>
    <w:p w14:paraId="415B4635"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p>
    <w:p w14:paraId="65A13EB6"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Žmonėms, reguliariai vartojantiems trumpai veikiančių benzodiazepinų ar </w:t>
      </w:r>
      <w:r w:rsidRPr="00583978">
        <w:rPr>
          <w:rFonts w:ascii="Times New Roman" w:hAnsi="Times New Roman" w:cs="Times New Roman"/>
          <w:iCs/>
          <w:w w:val="76"/>
          <w:sz w:val="22"/>
          <w:szCs w:val="22"/>
          <w:lang w:val="lt-LT" w:bidi="he-IL"/>
        </w:rPr>
        <w:t>į</w:t>
      </w:r>
      <w:r w:rsidRPr="00583978">
        <w:rPr>
          <w:rFonts w:ascii="Times New Roman" w:hAnsi="Times New Roman" w:cs="Times New Roman"/>
          <w:i/>
          <w:iCs/>
          <w:w w:val="76"/>
          <w:sz w:val="22"/>
          <w:szCs w:val="22"/>
          <w:lang w:val="lt-LT" w:bidi="he-IL"/>
        </w:rPr>
        <w:t xml:space="preserve"> </w:t>
      </w:r>
      <w:r w:rsidRPr="00583978">
        <w:rPr>
          <w:rFonts w:ascii="Times New Roman" w:hAnsi="Times New Roman" w:cs="Times New Roman"/>
          <w:sz w:val="22"/>
          <w:szCs w:val="22"/>
          <w:lang w:val="lt-LT" w:bidi="he-IL"/>
        </w:rPr>
        <w:t xml:space="preserve">juos panašių vaistinių preparatų (ypač didelę dozę), tarp dviejų vienkartinių dozių vartojimo gali atsirasti tam tikrų </w:t>
      </w:r>
      <w:r w:rsidRPr="00583978">
        <w:rPr>
          <w:rFonts w:ascii="Times New Roman" w:hAnsi="Times New Roman" w:cs="Times New Roman"/>
          <w:i/>
          <w:sz w:val="22"/>
          <w:szCs w:val="22"/>
          <w:lang w:val="lt-LT" w:bidi="he-IL"/>
        </w:rPr>
        <w:t>nutraukimo sindromo</w:t>
      </w:r>
      <w:r w:rsidRPr="00583978">
        <w:rPr>
          <w:rFonts w:ascii="Times New Roman" w:hAnsi="Times New Roman" w:cs="Times New Roman"/>
          <w:sz w:val="22"/>
          <w:szCs w:val="22"/>
          <w:lang w:val="lt-LT" w:bidi="he-IL"/>
        </w:rPr>
        <w:t xml:space="preserve"> simptomų. </w:t>
      </w:r>
    </w:p>
    <w:p w14:paraId="75EFB5B0"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Geriant gydomąją zolpidemo dozę tokio poveikio nepastebėta. </w:t>
      </w:r>
    </w:p>
    <w:p w14:paraId="081A1E85" w14:textId="77777777" w:rsidR="00AD21E1" w:rsidRPr="00583978" w:rsidRDefault="00AD21E1" w:rsidP="00AD21E1">
      <w:pPr>
        <w:pStyle w:val="BTEMEASMCA"/>
        <w:rPr>
          <w:sz w:val="22"/>
          <w:szCs w:val="22"/>
          <w:lang w:val="lt-LT"/>
        </w:rPr>
      </w:pPr>
    </w:p>
    <w:p w14:paraId="6D119846"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t xml:space="preserve">Atkryčio nemiga </w:t>
      </w:r>
    </w:p>
    <w:p w14:paraId="570BABF7" w14:textId="1F1AA025" w:rsidR="00AD21E1" w:rsidRPr="00583978" w:rsidRDefault="00AD21E1" w:rsidP="00AD21E1">
      <w:pPr>
        <w:pStyle w:val="Style"/>
        <w:tabs>
          <w:tab w:val="left" w:pos="567"/>
        </w:tabs>
        <w:rPr>
          <w:rFonts w:ascii="Times New Roman" w:hAnsi="Times New Roman" w:cs="Times New Roman"/>
          <w:sz w:val="22"/>
          <w:szCs w:val="22"/>
          <w:lang w:val="lt-LT"/>
        </w:rPr>
      </w:pPr>
      <w:r w:rsidRPr="00583978">
        <w:rPr>
          <w:rFonts w:ascii="Times New Roman" w:hAnsi="Times New Roman" w:cs="Times New Roman"/>
          <w:sz w:val="22"/>
          <w:szCs w:val="22"/>
          <w:lang w:val="lt-LT"/>
        </w:rPr>
        <w:t>Nutraukus migdomųjų vaistinių preparatų vartojimą, gali atsirasti laikina atkryčio nemiga, t.</w:t>
      </w:r>
      <w:r w:rsidR="003465EA" w:rsidRPr="00583978">
        <w:rPr>
          <w:rFonts w:ascii="Times New Roman" w:hAnsi="Times New Roman" w:cs="Times New Roman"/>
          <w:sz w:val="22"/>
          <w:szCs w:val="22"/>
          <w:lang w:val="lt-LT"/>
        </w:rPr>
        <w:t> </w:t>
      </w:r>
      <w:r w:rsidRPr="00583978">
        <w:rPr>
          <w:rFonts w:ascii="Times New Roman" w:hAnsi="Times New Roman" w:cs="Times New Roman"/>
          <w:sz w:val="22"/>
          <w:szCs w:val="22"/>
          <w:lang w:val="lt-LT"/>
        </w:rPr>
        <w:t xml:space="preserve">y. gali pasireikšti sunkesnė nemiga nei prieš gydymą. </w:t>
      </w:r>
      <w:r w:rsidRPr="00583978">
        <w:rPr>
          <w:rFonts w:ascii="Times New Roman" w:hAnsi="Times New Roman" w:cs="Times New Roman"/>
          <w:sz w:val="22"/>
          <w:szCs w:val="22"/>
          <w:lang w:val="lt-LT" w:bidi="he-IL"/>
        </w:rPr>
        <w:t>Kartu gali pablogėti nuotaika, atsirasti nerimas, sujaudinimas.</w:t>
      </w:r>
    </w:p>
    <w:p w14:paraId="75D10A5A"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Šis sindromas dažniausiai atsiranda staiga nutraukus gydymą, ypač jei buvo geriama didesnė nei rekomenduota dozė arba vaistinio preparato vartota ilgai.</w:t>
      </w:r>
    </w:p>
    <w:p w14:paraId="6F8726EA" w14:textId="1EE9939C"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Pacientui būtina tinkamai paaiškinti, kad dozę reikia mažinti palaipsniui (žr. 4.2</w:t>
      </w:r>
      <w:r w:rsidR="003465EA"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skyrių).</w:t>
      </w:r>
    </w:p>
    <w:p w14:paraId="2EECC18A"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p>
    <w:p w14:paraId="4BC99F94" w14:textId="77777777" w:rsidR="00AD21E1" w:rsidRPr="00583978" w:rsidRDefault="00AD21E1" w:rsidP="00AD21E1">
      <w:pPr>
        <w:pStyle w:val="BTEMEASMCA"/>
        <w:rPr>
          <w:i/>
          <w:sz w:val="22"/>
          <w:szCs w:val="22"/>
          <w:lang w:val="lt-LT"/>
        </w:rPr>
      </w:pPr>
      <w:r w:rsidRPr="00583978">
        <w:rPr>
          <w:i/>
          <w:sz w:val="22"/>
          <w:szCs w:val="22"/>
          <w:lang w:val="lt-LT"/>
        </w:rPr>
        <w:t>Vartojimo trukmė</w:t>
      </w:r>
    </w:p>
    <w:p w14:paraId="10FBBF72" w14:textId="01D08D5C" w:rsidR="00AD21E1" w:rsidRPr="00583978" w:rsidRDefault="00AD21E1" w:rsidP="00AD21E1">
      <w:pPr>
        <w:pStyle w:val="BTEMEASMCA"/>
        <w:rPr>
          <w:sz w:val="22"/>
          <w:szCs w:val="22"/>
          <w:lang w:val="lt-LT"/>
        </w:rPr>
      </w:pPr>
      <w:r w:rsidRPr="00583978">
        <w:rPr>
          <w:sz w:val="22"/>
          <w:szCs w:val="22"/>
          <w:lang w:val="lt-LT"/>
        </w:rPr>
        <w:t>Šis vaistinis preparatas turi būti vartojamas kuo trumpiau (žr. 4.2 sk</w:t>
      </w:r>
      <w:r w:rsidR="00990D00" w:rsidRPr="00583978">
        <w:rPr>
          <w:sz w:val="22"/>
          <w:szCs w:val="22"/>
          <w:lang w:val="lt-LT"/>
        </w:rPr>
        <w:t>yrių</w:t>
      </w:r>
      <w:r w:rsidRPr="00583978">
        <w:rPr>
          <w:sz w:val="22"/>
          <w:szCs w:val="22"/>
          <w:lang w:val="lt-LT"/>
        </w:rPr>
        <w:t>.), neviršyti 4</w:t>
      </w:r>
      <w:r w:rsidR="00990D00" w:rsidRPr="00583978">
        <w:rPr>
          <w:sz w:val="22"/>
          <w:szCs w:val="22"/>
          <w:lang w:val="lt-LT"/>
        </w:rPr>
        <w:t> </w:t>
      </w:r>
      <w:r w:rsidRPr="00583978">
        <w:rPr>
          <w:sz w:val="22"/>
          <w:szCs w:val="22"/>
          <w:lang w:val="lt-LT"/>
        </w:rPr>
        <w:t>savaičių.</w:t>
      </w:r>
    </w:p>
    <w:p w14:paraId="24EC2141"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p>
    <w:p w14:paraId="11C46DDE" w14:textId="77777777" w:rsidR="00AD21E1" w:rsidRPr="00583978" w:rsidRDefault="00AD21E1" w:rsidP="00AD21E1">
      <w:pPr>
        <w:pStyle w:val="Style"/>
        <w:tabs>
          <w:tab w:val="left" w:pos="567"/>
        </w:tabs>
        <w:rPr>
          <w:rFonts w:ascii="Times New Roman" w:hAnsi="Times New Roman" w:cs="Times New Roman"/>
          <w:i/>
          <w:sz w:val="22"/>
          <w:szCs w:val="22"/>
          <w:lang w:val="lt-LT" w:bidi="he-IL"/>
        </w:rPr>
      </w:pPr>
      <w:r w:rsidRPr="00583978">
        <w:rPr>
          <w:rFonts w:ascii="Times New Roman" w:hAnsi="Times New Roman" w:cs="Times New Roman"/>
          <w:i/>
          <w:sz w:val="22"/>
          <w:szCs w:val="22"/>
          <w:lang w:val="lt-LT" w:bidi="he-IL"/>
        </w:rPr>
        <w:t>Amnezija</w:t>
      </w:r>
    </w:p>
    <w:p w14:paraId="37B79A6B"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Raminamieji/migdomieji vaistiniai preparatai, tokie kaip zolpidemas, gali sukelti anterogradinę amneziją. Ši būsena dažniausiai pasireiškia praėjus kelioms valandoms po vaisto pavartojimo. </w:t>
      </w:r>
    </w:p>
    <w:p w14:paraId="19ABBA43" w14:textId="79A0CF24"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Siekiant sumažinti riziką, pacientas turi būti užtikrintas, kad galės nepertraukiamai miegoti 8</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valandas (žr. 4.8</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skyrių).</w:t>
      </w:r>
    </w:p>
    <w:p w14:paraId="6C156970"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p>
    <w:p w14:paraId="0C7AEA5F" w14:textId="77777777" w:rsidR="00AD21E1" w:rsidRPr="00583978" w:rsidRDefault="00AD21E1" w:rsidP="00EB193F">
      <w:pPr>
        <w:pStyle w:val="Style"/>
        <w:keepNext/>
        <w:keepLines/>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lastRenderedPageBreak/>
        <w:t>Kitos paradoksalios psichinės reakcijos</w:t>
      </w:r>
    </w:p>
    <w:p w14:paraId="627DFB94" w14:textId="772A1D9F" w:rsidR="00AD21E1" w:rsidRPr="00583978" w:rsidRDefault="00AD21E1" w:rsidP="00EB193F">
      <w:pPr>
        <w:pStyle w:val="Style"/>
        <w:keepNext/>
        <w:keepLines/>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Kai kuriems </w:t>
      </w:r>
      <w:r w:rsidR="00F72E96" w:rsidRPr="00583978">
        <w:rPr>
          <w:rFonts w:ascii="Times New Roman" w:hAnsi="Times New Roman" w:cs="Times New Roman"/>
          <w:sz w:val="22"/>
          <w:szCs w:val="22"/>
          <w:lang w:val="lt-LT" w:bidi="he-IL"/>
        </w:rPr>
        <w:t>pacientams</w:t>
      </w:r>
      <w:r w:rsidRPr="00583978">
        <w:rPr>
          <w:rFonts w:ascii="Times New Roman" w:hAnsi="Times New Roman" w:cs="Times New Roman"/>
          <w:sz w:val="22"/>
          <w:szCs w:val="22"/>
          <w:lang w:val="lt-LT" w:bidi="he-IL"/>
        </w:rPr>
        <w:t xml:space="preserve"> </w:t>
      </w:r>
      <w:r w:rsidRPr="00583978">
        <w:rPr>
          <w:rFonts w:ascii="Times New Roman" w:hAnsi="Times New Roman" w:cs="Times New Roman"/>
          <w:sz w:val="22"/>
          <w:szCs w:val="22"/>
          <w:lang w:val="lt-LT"/>
        </w:rPr>
        <w:t>benzodiazepinai ir į juos panašūs vaistiniai preparatai</w:t>
      </w:r>
      <w:r w:rsidRPr="00583978">
        <w:rPr>
          <w:rFonts w:ascii="Times New Roman" w:hAnsi="Times New Roman" w:cs="Times New Roman"/>
          <w:sz w:val="22"/>
          <w:szCs w:val="22"/>
          <w:lang w:val="lt-LT" w:bidi="he-IL"/>
        </w:rPr>
        <w:t xml:space="preserve"> gali sukelti paradoksalias reakcijas:</w:t>
      </w:r>
    </w:p>
    <w:p w14:paraId="16293808" w14:textId="77777777" w:rsidR="00AD21E1" w:rsidRPr="00583978" w:rsidRDefault="00AD21E1" w:rsidP="00AD21E1">
      <w:pPr>
        <w:numPr>
          <w:ilvl w:val="0"/>
          <w:numId w:val="10"/>
        </w:numPr>
        <w:tabs>
          <w:tab w:val="left" w:pos="567"/>
        </w:tabs>
        <w:rPr>
          <w:sz w:val="22"/>
          <w:szCs w:val="22"/>
        </w:rPr>
      </w:pPr>
      <w:r w:rsidRPr="00583978">
        <w:rPr>
          <w:sz w:val="22"/>
          <w:szCs w:val="22"/>
        </w:rPr>
        <w:t>nemigos paūmėjimas, nakties košmarai;</w:t>
      </w:r>
    </w:p>
    <w:p w14:paraId="46574786" w14:textId="77777777" w:rsidR="00AD21E1" w:rsidRPr="00583978" w:rsidRDefault="00AD21E1" w:rsidP="00AD21E1">
      <w:pPr>
        <w:numPr>
          <w:ilvl w:val="0"/>
          <w:numId w:val="10"/>
        </w:numPr>
        <w:tabs>
          <w:tab w:val="left" w:pos="567"/>
        </w:tabs>
        <w:rPr>
          <w:sz w:val="22"/>
          <w:szCs w:val="22"/>
        </w:rPr>
      </w:pPr>
      <w:r w:rsidRPr="00583978">
        <w:rPr>
          <w:sz w:val="22"/>
          <w:szCs w:val="22"/>
        </w:rPr>
        <w:t>nervingumas, irzlumas, sujaudinimas, pykčio protrūkiai, agresyvumas;</w:t>
      </w:r>
    </w:p>
    <w:p w14:paraId="1D5FB780" w14:textId="25BF5686" w:rsidR="00AD21E1" w:rsidRPr="00583978" w:rsidRDefault="00AD21E1" w:rsidP="00AD21E1">
      <w:pPr>
        <w:numPr>
          <w:ilvl w:val="0"/>
          <w:numId w:val="10"/>
        </w:numPr>
        <w:tabs>
          <w:tab w:val="left" w:pos="567"/>
        </w:tabs>
        <w:rPr>
          <w:sz w:val="22"/>
          <w:szCs w:val="22"/>
        </w:rPr>
      </w:pPr>
      <w:r w:rsidRPr="00583978">
        <w:rPr>
          <w:sz w:val="22"/>
          <w:szCs w:val="22"/>
        </w:rPr>
        <w:t xml:space="preserve">karštinė, haliucinacijos, oneiroidiniai kliedesiai, psichozės simptomai, neadekvatus elgesys, </w:t>
      </w:r>
      <w:r w:rsidR="00C2725E" w:rsidRPr="00583978">
        <w:rPr>
          <w:sz w:val="22"/>
          <w:szCs w:val="22"/>
        </w:rPr>
        <w:t xml:space="preserve">delyras ir </w:t>
      </w:r>
      <w:r w:rsidRPr="00583978">
        <w:rPr>
          <w:sz w:val="22"/>
          <w:szCs w:val="22"/>
        </w:rPr>
        <w:t>kitokie elgesio sutrikimai (žr. 4.8</w:t>
      </w:r>
      <w:r w:rsidR="00990D00" w:rsidRPr="00583978">
        <w:rPr>
          <w:sz w:val="22"/>
          <w:szCs w:val="22"/>
        </w:rPr>
        <w:t> </w:t>
      </w:r>
      <w:r w:rsidRPr="00583978">
        <w:rPr>
          <w:sz w:val="22"/>
          <w:szCs w:val="22"/>
        </w:rPr>
        <w:t>skyrių).</w:t>
      </w:r>
    </w:p>
    <w:p w14:paraId="7C0F587A" w14:textId="77777777" w:rsidR="00AD21E1" w:rsidRPr="00583978" w:rsidRDefault="00AD21E1" w:rsidP="00AD21E1">
      <w:pPr>
        <w:pStyle w:val="Style"/>
        <w:tabs>
          <w:tab w:val="left" w:pos="567"/>
        </w:tabs>
        <w:rPr>
          <w:rFonts w:ascii="Times New Roman" w:hAnsi="Times New Roman" w:cs="Times New Roman"/>
          <w:sz w:val="22"/>
          <w:szCs w:val="22"/>
          <w:lang w:val="lt-LT"/>
        </w:rPr>
      </w:pPr>
      <w:r w:rsidRPr="00583978">
        <w:rPr>
          <w:rFonts w:ascii="Times New Roman" w:hAnsi="Times New Roman" w:cs="Times New Roman"/>
          <w:sz w:val="22"/>
          <w:szCs w:val="22"/>
          <w:lang w:val="lt-LT" w:bidi="he-IL"/>
        </w:rPr>
        <w:t xml:space="preserve">Vaikams ir pagyvenusiems žmonėms tokios reakcijos pasireiškia dažniau. Tokiu atveju gydymą Stilnox reikia nutraukti. </w:t>
      </w:r>
    </w:p>
    <w:p w14:paraId="73C23C40" w14:textId="77777777" w:rsidR="00AD21E1" w:rsidRPr="00583978" w:rsidRDefault="00AD21E1" w:rsidP="00AD21E1">
      <w:pPr>
        <w:tabs>
          <w:tab w:val="left" w:pos="567"/>
        </w:tabs>
        <w:rPr>
          <w:i/>
          <w:sz w:val="22"/>
          <w:szCs w:val="22"/>
        </w:rPr>
      </w:pPr>
    </w:p>
    <w:p w14:paraId="7D8E4DDF" w14:textId="77777777" w:rsidR="00AD21E1" w:rsidRPr="00583978" w:rsidRDefault="00AD21E1" w:rsidP="00AD21E1">
      <w:pPr>
        <w:tabs>
          <w:tab w:val="left" w:pos="567"/>
        </w:tabs>
        <w:rPr>
          <w:sz w:val="22"/>
          <w:szCs w:val="22"/>
        </w:rPr>
      </w:pPr>
      <w:r w:rsidRPr="00583978">
        <w:rPr>
          <w:i/>
          <w:sz w:val="22"/>
          <w:szCs w:val="22"/>
        </w:rPr>
        <w:t>Somnambulizmas ir susijęs elgesys</w:t>
      </w:r>
      <w:r w:rsidRPr="00583978">
        <w:rPr>
          <w:sz w:val="22"/>
          <w:szCs w:val="22"/>
        </w:rPr>
        <w:t xml:space="preserve"> </w:t>
      </w:r>
    </w:p>
    <w:p w14:paraId="574E5022" w14:textId="77777777" w:rsidR="00AD21E1" w:rsidRPr="00583978" w:rsidRDefault="00AD21E1" w:rsidP="00AD21E1">
      <w:pPr>
        <w:tabs>
          <w:tab w:val="left" w:pos="567"/>
        </w:tabs>
        <w:rPr>
          <w:sz w:val="22"/>
          <w:szCs w:val="22"/>
        </w:rPr>
      </w:pPr>
      <w:r w:rsidRPr="00583978">
        <w:rPr>
          <w:sz w:val="22"/>
          <w:szCs w:val="22"/>
        </w:rPr>
        <w:t>Pranešta apie</w:t>
      </w:r>
      <w:bookmarkStart w:id="21" w:name="_Hlk20930736"/>
      <w:r w:rsidRPr="00583978">
        <w:rPr>
          <w:sz w:val="22"/>
          <w:szCs w:val="22"/>
        </w:rPr>
        <w:t xml:space="preserve"> </w:t>
      </w:r>
      <w:bookmarkStart w:id="22" w:name="_Hlk20928963"/>
      <w:r w:rsidRPr="00583978">
        <w:rPr>
          <w:sz w:val="22"/>
          <w:szCs w:val="22"/>
        </w:rPr>
        <w:t>kompleksinį su miegu susijusį elgesį</w:t>
      </w:r>
      <w:bookmarkEnd w:id="22"/>
      <w:r w:rsidRPr="00583978">
        <w:rPr>
          <w:sz w:val="22"/>
          <w:szCs w:val="22"/>
        </w:rPr>
        <w:t>, įskaitant vaikščiojimą naktį ir kitokį susijusį elgesį, pvz., vairavimą miegant, maisto ruošimą ir valgymą, skambinimą telefonu ar lytinius santykius tokių reiškinių neprisimenant pacientams, kurie pavartojo zolpidemo ir buvo iki galo neatsibudę</w:t>
      </w:r>
      <w:bookmarkEnd w:id="21"/>
      <w:r w:rsidRPr="00583978">
        <w:rPr>
          <w:sz w:val="22"/>
          <w:szCs w:val="22"/>
        </w:rPr>
        <w:t>. Tokių reiškinių gali atsirasti po pirmosios ar bet kurios kitos zolpidemo dozės pavartojimo. Jei pacientui pasireiškia kompleksinis su miegu susijęs elgesys, gydymą būtina nutraukti nedelsiant, nes kyla rizika pacientui ir kitiems žmonėms (žr. 4.3 skyrių).</w:t>
      </w:r>
    </w:p>
    <w:p w14:paraId="72650662" w14:textId="77777777" w:rsidR="00AD21E1" w:rsidRPr="00583978" w:rsidRDefault="00AD21E1" w:rsidP="00AD21E1">
      <w:pPr>
        <w:tabs>
          <w:tab w:val="left" w:pos="567"/>
        </w:tabs>
        <w:rPr>
          <w:sz w:val="22"/>
          <w:szCs w:val="22"/>
        </w:rPr>
      </w:pPr>
      <w:r w:rsidRPr="00583978">
        <w:rPr>
          <w:sz w:val="22"/>
          <w:szCs w:val="22"/>
        </w:rPr>
        <w:t>Tokio elgesio pasireiškimo rizika didėja, jei kartu su zolpidemu vartojama alkoholio ar kitokių centrinę nervų sistemą (CNS) slopinančių medžiagų bei jei viršijama maksimali rekomenduojama zolpidemo dozė.</w:t>
      </w:r>
    </w:p>
    <w:p w14:paraId="28B2DC3B" w14:textId="77777777" w:rsidR="00AD21E1" w:rsidRPr="00583978" w:rsidRDefault="00AD21E1" w:rsidP="00AD21E1">
      <w:pPr>
        <w:pStyle w:val="BTEMEASMCA"/>
        <w:rPr>
          <w:sz w:val="22"/>
          <w:szCs w:val="22"/>
          <w:lang w:val="lt-LT"/>
        </w:rPr>
      </w:pPr>
    </w:p>
    <w:p w14:paraId="70B79C5F" w14:textId="77777777" w:rsidR="00AD21E1" w:rsidRPr="00583978" w:rsidRDefault="00AD21E1" w:rsidP="00AD21E1">
      <w:pPr>
        <w:pStyle w:val="Pagrindinistekstas"/>
        <w:keepNext/>
        <w:keepLines/>
        <w:spacing w:after="0"/>
        <w:rPr>
          <w:szCs w:val="22"/>
        </w:rPr>
      </w:pPr>
      <w:r w:rsidRPr="00583978">
        <w:rPr>
          <w:szCs w:val="22"/>
        </w:rPr>
        <w:t>Jei įmanoma, reikia tiksliai nustatyti miego sutrikimo priežastį ir ją šalinti. Tik tada, kai kitos priemonės neveiksmingos, galima gerti migdomųjų vaistinių preparatų. Jei po 7-14 dienų gydymo kurso miego sutrikimai nesilpnėja, galima įtarti pirminį psichinį ar psichologinį sutrikimą, todėl paciento būklė turi būti iš naujo vertinama reguliariais intervalais.</w:t>
      </w:r>
    </w:p>
    <w:p w14:paraId="4EF6D9A7" w14:textId="77777777" w:rsidR="00AD21E1" w:rsidRPr="00583978" w:rsidRDefault="00AD21E1" w:rsidP="00AD21E1">
      <w:pPr>
        <w:pStyle w:val="Pagrindinistekstas"/>
        <w:tabs>
          <w:tab w:val="left" w:pos="567"/>
        </w:tabs>
        <w:spacing w:after="0"/>
        <w:rPr>
          <w:szCs w:val="22"/>
        </w:rPr>
      </w:pPr>
    </w:p>
    <w:p w14:paraId="6F08C04B" w14:textId="77777777" w:rsidR="00AD21E1" w:rsidRPr="00583978" w:rsidRDefault="00AD21E1" w:rsidP="00AD21E1">
      <w:pPr>
        <w:pStyle w:val="Pagrindinistekstas"/>
        <w:spacing w:after="0"/>
        <w:rPr>
          <w:i/>
          <w:szCs w:val="22"/>
        </w:rPr>
      </w:pPr>
      <w:r w:rsidRPr="00583978">
        <w:rPr>
          <w:i/>
          <w:szCs w:val="22"/>
        </w:rPr>
        <w:t>Su savižudybe susiję reiškiniai ir depresija</w:t>
      </w:r>
    </w:p>
    <w:p w14:paraId="3DC5FB47" w14:textId="77777777" w:rsidR="00AD21E1" w:rsidRPr="00583978" w:rsidRDefault="00AD21E1" w:rsidP="00AD21E1">
      <w:pPr>
        <w:pStyle w:val="Pagrindinistekstas"/>
        <w:spacing w:after="0"/>
        <w:rPr>
          <w:szCs w:val="22"/>
        </w:rPr>
      </w:pPr>
      <w:r w:rsidRPr="00583978">
        <w:rPr>
          <w:szCs w:val="22"/>
        </w:rPr>
        <w:t>Keli epidemiologiniai tyrimai parodė padidėjusį savižudybių ir bandymų nusižudyti dažnį benzodiazepinais ir kitais migdomaisiais vaistiniais preparatais, įskaitant zolpidemą, gydytiems pacientams, kurie depresija sirgo arba nesirgo. Priežastinis ryšys nustatytas nebuvo.</w:t>
      </w:r>
    </w:p>
    <w:p w14:paraId="6F459A59" w14:textId="77777777" w:rsidR="00AD21E1" w:rsidRPr="00583978" w:rsidRDefault="00AD21E1" w:rsidP="00AD21E1">
      <w:pPr>
        <w:pStyle w:val="Pagrindinistekstas"/>
        <w:spacing w:after="0"/>
        <w:rPr>
          <w:szCs w:val="22"/>
        </w:rPr>
      </w:pPr>
    </w:p>
    <w:p w14:paraId="5C3F3414" w14:textId="77777777" w:rsidR="00AD21E1" w:rsidRPr="00583978" w:rsidRDefault="00AD21E1" w:rsidP="00AD21E1">
      <w:pPr>
        <w:pStyle w:val="Pagrindinistekstas"/>
        <w:spacing w:after="0"/>
        <w:rPr>
          <w:szCs w:val="22"/>
        </w:rPr>
      </w:pPr>
      <w:r w:rsidRPr="00583978">
        <w:rPr>
          <w:szCs w:val="22"/>
        </w:rPr>
        <w:t>Pacientams, kuriems yra depresijos simptomų, zolpidemą būtina skirti atsargiai. Gali atsirasti polinkis į savižudybę, todėl, kad būtų išvengta galimo tyčinio perdozavimo, tokiems pacientams reikia išrašyti mažiausią įmanomą zolpidemo kiekį. Jei pacientui yra užslėpta depresija, zolpidemo vartojimo laikotarpiu jos simptomai gali išryškėti.</w:t>
      </w:r>
    </w:p>
    <w:p w14:paraId="7FBDC4E5" w14:textId="77777777" w:rsidR="00AD21E1" w:rsidRPr="00583978" w:rsidRDefault="00AD21E1" w:rsidP="00AD21E1">
      <w:pPr>
        <w:pStyle w:val="Pagrindinistekstas"/>
        <w:tabs>
          <w:tab w:val="left" w:pos="567"/>
        </w:tabs>
        <w:spacing w:after="0"/>
        <w:rPr>
          <w:szCs w:val="22"/>
        </w:rPr>
      </w:pPr>
      <w:r w:rsidRPr="00583978">
        <w:rPr>
          <w:szCs w:val="22"/>
        </w:rPr>
        <w:t>Vien benzodiazepinais ir į juos panašiais vaistiniais preparatais negalima gydyti depresijos ir su ja susijusio nerimo, nes šie vaistiniai preparatai gali skatinti polinkį į savižudybę.</w:t>
      </w:r>
    </w:p>
    <w:p w14:paraId="2E377908" w14:textId="77777777" w:rsidR="00AD21E1" w:rsidRPr="00583978" w:rsidRDefault="00AD21E1" w:rsidP="00AD21E1">
      <w:pPr>
        <w:pStyle w:val="Pagrindinistekstas"/>
        <w:tabs>
          <w:tab w:val="left" w:pos="567"/>
        </w:tabs>
        <w:spacing w:after="0"/>
        <w:rPr>
          <w:szCs w:val="22"/>
        </w:rPr>
      </w:pPr>
    </w:p>
    <w:p w14:paraId="212AFADB" w14:textId="77777777" w:rsidR="00AD21E1" w:rsidRPr="00583978" w:rsidRDefault="00AD21E1" w:rsidP="00AD21E1">
      <w:pPr>
        <w:pStyle w:val="Pagrindinistekstas"/>
        <w:tabs>
          <w:tab w:val="left" w:pos="567"/>
        </w:tabs>
        <w:spacing w:after="0"/>
        <w:rPr>
          <w:i/>
          <w:szCs w:val="22"/>
        </w:rPr>
      </w:pPr>
      <w:r w:rsidRPr="00583978">
        <w:rPr>
          <w:i/>
          <w:szCs w:val="22"/>
        </w:rPr>
        <w:t>Psichikos ligos</w:t>
      </w:r>
    </w:p>
    <w:p w14:paraId="08E659F6" w14:textId="77777777" w:rsidR="00AD21E1" w:rsidRPr="00583978" w:rsidRDefault="00AD21E1" w:rsidP="00AD21E1">
      <w:pPr>
        <w:pStyle w:val="Pagrindinistekstas"/>
        <w:tabs>
          <w:tab w:val="left" w:pos="567"/>
        </w:tabs>
        <w:spacing w:after="0"/>
        <w:rPr>
          <w:szCs w:val="22"/>
        </w:rPr>
      </w:pPr>
      <w:r w:rsidRPr="00583978">
        <w:rPr>
          <w:szCs w:val="22"/>
        </w:rPr>
        <w:t>Tokie migdomieji kaip zolpidemas pradiniam psichikos ligų gydymui nerekomenduojami.</w:t>
      </w:r>
    </w:p>
    <w:p w14:paraId="0815E0E7" w14:textId="77777777" w:rsidR="00AD21E1" w:rsidRPr="00583978" w:rsidRDefault="00AD21E1" w:rsidP="00AD21E1">
      <w:pPr>
        <w:pStyle w:val="Pagrindinistekstas"/>
        <w:tabs>
          <w:tab w:val="left" w:pos="567"/>
        </w:tabs>
        <w:spacing w:after="0"/>
        <w:rPr>
          <w:szCs w:val="22"/>
        </w:rPr>
      </w:pPr>
    </w:p>
    <w:p w14:paraId="4A61A9AD" w14:textId="77777777" w:rsidR="00AD21E1" w:rsidRPr="00583978" w:rsidRDefault="00AD21E1" w:rsidP="00AD21E1">
      <w:pPr>
        <w:pStyle w:val="Pagrindinistekstas"/>
        <w:tabs>
          <w:tab w:val="left" w:pos="567"/>
        </w:tabs>
        <w:spacing w:after="0"/>
        <w:rPr>
          <w:i/>
          <w:szCs w:val="22"/>
        </w:rPr>
      </w:pPr>
      <w:r w:rsidRPr="00583978">
        <w:rPr>
          <w:i/>
          <w:szCs w:val="22"/>
        </w:rPr>
        <w:t>Sunkūs sužeidimai</w:t>
      </w:r>
    </w:p>
    <w:p w14:paraId="1FB72EB0" w14:textId="77777777" w:rsidR="00AD21E1" w:rsidRPr="00583978" w:rsidRDefault="00AD21E1" w:rsidP="00AD21E1">
      <w:pPr>
        <w:pStyle w:val="Pagrindinistekstas"/>
        <w:tabs>
          <w:tab w:val="left" w:pos="567"/>
        </w:tabs>
        <w:spacing w:after="0"/>
        <w:rPr>
          <w:szCs w:val="22"/>
        </w:rPr>
      </w:pPr>
      <w:r w:rsidRPr="00583978">
        <w:rPr>
          <w:szCs w:val="22"/>
        </w:rPr>
        <w:t xml:space="preserve">Dėl zolpidemo farmakologinių savybių gali pasireikšti mieguistumas ir sumažėti sąmonės lygis, dėl to galima griūti ir sunkiai susižeisti. </w:t>
      </w:r>
    </w:p>
    <w:p w14:paraId="5186CB70" w14:textId="77777777" w:rsidR="00AD21E1" w:rsidRPr="00583978" w:rsidRDefault="00AD21E1" w:rsidP="00AD21E1">
      <w:pPr>
        <w:pStyle w:val="Pagrindinistekstas"/>
        <w:tabs>
          <w:tab w:val="left" w:pos="567"/>
        </w:tabs>
        <w:spacing w:after="0"/>
        <w:rPr>
          <w:szCs w:val="22"/>
        </w:rPr>
      </w:pPr>
    </w:p>
    <w:p w14:paraId="3B3755B0" w14:textId="77777777" w:rsidR="00AD21E1" w:rsidRPr="00583978" w:rsidRDefault="00AD21E1" w:rsidP="00AD21E1">
      <w:pPr>
        <w:widowControl w:val="0"/>
        <w:autoSpaceDE w:val="0"/>
        <w:autoSpaceDN w:val="0"/>
        <w:adjustRightInd w:val="0"/>
        <w:rPr>
          <w:rFonts w:eastAsia="MS Mincho"/>
          <w:i/>
          <w:sz w:val="22"/>
          <w:szCs w:val="22"/>
          <w:lang w:eastAsia="ja-JP"/>
        </w:rPr>
      </w:pPr>
      <w:r w:rsidRPr="00583978">
        <w:rPr>
          <w:rFonts w:eastAsia="MS Mincho"/>
          <w:i/>
          <w:sz w:val="22"/>
          <w:szCs w:val="22"/>
          <w:lang w:eastAsia="ja-JP"/>
        </w:rPr>
        <w:t>Pacientai, kuriems yra ilgo QT sindromas</w:t>
      </w:r>
    </w:p>
    <w:p w14:paraId="54DF1E26" w14:textId="77777777" w:rsidR="00AD21E1" w:rsidRPr="00583978" w:rsidRDefault="00AD21E1" w:rsidP="00AD21E1">
      <w:pPr>
        <w:pStyle w:val="Pagrindinistekstas"/>
        <w:tabs>
          <w:tab w:val="left" w:pos="567"/>
        </w:tabs>
        <w:spacing w:after="0"/>
        <w:rPr>
          <w:szCs w:val="22"/>
        </w:rPr>
      </w:pPr>
      <w:r w:rsidRPr="00583978">
        <w:rPr>
          <w:rFonts w:eastAsia="MS Mincho"/>
          <w:szCs w:val="22"/>
          <w:lang w:eastAsia="ja-JP"/>
        </w:rPr>
        <w:t xml:space="preserve">Širdies elektrofiziologijos tyrimai </w:t>
      </w:r>
      <w:r w:rsidRPr="00583978">
        <w:rPr>
          <w:rFonts w:eastAsia="MS Mincho"/>
          <w:i/>
          <w:szCs w:val="22"/>
          <w:lang w:eastAsia="ja-JP"/>
        </w:rPr>
        <w:t>in vitro</w:t>
      </w:r>
      <w:r w:rsidRPr="00583978">
        <w:rPr>
          <w:rFonts w:eastAsia="MS Mincho"/>
          <w:szCs w:val="22"/>
          <w:lang w:eastAsia="ja-JP"/>
        </w:rPr>
        <w:t xml:space="preserve"> parodė, kad eksperimentinėmis sąlygomis, kai yra labai didelė koncentracija ir naudojamos pluripotentinės kamieninės ląstelės, zolpidemas gali mažinti su hERG susijusius kalio srautus. Galima tokio poveikio pasekmė pacientams, kuriems yra įgimtas ilgo QT sindromas, nėra žinoma. Atsargumo dėlei reikia atidžiai įvertinti pacientų, kuriems yra įgimtas ilgo QT sindromas, gydymo zolpidemu naudos ir rizikos santykį.</w:t>
      </w:r>
    </w:p>
    <w:p w14:paraId="0E947026" w14:textId="77777777" w:rsidR="00AD21E1" w:rsidRPr="00583978" w:rsidRDefault="00AD21E1" w:rsidP="00AD21E1">
      <w:pPr>
        <w:pStyle w:val="Pagrindinistekstas"/>
        <w:tabs>
          <w:tab w:val="left" w:pos="567"/>
        </w:tabs>
        <w:spacing w:after="0"/>
        <w:rPr>
          <w:szCs w:val="22"/>
        </w:rPr>
      </w:pPr>
    </w:p>
    <w:p w14:paraId="6F9F1B32" w14:textId="77777777" w:rsidR="00AD21E1" w:rsidRPr="00583978" w:rsidRDefault="00AD21E1" w:rsidP="00AD21E1">
      <w:pPr>
        <w:pStyle w:val="Pagrindinistekstas"/>
        <w:tabs>
          <w:tab w:val="left" w:pos="567"/>
        </w:tabs>
        <w:spacing w:after="0"/>
        <w:rPr>
          <w:i/>
          <w:szCs w:val="22"/>
        </w:rPr>
      </w:pPr>
      <w:r w:rsidRPr="00583978">
        <w:rPr>
          <w:i/>
          <w:szCs w:val="22"/>
        </w:rPr>
        <w:t>Specialiosios pacientų grupės</w:t>
      </w:r>
    </w:p>
    <w:p w14:paraId="45E3529C" w14:textId="77777777" w:rsidR="00AD21E1" w:rsidRPr="00583978" w:rsidRDefault="00AD21E1" w:rsidP="00AD21E1">
      <w:pPr>
        <w:pStyle w:val="Pagrindinistekstas"/>
        <w:tabs>
          <w:tab w:val="left" w:pos="567"/>
        </w:tabs>
        <w:spacing w:after="0"/>
        <w:ind w:left="567" w:hanging="567"/>
        <w:rPr>
          <w:szCs w:val="22"/>
        </w:rPr>
      </w:pPr>
      <w:r w:rsidRPr="00583978">
        <w:rPr>
          <w:szCs w:val="22"/>
        </w:rPr>
        <w:t>-</w:t>
      </w:r>
      <w:r w:rsidRPr="00583978">
        <w:rPr>
          <w:szCs w:val="22"/>
        </w:rPr>
        <w:tab/>
        <w:t>Ypač atsargiai minėtų vaistinių preparatų turi vartoti pacientai, kurie sirgo alkoholizmu ar buvo priklausomi nuo vaistų.</w:t>
      </w:r>
    </w:p>
    <w:p w14:paraId="3CE517D8" w14:textId="77777777" w:rsidR="00AD21E1" w:rsidRPr="00583978" w:rsidRDefault="00AD21E1" w:rsidP="00AD21E1">
      <w:pPr>
        <w:pStyle w:val="Pagrindinistekstas"/>
        <w:tabs>
          <w:tab w:val="left" w:pos="567"/>
        </w:tabs>
        <w:spacing w:after="0"/>
        <w:ind w:left="567" w:hanging="567"/>
        <w:rPr>
          <w:szCs w:val="22"/>
        </w:rPr>
      </w:pPr>
      <w:r w:rsidRPr="00583978">
        <w:rPr>
          <w:szCs w:val="22"/>
        </w:rPr>
        <w:lastRenderedPageBreak/>
        <w:t>-</w:t>
      </w:r>
      <w:r w:rsidRPr="00583978">
        <w:rPr>
          <w:szCs w:val="22"/>
        </w:rPr>
        <w:tab/>
        <w:t>Kvėpavimo nepakankamumu sergantiems pacientams reikia atsižvelgti į benzodiazepinų ar į juos panašių vaistinių preparatų slopinamąjį poveikį, kadangi nerimas ir sujaudinimas gali būti pirmieji kvėpavimo sistemos nepakankamumo simptomai.</w:t>
      </w:r>
    </w:p>
    <w:p w14:paraId="3BD085E5" w14:textId="77777777" w:rsidR="00AD21E1" w:rsidRPr="00583978" w:rsidRDefault="00AD21E1" w:rsidP="00AD21E1">
      <w:pPr>
        <w:pStyle w:val="Pagrindinistekstas"/>
        <w:tabs>
          <w:tab w:val="left" w:pos="567"/>
        </w:tabs>
        <w:spacing w:after="0"/>
        <w:ind w:left="567" w:hanging="567"/>
        <w:rPr>
          <w:szCs w:val="22"/>
        </w:rPr>
      </w:pPr>
      <w:r w:rsidRPr="00583978">
        <w:rPr>
          <w:szCs w:val="22"/>
        </w:rPr>
        <w:t xml:space="preserve">- </w:t>
      </w:r>
      <w:r w:rsidRPr="00583978">
        <w:rPr>
          <w:szCs w:val="22"/>
        </w:rPr>
        <w:tab/>
        <w:t xml:space="preserve">Pacientams, kurių kepenų funkcija yra labai sutrikusi, benzodiazepinų ir į juos panašių vaistinių preparatų vartoti draudžiama, nes šie </w:t>
      </w:r>
      <w:r w:rsidRPr="00583978">
        <w:rPr>
          <w:szCs w:val="22"/>
          <w:lang w:bidi="he-IL"/>
        </w:rPr>
        <w:t>vaistiniai preparatai</w:t>
      </w:r>
      <w:r w:rsidRPr="00583978">
        <w:rPr>
          <w:szCs w:val="22"/>
        </w:rPr>
        <w:t xml:space="preserve"> gali skatinti encefalopatijos atsiradimą.</w:t>
      </w:r>
    </w:p>
    <w:p w14:paraId="49AD8685" w14:textId="38670C9A" w:rsidR="00AD21E1" w:rsidRPr="00583978" w:rsidRDefault="00AD21E1" w:rsidP="00AD21E1">
      <w:pPr>
        <w:pStyle w:val="Pagrindinistekstas"/>
        <w:tabs>
          <w:tab w:val="left" w:pos="567"/>
        </w:tabs>
        <w:spacing w:after="0"/>
        <w:rPr>
          <w:szCs w:val="22"/>
          <w:lang w:bidi="he-IL"/>
        </w:rPr>
      </w:pPr>
      <w:r w:rsidRPr="00583978">
        <w:rPr>
          <w:szCs w:val="22"/>
        </w:rPr>
        <w:t xml:space="preserve">- </w:t>
      </w:r>
      <w:r w:rsidRPr="00583978">
        <w:rPr>
          <w:szCs w:val="22"/>
        </w:rPr>
        <w:tab/>
        <w:t>Atsargiai Stilnox turi vartoti vyresni nei 65 metų pacientai (</w:t>
      </w:r>
      <w:r w:rsidRPr="00583978">
        <w:rPr>
          <w:szCs w:val="22"/>
          <w:lang w:bidi="he-IL"/>
        </w:rPr>
        <w:t>žr. 4.2</w:t>
      </w:r>
      <w:r w:rsidR="00990D00" w:rsidRPr="00583978">
        <w:rPr>
          <w:szCs w:val="22"/>
          <w:lang w:bidi="he-IL"/>
        </w:rPr>
        <w:t> </w:t>
      </w:r>
      <w:r w:rsidRPr="00583978">
        <w:rPr>
          <w:szCs w:val="22"/>
          <w:lang w:bidi="he-IL"/>
        </w:rPr>
        <w:t>skyrių).</w:t>
      </w:r>
    </w:p>
    <w:p w14:paraId="210E7E7A" w14:textId="77777777" w:rsidR="00AD21E1" w:rsidRPr="00583978" w:rsidRDefault="00AD21E1" w:rsidP="00AD21E1">
      <w:pPr>
        <w:pStyle w:val="Style"/>
        <w:tabs>
          <w:tab w:val="left" w:pos="567"/>
        </w:tabs>
        <w:ind w:left="567" w:hanging="567"/>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 </w:t>
      </w:r>
      <w:r w:rsidRPr="00583978">
        <w:rPr>
          <w:rFonts w:ascii="Times New Roman" w:hAnsi="Times New Roman" w:cs="Times New Roman"/>
          <w:sz w:val="22"/>
          <w:szCs w:val="22"/>
          <w:lang w:val="lt-LT" w:bidi="he-IL"/>
        </w:rPr>
        <w:tab/>
        <w:t xml:space="preserve">Zolpidemas sunkina miastenijos simptomus, todėl šia liga sergantys pacientai minėto vaistinio preparato gali vartoti tik neišvengiamu atveju, atidžiai prižiūrimi gydytojų. </w:t>
      </w:r>
    </w:p>
    <w:p w14:paraId="4416BFD9" w14:textId="006A2CD4" w:rsidR="00AD21E1" w:rsidRDefault="00AD21E1" w:rsidP="00AD21E1">
      <w:pPr>
        <w:pStyle w:val="Style"/>
        <w:tabs>
          <w:tab w:val="left" w:pos="567"/>
        </w:tabs>
        <w:ind w:left="567" w:hanging="567"/>
        <w:rPr>
          <w:rFonts w:ascii="Times New Roman" w:hAnsi="Times New Roman" w:cs="Times New Roman"/>
          <w:sz w:val="22"/>
          <w:szCs w:val="22"/>
          <w:lang w:val="lt-LT" w:bidi="he-IL"/>
        </w:rPr>
      </w:pPr>
    </w:p>
    <w:p w14:paraId="04465E9E" w14:textId="43CB7C7D" w:rsidR="009610E8" w:rsidRDefault="009610E8" w:rsidP="00AD21E1">
      <w:pPr>
        <w:pStyle w:val="Style"/>
        <w:tabs>
          <w:tab w:val="left" w:pos="567"/>
        </w:tabs>
        <w:ind w:left="567" w:hanging="567"/>
        <w:rPr>
          <w:rFonts w:ascii="Times New Roman" w:hAnsi="Times New Roman" w:cs="Times New Roman"/>
          <w:sz w:val="22"/>
          <w:szCs w:val="22"/>
          <w:lang w:val="lt-LT" w:bidi="he-IL"/>
        </w:rPr>
      </w:pPr>
      <w:r w:rsidRPr="00EB193F">
        <w:rPr>
          <w:rFonts w:ascii="Times New Roman" w:hAnsi="Times New Roman" w:cs="Times New Roman"/>
          <w:i/>
          <w:iCs/>
          <w:sz w:val="22"/>
          <w:szCs w:val="22"/>
          <w:lang w:val="lt-LT" w:bidi="he-IL"/>
        </w:rPr>
        <w:t>Pagalbinės</w:t>
      </w:r>
      <w:r>
        <w:rPr>
          <w:rFonts w:ascii="Times New Roman" w:hAnsi="Times New Roman" w:cs="Times New Roman"/>
          <w:sz w:val="22"/>
          <w:szCs w:val="22"/>
          <w:lang w:val="lt-LT" w:bidi="he-IL"/>
        </w:rPr>
        <w:t xml:space="preserve"> </w:t>
      </w:r>
      <w:r w:rsidRPr="00EB193F">
        <w:rPr>
          <w:rFonts w:ascii="Times New Roman" w:hAnsi="Times New Roman" w:cs="Times New Roman"/>
          <w:i/>
          <w:iCs/>
          <w:sz w:val="22"/>
          <w:szCs w:val="22"/>
          <w:lang w:val="lt-LT" w:bidi="he-IL"/>
        </w:rPr>
        <w:t>medžiagos</w:t>
      </w:r>
    </w:p>
    <w:p w14:paraId="70739B7A" w14:textId="5EBD7FBE" w:rsidR="009610E8" w:rsidRDefault="009610E8" w:rsidP="009610E8">
      <w:pPr>
        <w:pStyle w:val="Style"/>
        <w:keepNext/>
        <w:keepLines/>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Stilnox sudėtyje yra laktozės</w:t>
      </w:r>
      <w:r>
        <w:rPr>
          <w:rFonts w:ascii="Times New Roman" w:hAnsi="Times New Roman" w:cs="Times New Roman"/>
          <w:sz w:val="22"/>
          <w:szCs w:val="22"/>
          <w:lang w:val="lt-LT" w:bidi="he-IL"/>
        </w:rPr>
        <w:t>. Š</w:t>
      </w:r>
      <w:r w:rsidRPr="00583978">
        <w:rPr>
          <w:rFonts w:ascii="Times New Roman" w:hAnsi="Times New Roman" w:cs="Times New Roman"/>
          <w:sz w:val="22"/>
          <w:szCs w:val="22"/>
          <w:lang w:val="lt-LT" w:bidi="he-IL"/>
        </w:rPr>
        <w:t xml:space="preserve">io vaistinio preparato negalima vartoti pacientams, </w:t>
      </w:r>
      <w:r w:rsidRPr="009610E8">
        <w:rPr>
          <w:rFonts w:ascii="Times New Roman" w:hAnsi="Times New Roman" w:cs="Times New Roman"/>
          <w:sz w:val="22"/>
          <w:szCs w:val="22"/>
          <w:lang w:val="lt-LT" w:bidi="he-IL"/>
        </w:rPr>
        <w:t>kuriems nustatytas retas paveldimas</w:t>
      </w:r>
      <w:r>
        <w:rPr>
          <w:rFonts w:ascii="Times New Roman" w:hAnsi="Times New Roman" w:cs="Times New Roman"/>
          <w:sz w:val="22"/>
          <w:szCs w:val="22"/>
          <w:lang w:val="lt-LT" w:bidi="he-IL"/>
        </w:rPr>
        <w:t xml:space="preserve"> </w:t>
      </w:r>
      <w:r w:rsidRPr="009610E8">
        <w:rPr>
          <w:rFonts w:ascii="Times New Roman" w:hAnsi="Times New Roman" w:cs="Times New Roman"/>
          <w:sz w:val="22"/>
          <w:szCs w:val="22"/>
          <w:lang w:val="lt-LT" w:bidi="he-IL"/>
        </w:rPr>
        <w:t>sutrikimas – galaktozės netoleravimas, visiškas laktazės</w:t>
      </w:r>
      <w:r>
        <w:rPr>
          <w:rFonts w:ascii="Times New Roman" w:hAnsi="Times New Roman" w:cs="Times New Roman"/>
          <w:sz w:val="22"/>
          <w:szCs w:val="22"/>
          <w:lang w:val="lt-LT" w:bidi="he-IL"/>
        </w:rPr>
        <w:t xml:space="preserve"> </w:t>
      </w:r>
      <w:r w:rsidRPr="009610E8">
        <w:rPr>
          <w:rFonts w:ascii="Times New Roman" w:hAnsi="Times New Roman" w:cs="Times New Roman"/>
          <w:sz w:val="22"/>
          <w:szCs w:val="22"/>
          <w:lang w:val="lt-LT" w:bidi="he-IL"/>
        </w:rPr>
        <w:t>stygius arba gliukozės ir galaktozės malabsorbcija.</w:t>
      </w:r>
    </w:p>
    <w:p w14:paraId="26DA7C3C" w14:textId="77777777" w:rsidR="009610E8" w:rsidRPr="00583978" w:rsidRDefault="009610E8" w:rsidP="009610E8">
      <w:pPr>
        <w:pStyle w:val="Style"/>
        <w:keepNext/>
        <w:keepLines/>
        <w:tabs>
          <w:tab w:val="left" w:pos="567"/>
        </w:tabs>
        <w:rPr>
          <w:rFonts w:ascii="Times New Roman" w:hAnsi="Times New Roman" w:cs="Times New Roman"/>
          <w:sz w:val="22"/>
          <w:szCs w:val="22"/>
          <w:lang w:val="lt-LT" w:bidi="he-IL"/>
        </w:rPr>
      </w:pPr>
    </w:p>
    <w:p w14:paraId="37CAC425" w14:textId="77777777" w:rsidR="00AD21E1" w:rsidRPr="00583978" w:rsidRDefault="00AD21E1" w:rsidP="00AD21E1">
      <w:pPr>
        <w:autoSpaceDE w:val="0"/>
        <w:autoSpaceDN w:val="0"/>
        <w:adjustRightInd w:val="0"/>
        <w:rPr>
          <w:sz w:val="22"/>
          <w:szCs w:val="22"/>
          <w:lang w:bidi="he-IL"/>
        </w:rPr>
      </w:pPr>
      <w:bookmarkStart w:id="23" w:name="_Hlk61975914"/>
      <w:r w:rsidRPr="00583978">
        <w:rPr>
          <w:color w:val="000000"/>
          <w:sz w:val="22"/>
          <w:szCs w:val="22"/>
        </w:rPr>
        <w:t>Šio vaistinio preparato vienoje tabletėje yra mažiau kaip 1 mmol (23 mg) natrio, t. y. jis beveik neturi reikšmės.</w:t>
      </w:r>
      <w:bookmarkEnd w:id="23"/>
    </w:p>
    <w:p w14:paraId="78D390E3" w14:textId="77777777" w:rsidR="00AD21E1" w:rsidRPr="00583978" w:rsidRDefault="00AD21E1" w:rsidP="00AD21E1">
      <w:pPr>
        <w:pStyle w:val="BTEMEASMCA"/>
        <w:rPr>
          <w:sz w:val="22"/>
          <w:szCs w:val="22"/>
          <w:lang w:val="lt-LT"/>
        </w:rPr>
      </w:pPr>
    </w:p>
    <w:p w14:paraId="676A3F4F" w14:textId="6D32B9E0" w:rsidR="00AD21E1" w:rsidRPr="00583978" w:rsidRDefault="00AD21E1" w:rsidP="00AD21E1">
      <w:pPr>
        <w:pStyle w:val="PI-2EMEASMCA"/>
      </w:pPr>
      <w:bookmarkStart w:id="24" w:name="_Toc129243106"/>
      <w:bookmarkStart w:id="25" w:name="_Toc129243231"/>
      <w:r w:rsidRPr="00583978">
        <w:t>4.5</w:t>
      </w:r>
      <w:r w:rsidRPr="00583978">
        <w:tab/>
        <w:t>Sąveika su kitais vaistiniais preparatais ir kitokia sąveika</w:t>
      </w:r>
      <w:bookmarkEnd w:id="24"/>
      <w:bookmarkEnd w:id="25"/>
    </w:p>
    <w:p w14:paraId="720BBACC" w14:textId="77777777" w:rsidR="00AD21E1" w:rsidRPr="00583978" w:rsidRDefault="00AD21E1" w:rsidP="00AD21E1">
      <w:pPr>
        <w:pStyle w:val="BTEMEASMCA"/>
        <w:rPr>
          <w:sz w:val="22"/>
          <w:szCs w:val="22"/>
          <w:lang w:val="lt-LT"/>
        </w:rPr>
      </w:pPr>
    </w:p>
    <w:p w14:paraId="470A230A" w14:textId="77777777" w:rsidR="00AD21E1" w:rsidRPr="00583978" w:rsidRDefault="00AD21E1" w:rsidP="00AD21E1">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
          <w:iCs/>
          <w:sz w:val="22"/>
          <w:szCs w:val="22"/>
          <w:lang w:val="lt-LT" w:bidi="he-IL"/>
        </w:rPr>
        <w:t>Alkoholis</w:t>
      </w:r>
      <w:r w:rsidRPr="00583978">
        <w:rPr>
          <w:rFonts w:ascii="Times New Roman" w:hAnsi="Times New Roman" w:cs="Times New Roman"/>
          <w:iCs/>
          <w:sz w:val="22"/>
          <w:szCs w:val="22"/>
          <w:lang w:val="lt-LT" w:bidi="he-IL"/>
        </w:rPr>
        <w:t xml:space="preserve"> </w:t>
      </w:r>
    </w:p>
    <w:p w14:paraId="6AEF0515"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iCs/>
          <w:sz w:val="22"/>
          <w:szCs w:val="22"/>
          <w:lang w:val="lt-LT" w:bidi="he-IL"/>
        </w:rPr>
        <w:t xml:space="preserve">Kartu vartoti alkoholio nerekomenduojama. </w:t>
      </w:r>
      <w:r w:rsidRPr="00583978">
        <w:rPr>
          <w:rFonts w:ascii="Times New Roman" w:hAnsi="Times New Roman" w:cs="Times New Roman"/>
          <w:sz w:val="22"/>
          <w:szCs w:val="22"/>
          <w:lang w:val="lt-LT" w:bidi="he-IL"/>
        </w:rPr>
        <w:t>Raminamasis poveikis gali sustiprėti, kai zolpidemas vartojamas kartu su alkoholiu. Tai daro poveikį gebėjimui vairuoti ir valdyti mechanizmus.</w:t>
      </w:r>
    </w:p>
    <w:p w14:paraId="6EA2D749"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p>
    <w:p w14:paraId="7829F1A5" w14:textId="77777777" w:rsidR="00AD21E1" w:rsidRPr="00583978" w:rsidRDefault="00AD21E1" w:rsidP="00AD21E1">
      <w:pPr>
        <w:pStyle w:val="Style"/>
        <w:tabs>
          <w:tab w:val="left" w:pos="567"/>
        </w:tabs>
        <w:rPr>
          <w:rFonts w:ascii="Times New Roman" w:hAnsi="Times New Roman" w:cs="Times New Roman"/>
          <w:i/>
          <w:sz w:val="22"/>
          <w:szCs w:val="22"/>
          <w:lang w:val="lt-LT" w:bidi="he-IL"/>
        </w:rPr>
      </w:pPr>
      <w:r w:rsidRPr="00583978">
        <w:rPr>
          <w:rFonts w:ascii="Times New Roman" w:hAnsi="Times New Roman" w:cs="Times New Roman"/>
          <w:i/>
          <w:sz w:val="22"/>
          <w:szCs w:val="22"/>
          <w:lang w:val="lt-LT" w:bidi="he-IL"/>
        </w:rPr>
        <w:t>Vartojimas kartu su CNS slopinančiais vaistiniais preparatais</w:t>
      </w:r>
    </w:p>
    <w:p w14:paraId="7C2836F5" w14:textId="77777777" w:rsidR="00AD21E1" w:rsidRPr="00583978" w:rsidRDefault="00AD21E1" w:rsidP="00AD21E1">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Cs/>
          <w:sz w:val="22"/>
          <w:szCs w:val="22"/>
          <w:lang w:val="lt-LT" w:bidi="he-IL"/>
        </w:rPr>
        <w:t>Centrinis slopinamasis poveikis gali sustiprėti, jei zolpidemo vartojama kartu su antipsichoziniais vaistiniais preparatais (neuroleptikais), migdomaisiais vaistiniais preparatais, anksiolitikais ar raminamaisiais vaistiniais preparatais, antidepresantais, narkotiniais analgetikais, antiepilepsiniais vaistiniais preparatais, anestetikais ir raminamąjį poveikį sukeliančiais antihistamininiais vaistiniais preparatais. Dėl šios priežasties zolpidemo vartojimas su minėtais vaistiniais preparatais gali sukelti apsnūdimą ir sutrikdyti psichomotorinę veiklą (įskaitant gebėjimo vairuoti sutrikimą) kitą dieną (žr. 4.4 ir 4.7 skyrius). Be to, gauta pavienių pranešimų apie regos haliucinacijų pasireiškimą pacientams, kurie zolpidemo vartojo kartu su antidepresantais, įskaitant bupropioną, dezipraminą, fluoksetiną, sertraliną ir venlafaksiną.</w:t>
      </w:r>
    </w:p>
    <w:p w14:paraId="2DD14420" w14:textId="77777777" w:rsidR="00AD21E1" w:rsidRPr="00583978" w:rsidRDefault="00AD21E1" w:rsidP="00AD21E1">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Cs/>
          <w:sz w:val="22"/>
          <w:szCs w:val="22"/>
          <w:lang w:val="lt-LT" w:bidi="he-IL"/>
        </w:rPr>
        <w:t xml:space="preserve">Fluvoksaminas gali didinti kartu vartojamo zolpidemo kiekį kraujyje, todėl minėtų vaistinių preparatų vartoti kartu nerekomenduojama. </w:t>
      </w:r>
    </w:p>
    <w:p w14:paraId="502F417C" w14:textId="77777777" w:rsidR="00AD21E1" w:rsidRPr="00583978" w:rsidRDefault="00AD21E1" w:rsidP="00AD21E1">
      <w:pPr>
        <w:pStyle w:val="Style"/>
        <w:tabs>
          <w:tab w:val="left" w:pos="567"/>
        </w:tabs>
        <w:rPr>
          <w:rFonts w:ascii="Times New Roman" w:hAnsi="Times New Roman" w:cs="Times New Roman"/>
          <w:iCs/>
          <w:sz w:val="22"/>
          <w:szCs w:val="22"/>
          <w:lang w:val="lt-LT" w:bidi="he-IL"/>
        </w:rPr>
      </w:pPr>
    </w:p>
    <w:p w14:paraId="3FF02549" w14:textId="77777777" w:rsidR="00AD21E1" w:rsidRPr="00583978" w:rsidRDefault="00AD21E1" w:rsidP="00AD21E1">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7AD3494B" w14:textId="77777777" w:rsidR="00AD21E1" w:rsidRPr="00583978" w:rsidRDefault="00AD21E1" w:rsidP="00AD21E1">
      <w:pPr>
        <w:pStyle w:val="BTEMEASMCA"/>
        <w:rPr>
          <w:sz w:val="22"/>
          <w:szCs w:val="22"/>
          <w:lang w:val="lt-LT"/>
        </w:rPr>
      </w:pPr>
    </w:p>
    <w:p w14:paraId="16AFB20B" w14:textId="77777777" w:rsidR="00AD21E1" w:rsidRPr="00583978" w:rsidRDefault="00AD21E1" w:rsidP="00AD21E1">
      <w:pPr>
        <w:rPr>
          <w:i/>
          <w:iCs/>
          <w:sz w:val="22"/>
          <w:szCs w:val="22"/>
        </w:rPr>
      </w:pPr>
      <w:r w:rsidRPr="00583978">
        <w:rPr>
          <w:i/>
          <w:iCs/>
          <w:sz w:val="22"/>
          <w:szCs w:val="22"/>
        </w:rPr>
        <w:t>Opioidai</w:t>
      </w:r>
    </w:p>
    <w:p w14:paraId="6D4E03C5" w14:textId="645B3314" w:rsidR="00AD21E1" w:rsidRPr="00583978" w:rsidRDefault="00AD21E1" w:rsidP="00AD21E1">
      <w:pPr>
        <w:tabs>
          <w:tab w:val="left" w:pos="567"/>
        </w:tabs>
        <w:rPr>
          <w:sz w:val="22"/>
          <w:szCs w:val="22"/>
        </w:rPr>
      </w:pPr>
      <w:r w:rsidRPr="00583978">
        <w:rPr>
          <w:sz w:val="22"/>
          <w:szCs w:val="22"/>
        </w:rPr>
        <w:t xml:space="preserve">Jei kartu vartojama </w:t>
      </w:r>
      <w:r w:rsidRPr="00583978">
        <w:rPr>
          <w:iCs/>
          <w:sz w:val="22"/>
          <w:szCs w:val="22"/>
        </w:rPr>
        <w:t xml:space="preserve">slopinamąjį poveikį sukeliančių vaistinių preparatų, pvz., benzodiazepinų arba susijusių vaistinių preparatų, pvz., Stilnox, ir opioidų, </w:t>
      </w:r>
      <w:r w:rsidRPr="00583978">
        <w:rPr>
          <w:sz w:val="22"/>
          <w:szCs w:val="22"/>
        </w:rPr>
        <w:t>didėja slopinamojo poveikio, kvėpavimo slopinimo, komos ir mirties rizika, kadangi pasireiškia papildomas slopinantis poveikis centrinei nervų sistemai. Tokio kombinuoto gydymo atveju dozė ir vartojimo trukmė turi būti ribota (žr. 4.4 skyrių).</w:t>
      </w:r>
    </w:p>
    <w:p w14:paraId="64F38A1C" w14:textId="77777777" w:rsidR="00AD21E1" w:rsidRPr="00583978" w:rsidRDefault="00AD21E1" w:rsidP="00AD21E1">
      <w:pPr>
        <w:tabs>
          <w:tab w:val="left" w:pos="567"/>
        </w:tabs>
        <w:rPr>
          <w:sz w:val="22"/>
          <w:szCs w:val="22"/>
        </w:rPr>
      </w:pPr>
    </w:p>
    <w:p w14:paraId="6E064396" w14:textId="77777777" w:rsidR="00AD21E1" w:rsidRPr="00583978" w:rsidRDefault="00AD21E1" w:rsidP="00AD21E1">
      <w:pPr>
        <w:tabs>
          <w:tab w:val="left" w:pos="567"/>
        </w:tabs>
        <w:rPr>
          <w:sz w:val="22"/>
          <w:szCs w:val="22"/>
        </w:rPr>
      </w:pPr>
      <w:r w:rsidRPr="00583978">
        <w:rPr>
          <w:i/>
          <w:sz w:val="22"/>
          <w:szCs w:val="22"/>
        </w:rPr>
        <w:t>CYP450 inhibitoriai ir induktoriai</w:t>
      </w:r>
      <w:r w:rsidRPr="00583978">
        <w:rPr>
          <w:sz w:val="22"/>
          <w:szCs w:val="22"/>
        </w:rPr>
        <w:t xml:space="preserve"> </w:t>
      </w:r>
    </w:p>
    <w:p w14:paraId="015BD585" w14:textId="77777777" w:rsidR="00AD21E1" w:rsidRPr="00583978" w:rsidRDefault="00AD21E1" w:rsidP="00AD21E1">
      <w:pPr>
        <w:tabs>
          <w:tab w:val="left" w:pos="567"/>
        </w:tabs>
        <w:rPr>
          <w:sz w:val="22"/>
          <w:szCs w:val="22"/>
        </w:rPr>
      </w:pPr>
      <w:r w:rsidRPr="00583978">
        <w:rPr>
          <w:sz w:val="22"/>
          <w:szCs w:val="22"/>
        </w:rPr>
        <w:t>Ciprofloksacinas gali didinti kartu vartojamo zolpidemo kiekį kraujyje, todėl minėtų vaistinių preparatų vartoti kartu nerekomenduojama.</w:t>
      </w:r>
    </w:p>
    <w:p w14:paraId="3B1B04E4" w14:textId="77777777" w:rsidR="00AD21E1" w:rsidRPr="00583978" w:rsidRDefault="00AD21E1" w:rsidP="00AD21E1">
      <w:pPr>
        <w:tabs>
          <w:tab w:val="left" w:pos="567"/>
        </w:tabs>
        <w:rPr>
          <w:sz w:val="22"/>
          <w:szCs w:val="22"/>
        </w:rPr>
      </w:pPr>
      <w:r w:rsidRPr="00583978">
        <w:rPr>
          <w:sz w:val="22"/>
          <w:szCs w:val="22"/>
        </w:rPr>
        <w:t xml:space="preserve">Medžiagos, slopinančios citochromą P450, gali sustiprinti kai kurių migdomųjų, pvz., zolpidemo, aktyvumą. Zolpidemo metabolizme dalyvauja keletas kepenų citochromo P450 fermentų. Svarbiausias fermentas yra CYP3A4, tačiau metabolizme dalyvauja ir CYP1A2. </w:t>
      </w:r>
    </w:p>
    <w:p w14:paraId="169773CD" w14:textId="77777777" w:rsidR="00AD21E1" w:rsidRPr="00583978" w:rsidRDefault="00AD21E1" w:rsidP="00AD21E1">
      <w:pPr>
        <w:tabs>
          <w:tab w:val="left" w:pos="567"/>
        </w:tabs>
        <w:rPr>
          <w:sz w:val="22"/>
          <w:szCs w:val="22"/>
        </w:rPr>
      </w:pPr>
      <w:r w:rsidRPr="00583978">
        <w:rPr>
          <w:sz w:val="22"/>
          <w:szCs w:val="22"/>
        </w:rPr>
        <w:t>Kartu su CYP3A4 induktoriais, pvz., rifampicinu ir paprastųjų jonažolių vaistiniais preparatais, vartojamo zolpidemo farmakodinaminis poveikis susilpnėja. Nustatyta, kad pasireiškia farmakokinetinė paprastųjų jonažolių vaistinių preparatų ir zolpidemo sąveika. Kartu su paprastųjų jonažolių vaistiniais preparatais vartojamo zolpidemo vidutinė C</w:t>
      </w:r>
      <w:r w:rsidRPr="00583978">
        <w:rPr>
          <w:sz w:val="22"/>
          <w:szCs w:val="22"/>
          <w:vertAlign w:val="subscript"/>
        </w:rPr>
        <w:t>max</w:t>
      </w:r>
      <w:r w:rsidRPr="00583978">
        <w:rPr>
          <w:sz w:val="22"/>
          <w:szCs w:val="22"/>
        </w:rPr>
        <w:t xml:space="preserve"> ir AUC sumažėjo (rodmenys buvo atitinkamai 33,7% ir 30,0% mažesni), palyginti su rodmenimis vartojant vien zolpidemo. Kartu su </w:t>
      </w:r>
      <w:r w:rsidRPr="00583978">
        <w:rPr>
          <w:sz w:val="22"/>
          <w:szCs w:val="22"/>
        </w:rPr>
        <w:lastRenderedPageBreak/>
        <w:t>paprastųjų jonažolių preparatais vartojamo zolpidemo kiekis kraujyje gali sumažėti, todėl minėtų vaistinių preparatų vartoti kartu nerekomenduojama.</w:t>
      </w:r>
    </w:p>
    <w:p w14:paraId="4B423DAA" w14:textId="77777777" w:rsidR="00AD21E1" w:rsidRPr="00583978" w:rsidRDefault="00AD21E1" w:rsidP="00AD21E1">
      <w:pPr>
        <w:tabs>
          <w:tab w:val="left" w:pos="567"/>
        </w:tabs>
        <w:rPr>
          <w:sz w:val="22"/>
          <w:szCs w:val="22"/>
        </w:rPr>
      </w:pPr>
      <w:r w:rsidRPr="00583978">
        <w:rPr>
          <w:sz w:val="22"/>
          <w:szCs w:val="22"/>
        </w:rPr>
        <w:t>Kartu su itrakonazolu (CYP3A4 inhibitoriumi) vartojamo zolpidemo farmakokinetika ir farmakodinamika reikšmingai nepakinta. Kartu su stipriu CYP3A4 inhibitoriumi ketokonazolu, kurio gerta po 200 mg du kartus per parą, vartoto zolpidemo pusinės eliminacijos periodas pailgėjo, bendras AUC padidėjo, o tariamasis geriamojo preparato klirensas sumažėjo (lyginta su pacientų, vartojusių zolpidemą kartu su placebu, rodmenimis). Bendras kartu su ketokonazolu vartoto zolpidemo AUC padidėjo nedaug (1,83 karto, palyginti su pacientų, kurie vartojo vien zolpidemą, rodmenimis). Zolpidemo dozės rutiniškai keisti nereikia, tačiau pacientą būtina perspėti, kad raminamasis poveikis vartojant zolpidemą kartu su ketokonazolu gali sustiprėti.</w:t>
      </w:r>
    </w:p>
    <w:p w14:paraId="47447375" w14:textId="77777777" w:rsidR="00AD21E1" w:rsidRPr="00583978" w:rsidRDefault="00AD21E1" w:rsidP="00AD21E1">
      <w:pPr>
        <w:tabs>
          <w:tab w:val="left" w:pos="567"/>
        </w:tabs>
        <w:rPr>
          <w:sz w:val="22"/>
          <w:szCs w:val="22"/>
          <w:highlight w:val="lightGray"/>
        </w:rPr>
      </w:pPr>
    </w:p>
    <w:p w14:paraId="280E1B09" w14:textId="77777777" w:rsidR="00AD21E1" w:rsidRPr="00583978" w:rsidRDefault="00AD21E1" w:rsidP="00AD21E1">
      <w:pPr>
        <w:tabs>
          <w:tab w:val="left" w:pos="567"/>
        </w:tabs>
        <w:rPr>
          <w:sz w:val="22"/>
          <w:szCs w:val="22"/>
        </w:rPr>
      </w:pPr>
      <w:r w:rsidRPr="00583978">
        <w:rPr>
          <w:i/>
          <w:sz w:val="22"/>
          <w:szCs w:val="22"/>
        </w:rPr>
        <w:t>Kiti vaistiniai preparatai</w:t>
      </w:r>
      <w:r w:rsidRPr="00583978">
        <w:rPr>
          <w:sz w:val="22"/>
          <w:szCs w:val="22"/>
        </w:rPr>
        <w:t xml:space="preserve"> </w:t>
      </w:r>
    </w:p>
    <w:p w14:paraId="402FDF58" w14:textId="77777777" w:rsidR="00AD21E1" w:rsidRPr="00583978" w:rsidRDefault="00AD21E1" w:rsidP="00AD21E1">
      <w:pPr>
        <w:tabs>
          <w:tab w:val="left" w:pos="567"/>
        </w:tabs>
        <w:rPr>
          <w:sz w:val="22"/>
          <w:szCs w:val="22"/>
        </w:rPr>
      </w:pPr>
      <w:r w:rsidRPr="00583978">
        <w:rPr>
          <w:sz w:val="22"/>
          <w:szCs w:val="22"/>
        </w:rPr>
        <w:t>Zolpidemą vartojant kartu su varfarinu, digoksinu ar ranitidinu, reikšmingos farmakokinetinės sąveikos nepasireiškė.</w:t>
      </w:r>
    </w:p>
    <w:p w14:paraId="0797F9DB" w14:textId="77777777" w:rsidR="00AD21E1" w:rsidRPr="00583978" w:rsidRDefault="00AD21E1" w:rsidP="00AD21E1">
      <w:pPr>
        <w:pStyle w:val="BTEMEASMCA"/>
        <w:rPr>
          <w:sz w:val="22"/>
          <w:szCs w:val="22"/>
          <w:lang w:val="lt-LT"/>
        </w:rPr>
      </w:pPr>
    </w:p>
    <w:p w14:paraId="6C58F397" w14:textId="098CC379" w:rsidR="00AD21E1" w:rsidRPr="00583978" w:rsidRDefault="00AD21E1" w:rsidP="00AD21E1">
      <w:pPr>
        <w:pStyle w:val="PI-2EMEASMCA"/>
      </w:pPr>
      <w:bookmarkStart w:id="26" w:name="_Toc129243107"/>
      <w:bookmarkStart w:id="27" w:name="_Toc129243232"/>
      <w:r w:rsidRPr="00583978">
        <w:t>4.6</w:t>
      </w:r>
      <w:r w:rsidRPr="00583978">
        <w:tab/>
        <w:t>Vaisingumas, nėštumo ir žindymo laikotarpis</w:t>
      </w:r>
      <w:bookmarkEnd w:id="26"/>
      <w:bookmarkEnd w:id="27"/>
    </w:p>
    <w:p w14:paraId="2B85C811" w14:textId="77777777" w:rsidR="00AD21E1" w:rsidRPr="00583978" w:rsidRDefault="00AD21E1" w:rsidP="00AD21E1">
      <w:pPr>
        <w:pStyle w:val="BTEMEASMCA"/>
        <w:rPr>
          <w:sz w:val="22"/>
          <w:szCs w:val="22"/>
          <w:lang w:val="lt-LT"/>
        </w:rPr>
      </w:pPr>
    </w:p>
    <w:p w14:paraId="4658F058"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t>Nėštumas</w:t>
      </w:r>
    </w:p>
    <w:p w14:paraId="5D093456" w14:textId="77777777" w:rsidR="00AD21E1" w:rsidRPr="00583978" w:rsidRDefault="00AD21E1" w:rsidP="00AD21E1">
      <w:pPr>
        <w:tabs>
          <w:tab w:val="left" w:pos="567"/>
        </w:tabs>
        <w:rPr>
          <w:sz w:val="22"/>
          <w:szCs w:val="22"/>
          <w:lang w:bidi="he-IL"/>
        </w:rPr>
      </w:pPr>
      <w:r w:rsidRPr="00583978">
        <w:rPr>
          <w:sz w:val="22"/>
          <w:szCs w:val="22"/>
          <w:lang w:bidi="he-IL"/>
        </w:rPr>
        <w:t>Nėštumo laikotarpiu zolpidemo vartoti nerekomenduojama.</w:t>
      </w:r>
    </w:p>
    <w:p w14:paraId="4529B550" w14:textId="77777777" w:rsidR="00AD21E1" w:rsidRPr="00583978" w:rsidRDefault="00AD21E1" w:rsidP="00AD21E1">
      <w:pPr>
        <w:tabs>
          <w:tab w:val="left" w:pos="567"/>
        </w:tabs>
        <w:rPr>
          <w:sz w:val="22"/>
          <w:szCs w:val="22"/>
          <w:lang w:bidi="he-IL"/>
        </w:rPr>
      </w:pPr>
    </w:p>
    <w:p w14:paraId="6C1D9161" w14:textId="77777777" w:rsidR="00AD21E1" w:rsidRPr="00583978" w:rsidRDefault="00AD21E1" w:rsidP="00AD21E1">
      <w:pPr>
        <w:tabs>
          <w:tab w:val="left" w:pos="567"/>
        </w:tabs>
        <w:rPr>
          <w:sz w:val="22"/>
          <w:szCs w:val="22"/>
          <w:lang w:bidi="he-IL"/>
        </w:rPr>
      </w:pPr>
      <w:r w:rsidRPr="00583978">
        <w:rPr>
          <w:sz w:val="22"/>
          <w:szCs w:val="22"/>
          <w:lang w:bidi="he-IL"/>
        </w:rPr>
        <w:t>Tyrimai su gyvūnais tiesioginio ar netiesioginio kenksmingo toksinio poveikio reprodukcijai neparodė.</w:t>
      </w:r>
    </w:p>
    <w:p w14:paraId="455F35D7" w14:textId="77777777" w:rsidR="00AD21E1" w:rsidRPr="00583978" w:rsidRDefault="00AD21E1" w:rsidP="00AD21E1">
      <w:pPr>
        <w:tabs>
          <w:tab w:val="left" w:pos="567"/>
        </w:tabs>
        <w:rPr>
          <w:sz w:val="22"/>
          <w:szCs w:val="22"/>
          <w:lang w:bidi="he-IL"/>
        </w:rPr>
      </w:pPr>
    </w:p>
    <w:p w14:paraId="70A15FD4" w14:textId="77777777" w:rsidR="00AD21E1" w:rsidRPr="00583978" w:rsidRDefault="00AD21E1" w:rsidP="00AD21E1">
      <w:pPr>
        <w:tabs>
          <w:tab w:val="left" w:pos="567"/>
        </w:tabs>
        <w:rPr>
          <w:sz w:val="22"/>
          <w:szCs w:val="22"/>
          <w:lang w:bidi="he-IL"/>
        </w:rPr>
      </w:pPr>
      <w:r w:rsidRPr="00583978">
        <w:rPr>
          <w:sz w:val="22"/>
          <w:szCs w:val="22"/>
          <w:lang w:bidi="he-IL"/>
        </w:rPr>
        <w:t>Zolpidemas pereina pro placentą.</w:t>
      </w:r>
    </w:p>
    <w:p w14:paraId="79E64957" w14:textId="77777777" w:rsidR="00AD21E1" w:rsidRPr="00583978" w:rsidRDefault="00AD21E1" w:rsidP="00AD21E1">
      <w:pPr>
        <w:tabs>
          <w:tab w:val="left" w:pos="567"/>
        </w:tabs>
        <w:rPr>
          <w:sz w:val="22"/>
          <w:szCs w:val="22"/>
          <w:lang w:bidi="he-IL"/>
        </w:rPr>
      </w:pPr>
    </w:p>
    <w:p w14:paraId="12987C3B" w14:textId="14D50463" w:rsidR="00AD21E1" w:rsidRPr="00583978" w:rsidRDefault="00AD21E1" w:rsidP="00AD21E1">
      <w:pPr>
        <w:tabs>
          <w:tab w:val="left" w:pos="567"/>
        </w:tabs>
        <w:rPr>
          <w:sz w:val="22"/>
          <w:szCs w:val="22"/>
          <w:lang w:bidi="he-IL"/>
        </w:rPr>
      </w:pPr>
      <w:r w:rsidRPr="00583978">
        <w:rPr>
          <w:sz w:val="22"/>
          <w:szCs w:val="22"/>
          <w:lang w:bidi="he-IL"/>
        </w:rPr>
        <w:t>Didelis kiekis nėščių moterų tyrimų duomenų (daugiau nei 1</w:t>
      </w:r>
      <w:r w:rsidR="00990D00" w:rsidRPr="00583978">
        <w:rPr>
          <w:sz w:val="22"/>
          <w:szCs w:val="22"/>
          <w:lang w:bidi="he-IL"/>
        </w:rPr>
        <w:t> </w:t>
      </w:r>
      <w:r w:rsidRPr="00583978">
        <w:rPr>
          <w:sz w:val="22"/>
          <w:szCs w:val="22"/>
          <w:lang w:bidi="he-IL"/>
        </w:rPr>
        <w:t>000 nėštumų baigčių), gautų kohortos tyrimų metu, nepateikė įrodymų apie apsigimimų pasireiškimą po benzodiazepinų ar į benzodiazepinus panašių medžiagų ekspozicijos pirmuoju nėštumo trimestru. Vis dėlto keli atvejo-kontrolės tyrimai parodė padidėjusią kiškio lūpos ir vilko gomurio išsivystymo tikimybę, susijusią su benzodiazepinų vartojimu nėštumo metu.</w:t>
      </w:r>
    </w:p>
    <w:p w14:paraId="7EE28D04" w14:textId="77777777" w:rsidR="00AD21E1" w:rsidRPr="00583978" w:rsidRDefault="00AD21E1" w:rsidP="00AD21E1">
      <w:pPr>
        <w:tabs>
          <w:tab w:val="left" w:pos="567"/>
        </w:tabs>
        <w:rPr>
          <w:sz w:val="22"/>
          <w:szCs w:val="22"/>
          <w:lang w:bidi="he-IL"/>
        </w:rPr>
      </w:pPr>
    </w:p>
    <w:p w14:paraId="5448CB63" w14:textId="77777777" w:rsidR="00AD21E1" w:rsidRPr="00583978" w:rsidRDefault="00AD21E1" w:rsidP="00AD21E1">
      <w:pPr>
        <w:tabs>
          <w:tab w:val="left" w:pos="567"/>
        </w:tabs>
        <w:rPr>
          <w:sz w:val="22"/>
          <w:szCs w:val="22"/>
          <w:lang w:bidi="he-IL"/>
        </w:rPr>
      </w:pPr>
      <w:r w:rsidRPr="00583978">
        <w:rPr>
          <w:sz w:val="22"/>
          <w:szCs w:val="22"/>
          <w:lang w:bidi="he-IL"/>
        </w:rPr>
        <w:t>Vartojant benzodiazepinų ar į benzodiazepinus panašių medžiagų pavartojimo antruoju ir (arba) trečiuoju nėštumo trimestrais, gali pasireikšti susilpnėję vaisiaus judesiai ir vaisiaus širdies susitraukimų dažnio svyravimai.</w:t>
      </w:r>
    </w:p>
    <w:p w14:paraId="07AF7567" w14:textId="77777777" w:rsidR="00AD21E1" w:rsidRPr="00583978" w:rsidRDefault="00AD21E1" w:rsidP="00AD21E1">
      <w:pPr>
        <w:tabs>
          <w:tab w:val="left" w:pos="567"/>
        </w:tabs>
        <w:rPr>
          <w:sz w:val="22"/>
          <w:szCs w:val="22"/>
          <w:lang w:bidi="he-IL"/>
        </w:rPr>
      </w:pPr>
    </w:p>
    <w:p w14:paraId="71379B20" w14:textId="77777777" w:rsidR="00AD21E1" w:rsidRPr="00583978" w:rsidRDefault="00AD21E1" w:rsidP="00AD21E1">
      <w:pPr>
        <w:tabs>
          <w:tab w:val="left" w:pos="567"/>
        </w:tabs>
        <w:rPr>
          <w:sz w:val="22"/>
          <w:szCs w:val="22"/>
          <w:lang w:bidi="he-IL"/>
        </w:rPr>
      </w:pPr>
      <w:r w:rsidRPr="00583978">
        <w:rPr>
          <w:sz w:val="22"/>
          <w:szCs w:val="22"/>
          <w:lang w:bidi="he-IL"/>
        </w:rPr>
        <w:t>Zolpidemo vartojimas vėlyvuoju nėštumo laikotarpiu ar per gimdymą buvo susijęs su naujagimiui pasireiškiančiu poveikiu, tokiu kaip, hipotermija, hipotonija, maitinimosi sutrikimas („glebaus kūdikio sindromas“) ir kvėpavimo slopinimas dėl farmakologinio vaistinio preparato veikimo. Pranešta apie sunkaus naujagimių kvėpavimo slopinimo atvejus.</w:t>
      </w:r>
    </w:p>
    <w:p w14:paraId="7D4708FE" w14:textId="77777777" w:rsidR="00AD21E1" w:rsidRPr="00583978" w:rsidRDefault="00AD21E1" w:rsidP="00AD21E1">
      <w:pPr>
        <w:tabs>
          <w:tab w:val="left" w:pos="567"/>
        </w:tabs>
        <w:rPr>
          <w:sz w:val="22"/>
          <w:szCs w:val="22"/>
          <w:lang w:bidi="he-IL"/>
        </w:rPr>
      </w:pPr>
    </w:p>
    <w:p w14:paraId="2930E78B" w14:textId="77777777" w:rsidR="00AD21E1" w:rsidRPr="00583978" w:rsidRDefault="00AD21E1" w:rsidP="00AD21E1">
      <w:pPr>
        <w:tabs>
          <w:tab w:val="left" w:pos="567"/>
        </w:tabs>
        <w:rPr>
          <w:sz w:val="22"/>
          <w:szCs w:val="22"/>
          <w:lang w:bidi="he-IL"/>
        </w:rPr>
      </w:pPr>
      <w:r w:rsidRPr="00583978">
        <w:rPr>
          <w:sz w:val="22"/>
          <w:szCs w:val="22"/>
          <w:lang w:bidi="he-IL"/>
        </w:rPr>
        <w:t>Be to, moterų, paskutinį nėštumo trimestrą pastoviai vartojusių raminamuosius ir (ar) migdomuosius vaistinius preparatus, naujagimiams gali išsivystyti fizinė priklausomybė, ir pogimdyminiame laikotarpyje gali pasireikšti nutraukimo simptomai. Naujagimį postnataliniu laikotarpiu rekomenduojama tinkamai stebėti.</w:t>
      </w:r>
    </w:p>
    <w:p w14:paraId="542F8F4B" w14:textId="77777777" w:rsidR="00AD21E1" w:rsidRPr="00583978" w:rsidRDefault="00AD21E1" w:rsidP="00AD21E1">
      <w:pPr>
        <w:tabs>
          <w:tab w:val="left" w:pos="567"/>
        </w:tabs>
        <w:rPr>
          <w:sz w:val="22"/>
          <w:szCs w:val="22"/>
          <w:lang w:bidi="he-IL"/>
        </w:rPr>
      </w:pPr>
    </w:p>
    <w:p w14:paraId="3F991B3E" w14:textId="77777777" w:rsidR="00AD21E1" w:rsidRPr="00583978" w:rsidRDefault="00AD21E1" w:rsidP="00AD21E1">
      <w:pPr>
        <w:pStyle w:val="Pagrindinistekstas"/>
        <w:tabs>
          <w:tab w:val="left" w:pos="567"/>
        </w:tabs>
        <w:spacing w:after="0"/>
        <w:rPr>
          <w:szCs w:val="22"/>
        </w:rPr>
      </w:pPr>
      <w:r w:rsidRPr="00583978">
        <w:rPr>
          <w:szCs w:val="22"/>
          <w:lang w:bidi="he-IL"/>
        </w:rPr>
        <w:t>Jei Stilnox paskiriamas vaisingai moteriai, ją reikia įspėti, kad kreiptųsi į savo gydytoją dėl vaistinio preparato vartojimo sustabdymo, jei ji planuoja pastoti ar įtaria, kad yra nėščia.</w:t>
      </w:r>
    </w:p>
    <w:p w14:paraId="6FB7020C" w14:textId="77777777" w:rsidR="00AD21E1" w:rsidRPr="00583978" w:rsidRDefault="00AD21E1" w:rsidP="00AD21E1">
      <w:pPr>
        <w:pStyle w:val="Pagrindinistekstas"/>
        <w:tabs>
          <w:tab w:val="left" w:pos="567"/>
        </w:tabs>
        <w:spacing w:after="0"/>
        <w:rPr>
          <w:szCs w:val="22"/>
        </w:rPr>
      </w:pPr>
    </w:p>
    <w:p w14:paraId="5AD66F1C"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t xml:space="preserve">Žindymas </w:t>
      </w:r>
    </w:p>
    <w:p w14:paraId="6F715C9C" w14:textId="77777777" w:rsidR="00AD21E1" w:rsidRPr="00583978" w:rsidRDefault="00AD21E1" w:rsidP="00AD21E1">
      <w:pPr>
        <w:pStyle w:val="BTEMEASMCA"/>
        <w:rPr>
          <w:sz w:val="22"/>
          <w:szCs w:val="22"/>
          <w:lang w:val="lt-LT" w:bidi="he-IL"/>
        </w:rPr>
      </w:pPr>
      <w:r w:rsidRPr="00583978">
        <w:rPr>
          <w:sz w:val="22"/>
          <w:szCs w:val="22"/>
          <w:lang w:val="lt-LT" w:bidi="he-IL"/>
        </w:rPr>
        <w:t>Net mažas benzodiazepinų ar į juos panašių vaistinių preparatų kiekis motinos piene žindomam kūdikiui gali sukelti sedacinį poveikį (mieguistumą, raumenų tonuso sumažėjimą). Jei vartoti zolpidemo būtina, reikėtų atsisakyti žindymo.</w:t>
      </w:r>
    </w:p>
    <w:p w14:paraId="6AFACBE6" w14:textId="77777777" w:rsidR="00AD21E1" w:rsidRPr="00583978" w:rsidRDefault="00AD21E1" w:rsidP="00AD21E1">
      <w:pPr>
        <w:pStyle w:val="BTEMEASMCA"/>
        <w:rPr>
          <w:sz w:val="22"/>
          <w:szCs w:val="22"/>
          <w:lang w:val="lt-LT" w:bidi="he-IL"/>
        </w:rPr>
      </w:pPr>
      <w:r w:rsidRPr="00583978">
        <w:rPr>
          <w:sz w:val="22"/>
          <w:szCs w:val="22"/>
          <w:lang w:val="lt-LT" w:bidi="he-IL"/>
        </w:rPr>
        <w:t>Žindymo laikotarpiu zolpidemo vartoti nerekomenduojama.</w:t>
      </w:r>
    </w:p>
    <w:p w14:paraId="326D20E1" w14:textId="77777777" w:rsidR="00AD21E1" w:rsidRPr="00583978" w:rsidRDefault="00AD21E1" w:rsidP="00AD21E1">
      <w:pPr>
        <w:pStyle w:val="BTEMEASMCA"/>
        <w:rPr>
          <w:sz w:val="22"/>
          <w:szCs w:val="22"/>
          <w:lang w:val="lt-LT"/>
        </w:rPr>
      </w:pPr>
    </w:p>
    <w:p w14:paraId="1F9327FD" w14:textId="748FDB05" w:rsidR="00AD21E1" w:rsidRPr="00583978" w:rsidRDefault="00AD21E1" w:rsidP="00AD21E1">
      <w:pPr>
        <w:pStyle w:val="PI-2EMEASMCA"/>
      </w:pPr>
      <w:bookmarkStart w:id="28" w:name="_Toc129243108"/>
      <w:bookmarkStart w:id="29" w:name="_Toc129243233"/>
      <w:r w:rsidRPr="00583978">
        <w:t>4.7</w:t>
      </w:r>
      <w:r w:rsidRPr="00583978">
        <w:tab/>
        <w:t>Poveikis gebėjimui vairuoti ir valdyti mechanizmus</w:t>
      </w:r>
      <w:bookmarkEnd w:id="28"/>
      <w:bookmarkEnd w:id="29"/>
    </w:p>
    <w:p w14:paraId="6B71DCFD" w14:textId="77777777" w:rsidR="00AD21E1" w:rsidRPr="00583978" w:rsidRDefault="00AD21E1" w:rsidP="00AD21E1">
      <w:pPr>
        <w:pStyle w:val="BTEMEASMCA"/>
        <w:rPr>
          <w:sz w:val="22"/>
          <w:szCs w:val="22"/>
          <w:lang w:val="lt-LT"/>
        </w:rPr>
      </w:pPr>
    </w:p>
    <w:p w14:paraId="0A37CC13" w14:textId="77777777" w:rsidR="00AD21E1" w:rsidRPr="00583978" w:rsidRDefault="00AD21E1" w:rsidP="00AD21E1">
      <w:pPr>
        <w:pStyle w:val="Style"/>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Stilnox gebėjimą vairuoti ir valdyti mechanizmus veikia stipriai.</w:t>
      </w:r>
    </w:p>
    <w:p w14:paraId="199CB99D" w14:textId="19C37CE1" w:rsidR="00AD21E1" w:rsidRPr="00583978" w:rsidRDefault="00AD21E1" w:rsidP="00AD21E1">
      <w:pPr>
        <w:pStyle w:val="Style"/>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lastRenderedPageBreak/>
        <w:t>Transporto priemonių vairuotojai ir mechanizmų operatoriai turi būti perspėti, kad pavartojus šio vaistinio preparato, kaip ir kitų migdomųjų, kitą rytą gali pasireikšti apsnūdimas, pailgėti reagavimo laikas, atsirasti svaigulys, mieguistumas, matomo vaizdo neryškumas ar dvejinimasis ir sumažėti budrumas bei sutrikti gebėjimas vairuoti (žr. 4.8</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xml:space="preserve">skyrių). Siekiant sumažinti tokią riziką, rekomenduojama, kad pacientas tarp zolpidemo vartojimo ir vairavimo, mechanizmo valdymo ir darbo aukštyje ilsėtųsi mažiausiai 8 valandas. </w:t>
      </w:r>
    </w:p>
    <w:p w14:paraId="2C89852B" w14:textId="77777777" w:rsidR="00AD21E1" w:rsidRPr="00583978" w:rsidRDefault="00AD21E1" w:rsidP="00AD21E1">
      <w:pPr>
        <w:pStyle w:val="Style"/>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Vartojant vien zolpidemo terapinėmis dozėmis, buvo gebėjimo vairuoti sutrikimo ir tokio elgesio, kaip „vairavimas miegant“, atvejų.</w:t>
      </w:r>
    </w:p>
    <w:p w14:paraId="32C680E3" w14:textId="7B9A8BD1"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Be to, tokio elgesio rizika didėja, jei zolpidemo vartojama kartu su alkoholiu ir kitais CNS slopinančiais vaistiniais preparatais (žr. 4.4 ir 4.5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skyrius). Pacientus reikia perspėti, kad gydymo zolpidemu metu nevartotų alkoholio ar kitokių psichiką veikiančių medžiagų.</w:t>
      </w:r>
    </w:p>
    <w:p w14:paraId="044B5C23" w14:textId="77777777" w:rsidR="00AD21E1" w:rsidRPr="00583978" w:rsidRDefault="00AD21E1" w:rsidP="00AD21E1">
      <w:pPr>
        <w:pStyle w:val="BTEMEASMCA"/>
        <w:rPr>
          <w:sz w:val="22"/>
          <w:szCs w:val="22"/>
          <w:lang w:val="lt-LT"/>
        </w:rPr>
      </w:pPr>
    </w:p>
    <w:p w14:paraId="5A1A4BC2" w14:textId="3A781D6B" w:rsidR="00AD21E1" w:rsidRPr="00583978" w:rsidRDefault="00AD21E1" w:rsidP="00AD21E1">
      <w:pPr>
        <w:pStyle w:val="PI-2EMEASMCA"/>
      </w:pPr>
      <w:bookmarkStart w:id="30" w:name="_Toc129243109"/>
      <w:bookmarkStart w:id="31" w:name="_Toc129243234"/>
      <w:r w:rsidRPr="00583978">
        <w:t>4.8</w:t>
      </w:r>
      <w:r w:rsidRPr="00583978">
        <w:tab/>
        <w:t>Nepageidaujamas poveikis</w:t>
      </w:r>
      <w:bookmarkEnd w:id="30"/>
      <w:bookmarkEnd w:id="31"/>
    </w:p>
    <w:p w14:paraId="3DD92F4A" w14:textId="77777777" w:rsidR="00AD21E1" w:rsidRPr="00583978" w:rsidRDefault="00AD21E1" w:rsidP="00AD21E1">
      <w:pPr>
        <w:pStyle w:val="BTEMEASMCA"/>
        <w:rPr>
          <w:sz w:val="22"/>
          <w:szCs w:val="22"/>
          <w:lang w:val="lt-LT"/>
        </w:rPr>
      </w:pPr>
    </w:p>
    <w:p w14:paraId="4FF7ED3E" w14:textId="72F2C716" w:rsidR="00AD21E1" w:rsidRPr="00583978" w:rsidRDefault="00AD21E1" w:rsidP="00AD21E1">
      <w:pPr>
        <w:tabs>
          <w:tab w:val="left" w:pos="567"/>
        </w:tabs>
        <w:rPr>
          <w:sz w:val="22"/>
          <w:szCs w:val="22"/>
        </w:rPr>
      </w:pPr>
      <w:r w:rsidRPr="00583978">
        <w:rPr>
          <w:sz w:val="22"/>
          <w:szCs w:val="22"/>
        </w:rPr>
        <w:t>Nepageidaujamo poveikio dažnis apibūdinamas taip: labai dažnas (≥ 1/10); dažnas (nuo ≥1/100 iki &lt;1/10); nedažnas (nuo ≥1/1</w:t>
      </w:r>
      <w:r w:rsidR="00990D00" w:rsidRPr="00583978">
        <w:rPr>
          <w:sz w:val="22"/>
          <w:szCs w:val="22"/>
        </w:rPr>
        <w:t> </w:t>
      </w:r>
      <w:r w:rsidRPr="00583978">
        <w:rPr>
          <w:sz w:val="22"/>
          <w:szCs w:val="22"/>
        </w:rPr>
        <w:t>000 iki &lt;1/100); retas (nuo ≥1/10</w:t>
      </w:r>
      <w:r w:rsidR="00990D00" w:rsidRPr="00583978">
        <w:rPr>
          <w:sz w:val="22"/>
          <w:szCs w:val="22"/>
        </w:rPr>
        <w:t> </w:t>
      </w:r>
      <w:r w:rsidRPr="00583978">
        <w:rPr>
          <w:sz w:val="22"/>
          <w:szCs w:val="22"/>
        </w:rPr>
        <w:t>000 iki &lt;1/1</w:t>
      </w:r>
      <w:r w:rsidR="00990D00" w:rsidRPr="00583978">
        <w:rPr>
          <w:sz w:val="22"/>
          <w:szCs w:val="22"/>
        </w:rPr>
        <w:t> </w:t>
      </w:r>
      <w:r w:rsidRPr="00583978">
        <w:rPr>
          <w:sz w:val="22"/>
          <w:szCs w:val="22"/>
        </w:rPr>
        <w:t>000); labai retas (&lt;1/10</w:t>
      </w:r>
      <w:r w:rsidR="00990D00" w:rsidRPr="00583978">
        <w:rPr>
          <w:sz w:val="22"/>
          <w:szCs w:val="22"/>
        </w:rPr>
        <w:t> </w:t>
      </w:r>
      <w:r w:rsidRPr="00583978">
        <w:rPr>
          <w:sz w:val="22"/>
          <w:szCs w:val="22"/>
        </w:rPr>
        <w:t>000); dažnis nežinomas (negali būti apskaičiuotas pagal turimus duomenis).</w:t>
      </w:r>
    </w:p>
    <w:p w14:paraId="755548AC" w14:textId="77777777" w:rsidR="00AD21E1" w:rsidRPr="00583978" w:rsidRDefault="00AD21E1" w:rsidP="00AD21E1">
      <w:pPr>
        <w:tabs>
          <w:tab w:val="left" w:pos="567"/>
        </w:tabs>
        <w:rPr>
          <w:sz w:val="22"/>
          <w:szCs w:val="22"/>
        </w:rPr>
      </w:pPr>
    </w:p>
    <w:p w14:paraId="63D1F6ED" w14:textId="77777777" w:rsidR="00AD21E1" w:rsidRPr="00583978" w:rsidRDefault="00AD21E1" w:rsidP="00AD21E1">
      <w:pPr>
        <w:tabs>
          <w:tab w:val="left" w:pos="567"/>
        </w:tabs>
        <w:rPr>
          <w:sz w:val="22"/>
          <w:szCs w:val="22"/>
        </w:rPr>
      </w:pPr>
      <w:r w:rsidRPr="00583978">
        <w:rPr>
          <w:sz w:val="22"/>
          <w:szCs w:val="22"/>
        </w:rPr>
        <w:t>Įrodyta, kad nepageidaujamas zolpidemo poveikis (ypač kai kurie CNS sutrikimai) yra priklausomas nuo dozės. Nepageidaujamas poveikis yra susijęs su individualiu paciento jautrumu zolpidemui ir paprastai pasireiškia per pirmąją valandą po preparato išgėrimo, jei pacientas iš karto neina miegoti ar neužmiega (žr. 4.2 skyrių). Nepageidaujamas poveikis dažniausiai atsiranda senyviems pacientams.</w:t>
      </w:r>
    </w:p>
    <w:p w14:paraId="08FAD976" w14:textId="77777777" w:rsidR="00AD21E1" w:rsidRPr="00583978" w:rsidRDefault="00AD21E1" w:rsidP="00AD21E1">
      <w:pPr>
        <w:tabs>
          <w:tab w:val="left" w:pos="567"/>
        </w:tabs>
        <w:rPr>
          <w:sz w:val="22"/>
          <w:szCs w:val="22"/>
        </w:rPr>
      </w:pPr>
    </w:p>
    <w:p w14:paraId="1A7544E8" w14:textId="77777777" w:rsidR="00AD21E1" w:rsidRPr="00583978" w:rsidRDefault="00AD21E1" w:rsidP="00AD21E1">
      <w:pPr>
        <w:tabs>
          <w:tab w:val="left" w:pos="567"/>
        </w:tabs>
        <w:rPr>
          <w:i/>
          <w:sz w:val="22"/>
          <w:szCs w:val="22"/>
        </w:rPr>
      </w:pPr>
      <w:r w:rsidRPr="00583978">
        <w:rPr>
          <w:i/>
          <w:sz w:val="22"/>
          <w:szCs w:val="22"/>
        </w:rPr>
        <w:t>Nervų sistemos sutrikimai</w:t>
      </w:r>
    </w:p>
    <w:p w14:paraId="1FE1453C" w14:textId="77777777" w:rsidR="00AD21E1" w:rsidRPr="00583978" w:rsidRDefault="00AD21E1" w:rsidP="00AD21E1">
      <w:pPr>
        <w:tabs>
          <w:tab w:val="left" w:pos="567"/>
        </w:tabs>
        <w:rPr>
          <w:sz w:val="22"/>
          <w:szCs w:val="22"/>
        </w:rPr>
      </w:pPr>
      <w:r w:rsidRPr="00583978">
        <w:rPr>
          <w:sz w:val="22"/>
          <w:szCs w:val="22"/>
        </w:rPr>
        <w:t>Dažni: stiprus mieguistumas, galvos skausmas, galvos svaigimas, nemigos pasunkėjimas, kognityviniai sutrikimai, tokie kaip anterogradinė amnezija (kartu galimas neadekvatus elgesys).</w:t>
      </w:r>
    </w:p>
    <w:p w14:paraId="2029D72E" w14:textId="77777777" w:rsidR="00AD21E1" w:rsidRPr="00583978" w:rsidRDefault="00AD21E1" w:rsidP="00AD21E1">
      <w:pPr>
        <w:tabs>
          <w:tab w:val="left" w:pos="567"/>
        </w:tabs>
        <w:rPr>
          <w:sz w:val="22"/>
          <w:szCs w:val="22"/>
        </w:rPr>
      </w:pPr>
      <w:r w:rsidRPr="00583978">
        <w:rPr>
          <w:sz w:val="22"/>
          <w:szCs w:val="22"/>
        </w:rPr>
        <w:t>Nedažni: parestezija, tremoras, dėmesio sutrikimas, kalbos sutrikimas.</w:t>
      </w:r>
    </w:p>
    <w:p w14:paraId="0030C506" w14:textId="77777777" w:rsidR="00AD21E1" w:rsidRPr="00583978" w:rsidRDefault="00AD21E1" w:rsidP="00AD21E1">
      <w:pPr>
        <w:tabs>
          <w:tab w:val="left" w:pos="567"/>
        </w:tabs>
        <w:rPr>
          <w:sz w:val="22"/>
          <w:szCs w:val="22"/>
        </w:rPr>
      </w:pPr>
      <w:r w:rsidRPr="00583978">
        <w:rPr>
          <w:sz w:val="22"/>
          <w:szCs w:val="22"/>
        </w:rPr>
        <w:t>Reti: sąmonės priblėsimas.</w:t>
      </w:r>
    </w:p>
    <w:p w14:paraId="6A032B54" w14:textId="77777777" w:rsidR="00AD21E1" w:rsidRPr="00583978" w:rsidRDefault="00AD21E1" w:rsidP="00AD21E1">
      <w:pPr>
        <w:tabs>
          <w:tab w:val="left" w:pos="567"/>
        </w:tabs>
        <w:rPr>
          <w:sz w:val="22"/>
          <w:szCs w:val="22"/>
          <w:highlight w:val="yellow"/>
        </w:rPr>
      </w:pPr>
    </w:p>
    <w:p w14:paraId="16A21F8B" w14:textId="77777777" w:rsidR="00AD21E1" w:rsidRPr="00583978" w:rsidRDefault="00AD21E1" w:rsidP="00AD21E1">
      <w:pPr>
        <w:tabs>
          <w:tab w:val="left" w:pos="567"/>
        </w:tabs>
        <w:rPr>
          <w:i/>
          <w:sz w:val="22"/>
          <w:szCs w:val="22"/>
        </w:rPr>
      </w:pPr>
      <w:r w:rsidRPr="00583978">
        <w:rPr>
          <w:i/>
          <w:sz w:val="22"/>
          <w:szCs w:val="22"/>
        </w:rPr>
        <w:t>Psichikos sutrikimai</w:t>
      </w:r>
    </w:p>
    <w:p w14:paraId="64A0DA2E" w14:textId="77777777" w:rsidR="00AD21E1" w:rsidRPr="00583978" w:rsidRDefault="00AD21E1" w:rsidP="00AD21E1">
      <w:pPr>
        <w:tabs>
          <w:tab w:val="left" w:pos="567"/>
        </w:tabs>
        <w:rPr>
          <w:sz w:val="22"/>
          <w:szCs w:val="22"/>
        </w:rPr>
      </w:pPr>
      <w:r w:rsidRPr="00583978">
        <w:rPr>
          <w:sz w:val="22"/>
          <w:szCs w:val="22"/>
        </w:rPr>
        <w:t>Dažni: haliucinacijos, ažitacija, košmariški sapnai, depresija (žr. 4.4 skyrių).</w:t>
      </w:r>
    </w:p>
    <w:p w14:paraId="09DF09E1" w14:textId="77777777" w:rsidR="00AD21E1" w:rsidRPr="00583978" w:rsidRDefault="00AD21E1" w:rsidP="00AD21E1">
      <w:pPr>
        <w:tabs>
          <w:tab w:val="left" w:pos="567"/>
        </w:tabs>
        <w:rPr>
          <w:sz w:val="22"/>
          <w:szCs w:val="22"/>
        </w:rPr>
      </w:pPr>
      <w:r w:rsidRPr="00583978">
        <w:rPr>
          <w:sz w:val="22"/>
          <w:szCs w:val="22"/>
        </w:rPr>
        <w:t>Nedažni: konfūzija, dirglumas, neramumas, agresija, somnambulizmas (žr. 4.4 skyriaus poskyrį „Somnambulizmas ir susijęs elgesys“), euforinė nuotaika, kompleksinis su miegu susijęs elgesys (žr. 4.4 skyrių).</w:t>
      </w:r>
    </w:p>
    <w:p w14:paraId="4C8AB72F" w14:textId="77777777" w:rsidR="00AD21E1" w:rsidRPr="00583978" w:rsidRDefault="00AD21E1" w:rsidP="00AD21E1">
      <w:pPr>
        <w:tabs>
          <w:tab w:val="left" w:pos="567"/>
        </w:tabs>
        <w:rPr>
          <w:sz w:val="22"/>
          <w:szCs w:val="22"/>
        </w:rPr>
      </w:pPr>
      <w:r w:rsidRPr="00583978">
        <w:rPr>
          <w:sz w:val="22"/>
          <w:szCs w:val="22"/>
        </w:rPr>
        <w:t>Reti: lytinio potraukio sutrikimas.</w:t>
      </w:r>
    </w:p>
    <w:p w14:paraId="00A253A1" w14:textId="77777777" w:rsidR="00AD21E1" w:rsidRPr="00583978" w:rsidRDefault="00AD21E1" w:rsidP="00AD21E1">
      <w:pPr>
        <w:tabs>
          <w:tab w:val="left" w:pos="567"/>
        </w:tabs>
        <w:rPr>
          <w:sz w:val="22"/>
          <w:szCs w:val="22"/>
        </w:rPr>
      </w:pPr>
      <w:r w:rsidRPr="00583978">
        <w:rPr>
          <w:sz w:val="22"/>
          <w:szCs w:val="22"/>
        </w:rPr>
        <w:t>Labai reti: manija, priklausomybė (vaistinio preparato nutraukimo simptomai ar atkryčio nemiga nutraukus gydymą).</w:t>
      </w:r>
    </w:p>
    <w:p w14:paraId="6E6EFAE3" w14:textId="56B05CC9" w:rsidR="00AD21E1" w:rsidRPr="00583978" w:rsidRDefault="00AD21E1" w:rsidP="00AD21E1">
      <w:pPr>
        <w:tabs>
          <w:tab w:val="left" w:pos="567"/>
        </w:tabs>
        <w:rPr>
          <w:sz w:val="22"/>
          <w:szCs w:val="22"/>
        </w:rPr>
      </w:pPr>
      <w:r w:rsidRPr="00583978">
        <w:rPr>
          <w:sz w:val="22"/>
          <w:szCs w:val="22"/>
        </w:rPr>
        <w:t>Dažnis nežinomas: pyktis, nenormalus elgesys</w:t>
      </w:r>
      <w:r w:rsidR="00C2725E" w:rsidRPr="00583978">
        <w:rPr>
          <w:sz w:val="22"/>
          <w:szCs w:val="22"/>
        </w:rPr>
        <w:t>, delyras</w:t>
      </w:r>
      <w:r w:rsidR="00AE6F63">
        <w:rPr>
          <w:sz w:val="22"/>
          <w:szCs w:val="22"/>
        </w:rPr>
        <w:t xml:space="preserve"> (žr. 4.4 skyrių)</w:t>
      </w:r>
      <w:r w:rsidRPr="00583978">
        <w:rPr>
          <w:sz w:val="22"/>
          <w:szCs w:val="22"/>
        </w:rPr>
        <w:t>.</w:t>
      </w:r>
    </w:p>
    <w:p w14:paraId="329BC789" w14:textId="77777777" w:rsidR="00AD21E1" w:rsidRPr="00583978" w:rsidRDefault="00AD21E1" w:rsidP="00AD21E1">
      <w:pPr>
        <w:tabs>
          <w:tab w:val="left" w:pos="567"/>
        </w:tabs>
        <w:rPr>
          <w:sz w:val="22"/>
          <w:szCs w:val="22"/>
        </w:rPr>
      </w:pPr>
      <w:r w:rsidRPr="00583978">
        <w:rPr>
          <w:sz w:val="22"/>
          <w:szCs w:val="22"/>
        </w:rPr>
        <w:t xml:space="preserve">Dažniausiai nepageidaujamas psichinis poveikis būna susijęs su paradoksaliomis reakcijomis. </w:t>
      </w:r>
    </w:p>
    <w:p w14:paraId="1D429588" w14:textId="77777777" w:rsidR="00AD21E1" w:rsidRPr="00583978" w:rsidRDefault="00AD21E1" w:rsidP="00AD21E1">
      <w:pPr>
        <w:tabs>
          <w:tab w:val="left" w:pos="567"/>
        </w:tabs>
        <w:rPr>
          <w:sz w:val="22"/>
          <w:szCs w:val="22"/>
          <w:highlight w:val="yellow"/>
        </w:rPr>
      </w:pPr>
    </w:p>
    <w:p w14:paraId="1E6F562E" w14:textId="77777777" w:rsidR="00AD21E1" w:rsidRPr="00583978" w:rsidRDefault="00AD21E1" w:rsidP="00AD21E1">
      <w:pPr>
        <w:tabs>
          <w:tab w:val="left" w:pos="567"/>
        </w:tabs>
        <w:rPr>
          <w:i/>
          <w:sz w:val="22"/>
          <w:szCs w:val="22"/>
        </w:rPr>
      </w:pPr>
      <w:r w:rsidRPr="00583978">
        <w:rPr>
          <w:i/>
          <w:sz w:val="22"/>
          <w:szCs w:val="22"/>
        </w:rPr>
        <w:t>Bendrieji sutrikimai ir vartojimo vietos pažeidimai</w:t>
      </w:r>
    </w:p>
    <w:p w14:paraId="3049D909" w14:textId="77777777" w:rsidR="00AD21E1" w:rsidRPr="00583978" w:rsidRDefault="00AD21E1" w:rsidP="00AD21E1">
      <w:pPr>
        <w:tabs>
          <w:tab w:val="left" w:pos="567"/>
        </w:tabs>
        <w:rPr>
          <w:sz w:val="22"/>
          <w:szCs w:val="22"/>
        </w:rPr>
      </w:pPr>
      <w:r w:rsidRPr="00583978">
        <w:rPr>
          <w:sz w:val="22"/>
          <w:szCs w:val="22"/>
        </w:rPr>
        <w:t>Dažni: nuovargis.</w:t>
      </w:r>
    </w:p>
    <w:p w14:paraId="1C17FC33" w14:textId="66CC8210" w:rsidR="00AD21E1" w:rsidRPr="00583978" w:rsidRDefault="00AD21E1" w:rsidP="00AD21E1">
      <w:pPr>
        <w:tabs>
          <w:tab w:val="left" w:pos="567"/>
        </w:tabs>
        <w:rPr>
          <w:sz w:val="22"/>
          <w:szCs w:val="22"/>
        </w:rPr>
      </w:pPr>
      <w:r w:rsidRPr="00583978">
        <w:rPr>
          <w:sz w:val="22"/>
          <w:szCs w:val="22"/>
        </w:rPr>
        <w:t>Reti: eisenos sutrikimas, griuvimas (dažniausiai senyviems žmonėms, kai nesilaikoma dozavimo rekomendacijų) (žr. 4.4</w:t>
      </w:r>
      <w:r w:rsidR="00990D00" w:rsidRPr="00583978">
        <w:rPr>
          <w:sz w:val="22"/>
          <w:szCs w:val="22"/>
        </w:rPr>
        <w:t> </w:t>
      </w:r>
      <w:r w:rsidRPr="00583978">
        <w:rPr>
          <w:sz w:val="22"/>
          <w:szCs w:val="22"/>
        </w:rPr>
        <w:t>skyrių).</w:t>
      </w:r>
    </w:p>
    <w:p w14:paraId="5F32E068" w14:textId="77777777" w:rsidR="00AD21E1" w:rsidRPr="00583978" w:rsidRDefault="00AD21E1" w:rsidP="00AD21E1">
      <w:pPr>
        <w:tabs>
          <w:tab w:val="left" w:pos="567"/>
        </w:tabs>
        <w:rPr>
          <w:sz w:val="22"/>
          <w:szCs w:val="22"/>
        </w:rPr>
      </w:pPr>
      <w:r w:rsidRPr="00583978">
        <w:rPr>
          <w:sz w:val="22"/>
          <w:szCs w:val="22"/>
        </w:rPr>
        <w:t>Dažnis nežinomas: pripratimas prie vaistinio preparato.</w:t>
      </w:r>
    </w:p>
    <w:p w14:paraId="3DD7D23E" w14:textId="77777777" w:rsidR="00AD21E1" w:rsidRPr="00583978" w:rsidRDefault="00AD21E1" w:rsidP="00AD21E1">
      <w:pPr>
        <w:tabs>
          <w:tab w:val="left" w:pos="567"/>
        </w:tabs>
        <w:rPr>
          <w:sz w:val="22"/>
          <w:szCs w:val="22"/>
        </w:rPr>
      </w:pPr>
    </w:p>
    <w:p w14:paraId="1BA973E9" w14:textId="77777777" w:rsidR="00AD21E1" w:rsidRPr="00583978" w:rsidRDefault="00AD21E1" w:rsidP="00AD21E1">
      <w:pPr>
        <w:tabs>
          <w:tab w:val="left" w:pos="567"/>
        </w:tabs>
        <w:rPr>
          <w:i/>
          <w:sz w:val="22"/>
          <w:szCs w:val="22"/>
        </w:rPr>
      </w:pPr>
      <w:r w:rsidRPr="00583978">
        <w:rPr>
          <w:i/>
          <w:sz w:val="22"/>
          <w:szCs w:val="22"/>
        </w:rPr>
        <w:t>Akių sutrikimai</w:t>
      </w:r>
    </w:p>
    <w:p w14:paraId="4ED06DE3" w14:textId="77777777" w:rsidR="00AD21E1" w:rsidRPr="00583978" w:rsidRDefault="00AD21E1" w:rsidP="00AD21E1">
      <w:pPr>
        <w:tabs>
          <w:tab w:val="left" w:pos="567"/>
        </w:tabs>
        <w:rPr>
          <w:sz w:val="22"/>
          <w:szCs w:val="22"/>
        </w:rPr>
      </w:pPr>
      <w:r w:rsidRPr="00583978">
        <w:rPr>
          <w:sz w:val="22"/>
          <w:szCs w:val="22"/>
        </w:rPr>
        <w:t>Nedažni: diplopija, neaiškus matymas.</w:t>
      </w:r>
    </w:p>
    <w:p w14:paraId="2D1478CE" w14:textId="77777777" w:rsidR="00AD21E1" w:rsidRPr="00583978" w:rsidRDefault="00AD21E1" w:rsidP="00AD21E1">
      <w:pPr>
        <w:tabs>
          <w:tab w:val="left" w:pos="567"/>
        </w:tabs>
        <w:rPr>
          <w:sz w:val="22"/>
          <w:szCs w:val="22"/>
        </w:rPr>
      </w:pPr>
      <w:r w:rsidRPr="00583978">
        <w:rPr>
          <w:sz w:val="22"/>
          <w:szCs w:val="22"/>
        </w:rPr>
        <w:t>Reti: regos pablogėjimas.</w:t>
      </w:r>
    </w:p>
    <w:p w14:paraId="056B3A6D" w14:textId="77777777" w:rsidR="00AD21E1" w:rsidRPr="00583978" w:rsidRDefault="00AD21E1" w:rsidP="00AD21E1">
      <w:pPr>
        <w:tabs>
          <w:tab w:val="left" w:pos="567"/>
        </w:tabs>
        <w:rPr>
          <w:sz w:val="22"/>
          <w:szCs w:val="22"/>
        </w:rPr>
      </w:pPr>
    </w:p>
    <w:p w14:paraId="7DAD14ED" w14:textId="77777777" w:rsidR="00AD21E1" w:rsidRPr="00583978" w:rsidRDefault="00AD21E1" w:rsidP="00AD21E1">
      <w:pPr>
        <w:tabs>
          <w:tab w:val="left" w:pos="567"/>
        </w:tabs>
        <w:rPr>
          <w:i/>
          <w:sz w:val="22"/>
          <w:szCs w:val="22"/>
        </w:rPr>
      </w:pPr>
      <w:r w:rsidRPr="00583978">
        <w:rPr>
          <w:i/>
          <w:sz w:val="22"/>
          <w:szCs w:val="22"/>
        </w:rPr>
        <w:t>Kvėpavimo sistemos, krūtinės ląstos ir tarpuplaučio sutrikimai</w:t>
      </w:r>
    </w:p>
    <w:p w14:paraId="7408C42D" w14:textId="4EA68F61" w:rsidR="00AD21E1" w:rsidRPr="00583978" w:rsidRDefault="00AD21E1" w:rsidP="00AD21E1">
      <w:pPr>
        <w:tabs>
          <w:tab w:val="left" w:pos="567"/>
        </w:tabs>
        <w:rPr>
          <w:sz w:val="22"/>
          <w:szCs w:val="22"/>
        </w:rPr>
      </w:pPr>
      <w:r w:rsidRPr="00583978">
        <w:rPr>
          <w:sz w:val="22"/>
          <w:szCs w:val="22"/>
        </w:rPr>
        <w:t>Labai reti: kvėpavimo slopinimas (žr. 4.4</w:t>
      </w:r>
      <w:r w:rsidR="00990D00" w:rsidRPr="00583978">
        <w:rPr>
          <w:sz w:val="22"/>
          <w:szCs w:val="22"/>
        </w:rPr>
        <w:t> </w:t>
      </w:r>
      <w:r w:rsidRPr="00583978">
        <w:rPr>
          <w:sz w:val="22"/>
          <w:szCs w:val="22"/>
        </w:rPr>
        <w:t>skyrių).</w:t>
      </w:r>
    </w:p>
    <w:p w14:paraId="0F5AEAC3" w14:textId="77777777" w:rsidR="00AD21E1" w:rsidRPr="00583978" w:rsidRDefault="00AD21E1" w:rsidP="00AD21E1">
      <w:pPr>
        <w:tabs>
          <w:tab w:val="left" w:pos="567"/>
        </w:tabs>
        <w:rPr>
          <w:sz w:val="22"/>
          <w:szCs w:val="22"/>
        </w:rPr>
      </w:pPr>
    </w:p>
    <w:p w14:paraId="2DECEA6C" w14:textId="77777777" w:rsidR="00AD21E1" w:rsidRPr="00583978" w:rsidRDefault="00AD21E1" w:rsidP="00AD21E1">
      <w:pPr>
        <w:tabs>
          <w:tab w:val="left" w:pos="567"/>
        </w:tabs>
        <w:rPr>
          <w:i/>
          <w:sz w:val="22"/>
          <w:szCs w:val="22"/>
        </w:rPr>
      </w:pPr>
      <w:r w:rsidRPr="00583978">
        <w:rPr>
          <w:i/>
          <w:sz w:val="22"/>
          <w:szCs w:val="22"/>
        </w:rPr>
        <w:t>Virškinimo trakto sutrikimai</w:t>
      </w:r>
    </w:p>
    <w:p w14:paraId="74E9F1D2" w14:textId="77777777" w:rsidR="00AD21E1" w:rsidRPr="00583978" w:rsidRDefault="00AD21E1" w:rsidP="00AD21E1">
      <w:pPr>
        <w:tabs>
          <w:tab w:val="left" w:pos="567"/>
        </w:tabs>
        <w:rPr>
          <w:sz w:val="22"/>
          <w:szCs w:val="22"/>
        </w:rPr>
      </w:pPr>
      <w:r w:rsidRPr="00583978">
        <w:rPr>
          <w:sz w:val="22"/>
          <w:szCs w:val="22"/>
        </w:rPr>
        <w:t>Dažni: viduriavimas, pykinimas, vėmimas, pilvo skausmas.</w:t>
      </w:r>
    </w:p>
    <w:p w14:paraId="4DEEF528" w14:textId="77777777" w:rsidR="00AD21E1" w:rsidRPr="00583978" w:rsidRDefault="00AD21E1" w:rsidP="00AD21E1">
      <w:pPr>
        <w:tabs>
          <w:tab w:val="left" w:pos="567"/>
        </w:tabs>
        <w:rPr>
          <w:sz w:val="22"/>
          <w:szCs w:val="22"/>
          <w:highlight w:val="yellow"/>
        </w:rPr>
      </w:pPr>
    </w:p>
    <w:p w14:paraId="633FE0B6" w14:textId="77777777" w:rsidR="00AD21E1" w:rsidRPr="00583978" w:rsidRDefault="00AD21E1" w:rsidP="00EB193F">
      <w:pPr>
        <w:keepNext/>
        <w:keepLines/>
        <w:tabs>
          <w:tab w:val="left" w:pos="567"/>
        </w:tabs>
        <w:rPr>
          <w:i/>
          <w:sz w:val="22"/>
          <w:szCs w:val="22"/>
        </w:rPr>
      </w:pPr>
      <w:r w:rsidRPr="00583978">
        <w:rPr>
          <w:i/>
          <w:sz w:val="22"/>
          <w:szCs w:val="22"/>
        </w:rPr>
        <w:lastRenderedPageBreak/>
        <w:t>Skeleto, raumenų ir jungiamojo audinio sutrikimai</w:t>
      </w:r>
    </w:p>
    <w:p w14:paraId="249C9683" w14:textId="77777777" w:rsidR="00AD21E1" w:rsidRPr="00583978" w:rsidRDefault="00AD21E1" w:rsidP="00EB193F">
      <w:pPr>
        <w:keepNext/>
        <w:keepLines/>
        <w:tabs>
          <w:tab w:val="left" w:pos="567"/>
        </w:tabs>
        <w:rPr>
          <w:sz w:val="22"/>
          <w:szCs w:val="22"/>
        </w:rPr>
      </w:pPr>
      <w:r w:rsidRPr="00583978">
        <w:rPr>
          <w:sz w:val="22"/>
          <w:szCs w:val="22"/>
        </w:rPr>
        <w:t>Dažni: nugaros skausmas.</w:t>
      </w:r>
    </w:p>
    <w:p w14:paraId="2646E4C0" w14:textId="77777777" w:rsidR="00AD21E1" w:rsidRPr="00583978" w:rsidRDefault="00AD21E1" w:rsidP="00EB193F">
      <w:pPr>
        <w:keepNext/>
        <w:keepLines/>
        <w:tabs>
          <w:tab w:val="left" w:pos="567"/>
        </w:tabs>
        <w:rPr>
          <w:sz w:val="22"/>
          <w:szCs w:val="22"/>
        </w:rPr>
      </w:pPr>
      <w:r w:rsidRPr="00583978">
        <w:rPr>
          <w:sz w:val="22"/>
          <w:szCs w:val="22"/>
        </w:rPr>
        <w:t>Nedažni: artralgija, mialgija, raumenų spazmai, kaklo skausmas, raumenų silpnumas.</w:t>
      </w:r>
    </w:p>
    <w:p w14:paraId="08C26655" w14:textId="77777777" w:rsidR="00AD21E1" w:rsidRPr="00583978" w:rsidRDefault="00AD21E1" w:rsidP="00AD21E1">
      <w:pPr>
        <w:tabs>
          <w:tab w:val="left" w:pos="567"/>
        </w:tabs>
        <w:rPr>
          <w:sz w:val="22"/>
          <w:szCs w:val="22"/>
        </w:rPr>
      </w:pPr>
    </w:p>
    <w:p w14:paraId="24DC706C" w14:textId="77777777" w:rsidR="00AD21E1" w:rsidRPr="00583978" w:rsidRDefault="00AD21E1" w:rsidP="00AD21E1">
      <w:pPr>
        <w:tabs>
          <w:tab w:val="left" w:pos="567"/>
        </w:tabs>
        <w:rPr>
          <w:i/>
          <w:sz w:val="22"/>
          <w:szCs w:val="22"/>
        </w:rPr>
      </w:pPr>
      <w:r w:rsidRPr="00583978">
        <w:rPr>
          <w:i/>
          <w:sz w:val="22"/>
          <w:szCs w:val="22"/>
        </w:rPr>
        <w:t>Infekcijos ir infestacijos</w:t>
      </w:r>
    </w:p>
    <w:p w14:paraId="37D192C9" w14:textId="77777777" w:rsidR="00AD21E1" w:rsidRPr="00583978" w:rsidRDefault="00AD21E1" w:rsidP="00AD21E1">
      <w:pPr>
        <w:tabs>
          <w:tab w:val="left" w:pos="567"/>
        </w:tabs>
        <w:rPr>
          <w:sz w:val="22"/>
          <w:szCs w:val="22"/>
        </w:rPr>
      </w:pPr>
      <w:r w:rsidRPr="00583978">
        <w:rPr>
          <w:sz w:val="22"/>
          <w:szCs w:val="22"/>
        </w:rPr>
        <w:t>Dažni: viršutinių kvėpavimo takų infekcijos, apatinių kvėpavimo takų infekcijos.</w:t>
      </w:r>
    </w:p>
    <w:p w14:paraId="7DF901A8" w14:textId="77777777" w:rsidR="00AD21E1" w:rsidRPr="00583978" w:rsidRDefault="00AD21E1" w:rsidP="00AD21E1">
      <w:pPr>
        <w:tabs>
          <w:tab w:val="left" w:pos="567"/>
        </w:tabs>
        <w:rPr>
          <w:i/>
          <w:sz w:val="22"/>
          <w:szCs w:val="22"/>
        </w:rPr>
      </w:pPr>
    </w:p>
    <w:p w14:paraId="54C185A9" w14:textId="77777777" w:rsidR="00AD21E1" w:rsidRPr="00583978" w:rsidRDefault="00AD21E1" w:rsidP="00AD21E1">
      <w:pPr>
        <w:tabs>
          <w:tab w:val="left" w:pos="567"/>
        </w:tabs>
        <w:rPr>
          <w:i/>
          <w:sz w:val="22"/>
          <w:szCs w:val="22"/>
        </w:rPr>
      </w:pPr>
      <w:r w:rsidRPr="00583978">
        <w:rPr>
          <w:i/>
          <w:sz w:val="22"/>
          <w:szCs w:val="22"/>
        </w:rPr>
        <w:t>Odos ir poodinio audinio sutrikimai</w:t>
      </w:r>
    </w:p>
    <w:p w14:paraId="1F319983" w14:textId="77777777" w:rsidR="00AD21E1" w:rsidRPr="00583978" w:rsidRDefault="00AD21E1" w:rsidP="00AD21E1">
      <w:pPr>
        <w:tabs>
          <w:tab w:val="left" w:pos="567"/>
        </w:tabs>
        <w:rPr>
          <w:sz w:val="22"/>
          <w:szCs w:val="22"/>
        </w:rPr>
      </w:pPr>
      <w:r w:rsidRPr="00583978">
        <w:rPr>
          <w:sz w:val="22"/>
          <w:szCs w:val="22"/>
        </w:rPr>
        <w:t>Nedažni: bėrimas, niežulys, padidėjęs prakaitavimas.</w:t>
      </w:r>
    </w:p>
    <w:p w14:paraId="4CDAE665" w14:textId="77777777" w:rsidR="00AD21E1" w:rsidRPr="00583978" w:rsidRDefault="00AD21E1" w:rsidP="00AD21E1">
      <w:pPr>
        <w:tabs>
          <w:tab w:val="left" w:pos="567"/>
        </w:tabs>
        <w:rPr>
          <w:sz w:val="22"/>
          <w:szCs w:val="22"/>
        </w:rPr>
      </w:pPr>
      <w:r w:rsidRPr="00583978">
        <w:rPr>
          <w:sz w:val="22"/>
          <w:szCs w:val="22"/>
        </w:rPr>
        <w:t>Reti: dilgėlinė.</w:t>
      </w:r>
    </w:p>
    <w:p w14:paraId="04C58630" w14:textId="77777777" w:rsidR="00AD21E1" w:rsidRPr="00583978" w:rsidRDefault="00AD21E1" w:rsidP="00AD21E1">
      <w:pPr>
        <w:tabs>
          <w:tab w:val="left" w:pos="567"/>
        </w:tabs>
        <w:rPr>
          <w:i/>
          <w:sz w:val="22"/>
          <w:szCs w:val="22"/>
          <w:highlight w:val="yellow"/>
        </w:rPr>
      </w:pPr>
    </w:p>
    <w:p w14:paraId="28B99C95" w14:textId="77777777" w:rsidR="00AD21E1" w:rsidRPr="00583978" w:rsidRDefault="00AD21E1" w:rsidP="00AD21E1">
      <w:pPr>
        <w:keepNext/>
        <w:keepLines/>
        <w:tabs>
          <w:tab w:val="left" w:pos="567"/>
        </w:tabs>
        <w:rPr>
          <w:i/>
          <w:sz w:val="22"/>
          <w:szCs w:val="22"/>
        </w:rPr>
      </w:pPr>
      <w:r w:rsidRPr="00583978">
        <w:rPr>
          <w:i/>
          <w:sz w:val="22"/>
          <w:szCs w:val="22"/>
        </w:rPr>
        <w:t>Kepenų, tulžies pūslės ir latakų sutrikimai</w:t>
      </w:r>
    </w:p>
    <w:p w14:paraId="73B8BBFE" w14:textId="77777777" w:rsidR="00AD21E1" w:rsidRPr="00583978" w:rsidRDefault="00AD21E1" w:rsidP="00AD21E1">
      <w:pPr>
        <w:keepNext/>
        <w:keepLines/>
        <w:tabs>
          <w:tab w:val="left" w:pos="567"/>
        </w:tabs>
        <w:rPr>
          <w:sz w:val="22"/>
          <w:szCs w:val="22"/>
        </w:rPr>
      </w:pPr>
      <w:r w:rsidRPr="00583978">
        <w:rPr>
          <w:sz w:val="22"/>
          <w:szCs w:val="22"/>
        </w:rPr>
        <w:t>Nedažni: kepenų fermentų kiekio padidėjimas.</w:t>
      </w:r>
    </w:p>
    <w:p w14:paraId="11110480" w14:textId="66D767D5" w:rsidR="00AD21E1" w:rsidRPr="00583978" w:rsidRDefault="00AD21E1" w:rsidP="00AD21E1">
      <w:pPr>
        <w:keepNext/>
        <w:keepLines/>
        <w:tabs>
          <w:tab w:val="left" w:pos="567"/>
        </w:tabs>
        <w:rPr>
          <w:sz w:val="22"/>
          <w:szCs w:val="22"/>
        </w:rPr>
      </w:pPr>
      <w:r w:rsidRPr="00583978">
        <w:rPr>
          <w:sz w:val="22"/>
          <w:szCs w:val="22"/>
        </w:rPr>
        <w:t>Reti: hepatoceliulinis, cholestazinis arba mišrus kepenų pažeidimas (žr. 4.2, 4.3 ir 4.4</w:t>
      </w:r>
      <w:r w:rsidR="00990D00" w:rsidRPr="00583978">
        <w:rPr>
          <w:sz w:val="22"/>
          <w:szCs w:val="22"/>
        </w:rPr>
        <w:t> </w:t>
      </w:r>
      <w:r w:rsidRPr="00583978">
        <w:rPr>
          <w:sz w:val="22"/>
          <w:szCs w:val="22"/>
        </w:rPr>
        <w:t>skyrius).</w:t>
      </w:r>
    </w:p>
    <w:p w14:paraId="54E6547A" w14:textId="77777777" w:rsidR="00AD21E1" w:rsidRPr="00583978" w:rsidRDefault="00AD21E1" w:rsidP="00AD21E1">
      <w:pPr>
        <w:tabs>
          <w:tab w:val="left" w:pos="567"/>
        </w:tabs>
        <w:rPr>
          <w:i/>
          <w:sz w:val="22"/>
          <w:szCs w:val="22"/>
          <w:highlight w:val="yellow"/>
        </w:rPr>
      </w:pPr>
    </w:p>
    <w:p w14:paraId="2343AC15" w14:textId="77777777" w:rsidR="00AD21E1" w:rsidRPr="00583978" w:rsidRDefault="00AD21E1" w:rsidP="00AD21E1">
      <w:pPr>
        <w:tabs>
          <w:tab w:val="left" w:pos="567"/>
        </w:tabs>
        <w:rPr>
          <w:i/>
          <w:sz w:val="22"/>
          <w:szCs w:val="22"/>
        </w:rPr>
      </w:pPr>
      <w:r w:rsidRPr="00583978">
        <w:rPr>
          <w:i/>
          <w:sz w:val="22"/>
          <w:szCs w:val="22"/>
        </w:rPr>
        <w:t>Metabolizmo ir mitybos sutrikimai</w:t>
      </w:r>
    </w:p>
    <w:p w14:paraId="762D5A59" w14:textId="77777777" w:rsidR="00AD21E1" w:rsidRPr="00583978" w:rsidRDefault="00AD21E1" w:rsidP="00AD21E1">
      <w:pPr>
        <w:tabs>
          <w:tab w:val="left" w:pos="567"/>
        </w:tabs>
        <w:rPr>
          <w:sz w:val="22"/>
          <w:szCs w:val="22"/>
        </w:rPr>
      </w:pPr>
      <w:r w:rsidRPr="00583978">
        <w:rPr>
          <w:sz w:val="22"/>
          <w:szCs w:val="22"/>
        </w:rPr>
        <w:t>Nedažni: apetito sutrikimas.</w:t>
      </w:r>
    </w:p>
    <w:p w14:paraId="44EFF56D" w14:textId="77777777" w:rsidR="00AD21E1" w:rsidRPr="00583978" w:rsidRDefault="00AD21E1" w:rsidP="00AD21E1">
      <w:pPr>
        <w:tabs>
          <w:tab w:val="left" w:pos="567"/>
        </w:tabs>
        <w:rPr>
          <w:sz w:val="22"/>
          <w:szCs w:val="22"/>
          <w:highlight w:val="yellow"/>
        </w:rPr>
      </w:pPr>
    </w:p>
    <w:p w14:paraId="44A7426B" w14:textId="77777777" w:rsidR="00AD21E1" w:rsidRPr="00583978" w:rsidRDefault="00AD21E1" w:rsidP="00AD21E1">
      <w:pPr>
        <w:tabs>
          <w:tab w:val="left" w:pos="567"/>
        </w:tabs>
        <w:rPr>
          <w:i/>
          <w:sz w:val="22"/>
          <w:szCs w:val="22"/>
        </w:rPr>
      </w:pPr>
      <w:r w:rsidRPr="00583978">
        <w:rPr>
          <w:i/>
          <w:sz w:val="22"/>
          <w:szCs w:val="22"/>
        </w:rPr>
        <w:t>Imuninės sistemos sutrikimai</w:t>
      </w:r>
    </w:p>
    <w:p w14:paraId="5FABEB52" w14:textId="77777777" w:rsidR="00AD21E1" w:rsidRPr="00583978" w:rsidRDefault="00AD21E1" w:rsidP="00AD21E1">
      <w:pPr>
        <w:tabs>
          <w:tab w:val="left" w:pos="567"/>
        </w:tabs>
        <w:rPr>
          <w:sz w:val="22"/>
          <w:szCs w:val="22"/>
        </w:rPr>
      </w:pPr>
      <w:r w:rsidRPr="00583978">
        <w:rPr>
          <w:sz w:val="22"/>
          <w:szCs w:val="22"/>
        </w:rPr>
        <w:t>Dažnis nežinomas: angioneurozinė edema.</w:t>
      </w:r>
    </w:p>
    <w:p w14:paraId="616F8A92" w14:textId="77777777" w:rsidR="00AD21E1" w:rsidRPr="00583978" w:rsidRDefault="00AD21E1" w:rsidP="00AD21E1">
      <w:pPr>
        <w:tabs>
          <w:tab w:val="left" w:pos="567"/>
        </w:tabs>
        <w:rPr>
          <w:sz w:val="22"/>
          <w:szCs w:val="22"/>
        </w:rPr>
      </w:pPr>
    </w:p>
    <w:p w14:paraId="0F23DE74" w14:textId="6275FBE5" w:rsidR="00AD21E1" w:rsidRPr="00583978" w:rsidRDefault="00AD21E1" w:rsidP="00AD21E1">
      <w:pPr>
        <w:tabs>
          <w:tab w:val="left" w:pos="567"/>
        </w:tabs>
        <w:rPr>
          <w:sz w:val="22"/>
          <w:szCs w:val="22"/>
          <w:u w:val="single"/>
        </w:rPr>
      </w:pPr>
      <w:r w:rsidRPr="00583978">
        <w:rPr>
          <w:sz w:val="22"/>
          <w:szCs w:val="22"/>
          <w:u w:val="single"/>
        </w:rPr>
        <w:t>Pranešimas apie įtariamas nepageidaujamas reakcijas</w:t>
      </w:r>
    </w:p>
    <w:p w14:paraId="607B4AAF" w14:textId="77777777" w:rsidR="002F3932" w:rsidRPr="00583978" w:rsidRDefault="002F3932" w:rsidP="002F3932">
      <w:pPr>
        <w:tabs>
          <w:tab w:val="left" w:pos="567"/>
        </w:tabs>
        <w:autoSpaceDE w:val="0"/>
        <w:autoSpaceDN w:val="0"/>
        <w:adjustRightInd w:val="0"/>
        <w:spacing w:line="260" w:lineRule="exact"/>
        <w:jc w:val="both"/>
        <w:rPr>
          <w:noProof/>
          <w:snapToGrid w:val="0"/>
          <w:sz w:val="22"/>
          <w:szCs w:val="22"/>
        </w:rPr>
      </w:pPr>
      <w:r w:rsidRPr="00583978">
        <w:rPr>
          <w:noProof/>
          <w:snapToGrid w:val="0"/>
          <w:sz w:val="22"/>
          <w:szCs w:val="22"/>
        </w:rPr>
        <w:t>Svarbu pranešti apie įtariamas nepageidaujamas reakcijas, pastebėtas po vaistinio preparato registracijos, nes tai leidžia nuolat stebėti vaistinio preparato naudos ir rizikos santykį.</w:t>
      </w:r>
      <w:r w:rsidRPr="00583978">
        <w:rPr>
          <w:snapToGrid w:val="0"/>
          <w:sz w:val="22"/>
          <w:szCs w:val="22"/>
        </w:rPr>
        <w:t xml:space="preserve"> </w:t>
      </w:r>
      <w:r w:rsidRPr="00583978">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83978">
          <w:rPr>
            <w:noProof/>
            <w:snapToGrid w:val="0"/>
            <w:color w:val="0000FF"/>
            <w:sz w:val="22"/>
            <w:szCs w:val="22"/>
            <w:u w:val="single"/>
          </w:rPr>
          <w:t>https://vapris.vvkt.lt/vvkt-web/public/nrvSpecialist</w:t>
        </w:r>
      </w:hyperlink>
      <w:r w:rsidRPr="00583978">
        <w:rPr>
          <w:noProof/>
          <w:snapToGrid w:val="0"/>
          <w:sz w:val="22"/>
          <w:szCs w:val="22"/>
        </w:rPr>
        <w:t xml:space="preserve"> arba užpildę Sveikatos priežiūros ar farmacijos specialisto pranešimo apie įtariamą nepageidaujamą reakciją (ĮNR) formą, kuri skelbiama </w:t>
      </w:r>
      <w:hyperlink r:id="rId8" w:history="1">
        <w:r w:rsidRPr="00583978">
          <w:rPr>
            <w:noProof/>
            <w:snapToGrid w:val="0"/>
            <w:color w:val="0000FF"/>
            <w:sz w:val="22"/>
            <w:szCs w:val="22"/>
            <w:u w:val="single"/>
          </w:rPr>
          <w:t>https://www.vvkt.lt/index.php?1399030386</w:t>
        </w:r>
      </w:hyperlink>
      <w:r w:rsidRPr="00583978">
        <w:rPr>
          <w:noProof/>
          <w:snapToGrid w:val="0"/>
          <w:sz w:val="22"/>
          <w:szCs w:val="22"/>
        </w:rPr>
        <w:t>, ir atsiųsti elektroniniu paštu (adresu NepageidaujamaR@vvkt.lt).</w:t>
      </w:r>
    </w:p>
    <w:p w14:paraId="6FB4C63C" w14:textId="77777777" w:rsidR="00AD21E1" w:rsidRPr="00583978" w:rsidRDefault="00AD21E1" w:rsidP="00AD21E1">
      <w:pPr>
        <w:pStyle w:val="BTEMEASMCA"/>
        <w:rPr>
          <w:sz w:val="22"/>
          <w:szCs w:val="22"/>
          <w:lang w:val="lt-LT"/>
        </w:rPr>
      </w:pPr>
    </w:p>
    <w:p w14:paraId="0525E868" w14:textId="22F37047" w:rsidR="00AD21E1" w:rsidRPr="00583978" w:rsidRDefault="00AD21E1" w:rsidP="00AD21E1">
      <w:pPr>
        <w:pStyle w:val="PI-2EMEASMCA"/>
      </w:pPr>
      <w:bookmarkStart w:id="32" w:name="_Toc129243110"/>
      <w:bookmarkStart w:id="33" w:name="_Toc129243235"/>
      <w:r w:rsidRPr="00583978">
        <w:t>4.9</w:t>
      </w:r>
      <w:r w:rsidRPr="00583978">
        <w:tab/>
        <w:t>Perdozavimas</w:t>
      </w:r>
      <w:bookmarkEnd w:id="32"/>
      <w:bookmarkEnd w:id="33"/>
    </w:p>
    <w:p w14:paraId="1A5193F5" w14:textId="77777777" w:rsidR="00AD21E1" w:rsidRPr="00583978" w:rsidRDefault="00AD21E1" w:rsidP="00AD21E1">
      <w:pPr>
        <w:pStyle w:val="BTEMEASMCA"/>
        <w:rPr>
          <w:sz w:val="22"/>
          <w:szCs w:val="22"/>
          <w:lang w:val="lt-LT"/>
        </w:rPr>
      </w:pPr>
    </w:p>
    <w:p w14:paraId="46A5DDFE" w14:textId="77777777" w:rsidR="00AD21E1" w:rsidRPr="00583978" w:rsidRDefault="00AD21E1" w:rsidP="00AD21E1">
      <w:pPr>
        <w:pStyle w:val="Style"/>
        <w:tabs>
          <w:tab w:val="left" w:pos="567"/>
        </w:tabs>
        <w:rPr>
          <w:rFonts w:ascii="Times New Roman" w:hAnsi="Times New Roman" w:cs="Times New Roman"/>
          <w:i/>
          <w:sz w:val="22"/>
          <w:szCs w:val="22"/>
          <w:lang w:val="lt-LT" w:bidi="he-IL"/>
        </w:rPr>
      </w:pPr>
      <w:r w:rsidRPr="00583978">
        <w:rPr>
          <w:rFonts w:ascii="Times New Roman" w:hAnsi="Times New Roman" w:cs="Times New Roman"/>
          <w:i/>
          <w:sz w:val="22"/>
          <w:szCs w:val="22"/>
          <w:lang w:val="lt-LT" w:bidi="he-IL"/>
        </w:rPr>
        <w:t>Požymiai ir simptomai</w:t>
      </w:r>
    </w:p>
    <w:p w14:paraId="644237C2"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Visais vaistinių preparatų perdozavimo atvejais reikia nepamiršti, kad kartu pacientas galėjo vartoti ir kitokių preparatų, kadangi tokiu atveju prognozė būna blogesnė. </w:t>
      </w:r>
    </w:p>
    <w:p w14:paraId="5B61E930"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Perdozavus vien zolpidemo arba jo ir kitų CNS slopinančių preparatų, įskaitant alkoholį, sutrikdavo pacientų sąmonė iki komos, kartais atsirasdavo ir sunkesnių simptomų, net mirties atvejų.</w:t>
      </w:r>
    </w:p>
    <w:p w14:paraId="563BBCDD"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Nesunkaus apsinuodijimo atvejais gali pasireikšti sumišimas ir letargija. Gali atsirasti ir sunkesnių simptomų: koordinacijos sutrikimas, hipotonija, hipotenzija, kvėpavimo slopinimas, retai ištinka koma, labai retai galima net mirtis. </w:t>
      </w:r>
    </w:p>
    <w:p w14:paraId="4CC94FBD" w14:textId="77777777" w:rsidR="00AD21E1" w:rsidRPr="00583978" w:rsidRDefault="00AD21E1" w:rsidP="00AD21E1">
      <w:pPr>
        <w:pStyle w:val="BTEMEASMCA"/>
        <w:rPr>
          <w:sz w:val="22"/>
          <w:szCs w:val="22"/>
          <w:lang w:val="lt-LT"/>
        </w:rPr>
      </w:pPr>
    </w:p>
    <w:p w14:paraId="6204DD40" w14:textId="77777777" w:rsidR="00AD21E1" w:rsidRPr="00583978" w:rsidRDefault="00AD21E1" w:rsidP="00AD21E1">
      <w:pPr>
        <w:tabs>
          <w:tab w:val="left" w:pos="567"/>
        </w:tabs>
        <w:rPr>
          <w:i/>
          <w:sz w:val="22"/>
          <w:szCs w:val="22"/>
        </w:rPr>
      </w:pPr>
      <w:r w:rsidRPr="00583978">
        <w:rPr>
          <w:i/>
          <w:sz w:val="22"/>
          <w:szCs w:val="22"/>
        </w:rPr>
        <w:t>Gydymas</w:t>
      </w:r>
    </w:p>
    <w:p w14:paraId="6FA8C70D"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Apsinuodijus Stilnox, reikia imtis įprastų atsargumo priemonių: pacientą perkelti į specializuotą skyrių, sekti širdies ir kvėpavimo funkciją, jei reikia - lašinti tinkamų skysčių. Jei apsinuodyta ne vėliau kaip prieš valandą, sąmoningam pacientui būtina sukelti vėmimą. Jei pacientas yra be sąmonės, užtikrinus kvėpavimo takų praeinamumą, reikia išplauti skrandį. Praėjus daugiau nei valandai, vaistinio preparato rezorbciją galima sumažinti skiriant aktyvuotą anglį.</w:t>
      </w:r>
    </w:p>
    <w:p w14:paraId="38E91FA8"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Apsinuodijus benzodiazepinais, galima gydyti flumazeniliu. Pastarasis vaistinis preparatas yra zolpidemo antagonistas, todėl gali skatinti neurologinių simptomų (traukulių) atsiradimą. </w:t>
      </w:r>
    </w:p>
    <w:p w14:paraId="62703317" w14:textId="77777777" w:rsidR="00AD21E1" w:rsidRPr="00583978" w:rsidRDefault="00AD21E1" w:rsidP="00AD21E1">
      <w:pPr>
        <w:pStyle w:val="BTEMEASMCA"/>
        <w:rPr>
          <w:sz w:val="22"/>
          <w:szCs w:val="22"/>
          <w:lang w:val="lt-LT"/>
        </w:rPr>
      </w:pPr>
      <w:r w:rsidRPr="00583978">
        <w:rPr>
          <w:sz w:val="22"/>
          <w:szCs w:val="22"/>
          <w:lang w:val="lt-LT"/>
        </w:rPr>
        <w:t>Zolpidemas dialize nepašalinamas.</w:t>
      </w:r>
    </w:p>
    <w:p w14:paraId="0564E901" w14:textId="77777777" w:rsidR="00AD21E1" w:rsidRPr="00583978" w:rsidRDefault="00AD21E1" w:rsidP="00AD21E1">
      <w:pPr>
        <w:pStyle w:val="BTEMEASMCA"/>
        <w:rPr>
          <w:sz w:val="22"/>
          <w:szCs w:val="22"/>
          <w:lang w:val="lt-LT"/>
        </w:rPr>
      </w:pPr>
    </w:p>
    <w:p w14:paraId="0B4B7135" w14:textId="77777777" w:rsidR="00AD21E1" w:rsidRPr="00583978" w:rsidRDefault="00AD21E1" w:rsidP="00AD21E1">
      <w:pPr>
        <w:pStyle w:val="BTEMEASMCA"/>
        <w:rPr>
          <w:sz w:val="22"/>
          <w:szCs w:val="22"/>
          <w:lang w:val="lt-LT"/>
        </w:rPr>
      </w:pPr>
    </w:p>
    <w:p w14:paraId="6842A750" w14:textId="30837670" w:rsidR="00AD21E1" w:rsidRPr="00583978" w:rsidRDefault="00AD21E1" w:rsidP="00AD21E1">
      <w:pPr>
        <w:pStyle w:val="PI-1EMEASMCA"/>
      </w:pPr>
      <w:bookmarkStart w:id="34" w:name="_Toc129243111"/>
      <w:bookmarkStart w:id="35" w:name="_Toc129243236"/>
      <w:r w:rsidRPr="00583978">
        <w:t>5.</w:t>
      </w:r>
      <w:r w:rsidRPr="00583978">
        <w:tab/>
        <w:t>FARMAKOLOGINĖS SAVYBĖS</w:t>
      </w:r>
      <w:bookmarkEnd w:id="34"/>
      <w:bookmarkEnd w:id="35"/>
    </w:p>
    <w:p w14:paraId="60199695" w14:textId="77777777" w:rsidR="00AD21E1" w:rsidRPr="00583978" w:rsidRDefault="00AD21E1" w:rsidP="00AD21E1">
      <w:pPr>
        <w:pStyle w:val="BTEMEASMCA"/>
        <w:rPr>
          <w:sz w:val="22"/>
          <w:szCs w:val="22"/>
          <w:lang w:val="lt-LT"/>
        </w:rPr>
      </w:pPr>
    </w:p>
    <w:p w14:paraId="50B2A8E5" w14:textId="5687535C" w:rsidR="00AD21E1" w:rsidRPr="00583978" w:rsidRDefault="00AD21E1" w:rsidP="00AD21E1">
      <w:pPr>
        <w:pStyle w:val="PI-2EMEASMCA"/>
      </w:pPr>
      <w:bookmarkStart w:id="36" w:name="_Toc129243112"/>
      <w:bookmarkStart w:id="37" w:name="_Toc129243237"/>
      <w:r w:rsidRPr="00583978">
        <w:t>5.1</w:t>
      </w:r>
      <w:r w:rsidRPr="00583978">
        <w:tab/>
        <w:t>Farmakodinaminės savybės</w:t>
      </w:r>
      <w:bookmarkEnd w:id="36"/>
      <w:bookmarkEnd w:id="37"/>
    </w:p>
    <w:p w14:paraId="71064011" w14:textId="77777777" w:rsidR="00AD21E1" w:rsidRPr="00583978" w:rsidRDefault="00AD21E1" w:rsidP="00AD21E1">
      <w:pPr>
        <w:pStyle w:val="BTEMEASMCA"/>
        <w:rPr>
          <w:sz w:val="22"/>
          <w:szCs w:val="22"/>
          <w:lang w:val="lt-LT"/>
        </w:rPr>
      </w:pPr>
    </w:p>
    <w:p w14:paraId="17D4B514" w14:textId="77777777" w:rsidR="00AD21E1" w:rsidRPr="00583978" w:rsidRDefault="00AD21E1" w:rsidP="00AD21E1">
      <w:pPr>
        <w:pStyle w:val="Pagrindinistekstas"/>
        <w:tabs>
          <w:tab w:val="left" w:pos="567"/>
        </w:tabs>
        <w:spacing w:after="0"/>
        <w:rPr>
          <w:szCs w:val="22"/>
        </w:rPr>
      </w:pPr>
      <w:r w:rsidRPr="00583978">
        <w:rPr>
          <w:szCs w:val="22"/>
        </w:rPr>
        <w:lastRenderedPageBreak/>
        <w:t>Farmakoterapinė grupė — migdomieji bei raminamieji vaistiniai preparatai, į benzodiazepinus panašūs vaistiniai preparatai, ATC kodas — N05CF02.</w:t>
      </w:r>
    </w:p>
    <w:p w14:paraId="56337F21" w14:textId="77777777" w:rsidR="00AD21E1" w:rsidRPr="00583978" w:rsidRDefault="00AD21E1" w:rsidP="00AD21E1">
      <w:pPr>
        <w:pStyle w:val="BTEMEASMCA"/>
        <w:rPr>
          <w:sz w:val="22"/>
          <w:szCs w:val="22"/>
          <w:lang w:val="lt-LT"/>
        </w:rPr>
      </w:pPr>
    </w:p>
    <w:p w14:paraId="10A0FE0A"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Zolpidemas yra panašus į benzodiazepinus imidazopiridino grupės migdomasis vaistinis preparatas. Tyrimų duomenimis, raminamąjį poveiki sukelia mažesnė zolpidemo dozė nei ta, kuri slopina traukulius, atpalaiduoja raumenis ar mažina nerimą. Šie poveikiai pasireiškia dėl selektyvaus agonistinio poveikio GABA-omega (BZ1 ir BZ2) makromolekuliniam receptorių kompleksui, kuris moduliuoja chloro kanalų atsidarymą. Zolpidemas pasirinktinai jungiasi prie omega-l receptorių (BZ1). Jis mažina žmogaus užmigimo laiką, retina prabudimus naktį, ilgina bendrą miego trukmę, gerina miego kokybę. Tai atsispindi elektroencefalogramoje, kurios profilis skiriasi nuo to, kuris būna vartojant benzodiazepinus. Nakties miego tyrimų laboratorijoje metu nustatyta, kad zolpidemas ilgina ir II, ir giliojo miego fazę (III ir IV). Rekomenduojama zolpidemo dozė bendrai paradoksinio miego (REM) trukmei poveikio nedaro. </w:t>
      </w:r>
    </w:p>
    <w:p w14:paraId="0B3E9270"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p>
    <w:p w14:paraId="7A848D21"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Atsitiktinių imčių klinikinių tyrimų metu įtikinamų duomenų gauta tik apie 10 mg zolpidemo dozės veiksmingumą.</w:t>
      </w:r>
    </w:p>
    <w:p w14:paraId="4A271EE7"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Atsitiktinių imčių dvigubai koduoto tyrimo metu, kuriame dalyvavo 462 nesenyvi sveiki savanoriai, kuriems buvo pasireiškusi laikina nemiga, 10 mg zolpidemo dozė vidutinį laiką iki užmigimo sutrumpino 10 minučių, palyginti su placebo poveikiu, 5 mg zolpidemo dozė – 3 minutėmis. </w:t>
      </w:r>
    </w:p>
    <w:p w14:paraId="59D95DC1"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 xml:space="preserve">Atsitiktinių imčių dvigubai koduoto tyrimo metu, kuriame dalyvavo 114 nesenyvų lėtine nemiga sergančių pacientų, 10 mg zolpidemo dozė vidutinį laiką iki užmigimo sutrumpino 30 minučių, palyginti su placebo poveikiu, o 5 mg zolpidemo dozė – 15 minučių. </w:t>
      </w:r>
    </w:p>
    <w:p w14:paraId="02EEAD27"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Kai kuriems pacientams gali būti veiksminga mažesnė 5 mg dozė.</w:t>
      </w:r>
    </w:p>
    <w:p w14:paraId="19756432" w14:textId="77777777"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p>
    <w:p w14:paraId="4791A064" w14:textId="77777777" w:rsidR="00AD21E1" w:rsidRPr="00583978" w:rsidRDefault="00AD21E1" w:rsidP="00AD21E1">
      <w:pPr>
        <w:pStyle w:val="Style"/>
        <w:tabs>
          <w:tab w:val="left" w:pos="567"/>
          <w:tab w:val="left" w:pos="2919"/>
        </w:tabs>
        <w:rPr>
          <w:rFonts w:ascii="Times New Roman" w:hAnsi="Times New Roman" w:cs="Times New Roman"/>
          <w:i/>
          <w:sz w:val="22"/>
          <w:szCs w:val="22"/>
          <w:lang w:val="lt-LT" w:bidi="he-IL"/>
        </w:rPr>
      </w:pPr>
      <w:r w:rsidRPr="00583978">
        <w:rPr>
          <w:rFonts w:ascii="Times New Roman" w:hAnsi="Times New Roman" w:cs="Times New Roman"/>
          <w:i/>
          <w:sz w:val="22"/>
          <w:szCs w:val="22"/>
          <w:lang w:val="lt-LT" w:bidi="he-IL"/>
        </w:rPr>
        <w:t xml:space="preserve">Vaikų populiacija </w:t>
      </w:r>
    </w:p>
    <w:p w14:paraId="38C2FF16" w14:textId="7EFCF8C2" w:rsidR="00AD21E1" w:rsidRPr="00583978" w:rsidRDefault="00AD21E1" w:rsidP="00AD21E1">
      <w:pPr>
        <w:pStyle w:val="Style"/>
        <w:tabs>
          <w:tab w:val="left" w:pos="567"/>
          <w:tab w:val="left" w:pos="2919"/>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Zolpidemo saugumas ir veiksmingumas vaikams iki 18 metų neištirti. Atsitiktinių imčių placebu kontroliuojamame tyrime, kuriame dalyvavo 201 vaikas (nuo 6 iki 17</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metų), kuriam buvo nemiga susijusi su dėmesio stokos ir hiperaktyvumo sindromu, 0,25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mg/kg kūno svorio zolpidemo paros dozės (didžiausia paros dozė buvo 10 mg) veiksmingumas, palyginti su placebo poveikiu, įrodytas nebuvo. Vartojant zolpidemo, dažniausi su gydymu susiję nepageidaujami reiškiniai (lyginant su placebo poveikiu) buvo psichikos ir nervų sistemos sutrikimai, pvz., svaigulys (pasireiškimo dažnis atitinkamai 23,5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ir 1,5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galvos skausmas (12,5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ir 9,2</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bei haliucinacijos (7,4</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ir 0</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(žr. 4.2</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skyrių).</w:t>
      </w:r>
    </w:p>
    <w:p w14:paraId="2BC0B1E8" w14:textId="77777777" w:rsidR="00AD21E1" w:rsidRPr="00583978" w:rsidRDefault="00AD21E1" w:rsidP="00AD21E1">
      <w:pPr>
        <w:pStyle w:val="BTEMEASMCA"/>
        <w:rPr>
          <w:sz w:val="22"/>
          <w:szCs w:val="22"/>
          <w:lang w:val="lt-LT"/>
        </w:rPr>
      </w:pPr>
    </w:p>
    <w:p w14:paraId="1A75CCA1" w14:textId="20BB32B5" w:rsidR="00AD21E1" w:rsidRPr="00583978" w:rsidRDefault="00AD21E1" w:rsidP="00AD21E1">
      <w:pPr>
        <w:pStyle w:val="PI-2EMEASMCA"/>
      </w:pPr>
      <w:bookmarkStart w:id="38" w:name="_Toc129243113"/>
      <w:bookmarkStart w:id="39" w:name="_Toc129243238"/>
      <w:r w:rsidRPr="00583978">
        <w:t>5.2</w:t>
      </w:r>
      <w:r w:rsidRPr="00583978">
        <w:tab/>
        <w:t>Farmakokinetinės savybės</w:t>
      </w:r>
      <w:bookmarkEnd w:id="38"/>
      <w:bookmarkEnd w:id="39"/>
    </w:p>
    <w:p w14:paraId="3437EA92" w14:textId="77777777" w:rsidR="00AD21E1" w:rsidRPr="00583978" w:rsidRDefault="00AD21E1" w:rsidP="00AD21E1">
      <w:pPr>
        <w:pStyle w:val="BTEMEASMCA"/>
        <w:rPr>
          <w:sz w:val="22"/>
          <w:szCs w:val="22"/>
          <w:lang w:val="lt-LT"/>
        </w:rPr>
      </w:pPr>
    </w:p>
    <w:p w14:paraId="602EB1B6"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t>Absorbcija</w:t>
      </w:r>
    </w:p>
    <w:p w14:paraId="7A6488AD" w14:textId="49E03611"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Biologinis išgerto zolpidemo prieinamumas yra apie 70</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Didžiausia vaistinio preparato koncentracija plazmoje būna po 0,5</w:t>
      </w:r>
      <w:r w:rsidR="00990D00" w:rsidRPr="00583978">
        <w:rPr>
          <w:rFonts w:ascii="Times New Roman" w:hAnsi="Times New Roman" w:cs="Times New Roman"/>
          <w:sz w:val="22"/>
          <w:szCs w:val="22"/>
          <w:lang w:val="lt-LT" w:bidi="he-IL"/>
        </w:rPr>
        <w:t>–</w:t>
      </w:r>
      <w:r w:rsidRPr="00583978">
        <w:rPr>
          <w:rFonts w:ascii="Times New Roman" w:hAnsi="Times New Roman" w:cs="Times New Roman"/>
          <w:sz w:val="22"/>
          <w:szCs w:val="22"/>
          <w:lang w:val="lt-LT" w:bidi="he-IL"/>
        </w:rPr>
        <w:t xml:space="preserve">3 valandų. </w:t>
      </w:r>
    </w:p>
    <w:p w14:paraId="7DDC54D2"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p>
    <w:p w14:paraId="08AF05C9"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i/>
          <w:iCs/>
          <w:sz w:val="22"/>
          <w:szCs w:val="22"/>
          <w:lang w:val="lt-LT" w:bidi="he-IL"/>
        </w:rPr>
        <w:t xml:space="preserve">Pasiskirstymas </w:t>
      </w:r>
    </w:p>
    <w:p w14:paraId="3D7DAF7C" w14:textId="3987134D"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Terapinės zolpidemo dozės farmakokinetika yra linijinė. Su plazmos baltymais jungiasi apie 92</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vaistinio preparato. Pasiskirstymo tūris suaugusių žmonių organizme yra 0,54 ± 0,02</w:t>
      </w:r>
      <w:r w:rsidR="00990D00" w:rsidRPr="00583978">
        <w:rPr>
          <w:rFonts w:ascii="Times New Roman" w:hAnsi="Times New Roman" w:cs="Times New Roman"/>
          <w:sz w:val="22"/>
          <w:szCs w:val="22"/>
          <w:lang w:val="lt-LT" w:bidi="he-IL"/>
        </w:rPr>
        <w:t> </w:t>
      </w:r>
      <w:r w:rsidRPr="00EB193F">
        <w:rPr>
          <w:rFonts w:ascii="Times New Roman" w:hAnsi="Times New Roman" w:cs="Times New Roman"/>
          <w:w w:val="79"/>
          <w:sz w:val="22"/>
          <w:szCs w:val="22"/>
          <w:lang w:val="lt-LT" w:bidi="he-IL"/>
        </w:rPr>
        <w:t>l/</w:t>
      </w:r>
      <w:r w:rsidRPr="00583978">
        <w:rPr>
          <w:rFonts w:ascii="Times New Roman" w:hAnsi="Times New Roman" w:cs="Times New Roman"/>
          <w:sz w:val="22"/>
          <w:szCs w:val="22"/>
          <w:lang w:val="lt-LT" w:bidi="he-IL"/>
        </w:rPr>
        <w:t xml:space="preserve">kg kūno svorio. </w:t>
      </w:r>
    </w:p>
    <w:p w14:paraId="19C1FC1E"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p>
    <w:p w14:paraId="41F1DD18" w14:textId="77777777" w:rsidR="00AD21E1" w:rsidRPr="00583978" w:rsidRDefault="00AD21E1" w:rsidP="00AD21E1">
      <w:pPr>
        <w:pStyle w:val="Style"/>
        <w:tabs>
          <w:tab w:val="left" w:pos="567"/>
        </w:tabs>
        <w:rPr>
          <w:rFonts w:ascii="Times New Roman" w:hAnsi="Times New Roman" w:cs="Times New Roman"/>
          <w:i/>
          <w:iCs/>
          <w:sz w:val="22"/>
          <w:szCs w:val="22"/>
          <w:lang w:val="lt-LT" w:bidi="he-IL"/>
        </w:rPr>
      </w:pPr>
      <w:r w:rsidRPr="00583978">
        <w:rPr>
          <w:rFonts w:ascii="Times New Roman" w:hAnsi="Times New Roman" w:cs="Times New Roman"/>
          <w:i/>
          <w:iCs/>
          <w:sz w:val="22"/>
          <w:szCs w:val="22"/>
          <w:lang w:val="lt-LT" w:bidi="he-IL"/>
        </w:rPr>
        <w:t xml:space="preserve">Eliminacija </w:t>
      </w:r>
    </w:p>
    <w:p w14:paraId="76BBC585" w14:textId="110F590C"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Zolpidemą skaido kepenys, iš organizmo jis šalinamas neaktyvių metabolitų pavidalu (apie 60</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 su šlapimu, apie 40</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 su išmatomis). Vaistinis preparatas neaktyvina kepenų fermentų. Pusinės eliminacijos iš plazmos periodas yra 2,4</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val. (0,7</w:t>
      </w:r>
      <w:r w:rsidR="00990D00" w:rsidRPr="00583978">
        <w:rPr>
          <w:rFonts w:ascii="Times New Roman" w:hAnsi="Times New Roman" w:cs="Times New Roman"/>
          <w:sz w:val="22"/>
          <w:szCs w:val="22"/>
          <w:lang w:val="lt-LT" w:bidi="he-IL"/>
        </w:rPr>
        <w:t>–</w:t>
      </w:r>
      <w:r w:rsidRPr="00583978">
        <w:rPr>
          <w:rFonts w:ascii="Times New Roman" w:hAnsi="Times New Roman" w:cs="Times New Roman"/>
          <w:sz w:val="22"/>
          <w:szCs w:val="22"/>
          <w:lang w:val="lt-LT" w:bidi="he-IL"/>
        </w:rPr>
        <w:t>3,5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val.).</w:t>
      </w:r>
    </w:p>
    <w:p w14:paraId="1C957D6C" w14:textId="3682ED9F"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Pagyvenusiems žmonėms vaistinio preparato kepenų klirensas yra mažesnis, didžiausia koncentracija plazmoje padidėja apie 50</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Pusinės eliminacijos periodas labai nepakinta, trunka vidutiniškai apie 3</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valandas. Pasiskirstymo tūris sumažėja iki 0,34 ± 0,05</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xml:space="preserve">l/kg kūno svorio. </w:t>
      </w:r>
    </w:p>
    <w:p w14:paraId="2DF966B0"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p>
    <w:p w14:paraId="53E5283B" w14:textId="57E2CC25"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sz w:val="22"/>
          <w:szCs w:val="22"/>
          <w:lang w:val="lt-LT" w:bidi="he-IL"/>
        </w:rPr>
        <w:t>Pacientams, kuriems yra inkstų funkcijos nepakankamumas (nepriklausomai nuo to, ar atliekama dializė), vidutiniškai sumažėja preparato inkstų klirensas. Kiti kinetikos duomenys nepakinta. Iš organizmo zolpidemo pašalinti dialize neįmanoma. Pacientams, kuriems yra kepenų funkcijos nepakankamumas, padidėja zolpidemo biologinis prieinamumas, sumažėja klirensas, o pusinės eliminacijos periodas pailgėja (būna apie 10</w:t>
      </w:r>
      <w:r w:rsidR="00990D00" w:rsidRPr="00583978">
        <w:rPr>
          <w:rFonts w:ascii="Times New Roman" w:hAnsi="Times New Roman" w:cs="Times New Roman"/>
          <w:sz w:val="22"/>
          <w:szCs w:val="22"/>
          <w:lang w:val="lt-LT" w:bidi="he-IL"/>
        </w:rPr>
        <w:t> </w:t>
      </w:r>
      <w:r w:rsidRPr="00583978">
        <w:rPr>
          <w:rFonts w:ascii="Times New Roman" w:hAnsi="Times New Roman" w:cs="Times New Roman"/>
          <w:sz w:val="22"/>
          <w:szCs w:val="22"/>
          <w:lang w:val="lt-LT" w:bidi="he-IL"/>
        </w:rPr>
        <w:t xml:space="preserve">valandų). </w:t>
      </w:r>
    </w:p>
    <w:p w14:paraId="1945456A" w14:textId="77777777" w:rsidR="00AD21E1" w:rsidRPr="00583978" w:rsidRDefault="00AD21E1" w:rsidP="00AD21E1">
      <w:pPr>
        <w:pStyle w:val="BTEMEASMCA"/>
        <w:rPr>
          <w:sz w:val="22"/>
          <w:szCs w:val="22"/>
          <w:lang w:val="lt-LT"/>
        </w:rPr>
      </w:pPr>
    </w:p>
    <w:p w14:paraId="1184AF27" w14:textId="715E594A" w:rsidR="00AD21E1" w:rsidRPr="00583978" w:rsidRDefault="00AD21E1" w:rsidP="00AD21E1">
      <w:pPr>
        <w:pStyle w:val="PI-2EMEASMCA"/>
      </w:pPr>
      <w:bookmarkStart w:id="40" w:name="_Toc129243114"/>
      <w:bookmarkStart w:id="41" w:name="_Toc129243239"/>
      <w:r w:rsidRPr="00583978">
        <w:lastRenderedPageBreak/>
        <w:t>5.3</w:t>
      </w:r>
      <w:r w:rsidRPr="00583978">
        <w:tab/>
        <w:t>Ikiklinikinių saugumo tyrimų duomenys</w:t>
      </w:r>
      <w:bookmarkEnd w:id="40"/>
      <w:bookmarkEnd w:id="41"/>
    </w:p>
    <w:p w14:paraId="2A403520" w14:textId="77777777" w:rsidR="00AD21E1" w:rsidRPr="00583978" w:rsidRDefault="00AD21E1" w:rsidP="00AD21E1">
      <w:pPr>
        <w:pStyle w:val="BTEMEASMCA"/>
        <w:rPr>
          <w:sz w:val="22"/>
          <w:szCs w:val="22"/>
          <w:lang w:val="lt-LT"/>
        </w:rPr>
      </w:pPr>
    </w:p>
    <w:p w14:paraId="7C42CAD0" w14:textId="77777777" w:rsidR="00AD21E1" w:rsidRPr="00583978" w:rsidRDefault="00AD21E1" w:rsidP="00AD21E1">
      <w:pPr>
        <w:tabs>
          <w:tab w:val="left" w:pos="567"/>
        </w:tabs>
        <w:rPr>
          <w:sz w:val="22"/>
          <w:szCs w:val="22"/>
        </w:rPr>
      </w:pPr>
      <w:r w:rsidRPr="00583978">
        <w:rPr>
          <w:sz w:val="22"/>
          <w:szCs w:val="22"/>
          <w:lang w:bidi="he-IL"/>
        </w:rPr>
        <w:t>Tiriant, ar Stilnox skatina apsigimimus gyvūnams, tokio poveikio nepastebėta. Tikėtina, jog vaistinis preparatas nedaro teratogeninio poveikio ir žmogaus vaisiui. Tikslių tyrimų su gyvūnais metu nustatyta, kad medžiagos, sukeliančios žmogaus vaisiui apsigimimus, teratogeninį poveikį sukelia dviems gyvūnų rūšims.</w:t>
      </w:r>
    </w:p>
    <w:p w14:paraId="296B84A0" w14:textId="77777777" w:rsidR="00AD21E1" w:rsidRPr="00583978" w:rsidRDefault="00AD21E1" w:rsidP="00AD21E1">
      <w:pPr>
        <w:pStyle w:val="BTEMEASMCA"/>
        <w:rPr>
          <w:sz w:val="22"/>
          <w:szCs w:val="22"/>
          <w:lang w:val="lt-LT"/>
        </w:rPr>
      </w:pPr>
    </w:p>
    <w:p w14:paraId="1CCBB9BB" w14:textId="77777777" w:rsidR="00AD21E1" w:rsidRPr="00583978" w:rsidRDefault="00AD21E1" w:rsidP="00AD21E1">
      <w:pPr>
        <w:pStyle w:val="BTEMEASMCA"/>
        <w:rPr>
          <w:sz w:val="22"/>
          <w:szCs w:val="22"/>
          <w:lang w:val="lt-LT"/>
        </w:rPr>
      </w:pPr>
    </w:p>
    <w:p w14:paraId="4EA0F8F9" w14:textId="144EDE75" w:rsidR="00AD21E1" w:rsidRPr="00583978" w:rsidRDefault="00AD21E1" w:rsidP="00AD21E1">
      <w:pPr>
        <w:pStyle w:val="PI-1EMEASMCA"/>
        <w:keepLines/>
      </w:pPr>
      <w:bookmarkStart w:id="42" w:name="_Toc129243115"/>
      <w:bookmarkStart w:id="43" w:name="_Toc129243240"/>
      <w:r w:rsidRPr="00583978">
        <w:t>6.</w:t>
      </w:r>
      <w:r w:rsidRPr="00583978">
        <w:tab/>
        <w:t>FARMACINĖ INFORMACIJA</w:t>
      </w:r>
      <w:bookmarkEnd w:id="42"/>
      <w:bookmarkEnd w:id="43"/>
    </w:p>
    <w:p w14:paraId="107C5196" w14:textId="77777777" w:rsidR="00AD21E1" w:rsidRPr="00583978" w:rsidRDefault="00AD21E1" w:rsidP="00AD21E1">
      <w:pPr>
        <w:pStyle w:val="BTEMEASMCA"/>
        <w:keepNext/>
        <w:keepLines/>
        <w:rPr>
          <w:sz w:val="22"/>
          <w:szCs w:val="22"/>
          <w:lang w:val="lt-LT"/>
        </w:rPr>
      </w:pPr>
    </w:p>
    <w:p w14:paraId="0C5294E7" w14:textId="43F80CF3" w:rsidR="00AD21E1" w:rsidRPr="00583978" w:rsidRDefault="00AD21E1" w:rsidP="00AD21E1">
      <w:pPr>
        <w:pStyle w:val="PI-2EMEASMCA"/>
      </w:pPr>
      <w:bookmarkStart w:id="44" w:name="_Toc129243116"/>
      <w:bookmarkStart w:id="45" w:name="_Toc129243241"/>
      <w:r w:rsidRPr="00583978">
        <w:t>6.1</w:t>
      </w:r>
      <w:r w:rsidRPr="00583978">
        <w:tab/>
        <w:t>Pagalbinių medžiagų sąrašas</w:t>
      </w:r>
      <w:bookmarkEnd w:id="44"/>
      <w:bookmarkEnd w:id="45"/>
    </w:p>
    <w:p w14:paraId="5727183D" w14:textId="77777777" w:rsidR="00AD21E1" w:rsidRPr="00583978" w:rsidRDefault="00AD21E1" w:rsidP="00AD21E1">
      <w:pPr>
        <w:pStyle w:val="PI-2EMEASMCA"/>
      </w:pPr>
    </w:p>
    <w:p w14:paraId="11D9D074" w14:textId="77777777" w:rsidR="00AD21E1" w:rsidRPr="00583978" w:rsidRDefault="00AD21E1" w:rsidP="00AD21E1">
      <w:pPr>
        <w:pStyle w:val="PI-2EMEASMCA"/>
        <w:rPr>
          <w:b w:val="0"/>
          <w:i/>
        </w:rPr>
      </w:pPr>
      <w:r w:rsidRPr="00583978">
        <w:rPr>
          <w:b w:val="0"/>
          <w:i/>
        </w:rPr>
        <w:t>Tabletės branduolys</w:t>
      </w:r>
    </w:p>
    <w:p w14:paraId="6C1EA204" w14:textId="77777777" w:rsidR="00AD21E1" w:rsidRPr="00583978" w:rsidRDefault="00AD21E1" w:rsidP="00AD21E1">
      <w:pPr>
        <w:pStyle w:val="PI-2EMEASMCA"/>
        <w:rPr>
          <w:b w:val="0"/>
        </w:rPr>
      </w:pPr>
      <w:r w:rsidRPr="00583978">
        <w:rPr>
          <w:b w:val="0"/>
        </w:rPr>
        <w:t>Laktozės monohidratas</w:t>
      </w:r>
    </w:p>
    <w:p w14:paraId="6E3A7647" w14:textId="77777777" w:rsidR="00AD21E1" w:rsidRPr="00583978" w:rsidRDefault="00AD21E1" w:rsidP="00AD21E1">
      <w:pPr>
        <w:pStyle w:val="PI-2EMEASMCA"/>
        <w:rPr>
          <w:b w:val="0"/>
        </w:rPr>
      </w:pPr>
      <w:r w:rsidRPr="00583978">
        <w:rPr>
          <w:b w:val="0"/>
        </w:rPr>
        <w:t>Mikrokristalinė celiuliozė</w:t>
      </w:r>
    </w:p>
    <w:p w14:paraId="53D86153" w14:textId="77777777" w:rsidR="00AD21E1" w:rsidRPr="00583978" w:rsidRDefault="00AD21E1" w:rsidP="00AD21E1">
      <w:pPr>
        <w:pStyle w:val="PI-2EMEASMCA"/>
        <w:rPr>
          <w:b w:val="0"/>
        </w:rPr>
      </w:pPr>
      <w:r w:rsidRPr="00583978">
        <w:rPr>
          <w:b w:val="0"/>
        </w:rPr>
        <w:t>Hipromeliozė</w:t>
      </w:r>
    </w:p>
    <w:p w14:paraId="2F1A9DC5" w14:textId="77777777" w:rsidR="00AD21E1" w:rsidRPr="00583978" w:rsidRDefault="00AD21E1" w:rsidP="00AD21E1">
      <w:pPr>
        <w:pStyle w:val="PI-2EMEASMCA"/>
        <w:rPr>
          <w:b w:val="0"/>
        </w:rPr>
      </w:pPr>
      <w:r w:rsidRPr="00583978">
        <w:rPr>
          <w:b w:val="0"/>
        </w:rPr>
        <w:t>Karboksimetilkrakmolo A natrio druska</w:t>
      </w:r>
    </w:p>
    <w:p w14:paraId="2B2368A2" w14:textId="77777777" w:rsidR="00AD21E1" w:rsidRPr="00583978" w:rsidRDefault="00AD21E1" w:rsidP="00AD21E1">
      <w:pPr>
        <w:pStyle w:val="PI-2EMEASMCA"/>
        <w:rPr>
          <w:b w:val="0"/>
        </w:rPr>
      </w:pPr>
      <w:r w:rsidRPr="00583978">
        <w:rPr>
          <w:b w:val="0"/>
        </w:rPr>
        <w:t>Magnio stearatas</w:t>
      </w:r>
    </w:p>
    <w:p w14:paraId="0871CF12" w14:textId="77777777" w:rsidR="00AD21E1" w:rsidRPr="00583978" w:rsidRDefault="00AD21E1" w:rsidP="00AD21E1">
      <w:pPr>
        <w:pStyle w:val="PI-2EMEASMCA"/>
        <w:rPr>
          <w:b w:val="0"/>
        </w:rPr>
      </w:pPr>
    </w:p>
    <w:p w14:paraId="11218C35" w14:textId="77777777" w:rsidR="00AD21E1" w:rsidRPr="00583978" w:rsidRDefault="00AD21E1" w:rsidP="00AD21E1">
      <w:pPr>
        <w:pStyle w:val="PI-2EMEASMCA"/>
        <w:rPr>
          <w:b w:val="0"/>
          <w:i/>
        </w:rPr>
      </w:pPr>
      <w:r w:rsidRPr="00583978">
        <w:rPr>
          <w:b w:val="0"/>
          <w:i/>
        </w:rPr>
        <w:t>Tabletės plėvelė</w:t>
      </w:r>
    </w:p>
    <w:p w14:paraId="4F0C763D" w14:textId="77777777" w:rsidR="00AD21E1" w:rsidRPr="00583978" w:rsidRDefault="00AD21E1" w:rsidP="00AD21E1">
      <w:pPr>
        <w:pStyle w:val="PI-2EMEASMCA"/>
        <w:rPr>
          <w:b w:val="0"/>
        </w:rPr>
      </w:pPr>
      <w:r w:rsidRPr="00583978">
        <w:rPr>
          <w:b w:val="0"/>
        </w:rPr>
        <w:t>Hipromeliozė</w:t>
      </w:r>
    </w:p>
    <w:p w14:paraId="2C20E9B6" w14:textId="32BE8A0C" w:rsidR="00AD21E1" w:rsidRPr="00583978" w:rsidRDefault="00AD21E1" w:rsidP="00AD21E1">
      <w:pPr>
        <w:pStyle w:val="PI-2EMEASMCA"/>
        <w:rPr>
          <w:b w:val="0"/>
        </w:rPr>
      </w:pPr>
      <w:r w:rsidRPr="00583978">
        <w:rPr>
          <w:b w:val="0"/>
        </w:rPr>
        <w:t>Titano dioksidas (E</w:t>
      </w:r>
      <w:r w:rsidR="00990D00" w:rsidRPr="00583978">
        <w:rPr>
          <w:b w:val="0"/>
        </w:rPr>
        <w:t> </w:t>
      </w:r>
      <w:r w:rsidRPr="00583978">
        <w:rPr>
          <w:b w:val="0"/>
        </w:rPr>
        <w:t>171)</w:t>
      </w:r>
    </w:p>
    <w:p w14:paraId="05B2C602" w14:textId="77777777" w:rsidR="00AD21E1" w:rsidRPr="00583978" w:rsidRDefault="00AD21E1" w:rsidP="00AD21E1">
      <w:pPr>
        <w:pStyle w:val="PI-2EMEASMCA"/>
        <w:rPr>
          <w:b w:val="0"/>
        </w:rPr>
      </w:pPr>
      <w:r w:rsidRPr="00583978">
        <w:rPr>
          <w:b w:val="0"/>
        </w:rPr>
        <w:t>Makrogolis 400</w:t>
      </w:r>
    </w:p>
    <w:p w14:paraId="3662FADE" w14:textId="77777777" w:rsidR="00AD21E1" w:rsidRPr="00583978" w:rsidRDefault="00AD21E1" w:rsidP="00AD21E1">
      <w:pPr>
        <w:pStyle w:val="BTEMEASMCA"/>
        <w:rPr>
          <w:sz w:val="22"/>
          <w:szCs w:val="22"/>
          <w:lang w:val="lt-LT"/>
        </w:rPr>
      </w:pPr>
    </w:p>
    <w:p w14:paraId="0E3EDCB6" w14:textId="33AB3C01" w:rsidR="00AD21E1" w:rsidRPr="00583978" w:rsidRDefault="00AD21E1" w:rsidP="00AD21E1">
      <w:pPr>
        <w:pStyle w:val="PI-2EMEASMCA"/>
      </w:pPr>
      <w:bookmarkStart w:id="46" w:name="_Toc129243117"/>
      <w:bookmarkStart w:id="47" w:name="_Toc129243242"/>
      <w:r w:rsidRPr="00583978">
        <w:t>6.2</w:t>
      </w:r>
      <w:r w:rsidRPr="00583978">
        <w:tab/>
        <w:t>Nesuderinamumas</w:t>
      </w:r>
      <w:bookmarkEnd w:id="46"/>
      <w:bookmarkEnd w:id="47"/>
    </w:p>
    <w:p w14:paraId="1CA5DF3A" w14:textId="77777777" w:rsidR="00AD21E1" w:rsidRPr="00583978" w:rsidRDefault="00AD21E1" w:rsidP="00AD21E1">
      <w:pPr>
        <w:pStyle w:val="BTEMEASMCA"/>
        <w:rPr>
          <w:sz w:val="22"/>
          <w:szCs w:val="22"/>
          <w:lang w:val="lt-LT"/>
        </w:rPr>
      </w:pPr>
    </w:p>
    <w:p w14:paraId="227174E3" w14:textId="77777777" w:rsidR="00AD21E1" w:rsidRPr="00583978" w:rsidRDefault="00AD21E1" w:rsidP="00AD21E1">
      <w:pPr>
        <w:pStyle w:val="BTEMEASMCA"/>
        <w:rPr>
          <w:sz w:val="22"/>
          <w:szCs w:val="22"/>
          <w:lang w:val="lt-LT"/>
        </w:rPr>
      </w:pPr>
      <w:r w:rsidRPr="00583978">
        <w:rPr>
          <w:sz w:val="22"/>
          <w:szCs w:val="22"/>
          <w:lang w:val="lt-LT"/>
        </w:rPr>
        <w:t>Duomenys nebūtini.</w:t>
      </w:r>
    </w:p>
    <w:p w14:paraId="759DE082" w14:textId="77777777" w:rsidR="00AD21E1" w:rsidRPr="00583978" w:rsidRDefault="00AD21E1" w:rsidP="00AD21E1">
      <w:pPr>
        <w:pStyle w:val="BTEMEASMCA"/>
        <w:rPr>
          <w:sz w:val="22"/>
          <w:szCs w:val="22"/>
          <w:lang w:val="lt-LT"/>
        </w:rPr>
      </w:pPr>
    </w:p>
    <w:p w14:paraId="44BAD655" w14:textId="39E641DF" w:rsidR="00AD21E1" w:rsidRPr="00583978" w:rsidRDefault="00AD21E1" w:rsidP="00AD21E1">
      <w:pPr>
        <w:pStyle w:val="PI-2EMEASMCA"/>
      </w:pPr>
      <w:bookmarkStart w:id="48" w:name="_Toc129243118"/>
      <w:bookmarkStart w:id="49" w:name="_Toc129243243"/>
      <w:r w:rsidRPr="00583978">
        <w:t>6.3</w:t>
      </w:r>
      <w:r w:rsidRPr="00583978">
        <w:tab/>
        <w:t>Tinkamumo laikas</w:t>
      </w:r>
      <w:bookmarkEnd w:id="48"/>
      <w:bookmarkEnd w:id="49"/>
    </w:p>
    <w:p w14:paraId="4EBD6580" w14:textId="77777777" w:rsidR="00AD21E1" w:rsidRPr="00583978" w:rsidRDefault="00AD21E1" w:rsidP="00AD21E1">
      <w:pPr>
        <w:pStyle w:val="BTEMEASMCA"/>
        <w:rPr>
          <w:sz w:val="22"/>
          <w:szCs w:val="22"/>
          <w:lang w:val="lt-LT"/>
        </w:rPr>
      </w:pPr>
    </w:p>
    <w:p w14:paraId="52EBCB8C" w14:textId="52C2C9B2" w:rsidR="00AD21E1" w:rsidRPr="00583978" w:rsidRDefault="00AD21E1" w:rsidP="00AD21E1">
      <w:pPr>
        <w:pStyle w:val="BTEMEASMCA"/>
        <w:rPr>
          <w:sz w:val="22"/>
          <w:szCs w:val="22"/>
          <w:lang w:val="lt-LT"/>
        </w:rPr>
      </w:pPr>
      <w:r w:rsidRPr="00583978">
        <w:rPr>
          <w:sz w:val="22"/>
          <w:szCs w:val="22"/>
          <w:lang w:val="lt-LT"/>
        </w:rPr>
        <w:t>3</w:t>
      </w:r>
      <w:r w:rsidR="00990D00" w:rsidRPr="00583978">
        <w:rPr>
          <w:sz w:val="22"/>
          <w:szCs w:val="22"/>
          <w:lang w:val="lt-LT"/>
        </w:rPr>
        <w:t> </w:t>
      </w:r>
      <w:r w:rsidRPr="00583978">
        <w:rPr>
          <w:sz w:val="22"/>
          <w:szCs w:val="22"/>
          <w:lang w:val="lt-LT"/>
        </w:rPr>
        <w:t>metai.</w:t>
      </w:r>
    </w:p>
    <w:p w14:paraId="3AEC90DA" w14:textId="77777777" w:rsidR="00AD21E1" w:rsidRPr="00583978" w:rsidRDefault="00AD21E1" w:rsidP="00AD21E1">
      <w:pPr>
        <w:pStyle w:val="BTEMEASMCA"/>
        <w:rPr>
          <w:sz w:val="22"/>
          <w:szCs w:val="22"/>
          <w:lang w:val="lt-LT"/>
        </w:rPr>
      </w:pPr>
    </w:p>
    <w:p w14:paraId="207DD09E" w14:textId="2DD9986F" w:rsidR="00AD21E1" w:rsidRPr="00583978" w:rsidRDefault="00AD21E1" w:rsidP="00AD21E1">
      <w:pPr>
        <w:pStyle w:val="PI-2EMEASMCA"/>
      </w:pPr>
      <w:bookmarkStart w:id="50" w:name="_Toc129243119"/>
      <w:bookmarkStart w:id="51" w:name="_Toc129243244"/>
      <w:r w:rsidRPr="00583978">
        <w:t>6.4</w:t>
      </w:r>
      <w:r w:rsidRPr="00583978">
        <w:tab/>
        <w:t>Specialios laikymo sąlygos</w:t>
      </w:r>
      <w:bookmarkEnd w:id="50"/>
      <w:bookmarkEnd w:id="51"/>
    </w:p>
    <w:p w14:paraId="15B8F393" w14:textId="77777777" w:rsidR="00AD21E1" w:rsidRPr="00583978" w:rsidRDefault="00AD21E1" w:rsidP="00AD21E1">
      <w:pPr>
        <w:pStyle w:val="BTEMEASMCA"/>
        <w:rPr>
          <w:sz w:val="22"/>
          <w:szCs w:val="22"/>
          <w:lang w:val="lt-LT"/>
        </w:rPr>
      </w:pPr>
    </w:p>
    <w:p w14:paraId="73650E63" w14:textId="77777777" w:rsidR="00AD21E1" w:rsidRPr="00583978" w:rsidRDefault="00AD21E1" w:rsidP="00AD21E1">
      <w:pPr>
        <w:pStyle w:val="BTEMEASMCA"/>
        <w:rPr>
          <w:sz w:val="22"/>
          <w:szCs w:val="22"/>
          <w:lang w:val="lt-LT"/>
        </w:rPr>
      </w:pPr>
      <w:r w:rsidRPr="00583978">
        <w:rPr>
          <w:sz w:val="22"/>
          <w:szCs w:val="22"/>
          <w:lang w:val="lt-LT"/>
        </w:rPr>
        <w:t>Šiam vaistiniam preparatui specialių laikymo sąlygų nereikia.</w:t>
      </w:r>
    </w:p>
    <w:p w14:paraId="06E5F0D1" w14:textId="77777777" w:rsidR="00AD21E1" w:rsidRPr="00583978" w:rsidRDefault="00AD21E1" w:rsidP="00AD21E1">
      <w:pPr>
        <w:pStyle w:val="BTEMEASMCA"/>
        <w:rPr>
          <w:sz w:val="22"/>
          <w:szCs w:val="22"/>
          <w:lang w:val="lt-LT"/>
        </w:rPr>
      </w:pPr>
    </w:p>
    <w:p w14:paraId="3E54375A" w14:textId="1C62AF35" w:rsidR="00AD21E1" w:rsidRPr="00583978" w:rsidRDefault="00AD21E1" w:rsidP="00AD21E1">
      <w:pPr>
        <w:pStyle w:val="PI-2EMEASMCA"/>
      </w:pPr>
      <w:bookmarkStart w:id="52" w:name="_Toc129243120"/>
      <w:bookmarkStart w:id="53" w:name="_Toc129243245"/>
      <w:r w:rsidRPr="00583978">
        <w:t>6.5</w:t>
      </w:r>
      <w:r w:rsidRPr="00583978">
        <w:tab/>
        <w:t xml:space="preserve">Talpyklės pobūdis ir jos turinys </w:t>
      </w:r>
      <w:bookmarkEnd w:id="52"/>
      <w:bookmarkEnd w:id="53"/>
    </w:p>
    <w:p w14:paraId="3FDC3EBA" w14:textId="77777777" w:rsidR="00AD21E1" w:rsidRPr="00583978" w:rsidRDefault="00AD21E1" w:rsidP="00AD21E1">
      <w:pPr>
        <w:pStyle w:val="BTEMEASMCA"/>
        <w:rPr>
          <w:sz w:val="22"/>
          <w:szCs w:val="22"/>
          <w:lang w:val="lt-LT"/>
        </w:rPr>
      </w:pPr>
    </w:p>
    <w:p w14:paraId="7F5F46E6" w14:textId="191EA9BC" w:rsidR="00AD21E1" w:rsidRPr="00583978" w:rsidRDefault="00AD21E1" w:rsidP="00AD21E1">
      <w:pPr>
        <w:pStyle w:val="BTEMEASMCA"/>
        <w:rPr>
          <w:sz w:val="22"/>
          <w:szCs w:val="22"/>
          <w:lang w:val="lt-LT"/>
        </w:rPr>
      </w:pPr>
      <w:r w:rsidRPr="00583978">
        <w:rPr>
          <w:sz w:val="22"/>
          <w:szCs w:val="22"/>
          <w:lang w:val="lt-LT"/>
        </w:rPr>
        <w:t>PVC/Al lizdinė plokštelė, kurioje yra 10</w:t>
      </w:r>
      <w:r w:rsidR="00990D00" w:rsidRPr="00583978">
        <w:rPr>
          <w:sz w:val="22"/>
          <w:szCs w:val="22"/>
          <w:lang w:val="lt-LT"/>
        </w:rPr>
        <w:t>,</w:t>
      </w:r>
      <w:r w:rsidRPr="00583978">
        <w:rPr>
          <w:sz w:val="22"/>
          <w:szCs w:val="22"/>
          <w:lang w:val="lt-LT"/>
        </w:rPr>
        <w:t xml:space="preserve"> 14 arba 20 tablečių. Kartono dėžutėje būna 10</w:t>
      </w:r>
      <w:r w:rsidR="00990D00" w:rsidRPr="00583978">
        <w:rPr>
          <w:sz w:val="22"/>
          <w:szCs w:val="22"/>
          <w:lang w:val="lt-LT"/>
        </w:rPr>
        <w:t xml:space="preserve">, </w:t>
      </w:r>
      <w:r w:rsidRPr="00583978">
        <w:rPr>
          <w:sz w:val="22"/>
          <w:szCs w:val="22"/>
          <w:lang w:val="lt-LT"/>
        </w:rPr>
        <w:t>14 arba 20 tablečių.</w:t>
      </w:r>
    </w:p>
    <w:p w14:paraId="052FE3E3" w14:textId="77777777" w:rsidR="00AD21E1" w:rsidRPr="00583978" w:rsidRDefault="00AD21E1" w:rsidP="00AD21E1">
      <w:pPr>
        <w:pStyle w:val="BTEMEASMCA"/>
        <w:rPr>
          <w:sz w:val="22"/>
          <w:szCs w:val="22"/>
          <w:lang w:val="lt-LT"/>
        </w:rPr>
      </w:pPr>
    </w:p>
    <w:p w14:paraId="19463889" w14:textId="77777777" w:rsidR="00AD21E1" w:rsidRPr="00583978" w:rsidRDefault="00AD21E1" w:rsidP="00AD21E1">
      <w:pPr>
        <w:pStyle w:val="BTEMEASMCA"/>
        <w:rPr>
          <w:sz w:val="22"/>
          <w:szCs w:val="22"/>
          <w:lang w:val="lt-LT"/>
        </w:rPr>
      </w:pPr>
      <w:r w:rsidRPr="00583978">
        <w:rPr>
          <w:sz w:val="22"/>
          <w:szCs w:val="22"/>
          <w:lang w:val="lt-LT"/>
        </w:rPr>
        <w:t>Gali būti tiekiamos ne visų dydžių pakuotės.</w:t>
      </w:r>
    </w:p>
    <w:p w14:paraId="35F394AB" w14:textId="77777777" w:rsidR="00AD21E1" w:rsidRPr="00583978" w:rsidRDefault="00AD21E1" w:rsidP="00AD21E1">
      <w:pPr>
        <w:pStyle w:val="BTEMEASMCA"/>
        <w:rPr>
          <w:sz w:val="22"/>
          <w:szCs w:val="22"/>
          <w:lang w:val="lt-LT"/>
        </w:rPr>
      </w:pPr>
    </w:p>
    <w:p w14:paraId="5C9B471A" w14:textId="05FF7DB9" w:rsidR="00AD21E1" w:rsidRPr="00583978" w:rsidRDefault="00AD21E1" w:rsidP="00AD21E1">
      <w:pPr>
        <w:pStyle w:val="PI-2EMEASMCA"/>
      </w:pPr>
      <w:bookmarkStart w:id="54" w:name="_Toc129243121"/>
      <w:bookmarkStart w:id="55" w:name="_Toc129243246"/>
      <w:r w:rsidRPr="00583978">
        <w:t>6.6</w:t>
      </w:r>
      <w:r w:rsidRPr="00583978">
        <w:tab/>
        <w:t xml:space="preserve">Specialūs reikalavimai atliekoms tvarkyti </w:t>
      </w:r>
      <w:bookmarkEnd w:id="54"/>
      <w:bookmarkEnd w:id="55"/>
    </w:p>
    <w:p w14:paraId="4C038843" w14:textId="77777777" w:rsidR="00AD21E1" w:rsidRPr="00583978" w:rsidRDefault="00AD21E1" w:rsidP="00AD21E1">
      <w:pPr>
        <w:pStyle w:val="BTEMEASMCA"/>
        <w:rPr>
          <w:sz w:val="22"/>
          <w:szCs w:val="22"/>
          <w:lang w:val="lt-LT"/>
        </w:rPr>
      </w:pPr>
    </w:p>
    <w:p w14:paraId="3E8F47AF" w14:textId="77777777" w:rsidR="00AD21E1" w:rsidRPr="00583978" w:rsidRDefault="00AD21E1" w:rsidP="00AD21E1">
      <w:pPr>
        <w:pStyle w:val="BTEMEASMCA"/>
        <w:rPr>
          <w:sz w:val="22"/>
          <w:szCs w:val="22"/>
          <w:lang w:val="lt-LT"/>
        </w:rPr>
      </w:pPr>
      <w:r w:rsidRPr="00583978">
        <w:rPr>
          <w:sz w:val="22"/>
          <w:szCs w:val="22"/>
          <w:lang w:val="lt-LT"/>
        </w:rPr>
        <w:t>Specialių reikalavimų nėra.</w:t>
      </w:r>
    </w:p>
    <w:p w14:paraId="19BDDA25" w14:textId="77777777" w:rsidR="00AD21E1" w:rsidRPr="00583978" w:rsidRDefault="00AD21E1" w:rsidP="00AD21E1">
      <w:pPr>
        <w:pStyle w:val="BTEMEASMCA"/>
        <w:rPr>
          <w:sz w:val="22"/>
          <w:szCs w:val="22"/>
          <w:lang w:val="lt-LT"/>
        </w:rPr>
      </w:pPr>
    </w:p>
    <w:p w14:paraId="2366818E" w14:textId="77777777" w:rsidR="00AD21E1" w:rsidRPr="00583978" w:rsidRDefault="00AD21E1" w:rsidP="00AD21E1">
      <w:pPr>
        <w:pStyle w:val="BTEMEASMCA"/>
        <w:rPr>
          <w:sz w:val="22"/>
          <w:szCs w:val="22"/>
          <w:lang w:val="lt-LT"/>
        </w:rPr>
      </w:pPr>
    </w:p>
    <w:p w14:paraId="2E84DC55" w14:textId="5C904D5D" w:rsidR="00AD21E1" w:rsidRPr="00583978" w:rsidRDefault="00AD21E1" w:rsidP="00AD21E1">
      <w:pPr>
        <w:pStyle w:val="PI-1EMEASMCA"/>
      </w:pPr>
      <w:bookmarkStart w:id="56" w:name="_Toc129243122"/>
      <w:bookmarkStart w:id="57" w:name="_Toc129243247"/>
      <w:r w:rsidRPr="00583978">
        <w:t>7.</w:t>
      </w:r>
      <w:r w:rsidRPr="00583978">
        <w:tab/>
      </w:r>
      <w:r w:rsidRPr="00583978">
        <w:rPr>
          <w:iCs/>
        </w:rPr>
        <w:t>REGISTRUOTOJAS</w:t>
      </w:r>
      <w:bookmarkEnd w:id="56"/>
      <w:bookmarkEnd w:id="57"/>
    </w:p>
    <w:p w14:paraId="3A05881D" w14:textId="77777777" w:rsidR="00AD21E1" w:rsidRPr="00583978" w:rsidRDefault="00AD21E1" w:rsidP="00AD21E1">
      <w:pPr>
        <w:pStyle w:val="BTEMEASMCA"/>
        <w:rPr>
          <w:sz w:val="22"/>
          <w:szCs w:val="22"/>
          <w:lang w:val="lt-LT"/>
        </w:rPr>
      </w:pPr>
    </w:p>
    <w:p w14:paraId="58CBE714" w14:textId="77777777" w:rsidR="00425C6C" w:rsidRPr="00425C6C" w:rsidRDefault="00425C6C" w:rsidP="00425C6C">
      <w:pPr>
        <w:rPr>
          <w:sz w:val="22"/>
          <w:szCs w:val="22"/>
        </w:rPr>
      </w:pPr>
      <w:r w:rsidRPr="00425C6C">
        <w:rPr>
          <w:sz w:val="22"/>
          <w:szCs w:val="22"/>
        </w:rPr>
        <w:t>Sanofi Winthrop Industrie</w:t>
      </w:r>
    </w:p>
    <w:p w14:paraId="216CD4E4" w14:textId="77777777" w:rsidR="00425C6C" w:rsidRPr="00425C6C" w:rsidRDefault="00425C6C" w:rsidP="00425C6C">
      <w:pPr>
        <w:rPr>
          <w:sz w:val="22"/>
          <w:szCs w:val="22"/>
        </w:rPr>
      </w:pPr>
      <w:r w:rsidRPr="00425C6C">
        <w:rPr>
          <w:sz w:val="22"/>
          <w:szCs w:val="22"/>
        </w:rPr>
        <w:t>82, avenue Raspail</w:t>
      </w:r>
    </w:p>
    <w:p w14:paraId="672FF482" w14:textId="77777777" w:rsidR="00425C6C" w:rsidRPr="00425C6C" w:rsidRDefault="00425C6C" w:rsidP="00425C6C">
      <w:pPr>
        <w:rPr>
          <w:sz w:val="22"/>
          <w:szCs w:val="22"/>
        </w:rPr>
      </w:pPr>
      <w:r w:rsidRPr="00425C6C">
        <w:rPr>
          <w:sz w:val="22"/>
          <w:szCs w:val="22"/>
        </w:rPr>
        <w:t>94250 Gentilly</w:t>
      </w:r>
    </w:p>
    <w:p w14:paraId="35C41C95" w14:textId="77777777" w:rsidR="00425C6C" w:rsidRPr="00425C6C" w:rsidRDefault="00425C6C" w:rsidP="00425C6C">
      <w:pPr>
        <w:tabs>
          <w:tab w:val="left" w:pos="540"/>
        </w:tabs>
        <w:rPr>
          <w:iCs/>
          <w:noProof/>
          <w:sz w:val="22"/>
          <w:szCs w:val="22"/>
        </w:rPr>
      </w:pPr>
      <w:r w:rsidRPr="00425C6C">
        <w:rPr>
          <w:sz w:val="22"/>
          <w:szCs w:val="22"/>
        </w:rPr>
        <w:t>Prancūzija</w:t>
      </w:r>
    </w:p>
    <w:p w14:paraId="100126C4" w14:textId="77777777" w:rsidR="00AD21E1" w:rsidRPr="00583978" w:rsidRDefault="00AD21E1" w:rsidP="00AD21E1">
      <w:pPr>
        <w:pStyle w:val="BTEMEASMCA"/>
        <w:rPr>
          <w:sz w:val="22"/>
          <w:szCs w:val="22"/>
          <w:lang w:val="lt-LT"/>
        </w:rPr>
      </w:pPr>
    </w:p>
    <w:p w14:paraId="1738D58E" w14:textId="77777777" w:rsidR="00AD21E1" w:rsidRPr="00583978" w:rsidRDefault="00AD21E1" w:rsidP="00AD21E1">
      <w:pPr>
        <w:pStyle w:val="BTEMEASMCA"/>
        <w:rPr>
          <w:sz w:val="22"/>
          <w:szCs w:val="22"/>
          <w:lang w:val="lt-LT"/>
        </w:rPr>
      </w:pPr>
    </w:p>
    <w:p w14:paraId="7A656816" w14:textId="3ECE90D6" w:rsidR="00AD21E1" w:rsidRPr="00583978" w:rsidRDefault="00AD21E1" w:rsidP="00AD21E1">
      <w:pPr>
        <w:pStyle w:val="PI-1EMEASMCA"/>
      </w:pPr>
      <w:bookmarkStart w:id="58" w:name="_Toc129243123"/>
      <w:bookmarkStart w:id="59" w:name="_Toc129243248"/>
      <w:r w:rsidRPr="00583978">
        <w:lastRenderedPageBreak/>
        <w:t>8.</w:t>
      </w:r>
      <w:r w:rsidRPr="00583978">
        <w:tab/>
      </w:r>
      <w:r w:rsidRPr="00583978">
        <w:rPr>
          <w:iCs/>
        </w:rPr>
        <w:t xml:space="preserve">REGISTRACIJOS </w:t>
      </w:r>
      <w:r w:rsidRPr="00583978">
        <w:t>PAŽYMĖJIMO NUMERIS (-IAI)</w:t>
      </w:r>
      <w:bookmarkEnd w:id="58"/>
      <w:bookmarkEnd w:id="59"/>
    </w:p>
    <w:p w14:paraId="1F56FEBB" w14:textId="77777777" w:rsidR="00AD21E1" w:rsidRPr="00583978" w:rsidRDefault="00AD21E1" w:rsidP="00AD21E1">
      <w:pPr>
        <w:pStyle w:val="BTEMEASMCA"/>
        <w:rPr>
          <w:sz w:val="22"/>
          <w:szCs w:val="22"/>
          <w:lang w:val="lt-LT"/>
        </w:rPr>
      </w:pPr>
    </w:p>
    <w:p w14:paraId="67770900" w14:textId="77777777" w:rsidR="00AD21E1" w:rsidRPr="00583978" w:rsidRDefault="00AD21E1" w:rsidP="00AD21E1">
      <w:pPr>
        <w:pStyle w:val="BTEMEASMCA"/>
        <w:rPr>
          <w:sz w:val="22"/>
          <w:szCs w:val="22"/>
          <w:lang w:val="lt-LT"/>
        </w:rPr>
      </w:pPr>
      <w:r w:rsidRPr="00583978">
        <w:rPr>
          <w:sz w:val="22"/>
          <w:szCs w:val="22"/>
          <w:lang w:val="lt-LT"/>
        </w:rPr>
        <w:t>N10 – LT/1/95/2002/001</w:t>
      </w:r>
    </w:p>
    <w:p w14:paraId="5CA12043" w14:textId="77777777" w:rsidR="00AD21E1" w:rsidRPr="00583978" w:rsidRDefault="00AD21E1" w:rsidP="00AD21E1">
      <w:pPr>
        <w:pStyle w:val="BTEMEASMCA"/>
        <w:rPr>
          <w:sz w:val="22"/>
          <w:szCs w:val="22"/>
          <w:lang w:val="lt-LT"/>
        </w:rPr>
      </w:pPr>
      <w:r w:rsidRPr="00583978">
        <w:rPr>
          <w:sz w:val="22"/>
          <w:szCs w:val="22"/>
          <w:lang w:val="lt-LT"/>
        </w:rPr>
        <w:t>N14 – LT/1/95/2002/003</w:t>
      </w:r>
    </w:p>
    <w:p w14:paraId="2C5F8D52" w14:textId="77777777" w:rsidR="00AD21E1" w:rsidRPr="00583978" w:rsidRDefault="00AD21E1" w:rsidP="00AD21E1">
      <w:pPr>
        <w:pStyle w:val="BTEMEASMCA"/>
        <w:rPr>
          <w:sz w:val="22"/>
          <w:szCs w:val="22"/>
          <w:lang w:val="lt-LT"/>
        </w:rPr>
      </w:pPr>
      <w:r w:rsidRPr="00583978">
        <w:rPr>
          <w:sz w:val="22"/>
          <w:szCs w:val="22"/>
          <w:lang w:val="lt-LT"/>
        </w:rPr>
        <w:t>N20 – LT/1/95/2002/002</w:t>
      </w:r>
    </w:p>
    <w:p w14:paraId="68BD5A9A" w14:textId="77777777" w:rsidR="00AD21E1" w:rsidRPr="00583978" w:rsidRDefault="00AD21E1" w:rsidP="00AD21E1">
      <w:pPr>
        <w:pStyle w:val="BTEMEASMCA"/>
        <w:rPr>
          <w:sz w:val="22"/>
          <w:szCs w:val="22"/>
          <w:lang w:val="lt-LT"/>
        </w:rPr>
      </w:pPr>
    </w:p>
    <w:p w14:paraId="4349C1A7" w14:textId="77777777" w:rsidR="00AD21E1" w:rsidRPr="00583978" w:rsidRDefault="00AD21E1" w:rsidP="00AD21E1">
      <w:pPr>
        <w:pStyle w:val="BTEMEASMCA"/>
        <w:rPr>
          <w:sz w:val="22"/>
          <w:szCs w:val="22"/>
          <w:lang w:val="lt-LT"/>
        </w:rPr>
      </w:pPr>
    </w:p>
    <w:p w14:paraId="7F96F93C" w14:textId="3E868975" w:rsidR="00AD21E1" w:rsidRPr="00583978" w:rsidRDefault="00AD21E1" w:rsidP="00AD21E1">
      <w:pPr>
        <w:pStyle w:val="PI-1EMEASMCA"/>
      </w:pPr>
      <w:bookmarkStart w:id="60" w:name="_Toc129243124"/>
      <w:bookmarkStart w:id="61" w:name="_Toc129243249"/>
      <w:r w:rsidRPr="00583978">
        <w:t>9.</w:t>
      </w:r>
      <w:r w:rsidRPr="00583978">
        <w:tab/>
      </w:r>
      <w:r w:rsidRPr="00583978">
        <w:rPr>
          <w:iCs/>
        </w:rPr>
        <w:t>REGISTRAVIMO / PERREGISTRAVIMO</w:t>
      </w:r>
      <w:r w:rsidRPr="00583978">
        <w:t xml:space="preserve"> DATA</w:t>
      </w:r>
      <w:bookmarkEnd w:id="60"/>
      <w:bookmarkEnd w:id="61"/>
    </w:p>
    <w:p w14:paraId="5DE45D45" w14:textId="77777777" w:rsidR="00AD21E1" w:rsidRPr="00583978" w:rsidRDefault="00AD21E1" w:rsidP="00AD21E1">
      <w:pPr>
        <w:pStyle w:val="BTEMEASMCA"/>
        <w:rPr>
          <w:sz w:val="22"/>
          <w:szCs w:val="22"/>
          <w:lang w:val="lt-LT"/>
        </w:rPr>
      </w:pPr>
    </w:p>
    <w:p w14:paraId="1CDAFE41" w14:textId="77777777" w:rsidR="00AD21E1" w:rsidRPr="00583978" w:rsidRDefault="00AD21E1" w:rsidP="00AD21E1">
      <w:pPr>
        <w:pStyle w:val="BTEMEASMCA"/>
        <w:rPr>
          <w:sz w:val="22"/>
          <w:szCs w:val="22"/>
          <w:lang w:val="lt-LT"/>
        </w:rPr>
      </w:pPr>
      <w:r w:rsidRPr="00583978">
        <w:rPr>
          <w:sz w:val="22"/>
          <w:szCs w:val="22"/>
          <w:lang w:val="lt-LT"/>
        </w:rPr>
        <w:t>Registravimo data 1995 m. lapkričio 22 d.</w:t>
      </w:r>
    </w:p>
    <w:p w14:paraId="1858C374" w14:textId="77777777" w:rsidR="00AD21E1" w:rsidRPr="00583978" w:rsidRDefault="00AD21E1" w:rsidP="00AD21E1">
      <w:pPr>
        <w:pStyle w:val="BTEMEASMCA"/>
        <w:rPr>
          <w:sz w:val="22"/>
          <w:szCs w:val="22"/>
          <w:lang w:val="lt-LT"/>
        </w:rPr>
      </w:pPr>
      <w:r w:rsidRPr="00583978">
        <w:rPr>
          <w:sz w:val="22"/>
          <w:szCs w:val="22"/>
          <w:lang w:val="lt-LT"/>
        </w:rPr>
        <w:t>Paskutinio perregistravimo data 2010 m. gegužės 12 d.</w:t>
      </w:r>
    </w:p>
    <w:p w14:paraId="204F09B1" w14:textId="77777777" w:rsidR="00AD21E1" w:rsidRPr="00583978" w:rsidRDefault="00AD21E1" w:rsidP="00AD21E1">
      <w:pPr>
        <w:pStyle w:val="BTEMEASMCA"/>
        <w:rPr>
          <w:sz w:val="22"/>
          <w:szCs w:val="22"/>
          <w:lang w:val="lt-LT"/>
        </w:rPr>
      </w:pPr>
    </w:p>
    <w:p w14:paraId="133388E5" w14:textId="77777777" w:rsidR="00AD21E1" w:rsidRPr="00583978" w:rsidRDefault="00AD21E1" w:rsidP="00AD21E1">
      <w:pPr>
        <w:pStyle w:val="BTEMEASMCA"/>
        <w:rPr>
          <w:sz w:val="22"/>
          <w:szCs w:val="22"/>
          <w:lang w:val="lt-LT"/>
        </w:rPr>
      </w:pPr>
    </w:p>
    <w:p w14:paraId="3B177882" w14:textId="1501892B" w:rsidR="00AD21E1" w:rsidRPr="00583978" w:rsidRDefault="00AD21E1" w:rsidP="00AD21E1">
      <w:pPr>
        <w:pStyle w:val="PI-1EMEASMCA"/>
      </w:pPr>
      <w:bookmarkStart w:id="62" w:name="_Toc129243125"/>
      <w:bookmarkStart w:id="63" w:name="_Toc129243250"/>
      <w:r w:rsidRPr="00583978">
        <w:t>10.</w:t>
      </w:r>
      <w:r w:rsidRPr="00583978">
        <w:tab/>
        <w:t>TEKSTO PERŽIŪROS DATA</w:t>
      </w:r>
      <w:bookmarkEnd w:id="62"/>
      <w:bookmarkEnd w:id="63"/>
    </w:p>
    <w:p w14:paraId="0E76D95D" w14:textId="77777777" w:rsidR="00AD21E1" w:rsidRPr="00583978" w:rsidRDefault="00AD21E1" w:rsidP="00AD21E1">
      <w:pPr>
        <w:pStyle w:val="BTEMEASMCA"/>
        <w:rPr>
          <w:sz w:val="22"/>
          <w:szCs w:val="22"/>
          <w:lang w:val="lt-LT"/>
        </w:rPr>
      </w:pPr>
    </w:p>
    <w:p w14:paraId="000EA417" w14:textId="77777777" w:rsidR="00425C6C" w:rsidRPr="00425C6C" w:rsidRDefault="00425C6C" w:rsidP="00425C6C">
      <w:pPr>
        <w:rPr>
          <w:rFonts w:eastAsia="MS Mincho"/>
          <w:sz w:val="22"/>
          <w:szCs w:val="22"/>
        </w:rPr>
      </w:pPr>
      <w:r w:rsidRPr="00425C6C">
        <w:rPr>
          <w:rFonts w:eastAsia="MS Mincho"/>
          <w:sz w:val="22"/>
          <w:szCs w:val="22"/>
        </w:rPr>
        <w:t>2023 m. liepos 15 d.</w:t>
      </w:r>
    </w:p>
    <w:p w14:paraId="77EB1F07" w14:textId="77777777" w:rsidR="007E3B4D" w:rsidRPr="00583978" w:rsidRDefault="007E3B4D" w:rsidP="00AD21E1">
      <w:pPr>
        <w:pStyle w:val="BTEMEASMCA"/>
        <w:rPr>
          <w:sz w:val="22"/>
          <w:szCs w:val="22"/>
          <w:lang w:val="lt-LT"/>
        </w:rPr>
      </w:pPr>
    </w:p>
    <w:p w14:paraId="5551BF9B" w14:textId="77777777" w:rsidR="00AD21E1" w:rsidRPr="00583978" w:rsidRDefault="00AD21E1" w:rsidP="00AD21E1">
      <w:pPr>
        <w:rPr>
          <w:sz w:val="22"/>
          <w:szCs w:val="22"/>
        </w:rPr>
      </w:pPr>
      <w:r w:rsidRPr="00583978">
        <w:rPr>
          <w:sz w:val="22"/>
          <w:szCs w:val="22"/>
        </w:rPr>
        <w:t xml:space="preserve">Išsami informacija apie šį vaistinį preparatą pateikiama Valstybinės vaistų kontrolės tarnybos prie Lietuvos Respublikos sveikatos apsaugos ministerijos tinklalapyje </w:t>
      </w:r>
      <w:hyperlink r:id="rId9" w:history="1">
        <w:r w:rsidRPr="00583978">
          <w:rPr>
            <w:rStyle w:val="Hipersaitas"/>
            <w:sz w:val="22"/>
            <w:szCs w:val="22"/>
          </w:rPr>
          <w:t>http://www.vvkt.lt/</w:t>
        </w:r>
      </w:hyperlink>
      <w:r w:rsidRPr="00583978">
        <w:rPr>
          <w:sz w:val="22"/>
          <w:szCs w:val="22"/>
        </w:rPr>
        <w:br w:type="page"/>
      </w:r>
    </w:p>
    <w:p w14:paraId="3C3079FF" w14:textId="77777777" w:rsidR="00AD21E1" w:rsidRPr="00583978" w:rsidRDefault="00AD21E1" w:rsidP="00AD21E1">
      <w:pPr>
        <w:pStyle w:val="BTEMEASMCA"/>
        <w:rPr>
          <w:sz w:val="22"/>
          <w:szCs w:val="22"/>
          <w:lang w:val="lt-LT"/>
        </w:rPr>
      </w:pPr>
    </w:p>
    <w:p w14:paraId="2AC4F990" w14:textId="77777777" w:rsidR="00AD21E1" w:rsidRPr="00583978" w:rsidRDefault="00AD21E1" w:rsidP="00AD21E1">
      <w:pPr>
        <w:pStyle w:val="BTEMEASMCA"/>
        <w:rPr>
          <w:sz w:val="22"/>
          <w:szCs w:val="22"/>
          <w:lang w:val="lt-LT"/>
        </w:rPr>
      </w:pPr>
    </w:p>
    <w:p w14:paraId="61A6DF8E" w14:textId="77777777" w:rsidR="00AD21E1" w:rsidRPr="00583978" w:rsidRDefault="00AD21E1" w:rsidP="00AD21E1">
      <w:pPr>
        <w:pStyle w:val="BTEMEASMCA"/>
        <w:rPr>
          <w:sz w:val="22"/>
          <w:szCs w:val="22"/>
          <w:lang w:val="lt-LT"/>
        </w:rPr>
      </w:pPr>
    </w:p>
    <w:p w14:paraId="59DB270C" w14:textId="77777777" w:rsidR="00AD21E1" w:rsidRPr="00583978" w:rsidRDefault="00AD21E1" w:rsidP="00AD21E1">
      <w:pPr>
        <w:pStyle w:val="BTEMEASMCA"/>
        <w:rPr>
          <w:sz w:val="22"/>
          <w:szCs w:val="22"/>
          <w:lang w:val="lt-LT"/>
        </w:rPr>
      </w:pPr>
    </w:p>
    <w:p w14:paraId="4775D6BE" w14:textId="77777777" w:rsidR="00AD21E1" w:rsidRPr="00583978" w:rsidRDefault="00AD21E1" w:rsidP="00AD21E1">
      <w:pPr>
        <w:pStyle w:val="BTEMEASMCA"/>
        <w:rPr>
          <w:sz w:val="22"/>
          <w:szCs w:val="22"/>
          <w:lang w:val="lt-LT"/>
        </w:rPr>
      </w:pPr>
    </w:p>
    <w:p w14:paraId="0EBC19A2" w14:textId="77777777" w:rsidR="00AD21E1" w:rsidRPr="00583978" w:rsidRDefault="00AD21E1" w:rsidP="00AD21E1">
      <w:pPr>
        <w:pStyle w:val="BTEMEASMCA"/>
        <w:rPr>
          <w:sz w:val="22"/>
          <w:szCs w:val="22"/>
          <w:lang w:val="lt-LT"/>
        </w:rPr>
      </w:pPr>
    </w:p>
    <w:p w14:paraId="613010D3" w14:textId="77777777" w:rsidR="00AD21E1" w:rsidRPr="00583978" w:rsidRDefault="00AD21E1" w:rsidP="00AD21E1">
      <w:pPr>
        <w:pStyle w:val="BTEMEASMCA"/>
        <w:rPr>
          <w:sz w:val="22"/>
          <w:szCs w:val="22"/>
          <w:lang w:val="lt-LT"/>
        </w:rPr>
      </w:pPr>
    </w:p>
    <w:p w14:paraId="0C02589B" w14:textId="77777777" w:rsidR="00AD21E1" w:rsidRPr="00583978" w:rsidRDefault="00AD21E1" w:rsidP="00AD21E1">
      <w:pPr>
        <w:pStyle w:val="BTEMEASMCA"/>
        <w:rPr>
          <w:sz w:val="22"/>
          <w:szCs w:val="22"/>
          <w:lang w:val="lt-LT"/>
        </w:rPr>
      </w:pPr>
    </w:p>
    <w:p w14:paraId="510DDFA4" w14:textId="77777777" w:rsidR="00AD21E1" w:rsidRPr="00583978" w:rsidRDefault="00AD21E1" w:rsidP="00AD21E1">
      <w:pPr>
        <w:pStyle w:val="BTEMEASMCA"/>
        <w:rPr>
          <w:sz w:val="22"/>
          <w:szCs w:val="22"/>
          <w:lang w:val="lt-LT"/>
        </w:rPr>
      </w:pPr>
    </w:p>
    <w:p w14:paraId="1C496C4C" w14:textId="77777777" w:rsidR="00AD21E1" w:rsidRPr="00583978" w:rsidRDefault="00AD21E1" w:rsidP="00AD21E1">
      <w:pPr>
        <w:pStyle w:val="BTEMEASMCA"/>
        <w:rPr>
          <w:sz w:val="22"/>
          <w:szCs w:val="22"/>
          <w:lang w:val="lt-LT"/>
        </w:rPr>
      </w:pPr>
    </w:p>
    <w:p w14:paraId="47CC71A8" w14:textId="77777777" w:rsidR="00AD21E1" w:rsidRPr="00583978" w:rsidRDefault="00AD21E1" w:rsidP="00AD21E1">
      <w:pPr>
        <w:pStyle w:val="BTEMEASMCA"/>
        <w:rPr>
          <w:sz w:val="22"/>
          <w:szCs w:val="22"/>
          <w:lang w:val="lt-LT"/>
        </w:rPr>
      </w:pPr>
    </w:p>
    <w:p w14:paraId="09310FE7" w14:textId="77777777" w:rsidR="00AD21E1" w:rsidRPr="00583978" w:rsidRDefault="00AD21E1" w:rsidP="00AD21E1">
      <w:pPr>
        <w:pStyle w:val="BTEMEASMCA"/>
        <w:rPr>
          <w:sz w:val="22"/>
          <w:szCs w:val="22"/>
          <w:lang w:val="lt-LT"/>
        </w:rPr>
      </w:pPr>
    </w:p>
    <w:p w14:paraId="3A3BCA8A" w14:textId="77777777" w:rsidR="00AD21E1" w:rsidRPr="00583978" w:rsidRDefault="00AD21E1" w:rsidP="00AD21E1">
      <w:pPr>
        <w:pStyle w:val="BTEMEASMCA"/>
        <w:rPr>
          <w:sz w:val="22"/>
          <w:szCs w:val="22"/>
          <w:lang w:val="lt-LT"/>
        </w:rPr>
      </w:pPr>
    </w:p>
    <w:p w14:paraId="22D5DDC3" w14:textId="77777777" w:rsidR="00AD21E1" w:rsidRPr="00583978" w:rsidRDefault="00AD21E1" w:rsidP="00AD21E1">
      <w:pPr>
        <w:pStyle w:val="BTEMEASMCA"/>
        <w:rPr>
          <w:sz w:val="22"/>
          <w:szCs w:val="22"/>
          <w:lang w:val="lt-LT"/>
        </w:rPr>
      </w:pPr>
    </w:p>
    <w:p w14:paraId="01A93C37" w14:textId="77777777" w:rsidR="00AD21E1" w:rsidRPr="00583978" w:rsidRDefault="00AD21E1" w:rsidP="00AD21E1">
      <w:pPr>
        <w:pStyle w:val="BTEMEASMCA"/>
        <w:rPr>
          <w:sz w:val="22"/>
          <w:szCs w:val="22"/>
          <w:lang w:val="lt-LT"/>
        </w:rPr>
      </w:pPr>
    </w:p>
    <w:p w14:paraId="5477AA33" w14:textId="77777777" w:rsidR="00AD21E1" w:rsidRPr="00583978" w:rsidRDefault="00AD21E1" w:rsidP="00AD21E1">
      <w:pPr>
        <w:pStyle w:val="BTEMEASMCA"/>
        <w:rPr>
          <w:sz w:val="22"/>
          <w:szCs w:val="22"/>
          <w:lang w:val="lt-LT"/>
        </w:rPr>
      </w:pPr>
    </w:p>
    <w:p w14:paraId="0DC9446B" w14:textId="77777777" w:rsidR="00AD21E1" w:rsidRPr="00583978" w:rsidRDefault="00AD21E1" w:rsidP="00AD21E1">
      <w:pPr>
        <w:pStyle w:val="BTEMEASMCA"/>
        <w:rPr>
          <w:sz w:val="22"/>
          <w:szCs w:val="22"/>
          <w:lang w:val="lt-LT"/>
        </w:rPr>
      </w:pPr>
    </w:p>
    <w:p w14:paraId="7D526C4C" w14:textId="77777777" w:rsidR="00AD21E1" w:rsidRPr="00583978" w:rsidRDefault="00AD21E1" w:rsidP="00AD21E1">
      <w:pPr>
        <w:pStyle w:val="BTEMEASMCA"/>
        <w:rPr>
          <w:sz w:val="22"/>
          <w:szCs w:val="22"/>
          <w:lang w:val="lt-LT"/>
        </w:rPr>
      </w:pPr>
    </w:p>
    <w:p w14:paraId="5E119EFC" w14:textId="77777777" w:rsidR="00AD21E1" w:rsidRPr="00583978" w:rsidRDefault="00AD21E1" w:rsidP="00AD21E1">
      <w:pPr>
        <w:pStyle w:val="BTEMEASMCA"/>
        <w:rPr>
          <w:sz w:val="22"/>
          <w:szCs w:val="22"/>
          <w:lang w:val="lt-LT"/>
        </w:rPr>
      </w:pPr>
    </w:p>
    <w:p w14:paraId="650D21A8" w14:textId="77777777" w:rsidR="00AD21E1" w:rsidRPr="00583978" w:rsidRDefault="00AD21E1" w:rsidP="00AD21E1">
      <w:pPr>
        <w:pStyle w:val="BTEMEASMCA"/>
        <w:rPr>
          <w:sz w:val="22"/>
          <w:szCs w:val="22"/>
          <w:lang w:val="lt-LT"/>
        </w:rPr>
      </w:pPr>
    </w:p>
    <w:p w14:paraId="43D10A64" w14:textId="77777777" w:rsidR="00AD21E1" w:rsidRPr="00583978" w:rsidRDefault="00AD21E1" w:rsidP="00AD21E1">
      <w:pPr>
        <w:pStyle w:val="BTEMEASMCA"/>
        <w:rPr>
          <w:sz w:val="22"/>
          <w:szCs w:val="22"/>
          <w:lang w:val="lt-LT"/>
        </w:rPr>
      </w:pPr>
    </w:p>
    <w:p w14:paraId="4588686F" w14:textId="77777777" w:rsidR="00AD21E1" w:rsidRPr="00583978" w:rsidRDefault="00AD21E1" w:rsidP="00AD21E1">
      <w:pPr>
        <w:pStyle w:val="BTEMEASMCA"/>
        <w:rPr>
          <w:sz w:val="22"/>
          <w:szCs w:val="22"/>
          <w:lang w:val="lt-LT"/>
        </w:rPr>
      </w:pPr>
    </w:p>
    <w:p w14:paraId="1D1B3674" w14:textId="77777777" w:rsidR="00AD21E1" w:rsidRPr="00583978" w:rsidRDefault="00AD21E1" w:rsidP="00AD21E1">
      <w:pPr>
        <w:tabs>
          <w:tab w:val="left" w:pos="567"/>
        </w:tabs>
        <w:jc w:val="center"/>
        <w:rPr>
          <w:b/>
          <w:sz w:val="22"/>
          <w:szCs w:val="22"/>
        </w:rPr>
      </w:pPr>
      <w:bookmarkStart w:id="64" w:name="_Toc129243128"/>
      <w:bookmarkStart w:id="65" w:name="_Toc129243253"/>
      <w:r w:rsidRPr="00583978">
        <w:rPr>
          <w:b/>
          <w:sz w:val="22"/>
          <w:szCs w:val="22"/>
        </w:rPr>
        <w:t>II PRIEDAS</w:t>
      </w:r>
    </w:p>
    <w:p w14:paraId="3804C899" w14:textId="77777777" w:rsidR="00AD21E1" w:rsidRPr="00583978" w:rsidRDefault="00AD21E1" w:rsidP="00AD21E1">
      <w:pPr>
        <w:tabs>
          <w:tab w:val="left" w:pos="567"/>
        </w:tabs>
        <w:jc w:val="center"/>
        <w:rPr>
          <w:b/>
          <w:sz w:val="22"/>
          <w:szCs w:val="22"/>
        </w:rPr>
      </w:pPr>
    </w:p>
    <w:p w14:paraId="2A9061DC" w14:textId="77777777" w:rsidR="00AD21E1" w:rsidRPr="00583978" w:rsidRDefault="00AD21E1" w:rsidP="00AD21E1">
      <w:pPr>
        <w:tabs>
          <w:tab w:val="left" w:pos="567"/>
        </w:tabs>
        <w:jc w:val="center"/>
        <w:rPr>
          <w:b/>
          <w:sz w:val="22"/>
          <w:szCs w:val="22"/>
        </w:rPr>
      </w:pPr>
      <w:r w:rsidRPr="00583978">
        <w:rPr>
          <w:b/>
          <w:sz w:val="22"/>
          <w:szCs w:val="22"/>
        </w:rPr>
        <w:t>REGISTRACIJOS SĄLYGOS</w:t>
      </w:r>
    </w:p>
    <w:p w14:paraId="00070B52" w14:textId="77777777" w:rsidR="00AD21E1" w:rsidRPr="00583978" w:rsidRDefault="00AD21E1" w:rsidP="00AD21E1">
      <w:pPr>
        <w:tabs>
          <w:tab w:val="left" w:pos="567"/>
        </w:tabs>
        <w:jc w:val="center"/>
        <w:rPr>
          <w:b/>
          <w:sz w:val="22"/>
          <w:szCs w:val="22"/>
        </w:rPr>
      </w:pPr>
    </w:p>
    <w:p w14:paraId="2949E676" w14:textId="77777777" w:rsidR="00AD21E1" w:rsidRPr="00583978" w:rsidRDefault="00AD21E1" w:rsidP="00AD21E1">
      <w:pPr>
        <w:tabs>
          <w:tab w:val="left" w:pos="567"/>
        </w:tabs>
        <w:ind w:left="1701" w:right="1418" w:hanging="567"/>
        <w:rPr>
          <w:sz w:val="22"/>
          <w:szCs w:val="22"/>
        </w:rPr>
      </w:pPr>
      <w:r w:rsidRPr="00583978">
        <w:rPr>
          <w:b/>
          <w:bCs/>
          <w:sz w:val="22"/>
          <w:szCs w:val="22"/>
        </w:rPr>
        <w:t>A.</w:t>
      </w:r>
      <w:r w:rsidRPr="00583978">
        <w:rPr>
          <w:b/>
          <w:bCs/>
          <w:sz w:val="22"/>
          <w:szCs w:val="22"/>
        </w:rPr>
        <w:tab/>
        <w:t xml:space="preserve">GAMINTOJAI, </w:t>
      </w:r>
      <w:r w:rsidRPr="00583978">
        <w:rPr>
          <w:b/>
          <w:sz w:val="22"/>
          <w:szCs w:val="22"/>
        </w:rPr>
        <w:t>ATSAKINGI UŽ SERIJŲ IŠLEIDIMĄ</w:t>
      </w:r>
    </w:p>
    <w:p w14:paraId="131B1403" w14:textId="77777777" w:rsidR="00AD21E1" w:rsidRPr="00583978" w:rsidRDefault="00AD21E1" w:rsidP="00AD21E1">
      <w:pPr>
        <w:tabs>
          <w:tab w:val="left" w:pos="567"/>
        </w:tabs>
        <w:ind w:left="1701" w:right="1418" w:hanging="567"/>
        <w:rPr>
          <w:sz w:val="22"/>
          <w:szCs w:val="22"/>
        </w:rPr>
      </w:pPr>
    </w:p>
    <w:p w14:paraId="10DB81B9" w14:textId="77777777" w:rsidR="00AD21E1" w:rsidRPr="00583978" w:rsidRDefault="00AD21E1" w:rsidP="00AD21E1">
      <w:pPr>
        <w:tabs>
          <w:tab w:val="left" w:pos="567"/>
        </w:tabs>
        <w:ind w:left="1701" w:right="1418" w:hanging="567"/>
        <w:rPr>
          <w:b/>
          <w:sz w:val="22"/>
          <w:szCs w:val="22"/>
        </w:rPr>
      </w:pPr>
      <w:r w:rsidRPr="00583978">
        <w:rPr>
          <w:b/>
          <w:sz w:val="22"/>
          <w:szCs w:val="22"/>
        </w:rPr>
        <w:t>B.</w:t>
      </w:r>
      <w:r w:rsidRPr="00583978">
        <w:rPr>
          <w:b/>
          <w:sz w:val="22"/>
          <w:szCs w:val="22"/>
        </w:rPr>
        <w:tab/>
        <w:t>TIEKIMO IR VARTOJIMO SĄLYGOS AR APRIBOJIMAI</w:t>
      </w:r>
    </w:p>
    <w:p w14:paraId="500C4663" w14:textId="77777777" w:rsidR="00AD21E1" w:rsidRPr="00583978" w:rsidRDefault="00AD21E1" w:rsidP="00AD21E1">
      <w:pPr>
        <w:tabs>
          <w:tab w:val="left" w:pos="567"/>
        </w:tabs>
        <w:ind w:left="1701" w:right="1418" w:hanging="567"/>
        <w:rPr>
          <w:b/>
          <w:sz w:val="22"/>
          <w:szCs w:val="22"/>
        </w:rPr>
      </w:pPr>
    </w:p>
    <w:bookmarkEnd w:id="64"/>
    <w:bookmarkEnd w:id="65"/>
    <w:p w14:paraId="01F515F1" w14:textId="77777777" w:rsidR="00AD21E1" w:rsidRPr="00583978" w:rsidRDefault="00AD21E1" w:rsidP="00AD21E1">
      <w:pPr>
        <w:pageBreakBefore/>
        <w:tabs>
          <w:tab w:val="left" w:pos="567"/>
        </w:tabs>
        <w:outlineLvl w:val="0"/>
        <w:rPr>
          <w:b/>
          <w:sz w:val="22"/>
          <w:szCs w:val="22"/>
        </w:rPr>
      </w:pPr>
      <w:r w:rsidRPr="00583978">
        <w:rPr>
          <w:sz w:val="22"/>
          <w:szCs w:val="22"/>
        </w:rPr>
        <w:lastRenderedPageBreak/>
        <w:t>A.</w:t>
      </w:r>
      <w:r w:rsidRPr="00583978">
        <w:rPr>
          <w:sz w:val="22"/>
          <w:szCs w:val="22"/>
        </w:rPr>
        <w:tab/>
      </w:r>
      <w:r w:rsidRPr="00583978">
        <w:rPr>
          <w:b/>
          <w:sz w:val="22"/>
          <w:szCs w:val="22"/>
        </w:rPr>
        <w:t>GAMINTOJAS (-AI)</w:t>
      </w:r>
      <w:r w:rsidRPr="00583978">
        <w:rPr>
          <w:b/>
          <w:bCs/>
          <w:sz w:val="22"/>
          <w:szCs w:val="22"/>
        </w:rPr>
        <w:t>, ATSAKINGAS (-I) UŽ SERIJŲ IŠLEIDIMĄ</w:t>
      </w:r>
    </w:p>
    <w:p w14:paraId="32576717" w14:textId="77777777" w:rsidR="00AD21E1" w:rsidRPr="00583978" w:rsidRDefault="00AD21E1" w:rsidP="00AD21E1">
      <w:pPr>
        <w:pStyle w:val="BTuEMEASMCA"/>
        <w:rPr>
          <w:sz w:val="22"/>
          <w:szCs w:val="22"/>
          <w:lang w:val="lt-LT"/>
        </w:rPr>
      </w:pPr>
    </w:p>
    <w:p w14:paraId="5E1A9B19" w14:textId="77777777" w:rsidR="00AD21E1" w:rsidRPr="00583978" w:rsidRDefault="00AD21E1" w:rsidP="00AD21E1">
      <w:pPr>
        <w:pStyle w:val="BTuEMEASMCA"/>
        <w:rPr>
          <w:sz w:val="22"/>
          <w:szCs w:val="22"/>
          <w:lang w:val="lt-LT"/>
        </w:rPr>
      </w:pPr>
      <w:r w:rsidRPr="00583978">
        <w:rPr>
          <w:sz w:val="22"/>
          <w:szCs w:val="22"/>
          <w:lang w:val="lt-LT"/>
        </w:rPr>
        <w:t>Gamintojų, atsakingų už serijų išleidimą, pavadinimai ir adresai</w:t>
      </w:r>
    </w:p>
    <w:p w14:paraId="3DBCF256" w14:textId="77777777" w:rsidR="00AD21E1" w:rsidRPr="00583978" w:rsidRDefault="00AD21E1" w:rsidP="00AD21E1">
      <w:pPr>
        <w:pStyle w:val="BTEMEASMCA"/>
        <w:rPr>
          <w:sz w:val="22"/>
          <w:szCs w:val="22"/>
          <w:lang w:val="lt-LT"/>
        </w:rPr>
      </w:pPr>
    </w:p>
    <w:p w14:paraId="14A9A86F" w14:textId="77777777" w:rsidR="00AD21E1" w:rsidRPr="00583978" w:rsidRDefault="00AD21E1" w:rsidP="00AD21E1">
      <w:pPr>
        <w:pStyle w:val="Pagrindinistekstas3"/>
        <w:tabs>
          <w:tab w:val="left" w:pos="567"/>
        </w:tabs>
        <w:spacing w:after="0"/>
        <w:rPr>
          <w:iCs/>
          <w:sz w:val="22"/>
          <w:szCs w:val="22"/>
        </w:rPr>
      </w:pPr>
      <w:r w:rsidRPr="00583978">
        <w:rPr>
          <w:iCs/>
          <w:sz w:val="22"/>
          <w:szCs w:val="22"/>
        </w:rPr>
        <w:t>SANOFI WINTHROP INDUSTRIE</w:t>
      </w:r>
    </w:p>
    <w:p w14:paraId="4BAF5FF9" w14:textId="77777777" w:rsidR="00AD21E1" w:rsidRPr="00583978" w:rsidRDefault="00AD21E1" w:rsidP="00AD21E1">
      <w:pPr>
        <w:pStyle w:val="Pagrindinistekstas3"/>
        <w:tabs>
          <w:tab w:val="left" w:pos="567"/>
        </w:tabs>
        <w:spacing w:after="0"/>
        <w:rPr>
          <w:iCs/>
          <w:sz w:val="22"/>
          <w:szCs w:val="22"/>
        </w:rPr>
      </w:pPr>
      <w:r w:rsidRPr="00583978">
        <w:rPr>
          <w:iCs/>
          <w:sz w:val="22"/>
          <w:szCs w:val="22"/>
        </w:rPr>
        <w:t>30-36 AvenueGustave Eiffel</w:t>
      </w:r>
    </w:p>
    <w:p w14:paraId="2201AF65" w14:textId="77777777" w:rsidR="00AD21E1" w:rsidRPr="00583978" w:rsidRDefault="00AD21E1" w:rsidP="00AD21E1">
      <w:pPr>
        <w:pStyle w:val="Pagrindinistekstas3"/>
        <w:tabs>
          <w:tab w:val="left" w:pos="567"/>
          <w:tab w:val="left" w:pos="1305"/>
        </w:tabs>
        <w:spacing w:after="0"/>
        <w:rPr>
          <w:iCs/>
          <w:sz w:val="22"/>
          <w:szCs w:val="22"/>
        </w:rPr>
      </w:pPr>
      <w:r w:rsidRPr="00583978">
        <w:rPr>
          <w:iCs/>
          <w:sz w:val="22"/>
          <w:szCs w:val="22"/>
        </w:rPr>
        <w:t>37100 Tours</w:t>
      </w:r>
    </w:p>
    <w:p w14:paraId="35B28AA9" w14:textId="77777777" w:rsidR="00AD21E1" w:rsidRPr="00583978" w:rsidRDefault="00AD21E1" w:rsidP="00AD21E1">
      <w:pPr>
        <w:pStyle w:val="Pagrindinistekstas"/>
        <w:tabs>
          <w:tab w:val="left" w:pos="567"/>
        </w:tabs>
        <w:spacing w:after="0"/>
        <w:rPr>
          <w:szCs w:val="22"/>
        </w:rPr>
      </w:pPr>
      <w:r w:rsidRPr="00583978">
        <w:rPr>
          <w:szCs w:val="22"/>
        </w:rPr>
        <w:t>Prancūzija</w:t>
      </w:r>
    </w:p>
    <w:p w14:paraId="1D7E4E7D" w14:textId="77777777" w:rsidR="00AD21E1" w:rsidRPr="00583978" w:rsidRDefault="00AD21E1" w:rsidP="00AD21E1">
      <w:pPr>
        <w:pStyle w:val="Pagrindinistekstas"/>
        <w:tabs>
          <w:tab w:val="left" w:pos="567"/>
        </w:tabs>
        <w:spacing w:after="0"/>
        <w:rPr>
          <w:szCs w:val="22"/>
        </w:rPr>
      </w:pPr>
    </w:p>
    <w:p w14:paraId="1195C3C4" w14:textId="77777777" w:rsidR="00AD21E1" w:rsidRPr="00583978" w:rsidRDefault="00AD21E1" w:rsidP="00AD21E1">
      <w:pPr>
        <w:pStyle w:val="BTEMEASMCA"/>
        <w:rPr>
          <w:sz w:val="22"/>
          <w:szCs w:val="22"/>
          <w:highlight w:val="yellow"/>
          <w:lang w:val="lt-LT"/>
        </w:rPr>
      </w:pPr>
    </w:p>
    <w:p w14:paraId="3983EC14" w14:textId="77777777" w:rsidR="00AD21E1" w:rsidRPr="00583978" w:rsidRDefault="00AD21E1" w:rsidP="00AD21E1">
      <w:pPr>
        <w:tabs>
          <w:tab w:val="left" w:pos="567"/>
          <w:tab w:val="left" w:pos="1276"/>
        </w:tabs>
        <w:ind w:left="1701" w:right="1418" w:hanging="1701"/>
        <w:rPr>
          <w:b/>
          <w:sz w:val="22"/>
          <w:szCs w:val="22"/>
        </w:rPr>
      </w:pPr>
      <w:bookmarkStart w:id="66" w:name="_Toc129243129"/>
      <w:bookmarkStart w:id="67" w:name="_Toc129243254"/>
      <w:r w:rsidRPr="00583978">
        <w:rPr>
          <w:b/>
          <w:sz w:val="22"/>
          <w:szCs w:val="22"/>
        </w:rPr>
        <w:t>B.</w:t>
      </w:r>
      <w:r w:rsidRPr="00583978">
        <w:rPr>
          <w:b/>
          <w:sz w:val="22"/>
          <w:szCs w:val="22"/>
        </w:rPr>
        <w:tab/>
        <w:t>TIEKIMO IR VARTOJIMO SĄLYGOS AR APRIBOJIMAI</w:t>
      </w:r>
    </w:p>
    <w:p w14:paraId="150485BF" w14:textId="77777777" w:rsidR="00AD21E1" w:rsidRPr="00583978" w:rsidRDefault="00AD21E1" w:rsidP="00AD21E1">
      <w:pPr>
        <w:pStyle w:val="PI-2EMEASMCA"/>
      </w:pPr>
      <w:bookmarkStart w:id="68" w:name="_Toc129243130"/>
      <w:bookmarkStart w:id="69" w:name="_Toc129243255"/>
      <w:bookmarkEnd w:id="66"/>
      <w:bookmarkEnd w:id="67"/>
    </w:p>
    <w:bookmarkEnd w:id="68"/>
    <w:bookmarkEnd w:id="69"/>
    <w:p w14:paraId="698BB8FD" w14:textId="77777777" w:rsidR="00AD21E1" w:rsidRPr="00583978" w:rsidRDefault="00AD21E1" w:rsidP="00AD21E1">
      <w:pPr>
        <w:pStyle w:val="BTEMEASMCA"/>
        <w:rPr>
          <w:sz w:val="22"/>
          <w:szCs w:val="22"/>
          <w:lang w:val="lt-LT"/>
        </w:rPr>
      </w:pPr>
      <w:r w:rsidRPr="00583978">
        <w:rPr>
          <w:sz w:val="22"/>
          <w:szCs w:val="22"/>
          <w:lang w:val="lt-LT"/>
        </w:rPr>
        <w:t>Receptinis vaistinis preparatas</w:t>
      </w:r>
    </w:p>
    <w:p w14:paraId="3044C27D" w14:textId="77777777" w:rsidR="00AD21E1" w:rsidRPr="00583978" w:rsidRDefault="00AD21E1" w:rsidP="00AD21E1">
      <w:pPr>
        <w:pStyle w:val="BTEMEASMCA"/>
        <w:rPr>
          <w:sz w:val="22"/>
          <w:szCs w:val="22"/>
          <w:highlight w:val="yellow"/>
          <w:lang w:val="lt-LT"/>
        </w:rPr>
      </w:pPr>
    </w:p>
    <w:p w14:paraId="58E6038F" w14:textId="77777777" w:rsidR="00AD21E1" w:rsidRPr="00583978" w:rsidRDefault="00AD21E1" w:rsidP="00AD21E1">
      <w:pPr>
        <w:pStyle w:val="BTEMEASMCA"/>
        <w:rPr>
          <w:sz w:val="22"/>
          <w:szCs w:val="22"/>
          <w:lang w:val="lt-LT"/>
        </w:rPr>
      </w:pPr>
    </w:p>
    <w:p w14:paraId="0B23701A" w14:textId="77777777" w:rsidR="00AD21E1" w:rsidRPr="00583978" w:rsidRDefault="00AD21E1" w:rsidP="00AD21E1">
      <w:pPr>
        <w:pStyle w:val="BTEMEASMCA"/>
        <w:rPr>
          <w:sz w:val="22"/>
          <w:szCs w:val="22"/>
          <w:highlight w:val="yellow"/>
          <w:lang w:val="lt-LT"/>
        </w:rPr>
      </w:pPr>
    </w:p>
    <w:p w14:paraId="69903F2E" w14:textId="77777777" w:rsidR="00AD21E1" w:rsidRPr="00583978" w:rsidRDefault="00AD21E1" w:rsidP="00AD21E1">
      <w:pPr>
        <w:pStyle w:val="BTEMEASMCA"/>
        <w:rPr>
          <w:sz w:val="22"/>
          <w:szCs w:val="22"/>
          <w:highlight w:val="yellow"/>
          <w:lang w:val="lt-LT"/>
        </w:rPr>
      </w:pPr>
    </w:p>
    <w:p w14:paraId="5DD4A838" w14:textId="77777777" w:rsidR="00AD21E1" w:rsidRPr="00583978" w:rsidRDefault="00AD21E1" w:rsidP="00AD21E1">
      <w:pPr>
        <w:pStyle w:val="BTEMEASMCA"/>
        <w:rPr>
          <w:sz w:val="22"/>
          <w:szCs w:val="22"/>
          <w:highlight w:val="yellow"/>
          <w:lang w:val="lt-LT"/>
        </w:rPr>
      </w:pPr>
    </w:p>
    <w:p w14:paraId="42464462" w14:textId="77777777" w:rsidR="00AD21E1" w:rsidRPr="00583978" w:rsidRDefault="00AD21E1" w:rsidP="00AD21E1">
      <w:pPr>
        <w:pStyle w:val="BTEMEASMCA"/>
        <w:rPr>
          <w:sz w:val="22"/>
          <w:szCs w:val="22"/>
          <w:lang w:val="lt-LT"/>
        </w:rPr>
      </w:pPr>
    </w:p>
    <w:p w14:paraId="1CBA4DDA" w14:textId="77777777" w:rsidR="00AD21E1" w:rsidRPr="00583978" w:rsidRDefault="00AD21E1" w:rsidP="00AD21E1">
      <w:pPr>
        <w:pStyle w:val="BTEMEASMCA"/>
        <w:rPr>
          <w:sz w:val="22"/>
          <w:szCs w:val="22"/>
          <w:lang w:val="lt-LT"/>
        </w:rPr>
      </w:pPr>
      <w:r w:rsidRPr="00583978">
        <w:rPr>
          <w:sz w:val="22"/>
          <w:szCs w:val="22"/>
          <w:lang w:val="lt-LT"/>
        </w:rPr>
        <w:br w:type="page"/>
      </w:r>
    </w:p>
    <w:p w14:paraId="32496D67" w14:textId="77777777" w:rsidR="00AD21E1" w:rsidRPr="00583978" w:rsidRDefault="00AD21E1" w:rsidP="00AD21E1">
      <w:pPr>
        <w:pStyle w:val="BTEMEASMCA"/>
        <w:rPr>
          <w:sz w:val="22"/>
          <w:szCs w:val="22"/>
          <w:lang w:val="lt-LT"/>
        </w:rPr>
      </w:pPr>
    </w:p>
    <w:p w14:paraId="45F6CDA7" w14:textId="77777777" w:rsidR="00AD21E1" w:rsidRPr="00583978" w:rsidRDefault="00AD21E1" w:rsidP="00AD21E1">
      <w:pPr>
        <w:pStyle w:val="BTEMEASMCA"/>
        <w:rPr>
          <w:sz w:val="22"/>
          <w:szCs w:val="22"/>
          <w:lang w:val="lt-LT"/>
        </w:rPr>
      </w:pPr>
    </w:p>
    <w:p w14:paraId="283C5337" w14:textId="77777777" w:rsidR="00AD21E1" w:rsidRPr="00583978" w:rsidRDefault="00AD21E1" w:rsidP="00AD21E1">
      <w:pPr>
        <w:pStyle w:val="BTEMEASMCA"/>
        <w:rPr>
          <w:sz w:val="22"/>
          <w:szCs w:val="22"/>
          <w:lang w:val="lt-LT"/>
        </w:rPr>
      </w:pPr>
    </w:p>
    <w:p w14:paraId="2D512CC3" w14:textId="77777777" w:rsidR="00AD21E1" w:rsidRPr="00583978" w:rsidRDefault="00AD21E1" w:rsidP="00AD21E1">
      <w:pPr>
        <w:pStyle w:val="BTEMEASMCA"/>
        <w:rPr>
          <w:sz w:val="22"/>
          <w:szCs w:val="22"/>
          <w:lang w:val="lt-LT"/>
        </w:rPr>
      </w:pPr>
    </w:p>
    <w:p w14:paraId="1E2F0F21" w14:textId="77777777" w:rsidR="00AD21E1" w:rsidRPr="00583978" w:rsidRDefault="00AD21E1" w:rsidP="00AD21E1">
      <w:pPr>
        <w:pStyle w:val="BTEMEASMCA"/>
        <w:rPr>
          <w:sz w:val="22"/>
          <w:szCs w:val="22"/>
          <w:lang w:val="lt-LT"/>
        </w:rPr>
      </w:pPr>
    </w:p>
    <w:p w14:paraId="0E643A1C" w14:textId="77777777" w:rsidR="00AD21E1" w:rsidRPr="00583978" w:rsidRDefault="00AD21E1" w:rsidP="00AD21E1">
      <w:pPr>
        <w:pStyle w:val="BTEMEASMCA"/>
        <w:rPr>
          <w:sz w:val="22"/>
          <w:szCs w:val="22"/>
          <w:lang w:val="lt-LT"/>
        </w:rPr>
      </w:pPr>
    </w:p>
    <w:p w14:paraId="361604D6" w14:textId="77777777" w:rsidR="00AD21E1" w:rsidRPr="00583978" w:rsidRDefault="00AD21E1" w:rsidP="00AD21E1">
      <w:pPr>
        <w:pStyle w:val="BTEMEASMCA"/>
        <w:rPr>
          <w:sz w:val="22"/>
          <w:szCs w:val="22"/>
          <w:lang w:val="lt-LT"/>
        </w:rPr>
      </w:pPr>
    </w:p>
    <w:p w14:paraId="05C45638" w14:textId="77777777" w:rsidR="00AD21E1" w:rsidRPr="00583978" w:rsidRDefault="00AD21E1" w:rsidP="00AD21E1">
      <w:pPr>
        <w:pStyle w:val="BTEMEASMCA"/>
        <w:rPr>
          <w:sz w:val="22"/>
          <w:szCs w:val="22"/>
          <w:lang w:val="lt-LT"/>
        </w:rPr>
      </w:pPr>
    </w:p>
    <w:p w14:paraId="582C58F7" w14:textId="77777777" w:rsidR="00AD21E1" w:rsidRPr="00583978" w:rsidRDefault="00AD21E1" w:rsidP="00AD21E1">
      <w:pPr>
        <w:pStyle w:val="BTEMEASMCA"/>
        <w:rPr>
          <w:sz w:val="22"/>
          <w:szCs w:val="22"/>
          <w:lang w:val="lt-LT"/>
        </w:rPr>
      </w:pPr>
    </w:p>
    <w:p w14:paraId="385DE588" w14:textId="77777777" w:rsidR="00AD21E1" w:rsidRPr="00583978" w:rsidRDefault="00AD21E1" w:rsidP="00AD21E1">
      <w:pPr>
        <w:pStyle w:val="BTEMEASMCA"/>
        <w:rPr>
          <w:sz w:val="22"/>
          <w:szCs w:val="22"/>
          <w:lang w:val="lt-LT"/>
        </w:rPr>
      </w:pPr>
    </w:p>
    <w:p w14:paraId="053B582B" w14:textId="77777777" w:rsidR="00AD21E1" w:rsidRPr="00583978" w:rsidRDefault="00AD21E1" w:rsidP="00AD21E1">
      <w:pPr>
        <w:pStyle w:val="BTEMEASMCA"/>
        <w:rPr>
          <w:sz w:val="22"/>
          <w:szCs w:val="22"/>
          <w:lang w:val="lt-LT"/>
        </w:rPr>
      </w:pPr>
    </w:p>
    <w:p w14:paraId="50B22138" w14:textId="77777777" w:rsidR="00AD21E1" w:rsidRPr="00583978" w:rsidRDefault="00AD21E1" w:rsidP="00AD21E1">
      <w:pPr>
        <w:pStyle w:val="BTEMEASMCA"/>
        <w:rPr>
          <w:sz w:val="22"/>
          <w:szCs w:val="22"/>
          <w:lang w:val="lt-LT"/>
        </w:rPr>
      </w:pPr>
    </w:p>
    <w:p w14:paraId="5CB132A4" w14:textId="77777777" w:rsidR="00AD21E1" w:rsidRPr="00583978" w:rsidRDefault="00AD21E1" w:rsidP="00AD21E1">
      <w:pPr>
        <w:pStyle w:val="BTEMEASMCA"/>
        <w:rPr>
          <w:sz w:val="22"/>
          <w:szCs w:val="22"/>
          <w:lang w:val="lt-LT"/>
        </w:rPr>
      </w:pPr>
    </w:p>
    <w:p w14:paraId="14F09A7E" w14:textId="77777777" w:rsidR="00AD21E1" w:rsidRPr="00583978" w:rsidRDefault="00AD21E1" w:rsidP="00AD21E1">
      <w:pPr>
        <w:pStyle w:val="BTEMEASMCA"/>
        <w:rPr>
          <w:sz w:val="22"/>
          <w:szCs w:val="22"/>
          <w:lang w:val="lt-LT"/>
        </w:rPr>
      </w:pPr>
    </w:p>
    <w:p w14:paraId="6D63903D" w14:textId="77777777" w:rsidR="00AD21E1" w:rsidRPr="00583978" w:rsidRDefault="00AD21E1" w:rsidP="00AD21E1">
      <w:pPr>
        <w:pStyle w:val="BTEMEASMCA"/>
        <w:rPr>
          <w:sz w:val="22"/>
          <w:szCs w:val="22"/>
          <w:lang w:val="lt-LT"/>
        </w:rPr>
      </w:pPr>
    </w:p>
    <w:p w14:paraId="1FA16468" w14:textId="77777777" w:rsidR="00AD21E1" w:rsidRPr="00583978" w:rsidRDefault="00AD21E1" w:rsidP="00AD21E1">
      <w:pPr>
        <w:pStyle w:val="BTEMEASMCA"/>
        <w:rPr>
          <w:sz w:val="22"/>
          <w:szCs w:val="22"/>
          <w:lang w:val="lt-LT"/>
        </w:rPr>
      </w:pPr>
    </w:p>
    <w:p w14:paraId="0D95A128" w14:textId="77777777" w:rsidR="00AD21E1" w:rsidRPr="00583978" w:rsidRDefault="00AD21E1" w:rsidP="00AD21E1">
      <w:pPr>
        <w:pStyle w:val="BTEMEASMCA"/>
        <w:rPr>
          <w:sz w:val="22"/>
          <w:szCs w:val="22"/>
          <w:lang w:val="lt-LT"/>
        </w:rPr>
      </w:pPr>
    </w:p>
    <w:p w14:paraId="405437EC" w14:textId="77777777" w:rsidR="00AD21E1" w:rsidRPr="00583978" w:rsidRDefault="00AD21E1" w:rsidP="00AD21E1">
      <w:pPr>
        <w:pStyle w:val="BTEMEASMCA"/>
        <w:rPr>
          <w:sz w:val="22"/>
          <w:szCs w:val="22"/>
          <w:lang w:val="lt-LT"/>
        </w:rPr>
      </w:pPr>
    </w:p>
    <w:p w14:paraId="79F24201" w14:textId="77777777" w:rsidR="00AD21E1" w:rsidRPr="00583978" w:rsidRDefault="00AD21E1" w:rsidP="00AD21E1">
      <w:pPr>
        <w:pStyle w:val="BTEMEASMCA"/>
        <w:rPr>
          <w:sz w:val="22"/>
          <w:szCs w:val="22"/>
          <w:lang w:val="lt-LT"/>
        </w:rPr>
      </w:pPr>
    </w:p>
    <w:p w14:paraId="5DDB286E" w14:textId="77777777" w:rsidR="00AD21E1" w:rsidRPr="00583978" w:rsidRDefault="00AD21E1" w:rsidP="00AD21E1">
      <w:pPr>
        <w:pStyle w:val="BTEMEASMCA"/>
        <w:rPr>
          <w:sz w:val="22"/>
          <w:szCs w:val="22"/>
          <w:lang w:val="lt-LT"/>
        </w:rPr>
      </w:pPr>
    </w:p>
    <w:p w14:paraId="3BAAFEC5" w14:textId="77777777" w:rsidR="00AD21E1" w:rsidRPr="00583978" w:rsidRDefault="00AD21E1" w:rsidP="00AD21E1">
      <w:pPr>
        <w:pStyle w:val="BTEMEASMCA"/>
        <w:rPr>
          <w:sz w:val="22"/>
          <w:szCs w:val="22"/>
          <w:lang w:val="lt-LT"/>
        </w:rPr>
      </w:pPr>
    </w:p>
    <w:p w14:paraId="29FC9A3E" w14:textId="77777777" w:rsidR="00AD21E1" w:rsidRPr="00583978" w:rsidRDefault="00AD21E1" w:rsidP="00AD21E1">
      <w:pPr>
        <w:pStyle w:val="BTEMEASMCA"/>
        <w:rPr>
          <w:sz w:val="22"/>
          <w:szCs w:val="22"/>
          <w:lang w:val="lt-LT"/>
        </w:rPr>
      </w:pPr>
    </w:p>
    <w:p w14:paraId="5AB60BB9" w14:textId="77777777" w:rsidR="00AD21E1" w:rsidRPr="00EB193F" w:rsidRDefault="00AD21E1" w:rsidP="009A3073">
      <w:pPr>
        <w:pStyle w:val="TTEMEASMCA"/>
        <w:rPr>
          <w:sz w:val="22"/>
          <w:szCs w:val="22"/>
        </w:rPr>
      </w:pPr>
      <w:r w:rsidRPr="00EB193F">
        <w:rPr>
          <w:sz w:val="22"/>
          <w:szCs w:val="22"/>
        </w:rPr>
        <w:t>III PRIEDAS</w:t>
      </w:r>
    </w:p>
    <w:p w14:paraId="14EC91D3" w14:textId="77777777" w:rsidR="00AD21E1" w:rsidRPr="00583978" w:rsidRDefault="00AD21E1" w:rsidP="00AD21E1">
      <w:pPr>
        <w:pStyle w:val="BTEMEASMCA"/>
        <w:rPr>
          <w:sz w:val="22"/>
          <w:szCs w:val="22"/>
          <w:lang w:val="lt-LT"/>
        </w:rPr>
      </w:pPr>
    </w:p>
    <w:p w14:paraId="52A3086B" w14:textId="77777777" w:rsidR="00AD21E1" w:rsidRPr="00EB193F" w:rsidRDefault="00AD21E1" w:rsidP="009A3073">
      <w:pPr>
        <w:pStyle w:val="TTEMEASMCA"/>
        <w:rPr>
          <w:sz w:val="22"/>
          <w:szCs w:val="22"/>
        </w:rPr>
      </w:pPr>
      <w:r w:rsidRPr="00EB193F">
        <w:rPr>
          <w:sz w:val="22"/>
          <w:szCs w:val="22"/>
        </w:rPr>
        <w:t>ŽENKLINIMAS IR PAKUOTĖS LAPELIS</w:t>
      </w:r>
    </w:p>
    <w:p w14:paraId="5386D69F" w14:textId="77777777" w:rsidR="00AD21E1" w:rsidRPr="00583978" w:rsidRDefault="00AD21E1" w:rsidP="00AD21E1">
      <w:pPr>
        <w:pStyle w:val="BTEMEASMCA"/>
        <w:rPr>
          <w:sz w:val="22"/>
          <w:szCs w:val="22"/>
          <w:lang w:val="lt-LT"/>
        </w:rPr>
      </w:pPr>
      <w:r w:rsidRPr="00583978">
        <w:rPr>
          <w:sz w:val="22"/>
          <w:szCs w:val="22"/>
          <w:lang w:val="lt-LT"/>
        </w:rPr>
        <w:br w:type="page"/>
      </w:r>
    </w:p>
    <w:p w14:paraId="76E48539" w14:textId="77777777" w:rsidR="00AD21E1" w:rsidRPr="00583978" w:rsidRDefault="00AD21E1" w:rsidP="00AD21E1">
      <w:pPr>
        <w:pStyle w:val="BTEMEASMCA"/>
        <w:rPr>
          <w:sz w:val="22"/>
          <w:szCs w:val="22"/>
          <w:lang w:val="lt-LT"/>
        </w:rPr>
      </w:pPr>
    </w:p>
    <w:p w14:paraId="37D7D863" w14:textId="77777777" w:rsidR="00AD21E1" w:rsidRPr="00583978" w:rsidRDefault="00AD21E1" w:rsidP="00AD21E1">
      <w:pPr>
        <w:pStyle w:val="BTEMEASMCA"/>
        <w:rPr>
          <w:sz w:val="22"/>
          <w:szCs w:val="22"/>
          <w:lang w:val="lt-LT"/>
        </w:rPr>
      </w:pPr>
    </w:p>
    <w:p w14:paraId="6E953164" w14:textId="77777777" w:rsidR="00AD21E1" w:rsidRPr="00583978" w:rsidRDefault="00AD21E1" w:rsidP="00AD21E1">
      <w:pPr>
        <w:pStyle w:val="BTEMEASMCA"/>
        <w:rPr>
          <w:sz w:val="22"/>
          <w:szCs w:val="22"/>
          <w:lang w:val="lt-LT"/>
        </w:rPr>
      </w:pPr>
    </w:p>
    <w:p w14:paraId="6C94CAF4" w14:textId="77777777" w:rsidR="00AD21E1" w:rsidRPr="00583978" w:rsidRDefault="00AD21E1" w:rsidP="00AD21E1">
      <w:pPr>
        <w:pStyle w:val="BTEMEASMCA"/>
        <w:rPr>
          <w:sz w:val="22"/>
          <w:szCs w:val="22"/>
          <w:lang w:val="lt-LT"/>
        </w:rPr>
      </w:pPr>
    </w:p>
    <w:p w14:paraId="233AD5C6" w14:textId="77777777" w:rsidR="00AD21E1" w:rsidRPr="00583978" w:rsidRDefault="00AD21E1" w:rsidP="00AD21E1">
      <w:pPr>
        <w:pStyle w:val="BTEMEASMCA"/>
        <w:rPr>
          <w:sz w:val="22"/>
          <w:szCs w:val="22"/>
          <w:lang w:val="lt-LT"/>
        </w:rPr>
      </w:pPr>
    </w:p>
    <w:p w14:paraId="2327CC65" w14:textId="77777777" w:rsidR="00AD21E1" w:rsidRPr="00583978" w:rsidRDefault="00AD21E1" w:rsidP="00AD21E1">
      <w:pPr>
        <w:pStyle w:val="BTEMEASMCA"/>
        <w:rPr>
          <w:sz w:val="22"/>
          <w:szCs w:val="22"/>
          <w:lang w:val="lt-LT"/>
        </w:rPr>
      </w:pPr>
    </w:p>
    <w:p w14:paraId="48D912C3" w14:textId="77777777" w:rsidR="00AD21E1" w:rsidRPr="00583978" w:rsidRDefault="00AD21E1" w:rsidP="00AD21E1">
      <w:pPr>
        <w:pStyle w:val="BTEMEASMCA"/>
        <w:rPr>
          <w:sz w:val="22"/>
          <w:szCs w:val="22"/>
          <w:lang w:val="lt-LT"/>
        </w:rPr>
      </w:pPr>
    </w:p>
    <w:p w14:paraId="4AB19509" w14:textId="77777777" w:rsidR="00AD21E1" w:rsidRPr="00583978" w:rsidRDefault="00AD21E1" w:rsidP="00AD21E1">
      <w:pPr>
        <w:pStyle w:val="BTEMEASMCA"/>
        <w:rPr>
          <w:sz w:val="22"/>
          <w:szCs w:val="22"/>
          <w:lang w:val="lt-LT"/>
        </w:rPr>
      </w:pPr>
    </w:p>
    <w:p w14:paraId="19AF5E14" w14:textId="77777777" w:rsidR="00AD21E1" w:rsidRPr="00583978" w:rsidRDefault="00AD21E1" w:rsidP="00AD21E1">
      <w:pPr>
        <w:pStyle w:val="BTEMEASMCA"/>
        <w:rPr>
          <w:sz w:val="22"/>
          <w:szCs w:val="22"/>
          <w:lang w:val="lt-LT"/>
        </w:rPr>
      </w:pPr>
    </w:p>
    <w:p w14:paraId="77B8D6A4" w14:textId="77777777" w:rsidR="00AD21E1" w:rsidRPr="00583978" w:rsidRDefault="00AD21E1" w:rsidP="00AD21E1">
      <w:pPr>
        <w:pStyle w:val="BTEMEASMCA"/>
        <w:rPr>
          <w:sz w:val="22"/>
          <w:szCs w:val="22"/>
          <w:lang w:val="lt-LT"/>
        </w:rPr>
      </w:pPr>
    </w:p>
    <w:p w14:paraId="090F4652" w14:textId="77777777" w:rsidR="00AD21E1" w:rsidRPr="00583978" w:rsidRDefault="00AD21E1" w:rsidP="00AD21E1">
      <w:pPr>
        <w:pStyle w:val="BTEMEASMCA"/>
        <w:rPr>
          <w:sz w:val="22"/>
          <w:szCs w:val="22"/>
          <w:lang w:val="lt-LT"/>
        </w:rPr>
      </w:pPr>
    </w:p>
    <w:p w14:paraId="2A096B44" w14:textId="77777777" w:rsidR="00AD21E1" w:rsidRPr="00583978" w:rsidRDefault="00AD21E1" w:rsidP="00AD21E1">
      <w:pPr>
        <w:pStyle w:val="BTEMEASMCA"/>
        <w:rPr>
          <w:sz w:val="22"/>
          <w:szCs w:val="22"/>
          <w:lang w:val="lt-LT"/>
        </w:rPr>
      </w:pPr>
    </w:p>
    <w:p w14:paraId="4664E160" w14:textId="77777777" w:rsidR="00AD21E1" w:rsidRPr="00583978" w:rsidRDefault="00AD21E1" w:rsidP="00AD21E1">
      <w:pPr>
        <w:pStyle w:val="BTEMEASMCA"/>
        <w:rPr>
          <w:sz w:val="22"/>
          <w:szCs w:val="22"/>
          <w:lang w:val="lt-LT"/>
        </w:rPr>
      </w:pPr>
    </w:p>
    <w:p w14:paraId="2726F944" w14:textId="77777777" w:rsidR="00AD21E1" w:rsidRPr="00583978" w:rsidRDefault="00AD21E1" w:rsidP="00AD21E1">
      <w:pPr>
        <w:pStyle w:val="BTEMEASMCA"/>
        <w:rPr>
          <w:sz w:val="22"/>
          <w:szCs w:val="22"/>
          <w:lang w:val="lt-LT"/>
        </w:rPr>
      </w:pPr>
    </w:p>
    <w:p w14:paraId="1D3573EE" w14:textId="77777777" w:rsidR="00AD21E1" w:rsidRPr="00583978" w:rsidRDefault="00AD21E1" w:rsidP="00AD21E1">
      <w:pPr>
        <w:pStyle w:val="BTEMEASMCA"/>
        <w:rPr>
          <w:sz w:val="22"/>
          <w:szCs w:val="22"/>
          <w:lang w:val="lt-LT"/>
        </w:rPr>
      </w:pPr>
    </w:p>
    <w:p w14:paraId="26AD3D37" w14:textId="77777777" w:rsidR="00AD21E1" w:rsidRPr="00583978" w:rsidRDefault="00AD21E1" w:rsidP="00AD21E1">
      <w:pPr>
        <w:pStyle w:val="BTEMEASMCA"/>
        <w:rPr>
          <w:sz w:val="22"/>
          <w:szCs w:val="22"/>
          <w:lang w:val="lt-LT"/>
        </w:rPr>
      </w:pPr>
    </w:p>
    <w:p w14:paraId="5F1232F5" w14:textId="77777777" w:rsidR="00AD21E1" w:rsidRPr="00583978" w:rsidRDefault="00AD21E1" w:rsidP="00AD21E1">
      <w:pPr>
        <w:pStyle w:val="BTEMEASMCA"/>
        <w:rPr>
          <w:sz w:val="22"/>
          <w:szCs w:val="22"/>
          <w:lang w:val="lt-LT"/>
        </w:rPr>
      </w:pPr>
    </w:p>
    <w:p w14:paraId="5839C1E3" w14:textId="77777777" w:rsidR="00AD21E1" w:rsidRPr="00583978" w:rsidRDefault="00AD21E1" w:rsidP="00AD21E1">
      <w:pPr>
        <w:pStyle w:val="BTEMEASMCA"/>
        <w:rPr>
          <w:sz w:val="22"/>
          <w:szCs w:val="22"/>
          <w:lang w:val="lt-LT"/>
        </w:rPr>
      </w:pPr>
    </w:p>
    <w:p w14:paraId="3ACFF5FC" w14:textId="77777777" w:rsidR="00AD21E1" w:rsidRPr="00583978" w:rsidRDefault="00AD21E1" w:rsidP="00AD21E1">
      <w:pPr>
        <w:pStyle w:val="BTEMEASMCA"/>
        <w:rPr>
          <w:sz w:val="22"/>
          <w:szCs w:val="22"/>
          <w:lang w:val="lt-LT"/>
        </w:rPr>
      </w:pPr>
    </w:p>
    <w:p w14:paraId="571C9A30" w14:textId="77777777" w:rsidR="00AD21E1" w:rsidRPr="00583978" w:rsidRDefault="00AD21E1" w:rsidP="00AD21E1">
      <w:pPr>
        <w:pStyle w:val="BTEMEASMCA"/>
        <w:rPr>
          <w:sz w:val="22"/>
          <w:szCs w:val="22"/>
          <w:lang w:val="lt-LT"/>
        </w:rPr>
      </w:pPr>
    </w:p>
    <w:p w14:paraId="7F5414E0" w14:textId="77777777" w:rsidR="00AD21E1" w:rsidRPr="00583978" w:rsidRDefault="00AD21E1" w:rsidP="00AD21E1">
      <w:pPr>
        <w:pStyle w:val="BTEMEASMCA"/>
        <w:rPr>
          <w:sz w:val="22"/>
          <w:szCs w:val="22"/>
          <w:lang w:val="lt-LT"/>
        </w:rPr>
      </w:pPr>
    </w:p>
    <w:p w14:paraId="57B1D5BA" w14:textId="77777777" w:rsidR="00AD21E1" w:rsidRPr="00583978" w:rsidRDefault="00AD21E1" w:rsidP="00AD21E1">
      <w:pPr>
        <w:pStyle w:val="BTEMEASMCA"/>
        <w:rPr>
          <w:sz w:val="22"/>
          <w:szCs w:val="22"/>
          <w:lang w:val="lt-LT"/>
        </w:rPr>
      </w:pPr>
    </w:p>
    <w:p w14:paraId="5C612041" w14:textId="6F7BFECD" w:rsidR="00AD21E1" w:rsidRPr="00EB193F" w:rsidRDefault="00AD21E1" w:rsidP="009A3073">
      <w:pPr>
        <w:pStyle w:val="TTEMEASMCA"/>
        <w:rPr>
          <w:sz w:val="22"/>
          <w:szCs w:val="22"/>
        </w:rPr>
      </w:pPr>
      <w:bookmarkStart w:id="70" w:name="_Toc129243136"/>
      <w:bookmarkStart w:id="71" w:name="_Toc129243261"/>
      <w:r w:rsidRPr="00EB193F">
        <w:rPr>
          <w:sz w:val="22"/>
          <w:szCs w:val="22"/>
        </w:rPr>
        <w:t>A. ŽENKLINIMAS</w:t>
      </w:r>
      <w:bookmarkEnd w:id="70"/>
      <w:bookmarkEnd w:id="71"/>
    </w:p>
    <w:p w14:paraId="151F35BB" w14:textId="77777777" w:rsidR="00AD21E1" w:rsidRPr="00583978" w:rsidRDefault="00AD21E1" w:rsidP="00AD21E1">
      <w:pPr>
        <w:pStyle w:val="BTEMEASMCA"/>
        <w:rPr>
          <w:sz w:val="22"/>
          <w:szCs w:val="22"/>
          <w:lang w:val="lt-LT"/>
        </w:rPr>
      </w:pPr>
      <w:r w:rsidRPr="00583978">
        <w:rPr>
          <w:sz w:val="22"/>
          <w:szCs w:val="22"/>
          <w:lang w:val="lt-LT"/>
        </w:rPr>
        <w:br w:type="page"/>
      </w:r>
    </w:p>
    <w:p w14:paraId="695D11C9"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lastRenderedPageBreak/>
        <w:t>INFORMACIJA ANT IŠORINĖS PAKUOTĖS</w:t>
      </w:r>
    </w:p>
    <w:p w14:paraId="32803778" w14:textId="77777777" w:rsidR="00AD21E1" w:rsidRPr="00583978" w:rsidRDefault="00AD21E1" w:rsidP="00AD21E1">
      <w:pPr>
        <w:pStyle w:val="PI-1labEMEASMCA"/>
        <w:tabs>
          <w:tab w:val="left" w:pos="567"/>
        </w:tabs>
        <w:rPr>
          <w:noProof w:val="0"/>
          <w:sz w:val="22"/>
          <w:szCs w:val="22"/>
          <w:lang w:val="lt-LT"/>
        </w:rPr>
      </w:pPr>
    </w:p>
    <w:p w14:paraId="7BDCBC33" w14:textId="77777777" w:rsidR="00AD21E1" w:rsidRPr="00583978" w:rsidRDefault="00AD21E1" w:rsidP="00AD21E1">
      <w:pPr>
        <w:pStyle w:val="PI-1labEMEASMCA"/>
        <w:tabs>
          <w:tab w:val="left" w:pos="567"/>
        </w:tabs>
        <w:rPr>
          <w:bCs/>
          <w:noProof w:val="0"/>
          <w:sz w:val="22"/>
          <w:szCs w:val="22"/>
          <w:lang w:val="lt-LT"/>
        </w:rPr>
      </w:pPr>
      <w:r w:rsidRPr="00583978">
        <w:rPr>
          <w:noProof w:val="0"/>
          <w:sz w:val="22"/>
          <w:szCs w:val="22"/>
          <w:lang w:val="lt-LT"/>
        </w:rPr>
        <w:t>KARTONO DĖŽUTĖ</w:t>
      </w:r>
    </w:p>
    <w:p w14:paraId="5E2CE6EA" w14:textId="77777777" w:rsidR="00AD21E1" w:rsidRPr="00583978" w:rsidRDefault="00AD21E1" w:rsidP="00AD21E1">
      <w:pPr>
        <w:pStyle w:val="BTEMEASMCA"/>
        <w:rPr>
          <w:sz w:val="22"/>
          <w:szCs w:val="22"/>
          <w:lang w:val="lt-LT"/>
        </w:rPr>
      </w:pPr>
    </w:p>
    <w:p w14:paraId="7BA3788B" w14:textId="77777777" w:rsidR="00AD21E1" w:rsidRPr="00583978" w:rsidRDefault="00AD21E1" w:rsidP="00AD21E1">
      <w:pPr>
        <w:pStyle w:val="BTEMEASMCA"/>
        <w:rPr>
          <w:sz w:val="22"/>
          <w:szCs w:val="22"/>
          <w:lang w:val="lt-LT"/>
        </w:rPr>
      </w:pPr>
    </w:p>
    <w:p w14:paraId="49546F05"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w:t>
      </w:r>
      <w:r w:rsidRPr="00583978">
        <w:rPr>
          <w:noProof w:val="0"/>
          <w:sz w:val="22"/>
          <w:szCs w:val="22"/>
          <w:lang w:val="lt-LT"/>
        </w:rPr>
        <w:tab/>
        <w:t>VAISTINIO PREPARATO PAVADINIMAS</w:t>
      </w:r>
    </w:p>
    <w:p w14:paraId="4733FCD7" w14:textId="77777777" w:rsidR="00AD21E1" w:rsidRPr="00583978" w:rsidRDefault="00AD21E1" w:rsidP="00AD21E1">
      <w:pPr>
        <w:pStyle w:val="BTEMEASMCA"/>
        <w:rPr>
          <w:sz w:val="22"/>
          <w:szCs w:val="22"/>
          <w:lang w:val="lt-LT"/>
        </w:rPr>
      </w:pPr>
    </w:p>
    <w:p w14:paraId="30779EC5" w14:textId="77777777" w:rsidR="00AD21E1" w:rsidRPr="00583978" w:rsidRDefault="00AD21E1" w:rsidP="00AD21E1">
      <w:pPr>
        <w:pStyle w:val="Pagrindinistekstas"/>
        <w:tabs>
          <w:tab w:val="left" w:pos="567"/>
        </w:tabs>
        <w:spacing w:after="0"/>
        <w:rPr>
          <w:szCs w:val="22"/>
        </w:rPr>
      </w:pPr>
      <w:r w:rsidRPr="00583978">
        <w:rPr>
          <w:snapToGrid w:val="0"/>
          <w:szCs w:val="22"/>
          <w:lang w:eastAsia="fr-FR"/>
        </w:rPr>
        <w:t xml:space="preserve">Stilnox </w:t>
      </w:r>
      <w:r w:rsidRPr="00583978">
        <w:rPr>
          <w:szCs w:val="22"/>
        </w:rPr>
        <w:t xml:space="preserve">10 mg plėvele dengtos tabletės </w:t>
      </w:r>
    </w:p>
    <w:p w14:paraId="7812BD29" w14:textId="2D4DF77E" w:rsidR="00AD21E1" w:rsidRPr="00583978" w:rsidRDefault="00A13A84" w:rsidP="00AD21E1">
      <w:pPr>
        <w:pStyle w:val="Pagrindinistekstas"/>
        <w:tabs>
          <w:tab w:val="left" w:pos="567"/>
        </w:tabs>
        <w:spacing w:after="0"/>
        <w:rPr>
          <w:szCs w:val="22"/>
        </w:rPr>
      </w:pPr>
      <w:r w:rsidRPr="00583978">
        <w:rPr>
          <w:szCs w:val="22"/>
        </w:rPr>
        <w:t>z</w:t>
      </w:r>
      <w:r w:rsidR="00AD21E1" w:rsidRPr="00583978">
        <w:rPr>
          <w:szCs w:val="22"/>
        </w:rPr>
        <w:t>olpidemo tartratas</w:t>
      </w:r>
    </w:p>
    <w:p w14:paraId="01EFC6AF" w14:textId="231C739E" w:rsidR="00AD21E1" w:rsidRPr="00583978" w:rsidRDefault="00A13A84" w:rsidP="00AD21E1">
      <w:pPr>
        <w:pStyle w:val="BTEMEASMCA"/>
        <w:rPr>
          <w:sz w:val="22"/>
          <w:szCs w:val="22"/>
          <w:lang w:val="lt-LT"/>
        </w:rPr>
      </w:pPr>
      <w:r w:rsidRPr="00EB193F">
        <w:rPr>
          <w:i/>
          <w:iCs/>
          <w:sz w:val="22"/>
          <w:szCs w:val="22"/>
          <w:highlight w:val="lightGray"/>
          <w:lang w:val="lt-LT"/>
        </w:rPr>
        <w:t>z</w:t>
      </w:r>
      <w:r w:rsidR="00AD21E1" w:rsidRPr="00EB193F">
        <w:rPr>
          <w:i/>
          <w:iCs/>
          <w:sz w:val="22"/>
          <w:szCs w:val="22"/>
          <w:highlight w:val="lightGray"/>
          <w:lang w:val="lt-LT"/>
        </w:rPr>
        <w:t>olpidemi</w:t>
      </w:r>
      <w:r w:rsidR="00AD21E1" w:rsidRPr="00583978">
        <w:rPr>
          <w:sz w:val="22"/>
          <w:szCs w:val="22"/>
          <w:highlight w:val="lightGray"/>
          <w:lang w:val="lt-LT"/>
        </w:rPr>
        <w:t xml:space="preserve"> </w:t>
      </w:r>
      <w:r w:rsidR="00AD21E1" w:rsidRPr="00EB193F">
        <w:rPr>
          <w:i/>
          <w:iCs/>
          <w:sz w:val="22"/>
          <w:szCs w:val="22"/>
          <w:highlight w:val="lightGray"/>
          <w:lang w:val="lt-LT"/>
        </w:rPr>
        <w:t>tartras</w:t>
      </w:r>
    </w:p>
    <w:p w14:paraId="66A5D38E" w14:textId="0B2E6539" w:rsidR="00AD21E1" w:rsidRPr="00583978" w:rsidRDefault="00AD21E1" w:rsidP="00AD21E1">
      <w:pPr>
        <w:pStyle w:val="BTEMEASMCA"/>
        <w:rPr>
          <w:sz w:val="22"/>
          <w:szCs w:val="22"/>
          <w:lang w:val="lt-LT"/>
        </w:rPr>
      </w:pPr>
    </w:p>
    <w:p w14:paraId="0DEDF960" w14:textId="77777777" w:rsidR="00A13A84" w:rsidRPr="00583978" w:rsidRDefault="00A13A84" w:rsidP="00AD21E1">
      <w:pPr>
        <w:pStyle w:val="BTEMEASMCA"/>
        <w:rPr>
          <w:sz w:val="22"/>
          <w:szCs w:val="22"/>
          <w:lang w:val="lt-LT"/>
        </w:rPr>
      </w:pPr>
    </w:p>
    <w:p w14:paraId="02B1E055"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2.</w:t>
      </w:r>
      <w:r w:rsidRPr="00583978">
        <w:rPr>
          <w:noProof w:val="0"/>
          <w:sz w:val="22"/>
          <w:szCs w:val="22"/>
          <w:lang w:val="lt-LT"/>
        </w:rPr>
        <w:tab/>
        <w:t>VEIKLIOJI (-IOS) MEDŽIAGA (-OS) IR JOS (-Ų) KIEKIS (-IAI)</w:t>
      </w:r>
    </w:p>
    <w:p w14:paraId="7CF7DD04" w14:textId="77777777" w:rsidR="00AD21E1" w:rsidRPr="00583978" w:rsidRDefault="00AD21E1" w:rsidP="00AD21E1">
      <w:pPr>
        <w:pStyle w:val="BTEMEASMCA"/>
        <w:rPr>
          <w:sz w:val="22"/>
          <w:szCs w:val="22"/>
          <w:lang w:val="lt-LT"/>
        </w:rPr>
      </w:pPr>
    </w:p>
    <w:p w14:paraId="4BE6CEE0" w14:textId="77777777" w:rsidR="00AD21E1" w:rsidRPr="00583978" w:rsidRDefault="00AD21E1" w:rsidP="00AD21E1">
      <w:pPr>
        <w:pStyle w:val="BTEMEASMCA"/>
        <w:rPr>
          <w:sz w:val="22"/>
          <w:szCs w:val="22"/>
          <w:lang w:val="lt-LT"/>
        </w:rPr>
      </w:pPr>
      <w:r w:rsidRPr="00583978">
        <w:rPr>
          <w:sz w:val="22"/>
          <w:szCs w:val="22"/>
          <w:lang w:val="lt-LT"/>
        </w:rPr>
        <w:t>Vienoje plėvele dengtoje tabletėje yra 10 mg zolpidemo tartrato.</w:t>
      </w:r>
    </w:p>
    <w:p w14:paraId="709B51D8" w14:textId="77777777" w:rsidR="00AD21E1" w:rsidRPr="00583978" w:rsidRDefault="00AD21E1" w:rsidP="00AD21E1">
      <w:pPr>
        <w:pStyle w:val="BTEMEASMCA"/>
        <w:rPr>
          <w:sz w:val="22"/>
          <w:szCs w:val="22"/>
          <w:lang w:val="lt-LT"/>
        </w:rPr>
      </w:pPr>
    </w:p>
    <w:p w14:paraId="119FCFF2" w14:textId="77777777" w:rsidR="00AD21E1" w:rsidRPr="00583978" w:rsidRDefault="00AD21E1" w:rsidP="00AD21E1">
      <w:pPr>
        <w:pStyle w:val="BTEMEASMCA"/>
        <w:rPr>
          <w:sz w:val="22"/>
          <w:szCs w:val="22"/>
          <w:lang w:val="lt-LT"/>
        </w:rPr>
      </w:pPr>
    </w:p>
    <w:p w14:paraId="3AF92FC9" w14:textId="77777777" w:rsidR="00AD21E1" w:rsidRPr="00583978" w:rsidRDefault="00AD21E1" w:rsidP="00AD21E1">
      <w:pPr>
        <w:pStyle w:val="PI-1labEMEASMCA"/>
        <w:tabs>
          <w:tab w:val="left" w:pos="567"/>
        </w:tabs>
        <w:rPr>
          <w:noProof w:val="0"/>
          <w:sz w:val="22"/>
          <w:szCs w:val="22"/>
          <w:highlight w:val="lightGray"/>
          <w:lang w:val="lt-LT"/>
        </w:rPr>
      </w:pPr>
      <w:r w:rsidRPr="00583978">
        <w:rPr>
          <w:noProof w:val="0"/>
          <w:sz w:val="22"/>
          <w:szCs w:val="22"/>
          <w:lang w:val="lt-LT"/>
        </w:rPr>
        <w:t>3.</w:t>
      </w:r>
      <w:r w:rsidRPr="00583978">
        <w:rPr>
          <w:noProof w:val="0"/>
          <w:sz w:val="22"/>
          <w:szCs w:val="22"/>
          <w:lang w:val="lt-LT"/>
        </w:rPr>
        <w:tab/>
        <w:t>PAGALBINIŲ MEDŽIAGŲ SĄRAŠAS</w:t>
      </w:r>
    </w:p>
    <w:p w14:paraId="04AB06B1" w14:textId="77777777" w:rsidR="00AD21E1" w:rsidRPr="00583978" w:rsidRDefault="00AD21E1" w:rsidP="00AD21E1">
      <w:pPr>
        <w:tabs>
          <w:tab w:val="left" w:pos="567"/>
        </w:tabs>
        <w:rPr>
          <w:sz w:val="22"/>
          <w:szCs w:val="22"/>
        </w:rPr>
      </w:pPr>
    </w:p>
    <w:p w14:paraId="302C7185" w14:textId="77777777" w:rsidR="00AD21E1" w:rsidRPr="00583978" w:rsidRDefault="00AD21E1" w:rsidP="00AD21E1">
      <w:pPr>
        <w:tabs>
          <w:tab w:val="left" w:pos="567"/>
        </w:tabs>
        <w:rPr>
          <w:sz w:val="22"/>
          <w:szCs w:val="22"/>
        </w:rPr>
      </w:pPr>
      <w:r w:rsidRPr="00583978">
        <w:rPr>
          <w:sz w:val="22"/>
          <w:szCs w:val="22"/>
        </w:rPr>
        <w:t>Sudėtyje yra laktozės monohidrato.</w:t>
      </w:r>
    </w:p>
    <w:p w14:paraId="340BBE27" w14:textId="77777777" w:rsidR="00AD21E1" w:rsidRPr="00583978" w:rsidRDefault="00AD21E1" w:rsidP="00AD21E1">
      <w:pPr>
        <w:pStyle w:val="BTEMEASMCA"/>
        <w:rPr>
          <w:sz w:val="22"/>
          <w:szCs w:val="22"/>
          <w:lang w:val="lt-LT"/>
        </w:rPr>
      </w:pPr>
    </w:p>
    <w:p w14:paraId="418AB8E8" w14:textId="77777777" w:rsidR="00AD21E1" w:rsidRPr="00583978" w:rsidRDefault="00AD21E1" w:rsidP="00AD21E1">
      <w:pPr>
        <w:pStyle w:val="BTEMEASMCA"/>
        <w:rPr>
          <w:sz w:val="22"/>
          <w:szCs w:val="22"/>
          <w:lang w:val="lt-LT"/>
        </w:rPr>
      </w:pPr>
    </w:p>
    <w:p w14:paraId="01E474DA"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4.</w:t>
      </w:r>
      <w:r w:rsidRPr="00583978">
        <w:rPr>
          <w:noProof w:val="0"/>
          <w:sz w:val="22"/>
          <w:szCs w:val="22"/>
          <w:lang w:val="lt-LT"/>
        </w:rPr>
        <w:tab/>
        <w:t>FARMACINĖ FORMA IR KIEKIS PAKUOTĖJE</w:t>
      </w:r>
    </w:p>
    <w:p w14:paraId="34637722" w14:textId="77777777" w:rsidR="00AD21E1" w:rsidRPr="00583978" w:rsidRDefault="00AD21E1" w:rsidP="00AD21E1">
      <w:pPr>
        <w:tabs>
          <w:tab w:val="left" w:pos="567"/>
        </w:tabs>
        <w:rPr>
          <w:sz w:val="22"/>
          <w:szCs w:val="22"/>
        </w:rPr>
      </w:pPr>
    </w:p>
    <w:p w14:paraId="66DE2613" w14:textId="77777777" w:rsidR="00AD21E1" w:rsidRPr="00583978" w:rsidRDefault="00AD21E1" w:rsidP="00AD21E1">
      <w:pPr>
        <w:tabs>
          <w:tab w:val="left" w:pos="567"/>
        </w:tabs>
        <w:rPr>
          <w:sz w:val="22"/>
          <w:szCs w:val="22"/>
        </w:rPr>
      </w:pPr>
      <w:r w:rsidRPr="00583978">
        <w:rPr>
          <w:sz w:val="22"/>
          <w:szCs w:val="22"/>
          <w:highlight w:val="lightGray"/>
        </w:rPr>
        <w:t>Plėvele dengtos tabletės</w:t>
      </w:r>
    </w:p>
    <w:p w14:paraId="736785C2" w14:textId="77777777" w:rsidR="00AD21E1" w:rsidRPr="00583978" w:rsidRDefault="00AD21E1" w:rsidP="00AD21E1">
      <w:pPr>
        <w:tabs>
          <w:tab w:val="left" w:pos="567"/>
        </w:tabs>
        <w:rPr>
          <w:sz w:val="22"/>
          <w:szCs w:val="22"/>
        </w:rPr>
      </w:pPr>
      <w:r w:rsidRPr="00583978">
        <w:rPr>
          <w:sz w:val="22"/>
          <w:szCs w:val="22"/>
        </w:rPr>
        <w:t>10 plėvele dengtų tablečių</w:t>
      </w:r>
    </w:p>
    <w:p w14:paraId="65836207" w14:textId="77777777" w:rsidR="00AD21E1" w:rsidRPr="00583978" w:rsidRDefault="00AD21E1" w:rsidP="00AD21E1">
      <w:pPr>
        <w:tabs>
          <w:tab w:val="left" w:pos="567"/>
        </w:tabs>
        <w:rPr>
          <w:sz w:val="22"/>
          <w:szCs w:val="22"/>
        </w:rPr>
      </w:pPr>
      <w:r w:rsidRPr="00583978">
        <w:rPr>
          <w:sz w:val="22"/>
          <w:szCs w:val="22"/>
          <w:highlight w:val="lightGray"/>
        </w:rPr>
        <w:t>14 plėvele dengtų tablečių</w:t>
      </w:r>
    </w:p>
    <w:p w14:paraId="7C549ECD" w14:textId="77777777" w:rsidR="00AD21E1" w:rsidRPr="00583978" w:rsidRDefault="00AD21E1" w:rsidP="00AD21E1">
      <w:pPr>
        <w:pStyle w:val="BTEMEASMCA"/>
        <w:rPr>
          <w:sz w:val="22"/>
          <w:szCs w:val="22"/>
          <w:lang w:val="lt-LT"/>
        </w:rPr>
      </w:pPr>
      <w:r w:rsidRPr="00583978">
        <w:rPr>
          <w:sz w:val="22"/>
          <w:szCs w:val="22"/>
          <w:highlight w:val="lightGray"/>
          <w:lang w:val="lt-LT"/>
        </w:rPr>
        <w:t>20 plėvele dengtų tablečių</w:t>
      </w:r>
    </w:p>
    <w:p w14:paraId="555D0CC4" w14:textId="77777777" w:rsidR="00AD21E1" w:rsidRPr="00583978" w:rsidRDefault="00AD21E1" w:rsidP="00AD21E1">
      <w:pPr>
        <w:pStyle w:val="BTEMEASMCA"/>
        <w:rPr>
          <w:sz w:val="22"/>
          <w:szCs w:val="22"/>
          <w:lang w:val="lt-LT"/>
        </w:rPr>
      </w:pPr>
    </w:p>
    <w:p w14:paraId="6DBFA36D" w14:textId="77777777" w:rsidR="00AD21E1" w:rsidRPr="00583978" w:rsidRDefault="00AD21E1" w:rsidP="00AD21E1">
      <w:pPr>
        <w:pStyle w:val="BTEMEASMCA"/>
        <w:rPr>
          <w:sz w:val="22"/>
          <w:szCs w:val="22"/>
          <w:lang w:val="lt-LT"/>
        </w:rPr>
      </w:pPr>
    </w:p>
    <w:p w14:paraId="6BED7FD6" w14:textId="77777777" w:rsidR="00AD21E1" w:rsidRPr="00583978" w:rsidRDefault="00AD21E1" w:rsidP="00AD21E1">
      <w:pPr>
        <w:pStyle w:val="PI-1labEMEASMCA"/>
        <w:tabs>
          <w:tab w:val="left" w:pos="567"/>
        </w:tabs>
        <w:rPr>
          <w:noProof w:val="0"/>
          <w:sz w:val="22"/>
          <w:szCs w:val="22"/>
          <w:highlight w:val="lightGray"/>
          <w:lang w:val="lt-LT"/>
        </w:rPr>
      </w:pPr>
      <w:r w:rsidRPr="00583978">
        <w:rPr>
          <w:noProof w:val="0"/>
          <w:sz w:val="22"/>
          <w:szCs w:val="22"/>
          <w:lang w:val="lt-LT"/>
        </w:rPr>
        <w:t>5.</w:t>
      </w:r>
      <w:r w:rsidRPr="00583978">
        <w:rPr>
          <w:noProof w:val="0"/>
          <w:sz w:val="22"/>
          <w:szCs w:val="22"/>
          <w:lang w:val="lt-LT"/>
        </w:rPr>
        <w:tab/>
        <w:t>VARTOJIMO METODAS IR BŪDAS (-AI)</w:t>
      </w:r>
    </w:p>
    <w:p w14:paraId="114E1CAC" w14:textId="77777777" w:rsidR="00AD21E1" w:rsidRPr="00583978" w:rsidRDefault="00AD21E1" w:rsidP="00AD21E1">
      <w:pPr>
        <w:pStyle w:val="BTEMEASMCA"/>
        <w:rPr>
          <w:sz w:val="22"/>
          <w:szCs w:val="22"/>
          <w:lang w:val="lt-LT"/>
        </w:rPr>
      </w:pPr>
    </w:p>
    <w:p w14:paraId="7CAEA38F" w14:textId="77777777" w:rsidR="00AD21E1" w:rsidRPr="00583978" w:rsidRDefault="00AD21E1" w:rsidP="00AD21E1">
      <w:pPr>
        <w:pStyle w:val="BTEMEASMCA"/>
        <w:rPr>
          <w:sz w:val="22"/>
          <w:szCs w:val="22"/>
          <w:lang w:val="lt-LT"/>
        </w:rPr>
      </w:pPr>
      <w:r w:rsidRPr="00583978">
        <w:rPr>
          <w:sz w:val="22"/>
          <w:szCs w:val="22"/>
          <w:lang w:val="lt-LT"/>
        </w:rPr>
        <w:t>Vartoti per burną.</w:t>
      </w:r>
    </w:p>
    <w:p w14:paraId="52C5A42D" w14:textId="77777777" w:rsidR="00AD21E1" w:rsidRPr="00583978" w:rsidRDefault="00AD21E1" w:rsidP="00AD21E1">
      <w:pPr>
        <w:pStyle w:val="BTEMEASMCA"/>
        <w:rPr>
          <w:sz w:val="22"/>
          <w:szCs w:val="22"/>
          <w:lang w:val="lt-LT"/>
        </w:rPr>
      </w:pPr>
      <w:r w:rsidRPr="00583978">
        <w:rPr>
          <w:sz w:val="22"/>
          <w:szCs w:val="22"/>
          <w:lang w:val="lt-LT"/>
        </w:rPr>
        <w:t>Prieš vartojimą perskaitykite pakuotės lapelį.</w:t>
      </w:r>
    </w:p>
    <w:p w14:paraId="03383CAD" w14:textId="77777777" w:rsidR="00AD21E1" w:rsidRPr="00583978" w:rsidRDefault="00AD21E1" w:rsidP="00AD21E1">
      <w:pPr>
        <w:pStyle w:val="BTEMEASMCA"/>
        <w:rPr>
          <w:sz w:val="22"/>
          <w:szCs w:val="22"/>
          <w:lang w:val="lt-LT"/>
        </w:rPr>
      </w:pPr>
    </w:p>
    <w:p w14:paraId="1F7C62A9" w14:textId="77777777" w:rsidR="00AD21E1" w:rsidRPr="00583978" w:rsidRDefault="00AD21E1" w:rsidP="00AD21E1">
      <w:pPr>
        <w:pStyle w:val="BTEMEASMCA"/>
        <w:rPr>
          <w:sz w:val="22"/>
          <w:szCs w:val="22"/>
          <w:lang w:val="lt-LT"/>
        </w:rPr>
      </w:pPr>
    </w:p>
    <w:p w14:paraId="01E1AE84" w14:textId="77777777" w:rsidR="00AD21E1" w:rsidRPr="00583978" w:rsidRDefault="00AD21E1" w:rsidP="00AD21E1">
      <w:pPr>
        <w:pStyle w:val="PI-1labEMEASMCA"/>
        <w:tabs>
          <w:tab w:val="left" w:pos="567"/>
        </w:tabs>
        <w:ind w:left="540" w:hanging="540"/>
        <w:rPr>
          <w:noProof w:val="0"/>
          <w:sz w:val="22"/>
          <w:szCs w:val="22"/>
          <w:lang w:val="lt-LT"/>
        </w:rPr>
      </w:pPr>
      <w:r w:rsidRPr="00583978">
        <w:rPr>
          <w:noProof w:val="0"/>
          <w:sz w:val="22"/>
          <w:szCs w:val="22"/>
          <w:lang w:val="lt-LT"/>
        </w:rPr>
        <w:t>6.</w:t>
      </w:r>
      <w:r w:rsidRPr="00583978">
        <w:rPr>
          <w:noProof w:val="0"/>
          <w:sz w:val="22"/>
          <w:szCs w:val="22"/>
          <w:lang w:val="lt-LT"/>
        </w:rPr>
        <w:tab/>
        <w:t>SPECIALUS ĮSPĖJIMAS, KAD VAISTINĮ PREPARATĄ BŪTINA LAIKYTI VAIKAMS NEPASTEBIMOJE IR NEPASIEKIAMOJE VIETOJE</w:t>
      </w:r>
    </w:p>
    <w:p w14:paraId="49F09C26" w14:textId="77777777" w:rsidR="00AD21E1" w:rsidRPr="00583978" w:rsidRDefault="00AD21E1" w:rsidP="00AD21E1">
      <w:pPr>
        <w:pStyle w:val="BTEMEASMCA"/>
        <w:rPr>
          <w:sz w:val="22"/>
          <w:szCs w:val="22"/>
          <w:lang w:val="lt-LT"/>
        </w:rPr>
      </w:pPr>
    </w:p>
    <w:p w14:paraId="2EA33F5D" w14:textId="77777777" w:rsidR="00AD21E1" w:rsidRPr="00583978" w:rsidRDefault="00AD21E1" w:rsidP="00AD21E1">
      <w:pPr>
        <w:pStyle w:val="BTEMEASMCA"/>
        <w:rPr>
          <w:sz w:val="22"/>
          <w:szCs w:val="22"/>
          <w:lang w:val="lt-LT"/>
        </w:rPr>
      </w:pPr>
      <w:r w:rsidRPr="00583978">
        <w:rPr>
          <w:sz w:val="22"/>
          <w:szCs w:val="22"/>
          <w:lang w:val="lt-LT"/>
        </w:rPr>
        <w:t>Laikyti vaikams nepastebimoje ir nepasiekiamoje vietoje.</w:t>
      </w:r>
    </w:p>
    <w:p w14:paraId="47C2B04C" w14:textId="77777777" w:rsidR="00AD21E1" w:rsidRPr="00583978" w:rsidRDefault="00AD21E1" w:rsidP="00AD21E1">
      <w:pPr>
        <w:pStyle w:val="BTEMEASMCA"/>
        <w:rPr>
          <w:sz w:val="22"/>
          <w:szCs w:val="22"/>
          <w:lang w:val="lt-LT"/>
        </w:rPr>
      </w:pPr>
    </w:p>
    <w:p w14:paraId="12F22177" w14:textId="77777777" w:rsidR="00AD21E1" w:rsidRPr="00583978" w:rsidRDefault="00AD21E1" w:rsidP="00AD21E1">
      <w:pPr>
        <w:pStyle w:val="BTEMEASMCA"/>
        <w:rPr>
          <w:sz w:val="22"/>
          <w:szCs w:val="22"/>
          <w:lang w:val="lt-LT"/>
        </w:rPr>
      </w:pPr>
    </w:p>
    <w:p w14:paraId="6DFA7B24" w14:textId="77777777" w:rsidR="00AD21E1" w:rsidRPr="00583978" w:rsidRDefault="00AD21E1" w:rsidP="00AD21E1">
      <w:pPr>
        <w:pStyle w:val="PI-1labEMEASMCA"/>
        <w:tabs>
          <w:tab w:val="left" w:pos="567"/>
        </w:tabs>
        <w:rPr>
          <w:noProof w:val="0"/>
          <w:sz w:val="22"/>
          <w:szCs w:val="22"/>
          <w:highlight w:val="lightGray"/>
          <w:lang w:val="lt-LT"/>
        </w:rPr>
      </w:pPr>
      <w:r w:rsidRPr="00583978">
        <w:rPr>
          <w:noProof w:val="0"/>
          <w:sz w:val="22"/>
          <w:szCs w:val="22"/>
          <w:lang w:val="lt-LT"/>
        </w:rPr>
        <w:t>7.</w:t>
      </w:r>
      <w:r w:rsidRPr="00583978">
        <w:rPr>
          <w:noProof w:val="0"/>
          <w:sz w:val="22"/>
          <w:szCs w:val="22"/>
          <w:lang w:val="lt-LT"/>
        </w:rPr>
        <w:tab/>
        <w:t>KITAS (-I) SPECIALUS (-ŪS) ĮSPĖJIMAS (-AI) (JEI REIKIA)</w:t>
      </w:r>
    </w:p>
    <w:p w14:paraId="3D52F4A9" w14:textId="77777777" w:rsidR="00AD21E1" w:rsidRPr="00583978" w:rsidRDefault="00AD21E1" w:rsidP="00AD21E1">
      <w:pPr>
        <w:pStyle w:val="BTEMEASMCA"/>
        <w:rPr>
          <w:sz w:val="22"/>
          <w:szCs w:val="22"/>
          <w:lang w:val="lt-LT"/>
        </w:rPr>
      </w:pPr>
    </w:p>
    <w:p w14:paraId="3280D67B" w14:textId="77777777" w:rsidR="00AD21E1" w:rsidRPr="00583978" w:rsidRDefault="00AD21E1" w:rsidP="00AD21E1">
      <w:pPr>
        <w:pStyle w:val="BTEMEASMCA"/>
        <w:rPr>
          <w:sz w:val="22"/>
          <w:szCs w:val="22"/>
          <w:lang w:val="lt-LT"/>
        </w:rPr>
      </w:pPr>
    </w:p>
    <w:p w14:paraId="13B0F36B" w14:textId="77777777" w:rsidR="00AD21E1" w:rsidRPr="00583978" w:rsidRDefault="00AD21E1" w:rsidP="00AD21E1">
      <w:pPr>
        <w:pStyle w:val="PI-1labEMEASMCA"/>
        <w:tabs>
          <w:tab w:val="left" w:pos="567"/>
        </w:tabs>
        <w:rPr>
          <w:noProof w:val="0"/>
          <w:sz w:val="22"/>
          <w:szCs w:val="22"/>
          <w:highlight w:val="lightGray"/>
          <w:lang w:val="lt-LT"/>
        </w:rPr>
      </w:pPr>
      <w:r w:rsidRPr="00583978">
        <w:rPr>
          <w:noProof w:val="0"/>
          <w:sz w:val="22"/>
          <w:szCs w:val="22"/>
          <w:lang w:val="lt-LT"/>
        </w:rPr>
        <w:t>8.</w:t>
      </w:r>
      <w:r w:rsidRPr="00583978">
        <w:rPr>
          <w:noProof w:val="0"/>
          <w:sz w:val="22"/>
          <w:szCs w:val="22"/>
          <w:lang w:val="lt-LT"/>
        </w:rPr>
        <w:tab/>
        <w:t>TINKAMUMO LAIKAS</w:t>
      </w:r>
    </w:p>
    <w:p w14:paraId="06771555" w14:textId="77777777" w:rsidR="00AD21E1" w:rsidRPr="00583978" w:rsidRDefault="00AD21E1" w:rsidP="00AD21E1">
      <w:pPr>
        <w:pStyle w:val="BTEMEASMCA"/>
        <w:rPr>
          <w:sz w:val="22"/>
          <w:szCs w:val="22"/>
          <w:lang w:val="lt-LT"/>
        </w:rPr>
      </w:pPr>
    </w:p>
    <w:p w14:paraId="217A1FF8" w14:textId="756C9577" w:rsidR="00AD21E1" w:rsidRPr="00583978" w:rsidRDefault="00AD21E1" w:rsidP="00AD21E1">
      <w:pPr>
        <w:pStyle w:val="BTEMEASMCA"/>
        <w:rPr>
          <w:sz w:val="22"/>
          <w:szCs w:val="22"/>
          <w:lang w:val="lt-LT"/>
        </w:rPr>
      </w:pPr>
      <w:r w:rsidRPr="00583978">
        <w:rPr>
          <w:sz w:val="22"/>
          <w:szCs w:val="22"/>
          <w:lang w:val="lt-LT"/>
        </w:rPr>
        <w:t>EXP</w:t>
      </w:r>
      <w:r w:rsidR="00A13A84" w:rsidRPr="00583978">
        <w:rPr>
          <w:sz w:val="22"/>
          <w:szCs w:val="22"/>
          <w:lang w:val="lt-LT"/>
        </w:rPr>
        <w:t>:</w:t>
      </w:r>
      <w:r w:rsidRPr="00583978">
        <w:rPr>
          <w:sz w:val="22"/>
          <w:szCs w:val="22"/>
          <w:lang w:val="lt-LT"/>
        </w:rPr>
        <w:t xml:space="preserve"> {mm/MMMM}</w:t>
      </w:r>
    </w:p>
    <w:p w14:paraId="65292883" w14:textId="77777777" w:rsidR="00AD21E1" w:rsidRPr="00583978" w:rsidRDefault="00AD21E1" w:rsidP="00AD21E1">
      <w:pPr>
        <w:pStyle w:val="BTEMEASMCA"/>
        <w:rPr>
          <w:sz w:val="22"/>
          <w:szCs w:val="22"/>
          <w:lang w:val="lt-LT"/>
        </w:rPr>
      </w:pPr>
    </w:p>
    <w:p w14:paraId="77040500" w14:textId="77777777" w:rsidR="00AD21E1" w:rsidRPr="00583978" w:rsidRDefault="00AD21E1" w:rsidP="00AD21E1">
      <w:pPr>
        <w:pStyle w:val="BTEMEASMCA"/>
        <w:rPr>
          <w:sz w:val="22"/>
          <w:szCs w:val="22"/>
          <w:lang w:val="lt-LT"/>
        </w:rPr>
      </w:pPr>
    </w:p>
    <w:p w14:paraId="7040C1EA"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9.</w:t>
      </w:r>
      <w:r w:rsidRPr="00583978">
        <w:rPr>
          <w:noProof w:val="0"/>
          <w:sz w:val="22"/>
          <w:szCs w:val="22"/>
          <w:lang w:val="lt-LT"/>
        </w:rPr>
        <w:tab/>
        <w:t>SPECIALIOS LAIKYMO SĄLYGOS</w:t>
      </w:r>
    </w:p>
    <w:p w14:paraId="7F5C2404" w14:textId="77777777" w:rsidR="00AD21E1" w:rsidRPr="00583978" w:rsidRDefault="00AD21E1" w:rsidP="00AD21E1">
      <w:pPr>
        <w:pStyle w:val="BTEMEASMCA"/>
        <w:rPr>
          <w:sz w:val="22"/>
          <w:szCs w:val="22"/>
          <w:lang w:val="lt-LT"/>
        </w:rPr>
      </w:pPr>
    </w:p>
    <w:p w14:paraId="0CDEB0F5" w14:textId="77777777" w:rsidR="00AD21E1" w:rsidRPr="00583978" w:rsidRDefault="00AD21E1" w:rsidP="00AD21E1">
      <w:pPr>
        <w:pStyle w:val="BTEMEASMCA"/>
        <w:rPr>
          <w:sz w:val="22"/>
          <w:szCs w:val="22"/>
          <w:lang w:val="lt-LT"/>
        </w:rPr>
      </w:pPr>
    </w:p>
    <w:p w14:paraId="56375216" w14:textId="77777777" w:rsidR="00AD21E1" w:rsidRPr="00583978" w:rsidRDefault="00AD21E1" w:rsidP="00AD21E1">
      <w:pPr>
        <w:pStyle w:val="BTEMEASMCA"/>
        <w:rPr>
          <w:sz w:val="22"/>
          <w:szCs w:val="22"/>
          <w:lang w:val="lt-LT"/>
        </w:rPr>
      </w:pPr>
    </w:p>
    <w:p w14:paraId="235500D8" w14:textId="77777777" w:rsidR="00AD21E1" w:rsidRPr="00583978" w:rsidRDefault="00AD21E1" w:rsidP="00AD21E1">
      <w:pPr>
        <w:pStyle w:val="PI-1labEMEASMCA"/>
        <w:tabs>
          <w:tab w:val="left" w:pos="567"/>
        </w:tabs>
        <w:ind w:left="540" w:hanging="540"/>
        <w:rPr>
          <w:noProof w:val="0"/>
          <w:sz w:val="22"/>
          <w:szCs w:val="22"/>
          <w:lang w:val="lt-LT"/>
        </w:rPr>
      </w:pPr>
      <w:r w:rsidRPr="00583978">
        <w:rPr>
          <w:noProof w:val="0"/>
          <w:sz w:val="22"/>
          <w:szCs w:val="22"/>
          <w:lang w:val="lt-LT"/>
        </w:rPr>
        <w:lastRenderedPageBreak/>
        <w:t>10.</w:t>
      </w:r>
      <w:r w:rsidRPr="00583978">
        <w:rPr>
          <w:noProof w:val="0"/>
          <w:sz w:val="22"/>
          <w:szCs w:val="22"/>
          <w:lang w:val="lt-LT"/>
        </w:rPr>
        <w:tab/>
        <w:t xml:space="preserve">SPECIALIOS ATSARGUMO PRIEMONĖS DĖL NESUVARTOTO </w:t>
      </w:r>
      <w:r w:rsidRPr="00583978">
        <w:rPr>
          <w:bCs/>
          <w:noProof w:val="0"/>
          <w:sz w:val="22"/>
          <w:szCs w:val="22"/>
          <w:lang w:val="lt-LT"/>
        </w:rPr>
        <w:t xml:space="preserve">VAISTINIO PREPARATO AR JO ATLIEKŲ </w:t>
      </w:r>
      <w:r w:rsidRPr="00583978">
        <w:rPr>
          <w:noProof w:val="0"/>
          <w:sz w:val="22"/>
          <w:szCs w:val="22"/>
          <w:lang w:val="lt-LT"/>
        </w:rPr>
        <w:t>TVARKYMO (JEI REIKIA)</w:t>
      </w:r>
    </w:p>
    <w:p w14:paraId="0F0E12B2" w14:textId="77777777" w:rsidR="00AD21E1" w:rsidRPr="00583978" w:rsidRDefault="00AD21E1" w:rsidP="00AD21E1">
      <w:pPr>
        <w:pStyle w:val="BTEMEASMCA"/>
        <w:rPr>
          <w:sz w:val="22"/>
          <w:szCs w:val="22"/>
          <w:lang w:val="lt-LT"/>
        </w:rPr>
      </w:pPr>
    </w:p>
    <w:p w14:paraId="29F0014B" w14:textId="77777777" w:rsidR="00AD21E1" w:rsidRPr="00583978" w:rsidRDefault="00AD21E1" w:rsidP="00AD21E1">
      <w:pPr>
        <w:pStyle w:val="BTEMEASMCA"/>
        <w:rPr>
          <w:sz w:val="22"/>
          <w:szCs w:val="22"/>
          <w:lang w:val="lt-LT"/>
        </w:rPr>
      </w:pPr>
    </w:p>
    <w:p w14:paraId="776E70C9"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11.</w:t>
      </w:r>
      <w:r w:rsidRPr="00583978">
        <w:rPr>
          <w:noProof w:val="0"/>
          <w:sz w:val="22"/>
          <w:szCs w:val="22"/>
          <w:lang w:val="lt-LT"/>
        </w:rPr>
        <w:tab/>
      </w:r>
      <w:r w:rsidRPr="00583978">
        <w:rPr>
          <w:bCs/>
          <w:noProof w:val="0"/>
          <w:sz w:val="22"/>
          <w:szCs w:val="22"/>
          <w:lang w:val="lt-LT"/>
        </w:rPr>
        <w:t>REGISTRUOTOJO</w:t>
      </w:r>
      <w:r w:rsidRPr="00583978">
        <w:rPr>
          <w:noProof w:val="0"/>
          <w:sz w:val="22"/>
          <w:szCs w:val="22"/>
          <w:lang w:val="lt-LT"/>
        </w:rPr>
        <w:t xml:space="preserve"> PAVADINIMAS IR ADRESAS</w:t>
      </w:r>
    </w:p>
    <w:p w14:paraId="62E9C75A" w14:textId="77777777" w:rsidR="00AD21E1" w:rsidRPr="00583978" w:rsidRDefault="00AD21E1" w:rsidP="00AD21E1">
      <w:pPr>
        <w:pStyle w:val="BTEMEASMCA"/>
        <w:rPr>
          <w:sz w:val="22"/>
          <w:szCs w:val="22"/>
          <w:lang w:val="lt-LT"/>
        </w:rPr>
      </w:pPr>
    </w:p>
    <w:p w14:paraId="42BFDE40" w14:textId="77777777" w:rsidR="00425C6C" w:rsidRPr="00425C6C" w:rsidRDefault="00425C6C" w:rsidP="00425C6C">
      <w:pPr>
        <w:rPr>
          <w:sz w:val="22"/>
          <w:szCs w:val="22"/>
        </w:rPr>
      </w:pPr>
      <w:r w:rsidRPr="00425C6C">
        <w:rPr>
          <w:sz w:val="22"/>
          <w:szCs w:val="22"/>
        </w:rPr>
        <w:t>Sanofi Winthrop Industrie</w:t>
      </w:r>
    </w:p>
    <w:p w14:paraId="55BE0B66" w14:textId="77777777" w:rsidR="00425C6C" w:rsidRPr="00425C6C" w:rsidRDefault="00425C6C" w:rsidP="00425C6C">
      <w:pPr>
        <w:rPr>
          <w:sz w:val="22"/>
          <w:szCs w:val="22"/>
        </w:rPr>
      </w:pPr>
      <w:r w:rsidRPr="00425C6C">
        <w:rPr>
          <w:sz w:val="22"/>
          <w:szCs w:val="22"/>
        </w:rPr>
        <w:t>82, avenue Raspail</w:t>
      </w:r>
    </w:p>
    <w:p w14:paraId="76C83333" w14:textId="77777777" w:rsidR="00425C6C" w:rsidRPr="00425C6C" w:rsidRDefault="00425C6C" w:rsidP="00425C6C">
      <w:pPr>
        <w:rPr>
          <w:sz w:val="22"/>
          <w:szCs w:val="22"/>
        </w:rPr>
      </w:pPr>
      <w:r w:rsidRPr="00425C6C">
        <w:rPr>
          <w:sz w:val="22"/>
          <w:szCs w:val="22"/>
        </w:rPr>
        <w:t>94250 Gentilly</w:t>
      </w:r>
    </w:p>
    <w:p w14:paraId="796121FC" w14:textId="77777777" w:rsidR="00425C6C" w:rsidRPr="00425C6C" w:rsidRDefault="00425C6C" w:rsidP="00425C6C">
      <w:pPr>
        <w:tabs>
          <w:tab w:val="left" w:pos="540"/>
        </w:tabs>
        <w:rPr>
          <w:iCs/>
          <w:noProof/>
          <w:sz w:val="22"/>
          <w:szCs w:val="22"/>
        </w:rPr>
      </w:pPr>
      <w:r w:rsidRPr="00425C6C">
        <w:rPr>
          <w:sz w:val="22"/>
          <w:szCs w:val="22"/>
        </w:rPr>
        <w:t>Prancūzija</w:t>
      </w:r>
    </w:p>
    <w:p w14:paraId="510CE656" w14:textId="77777777" w:rsidR="00AD21E1" w:rsidRPr="00583978" w:rsidRDefault="00AD21E1" w:rsidP="00AD21E1">
      <w:pPr>
        <w:pStyle w:val="BTEMEASMCA"/>
        <w:rPr>
          <w:sz w:val="22"/>
          <w:szCs w:val="22"/>
          <w:lang w:val="lt-LT"/>
        </w:rPr>
      </w:pPr>
    </w:p>
    <w:p w14:paraId="76ED4A67" w14:textId="77777777" w:rsidR="00AD21E1" w:rsidRPr="00583978" w:rsidRDefault="00AD21E1" w:rsidP="00AD21E1">
      <w:pPr>
        <w:pStyle w:val="BTEMEASMCA"/>
        <w:rPr>
          <w:sz w:val="22"/>
          <w:szCs w:val="22"/>
          <w:lang w:val="lt-LT"/>
        </w:rPr>
      </w:pPr>
    </w:p>
    <w:p w14:paraId="084C5778"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12.</w:t>
      </w:r>
      <w:r w:rsidRPr="00583978">
        <w:rPr>
          <w:noProof w:val="0"/>
          <w:sz w:val="22"/>
          <w:szCs w:val="22"/>
          <w:lang w:val="lt-LT"/>
        </w:rPr>
        <w:tab/>
        <w:t>REGISTRACIJOS PAŽYMĖJIMO NUMERIS (-IAI)</w:t>
      </w:r>
    </w:p>
    <w:p w14:paraId="73C4486B" w14:textId="77777777" w:rsidR="00AD21E1" w:rsidRPr="00583978" w:rsidRDefault="00AD21E1" w:rsidP="00AD21E1">
      <w:pPr>
        <w:pStyle w:val="BTEMEASMCA"/>
        <w:rPr>
          <w:sz w:val="22"/>
          <w:szCs w:val="22"/>
          <w:lang w:val="lt-LT"/>
        </w:rPr>
      </w:pPr>
    </w:p>
    <w:p w14:paraId="4C1B290E" w14:textId="77777777" w:rsidR="00AD21E1" w:rsidRPr="00583978" w:rsidRDefault="00AD21E1" w:rsidP="00AD21E1">
      <w:pPr>
        <w:pStyle w:val="BTEMEASMCA"/>
        <w:rPr>
          <w:sz w:val="22"/>
          <w:szCs w:val="22"/>
          <w:lang w:val="lt-LT"/>
        </w:rPr>
      </w:pPr>
      <w:r w:rsidRPr="00583978">
        <w:rPr>
          <w:sz w:val="22"/>
          <w:szCs w:val="22"/>
          <w:lang w:val="lt-LT"/>
        </w:rPr>
        <w:t>N10 – LT/1/95/2002/001</w:t>
      </w:r>
    </w:p>
    <w:p w14:paraId="4902E569" w14:textId="77777777" w:rsidR="00AD21E1" w:rsidRPr="00583978" w:rsidRDefault="00AD21E1" w:rsidP="00AD21E1">
      <w:pPr>
        <w:pStyle w:val="BTEMEASMCA"/>
        <w:rPr>
          <w:sz w:val="22"/>
          <w:szCs w:val="22"/>
          <w:lang w:val="lt-LT"/>
        </w:rPr>
      </w:pPr>
      <w:r w:rsidRPr="00583978">
        <w:rPr>
          <w:sz w:val="22"/>
          <w:szCs w:val="22"/>
          <w:lang w:val="lt-LT"/>
        </w:rPr>
        <w:t>N14 – LT/1/95/2002/003</w:t>
      </w:r>
    </w:p>
    <w:p w14:paraId="0F27D97F" w14:textId="77777777" w:rsidR="00AD21E1" w:rsidRPr="00583978" w:rsidRDefault="00AD21E1" w:rsidP="00AD21E1">
      <w:pPr>
        <w:pStyle w:val="BTEMEASMCA"/>
        <w:rPr>
          <w:sz w:val="22"/>
          <w:szCs w:val="22"/>
          <w:lang w:val="lt-LT"/>
        </w:rPr>
      </w:pPr>
      <w:r w:rsidRPr="00583978">
        <w:rPr>
          <w:sz w:val="22"/>
          <w:szCs w:val="22"/>
          <w:lang w:val="lt-LT"/>
        </w:rPr>
        <w:t>N20 – LT/1/95/2002/002</w:t>
      </w:r>
    </w:p>
    <w:p w14:paraId="06CF8347" w14:textId="77777777" w:rsidR="00AD21E1" w:rsidRPr="00583978" w:rsidRDefault="00AD21E1" w:rsidP="00AD21E1">
      <w:pPr>
        <w:pStyle w:val="BTEMEASMCA"/>
        <w:rPr>
          <w:sz w:val="22"/>
          <w:szCs w:val="22"/>
          <w:lang w:val="lt-LT"/>
        </w:rPr>
      </w:pPr>
    </w:p>
    <w:p w14:paraId="61EBFFBA" w14:textId="77777777" w:rsidR="00AD21E1" w:rsidRPr="00583978" w:rsidRDefault="00AD21E1" w:rsidP="00AD21E1">
      <w:pPr>
        <w:pStyle w:val="BTEMEASMCA"/>
        <w:rPr>
          <w:sz w:val="22"/>
          <w:szCs w:val="22"/>
          <w:lang w:val="lt-LT"/>
        </w:rPr>
      </w:pPr>
    </w:p>
    <w:p w14:paraId="35BE609B"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13.</w:t>
      </w:r>
      <w:r w:rsidRPr="00583978">
        <w:rPr>
          <w:noProof w:val="0"/>
          <w:sz w:val="22"/>
          <w:szCs w:val="22"/>
          <w:lang w:val="lt-LT"/>
        </w:rPr>
        <w:tab/>
        <w:t>SERIJOS NUMERIS</w:t>
      </w:r>
    </w:p>
    <w:p w14:paraId="638CF293" w14:textId="77777777" w:rsidR="00AD21E1" w:rsidRPr="00583978" w:rsidRDefault="00AD21E1" w:rsidP="00AD21E1">
      <w:pPr>
        <w:pStyle w:val="BTEMEASMCA"/>
        <w:rPr>
          <w:sz w:val="22"/>
          <w:szCs w:val="22"/>
          <w:lang w:val="lt-LT"/>
        </w:rPr>
      </w:pPr>
    </w:p>
    <w:p w14:paraId="3142CA32" w14:textId="0423EAD8" w:rsidR="00AD21E1" w:rsidRPr="00583978" w:rsidRDefault="00AD21E1" w:rsidP="00AD21E1">
      <w:pPr>
        <w:pStyle w:val="BTEMEASMCA"/>
        <w:rPr>
          <w:sz w:val="22"/>
          <w:szCs w:val="22"/>
          <w:lang w:val="lt-LT"/>
        </w:rPr>
      </w:pPr>
      <w:r w:rsidRPr="00583978">
        <w:rPr>
          <w:sz w:val="22"/>
          <w:szCs w:val="22"/>
          <w:lang w:val="lt-LT"/>
        </w:rPr>
        <w:t>Lot</w:t>
      </w:r>
      <w:r w:rsidR="00A13A84" w:rsidRPr="00583978">
        <w:rPr>
          <w:sz w:val="22"/>
          <w:szCs w:val="22"/>
          <w:lang w:val="lt-LT"/>
        </w:rPr>
        <w:t>:</w:t>
      </w:r>
    </w:p>
    <w:p w14:paraId="6A539D01" w14:textId="77777777" w:rsidR="00AD21E1" w:rsidRPr="00583978" w:rsidRDefault="00AD21E1" w:rsidP="00AD21E1">
      <w:pPr>
        <w:pStyle w:val="BTEMEASMCA"/>
        <w:rPr>
          <w:sz w:val="22"/>
          <w:szCs w:val="22"/>
          <w:lang w:val="lt-LT"/>
        </w:rPr>
      </w:pPr>
    </w:p>
    <w:p w14:paraId="24BB1C16" w14:textId="77777777" w:rsidR="00AD21E1" w:rsidRPr="00583978" w:rsidRDefault="00AD21E1" w:rsidP="00AD21E1">
      <w:pPr>
        <w:pStyle w:val="BTEMEASMCA"/>
        <w:rPr>
          <w:sz w:val="22"/>
          <w:szCs w:val="22"/>
          <w:lang w:val="lt-LT"/>
        </w:rPr>
      </w:pPr>
    </w:p>
    <w:p w14:paraId="393140F9"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14.</w:t>
      </w:r>
      <w:r w:rsidRPr="00583978">
        <w:rPr>
          <w:noProof w:val="0"/>
          <w:sz w:val="22"/>
          <w:szCs w:val="22"/>
          <w:lang w:val="lt-LT"/>
        </w:rPr>
        <w:tab/>
        <w:t>PARDAVIMO (IŠDAVIMO) TVARKA</w:t>
      </w:r>
    </w:p>
    <w:p w14:paraId="31966726" w14:textId="77777777" w:rsidR="00AD21E1" w:rsidRPr="00583978" w:rsidRDefault="00AD21E1" w:rsidP="00AD21E1">
      <w:pPr>
        <w:pStyle w:val="BTEMEASMCA"/>
        <w:rPr>
          <w:sz w:val="22"/>
          <w:szCs w:val="22"/>
          <w:lang w:val="lt-LT"/>
        </w:rPr>
      </w:pPr>
    </w:p>
    <w:p w14:paraId="71FFFCB6" w14:textId="3BFC2884" w:rsidR="00AD21E1" w:rsidRPr="00583978" w:rsidRDefault="00AD21E1" w:rsidP="00AD21E1">
      <w:pPr>
        <w:pStyle w:val="BTEMEASMCA"/>
        <w:rPr>
          <w:sz w:val="22"/>
          <w:szCs w:val="22"/>
          <w:lang w:val="lt-LT"/>
        </w:rPr>
      </w:pPr>
      <w:r w:rsidRPr="00583978">
        <w:rPr>
          <w:sz w:val="22"/>
          <w:szCs w:val="22"/>
          <w:lang w:val="lt-LT"/>
        </w:rPr>
        <w:t>Receptinis vaistas</w:t>
      </w:r>
      <w:r w:rsidR="00A13A84" w:rsidRPr="00583978">
        <w:rPr>
          <w:sz w:val="22"/>
          <w:szCs w:val="22"/>
          <w:lang w:val="lt-LT"/>
        </w:rPr>
        <w:t>.</w:t>
      </w:r>
    </w:p>
    <w:p w14:paraId="048EBF24" w14:textId="77777777" w:rsidR="00AD21E1" w:rsidRPr="00583978" w:rsidRDefault="00AD21E1" w:rsidP="00AD21E1">
      <w:pPr>
        <w:pStyle w:val="BTEMEASMCA"/>
        <w:rPr>
          <w:sz w:val="22"/>
          <w:szCs w:val="22"/>
          <w:lang w:val="lt-LT"/>
        </w:rPr>
      </w:pPr>
    </w:p>
    <w:p w14:paraId="734786A4" w14:textId="77777777" w:rsidR="00AD21E1" w:rsidRPr="00583978" w:rsidRDefault="00AD21E1" w:rsidP="00AD21E1">
      <w:pPr>
        <w:pStyle w:val="BTEMEASMCA"/>
        <w:rPr>
          <w:sz w:val="22"/>
          <w:szCs w:val="22"/>
          <w:lang w:val="lt-LT"/>
        </w:rPr>
      </w:pPr>
    </w:p>
    <w:p w14:paraId="1A05351F"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15.</w:t>
      </w:r>
      <w:r w:rsidRPr="00583978">
        <w:rPr>
          <w:noProof w:val="0"/>
          <w:sz w:val="22"/>
          <w:szCs w:val="22"/>
          <w:lang w:val="lt-LT"/>
        </w:rPr>
        <w:tab/>
        <w:t>VARTOJIMO INSTRUKCIJA</w:t>
      </w:r>
    </w:p>
    <w:p w14:paraId="54D39D55" w14:textId="77777777" w:rsidR="00AD21E1" w:rsidRPr="00583978" w:rsidRDefault="00AD21E1" w:rsidP="00AD21E1">
      <w:pPr>
        <w:pStyle w:val="BTEMEASMCA"/>
        <w:rPr>
          <w:sz w:val="22"/>
          <w:szCs w:val="22"/>
          <w:lang w:val="lt-LT"/>
        </w:rPr>
      </w:pPr>
    </w:p>
    <w:p w14:paraId="5547B320" w14:textId="77777777" w:rsidR="00AD21E1" w:rsidRPr="00583978" w:rsidRDefault="00AD21E1" w:rsidP="00AD21E1">
      <w:pPr>
        <w:pStyle w:val="BTEMEASMCA"/>
        <w:rPr>
          <w:sz w:val="22"/>
          <w:szCs w:val="22"/>
          <w:lang w:val="lt-LT"/>
        </w:rPr>
      </w:pPr>
    </w:p>
    <w:p w14:paraId="3AAFA605"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16.</w:t>
      </w:r>
      <w:r w:rsidRPr="00583978">
        <w:rPr>
          <w:noProof w:val="0"/>
          <w:sz w:val="22"/>
          <w:szCs w:val="22"/>
          <w:lang w:val="lt-LT"/>
        </w:rPr>
        <w:tab/>
        <w:t>INFORMACIJA BRAILIO RAŠTU</w:t>
      </w:r>
    </w:p>
    <w:p w14:paraId="7F80EE05" w14:textId="77777777" w:rsidR="00AD21E1" w:rsidRPr="00583978" w:rsidRDefault="00AD21E1" w:rsidP="00AD21E1">
      <w:pPr>
        <w:pStyle w:val="BTEMEASMCA"/>
        <w:rPr>
          <w:sz w:val="22"/>
          <w:szCs w:val="22"/>
          <w:lang w:val="lt-LT"/>
        </w:rPr>
      </w:pPr>
    </w:p>
    <w:p w14:paraId="10383EB7" w14:textId="77777777" w:rsidR="00AD21E1" w:rsidRPr="00583978" w:rsidRDefault="00AD21E1" w:rsidP="00AD21E1">
      <w:pPr>
        <w:pStyle w:val="BTEMEASMCA"/>
        <w:rPr>
          <w:sz w:val="22"/>
          <w:szCs w:val="22"/>
          <w:lang w:val="lt-LT"/>
        </w:rPr>
      </w:pPr>
      <w:r w:rsidRPr="00583978">
        <w:rPr>
          <w:sz w:val="22"/>
          <w:szCs w:val="22"/>
          <w:lang w:val="lt-LT"/>
        </w:rPr>
        <w:t xml:space="preserve">Stilnox </w:t>
      </w:r>
    </w:p>
    <w:p w14:paraId="58CAA08F" w14:textId="77777777" w:rsidR="00AD21E1" w:rsidRPr="00583978" w:rsidRDefault="00AD21E1" w:rsidP="00AD21E1">
      <w:pPr>
        <w:pStyle w:val="BTEMEASMCA"/>
        <w:rPr>
          <w:sz w:val="22"/>
          <w:szCs w:val="22"/>
          <w:lang w:val="lt-LT"/>
        </w:rPr>
      </w:pPr>
    </w:p>
    <w:p w14:paraId="707E82FC" w14:textId="77777777" w:rsidR="00AD21E1" w:rsidRPr="00583978" w:rsidRDefault="00AD21E1" w:rsidP="00AD21E1">
      <w:pPr>
        <w:pStyle w:val="BTEMEASMCA"/>
        <w:rPr>
          <w:sz w:val="22"/>
          <w:szCs w:val="22"/>
          <w:lang w:val="lt-LT"/>
        </w:rPr>
      </w:pPr>
    </w:p>
    <w:p w14:paraId="4073F31C"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17.</w:t>
      </w:r>
      <w:r w:rsidRPr="00583978">
        <w:rPr>
          <w:noProof w:val="0"/>
          <w:sz w:val="22"/>
          <w:szCs w:val="22"/>
          <w:lang w:val="lt-LT"/>
        </w:rPr>
        <w:tab/>
      </w:r>
      <w:r w:rsidRPr="00583978">
        <w:rPr>
          <w:noProof w:val="0"/>
          <w:sz w:val="22"/>
          <w:szCs w:val="22"/>
          <w:lang w:val="lt-LT" w:bidi="lt-LT"/>
        </w:rPr>
        <w:t>UNIKALUS IDENTIFIKATORIUS – 2D BRŪKŠNINIS KODAS</w:t>
      </w:r>
    </w:p>
    <w:p w14:paraId="3B4252DD" w14:textId="77777777" w:rsidR="00AD21E1" w:rsidRPr="00583978" w:rsidRDefault="00AD21E1" w:rsidP="00AD21E1">
      <w:pPr>
        <w:pStyle w:val="BTEMEASMCA"/>
        <w:rPr>
          <w:sz w:val="22"/>
          <w:szCs w:val="22"/>
          <w:lang w:val="lt-LT"/>
        </w:rPr>
      </w:pPr>
    </w:p>
    <w:p w14:paraId="7A71AC04" w14:textId="77777777" w:rsidR="00AD21E1" w:rsidRPr="00583978" w:rsidRDefault="00AD21E1" w:rsidP="00AD21E1">
      <w:pPr>
        <w:pStyle w:val="BTEMEASMCA"/>
        <w:rPr>
          <w:noProof/>
          <w:sz w:val="22"/>
          <w:szCs w:val="22"/>
          <w:lang w:val="lt-LT" w:eastAsia="lt-LT" w:bidi="lt-LT"/>
        </w:rPr>
      </w:pPr>
      <w:r w:rsidRPr="00583978">
        <w:rPr>
          <w:noProof/>
          <w:sz w:val="22"/>
          <w:szCs w:val="22"/>
          <w:highlight w:val="lightGray"/>
          <w:lang w:val="lt-LT" w:eastAsia="lt-LT" w:bidi="lt-LT"/>
        </w:rPr>
        <w:t>2D brūkšninis kodas su nurodytu unikaliu identifikatoriumi.</w:t>
      </w:r>
    </w:p>
    <w:p w14:paraId="75E11D72" w14:textId="77777777" w:rsidR="00AD21E1" w:rsidRPr="00583978" w:rsidRDefault="00AD21E1" w:rsidP="00AD21E1">
      <w:pPr>
        <w:pStyle w:val="BTEMEASMCA"/>
        <w:rPr>
          <w:sz w:val="22"/>
          <w:szCs w:val="22"/>
          <w:lang w:val="lt-LT"/>
        </w:rPr>
      </w:pPr>
    </w:p>
    <w:p w14:paraId="58339254" w14:textId="77777777" w:rsidR="00AD21E1" w:rsidRPr="00583978" w:rsidRDefault="00AD21E1" w:rsidP="00AD21E1">
      <w:pPr>
        <w:pStyle w:val="BTEMEASMCA"/>
        <w:rPr>
          <w:sz w:val="22"/>
          <w:szCs w:val="22"/>
          <w:lang w:val="lt-LT"/>
        </w:rPr>
      </w:pPr>
    </w:p>
    <w:p w14:paraId="4D817A5B"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18.</w:t>
      </w:r>
      <w:r w:rsidRPr="00583978">
        <w:rPr>
          <w:noProof w:val="0"/>
          <w:sz w:val="22"/>
          <w:szCs w:val="22"/>
          <w:lang w:val="lt-LT"/>
        </w:rPr>
        <w:tab/>
      </w:r>
      <w:r w:rsidRPr="00583978">
        <w:rPr>
          <w:noProof w:val="0"/>
          <w:sz w:val="22"/>
          <w:szCs w:val="22"/>
          <w:lang w:val="lt-LT" w:bidi="lt-LT"/>
        </w:rPr>
        <w:t>UNIKALUS IDENTIFIKATORIUS – ŽMONĖMS SUPRANTAMI DUOMENYS</w:t>
      </w:r>
    </w:p>
    <w:p w14:paraId="7B3FC6BA" w14:textId="77777777" w:rsidR="00AD21E1" w:rsidRPr="00583978" w:rsidRDefault="00AD21E1" w:rsidP="00AD21E1">
      <w:pPr>
        <w:pStyle w:val="BTEMEASMCA"/>
        <w:rPr>
          <w:sz w:val="22"/>
          <w:szCs w:val="22"/>
          <w:lang w:val="lt-LT"/>
        </w:rPr>
      </w:pPr>
    </w:p>
    <w:p w14:paraId="58B7CD52" w14:textId="0F48A91E" w:rsidR="00AD21E1" w:rsidRPr="00583978" w:rsidRDefault="00AD21E1" w:rsidP="00AD21E1">
      <w:pPr>
        <w:rPr>
          <w:noProof/>
          <w:sz w:val="22"/>
          <w:szCs w:val="22"/>
          <w:lang w:eastAsia="lt-LT" w:bidi="lt-LT"/>
        </w:rPr>
      </w:pPr>
      <w:r w:rsidRPr="00583978">
        <w:rPr>
          <w:noProof/>
          <w:sz w:val="22"/>
          <w:szCs w:val="22"/>
          <w:lang w:eastAsia="lt-LT" w:bidi="lt-LT"/>
        </w:rPr>
        <w:t>PC</w:t>
      </w:r>
    </w:p>
    <w:p w14:paraId="1E4CB774" w14:textId="3CED5670" w:rsidR="00AD21E1" w:rsidRPr="00583978" w:rsidRDefault="00AD21E1" w:rsidP="00AD21E1">
      <w:pPr>
        <w:rPr>
          <w:noProof/>
          <w:sz w:val="22"/>
          <w:szCs w:val="22"/>
          <w:lang w:eastAsia="lt-LT" w:bidi="lt-LT"/>
        </w:rPr>
      </w:pPr>
      <w:r w:rsidRPr="00583978">
        <w:rPr>
          <w:noProof/>
          <w:sz w:val="22"/>
          <w:szCs w:val="22"/>
          <w:lang w:eastAsia="lt-LT" w:bidi="lt-LT"/>
        </w:rPr>
        <w:t>SN</w:t>
      </w:r>
    </w:p>
    <w:p w14:paraId="0026AFDE" w14:textId="53656043" w:rsidR="00AD21E1" w:rsidRPr="00583978" w:rsidRDefault="00AD21E1" w:rsidP="00AD21E1">
      <w:pPr>
        <w:rPr>
          <w:noProof/>
          <w:sz w:val="22"/>
          <w:szCs w:val="22"/>
          <w:lang w:eastAsia="lt-LT" w:bidi="lt-LT"/>
        </w:rPr>
      </w:pPr>
      <w:r w:rsidRPr="00EB193F">
        <w:rPr>
          <w:noProof/>
          <w:sz w:val="22"/>
          <w:szCs w:val="22"/>
          <w:highlight w:val="lightGray"/>
          <w:lang w:eastAsia="lt-LT" w:bidi="lt-LT"/>
        </w:rPr>
        <w:t>NN</w:t>
      </w:r>
    </w:p>
    <w:p w14:paraId="67357924" w14:textId="77777777" w:rsidR="00AD21E1" w:rsidRPr="00583978" w:rsidRDefault="00AD21E1" w:rsidP="00AD21E1">
      <w:pPr>
        <w:pStyle w:val="BTEMEASMCA"/>
        <w:rPr>
          <w:sz w:val="22"/>
          <w:szCs w:val="22"/>
          <w:lang w:val="lt-LT"/>
        </w:rPr>
      </w:pPr>
    </w:p>
    <w:p w14:paraId="09753B57" w14:textId="77777777" w:rsidR="00AD21E1" w:rsidRPr="00583978" w:rsidRDefault="00AD21E1" w:rsidP="00AD21E1">
      <w:pPr>
        <w:pStyle w:val="BTEMEASMCA"/>
        <w:rPr>
          <w:sz w:val="22"/>
          <w:szCs w:val="22"/>
          <w:lang w:val="lt-LT"/>
        </w:rPr>
      </w:pPr>
    </w:p>
    <w:p w14:paraId="717231A0" w14:textId="77777777" w:rsidR="00AD21E1" w:rsidRPr="00583978" w:rsidRDefault="00AD21E1" w:rsidP="00AD21E1">
      <w:pPr>
        <w:pStyle w:val="BTEMEASMCA"/>
        <w:rPr>
          <w:sz w:val="22"/>
          <w:szCs w:val="22"/>
          <w:lang w:val="lt-LT"/>
        </w:rPr>
      </w:pPr>
    </w:p>
    <w:p w14:paraId="44E6A9BB" w14:textId="77777777" w:rsidR="00AD21E1" w:rsidRPr="00583978" w:rsidRDefault="00AD21E1" w:rsidP="00AD21E1">
      <w:pPr>
        <w:pStyle w:val="BTEMEASMCA"/>
        <w:rPr>
          <w:sz w:val="22"/>
          <w:szCs w:val="22"/>
          <w:lang w:val="lt-LT"/>
        </w:rPr>
      </w:pPr>
    </w:p>
    <w:p w14:paraId="600A4645" w14:textId="77777777" w:rsidR="00AD21E1" w:rsidRPr="00583978" w:rsidRDefault="00AD21E1" w:rsidP="00AD21E1">
      <w:pPr>
        <w:pStyle w:val="BTEMEASMCA"/>
        <w:rPr>
          <w:sz w:val="22"/>
          <w:szCs w:val="22"/>
          <w:lang w:val="lt-LT"/>
        </w:rPr>
      </w:pPr>
    </w:p>
    <w:p w14:paraId="0536AF05" w14:textId="77777777" w:rsidR="00AD21E1" w:rsidRPr="00583978" w:rsidRDefault="00AD21E1" w:rsidP="00AD21E1">
      <w:pPr>
        <w:pStyle w:val="BTEMEASMCA"/>
        <w:rPr>
          <w:sz w:val="22"/>
          <w:szCs w:val="22"/>
          <w:lang w:val="lt-LT"/>
        </w:rPr>
      </w:pPr>
    </w:p>
    <w:p w14:paraId="1DE50027" w14:textId="77777777" w:rsidR="00AD21E1" w:rsidRPr="00583978" w:rsidRDefault="00AD21E1" w:rsidP="00AD21E1">
      <w:pPr>
        <w:pStyle w:val="BTEMEASMCA"/>
        <w:rPr>
          <w:sz w:val="22"/>
          <w:szCs w:val="22"/>
          <w:lang w:val="lt-LT"/>
        </w:rPr>
      </w:pPr>
    </w:p>
    <w:p w14:paraId="75438785" w14:textId="77777777" w:rsidR="00AD21E1" w:rsidRPr="00583978" w:rsidRDefault="00AD21E1" w:rsidP="00AD21E1">
      <w:pPr>
        <w:pStyle w:val="BTEMEASMCA"/>
        <w:rPr>
          <w:sz w:val="22"/>
          <w:szCs w:val="22"/>
          <w:lang w:val="lt-LT"/>
        </w:rPr>
      </w:pPr>
    </w:p>
    <w:p w14:paraId="3AB2F1BA" w14:textId="77777777" w:rsidR="00AD21E1" w:rsidRPr="00583978" w:rsidRDefault="00AD21E1" w:rsidP="00AD21E1">
      <w:pPr>
        <w:pStyle w:val="BTEMEASMCA"/>
        <w:rPr>
          <w:sz w:val="22"/>
          <w:szCs w:val="22"/>
          <w:lang w:val="lt-LT"/>
        </w:rPr>
      </w:pPr>
    </w:p>
    <w:p w14:paraId="7DF04282" w14:textId="77777777" w:rsidR="00AD21E1" w:rsidRPr="00583978" w:rsidRDefault="00AD21E1" w:rsidP="00AD21E1">
      <w:pPr>
        <w:pStyle w:val="BTEMEASMCA"/>
        <w:rPr>
          <w:sz w:val="22"/>
          <w:szCs w:val="22"/>
          <w:lang w:val="lt-LT"/>
        </w:rPr>
      </w:pPr>
    </w:p>
    <w:p w14:paraId="0534828C"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 xml:space="preserve">MINIMALI </w:t>
      </w:r>
      <w:r w:rsidRPr="00583978">
        <w:rPr>
          <w:caps/>
          <w:noProof w:val="0"/>
          <w:sz w:val="22"/>
          <w:szCs w:val="22"/>
          <w:lang w:val="lt-LT"/>
        </w:rPr>
        <w:t xml:space="preserve">informacija ant </w:t>
      </w:r>
      <w:r w:rsidRPr="00583978">
        <w:rPr>
          <w:noProof w:val="0"/>
          <w:sz w:val="22"/>
          <w:szCs w:val="22"/>
          <w:lang w:val="lt-LT"/>
        </w:rPr>
        <w:t>LIZDINIŲ PLOKŠTELIŲ ARBA DVISLUOKSNIŲ JUOSTELIŲ</w:t>
      </w:r>
    </w:p>
    <w:p w14:paraId="4A80D826" w14:textId="77777777" w:rsidR="00AD21E1" w:rsidRPr="00583978" w:rsidRDefault="00AD21E1" w:rsidP="00AD21E1">
      <w:pPr>
        <w:pStyle w:val="PI-1labEMEASMCA"/>
        <w:tabs>
          <w:tab w:val="left" w:pos="567"/>
        </w:tabs>
        <w:rPr>
          <w:noProof w:val="0"/>
          <w:sz w:val="22"/>
          <w:szCs w:val="22"/>
          <w:lang w:val="lt-LT"/>
        </w:rPr>
      </w:pPr>
    </w:p>
    <w:p w14:paraId="4BF118D9"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LIZDINĖ PLOKŠTELĖ</w:t>
      </w:r>
    </w:p>
    <w:p w14:paraId="7B531E03" w14:textId="77777777" w:rsidR="00AD21E1" w:rsidRPr="00583978" w:rsidRDefault="00AD21E1" w:rsidP="00AD21E1">
      <w:pPr>
        <w:pStyle w:val="BTEMEASMCA"/>
        <w:rPr>
          <w:sz w:val="22"/>
          <w:szCs w:val="22"/>
          <w:lang w:val="lt-LT"/>
        </w:rPr>
      </w:pPr>
    </w:p>
    <w:p w14:paraId="3EB3497C" w14:textId="77777777" w:rsidR="00AD21E1" w:rsidRPr="00583978" w:rsidRDefault="00AD21E1" w:rsidP="00AD21E1">
      <w:pPr>
        <w:pStyle w:val="BTEMEASMCA"/>
        <w:rPr>
          <w:sz w:val="22"/>
          <w:szCs w:val="22"/>
          <w:lang w:val="lt-LT"/>
        </w:rPr>
      </w:pPr>
    </w:p>
    <w:p w14:paraId="7F16DF34"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1.</w:t>
      </w:r>
      <w:r w:rsidRPr="00583978">
        <w:rPr>
          <w:noProof w:val="0"/>
          <w:sz w:val="22"/>
          <w:szCs w:val="22"/>
          <w:lang w:val="lt-LT"/>
        </w:rPr>
        <w:tab/>
        <w:t>VAISTINIO PREPARATO PAVADINIMAS</w:t>
      </w:r>
    </w:p>
    <w:p w14:paraId="2B7DC0D5" w14:textId="77777777" w:rsidR="00AD21E1" w:rsidRPr="00583978" w:rsidRDefault="00AD21E1" w:rsidP="00AD21E1">
      <w:pPr>
        <w:pStyle w:val="BTEMEASMCA"/>
        <w:rPr>
          <w:sz w:val="22"/>
          <w:szCs w:val="22"/>
          <w:lang w:val="lt-LT"/>
        </w:rPr>
      </w:pPr>
    </w:p>
    <w:p w14:paraId="125B776F" w14:textId="77777777" w:rsidR="00AD21E1" w:rsidRPr="00583978" w:rsidRDefault="00AD21E1" w:rsidP="00AD21E1">
      <w:pPr>
        <w:pStyle w:val="Pagrindinistekstas"/>
        <w:tabs>
          <w:tab w:val="left" w:pos="567"/>
        </w:tabs>
        <w:spacing w:after="0"/>
        <w:rPr>
          <w:szCs w:val="22"/>
        </w:rPr>
      </w:pPr>
      <w:r w:rsidRPr="00583978">
        <w:rPr>
          <w:snapToGrid w:val="0"/>
          <w:szCs w:val="22"/>
          <w:lang w:eastAsia="fr-FR"/>
        </w:rPr>
        <w:t xml:space="preserve">Stilnox </w:t>
      </w:r>
      <w:r w:rsidRPr="00583978">
        <w:rPr>
          <w:szCs w:val="22"/>
        </w:rPr>
        <w:t xml:space="preserve">10 mg plėvele dengtos tabletės </w:t>
      </w:r>
    </w:p>
    <w:p w14:paraId="5A019ECF" w14:textId="732AD197" w:rsidR="00AD21E1" w:rsidRPr="00583978" w:rsidRDefault="00A13A84" w:rsidP="00AD21E1">
      <w:pPr>
        <w:pStyle w:val="Pagrindinistekstas"/>
        <w:tabs>
          <w:tab w:val="left" w:pos="567"/>
        </w:tabs>
        <w:spacing w:after="0"/>
        <w:rPr>
          <w:szCs w:val="22"/>
        </w:rPr>
      </w:pPr>
      <w:r w:rsidRPr="00583978">
        <w:rPr>
          <w:szCs w:val="22"/>
        </w:rPr>
        <w:t>z</w:t>
      </w:r>
      <w:r w:rsidR="00AD21E1" w:rsidRPr="00583978">
        <w:rPr>
          <w:szCs w:val="22"/>
        </w:rPr>
        <w:t>olpidemo tartratas</w:t>
      </w:r>
    </w:p>
    <w:p w14:paraId="0B3661F7" w14:textId="4CB7733C" w:rsidR="00AD21E1" w:rsidRPr="00583978" w:rsidRDefault="00A13A84" w:rsidP="00AD21E1">
      <w:pPr>
        <w:pStyle w:val="BTEMEASMCA"/>
        <w:rPr>
          <w:sz w:val="22"/>
          <w:szCs w:val="22"/>
          <w:lang w:val="lt-LT"/>
        </w:rPr>
      </w:pPr>
      <w:r w:rsidRPr="00EB193F">
        <w:rPr>
          <w:i/>
          <w:iCs/>
          <w:sz w:val="22"/>
          <w:szCs w:val="22"/>
          <w:highlight w:val="lightGray"/>
          <w:lang w:val="lt-LT"/>
        </w:rPr>
        <w:t>z</w:t>
      </w:r>
      <w:r w:rsidR="00AD21E1" w:rsidRPr="00EB193F">
        <w:rPr>
          <w:i/>
          <w:iCs/>
          <w:sz w:val="22"/>
          <w:szCs w:val="22"/>
          <w:highlight w:val="lightGray"/>
          <w:lang w:val="lt-LT"/>
        </w:rPr>
        <w:t>olpidemi</w:t>
      </w:r>
      <w:r w:rsidR="00AD21E1" w:rsidRPr="00583978">
        <w:rPr>
          <w:sz w:val="22"/>
          <w:szCs w:val="22"/>
          <w:highlight w:val="lightGray"/>
          <w:lang w:val="lt-LT"/>
        </w:rPr>
        <w:t xml:space="preserve"> </w:t>
      </w:r>
      <w:r w:rsidR="00AD21E1" w:rsidRPr="00EB193F">
        <w:rPr>
          <w:i/>
          <w:iCs/>
          <w:sz w:val="22"/>
          <w:szCs w:val="22"/>
          <w:highlight w:val="lightGray"/>
          <w:lang w:val="lt-LT"/>
        </w:rPr>
        <w:t>tartras</w:t>
      </w:r>
    </w:p>
    <w:p w14:paraId="4058F063" w14:textId="0997372B" w:rsidR="00AD21E1" w:rsidRPr="00583978" w:rsidRDefault="00AD21E1" w:rsidP="00AD21E1">
      <w:pPr>
        <w:pStyle w:val="BTEMEASMCA"/>
        <w:rPr>
          <w:sz w:val="22"/>
          <w:szCs w:val="22"/>
          <w:lang w:val="lt-LT"/>
        </w:rPr>
      </w:pPr>
    </w:p>
    <w:p w14:paraId="092C10E4" w14:textId="77777777" w:rsidR="00A13A84" w:rsidRPr="00583978" w:rsidRDefault="00A13A84" w:rsidP="00AD21E1">
      <w:pPr>
        <w:pStyle w:val="BTEMEASMCA"/>
        <w:rPr>
          <w:sz w:val="22"/>
          <w:szCs w:val="22"/>
          <w:lang w:val="lt-LT"/>
        </w:rPr>
      </w:pPr>
    </w:p>
    <w:p w14:paraId="2F0ACD86"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2.</w:t>
      </w:r>
      <w:r w:rsidRPr="00583978">
        <w:rPr>
          <w:noProof w:val="0"/>
          <w:sz w:val="22"/>
          <w:szCs w:val="22"/>
          <w:lang w:val="lt-LT"/>
        </w:rPr>
        <w:tab/>
        <w:t>REGISTRUOTOJO PAVADINIMAS</w:t>
      </w:r>
    </w:p>
    <w:p w14:paraId="4C7B5310" w14:textId="77777777" w:rsidR="00AD21E1" w:rsidRPr="00583978" w:rsidRDefault="00AD21E1" w:rsidP="00AD21E1">
      <w:pPr>
        <w:pStyle w:val="BTEMEASMCA"/>
        <w:rPr>
          <w:sz w:val="22"/>
          <w:szCs w:val="22"/>
          <w:lang w:val="lt-LT"/>
        </w:rPr>
      </w:pPr>
    </w:p>
    <w:p w14:paraId="322E6E4C" w14:textId="77777777" w:rsidR="00AD21E1" w:rsidRPr="00583978" w:rsidRDefault="00AD21E1" w:rsidP="00AD21E1">
      <w:pPr>
        <w:pStyle w:val="BTEMEASMCA"/>
        <w:rPr>
          <w:sz w:val="22"/>
          <w:szCs w:val="22"/>
          <w:lang w:val="lt-LT"/>
        </w:rPr>
      </w:pPr>
      <w:r w:rsidRPr="00583978">
        <w:rPr>
          <w:sz w:val="22"/>
          <w:szCs w:val="22"/>
          <w:lang w:val="lt-LT"/>
        </w:rPr>
        <w:t>SANOFI</w:t>
      </w:r>
    </w:p>
    <w:p w14:paraId="3A4A1926" w14:textId="77777777" w:rsidR="00AD21E1" w:rsidRPr="00583978" w:rsidRDefault="00AD21E1" w:rsidP="00AD21E1">
      <w:pPr>
        <w:pStyle w:val="BTEMEASMCA"/>
        <w:rPr>
          <w:sz w:val="22"/>
          <w:szCs w:val="22"/>
          <w:lang w:val="lt-LT"/>
        </w:rPr>
      </w:pPr>
    </w:p>
    <w:p w14:paraId="47B3A1D8" w14:textId="77777777" w:rsidR="00AD21E1" w:rsidRPr="00583978" w:rsidRDefault="00AD21E1" w:rsidP="00AD21E1">
      <w:pPr>
        <w:pStyle w:val="BTEMEASMCA"/>
        <w:rPr>
          <w:sz w:val="22"/>
          <w:szCs w:val="22"/>
          <w:lang w:val="lt-LT"/>
        </w:rPr>
      </w:pPr>
    </w:p>
    <w:p w14:paraId="5154A98B"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3.</w:t>
      </w:r>
      <w:r w:rsidRPr="00583978">
        <w:rPr>
          <w:noProof w:val="0"/>
          <w:sz w:val="22"/>
          <w:szCs w:val="22"/>
          <w:lang w:val="lt-LT"/>
        </w:rPr>
        <w:tab/>
        <w:t>TINKAMUMO LAIKAS</w:t>
      </w:r>
    </w:p>
    <w:p w14:paraId="37F91DAD" w14:textId="77777777" w:rsidR="00AD21E1" w:rsidRPr="00583978" w:rsidRDefault="00AD21E1" w:rsidP="00AD21E1">
      <w:pPr>
        <w:pStyle w:val="BTEMEASMCA"/>
        <w:rPr>
          <w:sz w:val="22"/>
          <w:szCs w:val="22"/>
          <w:lang w:val="lt-LT"/>
        </w:rPr>
      </w:pPr>
    </w:p>
    <w:p w14:paraId="6AF44A11" w14:textId="0C0E8F3C" w:rsidR="00AD21E1" w:rsidRPr="00583978" w:rsidRDefault="00AD21E1" w:rsidP="00AD21E1">
      <w:pPr>
        <w:pStyle w:val="BTEMEASMCA"/>
        <w:rPr>
          <w:sz w:val="22"/>
          <w:szCs w:val="22"/>
          <w:lang w:val="lt-LT"/>
        </w:rPr>
      </w:pPr>
      <w:r w:rsidRPr="00583978">
        <w:rPr>
          <w:sz w:val="22"/>
          <w:szCs w:val="22"/>
          <w:lang w:val="lt-LT"/>
        </w:rPr>
        <w:t>EXP</w:t>
      </w:r>
      <w:r w:rsidR="00A13A84" w:rsidRPr="00583978">
        <w:rPr>
          <w:sz w:val="22"/>
          <w:szCs w:val="22"/>
          <w:lang w:val="lt-LT"/>
        </w:rPr>
        <w:t>:</w:t>
      </w:r>
      <w:r w:rsidRPr="00583978">
        <w:rPr>
          <w:sz w:val="22"/>
          <w:szCs w:val="22"/>
          <w:lang w:val="lt-LT"/>
        </w:rPr>
        <w:t xml:space="preserve"> {mm/MMMM}</w:t>
      </w:r>
    </w:p>
    <w:p w14:paraId="38CA4E4F" w14:textId="77777777" w:rsidR="00AD21E1" w:rsidRPr="00583978" w:rsidRDefault="00AD21E1" w:rsidP="00AD21E1">
      <w:pPr>
        <w:pStyle w:val="BTEMEASMCA"/>
        <w:rPr>
          <w:sz w:val="22"/>
          <w:szCs w:val="22"/>
          <w:lang w:val="lt-LT"/>
        </w:rPr>
      </w:pPr>
    </w:p>
    <w:p w14:paraId="442B0856" w14:textId="77777777" w:rsidR="00AD21E1" w:rsidRPr="00583978" w:rsidRDefault="00AD21E1" w:rsidP="00AD21E1">
      <w:pPr>
        <w:pStyle w:val="BTEMEASMCA"/>
        <w:rPr>
          <w:sz w:val="22"/>
          <w:szCs w:val="22"/>
          <w:lang w:val="lt-LT"/>
        </w:rPr>
      </w:pPr>
    </w:p>
    <w:p w14:paraId="41EBAAB3"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4.</w:t>
      </w:r>
      <w:r w:rsidRPr="00583978">
        <w:rPr>
          <w:noProof w:val="0"/>
          <w:sz w:val="22"/>
          <w:szCs w:val="22"/>
          <w:lang w:val="lt-LT"/>
        </w:rPr>
        <w:tab/>
        <w:t>SERIJOS NUMERIS</w:t>
      </w:r>
    </w:p>
    <w:p w14:paraId="09007E9B" w14:textId="77777777" w:rsidR="00AD21E1" w:rsidRPr="00583978" w:rsidRDefault="00AD21E1" w:rsidP="00AD21E1">
      <w:pPr>
        <w:pStyle w:val="BTEMEASMCA"/>
        <w:rPr>
          <w:sz w:val="22"/>
          <w:szCs w:val="22"/>
          <w:lang w:val="lt-LT"/>
        </w:rPr>
      </w:pPr>
    </w:p>
    <w:p w14:paraId="7305B129" w14:textId="3705B9EE" w:rsidR="00AD21E1" w:rsidRPr="00583978" w:rsidRDefault="00AD21E1" w:rsidP="00AD21E1">
      <w:pPr>
        <w:pStyle w:val="BTEMEASMCA"/>
        <w:rPr>
          <w:sz w:val="22"/>
          <w:szCs w:val="22"/>
          <w:lang w:val="lt-LT"/>
        </w:rPr>
      </w:pPr>
      <w:r w:rsidRPr="00583978">
        <w:rPr>
          <w:sz w:val="22"/>
          <w:szCs w:val="22"/>
          <w:lang w:val="lt-LT"/>
        </w:rPr>
        <w:t>Lot</w:t>
      </w:r>
      <w:r w:rsidR="00A13A84" w:rsidRPr="00583978">
        <w:rPr>
          <w:sz w:val="22"/>
          <w:szCs w:val="22"/>
          <w:lang w:val="lt-LT"/>
        </w:rPr>
        <w:t>:</w:t>
      </w:r>
    </w:p>
    <w:p w14:paraId="3C6A5C38" w14:textId="77777777" w:rsidR="00AD21E1" w:rsidRPr="00583978" w:rsidRDefault="00AD21E1" w:rsidP="00AD21E1">
      <w:pPr>
        <w:pStyle w:val="BTEMEASMCA"/>
        <w:rPr>
          <w:sz w:val="22"/>
          <w:szCs w:val="22"/>
          <w:lang w:val="lt-LT"/>
        </w:rPr>
      </w:pPr>
    </w:p>
    <w:p w14:paraId="5760A097" w14:textId="77777777" w:rsidR="00AD21E1" w:rsidRPr="00583978" w:rsidRDefault="00AD21E1" w:rsidP="00AD21E1">
      <w:pPr>
        <w:pStyle w:val="BTEMEASMCA"/>
        <w:rPr>
          <w:sz w:val="22"/>
          <w:szCs w:val="22"/>
          <w:lang w:val="lt-LT"/>
        </w:rPr>
      </w:pPr>
    </w:p>
    <w:p w14:paraId="30FDAF4D" w14:textId="77777777" w:rsidR="00AD21E1" w:rsidRPr="00583978" w:rsidRDefault="00AD21E1" w:rsidP="00AD21E1">
      <w:pPr>
        <w:pStyle w:val="PI-1labEMEASMCA"/>
        <w:tabs>
          <w:tab w:val="left" w:pos="567"/>
        </w:tabs>
        <w:rPr>
          <w:noProof w:val="0"/>
          <w:sz w:val="22"/>
          <w:szCs w:val="22"/>
          <w:lang w:val="lt-LT"/>
        </w:rPr>
      </w:pPr>
      <w:r w:rsidRPr="00583978">
        <w:rPr>
          <w:noProof w:val="0"/>
          <w:sz w:val="22"/>
          <w:szCs w:val="22"/>
          <w:lang w:val="lt-LT"/>
        </w:rPr>
        <w:t>5.</w:t>
      </w:r>
      <w:r w:rsidRPr="00583978">
        <w:rPr>
          <w:noProof w:val="0"/>
          <w:sz w:val="22"/>
          <w:szCs w:val="22"/>
          <w:lang w:val="lt-LT"/>
        </w:rPr>
        <w:tab/>
        <w:t>KITA</w:t>
      </w:r>
    </w:p>
    <w:p w14:paraId="0F3AECC6" w14:textId="77777777" w:rsidR="00AD21E1" w:rsidRPr="00583978" w:rsidRDefault="00AD21E1" w:rsidP="00AD21E1">
      <w:pPr>
        <w:pStyle w:val="BTEMEASMCA"/>
        <w:rPr>
          <w:sz w:val="22"/>
          <w:szCs w:val="22"/>
          <w:lang w:val="lt-LT"/>
        </w:rPr>
      </w:pPr>
    </w:p>
    <w:p w14:paraId="629A2C90" w14:textId="77777777" w:rsidR="00AD21E1" w:rsidRPr="00583978" w:rsidRDefault="00AD21E1" w:rsidP="00AD21E1">
      <w:pPr>
        <w:pStyle w:val="BTEMEASMCA"/>
        <w:rPr>
          <w:sz w:val="22"/>
          <w:szCs w:val="22"/>
          <w:lang w:val="lt-LT"/>
        </w:rPr>
      </w:pPr>
      <w:r w:rsidRPr="00583978">
        <w:rPr>
          <w:sz w:val="22"/>
          <w:szCs w:val="22"/>
          <w:lang w:val="lt-LT"/>
        </w:rPr>
        <w:br w:type="page"/>
      </w:r>
      <w:bookmarkStart w:id="72" w:name="_Toc129243138"/>
      <w:bookmarkStart w:id="73" w:name="_Toc129243263"/>
    </w:p>
    <w:p w14:paraId="4FAC78D6" w14:textId="77777777" w:rsidR="00AD21E1" w:rsidRPr="00583978" w:rsidRDefault="00AD21E1" w:rsidP="00AD21E1">
      <w:pPr>
        <w:pStyle w:val="BTEMEASMCA"/>
        <w:rPr>
          <w:sz w:val="22"/>
          <w:szCs w:val="22"/>
          <w:lang w:val="lt-LT"/>
        </w:rPr>
      </w:pPr>
    </w:p>
    <w:p w14:paraId="26A4927E" w14:textId="77777777" w:rsidR="00AD21E1" w:rsidRPr="00583978" w:rsidRDefault="00AD21E1" w:rsidP="00AD21E1">
      <w:pPr>
        <w:pStyle w:val="BTEMEASMCA"/>
        <w:rPr>
          <w:sz w:val="22"/>
          <w:szCs w:val="22"/>
          <w:lang w:val="lt-LT"/>
        </w:rPr>
      </w:pPr>
    </w:p>
    <w:p w14:paraId="1294C311" w14:textId="77777777" w:rsidR="00AD21E1" w:rsidRPr="00583978" w:rsidRDefault="00AD21E1" w:rsidP="00AD21E1">
      <w:pPr>
        <w:pStyle w:val="BTEMEASMCA"/>
        <w:rPr>
          <w:sz w:val="22"/>
          <w:szCs w:val="22"/>
          <w:lang w:val="lt-LT"/>
        </w:rPr>
      </w:pPr>
    </w:p>
    <w:p w14:paraId="700C2E1A" w14:textId="77777777" w:rsidR="00AD21E1" w:rsidRPr="00583978" w:rsidRDefault="00AD21E1" w:rsidP="00AD21E1">
      <w:pPr>
        <w:pStyle w:val="BTEMEASMCA"/>
        <w:rPr>
          <w:sz w:val="22"/>
          <w:szCs w:val="22"/>
          <w:lang w:val="lt-LT"/>
        </w:rPr>
      </w:pPr>
    </w:p>
    <w:p w14:paraId="1E518DDD" w14:textId="77777777" w:rsidR="00AD21E1" w:rsidRPr="00583978" w:rsidRDefault="00AD21E1" w:rsidP="00AD21E1">
      <w:pPr>
        <w:pStyle w:val="BTEMEASMCA"/>
        <w:rPr>
          <w:sz w:val="22"/>
          <w:szCs w:val="22"/>
          <w:lang w:val="lt-LT"/>
        </w:rPr>
      </w:pPr>
    </w:p>
    <w:p w14:paraId="39BC18D9" w14:textId="77777777" w:rsidR="00AD21E1" w:rsidRPr="00583978" w:rsidRDefault="00AD21E1" w:rsidP="00AD21E1">
      <w:pPr>
        <w:pStyle w:val="BTEMEASMCA"/>
        <w:rPr>
          <w:sz w:val="22"/>
          <w:szCs w:val="22"/>
          <w:lang w:val="lt-LT"/>
        </w:rPr>
      </w:pPr>
    </w:p>
    <w:p w14:paraId="00121434" w14:textId="77777777" w:rsidR="00AD21E1" w:rsidRPr="00583978" w:rsidRDefault="00AD21E1" w:rsidP="00AD21E1">
      <w:pPr>
        <w:pStyle w:val="BTEMEASMCA"/>
        <w:rPr>
          <w:sz w:val="22"/>
          <w:szCs w:val="22"/>
          <w:lang w:val="lt-LT"/>
        </w:rPr>
      </w:pPr>
    </w:p>
    <w:p w14:paraId="509DBA6C" w14:textId="77777777" w:rsidR="00AD21E1" w:rsidRPr="00583978" w:rsidRDefault="00AD21E1" w:rsidP="00AD21E1">
      <w:pPr>
        <w:pStyle w:val="BTEMEASMCA"/>
        <w:rPr>
          <w:sz w:val="22"/>
          <w:szCs w:val="22"/>
          <w:lang w:val="lt-LT"/>
        </w:rPr>
      </w:pPr>
    </w:p>
    <w:p w14:paraId="4E05AF88" w14:textId="77777777" w:rsidR="00AD21E1" w:rsidRPr="00583978" w:rsidRDefault="00AD21E1" w:rsidP="00AD21E1">
      <w:pPr>
        <w:pStyle w:val="BTEMEASMCA"/>
        <w:rPr>
          <w:sz w:val="22"/>
          <w:szCs w:val="22"/>
          <w:lang w:val="lt-LT"/>
        </w:rPr>
      </w:pPr>
    </w:p>
    <w:p w14:paraId="4B2BC3E8" w14:textId="77777777" w:rsidR="00AD21E1" w:rsidRPr="00583978" w:rsidRDefault="00AD21E1" w:rsidP="00AD21E1">
      <w:pPr>
        <w:pStyle w:val="BTEMEASMCA"/>
        <w:rPr>
          <w:sz w:val="22"/>
          <w:szCs w:val="22"/>
          <w:lang w:val="lt-LT"/>
        </w:rPr>
      </w:pPr>
    </w:p>
    <w:p w14:paraId="69076A67" w14:textId="77777777" w:rsidR="00AD21E1" w:rsidRPr="00583978" w:rsidRDefault="00AD21E1" w:rsidP="00AD21E1">
      <w:pPr>
        <w:pStyle w:val="BTEMEASMCA"/>
        <w:rPr>
          <w:sz w:val="22"/>
          <w:szCs w:val="22"/>
          <w:lang w:val="lt-LT"/>
        </w:rPr>
      </w:pPr>
    </w:p>
    <w:p w14:paraId="5C89EA6D" w14:textId="77777777" w:rsidR="00AD21E1" w:rsidRPr="00583978" w:rsidRDefault="00AD21E1" w:rsidP="00AD21E1">
      <w:pPr>
        <w:pStyle w:val="BTEMEASMCA"/>
        <w:rPr>
          <w:sz w:val="22"/>
          <w:szCs w:val="22"/>
          <w:lang w:val="lt-LT"/>
        </w:rPr>
      </w:pPr>
    </w:p>
    <w:p w14:paraId="31F33EDA" w14:textId="77777777" w:rsidR="00AD21E1" w:rsidRPr="00583978" w:rsidRDefault="00AD21E1" w:rsidP="00AD21E1">
      <w:pPr>
        <w:pStyle w:val="BTEMEASMCA"/>
        <w:rPr>
          <w:sz w:val="22"/>
          <w:szCs w:val="22"/>
          <w:lang w:val="lt-LT"/>
        </w:rPr>
      </w:pPr>
    </w:p>
    <w:p w14:paraId="5BBEF035" w14:textId="77777777" w:rsidR="00AD21E1" w:rsidRPr="00583978" w:rsidRDefault="00AD21E1" w:rsidP="00AD21E1">
      <w:pPr>
        <w:pStyle w:val="BTEMEASMCA"/>
        <w:rPr>
          <w:sz w:val="22"/>
          <w:szCs w:val="22"/>
          <w:lang w:val="lt-LT"/>
        </w:rPr>
      </w:pPr>
    </w:p>
    <w:p w14:paraId="4712183D" w14:textId="77777777" w:rsidR="00AD21E1" w:rsidRPr="00583978" w:rsidRDefault="00AD21E1" w:rsidP="00AD21E1">
      <w:pPr>
        <w:pStyle w:val="BTEMEASMCA"/>
        <w:rPr>
          <w:sz w:val="22"/>
          <w:szCs w:val="22"/>
          <w:lang w:val="lt-LT"/>
        </w:rPr>
      </w:pPr>
    </w:p>
    <w:p w14:paraId="1C38C716" w14:textId="77777777" w:rsidR="00AD21E1" w:rsidRPr="00583978" w:rsidRDefault="00AD21E1" w:rsidP="00AD21E1">
      <w:pPr>
        <w:pStyle w:val="BTEMEASMCA"/>
        <w:rPr>
          <w:sz w:val="22"/>
          <w:szCs w:val="22"/>
          <w:lang w:val="lt-LT"/>
        </w:rPr>
      </w:pPr>
    </w:p>
    <w:p w14:paraId="493A522F" w14:textId="77777777" w:rsidR="00AD21E1" w:rsidRPr="00583978" w:rsidRDefault="00AD21E1" w:rsidP="00AD21E1">
      <w:pPr>
        <w:pStyle w:val="BTEMEASMCA"/>
        <w:rPr>
          <w:sz w:val="22"/>
          <w:szCs w:val="22"/>
          <w:lang w:val="lt-LT"/>
        </w:rPr>
      </w:pPr>
    </w:p>
    <w:p w14:paraId="5D6FC1F2" w14:textId="77777777" w:rsidR="00AD21E1" w:rsidRPr="00EB193F" w:rsidRDefault="00AD21E1" w:rsidP="009A3073">
      <w:pPr>
        <w:pStyle w:val="TTEMEASMCA"/>
        <w:rPr>
          <w:sz w:val="22"/>
          <w:szCs w:val="22"/>
        </w:rPr>
      </w:pPr>
      <w:bookmarkStart w:id="74" w:name="_Toc129243137"/>
      <w:bookmarkStart w:id="75" w:name="_Toc129243262"/>
    </w:p>
    <w:p w14:paraId="237037D5" w14:textId="77777777" w:rsidR="00AD21E1" w:rsidRPr="00EB193F" w:rsidRDefault="00AD21E1" w:rsidP="009A3073">
      <w:pPr>
        <w:pStyle w:val="TTEMEASMCA"/>
        <w:rPr>
          <w:sz w:val="22"/>
          <w:szCs w:val="22"/>
        </w:rPr>
      </w:pPr>
    </w:p>
    <w:p w14:paraId="231AB4D5" w14:textId="77777777" w:rsidR="00AD21E1" w:rsidRPr="00EB193F" w:rsidRDefault="00AD21E1" w:rsidP="009A3073">
      <w:pPr>
        <w:pStyle w:val="TTEMEASMCA"/>
        <w:rPr>
          <w:sz w:val="22"/>
          <w:szCs w:val="22"/>
        </w:rPr>
      </w:pPr>
    </w:p>
    <w:p w14:paraId="529809AC" w14:textId="77777777" w:rsidR="00AD21E1" w:rsidRPr="00EB193F" w:rsidRDefault="00AD21E1" w:rsidP="009A3073">
      <w:pPr>
        <w:pStyle w:val="TTEMEASMCA"/>
        <w:rPr>
          <w:sz w:val="22"/>
          <w:szCs w:val="22"/>
        </w:rPr>
      </w:pPr>
    </w:p>
    <w:p w14:paraId="2DB7F177" w14:textId="77777777" w:rsidR="00AD21E1" w:rsidRPr="00EB193F" w:rsidRDefault="00AD21E1" w:rsidP="009A3073">
      <w:pPr>
        <w:pStyle w:val="TTEMEASMCA"/>
        <w:rPr>
          <w:sz w:val="22"/>
          <w:szCs w:val="22"/>
        </w:rPr>
      </w:pPr>
    </w:p>
    <w:p w14:paraId="04B71DE1" w14:textId="77777777" w:rsidR="00AD21E1" w:rsidRPr="00EB193F" w:rsidRDefault="00AD21E1" w:rsidP="009A3073">
      <w:pPr>
        <w:pStyle w:val="TTEMEASMCA"/>
        <w:rPr>
          <w:sz w:val="22"/>
          <w:szCs w:val="22"/>
        </w:rPr>
      </w:pPr>
      <w:r w:rsidRPr="00EB193F">
        <w:rPr>
          <w:sz w:val="22"/>
          <w:szCs w:val="22"/>
        </w:rPr>
        <w:t>B. PAKUOTĖS LAPELIS</w:t>
      </w:r>
      <w:bookmarkEnd w:id="74"/>
      <w:bookmarkEnd w:id="75"/>
    </w:p>
    <w:p w14:paraId="0001E455" w14:textId="129AF43C" w:rsidR="00AD21E1" w:rsidRPr="00EB193F" w:rsidRDefault="00AD21E1" w:rsidP="009A3073">
      <w:pPr>
        <w:pStyle w:val="TTEMEASMCA"/>
        <w:rPr>
          <w:sz w:val="22"/>
          <w:szCs w:val="22"/>
        </w:rPr>
      </w:pPr>
      <w:r w:rsidRPr="00EB193F">
        <w:rPr>
          <w:sz w:val="22"/>
          <w:szCs w:val="22"/>
        </w:rPr>
        <w:br w:type="page"/>
      </w:r>
      <w:bookmarkEnd w:id="72"/>
      <w:bookmarkEnd w:id="73"/>
    </w:p>
    <w:p w14:paraId="63A14F11" w14:textId="77777777" w:rsidR="00AD21E1" w:rsidRPr="00583978" w:rsidRDefault="00AD21E1" w:rsidP="00AD21E1">
      <w:pPr>
        <w:tabs>
          <w:tab w:val="left" w:pos="567"/>
        </w:tabs>
        <w:jc w:val="center"/>
        <w:rPr>
          <w:b/>
          <w:sz w:val="22"/>
          <w:szCs w:val="22"/>
        </w:rPr>
      </w:pPr>
      <w:r w:rsidRPr="00583978">
        <w:rPr>
          <w:b/>
          <w:sz w:val="22"/>
          <w:szCs w:val="22"/>
        </w:rPr>
        <w:lastRenderedPageBreak/>
        <w:t>Pakuotės lapelis: informacija vartotojui</w:t>
      </w:r>
    </w:p>
    <w:p w14:paraId="3E63363D" w14:textId="77777777" w:rsidR="00AD21E1" w:rsidRPr="00583978" w:rsidRDefault="00AD21E1" w:rsidP="00AD21E1">
      <w:pPr>
        <w:tabs>
          <w:tab w:val="left" w:pos="567"/>
        </w:tabs>
        <w:jc w:val="center"/>
        <w:rPr>
          <w:b/>
          <w:sz w:val="22"/>
          <w:szCs w:val="22"/>
        </w:rPr>
      </w:pPr>
    </w:p>
    <w:p w14:paraId="7F249B8C" w14:textId="77777777" w:rsidR="00AD21E1" w:rsidRPr="00583978" w:rsidRDefault="00AD21E1" w:rsidP="00AD21E1">
      <w:pPr>
        <w:tabs>
          <w:tab w:val="left" w:pos="567"/>
        </w:tabs>
        <w:jc w:val="center"/>
        <w:rPr>
          <w:b/>
          <w:sz w:val="22"/>
          <w:szCs w:val="22"/>
        </w:rPr>
      </w:pPr>
      <w:r w:rsidRPr="00583978">
        <w:rPr>
          <w:b/>
          <w:sz w:val="22"/>
          <w:szCs w:val="22"/>
        </w:rPr>
        <w:t>Stilnox 10 mg plėvele dengtos tabletės</w:t>
      </w:r>
    </w:p>
    <w:p w14:paraId="3A703E73" w14:textId="546EC3C1" w:rsidR="00AD21E1" w:rsidRPr="00583978" w:rsidRDefault="00990D00" w:rsidP="00AD21E1">
      <w:pPr>
        <w:pStyle w:val="BTeEMEASMCA"/>
        <w:rPr>
          <w:sz w:val="22"/>
          <w:szCs w:val="22"/>
          <w:lang w:val="lt-LT"/>
        </w:rPr>
      </w:pPr>
      <w:r w:rsidRPr="00583978">
        <w:rPr>
          <w:sz w:val="22"/>
          <w:szCs w:val="22"/>
          <w:lang w:val="lt-LT"/>
        </w:rPr>
        <w:t>z</w:t>
      </w:r>
      <w:r w:rsidR="00AD21E1" w:rsidRPr="00583978">
        <w:rPr>
          <w:sz w:val="22"/>
          <w:szCs w:val="22"/>
          <w:lang w:val="lt-LT"/>
        </w:rPr>
        <w:t>olpidemo tartratas</w:t>
      </w:r>
    </w:p>
    <w:p w14:paraId="7F188D87" w14:textId="77777777" w:rsidR="00AD21E1" w:rsidRPr="00583978" w:rsidRDefault="00AD21E1" w:rsidP="00AD21E1">
      <w:pPr>
        <w:pStyle w:val="BTEMEASMCA"/>
        <w:rPr>
          <w:sz w:val="22"/>
          <w:szCs w:val="22"/>
          <w:lang w:val="lt-LT"/>
        </w:rPr>
      </w:pPr>
    </w:p>
    <w:p w14:paraId="6BFA6662" w14:textId="77777777" w:rsidR="00AD21E1" w:rsidRPr="00EB193F" w:rsidRDefault="00AD21E1" w:rsidP="00BB2FF7">
      <w:pPr>
        <w:pStyle w:val="BTbEMEASMCA"/>
        <w:rPr>
          <w:sz w:val="22"/>
          <w:szCs w:val="22"/>
        </w:rPr>
      </w:pPr>
      <w:r w:rsidRPr="00EB193F">
        <w:rPr>
          <w:sz w:val="22"/>
          <w:szCs w:val="22"/>
        </w:rPr>
        <w:t>Atidžiai perskaitykite visą šį lapelį, prieš pradėdami vartoti vaistą, nes jame pateikiama Jums svarbi informacija.</w:t>
      </w:r>
    </w:p>
    <w:p w14:paraId="00369EA3"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Neišmeskite šio lapelio, nes vėl gali prireikti jį perskaityti.</w:t>
      </w:r>
    </w:p>
    <w:p w14:paraId="4A708F62" w14:textId="3B7E6352"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kiltų daugiau klausimų, kreipkitės į gydytoją</w:t>
      </w:r>
      <w:r w:rsidR="009A3073" w:rsidRPr="00583978">
        <w:rPr>
          <w:sz w:val="22"/>
          <w:szCs w:val="22"/>
          <w:lang w:val="lt-LT"/>
        </w:rPr>
        <w:t xml:space="preserve">, </w:t>
      </w:r>
      <w:r w:rsidRPr="00583978">
        <w:rPr>
          <w:sz w:val="22"/>
          <w:szCs w:val="22"/>
          <w:lang w:val="lt-LT"/>
        </w:rPr>
        <w:t>vaistininką arba slaugytoją.</w:t>
      </w:r>
    </w:p>
    <w:p w14:paraId="5B3976F9" w14:textId="03833644"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 xml:space="preserve">Šis vaistas skirtas </w:t>
      </w:r>
      <w:r w:rsidR="009A3073" w:rsidRPr="00583978">
        <w:rPr>
          <w:sz w:val="22"/>
          <w:szCs w:val="22"/>
          <w:lang w:val="lt-LT"/>
        </w:rPr>
        <w:t xml:space="preserve">tik </w:t>
      </w:r>
      <w:r w:rsidRPr="00583978">
        <w:rPr>
          <w:sz w:val="22"/>
          <w:szCs w:val="22"/>
          <w:lang w:val="lt-LT"/>
        </w:rPr>
        <w:t>Jums, todėl kitiems žmonėms jo duoti negalima. Vaistas gali jiems pakenkti (net tiems, kurių ligos požymiai yra tokie patys kaip Jūsų).</w:t>
      </w:r>
    </w:p>
    <w:p w14:paraId="4696048D" w14:textId="73BA2056"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pasireiškė šalutinis poveikis (net jeigu jis šiame lapelyje nenurodytas), kreipkitės į gydytoją, vaistininką arba slaugytoją (žr. 4</w:t>
      </w:r>
      <w:r w:rsidR="009A3073" w:rsidRPr="00583978">
        <w:rPr>
          <w:sz w:val="22"/>
          <w:szCs w:val="22"/>
          <w:lang w:val="lt-LT"/>
        </w:rPr>
        <w:t> </w:t>
      </w:r>
      <w:r w:rsidRPr="00583978">
        <w:rPr>
          <w:sz w:val="22"/>
          <w:szCs w:val="22"/>
          <w:lang w:val="lt-LT"/>
        </w:rPr>
        <w:t>skyrių).</w:t>
      </w:r>
    </w:p>
    <w:p w14:paraId="043963C0" w14:textId="77777777" w:rsidR="00AD21E1" w:rsidRPr="00583978" w:rsidRDefault="00AD21E1" w:rsidP="00AD21E1">
      <w:pPr>
        <w:pStyle w:val="BTEMEASMCA"/>
        <w:rPr>
          <w:sz w:val="22"/>
          <w:szCs w:val="22"/>
          <w:lang w:val="lt-LT"/>
        </w:rPr>
      </w:pPr>
    </w:p>
    <w:p w14:paraId="28B47E04" w14:textId="77777777" w:rsidR="00AD21E1" w:rsidRPr="00583978" w:rsidRDefault="00AD21E1" w:rsidP="00AD21E1">
      <w:pPr>
        <w:pStyle w:val="BTEMEASMCA"/>
        <w:rPr>
          <w:sz w:val="22"/>
          <w:szCs w:val="22"/>
          <w:lang w:val="lt-LT"/>
        </w:rPr>
      </w:pPr>
    </w:p>
    <w:p w14:paraId="2F531AF3" w14:textId="77777777" w:rsidR="00AD21E1" w:rsidRPr="00EB193F" w:rsidRDefault="00AD21E1" w:rsidP="00BB2FF7">
      <w:pPr>
        <w:pStyle w:val="BTbEMEASMCA"/>
        <w:rPr>
          <w:sz w:val="22"/>
          <w:szCs w:val="22"/>
        </w:rPr>
      </w:pPr>
      <w:r w:rsidRPr="00EB193F">
        <w:rPr>
          <w:sz w:val="22"/>
          <w:szCs w:val="22"/>
        </w:rPr>
        <w:t>Apie ką rašoma šiame lapelyje?</w:t>
      </w:r>
    </w:p>
    <w:p w14:paraId="223D984C" w14:textId="77777777" w:rsidR="00AD21E1" w:rsidRPr="00583978" w:rsidRDefault="00AD21E1" w:rsidP="00AD21E1">
      <w:pPr>
        <w:tabs>
          <w:tab w:val="left" w:pos="567"/>
        </w:tabs>
        <w:ind w:left="567" w:hanging="567"/>
        <w:rPr>
          <w:sz w:val="22"/>
          <w:szCs w:val="22"/>
        </w:rPr>
      </w:pPr>
      <w:r w:rsidRPr="00583978">
        <w:rPr>
          <w:sz w:val="22"/>
          <w:szCs w:val="22"/>
        </w:rPr>
        <w:t>1.</w:t>
      </w:r>
      <w:r w:rsidRPr="00583978">
        <w:rPr>
          <w:sz w:val="22"/>
          <w:szCs w:val="22"/>
        </w:rPr>
        <w:tab/>
        <w:t>Kas yra Stilnox ir kam jis vartojamas</w:t>
      </w:r>
    </w:p>
    <w:p w14:paraId="3008620B" w14:textId="77777777" w:rsidR="00AD21E1" w:rsidRPr="00583978" w:rsidRDefault="00AD21E1" w:rsidP="00AD21E1">
      <w:pPr>
        <w:tabs>
          <w:tab w:val="left" w:pos="567"/>
        </w:tabs>
        <w:ind w:left="567" w:hanging="567"/>
        <w:rPr>
          <w:sz w:val="22"/>
          <w:szCs w:val="22"/>
        </w:rPr>
      </w:pPr>
      <w:r w:rsidRPr="00583978">
        <w:rPr>
          <w:sz w:val="22"/>
          <w:szCs w:val="22"/>
        </w:rPr>
        <w:t>2.</w:t>
      </w:r>
      <w:r w:rsidRPr="00583978">
        <w:rPr>
          <w:sz w:val="22"/>
          <w:szCs w:val="22"/>
        </w:rPr>
        <w:tab/>
        <w:t>Kas žinotina prieš vartojant Stilnox</w:t>
      </w:r>
    </w:p>
    <w:p w14:paraId="4CA60FF2" w14:textId="77777777" w:rsidR="00AD21E1" w:rsidRPr="00583978" w:rsidRDefault="00AD21E1" w:rsidP="00AD21E1">
      <w:pPr>
        <w:tabs>
          <w:tab w:val="left" w:pos="567"/>
        </w:tabs>
        <w:ind w:left="567" w:hanging="567"/>
        <w:rPr>
          <w:sz w:val="22"/>
          <w:szCs w:val="22"/>
        </w:rPr>
      </w:pPr>
      <w:r w:rsidRPr="00583978">
        <w:rPr>
          <w:sz w:val="22"/>
          <w:szCs w:val="22"/>
        </w:rPr>
        <w:t>3.</w:t>
      </w:r>
      <w:r w:rsidRPr="00583978">
        <w:rPr>
          <w:sz w:val="22"/>
          <w:szCs w:val="22"/>
        </w:rPr>
        <w:tab/>
        <w:t>Kaip vartoti Stilnox</w:t>
      </w:r>
    </w:p>
    <w:p w14:paraId="19BE897D" w14:textId="77777777" w:rsidR="00AD21E1" w:rsidRPr="00583978" w:rsidRDefault="00AD21E1" w:rsidP="00AD21E1">
      <w:pPr>
        <w:tabs>
          <w:tab w:val="left" w:pos="567"/>
        </w:tabs>
        <w:ind w:left="567" w:hanging="567"/>
        <w:rPr>
          <w:sz w:val="22"/>
          <w:szCs w:val="22"/>
        </w:rPr>
      </w:pPr>
      <w:r w:rsidRPr="00583978">
        <w:rPr>
          <w:sz w:val="22"/>
          <w:szCs w:val="22"/>
        </w:rPr>
        <w:t>4.</w:t>
      </w:r>
      <w:r w:rsidRPr="00583978">
        <w:rPr>
          <w:sz w:val="22"/>
          <w:szCs w:val="22"/>
        </w:rPr>
        <w:tab/>
        <w:t>Galimas šalutinis poveikis</w:t>
      </w:r>
    </w:p>
    <w:p w14:paraId="3DAD3A55" w14:textId="77777777" w:rsidR="00AD21E1" w:rsidRPr="00583978" w:rsidRDefault="00AD21E1" w:rsidP="00AD21E1">
      <w:pPr>
        <w:tabs>
          <w:tab w:val="left" w:pos="567"/>
        </w:tabs>
        <w:ind w:left="567" w:hanging="567"/>
        <w:rPr>
          <w:sz w:val="22"/>
          <w:szCs w:val="22"/>
        </w:rPr>
      </w:pPr>
      <w:r w:rsidRPr="00583978">
        <w:rPr>
          <w:sz w:val="22"/>
          <w:szCs w:val="22"/>
        </w:rPr>
        <w:t>5.</w:t>
      </w:r>
      <w:r w:rsidRPr="00583978">
        <w:rPr>
          <w:sz w:val="22"/>
          <w:szCs w:val="22"/>
        </w:rPr>
        <w:tab/>
        <w:t>Kaip laikyti Stilnox</w:t>
      </w:r>
    </w:p>
    <w:p w14:paraId="39A39204" w14:textId="77777777" w:rsidR="00AD21E1" w:rsidRPr="00583978" w:rsidRDefault="00AD21E1" w:rsidP="00AD21E1">
      <w:pPr>
        <w:tabs>
          <w:tab w:val="left" w:pos="567"/>
        </w:tabs>
        <w:ind w:left="567" w:hanging="567"/>
        <w:rPr>
          <w:sz w:val="22"/>
          <w:szCs w:val="22"/>
        </w:rPr>
      </w:pPr>
      <w:r w:rsidRPr="00583978">
        <w:rPr>
          <w:sz w:val="22"/>
          <w:szCs w:val="22"/>
        </w:rPr>
        <w:t>6.</w:t>
      </w:r>
      <w:r w:rsidRPr="00583978">
        <w:rPr>
          <w:sz w:val="22"/>
          <w:szCs w:val="22"/>
        </w:rPr>
        <w:tab/>
        <w:t>Pakuotės turinys ir kita informacija</w:t>
      </w:r>
    </w:p>
    <w:p w14:paraId="532573B3" w14:textId="77777777" w:rsidR="00AD21E1" w:rsidRPr="00583978" w:rsidRDefault="00AD21E1" w:rsidP="00AD21E1">
      <w:pPr>
        <w:pStyle w:val="BTEMEASMCA"/>
        <w:rPr>
          <w:sz w:val="22"/>
          <w:szCs w:val="22"/>
          <w:lang w:val="lt-LT"/>
        </w:rPr>
      </w:pPr>
    </w:p>
    <w:p w14:paraId="5ED48878" w14:textId="77777777" w:rsidR="00AD21E1" w:rsidRPr="00583978" w:rsidRDefault="00AD21E1" w:rsidP="00AD21E1">
      <w:pPr>
        <w:pStyle w:val="BTEMEASMCA"/>
        <w:rPr>
          <w:sz w:val="22"/>
          <w:szCs w:val="22"/>
          <w:lang w:val="lt-LT"/>
        </w:rPr>
      </w:pPr>
    </w:p>
    <w:p w14:paraId="1A8459C2" w14:textId="1BCED770" w:rsidR="00AD21E1" w:rsidRPr="00583978" w:rsidRDefault="00AD21E1" w:rsidP="00AD21E1">
      <w:pPr>
        <w:pStyle w:val="PI-1EMEASMCA"/>
      </w:pPr>
      <w:bookmarkStart w:id="76" w:name="_Toc129243139"/>
      <w:bookmarkStart w:id="77" w:name="_Toc129243264"/>
      <w:r w:rsidRPr="00583978">
        <w:t>1.</w:t>
      </w:r>
      <w:r w:rsidRPr="00583978">
        <w:tab/>
        <w:t>Kas yra Stilnox ir kam jis vartojamas</w:t>
      </w:r>
      <w:bookmarkEnd w:id="76"/>
      <w:bookmarkEnd w:id="77"/>
    </w:p>
    <w:p w14:paraId="62742C1C" w14:textId="77777777" w:rsidR="00AD21E1" w:rsidRPr="00583978" w:rsidRDefault="00AD21E1" w:rsidP="00AD21E1">
      <w:pPr>
        <w:pStyle w:val="BTEMEASMCA"/>
        <w:rPr>
          <w:sz w:val="22"/>
          <w:szCs w:val="22"/>
          <w:lang w:val="lt-LT"/>
        </w:rPr>
      </w:pPr>
    </w:p>
    <w:p w14:paraId="1DCD16B3" w14:textId="77777777" w:rsidR="00AD21E1" w:rsidRPr="00583978" w:rsidRDefault="00AD21E1" w:rsidP="00AD21E1">
      <w:pPr>
        <w:tabs>
          <w:tab w:val="left" w:pos="567"/>
        </w:tabs>
        <w:rPr>
          <w:sz w:val="22"/>
          <w:szCs w:val="22"/>
        </w:rPr>
      </w:pPr>
      <w:r w:rsidRPr="00583978">
        <w:rPr>
          <w:sz w:val="22"/>
          <w:szCs w:val="22"/>
        </w:rPr>
        <w:t>Raminamasis ir migdomasis vaistas.</w:t>
      </w:r>
    </w:p>
    <w:p w14:paraId="5FEC936A" w14:textId="77777777" w:rsidR="00AD21E1" w:rsidRPr="00583978" w:rsidRDefault="00AD21E1" w:rsidP="00AD21E1">
      <w:pPr>
        <w:pStyle w:val="BTEMEASMCA"/>
        <w:rPr>
          <w:sz w:val="22"/>
          <w:szCs w:val="22"/>
          <w:lang w:val="lt-LT"/>
        </w:rPr>
      </w:pPr>
    </w:p>
    <w:p w14:paraId="11E020CD" w14:textId="77777777" w:rsidR="00AD21E1" w:rsidRPr="00583978" w:rsidRDefault="00AD21E1" w:rsidP="00AD21E1">
      <w:pPr>
        <w:tabs>
          <w:tab w:val="left" w:pos="567"/>
        </w:tabs>
        <w:rPr>
          <w:sz w:val="22"/>
          <w:szCs w:val="22"/>
        </w:rPr>
      </w:pPr>
      <w:r w:rsidRPr="00583978">
        <w:rPr>
          <w:sz w:val="22"/>
          <w:szCs w:val="22"/>
        </w:rPr>
        <w:t>Stilnox skirtas trumpalaikiam 18 metų ir vyresnių pacientų nemigos gydymui.</w:t>
      </w:r>
    </w:p>
    <w:p w14:paraId="5E572366" w14:textId="77777777" w:rsidR="00AD21E1" w:rsidRPr="00583978" w:rsidRDefault="00AD21E1" w:rsidP="00AD21E1">
      <w:pPr>
        <w:pStyle w:val="BTEMEASMCA"/>
        <w:rPr>
          <w:sz w:val="22"/>
          <w:szCs w:val="22"/>
          <w:lang w:val="lt-LT"/>
        </w:rPr>
      </w:pPr>
      <w:r w:rsidRPr="00583978">
        <w:rPr>
          <w:sz w:val="22"/>
          <w:szCs w:val="22"/>
          <w:lang w:val="lt-LT"/>
        </w:rPr>
        <w:t>Stilnox negalima vartoti ilgalaikiam gydymui. Gydymas turi būti kiek įmanoma trumpesnis, kadangi ilgėjant gydymo trukmei, didėja priklausomybės atsiradimo rizika.</w:t>
      </w:r>
    </w:p>
    <w:p w14:paraId="4FF5F278" w14:textId="77777777" w:rsidR="00AD21E1" w:rsidRPr="00583978" w:rsidRDefault="00AD21E1" w:rsidP="00AD21E1">
      <w:pPr>
        <w:pStyle w:val="BTEMEASMCA"/>
        <w:rPr>
          <w:sz w:val="22"/>
          <w:szCs w:val="22"/>
          <w:lang w:val="lt-LT"/>
        </w:rPr>
      </w:pPr>
    </w:p>
    <w:p w14:paraId="2963CD72" w14:textId="77777777" w:rsidR="00AD21E1" w:rsidRPr="00583978" w:rsidRDefault="00AD21E1" w:rsidP="00AD21E1">
      <w:pPr>
        <w:pStyle w:val="BTEMEASMCA"/>
        <w:rPr>
          <w:sz w:val="22"/>
          <w:szCs w:val="22"/>
          <w:lang w:val="lt-LT"/>
        </w:rPr>
      </w:pPr>
    </w:p>
    <w:p w14:paraId="74CD5ECF" w14:textId="1808C045" w:rsidR="00AD21E1" w:rsidRPr="00583978" w:rsidRDefault="00AD21E1" w:rsidP="00AD21E1">
      <w:pPr>
        <w:pStyle w:val="PI-1EMEASMCA"/>
      </w:pPr>
      <w:bookmarkStart w:id="78" w:name="_Toc129243140"/>
      <w:bookmarkStart w:id="79" w:name="_Toc129243265"/>
      <w:r w:rsidRPr="00583978">
        <w:t>2.</w:t>
      </w:r>
      <w:r w:rsidRPr="00583978">
        <w:tab/>
        <w:t>Kas žinotina prieš vartojant Stilnox</w:t>
      </w:r>
      <w:bookmarkEnd w:id="78"/>
      <w:bookmarkEnd w:id="79"/>
    </w:p>
    <w:p w14:paraId="05BB2796" w14:textId="77777777" w:rsidR="00AD21E1" w:rsidRPr="00583978" w:rsidRDefault="00AD21E1" w:rsidP="00AD21E1">
      <w:pPr>
        <w:pStyle w:val="BTEMEASMCA"/>
        <w:rPr>
          <w:sz w:val="22"/>
          <w:szCs w:val="22"/>
          <w:lang w:val="lt-LT"/>
        </w:rPr>
      </w:pPr>
    </w:p>
    <w:p w14:paraId="77EA46AF" w14:textId="467789D0" w:rsidR="00AD21E1" w:rsidRPr="00583978" w:rsidRDefault="00AD21E1" w:rsidP="00AD21E1">
      <w:pPr>
        <w:pStyle w:val="PI-3EMEASMCA"/>
      </w:pPr>
      <w:r w:rsidRPr="00583978">
        <w:t xml:space="preserve">Stilnox vartoti </w:t>
      </w:r>
      <w:r w:rsidR="00990D00" w:rsidRPr="00583978">
        <w:t>draudžiama</w:t>
      </w:r>
      <w:r w:rsidRPr="00583978">
        <w:t>:</w:t>
      </w:r>
    </w:p>
    <w:p w14:paraId="71A69352"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yra alergija zolpidemui arba bet kuriai pagalbinei šio vaisto medžiagai (jos išvardytos 6 skyriuje);</w:t>
      </w:r>
    </w:p>
    <w:p w14:paraId="1E6E926C"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sergate ūminiu ir (arba) sunkiu kvėpavimo nepakankamumu;</w:t>
      </w:r>
    </w:p>
    <w:p w14:paraId="12F406CA"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sergate sunkiu kepenų nepakankamumu;</w:t>
      </w:r>
    </w:p>
    <w:p w14:paraId="36B526C9"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sergate miego apnėjos sindromu (pastarasis pasireiškia kvėpavimo sustojimais miegant);</w:t>
      </w:r>
    </w:p>
    <w:p w14:paraId="5E9DB7B9"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sergate miastenija (liga, pasireiškiančia vis didėjančiu raumenų silpnumu);</w:t>
      </w:r>
    </w:p>
    <w:p w14:paraId="639E11B7" w14:textId="77777777" w:rsidR="00AD21E1" w:rsidRPr="00583978" w:rsidRDefault="00AD21E1" w:rsidP="00AD21E1">
      <w:pPr>
        <w:pStyle w:val="BT-EMEASMCA"/>
        <w:tabs>
          <w:tab w:val="clear" w:pos="360"/>
          <w:tab w:val="num" w:pos="567"/>
        </w:tabs>
        <w:ind w:left="567" w:hanging="567"/>
        <w:rPr>
          <w:sz w:val="22"/>
          <w:szCs w:val="22"/>
          <w:lang w:val="lt-LT"/>
        </w:rPr>
      </w:pPr>
      <w:r w:rsidRPr="00583978">
        <w:rPr>
          <w:sz w:val="22"/>
          <w:szCs w:val="22"/>
          <w:lang w:val="lt-LT"/>
        </w:rPr>
        <w:t>jeigu po Stilnox</w:t>
      </w:r>
      <w:r w:rsidRPr="00583978">
        <w:rPr>
          <w:sz w:val="22"/>
          <w:szCs w:val="22"/>
        </w:rPr>
        <w:t xml:space="preserve"> pavartojimo buvo </w:t>
      </w:r>
      <w:r w:rsidRPr="00583978">
        <w:rPr>
          <w:sz w:val="22"/>
          <w:szCs w:val="22"/>
          <w:lang w:val="lt-LT"/>
        </w:rPr>
        <w:t>vaikščiojimo naktį ar kitokio neįprasto elgesio (pvz., vairavimo, valgymo, skambinimo telefonu, lytinių santykių ir kt.) iki galo neatsibudus atvejų.</w:t>
      </w:r>
    </w:p>
    <w:p w14:paraId="421A8DB2" w14:textId="77777777" w:rsidR="00AD21E1" w:rsidRPr="00583978" w:rsidRDefault="00AD21E1" w:rsidP="00AD21E1">
      <w:pPr>
        <w:pStyle w:val="BT-EMEASMCA"/>
        <w:numPr>
          <w:ilvl w:val="0"/>
          <w:numId w:val="0"/>
        </w:numPr>
        <w:ind w:left="360" w:hanging="360"/>
        <w:rPr>
          <w:sz w:val="22"/>
          <w:szCs w:val="22"/>
          <w:lang w:val="lt-LT"/>
        </w:rPr>
      </w:pPr>
    </w:p>
    <w:p w14:paraId="0FBAB4F1" w14:textId="77777777" w:rsidR="00AD21E1" w:rsidRPr="00583978" w:rsidRDefault="00AD21E1" w:rsidP="00AD21E1">
      <w:pPr>
        <w:pStyle w:val="PI-3EMEASMCA"/>
      </w:pPr>
      <w:r w:rsidRPr="00583978">
        <w:t>Įspėjimai ir atsargumo priemonės</w:t>
      </w:r>
    </w:p>
    <w:p w14:paraId="08BC3BC6" w14:textId="4F251416" w:rsidR="00AD21E1" w:rsidRPr="00583978" w:rsidRDefault="00AD21E1" w:rsidP="00AD21E1">
      <w:pPr>
        <w:tabs>
          <w:tab w:val="left" w:pos="567"/>
        </w:tabs>
        <w:rPr>
          <w:sz w:val="22"/>
          <w:szCs w:val="22"/>
        </w:rPr>
      </w:pPr>
      <w:r w:rsidRPr="00583978">
        <w:rPr>
          <w:sz w:val="22"/>
          <w:szCs w:val="22"/>
        </w:rPr>
        <w:t>Pasitarkite su gydytoju</w:t>
      </w:r>
      <w:r w:rsidR="009A3073" w:rsidRPr="00583978">
        <w:rPr>
          <w:sz w:val="22"/>
          <w:szCs w:val="22"/>
        </w:rPr>
        <w:t xml:space="preserve">, </w:t>
      </w:r>
      <w:r w:rsidRPr="00583978">
        <w:rPr>
          <w:sz w:val="22"/>
          <w:szCs w:val="22"/>
        </w:rPr>
        <w:t>vaistininku arba slaugytoju, prieš pradėdami vartoti Stilnox.</w:t>
      </w:r>
    </w:p>
    <w:p w14:paraId="384DD394" w14:textId="77777777" w:rsidR="00AD21E1" w:rsidRPr="00583978" w:rsidRDefault="00AD21E1" w:rsidP="00AD21E1">
      <w:pPr>
        <w:tabs>
          <w:tab w:val="left" w:pos="567"/>
        </w:tabs>
        <w:rPr>
          <w:sz w:val="22"/>
          <w:szCs w:val="22"/>
        </w:rPr>
      </w:pPr>
      <w:r w:rsidRPr="00583978">
        <w:rPr>
          <w:sz w:val="22"/>
          <w:szCs w:val="22"/>
        </w:rPr>
        <w:t xml:space="preserve">Jei vaisto vartojant pakartotinai sumažėja jo veiksmingumas, t. y. atsiranda </w:t>
      </w:r>
      <w:r w:rsidRPr="00583978">
        <w:rPr>
          <w:i/>
          <w:sz w:val="22"/>
          <w:szCs w:val="22"/>
        </w:rPr>
        <w:t>pripratimas</w:t>
      </w:r>
      <w:r w:rsidRPr="00583978">
        <w:rPr>
          <w:sz w:val="22"/>
          <w:szCs w:val="22"/>
        </w:rPr>
        <w:t xml:space="preserve">, dozės didinti negalima. </w:t>
      </w:r>
    </w:p>
    <w:p w14:paraId="1CBA9488" w14:textId="77777777" w:rsidR="00AD21E1" w:rsidRPr="00583978" w:rsidRDefault="00AD21E1" w:rsidP="00AD21E1">
      <w:pPr>
        <w:tabs>
          <w:tab w:val="left" w:pos="567"/>
        </w:tabs>
        <w:rPr>
          <w:sz w:val="22"/>
          <w:szCs w:val="22"/>
        </w:rPr>
      </w:pPr>
    </w:p>
    <w:p w14:paraId="3CE0EEFD" w14:textId="77777777" w:rsidR="00AD21E1" w:rsidRPr="00583978" w:rsidRDefault="00AD21E1" w:rsidP="00AD21E1">
      <w:pPr>
        <w:tabs>
          <w:tab w:val="left" w:pos="567"/>
        </w:tabs>
        <w:rPr>
          <w:i/>
          <w:sz w:val="22"/>
          <w:szCs w:val="22"/>
        </w:rPr>
      </w:pPr>
      <w:r w:rsidRPr="00583978">
        <w:rPr>
          <w:i/>
          <w:sz w:val="22"/>
          <w:szCs w:val="22"/>
        </w:rPr>
        <w:t>Psichomotorinės veiklos sutrikimas kitą dieną (taip pat žr. „Vairavimas ir mechanizmų valdymas“)</w:t>
      </w:r>
    </w:p>
    <w:p w14:paraId="1C3D21A0" w14:textId="77777777" w:rsidR="00AD21E1" w:rsidRPr="00583978" w:rsidRDefault="00AD21E1" w:rsidP="00AD21E1">
      <w:pPr>
        <w:tabs>
          <w:tab w:val="left" w:pos="567"/>
        </w:tabs>
        <w:rPr>
          <w:sz w:val="22"/>
          <w:szCs w:val="22"/>
        </w:rPr>
      </w:pPr>
      <w:r w:rsidRPr="00583978">
        <w:rPr>
          <w:sz w:val="22"/>
          <w:szCs w:val="22"/>
        </w:rPr>
        <w:t>Zolpidemas, kaip ir kiti slopinamieji ar migdomieji vaistai, sukelia centrinės nervų sistemos slopinimą. Pavartojus Stilnox, psichomotorinės veiklos sutrikimo, įskaitant gebėjimo vairuoti sutrikimą, rizika kitą dieną padidėja, jeigu:</w:t>
      </w:r>
    </w:p>
    <w:p w14:paraId="703FB610" w14:textId="5C807E36" w:rsidR="00AD21E1" w:rsidRPr="00583978" w:rsidRDefault="00AD21E1" w:rsidP="00EB193F">
      <w:pPr>
        <w:tabs>
          <w:tab w:val="left" w:pos="567"/>
        </w:tabs>
        <w:ind w:left="567" w:hanging="567"/>
        <w:rPr>
          <w:sz w:val="22"/>
          <w:szCs w:val="22"/>
        </w:rPr>
      </w:pPr>
      <w:r w:rsidRPr="00583978">
        <w:rPr>
          <w:sz w:val="22"/>
          <w:szCs w:val="22"/>
        </w:rPr>
        <w:t>•</w:t>
      </w:r>
      <w:r w:rsidRPr="00583978">
        <w:rPr>
          <w:sz w:val="22"/>
          <w:szCs w:val="22"/>
        </w:rPr>
        <w:tab/>
        <w:t>vaisto vartojama likus mažiau kaip 8</w:t>
      </w:r>
      <w:r w:rsidR="002F3932" w:rsidRPr="00583978">
        <w:rPr>
          <w:sz w:val="22"/>
          <w:szCs w:val="22"/>
        </w:rPr>
        <w:t> </w:t>
      </w:r>
      <w:r w:rsidRPr="00583978">
        <w:rPr>
          <w:sz w:val="22"/>
          <w:szCs w:val="22"/>
        </w:rPr>
        <w:t>valandoms iki atlikimo veiksmų, kuriems būtinas budrumas;</w:t>
      </w:r>
    </w:p>
    <w:p w14:paraId="573873D4" w14:textId="0E856860" w:rsidR="00AD21E1" w:rsidRPr="00583978" w:rsidRDefault="00AD21E1" w:rsidP="00AD21E1">
      <w:pPr>
        <w:tabs>
          <w:tab w:val="left" w:pos="567"/>
        </w:tabs>
        <w:rPr>
          <w:sz w:val="22"/>
          <w:szCs w:val="22"/>
        </w:rPr>
      </w:pPr>
      <w:r w:rsidRPr="00583978">
        <w:rPr>
          <w:sz w:val="22"/>
          <w:szCs w:val="22"/>
        </w:rPr>
        <w:t>•</w:t>
      </w:r>
      <w:r w:rsidRPr="00583978">
        <w:rPr>
          <w:sz w:val="22"/>
          <w:szCs w:val="22"/>
        </w:rPr>
        <w:tab/>
        <w:t>vartojama didesnė nei rekomenduojama dozė;</w:t>
      </w:r>
    </w:p>
    <w:p w14:paraId="2BC07B23" w14:textId="77777777" w:rsidR="00AD21E1" w:rsidRPr="00583978" w:rsidRDefault="00AD21E1" w:rsidP="00EB193F">
      <w:pPr>
        <w:tabs>
          <w:tab w:val="left" w:pos="567"/>
        </w:tabs>
        <w:ind w:left="567" w:hanging="567"/>
        <w:rPr>
          <w:sz w:val="22"/>
          <w:szCs w:val="22"/>
        </w:rPr>
      </w:pPr>
      <w:r w:rsidRPr="00583978">
        <w:rPr>
          <w:sz w:val="22"/>
          <w:szCs w:val="22"/>
        </w:rPr>
        <w:lastRenderedPageBreak/>
        <w:t>•</w:t>
      </w:r>
      <w:r w:rsidRPr="00583978">
        <w:rPr>
          <w:sz w:val="22"/>
          <w:szCs w:val="22"/>
        </w:rPr>
        <w:tab/>
        <w:t>Stilnox vartojama su kitais centrinę nervų sistemą slopinančiais vaistais, kitais zolpidemo kiekį kraujyje didinančiais vaistais, alkoholiu arba narkotikais.</w:t>
      </w:r>
    </w:p>
    <w:p w14:paraId="1240AF81" w14:textId="77777777" w:rsidR="00AD21E1" w:rsidRPr="00583978" w:rsidRDefault="00AD21E1" w:rsidP="00AD21E1">
      <w:pPr>
        <w:tabs>
          <w:tab w:val="left" w:pos="567"/>
        </w:tabs>
        <w:rPr>
          <w:sz w:val="22"/>
          <w:szCs w:val="22"/>
        </w:rPr>
      </w:pPr>
      <w:r w:rsidRPr="00583978">
        <w:rPr>
          <w:sz w:val="22"/>
          <w:szCs w:val="22"/>
        </w:rPr>
        <w:t>Vienkartinę dozę reikia išgerti prieš pat miegą.</w:t>
      </w:r>
    </w:p>
    <w:p w14:paraId="5699ADC5" w14:textId="77777777" w:rsidR="00AD21E1" w:rsidRPr="00583978" w:rsidRDefault="00AD21E1" w:rsidP="00AD21E1">
      <w:pPr>
        <w:tabs>
          <w:tab w:val="left" w:pos="567"/>
        </w:tabs>
        <w:rPr>
          <w:sz w:val="22"/>
          <w:szCs w:val="22"/>
        </w:rPr>
      </w:pPr>
      <w:r w:rsidRPr="00583978">
        <w:rPr>
          <w:sz w:val="22"/>
          <w:szCs w:val="22"/>
        </w:rPr>
        <w:t>Kitos dozės tą pačią dieną vartoti negalima.</w:t>
      </w:r>
    </w:p>
    <w:p w14:paraId="60AC4A76" w14:textId="77777777" w:rsidR="00AD21E1" w:rsidRPr="00583978" w:rsidRDefault="00AD21E1" w:rsidP="00AD21E1">
      <w:pPr>
        <w:tabs>
          <w:tab w:val="left" w:pos="567"/>
        </w:tabs>
        <w:rPr>
          <w:sz w:val="22"/>
          <w:szCs w:val="22"/>
        </w:rPr>
      </w:pPr>
    </w:p>
    <w:p w14:paraId="4CB18049" w14:textId="77777777" w:rsidR="00AD21E1" w:rsidRPr="00583978" w:rsidRDefault="00AD21E1" w:rsidP="00AD21E1">
      <w:pPr>
        <w:tabs>
          <w:tab w:val="left" w:pos="567"/>
        </w:tabs>
        <w:rPr>
          <w:sz w:val="22"/>
          <w:szCs w:val="22"/>
        </w:rPr>
      </w:pPr>
      <w:r w:rsidRPr="00583978">
        <w:rPr>
          <w:sz w:val="22"/>
          <w:szCs w:val="22"/>
        </w:rPr>
        <w:t>Vartojant zolpidemo gali pasireikšti piktnaudžiavimas ir (arba) fizinė ir psichologinė priklausomybė. Priklausomybės atsiradimo rizika didėja didėjant dozei ir ilgėjant gydymo trukmei. Priklausomybės rizika būna didesnė, jei Stilnox vartojama ilgiau kaip 4 savaites, bei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50934E2E" w14:textId="77777777" w:rsidR="00AD21E1" w:rsidRPr="00583978" w:rsidRDefault="00AD21E1" w:rsidP="00AD21E1">
      <w:pPr>
        <w:tabs>
          <w:tab w:val="left" w:pos="567"/>
        </w:tabs>
        <w:rPr>
          <w:sz w:val="22"/>
          <w:szCs w:val="22"/>
        </w:rPr>
      </w:pPr>
    </w:p>
    <w:p w14:paraId="3E2B1680" w14:textId="77777777" w:rsidR="00AD21E1" w:rsidRPr="00583978" w:rsidRDefault="00AD21E1" w:rsidP="00AD21E1">
      <w:pPr>
        <w:tabs>
          <w:tab w:val="left" w:pos="567"/>
        </w:tabs>
        <w:rPr>
          <w:sz w:val="22"/>
          <w:szCs w:val="22"/>
        </w:rPr>
      </w:pPr>
      <w:r w:rsidRPr="00583978">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160AF389" w14:textId="77777777" w:rsidR="00AD21E1" w:rsidRPr="00583978" w:rsidRDefault="00AD21E1" w:rsidP="00AD21E1">
      <w:pPr>
        <w:tabs>
          <w:tab w:val="left" w:pos="567"/>
        </w:tabs>
        <w:rPr>
          <w:sz w:val="22"/>
          <w:szCs w:val="22"/>
        </w:rPr>
      </w:pPr>
      <w:r w:rsidRPr="00583978">
        <w:rPr>
          <w:sz w:val="22"/>
          <w:szCs w:val="22"/>
        </w:rPr>
        <w:t xml:space="preserve">Pacientui, kuriam yra fizinė priklausomybė, staiga nutraukus vaisto vartojimą, gali atsirasti </w:t>
      </w:r>
      <w:r w:rsidRPr="00583978">
        <w:rPr>
          <w:i/>
          <w:sz w:val="22"/>
          <w:szCs w:val="22"/>
        </w:rPr>
        <w:t>nutraukimo simptomų</w:t>
      </w:r>
      <w:r w:rsidRPr="00583978">
        <w:rPr>
          <w:sz w:val="22"/>
          <w:szCs w:val="22"/>
        </w:rPr>
        <w:t xml:space="preserve">: nemiga, galvos skausmas, raumenų mėšlungis, nerimas, įtampa, sujaudinimas, sumišimas, irzlumas. </w:t>
      </w:r>
    </w:p>
    <w:p w14:paraId="3D2D89BD" w14:textId="77777777" w:rsidR="00AD21E1" w:rsidRPr="00583978" w:rsidRDefault="00AD21E1" w:rsidP="00AD21E1">
      <w:pPr>
        <w:tabs>
          <w:tab w:val="left" w:pos="567"/>
        </w:tabs>
        <w:rPr>
          <w:sz w:val="22"/>
          <w:szCs w:val="22"/>
        </w:rPr>
      </w:pPr>
    </w:p>
    <w:p w14:paraId="1709EFA1" w14:textId="77777777" w:rsidR="00AD21E1" w:rsidRPr="00583978" w:rsidRDefault="00AD21E1" w:rsidP="00AD21E1">
      <w:pPr>
        <w:tabs>
          <w:tab w:val="left" w:pos="567"/>
        </w:tabs>
        <w:rPr>
          <w:sz w:val="22"/>
          <w:szCs w:val="22"/>
        </w:rPr>
      </w:pPr>
      <w:r w:rsidRPr="00583978">
        <w:rPr>
          <w:sz w:val="22"/>
          <w:szCs w:val="22"/>
        </w:rPr>
        <w:t xml:space="preserve">Staiga nutraukus gydymą, gali pasireikšti </w:t>
      </w:r>
      <w:r w:rsidRPr="00583978">
        <w:rPr>
          <w:i/>
          <w:sz w:val="22"/>
          <w:szCs w:val="22"/>
        </w:rPr>
        <w:t>atkryčio nemiga</w:t>
      </w:r>
      <w:r w:rsidRPr="00583978">
        <w:rPr>
          <w:sz w:val="22"/>
          <w:szCs w:val="22"/>
        </w:rPr>
        <w:t xml:space="preserve">. Jos simptomai gali būti net sunkesni negu nemiga, dėl kurios buvo pradėta gydyti Stilnox. Atkryčio nemiga yra laikina. Būtina laikytis gydytojo nurodyto dozavimo. </w:t>
      </w:r>
    </w:p>
    <w:p w14:paraId="733AB067" w14:textId="77777777" w:rsidR="00AD21E1" w:rsidRPr="00583978" w:rsidRDefault="00AD21E1" w:rsidP="00AD21E1">
      <w:pPr>
        <w:tabs>
          <w:tab w:val="left" w:pos="567"/>
        </w:tabs>
        <w:rPr>
          <w:sz w:val="22"/>
          <w:szCs w:val="22"/>
        </w:rPr>
      </w:pPr>
    </w:p>
    <w:p w14:paraId="2D8E531C" w14:textId="2F01EBEA" w:rsidR="00AD21E1" w:rsidRPr="00583978" w:rsidRDefault="00AD21E1" w:rsidP="00AD21E1">
      <w:pPr>
        <w:tabs>
          <w:tab w:val="left" w:pos="567"/>
        </w:tabs>
        <w:rPr>
          <w:sz w:val="22"/>
          <w:szCs w:val="22"/>
        </w:rPr>
      </w:pPr>
      <w:r w:rsidRPr="00583978">
        <w:rPr>
          <w:sz w:val="22"/>
          <w:szCs w:val="22"/>
        </w:rPr>
        <w:t>Stilnox turi būti vartojamas kuo trumpiau, neviršyti 4</w:t>
      </w:r>
      <w:r w:rsidR="00983049" w:rsidRPr="00583978">
        <w:rPr>
          <w:sz w:val="22"/>
          <w:szCs w:val="22"/>
        </w:rPr>
        <w:t> </w:t>
      </w:r>
      <w:r w:rsidRPr="00583978">
        <w:rPr>
          <w:sz w:val="22"/>
          <w:szCs w:val="22"/>
        </w:rPr>
        <w:t>savaičių.</w:t>
      </w:r>
    </w:p>
    <w:p w14:paraId="48171E08" w14:textId="77777777" w:rsidR="00AD21E1" w:rsidRPr="00583978" w:rsidRDefault="00AD21E1" w:rsidP="00AD21E1">
      <w:pPr>
        <w:tabs>
          <w:tab w:val="left" w:pos="567"/>
        </w:tabs>
        <w:rPr>
          <w:sz w:val="22"/>
          <w:szCs w:val="22"/>
        </w:rPr>
      </w:pPr>
    </w:p>
    <w:p w14:paraId="39E7EFF9" w14:textId="77777777" w:rsidR="00AD21E1" w:rsidRPr="00583978" w:rsidRDefault="00AD21E1" w:rsidP="00AD21E1">
      <w:pPr>
        <w:tabs>
          <w:tab w:val="left" w:pos="567"/>
        </w:tabs>
        <w:rPr>
          <w:sz w:val="22"/>
          <w:szCs w:val="22"/>
        </w:rPr>
      </w:pPr>
      <w:r w:rsidRPr="00583978">
        <w:rPr>
          <w:sz w:val="22"/>
          <w:szCs w:val="22"/>
        </w:rPr>
        <w:t xml:space="preserve">Išgėrus vaisto, kelias valandas gali būti </w:t>
      </w:r>
      <w:r w:rsidRPr="00583978">
        <w:rPr>
          <w:i/>
          <w:sz w:val="22"/>
          <w:szCs w:val="22"/>
        </w:rPr>
        <w:t>sutrikusi atmintis</w:t>
      </w:r>
      <w:r w:rsidRPr="00583978">
        <w:rPr>
          <w:sz w:val="22"/>
          <w:szCs w:val="22"/>
        </w:rPr>
        <w:t xml:space="preserve">, todėl Stilnox rekomenduojama gerti vakare, einant miegoti, ir stengtis nepertraukiamai miegoti kelias valandas. </w:t>
      </w:r>
    </w:p>
    <w:p w14:paraId="11EDFFD9" w14:textId="77777777" w:rsidR="00AD21E1" w:rsidRPr="00583978" w:rsidRDefault="00AD21E1" w:rsidP="00AD21E1">
      <w:pPr>
        <w:tabs>
          <w:tab w:val="left" w:pos="567"/>
        </w:tabs>
        <w:rPr>
          <w:sz w:val="22"/>
          <w:szCs w:val="22"/>
        </w:rPr>
      </w:pPr>
    </w:p>
    <w:p w14:paraId="727CD9E2" w14:textId="77777777" w:rsidR="00AD21E1" w:rsidRPr="00583978" w:rsidRDefault="00AD21E1" w:rsidP="00AD21E1">
      <w:pPr>
        <w:tabs>
          <w:tab w:val="left" w:pos="567"/>
        </w:tabs>
        <w:rPr>
          <w:sz w:val="22"/>
          <w:szCs w:val="22"/>
        </w:rPr>
      </w:pPr>
      <w:r w:rsidRPr="00583978">
        <w:rPr>
          <w:sz w:val="22"/>
          <w:szCs w:val="22"/>
        </w:rPr>
        <w:t xml:space="preserve">Kai kuriems pacientams, ypač vaikams bei pagyvenusiems žmonėms, šis vaistas gali sukelti </w:t>
      </w:r>
      <w:r w:rsidRPr="00583978">
        <w:rPr>
          <w:i/>
          <w:sz w:val="22"/>
          <w:szCs w:val="22"/>
        </w:rPr>
        <w:t>paradoksalias reakcijas</w:t>
      </w:r>
      <w:r w:rsidRPr="00583978">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14:paraId="3ABF99D4" w14:textId="77777777" w:rsidR="00AD21E1" w:rsidRPr="00583978" w:rsidRDefault="00AD21E1" w:rsidP="00AD21E1">
      <w:pPr>
        <w:tabs>
          <w:tab w:val="left" w:pos="567"/>
        </w:tabs>
        <w:rPr>
          <w:sz w:val="22"/>
          <w:szCs w:val="22"/>
        </w:rPr>
      </w:pPr>
    </w:p>
    <w:p w14:paraId="637D350D" w14:textId="77777777" w:rsidR="00AD21E1" w:rsidRPr="00583978" w:rsidRDefault="00AD21E1" w:rsidP="00AD21E1">
      <w:pPr>
        <w:tabs>
          <w:tab w:val="left" w:pos="567"/>
        </w:tabs>
        <w:rPr>
          <w:sz w:val="22"/>
          <w:szCs w:val="22"/>
        </w:rPr>
      </w:pPr>
      <w:r w:rsidRPr="00583978">
        <w:rPr>
          <w:sz w:val="22"/>
          <w:szCs w:val="22"/>
        </w:rPr>
        <w:t>Jeigu Jums po Stilnox pavartojimo yra buvę vaikščiojimo naktį ar kitokio neįprasto elgesio (pvz., vairavimo, valgymo, skambinimo telefonu, lytinių santykių ir kt.) iki galo neatsibudus atvejų, apie tai pasakykite gydytojui arba vaistininkui.</w:t>
      </w:r>
    </w:p>
    <w:p w14:paraId="55692829" w14:textId="77777777" w:rsidR="00AD21E1" w:rsidRPr="00583978" w:rsidRDefault="00AD21E1" w:rsidP="00AD21E1">
      <w:pPr>
        <w:tabs>
          <w:tab w:val="left" w:pos="567"/>
        </w:tabs>
        <w:rPr>
          <w:sz w:val="22"/>
          <w:szCs w:val="22"/>
        </w:rPr>
      </w:pPr>
      <w:r w:rsidRPr="00583978">
        <w:rPr>
          <w:sz w:val="22"/>
          <w:szCs w:val="22"/>
        </w:rPr>
        <w:t>Po Stilnox pavartojimo gali pasireikšti vaikščiojimas naktį ir kitoks neįprastas elgesys (pvz., vairavimas, valgymas, skambinimas telefonu, lytiniai santykiai ir kt.) iki galo neatsibudus, tam tikrais atvejais toks elgesys buvo susijęs su sunkiais sužalojimais ir mirtimi. Kitą rytą Jūs galite neatsiminti nieko, ką veikėte naktį. Toks poveikis gali pasireikšti kartu su Stilnox vartojant arba nevartojant alkoholį ar kitų apsnūdimą sukeliančių vaistų. Jei pasireiškia bet kuris paminėtas poveikis, nedelsdami nutraukite Stilnox vartojimą ir kreipkitės į gydytoją ar sveikatos priežiūros specialistą.</w:t>
      </w:r>
    </w:p>
    <w:p w14:paraId="3E369113" w14:textId="77777777" w:rsidR="00AD21E1" w:rsidRPr="00583978" w:rsidRDefault="00AD21E1" w:rsidP="00AD21E1">
      <w:pPr>
        <w:tabs>
          <w:tab w:val="left" w:pos="567"/>
        </w:tabs>
        <w:rPr>
          <w:sz w:val="22"/>
          <w:szCs w:val="22"/>
        </w:rPr>
      </w:pPr>
    </w:p>
    <w:p w14:paraId="4E685A1F" w14:textId="77777777" w:rsidR="00AD21E1" w:rsidRPr="00583978" w:rsidRDefault="00AD21E1" w:rsidP="00AD21E1">
      <w:pPr>
        <w:tabs>
          <w:tab w:val="left" w:pos="567"/>
        </w:tabs>
        <w:rPr>
          <w:sz w:val="22"/>
          <w:szCs w:val="22"/>
        </w:rPr>
      </w:pPr>
      <w:r w:rsidRPr="00583978">
        <w:rPr>
          <w:sz w:val="22"/>
          <w:szCs w:val="22"/>
        </w:rPr>
        <w:t xml:space="preserve">Jei Jums yra užslėpta </w:t>
      </w:r>
      <w:r w:rsidRPr="00583978">
        <w:rPr>
          <w:i/>
          <w:sz w:val="22"/>
          <w:szCs w:val="22"/>
        </w:rPr>
        <w:t>depresija</w:t>
      </w:r>
      <w:r w:rsidRPr="00583978">
        <w:rPr>
          <w:sz w:val="22"/>
          <w:szCs w:val="22"/>
        </w:rPr>
        <w:t>, vartojant Stilnox gali išryškėti jos simptomai.</w:t>
      </w:r>
    </w:p>
    <w:p w14:paraId="14563766" w14:textId="77777777" w:rsidR="00AD21E1" w:rsidRPr="00583978" w:rsidRDefault="00AD21E1" w:rsidP="00AD21E1">
      <w:pPr>
        <w:tabs>
          <w:tab w:val="left" w:pos="567"/>
        </w:tabs>
        <w:rPr>
          <w:sz w:val="22"/>
          <w:szCs w:val="22"/>
        </w:rPr>
      </w:pPr>
      <w:r w:rsidRPr="00583978">
        <w:rPr>
          <w:sz w:val="22"/>
          <w:szCs w:val="22"/>
        </w:rPr>
        <w:t>Sergant depresija vartoti Stilnox reikia atsargiai.</w:t>
      </w:r>
    </w:p>
    <w:p w14:paraId="4A97F941" w14:textId="77777777" w:rsidR="00AD21E1" w:rsidRPr="00583978" w:rsidRDefault="00AD21E1" w:rsidP="00AD21E1">
      <w:pPr>
        <w:tabs>
          <w:tab w:val="left" w:pos="567"/>
        </w:tabs>
        <w:rPr>
          <w:sz w:val="22"/>
          <w:szCs w:val="22"/>
        </w:rPr>
      </w:pPr>
      <w:r w:rsidRPr="00583978">
        <w:rPr>
          <w:sz w:val="22"/>
          <w:szCs w:val="22"/>
        </w:rPr>
        <w:t>Kai kurie tyrimai parodė padidėjusią savižudybių ir bandymų nusižudyti riziką benzodiazepinais ir kitais migdomaisiais vaistais, įskaitant Stilnox, gydytiems pacientams, kurie depresija sirgo arba nesirgo, nors priežastinis ryšys nustatytas nebuvo. Todėl būtina reguliari gydytojo priežiūra.</w:t>
      </w:r>
    </w:p>
    <w:p w14:paraId="43420B1B" w14:textId="77777777" w:rsidR="00AD21E1" w:rsidRPr="00583978" w:rsidRDefault="00AD21E1" w:rsidP="00AD21E1">
      <w:pPr>
        <w:tabs>
          <w:tab w:val="left" w:pos="567"/>
        </w:tabs>
        <w:rPr>
          <w:sz w:val="22"/>
          <w:szCs w:val="22"/>
        </w:rPr>
      </w:pPr>
    </w:p>
    <w:p w14:paraId="57B0D224" w14:textId="77777777" w:rsidR="00AD21E1" w:rsidRPr="00583978" w:rsidRDefault="00AD21E1" w:rsidP="00AD21E1">
      <w:pPr>
        <w:pStyle w:val="Pagrindinistekstas"/>
        <w:tabs>
          <w:tab w:val="left" w:pos="567"/>
        </w:tabs>
        <w:spacing w:after="0"/>
        <w:rPr>
          <w:szCs w:val="22"/>
        </w:rPr>
      </w:pPr>
      <w:r w:rsidRPr="00583978">
        <w:rPr>
          <w:szCs w:val="22"/>
        </w:rPr>
        <w:t xml:space="preserve">Stilnox gali sukelti mieguistumą ir sumažinti sąmoningumą, todėl galima griūti ir sunkiai susižeisti. </w:t>
      </w:r>
    </w:p>
    <w:p w14:paraId="357A85EC" w14:textId="77777777" w:rsidR="00AD21E1" w:rsidRPr="00583978" w:rsidRDefault="00AD21E1" w:rsidP="00AD21E1">
      <w:pPr>
        <w:pStyle w:val="Pagrindinistekstas"/>
        <w:tabs>
          <w:tab w:val="left" w:pos="567"/>
        </w:tabs>
        <w:spacing w:after="0"/>
        <w:rPr>
          <w:szCs w:val="22"/>
        </w:rPr>
      </w:pPr>
    </w:p>
    <w:p w14:paraId="38707637" w14:textId="77C43CF5" w:rsidR="00AD21E1" w:rsidRPr="00583978" w:rsidRDefault="00AD21E1" w:rsidP="00AD21E1">
      <w:pPr>
        <w:pStyle w:val="Pagrindinistekstas"/>
        <w:tabs>
          <w:tab w:val="left" w:pos="567"/>
        </w:tabs>
        <w:spacing w:after="0"/>
        <w:rPr>
          <w:szCs w:val="22"/>
        </w:rPr>
      </w:pPr>
      <w:r w:rsidRPr="00583978">
        <w:rPr>
          <w:szCs w:val="22"/>
        </w:rPr>
        <w:t>Stilnox negalima vartoti pacientams, kuriems yra sunkus kepenų pažeidimas, nes tai gali prisidėti prie encefalopatijos pasireiškimo (žr. 2, 3 ir 4</w:t>
      </w:r>
      <w:r w:rsidR="00983049" w:rsidRPr="00583978">
        <w:rPr>
          <w:szCs w:val="22"/>
        </w:rPr>
        <w:t> </w:t>
      </w:r>
      <w:r w:rsidRPr="00583978">
        <w:rPr>
          <w:szCs w:val="22"/>
        </w:rPr>
        <w:t>skyrius).</w:t>
      </w:r>
    </w:p>
    <w:p w14:paraId="4D7400C2" w14:textId="77777777" w:rsidR="00AD21E1" w:rsidRPr="00583978" w:rsidRDefault="00AD21E1" w:rsidP="00AD21E1">
      <w:pPr>
        <w:pStyle w:val="Pagrindinistekstas"/>
        <w:tabs>
          <w:tab w:val="left" w:pos="567"/>
        </w:tabs>
        <w:spacing w:after="0"/>
        <w:rPr>
          <w:szCs w:val="22"/>
        </w:rPr>
      </w:pPr>
    </w:p>
    <w:p w14:paraId="764DF814" w14:textId="77777777" w:rsidR="00AD21E1" w:rsidRPr="00583978" w:rsidRDefault="00AD21E1" w:rsidP="00AD21E1">
      <w:pPr>
        <w:pStyle w:val="Pagrindinistekstas"/>
        <w:tabs>
          <w:tab w:val="left" w:pos="567"/>
        </w:tabs>
        <w:spacing w:after="0"/>
        <w:rPr>
          <w:szCs w:val="22"/>
        </w:rPr>
      </w:pPr>
      <w:r w:rsidRPr="00583978">
        <w:rPr>
          <w:szCs w:val="22"/>
        </w:rPr>
        <w:t xml:space="preserve">Atsargumo dėlei reikia atidžiai įvertinti pacientų, kuriems yra įgimtas </w:t>
      </w:r>
      <w:r w:rsidRPr="00583978">
        <w:rPr>
          <w:i/>
          <w:szCs w:val="22"/>
        </w:rPr>
        <w:t>ilgo QT sindromas</w:t>
      </w:r>
      <w:r w:rsidRPr="00583978">
        <w:rPr>
          <w:szCs w:val="22"/>
        </w:rPr>
        <w:t>, gydymo Stilnox naudos ir rizikos santykį.</w:t>
      </w:r>
    </w:p>
    <w:p w14:paraId="2832FCCC" w14:textId="77777777" w:rsidR="00AD21E1" w:rsidRPr="00583978" w:rsidRDefault="00AD21E1" w:rsidP="00AD21E1">
      <w:pPr>
        <w:tabs>
          <w:tab w:val="left" w:pos="567"/>
        </w:tabs>
        <w:rPr>
          <w:sz w:val="22"/>
          <w:szCs w:val="22"/>
        </w:rPr>
      </w:pPr>
    </w:p>
    <w:p w14:paraId="4718D661" w14:textId="77777777" w:rsidR="00AD21E1" w:rsidRPr="00583978" w:rsidRDefault="00AD21E1" w:rsidP="00AD21E1">
      <w:pPr>
        <w:tabs>
          <w:tab w:val="left" w:pos="567"/>
        </w:tabs>
        <w:rPr>
          <w:sz w:val="22"/>
          <w:szCs w:val="22"/>
        </w:rPr>
      </w:pPr>
      <w:r w:rsidRPr="00583978">
        <w:rPr>
          <w:i/>
          <w:sz w:val="22"/>
          <w:szCs w:val="22"/>
        </w:rPr>
        <w:lastRenderedPageBreak/>
        <w:t>Atsargumo priemonės vartojant vaistą</w:t>
      </w:r>
    </w:p>
    <w:p w14:paraId="1EE530E4" w14:textId="3E6371C0" w:rsidR="00AD21E1" w:rsidRPr="00583978" w:rsidRDefault="00AD21E1" w:rsidP="00AD21E1">
      <w:pPr>
        <w:tabs>
          <w:tab w:val="left" w:pos="567"/>
        </w:tabs>
        <w:rPr>
          <w:sz w:val="22"/>
          <w:szCs w:val="22"/>
        </w:rPr>
      </w:pPr>
      <w:r w:rsidRPr="00583978">
        <w:rPr>
          <w:sz w:val="22"/>
          <w:szCs w:val="22"/>
        </w:rPr>
        <w:t>Stilnox vartojančius pacientus, ypač senyvus (vyresnius nei 65</w:t>
      </w:r>
      <w:r w:rsidR="00983049" w:rsidRPr="00583978">
        <w:rPr>
          <w:sz w:val="22"/>
          <w:szCs w:val="22"/>
        </w:rPr>
        <w:t> </w:t>
      </w:r>
      <w:r w:rsidRPr="00583978">
        <w:rPr>
          <w:sz w:val="22"/>
          <w:szCs w:val="22"/>
        </w:rPr>
        <w:t xml:space="preserve">metų amžiaus) ar sergančius inkstų ar kvėpavimo sistemos nepakankamumu, lėtine kepenų liga, alkoholizmu, reikia labai atidžiai stebėti. </w:t>
      </w:r>
    </w:p>
    <w:p w14:paraId="599152A6" w14:textId="77777777" w:rsidR="00AD21E1" w:rsidRPr="00583978" w:rsidRDefault="00AD21E1" w:rsidP="00AD21E1">
      <w:pPr>
        <w:tabs>
          <w:tab w:val="left" w:pos="567"/>
        </w:tabs>
        <w:rPr>
          <w:sz w:val="22"/>
          <w:szCs w:val="22"/>
        </w:rPr>
      </w:pPr>
    </w:p>
    <w:p w14:paraId="371C9082" w14:textId="080F9836" w:rsidR="00AD21E1" w:rsidRPr="00583978" w:rsidRDefault="00AD21E1" w:rsidP="00AD21E1">
      <w:pPr>
        <w:tabs>
          <w:tab w:val="left" w:pos="567"/>
        </w:tabs>
        <w:rPr>
          <w:sz w:val="22"/>
          <w:szCs w:val="22"/>
        </w:rPr>
      </w:pPr>
      <w:r w:rsidRPr="00583978">
        <w:rPr>
          <w:sz w:val="22"/>
          <w:szCs w:val="22"/>
        </w:rPr>
        <w:t>Jei per 7</w:t>
      </w:r>
      <w:r w:rsidR="00983049" w:rsidRPr="00583978">
        <w:rPr>
          <w:sz w:val="22"/>
          <w:szCs w:val="22"/>
        </w:rPr>
        <w:t>–</w:t>
      </w:r>
      <w:r w:rsidRPr="00583978">
        <w:rPr>
          <w:sz w:val="22"/>
          <w:szCs w:val="22"/>
        </w:rPr>
        <w:t xml:space="preserve">14 parų nemiga neišnyksta, būtina kreiptis į gydytoją. Prireikus jis dar kartą atidžiai Jus ištirs bei skirs kitokį gydymą. </w:t>
      </w:r>
    </w:p>
    <w:p w14:paraId="5DE09BC6" w14:textId="77777777" w:rsidR="00AD21E1" w:rsidRPr="00583978" w:rsidRDefault="00AD21E1" w:rsidP="00AD21E1">
      <w:pPr>
        <w:pStyle w:val="Antrat4"/>
        <w:rPr>
          <w:rFonts w:ascii="Times New Roman" w:hAnsi="Times New Roman"/>
          <w:sz w:val="22"/>
          <w:szCs w:val="22"/>
        </w:rPr>
      </w:pPr>
      <w:r w:rsidRPr="00583978">
        <w:rPr>
          <w:rFonts w:ascii="Times New Roman" w:hAnsi="Times New Roman"/>
          <w:sz w:val="22"/>
          <w:szCs w:val="22"/>
        </w:rPr>
        <w:t>Vaikams ir paaugliams</w:t>
      </w:r>
    </w:p>
    <w:p w14:paraId="0CC4DEE3" w14:textId="594F11B4" w:rsidR="00AD21E1" w:rsidRPr="00583978" w:rsidRDefault="00AD21E1" w:rsidP="00AD21E1">
      <w:pPr>
        <w:pStyle w:val="BTEMEASMCA"/>
        <w:rPr>
          <w:sz w:val="22"/>
          <w:szCs w:val="22"/>
          <w:lang w:val="lt-LT"/>
        </w:rPr>
      </w:pPr>
      <w:r w:rsidRPr="00583978">
        <w:rPr>
          <w:sz w:val="22"/>
          <w:szCs w:val="22"/>
          <w:lang w:val="lt-LT"/>
        </w:rPr>
        <w:t>Jaunesniems kaip 18</w:t>
      </w:r>
      <w:r w:rsidR="00983049" w:rsidRPr="00583978">
        <w:rPr>
          <w:sz w:val="22"/>
          <w:szCs w:val="22"/>
          <w:lang w:val="lt-LT"/>
        </w:rPr>
        <w:t> </w:t>
      </w:r>
      <w:r w:rsidRPr="00583978">
        <w:rPr>
          <w:sz w:val="22"/>
          <w:szCs w:val="22"/>
          <w:lang w:val="lt-LT"/>
        </w:rPr>
        <w:t>metų vaikams ir paaugliams Stilnox vartoti nerekomenduojama, kadangi duomenų apie tokio amžiaus pacientų gydymą nėra.</w:t>
      </w:r>
    </w:p>
    <w:p w14:paraId="77A769C7" w14:textId="77777777" w:rsidR="00AD21E1" w:rsidRPr="00583978" w:rsidRDefault="00AD21E1" w:rsidP="00AD21E1">
      <w:pPr>
        <w:pStyle w:val="BTEMEASMCA"/>
        <w:rPr>
          <w:sz w:val="22"/>
          <w:szCs w:val="22"/>
          <w:lang w:val="lt-LT"/>
        </w:rPr>
      </w:pPr>
    </w:p>
    <w:p w14:paraId="6C91E3C9" w14:textId="77777777" w:rsidR="00AD21E1" w:rsidRPr="00583978" w:rsidRDefault="00AD21E1" w:rsidP="00AD21E1">
      <w:pPr>
        <w:pStyle w:val="PI-3EMEASMCA"/>
      </w:pPr>
      <w:r w:rsidRPr="00583978">
        <w:t>Kiti vaistai ir Stilnox</w:t>
      </w:r>
    </w:p>
    <w:p w14:paraId="33DC96D3" w14:textId="77777777" w:rsidR="00AD21E1" w:rsidRPr="00583978" w:rsidRDefault="00AD21E1" w:rsidP="00AD21E1">
      <w:pPr>
        <w:pStyle w:val="BTEMEASMCA"/>
        <w:rPr>
          <w:sz w:val="22"/>
          <w:szCs w:val="22"/>
          <w:lang w:val="lt-LT"/>
        </w:rPr>
      </w:pPr>
      <w:r w:rsidRPr="00583978">
        <w:rPr>
          <w:sz w:val="22"/>
          <w:szCs w:val="22"/>
          <w:lang w:val="lt-LT"/>
        </w:rPr>
        <w:t>Jeigu vartojate ar neseniai vartojote kitų vaistų arba dėl to nesate tikri, apie tai pasakykite gydytojui arba vaistininkui.</w:t>
      </w:r>
    </w:p>
    <w:p w14:paraId="3092D96C" w14:textId="77777777" w:rsidR="00AD21E1" w:rsidRPr="00583978" w:rsidRDefault="00AD21E1" w:rsidP="00AD21E1">
      <w:pPr>
        <w:pStyle w:val="BTEMEASMCA"/>
        <w:rPr>
          <w:sz w:val="22"/>
          <w:szCs w:val="22"/>
          <w:lang w:val="lt-LT"/>
        </w:rPr>
      </w:pPr>
    </w:p>
    <w:p w14:paraId="0CABC3A1" w14:textId="77777777" w:rsidR="00AD21E1" w:rsidRPr="00583978" w:rsidRDefault="00AD21E1" w:rsidP="00AD21E1">
      <w:pPr>
        <w:pStyle w:val="BTEMEASMCA"/>
        <w:rPr>
          <w:sz w:val="22"/>
          <w:szCs w:val="22"/>
          <w:lang w:val="lt-LT"/>
        </w:rPr>
      </w:pPr>
      <w:r w:rsidRPr="00583978">
        <w:rPr>
          <w:sz w:val="22"/>
          <w:szCs w:val="22"/>
          <w:lang w:val="lt-LT"/>
        </w:rPr>
        <w:t>Jei zolpidemo vartojama su toliau išvardytais vaistais, gali sustiprėti apsnūdimas ir psichomotorinės veiklos sutrikimas kitą dieną, įskaitant gebėjimo vairuoti sutrikimą:</w:t>
      </w:r>
    </w:p>
    <w:p w14:paraId="347C9E3A"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vaistai nuo tam tikrų psichikos sutrikimų (antipsichoziniai vaistai);</w:t>
      </w:r>
    </w:p>
    <w:p w14:paraId="2BCEED64"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vaistai nuo miego sutrikimų (migdomieji);</w:t>
      </w:r>
    </w:p>
    <w:p w14:paraId="3C75D265"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raminamieji arba nerimą mažinantys vaistai;</w:t>
      </w:r>
    </w:p>
    <w:p w14:paraId="0F1547F5"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vaistai nuo depresijos;</w:t>
      </w:r>
    </w:p>
    <w:p w14:paraId="3E763E9F"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vaistai vidutinio stiprumo ar stipriam skausmui malšinti (narkotiniai analgetikai);</w:t>
      </w:r>
    </w:p>
    <w:p w14:paraId="594D3194"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vaistai nuo epilepsijos;</w:t>
      </w:r>
    </w:p>
    <w:p w14:paraId="0173D01D"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vaistai anestezijai sukelti;</w:t>
      </w:r>
    </w:p>
    <w:p w14:paraId="530397BD" w14:textId="77777777" w:rsidR="00AD21E1" w:rsidRPr="00583978" w:rsidRDefault="00AD21E1" w:rsidP="00EB193F">
      <w:pPr>
        <w:pStyle w:val="BTEMEASMCA"/>
        <w:ind w:left="567" w:hanging="567"/>
        <w:rPr>
          <w:sz w:val="22"/>
          <w:szCs w:val="22"/>
          <w:lang w:val="lt-LT"/>
        </w:rPr>
      </w:pPr>
      <w:r w:rsidRPr="00583978">
        <w:rPr>
          <w:sz w:val="22"/>
          <w:szCs w:val="22"/>
          <w:lang w:val="lt-LT"/>
        </w:rPr>
        <w:t>•</w:t>
      </w:r>
      <w:r w:rsidRPr="00583978">
        <w:rPr>
          <w:sz w:val="22"/>
          <w:szCs w:val="22"/>
          <w:lang w:val="lt-LT"/>
        </w:rPr>
        <w:tab/>
        <w:t>mieguistumą sukeliantys vaistai nuo šienligės, išbėrimo ar kitokios alergijos (slopinamąjį poveikį sukeliantys antihistamininiai vaistai).</w:t>
      </w:r>
    </w:p>
    <w:p w14:paraId="4BE11822" w14:textId="77777777" w:rsidR="00AD21E1" w:rsidRPr="00583978" w:rsidRDefault="00AD21E1" w:rsidP="00AD21E1">
      <w:pPr>
        <w:pStyle w:val="BTEMEASMCA"/>
        <w:rPr>
          <w:sz w:val="22"/>
          <w:szCs w:val="22"/>
          <w:lang w:val="lt-LT"/>
        </w:rPr>
      </w:pPr>
    </w:p>
    <w:p w14:paraId="1567B9EE" w14:textId="77777777" w:rsidR="00AD21E1" w:rsidRPr="00583978" w:rsidRDefault="00AD21E1" w:rsidP="00AD21E1">
      <w:pPr>
        <w:pStyle w:val="BTEMEASMCA"/>
        <w:rPr>
          <w:sz w:val="22"/>
          <w:szCs w:val="22"/>
          <w:lang w:val="lt-LT"/>
        </w:rPr>
      </w:pPr>
      <w:r w:rsidRPr="00583978">
        <w:rPr>
          <w:sz w:val="22"/>
          <w:szCs w:val="22"/>
          <w:lang w:val="lt-LT"/>
        </w:rPr>
        <w:t>Zolpidemo vartojant kartu su antidepresantais, įskaitant bupropioną, dezipraminą, fluoksetiną, sertraliną ir venlafaksiną, gali būti matomi nesami daiktai (atsirasti haliucinacijų).</w:t>
      </w:r>
    </w:p>
    <w:p w14:paraId="47549050" w14:textId="77777777" w:rsidR="00AD21E1" w:rsidRPr="00583978" w:rsidRDefault="00AD21E1" w:rsidP="00AD21E1">
      <w:pPr>
        <w:pStyle w:val="BTEMEASMCA"/>
        <w:rPr>
          <w:sz w:val="22"/>
          <w:szCs w:val="22"/>
          <w:lang w:val="lt-LT"/>
        </w:rPr>
      </w:pPr>
      <w:r w:rsidRPr="00583978">
        <w:rPr>
          <w:sz w:val="22"/>
          <w:szCs w:val="22"/>
          <w:lang w:val="lt-LT"/>
        </w:rPr>
        <w:t>Zolpidemo nerekomenduojama vartoti kartu su fluvoksaminu ar ciprofloksacinu.</w:t>
      </w:r>
    </w:p>
    <w:p w14:paraId="12313764" w14:textId="77777777" w:rsidR="00AD21E1" w:rsidRPr="00583978" w:rsidRDefault="00AD21E1" w:rsidP="00AD21E1">
      <w:pPr>
        <w:pStyle w:val="Style"/>
        <w:tabs>
          <w:tab w:val="left" w:pos="567"/>
        </w:tabs>
        <w:rPr>
          <w:rFonts w:ascii="Times New Roman" w:hAnsi="Times New Roman" w:cs="Times New Roman"/>
          <w:i/>
          <w:sz w:val="22"/>
          <w:szCs w:val="22"/>
          <w:lang w:val="lt-LT" w:bidi="he-IL"/>
        </w:rPr>
      </w:pPr>
    </w:p>
    <w:p w14:paraId="0526A124" w14:textId="77777777" w:rsidR="00AD21E1" w:rsidRPr="00583978" w:rsidRDefault="00AD21E1" w:rsidP="00AD21E1">
      <w:pPr>
        <w:pStyle w:val="Style"/>
        <w:tabs>
          <w:tab w:val="left" w:pos="567"/>
        </w:tabs>
        <w:rPr>
          <w:rFonts w:ascii="Times New Roman" w:hAnsi="Times New Roman" w:cs="Times New Roman"/>
          <w:iCs/>
          <w:sz w:val="22"/>
          <w:szCs w:val="22"/>
          <w:lang w:val="lt-LT" w:bidi="he-IL"/>
        </w:rPr>
      </w:pPr>
      <w:r w:rsidRPr="00583978">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3600A331" w14:textId="77777777" w:rsidR="00AD21E1" w:rsidRPr="00583978" w:rsidRDefault="00AD21E1" w:rsidP="00AD21E1">
      <w:pPr>
        <w:tabs>
          <w:tab w:val="left" w:pos="567"/>
        </w:tabs>
        <w:rPr>
          <w:sz w:val="22"/>
          <w:szCs w:val="22"/>
        </w:rPr>
      </w:pPr>
    </w:p>
    <w:p w14:paraId="518162B8" w14:textId="77777777" w:rsidR="00AD21E1" w:rsidRPr="00583978" w:rsidRDefault="00AD21E1" w:rsidP="00AD21E1">
      <w:pPr>
        <w:tabs>
          <w:tab w:val="left" w:pos="567"/>
        </w:tabs>
        <w:rPr>
          <w:iCs/>
          <w:sz w:val="22"/>
          <w:szCs w:val="22"/>
        </w:rPr>
      </w:pPr>
      <w:r w:rsidRPr="00583978">
        <w:rPr>
          <w:sz w:val="22"/>
          <w:szCs w:val="22"/>
        </w:rPr>
        <w:t xml:space="preserve">Kartu vartojant Stilnox ir opioidų (stiprių vaistų nuo skausmo, vaistų pakeičiamajam gydymui ir kai kurių vaistų nuo kosulio), gali padidėti apsnūdimo, kvėpavimo pasunkėjimo (kvėpavimo slopinimo) ir komos rizika, gali kilti pavojus gyvybei. </w:t>
      </w:r>
      <w:r w:rsidRPr="00583978">
        <w:rPr>
          <w:iCs/>
          <w:sz w:val="22"/>
          <w:szCs w:val="22"/>
        </w:rPr>
        <w:t>Dėl minėtos rizikos toks kombinuotasis gydymas gali būti svarstomas tik tada, jei kitokios gydymo galimybės neįmanomos.</w:t>
      </w:r>
    </w:p>
    <w:p w14:paraId="6BB51777" w14:textId="77777777" w:rsidR="00AD21E1" w:rsidRPr="00583978" w:rsidRDefault="00AD21E1" w:rsidP="00AD21E1">
      <w:pPr>
        <w:tabs>
          <w:tab w:val="left" w:pos="567"/>
        </w:tabs>
        <w:rPr>
          <w:sz w:val="22"/>
          <w:szCs w:val="22"/>
        </w:rPr>
      </w:pPr>
      <w:r w:rsidRPr="00583978">
        <w:rPr>
          <w:sz w:val="22"/>
          <w:szCs w:val="22"/>
        </w:rPr>
        <w:t>Vis dėlto, jei gydytojas Jums skyrė kartu vartoti Stilnox ir opioidų, jis nurodys kombinuoto gydymo vaistų dozių ir vartojimo trukmės ribas.</w:t>
      </w:r>
    </w:p>
    <w:p w14:paraId="1D521C48" w14:textId="77777777" w:rsidR="00AD21E1" w:rsidRPr="00583978" w:rsidRDefault="00AD21E1" w:rsidP="00AD21E1">
      <w:pPr>
        <w:tabs>
          <w:tab w:val="left" w:pos="567"/>
        </w:tabs>
        <w:rPr>
          <w:sz w:val="22"/>
          <w:szCs w:val="22"/>
        </w:rPr>
      </w:pPr>
      <w:r w:rsidRPr="00583978">
        <w:rPr>
          <w:sz w:val="22"/>
          <w:szCs w:val="22"/>
        </w:rPr>
        <w:t>Pasakykite gydytojui apie visus vartojamus opioidinius vaistus ir tiksliai vykdykite gydytojo rekomendacijas dėl dozavimo. Gali būti naudinga informuoti draugus ir artimuosius, kad jie žinotų apie paminėtus požymius ir simptomus.</w:t>
      </w:r>
    </w:p>
    <w:p w14:paraId="7213A6EF" w14:textId="77777777" w:rsidR="00AD21E1" w:rsidRPr="00583978" w:rsidRDefault="00AD21E1" w:rsidP="00AD21E1">
      <w:pPr>
        <w:tabs>
          <w:tab w:val="left" w:pos="567"/>
        </w:tabs>
        <w:rPr>
          <w:sz w:val="22"/>
          <w:szCs w:val="22"/>
        </w:rPr>
      </w:pPr>
      <w:r w:rsidRPr="00583978">
        <w:rPr>
          <w:sz w:val="22"/>
          <w:szCs w:val="22"/>
        </w:rPr>
        <w:t>Jeigu pasireikš tokių simptomų, kreipkitės į gydytoją.</w:t>
      </w:r>
    </w:p>
    <w:p w14:paraId="76F8022D" w14:textId="77777777" w:rsidR="00AD21E1" w:rsidRPr="00583978" w:rsidRDefault="00AD21E1" w:rsidP="00AD21E1">
      <w:pPr>
        <w:tabs>
          <w:tab w:val="left" w:pos="567"/>
        </w:tabs>
        <w:rPr>
          <w:sz w:val="22"/>
          <w:szCs w:val="22"/>
        </w:rPr>
      </w:pPr>
    </w:p>
    <w:p w14:paraId="23787328" w14:textId="77777777" w:rsidR="00AD21E1" w:rsidRPr="00583978" w:rsidRDefault="00AD21E1" w:rsidP="00AD21E1">
      <w:pPr>
        <w:tabs>
          <w:tab w:val="left" w:pos="567"/>
        </w:tabs>
        <w:rPr>
          <w:sz w:val="22"/>
          <w:szCs w:val="22"/>
        </w:rPr>
      </w:pPr>
      <w:r w:rsidRPr="00583978">
        <w:rPr>
          <w:sz w:val="22"/>
          <w:szCs w:val="22"/>
        </w:rPr>
        <w:t>Rifampicinas (vaistas nuo infekcijų) ir paprastųjų jonažolių preparatai (augaliniai vaistai depresijai gydyti) gali silpninti Stilnox poveikį.</w:t>
      </w:r>
    </w:p>
    <w:p w14:paraId="5EE69448" w14:textId="77777777" w:rsidR="00AD21E1" w:rsidRPr="00583978" w:rsidRDefault="00AD21E1" w:rsidP="00AD21E1">
      <w:pPr>
        <w:tabs>
          <w:tab w:val="left" w:pos="567"/>
        </w:tabs>
        <w:rPr>
          <w:sz w:val="22"/>
          <w:szCs w:val="22"/>
        </w:rPr>
      </w:pPr>
      <w:r w:rsidRPr="00583978">
        <w:rPr>
          <w:sz w:val="22"/>
          <w:szCs w:val="22"/>
        </w:rPr>
        <w:t xml:space="preserve">Ketokonazolas (priešgrybelinis vaistas), vartojamas kartu su Stilnox, gali sustiprinti raminamąjį poveikį. </w:t>
      </w:r>
    </w:p>
    <w:p w14:paraId="4ED36453" w14:textId="77777777" w:rsidR="00AD21E1" w:rsidRPr="00583978" w:rsidRDefault="00AD21E1" w:rsidP="00AD21E1">
      <w:pPr>
        <w:pStyle w:val="Antrat4"/>
        <w:rPr>
          <w:rFonts w:ascii="Times New Roman" w:hAnsi="Times New Roman"/>
          <w:sz w:val="22"/>
          <w:szCs w:val="22"/>
        </w:rPr>
      </w:pPr>
      <w:r w:rsidRPr="00583978">
        <w:rPr>
          <w:rFonts w:ascii="Times New Roman" w:hAnsi="Times New Roman"/>
          <w:sz w:val="22"/>
          <w:szCs w:val="22"/>
        </w:rPr>
        <w:t>Stilnox vartojimas su alkoholiu</w:t>
      </w:r>
    </w:p>
    <w:p w14:paraId="1EBC99A6" w14:textId="77777777" w:rsidR="00AD21E1" w:rsidRPr="00583978" w:rsidRDefault="00AD21E1" w:rsidP="00AD21E1">
      <w:pPr>
        <w:pStyle w:val="Style"/>
        <w:tabs>
          <w:tab w:val="left" w:pos="567"/>
        </w:tabs>
        <w:rPr>
          <w:rFonts w:ascii="Times New Roman" w:hAnsi="Times New Roman" w:cs="Times New Roman"/>
          <w:sz w:val="22"/>
          <w:szCs w:val="22"/>
          <w:lang w:val="lt-LT" w:bidi="he-IL"/>
        </w:rPr>
      </w:pPr>
      <w:r w:rsidRPr="00583978">
        <w:rPr>
          <w:rFonts w:ascii="Times New Roman" w:hAnsi="Times New Roman" w:cs="Times New Roman"/>
          <w:iCs/>
          <w:sz w:val="22"/>
          <w:szCs w:val="22"/>
          <w:lang w:val="lt-LT" w:bidi="he-IL"/>
        </w:rPr>
        <w:t xml:space="preserve">Kartu vartoti alkoholio nerekomenduojama. </w:t>
      </w:r>
      <w:r w:rsidRPr="00583978">
        <w:rPr>
          <w:rFonts w:ascii="Times New Roman" w:hAnsi="Times New Roman" w:cs="Times New Roman"/>
          <w:sz w:val="22"/>
          <w:szCs w:val="22"/>
          <w:lang w:val="lt-LT" w:bidi="he-IL"/>
        </w:rPr>
        <w:t>Raminamasis Stilnox poveikis gali sustiprėti, kai jo vartojama kartu su alkoholiu.</w:t>
      </w:r>
    </w:p>
    <w:p w14:paraId="445F3272" w14:textId="77777777" w:rsidR="00AD21E1" w:rsidRPr="00583978" w:rsidRDefault="00AD21E1" w:rsidP="00AD21E1">
      <w:pPr>
        <w:pStyle w:val="BTEMEASMCA"/>
        <w:rPr>
          <w:sz w:val="22"/>
          <w:szCs w:val="22"/>
          <w:lang w:val="lt-LT"/>
        </w:rPr>
      </w:pPr>
    </w:p>
    <w:p w14:paraId="131F21A6" w14:textId="77777777" w:rsidR="00AD21E1" w:rsidRPr="00583978" w:rsidRDefault="00AD21E1" w:rsidP="00AD21E1">
      <w:pPr>
        <w:pStyle w:val="PI-3EMEASMCA"/>
      </w:pPr>
      <w:r w:rsidRPr="00583978">
        <w:t>Nėštumas, žindymo laikotarpis ir vaisingumas</w:t>
      </w:r>
    </w:p>
    <w:p w14:paraId="2C5A95CD" w14:textId="77777777" w:rsidR="00AD21E1" w:rsidRPr="00583978" w:rsidRDefault="00AD21E1" w:rsidP="00AD21E1">
      <w:pPr>
        <w:pStyle w:val="BTEMEASMCA"/>
        <w:rPr>
          <w:sz w:val="22"/>
          <w:szCs w:val="22"/>
          <w:lang w:val="lt-LT"/>
        </w:rPr>
      </w:pPr>
      <w:r w:rsidRPr="00583978">
        <w:rPr>
          <w:sz w:val="22"/>
          <w:szCs w:val="22"/>
          <w:lang w:val="lt-LT"/>
        </w:rPr>
        <w:t>Jeigu esate nėščia, žindote kūdikį, manote, kad galbūt esate nėščia, arba planuojate pastoti, tai prieš vartodama šį vaistą, pasitarkite su gydytoju arba vaistininku.</w:t>
      </w:r>
    </w:p>
    <w:p w14:paraId="2A31B1AA" w14:textId="77777777" w:rsidR="00AD21E1" w:rsidRPr="00583978" w:rsidRDefault="00AD21E1" w:rsidP="00AD21E1">
      <w:pPr>
        <w:pStyle w:val="BTEMEASMCA"/>
        <w:rPr>
          <w:sz w:val="22"/>
          <w:szCs w:val="22"/>
          <w:lang w:val="lt-LT"/>
        </w:rPr>
      </w:pPr>
    </w:p>
    <w:p w14:paraId="4F799894" w14:textId="77777777" w:rsidR="00AD21E1" w:rsidRPr="00583978" w:rsidRDefault="00AD21E1" w:rsidP="00AD21E1">
      <w:pPr>
        <w:pStyle w:val="BTEMEASMCA"/>
        <w:rPr>
          <w:i/>
          <w:sz w:val="22"/>
          <w:szCs w:val="22"/>
          <w:lang w:val="lt-LT"/>
        </w:rPr>
      </w:pPr>
      <w:r w:rsidRPr="00583978">
        <w:rPr>
          <w:i/>
          <w:sz w:val="22"/>
          <w:szCs w:val="22"/>
          <w:lang w:val="lt-LT"/>
        </w:rPr>
        <w:t>Nėštumas</w:t>
      </w:r>
    </w:p>
    <w:p w14:paraId="06DF4D18" w14:textId="77777777" w:rsidR="00AD21E1" w:rsidRPr="00583978" w:rsidRDefault="00AD21E1" w:rsidP="00AD21E1">
      <w:pPr>
        <w:pStyle w:val="BTEMEASMCA"/>
        <w:rPr>
          <w:sz w:val="22"/>
          <w:szCs w:val="22"/>
          <w:lang w:val="lt-LT"/>
        </w:rPr>
      </w:pPr>
      <w:r w:rsidRPr="00583978">
        <w:rPr>
          <w:sz w:val="22"/>
          <w:szCs w:val="22"/>
          <w:lang w:val="lt-LT"/>
        </w:rPr>
        <w:t>Stilnox nėštumo laikotarpiu vartoti nerekomenduojama. Jeigu esate nėščia, manote, kad galbūt esate nėščia, arba planuojate pastoti, pasitarkite su gydytoju.</w:t>
      </w:r>
    </w:p>
    <w:p w14:paraId="3F9D57B4" w14:textId="77777777" w:rsidR="00AD21E1" w:rsidRPr="00583978" w:rsidRDefault="00AD21E1" w:rsidP="00AD21E1">
      <w:pPr>
        <w:pStyle w:val="BTEMEASMCA"/>
        <w:rPr>
          <w:sz w:val="22"/>
          <w:szCs w:val="22"/>
          <w:lang w:val="lt-LT"/>
        </w:rPr>
      </w:pPr>
      <w:r w:rsidRPr="00583978">
        <w:rPr>
          <w:sz w:val="22"/>
          <w:szCs w:val="22"/>
          <w:lang w:val="lt-LT"/>
        </w:rPr>
        <w:t>Jei šio vaisto vartojama nėštumo laikotarpiu, gali būti pakenkta kūdikiui. Kai kurie tyrimai parodė, kad gali padidėti nesuaugusio gomurio ir nesuaugusios lūpos (kartais vadinamos kiškio lūpa) atsiradimo rizika naujagimiams.</w:t>
      </w:r>
    </w:p>
    <w:p w14:paraId="123A60E5" w14:textId="77777777" w:rsidR="00AD21E1" w:rsidRPr="00583978" w:rsidRDefault="00AD21E1" w:rsidP="00AD21E1">
      <w:pPr>
        <w:pStyle w:val="BTEMEASMCA"/>
        <w:rPr>
          <w:sz w:val="22"/>
          <w:szCs w:val="22"/>
          <w:lang w:val="lt-LT"/>
        </w:rPr>
      </w:pPr>
      <w:r w:rsidRPr="00583978">
        <w:rPr>
          <w:sz w:val="22"/>
          <w:szCs w:val="22"/>
          <w:lang w:val="lt-LT"/>
        </w:rPr>
        <w:t>Po Stilnox pavartojimo antruoju ir (arba) trečiuoju nėštumo trimestrais gali susilpnėti vaisiaus judesiai ir svyruoti širdies susitraukimų dažnis.</w:t>
      </w:r>
    </w:p>
    <w:p w14:paraId="64A3F620" w14:textId="77777777" w:rsidR="00AD21E1" w:rsidRPr="00583978" w:rsidRDefault="00AD21E1" w:rsidP="00AD21E1">
      <w:pPr>
        <w:pStyle w:val="BTEMEASMCA"/>
        <w:rPr>
          <w:sz w:val="22"/>
          <w:szCs w:val="22"/>
          <w:lang w:val="lt-LT"/>
        </w:rPr>
      </w:pPr>
      <w:r w:rsidRPr="00583978">
        <w:rPr>
          <w:sz w:val="22"/>
          <w:szCs w:val="22"/>
          <w:lang w:val="lt-LT"/>
        </w:rPr>
        <w:t>Stilnox vartojant nėštumo pabaigoje ar per gimdymą, kūdikiui gali pasireikšti raumenų silpnumas, kūno temperatūros sumažėjimas, maitinimosi sutrikimas ir kvėpavimo sutrikimas (kvėpavimo slopinimas).</w:t>
      </w:r>
    </w:p>
    <w:p w14:paraId="012607AA" w14:textId="77777777" w:rsidR="00AD21E1" w:rsidRPr="00583978" w:rsidRDefault="00AD21E1" w:rsidP="00AD21E1">
      <w:pPr>
        <w:pStyle w:val="Pagrindinistekstas"/>
        <w:tabs>
          <w:tab w:val="left" w:pos="567"/>
        </w:tabs>
        <w:spacing w:after="0"/>
        <w:rPr>
          <w:szCs w:val="22"/>
        </w:rPr>
      </w:pPr>
      <w:r w:rsidRPr="00583978">
        <w:rPr>
          <w:szCs w:val="22"/>
        </w:rPr>
        <w:t>Jei šio vaisto reguliariai vartojama vėlyvuoju nėštumo laikotarpiu, kūdikiui gali atsirasti fizinė priklausomybė bei nutraukimo simptomų, tokių kaip sujaudinimas ar drebulys. Tokiu atveju naujagimį po gimimo rekomenduojama atidžiai stebėti.</w:t>
      </w:r>
    </w:p>
    <w:p w14:paraId="2B00B6A9" w14:textId="77777777" w:rsidR="00AD21E1" w:rsidRPr="00583978" w:rsidRDefault="00AD21E1" w:rsidP="00AD21E1">
      <w:pPr>
        <w:pStyle w:val="BTEMEASMCA"/>
        <w:rPr>
          <w:sz w:val="22"/>
          <w:szCs w:val="22"/>
          <w:lang w:val="lt-LT"/>
        </w:rPr>
      </w:pPr>
    </w:p>
    <w:p w14:paraId="556C4A2F" w14:textId="77777777" w:rsidR="00AD21E1" w:rsidRPr="00583978" w:rsidRDefault="00AD21E1" w:rsidP="00AD21E1">
      <w:pPr>
        <w:pStyle w:val="BTEMEASMCA"/>
        <w:rPr>
          <w:i/>
          <w:sz w:val="22"/>
          <w:szCs w:val="22"/>
          <w:lang w:val="lt-LT"/>
        </w:rPr>
      </w:pPr>
      <w:r w:rsidRPr="00583978">
        <w:rPr>
          <w:i/>
          <w:sz w:val="22"/>
          <w:szCs w:val="22"/>
          <w:lang w:val="lt-LT"/>
        </w:rPr>
        <w:t>Žindymo laikotarpis</w:t>
      </w:r>
    </w:p>
    <w:p w14:paraId="3666DBC8" w14:textId="77777777" w:rsidR="00AD21E1" w:rsidRPr="00583978" w:rsidRDefault="00AD21E1" w:rsidP="00AD21E1">
      <w:pPr>
        <w:pStyle w:val="BTEMEASMCA"/>
        <w:rPr>
          <w:sz w:val="22"/>
          <w:szCs w:val="22"/>
          <w:lang w:val="lt-LT"/>
        </w:rPr>
      </w:pPr>
      <w:r w:rsidRPr="00583978">
        <w:rPr>
          <w:sz w:val="22"/>
          <w:szCs w:val="22"/>
          <w:lang w:val="lt-LT"/>
        </w:rPr>
        <w:t>Šio vaisto išsiskiria su motinos pienu, todėl, jį vartojant, žindyti negalima.</w:t>
      </w:r>
    </w:p>
    <w:p w14:paraId="230A5CA1" w14:textId="77777777" w:rsidR="00AD21E1" w:rsidRPr="00583978" w:rsidRDefault="00AD21E1" w:rsidP="00AD21E1">
      <w:pPr>
        <w:pStyle w:val="BTEMEASMCA"/>
        <w:rPr>
          <w:sz w:val="22"/>
          <w:szCs w:val="22"/>
          <w:lang w:val="lt-LT" w:bidi="he-IL"/>
        </w:rPr>
      </w:pPr>
      <w:r w:rsidRPr="00583978">
        <w:rPr>
          <w:sz w:val="22"/>
          <w:szCs w:val="22"/>
          <w:lang w:val="lt-LT" w:bidi="he-IL"/>
        </w:rPr>
        <w:t>Žindymo laikotarpiu Stilnox vartoti nerekomenduojama.</w:t>
      </w:r>
    </w:p>
    <w:p w14:paraId="5F903F37" w14:textId="77777777" w:rsidR="00AD21E1" w:rsidRPr="00583978" w:rsidRDefault="00AD21E1" w:rsidP="00AD21E1">
      <w:pPr>
        <w:tabs>
          <w:tab w:val="left" w:pos="567"/>
        </w:tabs>
        <w:rPr>
          <w:sz w:val="22"/>
          <w:szCs w:val="22"/>
        </w:rPr>
      </w:pPr>
    </w:p>
    <w:p w14:paraId="3BD5F9B2" w14:textId="77777777" w:rsidR="00AD21E1" w:rsidRPr="00583978" w:rsidRDefault="00AD21E1" w:rsidP="00AD21E1">
      <w:pPr>
        <w:pStyle w:val="PI-3EMEASMCA"/>
      </w:pPr>
      <w:r w:rsidRPr="00583978">
        <w:t>Vairavimas ir mechanizmų valdymas</w:t>
      </w:r>
    </w:p>
    <w:p w14:paraId="1AD8FDE7" w14:textId="77777777" w:rsidR="00AD21E1" w:rsidRPr="00583978" w:rsidRDefault="00AD21E1" w:rsidP="00AD21E1">
      <w:pPr>
        <w:tabs>
          <w:tab w:val="left" w:pos="567"/>
        </w:tabs>
        <w:rPr>
          <w:sz w:val="22"/>
          <w:szCs w:val="22"/>
        </w:rPr>
      </w:pPr>
      <w:r w:rsidRPr="00583978">
        <w:rPr>
          <w:sz w:val="22"/>
          <w:szCs w:val="22"/>
        </w:rPr>
        <w:t>Stilnox gebėjimą vairuoti ir valdyti mechanizmus veikia stipriai, pvz., gali pasireikšti „vairavimas miegant“. Būtina žinoti, kad, pavartojus Stilnox (kaip ir kitų migdomųjų vaistų), kitą dieną:</w:t>
      </w:r>
    </w:p>
    <w:p w14:paraId="11915166" w14:textId="77777777" w:rsidR="00AD21E1" w:rsidRPr="00583978" w:rsidRDefault="00AD21E1" w:rsidP="00AD21E1">
      <w:pPr>
        <w:tabs>
          <w:tab w:val="left" w:pos="567"/>
        </w:tabs>
        <w:rPr>
          <w:sz w:val="22"/>
          <w:szCs w:val="22"/>
        </w:rPr>
      </w:pPr>
      <w:r w:rsidRPr="00583978">
        <w:rPr>
          <w:sz w:val="22"/>
          <w:szCs w:val="22"/>
        </w:rPr>
        <w:t>•</w:t>
      </w:r>
      <w:r w:rsidRPr="00583978">
        <w:rPr>
          <w:sz w:val="22"/>
          <w:szCs w:val="22"/>
        </w:rPr>
        <w:tab/>
        <w:t>galite jausti apsnūdimą, mieguistumą, svaigulį ar minčių susipainiojimą;</w:t>
      </w:r>
    </w:p>
    <w:p w14:paraId="0EEC7EAA" w14:textId="77777777" w:rsidR="00AD21E1" w:rsidRPr="00583978" w:rsidRDefault="00AD21E1" w:rsidP="00AD21E1">
      <w:pPr>
        <w:tabs>
          <w:tab w:val="left" w:pos="567"/>
        </w:tabs>
        <w:rPr>
          <w:sz w:val="22"/>
          <w:szCs w:val="22"/>
        </w:rPr>
      </w:pPr>
      <w:r w:rsidRPr="00583978">
        <w:rPr>
          <w:sz w:val="22"/>
          <w:szCs w:val="22"/>
        </w:rPr>
        <w:t>•</w:t>
      </w:r>
      <w:r w:rsidRPr="00583978">
        <w:rPr>
          <w:sz w:val="22"/>
          <w:szCs w:val="22"/>
        </w:rPr>
        <w:tab/>
        <w:t>gali pailgėti greitų sprendimų priėmimas;</w:t>
      </w:r>
    </w:p>
    <w:p w14:paraId="21C3F39C" w14:textId="77777777" w:rsidR="00AD21E1" w:rsidRPr="00583978" w:rsidRDefault="00AD21E1" w:rsidP="00AD21E1">
      <w:pPr>
        <w:tabs>
          <w:tab w:val="left" w:pos="567"/>
        </w:tabs>
        <w:rPr>
          <w:sz w:val="22"/>
          <w:szCs w:val="22"/>
        </w:rPr>
      </w:pPr>
      <w:r w:rsidRPr="00583978">
        <w:rPr>
          <w:sz w:val="22"/>
          <w:szCs w:val="22"/>
        </w:rPr>
        <w:t>•</w:t>
      </w:r>
      <w:r w:rsidRPr="00583978">
        <w:rPr>
          <w:sz w:val="22"/>
          <w:szCs w:val="22"/>
        </w:rPr>
        <w:tab/>
        <w:t>matomas vaizdas gali tapti neryškus arba dvejintis;</w:t>
      </w:r>
    </w:p>
    <w:p w14:paraId="756575D2" w14:textId="77777777" w:rsidR="00AD21E1" w:rsidRPr="00583978" w:rsidRDefault="00AD21E1" w:rsidP="00AD21E1">
      <w:pPr>
        <w:tabs>
          <w:tab w:val="left" w:pos="567"/>
        </w:tabs>
        <w:rPr>
          <w:sz w:val="22"/>
          <w:szCs w:val="22"/>
        </w:rPr>
      </w:pPr>
      <w:r w:rsidRPr="00583978">
        <w:rPr>
          <w:sz w:val="22"/>
          <w:szCs w:val="22"/>
        </w:rPr>
        <w:t>•</w:t>
      </w:r>
      <w:r w:rsidRPr="00583978">
        <w:rPr>
          <w:sz w:val="22"/>
          <w:szCs w:val="22"/>
        </w:rPr>
        <w:tab/>
        <w:t>gali sumažėti budrumas.</w:t>
      </w:r>
    </w:p>
    <w:p w14:paraId="5065E470" w14:textId="4967082C" w:rsidR="00AD21E1" w:rsidRPr="00583978" w:rsidRDefault="00AD21E1" w:rsidP="00AD21E1">
      <w:pPr>
        <w:tabs>
          <w:tab w:val="left" w:pos="567"/>
        </w:tabs>
        <w:rPr>
          <w:sz w:val="22"/>
          <w:szCs w:val="22"/>
        </w:rPr>
      </w:pPr>
      <w:r w:rsidRPr="00583978">
        <w:rPr>
          <w:sz w:val="22"/>
          <w:szCs w:val="22"/>
        </w:rPr>
        <w:t>Siekiant sumažinti aukščiau paminėto poveikio riziką, rekomenduojama, kad tarp zolpidemo vartojimo ir vairavimo, mechanizmo valdymo ir darbo aukštyje praeitų mažiausiai 8</w:t>
      </w:r>
      <w:r w:rsidR="009A3073" w:rsidRPr="00583978">
        <w:rPr>
          <w:sz w:val="22"/>
          <w:szCs w:val="22"/>
        </w:rPr>
        <w:t> </w:t>
      </w:r>
      <w:r w:rsidRPr="00583978">
        <w:rPr>
          <w:sz w:val="22"/>
          <w:szCs w:val="22"/>
        </w:rPr>
        <w:t xml:space="preserve">valandos. </w:t>
      </w:r>
    </w:p>
    <w:p w14:paraId="6FF96CEF" w14:textId="77777777" w:rsidR="00AD21E1" w:rsidRPr="00583978" w:rsidRDefault="00AD21E1" w:rsidP="00AD21E1">
      <w:pPr>
        <w:tabs>
          <w:tab w:val="left" w:pos="567"/>
        </w:tabs>
        <w:rPr>
          <w:sz w:val="22"/>
          <w:szCs w:val="22"/>
        </w:rPr>
      </w:pPr>
      <w:r w:rsidRPr="00583978">
        <w:rPr>
          <w:sz w:val="22"/>
          <w:szCs w:val="22"/>
        </w:rPr>
        <w:t>Vartojant Stilnox, vartoti alkoholio ar kitokių psichiką veikiančių medžiagų negalima, nes gali sustiprėti aukščiau paminėtas poveikis.</w:t>
      </w:r>
    </w:p>
    <w:p w14:paraId="4ED4FB45" w14:textId="77777777" w:rsidR="00AD21E1" w:rsidRPr="00583978" w:rsidRDefault="00AD21E1" w:rsidP="00AD21E1">
      <w:pPr>
        <w:tabs>
          <w:tab w:val="left" w:pos="567"/>
        </w:tabs>
        <w:rPr>
          <w:sz w:val="22"/>
          <w:szCs w:val="22"/>
        </w:rPr>
      </w:pPr>
    </w:p>
    <w:p w14:paraId="5BB85603" w14:textId="10B15B66" w:rsidR="00AD21E1" w:rsidRPr="00583978" w:rsidRDefault="00AD21E1" w:rsidP="00AD21E1">
      <w:pPr>
        <w:pStyle w:val="PI-3EMEASMCA"/>
      </w:pPr>
      <w:r w:rsidRPr="00583978">
        <w:t>Stilnox sudėtyje yra laktozės</w:t>
      </w:r>
    </w:p>
    <w:p w14:paraId="49C8AA06" w14:textId="77777777" w:rsidR="00AD21E1" w:rsidRPr="00583978" w:rsidRDefault="00AD21E1" w:rsidP="00AD21E1">
      <w:pPr>
        <w:tabs>
          <w:tab w:val="left" w:pos="567"/>
        </w:tabs>
        <w:rPr>
          <w:sz w:val="22"/>
          <w:szCs w:val="22"/>
        </w:rPr>
      </w:pPr>
      <w:r w:rsidRPr="00583978">
        <w:rPr>
          <w:sz w:val="22"/>
          <w:szCs w:val="22"/>
        </w:rPr>
        <w:t>Jeigu gydytojas Jums yra sakęs, kad netoleruojate kokių nors angliavandenių, kreipkitės į jį prieš pradėdami vartoti šį vaistą.</w:t>
      </w:r>
    </w:p>
    <w:p w14:paraId="322F8877" w14:textId="77777777" w:rsidR="00AD21E1" w:rsidRPr="00583978" w:rsidRDefault="00AD21E1" w:rsidP="00AD21E1">
      <w:pPr>
        <w:pStyle w:val="BTEMEASMCA"/>
        <w:rPr>
          <w:sz w:val="22"/>
          <w:szCs w:val="22"/>
          <w:lang w:val="lt-LT"/>
        </w:rPr>
      </w:pPr>
    </w:p>
    <w:p w14:paraId="6493005D" w14:textId="77777777" w:rsidR="00AD21E1" w:rsidRPr="00583978" w:rsidRDefault="00AD21E1" w:rsidP="00AD21E1">
      <w:pPr>
        <w:autoSpaceDE w:val="0"/>
        <w:autoSpaceDN w:val="0"/>
        <w:adjustRightInd w:val="0"/>
        <w:rPr>
          <w:b/>
          <w:sz w:val="22"/>
          <w:szCs w:val="22"/>
        </w:rPr>
      </w:pPr>
      <w:bookmarkStart w:id="80" w:name="_Hlk61976010"/>
      <w:r w:rsidRPr="00583978">
        <w:rPr>
          <w:b/>
          <w:sz w:val="22"/>
          <w:szCs w:val="22"/>
        </w:rPr>
        <w:t>Stilnox sudėtyje yra natrio</w:t>
      </w:r>
    </w:p>
    <w:p w14:paraId="7681E665" w14:textId="77777777" w:rsidR="00AD21E1" w:rsidRPr="00583978" w:rsidRDefault="00AD21E1" w:rsidP="00AD21E1">
      <w:pPr>
        <w:rPr>
          <w:noProof/>
          <w:color w:val="000000"/>
          <w:sz w:val="22"/>
          <w:szCs w:val="22"/>
        </w:rPr>
      </w:pPr>
      <w:r w:rsidRPr="00583978">
        <w:rPr>
          <w:noProof/>
          <w:color w:val="000000"/>
          <w:sz w:val="22"/>
          <w:szCs w:val="22"/>
        </w:rPr>
        <w:t>Šio vaisto vienoje tabletėje yra mažiau kaip 1 mmol (23 mg) natrio, t. y. jis beveik neturi reikšmės.</w:t>
      </w:r>
    </w:p>
    <w:bookmarkEnd w:id="80"/>
    <w:p w14:paraId="70709F22" w14:textId="77777777" w:rsidR="00AD21E1" w:rsidRPr="00583978" w:rsidRDefault="00AD21E1" w:rsidP="00AD21E1">
      <w:pPr>
        <w:pStyle w:val="BTEMEASMCA"/>
        <w:rPr>
          <w:sz w:val="22"/>
          <w:szCs w:val="22"/>
          <w:lang w:val="lt-LT"/>
        </w:rPr>
      </w:pPr>
    </w:p>
    <w:p w14:paraId="2B95D1AA" w14:textId="77777777" w:rsidR="00AD21E1" w:rsidRPr="00583978" w:rsidRDefault="00AD21E1" w:rsidP="00AD21E1">
      <w:pPr>
        <w:pStyle w:val="BTEMEASMCA"/>
        <w:rPr>
          <w:sz w:val="22"/>
          <w:szCs w:val="22"/>
          <w:lang w:val="lt-LT"/>
        </w:rPr>
      </w:pPr>
    </w:p>
    <w:p w14:paraId="2D993968" w14:textId="4137E025" w:rsidR="00AD21E1" w:rsidRPr="00583978" w:rsidRDefault="00AD21E1" w:rsidP="00AD21E1">
      <w:pPr>
        <w:pStyle w:val="PI-1EMEASMCA"/>
      </w:pPr>
      <w:bookmarkStart w:id="81" w:name="_Toc129243141"/>
      <w:bookmarkStart w:id="82" w:name="_Toc129243266"/>
      <w:r w:rsidRPr="00583978">
        <w:t>3.</w:t>
      </w:r>
      <w:r w:rsidRPr="00583978">
        <w:tab/>
        <w:t>Kaip vartoti Stilnox</w:t>
      </w:r>
      <w:bookmarkEnd w:id="81"/>
      <w:bookmarkEnd w:id="82"/>
    </w:p>
    <w:p w14:paraId="6A3C0BAB" w14:textId="77777777" w:rsidR="00AD21E1" w:rsidRPr="00583978" w:rsidRDefault="00AD21E1" w:rsidP="00AD21E1">
      <w:pPr>
        <w:pStyle w:val="BTEMEASMCA"/>
        <w:rPr>
          <w:sz w:val="22"/>
          <w:szCs w:val="22"/>
          <w:lang w:val="lt-LT"/>
        </w:rPr>
      </w:pPr>
    </w:p>
    <w:p w14:paraId="1C988480" w14:textId="77777777" w:rsidR="00AD21E1" w:rsidRPr="00583978" w:rsidRDefault="00AD21E1" w:rsidP="00AD21E1">
      <w:pPr>
        <w:pStyle w:val="BTEMEASMCA"/>
        <w:rPr>
          <w:sz w:val="22"/>
          <w:szCs w:val="22"/>
          <w:lang w:val="lt-LT"/>
        </w:rPr>
      </w:pPr>
      <w:r w:rsidRPr="00583978">
        <w:rPr>
          <w:sz w:val="22"/>
          <w:szCs w:val="22"/>
          <w:lang w:val="lt-LT"/>
        </w:rPr>
        <w:t>Visada vartokite šį vaistą tiksliai kaip nurodė gydytojas. Jeigu abejojate, kreipkitės į gydytoją arba vaistininką.</w:t>
      </w:r>
    </w:p>
    <w:p w14:paraId="221FF320" w14:textId="77777777" w:rsidR="00AD21E1" w:rsidRPr="00583978" w:rsidRDefault="00AD21E1" w:rsidP="00AD21E1">
      <w:pPr>
        <w:tabs>
          <w:tab w:val="left" w:pos="567"/>
        </w:tabs>
        <w:rPr>
          <w:i/>
          <w:sz w:val="22"/>
          <w:szCs w:val="22"/>
        </w:rPr>
      </w:pPr>
    </w:p>
    <w:p w14:paraId="3EBED72F" w14:textId="77777777" w:rsidR="00AD21E1" w:rsidRPr="00583978" w:rsidRDefault="00AD21E1" w:rsidP="00AD21E1">
      <w:pPr>
        <w:keepNext/>
        <w:keepLines/>
        <w:tabs>
          <w:tab w:val="left" w:pos="567"/>
        </w:tabs>
        <w:rPr>
          <w:i/>
          <w:sz w:val="22"/>
          <w:szCs w:val="22"/>
        </w:rPr>
      </w:pPr>
      <w:r w:rsidRPr="00583978">
        <w:rPr>
          <w:i/>
          <w:sz w:val="22"/>
          <w:szCs w:val="22"/>
        </w:rPr>
        <w:t>Dozavimas</w:t>
      </w:r>
    </w:p>
    <w:p w14:paraId="3A5207A2" w14:textId="77777777" w:rsidR="00AD21E1" w:rsidRPr="00583978" w:rsidRDefault="00AD21E1" w:rsidP="00AD21E1">
      <w:pPr>
        <w:pStyle w:val="BTEMEASMCA"/>
        <w:keepNext/>
        <w:keepLines/>
        <w:rPr>
          <w:sz w:val="22"/>
          <w:szCs w:val="22"/>
          <w:lang w:val="lt-LT"/>
        </w:rPr>
      </w:pPr>
    </w:p>
    <w:p w14:paraId="77FB985B" w14:textId="0F988A40" w:rsidR="00AD21E1" w:rsidRPr="00583978" w:rsidRDefault="00AD21E1" w:rsidP="00AD21E1">
      <w:pPr>
        <w:pStyle w:val="BTEMEASMCA"/>
        <w:keepNext/>
        <w:keepLines/>
        <w:rPr>
          <w:sz w:val="22"/>
          <w:szCs w:val="22"/>
          <w:lang w:val="lt-LT"/>
        </w:rPr>
      </w:pPr>
      <w:r w:rsidRPr="00583978">
        <w:rPr>
          <w:sz w:val="22"/>
          <w:szCs w:val="22"/>
          <w:lang w:val="lt-LT"/>
        </w:rPr>
        <w:t>Rekomenduojama Stilnox dozė, suvartojama 24</w:t>
      </w:r>
      <w:r w:rsidR="009A3073" w:rsidRPr="00583978">
        <w:rPr>
          <w:sz w:val="22"/>
          <w:szCs w:val="22"/>
          <w:lang w:val="lt-LT"/>
        </w:rPr>
        <w:t> </w:t>
      </w:r>
      <w:r w:rsidRPr="00583978">
        <w:rPr>
          <w:sz w:val="22"/>
          <w:szCs w:val="22"/>
          <w:lang w:val="lt-LT"/>
        </w:rPr>
        <w:t>valandų laikotarpiu, yra 10</w:t>
      </w:r>
      <w:r w:rsidR="00983049" w:rsidRPr="00583978">
        <w:rPr>
          <w:sz w:val="22"/>
          <w:szCs w:val="22"/>
          <w:lang w:val="lt-LT"/>
        </w:rPr>
        <w:t> </w:t>
      </w:r>
      <w:r w:rsidRPr="00583978">
        <w:rPr>
          <w:sz w:val="22"/>
          <w:szCs w:val="22"/>
          <w:lang w:val="lt-LT"/>
        </w:rPr>
        <w:t>mg. Kai kuriems pacientams gali būti skiriama mažesnė dozė. Stilnox vartojama:</w:t>
      </w:r>
    </w:p>
    <w:p w14:paraId="0A10D858" w14:textId="77777777" w:rsidR="00AD21E1" w:rsidRPr="00583978" w:rsidRDefault="00AD21E1" w:rsidP="00AD21E1">
      <w:pPr>
        <w:pStyle w:val="BTEMEASMCA"/>
        <w:keepNext/>
        <w:keepLines/>
        <w:rPr>
          <w:sz w:val="22"/>
          <w:szCs w:val="22"/>
          <w:lang w:val="lt-LT"/>
        </w:rPr>
      </w:pPr>
      <w:r w:rsidRPr="00583978">
        <w:rPr>
          <w:sz w:val="22"/>
          <w:szCs w:val="22"/>
          <w:lang w:val="lt-LT"/>
        </w:rPr>
        <w:t>•</w:t>
      </w:r>
      <w:r w:rsidRPr="00583978">
        <w:rPr>
          <w:sz w:val="22"/>
          <w:szCs w:val="22"/>
          <w:lang w:val="lt-LT"/>
        </w:rPr>
        <w:tab/>
        <w:t>iš karto išgeriant visą dozę;</w:t>
      </w:r>
    </w:p>
    <w:p w14:paraId="4348500E" w14:textId="77777777" w:rsidR="00AD21E1" w:rsidRPr="00583978" w:rsidRDefault="00AD21E1" w:rsidP="00AD21E1">
      <w:pPr>
        <w:pStyle w:val="BTEMEASMCA"/>
        <w:rPr>
          <w:sz w:val="22"/>
          <w:szCs w:val="22"/>
          <w:lang w:val="lt-LT"/>
        </w:rPr>
      </w:pPr>
      <w:r w:rsidRPr="00583978">
        <w:rPr>
          <w:sz w:val="22"/>
          <w:szCs w:val="22"/>
          <w:lang w:val="lt-LT"/>
        </w:rPr>
        <w:t>•</w:t>
      </w:r>
      <w:r w:rsidRPr="00583978">
        <w:rPr>
          <w:sz w:val="22"/>
          <w:szCs w:val="22"/>
          <w:lang w:val="lt-LT"/>
        </w:rPr>
        <w:tab/>
        <w:t>prieš pat einant miegoti.</w:t>
      </w:r>
    </w:p>
    <w:p w14:paraId="483409BE" w14:textId="69FC6920" w:rsidR="00AD21E1" w:rsidRPr="00583978" w:rsidRDefault="00AD21E1" w:rsidP="00AD21E1">
      <w:pPr>
        <w:pStyle w:val="BTEMEASMCA"/>
        <w:rPr>
          <w:sz w:val="22"/>
          <w:szCs w:val="22"/>
          <w:lang w:val="lt-LT"/>
        </w:rPr>
      </w:pPr>
      <w:r w:rsidRPr="00583978">
        <w:rPr>
          <w:sz w:val="22"/>
          <w:szCs w:val="22"/>
          <w:lang w:val="lt-LT"/>
        </w:rPr>
        <w:t>Būtina užtikrinti, kad nuo vaisto pavartojimo iki veiksmų, kuriems reikalingas budrumas, praeitų mažiausiai 8</w:t>
      </w:r>
      <w:r w:rsidR="00983049" w:rsidRPr="00583978">
        <w:rPr>
          <w:sz w:val="22"/>
          <w:szCs w:val="22"/>
          <w:lang w:val="lt-LT"/>
        </w:rPr>
        <w:t> </w:t>
      </w:r>
      <w:r w:rsidRPr="00583978">
        <w:rPr>
          <w:sz w:val="22"/>
          <w:szCs w:val="22"/>
          <w:lang w:val="lt-LT"/>
        </w:rPr>
        <w:t>valandos.</w:t>
      </w:r>
    </w:p>
    <w:p w14:paraId="0F66A401" w14:textId="7CDD6228" w:rsidR="00AD21E1" w:rsidRPr="00583978" w:rsidRDefault="00AD21E1" w:rsidP="00AD21E1">
      <w:pPr>
        <w:tabs>
          <w:tab w:val="left" w:pos="567"/>
        </w:tabs>
        <w:rPr>
          <w:sz w:val="22"/>
          <w:szCs w:val="22"/>
        </w:rPr>
      </w:pPr>
      <w:r w:rsidRPr="00583978">
        <w:rPr>
          <w:sz w:val="22"/>
          <w:szCs w:val="22"/>
        </w:rPr>
        <w:t>Didesnės kaip 10</w:t>
      </w:r>
      <w:r w:rsidR="00983049" w:rsidRPr="00583978">
        <w:rPr>
          <w:sz w:val="22"/>
          <w:szCs w:val="22"/>
        </w:rPr>
        <w:t> </w:t>
      </w:r>
      <w:r w:rsidRPr="00583978">
        <w:rPr>
          <w:sz w:val="22"/>
          <w:szCs w:val="22"/>
        </w:rPr>
        <w:t>mg dozės 24</w:t>
      </w:r>
      <w:r w:rsidR="00983049" w:rsidRPr="00583978">
        <w:rPr>
          <w:sz w:val="22"/>
          <w:szCs w:val="22"/>
        </w:rPr>
        <w:t> </w:t>
      </w:r>
      <w:r w:rsidRPr="00583978">
        <w:rPr>
          <w:sz w:val="22"/>
          <w:szCs w:val="22"/>
        </w:rPr>
        <w:t>valandų laikotarpiu vartoti negalima.</w:t>
      </w:r>
    </w:p>
    <w:p w14:paraId="6FAE7601" w14:textId="77777777" w:rsidR="00AD21E1" w:rsidRPr="00583978" w:rsidRDefault="00AD21E1" w:rsidP="00AD21E1">
      <w:pPr>
        <w:tabs>
          <w:tab w:val="left" w:pos="567"/>
        </w:tabs>
        <w:rPr>
          <w:i/>
          <w:sz w:val="22"/>
          <w:szCs w:val="22"/>
        </w:rPr>
      </w:pPr>
    </w:p>
    <w:p w14:paraId="12F1F4AF" w14:textId="540BA180" w:rsidR="00AD21E1" w:rsidRPr="00583978" w:rsidRDefault="00AD21E1" w:rsidP="00AD21E1">
      <w:pPr>
        <w:tabs>
          <w:tab w:val="left" w:pos="567"/>
        </w:tabs>
        <w:rPr>
          <w:sz w:val="22"/>
          <w:szCs w:val="22"/>
        </w:rPr>
      </w:pPr>
      <w:r w:rsidRPr="00583978">
        <w:rPr>
          <w:sz w:val="22"/>
          <w:szCs w:val="22"/>
        </w:rPr>
        <w:t>Vyresniems nei 65</w:t>
      </w:r>
      <w:r w:rsidR="00983049" w:rsidRPr="00583978">
        <w:rPr>
          <w:sz w:val="22"/>
          <w:szCs w:val="22"/>
        </w:rPr>
        <w:t> </w:t>
      </w:r>
      <w:r w:rsidRPr="00583978">
        <w:rPr>
          <w:sz w:val="22"/>
          <w:szCs w:val="22"/>
        </w:rPr>
        <w:t xml:space="preserve">metų arba kepenų funkcijos nepakankamumu sergantiems suaugusiems žmonėms per dieną rekomenduojama gerti pusę tabletės. </w:t>
      </w:r>
    </w:p>
    <w:p w14:paraId="67449BD6" w14:textId="6924A9B0" w:rsidR="00AD21E1" w:rsidRPr="00583978" w:rsidRDefault="00AD21E1" w:rsidP="00AD21E1">
      <w:pPr>
        <w:tabs>
          <w:tab w:val="left" w:pos="567"/>
        </w:tabs>
        <w:rPr>
          <w:sz w:val="22"/>
          <w:szCs w:val="22"/>
        </w:rPr>
      </w:pPr>
      <w:r w:rsidRPr="00583978">
        <w:rPr>
          <w:sz w:val="22"/>
          <w:szCs w:val="22"/>
        </w:rPr>
        <w:lastRenderedPageBreak/>
        <w:t>Per dieną galima gerti ne daugiau kaip 1</w:t>
      </w:r>
      <w:r w:rsidR="00983049" w:rsidRPr="00583978">
        <w:rPr>
          <w:sz w:val="22"/>
          <w:szCs w:val="22"/>
        </w:rPr>
        <w:t> </w:t>
      </w:r>
      <w:r w:rsidRPr="00583978">
        <w:rPr>
          <w:sz w:val="22"/>
          <w:szCs w:val="22"/>
        </w:rPr>
        <w:t>tabletę.</w:t>
      </w:r>
    </w:p>
    <w:p w14:paraId="4E1B5EC5" w14:textId="77777777" w:rsidR="00AD21E1" w:rsidRPr="00583978" w:rsidRDefault="00AD21E1" w:rsidP="00AD21E1">
      <w:pPr>
        <w:tabs>
          <w:tab w:val="left" w:pos="567"/>
        </w:tabs>
        <w:rPr>
          <w:sz w:val="22"/>
          <w:szCs w:val="22"/>
        </w:rPr>
      </w:pPr>
      <w:r w:rsidRPr="00583978">
        <w:rPr>
          <w:sz w:val="22"/>
          <w:szCs w:val="22"/>
        </w:rPr>
        <w:t xml:space="preserve">Būtina laikytis gydytojo nurodyto dozavimo. </w:t>
      </w:r>
    </w:p>
    <w:p w14:paraId="0B0F9957" w14:textId="77777777" w:rsidR="00AD21E1" w:rsidRPr="00583978" w:rsidRDefault="00AD21E1" w:rsidP="00AD21E1">
      <w:pPr>
        <w:tabs>
          <w:tab w:val="left" w:pos="567"/>
        </w:tabs>
        <w:rPr>
          <w:sz w:val="22"/>
          <w:szCs w:val="22"/>
        </w:rPr>
      </w:pPr>
    </w:p>
    <w:p w14:paraId="707A560D" w14:textId="77777777" w:rsidR="00AD21E1" w:rsidRPr="00583978" w:rsidRDefault="00AD21E1" w:rsidP="00AD21E1">
      <w:pPr>
        <w:tabs>
          <w:tab w:val="left" w:pos="567"/>
        </w:tabs>
        <w:rPr>
          <w:i/>
          <w:sz w:val="22"/>
          <w:szCs w:val="22"/>
        </w:rPr>
      </w:pPr>
      <w:r w:rsidRPr="00583978">
        <w:rPr>
          <w:i/>
          <w:sz w:val="22"/>
          <w:szCs w:val="22"/>
        </w:rPr>
        <w:t>Vartojimo būdas</w:t>
      </w:r>
    </w:p>
    <w:p w14:paraId="20441A73" w14:textId="77777777" w:rsidR="00AD21E1" w:rsidRPr="00583978" w:rsidRDefault="00AD21E1" w:rsidP="00AD21E1">
      <w:pPr>
        <w:tabs>
          <w:tab w:val="left" w:pos="567"/>
        </w:tabs>
        <w:rPr>
          <w:sz w:val="22"/>
          <w:szCs w:val="22"/>
        </w:rPr>
      </w:pPr>
      <w:r w:rsidRPr="00583978">
        <w:rPr>
          <w:sz w:val="22"/>
          <w:szCs w:val="22"/>
        </w:rPr>
        <w:t xml:space="preserve">Vaistas yra geriamas. </w:t>
      </w:r>
    </w:p>
    <w:p w14:paraId="6FB76CA4" w14:textId="77777777" w:rsidR="00AD21E1" w:rsidRPr="00583978" w:rsidRDefault="00AD21E1" w:rsidP="00AD21E1">
      <w:pPr>
        <w:tabs>
          <w:tab w:val="left" w:pos="567"/>
        </w:tabs>
        <w:rPr>
          <w:sz w:val="22"/>
          <w:szCs w:val="22"/>
        </w:rPr>
      </w:pPr>
    </w:p>
    <w:p w14:paraId="6ACFB8A0" w14:textId="77777777" w:rsidR="00AD21E1" w:rsidRPr="00583978" w:rsidRDefault="00AD21E1" w:rsidP="00AD21E1">
      <w:pPr>
        <w:tabs>
          <w:tab w:val="left" w:pos="567"/>
        </w:tabs>
        <w:rPr>
          <w:sz w:val="22"/>
          <w:szCs w:val="22"/>
        </w:rPr>
      </w:pPr>
      <w:r w:rsidRPr="00583978">
        <w:rPr>
          <w:i/>
          <w:sz w:val="22"/>
          <w:szCs w:val="22"/>
        </w:rPr>
        <w:t>Vartojimo dažnis ir laikas</w:t>
      </w:r>
      <w:r w:rsidRPr="00583978">
        <w:rPr>
          <w:sz w:val="22"/>
          <w:szCs w:val="22"/>
        </w:rPr>
        <w:t xml:space="preserve"> </w:t>
      </w:r>
    </w:p>
    <w:p w14:paraId="3DEAC571" w14:textId="3E8EBEFF" w:rsidR="00AD21E1" w:rsidRPr="00583978" w:rsidRDefault="00AD21E1" w:rsidP="00AD21E1">
      <w:pPr>
        <w:tabs>
          <w:tab w:val="left" w:pos="567"/>
        </w:tabs>
        <w:rPr>
          <w:sz w:val="22"/>
          <w:szCs w:val="22"/>
        </w:rPr>
      </w:pPr>
      <w:r w:rsidRPr="00583978">
        <w:rPr>
          <w:sz w:val="22"/>
          <w:szCs w:val="22"/>
        </w:rPr>
        <w:t>Vaisto rekomenduojama gerti vakare, einant miegoti, kadangi tokiu atveju rečiau pasireiškia nepageidaujamas poveikis (žr. 4</w:t>
      </w:r>
      <w:r w:rsidR="00983049" w:rsidRPr="00583978">
        <w:rPr>
          <w:sz w:val="22"/>
          <w:szCs w:val="22"/>
        </w:rPr>
        <w:t> </w:t>
      </w:r>
      <w:r w:rsidRPr="00583978">
        <w:rPr>
          <w:sz w:val="22"/>
          <w:szCs w:val="22"/>
        </w:rPr>
        <w:t xml:space="preserve">skyrių). </w:t>
      </w:r>
    </w:p>
    <w:p w14:paraId="72A54881" w14:textId="77777777" w:rsidR="00AD21E1" w:rsidRPr="00583978" w:rsidRDefault="00AD21E1" w:rsidP="00AD21E1">
      <w:pPr>
        <w:tabs>
          <w:tab w:val="left" w:pos="567"/>
        </w:tabs>
        <w:rPr>
          <w:sz w:val="22"/>
          <w:szCs w:val="22"/>
        </w:rPr>
      </w:pPr>
    </w:p>
    <w:p w14:paraId="49DB6F81" w14:textId="77777777" w:rsidR="00AD21E1" w:rsidRPr="00583978" w:rsidRDefault="00AD21E1" w:rsidP="00AD21E1">
      <w:pPr>
        <w:tabs>
          <w:tab w:val="left" w:pos="567"/>
        </w:tabs>
        <w:rPr>
          <w:sz w:val="22"/>
          <w:szCs w:val="22"/>
        </w:rPr>
      </w:pPr>
      <w:r w:rsidRPr="00583978">
        <w:rPr>
          <w:i/>
          <w:sz w:val="22"/>
          <w:szCs w:val="22"/>
        </w:rPr>
        <w:t>Gydymo trukmė</w:t>
      </w:r>
      <w:r w:rsidRPr="00583978">
        <w:rPr>
          <w:sz w:val="22"/>
          <w:szCs w:val="22"/>
        </w:rPr>
        <w:t xml:space="preserve"> </w:t>
      </w:r>
    </w:p>
    <w:p w14:paraId="02517E69" w14:textId="0542125C" w:rsidR="00AD21E1" w:rsidRPr="00583978" w:rsidRDefault="00AD21E1" w:rsidP="00AD21E1">
      <w:pPr>
        <w:tabs>
          <w:tab w:val="left" w:pos="567"/>
        </w:tabs>
        <w:rPr>
          <w:sz w:val="22"/>
          <w:szCs w:val="22"/>
        </w:rPr>
      </w:pPr>
      <w:r w:rsidRPr="00583978">
        <w:rPr>
          <w:sz w:val="22"/>
          <w:szCs w:val="22"/>
        </w:rPr>
        <w:t>Gydymas turėtų būti kiek galima trumpesnis: nuo kelių dienų iki 4</w:t>
      </w:r>
      <w:r w:rsidR="00983049" w:rsidRPr="00583978">
        <w:rPr>
          <w:sz w:val="22"/>
          <w:szCs w:val="22"/>
        </w:rPr>
        <w:t> </w:t>
      </w:r>
      <w:r w:rsidRPr="00583978">
        <w:rPr>
          <w:sz w:val="22"/>
          <w:szCs w:val="22"/>
        </w:rPr>
        <w:t xml:space="preserve">savaičių. Jei nemiga neišnyksta, patariama kreiptis į gydytoją. </w:t>
      </w:r>
    </w:p>
    <w:p w14:paraId="0B6B2DC2" w14:textId="77777777" w:rsidR="00AD21E1" w:rsidRPr="00583978" w:rsidRDefault="00AD21E1" w:rsidP="00AD21E1">
      <w:pPr>
        <w:pStyle w:val="BTEMEASMCA"/>
        <w:rPr>
          <w:sz w:val="22"/>
          <w:szCs w:val="22"/>
          <w:lang w:val="lt-LT"/>
        </w:rPr>
      </w:pPr>
    </w:p>
    <w:p w14:paraId="29C71404" w14:textId="373584AD" w:rsidR="00AD21E1" w:rsidRPr="00583978" w:rsidRDefault="00AD21E1" w:rsidP="00AD21E1">
      <w:pPr>
        <w:pStyle w:val="PI-3EMEASMCA"/>
      </w:pPr>
      <w:r w:rsidRPr="00583978">
        <w:t>Ką daryti</w:t>
      </w:r>
      <w:r w:rsidR="009A3073" w:rsidRPr="00583978">
        <w:t xml:space="preserve"> </w:t>
      </w:r>
      <w:r w:rsidRPr="00583978">
        <w:t>pavartojus per didelę Stilnox dozę</w:t>
      </w:r>
    </w:p>
    <w:p w14:paraId="5557B230" w14:textId="77777777" w:rsidR="00AD21E1" w:rsidRPr="00583978" w:rsidRDefault="00AD21E1" w:rsidP="00AD21E1">
      <w:pPr>
        <w:tabs>
          <w:tab w:val="left" w:pos="567"/>
        </w:tabs>
        <w:rPr>
          <w:sz w:val="22"/>
          <w:szCs w:val="22"/>
        </w:rPr>
      </w:pPr>
      <w:r w:rsidRPr="00583978">
        <w:rPr>
          <w:sz w:val="22"/>
          <w:szCs w:val="22"/>
        </w:rPr>
        <w:t xml:space="preserve">Perdozavus vaisto, reikia nedelsiant kreiptis į gydytoją, nes tai gali būti pavojinga. </w:t>
      </w:r>
    </w:p>
    <w:p w14:paraId="205BB6BD" w14:textId="77777777" w:rsidR="00AD21E1" w:rsidRPr="00583978" w:rsidRDefault="00AD21E1" w:rsidP="00AD21E1">
      <w:pPr>
        <w:pStyle w:val="BTEMEASMCA"/>
        <w:rPr>
          <w:sz w:val="22"/>
          <w:szCs w:val="22"/>
          <w:lang w:val="lt-LT"/>
        </w:rPr>
      </w:pPr>
      <w:r w:rsidRPr="00583978">
        <w:rPr>
          <w:sz w:val="22"/>
          <w:szCs w:val="22"/>
          <w:lang w:val="lt-LT"/>
        </w:rPr>
        <w:t>Gali atsirasti mieguistumas, koordinacijos sutrikimas, suglebti raumenys, sumažėti kraujospūdis, sutrikti kvėpavimas. Sunkiais atvejais gali ištikti koma.</w:t>
      </w:r>
    </w:p>
    <w:p w14:paraId="797E43FA" w14:textId="77777777" w:rsidR="00AD21E1" w:rsidRPr="00583978" w:rsidRDefault="00AD21E1" w:rsidP="00AD21E1">
      <w:pPr>
        <w:pStyle w:val="BTEMEASMCA"/>
        <w:rPr>
          <w:sz w:val="22"/>
          <w:szCs w:val="22"/>
          <w:lang w:val="lt-LT"/>
        </w:rPr>
      </w:pPr>
    </w:p>
    <w:p w14:paraId="7C02CD6B" w14:textId="77777777" w:rsidR="00AD21E1" w:rsidRPr="00583978" w:rsidRDefault="00AD21E1" w:rsidP="00AD21E1">
      <w:pPr>
        <w:pStyle w:val="PI-3EMEASMCA"/>
      </w:pPr>
      <w:r w:rsidRPr="00583978">
        <w:t>Pamiršus pavartoti Stilnox</w:t>
      </w:r>
    </w:p>
    <w:p w14:paraId="128F8EF7" w14:textId="77777777" w:rsidR="00AD21E1" w:rsidRPr="00583978" w:rsidRDefault="00AD21E1" w:rsidP="00AD21E1">
      <w:pPr>
        <w:pStyle w:val="BTEMEASMCA"/>
        <w:rPr>
          <w:sz w:val="22"/>
          <w:szCs w:val="22"/>
          <w:lang w:val="lt-LT"/>
        </w:rPr>
      </w:pPr>
      <w:r w:rsidRPr="00583978">
        <w:rPr>
          <w:sz w:val="22"/>
          <w:szCs w:val="22"/>
          <w:lang w:val="lt-LT"/>
        </w:rPr>
        <w:t>Kitą dieną nustatytu laiku reikia gerti įprastinę dozę.</w:t>
      </w:r>
    </w:p>
    <w:p w14:paraId="286C4E68" w14:textId="77777777" w:rsidR="00AD21E1" w:rsidRPr="00583978" w:rsidRDefault="00AD21E1" w:rsidP="00AD21E1">
      <w:pPr>
        <w:pStyle w:val="BTEMEASMCA"/>
        <w:rPr>
          <w:sz w:val="22"/>
          <w:szCs w:val="22"/>
          <w:lang w:val="lt-LT"/>
        </w:rPr>
      </w:pPr>
      <w:r w:rsidRPr="00583978">
        <w:rPr>
          <w:sz w:val="22"/>
          <w:szCs w:val="22"/>
          <w:lang w:val="lt-LT"/>
        </w:rPr>
        <w:t>Negalima vartoti dvigubos dozės norint kompensuoti praleistą dozę.</w:t>
      </w:r>
    </w:p>
    <w:p w14:paraId="5E08B9DB" w14:textId="77777777" w:rsidR="00AD21E1" w:rsidRPr="00583978" w:rsidRDefault="00AD21E1" w:rsidP="00AD21E1">
      <w:pPr>
        <w:pStyle w:val="BTEMEASMCA"/>
        <w:rPr>
          <w:sz w:val="22"/>
          <w:szCs w:val="22"/>
          <w:lang w:val="lt-LT"/>
        </w:rPr>
      </w:pPr>
    </w:p>
    <w:p w14:paraId="0FCEEABE" w14:textId="77777777" w:rsidR="00AD21E1" w:rsidRPr="00583978" w:rsidRDefault="00AD21E1" w:rsidP="00AD21E1">
      <w:pPr>
        <w:pStyle w:val="PI-3EMEASMCA"/>
      </w:pPr>
      <w:r w:rsidRPr="00583978">
        <w:t>Nustojus vartoti Stilnox</w:t>
      </w:r>
    </w:p>
    <w:p w14:paraId="101028E2" w14:textId="77777777" w:rsidR="00AD21E1" w:rsidRPr="00583978" w:rsidRDefault="00AD21E1" w:rsidP="00AD21E1">
      <w:pPr>
        <w:pStyle w:val="BTEMEASMCA"/>
        <w:rPr>
          <w:sz w:val="22"/>
          <w:szCs w:val="22"/>
          <w:lang w:val="lt-LT"/>
        </w:rPr>
      </w:pPr>
      <w:r w:rsidRPr="00583978">
        <w:rPr>
          <w:sz w:val="22"/>
          <w:szCs w:val="22"/>
          <w:lang w:val="lt-LT"/>
        </w:rPr>
        <w:t xml:space="preserve">Vartokite paskirtą Stilnox dozę, kol gydytojas Jums pasakys vaisto vartojimą nutraukti. Nenutraukite vaisto vartojimo staiga. Gydytojas, palaipsniui mažindamas dozę, nurodys, kada turėtumėte nustoti vartoti Stilnox. </w:t>
      </w:r>
    </w:p>
    <w:p w14:paraId="56FD1FDF" w14:textId="77777777" w:rsidR="00AD21E1" w:rsidRPr="00583978" w:rsidRDefault="00AD21E1" w:rsidP="00AD21E1">
      <w:pPr>
        <w:pStyle w:val="Pagrindinistekstas"/>
        <w:spacing w:after="0"/>
        <w:rPr>
          <w:szCs w:val="22"/>
        </w:rPr>
      </w:pPr>
      <w:r w:rsidRPr="00583978">
        <w:rPr>
          <w:szCs w:val="22"/>
        </w:rPr>
        <w:t>Staiga nutraukus jo vartojimą gali pasireikšti nutraukimo simptomų: nemiga, galvos bei raumenų skausmas, nerimas, įtampa, sujaudinimas, sumišimas, irzlumas.</w:t>
      </w:r>
    </w:p>
    <w:p w14:paraId="47BC8993" w14:textId="77777777" w:rsidR="00AD21E1" w:rsidRPr="00583978" w:rsidRDefault="00AD21E1" w:rsidP="00AD21E1">
      <w:pPr>
        <w:pStyle w:val="BTEMEASMCA"/>
        <w:rPr>
          <w:sz w:val="22"/>
          <w:szCs w:val="22"/>
          <w:lang w:val="lt-LT"/>
        </w:rPr>
      </w:pPr>
    </w:p>
    <w:p w14:paraId="26F6A4E5" w14:textId="77777777" w:rsidR="00AD21E1" w:rsidRPr="00583978" w:rsidRDefault="00AD21E1" w:rsidP="00AD21E1">
      <w:pPr>
        <w:pStyle w:val="BTEMEASMCA"/>
        <w:rPr>
          <w:sz w:val="22"/>
          <w:szCs w:val="22"/>
          <w:lang w:val="lt-LT"/>
        </w:rPr>
      </w:pPr>
      <w:r w:rsidRPr="00583978">
        <w:rPr>
          <w:sz w:val="22"/>
          <w:szCs w:val="22"/>
          <w:lang w:val="lt-LT"/>
        </w:rPr>
        <w:t>Jeigu kiltų daugiau klausimų dėl šio vaisto vartojimo, kreipkitės į gydytoją arba vaistininką.</w:t>
      </w:r>
    </w:p>
    <w:p w14:paraId="5F20AC86" w14:textId="77777777" w:rsidR="00AD21E1" w:rsidRPr="00583978" w:rsidRDefault="00AD21E1" w:rsidP="00AD21E1">
      <w:pPr>
        <w:pStyle w:val="BTEMEASMCA"/>
        <w:rPr>
          <w:sz w:val="22"/>
          <w:szCs w:val="22"/>
          <w:lang w:val="lt-LT"/>
        </w:rPr>
      </w:pPr>
    </w:p>
    <w:p w14:paraId="03876787" w14:textId="77777777" w:rsidR="00AD21E1" w:rsidRPr="00583978" w:rsidRDefault="00AD21E1" w:rsidP="00AD21E1">
      <w:pPr>
        <w:pStyle w:val="BTEMEASMCA"/>
        <w:rPr>
          <w:sz w:val="22"/>
          <w:szCs w:val="22"/>
          <w:lang w:val="lt-LT"/>
        </w:rPr>
      </w:pPr>
    </w:p>
    <w:p w14:paraId="7C9B4728" w14:textId="725AAFF0" w:rsidR="00AD21E1" w:rsidRPr="00583978" w:rsidRDefault="00AD21E1" w:rsidP="00AD21E1">
      <w:pPr>
        <w:pStyle w:val="PI-1EMEASMCA"/>
      </w:pPr>
      <w:bookmarkStart w:id="83" w:name="_Toc129243142"/>
      <w:bookmarkStart w:id="84" w:name="_Toc129243267"/>
      <w:r w:rsidRPr="00583978">
        <w:t>4.</w:t>
      </w:r>
      <w:r w:rsidRPr="00583978">
        <w:tab/>
        <w:t>Galimas šalutinis poveikis</w:t>
      </w:r>
      <w:bookmarkEnd w:id="83"/>
      <w:bookmarkEnd w:id="84"/>
    </w:p>
    <w:p w14:paraId="6C05D4AC" w14:textId="77777777" w:rsidR="00AD21E1" w:rsidRPr="00583978" w:rsidRDefault="00AD21E1" w:rsidP="00AD21E1">
      <w:pPr>
        <w:pStyle w:val="BTEMEASMCA"/>
        <w:rPr>
          <w:sz w:val="22"/>
          <w:szCs w:val="22"/>
          <w:lang w:val="lt-LT"/>
        </w:rPr>
      </w:pPr>
    </w:p>
    <w:p w14:paraId="36BCB02A" w14:textId="77777777" w:rsidR="00AD21E1" w:rsidRPr="00583978" w:rsidRDefault="00AD21E1" w:rsidP="00AD21E1">
      <w:pPr>
        <w:pStyle w:val="BTEMEASMCA"/>
        <w:rPr>
          <w:sz w:val="22"/>
          <w:szCs w:val="22"/>
          <w:lang w:val="lt-LT"/>
        </w:rPr>
      </w:pPr>
      <w:r w:rsidRPr="00583978">
        <w:rPr>
          <w:sz w:val="22"/>
          <w:szCs w:val="22"/>
          <w:lang w:val="lt-LT"/>
        </w:rPr>
        <w:t>Šis vaistas, kaip ir visi kiti, gali sukelti šalutinį poveikį, nors jis pasireiškia ne visiems žmonėms.</w:t>
      </w:r>
    </w:p>
    <w:p w14:paraId="7FBF0176" w14:textId="77777777" w:rsidR="00AD21E1" w:rsidRPr="00583978" w:rsidRDefault="00AD21E1" w:rsidP="00AD21E1">
      <w:pPr>
        <w:pStyle w:val="BTEMEASMCA"/>
        <w:rPr>
          <w:sz w:val="22"/>
          <w:szCs w:val="22"/>
          <w:lang w:val="lt-LT"/>
        </w:rPr>
      </w:pPr>
    </w:p>
    <w:p w14:paraId="5DA813A3" w14:textId="1B2FC0D5" w:rsidR="00AD21E1" w:rsidRPr="00583978" w:rsidRDefault="00AD21E1" w:rsidP="00AD21E1">
      <w:pPr>
        <w:tabs>
          <w:tab w:val="left" w:pos="567"/>
        </w:tabs>
        <w:rPr>
          <w:sz w:val="22"/>
          <w:szCs w:val="22"/>
        </w:rPr>
      </w:pPr>
      <w:r w:rsidRPr="00583978">
        <w:rPr>
          <w:sz w:val="22"/>
          <w:szCs w:val="22"/>
        </w:rPr>
        <w:t>Vaisto išgėrus, toliau išvardyti šalutiniai poveikiai dažniausiai atsiranda per valandą. Jei vaisto geriama vakare, einant miegoti, jis pasireiškia rečiau (žr. 3</w:t>
      </w:r>
      <w:r w:rsidR="00983049" w:rsidRPr="00583978">
        <w:rPr>
          <w:sz w:val="22"/>
          <w:szCs w:val="22"/>
        </w:rPr>
        <w:t> </w:t>
      </w:r>
      <w:r w:rsidRPr="00583978">
        <w:rPr>
          <w:sz w:val="22"/>
          <w:szCs w:val="22"/>
        </w:rPr>
        <w:t>skyrių „Kaip vartoti Stilnox“). Šalutinis poveikis dažniausiai atsiranda senyviems pacientams.</w:t>
      </w:r>
    </w:p>
    <w:p w14:paraId="646AACA4" w14:textId="77777777" w:rsidR="00F72E96" w:rsidRPr="00EB193F" w:rsidRDefault="00F72E96" w:rsidP="00EB193F">
      <w:pPr>
        <w:rPr>
          <w:sz w:val="22"/>
          <w:szCs w:val="22"/>
        </w:rPr>
      </w:pPr>
    </w:p>
    <w:p w14:paraId="24EFFC54" w14:textId="36E6FA1B" w:rsidR="00F72E96" w:rsidRPr="00EB193F" w:rsidRDefault="00F72E96" w:rsidP="00EB193F">
      <w:pPr>
        <w:rPr>
          <w:i/>
          <w:iCs/>
          <w:sz w:val="22"/>
          <w:szCs w:val="22"/>
        </w:rPr>
      </w:pPr>
      <w:r w:rsidRPr="00EB193F">
        <w:rPr>
          <w:i/>
          <w:iCs/>
          <w:sz w:val="22"/>
          <w:szCs w:val="22"/>
        </w:rPr>
        <w:t>Dažni šalutinio poveikio reiškiniai (gali pasireikšti rečiau kaip 1 iš 10 asmenų)</w:t>
      </w:r>
      <w:r w:rsidR="00B95C02">
        <w:rPr>
          <w:i/>
          <w:iCs/>
          <w:sz w:val="22"/>
          <w:szCs w:val="22"/>
        </w:rPr>
        <w:t>:</w:t>
      </w:r>
    </w:p>
    <w:p w14:paraId="0BD52C6F" w14:textId="77777777" w:rsidR="00AD21E1" w:rsidRPr="00EB193F" w:rsidRDefault="00AD21E1" w:rsidP="00E303FD">
      <w:pPr>
        <w:pStyle w:val="BT-EMEASMCA"/>
        <w:tabs>
          <w:tab w:val="clear" w:pos="360"/>
          <w:tab w:val="num" w:pos="567"/>
        </w:tabs>
        <w:ind w:left="567" w:hanging="567"/>
        <w:rPr>
          <w:sz w:val="22"/>
          <w:szCs w:val="22"/>
        </w:rPr>
      </w:pPr>
      <w:r w:rsidRPr="00EB193F">
        <w:rPr>
          <w:sz w:val="22"/>
          <w:szCs w:val="22"/>
        </w:rPr>
        <w:t>Stiprus mieguistumas, galvos skausmas, galvos svaigimas, nemigos pasunkėjimas, pažintiniai sutrikimai, tokie kaip atminties netekimas (kartu galimas neadekvatus elgesys).</w:t>
      </w:r>
    </w:p>
    <w:p w14:paraId="0C165FAA" w14:textId="77777777" w:rsidR="00AD21E1" w:rsidRPr="00EB193F" w:rsidRDefault="00AD21E1" w:rsidP="00EB193F">
      <w:pPr>
        <w:pStyle w:val="Sraopastraipa"/>
        <w:numPr>
          <w:ilvl w:val="0"/>
          <w:numId w:val="18"/>
        </w:numPr>
        <w:ind w:left="567" w:hanging="567"/>
        <w:rPr>
          <w:sz w:val="22"/>
          <w:szCs w:val="22"/>
        </w:rPr>
      </w:pPr>
      <w:r w:rsidRPr="00EB193F">
        <w:rPr>
          <w:sz w:val="22"/>
          <w:szCs w:val="22"/>
        </w:rPr>
        <w:t>Haliucinacijos, baimingas susijaudinimas, košmariški sapnai, depresija.</w:t>
      </w:r>
    </w:p>
    <w:p w14:paraId="5160BF38" w14:textId="77777777" w:rsidR="00AD21E1" w:rsidRPr="00EB193F" w:rsidRDefault="00AD21E1" w:rsidP="00EB193F">
      <w:pPr>
        <w:pStyle w:val="Sraopastraipa"/>
        <w:numPr>
          <w:ilvl w:val="0"/>
          <w:numId w:val="18"/>
        </w:numPr>
        <w:ind w:left="567" w:hanging="567"/>
        <w:rPr>
          <w:sz w:val="22"/>
          <w:szCs w:val="22"/>
        </w:rPr>
      </w:pPr>
      <w:r w:rsidRPr="00EB193F">
        <w:rPr>
          <w:sz w:val="22"/>
          <w:szCs w:val="22"/>
        </w:rPr>
        <w:t>Nuovargis.</w:t>
      </w:r>
    </w:p>
    <w:p w14:paraId="0794A59B" w14:textId="77777777" w:rsidR="00AD21E1" w:rsidRPr="00EB193F" w:rsidRDefault="00AD21E1" w:rsidP="00EB193F">
      <w:pPr>
        <w:pStyle w:val="Sraopastraipa"/>
        <w:numPr>
          <w:ilvl w:val="0"/>
          <w:numId w:val="18"/>
        </w:numPr>
        <w:ind w:left="567" w:hanging="567"/>
        <w:rPr>
          <w:sz w:val="22"/>
          <w:szCs w:val="22"/>
        </w:rPr>
      </w:pPr>
      <w:r w:rsidRPr="00EB193F">
        <w:rPr>
          <w:sz w:val="22"/>
          <w:szCs w:val="22"/>
        </w:rPr>
        <w:t>Viduriavimas, pykinimas, vėmimas, pilvo skausmas.</w:t>
      </w:r>
    </w:p>
    <w:p w14:paraId="6CA1F21D" w14:textId="77777777" w:rsidR="00AD21E1" w:rsidRPr="00EB193F" w:rsidRDefault="00AD21E1" w:rsidP="00EB193F">
      <w:pPr>
        <w:pStyle w:val="Sraopastraipa"/>
        <w:numPr>
          <w:ilvl w:val="0"/>
          <w:numId w:val="18"/>
        </w:numPr>
        <w:ind w:left="567" w:hanging="567"/>
        <w:rPr>
          <w:sz w:val="22"/>
          <w:szCs w:val="22"/>
        </w:rPr>
      </w:pPr>
      <w:r w:rsidRPr="00EB193F">
        <w:rPr>
          <w:sz w:val="22"/>
          <w:szCs w:val="22"/>
        </w:rPr>
        <w:t>Nugaros skausmas.</w:t>
      </w:r>
    </w:p>
    <w:p w14:paraId="1BD23554" w14:textId="77777777" w:rsidR="00AD21E1" w:rsidRPr="00EB193F" w:rsidRDefault="00AD21E1" w:rsidP="00EB193F">
      <w:pPr>
        <w:pStyle w:val="Sraopastraipa"/>
        <w:numPr>
          <w:ilvl w:val="0"/>
          <w:numId w:val="18"/>
        </w:numPr>
        <w:ind w:left="567" w:hanging="567"/>
        <w:rPr>
          <w:sz w:val="22"/>
          <w:szCs w:val="22"/>
        </w:rPr>
      </w:pPr>
      <w:r w:rsidRPr="00EB193F">
        <w:rPr>
          <w:sz w:val="22"/>
          <w:szCs w:val="22"/>
        </w:rPr>
        <w:t>Viršutinių kvėpavimo takų infekcijos, apatinių kvėpavimo takų infekcijos.</w:t>
      </w:r>
    </w:p>
    <w:p w14:paraId="6A54957B" w14:textId="7F88A61C" w:rsidR="00AD21E1" w:rsidRPr="00583978" w:rsidRDefault="00AD21E1" w:rsidP="00E303FD">
      <w:pPr>
        <w:rPr>
          <w:sz w:val="22"/>
          <w:szCs w:val="22"/>
        </w:rPr>
      </w:pPr>
    </w:p>
    <w:p w14:paraId="38596C25" w14:textId="2AE9BB18" w:rsidR="00E303FD" w:rsidRPr="00EB193F" w:rsidRDefault="00E303FD" w:rsidP="00EB193F">
      <w:pPr>
        <w:rPr>
          <w:i/>
          <w:iCs/>
          <w:sz w:val="22"/>
          <w:szCs w:val="22"/>
        </w:rPr>
      </w:pPr>
      <w:r w:rsidRPr="00EB193F">
        <w:rPr>
          <w:i/>
          <w:iCs/>
          <w:sz w:val="22"/>
          <w:szCs w:val="22"/>
        </w:rPr>
        <w:t>Nedažni šalutinio poveikio reiškiniai (gali pasireikšti rečiau kaip 1 iš 100 asmenų):</w:t>
      </w:r>
    </w:p>
    <w:p w14:paraId="34D71CFF" w14:textId="77777777" w:rsidR="00AD21E1" w:rsidRPr="00EB193F" w:rsidRDefault="00AD21E1" w:rsidP="00EB193F">
      <w:pPr>
        <w:pStyle w:val="Sraopastraipa"/>
        <w:numPr>
          <w:ilvl w:val="0"/>
          <w:numId w:val="18"/>
        </w:numPr>
        <w:ind w:left="567" w:hanging="567"/>
        <w:rPr>
          <w:sz w:val="22"/>
          <w:szCs w:val="22"/>
        </w:rPr>
      </w:pPr>
      <w:r w:rsidRPr="00EB193F">
        <w:rPr>
          <w:sz w:val="22"/>
          <w:szCs w:val="22"/>
        </w:rPr>
        <w:t>Tariamas jutimas (parestezija), drebulys, dėmesio sutrikimas, kalbos sutrikimas.</w:t>
      </w:r>
    </w:p>
    <w:p w14:paraId="3B803EF3"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Konfūzija, dirglumas, nenustygstamumas, agresija, lunatizmas, euforinė nuotaika.</w:t>
      </w:r>
    </w:p>
    <w:p w14:paraId="41FBC1B9"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Matomo vaizdo dvigubinimasis, neaiškus matymas.</w:t>
      </w:r>
    </w:p>
    <w:p w14:paraId="7243C10D"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Sąnarių skausmas, raumenų skausmas, raumenų spazmai, kaklo skausmas, raumenų silpnumas.</w:t>
      </w:r>
    </w:p>
    <w:p w14:paraId="2C5210AD"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Išbėrimas, niežulys, padidėjęs prakaitavimas.</w:t>
      </w:r>
    </w:p>
    <w:p w14:paraId="6356878D"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Kepenų fermentų kiekio padidėjimas.</w:t>
      </w:r>
    </w:p>
    <w:p w14:paraId="099B09BD" w14:textId="77777777" w:rsidR="00AD21E1" w:rsidRPr="00EB193F" w:rsidRDefault="00AD21E1" w:rsidP="00EB193F">
      <w:pPr>
        <w:pStyle w:val="Sraopastraipa"/>
        <w:numPr>
          <w:ilvl w:val="0"/>
          <w:numId w:val="19"/>
        </w:numPr>
        <w:ind w:left="567" w:hanging="567"/>
        <w:rPr>
          <w:sz w:val="22"/>
          <w:szCs w:val="22"/>
        </w:rPr>
      </w:pPr>
      <w:r w:rsidRPr="00EB193F">
        <w:rPr>
          <w:sz w:val="22"/>
          <w:szCs w:val="22"/>
        </w:rPr>
        <w:lastRenderedPageBreak/>
        <w:t>Apetito sutrikimas.</w:t>
      </w:r>
    </w:p>
    <w:p w14:paraId="1BD13F26"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Vartojant Stilnox gali pasireikšti vaikščiojimas naktį ir kitoks neįprastas elgesys (pvz., vairavimas, valgymas, skambinimas telefonu, lytiniai santykiai ir kt.) iki galo neatsibudus. Tam tikrais atvejais toks elgesys buvo susijęs su sunkiais sužalojimais ir mirtimi.</w:t>
      </w:r>
    </w:p>
    <w:p w14:paraId="45706414" w14:textId="77F82DB4" w:rsidR="00AD21E1" w:rsidRPr="00583978" w:rsidRDefault="00AD21E1" w:rsidP="00E303FD">
      <w:pPr>
        <w:rPr>
          <w:sz w:val="22"/>
          <w:szCs w:val="22"/>
        </w:rPr>
      </w:pPr>
    </w:p>
    <w:p w14:paraId="06FE5A8A" w14:textId="613BA2A5" w:rsidR="00E303FD" w:rsidRPr="00EB193F" w:rsidRDefault="00E303FD" w:rsidP="00EB193F">
      <w:pPr>
        <w:rPr>
          <w:i/>
          <w:iCs/>
          <w:sz w:val="22"/>
          <w:szCs w:val="22"/>
        </w:rPr>
      </w:pPr>
      <w:r w:rsidRPr="00EB193F">
        <w:rPr>
          <w:i/>
          <w:iCs/>
          <w:sz w:val="22"/>
          <w:szCs w:val="22"/>
        </w:rPr>
        <w:t>Reti šalutinio poveikio reiškiniai (gali pasireikšti rečiau kaip 1 iš 1</w:t>
      </w:r>
      <w:r w:rsidRPr="00583978">
        <w:rPr>
          <w:i/>
          <w:iCs/>
          <w:sz w:val="22"/>
          <w:szCs w:val="22"/>
        </w:rPr>
        <w:t> </w:t>
      </w:r>
      <w:r w:rsidRPr="00EB193F">
        <w:rPr>
          <w:i/>
          <w:iCs/>
          <w:sz w:val="22"/>
          <w:szCs w:val="22"/>
        </w:rPr>
        <w:t>000 asmenų):</w:t>
      </w:r>
    </w:p>
    <w:p w14:paraId="661DEAD7" w14:textId="77777777" w:rsidR="00AD21E1" w:rsidRPr="00EB193F" w:rsidRDefault="00AD21E1" w:rsidP="00EB193F">
      <w:pPr>
        <w:pStyle w:val="Sraopastraipa"/>
        <w:numPr>
          <w:ilvl w:val="0"/>
          <w:numId w:val="19"/>
        </w:numPr>
        <w:ind w:left="567" w:hanging="567"/>
        <w:rPr>
          <w:sz w:val="22"/>
          <w:szCs w:val="22"/>
        </w:rPr>
      </w:pPr>
      <w:r w:rsidRPr="00EB193F">
        <w:rPr>
          <w:sz w:val="22"/>
          <w:szCs w:val="22"/>
        </w:rPr>
        <w:t>Sąmonės priblėsimas.</w:t>
      </w:r>
    </w:p>
    <w:p w14:paraId="24C7203C" w14:textId="77777777" w:rsidR="00AD21E1" w:rsidRPr="00EB193F" w:rsidRDefault="00AD21E1" w:rsidP="00EB193F">
      <w:pPr>
        <w:pStyle w:val="Sraopastraipa"/>
        <w:numPr>
          <w:ilvl w:val="0"/>
          <w:numId w:val="20"/>
        </w:numPr>
        <w:ind w:left="567" w:hanging="567"/>
        <w:rPr>
          <w:sz w:val="22"/>
          <w:szCs w:val="22"/>
        </w:rPr>
      </w:pPr>
      <w:r w:rsidRPr="00EB193F">
        <w:rPr>
          <w:sz w:val="22"/>
          <w:szCs w:val="22"/>
        </w:rPr>
        <w:t>Lytinio potraukio sutrikimas.</w:t>
      </w:r>
    </w:p>
    <w:p w14:paraId="062C6761" w14:textId="77777777" w:rsidR="00AD21E1" w:rsidRPr="00EB193F" w:rsidRDefault="00AD21E1" w:rsidP="00EB193F">
      <w:pPr>
        <w:pStyle w:val="Sraopastraipa"/>
        <w:numPr>
          <w:ilvl w:val="0"/>
          <w:numId w:val="20"/>
        </w:numPr>
        <w:ind w:left="567" w:hanging="567"/>
        <w:rPr>
          <w:sz w:val="22"/>
          <w:szCs w:val="22"/>
        </w:rPr>
      </w:pPr>
      <w:r w:rsidRPr="00EB193F">
        <w:rPr>
          <w:sz w:val="22"/>
          <w:szCs w:val="22"/>
        </w:rPr>
        <w:t>Eisenos sutrikimas, griuvimas (dažniausiai senyviems žmonėms, kai nesilaikoma dozavimo rekomendacijų).</w:t>
      </w:r>
    </w:p>
    <w:p w14:paraId="7086B5F3" w14:textId="77777777" w:rsidR="00AD21E1" w:rsidRPr="00EB193F" w:rsidRDefault="00AD21E1" w:rsidP="00EB193F">
      <w:pPr>
        <w:pStyle w:val="Sraopastraipa"/>
        <w:numPr>
          <w:ilvl w:val="0"/>
          <w:numId w:val="20"/>
        </w:numPr>
        <w:ind w:left="567" w:hanging="567"/>
        <w:rPr>
          <w:sz w:val="22"/>
          <w:szCs w:val="22"/>
        </w:rPr>
      </w:pPr>
      <w:r w:rsidRPr="00EB193F">
        <w:rPr>
          <w:sz w:val="22"/>
          <w:szCs w:val="22"/>
        </w:rPr>
        <w:t>Dilgėlinė.</w:t>
      </w:r>
    </w:p>
    <w:p w14:paraId="7AFF1094" w14:textId="5A0C3803" w:rsidR="00AD21E1" w:rsidRPr="00EB193F" w:rsidRDefault="00AD21E1" w:rsidP="00EB193F">
      <w:pPr>
        <w:pStyle w:val="Sraopastraipa"/>
        <w:numPr>
          <w:ilvl w:val="0"/>
          <w:numId w:val="20"/>
        </w:numPr>
        <w:ind w:left="567" w:hanging="567"/>
        <w:rPr>
          <w:sz w:val="22"/>
          <w:szCs w:val="22"/>
        </w:rPr>
      </w:pPr>
      <w:r w:rsidRPr="00EB193F">
        <w:rPr>
          <w:sz w:val="22"/>
          <w:szCs w:val="22"/>
        </w:rPr>
        <w:t>Kepenų pažeidimas (žr. 2 ir 3</w:t>
      </w:r>
      <w:r w:rsidR="00E303FD" w:rsidRPr="00EB193F">
        <w:rPr>
          <w:sz w:val="22"/>
          <w:szCs w:val="22"/>
        </w:rPr>
        <w:t> </w:t>
      </w:r>
      <w:r w:rsidRPr="00EB193F">
        <w:rPr>
          <w:sz w:val="22"/>
          <w:szCs w:val="22"/>
        </w:rPr>
        <w:t>skyrius).</w:t>
      </w:r>
    </w:p>
    <w:p w14:paraId="262BEDC9" w14:textId="5D131954" w:rsidR="00AD21E1" w:rsidRPr="00583978" w:rsidRDefault="00AD21E1" w:rsidP="00E303FD">
      <w:pPr>
        <w:rPr>
          <w:i/>
          <w:noProof/>
          <w:sz w:val="22"/>
          <w:szCs w:val="22"/>
          <w:lang w:eastAsia="lt-LT"/>
        </w:rPr>
      </w:pPr>
    </w:p>
    <w:p w14:paraId="40BF97DD" w14:textId="17482AC9" w:rsidR="00E303FD" w:rsidRPr="00EB193F" w:rsidRDefault="00E303FD" w:rsidP="00EB193F">
      <w:pPr>
        <w:rPr>
          <w:i/>
          <w:noProof/>
          <w:sz w:val="22"/>
          <w:szCs w:val="22"/>
          <w:lang w:eastAsia="lt-LT"/>
        </w:rPr>
      </w:pPr>
      <w:r w:rsidRPr="00583978">
        <w:rPr>
          <w:i/>
          <w:noProof/>
          <w:sz w:val="22"/>
          <w:szCs w:val="22"/>
          <w:lang w:eastAsia="lt-LT"/>
        </w:rPr>
        <w:t>Labai reti šalutinio poveikio reiškiniai (gali pasireikšti rečiau kaip 1 iš 10</w:t>
      </w:r>
      <w:r w:rsidR="00B95C02">
        <w:rPr>
          <w:i/>
          <w:noProof/>
          <w:sz w:val="22"/>
          <w:szCs w:val="22"/>
          <w:lang w:eastAsia="lt-LT"/>
        </w:rPr>
        <w:t> </w:t>
      </w:r>
      <w:r w:rsidRPr="00583978">
        <w:rPr>
          <w:i/>
          <w:noProof/>
          <w:sz w:val="22"/>
          <w:szCs w:val="22"/>
          <w:lang w:eastAsia="lt-LT"/>
        </w:rPr>
        <w:t>000 asmenų</w:t>
      </w:r>
      <w:r w:rsidR="00B95C02">
        <w:rPr>
          <w:i/>
          <w:noProof/>
          <w:sz w:val="22"/>
          <w:szCs w:val="22"/>
          <w:lang w:eastAsia="lt-LT"/>
        </w:rPr>
        <w:t>)</w:t>
      </w:r>
      <w:r w:rsidRPr="00583978">
        <w:rPr>
          <w:i/>
          <w:noProof/>
          <w:sz w:val="22"/>
          <w:szCs w:val="22"/>
          <w:lang w:eastAsia="lt-LT"/>
        </w:rPr>
        <w:t>:</w:t>
      </w:r>
    </w:p>
    <w:p w14:paraId="11809415" w14:textId="77777777" w:rsidR="00AD21E1" w:rsidRPr="00EB193F" w:rsidRDefault="00AD21E1" w:rsidP="00EB193F">
      <w:pPr>
        <w:pStyle w:val="Sraopastraipa"/>
        <w:numPr>
          <w:ilvl w:val="0"/>
          <w:numId w:val="20"/>
        </w:numPr>
        <w:ind w:left="567" w:hanging="567"/>
        <w:rPr>
          <w:sz w:val="22"/>
          <w:szCs w:val="22"/>
        </w:rPr>
      </w:pPr>
      <w:r w:rsidRPr="00EB193F">
        <w:rPr>
          <w:sz w:val="22"/>
          <w:szCs w:val="22"/>
        </w:rPr>
        <w:t>Manija, priklausomybė (vaisto vartojimo nutraukimo sindromas, atkryčio nemiga nutraukus gydymą).</w:t>
      </w:r>
    </w:p>
    <w:p w14:paraId="0CBDAFB1" w14:textId="77777777" w:rsidR="00AD21E1" w:rsidRPr="00EB193F" w:rsidRDefault="00AD21E1" w:rsidP="00EB193F">
      <w:pPr>
        <w:pStyle w:val="Sraopastraipa"/>
        <w:numPr>
          <w:ilvl w:val="0"/>
          <w:numId w:val="21"/>
        </w:numPr>
        <w:ind w:left="567" w:hanging="567"/>
        <w:rPr>
          <w:sz w:val="22"/>
          <w:szCs w:val="22"/>
        </w:rPr>
      </w:pPr>
      <w:r w:rsidRPr="00EB193F">
        <w:rPr>
          <w:sz w:val="22"/>
          <w:szCs w:val="22"/>
        </w:rPr>
        <w:t>Regos sutrikimas.</w:t>
      </w:r>
    </w:p>
    <w:p w14:paraId="6409C668" w14:textId="77777777" w:rsidR="00AD21E1" w:rsidRPr="00EB193F" w:rsidRDefault="00AD21E1" w:rsidP="00EB193F">
      <w:pPr>
        <w:pStyle w:val="Sraopastraipa"/>
        <w:numPr>
          <w:ilvl w:val="0"/>
          <w:numId w:val="21"/>
        </w:numPr>
        <w:ind w:left="567" w:hanging="567"/>
        <w:rPr>
          <w:sz w:val="22"/>
          <w:szCs w:val="22"/>
        </w:rPr>
      </w:pPr>
      <w:r w:rsidRPr="00EB193F">
        <w:rPr>
          <w:sz w:val="22"/>
          <w:szCs w:val="22"/>
        </w:rPr>
        <w:t>Kvėpavimo slopinimas.</w:t>
      </w:r>
    </w:p>
    <w:p w14:paraId="660D6AF5" w14:textId="04106449" w:rsidR="00AD21E1" w:rsidRPr="00583978" w:rsidRDefault="00AD21E1" w:rsidP="00E303FD">
      <w:pPr>
        <w:rPr>
          <w:sz w:val="22"/>
          <w:szCs w:val="22"/>
        </w:rPr>
      </w:pPr>
    </w:p>
    <w:p w14:paraId="03E3ED82" w14:textId="4957DD28" w:rsidR="00E303FD" w:rsidRPr="00EB193F" w:rsidRDefault="00E303FD" w:rsidP="00EB193F">
      <w:pPr>
        <w:rPr>
          <w:i/>
          <w:iCs/>
          <w:sz w:val="22"/>
          <w:szCs w:val="22"/>
        </w:rPr>
      </w:pPr>
      <w:r w:rsidRPr="00EB193F">
        <w:rPr>
          <w:i/>
          <w:iCs/>
          <w:sz w:val="22"/>
          <w:szCs w:val="22"/>
        </w:rPr>
        <w:t>Šalutinio poveikio reiškiniai, kurių</w:t>
      </w:r>
      <w:r w:rsidRPr="00583978">
        <w:rPr>
          <w:i/>
          <w:iCs/>
          <w:sz w:val="22"/>
          <w:szCs w:val="22"/>
        </w:rPr>
        <w:t xml:space="preserve"> </w:t>
      </w:r>
      <w:r w:rsidRPr="00EB193F">
        <w:rPr>
          <w:i/>
          <w:iCs/>
          <w:sz w:val="22"/>
          <w:szCs w:val="22"/>
        </w:rPr>
        <w:t>dažnis nežinomas (negali būti apskaičiuotas pagal turimus duomenis):</w:t>
      </w:r>
    </w:p>
    <w:p w14:paraId="76081240" w14:textId="77777777" w:rsidR="00AD21E1" w:rsidRPr="00EB193F" w:rsidRDefault="00AD21E1" w:rsidP="00EB193F">
      <w:pPr>
        <w:pStyle w:val="Sraopastraipa"/>
        <w:numPr>
          <w:ilvl w:val="0"/>
          <w:numId w:val="21"/>
        </w:numPr>
        <w:ind w:left="567" w:hanging="567"/>
        <w:rPr>
          <w:sz w:val="22"/>
          <w:szCs w:val="22"/>
        </w:rPr>
      </w:pPr>
      <w:r w:rsidRPr="00EB193F">
        <w:rPr>
          <w:sz w:val="22"/>
          <w:szCs w:val="22"/>
        </w:rPr>
        <w:t>Pyktis, nenormalus elgesys. Dažniausiai šalutinis psichinis poveikis būna susijęs su paradoksaliomis reakcijomis.</w:t>
      </w:r>
    </w:p>
    <w:p w14:paraId="2EB10BCD" w14:textId="77777777" w:rsidR="00AD21E1" w:rsidRPr="00EB193F" w:rsidRDefault="00AD21E1" w:rsidP="00EB193F">
      <w:pPr>
        <w:pStyle w:val="Sraopastraipa"/>
        <w:numPr>
          <w:ilvl w:val="0"/>
          <w:numId w:val="22"/>
        </w:numPr>
        <w:ind w:left="567" w:hanging="567"/>
        <w:rPr>
          <w:sz w:val="22"/>
          <w:szCs w:val="22"/>
        </w:rPr>
      </w:pPr>
      <w:r w:rsidRPr="00EB193F">
        <w:rPr>
          <w:sz w:val="22"/>
          <w:szCs w:val="22"/>
        </w:rPr>
        <w:t>Pripratimas prie vaisto.</w:t>
      </w:r>
    </w:p>
    <w:p w14:paraId="591E7656" w14:textId="7EDBFF17" w:rsidR="00AD21E1" w:rsidRPr="00EB193F" w:rsidRDefault="00AD21E1" w:rsidP="00EB193F">
      <w:pPr>
        <w:pStyle w:val="Sraopastraipa"/>
        <w:numPr>
          <w:ilvl w:val="0"/>
          <w:numId w:val="22"/>
        </w:numPr>
        <w:ind w:left="567" w:hanging="567"/>
        <w:rPr>
          <w:sz w:val="22"/>
          <w:szCs w:val="22"/>
        </w:rPr>
      </w:pPr>
      <w:r w:rsidRPr="00EB193F">
        <w:rPr>
          <w:sz w:val="22"/>
          <w:szCs w:val="22"/>
        </w:rPr>
        <w:t>Angioneurozinė edema (alerginis audinių patinimas).</w:t>
      </w:r>
    </w:p>
    <w:p w14:paraId="58D6061F" w14:textId="374C9D5A" w:rsidR="00BB2FF7" w:rsidRPr="00EB193F" w:rsidRDefault="00BB2FF7" w:rsidP="00EB193F">
      <w:pPr>
        <w:pStyle w:val="Sraopastraipa"/>
        <w:numPr>
          <w:ilvl w:val="0"/>
          <w:numId w:val="22"/>
        </w:numPr>
        <w:ind w:left="567" w:hanging="567"/>
        <w:rPr>
          <w:sz w:val="22"/>
          <w:szCs w:val="22"/>
        </w:rPr>
      </w:pPr>
      <w:r w:rsidRPr="00EB193F">
        <w:rPr>
          <w:sz w:val="22"/>
          <w:szCs w:val="22"/>
        </w:rPr>
        <w:t>Delyras (staigus ir sunkus psichikos būklės pokytis, dėl kurio asmuo atrodo sumišęs arba blogai besiorientuojantis).</w:t>
      </w:r>
    </w:p>
    <w:p w14:paraId="00AEAA4C" w14:textId="77777777" w:rsidR="00AD21E1" w:rsidRPr="00EB193F" w:rsidRDefault="00AD21E1" w:rsidP="00EB193F">
      <w:pPr>
        <w:rPr>
          <w:sz w:val="22"/>
          <w:szCs w:val="22"/>
        </w:rPr>
      </w:pPr>
    </w:p>
    <w:p w14:paraId="47C7CC0C" w14:textId="77777777" w:rsidR="00AD21E1" w:rsidRPr="00EB193F" w:rsidRDefault="00AD21E1" w:rsidP="00EB193F">
      <w:pPr>
        <w:rPr>
          <w:b/>
          <w:sz w:val="22"/>
          <w:szCs w:val="22"/>
        </w:rPr>
      </w:pPr>
      <w:r w:rsidRPr="00EB193F">
        <w:rPr>
          <w:b/>
          <w:sz w:val="22"/>
          <w:szCs w:val="22"/>
        </w:rPr>
        <w:t>Pranešimas apie šalutinį poveikį</w:t>
      </w:r>
    </w:p>
    <w:p w14:paraId="56EBC92B" w14:textId="3E4EFEFF" w:rsidR="00AD21E1" w:rsidRPr="00EB193F" w:rsidRDefault="00AD21E1" w:rsidP="00EB193F">
      <w:pPr>
        <w:rPr>
          <w:sz w:val="22"/>
          <w:szCs w:val="22"/>
        </w:rPr>
      </w:pPr>
      <w:r w:rsidRPr="00EB193F">
        <w:rPr>
          <w:sz w:val="22"/>
          <w:szCs w:val="22"/>
        </w:rPr>
        <w:t>Jeigu pasireiškė šalutinis poveikis</w:t>
      </w:r>
      <w:r w:rsidRPr="00EB193F">
        <w:rPr>
          <w:snapToGrid w:val="0"/>
          <w:sz w:val="22"/>
          <w:szCs w:val="22"/>
        </w:rPr>
        <w:t>, įskaitant</w:t>
      </w:r>
      <w:r w:rsidRPr="00EB193F">
        <w:rPr>
          <w:sz w:val="22"/>
          <w:szCs w:val="22"/>
        </w:rPr>
        <w:t xml:space="preserve"> šiame lapelyje nenurodytą, pasakykite gydytojui arba vaistininkui.</w:t>
      </w:r>
      <w:r w:rsidRPr="00EB193F">
        <w:rPr>
          <w:snapToGrid w:val="0"/>
          <w:sz w:val="22"/>
          <w:szCs w:val="22"/>
        </w:rPr>
        <w:t xml:space="preserve"> </w:t>
      </w:r>
      <w:r w:rsidR="00E303FD" w:rsidRPr="00583978">
        <w:rPr>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2E914FA3" w14:textId="77777777" w:rsidR="00AD21E1" w:rsidRPr="00583978" w:rsidRDefault="00AD21E1" w:rsidP="00AD21E1">
      <w:pPr>
        <w:pStyle w:val="BTEMEASMCA"/>
        <w:rPr>
          <w:sz w:val="22"/>
          <w:szCs w:val="22"/>
          <w:lang w:val="lt-LT"/>
        </w:rPr>
      </w:pPr>
    </w:p>
    <w:p w14:paraId="17A8F1F7" w14:textId="77777777" w:rsidR="00AD21E1" w:rsidRPr="00583978" w:rsidRDefault="00AD21E1" w:rsidP="00AD21E1">
      <w:pPr>
        <w:pStyle w:val="BTEMEASMCA"/>
        <w:rPr>
          <w:sz w:val="22"/>
          <w:szCs w:val="22"/>
          <w:lang w:val="lt-LT"/>
        </w:rPr>
      </w:pPr>
    </w:p>
    <w:p w14:paraId="47574ABA" w14:textId="0BD055B5" w:rsidR="00AD21E1" w:rsidRPr="00583978" w:rsidRDefault="00AD21E1" w:rsidP="00AD21E1">
      <w:pPr>
        <w:pStyle w:val="PI-1EMEASMCA"/>
      </w:pPr>
      <w:bookmarkStart w:id="85" w:name="_Toc129243143"/>
      <w:bookmarkStart w:id="86" w:name="_Toc129243268"/>
      <w:r w:rsidRPr="00583978">
        <w:t>5.</w:t>
      </w:r>
      <w:r w:rsidRPr="00583978">
        <w:tab/>
        <w:t>Kaip laikyti Stilnox</w:t>
      </w:r>
      <w:bookmarkEnd w:id="85"/>
      <w:bookmarkEnd w:id="86"/>
    </w:p>
    <w:p w14:paraId="7ADA8BAC" w14:textId="77777777" w:rsidR="00AD21E1" w:rsidRPr="00583978" w:rsidRDefault="00AD21E1" w:rsidP="00AD21E1">
      <w:pPr>
        <w:pStyle w:val="BTEMEASMCA"/>
        <w:rPr>
          <w:sz w:val="22"/>
          <w:szCs w:val="22"/>
          <w:lang w:val="lt-LT"/>
        </w:rPr>
      </w:pPr>
    </w:p>
    <w:p w14:paraId="2D2D37FA" w14:textId="77777777" w:rsidR="00AD21E1" w:rsidRPr="00583978" w:rsidRDefault="00AD21E1" w:rsidP="00AD21E1">
      <w:pPr>
        <w:pStyle w:val="BTEMEASMCA"/>
        <w:rPr>
          <w:sz w:val="22"/>
          <w:szCs w:val="22"/>
          <w:lang w:val="lt-LT"/>
        </w:rPr>
      </w:pPr>
      <w:r w:rsidRPr="00583978">
        <w:rPr>
          <w:sz w:val="22"/>
          <w:szCs w:val="22"/>
          <w:lang w:val="lt-LT"/>
        </w:rPr>
        <w:t>Šį vaistą laikykite vaikams nepastebimoje ir nepasiekiamoje vietoje.</w:t>
      </w:r>
    </w:p>
    <w:p w14:paraId="3AC93A47" w14:textId="77777777" w:rsidR="00AD21E1" w:rsidRPr="00583978" w:rsidRDefault="00AD21E1" w:rsidP="00AD21E1">
      <w:pPr>
        <w:pStyle w:val="BTEMEASMCA"/>
        <w:rPr>
          <w:sz w:val="22"/>
          <w:szCs w:val="22"/>
          <w:lang w:val="lt-LT"/>
        </w:rPr>
      </w:pPr>
      <w:r w:rsidRPr="00583978">
        <w:rPr>
          <w:sz w:val="22"/>
          <w:szCs w:val="22"/>
          <w:lang w:val="lt-LT"/>
        </w:rPr>
        <w:t>Šiam vaistui specialių laikymo sąlygų nereikia.</w:t>
      </w:r>
    </w:p>
    <w:p w14:paraId="54CD8212" w14:textId="77777777" w:rsidR="00AD21E1" w:rsidRPr="00583978" w:rsidRDefault="00AD21E1" w:rsidP="00AD21E1">
      <w:pPr>
        <w:pStyle w:val="BTEMEASMCA"/>
        <w:rPr>
          <w:sz w:val="22"/>
          <w:szCs w:val="22"/>
          <w:lang w:val="lt-LT"/>
        </w:rPr>
      </w:pPr>
    </w:p>
    <w:p w14:paraId="6B03C2EE" w14:textId="77777777" w:rsidR="00AD21E1" w:rsidRPr="00583978" w:rsidRDefault="00AD21E1" w:rsidP="00AD21E1">
      <w:pPr>
        <w:pStyle w:val="BTEMEASMCA"/>
        <w:rPr>
          <w:sz w:val="22"/>
          <w:szCs w:val="22"/>
          <w:lang w:val="lt-LT"/>
        </w:rPr>
      </w:pPr>
      <w:r w:rsidRPr="00583978">
        <w:rPr>
          <w:sz w:val="22"/>
          <w:szCs w:val="22"/>
          <w:lang w:val="lt-LT"/>
        </w:rPr>
        <w:t xml:space="preserve">Ant dėžutės ir lizdinės plokštelės po „EXP“ nurodytam tinkamumo laikui pasibaigus, šio vaisto vartoti negalima. Vaistas tinkamas vartoti iki paskutinės nurodyto mėnesio dienos. </w:t>
      </w:r>
    </w:p>
    <w:p w14:paraId="0A5A0EDD" w14:textId="77777777" w:rsidR="00AD21E1" w:rsidRPr="00583978" w:rsidRDefault="00AD21E1" w:rsidP="00AD21E1">
      <w:pPr>
        <w:pStyle w:val="BTEMEASMCA"/>
        <w:rPr>
          <w:sz w:val="22"/>
          <w:szCs w:val="22"/>
          <w:lang w:val="lt-LT"/>
        </w:rPr>
      </w:pPr>
    </w:p>
    <w:p w14:paraId="3BF8E510" w14:textId="77777777" w:rsidR="00AD21E1" w:rsidRPr="00583978" w:rsidRDefault="00AD21E1" w:rsidP="00AD21E1">
      <w:pPr>
        <w:pStyle w:val="BTEMEASMCA"/>
        <w:rPr>
          <w:sz w:val="22"/>
          <w:szCs w:val="22"/>
          <w:lang w:val="lt-LT"/>
        </w:rPr>
      </w:pPr>
      <w:r w:rsidRPr="00583978">
        <w:rPr>
          <w:sz w:val="22"/>
          <w:szCs w:val="22"/>
          <w:lang w:val="lt-LT"/>
        </w:rPr>
        <w:t>Vaistų negalima išmesti į kanalizaciją arba su buitinėmis atliekomis. Kaip išmesti nereikalingus vaistus, klauskite vaistininko. Šios priemonės padės apsaugoti aplinką.</w:t>
      </w:r>
    </w:p>
    <w:p w14:paraId="56787A2B" w14:textId="77777777" w:rsidR="00AD21E1" w:rsidRPr="00583978" w:rsidRDefault="00AD21E1" w:rsidP="00AD21E1">
      <w:pPr>
        <w:pStyle w:val="BTEMEASMCA"/>
        <w:rPr>
          <w:sz w:val="22"/>
          <w:szCs w:val="22"/>
          <w:lang w:val="lt-LT"/>
        </w:rPr>
      </w:pPr>
    </w:p>
    <w:p w14:paraId="66F397EA" w14:textId="77777777" w:rsidR="00AD21E1" w:rsidRPr="00583978" w:rsidRDefault="00AD21E1" w:rsidP="00AD21E1">
      <w:pPr>
        <w:pStyle w:val="BTEMEASMCA"/>
        <w:rPr>
          <w:sz w:val="22"/>
          <w:szCs w:val="22"/>
          <w:lang w:val="lt-LT"/>
        </w:rPr>
      </w:pPr>
    </w:p>
    <w:p w14:paraId="2A17D31C" w14:textId="6D62F91E" w:rsidR="00AD21E1" w:rsidRPr="00583978" w:rsidRDefault="00AD21E1" w:rsidP="00AD21E1">
      <w:pPr>
        <w:pStyle w:val="PI-1EMEASMCA"/>
      </w:pPr>
      <w:bookmarkStart w:id="87" w:name="_Toc129243144"/>
      <w:bookmarkStart w:id="88" w:name="_Toc129243269"/>
      <w:r w:rsidRPr="00583978">
        <w:t>6.</w:t>
      </w:r>
      <w:r w:rsidRPr="00583978">
        <w:tab/>
        <w:t>Pakuotės turinys ir kita informacija</w:t>
      </w:r>
      <w:bookmarkEnd w:id="87"/>
      <w:bookmarkEnd w:id="88"/>
    </w:p>
    <w:p w14:paraId="6F0AB09C" w14:textId="77777777" w:rsidR="00AD21E1" w:rsidRPr="00583978" w:rsidRDefault="00AD21E1" w:rsidP="00AD21E1">
      <w:pPr>
        <w:pStyle w:val="BTEMEASMCA"/>
        <w:rPr>
          <w:sz w:val="22"/>
          <w:szCs w:val="22"/>
          <w:lang w:val="lt-LT"/>
        </w:rPr>
      </w:pPr>
    </w:p>
    <w:p w14:paraId="08264FE7" w14:textId="77777777" w:rsidR="00AD21E1" w:rsidRPr="00583978" w:rsidRDefault="00AD21E1" w:rsidP="00AD21E1">
      <w:pPr>
        <w:pStyle w:val="PI-3EMEASMCA"/>
      </w:pPr>
      <w:r w:rsidRPr="00583978">
        <w:t>Stilnox sudėtis</w:t>
      </w:r>
    </w:p>
    <w:p w14:paraId="40D414E1" w14:textId="77777777" w:rsidR="00AD21E1" w:rsidRPr="00583978" w:rsidRDefault="00AD21E1" w:rsidP="00AD21E1">
      <w:pPr>
        <w:pStyle w:val="BTEMEASMCA"/>
        <w:rPr>
          <w:sz w:val="22"/>
          <w:szCs w:val="22"/>
          <w:lang w:val="lt-LT"/>
        </w:rPr>
      </w:pPr>
    </w:p>
    <w:p w14:paraId="2331CBEA" w14:textId="77777777" w:rsidR="00AD21E1" w:rsidRPr="00583978" w:rsidRDefault="00AD21E1" w:rsidP="00AD21E1">
      <w:pPr>
        <w:pStyle w:val="BT-EMEASMCA"/>
        <w:rPr>
          <w:sz w:val="22"/>
          <w:szCs w:val="22"/>
          <w:lang w:val="lt-LT"/>
        </w:rPr>
      </w:pPr>
      <w:r w:rsidRPr="00583978">
        <w:rPr>
          <w:sz w:val="22"/>
          <w:szCs w:val="22"/>
          <w:lang w:val="lt-LT"/>
        </w:rPr>
        <w:t>Veiklioji medžiaga yra zolpidemo tartratas. Vienoje tabletėje yra 10 mg zolpidemo tartrato.</w:t>
      </w:r>
    </w:p>
    <w:p w14:paraId="4868911F" w14:textId="77777777" w:rsidR="00AD21E1" w:rsidRPr="00583978" w:rsidRDefault="00AD21E1" w:rsidP="00AD21E1">
      <w:pPr>
        <w:pStyle w:val="BT-EMEASMCA"/>
        <w:rPr>
          <w:sz w:val="22"/>
          <w:szCs w:val="22"/>
          <w:lang w:val="lt-LT"/>
        </w:rPr>
      </w:pPr>
      <w:r w:rsidRPr="00583978">
        <w:rPr>
          <w:sz w:val="22"/>
          <w:szCs w:val="22"/>
          <w:lang w:val="lt-LT"/>
        </w:rPr>
        <w:lastRenderedPageBreak/>
        <w:t xml:space="preserve">Pagalbinės medžiagos. </w:t>
      </w:r>
      <w:r w:rsidRPr="00583978">
        <w:rPr>
          <w:i/>
          <w:sz w:val="22"/>
          <w:szCs w:val="22"/>
          <w:lang w:val="lt-LT"/>
        </w:rPr>
        <w:t>Tabletės branduolyje</w:t>
      </w:r>
      <w:r w:rsidRPr="00583978">
        <w:rPr>
          <w:sz w:val="22"/>
          <w:szCs w:val="22"/>
          <w:lang w:val="lt-LT"/>
        </w:rPr>
        <w:t xml:space="preserve"> yra laktozės monohidrato, mikrokristalinės celiuliozės, hipromeliozės, karboksimetilkrakmolo A natrio druskos, magnio stearato. </w:t>
      </w:r>
      <w:r w:rsidRPr="00583978">
        <w:rPr>
          <w:i/>
          <w:sz w:val="22"/>
          <w:szCs w:val="22"/>
          <w:lang w:val="lt-LT"/>
        </w:rPr>
        <w:t>Tabletės plėvelėje</w:t>
      </w:r>
      <w:r w:rsidRPr="00583978">
        <w:rPr>
          <w:sz w:val="22"/>
          <w:szCs w:val="22"/>
          <w:lang w:val="lt-LT"/>
        </w:rPr>
        <w:t xml:space="preserve"> yra hipromeliozės, titano dioksido (E171) ir makrogolio 400.</w:t>
      </w:r>
    </w:p>
    <w:p w14:paraId="6E94262E" w14:textId="77777777" w:rsidR="00AD21E1" w:rsidRPr="00583978" w:rsidRDefault="00AD21E1" w:rsidP="00AD21E1">
      <w:pPr>
        <w:pStyle w:val="BTEMEASMCA"/>
        <w:rPr>
          <w:sz w:val="22"/>
          <w:szCs w:val="22"/>
          <w:lang w:val="lt-LT"/>
        </w:rPr>
      </w:pPr>
    </w:p>
    <w:p w14:paraId="44899D55" w14:textId="77777777" w:rsidR="00AD21E1" w:rsidRPr="00583978" w:rsidRDefault="00AD21E1" w:rsidP="00AD21E1">
      <w:pPr>
        <w:pStyle w:val="PI-3EMEASMCA"/>
      </w:pPr>
      <w:r w:rsidRPr="00583978">
        <w:t>Stilnox išvaizda ir kiekis pakuotėje</w:t>
      </w:r>
    </w:p>
    <w:p w14:paraId="6E65B1FF" w14:textId="77777777" w:rsidR="00AD21E1" w:rsidRPr="00583978" w:rsidRDefault="00AD21E1" w:rsidP="00AD21E1">
      <w:pPr>
        <w:pStyle w:val="PI-3EMEASMCA"/>
      </w:pPr>
    </w:p>
    <w:p w14:paraId="4E6A87F6" w14:textId="77777777" w:rsidR="00AD21E1" w:rsidRPr="00583978" w:rsidRDefault="00AD21E1" w:rsidP="00AD21E1">
      <w:pPr>
        <w:pStyle w:val="Pagrindinistekstas"/>
        <w:tabs>
          <w:tab w:val="left" w:pos="567"/>
        </w:tabs>
        <w:spacing w:after="0"/>
        <w:rPr>
          <w:szCs w:val="22"/>
        </w:rPr>
      </w:pPr>
      <w:r w:rsidRPr="00583978">
        <w:rPr>
          <w:snapToGrid w:val="0"/>
          <w:szCs w:val="22"/>
          <w:lang w:eastAsia="fr-FR"/>
        </w:rPr>
        <w:t>Stilnox</w:t>
      </w:r>
      <w:r w:rsidRPr="00583978">
        <w:rPr>
          <w:szCs w:val="22"/>
        </w:rPr>
        <w:t xml:space="preserve"> yra baltos, pailgos, plėvele dengtos tabletės su laužimo vagele vienoje pusėje ir užrašu “STILNOX” kitoje pusėje. Tabletę galima padalyti į lygias dozes.</w:t>
      </w:r>
    </w:p>
    <w:p w14:paraId="67EEB9D0" w14:textId="77777777" w:rsidR="00AD21E1" w:rsidRPr="00583978" w:rsidRDefault="00AD21E1" w:rsidP="00AD21E1">
      <w:pPr>
        <w:pStyle w:val="Pagrindinistekstas"/>
        <w:tabs>
          <w:tab w:val="left" w:pos="567"/>
        </w:tabs>
        <w:spacing w:after="0"/>
        <w:rPr>
          <w:szCs w:val="22"/>
        </w:rPr>
      </w:pPr>
      <w:r w:rsidRPr="00583978">
        <w:rPr>
          <w:szCs w:val="22"/>
        </w:rPr>
        <w:t>Stilnox tiekiamas PVC/Alu lizdinėmis plokštelėmis. Kartono dėžutėje yra 10, 14 arba 20 plėvele dengtų tablečių.</w:t>
      </w:r>
    </w:p>
    <w:p w14:paraId="4C5B4B69" w14:textId="77777777" w:rsidR="00AD21E1" w:rsidRPr="00583978" w:rsidRDefault="00AD21E1" w:rsidP="00AD21E1">
      <w:pPr>
        <w:pStyle w:val="BTEMEASMCA"/>
        <w:rPr>
          <w:sz w:val="22"/>
          <w:szCs w:val="22"/>
          <w:lang w:val="lt-LT"/>
        </w:rPr>
      </w:pPr>
      <w:r w:rsidRPr="00583978">
        <w:rPr>
          <w:sz w:val="22"/>
          <w:szCs w:val="22"/>
          <w:lang w:val="lt-LT"/>
        </w:rPr>
        <w:t>Gali būti tiekiamos ne visų dydžių pakuotės.</w:t>
      </w:r>
    </w:p>
    <w:p w14:paraId="6568D5BB" w14:textId="77777777" w:rsidR="00AD21E1" w:rsidRPr="00583978" w:rsidRDefault="00AD21E1" w:rsidP="00AD21E1">
      <w:pPr>
        <w:pStyle w:val="BTEMEASMCA"/>
        <w:rPr>
          <w:sz w:val="22"/>
          <w:szCs w:val="22"/>
          <w:lang w:val="lt-LT"/>
        </w:rPr>
      </w:pPr>
    </w:p>
    <w:p w14:paraId="01DC57EE" w14:textId="77777777" w:rsidR="00AD21E1" w:rsidRPr="00583978" w:rsidRDefault="00AD21E1" w:rsidP="00AD21E1">
      <w:pPr>
        <w:pStyle w:val="PI-3EMEASMCA"/>
      </w:pPr>
      <w:r w:rsidRPr="00583978">
        <w:t>Registruotojas ir gamintojas</w:t>
      </w:r>
    </w:p>
    <w:p w14:paraId="7D25F5A3" w14:textId="77777777" w:rsidR="00AD21E1" w:rsidRPr="00583978" w:rsidRDefault="00AD21E1" w:rsidP="00AD21E1">
      <w:pPr>
        <w:pStyle w:val="PI-3EMEASMCA"/>
      </w:pPr>
    </w:p>
    <w:p w14:paraId="344D668E" w14:textId="77777777" w:rsidR="00AD21E1" w:rsidRPr="00583978" w:rsidRDefault="00AD21E1" w:rsidP="00AD21E1">
      <w:pPr>
        <w:pStyle w:val="BTEMEASMCA"/>
        <w:rPr>
          <w:sz w:val="22"/>
          <w:szCs w:val="22"/>
          <w:lang w:val="lt-LT"/>
        </w:rPr>
      </w:pPr>
      <w:r w:rsidRPr="00583978">
        <w:rPr>
          <w:sz w:val="22"/>
          <w:szCs w:val="22"/>
          <w:lang w:val="lt-LT"/>
        </w:rPr>
        <w:t>Registruotojas</w:t>
      </w:r>
    </w:p>
    <w:p w14:paraId="5C1CF801" w14:textId="77777777" w:rsidR="00425C6C" w:rsidRPr="00425C6C" w:rsidRDefault="00425C6C" w:rsidP="00425C6C">
      <w:pPr>
        <w:rPr>
          <w:sz w:val="22"/>
          <w:szCs w:val="22"/>
        </w:rPr>
      </w:pPr>
      <w:r w:rsidRPr="00425C6C">
        <w:rPr>
          <w:sz w:val="22"/>
          <w:szCs w:val="22"/>
        </w:rPr>
        <w:t>Sanofi Winthrop Industrie</w:t>
      </w:r>
    </w:p>
    <w:p w14:paraId="5E63229E" w14:textId="77777777" w:rsidR="00425C6C" w:rsidRPr="00425C6C" w:rsidRDefault="00425C6C" w:rsidP="00425C6C">
      <w:pPr>
        <w:rPr>
          <w:sz w:val="22"/>
          <w:szCs w:val="22"/>
        </w:rPr>
      </w:pPr>
      <w:r w:rsidRPr="00425C6C">
        <w:rPr>
          <w:sz w:val="22"/>
          <w:szCs w:val="22"/>
        </w:rPr>
        <w:t>82, avenue Raspail</w:t>
      </w:r>
    </w:p>
    <w:p w14:paraId="1C33E297" w14:textId="77777777" w:rsidR="00425C6C" w:rsidRPr="00425C6C" w:rsidRDefault="00425C6C" w:rsidP="00425C6C">
      <w:pPr>
        <w:rPr>
          <w:sz w:val="22"/>
          <w:szCs w:val="22"/>
        </w:rPr>
      </w:pPr>
      <w:r w:rsidRPr="00425C6C">
        <w:rPr>
          <w:sz w:val="22"/>
          <w:szCs w:val="22"/>
        </w:rPr>
        <w:t>94250 Gentilly</w:t>
      </w:r>
    </w:p>
    <w:p w14:paraId="0D887082" w14:textId="77777777" w:rsidR="00425C6C" w:rsidRPr="00425C6C" w:rsidRDefault="00425C6C" w:rsidP="00425C6C">
      <w:pPr>
        <w:tabs>
          <w:tab w:val="left" w:pos="540"/>
        </w:tabs>
        <w:rPr>
          <w:iCs/>
          <w:noProof/>
          <w:sz w:val="22"/>
          <w:szCs w:val="22"/>
        </w:rPr>
      </w:pPr>
      <w:r w:rsidRPr="00425C6C">
        <w:rPr>
          <w:sz w:val="22"/>
          <w:szCs w:val="22"/>
        </w:rPr>
        <w:t>Prancūzija</w:t>
      </w:r>
    </w:p>
    <w:p w14:paraId="256D6E8A" w14:textId="77777777" w:rsidR="00AD21E1" w:rsidRPr="00583978" w:rsidRDefault="00AD21E1" w:rsidP="00AD21E1">
      <w:pPr>
        <w:pStyle w:val="BTEMEASMCA"/>
        <w:rPr>
          <w:sz w:val="22"/>
          <w:szCs w:val="22"/>
          <w:lang w:val="lt-LT"/>
        </w:rPr>
      </w:pPr>
    </w:p>
    <w:p w14:paraId="72366FA8" w14:textId="77777777" w:rsidR="00AD21E1" w:rsidRPr="00583978" w:rsidRDefault="00AD21E1" w:rsidP="00AD21E1">
      <w:pPr>
        <w:pStyle w:val="BTEMEASMCA"/>
        <w:rPr>
          <w:sz w:val="22"/>
          <w:szCs w:val="22"/>
          <w:lang w:val="lt-LT"/>
        </w:rPr>
      </w:pPr>
      <w:r w:rsidRPr="00583978">
        <w:rPr>
          <w:sz w:val="22"/>
          <w:szCs w:val="22"/>
          <w:lang w:val="lt-LT"/>
        </w:rPr>
        <w:t>Gamintojas</w:t>
      </w:r>
    </w:p>
    <w:p w14:paraId="2D6683D5" w14:textId="77777777" w:rsidR="00AD21E1" w:rsidRPr="00583978" w:rsidRDefault="00AD21E1" w:rsidP="00AD21E1">
      <w:pPr>
        <w:pStyle w:val="Pagrindinistekstas3"/>
        <w:tabs>
          <w:tab w:val="left" w:pos="567"/>
        </w:tabs>
        <w:spacing w:after="0"/>
        <w:rPr>
          <w:iCs/>
          <w:sz w:val="22"/>
          <w:szCs w:val="22"/>
        </w:rPr>
      </w:pPr>
      <w:r w:rsidRPr="00583978">
        <w:rPr>
          <w:iCs/>
          <w:sz w:val="22"/>
          <w:szCs w:val="22"/>
        </w:rPr>
        <w:t>SANOFI WINTHROP INDUSTRIE</w:t>
      </w:r>
    </w:p>
    <w:p w14:paraId="50DC4956" w14:textId="77777777" w:rsidR="00AD21E1" w:rsidRPr="00583978" w:rsidRDefault="00AD21E1" w:rsidP="00AD21E1">
      <w:pPr>
        <w:pStyle w:val="Pagrindinistekstas3"/>
        <w:tabs>
          <w:tab w:val="left" w:pos="567"/>
        </w:tabs>
        <w:spacing w:after="0"/>
        <w:rPr>
          <w:iCs/>
          <w:sz w:val="22"/>
          <w:szCs w:val="22"/>
        </w:rPr>
      </w:pPr>
      <w:r w:rsidRPr="00583978">
        <w:rPr>
          <w:iCs/>
          <w:sz w:val="22"/>
          <w:szCs w:val="22"/>
        </w:rPr>
        <w:t>30-36 Avenue Gustave Eiffel</w:t>
      </w:r>
    </w:p>
    <w:p w14:paraId="2DF6429B" w14:textId="77777777" w:rsidR="00AD21E1" w:rsidRPr="00583978" w:rsidRDefault="00AD21E1" w:rsidP="00AD21E1">
      <w:pPr>
        <w:pStyle w:val="Pagrindinistekstas3"/>
        <w:tabs>
          <w:tab w:val="left" w:pos="567"/>
          <w:tab w:val="left" w:pos="1305"/>
        </w:tabs>
        <w:spacing w:after="0"/>
        <w:rPr>
          <w:iCs/>
          <w:sz w:val="22"/>
          <w:szCs w:val="22"/>
        </w:rPr>
      </w:pPr>
      <w:r w:rsidRPr="00583978">
        <w:rPr>
          <w:iCs/>
          <w:sz w:val="22"/>
          <w:szCs w:val="22"/>
        </w:rPr>
        <w:t>37100 Tours</w:t>
      </w:r>
    </w:p>
    <w:p w14:paraId="5B661065" w14:textId="77777777" w:rsidR="00AD21E1" w:rsidRPr="00583978" w:rsidRDefault="00AD21E1" w:rsidP="00AD21E1">
      <w:pPr>
        <w:pStyle w:val="Pagrindinistekstas"/>
        <w:tabs>
          <w:tab w:val="left" w:pos="567"/>
        </w:tabs>
        <w:spacing w:after="0"/>
        <w:rPr>
          <w:szCs w:val="22"/>
        </w:rPr>
      </w:pPr>
      <w:r w:rsidRPr="00583978">
        <w:rPr>
          <w:szCs w:val="22"/>
        </w:rPr>
        <w:t>Prancūzija</w:t>
      </w:r>
    </w:p>
    <w:p w14:paraId="758FD598" w14:textId="77777777" w:rsidR="00AD21E1" w:rsidRPr="00583978" w:rsidRDefault="00AD21E1" w:rsidP="00AD21E1">
      <w:pPr>
        <w:pStyle w:val="Pagrindinistekstas"/>
        <w:tabs>
          <w:tab w:val="left" w:pos="567"/>
        </w:tabs>
        <w:spacing w:after="0"/>
        <w:rPr>
          <w:szCs w:val="22"/>
        </w:rPr>
      </w:pPr>
    </w:p>
    <w:p w14:paraId="2A021F6E" w14:textId="77777777" w:rsidR="00AD21E1" w:rsidRPr="00583978" w:rsidRDefault="00AD21E1" w:rsidP="00AD21E1">
      <w:pPr>
        <w:pStyle w:val="BTEMEASMCA"/>
        <w:rPr>
          <w:sz w:val="22"/>
          <w:szCs w:val="22"/>
          <w:lang w:val="lt-LT"/>
        </w:rPr>
      </w:pPr>
    </w:p>
    <w:p w14:paraId="79298FA5" w14:textId="77777777" w:rsidR="004314A5" w:rsidRPr="00446384" w:rsidRDefault="004314A5" w:rsidP="004314A5">
      <w:pPr>
        <w:rPr>
          <w:sz w:val="22"/>
          <w:szCs w:val="22"/>
        </w:rPr>
      </w:pPr>
      <w:r w:rsidRPr="00446384">
        <w:rPr>
          <w:sz w:val="22"/>
          <w:szCs w:val="22"/>
        </w:rPr>
        <w:t>Jeigu apie šį vaistą norite sužinoti daugiau, kreipkitės į vietinį registruotojo atstovą.</w:t>
      </w:r>
    </w:p>
    <w:p w14:paraId="4A7892D8" w14:textId="77777777" w:rsidR="004314A5" w:rsidRDefault="004314A5" w:rsidP="004314A5">
      <w:pPr>
        <w:rPr>
          <w:sz w:val="22"/>
          <w:szCs w:val="22"/>
        </w:rPr>
      </w:pPr>
    </w:p>
    <w:p w14:paraId="0EA64383" w14:textId="77777777" w:rsidR="004314A5" w:rsidRPr="00446384" w:rsidRDefault="004314A5" w:rsidP="004314A5">
      <w:pPr>
        <w:rPr>
          <w:sz w:val="22"/>
          <w:szCs w:val="22"/>
        </w:rPr>
      </w:pPr>
      <w:r w:rsidRPr="00446384">
        <w:rPr>
          <w:sz w:val="22"/>
          <w:szCs w:val="22"/>
        </w:rPr>
        <w:t>UAB „Swixx Biopharma“</w:t>
      </w:r>
    </w:p>
    <w:p w14:paraId="1B78A04E" w14:textId="77777777" w:rsidR="004314A5" w:rsidRPr="00446384" w:rsidRDefault="004314A5" w:rsidP="004314A5">
      <w:pPr>
        <w:rPr>
          <w:sz w:val="22"/>
          <w:szCs w:val="22"/>
        </w:rPr>
      </w:pPr>
      <w:r w:rsidRPr="00446384">
        <w:rPr>
          <w:sz w:val="22"/>
          <w:szCs w:val="22"/>
        </w:rPr>
        <w:t>Bokšto g. 1-3</w:t>
      </w:r>
    </w:p>
    <w:p w14:paraId="7DAA8E26" w14:textId="77777777" w:rsidR="004314A5" w:rsidRPr="00446384" w:rsidRDefault="004314A5" w:rsidP="004314A5">
      <w:pPr>
        <w:rPr>
          <w:sz w:val="22"/>
          <w:szCs w:val="22"/>
        </w:rPr>
      </w:pPr>
      <w:r w:rsidRPr="00446384">
        <w:rPr>
          <w:sz w:val="22"/>
          <w:szCs w:val="22"/>
        </w:rPr>
        <w:t>LT-01126 Vilnius</w:t>
      </w:r>
    </w:p>
    <w:p w14:paraId="131C4264" w14:textId="77777777" w:rsidR="004314A5" w:rsidRPr="00446384" w:rsidRDefault="004314A5" w:rsidP="004314A5">
      <w:pPr>
        <w:rPr>
          <w:sz w:val="22"/>
          <w:szCs w:val="22"/>
        </w:rPr>
      </w:pPr>
      <w:r w:rsidRPr="00446384">
        <w:rPr>
          <w:sz w:val="22"/>
          <w:szCs w:val="22"/>
        </w:rPr>
        <w:t>Lietuva</w:t>
      </w:r>
    </w:p>
    <w:p w14:paraId="3E2BB019" w14:textId="77777777" w:rsidR="004314A5" w:rsidRPr="00446384" w:rsidRDefault="004314A5" w:rsidP="004314A5">
      <w:pPr>
        <w:rPr>
          <w:sz w:val="22"/>
          <w:szCs w:val="22"/>
        </w:rPr>
      </w:pPr>
      <w:r w:rsidRPr="00446384">
        <w:rPr>
          <w:sz w:val="22"/>
          <w:szCs w:val="22"/>
        </w:rPr>
        <w:t>Tel.: +370 5 236 914</w:t>
      </w:r>
      <w:r>
        <w:rPr>
          <w:sz w:val="22"/>
          <w:szCs w:val="22"/>
        </w:rPr>
        <w:t>0</w:t>
      </w:r>
    </w:p>
    <w:p w14:paraId="33321CE6" w14:textId="77777777" w:rsidR="00AD21E1" w:rsidRPr="00583978" w:rsidRDefault="00AD21E1" w:rsidP="00AD21E1">
      <w:pPr>
        <w:pStyle w:val="BTEMEASMCA"/>
        <w:rPr>
          <w:sz w:val="22"/>
          <w:szCs w:val="22"/>
          <w:lang w:val="lt-LT"/>
        </w:rPr>
      </w:pPr>
    </w:p>
    <w:p w14:paraId="248B8111" w14:textId="77777777" w:rsidR="00AD21E1" w:rsidRPr="00EB193F" w:rsidRDefault="00AD21E1" w:rsidP="00BB2FF7">
      <w:pPr>
        <w:pStyle w:val="BTbEMEASMCA"/>
        <w:rPr>
          <w:sz w:val="22"/>
          <w:szCs w:val="22"/>
        </w:rPr>
      </w:pPr>
    </w:p>
    <w:p w14:paraId="16E33707" w14:textId="2F4B54D3" w:rsidR="00AD21E1" w:rsidRPr="000927C8" w:rsidRDefault="00AD21E1" w:rsidP="00BB2FF7">
      <w:pPr>
        <w:pStyle w:val="BTbEMEASMCA"/>
        <w:rPr>
          <w:sz w:val="22"/>
          <w:szCs w:val="22"/>
          <w:lang w:val="lt-LT"/>
        </w:rPr>
      </w:pPr>
      <w:r w:rsidRPr="00EB193F">
        <w:rPr>
          <w:bCs/>
          <w:sz w:val="22"/>
          <w:szCs w:val="22"/>
        </w:rPr>
        <w:t>Šis pakuotės lapelis</w:t>
      </w:r>
      <w:r w:rsidRPr="00EB193F">
        <w:rPr>
          <w:sz w:val="22"/>
          <w:szCs w:val="22"/>
        </w:rPr>
        <w:t xml:space="preserve"> paskutinį kartą patvirtintas </w:t>
      </w:r>
      <w:r w:rsidR="000927C8">
        <w:rPr>
          <w:sz w:val="22"/>
          <w:szCs w:val="22"/>
          <w:lang w:val="lt-LT"/>
        </w:rPr>
        <w:t>202</w:t>
      </w:r>
      <w:r w:rsidR="00425C6C">
        <w:rPr>
          <w:sz w:val="22"/>
          <w:szCs w:val="22"/>
          <w:lang w:val="lt-LT"/>
        </w:rPr>
        <w:t>3-07-15</w:t>
      </w:r>
      <w:r w:rsidR="000927C8">
        <w:rPr>
          <w:sz w:val="22"/>
          <w:szCs w:val="22"/>
          <w:lang w:val="lt-LT"/>
        </w:rPr>
        <w:t>.</w:t>
      </w:r>
    </w:p>
    <w:p w14:paraId="25C2D6D2" w14:textId="77777777" w:rsidR="00AD21E1" w:rsidRPr="00EB193F" w:rsidRDefault="00AD21E1" w:rsidP="00BB2FF7">
      <w:pPr>
        <w:pStyle w:val="BTbEMEASMCA"/>
        <w:rPr>
          <w:sz w:val="22"/>
          <w:szCs w:val="22"/>
        </w:rPr>
      </w:pPr>
    </w:p>
    <w:p w14:paraId="3EB7F082" w14:textId="77777777" w:rsidR="00AD21E1" w:rsidRPr="00583978" w:rsidRDefault="00AD21E1" w:rsidP="00AD21E1">
      <w:pPr>
        <w:tabs>
          <w:tab w:val="left" w:pos="567"/>
        </w:tabs>
        <w:rPr>
          <w:sz w:val="22"/>
          <w:szCs w:val="22"/>
        </w:rPr>
      </w:pPr>
    </w:p>
    <w:p w14:paraId="31928A3D" w14:textId="77777777" w:rsidR="00AD21E1" w:rsidRPr="00583978" w:rsidRDefault="00AD21E1" w:rsidP="00AD21E1">
      <w:pPr>
        <w:pStyle w:val="BTEMEASMCA"/>
        <w:rPr>
          <w:sz w:val="22"/>
          <w:szCs w:val="22"/>
          <w:lang w:val="lt-LT"/>
        </w:rPr>
      </w:pPr>
      <w:r w:rsidRPr="00583978">
        <w:rPr>
          <w:sz w:val="22"/>
          <w:szCs w:val="22"/>
          <w:lang w:val="lt-LT"/>
        </w:rPr>
        <w:t xml:space="preserve">Išsami informacija apie šį vaistą pateikiama Valstybinės vaistų kontrolės tarnybos prie Lietuvos Respublikos sveikatos apsaugos ministerijos tinklalapyje </w:t>
      </w:r>
      <w:hyperlink r:id="rId10" w:history="1">
        <w:r w:rsidRPr="00583978">
          <w:rPr>
            <w:rStyle w:val="Hipersaitas"/>
            <w:sz w:val="22"/>
            <w:szCs w:val="22"/>
            <w:lang w:val="lt-LT"/>
          </w:rPr>
          <w:t>http://www.vvkt.lt/</w:t>
        </w:r>
      </w:hyperlink>
    </w:p>
    <w:p w14:paraId="5DCE05EC" w14:textId="77777777" w:rsidR="00AD21E1" w:rsidRPr="00583978" w:rsidRDefault="00AD21E1" w:rsidP="00AD21E1">
      <w:pPr>
        <w:pStyle w:val="BTEMEASMCA"/>
        <w:rPr>
          <w:sz w:val="22"/>
          <w:szCs w:val="22"/>
          <w:lang w:val="lt-LT"/>
        </w:rPr>
      </w:pPr>
    </w:p>
    <w:p w14:paraId="08C2564E" w14:textId="77777777" w:rsidR="00343DA1" w:rsidRPr="00EB193F" w:rsidRDefault="00343DA1" w:rsidP="00AD21E1">
      <w:pPr>
        <w:rPr>
          <w:sz w:val="22"/>
          <w:szCs w:val="22"/>
        </w:rPr>
      </w:pPr>
    </w:p>
    <w:sectPr w:rsidR="00343DA1" w:rsidRPr="00EB193F" w:rsidSect="00AA72AE">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9ACF5" w14:textId="77777777" w:rsidR="00CC12DB" w:rsidRDefault="00CC12DB">
      <w:r>
        <w:separator/>
      </w:r>
    </w:p>
  </w:endnote>
  <w:endnote w:type="continuationSeparator" w:id="0">
    <w:p w14:paraId="6561BD11" w14:textId="77777777" w:rsidR="00CC12DB" w:rsidRDefault="00CC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3E897" w14:textId="77777777" w:rsidR="0087338C" w:rsidRDefault="00AD21E1" w:rsidP="00AA72A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4E9A62" w14:textId="77777777" w:rsidR="0087338C" w:rsidRDefault="00A37C86" w:rsidP="00AA72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C56EB" w14:textId="2AE0E2A1" w:rsidR="0087338C" w:rsidRPr="00462D03" w:rsidRDefault="00AD21E1" w:rsidP="00AA72AE">
    <w:pPr>
      <w:pStyle w:val="Porat"/>
      <w:framePr w:wrap="around" w:vAnchor="text" w:hAnchor="margin" w:xAlign="center" w:y="1"/>
      <w:rPr>
        <w:rStyle w:val="Puslapionumeris"/>
        <w:sz w:val="20"/>
        <w:szCs w:val="20"/>
      </w:rPr>
    </w:pPr>
    <w:r w:rsidRPr="00462D03">
      <w:rPr>
        <w:rStyle w:val="Puslapionumeris"/>
        <w:sz w:val="20"/>
        <w:szCs w:val="20"/>
      </w:rPr>
      <w:fldChar w:fldCharType="begin"/>
    </w:r>
    <w:r w:rsidRPr="00462D03">
      <w:rPr>
        <w:rStyle w:val="Puslapionumeris"/>
        <w:sz w:val="20"/>
        <w:szCs w:val="20"/>
      </w:rPr>
      <w:instrText xml:space="preserve">PAGE  </w:instrText>
    </w:r>
    <w:r w:rsidRPr="00462D03">
      <w:rPr>
        <w:rStyle w:val="Puslapionumeris"/>
        <w:sz w:val="20"/>
        <w:szCs w:val="20"/>
      </w:rPr>
      <w:fldChar w:fldCharType="separate"/>
    </w:r>
    <w:r w:rsidR="00A37C86">
      <w:rPr>
        <w:rStyle w:val="Puslapionumeris"/>
        <w:noProof/>
        <w:sz w:val="20"/>
        <w:szCs w:val="20"/>
      </w:rPr>
      <w:t>1</w:t>
    </w:r>
    <w:r w:rsidRPr="00462D03">
      <w:rPr>
        <w:rStyle w:val="Puslapionumeris"/>
        <w:sz w:val="20"/>
        <w:szCs w:val="20"/>
      </w:rPr>
      <w:fldChar w:fldCharType="end"/>
    </w:r>
  </w:p>
  <w:p w14:paraId="1CDF5834" w14:textId="77777777" w:rsidR="0087338C" w:rsidRDefault="00A37C86" w:rsidP="00AA72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9685" w14:textId="77777777" w:rsidR="00CC12DB" w:rsidRDefault="00CC12DB">
      <w:r>
        <w:separator/>
      </w:r>
    </w:p>
  </w:footnote>
  <w:footnote w:type="continuationSeparator" w:id="0">
    <w:p w14:paraId="5D765B2C" w14:textId="77777777" w:rsidR="00CC12DB" w:rsidRDefault="00CC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17B5"/>
    <w:multiLevelType w:val="hybridMultilevel"/>
    <w:tmpl w:val="44549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30BE9"/>
    <w:multiLevelType w:val="multilevel"/>
    <w:tmpl w:val="1BCEF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87BD4"/>
    <w:multiLevelType w:val="hybridMultilevel"/>
    <w:tmpl w:val="A80C77A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C5794C"/>
    <w:multiLevelType w:val="multilevel"/>
    <w:tmpl w:val="816C79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D260CA"/>
    <w:multiLevelType w:val="hybridMultilevel"/>
    <w:tmpl w:val="DAAA570A"/>
    <w:lvl w:ilvl="0" w:tplc="04090001">
      <w:start w:val="1"/>
      <w:numFmt w:val="bullet"/>
      <w:lvlText w:val=""/>
      <w:lvlJc w:val="left"/>
      <w:pPr>
        <w:tabs>
          <w:tab w:val="num" w:pos="720"/>
        </w:tabs>
        <w:ind w:left="720" w:hanging="360"/>
      </w:pPr>
      <w:rPr>
        <w:rFonts w:ascii="Symbol" w:hAnsi="Symbol" w:hint="default"/>
      </w:rPr>
    </w:lvl>
    <w:lvl w:ilvl="1" w:tplc="F904912A">
      <w:start w:val="2"/>
      <w:numFmt w:val="bullet"/>
      <w:lvlText w:val="-"/>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9D069E26"/>
    <w:lvl w:ilvl="0" w:tplc="A4421B2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6236B"/>
    <w:multiLevelType w:val="hybridMultilevel"/>
    <w:tmpl w:val="B1F24476"/>
    <w:lvl w:ilvl="0" w:tplc="14F6932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742550"/>
    <w:multiLevelType w:val="multilevel"/>
    <w:tmpl w:val="6AEA18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B1320"/>
    <w:multiLevelType w:val="hybridMultilevel"/>
    <w:tmpl w:val="E84082D0"/>
    <w:lvl w:ilvl="0" w:tplc="04090001">
      <w:start w:val="1"/>
      <w:numFmt w:val="bullet"/>
      <w:lvlText w:val=""/>
      <w:lvlJc w:val="left"/>
      <w:pPr>
        <w:tabs>
          <w:tab w:val="num" w:pos="720"/>
        </w:tabs>
        <w:ind w:left="720" w:hanging="360"/>
      </w:pPr>
      <w:rPr>
        <w:rFonts w:ascii="Symbol" w:hAnsi="Symbol" w:hint="default"/>
      </w:rPr>
    </w:lvl>
    <w:lvl w:ilvl="1" w:tplc="0BC02DF4">
      <w:start w:val="2"/>
      <w:numFmt w:val="bullet"/>
      <w:lvlText w:val="-"/>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E6825"/>
    <w:multiLevelType w:val="hybridMultilevel"/>
    <w:tmpl w:val="218C3974"/>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51169A"/>
    <w:multiLevelType w:val="hybridMultilevel"/>
    <w:tmpl w:val="8EFA7F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81D21"/>
    <w:multiLevelType w:val="hybridMultilevel"/>
    <w:tmpl w:val="6AEA18A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C1723"/>
    <w:multiLevelType w:val="hybridMultilevel"/>
    <w:tmpl w:val="AA061EFE"/>
    <w:lvl w:ilvl="0" w:tplc="6AD6368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C01ED3"/>
    <w:multiLevelType w:val="hybridMultilevel"/>
    <w:tmpl w:val="816C7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321F2"/>
    <w:multiLevelType w:val="hybridMultilevel"/>
    <w:tmpl w:val="1410EC06"/>
    <w:lvl w:ilvl="0" w:tplc="69B6FBC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F00A6"/>
    <w:multiLevelType w:val="hybridMultilevel"/>
    <w:tmpl w:val="1C565572"/>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D84D0C"/>
    <w:multiLevelType w:val="hybridMultilevel"/>
    <w:tmpl w:val="1BCEF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E3FC3"/>
    <w:multiLevelType w:val="hybridMultilevel"/>
    <w:tmpl w:val="A9441C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0A58E0"/>
    <w:multiLevelType w:val="hybridMultilevel"/>
    <w:tmpl w:val="AAE45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F3E2F"/>
    <w:multiLevelType w:val="singleLevel"/>
    <w:tmpl w:val="8708A97C"/>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72050026"/>
    <w:multiLevelType w:val="hybridMultilevel"/>
    <w:tmpl w:val="C3A6376C"/>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DA62815"/>
    <w:multiLevelType w:val="hybridMultilevel"/>
    <w:tmpl w:val="DC94A558"/>
    <w:lvl w:ilvl="0" w:tplc="6AD6368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10"/>
  </w:num>
  <w:num w:numId="5">
    <w:abstractNumId w:val="19"/>
  </w:num>
  <w:num w:numId="6">
    <w:abstractNumId w:val="18"/>
  </w:num>
  <w:num w:numId="7">
    <w:abstractNumId w:val="16"/>
  </w:num>
  <w:num w:numId="8">
    <w:abstractNumId w:val="1"/>
  </w:num>
  <w:num w:numId="9">
    <w:abstractNumId w:val="0"/>
  </w:num>
  <w:num w:numId="10">
    <w:abstractNumId w:val="15"/>
  </w:num>
  <w:num w:numId="11">
    <w:abstractNumId w:val="6"/>
  </w:num>
  <w:num w:numId="12">
    <w:abstractNumId w:val="7"/>
  </w:num>
  <w:num w:numId="13">
    <w:abstractNumId w:val="4"/>
  </w:num>
  <w:num w:numId="14">
    <w:abstractNumId w:val="3"/>
  </w:num>
  <w:num w:numId="15">
    <w:abstractNumId w:val="8"/>
  </w:num>
  <w:num w:numId="16">
    <w:abstractNumId w:val="14"/>
  </w:num>
  <w:num w:numId="17">
    <w:abstractNumId w:val="20"/>
  </w:num>
  <w:num w:numId="18">
    <w:abstractNumId w:val="12"/>
  </w:num>
  <w:num w:numId="19">
    <w:abstractNumId w:val="21"/>
  </w:num>
  <w:num w:numId="20">
    <w:abstractNumId w:val="9"/>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B6"/>
    <w:rsid w:val="00000BB2"/>
    <w:rsid w:val="0001580F"/>
    <w:rsid w:val="000927C8"/>
    <w:rsid w:val="000C252A"/>
    <w:rsid w:val="000F19EC"/>
    <w:rsid w:val="002F3932"/>
    <w:rsid w:val="003257BC"/>
    <w:rsid w:val="003359D5"/>
    <w:rsid w:val="00343DA1"/>
    <w:rsid w:val="003465EA"/>
    <w:rsid w:val="004041CB"/>
    <w:rsid w:val="00425C6C"/>
    <w:rsid w:val="00427D53"/>
    <w:rsid w:val="004314A5"/>
    <w:rsid w:val="00491634"/>
    <w:rsid w:val="004A2B17"/>
    <w:rsid w:val="004B3BAF"/>
    <w:rsid w:val="00583978"/>
    <w:rsid w:val="005B69ED"/>
    <w:rsid w:val="006E43BD"/>
    <w:rsid w:val="00737D09"/>
    <w:rsid w:val="007513B6"/>
    <w:rsid w:val="007B468E"/>
    <w:rsid w:val="007E3B4D"/>
    <w:rsid w:val="008B303A"/>
    <w:rsid w:val="009610E8"/>
    <w:rsid w:val="00983049"/>
    <w:rsid w:val="00990D00"/>
    <w:rsid w:val="009A3073"/>
    <w:rsid w:val="00A13A84"/>
    <w:rsid w:val="00A37C86"/>
    <w:rsid w:val="00AD21E1"/>
    <w:rsid w:val="00AE6F63"/>
    <w:rsid w:val="00B84948"/>
    <w:rsid w:val="00B95C02"/>
    <w:rsid w:val="00BB2FF7"/>
    <w:rsid w:val="00C2725E"/>
    <w:rsid w:val="00CC12DB"/>
    <w:rsid w:val="00D142C1"/>
    <w:rsid w:val="00D959FD"/>
    <w:rsid w:val="00E303FD"/>
    <w:rsid w:val="00EB193F"/>
    <w:rsid w:val="00F66BD7"/>
    <w:rsid w:val="00F72E96"/>
    <w:rsid w:val="00F73A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B3FA"/>
  <w15:chartTrackingRefBased/>
  <w15:docId w15:val="{E8CCE178-037D-4674-A25A-6CFD1213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21E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D21E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21E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D21E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AD21E1"/>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21E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AD21E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AD21E1"/>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AD21E1"/>
    <w:rPr>
      <w:rFonts w:ascii="Calibri" w:eastAsia="Times New Roman" w:hAnsi="Calibri" w:cs="Times New Roman"/>
      <w:b/>
      <w:bCs/>
      <w:sz w:val="28"/>
      <w:szCs w:val="28"/>
    </w:rPr>
  </w:style>
  <w:style w:type="numbering" w:customStyle="1" w:styleId="NoList1">
    <w:name w:val="No List1"/>
    <w:next w:val="Sraonra"/>
    <w:uiPriority w:val="99"/>
    <w:semiHidden/>
    <w:unhideWhenUsed/>
    <w:rsid w:val="00AD21E1"/>
  </w:style>
  <w:style w:type="character" w:styleId="Hipersaitas">
    <w:name w:val="Hyperlink"/>
    <w:rsid w:val="00AD21E1"/>
    <w:rPr>
      <w:color w:val="0000FF"/>
      <w:u w:val="single"/>
    </w:rPr>
  </w:style>
  <w:style w:type="paragraph" w:customStyle="1" w:styleId="PI-1EMEASMCA">
    <w:name w:val="PI-1 EMEA_SMCA"/>
    <w:basedOn w:val="Antrat2"/>
    <w:autoRedefine/>
    <w:rsid w:val="00AD21E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D21E1"/>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AD21E1"/>
    <w:rPr>
      <w:rFonts w:ascii="Times New Roman" w:eastAsia="Times New Roman" w:hAnsi="Times New Roman" w:cs="Times New Roman"/>
      <w:b/>
      <w:noProof/>
      <w:sz w:val="20"/>
      <w:szCs w:val="20"/>
      <w:lang w:val="x-none" w:eastAsia="x-none"/>
    </w:rPr>
  </w:style>
  <w:style w:type="paragraph" w:customStyle="1" w:styleId="PI-2EMEASMCA">
    <w:name w:val="PI-2 EMEA_SMCA"/>
    <w:basedOn w:val="Antrat3"/>
    <w:autoRedefine/>
    <w:rsid w:val="00AD21E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D21E1"/>
    <w:pPr>
      <w:tabs>
        <w:tab w:val="left" w:pos="567"/>
      </w:tabs>
    </w:pPr>
    <w:rPr>
      <w:sz w:val="20"/>
      <w:szCs w:val="20"/>
      <w:lang w:val="x-none" w:eastAsia="x-none"/>
    </w:rPr>
  </w:style>
  <w:style w:type="paragraph" w:customStyle="1" w:styleId="TTEMEASMCA">
    <w:name w:val="TT EMEA_SMCA"/>
    <w:basedOn w:val="Antrat1"/>
    <w:link w:val="TTEMEASMCAChar"/>
    <w:autoRedefine/>
    <w:rsid w:val="009A3073"/>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9A3073"/>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AD21E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D21E1"/>
    <w:pPr>
      <w:numPr>
        <w:numId w:val="1"/>
      </w:numPr>
      <w:tabs>
        <w:tab w:val="clear" w:pos="720"/>
        <w:tab w:val="num" w:pos="360"/>
      </w:tabs>
      <w:ind w:left="360" w:hanging="360"/>
    </w:pPr>
  </w:style>
  <w:style w:type="paragraph" w:customStyle="1" w:styleId="PI-3EMEASMCA">
    <w:name w:val="PI-3 EMEA_SMCA"/>
    <w:basedOn w:val="prastasis"/>
    <w:autoRedefine/>
    <w:rsid w:val="00AD21E1"/>
    <w:pPr>
      <w:keepNext/>
      <w:tabs>
        <w:tab w:val="left" w:pos="567"/>
      </w:tabs>
    </w:pPr>
    <w:rPr>
      <w:b/>
      <w:bCs/>
      <w:sz w:val="22"/>
      <w:szCs w:val="22"/>
    </w:rPr>
  </w:style>
  <w:style w:type="paragraph" w:customStyle="1" w:styleId="BTbEMEASMCA">
    <w:name w:val="BT(b) EMEA_SMCA"/>
    <w:basedOn w:val="BTEMEASMCA"/>
    <w:autoRedefine/>
    <w:rsid w:val="00BB2FF7"/>
    <w:rPr>
      <w:b/>
    </w:rPr>
  </w:style>
  <w:style w:type="paragraph" w:customStyle="1" w:styleId="BTbeEMEASMCA">
    <w:name w:val="BT(be) EMEA_SMCA"/>
    <w:basedOn w:val="BTEMEASMCA"/>
    <w:autoRedefine/>
    <w:rsid w:val="00AD21E1"/>
    <w:pPr>
      <w:jc w:val="center"/>
    </w:pPr>
    <w:rPr>
      <w:b/>
    </w:rPr>
  </w:style>
  <w:style w:type="paragraph" w:customStyle="1" w:styleId="BTeEMEASMCA">
    <w:name w:val="BT(e) EMEA_SMCA"/>
    <w:basedOn w:val="BTEMEASMCA"/>
    <w:autoRedefine/>
    <w:rsid w:val="00AD21E1"/>
    <w:pPr>
      <w:jc w:val="center"/>
    </w:pPr>
  </w:style>
  <w:style w:type="paragraph" w:customStyle="1" w:styleId="BTgEMEASMCA">
    <w:name w:val="BT(g) EMEA_SMCA"/>
    <w:basedOn w:val="BTEMEASMCA"/>
    <w:link w:val="BTgEMEASMCAChar"/>
    <w:autoRedefine/>
    <w:rsid w:val="00AD21E1"/>
    <w:rPr>
      <w:i/>
      <w:color w:val="008000"/>
    </w:rPr>
  </w:style>
  <w:style w:type="character" w:customStyle="1" w:styleId="BTEMEASMCAChar">
    <w:name w:val="BT EMEA_SMCA Char"/>
    <w:link w:val="BTEMEASMCA"/>
    <w:rsid w:val="00AD21E1"/>
    <w:rPr>
      <w:rFonts w:ascii="Times New Roman" w:eastAsia="Times New Roman" w:hAnsi="Times New Roman" w:cs="Times New Roman"/>
      <w:sz w:val="20"/>
      <w:szCs w:val="20"/>
      <w:lang w:val="x-none" w:eastAsia="x-none"/>
    </w:rPr>
  </w:style>
  <w:style w:type="character" w:customStyle="1" w:styleId="BTgEMEASMCAChar">
    <w:name w:val="BT(g) EMEA_SMCA Char"/>
    <w:link w:val="BTgEMEASMCA"/>
    <w:rsid w:val="00AD21E1"/>
    <w:rPr>
      <w:rFonts w:ascii="Times New Roman" w:eastAsia="Times New Roman" w:hAnsi="Times New Roman" w:cs="Times New Roman"/>
      <w:i/>
      <w:color w:val="008000"/>
      <w:sz w:val="20"/>
      <w:szCs w:val="20"/>
      <w:lang w:val="x-none" w:eastAsia="x-none"/>
    </w:rPr>
  </w:style>
  <w:style w:type="paragraph" w:customStyle="1" w:styleId="BTuEMEASMCA">
    <w:name w:val="BT(u) EMEA_SMCA"/>
    <w:basedOn w:val="BTEMEASMCA"/>
    <w:autoRedefine/>
    <w:rsid w:val="00AD21E1"/>
    <w:rPr>
      <w:u w:val="single"/>
    </w:rPr>
  </w:style>
  <w:style w:type="paragraph" w:styleId="Debesliotekstas">
    <w:name w:val="Balloon Text"/>
    <w:basedOn w:val="prastasis"/>
    <w:link w:val="DebesliotekstasDiagrama"/>
    <w:semiHidden/>
    <w:rsid w:val="00AD21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21E1"/>
    <w:rPr>
      <w:rFonts w:ascii="Tahoma" w:eastAsia="Times New Roman" w:hAnsi="Tahoma" w:cs="Tahoma"/>
      <w:sz w:val="16"/>
      <w:szCs w:val="16"/>
    </w:rPr>
  </w:style>
  <w:style w:type="paragraph" w:styleId="Dokumentostruktra">
    <w:name w:val="Document Map"/>
    <w:basedOn w:val="prastasis"/>
    <w:link w:val="DokumentostruktraDiagrama"/>
    <w:semiHidden/>
    <w:rsid w:val="00AD21E1"/>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D21E1"/>
    <w:rPr>
      <w:rFonts w:ascii="Tahoma" w:eastAsia="Times New Roman" w:hAnsi="Tahoma" w:cs="Tahoma"/>
      <w:sz w:val="20"/>
      <w:szCs w:val="20"/>
      <w:shd w:val="clear" w:color="auto" w:fill="000080"/>
    </w:rPr>
  </w:style>
  <w:style w:type="paragraph" w:customStyle="1" w:styleId="Style">
    <w:name w:val="Style"/>
    <w:rsid w:val="00AD21E1"/>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Pagrindinistekstas">
    <w:name w:val="Body Text"/>
    <w:basedOn w:val="prastasis"/>
    <w:link w:val="PagrindinistekstasDiagrama"/>
    <w:rsid w:val="00AD21E1"/>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D21E1"/>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AD21E1"/>
    <w:pPr>
      <w:spacing w:after="120"/>
    </w:pPr>
    <w:rPr>
      <w:sz w:val="16"/>
      <w:szCs w:val="16"/>
    </w:rPr>
  </w:style>
  <w:style w:type="character" w:customStyle="1" w:styleId="Pagrindinistekstas3Diagrama">
    <w:name w:val="Pagrindinis tekstas 3 Diagrama"/>
    <w:basedOn w:val="Numatytasispastraiposriftas"/>
    <w:link w:val="Pagrindinistekstas3"/>
    <w:rsid w:val="00AD21E1"/>
    <w:rPr>
      <w:rFonts w:ascii="Times New Roman" w:eastAsia="Times New Roman" w:hAnsi="Times New Roman" w:cs="Times New Roman"/>
      <w:sz w:val="16"/>
      <w:szCs w:val="16"/>
    </w:rPr>
  </w:style>
  <w:style w:type="character" w:styleId="Komentaronuoroda">
    <w:name w:val="annotation reference"/>
    <w:semiHidden/>
    <w:rsid w:val="00AD21E1"/>
    <w:rPr>
      <w:sz w:val="16"/>
      <w:szCs w:val="16"/>
    </w:rPr>
  </w:style>
  <w:style w:type="paragraph" w:styleId="Komentarotekstas">
    <w:name w:val="annotation text"/>
    <w:basedOn w:val="prastasis"/>
    <w:link w:val="KomentarotekstasDiagrama"/>
    <w:semiHidden/>
    <w:rsid w:val="00AD21E1"/>
    <w:rPr>
      <w:sz w:val="20"/>
      <w:szCs w:val="20"/>
    </w:rPr>
  </w:style>
  <w:style w:type="character" w:customStyle="1" w:styleId="KomentarotekstasDiagrama">
    <w:name w:val="Komentaro tekstas Diagrama"/>
    <w:basedOn w:val="Numatytasispastraiposriftas"/>
    <w:link w:val="Komentarotekstas"/>
    <w:semiHidden/>
    <w:rsid w:val="00AD21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AD21E1"/>
    <w:rPr>
      <w:b/>
      <w:bCs/>
    </w:rPr>
  </w:style>
  <w:style w:type="character" w:customStyle="1" w:styleId="KomentarotemaDiagrama">
    <w:name w:val="Komentaro tema Diagrama"/>
    <w:basedOn w:val="KomentarotekstasDiagrama"/>
    <w:link w:val="Komentarotema"/>
    <w:semiHidden/>
    <w:rsid w:val="00AD21E1"/>
    <w:rPr>
      <w:rFonts w:ascii="Times New Roman" w:eastAsia="Times New Roman" w:hAnsi="Times New Roman" w:cs="Times New Roman"/>
      <w:b/>
      <w:bCs/>
      <w:sz w:val="20"/>
      <w:szCs w:val="20"/>
    </w:rPr>
  </w:style>
  <w:style w:type="character" w:styleId="Puslapionumeris">
    <w:name w:val="page number"/>
    <w:basedOn w:val="Numatytasispastraiposriftas"/>
    <w:rsid w:val="00AD21E1"/>
  </w:style>
  <w:style w:type="paragraph" w:styleId="Porat">
    <w:name w:val="footer"/>
    <w:basedOn w:val="prastasis"/>
    <w:link w:val="PoratDiagrama"/>
    <w:rsid w:val="00AD21E1"/>
    <w:pPr>
      <w:tabs>
        <w:tab w:val="center" w:pos="4844"/>
        <w:tab w:val="right" w:pos="9689"/>
      </w:tabs>
    </w:pPr>
  </w:style>
  <w:style w:type="character" w:customStyle="1" w:styleId="PoratDiagrama">
    <w:name w:val="Poraštė Diagrama"/>
    <w:basedOn w:val="Numatytasispastraiposriftas"/>
    <w:link w:val="Porat"/>
    <w:rsid w:val="00AD21E1"/>
    <w:rPr>
      <w:rFonts w:ascii="Times New Roman" w:eastAsia="Times New Roman" w:hAnsi="Times New Roman" w:cs="Times New Roman"/>
      <w:sz w:val="24"/>
      <w:szCs w:val="24"/>
    </w:rPr>
  </w:style>
  <w:style w:type="paragraph" w:styleId="Antrats">
    <w:name w:val="header"/>
    <w:basedOn w:val="prastasis"/>
    <w:link w:val="AntratsDiagrama"/>
    <w:rsid w:val="00AD21E1"/>
    <w:pPr>
      <w:tabs>
        <w:tab w:val="center" w:pos="4153"/>
        <w:tab w:val="right" w:pos="8306"/>
      </w:tabs>
    </w:pPr>
    <w:rPr>
      <w:sz w:val="22"/>
      <w:szCs w:val="20"/>
      <w:lang w:eastAsia="lt-LT"/>
    </w:rPr>
  </w:style>
  <w:style w:type="character" w:customStyle="1" w:styleId="AntratsDiagrama">
    <w:name w:val="Antraštės Diagrama"/>
    <w:basedOn w:val="Numatytasispastraiposriftas"/>
    <w:link w:val="Antrats"/>
    <w:rsid w:val="00AD21E1"/>
    <w:rPr>
      <w:rFonts w:ascii="Times New Roman" w:eastAsia="Times New Roman" w:hAnsi="Times New Roman" w:cs="Times New Roman"/>
      <w:szCs w:val="20"/>
      <w:lang w:eastAsia="lt-LT"/>
    </w:rPr>
  </w:style>
  <w:style w:type="paragraph" w:styleId="Pataisymai">
    <w:name w:val="Revision"/>
    <w:hidden/>
    <w:uiPriority w:val="99"/>
    <w:semiHidden/>
    <w:rsid w:val="00AD21E1"/>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30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33070</Words>
  <Characters>18850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2023-07-12T06:41:00Z</dcterms:created>
  <dcterms:modified xsi:type="dcterms:W3CDTF">2023-07-12T06:41:00Z</dcterms:modified>
</cp:coreProperties>
</file>