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C18" w:rsidRPr="00A0704E" w:rsidRDefault="00A75C18" w:rsidP="00A75C18">
      <w:pPr>
        <w:tabs>
          <w:tab w:val="left" w:pos="567"/>
        </w:tabs>
        <w:spacing w:after="0" w:line="240" w:lineRule="auto"/>
        <w:jc w:val="center"/>
        <w:outlineLvl w:val="0"/>
        <w:rPr>
          <w:rFonts w:ascii="Times New Roman" w:eastAsia="Times New Roman" w:hAnsi="Times New Roman" w:cs="Times New Roman"/>
          <w:b/>
          <w:caps/>
        </w:rPr>
      </w:pPr>
      <w:bookmarkStart w:id="0" w:name="_Toc129243138"/>
      <w:bookmarkStart w:id="1" w:name="_Toc129243263"/>
      <w:r w:rsidRPr="00A0704E">
        <w:rPr>
          <w:rFonts w:ascii="Times New Roman" w:eastAsia="Times New Roman" w:hAnsi="Times New Roman" w:cs="Times New Roman"/>
          <w:b/>
        </w:rPr>
        <w:t>Pakuotės lapelis: informacija vartotojui</w:t>
      </w:r>
      <w:bookmarkEnd w:id="0"/>
      <w:bookmarkEnd w:id="1"/>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vault_nd_3ca3d912-e914-4a38-a0fb-c9ae8ff9da5e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jc w:val="center"/>
        <w:rPr>
          <w:rFonts w:ascii="Times New Roman" w:eastAsia="Times New Roman" w:hAnsi="Times New Roman" w:cs="Times New Roman"/>
          <w:b/>
        </w:rPr>
      </w:pPr>
      <w:proofErr w:type="spellStart"/>
      <w:r w:rsidRPr="00A0704E">
        <w:rPr>
          <w:rFonts w:ascii="Times New Roman" w:eastAsia="Times New Roman" w:hAnsi="Times New Roman" w:cs="Times New Roman"/>
          <w:b/>
        </w:rPr>
        <w:t>Cordarone</w:t>
      </w:r>
      <w:proofErr w:type="spellEnd"/>
      <w:r w:rsidRPr="00A0704E">
        <w:rPr>
          <w:rFonts w:ascii="Times New Roman" w:eastAsia="Times New Roman" w:hAnsi="Times New Roman" w:cs="Times New Roman"/>
          <w:b/>
        </w:rPr>
        <w:t xml:space="preserve"> 200 mg tabletės</w:t>
      </w:r>
    </w:p>
    <w:p w:rsidR="00A75C18" w:rsidRPr="00A0704E" w:rsidRDefault="00A75C18" w:rsidP="00A75C18">
      <w:pPr>
        <w:tabs>
          <w:tab w:val="left" w:pos="567"/>
        </w:tabs>
        <w:spacing w:after="0" w:line="240" w:lineRule="auto"/>
        <w:jc w:val="center"/>
        <w:rPr>
          <w:rFonts w:ascii="Times New Roman" w:eastAsia="Times New Roman" w:hAnsi="Times New Roman" w:cs="Times New Roman"/>
        </w:rPr>
      </w:pP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hidrochloridas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b/>
        </w:rPr>
        <w:t>Atidžiai perskaitykite visą šį lapelį, prieš pradėdami vartoti vaistą, nes jame pateikiama Jums svarbi informacija.</w:t>
      </w:r>
    </w:p>
    <w:p w:rsidR="00A75C18" w:rsidRPr="00A0704E" w:rsidRDefault="00A75C18" w:rsidP="00A75C18">
      <w:pPr>
        <w:numPr>
          <w:ilvl w:val="0"/>
          <w:numId w:val="5"/>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Neišmeskite šio lapelio, nes vėl gali prireikti jį perskaityti.</w:t>
      </w:r>
    </w:p>
    <w:p w:rsidR="00A75C18" w:rsidRPr="00A0704E" w:rsidRDefault="00A75C18" w:rsidP="00A75C18">
      <w:pPr>
        <w:numPr>
          <w:ilvl w:val="0"/>
          <w:numId w:val="5"/>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kiltų daugiau klausimų, kreipkitės į gydytoją arba vaistininką.</w:t>
      </w:r>
    </w:p>
    <w:p w:rsidR="00A75C18" w:rsidRPr="00A0704E" w:rsidRDefault="00A75C18" w:rsidP="00A75C18">
      <w:pPr>
        <w:numPr>
          <w:ilvl w:val="0"/>
          <w:numId w:val="5"/>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A75C18" w:rsidRPr="00A0704E" w:rsidRDefault="00A75C18" w:rsidP="00A75C18">
      <w:pPr>
        <w:numPr>
          <w:ilvl w:val="0"/>
          <w:numId w:val="5"/>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 xml:space="preserve">Jeigu pasireiškė šalutinis poveikis (net jeigu jis šiame lapelyje nenurodytas), kreipkitės į gydytoją arba vaistininką. Žr. 4 skyrių. </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60" w:lineRule="exact"/>
        <w:jc w:val="both"/>
        <w:outlineLvl w:val="3"/>
        <w:rPr>
          <w:rFonts w:ascii="Times New Roman" w:eastAsia="SimSun" w:hAnsi="Times New Roman" w:cs="Times New Roman"/>
          <w:b/>
        </w:rPr>
      </w:pPr>
      <w:r w:rsidRPr="00A0704E">
        <w:rPr>
          <w:rFonts w:ascii="Times New Roman" w:eastAsia="SimSun" w:hAnsi="Times New Roman" w:cs="Times New Roman"/>
          <w:b/>
        </w:rPr>
        <w:t>Apie ką rašoma šiame lapelyje?</w:t>
      </w:r>
      <w:r w:rsidRPr="00A0704E">
        <w:rPr>
          <w:rFonts w:ascii="Times New Roman" w:eastAsia="SimSun" w:hAnsi="Times New Roman" w:cs="Times New Roman"/>
          <w:b/>
        </w:rPr>
        <w:fldChar w:fldCharType="begin"/>
      </w:r>
      <w:r w:rsidRPr="00A0704E">
        <w:rPr>
          <w:rFonts w:ascii="Times New Roman" w:eastAsia="SimSun" w:hAnsi="Times New Roman" w:cs="Times New Roman"/>
          <w:b/>
        </w:rPr>
        <w:instrText xml:space="preserve"> DOCVARIABLE vault_nd_dd46b523-3dde-4318-b17a-2c1a7051f052 \* MERGEFORMAT </w:instrText>
      </w:r>
      <w:r w:rsidRPr="00A0704E">
        <w:rPr>
          <w:rFonts w:ascii="Times New Roman" w:eastAsia="SimSun" w:hAnsi="Times New Roman" w:cs="Times New Roman"/>
          <w:b/>
        </w:rPr>
        <w:fldChar w:fldCharType="separate"/>
      </w:r>
      <w:r w:rsidRPr="00A0704E">
        <w:rPr>
          <w:rFonts w:ascii="Times New Roman" w:eastAsia="SimSun" w:hAnsi="Times New Roman" w:cs="Times New Roman"/>
          <w:b/>
        </w:rPr>
        <w:t xml:space="preserve"> </w:t>
      </w:r>
      <w:r w:rsidRPr="00A0704E">
        <w:rPr>
          <w:rFonts w:ascii="Times New Roman" w:eastAsia="SimSun" w:hAnsi="Times New Roman" w:cs="Times New Roman"/>
          <w:b/>
        </w:rPr>
        <w:fldChar w:fldCharType="end"/>
      </w:r>
    </w:p>
    <w:p w:rsidR="00A75C18" w:rsidRPr="00A0704E" w:rsidRDefault="00A75C18" w:rsidP="00A75C18">
      <w:pPr>
        <w:keepNext/>
        <w:tabs>
          <w:tab w:val="left" w:pos="567"/>
        </w:tabs>
        <w:spacing w:after="0" w:line="260" w:lineRule="exact"/>
        <w:jc w:val="both"/>
        <w:outlineLvl w:val="3"/>
        <w:rPr>
          <w:rFonts w:ascii="Times New Roman" w:eastAsia="SimSun" w:hAnsi="Times New Roman" w:cs="Times New Roman"/>
          <w:b/>
        </w:rPr>
      </w:pPr>
    </w:p>
    <w:p w:rsidR="00A75C18" w:rsidRPr="00A0704E" w:rsidRDefault="00A75C18" w:rsidP="00A75C18">
      <w:pPr>
        <w:numPr>
          <w:ilvl w:val="0"/>
          <w:numId w:val="4"/>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Kas yra </w:t>
      </w: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ir kam jis vartojamas</w:t>
      </w:r>
    </w:p>
    <w:p w:rsidR="00A75C18" w:rsidRPr="00A0704E" w:rsidRDefault="00A75C18" w:rsidP="00A75C18">
      <w:pPr>
        <w:numPr>
          <w:ilvl w:val="0"/>
          <w:numId w:val="4"/>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Kas žinotina prieš vartojant </w:t>
      </w:r>
      <w:proofErr w:type="spellStart"/>
      <w:r w:rsidRPr="00A0704E">
        <w:rPr>
          <w:rFonts w:ascii="Times New Roman" w:eastAsia="Times New Roman" w:hAnsi="Times New Roman" w:cs="Times New Roman"/>
        </w:rPr>
        <w:t>Cordarone</w:t>
      </w:r>
      <w:proofErr w:type="spellEnd"/>
    </w:p>
    <w:p w:rsidR="00A75C18" w:rsidRPr="00A0704E" w:rsidRDefault="00A75C18" w:rsidP="00A75C18">
      <w:pPr>
        <w:numPr>
          <w:ilvl w:val="0"/>
          <w:numId w:val="4"/>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Kaip vartoti </w:t>
      </w:r>
      <w:proofErr w:type="spellStart"/>
      <w:r w:rsidRPr="00A0704E">
        <w:rPr>
          <w:rFonts w:ascii="Times New Roman" w:eastAsia="Times New Roman" w:hAnsi="Times New Roman" w:cs="Times New Roman"/>
        </w:rPr>
        <w:t>Cordarone</w:t>
      </w:r>
      <w:proofErr w:type="spellEnd"/>
    </w:p>
    <w:p w:rsidR="00A75C18" w:rsidRPr="00A0704E" w:rsidRDefault="00A75C18" w:rsidP="00A75C18">
      <w:pPr>
        <w:numPr>
          <w:ilvl w:val="0"/>
          <w:numId w:val="4"/>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Galimas šalutinis poveikis</w:t>
      </w:r>
    </w:p>
    <w:p w:rsidR="00A75C18" w:rsidRPr="00A0704E" w:rsidRDefault="00A75C18" w:rsidP="00A75C18">
      <w:pPr>
        <w:numPr>
          <w:ilvl w:val="0"/>
          <w:numId w:val="4"/>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Kaip laikyti </w:t>
      </w:r>
      <w:proofErr w:type="spellStart"/>
      <w:r w:rsidRPr="00A0704E">
        <w:rPr>
          <w:rFonts w:ascii="Times New Roman" w:eastAsia="Times New Roman" w:hAnsi="Times New Roman" w:cs="Times New Roman"/>
        </w:rPr>
        <w:t>Cordarone</w:t>
      </w:r>
      <w:proofErr w:type="spellEnd"/>
    </w:p>
    <w:p w:rsidR="00A75C18" w:rsidRPr="00A0704E" w:rsidRDefault="00A75C18" w:rsidP="00A75C18">
      <w:pPr>
        <w:numPr>
          <w:ilvl w:val="0"/>
          <w:numId w:val="4"/>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Pakuotės turinys ir kita informacija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outlineLvl w:val="1"/>
        <w:rPr>
          <w:rFonts w:ascii="Times New Roman" w:eastAsia="Times New Roman" w:hAnsi="Times New Roman" w:cs="Times New Roman"/>
          <w:b/>
        </w:rPr>
      </w:pPr>
      <w:bookmarkStart w:id="2" w:name="_Toc129243139"/>
      <w:bookmarkStart w:id="3" w:name="_Toc129243264"/>
      <w:r w:rsidRPr="00A0704E">
        <w:rPr>
          <w:rFonts w:ascii="Times New Roman" w:eastAsia="Times New Roman" w:hAnsi="Times New Roman" w:cs="Times New Roman"/>
          <w:b/>
        </w:rPr>
        <w:t>1.</w:t>
      </w:r>
      <w:r w:rsidRPr="00A0704E">
        <w:rPr>
          <w:rFonts w:ascii="Times New Roman" w:eastAsia="Times New Roman" w:hAnsi="Times New Roman" w:cs="Times New Roman"/>
          <w:b/>
        </w:rPr>
        <w:tab/>
        <w:t xml:space="preserve">Kas yra </w:t>
      </w:r>
      <w:proofErr w:type="spellStart"/>
      <w:r w:rsidRPr="00A0704E">
        <w:rPr>
          <w:rFonts w:ascii="Times New Roman" w:eastAsia="Times New Roman" w:hAnsi="Times New Roman" w:cs="Times New Roman"/>
          <w:b/>
        </w:rPr>
        <w:t>Cordarone</w:t>
      </w:r>
      <w:proofErr w:type="spellEnd"/>
      <w:r w:rsidRPr="00A0704E">
        <w:rPr>
          <w:rFonts w:ascii="Times New Roman" w:eastAsia="Times New Roman" w:hAnsi="Times New Roman" w:cs="Times New Roman"/>
          <w:b/>
        </w:rPr>
        <w:t xml:space="preserve"> ir kam jis vartoja</w:t>
      </w:r>
      <w:bookmarkEnd w:id="2"/>
      <w:bookmarkEnd w:id="3"/>
      <w:r w:rsidRPr="00A0704E">
        <w:rPr>
          <w:rFonts w:ascii="Times New Roman" w:eastAsia="Times New Roman" w:hAnsi="Times New Roman" w:cs="Times New Roman"/>
          <w:b/>
        </w:rPr>
        <w:t>mas</w:t>
      </w:r>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vault_nd_d44a7cff-7df5-4355-92a4-b261180fa3a2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priskiriamas III vaistų nuo aritmijos grupei.</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Pradėti gydyti </w:t>
      </w:r>
      <w:proofErr w:type="spellStart"/>
      <w:r w:rsidRPr="00A0704E">
        <w:rPr>
          <w:rFonts w:ascii="Times New Roman" w:eastAsia="Times New Roman" w:hAnsi="Times New Roman" w:cs="Times New Roman"/>
        </w:rPr>
        <w:t>amjodaronu</w:t>
      </w:r>
      <w:proofErr w:type="spellEnd"/>
      <w:r w:rsidRPr="00A0704E">
        <w:rPr>
          <w:rFonts w:ascii="Times New Roman" w:eastAsia="Times New Roman" w:hAnsi="Times New Roman" w:cs="Times New Roman"/>
        </w:rPr>
        <w:t xml:space="preserve"> ir gydymo eigą sekti galima tik specialistui prižiūrint arba ligoninėje. Geriamaisiais </w:t>
      </w: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preparatais gydomi tik sunkūs širdies ritmo sutrikimai tuo atveju, jeigu kiti </w:t>
      </w:r>
      <w:proofErr w:type="spellStart"/>
      <w:r w:rsidRPr="00A0704E">
        <w:rPr>
          <w:rFonts w:ascii="Times New Roman" w:eastAsia="Times New Roman" w:hAnsi="Times New Roman" w:cs="Times New Roman"/>
        </w:rPr>
        <w:t>antiaritminiai</w:t>
      </w:r>
      <w:proofErr w:type="spellEnd"/>
      <w:r w:rsidRPr="00A0704E">
        <w:rPr>
          <w:rFonts w:ascii="Times New Roman" w:eastAsia="Times New Roman" w:hAnsi="Times New Roman" w:cs="Times New Roman"/>
        </w:rPr>
        <w:t xml:space="preserve"> preparatai yra neveiksmingi arba netinka.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numPr>
          <w:ilvl w:val="0"/>
          <w:numId w:val="6"/>
        </w:numPr>
        <w:tabs>
          <w:tab w:val="left" w:pos="0"/>
          <w:tab w:val="left" w:pos="567"/>
        </w:tabs>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Supraventrikulinės</w:t>
      </w:r>
      <w:proofErr w:type="spellEnd"/>
      <w:r w:rsidRPr="00A0704E">
        <w:rPr>
          <w:rFonts w:ascii="Times New Roman" w:eastAsia="Times New Roman" w:hAnsi="Times New Roman" w:cs="Times New Roman"/>
        </w:rPr>
        <w:t xml:space="preserve"> (įskaitant </w:t>
      </w:r>
      <w:proofErr w:type="spellStart"/>
      <w:r w:rsidRPr="00A0704E">
        <w:rPr>
          <w:rFonts w:ascii="Times New Roman" w:eastAsia="Times New Roman" w:hAnsi="Times New Roman" w:cs="Times New Roman"/>
        </w:rPr>
        <w:t>atrioventrikulinę</w:t>
      </w:r>
      <w:proofErr w:type="spellEnd"/>
      <w:r w:rsidRPr="00A0704E">
        <w:rPr>
          <w:rFonts w:ascii="Times New Roman" w:eastAsia="Times New Roman" w:hAnsi="Times New Roman" w:cs="Times New Roman"/>
        </w:rPr>
        <w:t xml:space="preserve"> mazginę) ar </w:t>
      </w:r>
      <w:proofErr w:type="spellStart"/>
      <w:r w:rsidRPr="00A0704E">
        <w:rPr>
          <w:rFonts w:ascii="Times New Roman" w:eastAsia="Times New Roman" w:hAnsi="Times New Roman" w:cs="Times New Roman"/>
        </w:rPr>
        <w:t>skilvelinės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paroksizminės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tachikardijos</w:t>
      </w:r>
      <w:proofErr w:type="spellEnd"/>
      <w:r w:rsidRPr="00A0704E">
        <w:rPr>
          <w:rFonts w:ascii="Times New Roman" w:eastAsia="Times New Roman" w:hAnsi="Times New Roman" w:cs="Times New Roman"/>
        </w:rPr>
        <w:t xml:space="preserve"> atsinaujinimo profilaktika. </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Prieširdžių virpėjimo ar plazdėjimo atsinaujinimo profilaktika.</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Skilvelių virpėjimo atsinaujinimo profilaktika. </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Su Volfo-</w:t>
      </w:r>
      <w:proofErr w:type="spellStart"/>
      <w:r w:rsidRPr="00A0704E">
        <w:rPr>
          <w:rFonts w:ascii="Times New Roman" w:eastAsia="Times New Roman" w:hAnsi="Times New Roman" w:cs="Times New Roman"/>
        </w:rPr>
        <w:t>Parkinsono</w:t>
      </w:r>
      <w:proofErr w:type="spellEnd"/>
      <w:r w:rsidRPr="00A0704E">
        <w:rPr>
          <w:rFonts w:ascii="Times New Roman" w:eastAsia="Times New Roman" w:hAnsi="Times New Roman" w:cs="Times New Roman"/>
        </w:rPr>
        <w:t xml:space="preserve">-Vaito sindromu susijusios </w:t>
      </w:r>
      <w:proofErr w:type="spellStart"/>
      <w:r w:rsidRPr="00A0704E">
        <w:rPr>
          <w:rFonts w:ascii="Times New Roman" w:eastAsia="Times New Roman" w:hAnsi="Times New Roman" w:cs="Times New Roman"/>
        </w:rPr>
        <w:t>tachikardijos</w:t>
      </w:r>
      <w:proofErr w:type="spellEnd"/>
      <w:r w:rsidRPr="00A0704E">
        <w:rPr>
          <w:rFonts w:ascii="Times New Roman" w:eastAsia="Times New Roman" w:hAnsi="Times New Roman" w:cs="Times New Roman"/>
        </w:rPr>
        <w:t xml:space="preserve"> atsinaujinimo profilaktika.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outlineLvl w:val="1"/>
        <w:rPr>
          <w:rFonts w:ascii="Times New Roman" w:eastAsia="Times New Roman" w:hAnsi="Times New Roman" w:cs="Times New Roman"/>
          <w:b/>
        </w:rPr>
      </w:pPr>
      <w:bookmarkStart w:id="4" w:name="_Toc129243140"/>
      <w:bookmarkStart w:id="5" w:name="_Toc129243265"/>
      <w:r w:rsidRPr="00A0704E">
        <w:rPr>
          <w:rFonts w:ascii="Times New Roman" w:eastAsia="Times New Roman" w:hAnsi="Times New Roman" w:cs="Times New Roman"/>
          <w:b/>
        </w:rPr>
        <w:t>2.</w:t>
      </w:r>
      <w:r w:rsidRPr="00A0704E">
        <w:rPr>
          <w:rFonts w:ascii="Times New Roman" w:eastAsia="Times New Roman" w:hAnsi="Times New Roman" w:cs="Times New Roman"/>
          <w:b/>
        </w:rPr>
        <w:tab/>
        <w:t xml:space="preserve">Kas žinotina prieš vartojant </w:t>
      </w:r>
      <w:bookmarkEnd w:id="4"/>
      <w:bookmarkEnd w:id="5"/>
      <w:proofErr w:type="spellStart"/>
      <w:r w:rsidRPr="00A0704E">
        <w:rPr>
          <w:rFonts w:ascii="Times New Roman" w:eastAsia="Times New Roman" w:hAnsi="Times New Roman" w:cs="Times New Roman"/>
          <w:b/>
        </w:rPr>
        <w:t>Cordarone</w:t>
      </w:r>
      <w:proofErr w:type="spellEnd"/>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vault_nd_146a9529-409f-4837-94e5-b8fb64576d9a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proofErr w:type="spellStart"/>
      <w:r w:rsidRPr="00A0704E">
        <w:rPr>
          <w:rFonts w:ascii="Times New Roman" w:eastAsia="Times New Roman" w:hAnsi="Times New Roman" w:cs="Times New Roman"/>
          <w:b/>
          <w:bCs/>
        </w:rPr>
        <w:t>Cordarone</w:t>
      </w:r>
      <w:proofErr w:type="spellEnd"/>
      <w:r w:rsidRPr="00A0704E">
        <w:rPr>
          <w:rFonts w:ascii="Times New Roman" w:eastAsia="Times New Roman" w:hAnsi="Times New Roman" w:cs="Times New Roman"/>
          <w:b/>
          <w:bCs/>
        </w:rPr>
        <w:t xml:space="preserve"> vartoti negalima: </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 xml:space="preserve">jeigu yra alergija </w:t>
      </w: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hidrochloridui, jodui arba bet kuriai pagalbinei šio vaisto medžiagai (jos išvardytos 6 skyriuje);</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 xml:space="preserve">jeigu yra laidumo sutrikimas ir Jums nėra implantuotas širdies </w:t>
      </w:r>
      <w:proofErr w:type="spellStart"/>
      <w:r w:rsidRPr="00A0704E">
        <w:rPr>
          <w:rFonts w:ascii="Times New Roman" w:eastAsia="Times New Roman" w:hAnsi="Times New Roman" w:cs="Times New Roman"/>
        </w:rPr>
        <w:t>elektrostimuliatorius</w:t>
      </w:r>
      <w:proofErr w:type="spellEnd"/>
      <w:r w:rsidRPr="00A0704E">
        <w:rPr>
          <w:rFonts w:ascii="Times New Roman" w:eastAsia="Times New Roman" w:hAnsi="Times New Roman" w:cs="Times New Roman"/>
        </w:rPr>
        <w:t>;</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yra labai retas širdies susitraukinėjimas (</w:t>
      </w:r>
      <w:proofErr w:type="spellStart"/>
      <w:r w:rsidRPr="00A0704E">
        <w:rPr>
          <w:rFonts w:ascii="Times New Roman" w:eastAsia="Times New Roman" w:hAnsi="Times New Roman" w:cs="Times New Roman"/>
        </w:rPr>
        <w:t>sinusinė</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bradikardija</w:t>
      </w:r>
      <w:proofErr w:type="spellEnd"/>
      <w:r w:rsidRPr="00A0704E">
        <w:rPr>
          <w:rFonts w:ascii="Times New Roman" w:eastAsia="Times New Roman" w:hAnsi="Times New Roman" w:cs="Times New Roman"/>
        </w:rPr>
        <w:t xml:space="preserve">) arba yra </w:t>
      </w:r>
      <w:proofErr w:type="spellStart"/>
      <w:r w:rsidRPr="00A0704E">
        <w:rPr>
          <w:rFonts w:ascii="Times New Roman" w:eastAsia="Times New Roman" w:hAnsi="Times New Roman" w:cs="Times New Roman"/>
        </w:rPr>
        <w:t>sinoatrialinė</w:t>
      </w:r>
      <w:proofErr w:type="spellEnd"/>
      <w:r w:rsidRPr="00A0704E">
        <w:rPr>
          <w:rFonts w:ascii="Times New Roman" w:eastAsia="Times New Roman" w:hAnsi="Times New Roman" w:cs="Times New Roman"/>
        </w:rPr>
        <w:t xml:space="preserve"> blokada;</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sutrikusi skydliaukės veikla;</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vartojate vaistus, galinčius sukelti tam tikrą širdies ritmo sutrikimą (</w:t>
      </w:r>
      <w:proofErr w:type="spellStart"/>
      <w:r w:rsidRPr="00A0704E">
        <w:rPr>
          <w:rFonts w:ascii="Times New Roman" w:eastAsia="Times New Roman" w:hAnsi="Times New Roman" w:cs="Times New Roman"/>
        </w:rPr>
        <w:t>polimorfinę</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skilvelinę</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paroksizminę</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tachikardiją</w:t>
      </w:r>
      <w:proofErr w:type="spellEnd"/>
      <w:r w:rsidRPr="00A0704E">
        <w:rPr>
          <w:rFonts w:ascii="Times New Roman" w:eastAsia="Times New Roman" w:hAnsi="Times New Roman" w:cs="Times New Roman"/>
        </w:rPr>
        <w:t xml:space="preserve">) (žr. poskyrį „Kiti vaistai ir </w:t>
      </w: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esate nėščia (išskyrus neabejotinai būtinus atvejus);</w:t>
      </w:r>
    </w:p>
    <w:p w:rsidR="00A75C18" w:rsidRPr="00A0704E" w:rsidRDefault="00A75C18" w:rsidP="00A75C18">
      <w:pPr>
        <w:numPr>
          <w:ilvl w:val="0"/>
          <w:numId w:val="2"/>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žindote.</w:t>
      </w:r>
    </w:p>
    <w:p w:rsidR="00A75C18" w:rsidRPr="00A0704E" w:rsidRDefault="00A75C18" w:rsidP="00A75C18">
      <w:pPr>
        <w:tabs>
          <w:tab w:val="num"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60" w:lineRule="exact"/>
        <w:jc w:val="both"/>
        <w:outlineLvl w:val="3"/>
        <w:rPr>
          <w:rFonts w:ascii="Times New Roman" w:eastAsia="SimSun" w:hAnsi="Times New Roman" w:cs="Times New Roman"/>
          <w:b/>
        </w:rPr>
      </w:pPr>
      <w:r w:rsidRPr="00A0704E">
        <w:rPr>
          <w:rFonts w:ascii="Times New Roman" w:eastAsia="SimSun" w:hAnsi="Times New Roman" w:cs="Times New Roman"/>
          <w:b/>
        </w:rPr>
        <w:lastRenderedPageBreak/>
        <w:t>Įspėjimai ir atsargumo priemonės</w:t>
      </w:r>
      <w:r w:rsidRPr="00A0704E">
        <w:rPr>
          <w:rFonts w:ascii="Times New Roman" w:eastAsia="SimSun" w:hAnsi="Times New Roman" w:cs="Times New Roman"/>
          <w:b/>
        </w:rPr>
        <w:fldChar w:fldCharType="begin"/>
      </w:r>
      <w:r w:rsidRPr="00A0704E">
        <w:rPr>
          <w:rFonts w:ascii="Times New Roman" w:eastAsia="SimSun" w:hAnsi="Times New Roman" w:cs="Times New Roman"/>
          <w:b/>
        </w:rPr>
        <w:instrText xml:space="preserve"> DOCVARIABLE vault_nd_5bd7bfa5-947d-4902-aef1-3de992cfca4b \* MERGEFORMAT </w:instrText>
      </w:r>
      <w:r w:rsidRPr="00A0704E">
        <w:rPr>
          <w:rFonts w:ascii="Times New Roman" w:eastAsia="SimSun" w:hAnsi="Times New Roman" w:cs="Times New Roman"/>
          <w:b/>
        </w:rPr>
        <w:fldChar w:fldCharType="separate"/>
      </w:r>
      <w:r w:rsidRPr="00A0704E">
        <w:rPr>
          <w:rFonts w:ascii="Times New Roman" w:eastAsia="SimSun" w:hAnsi="Times New Roman" w:cs="Times New Roman"/>
          <w:b/>
        </w:rPr>
        <w:t xml:space="preserve"> </w:t>
      </w:r>
      <w:r w:rsidRPr="00A0704E">
        <w:rPr>
          <w:rFonts w:ascii="Times New Roman" w:eastAsia="SimSun" w:hAnsi="Times New Roman" w:cs="Times New Roman"/>
          <w:b/>
        </w:rPr>
        <w:fldChar w:fldCharType="end"/>
      </w:r>
    </w:p>
    <w:p w:rsidR="00A75C18" w:rsidRPr="00A0704E" w:rsidRDefault="00A75C18" w:rsidP="00A75C18">
      <w:pPr>
        <w:numPr>
          <w:ilvl w:val="12"/>
          <w:numId w:val="0"/>
        </w:numPr>
        <w:tabs>
          <w:tab w:val="left" w:pos="567"/>
        </w:tabs>
        <w:spacing w:after="0" w:line="240" w:lineRule="auto"/>
        <w:ind w:right="-2"/>
        <w:rPr>
          <w:rFonts w:ascii="Times New Roman" w:eastAsia="SimSun" w:hAnsi="Times New Roman" w:cs="Times New Roman"/>
          <w:lang w:eastAsia="zh-CN"/>
        </w:rPr>
      </w:pPr>
      <w:r w:rsidRPr="00A0704E">
        <w:rPr>
          <w:rFonts w:ascii="Times New Roman" w:eastAsia="SimSun" w:hAnsi="Times New Roman" w:cs="Times New Roman"/>
          <w:lang w:eastAsia="zh-CN"/>
        </w:rPr>
        <w:t xml:space="preserve">Pasitarkite su gydytoju arba vaistininku, prieš pradėdami vartoti </w:t>
      </w:r>
      <w:proofErr w:type="spellStart"/>
      <w:r w:rsidRPr="00A0704E">
        <w:rPr>
          <w:rFonts w:ascii="Times New Roman" w:eastAsia="Times New Roman" w:hAnsi="Times New Roman" w:cs="Times New Roman"/>
        </w:rPr>
        <w:t>Cordarone</w:t>
      </w:r>
      <w:proofErr w:type="spellEnd"/>
      <w:r w:rsidRPr="00A0704E">
        <w:rPr>
          <w:rFonts w:ascii="Times New Roman" w:eastAsia="SimSun" w:hAnsi="Times New Roman" w:cs="Times New Roman"/>
          <w:lang w:eastAsia="zh-CN"/>
        </w:rPr>
        <w:t>:</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širdies veiklos sutrikimų;</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Jūs esate senyvo amžiaus (virš 65 metų), nes gali labai sumažėti širdies susitraukimų dažnis;</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plaučių veiklos sutrikimų ar sergate astma;</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kepenų veiklos sutrikimų;</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sutrinka jutimai, atsiranda raumenų silpnumas;</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regėjimo sutrikimų;</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 xml:space="preserve">jeigu vartojant </w:t>
      </w:r>
      <w:proofErr w:type="spellStart"/>
      <w:r w:rsidRPr="00A0704E">
        <w:rPr>
          <w:rFonts w:ascii="Times New Roman" w:eastAsia="Times New Roman" w:hAnsi="Times New Roman" w:cs="Times New Roman"/>
          <w:bCs/>
        </w:rPr>
        <w:t>Cordarone</w:t>
      </w:r>
      <w:proofErr w:type="spellEnd"/>
      <w:r w:rsidRPr="00A0704E">
        <w:rPr>
          <w:rFonts w:ascii="Times New Roman" w:eastAsia="Times New Roman" w:hAnsi="Times New Roman" w:cs="Times New Roman"/>
          <w:bCs/>
        </w:rPr>
        <w:t xml:space="preserve"> tabletes, sutriko skydliaukės veikla (</w:t>
      </w:r>
      <w:proofErr w:type="spellStart"/>
      <w:r w:rsidRPr="00A0704E">
        <w:rPr>
          <w:rFonts w:ascii="Times New Roman" w:eastAsia="Times New Roman" w:hAnsi="Times New Roman" w:cs="Times New Roman"/>
          <w:bCs/>
        </w:rPr>
        <w:t>hipertiroidizmas</w:t>
      </w:r>
      <w:proofErr w:type="spellEnd"/>
      <w:r w:rsidRPr="00A0704E">
        <w:rPr>
          <w:rFonts w:ascii="Times New Roman" w:eastAsia="Times New Roman" w:hAnsi="Times New Roman" w:cs="Times New Roman"/>
          <w:bCs/>
        </w:rPr>
        <w:t xml:space="preserve">); </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numatoma operacija;</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norint išvengti saulės nudegimą primenančios reakcijos, reikia saugotis saulės poveikio</w:t>
      </w:r>
    </w:p>
    <w:p w:rsidR="00A75C18" w:rsidRPr="00A0704E" w:rsidRDefault="00A75C18" w:rsidP="00A75C18">
      <w:pPr>
        <w:tabs>
          <w:tab w:val="num" w:pos="540"/>
          <w:tab w:val="left" w:pos="567"/>
        </w:tabs>
        <w:spacing w:after="0" w:line="240" w:lineRule="auto"/>
        <w:ind w:left="567"/>
        <w:rPr>
          <w:rFonts w:ascii="Times New Roman" w:eastAsia="Times New Roman" w:hAnsi="Times New Roman" w:cs="Times New Roman"/>
          <w:bCs/>
        </w:rPr>
      </w:pPr>
      <w:r w:rsidRPr="00A0704E">
        <w:rPr>
          <w:rFonts w:ascii="Times New Roman" w:eastAsia="Times New Roman" w:hAnsi="Times New Roman" w:cs="Times New Roman"/>
          <w:bCs/>
        </w:rPr>
        <w:t xml:space="preserve">vartojant </w:t>
      </w:r>
      <w:proofErr w:type="spellStart"/>
      <w:r w:rsidRPr="00A0704E">
        <w:rPr>
          <w:rFonts w:ascii="Times New Roman" w:eastAsia="Times New Roman" w:hAnsi="Times New Roman" w:cs="Times New Roman"/>
          <w:bCs/>
        </w:rPr>
        <w:t>Cordarone</w:t>
      </w:r>
      <w:proofErr w:type="spellEnd"/>
      <w:r w:rsidRPr="00A0704E">
        <w:rPr>
          <w:rFonts w:ascii="Times New Roman" w:eastAsia="Times New Roman" w:hAnsi="Times New Roman" w:cs="Times New Roman"/>
          <w:bCs/>
        </w:rPr>
        <w:t>;</w:t>
      </w:r>
    </w:p>
    <w:p w:rsidR="00A75C18" w:rsidRPr="00A0704E" w:rsidRDefault="00A75C18" w:rsidP="00A75C18">
      <w:pPr>
        <w:numPr>
          <w:ilvl w:val="0"/>
          <w:numId w:val="1"/>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 xml:space="preserve">jei Jums įsodintas širdies stimuliatorius ar </w:t>
      </w:r>
      <w:proofErr w:type="spellStart"/>
      <w:r w:rsidRPr="00A0704E">
        <w:rPr>
          <w:rFonts w:ascii="Times New Roman" w:eastAsia="Times New Roman" w:hAnsi="Times New Roman" w:cs="Times New Roman"/>
          <w:bCs/>
        </w:rPr>
        <w:t>kardioverteris-defibriliatorius</w:t>
      </w:r>
      <w:proofErr w:type="spellEnd"/>
      <w:r w:rsidRPr="00A0704E">
        <w:rPr>
          <w:rFonts w:ascii="Times New Roman" w:eastAsia="Times New Roman" w:hAnsi="Times New Roman" w:cs="Times New Roman"/>
          <w:bCs/>
        </w:rPr>
        <w:t xml:space="preserve">, rekomenduojama prieš gydymą ir gydymo </w:t>
      </w:r>
      <w:proofErr w:type="spellStart"/>
      <w:r w:rsidRPr="00A0704E">
        <w:rPr>
          <w:rFonts w:ascii="Times New Roman" w:eastAsia="Times New Roman" w:hAnsi="Times New Roman" w:cs="Times New Roman"/>
          <w:bCs/>
        </w:rPr>
        <w:t>Cordarone</w:t>
      </w:r>
      <w:proofErr w:type="spellEnd"/>
      <w:r w:rsidRPr="00A0704E">
        <w:rPr>
          <w:rFonts w:ascii="Times New Roman" w:eastAsia="Times New Roman" w:hAnsi="Times New Roman" w:cs="Times New Roman"/>
          <w:bCs/>
        </w:rPr>
        <w:t xml:space="preserve"> metu dažnai tikrinti prietaiso veikimą;</w:t>
      </w:r>
    </w:p>
    <w:p w:rsidR="00A75C18" w:rsidRPr="00A0704E" w:rsidRDefault="00A75C18" w:rsidP="00A75C18">
      <w:pPr>
        <w:numPr>
          <w:ilvl w:val="0"/>
          <w:numId w:val="1"/>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jei šiuo metu vartojate hepatitui C gydyti skirto vaisto, kurio sudėtyje yra </w:t>
      </w:r>
      <w:proofErr w:type="spellStart"/>
      <w:r w:rsidRPr="00A0704E">
        <w:rPr>
          <w:rFonts w:ascii="Times New Roman" w:eastAsia="Times New Roman" w:hAnsi="Times New Roman" w:cs="Times New Roman"/>
        </w:rPr>
        <w:t>sofosbuviro</w:t>
      </w:r>
      <w:proofErr w:type="spellEnd"/>
      <w:r w:rsidRPr="00A0704E">
        <w:rPr>
          <w:rFonts w:ascii="Times New Roman" w:eastAsia="Times New Roman" w:hAnsi="Times New Roman" w:cs="Times New Roman"/>
        </w:rPr>
        <w:t xml:space="preserve">, nes tai gali sukelti gyvybei pavojingą širdies ritmo sulėtėjimą. Gydytojas gali apsvarstyti galimybę skirti kitų vaistų. Jeigu gydymas </w:t>
      </w:r>
      <w:proofErr w:type="spellStart"/>
      <w:r w:rsidRPr="00A0704E">
        <w:rPr>
          <w:rFonts w:ascii="Times New Roman" w:eastAsia="Times New Roman" w:hAnsi="Times New Roman" w:cs="Times New Roman"/>
        </w:rPr>
        <w:t>amjodaronu</w:t>
      </w:r>
      <w:proofErr w:type="spellEnd"/>
      <w:r w:rsidRPr="00A0704E">
        <w:rPr>
          <w:rFonts w:ascii="Times New Roman" w:eastAsia="Times New Roman" w:hAnsi="Times New Roman" w:cs="Times New Roman"/>
        </w:rPr>
        <w:t xml:space="preserve"> ir </w:t>
      </w:r>
      <w:proofErr w:type="spellStart"/>
      <w:r w:rsidRPr="00A0704E">
        <w:rPr>
          <w:rFonts w:ascii="Times New Roman" w:eastAsia="Times New Roman" w:hAnsi="Times New Roman" w:cs="Times New Roman"/>
        </w:rPr>
        <w:t>sofosbuviru</w:t>
      </w:r>
      <w:proofErr w:type="spellEnd"/>
      <w:r w:rsidRPr="00A0704E">
        <w:rPr>
          <w:rFonts w:ascii="Times New Roman" w:eastAsia="Times New Roman" w:hAnsi="Times New Roman" w:cs="Times New Roman"/>
        </w:rPr>
        <w:t xml:space="preserve"> būtinas, gali prireikti papildomai stebėti Jūsų širdies veiklą.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Prieš gydymą </w:t>
      </w: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Jums rekomenduojama užrašyti elektrokardiogramą (EKG), ištirti kalio kiekį kraujyje ir ištirti skydliaukės funkciją.</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Gydymo metu rekomenduojama reguliariai tirti kepenų funkciją ir stebėti EKG. Skydliaukės funkciją reikia stebėti viso gydymo metu ir kelis mėnesius po jo nutraukimo.</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spacing w:after="0" w:line="220" w:lineRule="exact"/>
        <w:rPr>
          <w:rFonts w:ascii="Times New Roman" w:eastAsia="Times New Roman" w:hAnsi="Times New Roman" w:cs="Times New Roman"/>
          <w:bCs/>
        </w:rPr>
      </w:pPr>
      <w:r w:rsidRPr="00A0704E">
        <w:rPr>
          <w:rFonts w:ascii="Times New Roman" w:eastAsia="Times New Roman" w:hAnsi="Times New Roman" w:cs="Times New Roman"/>
          <w:bCs/>
        </w:rPr>
        <w:t xml:space="preserve">Jei atsiranda sunkios </w:t>
      </w:r>
      <w:proofErr w:type="spellStart"/>
      <w:r w:rsidRPr="00A0704E">
        <w:rPr>
          <w:rFonts w:ascii="Times New Roman" w:eastAsia="Times New Roman" w:hAnsi="Times New Roman" w:cs="Times New Roman"/>
          <w:bCs/>
        </w:rPr>
        <w:t>pūslinės</w:t>
      </w:r>
      <w:proofErr w:type="spellEnd"/>
      <w:r w:rsidRPr="00A0704E">
        <w:rPr>
          <w:rFonts w:ascii="Times New Roman" w:eastAsia="Times New Roman" w:hAnsi="Times New Roman" w:cs="Times New Roman"/>
          <w:bCs/>
        </w:rPr>
        <w:t xml:space="preserve"> odos reakcijos simptomų, gydymą </w:t>
      </w:r>
      <w:proofErr w:type="spellStart"/>
      <w:r w:rsidRPr="00A0704E">
        <w:rPr>
          <w:rFonts w:ascii="Times New Roman" w:eastAsia="Times New Roman" w:hAnsi="Times New Roman" w:cs="Times New Roman"/>
          <w:bCs/>
        </w:rPr>
        <w:t>Cordarone</w:t>
      </w:r>
      <w:proofErr w:type="spellEnd"/>
      <w:r w:rsidRPr="00A0704E">
        <w:rPr>
          <w:rFonts w:ascii="Times New Roman" w:eastAsia="Times New Roman" w:hAnsi="Times New Roman" w:cs="Times New Roman"/>
          <w:bCs/>
        </w:rPr>
        <w:t xml:space="preserve"> būtina nedelsiant nutraukti. Tai gali būti gyvybei pavojingos ir net mirtinos reakcijos </w:t>
      </w:r>
      <w:proofErr w:type="spellStart"/>
      <w:r w:rsidRPr="00A0704E">
        <w:rPr>
          <w:rFonts w:ascii="Times New Roman" w:eastAsia="Times New Roman" w:hAnsi="Times New Roman" w:cs="Times New Roman"/>
          <w:bCs/>
          <w:i/>
        </w:rPr>
        <w:t>Stevens-Johnson</w:t>
      </w:r>
      <w:proofErr w:type="spellEnd"/>
      <w:r w:rsidRPr="00A0704E">
        <w:rPr>
          <w:rFonts w:ascii="Times New Roman" w:eastAsia="Times New Roman" w:hAnsi="Times New Roman" w:cs="Times New Roman"/>
          <w:bCs/>
        </w:rPr>
        <w:t xml:space="preserve"> sindromas ar toksinė epidermio </w:t>
      </w:r>
      <w:proofErr w:type="spellStart"/>
      <w:r w:rsidRPr="00A0704E">
        <w:rPr>
          <w:rFonts w:ascii="Times New Roman" w:eastAsia="Times New Roman" w:hAnsi="Times New Roman" w:cs="Times New Roman"/>
          <w:bCs/>
        </w:rPr>
        <w:t>nekrolizė</w:t>
      </w:r>
      <w:proofErr w:type="spellEnd"/>
      <w:r w:rsidRPr="00A0704E">
        <w:rPr>
          <w:rFonts w:ascii="Times New Roman" w:eastAsia="Times New Roman" w:hAnsi="Times New Roman" w:cs="Times New Roman"/>
          <w:bCs/>
        </w:rPr>
        <w:t xml:space="preserve"> (žr. 4 skyrių).</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Jeigu Jūs esate įtraukti į laukiančiųjų širdies persodinimo sąrašą, gydytojas gali pakeisti Jūsų gydymą, nes nustatyta, kad </w:t>
      </w: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vartojimas prieš širdies persodinimą didina gyvybei pavojingos komplikacijos (pirminės persodinto organo disfunkcijos), kuriai pasireiškus persodinta širdis nustoja veikti tinkamai per pirmąsias 24 valandas po operacijos, riziką.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Vaikams ir paaugliams šio vaisto vartoti nerekomenduojama.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Nedelsdami pasakykite savo gydytojui, jeigu vartojote hepatitui C gydyti skirto vaisto, kurio sudėtyje yra </w:t>
      </w:r>
      <w:proofErr w:type="spellStart"/>
      <w:r w:rsidRPr="00A0704E">
        <w:rPr>
          <w:rFonts w:ascii="Times New Roman" w:eastAsia="Times New Roman" w:hAnsi="Times New Roman" w:cs="Times New Roman"/>
        </w:rPr>
        <w:t>sofosbuviro</w:t>
      </w:r>
      <w:proofErr w:type="spellEnd"/>
      <w:r w:rsidRPr="00A0704E">
        <w:rPr>
          <w:rFonts w:ascii="Times New Roman" w:eastAsia="Times New Roman" w:hAnsi="Times New Roman" w:cs="Times New Roman"/>
        </w:rPr>
        <w:t>, ir gydymo laikotarpiu Jums pasireikštų:</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lėtas arba nereguliarus širdies plakimas arba širdies ritmo sutrikimai;</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dusulys arba esamo dusulio pablogėjimas;</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krūtinės skausmas;</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galvos sukimasis;</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stiprus, juntamas širdies plakimas;</w:t>
      </w:r>
    </w:p>
    <w:p w:rsidR="00A75C18" w:rsidRPr="00A0704E" w:rsidRDefault="00A75C18" w:rsidP="00A75C18">
      <w:pPr>
        <w:numPr>
          <w:ilvl w:val="0"/>
          <w:numId w:val="6"/>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į alpimą panaši būsena arba apalpimas.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b/>
          <w:bCs/>
        </w:rPr>
      </w:pPr>
      <w:r w:rsidRPr="00A0704E">
        <w:rPr>
          <w:rFonts w:ascii="Times New Roman" w:eastAsia="Times New Roman" w:hAnsi="Times New Roman" w:cs="Times New Roman"/>
          <w:b/>
          <w:bCs/>
        </w:rPr>
        <w:t xml:space="preserve">Kiti vaistai ir </w:t>
      </w:r>
      <w:proofErr w:type="spellStart"/>
      <w:r w:rsidRPr="00A0704E">
        <w:rPr>
          <w:rFonts w:ascii="Times New Roman" w:eastAsia="Times New Roman" w:hAnsi="Times New Roman" w:cs="Times New Roman"/>
          <w:b/>
          <w:bCs/>
        </w:rPr>
        <w:t>Cordarone</w:t>
      </w:r>
      <w:proofErr w:type="spellEnd"/>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vartojate ar neseniai vartojote kitų vaistų arba dėl to nesate tikri, apie tai pasakykite gydytojui arba vaistininkui.</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Derinant skirtingus vaistus nuo aritmijos, galimas palankus terapinis poveikis, tačiau tai reikia daryti labai atsargiai ir atidžiai stebint klinikinę būklę bei elektrokardiogramą.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Derinti tos pačios grupės vaistus nuo aritmijos nerekomenduojama, išskyrus išimtinius atvejus, nes didėja nepageidaujamo poveikio širdžiai rizika. </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lastRenderedPageBreak/>
        <w:t xml:space="preserve">Vaistai, kurių vartoti kartu su </w:t>
      </w:r>
      <w:proofErr w:type="spellStart"/>
      <w:r w:rsidRPr="00A0704E">
        <w:rPr>
          <w:rFonts w:ascii="Times New Roman" w:eastAsia="Times New Roman" w:hAnsi="Times New Roman" w:cs="Times New Roman"/>
          <w:i/>
        </w:rPr>
        <w:t>Cordarone</w:t>
      </w:r>
      <w:proofErr w:type="spellEnd"/>
      <w:r w:rsidRPr="00A0704E">
        <w:rPr>
          <w:rFonts w:ascii="Times New Roman" w:eastAsia="Times New Roman" w:hAnsi="Times New Roman" w:cs="Times New Roman"/>
          <w:b/>
          <w:i/>
        </w:rPr>
        <w:t xml:space="preserve"> draudžiama</w:t>
      </w:r>
    </w:p>
    <w:p w:rsidR="00A75C18" w:rsidRPr="00A0704E" w:rsidRDefault="00A75C18" w:rsidP="00A75C18">
      <w:pPr>
        <w:numPr>
          <w:ilvl w:val="0"/>
          <w:numId w:val="7"/>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Vaistai, kurie gali sukelti pavojingą širdies ritmo sutrikimą (</w:t>
      </w:r>
      <w:proofErr w:type="spellStart"/>
      <w:r w:rsidRPr="00A0704E">
        <w:rPr>
          <w:rFonts w:ascii="Times New Roman" w:eastAsia="Times New Roman" w:hAnsi="Times New Roman" w:cs="Times New Roman"/>
        </w:rPr>
        <w:t>polimorfinę</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paroksizminę</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skilvelinę</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tachikardiją</w:t>
      </w:r>
      <w:proofErr w:type="spellEnd"/>
      <w:r w:rsidRPr="00A0704E">
        <w:rPr>
          <w:rFonts w:ascii="Times New Roman" w:eastAsia="Times New Roman" w:hAnsi="Times New Roman" w:cs="Times New Roman"/>
        </w:rPr>
        <w:t>)</w:t>
      </w:r>
      <w:r w:rsidRPr="00A0704E">
        <w:rPr>
          <w:rFonts w:ascii="Times New Roman" w:eastAsia="Times New Roman" w:hAnsi="Times New Roman" w:cs="Times New Roman"/>
          <w:iCs/>
        </w:rPr>
        <w:t>:</w:t>
      </w:r>
    </w:p>
    <w:p w:rsidR="00A75C18" w:rsidRPr="00A0704E" w:rsidRDefault="00A75C18" w:rsidP="00A75C18">
      <w:pPr>
        <w:numPr>
          <w:ilvl w:val="0"/>
          <w:numId w:val="8"/>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vaistai nuo aritmijos, pvz., </w:t>
      </w:r>
      <w:proofErr w:type="spellStart"/>
      <w:r w:rsidRPr="00A0704E">
        <w:rPr>
          <w:rFonts w:ascii="Times New Roman" w:eastAsia="Times New Roman" w:hAnsi="Times New Roman" w:cs="Times New Roman"/>
        </w:rPr>
        <w:t>Ia</w:t>
      </w:r>
      <w:proofErr w:type="spellEnd"/>
      <w:r w:rsidRPr="00A0704E">
        <w:rPr>
          <w:rFonts w:ascii="Times New Roman" w:eastAsia="Times New Roman" w:hAnsi="Times New Roman" w:cs="Times New Roman"/>
        </w:rPr>
        <w:t xml:space="preserve"> grupės (</w:t>
      </w:r>
      <w:proofErr w:type="spellStart"/>
      <w:r w:rsidRPr="00A0704E">
        <w:rPr>
          <w:rFonts w:ascii="Times New Roman" w:eastAsia="Times New Roman" w:hAnsi="Times New Roman" w:cs="Times New Roman"/>
        </w:rPr>
        <w:t>chinidinas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hidrochinidinas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dizopiramidas</w:t>
      </w:r>
      <w:proofErr w:type="spellEnd"/>
      <w:r w:rsidRPr="00A0704E">
        <w:rPr>
          <w:rFonts w:ascii="Times New Roman" w:eastAsia="Times New Roman" w:hAnsi="Times New Roman" w:cs="Times New Roman"/>
        </w:rPr>
        <w:t>), III grupės (</w:t>
      </w:r>
      <w:proofErr w:type="spellStart"/>
      <w:r w:rsidRPr="00A0704E">
        <w:rPr>
          <w:rFonts w:ascii="Times New Roman" w:eastAsia="Times New Roman" w:hAnsi="Times New Roman" w:cs="Times New Roman"/>
        </w:rPr>
        <w:t>sotalolis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dofetilidas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ibutilidas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bepridilis</w:t>
      </w:r>
      <w:proofErr w:type="spellEnd"/>
      <w:r w:rsidRPr="00A0704E">
        <w:rPr>
          <w:rFonts w:ascii="Times New Roman" w:eastAsia="Times New Roman" w:hAnsi="Times New Roman" w:cs="Times New Roman"/>
        </w:rPr>
        <w:t>;</w:t>
      </w:r>
    </w:p>
    <w:p w:rsidR="00A75C18" w:rsidRPr="00A0704E" w:rsidRDefault="00A75C18" w:rsidP="00A75C18">
      <w:pPr>
        <w:numPr>
          <w:ilvl w:val="0"/>
          <w:numId w:val="8"/>
        </w:numPr>
        <w:tabs>
          <w:tab w:val="left" w:pos="567"/>
        </w:tabs>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neantiaritminiai</w:t>
      </w:r>
      <w:proofErr w:type="spellEnd"/>
      <w:r w:rsidRPr="00A0704E">
        <w:rPr>
          <w:rFonts w:ascii="Times New Roman" w:eastAsia="Times New Roman" w:hAnsi="Times New Roman" w:cs="Times New Roman"/>
        </w:rPr>
        <w:t xml:space="preserve"> vaistai: kai kurie </w:t>
      </w:r>
      <w:proofErr w:type="spellStart"/>
      <w:r w:rsidRPr="00A0704E">
        <w:rPr>
          <w:rFonts w:ascii="Times New Roman" w:eastAsia="Times New Roman" w:hAnsi="Times New Roman" w:cs="Times New Roman"/>
        </w:rPr>
        <w:t>neuroleptikai</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cisapridas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difemanilis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mizolastinas</w:t>
      </w:r>
      <w:proofErr w:type="spellEnd"/>
      <w:r w:rsidRPr="00A0704E">
        <w:rPr>
          <w:rFonts w:ascii="Times New Roman" w:eastAsia="Times New Roman" w:hAnsi="Times New Roman" w:cs="Times New Roman"/>
        </w:rPr>
        <w:t xml:space="preserve">, į veną leidžiami </w:t>
      </w:r>
      <w:proofErr w:type="spellStart"/>
      <w:r w:rsidRPr="00A0704E">
        <w:rPr>
          <w:rFonts w:ascii="Times New Roman" w:eastAsia="Times New Roman" w:hAnsi="Times New Roman" w:cs="Times New Roman"/>
        </w:rPr>
        <w:t>eritromicinas</w:t>
      </w:r>
      <w:proofErr w:type="spellEnd"/>
      <w:r w:rsidRPr="00A0704E">
        <w:rPr>
          <w:rFonts w:ascii="Times New Roman" w:eastAsia="Times New Roman" w:hAnsi="Times New Roman" w:cs="Times New Roman"/>
        </w:rPr>
        <w:t xml:space="preserve"> ir </w:t>
      </w:r>
      <w:proofErr w:type="spellStart"/>
      <w:r w:rsidRPr="00A0704E">
        <w:rPr>
          <w:rFonts w:ascii="Times New Roman" w:eastAsia="Times New Roman" w:hAnsi="Times New Roman" w:cs="Times New Roman"/>
        </w:rPr>
        <w:t>vinkaminas</w:t>
      </w:r>
      <w:proofErr w:type="spellEnd"/>
      <w:r w:rsidRPr="00A0704E">
        <w:rPr>
          <w:rFonts w:ascii="Times New Roman" w:eastAsia="Times New Roman" w:hAnsi="Times New Roman" w:cs="Times New Roman"/>
        </w:rPr>
        <w:t xml:space="preserve"> bei </w:t>
      </w:r>
      <w:proofErr w:type="spellStart"/>
      <w:r w:rsidRPr="00A0704E">
        <w:rPr>
          <w:rFonts w:ascii="Times New Roman" w:eastAsia="Times New Roman" w:hAnsi="Times New Roman" w:cs="Times New Roman"/>
        </w:rPr>
        <w:t>parenteraliniu</w:t>
      </w:r>
      <w:proofErr w:type="spellEnd"/>
      <w:r w:rsidRPr="00A0704E">
        <w:rPr>
          <w:rFonts w:ascii="Times New Roman" w:eastAsia="Times New Roman" w:hAnsi="Times New Roman" w:cs="Times New Roman"/>
        </w:rPr>
        <w:t xml:space="preserve"> būdu vartojamas </w:t>
      </w:r>
      <w:proofErr w:type="spellStart"/>
      <w:r w:rsidRPr="00A0704E">
        <w:rPr>
          <w:rFonts w:ascii="Times New Roman" w:eastAsia="Times New Roman" w:hAnsi="Times New Roman" w:cs="Times New Roman"/>
        </w:rPr>
        <w:t>pentamidinas</w:t>
      </w:r>
      <w:proofErr w:type="spellEnd"/>
      <w:r w:rsidRPr="00A0704E">
        <w:rPr>
          <w:rFonts w:ascii="Times New Roman" w:eastAsia="Times New Roman" w:hAnsi="Times New Roman" w:cs="Times New Roman"/>
        </w:rPr>
        <w:t xml:space="preserve">, nes didėja mirtinos </w:t>
      </w:r>
      <w:proofErr w:type="spellStart"/>
      <w:r w:rsidRPr="00A0704E">
        <w:rPr>
          <w:rFonts w:ascii="Times New Roman" w:eastAsia="Times New Roman" w:hAnsi="Times New Roman" w:cs="Times New Roman"/>
        </w:rPr>
        <w:t>skilvelinės</w:t>
      </w:r>
      <w:proofErr w:type="spellEnd"/>
      <w:r w:rsidRPr="00A0704E">
        <w:rPr>
          <w:rFonts w:ascii="Times New Roman" w:eastAsia="Times New Roman" w:hAnsi="Times New Roman" w:cs="Times New Roman"/>
        </w:rPr>
        <w:t xml:space="preserve"> aritmijos, ypač </w:t>
      </w:r>
      <w:proofErr w:type="spellStart"/>
      <w:r w:rsidRPr="00A0704E">
        <w:rPr>
          <w:rFonts w:ascii="Times New Roman" w:eastAsia="Times New Roman" w:hAnsi="Times New Roman" w:cs="Times New Roman"/>
        </w:rPr>
        <w:t>polimorfinės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skilvelinės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paroksizminės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tachikardijos</w:t>
      </w:r>
      <w:proofErr w:type="spellEnd"/>
      <w:r w:rsidRPr="00A0704E">
        <w:rPr>
          <w:rFonts w:ascii="Times New Roman" w:eastAsia="Times New Roman" w:hAnsi="Times New Roman" w:cs="Times New Roman"/>
        </w:rPr>
        <w:t>, pavojus.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 xml:space="preserve">Vaistai, kurių vartoti kartu su </w:t>
      </w:r>
      <w:proofErr w:type="spellStart"/>
      <w:r w:rsidRPr="00A0704E">
        <w:rPr>
          <w:rFonts w:ascii="Times New Roman" w:eastAsia="Times New Roman" w:hAnsi="Times New Roman" w:cs="Times New Roman"/>
          <w:i/>
        </w:rPr>
        <w:t>Cordarone</w:t>
      </w:r>
      <w:proofErr w:type="spellEnd"/>
      <w:r w:rsidRPr="00A0704E">
        <w:rPr>
          <w:rFonts w:ascii="Times New Roman" w:eastAsia="Times New Roman" w:hAnsi="Times New Roman" w:cs="Times New Roman"/>
          <w:i/>
        </w:rPr>
        <w:t xml:space="preserve"> </w:t>
      </w:r>
      <w:r w:rsidRPr="00A0704E">
        <w:rPr>
          <w:rFonts w:ascii="Times New Roman" w:eastAsia="Times New Roman" w:hAnsi="Times New Roman" w:cs="Times New Roman"/>
          <w:b/>
          <w:i/>
        </w:rPr>
        <w:t>nerekomenduojama</w:t>
      </w:r>
    </w:p>
    <w:p w:rsidR="00A75C18" w:rsidRPr="00A0704E" w:rsidRDefault="00A75C18" w:rsidP="00A75C18">
      <w:pPr>
        <w:numPr>
          <w:ilvl w:val="0"/>
          <w:numId w:val="7"/>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Kalio sumažėjimą galintys sukelti stimuliuojamojo poveikio vidurius laisvinantieji vaistai, galintys sukelti sunkų širdies ritmo sutrikimą (kitokio poveikio vidurius laisvinantieji vaistai gali būti vartojami).</w:t>
      </w:r>
    </w:p>
    <w:p w:rsidR="00A75C18" w:rsidRPr="00A0704E" w:rsidRDefault="00A75C18" w:rsidP="00A75C18">
      <w:pPr>
        <w:numPr>
          <w:ilvl w:val="0"/>
          <w:numId w:val="7"/>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Vaistai, galintys sukelti retą širdies ritmą: kalcio kanalų blokatoriai (geriamieji </w:t>
      </w:r>
      <w:proofErr w:type="spellStart"/>
      <w:r w:rsidRPr="00A0704E">
        <w:rPr>
          <w:rFonts w:ascii="Times New Roman" w:eastAsia="Times New Roman" w:hAnsi="Times New Roman" w:cs="Times New Roman"/>
        </w:rPr>
        <w:t>diltiazemas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verapamilis</w:t>
      </w:r>
      <w:proofErr w:type="spellEnd"/>
      <w:r w:rsidRPr="00A0704E">
        <w:rPr>
          <w:rFonts w:ascii="Times New Roman" w:eastAsia="Times New Roman" w:hAnsi="Times New Roman" w:cs="Times New Roman"/>
        </w:rPr>
        <w:t xml:space="preserve">), beta </w:t>
      </w:r>
      <w:proofErr w:type="spellStart"/>
      <w:r w:rsidRPr="00A0704E">
        <w:rPr>
          <w:rFonts w:ascii="Times New Roman" w:eastAsia="Times New Roman" w:hAnsi="Times New Roman" w:cs="Times New Roman"/>
        </w:rPr>
        <w:t>adrenoblokatoriai</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esmololis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metoprololis</w:t>
      </w:r>
      <w:proofErr w:type="spellEnd"/>
      <w:r w:rsidRPr="00A0704E">
        <w:rPr>
          <w:rFonts w:ascii="Times New Roman" w:eastAsia="Times New Roman" w:hAnsi="Times New Roman" w:cs="Times New Roman"/>
        </w:rPr>
        <w:t>).</w:t>
      </w:r>
    </w:p>
    <w:p w:rsidR="00A75C18" w:rsidRPr="00A0704E" w:rsidRDefault="00A75C18" w:rsidP="00A75C18">
      <w:pPr>
        <w:numPr>
          <w:ilvl w:val="0"/>
          <w:numId w:val="7"/>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Vaistai nuo maliarijos (pvz., </w:t>
      </w:r>
      <w:proofErr w:type="spellStart"/>
      <w:r w:rsidRPr="00A0704E">
        <w:rPr>
          <w:rFonts w:ascii="Times New Roman" w:eastAsia="Times New Roman" w:hAnsi="Times New Roman" w:cs="Times New Roman"/>
        </w:rPr>
        <w:t>chlorokvinas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meflokvinas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halofantrinas</w:t>
      </w:r>
      <w:proofErr w:type="spellEnd"/>
      <w:r w:rsidRPr="00A0704E">
        <w:rPr>
          <w:rFonts w:ascii="Times New Roman" w:eastAsia="Times New Roman" w:hAnsi="Times New Roman" w:cs="Times New Roman"/>
        </w:rPr>
        <w:t>).</w:t>
      </w:r>
    </w:p>
    <w:p w:rsidR="00A75C18" w:rsidRPr="00A0704E" w:rsidRDefault="00A75C18" w:rsidP="00A75C18">
      <w:pPr>
        <w:numPr>
          <w:ilvl w:val="0"/>
          <w:numId w:val="7"/>
        </w:numPr>
        <w:tabs>
          <w:tab w:val="left" w:pos="567"/>
        </w:tabs>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Fluorchinolonai</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sparfloksacinas</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moksifloksacinas</w:t>
      </w:r>
      <w:proofErr w:type="spellEnd"/>
      <w:r w:rsidRPr="00A0704E">
        <w:rPr>
          <w:rFonts w:ascii="Times New Roman" w:eastAsia="Times New Roman" w:hAnsi="Times New Roman" w:cs="Times New Roman"/>
        </w:rPr>
        <w:t>).</w:t>
      </w:r>
    </w:p>
    <w:p w:rsidR="00A75C18" w:rsidRPr="00A0704E" w:rsidRDefault="00A75C18" w:rsidP="00A75C18">
      <w:pPr>
        <w:tabs>
          <w:tab w:val="left" w:pos="567"/>
        </w:tabs>
        <w:spacing w:after="0" w:line="240" w:lineRule="auto"/>
        <w:rPr>
          <w:rFonts w:ascii="Times New Roman" w:eastAsia="Times New Roman" w:hAnsi="Times New Roman" w:cs="Times New Roman"/>
          <w:iCs/>
          <w:u w:val="single"/>
        </w:rPr>
      </w:pPr>
    </w:p>
    <w:p w:rsidR="00A75C18" w:rsidRPr="00A0704E" w:rsidRDefault="00A75C18" w:rsidP="00A75C18">
      <w:pPr>
        <w:tabs>
          <w:tab w:val="left" w:pos="567"/>
        </w:tabs>
        <w:spacing w:after="0" w:line="240" w:lineRule="auto"/>
        <w:rPr>
          <w:rFonts w:ascii="Times New Roman" w:eastAsia="Times New Roman" w:hAnsi="Times New Roman" w:cs="Times New Roman"/>
          <w:i/>
          <w:u w:val="single"/>
        </w:rPr>
      </w:pPr>
      <w:r w:rsidRPr="00A0704E">
        <w:rPr>
          <w:rFonts w:ascii="Times New Roman" w:eastAsia="Times New Roman" w:hAnsi="Times New Roman" w:cs="Times New Roman"/>
          <w:i/>
          <w:u w:val="single"/>
        </w:rPr>
        <w:t>Pasakykite gydytojui, jei vartojate:</w:t>
      </w:r>
    </w:p>
    <w:p w:rsidR="00A75C18" w:rsidRPr="00A0704E" w:rsidRDefault="00A75C18" w:rsidP="00A75C18">
      <w:pPr>
        <w:numPr>
          <w:ilvl w:val="0"/>
          <w:numId w:val="7"/>
        </w:numPr>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sofosbuvirą</w:t>
      </w:r>
      <w:proofErr w:type="spellEnd"/>
      <w:r w:rsidRPr="00A0704E">
        <w:rPr>
          <w:rFonts w:ascii="Times New Roman" w:eastAsia="Times New Roman" w:hAnsi="Times New Roman" w:cs="Times New Roman"/>
        </w:rPr>
        <w:t>, vartojamą hepatitui C gydyti.</w:t>
      </w:r>
    </w:p>
    <w:p w:rsidR="00A75C18" w:rsidRPr="00A0704E" w:rsidRDefault="00A75C18" w:rsidP="00A75C18">
      <w:pPr>
        <w:tabs>
          <w:tab w:val="left" w:pos="567"/>
        </w:tabs>
        <w:spacing w:after="0" w:line="240" w:lineRule="auto"/>
        <w:rPr>
          <w:rFonts w:ascii="Times New Roman" w:eastAsia="Times New Roman" w:hAnsi="Times New Roman" w:cs="Times New Roman"/>
          <w:iCs/>
          <w:u w:val="single"/>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 xml:space="preserve">Vaistai, kuriuos vartoti kartu su </w:t>
      </w:r>
      <w:proofErr w:type="spellStart"/>
      <w:r w:rsidRPr="00A0704E">
        <w:rPr>
          <w:rFonts w:ascii="Times New Roman" w:eastAsia="Times New Roman" w:hAnsi="Times New Roman" w:cs="Times New Roman"/>
          <w:i/>
        </w:rPr>
        <w:t>Cordarone</w:t>
      </w:r>
      <w:proofErr w:type="spellEnd"/>
      <w:r w:rsidRPr="00A0704E">
        <w:rPr>
          <w:rFonts w:ascii="Times New Roman" w:eastAsia="Times New Roman" w:hAnsi="Times New Roman" w:cs="Times New Roman"/>
          <w:i/>
        </w:rPr>
        <w:t xml:space="preserve"> reikia </w:t>
      </w:r>
      <w:r w:rsidRPr="00A0704E">
        <w:rPr>
          <w:rFonts w:ascii="Times New Roman" w:eastAsia="Times New Roman" w:hAnsi="Times New Roman" w:cs="Times New Roman"/>
          <w:b/>
          <w:i/>
        </w:rPr>
        <w:t>atsargiai</w:t>
      </w:r>
    </w:p>
    <w:p w:rsidR="00A75C18" w:rsidRPr="00A0704E" w:rsidRDefault="00A75C18" w:rsidP="00A75C18">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Kalio kiekį kraujyje mažinantys vaistai: </w:t>
      </w:r>
      <w:proofErr w:type="spellStart"/>
      <w:r w:rsidRPr="00A0704E">
        <w:rPr>
          <w:rFonts w:ascii="Times New Roman" w:eastAsia="Times New Roman" w:hAnsi="Times New Roman" w:cs="Times New Roman"/>
        </w:rPr>
        <w:t>hipokalemiją</w:t>
      </w:r>
      <w:proofErr w:type="spellEnd"/>
      <w:r w:rsidRPr="00A0704E">
        <w:rPr>
          <w:rFonts w:ascii="Times New Roman" w:eastAsia="Times New Roman" w:hAnsi="Times New Roman" w:cs="Times New Roman"/>
        </w:rPr>
        <w:t xml:space="preserve"> sukeliantys diuretikai (šlapimo išsiskyrimą skatinantys vaistai).</w:t>
      </w:r>
    </w:p>
    <w:p w:rsidR="00A75C18" w:rsidRPr="00A0704E" w:rsidRDefault="00A75C18" w:rsidP="00A75C18">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Sisteminio poveikio kortikosteroidai (</w:t>
      </w:r>
      <w:proofErr w:type="spellStart"/>
      <w:r w:rsidRPr="00A0704E">
        <w:rPr>
          <w:rFonts w:ascii="Times New Roman" w:eastAsia="Times New Roman" w:hAnsi="Times New Roman" w:cs="Times New Roman"/>
        </w:rPr>
        <w:t>gliukokortikoidai</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mineralkortikoidai</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tetrakozaktidas</w:t>
      </w:r>
      <w:proofErr w:type="spellEnd"/>
      <w:r w:rsidRPr="00A0704E">
        <w:rPr>
          <w:rFonts w:ascii="Times New Roman" w:eastAsia="Times New Roman" w:hAnsi="Times New Roman" w:cs="Times New Roman"/>
        </w:rPr>
        <w:t xml:space="preserve">. </w:t>
      </w:r>
    </w:p>
    <w:p w:rsidR="00A75C18" w:rsidRPr="00A0704E" w:rsidRDefault="00A75C18" w:rsidP="00A75C18">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Į veną leidžiamas </w:t>
      </w:r>
      <w:proofErr w:type="spellStart"/>
      <w:r w:rsidRPr="00A0704E">
        <w:rPr>
          <w:rFonts w:ascii="Times New Roman" w:eastAsia="Times New Roman" w:hAnsi="Times New Roman" w:cs="Times New Roman"/>
        </w:rPr>
        <w:t>amfotericinas</w:t>
      </w:r>
      <w:proofErr w:type="spellEnd"/>
      <w:r w:rsidRPr="00A0704E">
        <w:rPr>
          <w:rFonts w:ascii="Times New Roman" w:eastAsia="Times New Roman" w:hAnsi="Times New Roman" w:cs="Times New Roman"/>
        </w:rPr>
        <w:t xml:space="preserve"> B (priešgrybelinis vaistas).</w:t>
      </w:r>
    </w:p>
    <w:p w:rsidR="00A75C18" w:rsidRPr="00A0704E" w:rsidRDefault="00A75C18" w:rsidP="00A75C18">
      <w:pPr>
        <w:numPr>
          <w:ilvl w:val="0"/>
          <w:numId w:val="9"/>
        </w:numPr>
        <w:tabs>
          <w:tab w:val="left" w:pos="567"/>
        </w:tabs>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Klaritromicinas</w:t>
      </w:r>
      <w:proofErr w:type="spellEnd"/>
      <w:r w:rsidRPr="00A0704E">
        <w:rPr>
          <w:rFonts w:ascii="Times New Roman" w:eastAsia="Times New Roman" w:hAnsi="Times New Roman" w:cs="Times New Roman"/>
        </w:rPr>
        <w:t xml:space="preserve"> (vaistas nuo infekcinių ligų).</w:t>
      </w:r>
    </w:p>
    <w:p w:rsidR="00A75C18" w:rsidRPr="00A0704E" w:rsidRDefault="00A75C18" w:rsidP="00A75C18">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Bendrieji anestetikai ir didelės deguonies dozės, naudojamos operacijų metu.</w:t>
      </w:r>
    </w:p>
    <w:p w:rsidR="00A75C18" w:rsidRPr="00A0704E" w:rsidRDefault="00A75C18" w:rsidP="00A75C18">
      <w:pPr>
        <w:numPr>
          <w:ilvl w:val="0"/>
          <w:numId w:val="10"/>
        </w:num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Vaistai, kurių poveikis gali sustiprėti, vartojant kartu su </w:t>
      </w: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Flekainidas</w:t>
      </w:r>
      <w:proofErr w:type="spellEnd"/>
      <w:r w:rsidRPr="00BB3C7B">
        <w:rPr>
          <w:sz w:val="22"/>
          <w:szCs w:val="22"/>
        </w:rPr>
        <w:t xml:space="preserve"> (vaistas nuo aritmijos);</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r w:rsidRPr="00BB3C7B">
        <w:rPr>
          <w:sz w:val="22"/>
          <w:szCs w:val="22"/>
        </w:rPr>
        <w:t>Širdį veikiantys glikozidai (gali suretėti širdies ritmas);</w:t>
      </w:r>
    </w:p>
    <w:p w:rsidR="00A75C18" w:rsidRPr="00BB3C7B" w:rsidRDefault="00A75C18" w:rsidP="00A75C18">
      <w:pPr>
        <w:pStyle w:val="Sraopastraipa"/>
        <w:numPr>
          <w:ilvl w:val="0"/>
          <w:numId w:val="11"/>
        </w:numPr>
        <w:tabs>
          <w:tab w:val="left" w:pos="567"/>
        </w:tabs>
        <w:ind w:left="1134" w:hanging="567"/>
        <w:rPr>
          <w:sz w:val="22"/>
          <w:szCs w:val="22"/>
        </w:rPr>
      </w:pPr>
      <w:proofErr w:type="spellStart"/>
      <w:r w:rsidRPr="00BB3C7B">
        <w:rPr>
          <w:sz w:val="22"/>
          <w:szCs w:val="22"/>
        </w:rPr>
        <w:t>Ciklosporinas</w:t>
      </w:r>
      <w:proofErr w:type="spellEnd"/>
      <w:r w:rsidRPr="00BB3C7B">
        <w:rPr>
          <w:sz w:val="22"/>
          <w:szCs w:val="22"/>
        </w:rPr>
        <w:t xml:space="preserve"> (sumažėja </w:t>
      </w:r>
      <w:proofErr w:type="spellStart"/>
      <w:r w:rsidRPr="00BB3C7B">
        <w:rPr>
          <w:sz w:val="22"/>
          <w:szCs w:val="22"/>
        </w:rPr>
        <w:t>ciklosporino</w:t>
      </w:r>
      <w:proofErr w:type="spellEnd"/>
      <w:r w:rsidRPr="00BB3C7B">
        <w:rPr>
          <w:sz w:val="22"/>
          <w:szCs w:val="22"/>
        </w:rPr>
        <w:t xml:space="preserve"> metabolizmas kepenyse, todėl didėja jo koncentracija kraujyje ir toksinio poveikio inkstams rizika);</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Fentanilis</w:t>
      </w:r>
      <w:proofErr w:type="spellEnd"/>
      <w:r w:rsidRPr="00BB3C7B">
        <w:rPr>
          <w:sz w:val="22"/>
          <w:szCs w:val="22"/>
        </w:rPr>
        <w:t xml:space="preserve"> (vaistas nuo skausmo);</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Statinai</w:t>
      </w:r>
      <w:proofErr w:type="spellEnd"/>
      <w:r w:rsidRPr="00BB3C7B">
        <w:rPr>
          <w:sz w:val="22"/>
          <w:szCs w:val="22"/>
        </w:rPr>
        <w:t xml:space="preserve"> (vaistai cholesteroliui mažinti): </w:t>
      </w:r>
      <w:proofErr w:type="spellStart"/>
      <w:r w:rsidRPr="00BB3C7B">
        <w:rPr>
          <w:sz w:val="22"/>
          <w:szCs w:val="22"/>
        </w:rPr>
        <w:t>simvastatinas</w:t>
      </w:r>
      <w:proofErr w:type="spellEnd"/>
      <w:r w:rsidRPr="00BB3C7B">
        <w:rPr>
          <w:sz w:val="22"/>
          <w:szCs w:val="22"/>
        </w:rPr>
        <w:t xml:space="preserve">, </w:t>
      </w:r>
      <w:proofErr w:type="spellStart"/>
      <w:r w:rsidRPr="00BB3C7B">
        <w:rPr>
          <w:sz w:val="22"/>
          <w:szCs w:val="22"/>
        </w:rPr>
        <w:t>atorvastatinas</w:t>
      </w:r>
      <w:proofErr w:type="spellEnd"/>
      <w:r w:rsidRPr="00BB3C7B">
        <w:rPr>
          <w:sz w:val="22"/>
          <w:szCs w:val="22"/>
        </w:rPr>
        <w:t xml:space="preserve">, </w:t>
      </w:r>
      <w:proofErr w:type="spellStart"/>
      <w:r w:rsidRPr="00BB3C7B">
        <w:rPr>
          <w:sz w:val="22"/>
          <w:szCs w:val="22"/>
        </w:rPr>
        <w:t>lovastatinas</w:t>
      </w:r>
      <w:proofErr w:type="spellEnd"/>
      <w:r w:rsidRPr="00BB3C7B">
        <w:rPr>
          <w:sz w:val="22"/>
          <w:szCs w:val="22"/>
        </w:rPr>
        <w:t>;</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Dabigatranas</w:t>
      </w:r>
      <w:proofErr w:type="spellEnd"/>
      <w:r w:rsidRPr="00BB3C7B">
        <w:rPr>
          <w:sz w:val="22"/>
          <w:szCs w:val="22"/>
        </w:rPr>
        <w:t xml:space="preserve"> (gali pasireikšti kraujavimas);</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Varfarinas</w:t>
      </w:r>
      <w:proofErr w:type="spellEnd"/>
      <w:r w:rsidRPr="00BB3C7B">
        <w:rPr>
          <w:sz w:val="22"/>
          <w:szCs w:val="22"/>
        </w:rPr>
        <w:t xml:space="preserve"> (geriamasis kraują skystinantis vaistas) – gali didėti kraujavimo pavojus;</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Fenitoinas</w:t>
      </w:r>
      <w:proofErr w:type="spellEnd"/>
      <w:r w:rsidRPr="00BB3C7B">
        <w:rPr>
          <w:sz w:val="22"/>
          <w:szCs w:val="22"/>
        </w:rPr>
        <w:t xml:space="preserve"> (vaistas nuo traukulių) – gali pasireikšti </w:t>
      </w:r>
      <w:proofErr w:type="spellStart"/>
      <w:r w:rsidRPr="00BB3C7B">
        <w:rPr>
          <w:sz w:val="22"/>
          <w:szCs w:val="22"/>
        </w:rPr>
        <w:t>fenitoino</w:t>
      </w:r>
      <w:proofErr w:type="spellEnd"/>
      <w:r w:rsidRPr="00BB3C7B">
        <w:rPr>
          <w:sz w:val="22"/>
          <w:szCs w:val="22"/>
        </w:rPr>
        <w:t xml:space="preserve"> perdozavimo požymių ir atsirasti neurologinių (nervų sistemos sutrikimo) simptomų;</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Lidokainas</w:t>
      </w:r>
      <w:proofErr w:type="spellEnd"/>
      <w:r w:rsidRPr="00BB3C7B">
        <w:rPr>
          <w:sz w:val="22"/>
          <w:szCs w:val="22"/>
        </w:rPr>
        <w:t xml:space="preserve"> (vaistas nejautrai);</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Takrolimuzas</w:t>
      </w:r>
      <w:proofErr w:type="spellEnd"/>
      <w:r w:rsidRPr="00BB3C7B">
        <w:rPr>
          <w:sz w:val="22"/>
          <w:szCs w:val="22"/>
        </w:rPr>
        <w:t xml:space="preserve"> </w:t>
      </w:r>
      <w:r>
        <w:rPr>
          <w:sz w:val="22"/>
          <w:szCs w:val="22"/>
        </w:rPr>
        <w:t xml:space="preserve">ir </w:t>
      </w:r>
      <w:proofErr w:type="spellStart"/>
      <w:r w:rsidRPr="00D13077">
        <w:rPr>
          <w:sz w:val="22"/>
          <w:szCs w:val="22"/>
        </w:rPr>
        <w:t>sirolimuzas</w:t>
      </w:r>
      <w:proofErr w:type="spellEnd"/>
      <w:r w:rsidRPr="00D13077">
        <w:rPr>
          <w:sz w:val="22"/>
          <w:szCs w:val="22"/>
        </w:rPr>
        <w:t xml:space="preserve"> </w:t>
      </w:r>
      <w:r w:rsidRPr="00BB3C7B">
        <w:rPr>
          <w:sz w:val="22"/>
          <w:szCs w:val="22"/>
        </w:rPr>
        <w:t>(</w:t>
      </w:r>
      <w:r w:rsidRPr="00D13077">
        <w:rPr>
          <w:sz w:val="22"/>
          <w:szCs w:val="22"/>
        </w:rPr>
        <w:t>jų vartojama persodinto organo atmetimo profilaktikai</w:t>
      </w:r>
      <w:r w:rsidRPr="00BB3C7B">
        <w:rPr>
          <w:sz w:val="22"/>
          <w:szCs w:val="22"/>
        </w:rPr>
        <w:t>);</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Sildenafilis</w:t>
      </w:r>
      <w:proofErr w:type="spellEnd"/>
      <w:r w:rsidRPr="00BB3C7B">
        <w:rPr>
          <w:sz w:val="22"/>
          <w:szCs w:val="22"/>
        </w:rPr>
        <w:t xml:space="preserve"> (vaistas nuo impotencijos);</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Midazolamas</w:t>
      </w:r>
      <w:proofErr w:type="spellEnd"/>
      <w:r w:rsidRPr="00BB3C7B">
        <w:rPr>
          <w:sz w:val="22"/>
          <w:szCs w:val="22"/>
        </w:rPr>
        <w:t xml:space="preserve"> (vaistas nuo nerimo);</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Triazolamas</w:t>
      </w:r>
      <w:proofErr w:type="spellEnd"/>
      <w:r w:rsidRPr="00BB3C7B">
        <w:rPr>
          <w:sz w:val="22"/>
          <w:szCs w:val="22"/>
        </w:rPr>
        <w:t xml:space="preserve"> (vaistas nuo nemigos);</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Dihidroergotaminas</w:t>
      </w:r>
      <w:proofErr w:type="spellEnd"/>
      <w:r w:rsidRPr="00BB3C7B">
        <w:rPr>
          <w:sz w:val="22"/>
          <w:szCs w:val="22"/>
        </w:rPr>
        <w:t xml:space="preserve">, </w:t>
      </w:r>
      <w:proofErr w:type="spellStart"/>
      <w:r w:rsidRPr="00BB3C7B">
        <w:rPr>
          <w:sz w:val="22"/>
          <w:szCs w:val="22"/>
        </w:rPr>
        <w:t>ergotaminas</w:t>
      </w:r>
      <w:proofErr w:type="spellEnd"/>
      <w:r w:rsidRPr="00BB3C7B">
        <w:rPr>
          <w:sz w:val="22"/>
          <w:szCs w:val="22"/>
        </w:rPr>
        <w:t xml:space="preserve"> (vaistai nuo migrenos);</w:t>
      </w:r>
    </w:p>
    <w:p w:rsidR="00A75C18" w:rsidRPr="00BB3C7B" w:rsidRDefault="00A75C18" w:rsidP="00A75C18">
      <w:pPr>
        <w:pStyle w:val="Sraopastraipa"/>
        <w:numPr>
          <w:ilvl w:val="0"/>
          <w:numId w:val="11"/>
        </w:numPr>
        <w:tabs>
          <w:tab w:val="left" w:pos="567"/>
        </w:tabs>
        <w:autoSpaceDE w:val="0"/>
        <w:autoSpaceDN w:val="0"/>
        <w:adjustRightInd w:val="0"/>
        <w:ind w:left="1134" w:hanging="567"/>
        <w:rPr>
          <w:sz w:val="22"/>
          <w:szCs w:val="22"/>
        </w:rPr>
      </w:pPr>
      <w:proofErr w:type="spellStart"/>
      <w:r w:rsidRPr="00BB3C7B">
        <w:rPr>
          <w:sz w:val="22"/>
          <w:szCs w:val="22"/>
        </w:rPr>
        <w:t>Kolchicinas</w:t>
      </w:r>
      <w:proofErr w:type="spellEnd"/>
      <w:r w:rsidRPr="00BB3C7B">
        <w:rPr>
          <w:sz w:val="22"/>
          <w:szCs w:val="22"/>
        </w:rPr>
        <w:t xml:space="preserve"> (vaistas nuo podagros).</w:t>
      </w:r>
    </w:p>
    <w:p w:rsidR="00A75C18" w:rsidRPr="00A0704E" w:rsidRDefault="00A75C18" w:rsidP="00A75C18">
      <w:pPr>
        <w:spacing w:after="0" w:line="240" w:lineRule="auto"/>
        <w:rPr>
          <w:rFonts w:ascii="Times New Roman" w:eastAsia="Times New Roman" w:hAnsi="Times New Roman" w:cs="Times New Roman"/>
          <w:b/>
        </w:rPr>
      </w:pPr>
    </w:p>
    <w:p w:rsidR="00A75C18" w:rsidRPr="00A0704E" w:rsidRDefault="00A75C18" w:rsidP="00A75C18">
      <w:pPr>
        <w:spacing w:after="0" w:line="240" w:lineRule="auto"/>
        <w:rPr>
          <w:rFonts w:ascii="Times New Roman" w:eastAsia="Times New Roman" w:hAnsi="Times New Roman" w:cs="Times New Roman"/>
          <w:b/>
        </w:rPr>
      </w:pPr>
      <w:proofErr w:type="spellStart"/>
      <w:r w:rsidRPr="00A0704E">
        <w:rPr>
          <w:rFonts w:ascii="Times New Roman" w:eastAsia="Times New Roman" w:hAnsi="Times New Roman" w:cs="Times New Roman"/>
          <w:b/>
        </w:rPr>
        <w:t>Cordarone</w:t>
      </w:r>
      <w:proofErr w:type="spellEnd"/>
      <w:r w:rsidRPr="00A0704E">
        <w:rPr>
          <w:rFonts w:ascii="Times New Roman" w:eastAsia="Times New Roman" w:hAnsi="Times New Roman" w:cs="Times New Roman"/>
          <w:b/>
        </w:rPr>
        <w:t xml:space="preserve"> vartojimas su maistu ir gėrimais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Negerkite greipfrutų sulčių kartu su </w:t>
      </w: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nes jų sąveika gali padidinti galimybę šalutiniam poveikiui pasireikšti. </w:t>
      </w:r>
    </w:p>
    <w:p w:rsidR="00A75C18" w:rsidRPr="00A0704E" w:rsidRDefault="00A75C18" w:rsidP="00A75C18">
      <w:pPr>
        <w:tabs>
          <w:tab w:val="left" w:pos="567"/>
        </w:tabs>
        <w:spacing w:after="0" w:line="220" w:lineRule="exact"/>
        <w:rPr>
          <w:rFonts w:ascii="Times New Roman" w:eastAsia="Times New Roman" w:hAnsi="Times New Roman" w:cs="Times New Roman"/>
          <w:b/>
          <w:bCs/>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 xml:space="preserve">Nėštumas ir žindymo laikotarpis </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Jeigu esate nėščia, žindote kūdikį, manote, kad galbūt esate nėščia arba planuojate pastoti, tai prieš vartodama šį vaistą pasitarkite su gydytoju arba vaistininku.</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bookmarkStart w:id="6" w:name="OLE_LINK17"/>
      <w:bookmarkStart w:id="7" w:name="OLE_LINK18"/>
      <w:r w:rsidRPr="00A0704E">
        <w:rPr>
          <w:rFonts w:ascii="Times New Roman" w:eastAsia="Times New Roman" w:hAnsi="Times New Roman" w:cs="Times New Roman"/>
        </w:rPr>
        <w:t>Nėštumas</w:t>
      </w:r>
      <w:bookmarkEnd w:id="6"/>
      <w:bookmarkEnd w:id="7"/>
      <w:r w:rsidRPr="00A0704E">
        <w:rPr>
          <w:rFonts w:ascii="Times New Roman" w:eastAsia="Times New Roman" w:hAnsi="Times New Roman" w:cs="Times New Roman"/>
        </w:rPr>
        <w:t xml:space="preserve">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Preparato sudėtyje yra jodo, todėl nėštumo laikotarpiu jo galima vartoti tik su gydytojo leidimu.</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Žindymo laikotarpis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Žindančiai motinai </w:t>
      </w: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vartoti draudžiama.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Vairavimas ir mechanizmų valdymas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Atsiradęs akių sutrikimas gali turėti įtakos gebėjimui vairuoti ir valdyti mechanizmus. Jeigu jis pasireiškia, minėto darbo dirbti negalima.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proofErr w:type="spellStart"/>
      <w:r w:rsidRPr="00A0704E">
        <w:rPr>
          <w:rFonts w:ascii="Times New Roman" w:eastAsia="Times New Roman" w:hAnsi="Times New Roman" w:cs="Times New Roman"/>
          <w:b/>
          <w:bCs/>
        </w:rPr>
        <w:t>Cordarone</w:t>
      </w:r>
      <w:proofErr w:type="spellEnd"/>
      <w:r w:rsidRPr="00A0704E">
        <w:rPr>
          <w:rFonts w:ascii="Times New Roman" w:eastAsia="Times New Roman" w:hAnsi="Times New Roman" w:cs="Times New Roman"/>
          <w:b/>
          <w:bCs/>
        </w:rPr>
        <w:t xml:space="preserve"> sudėtyje yra laktozės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gydytojas Jums yra sakęs, kad netoleruojate kokių nors angliavandenių, kreipkitės į jį prieš pradėdami vartoti šį vaistą.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outlineLvl w:val="1"/>
        <w:rPr>
          <w:rFonts w:ascii="Times New Roman" w:eastAsia="Times New Roman" w:hAnsi="Times New Roman" w:cs="Times New Roman"/>
          <w:b/>
        </w:rPr>
      </w:pPr>
      <w:bookmarkStart w:id="8" w:name="_Toc129243141"/>
      <w:bookmarkStart w:id="9" w:name="_Toc129243266"/>
      <w:r w:rsidRPr="00A0704E">
        <w:rPr>
          <w:rFonts w:ascii="Times New Roman" w:eastAsia="Times New Roman" w:hAnsi="Times New Roman" w:cs="Times New Roman"/>
          <w:b/>
        </w:rPr>
        <w:t>3.</w:t>
      </w:r>
      <w:r w:rsidRPr="00A0704E">
        <w:rPr>
          <w:rFonts w:ascii="Times New Roman" w:eastAsia="Times New Roman" w:hAnsi="Times New Roman" w:cs="Times New Roman"/>
          <w:b/>
        </w:rPr>
        <w:tab/>
        <w:t xml:space="preserve">Kaip vartoti </w:t>
      </w:r>
      <w:bookmarkEnd w:id="8"/>
      <w:bookmarkEnd w:id="9"/>
      <w:proofErr w:type="spellStart"/>
      <w:r w:rsidRPr="00A0704E">
        <w:rPr>
          <w:rFonts w:ascii="Times New Roman" w:eastAsia="Times New Roman" w:hAnsi="Times New Roman" w:cs="Times New Roman"/>
          <w:b/>
        </w:rPr>
        <w:t>Cordarone</w:t>
      </w:r>
      <w:proofErr w:type="spellEnd"/>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vault_nd_d65d1532-749c-400a-a059-4e4088d324ae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Visada vartokite šį vaistą tiksliai kaip nurodė gydytojas. Jeigu abejojate, kreipkitės į gydytoją arba vaistininką.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720"/>
          <w:tab w:val="left" w:pos="567"/>
          <w:tab w:val="left" w:pos="4536"/>
        </w:tabs>
        <w:suppressAutoHyphens/>
        <w:spacing w:after="0" w:line="240" w:lineRule="auto"/>
        <w:outlineLvl w:val="5"/>
        <w:rPr>
          <w:rFonts w:ascii="Times New Roman" w:eastAsia="Times New Roman" w:hAnsi="Times New Roman" w:cs="Times New Roman"/>
          <w:i/>
        </w:rPr>
      </w:pPr>
      <w:r w:rsidRPr="00A0704E">
        <w:rPr>
          <w:rFonts w:ascii="Times New Roman" w:eastAsia="Times New Roman" w:hAnsi="Times New Roman" w:cs="Times New Roman"/>
        </w:rPr>
        <w:t>Vaistas yra geriamas.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Nurodytas dozavimas tinka visų nurodytų indikacijų atvejais.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Suaugusiems žmonėms</w:t>
      </w: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Pradinė dozė</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Pirmąsias 8-10 parų reikia gerti po vieną 200 mg tabletę 3 kartus per parą. Po to dozę reikia mažinti iki 200 mg 2 kartus per parą. </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Palaikomoji dozė</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Reikia gydyti mažiausia veiksminga doze, kuri atskiriems pacientams yra skirtinga. Dažniausiai pakanka 100 mg (vienos 200 mg tabletės kas antrą parą) arba 200 mg paros dozės. Retais atvejais gali prireikti didesnės paros dozės. Palaikomoji paros dozė turi būti nuolat peržiūrima, ypač jei ji viršija 200 mg paros dozę.</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Dozės nereikia koreguoti sergantiems inkstų ar kepenų funkcijos nepakankamumu ir senyviems pacientams.</w:t>
      </w:r>
    </w:p>
    <w:p w:rsidR="00A75C18" w:rsidRPr="00A0704E" w:rsidRDefault="00A75C18" w:rsidP="00A75C18">
      <w:pPr>
        <w:tabs>
          <w:tab w:val="left" w:pos="567"/>
        </w:tabs>
        <w:spacing w:after="0" w:line="240" w:lineRule="auto"/>
        <w:rPr>
          <w:rFonts w:ascii="Times New Roman" w:eastAsia="Times New Roman" w:hAnsi="Times New Roman" w:cs="Times New Roman"/>
        </w:rPr>
      </w:pP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galima vartoti pacientams, sergantiems išemine širdies liga ir (ar) pablogėjusia kairiojo skilvelio funkcija.</w:t>
      </w: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i/>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Gydymo trukmė</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Prašome tiksliai laikytis gydytojo nurodymų.</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b/>
        </w:rPr>
      </w:pPr>
      <w:bookmarkStart w:id="10" w:name="OLE_LINK19"/>
      <w:r w:rsidRPr="00A0704E">
        <w:rPr>
          <w:rFonts w:ascii="Times New Roman" w:eastAsia="Times New Roman" w:hAnsi="Times New Roman" w:cs="Times New Roman"/>
          <w:b/>
        </w:rPr>
        <w:t>Vartojimas vaikams ir paaugliams</w:t>
      </w:r>
    </w:p>
    <w:p w:rsidR="00A75C18" w:rsidRPr="00A0704E" w:rsidRDefault="00A75C18" w:rsidP="00A75C18">
      <w:pPr>
        <w:tabs>
          <w:tab w:val="left" w:pos="567"/>
        </w:tabs>
        <w:spacing w:after="0" w:line="220" w:lineRule="exact"/>
        <w:rPr>
          <w:rFonts w:ascii="Times New Roman" w:eastAsia="Times New Roman" w:hAnsi="Times New Roman" w:cs="Times New Roman"/>
          <w:bCs/>
        </w:rPr>
      </w:pPr>
      <w:r w:rsidRPr="00A0704E">
        <w:rPr>
          <w:rFonts w:ascii="Times New Roman" w:eastAsia="Times New Roman" w:hAnsi="Times New Roman" w:cs="Times New Roman"/>
          <w:bCs/>
        </w:rPr>
        <w:t xml:space="preserve">Turimi tik riboti duomenys apie saugumą ir veiksmingumą vaikams. Jūsų gydytojas nuspręs apie tinkamą dozę. </w:t>
      </w:r>
    </w:p>
    <w:bookmarkEnd w:id="10"/>
    <w:p w:rsidR="00A75C18" w:rsidRPr="00A0704E" w:rsidRDefault="00A75C18" w:rsidP="00A75C18">
      <w:pPr>
        <w:tabs>
          <w:tab w:val="left" w:pos="567"/>
        </w:tabs>
        <w:spacing w:after="0" w:line="220" w:lineRule="exact"/>
        <w:rPr>
          <w:rFonts w:ascii="Times New Roman" w:eastAsia="Times New Roman" w:hAnsi="Times New Roman" w:cs="Times New Roman"/>
          <w:bCs/>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 xml:space="preserve">Ką daryti pavartojus per didelę </w:t>
      </w:r>
      <w:proofErr w:type="spellStart"/>
      <w:r w:rsidRPr="00A0704E">
        <w:rPr>
          <w:rFonts w:ascii="Times New Roman" w:eastAsia="Times New Roman" w:hAnsi="Times New Roman" w:cs="Times New Roman"/>
          <w:b/>
          <w:bCs/>
        </w:rPr>
        <w:t>Cordarone</w:t>
      </w:r>
      <w:proofErr w:type="spellEnd"/>
      <w:r w:rsidRPr="00A0704E">
        <w:rPr>
          <w:rFonts w:ascii="Times New Roman" w:eastAsia="Times New Roman" w:hAnsi="Times New Roman" w:cs="Times New Roman"/>
          <w:b/>
          <w:bCs/>
        </w:rPr>
        <w:t xml:space="preserve"> dozę?</w:t>
      </w:r>
    </w:p>
    <w:p w:rsidR="00A75C18" w:rsidRPr="00A0704E" w:rsidRDefault="00A75C18" w:rsidP="00A75C18">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rPr>
        <w:t xml:space="preserve">Jei jūs išgėrėte per didelę </w:t>
      </w: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dozę, nedelsdami apie tai praneškite gydytojui arba kreipkitės į arčiausią apsinuodijimų gydymo centrą.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 xml:space="preserve">Pamiršus pavartoti </w:t>
      </w:r>
      <w:proofErr w:type="spellStart"/>
      <w:r w:rsidRPr="00A0704E">
        <w:rPr>
          <w:rFonts w:ascii="Times New Roman" w:eastAsia="Times New Roman" w:hAnsi="Times New Roman" w:cs="Times New Roman"/>
          <w:b/>
          <w:bCs/>
        </w:rPr>
        <w:t>Cordarone</w:t>
      </w:r>
      <w:proofErr w:type="spellEnd"/>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 xml:space="preserve">Pamiršus išgerti vieną tabletę, gerkite ją kai tik prisiminsite. Jei artėja laikas, kai turite gerti sekančią tabletę, tai praleiskite pamirštą dozę.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Negalima vartoti dvigubos dozės norint kompensuoti praleistą tabletę.</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kiltų daugiau klausimų dėl šio vaisto vartojimo, kreipkitės į gydytoją arba vaistininką.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outlineLvl w:val="1"/>
        <w:rPr>
          <w:rFonts w:ascii="Times New Roman" w:eastAsia="Times New Roman" w:hAnsi="Times New Roman" w:cs="Times New Roman"/>
          <w:b/>
        </w:rPr>
      </w:pPr>
      <w:bookmarkStart w:id="11" w:name="_Toc129243142"/>
      <w:bookmarkStart w:id="12" w:name="_Toc129243267"/>
      <w:r w:rsidRPr="00A0704E">
        <w:rPr>
          <w:rFonts w:ascii="Times New Roman" w:eastAsia="Times New Roman" w:hAnsi="Times New Roman" w:cs="Times New Roman"/>
          <w:b/>
        </w:rPr>
        <w:t>4.</w:t>
      </w:r>
      <w:r w:rsidRPr="00A0704E">
        <w:rPr>
          <w:rFonts w:ascii="Times New Roman" w:eastAsia="Times New Roman" w:hAnsi="Times New Roman" w:cs="Times New Roman"/>
          <w:b/>
        </w:rPr>
        <w:tab/>
        <w:t>Galimas šalutinis poveikis</w:t>
      </w:r>
      <w:bookmarkEnd w:id="11"/>
      <w:bookmarkEnd w:id="12"/>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vault_nd_4f403b6b-fd68-4164-8ff1-9e5101df29a9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bookmarkStart w:id="13" w:name="OLE_LINK15"/>
      <w:bookmarkStart w:id="14" w:name="OLE_LINK16"/>
      <w:r w:rsidRPr="00A0704E">
        <w:rPr>
          <w:rFonts w:ascii="Times New Roman" w:eastAsia="Times New Roman" w:hAnsi="Times New Roman" w:cs="Times New Roman"/>
        </w:rPr>
        <w:t>Šis vaistas, kaip ir visi kiti, gali sukelti šalutinį poveikį, nors jis pasireiškia ne visiems žmonėms.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Toliau išvardytas nepageidaujamas poveikis suskirstytas pagal dažnį: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dažni (gali pasireikšti daugiau kaip 1 iš 10 žmonių),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 (gali pasireikšti ne daugiau kaip 1 iš 10 žmonių),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nedažni (gali pasireikšti ne daugiau kaip 1 iš 100 žmonių),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reti (gali pasireikšti ne daugiau kaip 1 iš 1000 žmonių),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reti (gali pasireikšti ne daugiau kaip 1 iš 10000 žmonių), </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(negali būti apskaičiuotas pagal turimus duomenis).</w:t>
      </w:r>
    </w:p>
    <w:bookmarkEnd w:id="13"/>
    <w:bookmarkEnd w:id="14"/>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Kraujo ir limfinės sistemos sutrikimai</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reti: </w:t>
      </w:r>
      <w:proofErr w:type="spellStart"/>
      <w:r w:rsidRPr="00A0704E">
        <w:rPr>
          <w:rFonts w:ascii="Times New Roman" w:eastAsia="Times New Roman" w:hAnsi="Times New Roman" w:cs="Times New Roman"/>
        </w:rPr>
        <w:t>trombocitopenija</w:t>
      </w:r>
      <w:proofErr w:type="spellEnd"/>
      <w:r w:rsidRPr="00A0704E">
        <w:rPr>
          <w:rFonts w:ascii="Times New Roman" w:eastAsia="Times New Roman" w:hAnsi="Times New Roman" w:cs="Times New Roman"/>
        </w:rPr>
        <w:t xml:space="preserve"> (trombocitų kiekio kraujyje sumažėjimas); tam tikra mažakraujystė (</w:t>
      </w:r>
      <w:proofErr w:type="spellStart"/>
      <w:r w:rsidRPr="00A0704E">
        <w:rPr>
          <w:rFonts w:ascii="Times New Roman" w:eastAsia="Times New Roman" w:hAnsi="Times New Roman" w:cs="Times New Roman"/>
        </w:rPr>
        <w:t>aplazinė</w:t>
      </w:r>
      <w:proofErr w:type="spellEnd"/>
      <w:r w:rsidRPr="00A0704E">
        <w:rPr>
          <w:rFonts w:ascii="Times New Roman" w:eastAsia="Times New Roman" w:hAnsi="Times New Roman" w:cs="Times New Roman"/>
        </w:rPr>
        <w:t xml:space="preserve"> anemija, hemolizinė anemija).</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Dažnis nežinomas: </w:t>
      </w:r>
      <w:r w:rsidRPr="000D5FB8">
        <w:rPr>
          <w:rFonts w:ascii="Times New Roman" w:eastAsia="Times New Roman" w:hAnsi="Times New Roman" w:cs="Times New Roman"/>
        </w:rPr>
        <w:t>infekcijos gali pasireikšti dažniau nei įprasta. Tai gali sukelti baltųjų kraujo ląstelių skaičiaus sumažėjimas</w:t>
      </w:r>
      <w:r>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neutropenija</w:t>
      </w:r>
      <w:proofErr w:type="spellEnd"/>
      <w:r>
        <w:rPr>
          <w:rFonts w:ascii="Times New Roman" w:eastAsia="Times New Roman" w:hAnsi="Times New Roman" w:cs="Times New Roman"/>
        </w:rPr>
        <w:t>); l</w:t>
      </w:r>
      <w:r w:rsidRPr="000D5FB8">
        <w:rPr>
          <w:rFonts w:ascii="Times New Roman" w:eastAsia="Times New Roman" w:hAnsi="Times New Roman" w:cs="Times New Roman"/>
        </w:rPr>
        <w:t>abai sumažėjęs baltųjų kraujo ląstelių skaičius</w:t>
      </w:r>
      <w:r>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agranulocitozė</w:t>
      </w:r>
      <w:proofErr w:type="spellEnd"/>
      <w:r w:rsidRPr="00A0704E">
        <w:rPr>
          <w:rFonts w:ascii="Times New Roman" w:eastAsia="Times New Roman" w:hAnsi="Times New Roman" w:cs="Times New Roman"/>
        </w:rPr>
        <w:t>)</w:t>
      </w:r>
      <w:r>
        <w:rPr>
          <w:rFonts w:ascii="Times New Roman" w:eastAsia="Times New Roman" w:hAnsi="Times New Roman" w:cs="Times New Roman"/>
        </w:rPr>
        <w:t xml:space="preserve"> </w:t>
      </w:r>
      <w:r w:rsidRPr="000D5FB8">
        <w:rPr>
          <w:rFonts w:ascii="Times New Roman" w:eastAsia="Times New Roman" w:hAnsi="Times New Roman" w:cs="Times New Roman"/>
        </w:rPr>
        <w:t>ir dėl to dar labiau</w:t>
      </w:r>
      <w:r>
        <w:rPr>
          <w:rFonts w:ascii="Times New Roman" w:eastAsia="Times New Roman" w:hAnsi="Times New Roman" w:cs="Times New Roman"/>
        </w:rPr>
        <w:t xml:space="preserve"> </w:t>
      </w:r>
      <w:r w:rsidRPr="000D5FB8">
        <w:rPr>
          <w:rFonts w:ascii="Times New Roman" w:eastAsia="Times New Roman" w:hAnsi="Times New Roman" w:cs="Times New Roman"/>
        </w:rPr>
        <w:t>padidėjusi infekcijos pasireiškimo rizika</w:t>
      </w:r>
      <w:r w:rsidRPr="00A0704E">
        <w:rPr>
          <w:rFonts w:ascii="Times New Roman" w:eastAsia="Times New Roman" w:hAnsi="Times New Roman" w:cs="Times New Roman"/>
        </w:rPr>
        <w:t>.</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Širdies sutrikimai</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 </w:t>
      </w:r>
      <w:proofErr w:type="spellStart"/>
      <w:r w:rsidRPr="00A0704E">
        <w:rPr>
          <w:rFonts w:ascii="Times New Roman" w:eastAsia="Times New Roman" w:hAnsi="Times New Roman" w:cs="Times New Roman"/>
        </w:rPr>
        <w:t>bradikardija</w:t>
      </w:r>
      <w:proofErr w:type="spellEnd"/>
      <w:r w:rsidRPr="00A0704E">
        <w:rPr>
          <w:rFonts w:ascii="Times New Roman" w:eastAsia="Times New Roman" w:hAnsi="Times New Roman" w:cs="Times New Roman"/>
        </w:rPr>
        <w:t xml:space="preserve"> (retas širdies susitraukinėjimas).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Nedažni: aritmija (neritmiška širdies veikla) arba jos pasunkėjimas, kartais sąlygojanti širdies sustojimą; širdies laidumo sutrikimas.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reti: sunki </w:t>
      </w:r>
      <w:proofErr w:type="spellStart"/>
      <w:r w:rsidRPr="00A0704E">
        <w:rPr>
          <w:rFonts w:ascii="Times New Roman" w:eastAsia="Times New Roman" w:hAnsi="Times New Roman" w:cs="Times New Roman"/>
        </w:rPr>
        <w:t>bradikardija</w:t>
      </w:r>
      <w:proofErr w:type="spellEnd"/>
      <w:r w:rsidRPr="00A0704E">
        <w:rPr>
          <w:rFonts w:ascii="Times New Roman" w:eastAsia="Times New Roman" w:hAnsi="Times New Roman" w:cs="Times New Roman"/>
        </w:rPr>
        <w:t xml:space="preserve"> (retas širdies susitraukinėjimas), ypač pacientams, kuriems yra </w:t>
      </w:r>
      <w:proofErr w:type="spellStart"/>
      <w:r w:rsidRPr="00A0704E">
        <w:rPr>
          <w:rFonts w:ascii="Times New Roman" w:eastAsia="Times New Roman" w:hAnsi="Times New Roman" w:cs="Times New Roman"/>
        </w:rPr>
        <w:t>sinusinio</w:t>
      </w:r>
      <w:proofErr w:type="spellEnd"/>
      <w:r w:rsidRPr="00A0704E">
        <w:rPr>
          <w:rFonts w:ascii="Times New Roman" w:eastAsia="Times New Roman" w:hAnsi="Times New Roman" w:cs="Times New Roman"/>
        </w:rPr>
        <w:t xml:space="preserve"> mazgo funkcijos sutrikimas ir (arba) senyviems.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pavojingas širdies ritmo sutrikimas (</w:t>
      </w:r>
      <w:proofErr w:type="spellStart"/>
      <w:r w:rsidRPr="00A0704E">
        <w:rPr>
          <w:rFonts w:ascii="Times New Roman" w:eastAsia="Times New Roman" w:hAnsi="Times New Roman" w:cs="Times New Roman"/>
        </w:rPr>
        <w:t>paroksizminė</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polimorfinė</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skilvelinė</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tachikardija</w:t>
      </w:r>
      <w:proofErr w:type="spellEnd"/>
      <w:r w:rsidRPr="00A0704E">
        <w:rPr>
          <w:rFonts w:ascii="Times New Roman" w:eastAsia="Times New Roman" w:hAnsi="Times New Roman" w:cs="Times New Roman"/>
        </w:rPr>
        <w:t>).</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i/>
          <w:noProof/>
        </w:rPr>
        <w:t>Endokrininiai sutrikimai</w:t>
      </w:r>
      <w:r w:rsidRPr="00A0704E">
        <w:rPr>
          <w:rFonts w:ascii="Times New Roman" w:eastAsia="Times New Roman" w:hAnsi="Times New Roman" w:cs="Times New Roman"/>
          <w:b/>
        </w:rPr>
        <w:t xml:space="preserve"> </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 </w:t>
      </w:r>
      <w:proofErr w:type="spellStart"/>
      <w:r w:rsidRPr="00A0704E">
        <w:rPr>
          <w:rFonts w:ascii="Times New Roman" w:eastAsia="Times New Roman" w:hAnsi="Times New Roman" w:cs="Times New Roman"/>
        </w:rPr>
        <w:t>hipotirozė</w:t>
      </w:r>
      <w:proofErr w:type="spellEnd"/>
      <w:r w:rsidRPr="00A0704E">
        <w:rPr>
          <w:rFonts w:ascii="Times New Roman" w:eastAsia="Times New Roman" w:hAnsi="Times New Roman" w:cs="Times New Roman"/>
        </w:rPr>
        <w:t xml:space="preserve"> (skydliaukės funkcijos susilpnėjimas, pasireiškiantis nuovargiu, silpnumu, svorio padidėjimu, šalčio pojūčiu, vidurių užkietėjimu, raumenų skausmu); </w:t>
      </w:r>
      <w:proofErr w:type="spellStart"/>
      <w:r w:rsidRPr="00A0704E">
        <w:rPr>
          <w:rFonts w:ascii="Times New Roman" w:eastAsia="Times New Roman" w:hAnsi="Times New Roman" w:cs="Times New Roman"/>
        </w:rPr>
        <w:t>hipertirozė</w:t>
      </w:r>
      <w:proofErr w:type="spellEnd"/>
      <w:r w:rsidRPr="00A0704E">
        <w:rPr>
          <w:rFonts w:ascii="Times New Roman" w:eastAsia="Times New Roman" w:hAnsi="Times New Roman" w:cs="Times New Roman"/>
        </w:rPr>
        <w:t xml:space="preserve"> (skydliaukės funkcijos sustiprėjimas, pasireiškiantis neramumu, svorio mažėjimu, padidėjusiu prakaitavimu, karščio mušimu, viduriavimu), kuri kartais gali būti mirtinai pavojinga.</w:t>
      </w:r>
    </w:p>
    <w:p w:rsidR="00A75C18" w:rsidRPr="00A0704E" w:rsidRDefault="00A75C18" w:rsidP="00A75C18">
      <w:pPr>
        <w:spacing w:after="0" w:line="240" w:lineRule="auto"/>
        <w:rPr>
          <w:rFonts w:ascii="Times New Roman" w:eastAsia="Times New Roman" w:hAnsi="Times New Roman" w:cs="Times New Roman"/>
          <w:b/>
        </w:rPr>
      </w:pPr>
      <w:r w:rsidRPr="00A0704E">
        <w:rPr>
          <w:rFonts w:ascii="Times New Roman" w:eastAsia="Times New Roman" w:hAnsi="Times New Roman" w:cs="Times New Roman"/>
        </w:rPr>
        <w:t xml:space="preserve">Labai reti: sutrikusios </w:t>
      </w:r>
      <w:proofErr w:type="spellStart"/>
      <w:r w:rsidRPr="00A0704E">
        <w:rPr>
          <w:rFonts w:ascii="Times New Roman" w:eastAsia="Times New Roman" w:hAnsi="Times New Roman" w:cs="Times New Roman"/>
        </w:rPr>
        <w:t>antidiurezinio</w:t>
      </w:r>
      <w:proofErr w:type="spellEnd"/>
      <w:r w:rsidRPr="00A0704E">
        <w:rPr>
          <w:rFonts w:ascii="Times New Roman" w:eastAsia="Times New Roman" w:hAnsi="Times New Roman" w:cs="Times New Roman"/>
        </w:rPr>
        <w:t xml:space="preserve"> hormono sekrecijos sindromas (SAHSS).</w:t>
      </w:r>
    </w:p>
    <w:p w:rsidR="00A75C18" w:rsidRPr="00A0704E" w:rsidRDefault="00A75C18" w:rsidP="00A75C18">
      <w:pPr>
        <w:tabs>
          <w:tab w:val="left" w:pos="567"/>
        </w:tabs>
        <w:spacing w:after="0" w:line="240" w:lineRule="auto"/>
        <w:rPr>
          <w:rFonts w:ascii="Times New Roman" w:eastAsia="Times New Roman" w:hAnsi="Times New Roman" w:cs="Times New Roman"/>
          <w:b/>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Akių sutrikimai</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smulkios nuosėdos ragenoje (paprastai už vyzdžio). Akinamoje šviesoje gali matytis spalvoti ratilai ar matomas vaizdas gali tapti neryškus. Smulkios nuosėdos ragenoje nutraukus gydymą išnyksta.</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regos nervo neuropatija ar optinis neuritas (vienoje akyje sumažėja regėjimas ar jis pasidaro neryškus, atsiranda akių jautrumas, skausmas, skausmingi akių judesiai), galintys progresuoti iki aklumo.</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Virškinimo trakto sutrikimai</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lengvi virškinimo sutrikimai (pykinimas, vėmimas, skonio jutimo sutrikimas).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vidurių užkietėjimas.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Nedažni: burnos džiūvimas.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staiga pasireiškiantis kasos uždegimas (pankreatitas (ūminis)).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lastRenderedPageBreak/>
        <w:t>Kepenų, tulžies pūslės ir latakų sutrikimai</w:t>
      </w:r>
      <w:r w:rsidRPr="00A0704E">
        <w:rPr>
          <w:rFonts w:ascii="Times New Roman" w:eastAsia="Times New Roman" w:hAnsi="Times New Roman" w:cs="Times New Roman"/>
          <w:i/>
        </w:rPr>
        <w:t xml:space="preserve"> </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kepenų fermentų serume padidėjimas paprastai gydymo pradžioje.</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ūminis kepenų funkcijos sutrikimas, labai padidėjus kepenų fermentų koncentracijai serume ir (arba) pasireiškiant geltai, įskaitant kepenų funkcijos nepakankamumą (jaučiamas silpnumas, atsiranda gelta, sumažėja apetitas, atsiranda pilvo skausmai ar pakyla temperatūra), kuris kartais būna mirtinas.</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lėtinis kepenų funkcijos sutrikimas (</w:t>
      </w:r>
      <w:proofErr w:type="spellStart"/>
      <w:r w:rsidRPr="00A0704E">
        <w:rPr>
          <w:rFonts w:ascii="Times New Roman" w:eastAsia="Times New Roman" w:hAnsi="Times New Roman" w:cs="Times New Roman"/>
        </w:rPr>
        <w:t>pseudoalkoholinis</w:t>
      </w:r>
      <w:proofErr w:type="spellEnd"/>
      <w:r w:rsidRPr="00A0704E">
        <w:rPr>
          <w:rFonts w:ascii="Times New Roman" w:eastAsia="Times New Roman" w:hAnsi="Times New Roman" w:cs="Times New Roman"/>
        </w:rPr>
        <w:t xml:space="preserve"> hepatitas, cirozė), kartais mirtinas.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Imuninės sistemos sutrikimai</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Dažnis nežinomas: sunki alerginė reakcija - </w:t>
      </w:r>
      <w:proofErr w:type="spellStart"/>
      <w:r w:rsidRPr="00A0704E">
        <w:rPr>
          <w:rFonts w:ascii="Times New Roman" w:eastAsia="Times New Roman" w:hAnsi="Times New Roman" w:cs="Times New Roman"/>
        </w:rPr>
        <w:t>angioneurozinė</w:t>
      </w:r>
      <w:proofErr w:type="spellEnd"/>
      <w:r w:rsidRPr="00A0704E">
        <w:rPr>
          <w:rFonts w:ascii="Times New Roman" w:eastAsia="Times New Roman" w:hAnsi="Times New Roman" w:cs="Times New Roman"/>
        </w:rPr>
        <w:t xml:space="preserve"> edema (</w:t>
      </w:r>
      <w:proofErr w:type="spellStart"/>
      <w:r w:rsidRPr="00A0704E">
        <w:rPr>
          <w:rFonts w:ascii="Times New Roman" w:eastAsia="Times New Roman" w:hAnsi="Times New Roman" w:cs="Times New Roman"/>
        </w:rPr>
        <w:t>Kvinkės</w:t>
      </w:r>
      <w:proofErr w:type="spellEnd"/>
      <w:r w:rsidRPr="00A0704E">
        <w:rPr>
          <w:rFonts w:ascii="Times New Roman" w:eastAsia="Times New Roman" w:hAnsi="Times New Roman" w:cs="Times New Roman"/>
        </w:rPr>
        <w:t xml:space="preserve"> edema). Gali atsirasti bėrimas, sutrinka rijimas, sunku kvėpuoti, patinsta veidas, lūpos, liežuvis ir gerklė, sunkios alerginės reakcijos (anafilaksinė reakcija, anafilaksinis šokas).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Tyrimai</w:t>
      </w:r>
    </w:p>
    <w:p w:rsidR="00A75C18" w:rsidRPr="00A0704E" w:rsidRDefault="00A75C18" w:rsidP="00A75C1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reti: inkstų funkcijos pablogėjimas, pasireiškiantis </w:t>
      </w:r>
      <w:proofErr w:type="spellStart"/>
      <w:r w:rsidRPr="00A0704E">
        <w:rPr>
          <w:rFonts w:ascii="Times New Roman" w:eastAsia="Times New Roman" w:hAnsi="Times New Roman" w:cs="Times New Roman"/>
        </w:rPr>
        <w:t>kreatinino</w:t>
      </w:r>
      <w:proofErr w:type="spellEnd"/>
      <w:r w:rsidRPr="00A0704E">
        <w:rPr>
          <w:rFonts w:ascii="Times New Roman" w:eastAsia="Times New Roman" w:hAnsi="Times New Roman" w:cs="Times New Roman"/>
        </w:rPr>
        <w:t xml:space="preserve"> koncentracijos serume padidėjimu.</w:t>
      </w:r>
    </w:p>
    <w:p w:rsidR="00A75C18" w:rsidRPr="00A0704E" w:rsidRDefault="00A75C18" w:rsidP="00A75C18">
      <w:pPr>
        <w:spacing w:after="0" w:line="240" w:lineRule="auto"/>
        <w:rPr>
          <w:rFonts w:ascii="Times New Roman" w:eastAsia="Times New Roman" w:hAnsi="Times New Roman" w:cs="Times New Roman"/>
        </w:rPr>
      </w:pPr>
    </w:p>
    <w:p w:rsidR="00A75C18" w:rsidRPr="00A0704E" w:rsidRDefault="00A75C18" w:rsidP="00A75C18">
      <w:pPr>
        <w:spacing w:after="0" w:line="240" w:lineRule="auto"/>
        <w:rPr>
          <w:rFonts w:ascii="Times New Roman" w:eastAsia="Times New Roman" w:hAnsi="Times New Roman" w:cs="Times New Roman"/>
          <w:i/>
          <w:color w:val="000000"/>
          <w:lang w:eastAsia="lt-LT"/>
        </w:rPr>
      </w:pPr>
      <w:r w:rsidRPr="00A0704E">
        <w:rPr>
          <w:rFonts w:ascii="Times New Roman" w:eastAsia="Times New Roman" w:hAnsi="Times New Roman" w:cs="Times New Roman"/>
          <w:i/>
          <w:color w:val="000000"/>
          <w:lang w:eastAsia="lt-LT"/>
        </w:rPr>
        <w:t>Metabolizmo ir mitybos sutrikimai</w:t>
      </w:r>
    </w:p>
    <w:p w:rsidR="00A75C18" w:rsidRPr="00A0704E" w:rsidRDefault="00A75C18" w:rsidP="00A75C18">
      <w:pPr>
        <w:tabs>
          <w:tab w:val="num" w:pos="709"/>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apetito sumažėjimas.</w:t>
      </w:r>
    </w:p>
    <w:p w:rsidR="00A75C18" w:rsidRPr="00A0704E" w:rsidRDefault="00A75C18" w:rsidP="00A75C18">
      <w:pPr>
        <w:tabs>
          <w:tab w:val="num" w:pos="709"/>
        </w:tabs>
        <w:spacing w:after="0" w:line="240" w:lineRule="auto"/>
        <w:rPr>
          <w:rFonts w:ascii="Times New Roman" w:eastAsia="Times New Roman" w:hAnsi="Times New Roman" w:cs="Times New Roman"/>
        </w:rPr>
      </w:pPr>
    </w:p>
    <w:p w:rsidR="00A75C18" w:rsidRPr="00A0704E" w:rsidRDefault="00A75C18" w:rsidP="00A75C18">
      <w:pPr>
        <w:tabs>
          <w:tab w:val="num" w:pos="709"/>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Skeleto, raumenų ir jungiamojo audinio sutrikimai</w:t>
      </w:r>
    </w:p>
    <w:p w:rsidR="00A75C18" w:rsidRPr="00A0704E" w:rsidRDefault="00A75C18" w:rsidP="00A75C18">
      <w:pPr>
        <w:tabs>
          <w:tab w:val="num" w:pos="709"/>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į vilkligę panašus sindromas (liga, kai imuninė sistema atakuoja įvairias kūno dalis ir pasireiškia sąnarių skausmas, stingulys ir patinimas bei odos paraudimas, kuris kartais gali atsirasti ant veido ir turėti drugelio sparnų formą).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Nervų sistemos sutrikimai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Dažni: drebulys ar kiti </w:t>
      </w:r>
      <w:proofErr w:type="spellStart"/>
      <w:r w:rsidRPr="00A0704E">
        <w:rPr>
          <w:rFonts w:ascii="Times New Roman" w:eastAsia="Times New Roman" w:hAnsi="Times New Roman" w:cs="Times New Roman"/>
          <w:bCs/>
          <w:iCs/>
        </w:rPr>
        <w:t>ekstrapiramidiniai</w:t>
      </w:r>
      <w:proofErr w:type="spellEnd"/>
      <w:r w:rsidRPr="00A0704E">
        <w:rPr>
          <w:rFonts w:ascii="Times New Roman" w:eastAsia="Times New Roman" w:hAnsi="Times New Roman" w:cs="Times New Roman"/>
          <w:bCs/>
          <w:iCs/>
        </w:rPr>
        <w:t xml:space="preserve"> simptomai (rankų ar kojų drebėjimas); košmariški sapnai; miego sutrikimai.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Nedažni: periferinė sensorinė, motorinė ar </w:t>
      </w:r>
      <w:proofErr w:type="spellStart"/>
      <w:r w:rsidRPr="00A0704E">
        <w:rPr>
          <w:rFonts w:ascii="Times New Roman" w:eastAsia="Times New Roman" w:hAnsi="Times New Roman" w:cs="Times New Roman"/>
          <w:bCs/>
          <w:iCs/>
        </w:rPr>
        <w:t>sensomotorinė</w:t>
      </w:r>
      <w:proofErr w:type="spellEnd"/>
      <w:r w:rsidRPr="00A0704E">
        <w:rPr>
          <w:rFonts w:ascii="Times New Roman" w:eastAsia="Times New Roman" w:hAnsi="Times New Roman" w:cs="Times New Roman"/>
          <w:bCs/>
          <w:iCs/>
        </w:rPr>
        <w:t xml:space="preserve"> neuropatija (nutirpimas, silpnumas, dilgčiojimas arba deginimo pojūtis įvairiose kūno vietose) ir (arba) </w:t>
      </w:r>
      <w:proofErr w:type="spellStart"/>
      <w:r w:rsidRPr="00A0704E">
        <w:rPr>
          <w:rFonts w:ascii="Times New Roman" w:eastAsia="Times New Roman" w:hAnsi="Times New Roman" w:cs="Times New Roman"/>
          <w:bCs/>
          <w:iCs/>
        </w:rPr>
        <w:t>miopatija</w:t>
      </w:r>
      <w:proofErr w:type="spellEnd"/>
      <w:r w:rsidRPr="00A0704E">
        <w:rPr>
          <w:rFonts w:ascii="Times New Roman" w:eastAsia="Times New Roman" w:hAnsi="Times New Roman" w:cs="Times New Roman"/>
          <w:bCs/>
          <w:iCs/>
        </w:rPr>
        <w:t xml:space="preserve"> (raumenų spazmai, mėšlungis), paprastai praeinanti nutraukus vaisto vartojimą.</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Labai reti: </w:t>
      </w:r>
      <w:proofErr w:type="spellStart"/>
      <w:r w:rsidRPr="00A0704E">
        <w:rPr>
          <w:rFonts w:ascii="Times New Roman" w:eastAsia="Times New Roman" w:hAnsi="Times New Roman" w:cs="Times New Roman"/>
          <w:bCs/>
          <w:iCs/>
        </w:rPr>
        <w:t>smegenėlinė</w:t>
      </w:r>
      <w:proofErr w:type="spellEnd"/>
      <w:r w:rsidRPr="00A0704E">
        <w:rPr>
          <w:rFonts w:ascii="Times New Roman" w:eastAsia="Times New Roman" w:hAnsi="Times New Roman" w:cs="Times New Roman"/>
          <w:bCs/>
          <w:iCs/>
        </w:rPr>
        <w:t xml:space="preserve"> </w:t>
      </w:r>
      <w:proofErr w:type="spellStart"/>
      <w:r w:rsidRPr="00A0704E">
        <w:rPr>
          <w:rFonts w:ascii="Times New Roman" w:eastAsia="Times New Roman" w:hAnsi="Times New Roman" w:cs="Times New Roman"/>
          <w:bCs/>
          <w:iCs/>
        </w:rPr>
        <w:t>ataksija</w:t>
      </w:r>
      <w:proofErr w:type="spellEnd"/>
      <w:r w:rsidRPr="00A0704E">
        <w:rPr>
          <w:rFonts w:ascii="Times New Roman" w:eastAsia="Times New Roman" w:hAnsi="Times New Roman" w:cs="Times New Roman"/>
          <w:bCs/>
          <w:iCs/>
        </w:rPr>
        <w:t xml:space="preserve"> (pasireiškia svyruojančia eisena, mėtymu į šalis, neaiškia sulėtėjusia kalba); gerybinė </w:t>
      </w:r>
      <w:proofErr w:type="spellStart"/>
      <w:r w:rsidRPr="00A0704E">
        <w:rPr>
          <w:rFonts w:ascii="Times New Roman" w:eastAsia="Times New Roman" w:hAnsi="Times New Roman" w:cs="Times New Roman"/>
          <w:bCs/>
          <w:iCs/>
        </w:rPr>
        <w:t>intrakranijinė</w:t>
      </w:r>
      <w:proofErr w:type="spellEnd"/>
      <w:r w:rsidRPr="00A0704E">
        <w:rPr>
          <w:rFonts w:ascii="Times New Roman" w:eastAsia="Times New Roman" w:hAnsi="Times New Roman" w:cs="Times New Roman"/>
          <w:bCs/>
          <w:iCs/>
        </w:rPr>
        <w:t xml:space="preserve"> hipertenzija (dėl padidėjusio galvos smegenų spaudimo gali atsirasti pykinimas, galvos skausmas, ypač rytais, regėjimo problemų); galvos skausmas.</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neįprasti raumenų judesiai, stingulys, drebulys ir neramumas (</w:t>
      </w:r>
      <w:proofErr w:type="spellStart"/>
      <w:r w:rsidRPr="00A0704E">
        <w:rPr>
          <w:rFonts w:ascii="Times New Roman" w:eastAsia="Times New Roman" w:hAnsi="Times New Roman" w:cs="Times New Roman"/>
          <w:bCs/>
          <w:iCs/>
        </w:rPr>
        <w:t>parkinsonizmas</w:t>
      </w:r>
      <w:proofErr w:type="spellEnd"/>
      <w:r w:rsidRPr="00A0704E">
        <w:rPr>
          <w:rFonts w:ascii="Times New Roman" w:eastAsia="Times New Roman" w:hAnsi="Times New Roman" w:cs="Times New Roman"/>
          <w:bCs/>
          <w:iCs/>
        </w:rPr>
        <w:t>), nenormalus uoslės pojūtis (</w:t>
      </w:r>
      <w:proofErr w:type="spellStart"/>
      <w:r w:rsidRPr="00A0704E">
        <w:rPr>
          <w:rFonts w:ascii="Times New Roman" w:eastAsia="Times New Roman" w:hAnsi="Times New Roman" w:cs="Times New Roman"/>
          <w:bCs/>
          <w:iCs/>
        </w:rPr>
        <w:t>parosmija</w:t>
      </w:r>
      <w:proofErr w:type="spellEnd"/>
      <w:r w:rsidRPr="00A0704E">
        <w:rPr>
          <w:rFonts w:ascii="Times New Roman" w:eastAsia="Times New Roman" w:hAnsi="Times New Roman" w:cs="Times New Roman"/>
          <w:bCs/>
          <w:iCs/>
        </w:rPr>
        <w:t>).</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Psichikos sutrikimai</w:t>
      </w:r>
    </w:p>
    <w:p w:rsidR="00A75C18"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Dažni: l</w:t>
      </w:r>
      <w:r w:rsidRPr="000D5FB8">
        <w:rPr>
          <w:rFonts w:ascii="Times New Roman" w:eastAsia="Times New Roman" w:hAnsi="Times New Roman" w:cs="Times New Roman"/>
          <w:bCs/>
          <w:iCs/>
        </w:rPr>
        <w:t>ytinio potraukio sumažėjimas</w:t>
      </w:r>
      <w:r>
        <w:rPr>
          <w:rFonts w:ascii="Times New Roman" w:eastAsia="Times New Roman" w:hAnsi="Times New Roman" w:cs="Times New Roman"/>
          <w:bCs/>
          <w:iCs/>
        </w:rPr>
        <w:t>.</w:t>
      </w: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minčių susipainiojimas (</w:t>
      </w:r>
      <w:proofErr w:type="spellStart"/>
      <w:r w:rsidRPr="00A0704E">
        <w:rPr>
          <w:rFonts w:ascii="Times New Roman" w:eastAsia="Times New Roman" w:hAnsi="Times New Roman" w:cs="Times New Roman"/>
          <w:bCs/>
          <w:iCs/>
        </w:rPr>
        <w:t>delyras</w:t>
      </w:r>
      <w:proofErr w:type="spellEnd"/>
      <w:r w:rsidRPr="00A0704E">
        <w:rPr>
          <w:rFonts w:ascii="Times New Roman" w:eastAsia="Times New Roman" w:hAnsi="Times New Roman" w:cs="Times New Roman"/>
          <w:bCs/>
          <w:iCs/>
        </w:rPr>
        <w:t>)</w:t>
      </w:r>
      <w:r>
        <w:rPr>
          <w:rFonts w:ascii="Times New Roman" w:eastAsia="Times New Roman" w:hAnsi="Times New Roman" w:cs="Times New Roman"/>
          <w:bCs/>
          <w:iCs/>
        </w:rPr>
        <w:t>;</w:t>
      </w:r>
      <w:r w:rsidRPr="00A0704E">
        <w:rPr>
          <w:rFonts w:ascii="Times New Roman" w:eastAsia="Times New Roman" w:hAnsi="Times New Roman" w:cs="Times New Roman"/>
          <w:bCs/>
          <w:iCs/>
        </w:rPr>
        <w:t xml:space="preserve"> </w:t>
      </w:r>
      <w:r>
        <w:rPr>
          <w:rFonts w:ascii="Times New Roman" w:eastAsia="Times New Roman" w:hAnsi="Times New Roman" w:cs="Times New Roman"/>
          <w:bCs/>
          <w:iCs/>
        </w:rPr>
        <w:t>n</w:t>
      </w:r>
      <w:r w:rsidRPr="000D5FB8">
        <w:rPr>
          <w:rFonts w:ascii="Times New Roman" w:eastAsia="Times New Roman" w:hAnsi="Times New Roman" w:cs="Times New Roman"/>
          <w:bCs/>
          <w:iCs/>
        </w:rPr>
        <w:t>esamų daiktų matymas, girdėjimas ar jutimas</w:t>
      </w:r>
      <w:r>
        <w:rPr>
          <w:rFonts w:ascii="Times New Roman" w:eastAsia="Times New Roman" w:hAnsi="Times New Roman" w:cs="Times New Roman"/>
          <w:bCs/>
          <w:iCs/>
        </w:rPr>
        <w:t xml:space="preserve"> (</w:t>
      </w:r>
      <w:r w:rsidRPr="00A0704E">
        <w:rPr>
          <w:rFonts w:ascii="Times New Roman" w:eastAsia="Times New Roman" w:hAnsi="Times New Roman" w:cs="Times New Roman"/>
          <w:bCs/>
          <w:iCs/>
        </w:rPr>
        <w:t>haliucinacijos</w:t>
      </w:r>
      <w:r>
        <w:rPr>
          <w:rFonts w:ascii="Times New Roman" w:eastAsia="Times New Roman" w:hAnsi="Times New Roman" w:cs="Times New Roman"/>
          <w:bCs/>
          <w:iCs/>
        </w:rPr>
        <w:t>)</w:t>
      </w:r>
      <w:r w:rsidRPr="00A0704E">
        <w:rPr>
          <w:rFonts w:ascii="Times New Roman" w:eastAsia="Times New Roman" w:hAnsi="Times New Roman" w:cs="Times New Roman"/>
          <w:bCs/>
          <w:iCs/>
        </w:rPr>
        <w:t>.</w:t>
      </w: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Cs/>
        </w:rPr>
      </w:pP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i/>
          <w:noProof/>
        </w:rPr>
        <w:t>Lytinės sistemos ir krūties sutrikimai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Labai reti: </w:t>
      </w:r>
      <w:proofErr w:type="spellStart"/>
      <w:r w:rsidRPr="00A0704E">
        <w:rPr>
          <w:rFonts w:ascii="Times New Roman" w:eastAsia="Times New Roman" w:hAnsi="Times New Roman" w:cs="Times New Roman"/>
          <w:bCs/>
          <w:iCs/>
        </w:rPr>
        <w:t>epididimitas</w:t>
      </w:r>
      <w:proofErr w:type="spellEnd"/>
      <w:r w:rsidRPr="00A0704E">
        <w:rPr>
          <w:rFonts w:ascii="Times New Roman" w:eastAsia="Times New Roman" w:hAnsi="Times New Roman" w:cs="Times New Roman"/>
          <w:bCs/>
          <w:iCs/>
        </w:rPr>
        <w:t>; impotencija.</w:t>
      </w: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Cs/>
          <w:highlight w:val="yellow"/>
        </w:rPr>
      </w:pP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i/>
          <w:noProof/>
        </w:rPr>
        <w:t>Kvėpavimo sistemos, krūtinės ląstos ir tarpuplaučio sutrikimai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 toksinis poveikis plaučiams (pasireiškiantis apsunkintu kvėpavimu, sunkumo pojūčiu krūtinėje, kosuliu, dusuliu, karščiavimu), kartais mirtinai pavojingas.</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Labai reti: bronchų spazmas, ypač sergantiems astma žmonėms; ūminis </w:t>
      </w:r>
      <w:r w:rsidRPr="00A0704E">
        <w:rPr>
          <w:rFonts w:ascii="Times New Roman" w:eastAsia="Times New Roman" w:hAnsi="Times New Roman" w:cs="Times New Roman"/>
        </w:rPr>
        <w:t xml:space="preserve">respiracinio </w:t>
      </w:r>
      <w:proofErr w:type="spellStart"/>
      <w:r w:rsidRPr="00A0704E">
        <w:rPr>
          <w:rFonts w:ascii="Times New Roman" w:eastAsia="Times New Roman" w:hAnsi="Times New Roman" w:cs="Times New Roman"/>
        </w:rPr>
        <w:t>distreso</w:t>
      </w:r>
      <w:proofErr w:type="spellEnd"/>
      <w:r w:rsidRPr="00A0704E">
        <w:rPr>
          <w:rFonts w:ascii="Times New Roman" w:eastAsia="Times New Roman" w:hAnsi="Times New Roman" w:cs="Times New Roman"/>
        </w:rPr>
        <w:t xml:space="preserve"> sindromas</w:t>
      </w:r>
      <w:r w:rsidRPr="00A0704E">
        <w:rPr>
          <w:rFonts w:ascii="Times New Roman" w:eastAsia="Times New Roman" w:hAnsi="Times New Roman" w:cs="Times New Roman"/>
          <w:bCs/>
          <w:iCs/>
        </w:rPr>
        <w:t>, kartais mirtinas, paprastai pasireiškiantis iš karto po operacijos (galbūt dėl sąveikos su didelės koncentracijos deguonimi).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kraujavimas iš plaučių.</w:t>
      </w: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Cs/>
        </w:rPr>
      </w:pP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Odos ir poodinio audinio sutrikimai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dažni: padidėjęs jautrumas šviesai.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lastRenderedPageBreak/>
        <w:t xml:space="preserve">Dažni: išbėrimas su niežuliu ir paraudimu (egzema), alyvų spalvos arba melsvai pilka odos pigmentacija (jei gydoma ilgai ir vartojama didelė paros dozė). Baigus gydymą, tokia pigmentacija lėtai, </w:t>
      </w:r>
      <w:proofErr w:type="spellStart"/>
      <w:r w:rsidRPr="00A0704E">
        <w:rPr>
          <w:rFonts w:ascii="Times New Roman" w:eastAsia="Times New Roman" w:hAnsi="Times New Roman" w:cs="Times New Roman"/>
          <w:bCs/>
          <w:iCs/>
        </w:rPr>
        <w:t>t.y</w:t>
      </w:r>
      <w:proofErr w:type="spellEnd"/>
      <w:r w:rsidRPr="00A0704E">
        <w:rPr>
          <w:rFonts w:ascii="Times New Roman" w:eastAsia="Times New Roman" w:hAnsi="Times New Roman" w:cs="Times New Roman"/>
          <w:bCs/>
          <w:iCs/>
        </w:rPr>
        <w:t>. per 10-24 mėnesių, išnyksta.</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Labai reti: </w:t>
      </w:r>
      <w:proofErr w:type="spellStart"/>
      <w:r w:rsidRPr="00A0704E">
        <w:rPr>
          <w:rFonts w:ascii="Times New Roman" w:eastAsia="Times New Roman" w:hAnsi="Times New Roman" w:cs="Times New Roman"/>
          <w:bCs/>
          <w:iCs/>
        </w:rPr>
        <w:t>eritema</w:t>
      </w:r>
      <w:proofErr w:type="spellEnd"/>
      <w:r w:rsidRPr="00A0704E">
        <w:rPr>
          <w:rFonts w:ascii="Times New Roman" w:eastAsia="Times New Roman" w:hAnsi="Times New Roman" w:cs="Times New Roman"/>
          <w:bCs/>
          <w:iCs/>
        </w:rPr>
        <w:t xml:space="preserve"> (paraudimas), atsirandanti spindulinio gydymo metu; odos išbėrimas; </w:t>
      </w:r>
      <w:proofErr w:type="spellStart"/>
      <w:r w:rsidRPr="00A0704E">
        <w:rPr>
          <w:rFonts w:ascii="Times New Roman" w:eastAsia="Times New Roman" w:hAnsi="Times New Roman" w:cs="Times New Roman"/>
          <w:bCs/>
          <w:iCs/>
        </w:rPr>
        <w:t>eksfoliacinis</w:t>
      </w:r>
      <w:proofErr w:type="spellEnd"/>
      <w:r w:rsidRPr="00A0704E">
        <w:rPr>
          <w:rFonts w:ascii="Times New Roman" w:eastAsia="Times New Roman" w:hAnsi="Times New Roman" w:cs="Times New Roman"/>
          <w:bCs/>
          <w:iCs/>
        </w:rPr>
        <w:t xml:space="preserve"> dermatitas (pasireiškiantis plaukų slinkimu, nagų lūžinėjimu, paraudusia pleiskanojančia oda); </w:t>
      </w:r>
      <w:proofErr w:type="spellStart"/>
      <w:r w:rsidRPr="00A0704E">
        <w:rPr>
          <w:rFonts w:ascii="Times New Roman" w:eastAsia="Times New Roman" w:hAnsi="Times New Roman" w:cs="Times New Roman"/>
          <w:bCs/>
          <w:iCs/>
        </w:rPr>
        <w:t>alopecija</w:t>
      </w:r>
      <w:proofErr w:type="spellEnd"/>
      <w:r w:rsidRPr="00A0704E">
        <w:rPr>
          <w:rFonts w:ascii="Times New Roman" w:eastAsia="Times New Roman" w:hAnsi="Times New Roman" w:cs="Times New Roman"/>
          <w:bCs/>
          <w:iCs/>
        </w:rPr>
        <w:t xml:space="preserve"> (plikimas, plaukų slinkimas).</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Dažnis nežinomas: dilgėlinė (smulkus, rausvas odos bėrimas), gyvybei pavojingos odos reakcijos, kurioms būdingi išbėrimai, pūslės, odos lupimasis ir skausmas (toksinė epidermio </w:t>
      </w:r>
      <w:proofErr w:type="spellStart"/>
      <w:r w:rsidRPr="00A0704E">
        <w:rPr>
          <w:rFonts w:ascii="Times New Roman" w:eastAsia="Times New Roman" w:hAnsi="Times New Roman" w:cs="Times New Roman"/>
          <w:bCs/>
          <w:iCs/>
        </w:rPr>
        <w:t>nekrolizė</w:t>
      </w:r>
      <w:proofErr w:type="spellEnd"/>
      <w:r w:rsidRPr="00A0704E">
        <w:rPr>
          <w:rFonts w:ascii="Times New Roman" w:eastAsia="Times New Roman" w:hAnsi="Times New Roman" w:cs="Times New Roman"/>
          <w:bCs/>
          <w:iCs/>
        </w:rPr>
        <w:t xml:space="preserve"> (TEN), </w:t>
      </w:r>
      <w:proofErr w:type="spellStart"/>
      <w:r w:rsidRPr="00A0704E">
        <w:rPr>
          <w:rFonts w:ascii="Times New Roman" w:eastAsia="Times New Roman" w:hAnsi="Times New Roman" w:cs="Times New Roman"/>
          <w:bCs/>
          <w:i/>
          <w:iCs/>
        </w:rPr>
        <w:t>Stevens</w:t>
      </w:r>
      <w:proofErr w:type="spellEnd"/>
      <w:r w:rsidRPr="00A0704E">
        <w:rPr>
          <w:rFonts w:ascii="Times New Roman" w:eastAsia="Times New Roman" w:hAnsi="Times New Roman" w:cs="Times New Roman"/>
          <w:bCs/>
          <w:i/>
          <w:iCs/>
        </w:rPr>
        <w:t xml:space="preserve">- </w:t>
      </w:r>
      <w:proofErr w:type="spellStart"/>
      <w:r w:rsidRPr="00A0704E">
        <w:rPr>
          <w:rFonts w:ascii="Times New Roman" w:eastAsia="Times New Roman" w:hAnsi="Times New Roman" w:cs="Times New Roman"/>
          <w:bCs/>
          <w:i/>
          <w:iCs/>
        </w:rPr>
        <w:t>Johnson</w:t>
      </w:r>
      <w:proofErr w:type="spellEnd"/>
      <w:r w:rsidRPr="00A0704E">
        <w:rPr>
          <w:rFonts w:ascii="Times New Roman" w:eastAsia="Times New Roman" w:hAnsi="Times New Roman" w:cs="Times New Roman"/>
          <w:bCs/>
          <w:iCs/>
        </w:rPr>
        <w:t xml:space="preserve"> sindromas (SJS), </w:t>
      </w:r>
      <w:proofErr w:type="spellStart"/>
      <w:r w:rsidRPr="00A0704E">
        <w:rPr>
          <w:rFonts w:ascii="Times New Roman" w:eastAsia="Times New Roman" w:hAnsi="Times New Roman" w:cs="Times New Roman"/>
          <w:bCs/>
          <w:iCs/>
        </w:rPr>
        <w:t>pūslinis</w:t>
      </w:r>
      <w:proofErr w:type="spellEnd"/>
      <w:r w:rsidRPr="00A0704E">
        <w:rPr>
          <w:rFonts w:ascii="Times New Roman" w:eastAsia="Times New Roman" w:hAnsi="Times New Roman" w:cs="Times New Roman"/>
          <w:bCs/>
          <w:iCs/>
        </w:rPr>
        <w:t xml:space="preserve"> dermatitas, reakcija į vaistą su </w:t>
      </w:r>
      <w:proofErr w:type="spellStart"/>
      <w:r w:rsidRPr="00A0704E">
        <w:rPr>
          <w:rFonts w:ascii="Times New Roman" w:eastAsia="Times New Roman" w:hAnsi="Times New Roman" w:cs="Times New Roman"/>
          <w:bCs/>
          <w:iCs/>
        </w:rPr>
        <w:t>eozinofilija</w:t>
      </w:r>
      <w:proofErr w:type="spellEnd"/>
      <w:r w:rsidRPr="00A0704E">
        <w:rPr>
          <w:rFonts w:ascii="Times New Roman" w:eastAsia="Times New Roman" w:hAnsi="Times New Roman" w:cs="Times New Roman"/>
          <w:bCs/>
          <w:iCs/>
        </w:rPr>
        <w:t xml:space="preserve"> ir sisteminiais simptomais (</w:t>
      </w:r>
      <w:r w:rsidRPr="00A0704E">
        <w:rPr>
          <w:rFonts w:ascii="Times New Roman" w:eastAsia="Times New Roman" w:hAnsi="Times New Roman" w:cs="Times New Roman"/>
          <w:bCs/>
          <w:i/>
          <w:iCs/>
        </w:rPr>
        <w:t>DRESS</w:t>
      </w:r>
      <w:r w:rsidRPr="00A0704E">
        <w:rPr>
          <w:rFonts w:ascii="Times New Roman" w:eastAsia="Times New Roman" w:hAnsi="Times New Roman" w:cs="Times New Roman"/>
          <w:bCs/>
          <w:iCs/>
        </w:rPr>
        <w:t>)).</w:t>
      </w: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Cs/>
        </w:rPr>
      </w:pPr>
    </w:p>
    <w:p w:rsidR="00A75C18" w:rsidRPr="00A0704E" w:rsidRDefault="00A75C18" w:rsidP="00A75C18">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Kraujagyslių sutrikimai</w:t>
      </w:r>
    </w:p>
    <w:p w:rsidR="00A75C18" w:rsidRPr="00A0704E" w:rsidRDefault="00A75C18" w:rsidP="00A75C18">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rPr>
        <w:t xml:space="preserve">Labai reti: </w:t>
      </w:r>
      <w:proofErr w:type="spellStart"/>
      <w:r w:rsidRPr="00A0704E">
        <w:rPr>
          <w:rFonts w:ascii="Times New Roman" w:eastAsia="Times New Roman" w:hAnsi="Times New Roman" w:cs="Times New Roman"/>
        </w:rPr>
        <w:t>angitas</w:t>
      </w:r>
      <w:proofErr w:type="spellEnd"/>
      <w:r w:rsidRPr="00A0704E">
        <w:rPr>
          <w:rFonts w:ascii="Times New Roman" w:eastAsia="Times New Roman" w:hAnsi="Times New Roman" w:cs="Times New Roman"/>
        </w:rPr>
        <w:t xml:space="preserve"> (pasireiškiantis odos išbėrimu dėl susiaurėjusių kraujagyslių).</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u w:val="single"/>
        </w:rPr>
      </w:pPr>
      <w:r w:rsidRPr="00A0704E">
        <w:rPr>
          <w:rFonts w:ascii="Times New Roman" w:eastAsia="Times New Roman" w:hAnsi="Times New Roman" w:cs="Times New Roman"/>
          <w:i/>
        </w:rPr>
        <w:t>Bendrieji sutrikimai ir vartojimo vietos pažeidimai</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Dažnis nežinomas: </w:t>
      </w:r>
      <w:proofErr w:type="spellStart"/>
      <w:r w:rsidRPr="00A0704E">
        <w:rPr>
          <w:rFonts w:ascii="Times New Roman" w:eastAsia="Times New Roman" w:hAnsi="Times New Roman" w:cs="Times New Roman"/>
        </w:rPr>
        <w:t>granuloma</w:t>
      </w:r>
      <w:proofErr w:type="spellEnd"/>
      <w:r w:rsidRPr="00A0704E">
        <w:rPr>
          <w:rFonts w:ascii="Times New Roman" w:eastAsia="Times New Roman" w:hAnsi="Times New Roman" w:cs="Times New Roman"/>
        </w:rPr>
        <w:t xml:space="preserve"> (uždegiminis mazgelis), įskaitant kaulų čiulpų </w:t>
      </w:r>
      <w:proofErr w:type="spellStart"/>
      <w:r w:rsidRPr="00A0704E">
        <w:rPr>
          <w:rFonts w:ascii="Times New Roman" w:eastAsia="Times New Roman" w:hAnsi="Times New Roman" w:cs="Times New Roman"/>
        </w:rPr>
        <w:t>granulomą</w:t>
      </w:r>
      <w:proofErr w:type="spellEnd"/>
      <w:r w:rsidRPr="00A0704E">
        <w:rPr>
          <w:rFonts w:ascii="Times New Roman" w:eastAsia="Times New Roman" w:hAnsi="Times New Roman" w:cs="Times New Roman"/>
        </w:rPr>
        <w:t xml:space="preserve">. </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rPr>
          <w:rFonts w:ascii="Times New Roman" w:eastAsia="Times New Roman" w:hAnsi="Times New Roman" w:cs="Times New Roman"/>
          <w:i/>
          <w:iCs/>
        </w:rPr>
      </w:pPr>
      <w:r w:rsidRPr="00A0704E">
        <w:rPr>
          <w:rFonts w:ascii="Times New Roman" w:eastAsia="Times New Roman" w:hAnsi="Times New Roman" w:cs="Times New Roman"/>
          <w:i/>
          <w:iCs/>
        </w:rPr>
        <w:t>Sužalojimai, apsinuodijimai ir procedūrų komplikacijos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(negali būti apskaičiuotas pagal turimus duomenis): gyvybei pavojinga komplikacija po širdies persodinimo (pirminė persodinto organo disfunkcija), kai persodinta širdis nustoja veikti tinkamai (žr. 2 skyriaus poskyrį „Įspėjimai ir atsargumo priemonės“).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spacing w:after="0" w:line="240" w:lineRule="auto"/>
        <w:rPr>
          <w:rFonts w:ascii="Times New Roman" w:eastAsia="Times New Roman" w:hAnsi="Times New Roman" w:cs="Times New Roman"/>
          <w:b/>
          <w:bCs/>
        </w:rPr>
      </w:pPr>
      <w:r w:rsidRPr="00A0704E">
        <w:rPr>
          <w:rFonts w:ascii="Times New Roman" w:eastAsia="Times New Roman" w:hAnsi="Times New Roman" w:cs="Times New Roman"/>
          <w:b/>
          <w:bCs/>
        </w:rPr>
        <w:t>Pranešimas apie šalutinį poveikį</w:t>
      </w:r>
    </w:p>
    <w:p w:rsidR="00A75C18" w:rsidRPr="00A0704E" w:rsidRDefault="00A75C18" w:rsidP="00A75C18">
      <w:pPr>
        <w:spacing w:after="0" w:line="240" w:lineRule="auto"/>
        <w:rPr>
          <w:rFonts w:ascii="Times New Roman" w:eastAsia="Times New Roman" w:hAnsi="Times New Roman" w:cs="Times New Roman"/>
          <w:bCs/>
        </w:rPr>
      </w:pPr>
      <w:r w:rsidRPr="00A0704E">
        <w:rPr>
          <w:rFonts w:ascii="Times New Roman" w:eastAsia="Times New Roman" w:hAnsi="Times New Roman" w:cs="Times New Roman"/>
        </w:rPr>
        <w:t>Jeigu pasireiškė šalutinis poveikis</w:t>
      </w:r>
      <w:r w:rsidRPr="00A0704E">
        <w:rPr>
          <w:rFonts w:ascii="Times New Roman" w:eastAsia="Times New Roman" w:hAnsi="Times New Roman" w:cs="Times New Roman"/>
          <w:noProof/>
          <w:snapToGrid w:val="0"/>
        </w:rPr>
        <w:t>, įskaitant</w:t>
      </w:r>
      <w:r w:rsidRPr="00A0704E">
        <w:rPr>
          <w:rFonts w:ascii="Times New Roman" w:eastAsia="Times New Roman" w:hAnsi="Times New Roman" w:cs="Times New Roman"/>
        </w:rPr>
        <w:t xml:space="preserve"> šiame lapelyje nenurodytą, pasakykite gydytojui arba vaistininkui.</w:t>
      </w:r>
      <w:r w:rsidRPr="00A0704E">
        <w:rPr>
          <w:rFonts w:ascii="Times New Roman" w:eastAsia="Times New Roman" w:hAnsi="Times New Roman" w:cs="Times New Roman"/>
          <w:noProof/>
          <w:snapToGrid w:val="0"/>
        </w:rPr>
        <w:t xml:space="preserve"> </w:t>
      </w:r>
      <w:r w:rsidRPr="00A0704E">
        <w:rPr>
          <w:rFonts w:ascii="Times New Roman" w:eastAsia="Times New Roman" w:hAnsi="Times New Roman" w:cs="Times New Roman"/>
          <w:snapToGrid w:val="0"/>
        </w:rPr>
        <w:t>Apie šalutinį poveikį taip pat galite pranešti Valstybinei vaistų kontrolės tarnybai prie Lietuvos Respublikos sveikatos apsaugos ministerijos nemokamu t</w:t>
      </w:r>
      <w:r w:rsidRPr="00A0704E">
        <w:rPr>
          <w:rFonts w:ascii="Times New Roman" w:eastAsia="Times New Roman" w:hAnsi="Times New Roman" w:cs="Times New Roman"/>
          <w:snapToGrid w:val="0"/>
          <w:lang w:eastAsia="zh-CN"/>
        </w:rPr>
        <w:t>elefonu 8 800 73568</w:t>
      </w:r>
      <w:r w:rsidRPr="00A0704E">
        <w:rPr>
          <w:rFonts w:ascii="Times New Roman" w:eastAsia="Times New Roman" w:hAnsi="Times New Roman" w:cs="Times New Roman"/>
          <w:snapToGrid w:val="0"/>
        </w:rPr>
        <w:t xml:space="preserve"> arba užpildyti interneto svetainėje </w:t>
      </w:r>
      <w:hyperlink r:id="rId5" w:history="1">
        <w:r w:rsidRPr="00A0704E">
          <w:rPr>
            <w:rFonts w:ascii="Times New Roman" w:eastAsia="SimSun" w:hAnsi="Times New Roman" w:cs="Times New Roman"/>
            <w:snapToGrid w:val="0"/>
            <w:color w:val="0000FF"/>
            <w:u w:val="single"/>
          </w:rPr>
          <w:t>www.vvkt.lt</w:t>
        </w:r>
      </w:hyperlink>
      <w:r w:rsidRPr="00A0704E">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A0704E">
        <w:rPr>
          <w:rFonts w:ascii="Times New Roman" w:eastAsia="Times New Roman" w:hAnsi="Times New Roman" w:cs="Times New Roman"/>
          <w:snapToGrid w:val="0"/>
          <w:lang w:eastAsia="zh-CN"/>
        </w:rPr>
        <w:t xml:space="preserve">nemokamu </w:t>
      </w:r>
      <w:r w:rsidRPr="00A0704E">
        <w:rPr>
          <w:rFonts w:ascii="Times New Roman" w:eastAsia="Times New Roman" w:hAnsi="Times New Roman" w:cs="Times New Roman"/>
          <w:snapToGrid w:val="0"/>
        </w:rPr>
        <w:t>fakso numeriu 8 800 20131</w:t>
      </w:r>
      <w:r w:rsidRPr="00A0704E">
        <w:rPr>
          <w:rFonts w:ascii="Times New Roman" w:eastAsia="Times New Roman" w:hAnsi="Times New Roman" w:cs="Times New Roman"/>
          <w:snapToGrid w:val="0"/>
          <w:lang w:eastAsia="zh-CN"/>
        </w:rPr>
        <w:t xml:space="preserve">, </w:t>
      </w:r>
      <w:r w:rsidRPr="00A0704E">
        <w:rPr>
          <w:rFonts w:ascii="Times New Roman" w:eastAsia="Times New Roman" w:hAnsi="Times New Roman" w:cs="Times New Roman"/>
          <w:snapToGrid w:val="0"/>
        </w:rPr>
        <w:t xml:space="preserve">el. paštu </w:t>
      </w:r>
      <w:hyperlink r:id="rId6" w:history="1">
        <w:r w:rsidRPr="00A0704E">
          <w:rPr>
            <w:rFonts w:ascii="Times New Roman" w:eastAsia="SimSun" w:hAnsi="Times New Roman" w:cs="Times New Roman"/>
            <w:snapToGrid w:val="0"/>
            <w:color w:val="0000FF"/>
            <w:u w:val="single"/>
          </w:rPr>
          <w:t>NepageidaujamaR@vvkt.lt</w:t>
        </w:r>
      </w:hyperlink>
      <w:r w:rsidRPr="00A0704E">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A0704E">
          <w:rPr>
            <w:rFonts w:ascii="Times New Roman" w:eastAsia="SimSun" w:hAnsi="Times New Roman" w:cs="Times New Roman"/>
            <w:snapToGrid w:val="0"/>
            <w:color w:val="0000FF"/>
            <w:u w:val="single"/>
          </w:rPr>
          <w:t>http://www.vvkt.lt</w:t>
        </w:r>
      </w:hyperlink>
      <w:r w:rsidRPr="00A0704E">
        <w:rPr>
          <w:rFonts w:ascii="Times New Roman" w:eastAsia="Times New Roman" w:hAnsi="Times New Roman" w:cs="Times New Roman"/>
          <w:snapToGrid w:val="0"/>
        </w:rPr>
        <w:t>). Pranešdami apie šalutinį poveikį galite mums padėti gauti daugiau informacijos apie šio vaisto saugumą.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outlineLvl w:val="1"/>
        <w:rPr>
          <w:rFonts w:ascii="Times New Roman" w:eastAsia="Times New Roman" w:hAnsi="Times New Roman" w:cs="Times New Roman"/>
          <w:b/>
        </w:rPr>
      </w:pPr>
      <w:bookmarkStart w:id="15" w:name="_Toc129243143"/>
      <w:bookmarkStart w:id="16" w:name="_Toc129243268"/>
      <w:r w:rsidRPr="00A0704E">
        <w:rPr>
          <w:rFonts w:ascii="Times New Roman" w:eastAsia="Times New Roman" w:hAnsi="Times New Roman" w:cs="Times New Roman"/>
          <w:b/>
        </w:rPr>
        <w:t>5.</w:t>
      </w:r>
      <w:r w:rsidRPr="00A0704E">
        <w:rPr>
          <w:rFonts w:ascii="Times New Roman" w:eastAsia="Times New Roman" w:hAnsi="Times New Roman" w:cs="Times New Roman"/>
          <w:b/>
        </w:rPr>
        <w:tab/>
        <w:t xml:space="preserve">Kaip laikyti </w:t>
      </w:r>
      <w:bookmarkEnd w:id="15"/>
      <w:bookmarkEnd w:id="16"/>
      <w:proofErr w:type="spellStart"/>
      <w:r w:rsidRPr="00A0704E">
        <w:rPr>
          <w:rFonts w:ascii="Times New Roman" w:eastAsia="Times New Roman" w:hAnsi="Times New Roman" w:cs="Times New Roman"/>
          <w:b/>
        </w:rPr>
        <w:t>Cordarone</w:t>
      </w:r>
      <w:proofErr w:type="spellEnd"/>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vault_nd_009b85a0-f2e2-4316-821f-e699f024b69f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Šį vaistą laikykite vaikams nepastebimoje ir nepasiekiamoje vietoje.</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Laikyti žemesnėje kaip 30 ºC temperatūroje. Laikyti gamintojo pakuotėje, kad vaistas būtų apsaugotas nuo šviesos.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Vaistų negalima išmesti į kanalizaciją arba išmesti su buitinėmis atliekomis. Kaip išmesti nereikalingus vaistus, klauskite vaistininko. Šios priemonės padės apsaugoti aplinką.</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keepNext/>
        <w:tabs>
          <w:tab w:val="left" w:pos="567"/>
        </w:tabs>
        <w:spacing w:after="0" w:line="240" w:lineRule="auto"/>
        <w:outlineLvl w:val="1"/>
        <w:rPr>
          <w:rFonts w:ascii="Times New Roman" w:eastAsia="Times New Roman" w:hAnsi="Times New Roman" w:cs="Times New Roman"/>
          <w:b/>
        </w:rPr>
      </w:pPr>
      <w:bookmarkStart w:id="17" w:name="_Toc129243144"/>
      <w:bookmarkStart w:id="18" w:name="_Toc129243269"/>
      <w:r w:rsidRPr="00A0704E">
        <w:rPr>
          <w:rFonts w:ascii="Times New Roman" w:eastAsia="Times New Roman" w:hAnsi="Times New Roman" w:cs="Times New Roman"/>
          <w:b/>
        </w:rPr>
        <w:t>6.</w:t>
      </w:r>
      <w:r w:rsidRPr="00A0704E">
        <w:rPr>
          <w:rFonts w:ascii="Times New Roman" w:eastAsia="Times New Roman" w:hAnsi="Times New Roman" w:cs="Times New Roman"/>
          <w:b/>
        </w:rPr>
        <w:tab/>
        <w:t>Pakuotės turinys ir kita informacija</w:t>
      </w:r>
      <w:bookmarkEnd w:id="17"/>
      <w:bookmarkEnd w:id="18"/>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vault_nd_a613a4a7-b1bc-4a0c-8ac4-e666e8f7abe0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proofErr w:type="spellStart"/>
      <w:r w:rsidRPr="00A0704E">
        <w:rPr>
          <w:rFonts w:ascii="Times New Roman" w:eastAsia="Times New Roman" w:hAnsi="Times New Roman" w:cs="Times New Roman"/>
          <w:b/>
          <w:bCs/>
        </w:rPr>
        <w:t>Cordarone</w:t>
      </w:r>
      <w:proofErr w:type="spellEnd"/>
      <w:r w:rsidRPr="00A0704E">
        <w:rPr>
          <w:rFonts w:ascii="Times New Roman" w:eastAsia="Times New Roman" w:hAnsi="Times New Roman" w:cs="Times New Roman"/>
          <w:b/>
          <w:bCs/>
        </w:rPr>
        <w:t xml:space="preserve"> sudėtis</w:t>
      </w:r>
    </w:p>
    <w:p w:rsidR="00A75C18" w:rsidRPr="00A0704E" w:rsidRDefault="00A75C18" w:rsidP="00A75C18">
      <w:pPr>
        <w:numPr>
          <w:ilvl w:val="0"/>
          <w:numId w:val="3"/>
        </w:numPr>
        <w:tabs>
          <w:tab w:val="left" w:pos="567"/>
          <w:tab w:val="num" w:pos="1143"/>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Veiklioji medžiaga yra </w:t>
      </w: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hidrochloridas. Vienoje tabletėje yra 200 mg </w:t>
      </w:r>
      <w:proofErr w:type="spellStart"/>
      <w:r w:rsidRPr="00A0704E">
        <w:rPr>
          <w:rFonts w:ascii="Times New Roman" w:eastAsia="Times New Roman" w:hAnsi="Times New Roman" w:cs="Times New Roman"/>
        </w:rPr>
        <w:t>amjodarono</w:t>
      </w:r>
      <w:proofErr w:type="spellEnd"/>
      <w:r w:rsidRPr="00A0704E">
        <w:rPr>
          <w:rFonts w:ascii="Times New Roman" w:eastAsia="Times New Roman" w:hAnsi="Times New Roman" w:cs="Times New Roman"/>
        </w:rPr>
        <w:t xml:space="preserve"> hidrochlorido.</w:t>
      </w:r>
    </w:p>
    <w:p w:rsidR="00A75C18" w:rsidRPr="00A0704E" w:rsidRDefault="00A75C18" w:rsidP="00A75C18">
      <w:pPr>
        <w:numPr>
          <w:ilvl w:val="0"/>
          <w:numId w:val="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 xml:space="preserve">Pagalbinės medžiagos yra laktozės </w:t>
      </w:r>
      <w:proofErr w:type="spellStart"/>
      <w:r w:rsidRPr="00A0704E">
        <w:rPr>
          <w:rFonts w:ascii="Times New Roman" w:eastAsia="Times New Roman" w:hAnsi="Times New Roman" w:cs="Times New Roman"/>
        </w:rPr>
        <w:t>monohidratas</w:t>
      </w:r>
      <w:proofErr w:type="spellEnd"/>
      <w:r w:rsidRPr="00A0704E">
        <w:rPr>
          <w:rFonts w:ascii="Times New Roman" w:eastAsia="Times New Roman" w:hAnsi="Times New Roman" w:cs="Times New Roman"/>
        </w:rPr>
        <w:t xml:space="preserve">, kukurūzų krakmolas, </w:t>
      </w:r>
      <w:proofErr w:type="spellStart"/>
      <w:r w:rsidRPr="00A0704E">
        <w:rPr>
          <w:rFonts w:ascii="Times New Roman" w:eastAsia="Times New Roman" w:hAnsi="Times New Roman" w:cs="Times New Roman"/>
        </w:rPr>
        <w:t>povidonas</w:t>
      </w:r>
      <w:proofErr w:type="spellEnd"/>
      <w:r w:rsidRPr="00A0704E">
        <w:rPr>
          <w:rFonts w:ascii="Times New Roman" w:eastAsia="Times New Roman" w:hAnsi="Times New Roman" w:cs="Times New Roman"/>
        </w:rPr>
        <w:t xml:space="preserve">, koloidinis bevandenis silicio dioksidas ir magnio </w:t>
      </w:r>
      <w:proofErr w:type="spellStart"/>
      <w:r w:rsidRPr="00A0704E">
        <w:rPr>
          <w:rFonts w:ascii="Times New Roman" w:eastAsia="Times New Roman" w:hAnsi="Times New Roman" w:cs="Times New Roman"/>
        </w:rPr>
        <w:t>stearatas</w:t>
      </w:r>
      <w:proofErr w:type="spellEnd"/>
      <w:r w:rsidRPr="00A0704E">
        <w:rPr>
          <w:rFonts w:ascii="Times New Roman" w:eastAsia="Times New Roman" w:hAnsi="Times New Roman" w:cs="Times New Roman"/>
        </w:rPr>
        <w:t>.</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proofErr w:type="spellStart"/>
      <w:r w:rsidRPr="00A0704E">
        <w:rPr>
          <w:rFonts w:ascii="Times New Roman" w:eastAsia="Times New Roman" w:hAnsi="Times New Roman" w:cs="Times New Roman"/>
          <w:b/>
          <w:bCs/>
        </w:rPr>
        <w:t>Cordarone</w:t>
      </w:r>
      <w:proofErr w:type="spellEnd"/>
      <w:r w:rsidRPr="00A0704E">
        <w:rPr>
          <w:rFonts w:ascii="Times New Roman" w:eastAsia="Times New Roman" w:hAnsi="Times New Roman" w:cs="Times New Roman"/>
          <w:b/>
          <w:bCs/>
        </w:rPr>
        <w:t xml:space="preserve"> išvaizda ir kiekis pakuotėje</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Tabletės yra nuo baltos iki švelniai kreminės spalvos apvalios su vagele, bei vienoje pusėje įspaustu širdelės formos simboliu ir skaičiumi „200“. Vagelė skirta tik tabletei perlaužti, kad būtų lengviau nuryti, bet ne jai padalyti į lygias dozes. </w:t>
      </w:r>
    </w:p>
    <w:p w:rsidR="00A75C18" w:rsidRPr="00A0704E" w:rsidRDefault="00A75C18" w:rsidP="00A75C18">
      <w:pPr>
        <w:tabs>
          <w:tab w:val="left" w:pos="567"/>
        </w:tabs>
        <w:spacing w:after="0" w:line="240" w:lineRule="auto"/>
        <w:rPr>
          <w:rFonts w:ascii="Times New Roman" w:eastAsia="Times New Roman" w:hAnsi="Times New Roman" w:cs="Times New Roman"/>
          <w:u w:val="single"/>
        </w:rPr>
      </w:pPr>
      <w:proofErr w:type="spellStart"/>
      <w:r w:rsidRPr="00A0704E">
        <w:rPr>
          <w:rFonts w:ascii="Times New Roman" w:eastAsia="Times New Roman" w:hAnsi="Times New Roman" w:cs="Times New Roman"/>
        </w:rPr>
        <w:t>Cordarone</w:t>
      </w:r>
      <w:proofErr w:type="spellEnd"/>
      <w:r w:rsidRPr="00A0704E">
        <w:rPr>
          <w:rFonts w:ascii="Times New Roman" w:eastAsia="Times New Roman" w:hAnsi="Times New Roman" w:cs="Times New Roman"/>
        </w:rPr>
        <w:t xml:space="preserve"> tabletės tiekiamos lizdinėmis plokštelėmis, kiekvienoje jų yra 15 tablečių. Dėžutėje yra 30 tablečių.</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Registruotojas ir gamintojas</w:t>
      </w: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Registruotojas</w:t>
      </w:r>
    </w:p>
    <w:p w:rsidR="00A75C18" w:rsidRPr="007B692E" w:rsidRDefault="00A75C18" w:rsidP="00A75C18">
      <w:pPr>
        <w:spacing w:after="0" w:line="240" w:lineRule="auto"/>
        <w:rPr>
          <w:rFonts w:ascii="Times New Roman" w:eastAsia="Times New Roman" w:hAnsi="Times New Roman"/>
        </w:rPr>
      </w:pPr>
      <w:proofErr w:type="spellStart"/>
      <w:r w:rsidRPr="007B692E">
        <w:rPr>
          <w:rFonts w:ascii="Times New Roman" w:eastAsia="Times New Roman" w:hAnsi="Times New Roman"/>
        </w:rPr>
        <w:t>Sanofi</w:t>
      </w:r>
      <w:proofErr w:type="spellEnd"/>
      <w:r w:rsidRPr="007B692E">
        <w:rPr>
          <w:rFonts w:ascii="Times New Roman" w:eastAsia="Times New Roman" w:hAnsi="Times New Roman"/>
        </w:rPr>
        <w:t xml:space="preserve"> </w:t>
      </w:r>
      <w:proofErr w:type="spellStart"/>
      <w:r w:rsidRPr="007B692E">
        <w:rPr>
          <w:rFonts w:ascii="Times New Roman" w:eastAsia="Times New Roman" w:hAnsi="Times New Roman"/>
        </w:rPr>
        <w:t>Winthrop</w:t>
      </w:r>
      <w:proofErr w:type="spellEnd"/>
      <w:r w:rsidRPr="007B692E">
        <w:rPr>
          <w:rFonts w:ascii="Times New Roman" w:eastAsia="Times New Roman" w:hAnsi="Times New Roman"/>
        </w:rPr>
        <w:t xml:space="preserve"> </w:t>
      </w:r>
      <w:proofErr w:type="spellStart"/>
      <w:r w:rsidRPr="007B692E">
        <w:rPr>
          <w:rFonts w:ascii="Times New Roman" w:eastAsia="Times New Roman" w:hAnsi="Times New Roman"/>
        </w:rPr>
        <w:t>Industrie</w:t>
      </w:r>
      <w:proofErr w:type="spellEnd"/>
    </w:p>
    <w:p w:rsidR="00A75C18" w:rsidRPr="007B692E" w:rsidRDefault="00A75C18" w:rsidP="00A75C18">
      <w:pPr>
        <w:spacing w:after="0" w:line="240" w:lineRule="auto"/>
        <w:rPr>
          <w:rFonts w:ascii="Times New Roman" w:eastAsia="Times New Roman" w:hAnsi="Times New Roman"/>
        </w:rPr>
      </w:pPr>
      <w:r w:rsidRPr="007B692E">
        <w:rPr>
          <w:rFonts w:ascii="Times New Roman" w:eastAsia="Times New Roman" w:hAnsi="Times New Roman"/>
        </w:rPr>
        <w:t xml:space="preserve">82, </w:t>
      </w:r>
      <w:proofErr w:type="spellStart"/>
      <w:r w:rsidRPr="007B692E">
        <w:rPr>
          <w:rFonts w:ascii="Times New Roman" w:eastAsia="Times New Roman" w:hAnsi="Times New Roman"/>
        </w:rPr>
        <w:t>avenue</w:t>
      </w:r>
      <w:proofErr w:type="spellEnd"/>
      <w:r w:rsidRPr="007B692E">
        <w:rPr>
          <w:rFonts w:ascii="Times New Roman" w:eastAsia="Times New Roman" w:hAnsi="Times New Roman"/>
        </w:rPr>
        <w:t xml:space="preserve"> </w:t>
      </w:r>
      <w:proofErr w:type="spellStart"/>
      <w:r w:rsidRPr="007B692E">
        <w:rPr>
          <w:rFonts w:ascii="Times New Roman" w:eastAsia="Times New Roman" w:hAnsi="Times New Roman"/>
        </w:rPr>
        <w:t>Raspail</w:t>
      </w:r>
      <w:proofErr w:type="spellEnd"/>
    </w:p>
    <w:p w:rsidR="00A75C18" w:rsidRPr="007B692E" w:rsidRDefault="00A75C18" w:rsidP="00A75C18">
      <w:pPr>
        <w:spacing w:after="0" w:line="240" w:lineRule="auto"/>
        <w:rPr>
          <w:rFonts w:ascii="Times New Roman" w:eastAsia="Times New Roman" w:hAnsi="Times New Roman"/>
        </w:rPr>
      </w:pPr>
      <w:r w:rsidRPr="007B692E">
        <w:rPr>
          <w:rFonts w:ascii="Times New Roman" w:eastAsia="Times New Roman" w:hAnsi="Times New Roman"/>
        </w:rPr>
        <w:t xml:space="preserve">94250 </w:t>
      </w:r>
      <w:proofErr w:type="spellStart"/>
      <w:r w:rsidRPr="007B692E">
        <w:rPr>
          <w:rFonts w:ascii="Times New Roman" w:eastAsia="Times New Roman" w:hAnsi="Times New Roman"/>
        </w:rPr>
        <w:t>Gentilly</w:t>
      </w:r>
      <w:proofErr w:type="spellEnd"/>
    </w:p>
    <w:p w:rsidR="00A75C18" w:rsidRDefault="00A75C18" w:rsidP="00A75C18">
      <w:pPr>
        <w:tabs>
          <w:tab w:val="left" w:pos="567"/>
        </w:tabs>
        <w:spacing w:after="0" w:line="240" w:lineRule="auto"/>
        <w:rPr>
          <w:rFonts w:ascii="Times New Roman" w:hAnsi="Times New Roman"/>
        </w:rPr>
      </w:pPr>
      <w:r w:rsidRPr="007B692E">
        <w:rPr>
          <w:rFonts w:ascii="Times New Roman" w:hAnsi="Times New Roman"/>
        </w:rPr>
        <w:t>Prancūzija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Gamintojas</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SANOFI WINTHROP INDUSTRIE</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1, </w:t>
      </w:r>
      <w:proofErr w:type="spellStart"/>
      <w:r w:rsidRPr="00A0704E">
        <w:rPr>
          <w:rFonts w:ascii="Times New Roman" w:eastAsia="Times New Roman" w:hAnsi="Times New Roman" w:cs="Times New Roman"/>
        </w:rPr>
        <w:t>rue</w:t>
      </w:r>
      <w:proofErr w:type="spellEnd"/>
      <w:r w:rsidRPr="00A0704E">
        <w:rPr>
          <w:rFonts w:ascii="Times New Roman" w:eastAsia="Times New Roman" w:hAnsi="Times New Roman" w:cs="Times New Roman"/>
        </w:rPr>
        <w:t xml:space="preserve"> de </w:t>
      </w:r>
      <w:proofErr w:type="spellStart"/>
      <w:r w:rsidRPr="00A0704E">
        <w:rPr>
          <w:rFonts w:ascii="Times New Roman" w:eastAsia="Times New Roman" w:hAnsi="Times New Roman" w:cs="Times New Roman"/>
        </w:rPr>
        <w:t>la</w:t>
      </w:r>
      <w:proofErr w:type="spellEnd"/>
      <w:r w:rsidRPr="00A0704E">
        <w:rPr>
          <w:rFonts w:ascii="Times New Roman" w:eastAsia="Times New Roman" w:hAnsi="Times New Roman" w:cs="Times New Roman"/>
        </w:rPr>
        <w:t xml:space="preserve"> </w:t>
      </w:r>
      <w:proofErr w:type="spellStart"/>
      <w:r w:rsidRPr="00A0704E">
        <w:rPr>
          <w:rFonts w:ascii="Times New Roman" w:eastAsia="Times New Roman" w:hAnsi="Times New Roman" w:cs="Times New Roman"/>
        </w:rPr>
        <w:t>Vierge</w:t>
      </w:r>
      <w:proofErr w:type="spellEnd"/>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33440 </w:t>
      </w:r>
      <w:proofErr w:type="spellStart"/>
      <w:r w:rsidRPr="00A0704E">
        <w:rPr>
          <w:rFonts w:ascii="Times New Roman" w:eastAsia="Times New Roman" w:hAnsi="Times New Roman" w:cs="Times New Roman"/>
        </w:rPr>
        <w:t>Ambares</w:t>
      </w:r>
      <w:proofErr w:type="spellEnd"/>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Prancūzija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arba</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bCs/>
        </w:rPr>
      </w:pPr>
      <w:proofErr w:type="spellStart"/>
      <w:r w:rsidRPr="00A0704E">
        <w:rPr>
          <w:rFonts w:ascii="Times New Roman" w:eastAsia="Times New Roman" w:hAnsi="Times New Roman" w:cs="Times New Roman"/>
          <w:bCs/>
        </w:rPr>
        <w:t>Opella</w:t>
      </w:r>
      <w:proofErr w:type="spellEnd"/>
      <w:r w:rsidRPr="00A0704E">
        <w:rPr>
          <w:rFonts w:ascii="Times New Roman" w:eastAsia="Times New Roman" w:hAnsi="Times New Roman" w:cs="Times New Roman"/>
          <w:bCs/>
        </w:rPr>
        <w:t xml:space="preserve"> </w:t>
      </w:r>
      <w:proofErr w:type="spellStart"/>
      <w:r w:rsidRPr="00A0704E">
        <w:rPr>
          <w:rFonts w:ascii="Times New Roman" w:eastAsia="Times New Roman" w:hAnsi="Times New Roman" w:cs="Times New Roman"/>
          <w:bCs/>
        </w:rPr>
        <w:t>Healthcare</w:t>
      </w:r>
      <w:proofErr w:type="spellEnd"/>
      <w:r w:rsidRPr="00A0704E">
        <w:rPr>
          <w:rFonts w:ascii="Times New Roman" w:eastAsia="Times New Roman" w:hAnsi="Times New Roman" w:cs="Times New Roman"/>
          <w:bCs/>
        </w:rPr>
        <w:t xml:space="preserve"> </w:t>
      </w:r>
      <w:proofErr w:type="spellStart"/>
      <w:r w:rsidRPr="00A0704E">
        <w:rPr>
          <w:rFonts w:ascii="Times New Roman" w:eastAsia="Times New Roman" w:hAnsi="Times New Roman" w:cs="Times New Roman"/>
          <w:bCs/>
        </w:rPr>
        <w:t>Hungary</w:t>
      </w:r>
      <w:proofErr w:type="spellEnd"/>
      <w:r w:rsidRPr="00A0704E">
        <w:rPr>
          <w:rFonts w:ascii="Times New Roman" w:eastAsia="Times New Roman" w:hAnsi="Times New Roman" w:cs="Times New Roman"/>
          <w:bCs/>
        </w:rPr>
        <w:t xml:space="preserve"> </w:t>
      </w:r>
      <w:proofErr w:type="spellStart"/>
      <w:r w:rsidRPr="00A0704E">
        <w:rPr>
          <w:rFonts w:ascii="Times New Roman" w:eastAsia="Times New Roman" w:hAnsi="Times New Roman" w:cs="Times New Roman"/>
          <w:bCs/>
        </w:rPr>
        <w:t>Limited</w:t>
      </w:r>
      <w:proofErr w:type="spellEnd"/>
      <w:r w:rsidRPr="00A0704E">
        <w:rPr>
          <w:rFonts w:ascii="Times New Roman" w:eastAsia="Times New Roman" w:hAnsi="Times New Roman" w:cs="Times New Roman"/>
          <w:bCs/>
        </w:rPr>
        <w:t xml:space="preserve"> </w:t>
      </w:r>
      <w:proofErr w:type="spellStart"/>
      <w:r w:rsidRPr="00A0704E">
        <w:rPr>
          <w:rFonts w:ascii="Times New Roman" w:eastAsia="Times New Roman" w:hAnsi="Times New Roman" w:cs="Times New Roman"/>
          <w:bCs/>
        </w:rPr>
        <w:t>Liability</w:t>
      </w:r>
      <w:proofErr w:type="spellEnd"/>
      <w:r w:rsidRPr="00A0704E">
        <w:rPr>
          <w:rFonts w:ascii="Times New Roman" w:eastAsia="Times New Roman" w:hAnsi="Times New Roman" w:cs="Times New Roman"/>
          <w:bCs/>
        </w:rPr>
        <w:t xml:space="preserve"> Company </w:t>
      </w:r>
    </w:p>
    <w:p w:rsidR="00A75C18" w:rsidRPr="00A0704E" w:rsidRDefault="00A75C18" w:rsidP="00A75C18">
      <w:p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w:t>
      </w:r>
      <w:proofErr w:type="spellStart"/>
      <w:r w:rsidRPr="00A0704E">
        <w:rPr>
          <w:rFonts w:ascii="Times New Roman" w:eastAsia="Times New Roman" w:hAnsi="Times New Roman" w:cs="Times New Roman"/>
          <w:bCs/>
        </w:rPr>
        <w:t>Opella</w:t>
      </w:r>
      <w:proofErr w:type="spellEnd"/>
      <w:r w:rsidRPr="00A0704E">
        <w:rPr>
          <w:rFonts w:ascii="Times New Roman" w:eastAsia="Times New Roman" w:hAnsi="Times New Roman" w:cs="Times New Roman"/>
          <w:bCs/>
        </w:rPr>
        <w:t xml:space="preserve"> </w:t>
      </w:r>
      <w:proofErr w:type="spellStart"/>
      <w:r w:rsidRPr="00A0704E">
        <w:rPr>
          <w:rFonts w:ascii="Times New Roman" w:eastAsia="Times New Roman" w:hAnsi="Times New Roman" w:cs="Times New Roman"/>
          <w:bCs/>
        </w:rPr>
        <w:t>Healthcare</w:t>
      </w:r>
      <w:proofErr w:type="spellEnd"/>
      <w:r w:rsidRPr="00A0704E">
        <w:rPr>
          <w:rFonts w:ascii="Times New Roman" w:eastAsia="Times New Roman" w:hAnsi="Times New Roman" w:cs="Times New Roman"/>
          <w:bCs/>
        </w:rPr>
        <w:t xml:space="preserve"> </w:t>
      </w:r>
      <w:proofErr w:type="spellStart"/>
      <w:r w:rsidRPr="00A0704E">
        <w:rPr>
          <w:rFonts w:ascii="Times New Roman" w:eastAsia="Times New Roman" w:hAnsi="Times New Roman" w:cs="Times New Roman"/>
          <w:bCs/>
        </w:rPr>
        <w:t>Hungary</w:t>
      </w:r>
      <w:proofErr w:type="spellEnd"/>
      <w:r w:rsidRPr="00A0704E">
        <w:rPr>
          <w:rFonts w:ascii="Times New Roman" w:eastAsia="Times New Roman" w:hAnsi="Times New Roman" w:cs="Times New Roman"/>
          <w:bCs/>
        </w:rPr>
        <w:t xml:space="preserve"> Ltd.)</w:t>
      </w:r>
    </w:p>
    <w:p w:rsidR="00A75C18" w:rsidRPr="00A0704E" w:rsidRDefault="00A75C18" w:rsidP="00A75C18">
      <w:pPr>
        <w:tabs>
          <w:tab w:val="left" w:pos="567"/>
        </w:tabs>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2112 </w:t>
      </w:r>
      <w:proofErr w:type="spellStart"/>
      <w:r w:rsidRPr="00A0704E">
        <w:rPr>
          <w:rFonts w:ascii="Times New Roman" w:eastAsia="Times New Roman" w:hAnsi="Times New Roman" w:cs="Times New Roman"/>
          <w:bCs/>
          <w:iCs/>
        </w:rPr>
        <w:t>Veresegyhaz</w:t>
      </w:r>
      <w:proofErr w:type="spellEnd"/>
      <w:r w:rsidRPr="00A0704E">
        <w:rPr>
          <w:rFonts w:ascii="Times New Roman" w:eastAsia="Times New Roman" w:hAnsi="Times New Roman" w:cs="Times New Roman"/>
          <w:bCs/>
          <w:iCs/>
        </w:rPr>
        <w:t xml:space="preserve"> </w:t>
      </w:r>
    </w:p>
    <w:p w:rsidR="00A75C18" w:rsidRPr="00A0704E" w:rsidRDefault="00A75C18" w:rsidP="00A75C18">
      <w:pPr>
        <w:tabs>
          <w:tab w:val="left" w:pos="567"/>
        </w:tabs>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Levai u.5</w:t>
      </w: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bCs/>
          <w:iCs/>
        </w:rPr>
        <w:t>Vengrija</w:t>
      </w:r>
    </w:p>
    <w:p w:rsidR="00A75C18" w:rsidRPr="006B047B" w:rsidRDefault="00A75C18" w:rsidP="00A75C18">
      <w:pPr>
        <w:tabs>
          <w:tab w:val="left" w:pos="567"/>
        </w:tabs>
        <w:spacing w:after="0" w:line="240" w:lineRule="auto"/>
        <w:rPr>
          <w:rFonts w:ascii="Times New Roman" w:eastAsia="Times New Roman" w:hAnsi="Times New Roman" w:cs="Times New Roman"/>
        </w:rPr>
      </w:pPr>
    </w:p>
    <w:p w:rsidR="00A75C18" w:rsidRPr="006B047B" w:rsidRDefault="00A75C18" w:rsidP="00A75C18">
      <w:pPr>
        <w:spacing w:after="0" w:line="240" w:lineRule="auto"/>
        <w:rPr>
          <w:rFonts w:ascii="Times New Roman" w:hAnsi="Times New Roman" w:cs="Times New Roman"/>
        </w:rPr>
      </w:pPr>
      <w:r w:rsidRPr="006B047B">
        <w:rPr>
          <w:rFonts w:ascii="Times New Roman" w:hAnsi="Times New Roman" w:cs="Times New Roman"/>
        </w:rPr>
        <w:t>Jeigu apie šį vaistą norite sužinoti daugiau, kreipkitės į vietinį registruotojo atstovą.</w:t>
      </w:r>
    </w:p>
    <w:p w:rsidR="00A75C18" w:rsidRDefault="00A75C18" w:rsidP="00A75C18">
      <w:pPr>
        <w:spacing w:after="0" w:line="240" w:lineRule="auto"/>
        <w:rPr>
          <w:rFonts w:ascii="Times New Roman" w:hAnsi="Times New Roman" w:cs="Times New Roman"/>
        </w:rPr>
      </w:pPr>
    </w:p>
    <w:p w:rsidR="00A75C18" w:rsidRPr="006B047B" w:rsidRDefault="00A75C18" w:rsidP="00A75C18">
      <w:pPr>
        <w:spacing w:after="0" w:line="240" w:lineRule="auto"/>
        <w:rPr>
          <w:rFonts w:ascii="Times New Roman" w:hAnsi="Times New Roman" w:cs="Times New Roman"/>
        </w:rPr>
      </w:pPr>
      <w:r w:rsidRPr="006B047B">
        <w:rPr>
          <w:rFonts w:ascii="Times New Roman" w:hAnsi="Times New Roman" w:cs="Times New Roman"/>
        </w:rPr>
        <w:t>UAB „</w:t>
      </w:r>
      <w:proofErr w:type="spellStart"/>
      <w:r w:rsidRPr="006B047B">
        <w:rPr>
          <w:rFonts w:ascii="Times New Roman" w:hAnsi="Times New Roman" w:cs="Times New Roman"/>
        </w:rPr>
        <w:t>Swixx</w:t>
      </w:r>
      <w:proofErr w:type="spellEnd"/>
      <w:r w:rsidRPr="006B047B">
        <w:rPr>
          <w:rFonts w:ascii="Times New Roman" w:hAnsi="Times New Roman" w:cs="Times New Roman"/>
        </w:rPr>
        <w:t xml:space="preserve"> </w:t>
      </w:r>
      <w:proofErr w:type="spellStart"/>
      <w:r w:rsidRPr="006B047B">
        <w:rPr>
          <w:rFonts w:ascii="Times New Roman" w:hAnsi="Times New Roman" w:cs="Times New Roman"/>
        </w:rPr>
        <w:t>Biopharma</w:t>
      </w:r>
      <w:proofErr w:type="spellEnd"/>
      <w:r w:rsidRPr="006B047B">
        <w:rPr>
          <w:rFonts w:ascii="Times New Roman" w:hAnsi="Times New Roman" w:cs="Times New Roman"/>
        </w:rPr>
        <w:t>“</w:t>
      </w:r>
    </w:p>
    <w:p w:rsidR="00A75C18" w:rsidRPr="006B047B" w:rsidRDefault="00A75C18" w:rsidP="00A75C18">
      <w:pPr>
        <w:spacing w:after="0" w:line="240" w:lineRule="auto"/>
        <w:rPr>
          <w:rFonts w:ascii="Times New Roman" w:hAnsi="Times New Roman" w:cs="Times New Roman"/>
        </w:rPr>
      </w:pPr>
      <w:r w:rsidRPr="006B047B">
        <w:rPr>
          <w:rFonts w:ascii="Times New Roman" w:hAnsi="Times New Roman" w:cs="Times New Roman"/>
        </w:rPr>
        <w:t>Bokšto g. 1-3</w:t>
      </w:r>
    </w:p>
    <w:p w:rsidR="00A75C18" w:rsidRPr="006B047B" w:rsidRDefault="00A75C18" w:rsidP="00A75C18">
      <w:pPr>
        <w:spacing w:after="0" w:line="240" w:lineRule="auto"/>
        <w:rPr>
          <w:rFonts w:ascii="Times New Roman" w:hAnsi="Times New Roman" w:cs="Times New Roman"/>
        </w:rPr>
      </w:pPr>
      <w:r w:rsidRPr="006B047B">
        <w:rPr>
          <w:rFonts w:ascii="Times New Roman" w:hAnsi="Times New Roman" w:cs="Times New Roman"/>
        </w:rPr>
        <w:t>LT-01126 Vilnius</w:t>
      </w:r>
    </w:p>
    <w:p w:rsidR="00A75C18" w:rsidRPr="006B047B" w:rsidRDefault="00A75C18" w:rsidP="00A75C18">
      <w:pPr>
        <w:spacing w:after="0" w:line="240" w:lineRule="auto"/>
        <w:rPr>
          <w:rFonts w:ascii="Times New Roman" w:hAnsi="Times New Roman" w:cs="Times New Roman"/>
        </w:rPr>
      </w:pPr>
      <w:r w:rsidRPr="006B047B">
        <w:rPr>
          <w:rFonts w:ascii="Times New Roman" w:hAnsi="Times New Roman" w:cs="Times New Roman"/>
        </w:rPr>
        <w:t>Lietuva</w:t>
      </w:r>
    </w:p>
    <w:p w:rsidR="00A75C18" w:rsidRPr="006B047B" w:rsidRDefault="00A75C18" w:rsidP="00A75C18">
      <w:pPr>
        <w:spacing w:after="0" w:line="240" w:lineRule="auto"/>
        <w:rPr>
          <w:rFonts w:ascii="Times New Roman" w:hAnsi="Times New Roman" w:cs="Times New Roman"/>
        </w:rPr>
      </w:pPr>
      <w:r w:rsidRPr="006B047B">
        <w:rPr>
          <w:rFonts w:ascii="Times New Roman" w:hAnsi="Times New Roman" w:cs="Times New Roman"/>
        </w:rPr>
        <w:t>Tel.: +370 5 236 9140</w:t>
      </w:r>
    </w:p>
    <w:p w:rsidR="00A75C18" w:rsidRPr="00083D19" w:rsidRDefault="00A75C18" w:rsidP="00A75C18">
      <w:pPr>
        <w:tabs>
          <w:tab w:val="left" w:pos="567"/>
        </w:tabs>
      </w:pPr>
    </w:p>
    <w:p w:rsidR="00A75C18" w:rsidRPr="006B047B" w:rsidRDefault="00A75C18" w:rsidP="00A75C18">
      <w:pPr>
        <w:tabs>
          <w:tab w:val="left" w:pos="567"/>
        </w:tabs>
        <w:spacing w:after="0" w:line="240" w:lineRule="auto"/>
        <w:rPr>
          <w:rFonts w:ascii="Times New Roman" w:hAnsi="Times New Roman" w:cs="Times New Roman"/>
        </w:rPr>
      </w:pPr>
      <w:r w:rsidRPr="006B047B">
        <w:rPr>
          <w:rFonts w:ascii="Times New Roman" w:hAnsi="Times New Roman" w:cs="Times New Roman"/>
          <w:b/>
          <w:bCs/>
        </w:rPr>
        <w:t>Šis pakuotės lapelis</w:t>
      </w:r>
      <w:r w:rsidRPr="006B047B">
        <w:rPr>
          <w:rFonts w:ascii="Times New Roman" w:hAnsi="Times New Roman" w:cs="Times New Roman"/>
          <w:b/>
        </w:rPr>
        <w:t xml:space="preserve"> paskutinį kartą peržiūrėtas 202</w:t>
      </w:r>
      <w:r>
        <w:rPr>
          <w:rFonts w:ascii="Times New Roman" w:hAnsi="Times New Roman" w:cs="Times New Roman"/>
          <w:b/>
        </w:rPr>
        <w:t>3-07-15</w:t>
      </w:r>
      <w:r w:rsidRPr="006B047B">
        <w:rPr>
          <w:rFonts w:ascii="Times New Roman" w:hAnsi="Times New Roman" w:cs="Times New Roman"/>
          <w:b/>
        </w:rPr>
        <w:t>.</w:t>
      </w:r>
    </w:p>
    <w:p w:rsidR="00A75C18" w:rsidRPr="00A0704E" w:rsidRDefault="00A75C18" w:rsidP="00A75C18">
      <w:pPr>
        <w:tabs>
          <w:tab w:val="left" w:pos="567"/>
        </w:tabs>
        <w:spacing w:after="0" w:line="240" w:lineRule="auto"/>
        <w:rPr>
          <w:rFonts w:ascii="Times New Roman" w:eastAsia="Times New Roman" w:hAnsi="Times New Roman" w:cs="Times New Roman"/>
        </w:rPr>
      </w:pPr>
    </w:p>
    <w:p w:rsidR="00A75C18" w:rsidRPr="00A0704E" w:rsidRDefault="00A75C18" w:rsidP="00A75C18">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A0704E">
          <w:rPr>
            <w:rFonts w:ascii="Times New Roman" w:eastAsia="Times New Roman" w:hAnsi="Times New Roman" w:cs="Times New Roman"/>
            <w:color w:val="0000FF"/>
            <w:u w:val="single"/>
          </w:rPr>
          <w:t>http://www.vvkt.lt/</w:t>
        </w:r>
      </w:hyperlink>
    </w:p>
    <w:p w:rsidR="00A75C18" w:rsidRPr="00A0704E" w:rsidRDefault="00A75C18" w:rsidP="00A75C18">
      <w:pPr>
        <w:spacing w:after="0" w:line="240" w:lineRule="auto"/>
        <w:rPr>
          <w:rFonts w:ascii="Times New Roman" w:eastAsia="Times New Roman" w:hAnsi="Times New Roman" w:cs="Times New Roman"/>
        </w:rPr>
      </w:pPr>
    </w:p>
    <w:p w:rsidR="009041DB" w:rsidRDefault="009041DB">
      <w:bookmarkStart w:id="19" w:name="_GoBack"/>
      <w:bookmarkEnd w:id="19"/>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3F2E"/>
    <w:multiLevelType w:val="hybridMultilevel"/>
    <w:tmpl w:val="F5B24D3C"/>
    <w:lvl w:ilvl="0" w:tplc="CA8AC13E">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3B7FFB"/>
    <w:multiLevelType w:val="hybridMultilevel"/>
    <w:tmpl w:val="4F98D6A4"/>
    <w:lvl w:ilvl="0" w:tplc="FE04A9BC">
      <w:start w:val="1"/>
      <w:numFmt w:val="bullet"/>
      <w:lvlText w:val=""/>
      <w:lvlJc w:val="left"/>
      <w:pPr>
        <w:tabs>
          <w:tab w:val="num" w:pos="567"/>
        </w:tabs>
        <w:ind w:left="567" w:hanging="567"/>
      </w:pPr>
      <w:rPr>
        <w:rFonts w:ascii="Symbol" w:hAnsi="Symbol" w:hint="default"/>
      </w:rPr>
    </w:lvl>
    <w:lvl w:ilvl="1" w:tplc="15863070">
      <w:start w:val="1"/>
      <w:numFmt w:val="decimal"/>
      <w:lvlText w:val="%2."/>
      <w:lvlJc w:val="left"/>
      <w:pPr>
        <w:tabs>
          <w:tab w:val="num" w:pos="567"/>
        </w:tabs>
        <w:ind w:left="567" w:hanging="567"/>
      </w:pPr>
      <w:rPr>
        <w:rFon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2738"/>
    <w:multiLevelType w:val="hybridMultilevel"/>
    <w:tmpl w:val="9892B4A4"/>
    <w:lvl w:ilvl="0" w:tplc="EEB8A24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22188"/>
    <w:multiLevelType w:val="hybridMultilevel"/>
    <w:tmpl w:val="A50EB6E6"/>
    <w:lvl w:ilvl="0" w:tplc="FE04A9B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929C9"/>
    <w:multiLevelType w:val="hybridMultilevel"/>
    <w:tmpl w:val="C876E284"/>
    <w:lvl w:ilvl="0" w:tplc="F4561A0C">
      <w:start w:val="1"/>
      <w:numFmt w:val="bullet"/>
      <w:lvlText w:val="-"/>
      <w:lvlJc w:val="left"/>
      <w:pPr>
        <w:tabs>
          <w:tab w:val="num" w:pos="567"/>
        </w:tabs>
        <w:ind w:left="567" w:hanging="567"/>
      </w:pPr>
      <w:rPr>
        <w:rFonts w:ascii="Times New Roman" w:hAnsi="Times New Roman" w:hint="default"/>
      </w:rPr>
    </w:lvl>
    <w:lvl w:ilvl="1" w:tplc="A1EC57DE">
      <w:start w:val="1"/>
      <w:numFmt w:val="bullet"/>
      <w:lvlText w:val="-"/>
      <w:lvlJc w:val="left"/>
      <w:pPr>
        <w:tabs>
          <w:tab w:val="num" w:pos="1003"/>
        </w:tabs>
        <w:ind w:left="1003" w:hanging="283"/>
      </w:pPr>
      <w:rPr>
        <w:rFonts w:ascii="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CA74F4"/>
    <w:multiLevelType w:val="hybridMultilevel"/>
    <w:tmpl w:val="00BEBDAC"/>
    <w:lvl w:ilvl="0" w:tplc="76F05C94">
      <w:start w:val="1"/>
      <w:numFmt w:val="bullet"/>
      <w:lvlText w:val="-"/>
      <w:lvlJc w:val="left"/>
      <w:pPr>
        <w:tabs>
          <w:tab w:val="num" w:pos="1701"/>
        </w:tabs>
        <w:ind w:left="1701" w:hanging="567"/>
      </w:pPr>
      <w:rPr>
        <w:rFonts w:ascii="Times New Roman" w:hAnsi="Times New Roman"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C503AAD"/>
    <w:multiLevelType w:val="hybridMultilevel"/>
    <w:tmpl w:val="7EC23DE0"/>
    <w:lvl w:ilvl="0" w:tplc="A8740614">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4D66F6"/>
    <w:multiLevelType w:val="hybridMultilevel"/>
    <w:tmpl w:val="F9863428"/>
    <w:lvl w:ilvl="0" w:tplc="EA0EBD2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F94F7A"/>
    <w:multiLevelType w:val="hybridMultilevel"/>
    <w:tmpl w:val="8320F7A8"/>
    <w:lvl w:ilvl="0" w:tplc="F4561A0C">
      <w:start w:val="1"/>
      <w:numFmt w:val="bullet"/>
      <w:lvlText w:val="-"/>
      <w:lvlJc w:val="left"/>
      <w:pPr>
        <w:ind w:left="1287" w:hanging="360"/>
      </w:pPr>
      <w:rPr>
        <w:rFonts w:ascii="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5F406449"/>
    <w:multiLevelType w:val="hybridMultilevel"/>
    <w:tmpl w:val="0776B05A"/>
    <w:lvl w:ilvl="0" w:tplc="A874061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EB0D4F"/>
    <w:multiLevelType w:val="hybridMultilevel"/>
    <w:tmpl w:val="7B7A6FE6"/>
    <w:lvl w:ilvl="0" w:tplc="B128BD6C">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7"/>
  </w:num>
  <w:num w:numId="6">
    <w:abstractNumId w:val="1"/>
  </w:num>
  <w:num w:numId="7">
    <w:abstractNumId w:val="3"/>
  </w:num>
  <w:num w:numId="8">
    <w:abstractNumId w:val="10"/>
  </w:num>
  <w:num w:numId="9">
    <w:abstractNumId w:val="6"/>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C18"/>
    <w:rsid w:val="00004415"/>
    <w:rsid w:val="00234094"/>
    <w:rsid w:val="002A211A"/>
    <w:rsid w:val="00344695"/>
    <w:rsid w:val="00356AB3"/>
    <w:rsid w:val="004216A4"/>
    <w:rsid w:val="005311B8"/>
    <w:rsid w:val="006860E9"/>
    <w:rsid w:val="007003F6"/>
    <w:rsid w:val="009041DB"/>
    <w:rsid w:val="00975D35"/>
    <w:rsid w:val="00A75C18"/>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98196-E38A-4433-91D0-6585E25F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5C1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75C1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13552</Words>
  <Characters>7726</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2023-07-12T07:30:00Z</dcterms:created>
  <dcterms:modified xsi:type="dcterms:W3CDTF">2023-07-12T07:31:00Z</dcterms:modified>
</cp:coreProperties>
</file>