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949A8" w14:textId="77777777" w:rsidR="008661A5" w:rsidRPr="00F15DD7" w:rsidRDefault="008661A5" w:rsidP="008661A5">
      <w:pPr>
        <w:rPr>
          <w:sz w:val="22"/>
          <w:szCs w:val="22"/>
        </w:rPr>
      </w:pPr>
    </w:p>
    <w:p w14:paraId="1C6949A9" w14:textId="77777777" w:rsidR="008661A5" w:rsidRPr="00F15DD7" w:rsidRDefault="008661A5" w:rsidP="008661A5">
      <w:pPr>
        <w:rPr>
          <w:sz w:val="22"/>
          <w:szCs w:val="22"/>
        </w:rPr>
      </w:pPr>
    </w:p>
    <w:p w14:paraId="1C6949AA" w14:textId="77777777" w:rsidR="008661A5" w:rsidRPr="00F15DD7" w:rsidRDefault="008661A5" w:rsidP="008661A5">
      <w:pPr>
        <w:rPr>
          <w:sz w:val="22"/>
          <w:szCs w:val="22"/>
        </w:rPr>
      </w:pPr>
    </w:p>
    <w:p w14:paraId="1C6949AB" w14:textId="77777777" w:rsidR="008661A5" w:rsidRPr="00F15DD7" w:rsidRDefault="008661A5" w:rsidP="008661A5">
      <w:pPr>
        <w:rPr>
          <w:sz w:val="22"/>
          <w:szCs w:val="22"/>
        </w:rPr>
      </w:pPr>
    </w:p>
    <w:p w14:paraId="1C6949AC" w14:textId="77777777" w:rsidR="008661A5" w:rsidRPr="00F15DD7" w:rsidRDefault="008661A5" w:rsidP="008661A5">
      <w:pPr>
        <w:rPr>
          <w:sz w:val="22"/>
          <w:szCs w:val="22"/>
        </w:rPr>
      </w:pPr>
    </w:p>
    <w:p w14:paraId="1C6949AD" w14:textId="77777777" w:rsidR="008661A5" w:rsidRPr="00F15DD7" w:rsidRDefault="008661A5" w:rsidP="008661A5">
      <w:pPr>
        <w:rPr>
          <w:sz w:val="22"/>
          <w:szCs w:val="22"/>
        </w:rPr>
      </w:pPr>
    </w:p>
    <w:p w14:paraId="1C6949AE" w14:textId="77777777" w:rsidR="008661A5" w:rsidRPr="00F15DD7" w:rsidRDefault="008661A5" w:rsidP="008661A5">
      <w:pPr>
        <w:rPr>
          <w:sz w:val="22"/>
          <w:szCs w:val="22"/>
        </w:rPr>
      </w:pPr>
    </w:p>
    <w:p w14:paraId="1C6949AF" w14:textId="77777777" w:rsidR="008661A5" w:rsidRPr="00F15DD7" w:rsidRDefault="008661A5" w:rsidP="008661A5">
      <w:pPr>
        <w:rPr>
          <w:sz w:val="22"/>
          <w:szCs w:val="22"/>
        </w:rPr>
      </w:pPr>
    </w:p>
    <w:p w14:paraId="1C6949B0" w14:textId="77777777" w:rsidR="008661A5" w:rsidRPr="00F15DD7" w:rsidRDefault="008661A5" w:rsidP="008661A5">
      <w:pPr>
        <w:rPr>
          <w:sz w:val="22"/>
          <w:szCs w:val="22"/>
        </w:rPr>
      </w:pPr>
    </w:p>
    <w:p w14:paraId="1C6949B1" w14:textId="77777777" w:rsidR="008661A5" w:rsidRPr="00F15DD7" w:rsidRDefault="008661A5" w:rsidP="008661A5">
      <w:pPr>
        <w:rPr>
          <w:sz w:val="22"/>
          <w:szCs w:val="22"/>
        </w:rPr>
      </w:pPr>
    </w:p>
    <w:p w14:paraId="1C6949B2" w14:textId="77777777" w:rsidR="008661A5" w:rsidRPr="00F15DD7" w:rsidRDefault="008661A5" w:rsidP="00AC1EA3">
      <w:pPr>
        <w:pStyle w:val="BTEMEASMCA"/>
      </w:pPr>
    </w:p>
    <w:p w14:paraId="1C6949B3" w14:textId="77777777" w:rsidR="008661A5" w:rsidRPr="00F15DD7" w:rsidRDefault="008661A5" w:rsidP="00AC1EA3">
      <w:pPr>
        <w:pStyle w:val="BTEMEASMCA"/>
      </w:pPr>
    </w:p>
    <w:p w14:paraId="1C6949B4" w14:textId="77777777" w:rsidR="008661A5" w:rsidRPr="00F15DD7" w:rsidRDefault="008661A5" w:rsidP="00AC1EA3">
      <w:pPr>
        <w:pStyle w:val="BTEMEASMCA"/>
      </w:pPr>
    </w:p>
    <w:p w14:paraId="1C6949B5" w14:textId="77777777" w:rsidR="008661A5" w:rsidRPr="00F15DD7" w:rsidRDefault="008661A5" w:rsidP="00AC1EA3">
      <w:pPr>
        <w:pStyle w:val="BTEMEASMCA"/>
      </w:pPr>
    </w:p>
    <w:p w14:paraId="1C6949B6" w14:textId="77777777" w:rsidR="008661A5" w:rsidRPr="00F15DD7" w:rsidRDefault="008661A5" w:rsidP="00AC1EA3">
      <w:pPr>
        <w:pStyle w:val="BTEMEASMCA"/>
      </w:pPr>
    </w:p>
    <w:p w14:paraId="1C6949B7" w14:textId="77777777" w:rsidR="008661A5" w:rsidRPr="00F15DD7" w:rsidRDefault="008661A5" w:rsidP="00AC1EA3">
      <w:pPr>
        <w:pStyle w:val="BTEMEASMCA"/>
      </w:pPr>
    </w:p>
    <w:p w14:paraId="1C6949B8" w14:textId="77777777" w:rsidR="008661A5" w:rsidRPr="00F15DD7" w:rsidRDefault="008661A5" w:rsidP="00AC1EA3">
      <w:pPr>
        <w:pStyle w:val="BTEMEASMCA"/>
      </w:pPr>
    </w:p>
    <w:p w14:paraId="1C6949B9" w14:textId="77777777" w:rsidR="008661A5" w:rsidRPr="00F15DD7" w:rsidRDefault="008661A5" w:rsidP="00AC1EA3">
      <w:pPr>
        <w:pStyle w:val="BTEMEASMCA"/>
      </w:pPr>
    </w:p>
    <w:p w14:paraId="1C6949BA" w14:textId="77777777" w:rsidR="008661A5" w:rsidRPr="00F15DD7" w:rsidRDefault="008661A5" w:rsidP="00AC1EA3">
      <w:pPr>
        <w:pStyle w:val="BTEMEASMCA"/>
      </w:pPr>
    </w:p>
    <w:p w14:paraId="1C6949BB" w14:textId="77777777" w:rsidR="008661A5" w:rsidRPr="00F15DD7" w:rsidRDefault="008661A5" w:rsidP="00AC1EA3">
      <w:pPr>
        <w:pStyle w:val="BTEMEASMCA"/>
      </w:pPr>
    </w:p>
    <w:p w14:paraId="1C6949BC" w14:textId="77777777" w:rsidR="008661A5" w:rsidRPr="00F15DD7" w:rsidRDefault="008661A5" w:rsidP="00AC1EA3">
      <w:pPr>
        <w:pStyle w:val="BTEMEASMCA"/>
      </w:pPr>
    </w:p>
    <w:p w14:paraId="1C6949BD" w14:textId="77777777" w:rsidR="008661A5" w:rsidRPr="00F15DD7" w:rsidRDefault="008661A5" w:rsidP="00AC1EA3">
      <w:pPr>
        <w:pStyle w:val="BTEMEASMCA"/>
      </w:pPr>
    </w:p>
    <w:p w14:paraId="1C6949BE" w14:textId="77777777" w:rsidR="008661A5" w:rsidRPr="00F15DD7" w:rsidRDefault="008661A5" w:rsidP="00AC1EA3">
      <w:pPr>
        <w:pStyle w:val="BTEMEASMCA"/>
      </w:pPr>
    </w:p>
    <w:p w14:paraId="1C6949BF" w14:textId="77777777" w:rsidR="008661A5" w:rsidRPr="00F15DD7" w:rsidRDefault="008661A5" w:rsidP="00C90217">
      <w:pPr>
        <w:pStyle w:val="TTEMEASMCA"/>
        <w:rPr>
          <w:rFonts w:ascii="Times New Roman" w:hAnsi="Times New Roman"/>
        </w:rPr>
      </w:pPr>
      <w:bookmarkStart w:id="0" w:name="_Toc129243096"/>
      <w:bookmarkStart w:id="1" w:name="_Toc129243221"/>
      <w:r w:rsidRPr="00F15DD7">
        <w:rPr>
          <w:rFonts w:ascii="Times New Roman" w:hAnsi="Times New Roman"/>
        </w:rPr>
        <w:t>I PRIEDAS</w:t>
      </w:r>
      <w:bookmarkEnd w:id="0"/>
      <w:bookmarkEnd w:id="1"/>
    </w:p>
    <w:p w14:paraId="1C6949C0" w14:textId="77777777" w:rsidR="008661A5" w:rsidRPr="00F15DD7" w:rsidRDefault="008661A5" w:rsidP="00AC1EA3">
      <w:pPr>
        <w:pStyle w:val="BTEMEASMCA"/>
      </w:pPr>
    </w:p>
    <w:p w14:paraId="1C6949C1" w14:textId="77777777" w:rsidR="008661A5" w:rsidRPr="00F15DD7" w:rsidRDefault="008661A5" w:rsidP="00C90217">
      <w:pPr>
        <w:pStyle w:val="TTEMEASMCA"/>
        <w:rPr>
          <w:rFonts w:ascii="Times New Roman" w:hAnsi="Times New Roman"/>
        </w:rPr>
      </w:pPr>
      <w:bookmarkStart w:id="2" w:name="_Toc129243097"/>
      <w:bookmarkStart w:id="3" w:name="_Toc129243222"/>
      <w:r w:rsidRPr="00F15DD7">
        <w:rPr>
          <w:rFonts w:ascii="Times New Roman" w:hAnsi="Times New Roman"/>
        </w:rPr>
        <w:t>PREPARATO CHARAKTERISTIKŲ SANTRAUKA</w:t>
      </w:r>
      <w:bookmarkEnd w:id="2"/>
      <w:bookmarkEnd w:id="3"/>
    </w:p>
    <w:p w14:paraId="1C6949C2" w14:textId="77777777" w:rsidR="008661A5" w:rsidRPr="00F15DD7" w:rsidRDefault="008661A5" w:rsidP="008661A5">
      <w:pPr>
        <w:pStyle w:val="PI-1EMEASMCA"/>
      </w:pPr>
      <w:r w:rsidRPr="00F15DD7">
        <w:rPr>
          <w:bCs/>
          <w:iCs/>
        </w:rPr>
        <w:br w:type="page"/>
      </w:r>
      <w:bookmarkStart w:id="4" w:name="_Toc129243098"/>
      <w:bookmarkStart w:id="5" w:name="_Toc129243223"/>
      <w:r w:rsidRPr="00F15DD7">
        <w:lastRenderedPageBreak/>
        <w:t>1.</w:t>
      </w:r>
      <w:r w:rsidRPr="00F15DD7">
        <w:tab/>
        <w:t>VAISTINIO PREPARATO PAVADINIMAS</w:t>
      </w:r>
      <w:bookmarkEnd w:id="4"/>
      <w:bookmarkEnd w:id="5"/>
    </w:p>
    <w:p w14:paraId="1C6949C3" w14:textId="77777777" w:rsidR="008661A5" w:rsidRPr="00F15DD7" w:rsidRDefault="008661A5" w:rsidP="00AC1EA3">
      <w:pPr>
        <w:pStyle w:val="BTEMEASMCA"/>
      </w:pPr>
    </w:p>
    <w:p w14:paraId="1C6949C4" w14:textId="77777777" w:rsidR="008661A5" w:rsidRPr="00F15DD7" w:rsidRDefault="008661A5" w:rsidP="008661A5">
      <w:pPr>
        <w:rPr>
          <w:sz w:val="22"/>
          <w:szCs w:val="22"/>
        </w:rPr>
      </w:pPr>
      <w:r w:rsidRPr="00F15DD7">
        <w:rPr>
          <w:sz w:val="22"/>
          <w:szCs w:val="22"/>
        </w:rPr>
        <w:t>Nicotinell TTS 7 mg/24 val. transderminis pleistras</w:t>
      </w:r>
    </w:p>
    <w:p w14:paraId="1C6949C5" w14:textId="77777777" w:rsidR="008661A5" w:rsidRPr="00F15DD7" w:rsidRDefault="008661A5" w:rsidP="008661A5">
      <w:pPr>
        <w:rPr>
          <w:sz w:val="22"/>
          <w:szCs w:val="22"/>
        </w:rPr>
      </w:pPr>
      <w:r w:rsidRPr="00F15DD7">
        <w:rPr>
          <w:sz w:val="22"/>
          <w:szCs w:val="22"/>
        </w:rPr>
        <w:t>Nicotinell TTS 14 mg/24 val. transderminis pleistras</w:t>
      </w:r>
    </w:p>
    <w:p w14:paraId="1C6949C6" w14:textId="77777777" w:rsidR="008661A5" w:rsidRPr="00AC1EA3" w:rsidRDefault="008661A5" w:rsidP="00AC1EA3">
      <w:pPr>
        <w:pStyle w:val="BTEMEASMCA"/>
        <w:rPr>
          <w:noProof w:val="0"/>
        </w:rPr>
      </w:pPr>
      <w:r w:rsidRPr="00AC1EA3">
        <w:t>Nicotinell TTS 21 mg/24 val. transderminis pleistras</w:t>
      </w:r>
    </w:p>
    <w:p w14:paraId="1C6949C7" w14:textId="77777777" w:rsidR="008661A5" w:rsidRPr="00F15DD7" w:rsidRDefault="008661A5" w:rsidP="00AC1EA3">
      <w:pPr>
        <w:pStyle w:val="BTEMEASMCA"/>
      </w:pPr>
    </w:p>
    <w:p w14:paraId="1C6949C8" w14:textId="77777777" w:rsidR="008661A5" w:rsidRPr="00F15DD7" w:rsidRDefault="008661A5" w:rsidP="00AC1EA3">
      <w:pPr>
        <w:pStyle w:val="BTEMEASMCA"/>
      </w:pPr>
    </w:p>
    <w:p w14:paraId="1C6949C9" w14:textId="77777777" w:rsidR="008661A5" w:rsidRPr="00F15DD7" w:rsidRDefault="008661A5" w:rsidP="008661A5">
      <w:pPr>
        <w:pStyle w:val="PI-1EMEASMCA"/>
      </w:pPr>
      <w:bookmarkStart w:id="6" w:name="_Toc129243099"/>
      <w:bookmarkStart w:id="7" w:name="_Toc129243224"/>
      <w:r w:rsidRPr="00F15DD7">
        <w:t>2.</w:t>
      </w:r>
      <w:r w:rsidRPr="00F15DD7">
        <w:tab/>
        <w:t>KOKYBINĖ IR KIEKYBINĖ SUDĖTIS</w:t>
      </w:r>
      <w:bookmarkEnd w:id="6"/>
      <w:bookmarkEnd w:id="7"/>
    </w:p>
    <w:p w14:paraId="1C6949CA" w14:textId="77777777" w:rsidR="008661A5" w:rsidRPr="00F15DD7" w:rsidRDefault="008661A5" w:rsidP="00AC1EA3">
      <w:pPr>
        <w:pStyle w:val="BTEMEASMCA"/>
      </w:pPr>
    </w:p>
    <w:p w14:paraId="1C6949CB" w14:textId="77777777" w:rsidR="008661A5" w:rsidRPr="00F15DD7" w:rsidRDefault="008661A5" w:rsidP="008661A5">
      <w:pPr>
        <w:rPr>
          <w:sz w:val="22"/>
          <w:szCs w:val="22"/>
        </w:rPr>
      </w:pPr>
      <w:r w:rsidRPr="00F15DD7">
        <w:rPr>
          <w:sz w:val="22"/>
          <w:szCs w:val="22"/>
        </w:rPr>
        <w:t xml:space="preserve">Veiklioji medžiaga yra nikotinas. </w:t>
      </w:r>
    </w:p>
    <w:p w14:paraId="1C6949CC" w14:textId="77777777" w:rsidR="00601D9B" w:rsidRPr="00F15DD7" w:rsidRDefault="008661A5" w:rsidP="00601D9B">
      <w:pPr>
        <w:rPr>
          <w:i/>
          <w:sz w:val="22"/>
          <w:szCs w:val="22"/>
        </w:rPr>
      </w:pPr>
      <w:r w:rsidRPr="00F15DD7">
        <w:rPr>
          <w:sz w:val="22"/>
          <w:szCs w:val="22"/>
        </w:rPr>
        <w:t>Nicotinell TTS 7 mg/24 val. transderminis pleistras yra 10 cm</w:t>
      </w:r>
      <w:r w:rsidRPr="00F15DD7">
        <w:rPr>
          <w:sz w:val="22"/>
          <w:szCs w:val="22"/>
          <w:vertAlign w:val="superscript"/>
        </w:rPr>
        <w:t>2</w:t>
      </w:r>
      <w:r w:rsidRPr="00F15DD7">
        <w:rPr>
          <w:sz w:val="22"/>
          <w:szCs w:val="22"/>
        </w:rPr>
        <w:t xml:space="preserve"> dydžio, jame yra 17,5 mg nikotino. Per 24 val. atsipalaiduoja 7 mg nikotino.</w:t>
      </w:r>
    </w:p>
    <w:p w14:paraId="1C6949CD" w14:textId="0348B83C" w:rsidR="00601D9B" w:rsidRPr="00F15DD7" w:rsidRDefault="008661A5" w:rsidP="00601D9B">
      <w:pPr>
        <w:rPr>
          <w:i/>
          <w:sz w:val="22"/>
          <w:szCs w:val="22"/>
        </w:rPr>
      </w:pPr>
      <w:r w:rsidRPr="00F15DD7">
        <w:rPr>
          <w:sz w:val="22"/>
          <w:szCs w:val="22"/>
        </w:rPr>
        <w:t>Nicotinell TTS 14 mg/24 val. transderminis pleistras yra 20 cm</w:t>
      </w:r>
      <w:r w:rsidRPr="00F15DD7">
        <w:rPr>
          <w:sz w:val="22"/>
          <w:szCs w:val="22"/>
          <w:vertAlign w:val="superscript"/>
        </w:rPr>
        <w:t>2</w:t>
      </w:r>
      <w:r w:rsidRPr="00F15DD7">
        <w:rPr>
          <w:sz w:val="22"/>
          <w:szCs w:val="22"/>
        </w:rPr>
        <w:t xml:space="preserve"> dydžio, jame yra 35,0 mg nikotino.Per 24 val. atsipalaiduoja 14 mg nikotino.</w:t>
      </w:r>
    </w:p>
    <w:p w14:paraId="1C6949CE" w14:textId="77777777" w:rsidR="008661A5" w:rsidRPr="00F15DD7" w:rsidRDefault="008661A5" w:rsidP="008661A5">
      <w:pPr>
        <w:rPr>
          <w:sz w:val="22"/>
          <w:szCs w:val="22"/>
        </w:rPr>
      </w:pPr>
      <w:r w:rsidRPr="00F15DD7">
        <w:rPr>
          <w:sz w:val="22"/>
          <w:szCs w:val="22"/>
        </w:rPr>
        <w:t>Nicotinell TTS 21 mg/24 val. transderminis pleistras yra 30 cm</w:t>
      </w:r>
      <w:r w:rsidRPr="00F15DD7">
        <w:rPr>
          <w:sz w:val="22"/>
          <w:szCs w:val="22"/>
          <w:vertAlign w:val="superscript"/>
        </w:rPr>
        <w:t>2</w:t>
      </w:r>
      <w:r w:rsidRPr="00F15DD7">
        <w:rPr>
          <w:sz w:val="22"/>
          <w:szCs w:val="22"/>
        </w:rPr>
        <w:t xml:space="preserve"> dydžio, jame yra 52,5 mg nikotino. Per 24 val. atsipalaiduoja 21 mg nikotino.</w:t>
      </w:r>
    </w:p>
    <w:p w14:paraId="1C6949CF" w14:textId="77777777" w:rsidR="008661A5" w:rsidRPr="00F15DD7" w:rsidRDefault="008661A5" w:rsidP="008661A5">
      <w:pPr>
        <w:rPr>
          <w:sz w:val="22"/>
          <w:szCs w:val="22"/>
        </w:rPr>
      </w:pPr>
      <w:r w:rsidRPr="00F15DD7">
        <w:rPr>
          <w:sz w:val="22"/>
          <w:szCs w:val="22"/>
        </w:rPr>
        <w:t>Vartojant iš pleistro atsipalaiduoja tik dalis nikotino.</w:t>
      </w:r>
    </w:p>
    <w:p w14:paraId="1C6949D0" w14:textId="77777777" w:rsidR="008661A5" w:rsidRPr="00F15DD7" w:rsidRDefault="008661A5" w:rsidP="008661A5">
      <w:pPr>
        <w:rPr>
          <w:sz w:val="22"/>
          <w:szCs w:val="22"/>
        </w:rPr>
      </w:pPr>
    </w:p>
    <w:p w14:paraId="1C6949D1" w14:textId="77777777" w:rsidR="008661A5" w:rsidRPr="00F15DD7" w:rsidRDefault="008661A5" w:rsidP="00AC1EA3">
      <w:pPr>
        <w:pStyle w:val="BTEMEASMCA"/>
        <w:rPr>
          <w:noProof w:val="0"/>
        </w:rPr>
      </w:pPr>
      <w:r w:rsidRPr="00F15DD7">
        <w:t>Visos pagalbinės medžiagos išvardytos 6.1 skyriuje.</w:t>
      </w:r>
    </w:p>
    <w:p w14:paraId="1C6949D2" w14:textId="77777777" w:rsidR="00CA6261" w:rsidRPr="00F15DD7" w:rsidRDefault="00CA6261" w:rsidP="00AC1EA3">
      <w:pPr>
        <w:pStyle w:val="BTEMEASMCA"/>
      </w:pPr>
    </w:p>
    <w:p w14:paraId="1C6949D3" w14:textId="77777777" w:rsidR="008661A5" w:rsidRPr="00F15DD7" w:rsidRDefault="008661A5" w:rsidP="00AC1EA3">
      <w:pPr>
        <w:pStyle w:val="BTEMEASMCA"/>
      </w:pPr>
    </w:p>
    <w:p w14:paraId="1C6949D4" w14:textId="77777777" w:rsidR="008661A5" w:rsidRPr="00F15DD7" w:rsidRDefault="008661A5" w:rsidP="008661A5">
      <w:pPr>
        <w:pStyle w:val="PI-1EMEASMCA"/>
      </w:pPr>
      <w:bookmarkStart w:id="8" w:name="_Toc129243100"/>
      <w:bookmarkStart w:id="9" w:name="_Toc129243225"/>
      <w:r w:rsidRPr="00F15DD7">
        <w:t>3.</w:t>
      </w:r>
      <w:r w:rsidRPr="00F15DD7">
        <w:tab/>
      </w:r>
      <w:bookmarkEnd w:id="8"/>
      <w:bookmarkEnd w:id="9"/>
      <w:r w:rsidRPr="00F15DD7">
        <w:t>FARMACINĖ FORMA</w:t>
      </w:r>
    </w:p>
    <w:p w14:paraId="1C6949D5" w14:textId="77777777" w:rsidR="008661A5" w:rsidRPr="00F15DD7" w:rsidRDefault="008661A5" w:rsidP="00AC1EA3">
      <w:pPr>
        <w:pStyle w:val="BTEMEASMCA"/>
      </w:pPr>
    </w:p>
    <w:p w14:paraId="1C6949D6" w14:textId="77777777" w:rsidR="00ED07C6" w:rsidRPr="00F15DD7" w:rsidRDefault="008661A5" w:rsidP="008661A5">
      <w:pPr>
        <w:jc w:val="both"/>
        <w:rPr>
          <w:sz w:val="22"/>
          <w:szCs w:val="22"/>
        </w:rPr>
      </w:pPr>
      <w:r w:rsidRPr="00F15DD7">
        <w:rPr>
          <w:sz w:val="22"/>
          <w:szCs w:val="22"/>
        </w:rPr>
        <w:t>Transderminis pleistras</w:t>
      </w:r>
    </w:p>
    <w:p w14:paraId="1C6949D7" w14:textId="4633CDA7" w:rsidR="00D51CDD" w:rsidRPr="00F15DD7" w:rsidRDefault="008661A5" w:rsidP="00D51CDD">
      <w:pPr>
        <w:rPr>
          <w:i/>
          <w:sz w:val="22"/>
          <w:szCs w:val="22"/>
        </w:rPr>
      </w:pPr>
      <w:r w:rsidRPr="00F15DD7">
        <w:rPr>
          <w:sz w:val="22"/>
          <w:szCs w:val="22"/>
        </w:rPr>
        <w:t>Nicotinell TTS 7</w:t>
      </w:r>
      <w:r w:rsidR="00964E1F" w:rsidRPr="00F15DD7">
        <w:rPr>
          <w:sz w:val="22"/>
          <w:szCs w:val="22"/>
        </w:rPr>
        <w:t> </w:t>
      </w:r>
      <w:r w:rsidRPr="00F15DD7">
        <w:rPr>
          <w:sz w:val="22"/>
          <w:szCs w:val="22"/>
        </w:rPr>
        <w:t>mg/24</w:t>
      </w:r>
      <w:r w:rsidR="00964E1F" w:rsidRPr="00F15DD7">
        <w:rPr>
          <w:sz w:val="22"/>
          <w:szCs w:val="22"/>
        </w:rPr>
        <w:t> </w:t>
      </w:r>
      <w:r w:rsidRPr="00F15DD7">
        <w:rPr>
          <w:sz w:val="22"/>
          <w:szCs w:val="22"/>
        </w:rPr>
        <w:t>val. pleistras yra apvalus, plokščias, daugiasluoksnis,10 cm</w:t>
      </w:r>
      <w:r w:rsidRPr="00F15DD7">
        <w:rPr>
          <w:sz w:val="22"/>
          <w:szCs w:val="22"/>
          <w:vertAlign w:val="superscript"/>
        </w:rPr>
        <w:t>2</w:t>
      </w:r>
      <w:r w:rsidRPr="00F15DD7">
        <w:rPr>
          <w:sz w:val="22"/>
          <w:szCs w:val="22"/>
        </w:rPr>
        <w:t xml:space="preserve"> dydžio, ant pagalbinės plėvelės įspaustas kodas CWS</w:t>
      </w:r>
    </w:p>
    <w:p w14:paraId="1C6949D8" w14:textId="03D3FC50" w:rsidR="00D51CDD" w:rsidRDefault="008661A5" w:rsidP="00D51CDD">
      <w:pPr>
        <w:rPr>
          <w:sz w:val="22"/>
          <w:szCs w:val="22"/>
        </w:rPr>
      </w:pPr>
      <w:r w:rsidRPr="00F15DD7">
        <w:rPr>
          <w:sz w:val="22"/>
          <w:szCs w:val="22"/>
        </w:rPr>
        <w:t>Nicotinell TTS 14</w:t>
      </w:r>
      <w:r w:rsidR="004A69D1" w:rsidRPr="00F15DD7">
        <w:rPr>
          <w:sz w:val="22"/>
          <w:szCs w:val="22"/>
        </w:rPr>
        <w:t> </w:t>
      </w:r>
      <w:r w:rsidRPr="00F15DD7">
        <w:rPr>
          <w:sz w:val="22"/>
          <w:szCs w:val="22"/>
        </w:rPr>
        <w:t>mg/24</w:t>
      </w:r>
      <w:r w:rsidR="002F4A5D" w:rsidRPr="00F15DD7">
        <w:rPr>
          <w:sz w:val="22"/>
          <w:szCs w:val="22"/>
        </w:rPr>
        <w:t> </w:t>
      </w:r>
      <w:r w:rsidRPr="00F15DD7">
        <w:rPr>
          <w:sz w:val="22"/>
          <w:szCs w:val="22"/>
        </w:rPr>
        <w:t>val. pleistras yraapvalus, plokščias, daugiasluoksnis,20 cm</w:t>
      </w:r>
      <w:r w:rsidRPr="00F15DD7">
        <w:rPr>
          <w:sz w:val="22"/>
          <w:szCs w:val="22"/>
          <w:vertAlign w:val="superscript"/>
        </w:rPr>
        <w:t>2</w:t>
      </w:r>
      <w:r w:rsidRPr="00F15DD7">
        <w:rPr>
          <w:sz w:val="22"/>
          <w:szCs w:val="22"/>
        </w:rPr>
        <w:t xml:space="preserve"> dydžio, ant pagalbinės plėvelės įspaustas kodas FEF</w:t>
      </w:r>
    </w:p>
    <w:p w14:paraId="1C6949D9" w14:textId="77777777" w:rsidR="00FA496F" w:rsidRDefault="00FA496F" w:rsidP="00D51CDD">
      <w:pPr>
        <w:rPr>
          <w:sz w:val="22"/>
          <w:szCs w:val="22"/>
        </w:rPr>
      </w:pPr>
    </w:p>
    <w:p w14:paraId="1C6949DA" w14:textId="77777777" w:rsidR="00FA496F" w:rsidRPr="00F15DD7" w:rsidRDefault="00FA496F" w:rsidP="00D51CDD">
      <w:pPr>
        <w:rPr>
          <w:i/>
          <w:sz w:val="22"/>
          <w:szCs w:val="22"/>
        </w:rPr>
      </w:pPr>
    </w:p>
    <w:p w14:paraId="1C6949DB" w14:textId="23CCBF8C" w:rsidR="008661A5" w:rsidRPr="00F15DD7" w:rsidRDefault="008661A5" w:rsidP="008661A5">
      <w:pPr>
        <w:rPr>
          <w:sz w:val="22"/>
          <w:szCs w:val="22"/>
        </w:rPr>
      </w:pPr>
      <w:r w:rsidRPr="00F15DD7">
        <w:rPr>
          <w:sz w:val="22"/>
          <w:szCs w:val="22"/>
        </w:rPr>
        <w:t>Nicotinell TTS 21</w:t>
      </w:r>
      <w:r w:rsidR="00D51CDD" w:rsidRPr="00F15DD7">
        <w:rPr>
          <w:sz w:val="22"/>
          <w:szCs w:val="22"/>
        </w:rPr>
        <w:t> mg</w:t>
      </w:r>
      <w:r w:rsidRPr="00F15DD7">
        <w:rPr>
          <w:sz w:val="22"/>
          <w:szCs w:val="22"/>
        </w:rPr>
        <w:t>/24</w:t>
      </w:r>
      <w:r w:rsidR="002F4A5D" w:rsidRPr="00F15DD7">
        <w:rPr>
          <w:sz w:val="22"/>
          <w:szCs w:val="22"/>
        </w:rPr>
        <w:t> </w:t>
      </w:r>
      <w:r w:rsidRPr="00F15DD7">
        <w:rPr>
          <w:sz w:val="22"/>
          <w:szCs w:val="22"/>
        </w:rPr>
        <w:t>val. pleistras yra apvalus, plokščias, daugiasluoksnis,30 cm</w:t>
      </w:r>
      <w:r w:rsidRPr="00F15DD7">
        <w:rPr>
          <w:sz w:val="22"/>
          <w:szCs w:val="22"/>
          <w:vertAlign w:val="superscript"/>
        </w:rPr>
        <w:t>2</w:t>
      </w:r>
      <w:r w:rsidRPr="00F15DD7">
        <w:rPr>
          <w:sz w:val="22"/>
          <w:szCs w:val="22"/>
        </w:rPr>
        <w:t xml:space="preserve"> dydžio, ant pagalbinės plėvelės įspaustas kodas EME</w:t>
      </w:r>
      <w:r w:rsidR="00D51CDD" w:rsidRPr="00F15DD7">
        <w:rPr>
          <w:sz w:val="22"/>
          <w:szCs w:val="22"/>
        </w:rPr>
        <w:t>.</w:t>
      </w:r>
    </w:p>
    <w:p w14:paraId="1C6949DC" w14:textId="77777777" w:rsidR="008661A5" w:rsidRPr="00F15DD7" w:rsidRDefault="008661A5" w:rsidP="008661A5">
      <w:pPr>
        <w:rPr>
          <w:sz w:val="22"/>
          <w:szCs w:val="22"/>
        </w:rPr>
      </w:pPr>
    </w:p>
    <w:p w14:paraId="1C6949DD" w14:textId="77777777" w:rsidR="008661A5" w:rsidRPr="00F15DD7" w:rsidRDefault="008661A5" w:rsidP="008661A5">
      <w:pPr>
        <w:jc w:val="both"/>
        <w:rPr>
          <w:sz w:val="22"/>
          <w:szCs w:val="22"/>
        </w:rPr>
      </w:pPr>
      <w:r w:rsidRPr="00F15DD7">
        <w:rPr>
          <w:sz w:val="22"/>
          <w:szCs w:val="22"/>
        </w:rPr>
        <w:t>Žemiau pavaizduota Nicotinell TTS sandara:</w:t>
      </w:r>
    </w:p>
    <w:p w14:paraId="1C6949DE" w14:textId="77777777" w:rsidR="008661A5" w:rsidRPr="00F15DD7" w:rsidRDefault="008661A5" w:rsidP="00AC1EA3">
      <w:pPr>
        <w:pStyle w:val="BTEMEASMCA"/>
        <w:rPr>
          <w:noProof w:val="0"/>
        </w:rPr>
      </w:pPr>
      <w:r w:rsidRPr="00F15DD7">
        <w:t>Pagalbinė plėvelė tarpiklis, preparato tirpalas lipnus sluoksnis, matricos sluoksniai, vaisto atpalaidavimo sluoksnis, iš anksto padaryta įpjova).</w:t>
      </w:r>
      <w:bookmarkStart w:id="10" w:name="_Toc129243101"/>
      <w:bookmarkStart w:id="11" w:name="_Toc129243226"/>
      <w:r w:rsidR="00381912" w:rsidRPr="00F15DD7">
        <w:rPr>
          <w:b/>
          <w:lang w:eastAsia="lt-LT"/>
        </w:rPr>
        <w:drawing>
          <wp:anchor distT="0" distB="0" distL="114300" distR="114300" simplePos="0" relativeHeight="251657728" behindDoc="0" locked="0" layoutInCell="1" allowOverlap="1" wp14:anchorId="1C694ED9" wp14:editId="1C694EDA">
            <wp:simplePos x="0" y="0"/>
            <wp:positionH relativeFrom="column">
              <wp:posOffset>979805</wp:posOffset>
            </wp:positionH>
            <wp:positionV relativeFrom="paragraph">
              <wp:posOffset>175260</wp:posOffset>
            </wp:positionV>
            <wp:extent cx="3609340" cy="1306830"/>
            <wp:effectExtent l="0" t="0" r="0" b="7620"/>
            <wp:wrapTopAndBottom/>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9340" cy="1306830"/>
                    </a:xfrm>
                    <a:prstGeom prst="rect">
                      <a:avLst/>
                    </a:prstGeom>
                    <a:noFill/>
                  </pic:spPr>
                </pic:pic>
              </a:graphicData>
            </a:graphic>
            <wp14:sizeRelH relativeFrom="page">
              <wp14:pctWidth>0</wp14:pctWidth>
            </wp14:sizeRelH>
            <wp14:sizeRelV relativeFrom="page">
              <wp14:pctHeight>0</wp14:pctHeight>
            </wp14:sizeRelV>
          </wp:anchor>
        </w:drawing>
      </w:r>
    </w:p>
    <w:p w14:paraId="1C6949DF" w14:textId="77777777" w:rsidR="008661A5" w:rsidRPr="00F15DD7" w:rsidRDefault="008661A5" w:rsidP="00AC1EA3">
      <w:pPr>
        <w:pStyle w:val="BTEMEASMCA"/>
      </w:pPr>
    </w:p>
    <w:p w14:paraId="1C6949E0" w14:textId="77777777" w:rsidR="008661A5" w:rsidRPr="00F15DD7" w:rsidRDefault="008661A5" w:rsidP="000A2871">
      <w:pPr>
        <w:rPr>
          <w:sz w:val="22"/>
          <w:szCs w:val="22"/>
        </w:rPr>
      </w:pPr>
    </w:p>
    <w:p w14:paraId="1C6949E1" w14:textId="77777777" w:rsidR="008661A5" w:rsidRPr="00F15DD7" w:rsidRDefault="008661A5" w:rsidP="008661A5">
      <w:pPr>
        <w:pStyle w:val="PI-1EMEASMCA"/>
      </w:pPr>
      <w:r w:rsidRPr="00F15DD7">
        <w:t>4.</w:t>
      </w:r>
      <w:r w:rsidRPr="00F15DD7">
        <w:tab/>
        <w:t>KLINIKINĖ INFORMACIJA</w:t>
      </w:r>
      <w:bookmarkEnd w:id="10"/>
      <w:bookmarkEnd w:id="11"/>
    </w:p>
    <w:p w14:paraId="1C6949E2" w14:textId="77777777" w:rsidR="008661A5" w:rsidRPr="00F15DD7" w:rsidRDefault="008661A5" w:rsidP="00AC1EA3">
      <w:pPr>
        <w:pStyle w:val="BTEMEASMCA"/>
      </w:pPr>
    </w:p>
    <w:p w14:paraId="1C6949E3" w14:textId="77777777" w:rsidR="008661A5" w:rsidRPr="00F15DD7" w:rsidRDefault="008661A5" w:rsidP="008661A5">
      <w:pPr>
        <w:pStyle w:val="PI-2EMEASMCA"/>
      </w:pPr>
      <w:bookmarkStart w:id="12" w:name="_Toc129243102"/>
      <w:bookmarkStart w:id="13" w:name="_Toc129243227"/>
      <w:r w:rsidRPr="00F15DD7">
        <w:t>4.1</w:t>
      </w:r>
      <w:r w:rsidRPr="00F15DD7">
        <w:tab/>
        <w:t>Terapinės indikacijos</w:t>
      </w:r>
      <w:bookmarkEnd w:id="12"/>
      <w:bookmarkEnd w:id="13"/>
    </w:p>
    <w:p w14:paraId="1C6949E4" w14:textId="77777777" w:rsidR="008661A5" w:rsidRPr="00F15DD7" w:rsidRDefault="008661A5" w:rsidP="00AC1EA3">
      <w:pPr>
        <w:pStyle w:val="BTEMEASMCA"/>
      </w:pPr>
    </w:p>
    <w:p w14:paraId="1C6949E5" w14:textId="77777777" w:rsidR="008661A5" w:rsidRPr="00F15DD7" w:rsidRDefault="008661A5" w:rsidP="008661A5">
      <w:pPr>
        <w:rPr>
          <w:sz w:val="22"/>
          <w:szCs w:val="22"/>
        </w:rPr>
      </w:pPr>
      <w:r w:rsidRPr="00F15DD7">
        <w:rPr>
          <w:sz w:val="22"/>
          <w:szCs w:val="22"/>
        </w:rPr>
        <w:t>Nikotino abstinencijos simptomų palengvinimas metantiems rūkyti, kai yra priklausomybė nuo nikotino.</w:t>
      </w:r>
    </w:p>
    <w:p w14:paraId="1C6949E6" w14:textId="77777777" w:rsidR="008661A5" w:rsidRPr="00F15DD7" w:rsidRDefault="008661A5" w:rsidP="00AC1EA3">
      <w:pPr>
        <w:pStyle w:val="BTEMEASMCA"/>
        <w:rPr>
          <w:noProof w:val="0"/>
        </w:rPr>
      </w:pPr>
      <w:r w:rsidRPr="00F15DD7">
        <w:t>Patarimai ir paciento palaikymas paprastai pagerina gydymo rezultatus.</w:t>
      </w:r>
    </w:p>
    <w:p w14:paraId="1C6949E7" w14:textId="77777777" w:rsidR="008661A5" w:rsidRPr="00F15DD7" w:rsidRDefault="008661A5" w:rsidP="00AC1EA3">
      <w:pPr>
        <w:pStyle w:val="BTEMEASMCA"/>
      </w:pPr>
    </w:p>
    <w:p w14:paraId="1C6949E8" w14:textId="77777777" w:rsidR="008661A5" w:rsidRPr="00F15DD7" w:rsidRDefault="008661A5" w:rsidP="008661A5">
      <w:pPr>
        <w:pStyle w:val="PI-2EMEASMCA"/>
      </w:pPr>
      <w:bookmarkStart w:id="14" w:name="_Toc129243103"/>
      <w:bookmarkStart w:id="15" w:name="_Toc129243228"/>
      <w:r w:rsidRPr="00F15DD7">
        <w:t>4.2</w:t>
      </w:r>
      <w:r w:rsidRPr="00F15DD7">
        <w:tab/>
        <w:t>Dozavimas ir vartojimo metodas</w:t>
      </w:r>
      <w:bookmarkEnd w:id="14"/>
      <w:bookmarkEnd w:id="15"/>
    </w:p>
    <w:p w14:paraId="1C6949E9" w14:textId="77777777" w:rsidR="008661A5" w:rsidRPr="00F15DD7" w:rsidRDefault="008661A5" w:rsidP="00AC1EA3">
      <w:pPr>
        <w:pStyle w:val="BTEMEASMCA"/>
      </w:pPr>
    </w:p>
    <w:p w14:paraId="1C6949EA" w14:textId="77777777" w:rsidR="008661A5" w:rsidRPr="00F15DD7" w:rsidRDefault="008661A5" w:rsidP="00AC1EA3">
      <w:pPr>
        <w:pStyle w:val="BTEMEASMCA"/>
      </w:pPr>
      <w:r w:rsidRPr="00F15DD7">
        <w:lastRenderedPageBreak/>
        <w:t>Tiekiam</w:t>
      </w:r>
      <w:r w:rsidR="002F4A5D" w:rsidRPr="00F15DD7">
        <w:t>i</w:t>
      </w:r>
      <w:r w:rsidRPr="00F15DD7">
        <w:t xml:space="preserve"> trijų stiprumų Nicotinell transderminiai pleistrai: 7 mg/24 val., 14 mg/24 val. ir 21 mg/24 val.</w:t>
      </w:r>
    </w:p>
    <w:p w14:paraId="1C6949EB" w14:textId="77777777" w:rsidR="008661A5" w:rsidRPr="00F15DD7" w:rsidRDefault="008661A5" w:rsidP="00AC1EA3">
      <w:pPr>
        <w:pStyle w:val="BTEMEASMCA"/>
      </w:pPr>
    </w:p>
    <w:p w14:paraId="1C6949EC" w14:textId="77777777" w:rsidR="008661A5" w:rsidRPr="00F15DD7" w:rsidRDefault="0075439A" w:rsidP="008661A5">
      <w:pPr>
        <w:rPr>
          <w:sz w:val="22"/>
          <w:szCs w:val="22"/>
          <w:u w:val="single"/>
        </w:rPr>
      </w:pPr>
      <w:bookmarkStart w:id="16" w:name="_Toc129243104"/>
      <w:bookmarkStart w:id="17" w:name="_Toc129243229"/>
      <w:r w:rsidRPr="00F15DD7">
        <w:rPr>
          <w:sz w:val="22"/>
          <w:szCs w:val="22"/>
          <w:u w:val="single"/>
        </w:rPr>
        <w:t>Dozavimas</w:t>
      </w:r>
    </w:p>
    <w:p w14:paraId="1C6949ED" w14:textId="77777777" w:rsidR="008661A5" w:rsidRPr="00F15DD7" w:rsidRDefault="008661A5" w:rsidP="008661A5">
      <w:pPr>
        <w:rPr>
          <w:sz w:val="22"/>
          <w:szCs w:val="22"/>
        </w:rPr>
      </w:pPr>
    </w:p>
    <w:p w14:paraId="1C6949EE" w14:textId="77777777" w:rsidR="008661A5" w:rsidRPr="00F15DD7" w:rsidRDefault="008661A5" w:rsidP="008661A5">
      <w:pPr>
        <w:rPr>
          <w:sz w:val="22"/>
          <w:szCs w:val="22"/>
        </w:rPr>
      </w:pPr>
      <w:r w:rsidRPr="00F15DD7">
        <w:rPr>
          <w:sz w:val="22"/>
          <w:szCs w:val="22"/>
        </w:rPr>
        <w:t>Priklausomybės nuo nikotino laipsnis nustatomas pagal per parą surūkomų cigarečių skaičių arba Fagerström mėginį.</w:t>
      </w:r>
    </w:p>
    <w:p w14:paraId="1C6949EF" w14:textId="77777777" w:rsidR="008661A5" w:rsidRPr="00F15DD7" w:rsidRDefault="008661A5" w:rsidP="008661A5">
      <w:pPr>
        <w:rPr>
          <w:sz w:val="22"/>
          <w:szCs w:val="22"/>
        </w:rPr>
      </w:pPr>
    </w:p>
    <w:p w14:paraId="1C6949F0" w14:textId="77777777" w:rsidR="008661A5" w:rsidRPr="00F15DD7" w:rsidRDefault="008661A5" w:rsidP="008661A5">
      <w:pPr>
        <w:pStyle w:val="Andy"/>
        <w:widowControl/>
        <w:tabs>
          <w:tab w:val="left" w:pos="540"/>
          <w:tab w:val="left" w:pos="1080"/>
          <w:tab w:val="left" w:pos="1440"/>
          <w:tab w:val="left" w:pos="4860"/>
          <w:tab w:val="center" w:pos="6660"/>
        </w:tabs>
        <w:rPr>
          <w:szCs w:val="22"/>
          <w:highlight w:val="yellow"/>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40"/>
        <w:gridCol w:w="1960"/>
        <w:gridCol w:w="2150"/>
        <w:gridCol w:w="2150"/>
      </w:tblGrid>
      <w:tr w:rsidR="008661A5" w:rsidRPr="00F15DD7" w14:paraId="1C6949F8" w14:textId="77777777">
        <w:trPr>
          <w:cantSplit/>
          <w:jc w:val="center"/>
        </w:trPr>
        <w:tc>
          <w:tcPr>
            <w:tcW w:w="2340" w:type="dxa"/>
            <w:vAlign w:val="center"/>
          </w:tcPr>
          <w:p w14:paraId="1C6949F1"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highlight w:val="yellow"/>
                <w:lang w:val="lt-LT"/>
              </w:rPr>
            </w:pPr>
          </w:p>
        </w:tc>
        <w:tc>
          <w:tcPr>
            <w:tcW w:w="1960" w:type="dxa"/>
            <w:vAlign w:val="center"/>
          </w:tcPr>
          <w:p w14:paraId="1C6949F2"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b/>
                <w:bCs/>
                <w:szCs w:val="22"/>
                <w:lang w:val="lt-LT"/>
              </w:rPr>
            </w:pPr>
            <w:r w:rsidRPr="00F15DD7">
              <w:rPr>
                <w:b/>
                <w:bCs/>
                <w:szCs w:val="22"/>
                <w:lang w:val="lt-LT"/>
              </w:rPr>
              <w:t>Pradinė fazė</w:t>
            </w:r>
          </w:p>
          <w:p w14:paraId="1C6949F3"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b/>
                <w:bCs/>
                <w:szCs w:val="22"/>
                <w:highlight w:val="yellow"/>
                <w:lang w:val="lt-LT"/>
              </w:rPr>
            </w:pPr>
            <w:r w:rsidRPr="00F15DD7">
              <w:rPr>
                <w:b/>
                <w:bCs/>
                <w:szCs w:val="22"/>
                <w:lang w:val="lt-LT"/>
              </w:rPr>
              <w:t>3 ar 4 savaitės</w:t>
            </w:r>
          </w:p>
        </w:tc>
        <w:tc>
          <w:tcPr>
            <w:tcW w:w="2150" w:type="dxa"/>
            <w:vAlign w:val="center"/>
          </w:tcPr>
          <w:p w14:paraId="1C6949F4"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b/>
                <w:bCs/>
                <w:szCs w:val="22"/>
                <w:lang w:val="lt-LT"/>
              </w:rPr>
            </w:pPr>
            <w:r w:rsidRPr="00F15DD7">
              <w:rPr>
                <w:b/>
                <w:bCs/>
                <w:szCs w:val="22"/>
                <w:lang w:val="lt-LT"/>
              </w:rPr>
              <w:t>Stebėjimo laikotarpis</w:t>
            </w:r>
          </w:p>
          <w:p w14:paraId="1C6949F5"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b/>
                <w:bCs/>
                <w:szCs w:val="22"/>
                <w:lang w:val="lt-LT"/>
              </w:rPr>
            </w:pPr>
            <w:r w:rsidRPr="00F15DD7">
              <w:rPr>
                <w:b/>
                <w:bCs/>
                <w:szCs w:val="22"/>
                <w:lang w:val="lt-LT"/>
              </w:rPr>
              <w:t>3 ar 4 savaitės</w:t>
            </w:r>
          </w:p>
        </w:tc>
        <w:tc>
          <w:tcPr>
            <w:tcW w:w="2150" w:type="dxa"/>
            <w:vAlign w:val="center"/>
          </w:tcPr>
          <w:p w14:paraId="1C6949F6"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b/>
                <w:bCs/>
                <w:szCs w:val="22"/>
                <w:lang w:val="lt-LT"/>
              </w:rPr>
            </w:pPr>
            <w:r w:rsidRPr="00F15DD7">
              <w:rPr>
                <w:b/>
                <w:bCs/>
                <w:szCs w:val="22"/>
                <w:lang w:val="lt-LT"/>
              </w:rPr>
              <w:t>Gydymo nutraukimas</w:t>
            </w:r>
          </w:p>
          <w:p w14:paraId="1C6949F7"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b/>
                <w:bCs/>
                <w:szCs w:val="22"/>
                <w:lang w:val="lt-LT"/>
              </w:rPr>
            </w:pPr>
            <w:r w:rsidRPr="00F15DD7">
              <w:rPr>
                <w:b/>
                <w:bCs/>
                <w:szCs w:val="22"/>
                <w:lang w:val="lt-LT"/>
              </w:rPr>
              <w:t>3 ar 4 savaitės</w:t>
            </w:r>
          </w:p>
        </w:tc>
      </w:tr>
      <w:tr w:rsidR="008661A5" w:rsidRPr="00F15DD7" w14:paraId="1C694A0B" w14:textId="77777777">
        <w:trPr>
          <w:cantSplit/>
          <w:jc w:val="center"/>
        </w:trPr>
        <w:tc>
          <w:tcPr>
            <w:tcW w:w="2340" w:type="dxa"/>
            <w:vAlign w:val="center"/>
          </w:tcPr>
          <w:p w14:paraId="1C6949F9"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r w:rsidRPr="00F15DD7">
              <w:rPr>
                <w:szCs w:val="22"/>
                <w:lang w:val="lt-LT"/>
              </w:rPr>
              <w:t>5 ar daugiau balų pagal Fagerström mėginį</w:t>
            </w:r>
          </w:p>
          <w:p w14:paraId="1C6949FA"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r w:rsidRPr="00F15DD7">
              <w:rPr>
                <w:szCs w:val="22"/>
                <w:lang w:val="lt-LT"/>
              </w:rPr>
              <w:t>arba</w:t>
            </w:r>
          </w:p>
          <w:p w14:paraId="1C6949FB"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r w:rsidRPr="00F15DD7">
              <w:rPr>
                <w:szCs w:val="22"/>
                <w:lang w:val="lt-LT"/>
              </w:rPr>
              <w:t>surūkoma 20 ar daugiau cigarečių per parą</w:t>
            </w:r>
          </w:p>
        </w:tc>
        <w:tc>
          <w:tcPr>
            <w:tcW w:w="1960" w:type="dxa"/>
            <w:vAlign w:val="center"/>
          </w:tcPr>
          <w:p w14:paraId="1C6949FC"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proofErr w:type="spellStart"/>
            <w:r w:rsidRPr="00F15DD7">
              <w:rPr>
                <w:szCs w:val="22"/>
              </w:rPr>
              <w:t>Nicotinell</w:t>
            </w:r>
            <w:proofErr w:type="spellEnd"/>
            <w:r w:rsidRPr="00F15DD7">
              <w:rPr>
                <w:szCs w:val="22"/>
                <w:lang w:val="lt-LT"/>
              </w:rPr>
              <w:t xml:space="preserve"> </w:t>
            </w:r>
          </w:p>
          <w:p w14:paraId="1C6949FD"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highlight w:val="yellow"/>
                <w:lang w:val="lt-LT"/>
              </w:rPr>
            </w:pPr>
            <w:r w:rsidRPr="00F15DD7">
              <w:rPr>
                <w:szCs w:val="22"/>
                <w:lang w:val="lt-LT"/>
              </w:rPr>
              <w:t>21 mg/24 val. transderminis pleistras</w:t>
            </w:r>
          </w:p>
        </w:tc>
        <w:tc>
          <w:tcPr>
            <w:tcW w:w="2150" w:type="dxa"/>
            <w:vAlign w:val="center"/>
          </w:tcPr>
          <w:p w14:paraId="1C6949FE"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proofErr w:type="spellStart"/>
            <w:r w:rsidRPr="00F15DD7">
              <w:rPr>
                <w:szCs w:val="22"/>
              </w:rPr>
              <w:t>Nicotinell</w:t>
            </w:r>
            <w:proofErr w:type="spellEnd"/>
            <w:r w:rsidRPr="00F15DD7">
              <w:rPr>
                <w:szCs w:val="22"/>
                <w:lang w:val="lt-LT"/>
              </w:rPr>
              <w:t xml:space="preserve"> </w:t>
            </w:r>
          </w:p>
          <w:p w14:paraId="1C6949FF"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r w:rsidRPr="00F15DD7">
              <w:rPr>
                <w:szCs w:val="22"/>
                <w:lang w:val="lt-LT"/>
              </w:rPr>
              <w:t>14 mg/24 val. transderminis pleistras</w:t>
            </w:r>
          </w:p>
          <w:p w14:paraId="1C694A00"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r w:rsidRPr="00F15DD7">
              <w:rPr>
                <w:szCs w:val="22"/>
                <w:lang w:val="lt-LT"/>
              </w:rPr>
              <w:t>arba</w:t>
            </w:r>
          </w:p>
          <w:p w14:paraId="1C694A01"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proofErr w:type="spellStart"/>
            <w:r w:rsidRPr="00F15DD7">
              <w:rPr>
                <w:szCs w:val="22"/>
              </w:rPr>
              <w:t>Nicotinell</w:t>
            </w:r>
            <w:proofErr w:type="spellEnd"/>
            <w:r w:rsidRPr="00F15DD7">
              <w:rPr>
                <w:szCs w:val="22"/>
                <w:lang w:val="lt-LT"/>
              </w:rPr>
              <w:t xml:space="preserve"> </w:t>
            </w:r>
          </w:p>
          <w:p w14:paraId="1C694A02"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highlight w:val="yellow"/>
                <w:lang w:val="lt-LT"/>
              </w:rPr>
            </w:pPr>
            <w:r w:rsidRPr="00F15DD7">
              <w:rPr>
                <w:szCs w:val="22"/>
                <w:lang w:val="lt-LT"/>
              </w:rPr>
              <w:t>21 mg/24 val.* transderminis pleistras</w:t>
            </w:r>
          </w:p>
        </w:tc>
        <w:tc>
          <w:tcPr>
            <w:tcW w:w="2150" w:type="dxa"/>
            <w:vAlign w:val="center"/>
          </w:tcPr>
          <w:p w14:paraId="1C694A03"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proofErr w:type="spellStart"/>
            <w:r w:rsidRPr="00F15DD7">
              <w:rPr>
                <w:szCs w:val="22"/>
              </w:rPr>
              <w:t>Nicotinell</w:t>
            </w:r>
            <w:proofErr w:type="spellEnd"/>
            <w:r w:rsidRPr="00F15DD7">
              <w:rPr>
                <w:szCs w:val="22"/>
                <w:lang w:val="lt-LT"/>
              </w:rPr>
              <w:t xml:space="preserve"> </w:t>
            </w:r>
          </w:p>
          <w:p w14:paraId="1C694A04"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r w:rsidRPr="00F15DD7">
              <w:rPr>
                <w:szCs w:val="22"/>
                <w:lang w:val="lt-LT"/>
              </w:rPr>
              <w:t>7 mg/24 val. transderminis pleistras</w:t>
            </w:r>
          </w:p>
          <w:p w14:paraId="1C694A05"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r w:rsidRPr="00F15DD7">
              <w:rPr>
                <w:szCs w:val="22"/>
                <w:lang w:val="lt-LT"/>
              </w:rPr>
              <w:t>arba</w:t>
            </w:r>
          </w:p>
          <w:p w14:paraId="1C694A06"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proofErr w:type="spellStart"/>
            <w:r w:rsidRPr="00F15DD7">
              <w:rPr>
                <w:szCs w:val="22"/>
              </w:rPr>
              <w:t>Nicotinell</w:t>
            </w:r>
            <w:proofErr w:type="spellEnd"/>
            <w:r w:rsidRPr="00F15DD7">
              <w:rPr>
                <w:szCs w:val="22"/>
                <w:lang w:val="lt-LT"/>
              </w:rPr>
              <w:t xml:space="preserve"> </w:t>
            </w:r>
          </w:p>
          <w:p w14:paraId="1C694A07"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r w:rsidRPr="00F15DD7">
              <w:rPr>
                <w:szCs w:val="22"/>
                <w:lang w:val="lt-LT"/>
              </w:rPr>
              <w:t>14 mg/24 val. transderminis pleistras,</w:t>
            </w:r>
          </w:p>
          <w:p w14:paraId="1C694A08"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r w:rsidRPr="00F15DD7">
              <w:rPr>
                <w:szCs w:val="22"/>
                <w:lang w:val="lt-LT"/>
              </w:rPr>
              <w:t>po to</w:t>
            </w:r>
          </w:p>
          <w:p w14:paraId="1C694A09"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proofErr w:type="spellStart"/>
            <w:r w:rsidRPr="00F15DD7">
              <w:rPr>
                <w:szCs w:val="22"/>
              </w:rPr>
              <w:t>Nicotinell</w:t>
            </w:r>
            <w:proofErr w:type="spellEnd"/>
            <w:r w:rsidRPr="00F15DD7">
              <w:rPr>
                <w:szCs w:val="22"/>
                <w:lang w:val="lt-LT"/>
              </w:rPr>
              <w:t xml:space="preserve"> </w:t>
            </w:r>
          </w:p>
          <w:p w14:paraId="1C694A0A"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highlight w:val="yellow"/>
                <w:lang w:val="lt-LT"/>
              </w:rPr>
            </w:pPr>
            <w:r w:rsidRPr="00F15DD7">
              <w:rPr>
                <w:szCs w:val="22"/>
                <w:lang w:val="lt-LT"/>
              </w:rPr>
              <w:t>7 mg/24 val.* transderminis pleistras</w:t>
            </w:r>
          </w:p>
        </w:tc>
      </w:tr>
      <w:tr w:rsidR="008661A5" w:rsidRPr="00F15DD7" w14:paraId="1C694A1E" w14:textId="77777777">
        <w:trPr>
          <w:cantSplit/>
          <w:jc w:val="center"/>
        </w:trPr>
        <w:tc>
          <w:tcPr>
            <w:tcW w:w="2340" w:type="dxa"/>
            <w:vAlign w:val="center"/>
          </w:tcPr>
          <w:p w14:paraId="1C694A0C"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r w:rsidRPr="00F15DD7">
              <w:rPr>
                <w:szCs w:val="22"/>
                <w:lang w:val="lt-LT"/>
              </w:rPr>
              <w:t>Mažiau kaip 5 balai pagal Fagerström's mėginį</w:t>
            </w:r>
          </w:p>
          <w:p w14:paraId="1C694A0D"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r w:rsidRPr="00F15DD7">
              <w:rPr>
                <w:szCs w:val="22"/>
                <w:lang w:val="lt-LT"/>
              </w:rPr>
              <w:t>arba</w:t>
            </w:r>
          </w:p>
          <w:p w14:paraId="1C694A0E"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highlight w:val="yellow"/>
                <w:lang w:val="lt-LT"/>
              </w:rPr>
            </w:pPr>
            <w:r w:rsidRPr="00F15DD7">
              <w:rPr>
                <w:szCs w:val="22"/>
                <w:lang w:val="lt-LT"/>
              </w:rPr>
              <w:t>surūkoma mažiau kaip 20 cigarečių per parą</w:t>
            </w:r>
          </w:p>
        </w:tc>
        <w:tc>
          <w:tcPr>
            <w:tcW w:w="1960" w:type="dxa"/>
            <w:vAlign w:val="center"/>
          </w:tcPr>
          <w:p w14:paraId="1C694A0F"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r w:rsidRPr="00F15DD7">
              <w:rPr>
                <w:szCs w:val="22"/>
                <w:lang w:val="sv-SE"/>
              </w:rPr>
              <w:t>Nicotinell</w:t>
            </w:r>
            <w:r w:rsidRPr="00F15DD7">
              <w:rPr>
                <w:szCs w:val="22"/>
                <w:lang w:val="lt-LT"/>
              </w:rPr>
              <w:t xml:space="preserve"> </w:t>
            </w:r>
          </w:p>
          <w:p w14:paraId="1C694A10"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r w:rsidRPr="00F15DD7">
              <w:rPr>
                <w:szCs w:val="22"/>
                <w:lang w:val="lt-LT"/>
              </w:rPr>
              <w:t>14 mg/24 val. transderminis pleistras</w:t>
            </w:r>
          </w:p>
          <w:p w14:paraId="1C694A11"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r w:rsidRPr="00F15DD7">
              <w:rPr>
                <w:szCs w:val="22"/>
                <w:lang w:val="lt-LT"/>
              </w:rPr>
              <w:t>arba</w:t>
            </w:r>
          </w:p>
          <w:p w14:paraId="1C694A12"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r w:rsidRPr="00F15DD7">
              <w:rPr>
                <w:szCs w:val="22"/>
                <w:lang w:val="lt-LT"/>
              </w:rPr>
              <w:t>dozė padidinama ir vartojamas</w:t>
            </w:r>
          </w:p>
          <w:p w14:paraId="1C694A13"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r w:rsidRPr="00F15DD7">
              <w:rPr>
                <w:szCs w:val="22"/>
                <w:lang w:val="lt-LT"/>
              </w:rPr>
              <w:t xml:space="preserve">Nicotinell </w:t>
            </w:r>
          </w:p>
          <w:p w14:paraId="1C694A14"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highlight w:val="yellow"/>
                <w:lang w:val="lt-LT"/>
              </w:rPr>
            </w:pPr>
            <w:r w:rsidRPr="00F15DD7">
              <w:rPr>
                <w:szCs w:val="22"/>
                <w:lang w:val="lt-LT"/>
              </w:rPr>
              <w:t>21 mg/24 val.* transderminis pleistras</w:t>
            </w:r>
          </w:p>
        </w:tc>
        <w:tc>
          <w:tcPr>
            <w:tcW w:w="2150" w:type="dxa"/>
            <w:vAlign w:val="center"/>
          </w:tcPr>
          <w:p w14:paraId="1C694A15"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r w:rsidRPr="00F15DD7">
              <w:rPr>
                <w:szCs w:val="22"/>
                <w:lang w:val="lt-LT"/>
              </w:rPr>
              <w:t xml:space="preserve">Nicotinell </w:t>
            </w:r>
          </w:p>
          <w:p w14:paraId="1C694A16"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r w:rsidRPr="00F15DD7">
              <w:rPr>
                <w:szCs w:val="22"/>
                <w:lang w:val="lt-LT"/>
              </w:rPr>
              <w:t>14 mg/24 val. transderminis pleistras</w:t>
            </w:r>
          </w:p>
          <w:p w14:paraId="1C694A17" w14:textId="77777777" w:rsidR="008661A5" w:rsidRPr="00F15DD7" w:rsidRDefault="008661A5" w:rsidP="00FD0098">
            <w:pPr>
              <w:pStyle w:val="Andy"/>
              <w:widowControl/>
              <w:tabs>
                <w:tab w:val="left" w:pos="540"/>
                <w:tab w:val="left" w:pos="1080"/>
                <w:tab w:val="left" w:pos="1440"/>
                <w:tab w:val="left" w:pos="4860"/>
                <w:tab w:val="center" w:pos="6660"/>
              </w:tabs>
              <w:spacing w:before="40" w:after="40"/>
              <w:jc w:val="center"/>
              <w:rPr>
                <w:szCs w:val="22"/>
                <w:lang w:val="lt-LT"/>
              </w:rPr>
            </w:pPr>
            <w:r w:rsidRPr="00F15DD7">
              <w:rPr>
                <w:szCs w:val="22"/>
                <w:lang w:val="lt-LT"/>
              </w:rPr>
              <w:t>arba</w:t>
            </w:r>
          </w:p>
          <w:p w14:paraId="1C694A18" w14:textId="77777777" w:rsidR="008661A5" w:rsidRPr="00F15DD7" w:rsidRDefault="008661A5" w:rsidP="00FD0098">
            <w:pPr>
              <w:pStyle w:val="Andy"/>
              <w:widowControl/>
              <w:tabs>
                <w:tab w:val="left" w:pos="540"/>
                <w:tab w:val="left" w:pos="1080"/>
                <w:tab w:val="left" w:pos="1440"/>
                <w:tab w:val="left" w:pos="4860"/>
                <w:tab w:val="center" w:pos="6660"/>
              </w:tabs>
              <w:spacing w:before="40" w:after="40"/>
              <w:jc w:val="center"/>
              <w:rPr>
                <w:szCs w:val="22"/>
                <w:lang w:val="lt-LT"/>
              </w:rPr>
            </w:pPr>
            <w:r w:rsidRPr="00F15DD7">
              <w:rPr>
                <w:szCs w:val="22"/>
                <w:lang w:val="lt-LT"/>
              </w:rPr>
              <w:t xml:space="preserve">Nicotinell </w:t>
            </w:r>
          </w:p>
          <w:p w14:paraId="1C694A19" w14:textId="77777777" w:rsidR="008661A5" w:rsidRPr="00F15DD7" w:rsidRDefault="008661A5" w:rsidP="00CD26BB">
            <w:pPr>
              <w:pStyle w:val="Andy"/>
              <w:widowControl/>
              <w:tabs>
                <w:tab w:val="left" w:pos="540"/>
                <w:tab w:val="left" w:pos="1080"/>
                <w:tab w:val="left" w:pos="1440"/>
                <w:tab w:val="left" w:pos="4860"/>
                <w:tab w:val="center" w:pos="6660"/>
              </w:tabs>
              <w:spacing w:before="40" w:after="40"/>
              <w:jc w:val="center"/>
              <w:rPr>
                <w:szCs w:val="22"/>
                <w:highlight w:val="yellow"/>
                <w:lang w:val="lt-LT"/>
              </w:rPr>
            </w:pPr>
            <w:r w:rsidRPr="00F15DD7">
              <w:rPr>
                <w:szCs w:val="22"/>
                <w:lang w:val="lt-LT"/>
              </w:rPr>
              <w:t>7 mg/24 val.** transderminis pleistras</w:t>
            </w:r>
          </w:p>
        </w:tc>
        <w:tc>
          <w:tcPr>
            <w:tcW w:w="2150" w:type="dxa"/>
            <w:vAlign w:val="center"/>
          </w:tcPr>
          <w:p w14:paraId="1C694A1A"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r w:rsidRPr="00F15DD7">
              <w:rPr>
                <w:szCs w:val="22"/>
                <w:lang w:val="lt-LT"/>
              </w:rPr>
              <w:t xml:space="preserve">Nicotinell </w:t>
            </w:r>
          </w:p>
          <w:p w14:paraId="1C694A1B"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r w:rsidRPr="00F15DD7">
              <w:rPr>
                <w:szCs w:val="22"/>
                <w:lang w:val="lt-LT"/>
              </w:rPr>
              <w:t>7 mg/24 val. transderminis pleistras</w:t>
            </w:r>
          </w:p>
          <w:p w14:paraId="1C694A1C" w14:textId="77777777" w:rsidR="008661A5" w:rsidRPr="00F15DD7" w:rsidRDefault="008661A5" w:rsidP="00FD0098">
            <w:pPr>
              <w:pStyle w:val="Andy"/>
              <w:widowControl/>
              <w:tabs>
                <w:tab w:val="left" w:pos="540"/>
                <w:tab w:val="left" w:pos="1080"/>
                <w:tab w:val="left" w:pos="1440"/>
                <w:tab w:val="left" w:pos="4860"/>
                <w:tab w:val="center" w:pos="6660"/>
              </w:tabs>
              <w:spacing w:before="40" w:after="40"/>
              <w:jc w:val="center"/>
              <w:rPr>
                <w:szCs w:val="22"/>
                <w:lang w:val="lt-LT"/>
              </w:rPr>
            </w:pPr>
            <w:r w:rsidRPr="00F15DD7">
              <w:rPr>
                <w:szCs w:val="22"/>
                <w:lang w:val="lt-LT"/>
              </w:rPr>
              <w:t>arba</w:t>
            </w:r>
          </w:p>
          <w:p w14:paraId="1C694A1D" w14:textId="77777777" w:rsidR="008661A5" w:rsidRPr="00F15DD7" w:rsidRDefault="008661A5" w:rsidP="00CD26BB">
            <w:pPr>
              <w:pStyle w:val="Andy"/>
              <w:widowControl/>
              <w:tabs>
                <w:tab w:val="left" w:pos="540"/>
                <w:tab w:val="left" w:pos="1080"/>
                <w:tab w:val="left" w:pos="1440"/>
                <w:tab w:val="left" w:pos="4860"/>
                <w:tab w:val="center" w:pos="6660"/>
              </w:tabs>
              <w:spacing w:before="40" w:after="40"/>
              <w:jc w:val="center"/>
              <w:rPr>
                <w:szCs w:val="22"/>
                <w:highlight w:val="yellow"/>
                <w:lang w:val="lt-LT"/>
              </w:rPr>
            </w:pPr>
            <w:r w:rsidRPr="00F15DD7">
              <w:rPr>
                <w:szCs w:val="22"/>
                <w:lang w:val="lt-LT"/>
              </w:rPr>
              <w:t>gydymo nutraukiamas**</w:t>
            </w:r>
          </w:p>
        </w:tc>
      </w:tr>
    </w:tbl>
    <w:p w14:paraId="1C694A1F" w14:textId="77777777" w:rsidR="008661A5" w:rsidRPr="00F15DD7" w:rsidRDefault="008661A5" w:rsidP="008661A5">
      <w:pPr>
        <w:pStyle w:val="Andy"/>
        <w:widowControl/>
        <w:tabs>
          <w:tab w:val="left" w:pos="540"/>
          <w:tab w:val="left" w:pos="1080"/>
          <w:tab w:val="left" w:pos="1440"/>
          <w:tab w:val="left" w:pos="4860"/>
          <w:tab w:val="center" w:pos="6660"/>
        </w:tabs>
        <w:rPr>
          <w:szCs w:val="22"/>
          <w:lang w:val="lt-LT"/>
        </w:rPr>
      </w:pPr>
    </w:p>
    <w:p w14:paraId="1C694A20" w14:textId="77777777" w:rsidR="008661A5" w:rsidRPr="00F15DD7" w:rsidRDefault="008661A5" w:rsidP="008661A5">
      <w:pPr>
        <w:pStyle w:val="Andy"/>
        <w:widowControl/>
        <w:tabs>
          <w:tab w:val="left" w:pos="540"/>
          <w:tab w:val="left" w:pos="1080"/>
          <w:tab w:val="left" w:pos="1440"/>
          <w:tab w:val="left" w:pos="4860"/>
          <w:tab w:val="center" w:pos="6660"/>
        </w:tabs>
        <w:rPr>
          <w:szCs w:val="22"/>
          <w:highlight w:val="yellow"/>
          <w:lang w:val="lt-LT"/>
        </w:rPr>
      </w:pPr>
      <w:r w:rsidRPr="00F15DD7">
        <w:rPr>
          <w:szCs w:val="22"/>
          <w:lang w:val="lt-LT"/>
        </w:rPr>
        <w:tab/>
        <w:t>* atsižvelgus į nutraukimo simptomus;</w:t>
      </w:r>
    </w:p>
    <w:p w14:paraId="1C694A21" w14:textId="77777777" w:rsidR="008661A5" w:rsidRPr="00F15DD7" w:rsidRDefault="008661A5" w:rsidP="008661A5">
      <w:pPr>
        <w:pStyle w:val="Andy"/>
        <w:widowControl/>
        <w:tabs>
          <w:tab w:val="left" w:pos="540"/>
          <w:tab w:val="left" w:pos="1080"/>
          <w:tab w:val="left" w:pos="1440"/>
          <w:tab w:val="left" w:pos="4860"/>
          <w:tab w:val="center" w:pos="6660"/>
        </w:tabs>
        <w:rPr>
          <w:szCs w:val="22"/>
          <w:lang w:val="lt-LT"/>
        </w:rPr>
      </w:pPr>
      <w:r w:rsidRPr="00F15DD7">
        <w:rPr>
          <w:szCs w:val="22"/>
          <w:lang w:val="lt-LT"/>
        </w:rPr>
        <w:tab/>
        <w:t>** tuo atveju, jeigu gydymo rezultatai geri.</w:t>
      </w:r>
    </w:p>
    <w:p w14:paraId="1C694A22" w14:textId="77777777" w:rsidR="008661A5" w:rsidRPr="00F15DD7" w:rsidRDefault="008661A5" w:rsidP="008661A5">
      <w:pPr>
        <w:rPr>
          <w:sz w:val="22"/>
          <w:szCs w:val="22"/>
        </w:rPr>
      </w:pPr>
    </w:p>
    <w:p w14:paraId="1C694A23" w14:textId="77777777" w:rsidR="008661A5" w:rsidRPr="00F15DD7" w:rsidRDefault="008661A5" w:rsidP="008661A5">
      <w:pPr>
        <w:rPr>
          <w:sz w:val="22"/>
          <w:szCs w:val="22"/>
        </w:rPr>
      </w:pPr>
      <w:r w:rsidRPr="00F15DD7">
        <w:rPr>
          <w:sz w:val="22"/>
          <w:szCs w:val="22"/>
        </w:rPr>
        <w:t xml:space="preserve">Transderminio pleistro stiprumas adaptuojamas, atsižvelgus į individualią reakciją: jeigu žmogus negali visiškai nutraukti rūkymo arba pasireiškia nutraukimo simptomų, dozė padidinama, jeigu įtariamas vaistinio preparato perdozavimas </w:t>
      </w:r>
      <w:r w:rsidRPr="00F15DD7">
        <w:rPr>
          <w:sz w:val="22"/>
          <w:szCs w:val="22"/>
        </w:rPr>
        <w:noBreakHyphen/>
        <w:t xml:space="preserve"> dozė sumažinama.</w:t>
      </w:r>
    </w:p>
    <w:p w14:paraId="1C694A24" w14:textId="77777777" w:rsidR="008661A5" w:rsidRPr="00F15DD7" w:rsidRDefault="008661A5" w:rsidP="008661A5">
      <w:pPr>
        <w:rPr>
          <w:sz w:val="22"/>
          <w:szCs w:val="22"/>
        </w:rPr>
      </w:pPr>
      <w:r w:rsidRPr="00F15DD7">
        <w:rPr>
          <w:sz w:val="22"/>
          <w:szCs w:val="22"/>
        </w:rPr>
        <w:t>Negalima dozę sumažinti transderminį pleistrą karpant.</w:t>
      </w:r>
    </w:p>
    <w:p w14:paraId="1C694A25" w14:textId="77777777" w:rsidR="008661A5" w:rsidRPr="00F15DD7" w:rsidRDefault="008661A5" w:rsidP="008661A5">
      <w:pPr>
        <w:rPr>
          <w:sz w:val="22"/>
          <w:szCs w:val="22"/>
        </w:rPr>
      </w:pPr>
      <w:r w:rsidRPr="00F15DD7">
        <w:rPr>
          <w:sz w:val="22"/>
          <w:szCs w:val="22"/>
        </w:rPr>
        <w:t>Ilgesnis kaip 3 mėnesių vartojimas ir didesnėmis kaip 21 mg/24 val. dozėmis netirtas.</w:t>
      </w:r>
    </w:p>
    <w:p w14:paraId="1C694A26" w14:textId="77777777" w:rsidR="0075439A" w:rsidRPr="00F15DD7" w:rsidRDefault="0075439A" w:rsidP="008661A5">
      <w:pPr>
        <w:rPr>
          <w:sz w:val="22"/>
          <w:szCs w:val="22"/>
        </w:rPr>
      </w:pPr>
    </w:p>
    <w:p w14:paraId="1C694A27" w14:textId="77777777" w:rsidR="0075439A" w:rsidRPr="00F15DD7" w:rsidRDefault="0075439A" w:rsidP="008661A5">
      <w:pPr>
        <w:rPr>
          <w:sz w:val="22"/>
          <w:szCs w:val="22"/>
          <w:u w:val="single"/>
        </w:rPr>
      </w:pPr>
      <w:r w:rsidRPr="00F15DD7">
        <w:rPr>
          <w:sz w:val="22"/>
          <w:szCs w:val="22"/>
          <w:u w:val="single"/>
        </w:rPr>
        <w:t>Vartojimo metodas</w:t>
      </w:r>
    </w:p>
    <w:p w14:paraId="1C694A28" w14:textId="77777777" w:rsidR="0075439A" w:rsidRPr="00F15DD7" w:rsidRDefault="0075439A" w:rsidP="008661A5">
      <w:pPr>
        <w:rPr>
          <w:sz w:val="22"/>
          <w:szCs w:val="22"/>
        </w:rPr>
      </w:pPr>
    </w:p>
    <w:p w14:paraId="1C694A29" w14:textId="77777777" w:rsidR="008661A5" w:rsidRPr="00F15DD7" w:rsidRDefault="008661A5" w:rsidP="008661A5">
      <w:pPr>
        <w:rPr>
          <w:sz w:val="22"/>
          <w:szCs w:val="22"/>
        </w:rPr>
      </w:pPr>
      <w:r w:rsidRPr="00F15DD7">
        <w:rPr>
          <w:sz w:val="22"/>
          <w:szCs w:val="22"/>
        </w:rPr>
        <w:t>Nicotinell TTS pleistras patalpintas į vaikų neatidaromą maišelį. Maišelį reikia perkirpti išilgai taškinės linijos, kad būtų lengviau išimti Nicotinell TTS. Nuluptą nuo metalinio pagrindo Nicotinell TTS pleistrą reikia nedelsiant užklijuoti ant švarios, neplaukuotos, sausos, sveikos liemens arba žasto odos. Apie 10–20 sekundžių palaikyti tokioje padėtyje prispaudus delnu. Kiekvieną dieną pleistrą lipdyti vis kitoje vietoje. Į tą pačią vietą pleistrą galima lipdyti tik praėjus kelioms dienoms.</w:t>
      </w:r>
    </w:p>
    <w:p w14:paraId="1C694A2A" w14:textId="77777777" w:rsidR="007C3B01" w:rsidRPr="00F15DD7" w:rsidRDefault="008661A5" w:rsidP="008661A5">
      <w:pPr>
        <w:rPr>
          <w:sz w:val="22"/>
          <w:szCs w:val="22"/>
        </w:rPr>
      </w:pPr>
      <w:r w:rsidRPr="00F15DD7">
        <w:rPr>
          <w:sz w:val="22"/>
          <w:szCs w:val="22"/>
        </w:rPr>
        <w:t>Vyresniems kaip 65 metų rūkoriams Nicotinell TTS vartojimas ištirtas nepakankamai. Neatrodo, kad šio amžiaus pacientams reikėtų ypatingų atsargumo priemonių.</w:t>
      </w:r>
    </w:p>
    <w:p w14:paraId="1C694A2B" w14:textId="77777777" w:rsidR="008661A5" w:rsidRPr="00F15DD7" w:rsidRDefault="008661A5" w:rsidP="008661A5">
      <w:pPr>
        <w:rPr>
          <w:sz w:val="22"/>
          <w:szCs w:val="22"/>
        </w:rPr>
      </w:pPr>
    </w:p>
    <w:p w14:paraId="1C694A2C" w14:textId="77777777" w:rsidR="008661A5" w:rsidRPr="00F15DD7" w:rsidRDefault="0075439A" w:rsidP="008661A5">
      <w:pPr>
        <w:rPr>
          <w:i/>
          <w:sz w:val="22"/>
          <w:szCs w:val="22"/>
        </w:rPr>
      </w:pPr>
      <w:r w:rsidRPr="00F15DD7">
        <w:rPr>
          <w:i/>
          <w:sz w:val="22"/>
          <w:szCs w:val="22"/>
        </w:rPr>
        <w:t>Vaikų populiacija</w:t>
      </w:r>
    </w:p>
    <w:p w14:paraId="1C694A2D" w14:textId="77777777" w:rsidR="008661A5" w:rsidRPr="00F15DD7" w:rsidRDefault="008661A5" w:rsidP="0047739A">
      <w:pPr>
        <w:rPr>
          <w:sz w:val="22"/>
          <w:szCs w:val="22"/>
        </w:rPr>
      </w:pPr>
    </w:p>
    <w:p w14:paraId="1C694A2E" w14:textId="77777777" w:rsidR="00F12EE6" w:rsidRPr="00F15DD7" w:rsidRDefault="008661A5" w:rsidP="006F097C">
      <w:pPr>
        <w:rPr>
          <w:sz w:val="22"/>
          <w:szCs w:val="22"/>
          <w:u w:val="single"/>
        </w:rPr>
      </w:pPr>
      <w:r w:rsidRPr="00F15DD7">
        <w:rPr>
          <w:sz w:val="22"/>
          <w:szCs w:val="22"/>
        </w:rPr>
        <w:t>Jaunesniems kaip 18 metų asmenims saugumo ir efektyvumo tyrimai neatlikti, todėl jiems vartoti Nicotinell TTS negalima (žr. 4.3 skyrių).</w:t>
      </w:r>
    </w:p>
    <w:p w14:paraId="1C694A2F" w14:textId="77777777" w:rsidR="006F097C" w:rsidRPr="00F15DD7" w:rsidRDefault="006F097C" w:rsidP="00F12EE6">
      <w:pPr>
        <w:rPr>
          <w:sz w:val="22"/>
          <w:szCs w:val="22"/>
        </w:rPr>
      </w:pPr>
    </w:p>
    <w:p w14:paraId="1C694A30" w14:textId="77777777" w:rsidR="008661A5" w:rsidRPr="00F15DD7" w:rsidRDefault="008661A5" w:rsidP="006F097C">
      <w:pPr>
        <w:rPr>
          <w:sz w:val="22"/>
          <w:szCs w:val="22"/>
          <w:u w:val="single"/>
        </w:rPr>
      </w:pPr>
      <w:r w:rsidRPr="00F15DD7">
        <w:rPr>
          <w:sz w:val="22"/>
          <w:szCs w:val="22"/>
          <w:u w:val="single"/>
        </w:rPr>
        <w:t>Piktnaudžiavimas preparatu ir priklausomybė</w:t>
      </w:r>
    </w:p>
    <w:p w14:paraId="1C694A31" w14:textId="77777777" w:rsidR="008661A5" w:rsidRPr="00F15DD7" w:rsidRDefault="008661A5" w:rsidP="008661A5">
      <w:pPr>
        <w:rPr>
          <w:sz w:val="22"/>
          <w:szCs w:val="22"/>
        </w:rPr>
      </w:pPr>
    </w:p>
    <w:p w14:paraId="1C694A32" w14:textId="77777777" w:rsidR="008661A5" w:rsidRPr="00F15DD7" w:rsidRDefault="008661A5" w:rsidP="008661A5">
      <w:pPr>
        <w:rPr>
          <w:sz w:val="22"/>
          <w:szCs w:val="22"/>
        </w:rPr>
      </w:pPr>
      <w:r w:rsidRPr="00F15DD7">
        <w:rPr>
          <w:sz w:val="22"/>
          <w:szCs w:val="22"/>
        </w:rPr>
        <w:t>Nicotinell TTS vartojamas vietoj tabako nikotino, kad būtų lengviau mesti rūkyti.</w:t>
      </w:r>
    </w:p>
    <w:p w14:paraId="1C694A33" w14:textId="77777777" w:rsidR="008661A5" w:rsidRPr="00F15DD7" w:rsidRDefault="008661A5" w:rsidP="008661A5">
      <w:pPr>
        <w:rPr>
          <w:sz w:val="22"/>
          <w:szCs w:val="22"/>
        </w:rPr>
      </w:pPr>
      <w:r w:rsidRPr="00F15DD7">
        <w:rPr>
          <w:sz w:val="22"/>
          <w:szCs w:val="22"/>
        </w:rPr>
        <w:t>Piktnaudžiavimo transderminiu nikotinu tikimybė yra labai maža, nes jis pradeda veikti lėtai, jo</w:t>
      </w:r>
    </w:p>
    <w:p w14:paraId="1C694A34" w14:textId="77777777" w:rsidR="008661A5" w:rsidRPr="00F15DD7" w:rsidRDefault="008661A5" w:rsidP="008661A5">
      <w:pPr>
        <w:rPr>
          <w:sz w:val="22"/>
          <w:szCs w:val="22"/>
        </w:rPr>
      </w:pPr>
      <w:r w:rsidRPr="00F15DD7">
        <w:rPr>
          <w:sz w:val="22"/>
          <w:szCs w:val="22"/>
        </w:rPr>
        <w:t>koncentracija kraujyje svyruoja mažai, negali susidaryti didelė nikotino koncentracija kraujyje,</w:t>
      </w:r>
    </w:p>
    <w:p w14:paraId="1C694A35" w14:textId="77777777" w:rsidR="008661A5" w:rsidRPr="00F15DD7" w:rsidRDefault="008661A5" w:rsidP="008661A5">
      <w:pPr>
        <w:rPr>
          <w:sz w:val="22"/>
          <w:szCs w:val="22"/>
        </w:rPr>
      </w:pPr>
      <w:r w:rsidRPr="00F15DD7">
        <w:rPr>
          <w:sz w:val="22"/>
          <w:szCs w:val="22"/>
        </w:rPr>
        <w:t>vartojamas retai (pvz., vieną kartą per parą). Be to, Nicotinell TTS vartojimas nutraukiamas</w:t>
      </w:r>
    </w:p>
    <w:p w14:paraId="1C694A36" w14:textId="77777777" w:rsidR="008661A5" w:rsidRPr="00F15DD7" w:rsidRDefault="008661A5" w:rsidP="008661A5">
      <w:pPr>
        <w:rPr>
          <w:sz w:val="22"/>
          <w:szCs w:val="22"/>
        </w:rPr>
      </w:pPr>
      <w:r w:rsidRPr="00F15DD7">
        <w:rPr>
          <w:sz w:val="22"/>
          <w:szCs w:val="22"/>
        </w:rPr>
        <w:t>palaipsniui, todėl po gydymo priklausomybės pavojus yra minimalus. Staiga nutraukus</w:t>
      </w:r>
    </w:p>
    <w:p w14:paraId="1C694A37" w14:textId="77777777" w:rsidR="008661A5" w:rsidRPr="00F15DD7" w:rsidRDefault="008661A5" w:rsidP="008661A5">
      <w:pPr>
        <w:rPr>
          <w:sz w:val="22"/>
          <w:szCs w:val="22"/>
        </w:rPr>
      </w:pPr>
      <w:r w:rsidRPr="00F15DD7">
        <w:rPr>
          <w:sz w:val="22"/>
          <w:szCs w:val="22"/>
        </w:rPr>
        <w:t>Nicotinell TTS vartojimą greičiausiai gali pasireikšti simptomai, panašūs į tuos, kurie</w:t>
      </w:r>
    </w:p>
    <w:p w14:paraId="1C694A38" w14:textId="77777777" w:rsidR="008661A5" w:rsidRPr="00F15DD7" w:rsidRDefault="008661A5" w:rsidP="008661A5">
      <w:pPr>
        <w:rPr>
          <w:sz w:val="22"/>
          <w:szCs w:val="22"/>
        </w:rPr>
      </w:pPr>
      <w:r w:rsidRPr="00F15DD7">
        <w:rPr>
          <w:sz w:val="22"/>
          <w:szCs w:val="22"/>
        </w:rPr>
        <w:t>pasireiškia, nutraukus panašią nikotino koncentraciją sudarančio tabako vartojimą. Asmenis</w:t>
      </w:r>
    </w:p>
    <w:p w14:paraId="1C694A39" w14:textId="77777777" w:rsidR="008661A5" w:rsidRPr="00F15DD7" w:rsidRDefault="008661A5" w:rsidP="008661A5">
      <w:pPr>
        <w:rPr>
          <w:sz w:val="22"/>
          <w:szCs w:val="22"/>
        </w:rPr>
      </w:pPr>
      <w:r w:rsidRPr="00F15DD7">
        <w:rPr>
          <w:sz w:val="22"/>
          <w:szCs w:val="22"/>
        </w:rPr>
        <w:t>reikia paraginti pleistro vartojimą nutraukti palaipsniui.</w:t>
      </w:r>
    </w:p>
    <w:p w14:paraId="1C694A3A" w14:textId="77777777" w:rsidR="008661A5" w:rsidRPr="00F15DD7" w:rsidRDefault="008661A5" w:rsidP="00F12EE6">
      <w:pPr>
        <w:rPr>
          <w:sz w:val="22"/>
          <w:szCs w:val="22"/>
        </w:rPr>
      </w:pPr>
    </w:p>
    <w:p w14:paraId="1C694A3B" w14:textId="77777777" w:rsidR="008661A5" w:rsidRPr="00F15DD7" w:rsidRDefault="008661A5" w:rsidP="008661A5">
      <w:pPr>
        <w:pStyle w:val="PI-2EMEASMCA"/>
      </w:pPr>
      <w:r w:rsidRPr="00F15DD7">
        <w:t>4.3</w:t>
      </w:r>
      <w:r w:rsidRPr="00F15DD7">
        <w:tab/>
        <w:t>Kontraindikacijos</w:t>
      </w:r>
      <w:bookmarkEnd w:id="16"/>
      <w:bookmarkEnd w:id="17"/>
    </w:p>
    <w:p w14:paraId="1C694A3C" w14:textId="77777777" w:rsidR="008661A5" w:rsidRPr="00F15DD7" w:rsidRDefault="008661A5" w:rsidP="00AC1EA3">
      <w:pPr>
        <w:pStyle w:val="BTEMEASMCA"/>
      </w:pPr>
    </w:p>
    <w:p w14:paraId="1C694A3D" w14:textId="77777777" w:rsidR="008661A5" w:rsidRPr="00F15DD7" w:rsidRDefault="00E71A06" w:rsidP="00E71A06">
      <w:pPr>
        <w:rPr>
          <w:sz w:val="22"/>
          <w:szCs w:val="22"/>
        </w:rPr>
      </w:pPr>
      <w:r w:rsidRPr="00F15DD7">
        <w:rPr>
          <w:sz w:val="22"/>
          <w:szCs w:val="22"/>
        </w:rPr>
        <w:t>-</w:t>
      </w:r>
      <w:r w:rsidRPr="00F15DD7">
        <w:rPr>
          <w:sz w:val="22"/>
          <w:szCs w:val="22"/>
        </w:rPr>
        <w:tab/>
      </w:r>
      <w:r w:rsidR="002F5ECB" w:rsidRPr="00F15DD7">
        <w:rPr>
          <w:sz w:val="22"/>
          <w:szCs w:val="22"/>
        </w:rPr>
        <w:t xml:space="preserve">Padidėjęs jautrumas nikotinui arba bet kuriai </w:t>
      </w:r>
      <w:r w:rsidR="0075439A" w:rsidRPr="00F15DD7">
        <w:rPr>
          <w:sz w:val="22"/>
          <w:szCs w:val="22"/>
        </w:rPr>
        <w:t xml:space="preserve">6.1 skyriuje nurodytai </w:t>
      </w:r>
      <w:r w:rsidR="002F5ECB" w:rsidRPr="00F15DD7">
        <w:rPr>
          <w:sz w:val="22"/>
          <w:szCs w:val="22"/>
        </w:rPr>
        <w:t>pagalbinei medžiagai.</w:t>
      </w:r>
    </w:p>
    <w:p w14:paraId="1C694A3E" w14:textId="77777777" w:rsidR="002F5ECB" w:rsidRPr="00F15DD7" w:rsidRDefault="00E71A06" w:rsidP="00E71A06">
      <w:pPr>
        <w:rPr>
          <w:sz w:val="22"/>
          <w:szCs w:val="22"/>
        </w:rPr>
      </w:pPr>
      <w:r w:rsidRPr="00F15DD7">
        <w:rPr>
          <w:sz w:val="22"/>
          <w:szCs w:val="22"/>
        </w:rPr>
        <w:t>-</w:t>
      </w:r>
      <w:r w:rsidRPr="00F15DD7">
        <w:rPr>
          <w:sz w:val="22"/>
          <w:szCs w:val="22"/>
        </w:rPr>
        <w:tab/>
      </w:r>
      <w:r w:rsidR="002F5ECB" w:rsidRPr="00F15DD7">
        <w:rPr>
          <w:sz w:val="22"/>
          <w:szCs w:val="22"/>
        </w:rPr>
        <w:t>Nerūkantys arba retkarčiais rūkantys</w:t>
      </w:r>
      <w:r w:rsidR="003B6985" w:rsidRPr="00F15DD7">
        <w:rPr>
          <w:sz w:val="22"/>
          <w:szCs w:val="22"/>
        </w:rPr>
        <w:t xml:space="preserve"> asmenys</w:t>
      </w:r>
      <w:r w:rsidR="002F5ECB" w:rsidRPr="00F15DD7">
        <w:rPr>
          <w:sz w:val="22"/>
          <w:szCs w:val="22"/>
        </w:rPr>
        <w:t>.</w:t>
      </w:r>
    </w:p>
    <w:p w14:paraId="1C694A3F" w14:textId="77777777" w:rsidR="008661A5" w:rsidRPr="00F15DD7" w:rsidRDefault="008661A5" w:rsidP="00AC1EA3">
      <w:pPr>
        <w:pStyle w:val="BTEMEASMCA"/>
      </w:pPr>
    </w:p>
    <w:p w14:paraId="1C694A40" w14:textId="77777777" w:rsidR="008661A5" w:rsidRPr="00F15DD7" w:rsidRDefault="008661A5" w:rsidP="008661A5">
      <w:pPr>
        <w:pStyle w:val="PI-2EMEASMCA"/>
      </w:pPr>
      <w:bookmarkStart w:id="18" w:name="_Toc129243105"/>
      <w:bookmarkStart w:id="19" w:name="_Toc129243230"/>
      <w:r w:rsidRPr="00F15DD7">
        <w:t>4.4</w:t>
      </w:r>
      <w:r w:rsidRPr="00F15DD7">
        <w:tab/>
        <w:t>Specialūs įspėjimai ir atsargumo priemonės</w:t>
      </w:r>
      <w:bookmarkEnd w:id="18"/>
      <w:bookmarkEnd w:id="19"/>
    </w:p>
    <w:p w14:paraId="1C694A41" w14:textId="77777777" w:rsidR="008661A5" w:rsidRPr="00F15DD7" w:rsidRDefault="008661A5" w:rsidP="00AC1EA3">
      <w:pPr>
        <w:pStyle w:val="BTEMEASMCA"/>
      </w:pPr>
    </w:p>
    <w:p w14:paraId="1C694A42" w14:textId="77777777" w:rsidR="00832524" w:rsidRPr="00F15DD7" w:rsidRDefault="00832524" w:rsidP="00AC1EA3">
      <w:pPr>
        <w:pStyle w:val="BTEMEASMCA"/>
      </w:pPr>
      <w:r w:rsidRPr="00F15DD7">
        <w:t xml:space="preserve">Nuo rūkymo priklausomus asmenis, kuriems neseniai įvyko miokardo infarktas, yra nestabili krūtinės angina arba jos pablogėjimas, įskaitant Prinzmetalio anginą, rimti širdies ritmo sutrikimai, nekontroliuojama hipertenzija arba neseniai įvyko galvos kraujagyslių pažeidimų, reikėtų paskatinti mesti rūkyti be farmakologinės intervencijos (pvz. </w:t>
      </w:r>
      <w:r w:rsidR="00993FCF" w:rsidRPr="00F15DD7">
        <w:t>konsultacijų pagalba). Jeigu nepavyksta, galima vartoti Nicotinell, tačiau dėl saugumo duomenų šioje pacientų grupėje stokos, preparatą vartoti tik su gydytojo priežiūra.</w:t>
      </w:r>
    </w:p>
    <w:p w14:paraId="1C694A43" w14:textId="77777777" w:rsidR="00993FCF" w:rsidRPr="00F15DD7" w:rsidRDefault="00993FCF" w:rsidP="00AC1EA3">
      <w:pPr>
        <w:pStyle w:val="BTEMEASMCA"/>
      </w:pPr>
    </w:p>
    <w:p w14:paraId="1C694A44" w14:textId="77777777" w:rsidR="00993FCF" w:rsidRPr="00F15DD7" w:rsidRDefault="00993FCF" w:rsidP="00AC1EA3">
      <w:pPr>
        <w:pStyle w:val="BTEMEASMCA"/>
        <w:rPr>
          <w:lang w:val="en-US"/>
        </w:rPr>
      </w:pPr>
      <w:r w:rsidRPr="00F15DD7">
        <w:rPr>
          <w:lang w:val="en-US"/>
        </w:rPr>
        <w:t>Nicotinell atsargiai turėtų vartoti šie pacientai:</w:t>
      </w:r>
    </w:p>
    <w:p w14:paraId="1C694A45" w14:textId="77777777" w:rsidR="00993FCF" w:rsidRPr="00F15DD7" w:rsidRDefault="00993FCF" w:rsidP="00993FCF">
      <w:pPr>
        <w:numPr>
          <w:ilvl w:val="0"/>
          <w:numId w:val="24"/>
        </w:numPr>
        <w:rPr>
          <w:sz w:val="22"/>
          <w:szCs w:val="22"/>
        </w:rPr>
      </w:pPr>
      <w:r w:rsidRPr="00F15DD7">
        <w:rPr>
          <w:sz w:val="22"/>
          <w:szCs w:val="22"/>
        </w:rPr>
        <w:t>sergantys sunkia hipertenzija, stabilia krūtinės angina, galvos kraujagyslių ligomis, okliuzinėmis periferinių kraujagyslių ligomis, širdies nepakankamumu</w:t>
      </w:r>
      <w:r w:rsidR="00F8173E" w:rsidRPr="00F15DD7">
        <w:rPr>
          <w:sz w:val="22"/>
          <w:szCs w:val="22"/>
        </w:rPr>
        <w:t>,</w:t>
      </w:r>
    </w:p>
    <w:p w14:paraId="1C694A46" w14:textId="77777777" w:rsidR="00993FCF" w:rsidRPr="00F15DD7" w:rsidRDefault="00993FCF" w:rsidP="00993FCF">
      <w:pPr>
        <w:numPr>
          <w:ilvl w:val="0"/>
          <w:numId w:val="24"/>
        </w:numPr>
        <w:rPr>
          <w:sz w:val="22"/>
          <w:szCs w:val="22"/>
        </w:rPr>
      </w:pPr>
      <w:r w:rsidRPr="00F15DD7">
        <w:rPr>
          <w:sz w:val="22"/>
          <w:szCs w:val="22"/>
        </w:rPr>
        <w:t>cukriniu diabetu, hipertiroze, feochromocitoma,</w:t>
      </w:r>
    </w:p>
    <w:p w14:paraId="1C694A47" w14:textId="77777777" w:rsidR="00993FCF" w:rsidRPr="00F15DD7" w:rsidRDefault="00993FCF" w:rsidP="00993FCF">
      <w:pPr>
        <w:numPr>
          <w:ilvl w:val="0"/>
          <w:numId w:val="24"/>
        </w:numPr>
        <w:rPr>
          <w:sz w:val="22"/>
          <w:szCs w:val="22"/>
        </w:rPr>
      </w:pPr>
      <w:r w:rsidRPr="00F15DD7">
        <w:rPr>
          <w:sz w:val="22"/>
          <w:szCs w:val="22"/>
        </w:rPr>
        <w:t xml:space="preserve">sunkiu inkstų </w:t>
      </w:r>
      <w:r w:rsidR="00F8173E" w:rsidRPr="00F15DD7">
        <w:rPr>
          <w:sz w:val="22"/>
          <w:szCs w:val="22"/>
        </w:rPr>
        <w:t>ir (</w:t>
      </w:r>
      <w:r w:rsidRPr="00F15DD7">
        <w:rPr>
          <w:sz w:val="22"/>
          <w:szCs w:val="22"/>
        </w:rPr>
        <w:t>arba</w:t>
      </w:r>
      <w:r w:rsidR="00F8173E" w:rsidRPr="00F15DD7">
        <w:rPr>
          <w:sz w:val="22"/>
          <w:szCs w:val="22"/>
        </w:rPr>
        <w:t>)</w:t>
      </w:r>
      <w:r w:rsidRPr="00F15DD7">
        <w:rPr>
          <w:sz w:val="22"/>
          <w:szCs w:val="22"/>
        </w:rPr>
        <w:t xml:space="preserve"> kepenų nepakankamumu</w:t>
      </w:r>
      <w:r w:rsidR="000144DB" w:rsidRPr="00F15DD7">
        <w:rPr>
          <w:sz w:val="22"/>
          <w:szCs w:val="22"/>
        </w:rPr>
        <w:t>,</w:t>
      </w:r>
    </w:p>
    <w:p w14:paraId="1C694A48" w14:textId="77777777" w:rsidR="00993FCF" w:rsidRPr="00F15DD7" w:rsidRDefault="00993FCF" w:rsidP="00993FCF">
      <w:pPr>
        <w:numPr>
          <w:ilvl w:val="0"/>
          <w:numId w:val="24"/>
        </w:numPr>
        <w:rPr>
          <w:sz w:val="22"/>
          <w:szCs w:val="22"/>
        </w:rPr>
      </w:pPr>
      <w:r w:rsidRPr="00F15DD7">
        <w:rPr>
          <w:sz w:val="22"/>
          <w:szCs w:val="22"/>
        </w:rPr>
        <w:t>aktyvia pepsine opa.</w:t>
      </w:r>
    </w:p>
    <w:p w14:paraId="1C694A49" w14:textId="77777777" w:rsidR="00993FCF" w:rsidRPr="00F15DD7" w:rsidRDefault="00993FCF" w:rsidP="00AC1EA3">
      <w:pPr>
        <w:pStyle w:val="BTEMEASMCA"/>
      </w:pPr>
    </w:p>
    <w:p w14:paraId="1C694A4A" w14:textId="77777777" w:rsidR="003E242A" w:rsidRPr="00F15DD7" w:rsidRDefault="008661A5" w:rsidP="008661A5">
      <w:pPr>
        <w:rPr>
          <w:sz w:val="22"/>
          <w:szCs w:val="22"/>
        </w:rPr>
      </w:pPr>
      <w:r w:rsidRPr="00F15DD7">
        <w:rPr>
          <w:sz w:val="22"/>
          <w:szCs w:val="22"/>
        </w:rPr>
        <w:t xml:space="preserve">Nikotinas yra </w:t>
      </w:r>
      <w:r w:rsidR="003E242A" w:rsidRPr="00F15DD7">
        <w:rPr>
          <w:sz w:val="22"/>
          <w:szCs w:val="22"/>
        </w:rPr>
        <w:t>toksinė medžiaga. Gydymo metu vartojamos nikotino dozės suaugusiems yra gerai toleruojamos, tačiau vaikams gali sukelti sunkių apsinuodijimo simptomų ir mirtį (žr. 4.9 skyrių).</w:t>
      </w:r>
      <w:r w:rsidR="000F3CEC" w:rsidRPr="00F15DD7">
        <w:rPr>
          <w:sz w:val="22"/>
          <w:szCs w:val="22"/>
        </w:rPr>
        <w:t xml:space="preserve"> Net ir panaudotame pleistre yra pakankamas nikotino kiekis, galintis pakenkti vaikams. Nicotinell laikyti vaikams nepasiekiamoje ir nepastebimoje vietoje.</w:t>
      </w:r>
    </w:p>
    <w:p w14:paraId="1C694A4B" w14:textId="77777777" w:rsidR="000F3CEC" w:rsidRPr="00F15DD7" w:rsidRDefault="000F3CEC" w:rsidP="008661A5">
      <w:pPr>
        <w:rPr>
          <w:sz w:val="22"/>
          <w:szCs w:val="22"/>
        </w:rPr>
      </w:pPr>
    </w:p>
    <w:p w14:paraId="1C694A4C" w14:textId="77777777" w:rsidR="000F3CEC" w:rsidRPr="00F15DD7" w:rsidRDefault="000F3CEC" w:rsidP="008661A5">
      <w:pPr>
        <w:rPr>
          <w:sz w:val="22"/>
          <w:szCs w:val="22"/>
        </w:rPr>
      </w:pPr>
      <w:r w:rsidRPr="00F15DD7">
        <w:rPr>
          <w:sz w:val="22"/>
          <w:szCs w:val="22"/>
        </w:rPr>
        <w:t>Nicotinell transderminį pleistrą atsargiai vartoti ant pažeistos odos (žr. 4.2 skyrių).</w:t>
      </w:r>
    </w:p>
    <w:p w14:paraId="1C694A4D" w14:textId="77777777" w:rsidR="000E2FE2" w:rsidRPr="00F15DD7" w:rsidRDefault="000E2FE2" w:rsidP="008661A5">
      <w:pPr>
        <w:rPr>
          <w:sz w:val="22"/>
          <w:szCs w:val="22"/>
        </w:rPr>
      </w:pPr>
    </w:p>
    <w:p w14:paraId="1C694A4E" w14:textId="77777777" w:rsidR="000E2FE2" w:rsidRPr="00F15DD7" w:rsidRDefault="000E2FE2" w:rsidP="008661A5">
      <w:pPr>
        <w:rPr>
          <w:sz w:val="22"/>
          <w:szCs w:val="22"/>
        </w:rPr>
      </w:pPr>
      <w:r w:rsidRPr="00F15DD7">
        <w:rPr>
          <w:sz w:val="22"/>
          <w:szCs w:val="22"/>
        </w:rPr>
        <w:t>Jeigu pasireiškia sunki arba ilgalaikė odos reakcija, gydymą nutraukti ir vartoti kitas farmacines formas.</w:t>
      </w:r>
    </w:p>
    <w:p w14:paraId="1C694A4F" w14:textId="77777777" w:rsidR="000E2FE2" w:rsidRPr="00F15DD7" w:rsidRDefault="000E2FE2" w:rsidP="008661A5">
      <w:pPr>
        <w:rPr>
          <w:sz w:val="22"/>
          <w:szCs w:val="22"/>
        </w:rPr>
      </w:pPr>
    </w:p>
    <w:p w14:paraId="1C694A50" w14:textId="77777777" w:rsidR="003E242A" w:rsidRPr="00F15DD7" w:rsidRDefault="000E2FE2" w:rsidP="008661A5">
      <w:pPr>
        <w:rPr>
          <w:sz w:val="22"/>
          <w:szCs w:val="22"/>
        </w:rPr>
      </w:pPr>
      <w:r w:rsidRPr="00F15DD7">
        <w:rPr>
          <w:sz w:val="22"/>
          <w:szCs w:val="22"/>
        </w:rPr>
        <w:t>Nicotinell pleistro sudėtyje yra aliuminio. Dėl to pleistrą būtina nusiimti prieš atliekant MRT (magnetinio rezonanso tomografijos) tyrimą.</w:t>
      </w:r>
    </w:p>
    <w:p w14:paraId="1C694A51" w14:textId="77777777" w:rsidR="008661A5" w:rsidRPr="00F15DD7" w:rsidRDefault="008661A5" w:rsidP="00AC1EA3">
      <w:pPr>
        <w:pStyle w:val="BTEMEASMCA"/>
      </w:pPr>
    </w:p>
    <w:p w14:paraId="1C694A52" w14:textId="77777777" w:rsidR="008661A5" w:rsidRPr="00F15DD7" w:rsidRDefault="008661A5" w:rsidP="008661A5">
      <w:pPr>
        <w:pStyle w:val="PI-2EMEASMCA"/>
      </w:pPr>
      <w:bookmarkStart w:id="20" w:name="_Toc129243106"/>
      <w:bookmarkStart w:id="21" w:name="_Toc129243231"/>
      <w:r w:rsidRPr="00F15DD7">
        <w:t>4.5</w:t>
      </w:r>
      <w:r w:rsidRPr="00F15DD7">
        <w:tab/>
        <w:t>Sąveika su kitais vaistiniais preparatais ir kitokia sąveika</w:t>
      </w:r>
      <w:bookmarkEnd w:id="20"/>
      <w:bookmarkEnd w:id="21"/>
    </w:p>
    <w:p w14:paraId="1C694A53" w14:textId="77777777" w:rsidR="008661A5" w:rsidRPr="00F15DD7" w:rsidRDefault="008661A5" w:rsidP="00AC1EA3">
      <w:pPr>
        <w:pStyle w:val="BTEMEASMCA"/>
      </w:pPr>
    </w:p>
    <w:p w14:paraId="1C694A54" w14:textId="77777777" w:rsidR="00FD7A78" w:rsidRPr="00F15DD7" w:rsidRDefault="008661A5" w:rsidP="008661A5">
      <w:pPr>
        <w:rPr>
          <w:sz w:val="22"/>
          <w:szCs w:val="22"/>
        </w:rPr>
      </w:pPr>
      <w:r w:rsidRPr="00F15DD7">
        <w:rPr>
          <w:sz w:val="22"/>
          <w:szCs w:val="22"/>
        </w:rPr>
        <w:t>Rūkymas</w:t>
      </w:r>
      <w:r w:rsidR="00934AE1" w:rsidRPr="00F15DD7">
        <w:rPr>
          <w:sz w:val="22"/>
          <w:szCs w:val="22"/>
        </w:rPr>
        <w:t>, tačiau ne nikotinas,</w:t>
      </w:r>
      <w:r w:rsidRPr="00F15DD7">
        <w:rPr>
          <w:sz w:val="22"/>
          <w:szCs w:val="22"/>
        </w:rPr>
        <w:t xml:space="preserve"> yra susijęs su CYP1A2 aktyvumo padidėjimu. Metus rūkyti gali </w:t>
      </w:r>
      <w:r w:rsidR="00FD7A78" w:rsidRPr="00F15DD7">
        <w:rPr>
          <w:sz w:val="22"/>
          <w:szCs w:val="22"/>
        </w:rPr>
        <w:t>sumažėti šio fermento substratų klirensas ir padidėti kai kurių kliniškai svarbių vaistinių preparatų</w:t>
      </w:r>
      <w:r w:rsidR="006C7583" w:rsidRPr="00F15DD7">
        <w:rPr>
          <w:sz w:val="22"/>
          <w:szCs w:val="22"/>
        </w:rPr>
        <w:t xml:space="preserve"> pvz. teofilino, ropinirolio, klozapino ir olanzapino</w:t>
      </w:r>
      <w:r w:rsidR="00FD7A78" w:rsidRPr="00F15DD7">
        <w:rPr>
          <w:sz w:val="22"/>
          <w:szCs w:val="22"/>
        </w:rPr>
        <w:t xml:space="preserve">, koncentracija plazmoje, dėl siauro jų </w:t>
      </w:r>
      <w:r w:rsidR="006F7D71" w:rsidRPr="00F15DD7">
        <w:rPr>
          <w:sz w:val="22"/>
          <w:szCs w:val="22"/>
        </w:rPr>
        <w:t>terapinio poveikio</w:t>
      </w:r>
      <w:r w:rsidR="006C7583" w:rsidRPr="00F15DD7">
        <w:rPr>
          <w:sz w:val="22"/>
          <w:szCs w:val="22"/>
        </w:rPr>
        <w:t>.</w:t>
      </w:r>
    </w:p>
    <w:p w14:paraId="1C694A55" w14:textId="77777777" w:rsidR="00697379" w:rsidRPr="00F15DD7" w:rsidRDefault="00697379" w:rsidP="008661A5">
      <w:pPr>
        <w:rPr>
          <w:sz w:val="22"/>
          <w:szCs w:val="22"/>
        </w:rPr>
      </w:pPr>
    </w:p>
    <w:p w14:paraId="1C694A56" w14:textId="77777777" w:rsidR="00697379" w:rsidRPr="00F15DD7" w:rsidRDefault="00697379" w:rsidP="008661A5">
      <w:pPr>
        <w:rPr>
          <w:sz w:val="22"/>
          <w:szCs w:val="22"/>
        </w:rPr>
      </w:pPr>
      <w:r w:rsidRPr="00F15DD7">
        <w:rPr>
          <w:sz w:val="22"/>
          <w:szCs w:val="22"/>
        </w:rPr>
        <w:lastRenderedPageBreak/>
        <w:t>Rūkymas gali sąlygoti sumažėjusį skausmą malšinantį opioidų (pvz. dekstropropoksifeno, pentazocino) poveikį, sumažėjusį diurezinį atsaką į furozemidą, sumažėjusį beta adrenoreceptorių blokatorių (pvz. propranololio) poveikį kraujo spaudimui bei širdies ritmo mažinimui, sumažėjusį H2-receptorių blokatorių opų gijimą skatinantį poveikį.</w:t>
      </w:r>
    </w:p>
    <w:p w14:paraId="1C694A57" w14:textId="77777777" w:rsidR="00FD7A78" w:rsidRPr="00F15DD7" w:rsidRDefault="00FD7A78" w:rsidP="008661A5">
      <w:pPr>
        <w:rPr>
          <w:sz w:val="22"/>
          <w:szCs w:val="22"/>
        </w:rPr>
      </w:pPr>
    </w:p>
    <w:p w14:paraId="1C694A58" w14:textId="77777777" w:rsidR="008661A5" w:rsidRPr="00F15DD7" w:rsidRDefault="008661A5" w:rsidP="002571A0">
      <w:pPr>
        <w:rPr>
          <w:sz w:val="22"/>
          <w:szCs w:val="22"/>
        </w:rPr>
      </w:pPr>
      <w:r w:rsidRPr="00F15DD7">
        <w:rPr>
          <w:sz w:val="22"/>
          <w:szCs w:val="22"/>
        </w:rPr>
        <w:t>Tiek rūkymas, tiek nikotinas gali didinti kortizolio ir katecholaminų koncentraciją kraujyje</w:t>
      </w:r>
      <w:r w:rsidR="00E9104E" w:rsidRPr="00F15DD7">
        <w:rPr>
          <w:sz w:val="22"/>
          <w:szCs w:val="22"/>
        </w:rPr>
        <w:t>, t.y.</w:t>
      </w:r>
      <w:r w:rsidRPr="00F15DD7">
        <w:rPr>
          <w:sz w:val="22"/>
          <w:szCs w:val="22"/>
        </w:rPr>
        <w:t xml:space="preserve"> </w:t>
      </w:r>
      <w:r w:rsidR="00E9104E" w:rsidRPr="00F15DD7">
        <w:rPr>
          <w:sz w:val="22"/>
          <w:szCs w:val="22"/>
        </w:rPr>
        <w:t>g</w:t>
      </w:r>
      <w:r w:rsidRPr="00F15DD7">
        <w:rPr>
          <w:sz w:val="22"/>
          <w:szCs w:val="22"/>
        </w:rPr>
        <w:t xml:space="preserve">ali </w:t>
      </w:r>
      <w:r w:rsidR="00E9104E" w:rsidRPr="00F15DD7">
        <w:rPr>
          <w:sz w:val="22"/>
          <w:szCs w:val="22"/>
        </w:rPr>
        <w:t>sumažėti</w:t>
      </w:r>
      <w:r w:rsidRPr="00F15DD7">
        <w:rPr>
          <w:sz w:val="22"/>
          <w:szCs w:val="22"/>
        </w:rPr>
        <w:t xml:space="preserve"> nifedipino</w:t>
      </w:r>
      <w:r w:rsidR="00E9104E" w:rsidRPr="00F15DD7">
        <w:rPr>
          <w:sz w:val="22"/>
          <w:szCs w:val="22"/>
        </w:rPr>
        <w:t xml:space="preserve"> arba</w:t>
      </w:r>
      <w:r w:rsidRPr="00F15DD7">
        <w:rPr>
          <w:sz w:val="22"/>
          <w:szCs w:val="22"/>
        </w:rPr>
        <w:t xml:space="preserve"> adrenoreceptori</w:t>
      </w:r>
      <w:r w:rsidR="00E9104E" w:rsidRPr="00F15DD7">
        <w:rPr>
          <w:sz w:val="22"/>
          <w:szCs w:val="22"/>
        </w:rPr>
        <w:t>ų</w:t>
      </w:r>
      <w:r w:rsidRPr="00F15DD7">
        <w:rPr>
          <w:sz w:val="22"/>
          <w:szCs w:val="22"/>
        </w:rPr>
        <w:t xml:space="preserve"> </w:t>
      </w:r>
      <w:r w:rsidR="00E9104E" w:rsidRPr="00F15DD7">
        <w:rPr>
          <w:sz w:val="22"/>
          <w:szCs w:val="22"/>
        </w:rPr>
        <w:t>blokatorių poveikis</w:t>
      </w:r>
      <w:r w:rsidRPr="00F15DD7">
        <w:rPr>
          <w:sz w:val="22"/>
          <w:szCs w:val="22"/>
        </w:rPr>
        <w:t xml:space="preserve"> </w:t>
      </w:r>
      <w:r w:rsidR="00E9104E" w:rsidRPr="00F15DD7">
        <w:rPr>
          <w:sz w:val="22"/>
          <w:szCs w:val="22"/>
        </w:rPr>
        <w:t xml:space="preserve">arba padidėti </w:t>
      </w:r>
      <w:r w:rsidRPr="00F15DD7">
        <w:rPr>
          <w:sz w:val="22"/>
          <w:szCs w:val="22"/>
        </w:rPr>
        <w:t xml:space="preserve">adrenoreceptorių blokatorių </w:t>
      </w:r>
      <w:r w:rsidR="00E9104E" w:rsidRPr="00F15DD7">
        <w:rPr>
          <w:sz w:val="22"/>
          <w:szCs w:val="22"/>
        </w:rPr>
        <w:t>poveikis</w:t>
      </w:r>
      <w:r w:rsidRPr="00F15DD7">
        <w:rPr>
          <w:sz w:val="22"/>
          <w:szCs w:val="22"/>
        </w:rPr>
        <w:t>.</w:t>
      </w:r>
    </w:p>
    <w:p w14:paraId="1C694A59" w14:textId="77777777" w:rsidR="004056C4" w:rsidRPr="00F15DD7" w:rsidRDefault="004056C4" w:rsidP="002571A0">
      <w:pPr>
        <w:rPr>
          <w:sz w:val="22"/>
          <w:szCs w:val="22"/>
        </w:rPr>
      </w:pPr>
    </w:p>
    <w:p w14:paraId="1C694A5A" w14:textId="77777777" w:rsidR="004056C4" w:rsidRPr="00F15DD7" w:rsidRDefault="004056C4" w:rsidP="00AC1EA3">
      <w:pPr>
        <w:pStyle w:val="BTEMEASMCA"/>
      </w:pPr>
      <w:r w:rsidRPr="00F15DD7">
        <w:t>Dėl rūkant pasireiškiančios padidėjusios insulino absorbcijos</w:t>
      </w:r>
      <w:r w:rsidR="00AC01E9" w:rsidRPr="00F15DD7">
        <w:t xml:space="preserve"> per odą</w:t>
      </w:r>
      <w:r w:rsidRPr="00F15DD7">
        <w:t>, būtina mažinti insulino dozę.</w:t>
      </w:r>
    </w:p>
    <w:p w14:paraId="1C694A5B" w14:textId="77777777" w:rsidR="008661A5" w:rsidRPr="00F15DD7" w:rsidRDefault="008661A5" w:rsidP="00AC1EA3">
      <w:pPr>
        <w:pStyle w:val="BTEMEASMCA"/>
      </w:pPr>
    </w:p>
    <w:p w14:paraId="1C694A5C" w14:textId="77777777" w:rsidR="008661A5" w:rsidRPr="00F15DD7" w:rsidRDefault="008661A5" w:rsidP="008661A5">
      <w:pPr>
        <w:pStyle w:val="PI-2EMEASMCA"/>
      </w:pPr>
      <w:bookmarkStart w:id="22" w:name="_Toc129243107"/>
      <w:bookmarkStart w:id="23" w:name="_Toc129243232"/>
      <w:r w:rsidRPr="00F15DD7">
        <w:t>4.6</w:t>
      </w:r>
      <w:r w:rsidRPr="00F15DD7">
        <w:tab/>
      </w:r>
      <w:r w:rsidR="00315F0E" w:rsidRPr="00F15DD7">
        <w:t>Vaisingumas, n</w:t>
      </w:r>
      <w:r w:rsidRPr="00F15DD7">
        <w:t>ėštumo ir žindymo laikotarpis</w:t>
      </w:r>
      <w:bookmarkEnd w:id="22"/>
      <w:bookmarkEnd w:id="23"/>
    </w:p>
    <w:p w14:paraId="1C694A5D" w14:textId="77777777" w:rsidR="008661A5" w:rsidRPr="00F15DD7" w:rsidRDefault="008661A5" w:rsidP="00AC1EA3">
      <w:pPr>
        <w:pStyle w:val="BTEMEASMCA"/>
      </w:pPr>
    </w:p>
    <w:p w14:paraId="1C694A5E" w14:textId="77777777" w:rsidR="00C2579F" w:rsidRPr="00F15DD7" w:rsidRDefault="00C2579F" w:rsidP="00C2579F">
      <w:pPr>
        <w:rPr>
          <w:sz w:val="22"/>
          <w:szCs w:val="22"/>
          <w:u w:val="single"/>
        </w:rPr>
      </w:pPr>
      <w:r w:rsidRPr="00F15DD7">
        <w:rPr>
          <w:sz w:val="22"/>
          <w:szCs w:val="22"/>
          <w:u w:val="single"/>
        </w:rPr>
        <w:t>Nėštumas</w:t>
      </w:r>
    </w:p>
    <w:p w14:paraId="1C694A5F" w14:textId="77777777" w:rsidR="00C2579F" w:rsidRPr="00F15DD7" w:rsidRDefault="00C2579F" w:rsidP="00AC1EA3">
      <w:pPr>
        <w:pStyle w:val="BTEMEASMCA"/>
      </w:pPr>
    </w:p>
    <w:p w14:paraId="1C694A60" w14:textId="77777777" w:rsidR="00D54633" w:rsidRPr="00F15DD7" w:rsidRDefault="00D54633" w:rsidP="00AC1EA3">
      <w:pPr>
        <w:pStyle w:val="BTEMEASMCA"/>
      </w:pPr>
      <w:r w:rsidRPr="00F15DD7">
        <w:t xml:space="preserve">Nėščioms moterims visada rekomenduojama nutraukti </w:t>
      </w:r>
      <w:r w:rsidR="00FA55C8" w:rsidRPr="00F15DD7">
        <w:t>tabako</w:t>
      </w:r>
      <w:r w:rsidRPr="00F15DD7">
        <w:t xml:space="preserve"> vartojimą netaikant pakaitinio gydymo</w:t>
      </w:r>
      <w:r w:rsidR="00FA55C8" w:rsidRPr="00F15DD7">
        <w:t xml:space="preserve"> nikotinu</w:t>
      </w:r>
      <w:r w:rsidRPr="00F15DD7">
        <w:t>.</w:t>
      </w:r>
    </w:p>
    <w:p w14:paraId="1C694A61" w14:textId="77777777" w:rsidR="00D54633" w:rsidRPr="00F15DD7" w:rsidRDefault="00D54633" w:rsidP="00AC1EA3">
      <w:pPr>
        <w:pStyle w:val="BTEMEASMCA"/>
      </w:pPr>
    </w:p>
    <w:p w14:paraId="1C694A62" w14:textId="77777777" w:rsidR="00D54633" w:rsidRPr="00F15DD7" w:rsidRDefault="00D54633" w:rsidP="00AC1EA3">
      <w:pPr>
        <w:pStyle w:val="BTEMEASMCA"/>
      </w:pPr>
      <w:r w:rsidRPr="00F15DD7">
        <w:t>Rūkymas nėštumo metu gali sukelti uždelstą vaisiaus augimą gimdoje, vaisiaus mirtį gimdoje, priešlaikinį gimdymą ir naujagimių hipertrofiją. Šie reiškiniai koreliuoja su suvartoto tabako kiekiu nėštumo metu, kadangi jie yra stebimi, kai tabako vartojama trečio trimestro metu.</w:t>
      </w:r>
    </w:p>
    <w:p w14:paraId="1C694A63" w14:textId="77777777" w:rsidR="00D54633" w:rsidRPr="00F15DD7" w:rsidRDefault="00D54633" w:rsidP="00AC1EA3">
      <w:pPr>
        <w:pStyle w:val="BTEMEASMCA"/>
      </w:pPr>
    </w:p>
    <w:p w14:paraId="1C694A64" w14:textId="77777777" w:rsidR="00D54633" w:rsidRPr="00F15DD7" w:rsidRDefault="00D54633" w:rsidP="00AC1EA3">
      <w:pPr>
        <w:pStyle w:val="BTEMEASMCA"/>
      </w:pPr>
      <w:r w:rsidRPr="00F15DD7">
        <w:t xml:space="preserve">Jeigu esant sunkiai priklausomybei nuo nikotino </w:t>
      </w:r>
      <w:r w:rsidR="001F4306" w:rsidRPr="00F15DD7">
        <w:t xml:space="preserve">nėštumo metu mesti rūkyti nepavyksta, prieš pradedant pakaitinį gydymą nikotinu, būtina kreiptis į gydytoją. </w:t>
      </w:r>
      <w:r w:rsidR="000D2E02" w:rsidRPr="00F15DD7">
        <w:t>Metimas</w:t>
      </w:r>
      <w:r w:rsidR="001F4306" w:rsidRPr="00F15DD7">
        <w:t xml:space="preserve"> rūkyti, taikant pakaitinį gydymą nikotinu arba bejo, </w:t>
      </w:r>
      <w:r w:rsidR="000D2E02" w:rsidRPr="00F15DD7">
        <w:t>neturėtų būti vertinamas atskirai. Turėtų būti atsižvelgiama į kitus faktorius, tokius kaip psichologinis ir socialinis kontekstas, kitos galimos priklausomybės. Todėl metant rūkyti rekomenduojama kreiptis specializuotos pagalbos.</w:t>
      </w:r>
    </w:p>
    <w:p w14:paraId="1C694A65" w14:textId="77777777" w:rsidR="00944CA1" w:rsidRPr="00F15DD7" w:rsidRDefault="00944CA1" w:rsidP="00AC1EA3">
      <w:pPr>
        <w:pStyle w:val="BTEMEASMCA"/>
      </w:pPr>
    </w:p>
    <w:p w14:paraId="1C694A66" w14:textId="77777777" w:rsidR="00944CA1" w:rsidRPr="00F15DD7" w:rsidRDefault="00944CA1" w:rsidP="00AC1EA3">
      <w:pPr>
        <w:pStyle w:val="BTEMEASMCA"/>
      </w:pPr>
      <w:r w:rsidRPr="00F15DD7">
        <w:t xml:space="preserve">Pakaitinio gydymo metu gaunamas nikotinas sukelia nepageidaujamų reiškinių vaisiui. Toks poveikis parodytas hemodinaniu poveikiu trečio nėštumo trimestro metu (pvz. širdies susitraukimų dažnio pokyčiai). Dėl šios priežasties nikotinas gali </w:t>
      </w:r>
      <w:r w:rsidR="0023531C" w:rsidRPr="00F15DD7">
        <w:t>pakenkti vaisiui</w:t>
      </w:r>
      <w:r w:rsidRPr="00F15DD7">
        <w:t xml:space="preserve"> likus nedaug laiko iki gimimo. Tačiau rizika vaisiui yra mažesnė lyginant su rizika, atsirandančia nemetus rūkyti:</w:t>
      </w:r>
    </w:p>
    <w:p w14:paraId="1C694A67" w14:textId="77777777" w:rsidR="002D35CE" w:rsidRPr="00F15DD7" w:rsidRDefault="002D35CE" w:rsidP="00AC1EA3">
      <w:pPr>
        <w:pStyle w:val="BTEMEASMCA"/>
      </w:pPr>
    </w:p>
    <w:p w14:paraId="1C694A68" w14:textId="77777777" w:rsidR="002D35CE" w:rsidRPr="00F15DD7" w:rsidRDefault="002D35CE" w:rsidP="002D35CE">
      <w:pPr>
        <w:numPr>
          <w:ilvl w:val="0"/>
          <w:numId w:val="25"/>
        </w:numPr>
        <w:rPr>
          <w:sz w:val="22"/>
          <w:szCs w:val="22"/>
        </w:rPr>
      </w:pPr>
      <w:r w:rsidRPr="00F15DD7">
        <w:rPr>
          <w:sz w:val="22"/>
          <w:szCs w:val="22"/>
        </w:rPr>
        <w:t xml:space="preserve">Mažesnė </w:t>
      </w:r>
      <w:r w:rsidR="00297165" w:rsidRPr="00F15DD7">
        <w:rPr>
          <w:sz w:val="22"/>
          <w:szCs w:val="22"/>
        </w:rPr>
        <w:t>didžiausia</w:t>
      </w:r>
      <w:r w:rsidR="0000699C" w:rsidRPr="00F15DD7">
        <w:rPr>
          <w:sz w:val="22"/>
          <w:szCs w:val="22"/>
        </w:rPr>
        <w:t xml:space="preserve"> </w:t>
      </w:r>
      <w:r w:rsidRPr="00F15DD7">
        <w:rPr>
          <w:sz w:val="22"/>
          <w:szCs w:val="22"/>
        </w:rPr>
        <w:t>nikotino koncentracija kraujo plazmoje ir silpnesnis arba ne didesnis nikotino poveikis, lyginant su įkvepiamu nikotinu.</w:t>
      </w:r>
    </w:p>
    <w:p w14:paraId="1C694A69" w14:textId="77777777" w:rsidR="002D35CE" w:rsidRPr="00F15DD7" w:rsidRDefault="002D35CE" w:rsidP="002D35CE">
      <w:pPr>
        <w:rPr>
          <w:sz w:val="22"/>
          <w:szCs w:val="22"/>
        </w:rPr>
      </w:pPr>
    </w:p>
    <w:p w14:paraId="1C694A6A" w14:textId="77777777" w:rsidR="002D35CE" w:rsidRPr="00F15DD7" w:rsidRDefault="002D35CE" w:rsidP="002D35CE">
      <w:pPr>
        <w:numPr>
          <w:ilvl w:val="0"/>
          <w:numId w:val="25"/>
        </w:numPr>
        <w:rPr>
          <w:sz w:val="22"/>
          <w:szCs w:val="22"/>
        </w:rPr>
      </w:pPr>
      <w:r w:rsidRPr="00F15DD7">
        <w:rPr>
          <w:sz w:val="22"/>
          <w:szCs w:val="22"/>
        </w:rPr>
        <w:t>Nėra policiklinių angliavandenilių ir anglies monoksido poveikio.</w:t>
      </w:r>
    </w:p>
    <w:p w14:paraId="1C694A6B" w14:textId="77777777" w:rsidR="00D54633" w:rsidRPr="00F15DD7" w:rsidRDefault="00D54633" w:rsidP="00AC1EA3">
      <w:pPr>
        <w:pStyle w:val="BTEMEASMCA"/>
      </w:pPr>
    </w:p>
    <w:p w14:paraId="1C694A6C" w14:textId="77777777" w:rsidR="005A754B" w:rsidRPr="00F15DD7" w:rsidRDefault="005A754B" w:rsidP="00AC1EA3">
      <w:pPr>
        <w:pStyle w:val="BTEMEASMCA"/>
      </w:pPr>
      <w:r w:rsidRPr="00F15DD7">
        <w:t>Besilaukiančios rūkančios moterys, kurioms nepavyko mesti rūkyti iki trečiojo nėštumo trimestro, po šeštojo nėštumo mėnesio pleistrus gali naudoti tik gydytojui prižiūrint.</w:t>
      </w:r>
    </w:p>
    <w:p w14:paraId="1C694A6D" w14:textId="77777777" w:rsidR="005A754B" w:rsidRPr="00F15DD7" w:rsidRDefault="005A754B" w:rsidP="00AC1EA3">
      <w:pPr>
        <w:pStyle w:val="BTEMEASMCA"/>
      </w:pPr>
    </w:p>
    <w:p w14:paraId="1C694A6E" w14:textId="77777777" w:rsidR="008661A5" w:rsidRPr="00F15DD7" w:rsidRDefault="00CE4A6A" w:rsidP="00F33556">
      <w:pPr>
        <w:rPr>
          <w:b/>
          <w:sz w:val="22"/>
          <w:szCs w:val="22"/>
        </w:rPr>
      </w:pPr>
      <w:r w:rsidRPr="00F15DD7">
        <w:rPr>
          <w:sz w:val="22"/>
          <w:szCs w:val="22"/>
          <w:u w:val="single"/>
        </w:rPr>
        <w:t>Žindymas</w:t>
      </w:r>
    </w:p>
    <w:p w14:paraId="1C694A6F" w14:textId="77777777" w:rsidR="00CE4A6A" w:rsidRPr="00F15DD7" w:rsidRDefault="00CE4A6A" w:rsidP="00F33556">
      <w:pPr>
        <w:rPr>
          <w:b/>
          <w:sz w:val="22"/>
          <w:szCs w:val="22"/>
        </w:rPr>
      </w:pPr>
    </w:p>
    <w:p w14:paraId="1C694A70" w14:textId="77777777" w:rsidR="008661A5" w:rsidRPr="00F15DD7" w:rsidRDefault="00940F79" w:rsidP="00AC1EA3">
      <w:pPr>
        <w:pStyle w:val="BTEMEASMCA"/>
      </w:pPr>
      <w:r w:rsidRPr="00F15DD7">
        <w:t>Į motinos pieną išsiskiria toks nitotino kiekis, kuris gali paveikti kūdikį net tais atvejais, kai vartojamos terapinės dozės. Dėl to reikėtų vengti žindymo laikotarpiu taikyti pakitinį gydymą nikotinu bei rūkyti. Jeigu mesti rūkyti nepavyksta, rekomenduojama vartoti geriamąsias nikotino formas, o ne plei</w:t>
      </w:r>
      <w:r w:rsidR="009256DB" w:rsidRPr="00F15DD7">
        <w:t>s</w:t>
      </w:r>
      <w:r w:rsidRPr="00F15DD7">
        <w:t>trus. Rūkančios krūtimi maitinančios moterys gali naudoti pleistrus tik gydytojui paskyrus.</w:t>
      </w:r>
    </w:p>
    <w:p w14:paraId="1C694A71" w14:textId="77777777" w:rsidR="00940F79" w:rsidRPr="00F15DD7" w:rsidRDefault="00940F79" w:rsidP="00AC1EA3">
      <w:pPr>
        <w:pStyle w:val="BTEMEASMCA"/>
      </w:pPr>
    </w:p>
    <w:p w14:paraId="1C694A72" w14:textId="77777777" w:rsidR="008661A5" w:rsidRPr="00F15DD7" w:rsidRDefault="008661A5" w:rsidP="008661A5">
      <w:pPr>
        <w:pStyle w:val="PI-2EMEASMCA"/>
      </w:pPr>
      <w:bookmarkStart w:id="24" w:name="_Toc129243108"/>
      <w:bookmarkStart w:id="25" w:name="_Toc129243233"/>
      <w:r w:rsidRPr="00F15DD7">
        <w:t>4.7</w:t>
      </w:r>
      <w:r w:rsidRPr="00F15DD7">
        <w:tab/>
        <w:t>Poveikis gebėjimui vairuoti ir valdyti mechanizmus</w:t>
      </w:r>
      <w:bookmarkEnd w:id="24"/>
      <w:bookmarkEnd w:id="25"/>
    </w:p>
    <w:p w14:paraId="1C694A73" w14:textId="77777777" w:rsidR="008661A5" w:rsidRPr="00F15DD7" w:rsidRDefault="008661A5" w:rsidP="00AC1EA3">
      <w:pPr>
        <w:pStyle w:val="BTEMEASMCA"/>
      </w:pPr>
    </w:p>
    <w:p w14:paraId="1C694A74" w14:textId="77777777" w:rsidR="008661A5" w:rsidRPr="00F15DD7" w:rsidRDefault="00940F79" w:rsidP="00AC1EA3">
      <w:pPr>
        <w:pStyle w:val="BTEMEASMCA"/>
        <w:rPr>
          <w:noProof w:val="0"/>
        </w:rPr>
      </w:pPr>
      <w:r w:rsidRPr="00F15DD7">
        <w:t xml:space="preserve">Duomenų, kad vartojant rekomenduojamą Nicotinell TTS dozę pavojingai pakistų gebėjimas vairuoti ir valdyti mechanizmus, nėra. </w:t>
      </w:r>
      <w:r w:rsidR="00D36579" w:rsidRPr="00F15DD7">
        <w:t>Tačiau reikia atkreipti dėmesį, kad m</w:t>
      </w:r>
      <w:r w:rsidR="008661A5" w:rsidRPr="00F15DD7">
        <w:t>etus rūkyti, gali pakisti elgsena.</w:t>
      </w:r>
    </w:p>
    <w:p w14:paraId="1C694A75" w14:textId="77777777" w:rsidR="008661A5" w:rsidRPr="00F15DD7" w:rsidRDefault="008661A5" w:rsidP="00AC1EA3">
      <w:pPr>
        <w:pStyle w:val="BTEMEASMCA"/>
      </w:pPr>
    </w:p>
    <w:p w14:paraId="1C694A76" w14:textId="77777777" w:rsidR="008661A5" w:rsidRPr="00F15DD7" w:rsidRDefault="008661A5" w:rsidP="008661A5">
      <w:pPr>
        <w:pStyle w:val="PI-2EMEASMCA"/>
      </w:pPr>
      <w:bookmarkStart w:id="26" w:name="_Toc129243109"/>
      <w:bookmarkStart w:id="27" w:name="_Toc129243234"/>
      <w:r w:rsidRPr="00F15DD7">
        <w:t>4.8</w:t>
      </w:r>
      <w:r w:rsidRPr="00F15DD7">
        <w:tab/>
        <w:t>Nepageidaujamas poveikis</w:t>
      </w:r>
      <w:bookmarkEnd w:id="26"/>
      <w:bookmarkEnd w:id="27"/>
    </w:p>
    <w:p w14:paraId="1C694A77" w14:textId="77777777" w:rsidR="008661A5" w:rsidRPr="00F15DD7" w:rsidRDefault="008661A5" w:rsidP="00AC1EA3">
      <w:pPr>
        <w:pStyle w:val="BTEMEASMCA"/>
      </w:pPr>
    </w:p>
    <w:p w14:paraId="1C694A78" w14:textId="77777777" w:rsidR="008661A5" w:rsidRPr="00F15DD7" w:rsidRDefault="008661A5" w:rsidP="008661A5">
      <w:pPr>
        <w:rPr>
          <w:sz w:val="22"/>
          <w:szCs w:val="22"/>
        </w:rPr>
      </w:pPr>
      <w:r w:rsidRPr="00F15DD7">
        <w:rPr>
          <w:sz w:val="22"/>
          <w:szCs w:val="22"/>
        </w:rPr>
        <w:t xml:space="preserve">Teoriškai, Nicotinell TTS gali sukelti nepageidaujamas reakcijas, panašias į tas, kurios pasireiškia nikotiną rūkant. Su nikotino vartojimu susijusios nepageidaujamos reakcijos, vartojant Nicotinell TTS </w:t>
      </w:r>
      <w:r w:rsidRPr="00F15DD7">
        <w:rPr>
          <w:sz w:val="22"/>
          <w:szCs w:val="22"/>
        </w:rPr>
        <w:lastRenderedPageBreak/>
        <w:t>pleistrus, yra silpnesnės, nei rūkant, nes vartojant Nicotinell TTS pleistrus susidaro mažesnė didžiausia nikotino koncentracija plazmoje ir ji mažiau svyruoja už tą, kuri susidaro rūkant.</w:t>
      </w:r>
    </w:p>
    <w:p w14:paraId="1C694A79" w14:textId="77777777" w:rsidR="008661A5" w:rsidRPr="00F15DD7" w:rsidRDefault="008661A5" w:rsidP="008661A5">
      <w:pPr>
        <w:rPr>
          <w:sz w:val="22"/>
          <w:szCs w:val="22"/>
        </w:rPr>
      </w:pPr>
    </w:p>
    <w:p w14:paraId="1C694A7A" w14:textId="77777777" w:rsidR="008661A5" w:rsidRPr="00F15DD7" w:rsidRDefault="008661A5" w:rsidP="008661A5">
      <w:pPr>
        <w:rPr>
          <w:sz w:val="22"/>
          <w:szCs w:val="22"/>
        </w:rPr>
      </w:pPr>
      <w:r w:rsidRPr="00F15DD7">
        <w:rPr>
          <w:sz w:val="22"/>
          <w:szCs w:val="22"/>
        </w:rPr>
        <w:t>Klinikinių tyrimų metu dažniausiai pasireiškė odos reakcijos užklijavimo vietoje. Dėl šios priežasties Nicotinell TTS vartojimą klinikinių tyrimų metu nutraukė apie 6</w:t>
      </w:r>
      <w:r w:rsidR="008259D2" w:rsidRPr="00F15DD7">
        <w:rPr>
          <w:sz w:val="22"/>
          <w:szCs w:val="22"/>
        </w:rPr>
        <w:t> </w:t>
      </w:r>
      <w:r w:rsidRPr="00F15DD7">
        <w:rPr>
          <w:sz w:val="22"/>
          <w:szCs w:val="22"/>
        </w:rPr>
        <w:t>% dalyvavusių asmenų. Pasireiškė šios reakcijos: deginimas, edema, paraudimas, dirginimas, niežulys, išbėrimas, dilgėlinė ir pūslelės priklijavimo vietoje. Dažniausiai odos reakcija išnyko per 48 valandas, bet sunkesniais atvejais paraudimas ir infiltracija išliko nuo 1 iki 3 savaičių. Reikšmingos odos reakcijos pasireiškė praėjus 3-8 savaitėms nuo gydymo pradžios.</w:t>
      </w:r>
    </w:p>
    <w:p w14:paraId="1C694A7B" w14:textId="77777777" w:rsidR="005E2DDE" w:rsidRPr="00F15DD7" w:rsidRDefault="005E2DDE" w:rsidP="008661A5">
      <w:pPr>
        <w:rPr>
          <w:sz w:val="22"/>
          <w:szCs w:val="22"/>
        </w:rPr>
      </w:pPr>
    </w:p>
    <w:p w14:paraId="1C694A7C" w14:textId="77777777" w:rsidR="008661A5" w:rsidRPr="00F15DD7" w:rsidRDefault="0042793C" w:rsidP="008661A5">
      <w:pPr>
        <w:rPr>
          <w:sz w:val="22"/>
          <w:szCs w:val="22"/>
        </w:rPr>
      </w:pPr>
      <w:r w:rsidRPr="00F15DD7">
        <w:rPr>
          <w:sz w:val="22"/>
          <w:szCs w:val="22"/>
        </w:rPr>
        <w:t>Viršutinių kvėpavimo takų infekcija ir k</w:t>
      </w:r>
      <w:r w:rsidR="008661A5" w:rsidRPr="00F15DD7">
        <w:rPr>
          <w:sz w:val="22"/>
          <w:szCs w:val="22"/>
        </w:rPr>
        <w:t>osulys, nurodytas kaip nepageidaujamas reiškinys, gali būti susijęs su lėtiniu bronchų uždegimu, kurį sukėlė ilgalaikis rūkymas.</w:t>
      </w:r>
    </w:p>
    <w:p w14:paraId="1C694A7D" w14:textId="77777777" w:rsidR="0042793C" w:rsidRPr="00F15DD7" w:rsidRDefault="0042793C" w:rsidP="008661A5">
      <w:pPr>
        <w:rPr>
          <w:sz w:val="22"/>
          <w:szCs w:val="22"/>
        </w:rPr>
      </w:pPr>
    </w:p>
    <w:p w14:paraId="1C694A7E" w14:textId="77777777" w:rsidR="0042793C" w:rsidRPr="00F15DD7" w:rsidRDefault="0042793C" w:rsidP="008661A5">
      <w:pPr>
        <w:rPr>
          <w:sz w:val="22"/>
          <w:szCs w:val="22"/>
        </w:rPr>
      </w:pPr>
      <w:r w:rsidRPr="00F15DD7">
        <w:rPr>
          <w:sz w:val="22"/>
          <w:szCs w:val="22"/>
        </w:rPr>
        <w:t>Metus rūkyti gali pasireikšti aftinis stomatitas, tačiau jo ryšys su gydymu nikotinu yra neaiškus.</w:t>
      </w:r>
    </w:p>
    <w:p w14:paraId="1C694A7F" w14:textId="77777777" w:rsidR="0042793C" w:rsidRPr="00F15DD7" w:rsidRDefault="0042793C" w:rsidP="008661A5">
      <w:pPr>
        <w:rPr>
          <w:sz w:val="22"/>
          <w:szCs w:val="22"/>
        </w:rPr>
      </w:pPr>
    </w:p>
    <w:p w14:paraId="1C694A80" w14:textId="4744502F" w:rsidR="0042793C" w:rsidRPr="00F15DD7" w:rsidRDefault="0042793C" w:rsidP="008661A5">
      <w:pPr>
        <w:rPr>
          <w:sz w:val="22"/>
          <w:szCs w:val="22"/>
        </w:rPr>
      </w:pPr>
      <w:r w:rsidRPr="00F15DD7">
        <w:rPr>
          <w:sz w:val="22"/>
          <w:szCs w:val="22"/>
        </w:rPr>
        <w:t>Nepageidaujami poveikiai suskirstyti pagal organų klases ir dažnumą. Dažnio apibūdinimai: labai dažni (≥1/10), dažni (</w:t>
      </w:r>
      <w:r w:rsidRPr="00F15DD7">
        <w:rPr>
          <w:sz w:val="22"/>
          <w:szCs w:val="22"/>
          <w:u w:val="single"/>
        </w:rPr>
        <w:t>&gt;</w:t>
      </w:r>
      <w:r w:rsidRPr="00F15DD7">
        <w:rPr>
          <w:sz w:val="22"/>
          <w:szCs w:val="22"/>
        </w:rPr>
        <w:t>1/100, &lt; 1/10), nedažni (</w:t>
      </w:r>
      <w:r w:rsidRPr="00F15DD7">
        <w:rPr>
          <w:sz w:val="22"/>
          <w:szCs w:val="22"/>
          <w:u w:val="single"/>
        </w:rPr>
        <w:t>&gt;</w:t>
      </w:r>
      <w:r w:rsidRPr="00F15DD7">
        <w:rPr>
          <w:sz w:val="22"/>
          <w:szCs w:val="22"/>
        </w:rPr>
        <w:t>1/1000, &lt; 1/100), reti (</w:t>
      </w:r>
      <w:r w:rsidRPr="00F15DD7">
        <w:rPr>
          <w:sz w:val="22"/>
          <w:szCs w:val="22"/>
          <w:u w:val="single"/>
        </w:rPr>
        <w:t>&gt;</w:t>
      </w:r>
      <w:r w:rsidRPr="00F15DD7">
        <w:rPr>
          <w:sz w:val="22"/>
          <w:szCs w:val="22"/>
        </w:rPr>
        <w:t>1/10000, &lt; 1/1000), labai reti (&lt; 1/10000), dažnis nežinomas (negali būti įvertintas pagal turimus duomenis). Kiekvienoje dažnio grupėje nepageidaujamas poveikis pateikiamas mažėjančio sunkumo tvarka.</w:t>
      </w:r>
    </w:p>
    <w:p w14:paraId="1C694A81" w14:textId="77777777" w:rsidR="008661A5" w:rsidRPr="00F15DD7" w:rsidRDefault="008661A5" w:rsidP="008661A5">
      <w:pPr>
        <w:rPr>
          <w:sz w:val="22"/>
          <w:szCs w:val="22"/>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620"/>
        <w:gridCol w:w="1620"/>
        <w:gridCol w:w="1620"/>
        <w:gridCol w:w="1620"/>
        <w:gridCol w:w="1800"/>
      </w:tblGrid>
      <w:tr w:rsidR="0075431F" w:rsidRPr="00F15DD7" w14:paraId="1C694A8C" w14:textId="77777777" w:rsidTr="00536CC1">
        <w:tc>
          <w:tcPr>
            <w:tcW w:w="1620" w:type="dxa"/>
          </w:tcPr>
          <w:p w14:paraId="1C694A82" w14:textId="77777777" w:rsidR="00600A7C" w:rsidRPr="00F15DD7" w:rsidRDefault="008916D4" w:rsidP="008661A5">
            <w:pPr>
              <w:rPr>
                <w:sz w:val="22"/>
                <w:szCs w:val="22"/>
              </w:rPr>
            </w:pPr>
            <w:r w:rsidRPr="00F15DD7">
              <w:rPr>
                <w:sz w:val="22"/>
                <w:szCs w:val="22"/>
              </w:rPr>
              <w:t>Organų sistemų klasė</w:t>
            </w:r>
          </w:p>
          <w:p w14:paraId="1C694A83" w14:textId="77777777" w:rsidR="00600A7C" w:rsidRPr="00F15DD7" w:rsidRDefault="00600A7C" w:rsidP="008661A5">
            <w:pPr>
              <w:rPr>
                <w:sz w:val="22"/>
                <w:szCs w:val="22"/>
              </w:rPr>
            </w:pPr>
          </w:p>
          <w:p w14:paraId="1C694A84" w14:textId="77777777" w:rsidR="00600A7C" w:rsidRPr="00F15DD7" w:rsidRDefault="00600A7C" w:rsidP="008661A5">
            <w:pPr>
              <w:rPr>
                <w:sz w:val="22"/>
                <w:szCs w:val="22"/>
              </w:rPr>
            </w:pPr>
            <w:r w:rsidRPr="00F15DD7">
              <w:rPr>
                <w:sz w:val="22"/>
                <w:szCs w:val="22"/>
              </w:rPr>
              <w:t>(pagal MedDRA klasifikaciją)</w:t>
            </w:r>
          </w:p>
        </w:tc>
        <w:tc>
          <w:tcPr>
            <w:tcW w:w="1620" w:type="dxa"/>
          </w:tcPr>
          <w:p w14:paraId="1C694A85" w14:textId="6CC89EA1" w:rsidR="00600A7C" w:rsidRPr="00F15DD7" w:rsidRDefault="00600A7C" w:rsidP="008661A5">
            <w:pPr>
              <w:rPr>
                <w:sz w:val="22"/>
                <w:szCs w:val="22"/>
              </w:rPr>
            </w:pPr>
            <w:r w:rsidRPr="00F15DD7">
              <w:rPr>
                <w:sz w:val="22"/>
                <w:szCs w:val="22"/>
              </w:rPr>
              <w:t>Labai dažni (≥1/10)</w:t>
            </w:r>
          </w:p>
        </w:tc>
        <w:tc>
          <w:tcPr>
            <w:tcW w:w="1620" w:type="dxa"/>
          </w:tcPr>
          <w:p w14:paraId="1C694A86" w14:textId="1971E96E" w:rsidR="00600A7C" w:rsidRPr="00F15DD7" w:rsidRDefault="00600A7C" w:rsidP="008661A5">
            <w:pPr>
              <w:rPr>
                <w:sz w:val="22"/>
                <w:szCs w:val="22"/>
              </w:rPr>
            </w:pPr>
            <w:r w:rsidRPr="00F15DD7">
              <w:rPr>
                <w:sz w:val="22"/>
                <w:szCs w:val="22"/>
              </w:rPr>
              <w:t>Dažni (</w:t>
            </w:r>
            <w:r w:rsidRPr="00F15DD7">
              <w:rPr>
                <w:sz w:val="22"/>
                <w:szCs w:val="22"/>
                <w:u w:val="single"/>
              </w:rPr>
              <w:t>&gt;</w:t>
            </w:r>
            <w:r w:rsidRPr="00F15DD7">
              <w:rPr>
                <w:sz w:val="22"/>
                <w:szCs w:val="22"/>
              </w:rPr>
              <w:t>1/100, &lt; 1/10)</w:t>
            </w:r>
          </w:p>
        </w:tc>
        <w:tc>
          <w:tcPr>
            <w:tcW w:w="1620" w:type="dxa"/>
          </w:tcPr>
          <w:p w14:paraId="1C694A87" w14:textId="18E4E6DB" w:rsidR="00600A7C" w:rsidRPr="00F15DD7" w:rsidRDefault="00600A7C" w:rsidP="008661A5">
            <w:pPr>
              <w:rPr>
                <w:sz w:val="22"/>
                <w:szCs w:val="22"/>
              </w:rPr>
            </w:pPr>
            <w:r w:rsidRPr="00F15DD7">
              <w:rPr>
                <w:sz w:val="22"/>
                <w:szCs w:val="22"/>
              </w:rPr>
              <w:t>Nedažni (</w:t>
            </w:r>
            <w:r w:rsidRPr="00F15DD7">
              <w:rPr>
                <w:sz w:val="22"/>
                <w:szCs w:val="22"/>
                <w:u w:val="single"/>
              </w:rPr>
              <w:t>&gt;</w:t>
            </w:r>
            <w:r w:rsidRPr="00F15DD7">
              <w:rPr>
                <w:sz w:val="22"/>
                <w:szCs w:val="22"/>
              </w:rPr>
              <w:t>1/1000, &lt; 1/100)</w:t>
            </w:r>
          </w:p>
        </w:tc>
        <w:tc>
          <w:tcPr>
            <w:tcW w:w="1620" w:type="dxa"/>
          </w:tcPr>
          <w:p w14:paraId="1C694A88" w14:textId="10E8C542" w:rsidR="00600A7C" w:rsidRPr="00F15DD7" w:rsidRDefault="00600A7C" w:rsidP="008661A5">
            <w:pPr>
              <w:rPr>
                <w:sz w:val="22"/>
                <w:szCs w:val="22"/>
              </w:rPr>
            </w:pPr>
            <w:r w:rsidRPr="00F15DD7">
              <w:rPr>
                <w:sz w:val="22"/>
                <w:szCs w:val="22"/>
              </w:rPr>
              <w:t>Reti (</w:t>
            </w:r>
            <w:r w:rsidRPr="00F15DD7">
              <w:rPr>
                <w:sz w:val="22"/>
                <w:szCs w:val="22"/>
                <w:u w:val="single"/>
              </w:rPr>
              <w:t>&gt;</w:t>
            </w:r>
            <w:r w:rsidRPr="00F15DD7">
              <w:rPr>
                <w:sz w:val="22"/>
                <w:szCs w:val="22"/>
              </w:rPr>
              <w:t>1/10000, &lt; 1/1000)</w:t>
            </w:r>
          </w:p>
        </w:tc>
        <w:tc>
          <w:tcPr>
            <w:tcW w:w="1800" w:type="dxa"/>
          </w:tcPr>
          <w:p w14:paraId="1C694A89" w14:textId="77777777" w:rsidR="00600A7C" w:rsidRPr="00F15DD7" w:rsidRDefault="00600A7C" w:rsidP="008661A5">
            <w:pPr>
              <w:rPr>
                <w:sz w:val="22"/>
                <w:szCs w:val="22"/>
              </w:rPr>
            </w:pPr>
            <w:r w:rsidRPr="00F15DD7">
              <w:rPr>
                <w:sz w:val="22"/>
                <w:szCs w:val="22"/>
              </w:rPr>
              <w:t xml:space="preserve">Dažnis nežinomas </w:t>
            </w:r>
          </w:p>
          <w:p w14:paraId="1C694A8A" w14:textId="77777777" w:rsidR="00600A7C" w:rsidRPr="00F15DD7" w:rsidRDefault="00600A7C" w:rsidP="008661A5">
            <w:pPr>
              <w:rPr>
                <w:sz w:val="22"/>
                <w:szCs w:val="22"/>
              </w:rPr>
            </w:pPr>
          </w:p>
          <w:p w14:paraId="1C694A8B" w14:textId="50AC6A6B" w:rsidR="00600A7C" w:rsidRPr="00F15DD7" w:rsidRDefault="00600A7C" w:rsidP="008661A5">
            <w:pPr>
              <w:rPr>
                <w:sz w:val="22"/>
                <w:szCs w:val="22"/>
              </w:rPr>
            </w:pPr>
            <w:r w:rsidRPr="00F15DD7">
              <w:rPr>
                <w:sz w:val="22"/>
                <w:szCs w:val="22"/>
              </w:rPr>
              <w:t>(negali būti įvertintas pagal turimus duomenis)</w:t>
            </w:r>
          </w:p>
        </w:tc>
      </w:tr>
      <w:tr w:rsidR="00600A7C" w:rsidRPr="00F15DD7" w14:paraId="1C694A93" w14:textId="77777777" w:rsidTr="00536CC1">
        <w:tc>
          <w:tcPr>
            <w:tcW w:w="1620" w:type="dxa"/>
          </w:tcPr>
          <w:p w14:paraId="1C694A8D" w14:textId="77777777" w:rsidR="00600A7C" w:rsidRPr="00F15DD7" w:rsidRDefault="00600A7C" w:rsidP="008661A5">
            <w:pPr>
              <w:rPr>
                <w:sz w:val="22"/>
                <w:szCs w:val="22"/>
                <w:lang w:val="pl-PL"/>
              </w:rPr>
            </w:pPr>
            <w:r w:rsidRPr="00F15DD7">
              <w:rPr>
                <w:sz w:val="22"/>
                <w:szCs w:val="22"/>
                <w:lang w:val="pl-PL"/>
              </w:rPr>
              <w:t>Imuninės sistemos sutrikimai</w:t>
            </w:r>
          </w:p>
        </w:tc>
        <w:tc>
          <w:tcPr>
            <w:tcW w:w="1620" w:type="dxa"/>
          </w:tcPr>
          <w:p w14:paraId="1C694A8E" w14:textId="77777777" w:rsidR="00600A7C" w:rsidRPr="00F15DD7" w:rsidRDefault="00600A7C" w:rsidP="008661A5">
            <w:pPr>
              <w:rPr>
                <w:sz w:val="22"/>
                <w:szCs w:val="22"/>
              </w:rPr>
            </w:pPr>
          </w:p>
        </w:tc>
        <w:tc>
          <w:tcPr>
            <w:tcW w:w="1620" w:type="dxa"/>
          </w:tcPr>
          <w:p w14:paraId="1C694A8F" w14:textId="77777777" w:rsidR="00600A7C" w:rsidRPr="00F15DD7" w:rsidRDefault="00600A7C" w:rsidP="008661A5">
            <w:pPr>
              <w:rPr>
                <w:sz w:val="22"/>
                <w:szCs w:val="22"/>
              </w:rPr>
            </w:pPr>
          </w:p>
        </w:tc>
        <w:tc>
          <w:tcPr>
            <w:tcW w:w="1620" w:type="dxa"/>
          </w:tcPr>
          <w:p w14:paraId="1C694A90" w14:textId="77777777" w:rsidR="00600A7C" w:rsidRPr="00F15DD7" w:rsidRDefault="00600A7C" w:rsidP="008661A5">
            <w:pPr>
              <w:rPr>
                <w:sz w:val="22"/>
                <w:szCs w:val="22"/>
              </w:rPr>
            </w:pPr>
          </w:p>
        </w:tc>
        <w:tc>
          <w:tcPr>
            <w:tcW w:w="1620" w:type="dxa"/>
          </w:tcPr>
          <w:p w14:paraId="1C694A91" w14:textId="77777777" w:rsidR="00600A7C" w:rsidRPr="00F15DD7" w:rsidRDefault="00600A7C" w:rsidP="008661A5">
            <w:pPr>
              <w:rPr>
                <w:sz w:val="22"/>
                <w:szCs w:val="22"/>
              </w:rPr>
            </w:pPr>
          </w:p>
        </w:tc>
        <w:tc>
          <w:tcPr>
            <w:tcW w:w="1800" w:type="dxa"/>
          </w:tcPr>
          <w:p w14:paraId="1C694A92" w14:textId="77777777" w:rsidR="00600A7C" w:rsidRPr="00F15DD7" w:rsidRDefault="00600A7C" w:rsidP="00690FDF">
            <w:pPr>
              <w:rPr>
                <w:sz w:val="22"/>
                <w:szCs w:val="22"/>
              </w:rPr>
            </w:pPr>
            <w:r w:rsidRPr="00F15DD7">
              <w:rPr>
                <w:sz w:val="22"/>
                <w:szCs w:val="22"/>
              </w:rPr>
              <w:t>Alerginės reakcijos, tokios kaip dilgėlinė, išbėrimas ir niežulys; angioneurozinė edema ir anafilaktoidinė reakcija</w:t>
            </w:r>
          </w:p>
        </w:tc>
      </w:tr>
      <w:tr w:rsidR="00600A7C" w:rsidRPr="00F15DD7" w14:paraId="1C694A9A" w14:textId="77777777" w:rsidTr="00536CC1">
        <w:tc>
          <w:tcPr>
            <w:tcW w:w="1620" w:type="dxa"/>
          </w:tcPr>
          <w:p w14:paraId="1C694A94" w14:textId="77777777" w:rsidR="00600A7C" w:rsidRPr="00F15DD7" w:rsidRDefault="00600A7C" w:rsidP="008661A5">
            <w:pPr>
              <w:rPr>
                <w:sz w:val="22"/>
                <w:szCs w:val="22"/>
                <w:lang w:val="pl-PL"/>
              </w:rPr>
            </w:pPr>
            <w:r w:rsidRPr="00F15DD7">
              <w:rPr>
                <w:sz w:val="22"/>
                <w:szCs w:val="22"/>
              </w:rPr>
              <w:t>Psichikos sutrikimai*</w:t>
            </w:r>
          </w:p>
        </w:tc>
        <w:tc>
          <w:tcPr>
            <w:tcW w:w="1620" w:type="dxa"/>
          </w:tcPr>
          <w:p w14:paraId="1C694A95" w14:textId="77777777" w:rsidR="00600A7C" w:rsidRPr="00F15DD7" w:rsidRDefault="00600A7C" w:rsidP="008661A5">
            <w:pPr>
              <w:rPr>
                <w:sz w:val="22"/>
                <w:szCs w:val="22"/>
              </w:rPr>
            </w:pPr>
          </w:p>
        </w:tc>
        <w:tc>
          <w:tcPr>
            <w:tcW w:w="1620" w:type="dxa"/>
          </w:tcPr>
          <w:p w14:paraId="1C694A96" w14:textId="77777777" w:rsidR="00600A7C" w:rsidRPr="00F15DD7" w:rsidRDefault="00600A7C" w:rsidP="008661A5">
            <w:pPr>
              <w:rPr>
                <w:sz w:val="22"/>
                <w:szCs w:val="22"/>
              </w:rPr>
            </w:pPr>
            <w:r w:rsidRPr="00F15DD7">
              <w:rPr>
                <w:sz w:val="22"/>
                <w:szCs w:val="22"/>
              </w:rPr>
              <w:t>Ažitacija, nerimas, nervingumas, nemiga, nenormalūs sapnai</w:t>
            </w:r>
          </w:p>
        </w:tc>
        <w:tc>
          <w:tcPr>
            <w:tcW w:w="1620" w:type="dxa"/>
          </w:tcPr>
          <w:p w14:paraId="1C694A97" w14:textId="77777777" w:rsidR="00600A7C" w:rsidRPr="00F15DD7" w:rsidRDefault="00600A7C" w:rsidP="008661A5">
            <w:pPr>
              <w:rPr>
                <w:sz w:val="22"/>
                <w:szCs w:val="22"/>
              </w:rPr>
            </w:pPr>
            <w:r w:rsidRPr="00F15DD7">
              <w:rPr>
                <w:sz w:val="22"/>
                <w:szCs w:val="22"/>
              </w:rPr>
              <w:t>Dėmesio sukaupimo sutrikimas, mieguistumas, labilumas, dirglumas, depresija ir sumišimas</w:t>
            </w:r>
          </w:p>
        </w:tc>
        <w:tc>
          <w:tcPr>
            <w:tcW w:w="1620" w:type="dxa"/>
          </w:tcPr>
          <w:p w14:paraId="1C694A98" w14:textId="77777777" w:rsidR="00600A7C" w:rsidRPr="00F15DD7" w:rsidRDefault="00600A7C" w:rsidP="008661A5">
            <w:pPr>
              <w:rPr>
                <w:sz w:val="22"/>
                <w:szCs w:val="22"/>
              </w:rPr>
            </w:pPr>
          </w:p>
        </w:tc>
        <w:tc>
          <w:tcPr>
            <w:tcW w:w="1800" w:type="dxa"/>
          </w:tcPr>
          <w:p w14:paraId="1C694A99" w14:textId="77777777" w:rsidR="00600A7C" w:rsidRPr="00F15DD7" w:rsidRDefault="00600A7C" w:rsidP="008661A5">
            <w:pPr>
              <w:rPr>
                <w:sz w:val="22"/>
                <w:szCs w:val="22"/>
              </w:rPr>
            </w:pPr>
          </w:p>
        </w:tc>
      </w:tr>
      <w:tr w:rsidR="00600A7C" w:rsidRPr="00F15DD7" w14:paraId="1C694AA1" w14:textId="77777777" w:rsidTr="00536CC1">
        <w:tc>
          <w:tcPr>
            <w:tcW w:w="1620" w:type="dxa"/>
          </w:tcPr>
          <w:p w14:paraId="1C694A9B" w14:textId="77777777" w:rsidR="00600A7C" w:rsidRPr="00F15DD7" w:rsidRDefault="00600A7C" w:rsidP="008661A5">
            <w:pPr>
              <w:rPr>
                <w:sz w:val="22"/>
                <w:szCs w:val="22"/>
                <w:lang w:val="pl-PL"/>
              </w:rPr>
            </w:pPr>
            <w:r w:rsidRPr="00F15DD7">
              <w:rPr>
                <w:sz w:val="22"/>
                <w:szCs w:val="22"/>
              </w:rPr>
              <w:t>Nervų sistemos sutrikimai*</w:t>
            </w:r>
          </w:p>
        </w:tc>
        <w:tc>
          <w:tcPr>
            <w:tcW w:w="1620" w:type="dxa"/>
          </w:tcPr>
          <w:p w14:paraId="1C694A9C" w14:textId="77777777" w:rsidR="00600A7C" w:rsidRPr="00F15DD7" w:rsidRDefault="00600A7C" w:rsidP="008661A5">
            <w:pPr>
              <w:rPr>
                <w:sz w:val="22"/>
                <w:szCs w:val="22"/>
              </w:rPr>
            </w:pPr>
          </w:p>
        </w:tc>
        <w:tc>
          <w:tcPr>
            <w:tcW w:w="1620" w:type="dxa"/>
          </w:tcPr>
          <w:p w14:paraId="1C694A9D" w14:textId="77777777" w:rsidR="00600A7C" w:rsidRPr="00F15DD7" w:rsidRDefault="00600A7C" w:rsidP="008661A5">
            <w:pPr>
              <w:rPr>
                <w:sz w:val="22"/>
                <w:szCs w:val="22"/>
              </w:rPr>
            </w:pPr>
            <w:r w:rsidRPr="00F15DD7">
              <w:rPr>
                <w:sz w:val="22"/>
                <w:szCs w:val="22"/>
              </w:rPr>
              <w:t>Galvos skausmas, svaigulys, motorinės funkcijos sutrikimas</w:t>
            </w:r>
          </w:p>
        </w:tc>
        <w:tc>
          <w:tcPr>
            <w:tcW w:w="1620" w:type="dxa"/>
          </w:tcPr>
          <w:p w14:paraId="1C694A9E" w14:textId="77777777" w:rsidR="00600A7C" w:rsidRPr="00F15DD7" w:rsidRDefault="00600A7C" w:rsidP="008661A5">
            <w:pPr>
              <w:rPr>
                <w:sz w:val="22"/>
                <w:szCs w:val="22"/>
              </w:rPr>
            </w:pPr>
            <w:r w:rsidRPr="00F15DD7">
              <w:rPr>
                <w:sz w:val="22"/>
                <w:szCs w:val="22"/>
              </w:rPr>
              <w:t>Parestezija, skonio sutrikimas ir matymas lyg pro miglą</w:t>
            </w:r>
          </w:p>
        </w:tc>
        <w:tc>
          <w:tcPr>
            <w:tcW w:w="1620" w:type="dxa"/>
          </w:tcPr>
          <w:p w14:paraId="1C694A9F" w14:textId="77777777" w:rsidR="00600A7C" w:rsidRPr="00F15DD7" w:rsidRDefault="00600A7C" w:rsidP="008661A5">
            <w:pPr>
              <w:rPr>
                <w:sz w:val="22"/>
                <w:szCs w:val="22"/>
              </w:rPr>
            </w:pPr>
            <w:r w:rsidRPr="00F15DD7">
              <w:rPr>
                <w:sz w:val="22"/>
                <w:szCs w:val="22"/>
              </w:rPr>
              <w:t>Drebulys</w:t>
            </w:r>
          </w:p>
        </w:tc>
        <w:tc>
          <w:tcPr>
            <w:tcW w:w="1800" w:type="dxa"/>
          </w:tcPr>
          <w:p w14:paraId="1C694AA0" w14:textId="77777777" w:rsidR="00600A7C" w:rsidRPr="00F15DD7" w:rsidRDefault="00600A7C" w:rsidP="008661A5">
            <w:pPr>
              <w:rPr>
                <w:sz w:val="22"/>
                <w:szCs w:val="22"/>
              </w:rPr>
            </w:pPr>
          </w:p>
        </w:tc>
      </w:tr>
      <w:tr w:rsidR="00600A7C" w:rsidRPr="00F15DD7" w14:paraId="1C694AA8" w14:textId="77777777" w:rsidTr="00536CC1">
        <w:tc>
          <w:tcPr>
            <w:tcW w:w="1620" w:type="dxa"/>
          </w:tcPr>
          <w:p w14:paraId="1C694AA2" w14:textId="77777777" w:rsidR="00600A7C" w:rsidRPr="00F15DD7" w:rsidRDefault="00600A7C" w:rsidP="008661A5">
            <w:pPr>
              <w:rPr>
                <w:sz w:val="22"/>
                <w:szCs w:val="22"/>
                <w:lang w:val="pl-PL"/>
              </w:rPr>
            </w:pPr>
            <w:r w:rsidRPr="00F15DD7">
              <w:rPr>
                <w:sz w:val="22"/>
                <w:szCs w:val="22"/>
                <w:lang w:val="pl-PL"/>
              </w:rPr>
              <w:t>Širdies sutrikimai</w:t>
            </w:r>
          </w:p>
        </w:tc>
        <w:tc>
          <w:tcPr>
            <w:tcW w:w="1620" w:type="dxa"/>
          </w:tcPr>
          <w:p w14:paraId="1C694AA3" w14:textId="77777777" w:rsidR="00600A7C" w:rsidRPr="00F15DD7" w:rsidRDefault="00600A7C" w:rsidP="008661A5">
            <w:pPr>
              <w:rPr>
                <w:sz w:val="22"/>
                <w:szCs w:val="22"/>
              </w:rPr>
            </w:pPr>
          </w:p>
        </w:tc>
        <w:tc>
          <w:tcPr>
            <w:tcW w:w="1620" w:type="dxa"/>
          </w:tcPr>
          <w:p w14:paraId="1C694AA4" w14:textId="77777777" w:rsidR="00600A7C" w:rsidRPr="00F15DD7" w:rsidRDefault="00600A7C" w:rsidP="008661A5">
            <w:pPr>
              <w:rPr>
                <w:sz w:val="22"/>
                <w:szCs w:val="22"/>
              </w:rPr>
            </w:pPr>
          </w:p>
        </w:tc>
        <w:tc>
          <w:tcPr>
            <w:tcW w:w="1620" w:type="dxa"/>
          </w:tcPr>
          <w:p w14:paraId="1C694AA5" w14:textId="77777777" w:rsidR="00600A7C" w:rsidRPr="00F15DD7" w:rsidRDefault="00600A7C" w:rsidP="008661A5">
            <w:pPr>
              <w:rPr>
                <w:sz w:val="22"/>
                <w:szCs w:val="22"/>
              </w:rPr>
            </w:pPr>
            <w:r w:rsidRPr="00F15DD7">
              <w:rPr>
                <w:sz w:val="22"/>
                <w:szCs w:val="22"/>
              </w:rPr>
              <w:t>Palpitacija</w:t>
            </w:r>
          </w:p>
        </w:tc>
        <w:tc>
          <w:tcPr>
            <w:tcW w:w="1620" w:type="dxa"/>
          </w:tcPr>
          <w:p w14:paraId="1C694AA6" w14:textId="77777777" w:rsidR="00600A7C" w:rsidRPr="00F15DD7" w:rsidRDefault="00600A7C" w:rsidP="008661A5">
            <w:pPr>
              <w:rPr>
                <w:sz w:val="22"/>
                <w:szCs w:val="22"/>
              </w:rPr>
            </w:pPr>
            <w:r w:rsidRPr="00F15DD7">
              <w:rPr>
                <w:sz w:val="22"/>
                <w:szCs w:val="22"/>
              </w:rPr>
              <w:t>Krūtinės skausmas, dusulys ir širdies ritmo sutrikimas</w:t>
            </w:r>
          </w:p>
        </w:tc>
        <w:tc>
          <w:tcPr>
            <w:tcW w:w="1800" w:type="dxa"/>
          </w:tcPr>
          <w:p w14:paraId="1C694AA7" w14:textId="77777777" w:rsidR="00600A7C" w:rsidRPr="00F15DD7" w:rsidRDefault="00600A7C" w:rsidP="008661A5">
            <w:pPr>
              <w:rPr>
                <w:sz w:val="22"/>
                <w:szCs w:val="22"/>
              </w:rPr>
            </w:pPr>
          </w:p>
        </w:tc>
      </w:tr>
      <w:tr w:rsidR="00600A7C" w:rsidRPr="00F15DD7" w14:paraId="1C694AAF" w14:textId="77777777" w:rsidTr="00536CC1">
        <w:tc>
          <w:tcPr>
            <w:tcW w:w="1620" w:type="dxa"/>
          </w:tcPr>
          <w:p w14:paraId="1C694AA9" w14:textId="77777777" w:rsidR="00600A7C" w:rsidRPr="00F15DD7" w:rsidRDefault="00600A7C" w:rsidP="008661A5">
            <w:pPr>
              <w:rPr>
                <w:sz w:val="22"/>
                <w:szCs w:val="22"/>
              </w:rPr>
            </w:pPr>
            <w:r w:rsidRPr="00F15DD7">
              <w:rPr>
                <w:sz w:val="22"/>
                <w:szCs w:val="22"/>
                <w:lang w:val="pl-PL"/>
              </w:rPr>
              <w:t>Kraujagyslių sutrikimai</w:t>
            </w:r>
          </w:p>
        </w:tc>
        <w:tc>
          <w:tcPr>
            <w:tcW w:w="1620" w:type="dxa"/>
          </w:tcPr>
          <w:p w14:paraId="1C694AAA" w14:textId="77777777" w:rsidR="00600A7C" w:rsidRPr="00F15DD7" w:rsidRDefault="00600A7C" w:rsidP="008661A5">
            <w:pPr>
              <w:rPr>
                <w:sz w:val="22"/>
                <w:szCs w:val="22"/>
              </w:rPr>
            </w:pPr>
          </w:p>
        </w:tc>
        <w:tc>
          <w:tcPr>
            <w:tcW w:w="1620" w:type="dxa"/>
          </w:tcPr>
          <w:p w14:paraId="1C694AAB" w14:textId="77777777" w:rsidR="00600A7C" w:rsidRPr="00F15DD7" w:rsidRDefault="00600A7C" w:rsidP="008661A5">
            <w:pPr>
              <w:rPr>
                <w:sz w:val="22"/>
                <w:szCs w:val="22"/>
              </w:rPr>
            </w:pPr>
          </w:p>
        </w:tc>
        <w:tc>
          <w:tcPr>
            <w:tcW w:w="1620" w:type="dxa"/>
          </w:tcPr>
          <w:p w14:paraId="1C694AAC" w14:textId="77777777" w:rsidR="00600A7C" w:rsidRPr="00F15DD7" w:rsidRDefault="00600A7C" w:rsidP="008661A5">
            <w:pPr>
              <w:rPr>
                <w:sz w:val="22"/>
                <w:szCs w:val="22"/>
              </w:rPr>
            </w:pPr>
            <w:r w:rsidRPr="00F15DD7">
              <w:rPr>
                <w:sz w:val="22"/>
                <w:szCs w:val="22"/>
              </w:rPr>
              <w:t>Hipertenzija ir karščio pylimas</w:t>
            </w:r>
          </w:p>
        </w:tc>
        <w:tc>
          <w:tcPr>
            <w:tcW w:w="1620" w:type="dxa"/>
          </w:tcPr>
          <w:p w14:paraId="1C694AAD" w14:textId="77777777" w:rsidR="00600A7C" w:rsidRPr="00F15DD7" w:rsidRDefault="00600A7C" w:rsidP="008661A5">
            <w:pPr>
              <w:rPr>
                <w:sz w:val="22"/>
                <w:szCs w:val="22"/>
              </w:rPr>
            </w:pPr>
          </w:p>
        </w:tc>
        <w:tc>
          <w:tcPr>
            <w:tcW w:w="1800" w:type="dxa"/>
          </w:tcPr>
          <w:p w14:paraId="1C694AAE" w14:textId="77777777" w:rsidR="00600A7C" w:rsidRPr="00F15DD7" w:rsidRDefault="00600A7C" w:rsidP="008661A5">
            <w:pPr>
              <w:rPr>
                <w:sz w:val="22"/>
                <w:szCs w:val="22"/>
              </w:rPr>
            </w:pPr>
          </w:p>
        </w:tc>
      </w:tr>
      <w:tr w:rsidR="00600A7C" w:rsidRPr="00F15DD7" w14:paraId="1C694AB6" w14:textId="77777777" w:rsidTr="00536CC1">
        <w:tc>
          <w:tcPr>
            <w:tcW w:w="1620" w:type="dxa"/>
          </w:tcPr>
          <w:p w14:paraId="1C694AB0" w14:textId="77777777" w:rsidR="00600A7C" w:rsidRPr="00F15DD7" w:rsidRDefault="00600A7C" w:rsidP="008661A5">
            <w:pPr>
              <w:rPr>
                <w:sz w:val="22"/>
                <w:szCs w:val="22"/>
              </w:rPr>
            </w:pPr>
            <w:r w:rsidRPr="00F15DD7">
              <w:rPr>
                <w:sz w:val="22"/>
                <w:szCs w:val="22"/>
                <w:lang w:val="pl-PL"/>
              </w:rPr>
              <w:lastRenderedPageBreak/>
              <w:t>Kvėpavimo sistemos, krūtinės ląstos ir tarpuplau</w:t>
            </w:r>
            <w:r w:rsidRPr="00F15DD7">
              <w:rPr>
                <w:sz w:val="22"/>
                <w:szCs w:val="22"/>
              </w:rPr>
              <w:t>čio</w:t>
            </w:r>
            <w:r w:rsidRPr="00F15DD7">
              <w:rPr>
                <w:sz w:val="22"/>
                <w:szCs w:val="22"/>
                <w:lang w:val="pl-PL"/>
              </w:rPr>
              <w:t xml:space="preserve"> sutrikimai</w:t>
            </w:r>
          </w:p>
        </w:tc>
        <w:tc>
          <w:tcPr>
            <w:tcW w:w="1620" w:type="dxa"/>
          </w:tcPr>
          <w:p w14:paraId="1C694AB1" w14:textId="77777777" w:rsidR="00600A7C" w:rsidRPr="00F15DD7" w:rsidRDefault="00600A7C" w:rsidP="008661A5">
            <w:pPr>
              <w:rPr>
                <w:sz w:val="22"/>
                <w:szCs w:val="22"/>
              </w:rPr>
            </w:pPr>
          </w:p>
        </w:tc>
        <w:tc>
          <w:tcPr>
            <w:tcW w:w="1620" w:type="dxa"/>
          </w:tcPr>
          <w:p w14:paraId="1C694AB2" w14:textId="77777777" w:rsidR="00600A7C" w:rsidRPr="00F15DD7" w:rsidRDefault="00600A7C" w:rsidP="008661A5">
            <w:pPr>
              <w:rPr>
                <w:sz w:val="22"/>
                <w:szCs w:val="22"/>
              </w:rPr>
            </w:pPr>
            <w:r w:rsidRPr="00F15DD7">
              <w:rPr>
                <w:sz w:val="22"/>
                <w:szCs w:val="22"/>
              </w:rPr>
              <w:t>Kosulys</w:t>
            </w:r>
          </w:p>
        </w:tc>
        <w:tc>
          <w:tcPr>
            <w:tcW w:w="1620" w:type="dxa"/>
          </w:tcPr>
          <w:p w14:paraId="1C694AB3" w14:textId="77777777" w:rsidR="00600A7C" w:rsidRPr="00F15DD7" w:rsidRDefault="00600A7C" w:rsidP="008661A5">
            <w:pPr>
              <w:rPr>
                <w:sz w:val="22"/>
                <w:szCs w:val="22"/>
              </w:rPr>
            </w:pPr>
            <w:r w:rsidRPr="00F15DD7">
              <w:rPr>
                <w:sz w:val="22"/>
                <w:szCs w:val="22"/>
              </w:rPr>
              <w:t>Viršutinių kvėpavimo takų infekcinės ligos</w:t>
            </w:r>
          </w:p>
        </w:tc>
        <w:tc>
          <w:tcPr>
            <w:tcW w:w="1620" w:type="dxa"/>
          </w:tcPr>
          <w:p w14:paraId="1C694AB4" w14:textId="77777777" w:rsidR="00600A7C" w:rsidRPr="00F15DD7" w:rsidRDefault="00600A7C" w:rsidP="008661A5">
            <w:pPr>
              <w:rPr>
                <w:sz w:val="22"/>
                <w:szCs w:val="22"/>
              </w:rPr>
            </w:pPr>
          </w:p>
        </w:tc>
        <w:tc>
          <w:tcPr>
            <w:tcW w:w="1800" w:type="dxa"/>
          </w:tcPr>
          <w:p w14:paraId="1C694AB5" w14:textId="77777777" w:rsidR="00600A7C" w:rsidRPr="00F15DD7" w:rsidRDefault="00600A7C" w:rsidP="008661A5">
            <w:pPr>
              <w:rPr>
                <w:sz w:val="22"/>
                <w:szCs w:val="22"/>
              </w:rPr>
            </w:pPr>
          </w:p>
        </w:tc>
      </w:tr>
      <w:tr w:rsidR="00600A7C" w:rsidRPr="00F15DD7" w14:paraId="1C694ABD" w14:textId="77777777" w:rsidTr="00536CC1">
        <w:tc>
          <w:tcPr>
            <w:tcW w:w="1620" w:type="dxa"/>
          </w:tcPr>
          <w:p w14:paraId="1C694AB7" w14:textId="77777777" w:rsidR="00600A7C" w:rsidRPr="00F15DD7" w:rsidRDefault="00600A7C" w:rsidP="008661A5">
            <w:pPr>
              <w:rPr>
                <w:sz w:val="22"/>
                <w:szCs w:val="22"/>
              </w:rPr>
            </w:pPr>
            <w:r w:rsidRPr="00F15DD7">
              <w:rPr>
                <w:sz w:val="22"/>
                <w:szCs w:val="22"/>
                <w:u w:val="single"/>
                <w:lang w:val="pl-PL"/>
              </w:rPr>
              <w:t>Virškinimo trakto sutrikimai*</w:t>
            </w:r>
          </w:p>
        </w:tc>
        <w:tc>
          <w:tcPr>
            <w:tcW w:w="1620" w:type="dxa"/>
          </w:tcPr>
          <w:p w14:paraId="1C694AB8" w14:textId="77777777" w:rsidR="00600A7C" w:rsidRPr="00F15DD7" w:rsidRDefault="00600A7C" w:rsidP="008661A5">
            <w:pPr>
              <w:rPr>
                <w:sz w:val="22"/>
                <w:szCs w:val="22"/>
              </w:rPr>
            </w:pPr>
          </w:p>
        </w:tc>
        <w:tc>
          <w:tcPr>
            <w:tcW w:w="1620" w:type="dxa"/>
          </w:tcPr>
          <w:p w14:paraId="1C694AB9" w14:textId="77777777" w:rsidR="00600A7C" w:rsidRPr="00F15DD7" w:rsidRDefault="00D17868" w:rsidP="008661A5">
            <w:pPr>
              <w:rPr>
                <w:sz w:val="22"/>
                <w:szCs w:val="22"/>
              </w:rPr>
            </w:pPr>
            <w:r w:rsidRPr="00F15DD7">
              <w:rPr>
                <w:sz w:val="22"/>
                <w:szCs w:val="22"/>
              </w:rPr>
              <w:t>P</w:t>
            </w:r>
            <w:r w:rsidR="00600A7C" w:rsidRPr="00F15DD7">
              <w:rPr>
                <w:sz w:val="22"/>
                <w:szCs w:val="22"/>
              </w:rPr>
              <w:t>ykinimas, pilvo skausmas, dispepsija</w:t>
            </w:r>
          </w:p>
        </w:tc>
        <w:tc>
          <w:tcPr>
            <w:tcW w:w="1620" w:type="dxa"/>
          </w:tcPr>
          <w:p w14:paraId="1C694ABA" w14:textId="77777777" w:rsidR="00600A7C" w:rsidRPr="00F15DD7" w:rsidRDefault="00D17868" w:rsidP="008661A5">
            <w:pPr>
              <w:rPr>
                <w:sz w:val="22"/>
                <w:szCs w:val="22"/>
              </w:rPr>
            </w:pPr>
            <w:r w:rsidRPr="00F15DD7">
              <w:rPr>
                <w:sz w:val="22"/>
                <w:szCs w:val="22"/>
              </w:rPr>
              <w:t>V</w:t>
            </w:r>
            <w:r w:rsidR="00600A7C" w:rsidRPr="00F15DD7">
              <w:rPr>
                <w:sz w:val="22"/>
                <w:szCs w:val="22"/>
              </w:rPr>
              <w:t>ėmimas,vidurių užkietėjimas, viduriavimas, vidurių pūtimas ir burnos džiūvimas</w:t>
            </w:r>
          </w:p>
        </w:tc>
        <w:tc>
          <w:tcPr>
            <w:tcW w:w="1620" w:type="dxa"/>
          </w:tcPr>
          <w:p w14:paraId="1C694ABB" w14:textId="77777777" w:rsidR="00600A7C" w:rsidRPr="00F15DD7" w:rsidRDefault="00600A7C" w:rsidP="008661A5">
            <w:pPr>
              <w:rPr>
                <w:sz w:val="22"/>
                <w:szCs w:val="22"/>
              </w:rPr>
            </w:pPr>
          </w:p>
        </w:tc>
        <w:tc>
          <w:tcPr>
            <w:tcW w:w="1800" w:type="dxa"/>
          </w:tcPr>
          <w:p w14:paraId="1C694ABC" w14:textId="77777777" w:rsidR="00600A7C" w:rsidRPr="00F15DD7" w:rsidRDefault="00600A7C" w:rsidP="008661A5">
            <w:pPr>
              <w:rPr>
                <w:sz w:val="22"/>
                <w:szCs w:val="22"/>
              </w:rPr>
            </w:pPr>
          </w:p>
        </w:tc>
      </w:tr>
      <w:tr w:rsidR="00600A7C" w:rsidRPr="00F15DD7" w14:paraId="1C694AC6" w14:textId="77777777" w:rsidTr="00536CC1">
        <w:tc>
          <w:tcPr>
            <w:tcW w:w="1620" w:type="dxa"/>
          </w:tcPr>
          <w:p w14:paraId="1C694ABE" w14:textId="77777777" w:rsidR="00600A7C" w:rsidRPr="00F15DD7" w:rsidRDefault="00600A7C" w:rsidP="008661A5">
            <w:pPr>
              <w:rPr>
                <w:sz w:val="22"/>
                <w:szCs w:val="22"/>
              </w:rPr>
            </w:pPr>
            <w:r w:rsidRPr="00F15DD7">
              <w:rPr>
                <w:noProof/>
                <w:sz w:val="22"/>
                <w:szCs w:val="22"/>
                <w:lang w:val="pl-PL"/>
              </w:rPr>
              <w:t>Odos ir poodinio audinio sutrikimai</w:t>
            </w:r>
          </w:p>
        </w:tc>
        <w:tc>
          <w:tcPr>
            <w:tcW w:w="1620" w:type="dxa"/>
          </w:tcPr>
          <w:p w14:paraId="1C694ABF" w14:textId="77777777" w:rsidR="00600A7C" w:rsidRPr="00F15DD7" w:rsidRDefault="00600A7C" w:rsidP="002F156D">
            <w:pPr>
              <w:rPr>
                <w:sz w:val="22"/>
                <w:szCs w:val="22"/>
              </w:rPr>
            </w:pPr>
          </w:p>
          <w:p w14:paraId="1C694AC0" w14:textId="77777777" w:rsidR="00600A7C" w:rsidRPr="00F15DD7" w:rsidRDefault="00600A7C" w:rsidP="002F156D">
            <w:pPr>
              <w:rPr>
                <w:sz w:val="22"/>
                <w:szCs w:val="22"/>
              </w:rPr>
            </w:pPr>
          </w:p>
          <w:p w14:paraId="1C694AC1" w14:textId="77777777" w:rsidR="00600A7C" w:rsidRPr="00F15DD7" w:rsidRDefault="00600A7C" w:rsidP="002F156D">
            <w:pPr>
              <w:rPr>
                <w:sz w:val="22"/>
                <w:szCs w:val="22"/>
              </w:rPr>
            </w:pPr>
          </w:p>
        </w:tc>
        <w:tc>
          <w:tcPr>
            <w:tcW w:w="1620" w:type="dxa"/>
          </w:tcPr>
          <w:p w14:paraId="1C694AC2" w14:textId="77777777" w:rsidR="00600A7C" w:rsidRPr="00F15DD7" w:rsidRDefault="00600A7C" w:rsidP="008661A5">
            <w:pPr>
              <w:rPr>
                <w:sz w:val="22"/>
                <w:szCs w:val="22"/>
              </w:rPr>
            </w:pPr>
          </w:p>
        </w:tc>
        <w:tc>
          <w:tcPr>
            <w:tcW w:w="1620" w:type="dxa"/>
          </w:tcPr>
          <w:p w14:paraId="1C694AC3" w14:textId="77777777" w:rsidR="00600A7C" w:rsidRPr="00F15DD7" w:rsidRDefault="00600A7C" w:rsidP="008661A5">
            <w:pPr>
              <w:rPr>
                <w:sz w:val="22"/>
                <w:szCs w:val="22"/>
              </w:rPr>
            </w:pPr>
            <w:r w:rsidRPr="00F15DD7">
              <w:rPr>
                <w:sz w:val="22"/>
                <w:szCs w:val="22"/>
              </w:rPr>
              <w:t>Prakaitavimas</w:t>
            </w:r>
          </w:p>
        </w:tc>
        <w:tc>
          <w:tcPr>
            <w:tcW w:w="1620" w:type="dxa"/>
          </w:tcPr>
          <w:p w14:paraId="1C694AC4" w14:textId="77777777" w:rsidR="00600A7C" w:rsidRPr="00F15DD7" w:rsidRDefault="00600A7C" w:rsidP="008661A5">
            <w:pPr>
              <w:rPr>
                <w:sz w:val="22"/>
                <w:szCs w:val="22"/>
              </w:rPr>
            </w:pPr>
            <w:r w:rsidRPr="00F15DD7">
              <w:rPr>
                <w:sz w:val="22"/>
                <w:szCs w:val="22"/>
              </w:rPr>
              <w:t>Odos spalvos pasikeitimas, odos vaskulitas</w:t>
            </w:r>
          </w:p>
        </w:tc>
        <w:tc>
          <w:tcPr>
            <w:tcW w:w="1800" w:type="dxa"/>
          </w:tcPr>
          <w:p w14:paraId="1C694AC5" w14:textId="77777777" w:rsidR="00600A7C" w:rsidRPr="00F15DD7" w:rsidRDefault="00600A7C" w:rsidP="008661A5">
            <w:pPr>
              <w:rPr>
                <w:sz w:val="22"/>
                <w:szCs w:val="22"/>
              </w:rPr>
            </w:pPr>
          </w:p>
        </w:tc>
      </w:tr>
      <w:tr w:rsidR="00600A7C" w:rsidRPr="00F15DD7" w14:paraId="1C694ACD" w14:textId="77777777" w:rsidTr="00536CC1">
        <w:tc>
          <w:tcPr>
            <w:tcW w:w="1620" w:type="dxa"/>
          </w:tcPr>
          <w:p w14:paraId="1C694AC7" w14:textId="77777777" w:rsidR="00600A7C" w:rsidRPr="00F15DD7" w:rsidRDefault="00600A7C" w:rsidP="008661A5">
            <w:pPr>
              <w:rPr>
                <w:sz w:val="22"/>
                <w:szCs w:val="22"/>
              </w:rPr>
            </w:pPr>
            <w:r w:rsidRPr="00F15DD7">
              <w:rPr>
                <w:sz w:val="22"/>
                <w:szCs w:val="22"/>
                <w:lang w:val="pl-PL"/>
              </w:rPr>
              <w:t>Raumenų, kaul</w:t>
            </w:r>
            <w:r w:rsidRPr="00F15DD7">
              <w:rPr>
                <w:sz w:val="22"/>
                <w:szCs w:val="22"/>
              </w:rPr>
              <w:t>ų</w:t>
            </w:r>
            <w:r w:rsidRPr="00F15DD7">
              <w:rPr>
                <w:sz w:val="22"/>
                <w:szCs w:val="22"/>
                <w:lang w:val="pl-PL"/>
              </w:rPr>
              <w:t xml:space="preserve"> ir jungiamojo audinio sutrikimai</w:t>
            </w:r>
          </w:p>
        </w:tc>
        <w:tc>
          <w:tcPr>
            <w:tcW w:w="1620" w:type="dxa"/>
          </w:tcPr>
          <w:p w14:paraId="1C694AC8" w14:textId="77777777" w:rsidR="00600A7C" w:rsidRPr="00F15DD7" w:rsidRDefault="00600A7C" w:rsidP="008661A5">
            <w:pPr>
              <w:rPr>
                <w:sz w:val="22"/>
                <w:szCs w:val="22"/>
              </w:rPr>
            </w:pPr>
          </w:p>
        </w:tc>
        <w:tc>
          <w:tcPr>
            <w:tcW w:w="1620" w:type="dxa"/>
          </w:tcPr>
          <w:p w14:paraId="1C694AC9" w14:textId="77777777" w:rsidR="00600A7C" w:rsidRPr="00F15DD7" w:rsidRDefault="00600A7C" w:rsidP="008661A5">
            <w:pPr>
              <w:rPr>
                <w:sz w:val="22"/>
                <w:szCs w:val="22"/>
              </w:rPr>
            </w:pPr>
            <w:r w:rsidRPr="00F15DD7">
              <w:rPr>
                <w:sz w:val="22"/>
                <w:szCs w:val="22"/>
              </w:rPr>
              <w:t>Raumenų skausmas, artritas</w:t>
            </w:r>
          </w:p>
        </w:tc>
        <w:tc>
          <w:tcPr>
            <w:tcW w:w="1620" w:type="dxa"/>
          </w:tcPr>
          <w:p w14:paraId="1C694ACA" w14:textId="77777777" w:rsidR="00600A7C" w:rsidRPr="00F15DD7" w:rsidRDefault="00600A7C" w:rsidP="008661A5">
            <w:pPr>
              <w:rPr>
                <w:sz w:val="22"/>
                <w:szCs w:val="22"/>
              </w:rPr>
            </w:pPr>
            <w:r w:rsidRPr="00F15DD7">
              <w:rPr>
                <w:sz w:val="22"/>
                <w:szCs w:val="22"/>
              </w:rPr>
              <w:t>Sąnarių skausmas, raumenų mėšlungis ir nugaros skausmas</w:t>
            </w:r>
          </w:p>
        </w:tc>
        <w:tc>
          <w:tcPr>
            <w:tcW w:w="1620" w:type="dxa"/>
          </w:tcPr>
          <w:p w14:paraId="1C694ACB" w14:textId="77777777" w:rsidR="00600A7C" w:rsidRPr="00F15DD7" w:rsidRDefault="00600A7C" w:rsidP="008661A5">
            <w:pPr>
              <w:rPr>
                <w:sz w:val="22"/>
                <w:szCs w:val="22"/>
              </w:rPr>
            </w:pPr>
          </w:p>
        </w:tc>
        <w:tc>
          <w:tcPr>
            <w:tcW w:w="1800" w:type="dxa"/>
          </w:tcPr>
          <w:p w14:paraId="1C694ACC" w14:textId="77777777" w:rsidR="00600A7C" w:rsidRPr="00F15DD7" w:rsidRDefault="00600A7C" w:rsidP="008661A5">
            <w:pPr>
              <w:rPr>
                <w:sz w:val="22"/>
                <w:szCs w:val="22"/>
              </w:rPr>
            </w:pPr>
          </w:p>
        </w:tc>
      </w:tr>
      <w:tr w:rsidR="00600A7C" w:rsidRPr="00F15DD7" w14:paraId="1C694AD4" w14:textId="77777777" w:rsidTr="00536CC1">
        <w:tc>
          <w:tcPr>
            <w:tcW w:w="1620" w:type="dxa"/>
          </w:tcPr>
          <w:p w14:paraId="1C694ACE" w14:textId="77777777" w:rsidR="00600A7C" w:rsidRPr="00F15DD7" w:rsidRDefault="00600A7C" w:rsidP="008661A5">
            <w:pPr>
              <w:rPr>
                <w:sz w:val="22"/>
                <w:szCs w:val="22"/>
              </w:rPr>
            </w:pPr>
            <w:r w:rsidRPr="00F15DD7">
              <w:rPr>
                <w:noProof/>
                <w:sz w:val="22"/>
                <w:szCs w:val="22"/>
                <w:lang w:val="pl-PL"/>
              </w:rPr>
              <w:t>Bendrieji sutrikimai ir vartojimo vietos pažeidimai</w:t>
            </w:r>
          </w:p>
        </w:tc>
        <w:tc>
          <w:tcPr>
            <w:tcW w:w="1620" w:type="dxa"/>
          </w:tcPr>
          <w:p w14:paraId="1C694ACF" w14:textId="77777777" w:rsidR="00600A7C" w:rsidRPr="00F15DD7" w:rsidRDefault="00600A7C" w:rsidP="008661A5">
            <w:pPr>
              <w:rPr>
                <w:sz w:val="22"/>
                <w:szCs w:val="22"/>
              </w:rPr>
            </w:pPr>
            <w:r w:rsidRPr="00F15DD7">
              <w:rPr>
                <w:sz w:val="22"/>
                <w:szCs w:val="22"/>
              </w:rPr>
              <w:t>Reakcijos vartojimo vietoje</w:t>
            </w:r>
          </w:p>
        </w:tc>
        <w:tc>
          <w:tcPr>
            <w:tcW w:w="1620" w:type="dxa"/>
          </w:tcPr>
          <w:p w14:paraId="1C694AD0" w14:textId="77777777" w:rsidR="00600A7C" w:rsidRPr="00F15DD7" w:rsidRDefault="00600A7C" w:rsidP="008661A5">
            <w:pPr>
              <w:rPr>
                <w:sz w:val="22"/>
                <w:szCs w:val="22"/>
              </w:rPr>
            </w:pPr>
          </w:p>
        </w:tc>
        <w:tc>
          <w:tcPr>
            <w:tcW w:w="1620" w:type="dxa"/>
          </w:tcPr>
          <w:p w14:paraId="1C694AD1" w14:textId="77777777" w:rsidR="00600A7C" w:rsidRPr="00F15DD7" w:rsidRDefault="00600A7C" w:rsidP="008661A5">
            <w:pPr>
              <w:rPr>
                <w:sz w:val="22"/>
                <w:szCs w:val="22"/>
              </w:rPr>
            </w:pPr>
            <w:r w:rsidRPr="00F15DD7">
              <w:rPr>
                <w:sz w:val="22"/>
                <w:szCs w:val="22"/>
              </w:rPr>
              <w:t>Astenija, skausmas ir bloga savijauta</w:t>
            </w:r>
          </w:p>
        </w:tc>
        <w:tc>
          <w:tcPr>
            <w:tcW w:w="1620" w:type="dxa"/>
          </w:tcPr>
          <w:p w14:paraId="1C694AD2" w14:textId="77777777" w:rsidR="00600A7C" w:rsidRPr="00F15DD7" w:rsidRDefault="00600A7C" w:rsidP="008661A5">
            <w:pPr>
              <w:rPr>
                <w:sz w:val="22"/>
                <w:szCs w:val="22"/>
              </w:rPr>
            </w:pPr>
          </w:p>
        </w:tc>
        <w:tc>
          <w:tcPr>
            <w:tcW w:w="1800" w:type="dxa"/>
          </w:tcPr>
          <w:p w14:paraId="1C694AD3" w14:textId="77777777" w:rsidR="00600A7C" w:rsidRPr="00F15DD7" w:rsidRDefault="00600A7C" w:rsidP="008661A5">
            <w:pPr>
              <w:rPr>
                <w:sz w:val="22"/>
                <w:szCs w:val="22"/>
              </w:rPr>
            </w:pPr>
          </w:p>
        </w:tc>
      </w:tr>
    </w:tbl>
    <w:p w14:paraId="1C694AD5" w14:textId="77777777" w:rsidR="008661A5" w:rsidRPr="00F15DD7" w:rsidRDefault="008661A5" w:rsidP="008661A5">
      <w:pPr>
        <w:ind w:left="2880" w:hanging="2880"/>
        <w:rPr>
          <w:i/>
          <w:noProof/>
          <w:sz w:val="22"/>
          <w:szCs w:val="22"/>
          <w:lang w:val="pl-PL"/>
        </w:rPr>
      </w:pPr>
    </w:p>
    <w:p w14:paraId="1C694AD6" w14:textId="77777777" w:rsidR="008661A5" w:rsidRPr="00F15DD7" w:rsidRDefault="008661A5" w:rsidP="00AC1EA3">
      <w:pPr>
        <w:pStyle w:val="BTEMEASMCA"/>
        <w:rPr>
          <w:lang w:val="pl-PL"/>
        </w:rPr>
      </w:pPr>
      <w:r w:rsidRPr="00F15DD7">
        <w:rPr>
          <w:lang w:val="pl-PL"/>
        </w:rPr>
        <w:t>*Šie simptomai gali būti nutraukimo simptomai, metus rūkyti, ir gali pasireikšti dėl to, kad pakeičiamojo nikotino dozė yra per maža.</w:t>
      </w:r>
    </w:p>
    <w:p w14:paraId="1C694AD7" w14:textId="77777777" w:rsidR="008661A5" w:rsidRDefault="008661A5" w:rsidP="00AC1EA3">
      <w:pPr>
        <w:pStyle w:val="BTEMEASMCA"/>
      </w:pPr>
    </w:p>
    <w:p w14:paraId="5680D59E" w14:textId="77777777" w:rsidR="00DE35AF" w:rsidRPr="00DE35AF" w:rsidRDefault="00DE35AF" w:rsidP="00AC1EA3">
      <w:pPr>
        <w:pStyle w:val="BTEMEASMCA"/>
      </w:pPr>
      <w:r w:rsidRPr="00DE35AF">
        <w:t>Pranešimas apie įtariamas nepageidaujamas reakcijas</w:t>
      </w:r>
    </w:p>
    <w:p w14:paraId="6C447207" w14:textId="35032F16" w:rsidR="00DE35AF" w:rsidRDefault="00DE35AF" w:rsidP="00AC1EA3">
      <w:pPr>
        <w:pStyle w:val="BTEMEASMCA"/>
      </w:pPr>
      <w: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72FD23BE" w14:textId="77777777" w:rsidR="00DE35AF" w:rsidRPr="00F15DD7" w:rsidRDefault="00DE35AF" w:rsidP="00AC1EA3">
      <w:pPr>
        <w:pStyle w:val="BTEMEASMCA"/>
      </w:pPr>
    </w:p>
    <w:p w14:paraId="1C694AD8" w14:textId="77777777" w:rsidR="008661A5" w:rsidRPr="00F15DD7" w:rsidRDefault="008661A5" w:rsidP="008661A5">
      <w:pPr>
        <w:pStyle w:val="PI-2EMEASMCA"/>
      </w:pPr>
      <w:bookmarkStart w:id="28" w:name="_Toc129243110"/>
      <w:bookmarkStart w:id="29" w:name="_Toc129243235"/>
      <w:r w:rsidRPr="00F15DD7">
        <w:t>4.9</w:t>
      </w:r>
      <w:r w:rsidRPr="00F15DD7">
        <w:tab/>
        <w:t>Perdozavimas</w:t>
      </w:r>
      <w:bookmarkEnd w:id="28"/>
      <w:bookmarkEnd w:id="29"/>
    </w:p>
    <w:p w14:paraId="1C694AD9" w14:textId="77777777" w:rsidR="008661A5" w:rsidRPr="00F15DD7" w:rsidRDefault="008661A5" w:rsidP="00AC1EA3">
      <w:pPr>
        <w:pStyle w:val="BTEMEASMCA"/>
      </w:pPr>
    </w:p>
    <w:p w14:paraId="1C694ADA" w14:textId="77777777" w:rsidR="00430F2F" w:rsidRPr="00F15DD7" w:rsidRDefault="00430F2F" w:rsidP="008661A5">
      <w:pPr>
        <w:rPr>
          <w:sz w:val="22"/>
          <w:szCs w:val="22"/>
        </w:rPr>
      </w:pPr>
      <w:r w:rsidRPr="00F15DD7">
        <w:rPr>
          <w:sz w:val="22"/>
          <w:szCs w:val="22"/>
        </w:rPr>
        <w:t>Perdozavus gali pasireikšti tokie patys simptomai, kurie stebimi daug rūkant.</w:t>
      </w:r>
    </w:p>
    <w:p w14:paraId="1C694ADB" w14:textId="77777777" w:rsidR="00430F2F" w:rsidRPr="00F15DD7" w:rsidRDefault="00430F2F" w:rsidP="008661A5">
      <w:pPr>
        <w:rPr>
          <w:sz w:val="22"/>
          <w:szCs w:val="22"/>
        </w:rPr>
      </w:pPr>
    </w:p>
    <w:p w14:paraId="1C694ADC" w14:textId="77777777" w:rsidR="00430F2F" w:rsidRPr="00F15DD7" w:rsidRDefault="00430F2F" w:rsidP="008661A5">
      <w:pPr>
        <w:rPr>
          <w:sz w:val="22"/>
          <w:szCs w:val="22"/>
        </w:rPr>
      </w:pPr>
      <w:r w:rsidRPr="00F15DD7">
        <w:rPr>
          <w:sz w:val="22"/>
          <w:szCs w:val="22"/>
        </w:rPr>
        <w:t>Ūminė mirtina išgerta tabako dozė yra maždaug 0,5 – 0,75 mg vienam kg kūno svorio, kuri atitinka 40-60 mg dozę suaugusiesiems. Net ir nedidelis nikotino kiekis gali būti pavojingas vaikams. Jiems gali pasi</w:t>
      </w:r>
      <w:r w:rsidR="00A853BF" w:rsidRPr="00F15DD7">
        <w:rPr>
          <w:sz w:val="22"/>
          <w:szCs w:val="22"/>
        </w:rPr>
        <w:t xml:space="preserve">reikšti sunkių apsinuodijimo simptomų, </w:t>
      </w:r>
      <w:r w:rsidR="00556EF2" w:rsidRPr="00F15DD7">
        <w:rPr>
          <w:sz w:val="22"/>
          <w:szCs w:val="22"/>
        </w:rPr>
        <w:t>kurie gali būti mirtini. Jeigu įtariama, kad apsinuodijo vaikas, būtina nedelsiant kreiptis į gydytoją.</w:t>
      </w:r>
    </w:p>
    <w:p w14:paraId="1C694ADD" w14:textId="77777777" w:rsidR="00556EF2" w:rsidRPr="00F15DD7" w:rsidRDefault="00556EF2" w:rsidP="008661A5">
      <w:pPr>
        <w:rPr>
          <w:sz w:val="22"/>
          <w:szCs w:val="22"/>
        </w:rPr>
      </w:pPr>
    </w:p>
    <w:p w14:paraId="1C694ADE" w14:textId="77777777" w:rsidR="00556EF2" w:rsidRPr="00F15DD7" w:rsidRDefault="00556EF2" w:rsidP="008661A5">
      <w:pPr>
        <w:rPr>
          <w:sz w:val="22"/>
          <w:szCs w:val="22"/>
        </w:rPr>
      </w:pPr>
      <w:r w:rsidRPr="00F15DD7">
        <w:rPr>
          <w:sz w:val="22"/>
          <w:szCs w:val="22"/>
        </w:rPr>
        <w:t>Perdozavimas Nicotinell transderminiais pleistrais gali pasireikšti, jei tuo pačiu metu ant odos užklijuojami keli pleistrai.</w:t>
      </w:r>
    </w:p>
    <w:p w14:paraId="1C694ADF" w14:textId="77777777" w:rsidR="00430F2F" w:rsidRPr="00F15DD7" w:rsidRDefault="00430F2F" w:rsidP="008661A5">
      <w:pPr>
        <w:rPr>
          <w:sz w:val="22"/>
          <w:szCs w:val="22"/>
        </w:rPr>
      </w:pPr>
    </w:p>
    <w:p w14:paraId="1C694AE0" w14:textId="77777777" w:rsidR="00556EF2" w:rsidRPr="00F15DD7" w:rsidRDefault="00556EF2" w:rsidP="008661A5">
      <w:pPr>
        <w:rPr>
          <w:sz w:val="22"/>
          <w:szCs w:val="22"/>
        </w:rPr>
      </w:pPr>
      <w:r w:rsidRPr="00F15DD7">
        <w:rPr>
          <w:sz w:val="22"/>
          <w:szCs w:val="22"/>
        </w:rPr>
        <w:t>Bendri p</w:t>
      </w:r>
      <w:r w:rsidR="008661A5" w:rsidRPr="00F15DD7">
        <w:rPr>
          <w:sz w:val="22"/>
          <w:szCs w:val="22"/>
        </w:rPr>
        <w:t xml:space="preserve">erdozavimo požymiai </w:t>
      </w:r>
      <w:r w:rsidRPr="00F15DD7">
        <w:rPr>
          <w:sz w:val="22"/>
          <w:szCs w:val="22"/>
        </w:rPr>
        <w:t>yra: silpnumas, prakaitavimas, padidėjęs seilių išsiskyrimas, pykinimas, vėmimas, viduriavimas, pilvo skausmas, klausos ir regėjimo sutrikimai, galvos skausmas, tachikardija ir širdies aritmija, dusulys, prostracija, kraujotakos kolapsas, koma ir traukuliai.</w:t>
      </w:r>
    </w:p>
    <w:p w14:paraId="1C694AE1" w14:textId="77777777" w:rsidR="00556EF2" w:rsidRPr="00F15DD7" w:rsidRDefault="00556EF2" w:rsidP="008661A5">
      <w:pPr>
        <w:rPr>
          <w:sz w:val="22"/>
          <w:szCs w:val="22"/>
        </w:rPr>
      </w:pPr>
    </w:p>
    <w:p w14:paraId="1C694AE2" w14:textId="77777777" w:rsidR="008661A5" w:rsidRPr="00F15DD7" w:rsidRDefault="00556EF2" w:rsidP="008661A5">
      <w:pPr>
        <w:rPr>
          <w:sz w:val="22"/>
          <w:szCs w:val="22"/>
          <w:u w:val="single"/>
        </w:rPr>
      </w:pPr>
      <w:r w:rsidRPr="00F15DD7">
        <w:rPr>
          <w:sz w:val="22"/>
          <w:szCs w:val="22"/>
          <w:u w:val="single"/>
        </w:rPr>
        <w:t>Perdozavimo g</w:t>
      </w:r>
      <w:r w:rsidR="008661A5" w:rsidRPr="00F15DD7">
        <w:rPr>
          <w:sz w:val="22"/>
          <w:szCs w:val="22"/>
          <w:u w:val="single"/>
        </w:rPr>
        <w:t>ydymas</w:t>
      </w:r>
    </w:p>
    <w:p w14:paraId="1C694AE3" w14:textId="77777777" w:rsidR="001E59A5" w:rsidRPr="00F15DD7" w:rsidRDefault="001E59A5" w:rsidP="008661A5">
      <w:pPr>
        <w:rPr>
          <w:sz w:val="22"/>
          <w:szCs w:val="22"/>
        </w:rPr>
      </w:pPr>
      <w:r w:rsidRPr="00F15DD7">
        <w:rPr>
          <w:sz w:val="22"/>
          <w:szCs w:val="22"/>
        </w:rPr>
        <w:t>Perdozavimo gydymas turi būti taikomas nedelsiant, nes simptomai pasireiškia greitai. Būtina nedelsiant nutraukti nikotino vartojimą ir taikyti simptominį gydymą. Stebėti gyvybinius rodiklius.</w:t>
      </w:r>
    </w:p>
    <w:p w14:paraId="1C694AE4" w14:textId="77777777" w:rsidR="001E59A5" w:rsidRPr="00F15DD7" w:rsidRDefault="001E59A5" w:rsidP="008661A5">
      <w:pPr>
        <w:rPr>
          <w:sz w:val="22"/>
          <w:szCs w:val="22"/>
        </w:rPr>
      </w:pPr>
    </w:p>
    <w:p w14:paraId="1C694AE5" w14:textId="77777777" w:rsidR="008661A5" w:rsidRPr="00F15DD7" w:rsidRDefault="008661A5" w:rsidP="00AC1EA3">
      <w:pPr>
        <w:pStyle w:val="BTEMEASMCA"/>
      </w:pPr>
    </w:p>
    <w:p w14:paraId="1C694AE6" w14:textId="77777777" w:rsidR="008661A5" w:rsidRPr="00F15DD7" w:rsidRDefault="008661A5" w:rsidP="008661A5">
      <w:pPr>
        <w:pStyle w:val="PI-1EMEASMCA"/>
      </w:pPr>
      <w:bookmarkStart w:id="30" w:name="_Toc129243111"/>
      <w:bookmarkStart w:id="31" w:name="_Toc129243236"/>
      <w:r w:rsidRPr="00F15DD7">
        <w:t>5.</w:t>
      </w:r>
      <w:r w:rsidRPr="00F15DD7">
        <w:tab/>
        <w:t>FARMAKOLOGINĖS SAVYBĖS</w:t>
      </w:r>
      <w:bookmarkEnd w:id="30"/>
      <w:bookmarkEnd w:id="31"/>
    </w:p>
    <w:p w14:paraId="1C694AE7" w14:textId="77777777" w:rsidR="008661A5" w:rsidRPr="00F15DD7" w:rsidRDefault="008661A5" w:rsidP="00AC1EA3">
      <w:pPr>
        <w:pStyle w:val="BTEMEASMCA"/>
      </w:pPr>
    </w:p>
    <w:p w14:paraId="1C694AE8" w14:textId="77777777" w:rsidR="008661A5" w:rsidRPr="00F15DD7" w:rsidRDefault="008661A5" w:rsidP="008661A5">
      <w:pPr>
        <w:pStyle w:val="PI-2EMEASMCA"/>
      </w:pPr>
      <w:bookmarkStart w:id="32" w:name="_Toc129243112"/>
      <w:bookmarkStart w:id="33" w:name="_Toc129243237"/>
      <w:r w:rsidRPr="00F15DD7">
        <w:t>5.1</w:t>
      </w:r>
      <w:r w:rsidRPr="00F15DD7">
        <w:tab/>
        <w:t>Farmakodinaminės savybės</w:t>
      </w:r>
      <w:bookmarkEnd w:id="32"/>
      <w:bookmarkEnd w:id="33"/>
    </w:p>
    <w:p w14:paraId="1C694AE9" w14:textId="77777777" w:rsidR="008661A5" w:rsidRPr="00F15DD7" w:rsidRDefault="008661A5" w:rsidP="00AC1EA3">
      <w:pPr>
        <w:pStyle w:val="BTEMEASMCA"/>
      </w:pPr>
    </w:p>
    <w:p w14:paraId="1C694AEA" w14:textId="7FB78768" w:rsidR="008661A5" w:rsidRPr="00F15DD7" w:rsidRDefault="008661A5" w:rsidP="00AC1EA3">
      <w:pPr>
        <w:pStyle w:val="BTEMEASMCA"/>
      </w:pPr>
      <w:r w:rsidRPr="00F15DD7">
        <w:t>Farmakoterapinė grupė – vaistai priklausomybei nuo nikotino gydyti, ATC kodas – N07BA01</w:t>
      </w:r>
    </w:p>
    <w:p w14:paraId="1C694AEB" w14:textId="77777777" w:rsidR="008661A5" w:rsidRPr="00F15DD7" w:rsidRDefault="008661A5" w:rsidP="00AC1EA3">
      <w:pPr>
        <w:pStyle w:val="BTEMEASMCA"/>
      </w:pPr>
    </w:p>
    <w:p w14:paraId="1C694AEC" w14:textId="77777777" w:rsidR="008661A5" w:rsidRPr="00F15DD7" w:rsidRDefault="008661A5" w:rsidP="008661A5">
      <w:pPr>
        <w:rPr>
          <w:sz w:val="22"/>
          <w:szCs w:val="22"/>
        </w:rPr>
      </w:pPr>
      <w:r w:rsidRPr="00F15DD7">
        <w:rPr>
          <w:sz w:val="22"/>
          <w:szCs w:val="22"/>
        </w:rPr>
        <w:t>Pirmiausiai S(-)-nikotinas jungiasi su cholinerginiais nikotino tipo receptoriais, esančiais periferinėje ir centrinėje nervų sistemoje. Mažos S(-)-nikotino dozės veikia sužadinančiai, o didelės – slopinančiai.</w:t>
      </w:r>
    </w:p>
    <w:p w14:paraId="1C694AED" w14:textId="77777777" w:rsidR="008661A5" w:rsidRPr="00F15DD7" w:rsidRDefault="008661A5" w:rsidP="008661A5">
      <w:pPr>
        <w:rPr>
          <w:sz w:val="22"/>
          <w:szCs w:val="22"/>
        </w:rPr>
      </w:pPr>
      <w:r w:rsidRPr="00F15DD7">
        <w:rPr>
          <w:sz w:val="22"/>
          <w:szCs w:val="22"/>
        </w:rPr>
        <w:t>Nepastovus S(-)-nikotino vartojimas daro poveikį neurohumoralinei reguliacijai, dėl to išsiskiria acetilcholinas, noradrenalinas, dofaminas, serotoninas, vazopresinas, beta endorfinas, augimo hormonas, kortizolis ir AKTH. Šios medžiagos dalyvauja, pasireiškiant rūkoriams būdingai subjektyviai savijautai ir elgesiui. Rūkoriams pavartojus nikotino po nutraukimo sindromo, pasireiškusio naktį, išnyksta tam tikri elgesio ypatumai, pavyzdžiui, barbenimas pirštais į stalą.</w:t>
      </w:r>
    </w:p>
    <w:p w14:paraId="1C694AEE" w14:textId="77777777" w:rsidR="008661A5" w:rsidRPr="00F15DD7" w:rsidRDefault="008661A5" w:rsidP="008661A5">
      <w:pPr>
        <w:rPr>
          <w:sz w:val="22"/>
          <w:szCs w:val="22"/>
        </w:rPr>
      </w:pPr>
      <w:r w:rsidRPr="00F15DD7">
        <w:rPr>
          <w:sz w:val="22"/>
          <w:szCs w:val="22"/>
        </w:rPr>
        <w:t>Nikotino poveikis yra daugialypis ir priklauso nuo dozės, patekimo būdo, autonominės nervų sistemos tonuso, organizmo ypatumų ir ekspozicijos (toleravimo).</w:t>
      </w:r>
    </w:p>
    <w:p w14:paraId="1C694AEF" w14:textId="77777777" w:rsidR="008661A5" w:rsidRPr="00F15DD7" w:rsidRDefault="008661A5" w:rsidP="008661A5">
      <w:pPr>
        <w:rPr>
          <w:sz w:val="22"/>
          <w:szCs w:val="22"/>
        </w:rPr>
      </w:pPr>
      <w:r w:rsidRPr="00F15DD7">
        <w:rPr>
          <w:sz w:val="22"/>
          <w:szCs w:val="22"/>
        </w:rPr>
        <w:t>Poveikis širdžiai ir kraujagyslėms susijęs su centrinės ir periferinės simpatinės nervų sistemos sužadinimu. Pavyzdžiui, rūkant susidariusios nikotino koncentracijos padidėja širdies susitraukimų dažnis, sistolinis ir diastolinis kraujospūdis ir susitraukia paviršinės odos kraujagyslės.</w:t>
      </w:r>
    </w:p>
    <w:p w14:paraId="1C694AF0" w14:textId="77777777" w:rsidR="008661A5" w:rsidRPr="00F15DD7" w:rsidRDefault="008661A5" w:rsidP="008661A5">
      <w:pPr>
        <w:rPr>
          <w:sz w:val="22"/>
          <w:szCs w:val="22"/>
        </w:rPr>
      </w:pPr>
      <w:r w:rsidRPr="00F15DD7">
        <w:rPr>
          <w:sz w:val="22"/>
          <w:szCs w:val="22"/>
        </w:rPr>
        <w:t>Pilnas arba dalinis pripratimas prie kai kurių nikotino sukeliamų poveikių išsivysto greitai. Po 60 arba 120 minučių pakartotinai infuzuojant nikotino širdies ritmas padažnėja mažiau ir silpniau pasireiškia subjektyvūs pojūčiai nei po pirmos dozės, nors venose susikaupia didesnė nikotino koncentracija. Infuzuojant po 210 minučių, poveikis būna toks pat, kaip ir po pirmos infuzijos.</w:t>
      </w:r>
    </w:p>
    <w:p w14:paraId="1C694AF1" w14:textId="77777777" w:rsidR="008661A5" w:rsidRPr="00F15DD7" w:rsidRDefault="008661A5" w:rsidP="008661A5">
      <w:pPr>
        <w:rPr>
          <w:sz w:val="22"/>
          <w:szCs w:val="22"/>
        </w:rPr>
      </w:pPr>
      <w:r w:rsidRPr="00F15DD7">
        <w:rPr>
          <w:sz w:val="22"/>
          <w:szCs w:val="22"/>
        </w:rPr>
        <w:t>Priklijavus 14 mg/24 val. (20 cm</w:t>
      </w:r>
      <w:r w:rsidRPr="00F15DD7">
        <w:rPr>
          <w:sz w:val="22"/>
          <w:szCs w:val="22"/>
          <w:vertAlign w:val="superscript"/>
        </w:rPr>
        <w:t xml:space="preserve">2 </w:t>
      </w:r>
      <w:r w:rsidRPr="00F15DD7">
        <w:rPr>
          <w:sz w:val="22"/>
          <w:szCs w:val="22"/>
        </w:rPr>
        <w:t>dydžio) Nicotinell TTS pleistrą rūkoriams, kuriems naktį buvo pasireiškusi abstinencija, nežymiai pagreitėjo pulsas (iki 6 smūgių per minutę) ir sistolinis kraujospūdis bei sumažėjo sistolinis širdies tūris. Pakartotinai užklijavus pleistrą, pulso ir širdies sistolinio tūrio pakitimai išliko 10 dienų. Tai rodo, kad pilna tolerancija nikotinui neišsivystė. Gydomojo pleistro poveikis buvo silpnesnis už tą, kurį sukėlė cigarečių rūkymas, kūno temperatūra arba kraujo tekėjimo kraujagyslėmis rodmenys, lyginant su placebu, nepakito.</w:t>
      </w:r>
    </w:p>
    <w:p w14:paraId="1C694AF2" w14:textId="77777777" w:rsidR="008661A5" w:rsidRPr="00F15DD7" w:rsidRDefault="008661A5" w:rsidP="005D2679">
      <w:pPr>
        <w:rPr>
          <w:sz w:val="22"/>
          <w:szCs w:val="22"/>
        </w:rPr>
      </w:pPr>
      <w:r w:rsidRPr="00F15DD7">
        <w:rPr>
          <w:sz w:val="22"/>
          <w:szCs w:val="22"/>
        </w:rPr>
        <w:t>Nutraukus rūkyti tabaką pasireiškė potraukis rūkyti, dirglumas, frustracija, pyktis, neramumas, nervinė įtampa, nerimas, alkio jausmas, kūno svorio padidėjimas, buvo sunku sutelkti dėmesį ir pasireiškė miego sutrikimas. Klinikinio tyrimo, atlikto dvigubai aklu būdu ir lyginant su placebu, duomenimis, pirmomis savaitėmis arba mėnesiais, Nicotinell TTS gydomojo pleistro vartojimas padidino tikimybę sėkmingai mesti rūkyti (grupei palaikant arba nepalaikant). Be to, atsirado didelė galimybė sumažinti priklausomybės simptomus.</w:t>
      </w:r>
    </w:p>
    <w:p w14:paraId="1C694AF3" w14:textId="77777777" w:rsidR="008661A5" w:rsidRPr="00F15DD7" w:rsidRDefault="008661A5" w:rsidP="005D2679">
      <w:pPr>
        <w:rPr>
          <w:sz w:val="22"/>
          <w:szCs w:val="22"/>
        </w:rPr>
      </w:pPr>
    </w:p>
    <w:p w14:paraId="1C694AF4" w14:textId="77777777" w:rsidR="008661A5" w:rsidRPr="00F15DD7" w:rsidRDefault="008661A5" w:rsidP="008661A5">
      <w:pPr>
        <w:pStyle w:val="PI-2EMEASMCA"/>
      </w:pPr>
      <w:bookmarkStart w:id="34" w:name="_Toc129243113"/>
      <w:bookmarkStart w:id="35" w:name="_Toc129243238"/>
      <w:r w:rsidRPr="00F15DD7">
        <w:t>5.2</w:t>
      </w:r>
      <w:r w:rsidRPr="00F15DD7">
        <w:tab/>
        <w:t>Farmakokinetinės savybės</w:t>
      </w:r>
      <w:bookmarkEnd w:id="34"/>
      <w:bookmarkEnd w:id="35"/>
    </w:p>
    <w:p w14:paraId="1C694AF5" w14:textId="77777777" w:rsidR="0037773C" w:rsidRPr="00F15DD7" w:rsidRDefault="0037773C" w:rsidP="0037773C">
      <w:pPr>
        <w:rPr>
          <w:sz w:val="22"/>
          <w:szCs w:val="22"/>
          <w:u w:val="single"/>
        </w:rPr>
      </w:pPr>
    </w:p>
    <w:p w14:paraId="1C694AF6" w14:textId="77777777" w:rsidR="0037773C" w:rsidRPr="00F15DD7" w:rsidRDefault="008661A5" w:rsidP="008661A5">
      <w:pPr>
        <w:rPr>
          <w:sz w:val="22"/>
          <w:szCs w:val="22"/>
        </w:rPr>
      </w:pPr>
      <w:r w:rsidRPr="00F15DD7">
        <w:rPr>
          <w:sz w:val="22"/>
          <w:szCs w:val="22"/>
        </w:rPr>
        <w:t>Nikotinas pro odą lengvai prasiskverbia į sisteminę kraujo apytaką.</w:t>
      </w:r>
    </w:p>
    <w:p w14:paraId="1C694AF7" w14:textId="77777777" w:rsidR="008661A5" w:rsidRPr="00F15DD7" w:rsidRDefault="008661A5" w:rsidP="008661A5">
      <w:pPr>
        <w:rPr>
          <w:sz w:val="22"/>
          <w:szCs w:val="22"/>
        </w:rPr>
      </w:pPr>
      <w:r w:rsidRPr="00F15DD7">
        <w:rPr>
          <w:sz w:val="22"/>
          <w:szCs w:val="22"/>
        </w:rPr>
        <w:t>Sveikam rūkoriui, kuris metė rūkyti ir pradėjo vartoti Nicotinell TTS, užklijavus pleistrą per pirmas 1-2 valandas nikotino koncentracija plazmoje sparčiai didėja. Pusiausvyrinė koncentracija susidaro maždaug po 8–10 valandų, užklijavus pleistrą.</w:t>
      </w:r>
    </w:p>
    <w:p w14:paraId="1C694AF8" w14:textId="77777777" w:rsidR="007149BA" w:rsidRPr="00F15DD7" w:rsidRDefault="008661A5" w:rsidP="008661A5">
      <w:pPr>
        <w:rPr>
          <w:sz w:val="22"/>
          <w:szCs w:val="22"/>
        </w:rPr>
      </w:pPr>
      <w:r w:rsidRPr="00F15DD7">
        <w:rPr>
          <w:sz w:val="22"/>
          <w:szCs w:val="22"/>
        </w:rPr>
        <w:t>Nuėmus pleistrą, koncentracija plazmoje mažėja lėčiau, nei po infuzijos į veną, kurios pusinės eliminacijos laikas yra 2 valandos. A</w:t>
      </w:r>
      <w:r w:rsidR="00D61020" w:rsidRPr="00F15DD7">
        <w:rPr>
          <w:sz w:val="22"/>
          <w:szCs w:val="22"/>
        </w:rPr>
        <w:t>a</w:t>
      </w:r>
      <w:r w:rsidRPr="00F15DD7">
        <w:rPr>
          <w:sz w:val="22"/>
          <w:szCs w:val="22"/>
        </w:rPr>
        <w:t>pie 10</w:t>
      </w:r>
      <w:r w:rsidR="0037773C" w:rsidRPr="00F15DD7">
        <w:rPr>
          <w:sz w:val="22"/>
          <w:szCs w:val="22"/>
        </w:rPr>
        <w:t> </w:t>
      </w:r>
      <w:r w:rsidRPr="00F15DD7">
        <w:rPr>
          <w:sz w:val="22"/>
          <w:szCs w:val="22"/>
        </w:rPr>
        <w:t>% bendro nikotino kiekio į kraują prasiskverbia pro odą jau nuėmus 21 mg/24 val. (30 cm</w:t>
      </w:r>
      <w:r w:rsidRPr="00F15DD7">
        <w:rPr>
          <w:sz w:val="22"/>
          <w:szCs w:val="22"/>
          <w:vertAlign w:val="superscript"/>
        </w:rPr>
        <w:t>2</w:t>
      </w:r>
      <w:r w:rsidRPr="00F15DD7">
        <w:rPr>
          <w:sz w:val="22"/>
          <w:szCs w:val="22"/>
        </w:rPr>
        <w:t xml:space="preserve"> dydžio) pleistrą.</w:t>
      </w:r>
    </w:p>
    <w:p w14:paraId="1C694AF9" w14:textId="77777777" w:rsidR="008661A5" w:rsidRPr="00F15DD7" w:rsidRDefault="008661A5" w:rsidP="008661A5">
      <w:pPr>
        <w:rPr>
          <w:sz w:val="22"/>
          <w:szCs w:val="22"/>
        </w:rPr>
      </w:pPr>
      <w:r w:rsidRPr="00F15DD7">
        <w:rPr>
          <w:sz w:val="22"/>
          <w:szCs w:val="22"/>
        </w:rPr>
        <w:t>Plotas po koncentracijos ir laiko kreive (AUC 0-24 val.) priklauso nuo iš Nicotinell TTS išsiskyrusio nikotino dozės, kuri priklauso nuo priklijuoto pleistro dydžio.</w:t>
      </w:r>
    </w:p>
    <w:p w14:paraId="1C694AFA" w14:textId="77777777" w:rsidR="008661A5" w:rsidRPr="00F15DD7" w:rsidRDefault="008661A5" w:rsidP="008661A5">
      <w:pPr>
        <w:rPr>
          <w:sz w:val="22"/>
          <w:szCs w:val="22"/>
        </w:rPr>
      </w:pPr>
      <w:r w:rsidRPr="00F15DD7">
        <w:rPr>
          <w:sz w:val="22"/>
          <w:szCs w:val="22"/>
        </w:rPr>
        <w:t>Lyginant su infuzija i.v., 76,8% iš Nicotinell TTS patenka į sisteminę kraujotaką.</w:t>
      </w:r>
    </w:p>
    <w:p w14:paraId="1C694AFB" w14:textId="77777777" w:rsidR="008661A5" w:rsidRPr="00F15DD7" w:rsidRDefault="008661A5" w:rsidP="008661A5">
      <w:pPr>
        <w:rPr>
          <w:sz w:val="22"/>
          <w:szCs w:val="22"/>
        </w:rPr>
      </w:pPr>
      <w:r w:rsidRPr="00F15DD7">
        <w:rPr>
          <w:sz w:val="22"/>
          <w:szCs w:val="22"/>
        </w:rPr>
        <w:t>Daug kartų klijuojant 14 mg/24 val. ir 21 mg/24val. (atitinkamai 20 cm</w:t>
      </w:r>
      <w:r w:rsidRPr="00F15DD7">
        <w:rPr>
          <w:sz w:val="22"/>
          <w:szCs w:val="22"/>
          <w:vertAlign w:val="superscript"/>
        </w:rPr>
        <w:t>2</w:t>
      </w:r>
      <w:r w:rsidRPr="00F15DD7">
        <w:rPr>
          <w:sz w:val="22"/>
          <w:szCs w:val="22"/>
        </w:rPr>
        <w:t xml:space="preserve"> ir 30 cm</w:t>
      </w:r>
      <w:r w:rsidRPr="00F15DD7">
        <w:rPr>
          <w:sz w:val="22"/>
          <w:szCs w:val="22"/>
          <w:vertAlign w:val="superscript"/>
        </w:rPr>
        <w:t xml:space="preserve">2 </w:t>
      </w:r>
      <w:r w:rsidRPr="00F15DD7">
        <w:rPr>
          <w:sz w:val="22"/>
          <w:szCs w:val="22"/>
        </w:rPr>
        <w:t>dydžio) gydomuosius pleistrus, susidaro vidutinė mažiausia ir didžiausia pastovi koncentracija atitinkamai 7,1 ng/ml ir 12,0 ng/ml (20 cm</w:t>
      </w:r>
      <w:r w:rsidRPr="00F15DD7">
        <w:rPr>
          <w:sz w:val="22"/>
          <w:szCs w:val="22"/>
          <w:vertAlign w:val="superscript"/>
        </w:rPr>
        <w:t>2</w:t>
      </w:r>
      <w:r w:rsidRPr="00F15DD7">
        <w:rPr>
          <w:sz w:val="22"/>
          <w:szCs w:val="22"/>
        </w:rPr>
        <w:t>), bei – 10,3 ng/ml ir 17,7 ng/ml (30 cm</w:t>
      </w:r>
      <w:r w:rsidRPr="00F15DD7">
        <w:rPr>
          <w:sz w:val="22"/>
          <w:szCs w:val="22"/>
          <w:vertAlign w:val="superscript"/>
        </w:rPr>
        <w:t>2</w:t>
      </w:r>
      <w:r w:rsidRPr="00F15DD7">
        <w:rPr>
          <w:sz w:val="22"/>
          <w:szCs w:val="22"/>
        </w:rPr>
        <w:t>). Panaši nikotino koncentracija plazmoje susidaro rūkant vidutinį kiekį cigarečių.</w:t>
      </w:r>
    </w:p>
    <w:p w14:paraId="1C694AFC" w14:textId="77777777" w:rsidR="008661A5" w:rsidRPr="00F15DD7" w:rsidRDefault="008661A5" w:rsidP="008661A5">
      <w:pPr>
        <w:rPr>
          <w:sz w:val="22"/>
          <w:szCs w:val="22"/>
        </w:rPr>
      </w:pPr>
      <w:r w:rsidRPr="00F15DD7">
        <w:rPr>
          <w:sz w:val="22"/>
          <w:szCs w:val="22"/>
        </w:rPr>
        <w:t>Ištyrus likusį preparato kiekį gydomajame pleistre, jį nuplėšus po 24 valandų, nustatyta, kad bendras vaisto kiekio patekimas į kiekvieno žmogaus sisteminę kraujotaką yra skirtingas. Tačiau šis skirtumas nežymus, todėl užklijuojant Nicotinell TTS pleistrą vieną kartą per dieną, patikimai užtikrinamas pastovus jo poveikis.</w:t>
      </w:r>
    </w:p>
    <w:p w14:paraId="1C694AFD" w14:textId="77777777" w:rsidR="008661A5" w:rsidRPr="00F15DD7" w:rsidRDefault="008661A5" w:rsidP="00DC7F52">
      <w:pPr>
        <w:rPr>
          <w:sz w:val="22"/>
          <w:szCs w:val="22"/>
        </w:rPr>
      </w:pPr>
      <w:r w:rsidRPr="00F15DD7">
        <w:rPr>
          <w:sz w:val="22"/>
          <w:szCs w:val="22"/>
        </w:rPr>
        <w:lastRenderedPageBreak/>
        <w:t>S(-)-nikotinas organizme pasikirsto plačiai, tariamas pasiskirstymo tūris yra apie 180 l. Jis prasiskverbia pro kraujo-smegenų barjerą, placentą ir patenka į žindyvių pieną. Tik mažiau kaip 5% nikotino jungiasi prie plazmos baltymų. Nikotino bendras klirensas plazmoje yra nuo 0,92 iki 2,43 l per minutę. Nikotinas metabolizuojamas kepenyse. Pagrindiniai jo metabolitai yra kotininas ir nikotino-1΄-N-oksidas</w:t>
      </w:r>
      <w:r w:rsidRPr="00F15DD7">
        <w:rPr>
          <w:i/>
          <w:sz w:val="22"/>
          <w:szCs w:val="22"/>
        </w:rPr>
        <w:t>.</w:t>
      </w:r>
    </w:p>
    <w:p w14:paraId="1C694AFE" w14:textId="77777777" w:rsidR="008661A5" w:rsidRPr="00F15DD7" w:rsidRDefault="008661A5" w:rsidP="00DC7F52">
      <w:pPr>
        <w:rPr>
          <w:sz w:val="22"/>
          <w:szCs w:val="22"/>
        </w:rPr>
      </w:pPr>
      <w:r w:rsidRPr="00F15DD7">
        <w:rPr>
          <w:sz w:val="22"/>
          <w:szCs w:val="22"/>
        </w:rPr>
        <w:t>Didelis kiekis kotinino toliau metabolizuojama. Tačiau, kai kurie nikotino metabolitai iki dabar neatpažinti. Tik labai nedidelis nepakitusio nikotino kiekis pasišalina pro inkstus.</w:t>
      </w:r>
    </w:p>
    <w:p w14:paraId="1C694AFF" w14:textId="77777777" w:rsidR="008661A5" w:rsidRPr="00F15DD7" w:rsidRDefault="008661A5" w:rsidP="00DC7F52">
      <w:pPr>
        <w:rPr>
          <w:sz w:val="22"/>
          <w:szCs w:val="22"/>
        </w:rPr>
      </w:pPr>
      <w:r w:rsidRPr="00F15DD7">
        <w:rPr>
          <w:sz w:val="22"/>
          <w:szCs w:val="22"/>
        </w:rPr>
        <w:t>Reikia atsižvelgti į tai, kad į skirtingą organizmą patekęs cigarečių, kapsulių ir kramtomosios gumos nikotinas skirtingai pasiskirsto, metabolizuojamas ir skiriasi jo biologinis prieinamumas.</w:t>
      </w:r>
    </w:p>
    <w:p w14:paraId="1C694B00" w14:textId="77777777" w:rsidR="004E3362" w:rsidRPr="00F15DD7" w:rsidRDefault="008661A5" w:rsidP="00DC7F52">
      <w:pPr>
        <w:rPr>
          <w:sz w:val="22"/>
          <w:szCs w:val="22"/>
        </w:rPr>
      </w:pPr>
      <w:r w:rsidRPr="00F15DD7">
        <w:rPr>
          <w:sz w:val="22"/>
          <w:szCs w:val="22"/>
        </w:rPr>
        <w:t>Nei vienas iš svarbiausių nikotino metabolitų nėra farmakologiškai veiklus. Nepakitusio nikotino ekskrecija per inkstus priklauso nuo pH, jei ji šarminė – šis kiekis yra nežymus.</w:t>
      </w:r>
    </w:p>
    <w:p w14:paraId="1C694B01" w14:textId="77777777" w:rsidR="008661A5" w:rsidRPr="00F15DD7" w:rsidRDefault="008661A5" w:rsidP="00AC1EA3">
      <w:pPr>
        <w:pStyle w:val="BTEMEASMCA"/>
      </w:pPr>
    </w:p>
    <w:p w14:paraId="1C694B02" w14:textId="77777777" w:rsidR="008661A5" w:rsidRPr="00F15DD7" w:rsidRDefault="008661A5" w:rsidP="008661A5">
      <w:pPr>
        <w:pStyle w:val="PI-2EMEASMCA"/>
      </w:pPr>
      <w:bookmarkStart w:id="36" w:name="_Toc129243114"/>
      <w:bookmarkStart w:id="37" w:name="_Toc129243239"/>
      <w:r w:rsidRPr="00F15DD7">
        <w:t>5.3</w:t>
      </w:r>
      <w:r w:rsidRPr="00F15DD7">
        <w:tab/>
        <w:t>Ikiklinikinių saugumo tyrimų duomenys</w:t>
      </w:r>
      <w:bookmarkEnd w:id="36"/>
      <w:bookmarkEnd w:id="37"/>
    </w:p>
    <w:p w14:paraId="1C694B03" w14:textId="77777777" w:rsidR="008661A5" w:rsidRPr="00F15DD7" w:rsidRDefault="008661A5" w:rsidP="00AB4F6C">
      <w:pPr>
        <w:rPr>
          <w:sz w:val="22"/>
          <w:szCs w:val="22"/>
        </w:rPr>
      </w:pPr>
    </w:p>
    <w:p w14:paraId="1C694B04" w14:textId="77777777" w:rsidR="008661A5" w:rsidRPr="00F15DD7" w:rsidRDefault="008661A5" w:rsidP="00AB4F6C">
      <w:pPr>
        <w:rPr>
          <w:sz w:val="22"/>
          <w:szCs w:val="22"/>
        </w:rPr>
      </w:pPr>
      <w:r w:rsidRPr="00F15DD7">
        <w:rPr>
          <w:sz w:val="22"/>
          <w:szCs w:val="22"/>
        </w:rPr>
        <w:t>Toksinis poveikis dauginimosi funkcijai</w:t>
      </w:r>
    </w:p>
    <w:p w14:paraId="1C694B05" w14:textId="77777777" w:rsidR="00AB4F6C" w:rsidRPr="00F15DD7" w:rsidRDefault="00AB4F6C" w:rsidP="00AB4F6C">
      <w:pPr>
        <w:rPr>
          <w:sz w:val="22"/>
          <w:szCs w:val="22"/>
        </w:rPr>
      </w:pPr>
    </w:p>
    <w:p w14:paraId="1C694B06" w14:textId="77777777" w:rsidR="008661A5" w:rsidRPr="00F15DD7" w:rsidRDefault="008661A5" w:rsidP="008661A5">
      <w:pPr>
        <w:rPr>
          <w:sz w:val="22"/>
          <w:szCs w:val="22"/>
        </w:rPr>
      </w:pPr>
      <w:r w:rsidRPr="00F15DD7">
        <w:rPr>
          <w:sz w:val="22"/>
          <w:szCs w:val="22"/>
        </w:rPr>
        <w:t>Nikotino teratogeninio poveikio tyrimų duomenimis, sulėtėjo įvairių gyvūnų rūšių vaisių augimas.</w:t>
      </w:r>
    </w:p>
    <w:p w14:paraId="1C694B07" w14:textId="77777777" w:rsidR="008661A5" w:rsidRPr="00F15DD7" w:rsidRDefault="008661A5" w:rsidP="008661A5">
      <w:pPr>
        <w:rPr>
          <w:sz w:val="22"/>
          <w:szCs w:val="22"/>
        </w:rPr>
      </w:pPr>
      <w:r w:rsidRPr="00F15DD7">
        <w:rPr>
          <w:sz w:val="22"/>
          <w:szCs w:val="22"/>
        </w:rPr>
        <w:t>Pelių patelėms po oda (s.c.) leidžiant 25 mg/kg nikotino, maždaug 120 kartų didesnę dozę už transderminės dozės ekspoziciją žmogaus organizme, pasireiškė negimusių peliukų jauniklių skeleto galūnių periferinių dalių sklaidos trūkumai. Ilgą laiką s.c. leidžiant 1,5 arba 3 mg/kg dozę nėščioms žiurkėms pasireiškė jauniklių elgesio sutrikimai.</w:t>
      </w:r>
    </w:p>
    <w:p w14:paraId="1C694B08" w14:textId="77777777" w:rsidR="008661A5" w:rsidRPr="00F15DD7" w:rsidRDefault="008661A5" w:rsidP="008661A5">
      <w:pPr>
        <w:rPr>
          <w:sz w:val="22"/>
          <w:szCs w:val="22"/>
        </w:rPr>
      </w:pPr>
      <w:r w:rsidRPr="00F15DD7">
        <w:rPr>
          <w:sz w:val="22"/>
          <w:szCs w:val="22"/>
        </w:rPr>
        <w:t>Atrodo, kad žiurkėms ir triušiams nikotinas, mažindamas DNR gamybą, gali slopinti arba įvairų laiką uždelsti blastocistos implantaciją gimdos gleivinėje.</w:t>
      </w:r>
    </w:p>
    <w:p w14:paraId="1C694B09" w14:textId="77777777" w:rsidR="008661A5" w:rsidRPr="00F15DD7" w:rsidRDefault="008661A5" w:rsidP="008661A5">
      <w:pPr>
        <w:rPr>
          <w:sz w:val="22"/>
          <w:szCs w:val="22"/>
        </w:rPr>
      </w:pPr>
      <w:r w:rsidRPr="00F15DD7">
        <w:rPr>
          <w:sz w:val="22"/>
          <w:szCs w:val="22"/>
        </w:rPr>
        <w:t>Apskritai, nėra tvirto pagrindo manyti, kad nikotinas sukelia teratogeninį poveikį ir (arba) slopina vaisingumą koncentracijomis, kurios susidaro, vartojant Nicotinell TTS.</w:t>
      </w:r>
    </w:p>
    <w:p w14:paraId="1C694B0A" w14:textId="77777777" w:rsidR="008661A5" w:rsidRPr="00F15DD7" w:rsidRDefault="008661A5" w:rsidP="008661A5">
      <w:pPr>
        <w:rPr>
          <w:sz w:val="22"/>
          <w:szCs w:val="22"/>
        </w:rPr>
      </w:pPr>
    </w:p>
    <w:p w14:paraId="1C694B0B" w14:textId="77777777" w:rsidR="008661A5" w:rsidRPr="00F15DD7" w:rsidRDefault="008661A5" w:rsidP="008661A5">
      <w:pPr>
        <w:rPr>
          <w:sz w:val="22"/>
          <w:szCs w:val="22"/>
        </w:rPr>
      </w:pPr>
      <w:r w:rsidRPr="00F15DD7">
        <w:rPr>
          <w:i/>
          <w:sz w:val="22"/>
          <w:szCs w:val="22"/>
          <w:u w:val="single"/>
        </w:rPr>
        <w:t>Kancerogeninis poveikis</w:t>
      </w:r>
    </w:p>
    <w:p w14:paraId="1C694B0C" w14:textId="77777777" w:rsidR="008661A5" w:rsidRPr="00F15DD7" w:rsidRDefault="008661A5" w:rsidP="008661A5">
      <w:pPr>
        <w:rPr>
          <w:sz w:val="22"/>
          <w:szCs w:val="22"/>
        </w:rPr>
      </w:pPr>
      <w:r w:rsidRPr="00F15DD7">
        <w:rPr>
          <w:sz w:val="22"/>
          <w:szCs w:val="22"/>
        </w:rPr>
        <w:t>Tabako, kuris sukelia kancerogeninį poveikį, sudėtinė medžiaga nikotinas taip pat yra kancerogeniškas. Pats nikotinas kancerogeninio poveikio laboratoriniams gyvūnams nesukėlė.</w:t>
      </w:r>
    </w:p>
    <w:p w14:paraId="1C694B0D" w14:textId="77777777" w:rsidR="008661A5" w:rsidRPr="00F15DD7" w:rsidRDefault="008661A5" w:rsidP="008661A5">
      <w:pPr>
        <w:jc w:val="both"/>
        <w:rPr>
          <w:sz w:val="22"/>
          <w:szCs w:val="22"/>
        </w:rPr>
      </w:pPr>
    </w:p>
    <w:p w14:paraId="1C694B0E" w14:textId="77777777" w:rsidR="008661A5" w:rsidRPr="00F15DD7" w:rsidRDefault="008661A5" w:rsidP="008661A5">
      <w:pPr>
        <w:jc w:val="both"/>
        <w:rPr>
          <w:i/>
          <w:sz w:val="22"/>
          <w:szCs w:val="22"/>
          <w:u w:val="single"/>
        </w:rPr>
      </w:pPr>
      <w:r w:rsidRPr="00F15DD7">
        <w:rPr>
          <w:i/>
          <w:sz w:val="22"/>
          <w:szCs w:val="22"/>
          <w:u w:val="single"/>
        </w:rPr>
        <w:t>Genotoksinis poveikis</w:t>
      </w:r>
    </w:p>
    <w:p w14:paraId="1C694B0F" w14:textId="77777777" w:rsidR="008661A5" w:rsidRPr="00F15DD7" w:rsidRDefault="008661A5" w:rsidP="00AC1EA3">
      <w:pPr>
        <w:pStyle w:val="BTEMEASMCA"/>
        <w:rPr>
          <w:noProof w:val="0"/>
        </w:rPr>
      </w:pPr>
      <w:r w:rsidRPr="00F15DD7">
        <w:t xml:space="preserve">Atliekant </w:t>
      </w:r>
      <w:r w:rsidRPr="00F15DD7">
        <w:rPr>
          <w:i/>
        </w:rPr>
        <w:t>E. coli</w:t>
      </w:r>
      <w:r w:rsidRPr="00F15DD7">
        <w:t xml:space="preserve"> testą, nikotinas sukėlė DNR sutrikimą. Bakterijų testais ir citogeninias mėginiais su žinduolių ląstelių kultūromis jokio nikotino genotoksinio poveikio nenustatyta.</w:t>
      </w:r>
    </w:p>
    <w:p w14:paraId="1C694B10" w14:textId="77777777" w:rsidR="008661A5" w:rsidRPr="00F15DD7" w:rsidRDefault="008661A5" w:rsidP="00AC1EA3">
      <w:pPr>
        <w:pStyle w:val="BTEMEASMCA"/>
      </w:pPr>
    </w:p>
    <w:p w14:paraId="1C694B11" w14:textId="77777777" w:rsidR="008661A5" w:rsidRPr="00F15DD7" w:rsidRDefault="008661A5" w:rsidP="00AC1EA3">
      <w:pPr>
        <w:pStyle w:val="BTEMEASMCA"/>
      </w:pPr>
    </w:p>
    <w:p w14:paraId="1C694B12" w14:textId="77777777" w:rsidR="008661A5" w:rsidRPr="00F15DD7" w:rsidRDefault="008661A5" w:rsidP="008661A5">
      <w:pPr>
        <w:pStyle w:val="PI-1EMEASMCA"/>
      </w:pPr>
      <w:bookmarkStart w:id="38" w:name="_Toc129243115"/>
      <w:bookmarkStart w:id="39" w:name="_Toc129243240"/>
      <w:r w:rsidRPr="00F15DD7">
        <w:t>6.</w:t>
      </w:r>
      <w:r w:rsidRPr="00F15DD7">
        <w:tab/>
        <w:t>FARMACINĖ INFORMACIJA</w:t>
      </w:r>
      <w:bookmarkEnd w:id="38"/>
      <w:bookmarkEnd w:id="39"/>
    </w:p>
    <w:p w14:paraId="1C694B13" w14:textId="77777777" w:rsidR="008661A5" w:rsidRPr="00F15DD7" w:rsidRDefault="008661A5" w:rsidP="00AC1EA3">
      <w:pPr>
        <w:pStyle w:val="BTEMEASMCA"/>
      </w:pPr>
    </w:p>
    <w:p w14:paraId="1C694B14" w14:textId="77777777" w:rsidR="008661A5" w:rsidRPr="00F15DD7" w:rsidRDefault="008661A5" w:rsidP="008661A5">
      <w:pPr>
        <w:pStyle w:val="PI-2EMEASMCA"/>
      </w:pPr>
      <w:bookmarkStart w:id="40" w:name="_Toc129243116"/>
      <w:bookmarkStart w:id="41" w:name="_Toc129243241"/>
      <w:r w:rsidRPr="00F15DD7">
        <w:t>6.1</w:t>
      </w:r>
      <w:r w:rsidRPr="00F15DD7">
        <w:tab/>
        <w:t>Pagalbinių medžiagų sąrašas</w:t>
      </w:r>
      <w:bookmarkEnd w:id="40"/>
      <w:bookmarkEnd w:id="41"/>
    </w:p>
    <w:p w14:paraId="1C694B15" w14:textId="77777777" w:rsidR="008661A5" w:rsidRPr="00F15DD7" w:rsidRDefault="008661A5" w:rsidP="001642A7">
      <w:pPr>
        <w:rPr>
          <w:sz w:val="22"/>
          <w:szCs w:val="22"/>
        </w:rPr>
      </w:pPr>
    </w:p>
    <w:p w14:paraId="1C694B16" w14:textId="77777777" w:rsidR="008661A5" w:rsidRPr="00F15DD7" w:rsidRDefault="008661A5" w:rsidP="008661A5">
      <w:pPr>
        <w:rPr>
          <w:sz w:val="22"/>
          <w:szCs w:val="22"/>
        </w:rPr>
      </w:pPr>
      <w:r w:rsidRPr="00F15DD7">
        <w:rPr>
          <w:sz w:val="22"/>
          <w:szCs w:val="22"/>
        </w:rPr>
        <w:t>Akrilo esterių vinilacetato kopolimerai</w:t>
      </w:r>
    </w:p>
    <w:p w14:paraId="1C694B17" w14:textId="77777777" w:rsidR="008661A5" w:rsidRPr="00F15DD7" w:rsidRDefault="008661A5" w:rsidP="008661A5">
      <w:pPr>
        <w:rPr>
          <w:sz w:val="22"/>
          <w:szCs w:val="22"/>
        </w:rPr>
      </w:pPr>
      <w:r w:rsidRPr="00F15DD7">
        <w:rPr>
          <w:sz w:val="22"/>
          <w:szCs w:val="22"/>
        </w:rPr>
        <w:t>Kokosų aliejaus frakcijos</w:t>
      </w:r>
    </w:p>
    <w:p w14:paraId="1C694B18" w14:textId="77777777" w:rsidR="008661A5" w:rsidRPr="00F15DD7" w:rsidRDefault="008661A5" w:rsidP="001642A7">
      <w:pPr>
        <w:rPr>
          <w:sz w:val="22"/>
          <w:szCs w:val="22"/>
        </w:rPr>
      </w:pPr>
      <w:r w:rsidRPr="00F15DD7">
        <w:rPr>
          <w:sz w:val="22"/>
          <w:szCs w:val="22"/>
        </w:rPr>
        <w:t>Metakrilo rūgšties esterių kopolimerai</w:t>
      </w:r>
    </w:p>
    <w:p w14:paraId="1C694B19" w14:textId="77777777" w:rsidR="008661A5" w:rsidRPr="00F15DD7" w:rsidRDefault="008661A5" w:rsidP="00AC1EA3">
      <w:pPr>
        <w:pStyle w:val="BTEMEASMCA"/>
      </w:pPr>
    </w:p>
    <w:p w14:paraId="1C694B1A" w14:textId="77777777" w:rsidR="008661A5" w:rsidRPr="00F15DD7" w:rsidRDefault="008661A5" w:rsidP="008661A5">
      <w:pPr>
        <w:pStyle w:val="PI-2EMEASMCA"/>
      </w:pPr>
      <w:bookmarkStart w:id="42" w:name="_Toc129243117"/>
      <w:bookmarkStart w:id="43" w:name="_Toc129243242"/>
      <w:r w:rsidRPr="00F15DD7">
        <w:t>6.2</w:t>
      </w:r>
      <w:r w:rsidRPr="00F15DD7">
        <w:tab/>
        <w:t>Nesuderinamumas</w:t>
      </w:r>
      <w:bookmarkEnd w:id="42"/>
      <w:bookmarkEnd w:id="43"/>
    </w:p>
    <w:p w14:paraId="1C694B1B" w14:textId="77777777" w:rsidR="008661A5" w:rsidRPr="00F15DD7" w:rsidRDefault="008661A5" w:rsidP="00AC1EA3">
      <w:pPr>
        <w:pStyle w:val="BTEMEASMCA"/>
      </w:pPr>
    </w:p>
    <w:p w14:paraId="1C694B1C" w14:textId="77777777" w:rsidR="008661A5" w:rsidRPr="00F15DD7" w:rsidRDefault="008661A5" w:rsidP="00AC1EA3">
      <w:pPr>
        <w:pStyle w:val="BTEMEASMCA"/>
      </w:pPr>
      <w:r w:rsidRPr="00F15DD7">
        <w:t>Duomenys nebūtini.</w:t>
      </w:r>
    </w:p>
    <w:p w14:paraId="1C694B1D" w14:textId="77777777" w:rsidR="008661A5" w:rsidRPr="00F15DD7" w:rsidRDefault="008661A5" w:rsidP="00AC1EA3">
      <w:pPr>
        <w:pStyle w:val="BTEMEASMCA"/>
      </w:pPr>
    </w:p>
    <w:p w14:paraId="1C694B1E" w14:textId="77777777" w:rsidR="008661A5" w:rsidRPr="00F15DD7" w:rsidRDefault="008661A5" w:rsidP="008661A5">
      <w:pPr>
        <w:pStyle w:val="PI-2EMEASMCA"/>
      </w:pPr>
      <w:bookmarkStart w:id="44" w:name="_Toc129243118"/>
      <w:bookmarkStart w:id="45" w:name="_Toc129243243"/>
      <w:r w:rsidRPr="00F15DD7">
        <w:t>6.3</w:t>
      </w:r>
      <w:r w:rsidRPr="00F15DD7">
        <w:tab/>
        <w:t>Tinkamumo laikas</w:t>
      </w:r>
      <w:bookmarkEnd w:id="44"/>
      <w:bookmarkEnd w:id="45"/>
    </w:p>
    <w:p w14:paraId="1C694B1F" w14:textId="77777777" w:rsidR="008661A5" w:rsidRPr="00F15DD7" w:rsidRDefault="008661A5" w:rsidP="00AC1EA3">
      <w:pPr>
        <w:pStyle w:val="BTEMEASMCA"/>
      </w:pPr>
    </w:p>
    <w:p w14:paraId="1C694B20" w14:textId="77777777" w:rsidR="008661A5" w:rsidRPr="00F15DD7" w:rsidRDefault="008661A5" w:rsidP="00AC1EA3">
      <w:pPr>
        <w:pStyle w:val="BTEMEASMCA"/>
      </w:pPr>
      <w:r w:rsidRPr="00F15DD7">
        <w:t>3 metai</w:t>
      </w:r>
    </w:p>
    <w:p w14:paraId="1C694B21" w14:textId="77777777" w:rsidR="008661A5" w:rsidRPr="00F15DD7" w:rsidRDefault="008661A5" w:rsidP="00AC1EA3">
      <w:pPr>
        <w:pStyle w:val="BTEMEASMCA"/>
      </w:pPr>
    </w:p>
    <w:p w14:paraId="1C694B22" w14:textId="77777777" w:rsidR="008661A5" w:rsidRPr="00F15DD7" w:rsidRDefault="008661A5" w:rsidP="008661A5">
      <w:pPr>
        <w:pStyle w:val="PI-2EMEASMCA"/>
      </w:pPr>
      <w:bookmarkStart w:id="46" w:name="_Toc129243119"/>
      <w:bookmarkStart w:id="47" w:name="_Toc129243244"/>
      <w:r w:rsidRPr="00F15DD7">
        <w:t>6.4</w:t>
      </w:r>
      <w:r w:rsidRPr="00F15DD7">
        <w:tab/>
        <w:t>Specialios laikymo sąlygos</w:t>
      </w:r>
      <w:bookmarkEnd w:id="46"/>
      <w:bookmarkEnd w:id="47"/>
    </w:p>
    <w:p w14:paraId="1C694B23" w14:textId="77777777" w:rsidR="008661A5" w:rsidRPr="00F15DD7" w:rsidRDefault="008661A5" w:rsidP="00AC1EA3">
      <w:pPr>
        <w:pStyle w:val="BTEMEASMCA"/>
      </w:pPr>
    </w:p>
    <w:p w14:paraId="1C694B24" w14:textId="4669CFCB" w:rsidR="008661A5" w:rsidRPr="00F15DD7" w:rsidRDefault="008661A5" w:rsidP="008661A5">
      <w:pPr>
        <w:rPr>
          <w:sz w:val="22"/>
          <w:szCs w:val="22"/>
        </w:rPr>
      </w:pPr>
      <w:r w:rsidRPr="00F15DD7">
        <w:rPr>
          <w:sz w:val="22"/>
          <w:szCs w:val="22"/>
        </w:rPr>
        <w:t>Laikyti ne aukštesnėje kaip 25°C temperatūroje.</w:t>
      </w:r>
    </w:p>
    <w:p w14:paraId="1C694B25" w14:textId="77777777" w:rsidR="008661A5" w:rsidRPr="00F15DD7" w:rsidRDefault="008661A5" w:rsidP="00AC1EA3">
      <w:pPr>
        <w:pStyle w:val="BTEMEASMCA"/>
      </w:pPr>
    </w:p>
    <w:p w14:paraId="1C694B26" w14:textId="77777777" w:rsidR="008661A5" w:rsidRPr="00F15DD7" w:rsidRDefault="008661A5" w:rsidP="008661A5">
      <w:pPr>
        <w:pStyle w:val="PI-2EMEASMCA"/>
      </w:pPr>
      <w:bookmarkStart w:id="48" w:name="_Toc129243120"/>
      <w:bookmarkStart w:id="49" w:name="_Toc129243245"/>
      <w:r w:rsidRPr="00F15DD7">
        <w:t>6.5</w:t>
      </w:r>
      <w:r w:rsidRPr="00F15DD7">
        <w:tab/>
      </w:r>
      <w:r w:rsidR="00613BF7" w:rsidRPr="00F15DD7">
        <w:rPr>
          <w:bCs/>
        </w:rPr>
        <w:t>Talpyklės pobūdis ir jos turinys</w:t>
      </w:r>
      <w:bookmarkEnd w:id="48"/>
      <w:bookmarkEnd w:id="49"/>
    </w:p>
    <w:p w14:paraId="1C694B27" w14:textId="77777777" w:rsidR="008661A5" w:rsidRPr="00F15DD7" w:rsidRDefault="008661A5" w:rsidP="00AC1EA3">
      <w:pPr>
        <w:pStyle w:val="BTEMEASMCA"/>
      </w:pPr>
    </w:p>
    <w:p w14:paraId="1C694B28" w14:textId="77777777" w:rsidR="003C7401" w:rsidRPr="00291C86" w:rsidRDefault="003C7401" w:rsidP="00AC1EA3">
      <w:pPr>
        <w:pStyle w:val="BTEMEASMCA"/>
      </w:pPr>
      <w:r w:rsidRPr="00291C86">
        <w:lastRenderedPageBreak/>
        <w:t>Paketėlis iš popieriaus/aliuminio/poliamido/poliakrilamido arba popieriaus/polietileno tereftalato/aliuminio/ciklo olefino kopolimero koekstrudato.</w:t>
      </w:r>
    </w:p>
    <w:p w14:paraId="1C694B29" w14:textId="77777777" w:rsidR="008661A5" w:rsidRPr="00F15DD7" w:rsidRDefault="008661A5" w:rsidP="00AC1EA3">
      <w:pPr>
        <w:pStyle w:val="BTEMEASMCA"/>
      </w:pPr>
      <w:r w:rsidRPr="00F15DD7">
        <w:t>Kartono dėžutėje yra 7 paketėliai.</w:t>
      </w:r>
    </w:p>
    <w:p w14:paraId="1C694B2A" w14:textId="77777777" w:rsidR="00BD47F5" w:rsidRPr="00F15DD7" w:rsidRDefault="00BD47F5" w:rsidP="00AC1EA3">
      <w:pPr>
        <w:pStyle w:val="BTEMEASMCA"/>
      </w:pPr>
    </w:p>
    <w:p w14:paraId="1C694B2B" w14:textId="77777777" w:rsidR="008661A5" w:rsidRPr="00F15DD7" w:rsidRDefault="008661A5" w:rsidP="008661A5">
      <w:pPr>
        <w:pStyle w:val="PI-2EMEASMCA"/>
      </w:pPr>
      <w:bookmarkStart w:id="50" w:name="_Toc129243121"/>
      <w:bookmarkStart w:id="51" w:name="_Toc129243246"/>
      <w:r w:rsidRPr="00F15DD7">
        <w:t>6.6</w:t>
      </w:r>
      <w:r w:rsidRPr="00F15DD7">
        <w:tab/>
        <w:t xml:space="preserve">Specialūs reikalavimai atliekoms tvarkyti </w:t>
      </w:r>
      <w:bookmarkEnd w:id="50"/>
      <w:bookmarkEnd w:id="51"/>
    </w:p>
    <w:p w14:paraId="1C694B2C" w14:textId="77777777" w:rsidR="008661A5" w:rsidRPr="00F15DD7" w:rsidRDefault="008661A5" w:rsidP="00AC1EA3">
      <w:pPr>
        <w:pStyle w:val="BTEMEASMCA"/>
      </w:pPr>
    </w:p>
    <w:p w14:paraId="1C694B2D" w14:textId="77777777" w:rsidR="008661A5" w:rsidRPr="00F15DD7" w:rsidRDefault="008661A5" w:rsidP="00AC1EA3">
      <w:pPr>
        <w:pStyle w:val="BTEMEASMCA"/>
      </w:pPr>
      <w:r w:rsidRPr="00F15DD7">
        <w:t>Specialių reikalavimų nėra.</w:t>
      </w:r>
    </w:p>
    <w:p w14:paraId="1C694B2E" w14:textId="77777777" w:rsidR="008661A5" w:rsidRPr="00F15DD7" w:rsidRDefault="008661A5" w:rsidP="00AC1EA3">
      <w:pPr>
        <w:pStyle w:val="BTEMEASMCA"/>
      </w:pPr>
    </w:p>
    <w:p w14:paraId="1C694B2F" w14:textId="77777777" w:rsidR="008661A5" w:rsidRPr="00F15DD7" w:rsidRDefault="008661A5" w:rsidP="00AC1EA3">
      <w:pPr>
        <w:pStyle w:val="BTEMEASMCA"/>
      </w:pPr>
    </w:p>
    <w:p w14:paraId="1C694B30" w14:textId="5401EB0C" w:rsidR="008661A5" w:rsidRPr="00F15DD7" w:rsidRDefault="008661A5" w:rsidP="008661A5">
      <w:pPr>
        <w:pStyle w:val="PI-1EMEASMCA"/>
      </w:pPr>
      <w:bookmarkStart w:id="52" w:name="_Toc129243122"/>
      <w:bookmarkStart w:id="53" w:name="_Toc129243247"/>
      <w:r w:rsidRPr="00F15DD7">
        <w:t>7.</w:t>
      </w:r>
      <w:r w:rsidRPr="00F15DD7">
        <w:tab/>
        <w:t>RINKODAROS TEISĖS TURĖTOJAS</w:t>
      </w:r>
      <w:bookmarkEnd w:id="52"/>
      <w:bookmarkEnd w:id="53"/>
    </w:p>
    <w:p w14:paraId="1C694B31" w14:textId="77777777" w:rsidR="008661A5" w:rsidRPr="00F15DD7" w:rsidRDefault="008661A5" w:rsidP="00AC1EA3">
      <w:pPr>
        <w:pStyle w:val="BTEMEASMCA"/>
      </w:pPr>
    </w:p>
    <w:p w14:paraId="2ED80665" w14:textId="77777777" w:rsidR="00253B02" w:rsidRPr="00BB500F" w:rsidRDefault="00253B02" w:rsidP="00AD64E4">
      <w:pPr>
        <w:rPr>
          <w:sz w:val="22"/>
          <w:szCs w:val="22"/>
        </w:rPr>
      </w:pPr>
    </w:p>
    <w:p w14:paraId="4602D35A" w14:textId="77777777" w:rsidR="00253B02" w:rsidRDefault="00253B02" w:rsidP="00253B02">
      <w:pPr>
        <w:pStyle w:val="BTEMEASMCA"/>
      </w:pPr>
      <w:r>
        <w:t>Dr. Reddy’s Netherlands B.V.</w:t>
      </w:r>
    </w:p>
    <w:p w14:paraId="7572F703" w14:textId="77777777" w:rsidR="00253B02" w:rsidRDefault="00253B02" w:rsidP="00253B02">
      <w:pPr>
        <w:pStyle w:val="BTEMEASMCA"/>
      </w:pPr>
      <w:r>
        <w:t>Claude Debussylaan 10</w:t>
      </w:r>
    </w:p>
    <w:p w14:paraId="567B2DB1" w14:textId="77777777" w:rsidR="00253B02" w:rsidRDefault="00253B02" w:rsidP="00253B02">
      <w:pPr>
        <w:pStyle w:val="BTEMEASMCA"/>
      </w:pPr>
      <w:r>
        <w:t>1082 MD Amsterdam</w:t>
      </w:r>
    </w:p>
    <w:p w14:paraId="1C694B37" w14:textId="4E94C607" w:rsidR="008661A5" w:rsidRPr="00F15DD7" w:rsidRDefault="00253B02" w:rsidP="00253B02">
      <w:pPr>
        <w:pStyle w:val="BTEMEASMCA"/>
      </w:pPr>
      <w:r>
        <w:t>Nyderlandai</w:t>
      </w:r>
    </w:p>
    <w:p w14:paraId="1C694B38" w14:textId="77777777" w:rsidR="008661A5" w:rsidRPr="00F15DD7" w:rsidRDefault="008661A5" w:rsidP="00AC1EA3">
      <w:pPr>
        <w:pStyle w:val="BTEMEASMCA"/>
      </w:pPr>
    </w:p>
    <w:p w14:paraId="1C694B39" w14:textId="2337FDC7" w:rsidR="008661A5" w:rsidRPr="00F15DD7" w:rsidRDefault="008661A5" w:rsidP="008661A5">
      <w:pPr>
        <w:pStyle w:val="PI-1EMEASMCA"/>
      </w:pPr>
      <w:bookmarkStart w:id="54" w:name="_Toc129243123"/>
      <w:bookmarkStart w:id="55" w:name="_Toc129243248"/>
      <w:r w:rsidRPr="00F15DD7">
        <w:t>8.</w:t>
      </w:r>
      <w:r w:rsidRPr="00F15DD7">
        <w:tab/>
        <w:t xml:space="preserve">RINKODAROS </w:t>
      </w:r>
      <w:r w:rsidR="00613BF7" w:rsidRPr="00F15DD7">
        <w:t>PAŽYMĖJIMO</w:t>
      </w:r>
      <w:r w:rsidRPr="00F15DD7">
        <w:t>NUMERIS</w:t>
      </w:r>
      <w:bookmarkEnd w:id="54"/>
      <w:bookmarkEnd w:id="55"/>
      <w:r w:rsidRPr="00F15DD7">
        <w:t xml:space="preserve"> (-IAI)</w:t>
      </w:r>
    </w:p>
    <w:p w14:paraId="1C694B3A" w14:textId="77777777" w:rsidR="008661A5" w:rsidRPr="00F15DD7" w:rsidRDefault="008661A5" w:rsidP="00AC1EA3">
      <w:pPr>
        <w:pStyle w:val="BTEMEASMCA"/>
      </w:pPr>
    </w:p>
    <w:p w14:paraId="1C694B3B" w14:textId="77777777" w:rsidR="008661A5" w:rsidRPr="00F15DD7" w:rsidRDefault="008661A5" w:rsidP="008661A5">
      <w:pPr>
        <w:rPr>
          <w:sz w:val="22"/>
          <w:szCs w:val="22"/>
        </w:rPr>
      </w:pPr>
      <w:r w:rsidRPr="00F15DD7">
        <w:rPr>
          <w:sz w:val="22"/>
          <w:szCs w:val="22"/>
        </w:rPr>
        <w:t>Nicotinell TTS 7 mg/24 val. transderminis pleistras – LT/1/95/0644/001</w:t>
      </w:r>
    </w:p>
    <w:p w14:paraId="1C694B3C" w14:textId="77777777" w:rsidR="008661A5" w:rsidRPr="00F15DD7" w:rsidRDefault="008661A5" w:rsidP="008661A5">
      <w:pPr>
        <w:rPr>
          <w:sz w:val="22"/>
          <w:szCs w:val="22"/>
        </w:rPr>
      </w:pPr>
      <w:r w:rsidRPr="00F15DD7">
        <w:rPr>
          <w:sz w:val="22"/>
          <w:szCs w:val="22"/>
        </w:rPr>
        <w:t>Nicotinell TTS 14 mg/24 val. transderminis pleistras – LT/1/95/0644/002</w:t>
      </w:r>
    </w:p>
    <w:p w14:paraId="1C694B3D" w14:textId="77777777" w:rsidR="008661A5" w:rsidRPr="00F15DD7" w:rsidRDefault="008661A5" w:rsidP="008661A5">
      <w:pPr>
        <w:rPr>
          <w:sz w:val="22"/>
          <w:szCs w:val="22"/>
        </w:rPr>
      </w:pPr>
      <w:r w:rsidRPr="00F15DD7">
        <w:rPr>
          <w:sz w:val="22"/>
          <w:szCs w:val="22"/>
        </w:rPr>
        <w:t>Nicotinell TTS 21 mg/24val. transderminis pleistras – LT/1/95/0644/003</w:t>
      </w:r>
    </w:p>
    <w:p w14:paraId="1C694B3E" w14:textId="77777777" w:rsidR="008661A5" w:rsidRPr="00F15DD7" w:rsidRDefault="008661A5" w:rsidP="00AC1EA3">
      <w:pPr>
        <w:pStyle w:val="BTEMEASMCA"/>
      </w:pPr>
    </w:p>
    <w:p w14:paraId="1C694B3F" w14:textId="77777777" w:rsidR="008661A5" w:rsidRPr="00F15DD7" w:rsidRDefault="008661A5" w:rsidP="00AC1EA3">
      <w:pPr>
        <w:pStyle w:val="BTEMEASMCA"/>
      </w:pPr>
    </w:p>
    <w:p w14:paraId="1C694B40" w14:textId="71B341CB" w:rsidR="008661A5" w:rsidRPr="00F15DD7" w:rsidRDefault="008661A5" w:rsidP="008661A5">
      <w:pPr>
        <w:pStyle w:val="PI-1EMEASMCA"/>
      </w:pPr>
      <w:bookmarkStart w:id="56" w:name="_Toc129243124"/>
      <w:bookmarkStart w:id="57" w:name="_Toc129243249"/>
      <w:r w:rsidRPr="00F15DD7">
        <w:t>9.</w:t>
      </w:r>
      <w:r w:rsidRPr="00F15DD7">
        <w:tab/>
        <w:t>RINKODAROS TEISĖS SUTEIKIMO / ATNAUJINIMO DATA</w:t>
      </w:r>
      <w:bookmarkEnd w:id="56"/>
      <w:bookmarkEnd w:id="57"/>
    </w:p>
    <w:p w14:paraId="1C694B41" w14:textId="77777777" w:rsidR="008661A5" w:rsidRPr="00F15DD7" w:rsidRDefault="008661A5" w:rsidP="00AC1EA3">
      <w:pPr>
        <w:pStyle w:val="BTEMEASMCA"/>
      </w:pPr>
    </w:p>
    <w:p w14:paraId="1C694B42" w14:textId="7A58FE77" w:rsidR="008661A5" w:rsidRPr="00F15DD7" w:rsidRDefault="00D8584F" w:rsidP="00AC1EA3">
      <w:pPr>
        <w:pStyle w:val="BTEMEASMCA"/>
        <w:rPr>
          <w:noProof w:val="0"/>
        </w:rPr>
      </w:pPr>
      <w:r w:rsidRPr="00D8584F">
        <w:t>1995-02-15</w:t>
      </w:r>
      <w:r>
        <w:t xml:space="preserve"> </w:t>
      </w:r>
      <w:r w:rsidR="00357E71">
        <w:t>/ 2013-02-13</w:t>
      </w:r>
    </w:p>
    <w:p w14:paraId="1C694B43" w14:textId="77777777" w:rsidR="008661A5" w:rsidRPr="00F15DD7" w:rsidRDefault="008661A5" w:rsidP="00AC1EA3">
      <w:pPr>
        <w:pStyle w:val="BTEMEASMCA"/>
      </w:pPr>
    </w:p>
    <w:p w14:paraId="1C694B44" w14:textId="77777777" w:rsidR="008661A5" w:rsidRPr="00F15DD7" w:rsidRDefault="008661A5" w:rsidP="00AC1EA3">
      <w:pPr>
        <w:pStyle w:val="BTEMEASMCA"/>
      </w:pPr>
    </w:p>
    <w:p w14:paraId="1C694B45" w14:textId="77777777" w:rsidR="008661A5" w:rsidRPr="00F15DD7" w:rsidRDefault="008661A5" w:rsidP="008661A5">
      <w:pPr>
        <w:pStyle w:val="PI-1EMEASMCA"/>
      </w:pPr>
      <w:bookmarkStart w:id="58" w:name="_Toc129243125"/>
      <w:bookmarkStart w:id="59" w:name="_Toc129243250"/>
      <w:r w:rsidRPr="00F15DD7">
        <w:t>10.</w:t>
      </w:r>
      <w:r w:rsidRPr="00F15DD7">
        <w:tab/>
        <w:t>TEKSTO PERŽIŪROS DATA</w:t>
      </w:r>
      <w:bookmarkEnd w:id="58"/>
      <w:bookmarkEnd w:id="59"/>
    </w:p>
    <w:p w14:paraId="1C694B46" w14:textId="77777777" w:rsidR="008661A5" w:rsidRDefault="008661A5" w:rsidP="00AC1EA3">
      <w:pPr>
        <w:pStyle w:val="BTEMEASMCA"/>
      </w:pPr>
    </w:p>
    <w:p w14:paraId="1C694B48" w14:textId="7D98DEDD" w:rsidR="00357E71" w:rsidRPr="00F15DD7" w:rsidRDefault="00253B02" w:rsidP="00AC1EA3">
      <w:pPr>
        <w:pStyle w:val="BTEMEASMCA"/>
      </w:pPr>
      <w:r>
        <w:t>2025</w:t>
      </w:r>
      <w:r w:rsidR="000002C4">
        <w:t xml:space="preserve"> </w:t>
      </w:r>
      <w:r w:rsidR="0029054F">
        <w:t xml:space="preserve">m. lapkričio </w:t>
      </w:r>
      <w:r w:rsidR="00555348">
        <w:t>28</w:t>
      </w:r>
      <w:r w:rsidR="0029054F" w:rsidRPr="00253B02">
        <w:t xml:space="preserve"> d.</w:t>
      </w:r>
    </w:p>
    <w:p w14:paraId="1C694B49" w14:textId="77777777" w:rsidR="008661A5" w:rsidRPr="00F15DD7" w:rsidRDefault="008661A5" w:rsidP="00AC1EA3">
      <w:pPr>
        <w:pStyle w:val="BTEMEASMCA"/>
      </w:pPr>
      <w:bookmarkStart w:id="60" w:name="_Toc129243128"/>
      <w:bookmarkStart w:id="61" w:name="_Toc129243253"/>
    </w:p>
    <w:p w14:paraId="1C694B4A" w14:textId="09402A67" w:rsidR="008661A5" w:rsidRPr="00F15DD7" w:rsidRDefault="0029054F" w:rsidP="00AC1EA3">
      <w:pPr>
        <w:pStyle w:val="BTEMEASMCA"/>
      </w:pPr>
      <w:r w:rsidRPr="0029054F">
        <w:rPr>
          <w:noProof w:val="0"/>
          <w:color w:val="auto"/>
          <w:lang w:eastAsia="lt-LT"/>
        </w:rPr>
        <w:t>Išsami informacija apie šį vaistinį preparatą</w:t>
      </w:r>
      <w:r w:rsidRPr="00291C86">
        <w:rPr>
          <w:color w:val="auto"/>
        </w:rPr>
        <w:t xml:space="preserve"> pateikiama Valstybinės vaistų kontrolės tarnybos prie Lietuvos Respublikos sveikatos apsaugos ministerijos </w:t>
      </w:r>
      <w:r w:rsidRPr="0029054F">
        <w:rPr>
          <w:noProof w:val="0"/>
          <w:color w:val="auto"/>
          <w:lang w:eastAsia="lt-LT"/>
        </w:rPr>
        <w:t xml:space="preserve">tinklalapyje </w:t>
      </w:r>
      <w:r w:rsidRPr="0029054F">
        <w:rPr>
          <w:noProof w:val="0"/>
          <w:color w:val="0000EE"/>
          <w:u w:val="single"/>
          <w:lang w:eastAsia="lt-LT"/>
        </w:rPr>
        <w:t>https://vvkt.lrv.lt/lt/.</w:t>
      </w:r>
      <w:r w:rsidR="008661A5" w:rsidRPr="00F15DD7">
        <w:br w:type="page"/>
      </w:r>
    </w:p>
    <w:p w14:paraId="1C694B4B" w14:textId="77777777" w:rsidR="008661A5" w:rsidRPr="00F15DD7" w:rsidRDefault="008661A5" w:rsidP="00AC1EA3">
      <w:pPr>
        <w:pStyle w:val="BTEMEASMCA"/>
      </w:pPr>
    </w:p>
    <w:p w14:paraId="1C694B4C" w14:textId="77777777" w:rsidR="008661A5" w:rsidRPr="00F15DD7" w:rsidRDefault="008661A5" w:rsidP="00AC1EA3">
      <w:pPr>
        <w:pStyle w:val="BTEMEASMCA"/>
      </w:pPr>
    </w:p>
    <w:p w14:paraId="1C694B4D" w14:textId="77777777" w:rsidR="008661A5" w:rsidRPr="00F15DD7" w:rsidRDefault="008661A5" w:rsidP="00AC1EA3">
      <w:pPr>
        <w:pStyle w:val="BTEMEASMCA"/>
      </w:pPr>
    </w:p>
    <w:p w14:paraId="1C694B4E" w14:textId="77777777" w:rsidR="008661A5" w:rsidRPr="00F15DD7" w:rsidRDefault="008661A5" w:rsidP="00AC1EA3">
      <w:pPr>
        <w:pStyle w:val="BTEMEASMCA"/>
      </w:pPr>
    </w:p>
    <w:p w14:paraId="1C694B4F" w14:textId="77777777" w:rsidR="008661A5" w:rsidRPr="00F15DD7" w:rsidRDefault="008661A5" w:rsidP="00AC1EA3">
      <w:pPr>
        <w:pStyle w:val="BTEMEASMCA"/>
      </w:pPr>
    </w:p>
    <w:p w14:paraId="1C694B50" w14:textId="77777777" w:rsidR="008661A5" w:rsidRPr="00F15DD7" w:rsidRDefault="008661A5" w:rsidP="00AC1EA3">
      <w:pPr>
        <w:pStyle w:val="BTEMEASMCA"/>
      </w:pPr>
    </w:p>
    <w:p w14:paraId="1C694B51" w14:textId="77777777" w:rsidR="008661A5" w:rsidRPr="00F15DD7" w:rsidRDefault="008661A5" w:rsidP="00AC1EA3">
      <w:pPr>
        <w:pStyle w:val="BTEMEASMCA"/>
      </w:pPr>
    </w:p>
    <w:p w14:paraId="1C694B52" w14:textId="77777777" w:rsidR="008661A5" w:rsidRPr="00F15DD7" w:rsidRDefault="008661A5" w:rsidP="00AC1EA3">
      <w:pPr>
        <w:pStyle w:val="BTEMEASMCA"/>
      </w:pPr>
    </w:p>
    <w:p w14:paraId="1C694B53" w14:textId="77777777" w:rsidR="008661A5" w:rsidRPr="00F15DD7" w:rsidRDefault="008661A5" w:rsidP="00AC1EA3">
      <w:pPr>
        <w:pStyle w:val="BTEMEASMCA"/>
      </w:pPr>
    </w:p>
    <w:p w14:paraId="1C694B54" w14:textId="77777777" w:rsidR="008661A5" w:rsidRPr="00F15DD7" w:rsidRDefault="008661A5" w:rsidP="00AC1EA3">
      <w:pPr>
        <w:pStyle w:val="BTEMEASMCA"/>
      </w:pPr>
    </w:p>
    <w:p w14:paraId="1C694B55" w14:textId="77777777" w:rsidR="008661A5" w:rsidRPr="00F15DD7" w:rsidRDefault="008661A5" w:rsidP="00AC1EA3">
      <w:pPr>
        <w:pStyle w:val="BTEMEASMCA"/>
      </w:pPr>
    </w:p>
    <w:p w14:paraId="1C694B56" w14:textId="77777777" w:rsidR="008661A5" w:rsidRPr="00F15DD7" w:rsidRDefault="008661A5" w:rsidP="00AC1EA3">
      <w:pPr>
        <w:pStyle w:val="BTEMEASMCA"/>
      </w:pPr>
    </w:p>
    <w:p w14:paraId="1C694B57" w14:textId="77777777" w:rsidR="008661A5" w:rsidRPr="00F15DD7" w:rsidRDefault="008661A5" w:rsidP="00AC1EA3">
      <w:pPr>
        <w:pStyle w:val="BTEMEASMCA"/>
      </w:pPr>
    </w:p>
    <w:p w14:paraId="1C694B58" w14:textId="77777777" w:rsidR="008661A5" w:rsidRPr="00F15DD7" w:rsidRDefault="008661A5" w:rsidP="00AC1EA3">
      <w:pPr>
        <w:pStyle w:val="BTEMEASMCA"/>
      </w:pPr>
    </w:p>
    <w:p w14:paraId="1C694B59" w14:textId="77777777" w:rsidR="008661A5" w:rsidRPr="00F15DD7" w:rsidRDefault="008661A5" w:rsidP="00AC1EA3">
      <w:pPr>
        <w:pStyle w:val="BTEMEASMCA"/>
      </w:pPr>
    </w:p>
    <w:p w14:paraId="1C694B5A" w14:textId="77777777" w:rsidR="008661A5" w:rsidRPr="00F15DD7" w:rsidRDefault="008661A5" w:rsidP="00AC1EA3">
      <w:pPr>
        <w:pStyle w:val="BTEMEASMCA"/>
      </w:pPr>
    </w:p>
    <w:p w14:paraId="1C694B5B" w14:textId="77777777" w:rsidR="008661A5" w:rsidRPr="00F15DD7" w:rsidRDefault="008661A5" w:rsidP="00AC1EA3">
      <w:pPr>
        <w:pStyle w:val="BTEMEASMCA"/>
      </w:pPr>
    </w:p>
    <w:p w14:paraId="1C694B5C" w14:textId="77777777" w:rsidR="008661A5" w:rsidRPr="00F15DD7" w:rsidRDefault="008661A5" w:rsidP="00AC1EA3">
      <w:pPr>
        <w:pStyle w:val="BTEMEASMCA"/>
      </w:pPr>
    </w:p>
    <w:p w14:paraId="1C694B5D" w14:textId="77777777" w:rsidR="008661A5" w:rsidRPr="00F15DD7" w:rsidRDefault="008661A5" w:rsidP="00AC1EA3">
      <w:pPr>
        <w:pStyle w:val="BTEMEASMCA"/>
      </w:pPr>
    </w:p>
    <w:p w14:paraId="1C694B5E" w14:textId="77777777" w:rsidR="008661A5" w:rsidRPr="00F15DD7" w:rsidRDefault="008661A5" w:rsidP="00AC1EA3">
      <w:pPr>
        <w:pStyle w:val="BTEMEASMCA"/>
      </w:pPr>
    </w:p>
    <w:p w14:paraId="1C694B5F" w14:textId="77777777" w:rsidR="008661A5" w:rsidRPr="00F15DD7" w:rsidRDefault="008661A5" w:rsidP="00AC1EA3">
      <w:pPr>
        <w:pStyle w:val="BTEMEASMCA"/>
      </w:pPr>
    </w:p>
    <w:p w14:paraId="1C694B60" w14:textId="77777777" w:rsidR="008661A5" w:rsidRPr="00F15DD7" w:rsidRDefault="008661A5" w:rsidP="00C90217">
      <w:pPr>
        <w:pStyle w:val="TTEMEASMCA"/>
        <w:rPr>
          <w:rFonts w:ascii="Times New Roman" w:hAnsi="Times New Roman"/>
        </w:rPr>
      </w:pPr>
    </w:p>
    <w:p w14:paraId="1C694B61" w14:textId="77777777" w:rsidR="008661A5" w:rsidRPr="00F15DD7" w:rsidRDefault="008661A5" w:rsidP="00C90217">
      <w:pPr>
        <w:pStyle w:val="TTEMEASMCA"/>
        <w:rPr>
          <w:rFonts w:ascii="Times New Roman" w:hAnsi="Times New Roman"/>
        </w:rPr>
      </w:pPr>
      <w:r w:rsidRPr="00F15DD7">
        <w:rPr>
          <w:rFonts w:ascii="Times New Roman" w:hAnsi="Times New Roman"/>
        </w:rPr>
        <w:t>II PRIEDAS</w:t>
      </w:r>
      <w:bookmarkEnd w:id="60"/>
      <w:bookmarkEnd w:id="61"/>
    </w:p>
    <w:p w14:paraId="1C694B62" w14:textId="77777777" w:rsidR="008661A5" w:rsidRPr="00F15DD7" w:rsidRDefault="008661A5" w:rsidP="00C90217">
      <w:pPr>
        <w:pStyle w:val="TTEMEASMCA"/>
        <w:rPr>
          <w:rFonts w:ascii="Times New Roman" w:hAnsi="Times New Roman"/>
        </w:rPr>
      </w:pPr>
    </w:p>
    <w:p w14:paraId="1C694B63" w14:textId="77777777" w:rsidR="008661A5" w:rsidRPr="00F15DD7" w:rsidRDefault="008661A5" w:rsidP="00C90217">
      <w:pPr>
        <w:pStyle w:val="TTEMEASMCA"/>
        <w:rPr>
          <w:rFonts w:ascii="Times New Roman" w:hAnsi="Times New Roman"/>
        </w:rPr>
      </w:pPr>
      <w:r w:rsidRPr="00F15DD7">
        <w:rPr>
          <w:rFonts w:ascii="Times New Roman" w:hAnsi="Times New Roman"/>
        </w:rPr>
        <w:t>RINKODAROS SĄLYGOS</w:t>
      </w:r>
    </w:p>
    <w:p w14:paraId="1C694B64" w14:textId="77777777" w:rsidR="008661A5" w:rsidRPr="00F15DD7" w:rsidRDefault="008661A5" w:rsidP="00AC1EA3">
      <w:pPr>
        <w:pStyle w:val="BTEMEASMCA"/>
      </w:pPr>
    </w:p>
    <w:p w14:paraId="1C694B65" w14:textId="77777777" w:rsidR="008661A5" w:rsidRPr="00F15DD7" w:rsidRDefault="008661A5" w:rsidP="008661A5">
      <w:pPr>
        <w:pStyle w:val="BTAnIIEMEASMCA"/>
        <w:rPr>
          <w:rFonts w:cs="Times New Roman"/>
          <w:highlight w:val="yellow"/>
          <w:lang w:val="lt-LT"/>
        </w:rPr>
      </w:pPr>
      <w:r w:rsidRPr="00F15DD7">
        <w:rPr>
          <w:rFonts w:cs="Times New Roman"/>
          <w:lang w:val="lt-LT"/>
        </w:rPr>
        <w:t>A.</w:t>
      </w:r>
      <w:r w:rsidRPr="00F15DD7">
        <w:rPr>
          <w:rFonts w:cs="Times New Roman"/>
          <w:lang w:val="lt-LT"/>
        </w:rPr>
        <w:tab/>
      </w:r>
      <w:r w:rsidR="00613BF7" w:rsidRPr="00F15DD7">
        <w:rPr>
          <w:rFonts w:cs="Times New Roman"/>
          <w:lang w:val="lt-LT"/>
        </w:rPr>
        <w:t>GAMINTOJAS (-AI)</w:t>
      </w:r>
      <w:r w:rsidRPr="00F15DD7">
        <w:rPr>
          <w:rFonts w:cs="Times New Roman"/>
          <w:lang w:val="lt-LT"/>
        </w:rPr>
        <w:t>, ATSAKINGAS</w:t>
      </w:r>
      <w:r w:rsidR="00613BF7" w:rsidRPr="00F15DD7">
        <w:rPr>
          <w:rFonts w:cs="Times New Roman"/>
          <w:lang w:val="lt-LT"/>
        </w:rPr>
        <w:t xml:space="preserve"> (-I) </w:t>
      </w:r>
      <w:r w:rsidRPr="00F15DD7">
        <w:rPr>
          <w:rFonts w:cs="Times New Roman"/>
          <w:lang w:val="lt-LT"/>
        </w:rPr>
        <w:t xml:space="preserve"> UŽ SERIJŲ IŠLEIDIMĄ</w:t>
      </w:r>
    </w:p>
    <w:p w14:paraId="1C694B66" w14:textId="77777777" w:rsidR="008661A5" w:rsidRPr="00F15DD7" w:rsidRDefault="008661A5" w:rsidP="00AC1EA3">
      <w:pPr>
        <w:pStyle w:val="BTEMEASMCA"/>
        <w:rPr>
          <w:highlight w:val="yellow"/>
        </w:rPr>
      </w:pPr>
    </w:p>
    <w:p w14:paraId="1C694B67" w14:textId="77777777" w:rsidR="008661A5" w:rsidRPr="00F15DD7" w:rsidRDefault="008661A5" w:rsidP="008661A5">
      <w:pPr>
        <w:pStyle w:val="BTAnIIEMEASMCA"/>
        <w:rPr>
          <w:rFonts w:cs="Times New Roman"/>
          <w:lang w:val="lt-LT"/>
        </w:rPr>
      </w:pPr>
      <w:r w:rsidRPr="00F15DD7">
        <w:rPr>
          <w:rFonts w:cs="Times New Roman"/>
          <w:lang w:val="lt-LT"/>
        </w:rPr>
        <w:t>B.</w:t>
      </w:r>
      <w:r w:rsidRPr="00F15DD7">
        <w:rPr>
          <w:rFonts w:cs="Times New Roman"/>
          <w:lang w:val="lt-LT"/>
        </w:rPr>
        <w:tab/>
      </w:r>
      <w:r w:rsidR="00613BF7" w:rsidRPr="00F15DD7">
        <w:rPr>
          <w:rFonts w:cs="Times New Roman"/>
          <w:lang w:val="lt-LT"/>
        </w:rPr>
        <w:t>TIEKIMO IR VARTOJIMO SĄLYGOS AR APRIBOJIMAI</w:t>
      </w:r>
    </w:p>
    <w:p w14:paraId="1C694B68" w14:textId="77777777" w:rsidR="008661A5" w:rsidRPr="00F15DD7" w:rsidRDefault="008661A5" w:rsidP="00AC1EA3">
      <w:pPr>
        <w:pStyle w:val="BTEMEASMCA"/>
        <w:rPr>
          <w:highlight w:val="yellow"/>
        </w:rPr>
      </w:pPr>
    </w:p>
    <w:p w14:paraId="1C694B69" w14:textId="77777777" w:rsidR="008661A5" w:rsidRPr="00F15DD7" w:rsidRDefault="008661A5" w:rsidP="008661A5">
      <w:pPr>
        <w:pStyle w:val="PI-1EMEASMCA"/>
      </w:pPr>
      <w:r w:rsidRPr="00F15DD7">
        <w:br w:type="page"/>
      </w:r>
      <w:r w:rsidRPr="00F15DD7">
        <w:lastRenderedPageBreak/>
        <w:t>A.</w:t>
      </w:r>
      <w:r w:rsidRPr="00F15DD7">
        <w:tab/>
      </w:r>
      <w:r w:rsidR="00613BF7" w:rsidRPr="00F15DD7">
        <w:t xml:space="preserve">GAMINTOJAS (-AI), ATSAKINGAS (-I) </w:t>
      </w:r>
      <w:r w:rsidRPr="00F15DD7">
        <w:t>UŽ SERIJŲ IŠLEIDIMĄ</w:t>
      </w:r>
    </w:p>
    <w:p w14:paraId="1C694B6A" w14:textId="77777777" w:rsidR="008661A5" w:rsidRPr="00F15DD7" w:rsidRDefault="008661A5" w:rsidP="00AC1EA3">
      <w:pPr>
        <w:pStyle w:val="BTEMEASMCA"/>
        <w:rPr>
          <w:highlight w:val="yellow"/>
        </w:rPr>
      </w:pPr>
    </w:p>
    <w:p w14:paraId="1C694B6B" w14:textId="77777777" w:rsidR="008661A5" w:rsidRPr="00F15DD7" w:rsidRDefault="008661A5" w:rsidP="00AC1EA3">
      <w:pPr>
        <w:pStyle w:val="BTuEMEASMCA"/>
      </w:pPr>
      <w:r w:rsidRPr="00F15DD7">
        <w:t>Gamintojo, atsakingo už serijų išleidimą, pavadinimas ir adresas</w:t>
      </w:r>
    </w:p>
    <w:p w14:paraId="1C694B6C" w14:textId="77777777" w:rsidR="008661A5" w:rsidRPr="00F15DD7" w:rsidRDefault="008661A5" w:rsidP="00AC1EA3">
      <w:pPr>
        <w:pStyle w:val="BTEMEASMCA"/>
      </w:pPr>
    </w:p>
    <w:p w14:paraId="1C694B6D" w14:textId="77777777" w:rsidR="006705E5" w:rsidRPr="002E3C4A" w:rsidRDefault="006705E5" w:rsidP="006705E5">
      <w:pPr>
        <w:rPr>
          <w:sz w:val="22"/>
          <w:szCs w:val="22"/>
        </w:rPr>
      </w:pPr>
      <w:r w:rsidRPr="002E3C4A">
        <w:rPr>
          <w:sz w:val="22"/>
          <w:szCs w:val="22"/>
        </w:rPr>
        <w:t>FAMAR S.A.</w:t>
      </w:r>
    </w:p>
    <w:p w14:paraId="1C694B6E" w14:textId="77777777" w:rsidR="006705E5" w:rsidRPr="002E3C4A" w:rsidRDefault="006705E5" w:rsidP="006705E5">
      <w:pPr>
        <w:rPr>
          <w:sz w:val="22"/>
          <w:szCs w:val="22"/>
        </w:rPr>
      </w:pPr>
      <w:r w:rsidRPr="002E3C4A">
        <w:rPr>
          <w:sz w:val="22"/>
          <w:szCs w:val="22"/>
        </w:rPr>
        <w:t>48</w:t>
      </w:r>
      <w:r w:rsidRPr="002E3C4A">
        <w:rPr>
          <w:sz w:val="22"/>
          <w:szCs w:val="22"/>
          <w:vertAlign w:val="superscript"/>
        </w:rPr>
        <w:t>th</w:t>
      </w:r>
      <w:r w:rsidRPr="002E3C4A">
        <w:rPr>
          <w:sz w:val="22"/>
          <w:szCs w:val="22"/>
        </w:rPr>
        <w:t xml:space="preserve"> km National Road Athens-Lamia</w:t>
      </w:r>
    </w:p>
    <w:p w14:paraId="1C694B6F" w14:textId="77777777" w:rsidR="006705E5" w:rsidRPr="002E3C4A" w:rsidRDefault="006705E5" w:rsidP="006705E5">
      <w:pPr>
        <w:rPr>
          <w:sz w:val="22"/>
          <w:szCs w:val="22"/>
        </w:rPr>
      </w:pPr>
      <w:r w:rsidRPr="002E3C4A">
        <w:rPr>
          <w:sz w:val="22"/>
          <w:szCs w:val="22"/>
        </w:rPr>
        <w:t>19011, Avlonas</w:t>
      </w:r>
    </w:p>
    <w:p w14:paraId="1C694B70" w14:textId="77777777" w:rsidR="006705E5" w:rsidRPr="002E3C4A" w:rsidRDefault="006705E5" w:rsidP="006705E5">
      <w:pPr>
        <w:rPr>
          <w:sz w:val="22"/>
          <w:szCs w:val="22"/>
        </w:rPr>
      </w:pPr>
      <w:r w:rsidRPr="002E3C4A">
        <w:rPr>
          <w:sz w:val="22"/>
          <w:szCs w:val="22"/>
        </w:rPr>
        <w:t>Attiki</w:t>
      </w:r>
    </w:p>
    <w:p w14:paraId="1C694B71" w14:textId="77777777" w:rsidR="006705E5" w:rsidRPr="002E3C4A" w:rsidRDefault="006705E5" w:rsidP="006705E5">
      <w:pPr>
        <w:rPr>
          <w:sz w:val="22"/>
          <w:szCs w:val="22"/>
        </w:rPr>
      </w:pPr>
      <w:r w:rsidRPr="002E3C4A">
        <w:rPr>
          <w:sz w:val="22"/>
          <w:szCs w:val="22"/>
        </w:rPr>
        <w:t>Graikija</w:t>
      </w:r>
    </w:p>
    <w:p w14:paraId="1C694B72" w14:textId="77777777" w:rsidR="006705E5" w:rsidRPr="002E3C4A" w:rsidRDefault="006705E5" w:rsidP="006705E5">
      <w:pPr>
        <w:rPr>
          <w:sz w:val="22"/>
          <w:szCs w:val="22"/>
        </w:rPr>
      </w:pPr>
    </w:p>
    <w:p w14:paraId="1C694B73" w14:textId="77777777" w:rsidR="006705E5" w:rsidRPr="002E3C4A" w:rsidRDefault="006705E5" w:rsidP="006705E5">
      <w:pPr>
        <w:rPr>
          <w:sz w:val="22"/>
          <w:szCs w:val="22"/>
        </w:rPr>
      </w:pPr>
      <w:r w:rsidRPr="002E3C4A">
        <w:rPr>
          <w:sz w:val="22"/>
          <w:szCs w:val="22"/>
        </w:rPr>
        <w:t>arba</w:t>
      </w:r>
    </w:p>
    <w:p w14:paraId="1C694B74" w14:textId="77777777" w:rsidR="006705E5" w:rsidRPr="002E3C4A" w:rsidRDefault="006705E5" w:rsidP="006705E5">
      <w:pPr>
        <w:rPr>
          <w:sz w:val="22"/>
          <w:szCs w:val="22"/>
        </w:rPr>
      </w:pPr>
    </w:p>
    <w:p w14:paraId="1C694B75" w14:textId="77777777" w:rsidR="006705E5" w:rsidRPr="002E3C4A" w:rsidRDefault="006705E5" w:rsidP="006705E5">
      <w:pPr>
        <w:pStyle w:val="Pagrindinistekstas"/>
        <w:spacing w:after="0"/>
        <w:rPr>
          <w:bCs/>
          <w:szCs w:val="22"/>
        </w:rPr>
      </w:pPr>
      <w:r w:rsidRPr="002E3C4A">
        <w:rPr>
          <w:bCs/>
          <w:szCs w:val="22"/>
        </w:rPr>
        <w:t>GSK Consumer Healthcare GmbH &amp; Co. KG</w:t>
      </w:r>
    </w:p>
    <w:p w14:paraId="1C694B76" w14:textId="77777777" w:rsidR="006705E5" w:rsidRPr="002E3C4A" w:rsidRDefault="006705E5" w:rsidP="006705E5">
      <w:pPr>
        <w:pStyle w:val="Pagrindinistekstas"/>
        <w:spacing w:after="0"/>
        <w:rPr>
          <w:bCs/>
          <w:szCs w:val="22"/>
        </w:rPr>
      </w:pPr>
      <w:r w:rsidRPr="002E3C4A">
        <w:rPr>
          <w:bCs/>
          <w:szCs w:val="22"/>
        </w:rPr>
        <w:t>Barthstraße 4</w:t>
      </w:r>
    </w:p>
    <w:p w14:paraId="1C694B77" w14:textId="77777777" w:rsidR="006705E5" w:rsidRPr="002E3C4A" w:rsidRDefault="006705E5" w:rsidP="006705E5">
      <w:pPr>
        <w:pStyle w:val="Pagrindinistekstas"/>
        <w:spacing w:after="0"/>
        <w:rPr>
          <w:bCs/>
          <w:szCs w:val="22"/>
        </w:rPr>
      </w:pPr>
      <w:r w:rsidRPr="002E3C4A">
        <w:rPr>
          <w:bCs/>
          <w:szCs w:val="22"/>
        </w:rPr>
        <w:t>80339 München</w:t>
      </w:r>
    </w:p>
    <w:p w14:paraId="1C694B78" w14:textId="77777777" w:rsidR="006705E5" w:rsidRPr="002E3C4A" w:rsidRDefault="006705E5" w:rsidP="006705E5">
      <w:pPr>
        <w:rPr>
          <w:bCs/>
          <w:szCs w:val="22"/>
        </w:rPr>
      </w:pPr>
      <w:r w:rsidRPr="002E3C4A">
        <w:rPr>
          <w:bCs/>
          <w:szCs w:val="22"/>
        </w:rPr>
        <w:t>Vokietija</w:t>
      </w:r>
    </w:p>
    <w:p w14:paraId="1C694B79" w14:textId="77777777" w:rsidR="006705E5" w:rsidRDefault="006705E5" w:rsidP="006705E5">
      <w:pPr>
        <w:rPr>
          <w:sz w:val="22"/>
          <w:szCs w:val="22"/>
        </w:rPr>
      </w:pPr>
    </w:p>
    <w:p w14:paraId="1C694B7A" w14:textId="77777777" w:rsidR="006705E5" w:rsidRDefault="006705E5" w:rsidP="006705E5">
      <w:pPr>
        <w:rPr>
          <w:sz w:val="22"/>
          <w:szCs w:val="22"/>
        </w:rPr>
      </w:pPr>
      <w:r>
        <w:rPr>
          <w:sz w:val="22"/>
          <w:szCs w:val="22"/>
        </w:rPr>
        <w:t>arba</w:t>
      </w:r>
    </w:p>
    <w:p w14:paraId="1C694B7B" w14:textId="77777777" w:rsidR="006705E5" w:rsidRDefault="006705E5" w:rsidP="006705E5">
      <w:pPr>
        <w:rPr>
          <w:sz w:val="22"/>
          <w:szCs w:val="22"/>
        </w:rPr>
      </w:pPr>
    </w:p>
    <w:p w14:paraId="1C694B7C" w14:textId="77777777" w:rsidR="006705E5" w:rsidRPr="00EA0496" w:rsidRDefault="006705E5" w:rsidP="006705E5">
      <w:pPr>
        <w:rPr>
          <w:sz w:val="22"/>
          <w:szCs w:val="22"/>
        </w:rPr>
      </w:pPr>
      <w:r w:rsidRPr="00EA0496">
        <w:rPr>
          <w:sz w:val="22"/>
          <w:szCs w:val="22"/>
        </w:rPr>
        <w:t>LTS Lohmann Therapie-Systeme AG</w:t>
      </w:r>
    </w:p>
    <w:p w14:paraId="1C694B7D" w14:textId="77777777" w:rsidR="006705E5" w:rsidRPr="00EA0496" w:rsidRDefault="006705E5" w:rsidP="006705E5">
      <w:pPr>
        <w:rPr>
          <w:sz w:val="22"/>
          <w:szCs w:val="22"/>
        </w:rPr>
      </w:pPr>
      <w:r w:rsidRPr="00EA0496">
        <w:rPr>
          <w:sz w:val="22"/>
          <w:szCs w:val="22"/>
        </w:rPr>
        <w:t>Lohmannstrasse 2</w:t>
      </w:r>
    </w:p>
    <w:p w14:paraId="1C694B7E" w14:textId="77777777" w:rsidR="006705E5" w:rsidRPr="00EA0496" w:rsidRDefault="006705E5" w:rsidP="006705E5">
      <w:pPr>
        <w:rPr>
          <w:sz w:val="22"/>
          <w:szCs w:val="22"/>
        </w:rPr>
      </w:pPr>
      <w:r w:rsidRPr="00EA0496">
        <w:rPr>
          <w:sz w:val="22"/>
          <w:szCs w:val="22"/>
        </w:rPr>
        <w:t>56626 Andernach</w:t>
      </w:r>
    </w:p>
    <w:p w14:paraId="1C694B7F" w14:textId="77777777" w:rsidR="006705E5" w:rsidRDefault="006705E5" w:rsidP="006705E5">
      <w:pPr>
        <w:rPr>
          <w:sz w:val="22"/>
          <w:szCs w:val="22"/>
        </w:rPr>
      </w:pPr>
      <w:r>
        <w:rPr>
          <w:sz w:val="22"/>
          <w:szCs w:val="22"/>
        </w:rPr>
        <w:t>Vokietija</w:t>
      </w:r>
      <w:r w:rsidRPr="00EA0496">
        <w:rPr>
          <w:sz w:val="22"/>
          <w:szCs w:val="22"/>
        </w:rPr>
        <w:t xml:space="preserve">   </w:t>
      </w:r>
    </w:p>
    <w:p w14:paraId="1C694B80" w14:textId="77777777" w:rsidR="006705E5" w:rsidRPr="002E3C4A" w:rsidRDefault="006705E5" w:rsidP="006705E5">
      <w:pPr>
        <w:rPr>
          <w:sz w:val="22"/>
          <w:szCs w:val="22"/>
        </w:rPr>
      </w:pPr>
    </w:p>
    <w:p w14:paraId="1C694B81" w14:textId="77777777" w:rsidR="006705E5" w:rsidRPr="002E3C4A" w:rsidRDefault="006705E5" w:rsidP="006705E5">
      <w:pPr>
        <w:rPr>
          <w:sz w:val="22"/>
          <w:szCs w:val="22"/>
        </w:rPr>
      </w:pPr>
      <w:r w:rsidRPr="002E3C4A">
        <w:rPr>
          <w:sz w:val="22"/>
          <w:szCs w:val="22"/>
        </w:rPr>
        <w:t>Su pakuote pateikiamame lapelyje nurodomas gamintojo, atsakingo už konkrečios serijos išleidimą, pavadinimas ir adresas</w:t>
      </w:r>
    </w:p>
    <w:p w14:paraId="1C694B82" w14:textId="77777777" w:rsidR="00613BF7" w:rsidRDefault="00613BF7" w:rsidP="00AC1EA3">
      <w:pPr>
        <w:pStyle w:val="BTEMEASMCA"/>
        <w:rPr>
          <w:highlight w:val="yellow"/>
        </w:rPr>
      </w:pPr>
    </w:p>
    <w:p w14:paraId="1C694B83" w14:textId="77777777" w:rsidR="00357E71" w:rsidRPr="00F15DD7" w:rsidRDefault="00357E71" w:rsidP="00AC1EA3">
      <w:pPr>
        <w:pStyle w:val="BTEMEASMCA"/>
        <w:rPr>
          <w:highlight w:val="yellow"/>
        </w:rPr>
      </w:pPr>
    </w:p>
    <w:p w14:paraId="1C694B84" w14:textId="77777777" w:rsidR="00613BF7" w:rsidRPr="00F15DD7" w:rsidRDefault="00613BF7" w:rsidP="00613BF7">
      <w:pPr>
        <w:pStyle w:val="PI-1EMEASMCA"/>
      </w:pPr>
      <w:r w:rsidRPr="00F15DD7">
        <w:t>B.</w:t>
      </w:r>
      <w:r w:rsidRPr="00F15DD7">
        <w:tab/>
        <w:t>TIEKIMO IR VARTOJIMO SĄLYGOS AR APRIBOJIMAI</w:t>
      </w:r>
    </w:p>
    <w:p w14:paraId="1C694B85" w14:textId="77777777" w:rsidR="00613BF7" w:rsidRPr="00F15DD7" w:rsidRDefault="00613BF7" w:rsidP="00AC1EA3">
      <w:pPr>
        <w:pStyle w:val="BTEMEASMCA"/>
      </w:pPr>
    </w:p>
    <w:p w14:paraId="1C694B86" w14:textId="77777777" w:rsidR="00613BF7" w:rsidRPr="00F15DD7" w:rsidRDefault="00613BF7" w:rsidP="00AC1EA3">
      <w:pPr>
        <w:pStyle w:val="BTEMEASMCA"/>
      </w:pPr>
      <w:r w:rsidRPr="00F15DD7">
        <w:t>Nereceptinis vaistinis preparatas</w:t>
      </w:r>
    </w:p>
    <w:p w14:paraId="1C694B87" w14:textId="77777777" w:rsidR="00613BF7" w:rsidRPr="00F15DD7" w:rsidRDefault="00613BF7" w:rsidP="00AC1EA3">
      <w:pPr>
        <w:pStyle w:val="BTEMEASMCA"/>
        <w:rPr>
          <w:highlight w:val="yellow"/>
        </w:rPr>
      </w:pPr>
    </w:p>
    <w:p w14:paraId="1C694B88" w14:textId="77777777" w:rsidR="00613BF7" w:rsidRPr="00F15DD7" w:rsidRDefault="00613BF7" w:rsidP="00AC1EA3">
      <w:pPr>
        <w:pStyle w:val="BTEMEASMCA"/>
      </w:pPr>
    </w:p>
    <w:p w14:paraId="1C694B89" w14:textId="77777777" w:rsidR="008661A5" w:rsidRPr="00F15DD7" w:rsidRDefault="008661A5" w:rsidP="00AC1EA3">
      <w:pPr>
        <w:pStyle w:val="BTEMEASMCA"/>
      </w:pPr>
    </w:p>
    <w:p w14:paraId="1C694B8A" w14:textId="77777777" w:rsidR="008661A5" w:rsidRPr="00F15DD7" w:rsidRDefault="008661A5" w:rsidP="008661A5">
      <w:pPr>
        <w:pStyle w:val="PI-2EMEASMCA"/>
      </w:pPr>
    </w:p>
    <w:p w14:paraId="1C694B8B" w14:textId="77777777" w:rsidR="008661A5" w:rsidRPr="00F15DD7" w:rsidRDefault="008661A5" w:rsidP="00AC1EA3">
      <w:pPr>
        <w:pStyle w:val="BTEMEASMCA"/>
        <w:rPr>
          <w:highlight w:val="yellow"/>
        </w:rPr>
      </w:pPr>
    </w:p>
    <w:p w14:paraId="1C694B8C" w14:textId="77777777" w:rsidR="008661A5" w:rsidRPr="00F15DD7" w:rsidRDefault="008661A5" w:rsidP="00AC1EA3">
      <w:pPr>
        <w:pStyle w:val="BTEMEASMCA"/>
        <w:rPr>
          <w:highlight w:val="yellow"/>
        </w:rPr>
      </w:pPr>
    </w:p>
    <w:p w14:paraId="1C694B8D" w14:textId="77777777" w:rsidR="008661A5" w:rsidRPr="00F15DD7" w:rsidRDefault="008661A5" w:rsidP="00AC1EA3">
      <w:pPr>
        <w:pStyle w:val="BTEMEASMCA"/>
        <w:rPr>
          <w:noProof w:val="0"/>
        </w:rPr>
      </w:pPr>
      <w:r w:rsidRPr="00F15DD7">
        <w:br w:type="page"/>
      </w:r>
    </w:p>
    <w:p w14:paraId="1C694B8E" w14:textId="77777777" w:rsidR="008661A5" w:rsidRPr="00F15DD7" w:rsidRDefault="008661A5" w:rsidP="00AC1EA3">
      <w:pPr>
        <w:pStyle w:val="BTEMEASMCA"/>
      </w:pPr>
    </w:p>
    <w:p w14:paraId="1C694B8F" w14:textId="77777777" w:rsidR="008661A5" w:rsidRPr="00F15DD7" w:rsidRDefault="008661A5" w:rsidP="00AC1EA3">
      <w:pPr>
        <w:pStyle w:val="BTEMEASMCA"/>
      </w:pPr>
    </w:p>
    <w:p w14:paraId="1C694B90" w14:textId="77777777" w:rsidR="008661A5" w:rsidRPr="00F15DD7" w:rsidRDefault="008661A5" w:rsidP="00AC1EA3">
      <w:pPr>
        <w:pStyle w:val="BTEMEASMCA"/>
      </w:pPr>
    </w:p>
    <w:p w14:paraId="1C694B91" w14:textId="77777777" w:rsidR="008661A5" w:rsidRPr="00F15DD7" w:rsidRDefault="008661A5" w:rsidP="00AC1EA3">
      <w:pPr>
        <w:pStyle w:val="BTEMEASMCA"/>
      </w:pPr>
    </w:p>
    <w:p w14:paraId="1C694B92" w14:textId="77777777" w:rsidR="008661A5" w:rsidRPr="00F15DD7" w:rsidRDefault="008661A5" w:rsidP="00AC1EA3">
      <w:pPr>
        <w:pStyle w:val="BTEMEASMCA"/>
      </w:pPr>
    </w:p>
    <w:p w14:paraId="1C694B93" w14:textId="77777777" w:rsidR="008661A5" w:rsidRPr="00F15DD7" w:rsidRDefault="008661A5" w:rsidP="00AC1EA3">
      <w:pPr>
        <w:pStyle w:val="BTEMEASMCA"/>
      </w:pPr>
    </w:p>
    <w:p w14:paraId="1C694B94" w14:textId="77777777" w:rsidR="008661A5" w:rsidRPr="00F15DD7" w:rsidRDefault="008661A5" w:rsidP="00AC1EA3">
      <w:pPr>
        <w:pStyle w:val="BTEMEASMCA"/>
      </w:pPr>
    </w:p>
    <w:p w14:paraId="1C694B95" w14:textId="77777777" w:rsidR="008661A5" w:rsidRPr="00F15DD7" w:rsidRDefault="008661A5" w:rsidP="00AC1EA3">
      <w:pPr>
        <w:pStyle w:val="BTEMEASMCA"/>
      </w:pPr>
    </w:p>
    <w:p w14:paraId="1C694B96" w14:textId="77777777" w:rsidR="008661A5" w:rsidRPr="00F15DD7" w:rsidRDefault="008661A5" w:rsidP="00AC1EA3">
      <w:pPr>
        <w:pStyle w:val="BTEMEASMCA"/>
      </w:pPr>
    </w:p>
    <w:p w14:paraId="1C694B97" w14:textId="77777777" w:rsidR="008661A5" w:rsidRPr="00F15DD7" w:rsidRDefault="008661A5" w:rsidP="00AC1EA3">
      <w:pPr>
        <w:pStyle w:val="BTEMEASMCA"/>
      </w:pPr>
    </w:p>
    <w:p w14:paraId="1C694B98" w14:textId="77777777" w:rsidR="008661A5" w:rsidRPr="00F15DD7" w:rsidRDefault="008661A5" w:rsidP="00AC1EA3">
      <w:pPr>
        <w:pStyle w:val="BTEMEASMCA"/>
      </w:pPr>
    </w:p>
    <w:p w14:paraId="1C694B99" w14:textId="77777777" w:rsidR="008661A5" w:rsidRPr="00F15DD7" w:rsidRDefault="008661A5" w:rsidP="00AC1EA3">
      <w:pPr>
        <w:pStyle w:val="BTEMEASMCA"/>
      </w:pPr>
    </w:p>
    <w:p w14:paraId="1C694B9A" w14:textId="77777777" w:rsidR="008661A5" w:rsidRPr="00F15DD7" w:rsidRDefault="008661A5" w:rsidP="00AC1EA3">
      <w:pPr>
        <w:pStyle w:val="BTEMEASMCA"/>
      </w:pPr>
    </w:p>
    <w:p w14:paraId="1C694B9B" w14:textId="77777777" w:rsidR="008661A5" w:rsidRPr="00F15DD7" w:rsidRDefault="008661A5" w:rsidP="00AC1EA3">
      <w:pPr>
        <w:pStyle w:val="BTEMEASMCA"/>
      </w:pPr>
    </w:p>
    <w:p w14:paraId="1C694B9C" w14:textId="77777777" w:rsidR="008661A5" w:rsidRPr="00F15DD7" w:rsidRDefault="008661A5" w:rsidP="00AC1EA3">
      <w:pPr>
        <w:pStyle w:val="BTEMEASMCA"/>
      </w:pPr>
    </w:p>
    <w:p w14:paraId="1C694B9D" w14:textId="77777777" w:rsidR="008661A5" w:rsidRPr="00F15DD7" w:rsidRDefault="008661A5" w:rsidP="00AC1EA3">
      <w:pPr>
        <w:pStyle w:val="BTEMEASMCA"/>
      </w:pPr>
    </w:p>
    <w:p w14:paraId="1C694B9E" w14:textId="77777777" w:rsidR="008661A5" w:rsidRPr="00F15DD7" w:rsidRDefault="008661A5" w:rsidP="00AC1EA3">
      <w:pPr>
        <w:pStyle w:val="BTEMEASMCA"/>
      </w:pPr>
    </w:p>
    <w:p w14:paraId="1C694B9F" w14:textId="77777777" w:rsidR="008661A5" w:rsidRPr="00F15DD7" w:rsidRDefault="008661A5" w:rsidP="00AC1EA3">
      <w:pPr>
        <w:pStyle w:val="BTEMEASMCA"/>
      </w:pPr>
    </w:p>
    <w:p w14:paraId="1C694BA0" w14:textId="77777777" w:rsidR="008661A5" w:rsidRPr="00F15DD7" w:rsidRDefault="008661A5" w:rsidP="00AC1EA3">
      <w:pPr>
        <w:pStyle w:val="BTEMEASMCA"/>
      </w:pPr>
    </w:p>
    <w:p w14:paraId="1C694BA1" w14:textId="77777777" w:rsidR="008661A5" w:rsidRPr="00F15DD7" w:rsidRDefault="008661A5" w:rsidP="00AC1EA3">
      <w:pPr>
        <w:pStyle w:val="BTEMEASMCA"/>
      </w:pPr>
    </w:p>
    <w:p w14:paraId="1C694BA2" w14:textId="77777777" w:rsidR="008661A5" w:rsidRPr="00F15DD7" w:rsidRDefault="008661A5" w:rsidP="00AC1EA3">
      <w:pPr>
        <w:pStyle w:val="BTEMEASMCA"/>
      </w:pPr>
    </w:p>
    <w:p w14:paraId="1C694BA3" w14:textId="77777777" w:rsidR="008661A5" w:rsidRPr="00F15DD7" w:rsidRDefault="008661A5" w:rsidP="00AC1EA3">
      <w:pPr>
        <w:pStyle w:val="BTEMEASMCA"/>
      </w:pPr>
    </w:p>
    <w:p w14:paraId="1C694BA4" w14:textId="77777777" w:rsidR="008661A5" w:rsidRPr="00F15DD7" w:rsidRDefault="008661A5" w:rsidP="00C90217">
      <w:pPr>
        <w:pStyle w:val="TTEMEASMCA"/>
        <w:rPr>
          <w:rFonts w:ascii="Times New Roman" w:hAnsi="Times New Roman"/>
        </w:rPr>
      </w:pPr>
      <w:bookmarkStart w:id="62" w:name="_Toc129243134"/>
      <w:bookmarkStart w:id="63" w:name="_Toc129243259"/>
      <w:r w:rsidRPr="00F15DD7">
        <w:rPr>
          <w:rFonts w:ascii="Times New Roman" w:hAnsi="Times New Roman"/>
        </w:rPr>
        <w:t>III PRIEDAS</w:t>
      </w:r>
      <w:bookmarkEnd w:id="62"/>
      <w:bookmarkEnd w:id="63"/>
    </w:p>
    <w:p w14:paraId="1C694BA5" w14:textId="77777777" w:rsidR="008661A5" w:rsidRPr="00F15DD7" w:rsidRDefault="008661A5" w:rsidP="00AC1EA3">
      <w:pPr>
        <w:pStyle w:val="BTEMEASMCA"/>
      </w:pPr>
    </w:p>
    <w:p w14:paraId="1C694BA6" w14:textId="77777777" w:rsidR="008661A5" w:rsidRPr="00F15DD7" w:rsidRDefault="008661A5" w:rsidP="00C90217">
      <w:pPr>
        <w:pStyle w:val="TTEMEASMCA"/>
        <w:rPr>
          <w:rFonts w:ascii="Times New Roman" w:hAnsi="Times New Roman"/>
        </w:rPr>
      </w:pPr>
      <w:bookmarkStart w:id="64" w:name="_Toc129243135"/>
      <w:bookmarkStart w:id="65" w:name="_Toc129243260"/>
      <w:r w:rsidRPr="00F15DD7">
        <w:rPr>
          <w:rFonts w:ascii="Times New Roman" w:hAnsi="Times New Roman"/>
        </w:rPr>
        <w:t>ŽENKLINIMAS IR PAKUOTĖS LAPELIS</w:t>
      </w:r>
      <w:bookmarkEnd w:id="64"/>
      <w:bookmarkEnd w:id="65"/>
    </w:p>
    <w:p w14:paraId="1C694BA7" w14:textId="77777777" w:rsidR="008661A5" w:rsidRPr="00F15DD7" w:rsidRDefault="008661A5" w:rsidP="00AC1EA3">
      <w:pPr>
        <w:pStyle w:val="BTEMEASMCA"/>
      </w:pPr>
    </w:p>
    <w:p w14:paraId="1C694BA8" w14:textId="77777777" w:rsidR="008661A5" w:rsidRPr="00F15DD7" w:rsidRDefault="008661A5" w:rsidP="00AC1EA3">
      <w:pPr>
        <w:pStyle w:val="BTEMEASMCA"/>
      </w:pPr>
    </w:p>
    <w:p w14:paraId="1C694BA9" w14:textId="77777777" w:rsidR="008661A5" w:rsidRPr="00F15DD7" w:rsidRDefault="008661A5" w:rsidP="00AC1EA3">
      <w:pPr>
        <w:pStyle w:val="BTEMEASMCA"/>
      </w:pPr>
    </w:p>
    <w:p w14:paraId="1C694BAA" w14:textId="77777777" w:rsidR="008661A5" w:rsidRPr="00F15DD7" w:rsidRDefault="008661A5" w:rsidP="00AC1EA3">
      <w:pPr>
        <w:pStyle w:val="BTEMEASMCA"/>
      </w:pPr>
    </w:p>
    <w:p w14:paraId="1C694BAB" w14:textId="77777777" w:rsidR="008661A5" w:rsidRPr="00F15DD7" w:rsidRDefault="008661A5" w:rsidP="008661A5">
      <w:pPr>
        <w:rPr>
          <w:sz w:val="22"/>
          <w:szCs w:val="22"/>
        </w:rPr>
      </w:pPr>
    </w:p>
    <w:p w14:paraId="1C694BAC" w14:textId="77777777" w:rsidR="008661A5" w:rsidRPr="00F15DD7" w:rsidRDefault="008661A5" w:rsidP="008661A5">
      <w:pPr>
        <w:rPr>
          <w:sz w:val="22"/>
          <w:szCs w:val="22"/>
        </w:rPr>
      </w:pPr>
    </w:p>
    <w:p w14:paraId="1C694BAD" w14:textId="77777777" w:rsidR="008661A5" w:rsidRPr="00F15DD7" w:rsidRDefault="008661A5" w:rsidP="008661A5">
      <w:pPr>
        <w:rPr>
          <w:sz w:val="22"/>
          <w:szCs w:val="22"/>
        </w:rPr>
      </w:pPr>
    </w:p>
    <w:p w14:paraId="1C694BAE" w14:textId="77777777" w:rsidR="008661A5" w:rsidRPr="00F15DD7" w:rsidRDefault="008661A5" w:rsidP="008661A5">
      <w:pPr>
        <w:rPr>
          <w:sz w:val="22"/>
          <w:szCs w:val="22"/>
        </w:rPr>
      </w:pPr>
      <w:r w:rsidRPr="00F15DD7">
        <w:rPr>
          <w:sz w:val="22"/>
          <w:szCs w:val="22"/>
        </w:rPr>
        <w:br w:type="page"/>
      </w:r>
    </w:p>
    <w:p w14:paraId="1C694BAF" w14:textId="77777777" w:rsidR="008661A5" w:rsidRPr="00F15DD7" w:rsidRDefault="008661A5" w:rsidP="008661A5">
      <w:pPr>
        <w:rPr>
          <w:sz w:val="22"/>
          <w:szCs w:val="22"/>
        </w:rPr>
      </w:pPr>
    </w:p>
    <w:p w14:paraId="1C694BB0" w14:textId="77777777" w:rsidR="008661A5" w:rsidRPr="00F15DD7" w:rsidRDefault="008661A5" w:rsidP="00AC1EA3">
      <w:pPr>
        <w:pStyle w:val="BTEMEASMCA"/>
      </w:pPr>
    </w:p>
    <w:p w14:paraId="1C694BB1" w14:textId="77777777" w:rsidR="008661A5" w:rsidRPr="00F15DD7" w:rsidRDefault="008661A5" w:rsidP="00AC1EA3">
      <w:pPr>
        <w:pStyle w:val="BTEMEASMCA"/>
      </w:pPr>
    </w:p>
    <w:p w14:paraId="1C694BB2" w14:textId="77777777" w:rsidR="008661A5" w:rsidRPr="00F15DD7" w:rsidRDefault="008661A5" w:rsidP="00AC1EA3">
      <w:pPr>
        <w:pStyle w:val="BTEMEASMCA"/>
      </w:pPr>
    </w:p>
    <w:p w14:paraId="1C694BB3" w14:textId="77777777" w:rsidR="008661A5" w:rsidRPr="00F15DD7" w:rsidRDefault="008661A5" w:rsidP="00AC1EA3">
      <w:pPr>
        <w:pStyle w:val="BTEMEASMCA"/>
      </w:pPr>
    </w:p>
    <w:p w14:paraId="1C694BB4" w14:textId="77777777" w:rsidR="008661A5" w:rsidRPr="00F15DD7" w:rsidRDefault="008661A5" w:rsidP="00AC1EA3">
      <w:pPr>
        <w:pStyle w:val="BTEMEASMCA"/>
      </w:pPr>
    </w:p>
    <w:p w14:paraId="1C694BB5" w14:textId="77777777" w:rsidR="008661A5" w:rsidRPr="00F15DD7" w:rsidRDefault="008661A5" w:rsidP="00AC1EA3">
      <w:pPr>
        <w:pStyle w:val="BTEMEASMCA"/>
      </w:pPr>
    </w:p>
    <w:p w14:paraId="1C694BB6" w14:textId="77777777" w:rsidR="008661A5" w:rsidRPr="00F15DD7" w:rsidRDefault="008661A5" w:rsidP="00AC1EA3">
      <w:pPr>
        <w:pStyle w:val="BTEMEASMCA"/>
      </w:pPr>
    </w:p>
    <w:p w14:paraId="1C694BB7" w14:textId="77777777" w:rsidR="008661A5" w:rsidRPr="00F15DD7" w:rsidRDefault="008661A5" w:rsidP="00AC1EA3">
      <w:pPr>
        <w:pStyle w:val="BTEMEASMCA"/>
      </w:pPr>
    </w:p>
    <w:p w14:paraId="1C694BB8" w14:textId="77777777" w:rsidR="008661A5" w:rsidRPr="00F15DD7" w:rsidRDefault="008661A5" w:rsidP="00AC1EA3">
      <w:pPr>
        <w:pStyle w:val="BTEMEASMCA"/>
      </w:pPr>
    </w:p>
    <w:p w14:paraId="1C694BB9" w14:textId="77777777" w:rsidR="008661A5" w:rsidRPr="00F15DD7" w:rsidRDefault="008661A5" w:rsidP="00AC1EA3">
      <w:pPr>
        <w:pStyle w:val="BTEMEASMCA"/>
      </w:pPr>
    </w:p>
    <w:p w14:paraId="1C694BBA" w14:textId="77777777" w:rsidR="008661A5" w:rsidRPr="00F15DD7" w:rsidRDefault="008661A5" w:rsidP="00AC1EA3">
      <w:pPr>
        <w:pStyle w:val="BTEMEASMCA"/>
      </w:pPr>
    </w:p>
    <w:p w14:paraId="1C694BBB" w14:textId="77777777" w:rsidR="008661A5" w:rsidRPr="00F15DD7" w:rsidRDefault="008661A5" w:rsidP="00AC1EA3">
      <w:pPr>
        <w:pStyle w:val="BTEMEASMCA"/>
      </w:pPr>
    </w:p>
    <w:p w14:paraId="1C694BBC" w14:textId="77777777" w:rsidR="008661A5" w:rsidRPr="00F15DD7" w:rsidRDefault="008661A5" w:rsidP="00AC1EA3">
      <w:pPr>
        <w:pStyle w:val="BTEMEASMCA"/>
      </w:pPr>
    </w:p>
    <w:p w14:paraId="1C694BBD" w14:textId="77777777" w:rsidR="008661A5" w:rsidRPr="00F15DD7" w:rsidRDefault="008661A5" w:rsidP="00AC1EA3">
      <w:pPr>
        <w:pStyle w:val="BTEMEASMCA"/>
      </w:pPr>
    </w:p>
    <w:p w14:paraId="1C694BBE" w14:textId="77777777" w:rsidR="008661A5" w:rsidRPr="00F15DD7" w:rsidRDefault="008661A5" w:rsidP="00AC1EA3">
      <w:pPr>
        <w:pStyle w:val="BTEMEASMCA"/>
      </w:pPr>
    </w:p>
    <w:p w14:paraId="1C694BBF" w14:textId="77777777" w:rsidR="008661A5" w:rsidRPr="00F15DD7" w:rsidRDefault="008661A5" w:rsidP="00AC1EA3">
      <w:pPr>
        <w:pStyle w:val="BTEMEASMCA"/>
      </w:pPr>
    </w:p>
    <w:p w14:paraId="1C694BC0" w14:textId="77777777" w:rsidR="008661A5" w:rsidRPr="00F15DD7" w:rsidRDefault="008661A5" w:rsidP="00AC1EA3">
      <w:pPr>
        <w:pStyle w:val="BTEMEASMCA"/>
      </w:pPr>
    </w:p>
    <w:p w14:paraId="1C694BC1" w14:textId="77777777" w:rsidR="008661A5" w:rsidRPr="00F15DD7" w:rsidRDefault="008661A5" w:rsidP="00AC1EA3">
      <w:pPr>
        <w:pStyle w:val="BTEMEASMCA"/>
      </w:pPr>
    </w:p>
    <w:p w14:paraId="1C694BC2" w14:textId="77777777" w:rsidR="008661A5" w:rsidRPr="00F15DD7" w:rsidRDefault="008661A5" w:rsidP="00AC1EA3">
      <w:pPr>
        <w:pStyle w:val="BTEMEASMCA"/>
      </w:pPr>
    </w:p>
    <w:p w14:paraId="1C694BC3" w14:textId="77777777" w:rsidR="008661A5" w:rsidRPr="00F15DD7" w:rsidRDefault="008661A5" w:rsidP="00AC1EA3">
      <w:pPr>
        <w:pStyle w:val="BTEMEASMCA"/>
      </w:pPr>
    </w:p>
    <w:p w14:paraId="1C694BC4" w14:textId="77777777" w:rsidR="008661A5" w:rsidRPr="00F15DD7" w:rsidRDefault="008661A5" w:rsidP="00C90217">
      <w:pPr>
        <w:pStyle w:val="TTEMEASMCA"/>
        <w:rPr>
          <w:rFonts w:ascii="Times New Roman" w:hAnsi="Times New Roman"/>
        </w:rPr>
      </w:pPr>
      <w:bookmarkStart w:id="66" w:name="_Toc129243136"/>
      <w:bookmarkStart w:id="67" w:name="_Toc129243261"/>
    </w:p>
    <w:p w14:paraId="1C694BC5" w14:textId="77777777" w:rsidR="008661A5" w:rsidRPr="00F15DD7" w:rsidRDefault="008661A5" w:rsidP="00C90217">
      <w:pPr>
        <w:pStyle w:val="TTEMEASMCA"/>
        <w:rPr>
          <w:rFonts w:ascii="Times New Roman" w:hAnsi="Times New Roman"/>
        </w:rPr>
      </w:pPr>
      <w:r w:rsidRPr="00F15DD7">
        <w:rPr>
          <w:rFonts w:ascii="Times New Roman" w:hAnsi="Times New Roman"/>
        </w:rPr>
        <w:t>A. ŽENKLINIMAS</w:t>
      </w:r>
      <w:bookmarkEnd w:id="66"/>
      <w:bookmarkEnd w:id="67"/>
    </w:p>
    <w:p w14:paraId="1C694BC6" w14:textId="77777777" w:rsidR="008661A5" w:rsidRPr="00F15DD7" w:rsidRDefault="008661A5" w:rsidP="00AC1EA3">
      <w:pPr>
        <w:pStyle w:val="BTEMEASMCA"/>
      </w:pPr>
      <w:r w:rsidRPr="00F15DD7">
        <w:br w:type="page"/>
      </w:r>
    </w:p>
    <w:p w14:paraId="1C694BC7" w14:textId="77777777" w:rsidR="008661A5" w:rsidRPr="00F15DD7" w:rsidRDefault="008661A5" w:rsidP="008661A5">
      <w:pPr>
        <w:pStyle w:val="PI-1labEMEASMCA"/>
      </w:pPr>
      <w:r w:rsidRPr="00F15DD7">
        <w:lastRenderedPageBreak/>
        <w:t>INFORMACIJA ANT IŠORINĖS IR VIDINĖS PAKUOTĖS</w:t>
      </w:r>
    </w:p>
    <w:p w14:paraId="1C694BC8" w14:textId="77777777" w:rsidR="008661A5" w:rsidRPr="00F15DD7" w:rsidRDefault="008661A5" w:rsidP="008661A5">
      <w:pPr>
        <w:pStyle w:val="PI-1labEMEASMCA"/>
      </w:pPr>
    </w:p>
    <w:p w14:paraId="1C694BC9" w14:textId="77777777" w:rsidR="008661A5" w:rsidRPr="00F15DD7" w:rsidRDefault="008661A5" w:rsidP="008661A5">
      <w:pPr>
        <w:pStyle w:val="PI-1labEMEASMCA"/>
        <w:rPr>
          <w:bCs/>
        </w:rPr>
      </w:pPr>
      <w:r w:rsidRPr="00F15DD7">
        <w:t>KARTONO DĖŽUTĖ</w:t>
      </w:r>
    </w:p>
    <w:p w14:paraId="1C694BCA" w14:textId="77777777" w:rsidR="008661A5" w:rsidRDefault="008661A5" w:rsidP="00AC1EA3">
      <w:pPr>
        <w:pStyle w:val="BTEMEASMCA"/>
      </w:pPr>
    </w:p>
    <w:p w14:paraId="1C694BCB" w14:textId="77777777" w:rsidR="00357E71" w:rsidRPr="00F15DD7" w:rsidRDefault="00357E71" w:rsidP="00AC1EA3">
      <w:pPr>
        <w:pStyle w:val="BTEMEASMCA"/>
      </w:pPr>
    </w:p>
    <w:p w14:paraId="1C694BCC" w14:textId="77777777" w:rsidR="008661A5" w:rsidRPr="00F15DD7" w:rsidRDefault="008661A5" w:rsidP="008661A5">
      <w:pPr>
        <w:pStyle w:val="PI-1labEMEASMCA"/>
      </w:pPr>
      <w:r w:rsidRPr="00F15DD7">
        <w:t>1.</w:t>
      </w:r>
      <w:r w:rsidRPr="00F15DD7">
        <w:tab/>
        <w:t>VAISTINIO PREPARATO PAVADINIMAS</w:t>
      </w:r>
    </w:p>
    <w:p w14:paraId="1C694BCD" w14:textId="77777777" w:rsidR="008661A5" w:rsidRPr="00F15DD7" w:rsidRDefault="008661A5" w:rsidP="00AC1EA3">
      <w:pPr>
        <w:pStyle w:val="BTEMEASMCA"/>
      </w:pPr>
    </w:p>
    <w:p w14:paraId="1C694BCE" w14:textId="77777777" w:rsidR="008661A5" w:rsidRPr="00F15DD7" w:rsidRDefault="008661A5" w:rsidP="00AC1EA3">
      <w:pPr>
        <w:pStyle w:val="BTEMEASMCA"/>
        <w:rPr>
          <w:noProof w:val="0"/>
        </w:rPr>
      </w:pPr>
      <w:r w:rsidRPr="00F15DD7">
        <w:t>Nicotinell TTS 7</w:t>
      </w:r>
      <w:r w:rsidR="00BB7687" w:rsidRPr="00F15DD7">
        <w:t> </w:t>
      </w:r>
      <w:r w:rsidRPr="00F15DD7">
        <w:t>mg/24</w:t>
      </w:r>
      <w:r w:rsidR="00BB7687" w:rsidRPr="00F15DD7">
        <w:t> </w:t>
      </w:r>
      <w:r w:rsidRPr="00F15DD7">
        <w:t>val. transderminis pleistras</w:t>
      </w:r>
    </w:p>
    <w:p w14:paraId="1C694BCF" w14:textId="02C10507" w:rsidR="008661A5" w:rsidRPr="00DE35AF" w:rsidRDefault="008661A5" w:rsidP="00AC1EA3">
      <w:pPr>
        <w:pStyle w:val="BTEMEASMCA"/>
        <w:rPr>
          <w:noProof w:val="0"/>
        </w:rPr>
      </w:pPr>
      <w:r w:rsidRPr="00DE35AF">
        <w:t>Nicotinum</w:t>
      </w:r>
    </w:p>
    <w:p w14:paraId="1C694BD0" w14:textId="77777777" w:rsidR="008661A5" w:rsidRPr="00F15DD7" w:rsidRDefault="008661A5" w:rsidP="00AC1EA3">
      <w:pPr>
        <w:pStyle w:val="BTEMEASMCA"/>
      </w:pPr>
    </w:p>
    <w:p w14:paraId="1C694BD1" w14:textId="77777777" w:rsidR="008661A5" w:rsidRPr="00F15DD7" w:rsidRDefault="008661A5" w:rsidP="00AC1EA3">
      <w:pPr>
        <w:pStyle w:val="BTEMEASMCA"/>
      </w:pPr>
    </w:p>
    <w:p w14:paraId="1C694BD3" w14:textId="57C581D3" w:rsidR="008661A5" w:rsidRPr="00F15DD7" w:rsidRDefault="008661A5" w:rsidP="00CB5130">
      <w:pPr>
        <w:pStyle w:val="PI-1labEMEASMCA"/>
      </w:pPr>
      <w:r w:rsidRPr="00F15DD7">
        <w:t>2.</w:t>
      </w:r>
      <w:r w:rsidRPr="00F15DD7">
        <w:tab/>
        <w:t>VEIKLIOJI MEDŽIAGA IR JOS KIEKIS</w:t>
      </w:r>
    </w:p>
    <w:p w14:paraId="25729D5E" w14:textId="77777777" w:rsidR="0044372E" w:rsidRDefault="0044372E" w:rsidP="00AC1EA3">
      <w:pPr>
        <w:pStyle w:val="BTEMEASMCA"/>
      </w:pPr>
    </w:p>
    <w:p w14:paraId="1C694BD4" w14:textId="7CA6C8CF" w:rsidR="008661A5" w:rsidRPr="00F15DD7" w:rsidRDefault="008661A5" w:rsidP="00AC1EA3">
      <w:pPr>
        <w:pStyle w:val="BTEMEASMCA"/>
      </w:pPr>
      <w:r w:rsidRPr="00F15DD7">
        <w:t>Transderminis pleistras yra 10</w:t>
      </w:r>
      <w:r w:rsidR="00BB7687" w:rsidRPr="00F15DD7">
        <w:t> </w:t>
      </w:r>
      <w:r w:rsidRPr="00F15DD7">
        <w:t>cm</w:t>
      </w:r>
      <w:r w:rsidRPr="00F15DD7">
        <w:rPr>
          <w:vertAlign w:val="superscript"/>
        </w:rPr>
        <w:t>2</w:t>
      </w:r>
      <w:r w:rsidRPr="00F15DD7">
        <w:t xml:space="preserve"> dydžio, jame yra 17,5</w:t>
      </w:r>
      <w:r w:rsidR="00BB7687" w:rsidRPr="00F15DD7">
        <w:t> </w:t>
      </w:r>
      <w:r w:rsidRPr="00F15DD7">
        <w:t>mg nikotino. Per 24</w:t>
      </w:r>
      <w:r w:rsidR="00BB7687" w:rsidRPr="00F15DD7">
        <w:t> </w:t>
      </w:r>
      <w:r w:rsidRPr="00F15DD7">
        <w:t>val. atsipalaiduoja 7</w:t>
      </w:r>
      <w:r w:rsidR="00BB7687" w:rsidRPr="00F15DD7">
        <w:t> </w:t>
      </w:r>
      <w:r w:rsidRPr="00F15DD7">
        <w:t>mg nikotino.</w:t>
      </w:r>
    </w:p>
    <w:p w14:paraId="1C694BD5" w14:textId="77777777" w:rsidR="008661A5" w:rsidRPr="00F15DD7" w:rsidRDefault="008661A5" w:rsidP="00AC1EA3">
      <w:pPr>
        <w:pStyle w:val="BTEMEASMCA"/>
      </w:pPr>
    </w:p>
    <w:p w14:paraId="1C694BD6" w14:textId="77777777" w:rsidR="008661A5" w:rsidRPr="00F15DD7" w:rsidRDefault="008661A5" w:rsidP="00AC1EA3">
      <w:pPr>
        <w:pStyle w:val="BTEMEASMCA"/>
      </w:pPr>
    </w:p>
    <w:p w14:paraId="1C694BD7" w14:textId="77777777" w:rsidR="008661A5" w:rsidRPr="00F15DD7" w:rsidRDefault="008661A5" w:rsidP="008661A5">
      <w:pPr>
        <w:pStyle w:val="PI-1labEMEASMCA"/>
        <w:rPr>
          <w:highlight w:val="lightGray"/>
        </w:rPr>
      </w:pPr>
      <w:r w:rsidRPr="00F15DD7">
        <w:t>3.</w:t>
      </w:r>
      <w:r w:rsidRPr="00F15DD7">
        <w:tab/>
        <w:t>PAGALBINIŲ MEDŽIAGŲ SĄRAŠAS</w:t>
      </w:r>
    </w:p>
    <w:p w14:paraId="1C694BD8" w14:textId="77777777" w:rsidR="008661A5" w:rsidRPr="00F15DD7" w:rsidRDefault="008661A5" w:rsidP="00AC1EA3">
      <w:pPr>
        <w:pStyle w:val="BTEMEASMCA"/>
      </w:pPr>
    </w:p>
    <w:p w14:paraId="1C694BD9" w14:textId="77777777" w:rsidR="008661A5" w:rsidRPr="00F15DD7" w:rsidRDefault="008661A5" w:rsidP="00AC1EA3">
      <w:pPr>
        <w:pStyle w:val="BTEMEASMCA"/>
      </w:pPr>
      <w:r w:rsidRPr="00F15DD7">
        <w:t>Pagalbinės medžiagos: akrilo esterių vinilacetato kopolimerai, kokosų aliejaus frakcijos, metakrilo rūgšties esterių kopolimerai.</w:t>
      </w:r>
    </w:p>
    <w:p w14:paraId="1C694BDA" w14:textId="77777777" w:rsidR="008661A5" w:rsidRPr="00F15DD7" w:rsidRDefault="008661A5" w:rsidP="00AC1EA3">
      <w:pPr>
        <w:pStyle w:val="BTEMEASMCA"/>
      </w:pPr>
    </w:p>
    <w:p w14:paraId="1C694BDB" w14:textId="77777777" w:rsidR="008661A5" w:rsidRPr="00F15DD7" w:rsidRDefault="008661A5" w:rsidP="00AC1EA3">
      <w:pPr>
        <w:pStyle w:val="BTEMEASMCA"/>
      </w:pPr>
    </w:p>
    <w:p w14:paraId="1C694BDC" w14:textId="77777777" w:rsidR="008661A5" w:rsidRPr="00F15DD7" w:rsidRDefault="008661A5" w:rsidP="008661A5">
      <w:pPr>
        <w:pStyle w:val="PI-1labEMEASMCA"/>
      </w:pPr>
      <w:r w:rsidRPr="00F15DD7">
        <w:t>4.</w:t>
      </w:r>
      <w:r w:rsidRPr="00F15DD7">
        <w:tab/>
        <w:t>FARMACINĖ FORMA IR KIEKIS PAKUOTĖJE</w:t>
      </w:r>
    </w:p>
    <w:p w14:paraId="1C694BDD" w14:textId="77777777" w:rsidR="008661A5" w:rsidRPr="00F15DD7" w:rsidRDefault="008661A5" w:rsidP="00AC1EA3">
      <w:pPr>
        <w:pStyle w:val="BTEMEASMCA"/>
      </w:pPr>
    </w:p>
    <w:p w14:paraId="1C694BDE" w14:textId="77777777" w:rsidR="008661A5" w:rsidRPr="00F15DD7" w:rsidRDefault="008661A5" w:rsidP="00AC1EA3">
      <w:pPr>
        <w:pStyle w:val="BTEMEASMCA"/>
      </w:pPr>
      <w:r w:rsidRPr="00F15DD7">
        <w:t>7 transderminiai pleistrai.</w:t>
      </w:r>
    </w:p>
    <w:p w14:paraId="1C694BDF" w14:textId="77777777" w:rsidR="008661A5" w:rsidRPr="00F15DD7" w:rsidRDefault="008661A5" w:rsidP="00AC1EA3">
      <w:pPr>
        <w:pStyle w:val="BTEMEASMCA"/>
      </w:pPr>
    </w:p>
    <w:p w14:paraId="1C694BE0" w14:textId="77777777" w:rsidR="008661A5" w:rsidRPr="00F15DD7" w:rsidRDefault="008661A5" w:rsidP="00AC1EA3">
      <w:pPr>
        <w:pStyle w:val="BTEMEASMCA"/>
      </w:pPr>
    </w:p>
    <w:p w14:paraId="1C694BE1" w14:textId="77777777" w:rsidR="008661A5" w:rsidRPr="00F15DD7" w:rsidRDefault="008661A5" w:rsidP="008661A5">
      <w:pPr>
        <w:pStyle w:val="PI-1labEMEASMCA"/>
        <w:rPr>
          <w:highlight w:val="lightGray"/>
        </w:rPr>
      </w:pPr>
      <w:r w:rsidRPr="00F15DD7">
        <w:t>5.</w:t>
      </w:r>
      <w:r w:rsidRPr="00F15DD7">
        <w:tab/>
        <w:t>VARTOJIMO METODAS IR BŪDAS (-AI)</w:t>
      </w:r>
    </w:p>
    <w:p w14:paraId="1C694BE2" w14:textId="77777777" w:rsidR="008661A5" w:rsidRPr="00F15DD7" w:rsidRDefault="008661A5" w:rsidP="00AC1EA3">
      <w:pPr>
        <w:pStyle w:val="BTEMEASMCA"/>
      </w:pPr>
    </w:p>
    <w:p w14:paraId="1C694BE3" w14:textId="77777777" w:rsidR="008661A5" w:rsidRPr="00F15DD7" w:rsidRDefault="008661A5" w:rsidP="00AC1EA3">
      <w:pPr>
        <w:pStyle w:val="BTEMEASMCA"/>
        <w:rPr>
          <w:noProof w:val="0"/>
        </w:rPr>
      </w:pPr>
      <w:r w:rsidRPr="00F15DD7">
        <w:t xml:space="preserve">Vartoti </w:t>
      </w:r>
      <w:r w:rsidR="00E9293A">
        <w:t>per odą</w:t>
      </w:r>
    </w:p>
    <w:p w14:paraId="1C694BE4" w14:textId="77777777" w:rsidR="008661A5" w:rsidRPr="00F15DD7" w:rsidRDefault="008661A5" w:rsidP="00AC1EA3">
      <w:pPr>
        <w:pStyle w:val="BTEMEASMCA"/>
      </w:pPr>
      <w:r w:rsidRPr="00F15DD7">
        <w:t>Prieš vartojimą perskaitykite pakuotės lapelį.</w:t>
      </w:r>
    </w:p>
    <w:p w14:paraId="1C694BE5" w14:textId="77777777" w:rsidR="008661A5" w:rsidRPr="00F15DD7" w:rsidRDefault="008661A5" w:rsidP="00AC1EA3">
      <w:pPr>
        <w:pStyle w:val="BTEMEASMCA"/>
      </w:pPr>
    </w:p>
    <w:p w14:paraId="1C694BE6" w14:textId="77777777" w:rsidR="008661A5" w:rsidRPr="00F15DD7" w:rsidRDefault="008661A5" w:rsidP="00AC1EA3">
      <w:pPr>
        <w:pStyle w:val="BTEMEASMCA"/>
      </w:pPr>
    </w:p>
    <w:p w14:paraId="1C694BE7" w14:textId="77777777" w:rsidR="008661A5" w:rsidRPr="00F15DD7" w:rsidRDefault="008661A5" w:rsidP="00786791">
      <w:pPr>
        <w:pStyle w:val="PI-1labEMEASMCA"/>
      </w:pPr>
      <w:r w:rsidRPr="00F15DD7">
        <w:t>6.</w:t>
      </w:r>
      <w:r w:rsidRPr="00F15DD7">
        <w:tab/>
        <w:t xml:space="preserve">SPECIALUS ĮSPĖJIMAS, KAD VAISTINĮ PREPARATĄ BŪTINA LAIKYTI VAIKAMS </w:t>
      </w:r>
      <w:r w:rsidR="00613BF7" w:rsidRPr="00F15DD7">
        <w:t xml:space="preserve">NEPASTEBIMOJE IR </w:t>
      </w:r>
      <w:r w:rsidRPr="00F15DD7">
        <w:t>NEPASIEKIAMOJE VIETOJE</w:t>
      </w:r>
    </w:p>
    <w:p w14:paraId="1C694BE8" w14:textId="77777777" w:rsidR="008661A5" w:rsidRPr="00F15DD7" w:rsidRDefault="008661A5" w:rsidP="00AC1EA3">
      <w:pPr>
        <w:pStyle w:val="BTEMEASMCA"/>
      </w:pPr>
    </w:p>
    <w:p w14:paraId="1C694BE9" w14:textId="77777777" w:rsidR="008661A5" w:rsidRPr="00F15DD7" w:rsidRDefault="008661A5" w:rsidP="00AC1EA3">
      <w:pPr>
        <w:pStyle w:val="BTEMEASMCA"/>
      </w:pPr>
      <w:r w:rsidRPr="00F15DD7">
        <w:t>Laikyti vaikams</w:t>
      </w:r>
      <w:r w:rsidR="00613BF7" w:rsidRPr="00F15DD7">
        <w:t xml:space="preserve"> nepastebimoje ir</w:t>
      </w:r>
      <w:r w:rsidRPr="00F15DD7">
        <w:t xml:space="preserve"> nepasiekiamoje vietoje.</w:t>
      </w:r>
    </w:p>
    <w:p w14:paraId="1C694BEA" w14:textId="77777777" w:rsidR="008661A5" w:rsidRPr="00F15DD7" w:rsidRDefault="008661A5" w:rsidP="00AC1EA3">
      <w:pPr>
        <w:pStyle w:val="BTEMEASMCA"/>
      </w:pPr>
    </w:p>
    <w:p w14:paraId="1C694BEB" w14:textId="77777777" w:rsidR="008661A5" w:rsidRPr="00F15DD7" w:rsidRDefault="008661A5" w:rsidP="00AC1EA3">
      <w:pPr>
        <w:pStyle w:val="BTEMEASMCA"/>
      </w:pPr>
    </w:p>
    <w:p w14:paraId="1C694BEC" w14:textId="77777777" w:rsidR="008661A5" w:rsidRPr="00F15DD7" w:rsidRDefault="008661A5" w:rsidP="008661A5">
      <w:pPr>
        <w:pStyle w:val="PI-1labEMEASMCA"/>
        <w:rPr>
          <w:highlight w:val="lightGray"/>
        </w:rPr>
      </w:pPr>
      <w:r w:rsidRPr="00F15DD7">
        <w:t>7.</w:t>
      </w:r>
      <w:r w:rsidRPr="00F15DD7">
        <w:tab/>
        <w:t>KITAS (-I) SPECIALUS (-ŪS) ĮSPĖJIMAS (-AI) (JEI REIKIA)</w:t>
      </w:r>
    </w:p>
    <w:p w14:paraId="1C694BED" w14:textId="77777777" w:rsidR="008661A5" w:rsidRPr="00F15DD7" w:rsidRDefault="008661A5" w:rsidP="00AC1EA3">
      <w:pPr>
        <w:pStyle w:val="BTEMEASMCA"/>
      </w:pPr>
    </w:p>
    <w:p w14:paraId="1C694BEE" w14:textId="77777777" w:rsidR="008661A5" w:rsidRPr="00F15DD7" w:rsidRDefault="008661A5" w:rsidP="00AC1EA3">
      <w:pPr>
        <w:pStyle w:val="BTEMEASMCA"/>
      </w:pPr>
    </w:p>
    <w:p w14:paraId="1C694BEF" w14:textId="77777777" w:rsidR="008661A5" w:rsidRPr="00F15DD7" w:rsidRDefault="008661A5" w:rsidP="008661A5">
      <w:pPr>
        <w:pStyle w:val="PI-1labEMEASMCA"/>
        <w:rPr>
          <w:highlight w:val="lightGray"/>
        </w:rPr>
      </w:pPr>
      <w:r w:rsidRPr="00F15DD7">
        <w:t>8.</w:t>
      </w:r>
      <w:r w:rsidRPr="00F15DD7">
        <w:tab/>
        <w:t>TINKAMUMO LAIKAS</w:t>
      </w:r>
    </w:p>
    <w:p w14:paraId="1C694BF0" w14:textId="77777777" w:rsidR="008661A5" w:rsidRPr="00F15DD7" w:rsidRDefault="008661A5" w:rsidP="00AC1EA3">
      <w:pPr>
        <w:pStyle w:val="BTEMEASMCA"/>
      </w:pPr>
    </w:p>
    <w:p w14:paraId="1C694BF1" w14:textId="77777777" w:rsidR="008661A5" w:rsidRPr="00F15DD7" w:rsidRDefault="008661A5" w:rsidP="00AC1EA3">
      <w:pPr>
        <w:pStyle w:val="BTEMEASMCA"/>
      </w:pPr>
      <w:r w:rsidRPr="00F15DD7">
        <w:t>Tinka iki</w:t>
      </w:r>
      <w:r w:rsidR="006E25DB" w:rsidRPr="00F15DD7">
        <w:t xml:space="preserve">: </w:t>
      </w:r>
      <w:r w:rsidR="006E25DB" w:rsidRPr="007A4434">
        <w:t>mm/MMMM</w:t>
      </w:r>
    </w:p>
    <w:p w14:paraId="1C694BF2" w14:textId="77777777" w:rsidR="008661A5" w:rsidRPr="00F15DD7" w:rsidRDefault="008661A5" w:rsidP="00AC1EA3">
      <w:pPr>
        <w:pStyle w:val="BTEMEASMCA"/>
      </w:pPr>
    </w:p>
    <w:p w14:paraId="1C694BF3" w14:textId="77777777" w:rsidR="008661A5" w:rsidRPr="00F15DD7" w:rsidRDefault="008661A5" w:rsidP="00AC1EA3">
      <w:pPr>
        <w:pStyle w:val="BTEMEASMCA"/>
      </w:pPr>
    </w:p>
    <w:p w14:paraId="1C694BF4" w14:textId="77777777" w:rsidR="008661A5" w:rsidRPr="00F15DD7" w:rsidRDefault="008661A5" w:rsidP="008661A5">
      <w:pPr>
        <w:pStyle w:val="PI-1labEMEASMCA"/>
      </w:pPr>
      <w:r w:rsidRPr="00F15DD7">
        <w:t>9.</w:t>
      </w:r>
      <w:r w:rsidRPr="00F15DD7">
        <w:tab/>
        <w:t>SPECIALIOS LAIKYMO SĄLYGOS</w:t>
      </w:r>
    </w:p>
    <w:p w14:paraId="1C694BF5" w14:textId="77777777" w:rsidR="008661A5" w:rsidRPr="00F15DD7" w:rsidRDefault="008661A5" w:rsidP="00AC1EA3">
      <w:pPr>
        <w:pStyle w:val="BTEMEASMCA"/>
      </w:pPr>
    </w:p>
    <w:p w14:paraId="1C694BF6" w14:textId="77777777" w:rsidR="008661A5" w:rsidRPr="00F15DD7" w:rsidRDefault="008661A5" w:rsidP="008661A5">
      <w:pPr>
        <w:rPr>
          <w:sz w:val="22"/>
          <w:szCs w:val="22"/>
        </w:rPr>
      </w:pPr>
      <w:r w:rsidRPr="00F15DD7">
        <w:rPr>
          <w:sz w:val="22"/>
          <w:szCs w:val="22"/>
        </w:rPr>
        <w:t>Laikyti ne aukštesnėje kaip 25</w:t>
      </w:r>
      <w:r w:rsidR="00BB7687" w:rsidRPr="00F15DD7">
        <w:rPr>
          <w:sz w:val="22"/>
          <w:szCs w:val="22"/>
        </w:rPr>
        <w:t> </w:t>
      </w:r>
      <w:r w:rsidRPr="00F15DD7">
        <w:rPr>
          <w:sz w:val="22"/>
          <w:szCs w:val="22"/>
        </w:rPr>
        <w:sym w:font="Symbol" w:char="F0B0"/>
      </w:r>
      <w:r w:rsidRPr="00F15DD7">
        <w:rPr>
          <w:sz w:val="22"/>
          <w:szCs w:val="22"/>
        </w:rPr>
        <w:t>C temperatūroje.</w:t>
      </w:r>
    </w:p>
    <w:p w14:paraId="1C694BF7" w14:textId="77777777" w:rsidR="008661A5" w:rsidRPr="00F15DD7" w:rsidRDefault="008661A5" w:rsidP="00AC1EA3">
      <w:pPr>
        <w:pStyle w:val="BTEMEASMCA"/>
      </w:pPr>
    </w:p>
    <w:p w14:paraId="1C694BF8" w14:textId="77777777" w:rsidR="008661A5" w:rsidRPr="00F15DD7" w:rsidRDefault="008661A5" w:rsidP="00AC1EA3">
      <w:pPr>
        <w:pStyle w:val="BTEMEASMCA"/>
      </w:pPr>
    </w:p>
    <w:p w14:paraId="1C694BF9" w14:textId="77777777" w:rsidR="008661A5" w:rsidRPr="00F15DD7" w:rsidRDefault="008661A5" w:rsidP="00786791">
      <w:pPr>
        <w:pStyle w:val="PI-1labEMEASMCA"/>
      </w:pPr>
      <w:r w:rsidRPr="00F15DD7">
        <w:lastRenderedPageBreak/>
        <w:t>10.</w:t>
      </w:r>
      <w:r w:rsidRPr="00F15DD7">
        <w:tab/>
        <w:t xml:space="preserve">SPECIALIOS ATSARGUMO PRIEMONĖS DĖL NESUVARTOTO </w:t>
      </w:r>
      <w:r w:rsidRPr="00F15DD7">
        <w:rPr>
          <w:bCs/>
        </w:rPr>
        <w:t xml:space="preserve">VAISTINIO PREPARATO AR JO ATLIEKŲ </w:t>
      </w:r>
      <w:r w:rsidRPr="00F15DD7">
        <w:t>TVARKYMO (JEI REIKIA)</w:t>
      </w:r>
    </w:p>
    <w:p w14:paraId="1C694BFA" w14:textId="77777777" w:rsidR="008661A5" w:rsidRPr="00F15DD7" w:rsidRDefault="008661A5" w:rsidP="00AC1EA3">
      <w:pPr>
        <w:pStyle w:val="BTEMEASMCA"/>
      </w:pPr>
    </w:p>
    <w:p w14:paraId="1C694BFB" w14:textId="77777777" w:rsidR="008661A5" w:rsidRPr="00F15DD7" w:rsidRDefault="008661A5" w:rsidP="00AC1EA3">
      <w:pPr>
        <w:pStyle w:val="BTEMEASMCA"/>
      </w:pPr>
    </w:p>
    <w:p w14:paraId="1C694BFC" w14:textId="4F5D885D" w:rsidR="008661A5" w:rsidRPr="00F15DD7" w:rsidRDefault="008661A5" w:rsidP="008661A5">
      <w:pPr>
        <w:pStyle w:val="PI-1labEMEASMCA"/>
      </w:pPr>
      <w:r w:rsidRPr="00F15DD7">
        <w:t>11.</w:t>
      </w:r>
      <w:r w:rsidRPr="00F15DD7">
        <w:tab/>
        <w:t>RINKODAROS TEISĖS TURĖTOJO PAVADINIMAS IR ADRESAS</w:t>
      </w:r>
    </w:p>
    <w:p w14:paraId="1C694BFD" w14:textId="77777777" w:rsidR="008661A5" w:rsidRPr="00F15DD7" w:rsidRDefault="008661A5" w:rsidP="00AC1EA3">
      <w:pPr>
        <w:pStyle w:val="BTEMEASMCA"/>
      </w:pPr>
    </w:p>
    <w:p w14:paraId="7BF1DF2E" w14:textId="77777777" w:rsidR="007A4434" w:rsidRDefault="007A4434" w:rsidP="007A4434">
      <w:pPr>
        <w:pStyle w:val="BTEMEASMCA"/>
      </w:pPr>
      <w:r>
        <w:t>Dr. Reddy’s Netherlands B.V.</w:t>
      </w:r>
    </w:p>
    <w:p w14:paraId="090BD1AA" w14:textId="77777777" w:rsidR="007A4434" w:rsidRDefault="007A4434" w:rsidP="007A4434">
      <w:pPr>
        <w:pStyle w:val="BTEMEASMCA"/>
      </w:pPr>
      <w:r>
        <w:t>Claude Debussylaan 10</w:t>
      </w:r>
    </w:p>
    <w:p w14:paraId="2577143E" w14:textId="77777777" w:rsidR="007A4434" w:rsidRDefault="007A4434" w:rsidP="007A4434">
      <w:pPr>
        <w:pStyle w:val="BTEMEASMCA"/>
      </w:pPr>
      <w:r>
        <w:t>1082 MD Amsterdam</w:t>
      </w:r>
    </w:p>
    <w:p w14:paraId="1C694C03" w14:textId="64504BD0" w:rsidR="008661A5" w:rsidRPr="00F15DD7" w:rsidRDefault="007A4434" w:rsidP="007A4434">
      <w:pPr>
        <w:pStyle w:val="BTEMEASMCA"/>
      </w:pPr>
      <w:r>
        <w:t>Nyderlandai</w:t>
      </w:r>
    </w:p>
    <w:p w14:paraId="1C694C04" w14:textId="77777777" w:rsidR="008661A5" w:rsidRPr="00F15DD7" w:rsidRDefault="008661A5" w:rsidP="00AC1EA3">
      <w:pPr>
        <w:pStyle w:val="BTEMEASMCA"/>
      </w:pPr>
    </w:p>
    <w:p w14:paraId="1C694C05" w14:textId="4483AD9F" w:rsidR="008661A5" w:rsidRPr="00F15DD7" w:rsidRDefault="008661A5" w:rsidP="008661A5">
      <w:pPr>
        <w:pStyle w:val="PI-1labEMEASMCA"/>
      </w:pPr>
      <w:r w:rsidRPr="00F15DD7">
        <w:t>12.</w:t>
      </w:r>
      <w:r w:rsidRPr="00F15DD7">
        <w:tab/>
        <w:t xml:space="preserve">RINKODAROS TEISĖS NUMERIS </w:t>
      </w:r>
    </w:p>
    <w:p w14:paraId="1C694C06" w14:textId="77777777" w:rsidR="008661A5" w:rsidRPr="00F15DD7" w:rsidRDefault="008661A5" w:rsidP="00AC1EA3">
      <w:pPr>
        <w:pStyle w:val="BTEMEASMCA"/>
      </w:pPr>
    </w:p>
    <w:p w14:paraId="1C694C07" w14:textId="77777777" w:rsidR="008661A5" w:rsidRPr="00F15DD7" w:rsidRDefault="008661A5" w:rsidP="00AC1EA3">
      <w:pPr>
        <w:pStyle w:val="BTEMEASMCA"/>
        <w:rPr>
          <w:noProof w:val="0"/>
        </w:rPr>
      </w:pPr>
      <w:r w:rsidRPr="00F15DD7">
        <w:t>LT/1/95/0644/001</w:t>
      </w:r>
    </w:p>
    <w:p w14:paraId="1C694C08" w14:textId="77777777" w:rsidR="008661A5" w:rsidRPr="00F15DD7" w:rsidRDefault="008661A5" w:rsidP="00AC1EA3">
      <w:pPr>
        <w:pStyle w:val="BTEMEASMCA"/>
      </w:pPr>
    </w:p>
    <w:p w14:paraId="1C694C09" w14:textId="77777777" w:rsidR="008661A5" w:rsidRPr="00F15DD7" w:rsidRDefault="008661A5" w:rsidP="00AC1EA3">
      <w:pPr>
        <w:pStyle w:val="BTEMEASMCA"/>
      </w:pPr>
    </w:p>
    <w:p w14:paraId="1C694C0A" w14:textId="77777777" w:rsidR="008661A5" w:rsidRPr="00F15DD7" w:rsidRDefault="008661A5" w:rsidP="008661A5">
      <w:pPr>
        <w:pStyle w:val="PI-1labEMEASMCA"/>
      </w:pPr>
      <w:r w:rsidRPr="00F15DD7">
        <w:t>13.</w:t>
      </w:r>
      <w:r w:rsidRPr="00F15DD7">
        <w:tab/>
        <w:t>SERIJOS NUMERIS</w:t>
      </w:r>
    </w:p>
    <w:p w14:paraId="1C694C0B" w14:textId="77777777" w:rsidR="008661A5" w:rsidRPr="00F15DD7" w:rsidRDefault="008661A5" w:rsidP="00AC1EA3">
      <w:pPr>
        <w:pStyle w:val="BTEMEASMCA"/>
      </w:pPr>
    </w:p>
    <w:p w14:paraId="1C694C0C" w14:textId="77777777" w:rsidR="008661A5" w:rsidRPr="00F15DD7" w:rsidRDefault="008661A5" w:rsidP="00AC1EA3">
      <w:pPr>
        <w:pStyle w:val="BTEMEASMCA"/>
      </w:pPr>
      <w:r w:rsidRPr="00F15DD7">
        <w:t>Serija</w:t>
      </w:r>
    </w:p>
    <w:p w14:paraId="1C694C0D" w14:textId="77777777" w:rsidR="008661A5" w:rsidRPr="00F15DD7" w:rsidRDefault="008661A5" w:rsidP="00AC1EA3">
      <w:pPr>
        <w:pStyle w:val="BTEMEASMCA"/>
      </w:pPr>
    </w:p>
    <w:p w14:paraId="1C694C0E" w14:textId="77777777" w:rsidR="008661A5" w:rsidRPr="00F15DD7" w:rsidRDefault="008661A5" w:rsidP="00AC1EA3">
      <w:pPr>
        <w:pStyle w:val="BTEMEASMCA"/>
      </w:pPr>
    </w:p>
    <w:p w14:paraId="1C694C0F" w14:textId="77777777" w:rsidR="008661A5" w:rsidRPr="00F15DD7" w:rsidRDefault="008661A5" w:rsidP="008661A5">
      <w:pPr>
        <w:pStyle w:val="PI-1labEMEASMCA"/>
      </w:pPr>
      <w:r w:rsidRPr="00F15DD7">
        <w:t>14.</w:t>
      </w:r>
      <w:r w:rsidRPr="00F15DD7">
        <w:tab/>
        <w:t>PARDAVIMO (IŠDAVIMO) TVARKA</w:t>
      </w:r>
    </w:p>
    <w:p w14:paraId="1C694C10" w14:textId="77777777" w:rsidR="008661A5" w:rsidRPr="00F15DD7" w:rsidRDefault="008661A5" w:rsidP="00AC1EA3">
      <w:pPr>
        <w:pStyle w:val="BTEMEASMCA"/>
      </w:pPr>
    </w:p>
    <w:p w14:paraId="1C694C11" w14:textId="66534C6B" w:rsidR="008661A5" w:rsidRPr="00F15DD7" w:rsidRDefault="008661A5" w:rsidP="00AC1EA3">
      <w:pPr>
        <w:pStyle w:val="BTEMEASMCA"/>
      </w:pPr>
      <w:r w:rsidRPr="00F15DD7">
        <w:t>Nereceptinis vaistinis preparatas</w:t>
      </w:r>
    </w:p>
    <w:p w14:paraId="1C694C12" w14:textId="77777777" w:rsidR="008661A5" w:rsidRPr="00F15DD7" w:rsidRDefault="008661A5" w:rsidP="00AC1EA3">
      <w:pPr>
        <w:pStyle w:val="BTEMEASMCA"/>
      </w:pPr>
    </w:p>
    <w:p w14:paraId="1C694C13" w14:textId="77777777" w:rsidR="008661A5" w:rsidRPr="00F15DD7" w:rsidRDefault="008661A5" w:rsidP="00AC1EA3">
      <w:pPr>
        <w:pStyle w:val="BTEMEASMCA"/>
      </w:pPr>
    </w:p>
    <w:p w14:paraId="1C694C14" w14:textId="77777777" w:rsidR="008661A5" w:rsidRPr="00F15DD7" w:rsidRDefault="008661A5" w:rsidP="008661A5">
      <w:pPr>
        <w:pStyle w:val="PI-1labEMEASMCA"/>
      </w:pPr>
      <w:r w:rsidRPr="00F15DD7">
        <w:t>15.</w:t>
      </w:r>
      <w:r w:rsidRPr="00F15DD7">
        <w:tab/>
        <w:t>VARTOJIMO INSTRUKCIJA</w:t>
      </w:r>
    </w:p>
    <w:p w14:paraId="1C694C15" w14:textId="77777777" w:rsidR="008661A5" w:rsidRPr="00F15DD7" w:rsidRDefault="008661A5" w:rsidP="00AC1EA3">
      <w:pPr>
        <w:pStyle w:val="BTEMEASMCA"/>
      </w:pPr>
    </w:p>
    <w:p w14:paraId="1C694C16" w14:textId="77777777" w:rsidR="008661A5" w:rsidRPr="00F15DD7" w:rsidRDefault="008661A5" w:rsidP="008661A5">
      <w:pPr>
        <w:pStyle w:val="Pagrindinistekstas"/>
        <w:spacing w:after="0"/>
        <w:rPr>
          <w:szCs w:val="22"/>
        </w:rPr>
      </w:pPr>
      <w:r w:rsidRPr="00F15DD7">
        <w:rPr>
          <w:szCs w:val="22"/>
        </w:rPr>
        <w:t>Nikotino abstinencijos simptomų palengvinimas metantiems rūkyti, kai yra priklausomybė nuo nikotino.</w:t>
      </w:r>
    </w:p>
    <w:p w14:paraId="1C694C17" w14:textId="77777777" w:rsidR="008661A5" w:rsidRPr="00F15DD7" w:rsidRDefault="008661A5" w:rsidP="008661A5">
      <w:pPr>
        <w:rPr>
          <w:sz w:val="22"/>
          <w:szCs w:val="22"/>
        </w:rPr>
      </w:pPr>
      <w:r w:rsidRPr="00F15DD7">
        <w:rPr>
          <w:sz w:val="22"/>
          <w:szCs w:val="22"/>
        </w:rPr>
        <w:t>Nicotinell TTS</w:t>
      </w:r>
      <w:r w:rsidR="00BB7687" w:rsidRPr="00F15DD7">
        <w:rPr>
          <w:sz w:val="22"/>
          <w:szCs w:val="22"/>
        </w:rPr>
        <w:t> </w:t>
      </w:r>
      <w:r w:rsidRPr="00F15DD7">
        <w:rPr>
          <w:sz w:val="22"/>
          <w:szCs w:val="22"/>
        </w:rPr>
        <w:t>7</w:t>
      </w:r>
      <w:r w:rsidR="00F15DD7" w:rsidRPr="00F15DD7">
        <w:rPr>
          <w:sz w:val="22"/>
          <w:szCs w:val="22"/>
        </w:rPr>
        <w:t xml:space="preserve"> </w:t>
      </w:r>
      <w:r w:rsidRPr="00F15DD7">
        <w:rPr>
          <w:sz w:val="22"/>
          <w:szCs w:val="22"/>
        </w:rPr>
        <w:t>mg/24</w:t>
      </w:r>
      <w:r w:rsidR="00F15DD7" w:rsidRPr="00F15DD7">
        <w:rPr>
          <w:sz w:val="22"/>
          <w:szCs w:val="22"/>
        </w:rPr>
        <w:t xml:space="preserve"> </w:t>
      </w:r>
      <w:r w:rsidRPr="00F15DD7">
        <w:rPr>
          <w:sz w:val="22"/>
          <w:szCs w:val="22"/>
        </w:rPr>
        <w:t>val. rekomenduojamas nikotino dozės mažinimui metus rūkyti.</w:t>
      </w:r>
    </w:p>
    <w:p w14:paraId="1C694C18" w14:textId="77777777" w:rsidR="008661A5" w:rsidRPr="00F15DD7" w:rsidRDefault="008661A5" w:rsidP="00AC1EA3">
      <w:pPr>
        <w:pStyle w:val="BTEMEASMCA"/>
      </w:pPr>
      <w:r w:rsidRPr="00F15DD7">
        <w:t>Pleistras klijuojamas ant liemens ar žasto 1 kartą per parą. Laikyti pleistrą ant odos 24 valandas.</w:t>
      </w:r>
    </w:p>
    <w:p w14:paraId="1C694C19" w14:textId="77777777" w:rsidR="008661A5" w:rsidRPr="00F15DD7" w:rsidRDefault="008661A5" w:rsidP="00AC1EA3">
      <w:pPr>
        <w:pStyle w:val="BTEMEASMCA"/>
      </w:pPr>
    </w:p>
    <w:p w14:paraId="1C694C1A" w14:textId="77777777" w:rsidR="008661A5" w:rsidRPr="00F15DD7" w:rsidRDefault="008661A5" w:rsidP="00AC1EA3">
      <w:pPr>
        <w:pStyle w:val="BTEMEASMCA"/>
      </w:pPr>
    </w:p>
    <w:p w14:paraId="1C694C1B" w14:textId="77777777" w:rsidR="008661A5" w:rsidRPr="00F15DD7" w:rsidRDefault="008661A5" w:rsidP="008661A5">
      <w:pPr>
        <w:pStyle w:val="PI-1labEMEASMCA"/>
      </w:pPr>
      <w:r w:rsidRPr="00F15DD7">
        <w:t>16.</w:t>
      </w:r>
      <w:r w:rsidRPr="00F15DD7">
        <w:tab/>
        <w:t>INFORMACIJA BRAILIO RAŠTU</w:t>
      </w:r>
    </w:p>
    <w:p w14:paraId="1C694C1C" w14:textId="77777777" w:rsidR="008661A5" w:rsidRPr="00F15DD7" w:rsidRDefault="008661A5" w:rsidP="00AC1EA3">
      <w:pPr>
        <w:pStyle w:val="BTEMEASMCA"/>
      </w:pPr>
    </w:p>
    <w:p w14:paraId="1C694C1D" w14:textId="77777777" w:rsidR="008661A5" w:rsidRPr="00F15DD7" w:rsidRDefault="008661A5" w:rsidP="008661A5">
      <w:pPr>
        <w:rPr>
          <w:rFonts w:eastAsia="Arial Unicode MS"/>
          <w:noProof/>
          <w:sz w:val="22"/>
          <w:szCs w:val="22"/>
        </w:rPr>
      </w:pPr>
      <w:r w:rsidRPr="00F15DD7">
        <w:rPr>
          <w:rFonts w:eastAsia="Arial Unicode MS"/>
          <w:noProof/>
          <w:sz w:val="22"/>
          <w:szCs w:val="22"/>
        </w:rPr>
        <w:t>nicotinell tts 7</w:t>
      </w:r>
      <w:r w:rsidR="00BB7687" w:rsidRPr="00F15DD7">
        <w:rPr>
          <w:rFonts w:eastAsia="Arial Unicode MS"/>
          <w:noProof/>
          <w:sz w:val="22"/>
          <w:szCs w:val="22"/>
        </w:rPr>
        <w:t> </w:t>
      </w:r>
      <w:r w:rsidRPr="00F15DD7">
        <w:rPr>
          <w:rFonts w:eastAsia="Arial Unicode MS"/>
          <w:noProof/>
          <w:sz w:val="22"/>
          <w:szCs w:val="22"/>
        </w:rPr>
        <w:t>mg/24</w:t>
      </w:r>
      <w:r w:rsidR="00BB7687" w:rsidRPr="00F15DD7">
        <w:rPr>
          <w:rFonts w:eastAsia="Arial Unicode MS"/>
          <w:noProof/>
          <w:sz w:val="22"/>
          <w:szCs w:val="22"/>
        </w:rPr>
        <w:t> </w:t>
      </w:r>
      <w:r w:rsidRPr="00F15DD7">
        <w:rPr>
          <w:rFonts w:eastAsia="Arial Unicode MS"/>
          <w:noProof/>
          <w:sz w:val="22"/>
          <w:szCs w:val="22"/>
        </w:rPr>
        <w:t>h</w:t>
      </w:r>
    </w:p>
    <w:p w14:paraId="1C694C1E" w14:textId="77777777" w:rsidR="008661A5" w:rsidRPr="00F15DD7" w:rsidRDefault="008661A5" w:rsidP="00AC1EA3">
      <w:pPr>
        <w:pStyle w:val="BTEMEASMCA"/>
      </w:pPr>
    </w:p>
    <w:p w14:paraId="1C694C1F" w14:textId="77777777" w:rsidR="008661A5" w:rsidRPr="00F15DD7" w:rsidRDefault="008661A5" w:rsidP="00AC1EA3">
      <w:pPr>
        <w:pStyle w:val="BTEMEASMCA"/>
      </w:pPr>
    </w:p>
    <w:p w14:paraId="1C694C20" w14:textId="77777777" w:rsidR="008661A5" w:rsidRPr="00F15DD7" w:rsidRDefault="008661A5" w:rsidP="00AC1EA3">
      <w:pPr>
        <w:pStyle w:val="BTEMEASMCA"/>
      </w:pPr>
    </w:p>
    <w:p w14:paraId="1C694C21" w14:textId="77777777" w:rsidR="008661A5" w:rsidRPr="00F15DD7" w:rsidRDefault="008661A5" w:rsidP="00AC1EA3">
      <w:pPr>
        <w:pStyle w:val="BTEMEASMCA"/>
      </w:pPr>
    </w:p>
    <w:p w14:paraId="1C694C22" w14:textId="77777777" w:rsidR="008661A5" w:rsidRPr="00F15DD7" w:rsidRDefault="008661A5" w:rsidP="00AC1EA3">
      <w:pPr>
        <w:pStyle w:val="BTEMEASMCA"/>
      </w:pPr>
    </w:p>
    <w:p w14:paraId="1C694C23" w14:textId="77777777" w:rsidR="008661A5" w:rsidRPr="00F15DD7" w:rsidRDefault="008661A5" w:rsidP="00AC1EA3">
      <w:pPr>
        <w:pStyle w:val="BTEMEASMCA"/>
      </w:pPr>
    </w:p>
    <w:p w14:paraId="1C694C24" w14:textId="77777777" w:rsidR="008661A5" w:rsidRPr="00F15DD7" w:rsidRDefault="008661A5" w:rsidP="008661A5">
      <w:pPr>
        <w:pStyle w:val="PI-1labEMEASMCA"/>
      </w:pPr>
      <w:r w:rsidRPr="00F15DD7">
        <w:br w:type="page"/>
      </w:r>
      <w:r w:rsidRPr="00F15DD7">
        <w:lastRenderedPageBreak/>
        <w:t>MINIMALI INFORMACIJA ANT MAŽŲ VIDINIŲ PAKUOČIŲ</w:t>
      </w:r>
    </w:p>
    <w:p w14:paraId="1C694C25" w14:textId="77777777" w:rsidR="008661A5" w:rsidRPr="00F15DD7" w:rsidRDefault="008661A5" w:rsidP="008661A5">
      <w:pPr>
        <w:pStyle w:val="PI-1labEMEASMCA"/>
      </w:pPr>
    </w:p>
    <w:p w14:paraId="1C694C26" w14:textId="77777777" w:rsidR="008661A5" w:rsidRPr="00F15DD7" w:rsidRDefault="008661A5" w:rsidP="008661A5">
      <w:pPr>
        <w:pStyle w:val="PI-1labEMEASMCA"/>
      </w:pPr>
      <w:r w:rsidRPr="00F15DD7">
        <w:t>PAKETĖLIS</w:t>
      </w:r>
    </w:p>
    <w:p w14:paraId="1C694C27" w14:textId="77777777" w:rsidR="008661A5" w:rsidRPr="00F15DD7" w:rsidRDefault="008661A5" w:rsidP="00AC1EA3">
      <w:pPr>
        <w:pStyle w:val="BTEMEASMCA"/>
      </w:pPr>
    </w:p>
    <w:p w14:paraId="1C694C28" w14:textId="77777777" w:rsidR="008661A5" w:rsidRPr="00F15DD7" w:rsidRDefault="008661A5" w:rsidP="00AC1EA3">
      <w:pPr>
        <w:pStyle w:val="BTEMEASMCA"/>
      </w:pPr>
    </w:p>
    <w:p w14:paraId="1C694C29" w14:textId="77777777" w:rsidR="008661A5" w:rsidRPr="00F15DD7" w:rsidRDefault="008661A5" w:rsidP="008661A5">
      <w:pPr>
        <w:pStyle w:val="PI-1labEMEASMCA"/>
      </w:pPr>
      <w:r w:rsidRPr="00F15DD7">
        <w:t>1.</w:t>
      </w:r>
      <w:r w:rsidRPr="00F15DD7">
        <w:tab/>
        <w:t>VAISTINIO PREPARATO PAVADINIMAS IR VARTOJIMO BŪDAS (-AI)</w:t>
      </w:r>
    </w:p>
    <w:p w14:paraId="1C694C2A" w14:textId="77777777" w:rsidR="008661A5" w:rsidRPr="00F15DD7" w:rsidRDefault="008661A5" w:rsidP="00AC1EA3">
      <w:pPr>
        <w:pStyle w:val="BTEMEASMCA"/>
      </w:pPr>
    </w:p>
    <w:p w14:paraId="1C694C2B" w14:textId="77777777" w:rsidR="008661A5" w:rsidRPr="00F15DD7" w:rsidRDefault="008661A5" w:rsidP="00AC1EA3">
      <w:pPr>
        <w:pStyle w:val="BTEMEASMCA"/>
      </w:pPr>
      <w:r w:rsidRPr="00F15DD7">
        <w:t>Nicotinell TTS 7</w:t>
      </w:r>
      <w:r w:rsidR="00BB7687" w:rsidRPr="00F15DD7">
        <w:t> </w:t>
      </w:r>
      <w:r w:rsidRPr="00F15DD7">
        <w:t>mg/24</w:t>
      </w:r>
      <w:r w:rsidR="00BB7687" w:rsidRPr="00F15DD7">
        <w:t> </w:t>
      </w:r>
      <w:r w:rsidRPr="00F15DD7">
        <w:t>val. transderminis pleistras</w:t>
      </w:r>
    </w:p>
    <w:p w14:paraId="1C694C2C" w14:textId="3E7A4B93" w:rsidR="008661A5" w:rsidRPr="00DE35AF" w:rsidRDefault="008661A5" w:rsidP="00AC1EA3">
      <w:pPr>
        <w:pStyle w:val="BTEMEASMCA"/>
        <w:rPr>
          <w:noProof w:val="0"/>
        </w:rPr>
      </w:pPr>
      <w:r w:rsidRPr="00DE35AF">
        <w:t>Nicotinum</w:t>
      </w:r>
    </w:p>
    <w:p w14:paraId="1C694C2D" w14:textId="77777777" w:rsidR="008661A5" w:rsidRPr="00F15DD7" w:rsidRDefault="008661A5" w:rsidP="00AC1EA3">
      <w:pPr>
        <w:pStyle w:val="BTEMEASMCA"/>
        <w:rPr>
          <w:noProof w:val="0"/>
        </w:rPr>
      </w:pPr>
      <w:r w:rsidRPr="00F15DD7">
        <w:t>Vartoti</w:t>
      </w:r>
      <w:r w:rsidR="00E9293A">
        <w:t xml:space="preserve"> per odą</w:t>
      </w:r>
    </w:p>
    <w:p w14:paraId="1C694C2E" w14:textId="77777777" w:rsidR="008661A5" w:rsidRPr="00F15DD7" w:rsidRDefault="008661A5" w:rsidP="00AC1EA3">
      <w:pPr>
        <w:pStyle w:val="BTEMEASMCA"/>
      </w:pPr>
    </w:p>
    <w:p w14:paraId="1C694C2F" w14:textId="77777777" w:rsidR="008661A5" w:rsidRPr="00F15DD7" w:rsidRDefault="008661A5" w:rsidP="00AC1EA3">
      <w:pPr>
        <w:pStyle w:val="BTEMEASMCA"/>
      </w:pPr>
    </w:p>
    <w:p w14:paraId="1C694C30" w14:textId="77777777" w:rsidR="008661A5" w:rsidRPr="00F15DD7" w:rsidRDefault="008661A5" w:rsidP="008661A5">
      <w:pPr>
        <w:pStyle w:val="PI-1labEMEASMCA"/>
      </w:pPr>
      <w:r w:rsidRPr="00F15DD7">
        <w:t>2.</w:t>
      </w:r>
      <w:r w:rsidRPr="00F15DD7">
        <w:tab/>
        <w:t>VARTOJIMO METODAS</w:t>
      </w:r>
    </w:p>
    <w:p w14:paraId="1C694C31" w14:textId="77777777" w:rsidR="008661A5" w:rsidRPr="00F15DD7" w:rsidRDefault="008661A5" w:rsidP="00AC1EA3">
      <w:pPr>
        <w:pStyle w:val="BTEMEASMCA"/>
      </w:pPr>
    </w:p>
    <w:p w14:paraId="1C694C32" w14:textId="77777777" w:rsidR="008661A5" w:rsidRPr="00F15DD7" w:rsidRDefault="008661A5" w:rsidP="00AC1EA3">
      <w:pPr>
        <w:pStyle w:val="BTEMEASMCA"/>
      </w:pPr>
    </w:p>
    <w:p w14:paraId="1C694C33" w14:textId="77777777" w:rsidR="008661A5" w:rsidRPr="00F15DD7" w:rsidRDefault="008661A5" w:rsidP="008661A5">
      <w:pPr>
        <w:pStyle w:val="PI-1labEMEASMCA"/>
      </w:pPr>
      <w:r w:rsidRPr="00F15DD7">
        <w:t>3.</w:t>
      </w:r>
      <w:r w:rsidRPr="00F15DD7">
        <w:tab/>
        <w:t>TINKAMUMO LAIKAS</w:t>
      </w:r>
    </w:p>
    <w:p w14:paraId="1C694C34" w14:textId="77777777" w:rsidR="008661A5" w:rsidRPr="00F15DD7" w:rsidRDefault="008661A5" w:rsidP="00AC1EA3">
      <w:pPr>
        <w:pStyle w:val="BTEMEASMCA"/>
      </w:pPr>
    </w:p>
    <w:p w14:paraId="1C694C35" w14:textId="77777777" w:rsidR="008661A5" w:rsidRPr="00F15DD7" w:rsidRDefault="008661A5" w:rsidP="00AC1EA3">
      <w:pPr>
        <w:pStyle w:val="BTEMEASMCA"/>
      </w:pPr>
      <w:r w:rsidRPr="00F15DD7">
        <w:t>Tinka iki</w:t>
      </w:r>
      <w:r w:rsidR="006E25DB" w:rsidRPr="00F15DD7">
        <w:t xml:space="preserve">: </w:t>
      </w:r>
      <w:r w:rsidR="006E25DB" w:rsidRPr="00151A17">
        <w:rPr>
          <w:lang w:val="en-US"/>
        </w:rPr>
        <w:t>mm/MMMM</w:t>
      </w:r>
    </w:p>
    <w:p w14:paraId="1C694C36" w14:textId="77777777" w:rsidR="008661A5" w:rsidRPr="00F15DD7" w:rsidRDefault="008661A5" w:rsidP="00AC1EA3">
      <w:pPr>
        <w:pStyle w:val="BTEMEASMCA"/>
      </w:pPr>
    </w:p>
    <w:p w14:paraId="1C694C37" w14:textId="77777777" w:rsidR="008661A5" w:rsidRPr="00F15DD7" w:rsidRDefault="008661A5" w:rsidP="00AC1EA3">
      <w:pPr>
        <w:pStyle w:val="BTEMEASMCA"/>
      </w:pPr>
    </w:p>
    <w:p w14:paraId="1C694C38" w14:textId="77777777" w:rsidR="008661A5" w:rsidRPr="00F15DD7" w:rsidRDefault="008661A5" w:rsidP="008661A5">
      <w:pPr>
        <w:pStyle w:val="PI-1labEMEASMCA"/>
        <w:rPr>
          <w:highlight w:val="lightGray"/>
        </w:rPr>
      </w:pPr>
      <w:r w:rsidRPr="00F15DD7">
        <w:t>4.</w:t>
      </w:r>
      <w:r w:rsidRPr="00F15DD7">
        <w:tab/>
        <w:t>SERIJOS NUMERIS</w:t>
      </w:r>
    </w:p>
    <w:p w14:paraId="1C694C39" w14:textId="77777777" w:rsidR="008661A5" w:rsidRPr="00F15DD7" w:rsidRDefault="008661A5" w:rsidP="00AC1EA3">
      <w:pPr>
        <w:pStyle w:val="BTEMEASMCA"/>
      </w:pPr>
    </w:p>
    <w:p w14:paraId="1C694C3A" w14:textId="77777777" w:rsidR="008661A5" w:rsidRPr="00F15DD7" w:rsidRDefault="008661A5" w:rsidP="008661A5">
      <w:pPr>
        <w:pStyle w:val="Pagrindinistekstas"/>
        <w:spacing w:after="0"/>
        <w:rPr>
          <w:szCs w:val="22"/>
        </w:rPr>
      </w:pPr>
      <w:r w:rsidRPr="00F15DD7">
        <w:rPr>
          <w:szCs w:val="22"/>
        </w:rPr>
        <w:t>Serija</w:t>
      </w:r>
    </w:p>
    <w:p w14:paraId="1C694C3B" w14:textId="77777777" w:rsidR="008661A5" w:rsidRPr="00F15DD7" w:rsidRDefault="008661A5" w:rsidP="00AC1EA3">
      <w:pPr>
        <w:pStyle w:val="BTEMEASMCA"/>
      </w:pPr>
    </w:p>
    <w:p w14:paraId="1C694C3C" w14:textId="77777777" w:rsidR="008661A5" w:rsidRPr="00F15DD7" w:rsidRDefault="008661A5" w:rsidP="00AC1EA3">
      <w:pPr>
        <w:pStyle w:val="BTEMEASMCA"/>
      </w:pPr>
    </w:p>
    <w:p w14:paraId="1C694C3D" w14:textId="77777777" w:rsidR="008661A5" w:rsidRPr="00F15DD7" w:rsidRDefault="008661A5" w:rsidP="008661A5">
      <w:pPr>
        <w:pStyle w:val="PI-1labEMEASMCA"/>
        <w:rPr>
          <w:highlight w:val="lightGray"/>
        </w:rPr>
      </w:pPr>
      <w:r w:rsidRPr="00F15DD7">
        <w:t>5.</w:t>
      </w:r>
      <w:r w:rsidRPr="00F15DD7">
        <w:tab/>
        <w:t>KIEKIS (MASĖ, TŪRIS ARBA VIENETAI)</w:t>
      </w:r>
    </w:p>
    <w:p w14:paraId="1C694C3E" w14:textId="77777777" w:rsidR="008661A5" w:rsidRPr="00F15DD7" w:rsidRDefault="008661A5" w:rsidP="00AC1EA3">
      <w:pPr>
        <w:pStyle w:val="BTEMEASMCA"/>
      </w:pPr>
    </w:p>
    <w:p w14:paraId="1C694C3F" w14:textId="77777777" w:rsidR="008661A5" w:rsidRPr="00F15DD7" w:rsidRDefault="008661A5" w:rsidP="00AC1EA3">
      <w:pPr>
        <w:pStyle w:val="BTEMEASMCA"/>
      </w:pPr>
    </w:p>
    <w:p w14:paraId="1C694C40" w14:textId="77777777" w:rsidR="008661A5" w:rsidRPr="00F15DD7" w:rsidRDefault="008661A5" w:rsidP="008661A5">
      <w:pPr>
        <w:pStyle w:val="PI-1labEMEASMCA"/>
        <w:rPr>
          <w:highlight w:val="lightGray"/>
        </w:rPr>
      </w:pPr>
      <w:r w:rsidRPr="00F15DD7">
        <w:t>6.</w:t>
      </w:r>
      <w:r w:rsidRPr="00F15DD7">
        <w:tab/>
        <w:t>KITA</w:t>
      </w:r>
    </w:p>
    <w:p w14:paraId="1C694C41" w14:textId="77777777" w:rsidR="008661A5" w:rsidRPr="00F15DD7" w:rsidRDefault="008661A5" w:rsidP="00AC1EA3">
      <w:pPr>
        <w:pStyle w:val="BTEMEASMCA"/>
      </w:pPr>
    </w:p>
    <w:p w14:paraId="1C694C42" w14:textId="77777777" w:rsidR="008661A5" w:rsidRPr="00F15DD7" w:rsidRDefault="008661A5" w:rsidP="00AC1EA3">
      <w:pPr>
        <w:pStyle w:val="BTEMEASMCA"/>
      </w:pPr>
      <w:r w:rsidRPr="00F15DD7">
        <w:t>Transderminis pleistras yra 10</w:t>
      </w:r>
      <w:r w:rsidR="00642F6D" w:rsidRPr="00F15DD7">
        <w:t> </w:t>
      </w:r>
      <w:r w:rsidRPr="00F15DD7">
        <w:t>cm</w:t>
      </w:r>
      <w:r w:rsidRPr="00F15DD7">
        <w:rPr>
          <w:vertAlign w:val="superscript"/>
        </w:rPr>
        <w:t>2</w:t>
      </w:r>
      <w:r w:rsidRPr="00F15DD7">
        <w:t xml:space="preserve"> dydžio, jame yra 17,5</w:t>
      </w:r>
      <w:r w:rsidR="00642F6D" w:rsidRPr="00F15DD7">
        <w:t> </w:t>
      </w:r>
      <w:r w:rsidRPr="00F15DD7">
        <w:t>mg nikotino. Per 24</w:t>
      </w:r>
      <w:r w:rsidR="00642F6D" w:rsidRPr="00F15DD7">
        <w:t> </w:t>
      </w:r>
      <w:r w:rsidRPr="00F15DD7">
        <w:t>val. atsipalaiduoja 7</w:t>
      </w:r>
      <w:r w:rsidR="00642F6D" w:rsidRPr="00F15DD7">
        <w:t> </w:t>
      </w:r>
      <w:r w:rsidRPr="00F15DD7">
        <w:t>mg nikotino.</w:t>
      </w:r>
    </w:p>
    <w:p w14:paraId="1C694C43" w14:textId="77777777" w:rsidR="008661A5" w:rsidRPr="00F15DD7" w:rsidRDefault="008661A5" w:rsidP="00AC1EA3">
      <w:pPr>
        <w:pStyle w:val="BTEMEASMCA"/>
      </w:pPr>
    </w:p>
    <w:p w14:paraId="1C694C44" w14:textId="77777777" w:rsidR="008661A5" w:rsidRPr="00F15DD7" w:rsidRDefault="008661A5" w:rsidP="00AC1EA3">
      <w:pPr>
        <w:pStyle w:val="BTEMEASMCA"/>
      </w:pPr>
    </w:p>
    <w:p w14:paraId="1C694C45" w14:textId="77777777" w:rsidR="008661A5" w:rsidRPr="00F15DD7" w:rsidRDefault="008661A5" w:rsidP="00AC1EA3">
      <w:pPr>
        <w:pStyle w:val="BTEMEASMCA"/>
      </w:pPr>
    </w:p>
    <w:p w14:paraId="1C694C46" w14:textId="77777777" w:rsidR="008661A5" w:rsidRPr="00F15DD7" w:rsidRDefault="008661A5" w:rsidP="00AC1EA3">
      <w:pPr>
        <w:pStyle w:val="BTEMEASMCA"/>
      </w:pPr>
    </w:p>
    <w:p w14:paraId="1C694C47" w14:textId="77777777" w:rsidR="008661A5" w:rsidRPr="00F15DD7" w:rsidRDefault="008661A5" w:rsidP="00AC1EA3">
      <w:pPr>
        <w:pStyle w:val="BTEMEASMCA"/>
      </w:pPr>
    </w:p>
    <w:p w14:paraId="1C694C48" w14:textId="77777777" w:rsidR="008661A5" w:rsidRPr="00F15DD7" w:rsidRDefault="008661A5" w:rsidP="008661A5">
      <w:pPr>
        <w:pStyle w:val="PI-1labEMEASMCA"/>
      </w:pPr>
      <w:r w:rsidRPr="00F15DD7">
        <w:rPr>
          <w:b w:val="0"/>
        </w:rPr>
        <w:br w:type="page"/>
      </w:r>
      <w:r w:rsidRPr="00F15DD7">
        <w:lastRenderedPageBreak/>
        <w:t>INFORMACIJA ANT IŠORINĖS IR VIDINĖS PAKUOTĖS</w:t>
      </w:r>
    </w:p>
    <w:p w14:paraId="1C694C49" w14:textId="77777777" w:rsidR="008661A5" w:rsidRPr="00F15DD7" w:rsidRDefault="008661A5" w:rsidP="008661A5">
      <w:pPr>
        <w:pStyle w:val="PI-1labEMEASMCA"/>
      </w:pPr>
    </w:p>
    <w:p w14:paraId="1C694C4A" w14:textId="77777777" w:rsidR="008661A5" w:rsidRPr="00F15DD7" w:rsidRDefault="008661A5" w:rsidP="008661A5">
      <w:pPr>
        <w:pStyle w:val="PI-1labEMEASMCA"/>
        <w:rPr>
          <w:bCs/>
        </w:rPr>
      </w:pPr>
      <w:r w:rsidRPr="00F15DD7">
        <w:t>KARTONO DĖŽUTĖ</w:t>
      </w:r>
    </w:p>
    <w:p w14:paraId="1C694C4B" w14:textId="77777777" w:rsidR="008661A5" w:rsidRDefault="008661A5" w:rsidP="00AC1EA3">
      <w:pPr>
        <w:pStyle w:val="BTEMEASMCA"/>
      </w:pPr>
    </w:p>
    <w:p w14:paraId="1C694C4C" w14:textId="77777777" w:rsidR="00357E71" w:rsidRPr="00F15DD7" w:rsidRDefault="00357E71" w:rsidP="00AC1EA3">
      <w:pPr>
        <w:pStyle w:val="BTEMEASMCA"/>
      </w:pPr>
    </w:p>
    <w:p w14:paraId="1C694C4D" w14:textId="77777777" w:rsidR="008661A5" w:rsidRPr="00F15DD7" w:rsidRDefault="008661A5" w:rsidP="008661A5">
      <w:pPr>
        <w:pStyle w:val="PI-1labEMEASMCA"/>
      </w:pPr>
      <w:r w:rsidRPr="00F15DD7">
        <w:t>1.</w:t>
      </w:r>
      <w:r w:rsidRPr="00F15DD7">
        <w:tab/>
        <w:t>VAISTINIO PREPARATO PAVADINIMAS</w:t>
      </w:r>
    </w:p>
    <w:p w14:paraId="1C694C4E" w14:textId="77777777" w:rsidR="008661A5" w:rsidRPr="00F15DD7" w:rsidRDefault="008661A5" w:rsidP="00AC1EA3">
      <w:pPr>
        <w:pStyle w:val="BTEMEASMCA"/>
      </w:pPr>
    </w:p>
    <w:p w14:paraId="1C694C4F" w14:textId="77777777" w:rsidR="008661A5" w:rsidRPr="00F15DD7" w:rsidRDefault="008661A5" w:rsidP="00AC1EA3">
      <w:pPr>
        <w:pStyle w:val="BTEMEASMCA"/>
        <w:rPr>
          <w:noProof w:val="0"/>
        </w:rPr>
      </w:pPr>
      <w:r w:rsidRPr="00F15DD7">
        <w:t>Nicotinell TTS 14</w:t>
      </w:r>
      <w:r w:rsidR="00642F6D" w:rsidRPr="00F15DD7">
        <w:t> </w:t>
      </w:r>
      <w:r w:rsidRPr="00F15DD7">
        <w:t>mg/24</w:t>
      </w:r>
      <w:r w:rsidR="00642F6D" w:rsidRPr="00F15DD7">
        <w:t> </w:t>
      </w:r>
      <w:r w:rsidRPr="00F15DD7">
        <w:t>val. transderminis pleistras</w:t>
      </w:r>
    </w:p>
    <w:p w14:paraId="1C694C50" w14:textId="6A8E1A9B" w:rsidR="008661A5" w:rsidRPr="00DE35AF" w:rsidRDefault="008661A5" w:rsidP="00AC1EA3">
      <w:pPr>
        <w:pStyle w:val="BTEMEASMCA"/>
        <w:rPr>
          <w:noProof w:val="0"/>
        </w:rPr>
      </w:pPr>
      <w:r w:rsidRPr="00DE35AF">
        <w:t>Nicotinum</w:t>
      </w:r>
    </w:p>
    <w:p w14:paraId="1C694C51" w14:textId="77777777" w:rsidR="008661A5" w:rsidRPr="00F15DD7" w:rsidRDefault="008661A5" w:rsidP="00AC1EA3">
      <w:pPr>
        <w:pStyle w:val="BTEMEASMCA"/>
      </w:pPr>
    </w:p>
    <w:p w14:paraId="1C694C52" w14:textId="77777777" w:rsidR="008661A5" w:rsidRPr="00F15DD7" w:rsidRDefault="008661A5" w:rsidP="00AC1EA3">
      <w:pPr>
        <w:pStyle w:val="BTEMEASMCA"/>
      </w:pPr>
    </w:p>
    <w:p w14:paraId="1C694C53" w14:textId="689F907C" w:rsidR="008661A5" w:rsidRPr="00F15DD7" w:rsidRDefault="008661A5" w:rsidP="008661A5">
      <w:pPr>
        <w:pStyle w:val="PI-1labEMEASMCA"/>
      </w:pPr>
      <w:r w:rsidRPr="00F15DD7">
        <w:t>2.</w:t>
      </w:r>
      <w:r w:rsidRPr="00F15DD7">
        <w:tab/>
        <w:t>VEIKLIOJI MEDŽIAGA IR JOS KIEKIS</w:t>
      </w:r>
    </w:p>
    <w:p w14:paraId="1C694C54" w14:textId="77777777" w:rsidR="008661A5" w:rsidRPr="00F15DD7" w:rsidRDefault="008661A5" w:rsidP="00AC1EA3">
      <w:pPr>
        <w:pStyle w:val="BTEMEASMCA"/>
      </w:pPr>
    </w:p>
    <w:p w14:paraId="1C694C55" w14:textId="77777777" w:rsidR="008661A5" w:rsidRPr="00F15DD7" w:rsidRDefault="008661A5" w:rsidP="00642F6D">
      <w:pPr>
        <w:rPr>
          <w:sz w:val="22"/>
          <w:szCs w:val="22"/>
        </w:rPr>
      </w:pPr>
      <w:r w:rsidRPr="00F15DD7">
        <w:rPr>
          <w:sz w:val="22"/>
          <w:szCs w:val="22"/>
        </w:rPr>
        <w:t>Transderminis pleistras yra 20</w:t>
      </w:r>
      <w:r w:rsidR="00642F6D" w:rsidRPr="00F15DD7">
        <w:rPr>
          <w:sz w:val="22"/>
          <w:szCs w:val="22"/>
        </w:rPr>
        <w:t> </w:t>
      </w:r>
      <w:r w:rsidRPr="00F15DD7">
        <w:rPr>
          <w:sz w:val="22"/>
          <w:szCs w:val="22"/>
        </w:rPr>
        <w:t>cm</w:t>
      </w:r>
      <w:r w:rsidRPr="00D8584F">
        <w:rPr>
          <w:sz w:val="22"/>
          <w:szCs w:val="22"/>
          <w:vertAlign w:val="superscript"/>
        </w:rPr>
        <w:t>2</w:t>
      </w:r>
      <w:r w:rsidRPr="00F15DD7">
        <w:rPr>
          <w:sz w:val="22"/>
          <w:szCs w:val="22"/>
        </w:rPr>
        <w:t xml:space="preserve"> dydžio, jame yra 35</w:t>
      </w:r>
      <w:r w:rsidR="00642F6D" w:rsidRPr="00F15DD7">
        <w:rPr>
          <w:sz w:val="22"/>
          <w:szCs w:val="22"/>
        </w:rPr>
        <w:t> </w:t>
      </w:r>
      <w:r w:rsidRPr="00F15DD7">
        <w:rPr>
          <w:sz w:val="22"/>
          <w:szCs w:val="22"/>
        </w:rPr>
        <w:t>mg nikotino. Per 24</w:t>
      </w:r>
      <w:r w:rsidR="00642F6D" w:rsidRPr="00F15DD7">
        <w:rPr>
          <w:sz w:val="22"/>
          <w:szCs w:val="22"/>
        </w:rPr>
        <w:t> </w:t>
      </w:r>
      <w:r w:rsidRPr="00F15DD7">
        <w:rPr>
          <w:sz w:val="22"/>
          <w:szCs w:val="22"/>
        </w:rPr>
        <w:t>val. atsipalaiduoja 14</w:t>
      </w:r>
      <w:r w:rsidR="00642F6D" w:rsidRPr="00F15DD7">
        <w:rPr>
          <w:sz w:val="22"/>
          <w:szCs w:val="22"/>
        </w:rPr>
        <w:t> </w:t>
      </w:r>
      <w:r w:rsidRPr="00F15DD7">
        <w:rPr>
          <w:sz w:val="22"/>
          <w:szCs w:val="22"/>
        </w:rPr>
        <w:t>mg nikotino.</w:t>
      </w:r>
    </w:p>
    <w:p w14:paraId="1C694C56" w14:textId="77777777" w:rsidR="008661A5" w:rsidRPr="00F15DD7" w:rsidRDefault="008661A5" w:rsidP="00AC1EA3">
      <w:pPr>
        <w:pStyle w:val="BTEMEASMCA"/>
      </w:pPr>
    </w:p>
    <w:p w14:paraId="1C694C57" w14:textId="77777777" w:rsidR="008661A5" w:rsidRPr="00F15DD7" w:rsidRDefault="008661A5" w:rsidP="00AC1EA3">
      <w:pPr>
        <w:pStyle w:val="BTEMEASMCA"/>
      </w:pPr>
    </w:p>
    <w:p w14:paraId="1C694C58" w14:textId="77777777" w:rsidR="008661A5" w:rsidRPr="00F15DD7" w:rsidRDefault="008661A5" w:rsidP="008661A5">
      <w:pPr>
        <w:pStyle w:val="PI-1labEMEASMCA"/>
        <w:rPr>
          <w:highlight w:val="lightGray"/>
        </w:rPr>
      </w:pPr>
      <w:r w:rsidRPr="00F15DD7">
        <w:t>3.</w:t>
      </w:r>
      <w:r w:rsidRPr="00F15DD7">
        <w:tab/>
        <w:t>PAGALBINIŲ MEDŽIAGŲ SĄRAŠAS</w:t>
      </w:r>
    </w:p>
    <w:p w14:paraId="1C694C59" w14:textId="77777777" w:rsidR="008661A5" w:rsidRPr="00F15DD7" w:rsidRDefault="008661A5" w:rsidP="00AC1EA3">
      <w:pPr>
        <w:pStyle w:val="BTEMEASMCA"/>
      </w:pPr>
    </w:p>
    <w:p w14:paraId="1C694C5A" w14:textId="77777777" w:rsidR="008661A5" w:rsidRPr="00F15DD7" w:rsidRDefault="008661A5" w:rsidP="00AC1EA3">
      <w:pPr>
        <w:pStyle w:val="BTEMEASMCA"/>
      </w:pPr>
      <w:r w:rsidRPr="00F15DD7">
        <w:t>Pagalbinės medžiagos: akrilo esterių vinilacetato kopolimerai, kokosų aliejaus frakcijos, metakrilo rūgšties esterių kopolimerai.</w:t>
      </w:r>
    </w:p>
    <w:p w14:paraId="1C694C5B" w14:textId="77777777" w:rsidR="008661A5" w:rsidRPr="00F15DD7" w:rsidRDefault="008661A5" w:rsidP="00AC1EA3">
      <w:pPr>
        <w:pStyle w:val="BTEMEASMCA"/>
      </w:pPr>
    </w:p>
    <w:p w14:paraId="1C694C5C" w14:textId="77777777" w:rsidR="008661A5" w:rsidRPr="00F15DD7" w:rsidRDefault="008661A5" w:rsidP="00AC1EA3">
      <w:pPr>
        <w:pStyle w:val="BTEMEASMCA"/>
      </w:pPr>
    </w:p>
    <w:p w14:paraId="1C694C5D" w14:textId="77777777" w:rsidR="008661A5" w:rsidRPr="00F15DD7" w:rsidRDefault="008661A5" w:rsidP="008661A5">
      <w:pPr>
        <w:pStyle w:val="PI-1labEMEASMCA"/>
      </w:pPr>
      <w:r w:rsidRPr="00F15DD7">
        <w:t>4.</w:t>
      </w:r>
      <w:r w:rsidRPr="00F15DD7">
        <w:tab/>
        <w:t>FARMACINĖ FORMA IR KIEKIS PAKUOTĖJE</w:t>
      </w:r>
    </w:p>
    <w:p w14:paraId="1C694C5E" w14:textId="77777777" w:rsidR="008661A5" w:rsidRPr="00F15DD7" w:rsidRDefault="008661A5" w:rsidP="00AC1EA3">
      <w:pPr>
        <w:pStyle w:val="BTEMEASMCA"/>
      </w:pPr>
    </w:p>
    <w:p w14:paraId="1C694C5F" w14:textId="77777777" w:rsidR="008661A5" w:rsidRPr="00F15DD7" w:rsidRDefault="008661A5" w:rsidP="00AC1EA3">
      <w:pPr>
        <w:pStyle w:val="BTEMEASMCA"/>
      </w:pPr>
      <w:r w:rsidRPr="00F15DD7">
        <w:t>7 transderminiai pleistrai.</w:t>
      </w:r>
    </w:p>
    <w:p w14:paraId="1C694C60" w14:textId="77777777" w:rsidR="008661A5" w:rsidRPr="00F15DD7" w:rsidRDefault="008661A5" w:rsidP="00AC1EA3">
      <w:pPr>
        <w:pStyle w:val="BTEMEASMCA"/>
      </w:pPr>
    </w:p>
    <w:p w14:paraId="1C694C61" w14:textId="77777777" w:rsidR="008661A5" w:rsidRPr="00F15DD7" w:rsidRDefault="008661A5" w:rsidP="00AC1EA3">
      <w:pPr>
        <w:pStyle w:val="BTEMEASMCA"/>
      </w:pPr>
    </w:p>
    <w:p w14:paraId="1C694C62" w14:textId="77777777" w:rsidR="008661A5" w:rsidRPr="00F15DD7" w:rsidRDefault="008661A5" w:rsidP="008661A5">
      <w:pPr>
        <w:pStyle w:val="PI-1labEMEASMCA"/>
        <w:rPr>
          <w:highlight w:val="lightGray"/>
        </w:rPr>
      </w:pPr>
      <w:r w:rsidRPr="00F15DD7">
        <w:t>5.</w:t>
      </w:r>
      <w:r w:rsidRPr="00F15DD7">
        <w:tab/>
        <w:t>VARTOJIMO METODAS IR BŪDAS (-AI)</w:t>
      </w:r>
    </w:p>
    <w:p w14:paraId="1C694C63" w14:textId="77777777" w:rsidR="008661A5" w:rsidRPr="00F15DD7" w:rsidRDefault="008661A5" w:rsidP="00AC1EA3">
      <w:pPr>
        <w:pStyle w:val="BTEMEASMCA"/>
      </w:pPr>
    </w:p>
    <w:p w14:paraId="1C694C64" w14:textId="77777777" w:rsidR="008661A5" w:rsidRPr="00F15DD7" w:rsidRDefault="008661A5" w:rsidP="00AC1EA3">
      <w:pPr>
        <w:pStyle w:val="BTEMEASMCA"/>
        <w:rPr>
          <w:noProof w:val="0"/>
        </w:rPr>
      </w:pPr>
      <w:r w:rsidRPr="00F15DD7">
        <w:t xml:space="preserve">Vartoti </w:t>
      </w:r>
      <w:r w:rsidR="00E9293A">
        <w:t>per odą</w:t>
      </w:r>
      <w:r w:rsidRPr="00F15DD7">
        <w:t>.</w:t>
      </w:r>
    </w:p>
    <w:p w14:paraId="1C694C65" w14:textId="77777777" w:rsidR="008661A5" w:rsidRPr="00F15DD7" w:rsidRDefault="008661A5" w:rsidP="00AC1EA3">
      <w:pPr>
        <w:pStyle w:val="BTEMEASMCA"/>
      </w:pPr>
      <w:r w:rsidRPr="00F15DD7">
        <w:t>Prieš vartojimą perskaitykite pakuotės lapelį.</w:t>
      </w:r>
    </w:p>
    <w:p w14:paraId="1C694C66" w14:textId="77777777" w:rsidR="008661A5" w:rsidRPr="00F15DD7" w:rsidRDefault="008661A5" w:rsidP="00AC1EA3">
      <w:pPr>
        <w:pStyle w:val="BTEMEASMCA"/>
      </w:pPr>
    </w:p>
    <w:p w14:paraId="1C694C67" w14:textId="77777777" w:rsidR="008661A5" w:rsidRPr="00F15DD7" w:rsidRDefault="008661A5" w:rsidP="00AC1EA3">
      <w:pPr>
        <w:pStyle w:val="BTEMEASMCA"/>
      </w:pPr>
    </w:p>
    <w:p w14:paraId="1C694C68" w14:textId="77777777" w:rsidR="00613BF7" w:rsidRPr="00F15DD7" w:rsidRDefault="008661A5" w:rsidP="001C17A5">
      <w:pPr>
        <w:pStyle w:val="PI-1labEMEASMCA"/>
      </w:pPr>
      <w:r w:rsidRPr="00F15DD7">
        <w:t>6.</w:t>
      </w:r>
      <w:r w:rsidRPr="00F15DD7">
        <w:tab/>
      </w:r>
      <w:r w:rsidR="00613BF7" w:rsidRPr="00F15DD7">
        <w:t>SPECIALUS ĮSPĖJIMAS, KAD VAISTINĮ PREPARATĄ BŪTINA LAIKYTI VAIKAMS NEPASTEBIMOJE IR NEPASIEKIAMOJE VIETOJE</w:t>
      </w:r>
    </w:p>
    <w:p w14:paraId="1C694C69" w14:textId="77777777" w:rsidR="00613BF7" w:rsidRPr="00F15DD7" w:rsidRDefault="00613BF7" w:rsidP="00AC1EA3">
      <w:pPr>
        <w:pStyle w:val="BTEMEASMCA"/>
      </w:pPr>
    </w:p>
    <w:p w14:paraId="1C694C6A" w14:textId="77777777" w:rsidR="00613BF7" w:rsidRPr="00F15DD7" w:rsidRDefault="00613BF7" w:rsidP="00AC1EA3">
      <w:pPr>
        <w:pStyle w:val="BTEMEASMCA"/>
      </w:pPr>
      <w:r w:rsidRPr="00F15DD7">
        <w:t>Laikyti vaikams nepastebimoje ir nepasiekiamoje vietoje.</w:t>
      </w:r>
    </w:p>
    <w:p w14:paraId="1C694C6B" w14:textId="77777777" w:rsidR="008661A5" w:rsidRPr="00F15DD7" w:rsidRDefault="008661A5" w:rsidP="00AC1EA3">
      <w:pPr>
        <w:pStyle w:val="BTEMEASMCA"/>
      </w:pPr>
    </w:p>
    <w:p w14:paraId="1C694C6C" w14:textId="77777777" w:rsidR="008661A5" w:rsidRPr="00F15DD7" w:rsidRDefault="008661A5" w:rsidP="00AC1EA3">
      <w:pPr>
        <w:pStyle w:val="BTEMEASMCA"/>
      </w:pPr>
    </w:p>
    <w:p w14:paraId="1C694C6D" w14:textId="77777777" w:rsidR="008661A5" w:rsidRPr="00F15DD7" w:rsidRDefault="008661A5" w:rsidP="008661A5">
      <w:pPr>
        <w:pStyle w:val="PI-1labEMEASMCA"/>
        <w:rPr>
          <w:highlight w:val="lightGray"/>
        </w:rPr>
      </w:pPr>
      <w:r w:rsidRPr="00F15DD7">
        <w:t>7.</w:t>
      </w:r>
      <w:r w:rsidRPr="00F15DD7">
        <w:tab/>
        <w:t>KITAS (-I) SPECIALUS (-ŪS) ĮSPĖJIMAS (-AI) (JEI REIKIA)</w:t>
      </w:r>
    </w:p>
    <w:p w14:paraId="1C694C6E" w14:textId="77777777" w:rsidR="008661A5" w:rsidRPr="00F15DD7" w:rsidRDefault="008661A5" w:rsidP="00AC1EA3">
      <w:pPr>
        <w:pStyle w:val="BTEMEASMCA"/>
      </w:pPr>
    </w:p>
    <w:p w14:paraId="1C694C6F" w14:textId="77777777" w:rsidR="008661A5" w:rsidRPr="00F15DD7" w:rsidRDefault="008661A5" w:rsidP="00AC1EA3">
      <w:pPr>
        <w:pStyle w:val="BTEMEASMCA"/>
      </w:pPr>
    </w:p>
    <w:p w14:paraId="1C694C70" w14:textId="77777777" w:rsidR="008661A5" w:rsidRPr="00F15DD7" w:rsidRDefault="008661A5" w:rsidP="008661A5">
      <w:pPr>
        <w:pStyle w:val="PI-1labEMEASMCA"/>
        <w:rPr>
          <w:highlight w:val="lightGray"/>
        </w:rPr>
      </w:pPr>
      <w:r w:rsidRPr="00F15DD7">
        <w:t>8.</w:t>
      </w:r>
      <w:r w:rsidRPr="00F15DD7">
        <w:tab/>
        <w:t>TINKAMUMO LAIKAS</w:t>
      </w:r>
    </w:p>
    <w:p w14:paraId="1C694C71" w14:textId="77777777" w:rsidR="008661A5" w:rsidRPr="00F15DD7" w:rsidRDefault="008661A5" w:rsidP="00AC1EA3">
      <w:pPr>
        <w:pStyle w:val="BTEMEASMCA"/>
      </w:pPr>
    </w:p>
    <w:p w14:paraId="1C694C72" w14:textId="77777777" w:rsidR="008661A5" w:rsidRPr="00F15DD7" w:rsidRDefault="008661A5" w:rsidP="00AC1EA3">
      <w:pPr>
        <w:pStyle w:val="BTEMEASMCA"/>
      </w:pPr>
      <w:r w:rsidRPr="00F15DD7">
        <w:t>Tinka iki</w:t>
      </w:r>
      <w:r w:rsidR="006E25DB" w:rsidRPr="00F15DD7">
        <w:t xml:space="preserve">: </w:t>
      </w:r>
      <w:r w:rsidR="006E25DB" w:rsidRPr="007A4434">
        <w:t>mm/MMMM</w:t>
      </w:r>
    </w:p>
    <w:p w14:paraId="1C694C73" w14:textId="77777777" w:rsidR="008661A5" w:rsidRPr="00F15DD7" w:rsidRDefault="008661A5" w:rsidP="00AC1EA3">
      <w:pPr>
        <w:pStyle w:val="BTEMEASMCA"/>
      </w:pPr>
    </w:p>
    <w:p w14:paraId="1C694C74" w14:textId="77777777" w:rsidR="008661A5" w:rsidRPr="00F15DD7" w:rsidRDefault="008661A5" w:rsidP="00AC1EA3">
      <w:pPr>
        <w:pStyle w:val="BTEMEASMCA"/>
      </w:pPr>
    </w:p>
    <w:p w14:paraId="1C694C75" w14:textId="77777777" w:rsidR="008661A5" w:rsidRPr="00F15DD7" w:rsidRDefault="008661A5" w:rsidP="008661A5">
      <w:pPr>
        <w:pStyle w:val="PI-1labEMEASMCA"/>
      </w:pPr>
      <w:r w:rsidRPr="00F15DD7">
        <w:t>9.</w:t>
      </w:r>
      <w:r w:rsidRPr="00F15DD7">
        <w:tab/>
        <w:t>SPECIALIOS LAIKYMO SĄLYGOS</w:t>
      </w:r>
    </w:p>
    <w:p w14:paraId="1C694C76" w14:textId="77777777" w:rsidR="008661A5" w:rsidRPr="00F15DD7" w:rsidRDefault="008661A5" w:rsidP="00AC1EA3">
      <w:pPr>
        <w:pStyle w:val="BTEMEASMCA"/>
      </w:pPr>
    </w:p>
    <w:p w14:paraId="1C694C77" w14:textId="77777777" w:rsidR="008661A5" w:rsidRPr="00F15DD7" w:rsidRDefault="008661A5" w:rsidP="008661A5">
      <w:pPr>
        <w:rPr>
          <w:sz w:val="22"/>
          <w:szCs w:val="22"/>
        </w:rPr>
      </w:pPr>
      <w:r w:rsidRPr="00F15DD7">
        <w:rPr>
          <w:sz w:val="22"/>
          <w:szCs w:val="22"/>
        </w:rPr>
        <w:t>Laikyti ne aukštesnėje kaip 25</w:t>
      </w:r>
      <w:r w:rsidR="00C964A7" w:rsidRPr="00F15DD7">
        <w:rPr>
          <w:sz w:val="22"/>
          <w:szCs w:val="22"/>
        </w:rPr>
        <w:t> </w:t>
      </w:r>
      <w:r w:rsidRPr="00F15DD7">
        <w:rPr>
          <w:sz w:val="22"/>
          <w:szCs w:val="22"/>
        </w:rPr>
        <w:sym w:font="Symbol" w:char="F0B0"/>
      </w:r>
      <w:r w:rsidRPr="00F15DD7">
        <w:rPr>
          <w:sz w:val="22"/>
          <w:szCs w:val="22"/>
        </w:rPr>
        <w:t>C temperatūroje.</w:t>
      </w:r>
    </w:p>
    <w:p w14:paraId="1C694C78" w14:textId="77777777" w:rsidR="008661A5" w:rsidRPr="00F15DD7" w:rsidRDefault="008661A5" w:rsidP="00AC1EA3">
      <w:pPr>
        <w:pStyle w:val="BTEMEASMCA"/>
      </w:pPr>
    </w:p>
    <w:p w14:paraId="1C694C79" w14:textId="77777777" w:rsidR="008661A5" w:rsidRPr="00F15DD7" w:rsidRDefault="008661A5" w:rsidP="00AC1EA3">
      <w:pPr>
        <w:pStyle w:val="BTEMEASMCA"/>
      </w:pPr>
    </w:p>
    <w:p w14:paraId="1C694C7A" w14:textId="77777777" w:rsidR="008661A5" w:rsidRPr="00F15DD7" w:rsidRDefault="008661A5" w:rsidP="00010E36">
      <w:pPr>
        <w:pStyle w:val="PI-1labEMEASMCA"/>
      </w:pPr>
      <w:r w:rsidRPr="00F15DD7">
        <w:lastRenderedPageBreak/>
        <w:t>10.</w:t>
      </w:r>
      <w:r w:rsidRPr="00F15DD7">
        <w:tab/>
        <w:t xml:space="preserve">SPECIALIOS ATSARGUMO PRIEMONĖS DĖL NESUVARTOTO </w:t>
      </w:r>
      <w:r w:rsidRPr="00F15DD7">
        <w:rPr>
          <w:bCs/>
        </w:rPr>
        <w:t xml:space="preserve">VAISTINIO PREPARATO AR JO ATLIEKŲ </w:t>
      </w:r>
      <w:r w:rsidRPr="00F15DD7">
        <w:t>TVARKYMO (JEI REIKIA)</w:t>
      </w:r>
    </w:p>
    <w:p w14:paraId="1C694C7B" w14:textId="77777777" w:rsidR="008661A5" w:rsidRPr="00F15DD7" w:rsidRDefault="008661A5" w:rsidP="00AC1EA3">
      <w:pPr>
        <w:pStyle w:val="BTEMEASMCA"/>
      </w:pPr>
    </w:p>
    <w:p w14:paraId="1C694C7C" w14:textId="77777777" w:rsidR="008661A5" w:rsidRPr="00F15DD7" w:rsidRDefault="008661A5" w:rsidP="00AC1EA3">
      <w:pPr>
        <w:pStyle w:val="BTEMEASMCA"/>
      </w:pPr>
    </w:p>
    <w:p w14:paraId="1C694C7D" w14:textId="575CB086" w:rsidR="008661A5" w:rsidRPr="00F15DD7" w:rsidRDefault="008661A5" w:rsidP="008661A5">
      <w:pPr>
        <w:pStyle w:val="PI-1labEMEASMCA"/>
      </w:pPr>
      <w:r w:rsidRPr="00F15DD7">
        <w:t>11.</w:t>
      </w:r>
      <w:r w:rsidRPr="00F15DD7">
        <w:tab/>
        <w:t>RINKODAROS TEISĖS TURĖTOJO PAVADINIMAS IR ADRESAS</w:t>
      </w:r>
    </w:p>
    <w:p w14:paraId="1C694C7E" w14:textId="77777777" w:rsidR="008661A5" w:rsidRPr="00F15DD7" w:rsidRDefault="008661A5" w:rsidP="00AC1EA3">
      <w:pPr>
        <w:pStyle w:val="BTEMEASMCA"/>
      </w:pPr>
    </w:p>
    <w:p w14:paraId="7196EF1E" w14:textId="77777777" w:rsidR="007A4434" w:rsidRPr="007A4434" w:rsidRDefault="007A4434" w:rsidP="007A4434">
      <w:pPr>
        <w:rPr>
          <w:sz w:val="22"/>
          <w:szCs w:val="22"/>
          <w:lang w:val="sv-SE"/>
        </w:rPr>
      </w:pPr>
      <w:bookmarkStart w:id="68" w:name="_Hlk207377731"/>
      <w:r w:rsidRPr="007A4434">
        <w:rPr>
          <w:sz w:val="22"/>
          <w:szCs w:val="22"/>
          <w:lang w:val="sv-SE"/>
        </w:rPr>
        <w:t>Dr. Reddy’s Netherlands B.V.</w:t>
      </w:r>
    </w:p>
    <w:p w14:paraId="4660375B" w14:textId="77777777" w:rsidR="007A4434" w:rsidRPr="007A4434" w:rsidRDefault="007A4434" w:rsidP="007A4434">
      <w:pPr>
        <w:rPr>
          <w:sz w:val="22"/>
          <w:szCs w:val="22"/>
          <w:lang w:val="sv-SE"/>
        </w:rPr>
      </w:pPr>
      <w:r w:rsidRPr="007A4434">
        <w:rPr>
          <w:sz w:val="22"/>
          <w:szCs w:val="22"/>
          <w:lang w:val="sv-SE"/>
        </w:rPr>
        <w:t>Claude Debussylaan 10</w:t>
      </w:r>
    </w:p>
    <w:p w14:paraId="7438665D" w14:textId="77777777" w:rsidR="007A4434" w:rsidRPr="007A4434" w:rsidRDefault="007A4434" w:rsidP="007A4434">
      <w:pPr>
        <w:rPr>
          <w:sz w:val="22"/>
          <w:szCs w:val="22"/>
          <w:lang w:val="nl-NL"/>
        </w:rPr>
      </w:pPr>
      <w:r w:rsidRPr="007A4434">
        <w:rPr>
          <w:sz w:val="22"/>
          <w:szCs w:val="22"/>
          <w:lang w:val="nl-NL"/>
        </w:rPr>
        <w:t>1082 MD Amsterdam</w:t>
      </w:r>
    </w:p>
    <w:p w14:paraId="32BBE27D" w14:textId="77777777" w:rsidR="007A4434" w:rsidRPr="007A4434" w:rsidRDefault="007A4434" w:rsidP="007A4434">
      <w:pPr>
        <w:rPr>
          <w:bCs/>
          <w:sz w:val="22"/>
          <w:szCs w:val="22"/>
          <w:lang w:val="sv-SE"/>
        </w:rPr>
      </w:pPr>
      <w:r w:rsidRPr="007A4434">
        <w:rPr>
          <w:bCs/>
          <w:sz w:val="22"/>
          <w:szCs w:val="22"/>
          <w:lang w:val="sv-SE"/>
        </w:rPr>
        <w:t>Nyderlandai</w:t>
      </w:r>
    </w:p>
    <w:bookmarkEnd w:id="68"/>
    <w:p w14:paraId="1C694C84" w14:textId="77777777" w:rsidR="008661A5" w:rsidRPr="00F15DD7" w:rsidRDefault="008661A5" w:rsidP="00AC1EA3">
      <w:pPr>
        <w:pStyle w:val="BTEMEASMCA"/>
      </w:pPr>
    </w:p>
    <w:p w14:paraId="1C694C85" w14:textId="77777777" w:rsidR="008661A5" w:rsidRPr="00F15DD7" w:rsidRDefault="008661A5" w:rsidP="00AC1EA3">
      <w:pPr>
        <w:pStyle w:val="BTEMEASMCA"/>
      </w:pPr>
    </w:p>
    <w:p w14:paraId="1C694C86" w14:textId="12E174B7" w:rsidR="008661A5" w:rsidRPr="00F15DD7" w:rsidRDefault="008661A5" w:rsidP="008661A5">
      <w:pPr>
        <w:pStyle w:val="PI-1labEMEASMCA"/>
      </w:pPr>
      <w:r w:rsidRPr="00F15DD7">
        <w:t>12.</w:t>
      </w:r>
      <w:r w:rsidRPr="00F15DD7">
        <w:tab/>
        <w:t xml:space="preserve">RINKODAROS TEISĖS NUMERIS </w:t>
      </w:r>
    </w:p>
    <w:p w14:paraId="1C694C87" w14:textId="77777777" w:rsidR="008661A5" w:rsidRPr="00F15DD7" w:rsidRDefault="008661A5" w:rsidP="00AC1EA3">
      <w:pPr>
        <w:pStyle w:val="BTEMEASMCA"/>
      </w:pPr>
    </w:p>
    <w:p w14:paraId="1C694C88" w14:textId="77777777" w:rsidR="008661A5" w:rsidRPr="00F15DD7" w:rsidRDefault="008661A5" w:rsidP="00AC1EA3">
      <w:pPr>
        <w:pStyle w:val="BTEMEASMCA"/>
        <w:rPr>
          <w:noProof w:val="0"/>
        </w:rPr>
      </w:pPr>
      <w:r w:rsidRPr="00F15DD7">
        <w:t>LT/1/95/0644/002</w:t>
      </w:r>
    </w:p>
    <w:p w14:paraId="1C694C89" w14:textId="77777777" w:rsidR="008661A5" w:rsidRPr="00F15DD7" w:rsidRDefault="008661A5" w:rsidP="00AC1EA3">
      <w:pPr>
        <w:pStyle w:val="BTEMEASMCA"/>
      </w:pPr>
    </w:p>
    <w:p w14:paraId="1C694C8A" w14:textId="77777777" w:rsidR="008661A5" w:rsidRPr="00F15DD7" w:rsidRDefault="008661A5" w:rsidP="00AC1EA3">
      <w:pPr>
        <w:pStyle w:val="BTEMEASMCA"/>
      </w:pPr>
    </w:p>
    <w:p w14:paraId="1C694C8B" w14:textId="77777777" w:rsidR="008661A5" w:rsidRPr="00F15DD7" w:rsidRDefault="008661A5" w:rsidP="008661A5">
      <w:pPr>
        <w:pStyle w:val="PI-1labEMEASMCA"/>
      </w:pPr>
      <w:r w:rsidRPr="00F15DD7">
        <w:t>13.</w:t>
      </w:r>
      <w:r w:rsidRPr="00F15DD7">
        <w:tab/>
        <w:t>SERIJOS NUMERIS</w:t>
      </w:r>
    </w:p>
    <w:p w14:paraId="1C694C8C" w14:textId="77777777" w:rsidR="008661A5" w:rsidRPr="00F15DD7" w:rsidRDefault="008661A5" w:rsidP="00AC1EA3">
      <w:pPr>
        <w:pStyle w:val="BTEMEASMCA"/>
      </w:pPr>
    </w:p>
    <w:p w14:paraId="1C694C8D" w14:textId="77777777" w:rsidR="008661A5" w:rsidRPr="00F15DD7" w:rsidRDefault="008661A5" w:rsidP="00AC1EA3">
      <w:pPr>
        <w:pStyle w:val="BTEMEASMCA"/>
      </w:pPr>
      <w:r w:rsidRPr="00F15DD7">
        <w:t>Serija</w:t>
      </w:r>
    </w:p>
    <w:p w14:paraId="1C694C8E" w14:textId="77777777" w:rsidR="008661A5" w:rsidRPr="00F15DD7" w:rsidRDefault="008661A5" w:rsidP="00AC1EA3">
      <w:pPr>
        <w:pStyle w:val="BTEMEASMCA"/>
      </w:pPr>
    </w:p>
    <w:p w14:paraId="1C694C8F" w14:textId="77777777" w:rsidR="008661A5" w:rsidRPr="00F15DD7" w:rsidRDefault="008661A5" w:rsidP="00AC1EA3">
      <w:pPr>
        <w:pStyle w:val="BTEMEASMCA"/>
      </w:pPr>
    </w:p>
    <w:p w14:paraId="1C694C90" w14:textId="77777777" w:rsidR="008661A5" w:rsidRPr="00F15DD7" w:rsidRDefault="008661A5" w:rsidP="008661A5">
      <w:pPr>
        <w:pStyle w:val="PI-1labEMEASMCA"/>
      </w:pPr>
      <w:r w:rsidRPr="00F15DD7">
        <w:t>14.</w:t>
      </w:r>
      <w:r w:rsidRPr="00F15DD7">
        <w:tab/>
        <w:t>PARDAVIMO (IŠDAVIMO) TVARKA</w:t>
      </w:r>
    </w:p>
    <w:p w14:paraId="1C694C91" w14:textId="77777777" w:rsidR="008661A5" w:rsidRPr="00F15DD7" w:rsidRDefault="008661A5" w:rsidP="00AC1EA3">
      <w:pPr>
        <w:pStyle w:val="BTEMEASMCA"/>
      </w:pPr>
    </w:p>
    <w:p w14:paraId="1C694C92" w14:textId="5D7F54B2" w:rsidR="008661A5" w:rsidRPr="00F15DD7" w:rsidRDefault="008661A5" w:rsidP="00AC1EA3">
      <w:pPr>
        <w:pStyle w:val="BTEMEASMCA"/>
      </w:pPr>
      <w:r w:rsidRPr="00F15DD7">
        <w:t>Nereceptinis vaistinis preparatas</w:t>
      </w:r>
    </w:p>
    <w:p w14:paraId="1C694C93" w14:textId="77777777" w:rsidR="008661A5" w:rsidRPr="00F15DD7" w:rsidRDefault="008661A5" w:rsidP="00AC1EA3">
      <w:pPr>
        <w:pStyle w:val="BTEMEASMCA"/>
      </w:pPr>
    </w:p>
    <w:p w14:paraId="1C694C94" w14:textId="77777777" w:rsidR="008661A5" w:rsidRPr="00F15DD7" w:rsidRDefault="008661A5" w:rsidP="00AC1EA3">
      <w:pPr>
        <w:pStyle w:val="BTEMEASMCA"/>
      </w:pPr>
    </w:p>
    <w:p w14:paraId="1C694C95" w14:textId="77777777" w:rsidR="008661A5" w:rsidRPr="00F15DD7" w:rsidRDefault="008661A5" w:rsidP="008661A5">
      <w:pPr>
        <w:pStyle w:val="PI-1labEMEASMCA"/>
      </w:pPr>
      <w:r w:rsidRPr="00F15DD7">
        <w:t>15.</w:t>
      </w:r>
      <w:r w:rsidRPr="00F15DD7">
        <w:tab/>
        <w:t>VARTOJIMO INSTRUKCIJA</w:t>
      </w:r>
    </w:p>
    <w:p w14:paraId="1C694C96" w14:textId="77777777" w:rsidR="008661A5" w:rsidRPr="00F15DD7" w:rsidRDefault="008661A5" w:rsidP="00AC1EA3">
      <w:pPr>
        <w:pStyle w:val="BTEMEASMCA"/>
      </w:pPr>
    </w:p>
    <w:p w14:paraId="1C694C97" w14:textId="77777777" w:rsidR="008661A5" w:rsidRPr="00F15DD7" w:rsidRDefault="008661A5" w:rsidP="008661A5">
      <w:pPr>
        <w:pStyle w:val="Pagrindinistekstas"/>
        <w:spacing w:after="0"/>
        <w:rPr>
          <w:szCs w:val="22"/>
        </w:rPr>
      </w:pPr>
      <w:r w:rsidRPr="00F15DD7">
        <w:rPr>
          <w:szCs w:val="22"/>
        </w:rPr>
        <w:t>Nikotino abstinencijos simptomų palengvinimas metantiems rūkyti, kai yra priklausomybė nuo nikotino.</w:t>
      </w:r>
    </w:p>
    <w:p w14:paraId="1C694C98" w14:textId="77777777" w:rsidR="008661A5" w:rsidRPr="00F15DD7" w:rsidRDefault="008661A5" w:rsidP="008661A5">
      <w:pPr>
        <w:rPr>
          <w:sz w:val="22"/>
          <w:szCs w:val="22"/>
          <w:lang w:val="fi-FI"/>
        </w:rPr>
      </w:pPr>
      <w:r w:rsidRPr="00F15DD7">
        <w:rPr>
          <w:sz w:val="22"/>
          <w:szCs w:val="22"/>
          <w:lang w:val="fi-FI"/>
        </w:rPr>
        <w:t>Nicotinell TTS 14</w:t>
      </w:r>
      <w:r w:rsidR="00C964A7" w:rsidRPr="00F15DD7">
        <w:rPr>
          <w:sz w:val="22"/>
          <w:szCs w:val="22"/>
          <w:lang w:val="fi-FI"/>
        </w:rPr>
        <w:t> </w:t>
      </w:r>
      <w:r w:rsidRPr="00F15DD7">
        <w:rPr>
          <w:sz w:val="22"/>
          <w:szCs w:val="22"/>
          <w:lang w:val="fi-FI"/>
        </w:rPr>
        <w:t>mg/24</w:t>
      </w:r>
      <w:r w:rsidR="00C964A7" w:rsidRPr="00F15DD7">
        <w:rPr>
          <w:sz w:val="22"/>
          <w:szCs w:val="22"/>
          <w:lang w:val="fi-FI"/>
        </w:rPr>
        <w:t> </w:t>
      </w:r>
      <w:r w:rsidRPr="00F15DD7">
        <w:rPr>
          <w:sz w:val="22"/>
          <w:szCs w:val="22"/>
          <w:lang w:val="fi-FI"/>
        </w:rPr>
        <w:t>val.tinka iki 20 cigarečių per dieną surūkantiems asmenims.</w:t>
      </w:r>
    </w:p>
    <w:p w14:paraId="1C694C99" w14:textId="77777777" w:rsidR="008661A5" w:rsidRPr="00F15DD7" w:rsidRDefault="008661A5" w:rsidP="00AC1EA3">
      <w:pPr>
        <w:pStyle w:val="BTEMEASMCA"/>
      </w:pPr>
      <w:r w:rsidRPr="00F15DD7">
        <w:t>Pleistras klijuojamas ant liemens ar žasto 1 kartą per parą. Laikyti pleistrą ant odos 24 valandas.</w:t>
      </w:r>
    </w:p>
    <w:p w14:paraId="1C694C9A" w14:textId="77777777" w:rsidR="008661A5" w:rsidRPr="00F15DD7" w:rsidRDefault="008661A5" w:rsidP="00AC1EA3">
      <w:pPr>
        <w:pStyle w:val="BTEMEASMCA"/>
      </w:pPr>
    </w:p>
    <w:p w14:paraId="1C694C9B" w14:textId="77777777" w:rsidR="008661A5" w:rsidRPr="00F15DD7" w:rsidRDefault="008661A5" w:rsidP="00AC1EA3">
      <w:pPr>
        <w:pStyle w:val="BTEMEASMCA"/>
      </w:pPr>
    </w:p>
    <w:p w14:paraId="1C694C9C" w14:textId="77777777" w:rsidR="008661A5" w:rsidRPr="00F15DD7" w:rsidRDefault="008661A5" w:rsidP="008661A5">
      <w:pPr>
        <w:pStyle w:val="PI-1labEMEASMCA"/>
      </w:pPr>
      <w:r w:rsidRPr="00F15DD7">
        <w:t>16.</w:t>
      </w:r>
      <w:r w:rsidRPr="00F15DD7">
        <w:tab/>
        <w:t>INFORMACIJA BRAILIO RAŠTU</w:t>
      </w:r>
    </w:p>
    <w:p w14:paraId="1C694C9D" w14:textId="77777777" w:rsidR="008661A5" w:rsidRPr="00F15DD7" w:rsidRDefault="008661A5" w:rsidP="00AC1EA3">
      <w:pPr>
        <w:pStyle w:val="BTEMEASMCA"/>
      </w:pPr>
    </w:p>
    <w:p w14:paraId="1C694C9E" w14:textId="77777777" w:rsidR="008661A5" w:rsidRPr="00F15DD7" w:rsidRDefault="008661A5" w:rsidP="008661A5">
      <w:pPr>
        <w:rPr>
          <w:rFonts w:eastAsia="Arial Unicode MS"/>
          <w:noProof/>
          <w:sz w:val="22"/>
          <w:szCs w:val="22"/>
        </w:rPr>
      </w:pPr>
      <w:r w:rsidRPr="00F15DD7">
        <w:rPr>
          <w:rFonts w:eastAsia="Arial Unicode MS"/>
          <w:noProof/>
          <w:sz w:val="22"/>
          <w:szCs w:val="22"/>
        </w:rPr>
        <w:t>nicotinell tts 14</w:t>
      </w:r>
      <w:r w:rsidR="00C964A7" w:rsidRPr="00F15DD7">
        <w:rPr>
          <w:rFonts w:eastAsia="Arial Unicode MS"/>
          <w:noProof/>
          <w:sz w:val="22"/>
          <w:szCs w:val="22"/>
        </w:rPr>
        <w:t> </w:t>
      </w:r>
      <w:r w:rsidRPr="00F15DD7">
        <w:rPr>
          <w:rFonts w:eastAsia="Arial Unicode MS"/>
          <w:noProof/>
          <w:sz w:val="22"/>
          <w:szCs w:val="22"/>
        </w:rPr>
        <w:t>mg/24</w:t>
      </w:r>
      <w:r w:rsidR="00C964A7" w:rsidRPr="00F15DD7">
        <w:rPr>
          <w:rFonts w:eastAsia="Arial Unicode MS"/>
          <w:noProof/>
          <w:sz w:val="22"/>
          <w:szCs w:val="22"/>
        </w:rPr>
        <w:t> </w:t>
      </w:r>
      <w:r w:rsidRPr="00F15DD7">
        <w:rPr>
          <w:rFonts w:eastAsia="Arial Unicode MS"/>
          <w:noProof/>
          <w:sz w:val="22"/>
          <w:szCs w:val="22"/>
        </w:rPr>
        <w:t>h</w:t>
      </w:r>
    </w:p>
    <w:p w14:paraId="1C694C9F" w14:textId="77777777" w:rsidR="008661A5" w:rsidRPr="00F15DD7" w:rsidRDefault="008661A5" w:rsidP="00AC1EA3">
      <w:pPr>
        <w:pStyle w:val="BTEMEASMCA"/>
      </w:pPr>
    </w:p>
    <w:p w14:paraId="1C694CA0" w14:textId="77777777" w:rsidR="008661A5" w:rsidRPr="00F15DD7" w:rsidRDefault="008661A5" w:rsidP="00AC1EA3">
      <w:pPr>
        <w:pStyle w:val="BTEMEASMCA"/>
      </w:pPr>
    </w:p>
    <w:p w14:paraId="1C694CA1" w14:textId="77777777" w:rsidR="008661A5" w:rsidRPr="00F15DD7" w:rsidRDefault="008661A5" w:rsidP="00AC1EA3">
      <w:pPr>
        <w:pStyle w:val="BTEMEASMCA"/>
      </w:pPr>
    </w:p>
    <w:p w14:paraId="1C694CA2" w14:textId="77777777" w:rsidR="008661A5" w:rsidRPr="00F15DD7" w:rsidRDefault="008661A5" w:rsidP="00AC1EA3">
      <w:pPr>
        <w:pStyle w:val="BTEMEASMCA"/>
      </w:pPr>
    </w:p>
    <w:p w14:paraId="1C694CA3" w14:textId="77777777" w:rsidR="008661A5" w:rsidRPr="00F15DD7" w:rsidRDefault="008661A5" w:rsidP="00AC1EA3">
      <w:pPr>
        <w:pStyle w:val="BTEMEASMCA"/>
      </w:pPr>
    </w:p>
    <w:p w14:paraId="1C694CA4" w14:textId="77777777" w:rsidR="008661A5" w:rsidRPr="00F15DD7" w:rsidRDefault="008661A5" w:rsidP="00AC1EA3">
      <w:pPr>
        <w:pStyle w:val="BTEMEASMCA"/>
      </w:pPr>
    </w:p>
    <w:p w14:paraId="1C694CA5" w14:textId="77777777" w:rsidR="008661A5" w:rsidRPr="00F15DD7" w:rsidRDefault="008661A5" w:rsidP="008661A5">
      <w:pPr>
        <w:pStyle w:val="PI-1labEMEASMCA"/>
      </w:pPr>
      <w:r w:rsidRPr="00F15DD7">
        <w:br w:type="page"/>
      </w:r>
      <w:r w:rsidRPr="00F15DD7">
        <w:lastRenderedPageBreak/>
        <w:t>MINIMALI INFORMACIJA ANT MAŽŲ VIDINIŲ PAKUOČIŲ</w:t>
      </w:r>
    </w:p>
    <w:p w14:paraId="1C694CA6" w14:textId="77777777" w:rsidR="008661A5" w:rsidRPr="00F15DD7" w:rsidRDefault="008661A5" w:rsidP="008661A5">
      <w:pPr>
        <w:pStyle w:val="PI-1labEMEASMCA"/>
      </w:pPr>
    </w:p>
    <w:p w14:paraId="1C694CA7" w14:textId="77777777" w:rsidR="008661A5" w:rsidRPr="00F15DD7" w:rsidRDefault="008661A5" w:rsidP="008661A5">
      <w:pPr>
        <w:pStyle w:val="PI-1labEMEASMCA"/>
      </w:pPr>
      <w:r w:rsidRPr="00F15DD7">
        <w:t>PAKETĖLIS</w:t>
      </w:r>
    </w:p>
    <w:p w14:paraId="1C694CA8" w14:textId="77777777" w:rsidR="008661A5" w:rsidRPr="00F15DD7" w:rsidRDefault="008661A5" w:rsidP="00AC1EA3">
      <w:pPr>
        <w:pStyle w:val="BTEMEASMCA"/>
      </w:pPr>
    </w:p>
    <w:p w14:paraId="1C694CA9" w14:textId="77777777" w:rsidR="008661A5" w:rsidRPr="00F15DD7" w:rsidRDefault="008661A5" w:rsidP="00AC1EA3">
      <w:pPr>
        <w:pStyle w:val="BTEMEASMCA"/>
      </w:pPr>
    </w:p>
    <w:p w14:paraId="1C694CAA" w14:textId="77777777" w:rsidR="008661A5" w:rsidRPr="00F15DD7" w:rsidRDefault="008661A5" w:rsidP="008661A5">
      <w:pPr>
        <w:pStyle w:val="PI-1labEMEASMCA"/>
      </w:pPr>
      <w:r w:rsidRPr="00F15DD7">
        <w:t>1.</w:t>
      </w:r>
      <w:r w:rsidRPr="00F15DD7">
        <w:tab/>
        <w:t>VAISTINIO PREPARATO PAVADINIMAS IR VARTOJIMO BŪDAS (-AI)</w:t>
      </w:r>
    </w:p>
    <w:p w14:paraId="1C694CAB" w14:textId="77777777" w:rsidR="008661A5" w:rsidRPr="00F15DD7" w:rsidRDefault="008661A5" w:rsidP="00AC1EA3">
      <w:pPr>
        <w:pStyle w:val="BTEMEASMCA"/>
      </w:pPr>
    </w:p>
    <w:p w14:paraId="1C694CAC" w14:textId="77777777" w:rsidR="008661A5" w:rsidRPr="00F15DD7" w:rsidRDefault="008661A5" w:rsidP="00AC1EA3">
      <w:pPr>
        <w:pStyle w:val="BTEMEASMCA"/>
      </w:pPr>
      <w:r w:rsidRPr="00F15DD7">
        <w:t>Nicotinell TTS 14</w:t>
      </w:r>
      <w:r w:rsidR="00104957" w:rsidRPr="00F15DD7">
        <w:t> </w:t>
      </w:r>
      <w:r w:rsidRPr="00F15DD7">
        <w:t>mg/24</w:t>
      </w:r>
      <w:r w:rsidR="00104957" w:rsidRPr="00F15DD7">
        <w:t> </w:t>
      </w:r>
      <w:r w:rsidRPr="00F15DD7">
        <w:t>val. transderminis pleistras</w:t>
      </w:r>
    </w:p>
    <w:p w14:paraId="1C694CAD" w14:textId="3BCFAB52" w:rsidR="008661A5" w:rsidRPr="00DE35AF" w:rsidRDefault="008661A5" w:rsidP="00AC1EA3">
      <w:pPr>
        <w:pStyle w:val="BTEMEASMCA"/>
        <w:rPr>
          <w:noProof w:val="0"/>
        </w:rPr>
      </w:pPr>
      <w:r w:rsidRPr="00DE35AF">
        <w:t>Nicotinum</w:t>
      </w:r>
    </w:p>
    <w:p w14:paraId="1C694CAE" w14:textId="77777777" w:rsidR="008661A5" w:rsidRPr="00F15DD7" w:rsidRDefault="008661A5" w:rsidP="00AC1EA3">
      <w:pPr>
        <w:pStyle w:val="BTEMEASMCA"/>
        <w:rPr>
          <w:noProof w:val="0"/>
        </w:rPr>
      </w:pPr>
      <w:r w:rsidRPr="00F15DD7">
        <w:t xml:space="preserve">Vartoti </w:t>
      </w:r>
      <w:r w:rsidR="00E9293A">
        <w:t>per odą</w:t>
      </w:r>
    </w:p>
    <w:p w14:paraId="1C694CAF" w14:textId="77777777" w:rsidR="008661A5" w:rsidRPr="00F15DD7" w:rsidRDefault="008661A5" w:rsidP="00AC1EA3">
      <w:pPr>
        <w:pStyle w:val="BTEMEASMCA"/>
      </w:pPr>
    </w:p>
    <w:p w14:paraId="1C694CB0" w14:textId="77777777" w:rsidR="008661A5" w:rsidRPr="00F15DD7" w:rsidRDefault="008661A5" w:rsidP="00AC1EA3">
      <w:pPr>
        <w:pStyle w:val="BTEMEASMCA"/>
      </w:pPr>
    </w:p>
    <w:p w14:paraId="1C694CB1" w14:textId="77777777" w:rsidR="008661A5" w:rsidRPr="00F15DD7" w:rsidRDefault="008661A5" w:rsidP="008661A5">
      <w:pPr>
        <w:pStyle w:val="PI-1labEMEASMCA"/>
      </w:pPr>
      <w:r w:rsidRPr="00F15DD7">
        <w:t>2.</w:t>
      </w:r>
      <w:r w:rsidRPr="00F15DD7">
        <w:tab/>
        <w:t>VARTOJIMO METODAS</w:t>
      </w:r>
    </w:p>
    <w:p w14:paraId="1C694CB2" w14:textId="77777777" w:rsidR="008661A5" w:rsidRPr="00F15DD7" w:rsidRDefault="008661A5" w:rsidP="00AC1EA3">
      <w:pPr>
        <w:pStyle w:val="BTEMEASMCA"/>
      </w:pPr>
    </w:p>
    <w:p w14:paraId="1C694CB3" w14:textId="77777777" w:rsidR="008661A5" w:rsidRPr="00F15DD7" w:rsidRDefault="008661A5" w:rsidP="00AC1EA3">
      <w:pPr>
        <w:pStyle w:val="BTEMEASMCA"/>
      </w:pPr>
    </w:p>
    <w:p w14:paraId="1C694CB4" w14:textId="77777777" w:rsidR="008661A5" w:rsidRPr="00F15DD7" w:rsidRDefault="008661A5" w:rsidP="008661A5">
      <w:pPr>
        <w:pStyle w:val="PI-1labEMEASMCA"/>
      </w:pPr>
      <w:r w:rsidRPr="00F15DD7">
        <w:t>3.</w:t>
      </w:r>
      <w:r w:rsidRPr="00F15DD7">
        <w:tab/>
        <w:t>TINKAMUMO LAIKAS</w:t>
      </w:r>
    </w:p>
    <w:p w14:paraId="1C694CB5" w14:textId="77777777" w:rsidR="008661A5" w:rsidRPr="00F15DD7" w:rsidRDefault="008661A5" w:rsidP="00AC1EA3">
      <w:pPr>
        <w:pStyle w:val="BTEMEASMCA"/>
      </w:pPr>
    </w:p>
    <w:p w14:paraId="1C694CB6" w14:textId="77777777" w:rsidR="008661A5" w:rsidRPr="00F15DD7" w:rsidRDefault="008661A5" w:rsidP="00AC1EA3">
      <w:pPr>
        <w:pStyle w:val="BTEMEASMCA"/>
      </w:pPr>
      <w:r w:rsidRPr="00F15DD7">
        <w:t>Tinka iki</w:t>
      </w:r>
      <w:r w:rsidR="006E25DB" w:rsidRPr="00F15DD7">
        <w:t xml:space="preserve">: </w:t>
      </w:r>
      <w:r w:rsidR="006E25DB" w:rsidRPr="00151A17">
        <w:rPr>
          <w:lang w:val="en-US"/>
        </w:rPr>
        <w:t>mm/MMMM</w:t>
      </w:r>
    </w:p>
    <w:p w14:paraId="1C694CB7" w14:textId="77777777" w:rsidR="008661A5" w:rsidRPr="00F15DD7" w:rsidRDefault="008661A5" w:rsidP="00AC1EA3">
      <w:pPr>
        <w:pStyle w:val="BTEMEASMCA"/>
      </w:pPr>
    </w:p>
    <w:p w14:paraId="1C694CB8" w14:textId="77777777" w:rsidR="008661A5" w:rsidRPr="00F15DD7" w:rsidRDefault="008661A5" w:rsidP="00AC1EA3">
      <w:pPr>
        <w:pStyle w:val="BTEMEASMCA"/>
      </w:pPr>
    </w:p>
    <w:p w14:paraId="1C694CB9" w14:textId="77777777" w:rsidR="008661A5" w:rsidRPr="00F15DD7" w:rsidRDefault="008661A5" w:rsidP="008661A5">
      <w:pPr>
        <w:pStyle w:val="PI-1labEMEASMCA"/>
        <w:rPr>
          <w:highlight w:val="lightGray"/>
        </w:rPr>
      </w:pPr>
      <w:r w:rsidRPr="00F15DD7">
        <w:t>4.</w:t>
      </w:r>
      <w:r w:rsidRPr="00F15DD7">
        <w:tab/>
        <w:t>SERIJOS NUMERIS</w:t>
      </w:r>
    </w:p>
    <w:p w14:paraId="1C694CBA" w14:textId="77777777" w:rsidR="008661A5" w:rsidRPr="00F15DD7" w:rsidRDefault="008661A5" w:rsidP="00AC1EA3">
      <w:pPr>
        <w:pStyle w:val="BTEMEASMCA"/>
      </w:pPr>
    </w:p>
    <w:p w14:paraId="1C694CBB" w14:textId="77777777" w:rsidR="008661A5" w:rsidRPr="00F15DD7" w:rsidRDefault="008661A5" w:rsidP="008661A5">
      <w:pPr>
        <w:pStyle w:val="Pagrindinistekstas"/>
        <w:spacing w:after="0"/>
        <w:rPr>
          <w:szCs w:val="22"/>
        </w:rPr>
      </w:pPr>
      <w:r w:rsidRPr="00F15DD7">
        <w:rPr>
          <w:szCs w:val="22"/>
        </w:rPr>
        <w:t>Serija</w:t>
      </w:r>
    </w:p>
    <w:p w14:paraId="1C694CBC" w14:textId="77777777" w:rsidR="008661A5" w:rsidRPr="00F15DD7" w:rsidRDefault="008661A5" w:rsidP="00AC1EA3">
      <w:pPr>
        <w:pStyle w:val="BTEMEASMCA"/>
      </w:pPr>
    </w:p>
    <w:p w14:paraId="1C694CBD" w14:textId="77777777" w:rsidR="008661A5" w:rsidRPr="00F15DD7" w:rsidRDefault="008661A5" w:rsidP="00AC1EA3">
      <w:pPr>
        <w:pStyle w:val="BTEMEASMCA"/>
      </w:pPr>
    </w:p>
    <w:p w14:paraId="1C694CBE" w14:textId="77777777" w:rsidR="008661A5" w:rsidRPr="00F15DD7" w:rsidRDefault="008661A5" w:rsidP="008661A5">
      <w:pPr>
        <w:pStyle w:val="PI-1labEMEASMCA"/>
        <w:rPr>
          <w:highlight w:val="lightGray"/>
        </w:rPr>
      </w:pPr>
      <w:r w:rsidRPr="00F15DD7">
        <w:t>5.</w:t>
      </w:r>
      <w:r w:rsidRPr="00F15DD7">
        <w:tab/>
        <w:t>KIEKIS (MASĖ, TŪRIS ARBA VIENETAI)</w:t>
      </w:r>
    </w:p>
    <w:p w14:paraId="1C694CBF" w14:textId="77777777" w:rsidR="008661A5" w:rsidRPr="00F15DD7" w:rsidRDefault="008661A5" w:rsidP="00AC1EA3">
      <w:pPr>
        <w:pStyle w:val="BTEMEASMCA"/>
      </w:pPr>
    </w:p>
    <w:p w14:paraId="1C694CC0" w14:textId="77777777" w:rsidR="008661A5" w:rsidRPr="00F15DD7" w:rsidRDefault="008661A5" w:rsidP="00AC1EA3">
      <w:pPr>
        <w:pStyle w:val="BTEMEASMCA"/>
      </w:pPr>
    </w:p>
    <w:p w14:paraId="1C694CC1" w14:textId="77777777" w:rsidR="008661A5" w:rsidRPr="00F15DD7" w:rsidRDefault="008661A5" w:rsidP="008661A5">
      <w:pPr>
        <w:pStyle w:val="PI-1labEMEASMCA"/>
        <w:rPr>
          <w:highlight w:val="lightGray"/>
        </w:rPr>
      </w:pPr>
      <w:r w:rsidRPr="00F15DD7">
        <w:t>6.</w:t>
      </w:r>
      <w:r w:rsidRPr="00F15DD7">
        <w:tab/>
        <w:t>KITA</w:t>
      </w:r>
    </w:p>
    <w:p w14:paraId="1C694CC2" w14:textId="77777777" w:rsidR="008661A5" w:rsidRPr="00F15DD7" w:rsidRDefault="008661A5" w:rsidP="00AC1EA3">
      <w:pPr>
        <w:pStyle w:val="BTEMEASMCA"/>
      </w:pPr>
    </w:p>
    <w:p w14:paraId="1C694CC3" w14:textId="77777777" w:rsidR="008661A5" w:rsidRPr="00F15DD7" w:rsidRDefault="008661A5" w:rsidP="00AC1EA3">
      <w:pPr>
        <w:pStyle w:val="BTEMEASMCA"/>
      </w:pPr>
      <w:r w:rsidRPr="00F15DD7">
        <w:t>Transderminis pleistras yra 20</w:t>
      </w:r>
      <w:r w:rsidR="00104957" w:rsidRPr="00F15DD7">
        <w:t> </w:t>
      </w:r>
      <w:r w:rsidRPr="00F15DD7">
        <w:t>cm</w:t>
      </w:r>
      <w:r w:rsidRPr="00F15DD7">
        <w:rPr>
          <w:vertAlign w:val="superscript"/>
        </w:rPr>
        <w:t>2</w:t>
      </w:r>
      <w:r w:rsidRPr="00F15DD7">
        <w:t xml:space="preserve"> dydžio, jame yra 35</w:t>
      </w:r>
      <w:r w:rsidR="00104957" w:rsidRPr="00F15DD7">
        <w:t> </w:t>
      </w:r>
      <w:r w:rsidRPr="00F15DD7">
        <w:t>mg nikotino. Per 24</w:t>
      </w:r>
      <w:r w:rsidR="00104957" w:rsidRPr="00F15DD7">
        <w:t> </w:t>
      </w:r>
      <w:r w:rsidRPr="00F15DD7">
        <w:t>val. atsipalaiduoja 14</w:t>
      </w:r>
      <w:r w:rsidR="00104957" w:rsidRPr="00F15DD7">
        <w:t> </w:t>
      </w:r>
      <w:r w:rsidRPr="00F15DD7">
        <w:t>mg nikotino.</w:t>
      </w:r>
    </w:p>
    <w:p w14:paraId="1C694CC4" w14:textId="77777777" w:rsidR="008661A5" w:rsidRPr="00F15DD7" w:rsidRDefault="008661A5" w:rsidP="00AC1EA3">
      <w:pPr>
        <w:pStyle w:val="BTEMEASMCA"/>
      </w:pPr>
    </w:p>
    <w:p w14:paraId="1C694CC5" w14:textId="77777777" w:rsidR="008661A5" w:rsidRPr="00F15DD7" w:rsidRDefault="008661A5" w:rsidP="00AC1EA3">
      <w:pPr>
        <w:pStyle w:val="BTEMEASMCA"/>
      </w:pPr>
    </w:p>
    <w:p w14:paraId="1C694CC6" w14:textId="77777777" w:rsidR="008661A5" w:rsidRPr="00F15DD7" w:rsidRDefault="008661A5" w:rsidP="00AC1EA3">
      <w:pPr>
        <w:pStyle w:val="BTEMEASMCA"/>
      </w:pPr>
    </w:p>
    <w:p w14:paraId="1C694CC7" w14:textId="77777777" w:rsidR="008661A5" w:rsidRPr="00F15DD7" w:rsidRDefault="008661A5" w:rsidP="00AC1EA3">
      <w:pPr>
        <w:pStyle w:val="BTEMEASMCA"/>
      </w:pPr>
    </w:p>
    <w:p w14:paraId="1C694CC8" w14:textId="77777777" w:rsidR="008661A5" w:rsidRPr="00F15DD7" w:rsidRDefault="008661A5" w:rsidP="00AC1EA3">
      <w:pPr>
        <w:pStyle w:val="BTEMEASMCA"/>
      </w:pPr>
    </w:p>
    <w:p w14:paraId="1C694CC9" w14:textId="77777777" w:rsidR="008661A5" w:rsidRPr="00F15DD7" w:rsidRDefault="008661A5" w:rsidP="008661A5">
      <w:pPr>
        <w:pStyle w:val="PI-1labEMEASMCA"/>
      </w:pPr>
      <w:r w:rsidRPr="00F15DD7">
        <w:rPr>
          <w:b w:val="0"/>
        </w:rPr>
        <w:br w:type="page"/>
      </w:r>
      <w:r w:rsidRPr="00F15DD7">
        <w:lastRenderedPageBreak/>
        <w:t>INFORMACIJA ANT IŠORINĖS IR VIDINĖS PAKUOTĖS</w:t>
      </w:r>
    </w:p>
    <w:p w14:paraId="1C694CCA" w14:textId="77777777" w:rsidR="008661A5" w:rsidRPr="00F15DD7" w:rsidRDefault="008661A5" w:rsidP="008661A5">
      <w:pPr>
        <w:pStyle w:val="PI-1labEMEASMCA"/>
      </w:pPr>
    </w:p>
    <w:p w14:paraId="1C694CCB" w14:textId="77777777" w:rsidR="008661A5" w:rsidRPr="00F15DD7" w:rsidRDefault="008661A5" w:rsidP="008661A5">
      <w:pPr>
        <w:pStyle w:val="PI-1labEMEASMCA"/>
        <w:rPr>
          <w:bCs/>
        </w:rPr>
      </w:pPr>
      <w:r w:rsidRPr="00F15DD7">
        <w:t>KARTONO DĖŽUTĖ</w:t>
      </w:r>
    </w:p>
    <w:p w14:paraId="1C694CCC" w14:textId="77777777" w:rsidR="008661A5" w:rsidRDefault="008661A5" w:rsidP="00AC1EA3">
      <w:pPr>
        <w:pStyle w:val="BTEMEASMCA"/>
      </w:pPr>
    </w:p>
    <w:p w14:paraId="1C694CCD" w14:textId="77777777" w:rsidR="00357E71" w:rsidRPr="00F15DD7" w:rsidRDefault="00357E71" w:rsidP="00AC1EA3">
      <w:pPr>
        <w:pStyle w:val="BTEMEASMCA"/>
      </w:pPr>
    </w:p>
    <w:p w14:paraId="1C694CCE" w14:textId="77777777" w:rsidR="008661A5" w:rsidRPr="00F15DD7" w:rsidRDefault="008661A5" w:rsidP="008661A5">
      <w:pPr>
        <w:pStyle w:val="PI-1labEMEASMCA"/>
      </w:pPr>
      <w:r w:rsidRPr="00F15DD7">
        <w:t>1.</w:t>
      </w:r>
      <w:r w:rsidRPr="00F15DD7">
        <w:tab/>
        <w:t>VAISTINIO PREPARATO PAVADINIMAS</w:t>
      </w:r>
    </w:p>
    <w:p w14:paraId="1C694CCF" w14:textId="77777777" w:rsidR="008661A5" w:rsidRPr="00F15DD7" w:rsidRDefault="008661A5" w:rsidP="00AC1EA3">
      <w:pPr>
        <w:pStyle w:val="BTEMEASMCA"/>
      </w:pPr>
    </w:p>
    <w:p w14:paraId="1C694CD0" w14:textId="77777777" w:rsidR="008661A5" w:rsidRPr="00F15DD7" w:rsidRDefault="008661A5" w:rsidP="00AC1EA3">
      <w:pPr>
        <w:pStyle w:val="BTEMEASMCA"/>
        <w:rPr>
          <w:noProof w:val="0"/>
        </w:rPr>
      </w:pPr>
      <w:r w:rsidRPr="00F15DD7">
        <w:t>Nicotinell TTS 21</w:t>
      </w:r>
      <w:r w:rsidR="00104957" w:rsidRPr="00F15DD7">
        <w:t> </w:t>
      </w:r>
      <w:r w:rsidRPr="00F15DD7">
        <w:t>mg/24</w:t>
      </w:r>
      <w:r w:rsidR="00104957" w:rsidRPr="00F15DD7">
        <w:t> </w:t>
      </w:r>
      <w:r w:rsidRPr="00F15DD7">
        <w:t>val. transderminis pleistras</w:t>
      </w:r>
    </w:p>
    <w:p w14:paraId="1C694CD1" w14:textId="1C59188E" w:rsidR="008661A5" w:rsidRPr="00DE35AF" w:rsidRDefault="008661A5" w:rsidP="00AC1EA3">
      <w:pPr>
        <w:pStyle w:val="BTEMEASMCA"/>
        <w:rPr>
          <w:noProof w:val="0"/>
        </w:rPr>
      </w:pPr>
      <w:r w:rsidRPr="00DE35AF">
        <w:t>Nicotinum</w:t>
      </w:r>
    </w:p>
    <w:p w14:paraId="1C694CD2" w14:textId="77777777" w:rsidR="008661A5" w:rsidRPr="00F15DD7" w:rsidRDefault="008661A5" w:rsidP="00AC1EA3">
      <w:pPr>
        <w:pStyle w:val="BTEMEASMCA"/>
      </w:pPr>
    </w:p>
    <w:p w14:paraId="1C694CD3" w14:textId="77777777" w:rsidR="008661A5" w:rsidRPr="00F15DD7" w:rsidRDefault="008661A5" w:rsidP="00AC1EA3">
      <w:pPr>
        <w:pStyle w:val="BTEMEASMCA"/>
      </w:pPr>
    </w:p>
    <w:p w14:paraId="1C694CD4" w14:textId="210FC0ED" w:rsidR="008661A5" w:rsidRPr="00F15DD7" w:rsidRDefault="008661A5" w:rsidP="008661A5">
      <w:pPr>
        <w:pStyle w:val="PI-1labEMEASMCA"/>
      </w:pPr>
      <w:r w:rsidRPr="00F15DD7">
        <w:t>2.</w:t>
      </w:r>
      <w:r w:rsidRPr="00F15DD7">
        <w:tab/>
        <w:t>VEIKLIOJI MEDŽIAGA IR JOS KIEKIS</w:t>
      </w:r>
    </w:p>
    <w:p w14:paraId="1C694CD5" w14:textId="77777777" w:rsidR="008661A5" w:rsidRPr="00F15DD7" w:rsidRDefault="008661A5" w:rsidP="00AC1EA3">
      <w:pPr>
        <w:pStyle w:val="BTEMEASMCA"/>
      </w:pPr>
    </w:p>
    <w:p w14:paraId="1C694CD6" w14:textId="77777777" w:rsidR="008661A5" w:rsidRPr="00F15DD7" w:rsidRDefault="008661A5" w:rsidP="00AC1EA3">
      <w:pPr>
        <w:pStyle w:val="BTEMEASMCA"/>
      </w:pPr>
      <w:r w:rsidRPr="00F15DD7">
        <w:t>Transderminis pleistras yra 30</w:t>
      </w:r>
      <w:r w:rsidR="00104957" w:rsidRPr="00F15DD7">
        <w:t> </w:t>
      </w:r>
      <w:r w:rsidRPr="00F15DD7">
        <w:t>cm</w:t>
      </w:r>
      <w:r w:rsidRPr="00F15DD7">
        <w:rPr>
          <w:vertAlign w:val="superscript"/>
        </w:rPr>
        <w:t>2</w:t>
      </w:r>
      <w:r w:rsidRPr="00F15DD7">
        <w:t xml:space="preserve"> dydžio, jame yra 52,5</w:t>
      </w:r>
      <w:r w:rsidR="00104957" w:rsidRPr="00F15DD7">
        <w:t> </w:t>
      </w:r>
      <w:r w:rsidRPr="00F15DD7">
        <w:t>mg nikotino. Per 24</w:t>
      </w:r>
      <w:r w:rsidR="00104957" w:rsidRPr="00F15DD7">
        <w:t> </w:t>
      </w:r>
      <w:r w:rsidRPr="00F15DD7">
        <w:t>val. atsipalaiduoja 21</w:t>
      </w:r>
      <w:r w:rsidR="00104957" w:rsidRPr="00F15DD7">
        <w:t> </w:t>
      </w:r>
      <w:r w:rsidRPr="00F15DD7">
        <w:t>mg nikotino</w:t>
      </w:r>
      <w:r w:rsidR="00104957" w:rsidRPr="00F15DD7">
        <w:t>.</w:t>
      </w:r>
    </w:p>
    <w:p w14:paraId="1C694CD7" w14:textId="77777777" w:rsidR="008661A5" w:rsidRPr="00F15DD7" w:rsidRDefault="008661A5" w:rsidP="00AC1EA3">
      <w:pPr>
        <w:pStyle w:val="BTEMEASMCA"/>
      </w:pPr>
    </w:p>
    <w:p w14:paraId="1C694CD8" w14:textId="77777777" w:rsidR="008661A5" w:rsidRPr="00F15DD7" w:rsidRDefault="008661A5" w:rsidP="00AC1EA3">
      <w:pPr>
        <w:pStyle w:val="BTEMEASMCA"/>
      </w:pPr>
    </w:p>
    <w:p w14:paraId="1C694CD9" w14:textId="77777777" w:rsidR="008661A5" w:rsidRPr="00F15DD7" w:rsidRDefault="008661A5" w:rsidP="008661A5">
      <w:pPr>
        <w:pStyle w:val="PI-1labEMEASMCA"/>
        <w:rPr>
          <w:highlight w:val="lightGray"/>
        </w:rPr>
      </w:pPr>
      <w:r w:rsidRPr="00F15DD7">
        <w:t>3.</w:t>
      </w:r>
      <w:r w:rsidRPr="00F15DD7">
        <w:tab/>
        <w:t>PAGALBINIŲ MEDŽIAGŲ SĄRAŠAS</w:t>
      </w:r>
    </w:p>
    <w:p w14:paraId="1C694CDA" w14:textId="77777777" w:rsidR="008661A5" w:rsidRPr="00F15DD7" w:rsidRDefault="008661A5" w:rsidP="00AC1EA3">
      <w:pPr>
        <w:pStyle w:val="BTEMEASMCA"/>
      </w:pPr>
    </w:p>
    <w:p w14:paraId="1C694CDB" w14:textId="77777777" w:rsidR="008661A5" w:rsidRPr="00F15DD7" w:rsidRDefault="008661A5" w:rsidP="00AC1EA3">
      <w:pPr>
        <w:pStyle w:val="BTEMEASMCA"/>
        <w:rPr>
          <w:noProof w:val="0"/>
        </w:rPr>
      </w:pPr>
      <w:r w:rsidRPr="00F15DD7">
        <w:t>Pagalbinės medžiagos: akrilo esterių vinilacetato kopolimerai, kokosų aliejaus frakcijos, metakrilo rūgšties esterių kopolimerai.</w:t>
      </w:r>
    </w:p>
    <w:p w14:paraId="1C694CDC" w14:textId="77777777" w:rsidR="008661A5" w:rsidRPr="00F15DD7" w:rsidRDefault="008661A5" w:rsidP="00AC1EA3">
      <w:pPr>
        <w:pStyle w:val="BTEMEASMCA"/>
      </w:pPr>
    </w:p>
    <w:p w14:paraId="1C694CDD" w14:textId="77777777" w:rsidR="008661A5" w:rsidRPr="00F15DD7" w:rsidRDefault="008661A5" w:rsidP="00AC1EA3">
      <w:pPr>
        <w:pStyle w:val="BTEMEASMCA"/>
      </w:pPr>
    </w:p>
    <w:p w14:paraId="1C694CDE" w14:textId="77777777" w:rsidR="008661A5" w:rsidRPr="00F15DD7" w:rsidRDefault="008661A5" w:rsidP="008661A5">
      <w:pPr>
        <w:pStyle w:val="PI-1labEMEASMCA"/>
      </w:pPr>
      <w:r w:rsidRPr="00F15DD7">
        <w:t>4.</w:t>
      </w:r>
      <w:r w:rsidRPr="00F15DD7">
        <w:tab/>
        <w:t>FARMACINĖ FORMA IR KIEKIS PAKUOTĖJE</w:t>
      </w:r>
    </w:p>
    <w:p w14:paraId="1C694CDF" w14:textId="77777777" w:rsidR="008661A5" w:rsidRPr="00F15DD7" w:rsidRDefault="008661A5" w:rsidP="00AC1EA3">
      <w:pPr>
        <w:pStyle w:val="BTEMEASMCA"/>
      </w:pPr>
    </w:p>
    <w:p w14:paraId="1C694CE0" w14:textId="77777777" w:rsidR="008661A5" w:rsidRPr="00F15DD7" w:rsidRDefault="008661A5" w:rsidP="00AC1EA3">
      <w:pPr>
        <w:pStyle w:val="BTEMEASMCA"/>
      </w:pPr>
      <w:r w:rsidRPr="00F15DD7">
        <w:t>7 transderminiai pleistrai.</w:t>
      </w:r>
    </w:p>
    <w:p w14:paraId="1C694CE1" w14:textId="77777777" w:rsidR="008661A5" w:rsidRPr="00F15DD7" w:rsidRDefault="008661A5" w:rsidP="00AC1EA3">
      <w:pPr>
        <w:pStyle w:val="BTEMEASMCA"/>
      </w:pPr>
    </w:p>
    <w:p w14:paraId="1C694CE2" w14:textId="77777777" w:rsidR="008661A5" w:rsidRPr="00F15DD7" w:rsidRDefault="008661A5" w:rsidP="00AC1EA3">
      <w:pPr>
        <w:pStyle w:val="BTEMEASMCA"/>
      </w:pPr>
    </w:p>
    <w:p w14:paraId="1C694CE3" w14:textId="77777777" w:rsidR="008661A5" w:rsidRPr="00F15DD7" w:rsidRDefault="008661A5" w:rsidP="008661A5">
      <w:pPr>
        <w:pStyle w:val="PI-1labEMEASMCA"/>
        <w:rPr>
          <w:highlight w:val="lightGray"/>
        </w:rPr>
      </w:pPr>
      <w:r w:rsidRPr="00F15DD7">
        <w:t>5.</w:t>
      </w:r>
      <w:r w:rsidRPr="00F15DD7">
        <w:tab/>
        <w:t>VARTOJIMO METODAS IR BŪDAS (-AI)</w:t>
      </w:r>
    </w:p>
    <w:p w14:paraId="1C694CE4" w14:textId="77777777" w:rsidR="008661A5" w:rsidRPr="00F15DD7" w:rsidRDefault="008661A5" w:rsidP="00AC1EA3">
      <w:pPr>
        <w:pStyle w:val="BTEMEASMCA"/>
      </w:pPr>
    </w:p>
    <w:p w14:paraId="1C694CE5" w14:textId="77777777" w:rsidR="008661A5" w:rsidRPr="00F15DD7" w:rsidRDefault="008661A5" w:rsidP="00AC1EA3">
      <w:pPr>
        <w:pStyle w:val="BTEMEASMCA"/>
        <w:rPr>
          <w:noProof w:val="0"/>
        </w:rPr>
      </w:pPr>
      <w:r w:rsidRPr="00F15DD7">
        <w:t xml:space="preserve">Vartoti </w:t>
      </w:r>
      <w:r w:rsidR="00E9293A">
        <w:t>per odą</w:t>
      </w:r>
    </w:p>
    <w:p w14:paraId="1C694CE6" w14:textId="77777777" w:rsidR="008661A5" w:rsidRPr="00F15DD7" w:rsidRDefault="008661A5" w:rsidP="00AC1EA3">
      <w:pPr>
        <w:pStyle w:val="BTEMEASMCA"/>
      </w:pPr>
      <w:r w:rsidRPr="00F15DD7">
        <w:t>Prieš vartojimą perskaitykite pakuotės lapelį.</w:t>
      </w:r>
    </w:p>
    <w:p w14:paraId="1C694CE7" w14:textId="77777777" w:rsidR="008661A5" w:rsidRPr="00F15DD7" w:rsidRDefault="008661A5" w:rsidP="00AC1EA3">
      <w:pPr>
        <w:pStyle w:val="BTEMEASMCA"/>
      </w:pPr>
    </w:p>
    <w:p w14:paraId="1C694CE8" w14:textId="77777777" w:rsidR="008661A5" w:rsidRPr="00F15DD7" w:rsidRDefault="008661A5" w:rsidP="00AC1EA3">
      <w:pPr>
        <w:pStyle w:val="BTEMEASMCA"/>
      </w:pPr>
    </w:p>
    <w:p w14:paraId="1C694CE9" w14:textId="77777777" w:rsidR="008661A5" w:rsidRPr="00F15DD7" w:rsidRDefault="008661A5" w:rsidP="00C47C06">
      <w:pPr>
        <w:pStyle w:val="PI-1labEMEASMCA"/>
      </w:pPr>
      <w:r w:rsidRPr="00F15DD7">
        <w:t>6.</w:t>
      </w:r>
      <w:r w:rsidRPr="00F15DD7">
        <w:tab/>
        <w:t xml:space="preserve">SPECIALUS ĮSPĖJIMAS, KAD VAISTINĮ PREPARATĄ BŪTINA LAIKYTI VAIKAMS </w:t>
      </w:r>
      <w:r w:rsidR="00C90217" w:rsidRPr="00F15DD7">
        <w:t xml:space="preserve">NEPASTEBIMOJE IR </w:t>
      </w:r>
      <w:r w:rsidRPr="00F15DD7">
        <w:t>NEPASIEKIAMOJE VIETOJE</w:t>
      </w:r>
    </w:p>
    <w:p w14:paraId="1C694CEA" w14:textId="77777777" w:rsidR="008661A5" w:rsidRPr="00F15DD7" w:rsidRDefault="008661A5" w:rsidP="00AC1EA3">
      <w:pPr>
        <w:pStyle w:val="BTEMEASMCA"/>
      </w:pPr>
    </w:p>
    <w:p w14:paraId="1C694CEB" w14:textId="77777777" w:rsidR="008661A5" w:rsidRPr="00F15DD7" w:rsidRDefault="008661A5" w:rsidP="00AC1EA3">
      <w:pPr>
        <w:pStyle w:val="BTEMEASMCA"/>
      </w:pPr>
      <w:r w:rsidRPr="00F15DD7">
        <w:t xml:space="preserve">Laikyti vaikams </w:t>
      </w:r>
      <w:r w:rsidR="00C90217" w:rsidRPr="00F15DD7">
        <w:t xml:space="preserve">nepastebimoje ir </w:t>
      </w:r>
      <w:r w:rsidRPr="00F15DD7">
        <w:t>nepasiekiamoje vietoje.</w:t>
      </w:r>
    </w:p>
    <w:p w14:paraId="1C694CEC" w14:textId="77777777" w:rsidR="008661A5" w:rsidRPr="00F15DD7" w:rsidRDefault="008661A5" w:rsidP="00AC1EA3">
      <w:pPr>
        <w:pStyle w:val="BTEMEASMCA"/>
      </w:pPr>
    </w:p>
    <w:p w14:paraId="1C694CED" w14:textId="77777777" w:rsidR="008661A5" w:rsidRPr="00F15DD7" w:rsidRDefault="008661A5" w:rsidP="00AC1EA3">
      <w:pPr>
        <w:pStyle w:val="BTEMEASMCA"/>
      </w:pPr>
    </w:p>
    <w:p w14:paraId="1C694CEE" w14:textId="77777777" w:rsidR="008661A5" w:rsidRPr="00F15DD7" w:rsidRDefault="008661A5" w:rsidP="008661A5">
      <w:pPr>
        <w:pStyle w:val="PI-1labEMEASMCA"/>
        <w:rPr>
          <w:highlight w:val="lightGray"/>
        </w:rPr>
      </w:pPr>
      <w:r w:rsidRPr="00F15DD7">
        <w:t>7.</w:t>
      </w:r>
      <w:r w:rsidRPr="00F15DD7">
        <w:tab/>
        <w:t>KITAS (-I) SPECIALUS (-ŪS) ĮSPĖJIMAS (-AI) (JEI REIKIA)</w:t>
      </w:r>
    </w:p>
    <w:p w14:paraId="1C694CEF" w14:textId="77777777" w:rsidR="008661A5" w:rsidRPr="00F15DD7" w:rsidRDefault="008661A5" w:rsidP="00AC1EA3">
      <w:pPr>
        <w:pStyle w:val="BTEMEASMCA"/>
      </w:pPr>
    </w:p>
    <w:p w14:paraId="1C694CF0" w14:textId="77777777" w:rsidR="008661A5" w:rsidRPr="00F15DD7" w:rsidRDefault="008661A5" w:rsidP="00AC1EA3">
      <w:pPr>
        <w:pStyle w:val="BTEMEASMCA"/>
      </w:pPr>
    </w:p>
    <w:p w14:paraId="1C694CF1" w14:textId="77777777" w:rsidR="008661A5" w:rsidRPr="00F15DD7" w:rsidRDefault="008661A5" w:rsidP="008661A5">
      <w:pPr>
        <w:pStyle w:val="PI-1labEMEASMCA"/>
        <w:rPr>
          <w:highlight w:val="lightGray"/>
        </w:rPr>
      </w:pPr>
      <w:r w:rsidRPr="00F15DD7">
        <w:t>8.</w:t>
      </w:r>
      <w:r w:rsidRPr="00F15DD7">
        <w:tab/>
        <w:t>TINKAMUMO LAIKAS</w:t>
      </w:r>
    </w:p>
    <w:p w14:paraId="1C694CF2" w14:textId="77777777" w:rsidR="008661A5" w:rsidRPr="00F15DD7" w:rsidRDefault="008661A5" w:rsidP="00AC1EA3">
      <w:pPr>
        <w:pStyle w:val="BTEMEASMCA"/>
      </w:pPr>
    </w:p>
    <w:p w14:paraId="1C694CF3" w14:textId="77777777" w:rsidR="008661A5" w:rsidRPr="00F15DD7" w:rsidRDefault="008661A5" w:rsidP="00AC1EA3">
      <w:pPr>
        <w:pStyle w:val="BTEMEASMCA"/>
      </w:pPr>
      <w:r w:rsidRPr="00F15DD7">
        <w:t>Tinka iki</w:t>
      </w:r>
      <w:r w:rsidR="006E25DB" w:rsidRPr="00F15DD7">
        <w:t xml:space="preserve">: </w:t>
      </w:r>
      <w:r w:rsidR="006E25DB" w:rsidRPr="007A4434">
        <w:t>mm/MMMM</w:t>
      </w:r>
    </w:p>
    <w:p w14:paraId="1C694CF4" w14:textId="77777777" w:rsidR="008661A5" w:rsidRPr="00F15DD7" w:rsidRDefault="008661A5" w:rsidP="00AC1EA3">
      <w:pPr>
        <w:pStyle w:val="BTEMEASMCA"/>
      </w:pPr>
    </w:p>
    <w:p w14:paraId="1C694CF5" w14:textId="77777777" w:rsidR="008661A5" w:rsidRPr="00F15DD7" w:rsidRDefault="008661A5" w:rsidP="00AC1EA3">
      <w:pPr>
        <w:pStyle w:val="BTEMEASMCA"/>
      </w:pPr>
    </w:p>
    <w:p w14:paraId="1C694CF6" w14:textId="77777777" w:rsidR="008661A5" w:rsidRPr="00F15DD7" w:rsidRDefault="008661A5" w:rsidP="008661A5">
      <w:pPr>
        <w:pStyle w:val="PI-1labEMEASMCA"/>
      </w:pPr>
      <w:r w:rsidRPr="00F15DD7">
        <w:t>9.</w:t>
      </w:r>
      <w:r w:rsidRPr="00F15DD7">
        <w:tab/>
        <w:t>SPECIALIOS LAIKYMO SĄLYGOS</w:t>
      </w:r>
    </w:p>
    <w:p w14:paraId="1C694CF7" w14:textId="77777777" w:rsidR="008661A5" w:rsidRPr="00F15DD7" w:rsidRDefault="008661A5" w:rsidP="00AC1EA3">
      <w:pPr>
        <w:pStyle w:val="BTEMEASMCA"/>
      </w:pPr>
    </w:p>
    <w:p w14:paraId="1C694CF8" w14:textId="77777777" w:rsidR="008661A5" w:rsidRPr="00F15DD7" w:rsidRDefault="008661A5" w:rsidP="008661A5">
      <w:pPr>
        <w:rPr>
          <w:sz w:val="22"/>
          <w:szCs w:val="22"/>
        </w:rPr>
      </w:pPr>
      <w:r w:rsidRPr="00F15DD7">
        <w:rPr>
          <w:sz w:val="22"/>
          <w:szCs w:val="22"/>
        </w:rPr>
        <w:t>Laikyti ne aukštesnėje kaip 25</w:t>
      </w:r>
      <w:r w:rsidR="00104957" w:rsidRPr="00F15DD7">
        <w:rPr>
          <w:sz w:val="22"/>
          <w:szCs w:val="22"/>
        </w:rPr>
        <w:t> </w:t>
      </w:r>
      <w:r w:rsidRPr="00F15DD7">
        <w:rPr>
          <w:sz w:val="22"/>
          <w:szCs w:val="22"/>
        </w:rPr>
        <w:sym w:font="Symbol" w:char="F0B0"/>
      </w:r>
      <w:r w:rsidRPr="00F15DD7">
        <w:rPr>
          <w:sz w:val="22"/>
          <w:szCs w:val="22"/>
        </w:rPr>
        <w:t>C temperatūroje.</w:t>
      </w:r>
    </w:p>
    <w:p w14:paraId="1C694CF9" w14:textId="77777777" w:rsidR="008661A5" w:rsidRPr="00F15DD7" w:rsidRDefault="008661A5" w:rsidP="00AC1EA3">
      <w:pPr>
        <w:pStyle w:val="BTEMEASMCA"/>
      </w:pPr>
    </w:p>
    <w:p w14:paraId="1C694CFA" w14:textId="77777777" w:rsidR="008661A5" w:rsidRPr="00F15DD7" w:rsidRDefault="008661A5" w:rsidP="00AC1EA3">
      <w:pPr>
        <w:pStyle w:val="BTEMEASMCA"/>
      </w:pPr>
    </w:p>
    <w:p w14:paraId="1C694CFB" w14:textId="77777777" w:rsidR="008661A5" w:rsidRPr="00F15DD7" w:rsidRDefault="008661A5" w:rsidP="00C47C06">
      <w:pPr>
        <w:pStyle w:val="PI-1labEMEASMCA"/>
      </w:pPr>
      <w:r w:rsidRPr="00F15DD7">
        <w:lastRenderedPageBreak/>
        <w:t>10.</w:t>
      </w:r>
      <w:r w:rsidRPr="00F15DD7">
        <w:tab/>
        <w:t xml:space="preserve">SPECIALIOS ATSARGUMO PRIEMONĖS DĖL NESUVARTOTO </w:t>
      </w:r>
      <w:r w:rsidRPr="00F15DD7">
        <w:rPr>
          <w:bCs/>
        </w:rPr>
        <w:t xml:space="preserve">VAISTINIO PREPARATO AR JO ATLIEKŲ </w:t>
      </w:r>
      <w:r w:rsidRPr="00F15DD7">
        <w:t>TVARKYMO (JEI REIKIA)</w:t>
      </w:r>
    </w:p>
    <w:p w14:paraId="1C694CFC" w14:textId="77777777" w:rsidR="008661A5" w:rsidRPr="00F15DD7" w:rsidRDefault="008661A5" w:rsidP="00AC1EA3">
      <w:pPr>
        <w:pStyle w:val="BTEMEASMCA"/>
      </w:pPr>
    </w:p>
    <w:p w14:paraId="1C694CFD" w14:textId="77777777" w:rsidR="008661A5" w:rsidRPr="00F15DD7" w:rsidRDefault="008661A5" w:rsidP="00AC1EA3">
      <w:pPr>
        <w:pStyle w:val="BTEMEASMCA"/>
      </w:pPr>
    </w:p>
    <w:p w14:paraId="1C694CFE" w14:textId="67D2FFCA" w:rsidR="008661A5" w:rsidRPr="00F15DD7" w:rsidRDefault="008661A5" w:rsidP="008661A5">
      <w:pPr>
        <w:pStyle w:val="PI-1labEMEASMCA"/>
      </w:pPr>
      <w:r w:rsidRPr="00F15DD7">
        <w:t>11.</w:t>
      </w:r>
      <w:r w:rsidRPr="00F15DD7">
        <w:tab/>
        <w:t>RINKODAROS TEISĖS TURĖTOJO PAVADINIMAS IR ADRESAS</w:t>
      </w:r>
    </w:p>
    <w:p w14:paraId="1C694CFF" w14:textId="77777777" w:rsidR="008661A5" w:rsidRPr="00F15DD7" w:rsidRDefault="008661A5" w:rsidP="00AC1EA3">
      <w:pPr>
        <w:pStyle w:val="BTEMEASMCA"/>
      </w:pPr>
    </w:p>
    <w:p w14:paraId="14E2ED1E" w14:textId="77777777" w:rsidR="007A4434" w:rsidRDefault="007A4434" w:rsidP="007A4434">
      <w:pPr>
        <w:pStyle w:val="BTEMEASMCA"/>
      </w:pPr>
      <w:r>
        <w:t>Dr. Reddy’s Netherlands B.V.</w:t>
      </w:r>
    </w:p>
    <w:p w14:paraId="60AF4408" w14:textId="77777777" w:rsidR="007A4434" w:rsidRDefault="007A4434" w:rsidP="007A4434">
      <w:pPr>
        <w:pStyle w:val="BTEMEASMCA"/>
      </w:pPr>
      <w:r>
        <w:t>Claude Debussylaan 10</w:t>
      </w:r>
    </w:p>
    <w:p w14:paraId="3ED1C039" w14:textId="77777777" w:rsidR="007A4434" w:rsidRDefault="007A4434" w:rsidP="007A4434">
      <w:pPr>
        <w:pStyle w:val="BTEMEASMCA"/>
      </w:pPr>
      <w:r>
        <w:t>1082 MD Amsterdam</w:t>
      </w:r>
    </w:p>
    <w:p w14:paraId="1C694D05" w14:textId="0FC811F8" w:rsidR="008661A5" w:rsidRPr="00F15DD7" w:rsidRDefault="007A4434" w:rsidP="007A4434">
      <w:pPr>
        <w:pStyle w:val="BTEMEASMCA"/>
      </w:pPr>
      <w:r>
        <w:t>Nyderlandai</w:t>
      </w:r>
    </w:p>
    <w:p w14:paraId="1C694D06" w14:textId="77777777" w:rsidR="008661A5" w:rsidRPr="00F15DD7" w:rsidRDefault="008661A5" w:rsidP="00AC1EA3">
      <w:pPr>
        <w:pStyle w:val="BTEMEASMCA"/>
      </w:pPr>
    </w:p>
    <w:p w14:paraId="1C694D07" w14:textId="628054B4" w:rsidR="008661A5" w:rsidRPr="00F15DD7" w:rsidRDefault="008661A5" w:rsidP="008661A5">
      <w:pPr>
        <w:pStyle w:val="PI-1labEMEASMCA"/>
      </w:pPr>
      <w:r w:rsidRPr="00F15DD7">
        <w:t>12.</w:t>
      </w:r>
      <w:r w:rsidRPr="00F15DD7">
        <w:tab/>
        <w:t xml:space="preserve">RINKODAROS TEISĖS NUMERIS </w:t>
      </w:r>
    </w:p>
    <w:p w14:paraId="1C694D08" w14:textId="77777777" w:rsidR="008661A5" w:rsidRPr="00F15DD7" w:rsidRDefault="008661A5" w:rsidP="00AC1EA3">
      <w:pPr>
        <w:pStyle w:val="BTEMEASMCA"/>
      </w:pPr>
    </w:p>
    <w:p w14:paraId="1C694D09" w14:textId="77777777" w:rsidR="008661A5" w:rsidRPr="00F15DD7" w:rsidRDefault="008661A5" w:rsidP="00AC1EA3">
      <w:pPr>
        <w:pStyle w:val="BTEMEASMCA"/>
        <w:rPr>
          <w:noProof w:val="0"/>
        </w:rPr>
      </w:pPr>
      <w:r w:rsidRPr="00F15DD7">
        <w:t>LT/1/95/0644/003</w:t>
      </w:r>
    </w:p>
    <w:p w14:paraId="1C694D0A" w14:textId="77777777" w:rsidR="008661A5" w:rsidRPr="00F15DD7" w:rsidRDefault="008661A5" w:rsidP="00AC1EA3">
      <w:pPr>
        <w:pStyle w:val="BTEMEASMCA"/>
      </w:pPr>
    </w:p>
    <w:p w14:paraId="1C694D0B" w14:textId="77777777" w:rsidR="008661A5" w:rsidRPr="00F15DD7" w:rsidRDefault="008661A5" w:rsidP="00AC1EA3">
      <w:pPr>
        <w:pStyle w:val="BTEMEASMCA"/>
      </w:pPr>
    </w:p>
    <w:p w14:paraId="1C694D0C" w14:textId="77777777" w:rsidR="008661A5" w:rsidRPr="00F15DD7" w:rsidRDefault="008661A5" w:rsidP="008661A5">
      <w:pPr>
        <w:pStyle w:val="PI-1labEMEASMCA"/>
      </w:pPr>
      <w:r w:rsidRPr="00F15DD7">
        <w:t>13.</w:t>
      </w:r>
      <w:r w:rsidRPr="00F15DD7">
        <w:tab/>
        <w:t>SERIJOS NUMERIS</w:t>
      </w:r>
    </w:p>
    <w:p w14:paraId="1C694D0D" w14:textId="77777777" w:rsidR="008661A5" w:rsidRPr="00F15DD7" w:rsidRDefault="008661A5" w:rsidP="00AC1EA3">
      <w:pPr>
        <w:pStyle w:val="BTEMEASMCA"/>
      </w:pPr>
    </w:p>
    <w:p w14:paraId="1C694D0E" w14:textId="77777777" w:rsidR="008661A5" w:rsidRPr="00F15DD7" w:rsidRDefault="008661A5" w:rsidP="00AC1EA3">
      <w:pPr>
        <w:pStyle w:val="BTEMEASMCA"/>
      </w:pPr>
      <w:r w:rsidRPr="00F15DD7">
        <w:t>Serija</w:t>
      </w:r>
    </w:p>
    <w:p w14:paraId="1C694D0F" w14:textId="77777777" w:rsidR="008661A5" w:rsidRPr="00F15DD7" w:rsidRDefault="008661A5" w:rsidP="00AC1EA3">
      <w:pPr>
        <w:pStyle w:val="BTEMEASMCA"/>
      </w:pPr>
    </w:p>
    <w:p w14:paraId="1C694D10" w14:textId="77777777" w:rsidR="008661A5" w:rsidRPr="00F15DD7" w:rsidRDefault="008661A5" w:rsidP="00AC1EA3">
      <w:pPr>
        <w:pStyle w:val="BTEMEASMCA"/>
      </w:pPr>
    </w:p>
    <w:p w14:paraId="1C694D11" w14:textId="77777777" w:rsidR="008661A5" w:rsidRPr="00F15DD7" w:rsidRDefault="008661A5" w:rsidP="008661A5">
      <w:pPr>
        <w:pStyle w:val="PI-1labEMEASMCA"/>
      </w:pPr>
      <w:r w:rsidRPr="00F15DD7">
        <w:t>14.</w:t>
      </w:r>
      <w:r w:rsidRPr="00F15DD7">
        <w:tab/>
        <w:t>PARDAVIMO (IŠDAVIMO) TVARKA</w:t>
      </w:r>
    </w:p>
    <w:p w14:paraId="1C694D12" w14:textId="77777777" w:rsidR="008661A5" w:rsidRPr="00F15DD7" w:rsidRDefault="008661A5" w:rsidP="00AC1EA3">
      <w:pPr>
        <w:pStyle w:val="BTEMEASMCA"/>
      </w:pPr>
    </w:p>
    <w:p w14:paraId="1C694D13" w14:textId="00D4A2FB" w:rsidR="008661A5" w:rsidRPr="00F15DD7" w:rsidRDefault="008661A5" w:rsidP="00AC1EA3">
      <w:pPr>
        <w:pStyle w:val="BTEMEASMCA"/>
      </w:pPr>
      <w:r w:rsidRPr="00F15DD7">
        <w:t>Nereceptinis vaistinis preparatas.</w:t>
      </w:r>
    </w:p>
    <w:p w14:paraId="1C694D14" w14:textId="77777777" w:rsidR="008661A5" w:rsidRPr="00F15DD7" w:rsidRDefault="008661A5" w:rsidP="00AC1EA3">
      <w:pPr>
        <w:pStyle w:val="BTEMEASMCA"/>
      </w:pPr>
    </w:p>
    <w:p w14:paraId="1C694D15" w14:textId="77777777" w:rsidR="008661A5" w:rsidRPr="00F15DD7" w:rsidRDefault="008661A5" w:rsidP="00AC1EA3">
      <w:pPr>
        <w:pStyle w:val="BTEMEASMCA"/>
      </w:pPr>
    </w:p>
    <w:p w14:paraId="1C694D16" w14:textId="77777777" w:rsidR="008661A5" w:rsidRPr="00F15DD7" w:rsidRDefault="008661A5" w:rsidP="008661A5">
      <w:pPr>
        <w:pStyle w:val="PI-1labEMEASMCA"/>
      </w:pPr>
      <w:r w:rsidRPr="00F15DD7">
        <w:t>15.</w:t>
      </w:r>
      <w:r w:rsidRPr="00F15DD7">
        <w:tab/>
        <w:t>VARTOJIMO INSTRUKCIJA</w:t>
      </w:r>
    </w:p>
    <w:p w14:paraId="1C694D17" w14:textId="77777777" w:rsidR="008661A5" w:rsidRPr="00F15DD7" w:rsidRDefault="008661A5" w:rsidP="00AC1EA3">
      <w:pPr>
        <w:pStyle w:val="BTEMEASMCA"/>
      </w:pPr>
    </w:p>
    <w:p w14:paraId="1C694D18" w14:textId="77777777" w:rsidR="008661A5" w:rsidRPr="00F15DD7" w:rsidRDefault="008661A5" w:rsidP="008661A5">
      <w:pPr>
        <w:pStyle w:val="Pagrindinistekstas"/>
        <w:spacing w:after="0"/>
        <w:rPr>
          <w:szCs w:val="22"/>
        </w:rPr>
      </w:pPr>
      <w:r w:rsidRPr="00F15DD7">
        <w:rPr>
          <w:szCs w:val="22"/>
        </w:rPr>
        <w:t>Nikotino abstinencijos simptomų palengvinimas metantiems rūkyti, kai yra priklausomybė nuo nikotino.</w:t>
      </w:r>
    </w:p>
    <w:p w14:paraId="1C694D19" w14:textId="77777777" w:rsidR="008661A5" w:rsidRPr="00F15DD7" w:rsidRDefault="008661A5" w:rsidP="008661A5">
      <w:pPr>
        <w:rPr>
          <w:sz w:val="22"/>
          <w:szCs w:val="22"/>
          <w:lang w:val="fi-FI"/>
        </w:rPr>
      </w:pPr>
      <w:r w:rsidRPr="00F15DD7">
        <w:rPr>
          <w:sz w:val="22"/>
          <w:szCs w:val="22"/>
          <w:lang w:val="fi-FI"/>
        </w:rPr>
        <w:t>Nicotinell TTS 21</w:t>
      </w:r>
      <w:r w:rsidR="00104957" w:rsidRPr="00F15DD7">
        <w:rPr>
          <w:sz w:val="22"/>
          <w:szCs w:val="22"/>
          <w:lang w:val="fi-FI"/>
        </w:rPr>
        <w:t> </w:t>
      </w:r>
      <w:r w:rsidRPr="00F15DD7">
        <w:rPr>
          <w:sz w:val="22"/>
          <w:szCs w:val="22"/>
          <w:lang w:val="fi-FI"/>
        </w:rPr>
        <w:t>mg/24</w:t>
      </w:r>
      <w:r w:rsidR="00104957" w:rsidRPr="00F15DD7">
        <w:rPr>
          <w:sz w:val="22"/>
          <w:szCs w:val="22"/>
          <w:lang w:val="fi-FI"/>
        </w:rPr>
        <w:t> </w:t>
      </w:r>
      <w:r w:rsidRPr="00F15DD7">
        <w:rPr>
          <w:sz w:val="22"/>
          <w:szCs w:val="22"/>
          <w:lang w:val="fi-FI"/>
        </w:rPr>
        <w:t>val. rekomenduojamas kaip pradinė dozė daugiau nei 20 cigarečių per dieną surūkantiems asmenims.</w:t>
      </w:r>
    </w:p>
    <w:p w14:paraId="1C694D1A" w14:textId="77777777" w:rsidR="008661A5" w:rsidRPr="00F15DD7" w:rsidRDefault="008661A5" w:rsidP="00AC1EA3">
      <w:pPr>
        <w:pStyle w:val="BTEMEASMCA"/>
      </w:pPr>
      <w:r w:rsidRPr="00F15DD7">
        <w:t>Pleistras klijuojamas ant liemens ar žasto 1 kartą per parą. Laikyti pleistrą ant odos 24 valandas.</w:t>
      </w:r>
    </w:p>
    <w:p w14:paraId="1C694D1B" w14:textId="77777777" w:rsidR="008661A5" w:rsidRPr="00F15DD7" w:rsidRDefault="008661A5" w:rsidP="00AC1EA3">
      <w:pPr>
        <w:pStyle w:val="BTEMEASMCA"/>
      </w:pPr>
    </w:p>
    <w:p w14:paraId="1C694D1C" w14:textId="77777777" w:rsidR="008661A5" w:rsidRPr="00F15DD7" w:rsidRDefault="008661A5" w:rsidP="00AC1EA3">
      <w:pPr>
        <w:pStyle w:val="BTEMEASMCA"/>
      </w:pPr>
    </w:p>
    <w:p w14:paraId="1C694D1D" w14:textId="77777777" w:rsidR="008661A5" w:rsidRPr="00F15DD7" w:rsidRDefault="008661A5" w:rsidP="008661A5">
      <w:pPr>
        <w:pStyle w:val="PI-1labEMEASMCA"/>
        <w:pBdr>
          <w:top w:val="single" w:sz="4" w:space="2" w:color="auto"/>
        </w:pBdr>
      </w:pPr>
      <w:r w:rsidRPr="00F15DD7">
        <w:t>16.</w:t>
      </w:r>
      <w:r w:rsidRPr="00F15DD7">
        <w:tab/>
        <w:t>INFORMACIJA BRAILIO RAŠTU</w:t>
      </w:r>
    </w:p>
    <w:p w14:paraId="1C694D1E" w14:textId="77777777" w:rsidR="008661A5" w:rsidRPr="00F15DD7" w:rsidRDefault="008661A5" w:rsidP="00AC1EA3">
      <w:pPr>
        <w:pStyle w:val="BTEMEASMCA"/>
      </w:pPr>
    </w:p>
    <w:p w14:paraId="1C694D1F" w14:textId="77777777" w:rsidR="008661A5" w:rsidRPr="00F15DD7" w:rsidRDefault="008661A5" w:rsidP="008661A5">
      <w:pPr>
        <w:rPr>
          <w:rFonts w:eastAsia="Arial Unicode MS"/>
          <w:noProof/>
          <w:sz w:val="22"/>
          <w:szCs w:val="22"/>
        </w:rPr>
      </w:pPr>
      <w:r w:rsidRPr="00F15DD7">
        <w:rPr>
          <w:rFonts w:eastAsia="Arial Unicode MS"/>
          <w:noProof/>
          <w:sz w:val="22"/>
          <w:szCs w:val="22"/>
        </w:rPr>
        <w:t>nicotinell tts 21</w:t>
      </w:r>
      <w:r w:rsidR="00104957" w:rsidRPr="00F15DD7">
        <w:rPr>
          <w:rFonts w:eastAsia="Arial Unicode MS"/>
          <w:noProof/>
          <w:sz w:val="22"/>
          <w:szCs w:val="22"/>
        </w:rPr>
        <w:t> </w:t>
      </w:r>
      <w:r w:rsidRPr="00F15DD7">
        <w:rPr>
          <w:rFonts w:eastAsia="Arial Unicode MS"/>
          <w:noProof/>
          <w:sz w:val="22"/>
          <w:szCs w:val="22"/>
        </w:rPr>
        <w:t>mg/24</w:t>
      </w:r>
      <w:r w:rsidR="00104957" w:rsidRPr="00F15DD7">
        <w:rPr>
          <w:rFonts w:eastAsia="Arial Unicode MS"/>
          <w:noProof/>
          <w:sz w:val="22"/>
          <w:szCs w:val="22"/>
        </w:rPr>
        <w:t> </w:t>
      </w:r>
      <w:r w:rsidRPr="00F15DD7">
        <w:rPr>
          <w:rFonts w:eastAsia="Arial Unicode MS"/>
          <w:noProof/>
          <w:sz w:val="22"/>
          <w:szCs w:val="22"/>
        </w:rPr>
        <w:t>h</w:t>
      </w:r>
    </w:p>
    <w:p w14:paraId="1C694D20" w14:textId="77777777" w:rsidR="008661A5" w:rsidRPr="00F15DD7" w:rsidRDefault="008661A5" w:rsidP="00AC1EA3">
      <w:pPr>
        <w:pStyle w:val="BTEMEASMCA"/>
      </w:pPr>
    </w:p>
    <w:p w14:paraId="1C694D21" w14:textId="77777777" w:rsidR="008661A5" w:rsidRPr="00F15DD7" w:rsidRDefault="008661A5" w:rsidP="00AC1EA3">
      <w:pPr>
        <w:pStyle w:val="BTEMEASMCA"/>
      </w:pPr>
    </w:p>
    <w:p w14:paraId="1C694D22" w14:textId="77777777" w:rsidR="008661A5" w:rsidRPr="00F15DD7" w:rsidRDefault="008661A5" w:rsidP="00AC1EA3">
      <w:pPr>
        <w:pStyle w:val="BTEMEASMCA"/>
      </w:pPr>
    </w:p>
    <w:p w14:paraId="1C694D23" w14:textId="77777777" w:rsidR="008661A5" w:rsidRPr="00F15DD7" w:rsidRDefault="008661A5" w:rsidP="00AC1EA3">
      <w:pPr>
        <w:pStyle w:val="BTEMEASMCA"/>
      </w:pPr>
    </w:p>
    <w:p w14:paraId="1C694D24" w14:textId="77777777" w:rsidR="008661A5" w:rsidRPr="00F15DD7" w:rsidRDefault="008661A5" w:rsidP="00AC1EA3">
      <w:pPr>
        <w:pStyle w:val="BTEMEASMCA"/>
      </w:pPr>
    </w:p>
    <w:p w14:paraId="1C694D25" w14:textId="77777777" w:rsidR="008661A5" w:rsidRPr="00F15DD7" w:rsidRDefault="008661A5" w:rsidP="008661A5">
      <w:pPr>
        <w:pStyle w:val="PI-1labEMEASMCA"/>
      </w:pPr>
      <w:r w:rsidRPr="00F15DD7">
        <w:br w:type="page"/>
      </w:r>
      <w:r w:rsidRPr="00F15DD7">
        <w:lastRenderedPageBreak/>
        <w:t>MINIMALI INFORMACIJA ANT MAŽŲ VIDINIŲ PAKUOČIŲ</w:t>
      </w:r>
    </w:p>
    <w:p w14:paraId="1C694D26" w14:textId="77777777" w:rsidR="008661A5" w:rsidRPr="00F15DD7" w:rsidRDefault="008661A5" w:rsidP="008661A5">
      <w:pPr>
        <w:pStyle w:val="PI-1labEMEASMCA"/>
      </w:pPr>
    </w:p>
    <w:p w14:paraId="1C694D27" w14:textId="77777777" w:rsidR="008661A5" w:rsidRPr="00F15DD7" w:rsidRDefault="008661A5" w:rsidP="008661A5">
      <w:pPr>
        <w:pStyle w:val="PI-1labEMEASMCA"/>
      </w:pPr>
      <w:r w:rsidRPr="00F15DD7">
        <w:t>PAKETĖLIS</w:t>
      </w:r>
    </w:p>
    <w:p w14:paraId="1C694D28" w14:textId="77777777" w:rsidR="008661A5" w:rsidRPr="00F15DD7" w:rsidRDefault="008661A5" w:rsidP="00AC1EA3">
      <w:pPr>
        <w:pStyle w:val="BTEMEASMCA"/>
      </w:pPr>
    </w:p>
    <w:p w14:paraId="1C694D29" w14:textId="77777777" w:rsidR="008661A5" w:rsidRPr="00F15DD7" w:rsidRDefault="008661A5" w:rsidP="00AC1EA3">
      <w:pPr>
        <w:pStyle w:val="BTEMEASMCA"/>
      </w:pPr>
    </w:p>
    <w:p w14:paraId="1C694D2A" w14:textId="77777777" w:rsidR="008661A5" w:rsidRPr="00F15DD7" w:rsidRDefault="008661A5" w:rsidP="008661A5">
      <w:pPr>
        <w:pStyle w:val="PI-1labEMEASMCA"/>
      </w:pPr>
      <w:r w:rsidRPr="00F15DD7">
        <w:t>1.</w:t>
      </w:r>
      <w:r w:rsidRPr="00F15DD7">
        <w:tab/>
        <w:t>VAISTINIO PREPARATO PAVADINIMAS IR VARTOJIMO BŪDAS (-AI)</w:t>
      </w:r>
    </w:p>
    <w:p w14:paraId="1C694D2B" w14:textId="77777777" w:rsidR="008661A5" w:rsidRPr="00F15DD7" w:rsidRDefault="008661A5" w:rsidP="00AC1EA3">
      <w:pPr>
        <w:pStyle w:val="BTEMEASMCA"/>
      </w:pPr>
    </w:p>
    <w:p w14:paraId="1C694D2C" w14:textId="77777777" w:rsidR="008661A5" w:rsidRPr="00F15DD7" w:rsidRDefault="008661A5" w:rsidP="00AC1EA3">
      <w:pPr>
        <w:pStyle w:val="BTEMEASMCA"/>
      </w:pPr>
      <w:r w:rsidRPr="00F15DD7">
        <w:t>Nicotinell TTS 21</w:t>
      </w:r>
      <w:r w:rsidR="00791D2D" w:rsidRPr="00F15DD7">
        <w:t> </w:t>
      </w:r>
      <w:r w:rsidRPr="00F15DD7">
        <w:t>mg/24</w:t>
      </w:r>
      <w:r w:rsidR="00791D2D" w:rsidRPr="00F15DD7">
        <w:t> </w:t>
      </w:r>
      <w:r w:rsidRPr="00F15DD7">
        <w:t>val. transderminis pleistras</w:t>
      </w:r>
    </w:p>
    <w:p w14:paraId="1C694D2D" w14:textId="31E84E3B" w:rsidR="008661A5" w:rsidRPr="00DE35AF" w:rsidRDefault="008661A5" w:rsidP="00AC1EA3">
      <w:pPr>
        <w:pStyle w:val="BTEMEASMCA"/>
        <w:rPr>
          <w:noProof w:val="0"/>
        </w:rPr>
      </w:pPr>
      <w:r w:rsidRPr="00DE35AF">
        <w:t>Nicotinum</w:t>
      </w:r>
    </w:p>
    <w:p w14:paraId="1C694D2E" w14:textId="77777777" w:rsidR="008661A5" w:rsidRPr="00F15DD7" w:rsidRDefault="008661A5" w:rsidP="00AC1EA3">
      <w:pPr>
        <w:pStyle w:val="BTEMEASMCA"/>
        <w:rPr>
          <w:noProof w:val="0"/>
        </w:rPr>
      </w:pPr>
      <w:r w:rsidRPr="00F15DD7">
        <w:t xml:space="preserve">Vartoti </w:t>
      </w:r>
      <w:r w:rsidR="00E9293A">
        <w:t>per odą</w:t>
      </w:r>
    </w:p>
    <w:p w14:paraId="1C694D2F" w14:textId="77777777" w:rsidR="008661A5" w:rsidRPr="00F15DD7" w:rsidRDefault="008661A5" w:rsidP="00AC1EA3">
      <w:pPr>
        <w:pStyle w:val="BTEMEASMCA"/>
      </w:pPr>
    </w:p>
    <w:p w14:paraId="1C694D30" w14:textId="77777777" w:rsidR="008661A5" w:rsidRPr="00F15DD7" w:rsidRDefault="008661A5" w:rsidP="00AC1EA3">
      <w:pPr>
        <w:pStyle w:val="BTEMEASMCA"/>
      </w:pPr>
    </w:p>
    <w:p w14:paraId="1C694D31" w14:textId="77777777" w:rsidR="008661A5" w:rsidRPr="00F15DD7" w:rsidRDefault="008661A5" w:rsidP="008661A5">
      <w:pPr>
        <w:pStyle w:val="PI-1labEMEASMCA"/>
      </w:pPr>
      <w:r w:rsidRPr="00F15DD7">
        <w:t>2.</w:t>
      </w:r>
      <w:r w:rsidRPr="00F15DD7">
        <w:tab/>
        <w:t>VARTOJIMO METODAS</w:t>
      </w:r>
    </w:p>
    <w:p w14:paraId="1C694D32" w14:textId="77777777" w:rsidR="008661A5" w:rsidRPr="00F15DD7" w:rsidRDefault="008661A5" w:rsidP="00AC1EA3">
      <w:pPr>
        <w:pStyle w:val="BTEMEASMCA"/>
      </w:pPr>
    </w:p>
    <w:p w14:paraId="1C694D33" w14:textId="77777777" w:rsidR="008661A5" w:rsidRPr="00F15DD7" w:rsidRDefault="008661A5" w:rsidP="00AC1EA3">
      <w:pPr>
        <w:pStyle w:val="BTEMEASMCA"/>
      </w:pPr>
    </w:p>
    <w:p w14:paraId="1C694D34" w14:textId="77777777" w:rsidR="008661A5" w:rsidRPr="00F15DD7" w:rsidRDefault="008661A5" w:rsidP="008661A5">
      <w:pPr>
        <w:pStyle w:val="PI-1labEMEASMCA"/>
      </w:pPr>
      <w:r w:rsidRPr="00F15DD7">
        <w:t>3.</w:t>
      </w:r>
      <w:r w:rsidRPr="00F15DD7">
        <w:tab/>
        <w:t>TINKAMUMO LAIKAS</w:t>
      </w:r>
    </w:p>
    <w:p w14:paraId="1C694D35" w14:textId="77777777" w:rsidR="008661A5" w:rsidRPr="00F15DD7" w:rsidRDefault="008661A5" w:rsidP="00AC1EA3">
      <w:pPr>
        <w:pStyle w:val="BTEMEASMCA"/>
      </w:pPr>
    </w:p>
    <w:p w14:paraId="1C694D36" w14:textId="77777777" w:rsidR="008661A5" w:rsidRPr="00F15DD7" w:rsidRDefault="008661A5" w:rsidP="00AC1EA3">
      <w:pPr>
        <w:pStyle w:val="BTEMEASMCA"/>
      </w:pPr>
      <w:r w:rsidRPr="00F15DD7">
        <w:t>Tinka iki</w:t>
      </w:r>
      <w:r w:rsidR="006E25DB" w:rsidRPr="00F15DD7">
        <w:t xml:space="preserve">: </w:t>
      </w:r>
      <w:r w:rsidR="006E25DB" w:rsidRPr="00151A17">
        <w:rPr>
          <w:lang w:val="en-US"/>
        </w:rPr>
        <w:t>mm/MMMM</w:t>
      </w:r>
    </w:p>
    <w:p w14:paraId="1C694D37" w14:textId="77777777" w:rsidR="008661A5" w:rsidRPr="00F15DD7" w:rsidRDefault="008661A5" w:rsidP="00AC1EA3">
      <w:pPr>
        <w:pStyle w:val="BTEMEASMCA"/>
      </w:pPr>
    </w:p>
    <w:p w14:paraId="1C694D38" w14:textId="77777777" w:rsidR="008661A5" w:rsidRPr="00F15DD7" w:rsidRDefault="008661A5" w:rsidP="00AC1EA3">
      <w:pPr>
        <w:pStyle w:val="BTEMEASMCA"/>
      </w:pPr>
    </w:p>
    <w:p w14:paraId="1C694D39" w14:textId="77777777" w:rsidR="008661A5" w:rsidRPr="00F15DD7" w:rsidRDefault="008661A5" w:rsidP="008661A5">
      <w:pPr>
        <w:pStyle w:val="PI-1labEMEASMCA"/>
        <w:rPr>
          <w:highlight w:val="lightGray"/>
        </w:rPr>
      </w:pPr>
      <w:r w:rsidRPr="00F15DD7">
        <w:t>4.</w:t>
      </w:r>
      <w:r w:rsidRPr="00F15DD7">
        <w:tab/>
        <w:t>SERIJOS NUMERIS</w:t>
      </w:r>
    </w:p>
    <w:p w14:paraId="1C694D3A" w14:textId="77777777" w:rsidR="008661A5" w:rsidRPr="00F15DD7" w:rsidRDefault="008661A5" w:rsidP="00AC1EA3">
      <w:pPr>
        <w:pStyle w:val="BTEMEASMCA"/>
      </w:pPr>
    </w:p>
    <w:p w14:paraId="1C694D3B" w14:textId="77777777" w:rsidR="008661A5" w:rsidRPr="00F15DD7" w:rsidRDefault="008661A5" w:rsidP="008661A5">
      <w:pPr>
        <w:pStyle w:val="Pagrindinistekstas"/>
        <w:spacing w:after="0"/>
        <w:rPr>
          <w:szCs w:val="22"/>
        </w:rPr>
      </w:pPr>
      <w:r w:rsidRPr="00F15DD7">
        <w:rPr>
          <w:szCs w:val="22"/>
        </w:rPr>
        <w:t>Serija</w:t>
      </w:r>
    </w:p>
    <w:p w14:paraId="1C694D3C" w14:textId="77777777" w:rsidR="008661A5" w:rsidRPr="00F15DD7" w:rsidRDefault="008661A5" w:rsidP="00AC1EA3">
      <w:pPr>
        <w:pStyle w:val="BTEMEASMCA"/>
      </w:pPr>
    </w:p>
    <w:p w14:paraId="1C694D3D" w14:textId="77777777" w:rsidR="008661A5" w:rsidRPr="00F15DD7" w:rsidRDefault="008661A5" w:rsidP="00AC1EA3">
      <w:pPr>
        <w:pStyle w:val="BTEMEASMCA"/>
      </w:pPr>
    </w:p>
    <w:p w14:paraId="1C694D3E" w14:textId="77777777" w:rsidR="008661A5" w:rsidRPr="00F15DD7" w:rsidRDefault="008661A5" w:rsidP="008661A5">
      <w:pPr>
        <w:pStyle w:val="PI-1labEMEASMCA"/>
        <w:rPr>
          <w:highlight w:val="lightGray"/>
        </w:rPr>
      </w:pPr>
      <w:r w:rsidRPr="00F15DD7">
        <w:t>5.</w:t>
      </w:r>
      <w:r w:rsidRPr="00F15DD7">
        <w:tab/>
        <w:t>KIEKIS (MASĖ, TŪRIS ARBA VIENETAI)</w:t>
      </w:r>
    </w:p>
    <w:p w14:paraId="1C694D3F" w14:textId="77777777" w:rsidR="008661A5" w:rsidRPr="00F15DD7" w:rsidRDefault="008661A5" w:rsidP="00AC1EA3">
      <w:pPr>
        <w:pStyle w:val="BTEMEASMCA"/>
      </w:pPr>
    </w:p>
    <w:p w14:paraId="1C694D40" w14:textId="77777777" w:rsidR="008661A5" w:rsidRPr="00F15DD7" w:rsidRDefault="008661A5" w:rsidP="00AC1EA3">
      <w:pPr>
        <w:pStyle w:val="BTEMEASMCA"/>
      </w:pPr>
    </w:p>
    <w:p w14:paraId="1C694D41" w14:textId="77777777" w:rsidR="008661A5" w:rsidRPr="00F15DD7" w:rsidRDefault="008661A5" w:rsidP="008661A5">
      <w:pPr>
        <w:pStyle w:val="PI-1labEMEASMCA"/>
        <w:rPr>
          <w:highlight w:val="lightGray"/>
        </w:rPr>
      </w:pPr>
      <w:r w:rsidRPr="00F15DD7">
        <w:t>6.</w:t>
      </w:r>
      <w:r w:rsidRPr="00F15DD7">
        <w:tab/>
        <w:t>KITA</w:t>
      </w:r>
    </w:p>
    <w:p w14:paraId="1C694D42" w14:textId="77777777" w:rsidR="008661A5" w:rsidRPr="00F15DD7" w:rsidRDefault="008661A5" w:rsidP="00AC1EA3">
      <w:pPr>
        <w:pStyle w:val="BTEMEASMCA"/>
      </w:pPr>
    </w:p>
    <w:p w14:paraId="1C694D43" w14:textId="77777777" w:rsidR="008661A5" w:rsidRPr="00F15DD7" w:rsidRDefault="008661A5" w:rsidP="00AC1EA3">
      <w:pPr>
        <w:pStyle w:val="BTEMEASMCA"/>
      </w:pPr>
      <w:r w:rsidRPr="00F15DD7">
        <w:t>Transderminis pleistras yra 30</w:t>
      </w:r>
      <w:r w:rsidR="00791D2D" w:rsidRPr="00F15DD7">
        <w:t> </w:t>
      </w:r>
      <w:r w:rsidRPr="00F15DD7">
        <w:t>cm</w:t>
      </w:r>
      <w:r w:rsidRPr="00F15DD7">
        <w:rPr>
          <w:vertAlign w:val="superscript"/>
        </w:rPr>
        <w:t>2</w:t>
      </w:r>
      <w:r w:rsidRPr="00F15DD7">
        <w:t xml:space="preserve"> dydžio, jame yra </w:t>
      </w:r>
      <w:r w:rsidRPr="00F15DD7">
        <w:rPr>
          <w:lang w:val="et-EE"/>
        </w:rPr>
        <w:t>52,5</w:t>
      </w:r>
      <w:r w:rsidR="00791D2D" w:rsidRPr="00F15DD7">
        <w:rPr>
          <w:lang w:val="et-EE"/>
        </w:rPr>
        <w:t> </w:t>
      </w:r>
      <w:r w:rsidRPr="00F15DD7">
        <w:t>mg nikotino. Per 24</w:t>
      </w:r>
      <w:r w:rsidR="00791D2D" w:rsidRPr="00F15DD7">
        <w:t> </w:t>
      </w:r>
      <w:r w:rsidRPr="00F15DD7">
        <w:t>val. atsipalaiduoja 21</w:t>
      </w:r>
      <w:r w:rsidR="00791D2D" w:rsidRPr="00F15DD7">
        <w:t> </w:t>
      </w:r>
      <w:r w:rsidRPr="00F15DD7">
        <w:t>mg nikotino.</w:t>
      </w:r>
    </w:p>
    <w:p w14:paraId="1C694D44" w14:textId="77777777" w:rsidR="008661A5" w:rsidRPr="00F15DD7" w:rsidRDefault="008661A5" w:rsidP="00AC1EA3">
      <w:pPr>
        <w:pStyle w:val="BTEMEASMCA"/>
      </w:pPr>
    </w:p>
    <w:p w14:paraId="1C694D45" w14:textId="77777777" w:rsidR="008661A5" w:rsidRPr="00F15DD7" w:rsidRDefault="008661A5" w:rsidP="00AC1EA3">
      <w:pPr>
        <w:pStyle w:val="BTEMEASMCA"/>
      </w:pPr>
    </w:p>
    <w:p w14:paraId="1C694D46" w14:textId="77777777" w:rsidR="008661A5" w:rsidRPr="00F15DD7" w:rsidRDefault="008661A5" w:rsidP="00AC1EA3">
      <w:pPr>
        <w:pStyle w:val="BTEMEASMCA"/>
      </w:pPr>
    </w:p>
    <w:p w14:paraId="1C694D47" w14:textId="77777777" w:rsidR="008661A5" w:rsidRPr="00F15DD7" w:rsidRDefault="008661A5" w:rsidP="00AC1EA3">
      <w:pPr>
        <w:pStyle w:val="BTEMEASMCA"/>
      </w:pPr>
    </w:p>
    <w:p w14:paraId="1C694D48" w14:textId="77777777" w:rsidR="008661A5" w:rsidRPr="00F15DD7" w:rsidRDefault="008661A5" w:rsidP="00AC1EA3">
      <w:pPr>
        <w:pStyle w:val="BTEMEASMCA"/>
      </w:pPr>
    </w:p>
    <w:p w14:paraId="1C694D49" w14:textId="77777777" w:rsidR="008661A5" w:rsidRPr="00F15DD7" w:rsidRDefault="008661A5" w:rsidP="00AC1EA3">
      <w:pPr>
        <w:pStyle w:val="BTEMEASMCA"/>
      </w:pPr>
    </w:p>
    <w:p w14:paraId="1C694D4A" w14:textId="77777777" w:rsidR="008661A5" w:rsidRPr="00F15DD7" w:rsidRDefault="006D600F" w:rsidP="00AC1EA3">
      <w:pPr>
        <w:pStyle w:val="BTEMEASMCA"/>
      </w:pPr>
      <w:r w:rsidRPr="00F15DD7">
        <w:br w:type="page"/>
      </w:r>
    </w:p>
    <w:p w14:paraId="1C694D4B" w14:textId="77777777" w:rsidR="008661A5" w:rsidRPr="00F15DD7" w:rsidRDefault="008661A5" w:rsidP="00AC1EA3">
      <w:pPr>
        <w:pStyle w:val="BTEMEASMCA"/>
      </w:pPr>
    </w:p>
    <w:p w14:paraId="1C694D4C" w14:textId="77777777" w:rsidR="008661A5" w:rsidRPr="00F15DD7" w:rsidRDefault="008661A5" w:rsidP="00AC1EA3">
      <w:pPr>
        <w:pStyle w:val="BTEMEASMCA"/>
      </w:pPr>
    </w:p>
    <w:p w14:paraId="1C694D4D" w14:textId="77777777" w:rsidR="008661A5" w:rsidRPr="00F15DD7" w:rsidRDefault="008661A5" w:rsidP="00AC1EA3">
      <w:pPr>
        <w:pStyle w:val="BTEMEASMCA"/>
      </w:pPr>
    </w:p>
    <w:p w14:paraId="1C694D4E" w14:textId="77777777" w:rsidR="008661A5" w:rsidRPr="00F15DD7" w:rsidRDefault="008661A5" w:rsidP="00AC1EA3">
      <w:pPr>
        <w:pStyle w:val="BTEMEASMCA"/>
      </w:pPr>
    </w:p>
    <w:p w14:paraId="1C694D4F" w14:textId="77777777" w:rsidR="008661A5" w:rsidRPr="00F15DD7" w:rsidRDefault="008661A5" w:rsidP="00AC1EA3">
      <w:pPr>
        <w:pStyle w:val="BTEMEASMCA"/>
      </w:pPr>
    </w:p>
    <w:p w14:paraId="1C694D50" w14:textId="77777777" w:rsidR="008661A5" w:rsidRPr="00F15DD7" w:rsidRDefault="008661A5" w:rsidP="00AC1EA3">
      <w:pPr>
        <w:pStyle w:val="BTEMEASMCA"/>
      </w:pPr>
    </w:p>
    <w:p w14:paraId="1C694D51" w14:textId="77777777" w:rsidR="008661A5" w:rsidRPr="00F15DD7" w:rsidRDefault="008661A5" w:rsidP="00AC1EA3">
      <w:pPr>
        <w:pStyle w:val="BTEMEASMCA"/>
      </w:pPr>
    </w:p>
    <w:p w14:paraId="1C694D52" w14:textId="77777777" w:rsidR="008661A5" w:rsidRPr="00F15DD7" w:rsidRDefault="008661A5" w:rsidP="00AC1EA3">
      <w:pPr>
        <w:pStyle w:val="BTEMEASMCA"/>
      </w:pPr>
    </w:p>
    <w:p w14:paraId="1C694D53" w14:textId="77777777" w:rsidR="008661A5" w:rsidRPr="00F15DD7" w:rsidRDefault="008661A5" w:rsidP="00AC1EA3">
      <w:pPr>
        <w:pStyle w:val="BTEMEASMCA"/>
      </w:pPr>
    </w:p>
    <w:p w14:paraId="1C694D54" w14:textId="77777777" w:rsidR="008661A5" w:rsidRPr="00F15DD7" w:rsidRDefault="008661A5" w:rsidP="00AC1EA3">
      <w:pPr>
        <w:pStyle w:val="BTEMEASMCA"/>
      </w:pPr>
    </w:p>
    <w:p w14:paraId="1C694D55" w14:textId="77777777" w:rsidR="008661A5" w:rsidRPr="00F15DD7" w:rsidRDefault="008661A5" w:rsidP="00AC1EA3">
      <w:pPr>
        <w:pStyle w:val="BTEMEASMCA"/>
      </w:pPr>
    </w:p>
    <w:p w14:paraId="1C694D56" w14:textId="77777777" w:rsidR="008661A5" w:rsidRPr="00F15DD7" w:rsidRDefault="008661A5" w:rsidP="00AC1EA3">
      <w:pPr>
        <w:pStyle w:val="BTEMEASMCA"/>
      </w:pPr>
    </w:p>
    <w:p w14:paraId="1C694D57" w14:textId="77777777" w:rsidR="008661A5" w:rsidRPr="00F15DD7" w:rsidRDefault="008661A5" w:rsidP="00AC1EA3">
      <w:pPr>
        <w:pStyle w:val="BTEMEASMCA"/>
      </w:pPr>
    </w:p>
    <w:p w14:paraId="1C694D58" w14:textId="77777777" w:rsidR="008661A5" w:rsidRPr="00F15DD7" w:rsidRDefault="008661A5" w:rsidP="00AC1EA3">
      <w:pPr>
        <w:pStyle w:val="BTEMEASMCA"/>
      </w:pPr>
    </w:p>
    <w:p w14:paraId="1C694D59" w14:textId="77777777" w:rsidR="008661A5" w:rsidRPr="00F15DD7" w:rsidRDefault="008661A5" w:rsidP="00AC1EA3">
      <w:pPr>
        <w:pStyle w:val="BTEMEASMCA"/>
      </w:pPr>
    </w:p>
    <w:p w14:paraId="1C694D5A" w14:textId="77777777" w:rsidR="008661A5" w:rsidRPr="00F15DD7" w:rsidRDefault="008661A5" w:rsidP="00AC1EA3">
      <w:pPr>
        <w:pStyle w:val="BTEMEASMCA"/>
      </w:pPr>
    </w:p>
    <w:p w14:paraId="1C694D5B" w14:textId="77777777" w:rsidR="008661A5" w:rsidRPr="00F15DD7" w:rsidRDefault="008661A5" w:rsidP="00AC1EA3">
      <w:pPr>
        <w:pStyle w:val="BTEMEASMCA"/>
      </w:pPr>
    </w:p>
    <w:p w14:paraId="1C694D5C" w14:textId="77777777" w:rsidR="008661A5" w:rsidRPr="00F15DD7" w:rsidRDefault="008661A5" w:rsidP="00AC1EA3">
      <w:pPr>
        <w:pStyle w:val="BTEMEASMCA"/>
      </w:pPr>
    </w:p>
    <w:p w14:paraId="1C694D5D" w14:textId="77777777" w:rsidR="008661A5" w:rsidRPr="00F15DD7" w:rsidRDefault="008661A5" w:rsidP="00AC1EA3">
      <w:pPr>
        <w:pStyle w:val="BTEMEASMCA"/>
      </w:pPr>
    </w:p>
    <w:p w14:paraId="1C694D5E" w14:textId="77777777" w:rsidR="008661A5" w:rsidRPr="00F15DD7" w:rsidRDefault="008661A5" w:rsidP="00AC1EA3">
      <w:pPr>
        <w:pStyle w:val="BTEMEASMCA"/>
      </w:pPr>
    </w:p>
    <w:p w14:paraId="1C694D5F" w14:textId="77777777" w:rsidR="008661A5" w:rsidRPr="00F15DD7" w:rsidRDefault="008661A5" w:rsidP="00AC1EA3">
      <w:pPr>
        <w:pStyle w:val="BTEMEASMCA"/>
      </w:pPr>
    </w:p>
    <w:p w14:paraId="1C694D60" w14:textId="77777777" w:rsidR="008661A5" w:rsidRPr="00F15DD7" w:rsidRDefault="008661A5" w:rsidP="00AC1EA3">
      <w:pPr>
        <w:pStyle w:val="BTEMEASMCA"/>
      </w:pPr>
    </w:p>
    <w:p w14:paraId="1C694D61" w14:textId="77777777" w:rsidR="008661A5" w:rsidRPr="00F15DD7" w:rsidRDefault="008661A5" w:rsidP="00C90217">
      <w:pPr>
        <w:pStyle w:val="TTEMEASMCA"/>
        <w:rPr>
          <w:rFonts w:ascii="Times New Roman" w:hAnsi="Times New Roman"/>
        </w:rPr>
      </w:pPr>
      <w:bookmarkStart w:id="69" w:name="_Toc129243137"/>
      <w:bookmarkStart w:id="70" w:name="_Toc129243262"/>
      <w:r w:rsidRPr="00F15DD7">
        <w:rPr>
          <w:rFonts w:ascii="Times New Roman" w:hAnsi="Times New Roman"/>
        </w:rPr>
        <w:t>B. PAKUOTĖS LAPELIS</w:t>
      </w:r>
      <w:bookmarkEnd w:id="69"/>
      <w:bookmarkEnd w:id="70"/>
    </w:p>
    <w:p w14:paraId="1C694D62" w14:textId="77777777" w:rsidR="008661A5" w:rsidRPr="00F15DD7" w:rsidRDefault="008661A5" w:rsidP="00C90217">
      <w:pPr>
        <w:pStyle w:val="TTEMEASMCA"/>
        <w:rPr>
          <w:rFonts w:ascii="Times New Roman" w:hAnsi="Times New Roman"/>
        </w:rPr>
      </w:pPr>
      <w:r w:rsidRPr="00F15DD7">
        <w:rPr>
          <w:rFonts w:ascii="Times New Roman" w:hAnsi="Times New Roman"/>
        </w:rPr>
        <w:br w:type="page"/>
      </w:r>
      <w:r w:rsidR="00C90217" w:rsidRPr="00F15DD7">
        <w:rPr>
          <w:rFonts w:ascii="Times New Roman" w:hAnsi="Times New Roman"/>
        </w:rPr>
        <w:lastRenderedPageBreak/>
        <w:t>Pakuotės lapelis: informacija vartotojui</w:t>
      </w:r>
    </w:p>
    <w:p w14:paraId="1C694D63" w14:textId="77777777" w:rsidR="008661A5" w:rsidRPr="00F15DD7" w:rsidRDefault="008661A5" w:rsidP="00AC1EA3">
      <w:pPr>
        <w:pStyle w:val="BTEMEASMCA"/>
      </w:pPr>
    </w:p>
    <w:p w14:paraId="1C694D64" w14:textId="77777777" w:rsidR="008661A5" w:rsidRPr="00F15DD7" w:rsidRDefault="008661A5" w:rsidP="008661A5">
      <w:pPr>
        <w:jc w:val="center"/>
        <w:rPr>
          <w:b/>
          <w:sz w:val="22"/>
          <w:szCs w:val="22"/>
        </w:rPr>
      </w:pPr>
      <w:r w:rsidRPr="00F15DD7">
        <w:rPr>
          <w:b/>
          <w:sz w:val="22"/>
          <w:szCs w:val="22"/>
        </w:rPr>
        <w:t>Nicotinell TTS 7 mg/24 val. transderminis pleistras</w:t>
      </w:r>
    </w:p>
    <w:p w14:paraId="1C694D65" w14:textId="77777777" w:rsidR="008661A5" w:rsidRPr="00F15DD7" w:rsidRDefault="008661A5" w:rsidP="008661A5">
      <w:pPr>
        <w:jc w:val="center"/>
        <w:rPr>
          <w:b/>
          <w:sz w:val="22"/>
          <w:szCs w:val="22"/>
        </w:rPr>
      </w:pPr>
      <w:r w:rsidRPr="00F15DD7">
        <w:rPr>
          <w:b/>
          <w:sz w:val="22"/>
          <w:szCs w:val="22"/>
        </w:rPr>
        <w:t>Nicotinell TTS 14 mg/24 val. transderminis pleistras</w:t>
      </w:r>
    </w:p>
    <w:p w14:paraId="1C694D66" w14:textId="77777777" w:rsidR="008661A5" w:rsidRPr="00F15DD7" w:rsidRDefault="008661A5" w:rsidP="008661A5">
      <w:pPr>
        <w:jc w:val="center"/>
        <w:rPr>
          <w:b/>
          <w:sz w:val="22"/>
          <w:szCs w:val="22"/>
        </w:rPr>
      </w:pPr>
      <w:r w:rsidRPr="00F15DD7">
        <w:rPr>
          <w:b/>
          <w:sz w:val="22"/>
          <w:szCs w:val="22"/>
        </w:rPr>
        <w:t>Nicotinell TTS 21 mg/24 val. transderminis pleistras</w:t>
      </w:r>
    </w:p>
    <w:p w14:paraId="1C694D67" w14:textId="7260E701" w:rsidR="008661A5" w:rsidRPr="00F15DD7" w:rsidRDefault="008661A5" w:rsidP="00C47C06">
      <w:pPr>
        <w:pStyle w:val="BTEMEASMCA"/>
        <w:jc w:val="center"/>
        <w:rPr>
          <w:noProof w:val="0"/>
        </w:rPr>
      </w:pPr>
      <w:r w:rsidRPr="00F15DD7">
        <w:t>Nikotinas</w:t>
      </w:r>
    </w:p>
    <w:p w14:paraId="1C694D68" w14:textId="77777777" w:rsidR="008661A5" w:rsidRPr="00F15DD7" w:rsidRDefault="008661A5" w:rsidP="00AC1EA3">
      <w:pPr>
        <w:pStyle w:val="BTEMEASMCA"/>
      </w:pPr>
    </w:p>
    <w:p w14:paraId="1C694D69" w14:textId="77777777" w:rsidR="008661A5" w:rsidRPr="00F15DD7" w:rsidRDefault="008661A5" w:rsidP="00AC1EA3">
      <w:pPr>
        <w:pStyle w:val="BTbEMEASMCA"/>
      </w:pPr>
      <w:r w:rsidRPr="00F15DD7">
        <w:t>Atidžiai perskaitykite visą šį lapelį,</w:t>
      </w:r>
      <w:r w:rsidR="00613BF7" w:rsidRPr="00F15DD7">
        <w:t xml:space="preserve"> prieš pradėdami vartoti šį vaistą</w:t>
      </w:r>
      <w:r w:rsidRPr="00F15DD7">
        <w:t xml:space="preserve"> nes jame pateikiama Jums svarbi informacija.</w:t>
      </w:r>
    </w:p>
    <w:p w14:paraId="1C694D6A" w14:textId="77777777" w:rsidR="008661A5" w:rsidRPr="00F15DD7" w:rsidRDefault="00F72DFA" w:rsidP="008661A5">
      <w:pPr>
        <w:rPr>
          <w:sz w:val="22"/>
          <w:szCs w:val="22"/>
        </w:rPr>
      </w:pPr>
      <w:r w:rsidRPr="00F15DD7">
        <w:rPr>
          <w:sz w:val="22"/>
          <w:szCs w:val="22"/>
        </w:rPr>
        <w:t>Visada vartokite šį vaistą tiksliai kaip aprašyta šiame lapelyje arba kaip nurodė vaistininkas. Jeigu abejojate, kreipkitės į gydytoją arba vaistininką.</w:t>
      </w:r>
    </w:p>
    <w:p w14:paraId="1C694D6B" w14:textId="77777777" w:rsidR="008661A5" w:rsidRPr="00F15DD7" w:rsidRDefault="00D444A4" w:rsidP="00AC1EA3">
      <w:pPr>
        <w:pStyle w:val="BT-EMEASMCA"/>
      </w:pPr>
      <w:r w:rsidRPr="00F15DD7">
        <w:t>-</w:t>
      </w:r>
      <w:r w:rsidRPr="00F15DD7">
        <w:tab/>
      </w:r>
      <w:r w:rsidR="008661A5" w:rsidRPr="00F15DD7">
        <w:t>Neišmeskite šio lapelio, nes vėl gali prireikti jį perskaityti.</w:t>
      </w:r>
      <w:r w:rsidR="001543F4" w:rsidRPr="00F15DD7">
        <w:t xml:space="preserve"> Atkreipkite dėmesį, kad pakuotės lapelis yra nuolatos atnaujinamas. Žr. datą, kuri nurodyta pakuotės lapelio pabaigoje.</w:t>
      </w:r>
    </w:p>
    <w:p w14:paraId="1C694D6C" w14:textId="77777777" w:rsidR="008661A5" w:rsidRPr="00F15DD7" w:rsidRDefault="00D444A4" w:rsidP="00AC1EA3">
      <w:pPr>
        <w:pStyle w:val="BT-EMEASMCA"/>
      </w:pPr>
      <w:r w:rsidRPr="00F15DD7">
        <w:t>-</w:t>
      </w:r>
      <w:r w:rsidRPr="00F15DD7">
        <w:tab/>
      </w:r>
      <w:r w:rsidR="008661A5" w:rsidRPr="00F15DD7">
        <w:t>Jeigu norite sužinoti daugiau arba pasitarti, kreipkitės į vaistininką.</w:t>
      </w:r>
    </w:p>
    <w:p w14:paraId="1C694D6D" w14:textId="77777777" w:rsidR="008661A5" w:rsidRPr="00F15DD7" w:rsidRDefault="00D444A4" w:rsidP="00AC1EA3">
      <w:pPr>
        <w:pStyle w:val="BT-EMEASMCA"/>
      </w:pPr>
      <w:r w:rsidRPr="00F15DD7">
        <w:t>-</w:t>
      </w:r>
      <w:r w:rsidRPr="00F15DD7">
        <w:tab/>
      </w:r>
      <w:r w:rsidR="008661A5" w:rsidRPr="00F15DD7">
        <w:t>Jeigu simptomai pasunkėjo arba nepalengvėjo, kreipkitės į gydytoją.</w:t>
      </w:r>
    </w:p>
    <w:p w14:paraId="1C694D6E" w14:textId="77777777" w:rsidR="008661A5" w:rsidRPr="00F15DD7" w:rsidRDefault="00D444A4" w:rsidP="00AC1EA3">
      <w:pPr>
        <w:pStyle w:val="BT-EMEASMCA"/>
      </w:pPr>
      <w:r w:rsidRPr="00F15DD7">
        <w:t>-</w:t>
      </w:r>
      <w:r w:rsidRPr="00F15DD7">
        <w:tab/>
      </w:r>
      <w:r w:rsidR="008661A5" w:rsidRPr="00F15DD7">
        <w:t>Jeigu pasireiškė sunkus šalutinis poveikis arba pastebėjote šiame lapelyje nenurodytą šalutinį poveikį, pasakykite gydytojui arba vaistininkui.</w:t>
      </w:r>
    </w:p>
    <w:p w14:paraId="1C694D6F" w14:textId="77777777" w:rsidR="008661A5" w:rsidRPr="00F15DD7" w:rsidRDefault="008661A5" w:rsidP="00AC1EA3">
      <w:pPr>
        <w:pStyle w:val="BTEMEASMCA"/>
      </w:pPr>
    </w:p>
    <w:p w14:paraId="1C694D70" w14:textId="77777777" w:rsidR="00613BF7" w:rsidRPr="00F15DD7" w:rsidRDefault="00613BF7" w:rsidP="00613BF7">
      <w:pPr>
        <w:pStyle w:val="Antrat4"/>
        <w:rPr>
          <w:rFonts w:ascii="Times New Roman" w:hAnsi="Times New Roman"/>
          <w:sz w:val="22"/>
          <w:szCs w:val="22"/>
        </w:rPr>
      </w:pPr>
      <w:r w:rsidRPr="00F15DD7">
        <w:rPr>
          <w:rFonts w:ascii="Times New Roman" w:hAnsi="Times New Roman"/>
          <w:sz w:val="22"/>
          <w:szCs w:val="22"/>
        </w:rPr>
        <w:t>Apie ką rašoma šiame lapelyje?</w:t>
      </w:r>
    </w:p>
    <w:p w14:paraId="1C694D71" w14:textId="77777777" w:rsidR="00C90217" w:rsidRPr="00F15DD7" w:rsidRDefault="00C90217" w:rsidP="00AC1EA3">
      <w:pPr>
        <w:pStyle w:val="BTbEMEASMCA"/>
      </w:pPr>
    </w:p>
    <w:p w14:paraId="1C694D72" w14:textId="77777777" w:rsidR="008661A5" w:rsidRPr="00F15DD7" w:rsidRDefault="008661A5" w:rsidP="00C47C06">
      <w:pPr>
        <w:pStyle w:val="BTEMEASMCA"/>
        <w:tabs>
          <w:tab w:val="left" w:pos="720"/>
        </w:tabs>
      </w:pPr>
      <w:r w:rsidRPr="00F15DD7">
        <w:rPr>
          <w:noProof w:val="0"/>
        </w:rPr>
        <w:t>1.</w:t>
      </w:r>
      <w:r w:rsidRPr="00F15DD7">
        <w:rPr>
          <w:noProof w:val="0"/>
        </w:rPr>
        <w:tab/>
      </w:r>
      <w:r w:rsidRPr="00F15DD7">
        <w:t>Kas yra Nicotinell TTS ir kam jis vartojamas</w:t>
      </w:r>
    </w:p>
    <w:p w14:paraId="1C694D73" w14:textId="77777777" w:rsidR="008661A5" w:rsidRPr="00F15DD7" w:rsidRDefault="008661A5" w:rsidP="00C47C06">
      <w:pPr>
        <w:pStyle w:val="BTEMEASMCA"/>
        <w:tabs>
          <w:tab w:val="left" w:pos="720"/>
        </w:tabs>
      </w:pPr>
      <w:r w:rsidRPr="00F15DD7">
        <w:rPr>
          <w:noProof w:val="0"/>
        </w:rPr>
        <w:t>2.</w:t>
      </w:r>
      <w:r w:rsidRPr="00F15DD7">
        <w:rPr>
          <w:noProof w:val="0"/>
        </w:rPr>
        <w:tab/>
      </w:r>
      <w:r w:rsidRPr="00F15DD7">
        <w:t>Kas žinotina prieš vartojant Nicotinell TTS</w:t>
      </w:r>
    </w:p>
    <w:p w14:paraId="1C694D74" w14:textId="77777777" w:rsidR="008661A5" w:rsidRPr="00F15DD7" w:rsidRDefault="008661A5" w:rsidP="00C47C06">
      <w:pPr>
        <w:pStyle w:val="BTEMEASMCA"/>
        <w:tabs>
          <w:tab w:val="left" w:pos="720"/>
        </w:tabs>
      </w:pPr>
      <w:r w:rsidRPr="00F15DD7">
        <w:rPr>
          <w:noProof w:val="0"/>
        </w:rPr>
        <w:t>3.</w:t>
      </w:r>
      <w:r w:rsidRPr="00F15DD7">
        <w:rPr>
          <w:noProof w:val="0"/>
        </w:rPr>
        <w:tab/>
      </w:r>
      <w:r w:rsidRPr="00F15DD7">
        <w:t>Kaip vartoti Nicotinell TTS</w:t>
      </w:r>
    </w:p>
    <w:p w14:paraId="1C694D75" w14:textId="77777777" w:rsidR="008661A5" w:rsidRPr="00F15DD7" w:rsidRDefault="008661A5" w:rsidP="00C47C06">
      <w:pPr>
        <w:pStyle w:val="BTEMEASMCA"/>
        <w:tabs>
          <w:tab w:val="left" w:pos="720"/>
        </w:tabs>
      </w:pPr>
      <w:r w:rsidRPr="00F15DD7">
        <w:rPr>
          <w:noProof w:val="0"/>
        </w:rPr>
        <w:t>4.</w:t>
      </w:r>
      <w:r w:rsidRPr="00F15DD7">
        <w:rPr>
          <w:noProof w:val="0"/>
        </w:rPr>
        <w:tab/>
      </w:r>
      <w:r w:rsidRPr="00F15DD7">
        <w:t>Galimas šalutinis poveikis</w:t>
      </w:r>
    </w:p>
    <w:p w14:paraId="1C694D76" w14:textId="77777777" w:rsidR="008661A5" w:rsidRPr="00F15DD7" w:rsidRDefault="008661A5" w:rsidP="00C47C06">
      <w:pPr>
        <w:pStyle w:val="BTEMEASMCA"/>
        <w:tabs>
          <w:tab w:val="left" w:pos="720"/>
        </w:tabs>
      </w:pPr>
      <w:r w:rsidRPr="00F15DD7">
        <w:rPr>
          <w:noProof w:val="0"/>
        </w:rPr>
        <w:t>5.</w:t>
      </w:r>
      <w:r w:rsidRPr="00F15DD7">
        <w:rPr>
          <w:noProof w:val="0"/>
        </w:rPr>
        <w:tab/>
        <w:t>Kaip laikyti</w:t>
      </w:r>
      <w:r w:rsidRPr="00F15DD7">
        <w:t xml:space="preserve"> Nicotinell TTS </w:t>
      </w:r>
    </w:p>
    <w:p w14:paraId="1C694D77" w14:textId="77777777" w:rsidR="008661A5" w:rsidRPr="00F15DD7" w:rsidRDefault="008661A5" w:rsidP="00C47C06">
      <w:pPr>
        <w:pStyle w:val="BTEMEASMCA"/>
        <w:tabs>
          <w:tab w:val="left" w:pos="720"/>
        </w:tabs>
      </w:pPr>
      <w:r w:rsidRPr="00F15DD7">
        <w:t>6.</w:t>
      </w:r>
      <w:r w:rsidRPr="00F15DD7">
        <w:tab/>
      </w:r>
      <w:r w:rsidR="00C90217" w:rsidRPr="00F15DD7">
        <w:t>Pakuotės turinys ir k</w:t>
      </w:r>
      <w:r w:rsidRPr="00F15DD7">
        <w:t>ita informacija</w:t>
      </w:r>
    </w:p>
    <w:p w14:paraId="1C694D78" w14:textId="77777777" w:rsidR="008661A5" w:rsidRPr="00F15DD7" w:rsidRDefault="008661A5" w:rsidP="00AC1EA3">
      <w:pPr>
        <w:pStyle w:val="BTEMEASMCA"/>
      </w:pPr>
    </w:p>
    <w:p w14:paraId="1C694D79" w14:textId="77777777" w:rsidR="008661A5" w:rsidRPr="00F15DD7" w:rsidRDefault="008661A5" w:rsidP="00AC1EA3">
      <w:pPr>
        <w:pStyle w:val="BTEMEASMCA"/>
      </w:pPr>
    </w:p>
    <w:p w14:paraId="1C694D7A" w14:textId="77777777" w:rsidR="008661A5" w:rsidRPr="00F15DD7" w:rsidRDefault="008661A5" w:rsidP="008661A5">
      <w:pPr>
        <w:pStyle w:val="PI-1EMEASMCA"/>
      </w:pPr>
      <w:bookmarkStart w:id="71" w:name="_Toc129243139"/>
      <w:bookmarkStart w:id="72" w:name="_Toc129243264"/>
      <w:r w:rsidRPr="00F15DD7">
        <w:t>1.</w:t>
      </w:r>
      <w:r w:rsidRPr="00F15DD7">
        <w:tab/>
      </w:r>
      <w:r w:rsidR="00C90217" w:rsidRPr="00F15DD7">
        <w:t>Kas yra Nicotinell TTS ir kam jis vartojamas</w:t>
      </w:r>
      <w:bookmarkEnd w:id="71"/>
      <w:bookmarkEnd w:id="72"/>
    </w:p>
    <w:p w14:paraId="1C694D7B" w14:textId="77777777" w:rsidR="008661A5" w:rsidRPr="00F15DD7" w:rsidRDefault="008661A5" w:rsidP="002354D0">
      <w:pPr>
        <w:rPr>
          <w:sz w:val="22"/>
          <w:szCs w:val="22"/>
        </w:rPr>
      </w:pPr>
    </w:p>
    <w:p w14:paraId="1C694D7C" w14:textId="77777777" w:rsidR="008F5B45" w:rsidRPr="00F15DD7" w:rsidRDefault="008661A5" w:rsidP="002354D0">
      <w:pPr>
        <w:rPr>
          <w:sz w:val="22"/>
          <w:szCs w:val="22"/>
        </w:rPr>
      </w:pPr>
      <w:r w:rsidRPr="00F15DD7">
        <w:rPr>
          <w:sz w:val="22"/>
          <w:szCs w:val="22"/>
        </w:rPr>
        <w:t xml:space="preserve">Nicotinell </w:t>
      </w:r>
      <w:r w:rsidR="008F5B45" w:rsidRPr="00F15DD7">
        <w:rPr>
          <w:sz w:val="22"/>
          <w:szCs w:val="22"/>
        </w:rPr>
        <w:t>sudėtyje yra aktyviosios medžiagos nikotino, kuris priklauso vaistinių preparatų</w:t>
      </w:r>
      <w:r w:rsidR="00F53892" w:rsidRPr="00F15DD7">
        <w:rPr>
          <w:sz w:val="22"/>
          <w:szCs w:val="22"/>
        </w:rPr>
        <w:t>, padedančių mesti rūkyti, grupei</w:t>
      </w:r>
      <w:r w:rsidRPr="00F15DD7">
        <w:rPr>
          <w:sz w:val="22"/>
          <w:szCs w:val="22"/>
        </w:rPr>
        <w:t>.</w:t>
      </w:r>
    </w:p>
    <w:p w14:paraId="1C694D7D" w14:textId="77777777" w:rsidR="008F5B45" w:rsidRPr="00F15DD7" w:rsidRDefault="008F5B45" w:rsidP="002354D0">
      <w:pPr>
        <w:rPr>
          <w:sz w:val="22"/>
          <w:szCs w:val="22"/>
        </w:rPr>
      </w:pPr>
    </w:p>
    <w:p w14:paraId="1C694D7E" w14:textId="77777777" w:rsidR="00B33F8C" w:rsidRPr="00F15DD7" w:rsidRDefault="00B33F8C" w:rsidP="002354D0">
      <w:pPr>
        <w:rPr>
          <w:sz w:val="22"/>
          <w:szCs w:val="22"/>
        </w:rPr>
      </w:pPr>
      <w:r w:rsidRPr="00F15DD7">
        <w:rPr>
          <w:sz w:val="22"/>
          <w:szCs w:val="22"/>
        </w:rPr>
        <w:t>Nicotinell naudojamas nikotino abstinencijos simptomų palengvinimui metantiems rūkyti, kai yra priklausomybė nuo nikotino.</w:t>
      </w:r>
    </w:p>
    <w:p w14:paraId="1C694D7F" w14:textId="77777777" w:rsidR="00B33F8C" w:rsidRPr="00F15DD7" w:rsidRDefault="00B33F8C" w:rsidP="002354D0">
      <w:pPr>
        <w:rPr>
          <w:sz w:val="22"/>
          <w:szCs w:val="22"/>
        </w:rPr>
      </w:pPr>
    </w:p>
    <w:p w14:paraId="1C694D80" w14:textId="77777777" w:rsidR="00C67B1B" w:rsidRPr="00F15DD7" w:rsidRDefault="00161EAA" w:rsidP="002354D0">
      <w:pPr>
        <w:rPr>
          <w:sz w:val="22"/>
          <w:szCs w:val="22"/>
        </w:rPr>
      </w:pPr>
      <w:r w:rsidRPr="00F15DD7">
        <w:rPr>
          <w:sz w:val="22"/>
          <w:szCs w:val="22"/>
        </w:rPr>
        <w:t xml:space="preserve">Nicotinell transderminis pleistras yra panašus į įprastą pleistrą, tačiau </w:t>
      </w:r>
      <w:r w:rsidR="00C67B1B" w:rsidRPr="00F15DD7">
        <w:rPr>
          <w:sz w:val="22"/>
          <w:szCs w:val="22"/>
        </w:rPr>
        <w:t>toje vietoje, kuri klijuojama ant odos, pleistre yra aktyviosios medžiagos.</w:t>
      </w:r>
    </w:p>
    <w:p w14:paraId="1C694D81" w14:textId="77777777" w:rsidR="00C67B1B" w:rsidRPr="00F15DD7" w:rsidRDefault="00C67B1B" w:rsidP="002354D0">
      <w:pPr>
        <w:rPr>
          <w:sz w:val="22"/>
          <w:szCs w:val="22"/>
        </w:rPr>
      </w:pPr>
    </w:p>
    <w:p w14:paraId="1C694D82" w14:textId="77777777" w:rsidR="008661A5" w:rsidRPr="00F15DD7" w:rsidRDefault="00C67B1B" w:rsidP="002354D0">
      <w:pPr>
        <w:rPr>
          <w:sz w:val="22"/>
          <w:szCs w:val="22"/>
        </w:rPr>
      </w:pPr>
      <w:r w:rsidRPr="00F15DD7">
        <w:rPr>
          <w:sz w:val="22"/>
          <w:szCs w:val="22"/>
        </w:rPr>
        <w:t>Jeigu abejojate, ar vartoti Nicotinell, kreipkitės į gydytoją arba vaistininką.</w:t>
      </w:r>
    </w:p>
    <w:p w14:paraId="1C694D83" w14:textId="77777777" w:rsidR="008661A5" w:rsidRPr="00F15DD7" w:rsidRDefault="008661A5" w:rsidP="002354D0">
      <w:pPr>
        <w:rPr>
          <w:sz w:val="22"/>
          <w:szCs w:val="22"/>
        </w:rPr>
      </w:pPr>
    </w:p>
    <w:p w14:paraId="1C694D84" w14:textId="77777777" w:rsidR="008661A5" w:rsidRPr="00F15DD7" w:rsidRDefault="008661A5" w:rsidP="00AC1EA3">
      <w:pPr>
        <w:pStyle w:val="BTEMEASMCA"/>
      </w:pPr>
    </w:p>
    <w:p w14:paraId="1C694D85" w14:textId="77777777" w:rsidR="008661A5" w:rsidRPr="00F15DD7" w:rsidRDefault="008661A5" w:rsidP="008661A5">
      <w:pPr>
        <w:pStyle w:val="PI-1EMEASMCA"/>
      </w:pPr>
      <w:bookmarkStart w:id="73" w:name="_Toc129243140"/>
      <w:bookmarkStart w:id="74" w:name="_Toc129243265"/>
      <w:r w:rsidRPr="00F15DD7">
        <w:t>2.</w:t>
      </w:r>
      <w:r w:rsidRPr="00F15DD7">
        <w:tab/>
      </w:r>
      <w:bookmarkEnd w:id="73"/>
      <w:bookmarkEnd w:id="74"/>
      <w:r w:rsidR="00C90217" w:rsidRPr="00F15DD7">
        <w:t>Kas žinotina prieš vartojant Nicotinell TTS</w:t>
      </w:r>
    </w:p>
    <w:p w14:paraId="1C694D86" w14:textId="77777777" w:rsidR="008661A5" w:rsidRPr="00F15DD7" w:rsidRDefault="008661A5" w:rsidP="00AC1EA3">
      <w:pPr>
        <w:pStyle w:val="BTEMEASMCA"/>
      </w:pPr>
    </w:p>
    <w:p w14:paraId="1C694D87" w14:textId="2195250F" w:rsidR="008661A5" w:rsidRPr="00F15DD7" w:rsidRDefault="008661A5" w:rsidP="008661A5">
      <w:pPr>
        <w:pStyle w:val="PI-3EMEASMCA"/>
      </w:pPr>
      <w:r w:rsidRPr="00F15DD7">
        <w:t>Nicotinell TTS vartoti negalima:</w:t>
      </w:r>
    </w:p>
    <w:p w14:paraId="1C694D88" w14:textId="77777777" w:rsidR="008661A5" w:rsidRPr="00F15DD7" w:rsidRDefault="00C67B1B" w:rsidP="00AC1EA3">
      <w:pPr>
        <w:pStyle w:val="BT-EMEASMCA"/>
      </w:pPr>
      <w:r w:rsidRPr="00F15DD7">
        <w:t>-</w:t>
      </w:r>
      <w:r w:rsidRPr="00F15DD7">
        <w:tab/>
      </w:r>
      <w:r w:rsidR="008661A5" w:rsidRPr="00F15DD7">
        <w:t xml:space="preserve">kai </w:t>
      </w:r>
      <w:r w:rsidR="002C22C0" w:rsidRPr="00F15DD7">
        <w:t>yra alergija (</w:t>
      </w:r>
      <w:r w:rsidR="008661A5" w:rsidRPr="00F15DD7">
        <w:t>padidėjęs jautrumas</w:t>
      </w:r>
      <w:r w:rsidR="002C22C0" w:rsidRPr="00F15DD7">
        <w:t>)</w:t>
      </w:r>
      <w:r w:rsidR="008661A5" w:rsidRPr="00F15DD7">
        <w:t xml:space="preserve"> nikotinui arba pagalbinėms gydomojo pleistro medžiagoms</w:t>
      </w:r>
      <w:r w:rsidR="002C22C0" w:rsidRPr="00F15DD7">
        <w:t>, išvardytoms 6 skyriuje</w:t>
      </w:r>
      <w:r w:rsidR="008661A5" w:rsidRPr="00F15DD7">
        <w:t>;</w:t>
      </w:r>
    </w:p>
    <w:p w14:paraId="1C694D89" w14:textId="77777777" w:rsidR="008661A5" w:rsidRPr="00F15DD7" w:rsidRDefault="00C67B1B" w:rsidP="00AC1EA3">
      <w:pPr>
        <w:pStyle w:val="BT-EMEASMCA"/>
      </w:pPr>
      <w:r w:rsidRPr="00F15DD7">
        <w:t>-</w:t>
      </w:r>
      <w:r w:rsidRPr="00F15DD7">
        <w:tab/>
      </w:r>
      <w:r w:rsidR="008661A5" w:rsidRPr="00F15DD7">
        <w:t>vartoti nerūkantiems asmenims arba tik retkarčiais rūkantiems žmonėms</w:t>
      </w:r>
      <w:r w:rsidR="0096751D" w:rsidRPr="00F15DD7">
        <w:t>.</w:t>
      </w:r>
    </w:p>
    <w:p w14:paraId="1C694D8A" w14:textId="77777777" w:rsidR="008661A5" w:rsidRPr="00F15DD7" w:rsidRDefault="008661A5" w:rsidP="00AC1EA3">
      <w:pPr>
        <w:pStyle w:val="BTEMEASMCA"/>
      </w:pPr>
    </w:p>
    <w:p w14:paraId="1C694D8B" w14:textId="77777777" w:rsidR="00C90217" w:rsidRPr="00F15DD7" w:rsidRDefault="00C90217" w:rsidP="00C90217">
      <w:pPr>
        <w:pStyle w:val="Antrat4"/>
        <w:rPr>
          <w:rFonts w:ascii="Times New Roman" w:hAnsi="Times New Roman"/>
          <w:sz w:val="22"/>
          <w:szCs w:val="22"/>
        </w:rPr>
      </w:pPr>
      <w:r w:rsidRPr="00F15DD7">
        <w:rPr>
          <w:rFonts w:ascii="Times New Roman" w:hAnsi="Times New Roman"/>
          <w:sz w:val="22"/>
          <w:szCs w:val="22"/>
        </w:rPr>
        <w:t xml:space="preserve">Įspėjimai ir atsargumo priemonės </w:t>
      </w:r>
    </w:p>
    <w:p w14:paraId="1C694D8C" w14:textId="77777777" w:rsidR="00844A17" w:rsidRPr="00F15DD7" w:rsidRDefault="00844A17" w:rsidP="00C47C06">
      <w:pPr>
        <w:pStyle w:val="BT-EMEASMCA"/>
        <w:ind w:left="0" w:firstLine="0"/>
      </w:pPr>
      <w:r w:rsidRPr="00F15DD7">
        <w:t>Prieš vartodami Nicotinell, pasitarkite su gydytoju jeigu:</w:t>
      </w:r>
    </w:p>
    <w:p w14:paraId="1C694D8D" w14:textId="77777777" w:rsidR="00844A17" w:rsidRPr="00F15DD7" w:rsidRDefault="00844A17" w:rsidP="00AC1EA3">
      <w:pPr>
        <w:pStyle w:val="BT-EMEASMCA"/>
      </w:pPr>
      <w:r w:rsidRPr="00F15DD7">
        <w:t>-</w:t>
      </w:r>
      <w:r w:rsidRPr="00F15DD7">
        <w:tab/>
        <w:t xml:space="preserve">neseniai patyrėte širdies smūgį, sergate nestabilia krūtinės angina arba jeigu ši būklė pablogėjo, įskaitant Prinzmetalio anginą, </w:t>
      </w:r>
      <w:r w:rsidR="00C94F6C" w:rsidRPr="00F15DD7">
        <w:t xml:space="preserve">yra </w:t>
      </w:r>
      <w:r w:rsidRPr="00F15DD7">
        <w:t>sunkus širdies ritmo sutrikimas, nekontroliuojamas aukštas kraujospūdis arba neseniai patyrėte insultą.</w:t>
      </w:r>
    </w:p>
    <w:p w14:paraId="1C694D8E" w14:textId="77777777" w:rsidR="00844A17" w:rsidRPr="00F15DD7" w:rsidRDefault="00844A17" w:rsidP="00AC1EA3">
      <w:pPr>
        <w:pStyle w:val="BT-EMEASMCA"/>
      </w:pPr>
      <w:r w:rsidRPr="00F15DD7">
        <w:lastRenderedPageBreak/>
        <w:t>-</w:t>
      </w:r>
      <w:r w:rsidRPr="00F15DD7">
        <w:tab/>
        <w:t>segate stabilia širdies kraujagyslių liga, yra labai aukštas kraujo spaudimas arba širdies funkcijos nepakankamumas,</w:t>
      </w:r>
    </w:p>
    <w:p w14:paraId="1C694D8F" w14:textId="77777777" w:rsidR="00844A17" w:rsidRPr="00F15DD7" w:rsidRDefault="00844A17" w:rsidP="00AC1EA3">
      <w:pPr>
        <w:pStyle w:val="BT-EMEASMCA"/>
      </w:pPr>
      <w:r w:rsidRPr="00F15DD7">
        <w:t>-</w:t>
      </w:r>
      <w:r w:rsidRPr="00F15DD7">
        <w:tab/>
        <w:t>esate sirgęs smegenų kraujagyslių sutrikimais ar kraujotakos ligomis,</w:t>
      </w:r>
    </w:p>
    <w:p w14:paraId="1C694D90" w14:textId="77777777" w:rsidR="00844A17" w:rsidRPr="00F15DD7" w:rsidRDefault="00844A17" w:rsidP="00AC1EA3">
      <w:pPr>
        <w:pStyle w:val="BT-EMEASMCA"/>
      </w:pPr>
      <w:r w:rsidRPr="00F15DD7">
        <w:t>-</w:t>
      </w:r>
      <w:r w:rsidRPr="00F15DD7">
        <w:tab/>
        <w:t>sergate diabetu,</w:t>
      </w:r>
    </w:p>
    <w:p w14:paraId="1C694D91" w14:textId="77777777" w:rsidR="00844A17" w:rsidRPr="00F15DD7" w:rsidRDefault="00844A17" w:rsidP="00AC1EA3">
      <w:pPr>
        <w:pStyle w:val="BT-EMEASMCA"/>
      </w:pPr>
      <w:r w:rsidRPr="00F15DD7">
        <w:t>-</w:t>
      </w:r>
      <w:r w:rsidRPr="00F15DD7">
        <w:tab/>
        <w:t>yra padidėjęs skydliaukės aktyvumas arba antinksčių auglys (feochromocitoma),</w:t>
      </w:r>
    </w:p>
    <w:p w14:paraId="1C694D92" w14:textId="77777777" w:rsidR="00844A17" w:rsidRPr="00F15DD7" w:rsidRDefault="00844A17" w:rsidP="00AC1EA3">
      <w:pPr>
        <w:pStyle w:val="BT-EMEASMCA"/>
      </w:pPr>
      <w:r w:rsidRPr="00F15DD7">
        <w:t>-</w:t>
      </w:r>
      <w:r w:rsidRPr="00F15DD7">
        <w:tab/>
        <w:t>sergate sunkia kepenų ir (arba) inkstų liga,</w:t>
      </w:r>
    </w:p>
    <w:p w14:paraId="1C694D93" w14:textId="77777777" w:rsidR="00844A17" w:rsidRPr="00F15DD7" w:rsidRDefault="00844A17" w:rsidP="00AC1EA3">
      <w:pPr>
        <w:pStyle w:val="BT-EMEASMCA"/>
      </w:pPr>
      <w:r w:rsidRPr="00F15DD7">
        <w:t>-</w:t>
      </w:r>
      <w:r w:rsidRPr="00F15DD7">
        <w:tab/>
        <w:t>yra aktyvi skrandžio arba dvylikapirštės žarnos opa,</w:t>
      </w:r>
    </w:p>
    <w:p w14:paraId="1C694D94" w14:textId="77777777" w:rsidR="00844A17" w:rsidRPr="00F15DD7" w:rsidRDefault="00844A17" w:rsidP="00AC1EA3">
      <w:pPr>
        <w:pStyle w:val="BT-EMEASMCA"/>
      </w:pPr>
      <w:r w:rsidRPr="00F15DD7">
        <w:t>-</w:t>
      </w:r>
      <w:r w:rsidRPr="00F15DD7">
        <w:tab/>
        <w:t>sergate odos liga.</w:t>
      </w:r>
    </w:p>
    <w:p w14:paraId="1C694D95" w14:textId="77777777" w:rsidR="008661A5" w:rsidRPr="00F15DD7" w:rsidRDefault="008661A5" w:rsidP="00C47C06">
      <w:pPr>
        <w:pStyle w:val="BT-EMEASMCA"/>
        <w:tabs>
          <w:tab w:val="clear" w:pos="720"/>
        </w:tabs>
        <w:ind w:left="0" w:firstLine="0"/>
      </w:pPr>
    </w:p>
    <w:p w14:paraId="1C694D96" w14:textId="77777777" w:rsidR="00844A17" w:rsidRPr="00F15DD7" w:rsidRDefault="00844A17" w:rsidP="00844A17">
      <w:pPr>
        <w:rPr>
          <w:b/>
          <w:sz w:val="22"/>
          <w:szCs w:val="22"/>
        </w:rPr>
      </w:pPr>
      <w:r w:rsidRPr="00F15DD7">
        <w:rPr>
          <w:b/>
          <w:sz w:val="22"/>
          <w:szCs w:val="22"/>
        </w:rPr>
        <w:t>Vaikams</w:t>
      </w:r>
    </w:p>
    <w:p w14:paraId="1C694D97" w14:textId="77777777" w:rsidR="00844A17" w:rsidRPr="00F15DD7" w:rsidRDefault="00844A17" w:rsidP="00C47C06">
      <w:pPr>
        <w:pStyle w:val="BT-EMEASMCA"/>
        <w:tabs>
          <w:tab w:val="clear" w:pos="720"/>
        </w:tabs>
        <w:ind w:left="0" w:firstLine="0"/>
      </w:pPr>
      <w:r w:rsidRPr="00F15DD7">
        <w:rPr>
          <w:b/>
        </w:rPr>
        <w:t>Įprasta dozė, skirta suaugusiems gali sukelti rimtą apsinuodijimą ar net mirtį vaikams.</w:t>
      </w:r>
      <w:r w:rsidRPr="00F15DD7">
        <w:t xml:space="preserve"> Todėl yra itin svarbu tiek panaudotus, tiek naujus transderminius pleistrus laikyti vaikams nepasiekiamoje ir nepastebimoje vietoje.</w:t>
      </w:r>
    </w:p>
    <w:p w14:paraId="1C694D98" w14:textId="77777777" w:rsidR="008D4478" w:rsidRPr="00F15DD7" w:rsidRDefault="008D4478" w:rsidP="00C47C06">
      <w:pPr>
        <w:pStyle w:val="BT-EMEASMCA"/>
        <w:tabs>
          <w:tab w:val="clear" w:pos="720"/>
        </w:tabs>
        <w:ind w:left="0" w:firstLine="0"/>
      </w:pPr>
    </w:p>
    <w:p w14:paraId="1C694D99" w14:textId="77777777" w:rsidR="008D4478" w:rsidRPr="00F15DD7" w:rsidRDefault="008D4478" w:rsidP="00C47C06">
      <w:pPr>
        <w:pStyle w:val="BT-EMEASMCA"/>
        <w:tabs>
          <w:tab w:val="clear" w:pos="720"/>
        </w:tabs>
        <w:ind w:left="0" w:firstLine="0"/>
      </w:pPr>
      <w:r w:rsidRPr="00F15DD7">
        <w:t>Panaudotą pleistrą prieš išmesdami perlenkite per pusę.</w:t>
      </w:r>
    </w:p>
    <w:p w14:paraId="1C694D9A" w14:textId="77777777" w:rsidR="00844A17" w:rsidRPr="00F15DD7" w:rsidRDefault="00844A17" w:rsidP="00C47C06">
      <w:pPr>
        <w:pStyle w:val="BT-EMEASMCA"/>
        <w:tabs>
          <w:tab w:val="clear" w:pos="720"/>
        </w:tabs>
        <w:ind w:left="0" w:firstLine="0"/>
      </w:pPr>
    </w:p>
    <w:p w14:paraId="1C694D9B" w14:textId="77777777" w:rsidR="008661A5" w:rsidRPr="00F15DD7" w:rsidRDefault="00C90217" w:rsidP="008661A5">
      <w:pPr>
        <w:pStyle w:val="PI-3EMEASMCA"/>
      </w:pPr>
      <w:r w:rsidRPr="00F15DD7">
        <w:t>Kiti vaistai ir Nicotinell TTS</w:t>
      </w:r>
    </w:p>
    <w:p w14:paraId="1C694D9C" w14:textId="77777777" w:rsidR="003C2A4D" w:rsidRPr="00F15DD7" w:rsidRDefault="003C2A4D" w:rsidP="00AC1EA3">
      <w:pPr>
        <w:pStyle w:val="BTEMEASMCA"/>
      </w:pPr>
      <w:r w:rsidRPr="00F15DD7">
        <w:t>Metus rūkyti ir (arba) nutraukus Nicotinell vartojimą gali pakisti kai kurių vaistinių preparatų poveikis, todėl gali išnykti vieno ar abiejų preparatų teikiama nauda: pavyzdžiui gali tekti koreguoti kai kurių astmos, diabeto, šizofrenijos, Parkinsono ligos, aukšto kraujospūdžio, skrandžio opos, stipraus skausmo, krūtinės anginos gydymui skirtų vaistinių preparatų dozę.</w:t>
      </w:r>
    </w:p>
    <w:p w14:paraId="1C694D9D" w14:textId="77777777" w:rsidR="008661A5" w:rsidRPr="00F15DD7" w:rsidRDefault="00405814" w:rsidP="00AC1EA3">
      <w:pPr>
        <w:pStyle w:val="BTEMEASMCA"/>
      </w:pPr>
      <w:r w:rsidRPr="00F15DD7">
        <w:t>Todėl j</w:t>
      </w:r>
      <w:r w:rsidR="008661A5" w:rsidRPr="00F15DD7">
        <w:t>eigu vartojate arba neseniai vartojote kitų vaistų, įskaitant įsigytus be recepto, pasakykite gydytojui arba vaistininkui.</w:t>
      </w:r>
    </w:p>
    <w:p w14:paraId="1C694D9E" w14:textId="77777777" w:rsidR="008661A5" w:rsidRPr="00F15DD7" w:rsidRDefault="008661A5" w:rsidP="00AC1EA3">
      <w:pPr>
        <w:pStyle w:val="BTEMEASMCA"/>
      </w:pPr>
    </w:p>
    <w:p w14:paraId="1C694D9F" w14:textId="77777777" w:rsidR="008661A5" w:rsidRPr="00F15DD7" w:rsidRDefault="008661A5" w:rsidP="008661A5">
      <w:pPr>
        <w:pStyle w:val="PI-3EMEASMCA"/>
      </w:pPr>
      <w:r w:rsidRPr="00F15DD7">
        <w:t>Nėštumas ir žindymo laikotarpis</w:t>
      </w:r>
    </w:p>
    <w:p w14:paraId="1C694DA0" w14:textId="77777777" w:rsidR="00405814" w:rsidRPr="00F15DD7" w:rsidRDefault="00405814" w:rsidP="00405814">
      <w:pPr>
        <w:rPr>
          <w:sz w:val="22"/>
          <w:szCs w:val="22"/>
        </w:rPr>
      </w:pPr>
    </w:p>
    <w:p w14:paraId="1C694DA1" w14:textId="77777777" w:rsidR="00405814" w:rsidRPr="00F15DD7" w:rsidRDefault="00405814" w:rsidP="00405814">
      <w:pPr>
        <w:rPr>
          <w:b/>
          <w:sz w:val="22"/>
          <w:szCs w:val="22"/>
        </w:rPr>
      </w:pPr>
      <w:r w:rsidRPr="00F15DD7">
        <w:rPr>
          <w:b/>
          <w:sz w:val="22"/>
          <w:szCs w:val="22"/>
        </w:rPr>
        <w:t>Nėštumas</w:t>
      </w:r>
    </w:p>
    <w:p w14:paraId="1C694DA2" w14:textId="77777777" w:rsidR="00405814" w:rsidRPr="00F15DD7" w:rsidRDefault="00405814" w:rsidP="00AC1EA3">
      <w:pPr>
        <w:pStyle w:val="BTEMEASMCA"/>
      </w:pPr>
      <w:r w:rsidRPr="00F15DD7">
        <w:t xml:space="preserve">Nėštumo laikotarpiu labai svarbu mesti rūkyti, nes gali sulėtėti kūdikio augimas. Taip pat galimas priešlaikinis gimdymas ir </w:t>
      </w:r>
      <w:r w:rsidR="00AB2D0A" w:rsidRPr="00F15DD7">
        <w:t>netgi vaisiaus mirtis</w:t>
      </w:r>
      <w:r w:rsidRPr="00F15DD7">
        <w:t>.</w:t>
      </w:r>
    </w:p>
    <w:p w14:paraId="1C694DA3" w14:textId="77777777" w:rsidR="00405814" w:rsidRPr="00F15DD7" w:rsidRDefault="00405814" w:rsidP="00AC1EA3">
      <w:pPr>
        <w:pStyle w:val="BTEMEASMCA"/>
      </w:pPr>
    </w:p>
    <w:p w14:paraId="1C694DA4" w14:textId="77777777" w:rsidR="00405814" w:rsidRPr="00F15DD7" w:rsidRDefault="00405814" w:rsidP="00AC1EA3">
      <w:pPr>
        <w:pStyle w:val="BTEMEASMCA"/>
      </w:pPr>
      <w:r w:rsidRPr="00F15DD7">
        <w:t xml:space="preserve">Geriausia būtų mesti rūkyti be vaistinių preparatų pagalbos. Jeigu nepavyksta, </w:t>
      </w:r>
      <w:r w:rsidR="00FA104F" w:rsidRPr="00F15DD7">
        <w:t>kaip pagalbinė priemonė rekomenduojama vartoti Nicotinell, kadangi pavojus besivystančiam kūdikiui yra mažesnis, nei numatomas pavojus toliau rūkant.</w:t>
      </w:r>
    </w:p>
    <w:p w14:paraId="1C694DA5" w14:textId="77777777" w:rsidR="00FA104F" w:rsidRPr="00F15DD7" w:rsidRDefault="00FA104F" w:rsidP="00AC1EA3">
      <w:pPr>
        <w:pStyle w:val="BTEMEASMCA"/>
      </w:pPr>
    </w:p>
    <w:p w14:paraId="1C694DA6" w14:textId="77777777" w:rsidR="00FA104F" w:rsidRPr="00F15DD7" w:rsidRDefault="00FA104F" w:rsidP="00AC1EA3">
      <w:pPr>
        <w:pStyle w:val="BTEMEASMCA"/>
      </w:pPr>
      <w:r w:rsidRPr="00F15DD7">
        <w:t>Bet kokios formos nikotinas gali pakenkti nešiojamam kūdikiui. Todėl Nicotinell vartoti tik pasitarus nėštumo eiga besirūpinančiu gydytoju, jūsų šeimos gydytoju arba gydytoju, dirbančiu specialiame centre, kuriame padedama mesti rūkyti.</w:t>
      </w:r>
    </w:p>
    <w:p w14:paraId="1C694DA7" w14:textId="77777777" w:rsidR="00FA104F" w:rsidRPr="00F15DD7" w:rsidRDefault="00FA104F" w:rsidP="00AC1EA3">
      <w:pPr>
        <w:pStyle w:val="BTEMEASMCA"/>
      </w:pPr>
    </w:p>
    <w:p w14:paraId="1C694DA8" w14:textId="77777777" w:rsidR="008661A5" w:rsidRPr="00F15DD7" w:rsidRDefault="00263F30" w:rsidP="00263F30">
      <w:pPr>
        <w:rPr>
          <w:b/>
          <w:sz w:val="22"/>
          <w:szCs w:val="22"/>
        </w:rPr>
      </w:pPr>
      <w:r w:rsidRPr="00F15DD7">
        <w:rPr>
          <w:b/>
          <w:sz w:val="22"/>
          <w:szCs w:val="22"/>
        </w:rPr>
        <w:t>Žindymo laikotarpis</w:t>
      </w:r>
    </w:p>
    <w:p w14:paraId="1C694DA9" w14:textId="77777777" w:rsidR="008661A5" w:rsidRPr="00F15DD7" w:rsidRDefault="00263F30" w:rsidP="00AC1EA3">
      <w:pPr>
        <w:pStyle w:val="BTEMEASMCA"/>
      </w:pPr>
      <w:r w:rsidRPr="00F15DD7">
        <w:t>Nikotin</w:t>
      </w:r>
      <w:r w:rsidR="009404D2" w:rsidRPr="00F15DD7">
        <w:t xml:space="preserve">o prasiskverbia į motinos pieną, </w:t>
      </w:r>
      <w:r w:rsidR="007C4BD8" w:rsidRPr="00F15DD7">
        <w:t>todėl jis</w:t>
      </w:r>
      <w:r w:rsidR="009404D2" w:rsidRPr="00F15DD7">
        <w:t xml:space="preserve"> </w:t>
      </w:r>
      <w:r w:rsidRPr="00F15DD7">
        <w:t>gali pakenkti kūdikiui</w:t>
      </w:r>
      <w:r w:rsidR="007C4BD8" w:rsidRPr="00F15DD7">
        <w:t>.</w:t>
      </w:r>
      <w:r w:rsidRPr="00F15DD7">
        <w:t xml:space="preserve"> </w:t>
      </w:r>
      <w:r w:rsidR="007C4BD8" w:rsidRPr="00F15DD7">
        <w:t>Ž</w:t>
      </w:r>
      <w:r w:rsidRPr="00F15DD7">
        <w:t>indymo laikotarpiu reikėtų vengti Nicotinell vartojimo ir nerūkyti.</w:t>
      </w:r>
      <w:r w:rsidR="009404D2" w:rsidRPr="00F15DD7">
        <w:t xml:space="preserve"> Jeigu mesti rūkyti nepavyko, geriau vartoti kramtomą gumą arba pastiles negu pleistrus. Žindymo laikotarpiu Nicotinell galima vartoti tik pasitarus su gydytoju.</w:t>
      </w:r>
    </w:p>
    <w:p w14:paraId="1C694DAA" w14:textId="77777777" w:rsidR="009404D2" w:rsidRPr="00F15DD7" w:rsidRDefault="009404D2" w:rsidP="00AC1EA3">
      <w:pPr>
        <w:pStyle w:val="BTEMEASMCA"/>
      </w:pPr>
    </w:p>
    <w:p w14:paraId="1C694DAB" w14:textId="77777777" w:rsidR="002835CB" w:rsidRPr="00F15DD7" w:rsidRDefault="002835CB" w:rsidP="002835CB">
      <w:pPr>
        <w:rPr>
          <w:b/>
          <w:sz w:val="22"/>
          <w:szCs w:val="22"/>
        </w:rPr>
      </w:pPr>
      <w:r w:rsidRPr="00F15DD7">
        <w:rPr>
          <w:b/>
          <w:sz w:val="22"/>
          <w:szCs w:val="22"/>
        </w:rPr>
        <w:t>Vairavimas ir mechanizmų valdymas</w:t>
      </w:r>
    </w:p>
    <w:p w14:paraId="1C694DAC" w14:textId="77777777" w:rsidR="009404D2" w:rsidRPr="00F15DD7" w:rsidRDefault="00116D81" w:rsidP="00AC1EA3">
      <w:pPr>
        <w:pStyle w:val="BTEMEASMCA"/>
      </w:pPr>
      <w:r w:rsidRPr="00F15DD7">
        <w:t xml:space="preserve">Duomenų, kad vartojant rekomenduojamą Nicotinell TTS dozę pavojingai pakistų gebėjimas vairuoti ir valdyti mechanizmus, nėra. </w:t>
      </w:r>
      <w:r w:rsidR="000F75D8" w:rsidRPr="00F15DD7">
        <w:t>Tačiau reikia atkreipti dėmesį, kad m</w:t>
      </w:r>
      <w:r w:rsidRPr="00F15DD7">
        <w:t>etus rūkyti, gali pakisti elgsena.</w:t>
      </w:r>
    </w:p>
    <w:p w14:paraId="1C694DAD" w14:textId="77777777" w:rsidR="00963CA8" w:rsidRPr="00F15DD7" w:rsidRDefault="00963CA8" w:rsidP="00AC1EA3">
      <w:pPr>
        <w:pStyle w:val="BTEMEASMCA"/>
      </w:pPr>
    </w:p>
    <w:p w14:paraId="1C694DAE" w14:textId="77777777" w:rsidR="00963CA8" w:rsidRPr="00F15DD7" w:rsidRDefault="00963CA8" w:rsidP="00963CA8">
      <w:pPr>
        <w:rPr>
          <w:b/>
          <w:sz w:val="22"/>
          <w:szCs w:val="22"/>
        </w:rPr>
      </w:pPr>
      <w:r w:rsidRPr="00F15DD7">
        <w:rPr>
          <w:b/>
          <w:sz w:val="22"/>
          <w:szCs w:val="22"/>
        </w:rPr>
        <w:t xml:space="preserve">Svarbi informacija apie </w:t>
      </w:r>
      <w:r w:rsidR="00C90217" w:rsidRPr="00F15DD7">
        <w:rPr>
          <w:b/>
          <w:sz w:val="22"/>
          <w:szCs w:val="22"/>
        </w:rPr>
        <w:t xml:space="preserve">kai kurias </w:t>
      </w:r>
      <w:r w:rsidRPr="00F15DD7">
        <w:rPr>
          <w:b/>
          <w:sz w:val="22"/>
          <w:szCs w:val="22"/>
        </w:rPr>
        <w:t xml:space="preserve">pagalbines Nicotinell </w:t>
      </w:r>
      <w:r w:rsidR="00C90217" w:rsidRPr="00F15DD7">
        <w:rPr>
          <w:b/>
          <w:sz w:val="22"/>
          <w:szCs w:val="22"/>
        </w:rPr>
        <w:t xml:space="preserve">TTS </w:t>
      </w:r>
      <w:r w:rsidRPr="00F15DD7">
        <w:rPr>
          <w:b/>
          <w:sz w:val="22"/>
          <w:szCs w:val="22"/>
        </w:rPr>
        <w:t>medžiagas</w:t>
      </w:r>
    </w:p>
    <w:p w14:paraId="1C694DAF" w14:textId="77777777" w:rsidR="00963CA8" w:rsidRPr="00F15DD7" w:rsidRDefault="00963CA8" w:rsidP="00AC1EA3">
      <w:pPr>
        <w:pStyle w:val="BTEMEASMCA"/>
      </w:pPr>
      <w:r w:rsidRPr="00F15DD7">
        <w:t xml:space="preserve">Nicotinell </w:t>
      </w:r>
      <w:r w:rsidR="00F15DD7" w:rsidRPr="00F15DD7">
        <w:t xml:space="preserve">TTS </w:t>
      </w:r>
      <w:r w:rsidRPr="00F15DD7">
        <w:t>pleistro sudėtyje yra aliuminio. Dėl to pleistrą būtina nusiimti prieš atliekant MRT (magnetinio rezonanso tomografijos) tyrimą.</w:t>
      </w:r>
    </w:p>
    <w:p w14:paraId="1C694DB0" w14:textId="77777777" w:rsidR="008661A5" w:rsidRPr="00F15DD7" w:rsidRDefault="008661A5" w:rsidP="00AC1EA3">
      <w:pPr>
        <w:pStyle w:val="BTEMEASMCA"/>
      </w:pPr>
    </w:p>
    <w:p w14:paraId="1C694DB1" w14:textId="77777777" w:rsidR="00F15DD7" w:rsidRPr="00F15DD7" w:rsidRDefault="00F15DD7" w:rsidP="00AC1EA3">
      <w:pPr>
        <w:pStyle w:val="BTEMEASMCA"/>
      </w:pPr>
    </w:p>
    <w:p w14:paraId="1C694DB2" w14:textId="77777777" w:rsidR="008661A5" w:rsidRPr="00F15DD7" w:rsidRDefault="008661A5" w:rsidP="008661A5">
      <w:pPr>
        <w:pStyle w:val="PI-1EMEASMCA"/>
      </w:pPr>
      <w:bookmarkStart w:id="75" w:name="_Toc129243141"/>
      <w:bookmarkStart w:id="76" w:name="_Toc129243266"/>
      <w:r w:rsidRPr="00F15DD7">
        <w:t>3.</w:t>
      </w:r>
      <w:r w:rsidRPr="00F15DD7">
        <w:tab/>
      </w:r>
      <w:bookmarkEnd w:id="75"/>
      <w:bookmarkEnd w:id="76"/>
      <w:r w:rsidR="00C90217" w:rsidRPr="00F15DD7">
        <w:t>Kaip vartoti Nicotinell TTS</w:t>
      </w:r>
    </w:p>
    <w:p w14:paraId="1C694DB3" w14:textId="77777777" w:rsidR="008661A5" w:rsidRPr="00F15DD7" w:rsidRDefault="008661A5" w:rsidP="003112CB">
      <w:pPr>
        <w:rPr>
          <w:sz w:val="22"/>
          <w:szCs w:val="22"/>
        </w:rPr>
      </w:pPr>
    </w:p>
    <w:p w14:paraId="1C694DB4" w14:textId="77777777" w:rsidR="003112CB" w:rsidRPr="00F15DD7" w:rsidRDefault="003112CB" w:rsidP="003112CB">
      <w:pPr>
        <w:rPr>
          <w:sz w:val="22"/>
          <w:szCs w:val="22"/>
        </w:rPr>
      </w:pPr>
      <w:r w:rsidRPr="00F15DD7">
        <w:rPr>
          <w:sz w:val="22"/>
          <w:szCs w:val="22"/>
        </w:rPr>
        <w:t>Tam, kad su šio gydymo pagalba sėkmingai mestumėte rūkyti, visai nerūkykite.</w:t>
      </w:r>
    </w:p>
    <w:p w14:paraId="1C694DB5" w14:textId="77777777" w:rsidR="003112CB" w:rsidRPr="00F15DD7" w:rsidRDefault="003112CB" w:rsidP="003112CB">
      <w:pPr>
        <w:rPr>
          <w:sz w:val="22"/>
          <w:szCs w:val="22"/>
        </w:rPr>
      </w:pPr>
    </w:p>
    <w:p w14:paraId="1C694DB6" w14:textId="77777777" w:rsidR="003112CB" w:rsidRPr="00F15DD7" w:rsidRDefault="003112CB" w:rsidP="003112CB">
      <w:pPr>
        <w:rPr>
          <w:sz w:val="22"/>
          <w:szCs w:val="22"/>
        </w:rPr>
      </w:pPr>
      <w:r w:rsidRPr="00F15DD7">
        <w:rPr>
          <w:sz w:val="22"/>
          <w:szCs w:val="22"/>
        </w:rPr>
        <w:t>Nepasitarus su gydytoju, jaunesniems kaip 18 metų rūkantiesiems, Nicotinell vartoti draudžiama.</w:t>
      </w:r>
    </w:p>
    <w:p w14:paraId="1C694DB7" w14:textId="77777777" w:rsidR="003112CB" w:rsidRPr="00F15DD7" w:rsidRDefault="003112CB" w:rsidP="003112CB">
      <w:pPr>
        <w:rPr>
          <w:sz w:val="22"/>
          <w:szCs w:val="22"/>
        </w:rPr>
      </w:pPr>
    </w:p>
    <w:p w14:paraId="1C694DB8" w14:textId="77777777" w:rsidR="008661A5" w:rsidRPr="00F15DD7" w:rsidRDefault="008661A5" w:rsidP="008661A5">
      <w:pPr>
        <w:rPr>
          <w:sz w:val="22"/>
          <w:szCs w:val="22"/>
        </w:rPr>
      </w:pPr>
      <w:r w:rsidRPr="00F15DD7">
        <w:rPr>
          <w:sz w:val="22"/>
          <w:szCs w:val="22"/>
        </w:rPr>
        <w:t>Tiekiam</w:t>
      </w:r>
      <w:r w:rsidR="003112CB" w:rsidRPr="00F15DD7">
        <w:rPr>
          <w:sz w:val="22"/>
          <w:szCs w:val="22"/>
        </w:rPr>
        <w:t>i</w:t>
      </w:r>
      <w:r w:rsidRPr="00F15DD7">
        <w:rPr>
          <w:sz w:val="22"/>
          <w:szCs w:val="22"/>
        </w:rPr>
        <w:t xml:space="preserve"> trijų stiprumų pleistrai: Nicotinell 7 mg/24 val. transderminis pleistras, Nicotinell 14 mg/24 val. transderminis pleistras ir Nicotinell 21 mg/24 val. transderminis pleistras.</w:t>
      </w:r>
    </w:p>
    <w:p w14:paraId="1C694DB9" w14:textId="77777777" w:rsidR="008661A5" w:rsidRPr="00F15DD7" w:rsidRDefault="008661A5" w:rsidP="008661A5">
      <w:pPr>
        <w:rPr>
          <w:sz w:val="22"/>
          <w:szCs w:val="22"/>
        </w:rPr>
      </w:pPr>
    </w:p>
    <w:p w14:paraId="1C694DBA" w14:textId="77777777" w:rsidR="008661A5" w:rsidRPr="00F15DD7" w:rsidRDefault="008661A5" w:rsidP="008661A5">
      <w:pPr>
        <w:rPr>
          <w:sz w:val="22"/>
          <w:szCs w:val="22"/>
        </w:rPr>
      </w:pPr>
      <w:r w:rsidRPr="00F15DD7">
        <w:rPr>
          <w:sz w:val="22"/>
          <w:szCs w:val="22"/>
        </w:rPr>
        <w:t>Reikalinga dozė nustatoma pagal per parą surūkomų cigarečių skaičių arba Fagerström mėginį. Šiuo mėginiu nustatomas priklausomybės nuo nikotino laipsnis. Tokiu būdu nustačius priklausomybės laipsnį galima tiksliau nustatyti, kokio stiprumo pleistro reikia.</w:t>
      </w:r>
    </w:p>
    <w:p w14:paraId="1C694DBB" w14:textId="77777777" w:rsidR="008661A5" w:rsidRPr="00F15DD7" w:rsidRDefault="008661A5" w:rsidP="008661A5">
      <w:pPr>
        <w:rPr>
          <w:sz w:val="22"/>
          <w:szCs w:val="22"/>
        </w:rPr>
      </w:pPr>
    </w:p>
    <w:p w14:paraId="1C694DBC" w14:textId="77777777" w:rsidR="008661A5" w:rsidRPr="00F15DD7" w:rsidRDefault="008661A5" w:rsidP="00AC1EA3">
      <w:pPr>
        <w:pStyle w:val="BTEMEASMCA"/>
      </w:pPr>
      <w:r w:rsidRPr="00F15DD7">
        <w:t>Jeigu norite nustatyti, koks Jūsų priklausomybės laipsnis, atlikite Fagerström mėginį.</w:t>
      </w:r>
    </w:p>
    <w:p w14:paraId="1C694DBD" w14:textId="77777777" w:rsidR="008661A5" w:rsidRPr="00F15DD7" w:rsidRDefault="008661A5" w:rsidP="00AC1EA3">
      <w:pPr>
        <w:pStyle w:val="BTEMEASMCA"/>
      </w:pPr>
    </w:p>
    <w:p w14:paraId="1C694DBE" w14:textId="77777777" w:rsidR="008661A5" w:rsidRPr="00291C86" w:rsidRDefault="008661A5" w:rsidP="00AC1EA3">
      <w:pPr>
        <w:pStyle w:val="BTEMEASMCA"/>
      </w:pPr>
      <w:r w:rsidRPr="00291C86">
        <w:t>Fagerström mėginys</w:t>
      </w:r>
    </w:p>
    <w:p w14:paraId="1C694DBF" w14:textId="77777777" w:rsidR="008661A5" w:rsidRPr="00F15DD7" w:rsidRDefault="008661A5" w:rsidP="00AC1EA3">
      <w:pPr>
        <w:pStyle w:val="BTEMEASMCA"/>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70"/>
        <w:gridCol w:w="1620"/>
      </w:tblGrid>
      <w:tr w:rsidR="008661A5" w:rsidRPr="00F15DD7" w14:paraId="1C694DC6" w14:textId="77777777">
        <w:trPr>
          <w:jc w:val="center"/>
        </w:trPr>
        <w:tc>
          <w:tcPr>
            <w:tcW w:w="6370" w:type="dxa"/>
          </w:tcPr>
          <w:p w14:paraId="1C694DC0" w14:textId="77777777" w:rsidR="008661A5" w:rsidRPr="00F15DD7" w:rsidRDefault="008661A5" w:rsidP="008661A5">
            <w:pPr>
              <w:rPr>
                <w:sz w:val="22"/>
                <w:szCs w:val="22"/>
              </w:rPr>
            </w:pPr>
            <w:r w:rsidRPr="00F15DD7">
              <w:rPr>
                <w:sz w:val="22"/>
                <w:szCs w:val="22"/>
              </w:rPr>
              <w:t>Per kiek laiko prabudus užsirūkote pirmą cigaretę?</w:t>
            </w:r>
          </w:p>
          <w:p w14:paraId="1C694DC1" w14:textId="77777777" w:rsidR="008661A5" w:rsidRPr="00F15DD7" w:rsidRDefault="008661A5" w:rsidP="008661A5">
            <w:pPr>
              <w:rPr>
                <w:sz w:val="22"/>
                <w:szCs w:val="22"/>
              </w:rPr>
            </w:pPr>
            <w:r w:rsidRPr="00F15DD7">
              <w:rPr>
                <w:sz w:val="22"/>
                <w:szCs w:val="22"/>
              </w:rPr>
              <w:tab/>
              <w:t>-</w:t>
            </w:r>
            <w:r w:rsidRPr="00F15DD7">
              <w:rPr>
                <w:sz w:val="22"/>
                <w:szCs w:val="22"/>
              </w:rPr>
              <w:tab/>
              <w:t>per 5 minutes</w:t>
            </w:r>
            <w:r w:rsidRPr="00F15DD7">
              <w:rPr>
                <w:sz w:val="22"/>
                <w:szCs w:val="22"/>
              </w:rPr>
              <w:tab/>
              <w:t>:  3</w:t>
            </w:r>
          </w:p>
          <w:p w14:paraId="1C694DC2" w14:textId="77777777" w:rsidR="008661A5" w:rsidRPr="00F15DD7" w:rsidRDefault="008661A5" w:rsidP="008661A5">
            <w:pPr>
              <w:rPr>
                <w:sz w:val="22"/>
                <w:szCs w:val="22"/>
              </w:rPr>
            </w:pPr>
            <w:r w:rsidRPr="00F15DD7">
              <w:rPr>
                <w:sz w:val="22"/>
                <w:szCs w:val="22"/>
              </w:rPr>
              <w:tab/>
              <w:t>-</w:t>
            </w:r>
            <w:r w:rsidRPr="00F15DD7">
              <w:rPr>
                <w:sz w:val="22"/>
                <w:szCs w:val="22"/>
              </w:rPr>
              <w:tab/>
              <w:t>6</w:t>
            </w:r>
            <w:r w:rsidRPr="00F15DD7">
              <w:rPr>
                <w:sz w:val="22"/>
                <w:szCs w:val="22"/>
              </w:rPr>
              <w:noBreakHyphen/>
              <w:t>30 minučių</w:t>
            </w:r>
            <w:r w:rsidRPr="00F15DD7">
              <w:rPr>
                <w:sz w:val="22"/>
                <w:szCs w:val="22"/>
              </w:rPr>
              <w:tab/>
              <w:t>:  2</w:t>
            </w:r>
          </w:p>
          <w:p w14:paraId="1C694DC3" w14:textId="77777777" w:rsidR="008661A5" w:rsidRPr="00F15DD7" w:rsidRDefault="008661A5" w:rsidP="008661A5">
            <w:pPr>
              <w:rPr>
                <w:sz w:val="22"/>
                <w:szCs w:val="22"/>
              </w:rPr>
            </w:pPr>
            <w:r w:rsidRPr="00F15DD7">
              <w:rPr>
                <w:sz w:val="22"/>
                <w:szCs w:val="22"/>
              </w:rPr>
              <w:tab/>
              <w:t>-</w:t>
            </w:r>
            <w:r w:rsidRPr="00F15DD7">
              <w:rPr>
                <w:sz w:val="22"/>
                <w:szCs w:val="22"/>
              </w:rPr>
              <w:tab/>
              <w:t>31</w:t>
            </w:r>
            <w:r w:rsidRPr="00F15DD7">
              <w:rPr>
                <w:sz w:val="22"/>
                <w:szCs w:val="22"/>
              </w:rPr>
              <w:noBreakHyphen/>
              <w:t>60 minučių</w:t>
            </w:r>
            <w:r w:rsidRPr="00F15DD7">
              <w:rPr>
                <w:sz w:val="22"/>
                <w:szCs w:val="22"/>
              </w:rPr>
              <w:tab/>
              <w:t>:  1</w:t>
            </w:r>
          </w:p>
          <w:p w14:paraId="1C694DC4" w14:textId="77777777" w:rsidR="008661A5" w:rsidRPr="00F15DD7" w:rsidRDefault="008661A5" w:rsidP="008661A5">
            <w:pPr>
              <w:rPr>
                <w:sz w:val="22"/>
                <w:szCs w:val="22"/>
              </w:rPr>
            </w:pPr>
            <w:r w:rsidRPr="00F15DD7">
              <w:rPr>
                <w:sz w:val="22"/>
                <w:szCs w:val="22"/>
              </w:rPr>
              <w:tab/>
              <w:t>-</w:t>
            </w:r>
            <w:r w:rsidRPr="00F15DD7">
              <w:rPr>
                <w:sz w:val="22"/>
                <w:szCs w:val="22"/>
              </w:rPr>
              <w:tab/>
              <w:t>po 60 minučių</w:t>
            </w:r>
            <w:r w:rsidRPr="00F15DD7">
              <w:rPr>
                <w:sz w:val="22"/>
                <w:szCs w:val="22"/>
              </w:rPr>
              <w:tab/>
              <w:t>:  0</w:t>
            </w:r>
          </w:p>
        </w:tc>
        <w:tc>
          <w:tcPr>
            <w:tcW w:w="1620" w:type="dxa"/>
          </w:tcPr>
          <w:p w14:paraId="1C694DC5" w14:textId="77777777" w:rsidR="008661A5" w:rsidRPr="00F15DD7" w:rsidRDefault="008661A5" w:rsidP="008661A5">
            <w:pPr>
              <w:rPr>
                <w:sz w:val="22"/>
                <w:szCs w:val="22"/>
              </w:rPr>
            </w:pPr>
            <w:r w:rsidRPr="00F15DD7">
              <w:rPr>
                <w:sz w:val="22"/>
                <w:szCs w:val="22"/>
              </w:rPr>
              <w:t>Jūsų balas</w:t>
            </w:r>
          </w:p>
        </w:tc>
      </w:tr>
      <w:tr w:rsidR="008661A5" w:rsidRPr="00F15DD7" w14:paraId="1C694DCB" w14:textId="77777777">
        <w:trPr>
          <w:jc w:val="center"/>
        </w:trPr>
        <w:tc>
          <w:tcPr>
            <w:tcW w:w="6370" w:type="dxa"/>
          </w:tcPr>
          <w:p w14:paraId="1C694DC7" w14:textId="77777777" w:rsidR="008661A5" w:rsidRPr="00F15DD7" w:rsidRDefault="008661A5" w:rsidP="008661A5">
            <w:pPr>
              <w:rPr>
                <w:sz w:val="22"/>
                <w:szCs w:val="22"/>
              </w:rPr>
            </w:pPr>
            <w:r w:rsidRPr="00F15DD7">
              <w:rPr>
                <w:sz w:val="22"/>
                <w:szCs w:val="22"/>
              </w:rPr>
              <w:t>Ar sunku nerūkyti vietose, kuriose rūkyti draudžiama?</w:t>
            </w:r>
          </w:p>
          <w:p w14:paraId="1C694DC8" w14:textId="77777777" w:rsidR="008661A5" w:rsidRPr="00F15DD7" w:rsidRDefault="008661A5" w:rsidP="008661A5">
            <w:pPr>
              <w:rPr>
                <w:sz w:val="22"/>
                <w:szCs w:val="22"/>
              </w:rPr>
            </w:pPr>
            <w:r w:rsidRPr="00F15DD7">
              <w:rPr>
                <w:sz w:val="22"/>
                <w:szCs w:val="22"/>
              </w:rPr>
              <w:tab/>
              <w:t>-</w:t>
            </w:r>
            <w:r w:rsidRPr="00F15DD7">
              <w:rPr>
                <w:sz w:val="22"/>
                <w:szCs w:val="22"/>
              </w:rPr>
              <w:tab/>
              <w:t>taip</w:t>
            </w:r>
            <w:r w:rsidRPr="00F15DD7">
              <w:rPr>
                <w:sz w:val="22"/>
                <w:szCs w:val="22"/>
              </w:rPr>
              <w:tab/>
              <w:t>:  1</w:t>
            </w:r>
          </w:p>
          <w:p w14:paraId="1C694DC9" w14:textId="77777777" w:rsidR="008661A5" w:rsidRPr="00F15DD7" w:rsidRDefault="008661A5" w:rsidP="008661A5">
            <w:pPr>
              <w:rPr>
                <w:sz w:val="22"/>
                <w:szCs w:val="22"/>
              </w:rPr>
            </w:pPr>
            <w:r w:rsidRPr="00F15DD7">
              <w:rPr>
                <w:sz w:val="22"/>
                <w:szCs w:val="22"/>
              </w:rPr>
              <w:tab/>
              <w:t>-</w:t>
            </w:r>
            <w:r w:rsidRPr="00F15DD7">
              <w:rPr>
                <w:sz w:val="22"/>
                <w:szCs w:val="22"/>
              </w:rPr>
              <w:tab/>
              <w:t>ne</w:t>
            </w:r>
            <w:r w:rsidRPr="00F15DD7">
              <w:rPr>
                <w:sz w:val="22"/>
                <w:szCs w:val="22"/>
              </w:rPr>
              <w:tab/>
              <w:t>:  0</w:t>
            </w:r>
          </w:p>
        </w:tc>
        <w:tc>
          <w:tcPr>
            <w:tcW w:w="1620" w:type="dxa"/>
          </w:tcPr>
          <w:p w14:paraId="1C694DCA" w14:textId="77777777" w:rsidR="008661A5" w:rsidRPr="00F15DD7" w:rsidRDefault="008661A5" w:rsidP="008661A5">
            <w:pPr>
              <w:rPr>
                <w:sz w:val="22"/>
                <w:szCs w:val="22"/>
              </w:rPr>
            </w:pPr>
          </w:p>
        </w:tc>
      </w:tr>
      <w:tr w:rsidR="008661A5" w:rsidRPr="00F15DD7" w14:paraId="1C694DD0" w14:textId="77777777">
        <w:trPr>
          <w:jc w:val="center"/>
        </w:trPr>
        <w:tc>
          <w:tcPr>
            <w:tcW w:w="6370" w:type="dxa"/>
          </w:tcPr>
          <w:p w14:paraId="1C694DCC" w14:textId="77777777" w:rsidR="008661A5" w:rsidRPr="00F15DD7" w:rsidRDefault="008661A5" w:rsidP="008661A5">
            <w:pPr>
              <w:rPr>
                <w:sz w:val="22"/>
                <w:szCs w:val="22"/>
              </w:rPr>
            </w:pPr>
            <w:r w:rsidRPr="00F15DD7">
              <w:rPr>
                <w:sz w:val="22"/>
                <w:szCs w:val="22"/>
              </w:rPr>
              <w:t>Kurią paros cigaretę būtų sunkiausia nesurūkyti?</w:t>
            </w:r>
          </w:p>
          <w:p w14:paraId="1C694DCD" w14:textId="77777777" w:rsidR="008661A5" w:rsidRPr="00F15DD7" w:rsidRDefault="008661A5" w:rsidP="008661A5">
            <w:pPr>
              <w:rPr>
                <w:sz w:val="22"/>
                <w:szCs w:val="22"/>
              </w:rPr>
            </w:pPr>
            <w:r w:rsidRPr="00F15DD7">
              <w:rPr>
                <w:sz w:val="22"/>
                <w:szCs w:val="22"/>
              </w:rPr>
              <w:tab/>
              <w:t>-</w:t>
            </w:r>
            <w:r w:rsidRPr="00F15DD7">
              <w:rPr>
                <w:sz w:val="22"/>
                <w:szCs w:val="22"/>
              </w:rPr>
              <w:tab/>
              <w:t>pirmą</w:t>
            </w:r>
            <w:r w:rsidRPr="00F15DD7">
              <w:rPr>
                <w:sz w:val="22"/>
                <w:szCs w:val="22"/>
              </w:rPr>
              <w:tab/>
              <w:t>:  1</w:t>
            </w:r>
          </w:p>
          <w:p w14:paraId="1C694DCE" w14:textId="77777777" w:rsidR="008661A5" w:rsidRPr="00F15DD7" w:rsidRDefault="008661A5" w:rsidP="008661A5">
            <w:pPr>
              <w:rPr>
                <w:sz w:val="22"/>
                <w:szCs w:val="22"/>
              </w:rPr>
            </w:pPr>
            <w:r w:rsidRPr="00F15DD7">
              <w:rPr>
                <w:sz w:val="22"/>
                <w:szCs w:val="22"/>
              </w:rPr>
              <w:tab/>
              <w:t>-</w:t>
            </w:r>
            <w:r w:rsidRPr="00F15DD7">
              <w:rPr>
                <w:sz w:val="22"/>
                <w:szCs w:val="22"/>
              </w:rPr>
              <w:tab/>
              <w:t>kitą</w:t>
            </w:r>
            <w:r w:rsidRPr="00F15DD7">
              <w:rPr>
                <w:sz w:val="22"/>
                <w:szCs w:val="22"/>
              </w:rPr>
              <w:tab/>
              <w:t>:  0</w:t>
            </w:r>
          </w:p>
        </w:tc>
        <w:tc>
          <w:tcPr>
            <w:tcW w:w="1620" w:type="dxa"/>
          </w:tcPr>
          <w:p w14:paraId="1C694DCF" w14:textId="77777777" w:rsidR="008661A5" w:rsidRPr="00F15DD7" w:rsidRDefault="008661A5" w:rsidP="008661A5">
            <w:pPr>
              <w:rPr>
                <w:sz w:val="22"/>
                <w:szCs w:val="22"/>
              </w:rPr>
            </w:pPr>
          </w:p>
        </w:tc>
      </w:tr>
      <w:tr w:rsidR="008661A5" w:rsidRPr="00F15DD7" w14:paraId="1C694DD7" w14:textId="77777777">
        <w:trPr>
          <w:jc w:val="center"/>
        </w:trPr>
        <w:tc>
          <w:tcPr>
            <w:tcW w:w="6370" w:type="dxa"/>
          </w:tcPr>
          <w:p w14:paraId="1C694DD1" w14:textId="77777777" w:rsidR="008661A5" w:rsidRPr="00F15DD7" w:rsidRDefault="008661A5" w:rsidP="008661A5">
            <w:pPr>
              <w:rPr>
                <w:sz w:val="22"/>
                <w:szCs w:val="22"/>
              </w:rPr>
            </w:pPr>
            <w:r w:rsidRPr="00F15DD7">
              <w:rPr>
                <w:sz w:val="22"/>
                <w:szCs w:val="22"/>
              </w:rPr>
              <w:t>Kiek per parą surūkote cigarečių?</w:t>
            </w:r>
          </w:p>
          <w:p w14:paraId="1C694DD2" w14:textId="77777777" w:rsidR="008661A5" w:rsidRPr="00F15DD7" w:rsidRDefault="008661A5" w:rsidP="008661A5">
            <w:pPr>
              <w:rPr>
                <w:sz w:val="22"/>
                <w:szCs w:val="22"/>
              </w:rPr>
            </w:pPr>
            <w:r w:rsidRPr="00F15DD7">
              <w:rPr>
                <w:sz w:val="22"/>
                <w:szCs w:val="22"/>
              </w:rPr>
              <w:tab/>
              <w:t>-</w:t>
            </w:r>
            <w:r w:rsidRPr="00F15DD7">
              <w:rPr>
                <w:sz w:val="22"/>
                <w:szCs w:val="22"/>
              </w:rPr>
              <w:tab/>
              <w:t>10 ar mažiau</w:t>
            </w:r>
            <w:r w:rsidRPr="00F15DD7">
              <w:rPr>
                <w:sz w:val="22"/>
                <w:szCs w:val="22"/>
              </w:rPr>
              <w:tab/>
              <w:t>:  0</w:t>
            </w:r>
          </w:p>
          <w:p w14:paraId="1C694DD3" w14:textId="77777777" w:rsidR="008661A5" w:rsidRPr="00F15DD7" w:rsidRDefault="008661A5" w:rsidP="008661A5">
            <w:pPr>
              <w:rPr>
                <w:sz w:val="22"/>
                <w:szCs w:val="22"/>
              </w:rPr>
            </w:pPr>
            <w:r w:rsidRPr="00F15DD7">
              <w:rPr>
                <w:sz w:val="22"/>
                <w:szCs w:val="22"/>
              </w:rPr>
              <w:tab/>
              <w:t>-</w:t>
            </w:r>
            <w:r w:rsidRPr="00F15DD7">
              <w:rPr>
                <w:sz w:val="22"/>
                <w:szCs w:val="22"/>
              </w:rPr>
              <w:tab/>
              <w:t>11</w:t>
            </w:r>
            <w:r w:rsidRPr="00F15DD7">
              <w:rPr>
                <w:sz w:val="22"/>
                <w:szCs w:val="22"/>
              </w:rPr>
              <w:noBreakHyphen/>
              <w:t>20</w:t>
            </w:r>
            <w:r w:rsidRPr="00F15DD7">
              <w:rPr>
                <w:sz w:val="22"/>
                <w:szCs w:val="22"/>
              </w:rPr>
              <w:tab/>
              <w:t>:  1</w:t>
            </w:r>
          </w:p>
          <w:p w14:paraId="1C694DD4" w14:textId="77777777" w:rsidR="008661A5" w:rsidRPr="00F15DD7" w:rsidRDefault="008661A5" w:rsidP="008661A5">
            <w:pPr>
              <w:rPr>
                <w:sz w:val="22"/>
                <w:szCs w:val="22"/>
              </w:rPr>
            </w:pPr>
            <w:r w:rsidRPr="00F15DD7">
              <w:rPr>
                <w:sz w:val="22"/>
                <w:szCs w:val="22"/>
              </w:rPr>
              <w:tab/>
              <w:t>-</w:t>
            </w:r>
            <w:r w:rsidRPr="00F15DD7">
              <w:rPr>
                <w:sz w:val="22"/>
                <w:szCs w:val="22"/>
              </w:rPr>
              <w:tab/>
              <w:t>21</w:t>
            </w:r>
            <w:r w:rsidRPr="00F15DD7">
              <w:rPr>
                <w:sz w:val="22"/>
                <w:szCs w:val="22"/>
              </w:rPr>
              <w:noBreakHyphen/>
              <w:t>30</w:t>
            </w:r>
            <w:r w:rsidRPr="00F15DD7">
              <w:rPr>
                <w:sz w:val="22"/>
                <w:szCs w:val="22"/>
              </w:rPr>
              <w:tab/>
              <w:t>:  2</w:t>
            </w:r>
          </w:p>
          <w:p w14:paraId="1C694DD5" w14:textId="77777777" w:rsidR="008661A5" w:rsidRPr="00F15DD7" w:rsidRDefault="008661A5" w:rsidP="008661A5">
            <w:pPr>
              <w:rPr>
                <w:sz w:val="22"/>
                <w:szCs w:val="22"/>
              </w:rPr>
            </w:pPr>
            <w:r w:rsidRPr="00F15DD7">
              <w:rPr>
                <w:sz w:val="22"/>
                <w:szCs w:val="22"/>
              </w:rPr>
              <w:tab/>
              <w:t>-</w:t>
            </w:r>
            <w:r w:rsidRPr="00F15DD7">
              <w:rPr>
                <w:sz w:val="22"/>
                <w:szCs w:val="22"/>
              </w:rPr>
              <w:tab/>
              <w:t>31 ar daugiau</w:t>
            </w:r>
            <w:r w:rsidRPr="00F15DD7">
              <w:rPr>
                <w:sz w:val="22"/>
                <w:szCs w:val="22"/>
              </w:rPr>
              <w:tab/>
              <w:t>:  3</w:t>
            </w:r>
          </w:p>
        </w:tc>
        <w:tc>
          <w:tcPr>
            <w:tcW w:w="1620" w:type="dxa"/>
          </w:tcPr>
          <w:p w14:paraId="1C694DD6" w14:textId="77777777" w:rsidR="008661A5" w:rsidRPr="00F15DD7" w:rsidRDefault="008661A5" w:rsidP="008661A5">
            <w:pPr>
              <w:rPr>
                <w:sz w:val="22"/>
                <w:szCs w:val="22"/>
              </w:rPr>
            </w:pPr>
          </w:p>
        </w:tc>
      </w:tr>
      <w:tr w:rsidR="008661A5" w:rsidRPr="00F15DD7" w14:paraId="1C694DDC" w14:textId="77777777">
        <w:trPr>
          <w:jc w:val="center"/>
        </w:trPr>
        <w:tc>
          <w:tcPr>
            <w:tcW w:w="6370" w:type="dxa"/>
          </w:tcPr>
          <w:p w14:paraId="1C694DD8" w14:textId="77777777" w:rsidR="008661A5" w:rsidRPr="00F15DD7" w:rsidRDefault="003112CB" w:rsidP="008661A5">
            <w:pPr>
              <w:rPr>
                <w:sz w:val="22"/>
                <w:szCs w:val="22"/>
              </w:rPr>
            </w:pPr>
            <w:r w:rsidRPr="00F15DD7">
              <w:rPr>
                <w:sz w:val="22"/>
                <w:szCs w:val="22"/>
              </w:rPr>
              <w:t>Ar d</w:t>
            </w:r>
            <w:r w:rsidR="008661A5" w:rsidRPr="00F15DD7">
              <w:rPr>
                <w:sz w:val="22"/>
                <w:szCs w:val="22"/>
              </w:rPr>
              <w:t xml:space="preserve">ažniau rūkote ryte </w:t>
            </w:r>
            <w:r w:rsidRPr="00F15DD7">
              <w:rPr>
                <w:sz w:val="22"/>
                <w:szCs w:val="22"/>
              </w:rPr>
              <w:t xml:space="preserve">nei </w:t>
            </w:r>
            <w:r w:rsidR="008661A5" w:rsidRPr="00F15DD7">
              <w:rPr>
                <w:sz w:val="22"/>
                <w:szCs w:val="22"/>
              </w:rPr>
              <w:t>po pietų?</w:t>
            </w:r>
          </w:p>
          <w:p w14:paraId="1C694DD9" w14:textId="77777777" w:rsidR="008661A5" w:rsidRPr="00F15DD7" w:rsidRDefault="008661A5" w:rsidP="008661A5">
            <w:pPr>
              <w:rPr>
                <w:sz w:val="22"/>
                <w:szCs w:val="22"/>
              </w:rPr>
            </w:pPr>
            <w:r w:rsidRPr="00F15DD7">
              <w:rPr>
                <w:sz w:val="22"/>
                <w:szCs w:val="22"/>
              </w:rPr>
              <w:tab/>
              <w:t>-</w:t>
            </w:r>
            <w:r w:rsidRPr="00F15DD7">
              <w:rPr>
                <w:sz w:val="22"/>
                <w:szCs w:val="22"/>
              </w:rPr>
              <w:tab/>
              <w:t>taip</w:t>
            </w:r>
            <w:r w:rsidRPr="00F15DD7">
              <w:rPr>
                <w:sz w:val="22"/>
                <w:szCs w:val="22"/>
              </w:rPr>
              <w:tab/>
              <w:t>:  1</w:t>
            </w:r>
          </w:p>
          <w:p w14:paraId="1C694DDA" w14:textId="77777777" w:rsidR="008661A5" w:rsidRPr="00F15DD7" w:rsidRDefault="008661A5" w:rsidP="008661A5">
            <w:pPr>
              <w:rPr>
                <w:sz w:val="22"/>
                <w:szCs w:val="22"/>
              </w:rPr>
            </w:pPr>
            <w:r w:rsidRPr="00F15DD7">
              <w:rPr>
                <w:sz w:val="22"/>
                <w:szCs w:val="22"/>
              </w:rPr>
              <w:tab/>
              <w:t>-</w:t>
            </w:r>
            <w:r w:rsidRPr="00F15DD7">
              <w:rPr>
                <w:sz w:val="22"/>
                <w:szCs w:val="22"/>
              </w:rPr>
              <w:tab/>
              <w:t>ne</w:t>
            </w:r>
            <w:r w:rsidRPr="00F15DD7">
              <w:rPr>
                <w:sz w:val="22"/>
                <w:szCs w:val="22"/>
              </w:rPr>
              <w:tab/>
              <w:t>:  0</w:t>
            </w:r>
          </w:p>
        </w:tc>
        <w:tc>
          <w:tcPr>
            <w:tcW w:w="1620" w:type="dxa"/>
          </w:tcPr>
          <w:p w14:paraId="1C694DDB" w14:textId="77777777" w:rsidR="008661A5" w:rsidRPr="00F15DD7" w:rsidRDefault="008661A5" w:rsidP="008661A5">
            <w:pPr>
              <w:rPr>
                <w:sz w:val="22"/>
                <w:szCs w:val="22"/>
              </w:rPr>
            </w:pPr>
          </w:p>
        </w:tc>
      </w:tr>
      <w:tr w:rsidR="008661A5" w:rsidRPr="00F15DD7" w14:paraId="1C694DE1" w14:textId="77777777">
        <w:trPr>
          <w:jc w:val="center"/>
        </w:trPr>
        <w:tc>
          <w:tcPr>
            <w:tcW w:w="6370" w:type="dxa"/>
          </w:tcPr>
          <w:p w14:paraId="1C694DDD" w14:textId="77777777" w:rsidR="008661A5" w:rsidRPr="00F15DD7" w:rsidRDefault="008661A5" w:rsidP="008661A5">
            <w:pPr>
              <w:rPr>
                <w:sz w:val="22"/>
                <w:szCs w:val="22"/>
              </w:rPr>
            </w:pPr>
            <w:r w:rsidRPr="00F15DD7">
              <w:rPr>
                <w:sz w:val="22"/>
                <w:szCs w:val="22"/>
              </w:rPr>
              <w:t>Ar rūkote, jeigu sergate arba visą dieną gulite lovoje?</w:t>
            </w:r>
          </w:p>
          <w:p w14:paraId="1C694DDE" w14:textId="77777777" w:rsidR="008661A5" w:rsidRPr="00F15DD7" w:rsidRDefault="008661A5" w:rsidP="008661A5">
            <w:pPr>
              <w:rPr>
                <w:sz w:val="22"/>
                <w:szCs w:val="22"/>
              </w:rPr>
            </w:pPr>
            <w:r w:rsidRPr="00F15DD7">
              <w:rPr>
                <w:sz w:val="22"/>
                <w:szCs w:val="22"/>
              </w:rPr>
              <w:tab/>
              <w:t>-</w:t>
            </w:r>
            <w:r w:rsidRPr="00F15DD7">
              <w:rPr>
                <w:sz w:val="22"/>
                <w:szCs w:val="22"/>
              </w:rPr>
              <w:tab/>
              <w:t>taip</w:t>
            </w:r>
            <w:r w:rsidRPr="00F15DD7">
              <w:rPr>
                <w:sz w:val="22"/>
                <w:szCs w:val="22"/>
              </w:rPr>
              <w:tab/>
              <w:t>:  1</w:t>
            </w:r>
          </w:p>
          <w:p w14:paraId="1C694DDF" w14:textId="77777777" w:rsidR="008661A5" w:rsidRPr="00F15DD7" w:rsidRDefault="008661A5" w:rsidP="008661A5">
            <w:pPr>
              <w:rPr>
                <w:sz w:val="22"/>
                <w:szCs w:val="22"/>
              </w:rPr>
            </w:pPr>
            <w:r w:rsidRPr="00F15DD7">
              <w:rPr>
                <w:sz w:val="22"/>
                <w:szCs w:val="22"/>
              </w:rPr>
              <w:tab/>
              <w:t>-</w:t>
            </w:r>
            <w:r w:rsidRPr="00F15DD7">
              <w:rPr>
                <w:sz w:val="22"/>
                <w:szCs w:val="22"/>
              </w:rPr>
              <w:tab/>
              <w:t>ne</w:t>
            </w:r>
            <w:r w:rsidRPr="00F15DD7">
              <w:rPr>
                <w:sz w:val="22"/>
                <w:szCs w:val="22"/>
              </w:rPr>
              <w:tab/>
              <w:t>:  0</w:t>
            </w:r>
          </w:p>
        </w:tc>
        <w:tc>
          <w:tcPr>
            <w:tcW w:w="1620" w:type="dxa"/>
          </w:tcPr>
          <w:p w14:paraId="1C694DE0" w14:textId="77777777" w:rsidR="008661A5" w:rsidRPr="00F15DD7" w:rsidRDefault="008661A5" w:rsidP="008661A5">
            <w:pPr>
              <w:rPr>
                <w:sz w:val="22"/>
                <w:szCs w:val="22"/>
              </w:rPr>
            </w:pPr>
          </w:p>
        </w:tc>
      </w:tr>
      <w:tr w:rsidR="008661A5" w:rsidRPr="00F15DD7" w14:paraId="1C694DE4" w14:textId="77777777">
        <w:trPr>
          <w:jc w:val="center"/>
        </w:trPr>
        <w:tc>
          <w:tcPr>
            <w:tcW w:w="6370" w:type="dxa"/>
          </w:tcPr>
          <w:p w14:paraId="1C694DE2" w14:textId="77777777" w:rsidR="008661A5" w:rsidRPr="00F15DD7" w:rsidRDefault="008661A5" w:rsidP="008661A5">
            <w:pPr>
              <w:rPr>
                <w:sz w:val="22"/>
                <w:szCs w:val="22"/>
              </w:rPr>
            </w:pPr>
            <w:r w:rsidRPr="00F15DD7">
              <w:rPr>
                <w:sz w:val="22"/>
                <w:szCs w:val="22"/>
              </w:rPr>
              <w:t>IŠ VISO BALŲ:</w:t>
            </w:r>
          </w:p>
        </w:tc>
        <w:tc>
          <w:tcPr>
            <w:tcW w:w="1620" w:type="dxa"/>
          </w:tcPr>
          <w:p w14:paraId="1C694DE3" w14:textId="77777777" w:rsidR="008661A5" w:rsidRPr="00F15DD7" w:rsidRDefault="008661A5" w:rsidP="008661A5">
            <w:pPr>
              <w:rPr>
                <w:sz w:val="22"/>
                <w:szCs w:val="22"/>
              </w:rPr>
            </w:pPr>
          </w:p>
        </w:tc>
      </w:tr>
    </w:tbl>
    <w:p w14:paraId="1C694DE5" w14:textId="77777777" w:rsidR="008661A5" w:rsidRPr="00F15DD7" w:rsidRDefault="008661A5" w:rsidP="00AC1EA3">
      <w:pPr>
        <w:pStyle w:val="BTEMEASMCA"/>
      </w:pPr>
    </w:p>
    <w:p w14:paraId="1C694DE6" w14:textId="77777777" w:rsidR="008661A5" w:rsidRPr="00F15DD7" w:rsidRDefault="008661A5" w:rsidP="00AC1EA3">
      <w:pPr>
        <w:pStyle w:val="BT-EMEASMCA"/>
      </w:pPr>
      <w:r w:rsidRPr="00F15DD7">
        <w:t>0</w:t>
      </w:r>
      <w:r w:rsidRPr="00F15DD7">
        <w:noBreakHyphen/>
        <w:t>2 balai: priklausomybės nuo nikotino nėra. Galite mesti rūkyti ir nevartodamas pakeičiamojo gydymo nikotino preparatais.Visgi, jeigu abejojate, ar sugebėsite mesti</w:t>
      </w:r>
      <w:r w:rsidR="003B1DA1" w:rsidRPr="00F15DD7">
        <w:t xml:space="preserve"> arba kaip parinkti tinkamo stiprumo pleistrą</w:t>
      </w:r>
      <w:r w:rsidRPr="00F15DD7">
        <w:t>, pasitarkite su vaistininku arba gydytoju.</w:t>
      </w:r>
    </w:p>
    <w:p w14:paraId="1C694DE7" w14:textId="77777777" w:rsidR="008661A5" w:rsidRPr="00F15DD7" w:rsidRDefault="008661A5" w:rsidP="00AC1EA3">
      <w:pPr>
        <w:pStyle w:val="BT-EMEASMCA"/>
      </w:pPr>
      <w:r w:rsidRPr="00F15DD7">
        <w:t>3</w:t>
      </w:r>
      <w:r w:rsidRPr="00F15DD7">
        <w:noBreakHyphen/>
        <w:t>4 balai: yra silpna priklausomybė nuo nikotino.</w:t>
      </w:r>
    </w:p>
    <w:p w14:paraId="1C694DE8" w14:textId="77777777" w:rsidR="008661A5" w:rsidRPr="00F15DD7" w:rsidRDefault="008661A5" w:rsidP="00AC1EA3">
      <w:pPr>
        <w:pStyle w:val="BT-EMEASMCA"/>
      </w:pPr>
      <w:r w:rsidRPr="00F15DD7">
        <w:t>5</w:t>
      </w:r>
      <w:r w:rsidRPr="00F15DD7">
        <w:noBreakHyphen/>
        <w:t>6 balai: yra vidutinio stiprumo priklausomybė nuo nikotino. Pakeičiamasis gydymas nikotino preparatais gali padidinti sėkmės tikimybę. Koks gydymas Jums geriausias, klauskite vaistininko arba gydytojo.</w:t>
      </w:r>
    </w:p>
    <w:p w14:paraId="1C694DE9" w14:textId="77777777" w:rsidR="00F00553" w:rsidRPr="00F15DD7" w:rsidRDefault="008661A5" w:rsidP="00AC1EA3">
      <w:pPr>
        <w:pStyle w:val="BT-EMEASMCA"/>
      </w:pPr>
      <w:r w:rsidRPr="00F15DD7">
        <w:t>7</w:t>
      </w:r>
      <w:r w:rsidRPr="00F15DD7">
        <w:noBreakHyphen/>
        <w:t>10 balai: yra didelė arba labai didelė priklausomybė nuo nikotino. Siekiant įveikti priklausomybę nuo nikotino, rekomenduojamas pakeičiamasis gydymas nikotino preparatais. Reikia pakankamą laiką vartoti tinkamą dozę.</w:t>
      </w:r>
    </w:p>
    <w:p w14:paraId="1C694DEA" w14:textId="77777777" w:rsidR="00F00553" w:rsidRPr="00F15DD7" w:rsidRDefault="00F00553" w:rsidP="00AC1EA3">
      <w:pPr>
        <w:pStyle w:val="BT-EMEASMCA"/>
      </w:pPr>
    </w:p>
    <w:p w14:paraId="1C694DEB" w14:textId="77777777" w:rsidR="008661A5" w:rsidRPr="00F15DD7" w:rsidRDefault="008661A5" w:rsidP="00F00553">
      <w:pPr>
        <w:rPr>
          <w:sz w:val="22"/>
          <w:szCs w:val="22"/>
        </w:rPr>
      </w:pPr>
      <w:r w:rsidRPr="00F15DD7">
        <w:rPr>
          <w:sz w:val="22"/>
          <w:szCs w:val="22"/>
        </w:rPr>
        <w:t>Ar galima specializuota pagalba metant rūkyti, klauskite vaistininko arba gydytojo.</w:t>
      </w:r>
    </w:p>
    <w:p w14:paraId="1C694DEC" w14:textId="77777777" w:rsidR="008661A5" w:rsidRPr="00F15DD7" w:rsidRDefault="008661A5" w:rsidP="00C47C06">
      <w:pPr>
        <w:pStyle w:val="BT-EMEASMCA"/>
        <w:tabs>
          <w:tab w:val="clear" w:pos="720"/>
        </w:tabs>
        <w:ind w:left="0" w:firstLine="0"/>
      </w:pPr>
    </w:p>
    <w:p w14:paraId="1C694DED" w14:textId="77777777" w:rsidR="008661A5" w:rsidRPr="00F15DD7" w:rsidRDefault="008661A5" w:rsidP="008661A5">
      <w:pPr>
        <w:rPr>
          <w:sz w:val="22"/>
          <w:szCs w:val="22"/>
        </w:rPr>
      </w:pPr>
      <w:r w:rsidRPr="00F15DD7">
        <w:rPr>
          <w:sz w:val="22"/>
          <w:szCs w:val="22"/>
        </w:rPr>
        <w:t>Gydymo metu gali reikėti keisti Nicotinell transderminio pleistro stiprumą: tai priklauso nuo to, kaip keičiasi potraukis nikotinui. Kartais Nicotinell transderminio pleistro dozė gali būti Jums per maža arba per didelė.</w:t>
      </w:r>
    </w:p>
    <w:p w14:paraId="1C694DEE" w14:textId="77777777" w:rsidR="008661A5" w:rsidRPr="00F15DD7" w:rsidRDefault="008661A5" w:rsidP="008661A5">
      <w:pPr>
        <w:rPr>
          <w:sz w:val="22"/>
          <w:szCs w:val="22"/>
        </w:rPr>
      </w:pPr>
    </w:p>
    <w:p w14:paraId="1C694DEF" w14:textId="77777777" w:rsidR="008661A5" w:rsidRPr="00F15DD7" w:rsidRDefault="008661A5" w:rsidP="008661A5">
      <w:pPr>
        <w:rPr>
          <w:sz w:val="22"/>
          <w:szCs w:val="22"/>
        </w:rPr>
      </w:pPr>
      <w:r w:rsidRPr="00F15DD7">
        <w:rPr>
          <w:i/>
          <w:sz w:val="22"/>
          <w:szCs w:val="22"/>
        </w:rPr>
        <w:t>Dozę reikia didinti, jeigu pasireiškia nutraukimo simptomų:</w:t>
      </w:r>
    </w:p>
    <w:p w14:paraId="1C694DF0" w14:textId="77777777" w:rsidR="008661A5" w:rsidRPr="00F15DD7" w:rsidRDefault="008661A5" w:rsidP="001737E8">
      <w:pPr>
        <w:numPr>
          <w:ilvl w:val="0"/>
          <w:numId w:val="26"/>
        </w:numPr>
        <w:rPr>
          <w:sz w:val="22"/>
          <w:szCs w:val="22"/>
        </w:rPr>
      </w:pPr>
      <w:r w:rsidRPr="00F15DD7">
        <w:rPr>
          <w:sz w:val="22"/>
          <w:szCs w:val="22"/>
        </w:rPr>
        <w:t xml:space="preserve">jeigu vis dar labai </w:t>
      </w:r>
      <w:r w:rsidR="00EF55CA" w:rsidRPr="00F15DD7">
        <w:rPr>
          <w:sz w:val="22"/>
          <w:szCs w:val="22"/>
        </w:rPr>
        <w:t xml:space="preserve">stipriai </w:t>
      </w:r>
      <w:r w:rsidRPr="00F15DD7">
        <w:rPr>
          <w:sz w:val="22"/>
          <w:szCs w:val="22"/>
        </w:rPr>
        <w:t>norite užsirūkyti;</w:t>
      </w:r>
    </w:p>
    <w:p w14:paraId="1C694DF1" w14:textId="77777777" w:rsidR="008661A5" w:rsidRPr="00F15DD7" w:rsidRDefault="008661A5" w:rsidP="001737E8">
      <w:pPr>
        <w:numPr>
          <w:ilvl w:val="0"/>
          <w:numId w:val="26"/>
        </w:numPr>
        <w:rPr>
          <w:sz w:val="22"/>
          <w:szCs w:val="22"/>
        </w:rPr>
      </w:pPr>
      <w:r w:rsidRPr="00F15DD7">
        <w:rPr>
          <w:sz w:val="22"/>
          <w:szCs w:val="22"/>
        </w:rPr>
        <w:t>jeigu esate dirglus;</w:t>
      </w:r>
    </w:p>
    <w:p w14:paraId="1C694DF2" w14:textId="77777777" w:rsidR="008661A5" w:rsidRPr="00F15DD7" w:rsidRDefault="008661A5" w:rsidP="001737E8">
      <w:pPr>
        <w:numPr>
          <w:ilvl w:val="0"/>
          <w:numId w:val="26"/>
        </w:numPr>
        <w:rPr>
          <w:sz w:val="22"/>
          <w:szCs w:val="22"/>
        </w:rPr>
      </w:pPr>
      <w:r w:rsidRPr="00F15DD7">
        <w:rPr>
          <w:sz w:val="22"/>
          <w:szCs w:val="22"/>
        </w:rPr>
        <w:t>jeigu sunku užmigti;</w:t>
      </w:r>
    </w:p>
    <w:p w14:paraId="1C694DF3" w14:textId="77777777" w:rsidR="008661A5" w:rsidRPr="00F15DD7" w:rsidRDefault="008661A5" w:rsidP="001737E8">
      <w:pPr>
        <w:numPr>
          <w:ilvl w:val="0"/>
          <w:numId w:val="26"/>
        </w:numPr>
        <w:rPr>
          <w:sz w:val="22"/>
          <w:szCs w:val="22"/>
        </w:rPr>
      </w:pPr>
      <w:r w:rsidRPr="00F15DD7">
        <w:rPr>
          <w:sz w:val="22"/>
          <w:szCs w:val="22"/>
        </w:rPr>
        <w:lastRenderedPageBreak/>
        <w:t>jeigu būnate susijaudinęs arba nerimastingas;</w:t>
      </w:r>
    </w:p>
    <w:p w14:paraId="1C694DF4" w14:textId="77777777" w:rsidR="008661A5" w:rsidRPr="00F15DD7" w:rsidRDefault="008661A5" w:rsidP="001737E8">
      <w:pPr>
        <w:numPr>
          <w:ilvl w:val="0"/>
          <w:numId w:val="26"/>
        </w:numPr>
        <w:rPr>
          <w:sz w:val="22"/>
          <w:szCs w:val="22"/>
        </w:rPr>
      </w:pPr>
      <w:r w:rsidRPr="00F15DD7">
        <w:rPr>
          <w:sz w:val="22"/>
          <w:szCs w:val="22"/>
        </w:rPr>
        <w:t>jeigu sunku sukaupti dėmesį.</w:t>
      </w:r>
    </w:p>
    <w:p w14:paraId="1C694DF5" w14:textId="77777777" w:rsidR="008661A5" w:rsidRPr="00F15DD7" w:rsidRDefault="008661A5" w:rsidP="008661A5">
      <w:pPr>
        <w:rPr>
          <w:sz w:val="22"/>
          <w:szCs w:val="22"/>
        </w:rPr>
      </w:pPr>
    </w:p>
    <w:p w14:paraId="1C694DF6" w14:textId="77777777" w:rsidR="008661A5" w:rsidRPr="00F15DD7" w:rsidRDefault="008661A5" w:rsidP="008661A5">
      <w:pPr>
        <w:rPr>
          <w:sz w:val="22"/>
          <w:szCs w:val="22"/>
        </w:rPr>
      </w:pPr>
      <w:r w:rsidRPr="00F15DD7">
        <w:rPr>
          <w:sz w:val="22"/>
          <w:szCs w:val="22"/>
        </w:rPr>
        <w:t>Pasitarkite su vaistininku arba gydytoju, nes gali prireikti keisti dozę.</w:t>
      </w:r>
    </w:p>
    <w:p w14:paraId="1C694DF7" w14:textId="77777777" w:rsidR="008661A5" w:rsidRPr="00F15DD7" w:rsidRDefault="008661A5" w:rsidP="008661A5">
      <w:pPr>
        <w:rPr>
          <w:sz w:val="22"/>
          <w:szCs w:val="22"/>
        </w:rPr>
      </w:pPr>
    </w:p>
    <w:p w14:paraId="1C694DF8" w14:textId="77777777" w:rsidR="008661A5" w:rsidRPr="00F15DD7" w:rsidRDefault="008661A5" w:rsidP="008661A5">
      <w:pPr>
        <w:rPr>
          <w:sz w:val="22"/>
          <w:szCs w:val="22"/>
        </w:rPr>
      </w:pPr>
      <w:r w:rsidRPr="00F15DD7">
        <w:rPr>
          <w:i/>
          <w:sz w:val="22"/>
          <w:szCs w:val="22"/>
        </w:rPr>
        <w:t>Dozę reikia sumažinti, jeigu jaučiate perdozavimo simptomų:</w:t>
      </w:r>
    </w:p>
    <w:p w14:paraId="1C694DF9" w14:textId="77777777" w:rsidR="008661A5" w:rsidRPr="00F15DD7" w:rsidRDefault="008661A5" w:rsidP="003F1274">
      <w:pPr>
        <w:numPr>
          <w:ilvl w:val="0"/>
          <w:numId w:val="27"/>
        </w:numPr>
        <w:rPr>
          <w:sz w:val="22"/>
          <w:szCs w:val="22"/>
        </w:rPr>
      </w:pPr>
      <w:r w:rsidRPr="00F15DD7">
        <w:rPr>
          <w:sz w:val="22"/>
          <w:szCs w:val="22"/>
        </w:rPr>
        <w:t xml:space="preserve">jeigu pasireiškia pykinimas (šleikštulys), </w:t>
      </w:r>
      <w:r w:rsidR="003F1274" w:rsidRPr="00F15DD7">
        <w:rPr>
          <w:sz w:val="22"/>
          <w:szCs w:val="22"/>
        </w:rPr>
        <w:t xml:space="preserve">vėmimas, </w:t>
      </w:r>
      <w:r w:rsidRPr="00F15DD7">
        <w:rPr>
          <w:sz w:val="22"/>
          <w:szCs w:val="22"/>
        </w:rPr>
        <w:t>pilvo skausmas, viduriavimas;</w:t>
      </w:r>
    </w:p>
    <w:p w14:paraId="1C694DFA" w14:textId="77777777" w:rsidR="008661A5" w:rsidRPr="00F15DD7" w:rsidRDefault="008661A5" w:rsidP="003F1274">
      <w:pPr>
        <w:numPr>
          <w:ilvl w:val="0"/>
          <w:numId w:val="27"/>
        </w:numPr>
        <w:rPr>
          <w:sz w:val="22"/>
          <w:szCs w:val="22"/>
        </w:rPr>
      </w:pPr>
      <w:r w:rsidRPr="00F15DD7">
        <w:rPr>
          <w:sz w:val="22"/>
          <w:szCs w:val="22"/>
        </w:rPr>
        <w:t>jeigu sustiprėja seilėtekis;</w:t>
      </w:r>
    </w:p>
    <w:p w14:paraId="1C694DFB" w14:textId="77777777" w:rsidR="008661A5" w:rsidRPr="00F15DD7" w:rsidRDefault="008661A5" w:rsidP="003F1274">
      <w:pPr>
        <w:numPr>
          <w:ilvl w:val="0"/>
          <w:numId w:val="27"/>
        </w:numPr>
        <w:rPr>
          <w:sz w:val="22"/>
          <w:szCs w:val="22"/>
        </w:rPr>
      </w:pPr>
      <w:r w:rsidRPr="00F15DD7">
        <w:rPr>
          <w:sz w:val="22"/>
          <w:szCs w:val="22"/>
        </w:rPr>
        <w:t>jeigu prakaituojate;</w:t>
      </w:r>
    </w:p>
    <w:p w14:paraId="1C694DFC" w14:textId="77777777" w:rsidR="008661A5" w:rsidRPr="00F15DD7" w:rsidRDefault="008661A5" w:rsidP="003F1274">
      <w:pPr>
        <w:numPr>
          <w:ilvl w:val="0"/>
          <w:numId w:val="27"/>
        </w:numPr>
        <w:rPr>
          <w:sz w:val="22"/>
          <w:szCs w:val="22"/>
        </w:rPr>
      </w:pPr>
      <w:r w:rsidRPr="00F15DD7">
        <w:rPr>
          <w:sz w:val="22"/>
          <w:szCs w:val="22"/>
        </w:rPr>
        <w:t>jeigu pasireiškia galvos skausmas, galvos svaigimas, susilpnėja klausa</w:t>
      </w:r>
      <w:r w:rsidR="003F1274" w:rsidRPr="00F15DD7">
        <w:rPr>
          <w:sz w:val="22"/>
          <w:szCs w:val="22"/>
        </w:rPr>
        <w:t>, sutrinka regėjimas</w:t>
      </w:r>
      <w:r w:rsidRPr="00F15DD7">
        <w:rPr>
          <w:sz w:val="22"/>
          <w:szCs w:val="22"/>
        </w:rPr>
        <w:t>;</w:t>
      </w:r>
    </w:p>
    <w:p w14:paraId="1C694DFD" w14:textId="77777777" w:rsidR="008661A5" w:rsidRPr="00F15DD7" w:rsidRDefault="008661A5" w:rsidP="003F1274">
      <w:pPr>
        <w:numPr>
          <w:ilvl w:val="0"/>
          <w:numId w:val="27"/>
        </w:numPr>
        <w:rPr>
          <w:sz w:val="22"/>
          <w:szCs w:val="22"/>
        </w:rPr>
      </w:pPr>
      <w:r w:rsidRPr="00F15DD7">
        <w:rPr>
          <w:sz w:val="22"/>
          <w:szCs w:val="22"/>
        </w:rPr>
        <w:t>jeigu jaučiate bendrą silpnumą (visai nėra jėgų).</w:t>
      </w:r>
    </w:p>
    <w:p w14:paraId="1C694DFE" w14:textId="77777777" w:rsidR="008661A5" w:rsidRPr="00F15DD7" w:rsidRDefault="008661A5" w:rsidP="008661A5">
      <w:pPr>
        <w:rPr>
          <w:sz w:val="22"/>
          <w:szCs w:val="22"/>
        </w:rPr>
      </w:pPr>
    </w:p>
    <w:p w14:paraId="1C694DFF" w14:textId="77777777" w:rsidR="008661A5" w:rsidRPr="00F15DD7" w:rsidRDefault="008661A5" w:rsidP="008661A5">
      <w:pPr>
        <w:rPr>
          <w:sz w:val="22"/>
          <w:szCs w:val="22"/>
        </w:rPr>
      </w:pPr>
      <w:r w:rsidRPr="00F15DD7">
        <w:rPr>
          <w:sz w:val="22"/>
          <w:szCs w:val="22"/>
        </w:rPr>
        <w:t>Gydytojui arba vaistininkui padedant būtina keisti gydymą.</w:t>
      </w:r>
    </w:p>
    <w:p w14:paraId="1C694E00" w14:textId="77777777" w:rsidR="008661A5" w:rsidRPr="00F15DD7" w:rsidRDefault="008661A5" w:rsidP="008661A5">
      <w:pPr>
        <w:rPr>
          <w:sz w:val="22"/>
          <w:szCs w:val="22"/>
        </w:rPr>
      </w:pPr>
    </w:p>
    <w:p w14:paraId="1C694E01" w14:textId="77777777" w:rsidR="008661A5" w:rsidRPr="00F15DD7" w:rsidRDefault="008661A5" w:rsidP="008661A5">
      <w:pPr>
        <w:rPr>
          <w:i/>
          <w:sz w:val="22"/>
          <w:szCs w:val="22"/>
        </w:rPr>
      </w:pPr>
      <w:r w:rsidRPr="00F15DD7">
        <w:rPr>
          <w:i/>
          <w:sz w:val="22"/>
          <w:szCs w:val="22"/>
        </w:rPr>
        <w:t>Dažniausiai skiriamas įprastinis 3 fazių gydymas:</w:t>
      </w:r>
    </w:p>
    <w:p w14:paraId="1C694E02" w14:textId="77777777" w:rsidR="008661A5" w:rsidRPr="00F15DD7" w:rsidRDefault="008661A5" w:rsidP="00215219">
      <w:pPr>
        <w:numPr>
          <w:ilvl w:val="0"/>
          <w:numId w:val="28"/>
        </w:numPr>
        <w:rPr>
          <w:sz w:val="22"/>
          <w:szCs w:val="22"/>
        </w:rPr>
      </w:pPr>
      <w:r w:rsidRPr="00F15DD7">
        <w:rPr>
          <w:sz w:val="22"/>
          <w:szCs w:val="22"/>
        </w:rPr>
        <w:t>Pradinė fazė – pagalba nutraukiant rūkymą.</w:t>
      </w:r>
    </w:p>
    <w:p w14:paraId="1C694E03" w14:textId="77777777" w:rsidR="008661A5" w:rsidRPr="00F15DD7" w:rsidRDefault="008661A5" w:rsidP="00215219">
      <w:pPr>
        <w:numPr>
          <w:ilvl w:val="0"/>
          <w:numId w:val="28"/>
        </w:numPr>
        <w:rPr>
          <w:sz w:val="22"/>
          <w:szCs w:val="22"/>
        </w:rPr>
      </w:pPr>
      <w:r w:rsidRPr="00F15DD7">
        <w:rPr>
          <w:sz w:val="22"/>
          <w:szCs w:val="22"/>
        </w:rPr>
        <w:t>Stebėjimo fazė – atprantama nuo rūkymo ir prasideda atpratimas nuo nikotino vartojimo.</w:t>
      </w:r>
    </w:p>
    <w:p w14:paraId="1C694E04" w14:textId="77777777" w:rsidR="008661A5" w:rsidRPr="00F15DD7" w:rsidRDefault="008661A5" w:rsidP="00215219">
      <w:pPr>
        <w:numPr>
          <w:ilvl w:val="0"/>
          <w:numId w:val="28"/>
        </w:numPr>
        <w:rPr>
          <w:sz w:val="22"/>
          <w:szCs w:val="22"/>
        </w:rPr>
      </w:pPr>
      <w:r w:rsidRPr="00F15DD7">
        <w:rPr>
          <w:sz w:val="22"/>
          <w:szCs w:val="22"/>
        </w:rPr>
        <w:t xml:space="preserve">Gydymo nutraukimo fazė </w:t>
      </w:r>
      <w:r w:rsidRPr="00F15DD7">
        <w:rPr>
          <w:sz w:val="22"/>
          <w:szCs w:val="22"/>
        </w:rPr>
        <w:noBreakHyphen/>
        <w:t xml:space="preserve"> padeda užbaigti gydymą.</w:t>
      </w:r>
    </w:p>
    <w:p w14:paraId="1C694E05" w14:textId="77777777" w:rsidR="008661A5" w:rsidRPr="00F15DD7" w:rsidRDefault="008661A5" w:rsidP="00C47C06">
      <w:pPr>
        <w:pStyle w:val="BT-EMEASMCA"/>
        <w:tabs>
          <w:tab w:val="clear" w:pos="720"/>
        </w:tabs>
        <w:ind w:left="0" w:firstLine="0"/>
      </w:pPr>
    </w:p>
    <w:p w14:paraId="1C694E06" w14:textId="77777777" w:rsidR="008661A5" w:rsidRPr="00F15DD7" w:rsidRDefault="008661A5" w:rsidP="008661A5">
      <w:pPr>
        <w:rPr>
          <w:sz w:val="22"/>
          <w:szCs w:val="22"/>
        </w:rPr>
      </w:pPr>
      <w:r w:rsidRPr="00F15DD7">
        <w:rPr>
          <w:sz w:val="22"/>
          <w:szCs w:val="22"/>
        </w:rPr>
        <w:t xml:space="preserve">Vidutinė gydymo trukmė </w:t>
      </w:r>
      <w:r w:rsidRPr="00F15DD7">
        <w:rPr>
          <w:sz w:val="22"/>
          <w:szCs w:val="22"/>
        </w:rPr>
        <w:noBreakHyphen/>
        <w:t xml:space="preserve"> 3 mėnesiai. Visgi, atsižvelgus į tai, kaip reaguoja organizmas, ji gali skirtis.</w:t>
      </w:r>
    </w:p>
    <w:p w14:paraId="1C694E07" w14:textId="77777777" w:rsidR="008661A5" w:rsidRPr="00F15DD7" w:rsidRDefault="008661A5" w:rsidP="008661A5">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40"/>
        <w:gridCol w:w="1960"/>
        <w:gridCol w:w="2150"/>
        <w:gridCol w:w="2150"/>
      </w:tblGrid>
      <w:tr w:rsidR="008661A5" w:rsidRPr="00F15DD7" w14:paraId="1C694E0F" w14:textId="77777777">
        <w:trPr>
          <w:cantSplit/>
          <w:jc w:val="center"/>
        </w:trPr>
        <w:tc>
          <w:tcPr>
            <w:tcW w:w="2340" w:type="dxa"/>
            <w:vAlign w:val="center"/>
          </w:tcPr>
          <w:p w14:paraId="1C694E08"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highlight w:val="yellow"/>
                <w:lang w:val="lt-LT"/>
              </w:rPr>
            </w:pPr>
          </w:p>
        </w:tc>
        <w:tc>
          <w:tcPr>
            <w:tcW w:w="1960" w:type="dxa"/>
            <w:vAlign w:val="center"/>
          </w:tcPr>
          <w:p w14:paraId="1C694E09"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b/>
                <w:bCs/>
                <w:szCs w:val="22"/>
                <w:lang w:val="lt-LT"/>
              </w:rPr>
            </w:pPr>
            <w:r w:rsidRPr="00F15DD7">
              <w:rPr>
                <w:b/>
                <w:bCs/>
                <w:szCs w:val="22"/>
                <w:lang w:val="lt-LT"/>
              </w:rPr>
              <w:t>Pradinė fazė</w:t>
            </w:r>
          </w:p>
          <w:p w14:paraId="1C694E0A"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b/>
                <w:bCs/>
                <w:szCs w:val="22"/>
                <w:highlight w:val="yellow"/>
                <w:lang w:val="lt-LT"/>
              </w:rPr>
            </w:pPr>
            <w:r w:rsidRPr="00F15DD7">
              <w:rPr>
                <w:b/>
                <w:bCs/>
                <w:szCs w:val="22"/>
                <w:lang w:val="lt-LT"/>
              </w:rPr>
              <w:t>3 ar 4 savaitės</w:t>
            </w:r>
          </w:p>
        </w:tc>
        <w:tc>
          <w:tcPr>
            <w:tcW w:w="2150" w:type="dxa"/>
            <w:vAlign w:val="center"/>
          </w:tcPr>
          <w:p w14:paraId="1C694E0B"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b/>
                <w:bCs/>
                <w:szCs w:val="22"/>
                <w:lang w:val="lt-LT"/>
              </w:rPr>
            </w:pPr>
            <w:r w:rsidRPr="00F15DD7">
              <w:rPr>
                <w:b/>
                <w:bCs/>
                <w:szCs w:val="22"/>
                <w:lang w:val="lt-LT"/>
              </w:rPr>
              <w:t>Stebėjimo laikotarpis</w:t>
            </w:r>
          </w:p>
          <w:p w14:paraId="1C694E0C"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b/>
                <w:bCs/>
                <w:szCs w:val="22"/>
                <w:lang w:val="lt-LT"/>
              </w:rPr>
            </w:pPr>
            <w:r w:rsidRPr="00F15DD7">
              <w:rPr>
                <w:b/>
                <w:bCs/>
                <w:szCs w:val="22"/>
                <w:lang w:val="lt-LT"/>
              </w:rPr>
              <w:t>3 ar 4 savaitės</w:t>
            </w:r>
          </w:p>
        </w:tc>
        <w:tc>
          <w:tcPr>
            <w:tcW w:w="2150" w:type="dxa"/>
            <w:vAlign w:val="center"/>
          </w:tcPr>
          <w:p w14:paraId="1C694E0D"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b/>
                <w:bCs/>
                <w:szCs w:val="22"/>
                <w:lang w:val="lt-LT"/>
              </w:rPr>
            </w:pPr>
            <w:r w:rsidRPr="00F15DD7">
              <w:rPr>
                <w:b/>
                <w:bCs/>
                <w:szCs w:val="22"/>
                <w:lang w:val="lt-LT"/>
              </w:rPr>
              <w:t>Gydymo nutraukimas</w:t>
            </w:r>
          </w:p>
          <w:p w14:paraId="1C694E0E"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b/>
                <w:bCs/>
                <w:szCs w:val="22"/>
                <w:lang w:val="lt-LT"/>
              </w:rPr>
            </w:pPr>
            <w:r w:rsidRPr="00F15DD7">
              <w:rPr>
                <w:b/>
                <w:bCs/>
                <w:szCs w:val="22"/>
                <w:lang w:val="lt-LT"/>
              </w:rPr>
              <w:t>3 ar 4 savaitės</w:t>
            </w:r>
          </w:p>
        </w:tc>
      </w:tr>
      <w:tr w:rsidR="008661A5" w:rsidRPr="00F15DD7" w14:paraId="1C694E22" w14:textId="77777777">
        <w:trPr>
          <w:cantSplit/>
          <w:jc w:val="center"/>
        </w:trPr>
        <w:tc>
          <w:tcPr>
            <w:tcW w:w="2340" w:type="dxa"/>
            <w:vAlign w:val="center"/>
          </w:tcPr>
          <w:p w14:paraId="1C694E10"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r w:rsidRPr="00F15DD7">
              <w:rPr>
                <w:szCs w:val="22"/>
                <w:lang w:val="lt-LT"/>
              </w:rPr>
              <w:t>5 ar daugiau balų pagal Fagerström mėginį</w:t>
            </w:r>
          </w:p>
          <w:p w14:paraId="1C694E11"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r w:rsidRPr="00F15DD7">
              <w:rPr>
                <w:szCs w:val="22"/>
                <w:lang w:val="lt-LT"/>
              </w:rPr>
              <w:t>arba</w:t>
            </w:r>
          </w:p>
          <w:p w14:paraId="1C694E12"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r w:rsidRPr="00F15DD7">
              <w:rPr>
                <w:szCs w:val="22"/>
                <w:lang w:val="lt-LT"/>
              </w:rPr>
              <w:t>surūkoma 20 ar daugiau cigarečių per parą</w:t>
            </w:r>
          </w:p>
        </w:tc>
        <w:tc>
          <w:tcPr>
            <w:tcW w:w="1960" w:type="dxa"/>
            <w:vAlign w:val="center"/>
          </w:tcPr>
          <w:p w14:paraId="1C694E13"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proofErr w:type="spellStart"/>
            <w:r w:rsidRPr="00F15DD7">
              <w:rPr>
                <w:szCs w:val="22"/>
              </w:rPr>
              <w:t>Nicotinell</w:t>
            </w:r>
            <w:proofErr w:type="spellEnd"/>
            <w:r w:rsidRPr="00F15DD7">
              <w:rPr>
                <w:szCs w:val="22"/>
                <w:lang w:val="lt-LT"/>
              </w:rPr>
              <w:t xml:space="preserve"> </w:t>
            </w:r>
          </w:p>
          <w:p w14:paraId="1C694E14"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highlight w:val="yellow"/>
                <w:lang w:val="lt-LT"/>
              </w:rPr>
            </w:pPr>
            <w:r w:rsidRPr="00F15DD7">
              <w:rPr>
                <w:szCs w:val="22"/>
                <w:lang w:val="lt-LT"/>
              </w:rPr>
              <w:t>21 mg/24 val.</w:t>
            </w:r>
          </w:p>
        </w:tc>
        <w:tc>
          <w:tcPr>
            <w:tcW w:w="2150" w:type="dxa"/>
            <w:vAlign w:val="center"/>
          </w:tcPr>
          <w:p w14:paraId="1C694E15"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proofErr w:type="spellStart"/>
            <w:r w:rsidRPr="00F15DD7">
              <w:rPr>
                <w:szCs w:val="22"/>
              </w:rPr>
              <w:t>Nicotinell</w:t>
            </w:r>
            <w:proofErr w:type="spellEnd"/>
            <w:r w:rsidRPr="00F15DD7">
              <w:rPr>
                <w:szCs w:val="22"/>
                <w:lang w:val="lt-LT"/>
              </w:rPr>
              <w:t xml:space="preserve"> </w:t>
            </w:r>
          </w:p>
          <w:p w14:paraId="1C694E16"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r w:rsidRPr="00F15DD7">
              <w:rPr>
                <w:szCs w:val="22"/>
                <w:lang w:val="lt-LT"/>
              </w:rPr>
              <w:t>14 mg/24 val.</w:t>
            </w:r>
          </w:p>
          <w:p w14:paraId="1C694E17"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r w:rsidRPr="00F15DD7">
              <w:rPr>
                <w:szCs w:val="22"/>
                <w:lang w:val="lt-LT"/>
              </w:rPr>
              <w:t>arba</w:t>
            </w:r>
          </w:p>
          <w:p w14:paraId="1C694E18"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proofErr w:type="spellStart"/>
            <w:r w:rsidRPr="00F15DD7">
              <w:rPr>
                <w:szCs w:val="22"/>
              </w:rPr>
              <w:t>Nicotinell</w:t>
            </w:r>
            <w:proofErr w:type="spellEnd"/>
            <w:r w:rsidRPr="00F15DD7">
              <w:rPr>
                <w:szCs w:val="22"/>
                <w:lang w:val="lt-LT"/>
              </w:rPr>
              <w:t xml:space="preserve"> </w:t>
            </w:r>
          </w:p>
          <w:p w14:paraId="1C694E19"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highlight w:val="yellow"/>
                <w:lang w:val="lt-LT"/>
              </w:rPr>
            </w:pPr>
            <w:r w:rsidRPr="00F15DD7">
              <w:rPr>
                <w:szCs w:val="22"/>
                <w:lang w:val="lt-LT"/>
              </w:rPr>
              <w:t>21 mg/24 val.*</w:t>
            </w:r>
          </w:p>
        </w:tc>
        <w:tc>
          <w:tcPr>
            <w:tcW w:w="2150" w:type="dxa"/>
            <w:vAlign w:val="center"/>
          </w:tcPr>
          <w:p w14:paraId="1C694E1A"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proofErr w:type="spellStart"/>
            <w:r w:rsidRPr="00F15DD7">
              <w:rPr>
                <w:szCs w:val="22"/>
              </w:rPr>
              <w:t>Nicotinell</w:t>
            </w:r>
            <w:proofErr w:type="spellEnd"/>
            <w:r w:rsidRPr="00F15DD7">
              <w:rPr>
                <w:szCs w:val="22"/>
                <w:lang w:val="lt-LT"/>
              </w:rPr>
              <w:t xml:space="preserve"> </w:t>
            </w:r>
          </w:p>
          <w:p w14:paraId="1C694E1B"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r w:rsidRPr="00F15DD7">
              <w:rPr>
                <w:szCs w:val="22"/>
                <w:lang w:val="lt-LT"/>
              </w:rPr>
              <w:t>7 mg/24 val.</w:t>
            </w:r>
          </w:p>
          <w:p w14:paraId="1C694E1C"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r w:rsidRPr="00F15DD7">
              <w:rPr>
                <w:szCs w:val="22"/>
                <w:lang w:val="lt-LT"/>
              </w:rPr>
              <w:t>arba</w:t>
            </w:r>
          </w:p>
          <w:p w14:paraId="1C694E1D"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proofErr w:type="spellStart"/>
            <w:r w:rsidRPr="00F15DD7">
              <w:rPr>
                <w:szCs w:val="22"/>
              </w:rPr>
              <w:t>Nicotinell</w:t>
            </w:r>
            <w:proofErr w:type="spellEnd"/>
            <w:r w:rsidRPr="00F15DD7">
              <w:rPr>
                <w:szCs w:val="22"/>
                <w:lang w:val="lt-LT"/>
              </w:rPr>
              <w:t xml:space="preserve"> </w:t>
            </w:r>
          </w:p>
          <w:p w14:paraId="1C694E1E"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r w:rsidRPr="00F15DD7">
              <w:rPr>
                <w:szCs w:val="22"/>
                <w:lang w:val="lt-LT"/>
              </w:rPr>
              <w:t>14 mg/24 val.,</w:t>
            </w:r>
          </w:p>
          <w:p w14:paraId="1C694E1F"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r w:rsidRPr="00F15DD7">
              <w:rPr>
                <w:szCs w:val="22"/>
                <w:lang w:val="lt-LT"/>
              </w:rPr>
              <w:t>po to</w:t>
            </w:r>
          </w:p>
          <w:p w14:paraId="1C694E20"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proofErr w:type="spellStart"/>
            <w:r w:rsidRPr="00F15DD7">
              <w:rPr>
                <w:szCs w:val="22"/>
              </w:rPr>
              <w:t>Nicotinell</w:t>
            </w:r>
            <w:proofErr w:type="spellEnd"/>
            <w:r w:rsidRPr="00F15DD7">
              <w:rPr>
                <w:szCs w:val="22"/>
                <w:lang w:val="lt-LT"/>
              </w:rPr>
              <w:t xml:space="preserve"> </w:t>
            </w:r>
          </w:p>
          <w:p w14:paraId="1C694E21"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highlight w:val="yellow"/>
                <w:lang w:val="lt-LT"/>
              </w:rPr>
            </w:pPr>
            <w:r w:rsidRPr="00F15DD7">
              <w:rPr>
                <w:szCs w:val="22"/>
                <w:lang w:val="lt-LT"/>
              </w:rPr>
              <w:t>7 mg/24 val.*</w:t>
            </w:r>
          </w:p>
        </w:tc>
      </w:tr>
      <w:tr w:rsidR="008661A5" w:rsidRPr="00F15DD7" w14:paraId="1C694E37" w14:textId="77777777">
        <w:trPr>
          <w:cantSplit/>
          <w:jc w:val="center"/>
        </w:trPr>
        <w:tc>
          <w:tcPr>
            <w:tcW w:w="2340" w:type="dxa"/>
            <w:vAlign w:val="center"/>
          </w:tcPr>
          <w:p w14:paraId="1C694E23"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r w:rsidRPr="00F15DD7">
              <w:rPr>
                <w:szCs w:val="22"/>
                <w:lang w:val="lt-LT"/>
              </w:rPr>
              <w:t>Mažiau kaip 5 balai pagal Fagerström's mėginį</w:t>
            </w:r>
          </w:p>
          <w:p w14:paraId="1C694E24"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r w:rsidRPr="00F15DD7">
              <w:rPr>
                <w:szCs w:val="22"/>
                <w:lang w:val="lt-LT"/>
              </w:rPr>
              <w:t>arba</w:t>
            </w:r>
          </w:p>
          <w:p w14:paraId="1C694E25"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highlight w:val="yellow"/>
                <w:lang w:val="lt-LT"/>
              </w:rPr>
            </w:pPr>
            <w:r w:rsidRPr="00F15DD7">
              <w:rPr>
                <w:szCs w:val="22"/>
                <w:lang w:val="lt-LT"/>
              </w:rPr>
              <w:t>surūkoma mažiau kaip 20 cigarečių per parą</w:t>
            </w:r>
          </w:p>
        </w:tc>
        <w:tc>
          <w:tcPr>
            <w:tcW w:w="1960" w:type="dxa"/>
            <w:vAlign w:val="center"/>
          </w:tcPr>
          <w:p w14:paraId="1C694E26"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r w:rsidRPr="00F15DD7">
              <w:rPr>
                <w:szCs w:val="22"/>
                <w:lang w:val="sv-SE"/>
              </w:rPr>
              <w:t>Nicotinell</w:t>
            </w:r>
            <w:r w:rsidRPr="00F15DD7">
              <w:rPr>
                <w:szCs w:val="22"/>
                <w:lang w:val="lt-LT"/>
              </w:rPr>
              <w:t xml:space="preserve"> </w:t>
            </w:r>
          </w:p>
          <w:p w14:paraId="1C694E27"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r w:rsidRPr="00F15DD7">
              <w:rPr>
                <w:szCs w:val="22"/>
                <w:lang w:val="lt-LT"/>
              </w:rPr>
              <w:t>14 mg/24 val.</w:t>
            </w:r>
          </w:p>
          <w:p w14:paraId="1C694E28"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r w:rsidRPr="00F15DD7">
              <w:rPr>
                <w:szCs w:val="22"/>
                <w:lang w:val="lt-LT"/>
              </w:rPr>
              <w:t>arba</w:t>
            </w:r>
          </w:p>
          <w:p w14:paraId="1C694E29"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r w:rsidRPr="00F15DD7">
              <w:rPr>
                <w:szCs w:val="22"/>
                <w:lang w:val="lt-LT"/>
              </w:rPr>
              <w:t>dozė padidinama ir vartojamas</w:t>
            </w:r>
          </w:p>
          <w:p w14:paraId="1C694E2A"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r w:rsidRPr="00F15DD7">
              <w:rPr>
                <w:szCs w:val="22"/>
                <w:lang w:val="lt-LT"/>
              </w:rPr>
              <w:t xml:space="preserve">Nicotinell </w:t>
            </w:r>
          </w:p>
          <w:p w14:paraId="1C694E2B"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highlight w:val="yellow"/>
                <w:lang w:val="lt-LT"/>
              </w:rPr>
            </w:pPr>
            <w:r w:rsidRPr="00F15DD7">
              <w:rPr>
                <w:szCs w:val="22"/>
                <w:lang w:val="lt-LT"/>
              </w:rPr>
              <w:t>21 mg/24 val.*</w:t>
            </w:r>
          </w:p>
        </w:tc>
        <w:tc>
          <w:tcPr>
            <w:tcW w:w="2150" w:type="dxa"/>
            <w:vAlign w:val="center"/>
          </w:tcPr>
          <w:p w14:paraId="1C694E2C" w14:textId="77777777" w:rsidR="00F804CB" w:rsidRPr="00F15DD7" w:rsidRDefault="00F804CB" w:rsidP="00F804CB">
            <w:pPr>
              <w:pStyle w:val="Andy"/>
              <w:widowControl/>
              <w:tabs>
                <w:tab w:val="left" w:pos="540"/>
                <w:tab w:val="left" w:pos="1080"/>
                <w:tab w:val="left" w:pos="1440"/>
                <w:tab w:val="left" w:pos="4860"/>
                <w:tab w:val="center" w:pos="6660"/>
              </w:tabs>
              <w:spacing w:before="40" w:after="40"/>
              <w:jc w:val="center"/>
              <w:rPr>
                <w:szCs w:val="22"/>
                <w:lang w:val="lt-LT"/>
              </w:rPr>
            </w:pPr>
            <w:r w:rsidRPr="00F15DD7">
              <w:rPr>
                <w:szCs w:val="22"/>
                <w:lang w:val="lt-LT"/>
              </w:rPr>
              <w:t xml:space="preserve">Nicotinell </w:t>
            </w:r>
          </w:p>
          <w:p w14:paraId="1C694E2D" w14:textId="77777777" w:rsidR="00F804CB" w:rsidRPr="00F15DD7" w:rsidRDefault="00F804CB" w:rsidP="00F804CB">
            <w:pPr>
              <w:pStyle w:val="Andy"/>
              <w:widowControl/>
              <w:tabs>
                <w:tab w:val="left" w:pos="540"/>
                <w:tab w:val="left" w:pos="1080"/>
                <w:tab w:val="left" w:pos="1440"/>
                <w:tab w:val="left" w:pos="4860"/>
                <w:tab w:val="center" w:pos="6660"/>
              </w:tabs>
              <w:spacing w:before="40" w:after="40"/>
              <w:jc w:val="center"/>
              <w:rPr>
                <w:szCs w:val="22"/>
                <w:lang w:val="lt-LT"/>
              </w:rPr>
            </w:pPr>
            <w:r w:rsidRPr="00F15DD7">
              <w:rPr>
                <w:szCs w:val="22"/>
                <w:lang w:val="lt-LT"/>
              </w:rPr>
              <w:t>7 mg/24 val.**</w:t>
            </w:r>
          </w:p>
          <w:p w14:paraId="1C694E2E" w14:textId="77777777" w:rsidR="00F804CB" w:rsidRPr="00F15DD7" w:rsidRDefault="00F804CB" w:rsidP="00F804CB">
            <w:pPr>
              <w:pStyle w:val="Andy"/>
              <w:widowControl/>
              <w:tabs>
                <w:tab w:val="left" w:pos="540"/>
                <w:tab w:val="left" w:pos="1080"/>
                <w:tab w:val="left" w:pos="1440"/>
                <w:tab w:val="left" w:pos="4860"/>
                <w:tab w:val="center" w:pos="6660"/>
              </w:tabs>
              <w:spacing w:before="40" w:after="40"/>
              <w:jc w:val="center"/>
              <w:rPr>
                <w:szCs w:val="22"/>
                <w:lang w:val="lt-LT"/>
              </w:rPr>
            </w:pPr>
            <w:r w:rsidRPr="00F15DD7">
              <w:rPr>
                <w:szCs w:val="22"/>
                <w:lang w:val="lt-LT"/>
              </w:rPr>
              <w:t>arba</w:t>
            </w:r>
          </w:p>
          <w:p w14:paraId="1C694E2F"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r w:rsidRPr="00F15DD7">
              <w:rPr>
                <w:szCs w:val="22"/>
                <w:lang w:val="lt-LT"/>
              </w:rPr>
              <w:t xml:space="preserve">Nicotinell </w:t>
            </w:r>
          </w:p>
          <w:p w14:paraId="1C694E30"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r w:rsidRPr="00F15DD7">
              <w:rPr>
                <w:szCs w:val="22"/>
                <w:lang w:val="lt-LT"/>
              </w:rPr>
              <w:t>14 mg/24 val.</w:t>
            </w:r>
          </w:p>
          <w:p w14:paraId="1C694E31"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highlight w:val="yellow"/>
                <w:lang w:val="lt-LT"/>
              </w:rPr>
            </w:pPr>
          </w:p>
        </w:tc>
        <w:tc>
          <w:tcPr>
            <w:tcW w:w="2150" w:type="dxa"/>
            <w:vAlign w:val="center"/>
          </w:tcPr>
          <w:p w14:paraId="1C694E32" w14:textId="77777777" w:rsidR="00F804CB" w:rsidRPr="00F15DD7" w:rsidRDefault="00F804CB" w:rsidP="008661A5">
            <w:pPr>
              <w:pStyle w:val="Andy"/>
              <w:widowControl/>
              <w:tabs>
                <w:tab w:val="left" w:pos="540"/>
                <w:tab w:val="left" w:pos="1080"/>
                <w:tab w:val="left" w:pos="1440"/>
                <w:tab w:val="left" w:pos="4860"/>
                <w:tab w:val="center" w:pos="6660"/>
              </w:tabs>
              <w:spacing w:before="40" w:after="40"/>
              <w:jc w:val="center"/>
              <w:rPr>
                <w:szCs w:val="22"/>
                <w:lang w:val="lt-LT"/>
              </w:rPr>
            </w:pPr>
            <w:r w:rsidRPr="00F15DD7">
              <w:rPr>
                <w:szCs w:val="22"/>
                <w:lang w:val="lt-LT"/>
              </w:rPr>
              <w:t>Gydymo nutraukiamas**</w:t>
            </w:r>
          </w:p>
          <w:p w14:paraId="1C694E33" w14:textId="77777777" w:rsidR="00F804CB" w:rsidRPr="00F15DD7" w:rsidRDefault="00F804CB" w:rsidP="00F804CB">
            <w:pPr>
              <w:pStyle w:val="Andy"/>
              <w:widowControl/>
              <w:tabs>
                <w:tab w:val="left" w:pos="540"/>
                <w:tab w:val="left" w:pos="1080"/>
                <w:tab w:val="left" w:pos="1440"/>
                <w:tab w:val="left" w:pos="4860"/>
                <w:tab w:val="center" w:pos="6660"/>
              </w:tabs>
              <w:spacing w:before="40" w:after="40"/>
              <w:jc w:val="center"/>
              <w:rPr>
                <w:szCs w:val="22"/>
                <w:lang w:val="lt-LT"/>
              </w:rPr>
            </w:pPr>
            <w:r w:rsidRPr="00F15DD7">
              <w:rPr>
                <w:szCs w:val="22"/>
                <w:lang w:val="lt-LT"/>
              </w:rPr>
              <w:t>arba</w:t>
            </w:r>
          </w:p>
          <w:p w14:paraId="1C694E34"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r w:rsidRPr="00F15DD7">
              <w:rPr>
                <w:szCs w:val="22"/>
                <w:lang w:val="lt-LT"/>
              </w:rPr>
              <w:t xml:space="preserve">Nicotinell </w:t>
            </w:r>
          </w:p>
          <w:p w14:paraId="1C694E35"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lang w:val="lt-LT"/>
              </w:rPr>
            </w:pPr>
            <w:r w:rsidRPr="00F15DD7">
              <w:rPr>
                <w:szCs w:val="22"/>
                <w:lang w:val="lt-LT"/>
              </w:rPr>
              <w:t>7 mg/24 val.</w:t>
            </w:r>
          </w:p>
          <w:p w14:paraId="1C694E36" w14:textId="77777777" w:rsidR="008661A5" w:rsidRPr="00F15DD7" w:rsidRDefault="008661A5" w:rsidP="008661A5">
            <w:pPr>
              <w:pStyle w:val="Andy"/>
              <w:widowControl/>
              <w:tabs>
                <w:tab w:val="left" w:pos="540"/>
                <w:tab w:val="left" w:pos="1080"/>
                <w:tab w:val="left" w:pos="1440"/>
                <w:tab w:val="left" w:pos="4860"/>
                <w:tab w:val="center" w:pos="6660"/>
              </w:tabs>
              <w:spacing w:before="40" w:after="40"/>
              <w:jc w:val="center"/>
              <w:rPr>
                <w:szCs w:val="22"/>
                <w:highlight w:val="yellow"/>
                <w:lang w:val="lt-LT"/>
              </w:rPr>
            </w:pPr>
          </w:p>
        </w:tc>
      </w:tr>
    </w:tbl>
    <w:p w14:paraId="1C694E38" w14:textId="77777777" w:rsidR="008661A5" w:rsidRPr="00F15DD7" w:rsidRDefault="008661A5" w:rsidP="008661A5">
      <w:pPr>
        <w:rPr>
          <w:sz w:val="22"/>
          <w:szCs w:val="22"/>
        </w:rPr>
      </w:pPr>
    </w:p>
    <w:p w14:paraId="1C694E39" w14:textId="77777777" w:rsidR="008661A5" w:rsidRPr="00F15DD7" w:rsidRDefault="008661A5" w:rsidP="008661A5">
      <w:pPr>
        <w:pStyle w:val="Andy"/>
        <w:widowControl/>
        <w:tabs>
          <w:tab w:val="left" w:pos="540"/>
          <w:tab w:val="left" w:pos="1080"/>
          <w:tab w:val="left" w:pos="1440"/>
          <w:tab w:val="left" w:pos="4860"/>
          <w:tab w:val="center" w:pos="6660"/>
        </w:tabs>
        <w:rPr>
          <w:szCs w:val="22"/>
          <w:highlight w:val="yellow"/>
          <w:lang w:val="lt-LT"/>
        </w:rPr>
      </w:pPr>
      <w:r w:rsidRPr="00F15DD7">
        <w:rPr>
          <w:szCs w:val="22"/>
          <w:lang w:val="lt-LT"/>
        </w:rPr>
        <w:t>* atsižvelgus į nutraukimo simptomus;</w:t>
      </w:r>
    </w:p>
    <w:p w14:paraId="1C694E3A" w14:textId="77777777" w:rsidR="008661A5" w:rsidRPr="00F15DD7" w:rsidRDefault="008661A5" w:rsidP="008661A5">
      <w:pPr>
        <w:rPr>
          <w:sz w:val="22"/>
          <w:szCs w:val="22"/>
        </w:rPr>
      </w:pPr>
      <w:r w:rsidRPr="00F15DD7">
        <w:rPr>
          <w:sz w:val="22"/>
          <w:szCs w:val="22"/>
        </w:rPr>
        <w:t>** tuo atveju, jeigu gydymo rezultatai geri.</w:t>
      </w:r>
    </w:p>
    <w:p w14:paraId="1C694E3B" w14:textId="77777777" w:rsidR="008661A5" w:rsidRPr="00F15DD7" w:rsidRDefault="008661A5" w:rsidP="008661A5">
      <w:pPr>
        <w:rPr>
          <w:sz w:val="22"/>
          <w:szCs w:val="22"/>
        </w:rPr>
      </w:pPr>
    </w:p>
    <w:p w14:paraId="1C694E3C" w14:textId="77777777" w:rsidR="008661A5" w:rsidRPr="00F15DD7" w:rsidRDefault="005802E9" w:rsidP="005802E9">
      <w:pPr>
        <w:rPr>
          <w:b/>
          <w:sz w:val="22"/>
          <w:szCs w:val="22"/>
        </w:rPr>
      </w:pPr>
      <w:r w:rsidRPr="00F15DD7">
        <w:rPr>
          <w:b/>
          <w:sz w:val="22"/>
          <w:szCs w:val="22"/>
        </w:rPr>
        <w:t>Vartojimo metodas ir būdas</w:t>
      </w:r>
    </w:p>
    <w:p w14:paraId="1C694E3D" w14:textId="77777777" w:rsidR="008661A5" w:rsidRPr="00F15DD7" w:rsidRDefault="005802E9" w:rsidP="008661A5">
      <w:pPr>
        <w:ind w:left="360" w:hanging="360"/>
        <w:jc w:val="both"/>
        <w:rPr>
          <w:sz w:val="22"/>
          <w:szCs w:val="22"/>
        </w:rPr>
      </w:pPr>
      <w:r w:rsidRPr="00F15DD7">
        <w:rPr>
          <w:sz w:val="22"/>
          <w:szCs w:val="22"/>
        </w:rPr>
        <w:t xml:space="preserve">Pleistras yra skirtas vartoti </w:t>
      </w:r>
      <w:r w:rsidR="004405E4">
        <w:rPr>
          <w:sz w:val="22"/>
          <w:szCs w:val="22"/>
        </w:rPr>
        <w:t>per</w:t>
      </w:r>
      <w:r w:rsidRPr="00F15DD7">
        <w:rPr>
          <w:sz w:val="22"/>
          <w:szCs w:val="22"/>
        </w:rPr>
        <w:t xml:space="preserve"> od</w:t>
      </w:r>
      <w:r w:rsidR="004405E4">
        <w:rPr>
          <w:sz w:val="22"/>
          <w:szCs w:val="22"/>
        </w:rPr>
        <w:t>ą</w:t>
      </w:r>
      <w:r w:rsidRPr="00F15DD7">
        <w:rPr>
          <w:sz w:val="22"/>
          <w:szCs w:val="22"/>
        </w:rPr>
        <w:t>.</w:t>
      </w:r>
    </w:p>
    <w:p w14:paraId="1C694E3E" w14:textId="77777777" w:rsidR="005802E9" w:rsidRPr="00F15DD7" w:rsidRDefault="005802E9" w:rsidP="008661A5">
      <w:pPr>
        <w:ind w:left="360" w:hanging="360"/>
        <w:jc w:val="both"/>
        <w:rPr>
          <w:sz w:val="22"/>
          <w:szCs w:val="22"/>
        </w:rPr>
      </w:pPr>
    </w:p>
    <w:p w14:paraId="1C694E3F" w14:textId="77777777" w:rsidR="005802E9" w:rsidRPr="00F15DD7" w:rsidRDefault="005802E9" w:rsidP="005802E9">
      <w:pPr>
        <w:jc w:val="both"/>
        <w:rPr>
          <w:sz w:val="22"/>
          <w:szCs w:val="22"/>
        </w:rPr>
      </w:pPr>
      <w:r w:rsidRPr="00F15DD7">
        <w:rPr>
          <w:sz w:val="22"/>
          <w:szCs w:val="22"/>
        </w:rPr>
        <w:t>Atidarykite maišelį žirklių pagalba ir išimkite pleistrą. Neįkirpkite pleistro.</w:t>
      </w:r>
    </w:p>
    <w:p w14:paraId="1C694E40" w14:textId="77777777" w:rsidR="005802E9" w:rsidRPr="00F15DD7" w:rsidRDefault="005802E9" w:rsidP="008661A5">
      <w:pPr>
        <w:ind w:left="360" w:hanging="360"/>
        <w:jc w:val="both"/>
        <w:rPr>
          <w:sz w:val="22"/>
          <w:szCs w:val="22"/>
        </w:rPr>
      </w:pPr>
    </w:p>
    <w:p w14:paraId="1C694E41" w14:textId="77777777" w:rsidR="00697738" w:rsidRPr="00F15DD7" w:rsidRDefault="00697738" w:rsidP="00697738">
      <w:pPr>
        <w:rPr>
          <w:sz w:val="22"/>
          <w:szCs w:val="22"/>
        </w:rPr>
      </w:pPr>
      <w:r w:rsidRPr="00F15DD7">
        <w:rPr>
          <w:sz w:val="22"/>
          <w:szCs w:val="22"/>
        </w:rPr>
        <w:t>Nuimkite įkirptą apsauginę plėvelę, esančią vienoje transderminio pleistro pusėje. Šioje pusėje yra vaistinio preparato</w:t>
      </w:r>
      <w:r w:rsidR="00E346C9" w:rsidRPr="00F15DD7">
        <w:rPr>
          <w:sz w:val="22"/>
          <w:szCs w:val="22"/>
        </w:rPr>
        <w:t>,</w:t>
      </w:r>
      <w:r w:rsidRPr="00F15DD7">
        <w:rPr>
          <w:sz w:val="22"/>
          <w:szCs w:val="22"/>
        </w:rPr>
        <w:t xml:space="preserve"> </w:t>
      </w:r>
      <w:r w:rsidR="00E346C9" w:rsidRPr="00F15DD7">
        <w:rPr>
          <w:sz w:val="22"/>
          <w:szCs w:val="22"/>
        </w:rPr>
        <w:t>šia puse</w:t>
      </w:r>
      <w:r w:rsidRPr="00F15DD7">
        <w:rPr>
          <w:sz w:val="22"/>
          <w:szCs w:val="22"/>
        </w:rPr>
        <w:t xml:space="preserve"> pleistras bus klijuojamas ant odos.</w:t>
      </w:r>
    </w:p>
    <w:p w14:paraId="1C694E42" w14:textId="77777777" w:rsidR="00F84179" w:rsidRPr="00F15DD7" w:rsidRDefault="00F84179" w:rsidP="00697738">
      <w:pPr>
        <w:rPr>
          <w:sz w:val="22"/>
          <w:szCs w:val="22"/>
        </w:rPr>
      </w:pPr>
    </w:p>
    <w:p w14:paraId="1C694E43" w14:textId="77777777" w:rsidR="00F84179" w:rsidRPr="00F15DD7" w:rsidRDefault="00F84179" w:rsidP="00697738">
      <w:pPr>
        <w:rPr>
          <w:sz w:val="22"/>
          <w:szCs w:val="22"/>
        </w:rPr>
      </w:pPr>
      <w:r w:rsidRPr="00F15DD7">
        <w:rPr>
          <w:sz w:val="22"/>
          <w:szCs w:val="22"/>
        </w:rPr>
        <w:t xml:space="preserve">Nuėmus apsauginę plėvelę, nedelsiant užklijuokite Nicotinell transderminį pleistrą ant sausos nepažeistos (bet įpjovimų, įbrėžimų ar sumušimų) neplaukuotos odos: pvz. mentės, juosmens, išorinio </w:t>
      </w:r>
      <w:r w:rsidRPr="00F15DD7">
        <w:rPr>
          <w:sz w:val="22"/>
          <w:szCs w:val="22"/>
        </w:rPr>
        <w:lastRenderedPageBreak/>
        <w:t xml:space="preserve">rankų paviršiaus ir t.t.. Neklijuokite ant judančių kūno dalių, tokių kaip sąnariai, </w:t>
      </w:r>
      <w:r w:rsidR="008F57FB" w:rsidRPr="00F15DD7">
        <w:rPr>
          <w:sz w:val="22"/>
          <w:szCs w:val="22"/>
        </w:rPr>
        <w:t>kurios trinasi su drabužiais. Ant odos klijuokite pilną nesukarpytą pleistrą.</w:t>
      </w:r>
    </w:p>
    <w:p w14:paraId="1C694E44" w14:textId="77777777" w:rsidR="008F57FB" w:rsidRPr="00F15DD7" w:rsidRDefault="008F57FB" w:rsidP="00697738">
      <w:pPr>
        <w:rPr>
          <w:sz w:val="22"/>
          <w:szCs w:val="22"/>
        </w:rPr>
      </w:pPr>
    </w:p>
    <w:p w14:paraId="1C694E45" w14:textId="77777777" w:rsidR="008F57FB" w:rsidRPr="00F15DD7" w:rsidRDefault="008F57FB" w:rsidP="00697738">
      <w:pPr>
        <w:rPr>
          <w:sz w:val="22"/>
          <w:szCs w:val="22"/>
        </w:rPr>
      </w:pPr>
      <w:r w:rsidRPr="00F15DD7">
        <w:rPr>
          <w:sz w:val="22"/>
          <w:szCs w:val="22"/>
        </w:rPr>
        <w:t>Kad pleistras gerai priliptų, maždaug 10 sekundžių visą jo išorinį paviršių tvirtai paspauskite delnu.</w:t>
      </w:r>
    </w:p>
    <w:p w14:paraId="1C694E46" w14:textId="77777777" w:rsidR="00697738" w:rsidRPr="00F15DD7" w:rsidRDefault="00697738" w:rsidP="008661A5">
      <w:pPr>
        <w:ind w:left="360" w:hanging="360"/>
        <w:jc w:val="both"/>
        <w:rPr>
          <w:sz w:val="22"/>
          <w:szCs w:val="22"/>
        </w:rPr>
      </w:pPr>
    </w:p>
    <w:p w14:paraId="1C694E47" w14:textId="77777777" w:rsidR="00E01F4F" w:rsidRPr="00F15DD7" w:rsidRDefault="008661A5" w:rsidP="008661A5">
      <w:pPr>
        <w:rPr>
          <w:sz w:val="22"/>
          <w:szCs w:val="22"/>
        </w:rPr>
      </w:pPr>
      <w:r w:rsidRPr="00F15DD7">
        <w:rPr>
          <w:sz w:val="22"/>
          <w:szCs w:val="22"/>
        </w:rPr>
        <w:t xml:space="preserve">Laikykite pleistrą ant odos 24 valandas. </w:t>
      </w:r>
      <w:r w:rsidR="00E01F4F" w:rsidRPr="00F15DD7">
        <w:rPr>
          <w:sz w:val="22"/>
          <w:szCs w:val="22"/>
        </w:rPr>
        <w:t>Jeigu sutriko miegas, kreipkitės į gydytoją arba vaistininką.</w:t>
      </w:r>
    </w:p>
    <w:p w14:paraId="1C694E48" w14:textId="77777777" w:rsidR="00E01F4F" w:rsidRPr="00F15DD7" w:rsidRDefault="00E01F4F" w:rsidP="008661A5">
      <w:pPr>
        <w:rPr>
          <w:sz w:val="22"/>
          <w:szCs w:val="22"/>
        </w:rPr>
      </w:pPr>
    </w:p>
    <w:p w14:paraId="1C694E49" w14:textId="77777777" w:rsidR="00E01F4F" w:rsidRPr="00F15DD7" w:rsidRDefault="00E01F4F" w:rsidP="008661A5">
      <w:pPr>
        <w:rPr>
          <w:sz w:val="22"/>
          <w:szCs w:val="22"/>
        </w:rPr>
      </w:pPr>
      <w:r w:rsidRPr="00F15DD7">
        <w:rPr>
          <w:sz w:val="22"/>
          <w:szCs w:val="22"/>
        </w:rPr>
        <w:t xml:space="preserve">Nicotinell transderminį pleistrą keiskite kas </w:t>
      </w:r>
      <w:r w:rsidRPr="00671DEB">
        <w:rPr>
          <w:sz w:val="22"/>
          <w:szCs w:val="22"/>
        </w:rPr>
        <w:t>24</w:t>
      </w:r>
      <w:r w:rsidRPr="00F15DD7">
        <w:rPr>
          <w:sz w:val="22"/>
          <w:szCs w:val="22"/>
        </w:rPr>
        <w:t xml:space="preserve"> valandas. Taip pat kiekvieną kartą keiskite pleistro klijavimo vietą, kad keletą dienų pleistras nebūtų klijuojamas toje pačioje vietoje.</w:t>
      </w:r>
    </w:p>
    <w:p w14:paraId="1C694E4A" w14:textId="77777777" w:rsidR="00E01F4F" w:rsidRPr="00F15DD7" w:rsidRDefault="00E01F4F" w:rsidP="008661A5">
      <w:pPr>
        <w:rPr>
          <w:sz w:val="22"/>
          <w:szCs w:val="22"/>
        </w:rPr>
      </w:pPr>
    </w:p>
    <w:p w14:paraId="1C694E4B" w14:textId="77777777" w:rsidR="00900AE2" w:rsidRPr="00F15DD7" w:rsidRDefault="00680785" w:rsidP="008661A5">
      <w:pPr>
        <w:rPr>
          <w:sz w:val="22"/>
          <w:szCs w:val="22"/>
        </w:rPr>
      </w:pPr>
      <w:r w:rsidRPr="00F15DD7">
        <w:rPr>
          <w:sz w:val="22"/>
          <w:szCs w:val="22"/>
        </w:rPr>
        <w:t>Prieš saugiai išmesdami, p</w:t>
      </w:r>
      <w:r w:rsidR="008661A5" w:rsidRPr="00F15DD7">
        <w:rPr>
          <w:sz w:val="22"/>
          <w:szCs w:val="22"/>
        </w:rPr>
        <w:t xml:space="preserve">leistrą nuplėškite ir </w:t>
      </w:r>
      <w:r w:rsidR="008661A5" w:rsidRPr="00F15DD7">
        <w:rPr>
          <w:sz w:val="22"/>
          <w:szCs w:val="22"/>
          <w:u w:val="single"/>
        </w:rPr>
        <w:t>sulenkite</w:t>
      </w:r>
      <w:r w:rsidR="008661A5" w:rsidRPr="00F15DD7">
        <w:rPr>
          <w:sz w:val="22"/>
          <w:szCs w:val="22"/>
        </w:rPr>
        <w:t xml:space="preserve"> pusiau lipnia puse į vidų.</w:t>
      </w:r>
    </w:p>
    <w:p w14:paraId="1C694E4C" w14:textId="77777777" w:rsidR="00900AE2" w:rsidRPr="00F15DD7" w:rsidRDefault="00900AE2" w:rsidP="008661A5">
      <w:pPr>
        <w:rPr>
          <w:sz w:val="22"/>
          <w:szCs w:val="22"/>
        </w:rPr>
      </w:pPr>
    </w:p>
    <w:p w14:paraId="1C694E4D" w14:textId="77777777" w:rsidR="00900AE2" w:rsidRPr="00F15DD7" w:rsidRDefault="00900AE2" w:rsidP="008661A5">
      <w:pPr>
        <w:rPr>
          <w:sz w:val="22"/>
          <w:szCs w:val="22"/>
        </w:rPr>
      </w:pPr>
      <w:r w:rsidRPr="00F15DD7">
        <w:rPr>
          <w:sz w:val="22"/>
          <w:szCs w:val="22"/>
        </w:rPr>
        <w:t>Vartojimo metu, venkite kontakto su akimis ir nosimi, užklijavus pleistrą, nusiplaukite rankas.</w:t>
      </w:r>
    </w:p>
    <w:p w14:paraId="1C694E4E" w14:textId="77777777" w:rsidR="00900AE2" w:rsidRPr="00F15DD7" w:rsidRDefault="00900AE2" w:rsidP="008661A5">
      <w:pPr>
        <w:rPr>
          <w:sz w:val="22"/>
          <w:szCs w:val="22"/>
        </w:rPr>
      </w:pPr>
    </w:p>
    <w:p w14:paraId="1C694E4F" w14:textId="77777777" w:rsidR="00900AE2" w:rsidRPr="00F15DD7" w:rsidRDefault="00900AE2" w:rsidP="008661A5">
      <w:pPr>
        <w:rPr>
          <w:sz w:val="22"/>
          <w:szCs w:val="22"/>
        </w:rPr>
      </w:pPr>
      <w:r w:rsidRPr="00F15DD7">
        <w:rPr>
          <w:sz w:val="22"/>
          <w:szCs w:val="22"/>
        </w:rPr>
        <w:t>Ilgai maudantis jūroje arba baseine, galimos dvi išeitys:</w:t>
      </w:r>
    </w:p>
    <w:p w14:paraId="1C694E50" w14:textId="77777777" w:rsidR="00900AE2" w:rsidRPr="00F15DD7" w:rsidRDefault="00900AE2" w:rsidP="000F1186">
      <w:pPr>
        <w:numPr>
          <w:ilvl w:val="0"/>
          <w:numId w:val="29"/>
        </w:numPr>
        <w:rPr>
          <w:sz w:val="22"/>
          <w:szCs w:val="22"/>
        </w:rPr>
      </w:pPr>
      <w:r w:rsidRPr="00F15DD7">
        <w:rPr>
          <w:sz w:val="22"/>
          <w:szCs w:val="22"/>
        </w:rPr>
        <w:t>prieš maudydamiesi nuplėškite transderminį pleistrą ir nedelsiant įdėkite jį į pakuotę.</w:t>
      </w:r>
      <w:r w:rsidR="000F1186" w:rsidRPr="00F15DD7">
        <w:rPr>
          <w:sz w:val="22"/>
          <w:szCs w:val="22"/>
        </w:rPr>
        <w:t xml:space="preserve"> Vėliau galėsite pleistrą vėl už</w:t>
      </w:r>
      <w:r w:rsidRPr="00F15DD7">
        <w:rPr>
          <w:sz w:val="22"/>
          <w:szCs w:val="22"/>
        </w:rPr>
        <w:t>klijuoti ant sausos odos.</w:t>
      </w:r>
    </w:p>
    <w:p w14:paraId="1C694E51" w14:textId="3A378255" w:rsidR="008661A5" w:rsidRPr="00F15DD7" w:rsidRDefault="00900AE2" w:rsidP="000F1186">
      <w:pPr>
        <w:numPr>
          <w:ilvl w:val="0"/>
          <w:numId w:val="29"/>
        </w:numPr>
        <w:rPr>
          <w:sz w:val="22"/>
          <w:szCs w:val="22"/>
        </w:rPr>
      </w:pPr>
      <w:r w:rsidRPr="00F15DD7">
        <w:rPr>
          <w:sz w:val="22"/>
          <w:szCs w:val="22"/>
        </w:rPr>
        <w:t xml:space="preserve">Uždenkite transderminį pleistrą vandeniui atspariu lipniu tvarsčiu (pleistru) </w:t>
      </w:r>
      <w:r w:rsidR="000F1186" w:rsidRPr="00F15DD7">
        <w:rPr>
          <w:sz w:val="22"/>
          <w:szCs w:val="22"/>
        </w:rPr>
        <w:t>tol, kol baigsite maudytis,</w:t>
      </w:r>
    </w:p>
    <w:p w14:paraId="1C694E52" w14:textId="77777777" w:rsidR="008661A5" w:rsidRPr="00F15DD7" w:rsidRDefault="008661A5" w:rsidP="008661A5">
      <w:pPr>
        <w:rPr>
          <w:sz w:val="22"/>
          <w:szCs w:val="22"/>
        </w:rPr>
      </w:pPr>
    </w:p>
    <w:p w14:paraId="1C694E53" w14:textId="77777777" w:rsidR="00E02D4B" w:rsidRPr="00F15DD7" w:rsidRDefault="00E02D4B" w:rsidP="008661A5">
      <w:pPr>
        <w:rPr>
          <w:sz w:val="22"/>
          <w:szCs w:val="22"/>
        </w:rPr>
      </w:pPr>
      <w:r w:rsidRPr="00F15DD7">
        <w:rPr>
          <w:sz w:val="22"/>
          <w:szCs w:val="22"/>
        </w:rPr>
        <w:t xml:space="preserve">Jeigu trumpai maudotės duše, pleistrą galima palikti savo vietoje. Tačiau </w:t>
      </w:r>
      <w:r w:rsidR="001B1597" w:rsidRPr="00F15DD7">
        <w:rPr>
          <w:sz w:val="22"/>
          <w:szCs w:val="22"/>
        </w:rPr>
        <w:t>stenkitės nepilti vandens tiesiai ant pleistro.</w:t>
      </w:r>
    </w:p>
    <w:p w14:paraId="1C694E54" w14:textId="77777777" w:rsidR="00620D49" w:rsidRPr="00F15DD7" w:rsidRDefault="00620D49" w:rsidP="008661A5">
      <w:pPr>
        <w:rPr>
          <w:sz w:val="22"/>
          <w:szCs w:val="22"/>
        </w:rPr>
      </w:pPr>
    </w:p>
    <w:p w14:paraId="1C694E55" w14:textId="77777777" w:rsidR="00620D49" w:rsidRPr="00F15DD7" w:rsidRDefault="00620D49" w:rsidP="00620D49">
      <w:pPr>
        <w:rPr>
          <w:b/>
          <w:sz w:val="22"/>
          <w:szCs w:val="22"/>
        </w:rPr>
      </w:pPr>
      <w:r w:rsidRPr="00F15DD7">
        <w:rPr>
          <w:b/>
          <w:sz w:val="22"/>
          <w:szCs w:val="22"/>
        </w:rPr>
        <w:t>Vartojimo dažnis</w:t>
      </w:r>
    </w:p>
    <w:p w14:paraId="1C694E56" w14:textId="77777777" w:rsidR="00E02D4B" w:rsidRPr="00F15DD7" w:rsidRDefault="00620D49" w:rsidP="008661A5">
      <w:pPr>
        <w:rPr>
          <w:sz w:val="22"/>
          <w:szCs w:val="22"/>
        </w:rPr>
      </w:pPr>
      <w:r w:rsidRPr="00F15DD7">
        <w:rPr>
          <w:sz w:val="22"/>
          <w:szCs w:val="22"/>
        </w:rPr>
        <w:t>Vienas pleistras per 24 valandas.</w:t>
      </w:r>
    </w:p>
    <w:p w14:paraId="1C694E57" w14:textId="77777777" w:rsidR="00E52408" w:rsidRPr="00F15DD7" w:rsidRDefault="00E52408" w:rsidP="008661A5">
      <w:pPr>
        <w:rPr>
          <w:sz w:val="22"/>
          <w:szCs w:val="22"/>
        </w:rPr>
      </w:pPr>
    </w:p>
    <w:p w14:paraId="1C694E58" w14:textId="77777777" w:rsidR="00E52408" w:rsidRPr="00F15DD7" w:rsidRDefault="00E52408" w:rsidP="008661A5">
      <w:pPr>
        <w:rPr>
          <w:sz w:val="22"/>
          <w:szCs w:val="22"/>
        </w:rPr>
      </w:pPr>
      <w:r w:rsidRPr="00F15DD7">
        <w:rPr>
          <w:b/>
          <w:sz w:val="22"/>
          <w:szCs w:val="22"/>
        </w:rPr>
        <w:t>Vartojimo trukmė</w:t>
      </w:r>
    </w:p>
    <w:p w14:paraId="1C694E59" w14:textId="77777777" w:rsidR="00620D49" w:rsidRPr="00F15DD7" w:rsidRDefault="00E52408" w:rsidP="008661A5">
      <w:pPr>
        <w:rPr>
          <w:sz w:val="22"/>
          <w:szCs w:val="22"/>
        </w:rPr>
      </w:pPr>
      <w:r w:rsidRPr="00F15DD7">
        <w:rPr>
          <w:sz w:val="22"/>
          <w:szCs w:val="22"/>
        </w:rPr>
        <w:t xml:space="preserve">Vartoti ne ilgiau kaip </w:t>
      </w:r>
      <w:r w:rsidRPr="00671DEB">
        <w:rPr>
          <w:sz w:val="22"/>
          <w:szCs w:val="22"/>
          <w:lang w:val="it-IT"/>
        </w:rPr>
        <w:t>6</w:t>
      </w:r>
      <w:r w:rsidRPr="00F15DD7">
        <w:rPr>
          <w:sz w:val="22"/>
          <w:szCs w:val="22"/>
        </w:rPr>
        <w:t xml:space="preserve"> mėnesius.</w:t>
      </w:r>
    </w:p>
    <w:p w14:paraId="1C694E5A" w14:textId="77777777" w:rsidR="00E52408" w:rsidRPr="00F15DD7" w:rsidRDefault="00E52408" w:rsidP="008661A5">
      <w:pPr>
        <w:rPr>
          <w:sz w:val="22"/>
          <w:szCs w:val="22"/>
        </w:rPr>
      </w:pPr>
    </w:p>
    <w:p w14:paraId="1C694E5B" w14:textId="77777777" w:rsidR="00E52408" w:rsidRPr="00F15DD7" w:rsidRDefault="00E52408" w:rsidP="008661A5">
      <w:pPr>
        <w:rPr>
          <w:sz w:val="22"/>
          <w:szCs w:val="22"/>
        </w:rPr>
      </w:pPr>
      <w:r w:rsidRPr="00F15DD7">
        <w:rPr>
          <w:sz w:val="22"/>
          <w:szCs w:val="22"/>
        </w:rPr>
        <w:t>Jeigu nutraukimo simptomai pablogėja arba nepagerėja, jeigu nuolat norite preparato vartoti ar sunku nutraukti vartojimą, pasitarkite su gydytoju.</w:t>
      </w:r>
    </w:p>
    <w:p w14:paraId="1C694E5C" w14:textId="77777777" w:rsidR="00E52408" w:rsidRPr="00F15DD7" w:rsidRDefault="00E52408" w:rsidP="008661A5">
      <w:pPr>
        <w:rPr>
          <w:sz w:val="22"/>
          <w:szCs w:val="22"/>
        </w:rPr>
      </w:pPr>
    </w:p>
    <w:p w14:paraId="1C694E5D" w14:textId="77777777" w:rsidR="008661A5" w:rsidRPr="00F15DD7" w:rsidRDefault="00C90217" w:rsidP="008661A5">
      <w:pPr>
        <w:pStyle w:val="PI-3EMEASMCA"/>
      </w:pPr>
      <w:r w:rsidRPr="00F15DD7">
        <w:t>Ką daryti p</w:t>
      </w:r>
      <w:r w:rsidR="008661A5" w:rsidRPr="00F15DD7">
        <w:t>avartojus per didelę Nicotinell TTS dozę</w:t>
      </w:r>
      <w:r w:rsidRPr="00F15DD7">
        <w:t>?</w:t>
      </w:r>
    </w:p>
    <w:p w14:paraId="1C694E5E" w14:textId="77777777" w:rsidR="008661A5" w:rsidRPr="00F15DD7" w:rsidRDefault="003174C0" w:rsidP="003174C0">
      <w:pPr>
        <w:rPr>
          <w:sz w:val="22"/>
          <w:szCs w:val="22"/>
        </w:rPr>
      </w:pPr>
      <w:r w:rsidRPr="00F15DD7">
        <w:rPr>
          <w:sz w:val="22"/>
          <w:szCs w:val="22"/>
        </w:rPr>
        <w:t xml:space="preserve">Jeigu atsitiktinai preparato perdozavote arba jeigu vaikas palaižė ar užklijavo pleistrą ant savo odos, nedelsiant nuplėškite pleistrą, nuplaukite odą vandeniu ir muilu ir </w:t>
      </w:r>
      <w:r w:rsidRPr="00F15DD7">
        <w:rPr>
          <w:b/>
          <w:sz w:val="22"/>
          <w:szCs w:val="22"/>
        </w:rPr>
        <w:t>kreipkitės į gydytoją ar skubios pagalbos skyrių ligoninėje.</w:t>
      </w:r>
    </w:p>
    <w:p w14:paraId="1C694E5F" w14:textId="77777777" w:rsidR="008661A5" w:rsidRPr="00F15DD7" w:rsidRDefault="008661A5" w:rsidP="0039575A">
      <w:pPr>
        <w:rPr>
          <w:sz w:val="22"/>
          <w:szCs w:val="22"/>
        </w:rPr>
      </w:pPr>
    </w:p>
    <w:p w14:paraId="1C694E60" w14:textId="77777777" w:rsidR="00954EE2" w:rsidRPr="00F15DD7" w:rsidRDefault="00954EE2" w:rsidP="0039575A">
      <w:pPr>
        <w:rPr>
          <w:sz w:val="22"/>
          <w:szCs w:val="22"/>
        </w:rPr>
      </w:pPr>
      <w:r w:rsidRPr="00F15DD7">
        <w:rPr>
          <w:sz w:val="22"/>
          <w:szCs w:val="22"/>
        </w:rPr>
        <w:t>Be perdozavimo simptomų, kuriems pasireiškus dozę reikia mažinti (žr. sąrašą virš dozavimo lentelės), gali pasireikšti šie perdozavimo simptomai:</w:t>
      </w:r>
    </w:p>
    <w:p w14:paraId="1C694E61" w14:textId="77777777" w:rsidR="00954EE2" w:rsidRPr="00F15DD7" w:rsidRDefault="00954EE2" w:rsidP="00954EE2">
      <w:pPr>
        <w:numPr>
          <w:ilvl w:val="0"/>
          <w:numId w:val="32"/>
        </w:numPr>
        <w:rPr>
          <w:sz w:val="22"/>
          <w:szCs w:val="22"/>
        </w:rPr>
      </w:pPr>
      <w:r w:rsidRPr="00F15DD7">
        <w:rPr>
          <w:sz w:val="22"/>
          <w:szCs w:val="22"/>
        </w:rPr>
        <w:t>Nereguliarus širdies plakimas,</w:t>
      </w:r>
    </w:p>
    <w:p w14:paraId="1C694E62" w14:textId="77777777" w:rsidR="00954EE2" w:rsidRPr="00F15DD7" w:rsidRDefault="00954EE2" w:rsidP="00954EE2">
      <w:pPr>
        <w:numPr>
          <w:ilvl w:val="0"/>
          <w:numId w:val="32"/>
        </w:numPr>
        <w:rPr>
          <w:sz w:val="22"/>
          <w:szCs w:val="22"/>
        </w:rPr>
      </w:pPr>
      <w:r w:rsidRPr="00F15DD7">
        <w:rPr>
          <w:sz w:val="22"/>
          <w:szCs w:val="22"/>
        </w:rPr>
        <w:t>Kvėpavimo diskomfortas (</w:t>
      </w:r>
      <w:r w:rsidR="0040379E" w:rsidRPr="00F15DD7">
        <w:rPr>
          <w:sz w:val="22"/>
          <w:szCs w:val="22"/>
        </w:rPr>
        <w:t>dusulys</w:t>
      </w:r>
      <w:r w:rsidRPr="00F15DD7">
        <w:rPr>
          <w:sz w:val="22"/>
          <w:szCs w:val="22"/>
        </w:rPr>
        <w:t xml:space="preserve"> arba nemalonus pojūtis krūtinėje),</w:t>
      </w:r>
    </w:p>
    <w:p w14:paraId="1C694E63" w14:textId="77777777" w:rsidR="00954EE2" w:rsidRPr="00F15DD7" w:rsidRDefault="00954EE2" w:rsidP="00954EE2">
      <w:pPr>
        <w:numPr>
          <w:ilvl w:val="0"/>
          <w:numId w:val="32"/>
        </w:numPr>
        <w:rPr>
          <w:sz w:val="22"/>
          <w:szCs w:val="22"/>
        </w:rPr>
      </w:pPr>
      <w:r w:rsidRPr="00F15DD7">
        <w:rPr>
          <w:sz w:val="22"/>
          <w:szCs w:val="22"/>
        </w:rPr>
        <w:t>Prostracija (visiškas išsekimas ir negalėjimas pajudėti),</w:t>
      </w:r>
    </w:p>
    <w:p w14:paraId="1C694E64" w14:textId="77777777" w:rsidR="00954EE2" w:rsidRPr="00F15DD7" w:rsidRDefault="00954EE2" w:rsidP="00954EE2">
      <w:pPr>
        <w:numPr>
          <w:ilvl w:val="0"/>
          <w:numId w:val="32"/>
        </w:numPr>
        <w:rPr>
          <w:sz w:val="22"/>
          <w:szCs w:val="22"/>
        </w:rPr>
      </w:pPr>
      <w:r w:rsidRPr="00F15DD7">
        <w:rPr>
          <w:sz w:val="22"/>
          <w:szCs w:val="22"/>
        </w:rPr>
        <w:t>Širdies kraujagyslių kolapsas (galimas širdies smūgis arba sumažėjęs kraujospūdis)</w:t>
      </w:r>
    </w:p>
    <w:p w14:paraId="1C694E65" w14:textId="77777777" w:rsidR="00954EE2" w:rsidRPr="00F15DD7" w:rsidRDefault="00954EE2" w:rsidP="00954EE2">
      <w:pPr>
        <w:numPr>
          <w:ilvl w:val="0"/>
          <w:numId w:val="32"/>
        </w:numPr>
        <w:rPr>
          <w:sz w:val="22"/>
          <w:szCs w:val="22"/>
        </w:rPr>
      </w:pPr>
      <w:r w:rsidRPr="00F15DD7">
        <w:rPr>
          <w:sz w:val="22"/>
          <w:szCs w:val="22"/>
        </w:rPr>
        <w:t>konvulsijos (traukuliai).</w:t>
      </w:r>
    </w:p>
    <w:p w14:paraId="1C694E66" w14:textId="77777777" w:rsidR="008661A5" w:rsidRPr="00F15DD7" w:rsidRDefault="008661A5" w:rsidP="00AC1EA3">
      <w:pPr>
        <w:pStyle w:val="BTEMEASMCA"/>
      </w:pPr>
    </w:p>
    <w:p w14:paraId="1C694E67" w14:textId="77777777" w:rsidR="008661A5" w:rsidRPr="00F15DD7" w:rsidRDefault="008661A5" w:rsidP="008661A5">
      <w:pPr>
        <w:pStyle w:val="PI-3EMEASMCA"/>
      </w:pPr>
      <w:r w:rsidRPr="00F15DD7">
        <w:t>Pamiršus pavartoti Nicotinell TTS</w:t>
      </w:r>
    </w:p>
    <w:p w14:paraId="1C694E68" w14:textId="77777777" w:rsidR="008661A5" w:rsidRPr="00F15DD7" w:rsidRDefault="00462E66" w:rsidP="00AC1EA3">
      <w:pPr>
        <w:pStyle w:val="BTEMEASMCA"/>
      </w:pPr>
      <w:r w:rsidRPr="00F15DD7">
        <w:t>Pleistrą užklijuokite iš karto, kai prisiminsite ir toliau vartokite įprasta tvarka. Negalima klijuoti dviejų pleistrų tuo pačiu metu.</w:t>
      </w:r>
    </w:p>
    <w:p w14:paraId="1C694E69" w14:textId="77777777" w:rsidR="008661A5" w:rsidRPr="00F15DD7" w:rsidRDefault="008661A5" w:rsidP="00AC1EA3">
      <w:pPr>
        <w:pStyle w:val="BTEMEASMCA"/>
      </w:pPr>
    </w:p>
    <w:p w14:paraId="1C694E6A" w14:textId="77777777" w:rsidR="008661A5" w:rsidRPr="00F15DD7" w:rsidRDefault="008661A5" w:rsidP="00AC1EA3">
      <w:pPr>
        <w:pStyle w:val="BTEMEASMCA"/>
      </w:pPr>
      <w:r w:rsidRPr="00F15DD7">
        <w:t>Jeigu kiltų daugiau klausimų dėl šio vaisto vartojimo, kreipkitės į gydytoją arba vaistininką.</w:t>
      </w:r>
    </w:p>
    <w:p w14:paraId="1C694E6B" w14:textId="77777777" w:rsidR="008661A5" w:rsidRPr="00F15DD7" w:rsidRDefault="008661A5" w:rsidP="00AC1EA3">
      <w:pPr>
        <w:pStyle w:val="BTEMEASMCA"/>
      </w:pPr>
    </w:p>
    <w:p w14:paraId="1C694E6C" w14:textId="77777777" w:rsidR="008661A5" w:rsidRPr="00F15DD7" w:rsidRDefault="008661A5" w:rsidP="00AC1EA3">
      <w:pPr>
        <w:pStyle w:val="BTEMEASMCA"/>
      </w:pPr>
    </w:p>
    <w:p w14:paraId="1C694E6D" w14:textId="77777777" w:rsidR="008661A5" w:rsidRPr="00F15DD7" w:rsidRDefault="008661A5" w:rsidP="008661A5">
      <w:pPr>
        <w:pStyle w:val="PI-1EMEASMCA"/>
      </w:pPr>
      <w:bookmarkStart w:id="77" w:name="_Toc129243142"/>
      <w:bookmarkStart w:id="78" w:name="_Toc129243267"/>
      <w:r w:rsidRPr="00F15DD7">
        <w:t>4.</w:t>
      </w:r>
      <w:r w:rsidRPr="00F15DD7">
        <w:tab/>
      </w:r>
      <w:bookmarkEnd w:id="77"/>
      <w:bookmarkEnd w:id="78"/>
      <w:r w:rsidR="00C90217" w:rsidRPr="00F15DD7">
        <w:t>Galimas šalutinis poveikis</w:t>
      </w:r>
    </w:p>
    <w:p w14:paraId="1C694E6E" w14:textId="77777777" w:rsidR="008661A5" w:rsidRPr="00F15DD7" w:rsidRDefault="008661A5" w:rsidP="00AC1EA3">
      <w:pPr>
        <w:pStyle w:val="BTEMEASMCA"/>
      </w:pPr>
    </w:p>
    <w:p w14:paraId="1C694E6F" w14:textId="44B7EE68" w:rsidR="008661A5" w:rsidRPr="00F15DD7" w:rsidRDefault="008661A5" w:rsidP="00AC1EA3">
      <w:pPr>
        <w:pStyle w:val="BTEMEASMCA"/>
      </w:pPr>
      <w:r w:rsidRPr="00F15DD7">
        <w:t>Nicotinell TTS, kaip ir visi kiti vaistai, gali sukelti šalutinį poveikį, nors jis pasireiškia ne visiems žmonėms.</w:t>
      </w:r>
    </w:p>
    <w:p w14:paraId="1C694E70" w14:textId="77777777" w:rsidR="008661A5" w:rsidRPr="00F15DD7" w:rsidRDefault="008661A5" w:rsidP="00AC1EA3">
      <w:pPr>
        <w:pStyle w:val="BTEMEASMCA"/>
      </w:pPr>
    </w:p>
    <w:p w14:paraId="1C694E71" w14:textId="77777777" w:rsidR="008D5FCB" w:rsidRPr="00F15DD7" w:rsidRDefault="008D5FCB" w:rsidP="008D5FCB">
      <w:pPr>
        <w:rPr>
          <w:b/>
          <w:sz w:val="22"/>
          <w:szCs w:val="22"/>
        </w:rPr>
      </w:pPr>
      <w:r w:rsidRPr="00F15DD7">
        <w:rPr>
          <w:b/>
          <w:sz w:val="22"/>
          <w:szCs w:val="22"/>
        </w:rPr>
        <w:lastRenderedPageBreak/>
        <w:t>Kai kurie šalutiniai poveikiai gali būti rimti</w:t>
      </w:r>
    </w:p>
    <w:p w14:paraId="1C694E72" w14:textId="77777777" w:rsidR="00826BC1" w:rsidRPr="00F15DD7" w:rsidRDefault="00826BC1" w:rsidP="00AC1EA3">
      <w:pPr>
        <w:pStyle w:val="BTEMEASMCA"/>
      </w:pPr>
      <w:r w:rsidRPr="00F15DD7">
        <w:t xml:space="preserve">Alerginės reakcijos, tokios kaip odos pabrinkimas, veido ar burnos patinimas, žemas kraujospūdis ir </w:t>
      </w:r>
      <w:r w:rsidR="00E90A8F" w:rsidRPr="00F15DD7">
        <w:t>dusulys</w:t>
      </w:r>
      <w:r w:rsidRPr="00F15DD7">
        <w:t>.</w:t>
      </w:r>
    </w:p>
    <w:p w14:paraId="1C694E73" w14:textId="77777777" w:rsidR="00826BC1" w:rsidRPr="00F15DD7" w:rsidRDefault="00826BC1" w:rsidP="00AC1EA3">
      <w:pPr>
        <w:pStyle w:val="BTEMEASMCA"/>
      </w:pPr>
    </w:p>
    <w:p w14:paraId="1C694E74" w14:textId="77777777" w:rsidR="00826BC1" w:rsidRPr="00F15DD7" w:rsidRDefault="00826BC1" w:rsidP="00AC1EA3">
      <w:pPr>
        <w:pStyle w:val="BTEMEASMCA"/>
      </w:pPr>
      <w:r w:rsidRPr="00F15DD7">
        <w:t xml:space="preserve">Jeigu pasireikškė bet kuri iš šių reakcijų, nuplėškite pleistrą </w:t>
      </w:r>
      <w:r w:rsidR="001D075A" w:rsidRPr="00F15DD7">
        <w:t>ir nedelsiant kreipkitės į gydyt</w:t>
      </w:r>
      <w:r w:rsidRPr="00F15DD7">
        <w:t>oją.</w:t>
      </w:r>
    </w:p>
    <w:p w14:paraId="1C694E75" w14:textId="77777777" w:rsidR="00826BC1" w:rsidRPr="00F15DD7" w:rsidRDefault="00826BC1" w:rsidP="00AC1EA3">
      <w:pPr>
        <w:pStyle w:val="BTEMEASMCA"/>
      </w:pPr>
    </w:p>
    <w:p w14:paraId="1C694E76" w14:textId="68C1C123" w:rsidR="008661A5" w:rsidRPr="00291C86" w:rsidRDefault="00826BC1" w:rsidP="00AC1EA3">
      <w:pPr>
        <w:pStyle w:val="BTEMEASMCA"/>
        <w:rPr>
          <w:color w:val="auto"/>
        </w:rPr>
      </w:pPr>
      <w:r w:rsidRPr="00F15DD7">
        <w:rPr>
          <w:b/>
        </w:rPr>
        <w:t>Kai kurie šalutiniai poveikiai yra labai dažni</w:t>
      </w:r>
      <w:r w:rsidRPr="00F15DD7">
        <w:t xml:space="preserve"> (</w:t>
      </w:r>
      <w:r w:rsidRPr="00291C86">
        <w:t>gali pasireikšti daugiau kaip 1 - 10 žmonių</w:t>
      </w:r>
      <w:r w:rsidRPr="00F15DD7">
        <w:t>)</w:t>
      </w:r>
    </w:p>
    <w:p w14:paraId="1C694E77" w14:textId="77777777" w:rsidR="008661A5" w:rsidRPr="00F15DD7" w:rsidRDefault="00826BC1" w:rsidP="00AC1EA3">
      <w:pPr>
        <w:pStyle w:val="BTEMEASMCA"/>
      </w:pPr>
      <w:r w:rsidRPr="00F15DD7">
        <w:t>Reakcijos vartojimo vietoje, tokios kaip niežėjimas, paraudimas, edema (patinimas) ir deginimo pojūtis (toje vietoje kūno, kurioje Nicotinell transderminis pleistras buvo užklijuotas).</w:t>
      </w:r>
    </w:p>
    <w:p w14:paraId="1C694E78" w14:textId="77777777" w:rsidR="00826BC1" w:rsidRPr="00F15DD7" w:rsidRDefault="00826BC1" w:rsidP="00AC1EA3">
      <w:pPr>
        <w:pStyle w:val="BTEMEASMCA"/>
      </w:pPr>
    </w:p>
    <w:p w14:paraId="1C694E79" w14:textId="77777777" w:rsidR="00826BC1" w:rsidRPr="00F15DD7" w:rsidRDefault="00826BC1" w:rsidP="00AC1EA3">
      <w:pPr>
        <w:pStyle w:val="BTEMEASMCA"/>
      </w:pPr>
      <w:r w:rsidRPr="00F15DD7">
        <w:t>Jeigu psireiškia sunki nepraeinanti odos reakcija, nutraukite gydymą ir kreipkitės į gydytoją arba vaistininką, kad pasirinktumėte kitą jums tinkantį pakaitinų gydymą nikotinu metant rūkyti.</w:t>
      </w:r>
    </w:p>
    <w:p w14:paraId="1C694E7A" w14:textId="77777777" w:rsidR="00826BC1" w:rsidRPr="00F15DD7" w:rsidRDefault="00826BC1" w:rsidP="00AC1EA3">
      <w:pPr>
        <w:pStyle w:val="BTEMEASMCA"/>
      </w:pPr>
    </w:p>
    <w:p w14:paraId="1C694E7B" w14:textId="77777777" w:rsidR="00826BC1" w:rsidRPr="00F15DD7" w:rsidRDefault="00826BC1" w:rsidP="00AC1EA3">
      <w:pPr>
        <w:pStyle w:val="BTEMEASMCA"/>
      </w:pPr>
      <w:r w:rsidRPr="00F15DD7">
        <w:t>Šie nepageidaujami poveikiai dažniausiai pasireiškia jeigu pleistro klijavimo vieta nekeičiama kiekvieną dieną. Keičiant pleistro klijavimo vietą kiekvieną</w:t>
      </w:r>
      <w:r w:rsidR="0030684D" w:rsidRPr="00F15DD7">
        <w:t xml:space="preserve"> dieną, odos sudirginimas praeina</w:t>
      </w:r>
      <w:r w:rsidRPr="00F15DD7">
        <w:t xml:space="preserve"> savaime nesukeldamas nepatogumų.</w:t>
      </w:r>
    </w:p>
    <w:p w14:paraId="1C694E7C" w14:textId="77777777" w:rsidR="00095E9B" w:rsidRPr="00F15DD7" w:rsidRDefault="00095E9B" w:rsidP="00AC1EA3">
      <w:pPr>
        <w:pStyle w:val="BTEMEASMCA"/>
      </w:pPr>
    </w:p>
    <w:p w14:paraId="1C694E7D" w14:textId="5FE74783" w:rsidR="00095E9B" w:rsidRPr="00F15DD7" w:rsidRDefault="00095E9B" w:rsidP="00AC1EA3">
      <w:pPr>
        <w:pStyle w:val="BTEMEASMCA"/>
      </w:pPr>
      <w:r w:rsidRPr="00F15DD7">
        <w:rPr>
          <w:b/>
        </w:rPr>
        <w:t>Kai kurie šalutiniai poveikiai yra dažni</w:t>
      </w:r>
      <w:r w:rsidRPr="00F15DD7">
        <w:t xml:space="preserve"> (</w:t>
      </w:r>
      <w:r w:rsidRPr="00291C86">
        <w:t>gali pasireikšti nuo 1 iki 10 iš 100 žmonių</w:t>
      </w:r>
      <w:r w:rsidRPr="00F15DD7">
        <w:t>)</w:t>
      </w:r>
    </w:p>
    <w:p w14:paraId="1C694E7E" w14:textId="77777777" w:rsidR="008661A5" w:rsidRPr="00F15DD7" w:rsidRDefault="00493885" w:rsidP="00AC1EA3">
      <w:pPr>
        <w:pStyle w:val="BTEMEASMCA"/>
      </w:pPr>
      <w:r w:rsidRPr="00F15DD7">
        <w:t>Galvos skausmas, pykinimas, svaigulys, nenormalūs sapnai, kosulys, pilvo skausmas, raumenų skausmas, miego sutrikimai, ažitacija, nerimas, nervingumas, artritas, raumenų koordinacijos sutrikimas ir virškinimo sutrikimas.</w:t>
      </w:r>
    </w:p>
    <w:p w14:paraId="1C694E7F" w14:textId="77777777" w:rsidR="00493885" w:rsidRPr="00F15DD7" w:rsidRDefault="00493885" w:rsidP="00AC1EA3">
      <w:pPr>
        <w:pStyle w:val="BTEMEASMCA"/>
      </w:pPr>
    </w:p>
    <w:p w14:paraId="1C694E80" w14:textId="77777777" w:rsidR="00493885" w:rsidRPr="00F15DD7" w:rsidRDefault="00493885" w:rsidP="00AC1EA3">
      <w:pPr>
        <w:pStyle w:val="BTEMEASMCA"/>
      </w:pPr>
      <w:r w:rsidRPr="00F15DD7">
        <w:t>Šie šalutiniai poveikiai dažniausiai yra silpni ir nuplėšus pleistrą greitai praeina savaime.</w:t>
      </w:r>
    </w:p>
    <w:p w14:paraId="1C694E81" w14:textId="77777777" w:rsidR="00493885" w:rsidRPr="00F15DD7" w:rsidRDefault="00493885" w:rsidP="00AC1EA3">
      <w:pPr>
        <w:pStyle w:val="BTEMEASMCA"/>
      </w:pPr>
    </w:p>
    <w:p w14:paraId="1C694E82" w14:textId="5D15EF61" w:rsidR="00493885" w:rsidRPr="00291C86" w:rsidRDefault="00493885" w:rsidP="00AC1EA3">
      <w:pPr>
        <w:pStyle w:val="BTEMEASMCA"/>
        <w:rPr>
          <w:color w:val="auto"/>
        </w:rPr>
      </w:pPr>
      <w:r w:rsidRPr="00F15DD7">
        <w:rPr>
          <w:b/>
        </w:rPr>
        <w:t>Kai kurie šalutiniai poveikiai yra nedažni</w:t>
      </w:r>
      <w:r w:rsidRPr="00F15DD7">
        <w:t xml:space="preserve"> (</w:t>
      </w:r>
      <w:r w:rsidRPr="00291C86">
        <w:t>gali pasireikšti nuo 1 iki 10 iš 1000 žmonių</w:t>
      </w:r>
      <w:r w:rsidRPr="00F15DD7">
        <w:t>)</w:t>
      </w:r>
    </w:p>
    <w:p w14:paraId="1C694E83" w14:textId="77777777" w:rsidR="00493885" w:rsidRPr="00F15DD7" w:rsidRDefault="00E90A8F" w:rsidP="00AC1EA3">
      <w:pPr>
        <w:pStyle w:val="BTEMEASMCA"/>
      </w:pPr>
      <w:r w:rsidRPr="00F15DD7">
        <w:t>Dėmesio sukaupimo sutrikimas</w:t>
      </w:r>
      <w:r w:rsidR="00493885" w:rsidRPr="00F15DD7">
        <w:t xml:space="preserve">, </w:t>
      </w:r>
      <w:r w:rsidR="00C74213" w:rsidRPr="00F15DD7">
        <w:t>mieguistumas</w:t>
      </w:r>
      <w:r w:rsidR="00493885" w:rsidRPr="00F15DD7">
        <w:t xml:space="preserve">, striprūs nuotaikos pokyčiai, dirglumas, depresinė nuotaika, sumišimas, dilgčiojimo ir nutirpimo pojūtis, skonio pojūčio sutrikimas, </w:t>
      </w:r>
      <w:r w:rsidRPr="00F15DD7">
        <w:t>matymas lyg pro miglą</w:t>
      </w:r>
      <w:r w:rsidR="00493885" w:rsidRPr="00F15DD7">
        <w:t>, palpitacijos (jaučiamas širdies plakimas), aukštas kraujospūdis, karščio pylimas, viršutinių kvėpavimo takų infekcija, vėmimas</w:t>
      </w:r>
      <w:r w:rsidR="00840934" w:rsidRPr="00F15DD7">
        <w:t>, vidurių užkietėjimas, viduria</w:t>
      </w:r>
      <w:r w:rsidR="00493885" w:rsidRPr="00F15DD7">
        <w:t>vimas, vidurių pūtimas, burnos džiūvimas, stiprus prakaitavimas, sąnarių skausmas, mėšlungis, nugaros skausmas, silpnumas, skausmas ir diskomfortas.</w:t>
      </w:r>
    </w:p>
    <w:p w14:paraId="1C694E84" w14:textId="77777777" w:rsidR="00493885" w:rsidRPr="00F15DD7" w:rsidRDefault="00493885" w:rsidP="00AC1EA3">
      <w:pPr>
        <w:pStyle w:val="BTEMEASMCA"/>
      </w:pPr>
    </w:p>
    <w:p w14:paraId="1C694E85" w14:textId="79E22D9A" w:rsidR="00493885" w:rsidRPr="00F15DD7" w:rsidRDefault="00493885" w:rsidP="00AC1EA3">
      <w:pPr>
        <w:pStyle w:val="BTEMEASMCA"/>
      </w:pPr>
      <w:r w:rsidRPr="00F15DD7">
        <w:rPr>
          <w:b/>
        </w:rPr>
        <w:t>Kai kurie šalutiniai poveikiai yra reti</w:t>
      </w:r>
      <w:r w:rsidRPr="00F15DD7">
        <w:t xml:space="preserve"> (</w:t>
      </w:r>
      <w:r w:rsidRPr="00291C86">
        <w:t>gali pasireikšti nuo 1 iki 10 iš 10 000 žmonių</w:t>
      </w:r>
      <w:r w:rsidRPr="00F15DD7">
        <w:t>)</w:t>
      </w:r>
    </w:p>
    <w:p w14:paraId="1C694E86" w14:textId="77777777" w:rsidR="00493885" w:rsidRPr="00F15DD7" w:rsidRDefault="00493885" w:rsidP="00AC1EA3">
      <w:pPr>
        <w:pStyle w:val="BTEMEASMCA"/>
      </w:pPr>
      <w:r w:rsidRPr="00F15DD7">
        <w:t xml:space="preserve">Drebulys, krūtinės skausmas, </w:t>
      </w:r>
      <w:r w:rsidR="00E90A8F" w:rsidRPr="00F15DD7">
        <w:t>dusulys</w:t>
      </w:r>
      <w:r w:rsidRPr="00F15DD7">
        <w:t xml:space="preserve">, širdies ritmo sutrikimas, </w:t>
      </w:r>
      <w:r w:rsidR="00A30B2B" w:rsidRPr="00F15DD7">
        <w:t>odos spalvos pasikeitimas, odos kraujagyslių uždegimas.</w:t>
      </w:r>
    </w:p>
    <w:p w14:paraId="1C694E87" w14:textId="77777777" w:rsidR="00A30B2B" w:rsidRPr="00F15DD7" w:rsidRDefault="00A30B2B" w:rsidP="00AC1EA3">
      <w:pPr>
        <w:pStyle w:val="BTEMEASMCA"/>
      </w:pPr>
    </w:p>
    <w:p w14:paraId="1C694E88" w14:textId="77777777" w:rsidR="00A30B2B" w:rsidRPr="00F15DD7" w:rsidRDefault="00A30B2B" w:rsidP="00AC1EA3">
      <w:pPr>
        <w:pStyle w:val="BTEMEASMCA"/>
      </w:pPr>
      <w:r w:rsidRPr="00F15DD7">
        <w:t>Opų burnoje atsiradimas yra susijęs su metimu rūkyti, bet ne su gydymu.</w:t>
      </w:r>
    </w:p>
    <w:p w14:paraId="1C694E89" w14:textId="77777777" w:rsidR="00493885" w:rsidRPr="00F15DD7" w:rsidRDefault="00493885" w:rsidP="00AC1EA3">
      <w:pPr>
        <w:pStyle w:val="BTEMEASMCA"/>
      </w:pPr>
    </w:p>
    <w:p w14:paraId="07C7096F" w14:textId="0EB3CE0B" w:rsidR="00EB586D" w:rsidRDefault="00EB586D" w:rsidP="00EB586D">
      <w:pPr>
        <w:jc w:val="both"/>
        <w:rPr>
          <w:sz w:val="22"/>
          <w:szCs w:val="22"/>
          <w:lang w:eastAsia="lt-LT"/>
        </w:rPr>
      </w:pPr>
      <w:r>
        <w:rPr>
          <w:b/>
          <w:bCs/>
          <w:sz w:val="22"/>
          <w:szCs w:val="22"/>
          <w:lang w:eastAsia="lt-LT"/>
        </w:rPr>
        <w:t>Pranešimas apie šalutinį poveikį</w:t>
      </w:r>
    </w:p>
    <w:p w14:paraId="1C694E8B" w14:textId="2B75F4C9" w:rsidR="00A524AF" w:rsidRPr="00F15DD7" w:rsidRDefault="00EB586D" w:rsidP="00AC1EA3">
      <w:pPr>
        <w:pStyle w:val="BTEMEASMCA"/>
      </w:pPr>
      <w:r>
        <w:rPr>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lang w:eastAsia="lt-LT"/>
        </w:rPr>
        <w:t>https://vvkt.lrv.lt/lt/</w:t>
      </w:r>
      <w:r>
        <w:rPr>
          <w:lang w:eastAsia="lt-LT"/>
        </w:rPr>
        <w:t xml:space="preserve"> nurodytais būdais arba paskambinti nemokamu telefonu 8 800 73 568. Pranešdami apie šalutinį poveikį galite mums padėti gauti daugiau informacijos apie šio vaisto saugumą.</w:t>
      </w:r>
    </w:p>
    <w:p w14:paraId="1C694E8C" w14:textId="77777777" w:rsidR="00493885" w:rsidRPr="00F15DD7" w:rsidRDefault="00493885" w:rsidP="00AC1EA3">
      <w:pPr>
        <w:pStyle w:val="BTEMEASMCA"/>
      </w:pPr>
    </w:p>
    <w:p w14:paraId="1C694E8D" w14:textId="77777777" w:rsidR="008661A5" w:rsidRPr="00F15DD7" w:rsidRDefault="008661A5" w:rsidP="008661A5">
      <w:pPr>
        <w:pStyle w:val="PI-1EMEASMCA"/>
      </w:pPr>
      <w:bookmarkStart w:id="79" w:name="_Toc129243143"/>
      <w:bookmarkStart w:id="80" w:name="_Toc129243268"/>
      <w:r w:rsidRPr="00F15DD7">
        <w:t>5.</w:t>
      </w:r>
      <w:r w:rsidRPr="00F15DD7">
        <w:tab/>
      </w:r>
      <w:bookmarkEnd w:id="79"/>
      <w:bookmarkEnd w:id="80"/>
      <w:r w:rsidR="00C90217" w:rsidRPr="00F15DD7">
        <w:t>Kaip laikyti Nicotinell TTS</w:t>
      </w:r>
    </w:p>
    <w:p w14:paraId="1C694E8E" w14:textId="77777777" w:rsidR="008661A5" w:rsidRPr="00F15DD7" w:rsidRDefault="008661A5" w:rsidP="00AC1EA3">
      <w:pPr>
        <w:pStyle w:val="BTEMEASMCA"/>
      </w:pPr>
    </w:p>
    <w:p w14:paraId="1C694E8F" w14:textId="77777777" w:rsidR="00A524AF" w:rsidRPr="00F15DD7" w:rsidRDefault="00F15DD7" w:rsidP="00AC1EA3">
      <w:pPr>
        <w:pStyle w:val="BTEMEASMCA"/>
      </w:pPr>
      <w:r>
        <w:t>Šį vaistą l</w:t>
      </w:r>
      <w:r w:rsidR="00A524AF" w:rsidRPr="00F15DD7">
        <w:t>aiky</w:t>
      </w:r>
      <w:r>
        <w:t>kite</w:t>
      </w:r>
      <w:r w:rsidR="00A524AF" w:rsidRPr="00F15DD7">
        <w:t xml:space="preserve"> vaikams nepastebimoje </w:t>
      </w:r>
      <w:r w:rsidR="00C90217" w:rsidRPr="00F15DD7">
        <w:t xml:space="preserve">ir nepasiekiamoje </w:t>
      </w:r>
      <w:r w:rsidR="00A524AF" w:rsidRPr="00F15DD7">
        <w:t>vietoje.</w:t>
      </w:r>
    </w:p>
    <w:p w14:paraId="1C694E90" w14:textId="77777777" w:rsidR="00A524AF" w:rsidRPr="00F15DD7" w:rsidRDefault="00A524AF" w:rsidP="008661A5">
      <w:pPr>
        <w:rPr>
          <w:sz w:val="22"/>
          <w:szCs w:val="22"/>
        </w:rPr>
      </w:pPr>
    </w:p>
    <w:p w14:paraId="1C694E91" w14:textId="77777777" w:rsidR="00A524AF" w:rsidRPr="00F15DD7" w:rsidRDefault="00A524AF" w:rsidP="008661A5">
      <w:pPr>
        <w:rPr>
          <w:sz w:val="22"/>
          <w:szCs w:val="22"/>
        </w:rPr>
      </w:pPr>
      <w:r w:rsidRPr="00F15DD7">
        <w:rPr>
          <w:sz w:val="22"/>
          <w:szCs w:val="22"/>
        </w:rPr>
        <w:t xml:space="preserve">Ant dėžutės ir </w:t>
      </w:r>
      <w:r w:rsidR="00F15DD7">
        <w:rPr>
          <w:sz w:val="22"/>
          <w:szCs w:val="22"/>
        </w:rPr>
        <w:t>paketėlio</w:t>
      </w:r>
      <w:r w:rsidRPr="00F15DD7">
        <w:rPr>
          <w:sz w:val="22"/>
          <w:szCs w:val="22"/>
        </w:rPr>
        <w:t xml:space="preserve"> po „Tinka iki“ nurodytam tinkamumo laikui pasibaigus, </w:t>
      </w:r>
      <w:r w:rsidR="00F15DD7">
        <w:rPr>
          <w:sz w:val="22"/>
          <w:szCs w:val="22"/>
        </w:rPr>
        <w:t>šio vaisto</w:t>
      </w:r>
      <w:r w:rsidRPr="00F15DD7">
        <w:rPr>
          <w:sz w:val="22"/>
          <w:szCs w:val="22"/>
        </w:rPr>
        <w:t xml:space="preserve"> vartoti negalima. Vaistas tinka vartoti iki paskutinės nurodyto mėnesio dienos.</w:t>
      </w:r>
    </w:p>
    <w:p w14:paraId="1C694E92" w14:textId="77777777" w:rsidR="00A524AF" w:rsidRPr="00F15DD7" w:rsidRDefault="00A524AF" w:rsidP="008661A5">
      <w:pPr>
        <w:rPr>
          <w:sz w:val="22"/>
          <w:szCs w:val="22"/>
        </w:rPr>
      </w:pPr>
    </w:p>
    <w:p w14:paraId="1C694E93" w14:textId="77777777" w:rsidR="008661A5" w:rsidRPr="00F15DD7" w:rsidRDefault="008661A5" w:rsidP="008661A5">
      <w:pPr>
        <w:rPr>
          <w:sz w:val="22"/>
          <w:szCs w:val="22"/>
        </w:rPr>
      </w:pPr>
      <w:r w:rsidRPr="00F15DD7">
        <w:rPr>
          <w:sz w:val="22"/>
          <w:szCs w:val="22"/>
        </w:rPr>
        <w:t>Laikyti ne aukštesnėje kaip 25</w:t>
      </w:r>
      <w:r w:rsidR="00CC7669" w:rsidRPr="00F15DD7">
        <w:rPr>
          <w:sz w:val="22"/>
          <w:szCs w:val="22"/>
        </w:rPr>
        <w:t> </w:t>
      </w:r>
      <w:r w:rsidRPr="00F15DD7">
        <w:rPr>
          <w:sz w:val="22"/>
          <w:szCs w:val="22"/>
          <w:vertAlign w:val="superscript"/>
        </w:rPr>
        <w:t>o</w:t>
      </w:r>
      <w:r w:rsidRPr="00F15DD7">
        <w:rPr>
          <w:sz w:val="22"/>
          <w:szCs w:val="22"/>
        </w:rPr>
        <w:t>C temperatūroje.</w:t>
      </w:r>
    </w:p>
    <w:p w14:paraId="1C694E94" w14:textId="77777777" w:rsidR="007C0983" w:rsidRPr="00F15DD7" w:rsidRDefault="007C0983" w:rsidP="00AC1EA3">
      <w:pPr>
        <w:pStyle w:val="BTEMEASMCA"/>
      </w:pPr>
    </w:p>
    <w:p w14:paraId="1C694E95" w14:textId="77777777" w:rsidR="008661A5" w:rsidRPr="00F15DD7" w:rsidRDefault="008661A5" w:rsidP="00AC1EA3">
      <w:pPr>
        <w:pStyle w:val="BTEMEASMCA"/>
      </w:pPr>
      <w:r w:rsidRPr="00F15DD7">
        <w:t xml:space="preserve">Nicotinell TTS negalima išmesti į kanalizaciją arba su buitinėmis atliekomis. Kaip </w:t>
      </w:r>
      <w:r w:rsidR="0075439A" w:rsidRPr="00F15DD7">
        <w:t xml:space="preserve">išmesti </w:t>
      </w:r>
      <w:r w:rsidRPr="00F15DD7">
        <w:t>nereikalingus vaistus, klauskite vaistininko. Šios priemonės padės apsaugoti aplinką.</w:t>
      </w:r>
    </w:p>
    <w:p w14:paraId="1C694E96" w14:textId="77777777" w:rsidR="008661A5" w:rsidRPr="00291C86" w:rsidRDefault="008661A5" w:rsidP="00AC1EA3">
      <w:pPr>
        <w:pStyle w:val="BTEMEASMCA"/>
      </w:pPr>
    </w:p>
    <w:p w14:paraId="1C694E97" w14:textId="77777777" w:rsidR="008661A5" w:rsidRPr="00291C86" w:rsidRDefault="008661A5" w:rsidP="00AC1EA3">
      <w:pPr>
        <w:pStyle w:val="BTEMEASMCA"/>
      </w:pPr>
    </w:p>
    <w:p w14:paraId="1C694E98" w14:textId="77777777" w:rsidR="008661A5" w:rsidRPr="00F15DD7" w:rsidRDefault="008661A5" w:rsidP="008661A5">
      <w:pPr>
        <w:pStyle w:val="PI-1EMEASMCA"/>
      </w:pPr>
      <w:bookmarkStart w:id="81" w:name="_Toc129243144"/>
      <w:bookmarkStart w:id="82" w:name="_Toc129243269"/>
      <w:r w:rsidRPr="00F15DD7">
        <w:t>6.</w:t>
      </w:r>
      <w:r w:rsidRPr="00F15DD7">
        <w:tab/>
      </w:r>
      <w:bookmarkEnd w:id="81"/>
      <w:bookmarkEnd w:id="82"/>
      <w:r w:rsidR="0075439A" w:rsidRPr="00F15DD7">
        <w:t>Pakuotės turinys ir kita informacija</w:t>
      </w:r>
    </w:p>
    <w:p w14:paraId="1C694E99" w14:textId="77777777" w:rsidR="008661A5" w:rsidRPr="00F15DD7" w:rsidRDefault="008661A5" w:rsidP="00AC1EA3">
      <w:pPr>
        <w:pStyle w:val="BTEMEASMCA"/>
      </w:pPr>
    </w:p>
    <w:p w14:paraId="1C694E9A" w14:textId="77777777" w:rsidR="008661A5" w:rsidRPr="00F15DD7" w:rsidRDefault="008661A5" w:rsidP="008661A5">
      <w:pPr>
        <w:pStyle w:val="PI-3EMEASMCA"/>
      </w:pPr>
      <w:r w:rsidRPr="00F15DD7">
        <w:t>Nicotinell TTS sudėtis</w:t>
      </w:r>
    </w:p>
    <w:p w14:paraId="1C694E9B" w14:textId="77777777" w:rsidR="008661A5" w:rsidRPr="00F15DD7" w:rsidRDefault="008661A5" w:rsidP="00AC1EA3">
      <w:pPr>
        <w:pStyle w:val="BTEMEASMCA"/>
      </w:pPr>
    </w:p>
    <w:p w14:paraId="1C694E9C" w14:textId="77777777" w:rsidR="008661A5" w:rsidRPr="00F15DD7" w:rsidRDefault="002D5675" w:rsidP="00AC1EA3">
      <w:pPr>
        <w:pStyle w:val="BT-EMEASMCA"/>
      </w:pPr>
      <w:r w:rsidRPr="00F15DD7">
        <w:t>-</w:t>
      </w:r>
      <w:r w:rsidRPr="00F15DD7">
        <w:tab/>
      </w:r>
      <w:r w:rsidR="008661A5" w:rsidRPr="00F15DD7">
        <w:t xml:space="preserve">Veiklioji medžiaga yra </w:t>
      </w:r>
      <w:r w:rsidR="00E9293A">
        <w:t>n</w:t>
      </w:r>
      <w:r w:rsidR="008661A5" w:rsidRPr="00F15DD7">
        <w:t>ikotinas</w:t>
      </w:r>
      <w:r w:rsidR="005D2CC3" w:rsidRPr="00F15DD7">
        <w:t>.</w:t>
      </w:r>
    </w:p>
    <w:p w14:paraId="1C694E9D" w14:textId="77777777" w:rsidR="00631E95" w:rsidRPr="00F15DD7" w:rsidRDefault="00631E95" w:rsidP="00AC1EA3">
      <w:pPr>
        <w:pStyle w:val="BT-EMEASMCA"/>
      </w:pPr>
      <w:r w:rsidRPr="00F15DD7">
        <w:t>-</w:t>
      </w:r>
      <w:r w:rsidRPr="00F15DD7">
        <w:tab/>
      </w:r>
      <w:r w:rsidR="00590D50" w:rsidRPr="00F15DD7">
        <w:t>Transderminiame pleistre</w:t>
      </w:r>
      <w:r w:rsidRPr="00F15DD7">
        <w:t xml:space="preserve"> yra </w:t>
      </w:r>
      <w:r w:rsidR="00837C5C" w:rsidRPr="00F15DD7">
        <w:t xml:space="preserve">17,5 mg nikotino, jis yra </w:t>
      </w:r>
      <w:r w:rsidRPr="00F15DD7">
        <w:t>10 cm</w:t>
      </w:r>
      <w:r w:rsidRPr="00F15DD7">
        <w:rPr>
          <w:vertAlign w:val="superscript"/>
        </w:rPr>
        <w:t>2</w:t>
      </w:r>
      <w:r w:rsidRPr="00F15DD7">
        <w:t xml:space="preserve"> dydžio, </w:t>
      </w:r>
      <w:r w:rsidR="00837C5C" w:rsidRPr="00F15DD7">
        <w:t>p</w:t>
      </w:r>
      <w:r w:rsidRPr="00F15DD7">
        <w:t>er 24 val. atsipalaiduoja 7</w:t>
      </w:r>
      <w:r w:rsidR="00524182" w:rsidRPr="00F15DD7">
        <w:t> </w:t>
      </w:r>
      <w:r w:rsidRPr="00F15DD7">
        <w:t>mg nikotino.</w:t>
      </w:r>
    </w:p>
    <w:p w14:paraId="1C694E9E" w14:textId="77777777" w:rsidR="00631E95" w:rsidRPr="00F15DD7" w:rsidRDefault="00631E95" w:rsidP="00AC1EA3">
      <w:pPr>
        <w:pStyle w:val="BT-EMEASMCA"/>
      </w:pPr>
      <w:r w:rsidRPr="00F15DD7">
        <w:t>-</w:t>
      </w:r>
      <w:r w:rsidRPr="00F15DD7">
        <w:tab/>
      </w:r>
      <w:r w:rsidR="00837C5C" w:rsidRPr="00F15DD7">
        <w:t xml:space="preserve">Transderminiame pleistre yra </w:t>
      </w:r>
      <w:r w:rsidR="0052089F" w:rsidRPr="00F15DD7">
        <w:t>3</w:t>
      </w:r>
      <w:r w:rsidR="00837C5C" w:rsidRPr="00F15DD7">
        <w:t>5</w:t>
      </w:r>
      <w:r w:rsidR="00F779BC" w:rsidRPr="00F15DD7">
        <w:t>,0</w:t>
      </w:r>
      <w:r w:rsidR="00837C5C" w:rsidRPr="00F15DD7">
        <w:t> mg nikotino, jis yra 20 cm</w:t>
      </w:r>
      <w:r w:rsidR="00837C5C" w:rsidRPr="00F15DD7">
        <w:rPr>
          <w:vertAlign w:val="superscript"/>
        </w:rPr>
        <w:t>2</w:t>
      </w:r>
      <w:r w:rsidR="00837C5C" w:rsidRPr="00F15DD7">
        <w:t xml:space="preserve"> dydžio, per 24 val. atsipalaiduoja </w:t>
      </w:r>
      <w:r w:rsidR="00524182" w:rsidRPr="00F15DD7">
        <w:t>14 </w:t>
      </w:r>
      <w:r w:rsidR="00837C5C" w:rsidRPr="00F15DD7">
        <w:t>mg nikotino.</w:t>
      </w:r>
    </w:p>
    <w:p w14:paraId="1C694E9F" w14:textId="77777777" w:rsidR="00631E95" w:rsidRPr="00F15DD7" w:rsidRDefault="00631E95" w:rsidP="00AC1EA3">
      <w:pPr>
        <w:pStyle w:val="BT-EMEASMCA"/>
      </w:pPr>
      <w:r w:rsidRPr="00F15DD7">
        <w:t>-</w:t>
      </w:r>
      <w:r w:rsidRPr="00F15DD7">
        <w:tab/>
      </w:r>
      <w:r w:rsidR="00837C5C" w:rsidRPr="00F15DD7">
        <w:t xml:space="preserve">Transderminiame pleistre yra </w:t>
      </w:r>
      <w:r w:rsidR="0052089F" w:rsidRPr="00F15DD7">
        <w:t>52,5</w:t>
      </w:r>
      <w:r w:rsidR="00837C5C" w:rsidRPr="00F15DD7">
        <w:t> mg nikotino, jis yra 30 cm</w:t>
      </w:r>
      <w:r w:rsidR="00837C5C" w:rsidRPr="00F15DD7">
        <w:rPr>
          <w:vertAlign w:val="superscript"/>
        </w:rPr>
        <w:t>2</w:t>
      </w:r>
      <w:r w:rsidR="00837C5C" w:rsidRPr="00F15DD7">
        <w:t xml:space="preserve"> dydžio, per 24 val. atsipalaiduoja </w:t>
      </w:r>
      <w:r w:rsidR="00524182" w:rsidRPr="00F15DD7">
        <w:t>21 </w:t>
      </w:r>
      <w:r w:rsidR="00837C5C" w:rsidRPr="00F15DD7">
        <w:t>mg nikotino.</w:t>
      </w:r>
    </w:p>
    <w:p w14:paraId="1C694EA0" w14:textId="77777777" w:rsidR="00631E95" w:rsidRPr="00F15DD7" w:rsidRDefault="00631E95" w:rsidP="00AC1EA3">
      <w:pPr>
        <w:pStyle w:val="BT-EMEASMCA"/>
      </w:pPr>
    </w:p>
    <w:p w14:paraId="1C694EA1" w14:textId="77777777" w:rsidR="008661A5" w:rsidRPr="00F15DD7" w:rsidRDefault="002D5675" w:rsidP="00AC1EA3">
      <w:pPr>
        <w:pStyle w:val="BT-EMEASMCA"/>
      </w:pPr>
      <w:r w:rsidRPr="00F15DD7">
        <w:t>-</w:t>
      </w:r>
      <w:r w:rsidRPr="00F15DD7">
        <w:tab/>
      </w:r>
      <w:r w:rsidR="008661A5" w:rsidRPr="00F15DD7">
        <w:t>Pagalbinės medžiagos</w:t>
      </w:r>
      <w:r w:rsidR="0075439A" w:rsidRPr="00F15DD7">
        <w:t xml:space="preserve"> yra</w:t>
      </w:r>
      <w:r w:rsidR="008661A5" w:rsidRPr="00F15DD7">
        <w:t xml:space="preserve"> akrilo esterių vinilacetato kopolimerai, kokosų aliejaus frakcijos, metakrilo rūgšties esterių kopolimerai.</w:t>
      </w:r>
    </w:p>
    <w:p w14:paraId="1C694EA2" w14:textId="77777777" w:rsidR="008661A5" w:rsidRPr="00F15DD7" w:rsidRDefault="008661A5" w:rsidP="00AC1EA3">
      <w:pPr>
        <w:pStyle w:val="BTEMEASMCA"/>
      </w:pPr>
    </w:p>
    <w:p w14:paraId="1C694EA3" w14:textId="77777777" w:rsidR="008661A5" w:rsidRPr="00F15DD7" w:rsidRDefault="008661A5" w:rsidP="008661A5">
      <w:pPr>
        <w:pStyle w:val="PI-3EMEASMCA"/>
      </w:pPr>
      <w:r w:rsidRPr="00F15DD7">
        <w:t>Nicotinell TTS išvaizda ir kiekis pakuotėje</w:t>
      </w:r>
    </w:p>
    <w:p w14:paraId="1C694EA4" w14:textId="77777777" w:rsidR="008661A5" w:rsidRPr="00F15DD7" w:rsidRDefault="000C7B95" w:rsidP="00AC1EA3">
      <w:pPr>
        <w:pStyle w:val="BTEMEASMCA"/>
      </w:pPr>
      <w:r w:rsidRPr="00F15DD7">
        <w:t>Tiekiami trijų stiprumų pleistrai: Nicotinell 7 mg/24 val. transderminis pleistras, Nicotinell 14 mg/24 val. transderminis pleistras ir Nicotinell 21 mg/24 val. transderminis pleistras.</w:t>
      </w:r>
    </w:p>
    <w:p w14:paraId="1C694EA5" w14:textId="77777777" w:rsidR="008661A5" w:rsidRPr="00F15DD7" w:rsidRDefault="008661A5" w:rsidP="000C7B95">
      <w:pPr>
        <w:rPr>
          <w:sz w:val="22"/>
          <w:szCs w:val="22"/>
        </w:rPr>
      </w:pPr>
      <w:r w:rsidRPr="00F15DD7">
        <w:rPr>
          <w:sz w:val="22"/>
          <w:szCs w:val="22"/>
        </w:rPr>
        <w:t>Kartono dėžutėje yra 7 paketėliai.</w:t>
      </w:r>
    </w:p>
    <w:p w14:paraId="1C694EA6" w14:textId="77777777" w:rsidR="008661A5" w:rsidRPr="00F15DD7" w:rsidRDefault="008661A5" w:rsidP="0003094C">
      <w:pPr>
        <w:pStyle w:val="BT-EMEASMCA"/>
        <w:tabs>
          <w:tab w:val="clear" w:pos="720"/>
        </w:tabs>
        <w:ind w:left="0" w:firstLine="0"/>
      </w:pPr>
    </w:p>
    <w:p w14:paraId="1C694EA7" w14:textId="77777777" w:rsidR="000C7B95" w:rsidRPr="00F15DD7" w:rsidRDefault="000C7B95" w:rsidP="0003094C">
      <w:pPr>
        <w:pStyle w:val="BT-EMEASMCA"/>
        <w:tabs>
          <w:tab w:val="clear" w:pos="720"/>
        </w:tabs>
        <w:ind w:left="0" w:firstLine="0"/>
      </w:pPr>
      <w:r w:rsidRPr="00F15DD7">
        <w:t>Nicotinell TTS 7 mg/24 val. yra apvalus ochros geltonumo spalvos transderminis pleistras (10 cm</w:t>
      </w:r>
      <w:r w:rsidRPr="00F15DD7">
        <w:rPr>
          <w:vertAlign w:val="superscript"/>
        </w:rPr>
        <w:t>2</w:t>
      </w:r>
      <w:r w:rsidRPr="00F15DD7">
        <w:t xml:space="preserve"> dydžio ant pagalbinės plėvelės įspaustas kodas CWS) apsauginiame paketėlyje.</w:t>
      </w:r>
    </w:p>
    <w:p w14:paraId="1C694EA8" w14:textId="77777777" w:rsidR="00A26CA4" w:rsidRPr="00F15DD7" w:rsidRDefault="00A26CA4" w:rsidP="0003094C">
      <w:pPr>
        <w:pStyle w:val="BT-EMEASMCA"/>
        <w:tabs>
          <w:tab w:val="clear" w:pos="720"/>
        </w:tabs>
        <w:ind w:left="0" w:firstLine="0"/>
      </w:pPr>
    </w:p>
    <w:p w14:paraId="1C694EA9" w14:textId="77777777" w:rsidR="00A26CA4" w:rsidRPr="00F15DD7" w:rsidRDefault="00A26CA4" w:rsidP="0003094C">
      <w:pPr>
        <w:pStyle w:val="BT-EMEASMCA"/>
        <w:tabs>
          <w:tab w:val="clear" w:pos="720"/>
        </w:tabs>
        <w:ind w:left="0" w:firstLine="0"/>
      </w:pPr>
      <w:r w:rsidRPr="00F15DD7">
        <w:t>Nicotinell TTS 14 mg/24 val. yra apvalus ochros geltonumo spalvos transderminis pleistras (20 cm</w:t>
      </w:r>
      <w:r w:rsidRPr="00F15DD7">
        <w:rPr>
          <w:vertAlign w:val="superscript"/>
        </w:rPr>
        <w:t>2</w:t>
      </w:r>
      <w:r w:rsidRPr="00F15DD7">
        <w:t xml:space="preserve"> dydžio ant pagalbinės plėvelės įspaustas kodas </w:t>
      </w:r>
      <w:r w:rsidR="0067630F" w:rsidRPr="00F15DD7">
        <w:t>FEF</w:t>
      </w:r>
      <w:r w:rsidRPr="00F15DD7">
        <w:t>) apsauginiame paketėlyje.</w:t>
      </w:r>
    </w:p>
    <w:p w14:paraId="1C694EAA" w14:textId="77777777" w:rsidR="00A26CA4" w:rsidRPr="00F15DD7" w:rsidRDefault="00A26CA4" w:rsidP="0003094C">
      <w:pPr>
        <w:pStyle w:val="BT-EMEASMCA"/>
        <w:tabs>
          <w:tab w:val="clear" w:pos="720"/>
        </w:tabs>
        <w:ind w:left="0" w:firstLine="0"/>
      </w:pPr>
    </w:p>
    <w:p w14:paraId="1C694EAB" w14:textId="77777777" w:rsidR="00A26CA4" w:rsidRPr="00F15DD7" w:rsidRDefault="00A26CA4" w:rsidP="0003094C">
      <w:pPr>
        <w:pStyle w:val="BT-EMEASMCA"/>
        <w:tabs>
          <w:tab w:val="clear" w:pos="720"/>
        </w:tabs>
        <w:ind w:left="0" w:firstLine="0"/>
      </w:pPr>
      <w:r w:rsidRPr="00F15DD7">
        <w:t>Nicotinell TTS 21 mg/24 val. yra apvalus ochros geltonumo spalvos transderminis pleistras (30 cm</w:t>
      </w:r>
      <w:r w:rsidRPr="00F15DD7">
        <w:rPr>
          <w:vertAlign w:val="superscript"/>
        </w:rPr>
        <w:t>2</w:t>
      </w:r>
      <w:r w:rsidRPr="00F15DD7">
        <w:t xml:space="preserve"> dydžio ant pagalbinės plėvelės įspaustas kodas </w:t>
      </w:r>
      <w:r w:rsidR="0067630F" w:rsidRPr="00F15DD7">
        <w:t>EME</w:t>
      </w:r>
      <w:r w:rsidRPr="00F15DD7">
        <w:t>) apsauginiame paketėlyje.</w:t>
      </w:r>
    </w:p>
    <w:p w14:paraId="1C694EAC" w14:textId="77777777" w:rsidR="008661A5" w:rsidRDefault="008661A5" w:rsidP="008661A5">
      <w:pPr>
        <w:pStyle w:val="PI-3EMEASMCA"/>
      </w:pPr>
    </w:p>
    <w:p w14:paraId="1C694EAD" w14:textId="77777777" w:rsidR="00E9293A" w:rsidRPr="00F15DD7" w:rsidRDefault="00E9293A" w:rsidP="008661A5">
      <w:pPr>
        <w:pStyle w:val="PI-3EMEASMCA"/>
      </w:pPr>
    </w:p>
    <w:p w14:paraId="1C694EAE" w14:textId="3863841B" w:rsidR="008661A5" w:rsidRPr="00F15DD7" w:rsidRDefault="008661A5" w:rsidP="008661A5">
      <w:pPr>
        <w:pStyle w:val="PI-3EMEASMCA"/>
      </w:pPr>
      <w:r w:rsidRPr="00F15DD7">
        <w:t>Rinkodaros teisės turėtojas ir gamintojas</w:t>
      </w:r>
    </w:p>
    <w:p w14:paraId="1C694EAF" w14:textId="77777777" w:rsidR="008661A5" w:rsidRPr="00F15DD7" w:rsidRDefault="008661A5" w:rsidP="00AC1EA3">
      <w:pPr>
        <w:pStyle w:val="BTEMEASMCA"/>
      </w:pPr>
    </w:p>
    <w:p w14:paraId="1C694EB0" w14:textId="2698B2C8" w:rsidR="008661A5" w:rsidRPr="00F15DD7" w:rsidRDefault="008661A5" w:rsidP="00AC1EA3">
      <w:pPr>
        <w:pStyle w:val="BTEMEASMCA"/>
      </w:pPr>
      <w:r w:rsidRPr="00291C86">
        <w:t>Rinkodaros teisės turėtojas:</w:t>
      </w:r>
    </w:p>
    <w:p w14:paraId="27431A48" w14:textId="77777777" w:rsidR="00671DEB" w:rsidRDefault="00671DEB" w:rsidP="00671DEB">
      <w:pPr>
        <w:pStyle w:val="BTEMEASMCA"/>
      </w:pPr>
      <w:r>
        <w:t>Dr. Reddy’s Netherlands B.V.</w:t>
      </w:r>
    </w:p>
    <w:p w14:paraId="5453F151" w14:textId="77777777" w:rsidR="00671DEB" w:rsidRDefault="00671DEB" w:rsidP="00671DEB">
      <w:pPr>
        <w:pStyle w:val="BTEMEASMCA"/>
      </w:pPr>
      <w:r>
        <w:t>Claude Debussylaan 10</w:t>
      </w:r>
    </w:p>
    <w:p w14:paraId="335D989D" w14:textId="77777777" w:rsidR="00671DEB" w:rsidRDefault="00671DEB" w:rsidP="00671DEB">
      <w:pPr>
        <w:pStyle w:val="BTEMEASMCA"/>
      </w:pPr>
      <w:r>
        <w:t>1082 MD Amsterdam</w:t>
      </w:r>
    </w:p>
    <w:p w14:paraId="1C694EB6" w14:textId="28B49BA6" w:rsidR="008661A5" w:rsidRDefault="00671DEB" w:rsidP="00671DEB">
      <w:pPr>
        <w:pStyle w:val="BTEMEASMCA"/>
      </w:pPr>
      <w:r>
        <w:t>Nyderlandai</w:t>
      </w:r>
    </w:p>
    <w:p w14:paraId="0F2735C6" w14:textId="77777777" w:rsidR="00671DEB" w:rsidRPr="00F15DD7" w:rsidRDefault="00671DEB" w:rsidP="00671DEB">
      <w:pPr>
        <w:pStyle w:val="BTEMEASMCA"/>
      </w:pPr>
    </w:p>
    <w:p w14:paraId="1C694EB7" w14:textId="77777777" w:rsidR="005D54AE" w:rsidRPr="00291C86" w:rsidRDefault="005D54AE" w:rsidP="00AC1EA3">
      <w:pPr>
        <w:pStyle w:val="BTEMEASMCA"/>
      </w:pPr>
      <w:r w:rsidRPr="00291C86">
        <w:t>Gamintojas:</w:t>
      </w:r>
    </w:p>
    <w:p w14:paraId="1C694EB8" w14:textId="77777777" w:rsidR="005D54AE" w:rsidRPr="002E3C4A" w:rsidRDefault="005D54AE" w:rsidP="005D54AE">
      <w:pPr>
        <w:rPr>
          <w:sz w:val="22"/>
          <w:szCs w:val="22"/>
        </w:rPr>
      </w:pPr>
      <w:r w:rsidRPr="002E3C4A">
        <w:rPr>
          <w:sz w:val="22"/>
          <w:szCs w:val="22"/>
        </w:rPr>
        <w:t>FAMAR S.A.</w:t>
      </w:r>
    </w:p>
    <w:p w14:paraId="1C694EB9" w14:textId="77777777" w:rsidR="005D54AE" w:rsidRPr="002E3C4A" w:rsidRDefault="005D54AE" w:rsidP="005D54AE">
      <w:pPr>
        <w:rPr>
          <w:sz w:val="22"/>
          <w:szCs w:val="22"/>
        </w:rPr>
      </w:pPr>
      <w:r w:rsidRPr="002E3C4A">
        <w:rPr>
          <w:sz w:val="22"/>
          <w:szCs w:val="22"/>
        </w:rPr>
        <w:t>48</w:t>
      </w:r>
      <w:r w:rsidRPr="002E3C4A">
        <w:rPr>
          <w:sz w:val="22"/>
          <w:szCs w:val="22"/>
          <w:vertAlign w:val="superscript"/>
        </w:rPr>
        <w:t>th</w:t>
      </w:r>
      <w:r w:rsidRPr="002E3C4A">
        <w:rPr>
          <w:sz w:val="22"/>
          <w:szCs w:val="22"/>
        </w:rPr>
        <w:t xml:space="preserve"> km National Road Athens-Lamia</w:t>
      </w:r>
    </w:p>
    <w:p w14:paraId="1C694EBA" w14:textId="77777777" w:rsidR="005D54AE" w:rsidRPr="002E3C4A" w:rsidRDefault="005D54AE" w:rsidP="005D54AE">
      <w:pPr>
        <w:rPr>
          <w:sz w:val="22"/>
          <w:szCs w:val="22"/>
        </w:rPr>
      </w:pPr>
      <w:r w:rsidRPr="002E3C4A">
        <w:rPr>
          <w:sz w:val="22"/>
          <w:szCs w:val="22"/>
        </w:rPr>
        <w:t>19011, Avlonas</w:t>
      </w:r>
    </w:p>
    <w:p w14:paraId="1C694EBB" w14:textId="77777777" w:rsidR="005D54AE" w:rsidRPr="002E3C4A" w:rsidRDefault="005D54AE" w:rsidP="005D54AE">
      <w:pPr>
        <w:rPr>
          <w:sz w:val="22"/>
          <w:szCs w:val="22"/>
        </w:rPr>
      </w:pPr>
      <w:r w:rsidRPr="002E3C4A">
        <w:rPr>
          <w:sz w:val="22"/>
          <w:szCs w:val="22"/>
        </w:rPr>
        <w:t>Attiki</w:t>
      </w:r>
    </w:p>
    <w:p w14:paraId="1C694EBC" w14:textId="77777777" w:rsidR="005D54AE" w:rsidRPr="002E3C4A" w:rsidRDefault="005D54AE" w:rsidP="005D54AE">
      <w:pPr>
        <w:rPr>
          <w:sz w:val="22"/>
          <w:szCs w:val="22"/>
        </w:rPr>
      </w:pPr>
      <w:r w:rsidRPr="002E3C4A">
        <w:rPr>
          <w:sz w:val="22"/>
          <w:szCs w:val="22"/>
        </w:rPr>
        <w:t>Graikija</w:t>
      </w:r>
    </w:p>
    <w:p w14:paraId="1C694EBD" w14:textId="77777777" w:rsidR="005D54AE" w:rsidRPr="002E3C4A" w:rsidRDefault="005D54AE" w:rsidP="005D54AE">
      <w:pPr>
        <w:rPr>
          <w:sz w:val="22"/>
          <w:szCs w:val="22"/>
        </w:rPr>
      </w:pPr>
    </w:p>
    <w:p w14:paraId="1C694EBE" w14:textId="77777777" w:rsidR="005D54AE" w:rsidRPr="002E3C4A" w:rsidRDefault="005D54AE" w:rsidP="005D54AE">
      <w:pPr>
        <w:rPr>
          <w:sz w:val="22"/>
          <w:szCs w:val="22"/>
        </w:rPr>
      </w:pPr>
      <w:r w:rsidRPr="002E3C4A">
        <w:rPr>
          <w:sz w:val="22"/>
          <w:szCs w:val="22"/>
        </w:rPr>
        <w:t>arba</w:t>
      </w:r>
    </w:p>
    <w:p w14:paraId="1C694EBF" w14:textId="77777777" w:rsidR="005D54AE" w:rsidRPr="002E3C4A" w:rsidRDefault="005D54AE" w:rsidP="005D54AE">
      <w:pPr>
        <w:rPr>
          <w:sz w:val="22"/>
          <w:szCs w:val="22"/>
        </w:rPr>
      </w:pPr>
    </w:p>
    <w:p w14:paraId="1C694EC0" w14:textId="77777777" w:rsidR="005D54AE" w:rsidRPr="002E3C4A" w:rsidRDefault="005D54AE" w:rsidP="005D54AE">
      <w:pPr>
        <w:pStyle w:val="Pagrindinistekstas"/>
        <w:spacing w:after="0"/>
        <w:rPr>
          <w:bCs/>
          <w:szCs w:val="22"/>
        </w:rPr>
      </w:pPr>
      <w:r w:rsidRPr="002E3C4A">
        <w:rPr>
          <w:bCs/>
          <w:szCs w:val="22"/>
        </w:rPr>
        <w:t>GSK Consumer Healthcare GmbH &amp; Co. KG</w:t>
      </w:r>
    </w:p>
    <w:p w14:paraId="1C694EC1" w14:textId="77777777" w:rsidR="005D54AE" w:rsidRPr="002E3C4A" w:rsidRDefault="005D54AE" w:rsidP="005D54AE">
      <w:pPr>
        <w:pStyle w:val="Pagrindinistekstas"/>
        <w:spacing w:after="0"/>
        <w:rPr>
          <w:bCs/>
          <w:szCs w:val="22"/>
        </w:rPr>
      </w:pPr>
      <w:r w:rsidRPr="002E3C4A">
        <w:rPr>
          <w:bCs/>
          <w:szCs w:val="22"/>
        </w:rPr>
        <w:t>Barthstraße 4</w:t>
      </w:r>
    </w:p>
    <w:p w14:paraId="1C694EC2" w14:textId="77777777" w:rsidR="005D54AE" w:rsidRPr="002E3C4A" w:rsidRDefault="005D54AE" w:rsidP="005D54AE">
      <w:pPr>
        <w:pStyle w:val="Pagrindinistekstas"/>
        <w:spacing w:after="0"/>
        <w:rPr>
          <w:bCs/>
          <w:szCs w:val="22"/>
        </w:rPr>
      </w:pPr>
      <w:r w:rsidRPr="002E3C4A">
        <w:rPr>
          <w:bCs/>
          <w:szCs w:val="22"/>
        </w:rPr>
        <w:t>80339 München</w:t>
      </w:r>
    </w:p>
    <w:p w14:paraId="1C694EC3" w14:textId="77777777" w:rsidR="005D54AE" w:rsidRDefault="005D54AE" w:rsidP="0003094C">
      <w:pPr>
        <w:rPr>
          <w:bCs/>
          <w:szCs w:val="22"/>
        </w:rPr>
      </w:pPr>
      <w:r w:rsidRPr="002E3C4A">
        <w:rPr>
          <w:bCs/>
          <w:szCs w:val="22"/>
        </w:rPr>
        <w:t>Vokietija</w:t>
      </w:r>
    </w:p>
    <w:p w14:paraId="1C694EC4" w14:textId="77777777" w:rsidR="005D54AE" w:rsidRDefault="005D54AE" w:rsidP="005D54AE">
      <w:pPr>
        <w:rPr>
          <w:bCs/>
          <w:szCs w:val="22"/>
        </w:rPr>
      </w:pPr>
    </w:p>
    <w:p w14:paraId="1C694EC5" w14:textId="77777777" w:rsidR="005D54AE" w:rsidRDefault="005D54AE" w:rsidP="005D54AE">
      <w:pPr>
        <w:rPr>
          <w:sz w:val="22"/>
          <w:szCs w:val="22"/>
        </w:rPr>
      </w:pPr>
      <w:r>
        <w:rPr>
          <w:sz w:val="22"/>
          <w:szCs w:val="22"/>
        </w:rPr>
        <w:t>arba</w:t>
      </w:r>
    </w:p>
    <w:p w14:paraId="1C694EC6" w14:textId="77777777" w:rsidR="005D54AE" w:rsidRDefault="005D54AE" w:rsidP="005D54AE">
      <w:pPr>
        <w:rPr>
          <w:sz w:val="22"/>
          <w:szCs w:val="22"/>
        </w:rPr>
      </w:pPr>
    </w:p>
    <w:p w14:paraId="1C694EC7" w14:textId="77777777" w:rsidR="005D54AE" w:rsidRPr="00EA0496" w:rsidRDefault="005D54AE" w:rsidP="005D54AE">
      <w:pPr>
        <w:rPr>
          <w:sz w:val="22"/>
          <w:szCs w:val="22"/>
        </w:rPr>
      </w:pPr>
      <w:r w:rsidRPr="00EA0496">
        <w:rPr>
          <w:sz w:val="22"/>
          <w:szCs w:val="22"/>
        </w:rPr>
        <w:t>LTS Lohmann Therapie-Systeme AG</w:t>
      </w:r>
    </w:p>
    <w:p w14:paraId="1C694EC8" w14:textId="77777777" w:rsidR="005D54AE" w:rsidRPr="00EA0496" w:rsidRDefault="005D54AE" w:rsidP="005D54AE">
      <w:pPr>
        <w:rPr>
          <w:sz w:val="22"/>
          <w:szCs w:val="22"/>
        </w:rPr>
      </w:pPr>
      <w:r w:rsidRPr="00EA0496">
        <w:rPr>
          <w:sz w:val="22"/>
          <w:szCs w:val="22"/>
        </w:rPr>
        <w:t>Lohmannstrasse 2</w:t>
      </w:r>
    </w:p>
    <w:p w14:paraId="1C694EC9" w14:textId="77777777" w:rsidR="005D54AE" w:rsidRPr="00EA0496" w:rsidRDefault="005D54AE" w:rsidP="005D54AE">
      <w:pPr>
        <w:rPr>
          <w:sz w:val="22"/>
          <w:szCs w:val="22"/>
        </w:rPr>
      </w:pPr>
      <w:r w:rsidRPr="00EA0496">
        <w:rPr>
          <w:sz w:val="22"/>
          <w:szCs w:val="22"/>
        </w:rPr>
        <w:t>56626 Andernach</w:t>
      </w:r>
    </w:p>
    <w:p w14:paraId="1C694ECA" w14:textId="77777777" w:rsidR="005D54AE" w:rsidRDefault="005D54AE" w:rsidP="005D54AE">
      <w:pPr>
        <w:rPr>
          <w:sz w:val="22"/>
          <w:szCs w:val="22"/>
        </w:rPr>
      </w:pPr>
      <w:r>
        <w:rPr>
          <w:sz w:val="22"/>
          <w:szCs w:val="22"/>
        </w:rPr>
        <w:lastRenderedPageBreak/>
        <w:t>Vokietija</w:t>
      </w:r>
      <w:r w:rsidRPr="00EA0496">
        <w:rPr>
          <w:sz w:val="22"/>
          <w:szCs w:val="22"/>
        </w:rPr>
        <w:t xml:space="preserve">   </w:t>
      </w:r>
    </w:p>
    <w:p w14:paraId="3FE25BB3" w14:textId="77777777" w:rsidR="005D08F3" w:rsidRDefault="005D08F3" w:rsidP="005D54AE">
      <w:pPr>
        <w:rPr>
          <w:sz w:val="22"/>
          <w:szCs w:val="22"/>
        </w:rPr>
      </w:pPr>
    </w:p>
    <w:p w14:paraId="1C694ED2" w14:textId="77777777" w:rsidR="008661A5" w:rsidRDefault="008661A5" w:rsidP="00AC1EA3">
      <w:pPr>
        <w:pStyle w:val="BTEMEASMCA"/>
      </w:pPr>
    </w:p>
    <w:p w14:paraId="1C694ED3" w14:textId="42EAE911" w:rsidR="008661A5" w:rsidRPr="00F15DD7" w:rsidRDefault="008661A5" w:rsidP="00AC1EA3">
      <w:pPr>
        <w:pStyle w:val="BTbEMEASMCA"/>
      </w:pPr>
      <w:r w:rsidRPr="00F15DD7">
        <w:t xml:space="preserve">Šis </w:t>
      </w:r>
      <w:r w:rsidRPr="00F15DD7">
        <w:rPr>
          <w:bCs/>
        </w:rPr>
        <w:t>pakuotės</w:t>
      </w:r>
      <w:r w:rsidRPr="00F15DD7">
        <w:t xml:space="preserve"> lapelis paskutinį kartą </w:t>
      </w:r>
      <w:r w:rsidR="0075439A" w:rsidRPr="00F15DD7">
        <w:t>peržiūrėtas</w:t>
      </w:r>
      <w:r w:rsidR="005D08F3">
        <w:t xml:space="preserve"> </w:t>
      </w:r>
      <w:r w:rsidR="005D08F3" w:rsidRPr="005D08F3">
        <w:rPr>
          <w:lang w:val="et-EE" w:eastAsia="ar-SA"/>
        </w:rPr>
        <w:t>2025-11-</w:t>
      </w:r>
      <w:r w:rsidR="00555348">
        <w:rPr>
          <w:lang w:val="et-EE" w:eastAsia="ar-SA"/>
        </w:rPr>
        <w:t>28</w:t>
      </w:r>
      <w:r w:rsidR="00596195" w:rsidRPr="005D08F3">
        <w:t>.</w:t>
      </w:r>
    </w:p>
    <w:p w14:paraId="1C694ED4" w14:textId="77777777" w:rsidR="008661A5" w:rsidRDefault="008661A5" w:rsidP="008661A5">
      <w:pPr>
        <w:rPr>
          <w:sz w:val="22"/>
          <w:szCs w:val="22"/>
        </w:rPr>
      </w:pPr>
    </w:p>
    <w:p w14:paraId="1C694ED5" w14:textId="77777777" w:rsidR="00357E71" w:rsidRPr="00F15DD7" w:rsidRDefault="00357E71" w:rsidP="008661A5">
      <w:pPr>
        <w:rPr>
          <w:sz w:val="22"/>
          <w:szCs w:val="22"/>
        </w:rPr>
      </w:pPr>
    </w:p>
    <w:p w14:paraId="1C694ED6" w14:textId="682B1ED5" w:rsidR="008661A5" w:rsidRPr="00291C86" w:rsidRDefault="0029054F">
      <w:pPr>
        <w:pStyle w:val="BTEMEASMCA"/>
        <w:rPr>
          <w:rStyle w:val="Hipersaitas"/>
          <w:sz w:val="24"/>
        </w:rPr>
      </w:pPr>
      <w:r w:rsidRPr="0029054F">
        <w:rPr>
          <w:noProof w:val="0"/>
          <w:color w:val="auto"/>
          <w:lang w:eastAsia="lt-LT"/>
        </w:rPr>
        <w:t>Išsami informacija apie šį vaistą</w:t>
      </w:r>
      <w:r w:rsidRPr="00291C86">
        <w:rPr>
          <w:color w:val="auto"/>
        </w:rPr>
        <w:t xml:space="preserve"> pateikiama Valstybinės vaistų kontrolės tarnybos prie Lietuvos Respublikos sveikatos apsaugos ministerijos </w:t>
      </w:r>
      <w:r w:rsidRPr="0029054F">
        <w:rPr>
          <w:noProof w:val="0"/>
          <w:color w:val="auto"/>
          <w:lang w:eastAsia="lt-LT"/>
        </w:rPr>
        <w:t xml:space="preserve">tinklalapyje </w:t>
      </w:r>
      <w:r w:rsidRPr="0029054F">
        <w:rPr>
          <w:noProof w:val="0"/>
          <w:color w:val="0000EE"/>
          <w:u w:val="single"/>
          <w:lang w:eastAsia="lt-LT"/>
        </w:rPr>
        <w:t>https://vvkt.lrv.lt/lt/</w:t>
      </w:r>
      <w:r w:rsidRPr="0029054F">
        <w:rPr>
          <w:noProof w:val="0"/>
          <w:color w:val="auto"/>
          <w:lang w:eastAsia="lt-LT"/>
        </w:rPr>
        <w:t>.</w:t>
      </w:r>
    </w:p>
    <w:p w14:paraId="1C694ED7" w14:textId="77777777" w:rsidR="00BB75F9" w:rsidRPr="00291C86" w:rsidRDefault="00BB75F9" w:rsidP="00AC1EA3">
      <w:pPr>
        <w:pStyle w:val="BTEMEASMCA"/>
        <w:rPr>
          <w:rStyle w:val="Hipersaitas"/>
          <w:u w:val="none"/>
        </w:rPr>
      </w:pPr>
    </w:p>
    <w:p w14:paraId="1C694ED8" w14:textId="77777777" w:rsidR="00BB75F9" w:rsidRPr="00F15DD7" w:rsidRDefault="00BB75F9" w:rsidP="00AC1EA3">
      <w:pPr>
        <w:pStyle w:val="BTEMEASMCA"/>
      </w:pPr>
    </w:p>
    <w:sectPr w:rsidR="00BB75F9" w:rsidRPr="00F15DD7" w:rsidSect="008661A5">
      <w:headerReference w:type="default" r:id="rId11"/>
      <w:footerReference w:type="even"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14EDD" w14:textId="77777777" w:rsidR="009130A8" w:rsidRDefault="009130A8">
      <w:r>
        <w:separator/>
      </w:r>
    </w:p>
  </w:endnote>
  <w:endnote w:type="continuationSeparator" w:id="0">
    <w:p w14:paraId="6B191060" w14:textId="77777777" w:rsidR="009130A8" w:rsidRDefault="009130A8">
      <w:r>
        <w:continuationSeparator/>
      </w:r>
    </w:p>
  </w:endnote>
  <w:endnote w:type="continuationNotice" w:id="1">
    <w:p w14:paraId="0C1B590D" w14:textId="77777777" w:rsidR="009130A8" w:rsidRDefault="009130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94EDF" w14:textId="77777777" w:rsidR="00357E71" w:rsidRDefault="00357E71" w:rsidP="0028559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C694EE0" w14:textId="77777777" w:rsidR="001A1876" w:rsidRDefault="001A1876" w:rsidP="00357E7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94EE1" w14:textId="381ED040" w:rsidR="00357E71" w:rsidRDefault="00357E71" w:rsidP="0028559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46045">
      <w:rPr>
        <w:rStyle w:val="Puslapionumeris"/>
        <w:noProof/>
      </w:rPr>
      <w:t>1</w:t>
    </w:r>
    <w:r>
      <w:rPr>
        <w:rStyle w:val="Puslapionumeris"/>
      </w:rPr>
      <w:fldChar w:fldCharType="end"/>
    </w:r>
  </w:p>
  <w:p w14:paraId="1C694EE2" w14:textId="77777777" w:rsidR="001A1876" w:rsidRDefault="001A1876" w:rsidP="00357E7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82EA7" w14:textId="77777777" w:rsidR="009130A8" w:rsidRDefault="009130A8">
      <w:r>
        <w:separator/>
      </w:r>
    </w:p>
  </w:footnote>
  <w:footnote w:type="continuationSeparator" w:id="0">
    <w:p w14:paraId="23EEC4B1" w14:textId="77777777" w:rsidR="009130A8" w:rsidRDefault="009130A8">
      <w:r>
        <w:continuationSeparator/>
      </w:r>
    </w:p>
  </w:footnote>
  <w:footnote w:type="continuationNotice" w:id="1">
    <w:p w14:paraId="08D4C5E0" w14:textId="77777777" w:rsidR="009130A8" w:rsidRDefault="009130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A419" w14:textId="77777777" w:rsidR="00291C86" w:rsidRDefault="00291C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4AFD"/>
    <w:multiLevelType w:val="hybridMultilevel"/>
    <w:tmpl w:val="08B8E9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8224B"/>
    <w:multiLevelType w:val="hybridMultilevel"/>
    <w:tmpl w:val="90661C0E"/>
    <w:lvl w:ilvl="0" w:tplc="C9DC89F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B185A"/>
    <w:multiLevelType w:val="hybridMultilevel"/>
    <w:tmpl w:val="D304B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BA7F91"/>
    <w:multiLevelType w:val="hybridMultilevel"/>
    <w:tmpl w:val="65CCC5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647520"/>
    <w:multiLevelType w:val="multilevel"/>
    <w:tmpl w:val="08B8E9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1708CE"/>
    <w:multiLevelType w:val="multilevel"/>
    <w:tmpl w:val="08B8E9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412585"/>
    <w:multiLevelType w:val="hybridMultilevel"/>
    <w:tmpl w:val="43CAF46E"/>
    <w:lvl w:ilvl="0" w:tplc="C9DC89F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90680D"/>
    <w:multiLevelType w:val="hybridMultilevel"/>
    <w:tmpl w:val="F42861A8"/>
    <w:lvl w:ilvl="0" w:tplc="C9DC89F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706A89"/>
    <w:multiLevelType w:val="hybridMultilevel"/>
    <w:tmpl w:val="AAD654D0"/>
    <w:lvl w:ilvl="0" w:tplc="C9DC89F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8A7FEC"/>
    <w:multiLevelType w:val="hybridMultilevel"/>
    <w:tmpl w:val="C83C2C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953E20"/>
    <w:multiLevelType w:val="multilevel"/>
    <w:tmpl w:val="08B8E9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F02CEA"/>
    <w:multiLevelType w:val="hybridMultilevel"/>
    <w:tmpl w:val="A9FA89D0"/>
    <w:lvl w:ilvl="0" w:tplc="7174FFDC">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020F77"/>
    <w:multiLevelType w:val="hybridMultilevel"/>
    <w:tmpl w:val="D3EA48E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C86862"/>
    <w:multiLevelType w:val="multilevel"/>
    <w:tmpl w:val="AA1A2384"/>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6087F0B"/>
    <w:multiLevelType w:val="multilevel"/>
    <w:tmpl w:val="08B8E9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C7DF5"/>
    <w:multiLevelType w:val="hybridMultilevel"/>
    <w:tmpl w:val="CAE2B3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D01039"/>
    <w:multiLevelType w:val="multilevel"/>
    <w:tmpl w:val="08B8E9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285871"/>
    <w:multiLevelType w:val="hybridMultilevel"/>
    <w:tmpl w:val="42F2D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4241C1"/>
    <w:multiLevelType w:val="hybridMultilevel"/>
    <w:tmpl w:val="92AC4D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61592F"/>
    <w:multiLevelType w:val="multilevel"/>
    <w:tmpl w:val="08B8E9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24664A"/>
    <w:multiLevelType w:val="multilevel"/>
    <w:tmpl w:val="08B8E9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606434"/>
    <w:multiLevelType w:val="multilevel"/>
    <w:tmpl w:val="08B8E9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F01B51"/>
    <w:multiLevelType w:val="hybridMultilevel"/>
    <w:tmpl w:val="E3D623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3743425"/>
    <w:multiLevelType w:val="hybridMultilevel"/>
    <w:tmpl w:val="7DF0D0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E81C2A"/>
    <w:multiLevelType w:val="hybridMultilevel"/>
    <w:tmpl w:val="3FB8E8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700257E"/>
    <w:multiLevelType w:val="hybridMultilevel"/>
    <w:tmpl w:val="45FAD56C"/>
    <w:lvl w:ilvl="0" w:tplc="750CBA86">
      <w:start w:val="1"/>
      <w:numFmt w:val="decimal"/>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6D9374E8"/>
    <w:multiLevelType w:val="hybridMultilevel"/>
    <w:tmpl w:val="AA2614AA"/>
    <w:lvl w:ilvl="0" w:tplc="A6F0DDAC">
      <w:start w:val="3"/>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7B7E07"/>
    <w:multiLevelType w:val="hybridMultilevel"/>
    <w:tmpl w:val="435EE42A"/>
    <w:lvl w:ilvl="0" w:tplc="C9DC89F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895F44"/>
    <w:multiLevelType w:val="hybridMultilevel"/>
    <w:tmpl w:val="059463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B56E5F"/>
    <w:multiLevelType w:val="hybridMultilevel"/>
    <w:tmpl w:val="068EC304"/>
    <w:lvl w:ilvl="0" w:tplc="C9DC89F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9414EF"/>
    <w:multiLevelType w:val="hybridMultilevel"/>
    <w:tmpl w:val="EA30CDB0"/>
    <w:lvl w:ilvl="0" w:tplc="80ACBE66">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F6B0BEB"/>
    <w:multiLevelType w:val="hybridMultilevel"/>
    <w:tmpl w:val="B69C345E"/>
    <w:lvl w:ilvl="0" w:tplc="C9DC89F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71787169">
    <w:abstractNumId w:val="11"/>
  </w:num>
  <w:num w:numId="2" w16cid:durableId="990207864">
    <w:abstractNumId w:val="13"/>
  </w:num>
  <w:num w:numId="3" w16cid:durableId="963392366">
    <w:abstractNumId w:val="25"/>
  </w:num>
  <w:num w:numId="4" w16cid:durableId="1276641732">
    <w:abstractNumId w:val="26"/>
  </w:num>
  <w:num w:numId="5" w16cid:durableId="1721636429">
    <w:abstractNumId w:val="22"/>
  </w:num>
  <w:num w:numId="6" w16cid:durableId="802650717">
    <w:abstractNumId w:val="0"/>
  </w:num>
  <w:num w:numId="7" w16cid:durableId="250159886">
    <w:abstractNumId w:val="14"/>
  </w:num>
  <w:num w:numId="8" w16cid:durableId="1616935759">
    <w:abstractNumId w:val="6"/>
  </w:num>
  <w:num w:numId="9" w16cid:durableId="67269813">
    <w:abstractNumId w:val="19"/>
  </w:num>
  <w:num w:numId="10" w16cid:durableId="664475991">
    <w:abstractNumId w:val="20"/>
  </w:num>
  <w:num w:numId="11" w16cid:durableId="877201383">
    <w:abstractNumId w:val="31"/>
  </w:num>
  <w:num w:numId="12" w16cid:durableId="762261410">
    <w:abstractNumId w:val="16"/>
  </w:num>
  <w:num w:numId="13" w16cid:durableId="2048138062">
    <w:abstractNumId w:val="1"/>
  </w:num>
  <w:num w:numId="14" w16cid:durableId="226573346">
    <w:abstractNumId w:val="21"/>
  </w:num>
  <w:num w:numId="15" w16cid:durableId="1170218954">
    <w:abstractNumId w:val="29"/>
  </w:num>
  <w:num w:numId="16" w16cid:durableId="254678566">
    <w:abstractNumId w:val="10"/>
  </w:num>
  <w:num w:numId="17" w16cid:durableId="1100562982">
    <w:abstractNumId w:val="8"/>
  </w:num>
  <w:num w:numId="18" w16cid:durableId="1685009393">
    <w:abstractNumId w:val="4"/>
  </w:num>
  <w:num w:numId="19" w16cid:durableId="574586527">
    <w:abstractNumId w:val="7"/>
  </w:num>
  <w:num w:numId="20" w16cid:durableId="100419638">
    <w:abstractNumId w:val="5"/>
  </w:num>
  <w:num w:numId="21" w16cid:durableId="577247047">
    <w:abstractNumId w:val="27"/>
  </w:num>
  <w:num w:numId="22" w16cid:durableId="1473406055">
    <w:abstractNumId w:val="23"/>
  </w:num>
  <w:num w:numId="23" w16cid:durableId="2143425629">
    <w:abstractNumId w:val="30"/>
  </w:num>
  <w:num w:numId="24" w16cid:durableId="1457791500">
    <w:abstractNumId w:val="28"/>
  </w:num>
  <w:num w:numId="25" w16cid:durableId="969483427">
    <w:abstractNumId w:val="18"/>
  </w:num>
  <w:num w:numId="26" w16cid:durableId="71586348">
    <w:abstractNumId w:val="3"/>
  </w:num>
  <w:num w:numId="27" w16cid:durableId="1006248512">
    <w:abstractNumId w:val="9"/>
  </w:num>
  <w:num w:numId="28" w16cid:durableId="523595551">
    <w:abstractNumId w:val="15"/>
  </w:num>
  <w:num w:numId="29" w16cid:durableId="1609313327">
    <w:abstractNumId w:val="2"/>
  </w:num>
  <w:num w:numId="30" w16cid:durableId="1638413956">
    <w:abstractNumId w:val="17"/>
  </w:num>
  <w:num w:numId="31" w16cid:durableId="1231842201">
    <w:abstractNumId w:val="24"/>
  </w:num>
  <w:num w:numId="32" w16cid:durableId="14202972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1A5"/>
    <w:rsid w:val="00000004"/>
    <w:rsid w:val="000002C4"/>
    <w:rsid w:val="00000718"/>
    <w:rsid w:val="00001445"/>
    <w:rsid w:val="00001517"/>
    <w:rsid w:val="0000238F"/>
    <w:rsid w:val="00002C43"/>
    <w:rsid w:val="00002CDB"/>
    <w:rsid w:val="000031BF"/>
    <w:rsid w:val="00003321"/>
    <w:rsid w:val="00003A41"/>
    <w:rsid w:val="00003B9F"/>
    <w:rsid w:val="00003D0A"/>
    <w:rsid w:val="00003E02"/>
    <w:rsid w:val="00003E92"/>
    <w:rsid w:val="0000473F"/>
    <w:rsid w:val="0000483D"/>
    <w:rsid w:val="000049A8"/>
    <w:rsid w:val="00005483"/>
    <w:rsid w:val="000054C3"/>
    <w:rsid w:val="00005C8D"/>
    <w:rsid w:val="0000699C"/>
    <w:rsid w:val="00006F61"/>
    <w:rsid w:val="00007656"/>
    <w:rsid w:val="00007BB5"/>
    <w:rsid w:val="00007ED4"/>
    <w:rsid w:val="00010726"/>
    <w:rsid w:val="000109D5"/>
    <w:rsid w:val="00010E36"/>
    <w:rsid w:val="0001132C"/>
    <w:rsid w:val="000114B6"/>
    <w:rsid w:val="000117BB"/>
    <w:rsid w:val="00011A42"/>
    <w:rsid w:val="00011AB4"/>
    <w:rsid w:val="00011AB9"/>
    <w:rsid w:val="00011BFE"/>
    <w:rsid w:val="0001233B"/>
    <w:rsid w:val="00012398"/>
    <w:rsid w:val="00012460"/>
    <w:rsid w:val="00012679"/>
    <w:rsid w:val="00012FD5"/>
    <w:rsid w:val="0001334A"/>
    <w:rsid w:val="00013806"/>
    <w:rsid w:val="0001381F"/>
    <w:rsid w:val="00013F9D"/>
    <w:rsid w:val="00014038"/>
    <w:rsid w:val="000140BC"/>
    <w:rsid w:val="000141E8"/>
    <w:rsid w:val="00014209"/>
    <w:rsid w:val="00014486"/>
    <w:rsid w:val="000144DB"/>
    <w:rsid w:val="00014590"/>
    <w:rsid w:val="000148FE"/>
    <w:rsid w:val="00014C5D"/>
    <w:rsid w:val="00014F1F"/>
    <w:rsid w:val="0001524B"/>
    <w:rsid w:val="0001556A"/>
    <w:rsid w:val="000159D5"/>
    <w:rsid w:val="000163EE"/>
    <w:rsid w:val="0001663D"/>
    <w:rsid w:val="00016759"/>
    <w:rsid w:val="00016BAB"/>
    <w:rsid w:val="00016E42"/>
    <w:rsid w:val="00016F97"/>
    <w:rsid w:val="00017136"/>
    <w:rsid w:val="0001726C"/>
    <w:rsid w:val="00017B16"/>
    <w:rsid w:val="00020E20"/>
    <w:rsid w:val="000217C6"/>
    <w:rsid w:val="00021B2F"/>
    <w:rsid w:val="00021BEC"/>
    <w:rsid w:val="000224A4"/>
    <w:rsid w:val="00022824"/>
    <w:rsid w:val="00022C24"/>
    <w:rsid w:val="00022D68"/>
    <w:rsid w:val="00023022"/>
    <w:rsid w:val="00023129"/>
    <w:rsid w:val="000231B3"/>
    <w:rsid w:val="000235AC"/>
    <w:rsid w:val="000238D8"/>
    <w:rsid w:val="00024716"/>
    <w:rsid w:val="00024B77"/>
    <w:rsid w:val="00024D5D"/>
    <w:rsid w:val="000252FF"/>
    <w:rsid w:val="00025AFB"/>
    <w:rsid w:val="00025E44"/>
    <w:rsid w:val="0002634E"/>
    <w:rsid w:val="00027185"/>
    <w:rsid w:val="000271A9"/>
    <w:rsid w:val="00027F49"/>
    <w:rsid w:val="000301F2"/>
    <w:rsid w:val="00030372"/>
    <w:rsid w:val="000303BB"/>
    <w:rsid w:val="0003094C"/>
    <w:rsid w:val="00030AA5"/>
    <w:rsid w:val="00030BA5"/>
    <w:rsid w:val="00030E48"/>
    <w:rsid w:val="00030EF4"/>
    <w:rsid w:val="0003114B"/>
    <w:rsid w:val="00031291"/>
    <w:rsid w:val="00031311"/>
    <w:rsid w:val="00031677"/>
    <w:rsid w:val="00031705"/>
    <w:rsid w:val="00031721"/>
    <w:rsid w:val="00031B73"/>
    <w:rsid w:val="00031B98"/>
    <w:rsid w:val="000321FD"/>
    <w:rsid w:val="000322CA"/>
    <w:rsid w:val="000324D7"/>
    <w:rsid w:val="00032675"/>
    <w:rsid w:val="000326D6"/>
    <w:rsid w:val="00032826"/>
    <w:rsid w:val="0003290C"/>
    <w:rsid w:val="000329BA"/>
    <w:rsid w:val="00033323"/>
    <w:rsid w:val="000338DF"/>
    <w:rsid w:val="00033E00"/>
    <w:rsid w:val="0003411A"/>
    <w:rsid w:val="00034946"/>
    <w:rsid w:val="00034DFA"/>
    <w:rsid w:val="000351A9"/>
    <w:rsid w:val="00035261"/>
    <w:rsid w:val="000356A9"/>
    <w:rsid w:val="0003625F"/>
    <w:rsid w:val="000364A7"/>
    <w:rsid w:val="00036A78"/>
    <w:rsid w:val="00036F6A"/>
    <w:rsid w:val="00037217"/>
    <w:rsid w:val="0003783B"/>
    <w:rsid w:val="00037C4B"/>
    <w:rsid w:val="0004009A"/>
    <w:rsid w:val="00040920"/>
    <w:rsid w:val="00040980"/>
    <w:rsid w:val="00040BBF"/>
    <w:rsid w:val="00041641"/>
    <w:rsid w:val="0004181D"/>
    <w:rsid w:val="00041947"/>
    <w:rsid w:val="00041EA8"/>
    <w:rsid w:val="000421A4"/>
    <w:rsid w:val="00042352"/>
    <w:rsid w:val="000425D1"/>
    <w:rsid w:val="00042AD2"/>
    <w:rsid w:val="00043308"/>
    <w:rsid w:val="00043822"/>
    <w:rsid w:val="000439C0"/>
    <w:rsid w:val="00043B2C"/>
    <w:rsid w:val="00043DDC"/>
    <w:rsid w:val="000441C9"/>
    <w:rsid w:val="00044BB0"/>
    <w:rsid w:val="00044F24"/>
    <w:rsid w:val="00045120"/>
    <w:rsid w:val="000452D8"/>
    <w:rsid w:val="00045579"/>
    <w:rsid w:val="00045717"/>
    <w:rsid w:val="00045A0D"/>
    <w:rsid w:val="00045C14"/>
    <w:rsid w:val="0004658E"/>
    <w:rsid w:val="00046748"/>
    <w:rsid w:val="00046902"/>
    <w:rsid w:val="00046A44"/>
    <w:rsid w:val="00046F16"/>
    <w:rsid w:val="0004731D"/>
    <w:rsid w:val="0004732D"/>
    <w:rsid w:val="000479AE"/>
    <w:rsid w:val="000479E8"/>
    <w:rsid w:val="00047E2F"/>
    <w:rsid w:val="00047E96"/>
    <w:rsid w:val="00050244"/>
    <w:rsid w:val="0005098D"/>
    <w:rsid w:val="00050BB2"/>
    <w:rsid w:val="00050CEF"/>
    <w:rsid w:val="00050F52"/>
    <w:rsid w:val="000513DF"/>
    <w:rsid w:val="00051785"/>
    <w:rsid w:val="00051A89"/>
    <w:rsid w:val="00051ABF"/>
    <w:rsid w:val="00051B67"/>
    <w:rsid w:val="00051F49"/>
    <w:rsid w:val="00052258"/>
    <w:rsid w:val="00052360"/>
    <w:rsid w:val="00052C06"/>
    <w:rsid w:val="00053235"/>
    <w:rsid w:val="000532CF"/>
    <w:rsid w:val="000533C6"/>
    <w:rsid w:val="0005372A"/>
    <w:rsid w:val="0005394B"/>
    <w:rsid w:val="00053BDE"/>
    <w:rsid w:val="000540A6"/>
    <w:rsid w:val="000540E4"/>
    <w:rsid w:val="0005413E"/>
    <w:rsid w:val="000543FE"/>
    <w:rsid w:val="00054621"/>
    <w:rsid w:val="000547C9"/>
    <w:rsid w:val="000548B7"/>
    <w:rsid w:val="000559AD"/>
    <w:rsid w:val="00055B3B"/>
    <w:rsid w:val="00055DE9"/>
    <w:rsid w:val="0005602E"/>
    <w:rsid w:val="00056044"/>
    <w:rsid w:val="00056B59"/>
    <w:rsid w:val="00056D55"/>
    <w:rsid w:val="00056EBD"/>
    <w:rsid w:val="00057085"/>
    <w:rsid w:val="00057505"/>
    <w:rsid w:val="00057B82"/>
    <w:rsid w:val="00057DEC"/>
    <w:rsid w:val="00057EC8"/>
    <w:rsid w:val="000603BA"/>
    <w:rsid w:val="00060848"/>
    <w:rsid w:val="00060C51"/>
    <w:rsid w:val="00061174"/>
    <w:rsid w:val="0006129F"/>
    <w:rsid w:val="000614FA"/>
    <w:rsid w:val="00061543"/>
    <w:rsid w:val="0006183A"/>
    <w:rsid w:val="0006229D"/>
    <w:rsid w:val="00062A50"/>
    <w:rsid w:val="00062CB5"/>
    <w:rsid w:val="0006320B"/>
    <w:rsid w:val="0006328A"/>
    <w:rsid w:val="000634AF"/>
    <w:rsid w:val="0006354A"/>
    <w:rsid w:val="0006360E"/>
    <w:rsid w:val="00063B1A"/>
    <w:rsid w:val="00063CAD"/>
    <w:rsid w:val="00063F7C"/>
    <w:rsid w:val="0006447B"/>
    <w:rsid w:val="00064854"/>
    <w:rsid w:val="00064909"/>
    <w:rsid w:val="0006498B"/>
    <w:rsid w:val="00064AB4"/>
    <w:rsid w:val="0006506D"/>
    <w:rsid w:val="000651CE"/>
    <w:rsid w:val="000653B9"/>
    <w:rsid w:val="00065439"/>
    <w:rsid w:val="000655F3"/>
    <w:rsid w:val="0006568D"/>
    <w:rsid w:val="00065CDE"/>
    <w:rsid w:val="000661E8"/>
    <w:rsid w:val="0006630A"/>
    <w:rsid w:val="000664FA"/>
    <w:rsid w:val="000671C9"/>
    <w:rsid w:val="000672A6"/>
    <w:rsid w:val="0006787C"/>
    <w:rsid w:val="00067C60"/>
    <w:rsid w:val="0007033E"/>
    <w:rsid w:val="00070518"/>
    <w:rsid w:val="000707CA"/>
    <w:rsid w:val="00070909"/>
    <w:rsid w:val="00070C72"/>
    <w:rsid w:val="00071039"/>
    <w:rsid w:val="00071181"/>
    <w:rsid w:val="000712AD"/>
    <w:rsid w:val="00071808"/>
    <w:rsid w:val="00072322"/>
    <w:rsid w:val="00072412"/>
    <w:rsid w:val="00072B57"/>
    <w:rsid w:val="00072DA3"/>
    <w:rsid w:val="00072FFA"/>
    <w:rsid w:val="000731C7"/>
    <w:rsid w:val="00073406"/>
    <w:rsid w:val="00073857"/>
    <w:rsid w:val="00073C7E"/>
    <w:rsid w:val="0007425C"/>
    <w:rsid w:val="0007444F"/>
    <w:rsid w:val="00074BC2"/>
    <w:rsid w:val="00074F97"/>
    <w:rsid w:val="0007549C"/>
    <w:rsid w:val="000755F5"/>
    <w:rsid w:val="00075A05"/>
    <w:rsid w:val="00075F8E"/>
    <w:rsid w:val="000762FE"/>
    <w:rsid w:val="0007691E"/>
    <w:rsid w:val="000769B2"/>
    <w:rsid w:val="0007746C"/>
    <w:rsid w:val="00077517"/>
    <w:rsid w:val="00077A3B"/>
    <w:rsid w:val="00077A91"/>
    <w:rsid w:val="00077A9D"/>
    <w:rsid w:val="0008042A"/>
    <w:rsid w:val="00080598"/>
    <w:rsid w:val="00080988"/>
    <w:rsid w:val="0008119C"/>
    <w:rsid w:val="000811D4"/>
    <w:rsid w:val="000819C7"/>
    <w:rsid w:val="00082594"/>
    <w:rsid w:val="00082AB3"/>
    <w:rsid w:val="00082D80"/>
    <w:rsid w:val="00082E1C"/>
    <w:rsid w:val="00082F15"/>
    <w:rsid w:val="00082F2F"/>
    <w:rsid w:val="000830BB"/>
    <w:rsid w:val="00083842"/>
    <w:rsid w:val="00083C09"/>
    <w:rsid w:val="00083F8A"/>
    <w:rsid w:val="0008426A"/>
    <w:rsid w:val="00084731"/>
    <w:rsid w:val="00084865"/>
    <w:rsid w:val="00084BCC"/>
    <w:rsid w:val="00084EEF"/>
    <w:rsid w:val="00084FA8"/>
    <w:rsid w:val="00085419"/>
    <w:rsid w:val="00085559"/>
    <w:rsid w:val="00085FE6"/>
    <w:rsid w:val="00086520"/>
    <w:rsid w:val="00086560"/>
    <w:rsid w:val="000866B1"/>
    <w:rsid w:val="000866DB"/>
    <w:rsid w:val="00086A1B"/>
    <w:rsid w:val="00086E83"/>
    <w:rsid w:val="000876E4"/>
    <w:rsid w:val="0009025D"/>
    <w:rsid w:val="0009066C"/>
    <w:rsid w:val="000908D8"/>
    <w:rsid w:val="00090AA1"/>
    <w:rsid w:val="0009108B"/>
    <w:rsid w:val="00091580"/>
    <w:rsid w:val="00091B27"/>
    <w:rsid w:val="00091E27"/>
    <w:rsid w:val="00092871"/>
    <w:rsid w:val="00092B06"/>
    <w:rsid w:val="000934D3"/>
    <w:rsid w:val="0009354C"/>
    <w:rsid w:val="00093AFE"/>
    <w:rsid w:val="00093DAB"/>
    <w:rsid w:val="00094058"/>
    <w:rsid w:val="00094100"/>
    <w:rsid w:val="00094268"/>
    <w:rsid w:val="000945E5"/>
    <w:rsid w:val="000947E5"/>
    <w:rsid w:val="00094B76"/>
    <w:rsid w:val="0009507B"/>
    <w:rsid w:val="000952C9"/>
    <w:rsid w:val="00095617"/>
    <w:rsid w:val="00095E9B"/>
    <w:rsid w:val="000961AD"/>
    <w:rsid w:val="00096269"/>
    <w:rsid w:val="0009668B"/>
    <w:rsid w:val="00096C3F"/>
    <w:rsid w:val="00096C6C"/>
    <w:rsid w:val="0009771C"/>
    <w:rsid w:val="000979E6"/>
    <w:rsid w:val="00097EFD"/>
    <w:rsid w:val="000A02CD"/>
    <w:rsid w:val="000A0432"/>
    <w:rsid w:val="000A0490"/>
    <w:rsid w:val="000A097C"/>
    <w:rsid w:val="000A0D45"/>
    <w:rsid w:val="000A0EFB"/>
    <w:rsid w:val="000A13DD"/>
    <w:rsid w:val="000A1828"/>
    <w:rsid w:val="000A1C1B"/>
    <w:rsid w:val="000A1D17"/>
    <w:rsid w:val="000A1DA8"/>
    <w:rsid w:val="000A24A1"/>
    <w:rsid w:val="000A2723"/>
    <w:rsid w:val="000A2871"/>
    <w:rsid w:val="000A30C5"/>
    <w:rsid w:val="000A38F9"/>
    <w:rsid w:val="000A41BB"/>
    <w:rsid w:val="000A4CB7"/>
    <w:rsid w:val="000A4E26"/>
    <w:rsid w:val="000A53AF"/>
    <w:rsid w:val="000A6724"/>
    <w:rsid w:val="000A67CD"/>
    <w:rsid w:val="000A6B7A"/>
    <w:rsid w:val="000A6C63"/>
    <w:rsid w:val="000A721F"/>
    <w:rsid w:val="000A724C"/>
    <w:rsid w:val="000A7566"/>
    <w:rsid w:val="000A7758"/>
    <w:rsid w:val="000A775E"/>
    <w:rsid w:val="000A7801"/>
    <w:rsid w:val="000A7CFB"/>
    <w:rsid w:val="000B024F"/>
    <w:rsid w:val="000B0D9E"/>
    <w:rsid w:val="000B122F"/>
    <w:rsid w:val="000B1461"/>
    <w:rsid w:val="000B17CA"/>
    <w:rsid w:val="000B1A65"/>
    <w:rsid w:val="000B1BBD"/>
    <w:rsid w:val="000B1C4A"/>
    <w:rsid w:val="000B1F82"/>
    <w:rsid w:val="000B203F"/>
    <w:rsid w:val="000B2085"/>
    <w:rsid w:val="000B2466"/>
    <w:rsid w:val="000B2C28"/>
    <w:rsid w:val="000B2FE5"/>
    <w:rsid w:val="000B35B4"/>
    <w:rsid w:val="000B37A3"/>
    <w:rsid w:val="000B3C3F"/>
    <w:rsid w:val="000B3DC3"/>
    <w:rsid w:val="000B3E0C"/>
    <w:rsid w:val="000B4080"/>
    <w:rsid w:val="000B40E5"/>
    <w:rsid w:val="000B423F"/>
    <w:rsid w:val="000B4C93"/>
    <w:rsid w:val="000B4DE4"/>
    <w:rsid w:val="000B4EA3"/>
    <w:rsid w:val="000B4F22"/>
    <w:rsid w:val="000B5619"/>
    <w:rsid w:val="000B63FF"/>
    <w:rsid w:val="000B6898"/>
    <w:rsid w:val="000B6B27"/>
    <w:rsid w:val="000B6FD9"/>
    <w:rsid w:val="000B765C"/>
    <w:rsid w:val="000B796B"/>
    <w:rsid w:val="000B7C56"/>
    <w:rsid w:val="000B7DC7"/>
    <w:rsid w:val="000C04BD"/>
    <w:rsid w:val="000C0705"/>
    <w:rsid w:val="000C0733"/>
    <w:rsid w:val="000C0E4B"/>
    <w:rsid w:val="000C1080"/>
    <w:rsid w:val="000C1297"/>
    <w:rsid w:val="000C177D"/>
    <w:rsid w:val="000C1820"/>
    <w:rsid w:val="000C20EB"/>
    <w:rsid w:val="000C2B10"/>
    <w:rsid w:val="000C2B77"/>
    <w:rsid w:val="000C2D19"/>
    <w:rsid w:val="000C2E00"/>
    <w:rsid w:val="000C2E4C"/>
    <w:rsid w:val="000C3941"/>
    <w:rsid w:val="000C3BE2"/>
    <w:rsid w:val="000C3E1B"/>
    <w:rsid w:val="000C417D"/>
    <w:rsid w:val="000C426E"/>
    <w:rsid w:val="000C4B03"/>
    <w:rsid w:val="000C5065"/>
    <w:rsid w:val="000C53A4"/>
    <w:rsid w:val="000C5888"/>
    <w:rsid w:val="000C5994"/>
    <w:rsid w:val="000C5C2F"/>
    <w:rsid w:val="000C5C75"/>
    <w:rsid w:val="000C5C86"/>
    <w:rsid w:val="000C602A"/>
    <w:rsid w:val="000C628D"/>
    <w:rsid w:val="000C6354"/>
    <w:rsid w:val="000C6719"/>
    <w:rsid w:val="000C6840"/>
    <w:rsid w:val="000C6F45"/>
    <w:rsid w:val="000C7427"/>
    <w:rsid w:val="000C76AD"/>
    <w:rsid w:val="000C77E8"/>
    <w:rsid w:val="000C7866"/>
    <w:rsid w:val="000C78F8"/>
    <w:rsid w:val="000C7B95"/>
    <w:rsid w:val="000C7DB7"/>
    <w:rsid w:val="000D06EA"/>
    <w:rsid w:val="000D0B89"/>
    <w:rsid w:val="000D0DC3"/>
    <w:rsid w:val="000D187F"/>
    <w:rsid w:val="000D1CBF"/>
    <w:rsid w:val="000D1F7C"/>
    <w:rsid w:val="000D27C4"/>
    <w:rsid w:val="000D2A11"/>
    <w:rsid w:val="000D2C1E"/>
    <w:rsid w:val="000D2E02"/>
    <w:rsid w:val="000D3982"/>
    <w:rsid w:val="000D3C1D"/>
    <w:rsid w:val="000D3E5F"/>
    <w:rsid w:val="000D4211"/>
    <w:rsid w:val="000D42F3"/>
    <w:rsid w:val="000D4B14"/>
    <w:rsid w:val="000D4B70"/>
    <w:rsid w:val="000D51E0"/>
    <w:rsid w:val="000D545E"/>
    <w:rsid w:val="000D5DC2"/>
    <w:rsid w:val="000D6816"/>
    <w:rsid w:val="000D726F"/>
    <w:rsid w:val="000D746D"/>
    <w:rsid w:val="000D7644"/>
    <w:rsid w:val="000D7A78"/>
    <w:rsid w:val="000D7C8C"/>
    <w:rsid w:val="000E0319"/>
    <w:rsid w:val="000E0573"/>
    <w:rsid w:val="000E05F4"/>
    <w:rsid w:val="000E0AC1"/>
    <w:rsid w:val="000E133A"/>
    <w:rsid w:val="000E178E"/>
    <w:rsid w:val="000E2FE2"/>
    <w:rsid w:val="000E30DF"/>
    <w:rsid w:val="000E326D"/>
    <w:rsid w:val="000E32E0"/>
    <w:rsid w:val="000E35B7"/>
    <w:rsid w:val="000E38D0"/>
    <w:rsid w:val="000E3C64"/>
    <w:rsid w:val="000E3F74"/>
    <w:rsid w:val="000E4054"/>
    <w:rsid w:val="000E4214"/>
    <w:rsid w:val="000E4B5B"/>
    <w:rsid w:val="000E4B9A"/>
    <w:rsid w:val="000E4C32"/>
    <w:rsid w:val="000E4CFE"/>
    <w:rsid w:val="000E5844"/>
    <w:rsid w:val="000E5E25"/>
    <w:rsid w:val="000E5E78"/>
    <w:rsid w:val="000E60E6"/>
    <w:rsid w:val="000E6118"/>
    <w:rsid w:val="000E6E6E"/>
    <w:rsid w:val="000E7623"/>
    <w:rsid w:val="000E7B6D"/>
    <w:rsid w:val="000F008F"/>
    <w:rsid w:val="000F032F"/>
    <w:rsid w:val="000F0435"/>
    <w:rsid w:val="000F06BC"/>
    <w:rsid w:val="000F0A9F"/>
    <w:rsid w:val="000F0B66"/>
    <w:rsid w:val="000F0E94"/>
    <w:rsid w:val="000F0F0C"/>
    <w:rsid w:val="000F1186"/>
    <w:rsid w:val="000F2083"/>
    <w:rsid w:val="000F298A"/>
    <w:rsid w:val="000F2D57"/>
    <w:rsid w:val="000F2E07"/>
    <w:rsid w:val="000F2E85"/>
    <w:rsid w:val="000F2EAF"/>
    <w:rsid w:val="000F3B12"/>
    <w:rsid w:val="000F3CC5"/>
    <w:rsid w:val="000F3CEC"/>
    <w:rsid w:val="000F42CE"/>
    <w:rsid w:val="000F4569"/>
    <w:rsid w:val="000F54DB"/>
    <w:rsid w:val="000F5E4E"/>
    <w:rsid w:val="000F5F52"/>
    <w:rsid w:val="000F6318"/>
    <w:rsid w:val="000F6798"/>
    <w:rsid w:val="000F7204"/>
    <w:rsid w:val="000F7583"/>
    <w:rsid w:val="000F75D8"/>
    <w:rsid w:val="000F7757"/>
    <w:rsid w:val="000F77CE"/>
    <w:rsid w:val="000F79A3"/>
    <w:rsid w:val="000F7E95"/>
    <w:rsid w:val="00100CA6"/>
    <w:rsid w:val="001016F3"/>
    <w:rsid w:val="00101ABE"/>
    <w:rsid w:val="00101B9F"/>
    <w:rsid w:val="001023AB"/>
    <w:rsid w:val="00102620"/>
    <w:rsid w:val="00102625"/>
    <w:rsid w:val="00102C60"/>
    <w:rsid w:val="00102F0C"/>
    <w:rsid w:val="00103BD8"/>
    <w:rsid w:val="00103CC9"/>
    <w:rsid w:val="00103F04"/>
    <w:rsid w:val="00104746"/>
    <w:rsid w:val="00104957"/>
    <w:rsid w:val="00104C3D"/>
    <w:rsid w:val="00104D6C"/>
    <w:rsid w:val="00105B01"/>
    <w:rsid w:val="00105B55"/>
    <w:rsid w:val="00105D5C"/>
    <w:rsid w:val="001060AC"/>
    <w:rsid w:val="001061E1"/>
    <w:rsid w:val="00106660"/>
    <w:rsid w:val="001073B6"/>
    <w:rsid w:val="001075E8"/>
    <w:rsid w:val="00107E73"/>
    <w:rsid w:val="00107F2B"/>
    <w:rsid w:val="00107F60"/>
    <w:rsid w:val="0011065A"/>
    <w:rsid w:val="00110723"/>
    <w:rsid w:val="0011095E"/>
    <w:rsid w:val="00110E40"/>
    <w:rsid w:val="001110FB"/>
    <w:rsid w:val="001112BC"/>
    <w:rsid w:val="00111B26"/>
    <w:rsid w:val="00111B5E"/>
    <w:rsid w:val="00111CFB"/>
    <w:rsid w:val="00111EDC"/>
    <w:rsid w:val="00111FC5"/>
    <w:rsid w:val="001125C4"/>
    <w:rsid w:val="0011261E"/>
    <w:rsid w:val="0011278E"/>
    <w:rsid w:val="001130B4"/>
    <w:rsid w:val="0011336D"/>
    <w:rsid w:val="00113BED"/>
    <w:rsid w:val="00113D00"/>
    <w:rsid w:val="00113F8B"/>
    <w:rsid w:val="001143AA"/>
    <w:rsid w:val="001148F8"/>
    <w:rsid w:val="001149C7"/>
    <w:rsid w:val="00114C10"/>
    <w:rsid w:val="00114C16"/>
    <w:rsid w:val="00114E26"/>
    <w:rsid w:val="00115B5A"/>
    <w:rsid w:val="0011619E"/>
    <w:rsid w:val="001164D0"/>
    <w:rsid w:val="00116C50"/>
    <w:rsid w:val="00116D81"/>
    <w:rsid w:val="00116E01"/>
    <w:rsid w:val="00116EC3"/>
    <w:rsid w:val="0011700E"/>
    <w:rsid w:val="00117432"/>
    <w:rsid w:val="0011758E"/>
    <w:rsid w:val="001177D6"/>
    <w:rsid w:val="00117E7E"/>
    <w:rsid w:val="00120722"/>
    <w:rsid w:val="00120DFF"/>
    <w:rsid w:val="00120F96"/>
    <w:rsid w:val="0012151D"/>
    <w:rsid w:val="00121616"/>
    <w:rsid w:val="00121A5D"/>
    <w:rsid w:val="00121A84"/>
    <w:rsid w:val="00122321"/>
    <w:rsid w:val="0012258D"/>
    <w:rsid w:val="00123F27"/>
    <w:rsid w:val="0012407F"/>
    <w:rsid w:val="0012436C"/>
    <w:rsid w:val="00124564"/>
    <w:rsid w:val="00124587"/>
    <w:rsid w:val="001247D8"/>
    <w:rsid w:val="00124CD2"/>
    <w:rsid w:val="00124D17"/>
    <w:rsid w:val="001250B6"/>
    <w:rsid w:val="0012516A"/>
    <w:rsid w:val="001253D3"/>
    <w:rsid w:val="00125B14"/>
    <w:rsid w:val="00125E10"/>
    <w:rsid w:val="001262D8"/>
    <w:rsid w:val="0012708B"/>
    <w:rsid w:val="00127598"/>
    <w:rsid w:val="001276E2"/>
    <w:rsid w:val="00127772"/>
    <w:rsid w:val="001277C5"/>
    <w:rsid w:val="00127CAF"/>
    <w:rsid w:val="00127F43"/>
    <w:rsid w:val="00127F8C"/>
    <w:rsid w:val="00130042"/>
    <w:rsid w:val="0013006F"/>
    <w:rsid w:val="0013010C"/>
    <w:rsid w:val="00130793"/>
    <w:rsid w:val="00131167"/>
    <w:rsid w:val="0013127D"/>
    <w:rsid w:val="0013158B"/>
    <w:rsid w:val="001315DC"/>
    <w:rsid w:val="0013174F"/>
    <w:rsid w:val="00131762"/>
    <w:rsid w:val="001317EE"/>
    <w:rsid w:val="00131B2B"/>
    <w:rsid w:val="00131CCB"/>
    <w:rsid w:val="00131ED9"/>
    <w:rsid w:val="00131F2F"/>
    <w:rsid w:val="001322AE"/>
    <w:rsid w:val="0013276D"/>
    <w:rsid w:val="00132A26"/>
    <w:rsid w:val="00133310"/>
    <w:rsid w:val="001334C6"/>
    <w:rsid w:val="001336A8"/>
    <w:rsid w:val="001337AD"/>
    <w:rsid w:val="001340F5"/>
    <w:rsid w:val="00134ACB"/>
    <w:rsid w:val="00134FF9"/>
    <w:rsid w:val="001351E6"/>
    <w:rsid w:val="00135409"/>
    <w:rsid w:val="0013571B"/>
    <w:rsid w:val="00135D2B"/>
    <w:rsid w:val="00135F92"/>
    <w:rsid w:val="00136392"/>
    <w:rsid w:val="00136A47"/>
    <w:rsid w:val="00136A69"/>
    <w:rsid w:val="00136B6F"/>
    <w:rsid w:val="00137249"/>
    <w:rsid w:val="0013740C"/>
    <w:rsid w:val="00137496"/>
    <w:rsid w:val="0013795A"/>
    <w:rsid w:val="00137C52"/>
    <w:rsid w:val="001401B0"/>
    <w:rsid w:val="001407D5"/>
    <w:rsid w:val="00140AA4"/>
    <w:rsid w:val="00140C63"/>
    <w:rsid w:val="00140F9A"/>
    <w:rsid w:val="00141123"/>
    <w:rsid w:val="00141178"/>
    <w:rsid w:val="001416BE"/>
    <w:rsid w:val="00141E1A"/>
    <w:rsid w:val="001420E6"/>
    <w:rsid w:val="0014284C"/>
    <w:rsid w:val="001430A2"/>
    <w:rsid w:val="00143595"/>
    <w:rsid w:val="00143806"/>
    <w:rsid w:val="0014385E"/>
    <w:rsid w:val="00144334"/>
    <w:rsid w:val="0014476B"/>
    <w:rsid w:val="00144878"/>
    <w:rsid w:val="00144979"/>
    <w:rsid w:val="001449F3"/>
    <w:rsid w:val="00144B94"/>
    <w:rsid w:val="00144E75"/>
    <w:rsid w:val="00144E9E"/>
    <w:rsid w:val="00144F01"/>
    <w:rsid w:val="00145854"/>
    <w:rsid w:val="0014585C"/>
    <w:rsid w:val="00145E1D"/>
    <w:rsid w:val="001462BD"/>
    <w:rsid w:val="00146DB2"/>
    <w:rsid w:val="00146E9D"/>
    <w:rsid w:val="001473B7"/>
    <w:rsid w:val="00147BD4"/>
    <w:rsid w:val="00147ECB"/>
    <w:rsid w:val="0015009D"/>
    <w:rsid w:val="00150229"/>
    <w:rsid w:val="00150650"/>
    <w:rsid w:val="0015084C"/>
    <w:rsid w:val="00150CBA"/>
    <w:rsid w:val="00150CE4"/>
    <w:rsid w:val="001511A7"/>
    <w:rsid w:val="00151A17"/>
    <w:rsid w:val="00151A44"/>
    <w:rsid w:val="00151B67"/>
    <w:rsid w:val="00151FE2"/>
    <w:rsid w:val="00152411"/>
    <w:rsid w:val="0015244D"/>
    <w:rsid w:val="00152513"/>
    <w:rsid w:val="001525FE"/>
    <w:rsid w:val="0015262A"/>
    <w:rsid w:val="0015285C"/>
    <w:rsid w:val="00152FAA"/>
    <w:rsid w:val="00153399"/>
    <w:rsid w:val="00153A81"/>
    <w:rsid w:val="00153A87"/>
    <w:rsid w:val="00153C06"/>
    <w:rsid w:val="001543F4"/>
    <w:rsid w:val="0015489C"/>
    <w:rsid w:val="001548FB"/>
    <w:rsid w:val="00154A79"/>
    <w:rsid w:val="00154CD8"/>
    <w:rsid w:val="00154D5A"/>
    <w:rsid w:val="001552BA"/>
    <w:rsid w:val="001556DC"/>
    <w:rsid w:val="0015595A"/>
    <w:rsid w:val="00155C71"/>
    <w:rsid w:val="00155F60"/>
    <w:rsid w:val="00156BC7"/>
    <w:rsid w:val="001574FE"/>
    <w:rsid w:val="001576B4"/>
    <w:rsid w:val="00157997"/>
    <w:rsid w:val="00157EBF"/>
    <w:rsid w:val="00160136"/>
    <w:rsid w:val="0016045B"/>
    <w:rsid w:val="001605F3"/>
    <w:rsid w:val="001607C1"/>
    <w:rsid w:val="0016091A"/>
    <w:rsid w:val="00160AD6"/>
    <w:rsid w:val="00160D29"/>
    <w:rsid w:val="00160D8B"/>
    <w:rsid w:val="00160DAC"/>
    <w:rsid w:val="00161355"/>
    <w:rsid w:val="00161EAA"/>
    <w:rsid w:val="00161ECF"/>
    <w:rsid w:val="001621D6"/>
    <w:rsid w:val="00162460"/>
    <w:rsid w:val="001627C5"/>
    <w:rsid w:val="001627E1"/>
    <w:rsid w:val="00162AD2"/>
    <w:rsid w:val="00162D83"/>
    <w:rsid w:val="00162D91"/>
    <w:rsid w:val="00162F08"/>
    <w:rsid w:val="00163C84"/>
    <w:rsid w:val="00163E63"/>
    <w:rsid w:val="001642A7"/>
    <w:rsid w:val="001644F8"/>
    <w:rsid w:val="0016454B"/>
    <w:rsid w:val="00164DC4"/>
    <w:rsid w:val="00164FBB"/>
    <w:rsid w:val="001650D3"/>
    <w:rsid w:val="001655C8"/>
    <w:rsid w:val="001656FD"/>
    <w:rsid w:val="00165AE2"/>
    <w:rsid w:val="00165B02"/>
    <w:rsid w:val="00165BA6"/>
    <w:rsid w:val="00165C09"/>
    <w:rsid w:val="00165C84"/>
    <w:rsid w:val="00165DE6"/>
    <w:rsid w:val="001662B0"/>
    <w:rsid w:val="00166C4F"/>
    <w:rsid w:val="00166DB7"/>
    <w:rsid w:val="00167DA9"/>
    <w:rsid w:val="00170339"/>
    <w:rsid w:val="0017048B"/>
    <w:rsid w:val="0017095F"/>
    <w:rsid w:val="00170C44"/>
    <w:rsid w:val="00170FCA"/>
    <w:rsid w:val="001711B3"/>
    <w:rsid w:val="0017161B"/>
    <w:rsid w:val="001717BE"/>
    <w:rsid w:val="001719CE"/>
    <w:rsid w:val="00171DF3"/>
    <w:rsid w:val="001720FB"/>
    <w:rsid w:val="0017214C"/>
    <w:rsid w:val="001728F1"/>
    <w:rsid w:val="00172935"/>
    <w:rsid w:val="00172A53"/>
    <w:rsid w:val="00172E0E"/>
    <w:rsid w:val="001731EF"/>
    <w:rsid w:val="001737E8"/>
    <w:rsid w:val="0017386A"/>
    <w:rsid w:val="00173972"/>
    <w:rsid w:val="00173DBB"/>
    <w:rsid w:val="001747EB"/>
    <w:rsid w:val="0017493B"/>
    <w:rsid w:val="00174B71"/>
    <w:rsid w:val="00174D46"/>
    <w:rsid w:val="0017520D"/>
    <w:rsid w:val="0017529A"/>
    <w:rsid w:val="001755E9"/>
    <w:rsid w:val="001755FA"/>
    <w:rsid w:val="0017572E"/>
    <w:rsid w:val="00175C09"/>
    <w:rsid w:val="00175DA9"/>
    <w:rsid w:val="00175F84"/>
    <w:rsid w:val="001760A9"/>
    <w:rsid w:val="001762F1"/>
    <w:rsid w:val="00177214"/>
    <w:rsid w:val="0017750C"/>
    <w:rsid w:val="0017779E"/>
    <w:rsid w:val="00180226"/>
    <w:rsid w:val="001807E1"/>
    <w:rsid w:val="00180AB9"/>
    <w:rsid w:val="001810E5"/>
    <w:rsid w:val="0018171A"/>
    <w:rsid w:val="0018171B"/>
    <w:rsid w:val="00181C9E"/>
    <w:rsid w:val="00182017"/>
    <w:rsid w:val="001821CC"/>
    <w:rsid w:val="00183286"/>
    <w:rsid w:val="0018332A"/>
    <w:rsid w:val="00183411"/>
    <w:rsid w:val="0018358B"/>
    <w:rsid w:val="001839A4"/>
    <w:rsid w:val="0018417B"/>
    <w:rsid w:val="00184AAA"/>
    <w:rsid w:val="00184D45"/>
    <w:rsid w:val="00184E38"/>
    <w:rsid w:val="00185724"/>
    <w:rsid w:val="00185CD2"/>
    <w:rsid w:val="00186059"/>
    <w:rsid w:val="001866C7"/>
    <w:rsid w:val="00186BC1"/>
    <w:rsid w:val="00187356"/>
    <w:rsid w:val="00187B47"/>
    <w:rsid w:val="00187B5A"/>
    <w:rsid w:val="00187EB8"/>
    <w:rsid w:val="00187F77"/>
    <w:rsid w:val="00190782"/>
    <w:rsid w:val="00190870"/>
    <w:rsid w:val="00191091"/>
    <w:rsid w:val="001912F8"/>
    <w:rsid w:val="0019149F"/>
    <w:rsid w:val="00191BB8"/>
    <w:rsid w:val="00191D79"/>
    <w:rsid w:val="00191DDF"/>
    <w:rsid w:val="00192208"/>
    <w:rsid w:val="00192B53"/>
    <w:rsid w:val="00193264"/>
    <w:rsid w:val="00194028"/>
    <w:rsid w:val="00194A2B"/>
    <w:rsid w:val="00194BFC"/>
    <w:rsid w:val="00195043"/>
    <w:rsid w:val="001950AF"/>
    <w:rsid w:val="001956B5"/>
    <w:rsid w:val="00195703"/>
    <w:rsid w:val="00195A37"/>
    <w:rsid w:val="00195C39"/>
    <w:rsid w:val="00195EB4"/>
    <w:rsid w:val="0019613A"/>
    <w:rsid w:val="0019637D"/>
    <w:rsid w:val="001964FE"/>
    <w:rsid w:val="001969A5"/>
    <w:rsid w:val="001969EA"/>
    <w:rsid w:val="00196AF8"/>
    <w:rsid w:val="00196AFE"/>
    <w:rsid w:val="00196BD5"/>
    <w:rsid w:val="00197249"/>
    <w:rsid w:val="0019745F"/>
    <w:rsid w:val="0019747A"/>
    <w:rsid w:val="00197575"/>
    <w:rsid w:val="0019790C"/>
    <w:rsid w:val="00197E75"/>
    <w:rsid w:val="001A05A5"/>
    <w:rsid w:val="001A076F"/>
    <w:rsid w:val="001A07BC"/>
    <w:rsid w:val="001A1352"/>
    <w:rsid w:val="001A148F"/>
    <w:rsid w:val="001A171D"/>
    <w:rsid w:val="001A1876"/>
    <w:rsid w:val="001A2038"/>
    <w:rsid w:val="001A22A2"/>
    <w:rsid w:val="001A2BB4"/>
    <w:rsid w:val="001A3496"/>
    <w:rsid w:val="001A34A5"/>
    <w:rsid w:val="001A35BE"/>
    <w:rsid w:val="001A3721"/>
    <w:rsid w:val="001A386F"/>
    <w:rsid w:val="001A3E9B"/>
    <w:rsid w:val="001A3ED3"/>
    <w:rsid w:val="001A3EFF"/>
    <w:rsid w:val="001A3F6E"/>
    <w:rsid w:val="001A4C61"/>
    <w:rsid w:val="001A51CA"/>
    <w:rsid w:val="001A52C3"/>
    <w:rsid w:val="001A539C"/>
    <w:rsid w:val="001A5485"/>
    <w:rsid w:val="001A59C2"/>
    <w:rsid w:val="001A5A5B"/>
    <w:rsid w:val="001A65E8"/>
    <w:rsid w:val="001A6851"/>
    <w:rsid w:val="001A6A2B"/>
    <w:rsid w:val="001A701B"/>
    <w:rsid w:val="001A72B6"/>
    <w:rsid w:val="001A798A"/>
    <w:rsid w:val="001A7C0B"/>
    <w:rsid w:val="001B053A"/>
    <w:rsid w:val="001B0860"/>
    <w:rsid w:val="001B09B8"/>
    <w:rsid w:val="001B0BD2"/>
    <w:rsid w:val="001B10CD"/>
    <w:rsid w:val="001B12CE"/>
    <w:rsid w:val="001B1597"/>
    <w:rsid w:val="001B1BB5"/>
    <w:rsid w:val="001B27B2"/>
    <w:rsid w:val="001B2992"/>
    <w:rsid w:val="001B2C62"/>
    <w:rsid w:val="001B2F0A"/>
    <w:rsid w:val="001B4131"/>
    <w:rsid w:val="001B418F"/>
    <w:rsid w:val="001B4633"/>
    <w:rsid w:val="001B48DE"/>
    <w:rsid w:val="001B5724"/>
    <w:rsid w:val="001B5800"/>
    <w:rsid w:val="001B59A4"/>
    <w:rsid w:val="001B60CA"/>
    <w:rsid w:val="001B6137"/>
    <w:rsid w:val="001B677A"/>
    <w:rsid w:val="001B71DC"/>
    <w:rsid w:val="001B774A"/>
    <w:rsid w:val="001B7B61"/>
    <w:rsid w:val="001B7CDD"/>
    <w:rsid w:val="001C045B"/>
    <w:rsid w:val="001C1253"/>
    <w:rsid w:val="001C12E0"/>
    <w:rsid w:val="001C14BA"/>
    <w:rsid w:val="001C17A5"/>
    <w:rsid w:val="001C18E3"/>
    <w:rsid w:val="001C1B5F"/>
    <w:rsid w:val="001C1C59"/>
    <w:rsid w:val="001C1C61"/>
    <w:rsid w:val="001C1E45"/>
    <w:rsid w:val="001C2560"/>
    <w:rsid w:val="001C28E6"/>
    <w:rsid w:val="001C2983"/>
    <w:rsid w:val="001C2FD5"/>
    <w:rsid w:val="001C38DD"/>
    <w:rsid w:val="001C3912"/>
    <w:rsid w:val="001C39F6"/>
    <w:rsid w:val="001C3F77"/>
    <w:rsid w:val="001C3F83"/>
    <w:rsid w:val="001C42AF"/>
    <w:rsid w:val="001C42B3"/>
    <w:rsid w:val="001C46C6"/>
    <w:rsid w:val="001C47EE"/>
    <w:rsid w:val="001C4B2A"/>
    <w:rsid w:val="001C4C8A"/>
    <w:rsid w:val="001C546E"/>
    <w:rsid w:val="001C5625"/>
    <w:rsid w:val="001C5911"/>
    <w:rsid w:val="001C5BDA"/>
    <w:rsid w:val="001C5C0D"/>
    <w:rsid w:val="001C6132"/>
    <w:rsid w:val="001C6353"/>
    <w:rsid w:val="001C725E"/>
    <w:rsid w:val="001C7765"/>
    <w:rsid w:val="001C7E8B"/>
    <w:rsid w:val="001D075A"/>
    <w:rsid w:val="001D09CB"/>
    <w:rsid w:val="001D0DC0"/>
    <w:rsid w:val="001D0E34"/>
    <w:rsid w:val="001D0FC6"/>
    <w:rsid w:val="001D13A6"/>
    <w:rsid w:val="001D14F6"/>
    <w:rsid w:val="001D156D"/>
    <w:rsid w:val="001D19E4"/>
    <w:rsid w:val="001D19E9"/>
    <w:rsid w:val="001D2856"/>
    <w:rsid w:val="001D2BE3"/>
    <w:rsid w:val="001D2CAB"/>
    <w:rsid w:val="001D2F82"/>
    <w:rsid w:val="001D303E"/>
    <w:rsid w:val="001D336A"/>
    <w:rsid w:val="001D3E57"/>
    <w:rsid w:val="001D4080"/>
    <w:rsid w:val="001D42FC"/>
    <w:rsid w:val="001D440A"/>
    <w:rsid w:val="001D46CE"/>
    <w:rsid w:val="001D4994"/>
    <w:rsid w:val="001D4AC0"/>
    <w:rsid w:val="001D4EB6"/>
    <w:rsid w:val="001D5089"/>
    <w:rsid w:val="001D573E"/>
    <w:rsid w:val="001D590A"/>
    <w:rsid w:val="001D5A42"/>
    <w:rsid w:val="001D5BE4"/>
    <w:rsid w:val="001D6133"/>
    <w:rsid w:val="001D65D2"/>
    <w:rsid w:val="001D65D9"/>
    <w:rsid w:val="001D6D29"/>
    <w:rsid w:val="001D726F"/>
    <w:rsid w:val="001D72F1"/>
    <w:rsid w:val="001D7864"/>
    <w:rsid w:val="001D7B4D"/>
    <w:rsid w:val="001D7C5A"/>
    <w:rsid w:val="001E00C9"/>
    <w:rsid w:val="001E041B"/>
    <w:rsid w:val="001E0496"/>
    <w:rsid w:val="001E0A42"/>
    <w:rsid w:val="001E0E4D"/>
    <w:rsid w:val="001E0FD7"/>
    <w:rsid w:val="001E1439"/>
    <w:rsid w:val="001E1462"/>
    <w:rsid w:val="001E153E"/>
    <w:rsid w:val="001E16D2"/>
    <w:rsid w:val="001E2010"/>
    <w:rsid w:val="001E265A"/>
    <w:rsid w:val="001E29A8"/>
    <w:rsid w:val="001E2C23"/>
    <w:rsid w:val="001E2DB5"/>
    <w:rsid w:val="001E353C"/>
    <w:rsid w:val="001E5526"/>
    <w:rsid w:val="001E552E"/>
    <w:rsid w:val="001E5972"/>
    <w:rsid w:val="001E59A5"/>
    <w:rsid w:val="001E5A05"/>
    <w:rsid w:val="001E5CF6"/>
    <w:rsid w:val="001E5D68"/>
    <w:rsid w:val="001E6951"/>
    <w:rsid w:val="001E6C94"/>
    <w:rsid w:val="001E6F5F"/>
    <w:rsid w:val="001E72CD"/>
    <w:rsid w:val="001E73FA"/>
    <w:rsid w:val="001E74F9"/>
    <w:rsid w:val="001E75ED"/>
    <w:rsid w:val="001E760F"/>
    <w:rsid w:val="001E76B0"/>
    <w:rsid w:val="001F0332"/>
    <w:rsid w:val="001F0769"/>
    <w:rsid w:val="001F0B0C"/>
    <w:rsid w:val="001F133E"/>
    <w:rsid w:val="001F1446"/>
    <w:rsid w:val="001F1A90"/>
    <w:rsid w:val="001F1AAE"/>
    <w:rsid w:val="001F212F"/>
    <w:rsid w:val="001F2883"/>
    <w:rsid w:val="001F2EEC"/>
    <w:rsid w:val="001F3182"/>
    <w:rsid w:val="001F326A"/>
    <w:rsid w:val="001F3270"/>
    <w:rsid w:val="001F331F"/>
    <w:rsid w:val="001F34AC"/>
    <w:rsid w:val="001F3519"/>
    <w:rsid w:val="001F3D03"/>
    <w:rsid w:val="001F4306"/>
    <w:rsid w:val="001F4B86"/>
    <w:rsid w:val="001F4BF9"/>
    <w:rsid w:val="001F4CD8"/>
    <w:rsid w:val="001F552E"/>
    <w:rsid w:val="001F55CE"/>
    <w:rsid w:val="001F5C67"/>
    <w:rsid w:val="001F5EA0"/>
    <w:rsid w:val="001F623A"/>
    <w:rsid w:val="001F6261"/>
    <w:rsid w:val="001F62C8"/>
    <w:rsid w:val="001F6439"/>
    <w:rsid w:val="001F6C32"/>
    <w:rsid w:val="001F6CD1"/>
    <w:rsid w:val="001F6E8D"/>
    <w:rsid w:val="001F7137"/>
    <w:rsid w:val="001F7568"/>
    <w:rsid w:val="001F761C"/>
    <w:rsid w:val="001F7C53"/>
    <w:rsid w:val="00200010"/>
    <w:rsid w:val="002004F8"/>
    <w:rsid w:val="002007D0"/>
    <w:rsid w:val="002007EE"/>
    <w:rsid w:val="00200A86"/>
    <w:rsid w:val="00200DAE"/>
    <w:rsid w:val="00200E95"/>
    <w:rsid w:val="00201406"/>
    <w:rsid w:val="00201451"/>
    <w:rsid w:val="00201462"/>
    <w:rsid w:val="00201526"/>
    <w:rsid w:val="002017C7"/>
    <w:rsid w:val="00201949"/>
    <w:rsid w:val="00201B7A"/>
    <w:rsid w:val="00201F34"/>
    <w:rsid w:val="00201FC0"/>
    <w:rsid w:val="00202092"/>
    <w:rsid w:val="002028A3"/>
    <w:rsid w:val="00202E61"/>
    <w:rsid w:val="00203643"/>
    <w:rsid w:val="00203E3C"/>
    <w:rsid w:val="00203F94"/>
    <w:rsid w:val="00204039"/>
    <w:rsid w:val="00204A1A"/>
    <w:rsid w:val="00204CAE"/>
    <w:rsid w:val="002052E8"/>
    <w:rsid w:val="002056F5"/>
    <w:rsid w:val="00205BCE"/>
    <w:rsid w:val="00205FF6"/>
    <w:rsid w:val="00206041"/>
    <w:rsid w:val="00206069"/>
    <w:rsid w:val="00206190"/>
    <w:rsid w:val="00206B43"/>
    <w:rsid w:val="00206B64"/>
    <w:rsid w:val="002070BE"/>
    <w:rsid w:val="0020748F"/>
    <w:rsid w:val="002074FE"/>
    <w:rsid w:val="00207BE4"/>
    <w:rsid w:val="00207BEA"/>
    <w:rsid w:val="00207CEC"/>
    <w:rsid w:val="00207E61"/>
    <w:rsid w:val="00207F54"/>
    <w:rsid w:val="00210220"/>
    <w:rsid w:val="002103CE"/>
    <w:rsid w:val="00210539"/>
    <w:rsid w:val="00210895"/>
    <w:rsid w:val="00210BA4"/>
    <w:rsid w:val="00210F0B"/>
    <w:rsid w:val="002111A2"/>
    <w:rsid w:val="002112F4"/>
    <w:rsid w:val="00211542"/>
    <w:rsid w:val="00211CE3"/>
    <w:rsid w:val="00212077"/>
    <w:rsid w:val="002121C5"/>
    <w:rsid w:val="0021255F"/>
    <w:rsid w:val="00212736"/>
    <w:rsid w:val="00212B80"/>
    <w:rsid w:val="00212C90"/>
    <w:rsid w:val="00213168"/>
    <w:rsid w:val="00213372"/>
    <w:rsid w:val="002136F8"/>
    <w:rsid w:val="00213C1A"/>
    <w:rsid w:val="00213C45"/>
    <w:rsid w:val="00213E80"/>
    <w:rsid w:val="00213FDB"/>
    <w:rsid w:val="002142A3"/>
    <w:rsid w:val="00214363"/>
    <w:rsid w:val="00214458"/>
    <w:rsid w:val="00214DFD"/>
    <w:rsid w:val="00215219"/>
    <w:rsid w:val="002152FC"/>
    <w:rsid w:val="00215B88"/>
    <w:rsid w:val="00216499"/>
    <w:rsid w:val="002169C2"/>
    <w:rsid w:val="00216C2F"/>
    <w:rsid w:val="00217A7C"/>
    <w:rsid w:val="00217E06"/>
    <w:rsid w:val="00220171"/>
    <w:rsid w:val="00220947"/>
    <w:rsid w:val="00220B72"/>
    <w:rsid w:val="002212FA"/>
    <w:rsid w:val="002213A5"/>
    <w:rsid w:val="0022187A"/>
    <w:rsid w:val="00221B7A"/>
    <w:rsid w:val="00221F22"/>
    <w:rsid w:val="00221FB0"/>
    <w:rsid w:val="0022200D"/>
    <w:rsid w:val="0022278D"/>
    <w:rsid w:val="0022348D"/>
    <w:rsid w:val="0022353D"/>
    <w:rsid w:val="002236AE"/>
    <w:rsid w:val="00223996"/>
    <w:rsid w:val="00223F14"/>
    <w:rsid w:val="00223F5A"/>
    <w:rsid w:val="00223FE8"/>
    <w:rsid w:val="00224A3C"/>
    <w:rsid w:val="0022580A"/>
    <w:rsid w:val="00225906"/>
    <w:rsid w:val="00225ABB"/>
    <w:rsid w:val="00225BD0"/>
    <w:rsid w:val="00225C99"/>
    <w:rsid w:val="00225EC1"/>
    <w:rsid w:val="0022636A"/>
    <w:rsid w:val="002263FA"/>
    <w:rsid w:val="00227D7A"/>
    <w:rsid w:val="00227F0A"/>
    <w:rsid w:val="002317E7"/>
    <w:rsid w:val="00231E33"/>
    <w:rsid w:val="00232266"/>
    <w:rsid w:val="002322EE"/>
    <w:rsid w:val="00232ABB"/>
    <w:rsid w:val="00232D8B"/>
    <w:rsid w:val="00232D90"/>
    <w:rsid w:val="00233065"/>
    <w:rsid w:val="00233213"/>
    <w:rsid w:val="0023388A"/>
    <w:rsid w:val="00234FE9"/>
    <w:rsid w:val="0023501D"/>
    <w:rsid w:val="0023531C"/>
    <w:rsid w:val="0023532E"/>
    <w:rsid w:val="00235335"/>
    <w:rsid w:val="00235395"/>
    <w:rsid w:val="002353C1"/>
    <w:rsid w:val="0023543C"/>
    <w:rsid w:val="002354A8"/>
    <w:rsid w:val="002354D0"/>
    <w:rsid w:val="0023555A"/>
    <w:rsid w:val="002355B0"/>
    <w:rsid w:val="002358DA"/>
    <w:rsid w:val="00235D69"/>
    <w:rsid w:val="00235ECD"/>
    <w:rsid w:val="002367DD"/>
    <w:rsid w:val="00236B09"/>
    <w:rsid w:val="00236B18"/>
    <w:rsid w:val="00236B67"/>
    <w:rsid w:val="00237406"/>
    <w:rsid w:val="00237720"/>
    <w:rsid w:val="00237B9A"/>
    <w:rsid w:val="00237D92"/>
    <w:rsid w:val="002403C4"/>
    <w:rsid w:val="00240825"/>
    <w:rsid w:val="00240A09"/>
    <w:rsid w:val="00240D22"/>
    <w:rsid w:val="00240ED1"/>
    <w:rsid w:val="00241420"/>
    <w:rsid w:val="00241E25"/>
    <w:rsid w:val="00242206"/>
    <w:rsid w:val="0024276F"/>
    <w:rsid w:val="0024288F"/>
    <w:rsid w:val="00242AE9"/>
    <w:rsid w:val="00242B13"/>
    <w:rsid w:val="00243012"/>
    <w:rsid w:val="002430FB"/>
    <w:rsid w:val="002431D9"/>
    <w:rsid w:val="00243268"/>
    <w:rsid w:val="00243608"/>
    <w:rsid w:val="0024391B"/>
    <w:rsid w:val="00243AC3"/>
    <w:rsid w:val="00243ED9"/>
    <w:rsid w:val="002440D1"/>
    <w:rsid w:val="0024448D"/>
    <w:rsid w:val="00244755"/>
    <w:rsid w:val="00244A03"/>
    <w:rsid w:val="00245CAE"/>
    <w:rsid w:val="00245CD9"/>
    <w:rsid w:val="00247068"/>
    <w:rsid w:val="00247119"/>
    <w:rsid w:val="002474F0"/>
    <w:rsid w:val="00247F57"/>
    <w:rsid w:val="002503EC"/>
    <w:rsid w:val="00250723"/>
    <w:rsid w:val="00250A73"/>
    <w:rsid w:val="00250E44"/>
    <w:rsid w:val="002510F9"/>
    <w:rsid w:val="00251136"/>
    <w:rsid w:val="002511B1"/>
    <w:rsid w:val="00251BA9"/>
    <w:rsid w:val="002525A2"/>
    <w:rsid w:val="0025346F"/>
    <w:rsid w:val="00253836"/>
    <w:rsid w:val="00253AAB"/>
    <w:rsid w:val="00253B02"/>
    <w:rsid w:val="00253EFD"/>
    <w:rsid w:val="0025434E"/>
    <w:rsid w:val="002546CF"/>
    <w:rsid w:val="002546E8"/>
    <w:rsid w:val="00254967"/>
    <w:rsid w:val="00255CC7"/>
    <w:rsid w:val="00255EF0"/>
    <w:rsid w:val="002563D4"/>
    <w:rsid w:val="0025693F"/>
    <w:rsid w:val="00256F06"/>
    <w:rsid w:val="002571A0"/>
    <w:rsid w:val="002573C7"/>
    <w:rsid w:val="002575CF"/>
    <w:rsid w:val="00257C97"/>
    <w:rsid w:val="00257EDD"/>
    <w:rsid w:val="002600B9"/>
    <w:rsid w:val="00260113"/>
    <w:rsid w:val="0026021C"/>
    <w:rsid w:val="00260580"/>
    <w:rsid w:val="0026113D"/>
    <w:rsid w:val="00261306"/>
    <w:rsid w:val="002615E7"/>
    <w:rsid w:val="00261E9E"/>
    <w:rsid w:val="00262810"/>
    <w:rsid w:val="00263092"/>
    <w:rsid w:val="00263113"/>
    <w:rsid w:val="002633DD"/>
    <w:rsid w:val="00263934"/>
    <w:rsid w:val="00263952"/>
    <w:rsid w:val="00263BD7"/>
    <w:rsid w:val="00263EC4"/>
    <w:rsid w:val="00263F30"/>
    <w:rsid w:val="00264069"/>
    <w:rsid w:val="0026434A"/>
    <w:rsid w:val="002646A6"/>
    <w:rsid w:val="00264C63"/>
    <w:rsid w:val="00265330"/>
    <w:rsid w:val="002657CE"/>
    <w:rsid w:val="00265BD4"/>
    <w:rsid w:val="00265EC4"/>
    <w:rsid w:val="00265F56"/>
    <w:rsid w:val="00266046"/>
    <w:rsid w:val="002660C4"/>
    <w:rsid w:val="00266AF6"/>
    <w:rsid w:val="00266B1E"/>
    <w:rsid w:val="002674EC"/>
    <w:rsid w:val="00267563"/>
    <w:rsid w:val="0026768F"/>
    <w:rsid w:val="0027032C"/>
    <w:rsid w:val="00270435"/>
    <w:rsid w:val="0027048D"/>
    <w:rsid w:val="00271054"/>
    <w:rsid w:val="0027111C"/>
    <w:rsid w:val="00271222"/>
    <w:rsid w:val="00271722"/>
    <w:rsid w:val="00271772"/>
    <w:rsid w:val="0027198A"/>
    <w:rsid w:val="00271F16"/>
    <w:rsid w:val="00272124"/>
    <w:rsid w:val="0027227E"/>
    <w:rsid w:val="002728DE"/>
    <w:rsid w:val="00272ACA"/>
    <w:rsid w:val="0027325F"/>
    <w:rsid w:val="002743A5"/>
    <w:rsid w:val="00274435"/>
    <w:rsid w:val="00274538"/>
    <w:rsid w:val="00274D28"/>
    <w:rsid w:val="00274D2C"/>
    <w:rsid w:val="00274E19"/>
    <w:rsid w:val="00274EFD"/>
    <w:rsid w:val="002750AD"/>
    <w:rsid w:val="002758BD"/>
    <w:rsid w:val="0027621D"/>
    <w:rsid w:val="00276482"/>
    <w:rsid w:val="0027663B"/>
    <w:rsid w:val="002768FB"/>
    <w:rsid w:val="00276BAA"/>
    <w:rsid w:val="00276D2E"/>
    <w:rsid w:val="00276E8E"/>
    <w:rsid w:val="00277028"/>
    <w:rsid w:val="00277437"/>
    <w:rsid w:val="00277C1D"/>
    <w:rsid w:val="00277D70"/>
    <w:rsid w:val="00280732"/>
    <w:rsid w:val="00281CC7"/>
    <w:rsid w:val="00281DCD"/>
    <w:rsid w:val="00282955"/>
    <w:rsid w:val="002830ED"/>
    <w:rsid w:val="002835CB"/>
    <w:rsid w:val="002836C3"/>
    <w:rsid w:val="002838AE"/>
    <w:rsid w:val="00283BC6"/>
    <w:rsid w:val="00283C26"/>
    <w:rsid w:val="00284A99"/>
    <w:rsid w:val="00284E2C"/>
    <w:rsid w:val="002851C7"/>
    <w:rsid w:val="0028524B"/>
    <w:rsid w:val="0028559F"/>
    <w:rsid w:val="0028573B"/>
    <w:rsid w:val="002858F7"/>
    <w:rsid w:val="0028597F"/>
    <w:rsid w:val="00285A97"/>
    <w:rsid w:val="00285C0C"/>
    <w:rsid w:val="00285CEB"/>
    <w:rsid w:val="0028636C"/>
    <w:rsid w:val="0028656A"/>
    <w:rsid w:val="00286AF1"/>
    <w:rsid w:val="00286E07"/>
    <w:rsid w:val="002876FC"/>
    <w:rsid w:val="00290300"/>
    <w:rsid w:val="0029054F"/>
    <w:rsid w:val="0029085E"/>
    <w:rsid w:val="00290BD2"/>
    <w:rsid w:val="0029197A"/>
    <w:rsid w:val="00291A04"/>
    <w:rsid w:val="00291A42"/>
    <w:rsid w:val="00291B3D"/>
    <w:rsid w:val="00291C86"/>
    <w:rsid w:val="00291F6A"/>
    <w:rsid w:val="00292196"/>
    <w:rsid w:val="002925DE"/>
    <w:rsid w:val="00292B87"/>
    <w:rsid w:val="00292C4D"/>
    <w:rsid w:val="00293121"/>
    <w:rsid w:val="00293A24"/>
    <w:rsid w:val="00293F39"/>
    <w:rsid w:val="00294406"/>
    <w:rsid w:val="002947BD"/>
    <w:rsid w:val="00294EB1"/>
    <w:rsid w:val="00294F6B"/>
    <w:rsid w:val="0029515A"/>
    <w:rsid w:val="002954D5"/>
    <w:rsid w:val="00295AB3"/>
    <w:rsid w:val="0029607B"/>
    <w:rsid w:val="00296319"/>
    <w:rsid w:val="00297165"/>
    <w:rsid w:val="00297209"/>
    <w:rsid w:val="0029779E"/>
    <w:rsid w:val="00297A52"/>
    <w:rsid w:val="00297AF9"/>
    <w:rsid w:val="00297FEB"/>
    <w:rsid w:val="002A00D0"/>
    <w:rsid w:val="002A0477"/>
    <w:rsid w:val="002A05DE"/>
    <w:rsid w:val="002A0D18"/>
    <w:rsid w:val="002A0E92"/>
    <w:rsid w:val="002A1842"/>
    <w:rsid w:val="002A2318"/>
    <w:rsid w:val="002A24E3"/>
    <w:rsid w:val="002A272C"/>
    <w:rsid w:val="002A2F77"/>
    <w:rsid w:val="002A437B"/>
    <w:rsid w:val="002A45FB"/>
    <w:rsid w:val="002A473D"/>
    <w:rsid w:val="002A47CE"/>
    <w:rsid w:val="002A4CD6"/>
    <w:rsid w:val="002A5A49"/>
    <w:rsid w:val="002A6686"/>
    <w:rsid w:val="002A67DA"/>
    <w:rsid w:val="002A69B5"/>
    <w:rsid w:val="002A6E54"/>
    <w:rsid w:val="002A7036"/>
    <w:rsid w:val="002A7C72"/>
    <w:rsid w:val="002A7F93"/>
    <w:rsid w:val="002B095B"/>
    <w:rsid w:val="002B0CF7"/>
    <w:rsid w:val="002B1040"/>
    <w:rsid w:val="002B1601"/>
    <w:rsid w:val="002B1649"/>
    <w:rsid w:val="002B1ADC"/>
    <w:rsid w:val="002B1C74"/>
    <w:rsid w:val="002B1CB4"/>
    <w:rsid w:val="002B1DFE"/>
    <w:rsid w:val="002B220F"/>
    <w:rsid w:val="002B22C8"/>
    <w:rsid w:val="002B23CF"/>
    <w:rsid w:val="002B2C02"/>
    <w:rsid w:val="002B2D56"/>
    <w:rsid w:val="002B3190"/>
    <w:rsid w:val="002B3631"/>
    <w:rsid w:val="002B367B"/>
    <w:rsid w:val="002B4017"/>
    <w:rsid w:val="002B4175"/>
    <w:rsid w:val="002B46D7"/>
    <w:rsid w:val="002B4D6C"/>
    <w:rsid w:val="002B4E65"/>
    <w:rsid w:val="002B5011"/>
    <w:rsid w:val="002B5674"/>
    <w:rsid w:val="002B5821"/>
    <w:rsid w:val="002B5AD1"/>
    <w:rsid w:val="002B5AD7"/>
    <w:rsid w:val="002B60A6"/>
    <w:rsid w:val="002B6695"/>
    <w:rsid w:val="002B66A3"/>
    <w:rsid w:val="002B672A"/>
    <w:rsid w:val="002B69C7"/>
    <w:rsid w:val="002B6BC3"/>
    <w:rsid w:val="002B7009"/>
    <w:rsid w:val="002B7202"/>
    <w:rsid w:val="002B7653"/>
    <w:rsid w:val="002B77D0"/>
    <w:rsid w:val="002C0B42"/>
    <w:rsid w:val="002C0F96"/>
    <w:rsid w:val="002C12C2"/>
    <w:rsid w:val="002C15F4"/>
    <w:rsid w:val="002C1966"/>
    <w:rsid w:val="002C1B69"/>
    <w:rsid w:val="002C1CC0"/>
    <w:rsid w:val="002C1F74"/>
    <w:rsid w:val="002C22C0"/>
    <w:rsid w:val="002C2489"/>
    <w:rsid w:val="002C2503"/>
    <w:rsid w:val="002C289D"/>
    <w:rsid w:val="002C2A80"/>
    <w:rsid w:val="002C2FFC"/>
    <w:rsid w:val="002C32E6"/>
    <w:rsid w:val="002C3581"/>
    <w:rsid w:val="002C3DD9"/>
    <w:rsid w:val="002C4D48"/>
    <w:rsid w:val="002C4D64"/>
    <w:rsid w:val="002C50AE"/>
    <w:rsid w:val="002C50F8"/>
    <w:rsid w:val="002C5CE9"/>
    <w:rsid w:val="002C67D4"/>
    <w:rsid w:val="002C67F8"/>
    <w:rsid w:val="002C6900"/>
    <w:rsid w:val="002C74C8"/>
    <w:rsid w:val="002C7B73"/>
    <w:rsid w:val="002C7C0C"/>
    <w:rsid w:val="002C7C3F"/>
    <w:rsid w:val="002C7EA7"/>
    <w:rsid w:val="002D0239"/>
    <w:rsid w:val="002D0501"/>
    <w:rsid w:val="002D06E6"/>
    <w:rsid w:val="002D09F4"/>
    <w:rsid w:val="002D0D17"/>
    <w:rsid w:val="002D0E35"/>
    <w:rsid w:val="002D12E8"/>
    <w:rsid w:val="002D13FB"/>
    <w:rsid w:val="002D1FBE"/>
    <w:rsid w:val="002D30D7"/>
    <w:rsid w:val="002D313A"/>
    <w:rsid w:val="002D35CE"/>
    <w:rsid w:val="002D3F80"/>
    <w:rsid w:val="002D4278"/>
    <w:rsid w:val="002D474E"/>
    <w:rsid w:val="002D47E3"/>
    <w:rsid w:val="002D5083"/>
    <w:rsid w:val="002D526C"/>
    <w:rsid w:val="002D5316"/>
    <w:rsid w:val="002D5675"/>
    <w:rsid w:val="002D567E"/>
    <w:rsid w:val="002D5AEE"/>
    <w:rsid w:val="002D5D64"/>
    <w:rsid w:val="002D63B8"/>
    <w:rsid w:val="002D66E3"/>
    <w:rsid w:val="002D6817"/>
    <w:rsid w:val="002D74D8"/>
    <w:rsid w:val="002D7905"/>
    <w:rsid w:val="002D7A0B"/>
    <w:rsid w:val="002D7A8B"/>
    <w:rsid w:val="002D7E54"/>
    <w:rsid w:val="002D7EA7"/>
    <w:rsid w:val="002E0540"/>
    <w:rsid w:val="002E0784"/>
    <w:rsid w:val="002E0ABE"/>
    <w:rsid w:val="002E0BED"/>
    <w:rsid w:val="002E0C30"/>
    <w:rsid w:val="002E0DCC"/>
    <w:rsid w:val="002E187E"/>
    <w:rsid w:val="002E1AFB"/>
    <w:rsid w:val="002E1DFA"/>
    <w:rsid w:val="002E1FAD"/>
    <w:rsid w:val="002E2226"/>
    <w:rsid w:val="002E2353"/>
    <w:rsid w:val="002E346B"/>
    <w:rsid w:val="002E3757"/>
    <w:rsid w:val="002E38F3"/>
    <w:rsid w:val="002E3BE3"/>
    <w:rsid w:val="002E3C8A"/>
    <w:rsid w:val="002E3CD5"/>
    <w:rsid w:val="002E460C"/>
    <w:rsid w:val="002E4E3E"/>
    <w:rsid w:val="002E51CC"/>
    <w:rsid w:val="002E6201"/>
    <w:rsid w:val="002E63AD"/>
    <w:rsid w:val="002E65A7"/>
    <w:rsid w:val="002E69EC"/>
    <w:rsid w:val="002E6D49"/>
    <w:rsid w:val="002E702E"/>
    <w:rsid w:val="002E71A4"/>
    <w:rsid w:val="002E764A"/>
    <w:rsid w:val="002E7784"/>
    <w:rsid w:val="002E78A3"/>
    <w:rsid w:val="002E79AB"/>
    <w:rsid w:val="002E7A51"/>
    <w:rsid w:val="002E7DA6"/>
    <w:rsid w:val="002E7FD6"/>
    <w:rsid w:val="002F069C"/>
    <w:rsid w:val="002F0750"/>
    <w:rsid w:val="002F0A24"/>
    <w:rsid w:val="002F0EF5"/>
    <w:rsid w:val="002F1321"/>
    <w:rsid w:val="002F156D"/>
    <w:rsid w:val="002F1F91"/>
    <w:rsid w:val="002F2018"/>
    <w:rsid w:val="002F269D"/>
    <w:rsid w:val="002F2BA1"/>
    <w:rsid w:val="002F2C8B"/>
    <w:rsid w:val="002F3585"/>
    <w:rsid w:val="002F39C7"/>
    <w:rsid w:val="002F3D9A"/>
    <w:rsid w:val="002F41FD"/>
    <w:rsid w:val="002F43BF"/>
    <w:rsid w:val="002F46E7"/>
    <w:rsid w:val="002F485B"/>
    <w:rsid w:val="002F4A5D"/>
    <w:rsid w:val="002F4EFC"/>
    <w:rsid w:val="002F4FE9"/>
    <w:rsid w:val="002F51C5"/>
    <w:rsid w:val="002F5250"/>
    <w:rsid w:val="002F5257"/>
    <w:rsid w:val="002F52EF"/>
    <w:rsid w:val="002F589A"/>
    <w:rsid w:val="002F596B"/>
    <w:rsid w:val="002F5D1A"/>
    <w:rsid w:val="002F5ECB"/>
    <w:rsid w:val="002F5F59"/>
    <w:rsid w:val="002F600E"/>
    <w:rsid w:val="002F6567"/>
    <w:rsid w:val="002F6F1B"/>
    <w:rsid w:val="002F6FA7"/>
    <w:rsid w:val="002F79D9"/>
    <w:rsid w:val="003000BD"/>
    <w:rsid w:val="003004D3"/>
    <w:rsid w:val="00300848"/>
    <w:rsid w:val="00300996"/>
    <w:rsid w:val="00300B59"/>
    <w:rsid w:val="00300EA8"/>
    <w:rsid w:val="00301126"/>
    <w:rsid w:val="00301FE3"/>
    <w:rsid w:val="00302476"/>
    <w:rsid w:val="003026AC"/>
    <w:rsid w:val="00302E1D"/>
    <w:rsid w:val="00303192"/>
    <w:rsid w:val="003032ED"/>
    <w:rsid w:val="003036E3"/>
    <w:rsid w:val="003038A2"/>
    <w:rsid w:val="00303978"/>
    <w:rsid w:val="00303ABA"/>
    <w:rsid w:val="00303C55"/>
    <w:rsid w:val="003040B8"/>
    <w:rsid w:val="003042D0"/>
    <w:rsid w:val="0030465C"/>
    <w:rsid w:val="00305075"/>
    <w:rsid w:val="0030542D"/>
    <w:rsid w:val="0030567D"/>
    <w:rsid w:val="0030627D"/>
    <w:rsid w:val="0030684D"/>
    <w:rsid w:val="00307307"/>
    <w:rsid w:val="00307B5D"/>
    <w:rsid w:val="00307E04"/>
    <w:rsid w:val="0031020E"/>
    <w:rsid w:val="00310237"/>
    <w:rsid w:val="003102DA"/>
    <w:rsid w:val="003102E3"/>
    <w:rsid w:val="003107D8"/>
    <w:rsid w:val="003110E2"/>
    <w:rsid w:val="0031117C"/>
    <w:rsid w:val="003112CB"/>
    <w:rsid w:val="00311367"/>
    <w:rsid w:val="00311CBA"/>
    <w:rsid w:val="003122AE"/>
    <w:rsid w:val="00312457"/>
    <w:rsid w:val="003124C8"/>
    <w:rsid w:val="0031264C"/>
    <w:rsid w:val="003128C0"/>
    <w:rsid w:val="00312E9D"/>
    <w:rsid w:val="00312F41"/>
    <w:rsid w:val="00313121"/>
    <w:rsid w:val="00313621"/>
    <w:rsid w:val="0031435B"/>
    <w:rsid w:val="00315364"/>
    <w:rsid w:val="0031539A"/>
    <w:rsid w:val="0031576D"/>
    <w:rsid w:val="00315CCB"/>
    <w:rsid w:val="00315D6E"/>
    <w:rsid w:val="00315F0E"/>
    <w:rsid w:val="00316311"/>
    <w:rsid w:val="003166EC"/>
    <w:rsid w:val="003166F3"/>
    <w:rsid w:val="00316799"/>
    <w:rsid w:val="00316C14"/>
    <w:rsid w:val="003172D7"/>
    <w:rsid w:val="003174C0"/>
    <w:rsid w:val="003174EA"/>
    <w:rsid w:val="003175F3"/>
    <w:rsid w:val="00317734"/>
    <w:rsid w:val="00317906"/>
    <w:rsid w:val="00317AED"/>
    <w:rsid w:val="00317B30"/>
    <w:rsid w:val="00317BEF"/>
    <w:rsid w:val="00320223"/>
    <w:rsid w:val="003202E0"/>
    <w:rsid w:val="00320472"/>
    <w:rsid w:val="003207F5"/>
    <w:rsid w:val="00320A4B"/>
    <w:rsid w:val="00320AAB"/>
    <w:rsid w:val="0032115C"/>
    <w:rsid w:val="0032163F"/>
    <w:rsid w:val="0032164E"/>
    <w:rsid w:val="00321687"/>
    <w:rsid w:val="00322332"/>
    <w:rsid w:val="0032256F"/>
    <w:rsid w:val="00322671"/>
    <w:rsid w:val="0032282C"/>
    <w:rsid w:val="00322D8B"/>
    <w:rsid w:val="003238A2"/>
    <w:rsid w:val="00323AF8"/>
    <w:rsid w:val="00323D2E"/>
    <w:rsid w:val="00324205"/>
    <w:rsid w:val="0032477E"/>
    <w:rsid w:val="00324E3B"/>
    <w:rsid w:val="003250BB"/>
    <w:rsid w:val="00325154"/>
    <w:rsid w:val="00325301"/>
    <w:rsid w:val="00325771"/>
    <w:rsid w:val="003257FA"/>
    <w:rsid w:val="00325836"/>
    <w:rsid w:val="00325DB4"/>
    <w:rsid w:val="00325FA0"/>
    <w:rsid w:val="003263B1"/>
    <w:rsid w:val="003268B9"/>
    <w:rsid w:val="00326A3D"/>
    <w:rsid w:val="00326B7E"/>
    <w:rsid w:val="0032730D"/>
    <w:rsid w:val="003273D5"/>
    <w:rsid w:val="00327981"/>
    <w:rsid w:val="00327C2F"/>
    <w:rsid w:val="00330525"/>
    <w:rsid w:val="00330F0A"/>
    <w:rsid w:val="00330FEF"/>
    <w:rsid w:val="0033172A"/>
    <w:rsid w:val="00331D4D"/>
    <w:rsid w:val="00332055"/>
    <w:rsid w:val="00332469"/>
    <w:rsid w:val="00332F2F"/>
    <w:rsid w:val="003335AA"/>
    <w:rsid w:val="00334574"/>
    <w:rsid w:val="00334621"/>
    <w:rsid w:val="00334BDA"/>
    <w:rsid w:val="00335094"/>
    <w:rsid w:val="00335106"/>
    <w:rsid w:val="00335324"/>
    <w:rsid w:val="00335974"/>
    <w:rsid w:val="00335D75"/>
    <w:rsid w:val="00335D87"/>
    <w:rsid w:val="00335DFF"/>
    <w:rsid w:val="00335F77"/>
    <w:rsid w:val="00336240"/>
    <w:rsid w:val="00336605"/>
    <w:rsid w:val="00336709"/>
    <w:rsid w:val="00336971"/>
    <w:rsid w:val="00336B5E"/>
    <w:rsid w:val="00336ED3"/>
    <w:rsid w:val="00337024"/>
    <w:rsid w:val="0033753E"/>
    <w:rsid w:val="003377C3"/>
    <w:rsid w:val="0033780E"/>
    <w:rsid w:val="00337B60"/>
    <w:rsid w:val="00337E4A"/>
    <w:rsid w:val="0034051D"/>
    <w:rsid w:val="0034060D"/>
    <w:rsid w:val="00341224"/>
    <w:rsid w:val="003413A4"/>
    <w:rsid w:val="00341495"/>
    <w:rsid w:val="0034185A"/>
    <w:rsid w:val="00341B1A"/>
    <w:rsid w:val="00341CC1"/>
    <w:rsid w:val="00342602"/>
    <w:rsid w:val="003426D8"/>
    <w:rsid w:val="00342B62"/>
    <w:rsid w:val="00343226"/>
    <w:rsid w:val="00343CD2"/>
    <w:rsid w:val="0034408F"/>
    <w:rsid w:val="003440FA"/>
    <w:rsid w:val="00344192"/>
    <w:rsid w:val="003442A4"/>
    <w:rsid w:val="003447FB"/>
    <w:rsid w:val="0034499D"/>
    <w:rsid w:val="00345605"/>
    <w:rsid w:val="00345CBB"/>
    <w:rsid w:val="00345D57"/>
    <w:rsid w:val="00346449"/>
    <w:rsid w:val="003467A6"/>
    <w:rsid w:val="0034681F"/>
    <w:rsid w:val="003468F3"/>
    <w:rsid w:val="00346DF1"/>
    <w:rsid w:val="00346E4E"/>
    <w:rsid w:val="0034703F"/>
    <w:rsid w:val="00347709"/>
    <w:rsid w:val="003477EB"/>
    <w:rsid w:val="00347BC4"/>
    <w:rsid w:val="00347EC7"/>
    <w:rsid w:val="00350671"/>
    <w:rsid w:val="003508D7"/>
    <w:rsid w:val="00350D47"/>
    <w:rsid w:val="00350EE5"/>
    <w:rsid w:val="00350F65"/>
    <w:rsid w:val="00350F94"/>
    <w:rsid w:val="003510CF"/>
    <w:rsid w:val="0035178F"/>
    <w:rsid w:val="0035179C"/>
    <w:rsid w:val="00351875"/>
    <w:rsid w:val="00351B21"/>
    <w:rsid w:val="00352122"/>
    <w:rsid w:val="003526DA"/>
    <w:rsid w:val="003529A8"/>
    <w:rsid w:val="00352EA2"/>
    <w:rsid w:val="00352F69"/>
    <w:rsid w:val="0035359B"/>
    <w:rsid w:val="00354232"/>
    <w:rsid w:val="003544B6"/>
    <w:rsid w:val="003545DD"/>
    <w:rsid w:val="0035468B"/>
    <w:rsid w:val="0035469F"/>
    <w:rsid w:val="00354731"/>
    <w:rsid w:val="00354898"/>
    <w:rsid w:val="00354B17"/>
    <w:rsid w:val="00354B35"/>
    <w:rsid w:val="00354E29"/>
    <w:rsid w:val="0035509F"/>
    <w:rsid w:val="00355497"/>
    <w:rsid w:val="00355882"/>
    <w:rsid w:val="00355940"/>
    <w:rsid w:val="0035599B"/>
    <w:rsid w:val="00355FD2"/>
    <w:rsid w:val="003561E6"/>
    <w:rsid w:val="00357359"/>
    <w:rsid w:val="00357983"/>
    <w:rsid w:val="00357D8F"/>
    <w:rsid w:val="00357E71"/>
    <w:rsid w:val="00360682"/>
    <w:rsid w:val="003606AF"/>
    <w:rsid w:val="00360E1D"/>
    <w:rsid w:val="0036130F"/>
    <w:rsid w:val="0036184B"/>
    <w:rsid w:val="00361FE9"/>
    <w:rsid w:val="003621CD"/>
    <w:rsid w:val="0036262B"/>
    <w:rsid w:val="00362648"/>
    <w:rsid w:val="0036283F"/>
    <w:rsid w:val="003632DA"/>
    <w:rsid w:val="00363432"/>
    <w:rsid w:val="003634C3"/>
    <w:rsid w:val="003639FE"/>
    <w:rsid w:val="00364393"/>
    <w:rsid w:val="00364959"/>
    <w:rsid w:val="00364AF0"/>
    <w:rsid w:val="00364E87"/>
    <w:rsid w:val="0036560A"/>
    <w:rsid w:val="00365657"/>
    <w:rsid w:val="00365BFB"/>
    <w:rsid w:val="00366C82"/>
    <w:rsid w:val="00366E2F"/>
    <w:rsid w:val="00366FA2"/>
    <w:rsid w:val="00367921"/>
    <w:rsid w:val="00367938"/>
    <w:rsid w:val="003679B1"/>
    <w:rsid w:val="00367A5D"/>
    <w:rsid w:val="003704B7"/>
    <w:rsid w:val="00370AD9"/>
    <w:rsid w:val="00370F16"/>
    <w:rsid w:val="00371709"/>
    <w:rsid w:val="003718B0"/>
    <w:rsid w:val="00372064"/>
    <w:rsid w:val="003720B4"/>
    <w:rsid w:val="003720C5"/>
    <w:rsid w:val="003721B1"/>
    <w:rsid w:val="00372329"/>
    <w:rsid w:val="00372647"/>
    <w:rsid w:val="0037273A"/>
    <w:rsid w:val="003728AF"/>
    <w:rsid w:val="00373433"/>
    <w:rsid w:val="003735E1"/>
    <w:rsid w:val="00373809"/>
    <w:rsid w:val="00373AAF"/>
    <w:rsid w:val="00373D45"/>
    <w:rsid w:val="00373E1A"/>
    <w:rsid w:val="003745E3"/>
    <w:rsid w:val="0037492C"/>
    <w:rsid w:val="00374D42"/>
    <w:rsid w:val="003756C9"/>
    <w:rsid w:val="00376B12"/>
    <w:rsid w:val="00377049"/>
    <w:rsid w:val="0037773C"/>
    <w:rsid w:val="00377802"/>
    <w:rsid w:val="00377D6F"/>
    <w:rsid w:val="00377F7D"/>
    <w:rsid w:val="00380521"/>
    <w:rsid w:val="0038121E"/>
    <w:rsid w:val="00381912"/>
    <w:rsid w:val="00381D6C"/>
    <w:rsid w:val="00381F3C"/>
    <w:rsid w:val="0038276C"/>
    <w:rsid w:val="003833BE"/>
    <w:rsid w:val="00384409"/>
    <w:rsid w:val="0038449C"/>
    <w:rsid w:val="00384696"/>
    <w:rsid w:val="00384CB7"/>
    <w:rsid w:val="00384E08"/>
    <w:rsid w:val="00384F09"/>
    <w:rsid w:val="00385CE0"/>
    <w:rsid w:val="00386649"/>
    <w:rsid w:val="00386651"/>
    <w:rsid w:val="003866EB"/>
    <w:rsid w:val="003869FA"/>
    <w:rsid w:val="00387625"/>
    <w:rsid w:val="00387676"/>
    <w:rsid w:val="00387B28"/>
    <w:rsid w:val="00387D07"/>
    <w:rsid w:val="00387FCE"/>
    <w:rsid w:val="00390A4A"/>
    <w:rsid w:val="00390A97"/>
    <w:rsid w:val="00390C31"/>
    <w:rsid w:val="00390C62"/>
    <w:rsid w:val="00390CDD"/>
    <w:rsid w:val="00390EAA"/>
    <w:rsid w:val="003917DC"/>
    <w:rsid w:val="0039188B"/>
    <w:rsid w:val="00392035"/>
    <w:rsid w:val="00392097"/>
    <w:rsid w:val="0039222D"/>
    <w:rsid w:val="0039243B"/>
    <w:rsid w:val="0039252E"/>
    <w:rsid w:val="00392A61"/>
    <w:rsid w:val="00392E0C"/>
    <w:rsid w:val="00392EBF"/>
    <w:rsid w:val="003932F2"/>
    <w:rsid w:val="0039385D"/>
    <w:rsid w:val="00393D13"/>
    <w:rsid w:val="00393DCA"/>
    <w:rsid w:val="00393F2D"/>
    <w:rsid w:val="00393FAE"/>
    <w:rsid w:val="00394EB7"/>
    <w:rsid w:val="00394EDD"/>
    <w:rsid w:val="003955A3"/>
    <w:rsid w:val="0039568E"/>
    <w:rsid w:val="0039575A"/>
    <w:rsid w:val="003957E0"/>
    <w:rsid w:val="00395806"/>
    <w:rsid w:val="00395992"/>
    <w:rsid w:val="00395C24"/>
    <w:rsid w:val="00395D23"/>
    <w:rsid w:val="00395DB0"/>
    <w:rsid w:val="00396011"/>
    <w:rsid w:val="00396512"/>
    <w:rsid w:val="003965B5"/>
    <w:rsid w:val="0039698D"/>
    <w:rsid w:val="00396EBA"/>
    <w:rsid w:val="00397378"/>
    <w:rsid w:val="00397519"/>
    <w:rsid w:val="00397B8B"/>
    <w:rsid w:val="00397CF4"/>
    <w:rsid w:val="00397FF1"/>
    <w:rsid w:val="003A061D"/>
    <w:rsid w:val="003A0858"/>
    <w:rsid w:val="003A08A3"/>
    <w:rsid w:val="003A0CD5"/>
    <w:rsid w:val="003A14F0"/>
    <w:rsid w:val="003A20F0"/>
    <w:rsid w:val="003A2451"/>
    <w:rsid w:val="003A2A1D"/>
    <w:rsid w:val="003A2B68"/>
    <w:rsid w:val="003A2E7E"/>
    <w:rsid w:val="003A30B6"/>
    <w:rsid w:val="003A3250"/>
    <w:rsid w:val="003A341C"/>
    <w:rsid w:val="003A3459"/>
    <w:rsid w:val="003A3715"/>
    <w:rsid w:val="003A43B9"/>
    <w:rsid w:val="003A49FD"/>
    <w:rsid w:val="003A4CA0"/>
    <w:rsid w:val="003A52C3"/>
    <w:rsid w:val="003A549B"/>
    <w:rsid w:val="003A5899"/>
    <w:rsid w:val="003A5A42"/>
    <w:rsid w:val="003A5AAB"/>
    <w:rsid w:val="003A5E9B"/>
    <w:rsid w:val="003A63A8"/>
    <w:rsid w:val="003A6864"/>
    <w:rsid w:val="003A6AB0"/>
    <w:rsid w:val="003A6B6D"/>
    <w:rsid w:val="003A6E7E"/>
    <w:rsid w:val="003A6E7F"/>
    <w:rsid w:val="003A7D12"/>
    <w:rsid w:val="003B00EB"/>
    <w:rsid w:val="003B0837"/>
    <w:rsid w:val="003B0B9C"/>
    <w:rsid w:val="003B1261"/>
    <w:rsid w:val="003B1265"/>
    <w:rsid w:val="003B1326"/>
    <w:rsid w:val="003B136A"/>
    <w:rsid w:val="003B16C9"/>
    <w:rsid w:val="003B1DA1"/>
    <w:rsid w:val="003B23B2"/>
    <w:rsid w:val="003B2848"/>
    <w:rsid w:val="003B2A70"/>
    <w:rsid w:val="003B2B02"/>
    <w:rsid w:val="003B2DBE"/>
    <w:rsid w:val="003B3231"/>
    <w:rsid w:val="003B3479"/>
    <w:rsid w:val="003B3628"/>
    <w:rsid w:val="003B3CCD"/>
    <w:rsid w:val="003B3D86"/>
    <w:rsid w:val="003B3F71"/>
    <w:rsid w:val="003B410E"/>
    <w:rsid w:val="003B431F"/>
    <w:rsid w:val="003B4669"/>
    <w:rsid w:val="003B49CC"/>
    <w:rsid w:val="003B4D3C"/>
    <w:rsid w:val="003B501C"/>
    <w:rsid w:val="003B5403"/>
    <w:rsid w:val="003B5627"/>
    <w:rsid w:val="003B57F6"/>
    <w:rsid w:val="003B5941"/>
    <w:rsid w:val="003B5F71"/>
    <w:rsid w:val="003B6985"/>
    <w:rsid w:val="003B6C2D"/>
    <w:rsid w:val="003B6D31"/>
    <w:rsid w:val="003B6F52"/>
    <w:rsid w:val="003B7D64"/>
    <w:rsid w:val="003B7EDD"/>
    <w:rsid w:val="003C02AE"/>
    <w:rsid w:val="003C0498"/>
    <w:rsid w:val="003C057A"/>
    <w:rsid w:val="003C05C7"/>
    <w:rsid w:val="003C05DA"/>
    <w:rsid w:val="003C1403"/>
    <w:rsid w:val="003C15E3"/>
    <w:rsid w:val="003C19FE"/>
    <w:rsid w:val="003C2058"/>
    <w:rsid w:val="003C2119"/>
    <w:rsid w:val="003C23D6"/>
    <w:rsid w:val="003C2923"/>
    <w:rsid w:val="003C2A4D"/>
    <w:rsid w:val="003C2BCF"/>
    <w:rsid w:val="003C2DC1"/>
    <w:rsid w:val="003C387C"/>
    <w:rsid w:val="003C48AA"/>
    <w:rsid w:val="003C48C8"/>
    <w:rsid w:val="003C4F5A"/>
    <w:rsid w:val="003C59BE"/>
    <w:rsid w:val="003C66AE"/>
    <w:rsid w:val="003C696A"/>
    <w:rsid w:val="003C6D77"/>
    <w:rsid w:val="003C7338"/>
    <w:rsid w:val="003C7401"/>
    <w:rsid w:val="003C779D"/>
    <w:rsid w:val="003C7A09"/>
    <w:rsid w:val="003C7AC0"/>
    <w:rsid w:val="003C7AF6"/>
    <w:rsid w:val="003C7B2F"/>
    <w:rsid w:val="003D0370"/>
    <w:rsid w:val="003D0E49"/>
    <w:rsid w:val="003D0F78"/>
    <w:rsid w:val="003D137E"/>
    <w:rsid w:val="003D14F4"/>
    <w:rsid w:val="003D15C7"/>
    <w:rsid w:val="003D19EF"/>
    <w:rsid w:val="003D1AF9"/>
    <w:rsid w:val="003D2FC0"/>
    <w:rsid w:val="003D3418"/>
    <w:rsid w:val="003D36B6"/>
    <w:rsid w:val="003D3779"/>
    <w:rsid w:val="003D3BC1"/>
    <w:rsid w:val="003D3FF2"/>
    <w:rsid w:val="003D4105"/>
    <w:rsid w:val="003D419D"/>
    <w:rsid w:val="003D454D"/>
    <w:rsid w:val="003D45B3"/>
    <w:rsid w:val="003D4733"/>
    <w:rsid w:val="003D47D6"/>
    <w:rsid w:val="003D49AF"/>
    <w:rsid w:val="003D4DE0"/>
    <w:rsid w:val="003D4E1B"/>
    <w:rsid w:val="003D5027"/>
    <w:rsid w:val="003D5303"/>
    <w:rsid w:val="003D5343"/>
    <w:rsid w:val="003D5A91"/>
    <w:rsid w:val="003D60C2"/>
    <w:rsid w:val="003D60EC"/>
    <w:rsid w:val="003D68D0"/>
    <w:rsid w:val="003D6ED7"/>
    <w:rsid w:val="003D72FF"/>
    <w:rsid w:val="003D734C"/>
    <w:rsid w:val="003D7BF1"/>
    <w:rsid w:val="003E0A1E"/>
    <w:rsid w:val="003E0A68"/>
    <w:rsid w:val="003E0BE3"/>
    <w:rsid w:val="003E1392"/>
    <w:rsid w:val="003E13F9"/>
    <w:rsid w:val="003E1B6A"/>
    <w:rsid w:val="003E1F36"/>
    <w:rsid w:val="003E206D"/>
    <w:rsid w:val="003E21B0"/>
    <w:rsid w:val="003E23DA"/>
    <w:rsid w:val="003E240A"/>
    <w:rsid w:val="003E242A"/>
    <w:rsid w:val="003E24F2"/>
    <w:rsid w:val="003E2649"/>
    <w:rsid w:val="003E28CC"/>
    <w:rsid w:val="003E3017"/>
    <w:rsid w:val="003E3623"/>
    <w:rsid w:val="003E3FD4"/>
    <w:rsid w:val="003E477C"/>
    <w:rsid w:val="003E4DE8"/>
    <w:rsid w:val="003E51C8"/>
    <w:rsid w:val="003E54D2"/>
    <w:rsid w:val="003E6252"/>
    <w:rsid w:val="003E645D"/>
    <w:rsid w:val="003E6668"/>
    <w:rsid w:val="003E7287"/>
    <w:rsid w:val="003E76D0"/>
    <w:rsid w:val="003E7AF8"/>
    <w:rsid w:val="003E7DC8"/>
    <w:rsid w:val="003F0052"/>
    <w:rsid w:val="003F0441"/>
    <w:rsid w:val="003F05E3"/>
    <w:rsid w:val="003F0847"/>
    <w:rsid w:val="003F09AD"/>
    <w:rsid w:val="003F0ACA"/>
    <w:rsid w:val="003F1222"/>
    <w:rsid w:val="003F1274"/>
    <w:rsid w:val="003F1797"/>
    <w:rsid w:val="003F1C5D"/>
    <w:rsid w:val="003F1DA8"/>
    <w:rsid w:val="003F29D3"/>
    <w:rsid w:val="003F3242"/>
    <w:rsid w:val="003F3A5D"/>
    <w:rsid w:val="003F3A6D"/>
    <w:rsid w:val="003F3C58"/>
    <w:rsid w:val="003F3DE4"/>
    <w:rsid w:val="003F3FFC"/>
    <w:rsid w:val="003F4015"/>
    <w:rsid w:val="003F413A"/>
    <w:rsid w:val="003F5096"/>
    <w:rsid w:val="003F538A"/>
    <w:rsid w:val="003F59AF"/>
    <w:rsid w:val="003F5AD3"/>
    <w:rsid w:val="003F5AD6"/>
    <w:rsid w:val="003F5E67"/>
    <w:rsid w:val="003F5EF8"/>
    <w:rsid w:val="003F5F8D"/>
    <w:rsid w:val="003F6D54"/>
    <w:rsid w:val="003F73BD"/>
    <w:rsid w:val="003F740C"/>
    <w:rsid w:val="003F7411"/>
    <w:rsid w:val="003F74D4"/>
    <w:rsid w:val="003F7A50"/>
    <w:rsid w:val="003F7AE8"/>
    <w:rsid w:val="004002C6"/>
    <w:rsid w:val="00400838"/>
    <w:rsid w:val="004009CD"/>
    <w:rsid w:val="00400A5E"/>
    <w:rsid w:val="00401D27"/>
    <w:rsid w:val="004025A0"/>
    <w:rsid w:val="0040284D"/>
    <w:rsid w:val="00402B59"/>
    <w:rsid w:val="00402EB2"/>
    <w:rsid w:val="00403016"/>
    <w:rsid w:val="00403113"/>
    <w:rsid w:val="0040379E"/>
    <w:rsid w:val="004037AE"/>
    <w:rsid w:val="00403D78"/>
    <w:rsid w:val="004043F8"/>
    <w:rsid w:val="00404412"/>
    <w:rsid w:val="004045BC"/>
    <w:rsid w:val="00404640"/>
    <w:rsid w:val="00404966"/>
    <w:rsid w:val="00404F20"/>
    <w:rsid w:val="0040537B"/>
    <w:rsid w:val="0040549B"/>
    <w:rsid w:val="004056C4"/>
    <w:rsid w:val="00405814"/>
    <w:rsid w:val="00405B99"/>
    <w:rsid w:val="00405CDD"/>
    <w:rsid w:val="00405F77"/>
    <w:rsid w:val="00405F8D"/>
    <w:rsid w:val="0040626C"/>
    <w:rsid w:val="0040692B"/>
    <w:rsid w:val="00406BDC"/>
    <w:rsid w:val="0040758B"/>
    <w:rsid w:val="00407FD5"/>
    <w:rsid w:val="0041034D"/>
    <w:rsid w:val="00410369"/>
    <w:rsid w:val="004109D4"/>
    <w:rsid w:val="00411049"/>
    <w:rsid w:val="00411205"/>
    <w:rsid w:val="00411238"/>
    <w:rsid w:val="0041136F"/>
    <w:rsid w:val="00411397"/>
    <w:rsid w:val="00411CA2"/>
    <w:rsid w:val="00412169"/>
    <w:rsid w:val="004122EF"/>
    <w:rsid w:val="00412542"/>
    <w:rsid w:val="00412E15"/>
    <w:rsid w:val="00412F61"/>
    <w:rsid w:val="00413681"/>
    <w:rsid w:val="00413D63"/>
    <w:rsid w:val="00413F9E"/>
    <w:rsid w:val="0041412D"/>
    <w:rsid w:val="00414341"/>
    <w:rsid w:val="00414472"/>
    <w:rsid w:val="004145B4"/>
    <w:rsid w:val="004148C8"/>
    <w:rsid w:val="00414F44"/>
    <w:rsid w:val="00415A11"/>
    <w:rsid w:val="00416ECF"/>
    <w:rsid w:val="004171B0"/>
    <w:rsid w:val="004173F6"/>
    <w:rsid w:val="004173F9"/>
    <w:rsid w:val="00417BE4"/>
    <w:rsid w:val="00417C12"/>
    <w:rsid w:val="0042052D"/>
    <w:rsid w:val="00420672"/>
    <w:rsid w:val="0042097C"/>
    <w:rsid w:val="004213BE"/>
    <w:rsid w:val="00421A30"/>
    <w:rsid w:val="00421A46"/>
    <w:rsid w:val="00422239"/>
    <w:rsid w:val="0042225B"/>
    <w:rsid w:val="0042229C"/>
    <w:rsid w:val="00422484"/>
    <w:rsid w:val="004225B1"/>
    <w:rsid w:val="004226D6"/>
    <w:rsid w:val="00422946"/>
    <w:rsid w:val="004229B5"/>
    <w:rsid w:val="00422A22"/>
    <w:rsid w:val="00422A29"/>
    <w:rsid w:val="00423002"/>
    <w:rsid w:val="004230E8"/>
    <w:rsid w:val="004232CD"/>
    <w:rsid w:val="004233AA"/>
    <w:rsid w:val="00423546"/>
    <w:rsid w:val="00423C3A"/>
    <w:rsid w:val="00423DC1"/>
    <w:rsid w:val="00423DF7"/>
    <w:rsid w:val="00423E77"/>
    <w:rsid w:val="0042446D"/>
    <w:rsid w:val="00424A44"/>
    <w:rsid w:val="004251F9"/>
    <w:rsid w:val="00425286"/>
    <w:rsid w:val="004259AD"/>
    <w:rsid w:val="00425AFA"/>
    <w:rsid w:val="00425D26"/>
    <w:rsid w:val="004261E4"/>
    <w:rsid w:val="00426205"/>
    <w:rsid w:val="004262C5"/>
    <w:rsid w:val="0042660E"/>
    <w:rsid w:val="00426C5D"/>
    <w:rsid w:val="00426C95"/>
    <w:rsid w:val="0042725F"/>
    <w:rsid w:val="00427453"/>
    <w:rsid w:val="0042778C"/>
    <w:rsid w:val="0042793C"/>
    <w:rsid w:val="00427FD2"/>
    <w:rsid w:val="00430117"/>
    <w:rsid w:val="004302C5"/>
    <w:rsid w:val="004306EB"/>
    <w:rsid w:val="00430A2D"/>
    <w:rsid w:val="00430A8A"/>
    <w:rsid w:val="00430DA8"/>
    <w:rsid w:val="00430E03"/>
    <w:rsid w:val="00430F2F"/>
    <w:rsid w:val="004311CE"/>
    <w:rsid w:val="004311DE"/>
    <w:rsid w:val="0043128D"/>
    <w:rsid w:val="004313E3"/>
    <w:rsid w:val="004315D5"/>
    <w:rsid w:val="00431843"/>
    <w:rsid w:val="00431934"/>
    <w:rsid w:val="00431F47"/>
    <w:rsid w:val="0043282D"/>
    <w:rsid w:val="00432ABF"/>
    <w:rsid w:val="00432CB0"/>
    <w:rsid w:val="00433329"/>
    <w:rsid w:val="004338C6"/>
    <w:rsid w:val="00433903"/>
    <w:rsid w:val="00433CF6"/>
    <w:rsid w:val="00433DD7"/>
    <w:rsid w:val="004340EA"/>
    <w:rsid w:val="00434B08"/>
    <w:rsid w:val="00434CF5"/>
    <w:rsid w:val="00434DAF"/>
    <w:rsid w:val="00434FC0"/>
    <w:rsid w:val="00435D2F"/>
    <w:rsid w:val="004360F6"/>
    <w:rsid w:val="00436E50"/>
    <w:rsid w:val="004370F6"/>
    <w:rsid w:val="00437779"/>
    <w:rsid w:val="00437E3C"/>
    <w:rsid w:val="004405E4"/>
    <w:rsid w:val="00440729"/>
    <w:rsid w:val="00440B9E"/>
    <w:rsid w:val="00440CEF"/>
    <w:rsid w:val="00440F08"/>
    <w:rsid w:val="00441936"/>
    <w:rsid w:val="00441BAB"/>
    <w:rsid w:val="00441F8D"/>
    <w:rsid w:val="004423AB"/>
    <w:rsid w:val="00442994"/>
    <w:rsid w:val="004429AF"/>
    <w:rsid w:val="00442D24"/>
    <w:rsid w:val="00443545"/>
    <w:rsid w:val="0044372E"/>
    <w:rsid w:val="0044460C"/>
    <w:rsid w:val="00444651"/>
    <w:rsid w:val="0044492C"/>
    <w:rsid w:val="00444A67"/>
    <w:rsid w:val="00444C16"/>
    <w:rsid w:val="00444C20"/>
    <w:rsid w:val="004450F0"/>
    <w:rsid w:val="00445163"/>
    <w:rsid w:val="0044529E"/>
    <w:rsid w:val="0044533E"/>
    <w:rsid w:val="0044591F"/>
    <w:rsid w:val="004459EC"/>
    <w:rsid w:val="00445B18"/>
    <w:rsid w:val="00446119"/>
    <w:rsid w:val="0044763D"/>
    <w:rsid w:val="0044765D"/>
    <w:rsid w:val="00450331"/>
    <w:rsid w:val="00450AC7"/>
    <w:rsid w:val="00450BF2"/>
    <w:rsid w:val="00450C26"/>
    <w:rsid w:val="004510D4"/>
    <w:rsid w:val="00451674"/>
    <w:rsid w:val="004522B8"/>
    <w:rsid w:val="00452434"/>
    <w:rsid w:val="0045263A"/>
    <w:rsid w:val="004526CF"/>
    <w:rsid w:val="00452C2B"/>
    <w:rsid w:val="00452DF7"/>
    <w:rsid w:val="00453073"/>
    <w:rsid w:val="004533C0"/>
    <w:rsid w:val="00453FD8"/>
    <w:rsid w:val="0045467A"/>
    <w:rsid w:val="00454E41"/>
    <w:rsid w:val="00454EB0"/>
    <w:rsid w:val="00454EE0"/>
    <w:rsid w:val="0045545C"/>
    <w:rsid w:val="0045568B"/>
    <w:rsid w:val="004558AF"/>
    <w:rsid w:val="00455CB8"/>
    <w:rsid w:val="00455FAC"/>
    <w:rsid w:val="00456120"/>
    <w:rsid w:val="004563BF"/>
    <w:rsid w:val="00456465"/>
    <w:rsid w:val="00456DDB"/>
    <w:rsid w:val="00456F86"/>
    <w:rsid w:val="004571A7"/>
    <w:rsid w:val="00457666"/>
    <w:rsid w:val="00460C83"/>
    <w:rsid w:val="00461290"/>
    <w:rsid w:val="00461E1F"/>
    <w:rsid w:val="00462BEE"/>
    <w:rsid w:val="00462E66"/>
    <w:rsid w:val="004630CE"/>
    <w:rsid w:val="00463143"/>
    <w:rsid w:val="00463481"/>
    <w:rsid w:val="00463B14"/>
    <w:rsid w:val="00463F96"/>
    <w:rsid w:val="00463FEC"/>
    <w:rsid w:val="004647DF"/>
    <w:rsid w:val="00464B98"/>
    <w:rsid w:val="00464FE6"/>
    <w:rsid w:val="00464FFE"/>
    <w:rsid w:val="00465193"/>
    <w:rsid w:val="0046535B"/>
    <w:rsid w:val="004656AD"/>
    <w:rsid w:val="0046584A"/>
    <w:rsid w:val="004658FB"/>
    <w:rsid w:val="0046609A"/>
    <w:rsid w:val="00466BF9"/>
    <w:rsid w:val="00466D88"/>
    <w:rsid w:val="00466DF2"/>
    <w:rsid w:val="0046743D"/>
    <w:rsid w:val="0046784A"/>
    <w:rsid w:val="00467BE2"/>
    <w:rsid w:val="00467CE9"/>
    <w:rsid w:val="00470C02"/>
    <w:rsid w:val="00471112"/>
    <w:rsid w:val="0047128A"/>
    <w:rsid w:val="0047162F"/>
    <w:rsid w:val="00471E2A"/>
    <w:rsid w:val="0047208E"/>
    <w:rsid w:val="00472FFB"/>
    <w:rsid w:val="00473012"/>
    <w:rsid w:val="004731BB"/>
    <w:rsid w:val="004735B0"/>
    <w:rsid w:val="00473886"/>
    <w:rsid w:val="0047393D"/>
    <w:rsid w:val="00473E66"/>
    <w:rsid w:val="00474269"/>
    <w:rsid w:val="00474572"/>
    <w:rsid w:val="00474939"/>
    <w:rsid w:val="004752E2"/>
    <w:rsid w:val="004756B9"/>
    <w:rsid w:val="0047572F"/>
    <w:rsid w:val="00475948"/>
    <w:rsid w:val="00476532"/>
    <w:rsid w:val="00476555"/>
    <w:rsid w:val="00476D9F"/>
    <w:rsid w:val="00476FEB"/>
    <w:rsid w:val="0047739A"/>
    <w:rsid w:val="004773E7"/>
    <w:rsid w:val="004774D2"/>
    <w:rsid w:val="004774DE"/>
    <w:rsid w:val="00477EE4"/>
    <w:rsid w:val="0048053C"/>
    <w:rsid w:val="00481499"/>
    <w:rsid w:val="00481EFF"/>
    <w:rsid w:val="00482006"/>
    <w:rsid w:val="00482354"/>
    <w:rsid w:val="004825E7"/>
    <w:rsid w:val="00482647"/>
    <w:rsid w:val="00482882"/>
    <w:rsid w:val="00482F7D"/>
    <w:rsid w:val="004830C3"/>
    <w:rsid w:val="0048314E"/>
    <w:rsid w:val="00483596"/>
    <w:rsid w:val="00483762"/>
    <w:rsid w:val="004839B7"/>
    <w:rsid w:val="00483B4C"/>
    <w:rsid w:val="00483C21"/>
    <w:rsid w:val="00483EE8"/>
    <w:rsid w:val="00484082"/>
    <w:rsid w:val="004846D4"/>
    <w:rsid w:val="00484A8A"/>
    <w:rsid w:val="00484D26"/>
    <w:rsid w:val="00484FC3"/>
    <w:rsid w:val="00485032"/>
    <w:rsid w:val="004851B2"/>
    <w:rsid w:val="004857C0"/>
    <w:rsid w:val="004857DA"/>
    <w:rsid w:val="00485895"/>
    <w:rsid w:val="00485B35"/>
    <w:rsid w:val="00485BA4"/>
    <w:rsid w:val="00486189"/>
    <w:rsid w:val="0048655E"/>
    <w:rsid w:val="00486794"/>
    <w:rsid w:val="004867D8"/>
    <w:rsid w:val="0048691A"/>
    <w:rsid w:val="004869C5"/>
    <w:rsid w:val="00486A20"/>
    <w:rsid w:val="00486DEB"/>
    <w:rsid w:val="004871B7"/>
    <w:rsid w:val="0048775D"/>
    <w:rsid w:val="00487939"/>
    <w:rsid w:val="00487A71"/>
    <w:rsid w:val="00490036"/>
    <w:rsid w:val="00490057"/>
    <w:rsid w:val="00490124"/>
    <w:rsid w:val="0049027A"/>
    <w:rsid w:val="004902F1"/>
    <w:rsid w:val="00490931"/>
    <w:rsid w:val="00490B41"/>
    <w:rsid w:val="00490CCD"/>
    <w:rsid w:val="004910A8"/>
    <w:rsid w:val="004912A5"/>
    <w:rsid w:val="004912E6"/>
    <w:rsid w:val="00491345"/>
    <w:rsid w:val="00491403"/>
    <w:rsid w:val="0049153A"/>
    <w:rsid w:val="004925B6"/>
    <w:rsid w:val="00492811"/>
    <w:rsid w:val="00492822"/>
    <w:rsid w:val="00492B87"/>
    <w:rsid w:val="00492CF1"/>
    <w:rsid w:val="004931B3"/>
    <w:rsid w:val="0049332E"/>
    <w:rsid w:val="00493885"/>
    <w:rsid w:val="00493AC0"/>
    <w:rsid w:val="00494C70"/>
    <w:rsid w:val="0049568C"/>
    <w:rsid w:val="004956C8"/>
    <w:rsid w:val="00495A6B"/>
    <w:rsid w:val="00496097"/>
    <w:rsid w:val="0049676D"/>
    <w:rsid w:val="00496772"/>
    <w:rsid w:val="00496ACA"/>
    <w:rsid w:val="00496E49"/>
    <w:rsid w:val="004974BC"/>
    <w:rsid w:val="00497525"/>
    <w:rsid w:val="0049758A"/>
    <w:rsid w:val="00497626"/>
    <w:rsid w:val="00497E66"/>
    <w:rsid w:val="004A05D0"/>
    <w:rsid w:val="004A07C8"/>
    <w:rsid w:val="004A0917"/>
    <w:rsid w:val="004A0D28"/>
    <w:rsid w:val="004A0F76"/>
    <w:rsid w:val="004A14F3"/>
    <w:rsid w:val="004A1923"/>
    <w:rsid w:val="004A1944"/>
    <w:rsid w:val="004A1C32"/>
    <w:rsid w:val="004A1CCA"/>
    <w:rsid w:val="004A1D07"/>
    <w:rsid w:val="004A1F6A"/>
    <w:rsid w:val="004A2232"/>
    <w:rsid w:val="004A2401"/>
    <w:rsid w:val="004A250A"/>
    <w:rsid w:val="004A2519"/>
    <w:rsid w:val="004A2DC7"/>
    <w:rsid w:val="004A2F3F"/>
    <w:rsid w:val="004A35A1"/>
    <w:rsid w:val="004A38E9"/>
    <w:rsid w:val="004A397F"/>
    <w:rsid w:val="004A3C9C"/>
    <w:rsid w:val="004A40DE"/>
    <w:rsid w:val="004A4126"/>
    <w:rsid w:val="004A421E"/>
    <w:rsid w:val="004A422E"/>
    <w:rsid w:val="004A4EDD"/>
    <w:rsid w:val="004A50E9"/>
    <w:rsid w:val="004A5235"/>
    <w:rsid w:val="004A5728"/>
    <w:rsid w:val="004A60BE"/>
    <w:rsid w:val="004A62FE"/>
    <w:rsid w:val="004A642A"/>
    <w:rsid w:val="004A66C1"/>
    <w:rsid w:val="004A6908"/>
    <w:rsid w:val="004A69D1"/>
    <w:rsid w:val="004A6CF2"/>
    <w:rsid w:val="004A720E"/>
    <w:rsid w:val="004A725C"/>
    <w:rsid w:val="004A72E6"/>
    <w:rsid w:val="004A756B"/>
    <w:rsid w:val="004A7814"/>
    <w:rsid w:val="004A78D4"/>
    <w:rsid w:val="004A7DAC"/>
    <w:rsid w:val="004B0F42"/>
    <w:rsid w:val="004B117A"/>
    <w:rsid w:val="004B14A1"/>
    <w:rsid w:val="004B1A3E"/>
    <w:rsid w:val="004B1AA9"/>
    <w:rsid w:val="004B1B8E"/>
    <w:rsid w:val="004B24EF"/>
    <w:rsid w:val="004B2726"/>
    <w:rsid w:val="004B2A29"/>
    <w:rsid w:val="004B352B"/>
    <w:rsid w:val="004B3824"/>
    <w:rsid w:val="004B3F86"/>
    <w:rsid w:val="004B3F8E"/>
    <w:rsid w:val="004B412B"/>
    <w:rsid w:val="004B41DD"/>
    <w:rsid w:val="004B442B"/>
    <w:rsid w:val="004B4750"/>
    <w:rsid w:val="004B4828"/>
    <w:rsid w:val="004B4964"/>
    <w:rsid w:val="004B5308"/>
    <w:rsid w:val="004B530E"/>
    <w:rsid w:val="004B58A6"/>
    <w:rsid w:val="004B5A32"/>
    <w:rsid w:val="004B5C7C"/>
    <w:rsid w:val="004B5D38"/>
    <w:rsid w:val="004B62A4"/>
    <w:rsid w:val="004B6790"/>
    <w:rsid w:val="004B6C04"/>
    <w:rsid w:val="004B6DCB"/>
    <w:rsid w:val="004B786C"/>
    <w:rsid w:val="004B7DC7"/>
    <w:rsid w:val="004B7E8D"/>
    <w:rsid w:val="004C021F"/>
    <w:rsid w:val="004C0614"/>
    <w:rsid w:val="004C0936"/>
    <w:rsid w:val="004C09C6"/>
    <w:rsid w:val="004C0A52"/>
    <w:rsid w:val="004C0E26"/>
    <w:rsid w:val="004C0E62"/>
    <w:rsid w:val="004C0EA2"/>
    <w:rsid w:val="004C0EB3"/>
    <w:rsid w:val="004C137B"/>
    <w:rsid w:val="004C1B78"/>
    <w:rsid w:val="004C1CD1"/>
    <w:rsid w:val="004C1CF9"/>
    <w:rsid w:val="004C1ED7"/>
    <w:rsid w:val="004C217C"/>
    <w:rsid w:val="004C254D"/>
    <w:rsid w:val="004C2F70"/>
    <w:rsid w:val="004C370D"/>
    <w:rsid w:val="004C398E"/>
    <w:rsid w:val="004C3B67"/>
    <w:rsid w:val="004C3ED7"/>
    <w:rsid w:val="004C3F45"/>
    <w:rsid w:val="004C4381"/>
    <w:rsid w:val="004C4B46"/>
    <w:rsid w:val="004C4D96"/>
    <w:rsid w:val="004C4EB2"/>
    <w:rsid w:val="004C5351"/>
    <w:rsid w:val="004C54EC"/>
    <w:rsid w:val="004C5DC1"/>
    <w:rsid w:val="004C5E60"/>
    <w:rsid w:val="004C600E"/>
    <w:rsid w:val="004C6143"/>
    <w:rsid w:val="004C6149"/>
    <w:rsid w:val="004C6167"/>
    <w:rsid w:val="004C64A6"/>
    <w:rsid w:val="004C6EDD"/>
    <w:rsid w:val="004C7018"/>
    <w:rsid w:val="004C7044"/>
    <w:rsid w:val="004C71C5"/>
    <w:rsid w:val="004D007F"/>
    <w:rsid w:val="004D0A80"/>
    <w:rsid w:val="004D1307"/>
    <w:rsid w:val="004D241B"/>
    <w:rsid w:val="004D28CB"/>
    <w:rsid w:val="004D32C7"/>
    <w:rsid w:val="004D3689"/>
    <w:rsid w:val="004D37BF"/>
    <w:rsid w:val="004D3B7F"/>
    <w:rsid w:val="004D4186"/>
    <w:rsid w:val="004D434D"/>
    <w:rsid w:val="004D45BE"/>
    <w:rsid w:val="004D46FB"/>
    <w:rsid w:val="004D49AC"/>
    <w:rsid w:val="004D56A1"/>
    <w:rsid w:val="004D59EB"/>
    <w:rsid w:val="004D5B03"/>
    <w:rsid w:val="004D5EDB"/>
    <w:rsid w:val="004D6901"/>
    <w:rsid w:val="004D6B07"/>
    <w:rsid w:val="004D6B42"/>
    <w:rsid w:val="004D7067"/>
    <w:rsid w:val="004D726D"/>
    <w:rsid w:val="004D7789"/>
    <w:rsid w:val="004D7C1D"/>
    <w:rsid w:val="004D7E1B"/>
    <w:rsid w:val="004E00E4"/>
    <w:rsid w:val="004E0271"/>
    <w:rsid w:val="004E02E1"/>
    <w:rsid w:val="004E0476"/>
    <w:rsid w:val="004E07BB"/>
    <w:rsid w:val="004E1324"/>
    <w:rsid w:val="004E147C"/>
    <w:rsid w:val="004E169A"/>
    <w:rsid w:val="004E1887"/>
    <w:rsid w:val="004E19BA"/>
    <w:rsid w:val="004E19E4"/>
    <w:rsid w:val="004E1D45"/>
    <w:rsid w:val="004E21F3"/>
    <w:rsid w:val="004E2373"/>
    <w:rsid w:val="004E2459"/>
    <w:rsid w:val="004E269F"/>
    <w:rsid w:val="004E3362"/>
    <w:rsid w:val="004E392F"/>
    <w:rsid w:val="004E4552"/>
    <w:rsid w:val="004E4868"/>
    <w:rsid w:val="004E4CF4"/>
    <w:rsid w:val="004E4D0C"/>
    <w:rsid w:val="004E4E98"/>
    <w:rsid w:val="004E57B5"/>
    <w:rsid w:val="004E5AED"/>
    <w:rsid w:val="004E5BF9"/>
    <w:rsid w:val="004E5DEF"/>
    <w:rsid w:val="004E60DB"/>
    <w:rsid w:val="004E61BF"/>
    <w:rsid w:val="004E636C"/>
    <w:rsid w:val="004E64BE"/>
    <w:rsid w:val="004E66E9"/>
    <w:rsid w:val="004E6A9F"/>
    <w:rsid w:val="004E6FCB"/>
    <w:rsid w:val="004E6FE1"/>
    <w:rsid w:val="004E7075"/>
    <w:rsid w:val="004E75BA"/>
    <w:rsid w:val="004E7F77"/>
    <w:rsid w:val="004F00C8"/>
    <w:rsid w:val="004F00CF"/>
    <w:rsid w:val="004F01D9"/>
    <w:rsid w:val="004F0672"/>
    <w:rsid w:val="004F09CE"/>
    <w:rsid w:val="004F0C51"/>
    <w:rsid w:val="004F0D86"/>
    <w:rsid w:val="004F1127"/>
    <w:rsid w:val="004F14F7"/>
    <w:rsid w:val="004F2445"/>
    <w:rsid w:val="004F2485"/>
    <w:rsid w:val="004F2937"/>
    <w:rsid w:val="004F297F"/>
    <w:rsid w:val="004F3C71"/>
    <w:rsid w:val="004F3D39"/>
    <w:rsid w:val="004F3F94"/>
    <w:rsid w:val="004F40ED"/>
    <w:rsid w:val="004F4181"/>
    <w:rsid w:val="004F4244"/>
    <w:rsid w:val="004F4864"/>
    <w:rsid w:val="004F498D"/>
    <w:rsid w:val="004F5327"/>
    <w:rsid w:val="004F6022"/>
    <w:rsid w:val="004F61B0"/>
    <w:rsid w:val="004F62F9"/>
    <w:rsid w:val="004F64B5"/>
    <w:rsid w:val="004F6957"/>
    <w:rsid w:val="004F70D5"/>
    <w:rsid w:val="004F7255"/>
    <w:rsid w:val="004F7701"/>
    <w:rsid w:val="004F7A28"/>
    <w:rsid w:val="004F7B09"/>
    <w:rsid w:val="004F7BB5"/>
    <w:rsid w:val="004F7CF8"/>
    <w:rsid w:val="004F7E6E"/>
    <w:rsid w:val="004F7FA0"/>
    <w:rsid w:val="0050006B"/>
    <w:rsid w:val="005001F9"/>
    <w:rsid w:val="0050035F"/>
    <w:rsid w:val="00500408"/>
    <w:rsid w:val="005004F8"/>
    <w:rsid w:val="00500636"/>
    <w:rsid w:val="0050087D"/>
    <w:rsid w:val="00500895"/>
    <w:rsid w:val="0050116C"/>
    <w:rsid w:val="00501345"/>
    <w:rsid w:val="00501E4B"/>
    <w:rsid w:val="00501E5F"/>
    <w:rsid w:val="0050295F"/>
    <w:rsid w:val="00503631"/>
    <w:rsid w:val="00503BB2"/>
    <w:rsid w:val="0050481A"/>
    <w:rsid w:val="00504D07"/>
    <w:rsid w:val="00504F35"/>
    <w:rsid w:val="005053B0"/>
    <w:rsid w:val="00505604"/>
    <w:rsid w:val="005056C6"/>
    <w:rsid w:val="005057DE"/>
    <w:rsid w:val="00505AA2"/>
    <w:rsid w:val="00505B33"/>
    <w:rsid w:val="00505BBD"/>
    <w:rsid w:val="00505D75"/>
    <w:rsid w:val="00505E80"/>
    <w:rsid w:val="00505F0C"/>
    <w:rsid w:val="00506584"/>
    <w:rsid w:val="00506645"/>
    <w:rsid w:val="00506810"/>
    <w:rsid w:val="005068B4"/>
    <w:rsid w:val="00506BCB"/>
    <w:rsid w:val="005071E8"/>
    <w:rsid w:val="005103D5"/>
    <w:rsid w:val="00510CB1"/>
    <w:rsid w:val="005116F4"/>
    <w:rsid w:val="005123FE"/>
    <w:rsid w:val="005125AD"/>
    <w:rsid w:val="005125BF"/>
    <w:rsid w:val="00512A59"/>
    <w:rsid w:val="00513290"/>
    <w:rsid w:val="00513466"/>
    <w:rsid w:val="00513A63"/>
    <w:rsid w:val="00513A98"/>
    <w:rsid w:val="00513BAB"/>
    <w:rsid w:val="0051401F"/>
    <w:rsid w:val="00514037"/>
    <w:rsid w:val="0051461F"/>
    <w:rsid w:val="00514765"/>
    <w:rsid w:val="005147E7"/>
    <w:rsid w:val="0051483B"/>
    <w:rsid w:val="0051485E"/>
    <w:rsid w:val="00514903"/>
    <w:rsid w:val="00514B32"/>
    <w:rsid w:val="00514E90"/>
    <w:rsid w:val="00515118"/>
    <w:rsid w:val="00515672"/>
    <w:rsid w:val="0051596D"/>
    <w:rsid w:val="00515AC7"/>
    <w:rsid w:val="00515DE0"/>
    <w:rsid w:val="00515E15"/>
    <w:rsid w:val="0051634A"/>
    <w:rsid w:val="00516484"/>
    <w:rsid w:val="00516A1B"/>
    <w:rsid w:val="00517915"/>
    <w:rsid w:val="0052089F"/>
    <w:rsid w:val="0052091E"/>
    <w:rsid w:val="00520CBF"/>
    <w:rsid w:val="00520D88"/>
    <w:rsid w:val="00520F1B"/>
    <w:rsid w:val="005210DF"/>
    <w:rsid w:val="00521530"/>
    <w:rsid w:val="00521612"/>
    <w:rsid w:val="00521B0D"/>
    <w:rsid w:val="00521E32"/>
    <w:rsid w:val="00521F47"/>
    <w:rsid w:val="005223F8"/>
    <w:rsid w:val="00522490"/>
    <w:rsid w:val="00522B42"/>
    <w:rsid w:val="00522C3D"/>
    <w:rsid w:val="005232E2"/>
    <w:rsid w:val="005233B5"/>
    <w:rsid w:val="00523777"/>
    <w:rsid w:val="005239B3"/>
    <w:rsid w:val="00523A28"/>
    <w:rsid w:val="00524182"/>
    <w:rsid w:val="005245DE"/>
    <w:rsid w:val="00524C94"/>
    <w:rsid w:val="00524F5D"/>
    <w:rsid w:val="005263F4"/>
    <w:rsid w:val="00526405"/>
    <w:rsid w:val="00526AE7"/>
    <w:rsid w:val="00526CC9"/>
    <w:rsid w:val="005275CF"/>
    <w:rsid w:val="005275E3"/>
    <w:rsid w:val="00527705"/>
    <w:rsid w:val="005302A1"/>
    <w:rsid w:val="0053066C"/>
    <w:rsid w:val="005309DC"/>
    <w:rsid w:val="00531776"/>
    <w:rsid w:val="0053246C"/>
    <w:rsid w:val="005324B4"/>
    <w:rsid w:val="005324DF"/>
    <w:rsid w:val="00532822"/>
    <w:rsid w:val="00532991"/>
    <w:rsid w:val="005329BD"/>
    <w:rsid w:val="00532B30"/>
    <w:rsid w:val="00532B75"/>
    <w:rsid w:val="00532E95"/>
    <w:rsid w:val="00533C57"/>
    <w:rsid w:val="00533D78"/>
    <w:rsid w:val="00533D8B"/>
    <w:rsid w:val="005345F0"/>
    <w:rsid w:val="00534619"/>
    <w:rsid w:val="00534635"/>
    <w:rsid w:val="00534823"/>
    <w:rsid w:val="00534AFA"/>
    <w:rsid w:val="0053502F"/>
    <w:rsid w:val="00535197"/>
    <w:rsid w:val="00535809"/>
    <w:rsid w:val="00535F9A"/>
    <w:rsid w:val="0053620E"/>
    <w:rsid w:val="00536284"/>
    <w:rsid w:val="00536316"/>
    <w:rsid w:val="00536586"/>
    <w:rsid w:val="00536936"/>
    <w:rsid w:val="00536AD1"/>
    <w:rsid w:val="00536B24"/>
    <w:rsid w:val="00536CC1"/>
    <w:rsid w:val="00536E53"/>
    <w:rsid w:val="005372C6"/>
    <w:rsid w:val="005376B6"/>
    <w:rsid w:val="00540408"/>
    <w:rsid w:val="0054077A"/>
    <w:rsid w:val="00540E43"/>
    <w:rsid w:val="005415F3"/>
    <w:rsid w:val="00541935"/>
    <w:rsid w:val="00541EC8"/>
    <w:rsid w:val="00541EFA"/>
    <w:rsid w:val="00542682"/>
    <w:rsid w:val="00542742"/>
    <w:rsid w:val="00542A76"/>
    <w:rsid w:val="0054320E"/>
    <w:rsid w:val="00543328"/>
    <w:rsid w:val="0054333E"/>
    <w:rsid w:val="005437CD"/>
    <w:rsid w:val="00543BEF"/>
    <w:rsid w:val="00544281"/>
    <w:rsid w:val="0054463D"/>
    <w:rsid w:val="0054499C"/>
    <w:rsid w:val="00544D85"/>
    <w:rsid w:val="00544E6B"/>
    <w:rsid w:val="00545722"/>
    <w:rsid w:val="00545931"/>
    <w:rsid w:val="005461EF"/>
    <w:rsid w:val="00546687"/>
    <w:rsid w:val="0054735B"/>
    <w:rsid w:val="005475A4"/>
    <w:rsid w:val="005479E1"/>
    <w:rsid w:val="00547CCF"/>
    <w:rsid w:val="0055001F"/>
    <w:rsid w:val="0055003E"/>
    <w:rsid w:val="005501B2"/>
    <w:rsid w:val="0055023D"/>
    <w:rsid w:val="005505F3"/>
    <w:rsid w:val="00550B89"/>
    <w:rsid w:val="00550D7B"/>
    <w:rsid w:val="00551610"/>
    <w:rsid w:val="005519FD"/>
    <w:rsid w:val="005521AB"/>
    <w:rsid w:val="005521F8"/>
    <w:rsid w:val="005523D7"/>
    <w:rsid w:val="00553026"/>
    <w:rsid w:val="00553723"/>
    <w:rsid w:val="005538DF"/>
    <w:rsid w:val="00553B6D"/>
    <w:rsid w:val="00553B87"/>
    <w:rsid w:val="005544A9"/>
    <w:rsid w:val="00554765"/>
    <w:rsid w:val="00554A76"/>
    <w:rsid w:val="00554E3C"/>
    <w:rsid w:val="00554EC7"/>
    <w:rsid w:val="00554FAE"/>
    <w:rsid w:val="0055529E"/>
    <w:rsid w:val="00555348"/>
    <w:rsid w:val="00555B76"/>
    <w:rsid w:val="00555E31"/>
    <w:rsid w:val="00555E76"/>
    <w:rsid w:val="00556667"/>
    <w:rsid w:val="00556B7A"/>
    <w:rsid w:val="00556EF2"/>
    <w:rsid w:val="00557183"/>
    <w:rsid w:val="005572AE"/>
    <w:rsid w:val="00557405"/>
    <w:rsid w:val="0055767B"/>
    <w:rsid w:val="0055780D"/>
    <w:rsid w:val="00557870"/>
    <w:rsid w:val="00560031"/>
    <w:rsid w:val="005603C4"/>
    <w:rsid w:val="0056040A"/>
    <w:rsid w:val="005604B0"/>
    <w:rsid w:val="005618E5"/>
    <w:rsid w:val="00561904"/>
    <w:rsid w:val="00561C8B"/>
    <w:rsid w:val="00561FB4"/>
    <w:rsid w:val="00562114"/>
    <w:rsid w:val="0056274B"/>
    <w:rsid w:val="00562BD4"/>
    <w:rsid w:val="00562EED"/>
    <w:rsid w:val="0056315E"/>
    <w:rsid w:val="00563190"/>
    <w:rsid w:val="00563218"/>
    <w:rsid w:val="00563578"/>
    <w:rsid w:val="005638BD"/>
    <w:rsid w:val="00564440"/>
    <w:rsid w:val="0056493A"/>
    <w:rsid w:val="00565029"/>
    <w:rsid w:val="00565096"/>
    <w:rsid w:val="0056514E"/>
    <w:rsid w:val="0056568E"/>
    <w:rsid w:val="00565E37"/>
    <w:rsid w:val="00565EF2"/>
    <w:rsid w:val="00565F92"/>
    <w:rsid w:val="0056606D"/>
    <w:rsid w:val="00566217"/>
    <w:rsid w:val="0056675D"/>
    <w:rsid w:val="00566A5C"/>
    <w:rsid w:val="00566C80"/>
    <w:rsid w:val="00567C45"/>
    <w:rsid w:val="00567FF0"/>
    <w:rsid w:val="00570179"/>
    <w:rsid w:val="00570A8E"/>
    <w:rsid w:val="00570C71"/>
    <w:rsid w:val="00570DE3"/>
    <w:rsid w:val="005712D3"/>
    <w:rsid w:val="005721DF"/>
    <w:rsid w:val="00572883"/>
    <w:rsid w:val="00572944"/>
    <w:rsid w:val="00572BEA"/>
    <w:rsid w:val="005731B7"/>
    <w:rsid w:val="0057325E"/>
    <w:rsid w:val="0057360E"/>
    <w:rsid w:val="00573948"/>
    <w:rsid w:val="005739FB"/>
    <w:rsid w:val="00573DA9"/>
    <w:rsid w:val="00573F16"/>
    <w:rsid w:val="005741DC"/>
    <w:rsid w:val="005750AC"/>
    <w:rsid w:val="005754DA"/>
    <w:rsid w:val="00575CB5"/>
    <w:rsid w:val="00575F7D"/>
    <w:rsid w:val="00575F9B"/>
    <w:rsid w:val="0057611C"/>
    <w:rsid w:val="005763B4"/>
    <w:rsid w:val="00576820"/>
    <w:rsid w:val="0057691C"/>
    <w:rsid w:val="00576C90"/>
    <w:rsid w:val="00576CEC"/>
    <w:rsid w:val="00577375"/>
    <w:rsid w:val="00577C8C"/>
    <w:rsid w:val="005802E9"/>
    <w:rsid w:val="005804F9"/>
    <w:rsid w:val="005807E4"/>
    <w:rsid w:val="005808D1"/>
    <w:rsid w:val="00580A39"/>
    <w:rsid w:val="00580BFE"/>
    <w:rsid w:val="0058126A"/>
    <w:rsid w:val="005818F2"/>
    <w:rsid w:val="00581FFF"/>
    <w:rsid w:val="00583001"/>
    <w:rsid w:val="00583673"/>
    <w:rsid w:val="00583870"/>
    <w:rsid w:val="005838A3"/>
    <w:rsid w:val="00583986"/>
    <w:rsid w:val="005839AB"/>
    <w:rsid w:val="00583ACC"/>
    <w:rsid w:val="00583C36"/>
    <w:rsid w:val="00584197"/>
    <w:rsid w:val="00584611"/>
    <w:rsid w:val="0058466B"/>
    <w:rsid w:val="00584675"/>
    <w:rsid w:val="0058468D"/>
    <w:rsid w:val="00584784"/>
    <w:rsid w:val="00584C47"/>
    <w:rsid w:val="00584F01"/>
    <w:rsid w:val="00585098"/>
    <w:rsid w:val="00585111"/>
    <w:rsid w:val="005853D4"/>
    <w:rsid w:val="00585A6A"/>
    <w:rsid w:val="00585EBF"/>
    <w:rsid w:val="00586129"/>
    <w:rsid w:val="00586559"/>
    <w:rsid w:val="005870D4"/>
    <w:rsid w:val="005877F1"/>
    <w:rsid w:val="00587A97"/>
    <w:rsid w:val="00587F01"/>
    <w:rsid w:val="00590010"/>
    <w:rsid w:val="005900A9"/>
    <w:rsid w:val="005900B5"/>
    <w:rsid w:val="005903D4"/>
    <w:rsid w:val="005907B1"/>
    <w:rsid w:val="00590B8C"/>
    <w:rsid w:val="00590D50"/>
    <w:rsid w:val="005911EA"/>
    <w:rsid w:val="0059154A"/>
    <w:rsid w:val="00591759"/>
    <w:rsid w:val="005917F7"/>
    <w:rsid w:val="00591D0D"/>
    <w:rsid w:val="00591EF6"/>
    <w:rsid w:val="00592007"/>
    <w:rsid w:val="00592027"/>
    <w:rsid w:val="005923E1"/>
    <w:rsid w:val="005923FD"/>
    <w:rsid w:val="0059262D"/>
    <w:rsid w:val="00592BA7"/>
    <w:rsid w:val="00592E15"/>
    <w:rsid w:val="00592FA2"/>
    <w:rsid w:val="0059354B"/>
    <w:rsid w:val="00593705"/>
    <w:rsid w:val="00593716"/>
    <w:rsid w:val="00593944"/>
    <w:rsid w:val="00593BEA"/>
    <w:rsid w:val="00593F79"/>
    <w:rsid w:val="00594052"/>
    <w:rsid w:val="00594375"/>
    <w:rsid w:val="00594598"/>
    <w:rsid w:val="00594728"/>
    <w:rsid w:val="00594C82"/>
    <w:rsid w:val="005950EC"/>
    <w:rsid w:val="00595782"/>
    <w:rsid w:val="00595B57"/>
    <w:rsid w:val="00595BCA"/>
    <w:rsid w:val="00595E4B"/>
    <w:rsid w:val="00595E78"/>
    <w:rsid w:val="00596195"/>
    <w:rsid w:val="0059621D"/>
    <w:rsid w:val="0059680A"/>
    <w:rsid w:val="0059686F"/>
    <w:rsid w:val="00596AF3"/>
    <w:rsid w:val="00597063"/>
    <w:rsid w:val="00597353"/>
    <w:rsid w:val="005978D7"/>
    <w:rsid w:val="00597C44"/>
    <w:rsid w:val="005A02E2"/>
    <w:rsid w:val="005A03FF"/>
    <w:rsid w:val="005A0B73"/>
    <w:rsid w:val="005A0E4B"/>
    <w:rsid w:val="005A135B"/>
    <w:rsid w:val="005A1720"/>
    <w:rsid w:val="005A1DA7"/>
    <w:rsid w:val="005A22CE"/>
    <w:rsid w:val="005A2D68"/>
    <w:rsid w:val="005A2E3F"/>
    <w:rsid w:val="005A32EE"/>
    <w:rsid w:val="005A3615"/>
    <w:rsid w:val="005A36F8"/>
    <w:rsid w:val="005A39FC"/>
    <w:rsid w:val="005A4B5F"/>
    <w:rsid w:val="005A4F57"/>
    <w:rsid w:val="005A4F69"/>
    <w:rsid w:val="005A508A"/>
    <w:rsid w:val="005A54FA"/>
    <w:rsid w:val="005A56F7"/>
    <w:rsid w:val="005A59E4"/>
    <w:rsid w:val="005A5C94"/>
    <w:rsid w:val="005A5F7C"/>
    <w:rsid w:val="005A5FFE"/>
    <w:rsid w:val="005A6311"/>
    <w:rsid w:val="005A645C"/>
    <w:rsid w:val="005A697F"/>
    <w:rsid w:val="005A6DBA"/>
    <w:rsid w:val="005A6F42"/>
    <w:rsid w:val="005A7173"/>
    <w:rsid w:val="005A754B"/>
    <w:rsid w:val="005A75C1"/>
    <w:rsid w:val="005A7846"/>
    <w:rsid w:val="005A7889"/>
    <w:rsid w:val="005A7BAF"/>
    <w:rsid w:val="005B0162"/>
    <w:rsid w:val="005B0497"/>
    <w:rsid w:val="005B0ADA"/>
    <w:rsid w:val="005B1035"/>
    <w:rsid w:val="005B121C"/>
    <w:rsid w:val="005B12F1"/>
    <w:rsid w:val="005B1318"/>
    <w:rsid w:val="005B15C7"/>
    <w:rsid w:val="005B1EC7"/>
    <w:rsid w:val="005B1F1A"/>
    <w:rsid w:val="005B2168"/>
    <w:rsid w:val="005B2A96"/>
    <w:rsid w:val="005B2E97"/>
    <w:rsid w:val="005B3B77"/>
    <w:rsid w:val="005B427D"/>
    <w:rsid w:val="005B4304"/>
    <w:rsid w:val="005B448D"/>
    <w:rsid w:val="005B44B1"/>
    <w:rsid w:val="005B4910"/>
    <w:rsid w:val="005B4C9F"/>
    <w:rsid w:val="005B4E86"/>
    <w:rsid w:val="005B5047"/>
    <w:rsid w:val="005B5714"/>
    <w:rsid w:val="005B574D"/>
    <w:rsid w:val="005B5921"/>
    <w:rsid w:val="005B61AE"/>
    <w:rsid w:val="005B667C"/>
    <w:rsid w:val="005B67ED"/>
    <w:rsid w:val="005B6FDA"/>
    <w:rsid w:val="005B7336"/>
    <w:rsid w:val="005B73C5"/>
    <w:rsid w:val="005B7798"/>
    <w:rsid w:val="005B7B34"/>
    <w:rsid w:val="005B7B7E"/>
    <w:rsid w:val="005B7C9D"/>
    <w:rsid w:val="005C0129"/>
    <w:rsid w:val="005C0228"/>
    <w:rsid w:val="005C0EE7"/>
    <w:rsid w:val="005C10F3"/>
    <w:rsid w:val="005C169A"/>
    <w:rsid w:val="005C1A63"/>
    <w:rsid w:val="005C1E4A"/>
    <w:rsid w:val="005C1F18"/>
    <w:rsid w:val="005C2860"/>
    <w:rsid w:val="005C294C"/>
    <w:rsid w:val="005C2A8F"/>
    <w:rsid w:val="005C344B"/>
    <w:rsid w:val="005C36EF"/>
    <w:rsid w:val="005C3734"/>
    <w:rsid w:val="005C3B33"/>
    <w:rsid w:val="005C3C38"/>
    <w:rsid w:val="005C3D6B"/>
    <w:rsid w:val="005C3EE9"/>
    <w:rsid w:val="005C4317"/>
    <w:rsid w:val="005C4DB5"/>
    <w:rsid w:val="005C4F9E"/>
    <w:rsid w:val="005C507C"/>
    <w:rsid w:val="005C5086"/>
    <w:rsid w:val="005C5416"/>
    <w:rsid w:val="005C555B"/>
    <w:rsid w:val="005C573D"/>
    <w:rsid w:val="005C586B"/>
    <w:rsid w:val="005C5A71"/>
    <w:rsid w:val="005C5DC1"/>
    <w:rsid w:val="005C62FC"/>
    <w:rsid w:val="005C6528"/>
    <w:rsid w:val="005C6606"/>
    <w:rsid w:val="005C6CF2"/>
    <w:rsid w:val="005C6ECD"/>
    <w:rsid w:val="005C7091"/>
    <w:rsid w:val="005C7128"/>
    <w:rsid w:val="005C7AEA"/>
    <w:rsid w:val="005D0811"/>
    <w:rsid w:val="005D08F3"/>
    <w:rsid w:val="005D0C6E"/>
    <w:rsid w:val="005D0E7F"/>
    <w:rsid w:val="005D1461"/>
    <w:rsid w:val="005D1713"/>
    <w:rsid w:val="005D1991"/>
    <w:rsid w:val="005D1BD5"/>
    <w:rsid w:val="005D1DCD"/>
    <w:rsid w:val="005D1F07"/>
    <w:rsid w:val="005D2679"/>
    <w:rsid w:val="005D2705"/>
    <w:rsid w:val="005D2A5E"/>
    <w:rsid w:val="005D2CC3"/>
    <w:rsid w:val="005D2D6E"/>
    <w:rsid w:val="005D2E8C"/>
    <w:rsid w:val="005D3284"/>
    <w:rsid w:val="005D3C58"/>
    <w:rsid w:val="005D4465"/>
    <w:rsid w:val="005D4F81"/>
    <w:rsid w:val="005D512F"/>
    <w:rsid w:val="005D518D"/>
    <w:rsid w:val="005D54AE"/>
    <w:rsid w:val="005D57D4"/>
    <w:rsid w:val="005D5A57"/>
    <w:rsid w:val="005D5BB9"/>
    <w:rsid w:val="005D5E51"/>
    <w:rsid w:val="005D6158"/>
    <w:rsid w:val="005D6875"/>
    <w:rsid w:val="005D68A5"/>
    <w:rsid w:val="005D6A98"/>
    <w:rsid w:val="005D6CD3"/>
    <w:rsid w:val="005D7068"/>
    <w:rsid w:val="005D736B"/>
    <w:rsid w:val="005D7C7F"/>
    <w:rsid w:val="005D7ED5"/>
    <w:rsid w:val="005D7FAB"/>
    <w:rsid w:val="005E0313"/>
    <w:rsid w:val="005E0C49"/>
    <w:rsid w:val="005E0FD0"/>
    <w:rsid w:val="005E17E4"/>
    <w:rsid w:val="005E226C"/>
    <w:rsid w:val="005E22F1"/>
    <w:rsid w:val="005E25C6"/>
    <w:rsid w:val="005E271D"/>
    <w:rsid w:val="005E2B1D"/>
    <w:rsid w:val="005E2DDE"/>
    <w:rsid w:val="005E3517"/>
    <w:rsid w:val="005E35F7"/>
    <w:rsid w:val="005E3B96"/>
    <w:rsid w:val="005E3F4F"/>
    <w:rsid w:val="005E439D"/>
    <w:rsid w:val="005E45F6"/>
    <w:rsid w:val="005E4ADE"/>
    <w:rsid w:val="005E4BFF"/>
    <w:rsid w:val="005E514D"/>
    <w:rsid w:val="005E533A"/>
    <w:rsid w:val="005E54C1"/>
    <w:rsid w:val="005E6309"/>
    <w:rsid w:val="005E67E1"/>
    <w:rsid w:val="005E699A"/>
    <w:rsid w:val="005E7163"/>
    <w:rsid w:val="005E72D6"/>
    <w:rsid w:val="005E73E6"/>
    <w:rsid w:val="005E7798"/>
    <w:rsid w:val="005E7B7A"/>
    <w:rsid w:val="005F0461"/>
    <w:rsid w:val="005F06E3"/>
    <w:rsid w:val="005F0A8F"/>
    <w:rsid w:val="005F0DD5"/>
    <w:rsid w:val="005F11D0"/>
    <w:rsid w:val="005F135E"/>
    <w:rsid w:val="005F1580"/>
    <w:rsid w:val="005F1937"/>
    <w:rsid w:val="005F1C4E"/>
    <w:rsid w:val="005F1ED1"/>
    <w:rsid w:val="005F20A9"/>
    <w:rsid w:val="005F248F"/>
    <w:rsid w:val="005F260E"/>
    <w:rsid w:val="005F270A"/>
    <w:rsid w:val="005F28A1"/>
    <w:rsid w:val="005F291C"/>
    <w:rsid w:val="005F2C15"/>
    <w:rsid w:val="005F336A"/>
    <w:rsid w:val="005F36D7"/>
    <w:rsid w:val="005F3A10"/>
    <w:rsid w:val="005F3A3C"/>
    <w:rsid w:val="005F3ABE"/>
    <w:rsid w:val="005F43C9"/>
    <w:rsid w:val="005F4455"/>
    <w:rsid w:val="005F53E6"/>
    <w:rsid w:val="005F5B5C"/>
    <w:rsid w:val="005F5C5A"/>
    <w:rsid w:val="005F5DFD"/>
    <w:rsid w:val="005F63C5"/>
    <w:rsid w:val="005F69B3"/>
    <w:rsid w:val="005F7212"/>
    <w:rsid w:val="0060020A"/>
    <w:rsid w:val="00600456"/>
    <w:rsid w:val="0060078C"/>
    <w:rsid w:val="00600A7C"/>
    <w:rsid w:val="00601001"/>
    <w:rsid w:val="0060114F"/>
    <w:rsid w:val="00601A90"/>
    <w:rsid w:val="00601BF1"/>
    <w:rsid w:val="00601D9B"/>
    <w:rsid w:val="006026E8"/>
    <w:rsid w:val="00602813"/>
    <w:rsid w:val="00602977"/>
    <w:rsid w:val="00602BB3"/>
    <w:rsid w:val="0060306B"/>
    <w:rsid w:val="006030A9"/>
    <w:rsid w:val="00603247"/>
    <w:rsid w:val="006032C6"/>
    <w:rsid w:val="006044D3"/>
    <w:rsid w:val="006045B5"/>
    <w:rsid w:val="00604F70"/>
    <w:rsid w:val="0060500A"/>
    <w:rsid w:val="00605AFC"/>
    <w:rsid w:val="006060DD"/>
    <w:rsid w:val="00606DF1"/>
    <w:rsid w:val="00606E7E"/>
    <w:rsid w:val="00606F49"/>
    <w:rsid w:val="00606FF9"/>
    <w:rsid w:val="0060729C"/>
    <w:rsid w:val="006073E2"/>
    <w:rsid w:val="00607F9D"/>
    <w:rsid w:val="0061019C"/>
    <w:rsid w:val="00610659"/>
    <w:rsid w:val="006108CC"/>
    <w:rsid w:val="00610B82"/>
    <w:rsid w:val="00610DBE"/>
    <w:rsid w:val="00610F34"/>
    <w:rsid w:val="0061108A"/>
    <w:rsid w:val="006110B8"/>
    <w:rsid w:val="0061165F"/>
    <w:rsid w:val="006119F2"/>
    <w:rsid w:val="00611BEA"/>
    <w:rsid w:val="006123A8"/>
    <w:rsid w:val="00612539"/>
    <w:rsid w:val="00612E5B"/>
    <w:rsid w:val="006133F1"/>
    <w:rsid w:val="0061356C"/>
    <w:rsid w:val="00613661"/>
    <w:rsid w:val="00613972"/>
    <w:rsid w:val="00613BF7"/>
    <w:rsid w:val="00613CBE"/>
    <w:rsid w:val="00613FD8"/>
    <w:rsid w:val="006142E3"/>
    <w:rsid w:val="0061484F"/>
    <w:rsid w:val="00614A9B"/>
    <w:rsid w:val="00615564"/>
    <w:rsid w:val="006159F8"/>
    <w:rsid w:val="00615F2C"/>
    <w:rsid w:val="0061609A"/>
    <w:rsid w:val="00616624"/>
    <w:rsid w:val="0061677F"/>
    <w:rsid w:val="00617314"/>
    <w:rsid w:val="00617370"/>
    <w:rsid w:val="006179A3"/>
    <w:rsid w:val="00617A77"/>
    <w:rsid w:val="0062094A"/>
    <w:rsid w:val="00620D32"/>
    <w:rsid w:val="00620D42"/>
    <w:rsid w:val="00620D49"/>
    <w:rsid w:val="00620EA1"/>
    <w:rsid w:val="00620F22"/>
    <w:rsid w:val="00621288"/>
    <w:rsid w:val="0062181E"/>
    <w:rsid w:val="00621946"/>
    <w:rsid w:val="00621D88"/>
    <w:rsid w:val="00622411"/>
    <w:rsid w:val="006225E3"/>
    <w:rsid w:val="006231F0"/>
    <w:rsid w:val="0062352F"/>
    <w:rsid w:val="00623E7B"/>
    <w:rsid w:val="006242BB"/>
    <w:rsid w:val="006242D0"/>
    <w:rsid w:val="0062449B"/>
    <w:rsid w:val="0062470F"/>
    <w:rsid w:val="006249F2"/>
    <w:rsid w:val="00624D04"/>
    <w:rsid w:val="006250B5"/>
    <w:rsid w:val="006255C6"/>
    <w:rsid w:val="00625EBE"/>
    <w:rsid w:val="00626387"/>
    <w:rsid w:val="00626442"/>
    <w:rsid w:val="00626D53"/>
    <w:rsid w:val="0062740A"/>
    <w:rsid w:val="00627501"/>
    <w:rsid w:val="006275F7"/>
    <w:rsid w:val="00627DFD"/>
    <w:rsid w:val="00630717"/>
    <w:rsid w:val="006307AE"/>
    <w:rsid w:val="006308BB"/>
    <w:rsid w:val="00630A4C"/>
    <w:rsid w:val="00630B04"/>
    <w:rsid w:val="00630CA4"/>
    <w:rsid w:val="00631154"/>
    <w:rsid w:val="00631E95"/>
    <w:rsid w:val="00632357"/>
    <w:rsid w:val="006324A9"/>
    <w:rsid w:val="006329B0"/>
    <w:rsid w:val="00632D48"/>
    <w:rsid w:val="00632F21"/>
    <w:rsid w:val="00632F3E"/>
    <w:rsid w:val="006334E5"/>
    <w:rsid w:val="00633ECF"/>
    <w:rsid w:val="00634547"/>
    <w:rsid w:val="006345D3"/>
    <w:rsid w:val="006345EF"/>
    <w:rsid w:val="0063487A"/>
    <w:rsid w:val="00634E80"/>
    <w:rsid w:val="00635E88"/>
    <w:rsid w:val="00635F32"/>
    <w:rsid w:val="0063653B"/>
    <w:rsid w:val="00636754"/>
    <w:rsid w:val="00636940"/>
    <w:rsid w:val="00637173"/>
    <w:rsid w:val="00637184"/>
    <w:rsid w:val="006371D6"/>
    <w:rsid w:val="006373E6"/>
    <w:rsid w:val="00637902"/>
    <w:rsid w:val="00637A9B"/>
    <w:rsid w:val="00640220"/>
    <w:rsid w:val="006405D4"/>
    <w:rsid w:val="00641140"/>
    <w:rsid w:val="00641C44"/>
    <w:rsid w:val="00641E66"/>
    <w:rsid w:val="0064213C"/>
    <w:rsid w:val="00642579"/>
    <w:rsid w:val="0064283C"/>
    <w:rsid w:val="0064296B"/>
    <w:rsid w:val="00642F6D"/>
    <w:rsid w:val="00643288"/>
    <w:rsid w:val="00643486"/>
    <w:rsid w:val="006435F1"/>
    <w:rsid w:val="00643828"/>
    <w:rsid w:val="00643B61"/>
    <w:rsid w:val="00643E99"/>
    <w:rsid w:val="00644995"/>
    <w:rsid w:val="006451C1"/>
    <w:rsid w:val="006452E0"/>
    <w:rsid w:val="00645681"/>
    <w:rsid w:val="00645729"/>
    <w:rsid w:val="00645951"/>
    <w:rsid w:val="00645DCB"/>
    <w:rsid w:val="0064645B"/>
    <w:rsid w:val="0064647D"/>
    <w:rsid w:val="00646715"/>
    <w:rsid w:val="00646ED0"/>
    <w:rsid w:val="00647147"/>
    <w:rsid w:val="006473B1"/>
    <w:rsid w:val="006473E7"/>
    <w:rsid w:val="0064743E"/>
    <w:rsid w:val="00647573"/>
    <w:rsid w:val="00647AEC"/>
    <w:rsid w:val="00647CFA"/>
    <w:rsid w:val="00647FA9"/>
    <w:rsid w:val="00650112"/>
    <w:rsid w:val="006505EA"/>
    <w:rsid w:val="0065109B"/>
    <w:rsid w:val="00651437"/>
    <w:rsid w:val="00651732"/>
    <w:rsid w:val="006528B5"/>
    <w:rsid w:val="006529FD"/>
    <w:rsid w:val="00652D56"/>
    <w:rsid w:val="00653416"/>
    <w:rsid w:val="00653615"/>
    <w:rsid w:val="00653905"/>
    <w:rsid w:val="00653B6C"/>
    <w:rsid w:val="00653DC5"/>
    <w:rsid w:val="00654066"/>
    <w:rsid w:val="0065413C"/>
    <w:rsid w:val="0065462F"/>
    <w:rsid w:val="00654788"/>
    <w:rsid w:val="00654B1A"/>
    <w:rsid w:val="00654D7C"/>
    <w:rsid w:val="00654FE5"/>
    <w:rsid w:val="006553E5"/>
    <w:rsid w:val="006556B5"/>
    <w:rsid w:val="006557DB"/>
    <w:rsid w:val="00655BD6"/>
    <w:rsid w:val="0065607D"/>
    <w:rsid w:val="00656153"/>
    <w:rsid w:val="006562E5"/>
    <w:rsid w:val="00656793"/>
    <w:rsid w:val="006567E2"/>
    <w:rsid w:val="006567E8"/>
    <w:rsid w:val="00656E49"/>
    <w:rsid w:val="00657144"/>
    <w:rsid w:val="006572C1"/>
    <w:rsid w:val="006572D4"/>
    <w:rsid w:val="00657834"/>
    <w:rsid w:val="00657C77"/>
    <w:rsid w:val="00657E9F"/>
    <w:rsid w:val="0066001C"/>
    <w:rsid w:val="00660306"/>
    <w:rsid w:val="00660B72"/>
    <w:rsid w:val="00661B14"/>
    <w:rsid w:val="00661DA4"/>
    <w:rsid w:val="00662179"/>
    <w:rsid w:val="00662376"/>
    <w:rsid w:val="006624B0"/>
    <w:rsid w:val="0066259A"/>
    <w:rsid w:val="00662673"/>
    <w:rsid w:val="00662B2C"/>
    <w:rsid w:val="0066318C"/>
    <w:rsid w:val="00663342"/>
    <w:rsid w:val="00663C4E"/>
    <w:rsid w:val="006644C3"/>
    <w:rsid w:val="006647C6"/>
    <w:rsid w:val="00664A26"/>
    <w:rsid w:val="00664A51"/>
    <w:rsid w:val="00665247"/>
    <w:rsid w:val="006652AA"/>
    <w:rsid w:val="006659A6"/>
    <w:rsid w:val="00665E99"/>
    <w:rsid w:val="00665EE0"/>
    <w:rsid w:val="006662CE"/>
    <w:rsid w:val="0066652D"/>
    <w:rsid w:val="00666687"/>
    <w:rsid w:val="006666E3"/>
    <w:rsid w:val="00666D5B"/>
    <w:rsid w:val="006672D5"/>
    <w:rsid w:val="00667440"/>
    <w:rsid w:val="0066766F"/>
    <w:rsid w:val="006679D6"/>
    <w:rsid w:val="006705A4"/>
    <w:rsid w:val="006705E5"/>
    <w:rsid w:val="0067076B"/>
    <w:rsid w:val="00670DDB"/>
    <w:rsid w:val="00671221"/>
    <w:rsid w:val="00671421"/>
    <w:rsid w:val="006714E4"/>
    <w:rsid w:val="006718B4"/>
    <w:rsid w:val="00671A59"/>
    <w:rsid w:val="00671DEB"/>
    <w:rsid w:val="0067218B"/>
    <w:rsid w:val="00672527"/>
    <w:rsid w:val="00672AEC"/>
    <w:rsid w:val="00672C41"/>
    <w:rsid w:val="0067337C"/>
    <w:rsid w:val="0067387F"/>
    <w:rsid w:val="00673C13"/>
    <w:rsid w:val="00673E66"/>
    <w:rsid w:val="0067421B"/>
    <w:rsid w:val="00674605"/>
    <w:rsid w:val="0067468B"/>
    <w:rsid w:val="00674AAE"/>
    <w:rsid w:val="006751A8"/>
    <w:rsid w:val="0067630F"/>
    <w:rsid w:val="00676721"/>
    <w:rsid w:val="00676A4B"/>
    <w:rsid w:val="00676CD8"/>
    <w:rsid w:val="0068009D"/>
    <w:rsid w:val="00680785"/>
    <w:rsid w:val="0068081A"/>
    <w:rsid w:val="00680B1A"/>
    <w:rsid w:val="00680DEB"/>
    <w:rsid w:val="006813E7"/>
    <w:rsid w:val="00681521"/>
    <w:rsid w:val="006815AA"/>
    <w:rsid w:val="0068170B"/>
    <w:rsid w:val="00681769"/>
    <w:rsid w:val="00681F15"/>
    <w:rsid w:val="006821FA"/>
    <w:rsid w:val="006822B5"/>
    <w:rsid w:val="006822CE"/>
    <w:rsid w:val="00682937"/>
    <w:rsid w:val="00682CD6"/>
    <w:rsid w:val="006838FF"/>
    <w:rsid w:val="00683A42"/>
    <w:rsid w:val="0068405D"/>
    <w:rsid w:val="00684784"/>
    <w:rsid w:val="006848EB"/>
    <w:rsid w:val="00684DBC"/>
    <w:rsid w:val="00684F12"/>
    <w:rsid w:val="00685224"/>
    <w:rsid w:val="0068528A"/>
    <w:rsid w:val="0068544D"/>
    <w:rsid w:val="00685F8E"/>
    <w:rsid w:val="006860C1"/>
    <w:rsid w:val="0068610F"/>
    <w:rsid w:val="00686500"/>
    <w:rsid w:val="00686F5A"/>
    <w:rsid w:val="006875C4"/>
    <w:rsid w:val="00687725"/>
    <w:rsid w:val="0068779B"/>
    <w:rsid w:val="00687964"/>
    <w:rsid w:val="00687D0F"/>
    <w:rsid w:val="0069064E"/>
    <w:rsid w:val="00690FDF"/>
    <w:rsid w:val="006913FA"/>
    <w:rsid w:val="0069155F"/>
    <w:rsid w:val="00691B62"/>
    <w:rsid w:val="00692E5F"/>
    <w:rsid w:val="00692F00"/>
    <w:rsid w:val="00692FBC"/>
    <w:rsid w:val="0069307D"/>
    <w:rsid w:val="006933C6"/>
    <w:rsid w:val="00693582"/>
    <w:rsid w:val="0069387B"/>
    <w:rsid w:val="00694256"/>
    <w:rsid w:val="00694711"/>
    <w:rsid w:val="00694A66"/>
    <w:rsid w:val="006952E1"/>
    <w:rsid w:val="006956F3"/>
    <w:rsid w:val="00695746"/>
    <w:rsid w:val="00695C63"/>
    <w:rsid w:val="0069627C"/>
    <w:rsid w:val="00696486"/>
    <w:rsid w:val="006966F2"/>
    <w:rsid w:val="006967F1"/>
    <w:rsid w:val="00696C8B"/>
    <w:rsid w:val="006970DC"/>
    <w:rsid w:val="00697379"/>
    <w:rsid w:val="00697738"/>
    <w:rsid w:val="00697A5A"/>
    <w:rsid w:val="006A0239"/>
    <w:rsid w:val="006A0373"/>
    <w:rsid w:val="006A040C"/>
    <w:rsid w:val="006A0942"/>
    <w:rsid w:val="006A0C48"/>
    <w:rsid w:val="006A0E23"/>
    <w:rsid w:val="006A1231"/>
    <w:rsid w:val="006A1AAC"/>
    <w:rsid w:val="006A26C8"/>
    <w:rsid w:val="006A28EB"/>
    <w:rsid w:val="006A29BE"/>
    <w:rsid w:val="006A29E0"/>
    <w:rsid w:val="006A2D45"/>
    <w:rsid w:val="006A2E01"/>
    <w:rsid w:val="006A2FBB"/>
    <w:rsid w:val="006A36C9"/>
    <w:rsid w:val="006A3C21"/>
    <w:rsid w:val="006A3D9C"/>
    <w:rsid w:val="006A3F2A"/>
    <w:rsid w:val="006A43ED"/>
    <w:rsid w:val="006A4746"/>
    <w:rsid w:val="006A4B41"/>
    <w:rsid w:val="006A4FA0"/>
    <w:rsid w:val="006A531C"/>
    <w:rsid w:val="006A5A5D"/>
    <w:rsid w:val="006A5B63"/>
    <w:rsid w:val="006A5D8F"/>
    <w:rsid w:val="006A604B"/>
    <w:rsid w:val="006A614C"/>
    <w:rsid w:val="006A6594"/>
    <w:rsid w:val="006A6AAF"/>
    <w:rsid w:val="006A6CCC"/>
    <w:rsid w:val="006A70E7"/>
    <w:rsid w:val="006A71F0"/>
    <w:rsid w:val="006A72C4"/>
    <w:rsid w:val="006A739B"/>
    <w:rsid w:val="006A76FB"/>
    <w:rsid w:val="006A7B4E"/>
    <w:rsid w:val="006B036B"/>
    <w:rsid w:val="006B0469"/>
    <w:rsid w:val="006B0724"/>
    <w:rsid w:val="006B08ED"/>
    <w:rsid w:val="006B11F3"/>
    <w:rsid w:val="006B1316"/>
    <w:rsid w:val="006B1628"/>
    <w:rsid w:val="006B174B"/>
    <w:rsid w:val="006B19E3"/>
    <w:rsid w:val="006B1C16"/>
    <w:rsid w:val="006B1C5E"/>
    <w:rsid w:val="006B1DB5"/>
    <w:rsid w:val="006B1FB6"/>
    <w:rsid w:val="006B1FF6"/>
    <w:rsid w:val="006B216E"/>
    <w:rsid w:val="006B242D"/>
    <w:rsid w:val="006B2491"/>
    <w:rsid w:val="006B27CD"/>
    <w:rsid w:val="006B2AD5"/>
    <w:rsid w:val="006B2CF8"/>
    <w:rsid w:val="006B36BA"/>
    <w:rsid w:val="006B3A85"/>
    <w:rsid w:val="006B3E70"/>
    <w:rsid w:val="006B4218"/>
    <w:rsid w:val="006B4401"/>
    <w:rsid w:val="006B46FD"/>
    <w:rsid w:val="006B476D"/>
    <w:rsid w:val="006B4BC9"/>
    <w:rsid w:val="006B4CA6"/>
    <w:rsid w:val="006B4DE6"/>
    <w:rsid w:val="006B530C"/>
    <w:rsid w:val="006B53EE"/>
    <w:rsid w:val="006B564E"/>
    <w:rsid w:val="006B57D9"/>
    <w:rsid w:val="006B5A51"/>
    <w:rsid w:val="006B6776"/>
    <w:rsid w:val="006B6A67"/>
    <w:rsid w:val="006B6B89"/>
    <w:rsid w:val="006B6B93"/>
    <w:rsid w:val="006B6ED4"/>
    <w:rsid w:val="006B6F2A"/>
    <w:rsid w:val="006B756F"/>
    <w:rsid w:val="006B7674"/>
    <w:rsid w:val="006B7B5D"/>
    <w:rsid w:val="006B7D69"/>
    <w:rsid w:val="006B7DF9"/>
    <w:rsid w:val="006C0188"/>
    <w:rsid w:val="006C025F"/>
    <w:rsid w:val="006C0A6F"/>
    <w:rsid w:val="006C0FE8"/>
    <w:rsid w:val="006C17AD"/>
    <w:rsid w:val="006C1BAD"/>
    <w:rsid w:val="006C223C"/>
    <w:rsid w:val="006C2289"/>
    <w:rsid w:val="006C22E7"/>
    <w:rsid w:val="006C236E"/>
    <w:rsid w:val="006C29B2"/>
    <w:rsid w:val="006C29D8"/>
    <w:rsid w:val="006C30DE"/>
    <w:rsid w:val="006C345F"/>
    <w:rsid w:val="006C3E83"/>
    <w:rsid w:val="006C42A9"/>
    <w:rsid w:val="006C46EE"/>
    <w:rsid w:val="006C488E"/>
    <w:rsid w:val="006C49EB"/>
    <w:rsid w:val="006C4BD5"/>
    <w:rsid w:val="006C4E58"/>
    <w:rsid w:val="006C4EA3"/>
    <w:rsid w:val="006C53F8"/>
    <w:rsid w:val="006C5AAE"/>
    <w:rsid w:val="006C5C97"/>
    <w:rsid w:val="006C5EC2"/>
    <w:rsid w:val="006C63D2"/>
    <w:rsid w:val="006C67E5"/>
    <w:rsid w:val="006C68F2"/>
    <w:rsid w:val="006C6AB9"/>
    <w:rsid w:val="006C6AF9"/>
    <w:rsid w:val="006C6B5C"/>
    <w:rsid w:val="006C72EE"/>
    <w:rsid w:val="006C7583"/>
    <w:rsid w:val="006C77AE"/>
    <w:rsid w:val="006D055A"/>
    <w:rsid w:val="006D05DF"/>
    <w:rsid w:val="006D08B9"/>
    <w:rsid w:val="006D0CC1"/>
    <w:rsid w:val="006D0E28"/>
    <w:rsid w:val="006D1120"/>
    <w:rsid w:val="006D1929"/>
    <w:rsid w:val="006D28CA"/>
    <w:rsid w:val="006D2FC3"/>
    <w:rsid w:val="006D3441"/>
    <w:rsid w:val="006D357C"/>
    <w:rsid w:val="006D3676"/>
    <w:rsid w:val="006D37F9"/>
    <w:rsid w:val="006D3A28"/>
    <w:rsid w:val="006D3B27"/>
    <w:rsid w:val="006D45D0"/>
    <w:rsid w:val="006D472F"/>
    <w:rsid w:val="006D4D0D"/>
    <w:rsid w:val="006D556C"/>
    <w:rsid w:val="006D5824"/>
    <w:rsid w:val="006D593F"/>
    <w:rsid w:val="006D59E2"/>
    <w:rsid w:val="006D5CFB"/>
    <w:rsid w:val="006D5D88"/>
    <w:rsid w:val="006D5F2D"/>
    <w:rsid w:val="006D600F"/>
    <w:rsid w:val="006D6352"/>
    <w:rsid w:val="006D64A7"/>
    <w:rsid w:val="006D6C14"/>
    <w:rsid w:val="006D7240"/>
    <w:rsid w:val="006D732E"/>
    <w:rsid w:val="006D7402"/>
    <w:rsid w:val="006D787B"/>
    <w:rsid w:val="006D7C5A"/>
    <w:rsid w:val="006E01C9"/>
    <w:rsid w:val="006E072C"/>
    <w:rsid w:val="006E1057"/>
    <w:rsid w:val="006E1186"/>
    <w:rsid w:val="006E1397"/>
    <w:rsid w:val="006E1D13"/>
    <w:rsid w:val="006E1EB9"/>
    <w:rsid w:val="006E25DB"/>
    <w:rsid w:val="006E2AF7"/>
    <w:rsid w:val="006E2D4B"/>
    <w:rsid w:val="006E2FCE"/>
    <w:rsid w:val="006E3146"/>
    <w:rsid w:val="006E31EA"/>
    <w:rsid w:val="006E3745"/>
    <w:rsid w:val="006E3B27"/>
    <w:rsid w:val="006E3C78"/>
    <w:rsid w:val="006E3E2F"/>
    <w:rsid w:val="006E474D"/>
    <w:rsid w:val="006E4ADF"/>
    <w:rsid w:val="006E54F8"/>
    <w:rsid w:val="006E5BD4"/>
    <w:rsid w:val="006E5EB3"/>
    <w:rsid w:val="006E5EC2"/>
    <w:rsid w:val="006E640D"/>
    <w:rsid w:val="006E7386"/>
    <w:rsid w:val="006E7592"/>
    <w:rsid w:val="006E777F"/>
    <w:rsid w:val="006E7953"/>
    <w:rsid w:val="006E7A3E"/>
    <w:rsid w:val="006E7E7D"/>
    <w:rsid w:val="006E7EB7"/>
    <w:rsid w:val="006E7F87"/>
    <w:rsid w:val="006F011D"/>
    <w:rsid w:val="006F017A"/>
    <w:rsid w:val="006F05F2"/>
    <w:rsid w:val="006F097C"/>
    <w:rsid w:val="006F09AC"/>
    <w:rsid w:val="006F0EB5"/>
    <w:rsid w:val="006F0FE8"/>
    <w:rsid w:val="006F173C"/>
    <w:rsid w:val="006F1983"/>
    <w:rsid w:val="006F1BF9"/>
    <w:rsid w:val="006F1FE7"/>
    <w:rsid w:val="006F2250"/>
    <w:rsid w:val="006F2563"/>
    <w:rsid w:val="006F272F"/>
    <w:rsid w:val="006F3235"/>
    <w:rsid w:val="006F3764"/>
    <w:rsid w:val="006F37C1"/>
    <w:rsid w:val="006F3ACA"/>
    <w:rsid w:val="006F49D7"/>
    <w:rsid w:val="006F4A8D"/>
    <w:rsid w:val="006F50B6"/>
    <w:rsid w:val="006F56EB"/>
    <w:rsid w:val="006F6199"/>
    <w:rsid w:val="006F6236"/>
    <w:rsid w:val="006F62E9"/>
    <w:rsid w:val="006F68E4"/>
    <w:rsid w:val="006F6A0D"/>
    <w:rsid w:val="006F6AC7"/>
    <w:rsid w:val="006F75E5"/>
    <w:rsid w:val="006F777C"/>
    <w:rsid w:val="006F7959"/>
    <w:rsid w:val="006F7A1A"/>
    <w:rsid w:val="006F7B9B"/>
    <w:rsid w:val="006F7D71"/>
    <w:rsid w:val="006F7EA0"/>
    <w:rsid w:val="006F7FEE"/>
    <w:rsid w:val="00700677"/>
    <w:rsid w:val="00700A98"/>
    <w:rsid w:val="00701086"/>
    <w:rsid w:val="00701641"/>
    <w:rsid w:val="00701718"/>
    <w:rsid w:val="00701953"/>
    <w:rsid w:val="00701FF1"/>
    <w:rsid w:val="0070225E"/>
    <w:rsid w:val="007022FA"/>
    <w:rsid w:val="007025EE"/>
    <w:rsid w:val="0070314F"/>
    <w:rsid w:val="0070347E"/>
    <w:rsid w:val="00703945"/>
    <w:rsid w:val="00703AFF"/>
    <w:rsid w:val="00704004"/>
    <w:rsid w:val="007040B7"/>
    <w:rsid w:val="0070419B"/>
    <w:rsid w:val="0070419F"/>
    <w:rsid w:val="00704204"/>
    <w:rsid w:val="00704757"/>
    <w:rsid w:val="007050F4"/>
    <w:rsid w:val="007058AF"/>
    <w:rsid w:val="0070749A"/>
    <w:rsid w:val="00707520"/>
    <w:rsid w:val="007079E4"/>
    <w:rsid w:val="00707EBD"/>
    <w:rsid w:val="00707F0F"/>
    <w:rsid w:val="00707F57"/>
    <w:rsid w:val="00710011"/>
    <w:rsid w:val="00710938"/>
    <w:rsid w:val="00711409"/>
    <w:rsid w:val="007114B9"/>
    <w:rsid w:val="0071157A"/>
    <w:rsid w:val="00711A0B"/>
    <w:rsid w:val="0071215C"/>
    <w:rsid w:val="0071216F"/>
    <w:rsid w:val="00712247"/>
    <w:rsid w:val="007124B1"/>
    <w:rsid w:val="00712915"/>
    <w:rsid w:val="00712EFA"/>
    <w:rsid w:val="00713346"/>
    <w:rsid w:val="00713362"/>
    <w:rsid w:val="00713F0B"/>
    <w:rsid w:val="007149BA"/>
    <w:rsid w:val="00714FDB"/>
    <w:rsid w:val="00715040"/>
    <w:rsid w:val="00715054"/>
    <w:rsid w:val="007158E8"/>
    <w:rsid w:val="00715B24"/>
    <w:rsid w:val="00715B70"/>
    <w:rsid w:val="00715CB3"/>
    <w:rsid w:val="00715D3F"/>
    <w:rsid w:val="00715FFC"/>
    <w:rsid w:val="007161CC"/>
    <w:rsid w:val="00716450"/>
    <w:rsid w:val="00716505"/>
    <w:rsid w:val="00716643"/>
    <w:rsid w:val="007168D1"/>
    <w:rsid w:val="00716FBF"/>
    <w:rsid w:val="00716FED"/>
    <w:rsid w:val="0071724E"/>
    <w:rsid w:val="00717274"/>
    <w:rsid w:val="00717326"/>
    <w:rsid w:val="007177DD"/>
    <w:rsid w:val="00717945"/>
    <w:rsid w:val="00720941"/>
    <w:rsid w:val="00720A7F"/>
    <w:rsid w:val="00720C2D"/>
    <w:rsid w:val="00720DBF"/>
    <w:rsid w:val="00720E19"/>
    <w:rsid w:val="00721E82"/>
    <w:rsid w:val="00721FDA"/>
    <w:rsid w:val="007229E4"/>
    <w:rsid w:val="007229EE"/>
    <w:rsid w:val="00722D59"/>
    <w:rsid w:val="00723450"/>
    <w:rsid w:val="007235D9"/>
    <w:rsid w:val="007240F8"/>
    <w:rsid w:val="00724543"/>
    <w:rsid w:val="00724BBF"/>
    <w:rsid w:val="0072514B"/>
    <w:rsid w:val="00725239"/>
    <w:rsid w:val="007252EC"/>
    <w:rsid w:val="0072548E"/>
    <w:rsid w:val="00725644"/>
    <w:rsid w:val="00726356"/>
    <w:rsid w:val="007265FE"/>
    <w:rsid w:val="007269A0"/>
    <w:rsid w:val="00726CFC"/>
    <w:rsid w:val="00726DFE"/>
    <w:rsid w:val="00726F80"/>
    <w:rsid w:val="0072733E"/>
    <w:rsid w:val="00727366"/>
    <w:rsid w:val="00727BBE"/>
    <w:rsid w:val="00730659"/>
    <w:rsid w:val="007309A0"/>
    <w:rsid w:val="00730E4D"/>
    <w:rsid w:val="00731035"/>
    <w:rsid w:val="007313BE"/>
    <w:rsid w:val="007313C3"/>
    <w:rsid w:val="00731718"/>
    <w:rsid w:val="00731EB9"/>
    <w:rsid w:val="00731F18"/>
    <w:rsid w:val="00732257"/>
    <w:rsid w:val="00732D55"/>
    <w:rsid w:val="0073320C"/>
    <w:rsid w:val="007334E6"/>
    <w:rsid w:val="00733585"/>
    <w:rsid w:val="007337EF"/>
    <w:rsid w:val="007343AD"/>
    <w:rsid w:val="00734571"/>
    <w:rsid w:val="00734758"/>
    <w:rsid w:val="00734E05"/>
    <w:rsid w:val="0073522B"/>
    <w:rsid w:val="00735BF0"/>
    <w:rsid w:val="00735E99"/>
    <w:rsid w:val="00735ECF"/>
    <w:rsid w:val="00736826"/>
    <w:rsid w:val="0073720B"/>
    <w:rsid w:val="0073720E"/>
    <w:rsid w:val="00737346"/>
    <w:rsid w:val="0073799B"/>
    <w:rsid w:val="00737C98"/>
    <w:rsid w:val="007401EB"/>
    <w:rsid w:val="007402F4"/>
    <w:rsid w:val="00740372"/>
    <w:rsid w:val="00740658"/>
    <w:rsid w:val="007411C7"/>
    <w:rsid w:val="0074218D"/>
    <w:rsid w:val="00742608"/>
    <w:rsid w:val="00742647"/>
    <w:rsid w:val="007429EF"/>
    <w:rsid w:val="00742E0F"/>
    <w:rsid w:val="00743BC4"/>
    <w:rsid w:val="007441CB"/>
    <w:rsid w:val="007443C9"/>
    <w:rsid w:val="007446B4"/>
    <w:rsid w:val="00744D81"/>
    <w:rsid w:val="0074555C"/>
    <w:rsid w:val="00745655"/>
    <w:rsid w:val="00745C8F"/>
    <w:rsid w:val="007472CE"/>
    <w:rsid w:val="007474CD"/>
    <w:rsid w:val="007477FE"/>
    <w:rsid w:val="007477FF"/>
    <w:rsid w:val="007478E2"/>
    <w:rsid w:val="00747B70"/>
    <w:rsid w:val="00750B55"/>
    <w:rsid w:val="00750E58"/>
    <w:rsid w:val="00750EAA"/>
    <w:rsid w:val="007516CB"/>
    <w:rsid w:val="00751947"/>
    <w:rsid w:val="0075197E"/>
    <w:rsid w:val="00751BD0"/>
    <w:rsid w:val="00752406"/>
    <w:rsid w:val="00752680"/>
    <w:rsid w:val="007529F0"/>
    <w:rsid w:val="00752EC8"/>
    <w:rsid w:val="007533A9"/>
    <w:rsid w:val="007533F3"/>
    <w:rsid w:val="007536EE"/>
    <w:rsid w:val="00753834"/>
    <w:rsid w:val="00753DF2"/>
    <w:rsid w:val="0075431F"/>
    <w:rsid w:val="0075439A"/>
    <w:rsid w:val="00754765"/>
    <w:rsid w:val="00754B05"/>
    <w:rsid w:val="00755846"/>
    <w:rsid w:val="007558C7"/>
    <w:rsid w:val="00756766"/>
    <w:rsid w:val="007568D6"/>
    <w:rsid w:val="00756E3E"/>
    <w:rsid w:val="007575F5"/>
    <w:rsid w:val="00757860"/>
    <w:rsid w:val="00757B02"/>
    <w:rsid w:val="00757B20"/>
    <w:rsid w:val="00757F81"/>
    <w:rsid w:val="00760381"/>
    <w:rsid w:val="00760600"/>
    <w:rsid w:val="00760CC1"/>
    <w:rsid w:val="007610D5"/>
    <w:rsid w:val="007611B3"/>
    <w:rsid w:val="00761397"/>
    <w:rsid w:val="00761438"/>
    <w:rsid w:val="0076194A"/>
    <w:rsid w:val="00761BA9"/>
    <w:rsid w:val="00762388"/>
    <w:rsid w:val="0076284F"/>
    <w:rsid w:val="00762C17"/>
    <w:rsid w:val="00762DE0"/>
    <w:rsid w:val="0076309A"/>
    <w:rsid w:val="0076321B"/>
    <w:rsid w:val="007633CE"/>
    <w:rsid w:val="007635EA"/>
    <w:rsid w:val="007639FB"/>
    <w:rsid w:val="00763F02"/>
    <w:rsid w:val="0076430E"/>
    <w:rsid w:val="007645AA"/>
    <w:rsid w:val="00764A94"/>
    <w:rsid w:val="00764C18"/>
    <w:rsid w:val="0076586D"/>
    <w:rsid w:val="00766276"/>
    <w:rsid w:val="0076693E"/>
    <w:rsid w:val="00766AD8"/>
    <w:rsid w:val="00766DFF"/>
    <w:rsid w:val="00766E29"/>
    <w:rsid w:val="00767427"/>
    <w:rsid w:val="007677DC"/>
    <w:rsid w:val="00767B5A"/>
    <w:rsid w:val="0077047C"/>
    <w:rsid w:val="00770513"/>
    <w:rsid w:val="007705D1"/>
    <w:rsid w:val="007708E8"/>
    <w:rsid w:val="0077097D"/>
    <w:rsid w:val="00770A59"/>
    <w:rsid w:val="00770FC5"/>
    <w:rsid w:val="0077109B"/>
    <w:rsid w:val="007711A2"/>
    <w:rsid w:val="00771452"/>
    <w:rsid w:val="00771E1C"/>
    <w:rsid w:val="00771F91"/>
    <w:rsid w:val="00772327"/>
    <w:rsid w:val="00772503"/>
    <w:rsid w:val="007729C4"/>
    <w:rsid w:val="00773112"/>
    <w:rsid w:val="0077337C"/>
    <w:rsid w:val="00773CAE"/>
    <w:rsid w:val="007741D8"/>
    <w:rsid w:val="007741FA"/>
    <w:rsid w:val="00774717"/>
    <w:rsid w:val="00774F97"/>
    <w:rsid w:val="0077500D"/>
    <w:rsid w:val="007759C6"/>
    <w:rsid w:val="00775A42"/>
    <w:rsid w:val="00775BFD"/>
    <w:rsid w:val="0077635C"/>
    <w:rsid w:val="00776DEA"/>
    <w:rsid w:val="00777447"/>
    <w:rsid w:val="007774FB"/>
    <w:rsid w:val="0077794F"/>
    <w:rsid w:val="0077799B"/>
    <w:rsid w:val="007779B8"/>
    <w:rsid w:val="00780604"/>
    <w:rsid w:val="007806AF"/>
    <w:rsid w:val="0078095F"/>
    <w:rsid w:val="00780E28"/>
    <w:rsid w:val="00780EC9"/>
    <w:rsid w:val="00780F2D"/>
    <w:rsid w:val="00780FBE"/>
    <w:rsid w:val="00781685"/>
    <w:rsid w:val="00781922"/>
    <w:rsid w:val="0078200F"/>
    <w:rsid w:val="0078298A"/>
    <w:rsid w:val="00782AC7"/>
    <w:rsid w:val="00782F73"/>
    <w:rsid w:val="0078321C"/>
    <w:rsid w:val="00783D75"/>
    <w:rsid w:val="00783FCA"/>
    <w:rsid w:val="00784335"/>
    <w:rsid w:val="007843C6"/>
    <w:rsid w:val="00784424"/>
    <w:rsid w:val="00784A03"/>
    <w:rsid w:val="00784C91"/>
    <w:rsid w:val="0078566E"/>
    <w:rsid w:val="007859DE"/>
    <w:rsid w:val="00785A32"/>
    <w:rsid w:val="00785CAA"/>
    <w:rsid w:val="00786205"/>
    <w:rsid w:val="007865B0"/>
    <w:rsid w:val="0078667C"/>
    <w:rsid w:val="00786791"/>
    <w:rsid w:val="007871F3"/>
    <w:rsid w:val="00787544"/>
    <w:rsid w:val="00787621"/>
    <w:rsid w:val="007876B2"/>
    <w:rsid w:val="007878DF"/>
    <w:rsid w:val="007904DC"/>
    <w:rsid w:val="00790505"/>
    <w:rsid w:val="007906AA"/>
    <w:rsid w:val="0079077A"/>
    <w:rsid w:val="00790EB0"/>
    <w:rsid w:val="00790FCA"/>
    <w:rsid w:val="0079107F"/>
    <w:rsid w:val="00791194"/>
    <w:rsid w:val="007914F1"/>
    <w:rsid w:val="0079165A"/>
    <w:rsid w:val="007919F0"/>
    <w:rsid w:val="00791BF3"/>
    <w:rsid w:val="00791CF2"/>
    <w:rsid w:val="00791D2D"/>
    <w:rsid w:val="00792858"/>
    <w:rsid w:val="00792D31"/>
    <w:rsid w:val="00792E80"/>
    <w:rsid w:val="00793105"/>
    <w:rsid w:val="007931C5"/>
    <w:rsid w:val="0079336A"/>
    <w:rsid w:val="00793C35"/>
    <w:rsid w:val="00793FF0"/>
    <w:rsid w:val="00794344"/>
    <w:rsid w:val="0079470E"/>
    <w:rsid w:val="00794744"/>
    <w:rsid w:val="00794B22"/>
    <w:rsid w:val="00794BD7"/>
    <w:rsid w:val="00794C46"/>
    <w:rsid w:val="00794C6E"/>
    <w:rsid w:val="00794F93"/>
    <w:rsid w:val="007952C0"/>
    <w:rsid w:val="00795519"/>
    <w:rsid w:val="0079566F"/>
    <w:rsid w:val="00795F88"/>
    <w:rsid w:val="007961CA"/>
    <w:rsid w:val="007968F0"/>
    <w:rsid w:val="00796D5A"/>
    <w:rsid w:val="0079773F"/>
    <w:rsid w:val="007978C8"/>
    <w:rsid w:val="00797BAD"/>
    <w:rsid w:val="00797BC3"/>
    <w:rsid w:val="00797DDD"/>
    <w:rsid w:val="007A00FA"/>
    <w:rsid w:val="007A03A7"/>
    <w:rsid w:val="007A0DD7"/>
    <w:rsid w:val="007A1333"/>
    <w:rsid w:val="007A19A8"/>
    <w:rsid w:val="007A1CCA"/>
    <w:rsid w:val="007A2115"/>
    <w:rsid w:val="007A2145"/>
    <w:rsid w:val="007A2F50"/>
    <w:rsid w:val="007A31D8"/>
    <w:rsid w:val="007A337A"/>
    <w:rsid w:val="007A39CD"/>
    <w:rsid w:val="007A3A80"/>
    <w:rsid w:val="007A3AD0"/>
    <w:rsid w:val="007A4191"/>
    <w:rsid w:val="007A4434"/>
    <w:rsid w:val="007A44CA"/>
    <w:rsid w:val="007A4625"/>
    <w:rsid w:val="007A532B"/>
    <w:rsid w:val="007A53AF"/>
    <w:rsid w:val="007A541E"/>
    <w:rsid w:val="007A5556"/>
    <w:rsid w:val="007A5C32"/>
    <w:rsid w:val="007A5F2A"/>
    <w:rsid w:val="007A635C"/>
    <w:rsid w:val="007A6B0A"/>
    <w:rsid w:val="007A6E09"/>
    <w:rsid w:val="007A72F4"/>
    <w:rsid w:val="007A7EA6"/>
    <w:rsid w:val="007A7F82"/>
    <w:rsid w:val="007B00B3"/>
    <w:rsid w:val="007B0164"/>
    <w:rsid w:val="007B06BE"/>
    <w:rsid w:val="007B06FA"/>
    <w:rsid w:val="007B1379"/>
    <w:rsid w:val="007B1570"/>
    <w:rsid w:val="007B16CA"/>
    <w:rsid w:val="007B2445"/>
    <w:rsid w:val="007B24F2"/>
    <w:rsid w:val="007B2502"/>
    <w:rsid w:val="007B28B0"/>
    <w:rsid w:val="007B2A64"/>
    <w:rsid w:val="007B2CB1"/>
    <w:rsid w:val="007B2ED2"/>
    <w:rsid w:val="007B344D"/>
    <w:rsid w:val="007B3571"/>
    <w:rsid w:val="007B3859"/>
    <w:rsid w:val="007B3C4B"/>
    <w:rsid w:val="007B4066"/>
    <w:rsid w:val="007B41E4"/>
    <w:rsid w:val="007B4374"/>
    <w:rsid w:val="007B4B13"/>
    <w:rsid w:val="007B53E5"/>
    <w:rsid w:val="007B53EE"/>
    <w:rsid w:val="007B5465"/>
    <w:rsid w:val="007B59A4"/>
    <w:rsid w:val="007B5A9A"/>
    <w:rsid w:val="007B5D6B"/>
    <w:rsid w:val="007B64E6"/>
    <w:rsid w:val="007B69B6"/>
    <w:rsid w:val="007B69CE"/>
    <w:rsid w:val="007B7021"/>
    <w:rsid w:val="007B7164"/>
    <w:rsid w:val="007B725C"/>
    <w:rsid w:val="007B72FE"/>
    <w:rsid w:val="007B7791"/>
    <w:rsid w:val="007B7877"/>
    <w:rsid w:val="007B789A"/>
    <w:rsid w:val="007B7DCA"/>
    <w:rsid w:val="007C00D1"/>
    <w:rsid w:val="007C011B"/>
    <w:rsid w:val="007C0504"/>
    <w:rsid w:val="007C0983"/>
    <w:rsid w:val="007C09DB"/>
    <w:rsid w:val="007C0BB6"/>
    <w:rsid w:val="007C0F01"/>
    <w:rsid w:val="007C117B"/>
    <w:rsid w:val="007C1797"/>
    <w:rsid w:val="007C17C7"/>
    <w:rsid w:val="007C1813"/>
    <w:rsid w:val="007C1D06"/>
    <w:rsid w:val="007C1D51"/>
    <w:rsid w:val="007C222C"/>
    <w:rsid w:val="007C24F5"/>
    <w:rsid w:val="007C28BC"/>
    <w:rsid w:val="007C2DBD"/>
    <w:rsid w:val="007C2F9F"/>
    <w:rsid w:val="007C358A"/>
    <w:rsid w:val="007C3B01"/>
    <w:rsid w:val="007C3D4C"/>
    <w:rsid w:val="007C3D7A"/>
    <w:rsid w:val="007C3EE1"/>
    <w:rsid w:val="007C3F5A"/>
    <w:rsid w:val="007C42A8"/>
    <w:rsid w:val="007C4759"/>
    <w:rsid w:val="007C48AA"/>
    <w:rsid w:val="007C4BCC"/>
    <w:rsid w:val="007C4BD8"/>
    <w:rsid w:val="007C4E2C"/>
    <w:rsid w:val="007C4F79"/>
    <w:rsid w:val="007C5CC5"/>
    <w:rsid w:val="007C60C9"/>
    <w:rsid w:val="007C61F0"/>
    <w:rsid w:val="007C714F"/>
    <w:rsid w:val="007C71DB"/>
    <w:rsid w:val="007C7606"/>
    <w:rsid w:val="007C7A63"/>
    <w:rsid w:val="007C7B88"/>
    <w:rsid w:val="007C7BA6"/>
    <w:rsid w:val="007D04B2"/>
    <w:rsid w:val="007D0865"/>
    <w:rsid w:val="007D08AD"/>
    <w:rsid w:val="007D1000"/>
    <w:rsid w:val="007D101E"/>
    <w:rsid w:val="007D1170"/>
    <w:rsid w:val="007D1268"/>
    <w:rsid w:val="007D14BA"/>
    <w:rsid w:val="007D1A05"/>
    <w:rsid w:val="007D1C0E"/>
    <w:rsid w:val="007D24F2"/>
    <w:rsid w:val="007D270E"/>
    <w:rsid w:val="007D3324"/>
    <w:rsid w:val="007D33A3"/>
    <w:rsid w:val="007D39E0"/>
    <w:rsid w:val="007D3C16"/>
    <w:rsid w:val="007D3FA6"/>
    <w:rsid w:val="007D42A1"/>
    <w:rsid w:val="007D5033"/>
    <w:rsid w:val="007D5136"/>
    <w:rsid w:val="007D522D"/>
    <w:rsid w:val="007D539E"/>
    <w:rsid w:val="007D5590"/>
    <w:rsid w:val="007D590C"/>
    <w:rsid w:val="007D5A4D"/>
    <w:rsid w:val="007D5D77"/>
    <w:rsid w:val="007D5EA0"/>
    <w:rsid w:val="007D61AE"/>
    <w:rsid w:val="007D644E"/>
    <w:rsid w:val="007D65DF"/>
    <w:rsid w:val="007D6987"/>
    <w:rsid w:val="007D6E30"/>
    <w:rsid w:val="007D6F9E"/>
    <w:rsid w:val="007D7164"/>
    <w:rsid w:val="007D7465"/>
    <w:rsid w:val="007D760D"/>
    <w:rsid w:val="007D79FF"/>
    <w:rsid w:val="007D7D77"/>
    <w:rsid w:val="007D7F0B"/>
    <w:rsid w:val="007E03D8"/>
    <w:rsid w:val="007E070D"/>
    <w:rsid w:val="007E0988"/>
    <w:rsid w:val="007E0A4D"/>
    <w:rsid w:val="007E0FF5"/>
    <w:rsid w:val="007E1174"/>
    <w:rsid w:val="007E1838"/>
    <w:rsid w:val="007E18B3"/>
    <w:rsid w:val="007E18CC"/>
    <w:rsid w:val="007E1C61"/>
    <w:rsid w:val="007E1E2F"/>
    <w:rsid w:val="007E225A"/>
    <w:rsid w:val="007E234D"/>
    <w:rsid w:val="007E24A7"/>
    <w:rsid w:val="007E252F"/>
    <w:rsid w:val="007E2910"/>
    <w:rsid w:val="007E29B5"/>
    <w:rsid w:val="007E2F5D"/>
    <w:rsid w:val="007E3A33"/>
    <w:rsid w:val="007E3E6A"/>
    <w:rsid w:val="007E4303"/>
    <w:rsid w:val="007E442A"/>
    <w:rsid w:val="007E47C9"/>
    <w:rsid w:val="007E48C3"/>
    <w:rsid w:val="007E5320"/>
    <w:rsid w:val="007E557B"/>
    <w:rsid w:val="007E5C4C"/>
    <w:rsid w:val="007E5DD9"/>
    <w:rsid w:val="007E5F52"/>
    <w:rsid w:val="007E5FF7"/>
    <w:rsid w:val="007E6A94"/>
    <w:rsid w:val="007E6B5B"/>
    <w:rsid w:val="007E6B69"/>
    <w:rsid w:val="007E6C30"/>
    <w:rsid w:val="007E78C6"/>
    <w:rsid w:val="007E7DBE"/>
    <w:rsid w:val="007F017C"/>
    <w:rsid w:val="007F07FB"/>
    <w:rsid w:val="007F081A"/>
    <w:rsid w:val="007F08B3"/>
    <w:rsid w:val="007F0C70"/>
    <w:rsid w:val="007F23F9"/>
    <w:rsid w:val="007F25D2"/>
    <w:rsid w:val="007F2644"/>
    <w:rsid w:val="007F266A"/>
    <w:rsid w:val="007F2C3B"/>
    <w:rsid w:val="007F2C5D"/>
    <w:rsid w:val="007F2CA1"/>
    <w:rsid w:val="007F30C6"/>
    <w:rsid w:val="007F32CE"/>
    <w:rsid w:val="007F3339"/>
    <w:rsid w:val="007F34EC"/>
    <w:rsid w:val="007F366F"/>
    <w:rsid w:val="007F367D"/>
    <w:rsid w:val="007F3E0F"/>
    <w:rsid w:val="007F3EC3"/>
    <w:rsid w:val="007F40C6"/>
    <w:rsid w:val="007F47AF"/>
    <w:rsid w:val="007F4898"/>
    <w:rsid w:val="007F5123"/>
    <w:rsid w:val="007F529E"/>
    <w:rsid w:val="007F54AF"/>
    <w:rsid w:val="007F5AB1"/>
    <w:rsid w:val="007F5CF5"/>
    <w:rsid w:val="007F5FD8"/>
    <w:rsid w:val="007F63E1"/>
    <w:rsid w:val="007F65B5"/>
    <w:rsid w:val="007F6672"/>
    <w:rsid w:val="007F6B81"/>
    <w:rsid w:val="007F6C09"/>
    <w:rsid w:val="007F72BE"/>
    <w:rsid w:val="007F79B2"/>
    <w:rsid w:val="007F7C92"/>
    <w:rsid w:val="007F7E01"/>
    <w:rsid w:val="007F7E8F"/>
    <w:rsid w:val="0080018D"/>
    <w:rsid w:val="00800584"/>
    <w:rsid w:val="00800BE1"/>
    <w:rsid w:val="00801631"/>
    <w:rsid w:val="008016A4"/>
    <w:rsid w:val="00801AFC"/>
    <w:rsid w:val="00801F66"/>
    <w:rsid w:val="00802123"/>
    <w:rsid w:val="008022D9"/>
    <w:rsid w:val="00802AC0"/>
    <w:rsid w:val="00802C86"/>
    <w:rsid w:val="00803512"/>
    <w:rsid w:val="0080384A"/>
    <w:rsid w:val="00803FCE"/>
    <w:rsid w:val="0080409E"/>
    <w:rsid w:val="00805066"/>
    <w:rsid w:val="0080516B"/>
    <w:rsid w:val="00805265"/>
    <w:rsid w:val="00805687"/>
    <w:rsid w:val="00806156"/>
    <w:rsid w:val="00806397"/>
    <w:rsid w:val="0080672A"/>
    <w:rsid w:val="00806D3F"/>
    <w:rsid w:val="00807687"/>
    <w:rsid w:val="00807948"/>
    <w:rsid w:val="008101A4"/>
    <w:rsid w:val="00810996"/>
    <w:rsid w:val="00810A0B"/>
    <w:rsid w:val="00810A5A"/>
    <w:rsid w:val="00810E56"/>
    <w:rsid w:val="00811132"/>
    <w:rsid w:val="0081137B"/>
    <w:rsid w:val="00811C68"/>
    <w:rsid w:val="00812306"/>
    <w:rsid w:val="00812492"/>
    <w:rsid w:val="008126C1"/>
    <w:rsid w:val="00812C86"/>
    <w:rsid w:val="00812CA4"/>
    <w:rsid w:val="008130D9"/>
    <w:rsid w:val="0081349D"/>
    <w:rsid w:val="008134C8"/>
    <w:rsid w:val="00813616"/>
    <w:rsid w:val="008136E3"/>
    <w:rsid w:val="008139B4"/>
    <w:rsid w:val="00813E74"/>
    <w:rsid w:val="00813FA3"/>
    <w:rsid w:val="00814144"/>
    <w:rsid w:val="00814A86"/>
    <w:rsid w:val="00814C60"/>
    <w:rsid w:val="00814E28"/>
    <w:rsid w:val="0081565F"/>
    <w:rsid w:val="008159C4"/>
    <w:rsid w:val="00815D59"/>
    <w:rsid w:val="00815E42"/>
    <w:rsid w:val="008162A3"/>
    <w:rsid w:val="00816676"/>
    <w:rsid w:val="0081684D"/>
    <w:rsid w:val="00816A7C"/>
    <w:rsid w:val="008173BD"/>
    <w:rsid w:val="008173FD"/>
    <w:rsid w:val="00817418"/>
    <w:rsid w:val="00817871"/>
    <w:rsid w:val="0081795E"/>
    <w:rsid w:val="00817A51"/>
    <w:rsid w:val="00817EF0"/>
    <w:rsid w:val="0082016A"/>
    <w:rsid w:val="0082042B"/>
    <w:rsid w:val="008207DF"/>
    <w:rsid w:val="00820844"/>
    <w:rsid w:val="00820880"/>
    <w:rsid w:val="00820A2D"/>
    <w:rsid w:val="00820EA7"/>
    <w:rsid w:val="00820F50"/>
    <w:rsid w:val="0082168C"/>
    <w:rsid w:val="0082193A"/>
    <w:rsid w:val="008219DC"/>
    <w:rsid w:val="00821B1B"/>
    <w:rsid w:val="00821BE9"/>
    <w:rsid w:val="00821CB6"/>
    <w:rsid w:val="00822280"/>
    <w:rsid w:val="00822F50"/>
    <w:rsid w:val="0082309C"/>
    <w:rsid w:val="00823105"/>
    <w:rsid w:val="0082366C"/>
    <w:rsid w:val="00823AD3"/>
    <w:rsid w:val="008242E1"/>
    <w:rsid w:val="00824964"/>
    <w:rsid w:val="008259C3"/>
    <w:rsid w:val="008259D2"/>
    <w:rsid w:val="00825F3E"/>
    <w:rsid w:val="008260C7"/>
    <w:rsid w:val="008267FE"/>
    <w:rsid w:val="00826B28"/>
    <w:rsid w:val="00826BC1"/>
    <w:rsid w:val="00826F92"/>
    <w:rsid w:val="0082786C"/>
    <w:rsid w:val="00827897"/>
    <w:rsid w:val="00827A41"/>
    <w:rsid w:val="008300B4"/>
    <w:rsid w:val="00830942"/>
    <w:rsid w:val="00830B58"/>
    <w:rsid w:val="00830CB7"/>
    <w:rsid w:val="008311FE"/>
    <w:rsid w:val="0083135C"/>
    <w:rsid w:val="00831370"/>
    <w:rsid w:val="008316B8"/>
    <w:rsid w:val="00831892"/>
    <w:rsid w:val="00831AE2"/>
    <w:rsid w:val="00832230"/>
    <w:rsid w:val="00832524"/>
    <w:rsid w:val="0083268F"/>
    <w:rsid w:val="00832B70"/>
    <w:rsid w:val="00832CC6"/>
    <w:rsid w:val="0083349D"/>
    <w:rsid w:val="00833593"/>
    <w:rsid w:val="008336F9"/>
    <w:rsid w:val="00833B84"/>
    <w:rsid w:val="008341F9"/>
    <w:rsid w:val="008342D0"/>
    <w:rsid w:val="00834637"/>
    <w:rsid w:val="00834CD9"/>
    <w:rsid w:val="00834F67"/>
    <w:rsid w:val="00834FCA"/>
    <w:rsid w:val="008350C0"/>
    <w:rsid w:val="00835589"/>
    <w:rsid w:val="00835A27"/>
    <w:rsid w:val="00835CD4"/>
    <w:rsid w:val="00836064"/>
    <w:rsid w:val="00836075"/>
    <w:rsid w:val="00836332"/>
    <w:rsid w:val="0083687B"/>
    <w:rsid w:val="0083698B"/>
    <w:rsid w:val="00836A3B"/>
    <w:rsid w:val="00837023"/>
    <w:rsid w:val="008374A4"/>
    <w:rsid w:val="00837711"/>
    <w:rsid w:val="00837C5C"/>
    <w:rsid w:val="0084045D"/>
    <w:rsid w:val="00840934"/>
    <w:rsid w:val="00841006"/>
    <w:rsid w:val="008417D2"/>
    <w:rsid w:val="00841E75"/>
    <w:rsid w:val="0084227E"/>
    <w:rsid w:val="00842E33"/>
    <w:rsid w:val="008434AC"/>
    <w:rsid w:val="0084350D"/>
    <w:rsid w:val="00843A92"/>
    <w:rsid w:val="00843F65"/>
    <w:rsid w:val="00844425"/>
    <w:rsid w:val="00844A17"/>
    <w:rsid w:val="008450D1"/>
    <w:rsid w:val="0084518A"/>
    <w:rsid w:val="008452B0"/>
    <w:rsid w:val="008454B6"/>
    <w:rsid w:val="008454C9"/>
    <w:rsid w:val="00845620"/>
    <w:rsid w:val="00846123"/>
    <w:rsid w:val="008461C9"/>
    <w:rsid w:val="00846448"/>
    <w:rsid w:val="008465B0"/>
    <w:rsid w:val="00846A9A"/>
    <w:rsid w:val="00846BE5"/>
    <w:rsid w:val="00846C6D"/>
    <w:rsid w:val="00846F3C"/>
    <w:rsid w:val="00847774"/>
    <w:rsid w:val="00847852"/>
    <w:rsid w:val="00847970"/>
    <w:rsid w:val="0084799E"/>
    <w:rsid w:val="00847CFF"/>
    <w:rsid w:val="00850BAB"/>
    <w:rsid w:val="008515AB"/>
    <w:rsid w:val="008518A9"/>
    <w:rsid w:val="00851919"/>
    <w:rsid w:val="00851AA8"/>
    <w:rsid w:val="00851BEA"/>
    <w:rsid w:val="00851D27"/>
    <w:rsid w:val="00852052"/>
    <w:rsid w:val="0085276B"/>
    <w:rsid w:val="00852933"/>
    <w:rsid w:val="00852B7D"/>
    <w:rsid w:val="00852FFE"/>
    <w:rsid w:val="0085335B"/>
    <w:rsid w:val="00853D43"/>
    <w:rsid w:val="00854A4F"/>
    <w:rsid w:val="00854BA5"/>
    <w:rsid w:val="00854CB5"/>
    <w:rsid w:val="00854D52"/>
    <w:rsid w:val="008557F2"/>
    <w:rsid w:val="00855D66"/>
    <w:rsid w:val="00856243"/>
    <w:rsid w:val="008569CF"/>
    <w:rsid w:val="00856B63"/>
    <w:rsid w:val="008570BF"/>
    <w:rsid w:val="00857619"/>
    <w:rsid w:val="0085771A"/>
    <w:rsid w:val="008577AB"/>
    <w:rsid w:val="0086006E"/>
    <w:rsid w:val="00861577"/>
    <w:rsid w:val="0086204F"/>
    <w:rsid w:val="00862793"/>
    <w:rsid w:val="0086301D"/>
    <w:rsid w:val="00864451"/>
    <w:rsid w:val="00864801"/>
    <w:rsid w:val="0086512C"/>
    <w:rsid w:val="00865876"/>
    <w:rsid w:val="00865DFB"/>
    <w:rsid w:val="008661A5"/>
    <w:rsid w:val="0086636A"/>
    <w:rsid w:val="00866884"/>
    <w:rsid w:val="00866E86"/>
    <w:rsid w:val="008673EE"/>
    <w:rsid w:val="0086751D"/>
    <w:rsid w:val="008704BE"/>
    <w:rsid w:val="0087075F"/>
    <w:rsid w:val="00870949"/>
    <w:rsid w:val="00871A11"/>
    <w:rsid w:val="00871D47"/>
    <w:rsid w:val="00871E55"/>
    <w:rsid w:val="0087200E"/>
    <w:rsid w:val="00872559"/>
    <w:rsid w:val="00872DC3"/>
    <w:rsid w:val="008739B9"/>
    <w:rsid w:val="008739F6"/>
    <w:rsid w:val="008739FC"/>
    <w:rsid w:val="00873E95"/>
    <w:rsid w:val="00873F53"/>
    <w:rsid w:val="00874777"/>
    <w:rsid w:val="00874ECB"/>
    <w:rsid w:val="00874F83"/>
    <w:rsid w:val="008750CB"/>
    <w:rsid w:val="0087535F"/>
    <w:rsid w:val="00875476"/>
    <w:rsid w:val="008754EB"/>
    <w:rsid w:val="00875F81"/>
    <w:rsid w:val="00876E52"/>
    <w:rsid w:val="00876EA9"/>
    <w:rsid w:val="00876EE0"/>
    <w:rsid w:val="00877486"/>
    <w:rsid w:val="00877891"/>
    <w:rsid w:val="008778FA"/>
    <w:rsid w:val="00877CE1"/>
    <w:rsid w:val="0088023C"/>
    <w:rsid w:val="00880CF9"/>
    <w:rsid w:val="00880D9D"/>
    <w:rsid w:val="00880E1E"/>
    <w:rsid w:val="00881AE4"/>
    <w:rsid w:val="00881D23"/>
    <w:rsid w:val="00882C56"/>
    <w:rsid w:val="008830E6"/>
    <w:rsid w:val="00883120"/>
    <w:rsid w:val="008833FC"/>
    <w:rsid w:val="00883436"/>
    <w:rsid w:val="008834F3"/>
    <w:rsid w:val="00883845"/>
    <w:rsid w:val="0088389E"/>
    <w:rsid w:val="00883BC9"/>
    <w:rsid w:val="00884497"/>
    <w:rsid w:val="008845F8"/>
    <w:rsid w:val="00884637"/>
    <w:rsid w:val="008847CB"/>
    <w:rsid w:val="00884A30"/>
    <w:rsid w:val="00884A76"/>
    <w:rsid w:val="00884C94"/>
    <w:rsid w:val="008855F6"/>
    <w:rsid w:val="008859BB"/>
    <w:rsid w:val="00885DF4"/>
    <w:rsid w:val="00886660"/>
    <w:rsid w:val="008872C2"/>
    <w:rsid w:val="008876F8"/>
    <w:rsid w:val="0089087F"/>
    <w:rsid w:val="00890DD7"/>
    <w:rsid w:val="00891306"/>
    <w:rsid w:val="008915A4"/>
    <w:rsid w:val="008915DF"/>
    <w:rsid w:val="008916D4"/>
    <w:rsid w:val="00891E96"/>
    <w:rsid w:val="00891FB5"/>
    <w:rsid w:val="008921BE"/>
    <w:rsid w:val="0089252E"/>
    <w:rsid w:val="00892B7B"/>
    <w:rsid w:val="00892CEA"/>
    <w:rsid w:val="00893DB1"/>
    <w:rsid w:val="00893E20"/>
    <w:rsid w:val="00893F80"/>
    <w:rsid w:val="00894100"/>
    <w:rsid w:val="008943C0"/>
    <w:rsid w:val="00894AFA"/>
    <w:rsid w:val="00894D22"/>
    <w:rsid w:val="00894E8C"/>
    <w:rsid w:val="00894F4F"/>
    <w:rsid w:val="00895580"/>
    <w:rsid w:val="00895653"/>
    <w:rsid w:val="00895942"/>
    <w:rsid w:val="00895AA8"/>
    <w:rsid w:val="008961DF"/>
    <w:rsid w:val="00896459"/>
    <w:rsid w:val="008967B3"/>
    <w:rsid w:val="0089729E"/>
    <w:rsid w:val="0089732D"/>
    <w:rsid w:val="0089740C"/>
    <w:rsid w:val="00897496"/>
    <w:rsid w:val="00897660"/>
    <w:rsid w:val="00897883"/>
    <w:rsid w:val="008979BB"/>
    <w:rsid w:val="00897F3C"/>
    <w:rsid w:val="008A00B9"/>
    <w:rsid w:val="008A0196"/>
    <w:rsid w:val="008A02C2"/>
    <w:rsid w:val="008A031B"/>
    <w:rsid w:val="008A168B"/>
    <w:rsid w:val="008A170C"/>
    <w:rsid w:val="008A1A8F"/>
    <w:rsid w:val="008A2003"/>
    <w:rsid w:val="008A2885"/>
    <w:rsid w:val="008A2E2E"/>
    <w:rsid w:val="008A2EBE"/>
    <w:rsid w:val="008A3022"/>
    <w:rsid w:val="008A3243"/>
    <w:rsid w:val="008A342E"/>
    <w:rsid w:val="008A34C5"/>
    <w:rsid w:val="008A3868"/>
    <w:rsid w:val="008A393A"/>
    <w:rsid w:val="008A3BCA"/>
    <w:rsid w:val="008A3D9D"/>
    <w:rsid w:val="008A4352"/>
    <w:rsid w:val="008A4392"/>
    <w:rsid w:val="008A448E"/>
    <w:rsid w:val="008A4745"/>
    <w:rsid w:val="008A4CC3"/>
    <w:rsid w:val="008A4D35"/>
    <w:rsid w:val="008A4D68"/>
    <w:rsid w:val="008A53AF"/>
    <w:rsid w:val="008A59C2"/>
    <w:rsid w:val="008A605E"/>
    <w:rsid w:val="008A61E0"/>
    <w:rsid w:val="008A6ACA"/>
    <w:rsid w:val="008A6E09"/>
    <w:rsid w:val="008A6ED2"/>
    <w:rsid w:val="008A7EB0"/>
    <w:rsid w:val="008A7F20"/>
    <w:rsid w:val="008B0088"/>
    <w:rsid w:val="008B0CF7"/>
    <w:rsid w:val="008B0F9B"/>
    <w:rsid w:val="008B1629"/>
    <w:rsid w:val="008B16B7"/>
    <w:rsid w:val="008B1861"/>
    <w:rsid w:val="008B1863"/>
    <w:rsid w:val="008B1BFC"/>
    <w:rsid w:val="008B1C5B"/>
    <w:rsid w:val="008B24C1"/>
    <w:rsid w:val="008B2C1D"/>
    <w:rsid w:val="008B2D23"/>
    <w:rsid w:val="008B3228"/>
    <w:rsid w:val="008B4413"/>
    <w:rsid w:val="008B48B9"/>
    <w:rsid w:val="008B4F51"/>
    <w:rsid w:val="008B51D1"/>
    <w:rsid w:val="008B58CC"/>
    <w:rsid w:val="008B5BB3"/>
    <w:rsid w:val="008B5C38"/>
    <w:rsid w:val="008B5E36"/>
    <w:rsid w:val="008B5EE9"/>
    <w:rsid w:val="008B6042"/>
    <w:rsid w:val="008B65A0"/>
    <w:rsid w:val="008B6D3D"/>
    <w:rsid w:val="008B7202"/>
    <w:rsid w:val="008B7580"/>
    <w:rsid w:val="008C06D3"/>
    <w:rsid w:val="008C17C3"/>
    <w:rsid w:val="008C1BC9"/>
    <w:rsid w:val="008C2150"/>
    <w:rsid w:val="008C283F"/>
    <w:rsid w:val="008C2C3A"/>
    <w:rsid w:val="008C2F56"/>
    <w:rsid w:val="008C303C"/>
    <w:rsid w:val="008C31DF"/>
    <w:rsid w:val="008C32E3"/>
    <w:rsid w:val="008C336B"/>
    <w:rsid w:val="008C352E"/>
    <w:rsid w:val="008C37A5"/>
    <w:rsid w:val="008C39C7"/>
    <w:rsid w:val="008C3ECB"/>
    <w:rsid w:val="008C3F53"/>
    <w:rsid w:val="008C4636"/>
    <w:rsid w:val="008C466B"/>
    <w:rsid w:val="008C47EE"/>
    <w:rsid w:val="008C55F8"/>
    <w:rsid w:val="008C5807"/>
    <w:rsid w:val="008C6547"/>
    <w:rsid w:val="008C65C8"/>
    <w:rsid w:val="008C6618"/>
    <w:rsid w:val="008C6A94"/>
    <w:rsid w:val="008C6BAA"/>
    <w:rsid w:val="008C771F"/>
    <w:rsid w:val="008C7FCE"/>
    <w:rsid w:val="008D0D62"/>
    <w:rsid w:val="008D1528"/>
    <w:rsid w:val="008D19A8"/>
    <w:rsid w:val="008D1D45"/>
    <w:rsid w:val="008D22B9"/>
    <w:rsid w:val="008D2835"/>
    <w:rsid w:val="008D2AD3"/>
    <w:rsid w:val="008D2BA6"/>
    <w:rsid w:val="008D2C22"/>
    <w:rsid w:val="008D2C99"/>
    <w:rsid w:val="008D33F3"/>
    <w:rsid w:val="008D36AC"/>
    <w:rsid w:val="008D3C4D"/>
    <w:rsid w:val="008D3C81"/>
    <w:rsid w:val="008D3DA3"/>
    <w:rsid w:val="008D3E4C"/>
    <w:rsid w:val="008D3EF6"/>
    <w:rsid w:val="008D4478"/>
    <w:rsid w:val="008D4695"/>
    <w:rsid w:val="008D4B2F"/>
    <w:rsid w:val="008D592E"/>
    <w:rsid w:val="008D5B70"/>
    <w:rsid w:val="008D5D18"/>
    <w:rsid w:val="008D5FCB"/>
    <w:rsid w:val="008D6398"/>
    <w:rsid w:val="008D68ED"/>
    <w:rsid w:val="008D6A24"/>
    <w:rsid w:val="008D6D0E"/>
    <w:rsid w:val="008D6D43"/>
    <w:rsid w:val="008D6F7B"/>
    <w:rsid w:val="008D7024"/>
    <w:rsid w:val="008D79F1"/>
    <w:rsid w:val="008D7A76"/>
    <w:rsid w:val="008D7CD1"/>
    <w:rsid w:val="008E0755"/>
    <w:rsid w:val="008E0C24"/>
    <w:rsid w:val="008E1167"/>
    <w:rsid w:val="008E171C"/>
    <w:rsid w:val="008E1B6B"/>
    <w:rsid w:val="008E1C54"/>
    <w:rsid w:val="008E1DA4"/>
    <w:rsid w:val="008E1E3E"/>
    <w:rsid w:val="008E1EEF"/>
    <w:rsid w:val="008E202A"/>
    <w:rsid w:val="008E20B6"/>
    <w:rsid w:val="008E278E"/>
    <w:rsid w:val="008E2890"/>
    <w:rsid w:val="008E28B5"/>
    <w:rsid w:val="008E2C72"/>
    <w:rsid w:val="008E31C4"/>
    <w:rsid w:val="008E3261"/>
    <w:rsid w:val="008E3781"/>
    <w:rsid w:val="008E38AB"/>
    <w:rsid w:val="008E3AB4"/>
    <w:rsid w:val="008E3AB7"/>
    <w:rsid w:val="008E4018"/>
    <w:rsid w:val="008E40D2"/>
    <w:rsid w:val="008E440E"/>
    <w:rsid w:val="008E4420"/>
    <w:rsid w:val="008E5477"/>
    <w:rsid w:val="008E5615"/>
    <w:rsid w:val="008E64F9"/>
    <w:rsid w:val="008E6577"/>
    <w:rsid w:val="008E659F"/>
    <w:rsid w:val="008E7A49"/>
    <w:rsid w:val="008F005B"/>
    <w:rsid w:val="008F0352"/>
    <w:rsid w:val="008F03B5"/>
    <w:rsid w:val="008F06CC"/>
    <w:rsid w:val="008F0717"/>
    <w:rsid w:val="008F0C12"/>
    <w:rsid w:val="008F0F78"/>
    <w:rsid w:val="008F120E"/>
    <w:rsid w:val="008F1542"/>
    <w:rsid w:val="008F23AE"/>
    <w:rsid w:val="008F2534"/>
    <w:rsid w:val="008F2803"/>
    <w:rsid w:val="008F29A0"/>
    <w:rsid w:val="008F2A50"/>
    <w:rsid w:val="008F31A6"/>
    <w:rsid w:val="008F332B"/>
    <w:rsid w:val="008F348F"/>
    <w:rsid w:val="008F39A9"/>
    <w:rsid w:val="008F3DA8"/>
    <w:rsid w:val="008F4736"/>
    <w:rsid w:val="008F4E47"/>
    <w:rsid w:val="008F57FB"/>
    <w:rsid w:val="008F58DE"/>
    <w:rsid w:val="008F5B45"/>
    <w:rsid w:val="008F5E5F"/>
    <w:rsid w:val="008F5EF0"/>
    <w:rsid w:val="008F63A1"/>
    <w:rsid w:val="008F682E"/>
    <w:rsid w:val="008F7114"/>
    <w:rsid w:val="008F72ED"/>
    <w:rsid w:val="008F73A6"/>
    <w:rsid w:val="008F7593"/>
    <w:rsid w:val="008F7728"/>
    <w:rsid w:val="008F7762"/>
    <w:rsid w:val="008F7A29"/>
    <w:rsid w:val="008F7BB6"/>
    <w:rsid w:val="008F7D5E"/>
    <w:rsid w:val="00900187"/>
    <w:rsid w:val="00900620"/>
    <w:rsid w:val="00900782"/>
    <w:rsid w:val="0090080B"/>
    <w:rsid w:val="009008E4"/>
    <w:rsid w:val="00900AE2"/>
    <w:rsid w:val="00900DB4"/>
    <w:rsid w:val="0090192C"/>
    <w:rsid w:val="00901CAB"/>
    <w:rsid w:val="0090220A"/>
    <w:rsid w:val="0090265C"/>
    <w:rsid w:val="009027B8"/>
    <w:rsid w:val="009027E3"/>
    <w:rsid w:val="00903454"/>
    <w:rsid w:val="00903A42"/>
    <w:rsid w:val="00903B61"/>
    <w:rsid w:val="00904195"/>
    <w:rsid w:val="009045C6"/>
    <w:rsid w:val="00904BDA"/>
    <w:rsid w:val="00904D83"/>
    <w:rsid w:val="0090556B"/>
    <w:rsid w:val="00905A48"/>
    <w:rsid w:val="00905E02"/>
    <w:rsid w:val="00905E25"/>
    <w:rsid w:val="00906383"/>
    <w:rsid w:val="00906579"/>
    <w:rsid w:val="00906848"/>
    <w:rsid w:val="00906BE9"/>
    <w:rsid w:val="0090725A"/>
    <w:rsid w:val="009077B8"/>
    <w:rsid w:val="00907A7F"/>
    <w:rsid w:val="009100D3"/>
    <w:rsid w:val="009101B3"/>
    <w:rsid w:val="00910B62"/>
    <w:rsid w:val="00910F81"/>
    <w:rsid w:val="0091113D"/>
    <w:rsid w:val="009111CA"/>
    <w:rsid w:val="00911567"/>
    <w:rsid w:val="009116F6"/>
    <w:rsid w:val="009117A4"/>
    <w:rsid w:val="00911F61"/>
    <w:rsid w:val="00911F90"/>
    <w:rsid w:val="00912F78"/>
    <w:rsid w:val="00912FBA"/>
    <w:rsid w:val="00912FCD"/>
    <w:rsid w:val="009130A1"/>
    <w:rsid w:val="009130A8"/>
    <w:rsid w:val="00913145"/>
    <w:rsid w:val="00913545"/>
    <w:rsid w:val="009137A2"/>
    <w:rsid w:val="00914169"/>
    <w:rsid w:val="00914AD5"/>
    <w:rsid w:val="00914AF1"/>
    <w:rsid w:val="00915230"/>
    <w:rsid w:val="00916768"/>
    <w:rsid w:val="009168C8"/>
    <w:rsid w:val="00916A85"/>
    <w:rsid w:val="00916D93"/>
    <w:rsid w:val="00916DCA"/>
    <w:rsid w:val="00917387"/>
    <w:rsid w:val="009177A9"/>
    <w:rsid w:val="0092076C"/>
    <w:rsid w:val="00920885"/>
    <w:rsid w:val="00920F1A"/>
    <w:rsid w:val="009210F0"/>
    <w:rsid w:val="0092127E"/>
    <w:rsid w:val="009212E1"/>
    <w:rsid w:val="009215A5"/>
    <w:rsid w:val="009215E7"/>
    <w:rsid w:val="009215F4"/>
    <w:rsid w:val="00921840"/>
    <w:rsid w:val="009225FE"/>
    <w:rsid w:val="00922799"/>
    <w:rsid w:val="00922903"/>
    <w:rsid w:val="00922FF3"/>
    <w:rsid w:val="009232FA"/>
    <w:rsid w:val="00923BE2"/>
    <w:rsid w:val="0092412C"/>
    <w:rsid w:val="00924200"/>
    <w:rsid w:val="00924944"/>
    <w:rsid w:val="00924FE7"/>
    <w:rsid w:val="00925627"/>
    <w:rsid w:val="009256A4"/>
    <w:rsid w:val="009256DB"/>
    <w:rsid w:val="009259F2"/>
    <w:rsid w:val="009262D9"/>
    <w:rsid w:val="00926447"/>
    <w:rsid w:val="0092692D"/>
    <w:rsid w:val="009269DF"/>
    <w:rsid w:val="00927024"/>
    <w:rsid w:val="00927A85"/>
    <w:rsid w:val="00927DE1"/>
    <w:rsid w:val="00927E30"/>
    <w:rsid w:val="00927FA5"/>
    <w:rsid w:val="00927FD2"/>
    <w:rsid w:val="0093029C"/>
    <w:rsid w:val="009304E4"/>
    <w:rsid w:val="00930E7E"/>
    <w:rsid w:val="00931732"/>
    <w:rsid w:val="009318A6"/>
    <w:rsid w:val="00931B7B"/>
    <w:rsid w:val="00931E10"/>
    <w:rsid w:val="009320DB"/>
    <w:rsid w:val="0093220B"/>
    <w:rsid w:val="009322A3"/>
    <w:rsid w:val="0093233B"/>
    <w:rsid w:val="00932931"/>
    <w:rsid w:val="00932C60"/>
    <w:rsid w:val="009334DE"/>
    <w:rsid w:val="0093376F"/>
    <w:rsid w:val="00933800"/>
    <w:rsid w:val="0093399E"/>
    <w:rsid w:val="00933F6F"/>
    <w:rsid w:val="00934AE1"/>
    <w:rsid w:val="00934C67"/>
    <w:rsid w:val="00935238"/>
    <w:rsid w:val="00935C00"/>
    <w:rsid w:val="00935C67"/>
    <w:rsid w:val="00935D4C"/>
    <w:rsid w:val="00935DF2"/>
    <w:rsid w:val="00936319"/>
    <w:rsid w:val="00936387"/>
    <w:rsid w:val="0093651E"/>
    <w:rsid w:val="00936B44"/>
    <w:rsid w:val="00936B83"/>
    <w:rsid w:val="00936DA0"/>
    <w:rsid w:val="0093715B"/>
    <w:rsid w:val="00937282"/>
    <w:rsid w:val="00937302"/>
    <w:rsid w:val="009375D1"/>
    <w:rsid w:val="00937799"/>
    <w:rsid w:val="00937A61"/>
    <w:rsid w:val="009404D2"/>
    <w:rsid w:val="00940930"/>
    <w:rsid w:val="00940A95"/>
    <w:rsid w:val="00940B3B"/>
    <w:rsid w:val="00940F79"/>
    <w:rsid w:val="009414FE"/>
    <w:rsid w:val="0094181F"/>
    <w:rsid w:val="00941980"/>
    <w:rsid w:val="009419FE"/>
    <w:rsid w:val="00941A1C"/>
    <w:rsid w:val="00941BDF"/>
    <w:rsid w:val="00941D34"/>
    <w:rsid w:val="00941D58"/>
    <w:rsid w:val="00941DF1"/>
    <w:rsid w:val="00941E0C"/>
    <w:rsid w:val="009421E0"/>
    <w:rsid w:val="00942334"/>
    <w:rsid w:val="009426E9"/>
    <w:rsid w:val="00942710"/>
    <w:rsid w:val="00942774"/>
    <w:rsid w:val="0094306B"/>
    <w:rsid w:val="00943325"/>
    <w:rsid w:val="009435D0"/>
    <w:rsid w:val="0094398D"/>
    <w:rsid w:val="00943DF3"/>
    <w:rsid w:val="00944198"/>
    <w:rsid w:val="009443E0"/>
    <w:rsid w:val="00944B6E"/>
    <w:rsid w:val="00944CA1"/>
    <w:rsid w:val="009450E9"/>
    <w:rsid w:val="00945150"/>
    <w:rsid w:val="00945407"/>
    <w:rsid w:val="009457FD"/>
    <w:rsid w:val="00945CD3"/>
    <w:rsid w:val="009463DA"/>
    <w:rsid w:val="00946556"/>
    <w:rsid w:val="00946583"/>
    <w:rsid w:val="00946DDF"/>
    <w:rsid w:val="00946E06"/>
    <w:rsid w:val="0094798F"/>
    <w:rsid w:val="00947D25"/>
    <w:rsid w:val="00950329"/>
    <w:rsid w:val="009504C8"/>
    <w:rsid w:val="009507E0"/>
    <w:rsid w:val="00950C0C"/>
    <w:rsid w:val="00950F37"/>
    <w:rsid w:val="0095103F"/>
    <w:rsid w:val="00951071"/>
    <w:rsid w:val="00951272"/>
    <w:rsid w:val="00951593"/>
    <w:rsid w:val="009515B6"/>
    <w:rsid w:val="009515DE"/>
    <w:rsid w:val="00951C3F"/>
    <w:rsid w:val="00951CE6"/>
    <w:rsid w:val="009524E2"/>
    <w:rsid w:val="009528EE"/>
    <w:rsid w:val="00952B2D"/>
    <w:rsid w:val="00952ECA"/>
    <w:rsid w:val="0095302C"/>
    <w:rsid w:val="0095399A"/>
    <w:rsid w:val="00953AA1"/>
    <w:rsid w:val="00953E53"/>
    <w:rsid w:val="0095426A"/>
    <w:rsid w:val="00954463"/>
    <w:rsid w:val="00954523"/>
    <w:rsid w:val="00954D9E"/>
    <w:rsid w:val="00954D9F"/>
    <w:rsid w:val="00954EE2"/>
    <w:rsid w:val="00954F40"/>
    <w:rsid w:val="00955071"/>
    <w:rsid w:val="009551FD"/>
    <w:rsid w:val="00955332"/>
    <w:rsid w:val="009554B6"/>
    <w:rsid w:val="00955653"/>
    <w:rsid w:val="00955F35"/>
    <w:rsid w:val="00956090"/>
    <w:rsid w:val="0095650A"/>
    <w:rsid w:val="0095667E"/>
    <w:rsid w:val="009569A2"/>
    <w:rsid w:val="00956AE4"/>
    <w:rsid w:val="00956E43"/>
    <w:rsid w:val="00956FA7"/>
    <w:rsid w:val="00957141"/>
    <w:rsid w:val="0095796F"/>
    <w:rsid w:val="00957A64"/>
    <w:rsid w:val="00960633"/>
    <w:rsid w:val="009606E3"/>
    <w:rsid w:val="009606E7"/>
    <w:rsid w:val="00960BA5"/>
    <w:rsid w:val="00960DDC"/>
    <w:rsid w:val="00961007"/>
    <w:rsid w:val="00961038"/>
    <w:rsid w:val="00961456"/>
    <w:rsid w:val="0096230C"/>
    <w:rsid w:val="00962B4B"/>
    <w:rsid w:val="00962C1D"/>
    <w:rsid w:val="00962E87"/>
    <w:rsid w:val="00963CA8"/>
    <w:rsid w:val="00963F04"/>
    <w:rsid w:val="0096475D"/>
    <w:rsid w:val="00964E1F"/>
    <w:rsid w:val="00965014"/>
    <w:rsid w:val="00965185"/>
    <w:rsid w:val="00965FAE"/>
    <w:rsid w:val="0096608B"/>
    <w:rsid w:val="009661F5"/>
    <w:rsid w:val="00966590"/>
    <w:rsid w:val="00966757"/>
    <w:rsid w:val="00966851"/>
    <w:rsid w:val="00967004"/>
    <w:rsid w:val="0096751D"/>
    <w:rsid w:val="009678A2"/>
    <w:rsid w:val="009703B7"/>
    <w:rsid w:val="0097053E"/>
    <w:rsid w:val="00970D12"/>
    <w:rsid w:val="009710FD"/>
    <w:rsid w:val="00971739"/>
    <w:rsid w:val="00971A2E"/>
    <w:rsid w:val="00971BA9"/>
    <w:rsid w:val="00972036"/>
    <w:rsid w:val="009726C3"/>
    <w:rsid w:val="009726EA"/>
    <w:rsid w:val="009728D8"/>
    <w:rsid w:val="00972934"/>
    <w:rsid w:val="00972FD5"/>
    <w:rsid w:val="00973340"/>
    <w:rsid w:val="00973355"/>
    <w:rsid w:val="00973411"/>
    <w:rsid w:val="009736BC"/>
    <w:rsid w:val="009739A0"/>
    <w:rsid w:val="00973A7C"/>
    <w:rsid w:val="00973DFE"/>
    <w:rsid w:val="00974677"/>
    <w:rsid w:val="009750FF"/>
    <w:rsid w:val="0097549C"/>
    <w:rsid w:val="009754ED"/>
    <w:rsid w:val="00975DE4"/>
    <w:rsid w:val="00976123"/>
    <w:rsid w:val="009761D5"/>
    <w:rsid w:val="00976ABD"/>
    <w:rsid w:val="00976D90"/>
    <w:rsid w:val="009776F7"/>
    <w:rsid w:val="009779F9"/>
    <w:rsid w:val="009800A7"/>
    <w:rsid w:val="009801BE"/>
    <w:rsid w:val="0098028B"/>
    <w:rsid w:val="00980DA5"/>
    <w:rsid w:val="0098102A"/>
    <w:rsid w:val="009812E7"/>
    <w:rsid w:val="009816F2"/>
    <w:rsid w:val="00981754"/>
    <w:rsid w:val="00981837"/>
    <w:rsid w:val="00981865"/>
    <w:rsid w:val="00981ABD"/>
    <w:rsid w:val="00981C64"/>
    <w:rsid w:val="00981C6F"/>
    <w:rsid w:val="009820D1"/>
    <w:rsid w:val="0098216E"/>
    <w:rsid w:val="009825B3"/>
    <w:rsid w:val="009829E1"/>
    <w:rsid w:val="00982B09"/>
    <w:rsid w:val="00983534"/>
    <w:rsid w:val="009839AA"/>
    <w:rsid w:val="009839F2"/>
    <w:rsid w:val="0098404C"/>
    <w:rsid w:val="00984570"/>
    <w:rsid w:val="00984A0A"/>
    <w:rsid w:val="00984F6C"/>
    <w:rsid w:val="00985027"/>
    <w:rsid w:val="0098548A"/>
    <w:rsid w:val="00985856"/>
    <w:rsid w:val="00985992"/>
    <w:rsid w:val="009859F9"/>
    <w:rsid w:val="00985BFC"/>
    <w:rsid w:val="00986249"/>
    <w:rsid w:val="00986385"/>
    <w:rsid w:val="009869D9"/>
    <w:rsid w:val="0098701E"/>
    <w:rsid w:val="009875A5"/>
    <w:rsid w:val="009875CE"/>
    <w:rsid w:val="00987D6A"/>
    <w:rsid w:val="009901F7"/>
    <w:rsid w:val="00990217"/>
    <w:rsid w:val="0099029D"/>
    <w:rsid w:val="009903B6"/>
    <w:rsid w:val="00990AA8"/>
    <w:rsid w:val="00991012"/>
    <w:rsid w:val="00991066"/>
    <w:rsid w:val="00991C59"/>
    <w:rsid w:val="00991EF4"/>
    <w:rsid w:val="00992696"/>
    <w:rsid w:val="00992D15"/>
    <w:rsid w:val="00992D58"/>
    <w:rsid w:val="009937D6"/>
    <w:rsid w:val="00993EBE"/>
    <w:rsid w:val="00993F48"/>
    <w:rsid w:val="00993FCF"/>
    <w:rsid w:val="009948D1"/>
    <w:rsid w:val="009949E6"/>
    <w:rsid w:val="00994B7D"/>
    <w:rsid w:val="00994DFB"/>
    <w:rsid w:val="00995022"/>
    <w:rsid w:val="00995053"/>
    <w:rsid w:val="00995054"/>
    <w:rsid w:val="009955F0"/>
    <w:rsid w:val="00995AA5"/>
    <w:rsid w:val="00995F9D"/>
    <w:rsid w:val="00995FF6"/>
    <w:rsid w:val="0099698C"/>
    <w:rsid w:val="00996BDD"/>
    <w:rsid w:val="009971C7"/>
    <w:rsid w:val="00997204"/>
    <w:rsid w:val="009973E1"/>
    <w:rsid w:val="00997E2F"/>
    <w:rsid w:val="009A0126"/>
    <w:rsid w:val="009A05E1"/>
    <w:rsid w:val="009A0DA4"/>
    <w:rsid w:val="009A0F2F"/>
    <w:rsid w:val="009A109F"/>
    <w:rsid w:val="009A14D3"/>
    <w:rsid w:val="009A1730"/>
    <w:rsid w:val="009A1A64"/>
    <w:rsid w:val="009A2612"/>
    <w:rsid w:val="009A279F"/>
    <w:rsid w:val="009A2B9C"/>
    <w:rsid w:val="009A30C3"/>
    <w:rsid w:val="009A32B2"/>
    <w:rsid w:val="009A3324"/>
    <w:rsid w:val="009A35CE"/>
    <w:rsid w:val="009A3654"/>
    <w:rsid w:val="009A37F1"/>
    <w:rsid w:val="009A39B8"/>
    <w:rsid w:val="009A3B1E"/>
    <w:rsid w:val="009A3B28"/>
    <w:rsid w:val="009A3F6C"/>
    <w:rsid w:val="009A47FC"/>
    <w:rsid w:val="009A4A80"/>
    <w:rsid w:val="009A4D2C"/>
    <w:rsid w:val="009A4FFB"/>
    <w:rsid w:val="009A549D"/>
    <w:rsid w:val="009A54A7"/>
    <w:rsid w:val="009A554E"/>
    <w:rsid w:val="009A5C49"/>
    <w:rsid w:val="009A5EB6"/>
    <w:rsid w:val="009A6468"/>
    <w:rsid w:val="009A7552"/>
    <w:rsid w:val="009A7B1F"/>
    <w:rsid w:val="009A7D46"/>
    <w:rsid w:val="009B009F"/>
    <w:rsid w:val="009B0755"/>
    <w:rsid w:val="009B1514"/>
    <w:rsid w:val="009B157C"/>
    <w:rsid w:val="009B15C2"/>
    <w:rsid w:val="009B192A"/>
    <w:rsid w:val="009B1F7C"/>
    <w:rsid w:val="009B230E"/>
    <w:rsid w:val="009B25DE"/>
    <w:rsid w:val="009B27FC"/>
    <w:rsid w:val="009B29B4"/>
    <w:rsid w:val="009B2A59"/>
    <w:rsid w:val="009B311F"/>
    <w:rsid w:val="009B3AF2"/>
    <w:rsid w:val="009B3D82"/>
    <w:rsid w:val="009B3EC2"/>
    <w:rsid w:val="009B41B9"/>
    <w:rsid w:val="009B4437"/>
    <w:rsid w:val="009B4678"/>
    <w:rsid w:val="009B4740"/>
    <w:rsid w:val="009B490E"/>
    <w:rsid w:val="009B49A2"/>
    <w:rsid w:val="009B4CAA"/>
    <w:rsid w:val="009B4F5B"/>
    <w:rsid w:val="009B576A"/>
    <w:rsid w:val="009B5816"/>
    <w:rsid w:val="009B5FDB"/>
    <w:rsid w:val="009B64B2"/>
    <w:rsid w:val="009B66BF"/>
    <w:rsid w:val="009B6EAF"/>
    <w:rsid w:val="009B7607"/>
    <w:rsid w:val="009B760F"/>
    <w:rsid w:val="009B783D"/>
    <w:rsid w:val="009B7959"/>
    <w:rsid w:val="009B7AB7"/>
    <w:rsid w:val="009B7AEB"/>
    <w:rsid w:val="009B7B54"/>
    <w:rsid w:val="009B7BE9"/>
    <w:rsid w:val="009C0655"/>
    <w:rsid w:val="009C0742"/>
    <w:rsid w:val="009C0BAE"/>
    <w:rsid w:val="009C1D17"/>
    <w:rsid w:val="009C21EE"/>
    <w:rsid w:val="009C2842"/>
    <w:rsid w:val="009C3041"/>
    <w:rsid w:val="009C3117"/>
    <w:rsid w:val="009C3248"/>
    <w:rsid w:val="009C37BB"/>
    <w:rsid w:val="009C3849"/>
    <w:rsid w:val="009C3BA2"/>
    <w:rsid w:val="009C5CFF"/>
    <w:rsid w:val="009C5D22"/>
    <w:rsid w:val="009C67BF"/>
    <w:rsid w:val="009C688F"/>
    <w:rsid w:val="009C6DC8"/>
    <w:rsid w:val="009C710E"/>
    <w:rsid w:val="009C72B7"/>
    <w:rsid w:val="009C7BFC"/>
    <w:rsid w:val="009C7CDD"/>
    <w:rsid w:val="009D039C"/>
    <w:rsid w:val="009D0660"/>
    <w:rsid w:val="009D10C3"/>
    <w:rsid w:val="009D1870"/>
    <w:rsid w:val="009D1A4A"/>
    <w:rsid w:val="009D2CF7"/>
    <w:rsid w:val="009D3355"/>
    <w:rsid w:val="009D34C0"/>
    <w:rsid w:val="009D3BA4"/>
    <w:rsid w:val="009D413F"/>
    <w:rsid w:val="009D429E"/>
    <w:rsid w:val="009D47E7"/>
    <w:rsid w:val="009D48F7"/>
    <w:rsid w:val="009D5294"/>
    <w:rsid w:val="009D52F7"/>
    <w:rsid w:val="009D5915"/>
    <w:rsid w:val="009D5E9F"/>
    <w:rsid w:val="009D6607"/>
    <w:rsid w:val="009D6C9C"/>
    <w:rsid w:val="009D6F21"/>
    <w:rsid w:val="009D72B6"/>
    <w:rsid w:val="009D745A"/>
    <w:rsid w:val="009D7AFD"/>
    <w:rsid w:val="009D7EE3"/>
    <w:rsid w:val="009E003E"/>
    <w:rsid w:val="009E05C7"/>
    <w:rsid w:val="009E06F0"/>
    <w:rsid w:val="009E0FF9"/>
    <w:rsid w:val="009E1560"/>
    <w:rsid w:val="009E1761"/>
    <w:rsid w:val="009E1D8C"/>
    <w:rsid w:val="009E1FE6"/>
    <w:rsid w:val="009E28F5"/>
    <w:rsid w:val="009E29DA"/>
    <w:rsid w:val="009E2A06"/>
    <w:rsid w:val="009E2B60"/>
    <w:rsid w:val="009E2E0A"/>
    <w:rsid w:val="009E2FAE"/>
    <w:rsid w:val="009E305E"/>
    <w:rsid w:val="009E3E47"/>
    <w:rsid w:val="009E4453"/>
    <w:rsid w:val="009E448C"/>
    <w:rsid w:val="009E4709"/>
    <w:rsid w:val="009E49D4"/>
    <w:rsid w:val="009E568E"/>
    <w:rsid w:val="009E5714"/>
    <w:rsid w:val="009E57A3"/>
    <w:rsid w:val="009E57A5"/>
    <w:rsid w:val="009E57ED"/>
    <w:rsid w:val="009E6001"/>
    <w:rsid w:val="009E63AC"/>
    <w:rsid w:val="009E6691"/>
    <w:rsid w:val="009E6B9E"/>
    <w:rsid w:val="009E7073"/>
    <w:rsid w:val="009E7201"/>
    <w:rsid w:val="009E7415"/>
    <w:rsid w:val="009E7CC2"/>
    <w:rsid w:val="009F0EBA"/>
    <w:rsid w:val="009F171F"/>
    <w:rsid w:val="009F1791"/>
    <w:rsid w:val="009F19C4"/>
    <w:rsid w:val="009F1F3A"/>
    <w:rsid w:val="009F2531"/>
    <w:rsid w:val="009F28BF"/>
    <w:rsid w:val="009F2FFB"/>
    <w:rsid w:val="009F3311"/>
    <w:rsid w:val="009F3500"/>
    <w:rsid w:val="009F363B"/>
    <w:rsid w:val="009F3693"/>
    <w:rsid w:val="009F3A49"/>
    <w:rsid w:val="009F3AB0"/>
    <w:rsid w:val="009F3D23"/>
    <w:rsid w:val="009F4586"/>
    <w:rsid w:val="009F475A"/>
    <w:rsid w:val="009F47FF"/>
    <w:rsid w:val="009F4EE4"/>
    <w:rsid w:val="009F51A0"/>
    <w:rsid w:val="009F550A"/>
    <w:rsid w:val="009F57E6"/>
    <w:rsid w:val="009F6221"/>
    <w:rsid w:val="009F6522"/>
    <w:rsid w:val="009F671D"/>
    <w:rsid w:val="009F719E"/>
    <w:rsid w:val="00A008B9"/>
    <w:rsid w:val="00A00E00"/>
    <w:rsid w:val="00A00E49"/>
    <w:rsid w:val="00A0108E"/>
    <w:rsid w:val="00A010E3"/>
    <w:rsid w:val="00A015DB"/>
    <w:rsid w:val="00A01D41"/>
    <w:rsid w:val="00A01E0D"/>
    <w:rsid w:val="00A02098"/>
    <w:rsid w:val="00A0262B"/>
    <w:rsid w:val="00A026F1"/>
    <w:rsid w:val="00A02D78"/>
    <w:rsid w:val="00A033CF"/>
    <w:rsid w:val="00A03664"/>
    <w:rsid w:val="00A03860"/>
    <w:rsid w:val="00A03A92"/>
    <w:rsid w:val="00A03AA5"/>
    <w:rsid w:val="00A03AE7"/>
    <w:rsid w:val="00A03DF1"/>
    <w:rsid w:val="00A03EBA"/>
    <w:rsid w:val="00A03FF8"/>
    <w:rsid w:val="00A0437A"/>
    <w:rsid w:val="00A04996"/>
    <w:rsid w:val="00A04B00"/>
    <w:rsid w:val="00A04B17"/>
    <w:rsid w:val="00A0513C"/>
    <w:rsid w:val="00A05D50"/>
    <w:rsid w:val="00A05D7C"/>
    <w:rsid w:val="00A05F6F"/>
    <w:rsid w:val="00A06622"/>
    <w:rsid w:val="00A07265"/>
    <w:rsid w:val="00A07F12"/>
    <w:rsid w:val="00A07F66"/>
    <w:rsid w:val="00A10B7F"/>
    <w:rsid w:val="00A10C44"/>
    <w:rsid w:val="00A11545"/>
    <w:rsid w:val="00A11A5D"/>
    <w:rsid w:val="00A11A65"/>
    <w:rsid w:val="00A11C7D"/>
    <w:rsid w:val="00A1227C"/>
    <w:rsid w:val="00A1235A"/>
    <w:rsid w:val="00A123DF"/>
    <w:rsid w:val="00A123FC"/>
    <w:rsid w:val="00A1247B"/>
    <w:rsid w:val="00A12E59"/>
    <w:rsid w:val="00A12EF0"/>
    <w:rsid w:val="00A12F88"/>
    <w:rsid w:val="00A13141"/>
    <w:rsid w:val="00A1340D"/>
    <w:rsid w:val="00A135B8"/>
    <w:rsid w:val="00A13B03"/>
    <w:rsid w:val="00A13C4D"/>
    <w:rsid w:val="00A13DCF"/>
    <w:rsid w:val="00A13F22"/>
    <w:rsid w:val="00A14362"/>
    <w:rsid w:val="00A14562"/>
    <w:rsid w:val="00A14955"/>
    <w:rsid w:val="00A14AB2"/>
    <w:rsid w:val="00A15563"/>
    <w:rsid w:val="00A15892"/>
    <w:rsid w:val="00A159FB"/>
    <w:rsid w:val="00A15A8E"/>
    <w:rsid w:val="00A15B6F"/>
    <w:rsid w:val="00A15D56"/>
    <w:rsid w:val="00A16004"/>
    <w:rsid w:val="00A1612B"/>
    <w:rsid w:val="00A16645"/>
    <w:rsid w:val="00A16BF4"/>
    <w:rsid w:val="00A173C3"/>
    <w:rsid w:val="00A17904"/>
    <w:rsid w:val="00A17C6D"/>
    <w:rsid w:val="00A17CA9"/>
    <w:rsid w:val="00A17CC3"/>
    <w:rsid w:val="00A17D44"/>
    <w:rsid w:val="00A2006A"/>
    <w:rsid w:val="00A2024F"/>
    <w:rsid w:val="00A2050D"/>
    <w:rsid w:val="00A20708"/>
    <w:rsid w:val="00A21286"/>
    <w:rsid w:val="00A212D1"/>
    <w:rsid w:val="00A21F67"/>
    <w:rsid w:val="00A223A4"/>
    <w:rsid w:val="00A2270A"/>
    <w:rsid w:val="00A229C8"/>
    <w:rsid w:val="00A22ACE"/>
    <w:rsid w:val="00A22B39"/>
    <w:rsid w:val="00A22C96"/>
    <w:rsid w:val="00A238F2"/>
    <w:rsid w:val="00A23C51"/>
    <w:rsid w:val="00A24BAC"/>
    <w:rsid w:val="00A24BB1"/>
    <w:rsid w:val="00A24C52"/>
    <w:rsid w:val="00A24E20"/>
    <w:rsid w:val="00A251CD"/>
    <w:rsid w:val="00A25467"/>
    <w:rsid w:val="00A25783"/>
    <w:rsid w:val="00A25904"/>
    <w:rsid w:val="00A25A76"/>
    <w:rsid w:val="00A25C0C"/>
    <w:rsid w:val="00A25E77"/>
    <w:rsid w:val="00A25E90"/>
    <w:rsid w:val="00A25F3E"/>
    <w:rsid w:val="00A2661A"/>
    <w:rsid w:val="00A26982"/>
    <w:rsid w:val="00A26A00"/>
    <w:rsid w:val="00A26B86"/>
    <w:rsid w:val="00A26CA4"/>
    <w:rsid w:val="00A26CE8"/>
    <w:rsid w:val="00A26F50"/>
    <w:rsid w:val="00A276A2"/>
    <w:rsid w:val="00A2778B"/>
    <w:rsid w:val="00A27C9F"/>
    <w:rsid w:val="00A27EC7"/>
    <w:rsid w:val="00A305A9"/>
    <w:rsid w:val="00A30A27"/>
    <w:rsid w:val="00A30B2B"/>
    <w:rsid w:val="00A30F5A"/>
    <w:rsid w:val="00A31189"/>
    <w:rsid w:val="00A314DE"/>
    <w:rsid w:val="00A3161A"/>
    <w:rsid w:val="00A31FD2"/>
    <w:rsid w:val="00A31FFE"/>
    <w:rsid w:val="00A32154"/>
    <w:rsid w:val="00A3242E"/>
    <w:rsid w:val="00A3263F"/>
    <w:rsid w:val="00A32F5F"/>
    <w:rsid w:val="00A33A2F"/>
    <w:rsid w:val="00A340EB"/>
    <w:rsid w:val="00A34298"/>
    <w:rsid w:val="00A34484"/>
    <w:rsid w:val="00A34CFA"/>
    <w:rsid w:val="00A35374"/>
    <w:rsid w:val="00A35762"/>
    <w:rsid w:val="00A35EAA"/>
    <w:rsid w:val="00A364D3"/>
    <w:rsid w:val="00A36D96"/>
    <w:rsid w:val="00A36DCD"/>
    <w:rsid w:val="00A37765"/>
    <w:rsid w:val="00A37C8B"/>
    <w:rsid w:val="00A400A2"/>
    <w:rsid w:val="00A407DF"/>
    <w:rsid w:val="00A411B5"/>
    <w:rsid w:val="00A414FA"/>
    <w:rsid w:val="00A41E2D"/>
    <w:rsid w:val="00A42628"/>
    <w:rsid w:val="00A42E1F"/>
    <w:rsid w:val="00A4309E"/>
    <w:rsid w:val="00A4343B"/>
    <w:rsid w:val="00A43863"/>
    <w:rsid w:val="00A43BF9"/>
    <w:rsid w:val="00A43D3C"/>
    <w:rsid w:val="00A44AEB"/>
    <w:rsid w:val="00A45339"/>
    <w:rsid w:val="00A4575F"/>
    <w:rsid w:val="00A4576E"/>
    <w:rsid w:val="00A45851"/>
    <w:rsid w:val="00A45A56"/>
    <w:rsid w:val="00A45CA2"/>
    <w:rsid w:val="00A46045"/>
    <w:rsid w:val="00A46E62"/>
    <w:rsid w:val="00A47197"/>
    <w:rsid w:val="00A473F3"/>
    <w:rsid w:val="00A4760C"/>
    <w:rsid w:val="00A4790C"/>
    <w:rsid w:val="00A47A4D"/>
    <w:rsid w:val="00A47E0C"/>
    <w:rsid w:val="00A47EEC"/>
    <w:rsid w:val="00A50055"/>
    <w:rsid w:val="00A513ED"/>
    <w:rsid w:val="00A5176B"/>
    <w:rsid w:val="00A518AC"/>
    <w:rsid w:val="00A5201F"/>
    <w:rsid w:val="00A524AF"/>
    <w:rsid w:val="00A52874"/>
    <w:rsid w:val="00A528EE"/>
    <w:rsid w:val="00A52974"/>
    <w:rsid w:val="00A52DCB"/>
    <w:rsid w:val="00A52EF1"/>
    <w:rsid w:val="00A52F24"/>
    <w:rsid w:val="00A52F57"/>
    <w:rsid w:val="00A530E5"/>
    <w:rsid w:val="00A531AC"/>
    <w:rsid w:val="00A534B9"/>
    <w:rsid w:val="00A53834"/>
    <w:rsid w:val="00A5383B"/>
    <w:rsid w:val="00A53864"/>
    <w:rsid w:val="00A53E07"/>
    <w:rsid w:val="00A53FCA"/>
    <w:rsid w:val="00A54B1F"/>
    <w:rsid w:val="00A54F6B"/>
    <w:rsid w:val="00A550F9"/>
    <w:rsid w:val="00A55190"/>
    <w:rsid w:val="00A55368"/>
    <w:rsid w:val="00A5573D"/>
    <w:rsid w:val="00A564BA"/>
    <w:rsid w:val="00A57248"/>
    <w:rsid w:val="00A57C6E"/>
    <w:rsid w:val="00A6043F"/>
    <w:rsid w:val="00A6053D"/>
    <w:rsid w:val="00A60F2D"/>
    <w:rsid w:val="00A6115E"/>
    <w:rsid w:val="00A623B9"/>
    <w:rsid w:val="00A6284E"/>
    <w:rsid w:val="00A629AA"/>
    <w:rsid w:val="00A62B22"/>
    <w:rsid w:val="00A62DCA"/>
    <w:rsid w:val="00A62F38"/>
    <w:rsid w:val="00A630CB"/>
    <w:rsid w:val="00A631AD"/>
    <w:rsid w:val="00A63499"/>
    <w:rsid w:val="00A634CE"/>
    <w:rsid w:val="00A63ED5"/>
    <w:rsid w:val="00A640E0"/>
    <w:rsid w:val="00A6411E"/>
    <w:rsid w:val="00A64C43"/>
    <w:rsid w:val="00A64C5F"/>
    <w:rsid w:val="00A64FEE"/>
    <w:rsid w:val="00A655BE"/>
    <w:rsid w:val="00A66DCA"/>
    <w:rsid w:val="00A66FBC"/>
    <w:rsid w:val="00A67187"/>
    <w:rsid w:val="00A6783C"/>
    <w:rsid w:val="00A67F6A"/>
    <w:rsid w:val="00A70632"/>
    <w:rsid w:val="00A70705"/>
    <w:rsid w:val="00A70723"/>
    <w:rsid w:val="00A7075C"/>
    <w:rsid w:val="00A71C3C"/>
    <w:rsid w:val="00A71E1E"/>
    <w:rsid w:val="00A726A5"/>
    <w:rsid w:val="00A72C24"/>
    <w:rsid w:val="00A7322E"/>
    <w:rsid w:val="00A73608"/>
    <w:rsid w:val="00A73A9D"/>
    <w:rsid w:val="00A73B4D"/>
    <w:rsid w:val="00A73BF1"/>
    <w:rsid w:val="00A73EBC"/>
    <w:rsid w:val="00A740AB"/>
    <w:rsid w:val="00A741F1"/>
    <w:rsid w:val="00A742E8"/>
    <w:rsid w:val="00A74380"/>
    <w:rsid w:val="00A7461B"/>
    <w:rsid w:val="00A746B5"/>
    <w:rsid w:val="00A74CB8"/>
    <w:rsid w:val="00A74D4E"/>
    <w:rsid w:val="00A74D99"/>
    <w:rsid w:val="00A7558D"/>
    <w:rsid w:val="00A755C8"/>
    <w:rsid w:val="00A75848"/>
    <w:rsid w:val="00A759B1"/>
    <w:rsid w:val="00A75A05"/>
    <w:rsid w:val="00A75A3F"/>
    <w:rsid w:val="00A75A80"/>
    <w:rsid w:val="00A75B43"/>
    <w:rsid w:val="00A75C49"/>
    <w:rsid w:val="00A75F3A"/>
    <w:rsid w:val="00A762DC"/>
    <w:rsid w:val="00A7699E"/>
    <w:rsid w:val="00A76A99"/>
    <w:rsid w:val="00A76F2C"/>
    <w:rsid w:val="00A76F67"/>
    <w:rsid w:val="00A77278"/>
    <w:rsid w:val="00A7727E"/>
    <w:rsid w:val="00A77322"/>
    <w:rsid w:val="00A77438"/>
    <w:rsid w:val="00A775DA"/>
    <w:rsid w:val="00A8010F"/>
    <w:rsid w:val="00A806B7"/>
    <w:rsid w:val="00A80C8A"/>
    <w:rsid w:val="00A80E96"/>
    <w:rsid w:val="00A81589"/>
    <w:rsid w:val="00A81612"/>
    <w:rsid w:val="00A81677"/>
    <w:rsid w:val="00A8206C"/>
    <w:rsid w:val="00A82376"/>
    <w:rsid w:val="00A82583"/>
    <w:rsid w:val="00A82789"/>
    <w:rsid w:val="00A82BA9"/>
    <w:rsid w:val="00A83E4F"/>
    <w:rsid w:val="00A83F8F"/>
    <w:rsid w:val="00A84242"/>
    <w:rsid w:val="00A84651"/>
    <w:rsid w:val="00A849C5"/>
    <w:rsid w:val="00A84AF3"/>
    <w:rsid w:val="00A84E92"/>
    <w:rsid w:val="00A84F87"/>
    <w:rsid w:val="00A850F2"/>
    <w:rsid w:val="00A852EC"/>
    <w:rsid w:val="00A853BF"/>
    <w:rsid w:val="00A85494"/>
    <w:rsid w:val="00A85723"/>
    <w:rsid w:val="00A857E4"/>
    <w:rsid w:val="00A85A3A"/>
    <w:rsid w:val="00A85C46"/>
    <w:rsid w:val="00A86230"/>
    <w:rsid w:val="00A863FA"/>
    <w:rsid w:val="00A8680A"/>
    <w:rsid w:val="00A8686F"/>
    <w:rsid w:val="00A86901"/>
    <w:rsid w:val="00A8736C"/>
    <w:rsid w:val="00A878CC"/>
    <w:rsid w:val="00A87D8E"/>
    <w:rsid w:val="00A900CB"/>
    <w:rsid w:val="00A909DC"/>
    <w:rsid w:val="00A90EB9"/>
    <w:rsid w:val="00A91653"/>
    <w:rsid w:val="00A9165C"/>
    <w:rsid w:val="00A91A0E"/>
    <w:rsid w:val="00A91B2D"/>
    <w:rsid w:val="00A91BD8"/>
    <w:rsid w:val="00A91C0C"/>
    <w:rsid w:val="00A91D8B"/>
    <w:rsid w:val="00A91DA8"/>
    <w:rsid w:val="00A9207D"/>
    <w:rsid w:val="00A924E9"/>
    <w:rsid w:val="00A93203"/>
    <w:rsid w:val="00A9369C"/>
    <w:rsid w:val="00A947D7"/>
    <w:rsid w:val="00A94F41"/>
    <w:rsid w:val="00A95443"/>
    <w:rsid w:val="00A958AA"/>
    <w:rsid w:val="00A95EFC"/>
    <w:rsid w:val="00A9618E"/>
    <w:rsid w:val="00A96B2A"/>
    <w:rsid w:val="00A96BBF"/>
    <w:rsid w:val="00A96C2D"/>
    <w:rsid w:val="00A96CFF"/>
    <w:rsid w:val="00A9738B"/>
    <w:rsid w:val="00A97D37"/>
    <w:rsid w:val="00A97D70"/>
    <w:rsid w:val="00AA036A"/>
    <w:rsid w:val="00AA047D"/>
    <w:rsid w:val="00AA0946"/>
    <w:rsid w:val="00AA0A65"/>
    <w:rsid w:val="00AA0D21"/>
    <w:rsid w:val="00AA113E"/>
    <w:rsid w:val="00AA17B2"/>
    <w:rsid w:val="00AA1984"/>
    <w:rsid w:val="00AA1C14"/>
    <w:rsid w:val="00AA22A9"/>
    <w:rsid w:val="00AA276A"/>
    <w:rsid w:val="00AA3220"/>
    <w:rsid w:val="00AA3493"/>
    <w:rsid w:val="00AA34B1"/>
    <w:rsid w:val="00AA356A"/>
    <w:rsid w:val="00AA3C5E"/>
    <w:rsid w:val="00AA3C9D"/>
    <w:rsid w:val="00AA3D46"/>
    <w:rsid w:val="00AA4468"/>
    <w:rsid w:val="00AA4923"/>
    <w:rsid w:val="00AA5651"/>
    <w:rsid w:val="00AA572F"/>
    <w:rsid w:val="00AA5ADB"/>
    <w:rsid w:val="00AA6598"/>
    <w:rsid w:val="00AA6ABC"/>
    <w:rsid w:val="00AA6C2A"/>
    <w:rsid w:val="00AA766F"/>
    <w:rsid w:val="00AA79B7"/>
    <w:rsid w:val="00AA7E6B"/>
    <w:rsid w:val="00AB00B8"/>
    <w:rsid w:val="00AB01A9"/>
    <w:rsid w:val="00AB0764"/>
    <w:rsid w:val="00AB077D"/>
    <w:rsid w:val="00AB0892"/>
    <w:rsid w:val="00AB0897"/>
    <w:rsid w:val="00AB0A89"/>
    <w:rsid w:val="00AB0D03"/>
    <w:rsid w:val="00AB0D97"/>
    <w:rsid w:val="00AB113E"/>
    <w:rsid w:val="00AB1AE4"/>
    <w:rsid w:val="00AB1D8E"/>
    <w:rsid w:val="00AB24C6"/>
    <w:rsid w:val="00AB2D0A"/>
    <w:rsid w:val="00AB32BA"/>
    <w:rsid w:val="00AB3439"/>
    <w:rsid w:val="00AB383C"/>
    <w:rsid w:val="00AB38FA"/>
    <w:rsid w:val="00AB3B25"/>
    <w:rsid w:val="00AB41B3"/>
    <w:rsid w:val="00AB48E7"/>
    <w:rsid w:val="00AB4939"/>
    <w:rsid w:val="00AB4986"/>
    <w:rsid w:val="00AB4F6C"/>
    <w:rsid w:val="00AB5029"/>
    <w:rsid w:val="00AB5604"/>
    <w:rsid w:val="00AB5AD1"/>
    <w:rsid w:val="00AB5B62"/>
    <w:rsid w:val="00AB5BA0"/>
    <w:rsid w:val="00AB5C0E"/>
    <w:rsid w:val="00AB5CDB"/>
    <w:rsid w:val="00AB703E"/>
    <w:rsid w:val="00AB718D"/>
    <w:rsid w:val="00AB7338"/>
    <w:rsid w:val="00AB7493"/>
    <w:rsid w:val="00AC0097"/>
    <w:rsid w:val="00AC01E9"/>
    <w:rsid w:val="00AC064C"/>
    <w:rsid w:val="00AC09CE"/>
    <w:rsid w:val="00AC11F1"/>
    <w:rsid w:val="00AC1385"/>
    <w:rsid w:val="00AC1695"/>
    <w:rsid w:val="00AC19A0"/>
    <w:rsid w:val="00AC1A6D"/>
    <w:rsid w:val="00AC1C7A"/>
    <w:rsid w:val="00AC1EA3"/>
    <w:rsid w:val="00AC2251"/>
    <w:rsid w:val="00AC2DE5"/>
    <w:rsid w:val="00AC2DF8"/>
    <w:rsid w:val="00AC33F3"/>
    <w:rsid w:val="00AC34D3"/>
    <w:rsid w:val="00AC3886"/>
    <w:rsid w:val="00AC39F2"/>
    <w:rsid w:val="00AC3F58"/>
    <w:rsid w:val="00AC3FEF"/>
    <w:rsid w:val="00AC436E"/>
    <w:rsid w:val="00AC482C"/>
    <w:rsid w:val="00AC4EFF"/>
    <w:rsid w:val="00AC5F06"/>
    <w:rsid w:val="00AC61AB"/>
    <w:rsid w:val="00AC61DB"/>
    <w:rsid w:val="00AC6627"/>
    <w:rsid w:val="00AC6B45"/>
    <w:rsid w:val="00AC6CDE"/>
    <w:rsid w:val="00AC7150"/>
    <w:rsid w:val="00AC7662"/>
    <w:rsid w:val="00AC7AD6"/>
    <w:rsid w:val="00AC7B98"/>
    <w:rsid w:val="00AC7CEF"/>
    <w:rsid w:val="00AD0245"/>
    <w:rsid w:val="00AD033C"/>
    <w:rsid w:val="00AD0B1B"/>
    <w:rsid w:val="00AD1D10"/>
    <w:rsid w:val="00AD28B6"/>
    <w:rsid w:val="00AD2C4A"/>
    <w:rsid w:val="00AD2E18"/>
    <w:rsid w:val="00AD3181"/>
    <w:rsid w:val="00AD3451"/>
    <w:rsid w:val="00AD3C55"/>
    <w:rsid w:val="00AD41F8"/>
    <w:rsid w:val="00AD4522"/>
    <w:rsid w:val="00AD46F0"/>
    <w:rsid w:val="00AD47AF"/>
    <w:rsid w:val="00AD4B3D"/>
    <w:rsid w:val="00AD5176"/>
    <w:rsid w:val="00AD5399"/>
    <w:rsid w:val="00AD56AD"/>
    <w:rsid w:val="00AD64E4"/>
    <w:rsid w:val="00AD65FC"/>
    <w:rsid w:val="00AD6E08"/>
    <w:rsid w:val="00AD754E"/>
    <w:rsid w:val="00AD75A8"/>
    <w:rsid w:val="00AE0D7E"/>
    <w:rsid w:val="00AE0E9E"/>
    <w:rsid w:val="00AE112A"/>
    <w:rsid w:val="00AE130A"/>
    <w:rsid w:val="00AE144A"/>
    <w:rsid w:val="00AE1676"/>
    <w:rsid w:val="00AE18F8"/>
    <w:rsid w:val="00AE1BE7"/>
    <w:rsid w:val="00AE1CE2"/>
    <w:rsid w:val="00AE1D78"/>
    <w:rsid w:val="00AE214D"/>
    <w:rsid w:val="00AE255C"/>
    <w:rsid w:val="00AE2D27"/>
    <w:rsid w:val="00AE2F69"/>
    <w:rsid w:val="00AE307A"/>
    <w:rsid w:val="00AE3096"/>
    <w:rsid w:val="00AE31A3"/>
    <w:rsid w:val="00AE320E"/>
    <w:rsid w:val="00AE35A5"/>
    <w:rsid w:val="00AE3BC2"/>
    <w:rsid w:val="00AE3E1C"/>
    <w:rsid w:val="00AE42D9"/>
    <w:rsid w:val="00AE45AB"/>
    <w:rsid w:val="00AE4B3C"/>
    <w:rsid w:val="00AE500D"/>
    <w:rsid w:val="00AE5F57"/>
    <w:rsid w:val="00AE62EC"/>
    <w:rsid w:val="00AE6365"/>
    <w:rsid w:val="00AE6703"/>
    <w:rsid w:val="00AE6F7B"/>
    <w:rsid w:val="00AE7442"/>
    <w:rsid w:val="00AE750B"/>
    <w:rsid w:val="00AE76B5"/>
    <w:rsid w:val="00AE77DF"/>
    <w:rsid w:val="00AF009F"/>
    <w:rsid w:val="00AF00E6"/>
    <w:rsid w:val="00AF112F"/>
    <w:rsid w:val="00AF11ED"/>
    <w:rsid w:val="00AF1353"/>
    <w:rsid w:val="00AF1D0F"/>
    <w:rsid w:val="00AF1E62"/>
    <w:rsid w:val="00AF21E0"/>
    <w:rsid w:val="00AF223B"/>
    <w:rsid w:val="00AF2474"/>
    <w:rsid w:val="00AF2A9C"/>
    <w:rsid w:val="00AF2B77"/>
    <w:rsid w:val="00AF2B79"/>
    <w:rsid w:val="00AF2DCF"/>
    <w:rsid w:val="00AF2E28"/>
    <w:rsid w:val="00AF2F2F"/>
    <w:rsid w:val="00AF2F56"/>
    <w:rsid w:val="00AF2F77"/>
    <w:rsid w:val="00AF2F81"/>
    <w:rsid w:val="00AF2FEB"/>
    <w:rsid w:val="00AF34C8"/>
    <w:rsid w:val="00AF3946"/>
    <w:rsid w:val="00AF3D67"/>
    <w:rsid w:val="00AF3EA9"/>
    <w:rsid w:val="00AF4145"/>
    <w:rsid w:val="00AF4F71"/>
    <w:rsid w:val="00AF51F8"/>
    <w:rsid w:val="00AF5564"/>
    <w:rsid w:val="00AF580D"/>
    <w:rsid w:val="00AF60FD"/>
    <w:rsid w:val="00AF6445"/>
    <w:rsid w:val="00AF6563"/>
    <w:rsid w:val="00AF6837"/>
    <w:rsid w:val="00AF736D"/>
    <w:rsid w:val="00AF76C9"/>
    <w:rsid w:val="00AF7C31"/>
    <w:rsid w:val="00AF7CB6"/>
    <w:rsid w:val="00AF7DCE"/>
    <w:rsid w:val="00AF7ECD"/>
    <w:rsid w:val="00AF7F2C"/>
    <w:rsid w:val="00B0006E"/>
    <w:rsid w:val="00B00221"/>
    <w:rsid w:val="00B0024B"/>
    <w:rsid w:val="00B00717"/>
    <w:rsid w:val="00B007EA"/>
    <w:rsid w:val="00B01112"/>
    <w:rsid w:val="00B0111A"/>
    <w:rsid w:val="00B019F3"/>
    <w:rsid w:val="00B01E45"/>
    <w:rsid w:val="00B021FF"/>
    <w:rsid w:val="00B03004"/>
    <w:rsid w:val="00B0352F"/>
    <w:rsid w:val="00B036B0"/>
    <w:rsid w:val="00B03C8F"/>
    <w:rsid w:val="00B04149"/>
    <w:rsid w:val="00B04816"/>
    <w:rsid w:val="00B0499D"/>
    <w:rsid w:val="00B049D9"/>
    <w:rsid w:val="00B04DF0"/>
    <w:rsid w:val="00B04F5A"/>
    <w:rsid w:val="00B04F5D"/>
    <w:rsid w:val="00B0574B"/>
    <w:rsid w:val="00B05F94"/>
    <w:rsid w:val="00B06189"/>
    <w:rsid w:val="00B067BB"/>
    <w:rsid w:val="00B06E09"/>
    <w:rsid w:val="00B071A8"/>
    <w:rsid w:val="00B072F6"/>
    <w:rsid w:val="00B07E32"/>
    <w:rsid w:val="00B10140"/>
    <w:rsid w:val="00B10375"/>
    <w:rsid w:val="00B10846"/>
    <w:rsid w:val="00B109B2"/>
    <w:rsid w:val="00B10A2A"/>
    <w:rsid w:val="00B10BA9"/>
    <w:rsid w:val="00B10CCF"/>
    <w:rsid w:val="00B11567"/>
    <w:rsid w:val="00B11CF5"/>
    <w:rsid w:val="00B11ED5"/>
    <w:rsid w:val="00B1200F"/>
    <w:rsid w:val="00B124F8"/>
    <w:rsid w:val="00B12641"/>
    <w:rsid w:val="00B1275B"/>
    <w:rsid w:val="00B129F2"/>
    <w:rsid w:val="00B1319F"/>
    <w:rsid w:val="00B133E9"/>
    <w:rsid w:val="00B13697"/>
    <w:rsid w:val="00B136FB"/>
    <w:rsid w:val="00B13749"/>
    <w:rsid w:val="00B13CF5"/>
    <w:rsid w:val="00B13EC5"/>
    <w:rsid w:val="00B1429A"/>
    <w:rsid w:val="00B14BB4"/>
    <w:rsid w:val="00B15366"/>
    <w:rsid w:val="00B157BE"/>
    <w:rsid w:val="00B15E66"/>
    <w:rsid w:val="00B164E5"/>
    <w:rsid w:val="00B16AA6"/>
    <w:rsid w:val="00B16E2B"/>
    <w:rsid w:val="00B16FE2"/>
    <w:rsid w:val="00B17118"/>
    <w:rsid w:val="00B1786E"/>
    <w:rsid w:val="00B17A5C"/>
    <w:rsid w:val="00B17F8F"/>
    <w:rsid w:val="00B20A0E"/>
    <w:rsid w:val="00B20C0F"/>
    <w:rsid w:val="00B212A0"/>
    <w:rsid w:val="00B21685"/>
    <w:rsid w:val="00B217AE"/>
    <w:rsid w:val="00B2205B"/>
    <w:rsid w:val="00B2221D"/>
    <w:rsid w:val="00B2226D"/>
    <w:rsid w:val="00B228BB"/>
    <w:rsid w:val="00B22C1C"/>
    <w:rsid w:val="00B22DD1"/>
    <w:rsid w:val="00B23530"/>
    <w:rsid w:val="00B235C6"/>
    <w:rsid w:val="00B23ADA"/>
    <w:rsid w:val="00B23BA7"/>
    <w:rsid w:val="00B23F95"/>
    <w:rsid w:val="00B24BF5"/>
    <w:rsid w:val="00B254AD"/>
    <w:rsid w:val="00B255D5"/>
    <w:rsid w:val="00B25A71"/>
    <w:rsid w:val="00B25B19"/>
    <w:rsid w:val="00B25C71"/>
    <w:rsid w:val="00B262BB"/>
    <w:rsid w:val="00B26400"/>
    <w:rsid w:val="00B26439"/>
    <w:rsid w:val="00B26E4A"/>
    <w:rsid w:val="00B27071"/>
    <w:rsid w:val="00B273D4"/>
    <w:rsid w:val="00B276EE"/>
    <w:rsid w:val="00B27924"/>
    <w:rsid w:val="00B27A8F"/>
    <w:rsid w:val="00B30C6D"/>
    <w:rsid w:val="00B31289"/>
    <w:rsid w:val="00B317A5"/>
    <w:rsid w:val="00B319A2"/>
    <w:rsid w:val="00B31D09"/>
    <w:rsid w:val="00B326F4"/>
    <w:rsid w:val="00B32D39"/>
    <w:rsid w:val="00B330E8"/>
    <w:rsid w:val="00B335FE"/>
    <w:rsid w:val="00B338B5"/>
    <w:rsid w:val="00B33F8C"/>
    <w:rsid w:val="00B340B1"/>
    <w:rsid w:val="00B342F2"/>
    <w:rsid w:val="00B34954"/>
    <w:rsid w:val="00B35099"/>
    <w:rsid w:val="00B35126"/>
    <w:rsid w:val="00B3547C"/>
    <w:rsid w:val="00B3580E"/>
    <w:rsid w:val="00B35C72"/>
    <w:rsid w:val="00B3600C"/>
    <w:rsid w:val="00B361E5"/>
    <w:rsid w:val="00B362CF"/>
    <w:rsid w:val="00B36D77"/>
    <w:rsid w:val="00B36E49"/>
    <w:rsid w:val="00B3717D"/>
    <w:rsid w:val="00B37E81"/>
    <w:rsid w:val="00B40693"/>
    <w:rsid w:val="00B40C8D"/>
    <w:rsid w:val="00B418B7"/>
    <w:rsid w:val="00B41FFD"/>
    <w:rsid w:val="00B421DD"/>
    <w:rsid w:val="00B4228E"/>
    <w:rsid w:val="00B426E6"/>
    <w:rsid w:val="00B428BC"/>
    <w:rsid w:val="00B429BA"/>
    <w:rsid w:val="00B42CA0"/>
    <w:rsid w:val="00B42D1B"/>
    <w:rsid w:val="00B42E55"/>
    <w:rsid w:val="00B42FD7"/>
    <w:rsid w:val="00B43125"/>
    <w:rsid w:val="00B431EF"/>
    <w:rsid w:val="00B43AE2"/>
    <w:rsid w:val="00B43D49"/>
    <w:rsid w:val="00B449E2"/>
    <w:rsid w:val="00B44A54"/>
    <w:rsid w:val="00B44D1D"/>
    <w:rsid w:val="00B44DE8"/>
    <w:rsid w:val="00B450FA"/>
    <w:rsid w:val="00B452E2"/>
    <w:rsid w:val="00B45B43"/>
    <w:rsid w:val="00B45EF7"/>
    <w:rsid w:val="00B46126"/>
    <w:rsid w:val="00B4618D"/>
    <w:rsid w:val="00B463B6"/>
    <w:rsid w:val="00B47069"/>
    <w:rsid w:val="00B477C1"/>
    <w:rsid w:val="00B47CF1"/>
    <w:rsid w:val="00B502B6"/>
    <w:rsid w:val="00B50C07"/>
    <w:rsid w:val="00B51073"/>
    <w:rsid w:val="00B51506"/>
    <w:rsid w:val="00B51BB7"/>
    <w:rsid w:val="00B51C75"/>
    <w:rsid w:val="00B5212C"/>
    <w:rsid w:val="00B52244"/>
    <w:rsid w:val="00B52DE9"/>
    <w:rsid w:val="00B5313F"/>
    <w:rsid w:val="00B5322A"/>
    <w:rsid w:val="00B534B4"/>
    <w:rsid w:val="00B53CB1"/>
    <w:rsid w:val="00B540CC"/>
    <w:rsid w:val="00B543EE"/>
    <w:rsid w:val="00B54C1C"/>
    <w:rsid w:val="00B54E65"/>
    <w:rsid w:val="00B552F6"/>
    <w:rsid w:val="00B55461"/>
    <w:rsid w:val="00B55D1D"/>
    <w:rsid w:val="00B568D4"/>
    <w:rsid w:val="00B56956"/>
    <w:rsid w:val="00B569D1"/>
    <w:rsid w:val="00B56B1D"/>
    <w:rsid w:val="00B56EAE"/>
    <w:rsid w:val="00B57905"/>
    <w:rsid w:val="00B60023"/>
    <w:rsid w:val="00B604B1"/>
    <w:rsid w:val="00B607AD"/>
    <w:rsid w:val="00B60D1F"/>
    <w:rsid w:val="00B60E96"/>
    <w:rsid w:val="00B6149E"/>
    <w:rsid w:val="00B6162D"/>
    <w:rsid w:val="00B61802"/>
    <w:rsid w:val="00B6198B"/>
    <w:rsid w:val="00B61AD1"/>
    <w:rsid w:val="00B62BA5"/>
    <w:rsid w:val="00B62DFC"/>
    <w:rsid w:val="00B63322"/>
    <w:rsid w:val="00B633E7"/>
    <w:rsid w:val="00B6375B"/>
    <w:rsid w:val="00B6406B"/>
    <w:rsid w:val="00B64773"/>
    <w:rsid w:val="00B647F0"/>
    <w:rsid w:val="00B64D74"/>
    <w:rsid w:val="00B64DCD"/>
    <w:rsid w:val="00B64E7B"/>
    <w:rsid w:val="00B64F9D"/>
    <w:rsid w:val="00B657E4"/>
    <w:rsid w:val="00B661BF"/>
    <w:rsid w:val="00B6642E"/>
    <w:rsid w:val="00B6677B"/>
    <w:rsid w:val="00B667EA"/>
    <w:rsid w:val="00B66A6A"/>
    <w:rsid w:val="00B66F8D"/>
    <w:rsid w:val="00B66F9C"/>
    <w:rsid w:val="00B67848"/>
    <w:rsid w:val="00B705FE"/>
    <w:rsid w:val="00B709F9"/>
    <w:rsid w:val="00B70A4B"/>
    <w:rsid w:val="00B70ACD"/>
    <w:rsid w:val="00B713EA"/>
    <w:rsid w:val="00B715A6"/>
    <w:rsid w:val="00B71643"/>
    <w:rsid w:val="00B7191A"/>
    <w:rsid w:val="00B719B5"/>
    <w:rsid w:val="00B71CDA"/>
    <w:rsid w:val="00B72D23"/>
    <w:rsid w:val="00B72FA9"/>
    <w:rsid w:val="00B732D2"/>
    <w:rsid w:val="00B734AD"/>
    <w:rsid w:val="00B73582"/>
    <w:rsid w:val="00B73682"/>
    <w:rsid w:val="00B73A26"/>
    <w:rsid w:val="00B73DB3"/>
    <w:rsid w:val="00B73E2C"/>
    <w:rsid w:val="00B74273"/>
    <w:rsid w:val="00B742D3"/>
    <w:rsid w:val="00B742EB"/>
    <w:rsid w:val="00B743A1"/>
    <w:rsid w:val="00B74749"/>
    <w:rsid w:val="00B74DA3"/>
    <w:rsid w:val="00B74FC0"/>
    <w:rsid w:val="00B7550C"/>
    <w:rsid w:val="00B7577B"/>
    <w:rsid w:val="00B757B3"/>
    <w:rsid w:val="00B75A73"/>
    <w:rsid w:val="00B75DD6"/>
    <w:rsid w:val="00B77873"/>
    <w:rsid w:val="00B77BA3"/>
    <w:rsid w:val="00B77C9F"/>
    <w:rsid w:val="00B80021"/>
    <w:rsid w:val="00B800DF"/>
    <w:rsid w:val="00B8048F"/>
    <w:rsid w:val="00B8060E"/>
    <w:rsid w:val="00B80AD8"/>
    <w:rsid w:val="00B81528"/>
    <w:rsid w:val="00B8181E"/>
    <w:rsid w:val="00B81CAE"/>
    <w:rsid w:val="00B821B0"/>
    <w:rsid w:val="00B8235C"/>
    <w:rsid w:val="00B8240E"/>
    <w:rsid w:val="00B82B09"/>
    <w:rsid w:val="00B83214"/>
    <w:rsid w:val="00B836D9"/>
    <w:rsid w:val="00B836F3"/>
    <w:rsid w:val="00B8382E"/>
    <w:rsid w:val="00B838A0"/>
    <w:rsid w:val="00B83B2F"/>
    <w:rsid w:val="00B83FD8"/>
    <w:rsid w:val="00B84278"/>
    <w:rsid w:val="00B84963"/>
    <w:rsid w:val="00B84ACC"/>
    <w:rsid w:val="00B84B3A"/>
    <w:rsid w:val="00B84CB0"/>
    <w:rsid w:val="00B85143"/>
    <w:rsid w:val="00B853D6"/>
    <w:rsid w:val="00B8574B"/>
    <w:rsid w:val="00B85D67"/>
    <w:rsid w:val="00B8616A"/>
    <w:rsid w:val="00B86300"/>
    <w:rsid w:val="00B86945"/>
    <w:rsid w:val="00B86B7E"/>
    <w:rsid w:val="00B86B82"/>
    <w:rsid w:val="00B86BF7"/>
    <w:rsid w:val="00B87122"/>
    <w:rsid w:val="00B8715D"/>
    <w:rsid w:val="00B8729C"/>
    <w:rsid w:val="00B8792E"/>
    <w:rsid w:val="00B87FEF"/>
    <w:rsid w:val="00B901DD"/>
    <w:rsid w:val="00B904FB"/>
    <w:rsid w:val="00B90D41"/>
    <w:rsid w:val="00B91173"/>
    <w:rsid w:val="00B9191A"/>
    <w:rsid w:val="00B91972"/>
    <w:rsid w:val="00B91B73"/>
    <w:rsid w:val="00B91D2B"/>
    <w:rsid w:val="00B91D38"/>
    <w:rsid w:val="00B91E8F"/>
    <w:rsid w:val="00B922A8"/>
    <w:rsid w:val="00B92655"/>
    <w:rsid w:val="00B927B6"/>
    <w:rsid w:val="00B92CD5"/>
    <w:rsid w:val="00B93057"/>
    <w:rsid w:val="00B932FD"/>
    <w:rsid w:val="00B933A6"/>
    <w:rsid w:val="00B938BB"/>
    <w:rsid w:val="00B9404B"/>
    <w:rsid w:val="00B9417F"/>
    <w:rsid w:val="00B942B0"/>
    <w:rsid w:val="00B947CC"/>
    <w:rsid w:val="00B94CB4"/>
    <w:rsid w:val="00B94E84"/>
    <w:rsid w:val="00B94FA9"/>
    <w:rsid w:val="00B9559E"/>
    <w:rsid w:val="00B956CC"/>
    <w:rsid w:val="00B95F64"/>
    <w:rsid w:val="00B96486"/>
    <w:rsid w:val="00B9681C"/>
    <w:rsid w:val="00B96E68"/>
    <w:rsid w:val="00B97147"/>
    <w:rsid w:val="00B9717F"/>
    <w:rsid w:val="00B979C7"/>
    <w:rsid w:val="00B97AC3"/>
    <w:rsid w:val="00BA0746"/>
    <w:rsid w:val="00BA1378"/>
    <w:rsid w:val="00BA13C4"/>
    <w:rsid w:val="00BA17A3"/>
    <w:rsid w:val="00BA1963"/>
    <w:rsid w:val="00BA1CEA"/>
    <w:rsid w:val="00BA230E"/>
    <w:rsid w:val="00BA2634"/>
    <w:rsid w:val="00BA335D"/>
    <w:rsid w:val="00BA3452"/>
    <w:rsid w:val="00BA4589"/>
    <w:rsid w:val="00BA527D"/>
    <w:rsid w:val="00BA535D"/>
    <w:rsid w:val="00BA55BF"/>
    <w:rsid w:val="00BA5A82"/>
    <w:rsid w:val="00BA5FF6"/>
    <w:rsid w:val="00BA60D9"/>
    <w:rsid w:val="00BA64F8"/>
    <w:rsid w:val="00BA6946"/>
    <w:rsid w:val="00BA786F"/>
    <w:rsid w:val="00BA7A18"/>
    <w:rsid w:val="00BA7D98"/>
    <w:rsid w:val="00BB0D06"/>
    <w:rsid w:val="00BB12EA"/>
    <w:rsid w:val="00BB15E2"/>
    <w:rsid w:val="00BB162F"/>
    <w:rsid w:val="00BB1B5E"/>
    <w:rsid w:val="00BB1E56"/>
    <w:rsid w:val="00BB22B6"/>
    <w:rsid w:val="00BB282F"/>
    <w:rsid w:val="00BB2B0F"/>
    <w:rsid w:val="00BB2F2C"/>
    <w:rsid w:val="00BB303C"/>
    <w:rsid w:val="00BB30FC"/>
    <w:rsid w:val="00BB46BF"/>
    <w:rsid w:val="00BB4A50"/>
    <w:rsid w:val="00BB4C0C"/>
    <w:rsid w:val="00BB4DBA"/>
    <w:rsid w:val="00BB4E3B"/>
    <w:rsid w:val="00BB4E80"/>
    <w:rsid w:val="00BB5058"/>
    <w:rsid w:val="00BB5455"/>
    <w:rsid w:val="00BB57C6"/>
    <w:rsid w:val="00BB5F81"/>
    <w:rsid w:val="00BB61D9"/>
    <w:rsid w:val="00BB6607"/>
    <w:rsid w:val="00BB6841"/>
    <w:rsid w:val="00BB7285"/>
    <w:rsid w:val="00BB72FE"/>
    <w:rsid w:val="00BB7334"/>
    <w:rsid w:val="00BB75F9"/>
    <w:rsid w:val="00BB766D"/>
    <w:rsid w:val="00BB7687"/>
    <w:rsid w:val="00BB77BD"/>
    <w:rsid w:val="00BB7A64"/>
    <w:rsid w:val="00BC01EB"/>
    <w:rsid w:val="00BC025A"/>
    <w:rsid w:val="00BC0988"/>
    <w:rsid w:val="00BC0D84"/>
    <w:rsid w:val="00BC10C7"/>
    <w:rsid w:val="00BC1165"/>
    <w:rsid w:val="00BC17FF"/>
    <w:rsid w:val="00BC21DB"/>
    <w:rsid w:val="00BC233F"/>
    <w:rsid w:val="00BC2A50"/>
    <w:rsid w:val="00BC3520"/>
    <w:rsid w:val="00BC360A"/>
    <w:rsid w:val="00BC38BC"/>
    <w:rsid w:val="00BC3904"/>
    <w:rsid w:val="00BC3990"/>
    <w:rsid w:val="00BC3A8E"/>
    <w:rsid w:val="00BC40F5"/>
    <w:rsid w:val="00BC41F2"/>
    <w:rsid w:val="00BC43B7"/>
    <w:rsid w:val="00BC458C"/>
    <w:rsid w:val="00BC4CD0"/>
    <w:rsid w:val="00BC51C6"/>
    <w:rsid w:val="00BC5272"/>
    <w:rsid w:val="00BC5445"/>
    <w:rsid w:val="00BC5466"/>
    <w:rsid w:val="00BC5541"/>
    <w:rsid w:val="00BC5DD8"/>
    <w:rsid w:val="00BC6589"/>
    <w:rsid w:val="00BC659B"/>
    <w:rsid w:val="00BC67B4"/>
    <w:rsid w:val="00BC6A7E"/>
    <w:rsid w:val="00BC7535"/>
    <w:rsid w:val="00BC788C"/>
    <w:rsid w:val="00BC7890"/>
    <w:rsid w:val="00BD02A0"/>
    <w:rsid w:val="00BD0A31"/>
    <w:rsid w:val="00BD0AB9"/>
    <w:rsid w:val="00BD134A"/>
    <w:rsid w:val="00BD2276"/>
    <w:rsid w:val="00BD2302"/>
    <w:rsid w:val="00BD253A"/>
    <w:rsid w:val="00BD2A6C"/>
    <w:rsid w:val="00BD2CE5"/>
    <w:rsid w:val="00BD3BB6"/>
    <w:rsid w:val="00BD3D35"/>
    <w:rsid w:val="00BD4410"/>
    <w:rsid w:val="00BD47F5"/>
    <w:rsid w:val="00BD4823"/>
    <w:rsid w:val="00BD4B05"/>
    <w:rsid w:val="00BD5743"/>
    <w:rsid w:val="00BD5830"/>
    <w:rsid w:val="00BD61E9"/>
    <w:rsid w:val="00BD6EC3"/>
    <w:rsid w:val="00BD6FDD"/>
    <w:rsid w:val="00BD7592"/>
    <w:rsid w:val="00BD7DD9"/>
    <w:rsid w:val="00BE000F"/>
    <w:rsid w:val="00BE04CD"/>
    <w:rsid w:val="00BE0956"/>
    <w:rsid w:val="00BE0AC2"/>
    <w:rsid w:val="00BE0C57"/>
    <w:rsid w:val="00BE0FC8"/>
    <w:rsid w:val="00BE1029"/>
    <w:rsid w:val="00BE1778"/>
    <w:rsid w:val="00BE1AC6"/>
    <w:rsid w:val="00BE1C4B"/>
    <w:rsid w:val="00BE1C61"/>
    <w:rsid w:val="00BE237E"/>
    <w:rsid w:val="00BE2D06"/>
    <w:rsid w:val="00BE2FF1"/>
    <w:rsid w:val="00BE36A0"/>
    <w:rsid w:val="00BE37D6"/>
    <w:rsid w:val="00BE39AB"/>
    <w:rsid w:val="00BE3A39"/>
    <w:rsid w:val="00BE3AB8"/>
    <w:rsid w:val="00BE3B47"/>
    <w:rsid w:val="00BE3C88"/>
    <w:rsid w:val="00BE3DA9"/>
    <w:rsid w:val="00BE419F"/>
    <w:rsid w:val="00BE41A9"/>
    <w:rsid w:val="00BE462B"/>
    <w:rsid w:val="00BE4E21"/>
    <w:rsid w:val="00BE4F73"/>
    <w:rsid w:val="00BE56D6"/>
    <w:rsid w:val="00BE641A"/>
    <w:rsid w:val="00BE6433"/>
    <w:rsid w:val="00BE643E"/>
    <w:rsid w:val="00BE64C7"/>
    <w:rsid w:val="00BE6DCA"/>
    <w:rsid w:val="00BE7581"/>
    <w:rsid w:val="00BE787A"/>
    <w:rsid w:val="00BE7B18"/>
    <w:rsid w:val="00BE7BEE"/>
    <w:rsid w:val="00BF036B"/>
    <w:rsid w:val="00BF038D"/>
    <w:rsid w:val="00BF03CB"/>
    <w:rsid w:val="00BF087C"/>
    <w:rsid w:val="00BF08A0"/>
    <w:rsid w:val="00BF0A07"/>
    <w:rsid w:val="00BF0B52"/>
    <w:rsid w:val="00BF1370"/>
    <w:rsid w:val="00BF13D9"/>
    <w:rsid w:val="00BF1554"/>
    <w:rsid w:val="00BF15BE"/>
    <w:rsid w:val="00BF16D5"/>
    <w:rsid w:val="00BF1843"/>
    <w:rsid w:val="00BF22E9"/>
    <w:rsid w:val="00BF2753"/>
    <w:rsid w:val="00BF2A00"/>
    <w:rsid w:val="00BF3185"/>
    <w:rsid w:val="00BF334A"/>
    <w:rsid w:val="00BF338F"/>
    <w:rsid w:val="00BF3626"/>
    <w:rsid w:val="00BF36E7"/>
    <w:rsid w:val="00BF3908"/>
    <w:rsid w:val="00BF3931"/>
    <w:rsid w:val="00BF3B63"/>
    <w:rsid w:val="00BF3B77"/>
    <w:rsid w:val="00BF3EFD"/>
    <w:rsid w:val="00BF440F"/>
    <w:rsid w:val="00BF4AD7"/>
    <w:rsid w:val="00BF506F"/>
    <w:rsid w:val="00BF5BC7"/>
    <w:rsid w:val="00BF6148"/>
    <w:rsid w:val="00BF63BC"/>
    <w:rsid w:val="00BF647A"/>
    <w:rsid w:val="00BF66F0"/>
    <w:rsid w:val="00BF6D73"/>
    <w:rsid w:val="00BF6E9B"/>
    <w:rsid w:val="00BF736C"/>
    <w:rsid w:val="00BF74F9"/>
    <w:rsid w:val="00BF75AC"/>
    <w:rsid w:val="00BF7BAA"/>
    <w:rsid w:val="00C001DF"/>
    <w:rsid w:val="00C00E58"/>
    <w:rsid w:val="00C01083"/>
    <w:rsid w:val="00C01247"/>
    <w:rsid w:val="00C01409"/>
    <w:rsid w:val="00C0144A"/>
    <w:rsid w:val="00C0158B"/>
    <w:rsid w:val="00C01A0F"/>
    <w:rsid w:val="00C01DB8"/>
    <w:rsid w:val="00C01FCE"/>
    <w:rsid w:val="00C0253E"/>
    <w:rsid w:val="00C02736"/>
    <w:rsid w:val="00C02978"/>
    <w:rsid w:val="00C02A20"/>
    <w:rsid w:val="00C02DEB"/>
    <w:rsid w:val="00C03409"/>
    <w:rsid w:val="00C03612"/>
    <w:rsid w:val="00C03B69"/>
    <w:rsid w:val="00C03CF4"/>
    <w:rsid w:val="00C043AF"/>
    <w:rsid w:val="00C043B4"/>
    <w:rsid w:val="00C04D3D"/>
    <w:rsid w:val="00C04D4B"/>
    <w:rsid w:val="00C05132"/>
    <w:rsid w:val="00C056ED"/>
    <w:rsid w:val="00C05959"/>
    <w:rsid w:val="00C05E14"/>
    <w:rsid w:val="00C05E4E"/>
    <w:rsid w:val="00C065A8"/>
    <w:rsid w:val="00C06B1A"/>
    <w:rsid w:val="00C06BAE"/>
    <w:rsid w:val="00C06E32"/>
    <w:rsid w:val="00C0717C"/>
    <w:rsid w:val="00C071EE"/>
    <w:rsid w:val="00C07D29"/>
    <w:rsid w:val="00C07FDD"/>
    <w:rsid w:val="00C101F0"/>
    <w:rsid w:val="00C10479"/>
    <w:rsid w:val="00C10568"/>
    <w:rsid w:val="00C106E2"/>
    <w:rsid w:val="00C107B5"/>
    <w:rsid w:val="00C108F7"/>
    <w:rsid w:val="00C10CF4"/>
    <w:rsid w:val="00C11A50"/>
    <w:rsid w:val="00C11B02"/>
    <w:rsid w:val="00C11B05"/>
    <w:rsid w:val="00C11DFA"/>
    <w:rsid w:val="00C11E2B"/>
    <w:rsid w:val="00C12151"/>
    <w:rsid w:val="00C12FFC"/>
    <w:rsid w:val="00C13277"/>
    <w:rsid w:val="00C139C9"/>
    <w:rsid w:val="00C13B57"/>
    <w:rsid w:val="00C144B2"/>
    <w:rsid w:val="00C145D7"/>
    <w:rsid w:val="00C14891"/>
    <w:rsid w:val="00C14A95"/>
    <w:rsid w:val="00C14C51"/>
    <w:rsid w:val="00C14FC6"/>
    <w:rsid w:val="00C150E4"/>
    <w:rsid w:val="00C153B6"/>
    <w:rsid w:val="00C1543D"/>
    <w:rsid w:val="00C1551E"/>
    <w:rsid w:val="00C15521"/>
    <w:rsid w:val="00C157EF"/>
    <w:rsid w:val="00C15CEB"/>
    <w:rsid w:val="00C16242"/>
    <w:rsid w:val="00C1667D"/>
    <w:rsid w:val="00C16717"/>
    <w:rsid w:val="00C16792"/>
    <w:rsid w:val="00C17125"/>
    <w:rsid w:val="00C17134"/>
    <w:rsid w:val="00C1729C"/>
    <w:rsid w:val="00C17926"/>
    <w:rsid w:val="00C17C32"/>
    <w:rsid w:val="00C202E5"/>
    <w:rsid w:val="00C2050C"/>
    <w:rsid w:val="00C208EB"/>
    <w:rsid w:val="00C20F03"/>
    <w:rsid w:val="00C20F6C"/>
    <w:rsid w:val="00C215EF"/>
    <w:rsid w:val="00C21A2D"/>
    <w:rsid w:val="00C2209E"/>
    <w:rsid w:val="00C22257"/>
    <w:rsid w:val="00C22546"/>
    <w:rsid w:val="00C22763"/>
    <w:rsid w:val="00C22D11"/>
    <w:rsid w:val="00C230DE"/>
    <w:rsid w:val="00C231B1"/>
    <w:rsid w:val="00C23220"/>
    <w:rsid w:val="00C23262"/>
    <w:rsid w:val="00C2363B"/>
    <w:rsid w:val="00C237E4"/>
    <w:rsid w:val="00C23D86"/>
    <w:rsid w:val="00C24313"/>
    <w:rsid w:val="00C2484E"/>
    <w:rsid w:val="00C248C5"/>
    <w:rsid w:val="00C24916"/>
    <w:rsid w:val="00C2498E"/>
    <w:rsid w:val="00C24A1D"/>
    <w:rsid w:val="00C24EB2"/>
    <w:rsid w:val="00C24F55"/>
    <w:rsid w:val="00C24FF0"/>
    <w:rsid w:val="00C24FFF"/>
    <w:rsid w:val="00C2579F"/>
    <w:rsid w:val="00C26706"/>
    <w:rsid w:val="00C267EA"/>
    <w:rsid w:val="00C26841"/>
    <w:rsid w:val="00C26B37"/>
    <w:rsid w:val="00C26DF7"/>
    <w:rsid w:val="00C27B0B"/>
    <w:rsid w:val="00C27D97"/>
    <w:rsid w:val="00C27EC0"/>
    <w:rsid w:val="00C302DB"/>
    <w:rsid w:val="00C306A1"/>
    <w:rsid w:val="00C31263"/>
    <w:rsid w:val="00C31322"/>
    <w:rsid w:val="00C315D7"/>
    <w:rsid w:val="00C31FD5"/>
    <w:rsid w:val="00C321F8"/>
    <w:rsid w:val="00C32442"/>
    <w:rsid w:val="00C326B2"/>
    <w:rsid w:val="00C32832"/>
    <w:rsid w:val="00C328CD"/>
    <w:rsid w:val="00C32A02"/>
    <w:rsid w:val="00C32BAC"/>
    <w:rsid w:val="00C32F3E"/>
    <w:rsid w:val="00C33475"/>
    <w:rsid w:val="00C33B64"/>
    <w:rsid w:val="00C33E41"/>
    <w:rsid w:val="00C3469C"/>
    <w:rsid w:val="00C3492E"/>
    <w:rsid w:val="00C349B2"/>
    <w:rsid w:val="00C349C7"/>
    <w:rsid w:val="00C3534B"/>
    <w:rsid w:val="00C35B37"/>
    <w:rsid w:val="00C35D1D"/>
    <w:rsid w:val="00C362E8"/>
    <w:rsid w:val="00C36616"/>
    <w:rsid w:val="00C36A91"/>
    <w:rsid w:val="00C37D52"/>
    <w:rsid w:val="00C37DF3"/>
    <w:rsid w:val="00C37DF4"/>
    <w:rsid w:val="00C37E71"/>
    <w:rsid w:val="00C37E86"/>
    <w:rsid w:val="00C402D9"/>
    <w:rsid w:val="00C402DD"/>
    <w:rsid w:val="00C4031C"/>
    <w:rsid w:val="00C4034E"/>
    <w:rsid w:val="00C40A84"/>
    <w:rsid w:val="00C40C9A"/>
    <w:rsid w:val="00C41051"/>
    <w:rsid w:val="00C41284"/>
    <w:rsid w:val="00C41378"/>
    <w:rsid w:val="00C41992"/>
    <w:rsid w:val="00C41D9C"/>
    <w:rsid w:val="00C41EA6"/>
    <w:rsid w:val="00C4212B"/>
    <w:rsid w:val="00C42562"/>
    <w:rsid w:val="00C42692"/>
    <w:rsid w:val="00C430B9"/>
    <w:rsid w:val="00C437B2"/>
    <w:rsid w:val="00C43D4C"/>
    <w:rsid w:val="00C443BE"/>
    <w:rsid w:val="00C445A1"/>
    <w:rsid w:val="00C44801"/>
    <w:rsid w:val="00C44C6A"/>
    <w:rsid w:val="00C44D24"/>
    <w:rsid w:val="00C44DF2"/>
    <w:rsid w:val="00C456EA"/>
    <w:rsid w:val="00C45C09"/>
    <w:rsid w:val="00C45C90"/>
    <w:rsid w:val="00C45FDE"/>
    <w:rsid w:val="00C4619B"/>
    <w:rsid w:val="00C4671C"/>
    <w:rsid w:val="00C46B62"/>
    <w:rsid w:val="00C46D30"/>
    <w:rsid w:val="00C46E27"/>
    <w:rsid w:val="00C47ABF"/>
    <w:rsid w:val="00C47BF0"/>
    <w:rsid w:val="00C47C06"/>
    <w:rsid w:val="00C47D84"/>
    <w:rsid w:val="00C50139"/>
    <w:rsid w:val="00C50168"/>
    <w:rsid w:val="00C5038C"/>
    <w:rsid w:val="00C5092F"/>
    <w:rsid w:val="00C50CE7"/>
    <w:rsid w:val="00C50FBC"/>
    <w:rsid w:val="00C511DF"/>
    <w:rsid w:val="00C51C94"/>
    <w:rsid w:val="00C51E71"/>
    <w:rsid w:val="00C5208E"/>
    <w:rsid w:val="00C52671"/>
    <w:rsid w:val="00C5283A"/>
    <w:rsid w:val="00C52955"/>
    <w:rsid w:val="00C52997"/>
    <w:rsid w:val="00C52A00"/>
    <w:rsid w:val="00C52EBA"/>
    <w:rsid w:val="00C5307F"/>
    <w:rsid w:val="00C531EE"/>
    <w:rsid w:val="00C53280"/>
    <w:rsid w:val="00C53721"/>
    <w:rsid w:val="00C538D8"/>
    <w:rsid w:val="00C53B18"/>
    <w:rsid w:val="00C53B57"/>
    <w:rsid w:val="00C53B87"/>
    <w:rsid w:val="00C54635"/>
    <w:rsid w:val="00C549F8"/>
    <w:rsid w:val="00C54B68"/>
    <w:rsid w:val="00C5510B"/>
    <w:rsid w:val="00C553DB"/>
    <w:rsid w:val="00C5580F"/>
    <w:rsid w:val="00C55B13"/>
    <w:rsid w:val="00C55E2E"/>
    <w:rsid w:val="00C55F07"/>
    <w:rsid w:val="00C55FC2"/>
    <w:rsid w:val="00C563A7"/>
    <w:rsid w:val="00C56837"/>
    <w:rsid w:val="00C57789"/>
    <w:rsid w:val="00C57B6F"/>
    <w:rsid w:val="00C57C69"/>
    <w:rsid w:val="00C57F02"/>
    <w:rsid w:val="00C615D8"/>
    <w:rsid w:val="00C61C2D"/>
    <w:rsid w:val="00C6240C"/>
    <w:rsid w:val="00C6262E"/>
    <w:rsid w:val="00C628FD"/>
    <w:rsid w:val="00C62A20"/>
    <w:rsid w:val="00C62F15"/>
    <w:rsid w:val="00C630D7"/>
    <w:rsid w:val="00C635DB"/>
    <w:rsid w:val="00C63CFD"/>
    <w:rsid w:val="00C64321"/>
    <w:rsid w:val="00C6439F"/>
    <w:rsid w:val="00C653B5"/>
    <w:rsid w:val="00C65816"/>
    <w:rsid w:val="00C660BC"/>
    <w:rsid w:val="00C6640F"/>
    <w:rsid w:val="00C669AB"/>
    <w:rsid w:val="00C671F5"/>
    <w:rsid w:val="00C672BA"/>
    <w:rsid w:val="00C674C7"/>
    <w:rsid w:val="00C674E5"/>
    <w:rsid w:val="00C675EB"/>
    <w:rsid w:val="00C679EA"/>
    <w:rsid w:val="00C67B1B"/>
    <w:rsid w:val="00C67E2B"/>
    <w:rsid w:val="00C7031D"/>
    <w:rsid w:val="00C7048E"/>
    <w:rsid w:val="00C70BB1"/>
    <w:rsid w:val="00C70C01"/>
    <w:rsid w:val="00C70FE1"/>
    <w:rsid w:val="00C71405"/>
    <w:rsid w:val="00C71843"/>
    <w:rsid w:val="00C71931"/>
    <w:rsid w:val="00C71BA8"/>
    <w:rsid w:val="00C724B3"/>
    <w:rsid w:val="00C72569"/>
    <w:rsid w:val="00C72914"/>
    <w:rsid w:val="00C72ADB"/>
    <w:rsid w:val="00C72EEE"/>
    <w:rsid w:val="00C730B7"/>
    <w:rsid w:val="00C73229"/>
    <w:rsid w:val="00C73331"/>
    <w:rsid w:val="00C733DF"/>
    <w:rsid w:val="00C73565"/>
    <w:rsid w:val="00C735BD"/>
    <w:rsid w:val="00C73D0B"/>
    <w:rsid w:val="00C74213"/>
    <w:rsid w:val="00C743BE"/>
    <w:rsid w:val="00C746C9"/>
    <w:rsid w:val="00C74B7D"/>
    <w:rsid w:val="00C74C21"/>
    <w:rsid w:val="00C75744"/>
    <w:rsid w:val="00C757CA"/>
    <w:rsid w:val="00C75E30"/>
    <w:rsid w:val="00C760C4"/>
    <w:rsid w:val="00C7622B"/>
    <w:rsid w:val="00C76377"/>
    <w:rsid w:val="00C7676E"/>
    <w:rsid w:val="00C76822"/>
    <w:rsid w:val="00C7699B"/>
    <w:rsid w:val="00C76B9F"/>
    <w:rsid w:val="00C77171"/>
    <w:rsid w:val="00C77CFA"/>
    <w:rsid w:val="00C8034E"/>
    <w:rsid w:val="00C803D4"/>
    <w:rsid w:val="00C80714"/>
    <w:rsid w:val="00C80C2D"/>
    <w:rsid w:val="00C812FC"/>
    <w:rsid w:val="00C8193B"/>
    <w:rsid w:val="00C81D0D"/>
    <w:rsid w:val="00C822C9"/>
    <w:rsid w:val="00C822D9"/>
    <w:rsid w:val="00C823D7"/>
    <w:rsid w:val="00C824BE"/>
    <w:rsid w:val="00C83411"/>
    <w:rsid w:val="00C838E4"/>
    <w:rsid w:val="00C83BDA"/>
    <w:rsid w:val="00C83F49"/>
    <w:rsid w:val="00C847D3"/>
    <w:rsid w:val="00C848BD"/>
    <w:rsid w:val="00C85013"/>
    <w:rsid w:val="00C853EA"/>
    <w:rsid w:val="00C8562C"/>
    <w:rsid w:val="00C85FBC"/>
    <w:rsid w:val="00C86038"/>
    <w:rsid w:val="00C8610D"/>
    <w:rsid w:val="00C8669F"/>
    <w:rsid w:val="00C866DE"/>
    <w:rsid w:val="00C87357"/>
    <w:rsid w:val="00C8791D"/>
    <w:rsid w:val="00C87992"/>
    <w:rsid w:val="00C87E65"/>
    <w:rsid w:val="00C87F3A"/>
    <w:rsid w:val="00C900AA"/>
    <w:rsid w:val="00C90217"/>
    <w:rsid w:val="00C90BFD"/>
    <w:rsid w:val="00C91155"/>
    <w:rsid w:val="00C91233"/>
    <w:rsid w:val="00C91286"/>
    <w:rsid w:val="00C912B8"/>
    <w:rsid w:val="00C91301"/>
    <w:rsid w:val="00C9136B"/>
    <w:rsid w:val="00C9169D"/>
    <w:rsid w:val="00C919DA"/>
    <w:rsid w:val="00C923F2"/>
    <w:rsid w:val="00C92572"/>
    <w:rsid w:val="00C928B8"/>
    <w:rsid w:val="00C92989"/>
    <w:rsid w:val="00C92FC1"/>
    <w:rsid w:val="00C939E1"/>
    <w:rsid w:val="00C93D32"/>
    <w:rsid w:val="00C941C0"/>
    <w:rsid w:val="00C946F4"/>
    <w:rsid w:val="00C947A2"/>
    <w:rsid w:val="00C94B0F"/>
    <w:rsid w:val="00C94D61"/>
    <w:rsid w:val="00C94E83"/>
    <w:rsid w:val="00C94F6C"/>
    <w:rsid w:val="00C950A5"/>
    <w:rsid w:val="00C9517A"/>
    <w:rsid w:val="00C95272"/>
    <w:rsid w:val="00C95929"/>
    <w:rsid w:val="00C95B60"/>
    <w:rsid w:val="00C95C7A"/>
    <w:rsid w:val="00C95F2A"/>
    <w:rsid w:val="00C964A7"/>
    <w:rsid w:val="00C9672B"/>
    <w:rsid w:val="00C96E98"/>
    <w:rsid w:val="00C97517"/>
    <w:rsid w:val="00C97AB0"/>
    <w:rsid w:val="00C97C5E"/>
    <w:rsid w:val="00CA07E8"/>
    <w:rsid w:val="00CA141C"/>
    <w:rsid w:val="00CA1757"/>
    <w:rsid w:val="00CA18B4"/>
    <w:rsid w:val="00CA1F30"/>
    <w:rsid w:val="00CA21B9"/>
    <w:rsid w:val="00CA257C"/>
    <w:rsid w:val="00CA285D"/>
    <w:rsid w:val="00CA2AF9"/>
    <w:rsid w:val="00CA2C0E"/>
    <w:rsid w:val="00CA2CA3"/>
    <w:rsid w:val="00CA37DC"/>
    <w:rsid w:val="00CA3961"/>
    <w:rsid w:val="00CA423E"/>
    <w:rsid w:val="00CA435E"/>
    <w:rsid w:val="00CA4B1F"/>
    <w:rsid w:val="00CA4CF7"/>
    <w:rsid w:val="00CA4E71"/>
    <w:rsid w:val="00CA5861"/>
    <w:rsid w:val="00CA610A"/>
    <w:rsid w:val="00CA621F"/>
    <w:rsid w:val="00CA6234"/>
    <w:rsid w:val="00CA6261"/>
    <w:rsid w:val="00CA6470"/>
    <w:rsid w:val="00CA653F"/>
    <w:rsid w:val="00CA65C0"/>
    <w:rsid w:val="00CA678B"/>
    <w:rsid w:val="00CA71C5"/>
    <w:rsid w:val="00CA74B8"/>
    <w:rsid w:val="00CA786A"/>
    <w:rsid w:val="00CA7890"/>
    <w:rsid w:val="00CA7C03"/>
    <w:rsid w:val="00CA7E32"/>
    <w:rsid w:val="00CA7EFE"/>
    <w:rsid w:val="00CB01D4"/>
    <w:rsid w:val="00CB0349"/>
    <w:rsid w:val="00CB0564"/>
    <w:rsid w:val="00CB05CA"/>
    <w:rsid w:val="00CB0A0C"/>
    <w:rsid w:val="00CB0B9D"/>
    <w:rsid w:val="00CB0D27"/>
    <w:rsid w:val="00CB0D7F"/>
    <w:rsid w:val="00CB11CF"/>
    <w:rsid w:val="00CB148F"/>
    <w:rsid w:val="00CB1BF4"/>
    <w:rsid w:val="00CB1F72"/>
    <w:rsid w:val="00CB21B9"/>
    <w:rsid w:val="00CB25A9"/>
    <w:rsid w:val="00CB25CA"/>
    <w:rsid w:val="00CB2F40"/>
    <w:rsid w:val="00CB3165"/>
    <w:rsid w:val="00CB3579"/>
    <w:rsid w:val="00CB3734"/>
    <w:rsid w:val="00CB3DCD"/>
    <w:rsid w:val="00CB4A82"/>
    <w:rsid w:val="00CB4C4E"/>
    <w:rsid w:val="00CB4D53"/>
    <w:rsid w:val="00CB5039"/>
    <w:rsid w:val="00CB50E6"/>
    <w:rsid w:val="00CB5130"/>
    <w:rsid w:val="00CB58B0"/>
    <w:rsid w:val="00CB596C"/>
    <w:rsid w:val="00CB59E5"/>
    <w:rsid w:val="00CB5AC0"/>
    <w:rsid w:val="00CB5F35"/>
    <w:rsid w:val="00CB6086"/>
    <w:rsid w:val="00CB67BA"/>
    <w:rsid w:val="00CB6CF7"/>
    <w:rsid w:val="00CB7051"/>
    <w:rsid w:val="00CB7E11"/>
    <w:rsid w:val="00CC089D"/>
    <w:rsid w:val="00CC1561"/>
    <w:rsid w:val="00CC16B6"/>
    <w:rsid w:val="00CC170B"/>
    <w:rsid w:val="00CC21C3"/>
    <w:rsid w:val="00CC2506"/>
    <w:rsid w:val="00CC2DDC"/>
    <w:rsid w:val="00CC3A41"/>
    <w:rsid w:val="00CC3EAC"/>
    <w:rsid w:val="00CC43E3"/>
    <w:rsid w:val="00CC4A13"/>
    <w:rsid w:val="00CC4B30"/>
    <w:rsid w:val="00CC4CA7"/>
    <w:rsid w:val="00CC4DDC"/>
    <w:rsid w:val="00CC4ECE"/>
    <w:rsid w:val="00CC5B0D"/>
    <w:rsid w:val="00CC5E37"/>
    <w:rsid w:val="00CC5F1C"/>
    <w:rsid w:val="00CC614B"/>
    <w:rsid w:val="00CC66BD"/>
    <w:rsid w:val="00CC7566"/>
    <w:rsid w:val="00CC7669"/>
    <w:rsid w:val="00CC76FD"/>
    <w:rsid w:val="00CC79B3"/>
    <w:rsid w:val="00CC7C48"/>
    <w:rsid w:val="00CD0172"/>
    <w:rsid w:val="00CD0B7E"/>
    <w:rsid w:val="00CD17FF"/>
    <w:rsid w:val="00CD1950"/>
    <w:rsid w:val="00CD1A28"/>
    <w:rsid w:val="00CD1B87"/>
    <w:rsid w:val="00CD1F01"/>
    <w:rsid w:val="00CD1FFC"/>
    <w:rsid w:val="00CD2384"/>
    <w:rsid w:val="00CD26BB"/>
    <w:rsid w:val="00CD2BCB"/>
    <w:rsid w:val="00CD3054"/>
    <w:rsid w:val="00CD30DF"/>
    <w:rsid w:val="00CD3794"/>
    <w:rsid w:val="00CD3A09"/>
    <w:rsid w:val="00CD3D2D"/>
    <w:rsid w:val="00CD3EEF"/>
    <w:rsid w:val="00CD40ED"/>
    <w:rsid w:val="00CD422E"/>
    <w:rsid w:val="00CD42BE"/>
    <w:rsid w:val="00CD44AC"/>
    <w:rsid w:val="00CD4554"/>
    <w:rsid w:val="00CD488E"/>
    <w:rsid w:val="00CD48D6"/>
    <w:rsid w:val="00CD4C40"/>
    <w:rsid w:val="00CD4DE4"/>
    <w:rsid w:val="00CD4E22"/>
    <w:rsid w:val="00CD50E9"/>
    <w:rsid w:val="00CD5585"/>
    <w:rsid w:val="00CD56CA"/>
    <w:rsid w:val="00CD572E"/>
    <w:rsid w:val="00CD5BA8"/>
    <w:rsid w:val="00CD5C2D"/>
    <w:rsid w:val="00CD5C9F"/>
    <w:rsid w:val="00CD5D0A"/>
    <w:rsid w:val="00CD65DE"/>
    <w:rsid w:val="00CD7A90"/>
    <w:rsid w:val="00CE020D"/>
    <w:rsid w:val="00CE098E"/>
    <w:rsid w:val="00CE09BE"/>
    <w:rsid w:val="00CE0C03"/>
    <w:rsid w:val="00CE0EB3"/>
    <w:rsid w:val="00CE1792"/>
    <w:rsid w:val="00CE1C7E"/>
    <w:rsid w:val="00CE2200"/>
    <w:rsid w:val="00CE258D"/>
    <w:rsid w:val="00CE281A"/>
    <w:rsid w:val="00CE2D8F"/>
    <w:rsid w:val="00CE3070"/>
    <w:rsid w:val="00CE30EE"/>
    <w:rsid w:val="00CE3535"/>
    <w:rsid w:val="00CE395F"/>
    <w:rsid w:val="00CE4182"/>
    <w:rsid w:val="00CE4683"/>
    <w:rsid w:val="00CE4904"/>
    <w:rsid w:val="00CE4941"/>
    <w:rsid w:val="00CE4A6A"/>
    <w:rsid w:val="00CE5213"/>
    <w:rsid w:val="00CE5366"/>
    <w:rsid w:val="00CE5613"/>
    <w:rsid w:val="00CE5664"/>
    <w:rsid w:val="00CE5B8A"/>
    <w:rsid w:val="00CE61D4"/>
    <w:rsid w:val="00CE694A"/>
    <w:rsid w:val="00CE6B0E"/>
    <w:rsid w:val="00CE7364"/>
    <w:rsid w:val="00CE7A0B"/>
    <w:rsid w:val="00CE7AA1"/>
    <w:rsid w:val="00CF0242"/>
    <w:rsid w:val="00CF043D"/>
    <w:rsid w:val="00CF070D"/>
    <w:rsid w:val="00CF0AE6"/>
    <w:rsid w:val="00CF0F29"/>
    <w:rsid w:val="00CF164B"/>
    <w:rsid w:val="00CF16F6"/>
    <w:rsid w:val="00CF1A8D"/>
    <w:rsid w:val="00CF1B9C"/>
    <w:rsid w:val="00CF1C49"/>
    <w:rsid w:val="00CF1D4E"/>
    <w:rsid w:val="00CF2178"/>
    <w:rsid w:val="00CF21D6"/>
    <w:rsid w:val="00CF231C"/>
    <w:rsid w:val="00CF2572"/>
    <w:rsid w:val="00CF2A35"/>
    <w:rsid w:val="00CF2C72"/>
    <w:rsid w:val="00CF314F"/>
    <w:rsid w:val="00CF32C3"/>
    <w:rsid w:val="00CF3B85"/>
    <w:rsid w:val="00CF4049"/>
    <w:rsid w:val="00CF4157"/>
    <w:rsid w:val="00CF4454"/>
    <w:rsid w:val="00CF4587"/>
    <w:rsid w:val="00CF45D2"/>
    <w:rsid w:val="00CF534D"/>
    <w:rsid w:val="00CF5512"/>
    <w:rsid w:val="00CF5FB6"/>
    <w:rsid w:val="00CF6229"/>
    <w:rsid w:val="00CF7023"/>
    <w:rsid w:val="00CF77CC"/>
    <w:rsid w:val="00CF7B13"/>
    <w:rsid w:val="00D0025D"/>
    <w:rsid w:val="00D0030E"/>
    <w:rsid w:val="00D005D4"/>
    <w:rsid w:val="00D00739"/>
    <w:rsid w:val="00D007DC"/>
    <w:rsid w:val="00D00BE8"/>
    <w:rsid w:val="00D00D4E"/>
    <w:rsid w:val="00D00EA1"/>
    <w:rsid w:val="00D00F79"/>
    <w:rsid w:val="00D018A0"/>
    <w:rsid w:val="00D0227D"/>
    <w:rsid w:val="00D0252F"/>
    <w:rsid w:val="00D025F8"/>
    <w:rsid w:val="00D0282F"/>
    <w:rsid w:val="00D02B52"/>
    <w:rsid w:val="00D02F3B"/>
    <w:rsid w:val="00D0348D"/>
    <w:rsid w:val="00D03E56"/>
    <w:rsid w:val="00D03FC4"/>
    <w:rsid w:val="00D0412E"/>
    <w:rsid w:val="00D044BD"/>
    <w:rsid w:val="00D04799"/>
    <w:rsid w:val="00D04FEC"/>
    <w:rsid w:val="00D054AA"/>
    <w:rsid w:val="00D0574E"/>
    <w:rsid w:val="00D05AC6"/>
    <w:rsid w:val="00D05B1C"/>
    <w:rsid w:val="00D05BA8"/>
    <w:rsid w:val="00D05D60"/>
    <w:rsid w:val="00D05DE9"/>
    <w:rsid w:val="00D06029"/>
    <w:rsid w:val="00D0620C"/>
    <w:rsid w:val="00D06355"/>
    <w:rsid w:val="00D06404"/>
    <w:rsid w:val="00D065F5"/>
    <w:rsid w:val="00D06670"/>
    <w:rsid w:val="00D06D7C"/>
    <w:rsid w:val="00D071A4"/>
    <w:rsid w:val="00D0741B"/>
    <w:rsid w:val="00D1007B"/>
    <w:rsid w:val="00D10701"/>
    <w:rsid w:val="00D10B0F"/>
    <w:rsid w:val="00D1182D"/>
    <w:rsid w:val="00D11ED9"/>
    <w:rsid w:val="00D12ADE"/>
    <w:rsid w:val="00D12D30"/>
    <w:rsid w:val="00D12E78"/>
    <w:rsid w:val="00D12EAA"/>
    <w:rsid w:val="00D1318E"/>
    <w:rsid w:val="00D136E6"/>
    <w:rsid w:val="00D145E4"/>
    <w:rsid w:val="00D1479D"/>
    <w:rsid w:val="00D14CAE"/>
    <w:rsid w:val="00D14E62"/>
    <w:rsid w:val="00D14FD8"/>
    <w:rsid w:val="00D15807"/>
    <w:rsid w:val="00D162F7"/>
    <w:rsid w:val="00D167D3"/>
    <w:rsid w:val="00D16877"/>
    <w:rsid w:val="00D16A66"/>
    <w:rsid w:val="00D16B56"/>
    <w:rsid w:val="00D172DE"/>
    <w:rsid w:val="00D173BC"/>
    <w:rsid w:val="00D175CD"/>
    <w:rsid w:val="00D177E7"/>
    <w:rsid w:val="00D177ED"/>
    <w:rsid w:val="00D17868"/>
    <w:rsid w:val="00D1790F"/>
    <w:rsid w:val="00D179DD"/>
    <w:rsid w:val="00D17A2F"/>
    <w:rsid w:val="00D17C54"/>
    <w:rsid w:val="00D20020"/>
    <w:rsid w:val="00D204FF"/>
    <w:rsid w:val="00D21686"/>
    <w:rsid w:val="00D217EE"/>
    <w:rsid w:val="00D219A5"/>
    <w:rsid w:val="00D231D3"/>
    <w:rsid w:val="00D2382D"/>
    <w:rsid w:val="00D239E2"/>
    <w:rsid w:val="00D23CFD"/>
    <w:rsid w:val="00D23EC1"/>
    <w:rsid w:val="00D24257"/>
    <w:rsid w:val="00D24580"/>
    <w:rsid w:val="00D24FC0"/>
    <w:rsid w:val="00D2501D"/>
    <w:rsid w:val="00D25175"/>
    <w:rsid w:val="00D26ACB"/>
    <w:rsid w:val="00D26C7C"/>
    <w:rsid w:val="00D26DA8"/>
    <w:rsid w:val="00D27664"/>
    <w:rsid w:val="00D27F97"/>
    <w:rsid w:val="00D30024"/>
    <w:rsid w:val="00D300E4"/>
    <w:rsid w:val="00D309D1"/>
    <w:rsid w:val="00D30CA5"/>
    <w:rsid w:val="00D30DF4"/>
    <w:rsid w:val="00D31159"/>
    <w:rsid w:val="00D31412"/>
    <w:rsid w:val="00D317B1"/>
    <w:rsid w:val="00D3195A"/>
    <w:rsid w:val="00D31F92"/>
    <w:rsid w:val="00D3255D"/>
    <w:rsid w:val="00D32C1F"/>
    <w:rsid w:val="00D32E02"/>
    <w:rsid w:val="00D336ED"/>
    <w:rsid w:val="00D33DD8"/>
    <w:rsid w:val="00D343F1"/>
    <w:rsid w:val="00D3443C"/>
    <w:rsid w:val="00D348B9"/>
    <w:rsid w:val="00D34B9A"/>
    <w:rsid w:val="00D3534E"/>
    <w:rsid w:val="00D35B7A"/>
    <w:rsid w:val="00D35E73"/>
    <w:rsid w:val="00D3602C"/>
    <w:rsid w:val="00D3606C"/>
    <w:rsid w:val="00D3613A"/>
    <w:rsid w:val="00D36196"/>
    <w:rsid w:val="00D36579"/>
    <w:rsid w:val="00D3683A"/>
    <w:rsid w:val="00D368D4"/>
    <w:rsid w:val="00D37DDA"/>
    <w:rsid w:val="00D40225"/>
    <w:rsid w:val="00D4053A"/>
    <w:rsid w:val="00D40827"/>
    <w:rsid w:val="00D4103C"/>
    <w:rsid w:val="00D4110C"/>
    <w:rsid w:val="00D416A0"/>
    <w:rsid w:val="00D41989"/>
    <w:rsid w:val="00D41AC9"/>
    <w:rsid w:val="00D42416"/>
    <w:rsid w:val="00D42769"/>
    <w:rsid w:val="00D428A0"/>
    <w:rsid w:val="00D42FEA"/>
    <w:rsid w:val="00D434E4"/>
    <w:rsid w:val="00D43957"/>
    <w:rsid w:val="00D43FD7"/>
    <w:rsid w:val="00D442F3"/>
    <w:rsid w:val="00D442FC"/>
    <w:rsid w:val="00D4442F"/>
    <w:rsid w:val="00D444A4"/>
    <w:rsid w:val="00D44665"/>
    <w:rsid w:val="00D448FA"/>
    <w:rsid w:val="00D44E4C"/>
    <w:rsid w:val="00D453A1"/>
    <w:rsid w:val="00D45991"/>
    <w:rsid w:val="00D46E0F"/>
    <w:rsid w:val="00D4772B"/>
    <w:rsid w:val="00D47AB3"/>
    <w:rsid w:val="00D47D2B"/>
    <w:rsid w:val="00D47ED1"/>
    <w:rsid w:val="00D5040E"/>
    <w:rsid w:val="00D50E2D"/>
    <w:rsid w:val="00D510FE"/>
    <w:rsid w:val="00D5152B"/>
    <w:rsid w:val="00D5156D"/>
    <w:rsid w:val="00D51CDD"/>
    <w:rsid w:val="00D51E78"/>
    <w:rsid w:val="00D52B91"/>
    <w:rsid w:val="00D52E89"/>
    <w:rsid w:val="00D5368D"/>
    <w:rsid w:val="00D5370D"/>
    <w:rsid w:val="00D53742"/>
    <w:rsid w:val="00D537FF"/>
    <w:rsid w:val="00D53ABA"/>
    <w:rsid w:val="00D53B9F"/>
    <w:rsid w:val="00D53CB4"/>
    <w:rsid w:val="00D53E14"/>
    <w:rsid w:val="00D5436F"/>
    <w:rsid w:val="00D54633"/>
    <w:rsid w:val="00D54C0B"/>
    <w:rsid w:val="00D54C25"/>
    <w:rsid w:val="00D54C8A"/>
    <w:rsid w:val="00D54F86"/>
    <w:rsid w:val="00D55239"/>
    <w:rsid w:val="00D55A86"/>
    <w:rsid w:val="00D55B5C"/>
    <w:rsid w:val="00D56BFF"/>
    <w:rsid w:val="00D56D51"/>
    <w:rsid w:val="00D56ED7"/>
    <w:rsid w:val="00D572D7"/>
    <w:rsid w:val="00D5764D"/>
    <w:rsid w:val="00D57C5D"/>
    <w:rsid w:val="00D6021B"/>
    <w:rsid w:val="00D60A78"/>
    <w:rsid w:val="00D60C71"/>
    <w:rsid w:val="00D61020"/>
    <w:rsid w:val="00D6151C"/>
    <w:rsid w:val="00D61791"/>
    <w:rsid w:val="00D61C3B"/>
    <w:rsid w:val="00D621AD"/>
    <w:rsid w:val="00D62318"/>
    <w:rsid w:val="00D62489"/>
    <w:rsid w:val="00D62B9A"/>
    <w:rsid w:val="00D63137"/>
    <w:rsid w:val="00D6363A"/>
    <w:rsid w:val="00D63881"/>
    <w:rsid w:val="00D6408E"/>
    <w:rsid w:val="00D6476E"/>
    <w:rsid w:val="00D64B42"/>
    <w:rsid w:val="00D64B71"/>
    <w:rsid w:val="00D64C62"/>
    <w:rsid w:val="00D64F29"/>
    <w:rsid w:val="00D6519E"/>
    <w:rsid w:val="00D653BD"/>
    <w:rsid w:val="00D65409"/>
    <w:rsid w:val="00D654E4"/>
    <w:rsid w:val="00D65541"/>
    <w:rsid w:val="00D655DF"/>
    <w:rsid w:val="00D65A49"/>
    <w:rsid w:val="00D65E03"/>
    <w:rsid w:val="00D65ED5"/>
    <w:rsid w:val="00D66002"/>
    <w:rsid w:val="00D6606D"/>
    <w:rsid w:val="00D6612B"/>
    <w:rsid w:val="00D663E4"/>
    <w:rsid w:val="00D66A4A"/>
    <w:rsid w:val="00D66F7C"/>
    <w:rsid w:val="00D67278"/>
    <w:rsid w:val="00D674B3"/>
    <w:rsid w:val="00D67C52"/>
    <w:rsid w:val="00D67CA2"/>
    <w:rsid w:val="00D70606"/>
    <w:rsid w:val="00D7075C"/>
    <w:rsid w:val="00D70C71"/>
    <w:rsid w:val="00D70F08"/>
    <w:rsid w:val="00D71244"/>
    <w:rsid w:val="00D718A9"/>
    <w:rsid w:val="00D71C51"/>
    <w:rsid w:val="00D71EA1"/>
    <w:rsid w:val="00D7230F"/>
    <w:rsid w:val="00D723AC"/>
    <w:rsid w:val="00D724EB"/>
    <w:rsid w:val="00D7295C"/>
    <w:rsid w:val="00D73E8C"/>
    <w:rsid w:val="00D74CB2"/>
    <w:rsid w:val="00D7539E"/>
    <w:rsid w:val="00D753D3"/>
    <w:rsid w:val="00D75448"/>
    <w:rsid w:val="00D7551D"/>
    <w:rsid w:val="00D757D4"/>
    <w:rsid w:val="00D75BB8"/>
    <w:rsid w:val="00D75EB7"/>
    <w:rsid w:val="00D764F0"/>
    <w:rsid w:val="00D76570"/>
    <w:rsid w:val="00D76830"/>
    <w:rsid w:val="00D77637"/>
    <w:rsid w:val="00D777C0"/>
    <w:rsid w:val="00D77F02"/>
    <w:rsid w:val="00D801B7"/>
    <w:rsid w:val="00D80480"/>
    <w:rsid w:val="00D80490"/>
    <w:rsid w:val="00D805D1"/>
    <w:rsid w:val="00D809F4"/>
    <w:rsid w:val="00D811A7"/>
    <w:rsid w:val="00D8129D"/>
    <w:rsid w:val="00D8182C"/>
    <w:rsid w:val="00D81853"/>
    <w:rsid w:val="00D818EF"/>
    <w:rsid w:val="00D81DB6"/>
    <w:rsid w:val="00D81FA1"/>
    <w:rsid w:val="00D8286E"/>
    <w:rsid w:val="00D829B9"/>
    <w:rsid w:val="00D82AD1"/>
    <w:rsid w:val="00D82B15"/>
    <w:rsid w:val="00D83848"/>
    <w:rsid w:val="00D83A5E"/>
    <w:rsid w:val="00D8509A"/>
    <w:rsid w:val="00D85257"/>
    <w:rsid w:val="00D853FF"/>
    <w:rsid w:val="00D8584F"/>
    <w:rsid w:val="00D85A63"/>
    <w:rsid w:val="00D8622C"/>
    <w:rsid w:val="00D866C5"/>
    <w:rsid w:val="00D867D5"/>
    <w:rsid w:val="00D86989"/>
    <w:rsid w:val="00D86EF5"/>
    <w:rsid w:val="00D87271"/>
    <w:rsid w:val="00D873A1"/>
    <w:rsid w:val="00D8748C"/>
    <w:rsid w:val="00D87A9E"/>
    <w:rsid w:val="00D87BDC"/>
    <w:rsid w:val="00D87E2A"/>
    <w:rsid w:val="00D87E69"/>
    <w:rsid w:val="00D9121F"/>
    <w:rsid w:val="00D919CC"/>
    <w:rsid w:val="00D91BE0"/>
    <w:rsid w:val="00D91DCB"/>
    <w:rsid w:val="00D922E1"/>
    <w:rsid w:val="00D9267B"/>
    <w:rsid w:val="00D926B4"/>
    <w:rsid w:val="00D9275B"/>
    <w:rsid w:val="00D92853"/>
    <w:rsid w:val="00D935F8"/>
    <w:rsid w:val="00D936A0"/>
    <w:rsid w:val="00D93DEB"/>
    <w:rsid w:val="00D93F6E"/>
    <w:rsid w:val="00D94DB7"/>
    <w:rsid w:val="00D94DD3"/>
    <w:rsid w:val="00D94DFA"/>
    <w:rsid w:val="00D95A16"/>
    <w:rsid w:val="00D95C6E"/>
    <w:rsid w:val="00D960C7"/>
    <w:rsid w:val="00D96608"/>
    <w:rsid w:val="00D96702"/>
    <w:rsid w:val="00D96D6C"/>
    <w:rsid w:val="00D974FE"/>
    <w:rsid w:val="00D9792E"/>
    <w:rsid w:val="00DA0093"/>
    <w:rsid w:val="00DA0274"/>
    <w:rsid w:val="00DA0456"/>
    <w:rsid w:val="00DA077F"/>
    <w:rsid w:val="00DA0BB0"/>
    <w:rsid w:val="00DA19D9"/>
    <w:rsid w:val="00DA1AC2"/>
    <w:rsid w:val="00DA1D03"/>
    <w:rsid w:val="00DA202F"/>
    <w:rsid w:val="00DA21E6"/>
    <w:rsid w:val="00DA28A9"/>
    <w:rsid w:val="00DA28C5"/>
    <w:rsid w:val="00DA2998"/>
    <w:rsid w:val="00DA300D"/>
    <w:rsid w:val="00DA382A"/>
    <w:rsid w:val="00DA3B89"/>
    <w:rsid w:val="00DA3DBF"/>
    <w:rsid w:val="00DA4184"/>
    <w:rsid w:val="00DA473C"/>
    <w:rsid w:val="00DA4CFA"/>
    <w:rsid w:val="00DA4CFD"/>
    <w:rsid w:val="00DA4D1B"/>
    <w:rsid w:val="00DA4DAF"/>
    <w:rsid w:val="00DA52D8"/>
    <w:rsid w:val="00DA53A7"/>
    <w:rsid w:val="00DA590F"/>
    <w:rsid w:val="00DA596A"/>
    <w:rsid w:val="00DA5B60"/>
    <w:rsid w:val="00DA5CF5"/>
    <w:rsid w:val="00DA64C3"/>
    <w:rsid w:val="00DA698B"/>
    <w:rsid w:val="00DA69B6"/>
    <w:rsid w:val="00DA6C0B"/>
    <w:rsid w:val="00DA6C45"/>
    <w:rsid w:val="00DA6D28"/>
    <w:rsid w:val="00DA7094"/>
    <w:rsid w:val="00DA7108"/>
    <w:rsid w:val="00DA73F0"/>
    <w:rsid w:val="00DA7EFE"/>
    <w:rsid w:val="00DB0447"/>
    <w:rsid w:val="00DB086C"/>
    <w:rsid w:val="00DB098C"/>
    <w:rsid w:val="00DB09DE"/>
    <w:rsid w:val="00DB10A2"/>
    <w:rsid w:val="00DB124E"/>
    <w:rsid w:val="00DB1DBD"/>
    <w:rsid w:val="00DB1E12"/>
    <w:rsid w:val="00DB22C7"/>
    <w:rsid w:val="00DB22F5"/>
    <w:rsid w:val="00DB2482"/>
    <w:rsid w:val="00DB24AF"/>
    <w:rsid w:val="00DB27C6"/>
    <w:rsid w:val="00DB36AB"/>
    <w:rsid w:val="00DB3DA6"/>
    <w:rsid w:val="00DB405D"/>
    <w:rsid w:val="00DB4696"/>
    <w:rsid w:val="00DB472A"/>
    <w:rsid w:val="00DB58D4"/>
    <w:rsid w:val="00DB5AAA"/>
    <w:rsid w:val="00DB5DE8"/>
    <w:rsid w:val="00DB5FD8"/>
    <w:rsid w:val="00DB60D1"/>
    <w:rsid w:val="00DB61F9"/>
    <w:rsid w:val="00DB6EFF"/>
    <w:rsid w:val="00DB721A"/>
    <w:rsid w:val="00DB77A5"/>
    <w:rsid w:val="00DB79BC"/>
    <w:rsid w:val="00DB7F67"/>
    <w:rsid w:val="00DC02FE"/>
    <w:rsid w:val="00DC0314"/>
    <w:rsid w:val="00DC0322"/>
    <w:rsid w:val="00DC037E"/>
    <w:rsid w:val="00DC0384"/>
    <w:rsid w:val="00DC03A6"/>
    <w:rsid w:val="00DC0B87"/>
    <w:rsid w:val="00DC0E87"/>
    <w:rsid w:val="00DC0FA0"/>
    <w:rsid w:val="00DC1623"/>
    <w:rsid w:val="00DC222B"/>
    <w:rsid w:val="00DC24EF"/>
    <w:rsid w:val="00DC26C3"/>
    <w:rsid w:val="00DC2F79"/>
    <w:rsid w:val="00DC3875"/>
    <w:rsid w:val="00DC3939"/>
    <w:rsid w:val="00DC3B02"/>
    <w:rsid w:val="00DC3B39"/>
    <w:rsid w:val="00DC3BFD"/>
    <w:rsid w:val="00DC41D3"/>
    <w:rsid w:val="00DC4456"/>
    <w:rsid w:val="00DC4D11"/>
    <w:rsid w:val="00DC67A9"/>
    <w:rsid w:val="00DC68B0"/>
    <w:rsid w:val="00DC69F1"/>
    <w:rsid w:val="00DC6C59"/>
    <w:rsid w:val="00DC6C73"/>
    <w:rsid w:val="00DC6EC3"/>
    <w:rsid w:val="00DC7186"/>
    <w:rsid w:val="00DC7406"/>
    <w:rsid w:val="00DC745C"/>
    <w:rsid w:val="00DC7CE8"/>
    <w:rsid w:val="00DC7F52"/>
    <w:rsid w:val="00DC7FF5"/>
    <w:rsid w:val="00DD0458"/>
    <w:rsid w:val="00DD09E6"/>
    <w:rsid w:val="00DD1102"/>
    <w:rsid w:val="00DD12C7"/>
    <w:rsid w:val="00DD1AEF"/>
    <w:rsid w:val="00DD1C4D"/>
    <w:rsid w:val="00DD243B"/>
    <w:rsid w:val="00DD2792"/>
    <w:rsid w:val="00DD27BF"/>
    <w:rsid w:val="00DD27FF"/>
    <w:rsid w:val="00DD2BA6"/>
    <w:rsid w:val="00DD2D90"/>
    <w:rsid w:val="00DD30E4"/>
    <w:rsid w:val="00DD353B"/>
    <w:rsid w:val="00DD3B68"/>
    <w:rsid w:val="00DD3E34"/>
    <w:rsid w:val="00DD3E42"/>
    <w:rsid w:val="00DD3F51"/>
    <w:rsid w:val="00DD4070"/>
    <w:rsid w:val="00DD473A"/>
    <w:rsid w:val="00DD48DA"/>
    <w:rsid w:val="00DD48E8"/>
    <w:rsid w:val="00DD4A56"/>
    <w:rsid w:val="00DD4C9E"/>
    <w:rsid w:val="00DD4CAB"/>
    <w:rsid w:val="00DD4FF5"/>
    <w:rsid w:val="00DD509F"/>
    <w:rsid w:val="00DD55FE"/>
    <w:rsid w:val="00DD57CE"/>
    <w:rsid w:val="00DD5C94"/>
    <w:rsid w:val="00DD5FC8"/>
    <w:rsid w:val="00DD6728"/>
    <w:rsid w:val="00DD7098"/>
    <w:rsid w:val="00DD7871"/>
    <w:rsid w:val="00DD7FC0"/>
    <w:rsid w:val="00DD7FF5"/>
    <w:rsid w:val="00DE01CA"/>
    <w:rsid w:val="00DE01FD"/>
    <w:rsid w:val="00DE020E"/>
    <w:rsid w:val="00DE0354"/>
    <w:rsid w:val="00DE057F"/>
    <w:rsid w:val="00DE07EA"/>
    <w:rsid w:val="00DE0914"/>
    <w:rsid w:val="00DE0976"/>
    <w:rsid w:val="00DE0BF7"/>
    <w:rsid w:val="00DE0E51"/>
    <w:rsid w:val="00DE1222"/>
    <w:rsid w:val="00DE1245"/>
    <w:rsid w:val="00DE1822"/>
    <w:rsid w:val="00DE1C59"/>
    <w:rsid w:val="00DE1DED"/>
    <w:rsid w:val="00DE2109"/>
    <w:rsid w:val="00DE2D59"/>
    <w:rsid w:val="00DE352F"/>
    <w:rsid w:val="00DE35AF"/>
    <w:rsid w:val="00DE3C1E"/>
    <w:rsid w:val="00DE4669"/>
    <w:rsid w:val="00DE4B4B"/>
    <w:rsid w:val="00DE4E11"/>
    <w:rsid w:val="00DE5043"/>
    <w:rsid w:val="00DE518A"/>
    <w:rsid w:val="00DE558D"/>
    <w:rsid w:val="00DE56A6"/>
    <w:rsid w:val="00DE5717"/>
    <w:rsid w:val="00DE57DD"/>
    <w:rsid w:val="00DE5E42"/>
    <w:rsid w:val="00DE648B"/>
    <w:rsid w:val="00DE69AF"/>
    <w:rsid w:val="00DE6B7D"/>
    <w:rsid w:val="00DE6F18"/>
    <w:rsid w:val="00DE7466"/>
    <w:rsid w:val="00DE779E"/>
    <w:rsid w:val="00DE77C1"/>
    <w:rsid w:val="00DE7D19"/>
    <w:rsid w:val="00DF06C8"/>
    <w:rsid w:val="00DF0A19"/>
    <w:rsid w:val="00DF0C12"/>
    <w:rsid w:val="00DF1331"/>
    <w:rsid w:val="00DF1469"/>
    <w:rsid w:val="00DF17E5"/>
    <w:rsid w:val="00DF18D7"/>
    <w:rsid w:val="00DF18DD"/>
    <w:rsid w:val="00DF1D8E"/>
    <w:rsid w:val="00DF2299"/>
    <w:rsid w:val="00DF2482"/>
    <w:rsid w:val="00DF2658"/>
    <w:rsid w:val="00DF2682"/>
    <w:rsid w:val="00DF2AD7"/>
    <w:rsid w:val="00DF2F4D"/>
    <w:rsid w:val="00DF309C"/>
    <w:rsid w:val="00DF342E"/>
    <w:rsid w:val="00DF36BC"/>
    <w:rsid w:val="00DF385F"/>
    <w:rsid w:val="00DF42D7"/>
    <w:rsid w:val="00DF4BC9"/>
    <w:rsid w:val="00DF4C90"/>
    <w:rsid w:val="00DF54CB"/>
    <w:rsid w:val="00DF55C4"/>
    <w:rsid w:val="00DF5A25"/>
    <w:rsid w:val="00DF5BFD"/>
    <w:rsid w:val="00DF5C58"/>
    <w:rsid w:val="00DF5E5F"/>
    <w:rsid w:val="00DF6161"/>
    <w:rsid w:val="00DF6563"/>
    <w:rsid w:val="00DF6870"/>
    <w:rsid w:val="00DF6AF1"/>
    <w:rsid w:val="00DF6CC1"/>
    <w:rsid w:val="00DF6E46"/>
    <w:rsid w:val="00DF7221"/>
    <w:rsid w:val="00DF7623"/>
    <w:rsid w:val="00E00202"/>
    <w:rsid w:val="00E0031F"/>
    <w:rsid w:val="00E006D4"/>
    <w:rsid w:val="00E007BC"/>
    <w:rsid w:val="00E007FF"/>
    <w:rsid w:val="00E00967"/>
    <w:rsid w:val="00E00F33"/>
    <w:rsid w:val="00E00F3B"/>
    <w:rsid w:val="00E012EA"/>
    <w:rsid w:val="00E013B0"/>
    <w:rsid w:val="00E013E9"/>
    <w:rsid w:val="00E01557"/>
    <w:rsid w:val="00E019CE"/>
    <w:rsid w:val="00E01F4F"/>
    <w:rsid w:val="00E021E5"/>
    <w:rsid w:val="00E02207"/>
    <w:rsid w:val="00E0275E"/>
    <w:rsid w:val="00E02D4B"/>
    <w:rsid w:val="00E02D6C"/>
    <w:rsid w:val="00E02E1F"/>
    <w:rsid w:val="00E03266"/>
    <w:rsid w:val="00E035F9"/>
    <w:rsid w:val="00E03919"/>
    <w:rsid w:val="00E03C0B"/>
    <w:rsid w:val="00E03E1B"/>
    <w:rsid w:val="00E0406C"/>
    <w:rsid w:val="00E04187"/>
    <w:rsid w:val="00E04681"/>
    <w:rsid w:val="00E049CD"/>
    <w:rsid w:val="00E04B23"/>
    <w:rsid w:val="00E04C9C"/>
    <w:rsid w:val="00E04E09"/>
    <w:rsid w:val="00E04E9A"/>
    <w:rsid w:val="00E056BD"/>
    <w:rsid w:val="00E06125"/>
    <w:rsid w:val="00E061E9"/>
    <w:rsid w:val="00E06216"/>
    <w:rsid w:val="00E06408"/>
    <w:rsid w:val="00E06B60"/>
    <w:rsid w:val="00E06CC0"/>
    <w:rsid w:val="00E06D6D"/>
    <w:rsid w:val="00E07138"/>
    <w:rsid w:val="00E0767A"/>
    <w:rsid w:val="00E077B3"/>
    <w:rsid w:val="00E07D5C"/>
    <w:rsid w:val="00E07E81"/>
    <w:rsid w:val="00E07EB7"/>
    <w:rsid w:val="00E10173"/>
    <w:rsid w:val="00E10D32"/>
    <w:rsid w:val="00E10E8C"/>
    <w:rsid w:val="00E11003"/>
    <w:rsid w:val="00E1119C"/>
    <w:rsid w:val="00E1158E"/>
    <w:rsid w:val="00E11CD3"/>
    <w:rsid w:val="00E122D0"/>
    <w:rsid w:val="00E12397"/>
    <w:rsid w:val="00E125BF"/>
    <w:rsid w:val="00E127DE"/>
    <w:rsid w:val="00E12BF7"/>
    <w:rsid w:val="00E12C68"/>
    <w:rsid w:val="00E12ED5"/>
    <w:rsid w:val="00E12FC0"/>
    <w:rsid w:val="00E13136"/>
    <w:rsid w:val="00E13197"/>
    <w:rsid w:val="00E13537"/>
    <w:rsid w:val="00E141D9"/>
    <w:rsid w:val="00E1435C"/>
    <w:rsid w:val="00E14A7A"/>
    <w:rsid w:val="00E14D0D"/>
    <w:rsid w:val="00E15006"/>
    <w:rsid w:val="00E15797"/>
    <w:rsid w:val="00E15BA4"/>
    <w:rsid w:val="00E15D9F"/>
    <w:rsid w:val="00E16108"/>
    <w:rsid w:val="00E16320"/>
    <w:rsid w:val="00E165B4"/>
    <w:rsid w:val="00E16903"/>
    <w:rsid w:val="00E16CCF"/>
    <w:rsid w:val="00E16D70"/>
    <w:rsid w:val="00E172DF"/>
    <w:rsid w:val="00E174AD"/>
    <w:rsid w:val="00E17574"/>
    <w:rsid w:val="00E17A83"/>
    <w:rsid w:val="00E17B98"/>
    <w:rsid w:val="00E20091"/>
    <w:rsid w:val="00E2059B"/>
    <w:rsid w:val="00E20637"/>
    <w:rsid w:val="00E20A73"/>
    <w:rsid w:val="00E20C50"/>
    <w:rsid w:val="00E20F95"/>
    <w:rsid w:val="00E2129A"/>
    <w:rsid w:val="00E212EC"/>
    <w:rsid w:val="00E21825"/>
    <w:rsid w:val="00E218A5"/>
    <w:rsid w:val="00E220AD"/>
    <w:rsid w:val="00E2264E"/>
    <w:rsid w:val="00E2267B"/>
    <w:rsid w:val="00E22979"/>
    <w:rsid w:val="00E233A3"/>
    <w:rsid w:val="00E2354E"/>
    <w:rsid w:val="00E23760"/>
    <w:rsid w:val="00E23ABB"/>
    <w:rsid w:val="00E23E1C"/>
    <w:rsid w:val="00E23E80"/>
    <w:rsid w:val="00E23EE9"/>
    <w:rsid w:val="00E249B2"/>
    <w:rsid w:val="00E24F5F"/>
    <w:rsid w:val="00E2550E"/>
    <w:rsid w:val="00E2561F"/>
    <w:rsid w:val="00E2631B"/>
    <w:rsid w:val="00E26B53"/>
    <w:rsid w:val="00E27B9E"/>
    <w:rsid w:val="00E27BC6"/>
    <w:rsid w:val="00E309E7"/>
    <w:rsid w:val="00E30B1A"/>
    <w:rsid w:val="00E30C4E"/>
    <w:rsid w:val="00E30C5A"/>
    <w:rsid w:val="00E30F7F"/>
    <w:rsid w:val="00E312B7"/>
    <w:rsid w:val="00E317B0"/>
    <w:rsid w:val="00E32BFD"/>
    <w:rsid w:val="00E32EB1"/>
    <w:rsid w:val="00E32ED1"/>
    <w:rsid w:val="00E32F4B"/>
    <w:rsid w:val="00E3319E"/>
    <w:rsid w:val="00E33C06"/>
    <w:rsid w:val="00E33D13"/>
    <w:rsid w:val="00E341CE"/>
    <w:rsid w:val="00E34243"/>
    <w:rsid w:val="00E3437E"/>
    <w:rsid w:val="00E34607"/>
    <w:rsid w:val="00E346C9"/>
    <w:rsid w:val="00E351CF"/>
    <w:rsid w:val="00E354CD"/>
    <w:rsid w:val="00E35626"/>
    <w:rsid w:val="00E35DDE"/>
    <w:rsid w:val="00E35E25"/>
    <w:rsid w:val="00E35E59"/>
    <w:rsid w:val="00E36391"/>
    <w:rsid w:val="00E363E9"/>
    <w:rsid w:val="00E3660E"/>
    <w:rsid w:val="00E367AE"/>
    <w:rsid w:val="00E3683E"/>
    <w:rsid w:val="00E36876"/>
    <w:rsid w:val="00E36D4A"/>
    <w:rsid w:val="00E36F47"/>
    <w:rsid w:val="00E3767F"/>
    <w:rsid w:val="00E37752"/>
    <w:rsid w:val="00E40262"/>
    <w:rsid w:val="00E40682"/>
    <w:rsid w:val="00E40B03"/>
    <w:rsid w:val="00E40D77"/>
    <w:rsid w:val="00E41014"/>
    <w:rsid w:val="00E410BD"/>
    <w:rsid w:val="00E41156"/>
    <w:rsid w:val="00E41602"/>
    <w:rsid w:val="00E41708"/>
    <w:rsid w:val="00E41B41"/>
    <w:rsid w:val="00E41BD5"/>
    <w:rsid w:val="00E41F6F"/>
    <w:rsid w:val="00E4224D"/>
    <w:rsid w:val="00E42250"/>
    <w:rsid w:val="00E4231A"/>
    <w:rsid w:val="00E424B8"/>
    <w:rsid w:val="00E4271B"/>
    <w:rsid w:val="00E4276E"/>
    <w:rsid w:val="00E429B3"/>
    <w:rsid w:val="00E42F10"/>
    <w:rsid w:val="00E43DFB"/>
    <w:rsid w:val="00E44671"/>
    <w:rsid w:val="00E44DE7"/>
    <w:rsid w:val="00E44E02"/>
    <w:rsid w:val="00E45438"/>
    <w:rsid w:val="00E458C5"/>
    <w:rsid w:val="00E45CBE"/>
    <w:rsid w:val="00E45DEE"/>
    <w:rsid w:val="00E46272"/>
    <w:rsid w:val="00E4636E"/>
    <w:rsid w:val="00E465FB"/>
    <w:rsid w:val="00E4684E"/>
    <w:rsid w:val="00E469F4"/>
    <w:rsid w:val="00E46A33"/>
    <w:rsid w:val="00E472B1"/>
    <w:rsid w:val="00E474D0"/>
    <w:rsid w:val="00E475F0"/>
    <w:rsid w:val="00E50319"/>
    <w:rsid w:val="00E503DB"/>
    <w:rsid w:val="00E5059C"/>
    <w:rsid w:val="00E50849"/>
    <w:rsid w:val="00E50E7F"/>
    <w:rsid w:val="00E50F8E"/>
    <w:rsid w:val="00E51228"/>
    <w:rsid w:val="00E51628"/>
    <w:rsid w:val="00E51666"/>
    <w:rsid w:val="00E519CC"/>
    <w:rsid w:val="00E51C99"/>
    <w:rsid w:val="00E520AF"/>
    <w:rsid w:val="00E52408"/>
    <w:rsid w:val="00E529BE"/>
    <w:rsid w:val="00E52BAF"/>
    <w:rsid w:val="00E533FE"/>
    <w:rsid w:val="00E534BC"/>
    <w:rsid w:val="00E53A2A"/>
    <w:rsid w:val="00E5420E"/>
    <w:rsid w:val="00E54330"/>
    <w:rsid w:val="00E54707"/>
    <w:rsid w:val="00E54A78"/>
    <w:rsid w:val="00E55097"/>
    <w:rsid w:val="00E551C6"/>
    <w:rsid w:val="00E55225"/>
    <w:rsid w:val="00E55960"/>
    <w:rsid w:val="00E561C5"/>
    <w:rsid w:val="00E56456"/>
    <w:rsid w:val="00E56CE2"/>
    <w:rsid w:val="00E56D18"/>
    <w:rsid w:val="00E5719D"/>
    <w:rsid w:val="00E5731B"/>
    <w:rsid w:val="00E5750F"/>
    <w:rsid w:val="00E57615"/>
    <w:rsid w:val="00E576B1"/>
    <w:rsid w:val="00E57B8E"/>
    <w:rsid w:val="00E57BF4"/>
    <w:rsid w:val="00E60256"/>
    <w:rsid w:val="00E604BB"/>
    <w:rsid w:val="00E60A3C"/>
    <w:rsid w:val="00E60A77"/>
    <w:rsid w:val="00E60C44"/>
    <w:rsid w:val="00E61DC0"/>
    <w:rsid w:val="00E61E4D"/>
    <w:rsid w:val="00E620AC"/>
    <w:rsid w:val="00E620D1"/>
    <w:rsid w:val="00E6221B"/>
    <w:rsid w:val="00E626BB"/>
    <w:rsid w:val="00E62F9F"/>
    <w:rsid w:val="00E634F1"/>
    <w:rsid w:val="00E63922"/>
    <w:rsid w:val="00E63B8B"/>
    <w:rsid w:val="00E63E55"/>
    <w:rsid w:val="00E642EC"/>
    <w:rsid w:val="00E647B5"/>
    <w:rsid w:val="00E649CF"/>
    <w:rsid w:val="00E64B77"/>
    <w:rsid w:val="00E64D28"/>
    <w:rsid w:val="00E65674"/>
    <w:rsid w:val="00E6600D"/>
    <w:rsid w:val="00E66441"/>
    <w:rsid w:val="00E667AD"/>
    <w:rsid w:val="00E66C01"/>
    <w:rsid w:val="00E66EB6"/>
    <w:rsid w:val="00E66F4E"/>
    <w:rsid w:val="00E66F60"/>
    <w:rsid w:val="00E672CE"/>
    <w:rsid w:val="00E67B3B"/>
    <w:rsid w:val="00E67B77"/>
    <w:rsid w:val="00E67F83"/>
    <w:rsid w:val="00E702E7"/>
    <w:rsid w:val="00E705D0"/>
    <w:rsid w:val="00E70964"/>
    <w:rsid w:val="00E70A52"/>
    <w:rsid w:val="00E70D6C"/>
    <w:rsid w:val="00E70FB0"/>
    <w:rsid w:val="00E7108F"/>
    <w:rsid w:val="00E712DF"/>
    <w:rsid w:val="00E71A06"/>
    <w:rsid w:val="00E71D47"/>
    <w:rsid w:val="00E722E9"/>
    <w:rsid w:val="00E7290B"/>
    <w:rsid w:val="00E72C47"/>
    <w:rsid w:val="00E732F2"/>
    <w:rsid w:val="00E73322"/>
    <w:rsid w:val="00E73467"/>
    <w:rsid w:val="00E73512"/>
    <w:rsid w:val="00E73FB7"/>
    <w:rsid w:val="00E746EE"/>
    <w:rsid w:val="00E74857"/>
    <w:rsid w:val="00E748DC"/>
    <w:rsid w:val="00E7515F"/>
    <w:rsid w:val="00E75273"/>
    <w:rsid w:val="00E7591F"/>
    <w:rsid w:val="00E75ADF"/>
    <w:rsid w:val="00E75F35"/>
    <w:rsid w:val="00E76961"/>
    <w:rsid w:val="00E76B0B"/>
    <w:rsid w:val="00E76D1E"/>
    <w:rsid w:val="00E76F61"/>
    <w:rsid w:val="00E77242"/>
    <w:rsid w:val="00E772BE"/>
    <w:rsid w:val="00E77361"/>
    <w:rsid w:val="00E7773A"/>
    <w:rsid w:val="00E77771"/>
    <w:rsid w:val="00E77D92"/>
    <w:rsid w:val="00E80C72"/>
    <w:rsid w:val="00E80E56"/>
    <w:rsid w:val="00E80F6F"/>
    <w:rsid w:val="00E81850"/>
    <w:rsid w:val="00E81957"/>
    <w:rsid w:val="00E81C02"/>
    <w:rsid w:val="00E81C2A"/>
    <w:rsid w:val="00E81EDC"/>
    <w:rsid w:val="00E82038"/>
    <w:rsid w:val="00E8262B"/>
    <w:rsid w:val="00E82653"/>
    <w:rsid w:val="00E82925"/>
    <w:rsid w:val="00E829F0"/>
    <w:rsid w:val="00E82B75"/>
    <w:rsid w:val="00E82C8F"/>
    <w:rsid w:val="00E82E9E"/>
    <w:rsid w:val="00E833BB"/>
    <w:rsid w:val="00E8342E"/>
    <w:rsid w:val="00E83675"/>
    <w:rsid w:val="00E8367F"/>
    <w:rsid w:val="00E836F8"/>
    <w:rsid w:val="00E84387"/>
    <w:rsid w:val="00E84736"/>
    <w:rsid w:val="00E8485C"/>
    <w:rsid w:val="00E84914"/>
    <w:rsid w:val="00E84980"/>
    <w:rsid w:val="00E84A9C"/>
    <w:rsid w:val="00E84B0D"/>
    <w:rsid w:val="00E84D23"/>
    <w:rsid w:val="00E84E98"/>
    <w:rsid w:val="00E84EF1"/>
    <w:rsid w:val="00E84F12"/>
    <w:rsid w:val="00E850E6"/>
    <w:rsid w:val="00E851AC"/>
    <w:rsid w:val="00E85233"/>
    <w:rsid w:val="00E8533B"/>
    <w:rsid w:val="00E85408"/>
    <w:rsid w:val="00E85BF4"/>
    <w:rsid w:val="00E869BA"/>
    <w:rsid w:val="00E86C69"/>
    <w:rsid w:val="00E870EE"/>
    <w:rsid w:val="00E87111"/>
    <w:rsid w:val="00E87364"/>
    <w:rsid w:val="00E87556"/>
    <w:rsid w:val="00E87ACD"/>
    <w:rsid w:val="00E87F56"/>
    <w:rsid w:val="00E901B2"/>
    <w:rsid w:val="00E9024E"/>
    <w:rsid w:val="00E90A8F"/>
    <w:rsid w:val="00E90F71"/>
    <w:rsid w:val="00E9104E"/>
    <w:rsid w:val="00E91187"/>
    <w:rsid w:val="00E91DAA"/>
    <w:rsid w:val="00E92847"/>
    <w:rsid w:val="00E9293A"/>
    <w:rsid w:val="00E92AF4"/>
    <w:rsid w:val="00E93784"/>
    <w:rsid w:val="00E93862"/>
    <w:rsid w:val="00E938D7"/>
    <w:rsid w:val="00E93959"/>
    <w:rsid w:val="00E93B99"/>
    <w:rsid w:val="00E93D8F"/>
    <w:rsid w:val="00E94A2D"/>
    <w:rsid w:val="00E94A2E"/>
    <w:rsid w:val="00E954BB"/>
    <w:rsid w:val="00E95554"/>
    <w:rsid w:val="00E95611"/>
    <w:rsid w:val="00E95620"/>
    <w:rsid w:val="00E957C6"/>
    <w:rsid w:val="00E95D94"/>
    <w:rsid w:val="00E963BD"/>
    <w:rsid w:val="00E96A28"/>
    <w:rsid w:val="00E96AA2"/>
    <w:rsid w:val="00E96E2C"/>
    <w:rsid w:val="00E96E50"/>
    <w:rsid w:val="00E972B6"/>
    <w:rsid w:val="00E978D7"/>
    <w:rsid w:val="00EA017D"/>
    <w:rsid w:val="00EA0182"/>
    <w:rsid w:val="00EA0696"/>
    <w:rsid w:val="00EA07B8"/>
    <w:rsid w:val="00EA0ACD"/>
    <w:rsid w:val="00EA0D0F"/>
    <w:rsid w:val="00EA0F49"/>
    <w:rsid w:val="00EA1344"/>
    <w:rsid w:val="00EA1B2C"/>
    <w:rsid w:val="00EA1B43"/>
    <w:rsid w:val="00EA2D74"/>
    <w:rsid w:val="00EA30C5"/>
    <w:rsid w:val="00EA3464"/>
    <w:rsid w:val="00EA42E6"/>
    <w:rsid w:val="00EA44E9"/>
    <w:rsid w:val="00EA4763"/>
    <w:rsid w:val="00EA4992"/>
    <w:rsid w:val="00EA4A2A"/>
    <w:rsid w:val="00EA4BE4"/>
    <w:rsid w:val="00EA53A7"/>
    <w:rsid w:val="00EA54BF"/>
    <w:rsid w:val="00EA5D35"/>
    <w:rsid w:val="00EA5EB8"/>
    <w:rsid w:val="00EA5FC3"/>
    <w:rsid w:val="00EA60E5"/>
    <w:rsid w:val="00EA638D"/>
    <w:rsid w:val="00EA6B01"/>
    <w:rsid w:val="00EA6BE2"/>
    <w:rsid w:val="00EA6D71"/>
    <w:rsid w:val="00EA6D8F"/>
    <w:rsid w:val="00EA7309"/>
    <w:rsid w:val="00EA7572"/>
    <w:rsid w:val="00EA7CDE"/>
    <w:rsid w:val="00EA7DFD"/>
    <w:rsid w:val="00EA7F29"/>
    <w:rsid w:val="00EB00BF"/>
    <w:rsid w:val="00EB0211"/>
    <w:rsid w:val="00EB05A0"/>
    <w:rsid w:val="00EB0E29"/>
    <w:rsid w:val="00EB18D4"/>
    <w:rsid w:val="00EB2205"/>
    <w:rsid w:val="00EB258E"/>
    <w:rsid w:val="00EB291E"/>
    <w:rsid w:val="00EB338A"/>
    <w:rsid w:val="00EB3737"/>
    <w:rsid w:val="00EB3AB6"/>
    <w:rsid w:val="00EB3AEA"/>
    <w:rsid w:val="00EB3B1A"/>
    <w:rsid w:val="00EB404D"/>
    <w:rsid w:val="00EB4067"/>
    <w:rsid w:val="00EB42CC"/>
    <w:rsid w:val="00EB4957"/>
    <w:rsid w:val="00EB5104"/>
    <w:rsid w:val="00EB519A"/>
    <w:rsid w:val="00EB5220"/>
    <w:rsid w:val="00EB55EE"/>
    <w:rsid w:val="00EB586D"/>
    <w:rsid w:val="00EB59C2"/>
    <w:rsid w:val="00EB5F01"/>
    <w:rsid w:val="00EB5F48"/>
    <w:rsid w:val="00EB6256"/>
    <w:rsid w:val="00EB66B1"/>
    <w:rsid w:val="00EB681E"/>
    <w:rsid w:val="00EB68C4"/>
    <w:rsid w:val="00EB6914"/>
    <w:rsid w:val="00EB6A4E"/>
    <w:rsid w:val="00EB6AC9"/>
    <w:rsid w:val="00EB6FD2"/>
    <w:rsid w:val="00EB73E3"/>
    <w:rsid w:val="00EB7BBA"/>
    <w:rsid w:val="00EB7C1C"/>
    <w:rsid w:val="00EB7DA2"/>
    <w:rsid w:val="00EC0395"/>
    <w:rsid w:val="00EC07B5"/>
    <w:rsid w:val="00EC0A2B"/>
    <w:rsid w:val="00EC0B74"/>
    <w:rsid w:val="00EC13DB"/>
    <w:rsid w:val="00EC13F8"/>
    <w:rsid w:val="00EC1C00"/>
    <w:rsid w:val="00EC2508"/>
    <w:rsid w:val="00EC2828"/>
    <w:rsid w:val="00EC2BD6"/>
    <w:rsid w:val="00EC2D3A"/>
    <w:rsid w:val="00EC3730"/>
    <w:rsid w:val="00EC39CE"/>
    <w:rsid w:val="00EC3DC2"/>
    <w:rsid w:val="00EC43E5"/>
    <w:rsid w:val="00EC443A"/>
    <w:rsid w:val="00EC44A8"/>
    <w:rsid w:val="00EC44B4"/>
    <w:rsid w:val="00EC456E"/>
    <w:rsid w:val="00EC4595"/>
    <w:rsid w:val="00EC460E"/>
    <w:rsid w:val="00EC4C21"/>
    <w:rsid w:val="00EC4CAE"/>
    <w:rsid w:val="00EC4D27"/>
    <w:rsid w:val="00EC4D56"/>
    <w:rsid w:val="00EC4FE0"/>
    <w:rsid w:val="00EC57EA"/>
    <w:rsid w:val="00EC5FC2"/>
    <w:rsid w:val="00EC6470"/>
    <w:rsid w:val="00EC664C"/>
    <w:rsid w:val="00EC6E93"/>
    <w:rsid w:val="00EC79BF"/>
    <w:rsid w:val="00EC7A7E"/>
    <w:rsid w:val="00ED01D1"/>
    <w:rsid w:val="00ED07C6"/>
    <w:rsid w:val="00ED0823"/>
    <w:rsid w:val="00ED0FF8"/>
    <w:rsid w:val="00ED16DB"/>
    <w:rsid w:val="00ED16EB"/>
    <w:rsid w:val="00ED19ED"/>
    <w:rsid w:val="00ED1B9D"/>
    <w:rsid w:val="00ED1BA3"/>
    <w:rsid w:val="00ED1F6C"/>
    <w:rsid w:val="00ED1FD8"/>
    <w:rsid w:val="00ED2265"/>
    <w:rsid w:val="00ED2584"/>
    <w:rsid w:val="00ED2B10"/>
    <w:rsid w:val="00ED2CE4"/>
    <w:rsid w:val="00ED2D0A"/>
    <w:rsid w:val="00ED34F1"/>
    <w:rsid w:val="00ED3957"/>
    <w:rsid w:val="00ED3D08"/>
    <w:rsid w:val="00ED3EEF"/>
    <w:rsid w:val="00ED4480"/>
    <w:rsid w:val="00ED45B8"/>
    <w:rsid w:val="00ED465D"/>
    <w:rsid w:val="00ED4F84"/>
    <w:rsid w:val="00ED5732"/>
    <w:rsid w:val="00ED5E14"/>
    <w:rsid w:val="00ED6091"/>
    <w:rsid w:val="00ED626B"/>
    <w:rsid w:val="00ED63E8"/>
    <w:rsid w:val="00ED6CC3"/>
    <w:rsid w:val="00ED6F18"/>
    <w:rsid w:val="00ED714C"/>
    <w:rsid w:val="00ED737B"/>
    <w:rsid w:val="00ED759E"/>
    <w:rsid w:val="00ED7847"/>
    <w:rsid w:val="00ED7C87"/>
    <w:rsid w:val="00ED7DFE"/>
    <w:rsid w:val="00ED7E7F"/>
    <w:rsid w:val="00EE030D"/>
    <w:rsid w:val="00EE0710"/>
    <w:rsid w:val="00EE08EB"/>
    <w:rsid w:val="00EE0E60"/>
    <w:rsid w:val="00EE0E73"/>
    <w:rsid w:val="00EE114B"/>
    <w:rsid w:val="00EE11AC"/>
    <w:rsid w:val="00EE121D"/>
    <w:rsid w:val="00EE1355"/>
    <w:rsid w:val="00EE1362"/>
    <w:rsid w:val="00EE14B0"/>
    <w:rsid w:val="00EE1DD8"/>
    <w:rsid w:val="00EE2193"/>
    <w:rsid w:val="00EE265C"/>
    <w:rsid w:val="00EE270A"/>
    <w:rsid w:val="00EE29FC"/>
    <w:rsid w:val="00EE2C95"/>
    <w:rsid w:val="00EE2F67"/>
    <w:rsid w:val="00EE306D"/>
    <w:rsid w:val="00EE321D"/>
    <w:rsid w:val="00EE3586"/>
    <w:rsid w:val="00EE35FC"/>
    <w:rsid w:val="00EE3D9C"/>
    <w:rsid w:val="00EE42A7"/>
    <w:rsid w:val="00EE467A"/>
    <w:rsid w:val="00EE4B8E"/>
    <w:rsid w:val="00EE4D84"/>
    <w:rsid w:val="00EE5ED2"/>
    <w:rsid w:val="00EE69B6"/>
    <w:rsid w:val="00EE718C"/>
    <w:rsid w:val="00EE73BE"/>
    <w:rsid w:val="00EE79EC"/>
    <w:rsid w:val="00EF0260"/>
    <w:rsid w:val="00EF06B8"/>
    <w:rsid w:val="00EF1619"/>
    <w:rsid w:val="00EF1702"/>
    <w:rsid w:val="00EF1C33"/>
    <w:rsid w:val="00EF1E35"/>
    <w:rsid w:val="00EF1FA2"/>
    <w:rsid w:val="00EF21BB"/>
    <w:rsid w:val="00EF3472"/>
    <w:rsid w:val="00EF36CB"/>
    <w:rsid w:val="00EF3DE4"/>
    <w:rsid w:val="00EF3E05"/>
    <w:rsid w:val="00EF3F8C"/>
    <w:rsid w:val="00EF4172"/>
    <w:rsid w:val="00EF4508"/>
    <w:rsid w:val="00EF492E"/>
    <w:rsid w:val="00EF4AC7"/>
    <w:rsid w:val="00EF5268"/>
    <w:rsid w:val="00EF5307"/>
    <w:rsid w:val="00EF5384"/>
    <w:rsid w:val="00EF5510"/>
    <w:rsid w:val="00EF55CA"/>
    <w:rsid w:val="00EF560C"/>
    <w:rsid w:val="00EF565B"/>
    <w:rsid w:val="00EF58CA"/>
    <w:rsid w:val="00EF5F3A"/>
    <w:rsid w:val="00EF6166"/>
    <w:rsid w:val="00EF6176"/>
    <w:rsid w:val="00EF628B"/>
    <w:rsid w:val="00EF630B"/>
    <w:rsid w:val="00EF6940"/>
    <w:rsid w:val="00EF6B59"/>
    <w:rsid w:val="00EF6DAD"/>
    <w:rsid w:val="00EF6E26"/>
    <w:rsid w:val="00EF6E4D"/>
    <w:rsid w:val="00EF74D9"/>
    <w:rsid w:val="00EF7990"/>
    <w:rsid w:val="00EF7D64"/>
    <w:rsid w:val="00F00553"/>
    <w:rsid w:val="00F011C1"/>
    <w:rsid w:val="00F01947"/>
    <w:rsid w:val="00F02587"/>
    <w:rsid w:val="00F0281E"/>
    <w:rsid w:val="00F028D1"/>
    <w:rsid w:val="00F02951"/>
    <w:rsid w:val="00F02AD1"/>
    <w:rsid w:val="00F02F8E"/>
    <w:rsid w:val="00F037BC"/>
    <w:rsid w:val="00F044F1"/>
    <w:rsid w:val="00F0485B"/>
    <w:rsid w:val="00F05273"/>
    <w:rsid w:val="00F0559E"/>
    <w:rsid w:val="00F056BF"/>
    <w:rsid w:val="00F05960"/>
    <w:rsid w:val="00F05BB7"/>
    <w:rsid w:val="00F05C27"/>
    <w:rsid w:val="00F06091"/>
    <w:rsid w:val="00F06244"/>
    <w:rsid w:val="00F0667A"/>
    <w:rsid w:val="00F0726B"/>
    <w:rsid w:val="00F07480"/>
    <w:rsid w:val="00F074CB"/>
    <w:rsid w:val="00F07752"/>
    <w:rsid w:val="00F07AD9"/>
    <w:rsid w:val="00F1011C"/>
    <w:rsid w:val="00F102F1"/>
    <w:rsid w:val="00F106DF"/>
    <w:rsid w:val="00F1177C"/>
    <w:rsid w:val="00F11C87"/>
    <w:rsid w:val="00F11CB5"/>
    <w:rsid w:val="00F11F8F"/>
    <w:rsid w:val="00F12368"/>
    <w:rsid w:val="00F123F6"/>
    <w:rsid w:val="00F12487"/>
    <w:rsid w:val="00F12983"/>
    <w:rsid w:val="00F12AA0"/>
    <w:rsid w:val="00F12C2C"/>
    <w:rsid w:val="00F12EE6"/>
    <w:rsid w:val="00F1358D"/>
    <w:rsid w:val="00F1412D"/>
    <w:rsid w:val="00F15325"/>
    <w:rsid w:val="00F157E3"/>
    <w:rsid w:val="00F1591F"/>
    <w:rsid w:val="00F15940"/>
    <w:rsid w:val="00F159E6"/>
    <w:rsid w:val="00F15BB7"/>
    <w:rsid w:val="00F15DD7"/>
    <w:rsid w:val="00F172D5"/>
    <w:rsid w:val="00F1764D"/>
    <w:rsid w:val="00F176A8"/>
    <w:rsid w:val="00F17B19"/>
    <w:rsid w:val="00F17D31"/>
    <w:rsid w:val="00F2013E"/>
    <w:rsid w:val="00F2040A"/>
    <w:rsid w:val="00F2126C"/>
    <w:rsid w:val="00F2145F"/>
    <w:rsid w:val="00F21959"/>
    <w:rsid w:val="00F21CDC"/>
    <w:rsid w:val="00F22059"/>
    <w:rsid w:val="00F223FE"/>
    <w:rsid w:val="00F22A0F"/>
    <w:rsid w:val="00F22BEE"/>
    <w:rsid w:val="00F231B8"/>
    <w:rsid w:val="00F23352"/>
    <w:rsid w:val="00F2389A"/>
    <w:rsid w:val="00F2420A"/>
    <w:rsid w:val="00F246F5"/>
    <w:rsid w:val="00F247A0"/>
    <w:rsid w:val="00F24F9D"/>
    <w:rsid w:val="00F252FF"/>
    <w:rsid w:val="00F2534B"/>
    <w:rsid w:val="00F2593A"/>
    <w:rsid w:val="00F25BEA"/>
    <w:rsid w:val="00F25F22"/>
    <w:rsid w:val="00F26879"/>
    <w:rsid w:val="00F26EDE"/>
    <w:rsid w:val="00F27097"/>
    <w:rsid w:val="00F27138"/>
    <w:rsid w:val="00F271E6"/>
    <w:rsid w:val="00F2725A"/>
    <w:rsid w:val="00F279FF"/>
    <w:rsid w:val="00F30159"/>
    <w:rsid w:val="00F30448"/>
    <w:rsid w:val="00F305EC"/>
    <w:rsid w:val="00F30AC3"/>
    <w:rsid w:val="00F30E63"/>
    <w:rsid w:val="00F30ED4"/>
    <w:rsid w:val="00F3109D"/>
    <w:rsid w:val="00F31114"/>
    <w:rsid w:val="00F313C7"/>
    <w:rsid w:val="00F314BB"/>
    <w:rsid w:val="00F31B98"/>
    <w:rsid w:val="00F31CA4"/>
    <w:rsid w:val="00F31FC8"/>
    <w:rsid w:val="00F32260"/>
    <w:rsid w:val="00F327C0"/>
    <w:rsid w:val="00F3285B"/>
    <w:rsid w:val="00F32997"/>
    <w:rsid w:val="00F32E1A"/>
    <w:rsid w:val="00F33095"/>
    <w:rsid w:val="00F3316A"/>
    <w:rsid w:val="00F33556"/>
    <w:rsid w:val="00F3428A"/>
    <w:rsid w:val="00F349B7"/>
    <w:rsid w:val="00F34F42"/>
    <w:rsid w:val="00F3591F"/>
    <w:rsid w:val="00F35F59"/>
    <w:rsid w:val="00F3624C"/>
    <w:rsid w:val="00F3656B"/>
    <w:rsid w:val="00F3672E"/>
    <w:rsid w:val="00F36BC7"/>
    <w:rsid w:val="00F36BE6"/>
    <w:rsid w:val="00F378C2"/>
    <w:rsid w:val="00F3796F"/>
    <w:rsid w:val="00F37C6C"/>
    <w:rsid w:val="00F404FE"/>
    <w:rsid w:val="00F405D6"/>
    <w:rsid w:val="00F40814"/>
    <w:rsid w:val="00F40B1F"/>
    <w:rsid w:val="00F40FC9"/>
    <w:rsid w:val="00F410AB"/>
    <w:rsid w:val="00F415B4"/>
    <w:rsid w:val="00F422E7"/>
    <w:rsid w:val="00F425DD"/>
    <w:rsid w:val="00F4278C"/>
    <w:rsid w:val="00F42C2F"/>
    <w:rsid w:val="00F43457"/>
    <w:rsid w:val="00F434F5"/>
    <w:rsid w:val="00F43724"/>
    <w:rsid w:val="00F4392C"/>
    <w:rsid w:val="00F4392E"/>
    <w:rsid w:val="00F43F7D"/>
    <w:rsid w:val="00F44F45"/>
    <w:rsid w:val="00F451A2"/>
    <w:rsid w:val="00F454BF"/>
    <w:rsid w:val="00F45B79"/>
    <w:rsid w:val="00F45E85"/>
    <w:rsid w:val="00F45F59"/>
    <w:rsid w:val="00F45FDF"/>
    <w:rsid w:val="00F46761"/>
    <w:rsid w:val="00F469B6"/>
    <w:rsid w:val="00F47B24"/>
    <w:rsid w:val="00F502DC"/>
    <w:rsid w:val="00F505A5"/>
    <w:rsid w:val="00F50AC8"/>
    <w:rsid w:val="00F51C36"/>
    <w:rsid w:val="00F52EC4"/>
    <w:rsid w:val="00F52FF4"/>
    <w:rsid w:val="00F53393"/>
    <w:rsid w:val="00F536AB"/>
    <w:rsid w:val="00F537A1"/>
    <w:rsid w:val="00F53892"/>
    <w:rsid w:val="00F53971"/>
    <w:rsid w:val="00F53AD8"/>
    <w:rsid w:val="00F53CD6"/>
    <w:rsid w:val="00F54160"/>
    <w:rsid w:val="00F555B1"/>
    <w:rsid w:val="00F5578F"/>
    <w:rsid w:val="00F560D0"/>
    <w:rsid w:val="00F561F4"/>
    <w:rsid w:val="00F56377"/>
    <w:rsid w:val="00F56873"/>
    <w:rsid w:val="00F56EE3"/>
    <w:rsid w:val="00F57343"/>
    <w:rsid w:val="00F5755D"/>
    <w:rsid w:val="00F57699"/>
    <w:rsid w:val="00F607B0"/>
    <w:rsid w:val="00F60825"/>
    <w:rsid w:val="00F60B5A"/>
    <w:rsid w:val="00F60C0A"/>
    <w:rsid w:val="00F60D33"/>
    <w:rsid w:val="00F60E40"/>
    <w:rsid w:val="00F61372"/>
    <w:rsid w:val="00F61BD0"/>
    <w:rsid w:val="00F622CD"/>
    <w:rsid w:val="00F62B1B"/>
    <w:rsid w:val="00F62FCE"/>
    <w:rsid w:val="00F6302C"/>
    <w:rsid w:val="00F64240"/>
    <w:rsid w:val="00F643BF"/>
    <w:rsid w:val="00F64F9B"/>
    <w:rsid w:val="00F65122"/>
    <w:rsid w:val="00F65169"/>
    <w:rsid w:val="00F652AF"/>
    <w:rsid w:val="00F65304"/>
    <w:rsid w:val="00F654E2"/>
    <w:rsid w:val="00F656A2"/>
    <w:rsid w:val="00F65E31"/>
    <w:rsid w:val="00F6609C"/>
    <w:rsid w:val="00F663F7"/>
    <w:rsid w:val="00F66604"/>
    <w:rsid w:val="00F668D8"/>
    <w:rsid w:val="00F66C72"/>
    <w:rsid w:val="00F6706D"/>
    <w:rsid w:val="00F67DFA"/>
    <w:rsid w:val="00F70244"/>
    <w:rsid w:val="00F70248"/>
    <w:rsid w:val="00F702EB"/>
    <w:rsid w:val="00F705E3"/>
    <w:rsid w:val="00F705F9"/>
    <w:rsid w:val="00F70748"/>
    <w:rsid w:val="00F70C49"/>
    <w:rsid w:val="00F71128"/>
    <w:rsid w:val="00F711BD"/>
    <w:rsid w:val="00F7146D"/>
    <w:rsid w:val="00F7167E"/>
    <w:rsid w:val="00F71773"/>
    <w:rsid w:val="00F71DBD"/>
    <w:rsid w:val="00F71EA7"/>
    <w:rsid w:val="00F728FD"/>
    <w:rsid w:val="00F72B6A"/>
    <w:rsid w:val="00F72DFA"/>
    <w:rsid w:val="00F73046"/>
    <w:rsid w:val="00F73AF3"/>
    <w:rsid w:val="00F742EE"/>
    <w:rsid w:val="00F7442A"/>
    <w:rsid w:val="00F74BB3"/>
    <w:rsid w:val="00F74C74"/>
    <w:rsid w:val="00F75372"/>
    <w:rsid w:val="00F760F7"/>
    <w:rsid w:val="00F76164"/>
    <w:rsid w:val="00F761C8"/>
    <w:rsid w:val="00F763DC"/>
    <w:rsid w:val="00F7672E"/>
    <w:rsid w:val="00F767C1"/>
    <w:rsid w:val="00F76D77"/>
    <w:rsid w:val="00F76FA3"/>
    <w:rsid w:val="00F77085"/>
    <w:rsid w:val="00F77090"/>
    <w:rsid w:val="00F779BC"/>
    <w:rsid w:val="00F804CB"/>
    <w:rsid w:val="00F804D4"/>
    <w:rsid w:val="00F805A4"/>
    <w:rsid w:val="00F80A2C"/>
    <w:rsid w:val="00F810D1"/>
    <w:rsid w:val="00F8173E"/>
    <w:rsid w:val="00F8193D"/>
    <w:rsid w:val="00F8195D"/>
    <w:rsid w:val="00F81A60"/>
    <w:rsid w:val="00F81E4A"/>
    <w:rsid w:val="00F81F56"/>
    <w:rsid w:val="00F81FB9"/>
    <w:rsid w:val="00F8213E"/>
    <w:rsid w:val="00F8221B"/>
    <w:rsid w:val="00F822F1"/>
    <w:rsid w:val="00F824DB"/>
    <w:rsid w:val="00F8264A"/>
    <w:rsid w:val="00F827ED"/>
    <w:rsid w:val="00F82B81"/>
    <w:rsid w:val="00F82BB2"/>
    <w:rsid w:val="00F8302B"/>
    <w:rsid w:val="00F837CA"/>
    <w:rsid w:val="00F83824"/>
    <w:rsid w:val="00F83825"/>
    <w:rsid w:val="00F84097"/>
    <w:rsid w:val="00F84179"/>
    <w:rsid w:val="00F84733"/>
    <w:rsid w:val="00F8484E"/>
    <w:rsid w:val="00F8498E"/>
    <w:rsid w:val="00F84A99"/>
    <w:rsid w:val="00F851A2"/>
    <w:rsid w:val="00F85542"/>
    <w:rsid w:val="00F8567D"/>
    <w:rsid w:val="00F85D2B"/>
    <w:rsid w:val="00F85EA6"/>
    <w:rsid w:val="00F861FE"/>
    <w:rsid w:val="00F86810"/>
    <w:rsid w:val="00F86E3F"/>
    <w:rsid w:val="00F87488"/>
    <w:rsid w:val="00F875BE"/>
    <w:rsid w:val="00F875C1"/>
    <w:rsid w:val="00F87861"/>
    <w:rsid w:val="00F87CB5"/>
    <w:rsid w:val="00F87EBB"/>
    <w:rsid w:val="00F90077"/>
    <w:rsid w:val="00F9059E"/>
    <w:rsid w:val="00F90722"/>
    <w:rsid w:val="00F9088B"/>
    <w:rsid w:val="00F9118B"/>
    <w:rsid w:val="00F91FB8"/>
    <w:rsid w:val="00F92EB3"/>
    <w:rsid w:val="00F92EFD"/>
    <w:rsid w:val="00F934FA"/>
    <w:rsid w:val="00F937EA"/>
    <w:rsid w:val="00F93BEB"/>
    <w:rsid w:val="00F93E44"/>
    <w:rsid w:val="00F93F5D"/>
    <w:rsid w:val="00F9477A"/>
    <w:rsid w:val="00F94BAA"/>
    <w:rsid w:val="00F94FEB"/>
    <w:rsid w:val="00F9523B"/>
    <w:rsid w:val="00F953DA"/>
    <w:rsid w:val="00F95526"/>
    <w:rsid w:val="00F958DD"/>
    <w:rsid w:val="00F95905"/>
    <w:rsid w:val="00F963F0"/>
    <w:rsid w:val="00F96F5F"/>
    <w:rsid w:val="00F970E2"/>
    <w:rsid w:val="00F9756E"/>
    <w:rsid w:val="00F97B0A"/>
    <w:rsid w:val="00F97EB3"/>
    <w:rsid w:val="00FA06DA"/>
    <w:rsid w:val="00FA0A84"/>
    <w:rsid w:val="00FA0F2C"/>
    <w:rsid w:val="00FA104F"/>
    <w:rsid w:val="00FA1089"/>
    <w:rsid w:val="00FA16C2"/>
    <w:rsid w:val="00FA19FB"/>
    <w:rsid w:val="00FA1DDA"/>
    <w:rsid w:val="00FA2039"/>
    <w:rsid w:val="00FA24C5"/>
    <w:rsid w:val="00FA2911"/>
    <w:rsid w:val="00FA2B8C"/>
    <w:rsid w:val="00FA2DA9"/>
    <w:rsid w:val="00FA35E5"/>
    <w:rsid w:val="00FA3813"/>
    <w:rsid w:val="00FA3D1D"/>
    <w:rsid w:val="00FA4690"/>
    <w:rsid w:val="00FA473E"/>
    <w:rsid w:val="00FA496F"/>
    <w:rsid w:val="00FA4BF3"/>
    <w:rsid w:val="00FA4F71"/>
    <w:rsid w:val="00FA55C8"/>
    <w:rsid w:val="00FA5CEB"/>
    <w:rsid w:val="00FA66DA"/>
    <w:rsid w:val="00FA6980"/>
    <w:rsid w:val="00FA6D04"/>
    <w:rsid w:val="00FA6F2E"/>
    <w:rsid w:val="00FA6F3D"/>
    <w:rsid w:val="00FA7DFA"/>
    <w:rsid w:val="00FB00AB"/>
    <w:rsid w:val="00FB04B8"/>
    <w:rsid w:val="00FB0539"/>
    <w:rsid w:val="00FB1937"/>
    <w:rsid w:val="00FB1CB9"/>
    <w:rsid w:val="00FB1CC3"/>
    <w:rsid w:val="00FB2199"/>
    <w:rsid w:val="00FB2375"/>
    <w:rsid w:val="00FB2CCB"/>
    <w:rsid w:val="00FB3574"/>
    <w:rsid w:val="00FB389C"/>
    <w:rsid w:val="00FB3926"/>
    <w:rsid w:val="00FB3A96"/>
    <w:rsid w:val="00FB406B"/>
    <w:rsid w:val="00FB4264"/>
    <w:rsid w:val="00FB42A0"/>
    <w:rsid w:val="00FB4817"/>
    <w:rsid w:val="00FB4C17"/>
    <w:rsid w:val="00FB509B"/>
    <w:rsid w:val="00FB51F5"/>
    <w:rsid w:val="00FB5660"/>
    <w:rsid w:val="00FB577B"/>
    <w:rsid w:val="00FB5C44"/>
    <w:rsid w:val="00FB6064"/>
    <w:rsid w:val="00FB652F"/>
    <w:rsid w:val="00FB6D0F"/>
    <w:rsid w:val="00FB7087"/>
    <w:rsid w:val="00FB7149"/>
    <w:rsid w:val="00FB7867"/>
    <w:rsid w:val="00FB7D24"/>
    <w:rsid w:val="00FB7DD5"/>
    <w:rsid w:val="00FB7E1E"/>
    <w:rsid w:val="00FB7FE2"/>
    <w:rsid w:val="00FC00D2"/>
    <w:rsid w:val="00FC0246"/>
    <w:rsid w:val="00FC09FF"/>
    <w:rsid w:val="00FC0BE5"/>
    <w:rsid w:val="00FC0FEF"/>
    <w:rsid w:val="00FC1688"/>
    <w:rsid w:val="00FC1D64"/>
    <w:rsid w:val="00FC1D8C"/>
    <w:rsid w:val="00FC206C"/>
    <w:rsid w:val="00FC2129"/>
    <w:rsid w:val="00FC25F1"/>
    <w:rsid w:val="00FC27B7"/>
    <w:rsid w:val="00FC2D33"/>
    <w:rsid w:val="00FC2F1B"/>
    <w:rsid w:val="00FC357A"/>
    <w:rsid w:val="00FC3636"/>
    <w:rsid w:val="00FC36B8"/>
    <w:rsid w:val="00FC42F2"/>
    <w:rsid w:val="00FC4B4B"/>
    <w:rsid w:val="00FC4CDE"/>
    <w:rsid w:val="00FC53E4"/>
    <w:rsid w:val="00FC549A"/>
    <w:rsid w:val="00FC552D"/>
    <w:rsid w:val="00FC573D"/>
    <w:rsid w:val="00FC5B63"/>
    <w:rsid w:val="00FC5C37"/>
    <w:rsid w:val="00FC6291"/>
    <w:rsid w:val="00FC7009"/>
    <w:rsid w:val="00FC7A25"/>
    <w:rsid w:val="00FC7D00"/>
    <w:rsid w:val="00FC7D19"/>
    <w:rsid w:val="00FC7E9D"/>
    <w:rsid w:val="00FC7EDB"/>
    <w:rsid w:val="00FD0098"/>
    <w:rsid w:val="00FD0D28"/>
    <w:rsid w:val="00FD0E1A"/>
    <w:rsid w:val="00FD0E79"/>
    <w:rsid w:val="00FD1316"/>
    <w:rsid w:val="00FD1987"/>
    <w:rsid w:val="00FD2381"/>
    <w:rsid w:val="00FD28C8"/>
    <w:rsid w:val="00FD29BC"/>
    <w:rsid w:val="00FD30B5"/>
    <w:rsid w:val="00FD31C1"/>
    <w:rsid w:val="00FD3513"/>
    <w:rsid w:val="00FD3C84"/>
    <w:rsid w:val="00FD3FB8"/>
    <w:rsid w:val="00FD41C2"/>
    <w:rsid w:val="00FD4205"/>
    <w:rsid w:val="00FD4220"/>
    <w:rsid w:val="00FD42A6"/>
    <w:rsid w:val="00FD4355"/>
    <w:rsid w:val="00FD4570"/>
    <w:rsid w:val="00FD45B7"/>
    <w:rsid w:val="00FD4609"/>
    <w:rsid w:val="00FD4676"/>
    <w:rsid w:val="00FD46CE"/>
    <w:rsid w:val="00FD4C43"/>
    <w:rsid w:val="00FD598A"/>
    <w:rsid w:val="00FD59A8"/>
    <w:rsid w:val="00FD5B81"/>
    <w:rsid w:val="00FD5D20"/>
    <w:rsid w:val="00FD628A"/>
    <w:rsid w:val="00FD6B1D"/>
    <w:rsid w:val="00FD6F4D"/>
    <w:rsid w:val="00FD6FB1"/>
    <w:rsid w:val="00FD7631"/>
    <w:rsid w:val="00FD7807"/>
    <w:rsid w:val="00FD7904"/>
    <w:rsid w:val="00FD7A78"/>
    <w:rsid w:val="00FD7B09"/>
    <w:rsid w:val="00FE01E6"/>
    <w:rsid w:val="00FE04DB"/>
    <w:rsid w:val="00FE0706"/>
    <w:rsid w:val="00FE0D01"/>
    <w:rsid w:val="00FE0D23"/>
    <w:rsid w:val="00FE0D7A"/>
    <w:rsid w:val="00FE16BE"/>
    <w:rsid w:val="00FE1812"/>
    <w:rsid w:val="00FE1B56"/>
    <w:rsid w:val="00FE1DDD"/>
    <w:rsid w:val="00FE2388"/>
    <w:rsid w:val="00FE2B88"/>
    <w:rsid w:val="00FE2BBF"/>
    <w:rsid w:val="00FE2C68"/>
    <w:rsid w:val="00FE2F6F"/>
    <w:rsid w:val="00FE32CD"/>
    <w:rsid w:val="00FE3579"/>
    <w:rsid w:val="00FE399C"/>
    <w:rsid w:val="00FE40B7"/>
    <w:rsid w:val="00FE417C"/>
    <w:rsid w:val="00FE43C1"/>
    <w:rsid w:val="00FE43CB"/>
    <w:rsid w:val="00FE466D"/>
    <w:rsid w:val="00FE4897"/>
    <w:rsid w:val="00FE490D"/>
    <w:rsid w:val="00FE4E26"/>
    <w:rsid w:val="00FE5467"/>
    <w:rsid w:val="00FE5519"/>
    <w:rsid w:val="00FE5624"/>
    <w:rsid w:val="00FE598D"/>
    <w:rsid w:val="00FE5B82"/>
    <w:rsid w:val="00FE5FA1"/>
    <w:rsid w:val="00FE60F9"/>
    <w:rsid w:val="00FE68CF"/>
    <w:rsid w:val="00FE6A57"/>
    <w:rsid w:val="00FE77F8"/>
    <w:rsid w:val="00FE7F12"/>
    <w:rsid w:val="00FF006A"/>
    <w:rsid w:val="00FF05E3"/>
    <w:rsid w:val="00FF0C70"/>
    <w:rsid w:val="00FF10CD"/>
    <w:rsid w:val="00FF1446"/>
    <w:rsid w:val="00FF1641"/>
    <w:rsid w:val="00FF1D60"/>
    <w:rsid w:val="00FF1ED1"/>
    <w:rsid w:val="00FF1FC0"/>
    <w:rsid w:val="00FF2784"/>
    <w:rsid w:val="00FF2792"/>
    <w:rsid w:val="00FF29A8"/>
    <w:rsid w:val="00FF2B4C"/>
    <w:rsid w:val="00FF3B96"/>
    <w:rsid w:val="00FF3CE8"/>
    <w:rsid w:val="00FF3EAB"/>
    <w:rsid w:val="00FF3F2A"/>
    <w:rsid w:val="00FF42C7"/>
    <w:rsid w:val="00FF4309"/>
    <w:rsid w:val="00FF43C9"/>
    <w:rsid w:val="00FF43F0"/>
    <w:rsid w:val="00FF50BF"/>
    <w:rsid w:val="00FF5598"/>
    <w:rsid w:val="00FF5878"/>
    <w:rsid w:val="00FF5918"/>
    <w:rsid w:val="00FF6021"/>
    <w:rsid w:val="00FF61CF"/>
    <w:rsid w:val="00FF62F8"/>
    <w:rsid w:val="00FF640F"/>
    <w:rsid w:val="00FF661A"/>
    <w:rsid w:val="00FF68AD"/>
    <w:rsid w:val="00FF75A7"/>
    <w:rsid w:val="00FF770E"/>
    <w:rsid w:val="00FF77AA"/>
    <w:rsid w:val="00FF7D20"/>
    <w:rsid w:val="00FF7E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949A8"/>
  <w15:chartTrackingRefBased/>
  <w15:docId w15:val="{E3E32291-B799-493D-80CB-94BF6A8EF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661A5"/>
    <w:rPr>
      <w:sz w:val="24"/>
      <w:szCs w:val="24"/>
      <w:lang w:eastAsia="en-US"/>
    </w:rPr>
  </w:style>
  <w:style w:type="paragraph" w:styleId="Antrat1">
    <w:name w:val="heading 1"/>
    <w:basedOn w:val="prastasis"/>
    <w:next w:val="prastasis"/>
    <w:qFormat/>
    <w:rsid w:val="008661A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8661A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8661A5"/>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613BF7"/>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learformattingSM">
    <w:name w:val="clear formatting SM"/>
    <w:basedOn w:val="prastasis"/>
    <w:rsid w:val="00DD509F"/>
    <w:pPr>
      <w:autoSpaceDE w:val="0"/>
      <w:autoSpaceDN w:val="0"/>
      <w:jc w:val="both"/>
    </w:pPr>
    <w:rPr>
      <w:rFonts w:eastAsia="Calibri" w:cs="TimesLT"/>
      <w:sz w:val="22"/>
      <w:szCs w:val="22"/>
      <w:lang w:val="tg-Cyrl-TJ"/>
    </w:rPr>
  </w:style>
  <w:style w:type="character" w:styleId="Hipersaitas">
    <w:name w:val="Hyperlink"/>
    <w:rsid w:val="008661A5"/>
    <w:rPr>
      <w:color w:val="0000FF"/>
      <w:u w:val="single"/>
    </w:rPr>
  </w:style>
  <w:style w:type="paragraph" w:customStyle="1" w:styleId="PI-1EMEASMCA">
    <w:name w:val="PI-1 EMEA_SMCA"/>
    <w:basedOn w:val="Antrat2"/>
    <w:autoRedefine/>
    <w:rsid w:val="008661A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8661A5"/>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8661A5"/>
    <w:rPr>
      <w:b/>
      <w:noProof/>
      <w:sz w:val="22"/>
      <w:szCs w:val="22"/>
      <w:lang w:val="lt-LT" w:eastAsia="en-US" w:bidi="ar-SA"/>
    </w:rPr>
  </w:style>
  <w:style w:type="paragraph" w:customStyle="1" w:styleId="PI-2EMEASMCA">
    <w:name w:val="PI-2 EMEA_SMCA"/>
    <w:basedOn w:val="Antrat3"/>
    <w:autoRedefine/>
    <w:rsid w:val="008661A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AC1EA3"/>
    <w:rPr>
      <w:noProof/>
      <w:color w:val="000000"/>
      <w:sz w:val="22"/>
      <w:szCs w:val="22"/>
    </w:rPr>
  </w:style>
  <w:style w:type="character" w:customStyle="1" w:styleId="BTEMEASMCAChar">
    <w:name w:val="BT EMEA_SMCA Char"/>
    <w:link w:val="BTEMEASMCA"/>
    <w:rsid w:val="00AC1EA3"/>
    <w:rPr>
      <w:noProof/>
      <w:color w:val="000000"/>
      <w:sz w:val="22"/>
      <w:szCs w:val="22"/>
      <w:lang w:eastAsia="en-US"/>
    </w:rPr>
  </w:style>
  <w:style w:type="paragraph" w:customStyle="1" w:styleId="TTEMEASMCA">
    <w:name w:val="TT EMEA_SMCA"/>
    <w:basedOn w:val="Antrat1"/>
    <w:link w:val="TTEMEASMCAChar"/>
    <w:autoRedefine/>
    <w:rsid w:val="00C90217"/>
    <w:pPr>
      <w:keepNext w:val="0"/>
      <w:tabs>
        <w:tab w:val="left" w:pos="567"/>
      </w:tabs>
      <w:spacing w:before="0" w:after="0"/>
      <w:ind w:left="567" w:hanging="567"/>
      <w:jc w:val="center"/>
    </w:pPr>
    <w:rPr>
      <w:rFonts w:ascii="Times New Roman Bold" w:hAnsi="Times New Roman Bold" w:cs="Times New Roman"/>
      <w:bCs w:val="0"/>
      <w:kern w:val="0"/>
      <w:sz w:val="22"/>
      <w:szCs w:val="22"/>
    </w:rPr>
  </w:style>
  <w:style w:type="character" w:customStyle="1" w:styleId="TTEMEASMCAChar">
    <w:name w:val="TT EMEA_SMCA Char"/>
    <w:link w:val="TTEMEASMCA"/>
    <w:rsid w:val="00C90217"/>
    <w:rPr>
      <w:rFonts w:ascii="Times New Roman Bold" w:hAnsi="Times New Roman Bold"/>
      <w:b/>
      <w:sz w:val="22"/>
      <w:szCs w:val="22"/>
      <w:lang w:eastAsia="en-US"/>
    </w:rPr>
  </w:style>
  <w:style w:type="paragraph" w:customStyle="1" w:styleId="BTAnIIEMEASMCA">
    <w:name w:val="BT(AnII) EMEA_SMCA"/>
    <w:basedOn w:val="Debesliotekstas"/>
    <w:autoRedefine/>
    <w:rsid w:val="008661A5"/>
    <w:pPr>
      <w:tabs>
        <w:tab w:val="left" w:pos="1701"/>
      </w:tabs>
      <w:ind w:left="1701" w:hanging="567"/>
    </w:pPr>
    <w:rPr>
      <w:rFonts w:ascii="Times New Roman" w:hAnsi="Times New Roman"/>
      <w:b/>
      <w:sz w:val="22"/>
      <w:szCs w:val="22"/>
      <w:lang w:val="en-GB"/>
    </w:rPr>
  </w:style>
  <w:style w:type="paragraph" w:styleId="Debesliotekstas">
    <w:name w:val="Balloon Text"/>
    <w:basedOn w:val="prastasis"/>
    <w:semiHidden/>
    <w:rsid w:val="008661A5"/>
    <w:rPr>
      <w:rFonts w:ascii="Tahoma" w:hAnsi="Tahoma" w:cs="Tahoma"/>
      <w:sz w:val="16"/>
      <w:szCs w:val="16"/>
    </w:rPr>
  </w:style>
  <w:style w:type="paragraph" w:customStyle="1" w:styleId="BT-EMEASMCA">
    <w:name w:val="BT- EMEA_SMCA"/>
    <w:basedOn w:val="BTEMEASMCA"/>
    <w:autoRedefine/>
    <w:rsid w:val="008661A5"/>
    <w:pPr>
      <w:tabs>
        <w:tab w:val="num" w:pos="720"/>
      </w:tabs>
      <w:ind w:left="720" w:hanging="363"/>
    </w:pPr>
    <w:rPr>
      <w:noProof w:val="0"/>
    </w:rPr>
  </w:style>
  <w:style w:type="paragraph" w:customStyle="1" w:styleId="PI-3EMEASMCA">
    <w:name w:val="PI-3 EMEA_SMCA"/>
    <w:basedOn w:val="prastasis"/>
    <w:autoRedefine/>
    <w:rsid w:val="008661A5"/>
    <w:pPr>
      <w:spacing w:line="220" w:lineRule="exact"/>
    </w:pPr>
    <w:rPr>
      <w:b/>
      <w:bCs/>
      <w:sz w:val="22"/>
      <w:szCs w:val="22"/>
    </w:rPr>
  </w:style>
  <w:style w:type="paragraph" w:customStyle="1" w:styleId="BTbEMEASMCA">
    <w:name w:val="BT(b) EMEA_SMCA"/>
    <w:basedOn w:val="BTEMEASMCA"/>
    <w:autoRedefine/>
    <w:rsid w:val="008661A5"/>
    <w:rPr>
      <w:b/>
    </w:rPr>
  </w:style>
  <w:style w:type="paragraph" w:customStyle="1" w:styleId="BTgEMEASMCA">
    <w:name w:val="BT(g) EMEA_SMCA"/>
    <w:basedOn w:val="BTEMEASMCA"/>
    <w:link w:val="BTgEMEASMCAChar"/>
    <w:autoRedefine/>
    <w:rsid w:val="008661A5"/>
    <w:rPr>
      <w:i/>
      <w:color w:val="008000"/>
    </w:rPr>
  </w:style>
  <w:style w:type="character" w:customStyle="1" w:styleId="BTgEMEASMCAChar">
    <w:name w:val="BT(g) EMEA_SMCA Char"/>
    <w:link w:val="BTgEMEASMCA"/>
    <w:rsid w:val="008661A5"/>
    <w:rPr>
      <w:i/>
      <w:noProof/>
      <w:color w:val="008000"/>
      <w:sz w:val="22"/>
      <w:szCs w:val="22"/>
      <w:lang w:val="lt-LT" w:eastAsia="en-US" w:bidi="ar-SA"/>
    </w:rPr>
  </w:style>
  <w:style w:type="paragraph" w:customStyle="1" w:styleId="BTuEMEASMCA">
    <w:name w:val="BT(u) EMEA_SMCA"/>
    <w:basedOn w:val="BTEMEASMCA"/>
    <w:autoRedefine/>
    <w:rsid w:val="00291C86"/>
  </w:style>
  <w:style w:type="paragraph" w:customStyle="1" w:styleId="Andy">
    <w:name w:val="Andy"/>
    <w:basedOn w:val="prastasis"/>
    <w:rsid w:val="008661A5"/>
    <w:pPr>
      <w:widowControl w:val="0"/>
      <w:jc w:val="both"/>
    </w:pPr>
    <w:rPr>
      <w:sz w:val="22"/>
      <w:lang w:val="en-US" w:eastAsia="fr-FR"/>
    </w:rPr>
  </w:style>
  <w:style w:type="paragraph" w:styleId="Pagrindinistekstas">
    <w:name w:val="Body Text"/>
    <w:basedOn w:val="prastasis"/>
    <w:rsid w:val="008661A5"/>
    <w:pPr>
      <w:spacing w:after="120"/>
    </w:pPr>
    <w:rPr>
      <w:sz w:val="22"/>
      <w:szCs w:val="20"/>
      <w:lang w:eastAsia="lt-LT"/>
    </w:rPr>
  </w:style>
  <w:style w:type="paragraph" w:styleId="Dokumentoinaostekstas">
    <w:name w:val="endnote text"/>
    <w:basedOn w:val="prastasis"/>
    <w:semiHidden/>
    <w:rsid w:val="008661A5"/>
    <w:pPr>
      <w:tabs>
        <w:tab w:val="left" w:pos="567"/>
      </w:tabs>
    </w:pPr>
    <w:rPr>
      <w:sz w:val="22"/>
      <w:szCs w:val="20"/>
      <w:lang w:val="en-GB"/>
    </w:rPr>
  </w:style>
  <w:style w:type="paragraph" w:styleId="Porat">
    <w:name w:val="footer"/>
    <w:basedOn w:val="prastasis"/>
    <w:rsid w:val="008661A5"/>
    <w:pPr>
      <w:tabs>
        <w:tab w:val="center" w:pos="4153"/>
        <w:tab w:val="right" w:pos="8306"/>
      </w:tabs>
    </w:pPr>
    <w:rPr>
      <w:sz w:val="22"/>
      <w:szCs w:val="20"/>
      <w:lang w:eastAsia="lt-LT"/>
    </w:rPr>
  </w:style>
  <w:style w:type="character" w:customStyle="1" w:styleId="hps">
    <w:name w:val="hps"/>
    <w:basedOn w:val="Numatytasispastraiposriftas"/>
    <w:rsid w:val="002D35CE"/>
  </w:style>
  <w:style w:type="table" w:styleId="Lentelstinklelis">
    <w:name w:val="Table Grid"/>
    <w:basedOn w:val="prastojilentel"/>
    <w:rsid w:val="00427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613BF7"/>
    <w:rPr>
      <w:sz w:val="16"/>
      <w:szCs w:val="16"/>
    </w:rPr>
  </w:style>
  <w:style w:type="paragraph" w:styleId="Komentarotekstas">
    <w:name w:val="annotation text"/>
    <w:basedOn w:val="prastasis"/>
    <w:link w:val="KomentarotekstasDiagrama"/>
    <w:rsid w:val="00613BF7"/>
    <w:rPr>
      <w:sz w:val="20"/>
      <w:szCs w:val="20"/>
    </w:rPr>
  </w:style>
  <w:style w:type="character" w:customStyle="1" w:styleId="KomentarotekstasDiagrama">
    <w:name w:val="Komentaro tekstas Diagrama"/>
    <w:link w:val="Komentarotekstas"/>
    <w:rsid w:val="00613BF7"/>
    <w:rPr>
      <w:lang w:eastAsia="en-US"/>
    </w:rPr>
  </w:style>
  <w:style w:type="paragraph" w:styleId="Komentarotema">
    <w:name w:val="annotation subject"/>
    <w:basedOn w:val="Komentarotekstas"/>
    <w:next w:val="Komentarotekstas"/>
    <w:link w:val="KomentarotemaDiagrama"/>
    <w:rsid w:val="00613BF7"/>
    <w:rPr>
      <w:b/>
      <w:bCs/>
    </w:rPr>
  </w:style>
  <w:style w:type="character" w:customStyle="1" w:styleId="KomentarotemaDiagrama">
    <w:name w:val="Komentaro tema Diagrama"/>
    <w:link w:val="Komentarotema"/>
    <w:rsid w:val="00613BF7"/>
    <w:rPr>
      <w:b/>
      <w:bCs/>
      <w:lang w:eastAsia="en-US"/>
    </w:rPr>
  </w:style>
  <w:style w:type="character" w:customStyle="1" w:styleId="Antrat4Diagrama">
    <w:name w:val="Antraštė 4 Diagrama"/>
    <w:link w:val="Antrat4"/>
    <w:semiHidden/>
    <w:rsid w:val="00613BF7"/>
    <w:rPr>
      <w:rFonts w:ascii="Calibri" w:eastAsia="Times New Roman" w:hAnsi="Calibri" w:cs="Times New Roman"/>
      <w:b/>
      <w:bCs/>
      <w:sz w:val="28"/>
      <w:szCs w:val="28"/>
      <w:lang w:eastAsia="en-US"/>
    </w:rPr>
  </w:style>
  <w:style w:type="character" w:styleId="Puslapionumeris">
    <w:name w:val="page number"/>
    <w:basedOn w:val="Numatytasispastraiposriftas"/>
    <w:rsid w:val="00357E71"/>
  </w:style>
  <w:style w:type="paragraph" w:styleId="Antrats">
    <w:name w:val="header"/>
    <w:basedOn w:val="prastasis"/>
    <w:rsid w:val="00357E71"/>
    <w:pPr>
      <w:tabs>
        <w:tab w:val="center" w:pos="4819"/>
        <w:tab w:val="right" w:pos="9638"/>
      </w:tabs>
    </w:pPr>
  </w:style>
  <w:style w:type="paragraph" w:styleId="Pataisymai">
    <w:name w:val="Revision"/>
    <w:hidden/>
    <w:uiPriority w:val="99"/>
    <w:semiHidden/>
    <w:rsid w:val="00C8799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ad9a08c-af36-4112-908f-af681ac52e1d" xsi:nil="true"/>
    <lcf76f155ced4ddcb4097134ff3c332f xmlns="ddc21c65-e3a9-4191-9a31-2a40ef1b54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D96C97BA3B414183C993E13A3A2F82" ma:contentTypeVersion="16" ma:contentTypeDescription="Create a new document." ma:contentTypeScope="" ma:versionID="efcb56dd38e78ae3d3c2b7fa4547692d">
  <xsd:schema xmlns:xsd="http://www.w3.org/2001/XMLSchema" xmlns:xs="http://www.w3.org/2001/XMLSchema" xmlns:p="http://schemas.microsoft.com/office/2006/metadata/properties" xmlns:ns2="aad9a08c-af36-4112-908f-af681ac52e1d" xmlns:ns3="ddc21c65-e3a9-4191-9a31-2a40ef1b544e" targetNamespace="http://schemas.microsoft.com/office/2006/metadata/properties" ma:root="true" ma:fieldsID="8fec09902be58cc021c18eca12d675cd" ns2:_="" ns3:_="">
    <xsd:import namespace="aad9a08c-af36-4112-908f-af681ac52e1d"/>
    <xsd:import namespace="ddc21c65-e3a9-4191-9a31-2a40ef1b544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9a08c-af36-4112-908f-af681ac52e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9a99e34-38a7-415f-ac85-c3fa6ffcaa8e}" ma:internalName="TaxCatchAll" ma:showField="CatchAllData" ma:web="aad9a08c-af36-4112-908f-af681ac52e1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c21c65-e3a9-4191-9a31-2a40ef1b544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d0b6dba-d5cd-4fe5-9874-52817b7d7ba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1DBE1B-53E6-4858-ADA0-59714BB263FB}">
  <ds:schemaRefs>
    <ds:schemaRef ds:uri="http://schemas.microsoft.com/office/2006/metadata/properties"/>
    <ds:schemaRef ds:uri="http://schemas.microsoft.com/office/infopath/2007/PartnerControls"/>
    <ds:schemaRef ds:uri="aad9a08c-af36-4112-908f-af681ac52e1d"/>
    <ds:schemaRef ds:uri="ddc21c65-e3a9-4191-9a31-2a40ef1b544e"/>
  </ds:schemaRefs>
</ds:datastoreItem>
</file>

<file path=customXml/itemProps2.xml><?xml version="1.0" encoding="utf-8"?>
<ds:datastoreItem xmlns:ds="http://schemas.openxmlformats.org/officeDocument/2006/customXml" ds:itemID="{27F8665F-2959-447B-A767-BB678287D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d9a08c-af36-4112-908f-af681ac52e1d"/>
    <ds:schemaRef ds:uri="ddc21c65-e3a9-4191-9a31-2a40ef1b5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7DDE60-657D-4C92-8500-C76129C1F0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30501</Words>
  <Characters>17386</Characters>
  <Application>Microsoft Office Word</Application>
  <DocSecurity>4</DocSecurity>
  <Lines>144</Lines>
  <Paragraphs>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 PRIEDAS</vt:lpstr>
      <vt:lpstr>I PRIEDAS</vt:lpstr>
    </vt:vector>
  </TitlesOfParts>
  <Company>&lt;arabianhorse&gt;</Company>
  <LinksUpToDate>false</LinksUpToDate>
  <CharactersWithSpaces>47792</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LT_I.S.</dc:creator>
  <cp:keywords/>
  <cp:lastModifiedBy>Albina Burkauskaitė</cp:lastModifiedBy>
  <cp:revision>2</cp:revision>
  <dcterms:created xsi:type="dcterms:W3CDTF">2025-11-26T08:53:00Z</dcterms:created>
  <dcterms:modified xsi:type="dcterms:W3CDTF">2025-11-26T08:53:00Z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0x010100E4D96C97BA3B414183C993E13A3A2F82</vt:lpwstr>
  </property>
</Properties>
</file>