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4D" w:rsidRDefault="00F5724D" w:rsidP="00F5724D">
      <w:pPr>
        <w:pStyle w:val="Antrat2"/>
        <w:spacing w:before="0" w:after="0"/>
        <w:jc w:val="center"/>
        <w:rPr>
          <w:rFonts w:ascii="Times New Roman" w:eastAsia="SimSun" w:hAnsi="Times New Roman" w:cs="Times New Roman"/>
          <w:bCs w:val="0"/>
          <w:i w:val="0"/>
          <w:sz w:val="22"/>
          <w:szCs w:val="22"/>
        </w:rPr>
      </w:pPr>
      <w:bookmarkStart w:id="0" w:name="_Toc129243138"/>
      <w:bookmarkStart w:id="1" w:name="_Toc129243263"/>
      <w:r>
        <w:rPr>
          <w:rFonts w:ascii="Times New Roman" w:eastAsia="SimSun" w:hAnsi="Times New Roman" w:cs="Times New Roman"/>
          <w:bCs w:val="0"/>
          <w:i w:val="0"/>
          <w:sz w:val="22"/>
          <w:szCs w:val="22"/>
        </w:rPr>
        <w:t>Pakuotės lapelis: informacija vartotojui</w:t>
      </w:r>
    </w:p>
    <w:bookmarkEnd w:id="0"/>
    <w:bookmarkEnd w:id="1"/>
    <w:p w:rsidR="00F5724D" w:rsidRDefault="00F5724D" w:rsidP="00F5724D">
      <w:pPr>
        <w:pStyle w:val="TTEMEASMCA"/>
        <w:rPr>
          <w:rFonts w:eastAsia="Calibri"/>
        </w:rPr>
      </w:pPr>
    </w:p>
    <w:p w:rsidR="00F5724D" w:rsidRDefault="00F5724D" w:rsidP="00F5724D">
      <w:pPr>
        <w:pStyle w:val="Antrat8"/>
        <w:spacing w:before="0" w:after="0" w:line="240" w:lineRule="auto"/>
        <w:jc w:val="center"/>
        <w:rPr>
          <w:b/>
          <w:i w:val="0"/>
          <w:sz w:val="22"/>
          <w:szCs w:val="22"/>
        </w:rPr>
      </w:pPr>
      <w:r>
        <w:rPr>
          <w:b/>
          <w:i w:val="0"/>
          <w:sz w:val="22"/>
          <w:szCs w:val="22"/>
        </w:rPr>
        <w:t>FULSED 5 mg/ml injekcinis ar infuzinis tirpalas</w:t>
      </w:r>
    </w:p>
    <w:p w:rsidR="00F5724D" w:rsidRDefault="00F5724D" w:rsidP="00F5724D">
      <w:pPr>
        <w:jc w:val="center"/>
        <w:rPr>
          <w:sz w:val="22"/>
          <w:szCs w:val="22"/>
        </w:rPr>
      </w:pPr>
      <w:proofErr w:type="spellStart"/>
      <w:r>
        <w:rPr>
          <w:sz w:val="22"/>
          <w:szCs w:val="22"/>
        </w:rPr>
        <w:t>midazolamas</w:t>
      </w:r>
      <w:proofErr w:type="spellEnd"/>
    </w:p>
    <w:p w:rsidR="00F5724D" w:rsidRPr="005C27B9" w:rsidRDefault="00F5724D" w:rsidP="00F5724D">
      <w:pPr>
        <w:pStyle w:val="BTEMEASMCA"/>
      </w:pPr>
    </w:p>
    <w:p w:rsidR="00F5724D" w:rsidRDefault="00F5724D" w:rsidP="00F5724D">
      <w:pPr>
        <w:suppressAutoHyphens/>
        <w:rPr>
          <w:sz w:val="22"/>
          <w:szCs w:val="22"/>
        </w:rPr>
      </w:pPr>
      <w:r>
        <w:rPr>
          <w:rFonts w:eastAsia="Times New Roman"/>
          <w:b/>
          <w:noProof/>
          <w:snapToGrid w:val="0"/>
          <w:sz w:val="22"/>
          <w:szCs w:val="22"/>
        </w:rPr>
        <w:t>Atidžiai perskaitykite visą šį lapelį</w:t>
      </w:r>
      <w:r>
        <w:rPr>
          <w:b/>
          <w:sz w:val="22"/>
          <w:szCs w:val="22"/>
        </w:rPr>
        <w:t xml:space="preserve">, </w:t>
      </w:r>
      <w:r>
        <w:rPr>
          <w:rFonts w:eastAsia="Times New Roman"/>
          <w:b/>
          <w:noProof/>
          <w:snapToGrid w:val="0"/>
          <w:sz w:val="22"/>
          <w:szCs w:val="22"/>
        </w:rPr>
        <w:t xml:space="preserve">prieš pradėdami vartoti vaistą, </w:t>
      </w:r>
      <w:r>
        <w:rPr>
          <w:b/>
          <w:sz w:val="22"/>
          <w:szCs w:val="22"/>
        </w:rPr>
        <w:t>nes jame pateikiama Jums svarbi informacija.</w:t>
      </w:r>
    </w:p>
    <w:p w:rsidR="00F5724D" w:rsidRDefault="00F5724D" w:rsidP="00F5724D">
      <w:pPr>
        <w:numPr>
          <w:ilvl w:val="0"/>
          <w:numId w:val="1"/>
        </w:numPr>
        <w:tabs>
          <w:tab w:val="left" w:pos="567"/>
        </w:tabs>
        <w:spacing w:line="260" w:lineRule="exact"/>
        <w:ind w:left="567" w:right="-2" w:hanging="567"/>
        <w:rPr>
          <w:rFonts w:eastAsia="Times New Roman"/>
          <w:snapToGrid w:val="0"/>
          <w:sz w:val="22"/>
          <w:szCs w:val="22"/>
        </w:rPr>
      </w:pPr>
      <w:r>
        <w:rPr>
          <w:rFonts w:eastAsia="Times New Roman"/>
          <w:noProof/>
          <w:snapToGrid w:val="0"/>
          <w:sz w:val="22"/>
          <w:szCs w:val="22"/>
        </w:rPr>
        <w:t>Neišmeskite šio lapelio, nes vėl gali prireikti jį perskaityti.</w:t>
      </w:r>
      <w:r>
        <w:rPr>
          <w:rFonts w:eastAsia="Times New Roman"/>
          <w:snapToGrid w:val="0"/>
          <w:sz w:val="22"/>
          <w:szCs w:val="22"/>
        </w:rPr>
        <w:t xml:space="preserve"> </w:t>
      </w:r>
    </w:p>
    <w:p w:rsidR="00F5724D" w:rsidRDefault="00F5724D" w:rsidP="00F5724D">
      <w:pPr>
        <w:numPr>
          <w:ilvl w:val="0"/>
          <w:numId w:val="1"/>
        </w:numPr>
        <w:tabs>
          <w:tab w:val="left" w:pos="567"/>
        </w:tabs>
        <w:spacing w:line="260" w:lineRule="exact"/>
        <w:ind w:left="567" w:right="-2" w:hanging="567"/>
        <w:rPr>
          <w:rFonts w:eastAsia="Times New Roman"/>
          <w:snapToGrid w:val="0"/>
          <w:sz w:val="22"/>
          <w:szCs w:val="22"/>
        </w:rPr>
      </w:pPr>
      <w:r>
        <w:rPr>
          <w:rFonts w:eastAsia="Times New Roman"/>
          <w:noProof/>
          <w:snapToGrid w:val="0"/>
          <w:sz w:val="22"/>
          <w:szCs w:val="22"/>
        </w:rPr>
        <w:t>Jeigu kiltų daugiau klausimų, kreipkitės į gydytoją arba vaistininką.</w:t>
      </w:r>
    </w:p>
    <w:p w:rsidR="00F5724D" w:rsidRDefault="00F5724D" w:rsidP="00F5724D">
      <w:pPr>
        <w:tabs>
          <w:tab w:val="left" w:pos="567"/>
        </w:tabs>
        <w:ind w:left="567" w:right="-2" w:hanging="567"/>
        <w:rPr>
          <w:rFonts w:eastAsia="Times New Roman"/>
          <w:snapToGrid w:val="0"/>
          <w:sz w:val="22"/>
          <w:szCs w:val="22"/>
        </w:rPr>
      </w:pPr>
      <w:r>
        <w:rPr>
          <w:rFonts w:eastAsia="Times New Roman"/>
          <w:snapToGrid w:val="0"/>
          <w:sz w:val="22"/>
          <w:szCs w:val="22"/>
        </w:rPr>
        <w:t>-</w:t>
      </w:r>
      <w:r>
        <w:rPr>
          <w:rFonts w:eastAsia="Times New Roman"/>
          <w:snapToGrid w:val="0"/>
          <w:sz w:val="22"/>
          <w:szCs w:val="22"/>
        </w:rPr>
        <w:tab/>
      </w:r>
      <w:r>
        <w:rPr>
          <w:rFonts w:eastAsia="Times New Roman"/>
          <w:noProof/>
          <w:snapToGrid w:val="0"/>
          <w:sz w:val="22"/>
          <w:szCs w:val="22"/>
        </w:rPr>
        <w:t>Šis vaistas skirtas tik Jums, todėl kitiems žmonėms jo duoti negalima.</w:t>
      </w:r>
      <w:r>
        <w:rPr>
          <w:rFonts w:eastAsia="Times New Roman"/>
          <w:snapToGrid w:val="0"/>
          <w:sz w:val="22"/>
          <w:szCs w:val="22"/>
        </w:rPr>
        <w:t xml:space="preserve"> </w:t>
      </w:r>
      <w:r>
        <w:rPr>
          <w:rFonts w:eastAsia="Times New Roman"/>
          <w:noProof/>
          <w:snapToGrid w:val="0"/>
          <w:sz w:val="22"/>
          <w:szCs w:val="22"/>
        </w:rPr>
        <w:t>Vaistas gali jiems pakenkti (net tiems, kurių ligos požymiai yra tokie patys kaip Jūsų).</w:t>
      </w:r>
    </w:p>
    <w:p w:rsidR="00F5724D" w:rsidRDefault="00F5724D" w:rsidP="00F5724D">
      <w:pPr>
        <w:numPr>
          <w:ilvl w:val="0"/>
          <w:numId w:val="1"/>
        </w:numPr>
        <w:tabs>
          <w:tab w:val="left" w:pos="567"/>
        </w:tabs>
        <w:spacing w:line="260" w:lineRule="exact"/>
        <w:ind w:left="567" w:hanging="567"/>
        <w:rPr>
          <w:rFonts w:eastAsia="Times New Roman"/>
          <w:snapToGrid w:val="0"/>
          <w:sz w:val="22"/>
          <w:szCs w:val="22"/>
        </w:rPr>
      </w:pPr>
      <w:r>
        <w:rPr>
          <w:rFonts w:eastAsia="Times New Roman"/>
          <w:noProof/>
          <w:snapToGrid w:val="0"/>
          <w:sz w:val="22"/>
          <w:szCs w:val="22"/>
        </w:rPr>
        <w:t>Jeigu pasireiškė šalutinis poveikis (net jeigu jis šiame lapelyje nenurodytas), kreipkitės į gydytoją arba vaistininką. Žr. 4 skyrių.</w:t>
      </w:r>
    </w:p>
    <w:p w:rsidR="00F5724D" w:rsidRDefault="00F5724D" w:rsidP="00F5724D">
      <w:pPr>
        <w:pStyle w:val="BTEMEASMCA"/>
      </w:pPr>
    </w:p>
    <w:p w:rsidR="00F5724D" w:rsidRPr="005C27B9" w:rsidRDefault="00F5724D" w:rsidP="00F5724D">
      <w:pPr>
        <w:pStyle w:val="BTEMEASMCA"/>
        <w:rPr>
          <w:lang w:val="pl-PL"/>
        </w:rPr>
      </w:pPr>
      <w:r w:rsidRPr="00874A85">
        <w:rPr>
          <w:lang w:val="pl-PL"/>
        </w:rPr>
        <w:t xml:space="preserve">Apie </w:t>
      </w:r>
      <w:proofErr w:type="spellStart"/>
      <w:r w:rsidRPr="00874A85">
        <w:rPr>
          <w:lang w:val="pl-PL"/>
        </w:rPr>
        <w:t>ką</w:t>
      </w:r>
      <w:proofErr w:type="spellEnd"/>
      <w:r w:rsidRPr="00874A85">
        <w:rPr>
          <w:lang w:val="pl-PL"/>
        </w:rPr>
        <w:t xml:space="preserve"> </w:t>
      </w:r>
      <w:proofErr w:type="spellStart"/>
      <w:r w:rsidRPr="00874A85">
        <w:rPr>
          <w:lang w:val="pl-PL"/>
        </w:rPr>
        <w:t>rašoma</w:t>
      </w:r>
      <w:proofErr w:type="spellEnd"/>
      <w:r w:rsidRPr="00874A85">
        <w:rPr>
          <w:lang w:val="pl-PL"/>
        </w:rPr>
        <w:t xml:space="preserve"> </w:t>
      </w:r>
      <w:proofErr w:type="spellStart"/>
      <w:r w:rsidRPr="00874A85">
        <w:rPr>
          <w:lang w:val="pl-PL"/>
        </w:rPr>
        <w:t>šiame</w:t>
      </w:r>
      <w:proofErr w:type="spellEnd"/>
      <w:r w:rsidRPr="00874A85">
        <w:rPr>
          <w:lang w:val="pl-PL"/>
        </w:rPr>
        <w:t xml:space="preserve"> </w:t>
      </w:r>
      <w:proofErr w:type="spellStart"/>
      <w:r w:rsidRPr="00874A85">
        <w:rPr>
          <w:lang w:val="pl-PL"/>
        </w:rPr>
        <w:t>lapelyje</w:t>
      </w:r>
      <w:proofErr w:type="spellEnd"/>
      <w:r w:rsidRPr="00874A85">
        <w:rPr>
          <w:lang w:val="pl-PL"/>
        </w:rPr>
        <w:t>?</w:t>
      </w:r>
    </w:p>
    <w:p w:rsidR="00F5724D" w:rsidRDefault="00F5724D" w:rsidP="00F5724D">
      <w:pPr>
        <w:pStyle w:val="BTEMEASMCA"/>
      </w:pPr>
      <w:r>
        <w:t>1.</w:t>
      </w:r>
      <w:r>
        <w:tab/>
        <w:t>Kas yra FULSED ir kam jis vartojamas</w:t>
      </w:r>
    </w:p>
    <w:p w:rsidR="00F5724D" w:rsidRDefault="00F5724D" w:rsidP="00F5724D">
      <w:pPr>
        <w:pStyle w:val="BTEMEASMCA"/>
      </w:pPr>
      <w:r>
        <w:t>2.</w:t>
      </w:r>
      <w:r>
        <w:tab/>
        <w:t>Kas žinotina prieš vartojant FULSED</w:t>
      </w:r>
    </w:p>
    <w:p w:rsidR="00F5724D" w:rsidRDefault="00F5724D" w:rsidP="00F5724D">
      <w:pPr>
        <w:pStyle w:val="BTEMEASMCA"/>
      </w:pPr>
      <w:r>
        <w:t>3.</w:t>
      </w:r>
      <w:r>
        <w:tab/>
        <w:t>Kaip vartoti FULSED</w:t>
      </w:r>
    </w:p>
    <w:p w:rsidR="00F5724D" w:rsidRDefault="00F5724D" w:rsidP="00F5724D">
      <w:pPr>
        <w:pStyle w:val="BTEMEASMCA"/>
      </w:pPr>
      <w:r>
        <w:t>4.</w:t>
      </w:r>
      <w:r>
        <w:tab/>
        <w:t>Galimas šalutinis poveikis</w:t>
      </w:r>
    </w:p>
    <w:p w:rsidR="00F5724D" w:rsidRDefault="00F5724D" w:rsidP="00F5724D">
      <w:pPr>
        <w:pStyle w:val="BTEMEASMCA"/>
      </w:pPr>
      <w:r>
        <w:t>5.</w:t>
      </w:r>
      <w:r>
        <w:tab/>
        <w:t>Kaip laikyti FULSED</w:t>
      </w:r>
    </w:p>
    <w:p w:rsidR="00F5724D" w:rsidRDefault="00F5724D" w:rsidP="00F5724D">
      <w:pPr>
        <w:pStyle w:val="BTEMEASMCA"/>
      </w:pPr>
      <w:r>
        <w:t>6.</w:t>
      </w:r>
      <w:r>
        <w:tab/>
        <w:t>Pakuotės turinys ir kita informacija</w:t>
      </w:r>
    </w:p>
    <w:p w:rsidR="00F5724D" w:rsidRDefault="00F5724D" w:rsidP="00F5724D">
      <w:pPr>
        <w:pStyle w:val="BTEMEASMCA"/>
      </w:pPr>
    </w:p>
    <w:p w:rsidR="00F5724D" w:rsidRDefault="00F5724D" w:rsidP="00F5724D">
      <w:pPr>
        <w:pStyle w:val="BTEMEASMCA"/>
      </w:pPr>
    </w:p>
    <w:p w:rsidR="00F5724D" w:rsidRDefault="00F5724D" w:rsidP="00F5724D">
      <w:pPr>
        <w:pStyle w:val="PI-1EMEASMCA"/>
      </w:pPr>
      <w:bookmarkStart w:id="2" w:name="_Toc129243139"/>
      <w:bookmarkStart w:id="3" w:name="_Toc129243264"/>
      <w:r>
        <w:t>1.</w:t>
      </w:r>
      <w:r>
        <w:tab/>
        <w:t>Kas yra FULSED ir kam jis vartojamas</w:t>
      </w:r>
      <w:bookmarkEnd w:id="2"/>
      <w:bookmarkEnd w:id="3"/>
    </w:p>
    <w:p w:rsidR="00F5724D" w:rsidRDefault="00F5724D" w:rsidP="00F5724D">
      <w:pPr>
        <w:pStyle w:val="BTEMEASMCA"/>
      </w:pPr>
    </w:p>
    <w:p w:rsidR="00F5724D" w:rsidRDefault="00F5724D" w:rsidP="00F5724D">
      <w:pPr>
        <w:numPr>
          <w:ilvl w:val="12"/>
          <w:numId w:val="0"/>
        </w:numPr>
        <w:outlineLvl w:val="0"/>
        <w:rPr>
          <w:sz w:val="22"/>
          <w:szCs w:val="22"/>
        </w:rPr>
      </w:pPr>
      <w:r>
        <w:rPr>
          <w:sz w:val="22"/>
          <w:szCs w:val="22"/>
        </w:rPr>
        <w:t xml:space="preserve">Šio vaisto sudėtyje yra veikliosios medžiagos </w:t>
      </w:r>
      <w:proofErr w:type="spellStart"/>
      <w:r>
        <w:rPr>
          <w:sz w:val="22"/>
          <w:szCs w:val="22"/>
        </w:rPr>
        <w:t>midazolamo</w:t>
      </w:r>
      <w:proofErr w:type="spellEnd"/>
      <w:r>
        <w:rPr>
          <w:sz w:val="22"/>
          <w:szCs w:val="22"/>
        </w:rPr>
        <w:t>, kuris priklauso vaistų, žinomų kaip benzodiazepinai,</w:t>
      </w:r>
      <w:r w:rsidRPr="007717A2">
        <w:rPr>
          <w:sz w:val="22"/>
          <w:szCs w:val="22"/>
        </w:rPr>
        <w:t xml:space="preserve"> </w:t>
      </w:r>
      <w:r>
        <w:rPr>
          <w:sz w:val="22"/>
          <w:szCs w:val="22"/>
        </w:rPr>
        <w:t>grupei. Tai trumpai veikiantis vaistas, kuris vartojamas raminamajam poveikiui (ramybės, mieguistumo arba miego būsenai) sukelti ir nerimui, raumenų įtampai bei spazmams palengvinti.</w:t>
      </w:r>
    </w:p>
    <w:p w:rsidR="00F5724D" w:rsidRDefault="00F5724D" w:rsidP="00F5724D">
      <w:pPr>
        <w:numPr>
          <w:ilvl w:val="12"/>
          <w:numId w:val="0"/>
        </w:numPr>
        <w:outlineLvl w:val="0"/>
        <w:rPr>
          <w:sz w:val="22"/>
          <w:szCs w:val="22"/>
        </w:rPr>
      </w:pPr>
    </w:p>
    <w:p w:rsidR="00F5724D" w:rsidRPr="00550D77" w:rsidRDefault="00F5724D" w:rsidP="00F5724D">
      <w:pPr>
        <w:numPr>
          <w:ilvl w:val="12"/>
          <w:numId w:val="0"/>
        </w:numPr>
        <w:outlineLvl w:val="0"/>
        <w:rPr>
          <w:sz w:val="22"/>
          <w:szCs w:val="22"/>
        </w:rPr>
      </w:pPr>
      <w:r w:rsidRPr="00550D77">
        <w:rPr>
          <w:sz w:val="22"/>
          <w:szCs w:val="22"/>
        </w:rPr>
        <w:t>Šis vaistas vartojamas:</w:t>
      </w:r>
    </w:p>
    <w:p w:rsidR="00F5724D" w:rsidRDefault="00F5724D" w:rsidP="00F5724D">
      <w:pPr>
        <w:numPr>
          <w:ilvl w:val="12"/>
          <w:numId w:val="0"/>
        </w:numPr>
        <w:ind w:left="567" w:hanging="567"/>
        <w:outlineLvl w:val="0"/>
        <w:rPr>
          <w:sz w:val="22"/>
          <w:szCs w:val="22"/>
        </w:rPr>
      </w:pPr>
      <w:r w:rsidRPr="00550D77">
        <w:rPr>
          <w:sz w:val="22"/>
          <w:szCs w:val="22"/>
        </w:rPr>
        <w:t>-</w:t>
      </w:r>
      <w:r>
        <w:rPr>
          <w:sz w:val="22"/>
          <w:szCs w:val="22"/>
        </w:rPr>
        <w:tab/>
      </w:r>
      <w:r w:rsidRPr="00550D77">
        <w:rPr>
          <w:sz w:val="22"/>
          <w:szCs w:val="22"/>
        </w:rPr>
        <w:t>nuraminimui (</w:t>
      </w:r>
      <w:proofErr w:type="spellStart"/>
      <w:r w:rsidRPr="00550D77">
        <w:rPr>
          <w:sz w:val="22"/>
          <w:szCs w:val="22"/>
        </w:rPr>
        <w:t>sedacijai</w:t>
      </w:r>
      <w:proofErr w:type="spellEnd"/>
      <w:r w:rsidRPr="00550D77">
        <w:rPr>
          <w:sz w:val="22"/>
          <w:szCs w:val="22"/>
        </w:rPr>
        <w:t xml:space="preserve">) išliekant sąmonei (kai pacientas nemiega, tačiau yra labai atsipalaidavęs, ramus </w:t>
      </w:r>
      <w:r>
        <w:rPr>
          <w:sz w:val="22"/>
          <w:szCs w:val="22"/>
        </w:rPr>
        <w:t>a</w:t>
      </w:r>
      <w:r w:rsidRPr="00550D77">
        <w:rPr>
          <w:sz w:val="22"/>
          <w:szCs w:val="22"/>
        </w:rPr>
        <w:t>r mieguistas) atliekant medicininius tyrimus arba procedūras suaugusiesiems ir vaikams</w:t>
      </w:r>
      <w:r>
        <w:rPr>
          <w:sz w:val="22"/>
          <w:szCs w:val="22"/>
        </w:rPr>
        <w:t>;</w:t>
      </w:r>
    </w:p>
    <w:p w:rsidR="00F5724D" w:rsidRDefault="00F5724D" w:rsidP="00F5724D">
      <w:pPr>
        <w:numPr>
          <w:ilvl w:val="12"/>
          <w:numId w:val="0"/>
        </w:numPr>
        <w:tabs>
          <w:tab w:val="left" w:pos="567"/>
        </w:tabs>
        <w:ind w:left="567" w:hanging="567"/>
        <w:outlineLvl w:val="0"/>
        <w:rPr>
          <w:sz w:val="22"/>
          <w:szCs w:val="22"/>
        </w:rPr>
      </w:pPr>
      <w:r w:rsidRPr="00550D77">
        <w:rPr>
          <w:sz w:val="22"/>
          <w:szCs w:val="22"/>
        </w:rPr>
        <w:t>-</w:t>
      </w:r>
      <w:r w:rsidRPr="00550D77">
        <w:rPr>
          <w:sz w:val="22"/>
          <w:szCs w:val="22"/>
        </w:rPr>
        <w:tab/>
        <w:t>nuraminimui (</w:t>
      </w:r>
      <w:proofErr w:type="spellStart"/>
      <w:r w:rsidRPr="00550D77">
        <w:rPr>
          <w:sz w:val="22"/>
          <w:szCs w:val="22"/>
        </w:rPr>
        <w:t>sedacijai</w:t>
      </w:r>
      <w:proofErr w:type="spellEnd"/>
      <w:r w:rsidRPr="00550D77">
        <w:rPr>
          <w:sz w:val="22"/>
          <w:szCs w:val="22"/>
        </w:rPr>
        <w:t>) suaugusiesiems ir vaikams intensyvios terapijos skyriuose</w:t>
      </w:r>
      <w:r>
        <w:rPr>
          <w:sz w:val="22"/>
          <w:szCs w:val="22"/>
        </w:rPr>
        <w:t>;</w:t>
      </w:r>
    </w:p>
    <w:p w:rsidR="00F5724D" w:rsidRDefault="00F5724D" w:rsidP="00F5724D">
      <w:pPr>
        <w:numPr>
          <w:ilvl w:val="12"/>
          <w:numId w:val="0"/>
        </w:numPr>
        <w:tabs>
          <w:tab w:val="left" w:pos="567"/>
        </w:tabs>
        <w:ind w:left="567" w:hanging="567"/>
        <w:outlineLvl w:val="0"/>
        <w:rPr>
          <w:sz w:val="22"/>
          <w:szCs w:val="22"/>
        </w:rPr>
      </w:pPr>
      <w:r w:rsidRPr="00550D77">
        <w:rPr>
          <w:sz w:val="22"/>
          <w:szCs w:val="22"/>
        </w:rPr>
        <w:t>-</w:t>
      </w:r>
      <w:r w:rsidRPr="00550D77">
        <w:rPr>
          <w:sz w:val="22"/>
          <w:szCs w:val="22"/>
        </w:rPr>
        <w:tab/>
        <w:t>nejautrai (anestezijai) suaugusiesiems, skiriant vieną arba kartu su kitais vaistais</w:t>
      </w:r>
      <w:r>
        <w:rPr>
          <w:sz w:val="22"/>
          <w:szCs w:val="22"/>
        </w:rPr>
        <w:t>;</w:t>
      </w:r>
    </w:p>
    <w:p w:rsidR="00F5724D" w:rsidRDefault="00F5724D" w:rsidP="00F5724D">
      <w:pPr>
        <w:pStyle w:val="BTEMEASMCA"/>
        <w:ind w:left="540" w:hanging="540"/>
      </w:pPr>
      <w:r w:rsidRPr="00FA69A0">
        <w:t>-</w:t>
      </w:r>
      <w:r w:rsidRPr="00FA69A0">
        <w:tab/>
      </w:r>
      <w:proofErr w:type="spellStart"/>
      <w:r w:rsidRPr="00FA69A0">
        <w:t>premedikacijai</w:t>
      </w:r>
      <w:proofErr w:type="spellEnd"/>
      <w:r w:rsidRPr="00FA69A0">
        <w:t xml:space="preserve"> (pradiniam gydymui prieš skiriant anestetikų, atsipalaidavimui, ramybei ir mieguistumui sukelti) suaugusiesiems ir vaikams.</w:t>
      </w:r>
      <w:r w:rsidRPr="00FA69A0" w:rsidDel="00550D77">
        <w:t xml:space="preserve"> </w:t>
      </w:r>
    </w:p>
    <w:p w:rsidR="00F5724D" w:rsidRPr="005C27B9" w:rsidRDefault="00F5724D" w:rsidP="00F5724D">
      <w:pPr>
        <w:pStyle w:val="BTEMEASMCA"/>
      </w:pPr>
    </w:p>
    <w:p w:rsidR="00F5724D" w:rsidRDefault="00F5724D" w:rsidP="00F5724D">
      <w:pPr>
        <w:pStyle w:val="PI-1EMEASMCA"/>
      </w:pPr>
      <w:bookmarkStart w:id="4" w:name="_Toc129243140"/>
      <w:bookmarkStart w:id="5" w:name="_Toc129243265"/>
      <w:r>
        <w:t>2.</w:t>
      </w:r>
      <w:r>
        <w:tab/>
        <w:t>Kas žinotina prieš vartojant FULSED</w:t>
      </w:r>
      <w:bookmarkEnd w:id="4"/>
      <w:bookmarkEnd w:id="5"/>
    </w:p>
    <w:p w:rsidR="00F5724D" w:rsidRDefault="00F5724D" w:rsidP="00F5724D">
      <w:pPr>
        <w:pStyle w:val="BTEMEASMCA"/>
      </w:pPr>
    </w:p>
    <w:p w:rsidR="00F5724D" w:rsidRDefault="00F5724D" w:rsidP="00F5724D">
      <w:pPr>
        <w:pStyle w:val="PI-3EMEASMCA"/>
      </w:pPr>
      <w:r>
        <w:t>FULSED vartoti negalima:</w:t>
      </w:r>
    </w:p>
    <w:p w:rsidR="00F5724D" w:rsidRDefault="00F5724D" w:rsidP="00F5724D">
      <w:pPr>
        <w:pStyle w:val="BT-EMEASMCA"/>
      </w:pPr>
      <w:r w:rsidRPr="00874A85">
        <w:t>-</w:t>
      </w:r>
      <w:r w:rsidRPr="00874A85">
        <w:tab/>
        <w:t xml:space="preserve">jeigu jums yra alergija (padidėjęs jautrumas) </w:t>
      </w:r>
      <w:proofErr w:type="spellStart"/>
      <w:r w:rsidRPr="00874A85">
        <w:t>midazolamui</w:t>
      </w:r>
      <w:proofErr w:type="spellEnd"/>
      <w:r w:rsidRPr="00874A85">
        <w:t xml:space="preserve"> arba bet kuriai pagalbinei šio vaisto medžiagai (jos išvardytos 6 skyriuje);</w:t>
      </w:r>
    </w:p>
    <w:p w:rsidR="00F5724D" w:rsidRDefault="00F5724D" w:rsidP="00F5724D">
      <w:pPr>
        <w:pStyle w:val="BT-EMEASMCA"/>
      </w:pPr>
      <w:r w:rsidRPr="00874A85">
        <w:t>-</w:t>
      </w:r>
      <w:r w:rsidRPr="00874A85">
        <w:tab/>
        <w:t xml:space="preserve">jeigu jums yra alergija kitiems benzodiazepinams, tokiems kaip </w:t>
      </w:r>
      <w:proofErr w:type="spellStart"/>
      <w:r w:rsidRPr="00874A85">
        <w:t>diazepamas</w:t>
      </w:r>
      <w:proofErr w:type="spellEnd"/>
      <w:r w:rsidRPr="00874A85">
        <w:t xml:space="preserve"> ar </w:t>
      </w:r>
      <w:proofErr w:type="spellStart"/>
      <w:r w:rsidRPr="00874A85">
        <w:t>nitrazepamas</w:t>
      </w:r>
      <w:proofErr w:type="spellEnd"/>
      <w:r w:rsidRPr="00874A85">
        <w:t>;</w:t>
      </w:r>
    </w:p>
    <w:p w:rsidR="00F5724D" w:rsidRDefault="00F5724D" w:rsidP="00F5724D">
      <w:pPr>
        <w:pStyle w:val="BT-EMEASMCA"/>
      </w:pPr>
      <w:r w:rsidRPr="00874A85">
        <w:t>-</w:t>
      </w:r>
      <w:r w:rsidRPr="00874A85">
        <w:tab/>
        <w:t>jeigu Jums yra sunkių kvėpavimo sutrikimų ir Jums reikėtų sukelti ramybės ar mieguistumo būseną, kurios metu liekate sąmoningas.</w:t>
      </w:r>
    </w:p>
    <w:p w:rsidR="00F5724D" w:rsidRDefault="00F5724D" w:rsidP="00F5724D">
      <w:pPr>
        <w:ind w:left="-3"/>
        <w:jc w:val="both"/>
        <w:rPr>
          <w:color w:val="00B0F0"/>
          <w:sz w:val="22"/>
          <w:szCs w:val="22"/>
        </w:rPr>
      </w:pPr>
    </w:p>
    <w:p w:rsidR="00F5724D" w:rsidRPr="005C27B9" w:rsidRDefault="00F5724D" w:rsidP="00F5724D">
      <w:pPr>
        <w:ind w:left="-3"/>
        <w:jc w:val="both"/>
        <w:rPr>
          <w:rFonts w:eastAsiaTheme="minorHAnsi"/>
          <w:sz w:val="22"/>
          <w:szCs w:val="22"/>
        </w:rPr>
      </w:pPr>
      <w:r w:rsidRPr="00874A85">
        <w:rPr>
          <w:rFonts w:eastAsiaTheme="minorHAnsi"/>
          <w:sz w:val="22"/>
          <w:szCs w:val="22"/>
        </w:rPr>
        <w:t>Nevartokite FULSED jei Jums tinka bet kuris iš prieš tai išvardytų teiginių. Jeigu nesate tikri, pasitarkite su savo gydytoju ar slaugytoju prieš vartodami šį vaistą.</w:t>
      </w:r>
    </w:p>
    <w:p w:rsidR="00F5724D" w:rsidRDefault="00F5724D" w:rsidP="00F5724D">
      <w:pPr>
        <w:ind w:left="-3"/>
        <w:jc w:val="both"/>
        <w:rPr>
          <w:color w:val="00B0F0"/>
          <w:sz w:val="22"/>
          <w:szCs w:val="22"/>
        </w:rPr>
      </w:pPr>
    </w:p>
    <w:p w:rsidR="00F5724D" w:rsidRDefault="00F5724D" w:rsidP="00F5724D">
      <w:pPr>
        <w:rPr>
          <w:b/>
          <w:bCs/>
          <w:sz w:val="22"/>
          <w:szCs w:val="22"/>
        </w:rPr>
      </w:pPr>
      <w:r>
        <w:rPr>
          <w:b/>
          <w:bCs/>
          <w:sz w:val="22"/>
          <w:szCs w:val="22"/>
        </w:rPr>
        <w:t>Įspėjimai ir atsargumo priemonės</w:t>
      </w:r>
    </w:p>
    <w:p w:rsidR="00F5724D" w:rsidRDefault="00F5724D" w:rsidP="00F5724D">
      <w:pPr>
        <w:rPr>
          <w:b/>
          <w:bCs/>
          <w:sz w:val="22"/>
          <w:szCs w:val="22"/>
        </w:rPr>
      </w:pPr>
    </w:p>
    <w:p w:rsidR="00F5724D" w:rsidRDefault="00F5724D" w:rsidP="00F5724D">
      <w:pPr>
        <w:rPr>
          <w:b/>
          <w:bCs/>
          <w:sz w:val="22"/>
          <w:szCs w:val="22"/>
        </w:rPr>
      </w:pPr>
      <w:r>
        <w:rPr>
          <w:b/>
          <w:bCs/>
          <w:sz w:val="22"/>
          <w:szCs w:val="22"/>
        </w:rPr>
        <w:t>Vaikams ir kūdikiams</w:t>
      </w:r>
    </w:p>
    <w:p w:rsidR="00F5724D" w:rsidRDefault="00F5724D" w:rsidP="00F5724D">
      <w:pPr>
        <w:rPr>
          <w:sz w:val="22"/>
          <w:szCs w:val="22"/>
        </w:rPr>
      </w:pPr>
      <w:r w:rsidRPr="00874A85">
        <w:rPr>
          <w:sz w:val="22"/>
          <w:szCs w:val="22"/>
        </w:rPr>
        <w:lastRenderedPageBreak/>
        <w:t>Jeigu</w:t>
      </w:r>
      <w:r>
        <w:rPr>
          <w:sz w:val="22"/>
          <w:szCs w:val="22"/>
        </w:rPr>
        <w:t xml:space="preserve"> šis vaistas bus skiriamas Jūsų vaikui, labai svarbu pasakyti gydytojui ar slaugytojui jei jis serga širdies ar kraujagyslių liga. Jūsų vaikas bus atidžiai stebimas ir jam bus pritaikyta atitinkama vaisto dozė.</w:t>
      </w:r>
    </w:p>
    <w:p w:rsidR="00F5724D" w:rsidRDefault="00F5724D" w:rsidP="00F5724D">
      <w:pPr>
        <w:rPr>
          <w:sz w:val="22"/>
          <w:szCs w:val="22"/>
        </w:rPr>
      </w:pPr>
      <w:r>
        <w:rPr>
          <w:sz w:val="22"/>
          <w:szCs w:val="22"/>
        </w:rPr>
        <w:t>Vaikai turi būti atidžiai stebimi. Jaunesniems nei 6 mėnesių kūdikiams reikia stebėti kvėpavimo funkciją ir deguonies kiekį.</w:t>
      </w:r>
    </w:p>
    <w:p w:rsidR="00F5724D" w:rsidRDefault="00F5724D" w:rsidP="00F5724D">
      <w:pPr>
        <w:rPr>
          <w:sz w:val="22"/>
          <w:szCs w:val="22"/>
        </w:rPr>
      </w:pPr>
    </w:p>
    <w:p w:rsidR="00F5724D" w:rsidRPr="0019790A" w:rsidRDefault="00F5724D" w:rsidP="00F5724D">
      <w:pPr>
        <w:rPr>
          <w:b/>
          <w:bCs/>
          <w:sz w:val="22"/>
          <w:szCs w:val="22"/>
        </w:rPr>
      </w:pPr>
      <w:r w:rsidRPr="00874A85">
        <w:rPr>
          <w:b/>
          <w:bCs/>
          <w:sz w:val="22"/>
          <w:szCs w:val="22"/>
        </w:rPr>
        <w:t>Suaugusie</w:t>
      </w:r>
      <w:r>
        <w:rPr>
          <w:b/>
          <w:bCs/>
          <w:sz w:val="22"/>
          <w:szCs w:val="22"/>
        </w:rPr>
        <w:t>sie</w:t>
      </w:r>
      <w:r w:rsidRPr="00874A85">
        <w:rPr>
          <w:b/>
          <w:bCs/>
          <w:sz w:val="22"/>
          <w:szCs w:val="22"/>
        </w:rPr>
        <w:t>ms</w:t>
      </w:r>
    </w:p>
    <w:p w:rsidR="00F5724D" w:rsidRDefault="00F5724D" w:rsidP="00F5724D">
      <w:pPr>
        <w:rPr>
          <w:sz w:val="22"/>
          <w:szCs w:val="22"/>
        </w:rPr>
      </w:pPr>
      <w:r>
        <w:rPr>
          <w:sz w:val="22"/>
          <w:szCs w:val="22"/>
        </w:rPr>
        <w:t xml:space="preserve">Prieš vartodami FULSED įspėkite gydytoją ar slaugytoją, jeigu: </w:t>
      </w:r>
    </w:p>
    <w:p w:rsidR="00F5724D" w:rsidRDefault="00F5724D" w:rsidP="00F5724D">
      <w:pPr>
        <w:pStyle w:val="BT-EMEASMCA"/>
      </w:pPr>
      <w:r w:rsidRPr="00874A85">
        <w:t>-</w:t>
      </w:r>
      <w:r w:rsidRPr="00874A85">
        <w:tab/>
        <w:t>Jums daugiau nei 60 metų;</w:t>
      </w:r>
    </w:p>
    <w:p w:rsidR="00F5724D" w:rsidRDefault="00F5724D" w:rsidP="00F5724D">
      <w:pPr>
        <w:pStyle w:val="BT-EMEASMCA"/>
      </w:pPr>
      <w:r w:rsidRPr="00874A85">
        <w:t>-</w:t>
      </w:r>
      <w:r w:rsidRPr="00874A85">
        <w:tab/>
        <w:t>Jus kamuoja ilgai trunkanti liga, pvz., esant sutrikusiai inkstų arba kvėpavimo funkcijai, kepenų ar širdies veiklai;</w:t>
      </w:r>
    </w:p>
    <w:p w:rsidR="00F5724D" w:rsidRDefault="00F5724D" w:rsidP="00F5724D">
      <w:pPr>
        <w:pStyle w:val="BT-EMEASMCA"/>
      </w:pPr>
      <w:r w:rsidRPr="00874A85">
        <w:t>-</w:t>
      </w:r>
      <w:r w:rsidRPr="00874A85">
        <w:tab/>
        <w:t>esate nusilpę (sergate liga, kuri sukelia didelio silpnumo, išsekimo, jėgų stokos pojūtį);</w:t>
      </w:r>
    </w:p>
    <w:p w:rsidR="00F5724D" w:rsidRDefault="00F5724D" w:rsidP="00F5724D">
      <w:pPr>
        <w:pStyle w:val="BT-EMEASMCA"/>
      </w:pPr>
      <w:r w:rsidRPr="00874A85">
        <w:t>-</w:t>
      </w:r>
      <w:r w:rsidRPr="00874A85">
        <w:tab/>
        <w:t xml:space="preserve">Jums yra būklė, vadinama “miego </w:t>
      </w:r>
      <w:proofErr w:type="spellStart"/>
      <w:r w:rsidRPr="00874A85">
        <w:t>apnėjos</w:t>
      </w:r>
      <w:proofErr w:type="spellEnd"/>
      <w:r w:rsidRPr="00874A85">
        <w:t xml:space="preserve"> sindromu” (Jūsų kvėpavimas laikinai sustoja kol miegate), dėl to turėtumėte būti atidžiai stebimas;</w:t>
      </w:r>
    </w:p>
    <w:p w:rsidR="00F5724D" w:rsidRDefault="00F5724D" w:rsidP="00F5724D">
      <w:pPr>
        <w:pStyle w:val="BT-EMEASMCA"/>
      </w:pPr>
      <w:r w:rsidRPr="00F551F3">
        <w:t>-</w:t>
      </w:r>
      <w:r w:rsidRPr="00F551F3">
        <w:tab/>
      </w:r>
      <w:r w:rsidRPr="00874A85">
        <w:t>sergate „sunki</w:t>
      </w:r>
      <w:r>
        <w:t>ą</w:t>
      </w:r>
      <w:r w:rsidRPr="00874A85">
        <w:t xml:space="preserve">ja </w:t>
      </w:r>
      <w:proofErr w:type="spellStart"/>
      <w:r w:rsidRPr="00874A85">
        <w:t>miastenija</w:t>
      </w:r>
      <w:proofErr w:type="spellEnd"/>
      <w:r w:rsidRPr="00874A85">
        <w:t>“ (raumenų silpnumą sukeliančia liga);</w:t>
      </w:r>
    </w:p>
    <w:p w:rsidR="00F5724D" w:rsidRDefault="00F5724D" w:rsidP="00F5724D">
      <w:pPr>
        <w:pStyle w:val="BT-EMEASMCA"/>
      </w:pPr>
      <w:r>
        <w:t>-</w:t>
      </w:r>
      <w:r>
        <w:tab/>
        <w:t>reguliariai vartojate didelius kiekius alkoholio arba esate kada nors piktnaudžiavęs alkoholiniais gėrimais; alkoholis gali sustiprinti FULSED veikimą ir sukelti stiprų raminamąjį poveikį, dėl kurio gali ištikti koma arba mirtis;</w:t>
      </w:r>
    </w:p>
    <w:p w:rsidR="00F5724D" w:rsidRDefault="00F5724D" w:rsidP="00F5724D">
      <w:pPr>
        <w:pStyle w:val="BT-EMEASMCA"/>
      </w:pPr>
      <w:r>
        <w:t>-</w:t>
      </w:r>
      <w:r>
        <w:tab/>
        <w:t>reguliariai piktnaudžiaujate vaistais ir (arba) narkotikais arba tai darėte praeityje;</w:t>
      </w:r>
    </w:p>
    <w:p w:rsidR="00F5724D" w:rsidRDefault="00F5724D" w:rsidP="00F5724D">
      <w:pPr>
        <w:pStyle w:val="BT-EMEASMCA"/>
      </w:pPr>
      <w:r>
        <w:t>-</w:t>
      </w:r>
      <w:r>
        <w:tab/>
        <w:t>esate nėščia arba manote, kad galite būti nėščia (žr. skyrių “Nėštumas ir žindymo laikotarpis”).</w:t>
      </w:r>
    </w:p>
    <w:p w:rsidR="00F5724D" w:rsidRDefault="00F5724D" w:rsidP="00F5724D">
      <w:pPr>
        <w:pStyle w:val="BT-EMEASMCA"/>
      </w:pPr>
    </w:p>
    <w:p w:rsidR="00F5724D" w:rsidRDefault="00F5724D" w:rsidP="00F5724D">
      <w:pPr>
        <w:pStyle w:val="BT-EMEASMCA"/>
      </w:pPr>
      <w:r>
        <w:t>Jei priskiriate sau bent vieną punktą (arba dėl to abejojate), prieš vartodami FULSED pasikonsultuokite su gydytoju ar slaugytoju.</w:t>
      </w:r>
    </w:p>
    <w:p w:rsidR="00F5724D" w:rsidRDefault="00F5724D" w:rsidP="00F5724D">
      <w:pPr>
        <w:pStyle w:val="BT-EMEASMCA"/>
      </w:pPr>
    </w:p>
    <w:p w:rsidR="00F5724D" w:rsidRDefault="00F5724D" w:rsidP="00F5724D">
      <w:pPr>
        <w:rPr>
          <w:b/>
          <w:bCs/>
          <w:sz w:val="22"/>
          <w:szCs w:val="22"/>
        </w:rPr>
      </w:pPr>
      <w:r>
        <w:rPr>
          <w:b/>
          <w:bCs/>
          <w:sz w:val="22"/>
          <w:szCs w:val="22"/>
        </w:rPr>
        <w:t>Kiti vaistai ir FULSED</w:t>
      </w:r>
    </w:p>
    <w:p w:rsidR="00F5724D" w:rsidRDefault="00F5724D" w:rsidP="00F5724D">
      <w:pPr>
        <w:rPr>
          <w:sz w:val="22"/>
          <w:szCs w:val="22"/>
        </w:rPr>
      </w:pPr>
      <w:r>
        <w:rPr>
          <w:sz w:val="22"/>
          <w:szCs w:val="22"/>
        </w:rPr>
        <w:t>Jeigu vartojate, neseniai vartojote ar ketinate vartoti kitų vaistų, įskaitant įsigytus be recepto ir vaistažolių preparatus, apie tai pasakykite gydytojui arba slaugytojui.</w:t>
      </w:r>
    </w:p>
    <w:p w:rsidR="00F5724D" w:rsidRDefault="00F5724D" w:rsidP="00F5724D">
      <w:pPr>
        <w:rPr>
          <w:sz w:val="22"/>
          <w:szCs w:val="22"/>
        </w:rPr>
      </w:pPr>
    </w:p>
    <w:p w:rsidR="00F5724D" w:rsidRDefault="00F5724D" w:rsidP="00F5724D">
      <w:pPr>
        <w:rPr>
          <w:sz w:val="22"/>
          <w:szCs w:val="22"/>
        </w:rPr>
      </w:pPr>
      <w:r>
        <w:rPr>
          <w:sz w:val="22"/>
          <w:szCs w:val="22"/>
        </w:rPr>
        <w:t xml:space="preserve">Tai yra labai svarbu, nes vartojant keletą vaistų vienu metu gali susilpnėti arba sustiprėti kurio nors vaisto poveikis. </w:t>
      </w:r>
    </w:p>
    <w:p w:rsidR="00F5724D" w:rsidRDefault="00F5724D" w:rsidP="00F5724D">
      <w:pPr>
        <w:rPr>
          <w:sz w:val="22"/>
          <w:szCs w:val="22"/>
        </w:rPr>
      </w:pPr>
    </w:p>
    <w:p w:rsidR="00F5724D" w:rsidRDefault="00F5724D" w:rsidP="00F5724D">
      <w:pPr>
        <w:rPr>
          <w:sz w:val="22"/>
          <w:szCs w:val="22"/>
        </w:rPr>
      </w:pPr>
      <w:r>
        <w:rPr>
          <w:sz w:val="22"/>
          <w:szCs w:val="22"/>
        </w:rPr>
        <w:t xml:space="preserve">Būtinai informuokite gydytoją ar slaugytoją, jei vartojate bet kurį iš žemiau išvardytų vaistų: </w:t>
      </w:r>
    </w:p>
    <w:p w:rsidR="00F5724D" w:rsidRDefault="00F5724D" w:rsidP="00F5724D">
      <w:pPr>
        <w:ind w:left="567" w:hanging="567"/>
        <w:rPr>
          <w:sz w:val="22"/>
          <w:szCs w:val="22"/>
        </w:rPr>
      </w:pPr>
      <w:r w:rsidRPr="0098413C">
        <w:rPr>
          <w:sz w:val="22"/>
          <w:szCs w:val="22"/>
        </w:rPr>
        <w:t>-</w:t>
      </w:r>
      <w:r w:rsidRPr="0098413C">
        <w:rPr>
          <w:sz w:val="22"/>
          <w:szCs w:val="22"/>
        </w:rPr>
        <w:tab/>
      </w:r>
      <w:proofErr w:type="spellStart"/>
      <w:r w:rsidRPr="0098413C">
        <w:rPr>
          <w:sz w:val="22"/>
          <w:szCs w:val="22"/>
        </w:rPr>
        <w:t>trankviliantų</w:t>
      </w:r>
      <w:proofErr w:type="spellEnd"/>
      <w:r w:rsidRPr="0098413C">
        <w:rPr>
          <w:sz w:val="22"/>
          <w:szCs w:val="22"/>
        </w:rPr>
        <w:t xml:space="preserve"> (padedančių mažinti nerimą arba</w:t>
      </w:r>
      <w:r>
        <w:rPr>
          <w:sz w:val="22"/>
          <w:szCs w:val="22"/>
        </w:rPr>
        <w:t xml:space="preserve"> miego</w:t>
      </w:r>
      <w:r w:rsidRPr="0098413C">
        <w:rPr>
          <w:sz w:val="22"/>
          <w:szCs w:val="22"/>
        </w:rPr>
        <w:t>ti);</w:t>
      </w:r>
    </w:p>
    <w:p w:rsidR="00F5724D" w:rsidRDefault="00F5724D" w:rsidP="00F5724D">
      <w:pPr>
        <w:ind w:left="567" w:hanging="567"/>
        <w:rPr>
          <w:sz w:val="22"/>
          <w:szCs w:val="22"/>
        </w:rPr>
      </w:pPr>
      <w:r w:rsidRPr="0098413C">
        <w:rPr>
          <w:sz w:val="22"/>
          <w:szCs w:val="22"/>
        </w:rPr>
        <w:t>-</w:t>
      </w:r>
      <w:r w:rsidRPr="0098413C">
        <w:rPr>
          <w:sz w:val="22"/>
          <w:szCs w:val="22"/>
        </w:rPr>
        <w:tab/>
        <w:t>migdomųjų (kad užmigtumėte);</w:t>
      </w:r>
    </w:p>
    <w:p w:rsidR="00F5724D" w:rsidRDefault="00F5724D" w:rsidP="00F5724D">
      <w:pPr>
        <w:ind w:left="567" w:hanging="567"/>
        <w:rPr>
          <w:sz w:val="22"/>
          <w:szCs w:val="22"/>
        </w:rPr>
      </w:pPr>
      <w:r w:rsidRPr="0098413C">
        <w:rPr>
          <w:sz w:val="22"/>
          <w:szCs w:val="22"/>
        </w:rPr>
        <w:t>-</w:t>
      </w:r>
      <w:r w:rsidRPr="0098413C">
        <w:rPr>
          <w:sz w:val="22"/>
          <w:szCs w:val="22"/>
        </w:rPr>
        <w:tab/>
        <w:t>raminamųjų (kad jaustumėtės atsipalaidavę arba mieguisti);</w:t>
      </w:r>
    </w:p>
    <w:p w:rsidR="00F5724D" w:rsidRDefault="00F5724D" w:rsidP="00F5724D">
      <w:pPr>
        <w:ind w:left="567" w:hanging="567"/>
        <w:rPr>
          <w:sz w:val="22"/>
          <w:szCs w:val="22"/>
        </w:rPr>
      </w:pPr>
      <w:r w:rsidRPr="0098413C">
        <w:rPr>
          <w:sz w:val="22"/>
          <w:szCs w:val="22"/>
        </w:rPr>
        <w:t>-</w:t>
      </w:r>
      <w:r w:rsidRPr="0098413C">
        <w:rPr>
          <w:sz w:val="22"/>
          <w:szCs w:val="22"/>
        </w:rPr>
        <w:tab/>
        <w:t>antidepresantų (vaistų nuo depresijos);</w:t>
      </w:r>
    </w:p>
    <w:p w:rsidR="00F5724D" w:rsidRDefault="00F5724D" w:rsidP="00F5724D">
      <w:pPr>
        <w:ind w:left="567" w:hanging="567"/>
        <w:rPr>
          <w:sz w:val="22"/>
          <w:szCs w:val="22"/>
        </w:rPr>
      </w:pPr>
      <w:r w:rsidRPr="0098413C">
        <w:rPr>
          <w:sz w:val="22"/>
          <w:szCs w:val="22"/>
        </w:rPr>
        <w:t>-</w:t>
      </w:r>
      <w:r w:rsidRPr="0098413C">
        <w:rPr>
          <w:sz w:val="22"/>
          <w:szCs w:val="22"/>
        </w:rPr>
        <w:tab/>
      </w:r>
      <w:r>
        <w:rPr>
          <w:sz w:val="22"/>
          <w:szCs w:val="22"/>
        </w:rPr>
        <w:t xml:space="preserve">narkotinių analgetikų (stipriai </w:t>
      </w:r>
      <w:r w:rsidRPr="0098413C">
        <w:rPr>
          <w:sz w:val="22"/>
          <w:szCs w:val="22"/>
        </w:rPr>
        <w:t>skausmą malšinančių vaistų</w:t>
      </w:r>
      <w:r>
        <w:rPr>
          <w:sz w:val="22"/>
          <w:szCs w:val="22"/>
        </w:rPr>
        <w:t>)</w:t>
      </w:r>
      <w:r w:rsidRPr="0098413C">
        <w:rPr>
          <w:sz w:val="22"/>
          <w:szCs w:val="22"/>
        </w:rPr>
        <w:t>;</w:t>
      </w:r>
    </w:p>
    <w:p w:rsidR="00F5724D" w:rsidRDefault="00F5724D" w:rsidP="00F5724D">
      <w:pPr>
        <w:ind w:left="567" w:hanging="567"/>
        <w:rPr>
          <w:sz w:val="22"/>
          <w:szCs w:val="22"/>
        </w:rPr>
      </w:pPr>
      <w:r w:rsidRPr="0098413C">
        <w:rPr>
          <w:sz w:val="22"/>
          <w:szCs w:val="22"/>
        </w:rPr>
        <w:t>-</w:t>
      </w:r>
      <w:r w:rsidRPr="0098413C">
        <w:rPr>
          <w:sz w:val="22"/>
          <w:szCs w:val="22"/>
        </w:rPr>
        <w:tab/>
      </w:r>
      <w:proofErr w:type="spellStart"/>
      <w:r w:rsidRPr="0098413C">
        <w:rPr>
          <w:sz w:val="22"/>
          <w:szCs w:val="22"/>
        </w:rPr>
        <w:t>antihistaminų</w:t>
      </w:r>
      <w:proofErr w:type="spellEnd"/>
      <w:r w:rsidRPr="0098413C">
        <w:rPr>
          <w:sz w:val="22"/>
          <w:szCs w:val="22"/>
        </w:rPr>
        <w:t xml:space="preserve"> (vartojamų alergijoms gydyti);</w:t>
      </w:r>
    </w:p>
    <w:p w:rsidR="00F5724D" w:rsidRDefault="00F5724D" w:rsidP="00F5724D">
      <w:pPr>
        <w:ind w:left="567" w:hanging="567"/>
        <w:rPr>
          <w:sz w:val="22"/>
          <w:szCs w:val="22"/>
        </w:rPr>
      </w:pPr>
      <w:r w:rsidRPr="0098413C">
        <w:rPr>
          <w:sz w:val="22"/>
          <w:szCs w:val="22"/>
        </w:rPr>
        <w:t>-</w:t>
      </w:r>
      <w:r w:rsidRPr="0098413C">
        <w:rPr>
          <w:sz w:val="22"/>
          <w:szCs w:val="22"/>
        </w:rPr>
        <w:tab/>
        <w:t>vaistų grybelinėms infekcijoms gydyti (</w:t>
      </w:r>
      <w:proofErr w:type="spellStart"/>
      <w:r w:rsidRPr="0098413C">
        <w:rPr>
          <w:sz w:val="22"/>
          <w:szCs w:val="22"/>
        </w:rPr>
        <w:t>ketokonazolo</w:t>
      </w:r>
      <w:proofErr w:type="spellEnd"/>
      <w:r w:rsidRPr="0098413C">
        <w:rPr>
          <w:sz w:val="22"/>
          <w:szCs w:val="22"/>
        </w:rPr>
        <w:t xml:space="preserve">, </w:t>
      </w:r>
      <w:proofErr w:type="spellStart"/>
      <w:r w:rsidRPr="0098413C">
        <w:rPr>
          <w:sz w:val="22"/>
          <w:szCs w:val="22"/>
        </w:rPr>
        <w:t>vorikonazolo</w:t>
      </w:r>
      <w:proofErr w:type="spellEnd"/>
      <w:r w:rsidRPr="0098413C">
        <w:rPr>
          <w:sz w:val="22"/>
          <w:szCs w:val="22"/>
        </w:rPr>
        <w:t xml:space="preserve">, </w:t>
      </w:r>
      <w:proofErr w:type="spellStart"/>
      <w:r w:rsidRPr="0098413C">
        <w:rPr>
          <w:sz w:val="22"/>
          <w:szCs w:val="22"/>
        </w:rPr>
        <w:t>flukonazolo</w:t>
      </w:r>
      <w:proofErr w:type="spellEnd"/>
      <w:r w:rsidRPr="0098413C">
        <w:rPr>
          <w:sz w:val="22"/>
          <w:szCs w:val="22"/>
        </w:rPr>
        <w:t xml:space="preserve">, </w:t>
      </w:r>
      <w:proofErr w:type="spellStart"/>
      <w:r w:rsidRPr="0098413C">
        <w:rPr>
          <w:sz w:val="22"/>
          <w:szCs w:val="22"/>
        </w:rPr>
        <w:t>itrakonazolo</w:t>
      </w:r>
      <w:proofErr w:type="spellEnd"/>
      <w:r>
        <w:rPr>
          <w:sz w:val="22"/>
          <w:szCs w:val="22"/>
        </w:rPr>
        <w:t xml:space="preserve">, </w:t>
      </w:r>
      <w:proofErr w:type="spellStart"/>
      <w:r>
        <w:rPr>
          <w:sz w:val="22"/>
          <w:szCs w:val="22"/>
        </w:rPr>
        <w:t>pozakonazolo</w:t>
      </w:r>
      <w:proofErr w:type="spellEnd"/>
      <w:r w:rsidRPr="0098413C">
        <w:rPr>
          <w:sz w:val="22"/>
          <w:szCs w:val="22"/>
        </w:rPr>
        <w:t>);</w:t>
      </w:r>
    </w:p>
    <w:p w:rsidR="00F5724D" w:rsidRDefault="00F5724D" w:rsidP="00F5724D">
      <w:pPr>
        <w:ind w:left="567" w:hanging="567"/>
        <w:rPr>
          <w:sz w:val="22"/>
          <w:szCs w:val="22"/>
        </w:rPr>
      </w:pPr>
      <w:r w:rsidRPr="0098413C">
        <w:rPr>
          <w:sz w:val="22"/>
          <w:szCs w:val="22"/>
        </w:rPr>
        <w:t>-</w:t>
      </w:r>
      <w:r w:rsidRPr="0098413C">
        <w:rPr>
          <w:sz w:val="22"/>
          <w:szCs w:val="22"/>
        </w:rPr>
        <w:tab/>
      </w:r>
      <w:proofErr w:type="spellStart"/>
      <w:r w:rsidRPr="0098413C">
        <w:rPr>
          <w:sz w:val="22"/>
          <w:szCs w:val="22"/>
        </w:rPr>
        <w:t>makrolidų</w:t>
      </w:r>
      <w:proofErr w:type="spellEnd"/>
      <w:r w:rsidRPr="0098413C">
        <w:rPr>
          <w:sz w:val="22"/>
          <w:szCs w:val="22"/>
        </w:rPr>
        <w:t xml:space="preserve"> grupės antibiotikų (</w:t>
      </w:r>
      <w:r>
        <w:rPr>
          <w:sz w:val="22"/>
          <w:szCs w:val="22"/>
        </w:rPr>
        <w:t xml:space="preserve">pvz., </w:t>
      </w:r>
      <w:proofErr w:type="spellStart"/>
      <w:r w:rsidRPr="0098413C">
        <w:rPr>
          <w:sz w:val="22"/>
          <w:szCs w:val="22"/>
        </w:rPr>
        <w:t>eritromicino</w:t>
      </w:r>
      <w:proofErr w:type="spellEnd"/>
      <w:r w:rsidRPr="0098413C">
        <w:rPr>
          <w:sz w:val="22"/>
          <w:szCs w:val="22"/>
        </w:rPr>
        <w:t xml:space="preserve">, </w:t>
      </w:r>
      <w:proofErr w:type="spellStart"/>
      <w:r w:rsidRPr="0098413C">
        <w:rPr>
          <w:sz w:val="22"/>
          <w:szCs w:val="22"/>
        </w:rPr>
        <w:t>klaritromicino</w:t>
      </w:r>
      <w:proofErr w:type="spellEnd"/>
      <w:r w:rsidRPr="0098413C">
        <w:rPr>
          <w:sz w:val="22"/>
          <w:szCs w:val="22"/>
        </w:rPr>
        <w:t>);</w:t>
      </w:r>
    </w:p>
    <w:p w:rsidR="00F5724D" w:rsidRDefault="00F5724D" w:rsidP="00F5724D">
      <w:pPr>
        <w:ind w:left="567" w:hanging="567"/>
        <w:rPr>
          <w:sz w:val="22"/>
          <w:szCs w:val="22"/>
        </w:rPr>
      </w:pPr>
      <w:r>
        <w:rPr>
          <w:sz w:val="22"/>
          <w:szCs w:val="22"/>
        </w:rPr>
        <w:t>-</w:t>
      </w:r>
      <w:r>
        <w:rPr>
          <w:sz w:val="22"/>
          <w:szCs w:val="22"/>
        </w:rPr>
        <w:tab/>
      </w:r>
      <w:proofErr w:type="spellStart"/>
      <w:r w:rsidRPr="005C4F1A">
        <w:rPr>
          <w:sz w:val="22"/>
          <w:szCs w:val="22"/>
        </w:rPr>
        <w:t>diltiazemo</w:t>
      </w:r>
      <w:proofErr w:type="spellEnd"/>
      <w:r w:rsidRPr="005C4F1A">
        <w:rPr>
          <w:sz w:val="22"/>
          <w:szCs w:val="22"/>
        </w:rPr>
        <w:t xml:space="preserve"> (vartojamo kraujospūdžiui mažinti);</w:t>
      </w:r>
    </w:p>
    <w:p w:rsidR="00F5724D" w:rsidRDefault="00F5724D" w:rsidP="00F5724D">
      <w:pPr>
        <w:ind w:left="567" w:hanging="567"/>
        <w:rPr>
          <w:sz w:val="22"/>
          <w:szCs w:val="22"/>
        </w:rPr>
      </w:pPr>
      <w:r>
        <w:rPr>
          <w:sz w:val="22"/>
          <w:szCs w:val="22"/>
        </w:rPr>
        <w:t>-</w:t>
      </w:r>
      <w:r>
        <w:rPr>
          <w:sz w:val="22"/>
          <w:szCs w:val="22"/>
        </w:rPr>
        <w:tab/>
      </w:r>
      <w:r w:rsidRPr="00B4133A">
        <w:rPr>
          <w:sz w:val="22"/>
          <w:szCs w:val="22"/>
        </w:rPr>
        <w:t>vaistų ŽIV infekcijai gydyti</w:t>
      </w:r>
      <w:r>
        <w:rPr>
          <w:sz w:val="22"/>
          <w:szCs w:val="22"/>
        </w:rPr>
        <w:t xml:space="preserve"> (</w:t>
      </w:r>
      <w:r w:rsidRPr="00B4133A">
        <w:rPr>
          <w:sz w:val="22"/>
          <w:szCs w:val="22"/>
        </w:rPr>
        <w:t>proteazių inhibitorių</w:t>
      </w:r>
      <w:r>
        <w:rPr>
          <w:sz w:val="22"/>
          <w:szCs w:val="22"/>
        </w:rPr>
        <w:t>, pvz.,</w:t>
      </w:r>
      <w:r w:rsidRPr="00B4133A">
        <w:rPr>
          <w:sz w:val="22"/>
          <w:szCs w:val="22"/>
        </w:rPr>
        <w:t xml:space="preserve"> </w:t>
      </w:r>
      <w:proofErr w:type="spellStart"/>
      <w:r w:rsidRPr="00B4133A">
        <w:rPr>
          <w:sz w:val="22"/>
          <w:szCs w:val="22"/>
        </w:rPr>
        <w:t>sakvinaviro</w:t>
      </w:r>
      <w:proofErr w:type="spellEnd"/>
      <w:r>
        <w:rPr>
          <w:sz w:val="22"/>
          <w:szCs w:val="22"/>
        </w:rPr>
        <w:t>)</w:t>
      </w:r>
      <w:r w:rsidRPr="00B4133A">
        <w:rPr>
          <w:sz w:val="22"/>
          <w:szCs w:val="22"/>
        </w:rPr>
        <w:t>;</w:t>
      </w:r>
    </w:p>
    <w:p w:rsidR="00F5724D" w:rsidRDefault="00F5724D" w:rsidP="00F5724D">
      <w:pPr>
        <w:ind w:left="567" w:hanging="567"/>
        <w:rPr>
          <w:sz w:val="22"/>
          <w:szCs w:val="22"/>
        </w:rPr>
      </w:pPr>
      <w:r>
        <w:rPr>
          <w:sz w:val="22"/>
          <w:szCs w:val="22"/>
        </w:rPr>
        <w:t>-</w:t>
      </w:r>
      <w:r>
        <w:rPr>
          <w:sz w:val="22"/>
          <w:szCs w:val="22"/>
        </w:rPr>
        <w:tab/>
        <w:t xml:space="preserve">vaistų nuo hepatito C (proteazių inhibitorių, pvz., </w:t>
      </w:r>
      <w:proofErr w:type="spellStart"/>
      <w:r>
        <w:rPr>
          <w:sz w:val="22"/>
          <w:szCs w:val="22"/>
        </w:rPr>
        <w:t>bocepreviro</w:t>
      </w:r>
      <w:proofErr w:type="spellEnd"/>
      <w:r>
        <w:rPr>
          <w:sz w:val="22"/>
          <w:szCs w:val="22"/>
        </w:rPr>
        <w:t xml:space="preserve"> ar </w:t>
      </w:r>
      <w:proofErr w:type="spellStart"/>
      <w:r>
        <w:rPr>
          <w:sz w:val="22"/>
          <w:szCs w:val="22"/>
        </w:rPr>
        <w:t>telapreviro</w:t>
      </w:r>
      <w:proofErr w:type="spellEnd"/>
      <w:r>
        <w:rPr>
          <w:sz w:val="22"/>
          <w:szCs w:val="22"/>
        </w:rPr>
        <w:t>);</w:t>
      </w:r>
    </w:p>
    <w:p w:rsidR="00F5724D" w:rsidRPr="007409B8" w:rsidRDefault="00F5724D" w:rsidP="00F5724D">
      <w:pPr>
        <w:ind w:left="567" w:hanging="567"/>
        <w:rPr>
          <w:sz w:val="22"/>
          <w:szCs w:val="22"/>
        </w:rPr>
      </w:pPr>
      <w:r w:rsidRPr="007409B8">
        <w:rPr>
          <w:sz w:val="22"/>
          <w:szCs w:val="22"/>
        </w:rPr>
        <w:t>-</w:t>
      </w:r>
      <w:r w:rsidRPr="007409B8">
        <w:rPr>
          <w:sz w:val="22"/>
          <w:szCs w:val="22"/>
        </w:rPr>
        <w:tab/>
      </w:r>
      <w:proofErr w:type="spellStart"/>
      <w:r w:rsidRPr="007409B8">
        <w:rPr>
          <w:sz w:val="22"/>
          <w:szCs w:val="22"/>
        </w:rPr>
        <w:t>atorvastatino</w:t>
      </w:r>
      <w:proofErr w:type="spellEnd"/>
      <w:r w:rsidRPr="007409B8">
        <w:rPr>
          <w:sz w:val="22"/>
          <w:szCs w:val="22"/>
        </w:rPr>
        <w:t xml:space="preserve"> (vartojamo cholesteroliui mažinti);</w:t>
      </w:r>
    </w:p>
    <w:p w:rsidR="00F5724D" w:rsidRDefault="00F5724D" w:rsidP="00F5724D">
      <w:pPr>
        <w:ind w:left="567" w:hanging="567"/>
        <w:rPr>
          <w:sz w:val="22"/>
          <w:szCs w:val="22"/>
        </w:rPr>
      </w:pPr>
      <w:r w:rsidRPr="007409B8">
        <w:rPr>
          <w:sz w:val="22"/>
          <w:szCs w:val="22"/>
        </w:rPr>
        <w:t>-</w:t>
      </w:r>
      <w:r w:rsidRPr="007409B8">
        <w:rPr>
          <w:sz w:val="22"/>
          <w:szCs w:val="22"/>
        </w:rPr>
        <w:tab/>
      </w:r>
      <w:proofErr w:type="spellStart"/>
      <w:r w:rsidRPr="007409B8">
        <w:rPr>
          <w:sz w:val="22"/>
          <w:szCs w:val="22"/>
        </w:rPr>
        <w:t>rifampicino</w:t>
      </w:r>
      <w:proofErr w:type="spellEnd"/>
      <w:r w:rsidRPr="007409B8">
        <w:rPr>
          <w:sz w:val="22"/>
          <w:szCs w:val="22"/>
        </w:rPr>
        <w:t xml:space="preserve"> (vartojamo </w:t>
      </w:r>
      <w:proofErr w:type="spellStart"/>
      <w:r w:rsidRPr="007409B8">
        <w:rPr>
          <w:sz w:val="22"/>
          <w:szCs w:val="22"/>
        </w:rPr>
        <w:t>mikobakterijų</w:t>
      </w:r>
      <w:proofErr w:type="spellEnd"/>
      <w:r w:rsidRPr="007409B8">
        <w:rPr>
          <w:sz w:val="22"/>
          <w:szCs w:val="22"/>
        </w:rPr>
        <w:t xml:space="preserve"> infekcijoms, pvz., tuberkuliozei, gydyti);</w:t>
      </w:r>
    </w:p>
    <w:p w:rsidR="00F5724D" w:rsidRDefault="00F5724D" w:rsidP="00F5724D">
      <w:pPr>
        <w:ind w:left="567" w:hanging="567"/>
        <w:rPr>
          <w:sz w:val="22"/>
          <w:szCs w:val="22"/>
        </w:rPr>
      </w:pPr>
      <w:r>
        <w:rPr>
          <w:sz w:val="22"/>
          <w:szCs w:val="22"/>
        </w:rPr>
        <w:t>-</w:t>
      </w:r>
      <w:r>
        <w:rPr>
          <w:sz w:val="22"/>
          <w:szCs w:val="22"/>
        </w:rPr>
        <w:tab/>
      </w:r>
      <w:proofErr w:type="spellStart"/>
      <w:r>
        <w:rPr>
          <w:sz w:val="22"/>
          <w:szCs w:val="22"/>
        </w:rPr>
        <w:t>tikagreloro</w:t>
      </w:r>
      <w:proofErr w:type="spellEnd"/>
      <w:r>
        <w:rPr>
          <w:sz w:val="22"/>
          <w:szCs w:val="22"/>
        </w:rPr>
        <w:t xml:space="preserve"> (vartojamo širdies smūgiui išvengti);</w:t>
      </w:r>
    </w:p>
    <w:p w:rsidR="00F5724D" w:rsidRDefault="00F5724D" w:rsidP="00F5724D">
      <w:pPr>
        <w:ind w:left="567" w:hanging="567"/>
        <w:rPr>
          <w:sz w:val="22"/>
          <w:szCs w:val="22"/>
        </w:rPr>
      </w:pPr>
      <w:r w:rsidRPr="0098413C">
        <w:rPr>
          <w:sz w:val="22"/>
          <w:szCs w:val="22"/>
        </w:rPr>
        <w:t>-</w:t>
      </w:r>
      <w:r>
        <w:rPr>
          <w:sz w:val="22"/>
          <w:szCs w:val="22"/>
        </w:rPr>
        <w:tab/>
        <w:t xml:space="preserve">augalinių </w:t>
      </w:r>
      <w:r w:rsidRPr="0098413C">
        <w:rPr>
          <w:sz w:val="22"/>
          <w:szCs w:val="22"/>
        </w:rPr>
        <w:t>vaistinių preparatų su jonažole.</w:t>
      </w:r>
    </w:p>
    <w:p w:rsidR="00F5724D" w:rsidRDefault="00F5724D" w:rsidP="00F5724D">
      <w:pPr>
        <w:rPr>
          <w:sz w:val="22"/>
          <w:szCs w:val="22"/>
        </w:rPr>
      </w:pPr>
    </w:p>
    <w:p w:rsidR="00F5724D" w:rsidRDefault="00F5724D" w:rsidP="00F5724D">
      <w:pPr>
        <w:rPr>
          <w:sz w:val="22"/>
          <w:szCs w:val="22"/>
        </w:rPr>
      </w:pPr>
      <w:r w:rsidRPr="003E1230">
        <w:rPr>
          <w:sz w:val="22"/>
          <w:szCs w:val="22"/>
        </w:rPr>
        <w:t>Jei priskiriate sau bent vieną punktą (arba dėl to abejojate), prieš vartodami FULSED pasikonsultuokite su gydytoju ar slaugytoju.</w:t>
      </w:r>
    </w:p>
    <w:p w:rsidR="00F5724D" w:rsidRDefault="00F5724D" w:rsidP="00F5724D">
      <w:pPr>
        <w:ind w:left="567" w:hanging="567"/>
        <w:rPr>
          <w:sz w:val="22"/>
          <w:szCs w:val="22"/>
        </w:rPr>
      </w:pPr>
    </w:p>
    <w:p w:rsidR="00F5724D" w:rsidRDefault="00F5724D" w:rsidP="00F5724D">
      <w:pPr>
        <w:rPr>
          <w:b/>
          <w:bCs/>
          <w:sz w:val="22"/>
          <w:szCs w:val="22"/>
        </w:rPr>
      </w:pPr>
      <w:r>
        <w:rPr>
          <w:b/>
          <w:bCs/>
          <w:sz w:val="22"/>
          <w:szCs w:val="22"/>
        </w:rPr>
        <w:t>Operacijos</w:t>
      </w:r>
    </w:p>
    <w:p w:rsidR="00F5724D" w:rsidRPr="007D7BA6" w:rsidRDefault="00F5724D" w:rsidP="00F5724D">
      <w:pPr>
        <w:rPr>
          <w:sz w:val="22"/>
          <w:szCs w:val="22"/>
        </w:rPr>
      </w:pPr>
      <w:r w:rsidRPr="00874A85">
        <w:rPr>
          <w:sz w:val="22"/>
          <w:szCs w:val="22"/>
        </w:rPr>
        <w:t xml:space="preserve">Jeigu </w:t>
      </w:r>
      <w:r>
        <w:rPr>
          <w:sz w:val="22"/>
          <w:szCs w:val="22"/>
        </w:rPr>
        <w:t xml:space="preserve">ruošiatės operacijai ar dantų gydymui ir jums bus skirti anestetikai (įskaitant </w:t>
      </w:r>
      <w:proofErr w:type="spellStart"/>
      <w:r>
        <w:rPr>
          <w:sz w:val="22"/>
          <w:szCs w:val="22"/>
        </w:rPr>
        <w:t>inhaliuojamus</w:t>
      </w:r>
      <w:proofErr w:type="spellEnd"/>
      <w:r>
        <w:rPr>
          <w:sz w:val="22"/>
          <w:szCs w:val="22"/>
        </w:rPr>
        <w:t xml:space="preserve"> anestetikus, kuriuos reikia įkvėpti), būtinai praneškite gydytojui ar odontologui, kad vartojote FULSED.</w:t>
      </w:r>
    </w:p>
    <w:p w:rsidR="00F5724D" w:rsidRDefault="00F5724D" w:rsidP="00F5724D">
      <w:pPr>
        <w:rPr>
          <w:b/>
          <w:bCs/>
          <w:sz w:val="22"/>
          <w:szCs w:val="22"/>
        </w:rPr>
      </w:pPr>
    </w:p>
    <w:p w:rsidR="00F5724D" w:rsidRDefault="00F5724D" w:rsidP="00F5724D">
      <w:pPr>
        <w:rPr>
          <w:b/>
          <w:bCs/>
          <w:sz w:val="22"/>
          <w:szCs w:val="22"/>
        </w:rPr>
      </w:pPr>
      <w:r>
        <w:rPr>
          <w:b/>
          <w:bCs/>
          <w:sz w:val="22"/>
          <w:szCs w:val="22"/>
        </w:rPr>
        <w:t>FULSED vartojimas su alkoholiu</w:t>
      </w:r>
    </w:p>
    <w:p w:rsidR="00F5724D" w:rsidRDefault="00F5724D" w:rsidP="00F5724D">
      <w:pPr>
        <w:rPr>
          <w:sz w:val="22"/>
          <w:szCs w:val="22"/>
        </w:rPr>
      </w:pPr>
      <w:r>
        <w:rPr>
          <w:sz w:val="22"/>
          <w:szCs w:val="22"/>
        </w:rPr>
        <w:t xml:space="preserve">Jeigu esate gydomas FULSED, draudžiama vartoti alkoholinių gėrimų, nes dėl to gali labai sustiprėti raminamasis FULSED poveikis ir sutrikti kvėpavimas. </w:t>
      </w:r>
    </w:p>
    <w:p w:rsidR="00F5724D" w:rsidRDefault="00F5724D" w:rsidP="00F5724D">
      <w:pPr>
        <w:rPr>
          <w:sz w:val="22"/>
          <w:szCs w:val="22"/>
        </w:rPr>
      </w:pPr>
    </w:p>
    <w:p w:rsidR="00F5724D" w:rsidRDefault="00F5724D" w:rsidP="00F5724D">
      <w:pPr>
        <w:pStyle w:val="PI-2EMEASMCA"/>
        <w:rPr>
          <w:bCs/>
        </w:rPr>
      </w:pPr>
      <w:r>
        <w:t>Nėštumas ir žindymo laikotarpis</w:t>
      </w:r>
    </w:p>
    <w:p w:rsidR="00F5724D" w:rsidRDefault="00F5724D" w:rsidP="00F5724D">
      <w:pPr>
        <w:numPr>
          <w:ilvl w:val="12"/>
          <w:numId w:val="0"/>
        </w:numPr>
        <w:rPr>
          <w:sz w:val="22"/>
          <w:szCs w:val="22"/>
        </w:rPr>
      </w:pPr>
      <w:r w:rsidRPr="003D2DF8">
        <w:rPr>
          <w:sz w:val="22"/>
          <w:szCs w:val="22"/>
        </w:rPr>
        <w:t xml:space="preserve">Jeigu esate nėščia, manote, kad galbūt esate nėščia, arba planuojate pastoti, tai prieš vartodama šį vaistą, pasitarkite su </w:t>
      </w:r>
      <w:r>
        <w:rPr>
          <w:sz w:val="22"/>
          <w:szCs w:val="22"/>
        </w:rPr>
        <w:t xml:space="preserve">gydytoju. Gydytojas nuspręs, ar šis vaistas Jums tinka. </w:t>
      </w:r>
    </w:p>
    <w:p w:rsidR="00F5724D" w:rsidRDefault="00F5724D" w:rsidP="00F5724D">
      <w:pPr>
        <w:numPr>
          <w:ilvl w:val="12"/>
          <w:numId w:val="0"/>
        </w:numPr>
        <w:rPr>
          <w:sz w:val="22"/>
          <w:szCs w:val="22"/>
        </w:rPr>
      </w:pPr>
    </w:p>
    <w:p w:rsidR="00F5724D" w:rsidRDefault="00F5724D" w:rsidP="00F5724D">
      <w:pPr>
        <w:numPr>
          <w:ilvl w:val="12"/>
          <w:numId w:val="0"/>
        </w:numPr>
        <w:rPr>
          <w:noProof/>
          <w:sz w:val="22"/>
          <w:szCs w:val="22"/>
        </w:rPr>
      </w:pPr>
      <w:r w:rsidRPr="006477AA">
        <w:rPr>
          <w:sz w:val="22"/>
          <w:szCs w:val="22"/>
        </w:rPr>
        <w:t>FULSED vartojamas ankstyvuoju nėštumo metu gali pakenkti Jūsų negimusiam kūdikiui. Jeigu didelės dozės vartojamos vėl</w:t>
      </w:r>
      <w:r w:rsidRPr="00874A85">
        <w:rPr>
          <w:sz w:val="22"/>
          <w:szCs w:val="22"/>
        </w:rPr>
        <w:t>y</w:t>
      </w:r>
      <w:r w:rsidRPr="006477AA">
        <w:rPr>
          <w:sz w:val="22"/>
          <w:szCs w:val="22"/>
        </w:rPr>
        <w:t>vuoju nėštumo laikotarpiu, gimdymo metu ar atliekant cezario pjūvį, Jums yra inhaliacijos rizika, o Jūsų kūdikiui gali pasireikšti nereguliarus širdies plakimas, žemas raumenų tonusas (hipotonija), sunkumai valgant, žema kūno temperatūra bei apsunkintas kvėpavimas. Jeigu vėlyvuoju nėštumo metu vaisto vartojote ilgiau, Jūsų kūdikiui gal</w:t>
      </w:r>
      <w:r>
        <w:rPr>
          <w:sz w:val="22"/>
          <w:szCs w:val="22"/>
        </w:rPr>
        <w:t>i</w:t>
      </w:r>
      <w:r w:rsidRPr="006477AA">
        <w:rPr>
          <w:sz w:val="22"/>
          <w:szCs w:val="22"/>
        </w:rPr>
        <w:t xml:space="preserve"> išsivystyti fizinė priklausomybė ir padidėti vaisto nutraukimo simptomų rizika po gimimo.</w:t>
      </w:r>
      <w:r>
        <w:rPr>
          <w:sz w:val="22"/>
          <w:szCs w:val="22"/>
        </w:rPr>
        <w:t xml:space="preserve"> </w:t>
      </w:r>
    </w:p>
    <w:p w:rsidR="00F5724D" w:rsidRDefault="00F5724D" w:rsidP="00F5724D">
      <w:pPr>
        <w:numPr>
          <w:ilvl w:val="12"/>
          <w:numId w:val="0"/>
        </w:numPr>
        <w:rPr>
          <w:sz w:val="22"/>
          <w:szCs w:val="22"/>
        </w:rPr>
      </w:pPr>
    </w:p>
    <w:p w:rsidR="00F5724D" w:rsidRDefault="00F5724D" w:rsidP="00F5724D">
      <w:pPr>
        <w:rPr>
          <w:sz w:val="22"/>
          <w:szCs w:val="22"/>
        </w:rPr>
      </w:pPr>
      <w:r>
        <w:rPr>
          <w:sz w:val="22"/>
          <w:szCs w:val="22"/>
        </w:rPr>
        <w:t>Pavartojus FULSED, kūdikio žindyti negalima 24 valandas, nes FULSED gali patekti į pieną.</w:t>
      </w:r>
    </w:p>
    <w:p w:rsidR="00F5724D" w:rsidRDefault="00F5724D" w:rsidP="00F5724D">
      <w:pPr>
        <w:rPr>
          <w:sz w:val="22"/>
          <w:szCs w:val="22"/>
        </w:rPr>
      </w:pPr>
    </w:p>
    <w:p w:rsidR="00F5724D" w:rsidRDefault="00F5724D" w:rsidP="00F5724D">
      <w:pPr>
        <w:pStyle w:val="PI-2EMEASMCA"/>
      </w:pPr>
      <w:r>
        <w:t>Vairavimas ir mechanizmų valdymas</w:t>
      </w:r>
    </w:p>
    <w:p w:rsidR="00F5724D" w:rsidRPr="005C27B9" w:rsidRDefault="00F5724D" w:rsidP="00F5724D">
      <w:pPr>
        <w:rPr>
          <w:sz w:val="22"/>
          <w:szCs w:val="22"/>
        </w:rPr>
      </w:pPr>
      <w:r w:rsidRPr="00874A85">
        <w:rPr>
          <w:sz w:val="22"/>
          <w:szCs w:val="22"/>
        </w:rPr>
        <w:t>Nuo FULSED galite tapti mieguistas, apsvaigęs, užmaršus, gali pasikeisti Jūsų gebėjimas susikoncentruoti bei koordinacija.</w:t>
      </w:r>
      <w:r>
        <w:rPr>
          <w:sz w:val="22"/>
          <w:szCs w:val="22"/>
        </w:rPr>
        <w:t xml:space="preserve"> Tai gali paveikti Jūsų gebėjimą atlikti įgūdžių reikalaujančias užduotis, pvz., vairavimą ar mechanizmų valdymą. </w:t>
      </w:r>
    </w:p>
    <w:p w:rsidR="00F5724D" w:rsidRDefault="00F5724D" w:rsidP="00F5724D">
      <w:pPr>
        <w:rPr>
          <w:sz w:val="22"/>
          <w:szCs w:val="22"/>
        </w:rPr>
      </w:pPr>
    </w:p>
    <w:p w:rsidR="00F5724D" w:rsidRDefault="00F5724D" w:rsidP="00F5724D">
      <w:pPr>
        <w:rPr>
          <w:sz w:val="22"/>
          <w:szCs w:val="22"/>
        </w:rPr>
      </w:pPr>
      <w:r>
        <w:rPr>
          <w:sz w:val="22"/>
          <w:szCs w:val="22"/>
        </w:rPr>
        <w:t>Nevairuokite ir nevaldykite mechanizmų, kol nesate visiškai pasveikęs. Jūsų gydytojas Jums patars kada vėl galite tai daryti.</w:t>
      </w:r>
    </w:p>
    <w:p w:rsidR="00F5724D" w:rsidRDefault="00F5724D" w:rsidP="00F5724D">
      <w:pPr>
        <w:rPr>
          <w:sz w:val="22"/>
          <w:szCs w:val="22"/>
        </w:rPr>
      </w:pPr>
      <w:r>
        <w:rPr>
          <w:sz w:val="22"/>
          <w:szCs w:val="22"/>
        </w:rPr>
        <w:t>Jei vartojate šį vaistą,</w:t>
      </w:r>
      <w:r w:rsidRPr="00B26F06">
        <w:rPr>
          <w:sz w:val="22"/>
          <w:szCs w:val="22"/>
        </w:rPr>
        <w:t xml:space="preserve"> </w:t>
      </w:r>
      <w:r>
        <w:rPr>
          <w:sz w:val="22"/>
          <w:szCs w:val="22"/>
        </w:rPr>
        <w:t>nevairuokite, kol neišsiaiškinote, kaip tai Jus veikia.</w:t>
      </w:r>
    </w:p>
    <w:p w:rsidR="00F5724D" w:rsidRDefault="00F5724D" w:rsidP="00F5724D"/>
    <w:p w:rsidR="00F5724D" w:rsidRDefault="00F5724D" w:rsidP="00F5724D">
      <w:pPr>
        <w:rPr>
          <w:sz w:val="22"/>
          <w:szCs w:val="22"/>
        </w:rPr>
      </w:pPr>
      <w:r>
        <w:rPr>
          <w:sz w:val="22"/>
          <w:szCs w:val="22"/>
        </w:rPr>
        <w:t>Jeigu nesate tikras ar Jums yra saugu vairuoti vartojant šį vaistą, pasitarkite su gydytoju ar vaistininku.</w:t>
      </w:r>
    </w:p>
    <w:p w:rsidR="00F5724D" w:rsidRDefault="00F5724D" w:rsidP="00F5724D">
      <w:pPr>
        <w:rPr>
          <w:sz w:val="22"/>
          <w:szCs w:val="22"/>
        </w:rPr>
      </w:pPr>
      <w:r>
        <w:rPr>
          <w:sz w:val="22"/>
          <w:szCs w:val="22"/>
        </w:rPr>
        <w:t xml:space="preserve"> </w:t>
      </w:r>
    </w:p>
    <w:p w:rsidR="00F5724D" w:rsidRDefault="00F5724D" w:rsidP="00F5724D">
      <w:pPr>
        <w:pStyle w:val="BTEMEASMCA"/>
        <w:rPr>
          <w:b/>
          <w:bCs/>
          <w:noProof/>
        </w:rPr>
      </w:pPr>
      <w:r>
        <w:rPr>
          <w:b/>
          <w:bCs/>
          <w:noProof/>
        </w:rPr>
        <w:t xml:space="preserve">FULSED </w:t>
      </w:r>
      <w:r w:rsidRPr="0033597D">
        <w:rPr>
          <w:b/>
          <w:bCs/>
          <w:noProof/>
        </w:rPr>
        <w:t>sudėtyje yra natrio</w:t>
      </w:r>
    </w:p>
    <w:p w:rsidR="00F5724D" w:rsidRDefault="00F5724D" w:rsidP="00F5724D">
      <w:pPr>
        <w:pStyle w:val="BTEMEASMCA"/>
      </w:pPr>
      <w:r>
        <w:t xml:space="preserve">Šio vaisto </w:t>
      </w:r>
      <w:r>
        <w:rPr>
          <w:noProof/>
        </w:rPr>
        <w:t xml:space="preserve">ampulėje </w:t>
      </w:r>
      <w:r>
        <w:t>yra</w:t>
      </w:r>
      <w:r>
        <w:rPr>
          <w:noProof/>
        </w:rPr>
        <w:t xml:space="preserve"> </w:t>
      </w:r>
      <w:r>
        <w:t xml:space="preserve">mažiau kaip 1 </w:t>
      </w:r>
      <w:proofErr w:type="spellStart"/>
      <w:r>
        <w:t>mmol</w:t>
      </w:r>
      <w:proofErr w:type="spellEnd"/>
      <w:r>
        <w:t xml:space="preserve"> (23 mg) natrio, </w:t>
      </w:r>
      <w:proofErr w:type="spellStart"/>
      <w:r>
        <w:t>t.y</w:t>
      </w:r>
      <w:proofErr w:type="spellEnd"/>
      <w:r>
        <w:t>. jis beveik</w:t>
      </w:r>
      <w:r>
        <w:rPr>
          <w:noProof/>
        </w:rPr>
        <w:t xml:space="preserve"> </w:t>
      </w:r>
      <w:r>
        <w:t>neturi reikšmės.</w:t>
      </w:r>
    </w:p>
    <w:p w:rsidR="00F5724D" w:rsidRDefault="00F5724D" w:rsidP="00F5724D">
      <w:pPr>
        <w:pStyle w:val="BTEMEASMCA"/>
      </w:pPr>
    </w:p>
    <w:p w:rsidR="00F5724D" w:rsidRDefault="00F5724D" w:rsidP="00F5724D">
      <w:pPr>
        <w:pStyle w:val="PI-1EMEASMCA"/>
      </w:pPr>
      <w:bookmarkStart w:id="6" w:name="_Toc129243141"/>
      <w:bookmarkStart w:id="7" w:name="_Toc129243266"/>
      <w:r>
        <w:t>3.</w:t>
      </w:r>
      <w:r>
        <w:tab/>
        <w:t>Kaip vartoti FULSED</w:t>
      </w:r>
      <w:bookmarkEnd w:id="6"/>
      <w:bookmarkEnd w:id="7"/>
    </w:p>
    <w:p w:rsidR="00F5724D" w:rsidRDefault="00F5724D" w:rsidP="00F5724D">
      <w:pPr>
        <w:pStyle w:val="BTEMEASMCA"/>
      </w:pPr>
    </w:p>
    <w:p w:rsidR="00F5724D" w:rsidRDefault="00F5724D" w:rsidP="00F5724D">
      <w:pPr>
        <w:pStyle w:val="Pagrindiniotekstotrauka"/>
        <w:spacing w:after="0" w:line="240" w:lineRule="auto"/>
        <w:ind w:left="0"/>
      </w:pPr>
      <w:r>
        <w:t xml:space="preserve">FULSED 5 mg/ml injekcinį tirpalą Jums suleis patyręs gydytojas arba slaugytojas. Vaistas bus leidžiamas gydymo įstaigoje (ligoninėje, klinikoje ar operacinėje), kurioje yra įranga stebėti ir palaikyti Jūsų būklę ir priemonės atpažinti bei šalinti bet kokį dėl </w:t>
      </w:r>
      <w:proofErr w:type="spellStart"/>
      <w:r>
        <w:t>anaestezijos</w:t>
      </w:r>
      <w:proofErr w:type="spellEnd"/>
      <w:r>
        <w:t xml:space="preserve"> atsiradusį šalutinį poveikį. Ypač atidžiai nuolat bus stebimas kvėpavimas, širdies veikla ir kraujotaka. </w:t>
      </w:r>
    </w:p>
    <w:p w:rsidR="00F5724D" w:rsidRDefault="00F5724D" w:rsidP="00F5724D">
      <w:pPr>
        <w:rPr>
          <w:sz w:val="22"/>
          <w:szCs w:val="22"/>
          <w:lang w:eastAsia="lt-LT"/>
        </w:rPr>
      </w:pPr>
    </w:p>
    <w:p w:rsidR="00F5724D" w:rsidRDefault="00F5724D" w:rsidP="00F5724D">
      <w:pPr>
        <w:rPr>
          <w:i/>
          <w:sz w:val="22"/>
          <w:szCs w:val="22"/>
        </w:rPr>
      </w:pPr>
      <w:r>
        <w:rPr>
          <w:i/>
          <w:sz w:val="22"/>
          <w:szCs w:val="22"/>
        </w:rPr>
        <w:t>Kiek FULSED bus Jums suleidžiama</w:t>
      </w:r>
    </w:p>
    <w:p w:rsidR="00F5724D" w:rsidRDefault="00F5724D" w:rsidP="00F5724D">
      <w:pPr>
        <w:rPr>
          <w:b/>
          <w:sz w:val="22"/>
          <w:szCs w:val="22"/>
        </w:rPr>
      </w:pPr>
      <w:r>
        <w:rPr>
          <w:sz w:val="22"/>
          <w:szCs w:val="22"/>
        </w:rPr>
        <w:t>FULSED dozė pacientams parenkama individualiai. Gydytojas parinks Jums tinkamą dozę. Dozė priklauso nuo Jūsų amžiaus, kūno svorio ir bendros sveikatos būklės. Ji taip pat priklauso nuo vaisto vartojimo tikslo, reakcijos į vaistą ir nuo tuo pat metu numatomų vartoti kitų vaistų.</w:t>
      </w:r>
    </w:p>
    <w:p w:rsidR="00F5724D" w:rsidRDefault="00F5724D" w:rsidP="00F5724D">
      <w:pPr>
        <w:pStyle w:val="Pagrindiniotekstotrauka"/>
        <w:spacing w:after="0" w:line="240" w:lineRule="auto"/>
        <w:ind w:left="0"/>
      </w:pPr>
    </w:p>
    <w:p w:rsidR="00F5724D" w:rsidRDefault="00F5724D" w:rsidP="00F5724D">
      <w:pPr>
        <w:pStyle w:val="Pagrindiniotekstotrauka"/>
        <w:spacing w:after="0" w:line="240" w:lineRule="auto"/>
        <w:ind w:left="0"/>
      </w:pPr>
      <w:r>
        <w:t>Jeigu Jums reikės skirti stiprių nuskausminamųjų vaistų, jie bus skiriami prieš leidžiant FULSED. Gydytojas nuspręs, kokia dozė Jums tinkama.</w:t>
      </w:r>
    </w:p>
    <w:p w:rsidR="00F5724D" w:rsidRDefault="00F5724D" w:rsidP="00F5724D">
      <w:pPr>
        <w:pStyle w:val="Pagrindiniotekstotrauka"/>
        <w:spacing w:after="0" w:line="240" w:lineRule="auto"/>
        <w:ind w:left="0"/>
      </w:pPr>
    </w:p>
    <w:p w:rsidR="00F5724D" w:rsidRPr="00E10E20" w:rsidRDefault="00F5724D" w:rsidP="00F5724D">
      <w:pPr>
        <w:pStyle w:val="Pagrindiniotekstotrauka"/>
        <w:spacing w:after="0" w:line="240" w:lineRule="auto"/>
        <w:ind w:left="0"/>
        <w:rPr>
          <w:i/>
          <w:iCs/>
        </w:rPr>
      </w:pPr>
      <w:r w:rsidRPr="00874A85">
        <w:rPr>
          <w:i/>
          <w:iCs/>
        </w:rPr>
        <w:t xml:space="preserve">Kaip FULSED </w:t>
      </w:r>
      <w:r w:rsidRPr="00CC063F">
        <w:rPr>
          <w:i/>
          <w:iCs/>
        </w:rPr>
        <w:t>skiriamas</w:t>
      </w:r>
    </w:p>
    <w:p w:rsidR="00F5724D" w:rsidRDefault="00F5724D" w:rsidP="00F5724D">
      <w:pPr>
        <w:pStyle w:val="Pagrindiniotekstotrauka"/>
        <w:spacing w:after="0" w:line="240" w:lineRule="auto"/>
        <w:ind w:left="0"/>
      </w:pPr>
      <w:r>
        <w:t xml:space="preserve">Šis vaistas leidžiamas ar </w:t>
      </w:r>
      <w:proofErr w:type="spellStart"/>
      <w:r>
        <w:t>infuzuojamas</w:t>
      </w:r>
      <w:proofErr w:type="spellEnd"/>
      <w:r>
        <w:t xml:space="preserve"> į veną ar leidžiamas į raumenis. Vaikams jo taip pat galima vartoti per tiesiąją žarną.</w:t>
      </w:r>
    </w:p>
    <w:p w:rsidR="00F5724D" w:rsidRDefault="00F5724D" w:rsidP="00F5724D">
      <w:pPr>
        <w:pStyle w:val="Pagrindiniotekstotrauka"/>
        <w:spacing w:after="0" w:line="240" w:lineRule="auto"/>
        <w:ind w:left="0"/>
      </w:pPr>
    </w:p>
    <w:p w:rsidR="00F5724D" w:rsidRDefault="00F5724D" w:rsidP="00F5724D">
      <w:pPr>
        <w:pStyle w:val="Pagrindiniotekstotrauka"/>
        <w:spacing w:after="0" w:line="240" w:lineRule="auto"/>
        <w:ind w:left="0"/>
      </w:pPr>
      <w:r w:rsidRPr="007F38B3">
        <w:t xml:space="preserve">Pavartojus </w:t>
      </w:r>
      <w:r>
        <w:t>šio vaisto</w:t>
      </w:r>
      <w:r w:rsidRPr="007F38B3">
        <w:t xml:space="preserve"> Jums būtina suaugusio žmogaus palyda į namus</w:t>
      </w:r>
      <w:r>
        <w:t>.</w:t>
      </w:r>
    </w:p>
    <w:p w:rsidR="00F5724D" w:rsidRPr="005C27B9" w:rsidRDefault="00F5724D" w:rsidP="00F5724D">
      <w:pPr>
        <w:pStyle w:val="BTEMEASMCA"/>
      </w:pPr>
    </w:p>
    <w:p w:rsidR="00F5724D" w:rsidRPr="00802FC9" w:rsidRDefault="00F5724D" w:rsidP="00F5724D">
      <w:pPr>
        <w:pStyle w:val="BTEMEASMCA"/>
      </w:pPr>
      <w:r w:rsidRPr="00874A85">
        <w:t>Vaikams ir naujagimiams</w:t>
      </w:r>
    </w:p>
    <w:p w:rsidR="00F5724D" w:rsidRPr="00802FC9" w:rsidRDefault="00F5724D" w:rsidP="00F5724D">
      <w:pPr>
        <w:rPr>
          <w:sz w:val="22"/>
          <w:szCs w:val="22"/>
        </w:rPr>
      </w:pPr>
      <w:r w:rsidRPr="00874A85">
        <w:rPr>
          <w:sz w:val="22"/>
          <w:szCs w:val="22"/>
          <w:lang w:eastAsia="lt-LT"/>
        </w:rPr>
        <w:t xml:space="preserve">Naujagimiams ir jaunesniems nei 6 mėn. vaikams </w:t>
      </w:r>
      <w:proofErr w:type="spellStart"/>
      <w:r w:rsidRPr="00874A85">
        <w:rPr>
          <w:sz w:val="22"/>
          <w:szCs w:val="22"/>
          <w:lang w:eastAsia="lt-LT"/>
        </w:rPr>
        <w:t>sedacijai</w:t>
      </w:r>
      <w:proofErr w:type="spellEnd"/>
      <w:r w:rsidRPr="00874A85">
        <w:rPr>
          <w:sz w:val="22"/>
          <w:szCs w:val="22"/>
          <w:lang w:eastAsia="lt-LT"/>
        </w:rPr>
        <w:t xml:space="preserve"> sukelti FULSED rekomenduojama skirti tik intensyvios terapijos skyriuje. Dozė bus palaipsniui suleista į veną.</w:t>
      </w:r>
    </w:p>
    <w:p w:rsidR="00F5724D" w:rsidRDefault="00F5724D" w:rsidP="00F5724D">
      <w:pPr>
        <w:pStyle w:val="Pagrindiniotekstotrauka"/>
        <w:spacing w:after="0" w:line="240" w:lineRule="auto"/>
        <w:ind w:left="0"/>
      </w:pPr>
      <w:r>
        <w:t xml:space="preserve">12 metų vaikams ir </w:t>
      </w:r>
      <w:proofErr w:type="spellStart"/>
      <w:r>
        <w:t>jaunsniems</w:t>
      </w:r>
      <w:proofErr w:type="spellEnd"/>
      <w:r>
        <w:t xml:space="preserve"> vaikams paprastai FULSED bus leidžiamas į veną. </w:t>
      </w:r>
      <w:proofErr w:type="spellStart"/>
      <w:r>
        <w:t>Premedikacijai</w:t>
      </w:r>
      <w:proofErr w:type="spellEnd"/>
      <w:r>
        <w:t xml:space="preserve"> </w:t>
      </w:r>
      <w:r>
        <w:lastRenderedPageBreak/>
        <w:t>(atsipalaidavimo, nusiraminimo ir mieguistumo sukėlimas prieš skiriant anestetiko), FULSED gali būti skiriamas per tiesiąją žarną.</w:t>
      </w:r>
    </w:p>
    <w:p w:rsidR="00F5724D" w:rsidRDefault="00F5724D" w:rsidP="00F5724D">
      <w:pPr>
        <w:rPr>
          <w:sz w:val="22"/>
          <w:szCs w:val="22"/>
        </w:rPr>
      </w:pPr>
    </w:p>
    <w:p w:rsidR="00F5724D" w:rsidRDefault="00F5724D" w:rsidP="00F5724D">
      <w:pPr>
        <w:pStyle w:val="PI-2EMEASMCA"/>
        <w:rPr>
          <w:bCs/>
        </w:rPr>
      </w:pPr>
      <w:r>
        <w:t>Ką daryti pavartojus per didelę FULSED dozę?</w:t>
      </w:r>
    </w:p>
    <w:p w:rsidR="00F5724D" w:rsidRDefault="00F5724D" w:rsidP="00F5724D">
      <w:pPr>
        <w:rPr>
          <w:sz w:val="22"/>
          <w:szCs w:val="22"/>
        </w:rPr>
      </w:pPr>
      <w:r>
        <w:rPr>
          <w:sz w:val="22"/>
          <w:szCs w:val="22"/>
        </w:rPr>
        <w:t>Vaisto Jums suleis gydytojas arba slaugytoja, todėl tikimybė, kad dozė bus per didelė yra minimali. Tačiau, jeigu netyčia (per klaidą) dozė būtų per didelė, Jums gali pasireikšti toliau išvardyti reiškiniai:</w:t>
      </w:r>
    </w:p>
    <w:p w:rsidR="00F5724D" w:rsidRDefault="00F5724D" w:rsidP="00F5724D">
      <w:pPr>
        <w:numPr>
          <w:ilvl w:val="0"/>
          <w:numId w:val="2"/>
        </w:numPr>
        <w:tabs>
          <w:tab w:val="clear" w:pos="357"/>
        </w:tabs>
        <w:ind w:left="567" w:hanging="567"/>
        <w:rPr>
          <w:sz w:val="22"/>
          <w:szCs w:val="22"/>
        </w:rPr>
      </w:pPr>
      <w:r>
        <w:rPr>
          <w:sz w:val="22"/>
          <w:szCs w:val="22"/>
        </w:rPr>
        <w:t>Apimantis mieguistumas ir judesių koordinacijos bei refleksų nykimas.</w:t>
      </w:r>
    </w:p>
    <w:p w:rsidR="00F5724D" w:rsidRDefault="00F5724D" w:rsidP="00F5724D">
      <w:pPr>
        <w:numPr>
          <w:ilvl w:val="0"/>
          <w:numId w:val="2"/>
        </w:numPr>
        <w:tabs>
          <w:tab w:val="clear" w:pos="357"/>
        </w:tabs>
        <w:ind w:left="567" w:hanging="567"/>
        <w:rPr>
          <w:sz w:val="22"/>
          <w:szCs w:val="22"/>
        </w:rPr>
      </w:pPr>
      <w:r>
        <w:rPr>
          <w:sz w:val="22"/>
          <w:szCs w:val="22"/>
        </w:rPr>
        <w:t>Sumažėjęs kraujospūdis - dėl to gali suktis galva arba galite jausti svaigulį.</w:t>
      </w:r>
    </w:p>
    <w:p w:rsidR="00F5724D" w:rsidRDefault="00F5724D" w:rsidP="00F5724D">
      <w:pPr>
        <w:numPr>
          <w:ilvl w:val="0"/>
          <w:numId w:val="2"/>
        </w:numPr>
        <w:tabs>
          <w:tab w:val="clear" w:pos="357"/>
        </w:tabs>
        <w:ind w:left="567" w:hanging="567"/>
        <w:rPr>
          <w:sz w:val="22"/>
          <w:szCs w:val="22"/>
        </w:rPr>
      </w:pPr>
      <w:r>
        <w:rPr>
          <w:sz w:val="22"/>
          <w:szCs w:val="22"/>
        </w:rPr>
        <w:t>Kalbos sutrikimas ir neįprasti akių judesiai.</w:t>
      </w:r>
    </w:p>
    <w:p w:rsidR="00F5724D" w:rsidRDefault="00F5724D" w:rsidP="00F5724D">
      <w:pPr>
        <w:numPr>
          <w:ilvl w:val="0"/>
          <w:numId w:val="2"/>
        </w:numPr>
        <w:tabs>
          <w:tab w:val="clear" w:pos="357"/>
        </w:tabs>
        <w:ind w:left="567" w:hanging="567"/>
        <w:rPr>
          <w:sz w:val="22"/>
          <w:szCs w:val="22"/>
        </w:rPr>
      </w:pPr>
      <w:r>
        <w:rPr>
          <w:sz w:val="22"/>
          <w:szCs w:val="22"/>
        </w:rPr>
        <w:t>Kvėpavimo sulėtėjimas ar išnykimas, sulėtėjęs širdies plakimas ir sąmonės praradimas (koma).</w:t>
      </w:r>
    </w:p>
    <w:p w:rsidR="00F5724D" w:rsidRDefault="00F5724D" w:rsidP="00F5724D">
      <w:pPr>
        <w:rPr>
          <w:b/>
          <w:sz w:val="22"/>
          <w:szCs w:val="22"/>
        </w:rPr>
      </w:pPr>
      <w:r>
        <w:rPr>
          <w:b/>
          <w:sz w:val="22"/>
          <w:szCs w:val="22"/>
        </w:rPr>
        <w:t>Nustojus vartoti FULSED</w:t>
      </w:r>
    </w:p>
    <w:p w:rsidR="00F5724D" w:rsidRDefault="00F5724D" w:rsidP="00F5724D">
      <w:pPr>
        <w:rPr>
          <w:sz w:val="22"/>
          <w:szCs w:val="22"/>
        </w:rPr>
      </w:pPr>
      <w:r>
        <w:rPr>
          <w:sz w:val="22"/>
          <w:szCs w:val="22"/>
        </w:rPr>
        <w:t xml:space="preserve">Jeigu Jums FULSED yra leidžiama ilgą laiką, pvz., intensyviosios terapijos skyriuje: </w:t>
      </w:r>
    </w:p>
    <w:p w:rsidR="00F5724D" w:rsidRDefault="00F5724D" w:rsidP="00F5724D">
      <w:pPr>
        <w:pStyle w:val="Sraopastraipa"/>
        <w:numPr>
          <w:ilvl w:val="0"/>
          <w:numId w:val="3"/>
        </w:numPr>
        <w:tabs>
          <w:tab w:val="clear" w:pos="357"/>
        </w:tabs>
        <w:ind w:left="567" w:hanging="567"/>
        <w:rPr>
          <w:sz w:val="22"/>
          <w:szCs w:val="22"/>
        </w:rPr>
      </w:pPr>
      <w:r w:rsidRPr="001F771A">
        <w:rPr>
          <w:sz w:val="22"/>
          <w:szCs w:val="22"/>
        </w:rPr>
        <w:t>Galima</w:t>
      </w:r>
      <w:r>
        <w:rPr>
          <w:sz w:val="22"/>
          <w:szCs w:val="22"/>
        </w:rPr>
        <w:t xml:space="preserve"> tolerancija šiam vaistui.</w:t>
      </w:r>
      <w:r w:rsidRPr="001F771A">
        <w:rPr>
          <w:sz w:val="22"/>
          <w:szCs w:val="22"/>
        </w:rPr>
        <w:t xml:space="preserve"> </w:t>
      </w:r>
      <w:r>
        <w:rPr>
          <w:sz w:val="22"/>
          <w:szCs w:val="22"/>
        </w:rPr>
        <w:t xml:space="preserve">Šis vaistas gali prarasti veiksmingumą ir Jus </w:t>
      </w:r>
      <w:r w:rsidRPr="001F771A">
        <w:rPr>
          <w:sz w:val="22"/>
          <w:szCs w:val="22"/>
        </w:rPr>
        <w:t>silpn</w:t>
      </w:r>
      <w:r>
        <w:rPr>
          <w:sz w:val="22"/>
          <w:szCs w:val="22"/>
        </w:rPr>
        <w:t>iau veikti.</w:t>
      </w:r>
    </w:p>
    <w:p w:rsidR="00F5724D" w:rsidRDefault="00F5724D" w:rsidP="00F5724D">
      <w:pPr>
        <w:numPr>
          <w:ilvl w:val="0"/>
          <w:numId w:val="3"/>
        </w:numPr>
        <w:tabs>
          <w:tab w:val="clear" w:pos="357"/>
        </w:tabs>
        <w:ind w:left="567" w:hanging="567"/>
        <w:rPr>
          <w:sz w:val="22"/>
          <w:szCs w:val="22"/>
        </w:rPr>
      </w:pPr>
      <w:r>
        <w:rPr>
          <w:sz w:val="22"/>
          <w:szCs w:val="22"/>
        </w:rPr>
        <w:t>Jums gali išsivystyti priklausomybe nuo šio vaisto ir nustojus jo gauti, Jums gali atsirasti nutraukimo simptomų (žr. toliau).</w:t>
      </w:r>
    </w:p>
    <w:p w:rsidR="00F5724D" w:rsidRDefault="00F5724D" w:rsidP="00F5724D">
      <w:pPr>
        <w:rPr>
          <w:sz w:val="22"/>
          <w:szCs w:val="22"/>
        </w:rPr>
      </w:pPr>
      <w:r>
        <w:rPr>
          <w:sz w:val="22"/>
          <w:szCs w:val="22"/>
        </w:rPr>
        <w:t>Jūsų gydytojas laipsniškai sumažins dozę, kad išvengtų tokio poveikio.</w:t>
      </w:r>
    </w:p>
    <w:p w:rsidR="00F5724D" w:rsidRDefault="00F5724D" w:rsidP="00F5724D">
      <w:pPr>
        <w:rPr>
          <w:sz w:val="22"/>
          <w:szCs w:val="22"/>
        </w:rPr>
      </w:pPr>
    </w:p>
    <w:p w:rsidR="00F5724D" w:rsidRDefault="00F5724D" w:rsidP="00F5724D">
      <w:pPr>
        <w:rPr>
          <w:sz w:val="22"/>
          <w:szCs w:val="22"/>
        </w:rPr>
      </w:pPr>
      <w:r w:rsidRPr="00927EC1">
        <w:rPr>
          <w:sz w:val="22"/>
          <w:szCs w:val="22"/>
        </w:rPr>
        <w:t xml:space="preserve">Gauta pranešimų, kad vartojant </w:t>
      </w:r>
      <w:r>
        <w:rPr>
          <w:sz w:val="22"/>
          <w:szCs w:val="22"/>
        </w:rPr>
        <w:t>FULSED, ypač vaikams ir senyviems pacientams,</w:t>
      </w:r>
      <w:r w:rsidRPr="00927EC1">
        <w:rPr>
          <w:sz w:val="22"/>
          <w:szCs w:val="22"/>
        </w:rPr>
        <w:t xml:space="preserve"> gali pasi</w:t>
      </w:r>
      <w:r>
        <w:rPr>
          <w:sz w:val="22"/>
          <w:szCs w:val="22"/>
        </w:rPr>
        <w:t xml:space="preserve">reikšti šios reakcijos: </w:t>
      </w:r>
      <w:r w:rsidRPr="00927EC1">
        <w:rPr>
          <w:sz w:val="22"/>
          <w:szCs w:val="22"/>
        </w:rPr>
        <w:t>neramumas, sujaudinimas, dirglumas, nevalingi judesiai, pernelyg didelis aktyvumas, priešiškumas, kliedesiai, įniršis, agresyvumas, nerimas, košmarai, haliucinacijos</w:t>
      </w:r>
      <w:r>
        <w:rPr>
          <w:sz w:val="22"/>
          <w:szCs w:val="22"/>
        </w:rPr>
        <w:t xml:space="preserve"> (</w:t>
      </w:r>
      <w:r w:rsidRPr="00F62340">
        <w:rPr>
          <w:sz w:val="22"/>
          <w:szCs w:val="22"/>
        </w:rPr>
        <w:t>nesančių daiktų matymas ar neegzistuojančių garsų girdėjimas</w:t>
      </w:r>
      <w:r>
        <w:rPr>
          <w:sz w:val="22"/>
          <w:szCs w:val="22"/>
        </w:rPr>
        <w:t>)</w:t>
      </w:r>
      <w:r w:rsidRPr="00927EC1">
        <w:rPr>
          <w:sz w:val="22"/>
          <w:szCs w:val="22"/>
        </w:rPr>
        <w:t>, psichozės</w:t>
      </w:r>
      <w:r>
        <w:rPr>
          <w:sz w:val="22"/>
          <w:szCs w:val="22"/>
        </w:rPr>
        <w:t xml:space="preserve"> (ryšio su realybe praradimas)</w:t>
      </w:r>
      <w:r w:rsidRPr="00927EC1">
        <w:rPr>
          <w:sz w:val="22"/>
          <w:szCs w:val="22"/>
        </w:rPr>
        <w:t>, netinkamas elgesys</w:t>
      </w:r>
      <w:r>
        <w:rPr>
          <w:sz w:val="22"/>
          <w:szCs w:val="22"/>
        </w:rPr>
        <w:t>,</w:t>
      </w:r>
      <w:r w:rsidRPr="00927EC1">
        <w:rPr>
          <w:sz w:val="22"/>
          <w:szCs w:val="22"/>
        </w:rPr>
        <w:t xml:space="preserve"> jaudulys ir smurto protrūkis </w:t>
      </w:r>
      <w:r>
        <w:rPr>
          <w:sz w:val="22"/>
          <w:szCs w:val="22"/>
        </w:rPr>
        <w:t xml:space="preserve">(šios reakcijos dar žinomos kaip paradoksinės reakcijos, kurios yra priešingos įprastiniam vaisto poveikiui). Jeigu Jums pasireiškė tokios reakcijos, gydytojas gali nutraukti gydymą FULSED. </w:t>
      </w:r>
    </w:p>
    <w:p w:rsidR="00F5724D" w:rsidRDefault="00F5724D" w:rsidP="00F5724D">
      <w:pPr>
        <w:rPr>
          <w:sz w:val="22"/>
          <w:szCs w:val="22"/>
        </w:rPr>
      </w:pPr>
    </w:p>
    <w:p w:rsidR="00F5724D" w:rsidRPr="00CA3012" w:rsidRDefault="00F5724D" w:rsidP="00F5724D">
      <w:pPr>
        <w:rPr>
          <w:i/>
          <w:iCs/>
          <w:sz w:val="22"/>
          <w:szCs w:val="22"/>
        </w:rPr>
      </w:pPr>
      <w:r w:rsidRPr="00874A85">
        <w:rPr>
          <w:i/>
          <w:iCs/>
          <w:sz w:val="22"/>
          <w:szCs w:val="22"/>
        </w:rPr>
        <w:t>Nutraukimo simptomai</w:t>
      </w:r>
    </w:p>
    <w:p w:rsidR="00F5724D" w:rsidRDefault="00F5724D" w:rsidP="00F5724D">
      <w:pPr>
        <w:rPr>
          <w:sz w:val="22"/>
          <w:szCs w:val="22"/>
        </w:rPr>
      </w:pPr>
      <w:r>
        <w:rPr>
          <w:sz w:val="22"/>
          <w:szCs w:val="22"/>
        </w:rPr>
        <w:t>Tokie benzodiazepinai kaip FULSED po ilgalaikio gydymo, pvz., intensyvios terapijos skyriuje, gali sukelti priklausomybę. Todėl nustojus gauti šio vaisto ar staigiai sumažinus jo dozę Jums gali atsirasti nutraukimo simptomų, tokių kaip:</w:t>
      </w:r>
    </w:p>
    <w:p w:rsidR="00F5724D" w:rsidRDefault="00F5724D" w:rsidP="00F5724D">
      <w:pPr>
        <w:numPr>
          <w:ilvl w:val="0"/>
          <w:numId w:val="4"/>
        </w:numPr>
        <w:tabs>
          <w:tab w:val="clear" w:pos="357"/>
        </w:tabs>
        <w:ind w:left="567" w:hanging="567"/>
        <w:rPr>
          <w:sz w:val="22"/>
          <w:szCs w:val="22"/>
        </w:rPr>
      </w:pPr>
      <w:r>
        <w:rPr>
          <w:sz w:val="22"/>
          <w:szCs w:val="22"/>
        </w:rPr>
        <w:t>nuotaikos pokyčiai;</w:t>
      </w:r>
    </w:p>
    <w:p w:rsidR="00F5724D" w:rsidRDefault="00F5724D" w:rsidP="00F5724D">
      <w:pPr>
        <w:numPr>
          <w:ilvl w:val="0"/>
          <w:numId w:val="4"/>
        </w:numPr>
        <w:tabs>
          <w:tab w:val="clear" w:pos="357"/>
        </w:tabs>
        <w:ind w:left="567" w:hanging="567"/>
        <w:rPr>
          <w:sz w:val="22"/>
          <w:szCs w:val="22"/>
        </w:rPr>
      </w:pPr>
      <w:r>
        <w:rPr>
          <w:sz w:val="22"/>
          <w:szCs w:val="22"/>
        </w:rPr>
        <w:t>galvos skausmas;</w:t>
      </w:r>
    </w:p>
    <w:p w:rsidR="00F5724D" w:rsidRDefault="00F5724D" w:rsidP="00F5724D">
      <w:pPr>
        <w:numPr>
          <w:ilvl w:val="0"/>
          <w:numId w:val="4"/>
        </w:numPr>
        <w:tabs>
          <w:tab w:val="clear" w:pos="357"/>
        </w:tabs>
        <w:ind w:left="567" w:hanging="567"/>
        <w:rPr>
          <w:sz w:val="22"/>
          <w:szCs w:val="22"/>
        </w:rPr>
      </w:pPr>
      <w:r>
        <w:rPr>
          <w:sz w:val="22"/>
          <w:szCs w:val="22"/>
        </w:rPr>
        <w:t>viduriavimas;</w:t>
      </w:r>
    </w:p>
    <w:p w:rsidR="00F5724D" w:rsidRDefault="00F5724D" w:rsidP="00F5724D">
      <w:pPr>
        <w:numPr>
          <w:ilvl w:val="0"/>
          <w:numId w:val="4"/>
        </w:numPr>
        <w:tabs>
          <w:tab w:val="clear" w:pos="357"/>
        </w:tabs>
        <w:ind w:left="567" w:hanging="567"/>
        <w:rPr>
          <w:sz w:val="22"/>
          <w:szCs w:val="22"/>
        </w:rPr>
      </w:pPr>
      <w:r>
        <w:rPr>
          <w:sz w:val="22"/>
          <w:szCs w:val="22"/>
        </w:rPr>
        <w:t>traukuliai;</w:t>
      </w:r>
    </w:p>
    <w:p w:rsidR="00F5724D" w:rsidRDefault="00F5724D" w:rsidP="00F5724D">
      <w:pPr>
        <w:numPr>
          <w:ilvl w:val="0"/>
          <w:numId w:val="4"/>
        </w:numPr>
        <w:tabs>
          <w:tab w:val="clear" w:pos="357"/>
        </w:tabs>
        <w:ind w:left="567" w:hanging="567"/>
        <w:rPr>
          <w:sz w:val="22"/>
          <w:szCs w:val="22"/>
        </w:rPr>
      </w:pPr>
      <w:r>
        <w:rPr>
          <w:sz w:val="22"/>
          <w:szCs w:val="22"/>
        </w:rPr>
        <w:t>nesančių daiktų matymas ar neegzistuojančių garsų girdėjimas (haliucinacijos);</w:t>
      </w:r>
    </w:p>
    <w:p w:rsidR="00F5724D" w:rsidRDefault="00F5724D" w:rsidP="00F5724D">
      <w:pPr>
        <w:numPr>
          <w:ilvl w:val="0"/>
          <w:numId w:val="4"/>
        </w:numPr>
        <w:tabs>
          <w:tab w:val="clear" w:pos="357"/>
        </w:tabs>
        <w:ind w:left="567" w:hanging="567"/>
        <w:rPr>
          <w:sz w:val="22"/>
          <w:szCs w:val="22"/>
        </w:rPr>
      </w:pPr>
      <w:r>
        <w:rPr>
          <w:sz w:val="22"/>
          <w:szCs w:val="22"/>
        </w:rPr>
        <w:t>raumenų skausmas;</w:t>
      </w:r>
    </w:p>
    <w:p w:rsidR="00F5724D" w:rsidRDefault="00F5724D" w:rsidP="00F5724D">
      <w:pPr>
        <w:numPr>
          <w:ilvl w:val="0"/>
          <w:numId w:val="4"/>
        </w:numPr>
        <w:tabs>
          <w:tab w:val="clear" w:pos="357"/>
        </w:tabs>
        <w:ind w:left="567" w:hanging="567"/>
        <w:rPr>
          <w:sz w:val="22"/>
          <w:szCs w:val="22"/>
        </w:rPr>
      </w:pPr>
      <w:r>
        <w:rPr>
          <w:sz w:val="22"/>
          <w:szCs w:val="22"/>
        </w:rPr>
        <w:t>nemiga;</w:t>
      </w:r>
    </w:p>
    <w:p w:rsidR="00F5724D" w:rsidRDefault="00F5724D" w:rsidP="00F5724D">
      <w:pPr>
        <w:numPr>
          <w:ilvl w:val="0"/>
          <w:numId w:val="4"/>
        </w:numPr>
        <w:tabs>
          <w:tab w:val="clear" w:pos="357"/>
        </w:tabs>
        <w:ind w:left="567" w:hanging="567"/>
        <w:rPr>
          <w:sz w:val="22"/>
          <w:szCs w:val="22"/>
        </w:rPr>
      </w:pPr>
      <w:r>
        <w:rPr>
          <w:sz w:val="22"/>
          <w:szCs w:val="22"/>
        </w:rPr>
        <w:t>nerimas, įtampa, neramumas, minčių susipainiojimas ar irzlumas.</w:t>
      </w:r>
    </w:p>
    <w:p w:rsidR="00F5724D" w:rsidRDefault="00F5724D" w:rsidP="00F5724D">
      <w:pPr>
        <w:rPr>
          <w:sz w:val="22"/>
          <w:szCs w:val="22"/>
        </w:rPr>
      </w:pPr>
      <w:r>
        <w:rPr>
          <w:sz w:val="22"/>
          <w:szCs w:val="22"/>
        </w:rPr>
        <w:t xml:space="preserve">Sunkiais atvejais gali pasireikšti </w:t>
      </w:r>
      <w:r w:rsidRPr="00A35C10">
        <w:rPr>
          <w:sz w:val="22"/>
          <w:szCs w:val="22"/>
        </w:rPr>
        <w:t>ryšio su realybe praradimas</w:t>
      </w:r>
      <w:r>
        <w:rPr>
          <w:sz w:val="22"/>
          <w:szCs w:val="22"/>
        </w:rPr>
        <w:t>, galūnių tirpimas ir dilgčiojimas (pvz., rankų ir pėdų), jautrumas šviesai, garsui ir lietimui.</w:t>
      </w:r>
    </w:p>
    <w:p w:rsidR="00F5724D" w:rsidRDefault="00F5724D" w:rsidP="00F5724D">
      <w:pPr>
        <w:rPr>
          <w:sz w:val="22"/>
          <w:szCs w:val="22"/>
        </w:rPr>
      </w:pPr>
    </w:p>
    <w:p w:rsidR="00F5724D" w:rsidRPr="005C27B9" w:rsidRDefault="00F5724D" w:rsidP="00F5724D">
      <w:pPr>
        <w:pStyle w:val="BTEMEASMCA"/>
      </w:pPr>
    </w:p>
    <w:p w:rsidR="00F5724D" w:rsidRDefault="00F5724D" w:rsidP="00F5724D">
      <w:pPr>
        <w:pStyle w:val="PI-1EMEASMCA"/>
        <w:ind w:left="0" w:firstLine="0"/>
      </w:pPr>
      <w:bookmarkStart w:id="8" w:name="_Toc129243142"/>
      <w:bookmarkStart w:id="9" w:name="_Toc129243267"/>
      <w:r>
        <w:t>4.</w:t>
      </w:r>
      <w:r>
        <w:tab/>
        <w:t>Galimas šalutinis poveikis</w:t>
      </w:r>
      <w:bookmarkEnd w:id="8"/>
      <w:bookmarkEnd w:id="9"/>
    </w:p>
    <w:p w:rsidR="00F5724D" w:rsidRPr="005C27B9" w:rsidRDefault="00F5724D" w:rsidP="00F5724D">
      <w:pPr>
        <w:pStyle w:val="BTEMEASMCA"/>
      </w:pPr>
    </w:p>
    <w:p w:rsidR="00F5724D" w:rsidRPr="005C27B9" w:rsidRDefault="00F5724D" w:rsidP="00F5724D">
      <w:pPr>
        <w:pStyle w:val="BTEMEASMCA"/>
      </w:pPr>
      <w:r w:rsidRPr="00874A85">
        <w:t>FULSED, kaip ir kiti vaistai, gali sukelti šalutinį poveikį, nors jis pasireiškia -ne visiems žmonėms. Gauta pranešimų apie toliau nurodomą šalutinį poveikį (dažnis nežinomas, nes iš turimų duomenų jo negalima apskaičiuoti).</w:t>
      </w:r>
    </w:p>
    <w:p w:rsidR="00F5724D" w:rsidRPr="005C27B9" w:rsidRDefault="00F5724D" w:rsidP="00F5724D">
      <w:pPr>
        <w:pStyle w:val="BTEMEASMCA"/>
      </w:pPr>
    </w:p>
    <w:p w:rsidR="00F5724D" w:rsidRPr="005C27B9" w:rsidRDefault="00F5724D" w:rsidP="00F5724D">
      <w:pPr>
        <w:pStyle w:val="BTEMEASMCA"/>
      </w:pPr>
      <w:r w:rsidRPr="00874A85">
        <w:t>Nutraukite FULSED vartojimą ir nedelsiant kreipkitės į gydytoją, jeigu pastebėjote kurį iš toliau išvardytų simptomų. Jie gali kelti pavojų gyvybei ir Jums gali prireikti skubios medicininės pagalbos:</w:t>
      </w:r>
    </w:p>
    <w:p w:rsidR="00F5724D" w:rsidRPr="002C2A1F" w:rsidRDefault="00F5724D" w:rsidP="00F5724D">
      <w:pPr>
        <w:pStyle w:val="BTEMEASMCA"/>
        <w:numPr>
          <w:ilvl w:val="0"/>
          <w:numId w:val="1"/>
        </w:numPr>
      </w:pPr>
      <w:r w:rsidRPr="00874A85">
        <w:t>Anafilaksinis šokas (gyvybei pavojinga alerginė reakcija). Simptomai gali būti: staigus išbėrimas, niežulys ar virš odos iškilęs bėrimas (</w:t>
      </w:r>
      <w:proofErr w:type="spellStart"/>
      <w:r w:rsidRPr="00874A85">
        <w:t>dilgelinė</w:t>
      </w:r>
      <w:proofErr w:type="spellEnd"/>
      <w:r w:rsidRPr="00874A85">
        <w:t>) ir veido, lūpų, liežuvio ir kitų kūno dalių tinimas. Jums taip pat gali pasireikšti dusulys, švokštimas ir sunkumai kvėpuojant</w:t>
      </w:r>
      <w:r w:rsidRPr="00A4700F">
        <w:rPr>
          <w:b/>
        </w:rPr>
        <w:t>,</w:t>
      </w:r>
      <w:r>
        <w:t xml:space="preserve"> arba gali išbalti oda, susilpnėti ir paspartėti pulsas ar galite pajusti, kad tuoj apalpsite. Be to, galite jausti skausmą krūtinės srityje, kuris gali rodyti sunkią alerginę reakciją, vadinamą </w:t>
      </w:r>
      <w:proofErr w:type="spellStart"/>
      <w:r>
        <w:t>Kunio</w:t>
      </w:r>
      <w:proofErr w:type="spellEnd"/>
      <w:r>
        <w:t xml:space="preserve"> (</w:t>
      </w:r>
      <w:proofErr w:type="spellStart"/>
      <w:r>
        <w:t>Kounis</w:t>
      </w:r>
      <w:proofErr w:type="spellEnd"/>
      <w:r>
        <w:t>) sindromu.</w:t>
      </w:r>
    </w:p>
    <w:p w:rsidR="00F5724D" w:rsidRDefault="00F5724D" w:rsidP="00F5724D">
      <w:pPr>
        <w:pStyle w:val="BTEMEASMCA"/>
        <w:numPr>
          <w:ilvl w:val="0"/>
          <w:numId w:val="1"/>
        </w:numPr>
      </w:pPr>
      <w:r w:rsidRPr="00874A85">
        <w:t>Širdies priepuolis. Simptomai yra į kaklą, pečius ir žemyn į kairę ranką plintantis krūtinės skausmas.</w:t>
      </w:r>
    </w:p>
    <w:p w:rsidR="00F5724D" w:rsidRDefault="00F5724D" w:rsidP="00F5724D">
      <w:pPr>
        <w:pStyle w:val="BTEMEASMCA"/>
        <w:numPr>
          <w:ilvl w:val="0"/>
          <w:numId w:val="1"/>
        </w:numPr>
      </w:pPr>
      <w:r w:rsidRPr="00874A85">
        <w:t>Kvėpavimo problemos ar komplikacijos (kartais sukeliančios kvėpavimo sustojimą).</w:t>
      </w:r>
    </w:p>
    <w:p w:rsidR="00F5724D" w:rsidRDefault="00F5724D" w:rsidP="00F5724D">
      <w:pPr>
        <w:pStyle w:val="BTEMEASMCA"/>
        <w:numPr>
          <w:ilvl w:val="0"/>
          <w:numId w:val="1"/>
        </w:numPr>
      </w:pPr>
      <w:r w:rsidRPr="00874A85">
        <w:lastRenderedPageBreak/>
        <w:t>Springimas ir staigus kvėpavimo takų užblokavimas (gerklų spazmai).</w:t>
      </w:r>
    </w:p>
    <w:p w:rsidR="00F5724D" w:rsidRPr="005C27B9" w:rsidRDefault="00F5724D" w:rsidP="00F5724D">
      <w:pPr>
        <w:pStyle w:val="BTEMEASMCA"/>
      </w:pPr>
    </w:p>
    <w:p w:rsidR="00F5724D" w:rsidRPr="005C27B9" w:rsidRDefault="00F5724D" w:rsidP="00F5724D">
      <w:pPr>
        <w:pStyle w:val="BTEMEASMCA"/>
      </w:pPr>
      <w:r w:rsidRPr="00874A85">
        <w:t>Gyvybei pavojingas šalutinis poveikis labiau tikėtinas vyresniems nei 60 metų pacientams ir žmonėms, kurie jau serga kvėpavimo ar širdies funkcijos ligomis. Didesnė tikimybė atsirasti šiam šalutiniam poveikiui, jeigu vaisto leidžiama greitai ar didelė dozė.</w:t>
      </w:r>
    </w:p>
    <w:p w:rsidR="00F5724D" w:rsidRPr="005C27B9" w:rsidRDefault="00F5724D" w:rsidP="00F5724D">
      <w:pPr>
        <w:pStyle w:val="BTEMEASMCA"/>
      </w:pPr>
    </w:p>
    <w:p w:rsidR="00F5724D" w:rsidRPr="005C27B9" w:rsidRDefault="00F5724D" w:rsidP="00F5724D">
      <w:pPr>
        <w:pStyle w:val="BTEMEASMCA"/>
        <w:rPr>
          <w:i/>
          <w:iCs/>
        </w:rPr>
      </w:pPr>
      <w:r w:rsidRPr="00874A85">
        <w:rPr>
          <w:i/>
          <w:iCs/>
        </w:rPr>
        <w:t>Kiti šalutiniai poveikiai</w:t>
      </w:r>
    </w:p>
    <w:p w:rsidR="00F5724D" w:rsidRPr="005C27B9" w:rsidRDefault="00F5724D" w:rsidP="00F5724D">
      <w:pPr>
        <w:pStyle w:val="BTEMEASMCA"/>
        <w:rPr>
          <w:i/>
          <w:iCs/>
        </w:rPr>
      </w:pPr>
      <w:r w:rsidRPr="00874A85">
        <w:rPr>
          <w:i/>
          <w:iCs/>
        </w:rPr>
        <w:t>Imuninės sistemos sutrikimai</w:t>
      </w:r>
    </w:p>
    <w:p w:rsidR="00F5724D" w:rsidRDefault="00F5724D" w:rsidP="00F5724D">
      <w:pPr>
        <w:pStyle w:val="Sraopastraipa"/>
        <w:numPr>
          <w:ilvl w:val="0"/>
          <w:numId w:val="6"/>
        </w:numPr>
        <w:ind w:left="567" w:hanging="567"/>
      </w:pPr>
      <w:r w:rsidRPr="00874A85">
        <w:rPr>
          <w:sz w:val="22"/>
          <w:szCs w:val="22"/>
        </w:rPr>
        <w:t xml:space="preserve">Padidėjusio jautrumo reakcijos (odos, širdies ir kraujotakos reakcijos, švokštimas), </w:t>
      </w:r>
      <w:proofErr w:type="spellStart"/>
      <w:r w:rsidRPr="00874A85">
        <w:rPr>
          <w:sz w:val="22"/>
          <w:szCs w:val="22"/>
        </w:rPr>
        <w:t>angioneurozinė</w:t>
      </w:r>
      <w:proofErr w:type="spellEnd"/>
      <w:r w:rsidRPr="00874A85">
        <w:rPr>
          <w:sz w:val="22"/>
          <w:szCs w:val="22"/>
        </w:rPr>
        <w:t xml:space="preserve"> edema (odos, poodinio audinio, gleivinių paburkimas).</w:t>
      </w:r>
    </w:p>
    <w:p w:rsidR="00F5724D" w:rsidRPr="005C27B9" w:rsidRDefault="00F5724D" w:rsidP="00F5724D">
      <w:pPr>
        <w:pStyle w:val="BTEMEASMCA"/>
      </w:pPr>
    </w:p>
    <w:p w:rsidR="00F5724D" w:rsidRPr="00A206B9" w:rsidRDefault="00F5724D" w:rsidP="00F5724D">
      <w:pPr>
        <w:pStyle w:val="BTEMEASMCA"/>
      </w:pPr>
      <w:r w:rsidRPr="00A206B9">
        <w:t>Psichikos sutrikimai</w:t>
      </w:r>
    </w:p>
    <w:p w:rsidR="00F5724D" w:rsidRDefault="00F5724D" w:rsidP="00F5724D">
      <w:pPr>
        <w:pStyle w:val="Sraopastraipa"/>
        <w:numPr>
          <w:ilvl w:val="0"/>
          <w:numId w:val="5"/>
        </w:numPr>
        <w:ind w:left="567" w:hanging="567"/>
      </w:pPr>
      <w:r w:rsidRPr="00874A85">
        <w:rPr>
          <w:sz w:val="22"/>
          <w:szCs w:val="22"/>
        </w:rPr>
        <w:t xml:space="preserve">Neramumas, irzlumas, nervingumas, nerimas, </w:t>
      </w:r>
      <w:proofErr w:type="spellStart"/>
      <w:r w:rsidRPr="00874A85">
        <w:rPr>
          <w:sz w:val="22"/>
          <w:szCs w:val="22"/>
        </w:rPr>
        <w:t>libido</w:t>
      </w:r>
      <w:proofErr w:type="spellEnd"/>
      <w:r w:rsidRPr="00874A85">
        <w:rPr>
          <w:sz w:val="22"/>
          <w:szCs w:val="22"/>
        </w:rPr>
        <w:t xml:space="preserve"> pokyčiai, netinkamas elgesys.</w:t>
      </w:r>
    </w:p>
    <w:p w:rsidR="00F5724D" w:rsidRDefault="00F5724D" w:rsidP="00F5724D">
      <w:pPr>
        <w:pStyle w:val="Sraopastraipa"/>
        <w:numPr>
          <w:ilvl w:val="0"/>
          <w:numId w:val="5"/>
        </w:numPr>
        <w:ind w:left="567" w:hanging="567"/>
      </w:pPr>
      <w:r w:rsidRPr="00874A85">
        <w:rPr>
          <w:sz w:val="22"/>
          <w:szCs w:val="22"/>
        </w:rPr>
        <w:t>Sumišimo jausmas, dezorientacija, emocijų ir nuotaikų sutrikimai, košmarai, nenormalūs sapnai, susijaudinimo būsena (euforija), haliucinacijos (nesamų dalykų matymas, girdėjimas ar jutimas), psichozė (ryšio su realybe netekimas).</w:t>
      </w:r>
    </w:p>
    <w:p w:rsidR="00F5724D" w:rsidRDefault="00F5724D" w:rsidP="00F5724D">
      <w:pPr>
        <w:pStyle w:val="Sraopastraipa"/>
        <w:numPr>
          <w:ilvl w:val="0"/>
          <w:numId w:val="5"/>
        </w:numPr>
        <w:ind w:left="567" w:hanging="567"/>
      </w:pPr>
      <w:r w:rsidRPr="00874A85">
        <w:rPr>
          <w:sz w:val="22"/>
          <w:szCs w:val="22"/>
        </w:rPr>
        <w:t>Susijaudinimo, priešiškumo, įniršio, agresyvumo jausmas. Šis poveikis labiau tikėtinas vaikams ir pagyvenusiems žmonėms.</w:t>
      </w:r>
    </w:p>
    <w:p w:rsidR="00F5724D" w:rsidRDefault="00F5724D" w:rsidP="00F5724D">
      <w:pPr>
        <w:pStyle w:val="Sraopastraipa"/>
        <w:numPr>
          <w:ilvl w:val="0"/>
          <w:numId w:val="5"/>
        </w:numPr>
        <w:ind w:left="567" w:hanging="567"/>
      </w:pPr>
      <w:r w:rsidRPr="00874A85">
        <w:rPr>
          <w:sz w:val="22"/>
          <w:szCs w:val="22"/>
        </w:rPr>
        <w:t>Fizinė priklausomybė ir nutraukimo sindromas;</w:t>
      </w:r>
    </w:p>
    <w:p w:rsidR="00F5724D" w:rsidRDefault="00F5724D" w:rsidP="00F5724D">
      <w:pPr>
        <w:pStyle w:val="Sraopastraipa"/>
        <w:numPr>
          <w:ilvl w:val="0"/>
          <w:numId w:val="5"/>
        </w:numPr>
        <w:ind w:left="567" w:hanging="567"/>
      </w:pPr>
      <w:proofErr w:type="spellStart"/>
      <w:r w:rsidRPr="00874A85">
        <w:rPr>
          <w:sz w:val="22"/>
          <w:szCs w:val="22"/>
        </w:rPr>
        <w:t>Piknaudžiavimas</w:t>
      </w:r>
      <w:proofErr w:type="spellEnd"/>
      <w:r w:rsidRPr="00874A85">
        <w:rPr>
          <w:sz w:val="22"/>
          <w:szCs w:val="22"/>
        </w:rPr>
        <w:t xml:space="preserve"> vaistu.</w:t>
      </w:r>
    </w:p>
    <w:p w:rsidR="00F5724D" w:rsidRDefault="00F5724D" w:rsidP="00F5724D">
      <w:pPr>
        <w:pStyle w:val="BTEMEASMCA"/>
      </w:pPr>
    </w:p>
    <w:p w:rsidR="00F5724D" w:rsidRDefault="00F5724D" w:rsidP="00F5724D">
      <w:pPr>
        <w:pStyle w:val="prastojitrauka"/>
        <w:jc w:val="left"/>
        <w:rPr>
          <w:rFonts w:ascii="Times New Roman" w:hAnsi="Times New Roman"/>
          <w:i/>
          <w:sz w:val="22"/>
          <w:szCs w:val="22"/>
          <w:lang w:val="lt-LT"/>
        </w:rPr>
      </w:pPr>
      <w:r>
        <w:rPr>
          <w:rFonts w:ascii="Times New Roman" w:hAnsi="Times New Roman"/>
          <w:i/>
          <w:sz w:val="22"/>
          <w:szCs w:val="22"/>
          <w:lang w:val="lt-LT"/>
        </w:rPr>
        <w:t>Nervų sistemos sutrikimai</w:t>
      </w:r>
    </w:p>
    <w:p w:rsidR="00F5724D" w:rsidRDefault="00F5724D" w:rsidP="00F5724D">
      <w:pPr>
        <w:pStyle w:val="Sraopastraipa"/>
        <w:numPr>
          <w:ilvl w:val="0"/>
          <w:numId w:val="7"/>
        </w:numPr>
        <w:ind w:left="567" w:hanging="567"/>
        <w:rPr>
          <w:sz w:val="22"/>
          <w:szCs w:val="22"/>
        </w:rPr>
      </w:pPr>
      <w:r w:rsidRPr="00874A85">
        <w:rPr>
          <w:sz w:val="22"/>
          <w:szCs w:val="22"/>
        </w:rPr>
        <w:t xml:space="preserve">Nevalingi judesiai (raumenų spazmai arba drebulys, kurio negalite kontroliuoti) ir </w:t>
      </w:r>
      <w:proofErr w:type="spellStart"/>
      <w:r w:rsidRPr="00874A85">
        <w:rPr>
          <w:sz w:val="22"/>
          <w:szCs w:val="22"/>
        </w:rPr>
        <w:t>hiperaktyvumas</w:t>
      </w:r>
      <w:proofErr w:type="spellEnd"/>
      <w:r w:rsidRPr="00874A85">
        <w:rPr>
          <w:sz w:val="22"/>
          <w:szCs w:val="22"/>
        </w:rPr>
        <w:t>. Šis poveikis labiau tikėtinas vaikams ir senyviems žmonėms;</w:t>
      </w:r>
    </w:p>
    <w:p w:rsidR="00F5724D" w:rsidRDefault="00F5724D" w:rsidP="00F5724D">
      <w:pPr>
        <w:pStyle w:val="Sraopastraipa"/>
        <w:numPr>
          <w:ilvl w:val="0"/>
          <w:numId w:val="7"/>
        </w:numPr>
        <w:ind w:left="567" w:hanging="567"/>
        <w:rPr>
          <w:sz w:val="22"/>
          <w:szCs w:val="22"/>
        </w:rPr>
      </w:pPr>
      <w:r w:rsidRPr="00874A85">
        <w:rPr>
          <w:sz w:val="22"/>
          <w:szCs w:val="22"/>
        </w:rPr>
        <w:t>Užsitęsęs raminamasis poveikis, sumažėjęs budrumas, mieguistumas, galvos skausmas, svaigulys, sutrikusi judesių koordinacija, laikinas atminties netekimas (jo trukmė priklauso nuo suvartoto vaisto kiekio, galimi ir ilgalaikiai atvejai);</w:t>
      </w:r>
    </w:p>
    <w:p w:rsidR="00F5724D" w:rsidRDefault="00F5724D" w:rsidP="00F5724D">
      <w:pPr>
        <w:pStyle w:val="Sraopastraipa"/>
        <w:numPr>
          <w:ilvl w:val="0"/>
          <w:numId w:val="7"/>
        </w:numPr>
        <w:ind w:left="567" w:hanging="567"/>
        <w:rPr>
          <w:sz w:val="22"/>
          <w:szCs w:val="22"/>
        </w:rPr>
      </w:pPr>
      <w:r w:rsidRPr="00874A85">
        <w:rPr>
          <w:sz w:val="22"/>
          <w:szCs w:val="22"/>
        </w:rPr>
        <w:t>Traukuliai neišnešiotiems kūdikiams ir naujagimiams;</w:t>
      </w:r>
    </w:p>
    <w:p w:rsidR="00F5724D" w:rsidRDefault="00F5724D" w:rsidP="00F5724D">
      <w:pPr>
        <w:pStyle w:val="Sraopastraipa"/>
        <w:numPr>
          <w:ilvl w:val="0"/>
          <w:numId w:val="7"/>
        </w:numPr>
        <w:ind w:left="567" w:hanging="567"/>
        <w:rPr>
          <w:sz w:val="22"/>
          <w:szCs w:val="22"/>
        </w:rPr>
      </w:pPr>
      <w:r w:rsidRPr="00874A85">
        <w:rPr>
          <w:sz w:val="22"/>
          <w:szCs w:val="22"/>
        </w:rPr>
        <w:t>Vaisto vartojimo nutraukimo sukelti traukuliai.</w:t>
      </w:r>
    </w:p>
    <w:p w:rsidR="00F5724D" w:rsidRDefault="00F5724D" w:rsidP="00F5724D">
      <w:pPr>
        <w:pStyle w:val="prastojitrauka"/>
        <w:jc w:val="left"/>
        <w:rPr>
          <w:rFonts w:ascii="Times New Roman" w:hAnsi="Times New Roman"/>
          <w:b/>
          <w:i/>
          <w:sz w:val="22"/>
          <w:szCs w:val="22"/>
          <w:lang w:val="lt-LT"/>
        </w:rPr>
      </w:pPr>
    </w:p>
    <w:p w:rsidR="00F5724D" w:rsidRDefault="00F5724D" w:rsidP="00F5724D">
      <w:pPr>
        <w:pStyle w:val="prastojitrauka"/>
        <w:jc w:val="left"/>
        <w:rPr>
          <w:rFonts w:ascii="Times New Roman" w:hAnsi="Times New Roman"/>
          <w:i/>
          <w:sz w:val="22"/>
          <w:szCs w:val="22"/>
          <w:lang w:val="lt-LT"/>
        </w:rPr>
      </w:pPr>
      <w:r>
        <w:rPr>
          <w:rFonts w:ascii="Times New Roman" w:hAnsi="Times New Roman"/>
          <w:i/>
          <w:sz w:val="22"/>
          <w:szCs w:val="22"/>
          <w:lang w:val="lt-LT"/>
        </w:rPr>
        <w:t xml:space="preserve">Širdies ir kraujagyslių sutrikimai </w:t>
      </w:r>
    </w:p>
    <w:p w:rsidR="00F5724D" w:rsidRDefault="00F5724D" w:rsidP="00F5724D">
      <w:pPr>
        <w:pStyle w:val="Sraopastraipa"/>
        <w:numPr>
          <w:ilvl w:val="0"/>
          <w:numId w:val="8"/>
        </w:numPr>
        <w:ind w:left="567" w:hanging="567"/>
        <w:rPr>
          <w:sz w:val="22"/>
          <w:szCs w:val="22"/>
        </w:rPr>
      </w:pPr>
      <w:r w:rsidRPr="00874A85">
        <w:rPr>
          <w:sz w:val="22"/>
          <w:szCs w:val="22"/>
        </w:rPr>
        <w:t>Širdies sustojimas, nenormaliai retas širdies ritmas.</w:t>
      </w:r>
    </w:p>
    <w:p w:rsidR="00F5724D" w:rsidRDefault="00F5724D" w:rsidP="00F5724D">
      <w:pPr>
        <w:pStyle w:val="Sraopastraipa"/>
        <w:numPr>
          <w:ilvl w:val="0"/>
          <w:numId w:val="8"/>
        </w:numPr>
        <w:ind w:left="567" w:hanging="567"/>
        <w:rPr>
          <w:sz w:val="22"/>
          <w:szCs w:val="22"/>
        </w:rPr>
      </w:pPr>
      <w:r w:rsidRPr="00874A85">
        <w:rPr>
          <w:sz w:val="22"/>
          <w:szCs w:val="22"/>
        </w:rPr>
        <w:t>Sumažėjęs kraujospūdis, kraujagyslių išsiplėtimas, paviršinis venų uždegimas (</w:t>
      </w:r>
      <w:proofErr w:type="spellStart"/>
      <w:r w:rsidRPr="00874A85">
        <w:rPr>
          <w:sz w:val="22"/>
          <w:szCs w:val="22"/>
        </w:rPr>
        <w:t>tromboflebitas</w:t>
      </w:r>
      <w:proofErr w:type="spellEnd"/>
      <w:r w:rsidRPr="00874A85">
        <w:rPr>
          <w:sz w:val="22"/>
          <w:szCs w:val="22"/>
        </w:rPr>
        <w:t xml:space="preserve">), arterijų užsikimšimas krešuliu (trombozė). </w:t>
      </w:r>
    </w:p>
    <w:p w:rsidR="00F5724D" w:rsidRDefault="00F5724D" w:rsidP="00F5724D">
      <w:pPr>
        <w:pStyle w:val="Sraopastraipa"/>
        <w:numPr>
          <w:ilvl w:val="0"/>
          <w:numId w:val="8"/>
        </w:numPr>
        <w:ind w:left="567" w:hanging="567"/>
        <w:rPr>
          <w:sz w:val="22"/>
          <w:szCs w:val="22"/>
        </w:rPr>
      </w:pPr>
      <w:r w:rsidRPr="00874A85">
        <w:rPr>
          <w:sz w:val="22"/>
          <w:szCs w:val="22"/>
        </w:rPr>
        <w:t>Paraudęs veidas ir kaklas, alpimas ar galvos skausmas.</w:t>
      </w:r>
    </w:p>
    <w:p w:rsidR="00F5724D" w:rsidRDefault="00F5724D" w:rsidP="00F5724D">
      <w:pPr>
        <w:pStyle w:val="BTEMEASMCA"/>
      </w:pPr>
    </w:p>
    <w:p w:rsidR="00F5724D" w:rsidRDefault="00F5724D" w:rsidP="00F5724D">
      <w:pPr>
        <w:pStyle w:val="prastojitrauka"/>
        <w:jc w:val="left"/>
        <w:rPr>
          <w:rFonts w:ascii="Times New Roman" w:hAnsi="Times New Roman"/>
          <w:b/>
          <w:sz w:val="22"/>
          <w:szCs w:val="22"/>
          <w:lang w:val="lt-LT"/>
        </w:rPr>
      </w:pPr>
      <w:r>
        <w:rPr>
          <w:rFonts w:ascii="Times New Roman" w:hAnsi="Times New Roman"/>
          <w:i/>
          <w:sz w:val="22"/>
          <w:szCs w:val="22"/>
          <w:lang w:val="lt-LT"/>
        </w:rPr>
        <w:t>Kvėpavimo sutrikimai</w:t>
      </w:r>
    </w:p>
    <w:p w:rsidR="00F5724D" w:rsidRDefault="00F5724D" w:rsidP="00F5724D">
      <w:pPr>
        <w:pStyle w:val="prastojitrauka"/>
        <w:numPr>
          <w:ilvl w:val="0"/>
          <w:numId w:val="9"/>
        </w:numPr>
        <w:tabs>
          <w:tab w:val="clear" w:pos="357"/>
        </w:tabs>
        <w:ind w:left="567" w:hanging="567"/>
        <w:jc w:val="left"/>
        <w:rPr>
          <w:rFonts w:ascii="Times New Roman" w:hAnsi="Times New Roman"/>
          <w:b/>
          <w:sz w:val="22"/>
          <w:szCs w:val="22"/>
          <w:lang w:val="lt-LT"/>
        </w:rPr>
      </w:pPr>
      <w:r>
        <w:rPr>
          <w:rFonts w:ascii="Times New Roman" w:hAnsi="Times New Roman"/>
          <w:sz w:val="22"/>
          <w:szCs w:val="22"/>
          <w:lang w:val="lt-LT"/>
        </w:rPr>
        <w:t>Kvėpavimo slopinimas, laikinas kvėpavimo sustojimas (</w:t>
      </w:r>
      <w:proofErr w:type="spellStart"/>
      <w:r>
        <w:rPr>
          <w:rFonts w:ascii="Times New Roman" w:hAnsi="Times New Roman"/>
          <w:sz w:val="22"/>
          <w:szCs w:val="22"/>
          <w:lang w:val="lt-LT"/>
        </w:rPr>
        <w:t>apnėja</w:t>
      </w:r>
      <w:proofErr w:type="spellEnd"/>
      <w:r>
        <w:rPr>
          <w:rFonts w:ascii="Times New Roman" w:hAnsi="Times New Roman"/>
          <w:sz w:val="22"/>
          <w:szCs w:val="22"/>
          <w:lang w:val="lt-LT"/>
        </w:rPr>
        <w:t xml:space="preserve">), </w:t>
      </w:r>
      <w:proofErr w:type="spellStart"/>
      <w:r>
        <w:rPr>
          <w:rFonts w:ascii="Times New Roman" w:hAnsi="Times New Roman"/>
          <w:sz w:val="22"/>
          <w:szCs w:val="22"/>
        </w:rPr>
        <w:t>kvėpavimo</w:t>
      </w:r>
      <w:proofErr w:type="spellEnd"/>
      <w:r>
        <w:rPr>
          <w:rFonts w:ascii="Times New Roman" w:hAnsi="Times New Roman"/>
          <w:sz w:val="22"/>
          <w:szCs w:val="22"/>
        </w:rPr>
        <w:t xml:space="preserve"> </w:t>
      </w:r>
      <w:proofErr w:type="spellStart"/>
      <w:r>
        <w:rPr>
          <w:rFonts w:ascii="Times New Roman" w:hAnsi="Times New Roman"/>
          <w:sz w:val="22"/>
          <w:szCs w:val="22"/>
        </w:rPr>
        <w:t>sustojimas</w:t>
      </w:r>
      <w:proofErr w:type="spellEnd"/>
      <w:r>
        <w:rPr>
          <w:rFonts w:ascii="Times New Roman" w:hAnsi="Times New Roman"/>
          <w:sz w:val="22"/>
          <w:szCs w:val="22"/>
        </w:rPr>
        <w:t xml:space="preserve">, </w:t>
      </w:r>
      <w:proofErr w:type="spellStart"/>
      <w:r>
        <w:rPr>
          <w:rFonts w:ascii="Times New Roman" w:hAnsi="Times New Roman"/>
          <w:sz w:val="22"/>
          <w:szCs w:val="22"/>
        </w:rPr>
        <w:t>dusulys</w:t>
      </w:r>
      <w:proofErr w:type="spellEnd"/>
      <w:r>
        <w:rPr>
          <w:rFonts w:ascii="Times New Roman" w:hAnsi="Times New Roman"/>
          <w:sz w:val="22"/>
          <w:szCs w:val="22"/>
        </w:rPr>
        <w:t xml:space="preserve">, </w:t>
      </w:r>
      <w:proofErr w:type="spellStart"/>
      <w:r>
        <w:rPr>
          <w:rFonts w:ascii="Times New Roman" w:hAnsi="Times New Roman"/>
          <w:sz w:val="22"/>
          <w:szCs w:val="22"/>
        </w:rPr>
        <w:t>gerklų</w:t>
      </w:r>
      <w:proofErr w:type="spellEnd"/>
      <w:r>
        <w:rPr>
          <w:rFonts w:ascii="Times New Roman" w:hAnsi="Times New Roman"/>
          <w:sz w:val="22"/>
          <w:szCs w:val="22"/>
        </w:rPr>
        <w:t xml:space="preserve"> </w:t>
      </w:r>
      <w:proofErr w:type="spellStart"/>
      <w:r>
        <w:rPr>
          <w:rFonts w:ascii="Times New Roman" w:hAnsi="Times New Roman"/>
          <w:sz w:val="22"/>
          <w:szCs w:val="22"/>
        </w:rPr>
        <w:t>spazmas</w:t>
      </w:r>
      <w:proofErr w:type="spellEnd"/>
      <w:r>
        <w:rPr>
          <w:rFonts w:ascii="Times New Roman" w:hAnsi="Times New Roman"/>
          <w:sz w:val="22"/>
          <w:szCs w:val="22"/>
        </w:rPr>
        <w:t xml:space="preserve">, </w:t>
      </w:r>
      <w:r>
        <w:rPr>
          <w:rFonts w:ascii="Times New Roman" w:hAnsi="Times New Roman"/>
          <w:sz w:val="22"/>
          <w:szCs w:val="22"/>
          <w:lang w:val="lt-LT"/>
        </w:rPr>
        <w:t>žagsulys.</w:t>
      </w:r>
    </w:p>
    <w:p w:rsidR="00F5724D" w:rsidRDefault="00F5724D" w:rsidP="00F5724D">
      <w:pPr>
        <w:pStyle w:val="prastojitrauka"/>
        <w:jc w:val="left"/>
        <w:rPr>
          <w:rFonts w:ascii="Times New Roman" w:hAnsi="Times New Roman"/>
          <w:b/>
          <w:sz w:val="22"/>
          <w:szCs w:val="22"/>
          <w:lang w:val="lt-LT"/>
        </w:rPr>
      </w:pPr>
    </w:p>
    <w:p w:rsidR="00F5724D" w:rsidRDefault="00F5724D" w:rsidP="00F5724D">
      <w:pPr>
        <w:keepNext/>
        <w:rPr>
          <w:i/>
          <w:iCs/>
          <w:sz w:val="22"/>
          <w:szCs w:val="22"/>
        </w:rPr>
      </w:pPr>
      <w:r>
        <w:rPr>
          <w:i/>
          <w:iCs/>
          <w:sz w:val="22"/>
          <w:szCs w:val="22"/>
        </w:rPr>
        <w:t>Virškinimo sistemos sutrikimai</w:t>
      </w:r>
    </w:p>
    <w:p w:rsidR="00F5724D" w:rsidRDefault="00F5724D" w:rsidP="00F5724D">
      <w:pPr>
        <w:numPr>
          <w:ilvl w:val="0"/>
          <w:numId w:val="10"/>
        </w:numPr>
        <w:tabs>
          <w:tab w:val="clear" w:pos="360"/>
        </w:tabs>
        <w:ind w:left="567" w:hanging="567"/>
        <w:rPr>
          <w:sz w:val="22"/>
          <w:szCs w:val="22"/>
        </w:rPr>
      </w:pPr>
      <w:r>
        <w:rPr>
          <w:sz w:val="22"/>
          <w:szCs w:val="22"/>
        </w:rPr>
        <w:t>Pykinimas, vėmimas, vidurių užkietėjimas, burnos džiūvimas.</w:t>
      </w:r>
    </w:p>
    <w:p w:rsidR="00F5724D" w:rsidRDefault="00F5724D" w:rsidP="00F5724D">
      <w:pPr>
        <w:pStyle w:val="prastojitrauka"/>
        <w:jc w:val="left"/>
        <w:rPr>
          <w:rFonts w:ascii="Times New Roman" w:hAnsi="Times New Roman"/>
          <w:b/>
          <w:sz w:val="22"/>
          <w:szCs w:val="22"/>
          <w:lang w:val="lt-LT"/>
        </w:rPr>
      </w:pPr>
    </w:p>
    <w:p w:rsidR="00F5724D" w:rsidRDefault="00F5724D" w:rsidP="00F5724D">
      <w:pPr>
        <w:pStyle w:val="prastojitrauka"/>
        <w:jc w:val="left"/>
        <w:rPr>
          <w:rFonts w:ascii="Times New Roman" w:hAnsi="Times New Roman"/>
          <w:i/>
          <w:sz w:val="22"/>
          <w:szCs w:val="22"/>
          <w:lang w:val="lt-LT"/>
        </w:rPr>
      </w:pPr>
      <w:r>
        <w:rPr>
          <w:rFonts w:ascii="Times New Roman" w:hAnsi="Times New Roman"/>
          <w:i/>
          <w:sz w:val="22"/>
          <w:szCs w:val="22"/>
          <w:lang w:val="lt-LT"/>
        </w:rPr>
        <w:t>Odos sutrikimai</w:t>
      </w:r>
    </w:p>
    <w:p w:rsidR="00F5724D" w:rsidRDefault="00F5724D" w:rsidP="00F5724D">
      <w:pPr>
        <w:pStyle w:val="Sraopastraipa"/>
        <w:numPr>
          <w:ilvl w:val="0"/>
          <w:numId w:val="11"/>
        </w:numPr>
        <w:ind w:left="567" w:hanging="567"/>
        <w:rPr>
          <w:sz w:val="22"/>
          <w:szCs w:val="22"/>
        </w:rPr>
      </w:pPr>
      <w:r w:rsidRPr="00874A85">
        <w:rPr>
          <w:sz w:val="22"/>
          <w:szCs w:val="22"/>
        </w:rPr>
        <w:t>Niežulys, išbėrimas, įskaitant dilgėlinę.</w:t>
      </w:r>
    </w:p>
    <w:p w:rsidR="00F5724D" w:rsidRDefault="00F5724D" w:rsidP="00F5724D">
      <w:pPr>
        <w:pStyle w:val="prastojitrauka"/>
        <w:jc w:val="left"/>
        <w:rPr>
          <w:rFonts w:ascii="Times New Roman" w:hAnsi="Times New Roman"/>
          <w:i/>
          <w:sz w:val="22"/>
          <w:szCs w:val="22"/>
          <w:lang w:val="lt-LT"/>
        </w:rPr>
      </w:pPr>
    </w:p>
    <w:p w:rsidR="00F5724D" w:rsidRDefault="00F5724D" w:rsidP="00F5724D">
      <w:pPr>
        <w:pStyle w:val="prastojitrauka"/>
        <w:jc w:val="left"/>
        <w:rPr>
          <w:rFonts w:ascii="Times New Roman" w:hAnsi="Times New Roman"/>
          <w:i/>
          <w:sz w:val="22"/>
          <w:szCs w:val="22"/>
        </w:rPr>
      </w:pPr>
      <w:r>
        <w:rPr>
          <w:rFonts w:ascii="Times New Roman" w:hAnsi="Times New Roman"/>
          <w:i/>
          <w:sz w:val="22"/>
          <w:szCs w:val="22"/>
          <w:lang w:val="lt-LT"/>
        </w:rPr>
        <w:t>Bendrieji sutrikimai ir vartojimo vietos pažeidimai</w:t>
      </w:r>
    </w:p>
    <w:p w:rsidR="00F5724D" w:rsidRDefault="00F5724D" w:rsidP="00F5724D">
      <w:pPr>
        <w:pStyle w:val="prastojitrauka"/>
        <w:numPr>
          <w:ilvl w:val="0"/>
          <w:numId w:val="12"/>
        </w:numPr>
        <w:tabs>
          <w:tab w:val="clear" w:pos="360"/>
        </w:tabs>
        <w:ind w:left="567" w:hanging="567"/>
        <w:jc w:val="left"/>
        <w:rPr>
          <w:rFonts w:ascii="Times New Roman" w:hAnsi="Times New Roman"/>
          <w:sz w:val="22"/>
          <w:szCs w:val="22"/>
          <w:lang w:val="lt-LT"/>
        </w:rPr>
      </w:pPr>
      <w:r>
        <w:rPr>
          <w:rFonts w:ascii="Times New Roman" w:hAnsi="Times New Roman"/>
          <w:bCs/>
          <w:iCs/>
          <w:sz w:val="22"/>
          <w:szCs w:val="22"/>
          <w:lang w:val="lt-LT"/>
        </w:rPr>
        <w:t>Nuovargis, injekcijos vietos</w:t>
      </w:r>
      <w:r>
        <w:rPr>
          <w:rFonts w:ascii="Times New Roman" w:hAnsi="Times New Roman"/>
          <w:sz w:val="22"/>
          <w:szCs w:val="22"/>
          <w:lang w:val="lt-LT"/>
        </w:rPr>
        <w:t xml:space="preserve"> paraudimas ir patinimas, krešuliai ar skausmas</w:t>
      </w:r>
      <w:r>
        <w:rPr>
          <w:rFonts w:ascii="Times New Roman" w:hAnsi="Times New Roman"/>
          <w:bCs/>
          <w:iCs/>
          <w:sz w:val="22"/>
          <w:szCs w:val="22"/>
          <w:lang w:val="lt-LT"/>
        </w:rPr>
        <w:t xml:space="preserve"> injekcijos vietoje</w:t>
      </w:r>
      <w:r>
        <w:rPr>
          <w:rFonts w:ascii="Times New Roman" w:hAnsi="Times New Roman"/>
          <w:sz w:val="22"/>
          <w:szCs w:val="22"/>
          <w:lang w:val="lt-LT"/>
        </w:rPr>
        <w:t>.</w:t>
      </w:r>
    </w:p>
    <w:p w:rsidR="00F5724D" w:rsidRDefault="00F5724D" w:rsidP="00F5724D">
      <w:pPr>
        <w:pStyle w:val="prastojitrauka"/>
        <w:jc w:val="left"/>
        <w:rPr>
          <w:rFonts w:ascii="Times New Roman" w:hAnsi="Times New Roman"/>
          <w:sz w:val="22"/>
          <w:szCs w:val="22"/>
          <w:lang w:val="lt-LT"/>
        </w:rPr>
      </w:pPr>
    </w:p>
    <w:p w:rsidR="00F5724D" w:rsidRDefault="00F5724D" w:rsidP="00F5724D">
      <w:pPr>
        <w:rPr>
          <w:i/>
          <w:sz w:val="22"/>
          <w:szCs w:val="22"/>
          <w:lang w:eastAsia="lt-LT"/>
        </w:rPr>
      </w:pPr>
      <w:r>
        <w:rPr>
          <w:i/>
          <w:sz w:val="22"/>
          <w:szCs w:val="22"/>
          <w:lang w:eastAsia="lt-LT"/>
        </w:rPr>
        <w:t>Sužalojimai, apsinuodijimai ir procedūrų komplikacijos</w:t>
      </w:r>
    </w:p>
    <w:p w:rsidR="00F5724D" w:rsidRDefault="00F5724D" w:rsidP="00F5724D">
      <w:pPr>
        <w:pStyle w:val="Sraopastraipa"/>
        <w:numPr>
          <w:ilvl w:val="0"/>
          <w:numId w:val="13"/>
        </w:numPr>
        <w:ind w:left="567" w:hanging="567"/>
        <w:rPr>
          <w:bCs/>
          <w:iCs/>
          <w:sz w:val="22"/>
          <w:szCs w:val="22"/>
        </w:rPr>
      </w:pPr>
      <w:r>
        <w:rPr>
          <w:bCs/>
          <w:iCs/>
          <w:sz w:val="22"/>
          <w:szCs w:val="22"/>
          <w:lang w:eastAsia="fr-FR"/>
        </w:rPr>
        <w:t>Griuvimai, kaulų lūžiai. Šis poveikis labiau tikėtinas tiems kas vartoja raminamuosius (įskaitant alkoholinius gėrimus) ir senyvo amžiaus žmonėms.</w:t>
      </w:r>
    </w:p>
    <w:p w:rsidR="00F5724D" w:rsidRDefault="00F5724D" w:rsidP="00F5724D">
      <w:pPr>
        <w:rPr>
          <w:bCs/>
          <w:iCs/>
          <w:sz w:val="22"/>
          <w:szCs w:val="22"/>
        </w:rPr>
      </w:pPr>
    </w:p>
    <w:p w:rsidR="00F5724D" w:rsidRDefault="00F5724D" w:rsidP="00F5724D">
      <w:pPr>
        <w:rPr>
          <w:i/>
          <w:sz w:val="22"/>
          <w:szCs w:val="22"/>
          <w:lang w:eastAsia="lt-LT"/>
        </w:rPr>
      </w:pPr>
      <w:r>
        <w:rPr>
          <w:i/>
          <w:sz w:val="22"/>
          <w:szCs w:val="22"/>
          <w:lang w:eastAsia="lt-LT"/>
        </w:rPr>
        <w:t>Socialinės aplinkybės</w:t>
      </w:r>
    </w:p>
    <w:p w:rsidR="00F5724D" w:rsidRDefault="00F5724D" w:rsidP="00F5724D">
      <w:pPr>
        <w:pStyle w:val="BTEMEASMCA"/>
      </w:pPr>
      <w:r w:rsidRPr="00874A85">
        <w:rPr>
          <w:bCs/>
          <w:lang w:eastAsia="fr-FR"/>
        </w:rPr>
        <w:t xml:space="preserve">Smurto potraukis. </w:t>
      </w:r>
      <w:r w:rsidRPr="00874A85">
        <w:t>Šis poveikis labiau tikėtinas vaikams ir senyviems žmonėms.</w:t>
      </w:r>
    </w:p>
    <w:p w:rsidR="00F5724D" w:rsidRDefault="00F5724D" w:rsidP="00F5724D">
      <w:pPr>
        <w:rPr>
          <w:sz w:val="22"/>
          <w:szCs w:val="22"/>
          <w:u w:val="single"/>
        </w:rPr>
      </w:pPr>
    </w:p>
    <w:p w:rsidR="00F5724D" w:rsidRPr="00CC78BA" w:rsidRDefault="00F5724D" w:rsidP="00F5724D">
      <w:pPr>
        <w:pStyle w:val="prastojitrauka"/>
        <w:jc w:val="left"/>
        <w:rPr>
          <w:rFonts w:ascii="Times New Roman" w:hAnsi="Times New Roman"/>
          <w:i/>
          <w:iCs/>
          <w:sz w:val="22"/>
          <w:szCs w:val="22"/>
          <w:lang w:val="lt-LT"/>
        </w:rPr>
      </w:pPr>
      <w:r w:rsidRPr="00874A85">
        <w:rPr>
          <w:rFonts w:ascii="Times New Roman" w:hAnsi="Times New Roman"/>
          <w:i/>
          <w:iCs/>
          <w:sz w:val="22"/>
          <w:szCs w:val="22"/>
          <w:lang w:val="lt-LT"/>
        </w:rPr>
        <w:t>Senyvi pacientai</w:t>
      </w:r>
    </w:p>
    <w:p w:rsidR="00F5724D" w:rsidRDefault="00F5724D" w:rsidP="00F5724D">
      <w:pPr>
        <w:pStyle w:val="prastojitrauka"/>
        <w:jc w:val="left"/>
        <w:rPr>
          <w:rFonts w:ascii="Times New Roman" w:hAnsi="Times New Roman"/>
          <w:sz w:val="22"/>
          <w:szCs w:val="22"/>
          <w:lang w:val="lt-LT"/>
        </w:rPr>
      </w:pPr>
      <w:r w:rsidDel="00066C64">
        <w:rPr>
          <w:rFonts w:ascii="Times New Roman" w:hAnsi="Times New Roman"/>
          <w:sz w:val="22"/>
          <w:szCs w:val="22"/>
          <w:lang w:val="lt-LT"/>
        </w:rPr>
        <w:lastRenderedPageBreak/>
        <w:t>Labai sunkus šalutinis poveikis labiau tikėtinas vyresniems nei 60 metų pacientams ir žmonėms, kurie jau serga kvėpavimo ar širdies funkcijos ligomis. Didesnė tikimybė atsirasti šiam šalutiniam poveikiui, jeigu vaisto leidžiama greitai ar didelė dozė.</w:t>
      </w:r>
    </w:p>
    <w:p w:rsidR="00F5724D" w:rsidRDefault="00F5724D" w:rsidP="00F5724D">
      <w:pPr>
        <w:pStyle w:val="prastojitrauka"/>
        <w:jc w:val="left"/>
        <w:rPr>
          <w:rFonts w:ascii="Times New Roman" w:hAnsi="Times New Roman"/>
          <w:sz w:val="22"/>
          <w:szCs w:val="22"/>
          <w:lang w:val="lt-LT"/>
        </w:rPr>
      </w:pPr>
    </w:p>
    <w:p w:rsidR="00F5724D" w:rsidRDefault="00F5724D" w:rsidP="00F5724D">
      <w:pPr>
        <w:pStyle w:val="prastojitrauka"/>
        <w:jc w:val="left"/>
        <w:rPr>
          <w:rFonts w:ascii="Times New Roman" w:hAnsi="Times New Roman"/>
          <w:i/>
          <w:iCs/>
          <w:sz w:val="22"/>
          <w:szCs w:val="22"/>
          <w:lang w:val="lt-LT"/>
        </w:rPr>
      </w:pPr>
      <w:r w:rsidRPr="00874A85">
        <w:rPr>
          <w:rFonts w:ascii="Times New Roman" w:hAnsi="Times New Roman"/>
          <w:i/>
          <w:iCs/>
          <w:sz w:val="22"/>
          <w:szCs w:val="22"/>
          <w:lang w:val="lt-LT"/>
        </w:rPr>
        <w:t>Pacienta</w:t>
      </w:r>
      <w:r>
        <w:rPr>
          <w:rFonts w:ascii="Times New Roman" w:hAnsi="Times New Roman"/>
          <w:i/>
          <w:iCs/>
          <w:sz w:val="22"/>
          <w:szCs w:val="22"/>
          <w:lang w:val="lt-LT"/>
        </w:rPr>
        <w:t>i</w:t>
      </w:r>
      <w:r w:rsidRPr="00874A85">
        <w:rPr>
          <w:rFonts w:ascii="Times New Roman" w:hAnsi="Times New Roman"/>
          <w:i/>
          <w:iCs/>
          <w:sz w:val="22"/>
          <w:szCs w:val="22"/>
          <w:lang w:val="lt-LT"/>
        </w:rPr>
        <w:t>, sergant</w:t>
      </w:r>
      <w:r>
        <w:rPr>
          <w:rFonts w:ascii="Times New Roman" w:hAnsi="Times New Roman"/>
          <w:i/>
          <w:iCs/>
          <w:sz w:val="22"/>
          <w:szCs w:val="22"/>
          <w:lang w:val="lt-LT"/>
        </w:rPr>
        <w:t>ys</w:t>
      </w:r>
      <w:r w:rsidRPr="00874A85">
        <w:rPr>
          <w:rFonts w:ascii="Times New Roman" w:hAnsi="Times New Roman"/>
          <w:i/>
          <w:iCs/>
          <w:sz w:val="22"/>
          <w:szCs w:val="22"/>
          <w:lang w:val="lt-LT"/>
        </w:rPr>
        <w:t xml:space="preserve"> sunkia </w:t>
      </w:r>
      <w:r>
        <w:rPr>
          <w:rFonts w:ascii="Times New Roman" w:hAnsi="Times New Roman"/>
          <w:i/>
          <w:iCs/>
          <w:sz w:val="22"/>
          <w:szCs w:val="22"/>
          <w:lang w:val="lt-LT"/>
        </w:rPr>
        <w:t xml:space="preserve">inkstų </w:t>
      </w:r>
      <w:r w:rsidRPr="00874A85">
        <w:rPr>
          <w:rFonts w:ascii="Times New Roman" w:hAnsi="Times New Roman"/>
          <w:i/>
          <w:iCs/>
          <w:sz w:val="22"/>
          <w:szCs w:val="22"/>
          <w:lang w:val="lt-LT"/>
        </w:rPr>
        <w:t>liga</w:t>
      </w:r>
    </w:p>
    <w:p w:rsidR="00F5724D" w:rsidRPr="00AA5010" w:rsidDel="00066C64" w:rsidRDefault="00F5724D" w:rsidP="00F5724D">
      <w:pPr>
        <w:pStyle w:val="prastojitrauka"/>
        <w:jc w:val="left"/>
        <w:rPr>
          <w:rFonts w:ascii="Times New Roman" w:hAnsi="Times New Roman"/>
          <w:sz w:val="22"/>
          <w:szCs w:val="22"/>
          <w:lang w:val="lt-LT"/>
        </w:rPr>
      </w:pPr>
      <w:r>
        <w:rPr>
          <w:rFonts w:ascii="Times New Roman" w:hAnsi="Times New Roman"/>
          <w:sz w:val="22"/>
          <w:szCs w:val="22"/>
          <w:lang w:val="lt-LT"/>
        </w:rPr>
        <w:t xml:space="preserve">Labiau tikėtina, jog šalutinis poveikis pasireikš pacientams, sergantiems sunkia inkstų liga. </w:t>
      </w:r>
    </w:p>
    <w:p w:rsidR="00F5724D" w:rsidRDefault="00F5724D" w:rsidP="00F5724D">
      <w:pPr>
        <w:pStyle w:val="prastojitrauka"/>
        <w:jc w:val="left"/>
        <w:rPr>
          <w:rFonts w:ascii="Times New Roman" w:hAnsi="Times New Roman"/>
          <w:sz w:val="22"/>
          <w:szCs w:val="22"/>
          <w:lang w:val="lt-LT"/>
        </w:rPr>
      </w:pPr>
    </w:p>
    <w:p w:rsidR="00F5724D" w:rsidRPr="005C27B9" w:rsidRDefault="00F5724D" w:rsidP="00F5724D">
      <w:pPr>
        <w:pStyle w:val="BTEMEASMCA"/>
      </w:pPr>
      <w:r w:rsidRPr="00874A85">
        <w:t>Jeigu pasireiškė sunkus šalutinis poveikis arba pastebėjote šiame lapelyje nenurodytą šalutinį poveikį, praneškite apie tai gydytojui arba slaugytojai.</w:t>
      </w:r>
    </w:p>
    <w:p w:rsidR="00F5724D" w:rsidRPr="005C27B9" w:rsidRDefault="00F5724D" w:rsidP="00F5724D">
      <w:pPr>
        <w:pStyle w:val="BTEMEASMCA"/>
      </w:pPr>
    </w:p>
    <w:p w:rsidR="00F5724D" w:rsidRDefault="00F5724D" w:rsidP="00F5724D">
      <w:pPr>
        <w:tabs>
          <w:tab w:val="left" w:pos="567"/>
        </w:tabs>
        <w:rPr>
          <w:rFonts w:eastAsia="Times New Roman"/>
          <w:b/>
          <w:snapToGrid w:val="0"/>
          <w:sz w:val="22"/>
          <w:szCs w:val="22"/>
        </w:rPr>
      </w:pPr>
      <w:r>
        <w:rPr>
          <w:rFonts w:eastAsia="Times New Roman"/>
          <w:b/>
          <w:noProof/>
          <w:snapToGrid w:val="0"/>
          <w:sz w:val="22"/>
          <w:szCs w:val="22"/>
        </w:rPr>
        <w:t>Pranešimas apie šalutinį poveikį</w:t>
      </w:r>
    </w:p>
    <w:p w:rsidR="00F5724D" w:rsidRDefault="00F5724D" w:rsidP="00F5724D">
      <w:pPr>
        <w:ind w:right="-449"/>
        <w:rPr>
          <w:rFonts w:eastAsia="Times New Roman"/>
          <w:noProof/>
          <w:snapToGrid w:val="0"/>
          <w:sz w:val="22"/>
          <w:szCs w:val="22"/>
        </w:rPr>
      </w:pPr>
      <w:r>
        <w:rPr>
          <w:rFonts w:eastAsia="Times New Roman"/>
          <w:noProof/>
          <w:snapToGrid w:val="0"/>
          <w:sz w:val="22"/>
          <w:szCs w:val="22"/>
        </w:rPr>
        <w:t>Jeigu pasireiškė šalutinis poveikis, įskaitant šiame lapelyje nenurodytą, pasakykite gydytojui arba vaistininkui</w:t>
      </w:r>
      <w:r>
        <w:rPr>
          <w:rFonts w:eastAsia="Times New Roman"/>
          <w:snapToGrid w:val="0"/>
          <w:sz w:val="22"/>
          <w:szCs w:val="22"/>
        </w:rPr>
        <w:t>.</w:t>
      </w:r>
      <w:r>
        <w:rPr>
          <w:rFonts w:eastAsia="Times New Roman"/>
          <w:noProof/>
          <w:snapToGrid w:val="0"/>
          <w:sz w:val="22"/>
          <w:szCs w:val="22"/>
        </w:rPr>
        <w:t xml:space="preserve"> Apie šalutinį poveikį taip pat galite pranešti</w:t>
      </w:r>
      <w:r w:rsidRPr="004B1BF6">
        <w:rPr>
          <w:rFonts w:eastAsia="Times New Roman"/>
          <w:sz w:val="22"/>
          <w:szCs w:val="20"/>
        </w:rPr>
        <w:t xml:space="preserve"> Valstybinei vaistų kontrolės tarnybai prie Lietuvos Respublikos sveikatos apsaugos ministerijos nemokamu t</w:t>
      </w:r>
      <w:r w:rsidRPr="004B1BF6">
        <w:rPr>
          <w:rFonts w:eastAsia="Times New Roman"/>
          <w:sz w:val="22"/>
          <w:szCs w:val="20"/>
          <w:lang w:eastAsia="zh-CN"/>
        </w:rPr>
        <w:t>elefonu 8 800 73568</w:t>
      </w:r>
      <w:r w:rsidRPr="004B1BF6">
        <w:rPr>
          <w:rFonts w:eastAsia="Times New Roman"/>
          <w:sz w:val="22"/>
          <w:szCs w:val="20"/>
        </w:rPr>
        <w:t xml:space="preserve"> arba užpildyti interneto svetainėje </w:t>
      </w:r>
      <w:hyperlink r:id="rId5" w:history="1">
        <w:r w:rsidRPr="004B1BF6">
          <w:rPr>
            <w:rFonts w:eastAsia="SimSun"/>
            <w:color w:val="0000FF"/>
            <w:sz w:val="22"/>
            <w:szCs w:val="20"/>
            <w:u w:val="single"/>
          </w:rPr>
          <w:t>www.vvkt.lt</w:t>
        </w:r>
      </w:hyperlink>
      <w:r w:rsidRPr="004B1BF6">
        <w:rPr>
          <w:rFonts w:eastAsia="Times New Roman"/>
          <w:sz w:val="22"/>
          <w:szCs w:val="20"/>
        </w:rPr>
        <w:t xml:space="preserve"> esančią formą ir pateikti ją Valstybinei vaistų kontrolės tarnybai prie Lietuvos Respublikos sveikatos apsaugos ministerijos vienu iš šių būdų: raštu (adresu Žirmūnų g. 139A, LT-09120 Vilnius), </w:t>
      </w:r>
      <w:r w:rsidRPr="004B1BF6">
        <w:rPr>
          <w:rFonts w:eastAsia="Times New Roman"/>
          <w:sz w:val="22"/>
          <w:szCs w:val="20"/>
          <w:lang w:eastAsia="zh-CN"/>
        </w:rPr>
        <w:t xml:space="preserve">nemokamu </w:t>
      </w:r>
      <w:r w:rsidRPr="004B1BF6">
        <w:rPr>
          <w:rFonts w:eastAsia="Times New Roman"/>
          <w:sz w:val="22"/>
          <w:szCs w:val="20"/>
        </w:rPr>
        <w:t>fakso numeriu 8 800 20131</w:t>
      </w:r>
      <w:r w:rsidRPr="004B1BF6">
        <w:rPr>
          <w:rFonts w:eastAsia="Times New Roman"/>
          <w:sz w:val="22"/>
          <w:szCs w:val="20"/>
          <w:lang w:eastAsia="zh-CN"/>
        </w:rPr>
        <w:t xml:space="preserve">, </w:t>
      </w:r>
      <w:r w:rsidRPr="004B1BF6">
        <w:rPr>
          <w:rFonts w:eastAsia="Times New Roman"/>
          <w:sz w:val="22"/>
          <w:szCs w:val="20"/>
        </w:rPr>
        <w:t xml:space="preserve">el. paštu </w:t>
      </w:r>
      <w:hyperlink r:id="rId6" w:history="1">
        <w:r w:rsidRPr="004B1BF6">
          <w:rPr>
            <w:rFonts w:eastAsia="SimSun"/>
            <w:color w:val="0000FF"/>
            <w:sz w:val="22"/>
            <w:szCs w:val="20"/>
            <w:u w:val="single"/>
          </w:rPr>
          <w:t>NepageidaujamaR@vvkt.lt</w:t>
        </w:r>
      </w:hyperlink>
      <w:r w:rsidRPr="004B1BF6">
        <w:rPr>
          <w:rFonts w:eastAsia="Times New Roman"/>
          <w:sz w:val="22"/>
          <w:szCs w:val="20"/>
        </w:rPr>
        <w:t xml:space="preserve">, taip pat per Valstybinės vaistų kontrolės tarnybos prie Lietuvos Respublikos sveikatos apsaugos ministerijos interneto svetainę (adresu </w:t>
      </w:r>
      <w:hyperlink r:id="rId7" w:history="1">
        <w:r w:rsidRPr="004B1BF6">
          <w:rPr>
            <w:rFonts w:eastAsia="SimSun"/>
            <w:color w:val="0000FF"/>
            <w:sz w:val="22"/>
            <w:szCs w:val="20"/>
            <w:u w:val="single"/>
          </w:rPr>
          <w:t>http://www.vvkt.lt</w:t>
        </w:r>
      </w:hyperlink>
      <w:r w:rsidRPr="004B1BF6">
        <w:rPr>
          <w:rFonts w:eastAsia="Times New Roman"/>
          <w:sz w:val="22"/>
          <w:szCs w:val="20"/>
        </w:rPr>
        <w:t>). Pranešdami apie šalutinį poveikį galite mums padėti gauti daugiau informacijos apie šio vaisto saugumą.</w:t>
      </w:r>
    </w:p>
    <w:p w:rsidR="00F5724D" w:rsidRPr="005C27B9" w:rsidRDefault="00F5724D" w:rsidP="00F5724D">
      <w:pPr>
        <w:pStyle w:val="BTEMEASMCA"/>
      </w:pPr>
    </w:p>
    <w:p w:rsidR="00F5724D" w:rsidRPr="005C27B9" w:rsidRDefault="00F5724D" w:rsidP="00F5724D">
      <w:pPr>
        <w:pStyle w:val="BTEMEASMCA"/>
      </w:pPr>
    </w:p>
    <w:p w:rsidR="00F5724D" w:rsidRDefault="00F5724D" w:rsidP="00F5724D">
      <w:pPr>
        <w:pStyle w:val="PI-1EMEASMCA"/>
      </w:pPr>
      <w:bookmarkStart w:id="10" w:name="_Toc129243143"/>
      <w:bookmarkStart w:id="11" w:name="_Toc129243268"/>
      <w:r>
        <w:t>5.</w:t>
      </w:r>
      <w:r>
        <w:tab/>
        <w:t>Kaip laikyti FULSED</w:t>
      </w:r>
      <w:bookmarkEnd w:id="10"/>
      <w:bookmarkEnd w:id="11"/>
    </w:p>
    <w:p w:rsidR="00F5724D" w:rsidRPr="005C27B9" w:rsidRDefault="00F5724D" w:rsidP="00F5724D">
      <w:pPr>
        <w:pStyle w:val="BTEMEASMCA"/>
      </w:pPr>
    </w:p>
    <w:p w:rsidR="00F5724D" w:rsidRDefault="00F5724D" w:rsidP="00F5724D">
      <w:pPr>
        <w:rPr>
          <w:sz w:val="22"/>
          <w:szCs w:val="22"/>
        </w:rPr>
      </w:pPr>
      <w:r>
        <w:rPr>
          <w:sz w:val="22"/>
          <w:szCs w:val="22"/>
        </w:rPr>
        <w:t>Laikyti vaikams nepastebimoje ir nepasiekiamoje vietoje.</w:t>
      </w:r>
    </w:p>
    <w:p w:rsidR="00F5724D" w:rsidRDefault="00F5724D" w:rsidP="00F5724D">
      <w:pPr>
        <w:rPr>
          <w:sz w:val="22"/>
          <w:szCs w:val="22"/>
        </w:rPr>
      </w:pPr>
      <w:r>
        <w:rPr>
          <w:sz w:val="22"/>
          <w:szCs w:val="22"/>
        </w:rPr>
        <w:t>Laikyti ne aukštesnėje kaip 25 ºC temperatūroje.</w:t>
      </w:r>
    </w:p>
    <w:p w:rsidR="00F5724D" w:rsidRDefault="00F5724D" w:rsidP="00F5724D">
      <w:pPr>
        <w:pStyle w:val="Pagrindinistekstas"/>
        <w:spacing w:after="0"/>
        <w:rPr>
          <w:sz w:val="22"/>
          <w:szCs w:val="22"/>
        </w:rPr>
      </w:pPr>
      <w:r>
        <w:rPr>
          <w:sz w:val="22"/>
          <w:szCs w:val="22"/>
        </w:rPr>
        <w:t xml:space="preserve">Ampules laikyti išorinėje dėžutėje, kad vaistas būtų apsaugotas nuo šviesos. </w:t>
      </w:r>
    </w:p>
    <w:p w:rsidR="00F5724D" w:rsidRDefault="00F5724D" w:rsidP="00F5724D">
      <w:pPr>
        <w:pStyle w:val="Pagrindinistekstas"/>
        <w:spacing w:after="0"/>
        <w:rPr>
          <w:sz w:val="22"/>
          <w:szCs w:val="22"/>
        </w:rPr>
      </w:pPr>
      <w:r>
        <w:rPr>
          <w:sz w:val="22"/>
          <w:szCs w:val="22"/>
        </w:rPr>
        <w:t>Negalima užšaldyti.</w:t>
      </w:r>
    </w:p>
    <w:p w:rsidR="00F5724D" w:rsidRDefault="00F5724D" w:rsidP="00F5724D">
      <w:pPr>
        <w:rPr>
          <w:sz w:val="22"/>
          <w:szCs w:val="22"/>
        </w:rPr>
      </w:pPr>
      <w:r>
        <w:rPr>
          <w:sz w:val="22"/>
          <w:szCs w:val="22"/>
        </w:rPr>
        <w:t>Praskiestas tirpalas turi būti suvartojamas tuojau pat po praskiedimo.</w:t>
      </w:r>
    </w:p>
    <w:p w:rsidR="00F5724D" w:rsidRPr="005C27B9" w:rsidRDefault="00F5724D" w:rsidP="00F5724D">
      <w:pPr>
        <w:pStyle w:val="BTEMEASMCA"/>
      </w:pPr>
      <w:r w:rsidRPr="00874A85">
        <w:t>Ant dėžutės bei ampulės po „EXP“ nurodytam tinkamumo laikui pasibaigus, šio vaisto vartoti negalima. Vaistas tinkamas vartoti iki paskutinės nurodyto mėnesio dienos.</w:t>
      </w:r>
    </w:p>
    <w:p w:rsidR="00F5724D" w:rsidRPr="005C27B9" w:rsidRDefault="00F5724D" w:rsidP="00F5724D">
      <w:pPr>
        <w:pStyle w:val="BTEMEASMCA"/>
      </w:pPr>
      <w:r w:rsidRPr="00874A85">
        <w:t>Vaistų negalima išmesti į kanalizaciją arba su buitinėmis atliekomis. Kaip išmesti nereikalingus vaistus, klauskite vaistininko. Šios priemonės padės apsaugoti aplinką.</w:t>
      </w:r>
    </w:p>
    <w:p w:rsidR="00F5724D" w:rsidRPr="005C27B9" w:rsidRDefault="00F5724D" w:rsidP="00F5724D">
      <w:pPr>
        <w:pStyle w:val="BTEMEASMCA"/>
      </w:pPr>
    </w:p>
    <w:p w:rsidR="00F5724D" w:rsidRPr="005C27B9" w:rsidRDefault="00F5724D" w:rsidP="00F5724D">
      <w:pPr>
        <w:pStyle w:val="BTEMEASMCA"/>
      </w:pPr>
    </w:p>
    <w:p w:rsidR="00F5724D" w:rsidRDefault="00F5724D" w:rsidP="00F5724D">
      <w:pPr>
        <w:pStyle w:val="PI-1EMEASMCA"/>
      </w:pPr>
      <w:bookmarkStart w:id="12" w:name="_Toc129243144"/>
      <w:bookmarkStart w:id="13" w:name="_Toc129243269"/>
      <w:r>
        <w:t>6.</w:t>
      </w:r>
      <w:r>
        <w:tab/>
        <w:t>Pakuotės turinys ir kita informacija</w:t>
      </w:r>
      <w:bookmarkEnd w:id="12"/>
      <w:bookmarkEnd w:id="13"/>
    </w:p>
    <w:p w:rsidR="00F5724D" w:rsidRDefault="00F5724D" w:rsidP="00F5724D">
      <w:pPr>
        <w:pStyle w:val="BTEMEASMCA"/>
      </w:pPr>
    </w:p>
    <w:p w:rsidR="00F5724D" w:rsidRDefault="00F5724D" w:rsidP="00F5724D">
      <w:pPr>
        <w:pStyle w:val="PI-3EMEASMCA"/>
      </w:pPr>
      <w:r>
        <w:t>FULSED sudėtis</w:t>
      </w:r>
    </w:p>
    <w:p w:rsidR="00F5724D" w:rsidRDefault="00F5724D" w:rsidP="00F5724D">
      <w:pPr>
        <w:pStyle w:val="BT-EMEASMCA"/>
      </w:pPr>
      <w:r>
        <w:t xml:space="preserve">Veiklioji medžiaga: viename mililitre tirpalo yra 5 mg </w:t>
      </w:r>
      <w:proofErr w:type="spellStart"/>
      <w:r>
        <w:t>midazolamo</w:t>
      </w:r>
      <w:proofErr w:type="spellEnd"/>
      <w:r>
        <w:t xml:space="preserve"> (hidrochlorido pavidalu).</w:t>
      </w:r>
    </w:p>
    <w:p w:rsidR="00F5724D" w:rsidRDefault="00F5724D" w:rsidP="00F5724D">
      <w:pPr>
        <w:pStyle w:val="BT-EMEASMCA"/>
      </w:pPr>
      <w:r>
        <w:t xml:space="preserve">Pagalbinės medžiagos yra injekcinis vanduo, </w:t>
      </w:r>
      <w:proofErr w:type="spellStart"/>
      <w:r>
        <w:t>dinatrio</w:t>
      </w:r>
      <w:proofErr w:type="spellEnd"/>
      <w:r>
        <w:t xml:space="preserve"> </w:t>
      </w:r>
      <w:proofErr w:type="spellStart"/>
      <w:r>
        <w:t>edetatas</w:t>
      </w:r>
      <w:proofErr w:type="spellEnd"/>
      <w:r>
        <w:t xml:space="preserve">, natrio chloridas ir medžiagos, kurios reguliuoja pH – vandenilio chlorido rūgštis ir (arba) natrio </w:t>
      </w:r>
      <w:proofErr w:type="spellStart"/>
      <w:r>
        <w:t>hidroksidas</w:t>
      </w:r>
      <w:proofErr w:type="spellEnd"/>
      <w:r>
        <w:t>.</w:t>
      </w:r>
    </w:p>
    <w:p w:rsidR="00F5724D" w:rsidRPr="005C27B9" w:rsidRDefault="00F5724D" w:rsidP="00F5724D">
      <w:pPr>
        <w:pStyle w:val="BTEMEASMCA"/>
      </w:pPr>
    </w:p>
    <w:p w:rsidR="00F5724D" w:rsidRDefault="00F5724D" w:rsidP="00F5724D">
      <w:pPr>
        <w:pStyle w:val="PI-3EMEASMCA"/>
      </w:pPr>
      <w:r>
        <w:t>FULSED išvaizda ir kiekis pakuotėje</w:t>
      </w:r>
    </w:p>
    <w:p w:rsidR="00F5724D" w:rsidRDefault="00F5724D" w:rsidP="00F5724D">
      <w:pPr>
        <w:rPr>
          <w:sz w:val="22"/>
          <w:szCs w:val="22"/>
        </w:rPr>
      </w:pPr>
      <w:r>
        <w:rPr>
          <w:sz w:val="22"/>
          <w:szCs w:val="22"/>
        </w:rPr>
        <w:t>Skaidrus, bespalvis ar gelsvas tirpalas.</w:t>
      </w:r>
    </w:p>
    <w:p w:rsidR="00F5724D" w:rsidRDefault="00F5724D" w:rsidP="00F5724D">
      <w:pPr>
        <w:rPr>
          <w:sz w:val="22"/>
          <w:szCs w:val="22"/>
        </w:rPr>
      </w:pPr>
      <w:r>
        <w:rPr>
          <w:sz w:val="22"/>
          <w:szCs w:val="22"/>
        </w:rPr>
        <w:t xml:space="preserve">Ampulės. Pakuotė, kurioje yra 10 ampulių. Kiekvienoje jų yra 1 ml tirpalo. </w:t>
      </w:r>
    </w:p>
    <w:p w:rsidR="00F5724D" w:rsidRPr="005C27B9" w:rsidRDefault="00F5724D" w:rsidP="00F5724D">
      <w:pPr>
        <w:pStyle w:val="BTEMEASMCA"/>
      </w:pPr>
    </w:p>
    <w:p w:rsidR="00F5724D" w:rsidRDefault="00F5724D" w:rsidP="00F5724D">
      <w:pPr>
        <w:pStyle w:val="BTEMEASMCA"/>
      </w:pPr>
      <w:r w:rsidRPr="004B1BF6">
        <w:t>Registruotojas ir gamintojas</w:t>
      </w:r>
    </w:p>
    <w:p w:rsidR="00F5724D" w:rsidRDefault="00F5724D" w:rsidP="00F5724D">
      <w:pPr>
        <w:pStyle w:val="PI-3EMEASMCA"/>
      </w:pPr>
    </w:p>
    <w:p w:rsidR="00F5724D" w:rsidRPr="005358A8" w:rsidRDefault="00F5724D" w:rsidP="00F5724D">
      <w:pPr>
        <w:rPr>
          <w:i/>
          <w:sz w:val="22"/>
          <w:szCs w:val="22"/>
        </w:rPr>
      </w:pPr>
      <w:r w:rsidRPr="00874A85">
        <w:rPr>
          <w:i/>
          <w:sz w:val="22"/>
          <w:szCs w:val="22"/>
        </w:rPr>
        <w:t>Registruotojas</w:t>
      </w:r>
    </w:p>
    <w:p w:rsidR="00F5724D" w:rsidRDefault="00F5724D" w:rsidP="00F5724D">
      <w:pPr>
        <w:autoSpaceDE w:val="0"/>
        <w:autoSpaceDN w:val="0"/>
        <w:adjustRightInd w:val="0"/>
        <w:rPr>
          <w:rFonts w:eastAsiaTheme="minorHAnsi"/>
          <w:sz w:val="22"/>
          <w:szCs w:val="22"/>
        </w:rPr>
      </w:pPr>
      <w:proofErr w:type="spellStart"/>
      <w:r>
        <w:rPr>
          <w:rFonts w:eastAsiaTheme="minorHAnsi"/>
          <w:sz w:val="22"/>
          <w:szCs w:val="22"/>
        </w:rPr>
        <w:t>Sun</w:t>
      </w:r>
      <w:proofErr w:type="spellEnd"/>
      <w:r>
        <w:rPr>
          <w:rFonts w:eastAsiaTheme="minorHAnsi"/>
          <w:sz w:val="22"/>
          <w:szCs w:val="22"/>
        </w:rPr>
        <w:t xml:space="preserve"> </w:t>
      </w:r>
      <w:proofErr w:type="spellStart"/>
      <w:r>
        <w:rPr>
          <w:rFonts w:eastAsiaTheme="minorHAnsi"/>
          <w:sz w:val="22"/>
          <w:szCs w:val="22"/>
        </w:rPr>
        <w:t>Pharmaceutical</w:t>
      </w:r>
      <w:proofErr w:type="spellEnd"/>
      <w:r>
        <w:rPr>
          <w:rFonts w:eastAsiaTheme="minorHAnsi"/>
          <w:sz w:val="22"/>
          <w:szCs w:val="22"/>
        </w:rPr>
        <w:t xml:space="preserve"> </w:t>
      </w:r>
      <w:proofErr w:type="spellStart"/>
      <w:r>
        <w:rPr>
          <w:rFonts w:eastAsiaTheme="minorHAnsi"/>
          <w:sz w:val="22"/>
          <w:szCs w:val="22"/>
        </w:rPr>
        <w:t>Industries</w:t>
      </w:r>
      <w:proofErr w:type="spellEnd"/>
      <w:r>
        <w:rPr>
          <w:rFonts w:eastAsiaTheme="minorHAnsi"/>
          <w:sz w:val="22"/>
          <w:szCs w:val="22"/>
        </w:rPr>
        <w:t xml:space="preserve"> </w:t>
      </w:r>
      <w:proofErr w:type="spellStart"/>
      <w:r>
        <w:rPr>
          <w:rFonts w:eastAsiaTheme="minorHAnsi"/>
          <w:sz w:val="22"/>
          <w:szCs w:val="22"/>
        </w:rPr>
        <w:t>Europe</w:t>
      </w:r>
      <w:proofErr w:type="spellEnd"/>
      <w:r>
        <w:rPr>
          <w:rFonts w:eastAsiaTheme="minorHAnsi"/>
          <w:sz w:val="22"/>
          <w:szCs w:val="22"/>
        </w:rPr>
        <w:t xml:space="preserve"> B.V.</w:t>
      </w:r>
    </w:p>
    <w:p w:rsidR="00F5724D" w:rsidRDefault="00F5724D" w:rsidP="00F5724D">
      <w:pPr>
        <w:autoSpaceDE w:val="0"/>
        <w:autoSpaceDN w:val="0"/>
        <w:adjustRightInd w:val="0"/>
        <w:rPr>
          <w:rFonts w:eastAsiaTheme="minorHAnsi"/>
          <w:sz w:val="22"/>
          <w:szCs w:val="22"/>
        </w:rPr>
      </w:pPr>
      <w:proofErr w:type="spellStart"/>
      <w:r>
        <w:rPr>
          <w:rFonts w:eastAsiaTheme="minorHAnsi"/>
          <w:sz w:val="22"/>
          <w:szCs w:val="22"/>
        </w:rPr>
        <w:t>Polarisavenue</w:t>
      </w:r>
      <w:proofErr w:type="spellEnd"/>
      <w:r>
        <w:rPr>
          <w:rFonts w:eastAsiaTheme="minorHAnsi"/>
          <w:sz w:val="22"/>
          <w:szCs w:val="22"/>
        </w:rPr>
        <w:t xml:space="preserve"> 87</w:t>
      </w:r>
    </w:p>
    <w:p w:rsidR="00F5724D" w:rsidRDefault="00F5724D" w:rsidP="00F5724D">
      <w:pPr>
        <w:autoSpaceDE w:val="0"/>
        <w:autoSpaceDN w:val="0"/>
        <w:adjustRightInd w:val="0"/>
        <w:rPr>
          <w:rFonts w:eastAsiaTheme="minorHAnsi"/>
          <w:sz w:val="22"/>
          <w:szCs w:val="22"/>
        </w:rPr>
      </w:pPr>
      <w:r>
        <w:rPr>
          <w:rFonts w:eastAsiaTheme="minorHAnsi"/>
          <w:sz w:val="22"/>
          <w:szCs w:val="22"/>
        </w:rPr>
        <w:t xml:space="preserve">2132JH </w:t>
      </w:r>
      <w:proofErr w:type="spellStart"/>
      <w:r>
        <w:rPr>
          <w:rFonts w:eastAsiaTheme="minorHAnsi"/>
          <w:sz w:val="22"/>
          <w:szCs w:val="22"/>
        </w:rPr>
        <w:t>Hoofddorp</w:t>
      </w:r>
      <w:proofErr w:type="spellEnd"/>
    </w:p>
    <w:p w:rsidR="00F5724D" w:rsidRDefault="00F5724D" w:rsidP="00F5724D">
      <w:pPr>
        <w:pStyle w:val="BTEMEASMCA"/>
      </w:pPr>
      <w:r>
        <w:t>Nyderlandai</w:t>
      </w:r>
    </w:p>
    <w:p w:rsidR="00F5724D" w:rsidRDefault="00F5724D" w:rsidP="00F5724D">
      <w:pPr>
        <w:pStyle w:val="BTEMEASMCA"/>
      </w:pPr>
    </w:p>
    <w:p w:rsidR="00F5724D" w:rsidRDefault="00F5724D" w:rsidP="00F5724D">
      <w:pPr>
        <w:pStyle w:val="BTEMEASMCA"/>
      </w:pPr>
      <w:r>
        <w:t>Gamintojas</w:t>
      </w:r>
    </w:p>
    <w:p w:rsidR="00F5724D" w:rsidRDefault="00F5724D" w:rsidP="00F5724D">
      <w:pPr>
        <w:rPr>
          <w:sz w:val="22"/>
          <w:szCs w:val="22"/>
        </w:rPr>
      </w:pPr>
      <w:r>
        <w:rPr>
          <w:sz w:val="22"/>
          <w:szCs w:val="22"/>
        </w:rPr>
        <w:t>TERAPIA S.A</w:t>
      </w:r>
    </w:p>
    <w:p w:rsidR="00F5724D" w:rsidRDefault="00F5724D" w:rsidP="00F5724D">
      <w:pPr>
        <w:rPr>
          <w:sz w:val="22"/>
          <w:szCs w:val="22"/>
        </w:rPr>
      </w:pPr>
      <w:r>
        <w:rPr>
          <w:sz w:val="22"/>
          <w:szCs w:val="22"/>
        </w:rPr>
        <w:t xml:space="preserve">124 </w:t>
      </w:r>
      <w:proofErr w:type="spellStart"/>
      <w:r>
        <w:rPr>
          <w:sz w:val="22"/>
          <w:szCs w:val="22"/>
        </w:rPr>
        <w:t>Fabricii</w:t>
      </w:r>
      <w:proofErr w:type="spellEnd"/>
      <w:r>
        <w:rPr>
          <w:sz w:val="22"/>
          <w:szCs w:val="22"/>
        </w:rPr>
        <w:t xml:space="preserve"> </w:t>
      </w:r>
      <w:proofErr w:type="spellStart"/>
      <w:r>
        <w:rPr>
          <w:sz w:val="22"/>
          <w:szCs w:val="22"/>
        </w:rPr>
        <w:t>Street</w:t>
      </w:r>
      <w:proofErr w:type="spellEnd"/>
      <w:r>
        <w:rPr>
          <w:sz w:val="22"/>
          <w:szCs w:val="22"/>
        </w:rPr>
        <w:t xml:space="preserve"> </w:t>
      </w:r>
    </w:p>
    <w:p w:rsidR="00F5724D" w:rsidRDefault="00F5724D" w:rsidP="00F5724D">
      <w:pPr>
        <w:rPr>
          <w:sz w:val="22"/>
          <w:szCs w:val="22"/>
        </w:rPr>
      </w:pPr>
      <w:r>
        <w:rPr>
          <w:sz w:val="22"/>
          <w:szCs w:val="22"/>
        </w:rPr>
        <w:lastRenderedPageBreak/>
        <w:t xml:space="preserve">400632 </w:t>
      </w:r>
      <w:proofErr w:type="spellStart"/>
      <w:r>
        <w:rPr>
          <w:sz w:val="22"/>
          <w:szCs w:val="22"/>
        </w:rPr>
        <w:t>Cluj</w:t>
      </w:r>
      <w:proofErr w:type="spellEnd"/>
      <w:r>
        <w:rPr>
          <w:sz w:val="22"/>
          <w:szCs w:val="22"/>
        </w:rPr>
        <w:t xml:space="preserve"> </w:t>
      </w:r>
      <w:proofErr w:type="spellStart"/>
      <w:r>
        <w:rPr>
          <w:sz w:val="22"/>
          <w:szCs w:val="22"/>
        </w:rPr>
        <w:t>Napoca</w:t>
      </w:r>
      <w:proofErr w:type="spellEnd"/>
      <w:r>
        <w:rPr>
          <w:sz w:val="22"/>
          <w:szCs w:val="22"/>
        </w:rPr>
        <w:t xml:space="preserve"> </w:t>
      </w:r>
    </w:p>
    <w:p w:rsidR="00F5724D" w:rsidRDefault="00F5724D" w:rsidP="00F5724D">
      <w:pPr>
        <w:rPr>
          <w:sz w:val="22"/>
          <w:szCs w:val="22"/>
        </w:rPr>
      </w:pPr>
      <w:r>
        <w:rPr>
          <w:sz w:val="22"/>
          <w:szCs w:val="22"/>
        </w:rPr>
        <w:t>Rumunija</w:t>
      </w:r>
    </w:p>
    <w:p w:rsidR="00F5724D" w:rsidRPr="005C27B9" w:rsidRDefault="00F5724D" w:rsidP="00F5724D">
      <w:pPr>
        <w:pStyle w:val="BTEMEASMCA"/>
      </w:pPr>
    </w:p>
    <w:p w:rsidR="00F5724D" w:rsidRPr="005C27B9" w:rsidRDefault="00F5724D" w:rsidP="00F5724D">
      <w:pPr>
        <w:pStyle w:val="BTEMEASMCA"/>
      </w:pPr>
    </w:p>
    <w:p w:rsidR="00F5724D" w:rsidRPr="005C27B9" w:rsidRDefault="00F5724D" w:rsidP="00F5724D">
      <w:pPr>
        <w:pStyle w:val="BTEMEASMCA"/>
      </w:pPr>
      <w:r w:rsidRPr="00874A85">
        <w:t>Jeigu apie šį vaistą norite sužinoti daugiau, kreipkitės į vietinį registruotojo atstovą.</w:t>
      </w:r>
    </w:p>
    <w:p w:rsidR="00F5724D" w:rsidRDefault="00F5724D" w:rsidP="00F5724D">
      <w:pPr>
        <w:rPr>
          <w:sz w:val="22"/>
          <w:szCs w:val="22"/>
        </w:rPr>
      </w:pPr>
    </w:p>
    <w:tbl>
      <w:tblPr>
        <w:tblW w:w="4680" w:type="dxa"/>
        <w:tblInd w:w="-34" w:type="dxa"/>
        <w:tblLayout w:type="fixed"/>
        <w:tblLook w:val="04A0" w:firstRow="1" w:lastRow="0" w:firstColumn="1" w:lastColumn="0" w:noHBand="0" w:noVBand="1"/>
      </w:tblPr>
      <w:tblGrid>
        <w:gridCol w:w="4680"/>
      </w:tblGrid>
      <w:tr w:rsidR="00F5724D" w:rsidTr="00A9749F">
        <w:tc>
          <w:tcPr>
            <w:tcW w:w="4678" w:type="dxa"/>
            <w:hideMark/>
          </w:tcPr>
          <w:p w:rsidR="00F5724D" w:rsidRDefault="00F5724D" w:rsidP="00A9749F">
            <w:pPr>
              <w:spacing w:line="276" w:lineRule="auto"/>
              <w:rPr>
                <w:bCs/>
                <w:lang w:val="en-US"/>
              </w:rPr>
            </w:pPr>
            <w:r>
              <w:rPr>
                <w:bCs/>
                <w:sz w:val="22"/>
                <w:szCs w:val="22"/>
                <w:lang w:val="en-US"/>
              </w:rPr>
              <w:t xml:space="preserve">Sun Pharmaceutical Industries Limited </w:t>
            </w:r>
            <w:proofErr w:type="spellStart"/>
            <w:r>
              <w:rPr>
                <w:bCs/>
                <w:sz w:val="22"/>
                <w:szCs w:val="22"/>
                <w:lang w:val="en-US"/>
              </w:rPr>
              <w:t>atstovybė</w:t>
            </w:r>
            <w:proofErr w:type="spellEnd"/>
          </w:p>
          <w:p w:rsidR="00F5724D" w:rsidRDefault="00F5724D" w:rsidP="00A9749F">
            <w:pPr>
              <w:spacing w:line="276" w:lineRule="auto"/>
              <w:rPr>
                <w:bCs/>
                <w:lang w:val="en-US"/>
              </w:rPr>
            </w:pPr>
            <w:proofErr w:type="spellStart"/>
            <w:r>
              <w:rPr>
                <w:bCs/>
                <w:sz w:val="22"/>
                <w:szCs w:val="22"/>
                <w:lang w:val="en-US"/>
              </w:rPr>
              <w:t>Karaliaus</w:t>
            </w:r>
            <w:proofErr w:type="spellEnd"/>
            <w:r>
              <w:rPr>
                <w:bCs/>
                <w:sz w:val="22"/>
                <w:szCs w:val="22"/>
                <w:lang w:val="en-US"/>
              </w:rPr>
              <w:t xml:space="preserve"> </w:t>
            </w:r>
            <w:proofErr w:type="spellStart"/>
            <w:r>
              <w:rPr>
                <w:bCs/>
                <w:sz w:val="22"/>
                <w:szCs w:val="22"/>
                <w:lang w:val="en-US"/>
              </w:rPr>
              <w:t>Mindaugo</w:t>
            </w:r>
            <w:proofErr w:type="spellEnd"/>
            <w:r>
              <w:rPr>
                <w:bCs/>
                <w:sz w:val="22"/>
                <w:szCs w:val="22"/>
                <w:lang w:val="en-US"/>
              </w:rPr>
              <w:t xml:space="preserve"> pr. 68-3,</w:t>
            </w:r>
          </w:p>
          <w:p w:rsidR="00F5724D" w:rsidRDefault="00F5724D" w:rsidP="00A9749F">
            <w:pPr>
              <w:spacing w:line="276" w:lineRule="auto"/>
              <w:rPr>
                <w:bCs/>
                <w:lang w:val="en-US"/>
              </w:rPr>
            </w:pPr>
            <w:r>
              <w:rPr>
                <w:bCs/>
                <w:sz w:val="22"/>
                <w:szCs w:val="22"/>
                <w:lang w:val="en-US"/>
              </w:rPr>
              <w:t xml:space="preserve">Kaunas, </w:t>
            </w:r>
            <w:proofErr w:type="spellStart"/>
            <w:r>
              <w:rPr>
                <w:bCs/>
                <w:sz w:val="22"/>
                <w:szCs w:val="22"/>
                <w:lang w:val="en-US"/>
              </w:rPr>
              <w:t>Lietuva</w:t>
            </w:r>
            <w:proofErr w:type="spellEnd"/>
          </w:p>
          <w:p w:rsidR="00F5724D" w:rsidRDefault="00F5724D" w:rsidP="00A9749F">
            <w:pPr>
              <w:spacing w:line="276" w:lineRule="auto"/>
              <w:jc w:val="both"/>
              <w:rPr>
                <w:lang w:val="en-US"/>
              </w:rPr>
            </w:pPr>
            <w:r>
              <w:rPr>
                <w:sz w:val="22"/>
                <w:szCs w:val="22"/>
                <w:lang w:val="en-US"/>
              </w:rPr>
              <w:t>Tel. +370-37-311843</w:t>
            </w:r>
          </w:p>
          <w:p w:rsidR="00F5724D" w:rsidRDefault="00F5724D" w:rsidP="00A9749F">
            <w:pPr>
              <w:pStyle w:val="Antrats"/>
              <w:spacing w:line="276" w:lineRule="auto"/>
              <w:rPr>
                <w:rFonts w:ascii="Times New Roman" w:hAnsi="Times New Roman"/>
                <w:szCs w:val="22"/>
                <w:lang w:val="en-US"/>
              </w:rPr>
            </w:pPr>
            <w:r>
              <w:rPr>
                <w:rFonts w:ascii="Times New Roman" w:hAnsi="Times New Roman"/>
                <w:sz w:val="22"/>
                <w:szCs w:val="22"/>
                <w:lang w:val="en-US"/>
              </w:rPr>
              <w:t xml:space="preserve">el. </w:t>
            </w:r>
            <w:proofErr w:type="spellStart"/>
            <w:r>
              <w:rPr>
                <w:rFonts w:ascii="Times New Roman" w:hAnsi="Times New Roman"/>
                <w:sz w:val="22"/>
                <w:szCs w:val="22"/>
                <w:lang w:val="en-US"/>
              </w:rPr>
              <w:t>paštas</w:t>
            </w:r>
            <w:proofErr w:type="spellEnd"/>
            <w:r>
              <w:rPr>
                <w:rFonts w:ascii="Times New Roman" w:hAnsi="Times New Roman"/>
                <w:sz w:val="22"/>
                <w:szCs w:val="22"/>
                <w:lang w:val="en-US"/>
              </w:rPr>
              <w:t>: info.baltics@ranbaxy.com</w:t>
            </w:r>
          </w:p>
        </w:tc>
      </w:tr>
    </w:tbl>
    <w:p w:rsidR="00F5724D" w:rsidRDefault="00F5724D" w:rsidP="00F5724D">
      <w:pPr>
        <w:pStyle w:val="BTEMEASMCA"/>
      </w:pPr>
    </w:p>
    <w:p w:rsidR="00F5724D" w:rsidRDefault="00F5724D" w:rsidP="00F5724D">
      <w:pPr>
        <w:pStyle w:val="BTEMEASMCA"/>
      </w:pPr>
    </w:p>
    <w:p w:rsidR="00F5724D" w:rsidRPr="00E2257B" w:rsidRDefault="00F5724D" w:rsidP="00F5724D">
      <w:pPr>
        <w:pStyle w:val="BTbEMEASMCA"/>
      </w:pPr>
      <w:r w:rsidRPr="00E2257B">
        <w:rPr>
          <w:bCs/>
        </w:rPr>
        <w:t>Šis pakuotės lapelis</w:t>
      </w:r>
      <w:r w:rsidRPr="00E2257B">
        <w:t xml:space="preserve"> paskutinį kartą peržiūrėtas</w:t>
      </w:r>
      <w:r>
        <w:t xml:space="preserve">  2023-10-04.</w:t>
      </w:r>
    </w:p>
    <w:p w:rsidR="00F5724D" w:rsidRPr="005322CB" w:rsidRDefault="00F5724D" w:rsidP="00F5724D">
      <w:pPr>
        <w:rPr>
          <w:sz w:val="22"/>
          <w:szCs w:val="22"/>
        </w:rPr>
      </w:pPr>
    </w:p>
    <w:p w:rsidR="00F5724D" w:rsidRPr="00E2257B" w:rsidRDefault="00F5724D" w:rsidP="00F5724D">
      <w:pPr>
        <w:rPr>
          <w:sz w:val="22"/>
          <w:szCs w:val="22"/>
        </w:rPr>
      </w:pPr>
    </w:p>
    <w:p w:rsidR="00F5724D" w:rsidRPr="005C27B9" w:rsidRDefault="00F5724D" w:rsidP="00F5724D">
      <w:pPr>
        <w:pStyle w:val="BTEMEASMCA"/>
      </w:pPr>
      <w:r w:rsidRPr="00874A85">
        <w:t xml:space="preserve">Išsami informacija apie šį vaistą pateikiama Valstybinės vaistų kontrolės tarnybos prie Lietuvos Respublikos sveikatos apsaugos ministerijos tinklalapyje </w:t>
      </w:r>
      <w:hyperlink r:id="rId8" w:history="1">
        <w:r w:rsidRPr="00A02291">
          <w:rPr>
            <w:rStyle w:val="Hipersaitas"/>
            <w:rFonts w:eastAsia="Calibri"/>
          </w:rPr>
          <w:t>http://www.vvkt.lt/</w:t>
        </w:r>
      </w:hyperlink>
    </w:p>
    <w:p w:rsidR="00F5724D" w:rsidRDefault="00F5724D" w:rsidP="00F5724D">
      <w:pPr>
        <w:rPr>
          <w:sz w:val="22"/>
          <w:szCs w:val="22"/>
        </w:rPr>
      </w:pPr>
    </w:p>
    <w:p w:rsidR="00F5724D" w:rsidRPr="00666DF4" w:rsidRDefault="00F5724D" w:rsidP="00F5724D">
      <w:pPr>
        <w:rPr>
          <w:sz w:val="22"/>
          <w:szCs w:val="22"/>
        </w:rPr>
      </w:pPr>
      <w:r w:rsidRPr="00666DF4">
        <w:rPr>
          <w:sz w:val="22"/>
          <w:szCs w:val="22"/>
        </w:rPr>
        <w:t>---------------------------------------------------------------------------------------------------------------------------</w:t>
      </w:r>
    </w:p>
    <w:p w:rsidR="00F5724D" w:rsidRPr="00666DF4" w:rsidRDefault="00F5724D" w:rsidP="00F5724D">
      <w:pPr>
        <w:rPr>
          <w:sz w:val="22"/>
          <w:szCs w:val="22"/>
        </w:rPr>
      </w:pPr>
    </w:p>
    <w:p w:rsidR="00F5724D" w:rsidRDefault="00F5724D" w:rsidP="00F5724D">
      <w:pPr>
        <w:rPr>
          <w:sz w:val="22"/>
          <w:szCs w:val="22"/>
        </w:rPr>
      </w:pPr>
      <w:r w:rsidRPr="00666DF4">
        <w:rPr>
          <w:sz w:val="22"/>
          <w:szCs w:val="22"/>
        </w:rPr>
        <w:t>Toliau pateikta informacija skirta tik sveikatos priežiūros specialistams.</w:t>
      </w:r>
    </w:p>
    <w:p w:rsidR="00F5724D" w:rsidRDefault="00F5724D" w:rsidP="00F5724D">
      <w:pPr>
        <w:rPr>
          <w:sz w:val="22"/>
          <w:szCs w:val="22"/>
        </w:rPr>
      </w:pPr>
      <w:r>
        <w:rPr>
          <w:sz w:val="22"/>
          <w:szCs w:val="22"/>
        </w:rPr>
        <w:t>Nuplėšiama dalis skirta pacientams.</w:t>
      </w:r>
    </w:p>
    <w:p w:rsidR="00F5724D" w:rsidRDefault="00F5724D" w:rsidP="00F5724D">
      <w:pPr>
        <w:rPr>
          <w:sz w:val="22"/>
          <w:szCs w:val="22"/>
        </w:rPr>
      </w:pPr>
    </w:p>
    <w:p w:rsidR="00F5724D" w:rsidRDefault="00F5724D" w:rsidP="00F5724D">
      <w:pPr>
        <w:jc w:val="center"/>
        <w:rPr>
          <w:sz w:val="22"/>
          <w:szCs w:val="22"/>
        </w:rPr>
      </w:pPr>
      <w:r>
        <w:rPr>
          <w:sz w:val="22"/>
          <w:szCs w:val="22"/>
        </w:rPr>
        <w:t>I</w:t>
      </w:r>
      <w:r w:rsidRPr="005D0110">
        <w:rPr>
          <w:sz w:val="22"/>
          <w:szCs w:val="22"/>
        </w:rPr>
        <w:t>nformacija sveikatos priežiūros specialistams</w:t>
      </w:r>
    </w:p>
    <w:p w:rsidR="00F5724D" w:rsidRDefault="00F5724D" w:rsidP="00F5724D">
      <w:pPr>
        <w:rPr>
          <w:sz w:val="22"/>
          <w:szCs w:val="22"/>
        </w:rPr>
      </w:pPr>
    </w:p>
    <w:p w:rsidR="00F5724D" w:rsidRPr="00CE7247" w:rsidRDefault="00F5724D" w:rsidP="00F5724D">
      <w:pPr>
        <w:rPr>
          <w:b/>
          <w:bCs/>
          <w:sz w:val="22"/>
          <w:szCs w:val="22"/>
        </w:rPr>
      </w:pPr>
      <w:r w:rsidRPr="00874A85">
        <w:rPr>
          <w:b/>
          <w:bCs/>
          <w:sz w:val="22"/>
          <w:szCs w:val="22"/>
        </w:rPr>
        <w:t>FULSED 5 mg/ml injekcinis ar infuzinis tirpalas</w:t>
      </w:r>
    </w:p>
    <w:p w:rsidR="00F5724D" w:rsidRPr="00DD6C0D" w:rsidRDefault="00F5724D" w:rsidP="00F5724D">
      <w:pPr>
        <w:rPr>
          <w:sz w:val="22"/>
          <w:szCs w:val="22"/>
        </w:rPr>
      </w:pPr>
      <w:proofErr w:type="spellStart"/>
      <w:r>
        <w:rPr>
          <w:sz w:val="22"/>
          <w:szCs w:val="22"/>
        </w:rPr>
        <w:t>M</w:t>
      </w:r>
      <w:r w:rsidRPr="00DD6C0D">
        <w:rPr>
          <w:sz w:val="22"/>
          <w:szCs w:val="22"/>
        </w:rPr>
        <w:t>idazolam</w:t>
      </w:r>
      <w:r>
        <w:rPr>
          <w:sz w:val="22"/>
          <w:szCs w:val="22"/>
        </w:rPr>
        <w:t>as</w:t>
      </w:r>
      <w:proofErr w:type="spellEnd"/>
      <w:r w:rsidRPr="00DD6C0D">
        <w:rPr>
          <w:sz w:val="22"/>
          <w:szCs w:val="22"/>
        </w:rPr>
        <w:t xml:space="preserve"> (hidrochlorido pavidalu)</w:t>
      </w:r>
    </w:p>
    <w:p w:rsidR="00F5724D" w:rsidRDefault="00F5724D" w:rsidP="00F5724D">
      <w:pPr>
        <w:rPr>
          <w:sz w:val="22"/>
          <w:szCs w:val="22"/>
        </w:rPr>
      </w:pPr>
    </w:p>
    <w:p w:rsidR="00F5724D" w:rsidRDefault="00F5724D" w:rsidP="00F5724D">
      <w:pPr>
        <w:rPr>
          <w:sz w:val="22"/>
          <w:szCs w:val="22"/>
        </w:rPr>
      </w:pPr>
      <w:r>
        <w:rPr>
          <w:sz w:val="22"/>
          <w:szCs w:val="22"/>
        </w:rPr>
        <w:t>Pilną skyrimo informaciją rasite preparato charakteristikų santraukoje.</w:t>
      </w:r>
    </w:p>
    <w:p w:rsidR="00F5724D" w:rsidRDefault="00F5724D" w:rsidP="00F5724D">
      <w:pPr>
        <w:rPr>
          <w:sz w:val="22"/>
          <w:szCs w:val="22"/>
        </w:rPr>
      </w:pPr>
    </w:p>
    <w:p w:rsidR="00F5724D" w:rsidRPr="00CE7247" w:rsidRDefault="00F5724D" w:rsidP="00F5724D">
      <w:pPr>
        <w:rPr>
          <w:b/>
          <w:bCs/>
          <w:sz w:val="22"/>
          <w:szCs w:val="22"/>
        </w:rPr>
      </w:pPr>
      <w:r w:rsidRPr="00874A85">
        <w:rPr>
          <w:b/>
          <w:bCs/>
          <w:sz w:val="22"/>
          <w:szCs w:val="22"/>
        </w:rPr>
        <w:t>Sudėtis, išvaizda ir kiekis pakuotėje</w:t>
      </w:r>
    </w:p>
    <w:p w:rsidR="00F5724D" w:rsidRDefault="00F5724D" w:rsidP="00F5724D">
      <w:pPr>
        <w:rPr>
          <w:sz w:val="22"/>
          <w:szCs w:val="22"/>
        </w:rPr>
      </w:pPr>
      <w:r>
        <w:rPr>
          <w:sz w:val="22"/>
          <w:szCs w:val="22"/>
        </w:rPr>
        <w:t xml:space="preserve">1 ml ampulėje yra 5 mg </w:t>
      </w:r>
      <w:proofErr w:type="spellStart"/>
      <w:r>
        <w:rPr>
          <w:sz w:val="22"/>
          <w:szCs w:val="22"/>
        </w:rPr>
        <w:t>midazolamo</w:t>
      </w:r>
      <w:proofErr w:type="spellEnd"/>
      <w:r>
        <w:rPr>
          <w:sz w:val="22"/>
          <w:szCs w:val="22"/>
        </w:rPr>
        <w:t>. Tirpalas yra s</w:t>
      </w:r>
      <w:r w:rsidRPr="006E39A9">
        <w:rPr>
          <w:sz w:val="22"/>
          <w:szCs w:val="22"/>
        </w:rPr>
        <w:t>kaidrus, bespalvis ar gelsvas.</w:t>
      </w:r>
    </w:p>
    <w:p w:rsidR="00F5724D" w:rsidRDefault="00F5724D" w:rsidP="00F5724D">
      <w:pPr>
        <w:rPr>
          <w:sz w:val="22"/>
          <w:szCs w:val="22"/>
        </w:rPr>
      </w:pPr>
      <w:r w:rsidRPr="00DD6C0D">
        <w:rPr>
          <w:sz w:val="22"/>
          <w:szCs w:val="22"/>
        </w:rPr>
        <w:t>Pagalbinė medžiag</w:t>
      </w:r>
      <w:r>
        <w:rPr>
          <w:sz w:val="22"/>
          <w:szCs w:val="22"/>
        </w:rPr>
        <w:t xml:space="preserve">os yra </w:t>
      </w:r>
      <w:r w:rsidRPr="006E39A9">
        <w:rPr>
          <w:sz w:val="22"/>
          <w:szCs w:val="22"/>
        </w:rPr>
        <w:t xml:space="preserve">injekcinis vanduo, </w:t>
      </w:r>
      <w:proofErr w:type="spellStart"/>
      <w:r w:rsidRPr="006E39A9">
        <w:rPr>
          <w:sz w:val="22"/>
          <w:szCs w:val="22"/>
        </w:rPr>
        <w:t>dinatrio</w:t>
      </w:r>
      <w:proofErr w:type="spellEnd"/>
      <w:r w:rsidRPr="006E39A9">
        <w:rPr>
          <w:sz w:val="22"/>
          <w:szCs w:val="22"/>
        </w:rPr>
        <w:t xml:space="preserve"> </w:t>
      </w:r>
      <w:proofErr w:type="spellStart"/>
      <w:r w:rsidRPr="006E39A9">
        <w:rPr>
          <w:sz w:val="22"/>
          <w:szCs w:val="22"/>
        </w:rPr>
        <w:t>edetatas</w:t>
      </w:r>
      <w:proofErr w:type="spellEnd"/>
      <w:r w:rsidRPr="006E39A9">
        <w:rPr>
          <w:sz w:val="22"/>
          <w:szCs w:val="22"/>
        </w:rPr>
        <w:t xml:space="preserve">, natrio chloridas ir medžiagos, kurios reguliuoja pH – vandenilio chlorido rūgštis ir (arba) natrio </w:t>
      </w:r>
      <w:proofErr w:type="spellStart"/>
      <w:r w:rsidRPr="006E39A9">
        <w:rPr>
          <w:sz w:val="22"/>
          <w:szCs w:val="22"/>
        </w:rPr>
        <w:t>hidroksidas</w:t>
      </w:r>
      <w:proofErr w:type="spellEnd"/>
      <w:r w:rsidRPr="006E39A9">
        <w:rPr>
          <w:sz w:val="22"/>
          <w:szCs w:val="22"/>
        </w:rPr>
        <w:t>.</w:t>
      </w:r>
    </w:p>
    <w:p w:rsidR="00F5724D" w:rsidRDefault="00F5724D" w:rsidP="00F5724D">
      <w:pPr>
        <w:rPr>
          <w:sz w:val="22"/>
          <w:szCs w:val="22"/>
        </w:rPr>
      </w:pPr>
    </w:p>
    <w:p w:rsidR="00F5724D" w:rsidRDefault="00F5724D" w:rsidP="00F5724D">
      <w:pPr>
        <w:rPr>
          <w:sz w:val="22"/>
          <w:szCs w:val="22"/>
        </w:rPr>
      </w:pPr>
      <w:r w:rsidRPr="00466214">
        <w:rPr>
          <w:sz w:val="22"/>
          <w:szCs w:val="22"/>
        </w:rPr>
        <w:t>Svarbi informacija apie kai kurias FULSED medžiagas</w:t>
      </w:r>
      <w:r>
        <w:rPr>
          <w:sz w:val="22"/>
          <w:szCs w:val="22"/>
        </w:rPr>
        <w:t>.</w:t>
      </w:r>
    </w:p>
    <w:p w:rsidR="00F5724D" w:rsidRPr="00DD6C0D" w:rsidRDefault="00F5724D" w:rsidP="00F5724D">
      <w:pPr>
        <w:rPr>
          <w:sz w:val="22"/>
          <w:szCs w:val="22"/>
        </w:rPr>
      </w:pPr>
      <w:r w:rsidRPr="00DD6C0D">
        <w:rPr>
          <w:sz w:val="22"/>
          <w:szCs w:val="22"/>
        </w:rPr>
        <w:t xml:space="preserve">Viename ml injekcinio tirpalo (ampulėje) yra mažiau nei 1 </w:t>
      </w:r>
      <w:proofErr w:type="spellStart"/>
      <w:r w:rsidRPr="00DD6C0D">
        <w:rPr>
          <w:sz w:val="22"/>
          <w:szCs w:val="22"/>
        </w:rPr>
        <w:t>mmol</w:t>
      </w:r>
      <w:proofErr w:type="spellEnd"/>
      <w:r w:rsidRPr="00DD6C0D">
        <w:rPr>
          <w:sz w:val="22"/>
          <w:szCs w:val="22"/>
        </w:rPr>
        <w:t xml:space="preserve"> natrio (23 mg), </w:t>
      </w:r>
      <w:proofErr w:type="spellStart"/>
      <w:r w:rsidRPr="00DD6C0D">
        <w:rPr>
          <w:sz w:val="22"/>
          <w:szCs w:val="22"/>
        </w:rPr>
        <w:t>t.y</w:t>
      </w:r>
      <w:proofErr w:type="spellEnd"/>
      <w:r w:rsidRPr="00DD6C0D">
        <w:rPr>
          <w:sz w:val="22"/>
          <w:szCs w:val="22"/>
        </w:rPr>
        <w:t>. jis iš esmės yra be natrio.</w:t>
      </w:r>
    </w:p>
    <w:p w:rsidR="00F5724D" w:rsidRDefault="00F5724D" w:rsidP="00F5724D">
      <w:pPr>
        <w:rPr>
          <w:sz w:val="22"/>
          <w:szCs w:val="22"/>
        </w:rPr>
      </w:pPr>
    </w:p>
    <w:p w:rsidR="00F5724D" w:rsidRDefault="00F5724D" w:rsidP="00F5724D">
      <w:pPr>
        <w:pStyle w:val="PI-2EMEASMCA"/>
      </w:pPr>
      <w:r>
        <w:t>Dozavimas ir vartojimo metodas</w:t>
      </w:r>
    </w:p>
    <w:p w:rsidR="00F5724D" w:rsidRPr="005C27B9" w:rsidRDefault="00F5724D" w:rsidP="00F5724D">
      <w:pPr>
        <w:pStyle w:val="BTEMEASMCA"/>
      </w:pPr>
    </w:p>
    <w:p w:rsidR="00F5724D" w:rsidRDefault="00F5724D" w:rsidP="00F5724D">
      <w:pPr>
        <w:pStyle w:val="Dokumentoinaostekstas"/>
        <w:rPr>
          <w:szCs w:val="22"/>
          <w:lang w:val="lt-LT"/>
        </w:rPr>
      </w:pPr>
      <w:proofErr w:type="spellStart"/>
      <w:r>
        <w:rPr>
          <w:szCs w:val="22"/>
          <w:lang w:val="lt-LT"/>
        </w:rPr>
        <w:t>Midazolamas</w:t>
      </w:r>
      <w:proofErr w:type="spellEnd"/>
      <w:r>
        <w:rPr>
          <w:szCs w:val="22"/>
          <w:lang w:val="lt-LT"/>
        </w:rPr>
        <w:t xml:space="preserve"> yra stiprus </w:t>
      </w:r>
      <w:proofErr w:type="spellStart"/>
      <w:r>
        <w:rPr>
          <w:szCs w:val="22"/>
          <w:lang w:val="lt-LT"/>
        </w:rPr>
        <w:t>sedaciją</w:t>
      </w:r>
      <w:proofErr w:type="spellEnd"/>
      <w:r>
        <w:rPr>
          <w:szCs w:val="22"/>
          <w:lang w:val="lt-LT"/>
        </w:rPr>
        <w:t xml:space="preserve"> sukeliantis vaistinis preparatas, todėl jo dozę reikia titruoti ir leisti iš lėto. Dozę griežtai rekomenduojama titruoti, kad, atsižvelgiant į klinikinį poreikį, fizinę būklę, amžių bei kartu taikomą gydymą, būtų saugiai sukeliamas pageidaujamas raminamasis poveikis. Vyresniems nei 60 metų žmonėms, nusilpusiems ar sergantiems lėtine liga pacientams bei vaikams dozę reikia parinkti atsargiai ir įvertinus rizikos veiksnius, susijusius su konkrečiu pacientu. Standartinis dozavimas nurodytas žemiau esančioje lentelėje. Papildoma informacija pateikta po lentele esančiame tekste. </w:t>
      </w:r>
    </w:p>
    <w:p w:rsidR="00F5724D" w:rsidRPr="00A11424" w:rsidRDefault="00F5724D" w:rsidP="00F5724D">
      <w:pPr>
        <w:pStyle w:val="Dokumentoinaostekstas"/>
        <w:rPr>
          <w:b/>
          <w:bCs/>
          <w:szCs w:val="22"/>
          <w:lang w:val="lt-L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2408"/>
        <w:gridCol w:w="2941"/>
      </w:tblGrid>
      <w:tr w:rsidR="00F5724D" w:rsidTr="00A9749F">
        <w:tc>
          <w:tcPr>
            <w:tcW w:w="18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b/>
                <w:i/>
                <w:szCs w:val="22"/>
                <w:lang w:val="lt-LT"/>
              </w:rPr>
            </w:pPr>
            <w:r>
              <w:rPr>
                <w:b/>
                <w:i/>
                <w:szCs w:val="22"/>
                <w:lang w:val="lt-LT"/>
              </w:rPr>
              <w:t>Indikacija</w:t>
            </w:r>
          </w:p>
        </w:tc>
        <w:tc>
          <w:tcPr>
            <w:tcW w:w="2127"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b/>
                <w:i/>
                <w:szCs w:val="22"/>
                <w:lang w:val="lt-LT"/>
              </w:rPr>
            </w:pPr>
            <w:r>
              <w:rPr>
                <w:b/>
                <w:bCs/>
                <w:i/>
                <w:szCs w:val="22"/>
                <w:lang w:val="lt-LT"/>
              </w:rPr>
              <w:t>&lt;</w:t>
            </w:r>
            <w:r>
              <w:rPr>
                <w:b/>
                <w:i/>
                <w:szCs w:val="22"/>
                <w:lang w:val="lt-LT"/>
              </w:rPr>
              <w:t xml:space="preserve"> 60 metų </w:t>
            </w:r>
            <w:r>
              <w:rPr>
                <w:b/>
                <w:bCs/>
                <w:i/>
                <w:szCs w:val="22"/>
                <w:lang w:val="lt-LT"/>
              </w:rPr>
              <w:t>suaugusieji</w:t>
            </w:r>
          </w:p>
        </w:tc>
        <w:tc>
          <w:tcPr>
            <w:tcW w:w="24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b/>
                <w:i/>
                <w:szCs w:val="22"/>
                <w:lang w:val="lt-LT"/>
              </w:rPr>
            </w:pPr>
            <w:r>
              <w:rPr>
                <w:b/>
                <w:bCs/>
                <w:i/>
                <w:szCs w:val="22"/>
                <w:lang w:val="lt-LT"/>
              </w:rPr>
              <w:t>≥</w:t>
            </w:r>
            <w:r>
              <w:rPr>
                <w:b/>
                <w:i/>
                <w:szCs w:val="22"/>
                <w:lang w:val="lt-LT"/>
              </w:rPr>
              <w:t xml:space="preserve">60 metų </w:t>
            </w:r>
            <w:r>
              <w:rPr>
                <w:b/>
                <w:bCs/>
                <w:i/>
                <w:szCs w:val="22"/>
                <w:lang w:val="lt-LT"/>
              </w:rPr>
              <w:t xml:space="preserve">nusilpę </w:t>
            </w:r>
            <w:r>
              <w:rPr>
                <w:b/>
                <w:i/>
                <w:szCs w:val="22"/>
                <w:lang w:val="lt-LT"/>
              </w:rPr>
              <w:t xml:space="preserve">ar lėtine liga sergantys </w:t>
            </w:r>
            <w:r>
              <w:rPr>
                <w:b/>
                <w:bCs/>
                <w:i/>
                <w:szCs w:val="22"/>
                <w:lang w:val="lt-LT"/>
              </w:rPr>
              <w:t>suaugusieji</w:t>
            </w:r>
          </w:p>
        </w:tc>
        <w:tc>
          <w:tcPr>
            <w:tcW w:w="2942"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b/>
                <w:i/>
                <w:szCs w:val="22"/>
                <w:lang w:val="lt-LT"/>
              </w:rPr>
            </w:pPr>
            <w:r>
              <w:rPr>
                <w:b/>
                <w:i/>
                <w:szCs w:val="22"/>
                <w:lang w:val="lt-LT"/>
              </w:rPr>
              <w:t>Vaikai</w:t>
            </w:r>
          </w:p>
        </w:tc>
      </w:tr>
      <w:tr w:rsidR="00F5724D" w:rsidTr="00A9749F">
        <w:tc>
          <w:tcPr>
            <w:tcW w:w="18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szCs w:val="22"/>
                <w:lang w:val="lt-LT"/>
              </w:rPr>
              <w:t>Nuraminimas išliekant sąmonei</w:t>
            </w:r>
          </w:p>
        </w:tc>
        <w:tc>
          <w:tcPr>
            <w:tcW w:w="2127"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veną</w:t>
            </w:r>
          </w:p>
          <w:p w:rsidR="00F5724D" w:rsidRDefault="00F5724D" w:rsidP="00A9749F">
            <w:pPr>
              <w:pStyle w:val="Dokumentoinaostekstas"/>
              <w:spacing w:line="276" w:lineRule="auto"/>
              <w:rPr>
                <w:szCs w:val="22"/>
                <w:lang w:val="lt-LT"/>
              </w:rPr>
            </w:pPr>
            <w:r>
              <w:rPr>
                <w:szCs w:val="22"/>
                <w:lang w:val="lt-LT"/>
              </w:rPr>
              <w:lastRenderedPageBreak/>
              <w:t>Pradinė dozė: 2-2,5 mg</w:t>
            </w:r>
          </w:p>
          <w:p w:rsidR="00F5724D" w:rsidRDefault="00F5724D" w:rsidP="00A9749F">
            <w:pPr>
              <w:pStyle w:val="Dokumentoinaostekstas"/>
              <w:spacing w:line="276" w:lineRule="auto"/>
              <w:rPr>
                <w:szCs w:val="22"/>
                <w:lang w:val="lt-LT"/>
              </w:rPr>
            </w:pPr>
            <w:r>
              <w:rPr>
                <w:szCs w:val="22"/>
                <w:lang w:val="lt-LT"/>
              </w:rPr>
              <w:t>Titravimo dozės: 1 mg</w:t>
            </w:r>
          </w:p>
          <w:p w:rsidR="00F5724D" w:rsidRDefault="00F5724D" w:rsidP="00A9749F">
            <w:pPr>
              <w:pStyle w:val="Dokumentoinaostekstas"/>
              <w:spacing w:line="276" w:lineRule="auto"/>
              <w:rPr>
                <w:szCs w:val="22"/>
                <w:lang w:val="lt-LT"/>
              </w:rPr>
            </w:pPr>
            <w:r>
              <w:rPr>
                <w:szCs w:val="22"/>
                <w:lang w:val="lt-LT"/>
              </w:rPr>
              <w:t>Bendra dozė: 3,5-7,5 mg</w:t>
            </w:r>
          </w:p>
        </w:tc>
        <w:tc>
          <w:tcPr>
            <w:tcW w:w="24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lastRenderedPageBreak/>
              <w:t>Į veną</w:t>
            </w:r>
          </w:p>
          <w:p w:rsidR="00F5724D" w:rsidRDefault="00F5724D" w:rsidP="00A9749F">
            <w:pPr>
              <w:pStyle w:val="Dokumentoinaostekstas"/>
              <w:spacing w:line="276" w:lineRule="auto"/>
              <w:rPr>
                <w:szCs w:val="22"/>
                <w:lang w:val="lt-LT"/>
              </w:rPr>
            </w:pPr>
            <w:r>
              <w:rPr>
                <w:szCs w:val="22"/>
                <w:lang w:val="lt-LT"/>
              </w:rPr>
              <w:t>Pradinė dozė: 0,5-1 mg</w:t>
            </w:r>
          </w:p>
          <w:p w:rsidR="00F5724D" w:rsidRDefault="00F5724D" w:rsidP="00A9749F">
            <w:pPr>
              <w:pStyle w:val="Dokumentoinaostekstas"/>
              <w:spacing w:line="276" w:lineRule="auto"/>
              <w:rPr>
                <w:szCs w:val="22"/>
                <w:lang w:val="lt-LT"/>
              </w:rPr>
            </w:pPr>
            <w:r>
              <w:rPr>
                <w:szCs w:val="22"/>
                <w:lang w:val="lt-LT"/>
              </w:rPr>
              <w:lastRenderedPageBreak/>
              <w:t xml:space="preserve">Titravimo dozės: </w:t>
            </w:r>
            <w:r>
              <w:rPr>
                <w:szCs w:val="22"/>
                <w:lang w:val="lt-LT"/>
              </w:rPr>
              <w:br/>
              <w:t>0,5-1 mg</w:t>
            </w:r>
          </w:p>
          <w:p w:rsidR="00F5724D" w:rsidRDefault="00F5724D" w:rsidP="00A9749F">
            <w:pPr>
              <w:pStyle w:val="Dokumentoinaostekstas"/>
              <w:spacing w:line="276" w:lineRule="auto"/>
              <w:rPr>
                <w:szCs w:val="22"/>
                <w:lang w:val="lt-LT"/>
              </w:rPr>
            </w:pPr>
            <w:r>
              <w:rPr>
                <w:szCs w:val="22"/>
                <w:lang w:val="lt-LT"/>
              </w:rPr>
              <w:t>Bendra dozė:</w:t>
            </w:r>
            <w:r>
              <w:rPr>
                <w:szCs w:val="22"/>
                <w:lang w:val="lt-LT"/>
              </w:rPr>
              <w:br/>
              <w:t>&lt; 3,5 mg</w:t>
            </w:r>
          </w:p>
        </w:tc>
        <w:tc>
          <w:tcPr>
            <w:tcW w:w="2942"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i/>
                <w:szCs w:val="22"/>
                <w:lang w:val="lt-LT"/>
              </w:rPr>
            </w:pPr>
            <w:r>
              <w:rPr>
                <w:i/>
                <w:szCs w:val="22"/>
                <w:lang w:val="lt-LT"/>
              </w:rPr>
              <w:lastRenderedPageBreak/>
              <w:t>Į veną</w:t>
            </w:r>
            <w:r>
              <w:rPr>
                <w:szCs w:val="22"/>
                <w:lang w:val="lt-LT"/>
              </w:rPr>
              <w:t xml:space="preserve"> </w:t>
            </w:r>
            <w:r>
              <w:rPr>
                <w:i/>
                <w:szCs w:val="22"/>
                <w:lang w:val="lt-LT"/>
              </w:rPr>
              <w:t>6 mėn.-5 metų vaikams</w:t>
            </w:r>
          </w:p>
          <w:p w:rsidR="00F5724D" w:rsidRDefault="00F5724D" w:rsidP="00A9749F">
            <w:pPr>
              <w:pStyle w:val="Dokumentoinaostekstas"/>
              <w:spacing w:line="276" w:lineRule="auto"/>
              <w:rPr>
                <w:szCs w:val="22"/>
                <w:lang w:val="lt-LT"/>
              </w:rPr>
            </w:pPr>
            <w:r>
              <w:rPr>
                <w:szCs w:val="22"/>
                <w:lang w:val="lt-LT"/>
              </w:rPr>
              <w:lastRenderedPageBreak/>
              <w:t>Pradinė dozė: 0,05-0,1 mg/kg kūno svorio.</w:t>
            </w:r>
          </w:p>
          <w:p w:rsidR="00F5724D" w:rsidRDefault="00F5724D" w:rsidP="00A9749F">
            <w:pPr>
              <w:pStyle w:val="Dokumentoinaostekstas"/>
              <w:spacing w:line="276" w:lineRule="auto"/>
              <w:rPr>
                <w:szCs w:val="22"/>
                <w:lang w:val="lt-LT"/>
              </w:rPr>
            </w:pPr>
            <w:r>
              <w:rPr>
                <w:szCs w:val="22"/>
                <w:lang w:val="lt-LT"/>
              </w:rPr>
              <w:t>Bendra dozė: &lt; 6 mg</w:t>
            </w:r>
          </w:p>
          <w:p w:rsidR="00F5724D" w:rsidRDefault="00F5724D" w:rsidP="00A9749F">
            <w:pPr>
              <w:pStyle w:val="Dokumentoinaostekstas"/>
              <w:spacing w:line="276" w:lineRule="auto"/>
              <w:rPr>
                <w:i/>
                <w:szCs w:val="22"/>
                <w:lang w:val="lt-LT"/>
              </w:rPr>
            </w:pPr>
            <w:r>
              <w:rPr>
                <w:i/>
                <w:szCs w:val="22"/>
                <w:lang w:val="lt-LT"/>
              </w:rPr>
              <w:t>Į veną</w:t>
            </w:r>
            <w:r>
              <w:rPr>
                <w:szCs w:val="22"/>
                <w:lang w:val="lt-LT"/>
              </w:rPr>
              <w:t xml:space="preserve"> </w:t>
            </w:r>
            <w:r>
              <w:rPr>
                <w:i/>
                <w:szCs w:val="22"/>
                <w:lang w:val="lt-LT"/>
              </w:rPr>
              <w:t>6-12 metų vaikams</w:t>
            </w:r>
          </w:p>
          <w:p w:rsidR="00F5724D" w:rsidRDefault="00F5724D" w:rsidP="00A9749F">
            <w:pPr>
              <w:pStyle w:val="Dokumentoinaostekstas"/>
              <w:spacing w:line="276" w:lineRule="auto"/>
              <w:rPr>
                <w:szCs w:val="22"/>
                <w:lang w:val="lt-LT"/>
              </w:rPr>
            </w:pPr>
            <w:r>
              <w:rPr>
                <w:szCs w:val="22"/>
                <w:lang w:val="lt-LT"/>
              </w:rPr>
              <w:t>Pradinė dozė: 0,025-0,05 mg/kg kūno svorio.</w:t>
            </w:r>
          </w:p>
          <w:p w:rsidR="00F5724D" w:rsidRDefault="00F5724D" w:rsidP="00A9749F">
            <w:pPr>
              <w:pStyle w:val="Dokumentoinaostekstas"/>
              <w:spacing w:line="276" w:lineRule="auto"/>
              <w:rPr>
                <w:szCs w:val="22"/>
                <w:lang w:val="lt-LT"/>
              </w:rPr>
            </w:pPr>
            <w:r>
              <w:rPr>
                <w:szCs w:val="22"/>
                <w:lang w:val="lt-LT"/>
              </w:rPr>
              <w:t>Bendra dozė: &lt; 10 mg</w:t>
            </w:r>
          </w:p>
          <w:p w:rsidR="00F5724D" w:rsidRDefault="00F5724D" w:rsidP="00A9749F">
            <w:pPr>
              <w:pStyle w:val="Dokumentoinaostekstas"/>
              <w:spacing w:line="276" w:lineRule="auto"/>
              <w:rPr>
                <w:szCs w:val="22"/>
                <w:lang w:val="lt-LT"/>
              </w:rPr>
            </w:pPr>
            <w:r>
              <w:rPr>
                <w:i/>
                <w:szCs w:val="22"/>
                <w:lang w:val="lt-LT"/>
              </w:rPr>
              <w:t>Į tiesiąją žarną &gt; 6 mėn. vaikams</w:t>
            </w:r>
          </w:p>
          <w:p w:rsidR="00F5724D" w:rsidRDefault="00F5724D" w:rsidP="00A9749F">
            <w:pPr>
              <w:pStyle w:val="Dokumentoinaostekstas"/>
              <w:spacing w:line="276" w:lineRule="auto"/>
              <w:rPr>
                <w:szCs w:val="22"/>
                <w:lang w:val="lt-LT"/>
              </w:rPr>
            </w:pPr>
            <w:r>
              <w:rPr>
                <w:szCs w:val="22"/>
                <w:lang w:val="lt-LT"/>
              </w:rPr>
              <w:t>0,3-0,5 mg/kg kūno svorio.</w:t>
            </w:r>
          </w:p>
          <w:p w:rsidR="00F5724D" w:rsidRDefault="00F5724D" w:rsidP="00A9749F">
            <w:pPr>
              <w:pStyle w:val="Dokumentoinaostekstas"/>
              <w:spacing w:line="276" w:lineRule="auto"/>
              <w:rPr>
                <w:i/>
                <w:szCs w:val="22"/>
                <w:lang w:val="lt-LT"/>
              </w:rPr>
            </w:pPr>
            <w:r>
              <w:rPr>
                <w:i/>
                <w:szCs w:val="22"/>
                <w:lang w:val="lt-LT"/>
              </w:rPr>
              <w:t>Į raumenis 1 – 15 metų vaikams</w:t>
            </w:r>
          </w:p>
          <w:p w:rsidR="00F5724D" w:rsidRDefault="00F5724D" w:rsidP="00A9749F">
            <w:pPr>
              <w:pStyle w:val="Dokumentoinaostekstas"/>
              <w:spacing w:line="276" w:lineRule="auto"/>
              <w:rPr>
                <w:i/>
                <w:szCs w:val="22"/>
                <w:lang w:val="lt-LT"/>
              </w:rPr>
            </w:pPr>
            <w:r>
              <w:rPr>
                <w:szCs w:val="22"/>
                <w:lang w:val="lt-LT"/>
              </w:rPr>
              <w:t>0,05-0,15 mg/kg kūno svorio.</w:t>
            </w:r>
          </w:p>
        </w:tc>
      </w:tr>
      <w:tr w:rsidR="00F5724D" w:rsidTr="00A9749F">
        <w:tc>
          <w:tcPr>
            <w:tcW w:w="18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proofErr w:type="spellStart"/>
            <w:r>
              <w:rPr>
                <w:szCs w:val="22"/>
                <w:lang w:val="lt-LT"/>
              </w:rPr>
              <w:lastRenderedPageBreak/>
              <w:t>Premedikacija</w:t>
            </w:r>
            <w:proofErr w:type="spellEnd"/>
            <w:r>
              <w:rPr>
                <w:szCs w:val="22"/>
                <w:lang w:val="lt-LT"/>
              </w:rPr>
              <w:t xml:space="preserve"> prieš anesteziją</w:t>
            </w:r>
          </w:p>
        </w:tc>
        <w:tc>
          <w:tcPr>
            <w:tcW w:w="2127"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i/>
                <w:szCs w:val="22"/>
                <w:lang w:val="lt-LT"/>
              </w:rPr>
            </w:pPr>
            <w:r>
              <w:rPr>
                <w:i/>
                <w:szCs w:val="22"/>
                <w:lang w:val="lt-LT"/>
              </w:rPr>
              <w:t>Į veną</w:t>
            </w:r>
          </w:p>
          <w:p w:rsidR="00F5724D" w:rsidRPr="00A11424" w:rsidRDefault="00F5724D" w:rsidP="00A9749F">
            <w:pPr>
              <w:pStyle w:val="Dokumentoinaostekstas"/>
              <w:spacing w:line="276" w:lineRule="auto"/>
              <w:rPr>
                <w:iCs/>
                <w:szCs w:val="22"/>
                <w:lang w:val="lt-LT"/>
              </w:rPr>
            </w:pPr>
            <w:r w:rsidRPr="00A11424">
              <w:rPr>
                <w:iCs/>
                <w:szCs w:val="22"/>
                <w:lang w:val="lt-LT"/>
              </w:rPr>
              <w:t>1 – 2 mg pakartotinai</w:t>
            </w:r>
          </w:p>
          <w:p w:rsidR="00F5724D" w:rsidRDefault="00F5724D" w:rsidP="00A9749F">
            <w:pPr>
              <w:pStyle w:val="Dokumentoinaostekstas"/>
              <w:spacing w:line="276" w:lineRule="auto"/>
              <w:rPr>
                <w:szCs w:val="22"/>
                <w:lang w:val="lt-LT"/>
              </w:rPr>
            </w:pPr>
            <w:r>
              <w:rPr>
                <w:i/>
                <w:szCs w:val="22"/>
                <w:lang w:val="lt-LT"/>
              </w:rPr>
              <w:t>Į raumenis</w:t>
            </w:r>
          </w:p>
          <w:p w:rsidR="00F5724D" w:rsidRDefault="00F5724D" w:rsidP="00A9749F">
            <w:pPr>
              <w:pStyle w:val="Dokumentoinaostekstas"/>
              <w:spacing w:line="276" w:lineRule="auto"/>
              <w:rPr>
                <w:szCs w:val="22"/>
                <w:lang w:val="lt-LT"/>
              </w:rPr>
            </w:pPr>
            <w:r>
              <w:rPr>
                <w:szCs w:val="22"/>
                <w:lang w:val="lt-LT"/>
              </w:rPr>
              <w:t>0,07-0,1 mg/kg kūno svorio.</w:t>
            </w:r>
          </w:p>
        </w:tc>
        <w:tc>
          <w:tcPr>
            <w:tcW w:w="24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i/>
                <w:szCs w:val="22"/>
                <w:lang w:val="lt-LT"/>
              </w:rPr>
            </w:pPr>
            <w:r>
              <w:rPr>
                <w:i/>
                <w:szCs w:val="22"/>
                <w:lang w:val="lt-LT"/>
              </w:rPr>
              <w:t>Į veną</w:t>
            </w:r>
          </w:p>
          <w:p w:rsidR="00F5724D" w:rsidRDefault="00F5724D" w:rsidP="00A9749F">
            <w:pPr>
              <w:pStyle w:val="Dokumentoinaostekstas"/>
              <w:spacing w:line="276" w:lineRule="auto"/>
              <w:rPr>
                <w:iCs/>
                <w:szCs w:val="22"/>
                <w:lang w:val="lt-LT"/>
              </w:rPr>
            </w:pPr>
            <w:r>
              <w:rPr>
                <w:iCs/>
                <w:szCs w:val="22"/>
                <w:lang w:val="lt-LT"/>
              </w:rPr>
              <w:t>Pradinė dozė: 0,5 mg</w:t>
            </w:r>
          </w:p>
          <w:p w:rsidR="00F5724D" w:rsidRPr="00A11424" w:rsidRDefault="00F5724D" w:rsidP="00A9749F">
            <w:pPr>
              <w:pStyle w:val="Dokumentoinaostekstas"/>
              <w:spacing w:line="276" w:lineRule="auto"/>
              <w:rPr>
                <w:iCs/>
                <w:szCs w:val="22"/>
                <w:lang w:val="lt-LT"/>
              </w:rPr>
            </w:pPr>
            <w:r>
              <w:rPr>
                <w:iCs/>
                <w:szCs w:val="22"/>
                <w:lang w:val="lt-LT"/>
              </w:rPr>
              <w:t>lėtai titruojama iki reikiamo kiekio</w:t>
            </w:r>
          </w:p>
          <w:p w:rsidR="00F5724D" w:rsidRDefault="00F5724D" w:rsidP="00A9749F">
            <w:pPr>
              <w:pStyle w:val="Dokumentoinaostekstas"/>
              <w:spacing w:line="276" w:lineRule="auto"/>
              <w:rPr>
                <w:szCs w:val="22"/>
                <w:lang w:val="lt-LT"/>
              </w:rPr>
            </w:pPr>
            <w:r>
              <w:rPr>
                <w:i/>
                <w:szCs w:val="22"/>
                <w:lang w:val="lt-LT"/>
              </w:rPr>
              <w:t>Į raumenis</w:t>
            </w:r>
          </w:p>
          <w:p w:rsidR="00F5724D" w:rsidRDefault="00F5724D" w:rsidP="00A9749F">
            <w:pPr>
              <w:pStyle w:val="Dokumentoinaostekstas"/>
              <w:spacing w:line="276" w:lineRule="auto"/>
              <w:rPr>
                <w:szCs w:val="22"/>
                <w:lang w:val="lt-LT"/>
              </w:rPr>
            </w:pPr>
            <w:r>
              <w:rPr>
                <w:szCs w:val="22"/>
                <w:lang w:val="lt-LT"/>
              </w:rPr>
              <w:t>0,025-0,05 mg/kg kūno svorio.</w:t>
            </w:r>
          </w:p>
        </w:tc>
        <w:tc>
          <w:tcPr>
            <w:tcW w:w="2942"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tiesiąją žarną &gt; 6 mėn. vaikams</w:t>
            </w:r>
          </w:p>
          <w:p w:rsidR="00F5724D" w:rsidRDefault="00F5724D" w:rsidP="00A9749F">
            <w:pPr>
              <w:pStyle w:val="Dokumentoinaostekstas"/>
              <w:spacing w:line="276" w:lineRule="auto"/>
              <w:rPr>
                <w:szCs w:val="22"/>
                <w:lang w:val="lt-LT"/>
              </w:rPr>
            </w:pPr>
            <w:r>
              <w:rPr>
                <w:szCs w:val="22"/>
                <w:lang w:val="lt-LT"/>
              </w:rPr>
              <w:t>0,3-0,5 mg/kg kūno svorio.</w:t>
            </w:r>
          </w:p>
          <w:p w:rsidR="00F5724D" w:rsidRDefault="00F5724D" w:rsidP="00A9749F">
            <w:pPr>
              <w:pStyle w:val="Dokumentoinaostekstas"/>
              <w:spacing w:line="276" w:lineRule="auto"/>
              <w:rPr>
                <w:szCs w:val="22"/>
                <w:lang w:val="lt-LT"/>
              </w:rPr>
            </w:pPr>
            <w:r>
              <w:rPr>
                <w:i/>
                <w:szCs w:val="22"/>
                <w:lang w:val="lt-LT"/>
              </w:rPr>
              <w:t>Į raumenis 1 – 15 metų vaikams</w:t>
            </w:r>
          </w:p>
          <w:p w:rsidR="00F5724D" w:rsidRDefault="00F5724D" w:rsidP="00A9749F">
            <w:pPr>
              <w:pStyle w:val="Dokumentoinaostekstas"/>
              <w:spacing w:line="276" w:lineRule="auto"/>
              <w:rPr>
                <w:szCs w:val="22"/>
                <w:lang w:val="lt-LT"/>
              </w:rPr>
            </w:pPr>
            <w:r>
              <w:rPr>
                <w:szCs w:val="22"/>
                <w:lang w:val="lt-LT"/>
              </w:rPr>
              <w:t>0,08-0,2 mg/kg kūno svorio.</w:t>
            </w:r>
          </w:p>
        </w:tc>
      </w:tr>
      <w:tr w:rsidR="00F5724D" w:rsidTr="00A9749F">
        <w:tc>
          <w:tcPr>
            <w:tcW w:w="18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szCs w:val="22"/>
                <w:lang w:val="lt-LT"/>
              </w:rPr>
              <w:t>Anestezijos indukcija</w:t>
            </w:r>
          </w:p>
        </w:tc>
        <w:tc>
          <w:tcPr>
            <w:tcW w:w="2127"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veną</w:t>
            </w:r>
          </w:p>
          <w:p w:rsidR="00F5724D" w:rsidRDefault="00F5724D" w:rsidP="00A9749F">
            <w:pPr>
              <w:pStyle w:val="Dokumentoinaostekstas"/>
              <w:spacing w:line="276" w:lineRule="auto"/>
              <w:rPr>
                <w:szCs w:val="22"/>
                <w:lang w:val="lt-LT"/>
              </w:rPr>
            </w:pPr>
            <w:r>
              <w:rPr>
                <w:szCs w:val="22"/>
                <w:lang w:val="lt-LT"/>
              </w:rPr>
              <w:t xml:space="preserve">0,15 - 0,2 mg/kg </w:t>
            </w:r>
            <w:r>
              <w:rPr>
                <w:szCs w:val="22"/>
                <w:lang w:val="lt-LT"/>
              </w:rPr>
              <w:br/>
              <w:t xml:space="preserve">(be </w:t>
            </w:r>
            <w:proofErr w:type="spellStart"/>
            <w:r>
              <w:rPr>
                <w:szCs w:val="22"/>
                <w:lang w:val="lt-LT"/>
              </w:rPr>
              <w:t>premedikacijos</w:t>
            </w:r>
            <w:proofErr w:type="spellEnd"/>
            <w:r>
              <w:rPr>
                <w:szCs w:val="22"/>
                <w:lang w:val="lt-LT"/>
              </w:rPr>
              <w:t xml:space="preserve">: </w:t>
            </w:r>
            <w:r>
              <w:rPr>
                <w:szCs w:val="22"/>
                <w:lang w:val="lt-LT"/>
              </w:rPr>
              <w:br/>
              <w:t>0,3 - 0,35 mg/kg kūno svorio)</w:t>
            </w:r>
          </w:p>
        </w:tc>
        <w:tc>
          <w:tcPr>
            <w:tcW w:w="24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veną</w:t>
            </w:r>
          </w:p>
          <w:p w:rsidR="00F5724D" w:rsidRDefault="00F5724D" w:rsidP="00A9749F">
            <w:pPr>
              <w:pStyle w:val="Dokumentoinaostekstas"/>
              <w:spacing w:line="276" w:lineRule="auto"/>
              <w:rPr>
                <w:szCs w:val="22"/>
                <w:lang w:val="lt-LT"/>
              </w:rPr>
            </w:pPr>
            <w:r>
              <w:rPr>
                <w:szCs w:val="22"/>
                <w:lang w:val="lt-LT"/>
              </w:rPr>
              <w:t xml:space="preserve">0,05 - 0,15 mg/kg </w:t>
            </w:r>
            <w:r>
              <w:rPr>
                <w:szCs w:val="22"/>
                <w:lang w:val="lt-LT"/>
              </w:rPr>
              <w:br/>
              <w:t xml:space="preserve">(be </w:t>
            </w:r>
            <w:proofErr w:type="spellStart"/>
            <w:r>
              <w:rPr>
                <w:szCs w:val="22"/>
                <w:lang w:val="lt-LT"/>
              </w:rPr>
              <w:t>premedikacijos</w:t>
            </w:r>
            <w:proofErr w:type="spellEnd"/>
            <w:r>
              <w:rPr>
                <w:szCs w:val="22"/>
                <w:lang w:val="lt-LT"/>
              </w:rPr>
              <w:t xml:space="preserve">: </w:t>
            </w:r>
            <w:r>
              <w:rPr>
                <w:szCs w:val="22"/>
                <w:lang w:val="lt-LT"/>
              </w:rPr>
              <w:br/>
              <w:t>0,15- 0,3 mg/kg kūno svorio)</w:t>
            </w:r>
          </w:p>
        </w:tc>
        <w:tc>
          <w:tcPr>
            <w:tcW w:w="2942" w:type="dxa"/>
            <w:tcBorders>
              <w:top w:val="single" w:sz="4" w:space="0" w:color="auto"/>
              <w:left w:val="single" w:sz="4" w:space="0" w:color="auto"/>
              <w:bottom w:val="single" w:sz="4" w:space="0" w:color="auto"/>
              <w:right w:val="single" w:sz="4" w:space="0" w:color="auto"/>
            </w:tcBorders>
          </w:tcPr>
          <w:p w:rsidR="00F5724D" w:rsidRDefault="00F5724D" w:rsidP="00A9749F">
            <w:pPr>
              <w:pStyle w:val="Dokumentoinaostekstas"/>
              <w:spacing w:line="276" w:lineRule="auto"/>
              <w:rPr>
                <w:szCs w:val="22"/>
                <w:lang w:val="lt-LT"/>
              </w:rPr>
            </w:pPr>
          </w:p>
        </w:tc>
      </w:tr>
      <w:tr w:rsidR="00F5724D" w:rsidTr="00A9749F">
        <w:tc>
          <w:tcPr>
            <w:tcW w:w="18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szCs w:val="22"/>
                <w:lang w:val="lt-LT"/>
              </w:rPr>
              <w:t>Kaip raminamoji sudedamoji dalis kombinuotosios anestezijos metu</w:t>
            </w:r>
          </w:p>
        </w:tc>
        <w:tc>
          <w:tcPr>
            <w:tcW w:w="2127"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veną</w:t>
            </w:r>
          </w:p>
          <w:p w:rsidR="00F5724D" w:rsidRDefault="00F5724D" w:rsidP="00A9749F">
            <w:pPr>
              <w:pStyle w:val="Dokumentoinaostekstas"/>
              <w:spacing w:line="276" w:lineRule="auto"/>
              <w:rPr>
                <w:szCs w:val="22"/>
                <w:lang w:val="lt-LT"/>
              </w:rPr>
            </w:pPr>
            <w:r>
              <w:rPr>
                <w:szCs w:val="22"/>
                <w:lang w:val="lt-LT"/>
              </w:rPr>
              <w:t>0,03 - 0,1 mg/kg dozė suleidžiama tam tikru intervalu arba nuolatinės infuzijos būdu sulašinama per vieną valandą</w:t>
            </w:r>
          </w:p>
        </w:tc>
        <w:tc>
          <w:tcPr>
            <w:tcW w:w="24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veną</w:t>
            </w:r>
          </w:p>
          <w:p w:rsidR="00F5724D" w:rsidRDefault="00F5724D" w:rsidP="00A9749F">
            <w:pPr>
              <w:pStyle w:val="Dokumentoinaostekstas"/>
              <w:spacing w:line="276" w:lineRule="auto"/>
              <w:rPr>
                <w:szCs w:val="22"/>
                <w:lang w:val="lt-LT"/>
              </w:rPr>
            </w:pPr>
            <w:r>
              <w:rPr>
                <w:szCs w:val="22"/>
                <w:lang w:val="lt-LT"/>
              </w:rPr>
              <w:t>Mažesnės dozės nei rekomenduojama &lt; 60 metų suaugusiesiems</w:t>
            </w:r>
          </w:p>
        </w:tc>
        <w:tc>
          <w:tcPr>
            <w:tcW w:w="2942" w:type="dxa"/>
            <w:tcBorders>
              <w:top w:val="single" w:sz="4" w:space="0" w:color="auto"/>
              <w:left w:val="single" w:sz="4" w:space="0" w:color="auto"/>
              <w:bottom w:val="single" w:sz="4" w:space="0" w:color="auto"/>
              <w:right w:val="single" w:sz="4" w:space="0" w:color="auto"/>
            </w:tcBorders>
          </w:tcPr>
          <w:p w:rsidR="00F5724D" w:rsidRDefault="00F5724D" w:rsidP="00A9749F">
            <w:pPr>
              <w:pStyle w:val="Dokumentoinaostekstas"/>
              <w:spacing w:line="276" w:lineRule="auto"/>
              <w:rPr>
                <w:szCs w:val="22"/>
                <w:lang w:val="lt-LT"/>
              </w:rPr>
            </w:pPr>
          </w:p>
        </w:tc>
      </w:tr>
      <w:tr w:rsidR="00F5724D" w:rsidTr="00A9749F">
        <w:tc>
          <w:tcPr>
            <w:tcW w:w="1809"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proofErr w:type="spellStart"/>
            <w:r>
              <w:rPr>
                <w:szCs w:val="22"/>
                <w:lang w:val="lt-LT"/>
              </w:rPr>
              <w:t>Sedacija</w:t>
            </w:r>
            <w:proofErr w:type="spellEnd"/>
            <w:r>
              <w:rPr>
                <w:szCs w:val="22"/>
                <w:lang w:val="lt-LT"/>
              </w:rPr>
              <w:t xml:space="preserve"> intensyviosios terapijos skyriuje </w:t>
            </w:r>
          </w:p>
        </w:tc>
        <w:tc>
          <w:tcPr>
            <w:tcW w:w="4536" w:type="dxa"/>
            <w:gridSpan w:val="2"/>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szCs w:val="22"/>
                <w:lang w:val="lt-LT"/>
              </w:rPr>
            </w:pPr>
            <w:r>
              <w:rPr>
                <w:i/>
                <w:szCs w:val="22"/>
                <w:lang w:val="lt-LT"/>
              </w:rPr>
              <w:t>Į veną</w:t>
            </w:r>
          </w:p>
          <w:p w:rsidR="00F5724D" w:rsidRDefault="00F5724D" w:rsidP="00A9749F">
            <w:pPr>
              <w:pStyle w:val="Dokumentoinaostekstas"/>
              <w:spacing w:line="276" w:lineRule="auto"/>
              <w:rPr>
                <w:szCs w:val="22"/>
                <w:lang w:val="lt-LT"/>
              </w:rPr>
            </w:pPr>
            <w:r>
              <w:rPr>
                <w:szCs w:val="22"/>
                <w:lang w:val="lt-LT"/>
              </w:rPr>
              <w:t xml:space="preserve">Įsotinamoji dozė: 0,03 - 0,3 mg/kg kūno svorio. Ją reikia suleisti palaipsniui pridedant po 1 - 2,5 mg. </w:t>
            </w:r>
          </w:p>
          <w:p w:rsidR="00F5724D" w:rsidRDefault="00F5724D" w:rsidP="00A9749F">
            <w:pPr>
              <w:pStyle w:val="Dokumentoinaostekstas"/>
              <w:spacing w:line="276" w:lineRule="auto"/>
              <w:rPr>
                <w:szCs w:val="22"/>
                <w:lang w:val="lt-LT"/>
              </w:rPr>
            </w:pPr>
            <w:r>
              <w:rPr>
                <w:szCs w:val="22"/>
                <w:lang w:val="lt-LT"/>
              </w:rPr>
              <w:t>Palaikomoji dozė: 0,03 - 0,2 mg/kg per valandą.</w:t>
            </w:r>
          </w:p>
        </w:tc>
        <w:tc>
          <w:tcPr>
            <w:tcW w:w="2942" w:type="dxa"/>
            <w:tcBorders>
              <w:top w:val="single" w:sz="4" w:space="0" w:color="auto"/>
              <w:left w:val="single" w:sz="4" w:space="0" w:color="auto"/>
              <w:bottom w:val="single" w:sz="4" w:space="0" w:color="auto"/>
              <w:right w:val="single" w:sz="4" w:space="0" w:color="auto"/>
            </w:tcBorders>
            <w:hideMark/>
          </w:tcPr>
          <w:p w:rsidR="00F5724D" w:rsidRDefault="00F5724D" w:rsidP="00A9749F">
            <w:pPr>
              <w:pStyle w:val="Dokumentoinaostekstas"/>
              <w:spacing w:line="276" w:lineRule="auto"/>
              <w:rPr>
                <w:i/>
                <w:szCs w:val="22"/>
                <w:lang w:val="lt-LT"/>
              </w:rPr>
            </w:pPr>
            <w:r>
              <w:rPr>
                <w:i/>
                <w:szCs w:val="22"/>
                <w:lang w:val="lt-LT"/>
              </w:rPr>
              <w:t xml:space="preserve">Į veną &lt; 32 savaičių </w:t>
            </w:r>
            <w:proofErr w:type="spellStart"/>
            <w:r>
              <w:rPr>
                <w:i/>
                <w:szCs w:val="22"/>
                <w:lang w:val="lt-LT"/>
              </w:rPr>
              <w:t>gestacinio</w:t>
            </w:r>
            <w:proofErr w:type="spellEnd"/>
            <w:r>
              <w:rPr>
                <w:i/>
                <w:szCs w:val="22"/>
                <w:lang w:val="lt-LT"/>
              </w:rPr>
              <w:t xml:space="preserve"> amžiaus naujagimiams </w:t>
            </w:r>
          </w:p>
          <w:p w:rsidR="00F5724D" w:rsidRDefault="00F5724D" w:rsidP="00A9749F">
            <w:pPr>
              <w:pStyle w:val="Dokumentoinaostekstas"/>
              <w:spacing w:line="276" w:lineRule="auto"/>
              <w:rPr>
                <w:szCs w:val="22"/>
                <w:lang w:val="lt-LT"/>
              </w:rPr>
            </w:pPr>
            <w:r>
              <w:rPr>
                <w:szCs w:val="22"/>
                <w:lang w:val="lt-LT"/>
              </w:rPr>
              <w:t>0,03 mg/kg kūno svorio per valandą.</w:t>
            </w:r>
          </w:p>
          <w:p w:rsidR="00F5724D" w:rsidRDefault="00F5724D" w:rsidP="00A9749F">
            <w:pPr>
              <w:pStyle w:val="Dokumentoinaostekstas"/>
              <w:spacing w:line="276" w:lineRule="auto"/>
              <w:rPr>
                <w:i/>
                <w:szCs w:val="22"/>
                <w:lang w:val="lt-LT"/>
              </w:rPr>
            </w:pPr>
            <w:r>
              <w:rPr>
                <w:i/>
                <w:szCs w:val="22"/>
                <w:lang w:val="lt-LT"/>
              </w:rPr>
              <w:t xml:space="preserve">Į veną &gt; 32 savaičių </w:t>
            </w:r>
            <w:proofErr w:type="spellStart"/>
            <w:r>
              <w:rPr>
                <w:i/>
                <w:szCs w:val="22"/>
                <w:lang w:val="lt-LT"/>
              </w:rPr>
              <w:t>gestacinio</w:t>
            </w:r>
            <w:proofErr w:type="spellEnd"/>
            <w:r>
              <w:rPr>
                <w:i/>
                <w:szCs w:val="22"/>
                <w:lang w:val="lt-LT"/>
              </w:rPr>
              <w:t xml:space="preserve"> amžiaus naujagimiams ir iki 6 mėn. kūdikiams</w:t>
            </w:r>
          </w:p>
          <w:p w:rsidR="00F5724D" w:rsidRDefault="00F5724D" w:rsidP="00A9749F">
            <w:pPr>
              <w:pStyle w:val="Dokumentoinaostekstas"/>
              <w:spacing w:line="276" w:lineRule="auto"/>
              <w:rPr>
                <w:szCs w:val="22"/>
                <w:lang w:val="lt-LT"/>
              </w:rPr>
            </w:pPr>
            <w:r>
              <w:rPr>
                <w:szCs w:val="22"/>
                <w:lang w:val="lt-LT"/>
              </w:rPr>
              <w:t>0,06 mg/kg kūno svorio per valandą.</w:t>
            </w:r>
          </w:p>
          <w:p w:rsidR="00F5724D" w:rsidRDefault="00F5724D" w:rsidP="00A9749F">
            <w:pPr>
              <w:pStyle w:val="Dokumentoinaostekstas"/>
              <w:spacing w:line="276" w:lineRule="auto"/>
              <w:rPr>
                <w:i/>
                <w:szCs w:val="22"/>
                <w:lang w:val="lt-LT"/>
              </w:rPr>
            </w:pPr>
            <w:r>
              <w:rPr>
                <w:i/>
                <w:szCs w:val="22"/>
                <w:lang w:val="lt-LT"/>
              </w:rPr>
              <w:t>Į veną</w:t>
            </w:r>
            <w:r>
              <w:rPr>
                <w:szCs w:val="22"/>
                <w:lang w:val="lt-LT"/>
              </w:rPr>
              <w:t xml:space="preserve"> vyresniems kaip </w:t>
            </w:r>
            <w:r>
              <w:rPr>
                <w:i/>
                <w:szCs w:val="22"/>
                <w:lang w:val="lt-LT"/>
              </w:rPr>
              <w:t>6 mėn. vaikams</w:t>
            </w:r>
          </w:p>
          <w:p w:rsidR="00F5724D" w:rsidRDefault="00F5724D" w:rsidP="00A9749F">
            <w:pPr>
              <w:pStyle w:val="Dokumentoinaostekstas"/>
              <w:spacing w:line="276" w:lineRule="auto"/>
              <w:rPr>
                <w:szCs w:val="22"/>
                <w:lang w:val="lt-LT"/>
              </w:rPr>
            </w:pPr>
            <w:r>
              <w:rPr>
                <w:szCs w:val="22"/>
                <w:lang w:val="lt-LT"/>
              </w:rPr>
              <w:t xml:space="preserve">Įsotinamoji dozė: 0,05 - 0,2 mg/kg kūno svorio. </w:t>
            </w:r>
          </w:p>
          <w:p w:rsidR="00F5724D" w:rsidRDefault="00F5724D" w:rsidP="00A9749F">
            <w:pPr>
              <w:pStyle w:val="Dokumentoinaostekstas"/>
              <w:spacing w:line="276" w:lineRule="auto"/>
              <w:rPr>
                <w:szCs w:val="22"/>
                <w:lang w:val="lt-LT"/>
              </w:rPr>
            </w:pPr>
            <w:r>
              <w:rPr>
                <w:szCs w:val="22"/>
                <w:lang w:val="lt-LT"/>
              </w:rPr>
              <w:t>Palaikomoji dozė: 0,06 - 0,12 mg/kg per valandą</w:t>
            </w:r>
          </w:p>
        </w:tc>
      </w:tr>
    </w:tbl>
    <w:p w:rsidR="00F5724D" w:rsidRDefault="00F5724D" w:rsidP="00F5724D">
      <w:pPr>
        <w:pStyle w:val="Dokumentoinaostekstas"/>
        <w:rPr>
          <w:szCs w:val="22"/>
          <w:lang w:val="lt-LT"/>
        </w:rPr>
      </w:pPr>
    </w:p>
    <w:p w:rsidR="00F5724D" w:rsidRPr="00DC525A" w:rsidRDefault="00F5724D" w:rsidP="00F5724D">
      <w:pPr>
        <w:pStyle w:val="Dokumentoinaostekstas"/>
        <w:rPr>
          <w:b/>
          <w:bCs/>
          <w:i/>
          <w:szCs w:val="22"/>
          <w:lang w:val="lt-LT"/>
        </w:rPr>
      </w:pPr>
      <w:r w:rsidRPr="00DC525A">
        <w:rPr>
          <w:b/>
          <w:bCs/>
          <w:i/>
          <w:szCs w:val="22"/>
          <w:lang w:val="lt-LT"/>
        </w:rPr>
        <w:lastRenderedPageBreak/>
        <w:t>Dozavimas budrumo slopinimui</w:t>
      </w:r>
    </w:p>
    <w:p w:rsidR="00F5724D" w:rsidRDefault="00F5724D" w:rsidP="00F5724D">
      <w:pPr>
        <w:pStyle w:val="Dokumentoinaostekstas"/>
        <w:rPr>
          <w:szCs w:val="22"/>
          <w:lang w:val="lt-LT"/>
        </w:rPr>
      </w:pPr>
      <w:r>
        <w:rPr>
          <w:szCs w:val="22"/>
          <w:lang w:val="lt-LT"/>
        </w:rPr>
        <w:t xml:space="preserve">Nuraminimui, išliekant sąmonei, sukelti prieš diagnostines ar chirurgines procedūras </w:t>
      </w:r>
      <w:proofErr w:type="spellStart"/>
      <w:r>
        <w:rPr>
          <w:szCs w:val="22"/>
          <w:lang w:val="lt-LT"/>
        </w:rPr>
        <w:t>midazolamas</w:t>
      </w:r>
      <w:proofErr w:type="spellEnd"/>
      <w:r>
        <w:rPr>
          <w:szCs w:val="22"/>
          <w:lang w:val="lt-LT"/>
        </w:rPr>
        <w:t xml:space="preserve"> leidžiamas į veną. Dozė turi būti individuali ir titruojama - jos negalima suleisti greitai ar iš karto (</w:t>
      </w:r>
      <w:proofErr w:type="spellStart"/>
      <w:r>
        <w:rPr>
          <w:szCs w:val="22"/>
          <w:lang w:val="lt-LT"/>
        </w:rPr>
        <w:t>boliusu</w:t>
      </w:r>
      <w:proofErr w:type="spellEnd"/>
      <w:r>
        <w:rPr>
          <w:szCs w:val="22"/>
          <w:lang w:val="lt-LT"/>
        </w:rPr>
        <w:t>). Kiekvienam pacientui raminamasis poveikis gali prasidėti skirtingu laiku, atsižvelgiant į paciento fizinę būklę bei tikslias vartojimo aplinkybes (pvz., vaistinio preparato skyrimo greitį, dozės dydį). Pagal individualų poreikį vėliau galima leisti kitą dozę. Suleidus vaistinio preparato, poveikis prasideda maždaug po 2 minučių. Maždaug po 5 – 10 minučių jis būna stipriausias.</w:t>
      </w:r>
    </w:p>
    <w:p w:rsidR="00F5724D" w:rsidRDefault="00F5724D" w:rsidP="00F5724D">
      <w:pPr>
        <w:pStyle w:val="Dokumentoinaostekstas"/>
        <w:rPr>
          <w:szCs w:val="22"/>
          <w:lang w:val="lt-LT"/>
        </w:rPr>
      </w:pPr>
    </w:p>
    <w:p w:rsidR="00F5724D" w:rsidRPr="0081518E" w:rsidRDefault="00F5724D" w:rsidP="00F5724D">
      <w:pPr>
        <w:pStyle w:val="Dokumentoinaostekstas"/>
        <w:rPr>
          <w:i/>
          <w:szCs w:val="22"/>
          <w:lang w:val="lt-LT"/>
        </w:rPr>
      </w:pPr>
      <w:r w:rsidRPr="0081518E">
        <w:rPr>
          <w:b/>
          <w:bCs/>
          <w:i/>
          <w:szCs w:val="22"/>
          <w:lang w:val="lt-LT"/>
        </w:rPr>
        <w:t>Suaug</w:t>
      </w:r>
      <w:r w:rsidRPr="0081518E">
        <w:rPr>
          <w:b/>
          <w:bCs/>
          <w:i/>
          <w:iCs/>
          <w:szCs w:val="22"/>
          <w:lang w:val="lt-LT"/>
        </w:rPr>
        <w:t>usiesiems</w:t>
      </w:r>
      <w:r>
        <w:rPr>
          <w:i/>
          <w:szCs w:val="22"/>
          <w:lang w:val="lt-LT"/>
        </w:rPr>
        <w:t xml:space="preserve"> </w:t>
      </w:r>
      <w:proofErr w:type="spellStart"/>
      <w:r>
        <w:rPr>
          <w:szCs w:val="22"/>
          <w:lang w:val="lt-LT"/>
        </w:rPr>
        <w:t>midazolamą</w:t>
      </w:r>
      <w:proofErr w:type="spellEnd"/>
      <w:r>
        <w:rPr>
          <w:szCs w:val="22"/>
          <w:lang w:val="lt-LT"/>
        </w:rPr>
        <w:t xml:space="preserve"> į veną reikia leisti lėtai – maždaug 1 mg per 30 sekundžių. </w:t>
      </w:r>
    </w:p>
    <w:p w:rsidR="00F5724D" w:rsidRDefault="00F5724D" w:rsidP="00F5724D">
      <w:pPr>
        <w:pStyle w:val="Dokumentoinaostekstas"/>
        <w:rPr>
          <w:szCs w:val="22"/>
          <w:lang w:val="lt-LT"/>
        </w:rPr>
      </w:pPr>
    </w:p>
    <w:p w:rsidR="00F5724D" w:rsidRDefault="00F5724D" w:rsidP="00F5724D">
      <w:pPr>
        <w:pStyle w:val="Dokumentoinaostekstas"/>
        <w:rPr>
          <w:szCs w:val="22"/>
          <w:lang w:val="lt-LT"/>
        </w:rPr>
      </w:pPr>
      <w:r w:rsidRPr="0081518E">
        <w:rPr>
          <w:b/>
          <w:bCs/>
          <w:i/>
          <w:iCs/>
          <w:szCs w:val="22"/>
          <w:lang w:val="lt-LT"/>
        </w:rPr>
        <w:t>Jaunesniems nei 60 metų pacientams</w:t>
      </w:r>
      <w:r>
        <w:rPr>
          <w:szCs w:val="22"/>
          <w:lang w:val="lt-LT"/>
        </w:rPr>
        <w:t xml:space="preserve"> pradinę dozę, t. y. 2 – 2,5 mg, reikia suleisti 5 – 10 min. prieš procedūros pradžią. Prireikus kartotinai galima leisti po 1 mg. Nustatyta, kad vidutinė bendra dozė yra 3,5 – 7,5 mg. Paprastai neprireikia didesnės kaip 5 mg bendros dozės. </w:t>
      </w:r>
    </w:p>
    <w:p w:rsidR="00F5724D" w:rsidRDefault="00F5724D" w:rsidP="00F5724D">
      <w:pPr>
        <w:pStyle w:val="Dokumentoinaostekstas"/>
        <w:rPr>
          <w:szCs w:val="22"/>
          <w:lang w:val="lt-LT"/>
        </w:rPr>
      </w:pPr>
    </w:p>
    <w:p w:rsidR="00F5724D" w:rsidRDefault="00F5724D" w:rsidP="00F5724D">
      <w:pPr>
        <w:pStyle w:val="Dokumentoinaostekstas"/>
        <w:rPr>
          <w:szCs w:val="22"/>
          <w:lang w:val="lt-LT"/>
        </w:rPr>
      </w:pPr>
      <w:r w:rsidRPr="0081518E">
        <w:rPr>
          <w:b/>
          <w:bCs/>
          <w:i/>
          <w:iCs/>
          <w:szCs w:val="22"/>
          <w:lang w:val="lt-LT"/>
        </w:rPr>
        <w:t>Vyresniems nei 60 metų suaugusiesiems, nusilpusiems ar lėtine liga sergantiems pacientams</w:t>
      </w:r>
      <w:r>
        <w:rPr>
          <w:szCs w:val="22"/>
          <w:lang w:val="lt-LT"/>
        </w:rPr>
        <w:t xml:space="preserve"> pradinę dozę</w:t>
      </w:r>
      <w:r w:rsidRPr="005C17F2">
        <w:rPr>
          <w:szCs w:val="22"/>
          <w:lang w:val="lt-LT"/>
        </w:rPr>
        <w:t xml:space="preserve"> </w:t>
      </w:r>
      <w:r>
        <w:rPr>
          <w:szCs w:val="22"/>
          <w:lang w:val="lt-LT"/>
        </w:rPr>
        <w:t>reikia sumažinti iki 0,5 – 1 mg ir suleisti 5 – 10 min. prieš procedūros pradžią. Jei reikia, toliau galima kartotinai švirkšti po 0,5 – 1 mg. Kadangi šiems pacientams maksimalus poveikis gali būti lėčiau pasiekiamas, papildoma dozė turi būti titruojama labai lėtai ir atsargiai. Dažniausiai didesnės nei 3,5 mg bendros dozės neprireikia.</w:t>
      </w:r>
    </w:p>
    <w:p w:rsidR="00F5724D" w:rsidRDefault="00F5724D" w:rsidP="00F5724D">
      <w:pPr>
        <w:pStyle w:val="Dokumentoinaostekstas"/>
        <w:rPr>
          <w:i/>
          <w:szCs w:val="22"/>
          <w:lang w:val="lt-LT"/>
        </w:rPr>
      </w:pPr>
    </w:p>
    <w:p w:rsidR="00F5724D" w:rsidRDefault="00F5724D" w:rsidP="00F5724D">
      <w:pPr>
        <w:pStyle w:val="Dokumentoinaostekstas"/>
        <w:rPr>
          <w:szCs w:val="22"/>
          <w:lang w:val="lt-LT"/>
        </w:rPr>
      </w:pPr>
      <w:r w:rsidRPr="00F4179A">
        <w:rPr>
          <w:b/>
          <w:bCs/>
          <w:i/>
          <w:szCs w:val="22"/>
          <w:lang w:val="lt-LT"/>
        </w:rPr>
        <w:t>Injekcija į veną</w:t>
      </w:r>
      <w:r>
        <w:rPr>
          <w:b/>
          <w:bCs/>
          <w:i/>
          <w:szCs w:val="22"/>
          <w:lang w:val="lt-LT"/>
        </w:rPr>
        <w:t xml:space="preserve"> vaikams</w:t>
      </w:r>
      <w:r>
        <w:rPr>
          <w:szCs w:val="22"/>
          <w:lang w:val="lt-LT"/>
        </w:rPr>
        <w:t xml:space="preserve">: </w:t>
      </w:r>
      <w:proofErr w:type="spellStart"/>
      <w:r>
        <w:rPr>
          <w:szCs w:val="22"/>
          <w:lang w:val="lt-LT"/>
        </w:rPr>
        <w:t>midazolamo</w:t>
      </w:r>
      <w:proofErr w:type="spellEnd"/>
      <w:r>
        <w:rPr>
          <w:szCs w:val="22"/>
          <w:lang w:val="lt-LT"/>
        </w:rPr>
        <w:t xml:space="preserve"> dozė iš lėto titruojama tol, kol atsiranda norimas klinikinis poveikis. Pradinę </w:t>
      </w:r>
      <w:proofErr w:type="spellStart"/>
      <w:r>
        <w:rPr>
          <w:szCs w:val="22"/>
          <w:lang w:val="lt-LT"/>
        </w:rPr>
        <w:t>midazolamo</w:t>
      </w:r>
      <w:proofErr w:type="spellEnd"/>
      <w:r>
        <w:rPr>
          <w:szCs w:val="22"/>
          <w:lang w:val="lt-LT"/>
        </w:rPr>
        <w:t xml:space="preserve"> dozę reikia suleisti per 2 – 3 minutes. Po to reikia 2 – 5 minutes palaukti, kol visiškai pasireikš raminamasis poveikis, ir tada pradėti procedūrą ar kartoti dozę. Jei reikalinga papildoma </w:t>
      </w:r>
      <w:proofErr w:type="spellStart"/>
      <w:r>
        <w:rPr>
          <w:szCs w:val="22"/>
          <w:lang w:val="lt-LT"/>
        </w:rPr>
        <w:t>sedacija</w:t>
      </w:r>
      <w:proofErr w:type="spellEnd"/>
      <w:r>
        <w:rPr>
          <w:szCs w:val="22"/>
          <w:lang w:val="lt-LT"/>
        </w:rPr>
        <w:t>, reikia toliau po truputį didinti dozę tol, kol pasiekiamas reikalingas raminamasis poveikis. Kūdikiams ir jaunesniems nei 5 metų vaikams gali prireikti gerokai didesnės dozės (mg/kg kūno svorio), negu vyresniems vaikams ir paaugliams.</w:t>
      </w:r>
    </w:p>
    <w:p w:rsidR="00F5724D" w:rsidRDefault="00F5724D" w:rsidP="00F5724D">
      <w:pPr>
        <w:pStyle w:val="Dokumentoinaostekstas"/>
        <w:rPr>
          <w:szCs w:val="22"/>
          <w:lang w:val="lt-LT"/>
        </w:rPr>
      </w:pPr>
    </w:p>
    <w:p w:rsidR="00F5724D" w:rsidRDefault="00F5724D" w:rsidP="00F5724D">
      <w:pPr>
        <w:pStyle w:val="Dokumentoinaostekstas"/>
        <w:tabs>
          <w:tab w:val="clear" w:pos="567"/>
        </w:tabs>
        <w:rPr>
          <w:szCs w:val="22"/>
          <w:lang w:val="lt-LT"/>
        </w:rPr>
      </w:pPr>
      <w:r w:rsidRPr="00F4179A">
        <w:rPr>
          <w:b/>
          <w:bCs/>
          <w:i/>
          <w:iCs/>
          <w:szCs w:val="22"/>
          <w:lang w:val="lt-LT"/>
        </w:rPr>
        <w:t>Jaunesni negu 6 mėnesių kūdikiai</w:t>
      </w:r>
      <w:r w:rsidRPr="00F4179A">
        <w:rPr>
          <w:i/>
          <w:iCs/>
          <w:szCs w:val="22"/>
          <w:lang w:val="lt-LT"/>
        </w:rPr>
        <w:t>:</w:t>
      </w:r>
      <w:r>
        <w:rPr>
          <w:szCs w:val="22"/>
          <w:lang w:val="lt-LT"/>
        </w:rPr>
        <w:t xml:space="preserve"> jaunesniems nei 6 mėnesių pacientams ypač pavojinga kvėpavimo takų obstrukcija ir </w:t>
      </w:r>
      <w:proofErr w:type="spellStart"/>
      <w:r>
        <w:rPr>
          <w:szCs w:val="22"/>
          <w:lang w:val="lt-LT"/>
        </w:rPr>
        <w:t>hipoventiliacija</w:t>
      </w:r>
      <w:proofErr w:type="spellEnd"/>
      <w:r>
        <w:rPr>
          <w:szCs w:val="22"/>
          <w:lang w:val="lt-LT"/>
        </w:rPr>
        <w:t>. Dėl šios priežasties budrumo slopinimui sukelti jaunesniems nei 6 mėnesių kūdikiams vaistinio preparato vartoti nerekomenduojama.</w:t>
      </w:r>
    </w:p>
    <w:p w:rsidR="00F5724D" w:rsidRDefault="00F5724D" w:rsidP="00F5724D">
      <w:pPr>
        <w:pStyle w:val="Dokumentoinaostekstas"/>
        <w:tabs>
          <w:tab w:val="clear" w:pos="567"/>
        </w:tabs>
        <w:rPr>
          <w:szCs w:val="22"/>
          <w:lang w:val="lt-LT"/>
        </w:rPr>
      </w:pPr>
    </w:p>
    <w:p w:rsidR="00F5724D" w:rsidRDefault="00F5724D" w:rsidP="00F5724D">
      <w:pPr>
        <w:pStyle w:val="Dokumentoinaostekstas"/>
        <w:rPr>
          <w:szCs w:val="22"/>
          <w:lang w:val="lt-LT"/>
        </w:rPr>
      </w:pPr>
      <w:r w:rsidRPr="00F4179A">
        <w:rPr>
          <w:b/>
          <w:bCs/>
          <w:i/>
          <w:iCs/>
          <w:szCs w:val="22"/>
          <w:lang w:val="lt-LT"/>
        </w:rPr>
        <w:t>6 mėnesių – 5 metų vaikai:</w:t>
      </w:r>
      <w:r>
        <w:rPr>
          <w:szCs w:val="22"/>
          <w:lang w:val="lt-LT"/>
        </w:rPr>
        <w:t xml:space="preserve"> pradinė dozė yra 0,05-0,1 mg/kg. Pageidaujamo stiprumo raminamajam poveikiui sukelti gali prireikti iki 0,6 mg/kg bendros dozės, tačiau ji turėtų neviršyti 6 mg. Didelės dozės gali sukelti užsitęsusį raminamąjį poveikį ir </w:t>
      </w:r>
      <w:proofErr w:type="spellStart"/>
      <w:r>
        <w:rPr>
          <w:szCs w:val="22"/>
          <w:lang w:val="lt-LT"/>
        </w:rPr>
        <w:t>hipoventiliacijos</w:t>
      </w:r>
      <w:proofErr w:type="spellEnd"/>
      <w:r>
        <w:rPr>
          <w:szCs w:val="22"/>
          <w:lang w:val="lt-LT"/>
        </w:rPr>
        <w:t xml:space="preserve"> riziką.</w:t>
      </w:r>
    </w:p>
    <w:p w:rsidR="00F5724D" w:rsidRDefault="00F5724D" w:rsidP="00F5724D">
      <w:pPr>
        <w:pStyle w:val="Dokumentoinaostekstas"/>
        <w:rPr>
          <w:szCs w:val="22"/>
          <w:lang w:val="lt-LT"/>
        </w:rPr>
      </w:pPr>
    </w:p>
    <w:p w:rsidR="00F5724D" w:rsidRDefault="00F5724D" w:rsidP="00F5724D">
      <w:pPr>
        <w:pStyle w:val="Dokumentoinaostekstas"/>
        <w:tabs>
          <w:tab w:val="clear" w:pos="567"/>
        </w:tabs>
        <w:rPr>
          <w:szCs w:val="22"/>
          <w:lang w:val="lt-LT"/>
        </w:rPr>
      </w:pPr>
      <w:r w:rsidRPr="00E3111D">
        <w:rPr>
          <w:b/>
          <w:bCs/>
          <w:i/>
          <w:iCs/>
          <w:szCs w:val="22"/>
          <w:lang w:val="lt-LT"/>
        </w:rPr>
        <w:t>6 – 12 metų vaikai:</w:t>
      </w:r>
      <w:r>
        <w:rPr>
          <w:szCs w:val="22"/>
          <w:lang w:val="lt-LT"/>
        </w:rPr>
        <w:t xml:space="preserve"> pradinė dozė yra 0,025-0,05 mg/kg. Gali prireikti iki 0,4 mg/kg bendros dozės, tačiau ji turėtų neviršyti 10 mg. Didelės dozės gali sukelti užsitęsusį raminamąjį poveikį ir </w:t>
      </w:r>
      <w:proofErr w:type="spellStart"/>
      <w:r>
        <w:rPr>
          <w:szCs w:val="22"/>
          <w:lang w:val="lt-LT"/>
        </w:rPr>
        <w:t>hipoventiliacijos</w:t>
      </w:r>
      <w:proofErr w:type="spellEnd"/>
      <w:r>
        <w:rPr>
          <w:szCs w:val="22"/>
          <w:lang w:val="lt-LT"/>
        </w:rPr>
        <w:t xml:space="preserve"> riziką.</w:t>
      </w:r>
    </w:p>
    <w:p w:rsidR="00F5724D" w:rsidRDefault="00F5724D" w:rsidP="00F5724D">
      <w:pPr>
        <w:pStyle w:val="Dokumentoinaostekstas"/>
        <w:tabs>
          <w:tab w:val="clear" w:pos="567"/>
        </w:tabs>
        <w:rPr>
          <w:szCs w:val="22"/>
          <w:lang w:val="lt-LT"/>
        </w:rPr>
      </w:pPr>
    </w:p>
    <w:p w:rsidR="00F5724D" w:rsidRDefault="00F5724D" w:rsidP="00F5724D">
      <w:pPr>
        <w:pStyle w:val="Dokumentoinaostekstas"/>
        <w:tabs>
          <w:tab w:val="clear" w:pos="567"/>
        </w:tabs>
        <w:rPr>
          <w:szCs w:val="22"/>
          <w:lang w:val="lt-LT"/>
        </w:rPr>
      </w:pPr>
      <w:r w:rsidRPr="00A75997">
        <w:rPr>
          <w:b/>
          <w:bCs/>
          <w:i/>
          <w:iCs/>
          <w:szCs w:val="22"/>
          <w:lang w:val="lt-LT"/>
        </w:rPr>
        <w:t>12 – 16 metų vaikai:</w:t>
      </w:r>
      <w:r>
        <w:rPr>
          <w:szCs w:val="22"/>
          <w:lang w:val="lt-LT"/>
        </w:rPr>
        <w:t xml:space="preserve"> dozuojama kaip suaugusiems žmonėms.</w:t>
      </w:r>
    </w:p>
    <w:p w:rsidR="00F5724D" w:rsidRDefault="00F5724D" w:rsidP="00F5724D">
      <w:pPr>
        <w:pStyle w:val="Dokumentoinaostekstas"/>
        <w:tabs>
          <w:tab w:val="clear" w:pos="567"/>
          <w:tab w:val="left" w:pos="1296"/>
        </w:tabs>
        <w:rPr>
          <w:szCs w:val="22"/>
          <w:lang w:val="lt-LT"/>
        </w:rPr>
      </w:pPr>
    </w:p>
    <w:p w:rsidR="00F5724D" w:rsidRDefault="00F5724D" w:rsidP="00F5724D">
      <w:pPr>
        <w:rPr>
          <w:sz w:val="22"/>
          <w:szCs w:val="22"/>
        </w:rPr>
      </w:pPr>
      <w:r w:rsidRPr="00A75997">
        <w:rPr>
          <w:b/>
          <w:bCs/>
          <w:i/>
          <w:sz w:val="22"/>
          <w:szCs w:val="22"/>
        </w:rPr>
        <w:t>Vartojimas į tiesiąją žarną vaikams:</w:t>
      </w:r>
      <w:r>
        <w:rPr>
          <w:sz w:val="22"/>
          <w:szCs w:val="22"/>
        </w:rPr>
        <w:t xml:space="preserve"> paprastai į tiesiąją žarną vartojama bendra 0,3-0,5 mg/kg kūno svorio </w:t>
      </w:r>
      <w:proofErr w:type="spellStart"/>
      <w:r>
        <w:rPr>
          <w:sz w:val="22"/>
          <w:szCs w:val="22"/>
        </w:rPr>
        <w:t>midazolamo</w:t>
      </w:r>
      <w:proofErr w:type="spellEnd"/>
      <w:r>
        <w:rPr>
          <w:sz w:val="22"/>
          <w:szCs w:val="22"/>
        </w:rPr>
        <w:t xml:space="preserve"> dozė. Iš ampulės injekcinis tirpalas suleidžiamas į tiesiąją žarną švirkštu, ant kurio galo yra pritvirtintas specialus plastmasinis antgalis. Jei tirpalo tūris per mažas, į švirkštą galima įsiurbti vandens tiek, kad bendras tūris būtų 10 ml. Visą dozę reikia suleisti iš karto ir vengti vaisto į tiesiąją žarną vartoti kartotinai. </w:t>
      </w:r>
    </w:p>
    <w:p w:rsidR="00F5724D" w:rsidRDefault="00F5724D" w:rsidP="00F5724D">
      <w:pPr>
        <w:rPr>
          <w:sz w:val="22"/>
          <w:szCs w:val="22"/>
        </w:rPr>
      </w:pPr>
      <w:r>
        <w:rPr>
          <w:sz w:val="22"/>
          <w:szCs w:val="22"/>
        </w:rPr>
        <w:t>Jaunesniems nei 6 mėnesių vaikams vaistinio preparato vartoti į tiesiąją žarną nerekomenduojama, kadangi nepakanka vartojimo patirties šiai populiacijai.</w:t>
      </w:r>
    </w:p>
    <w:p w:rsidR="00F5724D" w:rsidRDefault="00F5724D" w:rsidP="00F5724D">
      <w:pPr>
        <w:pStyle w:val="Dokumentoinaostekstas"/>
        <w:tabs>
          <w:tab w:val="clear" w:pos="567"/>
          <w:tab w:val="left" w:pos="1296"/>
        </w:tabs>
        <w:rPr>
          <w:szCs w:val="22"/>
          <w:lang w:val="lt-LT"/>
        </w:rPr>
      </w:pPr>
    </w:p>
    <w:p w:rsidR="00F5724D" w:rsidRDefault="00F5724D" w:rsidP="00F5724D">
      <w:pPr>
        <w:rPr>
          <w:sz w:val="22"/>
          <w:szCs w:val="22"/>
        </w:rPr>
      </w:pPr>
      <w:r w:rsidRPr="00A31BC8">
        <w:rPr>
          <w:b/>
          <w:bCs/>
          <w:i/>
          <w:sz w:val="22"/>
          <w:szCs w:val="22"/>
        </w:rPr>
        <w:t>Injekcija į raumenis vaikams:</w:t>
      </w:r>
      <w:r>
        <w:rPr>
          <w:sz w:val="22"/>
          <w:szCs w:val="22"/>
        </w:rPr>
        <w:t xml:space="preserve"> vartotinos 0,05-0,15 mg/kg dozės. Paprastai neprireikia bendros dozės, didesnės nei 10 mg. Šiuo būdu vaistinį preparatą reikia vartoti tik išimtiniais atvejais. Kadangi injekcija į raumenis yra skausminga, vaistinį preparatą geriau vartoti į tiesiąją žarną.</w:t>
      </w:r>
    </w:p>
    <w:p w:rsidR="00F5724D" w:rsidRDefault="00F5724D" w:rsidP="00F5724D">
      <w:pPr>
        <w:rPr>
          <w:sz w:val="22"/>
          <w:szCs w:val="22"/>
        </w:rPr>
      </w:pPr>
    </w:p>
    <w:p w:rsidR="00F5724D" w:rsidRDefault="00F5724D" w:rsidP="00F5724D">
      <w:pPr>
        <w:rPr>
          <w:sz w:val="22"/>
          <w:szCs w:val="22"/>
        </w:rPr>
      </w:pPr>
      <w:r>
        <w:rPr>
          <w:sz w:val="22"/>
          <w:szCs w:val="22"/>
        </w:rPr>
        <w:t xml:space="preserve">Vaikams, kurių kūno svoris mažesnis nei 15 kg, leisti didesnės negu 1 mg/ml koncentracijos </w:t>
      </w:r>
      <w:proofErr w:type="spellStart"/>
      <w:r>
        <w:rPr>
          <w:sz w:val="22"/>
          <w:szCs w:val="22"/>
        </w:rPr>
        <w:t>midazolamo</w:t>
      </w:r>
      <w:proofErr w:type="spellEnd"/>
      <w:r>
        <w:rPr>
          <w:sz w:val="22"/>
          <w:szCs w:val="22"/>
        </w:rPr>
        <w:t xml:space="preserve"> tirpalų nerekomenduojama. Didesnės koncentracijos tirpalą reikia skiesti iki 1 mg/ml.</w:t>
      </w:r>
    </w:p>
    <w:p w:rsidR="00F5724D" w:rsidRDefault="00F5724D" w:rsidP="00F5724D">
      <w:pPr>
        <w:rPr>
          <w:sz w:val="22"/>
          <w:szCs w:val="22"/>
        </w:rPr>
      </w:pPr>
    </w:p>
    <w:p w:rsidR="00F5724D" w:rsidRPr="00946265" w:rsidRDefault="00F5724D" w:rsidP="00F5724D">
      <w:pPr>
        <w:pStyle w:val="Dokumentoinaostekstas"/>
        <w:rPr>
          <w:b/>
          <w:bCs/>
          <w:i/>
          <w:szCs w:val="22"/>
          <w:lang w:val="lt-LT"/>
        </w:rPr>
      </w:pPr>
      <w:r w:rsidRPr="00946265">
        <w:rPr>
          <w:b/>
          <w:bCs/>
          <w:i/>
          <w:szCs w:val="22"/>
          <w:lang w:val="lt-LT"/>
        </w:rPr>
        <w:t xml:space="preserve">Dozavimas anestezijos metu - </w:t>
      </w:r>
      <w:proofErr w:type="spellStart"/>
      <w:r w:rsidRPr="00874A85">
        <w:rPr>
          <w:b/>
          <w:bCs/>
          <w:i/>
          <w:szCs w:val="22"/>
          <w:lang w:val="lt-LT"/>
        </w:rPr>
        <w:t>premedikacija</w:t>
      </w:r>
      <w:proofErr w:type="spellEnd"/>
    </w:p>
    <w:p w:rsidR="00F5724D" w:rsidRDefault="00F5724D" w:rsidP="00F5724D">
      <w:pPr>
        <w:rPr>
          <w:sz w:val="22"/>
          <w:szCs w:val="22"/>
        </w:rPr>
      </w:pPr>
      <w:r>
        <w:rPr>
          <w:sz w:val="22"/>
          <w:szCs w:val="22"/>
        </w:rPr>
        <w:lastRenderedPageBreak/>
        <w:t xml:space="preserve">Atlikus </w:t>
      </w:r>
      <w:proofErr w:type="spellStart"/>
      <w:r>
        <w:rPr>
          <w:sz w:val="22"/>
          <w:szCs w:val="22"/>
        </w:rPr>
        <w:t>premedikaciją</w:t>
      </w:r>
      <w:proofErr w:type="spellEnd"/>
      <w:r>
        <w:rPr>
          <w:sz w:val="22"/>
          <w:szCs w:val="22"/>
        </w:rPr>
        <w:t xml:space="preserve">, t. y. prieš pat procedūrą suleidus </w:t>
      </w:r>
      <w:proofErr w:type="spellStart"/>
      <w:r>
        <w:rPr>
          <w:sz w:val="22"/>
          <w:szCs w:val="22"/>
        </w:rPr>
        <w:t>midazolamo</w:t>
      </w:r>
      <w:proofErr w:type="spellEnd"/>
      <w:r>
        <w:rPr>
          <w:sz w:val="22"/>
          <w:szCs w:val="22"/>
        </w:rPr>
        <w:t xml:space="preserve">, pasireiškia </w:t>
      </w:r>
      <w:proofErr w:type="spellStart"/>
      <w:r>
        <w:rPr>
          <w:sz w:val="22"/>
          <w:szCs w:val="22"/>
        </w:rPr>
        <w:t>sedacinis</w:t>
      </w:r>
      <w:proofErr w:type="spellEnd"/>
      <w:r>
        <w:rPr>
          <w:sz w:val="22"/>
          <w:szCs w:val="22"/>
        </w:rPr>
        <w:t xml:space="preserve"> poveikis (atsiranda mieguistumas ar snaudulys ir sumažėja nerimas) bei atminties sutrikimas prieš operaciją. </w:t>
      </w:r>
      <w:proofErr w:type="spellStart"/>
      <w:r>
        <w:rPr>
          <w:sz w:val="22"/>
          <w:szCs w:val="22"/>
        </w:rPr>
        <w:t>Midazolamo</w:t>
      </w:r>
      <w:proofErr w:type="spellEnd"/>
      <w:r>
        <w:rPr>
          <w:sz w:val="22"/>
          <w:szCs w:val="22"/>
        </w:rPr>
        <w:t xml:space="preserve"> taip pat galima vartoti kartu su </w:t>
      </w:r>
      <w:proofErr w:type="spellStart"/>
      <w:r>
        <w:rPr>
          <w:sz w:val="22"/>
          <w:szCs w:val="22"/>
        </w:rPr>
        <w:t>anticholinerginiais</w:t>
      </w:r>
      <w:proofErr w:type="spellEnd"/>
      <w:r>
        <w:rPr>
          <w:sz w:val="22"/>
          <w:szCs w:val="22"/>
        </w:rPr>
        <w:t xml:space="preserve"> vaistiniais preparatais. Atliekant </w:t>
      </w:r>
      <w:proofErr w:type="spellStart"/>
      <w:r>
        <w:rPr>
          <w:sz w:val="22"/>
          <w:szCs w:val="22"/>
        </w:rPr>
        <w:t>premedikaciją</w:t>
      </w:r>
      <w:proofErr w:type="spellEnd"/>
      <w:r>
        <w:rPr>
          <w:sz w:val="22"/>
          <w:szCs w:val="22"/>
        </w:rPr>
        <w:t xml:space="preserve">, 20 – 60 min. prieš anestezijos pradžią </w:t>
      </w:r>
      <w:proofErr w:type="spellStart"/>
      <w:r>
        <w:rPr>
          <w:sz w:val="22"/>
          <w:szCs w:val="22"/>
        </w:rPr>
        <w:t>midazolamo</w:t>
      </w:r>
      <w:proofErr w:type="spellEnd"/>
      <w:r>
        <w:rPr>
          <w:sz w:val="22"/>
          <w:szCs w:val="22"/>
        </w:rPr>
        <w:t xml:space="preserve"> turi būti suleidžiama į veną arba giliai į didžiuosius raumenis, o vaikams geriau į tiesiąją žarną (žr. toliau). Dėl skirtingo individualaus jautrumo vaistiniam preparatui po </w:t>
      </w:r>
      <w:proofErr w:type="spellStart"/>
      <w:r>
        <w:rPr>
          <w:sz w:val="22"/>
          <w:szCs w:val="22"/>
        </w:rPr>
        <w:t>premedikacijos</w:t>
      </w:r>
      <w:proofErr w:type="spellEnd"/>
      <w:r>
        <w:rPr>
          <w:sz w:val="22"/>
          <w:szCs w:val="22"/>
        </w:rPr>
        <w:t xml:space="preserve"> būtinas tinkamas paciento stebėjimas, kadangi galimas perdozavimas.</w:t>
      </w:r>
    </w:p>
    <w:p w:rsidR="00F5724D" w:rsidRDefault="00F5724D" w:rsidP="00F5724D">
      <w:pPr>
        <w:rPr>
          <w:sz w:val="22"/>
          <w:szCs w:val="22"/>
        </w:rPr>
      </w:pPr>
    </w:p>
    <w:p w:rsidR="00F5724D" w:rsidRDefault="00F5724D" w:rsidP="00F5724D">
      <w:pPr>
        <w:rPr>
          <w:sz w:val="22"/>
          <w:szCs w:val="22"/>
        </w:rPr>
      </w:pPr>
      <w:r w:rsidRPr="004C4C09">
        <w:rPr>
          <w:b/>
          <w:bCs/>
          <w:i/>
          <w:iCs/>
          <w:sz w:val="22"/>
          <w:szCs w:val="22"/>
        </w:rPr>
        <w:t>Suaugusieji:</w:t>
      </w:r>
      <w:r>
        <w:rPr>
          <w:sz w:val="22"/>
          <w:szCs w:val="22"/>
        </w:rPr>
        <w:t xml:space="preserve"> kad atsirastų raminamasis poveikis ir būtų blogiau atsimenami prieš operaciją buvę įvykiai, jaunesniems nei 60 metų suaugusiems žmonėms, kurių sveikatos būklė (pagal ASA vertinimo kriterijus) yra I ir II klasės, rekomenduojama dozė yra 1-2 mg į veną, jei reikia, kartotinai, arba 0,07-0,1 mg/kg į raumenis. Kai </w:t>
      </w:r>
      <w:proofErr w:type="spellStart"/>
      <w:r>
        <w:rPr>
          <w:sz w:val="22"/>
          <w:szCs w:val="22"/>
        </w:rPr>
        <w:t>midazolamo</w:t>
      </w:r>
      <w:proofErr w:type="spellEnd"/>
      <w:r>
        <w:rPr>
          <w:sz w:val="22"/>
          <w:szCs w:val="22"/>
        </w:rPr>
        <w:t xml:space="preserve"> skiriama vyresniems nei 60 metų, nusilpusiems ar sergantiems lėtine liga pacientams, dozę būtina mažinti ir parinkti kiekvienam pacientui individualiai. Rekomenduojama pradinė dozė į veną yra 0,5 mg, kuri lėtai titruojama iki reikiamo kiekio. Rekomenduojama dozė, leidžiama į raumenis, yra 0,025 - 0,05 mg/kg. Jeigu kartu vartojamos narkotinės medžiagos, </w:t>
      </w:r>
      <w:proofErr w:type="spellStart"/>
      <w:r>
        <w:rPr>
          <w:sz w:val="22"/>
          <w:szCs w:val="22"/>
        </w:rPr>
        <w:t>midazolamo</w:t>
      </w:r>
      <w:proofErr w:type="spellEnd"/>
      <w:r>
        <w:rPr>
          <w:sz w:val="22"/>
          <w:szCs w:val="22"/>
        </w:rPr>
        <w:t xml:space="preserve"> dozė turi būti sumažinta. Įprastinė dozė yra 2–3 mg.</w:t>
      </w:r>
    </w:p>
    <w:p w:rsidR="00F5724D" w:rsidRDefault="00F5724D" w:rsidP="00F5724D">
      <w:pPr>
        <w:rPr>
          <w:sz w:val="22"/>
          <w:szCs w:val="22"/>
        </w:rPr>
      </w:pPr>
    </w:p>
    <w:p w:rsidR="00F5724D" w:rsidRDefault="00F5724D" w:rsidP="00F5724D">
      <w:pPr>
        <w:rPr>
          <w:sz w:val="22"/>
          <w:szCs w:val="22"/>
          <w:lang w:eastAsia="lt-LT"/>
        </w:rPr>
      </w:pPr>
      <w:proofErr w:type="spellStart"/>
      <w:r w:rsidRPr="00D77390">
        <w:rPr>
          <w:b/>
          <w:bCs/>
          <w:i/>
          <w:iCs/>
          <w:sz w:val="22"/>
          <w:szCs w:val="22"/>
          <w:lang w:eastAsia="lt-LT"/>
        </w:rPr>
        <w:t>Gestacinio</w:t>
      </w:r>
      <w:proofErr w:type="spellEnd"/>
      <w:r w:rsidRPr="00D77390">
        <w:rPr>
          <w:b/>
          <w:bCs/>
          <w:i/>
          <w:iCs/>
          <w:sz w:val="22"/>
          <w:szCs w:val="22"/>
          <w:lang w:eastAsia="lt-LT"/>
        </w:rPr>
        <w:t xml:space="preserve"> amžiaus naujagimiams bei jaunesniems nei 6 mėnesių amžiaus vaikams:</w:t>
      </w:r>
      <w:r>
        <w:rPr>
          <w:i/>
          <w:iCs/>
          <w:sz w:val="22"/>
          <w:szCs w:val="22"/>
          <w:lang w:eastAsia="lt-LT"/>
        </w:rPr>
        <w:t xml:space="preserve"> </w:t>
      </w:r>
      <w:r w:rsidRPr="00D77390">
        <w:rPr>
          <w:sz w:val="22"/>
          <w:szCs w:val="22"/>
          <w:lang w:eastAsia="lt-LT"/>
        </w:rPr>
        <w:t>j</w:t>
      </w:r>
      <w:r w:rsidRPr="00A11424">
        <w:rPr>
          <w:sz w:val="22"/>
          <w:szCs w:val="22"/>
          <w:lang w:eastAsia="lt-LT"/>
        </w:rPr>
        <w:t>aunesniems nei 6 mėnesių amžiaus vaikams vartoti nerekomenduojama, nes nepakanka duomenų.</w:t>
      </w:r>
    </w:p>
    <w:p w:rsidR="00F5724D" w:rsidRPr="00D77390" w:rsidRDefault="00F5724D" w:rsidP="00F5724D">
      <w:pPr>
        <w:rPr>
          <w:i/>
          <w:iCs/>
          <w:sz w:val="22"/>
          <w:szCs w:val="22"/>
          <w:lang w:eastAsia="lt-LT"/>
        </w:rPr>
      </w:pPr>
    </w:p>
    <w:p w:rsidR="00F5724D" w:rsidRPr="0004195B" w:rsidRDefault="00F5724D" w:rsidP="00F5724D">
      <w:pPr>
        <w:rPr>
          <w:b/>
          <w:bCs/>
          <w:i/>
          <w:iCs/>
        </w:rPr>
      </w:pPr>
      <w:r w:rsidRPr="00D77390">
        <w:rPr>
          <w:b/>
          <w:bCs/>
          <w:i/>
          <w:iCs/>
          <w:sz w:val="22"/>
          <w:szCs w:val="22"/>
        </w:rPr>
        <w:t>Vartojimas į tiesiąją žarną</w:t>
      </w:r>
      <w:r>
        <w:rPr>
          <w:sz w:val="22"/>
          <w:szCs w:val="22"/>
        </w:rPr>
        <w:t xml:space="preserve"> </w:t>
      </w:r>
      <w:r>
        <w:rPr>
          <w:b/>
          <w:bCs/>
          <w:i/>
          <w:iCs/>
          <w:sz w:val="22"/>
          <w:szCs w:val="22"/>
          <w:lang w:eastAsia="lt-LT"/>
        </w:rPr>
        <w:t>v</w:t>
      </w:r>
      <w:r w:rsidRPr="00D77390">
        <w:rPr>
          <w:b/>
          <w:bCs/>
          <w:i/>
          <w:iCs/>
          <w:sz w:val="22"/>
          <w:szCs w:val="22"/>
          <w:lang w:eastAsia="lt-LT"/>
        </w:rPr>
        <w:t>yresniems nei 6 mėnesių amžiaus vaikams</w:t>
      </w:r>
      <w:r>
        <w:rPr>
          <w:b/>
          <w:bCs/>
          <w:i/>
          <w:iCs/>
        </w:rPr>
        <w:t xml:space="preserve">: </w:t>
      </w:r>
      <w:r>
        <w:rPr>
          <w:sz w:val="22"/>
          <w:szCs w:val="22"/>
        </w:rPr>
        <w:t xml:space="preserve">bendrą </w:t>
      </w:r>
      <w:proofErr w:type="spellStart"/>
      <w:r>
        <w:rPr>
          <w:sz w:val="22"/>
          <w:szCs w:val="22"/>
        </w:rPr>
        <w:t>midazolamo</w:t>
      </w:r>
      <w:proofErr w:type="spellEnd"/>
      <w:r>
        <w:rPr>
          <w:sz w:val="22"/>
          <w:szCs w:val="22"/>
        </w:rPr>
        <w:t xml:space="preserve"> dozę, kuri paprastai yra 0,3 – 0,5 mg/kg, reikia suleisti į tiesiąją žarną 15 – 30 min. prieš anestezijos pradžią. Iš ampulės injekcinis tirpalas suleidžiamas į tiesiąją žarną švirkštu, ant kurio galo yra pritvirtintas specialus plastmasinis antgalis. Jei tirpalo tūris per mažas, į švirkštą galima įsiurbti vandens tiek, kad bendras vaistinio preparato tūris būtų 10 ml. </w:t>
      </w:r>
    </w:p>
    <w:p w:rsidR="00F5724D" w:rsidRDefault="00F5724D" w:rsidP="00F5724D">
      <w:pPr>
        <w:rPr>
          <w:sz w:val="22"/>
          <w:szCs w:val="22"/>
        </w:rPr>
      </w:pPr>
    </w:p>
    <w:p w:rsidR="00F5724D" w:rsidRDefault="00F5724D" w:rsidP="00F5724D">
      <w:pPr>
        <w:rPr>
          <w:sz w:val="22"/>
          <w:szCs w:val="22"/>
        </w:rPr>
      </w:pPr>
      <w:r w:rsidRPr="0004195B">
        <w:rPr>
          <w:b/>
          <w:bCs/>
          <w:i/>
          <w:iCs/>
          <w:sz w:val="22"/>
          <w:szCs w:val="22"/>
        </w:rPr>
        <w:t>Injekcija į raumenis</w:t>
      </w:r>
      <w:r>
        <w:rPr>
          <w:sz w:val="22"/>
          <w:szCs w:val="22"/>
        </w:rPr>
        <w:t xml:space="preserve"> </w:t>
      </w:r>
      <w:r>
        <w:rPr>
          <w:b/>
          <w:bCs/>
          <w:i/>
          <w:iCs/>
          <w:sz w:val="22"/>
          <w:szCs w:val="22"/>
          <w:lang w:eastAsia="lt-LT"/>
        </w:rPr>
        <w:t>v</w:t>
      </w:r>
      <w:r w:rsidRPr="00D77390">
        <w:rPr>
          <w:b/>
          <w:bCs/>
          <w:i/>
          <w:iCs/>
          <w:sz w:val="22"/>
          <w:szCs w:val="22"/>
          <w:lang w:eastAsia="lt-LT"/>
        </w:rPr>
        <w:t>yresniems nei 6 mėnesių amžiaus vaikams</w:t>
      </w:r>
      <w:r>
        <w:rPr>
          <w:b/>
          <w:bCs/>
          <w:i/>
          <w:iCs/>
        </w:rPr>
        <w:t>:</w:t>
      </w:r>
      <w:r>
        <w:rPr>
          <w:sz w:val="22"/>
          <w:szCs w:val="22"/>
        </w:rPr>
        <w:t xml:space="preserve"> kadangi injekcija į raumenis yra skausminga, šiuo būdu vaistinio </w:t>
      </w:r>
      <w:proofErr w:type="spellStart"/>
      <w:r>
        <w:rPr>
          <w:sz w:val="22"/>
          <w:szCs w:val="22"/>
        </w:rPr>
        <w:t>preparatoreikia</w:t>
      </w:r>
      <w:proofErr w:type="spellEnd"/>
      <w:r>
        <w:rPr>
          <w:sz w:val="22"/>
          <w:szCs w:val="22"/>
        </w:rPr>
        <w:t xml:space="preserve"> vartoti tik išimtiniais atvejais. Geriau </w:t>
      </w:r>
      <w:proofErr w:type="spellStart"/>
      <w:r>
        <w:rPr>
          <w:sz w:val="22"/>
          <w:szCs w:val="22"/>
        </w:rPr>
        <w:t>midazolamą</w:t>
      </w:r>
      <w:proofErr w:type="spellEnd"/>
      <w:r>
        <w:rPr>
          <w:sz w:val="22"/>
          <w:szCs w:val="22"/>
        </w:rPr>
        <w:t xml:space="preserve"> vartoti į tiesiąją žarną. Tačiau pastebėta, kad į raumenis </w:t>
      </w:r>
      <w:proofErr w:type="spellStart"/>
      <w:r>
        <w:rPr>
          <w:sz w:val="22"/>
          <w:szCs w:val="22"/>
        </w:rPr>
        <w:t>injekuojant</w:t>
      </w:r>
      <w:proofErr w:type="spellEnd"/>
      <w:r>
        <w:rPr>
          <w:sz w:val="22"/>
          <w:szCs w:val="22"/>
        </w:rPr>
        <w:t xml:space="preserve"> 0,08 – 0,2 mg/kg dozę, </w:t>
      </w:r>
      <w:proofErr w:type="spellStart"/>
      <w:r>
        <w:rPr>
          <w:sz w:val="22"/>
          <w:szCs w:val="22"/>
        </w:rPr>
        <w:t>midazolamas</w:t>
      </w:r>
      <w:proofErr w:type="spellEnd"/>
      <w:r>
        <w:rPr>
          <w:sz w:val="22"/>
          <w:szCs w:val="22"/>
        </w:rPr>
        <w:t xml:space="preserve"> yra saugus ir veiksmingas. 1 – 15 metų vaikams reikia sąlyginai didesnių dozių (kilogramui kūno svorio), negu suaugusiems žmonėms. </w:t>
      </w:r>
    </w:p>
    <w:p w:rsidR="00F5724D" w:rsidRDefault="00F5724D" w:rsidP="00F5724D">
      <w:pPr>
        <w:rPr>
          <w:sz w:val="22"/>
          <w:szCs w:val="22"/>
        </w:rPr>
      </w:pPr>
    </w:p>
    <w:p w:rsidR="00F5724D" w:rsidRDefault="00F5724D" w:rsidP="00F5724D">
      <w:pPr>
        <w:rPr>
          <w:sz w:val="22"/>
          <w:szCs w:val="22"/>
        </w:rPr>
      </w:pPr>
      <w:r>
        <w:rPr>
          <w:sz w:val="22"/>
          <w:szCs w:val="22"/>
        </w:rPr>
        <w:t xml:space="preserve">Vaikams, kurių kūno svoris mažesnis nei 15 kg, nerekomenduojama </w:t>
      </w:r>
      <w:proofErr w:type="spellStart"/>
      <w:r>
        <w:rPr>
          <w:sz w:val="22"/>
          <w:szCs w:val="22"/>
        </w:rPr>
        <w:t>injekuoti</w:t>
      </w:r>
      <w:proofErr w:type="spellEnd"/>
      <w:r>
        <w:rPr>
          <w:sz w:val="22"/>
          <w:szCs w:val="22"/>
        </w:rPr>
        <w:t xml:space="preserve"> didesnės kaip 1 mg/ml koncentracijos </w:t>
      </w:r>
      <w:proofErr w:type="spellStart"/>
      <w:r>
        <w:rPr>
          <w:sz w:val="22"/>
          <w:szCs w:val="22"/>
        </w:rPr>
        <w:t>midazolamo</w:t>
      </w:r>
      <w:proofErr w:type="spellEnd"/>
      <w:r>
        <w:rPr>
          <w:sz w:val="22"/>
          <w:szCs w:val="22"/>
        </w:rPr>
        <w:t xml:space="preserve"> tirpalo. Didesnės koncentracijos tirpalą reikia praskiesti iki 1 mg/ml.</w:t>
      </w:r>
    </w:p>
    <w:p w:rsidR="00F5724D" w:rsidRDefault="00F5724D" w:rsidP="00F5724D">
      <w:pPr>
        <w:rPr>
          <w:sz w:val="22"/>
          <w:szCs w:val="22"/>
        </w:rPr>
      </w:pPr>
    </w:p>
    <w:p w:rsidR="00F5724D" w:rsidRPr="00B60C45" w:rsidRDefault="00F5724D" w:rsidP="00F5724D">
      <w:pPr>
        <w:rPr>
          <w:i/>
          <w:sz w:val="22"/>
          <w:szCs w:val="22"/>
        </w:rPr>
      </w:pPr>
      <w:r w:rsidRPr="00B60C45">
        <w:rPr>
          <w:b/>
          <w:bCs/>
          <w:i/>
          <w:sz w:val="22"/>
          <w:szCs w:val="22"/>
        </w:rPr>
        <w:t xml:space="preserve">Dozavimas anestezijos metu - </w:t>
      </w:r>
      <w:r>
        <w:rPr>
          <w:b/>
          <w:bCs/>
          <w:i/>
          <w:sz w:val="22"/>
          <w:szCs w:val="22"/>
        </w:rPr>
        <w:t>i</w:t>
      </w:r>
      <w:r w:rsidRPr="00B60C45">
        <w:rPr>
          <w:b/>
          <w:bCs/>
          <w:i/>
          <w:sz w:val="22"/>
          <w:szCs w:val="22"/>
        </w:rPr>
        <w:t>ndukcija</w:t>
      </w:r>
    </w:p>
    <w:p w:rsidR="00F5724D" w:rsidRDefault="00F5724D" w:rsidP="00F5724D">
      <w:pPr>
        <w:rPr>
          <w:sz w:val="22"/>
          <w:szCs w:val="22"/>
        </w:rPr>
      </w:pPr>
    </w:p>
    <w:p w:rsidR="00F5724D" w:rsidRDefault="00F5724D" w:rsidP="00F5724D">
      <w:pPr>
        <w:rPr>
          <w:sz w:val="22"/>
          <w:szCs w:val="22"/>
        </w:rPr>
      </w:pPr>
      <w:r w:rsidRPr="003661DA">
        <w:rPr>
          <w:b/>
          <w:bCs/>
          <w:i/>
          <w:iCs/>
          <w:sz w:val="22"/>
          <w:szCs w:val="22"/>
        </w:rPr>
        <w:t>Suaugusieji:</w:t>
      </w:r>
      <w:r>
        <w:rPr>
          <w:sz w:val="22"/>
          <w:szCs w:val="22"/>
        </w:rPr>
        <w:t xml:space="preserve"> jei anestezijos indukcijai </w:t>
      </w:r>
      <w:proofErr w:type="spellStart"/>
      <w:r>
        <w:rPr>
          <w:sz w:val="22"/>
          <w:szCs w:val="22"/>
        </w:rPr>
        <w:t>midazolamo</w:t>
      </w:r>
      <w:proofErr w:type="spellEnd"/>
      <w:r>
        <w:rPr>
          <w:sz w:val="22"/>
          <w:szCs w:val="22"/>
        </w:rPr>
        <w:t xml:space="preserve"> vartojama prieš paskiriant kitų anestetikų, individuali reakcija yra skirtinga. Norimam efektui, atitinkančiam paciento amžių ir sveikatos būklę, sukelti, dozę reikia titruoti. Jei </w:t>
      </w:r>
      <w:proofErr w:type="spellStart"/>
      <w:r>
        <w:rPr>
          <w:sz w:val="22"/>
          <w:szCs w:val="22"/>
        </w:rPr>
        <w:t>midazolamo</w:t>
      </w:r>
      <w:proofErr w:type="spellEnd"/>
      <w:r>
        <w:rPr>
          <w:sz w:val="22"/>
          <w:szCs w:val="22"/>
        </w:rPr>
        <w:t xml:space="preserve"> anestezijos indukcijai vartojama pirmiau arba kartu su kitais intraveniniais ar </w:t>
      </w:r>
      <w:proofErr w:type="spellStart"/>
      <w:r>
        <w:rPr>
          <w:sz w:val="22"/>
          <w:szCs w:val="22"/>
        </w:rPr>
        <w:t>inhaliuojamais</w:t>
      </w:r>
      <w:proofErr w:type="spellEnd"/>
      <w:r>
        <w:rPr>
          <w:sz w:val="22"/>
          <w:szCs w:val="22"/>
        </w:rPr>
        <w:t xml:space="preserve"> anestetikais, pradinę kiekvieno vaistinio preparato dozę reikia reikšmingai sumažinti, kartais iki 25 </w:t>
      </w:r>
      <w:r w:rsidRPr="00874A85">
        <w:rPr>
          <w:sz w:val="22"/>
          <w:szCs w:val="22"/>
        </w:rPr>
        <w:t xml:space="preserve">% nuo </w:t>
      </w:r>
      <w:r>
        <w:rPr>
          <w:sz w:val="22"/>
          <w:szCs w:val="22"/>
        </w:rPr>
        <w:t xml:space="preserve">įprastos pradinės dozės. Pageidaujamas anestezijos lygis pasiekiamas iš lėto po truputį titruojant. Anestezijos indukcijai </w:t>
      </w:r>
      <w:proofErr w:type="spellStart"/>
      <w:r>
        <w:rPr>
          <w:sz w:val="22"/>
          <w:szCs w:val="22"/>
        </w:rPr>
        <w:t>midazolamo</w:t>
      </w:r>
      <w:proofErr w:type="spellEnd"/>
      <w:r>
        <w:rPr>
          <w:sz w:val="22"/>
          <w:szCs w:val="22"/>
        </w:rPr>
        <w:t xml:space="preserve"> dozę į veną reikia iš lėto didinti mažais vaistinio preparato kiekiais. Kiekvieną ne didesnę kaip 5 mg dozę reikia suleisti per 20 – 30 sekundžių, darant 2 minučių pertraukas tarp tolesnių dozės padidinimų.</w:t>
      </w:r>
    </w:p>
    <w:p w:rsidR="00F5724D" w:rsidRDefault="00F5724D" w:rsidP="00F5724D">
      <w:pPr>
        <w:rPr>
          <w:sz w:val="22"/>
          <w:szCs w:val="22"/>
        </w:rPr>
      </w:pPr>
    </w:p>
    <w:p w:rsidR="00F5724D" w:rsidRDefault="00F5724D" w:rsidP="00F5724D">
      <w:pPr>
        <w:rPr>
          <w:sz w:val="22"/>
          <w:szCs w:val="22"/>
        </w:rPr>
      </w:pPr>
      <w:r w:rsidRPr="00524396">
        <w:rPr>
          <w:b/>
          <w:bCs/>
          <w:i/>
          <w:iCs/>
          <w:sz w:val="22"/>
          <w:szCs w:val="22"/>
        </w:rPr>
        <w:t xml:space="preserve">Jaunesniems nei 60 metų pacientams, kuriems atlikta </w:t>
      </w:r>
      <w:proofErr w:type="spellStart"/>
      <w:r w:rsidRPr="00524396">
        <w:rPr>
          <w:b/>
          <w:bCs/>
          <w:i/>
          <w:iCs/>
          <w:sz w:val="22"/>
          <w:szCs w:val="22"/>
        </w:rPr>
        <w:t>premedikacija</w:t>
      </w:r>
      <w:proofErr w:type="spellEnd"/>
      <w:r w:rsidRPr="00524396">
        <w:rPr>
          <w:b/>
          <w:bCs/>
          <w:i/>
          <w:iCs/>
          <w:sz w:val="22"/>
          <w:szCs w:val="22"/>
        </w:rPr>
        <w:t>,</w:t>
      </w:r>
      <w:r>
        <w:rPr>
          <w:sz w:val="22"/>
          <w:szCs w:val="22"/>
        </w:rPr>
        <w:t xml:space="preserve"> paprastai pakanka į veną suleisti 0,15 – 0,2 mg/kg dozę. </w:t>
      </w:r>
    </w:p>
    <w:p w:rsidR="00F5724D" w:rsidRDefault="00F5724D" w:rsidP="00F5724D">
      <w:pPr>
        <w:rPr>
          <w:sz w:val="22"/>
          <w:szCs w:val="22"/>
        </w:rPr>
      </w:pPr>
    </w:p>
    <w:p w:rsidR="00F5724D" w:rsidRDefault="00F5724D" w:rsidP="00F5724D">
      <w:pPr>
        <w:rPr>
          <w:sz w:val="22"/>
          <w:szCs w:val="22"/>
        </w:rPr>
      </w:pPr>
      <w:r w:rsidRPr="00524396">
        <w:rPr>
          <w:b/>
          <w:bCs/>
          <w:i/>
          <w:iCs/>
          <w:sz w:val="22"/>
          <w:szCs w:val="22"/>
        </w:rPr>
        <w:t xml:space="preserve">Jaunesniems nei 60 metų suaugusiesiems, kuriems </w:t>
      </w:r>
      <w:proofErr w:type="spellStart"/>
      <w:r w:rsidRPr="00524396">
        <w:rPr>
          <w:b/>
          <w:bCs/>
          <w:i/>
          <w:iCs/>
          <w:sz w:val="22"/>
          <w:szCs w:val="22"/>
        </w:rPr>
        <w:t>premedikacija</w:t>
      </w:r>
      <w:proofErr w:type="spellEnd"/>
      <w:r w:rsidRPr="00524396">
        <w:rPr>
          <w:b/>
          <w:bCs/>
          <w:i/>
          <w:iCs/>
          <w:sz w:val="22"/>
          <w:szCs w:val="22"/>
        </w:rPr>
        <w:t xml:space="preserve"> neatlikta,</w:t>
      </w:r>
      <w:r>
        <w:rPr>
          <w:sz w:val="22"/>
          <w:szCs w:val="22"/>
        </w:rPr>
        <w:t xml:space="preserve"> dozė gali būti didesnė (0,3 – 0,35 mg/kg į veną). Jei reikalinga visiška anestezijos indukcija, papildomai galima vartoti dozę, kuri sudaro maždaug 25 % dozės, rekomenduojamos pacientui </w:t>
      </w:r>
      <w:proofErr w:type="spellStart"/>
      <w:r>
        <w:rPr>
          <w:sz w:val="22"/>
          <w:szCs w:val="22"/>
        </w:rPr>
        <w:t>injekuoti</w:t>
      </w:r>
      <w:proofErr w:type="spellEnd"/>
      <w:r>
        <w:rPr>
          <w:sz w:val="22"/>
          <w:szCs w:val="22"/>
        </w:rPr>
        <w:t xml:space="preserve"> iš pradžių. Vietoj to, indukciją galima užbaigti inhaliaciniais anestetikais. Jei organizmas vaistinio preparato poveikiui nejautrus, bendra dozė anestezijos indukcijai gali būti iki 0,6 mg/kg, tačiau tokia didesnė dozė gali ilginti pabudimo po anestezijos periodą. </w:t>
      </w:r>
    </w:p>
    <w:p w:rsidR="00F5724D" w:rsidRDefault="00F5724D" w:rsidP="00F5724D">
      <w:pPr>
        <w:rPr>
          <w:sz w:val="22"/>
          <w:szCs w:val="22"/>
        </w:rPr>
      </w:pPr>
    </w:p>
    <w:p w:rsidR="00F5724D" w:rsidRDefault="00F5724D" w:rsidP="00F5724D">
      <w:pPr>
        <w:rPr>
          <w:sz w:val="22"/>
          <w:szCs w:val="22"/>
        </w:rPr>
      </w:pPr>
      <w:r w:rsidRPr="00524396">
        <w:rPr>
          <w:b/>
          <w:bCs/>
          <w:i/>
          <w:iCs/>
          <w:sz w:val="22"/>
          <w:szCs w:val="22"/>
        </w:rPr>
        <w:lastRenderedPageBreak/>
        <w:t xml:space="preserve">Vyresniems nei 60 metų suaugusiesiems, kuriems atlikta </w:t>
      </w:r>
      <w:proofErr w:type="spellStart"/>
      <w:r w:rsidRPr="00524396">
        <w:rPr>
          <w:b/>
          <w:bCs/>
          <w:i/>
          <w:iCs/>
          <w:sz w:val="22"/>
          <w:szCs w:val="22"/>
        </w:rPr>
        <w:t>premedikacija</w:t>
      </w:r>
      <w:proofErr w:type="spellEnd"/>
      <w:r w:rsidRPr="00524396">
        <w:rPr>
          <w:b/>
          <w:bCs/>
          <w:i/>
          <w:iCs/>
          <w:sz w:val="22"/>
          <w:szCs w:val="22"/>
        </w:rPr>
        <w:t>, nusilpusiems ar lėtine liga sergantiems pacientams</w:t>
      </w:r>
      <w:r>
        <w:rPr>
          <w:sz w:val="22"/>
          <w:szCs w:val="22"/>
        </w:rPr>
        <w:t xml:space="preserve"> dozę reikia ženkliai sumažinti iki 0,05 – 0,15 mg/kg leidžiant į veną per 20-30 sekundžių ir laukiant poveikio 2 minutes. </w:t>
      </w:r>
    </w:p>
    <w:p w:rsidR="00F5724D" w:rsidRDefault="00F5724D" w:rsidP="00F5724D">
      <w:pPr>
        <w:rPr>
          <w:sz w:val="22"/>
          <w:szCs w:val="22"/>
        </w:rPr>
      </w:pPr>
    </w:p>
    <w:p w:rsidR="00F5724D" w:rsidRDefault="00F5724D" w:rsidP="00F5724D">
      <w:pPr>
        <w:rPr>
          <w:sz w:val="22"/>
          <w:szCs w:val="22"/>
        </w:rPr>
      </w:pPr>
      <w:r w:rsidRPr="00524396">
        <w:rPr>
          <w:b/>
          <w:bCs/>
          <w:i/>
          <w:iCs/>
          <w:sz w:val="22"/>
          <w:szCs w:val="22"/>
        </w:rPr>
        <w:t xml:space="preserve">Vyresniems nei 60 metų suaugusiesiems, kuriems </w:t>
      </w:r>
      <w:proofErr w:type="spellStart"/>
      <w:r w:rsidRPr="00524396">
        <w:rPr>
          <w:b/>
          <w:bCs/>
          <w:i/>
          <w:iCs/>
          <w:sz w:val="22"/>
          <w:szCs w:val="22"/>
        </w:rPr>
        <w:t>premedikacija</w:t>
      </w:r>
      <w:proofErr w:type="spellEnd"/>
      <w:r w:rsidRPr="00524396">
        <w:rPr>
          <w:b/>
          <w:bCs/>
          <w:i/>
          <w:iCs/>
          <w:sz w:val="22"/>
          <w:szCs w:val="22"/>
        </w:rPr>
        <w:t xml:space="preserve"> neatlikta,</w:t>
      </w:r>
      <w:r>
        <w:rPr>
          <w:sz w:val="22"/>
          <w:szCs w:val="22"/>
        </w:rPr>
        <w:t xml:space="preserve"> paprastai anestezijos indukcijai reikia didesnės </w:t>
      </w:r>
      <w:proofErr w:type="spellStart"/>
      <w:r>
        <w:rPr>
          <w:sz w:val="22"/>
          <w:szCs w:val="22"/>
        </w:rPr>
        <w:t>midazolamo</w:t>
      </w:r>
      <w:proofErr w:type="spellEnd"/>
      <w:r>
        <w:rPr>
          <w:sz w:val="22"/>
          <w:szCs w:val="22"/>
        </w:rPr>
        <w:t xml:space="preserve"> dozės. Tokiu atveju rekomenduojama pradinė 0,15 – 0,3 mg/kg dozė. Pacientams, kurie serga sunkia sistemine liga ar yra nusilpę ir kuriems </w:t>
      </w:r>
      <w:proofErr w:type="spellStart"/>
      <w:r>
        <w:rPr>
          <w:sz w:val="22"/>
          <w:szCs w:val="22"/>
        </w:rPr>
        <w:t>premedikacija</w:t>
      </w:r>
      <w:proofErr w:type="spellEnd"/>
      <w:r>
        <w:rPr>
          <w:sz w:val="22"/>
          <w:szCs w:val="22"/>
        </w:rPr>
        <w:t xml:space="preserve"> neatlikta, anestezijos indukcijai paprastai reikia mažesnės </w:t>
      </w:r>
      <w:proofErr w:type="spellStart"/>
      <w:r>
        <w:rPr>
          <w:sz w:val="22"/>
          <w:szCs w:val="22"/>
        </w:rPr>
        <w:t>midazolamo</w:t>
      </w:r>
      <w:proofErr w:type="spellEnd"/>
      <w:r>
        <w:rPr>
          <w:sz w:val="22"/>
          <w:szCs w:val="22"/>
        </w:rPr>
        <w:t xml:space="preserve"> dozės. Tokiu atveju pakankama pradinė dozė paprastai yra 0,15 – 0,25 mg/kg. </w:t>
      </w:r>
    </w:p>
    <w:p w:rsidR="00F5724D" w:rsidRDefault="00F5724D" w:rsidP="00F5724D">
      <w:pPr>
        <w:rPr>
          <w:sz w:val="22"/>
          <w:szCs w:val="22"/>
        </w:rPr>
      </w:pPr>
    </w:p>
    <w:p w:rsidR="00F5724D" w:rsidRPr="007852B9" w:rsidRDefault="00F5724D" w:rsidP="00F5724D">
      <w:pPr>
        <w:rPr>
          <w:b/>
          <w:bCs/>
          <w:i/>
          <w:sz w:val="22"/>
          <w:szCs w:val="22"/>
        </w:rPr>
      </w:pPr>
      <w:r w:rsidRPr="007852B9">
        <w:rPr>
          <w:b/>
          <w:bCs/>
          <w:i/>
          <w:sz w:val="22"/>
          <w:szCs w:val="22"/>
        </w:rPr>
        <w:t>Kaip raminamoji sudedamoji dalis kombinuotosios anestezijos metu</w:t>
      </w:r>
    </w:p>
    <w:p w:rsidR="00F5724D" w:rsidRPr="00947CE6" w:rsidRDefault="00F5724D" w:rsidP="00F5724D">
      <w:pPr>
        <w:pStyle w:val="Dokumentoinaostekstas"/>
        <w:tabs>
          <w:tab w:val="clear" w:pos="567"/>
          <w:tab w:val="left" w:pos="1296"/>
        </w:tabs>
        <w:rPr>
          <w:i/>
          <w:szCs w:val="22"/>
          <w:lang w:val="lt-LT"/>
        </w:rPr>
      </w:pPr>
      <w:r w:rsidRPr="00947CE6">
        <w:rPr>
          <w:b/>
          <w:bCs/>
          <w:i/>
          <w:szCs w:val="22"/>
          <w:lang w:val="lt-LT"/>
        </w:rPr>
        <w:t>Suaug</w:t>
      </w:r>
      <w:r w:rsidRPr="00947CE6">
        <w:rPr>
          <w:b/>
          <w:bCs/>
          <w:i/>
          <w:iCs/>
          <w:szCs w:val="22"/>
          <w:lang w:val="lt-LT"/>
        </w:rPr>
        <w:t>usieji:</w:t>
      </w:r>
      <w:r>
        <w:rPr>
          <w:i/>
          <w:iCs/>
          <w:szCs w:val="22"/>
          <w:lang w:val="lt-LT"/>
        </w:rPr>
        <w:t xml:space="preserve"> </w:t>
      </w:r>
      <w:r w:rsidRPr="00874A85">
        <w:rPr>
          <w:szCs w:val="22"/>
          <w:lang w:val="lt-LT"/>
        </w:rPr>
        <w:t xml:space="preserve">raminamajam poveikiui sukelti kombinuotosios anestezijos metu galima kartotinai </w:t>
      </w:r>
      <w:r>
        <w:rPr>
          <w:szCs w:val="22"/>
          <w:lang w:val="lt-LT"/>
        </w:rPr>
        <w:t>leisti</w:t>
      </w:r>
      <w:r w:rsidRPr="00874A85">
        <w:rPr>
          <w:szCs w:val="22"/>
          <w:lang w:val="lt-LT"/>
        </w:rPr>
        <w:t xml:space="preserve"> į veną mažas </w:t>
      </w:r>
      <w:proofErr w:type="spellStart"/>
      <w:r w:rsidRPr="00874A85">
        <w:rPr>
          <w:szCs w:val="22"/>
          <w:lang w:val="lt-LT"/>
        </w:rPr>
        <w:t>midazolamo</w:t>
      </w:r>
      <w:proofErr w:type="spellEnd"/>
      <w:r w:rsidRPr="00874A85">
        <w:rPr>
          <w:szCs w:val="22"/>
          <w:lang w:val="lt-LT"/>
        </w:rPr>
        <w:t xml:space="preserve"> dozes (po 0,03 – 0,1 mg/kg) arba nuolatinės infuzijos būdu (lašinti po 0,03 – 0,1 mg/kg dozę per valandą), paprastai kartu su analgetikais. </w:t>
      </w:r>
      <w:proofErr w:type="spellStart"/>
      <w:r>
        <w:rPr>
          <w:szCs w:val="22"/>
        </w:rPr>
        <w:t>Dozė</w:t>
      </w:r>
      <w:proofErr w:type="spellEnd"/>
      <w:r>
        <w:rPr>
          <w:szCs w:val="22"/>
        </w:rPr>
        <w:t xml:space="preserve"> </w:t>
      </w:r>
      <w:proofErr w:type="spellStart"/>
      <w:r>
        <w:rPr>
          <w:szCs w:val="22"/>
        </w:rPr>
        <w:t>bei</w:t>
      </w:r>
      <w:proofErr w:type="spellEnd"/>
      <w:r>
        <w:rPr>
          <w:szCs w:val="22"/>
        </w:rPr>
        <w:t xml:space="preserve"> </w:t>
      </w:r>
      <w:proofErr w:type="spellStart"/>
      <w:r>
        <w:rPr>
          <w:szCs w:val="22"/>
        </w:rPr>
        <w:t>intervalas</w:t>
      </w:r>
      <w:proofErr w:type="spellEnd"/>
      <w:r>
        <w:rPr>
          <w:szCs w:val="22"/>
        </w:rPr>
        <w:t xml:space="preserve"> tarp </w:t>
      </w:r>
      <w:proofErr w:type="spellStart"/>
      <w:r>
        <w:rPr>
          <w:szCs w:val="22"/>
        </w:rPr>
        <w:t>dozių</w:t>
      </w:r>
      <w:proofErr w:type="spellEnd"/>
      <w:r>
        <w:rPr>
          <w:szCs w:val="22"/>
        </w:rPr>
        <w:t xml:space="preserve"> </w:t>
      </w:r>
      <w:proofErr w:type="spellStart"/>
      <w:r>
        <w:rPr>
          <w:szCs w:val="22"/>
        </w:rPr>
        <w:t>gali</w:t>
      </w:r>
      <w:proofErr w:type="spellEnd"/>
      <w:r>
        <w:rPr>
          <w:szCs w:val="22"/>
        </w:rPr>
        <w:t xml:space="preserve"> </w:t>
      </w:r>
      <w:proofErr w:type="spellStart"/>
      <w:r>
        <w:rPr>
          <w:szCs w:val="22"/>
        </w:rPr>
        <w:t>būti</w:t>
      </w:r>
      <w:proofErr w:type="spellEnd"/>
      <w:r>
        <w:rPr>
          <w:szCs w:val="22"/>
        </w:rPr>
        <w:t xml:space="preserve"> </w:t>
      </w:r>
      <w:proofErr w:type="spellStart"/>
      <w:r>
        <w:rPr>
          <w:szCs w:val="22"/>
        </w:rPr>
        <w:t>įvairus</w:t>
      </w:r>
      <w:proofErr w:type="spellEnd"/>
      <w:r>
        <w:rPr>
          <w:szCs w:val="22"/>
        </w:rPr>
        <w:t xml:space="preserve"> </w:t>
      </w:r>
      <w:proofErr w:type="spellStart"/>
      <w:r>
        <w:rPr>
          <w:szCs w:val="22"/>
        </w:rPr>
        <w:t>ir</w:t>
      </w:r>
      <w:proofErr w:type="spellEnd"/>
      <w:r>
        <w:rPr>
          <w:szCs w:val="22"/>
        </w:rPr>
        <w:t xml:space="preserve"> </w:t>
      </w:r>
      <w:proofErr w:type="spellStart"/>
      <w:r>
        <w:rPr>
          <w:szCs w:val="22"/>
        </w:rPr>
        <w:t>priklauso</w:t>
      </w:r>
      <w:proofErr w:type="spellEnd"/>
      <w:r>
        <w:rPr>
          <w:szCs w:val="22"/>
        </w:rPr>
        <w:t xml:space="preserve"> </w:t>
      </w:r>
      <w:proofErr w:type="spellStart"/>
      <w:r>
        <w:rPr>
          <w:szCs w:val="22"/>
        </w:rPr>
        <w:t>nuo</w:t>
      </w:r>
      <w:proofErr w:type="spellEnd"/>
      <w:r>
        <w:rPr>
          <w:szCs w:val="22"/>
        </w:rPr>
        <w:t xml:space="preserve"> </w:t>
      </w:r>
      <w:proofErr w:type="spellStart"/>
      <w:r>
        <w:rPr>
          <w:szCs w:val="22"/>
        </w:rPr>
        <w:t>paciento</w:t>
      </w:r>
      <w:proofErr w:type="spellEnd"/>
      <w:r>
        <w:rPr>
          <w:szCs w:val="22"/>
        </w:rPr>
        <w:t xml:space="preserve"> </w:t>
      </w:r>
      <w:proofErr w:type="spellStart"/>
      <w:r>
        <w:rPr>
          <w:szCs w:val="22"/>
        </w:rPr>
        <w:t>individualios</w:t>
      </w:r>
      <w:proofErr w:type="spellEnd"/>
      <w:r>
        <w:rPr>
          <w:szCs w:val="22"/>
        </w:rPr>
        <w:t xml:space="preserve"> </w:t>
      </w:r>
      <w:proofErr w:type="spellStart"/>
      <w:r>
        <w:rPr>
          <w:szCs w:val="22"/>
        </w:rPr>
        <w:t>reakcijos</w:t>
      </w:r>
      <w:proofErr w:type="spellEnd"/>
      <w:r>
        <w:rPr>
          <w:szCs w:val="22"/>
        </w:rPr>
        <w:t xml:space="preserve">. </w:t>
      </w:r>
    </w:p>
    <w:p w:rsidR="00F5724D" w:rsidRDefault="00F5724D" w:rsidP="00F5724D">
      <w:pPr>
        <w:rPr>
          <w:sz w:val="22"/>
          <w:szCs w:val="22"/>
        </w:rPr>
      </w:pPr>
    </w:p>
    <w:p w:rsidR="00F5724D" w:rsidRDefault="00F5724D" w:rsidP="00F5724D">
      <w:pPr>
        <w:rPr>
          <w:sz w:val="22"/>
          <w:szCs w:val="22"/>
        </w:rPr>
      </w:pPr>
      <w:r w:rsidRPr="0004687E">
        <w:rPr>
          <w:b/>
          <w:bCs/>
          <w:i/>
          <w:iCs/>
          <w:sz w:val="22"/>
          <w:szCs w:val="22"/>
        </w:rPr>
        <w:t>Vyresniems nei 60 metų, nusilpusiems ar lėtine liga sergantiems pacientams gali</w:t>
      </w:r>
      <w:r>
        <w:rPr>
          <w:sz w:val="22"/>
          <w:szCs w:val="22"/>
        </w:rPr>
        <w:t xml:space="preserve"> reikėti mažesnių palaikomųjų dozių.</w:t>
      </w:r>
    </w:p>
    <w:p w:rsidR="00F5724D" w:rsidRDefault="00F5724D" w:rsidP="00F5724D">
      <w:pPr>
        <w:rPr>
          <w:sz w:val="22"/>
          <w:szCs w:val="22"/>
        </w:rPr>
      </w:pPr>
    </w:p>
    <w:p w:rsidR="00F5724D" w:rsidRPr="0004687E" w:rsidRDefault="00F5724D" w:rsidP="00F5724D">
      <w:pPr>
        <w:rPr>
          <w:b/>
          <w:bCs/>
          <w:i/>
          <w:sz w:val="22"/>
          <w:szCs w:val="22"/>
        </w:rPr>
      </w:pPr>
      <w:proofErr w:type="spellStart"/>
      <w:r w:rsidRPr="0004687E">
        <w:rPr>
          <w:b/>
          <w:bCs/>
          <w:i/>
          <w:sz w:val="22"/>
          <w:szCs w:val="22"/>
        </w:rPr>
        <w:t>Sedacija</w:t>
      </w:r>
      <w:proofErr w:type="spellEnd"/>
      <w:r w:rsidRPr="0004687E">
        <w:rPr>
          <w:b/>
          <w:bCs/>
          <w:i/>
          <w:sz w:val="22"/>
          <w:szCs w:val="22"/>
        </w:rPr>
        <w:t xml:space="preserve"> intensyviosios terapijos skyriuje</w:t>
      </w:r>
    </w:p>
    <w:p w:rsidR="00F5724D" w:rsidRDefault="00F5724D" w:rsidP="00F5724D">
      <w:pPr>
        <w:rPr>
          <w:sz w:val="22"/>
          <w:szCs w:val="22"/>
        </w:rPr>
      </w:pPr>
      <w:r>
        <w:rPr>
          <w:sz w:val="22"/>
          <w:szCs w:val="22"/>
        </w:rPr>
        <w:t xml:space="preserve">Pageidaujamas raminamasis poveikis sukeliamas po truputį didinant </w:t>
      </w:r>
      <w:proofErr w:type="spellStart"/>
      <w:r>
        <w:rPr>
          <w:sz w:val="22"/>
          <w:szCs w:val="22"/>
        </w:rPr>
        <w:t>midazolamo</w:t>
      </w:r>
      <w:proofErr w:type="spellEnd"/>
      <w:r>
        <w:rPr>
          <w:sz w:val="22"/>
          <w:szCs w:val="22"/>
        </w:rPr>
        <w:t xml:space="preserve"> dozę ir po to palaikomas nuolatinės infuzijos būdu ar pakartotinai iš karto (</w:t>
      </w:r>
      <w:proofErr w:type="spellStart"/>
      <w:r>
        <w:rPr>
          <w:sz w:val="22"/>
          <w:szCs w:val="22"/>
        </w:rPr>
        <w:t>boliusu</w:t>
      </w:r>
      <w:proofErr w:type="spellEnd"/>
      <w:r>
        <w:rPr>
          <w:sz w:val="22"/>
          <w:szCs w:val="22"/>
        </w:rPr>
        <w:t>) suleidžiama doze, atsižvelgiant į klinikinį poreikį, sveikatos būklę, amžių bei kartu skiriamus kitus vaistinius preparatus.</w:t>
      </w:r>
    </w:p>
    <w:p w:rsidR="00F5724D" w:rsidRDefault="00F5724D" w:rsidP="00F5724D">
      <w:pPr>
        <w:rPr>
          <w:sz w:val="22"/>
          <w:szCs w:val="22"/>
        </w:rPr>
      </w:pPr>
    </w:p>
    <w:p w:rsidR="00F5724D" w:rsidRPr="0004687E" w:rsidRDefault="00F5724D" w:rsidP="00F5724D">
      <w:pPr>
        <w:pStyle w:val="Dokumentoinaostekstas"/>
        <w:tabs>
          <w:tab w:val="clear" w:pos="567"/>
          <w:tab w:val="left" w:pos="1296"/>
        </w:tabs>
        <w:rPr>
          <w:i/>
          <w:szCs w:val="22"/>
          <w:lang w:val="lt-LT"/>
        </w:rPr>
      </w:pPr>
      <w:r w:rsidRPr="0004687E">
        <w:rPr>
          <w:b/>
          <w:bCs/>
          <w:i/>
          <w:iCs/>
          <w:szCs w:val="22"/>
          <w:lang w:val="lt-LT"/>
        </w:rPr>
        <w:t>P</w:t>
      </w:r>
      <w:r w:rsidRPr="00874A85">
        <w:rPr>
          <w:b/>
          <w:bCs/>
          <w:i/>
          <w:iCs/>
          <w:szCs w:val="22"/>
          <w:lang w:val="lt-LT"/>
        </w:rPr>
        <w:t>radinė (įsotinamoji) dozė į veną</w:t>
      </w:r>
      <w:r w:rsidRPr="0004687E">
        <w:rPr>
          <w:b/>
          <w:bCs/>
          <w:i/>
          <w:iCs/>
          <w:szCs w:val="22"/>
          <w:lang w:val="lt-LT"/>
        </w:rPr>
        <w:t xml:space="preserve"> suaugusiesiems:</w:t>
      </w:r>
      <w:r w:rsidRPr="00874A85">
        <w:rPr>
          <w:szCs w:val="22"/>
          <w:lang w:val="lt-LT"/>
        </w:rPr>
        <w:t xml:space="preserve"> iš lėto ir palaipsniui mažais kiekiais didinant dozę, reikia suleisti 0,03 – 0,3 mg/kg. Kiekvieną 1 – 2,5 miligramais padidintos dozės dalį reikia suleisti per 20 – 30 sekundžių ir kitą padidintos dozės dalį galima leisti tik po 2 minučių. Jei yra </w:t>
      </w:r>
      <w:proofErr w:type="spellStart"/>
      <w:r w:rsidRPr="00874A85">
        <w:rPr>
          <w:szCs w:val="22"/>
          <w:lang w:val="lt-LT"/>
        </w:rPr>
        <w:t>hipovolemija</w:t>
      </w:r>
      <w:proofErr w:type="spellEnd"/>
      <w:r w:rsidRPr="00874A85">
        <w:rPr>
          <w:szCs w:val="22"/>
          <w:lang w:val="lt-LT"/>
        </w:rPr>
        <w:t xml:space="preserve">, </w:t>
      </w:r>
      <w:proofErr w:type="spellStart"/>
      <w:r w:rsidRPr="00874A85">
        <w:rPr>
          <w:szCs w:val="22"/>
          <w:lang w:val="lt-LT"/>
        </w:rPr>
        <w:t>vazokonstrikcija</w:t>
      </w:r>
      <w:proofErr w:type="spellEnd"/>
      <w:r w:rsidRPr="00874A85">
        <w:rPr>
          <w:szCs w:val="22"/>
          <w:lang w:val="lt-LT"/>
        </w:rPr>
        <w:t xml:space="preserve"> ar hipotermija, įsotinamąją dozę reikia mažinti ar net praleisti. Kai </w:t>
      </w:r>
      <w:proofErr w:type="spellStart"/>
      <w:r w:rsidRPr="00874A85">
        <w:rPr>
          <w:szCs w:val="22"/>
          <w:lang w:val="lt-LT"/>
        </w:rPr>
        <w:t>midazolamo</w:t>
      </w:r>
      <w:proofErr w:type="spellEnd"/>
      <w:r w:rsidRPr="00874A85">
        <w:rPr>
          <w:szCs w:val="22"/>
          <w:lang w:val="lt-LT"/>
        </w:rPr>
        <w:t xml:space="preserve"> vartojama kartu su stipriais analgetikais, šių vaistinių preparatų reikia vartoti pirmiau, kad pasireiškus stipriausiam analgetikų slopinimui būtų galima saugiai stiprinti raminamąjį </w:t>
      </w:r>
      <w:proofErr w:type="spellStart"/>
      <w:r w:rsidRPr="00874A85">
        <w:rPr>
          <w:szCs w:val="22"/>
          <w:lang w:val="lt-LT"/>
        </w:rPr>
        <w:t>midazolamo</w:t>
      </w:r>
      <w:proofErr w:type="spellEnd"/>
      <w:r w:rsidRPr="00874A85">
        <w:rPr>
          <w:szCs w:val="22"/>
          <w:lang w:val="lt-LT"/>
        </w:rPr>
        <w:t xml:space="preserve"> poveikį. </w:t>
      </w:r>
    </w:p>
    <w:p w:rsidR="00F5724D" w:rsidRDefault="00F5724D" w:rsidP="00F5724D">
      <w:pPr>
        <w:rPr>
          <w:sz w:val="22"/>
          <w:szCs w:val="22"/>
        </w:rPr>
      </w:pPr>
    </w:p>
    <w:p w:rsidR="00F5724D" w:rsidRDefault="00F5724D" w:rsidP="00F5724D">
      <w:pPr>
        <w:rPr>
          <w:sz w:val="22"/>
          <w:szCs w:val="22"/>
        </w:rPr>
      </w:pPr>
      <w:r w:rsidRPr="0004687E">
        <w:rPr>
          <w:b/>
          <w:bCs/>
          <w:i/>
          <w:iCs/>
          <w:sz w:val="22"/>
          <w:szCs w:val="22"/>
        </w:rPr>
        <w:t>Palaikomoji dozė į veną:</w:t>
      </w:r>
      <w:r>
        <w:rPr>
          <w:sz w:val="22"/>
          <w:szCs w:val="22"/>
        </w:rPr>
        <w:t xml:space="preserve"> dozė gali svyruoti nuo 0,03 iki 0,2 mg/kg per valandą. Pacientams, kuriems yra </w:t>
      </w:r>
      <w:proofErr w:type="spellStart"/>
      <w:r>
        <w:rPr>
          <w:sz w:val="22"/>
          <w:szCs w:val="22"/>
        </w:rPr>
        <w:t>hipovolemija</w:t>
      </w:r>
      <w:proofErr w:type="spellEnd"/>
      <w:r>
        <w:rPr>
          <w:sz w:val="22"/>
          <w:szCs w:val="22"/>
        </w:rPr>
        <w:t xml:space="preserve">, </w:t>
      </w:r>
      <w:proofErr w:type="spellStart"/>
      <w:r>
        <w:rPr>
          <w:sz w:val="22"/>
          <w:szCs w:val="22"/>
        </w:rPr>
        <w:t>vazokonstrikcija</w:t>
      </w:r>
      <w:proofErr w:type="spellEnd"/>
      <w:r>
        <w:rPr>
          <w:sz w:val="22"/>
          <w:szCs w:val="22"/>
        </w:rPr>
        <w:t xml:space="preserve"> ar hipotermija, palaikomąją dozę reikia mažinti. Būtina reguliariai tirti </w:t>
      </w:r>
      <w:proofErr w:type="spellStart"/>
      <w:r>
        <w:rPr>
          <w:sz w:val="22"/>
          <w:szCs w:val="22"/>
        </w:rPr>
        <w:t>sedacinį</w:t>
      </w:r>
      <w:proofErr w:type="spellEnd"/>
      <w:r>
        <w:rPr>
          <w:sz w:val="22"/>
          <w:szCs w:val="22"/>
        </w:rPr>
        <w:t xml:space="preserve"> poveikį. Jei </w:t>
      </w:r>
      <w:proofErr w:type="spellStart"/>
      <w:r>
        <w:rPr>
          <w:sz w:val="22"/>
          <w:szCs w:val="22"/>
        </w:rPr>
        <w:t>sedacija</w:t>
      </w:r>
      <w:proofErr w:type="spellEnd"/>
      <w:r>
        <w:rPr>
          <w:sz w:val="22"/>
          <w:szCs w:val="22"/>
        </w:rPr>
        <w:t xml:space="preserve"> ilgalaikė, gali atsirasti tolerancija, dėl to gali reikėti didesnės dozės.</w:t>
      </w:r>
    </w:p>
    <w:p w:rsidR="00F5724D" w:rsidRDefault="00F5724D" w:rsidP="00F5724D">
      <w:pPr>
        <w:rPr>
          <w:sz w:val="22"/>
          <w:szCs w:val="22"/>
        </w:rPr>
      </w:pPr>
    </w:p>
    <w:p w:rsidR="00F5724D" w:rsidRPr="00E56F09" w:rsidRDefault="00F5724D" w:rsidP="00F5724D">
      <w:pPr>
        <w:rPr>
          <w:b/>
          <w:bCs/>
          <w:i/>
          <w:sz w:val="22"/>
          <w:szCs w:val="22"/>
        </w:rPr>
      </w:pPr>
      <w:r w:rsidRPr="00E56F09">
        <w:rPr>
          <w:b/>
          <w:bCs/>
          <w:i/>
          <w:sz w:val="22"/>
          <w:szCs w:val="22"/>
        </w:rPr>
        <w:t>Naujagimiai ir jaunesni nei 6 mėnesių kūdikiai</w:t>
      </w:r>
      <w:r>
        <w:rPr>
          <w:b/>
          <w:bCs/>
          <w:i/>
          <w:sz w:val="22"/>
          <w:szCs w:val="22"/>
        </w:rPr>
        <w:t xml:space="preserve">: </w:t>
      </w:r>
      <w:proofErr w:type="spellStart"/>
      <w:r>
        <w:rPr>
          <w:sz w:val="22"/>
          <w:szCs w:val="22"/>
        </w:rPr>
        <w:t>m</w:t>
      </w:r>
      <w:r w:rsidRPr="00E61067">
        <w:rPr>
          <w:sz w:val="22"/>
          <w:szCs w:val="22"/>
        </w:rPr>
        <w:t>idazolamo</w:t>
      </w:r>
      <w:proofErr w:type="spellEnd"/>
      <w:r w:rsidRPr="00E61067">
        <w:rPr>
          <w:sz w:val="22"/>
          <w:szCs w:val="22"/>
        </w:rPr>
        <w:t xml:space="preserve"> reikia lašinti į veną nuolatinės infuzijos būdu - mažesnio negu 32 savaičių </w:t>
      </w:r>
      <w:proofErr w:type="spellStart"/>
      <w:r w:rsidRPr="00E61067">
        <w:rPr>
          <w:sz w:val="22"/>
          <w:szCs w:val="22"/>
        </w:rPr>
        <w:t>gestacinio</w:t>
      </w:r>
      <w:proofErr w:type="spellEnd"/>
      <w:r w:rsidRPr="00E61067">
        <w:rPr>
          <w:sz w:val="22"/>
          <w:szCs w:val="22"/>
        </w:rPr>
        <w:t xml:space="preserve"> amžiaus naujagimiams iš pradžių po 0,03 mg/kg kūno svorio per valandą (0,5 </w:t>
      </w:r>
      <w:proofErr w:type="spellStart"/>
      <w:r w:rsidRPr="00060C68">
        <w:rPr>
          <w:sz w:val="22"/>
          <w:szCs w:val="22"/>
        </w:rPr>
        <w:t>μ</w:t>
      </w:r>
      <w:r w:rsidRPr="00E61067">
        <w:rPr>
          <w:sz w:val="22"/>
          <w:szCs w:val="22"/>
        </w:rPr>
        <w:t>g</w:t>
      </w:r>
      <w:proofErr w:type="spellEnd"/>
      <w:r w:rsidRPr="00E61067">
        <w:rPr>
          <w:sz w:val="22"/>
          <w:szCs w:val="22"/>
        </w:rPr>
        <w:t xml:space="preserve">/kg per minutę), o didesnio negu 32 savaičių </w:t>
      </w:r>
      <w:proofErr w:type="spellStart"/>
      <w:r w:rsidRPr="00E61067">
        <w:rPr>
          <w:sz w:val="22"/>
          <w:szCs w:val="22"/>
        </w:rPr>
        <w:t>gestacinio</w:t>
      </w:r>
      <w:proofErr w:type="spellEnd"/>
      <w:r w:rsidRPr="00E61067">
        <w:rPr>
          <w:sz w:val="22"/>
          <w:szCs w:val="22"/>
        </w:rPr>
        <w:t xml:space="preserve"> amžiaus naujagimiams ir jaunesniems nei 6 mėnesių kūdikiams – po 0,06 mg/kg kūno svorio per valandą (1 </w:t>
      </w:r>
      <w:proofErr w:type="spellStart"/>
      <w:r w:rsidRPr="00215170">
        <w:rPr>
          <w:sz w:val="22"/>
          <w:szCs w:val="22"/>
        </w:rPr>
        <w:t>μ</w:t>
      </w:r>
      <w:r w:rsidRPr="00E61067">
        <w:rPr>
          <w:sz w:val="22"/>
          <w:szCs w:val="22"/>
        </w:rPr>
        <w:t>g</w:t>
      </w:r>
      <w:proofErr w:type="spellEnd"/>
      <w:r w:rsidRPr="00E61067">
        <w:rPr>
          <w:sz w:val="22"/>
          <w:szCs w:val="22"/>
        </w:rPr>
        <w:t>/kg per minutę).</w:t>
      </w:r>
    </w:p>
    <w:p w:rsidR="00F5724D" w:rsidRPr="00E61067" w:rsidRDefault="00F5724D" w:rsidP="00F5724D">
      <w:pPr>
        <w:rPr>
          <w:sz w:val="22"/>
          <w:szCs w:val="22"/>
        </w:rPr>
      </w:pPr>
    </w:p>
    <w:p w:rsidR="00F5724D" w:rsidRDefault="00F5724D" w:rsidP="00F5724D">
      <w:pPr>
        <w:rPr>
          <w:sz w:val="22"/>
          <w:szCs w:val="22"/>
        </w:rPr>
      </w:pPr>
      <w:r w:rsidRPr="00E61067">
        <w:rPr>
          <w:sz w:val="22"/>
          <w:szCs w:val="22"/>
        </w:rPr>
        <w:t xml:space="preserve">Nerekomenduojama prieš laiką gimusiems kūdikiams, naujagimiams ir jaunesniems nei 6 mėnesių vaikams </w:t>
      </w:r>
      <w:proofErr w:type="spellStart"/>
      <w:r w:rsidRPr="00E61067">
        <w:rPr>
          <w:sz w:val="22"/>
          <w:szCs w:val="22"/>
        </w:rPr>
        <w:t>injekuoti</w:t>
      </w:r>
      <w:proofErr w:type="spellEnd"/>
      <w:r w:rsidRPr="00E61067">
        <w:rPr>
          <w:sz w:val="22"/>
          <w:szCs w:val="22"/>
        </w:rPr>
        <w:t xml:space="preserve"> į veną įsotinamųjų dozių. Geriau iš pradžių kelias valandas, kol plazmoje nusistovės gydomoji koncentracija, vaist</w:t>
      </w:r>
      <w:r>
        <w:rPr>
          <w:sz w:val="22"/>
          <w:szCs w:val="22"/>
        </w:rPr>
        <w:t>inį preparatą</w:t>
      </w:r>
      <w:r w:rsidRPr="00E61067">
        <w:rPr>
          <w:sz w:val="22"/>
          <w:szCs w:val="22"/>
        </w:rPr>
        <w:t xml:space="preserve"> lašinti didesniu greičiu. Infuzijos greitį reikia dažnai ir atidžiai </w:t>
      </w:r>
      <w:r>
        <w:rPr>
          <w:sz w:val="22"/>
          <w:szCs w:val="22"/>
        </w:rPr>
        <w:t>įvertinti</w:t>
      </w:r>
      <w:r w:rsidRPr="00E61067">
        <w:rPr>
          <w:sz w:val="22"/>
          <w:szCs w:val="22"/>
        </w:rPr>
        <w:t>, ypač po pirmųjų 24 valandų, kad būtų vartojama mažiausia veiksminga dozė ir sumažinama</w:t>
      </w:r>
      <w:r>
        <w:rPr>
          <w:sz w:val="22"/>
          <w:szCs w:val="22"/>
        </w:rPr>
        <w:t>s</w:t>
      </w:r>
      <w:r w:rsidRPr="00E61067">
        <w:rPr>
          <w:sz w:val="22"/>
          <w:szCs w:val="22"/>
        </w:rPr>
        <w:t xml:space="preserve"> galima</w:t>
      </w:r>
      <w:r>
        <w:rPr>
          <w:sz w:val="22"/>
          <w:szCs w:val="22"/>
        </w:rPr>
        <w:t>s</w:t>
      </w:r>
      <w:r w:rsidRPr="00E61067">
        <w:rPr>
          <w:sz w:val="22"/>
          <w:szCs w:val="22"/>
        </w:rPr>
        <w:t xml:space="preserve"> vaist</w:t>
      </w:r>
      <w:r>
        <w:rPr>
          <w:sz w:val="22"/>
          <w:szCs w:val="22"/>
        </w:rPr>
        <w:t>inio preparato</w:t>
      </w:r>
      <w:r w:rsidRPr="00E61067">
        <w:rPr>
          <w:sz w:val="22"/>
          <w:szCs w:val="22"/>
        </w:rPr>
        <w:t xml:space="preserve"> k</w:t>
      </w:r>
      <w:r>
        <w:rPr>
          <w:sz w:val="22"/>
          <w:szCs w:val="22"/>
        </w:rPr>
        <w:t>aupimasis</w:t>
      </w:r>
      <w:r w:rsidRPr="00E61067">
        <w:rPr>
          <w:sz w:val="22"/>
          <w:szCs w:val="22"/>
        </w:rPr>
        <w:t xml:space="preserve"> organizme.</w:t>
      </w:r>
      <w:r>
        <w:rPr>
          <w:sz w:val="22"/>
          <w:szCs w:val="22"/>
        </w:rPr>
        <w:t xml:space="preserve"> </w:t>
      </w:r>
      <w:r w:rsidRPr="00E61067">
        <w:rPr>
          <w:sz w:val="22"/>
          <w:szCs w:val="22"/>
        </w:rPr>
        <w:t>Būtina atidžiai stebėti kvėpavimo dažnį ir kraujo įsotinimą deguonimi.</w:t>
      </w:r>
    </w:p>
    <w:p w:rsidR="00F5724D" w:rsidRDefault="00F5724D" w:rsidP="00F5724D">
      <w:pPr>
        <w:rPr>
          <w:sz w:val="22"/>
          <w:szCs w:val="22"/>
        </w:rPr>
      </w:pPr>
    </w:p>
    <w:p w:rsidR="00F5724D" w:rsidRDefault="00F5724D" w:rsidP="00F5724D">
      <w:pPr>
        <w:rPr>
          <w:sz w:val="22"/>
          <w:szCs w:val="22"/>
        </w:rPr>
      </w:pPr>
      <w:r w:rsidRPr="00896CD7">
        <w:rPr>
          <w:b/>
          <w:bCs/>
          <w:i/>
          <w:iCs/>
          <w:sz w:val="22"/>
          <w:szCs w:val="22"/>
        </w:rPr>
        <w:t>Vyresni nei 6 mėnesių vaikai:</w:t>
      </w:r>
      <w:r>
        <w:rPr>
          <w:sz w:val="22"/>
          <w:szCs w:val="22"/>
        </w:rPr>
        <w:t xml:space="preserve"> </w:t>
      </w:r>
      <w:proofErr w:type="spellStart"/>
      <w:r>
        <w:rPr>
          <w:sz w:val="22"/>
          <w:szCs w:val="22"/>
        </w:rPr>
        <w:t>intubuotiems</w:t>
      </w:r>
      <w:proofErr w:type="spellEnd"/>
      <w:r>
        <w:rPr>
          <w:sz w:val="22"/>
          <w:szCs w:val="22"/>
        </w:rPr>
        <w:t xml:space="preserve"> ir vaikams, kuriems taikoma dirbtinė plaučių ventiliacija įsotinamoji dozė yra 0,05 – 0,2 mg/kg į veną; siekiant sukelti norimą klinikinį poveikį šią dozę reikia iš lėto, mažiausiai per 2 – 3 minutes, </w:t>
      </w:r>
      <w:proofErr w:type="spellStart"/>
      <w:r>
        <w:rPr>
          <w:sz w:val="22"/>
          <w:szCs w:val="22"/>
        </w:rPr>
        <w:t>injekuoti</w:t>
      </w:r>
      <w:proofErr w:type="spellEnd"/>
      <w:r>
        <w:rPr>
          <w:sz w:val="22"/>
          <w:szCs w:val="22"/>
        </w:rPr>
        <w:t xml:space="preserve"> į veną. </w:t>
      </w:r>
      <w:proofErr w:type="spellStart"/>
      <w:r>
        <w:rPr>
          <w:sz w:val="22"/>
          <w:szCs w:val="22"/>
        </w:rPr>
        <w:t>Midazolamo</w:t>
      </w:r>
      <w:proofErr w:type="spellEnd"/>
      <w:r>
        <w:rPr>
          <w:sz w:val="22"/>
          <w:szCs w:val="22"/>
        </w:rPr>
        <w:t xml:space="preserve"> į veną negalima suleisti greitai. Suleidus įsotinamąją dozę toliau vaistinis preparatas lašinamas nuolatinės infuzijos būdu po 0,06 – 0,12 mg/kg per valandą (1 – 2 </w:t>
      </w:r>
      <w:r>
        <w:rPr>
          <w:sz w:val="22"/>
          <w:szCs w:val="22"/>
        </w:rPr>
        <w:sym w:font="Symbol" w:char="F06D"/>
      </w:r>
      <w:r>
        <w:rPr>
          <w:sz w:val="22"/>
          <w:szCs w:val="22"/>
        </w:rPr>
        <w:t xml:space="preserve">g/kg per minutę). Infuzijos greitį galima didinti arba mažinti (dažniausiai 25 % nuo pradinio ar tolimesnio infuzijos greičio) arba į veną </w:t>
      </w:r>
      <w:proofErr w:type="spellStart"/>
      <w:r>
        <w:rPr>
          <w:sz w:val="22"/>
          <w:szCs w:val="22"/>
        </w:rPr>
        <w:t>injekuoti</w:t>
      </w:r>
      <w:proofErr w:type="spellEnd"/>
      <w:r>
        <w:rPr>
          <w:sz w:val="22"/>
          <w:szCs w:val="22"/>
        </w:rPr>
        <w:t xml:space="preserve"> papildomas </w:t>
      </w:r>
      <w:proofErr w:type="spellStart"/>
      <w:r>
        <w:rPr>
          <w:sz w:val="22"/>
          <w:szCs w:val="22"/>
        </w:rPr>
        <w:t>midazolamo</w:t>
      </w:r>
      <w:proofErr w:type="spellEnd"/>
      <w:r>
        <w:rPr>
          <w:sz w:val="22"/>
          <w:szCs w:val="22"/>
        </w:rPr>
        <w:t xml:space="preserve"> dozes, siekiant sustiprinti ar palaikyti norimą poveikį.</w:t>
      </w:r>
    </w:p>
    <w:p w:rsidR="00F5724D" w:rsidRDefault="00F5724D" w:rsidP="00F5724D">
      <w:pPr>
        <w:rPr>
          <w:sz w:val="22"/>
          <w:szCs w:val="22"/>
        </w:rPr>
      </w:pPr>
    </w:p>
    <w:p w:rsidR="00F5724D" w:rsidRDefault="00F5724D" w:rsidP="00F5724D">
      <w:pPr>
        <w:rPr>
          <w:sz w:val="22"/>
          <w:szCs w:val="22"/>
        </w:rPr>
      </w:pPr>
      <w:r>
        <w:rPr>
          <w:sz w:val="22"/>
          <w:szCs w:val="22"/>
        </w:rPr>
        <w:lastRenderedPageBreak/>
        <w:t xml:space="preserve">Kai </w:t>
      </w:r>
      <w:proofErr w:type="spellStart"/>
      <w:r>
        <w:rPr>
          <w:sz w:val="22"/>
          <w:szCs w:val="22"/>
        </w:rPr>
        <w:t>midazolamo</w:t>
      </w:r>
      <w:proofErr w:type="spellEnd"/>
      <w:r>
        <w:rPr>
          <w:sz w:val="22"/>
          <w:szCs w:val="22"/>
        </w:rPr>
        <w:t xml:space="preserve"> infuzija pradedama pacientams, kurių kraujo apykaita sutrikusi, įprastą įsotinimo dozę reikia suleisti mažomis dalimis ir tokius pacientus nuolat stebėti, kadangi gali dažniau sutrikti kraujotaka, pvz., išsivystyti </w:t>
      </w:r>
      <w:proofErr w:type="spellStart"/>
      <w:r>
        <w:rPr>
          <w:sz w:val="22"/>
          <w:szCs w:val="22"/>
        </w:rPr>
        <w:t>hipotenzija</w:t>
      </w:r>
      <w:proofErr w:type="spellEnd"/>
      <w:r>
        <w:rPr>
          <w:sz w:val="22"/>
          <w:szCs w:val="22"/>
        </w:rPr>
        <w:t xml:space="preserve">. Minėtiems pacientams taip pat yra pavojingesnis </w:t>
      </w:r>
      <w:proofErr w:type="spellStart"/>
      <w:r>
        <w:rPr>
          <w:sz w:val="22"/>
          <w:szCs w:val="22"/>
        </w:rPr>
        <w:t>midazolamo</w:t>
      </w:r>
      <w:proofErr w:type="spellEnd"/>
      <w:r>
        <w:rPr>
          <w:sz w:val="22"/>
          <w:szCs w:val="22"/>
        </w:rPr>
        <w:t xml:space="preserve"> kvėpavimą slopinantis poveikis, todėl būtina atidžiai stebėti jų kvėpavimo dažnį bei kraujo įsotinimą deguonimi. </w:t>
      </w:r>
    </w:p>
    <w:p w:rsidR="00F5724D" w:rsidRDefault="00F5724D" w:rsidP="00F5724D">
      <w:pPr>
        <w:rPr>
          <w:sz w:val="22"/>
          <w:szCs w:val="22"/>
        </w:rPr>
      </w:pPr>
    </w:p>
    <w:p w:rsidR="00F5724D" w:rsidRDefault="00F5724D" w:rsidP="00F5724D">
      <w:pPr>
        <w:rPr>
          <w:sz w:val="22"/>
          <w:szCs w:val="22"/>
        </w:rPr>
      </w:pPr>
      <w:r>
        <w:rPr>
          <w:sz w:val="22"/>
          <w:szCs w:val="22"/>
        </w:rPr>
        <w:t xml:space="preserve">Neišnešiotiems kūdikiams, naujagimiams ir vaikams, kurių kūno masė mažesnė nei 15 kg, </w:t>
      </w:r>
      <w:proofErr w:type="spellStart"/>
      <w:r>
        <w:rPr>
          <w:sz w:val="22"/>
          <w:szCs w:val="22"/>
        </w:rPr>
        <w:t>injekuoti</w:t>
      </w:r>
      <w:proofErr w:type="spellEnd"/>
      <w:r>
        <w:rPr>
          <w:sz w:val="22"/>
          <w:szCs w:val="22"/>
        </w:rPr>
        <w:t xml:space="preserve"> didesnės kaip 1 mg/ml koncentracijos </w:t>
      </w:r>
      <w:proofErr w:type="spellStart"/>
      <w:r>
        <w:rPr>
          <w:sz w:val="22"/>
          <w:szCs w:val="22"/>
        </w:rPr>
        <w:t>midazolamo</w:t>
      </w:r>
      <w:proofErr w:type="spellEnd"/>
      <w:r>
        <w:rPr>
          <w:sz w:val="22"/>
          <w:szCs w:val="22"/>
        </w:rPr>
        <w:t xml:space="preserve"> tirpalo nerekomenduojama. Didesnės koncentracijos tirpalą reikia skiesti iki 1 mg/ml.</w:t>
      </w:r>
    </w:p>
    <w:p w:rsidR="00F5724D" w:rsidRDefault="00F5724D" w:rsidP="00F5724D">
      <w:pPr>
        <w:rPr>
          <w:sz w:val="22"/>
          <w:szCs w:val="22"/>
        </w:rPr>
      </w:pPr>
    </w:p>
    <w:p w:rsidR="00F5724D" w:rsidRPr="004E5AA3" w:rsidRDefault="00F5724D" w:rsidP="00F5724D">
      <w:pPr>
        <w:pStyle w:val="Dokumentoinaostekstas"/>
        <w:numPr>
          <w:ilvl w:val="12"/>
          <w:numId w:val="0"/>
        </w:numPr>
        <w:rPr>
          <w:b/>
          <w:bCs/>
          <w:i/>
          <w:color w:val="000000"/>
          <w:szCs w:val="22"/>
          <w:lang w:val="lt-LT"/>
        </w:rPr>
      </w:pPr>
      <w:r w:rsidRPr="004E5AA3">
        <w:rPr>
          <w:b/>
          <w:bCs/>
          <w:i/>
          <w:color w:val="000000"/>
          <w:szCs w:val="22"/>
          <w:lang w:val="lt-LT"/>
        </w:rPr>
        <w:t>Vartojimas specialioms pacientų grupėms</w:t>
      </w:r>
    </w:p>
    <w:p w:rsidR="00F5724D" w:rsidRDefault="00F5724D" w:rsidP="00F5724D">
      <w:pPr>
        <w:pStyle w:val="Dokumentoinaostekstas"/>
        <w:numPr>
          <w:ilvl w:val="12"/>
          <w:numId w:val="0"/>
        </w:numPr>
        <w:rPr>
          <w:i/>
          <w:color w:val="000000"/>
          <w:szCs w:val="22"/>
          <w:lang w:val="lt-LT"/>
        </w:rPr>
      </w:pPr>
    </w:p>
    <w:p w:rsidR="00F5724D" w:rsidRDefault="00F5724D" w:rsidP="00F5724D">
      <w:pPr>
        <w:pStyle w:val="Dokumentoinaostekstas"/>
        <w:numPr>
          <w:ilvl w:val="12"/>
          <w:numId w:val="0"/>
        </w:numPr>
        <w:rPr>
          <w:color w:val="000000"/>
          <w:szCs w:val="22"/>
          <w:lang w:val="lt-LT"/>
        </w:rPr>
      </w:pPr>
      <w:r w:rsidRPr="004F2E0D">
        <w:rPr>
          <w:b/>
          <w:bCs/>
          <w:i/>
          <w:color w:val="000000"/>
          <w:szCs w:val="22"/>
          <w:lang w:val="lt-LT"/>
        </w:rPr>
        <w:t>Pacientams, kurių inkstų funkcija sutrikusi</w:t>
      </w:r>
      <w:r>
        <w:rPr>
          <w:b/>
          <w:bCs/>
          <w:i/>
          <w:color w:val="000000"/>
          <w:szCs w:val="22"/>
          <w:lang w:val="lt-LT"/>
        </w:rPr>
        <w:t>:</w:t>
      </w:r>
      <w:r w:rsidRPr="005E48E6" w:rsidDel="005E48E6">
        <w:rPr>
          <w:i/>
          <w:color w:val="000000"/>
          <w:szCs w:val="22"/>
          <w:lang w:val="lt-LT"/>
        </w:rPr>
        <w:t xml:space="preserve"> </w:t>
      </w:r>
      <w:r>
        <w:rPr>
          <w:color w:val="000000"/>
          <w:szCs w:val="22"/>
          <w:lang w:val="lt-LT"/>
        </w:rPr>
        <w:t>pacientams, kuriems yra sunkus inkstų funkcijos sutrikimas (</w:t>
      </w:r>
      <w:proofErr w:type="spellStart"/>
      <w:r>
        <w:rPr>
          <w:color w:val="000000"/>
          <w:szCs w:val="22"/>
          <w:lang w:val="lt-LT"/>
        </w:rPr>
        <w:t>kreatinino</w:t>
      </w:r>
      <w:proofErr w:type="spellEnd"/>
      <w:r>
        <w:rPr>
          <w:color w:val="000000"/>
          <w:szCs w:val="22"/>
          <w:lang w:val="lt-LT"/>
        </w:rPr>
        <w:t xml:space="preserve"> klirensas &lt;30 ml/min), </w:t>
      </w:r>
      <w:proofErr w:type="spellStart"/>
      <w:r>
        <w:rPr>
          <w:color w:val="000000"/>
          <w:szCs w:val="22"/>
          <w:lang w:val="lt-LT"/>
        </w:rPr>
        <w:t>midazolamas</w:t>
      </w:r>
      <w:proofErr w:type="spellEnd"/>
      <w:r>
        <w:rPr>
          <w:color w:val="000000"/>
          <w:szCs w:val="22"/>
          <w:lang w:val="lt-LT"/>
        </w:rPr>
        <w:t xml:space="preserve"> gali turėti stipresnį ir ilgesį raminamąjį poveikį, galimai kartu su kliniškai reikšmingu kvėpavimo bei širdies ir kraujagyslių sistemos slopinimu. Dėl to šios populiacijos pacientams </w:t>
      </w:r>
      <w:proofErr w:type="spellStart"/>
      <w:r>
        <w:rPr>
          <w:color w:val="000000"/>
          <w:szCs w:val="22"/>
          <w:lang w:val="lt-LT"/>
        </w:rPr>
        <w:t>midazolamą</w:t>
      </w:r>
      <w:proofErr w:type="spellEnd"/>
      <w:r>
        <w:rPr>
          <w:color w:val="000000"/>
          <w:szCs w:val="22"/>
          <w:lang w:val="lt-LT"/>
        </w:rPr>
        <w:t xml:space="preserve"> reikia dozuoti atsargiai ir titruoti iki norimo poveikio. Pacientams, kuriems yra inkstų nepakankamumas (</w:t>
      </w:r>
      <w:proofErr w:type="spellStart"/>
      <w:r>
        <w:rPr>
          <w:color w:val="000000"/>
          <w:szCs w:val="22"/>
          <w:lang w:val="lt-LT"/>
        </w:rPr>
        <w:t>kreatinino</w:t>
      </w:r>
      <w:proofErr w:type="spellEnd"/>
      <w:r>
        <w:rPr>
          <w:color w:val="000000"/>
          <w:szCs w:val="22"/>
          <w:lang w:val="lt-LT"/>
        </w:rPr>
        <w:t xml:space="preserve"> klirensas &lt; 10 ml/min), po vienkartinės injekcijos į veną nesujungto </w:t>
      </w:r>
      <w:proofErr w:type="spellStart"/>
      <w:r>
        <w:rPr>
          <w:color w:val="000000"/>
          <w:szCs w:val="22"/>
          <w:lang w:val="lt-LT"/>
        </w:rPr>
        <w:t>midazolamo</w:t>
      </w:r>
      <w:proofErr w:type="spellEnd"/>
      <w:r>
        <w:rPr>
          <w:color w:val="000000"/>
          <w:szCs w:val="22"/>
          <w:lang w:val="lt-LT"/>
        </w:rPr>
        <w:t xml:space="preserve"> </w:t>
      </w:r>
      <w:proofErr w:type="spellStart"/>
      <w:r>
        <w:rPr>
          <w:color w:val="000000"/>
          <w:szCs w:val="22"/>
          <w:lang w:val="lt-LT"/>
        </w:rPr>
        <w:t>farmakokinetika</w:t>
      </w:r>
      <w:proofErr w:type="spellEnd"/>
      <w:r>
        <w:rPr>
          <w:color w:val="000000"/>
          <w:szCs w:val="22"/>
          <w:lang w:val="lt-LT"/>
        </w:rPr>
        <w:t xml:space="preserve"> yra panaši į tą, kuri nustatyta sveikiems savanoriams. Tačiau pacientams, kuriems yra inkstų nepakankamumas ir jie intensyvios terapijos skyriuose ilgesnį laiką buvo gydomi </w:t>
      </w:r>
      <w:proofErr w:type="spellStart"/>
      <w:r>
        <w:rPr>
          <w:color w:val="000000"/>
          <w:szCs w:val="22"/>
          <w:lang w:val="lt-LT"/>
        </w:rPr>
        <w:t>midazolamu</w:t>
      </w:r>
      <w:proofErr w:type="spellEnd"/>
      <w:r>
        <w:rPr>
          <w:color w:val="000000"/>
          <w:szCs w:val="22"/>
          <w:lang w:val="lt-LT"/>
        </w:rPr>
        <w:t xml:space="preserve">, vidutinė raminamojo poveikio trukmė buvo reikšmingai ilgesnė, tikriausiai dėl to, kad organizme kaupiasi </w:t>
      </w:r>
      <w:r>
        <w:rPr>
          <w:color w:val="000000"/>
          <w:szCs w:val="22"/>
        </w:rPr>
        <w:t>α</w:t>
      </w:r>
      <w:r>
        <w:rPr>
          <w:color w:val="000000"/>
          <w:szCs w:val="22"/>
          <w:lang w:val="lt-LT"/>
        </w:rPr>
        <w:t>-</w:t>
      </w:r>
      <w:proofErr w:type="spellStart"/>
      <w:r>
        <w:rPr>
          <w:color w:val="000000"/>
          <w:szCs w:val="22"/>
          <w:lang w:val="lt-LT"/>
        </w:rPr>
        <w:t>hidroksimidazolamo</w:t>
      </w:r>
      <w:proofErr w:type="spellEnd"/>
      <w:r>
        <w:rPr>
          <w:color w:val="000000"/>
          <w:szCs w:val="22"/>
          <w:lang w:val="lt-LT"/>
        </w:rPr>
        <w:t xml:space="preserve"> </w:t>
      </w:r>
      <w:proofErr w:type="spellStart"/>
      <w:r>
        <w:rPr>
          <w:color w:val="000000"/>
          <w:szCs w:val="22"/>
          <w:lang w:val="lt-LT"/>
        </w:rPr>
        <w:t>gliukuronidas</w:t>
      </w:r>
      <w:proofErr w:type="spellEnd"/>
      <w:r>
        <w:rPr>
          <w:color w:val="000000"/>
          <w:szCs w:val="22"/>
          <w:lang w:val="lt-LT"/>
        </w:rPr>
        <w:t>.</w:t>
      </w:r>
    </w:p>
    <w:p w:rsidR="00F5724D" w:rsidRDefault="00F5724D" w:rsidP="00F5724D">
      <w:pPr>
        <w:pStyle w:val="Dokumentoinaostekstas"/>
        <w:numPr>
          <w:ilvl w:val="12"/>
          <w:numId w:val="0"/>
        </w:numPr>
        <w:rPr>
          <w:color w:val="000000"/>
          <w:szCs w:val="22"/>
          <w:lang w:val="lt-LT"/>
        </w:rPr>
      </w:pPr>
    </w:p>
    <w:p w:rsidR="00F5724D" w:rsidRDefault="00F5724D" w:rsidP="00F5724D">
      <w:pPr>
        <w:pStyle w:val="Dokumentoinaostekstas"/>
        <w:numPr>
          <w:ilvl w:val="12"/>
          <w:numId w:val="0"/>
        </w:numPr>
        <w:outlineLvl w:val="0"/>
        <w:rPr>
          <w:color w:val="000000"/>
          <w:szCs w:val="22"/>
          <w:lang w:val="lt-LT"/>
        </w:rPr>
      </w:pPr>
      <w:r w:rsidRPr="004F2E0D">
        <w:rPr>
          <w:b/>
          <w:bCs/>
          <w:i/>
          <w:color w:val="000000"/>
          <w:szCs w:val="22"/>
          <w:lang w:val="lt-LT"/>
        </w:rPr>
        <w:t>Pacientams, kurių kepenų funkcija sutrikusi:</w:t>
      </w:r>
      <w:r>
        <w:rPr>
          <w:i/>
          <w:color w:val="000000"/>
          <w:szCs w:val="22"/>
          <w:lang w:val="lt-LT"/>
        </w:rPr>
        <w:t xml:space="preserve"> </w:t>
      </w:r>
      <w:r>
        <w:rPr>
          <w:color w:val="000000"/>
          <w:szCs w:val="22"/>
          <w:lang w:val="lt-LT"/>
        </w:rPr>
        <w:t xml:space="preserve">sutrikusi kepenų funkcija mažina į veną suleisto </w:t>
      </w:r>
      <w:proofErr w:type="spellStart"/>
      <w:r>
        <w:rPr>
          <w:color w:val="000000"/>
          <w:szCs w:val="22"/>
          <w:lang w:val="lt-LT"/>
        </w:rPr>
        <w:t>midazolamo</w:t>
      </w:r>
      <w:proofErr w:type="spellEnd"/>
      <w:r>
        <w:rPr>
          <w:color w:val="000000"/>
          <w:szCs w:val="22"/>
          <w:lang w:val="lt-LT"/>
        </w:rPr>
        <w:t xml:space="preserve"> klirensą, todėl ilgėja galutinis pusinės eliminacijos laikas. Dėl to pacientams su sutrikusia kepenų funkcija klinikinis poveikis gali būti stipresnis ir trukti ilgiau. Gali prireikti mažinti </w:t>
      </w:r>
      <w:proofErr w:type="spellStart"/>
      <w:r>
        <w:rPr>
          <w:color w:val="000000"/>
          <w:szCs w:val="22"/>
          <w:lang w:val="lt-LT"/>
        </w:rPr>
        <w:t>midazolamo</w:t>
      </w:r>
      <w:proofErr w:type="spellEnd"/>
      <w:r>
        <w:rPr>
          <w:color w:val="000000"/>
          <w:szCs w:val="22"/>
          <w:lang w:val="lt-LT"/>
        </w:rPr>
        <w:t xml:space="preserve"> dozę ir atlikti tinkamą gyvybinių funkcijų monitoringą.</w:t>
      </w:r>
    </w:p>
    <w:p w:rsidR="00F5724D" w:rsidRDefault="00F5724D" w:rsidP="00F5724D">
      <w:pPr>
        <w:pStyle w:val="Dokumentoinaostekstas"/>
        <w:numPr>
          <w:ilvl w:val="12"/>
          <w:numId w:val="0"/>
        </w:numPr>
        <w:rPr>
          <w:color w:val="000000"/>
          <w:szCs w:val="22"/>
          <w:lang w:val="lt-LT"/>
        </w:rPr>
      </w:pPr>
    </w:p>
    <w:p w:rsidR="00F5724D" w:rsidRPr="004F2E0D" w:rsidRDefault="00F5724D" w:rsidP="00F5724D">
      <w:pPr>
        <w:pStyle w:val="Dokumentoinaostekstas"/>
        <w:numPr>
          <w:ilvl w:val="12"/>
          <w:numId w:val="0"/>
        </w:numPr>
        <w:outlineLvl w:val="0"/>
        <w:rPr>
          <w:b/>
          <w:bCs/>
          <w:iCs/>
          <w:color w:val="000000"/>
          <w:szCs w:val="22"/>
          <w:lang w:val="lt-LT"/>
        </w:rPr>
      </w:pPr>
      <w:r w:rsidRPr="004F2E0D">
        <w:rPr>
          <w:b/>
          <w:bCs/>
          <w:iCs/>
          <w:color w:val="000000"/>
          <w:szCs w:val="22"/>
          <w:lang w:val="lt-LT"/>
        </w:rPr>
        <w:t>Nesuderinamumas</w:t>
      </w:r>
    </w:p>
    <w:p w:rsidR="00F5724D" w:rsidRDefault="00F5724D" w:rsidP="00F5724D">
      <w:pPr>
        <w:rPr>
          <w:color w:val="000000"/>
          <w:sz w:val="22"/>
          <w:szCs w:val="22"/>
        </w:rPr>
      </w:pPr>
      <w:r>
        <w:rPr>
          <w:sz w:val="22"/>
          <w:szCs w:val="22"/>
        </w:rPr>
        <w:t xml:space="preserve">FULSED </w:t>
      </w:r>
      <w:r>
        <w:rPr>
          <w:color w:val="000000"/>
          <w:sz w:val="22"/>
          <w:szCs w:val="22"/>
        </w:rPr>
        <w:t>ampulėse esantis tirpalas suderinamas su šiais infuziniais tirpalais:</w:t>
      </w:r>
    </w:p>
    <w:p w:rsidR="00F5724D" w:rsidRDefault="00F5724D" w:rsidP="00F5724D">
      <w:pPr>
        <w:pStyle w:val="Sraopastraipa"/>
        <w:numPr>
          <w:ilvl w:val="0"/>
          <w:numId w:val="1"/>
        </w:numPr>
        <w:ind w:left="567" w:hanging="567"/>
        <w:rPr>
          <w:color w:val="000000"/>
          <w:sz w:val="22"/>
          <w:szCs w:val="22"/>
        </w:rPr>
      </w:pPr>
      <w:r w:rsidRPr="00A65A71">
        <w:rPr>
          <w:color w:val="000000"/>
          <w:sz w:val="22"/>
          <w:szCs w:val="22"/>
        </w:rPr>
        <w:t>0,9 % natrio chlorido,</w:t>
      </w:r>
    </w:p>
    <w:p w:rsidR="00F5724D" w:rsidRDefault="00F5724D" w:rsidP="00F5724D">
      <w:pPr>
        <w:pStyle w:val="Sraopastraipa"/>
        <w:numPr>
          <w:ilvl w:val="0"/>
          <w:numId w:val="1"/>
        </w:numPr>
        <w:ind w:left="567" w:hanging="567"/>
        <w:rPr>
          <w:color w:val="000000"/>
          <w:sz w:val="22"/>
          <w:szCs w:val="22"/>
        </w:rPr>
      </w:pPr>
      <w:r w:rsidRPr="00A65A71">
        <w:rPr>
          <w:color w:val="000000"/>
          <w:sz w:val="22"/>
          <w:szCs w:val="22"/>
        </w:rPr>
        <w:t>5 % gliukozės,</w:t>
      </w:r>
    </w:p>
    <w:p w:rsidR="00F5724D" w:rsidRDefault="00F5724D" w:rsidP="00F5724D">
      <w:pPr>
        <w:pStyle w:val="BTEMEASMCA"/>
        <w:numPr>
          <w:ilvl w:val="0"/>
          <w:numId w:val="1"/>
        </w:numPr>
        <w:ind w:left="567" w:hanging="567"/>
      </w:pPr>
      <w:proofErr w:type="spellStart"/>
      <w:r>
        <w:t>Ringerio</w:t>
      </w:r>
      <w:proofErr w:type="spellEnd"/>
      <w:r>
        <w:t xml:space="preserve"> tirpalu.</w:t>
      </w:r>
    </w:p>
    <w:p w:rsidR="00F5724D" w:rsidRDefault="00F5724D" w:rsidP="00F5724D">
      <w:pPr>
        <w:rPr>
          <w:sz w:val="22"/>
          <w:szCs w:val="22"/>
        </w:rPr>
      </w:pPr>
    </w:p>
    <w:p w:rsidR="00F5724D" w:rsidRDefault="00F5724D" w:rsidP="00F5724D">
      <w:pPr>
        <w:rPr>
          <w:sz w:val="22"/>
          <w:szCs w:val="22"/>
        </w:rPr>
      </w:pPr>
      <w:r>
        <w:rPr>
          <w:sz w:val="22"/>
          <w:szCs w:val="22"/>
        </w:rPr>
        <w:t>Siekiant išvengti galimo nesuderinamumo su kitais tirpalais, FULSED ampulėse esančio tirpalo negalima maišyti su kitais tirpalais, išskyrus paminėtus ankščiau.</w:t>
      </w:r>
    </w:p>
    <w:p w:rsidR="00F5724D" w:rsidRPr="00E25BCB" w:rsidRDefault="00F5724D" w:rsidP="00F5724D">
      <w:pPr>
        <w:pStyle w:val="Dokumentoinaostekstas"/>
        <w:rPr>
          <w:szCs w:val="22"/>
          <w:lang w:val="lt-LT"/>
        </w:rPr>
      </w:pPr>
    </w:p>
    <w:p w:rsidR="00F5724D" w:rsidRDefault="00F5724D" w:rsidP="00F5724D">
      <w:pPr>
        <w:pStyle w:val="PI-2EMEASMCA"/>
      </w:pPr>
      <w:r>
        <w:t>Tinkamumo laikas</w:t>
      </w:r>
    </w:p>
    <w:p w:rsidR="00F5724D" w:rsidRDefault="00F5724D" w:rsidP="00F5724D">
      <w:pPr>
        <w:rPr>
          <w:sz w:val="22"/>
          <w:szCs w:val="22"/>
        </w:rPr>
      </w:pPr>
      <w:r>
        <w:rPr>
          <w:sz w:val="22"/>
          <w:szCs w:val="22"/>
        </w:rPr>
        <w:t>3 metai.</w:t>
      </w:r>
    </w:p>
    <w:p w:rsidR="00F5724D" w:rsidRDefault="00F5724D" w:rsidP="00F5724D">
      <w:pPr>
        <w:rPr>
          <w:sz w:val="22"/>
          <w:szCs w:val="22"/>
        </w:rPr>
      </w:pPr>
      <w:r>
        <w:rPr>
          <w:sz w:val="22"/>
          <w:szCs w:val="22"/>
        </w:rPr>
        <w:t>Praskiestas tirpalas turi būti suvartojamas tuojau pat po praskiedimo.</w:t>
      </w:r>
    </w:p>
    <w:p w:rsidR="00F5724D" w:rsidRPr="005C27B9" w:rsidRDefault="00F5724D" w:rsidP="00F5724D">
      <w:pPr>
        <w:pStyle w:val="BTEMEASMCA"/>
      </w:pPr>
    </w:p>
    <w:p w:rsidR="00F5724D" w:rsidRDefault="00F5724D" w:rsidP="00F5724D">
      <w:pPr>
        <w:pStyle w:val="PI-2EMEASMCA"/>
      </w:pPr>
      <w:r>
        <w:t>Specialios laikymo sąlygos</w:t>
      </w:r>
    </w:p>
    <w:p w:rsidR="00F5724D" w:rsidRDefault="00F5724D" w:rsidP="00F5724D">
      <w:pPr>
        <w:pStyle w:val="Pagrindinistekstas"/>
        <w:spacing w:after="0"/>
        <w:rPr>
          <w:color w:val="000000"/>
          <w:sz w:val="22"/>
          <w:szCs w:val="22"/>
        </w:rPr>
      </w:pPr>
      <w:r>
        <w:rPr>
          <w:color w:val="000000"/>
          <w:sz w:val="22"/>
          <w:szCs w:val="22"/>
        </w:rPr>
        <w:t>Laikyti ne aukštesnėje kaip 25 ºC temperatūroje.</w:t>
      </w:r>
    </w:p>
    <w:p w:rsidR="00F5724D" w:rsidRDefault="00F5724D" w:rsidP="00F5724D">
      <w:pPr>
        <w:pStyle w:val="Pagrindinistekstas"/>
        <w:spacing w:after="0"/>
        <w:rPr>
          <w:color w:val="000000"/>
          <w:sz w:val="22"/>
          <w:szCs w:val="22"/>
        </w:rPr>
      </w:pPr>
      <w:r>
        <w:rPr>
          <w:color w:val="000000"/>
          <w:sz w:val="22"/>
          <w:szCs w:val="22"/>
        </w:rPr>
        <w:t xml:space="preserve">Ampules laikyti išorinėje dėžutėje, kad preparatas būtų apsaugotas nuo tamsos. </w:t>
      </w:r>
    </w:p>
    <w:p w:rsidR="00F5724D" w:rsidRDefault="00F5724D" w:rsidP="00F5724D">
      <w:pPr>
        <w:pStyle w:val="Pagrindinistekstas"/>
        <w:spacing w:after="0"/>
        <w:rPr>
          <w:color w:val="000000"/>
          <w:sz w:val="22"/>
          <w:szCs w:val="22"/>
        </w:rPr>
      </w:pPr>
      <w:r>
        <w:rPr>
          <w:color w:val="000000"/>
          <w:sz w:val="22"/>
          <w:szCs w:val="22"/>
        </w:rPr>
        <w:t>Negalima užšaldyti.</w:t>
      </w:r>
    </w:p>
    <w:p w:rsidR="00F5724D" w:rsidRDefault="00F5724D" w:rsidP="00F5724D">
      <w:pPr>
        <w:rPr>
          <w:sz w:val="22"/>
          <w:szCs w:val="22"/>
        </w:rPr>
      </w:pPr>
    </w:p>
    <w:p w:rsidR="00F5724D" w:rsidRPr="00F82D8E" w:rsidRDefault="00F5724D" w:rsidP="00F5724D">
      <w:pPr>
        <w:rPr>
          <w:b/>
          <w:bCs/>
          <w:sz w:val="22"/>
          <w:szCs w:val="22"/>
        </w:rPr>
      </w:pPr>
      <w:r w:rsidRPr="00F82D8E">
        <w:rPr>
          <w:b/>
          <w:bCs/>
          <w:sz w:val="22"/>
          <w:szCs w:val="22"/>
        </w:rPr>
        <w:t>Sveikatos priežiūros specialistams skirtas lapelis paskutinį kartą peržiūrėtas</w:t>
      </w:r>
      <w:r>
        <w:rPr>
          <w:b/>
          <w:bCs/>
          <w:sz w:val="22"/>
          <w:szCs w:val="22"/>
        </w:rPr>
        <w:t xml:space="preserve">  2023-10-04.</w:t>
      </w:r>
    </w:p>
    <w:p w:rsidR="009041DB" w:rsidRDefault="009041DB">
      <w:bookmarkStart w:id="14" w:name="_GoBack"/>
      <w:bookmarkEnd w:id="1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E60DE3"/>
    <w:multiLevelType w:val="hybridMultilevel"/>
    <w:tmpl w:val="E48EBF0E"/>
    <w:lvl w:ilvl="0" w:tplc="FFFFFFFF">
      <w:numFmt w:val="bullet"/>
      <w:lvlText w:val="-"/>
      <w:lvlJc w:val="left"/>
      <w:pPr>
        <w:tabs>
          <w:tab w:val="num" w:pos="360"/>
        </w:tabs>
        <w:ind w:left="36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335B0"/>
    <w:multiLevelType w:val="hybridMultilevel"/>
    <w:tmpl w:val="CFBE488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4F61D1"/>
    <w:multiLevelType w:val="hybridMultilevel"/>
    <w:tmpl w:val="49081E02"/>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80B36"/>
    <w:multiLevelType w:val="hybridMultilevel"/>
    <w:tmpl w:val="88C8C24C"/>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E31A16"/>
    <w:multiLevelType w:val="hybridMultilevel"/>
    <w:tmpl w:val="E82C73B0"/>
    <w:lvl w:ilvl="0" w:tplc="FFFFFFFF">
      <w:numFmt w:val="bullet"/>
      <w:lvlText w:val="-"/>
      <w:lvlJc w:val="left"/>
      <w:pPr>
        <w:ind w:left="36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0E24C8"/>
    <w:multiLevelType w:val="hybridMultilevel"/>
    <w:tmpl w:val="529ED168"/>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D21EE"/>
    <w:multiLevelType w:val="hybridMultilevel"/>
    <w:tmpl w:val="D89464F6"/>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AA26B7"/>
    <w:multiLevelType w:val="hybridMultilevel"/>
    <w:tmpl w:val="E70EAEB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9E22006"/>
    <w:multiLevelType w:val="hybridMultilevel"/>
    <w:tmpl w:val="7DB878DC"/>
    <w:lvl w:ilvl="0" w:tplc="FFFFFFFF">
      <w:numFmt w:val="bullet"/>
      <w:lvlText w:val="-"/>
      <w:lvlJc w:val="left"/>
      <w:pPr>
        <w:tabs>
          <w:tab w:val="num" w:pos="360"/>
        </w:tabs>
        <w:ind w:left="36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A5EE4"/>
    <w:multiLevelType w:val="hybridMultilevel"/>
    <w:tmpl w:val="15EA25B0"/>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980667B"/>
    <w:multiLevelType w:val="hybridMultilevel"/>
    <w:tmpl w:val="A0C093F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FD148C3"/>
    <w:multiLevelType w:val="hybridMultilevel"/>
    <w:tmpl w:val="4C4C79B2"/>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6"/>
  </w:num>
  <w:num w:numId="3">
    <w:abstractNumId w:val="12"/>
  </w:num>
  <w:num w:numId="4">
    <w:abstractNumId w:val="3"/>
  </w:num>
  <w:num w:numId="5">
    <w:abstractNumId w:val="10"/>
  </w:num>
  <w:num w:numId="6">
    <w:abstractNumId w:val="4"/>
  </w:num>
  <w:num w:numId="7">
    <w:abstractNumId w:val="2"/>
  </w:num>
  <w:num w:numId="8">
    <w:abstractNumId w:val="8"/>
  </w:num>
  <w:num w:numId="9">
    <w:abstractNumId w:val="7"/>
  </w:num>
  <w:num w:numId="10">
    <w:abstractNumId w:val="9"/>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4D"/>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 w:val="00F57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11ECB-0501-449D-BCF2-22FFF16E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724D"/>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572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F5724D"/>
    <w:pPr>
      <w:keepNext/>
      <w:spacing w:before="240" w:after="60"/>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semiHidden/>
    <w:unhideWhenUsed/>
    <w:qFormat/>
    <w:rsid w:val="00F5724D"/>
    <w:pPr>
      <w:keepNext/>
      <w:keepLines/>
      <w:spacing w:before="40"/>
      <w:outlineLvl w:val="2"/>
    </w:pPr>
    <w:rPr>
      <w:rFonts w:asciiTheme="majorHAnsi" w:eastAsiaTheme="majorEastAsia" w:hAnsiTheme="majorHAnsi" w:cstheme="majorBidi"/>
      <w:color w:val="1F4D78" w:themeColor="accent1" w:themeShade="7F"/>
    </w:rPr>
  </w:style>
  <w:style w:type="paragraph" w:styleId="Antrat8">
    <w:name w:val="heading 8"/>
    <w:basedOn w:val="prastasis"/>
    <w:next w:val="prastasis"/>
    <w:link w:val="Antrat8Diagrama"/>
    <w:semiHidden/>
    <w:unhideWhenUsed/>
    <w:qFormat/>
    <w:rsid w:val="00F5724D"/>
    <w:pPr>
      <w:widowControl w:val="0"/>
      <w:autoSpaceDE w:val="0"/>
      <w:autoSpaceDN w:val="0"/>
      <w:adjustRightInd w:val="0"/>
      <w:spacing w:before="240" w:after="60" w:line="436" w:lineRule="auto"/>
      <w:outlineLvl w:val="7"/>
    </w:pPr>
    <w:rPr>
      <w:i/>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F5724D"/>
    <w:rPr>
      <w:rFonts w:ascii="Arial" w:hAnsi="Arial" w:cs="Arial"/>
      <w:b/>
      <w:bCs/>
      <w:i/>
      <w:iCs/>
      <w:sz w:val="28"/>
      <w:szCs w:val="28"/>
    </w:rPr>
  </w:style>
  <w:style w:type="character" w:customStyle="1" w:styleId="Antrat8Diagrama">
    <w:name w:val="Antraštė 8 Diagrama"/>
    <w:basedOn w:val="Numatytasispastraiposriftas"/>
    <w:link w:val="Antrat8"/>
    <w:semiHidden/>
    <w:rsid w:val="00F5724D"/>
    <w:rPr>
      <w:rFonts w:ascii="Times New Roman" w:eastAsia="Calibri" w:hAnsi="Times New Roman" w:cs="Times New Roman"/>
      <w:i/>
      <w:iCs/>
      <w:sz w:val="24"/>
      <w:szCs w:val="24"/>
      <w:lang w:eastAsia="lt-LT"/>
    </w:rPr>
  </w:style>
  <w:style w:type="character" w:styleId="Hipersaitas">
    <w:name w:val="Hyperlink"/>
    <w:basedOn w:val="Numatytasispastraiposriftas"/>
    <w:semiHidden/>
    <w:unhideWhenUsed/>
    <w:rsid w:val="00F5724D"/>
    <w:rPr>
      <w:rFonts w:ascii="Times New Roman" w:hAnsi="Times New Roman" w:cs="Times New Roman" w:hint="default"/>
      <w:color w:val="0000FF"/>
      <w:u w:val="single"/>
    </w:rPr>
  </w:style>
  <w:style w:type="paragraph" w:styleId="prastojitrauka">
    <w:name w:val="Normal Indent"/>
    <w:basedOn w:val="prastasis"/>
    <w:semiHidden/>
    <w:unhideWhenUsed/>
    <w:rsid w:val="00F5724D"/>
    <w:pPr>
      <w:jc w:val="both"/>
    </w:pPr>
    <w:rPr>
      <w:rFonts w:ascii="Arial" w:hAnsi="Arial"/>
      <w:sz w:val="20"/>
      <w:szCs w:val="20"/>
      <w:lang w:val="de-DE" w:eastAsia="fr-FR"/>
    </w:rPr>
  </w:style>
  <w:style w:type="paragraph" w:styleId="Antrats">
    <w:name w:val="header"/>
    <w:basedOn w:val="prastasis"/>
    <w:link w:val="AntratsDiagrama"/>
    <w:unhideWhenUsed/>
    <w:rsid w:val="00F5724D"/>
    <w:pPr>
      <w:tabs>
        <w:tab w:val="center" w:pos="4320"/>
        <w:tab w:val="right" w:pos="8640"/>
      </w:tabs>
    </w:pPr>
    <w:rPr>
      <w:rFonts w:ascii="TimesLT" w:hAnsi="TimesLT"/>
      <w:szCs w:val="20"/>
    </w:rPr>
  </w:style>
  <w:style w:type="character" w:customStyle="1" w:styleId="AntratsDiagrama">
    <w:name w:val="Antraštės Diagrama"/>
    <w:basedOn w:val="Numatytasispastraiposriftas"/>
    <w:link w:val="Antrats"/>
    <w:rsid w:val="00F5724D"/>
    <w:rPr>
      <w:rFonts w:ascii="TimesLT" w:eastAsia="Calibri" w:hAnsi="TimesLT" w:cs="Times New Roman"/>
      <w:sz w:val="24"/>
      <w:szCs w:val="20"/>
    </w:rPr>
  </w:style>
  <w:style w:type="paragraph" w:styleId="Dokumentoinaostekstas">
    <w:name w:val="endnote text"/>
    <w:basedOn w:val="prastasis"/>
    <w:link w:val="DokumentoinaostekstasDiagrama"/>
    <w:unhideWhenUsed/>
    <w:rsid w:val="00F5724D"/>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F5724D"/>
    <w:rPr>
      <w:rFonts w:ascii="Times New Roman" w:eastAsia="Calibri" w:hAnsi="Times New Roman" w:cs="Times New Roman"/>
      <w:szCs w:val="20"/>
      <w:lang w:val="en-GB"/>
    </w:rPr>
  </w:style>
  <w:style w:type="paragraph" w:styleId="Pagrindinistekstas">
    <w:name w:val="Body Text"/>
    <w:basedOn w:val="prastasis"/>
    <w:link w:val="PagrindinistekstasDiagrama"/>
    <w:semiHidden/>
    <w:unhideWhenUsed/>
    <w:rsid w:val="00F5724D"/>
    <w:pPr>
      <w:spacing w:after="120"/>
    </w:pPr>
  </w:style>
  <w:style w:type="character" w:customStyle="1" w:styleId="PagrindinistekstasDiagrama">
    <w:name w:val="Pagrindinis tekstas Diagrama"/>
    <w:basedOn w:val="Numatytasispastraiposriftas"/>
    <w:link w:val="Pagrindinistekstas"/>
    <w:semiHidden/>
    <w:rsid w:val="00F5724D"/>
    <w:rPr>
      <w:rFonts w:ascii="Times New Roman" w:eastAsia="Calibri" w:hAnsi="Times New Roman" w:cs="Times New Roman"/>
      <w:sz w:val="24"/>
      <w:szCs w:val="24"/>
    </w:rPr>
  </w:style>
  <w:style w:type="paragraph" w:styleId="Pagrindiniotekstotrauka">
    <w:name w:val="Body Text Indent"/>
    <w:basedOn w:val="prastasis"/>
    <w:link w:val="PagrindiniotekstotraukaDiagrama"/>
    <w:semiHidden/>
    <w:unhideWhenUsed/>
    <w:rsid w:val="00F5724D"/>
    <w:pPr>
      <w:widowControl w:val="0"/>
      <w:autoSpaceDE w:val="0"/>
      <w:autoSpaceDN w:val="0"/>
      <w:adjustRightInd w:val="0"/>
      <w:spacing w:after="120" w:line="436" w:lineRule="auto"/>
      <w:ind w:left="283"/>
    </w:pPr>
    <w:rPr>
      <w:sz w:val="22"/>
      <w:szCs w:val="22"/>
      <w:lang w:eastAsia="lt-LT"/>
    </w:rPr>
  </w:style>
  <w:style w:type="character" w:customStyle="1" w:styleId="PagrindiniotekstotraukaDiagrama">
    <w:name w:val="Pagrindinio teksto įtrauka Diagrama"/>
    <w:basedOn w:val="Numatytasispastraiposriftas"/>
    <w:link w:val="Pagrindiniotekstotrauka"/>
    <w:semiHidden/>
    <w:rsid w:val="00F5724D"/>
    <w:rPr>
      <w:rFonts w:ascii="Times New Roman" w:eastAsia="Calibri" w:hAnsi="Times New Roman" w:cs="Times New Roman"/>
      <w:lang w:eastAsia="lt-LT"/>
    </w:rPr>
  </w:style>
  <w:style w:type="paragraph" w:styleId="Sraopastraipa">
    <w:name w:val="List Paragraph"/>
    <w:basedOn w:val="prastasis"/>
    <w:qFormat/>
    <w:rsid w:val="00F5724D"/>
    <w:pPr>
      <w:ind w:left="720" w:hanging="567"/>
    </w:pPr>
  </w:style>
  <w:style w:type="paragraph" w:customStyle="1" w:styleId="PI-1EMEASMCA">
    <w:name w:val="PI-1 EMEA_SMCA"/>
    <w:basedOn w:val="Antrat2"/>
    <w:autoRedefine/>
    <w:rsid w:val="00F5724D"/>
    <w:pPr>
      <w:tabs>
        <w:tab w:val="left" w:pos="567"/>
      </w:tabs>
      <w:spacing w:before="0" w:after="0"/>
      <w:ind w:left="567" w:hanging="567"/>
    </w:pPr>
    <w:rPr>
      <w:rFonts w:ascii="Times New Roman" w:eastAsia="Calibri" w:hAnsi="Times New Roman" w:cs="Times New Roman"/>
      <w:bCs w:val="0"/>
      <w:i w:val="0"/>
      <w:iCs w:val="0"/>
      <w:sz w:val="22"/>
      <w:szCs w:val="22"/>
    </w:rPr>
  </w:style>
  <w:style w:type="paragraph" w:customStyle="1" w:styleId="PI-2EMEASMCA">
    <w:name w:val="PI-2 EMEA_SMCA"/>
    <w:basedOn w:val="Antrat3"/>
    <w:autoRedefine/>
    <w:rsid w:val="00F5724D"/>
    <w:pPr>
      <w:tabs>
        <w:tab w:val="left" w:pos="567"/>
      </w:tabs>
      <w:spacing w:before="0"/>
      <w:ind w:left="567" w:hanging="567"/>
    </w:pPr>
    <w:rPr>
      <w:rFonts w:ascii="Times New Roman" w:eastAsia="Calibri" w:hAnsi="Times New Roman" w:cs="Times New Roman"/>
      <w:b/>
      <w:color w:val="auto"/>
      <w:kern w:val="28"/>
      <w:sz w:val="22"/>
      <w:szCs w:val="22"/>
    </w:rPr>
  </w:style>
  <w:style w:type="character" w:customStyle="1" w:styleId="BTEMEASMCAChar">
    <w:name w:val="BT EMEA_SMCA Char"/>
    <w:basedOn w:val="Numatytasispastraiposriftas"/>
    <w:link w:val="BTEMEASMCA"/>
    <w:locked/>
    <w:rsid w:val="00F5724D"/>
    <w:rPr>
      <w:rFonts w:ascii="Times New Roman" w:hAnsi="Times New Roman" w:cs="Times New Roman"/>
    </w:rPr>
  </w:style>
  <w:style w:type="paragraph" w:customStyle="1" w:styleId="BTEMEASMCA">
    <w:name w:val="BT EMEA_SMCA"/>
    <w:basedOn w:val="prastasis"/>
    <w:link w:val="BTEMEASMCAChar"/>
    <w:autoRedefine/>
    <w:rsid w:val="00F5724D"/>
    <w:pPr>
      <w:tabs>
        <w:tab w:val="left" w:pos="540"/>
      </w:tabs>
    </w:pPr>
    <w:rPr>
      <w:rFonts w:eastAsia="Times New Roman"/>
      <w:sz w:val="22"/>
      <w:szCs w:val="22"/>
    </w:rPr>
  </w:style>
  <w:style w:type="character" w:customStyle="1" w:styleId="TTEMEASMCAChar">
    <w:name w:val="TT EMEA_SMCA Char"/>
    <w:basedOn w:val="Numatytasispastraiposriftas"/>
    <w:link w:val="TTEMEASMCA"/>
    <w:locked/>
    <w:rsid w:val="00F5724D"/>
    <w:rPr>
      <w:rFonts w:ascii="Times New Roman" w:hAnsi="Times New Roman" w:cs="Times New Roman"/>
      <w:b/>
      <w:caps/>
    </w:rPr>
  </w:style>
  <w:style w:type="paragraph" w:customStyle="1" w:styleId="TTEMEASMCA">
    <w:name w:val="TT EMEA_SMCA"/>
    <w:basedOn w:val="Antrat1"/>
    <w:link w:val="TTEMEASMCAChar"/>
    <w:autoRedefine/>
    <w:rsid w:val="00F5724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rsid w:val="00F5724D"/>
    <w:pPr>
      <w:tabs>
        <w:tab w:val="clear" w:pos="540"/>
      </w:tabs>
    </w:pPr>
  </w:style>
  <w:style w:type="paragraph" w:customStyle="1" w:styleId="PI-3EMEASMCA">
    <w:name w:val="PI-3 EMEA_SMCA"/>
    <w:basedOn w:val="prastasis"/>
    <w:autoRedefine/>
    <w:rsid w:val="00F5724D"/>
    <w:rPr>
      <w:b/>
      <w:bCs/>
      <w:sz w:val="22"/>
      <w:szCs w:val="22"/>
    </w:rPr>
  </w:style>
  <w:style w:type="paragraph" w:customStyle="1" w:styleId="BTbEMEASMCA">
    <w:name w:val="BT(b) EMEA_SMCA"/>
    <w:basedOn w:val="BTEMEASMCA"/>
    <w:autoRedefine/>
    <w:rsid w:val="00F5724D"/>
    <w:rPr>
      <w:b/>
    </w:rPr>
  </w:style>
  <w:style w:type="character" w:customStyle="1" w:styleId="Antrat3Diagrama">
    <w:name w:val="Antraštė 3 Diagrama"/>
    <w:basedOn w:val="Numatytasispastraiposriftas"/>
    <w:link w:val="Antrat3"/>
    <w:uiPriority w:val="9"/>
    <w:semiHidden/>
    <w:rsid w:val="00F5724D"/>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F5724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23157</Words>
  <Characters>13201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2023-10-12T09:49:00Z</dcterms:created>
  <dcterms:modified xsi:type="dcterms:W3CDTF">2023-10-12T09:50:00Z</dcterms:modified>
</cp:coreProperties>
</file>