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27" w:rsidRPr="00383A93" w:rsidRDefault="00E33F27" w:rsidP="00E33F2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Pakuotės lapelis: informacija vartotojui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proofErr w:type="spellStart"/>
      <w:r w:rsidRPr="00383A9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b/>
          <w:lang w:eastAsia="lt-LT"/>
        </w:rPr>
        <w:t xml:space="preserve"> infuzinis tirpalas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224DB3">
        <w:rPr>
          <w:rFonts w:ascii="Times New Roman" w:eastAsia="Times New Roman" w:hAnsi="Times New Roman"/>
          <w:b/>
          <w:lang w:eastAsia="lt-LT"/>
        </w:rPr>
        <w:t>Atidžiai perskaitykite visą šį lapelį, prieš pradėdami vartoti vaistą, nes jame pateikiama Jums svarbi informacija.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-</w:t>
      </w:r>
      <w:r w:rsidRPr="00383A93">
        <w:rPr>
          <w:rFonts w:ascii="Times New Roman" w:eastAsia="Times New Roman" w:hAnsi="Times New Roman"/>
          <w:lang w:eastAsia="lt-LT"/>
        </w:rPr>
        <w:tab/>
        <w:t>Neišmeskite lapelio, nes vėl gali prireikti jį perskaityti.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-</w:t>
      </w:r>
      <w:r w:rsidRPr="00383A93">
        <w:rPr>
          <w:rFonts w:ascii="Times New Roman" w:eastAsia="Times New Roman" w:hAnsi="Times New Roman"/>
          <w:lang w:eastAsia="lt-LT"/>
        </w:rPr>
        <w:tab/>
        <w:t>Jeigu kiltų klausimų, kreipkitės į gydytoją arba vaistininką.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-</w:t>
      </w:r>
      <w:r w:rsidRPr="00383A93">
        <w:rPr>
          <w:rFonts w:ascii="Times New Roman" w:eastAsia="Times New Roman" w:hAnsi="Times New Roman"/>
          <w:lang w:eastAsia="lt-LT"/>
        </w:rPr>
        <w:tab/>
        <w:t xml:space="preserve">Šis vaistas skirtas </w:t>
      </w:r>
      <w:r>
        <w:rPr>
          <w:rFonts w:ascii="Times New Roman" w:eastAsia="Times New Roman" w:hAnsi="Times New Roman"/>
          <w:lang w:eastAsia="lt-LT"/>
        </w:rPr>
        <w:t xml:space="preserve">tik </w:t>
      </w:r>
      <w:r w:rsidRPr="00383A93">
        <w:rPr>
          <w:rFonts w:ascii="Times New Roman" w:eastAsia="Times New Roman" w:hAnsi="Times New Roman"/>
          <w:lang w:eastAsia="lt-LT"/>
        </w:rPr>
        <w:t xml:space="preserve">Jums, todėl kitiems žmonėms jo duoti negalima. Vaistas gali jiems pakenkti (net tiems, kurių ligos </w:t>
      </w:r>
      <w:r>
        <w:rPr>
          <w:rFonts w:ascii="Times New Roman" w:eastAsia="Times New Roman" w:hAnsi="Times New Roman"/>
          <w:lang w:eastAsia="lt-LT"/>
        </w:rPr>
        <w:t>požymiai</w:t>
      </w:r>
      <w:r w:rsidRPr="00383A93">
        <w:rPr>
          <w:rFonts w:ascii="Times New Roman" w:eastAsia="Times New Roman" w:hAnsi="Times New Roman"/>
          <w:lang w:eastAsia="lt-LT"/>
        </w:rPr>
        <w:t xml:space="preserve"> yra tokie patys kaip Jūsų).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224DB3">
        <w:rPr>
          <w:rFonts w:ascii="Times New Roman" w:eastAsia="Times New Roman" w:hAnsi="Times New Roman"/>
          <w:lang w:eastAsia="lt-LT"/>
        </w:rPr>
        <w:t>-</w:t>
      </w:r>
      <w:r>
        <w:rPr>
          <w:rFonts w:ascii="Times New Roman" w:eastAsia="Times New Roman" w:hAnsi="Times New Roman"/>
          <w:lang w:eastAsia="lt-LT"/>
        </w:rPr>
        <w:tab/>
      </w:r>
      <w:r w:rsidRPr="00224DB3">
        <w:rPr>
          <w:rFonts w:ascii="Times New Roman" w:eastAsia="Times New Roman" w:hAnsi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224DB3">
        <w:rPr>
          <w:rFonts w:ascii="Times New Roman" w:eastAsia="Times New Roman" w:hAnsi="Times New Roman"/>
          <w:b/>
          <w:lang w:eastAsia="lt-LT"/>
        </w:rPr>
        <w:t>Apie ką rašoma šiame lapelyje?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1.</w:t>
      </w:r>
      <w:r w:rsidRPr="00383A93">
        <w:rPr>
          <w:rFonts w:ascii="Times New Roman" w:eastAsia="Times New Roman" w:hAnsi="Times New Roman"/>
          <w:lang w:eastAsia="lt-LT"/>
        </w:rPr>
        <w:tab/>
        <w:t xml:space="preserve">Kas yra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ir kam jis vartojamas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2.</w:t>
      </w:r>
      <w:r w:rsidRPr="00383A93">
        <w:rPr>
          <w:rFonts w:ascii="Times New Roman" w:eastAsia="Times New Roman" w:hAnsi="Times New Roman"/>
          <w:lang w:eastAsia="lt-LT"/>
        </w:rPr>
        <w:tab/>
        <w:t xml:space="preserve">Kas žinotina prieš vartojant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3.</w:t>
      </w:r>
      <w:r w:rsidRPr="00383A93">
        <w:rPr>
          <w:rFonts w:ascii="Times New Roman" w:eastAsia="Times New Roman" w:hAnsi="Times New Roman"/>
          <w:lang w:eastAsia="lt-LT"/>
        </w:rPr>
        <w:tab/>
        <w:t xml:space="preserve">Kaip vartoti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4.</w:t>
      </w:r>
      <w:r w:rsidRPr="00383A93">
        <w:rPr>
          <w:rFonts w:ascii="Times New Roman" w:eastAsia="Times New Roman" w:hAnsi="Times New Roman"/>
          <w:lang w:eastAsia="lt-LT"/>
        </w:rPr>
        <w:tab/>
        <w:t>Galimas šalutinis poveikis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5.</w:t>
      </w:r>
      <w:r w:rsidRPr="00383A93">
        <w:rPr>
          <w:rFonts w:ascii="Times New Roman" w:eastAsia="Times New Roman" w:hAnsi="Times New Roman"/>
          <w:lang w:eastAsia="lt-LT"/>
        </w:rPr>
        <w:tab/>
        <w:t xml:space="preserve">Kaip laikyti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6.</w:t>
      </w:r>
      <w:r w:rsidRPr="00383A93">
        <w:rPr>
          <w:rFonts w:ascii="Times New Roman" w:eastAsia="Times New Roman" w:hAnsi="Times New Roman"/>
          <w:lang w:eastAsia="lt-LT"/>
        </w:rPr>
        <w:tab/>
      </w:r>
      <w:r w:rsidRPr="00224DB3">
        <w:rPr>
          <w:rFonts w:ascii="Times New Roman" w:eastAsia="Times New Roman" w:hAnsi="Times New Roman"/>
          <w:lang w:eastAsia="lt-LT"/>
        </w:rPr>
        <w:t>Pakuotės turinys ir kita informacija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1.</w:t>
      </w:r>
      <w:r w:rsidRPr="00383A93">
        <w:rPr>
          <w:rFonts w:ascii="Times New Roman" w:eastAsia="Times New Roman" w:hAnsi="Times New Roman"/>
          <w:b/>
          <w:lang w:eastAsia="lt-LT"/>
        </w:rPr>
        <w:tab/>
      </w:r>
      <w:r w:rsidRPr="00224DB3">
        <w:rPr>
          <w:rFonts w:ascii="Times New Roman" w:eastAsia="Times New Roman" w:hAnsi="Times New Roman"/>
          <w:b/>
          <w:lang w:eastAsia="lt-LT"/>
        </w:rPr>
        <w:t xml:space="preserve">Kas yra </w:t>
      </w:r>
      <w:proofErr w:type="spellStart"/>
      <w:r w:rsidRPr="00224DB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  <w:r w:rsidRPr="00224DB3">
        <w:rPr>
          <w:rFonts w:ascii="Times New Roman" w:eastAsia="Times New Roman" w:hAnsi="Times New Roman"/>
          <w:b/>
          <w:lang w:eastAsia="lt-LT"/>
        </w:rPr>
        <w:t xml:space="preserve"> ir kam jis vartojamas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kaip aminorūgščių šaltinis baltymų sintezei, ir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taurinas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>, vartojamas</w:t>
      </w:r>
      <w:r>
        <w:rPr>
          <w:rFonts w:ascii="Times New Roman" w:eastAsia="Times New Roman" w:hAnsi="Times New Roman"/>
          <w:lang w:eastAsia="lt-LT"/>
        </w:rPr>
        <w:t xml:space="preserve"> naujagimiams,</w:t>
      </w:r>
      <w:r w:rsidRPr="00383A93">
        <w:rPr>
          <w:rFonts w:ascii="Times New Roman" w:eastAsia="Times New Roman" w:hAnsi="Times New Roman"/>
          <w:lang w:eastAsia="lt-LT"/>
        </w:rPr>
        <w:t xml:space="preserve"> kūdikiams</w:t>
      </w:r>
      <w:r>
        <w:rPr>
          <w:rFonts w:ascii="Times New Roman" w:eastAsia="Times New Roman" w:hAnsi="Times New Roman"/>
          <w:lang w:eastAsia="lt-LT"/>
        </w:rPr>
        <w:t>,</w:t>
      </w:r>
      <w:r w:rsidRPr="00383A93">
        <w:rPr>
          <w:rFonts w:ascii="Times New Roman" w:eastAsia="Times New Roman" w:hAnsi="Times New Roman"/>
          <w:lang w:eastAsia="lt-LT"/>
        </w:rPr>
        <w:t xml:space="preserve"> vaikams</w:t>
      </w:r>
      <w:r>
        <w:rPr>
          <w:rFonts w:ascii="Times New Roman" w:eastAsia="Times New Roman" w:hAnsi="Times New Roman"/>
          <w:lang w:eastAsia="lt-LT"/>
        </w:rPr>
        <w:t xml:space="preserve"> ir paaugliams</w:t>
      </w:r>
      <w:r w:rsidRPr="00383A93">
        <w:rPr>
          <w:rFonts w:ascii="Times New Roman" w:eastAsia="Times New Roman" w:hAnsi="Times New Roman"/>
          <w:lang w:eastAsia="lt-LT"/>
        </w:rPr>
        <w:t>, jei jiems maistinių medžiagų reikia tiekti infuzijos į veną būdu.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Aminorūgščių, esančių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sudėtyje, derinys parinktas taip, kad atitiktų motinos pieno sudėtį.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tirpalo sudėtyje yra 18 pakeičiamųjų ir nepakeičiamųjų aminorūgščių, reikalingų baltymų sintezei. Be to, tirpalo sudėtyje yra aminorūgšties taurino, kurios būna motinos piene.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Paprastai, taurino koncentracija ląstelėse yra didelė, ypač subrendusioje tinklainėje, raumenyse ir smegenų audinyje.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prieš laiką ir laiku gimusiems kūdikiams padeda išlaikyti teigiamą azoto balansą.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sudėtyje nėra angliavandenių ir elektrolitų, todėl jo galima vartoti kiekvienam </w:t>
      </w:r>
      <w:r>
        <w:rPr>
          <w:rFonts w:ascii="Times New Roman" w:eastAsia="Times New Roman" w:hAnsi="Times New Roman"/>
          <w:lang w:eastAsia="lt-LT"/>
        </w:rPr>
        <w:t>pacientui</w:t>
      </w:r>
      <w:r w:rsidRPr="00383A93">
        <w:rPr>
          <w:rFonts w:ascii="Times New Roman" w:eastAsia="Times New Roman" w:hAnsi="Times New Roman"/>
          <w:lang w:eastAsia="lt-LT"/>
        </w:rPr>
        <w:t xml:space="preserve"> pagal poreikius.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Kad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infuzuotos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aminorūgštys būtų optimaliai pasisavinamos baltymų sintezei, būtina nustatyti, kiek energijos pacientui reikia (apskaičiuojant pagal angliavandenių, riebalų ir vitaminų kiekį). Gliukozė rekomenduojama kaip angliavandenių šaltinis. 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2.</w:t>
      </w:r>
      <w:r w:rsidRPr="00383A93">
        <w:rPr>
          <w:rFonts w:ascii="Times New Roman" w:eastAsia="Times New Roman" w:hAnsi="Times New Roman"/>
          <w:b/>
          <w:lang w:eastAsia="lt-LT"/>
        </w:rPr>
        <w:tab/>
      </w:r>
      <w:r w:rsidRPr="00224DB3">
        <w:rPr>
          <w:rFonts w:ascii="Times New Roman" w:eastAsia="Times New Roman" w:hAnsi="Times New Roman"/>
          <w:b/>
          <w:lang w:eastAsia="lt-LT"/>
        </w:rPr>
        <w:t xml:space="preserve">Kas žinotina prieš vartojant </w:t>
      </w:r>
      <w:proofErr w:type="spellStart"/>
      <w:r w:rsidRPr="00224DB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proofErr w:type="spellStart"/>
      <w:r w:rsidRPr="00383A9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b/>
          <w:lang w:eastAsia="lt-LT"/>
        </w:rPr>
        <w:t xml:space="preserve"> vartoti negalima: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-</w:t>
      </w:r>
      <w:r w:rsidRPr="00383A93">
        <w:rPr>
          <w:rFonts w:ascii="Times New Roman" w:eastAsia="Times New Roman" w:hAnsi="Times New Roman"/>
          <w:lang w:eastAsia="lt-LT"/>
        </w:rPr>
        <w:tab/>
        <w:t xml:space="preserve">jeigu vaikas serga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fenilketonurija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(įgimta būklė, kai organizme trūksta fermento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fenilalanino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hidroksilazės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metabolizuojančios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fenilalaniną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į amino rūgštį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tiroziną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. Jei tokio fermento nepakanka,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infuzuojant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šio tirpalo, organizme kaupiasi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fenilalaninas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ir virsta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fenilketonais</w:t>
      </w:r>
      <w:proofErr w:type="spellEnd"/>
      <w:r w:rsidRPr="00383A93">
        <w:rPr>
          <w:rFonts w:ascii="Times New Roman" w:eastAsia="Times New Roman" w:hAnsi="Times New Roman"/>
          <w:lang w:eastAsia="lt-LT"/>
        </w:rPr>
        <w:t>) ir kitais įgimtais aminorūgščių apykaitos sutrikimais;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-</w:t>
      </w:r>
      <w:r w:rsidRPr="00383A93">
        <w:rPr>
          <w:rFonts w:ascii="Times New Roman" w:eastAsia="Times New Roman" w:hAnsi="Times New Roman"/>
          <w:lang w:eastAsia="lt-LT"/>
        </w:rPr>
        <w:tab/>
        <w:t xml:space="preserve">jeigu labai sutrikusi kepenų funkcija arba yra sunki uremija, kurios dialize gydyti negalima.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224DB3">
        <w:rPr>
          <w:rFonts w:ascii="Times New Roman" w:eastAsia="Times New Roman" w:hAnsi="Times New Roman"/>
          <w:b/>
          <w:lang w:eastAsia="lt-LT"/>
        </w:rPr>
        <w:t xml:space="preserve">Įspėjimai ir atsargumo priemonės 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Pasitarkite su gydytoju, prieš pradėdami vartoti </w:t>
      </w:r>
      <w:proofErr w:type="spellStart"/>
      <w:r>
        <w:rPr>
          <w:rFonts w:ascii="Times New Roman" w:eastAsia="Times New Roman" w:hAnsi="Times New Roman"/>
          <w:lang w:eastAsia="lt-LT"/>
        </w:rPr>
        <w:t>Vaminolact</w:t>
      </w:r>
      <w:proofErr w:type="spellEnd"/>
      <w:r>
        <w:rPr>
          <w:rFonts w:ascii="Times New Roman" w:eastAsia="Times New Roman" w:hAnsi="Times New Roman"/>
          <w:lang w:eastAsia="lt-LT"/>
        </w:rPr>
        <w:t>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I</w:t>
      </w:r>
      <w:r w:rsidRPr="00383A93">
        <w:rPr>
          <w:rFonts w:ascii="Times New Roman" w:eastAsia="Times New Roman" w:hAnsi="Times New Roman"/>
          <w:lang w:eastAsia="lt-LT"/>
        </w:rPr>
        <w:t>nfuzuojant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į veną aminorūgščių, su šlapimu išsiskiria daugiau mikroelementų: vario ir ypač cinko, todėl parinkti mikroelementų dozę, ypač jei infuzija tęsiasi ilgai, reikia labai atidžiai.</w:t>
      </w:r>
    </w:p>
    <w:p w:rsidR="00E33F27" w:rsidRPr="009050C2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050C2">
        <w:rPr>
          <w:rFonts w:ascii="Times New Roman" w:hAnsi="Times New Roman"/>
        </w:rPr>
        <w:t>Kai vaistinis preparatas lašinamas naujagimiams</w:t>
      </w:r>
      <w:r>
        <w:rPr>
          <w:rFonts w:ascii="Times New Roman" w:hAnsi="Times New Roman"/>
        </w:rPr>
        <w:t>, kūdikiams</w:t>
      </w:r>
      <w:r w:rsidRPr="009050C2">
        <w:rPr>
          <w:rFonts w:ascii="Times New Roman" w:hAnsi="Times New Roman"/>
        </w:rPr>
        <w:t xml:space="preserve"> ir jaunesniems kaip 2 metų vaikams, tirpalas (maišeliuose ir infuzijos rinkiniuose) turi būti apsaugotas nuo šviesos, kol lašinimas bus užbaigtas. Dėl </w:t>
      </w:r>
      <w:r w:rsidRPr="009050C2">
        <w:rPr>
          <w:rFonts w:ascii="Times New Roman" w:hAnsi="Times New Roman"/>
        </w:rPr>
        <w:lastRenderedPageBreak/>
        <w:t xml:space="preserve">aplinkos šviesos poveikio </w:t>
      </w:r>
      <w:proofErr w:type="spellStart"/>
      <w:r w:rsidRPr="009050C2">
        <w:rPr>
          <w:rFonts w:ascii="Times New Roman" w:hAnsi="Times New Roman"/>
        </w:rPr>
        <w:t>Vaminolact</w:t>
      </w:r>
      <w:proofErr w:type="spellEnd"/>
      <w:r w:rsidRPr="009050C2">
        <w:rPr>
          <w:rFonts w:ascii="Times New Roman" w:hAnsi="Times New Roman"/>
        </w:rPr>
        <w:t>, ypač po to, kai į jį įmaišoma mikroelementų ir (arba) vitaminų, tirpale susidaro peroksidų ir kitų degradacijos produktų, kurių kiekį galima sumažinti tirpalą apsaugant nuo šviesos.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 xml:space="preserve">Kiti vaistai ir </w:t>
      </w:r>
      <w:proofErr w:type="spellStart"/>
      <w:r>
        <w:rPr>
          <w:rFonts w:ascii="Times New Roman" w:eastAsia="Times New Roman" w:hAnsi="Times New Roman"/>
          <w:b/>
          <w:lang w:eastAsia="lt-LT"/>
        </w:rPr>
        <w:t>Vaminolact</w:t>
      </w:r>
      <w:proofErr w:type="spellEnd"/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r w:rsidRPr="00592391">
        <w:rPr>
          <w:rFonts w:ascii="Times New Roman" w:eastAsia="Times New Roman" w:hAnsi="Times New Roman"/>
          <w:bCs/>
          <w:lang w:eastAsia="lt-LT"/>
        </w:rPr>
        <w:t>Jeigu vartojate ar neseniai vartojote kitų vaistų arba dėl to nesate tikri, apie tai pasakykite</w:t>
      </w:r>
      <w:r>
        <w:rPr>
          <w:rFonts w:ascii="Times New Roman" w:eastAsia="Times New Roman" w:hAnsi="Times New Roman"/>
          <w:bCs/>
          <w:lang w:eastAsia="lt-LT"/>
        </w:rPr>
        <w:t xml:space="preserve"> </w:t>
      </w:r>
      <w:r w:rsidRPr="00592391">
        <w:rPr>
          <w:rFonts w:ascii="Times New Roman" w:eastAsia="Times New Roman" w:hAnsi="Times New Roman"/>
          <w:bCs/>
          <w:lang w:eastAsia="lt-LT"/>
        </w:rPr>
        <w:t>gydytojui</w:t>
      </w:r>
      <w:r>
        <w:rPr>
          <w:rFonts w:ascii="Times New Roman" w:eastAsia="Times New Roman" w:hAnsi="Times New Roman"/>
          <w:bCs/>
          <w:lang w:eastAsia="lt-LT"/>
        </w:rPr>
        <w:t xml:space="preserve"> </w:t>
      </w:r>
      <w:r w:rsidRPr="00592391">
        <w:rPr>
          <w:rFonts w:ascii="Times New Roman" w:eastAsia="Times New Roman" w:hAnsi="Times New Roman"/>
          <w:bCs/>
          <w:lang w:eastAsia="lt-LT"/>
        </w:rPr>
        <w:t xml:space="preserve"> arba</w:t>
      </w:r>
      <w:r>
        <w:rPr>
          <w:rFonts w:ascii="Times New Roman" w:eastAsia="Times New Roman" w:hAnsi="Times New Roman"/>
          <w:bCs/>
          <w:lang w:eastAsia="lt-LT"/>
        </w:rPr>
        <w:t xml:space="preserve"> </w:t>
      </w:r>
      <w:r w:rsidRPr="00592391">
        <w:rPr>
          <w:rFonts w:ascii="Times New Roman" w:eastAsia="Times New Roman" w:hAnsi="Times New Roman"/>
          <w:bCs/>
          <w:lang w:eastAsia="lt-LT"/>
        </w:rPr>
        <w:t>vaistininkui.</w:t>
      </w:r>
    </w:p>
    <w:p w:rsidR="00E33F27" w:rsidRPr="00592391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b/>
          <w:lang w:eastAsia="lt-LT"/>
        </w:rPr>
        <w:t>Vaminolact</w:t>
      </w:r>
      <w:proofErr w:type="spellEnd"/>
      <w:r>
        <w:rPr>
          <w:rFonts w:ascii="Times New Roman" w:eastAsia="Times New Roman" w:hAnsi="Times New Roman"/>
          <w:b/>
          <w:lang w:eastAsia="lt-LT"/>
        </w:rPr>
        <w:t xml:space="preserve"> vartojimas su maistu ir gėrimais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Duomenys neaktualūs.</w:t>
      </w:r>
    </w:p>
    <w:p w:rsidR="00E33F27" w:rsidRPr="00EF28C5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224DB3">
        <w:rPr>
          <w:rFonts w:ascii="Times New Roman" w:eastAsia="Times New Roman" w:hAnsi="Times New Roman"/>
          <w:b/>
          <w:lang w:eastAsia="lt-LT"/>
        </w:rPr>
        <w:t>Nėštumas, žindymo laikotarpis ir vaisingumas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Duomenys neaktualūs.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Vairavimas ir mechanizmų valdymas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Duomenys neaktualūs.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3.</w:t>
      </w:r>
      <w:r w:rsidRPr="00383A93">
        <w:rPr>
          <w:rFonts w:ascii="Times New Roman" w:eastAsia="Times New Roman" w:hAnsi="Times New Roman"/>
          <w:b/>
          <w:lang w:eastAsia="lt-LT"/>
        </w:rPr>
        <w:tab/>
      </w:r>
      <w:r w:rsidRPr="00224DB3">
        <w:rPr>
          <w:rFonts w:ascii="Times New Roman" w:eastAsia="Times New Roman" w:hAnsi="Times New Roman"/>
          <w:b/>
          <w:lang w:eastAsia="lt-LT"/>
        </w:rPr>
        <w:t xml:space="preserve">Kaip vartoti </w:t>
      </w:r>
      <w:proofErr w:type="spellStart"/>
      <w:r w:rsidRPr="00224DB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24DB3">
        <w:rPr>
          <w:rFonts w:ascii="Times New Roman" w:eastAsia="Times New Roman" w:hAnsi="Times New Roman"/>
          <w:lang w:eastAsia="lt-LT"/>
        </w:rPr>
        <w:t>Visada vartokite šį vaistą tiksliai kaip nurodė gydytojas</w:t>
      </w:r>
      <w:r w:rsidRPr="00383A93">
        <w:rPr>
          <w:rFonts w:ascii="Times New Roman" w:eastAsia="Times New Roman" w:hAnsi="Times New Roman"/>
          <w:lang w:eastAsia="lt-LT"/>
        </w:rPr>
        <w:t>. Jeigu abejojate, kreipkitės į gydytoją.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  <w:r w:rsidRPr="00383A93">
        <w:rPr>
          <w:rFonts w:ascii="Times New Roman" w:eastAsia="Times New Roman" w:hAnsi="Times New Roman"/>
          <w:u w:val="single"/>
          <w:lang w:eastAsia="lt-LT"/>
        </w:rPr>
        <w:t>Rekomenduojamas dozavimas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212">
        <w:rPr>
          <w:rFonts w:ascii="Times New Roman" w:eastAsia="Times New Roman" w:hAnsi="Times New Roman"/>
          <w:i/>
          <w:lang w:eastAsia="lt-LT"/>
        </w:rPr>
        <w:t>Neišnešiotiems naujagimiams</w:t>
      </w:r>
      <w:r w:rsidRPr="00577212">
        <w:rPr>
          <w:rFonts w:ascii="Times New Roman" w:eastAsia="Times New Roman" w:hAnsi="Times New Roman"/>
          <w:lang w:eastAsia="lt-LT"/>
        </w:rPr>
        <w:t>: nuo 38 iki 54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ml/kg per parą (atitinka 2,5 – 3,5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g aminorūgščių/kg per parą).</w:t>
      </w: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212">
        <w:rPr>
          <w:rFonts w:ascii="Times New Roman" w:eastAsia="Times New Roman" w:hAnsi="Times New Roman"/>
          <w:lang w:eastAsia="lt-LT"/>
        </w:rPr>
        <w:t>Pirmosiomis infuzijos dienomis dozę reikia didinti palaipsniui, pradedant nuo 23 iki 38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ml/kg per parą (atitinka 1,5 – 2,5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g aminorūgščių/kg per parą), nuo antrosios dienos dozę didinant iki 38 – 54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ml/kg per parą (atitinka 2,5 – 3,5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g aminorūgščių/kg per parą).</w:t>
      </w: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212">
        <w:rPr>
          <w:rFonts w:ascii="Times New Roman" w:eastAsia="Times New Roman" w:hAnsi="Times New Roman"/>
          <w:i/>
          <w:lang w:eastAsia="lt-LT"/>
        </w:rPr>
        <w:t>Išnešiotiems naujagimiams</w:t>
      </w:r>
      <w:r w:rsidRPr="00577212">
        <w:rPr>
          <w:rFonts w:ascii="Times New Roman" w:eastAsia="Times New Roman" w:hAnsi="Times New Roman"/>
          <w:lang w:eastAsia="lt-LT"/>
        </w:rPr>
        <w:t>: nuo 23 iki 46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ml/kg per parą (atitinka 1,5 – 3,0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g aminorūgščių/kg per parą).</w:t>
      </w: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212">
        <w:rPr>
          <w:rFonts w:ascii="Times New Roman" w:eastAsia="Times New Roman" w:hAnsi="Times New Roman"/>
          <w:lang w:eastAsia="lt-LT"/>
        </w:rPr>
        <w:t>Pirmosiomis infuzijos dienomis dozę reikia didinti palaipsniui.</w:t>
      </w: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212">
        <w:rPr>
          <w:rFonts w:ascii="Times New Roman" w:eastAsia="Times New Roman" w:hAnsi="Times New Roman"/>
          <w:i/>
          <w:lang w:eastAsia="lt-LT"/>
        </w:rPr>
        <w:t>Kūdikiams</w:t>
      </w:r>
      <w:r w:rsidRPr="00577212">
        <w:rPr>
          <w:rFonts w:ascii="Times New Roman" w:eastAsia="Times New Roman" w:hAnsi="Times New Roman"/>
          <w:lang w:eastAsia="lt-LT"/>
        </w:rPr>
        <w:t>: nuo 15 iki 38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ml/kg per parą (atitinka 1,0 – 2,5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g aminorūgščių/kg per parą).</w:t>
      </w: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577212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212">
        <w:rPr>
          <w:rFonts w:ascii="Times New Roman" w:eastAsia="Times New Roman" w:hAnsi="Times New Roman"/>
          <w:i/>
          <w:lang w:eastAsia="lt-LT"/>
        </w:rPr>
        <w:t>Vaikams ir paaugliams</w:t>
      </w:r>
      <w:r w:rsidRPr="00577212">
        <w:rPr>
          <w:rFonts w:ascii="Times New Roman" w:eastAsia="Times New Roman" w:hAnsi="Times New Roman"/>
          <w:lang w:eastAsia="lt-LT"/>
        </w:rPr>
        <w:t>: nuo 15 iki 31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ml/kg per parą (atitinka 1,0 – 2,0</w:t>
      </w:r>
      <w:r>
        <w:rPr>
          <w:rFonts w:ascii="Times New Roman" w:eastAsia="Times New Roman" w:hAnsi="Times New Roman"/>
          <w:lang w:eastAsia="lt-LT"/>
        </w:rPr>
        <w:t> </w:t>
      </w:r>
      <w:r w:rsidRPr="00577212">
        <w:rPr>
          <w:rFonts w:ascii="Times New Roman" w:eastAsia="Times New Roman" w:hAnsi="Times New Roman"/>
          <w:lang w:eastAsia="lt-LT"/>
        </w:rPr>
        <w:t>g aminorūgščių/kg per parą).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Infuzija turi tęstis mažiausiai 8</w:t>
      </w:r>
      <w:r>
        <w:rPr>
          <w:rFonts w:ascii="Times New Roman" w:eastAsia="Times New Roman" w:hAnsi="Times New Roman"/>
          <w:lang w:eastAsia="lt-LT"/>
        </w:rPr>
        <w:t> </w:t>
      </w:r>
      <w:r w:rsidRPr="00383A93">
        <w:rPr>
          <w:rFonts w:ascii="Times New Roman" w:eastAsia="Times New Roman" w:hAnsi="Times New Roman"/>
          <w:lang w:eastAsia="lt-LT"/>
        </w:rPr>
        <w:t>valandas</w:t>
      </w:r>
      <w:r>
        <w:rPr>
          <w:rFonts w:ascii="Times New Roman" w:eastAsia="Times New Roman" w:hAnsi="Times New Roman"/>
          <w:lang w:eastAsia="lt-LT"/>
        </w:rPr>
        <w:t>, geriau infuzija tęsti 12 valandų kaip ciklinę infuziją arba 24 valandas kaip tęstinę infuziją</w:t>
      </w:r>
      <w:r w:rsidRPr="00383A93">
        <w:rPr>
          <w:rFonts w:ascii="Times New Roman" w:eastAsia="Times New Roman" w:hAnsi="Times New Roman"/>
          <w:lang w:eastAsia="lt-LT"/>
        </w:rPr>
        <w:t>.</w:t>
      </w:r>
      <w:r>
        <w:rPr>
          <w:rFonts w:ascii="Times New Roman" w:eastAsia="Times New Roman" w:hAnsi="Times New Roman"/>
          <w:lang w:eastAsia="lt-LT"/>
        </w:rPr>
        <w:t xml:space="preserve"> Naujagimiams ir kūdikiams rekomenduojama tęstinės infuzijos trukmė yra 24 valandos.</w:t>
      </w:r>
      <w:r w:rsidRPr="00383A93">
        <w:rPr>
          <w:rFonts w:ascii="Times New Roman" w:eastAsia="Times New Roman" w:hAnsi="Times New Roman"/>
          <w:lang w:eastAsia="lt-LT"/>
        </w:rPr>
        <w:t xml:space="preserve">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Kad organizmas aminorūgštis pasisavintų optimaliai, būtina </w:t>
      </w:r>
      <w:r>
        <w:rPr>
          <w:rFonts w:ascii="Times New Roman" w:eastAsia="Times New Roman" w:hAnsi="Times New Roman"/>
          <w:lang w:eastAsia="lt-LT"/>
        </w:rPr>
        <w:t>skirti</w:t>
      </w:r>
      <w:r w:rsidRPr="00383A93">
        <w:rPr>
          <w:rFonts w:ascii="Times New Roman" w:eastAsia="Times New Roman" w:hAnsi="Times New Roman"/>
          <w:lang w:eastAsia="lt-LT"/>
        </w:rPr>
        <w:t xml:space="preserve"> adekvatų energijos kiekį angliavandenių (tinkamiausia gliukozės) ir riebalų forma.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Per Y formos jungiklį arti dūrio vietos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galima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infuzuoti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į tą pačią centrinę arba periferinę veną, į kurią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infuzuojama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sacharidų ar riebalų emulsija.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Nesuvartotą infuzinį tirpalą reikia išpilti.</w:t>
      </w:r>
    </w:p>
    <w:p w:rsidR="00E33F27" w:rsidRPr="009050C2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050C2">
        <w:rPr>
          <w:rFonts w:ascii="Times New Roman" w:hAnsi="Times New Roman"/>
        </w:rPr>
        <w:t xml:space="preserve">Kai </w:t>
      </w:r>
      <w:proofErr w:type="spellStart"/>
      <w:r w:rsidRPr="009050C2">
        <w:rPr>
          <w:rFonts w:ascii="Times New Roman" w:hAnsi="Times New Roman"/>
        </w:rPr>
        <w:t>Vaminolact</w:t>
      </w:r>
      <w:proofErr w:type="spellEnd"/>
      <w:r w:rsidRPr="009050C2">
        <w:rPr>
          <w:rFonts w:ascii="Times New Roman" w:hAnsi="Times New Roman"/>
        </w:rPr>
        <w:t xml:space="preserve"> lašinamas naujagimiams</w:t>
      </w:r>
      <w:r>
        <w:rPr>
          <w:rFonts w:ascii="Times New Roman" w:hAnsi="Times New Roman"/>
        </w:rPr>
        <w:t>, kūdikiams</w:t>
      </w:r>
      <w:r w:rsidRPr="009050C2">
        <w:rPr>
          <w:rFonts w:ascii="Times New Roman" w:hAnsi="Times New Roman"/>
        </w:rPr>
        <w:t xml:space="preserve"> ir jaunesniems kaip 2 metų vaikams, tirpalas (maišeliuose ir infuzijos rinkiniuose) turi būti apsaugotas nuo šviesos, kol lašinimas bus užbaigtas (žr. 2 skyrių).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>Ką daryti p</w:t>
      </w:r>
      <w:r w:rsidRPr="00383A93">
        <w:rPr>
          <w:rFonts w:ascii="Times New Roman" w:eastAsia="Times New Roman" w:hAnsi="Times New Roman"/>
          <w:b/>
          <w:lang w:eastAsia="lt-LT"/>
        </w:rPr>
        <w:t xml:space="preserve">avartojus per didelę </w:t>
      </w:r>
      <w:proofErr w:type="spellStart"/>
      <w:r w:rsidRPr="00383A9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b/>
          <w:lang w:eastAsia="lt-LT"/>
        </w:rPr>
        <w:t xml:space="preserve"> dozę</w:t>
      </w:r>
      <w:r>
        <w:rPr>
          <w:rFonts w:ascii="Times New Roman" w:eastAsia="Times New Roman" w:hAnsi="Times New Roman"/>
          <w:b/>
          <w:lang w:eastAsia="lt-LT"/>
        </w:rPr>
        <w:t>?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Jei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infuzuojama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didesniu, negu rekomenduojama, greičiu, pasireiškia pykinimas, parausta veidas, prakaituojama. Jei atsiranda perdozavimo simptomų, infuzijos greitį reikia lėtinti arba ją nutraukti.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4.</w:t>
      </w:r>
      <w:r w:rsidRPr="00383A93">
        <w:rPr>
          <w:rFonts w:ascii="Times New Roman" w:eastAsia="Times New Roman" w:hAnsi="Times New Roman"/>
          <w:b/>
          <w:lang w:eastAsia="lt-LT"/>
        </w:rPr>
        <w:tab/>
      </w:r>
      <w:r w:rsidRPr="00224DB3">
        <w:rPr>
          <w:rFonts w:ascii="Times New Roman" w:eastAsia="Times New Roman" w:hAnsi="Times New Roman"/>
          <w:b/>
          <w:lang w:eastAsia="lt-LT"/>
        </w:rPr>
        <w:t>Galimas šalutinis poveikis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24DB3">
        <w:rPr>
          <w:rFonts w:ascii="Times New Roman" w:eastAsia="Times New Roman" w:hAnsi="Times New Roman"/>
        </w:rPr>
        <w:lastRenderedPageBreak/>
        <w:t>Šis vaistas, kaip ir visi kiti, gali sukelti šalutinį poveikį, nors jis pasireiškia ne visiems žmonėms.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Retai gali pasireikšti pykinimas. Infuzijos į veną metu dėl neaiškių priežasčių laikinai gali padidėti kepenų funkcijos tyrimų rodmenys. Manoma</w:t>
      </w:r>
      <w:r>
        <w:rPr>
          <w:rFonts w:ascii="Times New Roman" w:eastAsia="Times New Roman" w:hAnsi="Times New Roman"/>
          <w:lang w:eastAsia="lt-LT"/>
        </w:rPr>
        <w:t xml:space="preserve">, kad tai gali priklausyti nuo </w:t>
      </w:r>
      <w:r w:rsidRPr="00383A93">
        <w:rPr>
          <w:rFonts w:ascii="Times New Roman" w:eastAsia="Times New Roman" w:hAnsi="Times New Roman"/>
          <w:lang w:eastAsia="lt-LT"/>
        </w:rPr>
        <w:t xml:space="preserve">esamos ligos,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infuzuojamojo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mišinio sudedamųjų dalių ir jų kiekio.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Vartojant aminorūgščių tirpalų, galima padidėjusio jautrumo reakcija.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Kaip ir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infuzuojant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hipertoninių tirpalų, taip ir </w:t>
      </w:r>
      <w:r>
        <w:rPr>
          <w:rFonts w:ascii="Times New Roman" w:eastAsia="Times New Roman" w:hAnsi="Times New Roman"/>
          <w:lang w:eastAsia="lt-LT"/>
        </w:rPr>
        <w:t>vaisto</w:t>
      </w:r>
      <w:r w:rsidRPr="00383A93">
        <w:rPr>
          <w:rFonts w:ascii="Times New Roman" w:eastAsia="Times New Roman" w:hAnsi="Times New Roman"/>
          <w:lang w:eastAsia="lt-LT"/>
        </w:rPr>
        <w:t xml:space="preserve"> leidžiant į periferinę veną, gali atsirasti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tromboflebitas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. Jei kartu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infuzuojama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Intralipid</w:t>
      </w:r>
      <w:proofErr w:type="spellEnd"/>
      <w:r w:rsidRPr="00383A93">
        <w:rPr>
          <w:rFonts w:ascii="Times New Roman" w:eastAsia="Times New Roman" w:hAnsi="Times New Roman"/>
          <w:lang w:eastAsia="lt-LT"/>
        </w:rPr>
        <w:t>, tokia galimybė gali sumažėti.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B2222D" w:rsidRDefault="00E33F27" w:rsidP="00E33F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B2222D">
        <w:rPr>
          <w:rFonts w:ascii="Times New Roman" w:hAnsi="Times New Roman"/>
          <w:b/>
        </w:rPr>
        <w:t>Pranešimas apie šalutinį poveikį</w:t>
      </w:r>
    </w:p>
    <w:p w:rsidR="00E33F27" w:rsidRPr="00B2222D" w:rsidRDefault="00E33F27" w:rsidP="00E33F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B2222D">
        <w:rPr>
          <w:rFonts w:ascii="Times New Roman" w:hAnsi="Times New Roman"/>
        </w:rPr>
        <w:t>Jeigu pasireiškė šalutinis poveikis, įskaitant šiame l</w:t>
      </w:r>
      <w:r>
        <w:rPr>
          <w:rFonts w:ascii="Times New Roman" w:hAnsi="Times New Roman"/>
        </w:rPr>
        <w:t xml:space="preserve">apelyje nenurodytą, pasakykite </w:t>
      </w:r>
      <w:r w:rsidRPr="00B2222D">
        <w:rPr>
          <w:rFonts w:ascii="Times New Roman" w:hAnsi="Times New Roman"/>
        </w:rPr>
        <w:t>gydytojui</w:t>
      </w:r>
      <w:r>
        <w:rPr>
          <w:rFonts w:ascii="Times New Roman" w:hAnsi="Times New Roman"/>
        </w:rPr>
        <w:t xml:space="preserve"> arba vaistininkui. </w:t>
      </w:r>
      <w:r w:rsidRPr="00B2222D">
        <w:rPr>
          <w:rFonts w:ascii="Times New Roman" w:hAnsi="Times New Roman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4" w:history="1">
        <w:r w:rsidRPr="00B2222D">
          <w:rPr>
            <w:rStyle w:val="Hipersaitas"/>
            <w:rFonts w:ascii="Times New Roman" w:hAnsi="Times New Roman"/>
          </w:rPr>
          <w:t>www.vvkt.lt</w:t>
        </w:r>
      </w:hyperlink>
      <w:r w:rsidRPr="00B2222D">
        <w:rPr>
          <w:rFonts w:ascii="Times New Roman" w:hAnsi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5" w:history="1">
        <w:r w:rsidRPr="00B2222D">
          <w:rPr>
            <w:rStyle w:val="Hipersaitas"/>
            <w:rFonts w:ascii="Times New Roman" w:hAnsi="Times New Roman"/>
          </w:rPr>
          <w:t>NepageidaujamaR@vvkt.lt</w:t>
        </w:r>
      </w:hyperlink>
      <w:r w:rsidRPr="00B2222D">
        <w:rPr>
          <w:rFonts w:ascii="Times New Roman" w:hAnsi="Times New Roman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B2222D">
          <w:rPr>
            <w:rStyle w:val="Hipersaitas"/>
            <w:rFonts w:ascii="Times New Roman" w:hAnsi="Times New Roman"/>
          </w:rPr>
          <w:t>http://www.vvkt.lt</w:t>
        </w:r>
      </w:hyperlink>
      <w:r w:rsidRPr="00B2222D">
        <w:rPr>
          <w:rFonts w:ascii="Times New Roman" w:hAnsi="Times New Roman"/>
        </w:rPr>
        <w:t>). Pranešdami apie šalutinį poveikį galite mums padėti gauti daugiau informacijos apie šio vaisto saugumą.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5.</w:t>
      </w:r>
      <w:r w:rsidRPr="00383A93">
        <w:rPr>
          <w:rFonts w:ascii="Times New Roman" w:eastAsia="Times New Roman" w:hAnsi="Times New Roman"/>
          <w:b/>
          <w:lang w:eastAsia="lt-LT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  <w:b/>
          <w:lang w:eastAsia="lt-LT"/>
        </w:rPr>
        <w:t>V</w:t>
      </w:r>
      <w:r w:rsidRPr="00383A93">
        <w:rPr>
          <w:rFonts w:ascii="Times New Roman" w:eastAsia="Times New Roman" w:hAnsi="Times New Roman"/>
          <w:b/>
          <w:lang w:eastAsia="lt-LT"/>
        </w:rPr>
        <w:t>aminolact</w:t>
      </w:r>
      <w:proofErr w:type="spellEnd"/>
      <w:r w:rsidRPr="00383A93">
        <w:rPr>
          <w:rFonts w:ascii="Times New Roman" w:eastAsia="Times New Roman" w:hAnsi="Times New Roman"/>
          <w:b/>
          <w:lang w:eastAsia="lt-LT"/>
        </w:rPr>
        <w:t xml:space="preserve">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24DB3">
        <w:rPr>
          <w:rFonts w:ascii="Times New Roman" w:eastAsia="Times New Roman" w:hAnsi="Times New Roman"/>
          <w:lang w:eastAsia="lt-LT"/>
        </w:rPr>
        <w:t>Šį vaistą laikykite vaikams nepastebimoje ir nepasiekiamoje vietoje.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Laikyti ne aukštesnėje kaip 25</w:t>
      </w:r>
      <w:r w:rsidRPr="00383A93">
        <w:rPr>
          <w:rFonts w:ascii="Times New Roman" w:eastAsia="Times New Roman" w:hAnsi="Times New Roman"/>
          <w:lang w:eastAsia="lt-LT"/>
        </w:rPr>
        <w:sym w:font="Symbol" w:char="F0B0"/>
      </w:r>
      <w:r w:rsidRPr="00383A93">
        <w:rPr>
          <w:rFonts w:ascii="Times New Roman" w:eastAsia="Times New Roman" w:hAnsi="Times New Roman"/>
          <w:lang w:eastAsia="lt-LT"/>
        </w:rPr>
        <w:t xml:space="preserve">C temperatūroje.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Negalima užšaldyti.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Ant buteliuko etiketės nurodytam tinkamumo laikui pasibaigus,</w:t>
      </w:r>
      <w:r>
        <w:rPr>
          <w:rFonts w:ascii="Times New Roman" w:eastAsia="Times New Roman" w:hAnsi="Times New Roman"/>
          <w:lang w:eastAsia="lt-LT"/>
        </w:rPr>
        <w:t xml:space="preserve"> šio vaisto</w:t>
      </w:r>
      <w:r w:rsidRPr="00383A93">
        <w:rPr>
          <w:rFonts w:ascii="Times New Roman" w:eastAsia="Times New Roman" w:hAnsi="Times New Roman"/>
          <w:lang w:eastAsia="lt-LT"/>
        </w:rPr>
        <w:t xml:space="preserve"> vartoti negalima. Vaistas tinka</w:t>
      </w:r>
      <w:r>
        <w:rPr>
          <w:rFonts w:ascii="Times New Roman" w:eastAsia="Times New Roman" w:hAnsi="Times New Roman"/>
          <w:lang w:eastAsia="lt-LT"/>
        </w:rPr>
        <w:t>mas</w:t>
      </w:r>
      <w:r w:rsidRPr="00383A93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>vartoti</w:t>
      </w:r>
      <w:r w:rsidRPr="00383A93">
        <w:rPr>
          <w:rFonts w:ascii="Times New Roman" w:eastAsia="Times New Roman" w:hAnsi="Times New Roman"/>
          <w:lang w:eastAsia="lt-LT"/>
        </w:rPr>
        <w:t xml:space="preserve"> iki paskutinės nurodyto mėnesio dienos.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Mikrobiologiniu požiūriu, paruoštą </w:t>
      </w:r>
      <w:r>
        <w:rPr>
          <w:rFonts w:ascii="Times New Roman" w:eastAsia="Times New Roman" w:hAnsi="Times New Roman"/>
          <w:lang w:eastAsia="lt-LT"/>
        </w:rPr>
        <w:t xml:space="preserve">infuzinį </w:t>
      </w:r>
      <w:r w:rsidRPr="00383A93">
        <w:rPr>
          <w:rFonts w:ascii="Times New Roman" w:eastAsia="Times New Roman" w:hAnsi="Times New Roman"/>
          <w:lang w:eastAsia="lt-LT"/>
        </w:rPr>
        <w:t xml:space="preserve">tirpalą reikia suvartoti nedelsiant. Jei jis iš karto nevartojamas, už jo laikymo trukmę ir sąlygas atsako gydantis medikas. Paprastai </w:t>
      </w:r>
      <w:r>
        <w:rPr>
          <w:rFonts w:ascii="Times New Roman" w:eastAsia="Times New Roman" w:hAnsi="Times New Roman"/>
          <w:lang w:eastAsia="lt-LT"/>
        </w:rPr>
        <w:t>paruoštą</w:t>
      </w:r>
      <w:r w:rsidRPr="00383A93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 xml:space="preserve">infuzinį </w:t>
      </w:r>
      <w:r w:rsidRPr="00383A93">
        <w:rPr>
          <w:rFonts w:ascii="Times New Roman" w:eastAsia="Times New Roman" w:hAnsi="Times New Roman"/>
          <w:lang w:eastAsia="lt-LT"/>
        </w:rPr>
        <w:t>tirpalą galima laikyti 2 – 8</w:t>
      </w:r>
      <w:r w:rsidRPr="00383A93">
        <w:rPr>
          <w:rFonts w:ascii="Times New Roman" w:eastAsia="Times New Roman" w:hAnsi="Times New Roman"/>
          <w:lang w:eastAsia="lt-LT"/>
        </w:rPr>
        <w:sym w:font="Symbol" w:char="F0B0"/>
      </w:r>
      <w:r w:rsidRPr="00383A93">
        <w:rPr>
          <w:rFonts w:ascii="Times New Roman" w:eastAsia="Times New Roman" w:hAnsi="Times New Roman"/>
          <w:lang w:eastAsia="lt-LT"/>
        </w:rPr>
        <w:t xml:space="preserve"> C temperatūroje ne ilgiau kaip 24 val., nebent vaistas buvo skiestas kontroliuojamomis ir įteisintomis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aseptinėmis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sąlygomis.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>Vaistų negalima išmesti į kanalizaciją</w:t>
      </w:r>
      <w:r>
        <w:rPr>
          <w:rFonts w:ascii="Times New Roman" w:hAnsi="Times New Roman"/>
        </w:rPr>
        <w:t xml:space="preserve"> arba su buitinėmis atliekomis</w:t>
      </w:r>
      <w:r w:rsidRPr="00B2222D">
        <w:rPr>
          <w:rFonts w:ascii="Times New Roman" w:hAnsi="Times New Roman"/>
        </w:rPr>
        <w:t>. Kaip išmesti nereikalingus vaistus, klauskite vaistininko. Šios priemonės pad</w:t>
      </w:r>
      <w:r>
        <w:rPr>
          <w:rFonts w:ascii="Times New Roman" w:hAnsi="Times New Roman"/>
        </w:rPr>
        <w:t>ės apsaugoti aplinką.</w:t>
      </w:r>
    </w:p>
    <w:p w:rsidR="00E33F27" w:rsidRPr="00556393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56393">
        <w:rPr>
          <w:rFonts w:ascii="Times New Roman" w:hAnsi="Times New Roman"/>
        </w:rPr>
        <w:t xml:space="preserve">Kai </w:t>
      </w:r>
      <w:proofErr w:type="spellStart"/>
      <w:r w:rsidRPr="00556393">
        <w:rPr>
          <w:rFonts w:ascii="Times New Roman" w:hAnsi="Times New Roman"/>
        </w:rPr>
        <w:t>Vaminolact</w:t>
      </w:r>
      <w:proofErr w:type="spellEnd"/>
      <w:r w:rsidRPr="00556393">
        <w:rPr>
          <w:rFonts w:ascii="Times New Roman" w:hAnsi="Times New Roman"/>
        </w:rPr>
        <w:t xml:space="preserve"> lašinamas naujagimiams</w:t>
      </w:r>
      <w:r>
        <w:rPr>
          <w:rFonts w:ascii="Times New Roman" w:hAnsi="Times New Roman"/>
        </w:rPr>
        <w:t>, kūdikiams</w:t>
      </w:r>
      <w:r w:rsidRPr="00556393">
        <w:rPr>
          <w:rFonts w:ascii="Times New Roman" w:hAnsi="Times New Roman"/>
        </w:rPr>
        <w:t xml:space="preserve"> ir jaunesniems kaip 2 metų vaikams, tirpalas (maišeliuose ir infuzijos rinkiniuose) turi būti apsaugotas nuo šviesos, kol lašinimas bus užbaigtas (žr. 2 skyrių).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6.</w:t>
      </w:r>
      <w:r w:rsidRPr="00383A93">
        <w:rPr>
          <w:rFonts w:ascii="Times New Roman" w:eastAsia="Times New Roman" w:hAnsi="Times New Roman"/>
          <w:b/>
          <w:lang w:eastAsia="lt-LT"/>
        </w:rPr>
        <w:tab/>
      </w:r>
      <w:r w:rsidRPr="00224DB3">
        <w:rPr>
          <w:rFonts w:ascii="Times New Roman" w:eastAsia="Times New Roman" w:hAnsi="Times New Roman"/>
          <w:b/>
          <w:lang w:eastAsia="lt-LT"/>
        </w:rPr>
        <w:t>Pakuotės turinys ir kita informacija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b/>
          <w:lang w:eastAsia="lt-LT"/>
        </w:rPr>
        <w:t xml:space="preserve"> infuzinio tirpalo sudėtis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-</w:t>
      </w:r>
      <w:r w:rsidRPr="00383A93">
        <w:rPr>
          <w:rFonts w:ascii="Times New Roman" w:eastAsia="Times New Roman" w:hAnsi="Times New Roman"/>
          <w:lang w:eastAsia="lt-LT"/>
        </w:rPr>
        <w:tab/>
        <w:t xml:space="preserve">Veikliosios medžiagos yra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alaninas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argininas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asparto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rūgštis,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cisteinas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(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cistinas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),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glutamo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rūgštis, glicinas,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histidinas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izoleucinas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leucinas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lizinas,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metioninas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fenilalaninas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prolinas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serinas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taurinas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treoninas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triptofanas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tirozina</w:t>
      </w:r>
      <w:r>
        <w:rPr>
          <w:rFonts w:ascii="Times New Roman" w:eastAsia="Times New Roman" w:hAnsi="Times New Roman"/>
          <w:lang w:eastAsia="lt-LT"/>
        </w:rPr>
        <w:t>s</w:t>
      </w:r>
      <w:proofErr w:type="spellEnd"/>
      <w:r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/>
          <w:lang w:eastAsia="lt-LT"/>
        </w:rPr>
        <w:t>valinas</w:t>
      </w:r>
      <w:proofErr w:type="spellEnd"/>
      <w:r>
        <w:rPr>
          <w:rFonts w:ascii="Times New Roman" w:eastAsia="Times New Roman" w:hAnsi="Times New Roman"/>
          <w:lang w:eastAsia="lt-LT"/>
        </w:rPr>
        <w:t>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-</w:t>
      </w:r>
      <w:r w:rsidRPr="00383A93">
        <w:rPr>
          <w:rFonts w:ascii="Times New Roman" w:eastAsia="Times New Roman" w:hAnsi="Times New Roman"/>
          <w:lang w:eastAsia="lt-LT"/>
        </w:rPr>
        <w:tab/>
        <w:t>Pagalbinė medžiaga yra injekcinis vanduo.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Bendras amino rūgščių kiekis yra 65,3</w:t>
      </w:r>
      <w:r>
        <w:rPr>
          <w:rFonts w:ascii="Times New Roman" w:eastAsia="Times New Roman" w:hAnsi="Times New Roman"/>
          <w:lang w:eastAsia="lt-LT"/>
        </w:rPr>
        <w:t> </w:t>
      </w:r>
      <w:r w:rsidRPr="00383A93">
        <w:rPr>
          <w:rFonts w:ascii="Times New Roman" w:eastAsia="Times New Roman" w:hAnsi="Times New Roman"/>
          <w:lang w:eastAsia="lt-LT"/>
        </w:rPr>
        <w:t>g/l, iš kurių 31,9</w:t>
      </w:r>
      <w:r>
        <w:rPr>
          <w:rFonts w:ascii="Times New Roman" w:eastAsia="Times New Roman" w:hAnsi="Times New Roman"/>
          <w:lang w:eastAsia="lt-LT"/>
        </w:rPr>
        <w:t> </w:t>
      </w:r>
      <w:r w:rsidRPr="00383A93">
        <w:rPr>
          <w:rFonts w:ascii="Times New Roman" w:eastAsia="Times New Roman" w:hAnsi="Times New Roman"/>
          <w:lang w:eastAsia="lt-LT"/>
        </w:rPr>
        <w:t xml:space="preserve">g, įskaitant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cisteiną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tiroziną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ir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histidiną</w:t>
      </w:r>
      <w:proofErr w:type="spellEnd"/>
      <w:r w:rsidRPr="00383A93">
        <w:rPr>
          <w:rFonts w:ascii="Times New Roman" w:eastAsia="Times New Roman" w:hAnsi="Times New Roman"/>
          <w:lang w:eastAsia="lt-LT"/>
        </w:rPr>
        <w:t>, yra būtinosios.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pH yra 5,2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lastRenderedPageBreak/>
        <w:t>Bendras azoto kiekis 9,3</w:t>
      </w:r>
      <w:r>
        <w:rPr>
          <w:rFonts w:ascii="Times New Roman" w:eastAsia="Times New Roman" w:hAnsi="Times New Roman"/>
          <w:lang w:eastAsia="lt-LT"/>
        </w:rPr>
        <w:t> </w:t>
      </w:r>
      <w:r w:rsidRPr="00383A93">
        <w:rPr>
          <w:rFonts w:ascii="Times New Roman" w:eastAsia="Times New Roman" w:hAnsi="Times New Roman"/>
          <w:lang w:eastAsia="lt-LT"/>
        </w:rPr>
        <w:t>g/l.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Osmoliališkumas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yra 510</w:t>
      </w:r>
      <w:r>
        <w:rPr>
          <w:rFonts w:ascii="Times New Roman" w:eastAsia="Times New Roman" w:hAnsi="Times New Roman"/>
          <w:lang w:eastAsia="lt-LT"/>
        </w:rPr>
        <w:t> 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osm</w:t>
      </w:r>
      <w:proofErr w:type="spellEnd"/>
      <w:r w:rsidRPr="00383A93">
        <w:rPr>
          <w:rFonts w:ascii="Times New Roman" w:eastAsia="Times New Roman" w:hAnsi="Times New Roman"/>
          <w:lang w:eastAsia="lt-LT"/>
        </w:rPr>
        <w:t>/kg vandens.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Elektrolitai: nėra.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Antioksidatoriai</w:t>
      </w:r>
      <w:proofErr w:type="spellEnd"/>
      <w:r w:rsidRPr="00383A93">
        <w:rPr>
          <w:rFonts w:ascii="Times New Roman" w:eastAsia="Times New Roman" w:hAnsi="Times New Roman"/>
          <w:lang w:eastAsia="lt-LT"/>
        </w:rPr>
        <w:t>: nėra.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Bendra energinė vertė yra 1000</w:t>
      </w:r>
      <w:r>
        <w:rPr>
          <w:rFonts w:ascii="Times New Roman" w:eastAsia="Times New Roman" w:hAnsi="Times New Roman"/>
          <w:lang w:eastAsia="lt-LT"/>
        </w:rPr>
        <w:t> 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kJ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(240</w:t>
      </w:r>
      <w:r>
        <w:rPr>
          <w:rFonts w:ascii="Times New Roman" w:eastAsia="Times New Roman" w:hAnsi="Times New Roman"/>
          <w:lang w:eastAsia="lt-LT"/>
        </w:rPr>
        <w:t> </w:t>
      </w:r>
      <w:r w:rsidRPr="00383A93">
        <w:rPr>
          <w:rFonts w:ascii="Times New Roman" w:eastAsia="Times New Roman" w:hAnsi="Times New Roman"/>
          <w:lang w:eastAsia="lt-LT"/>
        </w:rPr>
        <w:t>kcal).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b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b/>
          <w:lang w:eastAsia="lt-LT"/>
        </w:rPr>
        <w:t xml:space="preserve"> infuzinio tirpalo išvaizda ir kiekis pakuotėje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yra skaidrus, bespalvis ar šiek tiek gelsvas aminorūgščių </w:t>
      </w:r>
      <w:r>
        <w:rPr>
          <w:rFonts w:ascii="Times New Roman" w:eastAsia="Times New Roman" w:hAnsi="Times New Roman"/>
          <w:lang w:eastAsia="lt-LT"/>
        </w:rPr>
        <w:t xml:space="preserve">infuzinis </w:t>
      </w:r>
      <w:r w:rsidRPr="00383A93">
        <w:rPr>
          <w:rFonts w:ascii="Times New Roman" w:eastAsia="Times New Roman" w:hAnsi="Times New Roman"/>
          <w:lang w:eastAsia="lt-LT"/>
        </w:rPr>
        <w:t>tirpalas.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Pakuotė</w:t>
      </w:r>
    </w:p>
    <w:p w:rsidR="00E33F27" w:rsidRPr="00383A93" w:rsidRDefault="00E33F27" w:rsidP="00E33F2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Viename stiklo buteliuke yra 100</w:t>
      </w:r>
      <w:r>
        <w:rPr>
          <w:rFonts w:ascii="Times New Roman" w:eastAsia="Times New Roman" w:hAnsi="Times New Roman"/>
          <w:lang w:eastAsia="lt-LT"/>
        </w:rPr>
        <w:t> ml</w:t>
      </w:r>
      <w:r w:rsidRPr="00383A93">
        <w:rPr>
          <w:rFonts w:ascii="Times New Roman" w:eastAsia="Times New Roman" w:hAnsi="Times New Roman"/>
          <w:lang w:eastAsia="lt-LT"/>
        </w:rPr>
        <w:t xml:space="preserve"> infuzinio tirpalo. Dėž</w:t>
      </w:r>
      <w:r>
        <w:rPr>
          <w:rFonts w:ascii="Times New Roman" w:eastAsia="Times New Roman" w:hAnsi="Times New Roman"/>
          <w:lang w:eastAsia="lt-LT"/>
        </w:rPr>
        <w:t>ut</w:t>
      </w:r>
      <w:r w:rsidRPr="00383A93">
        <w:rPr>
          <w:rFonts w:ascii="Times New Roman" w:eastAsia="Times New Roman" w:hAnsi="Times New Roman"/>
          <w:lang w:eastAsia="lt-LT"/>
        </w:rPr>
        <w:t>ėje yra 10 stiklo buteliukų.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Viename stiklo buteliuke yra 500</w:t>
      </w:r>
      <w:r>
        <w:rPr>
          <w:rFonts w:ascii="Times New Roman" w:eastAsia="Times New Roman" w:hAnsi="Times New Roman"/>
          <w:lang w:eastAsia="lt-LT"/>
        </w:rPr>
        <w:t> ml</w:t>
      </w:r>
      <w:r w:rsidRPr="00383A93">
        <w:rPr>
          <w:rFonts w:ascii="Times New Roman" w:eastAsia="Times New Roman" w:hAnsi="Times New Roman"/>
          <w:lang w:eastAsia="lt-LT"/>
        </w:rPr>
        <w:t xml:space="preserve"> infuzinio tirpalo. Dėž</w:t>
      </w:r>
      <w:r>
        <w:rPr>
          <w:rFonts w:ascii="Times New Roman" w:eastAsia="Times New Roman" w:hAnsi="Times New Roman"/>
          <w:lang w:eastAsia="lt-LT"/>
        </w:rPr>
        <w:t>ut</w:t>
      </w:r>
      <w:r w:rsidRPr="00383A93">
        <w:rPr>
          <w:rFonts w:ascii="Times New Roman" w:eastAsia="Times New Roman" w:hAnsi="Times New Roman"/>
          <w:lang w:eastAsia="lt-LT"/>
        </w:rPr>
        <w:t>ėje yra 10 stiklo buteliukų.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Gali būti tiekiamos ne visų dydžių pakuotės.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>Registruotojas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noProof/>
          <w:lang w:eastAsia="lt-LT"/>
        </w:rPr>
        <w:t xml:space="preserve">Fresenius Kabi AB,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383A93">
        <w:rPr>
          <w:rFonts w:ascii="Times New Roman" w:eastAsia="Times New Roman" w:hAnsi="Times New Roman"/>
          <w:noProof/>
          <w:lang w:eastAsia="lt-LT"/>
        </w:rPr>
        <w:t>SE-751 74 Uppsala,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noProof/>
          <w:lang w:eastAsia="lt-LT"/>
        </w:rPr>
        <w:t>Švedija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383A93">
        <w:rPr>
          <w:rFonts w:ascii="Times New Roman" w:eastAsia="Times New Roman" w:hAnsi="Times New Roman"/>
          <w:b/>
          <w:lang w:eastAsia="lt-LT"/>
        </w:rPr>
        <w:t>Gamintojas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Fresenius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Kabi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Austria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GmbH</w:t>
      </w:r>
      <w:proofErr w:type="spellEnd"/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Hafnerstraße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36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A-8055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Graz</w:t>
      </w:r>
      <w:proofErr w:type="spellEnd"/>
      <w:r w:rsidRPr="00383A93">
        <w:rPr>
          <w:rFonts w:ascii="Times New Roman" w:eastAsia="Times New Roman" w:hAnsi="Times New Roman"/>
          <w:lang w:eastAsia="lt-LT"/>
        </w:rPr>
        <w:t>,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Austrija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/>
          <w:lang w:eastAsia="lt-LT"/>
        </w:rPr>
        <w:t>registruotojo</w:t>
      </w:r>
      <w:r w:rsidRPr="00383A93">
        <w:rPr>
          <w:rFonts w:ascii="Times New Roman" w:eastAsia="Times New Roman" w:hAnsi="Times New Roman"/>
          <w:lang w:eastAsia="lt-LT"/>
        </w:rPr>
        <w:t xml:space="preserve"> atstovą</w:t>
      </w:r>
      <w:r>
        <w:rPr>
          <w:rFonts w:ascii="Times New Roman" w:eastAsia="Times New Roman" w:hAnsi="Times New Roman"/>
          <w:lang w:eastAsia="lt-LT"/>
        </w:rPr>
        <w:t>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B2222D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>UAB „</w:t>
      </w:r>
      <w:proofErr w:type="spellStart"/>
      <w:r w:rsidRPr="00B2222D">
        <w:rPr>
          <w:rFonts w:ascii="Times New Roman" w:hAnsi="Times New Roman"/>
        </w:rPr>
        <w:t>Fresenius</w:t>
      </w:r>
      <w:proofErr w:type="spellEnd"/>
      <w:r w:rsidRPr="00B2222D">
        <w:rPr>
          <w:rFonts w:ascii="Times New Roman" w:hAnsi="Times New Roman"/>
        </w:rPr>
        <w:t xml:space="preserve"> Kabi Baltics“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J. Basanavičiaus g. 26</w:t>
      </w:r>
    </w:p>
    <w:p w:rsidR="00E33F27" w:rsidRPr="00B2222D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lt-LT"/>
        </w:rPr>
        <w:t>Vilnius, LT-03244</w:t>
      </w:r>
    </w:p>
    <w:p w:rsidR="00E33F27" w:rsidRPr="00B2222D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 xml:space="preserve">Tel. </w:t>
      </w:r>
      <w:r w:rsidRPr="002B4427">
        <w:rPr>
          <w:rFonts w:ascii="Times New Roman" w:eastAsia="Times New Roman" w:hAnsi="Times New Roman"/>
          <w:lang w:eastAsia="lt-LT"/>
        </w:rPr>
        <w:t>+370 5 252 3213</w:t>
      </w:r>
    </w:p>
    <w:p w:rsidR="00E33F27" w:rsidRPr="0046280E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>Faksas +370 526 08 696</w:t>
      </w:r>
    </w:p>
    <w:p w:rsidR="00E33F27" w:rsidRPr="0046280E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E33F27" w:rsidRPr="0046280E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2021-02-05.</w:t>
      </w:r>
    </w:p>
    <w:p w:rsidR="00E33F27" w:rsidRPr="0046280E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E33F27" w:rsidRPr="0046280E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BA18E2">
          <w:rPr>
            <w:rStyle w:val="Hipersaitas"/>
            <w:rFonts w:ascii="Times New Roman" w:hAnsi="Times New Roman"/>
          </w:rPr>
          <w:t>http://www.vvkt.lt/</w:t>
        </w:r>
      </w:hyperlink>
      <w:r>
        <w:rPr>
          <w:rFonts w:ascii="Times New Roman" w:hAnsi="Times New Roman"/>
        </w:rPr>
        <w:t xml:space="preserve"> </w:t>
      </w:r>
      <w:r w:rsidRPr="00B2222D">
        <w:rPr>
          <w:rFonts w:ascii="Times New Roman" w:hAnsi="Times New Roman"/>
        </w:rPr>
        <w:t>.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B34FA1" w:rsidRDefault="00E33F27" w:rsidP="00E33F27">
      <w:pPr>
        <w:numPr>
          <w:ilvl w:val="12"/>
          <w:numId w:val="0"/>
        </w:numPr>
        <w:spacing w:line="240" w:lineRule="auto"/>
        <w:ind w:right="-2"/>
        <w:rPr>
          <w:szCs w:val="24"/>
        </w:rPr>
      </w:pPr>
      <w:r w:rsidRPr="00B34FA1">
        <w:rPr>
          <w:szCs w:val="24"/>
        </w:rPr>
        <w:t>---------------------------------------------------------------------------------------------------------------------------</w:t>
      </w:r>
    </w:p>
    <w:p w:rsidR="00E33F27" w:rsidRPr="001D4A8C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D4A8C">
        <w:rPr>
          <w:rFonts w:ascii="Times New Roman" w:eastAsia="Times New Roman" w:hAnsi="Times New Roman"/>
          <w:lang w:eastAsia="lt-LT"/>
        </w:rPr>
        <w:t>Toliau pateikta informacija skirta tik sveikatos priežiūros specialistams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E33F27" w:rsidRPr="009050C2" w:rsidRDefault="00E33F27" w:rsidP="00E33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050C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Vartojimo metodas </w:t>
      </w:r>
    </w:p>
    <w:p w:rsidR="00E33F27" w:rsidRPr="009050C2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050C2">
        <w:rPr>
          <w:rFonts w:ascii="Times New Roman" w:hAnsi="Times New Roman"/>
        </w:rPr>
        <w:t>Kai vaistinis preparatas lašinamas naujagimiams</w:t>
      </w:r>
      <w:r>
        <w:rPr>
          <w:rFonts w:ascii="Times New Roman" w:hAnsi="Times New Roman"/>
        </w:rPr>
        <w:t>, kūdikiams</w:t>
      </w:r>
      <w:r w:rsidRPr="009050C2">
        <w:rPr>
          <w:rFonts w:ascii="Times New Roman" w:hAnsi="Times New Roman"/>
        </w:rPr>
        <w:t xml:space="preserve"> ir jaunesniems kaip 2 metų vaikams, tirpalas (maišeliuose ir infuzijos rinkiniuose) turi būti apsaugotas nuo šviesos, kol infuzija bus užbaigta.</w:t>
      </w:r>
    </w:p>
    <w:p w:rsidR="00E33F27" w:rsidRPr="009050C2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E33F27" w:rsidRPr="009050C2" w:rsidRDefault="00E33F27" w:rsidP="00E33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050C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Specialūs įspėjimai ir atsargumo priemonės </w:t>
      </w:r>
    </w:p>
    <w:p w:rsidR="00E33F27" w:rsidRPr="009050C2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050C2">
        <w:rPr>
          <w:rFonts w:ascii="Times New Roman" w:hAnsi="Times New Roman"/>
        </w:rPr>
        <w:t xml:space="preserve">Šviesos poveikis intraveninei </w:t>
      </w:r>
      <w:proofErr w:type="spellStart"/>
      <w:r w:rsidRPr="009050C2">
        <w:rPr>
          <w:rFonts w:ascii="Times New Roman" w:hAnsi="Times New Roman"/>
        </w:rPr>
        <w:t>parenterinei</w:t>
      </w:r>
      <w:proofErr w:type="spellEnd"/>
      <w:r w:rsidRPr="009050C2">
        <w:rPr>
          <w:rFonts w:ascii="Times New Roman" w:hAnsi="Times New Roman"/>
        </w:rPr>
        <w:t xml:space="preserve"> mitybai skirtiems tirpalams, ypač po to, kai į juos įmaišoma mikroelementų ir (arba) vitaminų, gali turėti neigiamos įtakos naujagimių klinikiniams gydymo rezultatams, nes juose gali susidaryti peroksidų ir kitų degradacijos produktų. Kai vaistinis preparatas lašinamas naujagimiams</w:t>
      </w:r>
      <w:r>
        <w:rPr>
          <w:rFonts w:ascii="Times New Roman" w:hAnsi="Times New Roman"/>
        </w:rPr>
        <w:t>, kūdikiams</w:t>
      </w:r>
      <w:r w:rsidRPr="009050C2">
        <w:rPr>
          <w:rFonts w:ascii="Times New Roman" w:hAnsi="Times New Roman"/>
        </w:rPr>
        <w:t xml:space="preserve"> ir jaunesniems kaip 2 metų vaikams, </w:t>
      </w:r>
      <w:proofErr w:type="spellStart"/>
      <w:r w:rsidRPr="009050C2">
        <w:rPr>
          <w:rFonts w:ascii="Times New Roman" w:hAnsi="Times New Roman"/>
        </w:rPr>
        <w:t>Vaminolact</w:t>
      </w:r>
      <w:proofErr w:type="spellEnd"/>
      <w:r w:rsidRPr="009050C2">
        <w:rPr>
          <w:rFonts w:ascii="Times New Roman" w:hAnsi="Times New Roman"/>
        </w:rPr>
        <w:t xml:space="preserve"> turi būti apsaugotas nuo aplinkos šviesos, kol infuzija bus užbaigta.</w:t>
      </w:r>
    </w:p>
    <w:p w:rsidR="00E33F27" w:rsidRPr="009050C2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E33F27" w:rsidRPr="009050C2" w:rsidRDefault="00E33F27" w:rsidP="00E33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050C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Specialūs reikalavimai atliekoms tvarkyti ir vaistiniam preparatui ruošti </w:t>
      </w:r>
    </w:p>
    <w:p w:rsidR="00E33F27" w:rsidRPr="009050C2" w:rsidRDefault="00E33F27" w:rsidP="00E33F2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050C2">
        <w:rPr>
          <w:rFonts w:ascii="Times New Roman" w:hAnsi="Times New Roman"/>
        </w:rPr>
        <w:lastRenderedPageBreak/>
        <w:t>Kai vaistinis preparatas lašinamas naujagimiams</w:t>
      </w:r>
      <w:r>
        <w:rPr>
          <w:rFonts w:ascii="Times New Roman" w:hAnsi="Times New Roman"/>
        </w:rPr>
        <w:t>, kūdikiams</w:t>
      </w:r>
      <w:r w:rsidRPr="009050C2">
        <w:rPr>
          <w:rFonts w:ascii="Times New Roman" w:hAnsi="Times New Roman"/>
        </w:rPr>
        <w:t xml:space="preserve"> ir jaunesniems kaip 2 metų vaikams, tirpalą reikia apsaugoti nuo šviesos, kol infuzija bus užbaigta. Dėl aplinkos šviesos poveikio </w:t>
      </w:r>
      <w:proofErr w:type="spellStart"/>
      <w:r w:rsidRPr="009050C2">
        <w:rPr>
          <w:rFonts w:ascii="Times New Roman" w:hAnsi="Times New Roman"/>
        </w:rPr>
        <w:t>Vaminolact</w:t>
      </w:r>
      <w:proofErr w:type="spellEnd"/>
      <w:r w:rsidRPr="009050C2">
        <w:rPr>
          <w:rFonts w:ascii="Times New Roman" w:hAnsi="Times New Roman"/>
        </w:rPr>
        <w:t>, ypač po to, kai į jį įmaišoma mikroelementų ir (arba) vitaminų, tirpale susidaro peroksidų ir kitų degradacijos produktų, kurių kiekį galima sumažinti tirpalą apsaugant nuo šviesos.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E33F27" w:rsidRPr="00383A93" w:rsidRDefault="00E33F27" w:rsidP="00E33F27">
      <w:pPr>
        <w:keepNext/>
        <w:tabs>
          <w:tab w:val="left" w:pos="567"/>
        </w:tabs>
        <w:spacing w:after="0" w:line="240" w:lineRule="auto"/>
        <w:outlineLvl w:val="8"/>
        <w:rPr>
          <w:rFonts w:ascii="Times New Roman" w:eastAsia="Times New Roman" w:hAnsi="Times New Roman"/>
          <w:bCs/>
          <w:i/>
          <w:u w:val="single"/>
          <w:lang w:eastAsia="lt-LT"/>
        </w:rPr>
      </w:pPr>
      <w:r w:rsidRPr="00383A93">
        <w:rPr>
          <w:rFonts w:ascii="Times New Roman" w:eastAsia="Times New Roman" w:hAnsi="Times New Roman"/>
          <w:bCs/>
          <w:i/>
          <w:u w:val="single"/>
          <w:lang w:eastAsia="lt-LT"/>
        </w:rPr>
        <w:t>Priedai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 xml:space="preserve">Į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pilti vaistų, maistinių medžiagų ar elektrolitų tirpalų galima tik laikantis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aseptikos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reikalavimų ir tik tuo atveju, jei jų suderinamumas patvirtintas dokumentais.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83A93">
        <w:rPr>
          <w:rFonts w:ascii="Times New Roman" w:eastAsia="Times New Roman" w:hAnsi="Times New Roman"/>
          <w:lang w:eastAsia="lt-LT"/>
        </w:rPr>
        <w:t>500</w:t>
      </w:r>
      <w:r>
        <w:rPr>
          <w:rFonts w:ascii="Times New Roman" w:eastAsia="Times New Roman" w:hAnsi="Times New Roman"/>
          <w:lang w:eastAsia="lt-LT"/>
        </w:rPr>
        <w:t> ml</w:t>
      </w:r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galima maišyti (po vieną </w:t>
      </w:r>
      <w:r>
        <w:rPr>
          <w:rFonts w:ascii="Times New Roman" w:eastAsia="Times New Roman" w:hAnsi="Times New Roman"/>
          <w:lang w:eastAsia="lt-LT"/>
        </w:rPr>
        <w:t xml:space="preserve">arba kartu) su ne daugiau kaip </w:t>
      </w:r>
      <w:r w:rsidRPr="00383A93">
        <w:rPr>
          <w:rFonts w:ascii="Times New Roman" w:eastAsia="Times New Roman" w:hAnsi="Times New Roman"/>
          <w:lang w:eastAsia="lt-LT"/>
        </w:rPr>
        <w:t>200</w:t>
      </w:r>
      <w:r>
        <w:rPr>
          <w:rFonts w:ascii="Times New Roman" w:eastAsia="Times New Roman" w:hAnsi="Times New Roman"/>
          <w:lang w:eastAsia="lt-LT"/>
        </w:rPr>
        <w:t> 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mmol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Na</w:t>
      </w:r>
      <w:r w:rsidRPr="00383A93">
        <w:rPr>
          <w:rFonts w:ascii="Times New Roman" w:eastAsia="Times New Roman" w:hAnsi="Times New Roman"/>
          <w:vertAlign w:val="superscript"/>
          <w:lang w:eastAsia="lt-LT"/>
        </w:rPr>
        <w:t>+</w:t>
      </w:r>
      <w:r w:rsidRPr="00383A93">
        <w:rPr>
          <w:rFonts w:ascii="Times New Roman" w:eastAsia="Times New Roman" w:hAnsi="Times New Roman"/>
          <w:lang w:eastAsia="lt-LT"/>
        </w:rPr>
        <w:t>, 160</w:t>
      </w:r>
      <w:r>
        <w:rPr>
          <w:rFonts w:ascii="Times New Roman" w:eastAsia="Times New Roman" w:hAnsi="Times New Roman"/>
          <w:lang w:eastAsia="lt-LT"/>
        </w:rPr>
        <w:t> 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mmol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kalio chlorido, 35</w:t>
      </w:r>
      <w:r>
        <w:rPr>
          <w:rFonts w:ascii="Times New Roman" w:eastAsia="Times New Roman" w:hAnsi="Times New Roman"/>
          <w:lang w:eastAsia="lt-LT"/>
        </w:rPr>
        <w:t> 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mmol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kalcio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glubionato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ir 15</w:t>
      </w:r>
      <w:r>
        <w:rPr>
          <w:rFonts w:ascii="Times New Roman" w:eastAsia="Times New Roman" w:hAnsi="Times New Roman"/>
          <w:lang w:eastAsia="lt-LT"/>
        </w:rPr>
        <w:t> 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mmol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magnio sulfato. 500</w:t>
      </w:r>
      <w:r>
        <w:rPr>
          <w:rFonts w:ascii="Times New Roman" w:eastAsia="Times New Roman" w:hAnsi="Times New Roman"/>
          <w:lang w:eastAsia="lt-LT"/>
        </w:rPr>
        <w:t> ml</w:t>
      </w:r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galima maišyti su ne daugiau kaip 30</w:t>
      </w:r>
      <w:r>
        <w:rPr>
          <w:rFonts w:ascii="Times New Roman" w:eastAsia="Times New Roman" w:hAnsi="Times New Roman"/>
          <w:lang w:eastAsia="lt-LT"/>
        </w:rPr>
        <w:t> ml</w:t>
      </w:r>
      <w:r w:rsidRPr="00383A93">
        <w:rPr>
          <w:rFonts w:ascii="Times New Roman" w:eastAsia="Times New Roman" w:hAnsi="Times New Roman"/>
          <w:lang w:eastAsia="lt-LT"/>
        </w:rPr>
        <w:t xml:space="preserve"> vaistinio preparato </w:t>
      </w:r>
      <w:proofErr w:type="spellStart"/>
      <w:r w:rsidRPr="00383A93">
        <w:rPr>
          <w:rFonts w:ascii="Times New Roman" w:eastAsia="Times New Roman" w:hAnsi="Times New Roman"/>
          <w:i/>
          <w:lang w:eastAsia="lt-LT"/>
        </w:rPr>
        <w:t>Peditrace</w:t>
      </w:r>
      <w:proofErr w:type="spellEnd"/>
      <w:r w:rsidRPr="00383A93">
        <w:rPr>
          <w:rFonts w:ascii="Times New Roman" w:eastAsia="Times New Roman" w:hAnsi="Times New Roman"/>
          <w:i/>
          <w:lang w:eastAsia="lt-LT"/>
        </w:rPr>
        <w:t xml:space="preserve">, </w:t>
      </w:r>
      <w:r w:rsidRPr="00383A93">
        <w:rPr>
          <w:rFonts w:ascii="Times New Roman" w:eastAsia="Times New Roman" w:hAnsi="Times New Roman"/>
          <w:lang w:eastAsia="lt-LT"/>
        </w:rPr>
        <w:t>kurio sudėtyje yra mikroelementų.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383A93">
        <w:rPr>
          <w:rFonts w:ascii="Times New Roman" w:eastAsia="Times New Roman" w:hAnsi="Times New Roman"/>
          <w:lang w:eastAsia="lt-LT"/>
        </w:rPr>
        <w:t>Vaminolact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infuzuojant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kartu</w:t>
      </w:r>
      <w:r>
        <w:rPr>
          <w:rFonts w:ascii="Times New Roman" w:eastAsia="Times New Roman" w:hAnsi="Times New Roman"/>
          <w:lang w:eastAsia="lt-LT"/>
        </w:rPr>
        <w:t xml:space="preserve"> su</w:t>
      </w:r>
      <w:r w:rsidRPr="00383A93">
        <w:rPr>
          <w:rFonts w:ascii="Times New Roman" w:eastAsia="Times New Roman" w:hAnsi="Times New Roman"/>
          <w:lang w:eastAsia="lt-LT"/>
        </w:rPr>
        <w:t xml:space="preserve"> vaistiniu preparatu </w:t>
      </w:r>
      <w:proofErr w:type="spellStart"/>
      <w:r w:rsidRPr="00383A93">
        <w:rPr>
          <w:rFonts w:ascii="Times New Roman" w:eastAsia="Times New Roman" w:hAnsi="Times New Roman"/>
          <w:i/>
          <w:lang w:eastAsia="lt-LT"/>
        </w:rPr>
        <w:t>Intralipid</w:t>
      </w:r>
      <w:proofErr w:type="spellEnd"/>
      <w:r w:rsidRPr="00383A93">
        <w:rPr>
          <w:rFonts w:ascii="Times New Roman" w:eastAsia="Times New Roman" w:hAnsi="Times New Roman"/>
          <w:i/>
          <w:lang w:eastAsia="lt-LT"/>
        </w:rPr>
        <w:t>,</w:t>
      </w:r>
      <w:r w:rsidRPr="00383A93">
        <w:rPr>
          <w:rFonts w:ascii="Times New Roman" w:eastAsia="Times New Roman" w:hAnsi="Times New Roman"/>
          <w:lang w:eastAsia="lt-LT"/>
        </w:rPr>
        <w:t xml:space="preserve"> kurio sudėtyje yra riebalų emulsija, reikalingos energijos apykaitai ir ląstelių membranų struktūrai, pvz., per infuzijų kaniulę, kurios galas trišakis, gali sumažėti </w:t>
      </w:r>
      <w:r>
        <w:rPr>
          <w:rFonts w:ascii="Times New Roman" w:eastAsia="Times New Roman" w:hAnsi="Times New Roman"/>
          <w:lang w:eastAsia="lt-LT"/>
        </w:rPr>
        <w:t xml:space="preserve">infuzinio </w:t>
      </w:r>
      <w:r w:rsidRPr="00383A93">
        <w:rPr>
          <w:rFonts w:ascii="Times New Roman" w:eastAsia="Times New Roman" w:hAnsi="Times New Roman"/>
          <w:lang w:eastAsia="lt-LT"/>
        </w:rPr>
        <w:t xml:space="preserve">tirpalo, kuris patenka į veną,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osmoliališkumas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. Toks būdas sumažina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tromboflebito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atsiradimo pavojų tuo atveju, jei </w:t>
      </w:r>
      <w:r>
        <w:rPr>
          <w:rFonts w:ascii="Times New Roman" w:eastAsia="Times New Roman" w:hAnsi="Times New Roman"/>
          <w:lang w:eastAsia="lt-LT"/>
        </w:rPr>
        <w:t xml:space="preserve">vaistinio </w:t>
      </w:r>
      <w:r w:rsidRPr="00383A93">
        <w:rPr>
          <w:rFonts w:ascii="Times New Roman" w:eastAsia="Times New Roman" w:hAnsi="Times New Roman"/>
          <w:lang w:eastAsia="lt-LT"/>
        </w:rPr>
        <w:t xml:space="preserve">preparato </w:t>
      </w:r>
      <w:proofErr w:type="spellStart"/>
      <w:r w:rsidRPr="00383A93">
        <w:rPr>
          <w:rFonts w:ascii="Times New Roman" w:eastAsia="Times New Roman" w:hAnsi="Times New Roman"/>
          <w:lang w:eastAsia="lt-LT"/>
        </w:rPr>
        <w:t>infuzuojama</w:t>
      </w:r>
      <w:proofErr w:type="spellEnd"/>
      <w:r w:rsidRPr="00383A93">
        <w:rPr>
          <w:rFonts w:ascii="Times New Roman" w:eastAsia="Times New Roman" w:hAnsi="Times New Roman"/>
          <w:lang w:eastAsia="lt-LT"/>
        </w:rPr>
        <w:t xml:space="preserve"> į periferinę veną. </w:t>
      </w:r>
    </w:p>
    <w:p w:rsidR="00E33F27" w:rsidRPr="00383A93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Vaistinio p</w:t>
      </w:r>
      <w:r w:rsidRPr="00383A93">
        <w:rPr>
          <w:rFonts w:ascii="Times New Roman" w:eastAsia="Times New Roman" w:hAnsi="Times New Roman"/>
          <w:lang w:eastAsia="lt-LT"/>
        </w:rPr>
        <w:t xml:space="preserve">reparato likučius būtina išpilti, nes jų vartoti kitą kartą negalima. </w:t>
      </w:r>
    </w:p>
    <w:p w:rsidR="00E33F27" w:rsidRDefault="00E33F27" w:rsidP="00E33F2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27"/>
    <w:rsid w:val="009041DB"/>
    <w:rsid w:val="00E33F27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4C98-5F43-4ABC-A19F-7E66E611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3F2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33F27"/>
    <w:rPr>
      <w:color w:val="0000FF"/>
      <w:u w:val="single"/>
    </w:rPr>
  </w:style>
  <w:style w:type="paragraph" w:customStyle="1" w:styleId="Default">
    <w:name w:val="Default"/>
    <w:rsid w:val="00E33F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vkt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7780</Words>
  <Characters>4435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2021-02-08T08:38:00Z</dcterms:created>
  <dcterms:modified xsi:type="dcterms:W3CDTF">2021-02-08T08:39:00Z</dcterms:modified>
</cp:coreProperties>
</file>