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1B80" w14:textId="77777777" w:rsidR="005F46E8" w:rsidRPr="005F46E8" w:rsidRDefault="005F46E8" w:rsidP="005F46E8">
      <w:pPr>
        <w:widowControl w:val="0"/>
        <w:tabs>
          <w:tab w:val="left" w:pos="567"/>
        </w:tabs>
        <w:spacing w:after="0" w:line="240" w:lineRule="auto"/>
        <w:ind w:left="567" w:hanging="567"/>
        <w:jc w:val="center"/>
        <w:outlineLvl w:val="0"/>
        <w:rPr>
          <w:rFonts w:eastAsia="Times New Roman"/>
          <w:b/>
          <w:caps/>
          <w:kern w:val="0"/>
          <w14:ligatures w14:val="none"/>
        </w:rPr>
      </w:pPr>
      <w:bookmarkStart w:id="0" w:name="_Toc129243263"/>
      <w:bookmarkStart w:id="1" w:name="_Toc129243138"/>
      <w:r w:rsidRPr="005F46E8">
        <w:rPr>
          <w:rFonts w:eastAsia="Times New Roman"/>
          <w:b/>
          <w:caps/>
          <w:kern w:val="0"/>
          <w14:ligatures w14:val="none"/>
        </w:rPr>
        <w:t>P</w:t>
      </w:r>
      <w:r w:rsidRPr="005F46E8">
        <w:rPr>
          <w:rFonts w:eastAsia="Times New Roman"/>
          <w:b/>
          <w:kern w:val="0"/>
          <w14:ligatures w14:val="none"/>
        </w:rPr>
        <w:t>akuotės lapelis</w:t>
      </w:r>
      <w:r w:rsidRPr="005F46E8">
        <w:rPr>
          <w:rFonts w:eastAsia="Times New Roman"/>
          <w:b/>
          <w:caps/>
          <w:kern w:val="0"/>
          <w14:ligatures w14:val="none"/>
        </w:rPr>
        <w:t xml:space="preserve">: </w:t>
      </w:r>
      <w:r w:rsidRPr="005F46E8">
        <w:rPr>
          <w:rFonts w:eastAsia="Times New Roman"/>
          <w:b/>
          <w:kern w:val="0"/>
          <w14:ligatures w14:val="none"/>
        </w:rPr>
        <w:t>informacija vartotojui</w:t>
      </w:r>
      <w:bookmarkEnd w:id="0"/>
      <w:bookmarkEnd w:id="1"/>
    </w:p>
    <w:p w14:paraId="3F55C2A9" w14:textId="77777777" w:rsidR="005F46E8" w:rsidRPr="005F46E8" w:rsidRDefault="005F46E8" w:rsidP="005F46E8">
      <w:pPr>
        <w:widowControl w:val="0"/>
        <w:tabs>
          <w:tab w:val="left" w:pos="567"/>
        </w:tabs>
        <w:spacing w:after="0" w:line="240" w:lineRule="auto"/>
        <w:ind w:left="567" w:hanging="567"/>
        <w:jc w:val="center"/>
        <w:outlineLvl w:val="0"/>
        <w:rPr>
          <w:rFonts w:eastAsia="Times New Roman"/>
          <w:b/>
          <w:caps/>
          <w:kern w:val="0"/>
          <w14:ligatures w14:val="none"/>
        </w:rPr>
      </w:pPr>
    </w:p>
    <w:p w14:paraId="581999F8" w14:textId="77777777" w:rsidR="005F46E8" w:rsidRPr="005F46E8" w:rsidRDefault="005F46E8" w:rsidP="005F46E8">
      <w:pPr>
        <w:widowControl w:val="0"/>
        <w:spacing w:after="0" w:line="240" w:lineRule="auto"/>
        <w:jc w:val="center"/>
        <w:rPr>
          <w:rFonts w:eastAsia="Times New Roman"/>
          <w:b/>
          <w:kern w:val="0"/>
          <w:lang w:eastAsia="lt-LT"/>
          <w14:ligatures w14:val="none"/>
        </w:rPr>
      </w:pP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12,5 mg tabletės</w:t>
      </w:r>
    </w:p>
    <w:p w14:paraId="6934B15B" w14:textId="77777777" w:rsidR="005F46E8" w:rsidRPr="005F46E8" w:rsidRDefault="005F46E8" w:rsidP="005F46E8">
      <w:pPr>
        <w:widowControl w:val="0"/>
        <w:spacing w:after="0" w:line="240" w:lineRule="auto"/>
        <w:jc w:val="center"/>
        <w:rPr>
          <w:rFonts w:eastAsia="Times New Roman"/>
          <w:b/>
          <w:kern w:val="0"/>
          <w:lang w:eastAsia="lt-LT"/>
          <w14:ligatures w14:val="none"/>
        </w:rPr>
      </w:pP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25 mg tabletės</w:t>
      </w:r>
    </w:p>
    <w:p w14:paraId="2584F056" w14:textId="77777777" w:rsidR="005F46E8" w:rsidRPr="005F46E8" w:rsidRDefault="005F46E8" w:rsidP="005F46E8">
      <w:pPr>
        <w:widowControl w:val="0"/>
        <w:spacing w:after="0" w:line="240" w:lineRule="auto"/>
        <w:jc w:val="center"/>
        <w:rPr>
          <w:rFonts w:eastAsia="Times New Roman"/>
          <w:b/>
          <w:kern w:val="0"/>
          <w:lang w:eastAsia="lt-LT"/>
          <w14:ligatures w14:val="none"/>
        </w:rPr>
      </w:pP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50 mg tabletės</w:t>
      </w:r>
    </w:p>
    <w:p w14:paraId="7804EBE1" w14:textId="77777777" w:rsidR="005F46E8" w:rsidRPr="005F46E8" w:rsidRDefault="005F46E8" w:rsidP="005F46E8">
      <w:pPr>
        <w:widowControl w:val="0"/>
        <w:spacing w:after="0" w:line="240" w:lineRule="auto"/>
        <w:jc w:val="center"/>
        <w:rPr>
          <w:rFonts w:eastAsia="Times New Roman"/>
          <w:kern w:val="0"/>
          <w:lang w:eastAsia="lt-LT"/>
          <w14:ligatures w14:val="none"/>
        </w:rPr>
      </w:pPr>
      <w:proofErr w:type="spellStart"/>
      <w:r w:rsidRPr="005F46E8">
        <w:rPr>
          <w:rFonts w:eastAsia="Times New Roman"/>
          <w:kern w:val="0"/>
          <w:lang w:eastAsia="lt-LT"/>
          <w14:ligatures w14:val="none"/>
        </w:rPr>
        <w:t>kaptoprilis</w:t>
      </w:r>
      <w:proofErr w:type="spellEnd"/>
    </w:p>
    <w:p w14:paraId="6FDA125E" w14:textId="77777777" w:rsidR="005F46E8" w:rsidRPr="005F46E8" w:rsidRDefault="005F46E8" w:rsidP="005F46E8">
      <w:pPr>
        <w:widowControl w:val="0"/>
        <w:spacing w:after="0" w:line="240" w:lineRule="auto"/>
        <w:jc w:val="center"/>
        <w:rPr>
          <w:rFonts w:eastAsia="Times New Roman"/>
          <w:kern w:val="0"/>
          <w:lang w:eastAsia="lt-LT"/>
          <w14:ligatures w14:val="none"/>
        </w:rPr>
      </w:pPr>
    </w:p>
    <w:p w14:paraId="1BFF9544" w14:textId="77777777" w:rsidR="005F46E8" w:rsidRPr="005F46E8" w:rsidRDefault="005F46E8" w:rsidP="005F46E8">
      <w:pPr>
        <w:widowControl w:val="0"/>
        <w:spacing w:after="0" w:line="240" w:lineRule="auto"/>
        <w:rPr>
          <w:rFonts w:eastAsia="Times New Roman"/>
          <w:b/>
          <w:kern w:val="0"/>
          <w14:ligatures w14:val="none"/>
        </w:rPr>
      </w:pPr>
      <w:r w:rsidRPr="005F46E8">
        <w:rPr>
          <w:rFonts w:eastAsia="Times New Roman"/>
          <w:b/>
          <w:kern w:val="0"/>
          <w14:ligatures w14:val="none"/>
        </w:rPr>
        <w:t>Atidžiai perskaitykite visą šį lapelį, prieš pradėdami vartoti vaistą, nes jame pateikiama Jums svarbi informacija.</w:t>
      </w:r>
    </w:p>
    <w:p w14:paraId="370E0195"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Neišmeskite šio lapelio, nes vėl gali prireikti jį perskaityti.</w:t>
      </w:r>
    </w:p>
    <w:p w14:paraId="2F5F8D97"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Jeigu kiltų daugiau klausimų, kreipkitės į gydytoją arba vaistininką.</w:t>
      </w:r>
    </w:p>
    <w:p w14:paraId="7FC7B93C"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Šis vaistas skirtas tik Jums, todėl kitiems žmonėms jo duoti negalima. Vaistas gali jiems pakenkti (net tiems, kurių ligos požymiai yra tokie patys kaip Jūsų).</w:t>
      </w:r>
    </w:p>
    <w:p w14:paraId="2C1A3BC4"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Jeigu pasireiškė šalutinis poveikis (net jeigu jis šiame lapelyje nenurodytas), kreipkitės į gydytoją arba vaistininką. Žr. 4 skyrių.</w:t>
      </w:r>
    </w:p>
    <w:p w14:paraId="0573A98B" w14:textId="77777777" w:rsidR="005F46E8" w:rsidRPr="005F46E8" w:rsidRDefault="005F46E8" w:rsidP="005F46E8">
      <w:pPr>
        <w:widowControl w:val="0"/>
        <w:spacing w:after="0" w:line="240" w:lineRule="auto"/>
        <w:rPr>
          <w:rFonts w:eastAsia="Times New Roman"/>
          <w:kern w:val="0"/>
          <w:lang w:eastAsia="lt-LT"/>
          <w14:ligatures w14:val="none"/>
        </w:rPr>
      </w:pPr>
    </w:p>
    <w:p w14:paraId="413BFD15" w14:textId="77777777" w:rsidR="005F46E8" w:rsidRPr="005F46E8" w:rsidRDefault="005F46E8" w:rsidP="005F46E8">
      <w:pPr>
        <w:widowControl w:val="0"/>
        <w:spacing w:after="0" w:line="240" w:lineRule="auto"/>
        <w:rPr>
          <w:rFonts w:eastAsia="Times New Roman"/>
          <w:kern w:val="0"/>
          <w:lang w:eastAsia="lt-LT"/>
          <w14:ligatures w14:val="none"/>
        </w:rPr>
      </w:pPr>
    </w:p>
    <w:p w14:paraId="3568E253" w14:textId="77777777" w:rsidR="005F46E8" w:rsidRPr="005F46E8" w:rsidRDefault="005F46E8" w:rsidP="005F46E8">
      <w:pPr>
        <w:widowControl w:val="0"/>
        <w:spacing w:after="0" w:line="240" w:lineRule="auto"/>
        <w:rPr>
          <w:rFonts w:eastAsia="Times New Roman"/>
          <w:b/>
          <w:kern w:val="0"/>
          <w:lang w:eastAsia="lt-LT"/>
          <w14:ligatures w14:val="none"/>
        </w:rPr>
      </w:pPr>
      <w:r w:rsidRPr="005F46E8">
        <w:rPr>
          <w:rFonts w:eastAsia="Times New Roman"/>
          <w:b/>
          <w:kern w:val="0"/>
          <w:lang w:eastAsia="lt-LT"/>
          <w14:ligatures w14:val="none"/>
        </w:rPr>
        <w:t>Apie ką rašoma šiame lapelyje?</w:t>
      </w:r>
    </w:p>
    <w:p w14:paraId="13BF5FE0" w14:textId="77777777" w:rsidR="005F46E8" w:rsidRPr="005F46E8" w:rsidRDefault="005F46E8" w:rsidP="005F46E8">
      <w:pPr>
        <w:widowControl w:val="0"/>
        <w:spacing w:after="0" w:line="240" w:lineRule="auto"/>
        <w:rPr>
          <w:rFonts w:eastAsia="Times New Roman"/>
          <w:b/>
          <w:kern w:val="0"/>
          <w:lang w:eastAsia="lt-LT"/>
          <w14:ligatures w14:val="none"/>
        </w:rPr>
      </w:pPr>
    </w:p>
    <w:p w14:paraId="2FCDC00F" w14:textId="77777777" w:rsidR="005F46E8" w:rsidRPr="005F46E8" w:rsidRDefault="005F46E8" w:rsidP="005F46E8">
      <w:pPr>
        <w:widowControl w:val="0"/>
        <w:spacing w:after="0" w:line="240" w:lineRule="auto"/>
        <w:ind w:left="540" w:hanging="540"/>
        <w:rPr>
          <w:rFonts w:eastAsia="Times New Roman"/>
          <w:kern w:val="0"/>
          <w:lang w:eastAsia="lt-LT"/>
          <w14:ligatures w14:val="none"/>
        </w:rPr>
      </w:pPr>
      <w:r w:rsidRPr="005F46E8">
        <w:rPr>
          <w:rFonts w:eastAsia="Times New Roman"/>
          <w:kern w:val="0"/>
          <w:lang w:eastAsia="lt-LT"/>
          <w14:ligatures w14:val="none"/>
        </w:rPr>
        <w:t>1.</w:t>
      </w:r>
      <w:r w:rsidRPr="005F46E8">
        <w:rPr>
          <w:rFonts w:eastAsia="Times New Roman"/>
          <w:kern w:val="0"/>
          <w:lang w:eastAsia="lt-LT"/>
          <w14:ligatures w14:val="none"/>
        </w:rPr>
        <w:tab/>
        <w:t xml:space="preserve">Kas yra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ir kam jis vartojamas</w:t>
      </w:r>
    </w:p>
    <w:p w14:paraId="034DD552" w14:textId="77777777" w:rsidR="005F46E8" w:rsidRPr="005F46E8" w:rsidRDefault="005F46E8" w:rsidP="005F46E8">
      <w:pPr>
        <w:widowControl w:val="0"/>
        <w:spacing w:after="0" w:line="240" w:lineRule="auto"/>
        <w:ind w:left="540" w:hanging="540"/>
        <w:rPr>
          <w:rFonts w:eastAsia="Times New Roman"/>
          <w:kern w:val="0"/>
          <w:lang w:eastAsia="lt-LT"/>
          <w14:ligatures w14:val="none"/>
        </w:rPr>
      </w:pPr>
      <w:r w:rsidRPr="005F46E8">
        <w:rPr>
          <w:rFonts w:eastAsia="Times New Roman"/>
          <w:kern w:val="0"/>
          <w:lang w:eastAsia="lt-LT"/>
          <w14:ligatures w14:val="none"/>
        </w:rPr>
        <w:t>2.</w:t>
      </w:r>
      <w:r w:rsidRPr="005F46E8">
        <w:rPr>
          <w:rFonts w:eastAsia="Times New Roman"/>
          <w:kern w:val="0"/>
          <w:lang w:eastAsia="lt-LT"/>
          <w14:ligatures w14:val="none"/>
        </w:rPr>
        <w:tab/>
        <w:t xml:space="preserve">Kas žinotina prieš vartojant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p>
    <w:p w14:paraId="5BFD6468" w14:textId="77777777" w:rsidR="005F46E8" w:rsidRPr="005F46E8" w:rsidRDefault="005F46E8" w:rsidP="005F46E8">
      <w:pPr>
        <w:widowControl w:val="0"/>
        <w:spacing w:after="0" w:line="240" w:lineRule="auto"/>
        <w:ind w:left="540" w:hanging="540"/>
        <w:rPr>
          <w:rFonts w:eastAsia="Times New Roman"/>
          <w:kern w:val="0"/>
          <w:lang w:eastAsia="lt-LT"/>
          <w14:ligatures w14:val="none"/>
        </w:rPr>
      </w:pPr>
      <w:r w:rsidRPr="005F46E8">
        <w:rPr>
          <w:rFonts w:eastAsia="Times New Roman"/>
          <w:kern w:val="0"/>
          <w:lang w:eastAsia="lt-LT"/>
          <w14:ligatures w14:val="none"/>
        </w:rPr>
        <w:t>3.</w:t>
      </w:r>
      <w:r w:rsidRPr="005F46E8">
        <w:rPr>
          <w:rFonts w:eastAsia="Times New Roman"/>
          <w:kern w:val="0"/>
          <w:lang w:eastAsia="lt-LT"/>
          <w14:ligatures w14:val="none"/>
        </w:rPr>
        <w:tab/>
        <w:t xml:space="preserve">Kaip vartoti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p>
    <w:p w14:paraId="2301DDC6" w14:textId="77777777" w:rsidR="005F46E8" w:rsidRPr="005F46E8" w:rsidRDefault="005F46E8" w:rsidP="005F46E8">
      <w:pPr>
        <w:widowControl w:val="0"/>
        <w:spacing w:after="0" w:line="240" w:lineRule="auto"/>
        <w:ind w:left="540" w:hanging="540"/>
        <w:rPr>
          <w:rFonts w:eastAsia="Times New Roman"/>
          <w:kern w:val="0"/>
          <w:lang w:eastAsia="lt-LT"/>
          <w14:ligatures w14:val="none"/>
        </w:rPr>
      </w:pPr>
      <w:r w:rsidRPr="005F46E8">
        <w:rPr>
          <w:rFonts w:eastAsia="Times New Roman"/>
          <w:kern w:val="0"/>
          <w:lang w:eastAsia="lt-LT"/>
          <w14:ligatures w14:val="none"/>
        </w:rPr>
        <w:t>4.</w:t>
      </w:r>
      <w:r w:rsidRPr="005F46E8">
        <w:rPr>
          <w:rFonts w:eastAsia="Times New Roman"/>
          <w:kern w:val="0"/>
          <w:lang w:eastAsia="lt-LT"/>
          <w14:ligatures w14:val="none"/>
        </w:rPr>
        <w:tab/>
        <w:t>Galimas šalutinis poveikis</w:t>
      </w:r>
    </w:p>
    <w:p w14:paraId="19A5C64E" w14:textId="77777777" w:rsidR="005F46E8" w:rsidRPr="005F46E8" w:rsidRDefault="005F46E8" w:rsidP="005F46E8">
      <w:pPr>
        <w:widowControl w:val="0"/>
        <w:spacing w:after="0" w:line="240" w:lineRule="auto"/>
        <w:ind w:left="540" w:hanging="540"/>
        <w:rPr>
          <w:rFonts w:eastAsia="Times New Roman"/>
          <w:kern w:val="0"/>
          <w:lang w:eastAsia="lt-LT"/>
          <w14:ligatures w14:val="none"/>
        </w:rPr>
      </w:pPr>
      <w:r w:rsidRPr="005F46E8">
        <w:rPr>
          <w:rFonts w:eastAsia="Times New Roman"/>
          <w:kern w:val="0"/>
          <w:lang w:eastAsia="lt-LT"/>
          <w14:ligatures w14:val="none"/>
        </w:rPr>
        <w:t>5.</w:t>
      </w:r>
      <w:r w:rsidRPr="005F46E8">
        <w:rPr>
          <w:rFonts w:eastAsia="Times New Roman"/>
          <w:kern w:val="0"/>
          <w:lang w:eastAsia="lt-LT"/>
          <w14:ligatures w14:val="none"/>
        </w:rPr>
        <w:tab/>
        <w:t xml:space="preserve">Kaip laikyti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p>
    <w:p w14:paraId="07B55BDB" w14:textId="77777777" w:rsidR="005F46E8" w:rsidRPr="005F46E8" w:rsidRDefault="005F46E8" w:rsidP="005F46E8">
      <w:pPr>
        <w:widowControl w:val="0"/>
        <w:spacing w:after="0" w:line="240" w:lineRule="auto"/>
        <w:ind w:left="540" w:hanging="540"/>
        <w:rPr>
          <w:rFonts w:eastAsia="Times New Roman"/>
          <w:kern w:val="0"/>
          <w:lang w:eastAsia="lt-LT"/>
          <w14:ligatures w14:val="none"/>
        </w:rPr>
      </w:pPr>
      <w:r w:rsidRPr="005F46E8">
        <w:rPr>
          <w:rFonts w:eastAsia="Times New Roman"/>
          <w:kern w:val="0"/>
          <w:lang w:eastAsia="lt-LT"/>
          <w14:ligatures w14:val="none"/>
        </w:rPr>
        <w:t>6.</w:t>
      </w:r>
      <w:r w:rsidRPr="005F46E8">
        <w:rPr>
          <w:rFonts w:eastAsia="Times New Roman"/>
          <w:kern w:val="0"/>
          <w:lang w:eastAsia="lt-LT"/>
          <w14:ligatures w14:val="none"/>
        </w:rPr>
        <w:tab/>
        <w:t>Pakuotės turinys ir kita informacija</w:t>
      </w:r>
    </w:p>
    <w:p w14:paraId="539198E7" w14:textId="77777777" w:rsidR="005F46E8" w:rsidRPr="005F46E8" w:rsidRDefault="005F46E8" w:rsidP="005F46E8">
      <w:pPr>
        <w:widowControl w:val="0"/>
        <w:spacing w:after="0" w:line="240" w:lineRule="auto"/>
        <w:rPr>
          <w:rFonts w:eastAsia="Times New Roman"/>
          <w:kern w:val="0"/>
          <w:lang w:eastAsia="lt-LT"/>
          <w14:ligatures w14:val="none"/>
        </w:rPr>
      </w:pPr>
    </w:p>
    <w:p w14:paraId="13A3C68A" w14:textId="77777777" w:rsidR="005F46E8" w:rsidRPr="005F46E8" w:rsidRDefault="005F46E8" w:rsidP="005F46E8">
      <w:pPr>
        <w:widowControl w:val="0"/>
        <w:spacing w:after="0" w:line="240" w:lineRule="auto"/>
        <w:rPr>
          <w:rFonts w:eastAsia="Times New Roman"/>
          <w:kern w:val="0"/>
          <w:lang w:eastAsia="lt-LT"/>
          <w14:ligatures w14:val="none"/>
        </w:rPr>
      </w:pPr>
    </w:p>
    <w:p w14:paraId="0D044FD6" w14:textId="77777777" w:rsidR="005F46E8" w:rsidRPr="005F46E8" w:rsidRDefault="005F46E8" w:rsidP="005F46E8">
      <w:pPr>
        <w:widowControl w:val="0"/>
        <w:spacing w:after="0" w:line="240" w:lineRule="auto"/>
        <w:ind w:left="540" w:hanging="540"/>
        <w:outlineLvl w:val="1"/>
        <w:rPr>
          <w:rFonts w:eastAsia="Times New Roman"/>
          <w:b/>
          <w:kern w:val="0"/>
          <w:lang w:eastAsia="lt-LT"/>
          <w14:ligatures w14:val="none"/>
        </w:rPr>
      </w:pPr>
      <w:r w:rsidRPr="005F46E8">
        <w:rPr>
          <w:rFonts w:eastAsia="Times New Roman"/>
          <w:b/>
          <w:kern w:val="0"/>
          <w:lang w:eastAsia="lt-LT"/>
          <w14:ligatures w14:val="none"/>
        </w:rPr>
        <w:t>1.</w:t>
      </w:r>
      <w:r w:rsidRPr="005F46E8">
        <w:rPr>
          <w:rFonts w:eastAsia="Times New Roman"/>
          <w:b/>
          <w:kern w:val="0"/>
          <w:lang w:eastAsia="lt-LT"/>
          <w14:ligatures w14:val="none"/>
        </w:rPr>
        <w:tab/>
        <w:t xml:space="preserve">Kas yra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ir kam jis vartojamas</w:t>
      </w:r>
    </w:p>
    <w:p w14:paraId="797784F4" w14:textId="77777777" w:rsidR="005F46E8" w:rsidRPr="005F46E8" w:rsidRDefault="005F46E8" w:rsidP="005F46E8">
      <w:pPr>
        <w:widowControl w:val="0"/>
        <w:spacing w:after="0" w:line="240" w:lineRule="auto"/>
        <w:rPr>
          <w:rFonts w:eastAsia="Times New Roman"/>
          <w:kern w:val="0"/>
          <w:lang w:eastAsia="lt-LT"/>
          <w14:ligatures w14:val="none"/>
        </w:rPr>
      </w:pPr>
    </w:p>
    <w:p w14:paraId="79347807"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yra arterinį kraujospūdį mažinantis (</w:t>
      </w:r>
      <w:proofErr w:type="spellStart"/>
      <w:r w:rsidRPr="005F46E8">
        <w:rPr>
          <w:rFonts w:eastAsia="Times New Roman"/>
          <w:kern w:val="0"/>
          <w:lang w:eastAsia="lt-LT"/>
          <w14:ligatures w14:val="none"/>
        </w:rPr>
        <w:t>antihipertenzinis</w:t>
      </w:r>
      <w:proofErr w:type="spellEnd"/>
      <w:r w:rsidRPr="005F46E8">
        <w:rPr>
          <w:rFonts w:eastAsia="Times New Roman"/>
          <w:kern w:val="0"/>
          <w:lang w:eastAsia="lt-LT"/>
          <w14:ligatures w14:val="none"/>
        </w:rPr>
        <w:t xml:space="preserve">) vaistas. Jis priklauso </w:t>
      </w:r>
      <w:proofErr w:type="spellStart"/>
      <w:r w:rsidRPr="005F46E8">
        <w:rPr>
          <w:rFonts w:eastAsia="Times New Roman"/>
          <w:kern w:val="0"/>
          <w:lang w:eastAsia="lt-LT"/>
          <w14:ligatures w14:val="none"/>
        </w:rPr>
        <w:t>angiotenziną</w:t>
      </w:r>
      <w:proofErr w:type="spellEnd"/>
      <w:r w:rsidRPr="005F46E8">
        <w:rPr>
          <w:rFonts w:eastAsia="Times New Roman"/>
          <w:kern w:val="0"/>
          <w:lang w:eastAsia="lt-LT"/>
          <w14:ligatures w14:val="none"/>
        </w:rPr>
        <w:t xml:space="preserve"> konvertuojantį fermentą (AKF) slopinančių vaistų grupei. </w:t>
      </w:r>
      <w:proofErr w:type="spellStart"/>
      <w:r w:rsidRPr="005F46E8">
        <w:rPr>
          <w:rFonts w:eastAsia="Times New Roman"/>
          <w:kern w:val="0"/>
          <w:lang w:eastAsia="lt-LT"/>
          <w14:ligatures w14:val="none"/>
        </w:rPr>
        <w:t>Kaptoprilis</w:t>
      </w:r>
      <w:proofErr w:type="spellEnd"/>
      <w:r w:rsidRPr="005F46E8">
        <w:rPr>
          <w:rFonts w:eastAsia="Times New Roman"/>
          <w:kern w:val="0"/>
          <w:lang w:eastAsia="lt-LT"/>
          <w14:ligatures w14:val="none"/>
        </w:rPr>
        <w:t xml:space="preserve"> plečia kraujagysles, todėl mažėja kraujospūdis, į širdies raumenį bei kitus organus patenka daugiau kraujo bei deguonies.</w:t>
      </w:r>
    </w:p>
    <w:p w14:paraId="6CED9A41" w14:textId="77777777" w:rsidR="005F46E8" w:rsidRPr="005F46E8" w:rsidRDefault="005F46E8" w:rsidP="005F46E8">
      <w:pPr>
        <w:widowControl w:val="0"/>
        <w:spacing w:after="0" w:line="240" w:lineRule="auto"/>
        <w:rPr>
          <w:rFonts w:eastAsia="Times New Roman"/>
          <w:kern w:val="0"/>
          <w:lang w:eastAsia="lt-LT"/>
          <w14:ligatures w14:val="none"/>
        </w:rPr>
      </w:pPr>
    </w:p>
    <w:p w14:paraId="7243973D"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gydoma didelio kraujospūdžio liga, tam tikri širdies sutrikimai, inkstų problemos, kurias sukelia cukrinis diabetas, ir siekiant pagerinti išgyvenamumą po širdies priepuolio.</w:t>
      </w:r>
    </w:p>
    <w:p w14:paraId="260DE118"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gali būti naudingas žmonėms, kurių širdies veikla nėra tokia gera kaip anksčiau. Tokia būklė vadinama širdies nepakankamumu.</w:t>
      </w:r>
    </w:p>
    <w:p w14:paraId="7D8118C7" w14:textId="77777777" w:rsidR="005F46E8" w:rsidRPr="005F46E8" w:rsidRDefault="005F46E8" w:rsidP="005F46E8">
      <w:pPr>
        <w:widowControl w:val="0"/>
        <w:spacing w:after="0" w:line="240" w:lineRule="auto"/>
        <w:rPr>
          <w:rFonts w:eastAsia="Times New Roman"/>
          <w:kern w:val="0"/>
          <w:lang w:eastAsia="lt-LT"/>
          <w14:ligatures w14:val="none"/>
        </w:rPr>
      </w:pPr>
    </w:p>
    <w:p w14:paraId="5CA079EF" w14:textId="77777777" w:rsidR="005F46E8" w:rsidRPr="005F46E8" w:rsidRDefault="005F46E8" w:rsidP="005F46E8">
      <w:pPr>
        <w:widowControl w:val="0"/>
        <w:spacing w:after="0" w:line="240" w:lineRule="auto"/>
        <w:rPr>
          <w:rFonts w:eastAsia="Times New Roman"/>
          <w:kern w:val="0"/>
          <w:lang w:eastAsia="lt-LT"/>
          <w14:ligatures w14:val="none"/>
        </w:rPr>
      </w:pPr>
    </w:p>
    <w:p w14:paraId="1372B88B" w14:textId="77777777" w:rsidR="005F46E8" w:rsidRPr="005F46E8" w:rsidRDefault="005F46E8" w:rsidP="005F46E8">
      <w:pPr>
        <w:widowControl w:val="0"/>
        <w:spacing w:after="0" w:line="240" w:lineRule="auto"/>
        <w:ind w:left="540" w:hanging="540"/>
        <w:outlineLvl w:val="1"/>
        <w:rPr>
          <w:rFonts w:eastAsia="Times New Roman"/>
          <w:b/>
          <w:kern w:val="0"/>
          <w:lang w:eastAsia="lt-LT"/>
          <w14:ligatures w14:val="none"/>
        </w:rPr>
      </w:pPr>
      <w:r w:rsidRPr="005F46E8">
        <w:rPr>
          <w:rFonts w:eastAsia="Times New Roman"/>
          <w:b/>
          <w:kern w:val="0"/>
          <w:lang w:eastAsia="lt-LT"/>
          <w14:ligatures w14:val="none"/>
        </w:rPr>
        <w:t>2.</w:t>
      </w:r>
      <w:r w:rsidRPr="005F46E8">
        <w:rPr>
          <w:rFonts w:eastAsia="Times New Roman"/>
          <w:b/>
          <w:kern w:val="0"/>
          <w:lang w:eastAsia="lt-LT"/>
          <w14:ligatures w14:val="none"/>
        </w:rPr>
        <w:tab/>
        <w:t xml:space="preserve">Kas žinotina prieš vartojant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p>
    <w:p w14:paraId="331E637F" w14:textId="77777777" w:rsidR="005F46E8" w:rsidRPr="005F46E8" w:rsidRDefault="005F46E8" w:rsidP="005F46E8">
      <w:pPr>
        <w:widowControl w:val="0"/>
        <w:spacing w:after="0" w:line="240" w:lineRule="auto"/>
        <w:rPr>
          <w:rFonts w:eastAsia="Times New Roman"/>
          <w:kern w:val="0"/>
          <w:lang w:eastAsia="lt-LT"/>
          <w14:ligatures w14:val="none"/>
        </w:rPr>
      </w:pPr>
    </w:p>
    <w:p w14:paraId="2FDBBF0D"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vartoti draudžiama</w:t>
      </w:r>
    </w:p>
    <w:p w14:paraId="1C3D2D3E"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jeigu yra alergija veikliajai medžiagai arba bet kuriai pagalbinei šio vaisto medžiagai (jos išvardytos 6 skyriuje);</w:t>
      </w:r>
    </w:p>
    <w:p w14:paraId="71FD5CFE"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jeigu yra padidėjęs jautrumas bet kuriam kitam AKF slopinančiam vaistui;</w:t>
      </w:r>
    </w:p>
    <w:p w14:paraId="1FE56254"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 xml:space="preserve">jeigu vartojant kitų AKF slopinančių vaistų buvo </w:t>
      </w:r>
      <w:proofErr w:type="spellStart"/>
      <w:r w:rsidRPr="005F46E8">
        <w:rPr>
          <w:rFonts w:eastAsia="Times New Roman"/>
          <w:kern w:val="0"/>
          <w14:ligatures w14:val="none"/>
        </w:rPr>
        <w:t>angioneurozinė</w:t>
      </w:r>
      <w:proofErr w:type="spellEnd"/>
      <w:r w:rsidRPr="005F46E8">
        <w:rPr>
          <w:rFonts w:eastAsia="Times New Roman"/>
          <w:kern w:val="0"/>
          <w14:ligatures w14:val="none"/>
        </w:rPr>
        <w:t xml:space="preserve"> edema (padidėjusio jautrumo reakcija, kuri pasireiškė staigiu lūpų, veido, kaklo, rankų bei kojų tinimu, pasunkėjusiu kvėpavimu ir kimimu);</w:t>
      </w:r>
    </w:p>
    <w:p w14:paraId="3DF9F347"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 xml:space="preserve">jeigu yra buvusi </w:t>
      </w:r>
      <w:proofErr w:type="spellStart"/>
      <w:r w:rsidRPr="005F46E8">
        <w:rPr>
          <w:rFonts w:eastAsia="Times New Roman"/>
          <w:kern w:val="0"/>
          <w14:ligatures w14:val="none"/>
        </w:rPr>
        <w:t>angioneurozinė</w:t>
      </w:r>
      <w:proofErr w:type="spellEnd"/>
      <w:r w:rsidRPr="005F46E8">
        <w:rPr>
          <w:rFonts w:eastAsia="Times New Roman"/>
          <w:kern w:val="0"/>
          <w14:ligatures w14:val="none"/>
        </w:rPr>
        <w:t xml:space="preserve"> edema;</w:t>
      </w:r>
    </w:p>
    <w:p w14:paraId="38F6BE90" w14:textId="77777777" w:rsidR="005F46E8" w:rsidRPr="005F46E8" w:rsidRDefault="005F46E8" w:rsidP="005F46E8">
      <w:pPr>
        <w:widowControl w:val="0"/>
        <w:numPr>
          <w:ilvl w:val="0"/>
          <w:numId w:val="3"/>
        </w:numPr>
        <w:spacing w:after="0" w:line="240" w:lineRule="auto"/>
        <w:ind w:left="567" w:hanging="567"/>
        <w:rPr>
          <w:rFonts w:eastAsia="Times New Roman"/>
          <w:kern w:val="0"/>
          <w14:ligatures w14:val="none"/>
        </w:rPr>
      </w:pPr>
      <w:r w:rsidRPr="005F46E8">
        <w:rPr>
          <w:rFonts w:eastAsia="Times New Roman"/>
          <w:kern w:val="0"/>
          <w14:ligatures w14:val="none"/>
        </w:rPr>
        <w:t xml:space="preserve">jei esate daugiau nei 3 mėnesius nėščia. Taip pat yra geriau vengti </w:t>
      </w:r>
      <w:proofErr w:type="spellStart"/>
      <w:r w:rsidRPr="005F46E8">
        <w:rPr>
          <w:rFonts w:eastAsia="Times New Roman"/>
          <w:kern w:val="0"/>
          <w14:ligatures w14:val="none"/>
        </w:rPr>
        <w:t>kaptoprilio</w:t>
      </w:r>
      <w:proofErr w:type="spellEnd"/>
      <w:r w:rsidRPr="005F46E8">
        <w:rPr>
          <w:rFonts w:eastAsia="Times New Roman"/>
          <w:kern w:val="0"/>
          <w14:ligatures w14:val="none"/>
        </w:rPr>
        <w:t xml:space="preserve"> vartoti ankstyvojo nėštumo metu (žr. skyrių „Nėštumas“);</w:t>
      </w:r>
    </w:p>
    <w:p w14:paraId="6CF976FF" w14:textId="77777777" w:rsidR="005F46E8" w:rsidRPr="005F46E8" w:rsidRDefault="005F46E8" w:rsidP="005F46E8">
      <w:pPr>
        <w:widowControl w:val="0"/>
        <w:numPr>
          <w:ilvl w:val="0"/>
          <w:numId w:val="3"/>
        </w:numPr>
        <w:spacing w:after="0" w:line="240" w:lineRule="auto"/>
        <w:ind w:left="567" w:hanging="567"/>
        <w:rPr>
          <w:rFonts w:eastAsia="Times New Roman"/>
          <w:iCs/>
          <w:kern w:val="0"/>
          <w:lang w:eastAsia="lt-LT"/>
          <w14:ligatures w14:val="none"/>
        </w:rPr>
      </w:pPr>
      <w:r w:rsidRPr="005F46E8">
        <w:rPr>
          <w:rFonts w:eastAsia="Times New Roman"/>
          <w:kern w:val="0"/>
          <w14:ligatures w14:val="none"/>
        </w:rPr>
        <w:t xml:space="preserve">jeigu sergate cukriniu diabetu arba </w:t>
      </w:r>
      <w:r w:rsidRPr="005F46E8">
        <w:rPr>
          <w:rFonts w:eastAsia="Times New Roman"/>
          <w:iCs/>
          <w:kern w:val="0"/>
          <w:lang w:eastAsia="lt-LT"/>
          <w14:ligatures w14:val="none"/>
        </w:rPr>
        <w:t xml:space="preserve">Jūsų </w:t>
      </w:r>
      <w:r w:rsidRPr="005F46E8">
        <w:rPr>
          <w:rFonts w:eastAsia="Times New Roman"/>
          <w:kern w:val="0"/>
          <w14:ligatures w14:val="none"/>
        </w:rPr>
        <w:t xml:space="preserve">inkstų </w:t>
      </w:r>
      <w:r w:rsidRPr="005F46E8">
        <w:rPr>
          <w:rFonts w:eastAsia="Times New Roman"/>
          <w:iCs/>
          <w:kern w:val="0"/>
          <w:lang w:eastAsia="lt-LT"/>
          <w14:ligatures w14:val="none"/>
        </w:rPr>
        <w:t>veikla sutrikusi</w:t>
      </w:r>
      <w:r w:rsidRPr="005F46E8">
        <w:rPr>
          <w:rFonts w:eastAsia="Times New Roman"/>
          <w:kern w:val="0"/>
          <w14:ligatures w14:val="none"/>
        </w:rPr>
        <w:t xml:space="preserve"> ir </w:t>
      </w:r>
      <w:r w:rsidRPr="005F46E8">
        <w:rPr>
          <w:rFonts w:eastAsia="Times New Roman"/>
          <w:iCs/>
          <w:kern w:val="0"/>
          <w:lang w:eastAsia="lt-LT"/>
          <w14:ligatures w14:val="none"/>
        </w:rPr>
        <w:t>Jums skirtas</w:t>
      </w:r>
      <w:r w:rsidRPr="005F46E8">
        <w:rPr>
          <w:rFonts w:eastAsia="Times New Roman"/>
          <w:kern w:val="0"/>
          <w14:ligatures w14:val="none"/>
        </w:rPr>
        <w:t xml:space="preserve"> kraujospūdį </w:t>
      </w:r>
      <w:r w:rsidRPr="005F46E8">
        <w:rPr>
          <w:rFonts w:eastAsia="Times New Roman"/>
          <w:iCs/>
          <w:kern w:val="0"/>
          <w:lang w:eastAsia="lt-LT"/>
          <w14:ligatures w14:val="none"/>
        </w:rPr>
        <w:t>mažinantis vaistas, kurio</w:t>
      </w:r>
      <w:r w:rsidRPr="005F46E8">
        <w:rPr>
          <w:rFonts w:eastAsia="Times New Roman"/>
          <w:kern w:val="0"/>
          <w14:ligatures w14:val="none"/>
        </w:rPr>
        <w:t xml:space="preserve"> sudėtyje yra </w:t>
      </w:r>
      <w:proofErr w:type="spellStart"/>
      <w:r w:rsidRPr="005F46E8">
        <w:rPr>
          <w:rFonts w:eastAsia="Times New Roman"/>
          <w:kern w:val="0"/>
          <w14:ligatures w14:val="none"/>
        </w:rPr>
        <w:t>aliskireno</w:t>
      </w:r>
      <w:proofErr w:type="spellEnd"/>
      <w:r w:rsidRPr="005F46E8">
        <w:rPr>
          <w:rFonts w:eastAsia="Times New Roman"/>
          <w:kern w:val="0"/>
          <w14:ligatures w14:val="none"/>
        </w:rPr>
        <w:t>;</w:t>
      </w:r>
    </w:p>
    <w:p w14:paraId="395708ED" w14:textId="77777777" w:rsidR="005F46E8" w:rsidRPr="005F46E8" w:rsidRDefault="005F46E8" w:rsidP="005F46E8">
      <w:pPr>
        <w:widowControl w:val="0"/>
        <w:numPr>
          <w:ilvl w:val="0"/>
          <w:numId w:val="3"/>
        </w:numPr>
        <w:spacing w:after="0" w:line="240" w:lineRule="auto"/>
        <w:ind w:left="567" w:hanging="567"/>
        <w:rPr>
          <w:rFonts w:eastAsia="Times New Roman"/>
          <w:iCs/>
          <w:kern w:val="0"/>
          <w:lang w:eastAsia="lt-LT"/>
          <w14:ligatures w14:val="none"/>
        </w:rPr>
      </w:pPr>
      <w:r w:rsidRPr="005F46E8">
        <w:rPr>
          <w:rFonts w:eastAsia="Times New Roman"/>
          <w:iCs/>
          <w:kern w:val="0"/>
          <w:lang w:eastAsia="lt-LT"/>
          <w14:ligatures w14:val="none"/>
        </w:rPr>
        <w:t xml:space="preserve">jeigu vartojote arba šiuo metu vartojate </w:t>
      </w:r>
      <w:proofErr w:type="spellStart"/>
      <w:r w:rsidRPr="005F46E8">
        <w:rPr>
          <w:rFonts w:eastAsia="Times New Roman"/>
          <w:iCs/>
          <w:kern w:val="0"/>
          <w:lang w:eastAsia="lt-LT"/>
          <w14:ligatures w14:val="none"/>
        </w:rPr>
        <w:t>sakubitrilo</w:t>
      </w:r>
      <w:proofErr w:type="spellEnd"/>
      <w:r w:rsidRPr="005F46E8">
        <w:rPr>
          <w:rFonts w:eastAsia="Times New Roman"/>
          <w:iCs/>
          <w:kern w:val="0"/>
          <w:lang w:eastAsia="lt-LT"/>
          <w14:ligatures w14:val="none"/>
        </w:rPr>
        <w:t xml:space="preserve"> ir </w:t>
      </w:r>
      <w:proofErr w:type="spellStart"/>
      <w:r w:rsidRPr="005F46E8">
        <w:rPr>
          <w:rFonts w:eastAsia="Times New Roman"/>
          <w:iCs/>
          <w:kern w:val="0"/>
          <w:lang w:eastAsia="lt-LT"/>
          <w14:ligatures w14:val="none"/>
        </w:rPr>
        <w:t>valsartano</w:t>
      </w:r>
      <w:proofErr w:type="spellEnd"/>
      <w:r w:rsidRPr="005F46E8">
        <w:rPr>
          <w:rFonts w:eastAsia="Times New Roman"/>
          <w:iCs/>
          <w:kern w:val="0"/>
          <w:lang w:eastAsia="lt-LT"/>
          <w14:ligatures w14:val="none"/>
        </w:rPr>
        <w:t xml:space="preserve"> derinį, suaugusiųjų ilgalaikiam (lėtiniam) širdies nepakankamumui gydyti, nes yra padidėjęs </w:t>
      </w:r>
      <w:proofErr w:type="spellStart"/>
      <w:r w:rsidRPr="005F46E8">
        <w:rPr>
          <w:rFonts w:eastAsia="Times New Roman"/>
          <w:iCs/>
          <w:kern w:val="0"/>
          <w:lang w:eastAsia="lt-LT"/>
          <w14:ligatures w14:val="none"/>
        </w:rPr>
        <w:t>angioneurozinės</w:t>
      </w:r>
      <w:proofErr w:type="spellEnd"/>
      <w:r w:rsidRPr="005F46E8">
        <w:rPr>
          <w:rFonts w:eastAsia="Times New Roman"/>
          <w:iCs/>
          <w:kern w:val="0"/>
          <w:lang w:eastAsia="lt-LT"/>
          <w14:ligatures w14:val="none"/>
        </w:rPr>
        <w:t xml:space="preserve"> edemos (staigaus </w:t>
      </w:r>
      <w:r w:rsidRPr="005F46E8">
        <w:rPr>
          <w:rFonts w:eastAsia="Times New Roman"/>
          <w:iCs/>
          <w:kern w:val="0"/>
          <w:lang w:eastAsia="lt-LT"/>
          <w14:ligatures w14:val="none"/>
        </w:rPr>
        <w:lastRenderedPageBreak/>
        <w:t>patinimo po oda tokiose vietose kaip gerklė) pavojus.</w:t>
      </w:r>
    </w:p>
    <w:p w14:paraId="5AFE4257" w14:textId="77777777" w:rsidR="005F46E8" w:rsidRPr="005F46E8" w:rsidRDefault="005F46E8" w:rsidP="005F46E8">
      <w:pPr>
        <w:widowControl w:val="0"/>
        <w:spacing w:after="0" w:line="240" w:lineRule="auto"/>
        <w:rPr>
          <w:rFonts w:eastAsia="Times New Roman"/>
          <w:kern w:val="0"/>
          <w:lang w:eastAsia="lt-LT"/>
          <w14:ligatures w14:val="none"/>
        </w:rPr>
      </w:pPr>
    </w:p>
    <w:p w14:paraId="6743E011"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Įspėjimai ir atsargumo priemonės:</w:t>
      </w:r>
    </w:p>
    <w:p w14:paraId="31F7CB90"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Pasitarkite su gydytoju arba vaistininku, prieš pradėdami vartoti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w:t>
      </w:r>
    </w:p>
    <w:p w14:paraId="0A490F8F"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jeigu sergate inkstų liga;</w:t>
      </w:r>
    </w:p>
    <w:p w14:paraId="2FE695ED"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jeigu sergate kepenų liga;</w:t>
      </w:r>
    </w:p>
    <w:p w14:paraId="3C1268AF"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esate gydomas dializėmis;</w:t>
      </w:r>
    </w:p>
    <w:p w14:paraId="2946D545"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sergate širdies liga, ypač jei yra širdies vožtuvų sutrikimų;</w:t>
      </w:r>
    </w:p>
    <w:p w14:paraId="1D708DC9"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sergate diabetu;</w:t>
      </w:r>
    </w:p>
    <w:p w14:paraId="01FC2A12"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jeigu jums pasireikštų patinimas veide, kakle ar gerklėje. Tai gali įvykti bet kuriuo gydymo metu;</w:t>
      </w:r>
    </w:p>
    <w:p w14:paraId="41E6A40B"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neseniai gausiai vėmėte ar viduriavote;</w:t>
      </w:r>
    </w:p>
    <w:p w14:paraId="483019FB"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vartojate imuninę sistemą slopinančių vaistų;</w:t>
      </w:r>
    </w:p>
    <w:p w14:paraId="786196CF"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vartojate vaistų nuo podagros (</w:t>
      </w:r>
      <w:proofErr w:type="spellStart"/>
      <w:r w:rsidRPr="005F46E8">
        <w:rPr>
          <w:rFonts w:eastAsia="Times New Roman"/>
          <w:kern w:val="0"/>
          <w14:ligatures w14:val="none"/>
        </w:rPr>
        <w:t>alopurinolio</w:t>
      </w:r>
      <w:proofErr w:type="spellEnd"/>
      <w:r w:rsidRPr="005F46E8">
        <w:rPr>
          <w:rFonts w:eastAsia="Times New Roman"/>
          <w:kern w:val="0"/>
          <w14:ligatures w14:val="none"/>
        </w:rPr>
        <w:t>);</w:t>
      </w:r>
    </w:p>
    <w:p w14:paraId="52E3813A" w14:textId="77777777" w:rsidR="005F46E8" w:rsidRPr="005F46E8" w:rsidRDefault="005F46E8" w:rsidP="005F46E8">
      <w:pPr>
        <w:widowControl w:val="0"/>
        <w:numPr>
          <w:ilvl w:val="0"/>
          <w:numId w:val="3"/>
        </w:numPr>
        <w:tabs>
          <w:tab w:val="num" w:pos="567"/>
        </w:tabs>
        <w:spacing w:after="0" w:line="240" w:lineRule="auto"/>
        <w:ind w:left="567" w:hanging="567"/>
        <w:rPr>
          <w:rFonts w:eastAsia="Times New Roman"/>
          <w:kern w:val="0"/>
          <w14:ligatures w14:val="none"/>
        </w:rPr>
      </w:pPr>
      <w:r w:rsidRPr="005F46E8">
        <w:rPr>
          <w:rFonts w:eastAsia="Times New Roman"/>
          <w:kern w:val="0"/>
          <w14:ligatures w14:val="none"/>
        </w:rPr>
        <w:t>jei vartojate vaistų nuo nenormalaus širdies plakimo (</w:t>
      </w:r>
      <w:proofErr w:type="spellStart"/>
      <w:r w:rsidRPr="005F46E8">
        <w:rPr>
          <w:rFonts w:eastAsia="Times New Roman"/>
          <w:kern w:val="0"/>
          <w14:ligatures w14:val="none"/>
        </w:rPr>
        <w:t>prokainamido</w:t>
      </w:r>
      <w:proofErr w:type="spellEnd"/>
      <w:r w:rsidRPr="005F46E8">
        <w:rPr>
          <w:rFonts w:eastAsia="Times New Roman"/>
          <w:kern w:val="0"/>
          <w14:ligatures w14:val="none"/>
        </w:rPr>
        <w:t>);</w:t>
      </w:r>
    </w:p>
    <w:p w14:paraId="7CE17BFD" w14:textId="77777777" w:rsidR="005F46E8" w:rsidRPr="005F46E8" w:rsidRDefault="005F46E8" w:rsidP="005F46E8">
      <w:pPr>
        <w:widowControl w:val="0"/>
        <w:numPr>
          <w:ilvl w:val="0"/>
          <w:numId w:val="1"/>
        </w:numPr>
        <w:overflowPunct w:val="0"/>
        <w:autoSpaceDE w:val="0"/>
        <w:autoSpaceDN w:val="0"/>
        <w:adjustRightInd w:val="0"/>
        <w:spacing w:after="0" w:line="240" w:lineRule="auto"/>
        <w:textAlignment w:val="baseline"/>
        <w:rPr>
          <w:rFonts w:eastAsia="Times New Roman"/>
          <w:kern w:val="0"/>
          <w:lang w:eastAsia="lt-LT"/>
          <w14:ligatures w14:val="none"/>
        </w:rPr>
      </w:pPr>
      <w:r w:rsidRPr="005F46E8">
        <w:rPr>
          <w:rFonts w:eastAsia="Times New Roman"/>
          <w:kern w:val="0"/>
          <w:lang w:eastAsia="lt-LT"/>
          <w14:ligatures w14:val="none"/>
        </w:rPr>
        <w:t xml:space="preserve">jeigu vartojate bet kurį iš toliau išvardytų vaistų, padidėja </w:t>
      </w:r>
      <w:proofErr w:type="spellStart"/>
      <w:r w:rsidRPr="005F46E8">
        <w:rPr>
          <w:rFonts w:eastAsia="Times New Roman"/>
          <w:kern w:val="0"/>
          <w:lang w:eastAsia="lt-LT"/>
          <w14:ligatures w14:val="none"/>
        </w:rPr>
        <w:t>angioneurozinės</w:t>
      </w:r>
      <w:proofErr w:type="spellEnd"/>
      <w:r w:rsidRPr="005F46E8">
        <w:rPr>
          <w:rFonts w:eastAsia="Times New Roman"/>
          <w:kern w:val="0"/>
          <w:lang w:eastAsia="lt-LT"/>
          <w14:ligatures w14:val="none"/>
        </w:rPr>
        <w:t xml:space="preserve"> edemos (staigaus patinimo po oda ir tokiose vietose kaip gerklė) rizika:</w:t>
      </w:r>
    </w:p>
    <w:p w14:paraId="715E84A8" w14:textId="77777777" w:rsidR="005F46E8" w:rsidRPr="005F46E8" w:rsidRDefault="005F46E8" w:rsidP="005F46E8">
      <w:pPr>
        <w:widowControl w:val="0"/>
        <w:numPr>
          <w:ilvl w:val="0"/>
          <w:numId w:val="1"/>
        </w:numPr>
        <w:overflowPunct w:val="0"/>
        <w:autoSpaceDE w:val="0"/>
        <w:autoSpaceDN w:val="0"/>
        <w:adjustRightInd w:val="0"/>
        <w:spacing w:after="0" w:line="240" w:lineRule="auto"/>
        <w:ind w:firstLine="142"/>
        <w:textAlignment w:val="baseline"/>
        <w:rPr>
          <w:rFonts w:eastAsia="Times New Roman"/>
          <w:kern w:val="0"/>
          <w:lang w:eastAsia="lt-LT"/>
          <w14:ligatures w14:val="none"/>
        </w:rPr>
      </w:pPr>
      <w:proofErr w:type="spellStart"/>
      <w:r w:rsidRPr="005F46E8">
        <w:rPr>
          <w:rFonts w:eastAsia="Times New Roman"/>
          <w:kern w:val="0"/>
          <w:lang w:eastAsia="lt-LT"/>
          <w14:ligatures w14:val="none"/>
        </w:rPr>
        <w:t>racekadotrilio</w:t>
      </w:r>
      <w:proofErr w:type="spellEnd"/>
      <w:r w:rsidRPr="005F46E8">
        <w:rPr>
          <w:rFonts w:eastAsia="Times New Roman"/>
          <w:kern w:val="0"/>
          <w:lang w:eastAsia="lt-LT"/>
          <w14:ligatures w14:val="none"/>
        </w:rPr>
        <w:t xml:space="preserve"> - viduriavimui gydyti vartojamo vaisto;</w:t>
      </w:r>
    </w:p>
    <w:p w14:paraId="521402A9" w14:textId="77777777" w:rsidR="005F46E8" w:rsidRPr="005F46E8" w:rsidRDefault="005F46E8" w:rsidP="005F46E8">
      <w:pPr>
        <w:widowControl w:val="0"/>
        <w:numPr>
          <w:ilvl w:val="0"/>
          <w:numId w:val="1"/>
        </w:numPr>
        <w:overflowPunct w:val="0"/>
        <w:autoSpaceDE w:val="0"/>
        <w:autoSpaceDN w:val="0"/>
        <w:adjustRightInd w:val="0"/>
        <w:spacing w:after="0" w:line="240" w:lineRule="auto"/>
        <w:ind w:left="1440" w:hanging="720"/>
        <w:textAlignment w:val="baseline"/>
        <w:rPr>
          <w:rFonts w:eastAsia="Times New Roman"/>
          <w:kern w:val="0"/>
          <w:lang w:eastAsia="sl-SI"/>
          <w14:ligatures w14:val="none"/>
        </w:rPr>
      </w:pPr>
      <w:r w:rsidRPr="005F46E8">
        <w:rPr>
          <w:rFonts w:eastAsia="Times New Roman"/>
          <w:bCs/>
          <w:kern w:val="0"/>
          <w:lang w:eastAsia="sl-SI"/>
          <w14:ligatures w14:val="none"/>
        </w:rPr>
        <w:t xml:space="preserve">vaistų, vartojamų norint užkirsti kelią persodinto organo atmetimui ir vėžiui gydyti (pvz., </w:t>
      </w:r>
      <w:proofErr w:type="spellStart"/>
      <w:r w:rsidRPr="005F46E8">
        <w:rPr>
          <w:rFonts w:eastAsia="Times New Roman"/>
          <w:bCs/>
          <w:kern w:val="0"/>
          <w:lang w:eastAsia="sl-SI"/>
          <w14:ligatures w14:val="none"/>
        </w:rPr>
        <w:t>temsirolimuzo</w:t>
      </w:r>
      <w:proofErr w:type="spellEnd"/>
      <w:r w:rsidRPr="005F46E8">
        <w:rPr>
          <w:rFonts w:eastAsia="Times New Roman"/>
          <w:bCs/>
          <w:kern w:val="0"/>
          <w:lang w:eastAsia="sl-SI"/>
          <w14:ligatures w14:val="none"/>
        </w:rPr>
        <w:t xml:space="preserve">, </w:t>
      </w:r>
      <w:proofErr w:type="spellStart"/>
      <w:r w:rsidRPr="005F46E8">
        <w:rPr>
          <w:rFonts w:eastAsia="Times New Roman"/>
          <w:bCs/>
          <w:kern w:val="0"/>
          <w:lang w:eastAsia="sl-SI"/>
          <w14:ligatures w14:val="none"/>
        </w:rPr>
        <w:t>sirolimuzo</w:t>
      </w:r>
      <w:proofErr w:type="spellEnd"/>
      <w:r w:rsidRPr="005F46E8">
        <w:rPr>
          <w:rFonts w:eastAsia="Times New Roman"/>
          <w:bCs/>
          <w:kern w:val="0"/>
          <w:lang w:eastAsia="sl-SI"/>
          <w14:ligatures w14:val="none"/>
        </w:rPr>
        <w:t xml:space="preserve">, </w:t>
      </w:r>
      <w:proofErr w:type="spellStart"/>
      <w:r w:rsidRPr="005F46E8">
        <w:rPr>
          <w:rFonts w:eastAsia="Times New Roman"/>
          <w:bCs/>
          <w:kern w:val="0"/>
          <w:lang w:eastAsia="sl-SI"/>
          <w14:ligatures w14:val="none"/>
        </w:rPr>
        <w:t>everolimuzo</w:t>
      </w:r>
      <w:proofErr w:type="spellEnd"/>
      <w:r w:rsidRPr="005F46E8">
        <w:rPr>
          <w:rFonts w:eastAsia="Times New Roman"/>
          <w:bCs/>
          <w:kern w:val="0"/>
          <w:lang w:eastAsia="sl-SI"/>
          <w14:ligatures w14:val="none"/>
        </w:rPr>
        <w:t xml:space="preserve">); </w:t>
      </w:r>
    </w:p>
    <w:p w14:paraId="64B7014F" w14:textId="77777777" w:rsidR="005F46E8" w:rsidRPr="005F46E8" w:rsidRDefault="005F46E8" w:rsidP="005F46E8">
      <w:pPr>
        <w:widowControl w:val="0"/>
        <w:numPr>
          <w:ilvl w:val="0"/>
          <w:numId w:val="1"/>
        </w:numPr>
        <w:overflowPunct w:val="0"/>
        <w:autoSpaceDE w:val="0"/>
        <w:autoSpaceDN w:val="0"/>
        <w:adjustRightInd w:val="0"/>
        <w:spacing w:after="0" w:line="240" w:lineRule="auto"/>
        <w:ind w:firstLine="142"/>
        <w:textAlignment w:val="baseline"/>
        <w:rPr>
          <w:rFonts w:eastAsia="Times New Roman"/>
          <w:kern w:val="0"/>
          <w:lang w:eastAsia="lt-LT"/>
          <w14:ligatures w14:val="none"/>
        </w:rPr>
      </w:pPr>
      <w:proofErr w:type="spellStart"/>
      <w:r w:rsidRPr="005F46E8">
        <w:rPr>
          <w:rFonts w:eastAsia="Times New Roman"/>
          <w:kern w:val="0"/>
          <w:lang w:eastAsia="lt-LT"/>
          <w14:ligatures w14:val="none"/>
        </w:rPr>
        <w:t>vildagliptino</w:t>
      </w:r>
      <w:proofErr w:type="spellEnd"/>
      <w:r w:rsidRPr="005F46E8">
        <w:rPr>
          <w:rFonts w:eastAsia="Times New Roman"/>
          <w:kern w:val="0"/>
          <w:lang w:eastAsia="lt-LT"/>
          <w14:ligatures w14:val="none"/>
        </w:rPr>
        <w:t xml:space="preserve"> – cukriniam diabetui gydyti vartojamo vaisto;</w:t>
      </w:r>
    </w:p>
    <w:p w14:paraId="5BBA0D76" w14:textId="77777777" w:rsidR="005F46E8" w:rsidRPr="005F46E8" w:rsidRDefault="005F46E8" w:rsidP="005F46E8">
      <w:pPr>
        <w:widowControl w:val="0"/>
        <w:numPr>
          <w:ilvl w:val="0"/>
          <w:numId w:val="8"/>
        </w:numPr>
        <w:overflowPunct w:val="0"/>
        <w:autoSpaceDE w:val="0"/>
        <w:autoSpaceDN w:val="0"/>
        <w:adjustRightInd w:val="0"/>
        <w:spacing w:after="0" w:line="240" w:lineRule="auto"/>
        <w:ind w:left="567" w:hanging="567"/>
        <w:textAlignment w:val="baseline"/>
        <w:rPr>
          <w:rFonts w:eastAsia="Times New Roman"/>
          <w:kern w:val="0"/>
          <w:lang w:eastAsia="lt-LT"/>
          <w14:ligatures w14:val="none"/>
        </w:rPr>
      </w:pPr>
      <w:r w:rsidRPr="005F46E8">
        <w:rPr>
          <w:rFonts w:eastAsia="Times New Roman"/>
          <w:kern w:val="0"/>
          <w:lang w:eastAsia="lt-LT"/>
          <w14:ligatures w14:val="none"/>
        </w:rPr>
        <w:t>jei vartojate kurio nors iš šių vaistų padidėjusiam kraujospūdžiui gydyti:</w:t>
      </w:r>
    </w:p>
    <w:p w14:paraId="0BA358F0" w14:textId="77777777" w:rsidR="005F46E8" w:rsidRPr="005F46E8" w:rsidRDefault="005F46E8" w:rsidP="005F46E8">
      <w:pPr>
        <w:widowControl w:val="0"/>
        <w:numPr>
          <w:ilvl w:val="0"/>
          <w:numId w:val="3"/>
        </w:numPr>
        <w:spacing w:after="0" w:line="240" w:lineRule="auto"/>
        <w:ind w:left="1276" w:hanging="567"/>
        <w:rPr>
          <w:rFonts w:eastAsia="Times New Roman"/>
          <w:kern w:val="0"/>
          <w14:ligatures w14:val="none"/>
        </w:rPr>
      </w:pPr>
      <w:proofErr w:type="spellStart"/>
      <w:r w:rsidRPr="005F46E8">
        <w:rPr>
          <w:rFonts w:eastAsia="Times New Roman"/>
          <w:kern w:val="0"/>
          <w14:ligatures w14:val="none"/>
        </w:rPr>
        <w:t>angiotenzino</w:t>
      </w:r>
      <w:proofErr w:type="spellEnd"/>
      <w:r w:rsidRPr="005F46E8">
        <w:rPr>
          <w:rFonts w:eastAsia="Times New Roman"/>
          <w:kern w:val="0"/>
          <w14:ligatures w14:val="none"/>
        </w:rPr>
        <w:t xml:space="preserve"> II receptorių blokatorių (ARB) (</w:t>
      </w:r>
      <w:r w:rsidRPr="005F46E8">
        <w:rPr>
          <w:rFonts w:eastAsia="Times New Roman"/>
          <w:kern w:val="0"/>
          <w:lang w:eastAsia="lt-LT"/>
          <w14:ligatures w14:val="none"/>
        </w:rPr>
        <w:t xml:space="preserve">vadinamųjų </w:t>
      </w:r>
      <w:proofErr w:type="spellStart"/>
      <w:r w:rsidRPr="005F46E8">
        <w:rPr>
          <w:rFonts w:eastAsia="Times New Roman"/>
          <w:kern w:val="0"/>
          <w:lang w:eastAsia="lt-LT"/>
          <w14:ligatures w14:val="none"/>
        </w:rPr>
        <w:t>sartanų</w:t>
      </w:r>
      <w:proofErr w:type="spellEnd"/>
      <w:r w:rsidRPr="005F46E8">
        <w:rPr>
          <w:rFonts w:eastAsia="Times New Roman"/>
          <w:kern w:val="0"/>
          <w14:ligatures w14:val="none"/>
        </w:rPr>
        <w:t xml:space="preserve"> – pvz., </w:t>
      </w:r>
      <w:proofErr w:type="spellStart"/>
      <w:r w:rsidRPr="005F46E8">
        <w:rPr>
          <w:rFonts w:eastAsia="Times New Roman"/>
          <w:kern w:val="0"/>
          <w:lang w:eastAsia="lt-LT"/>
          <w14:ligatures w14:val="none"/>
        </w:rPr>
        <w:t>valsartano</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telmisartano</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irbesartano</w:t>
      </w:r>
      <w:proofErr w:type="spellEnd"/>
      <w:r w:rsidRPr="005F46E8">
        <w:rPr>
          <w:rFonts w:eastAsia="Times New Roman"/>
          <w:kern w:val="0"/>
          <w14:ligatures w14:val="none"/>
        </w:rPr>
        <w:t>), ypač jei turite su diabetu susijusių inkstų sutrikimų;</w:t>
      </w:r>
    </w:p>
    <w:p w14:paraId="1497A656" w14:textId="77777777" w:rsidR="005F46E8" w:rsidRPr="005F46E8" w:rsidRDefault="005F46E8" w:rsidP="005F46E8">
      <w:pPr>
        <w:widowControl w:val="0"/>
        <w:numPr>
          <w:ilvl w:val="0"/>
          <w:numId w:val="3"/>
        </w:numPr>
        <w:spacing w:after="0" w:line="240" w:lineRule="auto"/>
        <w:ind w:left="1276" w:hanging="567"/>
        <w:rPr>
          <w:rFonts w:eastAsia="Times New Roman"/>
          <w:kern w:val="0"/>
          <w14:ligatures w14:val="none"/>
        </w:rPr>
      </w:pPr>
      <w:proofErr w:type="spellStart"/>
      <w:r w:rsidRPr="005F46E8">
        <w:rPr>
          <w:rFonts w:eastAsia="Times New Roman"/>
          <w:kern w:val="0"/>
          <w14:ligatures w14:val="none"/>
        </w:rPr>
        <w:t>aliskireno</w:t>
      </w:r>
      <w:proofErr w:type="spellEnd"/>
      <w:r w:rsidRPr="005F46E8">
        <w:rPr>
          <w:rFonts w:eastAsia="Times New Roman"/>
          <w:kern w:val="0"/>
          <w14:ligatures w14:val="none"/>
        </w:rPr>
        <w:t>.</w:t>
      </w:r>
    </w:p>
    <w:p w14:paraId="18D4FF18" w14:textId="77777777" w:rsidR="005F46E8" w:rsidRPr="005F46E8" w:rsidRDefault="005F46E8" w:rsidP="005F46E8">
      <w:pPr>
        <w:widowControl w:val="0"/>
        <w:overflowPunct w:val="0"/>
        <w:autoSpaceDE w:val="0"/>
        <w:autoSpaceDN w:val="0"/>
        <w:adjustRightInd w:val="0"/>
        <w:spacing w:after="0" w:line="240" w:lineRule="auto"/>
        <w:textAlignment w:val="baseline"/>
        <w:rPr>
          <w:rFonts w:eastAsia="Times New Roman"/>
          <w:kern w:val="0"/>
          <w:lang w:eastAsia="lt-LT"/>
          <w14:ligatures w14:val="none"/>
        </w:rPr>
      </w:pPr>
      <w:r w:rsidRPr="005F46E8">
        <w:rPr>
          <w:rFonts w:eastAsia="Times New Roman"/>
          <w:kern w:val="0"/>
          <w:lang w:eastAsia="lt-LT"/>
          <w14:ligatures w14:val="none"/>
        </w:rPr>
        <w:t>Jūsų gydytojas gali reguliariai ištirti Jūsų inkstų funkciją, kraujospūdį ir elektrolitų (pvz., kalio) kiekį kraujyje.</w:t>
      </w:r>
    </w:p>
    <w:p w14:paraId="3E4B0AFE" w14:textId="77777777" w:rsidR="005F46E8" w:rsidRPr="005F46E8" w:rsidRDefault="005F46E8" w:rsidP="005F46E8">
      <w:pPr>
        <w:widowControl w:val="0"/>
        <w:overflowPunct w:val="0"/>
        <w:autoSpaceDE w:val="0"/>
        <w:autoSpaceDN w:val="0"/>
        <w:adjustRightInd w:val="0"/>
        <w:spacing w:after="0" w:line="240" w:lineRule="auto"/>
        <w:textAlignment w:val="baseline"/>
        <w:rPr>
          <w:rFonts w:eastAsia="Times New Roman"/>
          <w:kern w:val="0"/>
          <w:lang w:eastAsia="lt-LT"/>
          <w14:ligatures w14:val="none"/>
        </w:rPr>
      </w:pPr>
      <w:r w:rsidRPr="005F46E8">
        <w:rPr>
          <w:rFonts w:eastAsia="Times New Roman"/>
          <w:kern w:val="0"/>
          <w:lang w:eastAsia="lt-LT"/>
          <w14:ligatures w14:val="none"/>
        </w:rPr>
        <w:t>Taip pat žr.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vartoti negalima“.</w:t>
      </w:r>
    </w:p>
    <w:p w14:paraId="5FF192DB" w14:textId="77777777" w:rsidR="005F46E8" w:rsidRPr="005F46E8" w:rsidRDefault="005F46E8" w:rsidP="005F46E8">
      <w:pPr>
        <w:widowControl w:val="0"/>
        <w:spacing w:after="0" w:line="240" w:lineRule="auto"/>
        <w:rPr>
          <w:rFonts w:eastAsia="Times New Roman"/>
          <w:kern w:val="0"/>
          <w:lang w:eastAsia="lt-LT"/>
          <w14:ligatures w14:val="none"/>
        </w:rPr>
      </w:pPr>
    </w:p>
    <w:p w14:paraId="519BBA91"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Jei Jums bus taikomas gydymas, kurio metu mažinamas jautrumas širšių ar bičių įgėlimams, privalote pasakyti gydytojui, kad vartojate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w:t>
      </w:r>
    </w:p>
    <w:p w14:paraId="5E5132CD" w14:textId="77777777" w:rsidR="005F46E8" w:rsidRPr="005F46E8" w:rsidRDefault="005F46E8" w:rsidP="005F46E8">
      <w:pPr>
        <w:widowControl w:val="0"/>
        <w:spacing w:after="0" w:line="240" w:lineRule="auto"/>
        <w:rPr>
          <w:rFonts w:eastAsia="Times New Roman"/>
          <w:kern w:val="0"/>
          <w:lang w:eastAsia="lt-LT"/>
          <w14:ligatures w14:val="none"/>
        </w:rPr>
      </w:pPr>
    </w:p>
    <w:p w14:paraId="6C16D26A"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Jei Jums bus taikomas gydymas, kurio metu prietaisas iš kraujo šalins cholesterolį (vadinamoji MTL </w:t>
      </w:r>
      <w:proofErr w:type="spellStart"/>
      <w:r w:rsidRPr="005F46E8">
        <w:rPr>
          <w:rFonts w:eastAsia="Times New Roman"/>
          <w:kern w:val="0"/>
          <w:lang w:eastAsia="lt-LT"/>
          <w14:ligatures w14:val="none"/>
        </w:rPr>
        <w:t>aferezė</w:t>
      </w:r>
      <w:proofErr w:type="spellEnd"/>
      <w:r w:rsidRPr="005F46E8">
        <w:rPr>
          <w:rFonts w:eastAsia="Times New Roman"/>
          <w:kern w:val="0"/>
          <w:lang w:eastAsia="lt-LT"/>
          <w14:ligatures w14:val="none"/>
        </w:rPr>
        <w:t xml:space="preserve">), privalote pasakyti gydytojui, kad vartojate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w:t>
      </w:r>
    </w:p>
    <w:p w14:paraId="42931495" w14:textId="77777777" w:rsidR="005F46E8" w:rsidRPr="005F46E8" w:rsidRDefault="005F46E8" w:rsidP="005F46E8">
      <w:pPr>
        <w:widowControl w:val="0"/>
        <w:spacing w:after="0" w:line="240" w:lineRule="auto"/>
        <w:rPr>
          <w:rFonts w:eastAsia="Times New Roman"/>
          <w:kern w:val="0"/>
          <w:lang w:eastAsia="lt-LT"/>
          <w14:ligatures w14:val="none"/>
        </w:rPr>
      </w:pPr>
    </w:p>
    <w:p w14:paraId="1F897D82"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Jei Jums bus atliekama bet kokia operacija arba jei bus skiriama anestetikų (net odontologinės procedūros metu), privalote pasakyti gydytojui, kad vartojate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w:t>
      </w:r>
    </w:p>
    <w:p w14:paraId="78A0B4D9" w14:textId="77777777" w:rsidR="005F46E8" w:rsidRPr="005F46E8" w:rsidRDefault="005F46E8" w:rsidP="005F46E8">
      <w:pPr>
        <w:widowControl w:val="0"/>
        <w:spacing w:after="0" w:line="240" w:lineRule="auto"/>
        <w:rPr>
          <w:rFonts w:eastAsia="Times New Roman"/>
          <w:kern w:val="0"/>
          <w:lang w:eastAsia="lt-LT"/>
          <w14:ligatures w14:val="none"/>
        </w:rPr>
      </w:pPr>
    </w:p>
    <w:p w14:paraId="4846D3C1"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Jei Jums bus atliekamas bet koks kraujo ar šlapimo tyrimas, pasakykite gydytojui, kad vartojate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tablečių, nes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gali iškreipti tyrimų rezultatus.</w:t>
      </w:r>
    </w:p>
    <w:p w14:paraId="603674BE" w14:textId="77777777" w:rsidR="005F46E8" w:rsidRPr="005F46E8" w:rsidRDefault="005F46E8" w:rsidP="005F46E8">
      <w:pPr>
        <w:widowControl w:val="0"/>
        <w:spacing w:after="0" w:line="240" w:lineRule="auto"/>
        <w:rPr>
          <w:rFonts w:eastAsia="Times New Roman"/>
          <w:kern w:val="0"/>
          <w:lang w:eastAsia="lt-LT"/>
          <w14:ligatures w14:val="none"/>
        </w:rPr>
      </w:pPr>
    </w:p>
    <w:p w14:paraId="242990DD"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Kad reikiamai sumažėtų kraujospūdis, kai kuriems juodaodžiams pacientams gali reikėti vartoti didesnę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dozę.</w:t>
      </w:r>
    </w:p>
    <w:p w14:paraId="69A74114" w14:textId="77777777" w:rsidR="005F46E8" w:rsidRPr="005F46E8" w:rsidRDefault="005F46E8" w:rsidP="005F46E8">
      <w:pPr>
        <w:widowControl w:val="0"/>
        <w:spacing w:after="0" w:line="240" w:lineRule="auto"/>
        <w:rPr>
          <w:rFonts w:eastAsia="Times New Roman"/>
          <w:kern w:val="0"/>
          <w:lang w:eastAsia="lt-LT"/>
          <w14:ligatures w14:val="none"/>
        </w:rPr>
      </w:pPr>
    </w:p>
    <w:p w14:paraId="50789174"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14:ligatures w14:val="none"/>
        </w:rPr>
        <w:t xml:space="preserve">Jeigu manote, kad esate (arba galite tapti) nėščia, turite apie tai pasakyti savo gydytojui. Ankstyvuoju nėštumo laikotarpiu </w:t>
      </w:r>
      <w:proofErr w:type="spellStart"/>
      <w:r w:rsidRPr="005F46E8">
        <w:rPr>
          <w:rFonts w:eastAsia="Times New Roman"/>
          <w:kern w:val="0"/>
          <w14:ligatures w14:val="none"/>
        </w:rPr>
        <w:t>Kaptopril</w:t>
      </w:r>
      <w:proofErr w:type="spellEnd"/>
      <w:r w:rsidRPr="005F46E8">
        <w:rPr>
          <w:rFonts w:eastAsia="Times New Roman"/>
          <w:kern w:val="0"/>
          <w14:ligatures w14:val="none"/>
        </w:rPr>
        <w:t xml:space="preserve"> </w:t>
      </w:r>
      <w:proofErr w:type="spellStart"/>
      <w:r w:rsidRPr="005F46E8">
        <w:rPr>
          <w:rFonts w:eastAsia="Times New Roman"/>
          <w:kern w:val="0"/>
          <w14:ligatures w14:val="none"/>
        </w:rPr>
        <w:t>Krka</w:t>
      </w:r>
      <w:proofErr w:type="spellEnd"/>
      <w:r w:rsidRPr="005F46E8">
        <w:rPr>
          <w:rFonts w:eastAsia="Times New Roman"/>
          <w:kern w:val="0"/>
          <w14:ligatures w14:val="none"/>
        </w:rPr>
        <w:t xml:space="preserve"> vartoti nerekomenduojama. Vartojamas po trečio nėštumo mėnesio šis vaistas gali padaryti didžiulės žalos Jūsų kūdikiui, žr. skyrių "Nėštumas ir žindymo laikotarpis".</w:t>
      </w:r>
    </w:p>
    <w:p w14:paraId="3C70EC47" w14:textId="77777777" w:rsidR="005F46E8" w:rsidRPr="005F46E8" w:rsidRDefault="005F46E8" w:rsidP="005F46E8">
      <w:pPr>
        <w:widowControl w:val="0"/>
        <w:tabs>
          <w:tab w:val="left" w:pos="567"/>
        </w:tabs>
        <w:spacing w:after="0" w:line="240" w:lineRule="auto"/>
        <w:rPr>
          <w:rFonts w:eastAsia="Times New Roman"/>
          <w:kern w:val="0"/>
          <w:lang w:eastAsia="lt-LT"/>
          <w14:ligatures w14:val="none"/>
        </w:rPr>
      </w:pPr>
    </w:p>
    <w:p w14:paraId="5325312A"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 xml:space="preserve">Kiti vaistai ir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p>
    <w:p w14:paraId="54DBFC23"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Jeigu vartojate arba neseniai vartojote kitų vaistų arba dėl to nesate tikri, apie tai pasakykite gydytojui arba vaistininkui.</w:t>
      </w:r>
    </w:p>
    <w:p w14:paraId="1664A96D" w14:textId="77777777" w:rsidR="005F46E8" w:rsidRPr="005F46E8" w:rsidRDefault="005F46E8" w:rsidP="005F46E8">
      <w:pPr>
        <w:widowControl w:val="0"/>
        <w:spacing w:after="0" w:line="240" w:lineRule="auto"/>
        <w:rPr>
          <w:rFonts w:eastAsia="Times New Roman"/>
          <w:kern w:val="0"/>
          <w:lang w:eastAsia="lt-LT"/>
          <w14:ligatures w14:val="none"/>
        </w:rPr>
      </w:pPr>
    </w:p>
    <w:p w14:paraId="2EC484DA" w14:textId="77777777" w:rsidR="005F46E8" w:rsidRPr="005F46E8" w:rsidRDefault="005F46E8" w:rsidP="005F46E8">
      <w:pPr>
        <w:widowControl w:val="0"/>
        <w:spacing w:after="0" w:line="240" w:lineRule="auto"/>
        <w:jc w:val="both"/>
        <w:rPr>
          <w:rFonts w:eastAsia="Times New Roman"/>
          <w:kern w:val="0"/>
          <w:sz w:val="24"/>
          <w:szCs w:val="20"/>
          <w:lang w:eastAsia="sl-SI"/>
          <w14:ligatures w14:val="none"/>
        </w:rPr>
      </w:pPr>
      <w:r w:rsidRPr="005F46E8">
        <w:rPr>
          <w:rFonts w:eastAsia="Times New Roman"/>
          <w:kern w:val="0"/>
          <w:szCs w:val="20"/>
          <w:lang w:eastAsia="sl-SI"/>
          <w14:ligatures w14:val="none"/>
        </w:rPr>
        <w:t>Tai ypač svarbu, jei vartojate:</w:t>
      </w:r>
    </w:p>
    <w:p w14:paraId="44297942" w14:textId="77777777" w:rsidR="005F46E8" w:rsidRPr="005F46E8" w:rsidRDefault="005F46E8" w:rsidP="005F46E8">
      <w:pPr>
        <w:numPr>
          <w:ilvl w:val="0"/>
          <w:numId w:val="7"/>
        </w:numPr>
        <w:autoSpaceDE w:val="0"/>
        <w:autoSpaceDN w:val="0"/>
        <w:adjustRightInd w:val="0"/>
        <w:spacing w:after="0" w:line="240" w:lineRule="auto"/>
        <w:ind w:left="540" w:hanging="540"/>
        <w:rPr>
          <w:rFonts w:eastAsia="Times New Roman"/>
          <w:color w:val="000000"/>
          <w:kern w:val="0"/>
          <w:lang w:eastAsia="sl-SI"/>
          <w14:ligatures w14:val="none"/>
        </w:rPr>
      </w:pPr>
      <w:r w:rsidRPr="005F46E8">
        <w:rPr>
          <w:rFonts w:eastAsia="Times New Roman"/>
          <w:bCs/>
          <w:color w:val="000000"/>
          <w:kern w:val="0"/>
          <w:lang w:eastAsia="sl-SI"/>
          <w14:ligatures w14:val="none"/>
        </w:rPr>
        <w:lastRenderedPageBreak/>
        <w:t xml:space="preserve">kalio papildų (įskaitant druskos pakaitalus), kalį tausojančių diuretikų ir kitų vaistų, galinčių didinti kalio kiekį kraujyje (pvz., </w:t>
      </w:r>
      <w:proofErr w:type="spellStart"/>
      <w:r w:rsidRPr="005F46E8">
        <w:rPr>
          <w:rFonts w:eastAsia="Times New Roman"/>
          <w:bCs/>
          <w:color w:val="000000"/>
          <w:kern w:val="0"/>
          <w:lang w:eastAsia="sl-SI"/>
          <w14:ligatures w14:val="none"/>
        </w:rPr>
        <w:t>trimetoprimo</w:t>
      </w:r>
      <w:proofErr w:type="spellEnd"/>
      <w:r w:rsidRPr="005F46E8">
        <w:rPr>
          <w:rFonts w:eastAsia="Times New Roman"/>
          <w:bCs/>
          <w:color w:val="000000"/>
          <w:kern w:val="0"/>
          <w:lang w:eastAsia="sl-SI"/>
          <w14:ligatures w14:val="none"/>
        </w:rPr>
        <w:t xml:space="preserve"> ir </w:t>
      </w:r>
      <w:proofErr w:type="spellStart"/>
      <w:r w:rsidRPr="005F46E8">
        <w:rPr>
          <w:rFonts w:eastAsia="Times New Roman"/>
          <w:bCs/>
          <w:color w:val="000000"/>
          <w:kern w:val="0"/>
          <w:lang w:eastAsia="sl-SI"/>
          <w14:ligatures w14:val="none"/>
        </w:rPr>
        <w:t>kotrimoksazolo</w:t>
      </w:r>
      <w:proofErr w:type="spellEnd"/>
      <w:r w:rsidRPr="005F46E8">
        <w:rPr>
          <w:rFonts w:eastAsia="Times New Roman"/>
          <w:bCs/>
          <w:color w:val="000000"/>
          <w:kern w:val="0"/>
          <w:lang w:eastAsia="sl-SI"/>
          <w14:ligatures w14:val="none"/>
        </w:rPr>
        <w:t xml:space="preserve"> nuo bakterijų sukeltų infekcijų; </w:t>
      </w:r>
    </w:p>
    <w:p w14:paraId="061DBF8F" w14:textId="77777777" w:rsidR="005F46E8" w:rsidRPr="005F46E8" w:rsidRDefault="005F46E8" w:rsidP="005F46E8">
      <w:pPr>
        <w:numPr>
          <w:ilvl w:val="0"/>
          <w:numId w:val="7"/>
        </w:numPr>
        <w:autoSpaceDE w:val="0"/>
        <w:autoSpaceDN w:val="0"/>
        <w:adjustRightInd w:val="0"/>
        <w:spacing w:after="0" w:line="240" w:lineRule="auto"/>
        <w:ind w:left="540" w:hanging="540"/>
        <w:rPr>
          <w:rFonts w:eastAsia="Times New Roman"/>
          <w:color w:val="000000"/>
          <w:kern w:val="0"/>
          <w:lang w:eastAsia="sl-SI"/>
          <w14:ligatures w14:val="none"/>
        </w:rPr>
      </w:pPr>
      <w:proofErr w:type="spellStart"/>
      <w:r w:rsidRPr="005F46E8">
        <w:rPr>
          <w:rFonts w:eastAsia="Times New Roman"/>
          <w:bCs/>
          <w:color w:val="000000"/>
          <w:kern w:val="0"/>
          <w:lang w:eastAsia="sl-SI"/>
          <w14:ligatures w14:val="none"/>
        </w:rPr>
        <w:t>ciklosporino</w:t>
      </w:r>
      <w:proofErr w:type="spellEnd"/>
      <w:r w:rsidRPr="005F46E8">
        <w:rPr>
          <w:rFonts w:eastAsia="Times New Roman"/>
          <w:bCs/>
          <w:color w:val="000000"/>
          <w:kern w:val="0"/>
          <w:lang w:eastAsia="sl-SI"/>
          <w14:ligatures w14:val="none"/>
        </w:rPr>
        <w:t xml:space="preserve">, imunitetą slopinančio vaisto, vartojamo apsisaugoti nuo persodinto organo atmetimo; </w:t>
      </w:r>
    </w:p>
    <w:p w14:paraId="3E4A779D" w14:textId="77777777" w:rsidR="005F46E8" w:rsidRPr="005F46E8" w:rsidRDefault="005F46E8" w:rsidP="005F46E8">
      <w:pPr>
        <w:widowControl w:val="0"/>
        <w:numPr>
          <w:ilvl w:val="0"/>
          <w:numId w:val="7"/>
        </w:numPr>
        <w:autoSpaceDE w:val="0"/>
        <w:autoSpaceDN w:val="0"/>
        <w:adjustRightInd w:val="0"/>
        <w:spacing w:after="0" w:line="240" w:lineRule="auto"/>
        <w:ind w:left="567" w:hanging="567"/>
        <w:rPr>
          <w:rFonts w:eastAsia="Times New Roman"/>
          <w:color w:val="000000"/>
          <w:kern w:val="0"/>
          <w:lang w:eastAsia="lt-LT"/>
          <w14:ligatures w14:val="none"/>
        </w:rPr>
      </w:pPr>
      <w:r w:rsidRPr="005F46E8">
        <w:rPr>
          <w:rFonts w:eastAsia="Times New Roman"/>
          <w:bCs/>
          <w:color w:val="000000"/>
          <w:kern w:val="0"/>
          <w:lang w:eastAsia="sl-SI"/>
          <w14:ligatures w14:val="none"/>
        </w:rPr>
        <w:t>heparino – kraujui skystinti vartojamo vaisto, norint išvengti kraujo krešulių susidarymo;</w:t>
      </w:r>
    </w:p>
    <w:p w14:paraId="49DB9162" w14:textId="77777777" w:rsidR="005F46E8" w:rsidRPr="005F46E8" w:rsidRDefault="005F46E8" w:rsidP="005F46E8">
      <w:pPr>
        <w:widowControl w:val="0"/>
        <w:numPr>
          <w:ilvl w:val="0"/>
          <w:numId w:val="7"/>
        </w:numPr>
        <w:spacing w:after="0" w:line="240" w:lineRule="auto"/>
        <w:ind w:left="567" w:hanging="567"/>
        <w:rPr>
          <w:rFonts w:eastAsia="Times New Roman"/>
          <w:kern w:val="0"/>
          <w:lang w:eastAsia="lt-LT"/>
          <w14:ligatures w14:val="none"/>
        </w:rPr>
      </w:pPr>
      <w:r w:rsidRPr="005F46E8">
        <w:rPr>
          <w:rFonts w:eastAsia="Times New Roman"/>
          <w:kern w:val="0"/>
          <w14:ligatures w14:val="none"/>
        </w:rPr>
        <w:t xml:space="preserve">diuretikų (pvz., </w:t>
      </w:r>
      <w:proofErr w:type="spellStart"/>
      <w:r w:rsidRPr="005F46E8">
        <w:rPr>
          <w:rFonts w:eastAsia="Times New Roman"/>
          <w:kern w:val="0"/>
          <w14:ligatures w14:val="none"/>
        </w:rPr>
        <w:t>hidrochlorotiazido</w:t>
      </w:r>
      <w:proofErr w:type="spellEnd"/>
      <w:r w:rsidRPr="005F46E8">
        <w:rPr>
          <w:rFonts w:eastAsia="Times New Roman"/>
          <w:kern w:val="0"/>
          <w14:ligatures w14:val="none"/>
        </w:rPr>
        <w:t xml:space="preserve">, </w:t>
      </w:r>
      <w:proofErr w:type="spellStart"/>
      <w:r w:rsidRPr="005F46E8">
        <w:rPr>
          <w:rFonts w:eastAsia="Times New Roman"/>
          <w:kern w:val="0"/>
          <w14:ligatures w14:val="none"/>
        </w:rPr>
        <w:t>furozemido</w:t>
      </w:r>
      <w:proofErr w:type="spellEnd"/>
      <w:r w:rsidRPr="005F46E8">
        <w:rPr>
          <w:rFonts w:eastAsia="Times New Roman"/>
          <w:kern w:val="0"/>
          <w14:ligatures w14:val="none"/>
        </w:rPr>
        <w:t xml:space="preserve"> ar </w:t>
      </w:r>
      <w:proofErr w:type="spellStart"/>
      <w:r w:rsidRPr="005F46E8">
        <w:rPr>
          <w:rFonts w:eastAsia="Times New Roman"/>
          <w:kern w:val="0"/>
          <w14:ligatures w14:val="none"/>
        </w:rPr>
        <w:t>bumetanido</w:t>
      </w:r>
      <w:proofErr w:type="spellEnd"/>
      <w:r w:rsidRPr="005F46E8">
        <w:rPr>
          <w:rFonts w:eastAsia="Times New Roman"/>
          <w:kern w:val="0"/>
          <w14:ligatures w14:val="none"/>
        </w:rPr>
        <w:t>);</w:t>
      </w:r>
    </w:p>
    <w:p w14:paraId="07654428" w14:textId="77777777" w:rsidR="005F46E8" w:rsidRPr="005F46E8" w:rsidRDefault="005F46E8" w:rsidP="005F46E8">
      <w:pPr>
        <w:widowControl w:val="0"/>
        <w:numPr>
          <w:ilvl w:val="0"/>
          <w:numId w:val="7"/>
        </w:numPr>
        <w:spacing w:after="0" w:line="240" w:lineRule="auto"/>
        <w:ind w:left="567" w:hanging="567"/>
        <w:rPr>
          <w:rFonts w:eastAsia="Times New Roman"/>
          <w:kern w:val="0"/>
          <w14:ligatures w14:val="none"/>
        </w:rPr>
      </w:pPr>
      <w:r w:rsidRPr="005F46E8">
        <w:rPr>
          <w:rFonts w:eastAsia="Times New Roman"/>
          <w:kern w:val="0"/>
          <w14:ligatures w14:val="none"/>
        </w:rPr>
        <w:t>bet kokių kitokių vaistų, kuriais gydoma didelio kraujo spaudimo liga;</w:t>
      </w:r>
    </w:p>
    <w:p w14:paraId="52F4670E" w14:textId="77777777" w:rsidR="005F46E8" w:rsidRPr="005F46E8" w:rsidRDefault="005F46E8" w:rsidP="005F46E8">
      <w:pPr>
        <w:widowControl w:val="0"/>
        <w:numPr>
          <w:ilvl w:val="0"/>
          <w:numId w:val="7"/>
        </w:numPr>
        <w:spacing w:after="0" w:line="240" w:lineRule="auto"/>
        <w:ind w:left="567" w:hanging="567"/>
        <w:rPr>
          <w:rFonts w:eastAsia="Times New Roman"/>
          <w:kern w:val="0"/>
          <w14:ligatures w14:val="none"/>
        </w:rPr>
      </w:pPr>
      <w:r w:rsidRPr="005F46E8">
        <w:rPr>
          <w:rFonts w:eastAsia="Times New Roman"/>
          <w:kern w:val="0"/>
          <w14:ligatures w14:val="none"/>
        </w:rPr>
        <w:t xml:space="preserve">vaistų, kuriais gydomi psichikos sutrikimai, įskaitant depresiją (pvz., ličio ar </w:t>
      </w:r>
      <w:proofErr w:type="spellStart"/>
      <w:r w:rsidRPr="005F46E8">
        <w:rPr>
          <w:rFonts w:eastAsia="Times New Roman"/>
          <w:kern w:val="0"/>
          <w14:ligatures w14:val="none"/>
        </w:rPr>
        <w:t>amitriptilino</w:t>
      </w:r>
      <w:proofErr w:type="spellEnd"/>
      <w:r w:rsidRPr="005F46E8">
        <w:rPr>
          <w:rFonts w:eastAsia="Times New Roman"/>
          <w:kern w:val="0"/>
          <w14:ligatures w14:val="none"/>
        </w:rPr>
        <w:t>);</w:t>
      </w:r>
    </w:p>
    <w:p w14:paraId="05226A97" w14:textId="77777777" w:rsidR="005F46E8" w:rsidRPr="005F46E8" w:rsidRDefault="005F46E8" w:rsidP="005F46E8">
      <w:pPr>
        <w:widowControl w:val="0"/>
        <w:numPr>
          <w:ilvl w:val="0"/>
          <w:numId w:val="7"/>
        </w:numPr>
        <w:spacing w:after="0" w:line="240" w:lineRule="auto"/>
        <w:ind w:left="567" w:hanging="567"/>
        <w:rPr>
          <w:rFonts w:eastAsia="Times New Roman"/>
          <w:kern w:val="0"/>
          <w14:ligatures w14:val="none"/>
        </w:rPr>
      </w:pPr>
      <w:r w:rsidRPr="005F46E8">
        <w:rPr>
          <w:rFonts w:eastAsia="Times New Roman"/>
          <w:kern w:val="0"/>
          <w14:ligatures w14:val="none"/>
        </w:rPr>
        <w:t xml:space="preserve">vaistų nuo podagros (pvz., </w:t>
      </w:r>
      <w:proofErr w:type="spellStart"/>
      <w:r w:rsidRPr="005F46E8">
        <w:rPr>
          <w:rFonts w:eastAsia="Times New Roman"/>
          <w:kern w:val="0"/>
          <w14:ligatures w14:val="none"/>
        </w:rPr>
        <w:t>alopurinolio</w:t>
      </w:r>
      <w:proofErr w:type="spellEnd"/>
      <w:r w:rsidRPr="005F46E8">
        <w:rPr>
          <w:rFonts w:eastAsia="Times New Roman"/>
          <w:kern w:val="0"/>
          <w14:ligatures w14:val="none"/>
        </w:rPr>
        <w:t>);</w:t>
      </w:r>
    </w:p>
    <w:p w14:paraId="145FE8EB" w14:textId="77777777" w:rsidR="005F46E8" w:rsidRPr="005F46E8" w:rsidRDefault="005F46E8" w:rsidP="005F46E8">
      <w:pPr>
        <w:widowControl w:val="0"/>
        <w:numPr>
          <w:ilvl w:val="0"/>
          <w:numId w:val="7"/>
        </w:numPr>
        <w:spacing w:after="0" w:line="240" w:lineRule="auto"/>
        <w:ind w:left="567" w:hanging="567"/>
        <w:rPr>
          <w:rFonts w:eastAsia="Times New Roman"/>
          <w:kern w:val="0"/>
          <w14:ligatures w14:val="none"/>
        </w:rPr>
      </w:pPr>
      <w:r w:rsidRPr="005F46E8">
        <w:rPr>
          <w:rFonts w:eastAsia="Times New Roman"/>
          <w:kern w:val="0"/>
          <w14:ligatures w14:val="none"/>
        </w:rPr>
        <w:t xml:space="preserve">imuninę sistemą slopinančių vaistų (pvz., </w:t>
      </w:r>
      <w:proofErr w:type="spellStart"/>
      <w:r w:rsidRPr="005F46E8">
        <w:rPr>
          <w:rFonts w:eastAsia="Times New Roman"/>
          <w:kern w:val="0"/>
          <w14:ligatures w14:val="none"/>
        </w:rPr>
        <w:t>azatioprino</w:t>
      </w:r>
      <w:proofErr w:type="spellEnd"/>
      <w:r w:rsidRPr="005F46E8">
        <w:rPr>
          <w:rFonts w:eastAsia="Times New Roman"/>
          <w:kern w:val="0"/>
          <w14:ligatures w14:val="none"/>
        </w:rPr>
        <w:t xml:space="preserve"> ir </w:t>
      </w:r>
      <w:proofErr w:type="spellStart"/>
      <w:r w:rsidRPr="005F46E8">
        <w:rPr>
          <w:rFonts w:eastAsia="Times New Roman"/>
          <w:kern w:val="0"/>
          <w14:ligatures w14:val="none"/>
        </w:rPr>
        <w:t>ciklofosfamido</w:t>
      </w:r>
      <w:proofErr w:type="spellEnd"/>
      <w:r w:rsidRPr="005F46E8">
        <w:rPr>
          <w:rFonts w:eastAsia="Times New Roman"/>
          <w:kern w:val="0"/>
          <w14:ligatures w14:val="none"/>
        </w:rPr>
        <w:t>);</w:t>
      </w:r>
    </w:p>
    <w:p w14:paraId="3E772C7A" w14:textId="77777777" w:rsidR="005F46E8" w:rsidRPr="005F46E8" w:rsidRDefault="005F46E8" w:rsidP="005F46E8">
      <w:pPr>
        <w:widowControl w:val="0"/>
        <w:numPr>
          <w:ilvl w:val="0"/>
          <w:numId w:val="7"/>
        </w:numPr>
        <w:spacing w:after="0" w:line="240" w:lineRule="auto"/>
        <w:ind w:left="567" w:hanging="567"/>
        <w:rPr>
          <w:rFonts w:eastAsia="Times New Roman"/>
          <w:kern w:val="0"/>
          <w14:ligatures w14:val="none"/>
        </w:rPr>
      </w:pPr>
      <w:r w:rsidRPr="005F46E8">
        <w:rPr>
          <w:rFonts w:eastAsia="Times New Roman"/>
          <w:kern w:val="0"/>
          <w14:ligatures w14:val="none"/>
        </w:rPr>
        <w:t>vaistų, kuriais gydomas nenormalus širdies plakimas (</w:t>
      </w:r>
      <w:proofErr w:type="spellStart"/>
      <w:r w:rsidRPr="005F46E8">
        <w:rPr>
          <w:rFonts w:eastAsia="Times New Roman"/>
          <w:kern w:val="0"/>
          <w14:ligatures w14:val="none"/>
        </w:rPr>
        <w:t>prokainamido</w:t>
      </w:r>
      <w:proofErr w:type="spellEnd"/>
      <w:r w:rsidRPr="005F46E8">
        <w:rPr>
          <w:rFonts w:eastAsia="Times New Roman"/>
          <w:kern w:val="0"/>
          <w14:ligatures w14:val="none"/>
        </w:rPr>
        <w:t>);</w:t>
      </w:r>
    </w:p>
    <w:p w14:paraId="7CF22B7E" w14:textId="77777777" w:rsidR="005F46E8" w:rsidRPr="005F46E8" w:rsidRDefault="005F46E8" w:rsidP="005F46E8">
      <w:pPr>
        <w:widowControl w:val="0"/>
        <w:numPr>
          <w:ilvl w:val="0"/>
          <w:numId w:val="7"/>
        </w:numPr>
        <w:spacing w:after="0" w:line="240" w:lineRule="auto"/>
        <w:ind w:left="567" w:hanging="567"/>
        <w:rPr>
          <w:rFonts w:eastAsia="Times New Roman"/>
          <w:kern w:val="0"/>
          <w14:ligatures w14:val="none"/>
        </w:rPr>
      </w:pPr>
      <w:r w:rsidRPr="005F46E8">
        <w:rPr>
          <w:rFonts w:eastAsia="Times New Roman"/>
          <w:kern w:val="0"/>
          <w14:ligatures w14:val="none"/>
        </w:rPr>
        <w:t xml:space="preserve">vaistų nuo skausmo (nesteroidinių vaistų nuo uždegimo (NVNU), pvz., </w:t>
      </w:r>
      <w:proofErr w:type="spellStart"/>
      <w:r w:rsidRPr="005F46E8">
        <w:rPr>
          <w:rFonts w:eastAsia="Times New Roman"/>
          <w:kern w:val="0"/>
          <w14:ligatures w14:val="none"/>
        </w:rPr>
        <w:t>indometacino</w:t>
      </w:r>
      <w:proofErr w:type="spellEnd"/>
      <w:r w:rsidRPr="005F46E8">
        <w:rPr>
          <w:rFonts w:eastAsia="Times New Roman"/>
          <w:kern w:val="0"/>
          <w14:ligatures w14:val="none"/>
        </w:rPr>
        <w:t xml:space="preserve"> ar </w:t>
      </w:r>
      <w:proofErr w:type="spellStart"/>
      <w:r w:rsidRPr="005F46E8">
        <w:rPr>
          <w:rFonts w:eastAsia="Times New Roman"/>
          <w:kern w:val="0"/>
          <w14:ligatures w14:val="none"/>
        </w:rPr>
        <w:t>ibuprofeno</w:t>
      </w:r>
      <w:proofErr w:type="spellEnd"/>
      <w:r w:rsidRPr="005F46E8">
        <w:rPr>
          <w:rFonts w:eastAsia="Times New Roman"/>
          <w:kern w:val="0"/>
          <w14:ligatures w14:val="none"/>
        </w:rPr>
        <w:t>);</w:t>
      </w:r>
    </w:p>
    <w:p w14:paraId="717B858B" w14:textId="77777777" w:rsidR="005F46E8" w:rsidRPr="005F46E8" w:rsidRDefault="005F46E8" w:rsidP="005F46E8">
      <w:pPr>
        <w:widowControl w:val="0"/>
        <w:numPr>
          <w:ilvl w:val="0"/>
          <w:numId w:val="7"/>
        </w:numPr>
        <w:spacing w:after="0" w:line="240" w:lineRule="auto"/>
        <w:ind w:left="567" w:hanging="567"/>
        <w:contextualSpacing/>
        <w:rPr>
          <w:rFonts w:eastAsia="Times New Roman"/>
          <w:b/>
          <w:kern w:val="0"/>
          <w:lang w:eastAsia="lt-LT"/>
          <w14:ligatures w14:val="none"/>
        </w:rPr>
      </w:pPr>
      <w:r w:rsidRPr="005F46E8">
        <w:rPr>
          <w:rFonts w:eastAsia="Times New Roman"/>
          <w:kern w:val="0"/>
          <w14:ligatures w14:val="none"/>
        </w:rPr>
        <w:t xml:space="preserve">vaistų nuo mažo kraujo spaudimo, šoko, širdies veiklos nepakankamumo, astmos ar alergijos (simpatinę nervų sistemą aktyvinančių vaistų, pvz., efedrino, </w:t>
      </w:r>
      <w:proofErr w:type="spellStart"/>
      <w:r w:rsidRPr="005F46E8">
        <w:rPr>
          <w:rFonts w:eastAsia="Times New Roman"/>
          <w:kern w:val="0"/>
          <w14:ligatures w14:val="none"/>
        </w:rPr>
        <w:t>noradrenalino</w:t>
      </w:r>
      <w:proofErr w:type="spellEnd"/>
      <w:r w:rsidRPr="005F46E8">
        <w:rPr>
          <w:rFonts w:eastAsia="Times New Roman"/>
          <w:kern w:val="0"/>
          <w14:ligatures w14:val="none"/>
        </w:rPr>
        <w:t xml:space="preserve"> ar adrenalino);</w:t>
      </w:r>
    </w:p>
    <w:p w14:paraId="2ABF209B" w14:textId="77777777" w:rsidR="005F46E8" w:rsidRPr="005F46E8" w:rsidRDefault="005F46E8" w:rsidP="005F46E8">
      <w:pPr>
        <w:widowControl w:val="0"/>
        <w:numPr>
          <w:ilvl w:val="0"/>
          <w:numId w:val="7"/>
        </w:numPr>
        <w:spacing w:after="0" w:line="240" w:lineRule="auto"/>
        <w:ind w:left="567" w:hanging="567"/>
        <w:contextualSpacing/>
        <w:rPr>
          <w:rFonts w:eastAsia="Times New Roman"/>
          <w:b/>
          <w:kern w:val="0"/>
          <w:lang w:eastAsia="lt-LT"/>
          <w14:ligatures w14:val="none"/>
        </w:rPr>
      </w:pPr>
      <w:r w:rsidRPr="005F46E8">
        <w:rPr>
          <w:rFonts w:eastAsia="Times New Roman"/>
          <w:kern w:val="0"/>
          <w:lang w:eastAsia="lt-LT"/>
          <w14:ligatures w14:val="none"/>
        </w:rPr>
        <w:t>vaistų nuo cukrinio diabeto (dozė,</w:t>
      </w:r>
      <w:r w:rsidRPr="005F46E8">
        <w:rPr>
          <w:rFonts w:eastAsia="Times New Roman"/>
          <w:b/>
          <w:kern w:val="0"/>
          <w:lang w:eastAsia="lt-LT"/>
          <w14:ligatures w14:val="none"/>
        </w:rPr>
        <w:t xml:space="preserve"> </w:t>
      </w:r>
      <w:r w:rsidRPr="005F46E8">
        <w:rPr>
          <w:rFonts w:eastAsia="Times New Roman"/>
          <w:kern w:val="0"/>
          <w:lang w:eastAsia="lt-LT"/>
          <w14:ligatures w14:val="none"/>
        </w:rPr>
        <w:t xml:space="preserve">kurią Jums reikia vartoti,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i/>
          <w:kern w:val="0"/>
          <w:lang w:eastAsia="lt-LT"/>
          <w14:ligatures w14:val="none"/>
        </w:rPr>
        <w:t xml:space="preserve"> </w:t>
      </w:r>
      <w:r w:rsidRPr="005F46E8">
        <w:rPr>
          <w:rFonts w:eastAsia="Times New Roman"/>
          <w:kern w:val="0"/>
          <w:lang w:eastAsia="lt-LT"/>
          <w14:ligatures w14:val="none"/>
        </w:rPr>
        <w:t>vartojimo laikotarpiu gali pakisti);</w:t>
      </w:r>
    </w:p>
    <w:p w14:paraId="01529E93" w14:textId="77777777" w:rsidR="005F46E8" w:rsidRPr="005F46E8" w:rsidRDefault="005F46E8" w:rsidP="005F46E8">
      <w:pPr>
        <w:widowControl w:val="0"/>
        <w:numPr>
          <w:ilvl w:val="0"/>
          <w:numId w:val="2"/>
        </w:numPr>
        <w:spacing w:after="0" w:line="240" w:lineRule="auto"/>
        <w:ind w:right="-2"/>
        <w:rPr>
          <w:rFonts w:eastAsia="Times New Roman"/>
          <w:kern w:val="0"/>
          <w:lang w:eastAsia="lt-LT"/>
          <w14:ligatures w14:val="none"/>
        </w:rPr>
      </w:pPr>
      <w:r w:rsidRPr="005F46E8">
        <w:rPr>
          <w:rFonts w:eastAsia="Times New Roman"/>
          <w:kern w:val="0"/>
          <w:lang w:eastAsia="lt-LT"/>
          <w14:ligatures w14:val="none"/>
        </w:rPr>
        <w:t>vaistų, kurie dažniausiai vartojami norint išvengti transplantuotų organų atmetimo (</w:t>
      </w:r>
      <w:proofErr w:type="spellStart"/>
      <w:r w:rsidRPr="005F46E8">
        <w:rPr>
          <w:rFonts w:eastAsia="Times New Roman"/>
          <w:kern w:val="0"/>
          <w:lang w:eastAsia="lt-LT"/>
          <w14:ligatures w14:val="none"/>
        </w:rPr>
        <w:t>sirolimuzo</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everolimuzo</w:t>
      </w:r>
      <w:proofErr w:type="spellEnd"/>
      <w:r w:rsidRPr="005F46E8">
        <w:rPr>
          <w:rFonts w:eastAsia="Times New Roman"/>
          <w:kern w:val="0"/>
          <w:lang w:eastAsia="lt-LT"/>
          <w14:ligatures w14:val="none"/>
        </w:rPr>
        <w:t xml:space="preserve"> ir kitų vaistų iš </w:t>
      </w:r>
      <w:proofErr w:type="spellStart"/>
      <w:r w:rsidRPr="005F46E8">
        <w:rPr>
          <w:rFonts w:eastAsia="Times New Roman"/>
          <w:kern w:val="0"/>
          <w:lang w:eastAsia="lt-LT"/>
          <w14:ligatures w14:val="none"/>
        </w:rPr>
        <w:t>mTOR</w:t>
      </w:r>
      <w:proofErr w:type="spellEnd"/>
      <w:r w:rsidRPr="005F46E8">
        <w:rPr>
          <w:rFonts w:eastAsia="Times New Roman"/>
          <w:kern w:val="0"/>
          <w:lang w:eastAsia="lt-LT"/>
          <w14:ligatures w14:val="none"/>
        </w:rPr>
        <w:t xml:space="preserve"> inhibitorių klasės). Žr. skyrių „Įspėjimai ir atsargumo priemonės”.</w:t>
      </w:r>
    </w:p>
    <w:p w14:paraId="599A0CB9" w14:textId="77777777" w:rsidR="005F46E8" w:rsidRPr="005F46E8" w:rsidRDefault="005F46E8" w:rsidP="005F46E8">
      <w:pPr>
        <w:widowControl w:val="0"/>
        <w:spacing w:after="0" w:line="240" w:lineRule="auto"/>
        <w:ind w:right="-2"/>
        <w:rPr>
          <w:rFonts w:eastAsia="Times New Roman"/>
          <w:kern w:val="0"/>
          <w:lang w:eastAsia="lt-LT"/>
          <w14:ligatures w14:val="none"/>
        </w:rPr>
      </w:pPr>
    </w:p>
    <w:p w14:paraId="05E6EC34" w14:textId="77777777" w:rsidR="005F46E8" w:rsidRPr="005F46E8" w:rsidRDefault="005F46E8" w:rsidP="005F46E8">
      <w:pPr>
        <w:widowControl w:val="0"/>
        <w:spacing w:after="0" w:line="240" w:lineRule="auto"/>
        <w:rPr>
          <w:rFonts w:eastAsia="Times New Roman"/>
          <w:b/>
          <w:kern w:val="0"/>
          <w14:ligatures w14:val="none"/>
        </w:rPr>
      </w:pPr>
      <w:r w:rsidRPr="005F46E8">
        <w:rPr>
          <w:rFonts w:eastAsia="Times New Roman"/>
          <w:kern w:val="0"/>
          <w:lang w:eastAsia="lt-LT"/>
          <w14:ligatures w14:val="none"/>
        </w:rPr>
        <w:t xml:space="preserve">Jūsų gydytojui gali tekti pakeisti vaisto dozę arba imtis kitokių atsargumo priemonių, </w:t>
      </w:r>
      <w:r w:rsidRPr="005F46E8">
        <w:rPr>
          <w:rFonts w:eastAsia="Times New Roman"/>
          <w:kern w:val="0"/>
          <w14:ligatures w14:val="none"/>
        </w:rPr>
        <w:t xml:space="preserve">jei vartojate </w:t>
      </w:r>
      <w:proofErr w:type="spellStart"/>
      <w:r w:rsidRPr="005F46E8">
        <w:rPr>
          <w:rFonts w:eastAsia="Times New Roman"/>
          <w:kern w:val="0"/>
          <w14:ligatures w14:val="none"/>
        </w:rPr>
        <w:t>angiotenzino</w:t>
      </w:r>
      <w:proofErr w:type="spellEnd"/>
      <w:r w:rsidRPr="005F46E8">
        <w:rPr>
          <w:rFonts w:eastAsia="Times New Roman"/>
          <w:kern w:val="0"/>
          <w14:ligatures w14:val="none"/>
        </w:rPr>
        <w:t xml:space="preserve"> II receptorių blokatorių (ARB) arba </w:t>
      </w:r>
      <w:proofErr w:type="spellStart"/>
      <w:r w:rsidRPr="005F46E8">
        <w:rPr>
          <w:rFonts w:eastAsia="Times New Roman"/>
          <w:kern w:val="0"/>
          <w:lang w:eastAsia="sl-SI"/>
          <w14:ligatures w14:val="none"/>
        </w:rPr>
        <w:t>aliskireną</w:t>
      </w:r>
      <w:proofErr w:type="spellEnd"/>
      <w:r w:rsidRPr="005F46E8">
        <w:rPr>
          <w:rFonts w:eastAsia="Times New Roman"/>
          <w:kern w:val="0"/>
          <w14:ligatures w14:val="none"/>
        </w:rPr>
        <w:t xml:space="preserve"> (taip pat žr. „</w:t>
      </w:r>
      <w:proofErr w:type="spellStart"/>
      <w:r w:rsidRPr="005F46E8">
        <w:rPr>
          <w:rFonts w:eastAsia="Times New Roman"/>
          <w:kern w:val="0"/>
          <w14:ligatures w14:val="none"/>
        </w:rPr>
        <w:t>Kaptopril</w:t>
      </w:r>
      <w:proofErr w:type="spellEnd"/>
      <w:r w:rsidRPr="005F46E8">
        <w:rPr>
          <w:rFonts w:eastAsia="Times New Roman"/>
          <w:kern w:val="0"/>
          <w14:ligatures w14:val="none"/>
        </w:rPr>
        <w:t xml:space="preserve"> </w:t>
      </w:r>
      <w:proofErr w:type="spellStart"/>
      <w:r w:rsidRPr="005F46E8">
        <w:rPr>
          <w:rFonts w:eastAsia="Times New Roman"/>
          <w:kern w:val="0"/>
          <w14:ligatures w14:val="none"/>
        </w:rPr>
        <w:t>Krka</w:t>
      </w:r>
      <w:proofErr w:type="spellEnd"/>
      <w:r w:rsidRPr="005F46E8">
        <w:rPr>
          <w:rFonts w:eastAsia="Times New Roman"/>
          <w:kern w:val="0"/>
          <w14:ligatures w14:val="none"/>
        </w:rPr>
        <w:t xml:space="preserve"> vartoti negalima“ ir „Įspėjimai ir atsargumo priemonės“).</w:t>
      </w:r>
    </w:p>
    <w:p w14:paraId="0700416A" w14:textId="77777777" w:rsidR="005F46E8" w:rsidRPr="005F46E8" w:rsidRDefault="005F46E8" w:rsidP="005F46E8">
      <w:pPr>
        <w:widowControl w:val="0"/>
        <w:spacing w:after="0" w:line="240" w:lineRule="auto"/>
        <w:rPr>
          <w:rFonts w:eastAsia="Times New Roman"/>
          <w:kern w:val="0"/>
          <w:lang w:eastAsia="lt-LT"/>
          <w14:ligatures w14:val="none"/>
        </w:rPr>
      </w:pPr>
    </w:p>
    <w:p w14:paraId="2FDA2DAA"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Kartu vartojant </w:t>
      </w:r>
      <w:proofErr w:type="spellStart"/>
      <w:r w:rsidRPr="005F46E8">
        <w:rPr>
          <w:rFonts w:eastAsia="Times New Roman"/>
          <w:kern w:val="0"/>
          <w:lang w:eastAsia="lt-LT"/>
          <w14:ligatures w14:val="none"/>
        </w:rPr>
        <w:t>kaptoprilio</w:t>
      </w:r>
      <w:proofErr w:type="spellEnd"/>
      <w:r w:rsidRPr="005F46E8">
        <w:rPr>
          <w:rFonts w:eastAsia="Times New Roman"/>
          <w:kern w:val="0"/>
          <w:lang w:eastAsia="lt-LT"/>
          <w14:ligatures w14:val="none"/>
        </w:rPr>
        <w:t xml:space="preserve"> bei kai kurių vaistų nuo minėtų ligų, gali susilpnėti gydomasis ar sustiprėti šalutinis pastarųjų vaistų poveikis bei kisti </w:t>
      </w:r>
      <w:proofErr w:type="spellStart"/>
      <w:r w:rsidRPr="005F46E8">
        <w:rPr>
          <w:rFonts w:eastAsia="Times New Roman"/>
          <w:kern w:val="0"/>
          <w:lang w:eastAsia="lt-LT"/>
          <w14:ligatures w14:val="none"/>
        </w:rPr>
        <w:t>kaptoprilio</w:t>
      </w:r>
      <w:proofErr w:type="spellEnd"/>
      <w:r w:rsidRPr="005F46E8">
        <w:rPr>
          <w:rFonts w:eastAsia="Times New Roman"/>
          <w:kern w:val="0"/>
          <w:lang w:eastAsia="lt-LT"/>
          <w14:ligatures w14:val="none"/>
        </w:rPr>
        <w:t xml:space="preserve"> poveikis.</w:t>
      </w:r>
    </w:p>
    <w:p w14:paraId="6016A866" w14:textId="77777777" w:rsidR="005F46E8" w:rsidRPr="005F46E8" w:rsidRDefault="005F46E8" w:rsidP="005F46E8">
      <w:pPr>
        <w:widowControl w:val="0"/>
        <w:spacing w:after="0" w:line="240" w:lineRule="auto"/>
        <w:rPr>
          <w:rFonts w:eastAsia="Times New Roman"/>
          <w:kern w:val="0"/>
          <w:lang w:eastAsia="lt-LT"/>
          <w14:ligatures w14:val="none"/>
        </w:rPr>
      </w:pPr>
    </w:p>
    <w:p w14:paraId="6047427F"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vartojimas su maistu ir gėrimais</w:t>
      </w:r>
    </w:p>
    <w:p w14:paraId="28CEDC21"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Gydymosi metu negerkite alkoholio, kadangi jis stiprina kraujospūdį mažinantį </w:t>
      </w:r>
      <w:proofErr w:type="spellStart"/>
      <w:r w:rsidRPr="005F46E8">
        <w:rPr>
          <w:rFonts w:eastAsia="Times New Roman"/>
          <w:kern w:val="0"/>
          <w:lang w:eastAsia="lt-LT"/>
          <w14:ligatures w14:val="none"/>
        </w:rPr>
        <w:t>kaptoprilio</w:t>
      </w:r>
      <w:proofErr w:type="spellEnd"/>
      <w:r w:rsidRPr="005F46E8">
        <w:rPr>
          <w:rFonts w:eastAsia="Times New Roman"/>
          <w:kern w:val="0"/>
          <w:lang w:eastAsia="lt-LT"/>
          <w14:ligatures w14:val="none"/>
        </w:rPr>
        <w:t xml:space="preserve"> poveikį.</w:t>
      </w:r>
    </w:p>
    <w:p w14:paraId="22DF973C" w14:textId="77777777" w:rsidR="005F46E8" w:rsidRPr="005F46E8" w:rsidRDefault="005F46E8" w:rsidP="005F46E8">
      <w:pPr>
        <w:widowControl w:val="0"/>
        <w:spacing w:after="0" w:line="240" w:lineRule="auto"/>
        <w:rPr>
          <w:rFonts w:eastAsia="Times New Roman"/>
          <w:kern w:val="0"/>
          <w:lang w:eastAsia="lt-LT"/>
          <w14:ligatures w14:val="none"/>
        </w:rPr>
      </w:pPr>
    </w:p>
    <w:p w14:paraId="76B9A9F1"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Nėštumas ir žindymo laikotarpis</w:t>
      </w:r>
    </w:p>
    <w:p w14:paraId="4BB977E3"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Jeigu esate nėščia, žindote kūdikį, manote, kad galbūt esate nėščia, arba planuojate pastoti, tai prieš vartodama šį vaistą, pasitarkite su gydytoju arba vaistininku.</w:t>
      </w:r>
    </w:p>
    <w:p w14:paraId="25392AB0" w14:textId="77777777" w:rsidR="005F46E8" w:rsidRPr="005F46E8" w:rsidRDefault="005F46E8" w:rsidP="005F46E8">
      <w:pPr>
        <w:widowControl w:val="0"/>
        <w:spacing w:after="0" w:line="240" w:lineRule="auto"/>
        <w:outlineLvl w:val="0"/>
        <w:rPr>
          <w:rFonts w:eastAsia="Times New Roman"/>
          <w:kern w:val="0"/>
          <w:lang w:eastAsia="lt-LT"/>
          <w14:ligatures w14:val="none"/>
        </w:rPr>
      </w:pPr>
    </w:p>
    <w:p w14:paraId="1D277902" w14:textId="77777777" w:rsidR="005F46E8" w:rsidRPr="005F46E8" w:rsidRDefault="005F46E8" w:rsidP="005F46E8">
      <w:pPr>
        <w:widowControl w:val="0"/>
        <w:spacing w:after="0" w:line="240" w:lineRule="auto"/>
        <w:outlineLvl w:val="0"/>
        <w:rPr>
          <w:rFonts w:eastAsia="Times New Roman"/>
          <w:b/>
          <w:kern w:val="0"/>
          <w:lang w:eastAsia="lt-LT"/>
          <w14:ligatures w14:val="none"/>
        </w:rPr>
      </w:pPr>
      <w:r w:rsidRPr="005F46E8">
        <w:rPr>
          <w:rFonts w:eastAsia="Times New Roman"/>
          <w:b/>
          <w:kern w:val="0"/>
          <w:lang w:eastAsia="lt-LT"/>
          <w14:ligatures w14:val="none"/>
        </w:rPr>
        <w:t>Nėštumas</w:t>
      </w:r>
    </w:p>
    <w:p w14:paraId="0E59F7C1" w14:textId="77777777" w:rsidR="005F46E8" w:rsidRPr="005F46E8" w:rsidRDefault="005F46E8" w:rsidP="005F46E8">
      <w:pPr>
        <w:widowControl w:val="0"/>
        <w:tabs>
          <w:tab w:val="left" w:pos="567"/>
        </w:tabs>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Privalote pasakyti savo gydytojui, jeigu manote, kad esate ar galite būti nėščia. Gydytojas tikriausiai Jums patars nebevartoti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ir paskirs Jums kito vaiso, nes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yra nerekomenduojamas ankstyvojo nėštumo laikotarpiu ir negali būti vartojamas, jei esate daugiau kaip 3 mėnesius nėščia, nes tuomet jis gali labai pakenkti Jūsų kūdikiui. Dažniausia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pakeičiamas kitu vaistu prieš planuojant pastojimą. Vaistas negali būti vartojamas antruoju ir trečiuoju nėštumo trimestrais.</w:t>
      </w:r>
    </w:p>
    <w:p w14:paraId="2C82592B" w14:textId="77777777" w:rsidR="005F46E8" w:rsidRPr="005F46E8" w:rsidRDefault="005F46E8" w:rsidP="005F46E8">
      <w:pPr>
        <w:widowControl w:val="0"/>
        <w:tabs>
          <w:tab w:val="left" w:pos="567"/>
        </w:tabs>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Gydytojas patars nutraukti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vartojimą tuoj pat kai tik sužinosite, kad esate nėščia. Jeigu pastosite vartodama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nedelsiant kreipkitės į gydytoją.</w:t>
      </w:r>
    </w:p>
    <w:p w14:paraId="1FA386FD" w14:textId="77777777" w:rsidR="005F46E8" w:rsidRPr="005F46E8" w:rsidRDefault="005F46E8" w:rsidP="005F46E8">
      <w:pPr>
        <w:widowControl w:val="0"/>
        <w:spacing w:after="0" w:line="240" w:lineRule="auto"/>
        <w:rPr>
          <w:rFonts w:eastAsia="Times New Roman"/>
          <w:kern w:val="0"/>
          <w:lang w:eastAsia="lt-LT"/>
          <w14:ligatures w14:val="none"/>
        </w:rPr>
      </w:pPr>
    </w:p>
    <w:p w14:paraId="5F7E4C82" w14:textId="77777777" w:rsidR="005F46E8" w:rsidRPr="005F46E8" w:rsidRDefault="005F46E8" w:rsidP="005F46E8">
      <w:pPr>
        <w:widowControl w:val="0"/>
        <w:spacing w:after="0" w:line="240" w:lineRule="auto"/>
        <w:jc w:val="both"/>
        <w:rPr>
          <w:rFonts w:eastAsia="Times New Roman"/>
          <w:b/>
          <w:kern w:val="0"/>
          <w:lang w:eastAsia="lt-LT"/>
          <w14:ligatures w14:val="none"/>
        </w:rPr>
      </w:pPr>
      <w:r w:rsidRPr="005F46E8">
        <w:rPr>
          <w:rFonts w:eastAsia="Times New Roman"/>
          <w:b/>
          <w:kern w:val="0"/>
          <w:lang w:eastAsia="lt-LT"/>
          <w14:ligatures w14:val="none"/>
        </w:rPr>
        <w:t>Žindymo laikotarpis</w:t>
      </w:r>
    </w:p>
    <w:p w14:paraId="0B4A04B3" w14:textId="77777777" w:rsidR="005F46E8" w:rsidRPr="005F46E8" w:rsidRDefault="005F46E8" w:rsidP="005F46E8">
      <w:pPr>
        <w:widowControl w:val="0"/>
        <w:spacing w:after="0" w:line="240" w:lineRule="auto"/>
        <w:jc w:val="both"/>
        <w:rPr>
          <w:rFonts w:eastAsia="Times New Roman"/>
          <w:kern w:val="0"/>
          <w:lang w:eastAsia="lt-LT"/>
          <w14:ligatures w14:val="none"/>
        </w:rPr>
      </w:pPr>
      <w:r w:rsidRPr="005F46E8">
        <w:rPr>
          <w:rFonts w:eastAsia="Times New Roman"/>
          <w:kern w:val="0"/>
          <w:lang w:eastAsia="lt-LT"/>
          <w14:ligatures w14:val="none"/>
        </w:rPr>
        <w:t xml:space="preserve">Pasakykite savo gydytojui, jei maitinate krūtimi ar ruošiatės pradėti tai daryti.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vartojimo metu naujagimių (pirmąsias kelias savaites po gimimo) ir ypač prieš laiką gimusių kūdikių žindyti nerekomenduojama.</w:t>
      </w:r>
    </w:p>
    <w:p w14:paraId="31A308F7" w14:textId="77777777" w:rsidR="005F46E8" w:rsidRPr="005F46E8" w:rsidRDefault="005F46E8" w:rsidP="005F46E8">
      <w:pPr>
        <w:widowControl w:val="0"/>
        <w:spacing w:after="0" w:line="240" w:lineRule="auto"/>
        <w:jc w:val="both"/>
        <w:rPr>
          <w:rFonts w:eastAsia="Times New Roman"/>
          <w:kern w:val="0"/>
          <w:lang w:eastAsia="lt-LT"/>
          <w14:ligatures w14:val="none"/>
        </w:rPr>
      </w:pPr>
      <w:r w:rsidRPr="005F46E8">
        <w:rPr>
          <w:rFonts w:eastAsia="Times New Roman"/>
          <w:kern w:val="0"/>
          <w:lang w:eastAsia="lt-LT"/>
          <w14:ligatures w14:val="none"/>
        </w:rPr>
        <w:t xml:space="preserve">Planuojant žindyti vyresnio amžiaus kūdikį, Jūsų gydytojas patars dėl galimos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vartojimo naudos ir rizikos, lyginant ją su kitais gydymo būdais.</w:t>
      </w:r>
    </w:p>
    <w:p w14:paraId="569BBF93" w14:textId="77777777" w:rsidR="005F46E8" w:rsidRPr="005F46E8" w:rsidRDefault="005F46E8" w:rsidP="005F46E8">
      <w:pPr>
        <w:widowControl w:val="0"/>
        <w:spacing w:after="0" w:line="240" w:lineRule="auto"/>
        <w:rPr>
          <w:rFonts w:eastAsia="Times New Roman"/>
          <w:kern w:val="0"/>
          <w:lang w:eastAsia="lt-LT"/>
          <w14:ligatures w14:val="none"/>
        </w:rPr>
      </w:pPr>
    </w:p>
    <w:p w14:paraId="30114E0F"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Vairavimas ir mechanizmų valdymas</w:t>
      </w:r>
    </w:p>
    <w:p w14:paraId="22EC5F41"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gali paveikti gebėjimą vairuoti. Paprastai toks poveikis atsiranda, kai vaisto pavartojama pirmą kartą arba kai gydytojas pakeičia dozę. Jei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tablečių vartojimo metu </w:t>
      </w:r>
      <w:r w:rsidRPr="005F46E8">
        <w:rPr>
          <w:rFonts w:eastAsia="Times New Roman"/>
          <w:kern w:val="0"/>
          <w:lang w:eastAsia="lt-LT"/>
          <w14:ligatures w14:val="none"/>
        </w:rPr>
        <w:lastRenderedPageBreak/>
        <w:t>jaučiate alpulį ar svaigsta galva, nevairuokite ir nevaldykite mechanizmų.</w:t>
      </w:r>
    </w:p>
    <w:p w14:paraId="610F173B" w14:textId="77777777" w:rsidR="005F46E8" w:rsidRPr="005F46E8" w:rsidRDefault="005F46E8" w:rsidP="005F46E8">
      <w:pPr>
        <w:widowControl w:val="0"/>
        <w:spacing w:after="0" w:line="240" w:lineRule="auto"/>
        <w:rPr>
          <w:rFonts w:eastAsia="Times New Roman"/>
          <w:kern w:val="0"/>
          <w:lang w:eastAsia="lt-LT"/>
          <w14:ligatures w14:val="none"/>
        </w:rPr>
      </w:pPr>
    </w:p>
    <w:p w14:paraId="1AFB0B60" w14:textId="77777777" w:rsidR="005F46E8" w:rsidRPr="005F46E8" w:rsidRDefault="005F46E8" w:rsidP="005F46E8">
      <w:pPr>
        <w:widowControl w:val="0"/>
        <w:spacing w:after="0" w:line="240" w:lineRule="auto"/>
        <w:rPr>
          <w:rFonts w:eastAsia="Times New Roman"/>
          <w:b/>
          <w:bCs/>
          <w:kern w:val="0"/>
          <w14:ligatures w14:val="none"/>
        </w:rPr>
      </w:pPr>
      <w:proofErr w:type="spellStart"/>
      <w:r w:rsidRPr="005F46E8">
        <w:rPr>
          <w:rFonts w:eastAsia="Times New Roman"/>
          <w:b/>
          <w:bCs/>
          <w:kern w:val="0"/>
          <w14:ligatures w14:val="none"/>
        </w:rPr>
        <w:t>Kaptopril</w:t>
      </w:r>
      <w:proofErr w:type="spellEnd"/>
      <w:r w:rsidRPr="005F46E8">
        <w:rPr>
          <w:rFonts w:eastAsia="Times New Roman"/>
          <w:b/>
          <w:bCs/>
          <w:kern w:val="0"/>
          <w14:ligatures w14:val="none"/>
        </w:rPr>
        <w:t xml:space="preserve"> </w:t>
      </w:r>
      <w:proofErr w:type="spellStart"/>
      <w:r w:rsidRPr="005F46E8">
        <w:rPr>
          <w:rFonts w:eastAsia="Times New Roman"/>
          <w:b/>
          <w:bCs/>
          <w:kern w:val="0"/>
          <w14:ligatures w14:val="none"/>
        </w:rPr>
        <w:t>Krka</w:t>
      </w:r>
      <w:proofErr w:type="spellEnd"/>
      <w:r w:rsidRPr="005F46E8">
        <w:rPr>
          <w:rFonts w:eastAsia="Times New Roman"/>
          <w:b/>
          <w:bCs/>
          <w:kern w:val="0"/>
          <w14:ligatures w14:val="none"/>
        </w:rPr>
        <w:t xml:space="preserve"> sudėtyje yra laktozės</w:t>
      </w:r>
    </w:p>
    <w:p w14:paraId="2BF02CA8"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14:ligatures w14:val="none"/>
        </w:rPr>
        <w:t>Jeigu gydytojas Jums yra sakęs, kad netoleruojate kokių nors angliavandenių, kreipkitės į jį prieš pradėdami vartoti šį vaistą.</w:t>
      </w:r>
    </w:p>
    <w:p w14:paraId="37EDE726" w14:textId="77777777" w:rsidR="005F46E8" w:rsidRPr="005F46E8" w:rsidRDefault="005F46E8" w:rsidP="005F46E8">
      <w:pPr>
        <w:widowControl w:val="0"/>
        <w:spacing w:after="0" w:line="240" w:lineRule="auto"/>
        <w:rPr>
          <w:rFonts w:eastAsia="Times New Roman"/>
          <w:kern w:val="0"/>
          <w:lang w:eastAsia="lt-LT"/>
          <w14:ligatures w14:val="none"/>
        </w:rPr>
      </w:pPr>
    </w:p>
    <w:p w14:paraId="3CC96689" w14:textId="77777777" w:rsidR="005F46E8" w:rsidRPr="005F46E8" w:rsidRDefault="005F46E8" w:rsidP="005F46E8">
      <w:pPr>
        <w:widowControl w:val="0"/>
        <w:spacing w:after="0" w:line="240" w:lineRule="auto"/>
        <w:rPr>
          <w:rFonts w:eastAsia="Times New Roman"/>
          <w:kern w:val="0"/>
          <w:lang w:eastAsia="lt-LT"/>
          <w14:ligatures w14:val="none"/>
        </w:rPr>
      </w:pPr>
    </w:p>
    <w:p w14:paraId="156F656C" w14:textId="77777777" w:rsidR="005F46E8" w:rsidRPr="005F46E8" w:rsidRDefault="005F46E8" w:rsidP="005F46E8">
      <w:pPr>
        <w:widowControl w:val="0"/>
        <w:spacing w:after="0" w:line="240" w:lineRule="auto"/>
        <w:ind w:left="567" w:hanging="567"/>
        <w:outlineLvl w:val="1"/>
        <w:rPr>
          <w:rFonts w:eastAsia="Times New Roman"/>
          <w:b/>
          <w:kern w:val="0"/>
          <w:lang w:eastAsia="lt-LT"/>
          <w14:ligatures w14:val="none"/>
        </w:rPr>
      </w:pPr>
      <w:r w:rsidRPr="005F46E8">
        <w:rPr>
          <w:rFonts w:eastAsia="Times New Roman"/>
          <w:b/>
          <w:kern w:val="0"/>
          <w:lang w:eastAsia="lt-LT"/>
          <w14:ligatures w14:val="none"/>
        </w:rPr>
        <w:t>3.</w:t>
      </w:r>
      <w:r w:rsidRPr="005F46E8">
        <w:rPr>
          <w:rFonts w:eastAsia="Times New Roman"/>
          <w:b/>
          <w:kern w:val="0"/>
          <w:lang w:eastAsia="lt-LT"/>
          <w14:ligatures w14:val="none"/>
        </w:rPr>
        <w:tab/>
        <w:t xml:space="preserve">Kaip vartoti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p>
    <w:p w14:paraId="6D9296EE" w14:textId="77777777" w:rsidR="005F46E8" w:rsidRPr="005F46E8" w:rsidRDefault="005F46E8" w:rsidP="005F46E8">
      <w:pPr>
        <w:widowControl w:val="0"/>
        <w:spacing w:after="0" w:line="240" w:lineRule="auto"/>
        <w:rPr>
          <w:rFonts w:eastAsia="Times New Roman"/>
          <w:kern w:val="0"/>
          <w:lang w:eastAsia="lt-LT"/>
          <w14:ligatures w14:val="none"/>
        </w:rPr>
      </w:pPr>
    </w:p>
    <w:p w14:paraId="2BB5193B" w14:textId="77777777" w:rsidR="005F46E8" w:rsidRPr="005F46E8" w:rsidRDefault="005F46E8" w:rsidP="005F46E8">
      <w:pPr>
        <w:widowControl w:val="0"/>
        <w:spacing w:after="0" w:line="240" w:lineRule="auto"/>
        <w:rPr>
          <w:rFonts w:eastAsia="Times New Roman"/>
          <w:i/>
          <w:kern w:val="0"/>
          <w:lang w:eastAsia="lt-LT"/>
          <w14:ligatures w14:val="none"/>
        </w:rPr>
      </w:pPr>
      <w:r w:rsidRPr="005F46E8">
        <w:rPr>
          <w:rFonts w:eastAsia="Times New Roman"/>
          <w:kern w:val="0"/>
          <w:lang w:eastAsia="lt-LT"/>
          <w14:ligatures w14:val="none"/>
        </w:rPr>
        <w:t>Visada vartokite šį vaistą tiksliai kaip nurodė gydytojas. Jeigu abejojate, kreipkitės į gydytoją arba vaistininką</w:t>
      </w:r>
      <w:r w:rsidRPr="005F46E8">
        <w:rPr>
          <w:rFonts w:eastAsia="Times New Roman"/>
          <w:i/>
          <w:kern w:val="0"/>
          <w:lang w:eastAsia="lt-LT"/>
          <w14:ligatures w14:val="none"/>
        </w:rPr>
        <w:t>.</w:t>
      </w:r>
    </w:p>
    <w:p w14:paraId="5D95AE25" w14:textId="77777777" w:rsidR="005F46E8" w:rsidRPr="005F46E8" w:rsidRDefault="005F46E8" w:rsidP="005F46E8">
      <w:pPr>
        <w:widowControl w:val="0"/>
        <w:spacing w:after="0" w:line="240" w:lineRule="auto"/>
        <w:rPr>
          <w:rFonts w:eastAsia="Times New Roman"/>
          <w:kern w:val="0"/>
          <w:u w:val="single"/>
          <w:lang w:eastAsia="lt-LT"/>
          <w14:ligatures w14:val="none"/>
        </w:rPr>
      </w:pPr>
    </w:p>
    <w:p w14:paraId="5246A6BE" w14:textId="77777777" w:rsidR="005F46E8" w:rsidRPr="005F46E8" w:rsidRDefault="005F46E8" w:rsidP="005F46E8">
      <w:pPr>
        <w:widowControl w:val="0"/>
        <w:spacing w:after="0" w:line="240" w:lineRule="auto"/>
        <w:rPr>
          <w:rFonts w:eastAsia="Times New Roman"/>
          <w:kern w:val="0"/>
          <w:u w:val="single"/>
          <w:lang w:eastAsia="lt-LT"/>
          <w14:ligatures w14:val="none"/>
        </w:rPr>
      </w:pPr>
      <w:r w:rsidRPr="005F46E8">
        <w:rPr>
          <w:rFonts w:eastAsia="Times New Roman"/>
          <w:kern w:val="0"/>
          <w:u w:val="single"/>
          <w:lang w:eastAsia="lt-LT"/>
          <w14:ligatures w14:val="none"/>
        </w:rPr>
        <w:t>Didelio kraujo spaudimo ligos gydymas</w:t>
      </w:r>
    </w:p>
    <w:p w14:paraId="7B77B70A" w14:textId="77777777" w:rsidR="005F46E8" w:rsidRPr="005F46E8" w:rsidRDefault="005F46E8" w:rsidP="005F46E8">
      <w:pPr>
        <w:widowControl w:val="0"/>
        <w:spacing w:after="0" w:line="240" w:lineRule="auto"/>
        <w:jc w:val="both"/>
        <w:rPr>
          <w:rFonts w:eastAsia="Times New Roman"/>
          <w:kern w:val="0"/>
          <w:lang w:eastAsia="lt-LT"/>
          <w14:ligatures w14:val="none"/>
        </w:rPr>
      </w:pPr>
      <w:r w:rsidRPr="005F46E8">
        <w:rPr>
          <w:rFonts w:eastAsia="Times New Roman"/>
          <w:kern w:val="0"/>
          <w:lang w:eastAsia="lt-LT"/>
          <w14:ligatures w14:val="none"/>
        </w:rPr>
        <w:t>Rekomenduojama pradinė du kartus per parą vartojama dozė yra 12,5 </w:t>
      </w:r>
      <w:r w:rsidRPr="005F46E8">
        <w:rPr>
          <w:rFonts w:eastAsia="Times New Roman"/>
          <w:kern w:val="0"/>
          <w:lang w:eastAsia="lt-LT"/>
          <w14:ligatures w14:val="none"/>
        </w:rPr>
        <w:noBreakHyphen/>
        <w:t xml:space="preserve"> 25 mg. Gydytojas dozę gali palaipsniui didinti iki 50 mg (viena 50 mg tabletė), tokia dozė geriama du arba tris kartus per parą. Didžiausia paros dozė </w:t>
      </w:r>
      <w:r w:rsidRPr="005F46E8">
        <w:rPr>
          <w:rFonts w:eastAsia="Times New Roman"/>
          <w:kern w:val="0"/>
          <w:lang w:eastAsia="lt-LT"/>
          <w14:ligatures w14:val="none"/>
        </w:rPr>
        <w:sym w:font="Symbol" w:char="F02D"/>
      </w:r>
      <w:r w:rsidRPr="005F46E8">
        <w:rPr>
          <w:rFonts w:eastAsia="Times New Roman"/>
          <w:kern w:val="0"/>
          <w:lang w:eastAsia="lt-LT"/>
          <w14:ligatures w14:val="none"/>
        </w:rPr>
        <w:t xml:space="preserve"> 150 mg.</w:t>
      </w:r>
    </w:p>
    <w:p w14:paraId="3AB5E9AD" w14:textId="77777777" w:rsidR="005F46E8" w:rsidRPr="005F46E8" w:rsidRDefault="005F46E8" w:rsidP="005F46E8">
      <w:pPr>
        <w:widowControl w:val="0"/>
        <w:spacing w:after="0" w:line="240" w:lineRule="auto"/>
        <w:jc w:val="both"/>
        <w:rPr>
          <w:rFonts w:eastAsia="Times New Roman"/>
          <w:i/>
          <w:kern w:val="0"/>
          <w:lang w:eastAsia="lt-LT"/>
          <w14:ligatures w14:val="none"/>
        </w:rPr>
      </w:pPr>
    </w:p>
    <w:p w14:paraId="6FD2732D" w14:textId="77777777" w:rsidR="005F46E8" w:rsidRPr="005F46E8" w:rsidRDefault="005F46E8" w:rsidP="005F46E8">
      <w:pPr>
        <w:widowControl w:val="0"/>
        <w:spacing w:after="0" w:line="240" w:lineRule="auto"/>
        <w:rPr>
          <w:rFonts w:eastAsia="Times New Roman"/>
          <w:kern w:val="0"/>
          <w:u w:val="single"/>
          <w:lang w:eastAsia="lt-LT"/>
          <w14:ligatures w14:val="none"/>
        </w:rPr>
      </w:pPr>
      <w:r w:rsidRPr="005F46E8">
        <w:rPr>
          <w:rFonts w:eastAsia="Times New Roman"/>
          <w:kern w:val="0"/>
          <w:u w:val="single"/>
          <w:lang w:eastAsia="lt-LT"/>
          <w14:ligatures w14:val="none"/>
        </w:rPr>
        <w:t>Širdies veiklos nepakankamumo gydymas</w:t>
      </w:r>
    </w:p>
    <w:p w14:paraId="779983AC"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Rekomenduojamą pradinę dozę nustatys gydytojas. Palaikomoji dozė yra 12,5 mg, ji geriama du ar tris kartus per parą. Gydytojas dozę gali palaipsniui didinti, didžiausia paros dozė yra 150 mg.</w:t>
      </w:r>
    </w:p>
    <w:p w14:paraId="575D6747" w14:textId="77777777" w:rsidR="005F46E8" w:rsidRPr="005F46E8" w:rsidRDefault="005F46E8" w:rsidP="005F46E8">
      <w:pPr>
        <w:widowControl w:val="0"/>
        <w:spacing w:after="0" w:line="240" w:lineRule="auto"/>
        <w:rPr>
          <w:rFonts w:eastAsia="Times New Roman"/>
          <w:kern w:val="0"/>
          <w:lang w:eastAsia="lt-LT"/>
          <w14:ligatures w14:val="none"/>
        </w:rPr>
      </w:pPr>
    </w:p>
    <w:p w14:paraId="354FEA22" w14:textId="77777777" w:rsidR="005F46E8" w:rsidRPr="005F46E8" w:rsidRDefault="005F46E8" w:rsidP="005F46E8">
      <w:pPr>
        <w:widowControl w:val="0"/>
        <w:spacing w:after="0" w:line="240" w:lineRule="auto"/>
        <w:rPr>
          <w:rFonts w:eastAsia="Times New Roman"/>
          <w:kern w:val="0"/>
          <w:u w:val="single"/>
          <w:lang w:eastAsia="lt-LT"/>
          <w14:ligatures w14:val="none"/>
        </w:rPr>
      </w:pPr>
      <w:r w:rsidRPr="005F46E8">
        <w:rPr>
          <w:rFonts w:eastAsia="Times New Roman"/>
          <w:kern w:val="0"/>
          <w:u w:val="single"/>
          <w:lang w:eastAsia="lt-LT"/>
          <w14:ligatures w14:val="none"/>
        </w:rPr>
        <w:t>Vartojimas po širdies priepuolio</w:t>
      </w:r>
    </w:p>
    <w:p w14:paraId="55D5DDF0"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Rekomenduojamą pradinę dozę nustatys gydytojas.</w:t>
      </w:r>
    </w:p>
    <w:p w14:paraId="08B013E3"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14:ligatures w14:val="none"/>
        </w:rPr>
        <w:t xml:space="preserve">Įprasta pradinė dozė yra 6,25 mg </w:t>
      </w:r>
      <w:proofErr w:type="spellStart"/>
      <w:r w:rsidRPr="005F46E8">
        <w:rPr>
          <w:rFonts w:eastAsia="Times New Roman"/>
          <w:kern w:val="0"/>
          <w14:ligatures w14:val="none"/>
        </w:rPr>
        <w:t>kaptoprilio</w:t>
      </w:r>
      <w:proofErr w:type="spellEnd"/>
      <w:r w:rsidRPr="005F46E8">
        <w:rPr>
          <w:rFonts w:eastAsia="Times New Roman"/>
          <w:kern w:val="0"/>
          <w14:ligatures w14:val="none"/>
        </w:rPr>
        <w:t>,</w:t>
      </w:r>
      <w:r w:rsidRPr="005F46E8">
        <w:rPr>
          <w:rFonts w:eastAsia="Times New Roman"/>
          <w:kern w:val="0"/>
          <w:lang w:eastAsia="lt-LT"/>
          <w14:ligatures w14:val="none"/>
        </w:rPr>
        <w:t xml:space="preserve"> kurią vėliau gydytojas palaipsniui padidins iki daugiausiai 150 mg per parą. Vaikams, kuriems apskaičiuota vienkartinė </w:t>
      </w:r>
      <w:proofErr w:type="spellStart"/>
      <w:r w:rsidRPr="005F46E8">
        <w:rPr>
          <w:rFonts w:eastAsia="Times New Roman"/>
          <w:kern w:val="0"/>
          <w:lang w:eastAsia="lt-LT"/>
          <w14:ligatures w14:val="none"/>
        </w:rPr>
        <w:t>kaptoprilio</w:t>
      </w:r>
      <w:proofErr w:type="spellEnd"/>
      <w:r w:rsidRPr="005F46E8">
        <w:rPr>
          <w:rFonts w:eastAsia="Times New Roman"/>
          <w:kern w:val="0"/>
          <w:lang w:eastAsia="lt-LT"/>
          <w14:ligatures w14:val="none"/>
        </w:rPr>
        <w:t xml:space="preserve"> dozė yra mažesnė nei 12,5 mg,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vartoti negalima, nes tiksli 6,25 mg dozė negali būti garantuota.</w:t>
      </w:r>
    </w:p>
    <w:p w14:paraId="65F79AD1" w14:textId="77777777" w:rsidR="005F46E8" w:rsidRPr="005F46E8" w:rsidRDefault="005F46E8" w:rsidP="005F46E8">
      <w:pPr>
        <w:widowControl w:val="0"/>
        <w:spacing w:after="0" w:line="240" w:lineRule="auto"/>
        <w:rPr>
          <w:rFonts w:eastAsia="Times New Roman"/>
          <w:kern w:val="0"/>
          <w:u w:val="single"/>
          <w:lang w:eastAsia="lt-LT"/>
          <w14:ligatures w14:val="none"/>
        </w:rPr>
      </w:pPr>
    </w:p>
    <w:p w14:paraId="66FB3C55" w14:textId="77777777" w:rsidR="005F46E8" w:rsidRPr="005F46E8" w:rsidRDefault="005F46E8" w:rsidP="005F46E8">
      <w:pPr>
        <w:widowControl w:val="0"/>
        <w:spacing w:after="0" w:line="240" w:lineRule="auto"/>
        <w:rPr>
          <w:rFonts w:eastAsia="Times New Roman"/>
          <w:kern w:val="0"/>
          <w:u w:val="single"/>
          <w:lang w:eastAsia="lt-LT"/>
          <w14:ligatures w14:val="none"/>
        </w:rPr>
      </w:pPr>
      <w:r w:rsidRPr="005F46E8">
        <w:rPr>
          <w:rFonts w:eastAsia="Times New Roman"/>
          <w:kern w:val="0"/>
          <w:u w:val="single"/>
          <w:lang w:eastAsia="lt-LT"/>
          <w14:ligatures w14:val="none"/>
        </w:rPr>
        <w:t>Cukriniu diabetu sergančių pacientų, kuriems yra inkstų liga, gydymas</w:t>
      </w:r>
    </w:p>
    <w:p w14:paraId="4F46851C"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Rekomenduojama paros dozė yra 75 </w:t>
      </w:r>
      <w:r w:rsidRPr="005F46E8">
        <w:rPr>
          <w:rFonts w:eastAsia="Times New Roman"/>
          <w:kern w:val="0"/>
          <w:lang w:eastAsia="sl-SI"/>
          <w14:ligatures w14:val="none"/>
        </w:rPr>
        <w:t>– </w:t>
      </w:r>
      <w:r w:rsidRPr="005F46E8">
        <w:rPr>
          <w:rFonts w:eastAsia="Times New Roman"/>
          <w:kern w:val="0"/>
          <w:lang w:eastAsia="lt-LT"/>
          <w14:ligatures w14:val="none"/>
        </w:rPr>
        <w:t>100 mg.</w:t>
      </w:r>
    </w:p>
    <w:p w14:paraId="5F6D6327" w14:textId="77777777" w:rsidR="005F46E8" w:rsidRPr="005F46E8" w:rsidRDefault="005F46E8" w:rsidP="005F46E8">
      <w:pPr>
        <w:widowControl w:val="0"/>
        <w:spacing w:after="0" w:line="240" w:lineRule="auto"/>
        <w:jc w:val="both"/>
        <w:rPr>
          <w:rFonts w:eastAsia="Times New Roman"/>
          <w:kern w:val="0"/>
          <w:lang w:eastAsia="lt-LT"/>
          <w14:ligatures w14:val="none"/>
        </w:rPr>
      </w:pPr>
    </w:p>
    <w:p w14:paraId="0281C329" w14:textId="77777777" w:rsidR="005F46E8" w:rsidRPr="005F46E8" w:rsidRDefault="005F46E8" w:rsidP="005F46E8">
      <w:pPr>
        <w:widowControl w:val="0"/>
        <w:spacing w:after="0" w:line="240" w:lineRule="auto"/>
        <w:jc w:val="both"/>
        <w:rPr>
          <w:rFonts w:eastAsia="Times New Roman"/>
          <w:kern w:val="0"/>
          <w:u w:val="single"/>
          <w:lang w:eastAsia="lt-LT"/>
          <w14:ligatures w14:val="none"/>
        </w:rPr>
      </w:pPr>
      <w:r w:rsidRPr="005F46E8">
        <w:rPr>
          <w:rFonts w:eastAsia="Times New Roman"/>
          <w:kern w:val="0"/>
          <w:szCs w:val="20"/>
          <w:u w:val="single"/>
          <w:lang w:eastAsia="sl-SI"/>
          <w14:ligatures w14:val="none"/>
        </w:rPr>
        <w:t xml:space="preserve">Senyviems pacientams </w:t>
      </w:r>
      <w:r w:rsidRPr="005F46E8">
        <w:rPr>
          <w:rFonts w:eastAsia="Times New Roman"/>
          <w:kern w:val="0"/>
          <w:u w:val="single"/>
          <w:lang w:eastAsia="lt-LT"/>
          <w14:ligatures w14:val="none"/>
        </w:rPr>
        <w:t>(vyresniems nei 65 metų)</w:t>
      </w:r>
    </w:p>
    <w:p w14:paraId="4728B643" w14:textId="77777777" w:rsidR="005F46E8" w:rsidRPr="005F46E8" w:rsidRDefault="005F46E8" w:rsidP="005F46E8">
      <w:pPr>
        <w:widowControl w:val="0"/>
        <w:spacing w:after="0" w:line="240" w:lineRule="auto"/>
        <w:jc w:val="both"/>
        <w:rPr>
          <w:rFonts w:eastAsia="Times New Roman"/>
          <w:kern w:val="0"/>
          <w:szCs w:val="20"/>
          <w:lang w:eastAsia="sl-SI"/>
          <w14:ligatures w14:val="none"/>
        </w:rPr>
      </w:pPr>
      <w:r w:rsidRPr="005F46E8">
        <w:rPr>
          <w:rFonts w:eastAsia="Times New Roman"/>
          <w:kern w:val="0"/>
          <w:lang w:eastAsia="lt-LT"/>
          <w14:ligatures w14:val="none"/>
        </w:rPr>
        <w:t>Gydytojas gali skirti vartoti mažesnę dozę. Jei sergate inkstų liga, gydytojas dozę didins palaipsniui, kol jūsų kraujospūdis bus tinkamai kontroliuojamas. Tada gydytojas gali koreguoti dozę pagal individualius poreikius.</w:t>
      </w:r>
    </w:p>
    <w:p w14:paraId="7FE51549" w14:textId="77777777" w:rsidR="005F46E8" w:rsidRPr="005F46E8" w:rsidRDefault="005F46E8" w:rsidP="005F46E8">
      <w:pPr>
        <w:widowControl w:val="0"/>
        <w:spacing w:after="0" w:line="240" w:lineRule="auto"/>
        <w:jc w:val="both"/>
        <w:rPr>
          <w:rFonts w:eastAsia="Times New Roman"/>
          <w:kern w:val="0"/>
          <w:lang w:eastAsia="lt-LT"/>
          <w14:ligatures w14:val="none"/>
        </w:rPr>
      </w:pPr>
    </w:p>
    <w:p w14:paraId="126E8669" w14:textId="77777777" w:rsidR="005F46E8" w:rsidRPr="005F46E8" w:rsidRDefault="005F46E8" w:rsidP="005F46E8">
      <w:pPr>
        <w:widowControl w:val="0"/>
        <w:spacing w:after="0" w:line="240" w:lineRule="auto"/>
        <w:rPr>
          <w:rFonts w:eastAsia="Times New Roman"/>
          <w:b/>
          <w:kern w:val="0"/>
          <w:szCs w:val="20"/>
          <w:lang w:eastAsia="sl-SI"/>
          <w14:ligatures w14:val="none"/>
        </w:rPr>
      </w:pPr>
      <w:r w:rsidRPr="005F46E8">
        <w:rPr>
          <w:rFonts w:eastAsia="Times New Roman"/>
          <w:b/>
          <w:kern w:val="0"/>
          <w:szCs w:val="20"/>
          <w:lang w:eastAsia="sl-SI"/>
          <w14:ligatures w14:val="none"/>
        </w:rPr>
        <w:t>Vartojimas vaikams ir paaugliams</w:t>
      </w:r>
    </w:p>
    <w:p w14:paraId="35272B68" w14:textId="77777777" w:rsidR="005F46E8" w:rsidRPr="005F46E8" w:rsidRDefault="005F46E8" w:rsidP="005F46E8">
      <w:pPr>
        <w:widowControl w:val="0"/>
        <w:spacing w:after="0" w:line="240" w:lineRule="auto"/>
        <w:rPr>
          <w:rFonts w:eastAsia="Times New Roman"/>
          <w:kern w:val="0"/>
          <w:szCs w:val="20"/>
          <w:lang w:eastAsia="sl-SI"/>
          <w14:ligatures w14:val="none"/>
        </w:rPr>
      </w:pPr>
      <w:proofErr w:type="spellStart"/>
      <w:r w:rsidRPr="005F46E8">
        <w:rPr>
          <w:rFonts w:eastAsia="Times New Roman"/>
          <w:kern w:val="0"/>
          <w14:ligatures w14:val="none"/>
        </w:rPr>
        <w:t>Kaptoprilio</w:t>
      </w:r>
      <w:proofErr w:type="spellEnd"/>
      <w:r w:rsidRPr="005F46E8">
        <w:rPr>
          <w:rFonts w:eastAsia="Times New Roman"/>
          <w:kern w:val="0"/>
          <w14:ligatures w14:val="none"/>
        </w:rPr>
        <w:t xml:space="preserve"> vartojimą vaikams ir paaugliams galima pradėti tik gydytojui atidžiai prižiūrint. </w:t>
      </w:r>
      <w:r w:rsidRPr="005F46E8">
        <w:rPr>
          <w:rFonts w:eastAsia="Times New Roman"/>
          <w:kern w:val="0"/>
          <w:szCs w:val="20"/>
          <w:lang w:eastAsia="sl-SI"/>
          <w14:ligatures w14:val="none"/>
        </w:rPr>
        <w:t>Rekomenduojama pradinė dozė yra 0,3 mg/kg kūno svorio, vėliau gydytojas dozę gali palaipsniui didinti.</w:t>
      </w:r>
    </w:p>
    <w:p w14:paraId="3AB916A3" w14:textId="77777777" w:rsidR="005F46E8" w:rsidRPr="005F46E8" w:rsidRDefault="005F46E8" w:rsidP="005F46E8">
      <w:pPr>
        <w:widowControl w:val="0"/>
        <w:spacing w:after="0" w:line="240" w:lineRule="auto"/>
        <w:rPr>
          <w:rFonts w:eastAsia="Times New Roman"/>
          <w:kern w:val="0"/>
          <w:szCs w:val="20"/>
          <w:lang w:eastAsia="sl-SI"/>
          <w14:ligatures w14:val="none"/>
        </w:rPr>
      </w:pPr>
    </w:p>
    <w:p w14:paraId="69A64D98" w14:textId="77777777" w:rsidR="005F46E8" w:rsidRPr="005F46E8" w:rsidRDefault="005F46E8" w:rsidP="005F46E8">
      <w:pPr>
        <w:widowControl w:val="0"/>
        <w:spacing w:after="0" w:line="240" w:lineRule="auto"/>
        <w:rPr>
          <w:rFonts w:eastAsia="Times New Roman"/>
          <w:kern w:val="0"/>
          <w:szCs w:val="20"/>
          <w:lang w:eastAsia="sl-SI"/>
          <w14:ligatures w14:val="none"/>
        </w:rPr>
      </w:pPr>
      <w:r w:rsidRPr="005F46E8">
        <w:rPr>
          <w:rFonts w:eastAsia="Times New Roman"/>
          <w:kern w:val="0"/>
          <w:szCs w:val="20"/>
          <w:lang w:eastAsia="sl-SI"/>
          <w14:ligatures w14:val="none"/>
        </w:rPr>
        <w:t>Rekomenduojama pradinė dozė vaikams ir paaugliams, kurių inkstų veikla sutrikusi, neišnešiotiems bei laiku gimusiems naujagimiams ir kūdikiams yra 0,15 mg/kg kūno svorio.</w:t>
      </w:r>
    </w:p>
    <w:p w14:paraId="2BFBAD04" w14:textId="77777777" w:rsidR="005F46E8" w:rsidRPr="005F46E8" w:rsidRDefault="005F46E8" w:rsidP="005F46E8">
      <w:pPr>
        <w:widowControl w:val="0"/>
        <w:spacing w:after="0" w:line="240" w:lineRule="auto"/>
        <w:rPr>
          <w:rFonts w:eastAsia="Times New Roman"/>
          <w:kern w:val="0"/>
          <w:szCs w:val="20"/>
          <w:lang w:eastAsia="sl-SI"/>
          <w14:ligatures w14:val="none"/>
        </w:rPr>
      </w:pPr>
    </w:p>
    <w:p w14:paraId="71294266" w14:textId="77777777" w:rsidR="005F46E8" w:rsidRPr="005F46E8" w:rsidRDefault="005F46E8" w:rsidP="005F46E8">
      <w:pPr>
        <w:widowControl w:val="0"/>
        <w:spacing w:after="0" w:line="240" w:lineRule="auto"/>
        <w:rPr>
          <w:rFonts w:eastAsia="Times New Roman"/>
          <w:kern w:val="0"/>
          <w:szCs w:val="20"/>
          <w:lang w:eastAsia="sl-SI"/>
          <w14:ligatures w14:val="none"/>
        </w:rPr>
      </w:pPr>
      <w:r w:rsidRPr="005F46E8">
        <w:rPr>
          <w:rFonts w:eastAsia="Times New Roman"/>
          <w:kern w:val="0"/>
          <w:szCs w:val="20"/>
          <w:lang w:eastAsia="sl-SI"/>
          <w14:ligatures w14:val="none"/>
        </w:rPr>
        <w:t xml:space="preserve">Vaikų ir paauglių, kuriems apskaičiuota vienkartinė dozė yra mažesnė negu 12,5 mg, </w:t>
      </w:r>
      <w:proofErr w:type="spellStart"/>
      <w:r w:rsidRPr="005F46E8">
        <w:rPr>
          <w:rFonts w:eastAsia="Times New Roman"/>
          <w:kern w:val="0"/>
          <w:szCs w:val="20"/>
          <w:lang w:eastAsia="sl-SI"/>
          <w14:ligatures w14:val="none"/>
        </w:rPr>
        <w:t>Kaptopril</w:t>
      </w:r>
      <w:proofErr w:type="spellEnd"/>
      <w:r w:rsidRPr="005F46E8">
        <w:rPr>
          <w:rFonts w:eastAsia="Times New Roman"/>
          <w:kern w:val="0"/>
          <w:szCs w:val="20"/>
          <w:lang w:eastAsia="sl-SI"/>
          <w14:ligatures w14:val="none"/>
        </w:rPr>
        <w:t xml:space="preserve"> </w:t>
      </w:r>
      <w:proofErr w:type="spellStart"/>
      <w:r w:rsidRPr="005F46E8">
        <w:rPr>
          <w:rFonts w:eastAsia="Times New Roman"/>
          <w:kern w:val="0"/>
          <w:szCs w:val="20"/>
          <w:lang w:eastAsia="sl-SI"/>
          <w14:ligatures w14:val="none"/>
        </w:rPr>
        <w:t>Krka</w:t>
      </w:r>
      <w:proofErr w:type="spellEnd"/>
      <w:r w:rsidRPr="005F46E8">
        <w:rPr>
          <w:rFonts w:eastAsia="Times New Roman"/>
          <w:kern w:val="0"/>
          <w:szCs w:val="20"/>
          <w:lang w:eastAsia="sl-SI"/>
          <w14:ligatures w14:val="none"/>
        </w:rPr>
        <w:t xml:space="preserve"> tabletėmis gydyti negalima.</w:t>
      </w:r>
    </w:p>
    <w:p w14:paraId="56E53BFD" w14:textId="77777777" w:rsidR="005F46E8" w:rsidRPr="005F46E8" w:rsidRDefault="005F46E8" w:rsidP="005F46E8">
      <w:pPr>
        <w:widowControl w:val="0"/>
        <w:spacing w:after="0" w:line="240" w:lineRule="auto"/>
        <w:jc w:val="both"/>
        <w:rPr>
          <w:rFonts w:eastAsia="Times New Roman"/>
          <w:kern w:val="0"/>
          <w:szCs w:val="20"/>
          <w:lang w:eastAsia="sl-SI"/>
          <w14:ligatures w14:val="none"/>
        </w:rPr>
      </w:pPr>
    </w:p>
    <w:p w14:paraId="333B3958" w14:textId="77777777" w:rsidR="005F46E8" w:rsidRPr="005F46E8" w:rsidRDefault="005F46E8" w:rsidP="005F46E8">
      <w:pPr>
        <w:widowControl w:val="0"/>
        <w:spacing w:after="0" w:line="240" w:lineRule="auto"/>
        <w:rPr>
          <w:rFonts w:eastAsia="Times New Roman"/>
          <w:kern w:val="0"/>
          <w:szCs w:val="20"/>
          <w:lang w:eastAsia="sl-SI"/>
          <w14:ligatures w14:val="none"/>
        </w:rPr>
      </w:pPr>
      <w:proofErr w:type="spellStart"/>
      <w:r w:rsidRPr="005F46E8">
        <w:rPr>
          <w:rFonts w:eastAsia="Times New Roman"/>
          <w:kern w:val="0"/>
          <w:szCs w:val="20"/>
          <w:lang w:eastAsia="sl-SI"/>
          <w14:ligatures w14:val="none"/>
        </w:rPr>
        <w:t>Kaptopril</w:t>
      </w:r>
      <w:proofErr w:type="spellEnd"/>
      <w:r w:rsidRPr="005F46E8">
        <w:rPr>
          <w:rFonts w:eastAsia="Times New Roman"/>
          <w:kern w:val="0"/>
          <w:szCs w:val="20"/>
          <w:lang w:eastAsia="sl-SI"/>
          <w14:ligatures w14:val="none"/>
        </w:rPr>
        <w:t xml:space="preserve"> </w:t>
      </w:r>
      <w:proofErr w:type="spellStart"/>
      <w:r w:rsidRPr="005F46E8">
        <w:rPr>
          <w:rFonts w:eastAsia="Times New Roman"/>
          <w:kern w:val="0"/>
          <w:szCs w:val="20"/>
          <w:lang w:eastAsia="sl-SI"/>
          <w14:ligatures w14:val="none"/>
        </w:rPr>
        <w:t>Krka</w:t>
      </w:r>
      <w:proofErr w:type="spellEnd"/>
      <w:r w:rsidRPr="005F46E8">
        <w:rPr>
          <w:rFonts w:eastAsia="Times New Roman"/>
          <w:kern w:val="0"/>
          <w:szCs w:val="20"/>
          <w:lang w:eastAsia="sl-SI"/>
          <w14:ligatures w14:val="none"/>
        </w:rPr>
        <w:t xml:space="preserve"> tabletes būtina stengtis gerti kiekvieną kartą maždaug tokiu pat metu. </w:t>
      </w:r>
      <w:proofErr w:type="spellStart"/>
      <w:r w:rsidRPr="005F46E8">
        <w:rPr>
          <w:rFonts w:eastAsia="Times New Roman"/>
          <w:kern w:val="0"/>
          <w:szCs w:val="20"/>
          <w:lang w:eastAsia="sl-SI"/>
          <w14:ligatures w14:val="none"/>
        </w:rPr>
        <w:t>Kaptopril</w:t>
      </w:r>
      <w:proofErr w:type="spellEnd"/>
      <w:r w:rsidRPr="005F46E8">
        <w:rPr>
          <w:rFonts w:eastAsia="Times New Roman"/>
          <w:kern w:val="0"/>
          <w:szCs w:val="20"/>
          <w:lang w:eastAsia="sl-SI"/>
          <w14:ligatures w14:val="none"/>
        </w:rPr>
        <w:t xml:space="preserve"> </w:t>
      </w:r>
      <w:proofErr w:type="spellStart"/>
      <w:r w:rsidRPr="005F46E8">
        <w:rPr>
          <w:rFonts w:eastAsia="Times New Roman"/>
          <w:kern w:val="0"/>
          <w:szCs w:val="20"/>
          <w:lang w:eastAsia="sl-SI"/>
          <w14:ligatures w14:val="none"/>
        </w:rPr>
        <w:t>Krka</w:t>
      </w:r>
      <w:proofErr w:type="spellEnd"/>
      <w:r w:rsidRPr="005F46E8">
        <w:rPr>
          <w:rFonts w:eastAsia="Times New Roman"/>
          <w:kern w:val="0"/>
          <w:szCs w:val="20"/>
          <w:lang w:eastAsia="sl-SI"/>
          <w14:ligatures w14:val="none"/>
        </w:rPr>
        <w:t xml:space="preserve"> tabletes reikia gerti bent vieną valandą prieš valgį arba dvi valandas po valgio.</w:t>
      </w:r>
    </w:p>
    <w:p w14:paraId="0213B60C" w14:textId="77777777" w:rsidR="005F46E8" w:rsidRPr="005F46E8" w:rsidRDefault="005F46E8" w:rsidP="005F46E8">
      <w:pPr>
        <w:widowControl w:val="0"/>
        <w:spacing w:after="0" w:line="240" w:lineRule="auto"/>
        <w:rPr>
          <w:rFonts w:eastAsia="Times New Roman"/>
          <w:kern w:val="0"/>
          <w:szCs w:val="20"/>
          <w:lang w:eastAsia="sl-SI"/>
          <w14:ligatures w14:val="none"/>
        </w:rPr>
      </w:pPr>
    </w:p>
    <w:p w14:paraId="493B8C00"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szCs w:val="20"/>
          <w:lang w:eastAsia="sl-SI"/>
          <w14:ligatures w14:val="none"/>
        </w:rPr>
        <w:t xml:space="preserve">Jeigu manote, kad </w:t>
      </w:r>
      <w:proofErr w:type="spellStart"/>
      <w:r w:rsidRPr="005F46E8">
        <w:rPr>
          <w:rFonts w:eastAsia="Times New Roman"/>
          <w:kern w:val="0"/>
          <w:szCs w:val="20"/>
          <w:lang w:eastAsia="sl-SI"/>
          <w14:ligatures w14:val="none"/>
        </w:rPr>
        <w:t>Kaptopril</w:t>
      </w:r>
      <w:proofErr w:type="spellEnd"/>
      <w:r w:rsidRPr="005F46E8">
        <w:rPr>
          <w:rFonts w:eastAsia="Times New Roman"/>
          <w:kern w:val="0"/>
          <w:szCs w:val="20"/>
          <w:lang w:eastAsia="sl-SI"/>
          <w14:ligatures w14:val="none"/>
        </w:rPr>
        <w:t xml:space="preserve"> </w:t>
      </w:r>
      <w:proofErr w:type="spellStart"/>
      <w:r w:rsidRPr="005F46E8">
        <w:rPr>
          <w:rFonts w:eastAsia="Times New Roman"/>
          <w:kern w:val="0"/>
          <w:szCs w:val="20"/>
          <w:lang w:eastAsia="sl-SI"/>
          <w14:ligatures w14:val="none"/>
        </w:rPr>
        <w:t>Krka</w:t>
      </w:r>
      <w:proofErr w:type="spellEnd"/>
      <w:r w:rsidRPr="005F46E8">
        <w:rPr>
          <w:rFonts w:eastAsia="Times New Roman"/>
          <w:kern w:val="0"/>
          <w:szCs w:val="20"/>
          <w:lang w:eastAsia="sl-SI"/>
          <w14:ligatures w14:val="none"/>
        </w:rPr>
        <w:t xml:space="preserve"> veikia per stipriai arba per silpnai, kreipkitės į gydytoją arba vaistininką.</w:t>
      </w:r>
    </w:p>
    <w:p w14:paraId="0C76CB33" w14:textId="77777777" w:rsidR="005F46E8" w:rsidRPr="005F46E8" w:rsidRDefault="005F46E8" w:rsidP="005F46E8">
      <w:pPr>
        <w:widowControl w:val="0"/>
        <w:spacing w:after="0" w:line="240" w:lineRule="auto"/>
        <w:rPr>
          <w:rFonts w:eastAsia="Times New Roman"/>
          <w:kern w:val="0"/>
          <w:lang w:eastAsia="lt-LT"/>
          <w14:ligatures w14:val="none"/>
        </w:rPr>
      </w:pPr>
    </w:p>
    <w:p w14:paraId="445E1CEC"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 xml:space="preserve">Ką daryti pavartojus per didelę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r w:rsidRPr="005F46E8">
        <w:rPr>
          <w:rFonts w:eastAsia="Times New Roman"/>
          <w:b/>
          <w:kern w:val="0"/>
          <w:lang w:eastAsia="lt-LT"/>
          <w14:ligatures w14:val="none"/>
        </w:rPr>
        <w:t xml:space="preserve"> dozę</w:t>
      </w:r>
    </w:p>
    <w:p w14:paraId="698868D1" w14:textId="77777777" w:rsidR="005F46E8" w:rsidRPr="005F46E8" w:rsidRDefault="005F46E8" w:rsidP="005F46E8">
      <w:pPr>
        <w:widowControl w:val="0"/>
        <w:spacing w:after="0" w:line="240" w:lineRule="auto"/>
        <w:jc w:val="both"/>
        <w:rPr>
          <w:rFonts w:eastAsia="Times New Roman"/>
          <w:kern w:val="0"/>
          <w:lang w:eastAsia="lt-LT"/>
          <w14:ligatures w14:val="none"/>
        </w:rPr>
      </w:pPr>
      <w:r w:rsidRPr="005F46E8">
        <w:rPr>
          <w:rFonts w:eastAsia="Times New Roman"/>
          <w:kern w:val="0"/>
          <w:lang w:eastAsia="lt-LT"/>
          <w14:ligatures w14:val="none"/>
        </w:rPr>
        <w:t>Jei išgėrėte ar kas nors kitas išgėrė per daug tablečių, būtina nedelsiant kreiptis į artimiausios ligoninės skubios pagalbos skyrių ar gydytoją.</w:t>
      </w:r>
    </w:p>
    <w:p w14:paraId="312A0706" w14:textId="77777777" w:rsidR="005F46E8" w:rsidRPr="005F46E8" w:rsidRDefault="005F46E8" w:rsidP="005F46E8">
      <w:pPr>
        <w:widowControl w:val="0"/>
        <w:spacing w:after="0" w:line="240" w:lineRule="auto"/>
        <w:jc w:val="both"/>
        <w:rPr>
          <w:rFonts w:eastAsia="Times New Roman"/>
          <w:kern w:val="0"/>
          <w:lang w:eastAsia="lt-LT"/>
          <w14:ligatures w14:val="none"/>
        </w:rPr>
      </w:pPr>
    </w:p>
    <w:p w14:paraId="345C36A4" w14:textId="77777777" w:rsidR="005F46E8" w:rsidRPr="005F46E8" w:rsidRDefault="005F46E8" w:rsidP="005F46E8">
      <w:pPr>
        <w:widowControl w:val="0"/>
        <w:spacing w:after="0" w:line="240" w:lineRule="auto"/>
        <w:jc w:val="both"/>
        <w:rPr>
          <w:rFonts w:eastAsia="Times New Roman"/>
          <w:kern w:val="0"/>
          <w:lang w:eastAsia="lt-LT"/>
          <w14:ligatures w14:val="none"/>
        </w:rPr>
      </w:pPr>
      <w:r w:rsidRPr="005F46E8">
        <w:rPr>
          <w:rFonts w:eastAsia="Times New Roman"/>
          <w:kern w:val="0"/>
          <w:lang w:eastAsia="lt-LT"/>
          <w14:ligatures w14:val="none"/>
        </w:rPr>
        <w:lastRenderedPageBreak/>
        <w:t xml:space="preserve">Dažniausias perdozavimo požymis yra </w:t>
      </w:r>
      <w:proofErr w:type="spellStart"/>
      <w:r w:rsidRPr="005F46E8">
        <w:rPr>
          <w:rFonts w:eastAsia="Times New Roman"/>
          <w:kern w:val="0"/>
          <w:lang w:eastAsia="lt-LT"/>
          <w14:ligatures w14:val="none"/>
        </w:rPr>
        <w:t>hipotenzija</w:t>
      </w:r>
      <w:proofErr w:type="spellEnd"/>
      <w:r w:rsidRPr="005F46E8">
        <w:rPr>
          <w:rFonts w:eastAsia="Times New Roman"/>
          <w:kern w:val="0"/>
          <w:lang w:eastAsia="lt-LT"/>
          <w14:ligatures w14:val="none"/>
        </w:rPr>
        <w:t xml:space="preserve"> (per mažas kraujospūdis). Jei ji atsirado, atsigulkite, galvą nuleisite žemiau ir kvieskite gydytoją.</w:t>
      </w:r>
    </w:p>
    <w:p w14:paraId="50A8F3AA" w14:textId="77777777" w:rsidR="005F46E8" w:rsidRPr="005F46E8" w:rsidRDefault="005F46E8" w:rsidP="005F46E8">
      <w:pPr>
        <w:widowControl w:val="0"/>
        <w:spacing w:after="0" w:line="240" w:lineRule="auto"/>
        <w:rPr>
          <w:rFonts w:eastAsia="Times New Roman"/>
          <w:kern w:val="0"/>
          <w:lang w:eastAsia="lt-LT"/>
          <w14:ligatures w14:val="none"/>
        </w:rPr>
      </w:pPr>
    </w:p>
    <w:p w14:paraId="7C98A289"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 xml:space="preserve">Pamiršus pavartoti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p>
    <w:p w14:paraId="06A0638D"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Negalima vartoti dvigubos dozės norint kompensuoti praleistą dozę.</w:t>
      </w:r>
    </w:p>
    <w:p w14:paraId="5217BC6A"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Jeigu dozę pavartoti pamiršote, gerkite ją tuoj pat, kai tik prisiminsite, tačiau jeigu jau bus beveik atėjęs kitos dozės vartojimo laikas (pvz., iki jos vartojimo liko tik kelios valandos), užmirštąją praleiskite, o toliau vaisto vartokite įprastine tvarka.</w:t>
      </w:r>
    </w:p>
    <w:p w14:paraId="73A3FE14" w14:textId="77777777" w:rsidR="005F46E8" w:rsidRPr="005F46E8" w:rsidRDefault="005F46E8" w:rsidP="005F46E8">
      <w:pPr>
        <w:widowControl w:val="0"/>
        <w:spacing w:after="0" w:line="240" w:lineRule="auto"/>
        <w:rPr>
          <w:rFonts w:eastAsia="Times New Roman"/>
          <w:kern w:val="0"/>
          <w:lang w:eastAsia="lt-LT"/>
          <w14:ligatures w14:val="none"/>
        </w:rPr>
      </w:pPr>
    </w:p>
    <w:p w14:paraId="755741B8" w14:textId="77777777" w:rsidR="005F46E8" w:rsidRPr="005F46E8" w:rsidRDefault="005F46E8" w:rsidP="005F46E8">
      <w:pPr>
        <w:widowControl w:val="0"/>
        <w:spacing w:after="0" w:line="240" w:lineRule="auto"/>
        <w:ind w:left="540" w:hanging="540"/>
        <w:outlineLvl w:val="2"/>
        <w:rPr>
          <w:rFonts w:eastAsia="Times New Roman"/>
          <w:b/>
          <w:kern w:val="0"/>
          <w:lang w:eastAsia="lt-LT"/>
          <w14:ligatures w14:val="none"/>
        </w:rPr>
      </w:pPr>
      <w:r w:rsidRPr="005F46E8">
        <w:rPr>
          <w:rFonts w:eastAsia="Times New Roman"/>
          <w:b/>
          <w:kern w:val="0"/>
          <w:lang w:eastAsia="lt-LT"/>
          <w14:ligatures w14:val="none"/>
        </w:rPr>
        <w:t xml:space="preserve">Nustojus vartoti </w:t>
      </w:r>
      <w:proofErr w:type="spellStart"/>
      <w:r w:rsidRPr="005F46E8">
        <w:rPr>
          <w:rFonts w:eastAsia="Times New Roman"/>
          <w:b/>
          <w:kern w:val="0"/>
          <w:lang w:eastAsia="lt-LT"/>
          <w14:ligatures w14:val="none"/>
        </w:rPr>
        <w:t>Kaptopril</w:t>
      </w:r>
      <w:proofErr w:type="spellEnd"/>
      <w:r w:rsidRPr="005F46E8">
        <w:rPr>
          <w:rFonts w:eastAsia="Times New Roman"/>
          <w:b/>
          <w:kern w:val="0"/>
          <w:lang w:eastAsia="lt-LT"/>
          <w14:ligatures w14:val="none"/>
        </w:rPr>
        <w:t xml:space="preserve"> </w:t>
      </w:r>
      <w:proofErr w:type="spellStart"/>
      <w:r w:rsidRPr="005F46E8">
        <w:rPr>
          <w:rFonts w:eastAsia="Times New Roman"/>
          <w:b/>
          <w:kern w:val="0"/>
          <w:lang w:eastAsia="lt-LT"/>
          <w14:ligatures w14:val="none"/>
        </w:rPr>
        <w:t>Krka</w:t>
      </w:r>
      <w:proofErr w:type="spellEnd"/>
    </w:p>
    <w:p w14:paraId="2F8124CF"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Nutraukus gydymą, gali vėl pakilti kraujospūdis ir kartu padidėti su hipertenzija susijusių komplikacijų, ypač širdies, smegenų ir inkstų, rizika. Gali pasunkėti širdies nepakankamumas ir dėl to prireikti gydymo ligoninėje. Nutraukus vaisto vartojimą, miokardo infarkto ištiktiems pacientams gali prasidėti širdies nepakankamumas. Inkstų liga sergantiems pacientams gali pablogėti inkstų veikla.</w:t>
      </w:r>
    </w:p>
    <w:p w14:paraId="086DE182" w14:textId="77777777" w:rsidR="005F46E8" w:rsidRPr="005F46E8" w:rsidRDefault="005F46E8" w:rsidP="005F46E8">
      <w:pPr>
        <w:widowControl w:val="0"/>
        <w:spacing w:after="0" w:line="240" w:lineRule="auto"/>
        <w:rPr>
          <w:rFonts w:eastAsia="Times New Roman"/>
          <w:kern w:val="0"/>
          <w:lang w:eastAsia="lt-LT"/>
          <w14:ligatures w14:val="none"/>
        </w:rPr>
      </w:pPr>
    </w:p>
    <w:p w14:paraId="7A70F690"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Jeigu kiltų daugiau klausimų dėl šio vaisto vartojimo, kreipkitės į gydytoją arba vaistininką.</w:t>
      </w:r>
    </w:p>
    <w:p w14:paraId="5AAFF74F" w14:textId="77777777" w:rsidR="005F46E8" w:rsidRPr="005F46E8" w:rsidRDefault="005F46E8" w:rsidP="005F46E8">
      <w:pPr>
        <w:widowControl w:val="0"/>
        <w:spacing w:after="0" w:line="240" w:lineRule="auto"/>
        <w:rPr>
          <w:rFonts w:eastAsia="Times New Roman"/>
          <w:kern w:val="0"/>
          <w:lang w:eastAsia="lt-LT"/>
          <w14:ligatures w14:val="none"/>
        </w:rPr>
      </w:pPr>
    </w:p>
    <w:p w14:paraId="2BAF7B6D" w14:textId="77777777" w:rsidR="005F46E8" w:rsidRPr="005F46E8" w:rsidRDefault="005F46E8" w:rsidP="005F46E8">
      <w:pPr>
        <w:widowControl w:val="0"/>
        <w:spacing w:after="0" w:line="240" w:lineRule="auto"/>
        <w:rPr>
          <w:rFonts w:eastAsia="Times New Roman"/>
          <w:kern w:val="0"/>
          <w:lang w:eastAsia="lt-LT"/>
          <w14:ligatures w14:val="none"/>
        </w:rPr>
      </w:pPr>
    </w:p>
    <w:p w14:paraId="061EC364" w14:textId="77777777" w:rsidR="005F46E8" w:rsidRPr="005F46E8" w:rsidRDefault="005F46E8" w:rsidP="005F46E8">
      <w:pPr>
        <w:widowControl w:val="0"/>
        <w:spacing w:after="0" w:line="240" w:lineRule="auto"/>
        <w:ind w:left="540" w:hanging="540"/>
        <w:outlineLvl w:val="1"/>
        <w:rPr>
          <w:rFonts w:eastAsia="Times New Roman"/>
          <w:b/>
          <w:kern w:val="0"/>
          <w:lang w:eastAsia="lt-LT"/>
          <w14:ligatures w14:val="none"/>
        </w:rPr>
      </w:pPr>
      <w:r w:rsidRPr="005F46E8">
        <w:rPr>
          <w:rFonts w:eastAsia="Times New Roman"/>
          <w:b/>
          <w:kern w:val="0"/>
          <w:lang w:eastAsia="lt-LT"/>
          <w14:ligatures w14:val="none"/>
        </w:rPr>
        <w:t>4.</w:t>
      </w:r>
      <w:r w:rsidRPr="005F46E8">
        <w:rPr>
          <w:rFonts w:eastAsia="Times New Roman"/>
          <w:b/>
          <w:kern w:val="0"/>
          <w:lang w:eastAsia="lt-LT"/>
          <w14:ligatures w14:val="none"/>
        </w:rPr>
        <w:tab/>
        <w:t>Galimas šalutinis poveikis</w:t>
      </w:r>
    </w:p>
    <w:p w14:paraId="653A8F0B" w14:textId="77777777" w:rsidR="005F46E8" w:rsidRPr="005F46E8" w:rsidRDefault="005F46E8" w:rsidP="005F46E8">
      <w:pPr>
        <w:widowControl w:val="0"/>
        <w:spacing w:after="0" w:line="240" w:lineRule="auto"/>
        <w:rPr>
          <w:rFonts w:eastAsia="Times New Roman"/>
          <w:kern w:val="0"/>
          <w:lang w:eastAsia="lt-LT"/>
          <w14:ligatures w14:val="none"/>
        </w:rPr>
      </w:pPr>
    </w:p>
    <w:p w14:paraId="128E9049"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14:ligatures w14:val="none"/>
        </w:rPr>
        <w:t>Šis vaistas, kaip ir visi kiti, gali sukelti šalutinį poveikį, nors jis pasireiškia ne visiems žmonėms.</w:t>
      </w:r>
    </w:p>
    <w:p w14:paraId="0241FA98" w14:textId="77777777" w:rsidR="005F46E8" w:rsidRPr="005F46E8" w:rsidRDefault="005F46E8" w:rsidP="005F46E8">
      <w:pPr>
        <w:widowControl w:val="0"/>
        <w:spacing w:after="0" w:line="240" w:lineRule="auto"/>
        <w:rPr>
          <w:rFonts w:eastAsia="Times New Roman"/>
          <w:kern w:val="0"/>
          <w14:ligatures w14:val="none"/>
        </w:rPr>
      </w:pPr>
    </w:p>
    <w:p w14:paraId="383743EE"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Jei atsiranda bet kuri iš žemiau išvardytų reakcijų, nutraukite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vartojimą ir nedelsdami kreipkitės į gydytoją.</w:t>
      </w:r>
    </w:p>
    <w:p w14:paraId="3B35C97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Plaštakų, veido, lūpų ar liežuvio patinimas.</w:t>
      </w:r>
    </w:p>
    <w:p w14:paraId="197EE06E"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Kvėpavimo pasunkėjimas.</w:t>
      </w:r>
    </w:p>
    <w:p w14:paraId="33749BA7"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Staigus netikėtas odos išbėrimas, deginimas, paraudimas ar lupimasis.</w:t>
      </w:r>
    </w:p>
    <w:p w14:paraId="1B84184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Gerklės skausmas ar karščiavimas.</w:t>
      </w:r>
    </w:p>
    <w:p w14:paraId="35A447FE"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Stiprus galvos svaigimas ar alpulys.</w:t>
      </w:r>
    </w:p>
    <w:p w14:paraId="7A6A99D6"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Stiprus pilvo skausmas.</w:t>
      </w:r>
    </w:p>
    <w:p w14:paraId="669C9A4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Neįprastai dažnas ar nereguliarus širdies plakimas.</w:t>
      </w:r>
    </w:p>
    <w:p w14:paraId="20D7999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Odos ir (arba) akių pageltimas (gelta).</w:t>
      </w:r>
    </w:p>
    <w:p w14:paraId="0A2C231B" w14:textId="77777777" w:rsidR="005F46E8" w:rsidRPr="005F46E8" w:rsidRDefault="005F46E8" w:rsidP="005F46E8">
      <w:pPr>
        <w:widowControl w:val="0"/>
        <w:spacing w:after="0" w:line="240" w:lineRule="auto"/>
        <w:jc w:val="both"/>
        <w:rPr>
          <w:rFonts w:eastAsia="Times New Roman"/>
          <w:kern w:val="0"/>
          <w:lang w:eastAsia="lt-LT"/>
          <w14:ligatures w14:val="none"/>
        </w:rPr>
      </w:pPr>
    </w:p>
    <w:p w14:paraId="5A4B6FD7" w14:textId="77777777" w:rsidR="005F46E8" w:rsidRPr="005F46E8" w:rsidRDefault="005F46E8" w:rsidP="005F46E8">
      <w:pPr>
        <w:widowControl w:val="0"/>
        <w:spacing w:after="0" w:line="240" w:lineRule="auto"/>
        <w:rPr>
          <w:rFonts w:eastAsia="Times New Roman"/>
          <w:kern w:val="0"/>
          <w:u w:val="single"/>
          <w:lang w:eastAsia="lt-LT"/>
          <w14:ligatures w14:val="none"/>
        </w:rPr>
      </w:pPr>
      <w:r w:rsidRPr="005F46E8">
        <w:rPr>
          <w:rFonts w:eastAsia="Times New Roman"/>
          <w:kern w:val="0"/>
          <w:u w:val="single"/>
          <w:lang w:eastAsia="lt-LT"/>
          <w14:ligatures w14:val="none"/>
        </w:rPr>
        <w:t>Dažni šalutinio poveikio reiškiniai (gali pasireikšti rečiau kaip 1 iš 10 asmenų):</w:t>
      </w:r>
    </w:p>
    <w:p w14:paraId="1B0E6B51"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miego sutrikimas;</w:t>
      </w:r>
    </w:p>
    <w:p w14:paraId="1337BE99"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skonio pojūčio sutrikimas;</w:t>
      </w:r>
    </w:p>
    <w:p w14:paraId="5C97A196"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galvos svaigimas;</w:t>
      </w:r>
    </w:p>
    <w:p w14:paraId="401EE590"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sausas, dirginantis kosulys;</w:t>
      </w:r>
    </w:p>
    <w:p w14:paraId="7C5998A1"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dusulys;</w:t>
      </w:r>
    </w:p>
    <w:p w14:paraId="1441581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niežulys su išbėrimu arba be jo;</w:t>
      </w:r>
    </w:p>
    <w:p w14:paraId="29DD5115" w14:textId="77777777" w:rsidR="005F46E8" w:rsidRPr="005F46E8" w:rsidRDefault="005F46E8" w:rsidP="005F46E8">
      <w:pPr>
        <w:widowControl w:val="0"/>
        <w:numPr>
          <w:ilvl w:val="0"/>
          <w:numId w:val="5"/>
        </w:numPr>
        <w:tabs>
          <w:tab w:val="num" w:pos="567"/>
        </w:tabs>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skrandžio opa, virškinimo sutrikimas;</w:t>
      </w:r>
    </w:p>
    <w:p w14:paraId="2A7C6D98" w14:textId="77777777" w:rsidR="005F46E8" w:rsidRPr="005F46E8" w:rsidRDefault="005F46E8" w:rsidP="005F46E8">
      <w:pPr>
        <w:widowControl w:val="0"/>
        <w:numPr>
          <w:ilvl w:val="0"/>
          <w:numId w:val="5"/>
        </w:numPr>
        <w:tabs>
          <w:tab w:val="num" w:pos="567"/>
        </w:tabs>
        <w:spacing w:after="0" w:line="240" w:lineRule="auto"/>
        <w:ind w:left="567" w:hanging="567"/>
        <w:rPr>
          <w:rFonts w:eastAsia="Times New Roman"/>
          <w:kern w:val="0"/>
          <w:lang w:eastAsia="lt-LT"/>
          <w14:ligatures w14:val="none"/>
        </w:rPr>
      </w:pPr>
      <w:proofErr w:type="spellStart"/>
      <w:r w:rsidRPr="005F46E8">
        <w:rPr>
          <w:rFonts w:eastAsia="Times New Roman"/>
          <w:kern w:val="0"/>
          <w:lang w:eastAsia="lt-LT"/>
          <w14:ligatures w14:val="none"/>
        </w:rPr>
        <w:t>nevirškinimas</w:t>
      </w:r>
      <w:proofErr w:type="spellEnd"/>
      <w:r w:rsidRPr="005F46E8">
        <w:rPr>
          <w:rFonts w:eastAsia="Times New Roman"/>
          <w:kern w:val="0"/>
          <w:lang w:eastAsia="lt-LT"/>
          <w14:ligatures w14:val="none"/>
        </w:rPr>
        <w:t>;</w:t>
      </w:r>
    </w:p>
    <w:p w14:paraId="02852754"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išbėrimas;</w:t>
      </w:r>
    </w:p>
    <w:p w14:paraId="49428374"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plaukų slinkimas.</w:t>
      </w:r>
    </w:p>
    <w:p w14:paraId="17B9CCFE" w14:textId="77777777" w:rsidR="005F46E8" w:rsidRPr="005F46E8" w:rsidRDefault="005F46E8" w:rsidP="005F46E8">
      <w:pPr>
        <w:widowControl w:val="0"/>
        <w:spacing w:after="0" w:line="240" w:lineRule="auto"/>
        <w:rPr>
          <w:rFonts w:eastAsia="Times New Roman"/>
          <w:kern w:val="0"/>
          <w:lang w:eastAsia="lt-LT"/>
          <w14:ligatures w14:val="none"/>
        </w:rPr>
      </w:pPr>
    </w:p>
    <w:p w14:paraId="4DF9DA34" w14:textId="77777777" w:rsidR="005F46E8" w:rsidRPr="005F46E8" w:rsidRDefault="005F46E8" w:rsidP="005F46E8">
      <w:pPr>
        <w:widowControl w:val="0"/>
        <w:spacing w:after="0" w:line="240" w:lineRule="auto"/>
        <w:rPr>
          <w:rFonts w:eastAsia="Times New Roman"/>
          <w:kern w:val="0"/>
          <w:u w:val="single"/>
          <w:lang w:eastAsia="lt-LT"/>
          <w14:ligatures w14:val="none"/>
        </w:rPr>
      </w:pPr>
      <w:r w:rsidRPr="005F46E8">
        <w:rPr>
          <w:rFonts w:eastAsia="Times New Roman"/>
          <w:kern w:val="0"/>
          <w:u w:val="single"/>
          <w:lang w:eastAsia="lt-LT"/>
          <w14:ligatures w14:val="none"/>
        </w:rPr>
        <w:t>Nedažni šalutinio poveikio reiškiniai (gali pasireikšti rečiau kaip 1 iš 100 asmenų):</w:t>
      </w:r>
    </w:p>
    <w:p w14:paraId="0534E3FF"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galvos skausmas;</w:t>
      </w:r>
    </w:p>
    <w:p w14:paraId="591B5EB7"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proofErr w:type="spellStart"/>
      <w:r w:rsidRPr="005F46E8">
        <w:rPr>
          <w:rFonts w:eastAsia="Times New Roman"/>
          <w:kern w:val="0"/>
          <w:lang w:eastAsia="lt-LT"/>
          <w14:ligatures w14:val="none"/>
        </w:rPr>
        <w:t>parestezija</w:t>
      </w:r>
      <w:proofErr w:type="spellEnd"/>
      <w:r w:rsidRPr="005F46E8">
        <w:rPr>
          <w:rFonts w:eastAsia="Times New Roman"/>
          <w:kern w:val="0"/>
          <w:lang w:eastAsia="lt-LT"/>
          <w14:ligatures w14:val="none"/>
        </w:rPr>
        <w:t>;</w:t>
      </w:r>
    </w:p>
    <w:p w14:paraId="0A0D6B59"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dažnas širdies plakimas;</w:t>
      </w:r>
    </w:p>
    <w:p w14:paraId="3FDBF924"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dažnas nereguliarus širdies plakimas;</w:t>
      </w:r>
    </w:p>
    <w:p w14:paraId="74F1C2AD"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juntamas širdies plakimas;</w:t>
      </w:r>
    </w:p>
    <w:p w14:paraId="79C65690"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nuovargis;</w:t>
      </w:r>
    </w:p>
    <w:p w14:paraId="48F3CBEC"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krūtinės skausmas;</w:t>
      </w:r>
    </w:p>
    <w:p w14:paraId="4BE2EF15"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bloga bendroji savijauta;</w:t>
      </w:r>
    </w:p>
    <w:p w14:paraId="5BFAC401"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akių bei lūpų patinimas (</w:t>
      </w:r>
      <w:proofErr w:type="spellStart"/>
      <w:r w:rsidRPr="005F46E8">
        <w:rPr>
          <w:rFonts w:eastAsia="Times New Roman"/>
          <w:kern w:val="0"/>
          <w:lang w:eastAsia="lt-LT"/>
          <w14:ligatures w14:val="none"/>
        </w:rPr>
        <w:t>angioneurozinė</w:t>
      </w:r>
      <w:proofErr w:type="spellEnd"/>
      <w:r w:rsidRPr="005F46E8">
        <w:rPr>
          <w:rFonts w:eastAsia="Times New Roman"/>
          <w:kern w:val="0"/>
          <w:lang w:eastAsia="lt-LT"/>
          <w14:ligatures w14:val="none"/>
        </w:rPr>
        <w:t xml:space="preserve"> edema);</w:t>
      </w:r>
    </w:p>
    <w:p w14:paraId="3E3E503A"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mažas kraujo spaudimas;</w:t>
      </w:r>
    </w:p>
    <w:p w14:paraId="77989031"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lastRenderedPageBreak/>
        <w:t>rankų ir kojų pirštų tirpimas ir blyškumas (</w:t>
      </w:r>
      <w:proofErr w:type="spellStart"/>
      <w:r w:rsidRPr="005F46E8">
        <w:rPr>
          <w:rFonts w:eastAsia="Times New Roman"/>
          <w:kern w:val="0"/>
          <w:lang w:eastAsia="lt-LT"/>
          <w14:ligatures w14:val="none"/>
        </w:rPr>
        <w:t>Raynaud</w:t>
      </w:r>
      <w:proofErr w:type="spellEnd"/>
      <w:r w:rsidRPr="005F46E8">
        <w:rPr>
          <w:rFonts w:eastAsia="Times New Roman"/>
          <w:kern w:val="0"/>
          <w:lang w:eastAsia="lt-LT"/>
          <w14:ligatures w14:val="none"/>
        </w:rPr>
        <w:t xml:space="preserve"> sindromas);</w:t>
      </w:r>
    </w:p>
    <w:p w14:paraId="32E0A0D0"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raudonis;</w:t>
      </w:r>
    </w:p>
    <w:p w14:paraId="6E860C86"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blyškumas;</w:t>
      </w:r>
    </w:p>
    <w:p w14:paraId="279B5D07" w14:textId="77777777" w:rsidR="005F46E8" w:rsidRPr="005F46E8" w:rsidRDefault="005F46E8" w:rsidP="005F46E8">
      <w:pPr>
        <w:widowControl w:val="0"/>
        <w:numPr>
          <w:ilvl w:val="0"/>
          <w:numId w:val="5"/>
        </w:numPr>
        <w:tabs>
          <w:tab w:val="num" w:pos="567"/>
        </w:tabs>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kraujospūdžio sumažėjimas atsistojus (</w:t>
      </w:r>
      <w:proofErr w:type="spellStart"/>
      <w:r w:rsidRPr="005F46E8">
        <w:rPr>
          <w:rFonts w:eastAsia="Times New Roman"/>
          <w:kern w:val="0"/>
          <w:lang w:eastAsia="lt-LT"/>
          <w14:ligatures w14:val="none"/>
        </w:rPr>
        <w:t>ortostatinė</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hipotenzija</w:t>
      </w:r>
      <w:proofErr w:type="spellEnd"/>
      <w:r w:rsidRPr="005F46E8">
        <w:rPr>
          <w:rFonts w:eastAsia="Times New Roman"/>
          <w:kern w:val="0"/>
          <w:lang w:eastAsia="lt-LT"/>
          <w14:ligatures w14:val="none"/>
        </w:rPr>
        <w:t>),</w:t>
      </w:r>
    </w:p>
    <w:p w14:paraId="0E4CA233"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akių bei lūpų patinimas (</w:t>
      </w:r>
      <w:proofErr w:type="spellStart"/>
      <w:r w:rsidRPr="005F46E8">
        <w:rPr>
          <w:rFonts w:eastAsia="Times New Roman"/>
          <w:kern w:val="0"/>
          <w:lang w:eastAsia="lt-LT"/>
          <w14:ligatures w14:val="none"/>
        </w:rPr>
        <w:t>angioneurozinė</w:t>
      </w:r>
      <w:proofErr w:type="spellEnd"/>
      <w:r w:rsidRPr="005F46E8">
        <w:rPr>
          <w:rFonts w:eastAsia="Times New Roman"/>
          <w:kern w:val="0"/>
          <w:lang w:eastAsia="lt-LT"/>
          <w14:ligatures w14:val="none"/>
        </w:rPr>
        <w:t xml:space="preserve"> edema).</w:t>
      </w:r>
    </w:p>
    <w:p w14:paraId="2CF72B09" w14:textId="77777777" w:rsidR="005F46E8" w:rsidRPr="005F46E8" w:rsidRDefault="005F46E8" w:rsidP="005F46E8">
      <w:pPr>
        <w:widowControl w:val="0"/>
        <w:spacing w:after="0" w:line="240" w:lineRule="auto"/>
        <w:jc w:val="both"/>
        <w:rPr>
          <w:rFonts w:eastAsia="Times New Roman"/>
          <w:kern w:val="0"/>
          <w:lang w:eastAsia="lt-LT"/>
          <w14:ligatures w14:val="none"/>
        </w:rPr>
      </w:pPr>
    </w:p>
    <w:p w14:paraId="213ACE11" w14:textId="77777777" w:rsidR="005F46E8" w:rsidRPr="005F46E8" w:rsidRDefault="005F46E8" w:rsidP="005F46E8">
      <w:pPr>
        <w:widowControl w:val="0"/>
        <w:tabs>
          <w:tab w:val="num" w:pos="567"/>
        </w:tabs>
        <w:spacing w:after="0" w:line="240" w:lineRule="auto"/>
        <w:jc w:val="both"/>
        <w:rPr>
          <w:rFonts w:eastAsia="Times New Roman"/>
          <w:kern w:val="0"/>
          <w:u w:val="single"/>
          <w:lang w:eastAsia="lt-LT"/>
          <w14:ligatures w14:val="none"/>
        </w:rPr>
      </w:pPr>
      <w:r w:rsidRPr="005F46E8">
        <w:rPr>
          <w:rFonts w:eastAsia="Times New Roman"/>
          <w:kern w:val="0"/>
          <w:u w:val="single"/>
          <w:lang w:eastAsia="lt-LT"/>
          <w14:ligatures w14:val="none"/>
        </w:rPr>
        <w:t>Reti šalutinio poveikio reiškiniai (gali pasireikšti rečiau kaip 1 iš 1 000 asmenų):</w:t>
      </w:r>
    </w:p>
    <w:p w14:paraId="680014D3"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apetito praradimas;</w:t>
      </w:r>
    </w:p>
    <w:p w14:paraId="662BDAC3"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mieguistumas;</w:t>
      </w:r>
    </w:p>
    <w:p w14:paraId="3B744B33"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burnos gleivinės išopėjimas;</w:t>
      </w:r>
    </w:p>
    <w:p w14:paraId="7775ADA1"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inkstų sutrikimas arba nepakankamumas;</w:t>
      </w:r>
    </w:p>
    <w:p w14:paraId="7892EBFA" w14:textId="77777777" w:rsidR="005F46E8" w:rsidRPr="005F46E8" w:rsidRDefault="005F46E8" w:rsidP="005F46E8">
      <w:pPr>
        <w:widowControl w:val="0"/>
        <w:numPr>
          <w:ilvl w:val="0"/>
          <w:numId w:val="4"/>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žarnyno edema (paburkimas);</w:t>
      </w:r>
    </w:p>
    <w:p w14:paraId="3773C4A4"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šlapinimosi dažnumo pokyčiai.</w:t>
      </w:r>
    </w:p>
    <w:p w14:paraId="6F4B93ED" w14:textId="77777777" w:rsidR="005F46E8" w:rsidRPr="005F46E8" w:rsidRDefault="005F46E8" w:rsidP="005F46E8">
      <w:pPr>
        <w:widowControl w:val="0"/>
        <w:spacing w:after="0" w:line="240" w:lineRule="auto"/>
        <w:jc w:val="both"/>
        <w:rPr>
          <w:rFonts w:eastAsia="Times New Roman"/>
          <w:kern w:val="0"/>
          <w:lang w:eastAsia="lt-LT"/>
          <w14:ligatures w14:val="none"/>
        </w:rPr>
      </w:pPr>
    </w:p>
    <w:p w14:paraId="4176EED2" w14:textId="77777777" w:rsidR="005F46E8" w:rsidRPr="005F46E8" w:rsidRDefault="005F46E8" w:rsidP="005F46E8">
      <w:pPr>
        <w:widowControl w:val="0"/>
        <w:tabs>
          <w:tab w:val="num" w:pos="567"/>
        </w:tabs>
        <w:spacing w:after="0" w:line="240" w:lineRule="auto"/>
        <w:jc w:val="both"/>
        <w:rPr>
          <w:rFonts w:eastAsia="Times New Roman"/>
          <w:kern w:val="0"/>
          <w:u w:val="single"/>
          <w:lang w:eastAsia="lt-LT"/>
          <w14:ligatures w14:val="none"/>
        </w:rPr>
      </w:pPr>
      <w:r w:rsidRPr="005F46E8">
        <w:rPr>
          <w:rFonts w:eastAsia="Times New Roman"/>
          <w:kern w:val="0"/>
          <w:u w:val="single"/>
          <w:lang w:eastAsia="lt-LT"/>
          <w14:ligatures w14:val="none"/>
        </w:rPr>
        <w:t>Labai reti šalutinio poveikio reiškiniai (gali pasireikšti rečiau kaip 1 iš 10 000 asmenų):</w:t>
      </w:r>
    </w:p>
    <w:p w14:paraId="0AB4D4B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sumišimas;</w:t>
      </w:r>
    </w:p>
    <w:p w14:paraId="565155EF"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depresija;</w:t>
      </w:r>
    </w:p>
    <w:p w14:paraId="095A896B"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smegenų kraujotakos sutrikimas, įskaitant insultą ir sinkopę (apalpimą) neaiškus matomas vaizdas;</w:t>
      </w:r>
    </w:p>
    <w:p w14:paraId="71568E4F"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širdies sutrikimai, įskaitant širdies priepuolį;</w:t>
      </w:r>
    </w:p>
    <w:p w14:paraId="209E4EA2"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kvėpavimo pasunkėjimas arba švokštimas;</w:t>
      </w:r>
    </w:p>
    <w:p w14:paraId="743B5FE9"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sekreto tekėjimas iš nosies;</w:t>
      </w:r>
    </w:p>
    <w:p w14:paraId="24DB5D4A"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krūtinės ląstos infekcija;</w:t>
      </w:r>
    </w:p>
    <w:p w14:paraId="0E96AC3D"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liežuvio patinimas;</w:t>
      </w:r>
    </w:p>
    <w:p w14:paraId="455A5728"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skrandžio opa;</w:t>
      </w:r>
    </w:p>
    <w:p w14:paraId="35CE7FCF"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kasos uždegimas;</w:t>
      </w:r>
    </w:p>
    <w:p w14:paraId="4E09FFB7"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kepenų funkcijos sutrikimas;</w:t>
      </w:r>
    </w:p>
    <w:p w14:paraId="70A3EF50"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gelta;</w:t>
      </w:r>
    </w:p>
    <w:p w14:paraId="5C20B61D"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kepenų uždegimas;</w:t>
      </w:r>
    </w:p>
    <w:p w14:paraId="6DF75FA8" w14:textId="77777777" w:rsidR="005F46E8" w:rsidRPr="005F46E8" w:rsidRDefault="005F46E8" w:rsidP="005F46E8">
      <w:pPr>
        <w:widowControl w:val="0"/>
        <w:numPr>
          <w:ilvl w:val="0"/>
          <w:numId w:val="5"/>
        </w:numPr>
        <w:tabs>
          <w:tab w:val="num" w:pos="567"/>
        </w:tabs>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padidėjęs šarminės fosfatazės kiekis;</w:t>
      </w:r>
    </w:p>
    <w:p w14:paraId="461DAA2A"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kepenų fermentų kiekio padidėjimas;</w:t>
      </w:r>
    </w:p>
    <w:p w14:paraId="7B15EA17"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dilgėlinė,</w:t>
      </w:r>
    </w:p>
    <w:p w14:paraId="12C27695"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pūslių atsiradimas ant odos, burnos gleivinės bei lyties organų srityje (</w:t>
      </w:r>
      <w:proofErr w:type="spellStart"/>
      <w:r w:rsidRPr="005F46E8">
        <w:rPr>
          <w:rFonts w:eastAsia="Times New Roman"/>
          <w:kern w:val="0"/>
          <w:lang w:eastAsia="lt-LT"/>
          <w14:ligatures w14:val="none"/>
        </w:rPr>
        <w:t>Stivenso</w:t>
      </w:r>
      <w:proofErr w:type="spellEnd"/>
      <w:r w:rsidRPr="005F46E8">
        <w:rPr>
          <w:rFonts w:eastAsia="Times New Roman"/>
          <w:kern w:val="0"/>
          <w:lang w:eastAsia="lt-LT"/>
          <w14:ligatures w14:val="none"/>
        </w:rPr>
        <w:t xml:space="preserve"> ir Džonsono sindromas);</w:t>
      </w:r>
    </w:p>
    <w:p w14:paraId="494C0047"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išbėrimas arba odos reakcija;</w:t>
      </w:r>
    </w:p>
    <w:p w14:paraId="03B38EF2"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odos jautrumas šviesai;</w:t>
      </w:r>
    </w:p>
    <w:p w14:paraId="1A7F83A7"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raumenų skausmas;</w:t>
      </w:r>
    </w:p>
    <w:p w14:paraId="28EA57D0"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sąnarių skausmas;</w:t>
      </w:r>
    </w:p>
    <w:p w14:paraId="41379E9A"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inkstų veiklos sutrikimas ar nepakankamumas;</w:t>
      </w:r>
    </w:p>
    <w:p w14:paraId="0DCC6432"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impotencija;</w:t>
      </w:r>
    </w:p>
    <w:p w14:paraId="752C9B5E"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krūtų patinimas vyrams (</w:t>
      </w:r>
      <w:proofErr w:type="spellStart"/>
      <w:r w:rsidRPr="005F46E8">
        <w:rPr>
          <w:rFonts w:eastAsia="Times New Roman"/>
          <w:kern w:val="0"/>
          <w:lang w:eastAsia="lt-LT"/>
          <w14:ligatures w14:val="none"/>
        </w:rPr>
        <w:t>ginekomastija</w:t>
      </w:r>
      <w:proofErr w:type="spellEnd"/>
      <w:r w:rsidRPr="005F46E8">
        <w:rPr>
          <w:rFonts w:eastAsia="Times New Roman"/>
          <w:kern w:val="0"/>
          <w:lang w:eastAsia="lt-LT"/>
          <w14:ligatures w14:val="none"/>
        </w:rPr>
        <w:t>);</w:t>
      </w:r>
    </w:p>
    <w:p w14:paraId="4B5150BF"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karščiavimas;</w:t>
      </w:r>
    </w:p>
    <w:p w14:paraId="099382EF"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autoimuninė liga;</w:t>
      </w:r>
    </w:p>
    <w:p w14:paraId="7B12D29A"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raudonųjų kraujo ląstelių nusėdimo pagreitėjimas;</w:t>
      </w:r>
    </w:p>
    <w:p w14:paraId="1C265E9A"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tam tikrų medžiagų (pvz., kalio, cukraus, baltymo) kiekio kraujyje pokytis;</w:t>
      </w:r>
    </w:p>
    <w:p w14:paraId="0707E8C8" w14:textId="77777777" w:rsidR="005F46E8" w:rsidRPr="005F46E8" w:rsidRDefault="005F46E8" w:rsidP="005F46E8">
      <w:pPr>
        <w:widowControl w:val="0"/>
        <w:numPr>
          <w:ilvl w:val="0"/>
          <w:numId w:val="5"/>
        </w:numPr>
        <w:tabs>
          <w:tab w:val="num" w:pos="567"/>
        </w:tabs>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mažas natrio kiekis kraujyje (</w:t>
      </w:r>
      <w:proofErr w:type="spellStart"/>
      <w:r w:rsidRPr="005F46E8">
        <w:rPr>
          <w:rFonts w:eastAsia="Times New Roman"/>
          <w:kern w:val="0"/>
          <w:lang w:eastAsia="lt-LT"/>
          <w14:ligatures w14:val="none"/>
        </w:rPr>
        <w:t>hiponatremija</w:t>
      </w:r>
      <w:proofErr w:type="spellEnd"/>
      <w:r w:rsidRPr="005F46E8">
        <w:rPr>
          <w:rFonts w:eastAsia="Times New Roman"/>
          <w:kern w:val="0"/>
          <w:lang w:eastAsia="lt-LT"/>
          <w14:ligatures w14:val="none"/>
        </w:rPr>
        <w:t>);</w:t>
      </w:r>
    </w:p>
    <w:p w14:paraId="5579E1EC"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kraujo ląstelių (pvz., trombocitų, baltųjų kraujo ląstelių bei raudonųjų kraujo ląstelių) kiekio pokytis.</w:t>
      </w:r>
    </w:p>
    <w:p w14:paraId="3FDD0D73" w14:textId="77777777" w:rsidR="005F46E8" w:rsidRPr="005F46E8" w:rsidRDefault="005F46E8" w:rsidP="005F46E8">
      <w:pPr>
        <w:widowControl w:val="0"/>
        <w:spacing w:after="0" w:line="240" w:lineRule="auto"/>
        <w:rPr>
          <w:rFonts w:eastAsia="Times New Roman"/>
          <w:kern w:val="0"/>
          <w14:ligatures w14:val="none"/>
        </w:rPr>
      </w:pPr>
    </w:p>
    <w:p w14:paraId="1E59D224" w14:textId="77777777" w:rsidR="005F46E8" w:rsidRPr="005F46E8" w:rsidRDefault="005F46E8" w:rsidP="005F46E8">
      <w:pPr>
        <w:widowControl w:val="0"/>
        <w:spacing w:after="0" w:line="240" w:lineRule="auto"/>
        <w:rPr>
          <w:rFonts w:eastAsia="Times New Roman"/>
          <w:kern w:val="0"/>
          <w:u w:val="single"/>
          <w:lang w:val="sl-SI" w:eastAsia="sl-SI"/>
          <w14:ligatures w14:val="none"/>
        </w:rPr>
      </w:pPr>
      <w:r w:rsidRPr="005F46E8">
        <w:rPr>
          <w:rFonts w:eastAsia="Times New Roman"/>
          <w:kern w:val="0"/>
          <w:u w:val="single"/>
          <w:lang w:val="sl-SI" w:eastAsia="sl-SI"/>
          <w14:ligatures w14:val="none"/>
        </w:rPr>
        <w:t>Šalutinio poveikio reiškiniai, kurių dažnis nežinomas (negali būti apskaičiuotas pagal turimus duomenis):</w:t>
      </w:r>
    </w:p>
    <w:p w14:paraId="76DF6EFD" w14:textId="77777777" w:rsidR="005F46E8" w:rsidRPr="005F46E8" w:rsidRDefault="005F46E8" w:rsidP="005F46E8">
      <w:pPr>
        <w:widowControl w:val="0"/>
        <w:numPr>
          <w:ilvl w:val="0"/>
          <w:numId w:val="5"/>
        </w:numPr>
        <w:spacing w:after="0" w:line="240" w:lineRule="auto"/>
        <w:ind w:left="567" w:hanging="567"/>
        <w:rPr>
          <w:rFonts w:eastAsia="Times New Roman"/>
          <w:kern w:val="0"/>
          <w:lang w:eastAsia="lt-LT"/>
          <w14:ligatures w14:val="none"/>
        </w:rPr>
      </w:pPr>
      <w:r w:rsidRPr="005F46E8">
        <w:rPr>
          <w:rFonts w:eastAsia="Times New Roman"/>
          <w:kern w:val="0"/>
          <w:lang w:val="sl-SI" w:eastAsia="sl-SI"/>
          <w14:ligatures w14:val="none"/>
        </w:rPr>
        <w:t>gliukozės kiekį kraujyje reguliuojančių hormonų sutrikimas, dėl kurio labai sumažėja cukraus kiekis kraujyje (autoimuninis insulino sindromas).</w:t>
      </w:r>
    </w:p>
    <w:p w14:paraId="74B1DDC9" w14:textId="77777777" w:rsidR="005F46E8" w:rsidRPr="005F46E8" w:rsidRDefault="005F46E8" w:rsidP="005F46E8">
      <w:pPr>
        <w:widowControl w:val="0"/>
        <w:spacing w:after="0" w:line="240" w:lineRule="auto"/>
        <w:rPr>
          <w:rFonts w:eastAsia="Times New Roman"/>
          <w:kern w:val="0"/>
          <w14:ligatures w14:val="none"/>
        </w:rPr>
      </w:pPr>
    </w:p>
    <w:p w14:paraId="66966E37" w14:textId="77777777" w:rsidR="005F46E8" w:rsidRPr="005F46E8" w:rsidRDefault="005F46E8" w:rsidP="005F46E8">
      <w:pPr>
        <w:widowControl w:val="0"/>
        <w:spacing w:after="0" w:line="240" w:lineRule="auto"/>
        <w:rPr>
          <w:rFonts w:eastAsia="Times New Roman"/>
          <w:b/>
          <w:kern w:val="0"/>
          <w:lang w:eastAsia="lt-LT"/>
          <w14:ligatures w14:val="none"/>
        </w:rPr>
      </w:pPr>
      <w:r w:rsidRPr="005F46E8">
        <w:rPr>
          <w:rFonts w:eastAsia="Times New Roman"/>
          <w:b/>
          <w:kern w:val="0"/>
          <w:szCs w:val="20"/>
          <w:lang w:eastAsia="sl-SI"/>
          <w14:ligatures w14:val="none"/>
        </w:rPr>
        <w:t>Pranešimas apie šalutinį poveikį</w:t>
      </w:r>
    </w:p>
    <w:p w14:paraId="340F1A1C" w14:textId="77777777" w:rsidR="005F46E8" w:rsidRPr="005F46E8" w:rsidRDefault="005F46E8" w:rsidP="005F46E8">
      <w:pPr>
        <w:tabs>
          <w:tab w:val="left" w:pos="567"/>
        </w:tabs>
        <w:spacing w:after="0" w:line="240" w:lineRule="auto"/>
        <w:ind w:right="-1"/>
        <w:rPr>
          <w:rFonts w:eastAsia="Times New Roman"/>
          <w:kern w:val="0"/>
          <w:szCs w:val="20"/>
          <w14:ligatures w14:val="none"/>
        </w:rPr>
      </w:pPr>
      <w:r w:rsidRPr="005F46E8">
        <w:rPr>
          <w:rFonts w:eastAsia="Times New Roman"/>
          <w:kern w:val="0"/>
          <w:lang w:eastAsia="lt-LT"/>
          <w14:ligatures w14:val="none"/>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F46E8">
        <w:rPr>
          <w:rFonts w:eastAsia="Times New Roman"/>
          <w:color w:val="0000EE"/>
          <w:kern w:val="0"/>
          <w:u w:val="single"/>
          <w:lang w:eastAsia="lt-LT"/>
          <w14:ligatures w14:val="none"/>
        </w:rPr>
        <w:t>https://vvkt.lrv.lt/lt/</w:t>
      </w:r>
      <w:r w:rsidRPr="005F46E8">
        <w:rPr>
          <w:rFonts w:eastAsia="Times New Roman"/>
          <w:kern w:val="0"/>
          <w:lang w:eastAsia="lt-LT"/>
          <w14:ligatures w14:val="none"/>
        </w:rPr>
        <w:t xml:space="preserve"> nurodytais būdais arba paskambinti nemokamu telefonu +370 800 73 568. Pranešdami apie šalutinį poveikį galite mums padėti gauti daugiau informacijos apie šio vaisto saugumą</w:t>
      </w:r>
      <w:r w:rsidRPr="005F46E8">
        <w:rPr>
          <w:rFonts w:eastAsia="Times New Roman"/>
          <w:kern w:val="0"/>
          <w:szCs w:val="20"/>
          <w14:ligatures w14:val="none"/>
        </w:rPr>
        <w:t>.</w:t>
      </w:r>
    </w:p>
    <w:p w14:paraId="42696DC0" w14:textId="77777777" w:rsidR="005F46E8" w:rsidRPr="005F46E8" w:rsidRDefault="005F46E8" w:rsidP="005F46E8">
      <w:pPr>
        <w:widowControl w:val="0"/>
        <w:spacing w:after="0" w:line="240" w:lineRule="auto"/>
        <w:rPr>
          <w:rFonts w:eastAsia="Times New Roman"/>
          <w:kern w:val="0"/>
          <w:lang w:eastAsia="lt-LT"/>
          <w14:ligatures w14:val="none"/>
        </w:rPr>
      </w:pPr>
    </w:p>
    <w:p w14:paraId="61A446D3" w14:textId="77777777" w:rsidR="005F46E8" w:rsidRPr="005F46E8" w:rsidRDefault="005F46E8" w:rsidP="005F46E8">
      <w:pPr>
        <w:widowControl w:val="0"/>
        <w:spacing w:after="0" w:line="240" w:lineRule="auto"/>
        <w:rPr>
          <w:rFonts w:eastAsia="Times New Roman"/>
          <w:kern w:val="0"/>
          <w:lang w:eastAsia="lt-LT"/>
          <w14:ligatures w14:val="none"/>
        </w:rPr>
      </w:pPr>
    </w:p>
    <w:p w14:paraId="763DF1F4" w14:textId="77777777" w:rsidR="005F46E8" w:rsidRPr="005F46E8" w:rsidRDefault="005F46E8" w:rsidP="005F46E8">
      <w:pPr>
        <w:widowControl w:val="0"/>
        <w:tabs>
          <w:tab w:val="left" w:pos="567"/>
        </w:tabs>
        <w:spacing w:after="0" w:line="240" w:lineRule="auto"/>
        <w:ind w:left="567" w:hanging="567"/>
        <w:outlineLvl w:val="1"/>
        <w:rPr>
          <w:rFonts w:eastAsia="Times New Roman"/>
          <w:b/>
          <w:kern w:val="0"/>
          <w14:ligatures w14:val="none"/>
        </w:rPr>
      </w:pPr>
      <w:r w:rsidRPr="005F46E8">
        <w:rPr>
          <w:rFonts w:eastAsia="Times New Roman"/>
          <w:b/>
          <w:kern w:val="0"/>
          <w14:ligatures w14:val="none"/>
        </w:rPr>
        <w:t>5.</w:t>
      </w:r>
      <w:r w:rsidRPr="005F46E8">
        <w:rPr>
          <w:rFonts w:eastAsia="Times New Roman"/>
          <w:b/>
          <w:kern w:val="0"/>
          <w14:ligatures w14:val="none"/>
        </w:rPr>
        <w:tab/>
        <w:t xml:space="preserve">Kaip laikyti </w:t>
      </w:r>
      <w:proofErr w:type="spellStart"/>
      <w:r w:rsidRPr="005F46E8">
        <w:rPr>
          <w:rFonts w:eastAsia="Times New Roman"/>
          <w:b/>
          <w:kern w:val="0"/>
          <w14:ligatures w14:val="none"/>
        </w:rPr>
        <w:t>Kaptopril</w:t>
      </w:r>
      <w:proofErr w:type="spellEnd"/>
      <w:r w:rsidRPr="005F46E8">
        <w:rPr>
          <w:rFonts w:eastAsia="Times New Roman"/>
          <w:b/>
          <w:kern w:val="0"/>
          <w14:ligatures w14:val="none"/>
        </w:rPr>
        <w:t xml:space="preserve"> </w:t>
      </w:r>
      <w:proofErr w:type="spellStart"/>
      <w:r w:rsidRPr="005F46E8">
        <w:rPr>
          <w:rFonts w:eastAsia="Times New Roman"/>
          <w:b/>
          <w:kern w:val="0"/>
          <w14:ligatures w14:val="none"/>
        </w:rPr>
        <w:t>Krka</w:t>
      </w:r>
      <w:proofErr w:type="spellEnd"/>
    </w:p>
    <w:p w14:paraId="41780DA9" w14:textId="77777777" w:rsidR="005F46E8" w:rsidRPr="005F46E8" w:rsidRDefault="005F46E8" w:rsidP="005F46E8">
      <w:pPr>
        <w:widowControl w:val="0"/>
        <w:spacing w:after="0" w:line="240" w:lineRule="auto"/>
        <w:rPr>
          <w:rFonts w:eastAsia="Times New Roman"/>
          <w:kern w:val="0"/>
          <w14:ligatures w14:val="none"/>
        </w:rPr>
      </w:pPr>
    </w:p>
    <w:p w14:paraId="35B0D527"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lang w:eastAsia="sl-SI"/>
          <w14:ligatures w14:val="none"/>
        </w:rPr>
        <w:t>Šį vaistą laikykite</w:t>
      </w:r>
      <w:r w:rsidRPr="005F46E8">
        <w:rPr>
          <w:rFonts w:eastAsia="Times New Roman"/>
          <w:kern w:val="0"/>
          <w14:ligatures w14:val="none"/>
        </w:rPr>
        <w:t xml:space="preserve"> vaikams nepastebimoje ir nepasiekiamoje vietoje.</w:t>
      </w:r>
    </w:p>
    <w:p w14:paraId="5BEDFAF4" w14:textId="77777777" w:rsidR="005F46E8" w:rsidRPr="005F46E8" w:rsidRDefault="005F46E8" w:rsidP="005F46E8">
      <w:pPr>
        <w:widowControl w:val="0"/>
        <w:spacing w:after="0" w:line="240" w:lineRule="auto"/>
        <w:rPr>
          <w:rFonts w:eastAsia="Times New Roman"/>
          <w:kern w:val="0"/>
          <w:lang w:eastAsia="lt-LT"/>
          <w14:ligatures w14:val="none"/>
        </w:rPr>
      </w:pPr>
    </w:p>
    <w:p w14:paraId="53C14EE9"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14:ligatures w14:val="none"/>
        </w:rPr>
        <w:t>Ant dėžutės ir lizdinės plokštelės po „</w:t>
      </w:r>
      <w:r w:rsidRPr="005F46E8">
        <w:rPr>
          <w:rFonts w:eastAsia="Times New Roman"/>
          <w:kern w:val="0"/>
          <w:szCs w:val="20"/>
          <w:lang w:eastAsia="sl-SI"/>
          <w14:ligatures w14:val="none"/>
        </w:rPr>
        <w:t>Tinka iki</w:t>
      </w:r>
      <w:r w:rsidRPr="005F46E8">
        <w:rPr>
          <w:rFonts w:eastAsia="Times New Roman"/>
          <w:kern w:val="0"/>
          <w14:ligatures w14:val="none"/>
        </w:rPr>
        <w:t>“/„EXP“ nurodytam tinkamumo laikui pasibaigus, šio vaisto vartoti negalima. Vaistas tinkamas vartoti iki paskutinės nurodyto mėnesio dienos.</w:t>
      </w:r>
    </w:p>
    <w:p w14:paraId="39FD2C8B" w14:textId="77777777" w:rsidR="005F46E8" w:rsidRPr="005F46E8" w:rsidRDefault="005F46E8" w:rsidP="005F46E8">
      <w:pPr>
        <w:widowControl w:val="0"/>
        <w:spacing w:after="0" w:line="240" w:lineRule="auto"/>
        <w:rPr>
          <w:rFonts w:eastAsia="Times New Roman"/>
          <w:kern w:val="0"/>
          <w:lang w:eastAsia="lt-LT"/>
          <w14:ligatures w14:val="none"/>
        </w:rPr>
      </w:pPr>
    </w:p>
    <w:p w14:paraId="40A2998D"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Laikyti ne aukštesnėje kaip 25 </w:t>
      </w:r>
      <w:r w:rsidRPr="005F46E8">
        <w:rPr>
          <w:rFonts w:eastAsia="Times New Roman"/>
          <w:kern w:val="0"/>
          <w:lang w:eastAsia="lt-LT"/>
          <w14:ligatures w14:val="none"/>
        </w:rPr>
        <w:sym w:font="Symbol" w:char="F0B0"/>
      </w:r>
      <w:r w:rsidRPr="005F46E8">
        <w:rPr>
          <w:rFonts w:eastAsia="Times New Roman"/>
          <w:kern w:val="0"/>
          <w:lang w:eastAsia="lt-LT"/>
          <w14:ligatures w14:val="none"/>
        </w:rPr>
        <w:t>C temperatūroje.</w:t>
      </w:r>
    </w:p>
    <w:p w14:paraId="38E993E2"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Laikyti gamintojo pakuotėje, kad vaistas būtų apsaugotas nuo drėgmės ir šviesos.</w:t>
      </w:r>
    </w:p>
    <w:p w14:paraId="73DB20E3" w14:textId="77777777" w:rsidR="005F46E8" w:rsidRPr="005F46E8" w:rsidRDefault="005F46E8" w:rsidP="005F46E8">
      <w:pPr>
        <w:widowControl w:val="0"/>
        <w:spacing w:after="0" w:line="240" w:lineRule="auto"/>
        <w:rPr>
          <w:rFonts w:eastAsia="Times New Roman"/>
          <w:kern w:val="0"/>
          <w14:ligatures w14:val="none"/>
        </w:rPr>
      </w:pPr>
    </w:p>
    <w:p w14:paraId="388991DC"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14:ligatures w14:val="none"/>
        </w:rPr>
        <w:t>Vaistų negalima išmesti į kanalizaciją arba su buitinėmis atliekomis. Kaip išmesti nereikalingus vaistus, klauskite vaistininko. Šios priemonės padės apsaugoti aplinką.</w:t>
      </w:r>
    </w:p>
    <w:p w14:paraId="10AD8642" w14:textId="77777777" w:rsidR="005F46E8" w:rsidRPr="005F46E8" w:rsidRDefault="005F46E8" w:rsidP="005F46E8">
      <w:pPr>
        <w:widowControl w:val="0"/>
        <w:spacing w:after="0" w:line="240" w:lineRule="auto"/>
        <w:rPr>
          <w:rFonts w:eastAsia="Times New Roman"/>
          <w:kern w:val="0"/>
          <w:lang w:eastAsia="lt-LT"/>
          <w14:ligatures w14:val="none"/>
        </w:rPr>
      </w:pPr>
    </w:p>
    <w:p w14:paraId="6C044394" w14:textId="77777777" w:rsidR="005F46E8" w:rsidRPr="005F46E8" w:rsidRDefault="005F46E8" w:rsidP="005F46E8">
      <w:pPr>
        <w:widowControl w:val="0"/>
        <w:spacing w:after="0" w:line="240" w:lineRule="auto"/>
        <w:ind w:left="540" w:hanging="540"/>
        <w:outlineLvl w:val="1"/>
        <w:rPr>
          <w:rFonts w:eastAsia="Times New Roman"/>
          <w:b/>
          <w:kern w:val="0"/>
          <w:lang w:eastAsia="lt-LT"/>
          <w14:ligatures w14:val="none"/>
        </w:rPr>
      </w:pPr>
      <w:bookmarkStart w:id="2" w:name="_Toc129243268"/>
      <w:bookmarkStart w:id="3" w:name="_Toc129243143"/>
      <w:r w:rsidRPr="005F46E8">
        <w:rPr>
          <w:rFonts w:eastAsia="Times New Roman"/>
          <w:b/>
          <w:kern w:val="0"/>
          <w:lang w:eastAsia="lt-LT"/>
          <w14:ligatures w14:val="none"/>
        </w:rPr>
        <w:t>6.</w:t>
      </w:r>
      <w:r w:rsidRPr="005F46E8">
        <w:rPr>
          <w:rFonts w:eastAsia="Times New Roman"/>
          <w:b/>
          <w:kern w:val="0"/>
          <w:lang w:eastAsia="lt-LT"/>
          <w14:ligatures w14:val="none"/>
        </w:rPr>
        <w:tab/>
        <w:t>Pakuotės turinys ir kita informacija</w:t>
      </w:r>
    </w:p>
    <w:p w14:paraId="7AA1680B" w14:textId="77777777" w:rsidR="005F46E8" w:rsidRPr="005F46E8" w:rsidRDefault="005F46E8" w:rsidP="005F46E8">
      <w:pPr>
        <w:widowControl w:val="0"/>
        <w:spacing w:after="0" w:line="240" w:lineRule="auto"/>
        <w:rPr>
          <w:rFonts w:eastAsia="Times New Roman"/>
          <w:kern w:val="0"/>
          <w:lang w:eastAsia="lt-LT"/>
          <w14:ligatures w14:val="none"/>
        </w:rPr>
      </w:pPr>
    </w:p>
    <w:p w14:paraId="1D2161C3"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b/>
          <w:bCs/>
          <w:kern w:val="0"/>
          <w14:ligatures w14:val="none"/>
        </w:rPr>
        <w:t>Kaptopril</w:t>
      </w:r>
      <w:proofErr w:type="spellEnd"/>
      <w:r w:rsidRPr="005F46E8">
        <w:rPr>
          <w:rFonts w:eastAsia="Times New Roman"/>
          <w:b/>
          <w:bCs/>
          <w:kern w:val="0"/>
          <w14:ligatures w14:val="none"/>
        </w:rPr>
        <w:t xml:space="preserve"> </w:t>
      </w:r>
      <w:proofErr w:type="spellStart"/>
      <w:r w:rsidRPr="005F46E8">
        <w:rPr>
          <w:rFonts w:eastAsia="Times New Roman"/>
          <w:b/>
          <w:bCs/>
          <w:kern w:val="0"/>
          <w14:ligatures w14:val="none"/>
        </w:rPr>
        <w:t>Krka</w:t>
      </w:r>
      <w:proofErr w:type="spellEnd"/>
      <w:r w:rsidRPr="005F46E8">
        <w:rPr>
          <w:rFonts w:eastAsia="Times New Roman"/>
          <w:b/>
          <w:bCs/>
          <w:kern w:val="0"/>
          <w14:ligatures w14:val="none"/>
        </w:rPr>
        <w:t xml:space="preserve"> sudėtis</w:t>
      </w:r>
    </w:p>
    <w:p w14:paraId="24B041BF" w14:textId="77777777" w:rsidR="005F46E8" w:rsidRPr="005F46E8" w:rsidRDefault="005F46E8" w:rsidP="005F46E8">
      <w:pPr>
        <w:widowControl w:val="0"/>
        <w:numPr>
          <w:ilvl w:val="0"/>
          <w:numId w:val="6"/>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 xml:space="preserve">Veiklioji medžiaga yra </w:t>
      </w:r>
      <w:proofErr w:type="spellStart"/>
      <w:r w:rsidRPr="005F46E8">
        <w:rPr>
          <w:rFonts w:eastAsia="Times New Roman"/>
          <w:kern w:val="0"/>
          <w:lang w:eastAsia="lt-LT"/>
          <w14:ligatures w14:val="none"/>
        </w:rPr>
        <w:t>kaptoprilis</w:t>
      </w:r>
      <w:proofErr w:type="spellEnd"/>
      <w:r w:rsidRPr="005F46E8">
        <w:rPr>
          <w:rFonts w:eastAsia="Times New Roman"/>
          <w:kern w:val="0"/>
          <w:lang w:eastAsia="lt-LT"/>
          <w14:ligatures w14:val="none"/>
        </w:rPr>
        <w:t xml:space="preserve">. Kiekvienoje tabletėje yra 12,5 mg, 25 mg arba 50 mg </w:t>
      </w:r>
      <w:proofErr w:type="spellStart"/>
      <w:r w:rsidRPr="005F46E8">
        <w:rPr>
          <w:rFonts w:eastAsia="Times New Roman"/>
          <w:kern w:val="0"/>
          <w:lang w:eastAsia="lt-LT"/>
          <w14:ligatures w14:val="none"/>
        </w:rPr>
        <w:t>kaptoprilio</w:t>
      </w:r>
      <w:proofErr w:type="spellEnd"/>
      <w:r w:rsidRPr="005F46E8">
        <w:rPr>
          <w:rFonts w:eastAsia="Times New Roman"/>
          <w:kern w:val="0"/>
          <w:lang w:eastAsia="lt-LT"/>
          <w14:ligatures w14:val="none"/>
        </w:rPr>
        <w:t>.</w:t>
      </w:r>
    </w:p>
    <w:p w14:paraId="18D6EFF1" w14:textId="77777777" w:rsidR="005F46E8" w:rsidRPr="005F46E8" w:rsidRDefault="005F46E8" w:rsidP="005F46E8">
      <w:pPr>
        <w:widowControl w:val="0"/>
        <w:numPr>
          <w:ilvl w:val="0"/>
          <w:numId w:val="6"/>
        </w:numPr>
        <w:spacing w:after="0" w:line="240" w:lineRule="auto"/>
        <w:ind w:left="567" w:hanging="567"/>
        <w:rPr>
          <w:rFonts w:eastAsia="Times New Roman"/>
          <w:kern w:val="0"/>
          <w:lang w:eastAsia="lt-LT"/>
          <w14:ligatures w14:val="none"/>
        </w:rPr>
      </w:pPr>
      <w:r w:rsidRPr="005F46E8">
        <w:rPr>
          <w:rFonts w:eastAsia="Times New Roman"/>
          <w:kern w:val="0"/>
          <w:lang w:eastAsia="lt-LT"/>
          <w14:ligatures w14:val="none"/>
        </w:rPr>
        <w:t xml:space="preserve">Pagalbinės medžiagos yra laktozė </w:t>
      </w:r>
      <w:proofErr w:type="spellStart"/>
      <w:r w:rsidRPr="005F46E8">
        <w:rPr>
          <w:rFonts w:eastAsia="Times New Roman"/>
          <w:kern w:val="0"/>
          <w:lang w:eastAsia="lt-LT"/>
          <w14:ligatures w14:val="none"/>
        </w:rPr>
        <w:t>monohidratas</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mikrokristalinė</w:t>
      </w:r>
      <w:proofErr w:type="spellEnd"/>
      <w:r w:rsidRPr="005F46E8">
        <w:rPr>
          <w:rFonts w:eastAsia="Times New Roman"/>
          <w:kern w:val="0"/>
          <w:lang w:eastAsia="lt-LT"/>
          <w14:ligatures w14:val="none"/>
        </w:rPr>
        <w:t xml:space="preserve"> celiuliozė, kukurūzų krakmolas, stearino rūgštis. Žr. 2 skyrių „</w:t>
      </w: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sudėtyje yra laktozės“.</w:t>
      </w:r>
    </w:p>
    <w:p w14:paraId="08BFA2D5" w14:textId="77777777" w:rsidR="005F46E8" w:rsidRPr="005F46E8" w:rsidRDefault="005F46E8" w:rsidP="005F46E8">
      <w:pPr>
        <w:widowControl w:val="0"/>
        <w:spacing w:after="0" w:line="240" w:lineRule="auto"/>
        <w:rPr>
          <w:rFonts w:eastAsia="Times New Roman"/>
          <w:kern w:val="0"/>
          <w:lang w:eastAsia="lt-LT"/>
          <w14:ligatures w14:val="none"/>
        </w:rPr>
      </w:pPr>
    </w:p>
    <w:p w14:paraId="3AD67449" w14:textId="77777777" w:rsidR="005F46E8" w:rsidRPr="005F46E8" w:rsidRDefault="005F46E8" w:rsidP="005F46E8">
      <w:pPr>
        <w:widowControl w:val="0"/>
        <w:spacing w:after="0" w:line="240" w:lineRule="auto"/>
        <w:rPr>
          <w:rFonts w:eastAsia="Times New Roman"/>
          <w:b/>
          <w:bCs/>
          <w:kern w:val="0"/>
          <w14:ligatures w14:val="none"/>
        </w:rPr>
      </w:pPr>
      <w:proofErr w:type="spellStart"/>
      <w:r w:rsidRPr="005F46E8">
        <w:rPr>
          <w:rFonts w:eastAsia="Times New Roman"/>
          <w:b/>
          <w:bCs/>
          <w:kern w:val="0"/>
          <w14:ligatures w14:val="none"/>
        </w:rPr>
        <w:t>Kaptopril</w:t>
      </w:r>
      <w:proofErr w:type="spellEnd"/>
      <w:r w:rsidRPr="005F46E8">
        <w:rPr>
          <w:rFonts w:eastAsia="Times New Roman"/>
          <w:b/>
          <w:bCs/>
          <w:kern w:val="0"/>
          <w14:ligatures w14:val="none"/>
        </w:rPr>
        <w:t xml:space="preserve"> </w:t>
      </w:r>
      <w:proofErr w:type="spellStart"/>
      <w:r w:rsidRPr="005F46E8">
        <w:rPr>
          <w:rFonts w:eastAsia="Times New Roman"/>
          <w:b/>
          <w:bCs/>
          <w:kern w:val="0"/>
          <w14:ligatures w14:val="none"/>
        </w:rPr>
        <w:t>Krka</w:t>
      </w:r>
      <w:proofErr w:type="spellEnd"/>
      <w:r w:rsidRPr="005F46E8">
        <w:rPr>
          <w:rFonts w:eastAsia="Times New Roman"/>
          <w:b/>
          <w:bCs/>
          <w:kern w:val="0"/>
          <w14:ligatures w14:val="none"/>
        </w:rPr>
        <w:t xml:space="preserve"> išvaizda ir kiekis pakuotėje</w:t>
      </w:r>
    </w:p>
    <w:p w14:paraId="5037E31E"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12,5 mg tabletės yra baltos, apvalios, šiek tiek abipus išgaubtos, su nuožulniais kraštais.</w:t>
      </w:r>
    </w:p>
    <w:p w14:paraId="0B10E47F" w14:textId="77777777" w:rsidR="005F46E8" w:rsidRPr="005F46E8" w:rsidRDefault="005F46E8" w:rsidP="005F46E8">
      <w:pPr>
        <w:widowControl w:val="0"/>
        <w:spacing w:after="0" w:line="240" w:lineRule="auto"/>
        <w:rPr>
          <w:rFonts w:eastAsia="Times New Roman"/>
          <w:kern w:val="0"/>
          <w:lang w:eastAsia="lt-LT"/>
          <w14:ligatures w14:val="none"/>
        </w:rPr>
      </w:pPr>
    </w:p>
    <w:p w14:paraId="221A9383"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25 mg tabletės yra baltos, apvalios, šiek tiek abipus išgaubtos, nuožulniais kraštais, su vagele vienoje tabletės pusėje. Tabletę galima padalyti į lygias dozes.</w:t>
      </w:r>
    </w:p>
    <w:p w14:paraId="7099C4FB" w14:textId="77777777" w:rsidR="005F46E8" w:rsidRPr="005F46E8" w:rsidRDefault="005F46E8" w:rsidP="005F46E8">
      <w:pPr>
        <w:widowControl w:val="0"/>
        <w:spacing w:after="0" w:line="240" w:lineRule="auto"/>
        <w:rPr>
          <w:rFonts w:eastAsia="Times New Roman"/>
          <w:kern w:val="0"/>
          <w:lang w:eastAsia="lt-LT"/>
          <w14:ligatures w14:val="none"/>
        </w:rPr>
      </w:pPr>
    </w:p>
    <w:p w14:paraId="5626BA75"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Kaptopril</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Krka</w:t>
      </w:r>
      <w:proofErr w:type="spellEnd"/>
      <w:r w:rsidRPr="005F46E8">
        <w:rPr>
          <w:rFonts w:eastAsia="Times New Roman"/>
          <w:kern w:val="0"/>
          <w:lang w:eastAsia="lt-LT"/>
          <w14:ligatures w14:val="none"/>
        </w:rPr>
        <w:t xml:space="preserve"> 50 mg tabletės yra baltos, apvalios, šiek tiek abipus išgaubtos, nuožulniais kraštais, su vagele vienoje tabletės pusėje. Vagelė skirta tik tabletei perlaužti, kad būtų lengviau nuryti, bet ne jai padalyti į lygias dozes.</w:t>
      </w:r>
    </w:p>
    <w:p w14:paraId="26CBFC4A" w14:textId="77777777" w:rsidR="005F46E8" w:rsidRPr="005F46E8" w:rsidRDefault="005F46E8" w:rsidP="005F46E8">
      <w:pPr>
        <w:widowControl w:val="0"/>
        <w:spacing w:after="0" w:line="240" w:lineRule="auto"/>
        <w:rPr>
          <w:rFonts w:eastAsia="Times New Roman"/>
          <w:kern w:val="0"/>
          <w:u w:val="single"/>
          <w14:ligatures w14:val="none"/>
        </w:rPr>
      </w:pPr>
    </w:p>
    <w:p w14:paraId="7A9A57EE"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Kartono dėžutėje yra 2 lizdinės plokštelės po 10 tablečių.</w:t>
      </w:r>
    </w:p>
    <w:p w14:paraId="0E2C3662" w14:textId="77777777" w:rsidR="005F46E8" w:rsidRPr="005F46E8" w:rsidRDefault="005F46E8" w:rsidP="005F46E8">
      <w:pPr>
        <w:widowControl w:val="0"/>
        <w:spacing w:after="0" w:line="240" w:lineRule="auto"/>
        <w:rPr>
          <w:rFonts w:eastAsia="Times New Roman"/>
          <w:kern w:val="0"/>
          <w:lang w:eastAsia="sl-SI"/>
          <w14:ligatures w14:val="none"/>
        </w:rPr>
      </w:pPr>
    </w:p>
    <w:p w14:paraId="512EF6E3" w14:textId="77777777" w:rsidR="005F46E8" w:rsidRPr="005F46E8" w:rsidRDefault="005F46E8" w:rsidP="005F46E8">
      <w:pPr>
        <w:widowControl w:val="0"/>
        <w:spacing w:after="0" w:line="240" w:lineRule="auto"/>
        <w:rPr>
          <w:rFonts w:eastAsia="Times New Roman"/>
          <w:b/>
          <w:bCs/>
          <w:kern w:val="0"/>
          <w14:ligatures w14:val="none"/>
        </w:rPr>
      </w:pPr>
      <w:r w:rsidRPr="005F46E8">
        <w:rPr>
          <w:rFonts w:eastAsia="Times New Roman"/>
          <w:b/>
          <w:bCs/>
          <w:kern w:val="0"/>
          <w:lang w:eastAsia="sl-SI"/>
          <w14:ligatures w14:val="none"/>
        </w:rPr>
        <w:t>Registruotojas</w:t>
      </w:r>
      <w:r w:rsidRPr="005F46E8">
        <w:rPr>
          <w:rFonts w:eastAsia="Times New Roman"/>
          <w:b/>
          <w:bCs/>
          <w:kern w:val="0"/>
          <w14:ligatures w14:val="none"/>
        </w:rPr>
        <w:t xml:space="preserve"> ir gamintojas</w:t>
      </w:r>
    </w:p>
    <w:p w14:paraId="11C23F87"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KRKA, </w:t>
      </w:r>
      <w:proofErr w:type="spellStart"/>
      <w:r w:rsidRPr="005F46E8">
        <w:rPr>
          <w:rFonts w:eastAsia="Times New Roman"/>
          <w:kern w:val="0"/>
          <w:lang w:eastAsia="lt-LT"/>
          <w14:ligatures w14:val="none"/>
        </w:rPr>
        <w:t>d.d</w:t>
      </w:r>
      <w:proofErr w:type="spellEnd"/>
      <w:r w:rsidRPr="005F46E8">
        <w:rPr>
          <w:rFonts w:eastAsia="Times New Roman"/>
          <w:kern w:val="0"/>
          <w:lang w:eastAsia="lt-LT"/>
          <w14:ligatures w14:val="none"/>
        </w:rPr>
        <w:t>., Novo mesto</w:t>
      </w:r>
    </w:p>
    <w:p w14:paraId="640BE872" w14:textId="77777777" w:rsidR="005F46E8" w:rsidRPr="005F46E8" w:rsidRDefault="005F46E8" w:rsidP="005F46E8">
      <w:pPr>
        <w:widowControl w:val="0"/>
        <w:spacing w:after="0" w:line="240" w:lineRule="auto"/>
        <w:rPr>
          <w:rFonts w:eastAsia="Times New Roman"/>
          <w:kern w:val="0"/>
          <w:lang w:eastAsia="lt-LT"/>
          <w14:ligatures w14:val="none"/>
        </w:rPr>
      </w:pPr>
      <w:proofErr w:type="spellStart"/>
      <w:r w:rsidRPr="005F46E8">
        <w:rPr>
          <w:rFonts w:eastAsia="Times New Roman"/>
          <w:kern w:val="0"/>
          <w:lang w:eastAsia="lt-LT"/>
          <w14:ligatures w14:val="none"/>
        </w:rPr>
        <w:t>Šmarješka</w:t>
      </w:r>
      <w:proofErr w:type="spellEnd"/>
      <w:r w:rsidRPr="005F46E8">
        <w:rPr>
          <w:rFonts w:eastAsia="Times New Roman"/>
          <w:kern w:val="0"/>
          <w:lang w:eastAsia="lt-LT"/>
          <w14:ligatures w14:val="none"/>
        </w:rPr>
        <w:t xml:space="preserve"> </w:t>
      </w:r>
      <w:proofErr w:type="spellStart"/>
      <w:r w:rsidRPr="005F46E8">
        <w:rPr>
          <w:rFonts w:eastAsia="Times New Roman"/>
          <w:kern w:val="0"/>
          <w:lang w:eastAsia="lt-LT"/>
          <w14:ligatures w14:val="none"/>
        </w:rPr>
        <w:t>cesta</w:t>
      </w:r>
      <w:proofErr w:type="spellEnd"/>
      <w:r w:rsidRPr="005F46E8">
        <w:rPr>
          <w:rFonts w:eastAsia="Times New Roman"/>
          <w:kern w:val="0"/>
          <w:lang w:eastAsia="lt-LT"/>
          <w14:ligatures w14:val="none"/>
        </w:rPr>
        <w:t xml:space="preserve"> 6</w:t>
      </w:r>
    </w:p>
    <w:p w14:paraId="37E1456A"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8501 Novo mesto</w:t>
      </w:r>
    </w:p>
    <w:p w14:paraId="5830D1D7"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Slovėnija</w:t>
      </w:r>
    </w:p>
    <w:p w14:paraId="63EF193E" w14:textId="77777777" w:rsidR="005F46E8" w:rsidRPr="005F46E8" w:rsidRDefault="005F46E8" w:rsidP="005F46E8">
      <w:pPr>
        <w:widowControl w:val="0"/>
        <w:spacing w:after="0" w:line="240" w:lineRule="auto"/>
        <w:rPr>
          <w:rFonts w:eastAsia="Times New Roman"/>
          <w:kern w:val="0"/>
          <w:lang w:eastAsia="lt-LT"/>
          <w14:ligatures w14:val="none"/>
        </w:rPr>
      </w:pPr>
    </w:p>
    <w:p w14:paraId="66A84E31" w14:textId="77777777" w:rsidR="005F46E8" w:rsidRPr="005F46E8" w:rsidRDefault="005F46E8" w:rsidP="005F46E8">
      <w:pPr>
        <w:widowControl w:val="0"/>
        <w:spacing w:after="0" w:line="240" w:lineRule="auto"/>
        <w:rPr>
          <w:rFonts w:eastAsia="Times New Roman"/>
          <w:kern w:val="0"/>
          <w14:ligatures w14:val="none"/>
        </w:rPr>
      </w:pPr>
      <w:r w:rsidRPr="005F46E8">
        <w:rPr>
          <w:rFonts w:eastAsia="Times New Roman"/>
          <w:kern w:val="0"/>
          <w14:ligatures w14:val="none"/>
        </w:rPr>
        <w:t xml:space="preserve">Jeigu apie šį vaistą norite sužinoti daugiau, kreipkitės į vietinį </w:t>
      </w:r>
      <w:r w:rsidRPr="005F46E8">
        <w:rPr>
          <w:rFonts w:eastAsia="Times New Roman"/>
          <w:kern w:val="0"/>
          <w:lang w:eastAsia="sl-SI"/>
          <w14:ligatures w14:val="none"/>
        </w:rPr>
        <w:t>registruotojo</w:t>
      </w:r>
      <w:r w:rsidRPr="005F46E8">
        <w:rPr>
          <w:rFonts w:eastAsia="Times New Roman"/>
          <w:kern w:val="0"/>
          <w14:ligatures w14:val="none"/>
        </w:rPr>
        <w:t xml:space="preserve"> atstovą.</w:t>
      </w:r>
    </w:p>
    <w:p w14:paraId="61CC9281" w14:textId="77777777" w:rsidR="005F46E8" w:rsidRPr="005F46E8" w:rsidRDefault="005F46E8" w:rsidP="005F46E8">
      <w:pPr>
        <w:widowControl w:val="0"/>
        <w:spacing w:after="0" w:line="240" w:lineRule="auto"/>
        <w:rPr>
          <w:rFonts w:eastAsia="Times New Roman"/>
          <w:kern w:val="0"/>
          <w:lang w:eastAsia="lt-LT"/>
          <w14:ligatures w14:val="none"/>
        </w:rPr>
      </w:pPr>
    </w:p>
    <w:tbl>
      <w:tblPr>
        <w:tblW w:w="0" w:type="auto"/>
        <w:tblLayout w:type="fixed"/>
        <w:tblLook w:val="04A0" w:firstRow="1" w:lastRow="0" w:firstColumn="1" w:lastColumn="0" w:noHBand="0" w:noVBand="1"/>
      </w:tblPr>
      <w:tblGrid>
        <w:gridCol w:w="4678"/>
      </w:tblGrid>
      <w:tr w:rsidR="005F46E8" w:rsidRPr="005F46E8" w14:paraId="690C328E" w14:textId="77777777" w:rsidTr="00F17B25">
        <w:tc>
          <w:tcPr>
            <w:tcW w:w="4678" w:type="dxa"/>
            <w:hideMark/>
          </w:tcPr>
          <w:p w14:paraId="001D3D80"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UAB KRKA Lietuva</w:t>
            </w:r>
          </w:p>
          <w:p w14:paraId="7CCD1AC8" w14:textId="77777777" w:rsidR="005F46E8" w:rsidRPr="005F46E8" w:rsidRDefault="005F46E8" w:rsidP="005F46E8">
            <w:pPr>
              <w:widowControl w:val="0"/>
              <w:spacing w:after="0" w:line="240" w:lineRule="auto"/>
              <w:rPr>
                <w:rFonts w:eastAsia="Times New Roman"/>
                <w:kern w:val="0"/>
                <w:lang w:eastAsia="sl-SI"/>
                <w14:ligatures w14:val="none"/>
              </w:rPr>
            </w:pPr>
            <w:r w:rsidRPr="005F46E8">
              <w:rPr>
                <w:rFonts w:eastAsia="Times New Roman"/>
                <w:kern w:val="0"/>
                <w:lang w:eastAsia="lt-LT"/>
                <w14:ligatures w14:val="none"/>
              </w:rPr>
              <w:t>Senasis Ukmergės kelias 4</w:t>
            </w:r>
          </w:p>
          <w:p w14:paraId="63896F34"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 xml:space="preserve">Vilniaus raj., </w:t>
            </w:r>
            <w:proofErr w:type="spellStart"/>
            <w:r w:rsidRPr="005F46E8">
              <w:rPr>
                <w:rFonts w:eastAsia="Times New Roman"/>
                <w:kern w:val="0"/>
                <w:lang w:eastAsia="lt-LT"/>
                <w14:ligatures w14:val="none"/>
              </w:rPr>
              <w:t>Užubalių</w:t>
            </w:r>
            <w:proofErr w:type="spellEnd"/>
            <w:r w:rsidRPr="005F46E8">
              <w:rPr>
                <w:rFonts w:eastAsia="Times New Roman"/>
                <w:kern w:val="0"/>
                <w:lang w:eastAsia="lt-LT"/>
                <w14:ligatures w14:val="none"/>
              </w:rPr>
              <w:t xml:space="preserve"> k.</w:t>
            </w:r>
          </w:p>
          <w:p w14:paraId="2A7C128E"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kern w:val="0"/>
                <w:lang w:eastAsia="lt-LT"/>
                <w14:ligatures w14:val="none"/>
              </w:rPr>
              <w:t>LT - 14013</w:t>
            </w:r>
          </w:p>
          <w:p w14:paraId="74E0A44E" w14:textId="77777777" w:rsidR="005F46E8" w:rsidRPr="005F46E8" w:rsidRDefault="005F46E8" w:rsidP="005F46E8">
            <w:pPr>
              <w:widowControl w:val="0"/>
              <w:tabs>
                <w:tab w:val="left" w:pos="3135"/>
              </w:tabs>
              <w:spacing w:after="0" w:line="240" w:lineRule="auto"/>
              <w:rPr>
                <w:rFonts w:eastAsia="Times New Roman"/>
                <w:kern w:val="0"/>
                <w:lang w:eastAsia="lt-LT"/>
                <w14:ligatures w14:val="none"/>
              </w:rPr>
            </w:pPr>
            <w:r w:rsidRPr="005F46E8">
              <w:rPr>
                <w:rFonts w:eastAsia="Times New Roman"/>
                <w:kern w:val="0"/>
                <w:lang w:eastAsia="lt-LT"/>
                <w14:ligatures w14:val="none"/>
              </w:rPr>
              <w:t>Tel. + 370 5 236 27 40</w:t>
            </w:r>
            <w:r w:rsidRPr="005F46E8">
              <w:rPr>
                <w:rFonts w:eastAsia="Times New Roman"/>
                <w:kern w:val="0"/>
                <w:lang w:eastAsia="lt-LT"/>
                <w14:ligatures w14:val="none"/>
              </w:rPr>
              <w:tab/>
            </w:r>
          </w:p>
        </w:tc>
      </w:tr>
    </w:tbl>
    <w:p w14:paraId="13FC52EC" w14:textId="77777777" w:rsidR="005F46E8" w:rsidRPr="005F46E8" w:rsidRDefault="005F46E8" w:rsidP="005F46E8">
      <w:pPr>
        <w:widowControl w:val="0"/>
        <w:spacing w:after="0" w:line="240" w:lineRule="auto"/>
        <w:rPr>
          <w:rFonts w:eastAsia="Times New Roman"/>
          <w:kern w:val="0"/>
          <w:lang w:eastAsia="lt-LT"/>
          <w14:ligatures w14:val="none"/>
        </w:rPr>
      </w:pPr>
    </w:p>
    <w:p w14:paraId="5205D956" w14:textId="77777777" w:rsidR="005F46E8" w:rsidRPr="005F46E8" w:rsidRDefault="005F46E8" w:rsidP="005F46E8">
      <w:pPr>
        <w:widowControl w:val="0"/>
        <w:spacing w:after="0" w:line="240" w:lineRule="auto"/>
        <w:rPr>
          <w:rFonts w:eastAsia="Times New Roman"/>
          <w:kern w:val="0"/>
          <w:lang w:eastAsia="lt-LT"/>
          <w14:ligatures w14:val="none"/>
        </w:rPr>
      </w:pPr>
      <w:r w:rsidRPr="005F46E8">
        <w:rPr>
          <w:rFonts w:eastAsia="Times New Roman"/>
          <w:b/>
          <w:bCs/>
          <w:kern w:val="0"/>
          <w14:ligatures w14:val="none"/>
        </w:rPr>
        <w:t>Šis pakuotės lapelis</w:t>
      </w:r>
      <w:r w:rsidRPr="005F46E8">
        <w:rPr>
          <w:rFonts w:eastAsia="Times New Roman"/>
          <w:b/>
          <w:kern w:val="0"/>
          <w14:ligatures w14:val="none"/>
        </w:rPr>
        <w:t xml:space="preserve"> paskutinį kartą peržiūrėtas 2026-08-10.</w:t>
      </w:r>
    </w:p>
    <w:p w14:paraId="456F9B86" w14:textId="77777777" w:rsidR="005F46E8" w:rsidRPr="005F46E8" w:rsidRDefault="005F46E8" w:rsidP="005F46E8">
      <w:pPr>
        <w:widowControl w:val="0"/>
        <w:spacing w:after="0" w:line="240" w:lineRule="auto"/>
        <w:rPr>
          <w:rFonts w:eastAsia="Times New Roman"/>
          <w:kern w:val="0"/>
          <w:lang w:eastAsia="lt-LT"/>
          <w14:ligatures w14:val="none"/>
        </w:rPr>
      </w:pPr>
    </w:p>
    <w:p w14:paraId="65AE3101" w14:textId="77777777" w:rsidR="005F46E8" w:rsidRPr="005F46E8" w:rsidRDefault="005F46E8" w:rsidP="005F46E8">
      <w:pPr>
        <w:widowControl w:val="0"/>
        <w:spacing w:after="0" w:line="240" w:lineRule="auto"/>
        <w:rPr>
          <w:rFonts w:eastAsia="Times New Roman"/>
          <w:kern w:val="0"/>
          <w:sz w:val="24"/>
          <w:szCs w:val="20"/>
          <w:lang w:eastAsia="sl-SI"/>
          <w14:ligatures w14:val="none"/>
        </w:rPr>
      </w:pPr>
      <w:r w:rsidRPr="005F46E8">
        <w:rPr>
          <w:rFonts w:eastAsia="Times New Roman"/>
          <w:kern w:val="0"/>
          <w14:ligatures w14:val="none"/>
        </w:rPr>
        <w:t xml:space="preserve">Išsami informacija apie šį vaistą pateikiama Valstybinės vaistų kontrolės tarnybos prie Lietuvos Respublikos sveikatos apsaugos ministerijos tinklalapyje </w:t>
      </w:r>
      <w:bookmarkStart w:id="4" w:name="_Hlk173407610"/>
      <w:r w:rsidRPr="005F46E8">
        <w:rPr>
          <w:rFonts w:eastAsia="Calibri"/>
          <w:color w:val="0000EE"/>
          <w:kern w:val="0"/>
          <w:u w:val="single"/>
          <w:lang w:eastAsia="lt-LT"/>
          <w14:ligatures w14:val="none"/>
        </w:rPr>
        <w:t>https://vvkt.lrv.lt/lt/</w:t>
      </w:r>
      <w:bookmarkEnd w:id="4"/>
      <w:r w:rsidRPr="005F46E8">
        <w:rPr>
          <w:rFonts w:eastAsia="Calibri"/>
          <w:kern w:val="0"/>
          <w:lang w:eastAsia="lt-LT"/>
          <w14:ligatures w14:val="none"/>
        </w:rPr>
        <w:t>.</w:t>
      </w:r>
      <w:bookmarkEnd w:id="2"/>
      <w:bookmarkEnd w:id="3"/>
    </w:p>
    <w:p w14:paraId="669ADE95" w14:textId="77777777" w:rsidR="005F46E8" w:rsidRPr="005F46E8" w:rsidRDefault="005F46E8" w:rsidP="005F46E8">
      <w:pPr>
        <w:spacing w:after="0" w:line="240" w:lineRule="auto"/>
        <w:rPr>
          <w:rFonts w:eastAsia="Times New Roman"/>
          <w:kern w:val="0"/>
          <w:sz w:val="24"/>
          <w:szCs w:val="20"/>
          <w:lang w:eastAsia="sl-SI"/>
          <w14:ligatures w14:val="none"/>
        </w:rPr>
      </w:pPr>
    </w:p>
    <w:p w14:paraId="5302C1D6" w14:textId="77777777" w:rsidR="00222FED" w:rsidRDefault="00222FED"/>
    <w:sectPr w:rsidR="00222FED" w:rsidSect="005F46E8">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7629" w14:textId="77777777" w:rsidR="005F46E8" w:rsidRDefault="005F46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2AC4D4" w14:textId="77777777" w:rsidR="005F46E8" w:rsidRDefault="005F46E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B56F" w14:textId="77777777" w:rsidR="005F46E8" w:rsidRDefault="005F46E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705A" w14:textId="77777777" w:rsidR="005F46E8" w:rsidRDefault="005F46E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F78F" w14:textId="77777777" w:rsidR="005F46E8" w:rsidRDefault="005F46E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8CA8" w14:textId="77777777" w:rsidR="005F46E8" w:rsidRDefault="005F46E8">
    <w:pPr>
      <w:spacing w:line="20" w:lineRule="exact"/>
    </w:pPr>
  </w:p>
  <w:p w14:paraId="4F88EFC2" w14:textId="77777777" w:rsidR="005F46E8" w:rsidRDefault="005F46E8">
    <w:pPr>
      <w:pStyle w:val="Antrats"/>
    </w:pPr>
    <w:bookmarkStart w:id="5" w:name="TableTag1"/>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3384" w14:textId="77777777" w:rsidR="005F46E8" w:rsidRDefault="005F46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E52E2"/>
    <w:multiLevelType w:val="hybridMultilevel"/>
    <w:tmpl w:val="CA5815A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64F0B"/>
    <w:multiLevelType w:val="hybridMultilevel"/>
    <w:tmpl w:val="4EA235B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pStyle w:val="PI-1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4543C6"/>
    <w:multiLevelType w:val="hybridMultilevel"/>
    <w:tmpl w:val="EC507A3E"/>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BC42EE"/>
    <w:multiLevelType w:val="hybridMultilevel"/>
    <w:tmpl w:val="D6A2C480"/>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ED4530"/>
    <w:multiLevelType w:val="hybridMultilevel"/>
    <w:tmpl w:val="834ED4C4"/>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011875"/>
    <w:multiLevelType w:val="hybridMultilevel"/>
    <w:tmpl w:val="C680A85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42570C"/>
    <w:multiLevelType w:val="hybridMultilevel"/>
    <w:tmpl w:val="514AD978"/>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num w:numId="1" w16cid:durableId="923103422">
    <w:abstractNumId w:val="3"/>
  </w:num>
  <w:num w:numId="2" w16cid:durableId="1889032362">
    <w:abstractNumId w:val="5"/>
  </w:num>
  <w:num w:numId="3" w16cid:durableId="1893732778">
    <w:abstractNumId w:val="2"/>
  </w:num>
  <w:num w:numId="4" w16cid:durableId="448084646">
    <w:abstractNumId w:val="6"/>
  </w:num>
  <w:num w:numId="5" w16cid:durableId="1355493338">
    <w:abstractNumId w:val="4"/>
  </w:num>
  <w:num w:numId="6" w16cid:durableId="299503110">
    <w:abstractNumId w:val="0"/>
  </w:num>
  <w:num w:numId="7" w16cid:durableId="180121684">
    <w:abstractNumId w:val="1"/>
  </w:num>
  <w:num w:numId="8" w16cid:durableId="2098867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6E8"/>
    <w:rsid w:val="001F373F"/>
    <w:rsid w:val="00222FED"/>
    <w:rsid w:val="005F173E"/>
    <w:rsid w:val="005F46E8"/>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41B2"/>
  <w15:chartTrackingRefBased/>
  <w15:docId w15:val="{972889FF-E9E9-42C8-9CDD-9B32488F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F4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F4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46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46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46E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F46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46E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F46E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46E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46E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F46E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46E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46E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46E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F46E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46E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F46E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46E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F4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46E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46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46E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46E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46E8"/>
    <w:rPr>
      <w:i/>
      <w:iCs/>
      <w:color w:val="404040" w:themeColor="text1" w:themeTint="BF"/>
    </w:rPr>
  </w:style>
  <w:style w:type="paragraph" w:styleId="Sraopastraipa">
    <w:name w:val="List Paragraph"/>
    <w:basedOn w:val="prastasis"/>
    <w:uiPriority w:val="34"/>
    <w:qFormat/>
    <w:rsid w:val="005F46E8"/>
    <w:pPr>
      <w:ind w:left="720"/>
      <w:contextualSpacing/>
    </w:pPr>
  </w:style>
  <w:style w:type="character" w:styleId="Rykuspabraukimas">
    <w:name w:val="Intense Emphasis"/>
    <w:basedOn w:val="Numatytasispastraiposriftas"/>
    <w:uiPriority w:val="21"/>
    <w:qFormat/>
    <w:rsid w:val="005F46E8"/>
    <w:rPr>
      <w:i/>
      <w:iCs/>
      <w:color w:val="0F4761" w:themeColor="accent1" w:themeShade="BF"/>
    </w:rPr>
  </w:style>
  <w:style w:type="paragraph" w:styleId="Iskirtacitata">
    <w:name w:val="Intense Quote"/>
    <w:basedOn w:val="prastasis"/>
    <w:next w:val="prastasis"/>
    <w:link w:val="IskirtacitataDiagrama"/>
    <w:uiPriority w:val="30"/>
    <w:qFormat/>
    <w:rsid w:val="005F4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46E8"/>
    <w:rPr>
      <w:i/>
      <w:iCs/>
      <w:color w:val="0F4761" w:themeColor="accent1" w:themeShade="BF"/>
    </w:rPr>
  </w:style>
  <w:style w:type="character" w:styleId="Rykinuoroda">
    <w:name w:val="Intense Reference"/>
    <w:basedOn w:val="Numatytasispastraiposriftas"/>
    <w:uiPriority w:val="32"/>
    <w:qFormat/>
    <w:rsid w:val="005F46E8"/>
    <w:rPr>
      <w:b/>
      <w:bCs/>
      <w:smallCaps/>
      <w:color w:val="0F4761" w:themeColor="accent1" w:themeShade="BF"/>
      <w:spacing w:val="5"/>
    </w:rPr>
  </w:style>
  <w:style w:type="paragraph" w:styleId="Antrats">
    <w:name w:val="header"/>
    <w:basedOn w:val="prastasis"/>
    <w:link w:val="AntratsDiagrama"/>
    <w:uiPriority w:val="99"/>
    <w:semiHidden/>
    <w:unhideWhenUsed/>
    <w:rsid w:val="005F46E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5F46E8"/>
  </w:style>
  <w:style w:type="paragraph" w:styleId="Porat">
    <w:name w:val="footer"/>
    <w:basedOn w:val="prastasis"/>
    <w:link w:val="PoratDiagrama"/>
    <w:uiPriority w:val="99"/>
    <w:semiHidden/>
    <w:unhideWhenUsed/>
    <w:rsid w:val="005F46E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5F46E8"/>
  </w:style>
  <w:style w:type="character" w:styleId="Puslapionumeris">
    <w:name w:val="page number"/>
    <w:basedOn w:val="Numatytasispastraiposriftas"/>
    <w:rsid w:val="005F46E8"/>
  </w:style>
  <w:style w:type="paragraph" w:customStyle="1" w:styleId="PI-1EMEASMCA">
    <w:name w:val="PI-1 EMEA_SMCA"/>
    <w:basedOn w:val="Antrat2"/>
    <w:autoRedefine/>
    <w:rsid w:val="005F46E8"/>
    <w:pPr>
      <w:keepLines w:val="0"/>
      <w:numPr>
        <w:numId w:val="3"/>
      </w:numPr>
      <w:tabs>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11641</Words>
  <Characters>6636</Characters>
  <Application>Microsoft Office Word</Application>
  <DocSecurity>0</DocSecurity>
  <Lines>55</Lines>
  <Paragraphs>36</Paragraphs>
  <ScaleCrop>false</ScaleCrop>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2026-09-02T11:52:00Z</dcterms:created>
  <dcterms:modified xsi:type="dcterms:W3CDTF">2026-09-02T11:53:00Z</dcterms:modified>
</cp:coreProperties>
</file>