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71" w:rsidRPr="00A34D62" w:rsidRDefault="00550071" w:rsidP="00550071">
      <w:pPr>
        <w:pStyle w:val="PI-1EMEASMCA"/>
      </w:pPr>
      <w:bookmarkStart w:id="0" w:name="_Toc129243098"/>
      <w:bookmarkStart w:id="1" w:name="_Toc129243223"/>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A87C2C" w:rsidRPr="00A34D62" w:rsidRDefault="00A87C2C"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A87C2C">
      <w:pPr>
        <w:ind w:left="567" w:hanging="567"/>
        <w:jc w:val="center"/>
        <w:rPr>
          <w:b/>
          <w:bCs/>
          <w:szCs w:val="22"/>
          <w:lang w:val="lt-LT"/>
        </w:rPr>
      </w:pPr>
    </w:p>
    <w:p w:rsidR="001255E6" w:rsidRPr="00A34D62" w:rsidRDefault="001255E6" w:rsidP="001255E6">
      <w:pPr>
        <w:pStyle w:val="TTEMEASMCA"/>
        <w:rPr>
          <w:lang w:val="lt-LT"/>
        </w:rPr>
      </w:pPr>
      <w:bookmarkStart w:id="2" w:name="_Toc129243096"/>
      <w:bookmarkStart w:id="3" w:name="_Toc129243221"/>
      <w:r w:rsidRPr="00A34D62">
        <w:rPr>
          <w:lang w:val="lt-LT"/>
        </w:rPr>
        <w:t>I PRIEDAS</w:t>
      </w:r>
      <w:bookmarkEnd w:id="2"/>
      <w:bookmarkEnd w:id="3"/>
    </w:p>
    <w:p w:rsidR="001255E6" w:rsidRPr="002A2D7D" w:rsidRDefault="001255E6" w:rsidP="001255E6">
      <w:pPr>
        <w:pStyle w:val="TTEMEASMCA"/>
        <w:rPr>
          <w:lang w:val="lt-LT"/>
        </w:rPr>
      </w:pPr>
    </w:p>
    <w:p w:rsidR="00A87C2C" w:rsidRPr="00A34D62" w:rsidRDefault="00A87C2C" w:rsidP="00A87C2C">
      <w:pPr>
        <w:ind w:left="567" w:hanging="567"/>
        <w:jc w:val="center"/>
        <w:rPr>
          <w:szCs w:val="22"/>
          <w:lang w:val="lt-LT"/>
        </w:rPr>
      </w:pPr>
      <w:r w:rsidRPr="00A34D62">
        <w:rPr>
          <w:b/>
          <w:bCs/>
          <w:szCs w:val="22"/>
          <w:lang w:val="lt-LT"/>
        </w:rPr>
        <w:t>PREPARATO CHARAKTERISTIKŲ SANTRAUKA</w:t>
      </w:r>
    </w:p>
    <w:p w:rsidR="00A87C2C" w:rsidRPr="00A34D62" w:rsidRDefault="00A87C2C" w:rsidP="00550071">
      <w:pPr>
        <w:pStyle w:val="PI-1EMEASMCA"/>
      </w:pPr>
    </w:p>
    <w:p w:rsidR="00A87C2C" w:rsidRPr="002A2D7D" w:rsidRDefault="00A87C2C" w:rsidP="00550071">
      <w:pPr>
        <w:pStyle w:val="PI-1EMEASMCA"/>
      </w:pPr>
    </w:p>
    <w:p w:rsidR="00A87C2C" w:rsidRPr="00A34D62" w:rsidRDefault="00A87C2C">
      <w:pPr>
        <w:rPr>
          <w:b/>
          <w:szCs w:val="22"/>
          <w:lang w:val="lt-LT"/>
        </w:rPr>
      </w:pPr>
      <w:r w:rsidRPr="00A34D62">
        <w:rPr>
          <w:szCs w:val="22"/>
          <w:lang w:val="lt-LT"/>
        </w:rPr>
        <w:br w:type="page"/>
      </w:r>
    </w:p>
    <w:p w:rsidR="00550071" w:rsidRPr="00A34D62" w:rsidRDefault="00550071" w:rsidP="00550071">
      <w:pPr>
        <w:pStyle w:val="PI-1EMEASMCA"/>
      </w:pPr>
      <w:r w:rsidRPr="00A34D62">
        <w:lastRenderedPageBreak/>
        <w:t>1.</w:t>
      </w:r>
      <w:r w:rsidRPr="00A34D62">
        <w:tab/>
        <w:t>VAISTINIO PREPARATO PAVADINIMAS</w:t>
      </w:r>
      <w:bookmarkEnd w:id="0"/>
      <w:bookmarkEnd w:id="1"/>
    </w:p>
    <w:p w:rsidR="00550071" w:rsidRPr="002A2D7D" w:rsidRDefault="00550071" w:rsidP="00DE349D">
      <w:pPr>
        <w:pStyle w:val="BTEMEASMCA"/>
      </w:pPr>
    </w:p>
    <w:p w:rsidR="00550071" w:rsidRPr="00A34D62" w:rsidRDefault="00550071" w:rsidP="00550071">
      <w:pPr>
        <w:tabs>
          <w:tab w:val="left" w:pos="567"/>
        </w:tabs>
        <w:autoSpaceDE w:val="0"/>
        <w:autoSpaceDN w:val="0"/>
        <w:adjustRightInd w:val="0"/>
        <w:rPr>
          <w:szCs w:val="22"/>
          <w:lang w:val="lt-LT"/>
        </w:rPr>
      </w:pPr>
      <w:r w:rsidRPr="00A34D62">
        <w:rPr>
          <w:bCs/>
          <w:szCs w:val="22"/>
          <w:lang w:val="lt-LT"/>
        </w:rPr>
        <w:t xml:space="preserve">Aknefug-EL 10 mg/ml odos tirpalas </w:t>
      </w:r>
    </w:p>
    <w:p w:rsidR="00550071" w:rsidRPr="00A34D62" w:rsidRDefault="00550071" w:rsidP="00DE349D">
      <w:pPr>
        <w:pStyle w:val="BTEMEASMCA"/>
      </w:pPr>
    </w:p>
    <w:p w:rsidR="00550071" w:rsidRPr="002A2D7D" w:rsidRDefault="00550071" w:rsidP="00DE349D">
      <w:pPr>
        <w:pStyle w:val="BTEMEASMCA"/>
      </w:pPr>
    </w:p>
    <w:p w:rsidR="00550071" w:rsidRPr="00A26253" w:rsidRDefault="00550071" w:rsidP="00550071">
      <w:pPr>
        <w:pStyle w:val="PI-1EMEASMCA"/>
      </w:pPr>
      <w:bookmarkStart w:id="4" w:name="_Toc129243099"/>
      <w:bookmarkStart w:id="5" w:name="_Toc129243224"/>
      <w:r w:rsidRPr="002A2D7D">
        <w:t>2.</w:t>
      </w:r>
      <w:r w:rsidRPr="002A2D7D">
        <w:tab/>
        <w:t>KOKYBINĖ IR KIEKYBINĖ SUDĖTIS</w:t>
      </w:r>
      <w:bookmarkEnd w:id="4"/>
      <w:bookmarkEnd w:id="5"/>
    </w:p>
    <w:p w:rsidR="00550071" w:rsidRPr="00A26253" w:rsidRDefault="00550071" w:rsidP="00DE349D">
      <w:pPr>
        <w:pStyle w:val="BTEMEASMCA"/>
      </w:pPr>
    </w:p>
    <w:p w:rsidR="00550071" w:rsidRPr="002B5DFB" w:rsidRDefault="00550071" w:rsidP="00550071">
      <w:pPr>
        <w:tabs>
          <w:tab w:val="left" w:pos="567"/>
        </w:tabs>
        <w:rPr>
          <w:szCs w:val="22"/>
          <w:lang w:val="lt-LT"/>
        </w:rPr>
      </w:pPr>
      <w:r w:rsidRPr="00A26253">
        <w:rPr>
          <w:szCs w:val="22"/>
          <w:lang w:val="lt-LT"/>
        </w:rPr>
        <w:t>1 ml odos tirpalo yra 10 mg eritromicino.</w:t>
      </w:r>
    </w:p>
    <w:p w:rsidR="00550071" w:rsidRPr="002B5DFB" w:rsidRDefault="00550071" w:rsidP="00550071">
      <w:pPr>
        <w:tabs>
          <w:tab w:val="left" w:pos="567"/>
        </w:tabs>
        <w:rPr>
          <w:szCs w:val="22"/>
          <w:lang w:val="lt-LT"/>
        </w:rPr>
      </w:pPr>
    </w:p>
    <w:p w:rsidR="00550071" w:rsidRPr="002B5DFB" w:rsidRDefault="00550071" w:rsidP="00550071">
      <w:pPr>
        <w:tabs>
          <w:tab w:val="left" w:pos="567"/>
        </w:tabs>
        <w:rPr>
          <w:szCs w:val="22"/>
          <w:lang w:val="lt-LT"/>
        </w:rPr>
      </w:pPr>
      <w:r w:rsidRPr="002B5DFB">
        <w:rPr>
          <w:szCs w:val="22"/>
          <w:lang w:val="lt-LT"/>
        </w:rPr>
        <w:t>Visos pagalbinės medžiagos išvardytos 6.1 skyriuje.</w:t>
      </w:r>
    </w:p>
    <w:p w:rsidR="00550071" w:rsidRPr="002B5DFB" w:rsidRDefault="00550071" w:rsidP="00550071">
      <w:pPr>
        <w:tabs>
          <w:tab w:val="left" w:pos="567"/>
        </w:tabs>
        <w:rPr>
          <w:szCs w:val="22"/>
          <w:lang w:val="lt-LT"/>
        </w:rPr>
      </w:pPr>
    </w:p>
    <w:p w:rsidR="00550071" w:rsidRPr="00A34D62" w:rsidRDefault="00550071" w:rsidP="00DE349D">
      <w:pPr>
        <w:pStyle w:val="BTEMEASMCA"/>
      </w:pPr>
    </w:p>
    <w:p w:rsidR="00550071" w:rsidRPr="00A34D62" w:rsidRDefault="00550071" w:rsidP="00550071">
      <w:pPr>
        <w:pStyle w:val="PI-1EMEASMCA"/>
      </w:pPr>
      <w:bookmarkStart w:id="6" w:name="_Toc129243100"/>
      <w:bookmarkStart w:id="7" w:name="_Toc129243225"/>
      <w:r w:rsidRPr="00A34D62">
        <w:t>3.</w:t>
      </w:r>
      <w:r w:rsidRPr="00A34D62">
        <w:tab/>
        <w:t>FARMACINĖ FORMA</w:t>
      </w:r>
      <w:bookmarkEnd w:id="6"/>
      <w:bookmarkEnd w:id="7"/>
    </w:p>
    <w:p w:rsidR="00550071" w:rsidRPr="00A34D62" w:rsidRDefault="00550071" w:rsidP="00DE349D">
      <w:pPr>
        <w:pStyle w:val="BTEMEASMCA"/>
      </w:pPr>
    </w:p>
    <w:p w:rsidR="00550071" w:rsidRPr="00DE349D" w:rsidRDefault="00550071" w:rsidP="00DE349D">
      <w:pPr>
        <w:pStyle w:val="BTEMEASMCA"/>
      </w:pPr>
      <w:r w:rsidRPr="00DE349D">
        <w:t>Odos tirpalas</w:t>
      </w:r>
    </w:p>
    <w:p w:rsidR="00550071" w:rsidRPr="00DE349D" w:rsidRDefault="00550071" w:rsidP="00DE349D">
      <w:pPr>
        <w:pStyle w:val="BTEMEASMCA"/>
        <w:rPr>
          <w:noProof w:val="0"/>
        </w:rPr>
      </w:pPr>
      <w:r w:rsidRPr="00DE349D">
        <w:t>Tirpalas yra skaidrus, bespalvis.</w:t>
      </w:r>
    </w:p>
    <w:p w:rsidR="00550071" w:rsidRPr="00DE349D" w:rsidRDefault="00550071" w:rsidP="00DE349D">
      <w:pPr>
        <w:pStyle w:val="BTEMEASMCA"/>
      </w:pPr>
    </w:p>
    <w:p w:rsidR="00550071" w:rsidRPr="00A34D62" w:rsidRDefault="00550071" w:rsidP="00DE349D">
      <w:pPr>
        <w:pStyle w:val="BTEMEASMCA"/>
      </w:pPr>
    </w:p>
    <w:p w:rsidR="00550071" w:rsidRPr="00A34D62" w:rsidRDefault="00550071" w:rsidP="00550071">
      <w:pPr>
        <w:pStyle w:val="PI-1EMEASMCA"/>
      </w:pPr>
      <w:bookmarkStart w:id="8" w:name="_Toc129243101"/>
      <w:bookmarkStart w:id="9" w:name="_Toc129243226"/>
      <w:r w:rsidRPr="00A34D62">
        <w:t>4.</w:t>
      </w:r>
      <w:r w:rsidRPr="00A34D62">
        <w:tab/>
        <w:t>KLINIKINĖ INFORMACIJA</w:t>
      </w:r>
      <w:bookmarkEnd w:id="8"/>
      <w:bookmarkEnd w:id="9"/>
    </w:p>
    <w:p w:rsidR="00550071" w:rsidRPr="00A34D62" w:rsidRDefault="00550071" w:rsidP="00DE349D">
      <w:pPr>
        <w:pStyle w:val="BTEMEASMCA"/>
      </w:pPr>
    </w:p>
    <w:p w:rsidR="00550071" w:rsidRPr="00A34D62" w:rsidRDefault="00550071" w:rsidP="00550071">
      <w:pPr>
        <w:pStyle w:val="PI-2EMEASMCA"/>
      </w:pPr>
      <w:bookmarkStart w:id="10" w:name="_Toc129243102"/>
      <w:bookmarkStart w:id="11" w:name="_Toc129243227"/>
      <w:r w:rsidRPr="00A34D62">
        <w:t>4.1</w:t>
      </w:r>
      <w:r w:rsidRPr="00A34D62">
        <w:tab/>
        <w:t>Terapinės indikacijos</w:t>
      </w:r>
      <w:bookmarkEnd w:id="10"/>
      <w:bookmarkEnd w:id="11"/>
    </w:p>
    <w:p w:rsidR="00550071" w:rsidRPr="00A34D62" w:rsidRDefault="00550071" w:rsidP="00DE349D">
      <w:pPr>
        <w:pStyle w:val="BTEMEASMCA"/>
      </w:pPr>
    </w:p>
    <w:p w:rsidR="00550071" w:rsidRPr="00DE349D" w:rsidRDefault="00550071" w:rsidP="00DE349D">
      <w:pPr>
        <w:pStyle w:val="BTEMEASMCA"/>
      </w:pPr>
      <w:r w:rsidRPr="00DE349D">
        <w:t>Uždegiminių paprastųjų spuogų formų (su mazgeliais ir pustulėmis) gydymas.</w:t>
      </w:r>
    </w:p>
    <w:p w:rsidR="00550071" w:rsidRPr="00A34D62" w:rsidRDefault="00550071" w:rsidP="00DE349D">
      <w:pPr>
        <w:pStyle w:val="BTEMEASMCA"/>
      </w:pPr>
    </w:p>
    <w:p w:rsidR="00550071" w:rsidRPr="00A34D62" w:rsidRDefault="00550071" w:rsidP="00550071">
      <w:pPr>
        <w:pStyle w:val="PI-2EMEASMCA"/>
      </w:pPr>
      <w:bookmarkStart w:id="12" w:name="_Toc129243103"/>
      <w:bookmarkStart w:id="13" w:name="_Toc129243228"/>
      <w:r w:rsidRPr="00A34D62">
        <w:t>4.2</w:t>
      </w:r>
      <w:r w:rsidRPr="00A34D62">
        <w:tab/>
        <w:t>Dozavimas ir vartojimo metodas</w:t>
      </w:r>
      <w:bookmarkEnd w:id="12"/>
      <w:bookmarkEnd w:id="13"/>
    </w:p>
    <w:p w:rsidR="00550071" w:rsidRPr="00A34D62" w:rsidRDefault="00550071" w:rsidP="00DE349D">
      <w:pPr>
        <w:pStyle w:val="BTEMEASMCA"/>
      </w:pPr>
    </w:p>
    <w:p w:rsidR="00550071" w:rsidRPr="00A34D62" w:rsidRDefault="00A87C2C" w:rsidP="00441C1C">
      <w:pPr>
        <w:pStyle w:val="BTEMEASMCA"/>
      </w:pPr>
      <w:r w:rsidRPr="00441C1C">
        <w:rPr>
          <w:u w:val="single"/>
        </w:rPr>
        <w:t>Dozavimas</w:t>
      </w:r>
    </w:p>
    <w:p w:rsidR="00550071" w:rsidRPr="00A34D62" w:rsidRDefault="00DE349D" w:rsidP="00550071">
      <w:pPr>
        <w:tabs>
          <w:tab w:val="left" w:pos="567"/>
        </w:tabs>
        <w:rPr>
          <w:szCs w:val="22"/>
          <w:lang w:val="lt-LT"/>
        </w:rPr>
      </w:pPr>
      <w:r>
        <w:rPr>
          <w:szCs w:val="22"/>
          <w:lang w:val="lt-LT"/>
        </w:rPr>
        <w:t>P</w:t>
      </w:r>
      <w:r w:rsidR="00550071" w:rsidRPr="00A34D62">
        <w:rPr>
          <w:szCs w:val="22"/>
          <w:lang w:val="lt-LT"/>
        </w:rPr>
        <w:t>lonu Aknefug-EL</w:t>
      </w:r>
      <w:r w:rsidR="00550071" w:rsidRPr="00A34D62">
        <w:rPr>
          <w:b/>
          <w:szCs w:val="22"/>
          <w:lang w:val="lt-LT"/>
        </w:rPr>
        <w:t xml:space="preserve"> </w:t>
      </w:r>
      <w:r w:rsidR="00550071" w:rsidRPr="00A34D62">
        <w:rPr>
          <w:szCs w:val="22"/>
          <w:lang w:val="lt-LT"/>
        </w:rPr>
        <w:t>sluoksniu pažeistas odos plotas tep</w:t>
      </w:r>
      <w:r>
        <w:rPr>
          <w:szCs w:val="22"/>
          <w:lang w:val="lt-LT"/>
        </w:rPr>
        <w:t>ti</w:t>
      </w:r>
      <w:r w:rsidR="00550071" w:rsidRPr="00A34D62">
        <w:rPr>
          <w:szCs w:val="22"/>
          <w:lang w:val="lt-LT"/>
        </w:rPr>
        <w:t xml:space="preserve"> du kartus per dieną. </w:t>
      </w:r>
    </w:p>
    <w:p w:rsidR="00550071" w:rsidRPr="00A34D62" w:rsidRDefault="00550071" w:rsidP="00550071">
      <w:pPr>
        <w:tabs>
          <w:tab w:val="left" w:pos="567"/>
        </w:tabs>
        <w:rPr>
          <w:szCs w:val="22"/>
          <w:lang w:val="lt-LT"/>
        </w:rPr>
      </w:pPr>
      <w:r w:rsidRPr="00A34D62">
        <w:rPr>
          <w:szCs w:val="22"/>
          <w:lang w:val="lt-LT"/>
        </w:rPr>
        <w:t>Aknefug-EL negalima vartoti ilgiau kaip 6 savaites.</w:t>
      </w:r>
    </w:p>
    <w:p w:rsidR="00550071" w:rsidRPr="00A34D62" w:rsidRDefault="00550071" w:rsidP="00DE349D">
      <w:pPr>
        <w:pStyle w:val="BTEMEASMCA"/>
      </w:pPr>
    </w:p>
    <w:p w:rsidR="00550071" w:rsidRPr="00A34D62" w:rsidRDefault="00550071" w:rsidP="00DE349D">
      <w:pPr>
        <w:pStyle w:val="BTEMEASMCA"/>
      </w:pPr>
      <w:r w:rsidRPr="00A34D62">
        <w:t>Vartojant preparatą ilgiau, klinikiniai duomenys gali pablogėti dėl išsivysčiusio bakterijų rezistentiškumo bei bakterijų sukelto odos uždegimo.</w:t>
      </w:r>
    </w:p>
    <w:p w:rsidR="003A76B6" w:rsidRPr="00A34D62" w:rsidRDefault="003A76B6" w:rsidP="00DE349D">
      <w:pPr>
        <w:pStyle w:val="BTEMEASMCA"/>
      </w:pPr>
    </w:p>
    <w:p w:rsidR="003A76B6" w:rsidRPr="00441C1C" w:rsidRDefault="003A76B6" w:rsidP="00DE349D">
      <w:pPr>
        <w:pStyle w:val="BTEMEASMCA"/>
        <w:rPr>
          <w:i/>
        </w:rPr>
      </w:pPr>
      <w:r w:rsidRPr="00441C1C">
        <w:rPr>
          <w:i/>
        </w:rPr>
        <w:t>Vaikų populiacija</w:t>
      </w:r>
    </w:p>
    <w:p w:rsidR="003A76B6" w:rsidRPr="00A34D62" w:rsidRDefault="00260986" w:rsidP="00DE349D">
      <w:pPr>
        <w:pStyle w:val="BTEMEASMCA"/>
      </w:pPr>
      <w:r w:rsidRPr="00A34D62">
        <w:t>Aknefug</w:t>
      </w:r>
      <w:r w:rsidR="00072BF7">
        <w:t>-</w:t>
      </w:r>
      <w:r w:rsidRPr="00A34D62">
        <w:t>EL saugumas ir veiksmingumas vaikams jaunesniems kaip 12 metų neištirti.</w:t>
      </w:r>
    </w:p>
    <w:p w:rsidR="00260986" w:rsidRPr="00A34D62" w:rsidRDefault="00260986" w:rsidP="00DE349D">
      <w:pPr>
        <w:pStyle w:val="BTEMEASMCA"/>
      </w:pPr>
    </w:p>
    <w:p w:rsidR="00550071" w:rsidRPr="00441C1C" w:rsidRDefault="003A76B6" w:rsidP="00DE349D">
      <w:pPr>
        <w:pStyle w:val="BTEMEASMCA"/>
        <w:rPr>
          <w:u w:val="single"/>
        </w:rPr>
      </w:pPr>
      <w:r w:rsidRPr="00441C1C">
        <w:rPr>
          <w:u w:val="single"/>
        </w:rPr>
        <w:t>Vartojimo metodas</w:t>
      </w:r>
    </w:p>
    <w:p w:rsidR="003A76B6" w:rsidRPr="00A34D62" w:rsidRDefault="00FA3FCD" w:rsidP="00DE349D">
      <w:pPr>
        <w:pStyle w:val="BTEMEASMCA"/>
        <w:rPr>
          <w:noProof w:val="0"/>
        </w:rPr>
      </w:pPr>
      <w:r>
        <w:t xml:space="preserve">Vartojamas ant odos. </w:t>
      </w:r>
      <w:r w:rsidR="00DE349D">
        <w:t>Plonu vaistinio preparato sluoksniu tepti pažeistą odą,</w:t>
      </w:r>
      <w:r w:rsidR="00DE349D" w:rsidRPr="00DE349D">
        <w:t xml:space="preserve"> </w:t>
      </w:r>
      <w:r w:rsidR="00DE349D" w:rsidRPr="00A34D62">
        <w:t>kiekvieną kartą naudojant naują vatos tamponą.</w:t>
      </w:r>
    </w:p>
    <w:p w:rsidR="003A76B6" w:rsidRPr="00A34D62" w:rsidRDefault="003A76B6" w:rsidP="00DE349D">
      <w:pPr>
        <w:pStyle w:val="BTEMEASMCA"/>
      </w:pPr>
    </w:p>
    <w:p w:rsidR="003A76B6" w:rsidRPr="00A34D62" w:rsidRDefault="003A76B6" w:rsidP="00DE349D">
      <w:pPr>
        <w:pStyle w:val="BTEMEASMCA"/>
      </w:pPr>
    </w:p>
    <w:p w:rsidR="00550071" w:rsidRPr="002A2D7D" w:rsidRDefault="00550071" w:rsidP="00550071">
      <w:pPr>
        <w:pStyle w:val="PI-2EMEASMCA"/>
      </w:pPr>
      <w:bookmarkStart w:id="14" w:name="_Toc129243104"/>
      <w:bookmarkStart w:id="15" w:name="_Toc129243229"/>
      <w:r w:rsidRPr="002A2D7D">
        <w:t>4.3</w:t>
      </w:r>
      <w:r w:rsidRPr="002A2D7D">
        <w:tab/>
        <w:t>Kontraindikacijos</w:t>
      </w:r>
      <w:bookmarkEnd w:id="14"/>
      <w:bookmarkEnd w:id="15"/>
    </w:p>
    <w:p w:rsidR="00550071" w:rsidRPr="00A26253" w:rsidRDefault="00550071" w:rsidP="00DE349D">
      <w:pPr>
        <w:pStyle w:val="BTEMEASMCA"/>
      </w:pPr>
    </w:p>
    <w:p w:rsidR="00550071" w:rsidRPr="00A26253" w:rsidRDefault="00550071" w:rsidP="00DE349D">
      <w:pPr>
        <w:pStyle w:val="BTEMEASMCA"/>
      </w:pPr>
      <w:r w:rsidRPr="00A26253">
        <w:t>Šio vaistinio preparato negalima vartoti:</w:t>
      </w:r>
    </w:p>
    <w:p w:rsidR="00550071" w:rsidRPr="002B5DFB" w:rsidRDefault="00A34D62" w:rsidP="00DE349D">
      <w:pPr>
        <w:pStyle w:val="BTEMEASMCA"/>
        <w:numPr>
          <w:ilvl w:val="0"/>
          <w:numId w:val="16"/>
        </w:numPr>
      </w:pPr>
      <w:r w:rsidRPr="00A26253">
        <w:t xml:space="preserve"> </w:t>
      </w:r>
      <w:r w:rsidRPr="002B5DFB">
        <w:t xml:space="preserve">     </w:t>
      </w:r>
      <w:r w:rsidR="00550071" w:rsidRPr="002B5DFB">
        <w:t>jeigu padidėjęs jautrumas eritromicinui arba bet kuriai pagalbinei medžiagai;</w:t>
      </w:r>
    </w:p>
    <w:p w:rsidR="00550071" w:rsidRPr="00A34D62" w:rsidRDefault="00550071" w:rsidP="00A34D62">
      <w:pPr>
        <w:pStyle w:val="Sraopastraipa"/>
        <w:numPr>
          <w:ilvl w:val="0"/>
          <w:numId w:val="16"/>
        </w:numPr>
        <w:tabs>
          <w:tab w:val="left" w:pos="284"/>
        </w:tabs>
        <w:ind w:left="284" w:firstLine="0"/>
        <w:rPr>
          <w:szCs w:val="22"/>
          <w:lang w:val="lt-LT"/>
        </w:rPr>
      </w:pPr>
      <w:r w:rsidRPr="002B5DFB">
        <w:rPr>
          <w:szCs w:val="22"/>
          <w:lang w:val="lt-LT"/>
        </w:rPr>
        <w:t>jeigu padidėjęs jautrumas makrolidų grupės antibiotikams</w:t>
      </w:r>
      <w:r w:rsidRPr="00A05189">
        <w:rPr>
          <w:noProof/>
          <w:szCs w:val="22"/>
          <w:lang w:val="lt-LT"/>
        </w:rPr>
        <w:t xml:space="preserve"> (galima kryžminė reakcija su kitais</w:t>
      </w:r>
      <w:r w:rsidR="00A34D62" w:rsidRPr="00072BF7">
        <w:rPr>
          <w:noProof/>
          <w:szCs w:val="22"/>
          <w:lang w:val="lt-LT"/>
        </w:rPr>
        <w:t xml:space="preserve">                                </w:t>
      </w:r>
      <w:r w:rsidRPr="001632E8">
        <w:rPr>
          <w:noProof/>
          <w:szCs w:val="22"/>
          <w:lang w:val="lt-LT"/>
        </w:rPr>
        <w:t>makrolidų grupės antibiotikais)</w:t>
      </w:r>
      <w:r w:rsidR="00A34D62" w:rsidRPr="00AC420F">
        <w:rPr>
          <w:noProof/>
          <w:szCs w:val="22"/>
          <w:lang w:val="lt-LT"/>
        </w:rPr>
        <w:t>;</w:t>
      </w:r>
    </w:p>
    <w:p w:rsidR="00550071" w:rsidRPr="00A34D62" w:rsidRDefault="00550071" w:rsidP="00A34D62">
      <w:pPr>
        <w:numPr>
          <w:ilvl w:val="0"/>
          <w:numId w:val="16"/>
        </w:numPr>
        <w:ind w:left="284" w:firstLine="0"/>
        <w:rPr>
          <w:szCs w:val="22"/>
          <w:lang w:val="lt-LT"/>
        </w:rPr>
      </w:pPr>
      <w:r w:rsidRPr="00A34D62">
        <w:rPr>
          <w:szCs w:val="22"/>
          <w:lang w:val="lt-LT"/>
        </w:rPr>
        <w:t>jaunesniems kaip 12 metų vaikams;</w:t>
      </w:r>
    </w:p>
    <w:p w:rsidR="00550071" w:rsidRPr="002A2D7D" w:rsidRDefault="00550071" w:rsidP="00A34D62">
      <w:pPr>
        <w:numPr>
          <w:ilvl w:val="0"/>
          <w:numId w:val="16"/>
        </w:numPr>
        <w:ind w:left="284" w:firstLine="0"/>
        <w:rPr>
          <w:szCs w:val="22"/>
          <w:lang w:val="lt-LT"/>
        </w:rPr>
      </w:pPr>
      <w:r w:rsidRPr="002A2D7D">
        <w:rPr>
          <w:szCs w:val="22"/>
          <w:lang w:val="lt-LT"/>
        </w:rPr>
        <w:t>nėštumo ir žindymo laikotarpiu (žr. 4.6 sk.);</w:t>
      </w:r>
    </w:p>
    <w:p w:rsidR="00550071" w:rsidRPr="00A26253" w:rsidRDefault="00550071" w:rsidP="00A34D62">
      <w:pPr>
        <w:numPr>
          <w:ilvl w:val="0"/>
          <w:numId w:val="16"/>
        </w:numPr>
        <w:ind w:left="284" w:firstLine="0"/>
        <w:rPr>
          <w:szCs w:val="22"/>
          <w:lang w:val="lt-LT"/>
        </w:rPr>
      </w:pPr>
      <w:r w:rsidRPr="00A26253">
        <w:rPr>
          <w:szCs w:val="22"/>
          <w:lang w:val="lt-LT"/>
        </w:rPr>
        <w:t>senyviems žmonėms.</w:t>
      </w:r>
    </w:p>
    <w:p w:rsidR="00550071" w:rsidRPr="00A26253" w:rsidRDefault="00550071" w:rsidP="00DE349D">
      <w:pPr>
        <w:pStyle w:val="BTEMEASMCA"/>
      </w:pPr>
    </w:p>
    <w:p w:rsidR="00550071" w:rsidRPr="002B5DFB" w:rsidRDefault="00550071" w:rsidP="00550071">
      <w:pPr>
        <w:pStyle w:val="PI-2EMEASMCA"/>
      </w:pPr>
      <w:bookmarkStart w:id="16" w:name="_Toc129243105"/>
      <w:bookmarkStart w:id="17" w:name="_Toc129243230"/>
      <w:r w:rsidRPr="00A26253">
        <w:t>4.4</w:t>
      </w:r>
      <w:r w:rsidRPr="00A26253">
        <w:tab/>
        <w:t>Specialūs įspėjimai ir atsargumo priemonės</w:t>
      </w:r>
      <w:bookmarkEnd w:id="16"/>
      <w:bookmarkEnd w:id="17"/>
    </w:p>
    <w:p w:rsidR="00550071" w:rsidRPr="002B5DFB" w:rsidRDefault="00550071" w:rsidP="00DE349D">
      <w:pPr>
        <w:pStyle w:val="BTEMEASMCA"/>
      </w:pPr>
    </w:p>
    <w:p w:rsidR="00550071" w:rsidRPr="002B5DFB" w:rsidRDefault="00550071" w:rsidP="00DE349D">
      <w:pPr>
        <w:pStyle w:val="BTEMEASMCA"/>
      </w:pPr>
      <w:r w:rsidRPr="002B5DFB">
        <w:t xml:space="preserve">Aknefug-EL  tinka vartoti tik vietiškai odai gydyti. Reikia saugoti, kad </w:t>
      </w:r>
      <w:r w:rsidR="00DE349D">
        <w:t xml:space="preserve">vaistinio </w:t>
      </w:r>
      <w:r w:rsidRPr="002B5DFB">
        <w:t>preparato nepatektų į akis, nosį, burną, nes sudėtyje esantis alkoholis gali sudirginti gleivinę.</w:t>
      </w:r>
    </w:p>
    <w:p w:rsidR="00550071" w:rsidRPr="00A34D62" w:rsidRDefault="00550071" w:rsidP="00DE349D">
      <w:pPr>
        <w:pStyle w:val="BTEMEASMCA"/>
      </w:pPr>
      <w:r w:rsidRPr="002B5DFB">
        <w:lastRenderedPageBreak/>
        <w:t>Vartojant eritromicino vietiniam gydymui gali vykti nejautrių mikroorganizmų, įskaitant grybelius</w:t>
      </w:r>
      <w:r w:rsidRPr="00A05189">
        <w:t xml:space="preserve">, padidėjęs dauginimasis ir susiformuoti gram-neigiamų mikroorganizmų sukeltas folikulitas. Vartojant šio vaisto susiformavo atsparios </w:t>
      </w:r>
      <w:r w:rsidRPr="00A34D62">
        <w:rPr>
          <w:i/>
        </w:rPr>
        <w:t>P.acnes</w:t>
      </w:r>
      <w:r w:rsidRPr="00A34D62">
        <w:t xml:space="preserve">  padermės, iki 40% stafilokokų tapo atsparūs eritromicinui.</w:t>
      </w:r>
    </w:p>
    <w:p w:rsidR="00550071" w:rsidRPr="00A34D62" w:rsidRDefault="00550071" w:rsidP="00DE349D">
      <w:pPr>
        <w:pStyle w:val="BTEMEASMCA"/>
      </w:pPr>
      <w:r w:rsidRPr="00A34D62">
        <w:t>Atsargiai reikia vartoti pacientams, sergantiems regioniniu enteritu (Krono liga) ar opiniu kolitu, arba esant nuorodai apie buvusį su antibiotikais siejamą kolitą. Kaip ir vartojant kitus antibiotikus, retais atvejais pasitaikė pseudomembraninis kolitas. Nors mažai tikėtina, kad tai gali įvykti vartojant eritromicino vietiniam gydymui, susirgus užsitęsusiu arba sunkiu viduriavimu, arba esant spazmams pilve, gydymą reikia nedelsiant nutraukti ir pacientą ištirti, nes šie simptomai gali rodyti esant su antibiotikais susijusį kolitą.</w:t>
      </w:r>
    </w:p>
    <w:p w:rsidR="00550071" w:rsidRPr="00A34D62" w:rsidRDefault="00550071" w:rsidP="00DE349D">
      <w:pPr>
        <w:pStyle w:val="BTEMEASMCA"/>
      </w:pPr>
    </w:p>
    <w:p w:rsidR="00550071" w:rsidRPr="00A34D62" w:rsidRDefault="00550071" w:rsidP="00550071">
      <w:pPr>
        <w:pStyle w:val="PI-2EMEASMCA"/>
      </w:pPr>
      <w:bookmarkStart w:id="18" w:name="_Toc129243106"/>
      <w:bookmarkStart w:id="19" w:name="_Toc129243231"/>
      <w:r w:rsidRPr="00A34D62">
        <w:t>4.5</w:t>
      </w:r>
      <w:r w:rsidRPr="00A34D62">
        <w:tab/>
        <w:t>Sąveika su kitais vaistiniais preparatais ir kitokia sąveika</w:t>
      </w:r>
      <w:bookmarkEnd w:id="18"/>
      <w:bookmarkEnd w:id="19"/>
    </w:p>
    <w:p w:rsidR="00550071" w:rsidRPr="00A34D62" w:rsidRDefault="00550071" w:rsidP="00DE349D">
      <w:pPr>
        <w:pStyle w:val="BTEMEASMCA"/>
      </w:pPr>
    </w:p>
    <w:p w:rsidR="00550071" w:rsidRPr="00A34D62" w:rsidRDefault="00550071" w:rsidP="00DE349D">
      <w:pPr>
        <w:pStyle w:val="BTEMEASMCA"/>
      </w:pPr>
      <w:r w:rsidRPr="00A34D62">
        <w:t>Dėl galimos konkurencinės jungties su  ribosomų 50S subvienetu eritromicino ir klindamicino vartoti kartu nerekomenduojama.</w:t>
      </w:r>
    </w:p>
    <w:p w:rsidR="00550071" w:rsidRPr="00A34D62" w:rsidRDefault="00550071" w:rsidP="00DE349D">
      <w:pPr>
        <w:pStyle w:val="BTEMEASMCA"/>
      </w:pPr>
    </w:p>
    <w:p w:rsidR="00550071" w:rsidRPr="00A34D62" w:rsidRDefault="00550071" w:rsidP="00DE349D">
      <w:pPr>
        <w:pStyle w:val="BTEMEASMCA"/>
      </w:pPr>
      <w:r w:rsidRPr="00A34D62">
        <w:t>Galima kryžminė rezistencija tarp eritromicino ir linkomicino ar klindamicino.</w:t>
      </w:r>
    </w:p>
    <w:p w:rsidR="00550071" w:rsidRPr="00A34D62" w:rsidRDefault="00550071" w:rsidP="00DE349D">
      <w:pPr>
        <w:pStyle w:val="BTEMEASMCA"/>
      </w:pPr>
    </w:p>
    <w:p w:rsidR="00550071" w:rsidRPr="00A34D62" w:rsidRDefault="00550071" w:rsidP="00DE349D">
      <w:pPr>
        <w:pStyle w:val="BTEMEASMCA"/>
      </w:pPr>
      <w:r w:rsidRPr="00A34D62">
        <w:t>Jei Aknefug</w:t>
      </w:r>
      <w:r w:rsidR="00072BF7">
        <w:t>-</w:t>
      </w:r>
      <w:r w:rsidRPr="00A34D62">
        <w:t>EL vartojamas kartu su kitais geliais, kurių sudėtyje yra alkoholio,  arba vietiniais valikliais arba muilais, dažnai gali būti odos sudirginimas, pvz., eritema ir deginantis pojūtis.</w:t>
      </w:r>
    </w:p>
    <w:p w:rsidR="00550071" w:rsidRPr="00A34D62" w:rsidRDefault="00550071" w:rsidP="00DE349D">
      <w:pPr>
        <w:pStyle w:val="BTEMEASMCA"/>
      </w:pPr>
    </w:p>
    <w:p w:rsidR="00550071" w:rsidRPr="00A34D62" w:rsidRDefault="00550071" w:rsidP="00550071">
      <w:pPr>
        <w:pStyle w:val="PI-2EMEASMCA"/>
      </w:pPr>
      <w:bookmarkStart w:id="20" w:name="_Toc129243107"/>
      <w:bookmarkStart w:id="21" w:name="_Toc129243232"/>
      <w:r w:rsidRPr="00A34D62">
        <w:t>4.6</w:t>
      </w:r>
      <w:r w:rsidRPr="00A34D62">
        <w:tab/>
      </w:r>
      <w:r w:rsidR="00534378" w:rsidRPr="00A34D62">
        <w:t>Vaisingumas, n</w:t>
      </w:r>
      <w:r w:rsidRPr="00A34D62">
        <w:t>ėštumo ir žindymo laikotarpis</w:t>
      </w:r>
      <w:bookmarkEnd w:id="20"/>
      <w:bookmarkEnd w:id="21"/>
    </w:p>
    <w:p w:rsidR="00550071" w:rsidRPr="00A34D62" w:rsidRDefault="00550071" w:rsidP="00DE349D">
      <w:pPr>
        <w:pStyle w:val="BTEMEASMCA"/>
      </w:pPr>
    </w:p>
    <w:p w:rsidR="00550071" w:rsidRPr="00A34D62" w:rsidRDefault="00550071" w:rsidP="00550071">
      <w:pPr>
        <w:tabs>
          <w:tab w:val="left" w:pos="567"/>
        </w:tabs>
        <w:rPr>
          <w:szCs w:val="22"/>
          <w:lang w:val="lt-LT"/>
        </w:rPr>
      </w:pPr>
      <w:r w:rsidRPr="00A34D62">
        <w:rPr>
          <w:szCs w:val="22"/>
          <w:lang w:val="lt-LT"/>
        </w:rPr>
        <w:t xml:space="preserve">Aknefug-EL nėštumo ir žindymo metu vartoti negalima (žr. 4.3 sk.). </w:t>
      </w:r>
    </w:p>
    <w:p w:rsidR="00550071" w:rsidRPr="00A34D62" w:rsidRDefault="00550071" w:rsidP="00DE349D">
      <w:pPr>
        <w:pStyle w:val="BTEMEASMCA"/>
      </w:pPr>
    </w:p>
    <w:p w:rsidR="00550071" w:rsidRPr="00A34D62" w:rsidRDefault="00550071" w:rsidP="00550071">
      <w:pPr>
        <w:pStyle w:val="PI-2EMEASMCA"/>
      </w:pPr>
      <w:bookmarkStart w:id="22" w:name="_Toc129243108"/>
      <w:bookmarkStart w:id="23" w:name="_Toc129243233"/>
      <w:r w:rsidRPr="00A34D62">
        <w:t>4.7</w:t>
      </w:r>
      <w:r w:rsidRPr="00A34D62">
        <w:tab/>
        <w:t>Poveikis gebėjimui vairuoti ir valdyti mechanizmus</w:t>
      </w:r>
      <w:bookmarkEnd w:id="22"/>
      <w:bookmarkEnd w:id="23"/>
    </w:p>
    <w:p w:rsidR="00550071" w:rsidRPr="00A34D62" w:rsidRDefault="00550071" w:rsidP="00DE349D">
      <w:pPr>
        <w:pStyle w:val="BTEMEASMCA"/>
      </w:pPr>
    </w:p>
    <w:p w:rsidR="00550071" w:rsidRPr="00A34D62" w:rsidRDefault="00550071" w:rsidP="00DE349D">
      <w:pPr>
        <w:pStyle w:val="BTEMEASMCA"/>
        <w:rPr>
          <w:noProof w:val="0"/>
        </w:rPr>
      </w:pPr>
      <w:r w:rsidRPr="00A34D62">
        <w:t>Gebėjimo vairuoti ir valdyti mechanizmus neveikia.</w:t>
      </w:r>
    </w:p>
    <w:p w:rsidR="00550071" w:rsidRPr="00A34D62" w:rsidRDefault="00550071" w:rsidP="00DE349D">
      <w:pPr>
        <w:pStyle w:val="BTEMEASMCA"/>
      </w:pPr>
    </w:p>
    <w:p w:rsidR="00550071" w:rsidRPr="00A34D62" w:rsidRDefault="00550071" w:rsidP="00550071">
      <w:pPr>
        <w:pStyle w:val="PI-2EMEASMCA"/>
      </w:pPr>
      <w:bookmarkStart w:id="24" w:name="_Toc129243109"/>
      <w:bookmarkStart w:id="25" w:name="_Toc129243234"/>
      <w:r w:rsidRPr="00A34D62">
        <w:t>4.8</w:t>
      </w:r>
      <w:r w:rsidRPr="00A34D62">
        <w:tab/>
        <w:t>Nepageidaujamas poveikis</w:t>
      </w:r>
      <w:bookmarkEnd w:id="24"/>
      <w:bookmarkEnd w:id="25"/>
    </w:p>
    <w:p w:rsidR="00DE349D" w:rsidRDefault="00DE349D" w:rsidP="00DE349D">
      <w:pPr>
        <w:pStyle w:val="BTEMEASMCA"/>
      </w:pPr>
    </w:p>
    <w:p w:rsidR="00550071" w:rsidRPr="00A34D62" w:rsidRDefault="00DE349D" w:rsidP="00DE349D">
      <w:pPr>
        <w:pStyle w:val="BTEMEASMCA"/>
      </w:pPr>
      <w:r w:rsidRPr="00466093">
        <w:t>Nepageidaujamo poveikio dažnis apibūdinamas taip: labai dažnas (≥ 1/10), dažnas (nuo ≥ 1/100 iki &lt; 1/10), nedažnas (nuo ≥ 1/1000 iki &lt; 1/100), retas (nuo ≥ 1/10000 iki &lt; 1/1000), labai retas (&lt; 1/10000) ir nežinomas (negali būti apskaičiuotas pagal turimus duomenis)</w:t>
      </w:r>
      <w:r>
        <w:t>.</w:t>
      </w:r>
    </w:p>
    <w:p w:rsidR="00DE349D" w:rsidRDefault="00DE349D" w:rsidP="00DE349D">
      <w:pPr>
        <w:pStyle w:val="BTEMEASMCA"/>
      </w:pPr>
    </w:p>
    <w:p w:rsidR="00550071" w:rsidRPr="00441C1C" w:rsidRDefault="00550071" w:rsidP="00DE349D">
      <w:pPr>
        <w:pStyle w:val="BTEMEASMCA"/>
        <w:rPr>
          <w:i/>
          <w:noProof w:val="0"/>
        </w:rPr>
      </w:pPr>
      <w:r w:rsidRPr="00441C1C">
        <w:rPr>
          <w:i/>
        </w:rPr>
        <w:t>Nedažna</w:t>
      </w:r>
      <w:r w:rsidR="00DE349D" w:rsidRPr="00441C1C">
        <w:rPr>
          <w:i/>
        </w:rPr>
        <w:t>s</w:t>
      </w:r>
    </w:p>
    <w:p w:rsidR="00550071" w:rsidRPr="00A34D62" w:rsidRDefault="00DE349D" w:rsidP="00550071">
      <w:pPr>
        <w:tabs>
          <w:tab w:val="left" w:pos="567"/>
        </w:tabs>
        <w:rPr>
          <w:szCs w:val="22"/>
          <w:lang w:val="lt-LT"/>
        </w:rPr>
      </w:pPr>
      <w:r>
        <w:rPr>
          <w:szCs w:val="22"/>
          <w:lang w:val="lt-LT"/>
        </w:rPr>
        <w:t>Dėl s</w:t>
      </w:r>
      <w:r w:rsidR="00550071" w:rsidRPr="00A34D62">
        <w:rPr>
          <w:szCs w:val="22"/>
          <w:lang w:val="lt-LT"/>
        </w:rPr>
        <w:t>udėtyje esan</w:t>
      </w:r>
      <w:r>
        <w:rPr>
          <w:szCs w:val="22"/>
          <w:lang w:val="lt-LT"/>
        </w:rPr>
        <w:t>čio</w:t>
      </w:r>
      <w:r w:rsidR="00550071" w:rsidRPr="00A34D62">
        <w:rPr>
          <w:szCs w:val="22"/>
          <w:lang w:val="lt-LT"/>
        </w:rPr>
        <w:t xml:space="preserve"> alkoholi</w:t>
      </w:r>
      <w:r>
        <w:rPr>
          <w:szCs w:val="22"/>
          <w:lang w:val="lt-LT"/>
        </w:rPr>
        <w:t>o</w:t>
      </w:r>
      <w:r w:rsidR="00550071" w:rsidRPr="00A34D62">
        <w:rPr>
          <w:szCs w:val="22"/>
          <w:lang w:val="lt-LT"/>
        </w:rPr>
        <w:t xml:space="preserve"> gali </w:t>
      </w:r>
      <w:r>
        <w:rPr>
          <w:szCs w:val="22"/>
          <w:lang w:val="lt-LT"/>
        </w:rPr>
        <w:t>atsirasti</w:t>
      </w:r>
      <w:r w:rsidR="00550071" w:rsidRPr="00A34D62">
        <w:rPr>
          <w:szCs w:val="22"/>
          <w:lang w:val="lt-LT"/>
        </w:rPr>
        <w:t xml:space="preserve"> odos sausėjim</w:t>
      </w:r>
      <w:r>
        <w:rPr>
          <w:szCs w:val="22"/>
          <w:lang w:val="lt-LT"/>
        </w:rPr>
        <w:t>as</w:t>
      </w:r>
      <w:r w:rsidR="00550071" w:rsidRPr="00A34D62">
        <w:rPr>
          <w:szCs w:val="22"/>
          <w:lang w:val="lt-LT"/>
        </w:rPr>
        <w:t xml:space="preserve"> ir pleiskanojim</w:t>
      </w:r>
      <w:r>
        <w:rPr>
          <w:szCs w:val="22"/>
          <w:lang w:val="lt-LT"/>
        </w:rPr>
        <w:t>as</w:t>
      </w:r>
      <w:r w:rsidR="00550071" w:rsidRPr="00A34D62">
        <w:rPr>
          <w:szCs w:val="22"/>
          <w:lang w:val="lt-LT"/>
        </w:rPr>
        <w:t>, paraudim</w:t>
      </w:r>
      <w:r>
        <w:rPr>
          <w:szCs w:val="22"/>
          <w:lang w:val="lt-LT"/>
        </w:rPr>
        <w:t>as</w:t>
      </w:r>
      <w:r w:rsidR="00550071" w:rsidRPr="00A34D62">
        <w:rPr>
          <w:szCs w:val="22"/>
          <w:lang w:val="lt-LT"/>
        </w:rPr>
        <w:t>, deginim</w:t>
      </w:r>
      <w:r>
        <w:rPr>
          <w:szCs w:val="22"/>
          <w:lang w:val="lt-LT"/>
        </w:rPr>
        <w:t>as</w:t>
      </w:r>
      <w:r w:rsidR="00550071" w:rsidRPr="00A34D62">
        <w:rPr>
          <w:szCs w:val="22"/>
          <w:lang w:val="lt-LT"/>
        </w:rPr>
        <w:t xml:space="preserve"> ir niežul</w:t>
      </w:r>
      <w:r>
        <w:rPr>
          <w:szCs w:val="22"/>
          <w:lang w:val="lt-LT"/>
        </w:rPr>
        <w:t>ys</w:t>
      </w:r>
      <w:r w:rsidR="00550071" w:rsidRPr="00A34D62">
        <w:rPr>
          <w:szCs w:val="22"/>
          <w:lang w:val="lt-LT"/>
        </w:rPr>
        <w:t xml:space="preserve">, ypač pradėjus gydyti Aknefug-EL . Patartina tokiais atvejais </w:t>
      </w:r>
      <w:r>
        <w:rPr>
          <w:szCs w:val="22"/>
          <w:lang w:val="lt-LT"/>
        </w:rPr>
        <w:t xml:space="preserve">odos </w:t>
      </w:r>
      <w:r w:rsidR="00550071" w:rsidRPr="00A34D62">
        <w:rPr>
          <w:szCs w:val="22"/>
          <w:lang w:val="lt-LT"/>
        </w:rPr>
        <w:t>tirpalu tepti rečiau.</w:t>
      </w:r>
    </w:p>
    <w:p w:rsidR="00550071" w:rsidRPr="00A34D62" w:rsidRDefault="00550071" w:rsidP="00550071">
      <w:pPr>
        <w:tabs>
          <w:tab w:val="left" w:pos="567"/>
        </w:tabs>
        <w:rPr>
          <w:szCs w:val="22"/>
          <w:lang w:val="lt-LT"/>
        </w:rPr>
      </w:pPr>
      <w:r w:rsidRPr="00A34D62">
        <w:rPr>
          <w:szCs w:val="22"/>
          <w:lang w:val="lt-LT"/>
        </w:rPr>
        <w:t xml:space="preserve">Jei po 4-6 dienų šie požymiai išlieka arba stiprėja, reikia </w:t>
      </w:r>
      <w:r w:rsidR="00FA3FCD">
        <w:rPr>
          <w:szCs w:val="22"/>
          <w:lang w:val="lt-LT"/>
        </w:rPr>
        <w:t xml:space="preserve">rekomenduoti pasijentui </w:t>
      </w:r>
      <w:r w:rsidRPr="00A34D62">
        <w:rPr>
          <w:szCs w:val="22"/>
          <w:lang w:val="lt-LT"/>
        </w:rPr>
        <w:t>pasitarti su gydytoju ir išsiaiškinti šių pakitimų priežastis.</w:t>
      </w:r>
    </w:p>
    <w:p w:rsidR="00550071" w:rsidRPr="00A34D62" w:rsidRDefault="00550071" w:rsidP="00DE349D">
      <w:pPr>
        <w:pStyle w:val="BTEMEASMCA"/>
      </w:pPr>
    </w:p>
    <w:p w:rsidR="00FA3FCD" w:rsidRPr="00441C1C" w:rsidRDefault="00550071" w:rsidP="00DE349D">
      <w:pPr>
        <w:pStyle w:val="BTEMEASMCA"/>
        <w:rPr>
          <w:i/>
          <w:color w:val="000000"/>
        </w:rPr>
      </w:pPr>
      <w:r w:rsidRPr="00441C1C">
        <w:rPr>
          <w:i/>
          <w:color w:val="000000"/>
        </w:rPr>
        <w:t>Labai reta</w:t>
      </w:r>
      <w:r w:rsidR="00FA3FCD" w:rsidRPr="00441C1C">
        <w:rPr>
          <w:i/>
          <w:color w:val="000000"/>
        </w:rPr>
        <w:t>s</w:t>
      </w:r>
      <w:r w:rsidRPr="00441C1C">
        <w:rPr>
          <w:i/>
          <w:color w:val="000000"/>
        </w:rPr>
        <w:t xml:space="preserve"> </w:t>
      </w:r>
    </w:p>
    <w:p w:rsidR="00550071" w:rsidRPr="00A34D62" w:rsidRDefault="00550071" w:rsidP="00DE349D">
      <w:pPr>
        <w:pStyle w:val="BTEMEASMCA"/>
        <w:rPr>
          <w:color w:val="000000"/>
        </w:rPr>
      </w:pPr>
      <w:r w:rsidRPr="00A34D62">
        <w:t>Aknefug-EL gali sukelti kontaktinę alergiją, gram neigiamų bakterijų sukeltą folikulitą ir dilgelinę.</w:t>
      </w:r>
    </w:p>
    <w:p w:rsidR="00550071" w:rsidRPr="00A34D62" w:rsidRDefault="00550071" w:rsidP="00DE349D">
      <w:pPr>
        <w:pStyle w:val="BTEMEASMCA"/>
      </w:pPr>
    </w:p>
    <w:p w:rsidR="005354D9" w:rsidRPr="00441C1C" w:rsidRDefault="005354D9" w:rsidP="00DE349D">
      <w:pPr>
        <w:pStyle w:val="BTEMEASMCA"/>
        <w:rPr>
          <w:u w:val="single"/>
        </w:rPr>
      </w:pPr>
      <w:r w:rsidRPr="00441C1C">
        <w:rPr>
          <w:u w:val="single"/>
        </w:rPr>
        <w:t>Pranešimas apie įtariamas nepageidaujamas reakcijas</w:t>
      </w:r>
    </w:p>
    <w:p w:rsidR="005354D9" w:rsidRPr="00A34D62" w:rsidRDefault="005354D9" w:rsidP="00DE349D">
      <w:pPr>
        <w:pStyle w:val="BTEMEASMCA"/>
      </w:pPr>
      <w:r w:rsidRPr="00A34D62">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441C1C" w:rsidRPr="00F374E7">
          <w:rPr>
            <w:rStyle w:val="Hipersaitas"/>
          </w:rPr>
          <w:t>http://www.vvkt.lt/</w:t>
        </w:r>
      </w:hyperlink>
      <w:r w:rsidR="00441C1C">
        <w:t xml:space="preserve"> </w:t>
      </w:r>
      <w:r w:rsidRPr="00A34D62">
        <w:t xml:space="preserve">esančią formą, ir pateikti ją Valstybinei vaistų kontrolės tarnybai prie Lietuvos Respublikos sveikatos apsaugos ministerijos vienu iš šių būdų: raštu (adresu Žirmūnų g. 139A, LT-09120 Vilnius), faksu (nemokamu fakso numeriu (8 800) 20131), elektroniniu paštu (adresu </w:t>
      </w:r>
      <w:hyperlink r:id="rId8" w:history="1">
        <w:r w:rsidR="00441C1C" w:rsidRPr="00F374E7">
          <w:rPr>
            <w:rStyle w:val="Hipersaitas"/>
          </w:rPr>
          <w:t>NepageidaujamaR@vvkt.lt</w:t>
        </w:r>
      </w:hyperlink>
      <w:r w:rsidRPr="00A34D62">
        <w:t xml:space="preserve">), per interneto svetainę (adresu </w:t>
      </w:r>
      <w:hyperlink r:id="rId9" w:history="1">
        <w:r w:rsidR="00441C1C" w:rsidRPr="00F374E7">
          <w:rPr>
            <w:rStyle w:val="Hipersaitas"/>
          </w:rPr>
          <w:t>http://www.vvkt.lt</w:t>
        </w:r>
      </w:hyperlink>
      <w:r w:rsidRPr="00A34D62">
        <w:t>).</w:t>
      </w:r>
    </w:p>
    <w:p w:rsidR="005354D9" w:rsidRPr="00A34D62" w:rsidRDefault="005354D9" w:rsidP="00DE349D">
      <w:pPr>
        <w:pStyle w:val="BTEMEASMCA"/>
      </w:pPr>
    </w:p>
    <w:p w:rsidR="00550071" w:rsidRPr="00A34D62" w:rsidRDefault="00550071" w:rsidP="00550071">
      <w:pPr>
        <w:pStyle w:val="PI-2EMEASMCA"/>
      </w:pPr>
      <w:bookmarkStart w:id="26" w:name="_Toc129243110"/>
      <w:bookmarkStart w:id="27" w:name="_Toc129243235"/>
      <w:r w:rsidRPr="00A34D62">
        <w:t>4.9</w:t>
      </w:r>
      <w:r w:rsidRPr="00A34D62">
        <w:tab/>
        <w:t>Perdozavimas</w:t>
      </w:r>
      <w:bookmarkEnd w:id="26"/>
      <w:bookmarkEnd w:id="27"/>
    </w:p>
    <w:p w:rsidR="00550071" w:rsidRPr="00A34D62" w:rsidRDefault="00550071" w:rsidP="00DE349D">
      <w:pPr>
        <w:pStyle w:val="BTEMEASMCA"/>
      </w:pPr>
    </w:p>
    <w:p w:rsidR="00550071" w:rsidRPr="00072BF7" w:rsidRDefault="00550071" w:rsidP="00550071">
      <w:pPr>
        <w:pStyle w:val="Pagrindinistekstas"/>
        <w:tabs>
          <w:tab w:val="left" w:pos="567"/>
        </w:tabs>
        <w:spacing w:after="0"/>
        <w:rPr>
          <w:szCs w:val="22"/>
          <w:lang w:val="lt-LT"/>
        </w:rPr>
      </w:pPr>
      <w:r w:rsidRPr="00072BF7">
        <w:rPr>
          <w:szCs w:val="22"/>
          <w:lang w:val="lt-LT"/>
        </w:rPr>
        <w:t>Perdozavimo atvejų nenustatyta.</w:t>
      </w:r>
    </w:p>
    <w:p w:rsidR="00550071" w:rsidRPr="001632E8" w:rsidRDefault="00550071" w:rsidP="00550071">
      <w:pPr>
        <w:pStyle w:val="Pagrindinistekstas"/>
        <w:tabs>
          <w:tab w:val="left" w:pos="567"/>
        </w:tabs>
        <w:spacing w:after="0"/>
        <w:rPr>
          <w:szCs w:val="22"/>
          <w:lang w:val="lt-LT"/>
        </w:rPr>
      </w:pPr>
      <w:r w:rsidRPr="001632E8">
        <w:rPr>
          <w:szCs w:val="22"/>
          <w:lang w:val="lt-LT"/>
        </w:rPr>
        <w:t xml:space="preserve">Netyčia išgėrus </w:t>
      </w:r>
      <w:r w:rsidR="00FA3FCD">
        <w:rPr>
          <w:szCs w:val="22"/>
          <w:lang w:val="lt-LT"/>
        </w:rPr>
        <w:t xml:space="preserve">vaistinio </w:t>
      </w:r>
      <w:r w:rsidRPr="001632E8">
        <w:rPr>
          <w:szCs w:val="22"/>
          <w:lang w:val="lt-LT"/>
        </w:rPr>
        <w:t xml:space="preserve">preparato, ypač vaikams, reikia atkreipti dėmesį į tai, kad jo sudėtyje yra </w:t>
      </w:r>
      <w:r w:rsidR="00FA3FCD">
        <w:rPr>
          <w:szCs w:val="22"/>
          <w:lang w:val="lt-LT"/>
        </w:rPr>
        <w:t>izo</w:t>
      </w:r>
      <w:r w:rsidRPr="001632E8">
        <w:rPr>
          <w:szCs w:val="22"/>
          <w:lang w:val="lt-LT"/>
        </w:rPr>
        <w:t xml:space="preserve">propanolio. </w:t>
      </w:r>
    </w:p>
    <w:p w:rsidR="00550071" w:rsidRPr="00A34D62" w:rsidRDefault="00550071" w:rsidP="00DE349D">
      <w:pPr>
        <w:pStyle w:val="BTEMEASMCA"/>
      </w:pPr>
    </w:p>
    <w:p w:rsidR="00550071" w:rsidRPr="00A34D62" w:rsidRDefault="00550071" w:rsidP="00DE349D">
      <w:pPr>
        <w:pStyle w:val="BTEMEASMCA"/>
      </w:pPr>
    </w:p>
    <w:p w:rsidR="00550071" w:rsidRPr="00A34D62" w:rsidRDefault="00550071" w:rsidP="00550071">
      <w:pPr>
        <w:pStyle w:val="PI-1EMEASMCA"/>
      </w:pPr>
      <w:bookmarkStart w:id="28" w:name="_Toc129243111"/>
      <w:bookmarkStart w:id="29" w:name="_Toc129243236"/>
      <w:r w:rsidRPr="00A34D62">
        <w:t>5.</w:t>
      </w:r>
      <w:r w:rsidRPr="00A34D62">
        <w:tab/>
        <w:t>FARMAKOLOGINĖS SAVYBĖS</w:t>
      </w:r>
      <w:bookmarkEnd w:id="28"/>
      <w:bookmarkEnd w:id="29"/>
    </w:p>
    <w:p w:rsidR="00550071" w:rsidRPr="00A34D62" w:rsidRDefault="00550071" w:rsidP="00DE349D">
      <w:pPr>
        <w:pStyle w:val="BTEMEASMCA"/>
      </w:pPr>
    </w:p>
    <w:p w:rsidR="00550071" w:rsidRPr="00A34D62" w:rsidRDefault="00550071" w:rsidP="00550071">
      <w:pPr>
        <w:pStyle w:val="PI-2EMEASMCA"/>
      </w:pPr>
      <w:bookmarkStart w:id="30" w:name="_Toc129243112"/>
      <w:bookmarkStart w:id="31" w:name="_Toc129243237"/>
      <w:r w:rsidRPr="00A34D62">
        <w:t>5.1</w:t>
      </w:r>
      <w:r w:rsidRPr="00A34D62">
        <w:tab/>
        <w:t>Farmakodinaminės savybės</w:t>
      </w:r>
      <w:bookmarkEnd w:id="30"/>
      <w:bookmarkEnd w:id="31"/>
    </w:p>
    <w:p w:rsidR="00550071" w:rsidRPr="00A34D62" w:rsidRDefault="00550071" w:rsidP="00DE349D">
      <w:pPr>
        <w:pStyle w:val="BTEMEASMCA"/>
      </w:pPr>
    </w:p>
    <w:p w:rsidR="00550071" w:rsidRPr="00A34D62" w:rsidRDefault="00550071" w:rsidP="00DE349D">
      <w:pPr>
        <w:pStyle w:val="BTEMEASMCA"/>
      </w:pPr>
      <w:r w:rsidRPr="00A34D62">
        <w:rPr>
          <w:noProof w:val="0"/>
        </w:rPr>
        <w:t xml:space="preserve">Farmakoterapinė grupė – </w:t>
      </w:r>
      <w:r w:rsidRPr="00A34D62">
        <w:t>paprastiesiems spuogams vietiškai gydyti</w:t>
      </w:r>
      <w:r w:rsidRPr="00A34D62">
        <w:rPr>
          <w:noProof w:val="0"/>
        </w:rPr>
        <w:t xml:space="preserve">, ATC kodas – </w:t>
      </w:r>
      <w:r w:rsidRPr="00A34D62">
        <w:t>D10A F02.</w:t>
      </w:r>
    </w:p>
    <w:p w:rsidR="00717E37" w:rsidRPr="00A34D62" w:rsidRDefault="00717E37" w:rsidP="00DE349D">
      <w:pPr>
        <w:pStyle w:val="BTEMEASMCA"/>
      </w:pPr>
    </w:p>
    <w:p w:rsidR="00550071" w:rsidRPr="00441C1C" w:rsidRDefault="00717E37" w:rsidP="00DE349D">
      <w:pPr>
        <w:pStyle w:val="BTEMEASMCA"/>
        <w:rPr>
          <w:i/>
        </w:rPr>
      </w:pPr>
      <w:r w:rsidRPr="00441C1C">
        <w:rPr>
          <w:i/>
        </w:rPr>
        <w:t>Veikimo mechanizmas</w:t>
      </w:r>
    </w:p>
    <w:p w:rsidR="00550071" w:rsidRPr="00A34D62" w:rsidRDefault="00550071" w:rsidP="00550071">
      <w:pPr>
        <w:pStyle w:val="Pagrindinistekstas"/>
        <w:tabs>
          <w:tab w:val="left" w:pos="567"/>
        </w:tabs>
        <w:spacing w:after="0"/>
        <w:rPr>
          <w:szCs w:val="22"/>
          <w:lang w:val="lt-LT"/>
        </w:rPr>
      </w:pPr>
      <w:r w:rsidRPr="00A34D62">
        <w:rPr>
          <w:szCs w:val="22"/>
          <w:lang w:val="lt-LT"/>
        </w:rPr>
        <w:t xml:space="preserve">Eritromicinas, esantis </w:t>
      </w:r>
      <w:r w:rsidRPr="00072BF7">
        <w:rPr>
          <w:szCs w:val="22"/>
          <w:lang w:val="lt-LT"/>
        </w:rPr>
        <w:t>Aknefug</w:t>
      </w:r>
      <w:r w:rsidRPr="00A34D62">
        <w:rPr>
          <w:szCs w:val="22"/>
          <w:lang w:val="lt-LT"/>
        </w:rPr>
        <w:t xml:space="preserve">-EL  sudėtyje, vartojamas vietiškai, pasižymi bakteriostatiniu poveikiu prieš gramteigiamas bakterijas, nes, grįžtamai prisijungdamas prie ribosomų 50 S grandies, slopina jų baltymų sintezę ilgėjimo fazėje. Tačiau žmogaus organizmo baltymų sintezės jis neveikia. </w:t>
      </w:r>
    </w:p>
    <w:p w:rsidR="00550071" w:rsidRPr="00A34D62" w:rsidRDefault="00550071" w:rsidP="00550071">
      <w:pPr>
        <w:pStyle w:val="Pagrindinistekstas"/>
        <w:tabs>
          <w:tab w:val="left" w:pos="567"/>
        </w:tabs>
        <w:spacing w:after="0"/>
        <w:rPr>
          <w:iCs/>
          <w:szCs w:val="22"/>
          <w:lang w:val="lt-LT"/>
        </w:rPr>
      </w:pPr>
      <w:r w:rsidRPr="00A34D62">
        <w:rPr>
          <w:szCs w:val="22"/>
          <w:lang w:val="lt-LT"/>
        </w:rPr>
        <w:t xml:space="preserve">Dėl šių savybių veikiamos spuogus sukeliančios bakterijos </w:t>
      </w:r>
      <w:r w:rsidRPr="00A34D62">
        <w:rPr>
          <w:i/>
          <w:iCs/>
          <w:szCs w:val="22"/>
          <w:lang w:val="lt-LT"/>
        </w:rPr>
        <w:t>Propionibacterium acnes</w:t>
      </w:r>
      <w:r w:rsidRPr="00A34D62">
        <w:rPr>
          <w:iCs/>
          <w:szCs w:val="22"/>
          <w:lang w:val="lt-LT"/>
        </w:rPr>
        <w:t xml:space="preserve">, taip pat stafilokokai, mikrokokai, enterokokai ir streptokokai bei slopinamas jų augimas. Taip pat ypač slopinama </w:t>
      </w:r>
      <w:r w:rsidRPr="00A34D62">
        <w:rPr>
          <w:i/>
          <w:iCs/>
          <w:szCs w:val="22"/>
          <w:lang w:val="lt-LT"/>
        </w:rPr>
        <w:t>Propionibacterium acnes</w:t>
      </w:r>
      <w:r w:rsidRPr="00A34D62">
        <w:rPr>
          <w:iCs/>
          <w:szCs w:val="22"/>
          <w:lang w:val="lt-LT"/>
        </w:rPr>
        <w:t xml:space="preserve"> lipazė ir sumažėja laisvųjų riebalų rūgščių susidarymas. Šios laisvosios riebalų rūgštys susidaro dėl riebalų lipolizės ir pasižymi spuogų formavimąsi skatinančiomis savybėmis.</w:t>
      </w:r>
    </w:p>
    <w:p w:rsidR="00550071" w:rsidRPr="00A34D62" w:rsidRDefault="00550071" w:rsidP="00550071">
      <w:pPr>
        <w:pStyle w:val="Pagrindinistekstas"/>
        <w:tabs>
          <w:tab w:val="left" w:pos="567"/>
        </w:tabs>
        <w:spacing w:after="0"/>
        <w:rPr>
          <w:szCs w:val="22"/>
          <w:lang w:val="lt-LT"/>
        </w:rPr>
      </w:pPr>
      <w:r w:rsidRPr="00A34D62">
        <w:rPr>
          <w:iCs/>
          <w:szCs w:val="22"/>
          <w:lang w:val="lt-LT"/>
        </w:rPr>
        <w:t>Be antibakterinių savybių, eritromicinas pasižymi priešuždegiminiu poveikiu, kuris aktualus tuomet, kai paprastieji spuogai dažnai pratrūksta.</w:t>
      </w:r>
    </w:p>
    <w:p w:rsidR="00550071" w:rsidRPr="00A34D62" w:rsidRDefault="00550071" w:rsidP="00DE349D">
      <w:pPr>
        <w:pStyle w:val="BTEMEASMCA"/>
      </w:pPr>
    </w:p>
    <w:p w:rsidR="00550071" w:rsidRPr="00A34D62" w:rsidRDefault="00550071" w:rsidP="00DE349D">
      <w:pPr>
        <w:pStyle w:val="BTEMEASMCA"/>
      </w:pPr>
    </w:p>
    <w:p w:rsidR="00550071" w:rsidRPr="00A34D62" w:rsidRDefault="00550071" w:rsidP="00550071">
      <w:pPr>
        <w:pStyle w:val="PI-2EMEASMCA"/>
      </w:pPr>
      <w:bookmarkStart w:id="32" w:name="_Toc129243113"/>
      <w:bookmarkStart w:id="33" w:name="_Toc129243238"/>
      <w:r w:rsidRPr="00A34D62">
        <w:t>5.2</w:t>
      </w:r>
      <w:r w:rsidRPr="00A34D62">
        <w:tab/>
        <w:t>Farmakokinetinės savybės</w:t>
      </w:r>
      <w:bookmarkEnd w:id="32"/>
      <w:bookmarkEnd w:id="33"/>
    </w:p>
    <w:p w:rsidR="00550071" w:rsidRPr="00A34D62" w:rsidRDefault="00550071" w:rsidP="00DE349D">
      <w:pPr>
        <w:pStyle w:val="BTEMEASMCA"/>
      </w:pPr>
    </w:p>
    <w:p w:rsidR="00717E37" w:rsidRPr="00A34D62" w:rsidRDefault="00717E37" w:rsidP="00550071">
      <w:pPr>
        <w:tabs>
          <w:tab w:val="left" w:pos="567"/>
        </w:tabs>
        <w:rPr>
          <w:szCs w:val="22"/>
          <w:u w:val="single"/>
          <w:lang w:val="lt-LT"/>
        </w:rPr>
      </w:pPr>
      <w:r w:rsidRPr="00A34D62">
        <w:rPr>
          <w:szCs w:val="22"/>
          <w:u w:val="single"/>
          <w:lang w:val="lt-LT"/>
        </w:rPr>
        <w:t>Absorbcija</w:t>
      </w:r>
    </w:p>
    <w:p w:rsidR="00550071" w:rsidRPr="00A34D62" w:rsidRDefault="00550071" w:rsidP="00550071">
      <w:pPr>
        <w:tabs>
          <w:tab w:val="left" w:pos="567"/>
        </w:tabs>
        <w:rPr>
          <w:bCs/>
          <w:iCs/>
          <w:szCs w:val="22"/>
          <w:lang w:val="lt-LT"/>
        </w:rPr>
      </w:pPr>
      <w:r w:rsidRPr="00A34D62">
        <w:rPr>
          <w:szCs w:val="22"/>
          <w:lang w:val="lt-LT"/>
        </w:rPr>
        <w:t xml:space="preserve">Kai Aknefug-EL  </w:t>
      </w:r>
      <w:r w:rsidRPr="00A34D62">
        <w:rPr>
          <w:bCs/>
          <w:iCs/>
          <w:szCs w:val="22"/>
          <w:lang w:val="lt-LT"/>
        </w:rPr>
        <w:t xml:space="preserve">vartojamas vietiškai, veiklioji medžiaga eritromicinas reikšmingai nesirezorbuoja. Netgi ekstensyviai vartojant ilgiau negu kelias savaites, pacientų serume eritromicino neaptikta. </w:t>
      </w:r>
    </w:p>
    <w:p w:rsidR="00550071" w:rsidRPr="00A34D62" w:rsidRDefault="00550071" w:rsidP="00DE349D">
      <w:pPr>
        <w:pStyle w:val="BTEMEASMCA"/>
      </w:pPr>
    </w:p>
    <w:p w:rsidR="00550071" w:rsidRPr="00A34D62" w:rsidRDefault="00550071" w:rsidP="00550071">
      <w:pPr>
        <w:pStyle w:val="PI-2EMEASMCA"/>
      </w:pPr>
      <w:bookmarkStart w:id="34" w:name="_Toc129243114"/>
      <w:bookmarkStart w:id="35" w:name="_Toc129243239"/>
      <w:r w:rsidRPr="00A34D62">
        <w:t>5.3</w:t>
      </w:r>
      <w:r w:rsidRPr="00A34D62">
        <w:tab/>
        <w:t>Ikiklinikinių saugumo tyrimų duomenys</w:t>
      </w:r>
      <w:bookmarkEnd w:id="34"/>
      <w:bookmarkEnd w:id="35"/>
    </w:p>
    <w:p w:rsidR="00550071" w:rsidRPr="00A34D62" w:rsidRDefault="00550071" w:rsidP="00DE349D">
      <w:pPr>
        <w:pStyle w:val="BTEMEASMCA"/>
      </w:pPr>
    </w:p>
    <w:p w:rsidR="00550071" w:rsidRPr="00A34D62" w:rsidRDefault="00550071" w:rsidP="00DE349D">
      <w:pPr>
        <w:pStyle w:val="BTEMEASMCA"/>
        <w:rPr>
          <w:noProof w:val="0"/>
        </w:rPr>
      </w:pPr>
      <w:r w:rsidRPr="00A34D62">
        <w:t>Ūminis ir lėtinis eritromicino toksiškumas, vartojant jo per burną, yra menkas. Ikiklinikiniai mutageniškumo ir ilgalaikiai kancerogeniškumo tyrimai nerodo, kad eritromicinas galėtų sukelti navikus. Daugelio gyvūnų poveikio reprodukcinėms funkcijoms tyrimai neparodė galimo neigiamo poveikio vaisingumui arba vaisiui.</w:t>
      </w:r>
    </w:p>
    <w:p w:rsidR="00550071" w:rsidRPr="00A34D62" w:rsidRDefault="00550071" w:rsidP="00DE349D">
      <w:pPr>
        <w:pStyle w:val="BTEMEASMCA"/>
      </w:pPr>
    </w:p>
    <w:p w:rsidR="00550071" w:rsidRPr="00A34D62" w:rsidRDefault="00550071" w:rsidP="00DE349D">
      <w:pPr>
        <w:pStyle w:val="BTEMEASMCA"/>
      </w:pPr>
    </w:p>
    <w:p w:rsidR="00550071" w:rsidRPr="00A34D62" w:rsidRDefault="00550071" w:rsidP="00550071">
      <w:pPr>
        <w:pStyle w:val="PI-1EMEASMCA"/>
      </w:pPr>
      <w:bookmarkStart w:id="36" w:name="_Toc129243115"/>
      <w:bookmarkStart w:id="37" w:name="_Toc129243240"/>
      <w:r w:rsidRPr="00A34D62">
        <w:t>6.</w:t>
      </w:r>
      <w:r w:rsidRPr="00A34D62">
        <w:tab/>
        <w:t>FARMACINĖ INFORMACIJA</w:t>
      </w:r>
      <w:bookmarkEnd w:id="36"/>
      <w:bookmarkEnd w:id="37"/>
    </w:p>
    <w:p w:rsidR="00550071" w:rsidRPr="00A34D62" w:rsidRDefault="00550071" w:rsidP="00DE349D">
      <w:pPr>
        <w:pStyle w:val="BTEMEASMCA"/>
      </w:pPr>
    </w:p>
    <w:p w:rsidR="00550071" w:rsidRPr="00A34D62" w:rsidRDefault="00550071" w:rsidP="00550071">
      <w:pPr>
        <w:pStyle w:val="PI-2EMEASMCA"/>
      </w:pPr>
      <w:bookmarkStart w:id="38" w:name="_Toc129243116"/>
      <w:bookmarkStart w:id="39" w:name="_Toc129243241"/>
      <w:r w:rsidRPr="00A34D62">
        <w:t>6.1</w:t>
      </w:r>
      <w:r w:rsidRPr="00A34D62">
        <w:tab/>
        <w:t>Pagalbinių medžiagų sąrašas</w:t>
      </w:r>
      <w:bookmarkEnd w:id="38"/>
      <w:bookmarkEnd w:id="39"/>
    </w:p>
    <w:p w:rsidR="00550071" w:rsidRPr="00A34D62" w:rsidRDefault="00550071" w:rsidP="00550071">
      <w:pPr>
        <w:tabs>
          <w:tab w:val="left" w:pos="567"/>
        </w:tabs>
        <w:rPr>
          <w:szCs w:val="22"/>
          <w:lang w:val="lt-LT"/>
        </w:rPr>
      </w:pPr>
    </w:p>
    <w:p w:rsidR="00550071" w:rsidRPr="00A34D62" w:rsidRDefault="00550071" w:rsidP="00550071">
      <w:pPr>
        <w:tabs>
          <w:tab w:val="left" w:pos="567"/>
        </w:tabs>
        <w:rPr>
          <w:szCs w:val="22"/>
          <w:lang w:val="lt-LT"/>
        </w:rPr>
      </w:pPr>
      <w:r w:rsidRPr="00A34D62">
        <w:rPr>
          <w:szCs w:val="22"/>
          <w:lang w:val="lt-LT"/>
        </w:rPr>
        <w:t>Izopropilo alkoholis</w:t>
      </w:r>
    </w:p>
    <w:p w:rsidR="00550071" w:rsidRPr="00A34D62" w:rsidRDefault="00550071" w:rsidP="00550071">
      <w:pPr>
        <w:tabs>
          <w:tab w:val="left" w:pos="567"/>
        </w:tabs>
        <w:rPr>
          <w:szCs w:val="22"/>
          <w:lang w:val="lt-LT"/>
        </w:rPr>
      </w:pPr>
      <w:r w:rsidRPr="00A34D62">
        <w:rPr>
          <w:szCs w:val="22"/>
          <w:lang w:val="lt-LT"/>
        </w:rPr>
        <w:t>Izopropilo miristatas</w:t>
      </w:r>
    </w:p>
    <w:p w:rsidR="00550071" w:rsidRPr="00A34D62" w:rsidRDefault="00550071" w:rsidP="00550071">
      <w:pPr>
        <w:tabs>
          <w:tab w:val="left" w:pos="567"/>
        </w:tabs>
        <w:rPr>
          <w:szCs w:val="22"/>
          <w:lang w:val="lt-LT"/>
        </w:rPr>
      </w:pPr>
    </w:p>
    <w:p w:rsidR="00550071" w:rsidRPr="00A34D62" w:rsidRDefault="00550071" w:rsidP="00550071">
      <w:pPr>
        <w:pStyle w:val="PI-2EMEASMCA"/>
      </w:pPr>
      <w:bookmarkStart w:id="40" w:name="_Toc129243117"/>
      <w:bookmarkStart w:id="41" w:name="_Toc129243242"/>
      <w:r w:rsidRPr="00A34D62">
        <w:t>6.2</w:t>
      </w:r>
      <w:r w:rsidRPr="00A34D62">
        <w:tab/>
        <w:t>Nesuderinamumas</w:t>
      </w:r>
      <w:bookmarkEnd w:id="40"/>
      <w:bookmarkEnd w:id="41"/>
    </w:p>
    <w:p w:rsidR="00550071" w:rsidRPr="00A34D62" w:rsidRDefault="00550071" w:rsidP="00DE349D">
      <w:pPr>
        <w:pStyle w:val="BTEMEASMCA"/>
      </w:pPr>
    </w:p>
    <w:p w:rsidR="00550071" w:rsidRPr="00A34D62" w:rsidRDefault="00550071" w:rsidP="00DE349D">
      <w:pPr>
        <w:pStyle w:val="BTEMEASMCA"/>
      </w:pPr>
      <w:r w:rsidRPr="00A34D62">
        <w:t>Duomenys nebūtini.</w:t>
      </w:r>
    </w:p>
    <w:p w:rsidR="00550071" w:rsidRPr="00A34D62" w:rsidRDefault="00550071" w:rsidP="00550071">
      <w:pPr>
        <w:pStyle w:val="PI-2EMEASMCA"/>
      </w:pPr>
      <w:bookmarkStart w:id="42" w:name="_Toc129243118"/>
      <w:bookmarkStart w:id="43" w:name="_Toc129243243"/>
    </w:p>
    <w:p w:rsidR="00550071" w:rsidRPr="00A34D62" w:rsidRDefault="00550071" w:rsidP="00550071">
      <w:pPr>
        <w:pStyle w:val="PI-2EMEASMCA"/>
      </w:pPr>
      <w:r w:rsidRPr="00A34D62">
        <w:t>6.3</w:t>
      </w:r>
      <w:r w:rsidRPr="00A34D62">
        <w:tab/>
        <w:t>Tinkamumo laikas</w:t>
      </w:r>
      <w:bookmarkEnd w:id="42"/>
      <w:bookmarkEnd w:id="43"/>
    </w:p>
    <w:p w:rsidR="00550071" w:rsidRPr="00A34D62" w:rsidRDefault="00550071" w:rsidP="00DE349D">
      <w:pPr>
        <w:pStyle w:val="BTEMEASMCA"/>
      </w:pPr>
    </w:p>
    <w:p w:rsidR="00550071" w:rsidRPr="00A34D62" w:rsidRDefault="00550071" w:rsidP="00DE349D">
      <w:pPr>
        <w:pStyle w:val="BTEMEASMCA"/>
      </w:pPr>
      <w:r w:rsidRPr="00A34D62">
        <w:t>3 metai.</w:t>
      </w:r>
    </w:p>
    <w:p w:rsidR="00550071" w:rsidRPr="00A34D62" w:rsidRDefault="00550071" w:rsidP="00DE349D">
      <w:pPr>
        <w:pStyle w:val="BTEMEASMCA"/>
      </w:pPr>
    </w:p>
    <w:p w:rsidR="00550071" w:rsidRPr="00A34D62" w:rsidRDefault="00550071" w:rsidP="00550071">
      <w:pPr>
        <w:pStyle w:val="PI-2EMEASMCA"/>
      </w:pPr>
      <w:bookmarkStart w:id="44" w:name="_Toc129243119"/>
      <w:bookmarkStart w:id="45" w:name="_Toc129243244"/>
      <w:r w:rsidRPr="00A34D62">
        <w:t>6.4</w:t>
      </w:r>
      <w:r w:rsidRPr="00A34D62">
        <w:tab/>
        <w:t>Specialios laikymo sąlygos</w:t>
      </w:r>
      <w:bookmarkEnd w:id="44"/>
      <w:bookmarkEnd w:id="45"/>
    </w:p>
    <w:p w:rsidR="00550071" w:rsidRPr="00A34D62" w:rsidRDefault="00550071" w:rsidP="00550071">
      <w:pPr>
        <w:tabs>
          <w:tab w:val="left" w:pos="567"/>
        </w:tabs>
        <w:rPr>
          <w:szCs w:val="22"/>
          <w:lang w:val="lt-LT"/>
        </w:rPr>
      </w:pPr>
    </w:p>
    <w:p w:rsidR="00550071" w:rsidRPr="00A34D62" w:rsidRDefault="00550071" w:rsidP="00550071">
      <w:pPr>
        <w:tabs>
          <w:tab w:val="left" w:pos="567"/>
        </w:tabs>
        <w:rPr>
          <w:szCs w:val="22"/>
          <w:lang w:val="lt-LT"/>
        </w:rPr>
      </w:pPr>
      <w:r w:rsidRPr="00A34D62">
        <w:rPr>
          <w:szCs w:val="22"/>
          <w:lang w:val="lt-LT"/>
        </w:rPr>
        <w:t>Laikyti ne aukštesnėje kaip 25 </w:t>
      </w:r>
      <w:r w:rsidRPr="002A2D7D">
        <w:rPr>
          <w:szCs w:val="22"/>
          <w:lang w:val="lt-LT"/>
        </w:rPr>
        <w:sym w:font="Symbol" w:char="F0B0"/>
      </w:r>
      <w:r w:rsidRPr="00A34D62">
        <w:rPr>
          <w:szCs w:val="22"/>
          <w:lang w:val="lt-LT"/>
        </w:rPr>
        <w:t xml:space="preserve">C temperatūroje. </w:t>
      </w:r>
    </w:p>
    <w:p w:rsidR="00550071" w:rsidRPr="002A2D7D" w:rsidRDefault="00550071" w:rsidP="00550071">
      <w:pPr>
        <w:tabs>
          <w:tab w:val="left" w:pos="567"/>
        </w:tabs>
        <w:rPr>
          <w:szCs w:val="22"/>
          <w:lang w:val="lt-LT"/>
        </w:rPr>
      </w:pPr>
      <w:r w:rsidRPr="00A34D62">
        <w:rPr>
          <w:szCs w:val="22"/>
          <w:lang w:val="lt-LT"/>
        </w:rPr>
        <w:t>Buteliuką laikyti išorinėje dėžutėje, kad preparatas būtų apsaugotas nuo šviesos.</w:t>
      </w:r>
    </w:p>
    <w:p w:rsidR="00550071" w:rsidRPr="002A2D7D" w:rsidRDefault="00550071" w:rsidP="00550071">
      <w:pPr>
        <w:tabs>
          <w:tab w:val="left" w:pos="567"/>
        </w:tabs>
        <w:rPr>
          <w:szCs w:val="22"/>
          <w:lang w:val="lt-LT"/>
        </w:rPr>
      </w:pPr>
    </w:p>
    <w:p w:rsidR="00550071" w:rsidRPr="00A26253" w:rsidRDefault="00550071" w:rsidP="00550071">
      <w:pPr>
        <w:pStyle w:val="PI-2EMEASMCA"/>
      </w:pPr>
      <w:bookmarkStart w:id="46" w:name="_Toc129243120"/>
      <w:bookmarkStart w:id="47" w:name="_Toc129243245"/>
      <w:r w:rsidRPr="002A2D7D">
        <w:t>6.5</w:t>
      </w:r>
      <w:r w:rsidRPr="002A2D7D">
        <w:tab/>
      </w:r>
      <w:r w:rsidR="001A569F" w:rsidRPr="00A26253">
        <w:t>Talpyklės pobūdis</w:t>
      </w:r>
      <w:r w:rsidRPr="00A26253">
        <w:t xml:space="preserve"> ir jos turinys</w:t>
      </w:r>
      <w:bookmarkEnd w:id="46"/>
      <w:bookmarkEnd w:id="47"/>
    </w:p>
    <w:p w:rsidR="00550071" w:rsidRPr="002B5DFB" w:rsidRDefault="00550071" w:rsidP="00550071">
      <w:pPr>
        <w:tabs>
          <w:tab w:val="left" w:pos="567"/>
        </w:tabs>
        <w:rPr>
          <w:szCs w:val="22"/>
          <w:lang w:val="lt-LT"/>
        </w:rPr>
      </w:pPr>
    </w:p>
    <w:p w:rsidR="00550071" w:rsidRPr="002B5DFB" w:rsidRDefault="00550071" w:rsidP="00550071">
      <w:pPr>
        <w:tabs>
          <w:tab w:val="left" w:pos="567"/>
        </w:tabs>
        <w:rPr>
          <w:szCs w:val="22"/>
          <w:lang w:val="lt-LT"/>
        </w:rPr>
      </w:pPr>
      <w:r w:rsidRPr="002B5DFB">
        <w:rPr>
          <w:szCs w:val="22"/>
          <w:lang w:val="lt-LT"/>
        </w:rPr>
        <w:lastRenderedPageBreak/>
        <w:t xml:space="preserve">III tipo rudo stiklo buteliukas su polipropileno užsukamu dangteliu ir polietileno tarpine. Kartoninėje dėžutėje yra vienas buteliukas, kuriame yra 50 ml arba 60 ml </w:t>
      </w:r>
      <w:r w:rsidR="00FA3FCD">
        <w:rPr>
          <w:szCs w:val="22"/>
          <w:lang w:val="lt-LT"/>
        </w:rPr>
        <w:t xml:space="preserve">odos </w:t>
      </w:r>
      <w:r w:rsidRPr="002B5DFB">
        <w:rPr>
          <w:szCs w:val="22"/>
          <w:lang w:val="lt-LT"/>
        </w:rPr>
        <w:t>tirpalo.</w:t>
      </w:r>
    </w:p>
    <w:p w:rsidR="00550071" w:rsidRPr="002B5DFB" w:rsidRDefault="00550071" w:rsidP="00550071">
      <w:pPr>
        <w:tabs>
          <w:tab w:val="left" w:pos="567"/>
        </w:tabs>
        <w:rPr>
          <w:szCs w:val="22"/>
          <w:lang w:val="lt-LT"/>
        </w:rPr>
      </w:pPr>
    </w:p>
    <w:p w:rsidR="00550071" w:rsidRPr="00A05189" w:rsidRDefault="00550071" w:rsidP="00550071">
      <w:pPr>
        <w:tabs>
          <w:tab w:val="left" w:pos="567"/>
        </w:tabs>
        <w:rPr>
          <w:szCs w:val="22"/>
          <w:lang w:val="lt-LT"/>
        </w:rPr>
      </w:pPr>
      <w:r w:rsidRPr="002B5DFB">
        <w:rPr>
          <w:szCs w:val="22"/>
          <w:lang w:val="lt-LT"/>
        </w:rPr>
        <w:t>Gali būti tiekiamos ne visų dydžių pakuotės</w:t>
      </w:r>
      <w:r w:rsidR="001A569F" w:rsidRPr="00A05189">
        <w:rPr>
          <w:szCs w:val="22"/>
          <w:lang w:val="lt-LT"/>
        </w:rPr>
        <w:t>.</w:t>
      </w:r>
    </w:p>
    <w:p w:rsidR="00550071" w:rsidRPr="00A34D62" w:rsidRDefault="00550071" w:rsidP="00550071">
      <w:pPr>
        <w:tabs>
          <w:tab w:val="left" w:pos="567"/>
        </w:tabs>
        <w:rPr>
          <w:szCs w:val="22"/>
          <w:lang w:val="lt-LT"/>
        </w:rPr>
      </w:pPr>
    </w:p>
    <w:p w:rsidR="00550071" w:rsidRPr="00A34D62" w:rsidRDefault="00550071" w:rsidP="00550071">
      <w:pPr>
        <w:pStyle w:val="PI-2EMEASMCA"/>
      </w:pPr>
      <w:bookmarkStart w:id="48" w:name="_Toc129243121"/>
      <w:bookmarkStart w:id="49" w:name="_Toc129243246"/>
      <w:r w:rsidRPr="00A34D62">
        <w:t>6.6</w:t>
      </w:r>
      <w:r w:rsidRPr="00A34D62">
        <w:tab/>
        <w:t xml:space="preserve">Specialūs reikalavimai atliekoms tvarkyti </w:t>
      </w:r>
      <w:bookmarkEnd w:id="48"/>
      <w:bookmarkEnd w:id="49"/>
    </w:p>
    <w:p w:rsidR="00550071" w:rsidRPr="00A34D62" w:rsidRDefault="00550071" w:rsidP="00DE349D">
      <w:pPr>
        <w:pStyle w:val="BTEMEASMCA"/>
      </w:pPr>
    </w:p>
    <w:p w:rsidR="00550071" w:rsidRPr="00A34D62" w:rsidRDefault="00550071" w:rsidP="00DE349D">
      <w:pPr>
        <w:pStyle w:val="BTEMEASMCA"/>
      </w:pPr>
      <w:r w:rsidRPr="00A34D62">
        <w:t>Specialių reikalavimų nėra.</w:t>
      </w:r>
    </w:p>
    <w:p w:rsidR="00550071" w:rsidRPr="00A34D62" w:rsidRDefault="00550071" w:rsidP="00DE349D">
      <w:pPr>
        <w:pStyle w:val="BTEMEASMCA"/>
      </w:pPr>
    </w:p>
    <w:p w:rsidR="00550071" w:rsidRPr="00A34D62" w:rsidRDefault="00550071" w:rsidP="00DE349D">
      <w:pPr>
        <w:pStyle w:val="BTEMEASMCA"/>
      </w:pPr>
    </w:p>
    <w:p w:rsidR="00550071" w:rsidRPr="00A34D62" w:rsidRDefault="00550071" w:rsidP="00550071">
      <w:pPr>
        <w:pStyle w:val="PI-1EMEASMCA"/>
      </w:pPr>
      <w:bookmarkStart w:id="50" w:name="_Toc129243122"/>
      <w:bookmarkStart w:id="51" w:name="_Toc129243247"/>
      <w:r w:rsidRPr="00A34D62">
        <w:t>7.</w:t>
      </w:r>
      <w:r w:rsidRPr="00A34D62">
        <w:tab/>
      </w:r>
      <w:r w:rsidR="001A569F" w:rsidRPr="00A34D62">
        <w:t>REGISTRUOTOJAS</w:t>
      </w:r>
      <w:bookmarkEnd w:id="50"/>
      <w:bookmarkEnd w:id="51"/>
    </w:p>
    <w:p w:rsidR="00550071" w:rsidRPr="00A34D62" w:rsidRDefault="00550071" w:rsidP="00DE349D">
      <w:pPr>
        <w:pStyle w:val="BTEMEASMCA"/>
      </w:pPr>
    </w:p>
    <w:p w:rsidR="00550071" w:rsidRPr="002A2D7D" w:rsidRDefault="00550071" w:rsidP="00550071">
      <w:pPr>
        <w:rPr>
          <w:szCs w:val="22"/>
          <w:lang w:val="lt-LT"/>
        </w:rPr>
      </w:pPr>
      <w:r w:rsidRPr="002A2D7D">
        <w:rPr>
          <w:szCs w:val="22"/>
          <w:lang w:val="lt-LT"/>
        </w:rPr>
        <w:t xml:space="preserve">Dr. August Wolff GmbH &amp; Co. KG Arzneimittel </w:t>
      </w:r>
    </w:p>
    <w:p w:rsidR="00550071" w:rsidRPr="002A2D7D" w:rsidRDefault="00550071" w:rsidP="00550071">
      <w:pPr>
        <w:rPr>
          <w:szCs w:val="22"/>
          <w:lang w:val="lt-LT"/>
        </w:rPr>
      </w:pPr>
      <w:r w:rsidRPr="002A2D7D">
        <w:rPr>
          <w:szCs w:val="22"/>
          <w:lang w:val="lt-LT"/>
        </w:rPr>
        <w:t xml:space="preserve">Sudbrackstr. 56 </w:t>
      </w:r>
    </w:p>
    <w:p w:rsidR="00550071" w:rsidRPr="002A2D7D" w:rsidRDefault="00550071" w:rsidP="00550071">
      <w:pPr>
        <w:rPr>
          <w:szCs w:val="22"/>
          <w:lang w:val="lt-LT"/>
        </w:rPr>
      </w:pPr>
      <w:r w:rsidRPr="002A2D7D">
        <w:rPr>
          <w:szCs w:val="22"/>
          <w:lang w:val="lt-LT"/>
        </w:rPr>
        <w:t>33611 Bielefeld</w:t>
      </w:r>
      <w:r w:rsidR="001A569F" w:rsidRPr="002A2D7D">
        <w:rPr>
          <w:szCs w:val="22"/>
          <w:lang w:val="lt-LT"/>
        </w:rPr>
        <w:t xml:space="preserve">, </w:t>
      </w:r>
      <w:r w:rsidRPr="002A2D7D">
        <w:rPr>
          <w:szCs w:val="22"/>
          <w:lang w:val="lt-LT"/>
        </w:rPr>
        <w:t>Vokietija</w:t>
      </w:r>
    </w:p>
    <w:p w:rsidR="001A569F" w:rsidRPr="00A34D62" w:rsidRDefault="001A569F" w:rsidP="00DE349D">
      <w:pPr>
        <w:pStyle w:val="BTEMEASMCA"/>
      </w:pPr>
      <w:r w:rsidRPr="00A34D62">
        <w:t>Telefonas:  49 (0) 521 8808-05</w:t>
      </w:r>
    </w:p>
    <w:p w:rsidR="001A569F" w:rsidRPr="002A2D7D" w:rsidRDefault="001A569F" w:rsidP="00DE349D">
      <w:pPr>
        <w:pStyle w:val="BTEMEASMCA"/>
      </w:pPr>
      <w:r w:rsidRPr="00A34D62">
        <w:t>Faksas: 49 (0) 521 8808-334</w:t>
      </w:r>
    </w:p>
    <w:p w:rsidR="00550071" w:rsidRPr="002A2D7D" w:rsidRDefault="001A569F" w:rsidP="00DE349D">
      <w:pPr>
        <w:pStyle w:val="BTEMEASMCA"/>
      </w:pPr>
      <w:r w:rsidRPr="002A2D7D">
        <w:t>El.paštas: info@wolff-arzneimittel.de</w:t>
      </w:r>
    </w:p>
    <w:p w:rsidR="00550071" w:rsidRPr="002A2D7D" w:rsidRDefault="00550071" w:rsidP="00DE349D">
      <w:pPr>
        <w:pStyle w:val="BTEMEASMCA"/>
      </w:pPr>
    </w:p>
    <w:p w:rsidR="00550071" w:rsidRPr="002B5DFB" w:rsidRDefault="00550071" w:rsidP="00550071">
      <w:pPr>
        <w:pStyle w:val="PI-1EMEASMCA"/>
      </w:pPr>
      <w:bookmarkStart w:id="52" w:name="_Toc129243123"/>
      <w:bookmarkStart w:id="53" w:name="_Toc129243248"/>
      <w:r w:rsidRPr="00A26253">
        <w:t>8.</w:t>
      </w:r>
      <w:r w:rsidRPr="00A26253">
        <w:tab/>
      </w:r>
      <w:r w:rsidR="001A569F" w:rsidRPr="00A26253">
        <w:t>REGISTRACIJOS PAŽYMĖJIMO NUMERIS (-IAI)</w:t>
      </w:r>
      <w:bookmarkEnd w:id="52"/>
      <w:bookmarkEnd w:id="53"/>
    </w:p>
    <w:p w:rsidR="00550071" w:rsidRPr="002B5DFB" w:rsidRDefault="00550071" w:rsidP="00DE349D">
      <w:pPr>
        <w:pStyle w:val="BTEMEASMCA"/>
      </w:pPr>
    </w:p>
    <w:p w:rsidR="00550071" w:rsidRPr="002B5DFB" w:rsidRDefault="00550071" w:rsidP="00DE349D">
      <w:pPr>
        <w:pStyle w:val="BTEMEASMCA"/>
      </w:pPr>
      <w:r w:rsidRPr="002B5DFB">
        <w:t>50 ml – LT/1/95/1777/001</w:t>
      </w:r>
    </w:p>
    <w:p w:rsidR="00550071" w:rsidRPr="00A05189" w:rsidRDefault="00550071" w:rsidP="00DE349D">
      <w:pPr>
        <w:pStyle w:val="BTEMEASMCA"/>
      </w:pPr>
      <w:r w:rsidRPr="002B5DFB">
        <w:t>60 ml – LT/1/95/1777/002</w:t>
      </w:r>
    </w:p>
    <w:p w:rsidR="00550071" w:rsidRPr="00A34D62" w:rsidRDefault="00550071" w:rsidP="00DE349D">
      <w:pPr>
        <w:pStyle w:val="BTEMEASMCA"/>
      </w:pPr>
    </w:p>
    <w:p w:rsidR="00550071" w:rsidRPr="00A34D62" w:rsidRDefault="00550071" w:rsidP="00DE349D">
      <w:pPr>
        <w:pStyle w:val="BTEMEASMCA"/>
      </w:pPr>
    </w:p>
    <w:p w:rsidR="00550071" w:rsidRPr="00A34D62" w:rsidRDefault="00550071" w:rsidP="00550071">
      <w:pPr>
        <w:pStyle w:val="PI-1EMEASMCA"/>
      </w:pPr>
      <w:bookmarkStart w:id="54" w:name="_Toc129243124"/>
      <w:bookmarkStart w:id="55" w:name="_Toc129243249"/>
      <w:r w:rsidRPr="00A34D62">
        <w:t>9.</w:t>
      </w:r>
      <w:r w:rsidRPr="00A34D62">
        <w:tab/>
      </w:r>
      <w:r w:rsidR="001A569F" w:rsidRPr="00A34D62">
        <w:t>REGISTRAVIMO / PERREGISTRAVIMO DATA</w:t>
      </w:r>
      <w:bookmarkEnd w:id="54"/>
      <w:bookmarkEnd w:id="55"/>
    </w:p>
    <w:p w:rsidR="00550071" w:rsidRPr="00A34D62" w:rsidRDefault="00550071" w:rsidP="00DE349D">
      <w:pPr>
        <w:pStyle w:val="BTEMEASMCA"/>
      </w:pPr>
    </w:p>
    <w:p w:rsidR="001A569F" w:rsidRPr="00A34D62" w:rsidRDefault="001A569F" w:rsidP="00DE349D">
      <w:pPr>
        <w:pStyle w:val="BTEMEASMCA"/>
      </w:pPr>
      <w:r w:rsidRPr="00A34D62">
        <w:t>Registravimo data 1995 m. spalio mėn. 04 d.</w:t>
      </w:r>
    </w:p>
    <w:p w:rsidR="00550071" w:rsidRPr="00A34D62" w:rsidRDefault="001A569F" w:rsidP="00DE349D">
      <w:pPr>
        <w:pStyle w:val="BTEMEASMCA"/>
      </w:pPr>
      <w:r w:rsidRPr="00A34D62">
        <w:t xml:space="preserve">Paskutinio perregistravimo data </w:t>
      </w:r>
      <w:r w:rsidR="00550071" w:rsidRPr="00A34D62">
        <w:t>2009</w:t>
      </w:r>
      <w:r w:rsidRPr="00A34D62">
        <w:t xml:space="preserve"> m. lapkričio mėn.</w:t>
      </w:r>
      <w:r w:rsidR="00550071" w:rsidRPr="00A34D62">
        <w:t>16</w:t>
      </w:r>
      <w:r w:rsidRPr="00A34D62">
        <w:t xml:space="preserve"> d.</w:t>
      </w:r>
    </w:p>
    <w:p w:rsidR="00550071" w:rsidRPr="00A34D62" w:rsidRDefault="00550071" w:rsidP="00DE349D">
      <w:pPr>
        <w:pStyle w:val="BTEMEASMCA"/>
      </w:pPr>
    </w:p>
    <w:p w:rsidR="00550071" w:rsidRPr="00A34D62" w:rsidRDefault="00550071" w:rsidP="00DE349D">
      <w:pPr>
        <w:pStyle w:val="BTEMEASMCA"/>
      </w:pPr>
    </w:p>
    <w:p w:rsidR="00550071" w:rsidRPr="00A34D62" w:rsidRDefault="00550071" w:rsidP="00550071">
      <w:pPr>
        <w:pStyle w:val="PI-1EMEASMCA"/>
      </w:pPr>
      <w:bookmarkStart w:id="56" w:name="_Toc129243125"/>
      <w:bookmarkStart w:id="57" w:name="_Toc129243250"/>
      <w:r w:rsidRPr="00A34D62">
        <w:t>10.</w:t>
      </w:r>
      <w:r w:rsidRPr="00A34D62">
        <w:tab/>
        <w:t>TEKSTO PERŽIŪROS DATA</w:t>
      </w:r>
      <w:bookmarkEnd w:id="56"/>
      <w:bookmarkEnd w:id="57"/>
    </w:p>
    <w:p w:rsidR="00550071" w:rsidRPr="002A2D7D" w:rsidRDefault="00550071" w:rsidP="00DE349D">
      <w:pPr>
        <w:pStyle w:val="BTEMEASMCA"/>
      </w:pPr>
    </w:p>
    <w:p w:rsidR="00AA3C1A" w:rsidRDefault="00AA3C1A" w:rsidP="00DE349D">
      <w:pPr>
        <w:pStyle w:val="BTEMEASMCA"/>
      </w:pPr>
      <w:r>
        <w:t>2016-08-30</w:t>
      </w:r>
    </w:p>
    <w:p w:rsidR="00AA3C1A" w:rsidRDefault="00AA3C1A" w:rsidP="00DE349D">
      <w:pPr>
        <w:pStyle w:val="BTEMEASMCA"/>
      </w:pPr>
    </w:p>
    <w:p w:rsidR="00482315" w:rsidRDefault="002A2D7D" w:rsidP="00DE349D">
      <w:pPr>
        <w:pStyle w:val="BTEMEASMCA"/>
        <w:rPr>
          <w:rStyle w:val="Hipersaitas"/>
        </w:rPr>
      </w:pPr>
      <w:r w:rsidRPr="00AC420F">
        <w:t xml:space="preserve">Išsami informacija apie šį vaistinį preparatą </w:t>
      </w:r>
      <w:r w:rsidR="00550071" w:rsidRPr="00AC420F">
        <w:t xml:space="preserve">pateikiama Valstybinės vaistų kontrolės tarnybos prie Lietuvos Respublikos sveikatos apsaugos ministerijos (VVKT) </w:t>
      </w:r>
      <w:r w:rsidRPr="00AC420F">
        <w:t xml:space="preserve">tinklalapyje </w:t>
      </w:r>
      <w:hyperlink r:id="rId10" w:history="1">
        <w:r w:rsidR="00550071" w:rsidRPr="00DC7AEF">
          <w:rPr>
            <w:rStyle w:val="Hipersaitas"/>
          </w:rPr>
          <w:t>http://www.vvkt.lt/</w:t>
        </w:r>
      </w:hyperlink>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rPr>
          <w:rStyle w:val="Hipersaitas"/>
        </w:rPr>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2A2D7D">
      <w:pPr>
        <w:pStyle w:val="TTEMEASMCA"/>
        <w:rPr>
          <w:lang w:val="lt-LT"/>
        </w:rPr>
      </w:pPr>
      <w:bookmarkStart w:id="58" w:name="_Toc129243128"/>
      <w:bookmarkStart w:id="59" w:name="_Toc129243253"/>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p>
    <w:p w:rsidR="002A2D7D" w:rsidRDefault="002A2D7D" w:rsidP="002A2D7D">
      <w:pPr>
        <w:pStyle w:val="TTEMEASMCA"/>
        <w:rPr>
          <w:lang w:val="lt-LT"/>
        </w:rPr>
      </w:pPr>
      <w:r>
        <w:rPr>
          <w:lang w:val="lt-LT"/>
        </w:rPr>
        <w:t>II PRIEDAS</w:t>
      </w:r>
      <w:bookmarkEnd w:id="58"/>
      <w:bookmarkEnd w:id="59"/>
    </w:p>
    <w:p w:rsidR="002A2D7D" w:rsidRDefault="002A2D7D" w:rsidP="002A2D7D">
      <w:pPr>
        <w:pStyle w:val="TTEMEASMCA"/>
        <w:rPr>
          <w:lang w:val="lt-LT"/>
        </w:rPr>
      </w:pPr>
    </w:p>
    <w:p w:rsidR="002A2D7D" w:rsidRPr="00217CD2" w:rsidRDefault="002A2D7D" w:rsidP="002A2D7D">
      <w:pPr>
        <w:pStyle w:val="TTEMEASMCA"/>
        <w:rPr>
          <w:lang w:val="lt-LT"/>
        </w:rPr>
      </w:pPr>
      <w:r>
        <w:rPr>
          <w:lang w:val="lt-LT"/>
        </w:rPr>
        <w:t>REGISTRACIJOS</w:t>
      </w:r>
      <w:r w:rsidRPr="00217CD2">
        <w:rPr>
          <w:lang w:val="lt-LT"/>
        </w:rPr>
        <w:t xml:space="preserve"> SĄLYGOS</w:t>
      </w:r>
    </w:p>
    <w:p w:rsidR="002A2D7D" w:rsidRDefault="002A2D7D" w:rsidP="00DE349D">
      <w:pPr>
        <w:pStyle w:val="BTEMEASMCA"/>
      </w:pPr>
    </w:p>
    <w:p w:rsidR="002A2D7D" w:rsidRDefault="002A2D7D" w:rsidP="002A2D7D">
      <w:pPr>
        <w:pStyle w:val="BTAnIIEMEASMCA"/>
        <w:tabs>
          <w:tab w:val="left" w:pos="567"/>
        </w:tabs>
        <w:rPr>
          <w:highlight w:val="yellow"/>
          <w:lang w:val="lt-LT"/>
        </w:rPr>
      </w:pPr>
      <w:r>
        <w:rPr>
          <w:lang w:val="lt-LT"/>
        </w:rPr>
        <w:t>A.</w:t>
      </w:r>
      <w:r>
        <w:rPr>
          <w:lang w:val="lt-LT"/>
        </w:rPr>
        <w:tab/>
        <w:t>GAMINTOJAS, ATSAKINGAS UŽ SERIJŲ IŠLEIDIMĄ</w:t>
      </w:r>
    </w:p>
    <w:p w:rsidR="002A2D7D" w:rsidRDefault="002A2D7D" w:rsidP="00DE349D">
      <w:pPr>
        <w:pStyle w:val="BTEMEASMCA"/>
        <w:rPr>
          <w:highlight w:val="yellow"/>
        </w:rPr>
      </w:pPr>
    </w:p>
    <w:p w:rsidR="002A2D7D" w:rsidRDefault="002A2D7D" w:rsidP="002A2D7D">
      <w:pPr>
        <w:pStyle w:val="BTAnIIEMEASMCA"/>
        <w:tabs>
          <w:tab w:val="left" w:pos="567"/>
        </w:tabs>
        <w:rPr>
          <w:lang w:val="lt-LT"/>
        </w:rPr>
      </w:pPr>
      <w:r>
        <w:rPr>
          <w:lang w:val="lt-LT"/>
        </w:rPr>
        <w:t>B.</w:t>
      </w:r>
      <w:r>
        <w:rPr>
          <w:lang w:val="lt-LT"/>
        </w:rPr>
        <w:tab/>
      </w:r>
      <w:r w:rsidRPr="002A2D7D">
        <w:rPr>
          <w:lang w:val="lt-LT"/>
        </w:rPr>
        <w:t>TIEKIMO IR VARTOJIMO SĄLYGOS AR APRIBOJIMAI</w:t>
      </w:r>
    </w:p>
    <w:p w:rsidR="002A2D7D" w:rsidRDefault="002A2D7D" w:rsidP="00DE349D">
      <w:pPr>
        <w:pStyle w:val="BTEMEASMCA"/>
        <w:rPr>
          <w:highlight w:val="yellow"/>
        </w:rPr>
      </w:pPr>
    </w:p>
    <w:p w:rsidR="002A2D7D" w:rsidRDefault="002A2D7D" w:rsidP="002A2D7D">
      <w:pPr>
        <w:pStyle w:val="PI-1EMEASMCA"/>
      </w:pPr>
      <w:r>
        <w:br w:type="page"/>
      </w:r>
      <w:r>
        <w:lastRenderedPageBreak/>
        <w:t>A.</w:t>
      </w:r>
      <w:r>
        <w:tab/>
      </w:r>
      <w:r w:rsidR="008348F7">
        <w:t>GAMINTOJAS</w:t>
      </w:r>
      <w:r>
        <w:t>, ATSAKINGAS UŽ SERIJŲ IŠLEIDIMĄ</w:t>
      </w:r>
    </w:p>
    <w:p w:rsidR="002A2D7D" w:rsidRDefault="002A2D7D" w:rsidP="00DE349D">
      <w:pPr>
        <w:pStyle w:val="BTEMEASMCA"/>
        <w:rPr>
          <w:highlight w:val="yellow"/>
        </w:rPr>
      </w:pPr>
    </w:p>
    <w:p w:rsidR="002A2D7D" w:rsidRDefault="002A2D7D" w:rsidP="00DE349D">
      <w:pPr>
        <w:pStyle w:val="BTuEMEASMCA"/>
      </w:pPr>
      <w:r>
        <w:t>Gamintojo, atsakingo už serijų išleidimą, pavadinimas ir adresas</w:t>
      </w:r>
    </w:p>
    <w:p w:rsidR="002A2D7D" w:rsidRDefault="002A2D7D" w:rsidP="00DE349D">
      <w:pPr>
        <w:pStyle w:val="BTEMEASMCA"/>
      </w:pPr>
    </w:p>
    <w:p w:rsidR="002A2D7D" w:rsidRPr="00DC7AEF" w:rsidRDefault="002A2D7D" w:rsidP="002A2D7D">
      <w:pPr>
        <w:rPr>
          <w:szCs w:val="22"/>
          <w:lang w:val="en-US"/>
        </w:rPr>
      </w:pPr>
      <w:r w:rsidRPr="00DC7AEF">
        <w:rPr>
          <w:szCs w:val="22"/>
          <w:lang w:val="en-US"/>
        </w:rPr>
        <w:t xml:space="preserve">Dr. August Wolff GmbH &amp; Co. KG Arzneimittel </w:t>
      </w:r>
    </w:p>
    <w:p w:rsidR="002A2D7D" w:rsidRPr="00DC7AEF" w:rsidRDefault="002A2D7D" w:rsidP="002A2D7D">
      <w:pPr>
        <w:rPr>
          <w:szCs w:val="22"/>
          <w:lang w:val="en-US"/>
        </w:rPr>
      </w:pPr>
      <w:r w:rsidRPr="00DC7AEF">
        <w:rPr>
          <w:szCs w:val="22"/>
          <w:lang w:val="en-US"/>
        </w:rPr>
        <w:t>Sudbrackstr. 56</w:t>
      </w:r>
      <w:r w:rsidR="008348F7" w:rsidRPr="00DC7AEF">
        <w:rPr>
          <w:szCs w:val="22"/>
          <w:lang w:val="en-US"/>
        </w:rPr>
        <w:t>,</w:t>
      </w:r>
      <w:r w:rsidRPr="00DC7AEF">
        <w:rPr>
          <w:szCs w:val="22"/>
          <w:lang w:val="en-US"/>
        </w:rPr>
        <w:t xml:space="preserve"> </w:t>
      </w:r>
    </w:p>
    <w:p w:rsidR="002A2D7D" w:rsidRPr="00DC7AEF" w:rsidRDefault="002A2D7D" w:rsidP="002A2D7D">
      <w:pPr>
        <w:rPr>
          <w:szCs w:val="22"/>
          <w:lang w:val="en-US"/>
        </w:rPr>
      </w:pPr>
      <w:r w:rsidRPr="00DC7AEF">
        <w:rPr>
          <w:szCs w:val="22"/>
          <w:lang w:val="en-US"/>
        </w:rPr>
        <w:t>33611 Bielefeld</w:t>
      </w:r>
    </w:p>
    <w:p w:rsidR="002A2D7D" w:rsidRPr="00DC7AEF" w:rsidRDefault="002A2D7D" w:rsidP="002A2D7D">
      <w:pPr>
        <w:rPr>
          <w:szCs w:val="22"/>
          <w:lang w:val="en-US"/>
        </w:rPr>
      </w:pPr>
      <w:r w:rsidRPr="00DC7AEF">
        <w:rPr>
          <w:szCs w:val="22"/>
          <w:lang w:val="en-US"/>
        </w:rPr>
        <w:t>Vokietija</w:t>
      </w:r>
    </w:p>
    <w:p w:rsidR="002A2D7D" w:rsidRDefault="002A2D7D" w:rsidP="00DE349D">
      <w:pPr>
        <w:pStyle w:val="BTEMEASMCA"/>
        <w:rPr>
          <w:highlight w:val="yellow"/>
        </w:rPr>
      </w:pPr>
    </w:p>
    <w:p w:rsidR="002A2D7D" w:rsidRDefault="002A2D7D" w:rsidP="00DE349D">
      <w:pPr>
        <w:pStyle w:val="BTEMEASMCA"/>
        <w:rPr>
          <w:highlight w:val="yellow"/>
        </w:rPr>
      </w:pPr>
    </w:p>
    <w:p w:rsidR="002A2D7D" w:rsidRDefault="002A2D7D" w:rsidP="002A2D7D">
      <w:pPr>
        <w:pStyle w:val="PI-1EMEASMCA"/>
      </w:pPr>
      <w:bookmarkStart w:id="60" w:name="_Toc129243129"/>
      <w:bookmarkStart w:id="61" w:name="_Toc129243254"/>
      <w:r>
        <w:t>B.</w:t>
      </w:r>
      <w:r>
        <w:tab/>
      </w:r>
      <w:r w:rsidR="008348F7" w:rsidRPr="008348F7">
        <w:rPr>
          <w:noProof/>
          <w:szCs w:val="24"/>
        </w:rPr>
        <w:t>TIEKIMO IR VARTOJIMO SĄLYGOS AR APRIBOJIMAI</w:t>
      </w:r>
      <w:bookmarkEnd w:id="60"/>
      <w:bookmarkEnd w:id="61"/>
    </w:p>
    <w:p w:rsidR="002A2D7D" w:rsidRDefault="002A2D7D" w:rsidP="00DE349D">
      <w:pPr>
        <w:pStyle w:val="BTEMEASMCA"/>
      </w:pPr>
    </w:p>
    <w:p w:rsidR="002A2D7D" w:rsidRDefault="002A2D7D" w:rsidP="00DE349D">
      <w:pPr>
        <w:pStyle w:val="BTEMEASMCA"/>
      </w:pPr>
      <w:r>
        <w:t>Receptinis vaistinis preparatas</w:t>
      </w:r>
    </w:p>
    <w:p w:rsidR="002A2D7D" w:rsidRDefault="002A2D7D" w:rsidP="00DE349D">
      <w:pPr>
        <w:pStyle w:val="BTEMEASMCA"/>
        <w:rPr>
          <w:highlight w:val="yellow"/>
        </w:rPr>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r>
        <w:br w:type="page"/>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8348F7" w:rsidRDefault="008348F7" w:rsidP="002A2D7D">
      <w:pPr>
        <w:pStyle w:val="TTEMEASMCA"/>
        <w:rPr>
          <w:lang w:val="lt-LT"/>
        </w:rPr>
      </w:pPr>
      <w:bookmarkStart w:id="62" w:name="_Toc129243134"/>
      <w:bookmarkStart w:id="63" w:name="_Toc129243259"/>
    </w:p>
    <w:p w:rsidR="002A2D7D" w:rsidRDefault="002A2D7D" w:rsidP="002A2D7D">
      <w:pPr>
        <w:pStyle w:val="TTEMEASMCA"/>
        <w:rPr>
          <w:lang w:val="lt-LT"/>
        </w:rPr>
      </w:pPr>
      <w:r>
        <w:rPr>
          <w:lang w:val="lt-LT"/>
        </w:rPr>
        <w:t>III PRIEDAS</w:t>
      </w:r>
      <w:bookmarkEnd w:id="62"/>
      <w:bookmarkEnd w:id="63"/>
    </w:p>
    <w:p w:rsidR="002A2D7D" w:rsidRDefault="002A2D7D" w:rsidP="00DE349D">
      <w:pPr>
        <w:pStyle w:val="BTEMEASMCA"/>
      </w:pPr>
    </w:p>
    <w:p w:rsidR="002A2D7D" w:rsidRDefault="002A2D7D" w:rsidP="002A2D7D">
      <w:pPr>
        <w:pStyle w:val="TTEMEASMCA"/>
        <w:rPr>
          <w:lang w:val="lt-LT"/>
        </w:rPr>
      </w:pPr>
      <w:bookmarkStart w:id="64" w:name="_Toc129243135"/>
      <w:bookmarkStart w:id="65" w:name="_Toc129243260"/>
      <w:r>
        <w:rPr>
          <w:lang w:val="lt-LT"/>
        </w:rPr>
        <w:t>ŽENKLINIMAS IR PAKUOTĖS LAPELIS</w:t>
      </w:r>
      <w:bookmarkEnd w:id="64"/>
      <w:bookmarkEnd w:id="65"/>
    </w:p>
    <w:p w:rsidR="002A2D7D" w:rsidRDefault="002A2D7D" w:rsidP="00DE349D">
      <w:pPr>
        <w:pStyle w:val="BTEMEASMCA"/>
      </w:pPr>
      <w:r>
        <w:br w:type="page"/>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8348F7" w:rsidRDefault="008348F7" w:rsidP="002A2D7D">
      <w:pPr>
        <w:pStyle w:val="TTEMEASMCA"/>
        <w:rPr>
          <w:lang w:val="lt-LT"/>
        </w:rPr>
      </w:pPr>
      <w:bookmarkStart w:id="66" w:name="_Toc129243136"/>
      <w:bookmarkStart w:id="67" w:name="_Toc129243261"/>
    </w:p>
    <w:p w:rsidR="002A2D7D" w:rsidRDefault="002A2D7D" w:rsidP="002A2D7D">
      <w:pPr>
        <w:pStyle w:val="TTEMEASMCA"/>
        <w:rPr>
          <w:lang w:val="lt-LT"/>
        </w:rPr>
      </w:pPr>
      <w:r>
        <w:rPr>
          <w:lang w:val="lt-LT"/>
        </w:rPr>
        <w:t>A. ŽENKLINIMAS</w:t>
      </w:r>
      <w:bookmarkEnd w:id="66"/>
      <w:bookmarkEnd w:id="67"/>
    </w:p>
    <w:p w:rsidR="002A2D7D" w:rsidRDefault="002A2D7D" w:rsidP="00DE349D">
      <w:pPr>
        <w:pStyle w:val="BTEMEASMCA"/>
      </w:pPr>
      <w:r>
        <w:br w:type="page"/>
      </w:r>
    </w:p>
    <w:p w:rsidR="00D61017" w:rsidRDefault="00D61017" w:rsidP="00D61017">
      <w:pPr>
        <w:pStyle w:val="PI-1labEMEASMCA"/>
        <w:tabs>
          <w:tab w:val="left" w:pos="567"/>
        </w:tabs>
      </w:pPr>
      <w:r>
        <w:lastRenderedPageBreak/>
        <w:t>INFORMACIJA ANT IŠORINĖS PAKUOTĖS</w:t>
      </w:r>
    </w:p>
    <w:p w:rsidR="00D61017" w:rsidRDefault="00D61017" w:rsidP="00D61017">
      <w:pPr>
        <w:pStyle w:val="PI-1labEMEASMCA"/>
        <w:tabs>
          <w:tab w:val="left" w:pos="567"/>
        </w:tabs>
      </w:pPr>
    </w:p>
    <w:p w:rsidR="00D61017" w:rsidRDefault="00D61017" w:rsidP="00D61017">
      <w:pPr>
        <w:pStyle w:val="PI-1labEMEASMCA"/>
        <w:tabs>
          <w:tab w:val="left" w:pos="567"/>
        </w:tabs>
        <w:rPr>
          <w:bCs/>
        </w:rPr>
      </w:pPr>
      <w:r>
        <w:t>KARTONO DĖŽUTĖ</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w:t>
      </w:r>
      <w:r>
        <w:tab/>
        <w:t>VAISTINIO PREPARATO PAVADINIMAS</w:t>
      </w:r>
    </w:p>
    <w:p w:rsidR="00D61017" w:rsidRDefault="00D61017" w:rsidP="00D61017">
      <w:pPr>
        <w:pStyle w:val="BTEMEASMCA"/>
      </w:pPr>
    </w:p>
    <w:p w:rsidR="00D61017" w:rsidRPr="00DC7AEF" w:rsidRDefault="00D61017" w:rsidP="00D61017">
      <w:pPr>
        <w:tabs>
          <w:tab w:val="left" w:pos="567"/>
        </w:tabs>
        <w:autoSpaceDE w:val="0"/>
        <w:autoSpaceDN w:val="0"/>
        <w:adjustRightInd w:val="0"/>
        <w:rPr>
          <w:szCs w:val="22"/>
          <w:lang w:val="en-US"/>
        </w:rPr>
      </w:pPr>
      <w:proofErr w:type="spellStart"/>
      <w:r w:rsidRPr="00DC7AEF">
        <w:rPr>
          <w:bCs/>
          <w:szCs w:val="22"/>
          <w:lang w:val="en-US"/>
        </w:rPr>
        <w:t>Aknefug</w:t>
      </w:r>
      <w:proofErr w:type="spellEnd"/>
      <w:r w:rsidRPr="00DC7AEF">
        <w:rPr>
          <w:bCs/>
          <w:szCs w:val="22"/>
          <w:lang w:val="en-US"/>
        </w:rPr>
        <w:t xml:space="preserve">-EL 10 mg/ml </w:t>
      </w:r>
      <w:proofErr w:type="spellStart"/>
      <w:r w:rsidRPr="00DC7AEF">
        <w:rPr>
          <w:bCs/>
          <w:szCs w:val="22"/>
          <w:lang w:val="en-US"/>
        </w:rPr>
        <w:t>odos</w:t>
      </w:r>
      <w:proofErr w:type="spellEnd"/>
      <w:r w:rsidRPr="00DC7AEF">
        <w:rPr>
          <w:bCs/>
          <w:szCs w:val="22"/>
          <w:lang w:val="en-US"/>
        </w:rPr>
        <w:t xml:space="preserve"> </w:t>
      </w:r>
      <w:proofErr w:type="spellStart"/>
      <w:r w:rsidRPr="00DC7AEF">
        <w:rPr>
          <w:bCs/>
          <w:szCs w:val="22"/>
          <w:lang w:val="en-US"/>
        </w:rPr>
        <w:t>tirpalas</w:t>
      </w:r>
      <w:proofErr w:type="spellEnd"/>
      <w:r w:rsidRPr="00DC7AEF">
        <w:rPr>
          <w:bCs/>
          <w:szCs w:val="22"/>
          <w:lang w:val="en-US"/>
        </w:rPr>
        <w:t xml:space="preserve"> </w:t>
      </w:r>
    </w:p>
    <w:p w:rsidR="00D61017" w:rsidRPr="0008082C" w:rsidRDefault="00D61017" w:rsidP="00D61017">
      <w:pPr>
        <w:tabs>
          <w:tab w:val="left" w:pos="567"/>
        </w:tabs>
        <w:ind w:left="567" w:hanging="567"/>
        <w:rPr>
          <w:i/>
          <w:szCs w:val="22"/>
          <w:lang w:val="en-US"/>
        </w:rPr>
      </w:pPr>
      <w:proofErr w:type="spellStart"/>
      <w:r w:rsidRPr="0008082C">
        <w:rPr>
          <w:i/>
          <w:szCs w:val="22"/>
          <w:lang w:val="en-US"/>
        </w:rPr>
        <w:t>Erythromycinum</w:t>
      </w:r>
      <w:proofErr w:type="spellEnd"/>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2.</w:t>
      </w:r>
      <w:r>
        <w:tab/>
        <w:t>VEIKLIOJI MEDŽIAGA IR JOS KIEKIS</w:t>
      </w:r>
    </w:p>
    <w:p w:rsidR="00D61017" w:rsidRDefault="00D61017" w:rsidP="00D61017">
      <w:pPr>
        <w:pStyle w:val="BTEMEASMCA"/>
      </w:pPr>
    </w:p>
    <w:p w:rsidR="00D61017" w:rsidRPr="00DC7AEF" w:rsidRDefault="00D61017" w:rsidP="00D61017">
      <w:pPr>
        <w:tabs>
          <w:tab w:val="left" w:pos="567"/>
        </w:tabs>
        <w:ind w:left="567" w:hanging="567"/>
        <w:rPr>
          <w:caps/>
          <w:szCs w:val="22"/>
          <w:lang w:val="en-US"/>
        </w:rPr>
      </w:pPr>
      <w:r w:rsidRPr="00DC7AEF">
        <w:rPr>
          <w:caps/>
          <w:szCs w:val="22"/>
          <w:lang w:val="en-US"/>
        </w:rPr>
        <w:t xml:space="preserve">1 </w:t>
      </w:r>
      <w:r w:rsidRPr="00DC7AEF">
        <w:rPr>
          <w:szCs w:val="22"/>
          <w:lang w:val="en-US"/>
        </w:rPr>
        <w:t xml:space="preserve">ml </w:t>
      </w:r>
      <w:proofErr w:type="spellStart"/>
      <w:r w:rsidRPr="00DC7AEF">
        <w:rPr>
          <w:szCs w:val="22"/>
          <w:lang w:val="en-US"/>
        </w:rPr>
        <w:t>odos</w:t>
      </w:r>
      <w:proofErr w:type="spellEnd"/>
      <w:r w:rsidRPr="00DC7AEF">
        <w:rPr>
          <w:szCs w:val="22"/>
          <w:lang w:val="en-US"/>
        </w:rPr>
        <w:t xml:space="preserve"> </w:t>
      </w:r>
      <w:proofErr w:type="spellStart"/>
      <w:r w:rsidRPr="00DC7AEF">
        <w:rPr>
          <w:szCs w:val="22"/>
          <w:lang w:val="en-US"/>
        </w:rPr>
        <w:t>tirpalo</w:t>
      </w:r>
      <w:proofErr w:type="spellEnd"/>
      <w:r w:rsidRPr="00DC7AEF">
        <w:rPr>
          <w:szCs w:val="22"/>
          <w:lang w:val="en-US"/>
        </w:rPr>
        <w:t xml:space="preserve"> </w:t>
      </w:r>
      <w:proofErr w:type="spellStart"/>
      <w:r w:rsidRPr="00DC7AEF">
        <w:rPr>
          <w:szCs w:val="22"/>
          <w:lang w:val="en-US"/>
        </w:rPr>
        <w:t>yra</w:t>
      </w:r>
      <w:proofErr w:type="spellEnd"/>
      <w:r w:rsidRPr="00DC7AEF">
        <w:rPr>
          <w:szCs w:val="22"/>
          <w:lang w:val="en-US"/>
        </w:rPr>
        <w:t xml:space="preserve"> 10 mg </w:t>
      </w:r>
      <w:proofErr w:type="spellStart"/>
      <w:r w:rsidRPr="00DC7AEF">
        <w:rPr>
          <w:szCs w:val="22"/>
          <w:lang w:val="en-US"/>
        </w:rPr>
        <w:t>eritromicino</w:t>
      </w:r>
      <w:proofErr w:type="spellEnd"/>
      <w:r w:rsidRPr="00DC7AEF">
        <w:rPr>
          <w:szCs w:val="22"/>
          <w:lang w:val="en-US"/>
        </w:rPr>
        <w:t>.</w:t>
      </w:r>
    </w:p>
    <w:p w:rsidR="00D61017" w:rsidRDefault="00D61017" w:rsidP="00D61017">
      <w:pPr>
        <w:pStyle w:val="BTEMEASMCA"/>
      </w:pPr>
    </w:p>
    <w:p w:rsidR="00D61017" w:rsidRDefault="00D61017" w:rsidP="00D61017">
      <w:pPr>
        <w:pStyle w:val="BTEMEASMCA"/>
      </w:pPr>
    </w:p>
    <w:p w:rsidR="00D61017" w:rsidRPr="00F84407" w:rsidRDefault="00D61017" w:rsidP="00D61017">
      <w:pPr>
        <w:pStyle w:val="PI-1labEMEASMCA"/>
        <w:tabs>
          <w:tab w:val="left" w:pos="567"/>
        </w:tabs>
        <w:rPr>
          <w:highlight w:val="lightGray"/>
        </w:rPr>
      </w:pPr>
      <w:r>
        <w:t>3.</w:t>
      </w:r>
      <w:r>
        <w:tab/>
        <w:t>PAGALBINIŲ MEDŽIAGŲ SĄRAŠAS</w:t>
      </w:r>
    </w:p>
    <w:p w:rsidR="00D61017" w:rsidRDefault="00D61017" w:rsidP="00D61017">
      <w:pPr>
        <w:pStyle w:val="BTEMEASMCA"/>
      </w:pPr>
    </w:p>
    <w:p w:rsidR="00D61017" w:rsidRDefault="00D61017" w:rsidP="00D61017">
      <w:pPr>
        <w:pStyle w:val="BTEMEASMCA"/>
      </w:pPr>
      <w:r>
        <w:t>Pagalbinės medžiagos: izopropilo alkoholis, izopropilo miristatas.</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4.</w:t>
      </w:r>
      <w:r>
        <w:tab/>
        <w:t>FARMACINĖ FORMA IR KIEKIS PAKUOTĖJE</w:t>
      </w:r>
    </w:p>
    <w:p w:rsidR="00D61017" w:rsidRDefault="00D61017" w:rsidP="00D61017">
      <w:pPr>
        <w:pStyle w:val="BTEMEASMCA"/>
      </w:pPr>
    </w:p>
    <w:p w:rsidR="00D61017" w:rsidRPr="00DC7AEF" w:rsidRDefault="00D61017" w:rsidP="00D61017">
      <w:pPr>
        <w:tabs>
          <w:tab w:val="left" w:pos="567"/>
        </w:tabs>
        <w:rPr>
          <w:szCs w:val="22"/>
          <w:lang w:val="lt-LT"/>
        </w:rPr>
      </w:pPr>
      <w:r w:rsidRPr="00F84407">
        <w:rPr>
          <w:szCs w:val="22"/>
          <w:highlight w:val="lightGray"/>
          <w:lang w:val="lt-LT"/>
        </w:rPr>
        <w:t>Odos tirpalas</w:t>
      </w:r>
    </w:p>
    <w:p w:rsidR="00D61017" w:rsidRPr="00DC7AEF" w:rsidRDefault="00D61017" w:rsidP="00D61017">
      <w:pPr>
        <w:tabs>
          <w:tab w:val="left" w:pos="567"/>
        </w:tabs>
        <w:rPr>
          <w:szCs w:val="22"/>
          <w:lang w:val="en-US"/>
        </w:rPr>
      </w:pPr>
      <w:r w:rsidRPr="00DC7AEF">
        <w:rPr>
          <w:szCs w:val="22"/>
          <w:lang w:val="en-US"/>
        </w:rPr>
        <w:t>50 ml</w:t>
      </w:r>
    </w:p>
    <w:p w:rsidR="00D61017" w:rsidRPr="00DC7AEF" w:rsidRDefault="00D61017" w:rsidP="00D61017">
      <w:pPr>
        <w:tabs>
          <w:tab w:val="left" w:pos="567"/>
        </w:tabs>
        <w:rPr>
          <w:szCs w:val="22"/>
          <w:lang w:val="en-US"/>
        </w:rPr>
      </w:pPr>
      <w:r w:rsidRPr="00F84407">
        <w:rPr>
          <w:szCs w:val="22"/>
          <w:highlight w:val="lightGray"/>
          <w:lang w:val="en-US"/>
        </w:rPr>
        <w:t>60 ml</w:t>
      </w:r>
    </w:p>
    <w:p w:rsidR="00D61017" w:rsidRPr="00DC7AEF" w:rsidRDefault="00D61017" w:rsidP="00D61017">
      <w:pPr>
        <w:tabs>
          <w:tab w:val="left" w:pos="567"/>
        </w:tabs>
        <w:rPr>
          <w:szCs w:val="22"/>
          <w:lang w:val="en-US"/>
        </w:rPr>
      </w:pPr>
    </w:p>
    <w:p w:rsidR="00D61017" w:rsidRPr="00DC7AEF" w:rsidRDefault="00D61017" w:rsidP="00D61017">
      <w:pPr>
        <w:tabs>
          <w:tab w:val="left" w:pos="567"/>
        </w:tabs>
        <w:rPr>
          <w:szCs w:val="22"/>
          <w:lang w:val="en-US"/>
        </w:rPr>
      </w:pPr>
    </w:p>
    <w:p w:rsidR="00D61017" w:rsidRPr="00F84407" w:rsidRDefault="00D61017" w:rsidP="00D61017">
      <w:pPr>
        <w:pStyle w:val="PI-1labEMEASMCA"/>
        <w:tabs>
          <w:tab w:val="left" w:pos="567"/>
        </w:tabs>
        <w:rPr>
          <w:highlight w:val="lightGray"/>
        </w:rPr>
      </w:pPr>
      <w:r>
        <w:t>5.</w:t>
      </w:r>
      <w:r>
        <w:tab/>
        <w:t>VARTOJIMO METODAS IR BŪDAS (-AI)</w:t>
      </w:r>
    </w:p>
    <w:p w:rsidR="00D61017" w:rsidRDefault="00D61017" w:rsidP="00D61017">
      <w:pPr>
        <w:pStyle w:val="BTEMEASMCA"/>
      </w:pPr>
    </w:p>
    <w:p w:rsidR="00D61017" w:rsidRDefault="00D61017" w:rsidP="00D61017">
      <w:pPr>
        <w:pStyle w:val="BTEMEASMCA"/>
      </w:pPr>
      <w:r>
        <w:t>Vartoti ant odos</w:t>
      </w:r>
    </w:p>
    <w:p w:rsidR="00D61017" w:rsidRDefault="00D61017" w:rsidP="00D61017">
      <w:pPr>
        <w:pStyle w:val="BTEMEASMCA"/>
      </w:pPr>
      <w:r>
        <w:t>Prieš vartojimą perskaitykite pakuotės lapelį.</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6.</w:t>
      </w:r>
      <w:r>
        <w:tab/>
        <w:t>SPECIALUS ĮSPĖJIMAS, KAD VAISTINĮ PREPARATĄ BŪTINA LAIKYTI VAIKAMS NEPASTEBIMOJE IR NEPASIEKIAMOJE VIETOJE</w:t>
      </w:r>
    </w:p>
    <w:p w:rsidR="00D61017" w:rsidRDefault="00D61017" w:rsidP="00D61017">
      <w:pPr>
        <w:pStyle w:val="BTEMEASMCA"/>
      </w:pPr>
    </w:p>
    <w:p w:rsidR="00D61017" w:rsidRDefault="00D61017" w:rsidP="00D61017">
      <w:pPr>
        <w:pStyle w:val="BTEMEASMCA"/>
      </w:pPr>
      <w:r>
        <w:t xml:space="preserve">Laikyti </w:t>
      </w:r>
      <w:r w:rsidRPr="00736790">
        <w:t>vaikams nepastebimoje ir nepasiekiamoje</w:t>
      </w:r>
      <w:r w:rsidRPr="0068181C">
        <w:t xml:space="preserve"> vietoje.</w:t>
      </w:r>
    </w:p>
    <w:p w:rsidR="00D61017" w:rsidRDefault="00D61017" w:rsidP="00D61017">
      <w:pPr>
        <w:pStyle w:val="BTEMEASMCA"/>
      </w:pPr>
    </w:p>
    <w:p w:rsidR="00D61017" w:rsidRDefault="00D61017" w:rsidP="00D61017">
      <w:pPr>
        <w:pStyle w:val="BTEMEASMCA"/>
      </w:pPr>
    </w:p>
    <w:p w:rsidR="00D61017" w:rsidRPr="00F84407" w:rsidRDefault="00D61017" w:rsidP="00D61017">
      <w:pPr>
        <w:pStyle w:val="PI-1labEMEASMCA"/>
        <w:tabs>
          <w:tab w:val="left" w:pos="567"/>
        </w:tabs>
        <w:rPr>
          <w:highlight w:val="lightGray"/>
        </w:rPr>
      </w:pPr>
      <w:r>
        <w:t>7.</w:t>
      </w:r>
      <w:r>
        <w:tab/>
        <w:t>KITAS (-I) SPECIALUS (-ŪS) ĮSPĖJIMAS (-AI) (JEI REIKIA)</w:t>
      </w:r>
    </w:p>
    <w:p w:rsidR="00D61017" w:rsidRDefault="00D61017" w:rsidP="00D61017">
      <w:pPr>
        <w:pStyle w:val="BTEMEASMCA"/>
      </w:pPr>
    </w:p>
    <w:p w:rsidR="00D61017" w:rsidRDefault="00D61017" w:rsidP="00D61017">
      <w:pPr>
        <w:pStyle w:val="BTEMEASMCA"/>
      </w:pPr>
    </w:p>
    <w:p w:rsidR="00D61017" w:rsidRPr="00F84407" w:rsidRDefault="00D61017" w:rsidP="00D61017">
      <w:pPr>
        <w:pStyle w:val="PI-1labEMEASMCA"/>
        <w:tabs>
          <w:tab w:val="left" w:pos="567"/>
        </w:tabs>
        <w:rPr>
          <w:highlight w:val="lightGray"/>
        </w:rPr>
      </w:pPr>
      <w:r>
        <w:t>8.</w:t>
      </w:r>
      <w:r>
        <w:tab/>
        <w:t>TINKAMUMO LAIKAS</w:t>
      </w:r>
    </w:p>
    <w:p w:rsidR="00D61017" w:rsidRDefault="00D61017" w:rsidP="00D61017">
      <w:pPr>
        <w:pStyle w:val="BTEMEASMCA"/>
      </w:pPr>
    </w:p>
    <w:p w:rsidR="00D61017" w:rsidRDefault="00D61017" w:rsidP="00D61017">
      <w:pPr>
        <w:pStyle w:val="BTEMEASMCA"/>
      </w:pPr>
      <w:r>
        <w:t>Tinka iki {mm MMMM}</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9.</w:t>
      </w:r>
      <w:r>
        <w:tab/>
        <w:t>SPECIALIOS LAIKYMO SĄLYGOS</w:t>
      </w:r>
    </w:p>
    <w:p w:rsidR="00D61017" w:rsidRDefault="00D61017" w:rsidP="00D61017">
      <w:pPr>
        <w:pStyle w:val="BTEMEASMCA"/>
      </w:pPr>
    </w:p>
    <w:p w:rsidR="00D61017" w:rsidRPr="00DC7AEF" w:rsidRDefault="00D61017" w:rsidP="00D61017">
      <w:pPr>
        <w:tabs>
          <w:tab w:val="left" w:pos="567"/>
        </w:tabs>
        <w:rPr>
          <w:szCs w:val="22"/>
          <w:lang w:val="lt-LT"/>
        </w:rPr>
      </w:pPr>
      <w:r w:rsidRPr="00DC7AEF">
        <w:rPr>
          <w:szCs w:val="22"/>
          <w:lang w:val="lt-LT"/>
        </w:rPr>
        <w:t xml:space="preserve">Laikyti ne aukštesnėje kaip 25 </w:t>
      </w:r>
      <w:r w:rsidRPr="00803E2C">
        <w:rPr>
          <w:szCs w:val="22"/>
        </w:rPr>
        <w:sym w:font="Symbol" w:char="F0B0"/>
      </w:r>
      <w:r w:rsidRPr="00DC7AEF">
        <w:rPr>
          <w:szCs w:val="22"/>
          <w:lang w:val="lt-LT"/>
        </w:rPr>
        <w:t xml:space="preserve">C temperatūroje. </w:t>
      </w:r>
    </w:p>
    <w:p w:rsidR="00D61017" w:rsidRPr="00DC7AEF" w:rsidRDefault="00D61017" w:rsidP="00D61017">
      <w:pPr>
        <w:tabs>
          <w:tab w:val="left" w:pos="567"/>
        </w:tabs>
        <w:rPr>
          <w:szCs w:val="22"/>
          <w:lang w:val="lt-LT"/>
        </w:rPr>
      </w:pPr>
      <w:r w:rsidRPr="00DC7AEF">
        <w:rPr>
          <w:szCs w:val="22"/>
          <w:lang w:val="lt-LT"/>
        </w:rPr>
        <w:t xml:space="preserve">Buteliuką laikyti išorinėje dėžutėje, kad </w:t>
      </w:r>
      <w:r>
        <w:rPr>
          <w:szCs w:val="22"/>
          <w:lang w:val="lt-LT"/>
        </w:rPr>
        <w:t>vaistas</w:t>
      </w:r>
      <w:r w:rsidRPr="00DC7AEF">
        <w:rPr>
          <w:szCs w:val="22"/>
          <w:lang w:val="lt-LT"/>
        </w:rPr>
        <w:t xml:space="preserve"> būtų apsaugotas nuo šviesos.</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lastRenderedPageBreak/>
        <w:t>10.</w:t>
      </w:r>
      <w:r>
        <w:tab/>
        <w:t xml:space="preserve">SPECIALIOS ATSARGUMO PRIEMONĖS DĖL NESUVARTOTO </w:t>
      </w:r>
      <w:r>
        <w:rPr>
          <w:bCs/>
        </w:rPr>
        <w:t xml:space="preserve">VAISTINIO PREPARATO AR JO ATLIEKŲ </w:t>
      </w:r>
      <w:r>
        <w:t>TVARKYMO (JEI REIKIA)</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11.</w:t>
      </w:r>
      <w:r>
        <w:tab/>
        <w:t>REGISTRUOTOJO PAVADINIMAS IR ADRESAS</w:t>
      </w:r>
    </w:p>
    <w:p w:rsidR="00D61017" w:rsidRDefault="00D61017" w:rsidP="00D61017">
      <w:pPr>
        <w:pStyle w:val="BTEMEASMCA"/>
      </w:pPr>
    </w:p>
    <w:p w:rsidR="00D61017" w:rsidRPr="00DC7AEF" w:rsidRDefault="00D61017" w:rsidP="00D61017">
      <w:pPr>
        <w:rPr>
          <w:szCs w:val="22"/>
          <w:lang w:val="en-US"/>
        </w:rPr>
      </w:pPr>
      <w:r w:rsidRPr="00DC7AEF">
        <w:rPr>
          <w:szCs w:val="22"/>
          <w:lang w:val="en-US"/>
        </w:rPr>
        <w:t xml:space="preserve">Dr. August Wolff GmbH &amp; Co. KG </w:t>
      </w:r>
      <w:proofErr w:type="spellStart"/>
      <w:r w:rsidRPr="00DC7AEF">
        <w:rPr>
          <w:szCs w:val="22"/>
          <w:lang w:val="en-US"/>
        </w:rPr>
        <w:t>Arzneimittel</w:t>
      </w:r>
      <w:proofErr w:type="spellEnd"/>
      <w:r w:rsidRPr="00DC7AEF">
        <w:rPr>
          <w:szCs w:val="22"/>
          <w:lang w:val="en-US"/>
        </w:rPr>
        <w:t xml:space="preserve"> </w:t>
      </w:r>
    </w:p>
    <w:p w:rsidR="00D61017" w:rsidRPr="00DC7AEF" w:rsidRDefault="00D61017" w:rsidP="00D61017">
      <w:pPr>
        <w:rPr>
          <w:szCs w:val="22"/>
          <w:lang w:val="en-US"/>
        </w:rPr>
      </w:pPr>
      <w:proofErr w:type="spellStart"/>
      <w:r w:rsidRPr="00DC7AEF">
        <w:rPr>
          <w:szCs w:val="22"/>
          <w:lang w:val="en-US"/>
        </w:rPr>
        <w:t>Sudbrackstr</w:t>
      </w:r>
      <w:r>
        <w:rPr>
          <w:szCs w:val="22"/>
          <w:lang w:val="en-US"/>
        </w:rPr>
        <w:t>asse</w:t>
      </w:r>
      <w:proofErr w:type="spellEnd"/>
      <w:r w:rsidRPr="00DC7AEF">
        <w:rPr>
          <w:szCs w:val="22"/>
          <w:lang w:val="en-US"/>
        </w:rPr>
        <w:t xml:space="preserve"> 56</w:t>
      </w:r>
    </w:p>
    <w:p w:rsidR="00D61017" w:rsidRDefault="00D61017" w:rsidP="00D61017">
      <w:pPr>
        <w:rPr>
          <w:caps/>
          <w:szCs w:val="22"/>
          <w:lang w:val="en-US"/>
        </w:rPr>
      </w:pPr>
      <w:r w:rsidRPr="00DC7AEF">
        <w:rPr>
          <w:szCs w:val="22"/>
          <w:lang w:val="en-US"/>
        </w:rPr>
        <w:t>33611 Bielefeld</w:t>
      </w:r>
      <w:r>
        <w:rPr>
          <w:szCs w:val="22"/>
          <w:lang w:val="en-US"/>
        </w:rPr>
        <w:t xml:space="preserve">, </w:t>
      </w:r>
    </w:p>
    <w:p w:rsidR="00D61017" w:rsidRPr="0008082C" w:rsidRDefault="00D61017" w:rsidP="00D61017">
      <w:pPr>
        <w:rPr>
          <w:caps/>
          <w:szCs w:val="22"/>
          <w:lang w:val="en-US"/>
        </w:rPr>
      </w:pPr>
      <w:proofErr w:type="spellStart"/>
      <w:r w:rsidRPr="0008082C">
        <w:rPr>
          <w:caps/>
          <w:szCs w:val="22"/>
          <w:lang w:val="en-US"/>
        </w:rPr>
        <w:t>V</w:t>
      </w:r>
      <w:r>
        <w:rPr>
          <w:szCs w:val="22"/>
          <w:lang w:val="en-US"/>
        </w:rPr>
        <w:t>okietija</w:t>
      </w:r>
      <w:proofErr w:type="spellEnd"/>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12.</w:t>
      </w:r>
      <w:r>
        <w:tab/>
        <w:t>REGISTRACIJOS PAŽYMĖJIMO NUMERIS (-IAI)</w:t>
      </w:r>
    </w:p>
    <w:p w:rsidR="00D61017" w:rsidRDefault="00D61017" w:rsidP="00D61017">
      <w:pPr>
        <w:pStyle w:val="BTEMEASMCA"/>
      </w:pPr>
    </w:p>
    <w:p w:rsidR="00D61017" w:rsidRDefault="00D61017" w:rsidP="00D61017">
      <w:pPr>
        <w:pStyle w:val="BTEMEASMCA"/>
      </w:pPr>
      <w:bookmarkStart w:id="68" w:name="OLE_LINK1"/>
      <w:bookmarkStart w:id="69" w:name="OLE_LINK2"/>
      <w:r>
        <w:t>50 ml – LT/1/95/1777/001</w:t>
      </w:r>
    </w:p>
    <w:p w:rsidR="00D61017" w:rsidRDefault="00D61017" w:rsidP="00D61017">
      <w:pPr>
        <w:pStyle w:val="BTEMEASMCA"/>
      </w:pPr>
      <w:r w:rsidRPr="007778F8">
        <w:rPr>
          <w:highlight w:val="lightGray"/>
        </w:rPr>
        <w:t>60</w:t>
      </w:r>
      <w:r w:rsidRPr="00B16D6E">
        <w:rPr>
          <w:highlight w:val="lightGray"/>
        </w:rPr>
        <w:t> </w:t>
      </w:r>
      <w:r w:rsidRPr="007778F8">
        <w:rPr>
          <w:highlight w:val="lightGray"/>
        </w:rPr>
        <w:t xml:space="preserve">ml </w:t>
      </w:r>
      <w:r w:rsidRPr="00B16D6E">
        <w:rPr>
          <w:highlight w:val="lightGray"/>
        </w:rPr>
        <w:t>–</w:t>
      </w:r>
      <w:r w:rsidRPr="007778F8">
        <w:rPr>
          <w:highlight w:val="lightGray"/>
        </w:rPr>
        <w:t xml:space="preserve"> LT/1/95/1777/002</w:t>
      </w:r>
    </w:p>
    <w:bookmarkEnd w:id="68"/>
    <w:bookmarkEnd w:id="69"/>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13.</w:t>
      </w:r>
      <w:r>
        <w:tab/>
        <w:t>SERIJOS NUMERIS</w:t>
      </w:r>
    </w:p>
    <w:p w:rsidR="00D61017" w:rsidRDefault="00D61017" w:rsidP="00D61017">
      <w:pPr>
        <w:pStyle w:val="BTEMEASMCA"/>
      </w:pPr>
    </w:p>
    <w:p w:rsidR="00D61017" w:rsidRDefault="00D61017" w:rsidP="00D61017">
      <w:pPr>
        <w:pStyle w:val="BTEMEASMCA"/>
      </w:pPr>
      <w:r>
        <w:t>Serija</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14.</w:t>
      </w:r>
      <w:r>
        <w:tab/>
        <w:t>PARDAVIMO (IŠDAVIMO) TVARKA</w:t>
      </w:r>
    </w:p>
    <w:p w:rsidR="00D61017" w:rsidRDefault="00D61017" w:rsidP="00D61017">
      <w:pPr>
        <w:pStyle w:val="BTEMEASMCA"/>
      </w:pPr>
    </w:p>
    <w:p w:rsidR="00D61017" w:rsidRDefault="00D61017" w:rsidP="00D61017">
      <w:pPr>
        <w:pStyle w:val="BTEMEASMCA"/>
      </w:pPr>
      <w:r>
        <w:t>Receptinis vaistas.</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15.</w:t>
      </w:r>
      <w:r>
        <w:tab/>
        <w:t>VARTOJIMO INSTRUKCIJA</w:t>
      </w:r>
    </w:p>
    <w:p w:rsidR="00D61017" w:rsidRDefault="00D61017" w:rsidP="00D61017">
      <w:pPr>
        <w:pStyle w:val="BTEMEASMCA"/>
      </w:pPr>
    </w:p>
    <w:p w:rsidR="00D61017" w:rsidRDefault="00D61017" w:rsidP="00D61017">
      <w:pPr>
        <w:pStyle w:val="BTEMEASMCA"/>
      </w:pPr>
    </w:p>
    <w:p w:rsidR="00D61017" w:rsidRDefault="00D61017" w:rsidP="00D61017">
      <w:pPr>
        <w:pStyle w:val="PI-1labEMEASMCA"/>
        <w:tabs>
          <w:tab w:val="left" w:pos="567"/>
        </w:tabs>
      </w:pPr>
      <w:r>
        <w:t>16.</w:t>
      </w:r>
      <w:r>
        <w:tab/>
        <w:t>INFORMACIJA BRAILIO RAŠTU</w:t>
      </w:r>
    </w:p>
    <w:p w:rsidR="00D61017" w:rsidRDefault="00D61017" w:rsidP="00D61017">
      <w:pPr>
        <w:pStyle w:val="BTEMEASMCA"/>
      </w:pPr>
    </w:p>
    <w:p w:rsidR="00D61017" w:rsidRDefault="00D61017" w:rsidP="00D61017">
      <w:pPr>
        <w:pStyle w:val="BTEMEASMCA"/>
      </w:pPr>
      <w:r>
        <w:t>aknefug el</w:t>
      </w:r>
    </w:p>
    <w:p w:rsidR="00D61017" w:rsidRDefault="00D61017" w:rsidP="00D61017">
      <w:pPr>
        <w:ind w:right="-1"/>
        <w:rPr>
          <w:noProof/>
        </w:rPr>
      </w:pPr>
    </w:p>
    <w:p w:rsidR="00D61017" w:rsidRDefault="00D61017" w:rsidP="00D61017">
      <w:pPr>
        <w:ind w:right="-1"/>
        <w:rPr>
          <w:noProof/>
        </w:rPr>
      </w:pPr>
    </w:p>
    <w:p w:rsidR="00D61017" w:rsidRPr="00C937E7" w:rsidRDefault="00D61017" w:rsidP="00D6101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D61017" w:rsidRPr="00C937E7" w:rsidRDefault="00D61017" w:rsidP="00D61017">
      <w:pPr>
        <w:rPr>
          <w:noProof/>
        </w:rPr>
      </w:pPr>
    </w:p>
    <w:p w:rsidR="00D61017" w:rsidRPr="00C937E7" w:rsidRDefault="00D61017" w:rsidP="00D61017">
      <w:pPr>
        <w:rPr>
          <w:noProof/>
          <w:szCs w:val="22"/>
          <w:shd w:val="clear" w:color="auto" w:fill="CCCCCC"/>
        </w:rPr>
      </w:pPr>
      <w:r w:rsidRPr="007778F8">
        <w:rPr>
          <w:noProof/>
          <w:highlight w:val="lightGray"/>
        </w:rPr>
        <w:t>2D brūkšninis kodas su nurodytu unikaliu identifikatoriumi.</w:t>
      </w:r>
    </w:p>
    <w:p w:rsidR="00D61017" w:rsidRPr="00C937E7" w:rsidRDefault="00D61017" w:rsidP="00D61017">
      <w:pPr>
        <w:rPr>
          <w:noProof/>
          <w:szCs w:val="22"/>
          <w:shd w:val="clear" w:color="auto" w:fill="CCCCCC"/>
        </w:rPr>
      </w:pPr>
    </w:p>
    <w:p w:rsidR="00D61017" w:rsidRPr="00C937E7" w:rsidRDefault="00D61017" w:rsidP="00D61017">
      <w:pPr>
        <w:rPr>
          <w:noProof/>
        </w:rPr>
      </w:pPr>
    </w:p>
    <w:p w:rsidR="00D61017" w:rsidRPr="0008082C" w:rsidRDefault="00D61017" w:rsidP="00D61017">
      <w:pPr>
        <w:keepNext/>
        <w:pBdr>
          <w:top w:val="single" w:sz="4" w:space="1" w:color="auto"/>
          <w:left w:val="single" w:sz="4" w:space="4" w:color="auto"/>
          <w:bottom w:val="single" w:sz="4" w:space="1" w:color="auto"/>
          <w:right w:val="single" w:sz="4" w:space="4" w:color="auto"/>
        </w:pBdr>
        <w:tabs>
          <w:tab w:val="left" w:pos="0"/>
        </w:tabs>
        <w:outlineLvl w:val="0"/>
        <w:rPr>
          <w:i/>
          <w:noProof/>
          <w:lang w:val="en-US"/>
        </w:rPr>
      </w:pPr>
      <w:r w:rsidRPr="0008082C">
        <w:rPr>
          <w:b/>
          <w:noProof/>
        </w:rPr>
        <w:t>18.</w:t>
      </w:r>
      <w:r w:rsidRPr="00664B9E">
        <w:rPr>
          <w:b/>
          <w:noProof/>
          <w:lang w:val="en-US"/>
        </w:rPr>
        <w:tab/>
      </w:r>
      <w:r w:rsidRPr="0008082C">
        <w:rPr>
          <w:b/>
          <w:noProof/>
          <w:lang w:val="en-US"/>
        </w:rPr>
        <w:t>UNIKALUS IDENTIFIKATORIUS</w:t>
      </w:r>
      <w:r w:rsidRPr="00664B9E">
        <w:rPr>
          <w:b/>
          <w:noProof/>
          <w:lang w:val="en-US"/>
        </w:rPr>
        <w:t> –</w:t>
      </w:r>
      <w:r w:rsidRPr="0008082C">
        <w:rPr>
          <w:b/>
          <w:noProof/>
          <w:lang w:val="en-US"/>
        </w:rPr>
        <w:t xml:space="preserve"> ŽMONĖMS SUPRANTAMI DUOMENYS</w:t>
      </w:r>
    </w:p>
    <w:p w:rsidR="00D61017" w:rsidRPr="0008082C" w:rsidRDefault="00D61017" w:rsidP="00D61017">
      <w:pPr>
        <w:rPr>
          <w:noProof/>
          <w:lang w:val="en-US"/>
        </w:rPr>
      </w:pPr>
    </w:p>
    <w:p w:rsidR="00D61017" w:rsidRPr="0008082C" w:rsidRDefault="00D61017" w:rsidP="00D61017">
      <w:pPr>
        <w:rPr>
          <w:color w:val="008000"/>
          <w:szCs w:val="22"/>
          <w:lang w:val="en-US"/>
        </w:rPr>
      </w:pPr>
      <w:r w:rsidRPr="0008082C">
        <w:rPr>
          <w:lang w:val="en-US"/>
        </w:rPr>
        <w:t xml:space="preserve">PC: </w:t>
      </w:r>
      <w:r w:rsidRPr="00664B9E">
        <w:rPr>
          <w:lang w:val="en-US"/>
        </w:rPr>
        <w:t>{</w:t>
      </w:r>
      <w:proofErr w:type="spellStart"/>
      <w:r w:rsidRPr="0008082C">
        <w:t>numeris</w:t>
      </w:r>
      <w:proofErr w:type="spellEnd"/>
      <w:r w:rsidRPr="00664B9E">
        <w:rPr>
          <w:lang w:val="en-US"/>
        </w:rPr>
        <w:t>}</w:t>
      </w:r>
      <w:r w:rsidRPr="0008082C">
        <w:rPr>
          <w:lang w:val="en-US"/>
        </w:rPr>
        <w:t xml:space="preserve"> </w:t>
      </w:r>
    </w:p>
    <w:p w:rsidR="00D61017" w:rsidRPr="00C937E7" w:rsidRDefault="00D61017" w:rsidP="00D61017">
      <w:pPr>
        <w:rPr>
          <w:szCs w:val="22"/>
        </w:rPr>
      </w:pPr>
      <w:r>
        <w:t>SN: {</w:t>
      </w:r>
      <w:proofErr w:type="spellStart"/>
      <w:r>
        <w:t>numeris</w:t>
      </w:r>
      <w:proofErr w:type="spellEnd"/>
      <w:r>
        <w:t xml:space="preserve">} </w:t>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r>
        <w:br w:type="page"/>
      </w:r>
    </w:p>
    <w:p w:rsidR="002A2D7D" w:rsidRDefault="002A2D7D" w:rsidP="002A2D7D">
      <w:pPr>
        <w:pStyle w:val="PI-1labEMEASMCA"/>
        <w:tabs>
          <w:tab w:val="left" w:pos="567"/>
        </w:tabs>
      </w:pPr>
      <w:r>
        <w:lastRenderedPageBreak/>
        <w:t>INFORMACIJA ANT VIDINĖS PAKUOTĖS</w:t>
      </w:r>
    </w:p>
    <w:p w:rsidR="002A2D7D" w:rsidRDefault="002A2D7D" w:rsidP="002A2D7D">
      <w:pPr>
        <w:pStyle w:val="PI-1labEMEASMCA"/>
        <w:tabs>
          <w:tab w:val="left" w:pos="567"/>
        </w:tabs>
      </w:pPr>
    </w:p>
    <w:p w:rsidR="002A2D7D" w:rsidRDefault="002A2D7D" w:rsidP="002A2D7D">
      <w:pPr>
        <w:pStyle w:val="PI-1labEMEASMCA"/>
        <w:tabs>
          <w:tab w:val="left" w:pos="567"/>
        </w:tabs>
      </w:pPr>
      <w:r>
        <w:t>BUTELIUKAS</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w:t>
      </w:r>
      <w:r>
        <w:tab/>
        <w:t>VAISTINIO PREPARATO PAVADINIMAS</w:t>
      </w:r>
    </w:p>
    <w:p w:rsidR="002A2D7D" w:rsidRDefault="002A2D7D" w:rsidP="00DE349D">
      <w:pPr>
        <w:pStyle w:val="BTEMEASMCA"/>
      </w:pPr>
    </w:p>
    <w:p w:rsidR="002A2D7D" w:rsidRPr="00DC7AEF" w:rsidRDefault="002A2D7D" w:rsidP="002A2D7D">
      <w:pPr>
        <w:tabs>
          <w:tab w:val="left" w:pos="567"/>
        </w:tabs>
        <w:autoSpaceDE w:val="0"/>
        <w:autoSpaceDN w:val="0"/>
        <w:adjustRightInd w:val="0"/>
        <w:rPr>
          <w:szCs w:val="22"/>
          <w:lang w:val="en-US"/>
        </w:rPr>
      </w:pPr>
      <w:r w:rsidRPr="00DC7AEF">
        <w:rPr>
          <w:bCs/>
          <w:szCs w:val="22"/>
          <w:lang w:val="en-US"/>
        </w:rPr>
        <w:t xml:space="preserve">Aknefug-EL 10 mg/ml odos tirpalas </w:t>
      </w:r>
    </w:p>
    <w:p w:rsidR="002A2D7D" w:rsidRPr="00DC7AEF" w:rsidRDefault="002A2D7D" w:rsidP="002A2D7D">
      <w:pPr>
        <w:tabs>
          <w:tab w:val="left" w:pos="567"/>
        </w:tabs>
        <w:ind w:left="567" w:hanging="567"/>
        <w:rPr>
          <w:szCs w:val="22"/>
          <w:lang w:val="en-US"/>
        </w:rPr>
      </w:pPr>
      <w:r w:rsidRPr="00DC7AEF">
        <w:rPr>
          <w:szCs w:val="22"/>
          <w:lang w:val="en-US"/>
        </w:rPr>
        <w:t>Erythromycinum</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2.</w:t>
      </w:r>
      <w:r>
        <w:tab/>
        <w:t>VEIKLIOJI MEDŽIAGA IR JOS KIEKIS</w:t>
      </w:r>
    </w:p>
    <w:p w:rsidR="002A2D7D" w:rsidRDefault="002A2D7D" w:rsidP="00DE349D">
      <w:pPr>
        <w:pStyle w:val="BTEMEASMCA"/>
      </w:pPr>
    </w:p>
    <w:p w:rsidR="002A2D7D" w:rsidRPr="00DC7AEF" w:rsidRDefault="002A2D7D" w:rsidP="002A2D7D">
      <w:pPr>
        <w:tabs>
          <w:tab w:val="left" w:pos="567"/>
        </w:tabs>
        <w:ind w:left="567" w:hanging="567"/>
        <w:rPr>
          <w:caps/>
          <w:szCs w:val="22"/>
          <w:lang w:val="en-US"/>
        </w:rPr>
      </w:pPr>
      <w:r w:rsidRPr="00DC7AEF">
        <w:rPr>
          <w:caps/>
          <w:szCs w:val="22"/>
          <w:lang w:val="en-US"/>
        </w:rPr>
        <w:t xml:space="preserve">1 </w:t>
      </w:r>
      <w:r w:rsidRPr="00DC7AEF">
        <w:rPr>
          <w:szCs w:val="22"/>
          <w:lang w:val="en-US"/>
        </w:rPr>
        <w:t>ml odos tirpalo yra 10 mg eritromicino.</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rPr>
          <w:highlight w:val="lightGray"/>
        </w:rPr>
      </w:pPr>
      <w:r>
        <w:t>3.</w:t>
      </w:r>
      <w:r>
        <w:tab/>
        <w:t>PAGALBINIŲ MEDŽIAGŲ SĄRAŠAS</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4.</w:t>
      </w:r>
      <w:r>
        <w:tab/>
        <w:t>FARMACINĖ FORMA IR KIEKIS PAKUOTĖJE</w:t>
      </w:r>
    </w:p>
    <w:p w:rsidR="002A2D7D" w:rsidRDefault="002A2D7D" w:rsidP="00DE349D">
      <w:pPr>
        <w:pStyle w:val="BTEMEASMCA"/>
      </w:pPr>
    </w:p>
    <w:p w:rsidR="002A2D7D" w:rsidRPr="00DC7AEF" w:rsidRDefault="002A2D7D" w:rsidP="002A2D7D">
      <w:pPr>
        <w:tabs>
          <w:tab w:val="left" w:pos="567"/>
        </w:tabs>
        <w:rPr>
          <w:szCs w:val="22"/>
          <w:lang w:val="lt-LT"/>
        </w:rPr>
      </w:pPr>
      <w:r w:rsidRPr="00DC7AEF">
        <w:rPr>
          <w:szCs w:val="22"/>
          <w:highlight w:val="lightGray"/>
          <w:lang w:val="lt-LT"/>
        </w:rPr>
        <w:t>Odos tirpalas</w:t>
      </w:r>
    </w:p>
    <w:p w:rsidR="002A2D7D" w:rsidRPr="00DC7AEF" w:rsidRDefault="002A2D7D" w:rsidP="002A2D7D">
      <w:pPr>
        <w:tabs>
          <w:tab w:val="left" w:pos="567"/>
        </w:tabs>
        <w:rPr>
          <w:szCs w:val="22"/>
          <w:lang w:val="en-US"/>
        </w:rPr>
      </w:pPr>
      <w:r w:rsidRPr="00DC7AEF">
        <w:rPr>
          <w:szCs w:val="22"/>
          <w:lang w:val="en-US"/>
        </w:rPr>
        <w:t>50 ml</w:t>
      </w:r>
    </w:p>
    <w:p w:rsidR="002A2D7D" w:rsidRPr="00DC7AEF" w:rsidRDefault="002A2D7D" w:rsidP="002A2D7D">
      <w:pPr>
        <w:tabs>
          <w:tab w:val="left" w:pos="567"/>
        </w:tabs>
        <w:rPr>
          <w:szCs w:val="22"/>
          <w:lang w:val="en-US"/>
        </w:rPr>
      </w:pPr>
      <w:r w:rsidRPr="00DC7AEF">
        <w:rPr>
          <w:szCs w:val="22"/>
          <w:highlight w:val="lightGray"/>
          <w:lang w:val="en-US"/>
        </w:rPr>
        <w:t>60 ml</w:t>
      </w:r>
    </w:p>
    <w:p w:rsidR="002A2D7D" w:rsidRPr="00DC7AEF" w:rsidRDefault="002A2D7D" w:rsidP="002A2D7D">
      <w:pPr>
        <w:tabs>
          <w:tab w:val="left" w:pos="567"/>
        </w:tabs>
        <w:rPr>
          <w:szCs w:val="22"/>
          <w:lang w:val="en-US"/>
        </w:rPr>
      </w:pPr>
    </w:p>
    <w:p w:rsidR="002A2D7D" w:rsidRPr="00DC7AEF" w:rsidRDefault="002A2D7D" w:rsidP="002A2D7D">
      <w:pPr>
        <w:tabs>
          <w:tab w:val="left" w:pos="567"/>
        </w:tabs>
        <w:rPr>
          <w:szCs w:val="22"/>
          <w:lang w:val="en-US"/>
        </w:rPr>
      </w:pPr>
    </w:p>
    <w:p w:rsidR="002A2D7D" w:rsidRDefault="002A2D7D" w:rsidP="002A2D7D">
      <w:pPr>
        <w:pStyle w:val="PI-1labEMEASMCA"/>
        <w:tabs>
          <w:tab w:val="left" w:pos="567"/>
        </w:tabs>
        <w:rPr>
          <w:highlight w:val="lightGray"/>
        </w:rPr>
      </w:pPr>
      <w:r>
        <w:t>5.</w:t>
      </w:r>
      <w:r>
        <w:tab/>
        <w:t>VARTOJIMO METODAS IR BŪDAS (-AI)</w:t>
      </w:r>
    </w:p>
    <w:p w:rsidR="002A2D7D" w:rsidRDefault="002A2D7D" w:rsidP="00DE349D">
      <w:pPr>
        <w:pStyle w:val="BTEMEASMCA"/>
      </w:pPr>
    </w:p>
    <w:p w:rsidR="002A2D7D" w:rsidRDefault="002A2D7D" w:rsidP="00DE349D">
      <w:pPr>
        <w:pStyle w:val="BTEMEASMCA"/>
      </w:pPr>
      <w:r>
        <w:t>Vartoti ant odos.</w:t>
      </w:r>
    </w:p>
    <w:p w:rsidR="002A2D7D" w:rsidRDefault="002A2D7D" w:rsidP="00DE349D">
      <w:pPr>
        <w:pStyle w:val="BTEMEASMCA"/>
      </w:pPr>
      <w:r>
        <w:t>Prieš vartojimą perskaitykite pakuotės lapelį.</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6.</w:t>
      </w:r>
      <w:r>
        <w:tab/>
        <w:t xml:space="preserve">SPECIALUS ĮSPĖJIMAS, KAD VAISTINĮ PREPARATĄ BŪTINA LAIKYTI VAIKAMS </w:t>
      </w:r>
      <w:r w:rsidR="00FC1DC5">
        <w:t xml:space="preserve">NEPASTEBIMOJE IR </w:t>
      </w:r>
      <w:r>
        <w:t>NEPASIEKIAMOJE VIETOJE</w:t>
      </w:r>
    </w:p>
    <w:p w:rsidR="002A2D7D" w:rsidRDefault="002A2D7D" w:rsidP="00DE349D">
      <w:pPr>
        <w:pStyle w:val="BTEMEASMCA"/>
      </w:pPr>
    </w:p>
    <w:p w:rsidR="002A2D7D" w:rsidRDefault="002A2D7D" w:rsidP="00DE349D">
      <w:pPr>
        <w:pStyle w:val="BTEMEASMCA"/>
      </w:pPr>
      <w:r>
        <w:t xml:space="preserve">Laikyti vaikams </w:t>
      </w:r>
      <w:r w:rsidR="00FC1DC5">
        <w:t xml:space="preserve">nepastebimoje ir </w:t>
      </w:r>
      <w:r>
        <w:t>nepasiekiamoje vietoje.</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rPr>
          <w:highlight w:val="lightGray"/>
        </w:rPr>
      </w:pPr>
      <w:r>
        <w:t>7.</w:t>
      </w:r>
      <w:r>
        <w:tab/>
        <w:t>KITAS (-I) SPECIALUS (-ŪS) ĮSPĖJIMAS (-AI) (JEI REIKIA)</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rPr>
          <w:highlight w:val="lightGray"/>
        </w:rPr>
      </w:pPr>
      <w:r>
        <w:t>8.</w:t>
      </w:r>
      <w:r>
        <w:tab/>
        <w:t>TINKAMUMO LAIKAS</w:t>
      </w:r>
    </w:p>
    <w:p w:rsidR="002A2D7D" w:rsidRDefault="002A2D7D" w:rsidP="00DE349D">
      <w:pPr>
        <w:pStyle w:val="BTEMEASMCA"/>
      </w:pPr>
    </w:p>
    <w:p w:rsidR="002A2D7D" w:rsidRDefault="002A2D7D" w:rsidP="00DE349D">
      <w:pPr>
        <w:pStyle w:val="BTEMEASMCA"/>
      </w:pPr>
      <w:r>
        <w:t>Tinka iki {mm MMMM}</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9.</w:t>
      </w:r>
      <w:r>
        <w:tab/>
        <w:t>SPECIALIOS LAIKYMO SĄLYGOS</w:t>
      </w:r>
    </w:p>
    <w:p w:rsidR="002A2D7D" w:rsidRDefault="002A2D7D" w:rsidP="00DE349D">
      <w:pPr>
        <w:pStyle w:val="BTEMEASMCA"/>
      </w:pPr>
    </w:p>
    <w:p w:rsidR="002A2D7D" w:rsidRPr="00DC7AEF" w:rsidRDefault="002A2D7D" w:rsidP="002A2D7D">
      <w:pPr>
        <w:tabs>
          <w:tab w:val="left" w:pos="567"/>
        </w:tabs>
        <w:rPr>
          <w:szCs w:val="22"/>
          <w:lang w:val="lt-LT"/>
        </w:rPr>
      </w:pPr>
      <w:r w:rsidRPr="00DC7AEF">
        <w:rPr>
          <w:szCs w:val="22"/>
          <w:lang w:val="lt-LT"/>
        </w:rPr>
        <w:t xml:space="preserve">Laikyti ne aukštesnėje kaip 25 </w:t>
      </w:r>
      <w:r w:rsidRPr="00803E2C">
        <w:rPr>
          <w:szCs w:val="22"/>
        </w:rPr>
        <w:sym w:font="Symbol" w:char="F0B0"/>
      </w:r>
      <w:r w:rsidRPr="00DC7AEF">
        <w:rPr>
          <w:szCs w:val="22"/>
          <w:lang w:val="lt-LT"/>
        </w:rPr>
        <w:t xml:space="preserve">C temperatūroje. </w:t>
      </w:r>
    </w:p>
    <w:p w:rsidR="002A2D7D" w:rsidRPr="00DC7AEF" w:rsidRDefault="002A2D7D" w:rsidP="002A2D7D">
      <w:pPr>
        <w:tabs>
          <w:tab w:val="left" w:pos="567"/>
        </w:tabs>
        <w:rPr>
          <w:szCs w:val="22"/>
          <w:lang w:val="lt-LT"/>
        </w:rPr>
      </w:pPr>
      <w:r w:rsidRPr="00DC7AEF">
        <w:rPr>
          <w:szCs w:val="22"/>
          <w:lang w:val="lt-LT"/>
        </w:rPr>
        <w:t>Buteliuką laikyti išorinėje dėžutėje, kad preparatas būtų apsaugotas nuo šviesos.</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10.</w:t>
      </w:r>
      <w:r>
        <w:tab/>
        <w:t xml:space="preserve">SPECIALIOS ATSARGUMO PRIEMONĖS DĖL NESUVARTOTO </w:t>
      </w:r>
      <w:r>
        <w:rPr>
          <w:bCs/>
        </w:rPr>
        <w:t xml:space="preserve">VAISTINIO PREPARATO AR JO ATLIEKŲ </w:t>
      </w:r>
      <w:r>
        <w:t>TVARKYMO (JEI REIKIA)</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11.</w:t>
      </w:r>
      <w:r>
        <w:tab/>
      </w:r>
      <w:r w:rsidR="00FC1DC5">
        <w:t>REGISTRUOTOJO</w:t>
      </w:r>
      <w:r>
        <w:t xml:space="preserve"> PAVADINIMAS IR ADRESAS</w:t>
      </w:r>
    </w:p>
    <w:p w:rsidR="002A2D7D" w:rsidRDefault="002A2D7D" w:rsidP="00DE349D">
      <w:pPr>
        <w:pStyle w:val="BTEMEASMCA"/>
      </w:pPr>
    </w:p>
    <w:p w:rsidR="002A2D7D" w:rsidRPr="00DC7AEF" w:rsidRDefault="002A2D7D" w:rsidP="002A2D7D">
      <w:pPr>
        <w:rPr>
          <w:szCs w:val="22"/>
          <w:lang w:val="en-US"/>
        </w:rPr>
      </w:pPr>
      <w:r w:rsidRPr="00DC7AEF">
        <w:rPr>
          <w:szCs w:val="22"/>
          <w:lang w:val="en-US"/>
        </w:rPr>
        <w:t xml:space="preserve">Dr. August Wolff GmbH &amp; Co. KG Arzneimittel </w:t>
      </w:r>
    </w:p>
    <w:p w:rsidR="002A2D7D" w:rsidRPr="00DC7AEF" w:rsidRDefault="002A2D7D" w:rsidP="002A2D7D">
      <w:pPr>
        <w:rPr>
          <w:szCs w:val="22"/>
          <w:lang w:val="en-US"/>
        </w:rPr>
      </w:pPr>
      <w:r w:rsidRPr="00DC7AEF">
        <w:rPr>
          <w:szCs w:val="22"/>
          <w:lang w:val="en-US"/>
        </w:rPr>
        <w:t>Sudbrackstr. 56</w:t>
      </w:r>
      <w:r w:rsidR="00FC1DC5" w:rsidRPr="00DC7AEF">
        <w:rPr>
          <w:szCs w:val="22"/>
          <w:lang w:val="en-US"/>
        </w:rPr>
        <w:t>,</w:t>
      </w:r>
      <w:r w:rsidRPr="00DC7AEF">
        <w:rPr>
          <w:szCs w:val="22"/>
          <w:lang w:val="en-US"/>
        </w:rPr>
        <w:t xml:space="preserve"> </w:t>
      </w:r>
    </w:p>
    <w:p w:rsidR="002A2D7D" w:rsidRPr="00DC7AEF" w:rsidRDefault="002A2D7D" w:rsidP="002A2D7D">
      <w:pPr>
        <w:rPr>
          <w:szCs w:val="22"/>
          <w:lang w:val="en-US"/>
        </w:rPr>
      </w:pPr>
      <w:r w:rsidRPr="00DC7AEF">
        <w:rPr>
          <w:szCs w:val="22"/>
          <w:lang w:val="en-US"/>
        </w:rPr>
        <w:t xml:space="preserve">33611 Bielefeld </w:t>
      </w:r>
    </w:p>
    <w:p w:rsidR="002A2D7D" w:rsidRPr="00DC7AEF" w:rsidRDefault="002A2D7D" w:rsidP="002A2D7D">
      <w:pPr>
        <w:rPr>
          <w:szCs w:val="22"/>
          <w:lang w:val="en-US"/>
        </w:rPr>
      </w:pPr>
      <w:r w:rsidRPr="00DC7AEF">
        <w:rPr>
          <w:szCs w:val="22"/>
          <w:lang w:val="en-US"/>
        </w:rPr>
        <w:t>Vokietija</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12.</w:t>
      </w:r>
      <w:r>
        <w:tab/>
      </w:r>
      <w:r w:rsidR="00FC1DC5">
        <w:t>REGISTRACIJOS PAŽYMĖJIMO</w:t>
      </w:r>
      <w:r>
        <w:t xml:space="preserve"> NUMERIS </w:t>
      </w:r>
      <w:r w:rsidR="00FC1DC5">
        <w:t>(-IAI)</w:t>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13.</w:t>
      </w:r>
      <w:r>
        <w:tab/>
        <w:t>SERIJOS NUMERIS</w:t>
      </w:r>
    </w:p>
    <w:p w:rsidR="002A2D7D" w:rsidRDefault="002A2D7D" w:rsidP="00DE349D">
      <w:pPr>
        <w:pStyle w:val="BTEMEASMCA"/>
      </w:pPr>
    </w:p>
    <w:p w:rsidR="002A2D7D" w:rsidRDefault="002A2D7D" w:rsidP="00DE349D">
      <w:pPr>
        <w:pStyle w:val="BTEMEASMCA"/>
      </w:pPr>
      <w:r>
        <w:t>Serija</w:t>
      </w: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14.</w:t>
      </w:r>
      <w:r>
        <w:tab/>
        <w:t>PARDAVIMO (IŠDAVIMO) TVARKA</w:t>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2A2D7D">
      <w:pPr>
        <w:pStyle w:val="PI-1labEMEASMCA"/>
        <w:tabs>
          <w:tab w:val="left" w:pos="567"/>
        </w:tabs>
      </w:pPr>
      <w:r>
        <w:t>15.</w:t>
      </w:r>
      <w:r>
        <w:tab/>
        <w:t>VARTOJIMO INSTRUKCIJA</w:t>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r>
        <w:br w:type="page"/>
      </w: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DE349D">
      <w:pPr>
        <w:pStyle w:val="BTEMEASMCA"/>
      </w:pPr>
    </w:p>
    <w:p w:rsidR="002A2D7D" w:rsidRDefault="002A2D7D" w:rsidP="002A2D7D">
      <w:pPr>
        <w:pStyle w:val="TTEMEASMCA"/>
        <w:rPr>
          <w:lang w:val="lt-LT"/>
        </w:rPr>
      </w:pPr>
      <w:bookmarkStart w:id="70" w:name="_Toc129243137"/>
      <w:bookmarkStart w:id="71" w:name="_Toc129243262"/>
      <w:r>
        <w:rPr>
          <w:lang w:val="lt-LT"/>
        </w:rPr>
        <w:t>B. PAKUOTĖS LAPELIS</w:t>
      </w:r>
      <w:bookmarkEnd w:id="70"/>
      <w:bookmarkEnd w:id="71"/>
    </w:p>
    <w:p w:rsidR="002A2D7D" w:rsidRDefault="002A2D7D" w:rsidP="00DE349D">
      <w:pPr>
        <w:pStyle w:val="BTEMEASMCA"/>
        <w:rPr>
          <w:rStyle w:val="Hipersaitas"/>
        </w:rPr>
      </w:pPr>
      <w:r>
        <w:br w:type="page"/>
      </w:r>
    </w:p>
    <w:p w:rsidR="004529F3" w:rsidRDefault="007E0F12" w:rsidP="00441C1C">
      <w:pPr>
        <w:pStyle w:val="BTEMEASMCA"/>
        <w:jc w:val="center"/>
      </w:pPr>
      <w:bookmarkStart w:id="72" w:name="_Toc129243138"/>
      <w:bookmarkStart w:id="73" w:name="_Toc129243263"/>
      <w:r w:rsidRPr="004529F3">
        <w:lastRenderedPageBreak/>
        <w:t>Pakuotės lapelis:</w:t>
      </w:r>
      <w:r w:rsidRPr="004529F3">
        <w:rPr>
          <w:lang w:val="es-ES_tradnl"/>
        </w:rPr>
        <w:t xml:space="preserve"> </w:t>
      </w:r>
      <w:r w:rsidRPr="004529F3">
        <w:t>informacija pacientui</w:t>
      </w:r>
    </w:p>
    <w:bookmarkEnd w:id="72"/>
    <w:bookmarkEnd w:id="73"/>
    <w:p w:rsidR="00A26253" w:rsidRDefault="00A26253" w:rsidP="00DE349D">
      <w:pPr>
        <w:pStyle w:val="BTEMEASMCA"/>
      </w:pPr>
    </w:p>
    <w:p w:rsidR="00A26253" w:rsidRPr="00DC7AEF" w:rsidRDefault="00A26253" w:rsidP="00A26253">
      <w:pPr>
        <w:pStyle w:val="Pagrindinistekstas"/>
        <w:tabs>
          <w:tab w:val="left" w:pos="567"/>
        </w:tabs>
        <w:spacing w:after="0"/>
        <w:jc w:val="center"/>
        <w:rPr>
          <w:b/>
          <w:bCs/>
          <w:szCs w:val="22"/>
          <w:lang w:val="lt-LT"/>
        </w:rPr>
      </w:pPr>
      <w:r w:rsidRPr="00DC7AEF">
        <w:rPr>
          <w:b/>
          <w:bCs/>
          <w:lang w:val="lt-LT"/>
        </w:rPr>
        <w:t>A</w:t>
      </w:r>
      <w:r w:rsidRPr="00DC7AEF">
        <w:rPr>
          <w:b/>
          <w:bCs/>
          <w:szCs w:val="22"/>
          <w:lang w:val="lt-LT"/>
        </w:rPr>
        <w:t>knefug</w:t>
      </w:r>
      <w:r w:rsidR="00072BF7" w:rsidRPr="00DC7AEF">
        <w:rPr>
          <w:b/>
          <w:bCs/>
          <w:szCs w:val="22"/>
          <w:lang w:val="lt-LT"/>
        </w:rPr>
        <w:t>-</w:t>
      </w:r>
      <w:r w:rsidRPr="00DC7AEF">
        <w:rPr>
          <w:b/>
          <w:bCs/>
          <w:szCs w:val="22"/>
          <w:lang w:val="lt-LT"/>
        </w:rPr>
        <w:t>EL 10 mg/ml odos tirpalas</w:t>
      </w:r>
    </w:p>
    <w:p w:rsidR="00A26253" w:rsidRPr="00DC7AEF" w:rsidRDefault="00A26253" w:rsidP="00A26253">
      <w:pPr>
        <w:pStyle w:val="Pagrindinistekstas"/>
        <w:tabs>
          <w:tab w:val="left" w:pos="567"/>
        </w:tabs>
        <w:spacing w:after="0"/>
        <w:jc w:val="center"/>
        <w:rPr>
          <w:lang w:val="lt-LT"/>
        </w:rPr>
      </w:pPr>
      <w:r w:rsidRPr="00DC7AEF">
        <w:rPr>
          <w:lang w:val="lt-LT"/>
        </w:rPr>
        <w:t>Eritromicinas</w:t>
      </w:r>
    </w:p>
    <w:p w:rsidR="00A26253" w:rsidRDefault="00A26253" w:rsidP="00DE349D">
      <w:pPr>
        <w:pStyle w:val="BTEMEASMCA"/>
      </w:pPr>
    </w:p>
    <w:p w:rsidR="00A26253" w:rsidRDefault="00A26253" w:rsidP="00DE349D">
      <w:pPr>
        <w:pStyle w:val="BTbEMEASMCA"/>
      </w:pPr>
      <w:r>
        <w:t>Atidžiai perskaitykite visą šį lapelį, prieš pradėdami vartoti vaistą, nes jame pateikiama Jums svarbi informacija.</w:t>
      </w:r>
    </w:p>
    <w:p w:rsidR="00A26253" w:rsidRDefault="00A26253" w:rsidP="00DE349D">
      <w:pPr>
        <w:pStyle w:val="BT-EMEASMCA"/>
      </w:pPr>
      <w:r>
        <w:t>Neišmeskite šio lapelio, nes vėl gali prireikti jį perskaityti.</w:t>
      </w:r>
    </w:p>
    <w:p w:rsidR="00A26253" w:rsidRDefault="00A26253" w:rsidP="00DE349D">
      <w:pPr>
        <w:pStyle w:val="BT-EMEASMCA"/>
      </w:pPr>
      <w:r>
        <w:t>Jeigu kiltų daugiau klausimų, kreipkitės į gydytoją arba vaistininką.</w:t>
      </w:r>
    </w:p>
    <w:p w:rsidR="00A26253" w:rsidRDefault="00A26253" w:rsidP="00DE349D">
      <w:pPr>
        <w:pStyle w:val="BT-EMEASMCA"/>
      </w:pPr>
      <w:r>
        <w:t>Šis vaistas skirtas tik Jums, todėl kitiems žmonėms jo duoti negalima. Vaistas gali jiems pakenkti (net tiems, kurių ligos požymiai yra tokie patys kaip Jūsų).</w:t>
      </w:r>
    </w:p>
    <w:p w:rsidR="00A26253" w:rsidRDefault="00A26253" w:rsidP="00DE349D">
      <w:pPr>
        <w:pStyle w:val="BT-EMEASMCA"/>
      </w:pPr>
      <w:r>
        <w:t xml:space="preserve">Jeigu pasireiškė šalutinis poveikis </w:t>
      </w:r>
      <w:r w:rsidRPr="00B34FA1">
        <w:rPr>
          <w:szCs w:val="24"/>
        </w:rPr>
        <w:t xml:space="preserve">(net jeigu jis šiame lapelyje nenurodytas), </w:t>
      </w:r>
      <w:r>
        <w:rPr>
          <w:szCs w:val="24"/>
        </w:rPr>
        <w:t>kreipkitės į</w:t>
      </w:r>
      <w:r>
        <w:t xml:space="preserve"> gydytoją arba vaistininką.</w:t>
      </w:r>
    </w:p>
    <w:p w:rsidR="00A26253" w:rsidRDefault="00A26253" w:rsidP="00DE349D">
      <w:pPr>
        <w:pStyle w:val="BTEMEASMCA"/>
      </w:pPr>
    </w:p>
    <w:p w:rsidR="004529F3" w:rsidRDefault="00A26253" w:rsidP="00DE349D">
      <w:pPr>
        <w:pStyle w:val="BTEMEASMCA"/>
        <w:rPr>
          <w:b/>
        </w:rPr>
      </w:pPr>
      <w:r w:rsidRPr="00441C1C">
        <w:rPr>
          <w:b/>
        </w:rPr>
        <w:t>Apie ką rašoma šiame lapelyje?</w:t>
      </w:r>
    </w:p>
    <w:p w:rsidR="00441C1C" w:rsidRPr="00441C1C" w:rsidRDefault="00441C1C" w:rsidP="00DE349D">
      <w:pPr>
        <w:pStyle w:val="BTEMEASMCA"/>
        <w:rPr>
          <w:b/>
        </w:rPr>
      </w:pPr>
    </w:p>
    <w:p w:rsidR="00A26253" w:rsidRDefault="00A26253" w:rsidP="00DE349D">
      <w:pPr>
        <w:pStyle w:val="BTEMEASMCA"/>
      </w:pPr>
      <w:r>
        <w:t>1.</w:t>
      </w:r>
      <w:r>
        <w:tab/>
        <w:t>Kas yra Aknefug-EL ir kam jis vartojamas</w:t>
      </w:r>
    </w:p>
    <w:p w:rsidR="00A26253" w:rsidRDefault="00A26253" w:rsidP="00DE349D">
      <w:pPr>
        <w:pStyle w:val="BTEMEASMCA"/>
      </w:pPr>
      <w:r>
        <w:t>2.</w:t>
      </w:r>
      <w:r>
        <w:tab/>
        <w:t>Kas žinotina prieš vartojant Aknefug-EL</w:t>
      </w:r>
    </w:p>
    <w:p w:rsidR="00A26253" w:rsidRDefault="00A26253" w:rsidP="00DE349D">
      <w:pPr>
        <w:pStyle w:val="BTEMEASMCA"/>
      </w:pPr>
      <w:r>
        <w:t>3.</w:t>
      </w:r>
      <w:r>
        <w:tab/>
        <w:t xml:space="preserve">Kaip vartoti Aknefug-EL </w:t>
      </w:r>
    </w:p>
    <w:p w:rsidR="00A26253" w:rsidRDefault="00A26253" w:rsidP="00DE349D">
      <w:pPr>
        <w:pStyle w:val="BTEMEASMCA"/>
      </w:pPr>
      <w:r>
        <w:t>4.</w:t>
      </w:r>
      <w:r>
        <w:tab/>
        <w:t>Galimas šalutinis poveikis</w:t>
      </w:r>
    </w:p>
    <w:p w:rsidR="00A26253" w:rsidRDefault="00A26253" w:rsidP="00DE349D">
      <w:pPr>
        <w:pStyle w:val="BTEMEASMCA"/>
      </w:pPr>
      <w:r>
        <w:t>5.</w:t>
      </w:r>
      <w:r>
        <w:tab/>
        <w:t>Kaip laikyti Aknefug-EL</w:t>
      </w:r>
    </w:p>
    <w:p w:rsidR="00A26253" w:rsidRDefault="00A26253" w:rsidP="00DE349D">
      <w:pPr>
        <w:pStyle w:val="BTEMEASMCA"/>
      </w:pPr>
      <w:r>
        <w:t>6.</w:t>
      </w:r>
      <w:r>
        <w:tab/>
        <w:t>Pakuotės turinys ir kita informacija</w:t>
      </w:r>
    </w:p>
    <w:p w:rsidR="00A26253" w:rsidRDefault="00A26253" w:rsidP="00DE349D">
      <w:pPr>
        <w:pStyle w:val="BTEMEASMCA"/>
      </w:pPr>
    </w:p>
    <w:p w:rsidR="00A26253" w:rsidRDefault="00A26253" w:rsidP="00DE349D">
      <w:pPr>
        <w:pStyle w:val="BTEMEASMCA"/>
      </w:pPr>
    </w:p>
    <w:p w:rsidR="00A26253" w:rsidRDefault="00A26253" w:rsidP="00A26253">
      <w:pPr>
        <w:pStyle w:val="PI-1EMEASMCA"/>
      </w:pPr>
      <w:bookmarkStart w:id="74" w:name="_Toc129243139"/>
      <w:bookmarkStart w:id="75" w:name="_Toc129243264"/>
      <w:r>
        <w:t>1.</w:t>
      </w:r>
      <w:r>
        <w:tab/>
      </w:r>
      <w:r w:rsidR="00072BF7">
        <w:t>Kas yra Aknefug-</w:t>
      </w:r>
      <w:r w:rsidR="007E0F12" w:rsidRPr="007E0F12">
        <w:t>EL ir kam jis vartojamas</w:t>
      </w:r>
      <w:bookmarkEnd w:id="74"/>
      <w:bookmarkEnd w:id="75"/>
    </w:p>
    <w:p w:rsidR="00A26253" w:rsidRPr="00762CC5" w:rsidRDefault="00A26253" w:rsidP="00A26253">
      <w:pPr>
        <w:tabs>
          <w:tab w:val="left" w:pos="567"/>
        </w:tabs>
        <w:rPr>
          <w:szCs w:val="22"/>
        </w:rPr>
      </w:pPr>
    </w:p>
    <w:p w:rsidR="00A26253" w:rsidRPr="00762CC5" w:rsidRDefault="00A26253" w:rsidP="00A26253">
      <w:pPr>
        <w:tabs>
          <w:tab w:val="left" w:pos="567"/>
        </w:tabs>
        <w:rPr>
          <w:szCs w:val="22"/>
        </w:rPr>
      </w:pPr>
      <w:r w:rsidRPr="00762CC5">
        <w:rPr>
          <w:szCs w:val="22"/>
        </w:rPr>
        <w:t xml:space="preserve">Šis vaistas vartojamas uždegiminių paprastųjų spuogų formų (su mazgeliais ir pustulėmis) gydymui. </w:t>
      </w:r>
    </w:p>
    <w:p w:rsidR="00A26253" w:rsidRPr="00762CC5" w:rsidRDefault="00A26253" w:rsidP="00A26253">
      <w:pPr>
        <w:tabs>
          <w:tab w:val="left" w:pos="567"/>
        </w:tabs>
        <w:rPr>
          <w:szCs w:val="22"/>
        </w:rPr>
      </w:pPr>
    </w:p>
    <w:p w:rsidR="00A26253" w:rsidRPr="00762CC5" w:rsidRDefault="00A26253" w:rsidP="00A26253">
      <w:pPr>
        <w:tabs>
          <w:tab w:val="left" w:pos="567"/>
        </w:tabs>
        <w:rPr>
          <w:szCs w:val="22"/>
        </w:rPr>
      </w:pPr>
    </w:p>
    <w:p w:rsidR="00A26253" w:rsidRDefault="00A26253" w:rsidP="00A26253">
      <w:pPr>
        <w:pStyle w:val="PI-1EMEASMCA"/>
      </w:pPr>
      <w:bookmarkStart w:id="76" w:name="_Toc129243140"/>
      <w:bookmarkStart w:id="77" w:name="_Toc129243265"/>
      <w:r>
        <w:t>2.</w:t>
      </w:r>
      <w:r>
        <w:tab/>
      </w:r>
      <w:r w:rsidR="007E0F12" w:rsidRPr="007E0F12">
        <w:t>Kas ž</w:t>
      </w:r>
      <w:r w:rsidR="00072BF7">
        <w:t>inotina prieš vartojant Aknefug-</w:t>
      </w:r>
      <w:r w:rsidR="007E0F12" w:rsidRPr="007E0F12">
        <w:t>EL</w:t>
      </w:r>
      <w:bookmarkEnd w:id="76"/>
      <w:bookmarkEnd w:id="77"/>
    </w:p>
    <w:p w:rsidR="00A26253" w:rsidRDefault="00A26253" w:rsidP="00DE349D">
      <w:pPr>
        <w:pStyle w:val="BTEMEASMCA"/>
      </w:pPr>
    </w:p>
    <w:p w:rsidR="00A26253" w:rsidRDefault="00A26253" w:rsidP="00A26253">
      <w:pPr>
        <w:pStyle w:val="PI-3EMEASMCA"/>
        <w:tabs>
          <w:tab w:val="left" w:pos="567"/>
        </w:tabs>
      </w:pPr>
      <w:r>
        <w:t>Aknefug-EL vartoti negalima:</w:t>
      </w:r>
    </w:p>
    <w:p w:rsidR="00A26253" w:rsidRDefault="00A26253" w:rsidP="00DE349D">
      <w:pPr>
        <w:pStyle w:val="BT-EMEASMCA"/>
      </w:pPr>
      <w:r>
        <w:t xml:space="preserve">jeigu yra alergija eritromicinui arba bet kuriai pagalbinei </w:t>
      </w:r>
      <w:r w:rsidR="007E0F12">
        <w:t xml:space="preserve">–šio vaisto </w:t>
      </w:r>
      <w:r>
        <w:t xml:space="preserve"> medžiagai</w:t>
      </w:r>
      <w:r w:rsidR="007E0F12">
        <w:t xml:space="preserve"> </w:t>
      </w:r>
      <w:r w:rsidR="007E0F12">
        <w:rPr>
          <w:szCs w:val="24"/>
        </w:rPr>
        <w:t>(jos išvardytos 6 skyriuje)</w:t>
      </w:r>
      <w:r>
        <w:t>;</w:t>
      </w:r>
    </w:p>
    <w:p w:rsidR="00A26253" w:rsidRDefault="00A26253" w:rsidP="00DE349D">
      <w:pPr>
        <w:pStyle w:val="BT-EMEASMCA"/>
      </w:pPr>
      <w:r>
        <w:t>jeigu padidėjęs jautrumas makrolidų grupės antibiotikams;</w:t>
      </w:r>
    </w:p>
    <w:p w:rsidR="00A26253" w:rsidRDefault="00A26253" w:rsidP="00DE349D">
      <w:pPr>
        <w:pStyle w:val="BT-EMEASMCA"/>
      </w:pPr>
      <w:r>
        <w:t>jaunesniems kaip 12 metų vaikams;</w:t>
      </w:r>
    </w:p>
    <w:p w:rsidR="00A26253" w:rsidRDefault="00A26253" w:rsidP="00DE349D">
      <w:pPr>
        <w:pStyle w:val="BT-EMEASMCA"/>
      </w:pPr>
      <w:r>
        <w:t>nėštumo ir žindymo laikotarpiu;</w:t>
      </w:r>
    </w:p>
    <w:p w:rsidR="00A26253" w:rsidRDefault="00A26253" w:rsidP="00DE349D">
      <w:pPr>
        <w:pStyle w:val="BT-EMEASMCA"/>
      </w:pPr>
      <w:r>
        <w:t>senyviems žmonėms.</w:t>
      </w:r>
    </w:p>
    <w:p w:rsidR="00A26253" w:rsidRDefault="00A26253" w:rsidP="00DE349D">
      <w:pPr>
        <w:pStyle w:val="BTEMEASMCA"/>
      </w:pPr>
    </w:p>
    <w:p w:rsidR="007E0F12" w:rsidRPr="00B34FA1" w:rsidRDefault="007E0F12" w:rsidP="007E0F12">
      <w:pPr>
        <w:pStyle w:val="Antrat4"/>
        <w:rPr>
          <w:lang w:val="lt-LT"/>
        </w:rPr>
      </w:pPr>
      <w:r w:rsidRPr="00B34FA1">
        <w:rPr>
          <w:lang w:val="lt-LT"/>
        </w:rPr>
        <w:t xml:space="preserve">Įspėjimai ir atsargumo priemonės </w:t>
      </w:r>
    </w:p>
    <w:p w:rsidR="007E0F12" w:rsidRPr="00DC7AEF" w:rsidRDefault="007E0F12" w:rsidP="007E0F12">
      <w:pPr>
        <w:ind w:left="567" w:hanging="567"/>
        <w:rPr>
          <w:b/>
          <w:noProof/>
          <w:lang w:val="lt-LT"/>
        </w:rPr>
      </w:pPr>
      <w:r w:rsidRPr="00DC7AEF">
        <w:rPr>
          <w:szCs w:val="22"/>
          <w:lang w:val="lt-LT"/>
        </w:rPr>
        <w:t>Pasitarkite su gydytoju arba vaistininku, prieš pradėdami vartoti</w:t>
      </w:r>
      <w:r w:rsidR="00072BF7" w:rsidRPr="00DC7AEF">
        <w:rPr>
          <w:szCs w:val="22"/>
          <w:lang w:val="lt-LT"/>
        </w:rPr>
        <w:t xml:space="preserve"> Aknefug-</w:t>
      </w:r>
      <w:r w:rsidRPr="00DC7AEF">
        <w:rPr>
          <w:szCs w:val="22"/>
          <w:lang w:val="lt-LT"/>
        </w:rPr>
        <w:t>EL.</w:t>
      </w:r>
    </w:p>
    <w:p w:rsidR="00A26253" w:rsidRDefault="002B5DFB" w:rsidP="00DE349D">
      <w:pPr>
        <w:pStyle w:val="BT-EMEASMCA"/>
        <w:rPr>
          <w:noProof w:val="0"/>
        </w:rPr>
      </w:pPr>
      <w:r w:rsidRPr="00072BF7">
        <w:rPr>
          <w:noProof w:val="0"/>
        </w:rPr>
        <w:t>K</w:t>
      </w:r>
      <w:r w:rsidR="00A26253" w:rsidRPr="00072BF7">
        <w:rPr>
          <w:noProof w:val="0"/>
        </w:rPr>
        <w:t>ai</w:t>
      </w:r>
      <w:r w:rsidR="00A26253" w:rsidRPr="00473A2B">
        <w:t xml:space="preserve"> </w:t>
      </w:r>
      <w:r w:rsidR="00A26253">
        <w:t xml:space="preserve">vartojate </w:t>
      </w:r>
      <w:r w:rsidR="00A26253">
        <w:rPr>
          <w:bCs/>
        </w:rPr>
        <w:t>Aknefug</w:t>
      </w:r>
      <w:r w:rsidR="00072BF7">
        <w:rPr>
          <w:bCs/>
        </w:rPr>
        <w:t>-</w:t>
      </w:r>
      <w:r w:rsidR="00A26253">
        <w:rPr>
          <w:bCs/>
        </w:rPr>
        <w:t xml:space="preserve">EL </w:t>
      </w:r>
      <w:r w:rsidR="00A26253">
        <w:t xml:space="preserve">reikia saugotis, kad </w:t>
      </w:r>
      <w:r w:rsidR="00A26253">
        <w:rPr>
          <w:bCs/>
        </w:rPr>
        <w:t>vaisto nepatektų į akis</w:t>
      </w:r>
      <w:r w:rsidR="00A26253">
        <w:t>, nosį, burną, nes sudėtyje esantis alkoholis gali sudirginti gleivinę.</w:t>
      </w:r>
      <w:r w:rsidR="00A26253">
        <w:rPr>
          <w:noProof w:val="0"/>
        </w:rPr>
        <w:t xml:space="preserve"> </w:t>
      </w:r>
    </w:p>
    <w:p w:rsidR="002B5DFB" w:rsidRDefault="002B5DFB" w:rsidP="00DE349D">
      <w:pPr>
        <w:pStyle w:val="BTEMEASMCA"/>
      </w:pPr>
    </w:p>
    <w:p w:rsidR="002B5DFB" w:rsidRPr="00441C1C" w:rsidRDefault="002B5DFB" w:rsidP="00DE349D">
      <w:pPr>
        <w:pStyle w:val="BTEMEASMCA"/>
        <w:rPr>
          <w:b/>
        </w:rPr>
      </w:pPr>
      <w:r w:rsidRPr="00441C1C">
        <w:rPr>
          <w:b/>
        </w:rPr>
        <w:t>Vaikams</w:t>
      </w:r>
    </w:p>
    <w:p w:rsidR="002B5DFB" w:rsidRDefault="00072BF7" w:rsidP="00DE349D">
      <w:pPr>
        <w:pStyle w:val="BTEMEASMCA"/>
      </w:pPr>
      <w:r>
        <w:t>Aknefug-</w:t>
      </w:r>
      <w:r w:rsidR="002B5DFB">
        <w:t>EL saugumas ir veiksmingumas vaikams jaunesniems kaip 12 metų neištirti.</w:t>
      </w:r>
    </w:p>
    <w:p w:rsidR="00A26253" w:rsidRDefault="00A26253" w:rsidP="00DE349D">
      <w:pPr>
        <w:pStyle w:val="BTEMEASMCA"/>
      </w:pPr>
    </w:p>
    <w:p w:rsidR="00441C1C" w:rsidRPr="00441C1C" w:rsidRDefault="002B5DFB" w:rsidP="00A26253">
      <w:pPr>
        <w:pStyle w:val="Pagrindinistekstas"/>
        <w:tabs>
          <w:tab w:val="left" w:pos="567"/>
        </w:tabs>
        <w:spacing w:after="0"/>
        <w:rPr>
          <w:b/>
        </w:rPr>
      </w:pPr>
      <w:r w:rsidRPr="00441C1C">
        <w:rPr>
          <w:b/>
        </w:rPr>
        <w:t>Kiti vaistai ir</w:t>
      </w:r>
      <w:r w:rsidR="00072BF7" w:rsidRPr="00441C1C">
        <w:rPr>
          <w:b/>
        </w:rPr>
        <w:t xml:space="preserve"> Aknefug-</w:t>
      </w:r>
      <w:r w:rsidRPr="00441C1C">
        <w:rPr>
          <w:b/>
        </w:rPr>
        <w:t>EL</w:t>
      </w:r>
    </w:p>
    <w:p w:rsidR="00A26253" w:rsidRPr="00DC7AEF" w:rsidRDefault="00A26253" w:rsidP="00A26253">
      <w:pPr>
        <w:pStyle w:val="Pagrindinistekstas"/>
        <w:tabs>
          <w:tab w:val="left" w:pos="567"/>
        </w:tabs>
        <w:spacing w:after="0"/>
        <w:rPr>
          <w:lang w:val="lt-LT"/>
        </w:rPr>
      </w:pPr>
      <w:r w:rsidRPr="00DC7AEF">
        <w:rPr>
          <w:lang w:val="lt-LT"/>
        </w:rPr>
        <w:t>Ligos sukėlėjas gali būti atsparus ne tik eritromicinui, bet ir linkomicinui ar klindamicinui (kryžminis atsparumas).</w:t>
      </w:r>
    </w:p>
    <w:p w:rsidR="00A26253" w:rsidRDefault="00A26253" w:rsidP="00DE349D">
      <w:pPr>
        <w:pStyle w:val="BTEMEASMCA"/>
      </w:pPr>
      <w:r>
        <w:t>Eritromicino ir klindamicino vartoti kartu</w:t>
      </w:r>
      <w:r w:rsidRPr="002A6A5B">
        <w:t xml:space="preserve"> </w:t>
      </w:r>
      <w:r>
        <w:t>nerekomenduojama.</w:t>
      </w:r>
    </w:p>
    <w:p w:rsidR="00A26253" w:rsidRDefault="00A26253" w:rsidP="00DE349D">
      <w:pPr>
        <w:pStyle w:val="BTEMEASMCA"/>
      </w:pPr>
    </w:p>
    <w:p w:rsidR="00A26253" w:rsidRDefault="00A26253" w:rsidP="00DE349D">
      <w:pPr>
        <w:pStyle w:val="BTEMEASMCA"/>
      </w:pPr>
      <w:r>
        <w:t>Jei Aknefug</w:t>
      </w:r>
      <w:r w:rsidR="00072BF7">
        <w:t>-</w:t>
      </w:r>
      <w:r>
        <w:t>EL vartojamas kartu su kitais geliais,</w:t>
      </w:r>
      <w:r w:rsidR="002B5DFB">
        <w:t xml:space="preserve"> </w:t>
      </w:r>
      <w:r>
        <w:t>kurių sudėtyje yra alkoholio,  arba vietiniais valikliais arba muilais, dažnai gali būti odos sudirginimas, pvz., eritema (raudonė) ir deginantis pojūtis.</w:t>
      </w:r>
    </w:p>
    <w:p w:rsidR="00A26253" w:rsidRDefault="00A26253" w:rsidP="00DE349D">
      <w:pPr>
        <w:pStyle w:val="BTEMEASMCA"/>
      </w:pPr>
    </w:p>
    <w:p w:rsidR="00A26253" w:rsidRDefault="00A26253" w:rsidP="00DE349D">
      <w:pPr>
        <w:pStyle w:val="BTEMEASMCA"/>
      </w:pPr>
      <w:r>
        <w:lastRenderedPageBreak/>
        <w:t>Jeigu vartojate ar neseniai vartojote kitų vaistų,</w:t>
      </w:r>
      <w:r w:rsidR="002B5DFB">
        <w:t xml:space="preserve"> arba dėl to nesate tikri, apie tai</w:t>
      </w:r>
      <w:r>
        <w:t xml:space="preserve"> į pasakykite gydytojui arba vaistininkui.</w:t>
      </w:r>
    </w:p>
    <w:p w:rsidR="00A26253" w:rsidRDefault="00A26253" w:rsidP="00DE349D">
      <w:pPr>
        <w:pStyle w:val="BTEMEASMCA"/>
      </w:pPr>
    </w:p>
    <w:p w:rsidR="00A26253" w:rsidRDefault="00A26253" w:rsidP="00A26253">
      <w:pPr>
        <w:pStyle w:val="PI-3EMEASMCA"/>
        <w:tabs>
          <w:tab w:val="left" w:pos="567"/>
        </w:tabs>
      </w:pPr>
      <w:r>
        <w:t>Nėštumas ir žindymo laikotarpis</w:t>
      </w:r>
    </w:p>
    <w:p w:rsidR="00A26253" w:rsidRPr="00DC7AEF" w:rsidRDefault="00A26253" w:rsidP="00A26253">
      <w:pPr>
        <w:tabs>
          <w:tab w:val="left" w:pos="567"/>
        </w:tabs>
        <w:autoSpaceDE w:val="0"/>
        <w:autoSpaceDN w:val="0"/>
        <w:adjustRightInd w:val="0"/>
        <w:rPr>
          <w:szCs w:val="22"/>
          <w:lang w:val="lt-LT"/>
        </w:rPr>
      </w:pPr>
      <w:r w:rsidRPr="00DC7AEF">
        <w:rPr>
          <w:szCs w:val="22"/>
          <w:lang w:val="lt-LT"/>
        </w:rPr>
        <w:t>A</w:t>
      </w:r>
      <w:r w:rsidRPr="00DC7AEF">
        <w:rPr>
          <w:bCs/>
          <w:szCs w:val="22"/>
          <w:lang w:val="lt-LT"/>
        </w:rPr>
        <w:t>knefug</w:t>
      </w:r>
      <w:r w:rsidR="00072BF7" w:rsidRPr="00DC7AEF">
        <w:rPr>
          <w:bCs/>
          <w:szCs w:val="22"/>
          <w:lang w:val="lt-LT"/>
        </w:rPr>
        <w:t>-</w:t>
      </w:r>
      <w:r w:rsidRPr="00DC7AEF">
        <w:rPr>
          <w:bCs/>
          <w:szCs w:val="22"/>
          <w:lang w:val="lt-LT"/>
        </w:rPr>
        <w:t>EL</w:t>
      </w:r>
      <w:r w:rsidRPr="00DC7AEF">
        <w:rPr>
          <w:b/>
          <w:bCs/>
          <w:szCs w:val="22"/>
          <w:lang w:val="lt-LT"/>
        </w:rPr>
        <w:t xml:space="preserve"> </w:t>
      </w:r>
      <w:r w:rsidRPr="00DC7AEF">
        <w:rPr>
          <w:szCs w:val="22"/>
          <w:lang w:val="lt-LT"/>
        </w:rPr>
        <w:t>nėštumo ir žindymo metu vartoti negalima.</w:t>
      </w:r>
    </w:p>
    <w:p w:rsidR="00A26253" w:rsidRDefault="00A26253" w:rsidP="00DE349D">
      <w:pPr>
        <w:pStyle w:val="BTEMEASMCA"/>
      </w:pPr>
    </w:p>
    <w:p w:rsidR="00A26253" w:rsidRDefault="002B5DFB" w:rsidP="00DE349D">
      <w:pPr>
        <w:pStyle w:val="BTEMEASMCA"/>
      </w:pPr>
      <w:r w:rsidRPr="00C5208E">
        <w:t>Jeigu esate nėščia, žindote kūdikį, manote, kad galbūt esate nėščia arba planuojate pastoti, tai prieš vart</w:t>
      </w:r>
      <w:r>
        <w:t>odama šį vaistą pasitarkite su gydytoju arba vaistininku.</w:t>
      </w:r>
    </w:p>
    <w:p w:rsidR="00A26253" w:rsidRDefault="00A26253" w:rsidP="00DE349D">
      <w:pPr>
        <w:pStyle w:val="BTEMEASMCA"/>
      </w:pPr>
    </w:p>
    <w:p w:rsidR="00A26253" w:rsidRDefault="00A26253" w:rsidP="00A26253">
      <w:pPr>
        <w:pStyle w:val="PI-3EMEASMCA"/>
        <w:tabs>
          <w:tab w:val="left" w:pos="567"/>
        </w:tabs>
      </w:pPr>
      <w:r>
        <w:t>Vairavimas ir mechanizmų valdymas</w:t>
      </w:r>
    </w:p>
    <w:p w:rsidR="00A26253" w:rsidRPr="00DC7AEF" w:rsidRDefault="00A26253" w:rsidP="00A26253">
      <w:pPr>
        <w:pStyle w:val="Pagrindinistekstas"/>
        <w:tabs>
          <w:tab w:val="left" w:pos="567"/>
        </w:tabs>
        <w:spacing w:after="0"/>
        <w:rPr>
          <w:lang w:val="en-US"/>
        </w:rPr>
      </w:pPr>
      <w:r w:rsidRPr="00DC7AEF">
        <w:rPr>
          <w:lang w:val="en-US"/>
        </w:rPr>
        <w:t>Gebėjimo vairuoti ir valdyti mechanizmus neveikia.</w:t>
      </w:r>
    </w:p>
    <w:p w:rsidR="00A26253" w:rsidRDefault="00A26253" w:rsidP="00DE349D">
      <w:pPr>
        <w:pStyle w:val="BTEMEASMCA"/>
      </w:pPr>
    </w:p>
    <w:p w:rsidR="00A26253" w:rsidRDefault="00A26253" w:rsidP="00DE349D">
      <w:pPr>
        <w:pStyle w:val="BTEMEASMCA"/>
      </w:pPr>
    </w:p>
    <w:p w:rsidR="00A26253" w:rsidRDefault="00A26253" w:rsidP="00A26253">
      <w:pPr>
        <w:pStyle w:val="PI-1EMEASMCA"/>
      </w:pPr>
      <w:bookmarkStart w:id="78" w:name="_Toc129243141"/>
      <w:bookmarkStart w:id="79" w:name="_Toc129243266"/>
      <w:r>
        <w:t>3.</w:t>
      </w:r>
      <w:r>
        <w:tab/>
      </w:r>
      <w:r w:rsidR="00072BF7">
        <w:t>Kaip vartoti Aknefug-</w:t>
      </w:r>
      <w:r w:rsidR="002B5DFB" w:rsidRPr="002B5DFB">
        <w:t>EL</w:t>
      </w:r>
      <w:bookmarkEnd w:id="78"/>
      <w:bookmarkEnd w:id="79"/>
    </w:p>
    <w:p w:rsidR="00A26253" w:rsidRDefault="00A26253" w:rsidP="00A26253">
      <w:pPr>
        <w:pStyle w:val="PI-1EMEASMCA"/>
      </w:pPr>
    </w:p>
    <w:p w:rsidR="00A26253" w:rsidRDefault="002B5DFB" w:rsidP="00DE349D">
      <w:pPr>
        <w:pStyle w:val="BTEMEASMCA"/>
      </w:pPr>
      <w:r>
        <w:t>V</w:t>
      </w:r>
      <w:r w:rsidR="00A26253">
        <w:t>isada vartokite</w:t>
      </w:r>
      <w:r>
        <w:t xml:space="preserve"> šį vaistą</w:t>
      </w:r>
      <w:r w:rsidR="00A26253">
        <w:t xml:space="preserve"> tiksliai, kaip nurodė gydytojas. Jeigu abejojate, kreipkitės į gydytoją arba vaistininką.</w:t>
      </w:r>
    </w:p>
    <w:p w:rsidR="00A26253" w:rsidRPr="00DC7AEF" w:rsidRDefault="00A26253" w:rsidP="00A26253">
      <w:pPr>
        <w:tabs>
          <w:tab w:val="left" w:pos="567"/>
        </w:tabs>
        <w:rPr>
          <w:szCs w:val="22"/>
          <w:lang w:val="lt-LT"/>
        </w:rPr>
      </w:pPr>
    </w:p>
    <w:p w:rsidR="00A26253" w:rsidRPr="00DC7AEF" w:rsidRDefault="00A26253" w:rsidP="00A26253">
      <w:pPr>
        <w:tabs>
          <w:tab w:val="left" w:pos="567"/>
        </w:tabs>
        <w:rPr>
          <w:szCs w:val="22"/>
          <w:lang w:val="lt-LT"/>
        </w:rPr>
      </w:pPr>
      <w:r w:rsidRPr="00DC7AEF">
        <w:rPr>
          <w:szCs w:val="22"/>
          <w:lang w:val="lt-LT"/>
        </w:rPr>
        <w:t xml:space="preserve">Pažeistos odos plotas Aknefug-EL  plonu sluoksniu tepamas 1 arba 2 kartus per dieną kiekvieną kartą nauju vatos tamponu. </w:t>
      </w:r>
    </w:p>
    <w:p w:rsidR="00A26253" w:rsidRPr="00DC7AEF" w:rsidRDefault="00A26253" w:rsidP="00A26253">
      <w:pPr>
        <w:tabs>
          <w:tab w:val="left" w:pos="567"/>
        </w:tabs>
        <w:rPr>
          <w:szCs w:val="22"/>
          <w:lang w:val="lt-LT"/>
        </w:rPr>
      </w:pPr>
    </w:p>
    <w:p w:rsidR="00A26253" w:rsidRPr="00DC7AEF" w:rsidRDefault="00A26253" w:rsidP="00A26253">
      <w:pPr>
        <w:tabs>
          <w:tab w:val="left" w:pos="567"/>
        </w:tabs>
        <w:rPr>
          <w:szCs w:val="22"/>
          <w:lang w:val="en-US"/>
        </w:rPr>
      </w:pPr>
      <w:r w:rsidRPr="00DC7AEF">
        <w:rPr>
          <w:szCs w:val="22"/>
          <w:lang w:val="en-US"/>
        </w:rPr>
        <w:t>Negalima vartoti ilgiau kaip 6 savaites.</w:t>
      </w:r>
    </w:p>
    <w:p w:rsidR="00A26253" w:rsidRDefault="00A26253" w:rsidP="00DE349D">
      <w:pPr>
        <w:pStyle w:val="BTEMEASMCA"/>
      </w:pPr>
    </w:p>
    <w:p w:rsidR="00A26253" w:rsidRDefault="00A26253" w:rsidP="00DE349D">
      <w:pPr>
        <w:pStyle w:val="BTEMEASMCA"/>
      </w:pPr>
      <w:r>
        <w:t>Vartojan</w:t>
      </w:r>
      <w:r w:rsidRPr="00736790">
        <w:t xml:space="preserve">t </w:t>
      </w:r>
      <w:r w:rsidR="002B5DFB" w:rsidRPr="00736790">
        <w:t xml:space="preserve">vaistą </w:t>
      </w:r>
      <w:r w:rsidRPr="00736790">
        <w:t>ilgiau</w:t>
      </w:r>
      <w:r>
        <w:t>, būklė gali pablogėti dėl išsivysčiusio bakterijų rezistentiškumo (sumažėjusio jautrumo) bei bakterijų sukelto odos uždegimo.</w:t>
      </w:r>
    </w:p>
    <w:p w:rsidR="00A26253" w:rsidRDefault="00A26253" w:rsidP="00DE349D">
      <w:pPr>
        <w:pStyle w:val="BTEMEASMCA"/>
      </w:pPr>
    </w:p>
    <w:p w:rsidR="00A26253" w:rsidRDefault="002B5DFB" w:rsidP="00A26253">
      <w:pPr>
        <w:pStyle w:val="PI-3EMEASMCA"/>
        <w:tabs>
          <w:tab w:val="left" w:pos="567"/>
        </w:tabs>
      </w:pPr>
      <w:r>
        <w:t>Ką daryti p</w:t>
      </w:r>
      <w:r w:rsidR="00A26253">
        <w:t>avartojus per didelę Aknefug-EL dozę</w:t>
      </w:r>
    </w:p>
    <w:p w:rsidR="00A26253" w:rsidRPr="00EB5525" w:rsidRDefault="00A26253" w:rsidP="00A26253">
      <w:pPr>
        <w:pStyle w:val="PI-3EMEASMCA"/>
        <w:tabs>
          <w:tab w:val="left" w:pos="567"/>
        </w:tabs>
        <w:rPr>
          <w:b w:val="0"/>
        </w:rPr>
      </w:pPr>
      <w:r>
        <w:rPr>
          <w:b w:val="0"/>
        </w:rPr>
        <w:t>Sekantį kartą gydymą tęsti įprastine doze.</w:t>
      </w:r>
    </w:p>
    <w:p w:rsidR="00A26253" w:rsidRDefault="00A26253" w:rsidP="00DE349D">
      <w:pPr>
        <w:pStyle w:val="BTEMEASMCA"/>
      </w:pPr>
    </w:p>
    <w:p w:rsidR="00A26253" w:rsidRDefault="00A26253" w:rsidP="00DE349D">
      <w:pPr>
        <w:pStyle w:val="BTEMEASMCA"/>
      </w:pPr>
      <w:r>
        <w:t xml:space="preserve">Aknefug-EL vartojamas tik odai tepti. Netyčia išgėrus </w:t>
      </w:r>
      <w:r w:rsidR="00FA3FCD">
        <w:t>vaisto</w:t>
      </w:r>
      <w:r>
        <w:t xml:space="preserve">, ypač vaikams, reikia atkreipti dėmesį į tai, kad jo sudėtyje yra </w:t>
      </w:r>
      <w:r w:rsidR="00FA3FCD">
        <w:t>izo</w:t>
      </w:r>
      <w:r>
        <w:t>propanolio. Nedelsiant kreiptis į gydytoją.</w:t>
      </w:r>
    </w:p>
    <w:p w:rsidR="00A26253" w:rsidRPr="00D14CD1" w:rsidRDefault="00A26253" w:rsidP="00DE349D">
      <w:pPr>
        <w:pStyle w:val="BTEMEASMCA"/>
      </w:pPr>
    </w:p>
    <w:p w:rsidR="00A26253" w:rsidRDefault="00A26253" w:rsidP="00A26253">
      <w:pPr>
        <w:pStyle w:val="PI-3EMEASMCA"/>
        <w:tabs>
          <w:tab w:val="left" w:pos="567"/>
        </w:tabs>
      </w:pPr>
      <w:r>
        <w:t>Pamiršus pavartoti Aknefug-EL</w:t>
      </w:r>
    </w:p>
    <w:p w:rsidR="00A26253" w:rsidRDefault="00A26253" w:rsidP="00DE349D">
      <w:pPr>
        <w:pStyle w:val="BTEMEASMCA"/>
      </w:pPr>
      <w:r>
        <w:t>Negalima vartoti dvigubos dozės norint kompensuoti praleistą dozę.</w:t>
      </w:r>
    </w:p>
    <w:p w:rsidR="00A26253" w:rsidRDefault="00A26253" w:rsidP="00DE349D">
      <w:pPr>
        <w:pStyle w:val="BTEMEASMCA"/>
      </w:pPr>
    </w:p>
    <w:p w:rsidR="00A26253" w:rsidRDefault="00A26253" w:rsidP="00A26253">
      <w:pPr>
        <w:pStyle w:val="PI-3EMEASMCA"/>
        <w:tabs>
          <w:tab w:val="left" w:pos="567"/>
        </w:tabs>
      </w:pPr>
      <w:r>
        <w:t>Nustojus vartoti Aknefug-EL</w:t>
      </w:r>
    </w:p>
    <w:p w:rsidR="00A26253" w:rsidRPr="00EB6BD1" w:rsidRDefault="00A26253" w:rsidP="00A26253">
      <w:pPr>
        <w:pStyle w:val="PI-3EMEASMCA"/>
        <w:tabs>
          <w:tab w:val="left" w:pos="567"/>
        </w:tabs>
        <w:rPr>
          <w:b w:val="0"/>
        </w:rPr>
      </w:pPr>
      <w:r w:rsidRPr="00EB6BD1">
        <w:rPr>
          <w:b w:val="0"/>
        </w:rPr>
        <w:t>Pernelyg anksti nutraukę gydymą šiuo vaistu, pasitarkite su gydytoju, nes gali nebūti tinkamo vaisto poveikio.</w:t>
      </w:r>
    </w:p>
    <w:p w:rsidR="00A26253" w:rsidRDefault="00A26253" w:rsidP="00DE349D">
      <w:pPr>
        <w:pStyle w:val="BTEMEASMCA"/>
      </w:pPr>
    </w:p>
    <w:p w:rsidR="00A26253" w:rsidRDefault="00A26253" w:rsidP="00DE349D">
      <w:pPr>
        <w:pStyle w:val="BTEMEASMCA"/>
      </w:pPr>
      <w:r>
        <w:t>Jeigu kiltų daugiau klausimų dėl šio vaisto vartojimo, kreipkitės į gydytoją arba vaistininką.</w:t>
      </w:r>
    </w:p>
    <w:p w:rsidR="00A26253" w:rsidRDefault="00A26253" w:rsidP="00DE349D">
      <w:pPr>
        <w:pStyle w:val="BTEMEASMCA"/>
      </w:pPr>
    </w:p>
    <w:p w:rsidR="00A26253" w:rsidRDefault="00A26253" w:rsidP="00DE349D">
      <w:pPr>
        <w:pStyle w:val="BTEMEASMCA"/>
      </w:pPr>
    </w:p>
    <w:p w:rsidR="00A26253" w:rsidRDefault="00A26253" w:rsidP="00A26253">
      <w:pPr>
        <w:pStyle w:val="PI-1EMEASMCA"/>
      </w:pPr>
      <w:bookmarkStart w:id="80" w:name="_Toc129243142"/>
      <w:bookmarkStart w:id="81" w:name="_Toc129243267"/>
      <w:r>
        <w:t>4.</w:t>
      </w:r>
      <w:r>
        <w:tab/>
      </w:r>
      <w:r w:rsidR="002B5DFB" w:rsidRPr="00936158">
        <w:t>Galimas šalutinis poveikis</w:t>
      </w:r>
      <w:bookmarkEnd w:id="80"/>
      <w:bookmarkEnd w:id="81"/>
    </w:p>
    <w:p w:rsidR="00A26253" w:rsidRDefault="00A26253" w:rsidP="00DE349D">
      <w:pPr>
        <w:pStyle w:val="BTEMEASMCA"/>
      </w:pPr>
    </w:p>
    <w:p w:rsidR="00A26253" w:rsidRDefault="00F71B10" w:rsidP="00DE349D">
      <w:pPr>
        <w:pStyle w:val="BTEMEASMCA"/>
      </w:pPr>
      <w:r>
        <w:t>–Šis vaistas</w:t>
      </w:r>
      <w:r w:rsidR="00A26253">
        <w:t>, kaip ir visi kiti, gali sukelti šalutinį poveikį, nors jis pasireiškia ne visiems žmonėms.</w:t>
      </w:r>
    </w:p>
    <w:p w:rsidR="00A26253" w:rsidRPr="00736790" w:rsidRDefault="00A26253" w:rsidP="00A26253">
      <w:pPr>
        <w:tabs>
          <w:tab w:val="left" w:pos="567"/>
        </w:tabs>
        <w:rPr>
          <w:szCs w:val="22"/>
          <w:lang w:val="lt-LT"/>
        </w:rPr>
      </w:pPr>
      <w:r w:rsidRPr="00DC7AEF">
        <w:rPr>
          <w:szCs w:val="22"/>
          <w:lang w:val="lt-LT"/>
        </w:rPr>
        <w:t xml:space="preserve">Jeigu vartojant </w:t>
      </w:r>
      <w:r w:rsidR="00072BF7" w:rsidRPr="00DC7AEF">
        <w:rPr>
          <w:szCs w:val="22"/>
          <w:lang w:val="lt-LT"/>
        </w:rPr>
        <w:t>Aknefug</w:t>
      </w:r>
      <w:r w:rsidRPr="00DC7AEF">
        <w:rPr>
          <w:szCs w:val="22"/>
          <w:lang w:val="lt-LT"/>
        </w:rPr>
        <w:t xml:space="preserve">-EL atsiranda žemiau išvardintas šalutinis  poveikis, </w:t>
      </w:r>
      <w:r w:rsidR="00F71B10" w:rsidRPr="00736790">
        <w:rPr>
          <w:szCs w:val="22"/>
          <w:lang w:val="lt-LT"/>
        </w:rPr>
        <w:t xml:space="preserve">vaisto </w:t>
      </w:r>
      <w:r w:rsidRPr="00736790">
        <w:rPr>
          <w:szCs w:val="22"/>
          <w:lang w:val="lt-LT"/>
        </w:rPr>
        <w:t>vartojimą reikia nutraukti ir nedelsiant pasikonsultuoti su gydytoju.</w:t>
      </w:r>
    </w:p>
    <w:p w:rsidR="00A26253" w:rsidRDefault="00A26253" w:rsidP="00DE349D">
      <w:pPr>
        <w:pStyle w:val="BTEMEASMCA"/>
      </w:pPr>
    </w:p>
    <w:p w:rsidR="00A26253" w:rsidRDefault="00A26253" w:rsidP="00DE349D">
      <w:pPr>
        <w:pStyle w:val="BTEMEASMCA"/>
        <w:rPr>
          <w:noProof w:val="0"/>
        </w:rPr>
      </w:pPr>
      <w:r w:rsidRPr="000C4EE2">
        <w:t>Nedažn</w:t>
      </w:r>
      <w:r>
        <w:t>a</w:t>
      </w:r>
      <w:r w:rsidR="00FA3FCD">
        <w:t>s</w:t>
      </w:r>
      <w:r w:rsidRPr="000C4EE2">
        <w:t xml:space="preserve"> </w:t>
      </w:r>
      <w:r w:rsidRPr="00BA4D98">
        <w:t>(</w:t>
      </w:r>
      <w:r>
        <w:t>pasireiškia nuo</w:t>
      </w:r>
      <w:r w:rsidRPr="00D363CB">
        <w:t xml:space="preserve"> 1 </w:t>
      </w:r>
      <w:r>
        <w:t>iki</w:t>
      </w:r>
      <w:r w:rsidRPr="00D363CB">
        <w:t xml:space="preserve"> 10 </w:t>
      </w:r>
      <w:r>
        <w:t>iš</w:t>
      </w:r>
      <w:r w:rsidRPr="00D363CB">
        <w:t xml:space="preserve"> 1000</w:t>
      </w:r>
      <w:r>
        <w:t xml:space="preserve"> vaistą vartojusių žmonių</w:t>
      </w:r>
      <w:r w:rsidRPr="000C4EE2">
        <w:t>)</w:t>
      </w:r>
    </w:p>
    <w:p w:rsidR="00A26253" w:rsidRPr="00DC7AEF" w:rsidRDefault="00A26253" w:rsidP="00A26253">
      <w:pPr>
        <w:tabs>
          <w:tab w:val="left" w:pos="567"/>
        </w:tabs>
        <w:rPr>
          <w:szCs w:val="22"/>
          <w:lang w:val="lt-LT"/>
        </w:rPr>
      </w:pPr>
      <w:r w:rsidRPr="00DC7AEF">
        <w:rPr>
          <w:szCs w:val="22"/>
          <w:lang w:val="lt-LT"/>
        </w:rPr>
        <w:t xml:space="preserve">Sudėtyje esantis alkoholis gali sukelti odos sausėjimą ir pleiskanojimą, paraudimą, deginimą ir niežulį, ypač pradėjus gydyti Aknefug-EL . Patartina tokiais atvejais </w:t>
      </w:r>
      <w:r w:rsidR="00FA3FCD">
        <w:rPr>
          <w:szCs w:val="22"/>
          <w:lang w:val="lt-LT"/>
        </w:rPr>
        <w:t xml:space="preserve">odos </w:t>
      </w:r>
      <w:r w:rsidRPr="00DC7AEF">
        <w:rPr>
          <w:szCs w:val="22"/>
          <w:lang w:val="lt-LT"/>
        </w:rPr>
        <w:t>tirpalu tepti rečiau.</w:t>
      </w:r>
    </w:p>
    <w:p w:rsidR="00A26253" w:rsidRPr="00DC7AEF" w:rsidRDefault="00A26253" w:rsidP="00A26253">
      <w:pPr>
        <w:tabs>
          <w:tab w:val="left" w:pos="567"/>
        </w:tabs>
        <w:rPr>
          <w:szCs w:val="22"/>
          <w:lang w:val="lt-LT"/>
        </w:rPr>
      </w:pPr>
      <w:r w:rsidRPr="00DC7AEF">
        <w:rPr>
          <w:szCs w:val="22"/>
          <w:lang w:val="lt-LT"/>
        </w:rPr>
        <w:t>Jei po 4-6 dienų šie požymiai išlieka arba stiprėja, reikia pasitarti su gydytoju ir išsiaiškinti šių pakitimų priežastis.</w:t>
      </w:r>
    </w:p>
    <w:p w:rsidR="00A26253" w:rsidRPr="00CE1358" w:rsidRDefault="00A26253" w:rsidP="00DE349D">
      <w:pPr>
        <w:pStyle w:val="BTEMEASMCA"/>
      </w:pPr>
    </w:p>
    <w:p w:rsidR="00A26253" w:rsidRDefault="00A26253" w:rsidP="00DE349D">
      <w:pPr>
        <w:pStyle w:val="BTEMEASMCA"/>
        <w:rPr>
          <w:color w:val="000000"/>
        </w:rPr>
      </w:pPr>
      <w:r>
        <w:rPr>
          <w:color w:val="000000"/>
        </w:rPr>
        <w:t>Labai reta</w:t>
      </w:r>
      <w:r w:rsidR="00FA3FCD">
        <w:rPr>
          <w:color w:val="000000"/>
        </w:rPr>
        <w:t>s</w:t>
      </w:r>
      <w:r>
        <w:rPr>
          <w:color w:val="000000"/>
        </w:rPr>
        <w:t xml:space="preserve"> (</w:t>
      </w:r>
      <w:r>
        <w:t>pasireiškia rečiau kaip</w:t>
      </w:r>
      <w:r w:rsidRPr="00D363CB">
        <w:t xml:space="preserve"> 1 </w:t>
      </w:r>
      <w:r>
        <w:t>iš</w:t>
      </w:r>
      <w:r w:rsidRPr="00D363CB">
        <w:t xml:space="preserve"> 10</w:t>
      </w:r>
      <w:r>
        <w:t> 000</w:t>
      </w:r>
      <w:r w:rsidRPr="006231E4">
        <w:t xml:space="preserve"> </w:t>
      </w:r>
      <w:r>
        <w:t>vaistą vartojusių žmonių</w:t>
      </w:r>
      <w:r>
        <w:rPr>
          <w:color w:val="000000"/>
        </w:rPr>
        <w:t xml:space="preserve">) </w:t>
      </w:r>
      <w:r>
        <w:t>Aknefug-EL gali sukelti kontaktinę alergiją, gram neigiamų bakterijų sukeltą folikulitą ir dilgelinę.</w:t>
      </w:r>
    </w:p>
    <w:p w:rsidR="00A26253" w:rsidRDefault="00A26253" w:rsidP="00DE349D">
      <w:pPr>
        <w:pStyle w:val="BTEMEASMCA"/>
      </w:pPr>
    </w:p>
    <w:p w:rsidR="00F71B10" w:rsidRPr="00503D27" w:rsidRDefault="00F71B10" w:rsidP="00F71B10">
      <w:pPr>
        <w:ind w:right="-449"/>
        <w:rPr>
          <w:noProof/>
          <w:szCs w:val="24"/>
          <w:lang w:val="lt-LT"/>
        </w:rPr>
      </w:pPr>
      <w:r w:rsidRPr="00954BA2">
        <w:rPr>
          <w:lang w:val="lt-LT"/>
        </w:rPr>
        <w:lastRenderedPageBreak/>
        <w:t>Jeigu pasireiškė šalutinis poveikis, įskaitant šiame l</w:t>
      </w:r>
      <w:r>
        <w:rPr>
          <w:lang w:val="lt-LT"/>
        </w:rPr>
        <w:t>apelyje nenurodytą, pasakykite gydytojui arba vaistininkui</w:t>
      </w:r>
      <w:r w:rsidRPr="00954BA2">
        <w:rPr>
          <w:lang w:val="lt-LT"/>
        </w:rPr>
        <w:t>. Apie šalutinį poveikį taip pat galite pranešti Valstybinei vaistų kontrolės tarnybai prie Lietuvos Respublikos sveikatos apsaugos ministerijos nemokamu t</w:t>
      </w:r>
      <w:r w:rsidRPr="00954BA2">
        <w:rPr>
          <w:lang w:val="lt-LT" w:eastAsia="zh-CN"/>
        </w:rPr>
        <w:t>elefonu 8 800 73568</w:t>
      </w:r>
      <w:r w:rsidRPr="00954BA2">
        <w:rPr>
          <w:lang w:val="lt-LT"/>
        </w:rPr>
        <w:t xml:space="preserve"> arba užpildyti interneto svetainėje </w:t>
      </w:r>
      <w:hyperlink r:id="rId11" w:history="1">
        <w:r w:rsidRPr="00954BA2">
          <w:rPr>
            <w:rStyle w:val="Hipersaitas"/>
            <w:rFonts w:eastAsia="SimSun"/>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Pr="00954BA2">
        <w:rPr>
          <w:lang w:val="lt-LT" w:eastAsia="zh-CN"/>
        </w:rPr>
        <w:t xml:space="preserve">nemokamu </w:t>
      </w:r>
      <w:r w:rsidRPr="00954BA2">
        <w:rPr>
          <w:lang w:val="lt-LT"/>
        </w:rPr>
        <w:t>fakso numeriu 8 800 20131</w:t>
      </w:r>
      <w:r w:rsidRPr="00954BA2">
        <w:rPr>
          <w:lang w:val="lt-LT" w:eastAsia="zh-CN"/>
        </w:rPr>
        <w:t xml:space="preserve">, </w:t>
      </w:r>
      <w:r w:rsidRPr="00954BA2">
        <w:rPr>
          <w:lang w:val="lt-LT"/>
        </w:rPr>
        <w:t xml:space="preserve">el. paštu </w:t>
      </w:r>
      <w:hyperlink r:id="rId12" w:history="1">
        <w:r w:rsidRPr="00954BA2">
          <w:rPr>
            <w:rStyle w:val="Hipersaitas"/>
            <w:rFonts w:eastAsia="SimSun"/>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13" w:history="1">
        <w:r w:rsidRPr="00954BA2">
          <w:rPr>
            <w:rStyle w:val="Hipersaitas"/>
            <w:rFonts w:eastAsia="SimSun"/>
            <w:lang w:val="lt-LT"/>
          </w:rPr>
          <w:t>http://www.vvkt.lt</w:t>
        </w:r>
      </w:hyperlink>
      <w:r w:rsidRPr="00954BA2">
        <w:rPr>
          <w:lang w:val="lt-LT"/>
        </w:rPr>
        <w:t>). Pranešdami apie šalutinį poveikį galite mums padėti gauti daugiau informacijos apie šio vaisto saugumą.</w:t>
      </w:r>
    </w:p>
    <w:p w:rsidR="00A26253" w:rsidRDefault="00A26253" w:rsidP="00DE349D">
      <w:pPr>
        <w:pStyle w:val="BTEMEASMCA"/>
      </w:pPr>
    </w:p>
    <w:p w:rsidR="00A26253" w:rsidRDefault="00A26253" w:rsidP="00DE349D">
      <w:pPr>
        <w:pStyle w:val="BTEMEASMCA"/>
      </w:pPr>
    </w:p>
    <w:p w:rsidR="00A26253" w:rsidRDefault="00A26253" w:rsidP="00F71B10">
      <w:pPr>
        <w:pStyle w:val="PI-1EMEASMCA"/>
        <w:rPr>
          <w:noProof/>
        </w:rPr>
      </w:pPr>
      <w:bookmarkStart w:id="82" w:name="_Toc129243143"/>
      <w:bookmarkStart w:id="83" w:name="_Toc129243268"/>
      <w:r>
        <w:t>5.</w:t>
      </w:r>
      <w:r>
        <w:tab/>
      </w:r>
      <w:r w:rsidR="00F71B10" w:rsidRPr="00936158">
        <w:rPr>
          <w:noProof/>
        </w:rPr>
        <w:t>Kaip laikyti Aknefug</w:t>
      </w:r>
      <w:r w:rsidR="00072BF7">
        <w:rPr>
          <w:noProof/>
        </w:rPr>
        <w:t>-</w:t>
      </w:r>
      <w:r w:rsidR="00F71B10" w:rsidRPr="00936158">
        <w:rPr>
          <w:noProof/>
        </w:rPr>
        <w:t>EL</w:t>
      </w:r>
      <w:bookmarkEnd w:id="82"/>
      <w:bookmarkEnd w:id="83"/>
    </w:p>
    <w:p w:rsidR="00441C1C" w:rsidRDefault="00441C1C" w:rsidP="00F71B10">
      <w:pPr>
        <w:pStyle w:val="PI-1EMEASMCA"/>
      </w:pPr>
    </w:p>
    <w:p w:rsidR="00A26253" w:rsidRDefault="00F71B10" w:rsidP="00DE349D">
      <w:pPr>
        <w:pStyle w:val="BTEMEASMCA"/>
      </w:pPr>
      <w:r>
        <w:t>Šį vaistą laikykite</w:t>
      </w:r>
      <w:r w:rsidR="00A26253">
        <w:t xml:space="preserve"> </w:t>
      </w:r>
      <w:r w:rsidR="00A26253" w:rsidRPr="00736790">
        <w:t xml:space="preserve">vaikams </w:t>
      </w:r>
      <w:r w:rsidRPr="00736790">
        <w:t xml:space="preserve">nepastebimoje ir </w:t>
      </w:r>
      <w:r w:rsidR="00A26253" w:rsidRPr="00736790">
        <w:t>nepasiekiamoje</w:t>
      </w:r>
      <w:r w:rsidR="00A26253">
        <w:t xml:space="preserve"> vietoje.</w:t>
      </w:r>
    </w:p>
    <w:p w:rsidR="00A26253" w:rsidRPr="00736790" w:rsidRDefault="00A26253" w:rsidP="00A26253">
      <w:pPr>
        <w:tabs>
          <w:tab w:val="left" w:pos="567"/>
        </w:tabs>
        <w:rPr>
          <w:szCs w:val="22"/>
          <w:lang w:val="lt-LT"/>
        </w:rPr>
      </w:pPr>
      <w:r w:rsidRPr="00736790">
        <w:rPr>
          <w:szCs w:val="22"/>
          <w:lang w:val="lt-LT"/>
        </w:rPr>
        <w:t xml:space="preserve">Laikyti ne aukštesnėje kaip 25 </w:t>
      </w:r>
      <w:r w:rsidRPr="00B7072C">
        <w:rPr>
          <w:szCs w:val="22"/>
        </w:rPr>
        <w:sym w:font="Symbol" w:char="F0B0"/>
      </w:r>
      <w:r w:rsidRPr="00736790">
        <w:rPr>
          <w:szCs w:val="22"/>
          <w:lang w:val="lt-LT"/>
        </w:rPr>
        <w:t xml:space="preserve">C temperatūroje. </w:t>
      </w:r>
    </w:p>
    <w:p w:rsidR="00A26253" w:rsidRPr="00736790" w:rsidRDefault="00A26253" w:rsidP="00A26253">
      <w:pPr>
        <w:tabs>
          <w:tab w:val="left" w:pos="567"/>
        </w:tabs>
        <w:rPr>
          <w:szCs w:val="22"/>
          <w:lang w:val="lt-LT"/>
        </w:rPr>
      </w:pPr>
      <w:r w:rsidRPr="00736790">
        <w:rPr>
          <w:szCs w:val="22"/>
          <w:lang w:val="lt-LT"/>
        </w:rPr>
        <w:t xml:space="preserve">Buteliuką laikyti išorinėje dėžutėje, kad </w:t>
      </w:r>
      <w:r w:rsidR="00FA3FCD">
        <w:rPr>
          <w:szCs w:val="22"/>
          <w:lang w:val="lt-LT"/>
        </w:rPr>
        <w:t>vaistas</w:t>
      </w:r>
      <w:r w:rsidRPr="00736790">
        <w:rPr>
          <w:szCs w:val="22"/>
          <w:lang w:val="lt-LT"/>
        </w:rPr>
        <w:t xml:space="preserve"> būtų apsaugotas nuo šviesos.</w:t>
      </w:r>
    </w:p>
    <w:p w:rsidR="00A26253" w:rsidRPr="00736790" w:rsidRDefault="00A26253" w:rsidP="00A26253">
      <w:pPr>
        <w:tabs>
          <w:tab w:val="left" w:pos="567"/>
        </w:tabs>
        <w:rPr>
          <w:szCs w:val="22"/>
          <w:lang w:val="lt-LT"/>
        </w:rPr>
      </w:pPr>
    </w:p>
    <w:p w:rsidR="00A26253" w:rsidRPr="00736790" w:rsidRDefault="00A26253" w:rsidP="00A26253">
      <w:pPr>
        <w:tabs>
          <w:tab w:val="left" w:pos="567"/>
        </w:tabs>
        <w:rPr>
          <w:szCs w:val="22"/>
          <w:lang w:val="lt-LT"/>
        </w:rPr>
      </w:pPr>
      <w:r w:rsidRPr="00736790">
        <w:rPr>
          <w:szCs w:val="22"/>
          <w:lang w:val="lt-LT"/>
        </w:rPr>
        <w:t xml:space="preserve">Ant dėžutės ir buteliuko etiketės po „Tinka iki“ nurodytam tinkamumo laikui pasibaigus, </w:t>
      </w:r>
      <w:r w:rsidR="00F71B10" w:rsidRPr="00736790">
        <w:rPr>
          <w:szCs w:val="22"/>
          <w:lang w:val="lt-LT"/>
        </w:rPr>
        <w:t>šio vaisto</w:t>
      </w:r>
      <w:r w:rsidRPr="00736790">
        <w:rPr>
          <w:szCs w:val="22"/>
          <w:lang w:val="lt-LT"/>
        </w:rPr>
        <w:t xml:space="preserve"> vartoti negalima. Vaistas tinka</w:t>
      </w:r>
      <w:r w:rsidR="00F71B10" w:rsidRPr="00736790">
        <w:rPr>
          <w:szCs w:val="22"/>
          <w:lang w:val="lt-LT"/>
        </w:rPr>
        <w:t>mas</w:t>
      </w:r>
      <w:r w:rsidRPr="00736790">
        <w:rPr>
          <w:szCs w:val="22"/>
          <w:lang w:val="lt-LT"/>
        </w:rPr>
        <w:t xml:space="preserve"> vartoti iki paskutinės nurodyto mėnesio dienos.</w:t>
      </w:r>
    </w:p>
    <w:p w:rsidR="00A26253" w:rsidRPr="00736790" w:rsidRDefault="00A26253" w:rsidP="00A26253">
      <w:pPr>
        <w:tabs>
          <w:tab w:val="left" w:pos="567"/>
        </w:tabs>
        <w:rPr>
          <w:szCs w:val="22"/>
          <w:lang w:val="lt-LT"/>
        </w:rPr>
      </w:pPr>
    </w:p>
    <w:p w:rsidR="00A26253" w:rsidRPr="00736790" w:rsidRDefault="00A26253" w:rsidP="00A26253">
      <w:pPr>
        <w:tabs>
          <w:tab w:val="left" w:pos="567"/>
        </w:tabs>
        <w:rPr>
          <w:szCs w:val="22"/>
          <w:lang w:val="lt-LT"/>
        </w:rPr>
      </w:pPr>
      <w:r w:rsidRPr="00736790">
        <w:rPr>
          <w:szCs w:val="22"/>
          <w:lang w:val="lt-LT"/>
        </w:rPr>
        <w:t xml:space="preserve">Vaistų negalima </w:t>
      </w:r>
      <w:r w:rsidR="00F71B10" w:rsidRPr="00736790">
        <w:rPr>
          <w:szCs w:val="22"/>
          <w:lang w:val="lt-LT"/>
        </w:rPr>
        <w:t>išmesti</w:t>
      </w:r>
      <w:r w:rsidRPr="00736790">
        <w:rPr>
          <w:szCs w:val="22"/>
          <w:lang w:val="lt-LT"/>
        </w:rPr>
        <w:t xml:space="preserve"> į kanalizaciją arba su buitinėmis atliekomis. Kaip </w:t>
      </w:r>
      <w:r w:rsidR="00F71B10" w:rsidRPr="00736790">
        <w:rPr>
          <w:szCs w:val="22"/>
          <w:lang w:val="lt-LT"/>
        </w:rPr>
        <w:t>išmesti</w:t>
      </w:r>
      <w:r w:rsidRPr="00736790">
        <w:rPr>
          <w:szCs w:val="22"/>
          <w:lang w:val="lt-LT"/>
        </w:rPr>
        <w:t xml:space="preserve"> nereikalingus vaistus, klauskite vaistininko. Šios priemonės padės apsaugoti aplinką.</w:t>
      </w:r>
    </w:p>
    <w:p w:rsidR="00A26253" w:rsidRPr="00736790" w:rsidRDefault="00A26253" w:rsidP="00A26253">
      <w:pPr>
        <w:tabs>
          <w:tab w:val="left" w:pos="567"/>
        </w:tabs>
        <w:rPr>
          <w:szCs w:val="22"/>
          <w:lang w:val="lt-LT"/>
        </w:rPr>
      </w:pPr>
    </w:p>
    <w:p w:rsidR="00A26253" w:rsidRPr="00736790" w:rsidRDefault="00A26253" w:rsidP="00A26253">
      <w:pPr>
        <w:tabs>
          <w:tab w:val="left" w:pos="567"/>
        </w:tabs>
        <w:rPr>
          <w:szCs w:val="22"/>
          <w:lang w:val="lt-LT"/>
        </w:rPr>
      </w:pPr>
    </w:p>
    <w:p w:rsidR="00A26253" w:rsidRDefault="00A26253" w:rsidP="00A26253">
      <w:pPr>
        <w:pStyle w:val="PI-1EMEASMCA"/>
      </w:pPr>
      <w:bookmarkStart w:id="84" w:name="_Toc129243144"/>
      <w:bookmarkStart w:id="85" w:name="_Toc129243269"/>
      <w:r>
        <w:t>6.</w:t>
      </w:r>
      <w:r>
        <w:tab/>
      </w:r>
      <w:r w:rsidR="00F71B10" w:rsidRPr="00936158">
        <w:rPr>
          <w:noProof/>
        </w:rPr>
        <w:t>Pakuotės turinys ir kita informacija</w:t>
      </w:r>
      <w:bookmarkEnd w:id="84"/>
      <w:bookmarkEnd w:id="85"/>
    </w:p>
    <w:p w:rsidR="00A26253" w:rsidRDefault="00A26253" w:rsidP="00DE349D">
      <w:pPr>
        <w:pStyle w:val="BTEMEASMCA"/>
      </w:pPr>
    </w:p>
    <w:p w:rsidR="00A26253" w:rsidRDefault="00A26253" w:rsidP="00A26253">
      <w:pPr>
        <w:pStyle w:val="PI-3EMEASMCA"/>
        <w:tabs>
          <w:tab w:val="left" w:pos="567"/>
        </w:tabs>
      </w:pPr>
      <w:r>
        <w:t>Aknefug-EL sudėtis</w:t>
      </w:r>
    </w:p>
    <w:p w:rsidR="00A26253" w:rsidRDefault="00A26253" w:rsidP="00DE349D">
      <w:pPr>
        <w:pStyle w:val="BT-EMEASMCA"/>
      </w:pPr>
      <w:r>
        <w:t xml:space="preserve">Veiklioji medžiaga yra eritromicinas. </w:t>
      </w:r>
      <w:r w:rsidRPr="00E25275">
        <w:t>1</w:t>
      </w:r>
      <w:r>
        <w:t xml:space="preserve"> ml odos tirpalo yra </w:t>
      </w:r>
      <w:r w:rsidRPr="00E25275">
        <w:t>10 mg</w:t>
      </w:r>
      <w:r>
        <w:t xml:space="preserve"> eritromicino.</w:t>
      </w:r>
    </w:p>
    <w:p w:rsidR="00A26253" w:rsidRDefault="00A26253" w:rsidP="00DE349D">
      <w:pPr>
        <w:pStyle w:val="BT-EMEASMCA"/>
        <w:rPr>
          <w:noProof w:val="0"/>
        </w:rPr>
      </w:pPr>
      <w:r>
        <w:t>Pagalbinės medžiagos yra izopropilo alkoholis, izopropilo miristatas.</w:t>
      </w:r>
    </w:p>
    <w:p w:rsidR="00A26253" w:rsidRDefault="00A26253" w:rsidP="00A26253">
      <w:pPr>
        <w:pStyle w:val="PI-3EMEASMCA"/>
        <w:tabs>
          <w:tab w:val="left" w:pos="567"/>
        </w:tabs>
      </w:pPr>
    </w:p>
    <w:p w:rsidR="00A26253" w:rsidRDefault="00A26253" w:rsidP="00A26253">
      <w:pPr>
        <w:pStyle w:val="PI-3EMEASMCA"/>
        <w:tabs>
          <w:tab w:val="left" w:pos="567"/>
        </w:tabs>
      </w:pPr>
      <w:r>
        <w:t>Aknefug-EL išvaizda ir kiekis pakuotėje</w:t>
      </w:r>
    </w:p>
    <w:p w:rsidR="00A26253" w:rsidRPr="00DC7AEF" w:rsidRDefault="00A26253" w:rsidP="00A26253">
      <w:pPr>
        <w:pStyle w:val="Pagrindinistekstas"/>
        <w:tabs>
          <w:tab w:val="left" w:pos="567"/>
        </w:tabs>
        <w:rPr>
          <w:lang w:val="en-US"/>
        </w:rPr>
      </w:pPr>
      <w:r w:rsidRPr="00DC7AEF">
        <w:rPr>
          <w:lang w:val="en-US"/>
        </w:rPr>
        <w:t>Odos tirpalas. Tirpalas yra skaidrus, bespalvis.</w:t>
      </w:r>
    </w:p>
    <w:p w:rsidR="00A26253" w:rsidRDefault="00A26253" w:rsidP="00DE349D">
      <w:pPr>
        <w:pStyle w:val="BTEMEASMCA"/>
      </w:pPr>
      <w:r w:rsidRPr="00E25275">
        <w:rPr>
          <w:bCs/>
        </w:rPr>
        <w:t>Aknefug</w:t>
      </w:r>
      <w:r w:rsidR="00072BF7">
        <w:rPr>
          <w:bCs/>
        </w:rPr>
        <w:t>-</w:t>
      </w:r>
      <w:r w:rsidRPr="00E25275">
        <w:rPr>
          <w:bCs/>
        </w:rPr>
        <w:t>EL</w:t>
      </w:r>
      <w:r>
        <w:t xml:space="preserve"> tiekiamas</w:t>
      </w:r>
      <w:r w:rsidRPr="00E25275">
        <w:t xml:space="preserve"> stiklini</w:t>
      </w:r>
      <w:r>
        <w:t>ame</w:t>
      </w:r>
      <w:r w:rsidRPr="00E25275">
        <w:t xml:space="preserve"> buteliuk</w:t>
      </w:r>
      <w:r>
        <w:t xml:space="preserve">e su polipropileno užsukamu dangteliu ir polietileno tarpine. Kartono dėžutėje yra vienas buteliukas, kuriame yra 50 ml arba 60 ml </w:t>
      </w:r>
      <w:r w:rsidR="00FA3FCD">
        <w:t xml:space="preserve">odos </w:t>
      </w:r>
      <w:r>
        <w:t>tirpalo.</w:t>
      </w:r>
    </w:p>
    <w:p w:rsidR="00FA3FCD" w:rsidRDefault="00FA3FCD" w:rsidP="00DE349D">
      <w:pPr>
        <w:pStyle w:val="BTEMEASMCA"/>
        <w:rPr>
          <w:noProof w:val="0"/>
          <w:u w:val="single"/>
        </w:rPr>
      </w:pPr>
      <w:r>
        <w:t>Gali būti tiekiamos ne visų dydžių pakuotės.</w:t>
      </w:r>
    </w:p>
    <w:p w:rsidR="00A26253" w:rsidRDefault="00A26253" w:rsidP="00DE349D">
      <w:pPr>
        <w:pStyle w:val="BTEMEASMCA"/>
      </w:pPr>
    </w:p>
    <w:p w:rsidR="00A26253" w:rsidRDefault="00F71B10" w:rsidP="00A26253">
      <w:pPr>
        <w:pStyle w:val="PI-3EMEASMCA"/>
        <w:tabs>
          <w:tab w:val="left" w:pos="567"/>
        </w:tabs>
      </w:pPr>
      <w:r>
        <w:t xml:space="preserve">Registruotojas </w:t>
      </w:r>
      <w:r w:rsidR="00A26253">
        <w:t>ir gamintojas</w:t>
      </w:r>
    </w:p>
    <w:p w:rsidR="00A26253" w:rsidRPr="00DC7AEF" w:rsidRDefault="00A26253" w:rsidP="00A26253">
      <w:pPr>
        <w:rPr>
          <w:szCs w:val="22"/>
          <w:lang w:val="en-US"/>
        </w:rPr>
      </w:pPr>
      <w:r w:rsidRPr="00DC7AEF">
        <w:rPr>
          <w:szCs w:val="22"/>
          <w:lang w:val="en-US"/>
        </w:rPr>
        <w:t xml:space="preserve">Dr. August Wolff GmbH &amp; Co. KG Arzneimittel </w:t>
      </w:r>
    </w:p>
    <w:p w:rsidR="00A26253" w:rsidRPr="00DC7AEF" w:rsidRDefault="00A26253" w:rsidP="00A26253">
      <w:pPr>
        <w:rPr>
          <w:szCs w:val="22"/>
          <w:lang w:val="en-US"/>
        </w:rPr>
      </w:pPr>
      <w:r w:rsidRPr="00DC7AEF">
        <w:rPr>
          <w:szCs w:val="22"/>
          <w:lang w:val="en-US"/>
        </w:rPr>
        <w:t>Sudbrackstr. 56</w:t>
      </w:r>
      <w:r w:rsidR="00F71B10" w:rsidRPr="00DC7AEF">
        <w:rPr>
          <w:szCs w:val="22"/>
          <w:lang w:val="en-US"/>
        </w:rPr>
        <w:t>,</w:t>
      </w:r>
      <w:r w:rsidRPr="00DC7AEF">
        <w:rPr>
          <w:szCs w:val="22"/>
          <w:lang w:val="en-US"/>
        </w:rPr>
        <w:t xml:space="preserve"> </w:t>
      </w:r>
    </w:p>
    <w:p w:rsidR="00A26253" w:rsidRPr="00DC7AEF" w:rsidRDefault="00A26253" w:rsidP="00A26253">
      <w:pPr>
        <w:rPr>
          <w:szCs w:val="22"/>
          <w:lang w:val="en-US"/>
        </w:rPr>
      </w:pPr>
      <w:r w:rsidRPr="00DC7AEF">
        <w:rPr>
          <w:szCs w:val="22"/>
          <w:lang w:val="en-US"/>
        </w:rPr>
        <w:t xml:space="preserve">33611 Bielefeld </w:t>
      </w:r>
    </w:p>
    <w:p w:rsidR="00A26253" w:rsidRPr="00DC7AEF" w:rsidRDefault="00A26253" w:rsidP="00A26253">
      <w:pPr>
        <w:rPr>
          <w:szCs w:val="22"/>
          <w:lang w:val="en-US"/>
        </w:rPr>
      </w:pPr>
      <w:r w:rsidRPr="00DC7AEF">
        <w:rPr>
          <w:szCs w:val="22"/>
          <w:lang w:val="en-US"/>
        </w:rPr>
        <w:t>Vokietija</w:t>
      </w:r>
    </w:p>
    <w:p w:rsidR="00A26253" w:rsidRDefault="00A26253" w:rsidP="00DE349D">
      <w:pPr>
        <w:pStyle w:val="BTEMEASMCA"/>
      </w:pPr>
    </w:p>
    <w:p w:rsidR="00A26253" w:rsidRDefault="00A26253" w:rsidP="00DE349D">
      <w:pPr>
        <w:pStyle w:val="BTEMEASMCA"/>
      </w:pPr>
      <w:r>
        <w:t xml:space="preserve">Jeigu apie šį vaistą norite sužinoti daugiau, </w:t>
      </w:r>
      <w:r w:rsidRPr="00736790">
        <w:t xml:space="preserve">kreipkitės į vietinį </w:t>
      </w:r>
      <w:r w:rsidR="00F71B10" w:rsidRPr="00736790">
        <w:t>registruotojo</w:t>
      </w:r>
      <w:r w:rsidRPr="00736790">
        <w:t xml:space="preserve"> atstovą.</w:t>
      </w:r>
    </w:p>
    <w:p w:rsidR="00A26253" w:rsidRPr="00DC7AEF" w:rsidRDefault="00A26253" w:rsidP="00A26253">
      <w:pPr>
        <w:tabs>
          <w:tab w:val="left" w:pos="567"/>
        </w:tabs>
        <w:rPr>
          <w:lang w:val="en-US"/>
        </w:rPr>
      </w:pPr>
    </w:p>
    <w:tbl>
      <w:tblPr>
        <w:tblW w:w="4678" w:type="dxa"/>
        <w:tblLayout w:type="fixed"/>
        <w:tblLook w:val="0000" w:firstRow="0" w:lastRow="0" w:firstColumn="0" w:lastColumn="0" w:noHBand="0" w:noVBand="0"/>
      </w:tblPr>
      <w:tblGrid>
        <w:gridCol w:w="4678"/>
      </w:tblGrid>
      <w:tr w:rsidR="00A26253" w:rsidTr="00DE349D">
        <w:tc>
          <w:tcPr>
            <w:tcW w:w="4678" w:type="dxa"/>
          </w:tcPr>
          <w:p w:rsidR="00A26253" w:rsidRPr="00DC7AEF" w:rsidRDefault="00A26253" w:rsidP="00DE349D">
            <w:pPr>
              <w:tabs>
                <w:tab w:val="left" w:pos="567"/>
              </w:tabs>
              <w:rPr>
                <w:lang w:val="en-US"/>
              </w:rPr>
            </w:pPr>
            <w:r w:rsidRPr="00DC7AEF">
              <w:rPr>
                <w:szCs w:val="22"/>
                <w:lang w:val="en-US"/>
              </w:rPr>
              <w:t>UAB Sirowa Vilnius</w:t>
            </w:r>
          </w:p>
          <w:p w:rsidR="00A26253" w:rsidRPr="004F3D7A" w:rsidRDefault="00F71B10" w:rsidP="00DE349D">
            <w:pPr>
              <w:tabs>
                <w:tab w:val="left" w:pos="567"/>
              </w:tabs>
            </w:pPr>
            <w:r w:rsidRPr="00DC7AEF">
              <w:rPr>
                <w:szCs w:val="22"/>
                <w:lang w:val="en-US"/>
              </w:rPr>
              <w:t xml:space="preserve">Eišiškių pl. </w:t>
            </w:r>
            <w:r w:rsidR="00A05189" w:rsidRPr="00DC7AEF">
              <w:rPr>
                <w:szCs w:val="22"/>
                <w:lang w:val="en-US"/>
              </w:rPr>
              <w:t>8A,</w:t>
            </w:r>
            <w:r w:rsidR="00A05189">
              <w:rPr>
                <w:szCs w:val="22"/>
              </w:rPr>
              <w:t xml:space="preserve">LT-02184 </w:t>
            </w:r>
            <w:r w:rsidR="00A26253" w:rsidRPr="004F3D7A">
              <w:rPr>
                <w:szCs w:val="22"/>
              </w:rPr>
              <w:t>Vilnius</w:t>
            </w:r>
          </w:p>
          <w:p w:rsidR="00A26253" w:rsidRPr="004F3D7A" w:rsidRDefault="00A26253" w:rsidP="00DE349D">
            <w:pPr>
              <w:tabs>
                <w:tab w:val="left" w:pos="567"/>
              </w:tabs>
            </w:pPr>
            <w:r w:rsidRPr="004F3D7A">
              <w:rPr>
                <w:szCs w:val="22"/>
              </w:rPr>
              <w:t>Tel. + 370 5 239415</w:t>
            </w:r>
            <w:r>
              <w:rPr>
                <w:szCs w:val="22"/>
              </w:rPr>
              <w:t>0</w:t>
            </w:r>
          </w:p>
        </w:tc>
      </w:tr>
    </w:tbl>
    <w:p w:rsidR="00A26253" w:rsidRDefault="00A26253" w:rsidP="00DE349D">
      <w:pPr>
        <w:pStyle w:val="BTEMEASMCA"/>
      </w:pPr>
    </w:p>
    <w:p w:rsidR="00A26253" w:rsidRDefault="00A26253" w:rsidP="00DE349D">
      <w:pPr>
        <w:pStyle w:val="BTbEMEASMCA"/>
      </w:pPr>
      <w:r>
        <w:rPr>
          <w:bCs/>
        </w:rPr>
        <w:t>Šis pakuotės lapelis</w:t>
      </w:r>
      <w:r>
        <w:t xml:space="preserve"> paskutinį </w:t>
      </w:r>
      <w:r w:rsidRPr="00736790">
        <w:t xml:space="preserve">kartą </w:t>
      </w:r>
      <w:r w:rsidR="00A05189" w:rsidRPr="00736790">
        <w:t xml:space="preserve">peržiūrėtas </w:t>
      </w:r>
      <w:r w:rsidR="00DA6C17">
        <w:t>2016-08-30</w:t>
      </w:r>
    </w:p>
    <w:p w:rsidR="00A26253" w:rsidRPr="00DC7AEF" w:rsidRDefault="00A26253" w:rsidP="00A26253">
      <w:pPr>
        <w:tabs>
          <w:tab w:val="left" w:pos="567"/>
        </w:tabs>
        <w:rPr>
          <w:szCs w:val="22"/>
          <w:lang w:val="lt-LT"/>
        </w:rPr>
      </w:pPr>
    </w:p>
    <w:p w:rsidR="00A05189" w:rsidRPr="00F70E65" w:rsidRDefault="00A05189" w:rsidP="00A05189">
      <w:pPr>
        <w:numPr>
          <w:ilvl w:val="12"/>
          <w:numId w:val="0"/>
        </w:numPr>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4" w:history="1">
        <w:r w:rsidRPr="00506E50">
          <w:rPr>
            <w:rStyle w:val="Hipersaitas"/>
            <w:rFonts w:eastAsia="SimSun"/>
            <w:lang w:val="lt-LT"/>
          </w:rPr>
          <w:t>http://www.vvkt.lt/</w:t>
        </w:r>
      </w:hyperlink>
      <w:r w:rsidRPr="00F70E65">
        <w:rPr>
          <w:lang w:val="lt-LT"/>
        </w:rPr>
        <w:t>.</w:t>
      </w:r>
    </w:p>
    <w:p w:rsidR="00A26253" w:rsidRDefault="00A26253" w:rsidP="00DE349D">
      <w:pPr>
        <w:pStyle w:val="BTEMEASMCA"/>
      </w:pPr>
      <w:bookmarkStart w:id="86" w:name="_GoBack"/>
      <w:bookmarkEnd w:id="86"/>
    </w:p>
    <w:sectPr w:rsidR="00A26253" w:rsidSect="002E75BA">
      <w:footerReference w:type="default" r:id="rId15"/>
      <w:headerReference w:type="first" r:id="rId16"/>
      <w:footerReference w:type="first" r:id="rId17"/>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D6" w:rsidRDefault="001277D6">
      <w:r>
        <w:separator/>
      </w:r>
    </w:p>
  </w:endnote>
  <w:endnote w:type="continuationSeparator" w:id="0">
    <w:p w:rsidR="001277D6" w:rsidRDefault="0012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9D" w:rsidRDefault="00DE349D">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D61017">
      <w:rPr>
        <w:rStyle w:val="Puslapionumeris"/>
        <w:rFonts w:ascii="Arial" w:hAnsi="Arial" w:cs="Arial"/>
        <w:noProof/>
      </w:rPr>
      <w:t>17</w:t>
    </w:r>
    <w:r w:rsidRPr="0089197E">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9D" w:rsidRDefault="00DE349D">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D6" w:rsidRDefault="001277D6">
      <w:r>
        <w:separator/>
      </w:r>
    </w:p>
  </w:footnote>
  <w:footnote w:type="continuationSeparator" w:id="0">
    <w:p w:rsidR="001277D6" w:rsidRDefault="0012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DE349D" w:rsidRPr="002C06BF" w:rsidTr="003A1E8E">
      <w:trPr>
        <w:trHeight w:val="851"/>
      </w:trPr>
      <w:tc>
        <w:tcPr>
          <w:tcW w:w="1927" w:type="dxa"/>
          <w:shd w:val="clear" w:color="auto" w:fill="auto"/>
        </w:tcPr>
        <w:p w:rsidR="00DE349D" w:rsidRPr="008E676C" w:rsidRDefault="00DE349D"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7728" behindDoc="0" locked="0" layoutInCell="1" allowOverlap="1" wp14:anchorId="7786C0DD" wp14:editId="07A1D7BF">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rsidR="00DE349D" w:rsidRPr="00110332" w:rsidRDefault="00DE349D" w:rsidP="00CF70DB">
          <w:pPr>
            <w:jc w:val="center"/>
            <w:rPr>
              <w:rFonts w:eastAsia="Calibri"/>
              <w:b/>
              <w:kern w:val="22"/>
              <w:szCs w:val="22"/>
            </w:rPr>
          </w:pPr>
          <w:r w:rsidRPr="00110332">
            <w:rPr>
              <w:rFonts w:eastAsia="Calibri"/>
              <w:b/>
              <w:kern w:val="22"/>
              <w:szCs w:val="22"/>
            </w:rPr>
            <w:t>“Produktname”</w:t>
          </w:r>
        </w:p>
        <w:p w:rsidR="00DE349D" w:rsidRPr="00110332" w:rsidRDefault="00DE349D" w:rsidP="00CF70DB">
          <w:pPr>
            <w:jc w:val="center"/>
            <w:rPr>
              <w:rFonts w:eastAsia="Calibri"/>
              <w:b/>
              <w:kern w:val="22"/>
              <w:szCs w:val="22"/>
            </w:rPr>
          </w:pPr>
        </w:p>
        <w:p w:rsidR="00DE349D" w:rsidRPr="00110332" w:rsidRDefault="00D61017" w:rsidP="00020C41">
          <w:pPr>
            <w:jc w:val="center"/>
            <w:rPr>
              <w:rFonts w:eastAsia="Calibri"/>
              <w:kern w:val="22"/>
              <w:szCs w:val="22"/>
            </w:rPr>
          </w:pPr>
          <w:sdt>
            <w:sdtPr>
              <w:rPr>
                <w:rFonts w:eastAsia="Calibri"/>
                <w:kern w:val="22"/>
                <w:szCs w:val="22"/>
              </w:rPr>
              <w:alias w:val="dvelop_DDF_33"/>
              <w:tag w:val="dvelop_DDF_33"/>
              <w:id w:val="787086049"/>
              <w:placeholder>
                <w:docPart w:val="DefaultPlaceholder_1082065158"/>
              </w:placeholder>
            </w:sdtPr>
            <w:sdtEndPr/>
            <w:sdtContent>
              <w:r w:rsidR="00DE349D" w:rsidRPr="00110332">
                <w:rPr>
                  <w:rFonts w:eastAsia="Calibri"/>
                  <w:kern w:val="22"/>
                  <w:szCs w:val="22"/>
                </w:rPr>
                <w:t>@Dokumentart (Ebene 4)@</w:t>
              </w:r>
            </w:sdtContent>
          </w:sdt>
          <w:r w:rsidR="00DE349D" w:rsidRPr="00110332">
            <w:rPr>
              <w:rFonts w:eastAsia="Calibri"/>
              <w:kern w:val="22"/>
              <w:szCs w:val="22"/>
            </w:rPr>
            <w:t xml:space="preserve"> </w:t>
          </w:r>
        </w:p>
        <w:sdt>
          <w:sdtPr>
            <w:rPr>
              <w:rFonts w:eastAsia="Calibri"/>
              <w:kern w:val="22"/>
              <w:szCs w:val="22"/>
            </w:rPr>
            <w:alias w:val="dvelop_DDF_32"/>
            <w:tag w:val="dvelop_DDF_32"/>
            <w:id w:val="-1781253919"/>
            <w:placeholder>
              <w:docPart w:val="DefaultPlaceholder_1082065158"/>
            </w:placeholder>
          </w:sdtPr>
          <w:sdtEndPr/>
          <w:sdtContent>
            <w:p w:rsidR="00DE349D" w:rsidRPr="00110332" w:rsidRDefault="00DE349D" w:rsidP="00020C41">
              <w:pPr>
                <w:jc w:val="center"/>
                <w:rPr>
                  <w:rFonts w:eastAsia="Calibri"/>
                  <w:kern w:val="22"/>
                  <w:szCs w:val="22"/>
                </w:rPr>
              </w:pPr>
              <w:r w:rsidRPr="00110332">
                <w:rPr>
                  <w:rFonts w:eastAsia="Calibri"/>
                  <w:kern w:val="22"/>
                  <w:szCs w:val="22"/>
                </w:rPr>
                <w:t>@Dokumentartverfeinerung (Ebene 5)@</w:t>
              </w:r>
            </w:p>
          </w:sdtContent>
        </w:sdt>
      </w:tc>
      <w:tc>
        <w:tcPr>
          <w:tcW w:w="1928" w:type="dxa"/>
          <w:shd w:val="clear" w:color="auto" w:fill="auto"/>
        </w:tcPr>
        <w:p w:rsidR="00DE349D" w:rsidRPr="008E676C" w:rsidRDefault="00DE349D"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Pr>
              <w:rStyle w:val="Puslapionumeris"/>
              <w:rFonts w:eastAsia="Calibri"/>
              <w:b/>
              <w:noProof/>
              <w:kern w:val="22"/>
              <w:szCs w:val="22"/>
              <w:lang w:val="fr-CH"/>
            </w:rPr>
            <w:t>1</w:t>
          </w:r>
          <w:r w:rsidRPr="008E676C">
            <w:rPr>
              <w:rStyle w:val="Puslapionumeris"/>
              <w:rFonts w:eastAsia="Calibri"/>
              <w:b/>
              <w:kern w:val="22"/>
              <w:szCs w:val="22"/>
            </w:rPr>
            <w:fldChar w:fldCharType="end"/>
          </w:r>
        </w:p>
        <w:p w:rsidR="00DE349D" w:rsidRPr="008E676C" w:rsidRDefault="00DE349D" w:rsidP="003A1E8E">
          <w:pPr>
            <w:ind w:right="139"/>
            <w:jc w:val="right"/>
            <w:rPr>
              <w:rStyle w:val="Puslapionumeris"/>
              <w:rFonts w:eastAsia="Calibri"/>
              <w:noProof/>
              <w:kern w:val="22"/>
              <w:szCs w:val="22"/>
              <w:lang w:val="fr-CH"/>
            </w:rPr>
          </w:pPr>
        </w:p>
        <w:p w:rsidR="00DE349D" w:rsidRPr="008E676C" w:rsidRDefault="00DE349D" w:rsidP="003A1E8E">
          <w:pPr>
            <w:pStyle w:val="Antrats"/>
            <w:jc w:val="right"/>
            <w:rPr>
              <w:rFonts w:eastAsia="Calibri"/>
              <w:kern w:val="22"/>
              <w:szCs w:val="24"/>
            </w:rPr>
          </w:pPr>
          <w:r w:rsidRPr="008E676C">
            <w:rPr>
              <w:rStyle w:val="Puslapionumeris"/>
              <w:rFonts w:eastAsia="Calibri"/>
              <w:kern w:val="22"/>
              <w:szCs w:val="22"/>
              <w:lang w:val="fr-CH"/>
            </w:rPr>
            <w:t>MM/JJJJ</w:t>
          </w:r>
        </w:p>
      </w:tc>
    </w:tr>
  </w:tbl>
  <w:p w:rsidR="00DE349D" w:rsidRDefault="00DE34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B9D30DD"/>
    <w:multiLevelType w:val="hybridMultilevel"/>
    <w:tmpl w:val="87983A14"/>
    <w:lvl w:ilvl="0" w:tplc="FFFFFFFF">
      <w:start w:val="1"/>
      <w:numFmt w:val="bullet"/>
      <w:lvlText w:val="-"/>
      <w:lvlJc w:val="left"/>
      <w:pPr>
        <w:ind w:left="644" w:hanging="360"/>
      </w:p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3"/>
  </w:num>
  <w:num w:numId="4">
    <w:abstractNumId w:val="12"/>
  </w:num>
  <w:num w:numId="5">
    <w:abstractNumId w:val="3"/>
  </w:num>
  <w:num w:numId="6">
    <w:abstractNumId w:val="8"/>
  </w:num>
  <w:num w:numId="7">
    <w:abstractNumId w:val="7"/>
  </w:num>
  <w:num w:numId="8">
    <w:abstractNumId w:val="2"/>
  </w:num>
  <w:num w:numId="9">
    <w:abstractNumId w:val="10"/>
  </w:num>
  <w:num w:numId="10">
    <w:abstractNumId w:val="1"/>
  </w:num>
  <w:num w:numId="11">
    <w:abstractNumId w:val="6"/>
  </w:num>
  <w:num w:numId="12">
    <w:abstractNumId w:val="9"/>
  </w:num>
  <w:num w:numId="13">
    <w:abstractNumId w:val="5"/>
  </w:num>
  <w:num w:numId="14">
    <w:abstractNumId w:val="0"/>
    <w:lvlOverride w:ilvl="0">
      <w:lvl w:ilvl="0">
        <w:start w:val="1"/>
        <w:numFmt w:val="bullet"/>
        <w:lvlText w:val="-"/>
        <w:lvlJc w:val="left"/>
        <w:pPr>
          <w:ind w:left="360" w:hanging="360"/>
        </w:pPr>
      </w:lvl>
    </w:lvlOverride>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20C41"/>
    <w:rsid w:val="0003028E"/>
    <w:rsid w:val="0006368B"/>
    <w:rsid w:val="00072BF7"/>
    <w:rsid w:val="00077695"/>
    <w:rsid w:val="00110332"/>
    <w:rsid w:val="00117159"/>
    <w:rsid w:val="001255E6"/>
    <w:rsid w:val="001277D6"/>
    <w:rsid w:val="00141B77"/>
    <w:rsid w:val="001425A7"/>
    <w:rsid w:val="0014271A"/>
    <w:rsid w:val="0016038C"/>
    <w:rsid w:val="001632E8"/>
    <w:rsid w:val="00191F79"/>
    <w:rsid w:val="00194A9C"/>
    <w:rsid w:val="001A569F"/>
    <w:rsid w:val="001B01E7"/>
    <w:rsid w:val="001F275D"/>
    <w:rsid w:val="00212AF3"/>
    <w:rsid w:val="0023359E"/>
    <w:rsid w:val="00260986"/>
    <w:rsid w:val="00295141"/>
    <w:rsid w:val="002A2D7D"/>
    <w:rsid w:val="002A449B"/>
    <w:rsid w:val="002A48DC"/>
    <w:rsid w:val="002B5DFB"/>
    <w:rsid w:val="002E75BA"/>
    <w:rsid w:val="00315D69"/>
    <w:rsid w:val="00336EFC"/>
    <w:rsid w:val="00341B60"/>
    <w:rsid w:val="003746A1"/>
    <w:rsid w:val="003943D1"/>
    <w:rsid w:val="003A1E8E"/>
    <w:rsid w:val="003A2696"/>
    <w:rsid w:val="003A2D89"/>
    <w:rsid w:val="003A76B6"/>
    <w:rsid w:val="00402910"/>
    <w:rsid w:val="004134D4"/>
    <w:rsid w:val="00427A92"/>
    <w:rsid w:val="00441C1C"/>
    <w:rsid w:val="004529F3"/>
    <w:rsid w:val="00461CE6"/>
    <w:rsid w:val="004819A0"/>
    <w:rsid w:val="00482315"/>
    <w:rsid w:val="004C67E7"/>
    <w:rsid w:val="004E6E06"/>
    <w:rsid w:val="00534378"/>
    <w:rsid w:val="005354D9"/>
    <w:rsid w:val="005412F2"/>
    <w:rsid w:val="00550071"/>
    <w:rsid w:val="00556685"/>
    <w:rsid w:val="005C54DE"/>
    <w:rsid w:val="00617FDB"/>
    <w:rsid w:val="0062639E"/>
    <w:rsid w:val="0068181C"/>
    <w:rsid w:val="006D7246"/>
    <w:rsid w:val="00717E37"/>
    <w:rsid w:val="00736790"/>
    <w:rsid w:val="00746308"/>
    <w:rsid w:val="007648E6"/>
    <w:rsid w:val="00790A82"/>
    <w:rsid w:val="007B2B53"/>
    <w:rsid w:val="007D66A5"/>
    <w:rsid w:val="007E0F12"/>
    <w:rsid w:val="007E62BA"/>
    <w:rsid w:val="008348F7"/>
    <w:rsid w:val="0085036B"/>
    <w:rsid w:val="00860674"/>
    <w:rsid w:val="0089197E"/>
    <w:rsid w:val="00897797"/>
    <w:rsid w:val="008C415F"/>
    <w:rsid w:val="008D51EA"/>
    <w:rsid w:val="0090401A"/>
    <w:rsid w:val="00906956"/>
    <w:rsid w:val="00962CBD"/>
    <w:rsid w:val="009C6CB2"/>
    <w:rsid w:val="009C7FB5"/>
    <w:rsid w:val="009D06A6"/>
    <w:rsid w:val="00A02D71"/>
    <w:rsid w:val="00A05189"/>
    <w:rsid w:val="00A24558"/>
    <w:rsid w:val="00A26253"/>
    <w:rsid w:val="00A34D62"/>
    <w:rsid w:val="00A82A56"/>
    <w:rsid w:val="00A82E53"/>
    <w:rsid w:val="00A87C2C"/>
    <w:rsid w:val="00AA3C1A"/>
    <w:rsid w:val="00AC420F"/>
    <w:rsid w:val="00B06984"/>
    <w:rsid w:val="00B23B97"/>
    <w:rsid w:val="00B30B07"/>
    <w:rsid w:val="00B32459"/>
    <w:rsid w:val="00B4646D"/>
    <w:rsid w:val="00B81350"/>
    <w:rsid w:val="00B93934"/>
    <w:rsid w:val="00BB528C"/>
    <w:rsid w:val="00BC25E7"/>
    <w:rsid w:val="00C5404D"/>
    <w:rsid w:val="00C56F0F"/>
    <w:rsid w:val="00C93419"/>
    <w:rsid w:val="00CA064B"/>
    <w:rsid w:val="00CD15B9"/>
    <w:rsid w:val="00CF70DB"/>
    <w:rsid w:val="00D05EA5"/>
    <w:rsid w:val="00D61017"/>
    <w:rsid w:val="00D627C9"/>
    <w:rsid w:val="00D76CD1"/>
    <w:rsid w:val="00D92476"/>
    <w:rsid w:val="00DA18E4"/>
    <w:rsid w:val="00DA2577"/>
    <w:rsid w:val="00DA6C17"/>
    <w:rsid w:val="00DC7AEF"/>
    <w:rsid w:val="00DD09C3"/>
    <w:rsid w:val="00DE349D"/>
    <w:rsid w:val="00DF0BEE"/>
    <w:rsid w:val="00E041A3"/>
    <w:rsid w:val="00E26A7B"/>
    <w:rsid w:val="00E75EE8"/>
    <w:rsid w:val="00EE6C54"/>
    <w:rsid w:val="00F56380"/>
    <w:rsid w:val="00F71B10"/>
    <w:rsid w:val="00FA3FCD"/>
    <w:rsid w:val="00FB5125"/>
    <w:rsid w:val="00FC1DC5"/>
    <w:rsid w:val="00FC4A8F"/>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4F3A26F-4598-4FA5-9DBD-52980B6A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link w:val="DebesliotekstasDiagrama"/>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paragraph" w:styleId="Pagrindinistekstas">
    <w:name w:val="Body Text"/>
    <w:basedOn w:val="prastasis"/>
    <w:link w:val="PagrindinistekstasDiagrama"/>
    <w:rsid w:val="00550071"/>
    <w:pPr>
      <w:spacing w:after="120"/>
    </w:pPr>
  </w:style>
  <w:style w:type="character" w:customStyle="1" w:styleId="PagrindinistekstasDiagrama">
    <w:name w:val="Pagrindinis tekstas Diagrama"/>
    <w:basedOn w:val="Numatytasispastraiposriftas"/>
    <w:link w:val="Pagrindinistekstas"/>
    <w:rsid w:val="00550071"/>
    <w:rPr>
      <w:sz w:val="22"/>
      <w:lang w:eastAsia="en-US"/>
    </w:rPr>
  </w:style>
  <w:style w:type="paragraph" w:customStyle="1" w:styleId="PI-1EMEASMCA">
    <w:name w:val="PI-1 EMEA_SMCA"/>
    <w:basedOn w:val="Antrat2"/>
    <w:autoRedefine/>
    <w:rsid w:val="00550071"/>
    <w:pPr>
      <w:ind w:left="567" w:hanging="567"/>
    </w:pPr>
    <w:rPr>
      <w:szCs w:val="22"/>
      <w:lang w:val="lt-LT"/>
    </w:rPr>
  </w:style>
  <w:style w:type="paragraph" w:customStyle="1" w:styleId="PI-2EMEASMCA">
    <w:name w:val="PI-2 EMEA_SMCA"/>
    <w:basedOn w:val="Antrat3"/>
    <w:autoRedefine/>
    <w:rsid w:val="00550071"/>
    <w:pPr>
      <w:keepLines/>
      <w:tabs>
        <w:tab w:val="left" w:pos="567"/>
      </w:tabs>
      <w:spacing w:line="240" w:lineRule="auto"/>
      <w:ind w:left="567" w:hanging="567"/>
      <w:jc w:val="left"/>
    </w:pPr>
    <w:rPr>
      <w:b/>
      <w:kern w:val="28"/>
      <w:szCs w:val="22"/>
      <w:lang w:val="lt-LT"/>
    </w:rPr>
  </w:style>
  <w:style w:type="paragraph" w:customStyle="1" w:styleId="BTEMEASMCA">
    <w:name w:val="BT EMEA_SMCA"/>
    <w:basedOn w:val="prastasis"/>
    <w:link w:val="BTEMEASMCAChar"/>
    <w:autoRedefine/>
    <w:rsid w:val="00DE349D"/>
    <w:pPr>
      <w:tabs>
        <w:tab w:val="left" w:pos="360"/>
      </w:tabs>
    </w:pPr>
    <w:rPr>
      <w:noProof/>
      <w:szCs w:val="22"/>
      <w:lang w:val="lt-LT"/>
    </w:rPr>
  </w:style>
  <w:style w:type="paragraph" w:customStyle="1" w:styleId="TTEMEASMCA">
    <w:name w:val="TT EMEA_SMCA"/>
    <w:basedOn w:val="Antrat1"/>
    <w:autoRedefine/>
    <w:rsid w:val="00550071"/>
    <w:pPr>
      <w:keepNext w:val="0"/>
      <w:tabs>
        <w:tab w:val="left" w:pos="567"/>
      </w:tabs>
      <w:spacing w:line="240" w:lineRule="auto"/>
      <w:ind w:left="567" w:hanging="567"/>
      <w:jc w:val="center"/>
    </w:pPr>
    <w:rPr>
      <w:caps/>
      <w:szCs w:val="22"/>
      <w:lang w:val="en-US"/>
    </w:rPr>
  </w:style>
  <w:style w:type="paragraph" w:customStyle="1" w:styleId="BT-EMEASMCA">
    <w:name w:val="BT- EMEA_SMCA"/>
    <w:basedOn w:val="BTEMEASMCA"/>
    <w:autoRedefine/>
    <w:rsid w:val="00550071"/>
    <w:pPr>
      <w:numPr>
        <w:numId w:val="15"/>
      </w:numPr>
      <w:tabs>
        <w:tab w:val="clear" w:pos="720"/>
      </w:tabs>
      <w:ind w:left="360" w:hanging="360"/>
    </w:pPr>
  </w:style>
  <w:style w:type="character" w:customStyle="1" w:styleId="BTEMEASMCAChar">
    <w:name w:val="BT EMEA_SMCA Char"/>
    <w:basedOn w:val="Numatytasispastraiposriftas"/>
    <w:link w:val="BTEMEASMCA"/>
    <w:locked/>
    <w:rsid w:val="00DE349D"/>
    <w:rPr>
      <w:noProof/>
      <w:sz w:val="22"/>
      <w:szCs w:val="22"/>
      <w:lang w:val="lt-LT" w:eastAsia="en-US"/>
    </w:rPr>
  </w:style>
  <w:style w:type="paragraph" w:styleId="Sraopastraipa">
    <w:name w:val="List Paragraph"/>
    <w:basedOn w:val="prastasis"/>
    <w:uiPriority w:val="34"/>
    <w:qFormat/>
    <w:rsid w:val="003A76B6"/>
    <w:pPr>
      <w:ind w:left="720"/>
      <w:contextualSpacing/>
    </w:pPr>
  </w:style>
  <w:style w:type="paragraph" w:customStyle="1" w:styleId="PI-1labEMEASMCA">
    <w:name w:val="PI-1_lab EMEA_SMCA"/>
    <w:basedOn w:val="prastasis"/>
    <w:autoRedefine/>
    <w:rsid w:val="002A2D7D"/>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paragraph" w:customStyle="1" w:styleId="BTAnIIEMEASMCA">
    <w:name w:val="BT(AnII) EMEA_SMCA"/>
    <w:basedOn w:val="Debesliotekstas"/>
    <w:autoRedefine/>
    <w:rsid w:val="002A2D7D"/>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2A2D7D"/>
    <w:rPr>
      <w:u w:val="single"/>
    </w:rPr>
  </w:style>
  <w:style w:type="character" w:customStyle="1" w:styleId="DebesliotekstasDiagrama">
    <w:name w:val="Debesėlio tekstas Diagrama"/>
    <w:basedOn w:val="Numatytasispastraiposriftas"/>
    <w:link w:val="Debesliotekstas"/>
    <w:semiHidden/>
    <w:locked/>
    <w:rsid w:val="002A2D7D"/>
    <w:rPr>
      <w:rFonts w:ascii="Tahoma" w:hAnsi="Tahoma" w:cs="Tahoma"/>
      <w:sz w:val="16"/>
      <w:szCs w:val="16"/>
      <w:lang w:eastAsia="en-US"/>
    </w:rPr>
  </w:style>
  <w:style w:type="paragraph" w:customStyle="1" w:styleId="PI-3EMEASMCA">
    <w:name w:val="PI-3 EMEA_SMCA"/>
    <w:basedOn w:val="prastasis"/>
    <w:autoRedefine/>
    <w:rsid w:val="00A26253"/>
    <w:pPr>
      <w:spacing w:line="220" w:lineRule="exact"/>
    </w:pPr>
    <w:rPr>
      <w:b/>
      <w:bCs/>
      <w:szCs w:val="22"/>
      <w:lang w:val="lt-LT"/>
    </w:rPr>
  </w:style>
  <w:style w:type="paragraph" w:customStyle="1" w:styleId="BTbEMEASMCA">
    <w:name w:val="BT(b) EMEA_SMCA"/>
    <w:basedOn w:val="BTEMEASMCA"/>
    <w:autoRedefine/>
    <w:rsid w:val="00A2625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21282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253396"/>
    <w:rsid w:val="00450785"/>
    <w:rsid w:val="004A58D7"/>
    <w:rsid w:val="007707AA"/>
    <w:rsid w:val="008979CB"/>
    <w:rsid w:val="00A94322"/>
    <w:rsid w:val="00AC4A14"/>
    <w:rsid w:val="00BB6EBD"/>
    <w:rsid w:val="00CC33CA"/>
    <w:rsid w:val="00D31BF1"/>
    <w:rsid w:val="00FE0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6EBD"/>
    <w:rPr>
      <w:color w:val="808080"/>
    </w:rPr>
  </w:style>
  <w:style w:type="paragraph" w:customStyle="1" w:styleId="EF67056416AF4410925EF245E3FB228D">
    <w:name w:val="EF67056416AF4410925EF245E3FB228D"/>
    <w:rsid w:val="00BB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2306</Words>
  <Characters>16360</Characters>
  <Application>Microsoft Office Word</Application>
  <DocSecurity>0</DocSecurity>
  <Lines>136</Lines>
  <Paragraphs>37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18629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RA_1.3.1_00000219</dc:subject>
  <dc:creator>Offermann, Rita</dc:creator>
  <cp:lastModifiedBy>Albina Burkauskaitė</cp:lastModifiedBy>
  <cp:revision>3</cp:revision>
  <cp:lastPrinted>2003-12-17T11:32:00Z</cp:lastPrinted>
  <dcterms:created xsi:type="dcterms:W3CDTF">2018-11-16T06:16:00Z</dcterms:created>
  <dcterms:modified xsi:type="dcterms:W3CDTF">2018-11-16T06:18:00Z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