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42FB" w14:textId="77777777" w:rsidR="00F6689E" w:rsidRPr="006E726F" w:rsidRDefault="00F6689E" w:rsidP="00F6689E">
      <w:pPr>
        <w:tabs>
          <w:tab w:val="left" w:pos="567"/>
        </w:tabs>
        <w:spacing w:after="0" w:line="260" w:lineRule="exact"/>
        <w:jc w:val="center"/>
        <w:rPr>
          <w:rFonts w:ascii="Times New Roman" w:eastAsia="Times New Roman" w:hAnsi="Times New Roman"/>
          <w:lang w:val="lt-LT"/>
        </w:rPr>
      </w:pPr>
    </w:p>
    <w:p w14:paraId="750568A1"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6B8BD355"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6E3764FA"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5E29C9D2"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04307900"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529EA434"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2B0E495E"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5E2152E5"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3F75FA6D"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2C14FC45"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3C1EA049"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7DF7D35A"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277424CC"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2DB47EC0"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006F6106"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4BE9CB6A"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632D901A"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65FE1EA5"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60EA7AAE"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1E713DC7"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795BC997" w14:textId="77777777" w:rsidR="00F6689E" w:rsidRDefault="00F6689E" w:rsidP="00F6689E">
      <w:pPr>
        <w:tabs>
          <w:tab w:val="left" w:pos="567"/>
        </w:tabs>
        <w:spacing w:after="0" w:line="260" w:lineRule="exact"/>
        <w:jc w:val="center"/>
        <w:rPr>
          <w:rFonts w:ascii="Times New Roman" w:eastAsia="Times New Roman" w:hAnsi="Times New Roman"/>
          <w:b/>
          <w:lang w:val="lt-LT"/>
        </w:rPr>
      </w:pPr>
    </w:p>
    <w:p w14:paraId="51519EF0"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r w:rsidRPr="00031528">
        <w:rPr>
          <w:rFonts w:ascii="Times New Roman" w:eastAsia="Times New Roman" w:hAnsi="Times New Roman"/>
          <w:b/>
          <w:lang w:val="lt-LT"/>
        </w:rPr>
        <w:t>I PRIEDAS</w:t>
      </w:r>
    </w:p>
    <w:p w14:paraId="434B4B68"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p>
    <w:p w14:paraId="3A98B60A"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r w:rsidRPr="00031528">
        <w:rPr>
          <w:rFonts w:ascii="Times New Roman" w:eastAsia="Times New Roman" w:hAnsi="Times New Roman"/>
          <w:b/>
          <w:lang w:val="lt-LT"/>
        </w:rPr>
        <w:t>PREPARATO CHARAKTERISTIKŲ SANTRAUKA</w:t>
      </w:r>
    </w:p>
    <w:p w14:paraId="0F8C6EA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97CFDE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Cs/>
          <w:iCs/>
          <w:lang w:val="lt-LT"/>
        </w:rPr>
        <w:br w:type="page"/>
      </w:r>
      <w:r w:rsidRPr="00031528">
        <w:rPr>
          <w:rFonts w:ascii="Times New Roman" w:eastAsia="Times New Roman" w:hAnsi="Times New Roman"/>
          <w:b/>
          <w:lang w:val="lt-LT"/>
        </w:rPr>
        <w:lastRenderedPageBreak/>
        <w:t>1.</w:t>
      </w:r>
      <w:r w:rsidRPr="00031528">
        <w:rPr>
          <w:rFonts w:ascii="Times New Roman" w:eastAsia="Times New Roman" w:hAnsi="Times New Roman"/>
          <w:b/>
          <w:lang w:val="lt-LT"/>
        </w:rPr>
        <w:tab/>
      </w:r>
      <w:r w:rsidRPr="00031528">
        <w:rPr>
          <w:rFonts w:ascii="Times New Roman" w:eastAsia="Times New Roman" w:hAnsi="Times New Roman"/>
          <w:b/>
          <w:caps/>
          <w:lang w:val="lt-LT"/>
        </w:rPr>
        <w:t>VAISTINIO</w:t>
      </w:r>
      <w:r w:rsidRPr="00031528">
        <w:rPr>
          <w:rFonts w:ascii="Times New Roman" w:eastAsia="Times New Roman" w:hAnsi="Times New Roman"/>
          <w:b/>
          <w:lang w:val="lt-LT"/>
        </w:rPr>
        <w:t xml:space="preserve"> PREPARATO PAVADINIMAS</w:t>
      </w:r>
    </w:p>
    <w:p w14:paraId="6B24E0C7"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
    <w:p w14:paraId="00D0210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3 mg kietosios pastilės</w:t>
      </w:r>
    </w:p>
    <w:p w14:paraId="4B904217" w14:textId="77777777" w:rsidR="00F6689E" w:rsidRPr="00031528" w:rsidRDefault="00F6689E" w:rsidP="00F6689E">
      <w:pPr>
        <w:tabs>
          <w:tab w:val="left" w:pos="567"/>
        </w:tabs>
        <w:spacing w:after="0" w:line="260" w:lineRule="exact"/>
        <w:rPr>
          <w:rFonts w:ascii="Times New Roman" w:eastAsia="Times New Roman" w:hAnsi="Times New Roman"/>
          <w:bCs/>
          <w:lang w:val="lt-LT"/>
        </w:rPr>
      </w:pPr>
    </w:p>
    <w:p w14:paraId="784454CE" w14:textId="77777777" w:rsidR="00F6689E" w:rsidRPr="00031528" w:rsidRDefault="00F6689E" w:rsidP="00F6689E">
      <w:pPr>
        <w:tabs>
          <w:tab w:val="left" w:pos="567"/>
        </w:tabs>
        <w:spacing w:after="0" w:line="260" w:lineRule="exact"/>
        <w:rPr>
          <w:rFonts w:ascii="Times New Roman" w:eastAsia="Times New Roman" w:hAnsi="Times New Roman"/>
          <w:bCs/>
          <w:lang w:val="lt-LT"/>
        </w:rPr>
      </w:pPr>
    </w:p>
    <w:p w14:paraId="7076501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2.</w:t>
      </w:r>
      <w:r w:rsidRPr="00031528">
        <w:rPr>
          <w:rFonts w:ascii="Times New Roman" w:eastAsia="Times New Roman" w:hAnsi="Times New Roman"/>
          <w:b/>
          <w:lang w:val="lt-LT"/>
        </w:rPr>
        <w:tab/>
      </w:r>
      <w:r w:rsidRPr="00031528">
        <w:rPr>
          <w:rFonts w:ascii="Times New Roman" w:eastAsia="Times New Roman" w:hAnsi="Times New Roman"/>
          <w:b/>
          <w:caps/>
          <w:lang w:val="lt-LT"/>
        </w:rPr>
        <w:t>kokybinė ir kiekybinė sudėtis</w:t>
      </w:r>
    </w:p>
    <w:p w14:paraId="05EB092E" w14:textId="77777777" w:rsidR="00F6689E" w:rsidRPr="00031528" w:rsidRDefault="00F6689E" w:rsidP="00F6689E">
      <w:pPr>
        <w:tabs>
          <w:tab w:val="left" w:pos="567"/>
        </w:tabs>
        <w:spacing w:after="0" w:line="260" w:lineRule="exact"/>
        <w:rPr>
          <w:rFonts w:ascii="Times New Roman" w:eastAsia="Times New Roman" w:hAnsi="Times New Roman"/>
          <w:bCs/>
          <w:lang w:val="lt-LT"/>
        </w:rPr>
      </w:pPr>
    </w:p>
    <w:p w14:paraId="24CBCB3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Kiekvienoje kietojoje pastilėje yra 3 mg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hidrochlorido.</w:t>
      </w:r>
    </w:p>
    <w:p w14:paraId="393F6B2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0FE61CD" w14:textId="1C4FF773"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u w:val="single"/>
          <w:lang w:val="lt-LT"/>
        </w:rPr>
        <w:t>Pagalbinės medžiagos, kurių poveikis žinomas</w:t>
      </w:r>
      <w:r w:rsidRPr="00031528">
        <w:rPr>
          <w:rFonts w:ascii="Times New Roman" w:eastAsia="Times New Roman" w:hAnsi="Times New Roman"/>
          <w:lang w:val="lt-LT"/>
        </w:rPr>
        <w:t xml:space="preserve">: kiekvienoje kietojoje pastilėje yra </w:t>
      </w:r>
      <w:r w:rsidR="002A405B">
        <w:rPr>
          <w:rFonts w:ascii="Times New Roman" w:eastAsia="Times New Roman" w:hAnsi="Times New Roman"/>
          <w:lang w:val="lt-LT"/>
        </w:rPr>
        <w:t xml:space="preserve">3,5 mg </w:t>
      </w:r>
      <w:proofErr w:type="spellStart"/>
      <w:r w:rsidRPr="00031528">
        <w:rPr>
          <w:rFonts w:ascii="Times New Roman" w:eastAsia="Times New Roman" w:hAnsi="Times New Roman"/>
          <w:lang w:val="lt-LT"/>
        </w:rPr>
        <w:t>aspartamo</w:t>
      </w:r>
      <w:proofErr w:type="spellEnd"/>
      <w:r w:rsidRPr="00031528">
        <w:rPr>
          <w:rFonts w:ascii="Times New Roman" w:eastAsia="Times New Roman" w:hAnsi="Times New Roman"/>
          <w:lang w:val="lt-LT"/>
        </w:rPr>
        <w:t xml:space="preserve"> (E951)</w:t>
      </w:r>
      <w:r w:rsidR="00EC1A78">
        <w:rPr>
          <w:rFonts w:ascii="Times New Roman" w:eastAsia="Times New Roman" w:hAnsi="Times New Roman"/>
          <w:lang w:val="lt-LT"/>
        </w:rPr>
        <w:t>,</w:t>
      </w:r>
      <w:r w:rsidR="002A405B">
        <w:rPr>
          <w:rFonts w:ascii="Times New Roman" w:eastAsia="Times New Roman" w:hAnsi="Times New Roman"/>
          <w:lang w:val="lt-LT"/>
        </w:rPr>
        <w:t xml:space="preserve"> 3183 mg</w:t>
      </w:r>
      <w:r w:rsidRPr="00031528">
        <w:rPr>
          <w:rFonts w:ascii="Times New Roman" w:eastAsia="Times New Roman" w:hAnsi="Times New Roman"/>
          <w:lang w:val="lt-LT"/>
        </w:rPr>
        <w:t xml:space="preserve"> </w:t>
      </w:r>
      <w:proofErr w:type="spellStart"/>
      <w:r w:rsidRPr="00031528">
        <w:rPr>
          <w:rFonts w:ascii="Times New Roman" w:eastAsia="Times New Roman" w:hAnsi="Times New Roman"/>
          <w:lang w:val="lt-LT"/>
        </w:rPr>
        <w:t>izomalto</w:t>
      </w:r>
      <w:proofErr w:type="spellEnd"/>
      <w:r w:rsidRPr="00031528">
        <w:rPr>
          <w:rFonts w:ascii="Times New Roman" w:eastAsia="Times New Roman" w:hAnsi="Times New Roman"/>
          <w:lang w:val="lt-LT"/>
        </w:rPr>
        <w:t xml:space="preserve"> (E953)</w:t>
      </w:r>
      <w:r w:rsidR="00C04723">
        <w:rPr>
          <w:rFonts w:ascii="Times New Roman" w:eastAsia="Times New Roman" w:hAnsi="Times New Roman"/>
          <w:lang w:val="lt-LT"/>
        </w:rPr>
        <w:t xml:space="preserve">, </w:t>
      </w:r>
      <w:r w:rsidR="00C04723" w:rsidRPr="00C04723">
        <w:rPr>
          <w:rFonts w:ascii="Times New Roman" w:eastAsia="Times New Roman" w:hAnsi="Times New Roman"/>
          <w:lang w:val="lt-LT"/>
        </w:rPr>
        <w:t>citrinų kvapo aromatinės medžiagos</w:t>
      </w:r>
      <w:r w:rsidR="00A22019">
        <w:rPr>
          <w:rFonts w:ascii="Times New Roman" w:eastAsia="Times New Roman" w:hAnsi="Times New Roman"/>
          <w:lang w:val="lt-LT"/>
        </w:rPr>
        <w:t>, kurios sudėtyje yra</w:t>
      </w:r>
      <w:r w:rsidR="00C04723" w:rsidRPr="00C04723">
        <w:rPr>
          <w:rFonts w:ascii="Times New Roman" w:eastAsia="Times New Roman" w:hAnsi="Times New Roman"/>
          <w:lang w:val="lt-LT"/>
        </w:rPr>
        <w:t xml:space="preserve"> </w:t>
      </w:r>
      <w:proofErr w:type="spellStart"/>
      <w:r w:rsidR="00C04723" w:rsidRPr="00C04723">
        <w:rPr>
          <w:rFonts w:ascii="Times New Roman" w:eastAsia="Times New Roman" w:hAnsi="Times New Roman"/>
          <w:lang w:val="lt-LT"/>
        </w:rPr>
        <w:t>butilhidroksianizoli</w:t>
      </w:r>
      <w:r w:rsidR="00A22019">
        <w:rPr>
          <w:rFonts w:ascii="Times New Roman" w:eastAsia="Times New Roman" w:hAnsi="Times New Roman"/>
          <w:lang w:val="lt-LT"/>
        </w:rPr>
        <w:t>o</w:t>
      </w:r>
      <w:proofErr w:type="spellEnd"/>
      <w:r w:rsidR="00C04723" w:rsidRPr="00C04723">
        <w:rPr>
          <w:rFonts w:ascii="Times New Roman" w:eastAsia="Times New Roman" w:hAnsi="Times New Roman"/>
          <w:lang w:val="lt-LT"/>
        </w:rPr>
        <w:t xml:space="preserve"> (E320) ir alergen</w:t>
      </w:r>
      <w:r w:rsidR="00A22019">
        <w:rPr>
          <w:rFonts w:ascii="Times New Roman" w:eastAsia="Times New Roman" w:hAnsi="Times New Roman"/>
          <w:lang w:val="lt-LT"/>
        </w:rPr>
        <w:t>ų</w:t>
      </w:r>
      <w:r w:rsidR="00C04723" w:rsidRPr="00C04723">
        <w:rPr>
          <w:rFonts w:ascii="Times New Roman" w:eastAsia="Times New Roman" w:hAnsi="Times New Roman"/>
          <w:lang w:val="lt-LT"/>
        </w:rPr>
        <w:t>, mėtų kvapo aromatinės medžiagos</w:t>
      </w:r>
      <w:r w:rsidR="00A22019">
        <w:rPr>
          <w:rFonts w:ascii="Times New Roman" w:eastAsia="Times New Roman" w:hAnsi="Times New Roman"/>
          <w:lang w:val="lt-LT"/>
        </w:rPr>
        <w:t>, kurios sudėtyje yra</w:t>
      </w:r>
      <w:r w:rsidR="00C04723" w:rsidRPr="00C04723">
        <w:rPr>
          <w:rFonts w:ascii="Times New Roman" w:eastAsia="Times New Roman" w:hAnsi="Times New Roman"/>
          <w:lang w:val="lt-LT"/>
        </w:rPr>
        <w:t xml:space="preserve"> alergen</w:t>
      </w:r>
      <w:r w:rsidR="00A22019">
        <w:rPr>
          <w:rFonts w:ascii="Times New Roman" w:eastAsia="Times New Roman" w:hAnsi="Times New Roman"/>
          <w:lang w:val="lt-LT"/>
        </w:rPr>
        <w:t>ų</w:t>
      </w:r>
      <w:r w:rsidR="00C04723" w:rsidRPr="00C04723">
        <w:rPr>
          <w:rFonts w:ascii="Times New Roman" w:eastAsia="Times New Roman" w:hAnsi="Times New Roman"/>
          <w:lang w:val="lt-LT"/>
        </w:rPr>
        <w:t>.</w:t>
      </w:r>
    </w:p>
    <w:p w14:paraId="49FADCE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7F84A5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Visos pagalbinės medžiagos išvardytos 6.1 skyriuje.</w:t>
      </w:r>
    </w:p>
    <w:p w14:paraId="4B4840E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DEE7CD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13904CD" w14:textId="77777777" w:rsidR="00F6689E" w:rsidRPr="00031528" w:rsidRDefault="00F6689E" w:rsidP="00F6689E">
      <w:pPr>
        <w:tabs>
          <w:tab w:val="left" w:pos="567"/>
        </w:tabs>
        <w:spacing w:after="0" w:line="260" w:lineRule="exact"/>
        <w:rPr>
          <w:rFonts w:ascii="Times New Roman" w:eastAsia="Times New Roman" w:hAnsi="Times New Roman"/>
          <w:caps/>
          <w:lang w:val="lt-LT"/>
        </w:rPr>
      </w:pPr>
      <w:r w:rsidRPr="00031528">
        <w:rPr>
          <w:rFonts w:ascii="Times New Roman" w:eastAsia="Times New Roman" w:hAnsi="Times New Roman"/>
          <w:b/>
          <w:lang w:val="lt-LT"/>
        </w:rPr>
        <w:t>3.</w:t>
      </w:r>
      <w:r w:rsidRPr="00031528">
        <w:rPr>
          <w:rFonts w:ascii="Times New Roman" w:eastAsia="Times New Roman" w:hAnsi="Times New Roman"/>
          <w:b/>
          <w:lang w:val="lt-LT"/>
        </w:rPr>
        <w:tab/>
      </w:r>
      <w:r w:rsidRPr="00031528">
        <w:rPr>
          <w:rFonts w:ascii="Times New Roman" w:eastAsia="Times New Roman" w:hAnsi="Times New Roman"/>
          <w:b/>
          <w:caps/>
          <w:lang w:val="lt-LT"/>
        </w:rPr>
        <w:t>FARMACINĖ forma</w:t>
      </w:r>
    </w:p>
    <w:p w14:paraId="7379F02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7FE230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Kietoji pastilė. </w:t>
      </w:r>
    </w:p>
    <w:p w14:paraId="5B922233"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Kietosios pastilės yra žalios spalvos, kvadrato formos, pusskaidrės, su centrine įduba, mentolio ir mėtų kvapo.</w:t>
      </w:r>
    </w:p>
    <w:p w14:paraId="1036DEE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411749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CB1D12A" w14:textId="77777777" w:rsidR="00F6689E" w:rsidRPr="00031528" w:rsidRDefault="00F6689E" w:rsidP="00F6689E">
      <w:pPr>
        <w:tabs>
          <w:tab w:val="left" w:pos="567"/>
        </w:tabs>
        <w:spacing w:after="0" w:line="260" w:lineRule="exact"/>
        <w:rPr>
          <w:rFonts w:ascii="Times New Roman" w:eastAsia="Times New Roman" w:hAnsi="Times New Roman"/>
          <w:caps/>
          <w:lang w:val="lt-LT"/>
        </w:rPr>
      </w:pPr>
      <w:r w:rsidRPr="00031528">
        <w:rPr>
          <w:rFonts w:ascii="Times New Roman" w:eastAsia="Times New Roman" w:hAnsi="Times New Roman"/>
          <w:b/>
          <w:caps/>
          <w:lang w:val="lt-LT"/>
        </w:rPr>
        <w:t>4.</w:t>
      </w:r>
      <w:r w:rsidRPr="00031528">
        <w:rPr>
          <w:rFonts w:ascii="Times New Roman" w:eastAsia="Times New Roman" w:hAnsi="Times New Roman"/>
          <w:b/>
          <w:caps/>
          <w:lang w:val="lt-LT"/>
        </w:rPr>
        <w:tab/>
        <w:t>klinikinĖ informacija</w:t>
      </w:r>
    </w:p>
    <w:p w14:paraId="5CB2271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991F68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4.1</w:t>
      </w:r>
      <w:r w:rsidRPr="00031528">
        <w:rPr>
          <w:rFonts w:ascii="Times New Roman" w:eastAsia="Times New Roman" w:hAnsi="Times New Roman"/>
          <w:b/>
          <w:lang w:val="lt-LT"/>
        </w:rPr>
        <w:tab/>
        <w:t>Terapinės indikacijos</w:t>
      </w:r>
    </w:p>
    <w:p w14:paraId="2FAC08E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5DDD6D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Lokalus simptominis skausmingo burnos, ryklės ar dantenų uždegimo ir patinimo gydymas.</w:t>
      </w:r>
    </w:p>
    <w:p w14:paraId="5A88B36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9584007"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4.2</w:t>
      </w:r>
      <w:r w:rsidRPr="00031528">
        <w:rPr>
          <w:rFonts w:ascii="Times New Roman" w:eastAsia="Times New Roman" w:hAnsi="Times New Roman"/>
          <w:b/>
          <w:lang w:val="lt-LT"/>
        </w:rPr>
        <w:tab/>
        <w:t>Dozavimas ir vartojimo metodas</w:t>
      </w:r>
    </w:p>
    <w:p w14:paraId="599D27CE"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7D0CECD0" w14:textId="77777777" w:rsidR="00F6689E" w:rsidRPr="00031528" w:rsidRDefault="00F6689E" w:rsidP="00F6689E">
      <w:pPr>
        <w:tabs>
          <w:tab w:val="left" w:pos="567"/>
        </w:tabs>
        <w:spacing w:after="0" w:line="260" w:lineRule="exact"/>
        <w:rPr>
          <w:rFonts w:ascii="Times New Roman" w:eastAsia="Times New Roman" w:hAnsi="Times New Roman"/>
          <w:u w:val="single"/>
          <w:lang w:val="lt-LT"/>
        </w:rPr>
      </w:pPr>
      <w:r w:rsidRPr="00031528">
        <w:rPr>
          <w:rFonts w:ascii="Times New Roman" w:eastAsia="Times New Roman" w:hAnsi="Times New Roman"/>
          <w:u w:val="single"/>
          <w:lang w:val="lt-LT"/>
        </w:rPr>
        <w:t>Dozavimas</w:t>
      </w:r>
    </w:p>
    <w:p w14:paraId="73E5E5BD" w14:textId="77777777" w:rsidR="00F6689E" w:rsidRPr="00031528" w:rsidRDefault="00F6689E" w:rsidP="00F6689E">
      <w:pPr>
        <w:tabs>
          <w:tab w:val="left" w:pos="567"/>
        </w:tabs>
        <w:spacing w:after="0" w:line="260" w:lineRule="exact"/>
        <w:rPr>
          <w:rFonts w:ascii="Times New Roman" w:eastAsia="Times New Roman" w:hAnsi="Times New Roman"/>
          <w:u w:val="single"/>
          <w:lang w:val="lt-LT"/>
        </w:rPr>
      </w:pPr>
    </w:p>
    <w:p w14:paraId="55AB7F5E" w14:textId="77777777" w:rsidR="00F6689E" w:rsidRPr="00031528" w:rsidRDefault="00F6689E" w:rsidP="00F6689E">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Suaugusiems žmonėms</w:t>
      </w:r>
    </w:p>
    <w:p w14:paraId="2F420EC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Rekomenduojama dozė </w:t>
      </w:r>
      <w:r w:rsidRPr="00031528">
        <w:rPr>
          <w:rFonts w:ascii="Times New Roman" w:eastAsia="Times New Roman" w:hAnsi="Times New Roman"/>
          <w:lang w:val="lt-LT"/>
        </w:rPr>
        <w:sym w:font="Symbol" w:char="F02D"/>
      </w:r>
      <w:r w:rsidRPr="00031528">
        <w:rPr>
          <w:rFonts w:ascii="Times New Roman" w:eastAsia="Times New Roman" w:hAnsi="Times New Roman"/>
          <w:lang w:val="lt-LT"/>
        </w:rPr>
        <w:t xml:space="preserve"> 1 kietoji pastilė 3 - 4 kartus per parą. </w:t>
      </w:r>
    </w:p>
    <w:p w14:paraId="143E4CD4"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Rekomenduojamos dozės viršyti negalima.</w:t>
      </w:r>
    </w:p>
    <w:p w14:paraId="351614A4" w14:textId="77777777" w:rsidR="00F6689E" w:rsidRPr="00031528" w:rsidRDefault="00F6689E" w:rsidP="00F6689E">
      <w:pPr>
        <w:tabs>
          <w:tab w:val="left" w:pos="567"/>
        </w:tabs>
        <w:spacing w:after="0" w:line="260" w:lineRule="exact"/>
        <w:ind w:left="567" w:hanging="567"/>
        <w:rPr>
          <w:rFonts w:ascii="Times New Roman" w:eastAsia="Times New Roman" w:hAnsi="Times New Roman"/>
          <w:u w:val="single"/>
          <w:lang w:val="lt-LT"/>
        </w:rPr>
      </w:pPr>
    </w:p>
    <w:p w14:paraId="2B22B730" w14:textId="77777777" w:rsidR="00F6689E" w:rsidRPr="00031528" w:rsidRDefault="00F6689E" w:rsidP="00F6689E">
      <w:pPr>
        <w:tabs>
          <w:tab w:val="left" w:pos="567"/>
        </w:tabs>
        <w:spacing w:after="0" w:line="260" w:lineRule="exact"/>
        <w:ind w:left="567" w:hanging="567"/>
        <w:rPr>
          <w:rFonts w:ascii="Times New Roman" w:eastAsia="Times New Roman" w:hAnsi="Times New Roman"/>
          <w:u w:val="single"/>
          <w:lang w:val="lt-LT"/>
        </w:rPr>
      </w:pPr>
      <w:r w:rsidRPr="00031528">
        <w:rPr>
          <w:rFonts w:ascii="Times New Roman" w:eastAsia="Times New Roman" w:hAnsi="Times New Roman"/>
          <w:i/>
          <w:lang w:val="lt-LT"/>
        </w:rPr>
        <w:t>Vaikų populiacija</w:t>
      </w:r>
      <w:r w:rsidRPr="00031528">
        <w:rPr>
          <w:rFonts w:ascii="Times New Roman" w:eastAsia="Times New Roman" w:hAnsi="Times New Roman"/>
          <w:u w:val="single"/>
          <w:lang w:val="lt-LT"/>
        </w:rPr>
        <w:t xml:space="preserve"> </w:t>
      </w:r>
    </w:p>
    <w:p w14:paraId="6DDA7D95" w14:textId="7207BCFC" w:rsidR="00F6689E" w:rsidRPr="00031528" w:rsidRDefault="00F6689E" w:rsidP="00F6689E">
      <w:pPr>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Dėl farmacinės formos jaunesniems negu 6 metų vaikams TANTUM VERDE vartoti negalima. 6 – &lt; 12 metų vaikams jų galima vartoti tik suaugusiam žmogui prižiūrint. </w:t>
      </w:r>
    </w:p>
    <w:p w14:paraId="7210B277" w14:textId="77777777" w:rsidR="00F6689E" w:rsidRPr="00031528" w:rsidRDefault="00F6689E" w:rsidP="00F6689E">
      <w:pPr>
        <w:spacing w:after="0" w:line="260" w:lineRule="exact"/>
        <w:rPr>
          <w:rFonts w:ascii="Times New Roman" w:eastAsia="Times New Roman" w:hAnsi="Times New Roman"/>
          <w:lang w:val="lt-LT"/>
        </w:rPr>
      </w:pPr>
    </w:p>
    <w:p w14:paraId="059B6A75" w14:textId="77777777" w:rsidR="00F6689E" w:rsidRPr="00031528" w:rsidRDefault="00F6689E" w:rsidP="00F6689E">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Senyvi pacientai</w:t>
      </w:r>
    </w:p>
    <w:p w14:paraId="364FBB4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 xml:space="preserve">Senyviems pacientams specialiai dozavimą keisti nebūtina. </w:t>
      </w:r>
    </w:p>
    <w:p w14:paraId="2BD09C83"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7D1121E1" w14:textId="77777777" w:rsidR="00F6689E" w:rsidRPr="00031528" w:rsidRDefault="00F6689E" w:rsidP="00F6689E">
      <w:pPr>
        <w:tabs>
          <w:tab w:val="left" w:pos="567"/>
        </w:tabs>
        <w:spacing w:after="0" w:line="260" w:lineRule="exact"/>
        <w:ind w:left="567" w:hanging="567"/>
        <w:rPr>
          <w:rFonts w:ascii="Times New Roman" w:eastAsia="Times New Roman" w:hAnsi="Times New Roman"/>
          <w:i/>
          <w:lang w:val="lt-LT"/>
        </w:rPr>
      </w:pPr>
      <w:r w:rsidRPr="00031528">
        <w:rPr>
          <w:rFonts w:ascii="Times New Roman" w:eastAsia="Times New Roman" w:hAnsi="Times New Roman"/>
          <w:i/>
          <w:lang w:val="lt-LT"/>
        </w:rPr>
        <w:t>Pacientai, kurių inkstų ar kepenų funkcija sutrikusi</w:t>
      </w:r>
    </w:p>
    <w:p w14:paraId="154DC235"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Pacientams, kurių inkstų ar kepenų funkcija sutrikusi, specialiai dozavimą keisti nebūtina.</w:t>
      </w:r>
    </w:p>
    <w:p w14:paraId="63201C55" w14:textId="77777777" w:rsidR="00F6689E" w:rsidRPr="00031528" w:rsidRDefault="00F6689E" w:rsidP="00F6689E">
      <w:pPr>
        <w:tabs>
          <w:tab w:val="left" w:pos="567"/>
        </w:tabs>
        <w:spacing w:after="0" w:line="260" w:lineRule="exact"/>
        <w:rPr>
          <w:rFonts w:ascii="Times New Roman" w:eastAsia="Times New Roman" w:hAnsi="Times New Roman"/>
          <w:i/>
          <w:lang w:val="lt-LT"/>
        </w:rPr>
      </w:pPr>
    </w:p>
    <w:p w14:paraId="61EBC1BE" w14:textId="77777777" w:rsidR="00F6689E" w:rsidRPr="00031528" w:rsidRDefault="00F6689E" w:rsidP="00F6689E">
      <w:pPr>
        <w:tabs>
          <w:tab w:val="left" w:pos="567"/>
        </w:tabs>
        <w:spacing w:after="0" w:line="260" w:lineRule="exact"/>
        <w:rPr>
          <w:rFonts w:ascii="Times New Roman" w:eastAsia="Times New Roman" w:hAnsi="Times New Roman"/>
          <w:u w:val="single"/>
          <w:lang w:val="lt-LT"/>
        </w:rPr>
      </w:pPr>
      <w:r w:rsidRPr="00031528">
        <w:rPr>
          <w:rFonts w:ascii="Times New Roman" w:eastAsia="Times New Roman" w:hAnsi="Times New Roman"/>
          <w:u w:val="single"/>
          <w:lang w:val="lt-LT"/>
        </w:rPr>
        <w:t>Vartojimo metodas</w:t>
      </w:r>
    </w:p>
    <w:p w14:paraId="2C748033"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Vartoti į burną ir ryklę. Kad poveikis būtų geriausias, kietąją pastilę reikia lėtai tirpinti burnoje.</w:t>
      </w:r>
    </w:p>
    <w:p w14:paraId="62AFB68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9FB5F20"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4.3</w:t>
      </w:r>
      <w:r w:rsidRPr="00031528">
        <w:rPr>
          <w:rFonts w:ascii="Times New Roman" w:eastAsia="Times New Roman" w:hAnsi="Times New Roman"/>
          <w:b/>
          <w:lang w:val="lt-LT"/>
        </w:rPr>
        <w:tab/>
        <w:t>Kontraindikacijos</w:t>
      </w:r>
    </w:p>
    <w:p w14:paraId="0B7CF39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398CA35" w14:textId="77777777" w:rsidR="00F6689E" w:rsidRPr="00031528" w:rsidRDefault="00F6689E" w:rsidP="00F6689E">
      <w:pPr>
        <w:tabs>
          <w:tab w:val="left" w:pos="567"/>
        </w:tabs>
        <w:spacing w:after="0" w:line="260" w:lineRule="exact"/>
        <w:ind w:left="540" w:hanging="540"/>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 xml:space="preserve">Padidėjęs jautrumas </w:t>
      </w:r>
      <w:proofErr w:type="spellStart"/>
      <w:r w:rsidRPr="00031528">
        <w:rPr>
          <w:rFonts w:ascii="Times New Roman" w:eastAsia="Times New Roman" w:hAnsi="Times New Roman"/>
          <w:lang w:val="lt-LT"/>
        </w:rPr>
        <w:t>benzidaminui</w:t>
      </w:r>
      <w:proofErr w:type="spellEnd"/>
      <w:r w:rsidRPr="00031528">
        <w:rPr>
          <w:rFonts w:ascii="Times New Roman" w:eastAsia="Times New Roman" w:hAnsi="Times New Roman"/>
          <w:lang w:val="lt-LT"/>
        </w:rPr>
        <w:t xml:space="preserve"> arba bet kuriai 6.1 skyriuje nurodytai pagalbinei medžiagai.</w:t>
      </w:r>
    </w:p>
    <w:p w14:paraId="27922680"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Padidėjęs jautrumas salicilo rūgščiai arba (ir) nesteroidiniams vaistiniams preparatams nuo uždegimo.</w:t>
      </w:r>
    </w:p>
    <w:p w14:paraId="2CDBCEC6"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07984658"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4.4</w:t>
      </w:r>
      <w:r w:rsidRPr="00031528">
        <w:rPr>
          <w:rFonts w:ascii="Times New Roman" w:eastAsia="Times New Roman" w:hAnsi="Times New Roman"/>
          <w:b/>
          <w:lang w:val="lt-LT"/>
        </w:rPr>
        <w:tab/>
        <w:t>Specialūs įspėjimai ir atsargumo priemonės</w:t>
      </w:r>
    </w:p>
    <w:p w14:paraId="77CF4B3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685BED1" w14:textId="10460E5B" w:rsidR="00F6689E"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atsiranda kuris nors 4.8 skyriuje išvardytas nepageidaujamas poveikis, vaistinio preparato vartojimą reikia nutraukti.</w:t>
      </w:r>
    </w:p>
    <w:p w14:paraId="6AA17CF1" w14:textId="77777777" w:rsidR="009F0669" w:rsidRDefault="009F0669" w:rsidP="00F6689E">
      <w:pPr>
        <w:tabs>
          <w:tab w:val="left" w:pos="567"/>
        </w:tabs>
        <w:spacing w:after="0" w:line="260" w:lineRule="exact"/>
        <w:rPr>
          <w:rFonts w:ascii="Times New Roman" w:eastAsia="Times New Roman" w:hAnsi="Times New Roman"/>
          <w:lang w:val="lt-LT"/>
        </w:rPr>
      </w:pPr>
    </w:p>
    <w:p w14:paraId="5BB6BB5C" w14:textId="2D443D1F" w:rsidR="00C16EE9" w:rsidRPr="00C33F56" w:rsidRDefault="00C16EE9" w:rsidP="00F6689E">
      <w:pPr>
        <w:tabs>
          <w:tab w:val="left" w:pos="567"/>
        </w:tabs>
        <w:spacing w:after="0" w:line="260" w:lineRule="exact"/>
        <w:rPr>
          <w:rFonts w:ascii="Times New Roman" w:eastAsia="Times New Roman" w:hAnsi="Times New Roman"/>
          <w:u w:val="single"/>
          <w:lang w:val="lt-LT"/>
        </w:rPr>
      </w:pPr>
      <w:r w:rsidRPr="00C33F56">
        <w:rPr>
          <w:rFonts w:ascii="Times New Roman" w:eastAsia="Times New Roman" w:hAnsi="Times New Roman"/>
          <w:u w:val="single"/>
          <w:lang w:val="lt-LT"/>
        </w:rPr>
        <w:t>Pagalbinės medžiagos</w:t>
      </w:r>
    </w:p>
    <w:p w14:paraId="2DE9A7CD" w14:textId="4235ED82" w:rsidR="00C16EE9" w:rsidRPr="00C16EE9" w:rsidRDefault="00C16EE9" w:rsidP="00F6689E">
      <w:pPr>
        <w:tabs>
          <w:tab w:val="left" w:pos="567"/>
        </w:tabs>
        <w:spacing w:after="0" w:line="260" w:lineRule="exact"/>
        <w:rPr>
          <w:rFonts w:ascii="Times New Roman" w:eastAsia="Times New Roman" w:hAnsi="Times New Roman"/>
          <w:lang w:val="lt-LT"/>
        </w:rPr>
      </w:pPr>
      <w:proofErr w:type="spellStart"/>
      <w:r w:rsidRPr="00C16EE9">
        <w:rPr>
          <w:rFonts w:ascii="Times New Roman" w:eastAsia="Times New Roman" w:hAnsi="Times New Roman"/>
          <w:lang w:val="lt-LT"/>
        </w:rPr>
        <w:t>Aspartamas</w:t>
      </w:r>
      <w:proofErr w:type="spellEnd"/>
    </w:p>
    <w:p w14:paraId="35D438A9" w14:textId="4F5069D0" w:rsidR="00C16EE9" w:rsidRDefault="00C16EE9" w:rsidP="009B12EB">
      <w:pPr>
        <w:tabs>
          <w:tab w:val="left" w:pos="567"/>
        </w:tabs>
        <w:spacing w:after="0" w:line="260" w:lineRule="exact"/>
        <w:rPr>
          <w:rFonts w:ascii="Times New Roman" w:hAnsi="Times New Roman"/>
          <w:lang w:val="lt-LT" w:eastAsia="lt-LT"/>
        </w:rPr>
      </w:pPr>
      <w:r w:rsidRPr="00C16EE9">
        <w:rPr>
          <w:rFonts w:ascii="Times New Roman" w:eastAsia="Times New Roman" w:hAnsi="Times New Roman"/>
          <w:lang w:val="lt-LT"/>
        </w:rPr>
        <w:t xml:space="preserve">Kiekvienoje kietojoje pastilėje yra </w:t>
      </w:r>
      <w:r w:rsidRPr="00E1727A">
        <w:rPr>
          <w:rFonts w:ascii="Times New Roman" w:eastAsia="Times New Roman" w:hAnsi="Times New Roman"/>
          <w:lang w:val="lt-LT"/>
        </w:rPr>
        <w:t xml:space="preserve">3,5 mg </w:t>
      </w:r>
      <w:proofErr w:type="spellStart"/>
      <w:r w:rsidRPr="00E1727A">
        <w:rPr>
          <w:rFonts w:ascii="Times New Roman" w:eastAsia="Times New Roman" w:hAnsi="Times New Roman"/>
          <w:lang w:val="lt-LT"/>
        </w:rPr>
        <w:t>aspartamo</w:t>
      </w:r>
      <w:proofErr w:type="spellEnd"/>
      <w:r w:rsidRPr="00E1727A">
        <w:rPr>
          <w:rFonts w:ascii="Times New Roman" w:eastAsia="Times New Roman" w:hAnsi="Times New Roman"/>
          <w:lang w:val="lt-LT"/>
        </w:rPr>
        <w:t xml:space="preserve">. </w:t>
      </w:r>
      <w:proofErr w:type="spellStart"/>
      <w:r w:rsidRPr="00E1727A">
        <w:rPr>
          <w:rFonts w:ascii="Times New Roman" w:hAnsi="Times New Roman"/>
          <w:lang w:val="lt-LT" w:eastAsia="lt-LT"/>
        </w:rPr>
        <w:t>Aspartamas</w:t>
      </w:r>
      <w:proofErr w:type="spellEnd"/>
      <w:r w:rsidRPr="00E1727A">
        <w:rPr>
          <w:rFonts w:ascii="Times New Roman" w:hAnsi="Times New Roman"/>
          <w:lang w:val="lt-LT" w:eastAsia="lt-LT"/>
        </w:rPr>
        <w:t xml:space="preserve"> yra </w:t>
      </w:r>
      <w:proofErr w:type="spellStart"/>
      <w:r w:rsidRPr="00E1727A">
        <w:rPr>
          <w:rFonts w:ascii="Times New Roman" w:hAnsi="Times New Roman"/>
          <w:lang w:val="lt-LT" w:eastAsia="lt-LT"/>
        </w:rPr>
        <w:t>fenilalanino</w:t>
      </w:r>
      <w:proofErr w:type="spellEnd"/>
      <w:r w:rsidRPr="00E1727A">
        <w:rPr>
          <w:rFonts w:ascii="Times New Roman" w:hAnsi="Times New Roman"/>
          <w:lang w:val="lt-LT" w:eastAsia="lt-LT"/>
        </w:rPr>
        <w:t xml:space="preserve"> šaltinis. Jis gali būti kenksmingas sergantiems </w:t>
      </w:r>
      <w:proofErr w:type="spellStart"/>
      <w:r w:rsidRPr="00E1727A">
        <w:rPr>
          <w:rFonts w:ascii="Times New Roman" w:hAnsi="Times New Roman"/>
          <w:lang w:val="lt-LT" w:eastAsia="lt-LT"/>
        </w:rPr>
        <w:t>fenilketonurija</w:t>
      </w:r>
      <w:proofErr w:type="spellEnd"/>
      <w:r w:rsidRPr="00E1727A">
        <w:rPr>
          <w:rFonts w:ascii="Times New Roman" w:hAnsi="Times New Roman"/>
          <w:lang w:val="lt-LT" w:eastAsia="lt-LT"/>
        </w:rPr>
        <w:t xml:space="preserve">, reta genetine liga, kuria sergant </w:t>
      </w:r>
      <w:proofErr w:type="spellStart"/>
      <w:r w:rsidRPr="00E1727A">
        <w:rPr>
          <w:rFonts w:ascii="Times New Roman" w:hAnsi="Times New Roman"/>
          <w:lang w:val="lt-LT" w:eastAsia="lt-LT"/>
        </w:rPr>
        <w:t>fenilaninas</w:t>
      </w:r>
      <w:proofErr w:type="spellEnd"/>
      <w:r w:rsidRPr="00E1727A">
        <w:rPr>
          <w:rFonts w:ascii="Times New Roman" w:hAnsi="Times New Roman"/>
          <w:lang w:val="lt-LT" w:eastAsia="lt-LT"/>
        </w:rPr>
        <w:t xml:space="preserve"> kaupiasi organizme, nes organizmas negali jo tinkamai pašalinti.</w:t>
      </w:r>
      <w:r w:rsidR="004E6DD2">
        <w:rPr>
          <w:rFonts w:ascii="Times New Roman" w:hAnsi="Times New Roman"/>
          <w:lang w:val="lt-LT" w:eastAsia="lt-LT"/>
        </w:rPr>
        <w:t xml:space="preserve"> </w:t>
      </w:r>
      <w:r w:rsidRPr="00E1727A">
        <w:rPr>
          <w:rFonts w:ascii="Times New Roman" w:hAnsi="Times New Roman"/>
          <w:lang w:val="lt-LT" w:eastAsia="lt-LT"/>
        </w:rPr>
        <w:t xml:space="preserve">Išgertas </w:t>
      </w:r>
      <w:proofErr w:type="spellStart"/>
      <w:r w:rsidRPr="00E1727A">
        <w:rPr>
          <w:rFonts w:ascii="Times New Roman" w:hAnsi="Times New Roman"/>
          <w:lang w:val="lt-LT" w:eastAsia="lt-LT"/>
        </w:rPr>
        <w:t>aspartamas</w:t>
      </w:r>
      <w:proofErr w:type="spellEnd"/>
      <w:r w:rsidRPr="00E1727A">
        <w:rPr>
          <w:rFonts w:ascii="Times New Roman" w:hAnsi="Times New Roman"/>
          <w:lang w:val="lt-LT" w:eastAsia="lt-LT"/>
        </w:rPr>
        <w:t xml:space="preserve"> hidrolizuojamas virškinimo trakte.</w:t>
      </w:r>
      <w:r w:rsidRPr="00C16EE9">
        <w:rPr>
          <w:rFonts w:ascii="Times New Roman" w:hAnsi="Times New Roman"/>
          <w:lang w:val="lt-LT" w:eastAsia="lt-LT"/>
        </w:rPr>
        <w:t xml:space="preserve"> </w:t>
      </w:r>
      <w:proofErr w:type="spellStart"/>
      <w:r w:rsidRPr="00E1727A">
        <w:rPr>
          <w:rFonts w:ascii="Times New Roman" w:hAnsi="Times New Roman"/>
          <w:lang w:val="lt-LT" w:eastAsia="lt-LT"/>
        </w:rPr>
        <w:t>Fenilalaninas</w:t>
      </w:r>
      <w:proofErr w:type="spellEnd"/>
      <w:r w:rsidRPr="00E1727A">
        <w:rPr>
          <w:rFonts w:ascii="Times New Roman" w:hAnsi="Times New Roman"/>
          <w:lang w:val="lt-LT" w:eastAsia="lt-LT"/>
        </w:rPr>
        <w:t xml:space="preserve"> yra vienas iš pagrindinių hidrolizės</w:t>
      </w:r>
      <w:r w:rsidR="004E6DD2">
        <w:rPr>
          <w:rFonts w:ascii="Times New Roman" w:hAnsi="Times New Roman"/>
          <w:lang w:val="lt-LT" w:eastAsia="lt-LT"/>
        </w:rPr>
        <w:t xml:space="preserve"> </w:t>
      </w:r>
      <w:r w:rsidRPr="00E1727A">
        <w:rPr>
          <w:rFonts w:ascii="Times New Roman" w:hAnsi="Times New Roman"/>
          <w:lang w:val="lt-LT" w:eastAsia="lt-LT"/>
        </w:rPr>
        <w:t>produktų.</w:t>
      </w:r>
      <w:r w:rsidRPr="00C16EE9">
        <w:rPr>
          <w:rFonts w:ascii="Times New Roman" w:hAnsi="Times New Roman"/>
          <w:lang w:val="lt-LT" w:eastAsia="lt-LT"/>
        </w:rPr>
        <w:t xml:space="preserve"> </w:t>
      </w:r>
    </w:p>
    <w:p w14:paraId="29297116" w14:textId="5693E803" w:rsidR="00C16EE9" w:rsidRDefault="00C16EE9" w:rsidP="00F6689E">
      <w:pPr>
        <w:tabs>
          <w:tab w:val="left" w:pos="567"/>
        </w:tabs>
        <w:spacing w:after="0" w:line="260" w:lineRule="exact"/>
        <w:rPr>
          <w:rFonts w:ascii="Times New Roman" w:eastAsia="Times New Roman" w:hAnsi="Times New Roman"/>
          <w:lang w:val="lt-LT" w:eastAsia="lt-LT"/>
        </w:rPr>
      </w:pPr>
    </w:p>
    <w:p w14:paraId="0D59BFBF" w14:textId="5D8ACB22" w:rsidR="00C16EE9" w:rsidRPr="00031528" w:rsidRDefault="00C16EE9" w:rsidP="00F6689E">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Izomaltas</w:t>
      </w:r>
      <w:proofErr w:type="spellEnd"/>
    </w:p>
    <w:p w14:paraId="39BB4108" w14:textId="77777777" w:rsidR="00F6689E"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Vaistinio preparato sudėtyje yra </w:t>
      </w:r>
      <w:proofErr w:type="spellStart"/>
      <w:r w:rsidRPr="00031528">
        <w:rPr>
          <w:rFonts w:ascii="Times New Roman" w:eastAsia="Times New Roman" w:hAnsi="Times New Roman"/>
          <w:lang w:val="lt-LT"/>
        </w:rPr>
        <w:t>izomalto</w:t>
      </w:r>
      <w:proofErr w:type="spellEnd"/>
      <w:r w:rsidRPr="00031528">
        <w:rPr>
          <w:rFonts w:ascii="Times New Roman" w:eastAsia="Times New Roman" w:hAnsi="Times New Roman"/>
          <w:lang w:val="lt-LT"/>
        </w:rPr>
        <w:t xml:space="preserve">. Šio vaistinio preparato negalima vartoti pacientams, kuriems </w:t>
      </w:r>
      <w:r w:rsidRPr="00411C65">
        <w:rPr>
          <w:rFonts w:ascii="Times New Roman" w:eastAsia="Times New Roman" w:hAnsi="Times New Roman"/>
          <w:lang w:val="lt-LT"/>
        </w:rPr>
        <w:t xml:space="preserve">nustatytas retas paveldimas sutrikimas </w:t>
      </w:r>
      <w:r w:rsidRPr="00411C65">
        <w:rPr>
          <w:rFonts w:ascii="Times New Roman" w:eastAsia="Times New Roman" w:hAnsi="Times New Roman"/>
          <w:lang w:val="lt-LT"/>
        </w:rPr>
        <w:sym w:font="Symbol" w:char="F02D"/>
      </w:r>
      <w:r w:rsidRPr="00411C65">
        <w:rPr>
          <w:rFonts w:ascii="Times New Roman" w:eastAsia="Times New Roman" w:hAnsi="Times New Roman"/>
          <w:lang w:val="lt-LT"/>
        </w:rPr>
        <w:t xml:space="preserve"> fruktozės netoleravimas. </w:t>
      </w:r>
    </w:p>
    <w:p w14:paraId="294F7613" w14:textId="77777777" w:rsidR="0087150A" w:rsidRDefault="0087150A" w:rsidP="00F6689E">
      <w:pPr>
        <w:tabs>
          <w:tab w:val="left" w:pos="567"/>
        </w:tabs>
        <w:spacing w:after="0" w:line="260" w:lineRule="exact"/>
        <w:rPr>
          <w:rFonts w:ascii="Times New Roman" w:eastAsia="Times New Roman" w:hAnsi="Times New Roman"/>
          <w:lang w:val="lt-LT"/>
        </w:rPr>
      </w:pPr>
    </w:p>
    <w:p w14:paraId="5FBAB283" w14:textId="2C71433D" w:rsidR="00C04723" w:rsidRPr="00411C65" w:rsidRDefault="0087150A" w:rsidP="00F6689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Citrinų ir mėtų a</w:t>
      </w:r>
      <w:r w:rsidR="00E1727A">
        <w:rPr>
          <w:rFonts w:ascii="Times New Roman" w:eastAsia="Times New Roman" w:hAnsi="Times New Roman"/>
          <w:lang w:val="lt-LT"/>
        </w:rPr>
        <w:t>romatinės medžiagos</w:t>
      </w:r>
    </w:p>
    <w:p w14:paraId="185F26EE" w14:textId="02BB5406" w:rsidR="00411C65" w:rsidRDefault="00C04723" w:rsidP="00D1147E">
      <w:pPr>
        <w:tabs>
          <w:tab w:val="left" w:pos="567"/>
        </w:tabs>
        <w:spacing w:after="0" w:line="260" w:lineRule="exact"/>
        <w:jc w:val="both"/>
        <w:rPr>
          <w:rFonts w:ascii="Times New Roman" w:eastAsia="Times New Roman" w:hAnsi="Times New Roman"/>
          <w:lang w:val="lt-LT"/>
        </w:rPr>
      </w:pPr>
      <w:r w:rsidRPr="00C04723">
        <w:rPr>
          <w:rFonts w:ascii="Times New Roman" w:eastAsia="Times New Roman" w:hAnsi="Times New Roman"/>
          <w:lang w:val="lt-LT"/>
        </w:rPr>
        <w:t>Šio vaistinio preparato sudėtyje yra citrinų kvapo aromatinės medžiagos</w:t>
      </w:r>
      <w:r w:rsidR="0087150A">
        <w:rPr>
          <w:rFonts w:ascii="Times New Roman" w:eastAsia="Times New Roman" w:hAnsi="Times New Roman"/>
          <w:lang w:val="lt-LT"/>
        </w:rPr>
        <w:t>, kurios sudėtyje yra</w:t>
      </w:r>
      <w:r w:rsidRPr="00C04723">
        <w:rPr>
          <w:rFonts w:ascii="Times New Roman" w:eastAsia="Times New Roman" w:hAnsi="Times New Roman"/>
          <w:lang w:val="lt-LT"/>
        </w:rPr>
        <w:t xml:space="preserve"> </w:t>
      </w:r>
      <w:proofErr w:type="spellStart"/>
      <w:r w:rsidRPr="00C04723">
        <w:rPr>
          <w:rFonts w:ascii="Times New Roman" w:eastAsia="Times New Roman" w:hAnsi="Times New Roman"/>
          <w:lang w:val="lt-LT"/>
        </w:rPr>
        <w:t>butilhidroksianizoli</w:t>
      </w:r>
      <w:r w:rsidR="0087150A">
        <w:rPr>
          <w:rFonts w:ascii="Times New Roman" w:eastAsia="Times New Roman" w:hAnsi="Times New Roman"/>
          <w:lang w:val="lt-LT"/>
        </w:rPr>
        <w:t>o</w:t>
      </w:r>
      <w:proofErr w:type="spellEnd"/>
      <w:r w:rsidRPr="00C04723">
        <w:rPr>
          <w:rFonts w:ascii="Times New Roman" w:eastAsia="Times New Roman" w:hAnsi="Times New Roman"/>
          <w:lang w:val="lt-LT"/>
        </w:rPr>
        <w:t xml:space="preserve"> (E320). </w:t>
      </w:r>
      <w:r w:rsidR="008C761F">
        <w:rPr>
          <w:rFonts w:ascii="Times New Roman" w:eastAsia="Times New Roman" w:hAnsi="Times New Roman"/>
          <w:lang w:val="lt-LT"/>
        </w:rPr>
        <w:t>Jis</w:t>
      </w:r>
      <w:r w:rsidRPr="00C04723">
        <w:rPr>
          <w:rFonts w:ascii="Times New Roman" w:eastAsia="Times New Roman" w:hAnsi="Times New Roman"/>
          <w:lang w:val="lt-LT"/>
        </w:rPr>
        <w:t xml:space="preserve"> gali sukelti vietines odos reakcijas (pvz., kontaktinį dermatitą) arba sudirginti akis ir gleivines.</w:t>
      </w:r>
    </w:p>
    <w:p w14:paraId="15653C0D" w14:textId="77777777" w:rsidR="00C04723" w:rsidRPr="00411C65" w:rsidRDefault="00C04723" w:rsidP="00D1147E">
      <w:pPr>
        <w:tabs>
          <w:tab w:val="left" w:pos="567"/>
        </w:tabs>
        <w:spacing w:after="0" w:line="260" w:lineRule="exact"/>
        <w:jc w:val="both"/>
        <w:rPr>
          <w:rFonts w:ascii="Times New Roman" w:eastAsia="Times New Roman" w:hAnsi="Times New Roman"/>
          <w:lang w:val="lt-LT"/>
        </w:rPr>
      </w:pPr>
    </w:p>
    <w:p w14:paraId="67BD6C0D" w14:textId="77777777" w:rsidR="00411C65" w:rsidRPr="00EF4633" w:rsidRDefault="00411C65" w:rsidP="00D1147E">
      <w:pPr>
        <w:pStyle w:val="BTEMEASMCA"/>
        <w:jc w:val="both"/>
        <w:rPr>
          <w:sz w:val="22"/>
          <w:szCs w:val="22"/>
        </w:rPr>
      </w:pPr>
      <w:r w:rsidRPr="00D1147E">
        <w:rPr>
          <w:sz w:val="22"/>
          <w:szCs w:val="22"/>
        </w:rPr>
        <w:t xml:space="preserve">Šio vaistinio preparato sudėtyje yra </w:t>
      </w:r>
      <w:r w:rsidR="00C04723" w:rsidRPr="00D1147E">
        <w:rPr>
          <w:sz w:val="22"/>
          <w:szCs w:val="22"/>
        </w:rPr>
        <w:t>citrin</w:t>
      </w:r>
      <w:r w:rsidR="00C04723" w:rsidRPr="00D1147E">
        <w:rPr>
          <w:sz w:val="22"/>
          <w:szCs w:val="22"/>
          <w:lang w:val="lt-LT"/>
        </w:rPr>
        <w:t xml:space="preserve">ų kvapo ir </w:t>
      </w:r>
      <w:r w:rsidR="00EF4633" w:rsidRPr="00D1147E">
        <w:rPr>
          <w:sz w:val="22"/>
          <w:szCs w:val="22"/>
        </w:rPr>
        <w:t>mėtų kvapo aromatin</w:t>
      </w:r>
      <w:r w:rsidR="00C04723" w:rsidRPr="00D1147E">
        <w:rPr>
          <w:sz w:val="22"/>
          <w:szCs w:val="22"/>
        </w:rPr>
        <w:t>ių</w:t>
      </w:r>
      <w:r w:rsidR="00EF4633" w:rsidRPr="00D1147E">
        <w:rPr>
          <w:sz w:val="22"/>
          <w:szCs w:val="22"/>
        </w:rPr>
        <w:t xml:space="preserve"> medžiag</w:t>
      </w:r>
      <w:r w:rsidR="00C04723" w:rsidRPr="00D1147E">
        <w:rPr>
          <w:sz w:val="22"/>
          <w:szCs w:val="22"/>
        </w:rPr>
        <w:t>ų</w:t>
      </w:r>
      <w:r w:rsidR="00EF4633" w:rsidRPr="00D1147E">
        <w:rPr>
          <w:sz w:val="22"/>
          <w:szCs w:val="22"/>
        </w:rPr>
        <w:t>, kuri</w:t>
      </w:r>
      <w:r w:rsidR="00C04723" w:rsidRPr="00D1147E">
        <w:rPr>
          <w:sz w:val="22"/>
          <w:szCs w:val="22"/>
        </w:rPr>
        <w:t>ų</w:t>
      </w:r>
      <w:r w:rsidR="00EF4633" w:rsidRPr="00D1147E">
        <w:rPr>
          <w:sz w:val="22"/>
          <w:szCs w:val="22"/>
        </w:rPr>
        <w:t xml:space="preserve"> sudėtyje yra</w:t>
      </w:r>
      <w:r w:rsidRPr="00D1147E">
        <w:rPr>
          <w:sz w:val="22"/>
          <w:szCs w:val="22"/>
        </w:rPr>
        <w:t xml:space="preserve"> benzilo alkoholi</w:t>
      </w:r>
      <w:r w:rsidR="00EF4633" w:rsidRPr="00D1147E">
        <w:rPr>
          <w:sz w:val="22"/>
          <w:szCs w:val="22"/>
        </w:rPr>
        <w:t>o</w:t>
      </w:r>
      <w:r w:rsidRPr="00D1147E">
        <w:rPr>
          <w:sz w:val="22"/>
          <w:szCs w:val="22"/>
        </w:rPr>
        <w:t xml:space="preserve">, </w:t>
      </w:r>
      <w:r w:rsidR="00C04723" w:rsidRPr="00D1147E">
        <w:rPr>
          <w:sz w:val="22"/>
          <w:szCs w:val="22"/>
        </w:rPr>
        <w:t xml:space="preserve">citralio, </w:t>
      </w:r>
      <w:r w:rsidRPr="00D1147E">
        <w:rPr>
          <w:sz w:val="22"/>
          <w:szCs w:val="22"/>
        </w:rPr>
        <w:t>citroneloli</w:t>
      </w:r>
      <w:r w:rsidR="00EF4633" w:rsidRPr="00D1147E">
        <w:rPr>
          <w:sz w:val="22"/>
          <w:szCs w:val="22"/>
        </w:rPr>
        <w:t>o</w:t>
      </w:r>
      <w:r w:rsidRPr="00D1147E">
        <w:rPr>
          <w:sz w:val="22"/>
          <w:szCs w:val="22"/>
        </w:rPr>
        <w:t>, D-limonen</w:t>
      </w:r>
      <w:r w:rsidR="00EF4633" w:rsidRPr="00D1147E">
        <w:rPr>
          <w:sz w:val="22"/>
          <w:szCs w:val="22"/>
        </w:rPr>
        <w:t>o</w:t>
      </w:r>
      <w:r w:rsidRPr="00D1147E">
        <w:rPr>
          <w:sz w:val="22"/>
          <w:szCs w:val="22"/>
        </w:rPr>
        <w:t>, eugenoli</w:t>
      </w:r>
      <w:r w:rsidR="00EF4633" w:rsidRPr="00D1147E">
        <w:rPr>
          <w:sz w:val="22"/>
          <w:szCs w:val="22"/>
        </w:rPr>
        <w:t>o</w:t>
      </w:r>
      <w:r w:rsidRPr="00D1147E">
        <w:rPr>
          <w:sz w:val="22"/>
          <w:szCs w:val="22"/>
        </w:rPr>
        <w:t>, geranioli</w:t>
      </w:r>
      <w:r w:rsidR="00EF4633" w:rsidRPr="00D1147E">
        <w:rPr>
          <w:sz w:val="22"/>
          <w:szCs w:val="22"/>
        </w:rPr>
        <w:t>o</w:t>
      </w:r>
      <w:r w:rsidR="00A22019">
        <w:rPr>
          <w:sz w:val="22"/>
          <w:szCs w:val="22"/>
        </w:rPr>
        <w:t xml:space="preserve"> ir</w:t>
      </w:r>
      <w:r w:rsidRPr="00D1147E">
        <w:rPr>
          <w:sz w:val="22"/>
          <w:szCs w:val="22"/>
        </w:rPr>
        <w:t xml:space="preserve"> linaloli</w:t>
      </w:r>
      <w:r w:rsidR="00EF4633" w:rsidRPr="00D1147E">
        <w:rPr>
          <w:sz w:val="22"/>
          <w:szCs w:val="22"/>
        </w:rPr>
        <w:t>o</w:t>
      </w:r>
      <w:r w:rsidR="00C04723" w:rsidRPr="00D1147E">
        <w:rPr>
          <w:sz w:val="22"/>
          <w:szCs w:val="22"/>
        </w:rPr>
        <w:t xml:space="preserve">. </w:t>
      </w:r>
      <w:r w:rsidRPr="00D1147E">
        <w:rPr>
          <w:sz w:val="22"/>
          <w:szCs w:val="22"/>
        </w:rPr>
        <w:t>Jie gali sukelti alerginių reakcijų.</w:t>
      </w:r>
    </w:p>
    <w:p w14:paraId="68E72AC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761F2E3"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4.5</w:t>
      </w:r>
      <w:r w:rsidRPr="00031528">
        <w:rPr>
          <w:rFonts w:ascii="Times New Roman" w:eastAsia="Times New Roman" w:hAnsi="Times New Roman"/>
          <w:b/>
          <w:lang w:val="lt-LT"/>
        </w:rPr>
        <w:tab/>
        <w:t>Sąveika su kitais vaistiniais preparatais ir kitokia sąveika</w:t>
      </w:r>
    </w:p>
    <w:p w14:paraId="53AF9DF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34C131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ir kitų vaistinių preparatų sąveikos nepastebėta.</w:t>
      </w:r>
    </w:p>
    <w:p w14:paraId="6884B3E4"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45F6128F" w14:textId="77777777" w:rsidR="00F6689E" w:rsidRDefault="00F6689E" w:rsidP="00F6689E">
      <w:pPr>
        <w:tabs>
          <w:tab w:val="left" w:pos="567"/>
        </w:tabs>
        <w:spacing w:after="0" w:line="260" w:lineRule="exact"/>
        <w:rPr>
          <w:rFonts w:ascii="Times New Roman" w:eastAsia="Times New Roman" w:hAnsi="Times New Roman"/>
          <w:b/>
          <w:bCs/>
          <w:lang w:val="lt-LT"/>
        </w:rPr>
      </w:pPr>
      <w:r w:rsidRPr="00031528">
        <w:rPr>
          <w:rFonts w:ascii="Times New Roman" w:eastAsia="Times New Roman" w:hAnsi="Times New Roman"/>
          <w:b/>
          <w:lang w:val="lt-LT"/>
        </w:rPr>
        <w:t>4.6</w:t>
      </w:r>
      <w:r w:rsidRPr="00031528">
        <w:rPr>
          <w:rFonts w:ascii="Times New Roman" w:eastAsia="Times New Roman" w:hAnsi="Times New Roman"/>
          <w:b/>
          <w:lang w:val="lt-LT"/>
        </w:rPr>
        <w:tab/>
        <w:t xml:space="preserve">Vaisingumas, </w:t>
      </w:r>
      <w:r w:rsidRPr="00031528">
        <w:rPr>
          <w:rFonts w:ascii="Times New Roman" w:eastAsia="Times New Roman" w:hAnsi="Times New Roman"/>
          <w:b/>
          <w:bCs/>
          <w:lang w:val="lt-LT"/>
        </w:rPr>
        <w:t>nėštumo ir žindymo laikotarpis</w:t>
      </w:r>
    </w:p>
    <w:p w14:paraId="0C32E4E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7840314" w14:textId="77777777" w:rsidR="00F6689E" w:rsidRPr="00816DA4" w:rsidRDefault="00F6689E" w:rsidP="00F6689E">
      <w:pPr>
        <w:spacing w:after="0" w:line="240" w:lineRule="auto"/>
        <w:rPr>
          <w:rFonts w:ascii="Times New Roman" w:eastAsia="Times New Roman" w:hAnsi="Times New Roman"/>
          <w:szCs w:val="24"/>
          <w:u w:val="single"/>
          <w:lang w:val="lt-LT"/>
        </w:rPr>
      </w:pPr>
      <w:r w:rsidRPr="00816DA4">
        <w:rPr>
          <w:rFonts w:ascii="Times New Roman" w:eastAsia="Times New Roman" w:hAnsi="Times New Roman"/>
          <w:szCs w:val="24"/>
          <w:u w:val="single"/>
          <w:lang w:val="lt-LT"/>
        </w:rPr>
        <w:t>Nėštumas</w:t>
      </w:r>
    </w:p>
    <w:p w14:paraId="38BF3241" w14:textId="77777777" w:rsidR="005A0076" w:rsidRPr="005A0076" w:rsidRDefault="005A0076" w:rsidP="0085594C">
      <w:pPr>
        <w:spacing w:after="0" w:line="240" w:lineRule="auto"/>
        <w:jc w:val="both"/>
        <w:rPr>
          <w:rFonts w:ascii="Times New Roman" w:eastAsia="Times New Roman" w:hAnsi="Times New Roman"/>
          <w:lang w:val="lt-LT"/>
        </w:rPr>
      </w:pPr>
      <w:r w:rsidRPr="005A0076">
        <w:rPr>
          <w:rFonts w:ascii="Times New Roman" w:eastAsia="Times New Roman" w:hAnsi="Times New Roman"/>
          <w:lang w:val="lt-LT"/>
        </w:rPr>
        <w:t xml:space="preserve">Klinikinių duomenų apie TANTUM VERDE vartojimą nėštumo metu nėra. </w:t>
      </w:r>
    </w:p>
    <w:p w14:paraId="19F7AC53" w14:textId="77777777" w:rsidR="005A0076" w:rsidRPr="005A0076" w:rsidRDefault="005A0076" w:rsidP="0085594C">
      <w:pPr>
        <w:spacing w:after="0" w:line="240" w:lineRule="auto"/>
        <w:jc w:val="both"/>
        <w:rPr>
          <w:rFonts w:ascii="Times New Roman" w:eastAsia="Times New Roman" w:hAnsi="Times New Roman"/>
          <w:lang w:val="lt-LT"/>
        </w:rPr>
      </w:pPr>
      <w:r w:rsidRPr="005A0076">
        <w:rPr>
          <w:rFonts w:ascii="Times New Roman" w:eastAsia="Times New Roman" w:hAnsi="Times New Roman"/>
          <w:lang w:val="lt-LT"/>
        </w:rPr>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4D9AB548" w14:textId="77777777" w:rsidR="005A0076" w:rsidRPr="005A0076" w:rsidRDefault="005A0076" w:rsidP="0085594C">
      <w:pPr>
        <w:spacing w:after="0" w:line="240" w:lineRule="auto"/>
        <w:jc w:val="both"/>
        <w:rPr>
          <w:rFonts w:ascii="Times New Roman" w:eastAsia="Times New Roman" w:hAnsi="Times New Roman"/>
          <w:lang w:val="lt-LT"/>
        </w:rPr>
      </w:pPr>
      <w:r w:rsidRPr="005A0076">
        <w:rPr>
          <w:rFonts w:ascii="Times New Roman" w:eastAsia="Times New Roman" w:hAnsi="Times New Roman"/>
          <w:lang w:val="lt-LT"/>
        </w:rPr>
        <w:t>Nežinoma, ar sisteminis TANTUM VERDE poveikis, pasiektas po lokalaus vartojimo, gali būti žalingas embrionui / vaisiui.</w:t>
      </w:r>
    </w:p>
    <w:p w14:paraId="287EF520" w14:textId="1D84307F" w:rsidR="005A0076" w:rsidRDefault="005A0076" w:rsidP="0085594C">
      <w:pPr>
        <w:spacing w:after="0" w:line="240" w:lineRule="auto"/>
        <w:jc w:val="both"/>
        <w:rPr>
          <w:rFonts w:ascii="Times New Roman" w:eastAsia="Times New Roman" w:hAnsi="Times New Roman"/>
          <w:lang w:val="lt-LT"/>
        </w:rPr>
      </w:pPr>
      <w:r w:rsidRPr="005A0076">
        <w:rPr>
          <w:rFonts w:ascii="Times New Roman" w:eastAsia="Times New Roman" w:hAnsi="Times New Roman"/>
          <w:lang w:val="lt-LT"/>
        </w:rPr>
        <w:t>Todėl TANTUM VERDE nėštumo metu vartoti negalima, nebent tai neabejotinai būtina. Jei vartojamas, dozė turi būti kuo mažesnė, o gydymo trukmė – kuo trumpesnė.</w:t>
      </w:r>
    </w:p>
    <w:p w14:paraId="71930840" w14:textId="77777777" w:rsidR="00F6689E" w:rsidRPr="00816DA4" w:rsidRDefault="00F6689E" w:rsidP="00F6689E">
      <w:pPr>
        <w:spacing w:after="0" w:line="240" w:lineRule="auto"/>
        <w:rPr>
          <w:rFonts w:ascii="Times New Roman" w:eastAsia="Times New Roman" w:hAnsi="Times New Roman"/>
          <w:lang w:val="lt-LT"/>
        </w:rPr>
      </w:pPr>
    </w:p>
    <w:p w14:paraId="30B061B5" w14:textId="77777777" w:rsidR="00F6689E" w:rsidRPr="00816DA4" w:rsidRDefault="00F6689E" w:rsidP="00F6689E">
      <w:pPr>
        <w:spacing w:after="0" w:line="240" w:lineRule="auto"/>
        <w:rPr>
          <w:rFonts w:ascii="Times New Roman" w:eastAsia="Times New Roman" w:hAnsi="Times New Roman"/>
          <w:szCs w:val="24"/>
          <w:u w:val="single"/>
          <w:lang w:val="lt-LT"/>
        </w:rPr>
      </w:pPr>
      <w:r w:rsidRPr="00816DA4">
        <w:rPr>
          <w:rFonts w:ascii="Times New Roman" w:eastAsia="Times New Roman" w:hAnsi="Times New Roman"/>
          <w:szCs w:val="24"/>
          <w:u w:val="single"/>
          <w:lang w:val="lt-LT"/>
        </w:rPr>
        <w:t>Žindymas</w:t>
      </w:r>
    </w:p>
    <w:p w14:paraId="79A12A4D" w14:textId="77777777" w:rsidR="00F6689E" w:rsidRPr="00816DA4" w:rsidRDefault="00F6689E" w:rsidP="00F6689E">
      <w:pPr>
        <w:spacing w:after="0" w:line="240" w:lineRule="auto"/>
        <w:rPr>
          <w:rFonts w:ascii="Times New Roman" w:eastAsia="Times New Roman" w:hAnsi="Times New Roman"/>
          <w:lang w:val="lt-LT"/>
        </w:rPr>
      </w:pPr>
      <w:r w:rsidRPr="00816DA4">
        <w:rPr>
          <w:rFonts w:ascii="Times New Roman" w:eastAsia="Times New Roman" w:hAnsi="Times New Roman"/>
          <w:bCs/>
          <w:lang w:val="lt-LT"/>
        </w:rPr>
        <w:lastRenderedPageBreak/>
        <w:t xml:space="preserve">Informacijos apie </w:t>
      </w:r>
      <w:proofErr w:type="spellStart"/>
      <w:r w:rsidRPr="00816DA4">
        <w:rPr>
          <w:rFonts w:ascii="Times New Roman" w:eastAsia="Times New Roman" w:hAnsi="Times New Roman"/>
          <w:bCs/>
          <w:lang w:val="lt-LT"/>
        </w:rPr>
        <w:t>benzidamino</w:t>
      </w:r>
      <w:proofErr w:type="spellEnd"/>
      <w:r w:rsidRPr="00816DA4">
        <w:rPr>
          <w:rFonts w:ascii="Times New Roman" w:eastAsia="Times New Roman" w:hAnsi="Times New Roman"/>
          <w:bCs/>
          <w:lang w:val="lt-LT"/>
        </w:rPr>
        <w:t xml:space="preserve"> išsiskyrimą į gyvūnų pieną pakankamai nėra, todėl</w:t>
      </w:r>
      <w:r>
        <w:rPr>
          <w:rFonts w:ascii="Times New Roman" w:eastAsia="Times New Roman" w:hAnsi="Times New Roman"/>
          <w:bCs/>
          <w:lang w:val="lt-LT"/>
        </w:rPr>
        <w:t xml:space="preserve"> </w:t>
      </w:r>
      <w:r w:rsidRPr="00816DA4">
        <w:rPr>
          <w:rFonts w:ascii="Times New Roman" w:eastAsia="Times New Roman" w:hAnsi="Times New Roman"/>
          <w:lang w:val="lt-LT"/>
        </w:rPr>
        <w:t xml:space="preserve">TANTUM </w:t>
      </w:r>
      <w:r>
        <w:rPr>
          <w:rFonts w:ascii="Times New Roman" w:eastAsia="Times New Roman" w:hAnsi="Times New Roman"/>
          <w:lang w:val="lt-LT"/>
        </w:rPr>
        <w:t>VERDE</w:t>
      </w:r>
      <w:r w:rsidRPr="00816DA4">
        <w:rPr>
          <w:rFonts w:ascii="Times New Roman" w:eastAsia="Times New Roman" w:hAnsi="Times New Roman"/>
          <w:lang w:val="lt-LT"/>
        </w:rPr>
        <w:t xml:space="preserve"> neturėtų būti vartojamas žindymo metu. </w:t>
      </w:r>
    </w:p>
    <w:p w14:paraId="36E0CC1A" w14:textId="77777777" w:rsidR="00F6689E" w:rsidRPr="00816DA4" w:rsidRDefault="00F6689E" w:rsidP="00F6689E">
      <w:pPr>
        <w:spacing w:after="0" w:line="240" w:lineRule="auto"/>
        <w:rPr>
          <w:rFonts w:ascii="Times New Roman" w:eastAsia="Times New Roman" w:hAnsi="Times New Roman"/>
          <w:lang w:val="lt-LT"/>
        </w:rPr>
      </w:pPr>
    </w:p>
    <w:p w14:paraId="6902CC4C" w14:textId="77777777" w:rsidR="00F6689E" w:rsidRDefault="00F6689E" w:rsidP="00F6689E">
      <w:pPr>
        <w:spacing w:after="0" w:line="240" w:lineRule="auto"/>
        <w:rPr>
          <w:rFonts w:ascii="Times New Roman" w:eastAsia="Times New Roman" w:hAnsi="Times New Roman"/>
          <w:u w:val="single"/>
          <w:lang w:val="lt-LT"/>
        </w:rPr>
      </w:pPr>
      <w:r w:rsidRPr="00816DA4">
        <w:rPr>
          <w:rFonts w:ascii="Times New Roman" w:eastAsia="Times New Roman" w:hAnsi="Times New Roman"/>
          <w:u w:val="single"/>
          <w:lang w:val="lt-LT"/>
        </w:rPr>
        <w:t>Vaisingumas</w:t>
      </w:r>
    </w:p>
    <w:p w14:paraId="2B646B0F" w14:textId="77777777" w:rsidR="00F6689E" w:rsidRPr="00816DA4" w:rsidRDefault="00F6689E" w:rsidP="00F6689E">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14:paraId="466BE40F" w14:textId="77777777" w:rsidR="00F6689E" w:rsidRPr="00031528" w:rsidRDefault="00F6689E" w:rsidP="00F6689E">
      <w:pPr>
        <w:tabs>
          <w:tab w:val="left" w:pos="567"/>
        </w:tabs>
        <w:spacing w:after="0" w:line="260" w:lineRule="exact"/>
        <w:rPr>
          <w:rFonts w:ascii="Times New Roman" w:eastAsia="Times New Roman" w:hAnsi="Times New Roman"/>
          <w:highlight w:val="yellow"/>
          <w:lang w:val="lt-LT"/>
        </w:rPr>
      </w:pPr>
    </w:p>
    <w:p w14:paraId="3418E379"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4.7</w:t>
      </w:r>
      <w:r w:rsidRPr="00031528">
        <w:rPr>
          <w:rFonts w:ascii="Times New Roman" w:eastAsia="Times New Roman" w:hAnsi="Times New Roman"/>
          <w:b/>
          <w:lang w:val="lt-LT"/>
        </w:rPr>
        <w:tab/>
        <w:t>Poveikis gebėjimui vairuoti ir valdyti mechanizmus</w:t>
      </w:r>
    </w:p>
    <w:p w14:paraId="39DB727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2C44E4D"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3 mg kietosios pastilės gebėjimo vairuoti ir valdyti mechanizmus neveikia.</w:t>
      </w:r>
    </w:p>
    <w:p w14:paraId="2FFCA37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A1898C7"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4.8</w:t>
      </w:r>
      <w:r w:rsidRPr="00031528">
        <w:rPr>
          <w:rFonts w:ascii="Times New Roman" w:eastAsia="Times New Roman" w:hAnsi="Times New Roman"/>
          <w:b/>
          <w:lang w:val="lt-LT"/>
        </w:rPr>
        <w:tab/>
        <w:t>Nepageidaujamas poveikis</w:t>
      </w:r>
    </w:p>
    <w:p w14:paraId="6CA9BDC4"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46E2003D"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Nepageidaujamo poveikio dažnis apibūdinamas taip: labai dažnas (</w:t>
      </w:r>
      <w:r w:rsidRPr="00031528">
        <w:rPr>
          <w:rFonts w:ascii="Times New Roman" w:eastAsia="Times New Roman" w:hAnsi="Times New Roman"/>
          <w:lang w:val="en-GB"/>
        </w:rPr>
        <w:sym w:font="Symbol" w:char="F0B3"/>
      </w:r>
      <w:r w:rsidRPr="00031528">
        <w:rPr>
          <w:rFonts w:ascii="Times New Roman" w:eastAsia="Times New Roman" w:hAnsi="Times New Roman"/>
          <w:lang w:val="lt-LT"/>
        </w:rPr>
        <w:t xml:space="preserve"> 1/10), dažnas (nuo </w:t>
      </w:r>
      <w:r w:rsidRPr="00031528">
        <w:rPr>
          <w:rFonts w:ascii="Times New Roman" w:eastAsia="Times New Roman" w:hAnsi="Times New Roman"/>
          <w:lang w:val="en-GB"/>
        </w:rPr>
        <w:sym w:font="Symbol" w:char="F0B3"/>
      </w:r>
      <w:r w:rsidRPr="00031528">
        <w:rPr>
          <w:rFonts w:ascii="Times New Roman" w:eastAsia="Times New Roman" w:hAnsi="Times New Roman"/>
          <w:lang w:val="lt-LT"/>
        </w:rPr>
        <w:t xml:space="preserve"> 1/100 iki </w:t>
      </w:r>
      <w:r w:rsidRPr="00031528">
        <w:rPr>
          <w:rFonts w:ascii="Times New Roman" w:eastAsia="Times New Roman" w:hAnsi="Times New Roman"/>
          <w:lang w:val="en-GB"/>
        </w:rPr>
        <w:sym w:font="Symbol" w:char="F03C"/>
      </w:r>
      <w:r w:rsidRPr="00031528">
        <w:rPr>
          <w:rFonts w:ascii="Times New Roman" w:eastAsia="Times New Roman" w:hAnsi="Times New Roman"/>
          <w:lang w:val="lt-LT"/>
        </w:rPr>
        <w:t xml:space="preserve"> 1/10), nedažnas (nuo </w:t>
      </w:r>
      <w:r w:rsidRPr="00031528">
        <w:rPr>
          <w:rFonts w:ascii="Times New Roman" w:eastAsia="Times New Roman" w:hAnsi="Times New Roman"/>
          <w:lang w:val="en-GB"/>
        </w:rPr>
        <w:sym w:font="Symbol" w:char="F0B3"/>
      </w:r>
      <w:r w:rsidRPr="00031528">
        <w:rPr>
          <w:rFonts w:ascii="Times New Roman" w:eastAsia="Times New Roman" w:hAnsi="Times New Roman"/>
          <w:lang w:val="lt-LT"/>
        </w:rPr>
        <w:t xml:space="preserve"> 1/1 000 iki </w:t>
      </w:r>
      <w:r w:rsidRPr="00031528">
        <w:rPr>
          <w:rFonts w:ascii="Times New Roman" w:eastAsia="Times New Roman" w:hAnsi="Times New Roman"/>
          <w:lang w:val="en-GB"/>
        </w:rPr>
        <w:sym w:font="Symbol" w:char="F03C"/>
      </w:r>
      <w:r w:rsidRPr="00031528">
        <w:rPr>
          <w:rFonts w:ascii="Times New Roman" w:eastAsia="Times New Roman" w:hAnsi="Times New Roman"/>
          <w:lang w:val="lt-LT"/>
        </w:rPr>
        <w:t xml:space="preserve"> 1/100), retas (nuo </w:t>
      </w:r>
      <w:r w:rsidRPr="00031528">
        <w:rPr>
          <w:rFonts w:ascii="Times New Roman" w:eastAsia="Times New Roman" w:hAnsi="Times New Roman"/>
          <w:lang w:val="en-GB"/>
        </w:rPr>
        <w:sym w:font="Symbol" w:char="F0B3"/>
      </w:r>
      <w:r w:rsidRPr="00031528">
        <w:rPr>
          <w:rFonts w:ascii="Times New Roman" w:eastAsia="Times New Roman" w:hAnsi="Times New Roman"/>
          <w:lang w:val="lt-LT"/>
        </w:rPr>
        <w:t xml:space="preserve"> 1/10 000 iki </w:t>
      </w:r>
      <w:r w:rsidRPr="00031528">
        <w:rPr>
          <w:rFonts w:ascii="Times New Roman" w:eastAsia="Times New Roman" w:hAnsi="Times New Roman"/>
          <w:lang w:val="en-GB"/>
        </w:rPr>
        <w:sym w:font="Symbol" w:char="F03C"/>
      </w:r>
      <w:r w:rsidRPr="00031528">
        <w:rPr>
          <w:rFonts w:ascii="Times New Roman" w:eastAsia="Times New Roman" w:hAnsi="Times New Roman"/>
          <w:lang w:val="lt-LT"/>
        </w:rPr>
        <w:t> 1/1 000), labai retas (</w:t>
      </w:r>
      <w:r w:rsidRPr="00031528">
        <w:rPr>
          <w:rFonts w:ascii="Times New Roman" w:eastAsia="Times New Roman" w:hAnsi="Times New Roman"/>
          <w:lang w:val="en-GB"/>
        </w:rPr>
        <w:sym w:font="Symbol" w:char="F03C"/>
      </w:r>
      <w:r w:rsidRPr="00031528">
        <w:rPr>
          <w:rFonts w:ascii="Times New Roman" w:eastAsia="Times New Roman" w:hAnsi="Times New Roman"/>
          <w:lang w:val="lt-LT"/>
        </w:rPr>
        <w:t> 1/10 000) ir nežinomas (negali būti apskaičiuotas pagal turimus duomenis).</w:t>
      </w:r>
    </w:p>
    <w:p w14:paraId="672FFDB3"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01"/>
        <w:gridCol w:w="1901"/>
        <w:gridCol w:w="2054"/>
        <w:gridCol w:w="1503"/>
      </w:tblGrid>
      <w:tr w:rsidR="00F6689E" w:rsidRPr="00396E70" w14:paraId="3E15EB3C" w14:textId="77777777" w:rsidTr="009B12EB">
        <w:tc>
          <w:tcPr>
            <w:tcW w:w="1928" w:type="dxa"/>
          </w:tcPr>
          <w:p w14:paraId="3724983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Organų sistemų klasė</w:t>
            </w:r>
          </w:p>
        </w:tc>
        <w:tc>
          <w:tcPr>
            <w:tcW w:w="1901" w:type="dxa"/>
          </w:tcPr>
          <w:p w14:paraId="11EF5350"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r w:rsidRPr="00031528">
              <w:rPr>
                <w:rFonts w:ascii="Times New Roman" w:eastAsia="Times New Roman" w:hAnsi="Times New Roman"/>
                <w:lang w:val="lt-LT"/>
              </w:rPr>
              <w:t>Nedažnas</w:t>
            </w:r>
          </w:p>
          <w:p w14:paraId="255BF0CB"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tc>
        <w:tc>
          <w:tcPr>
            <w:tcW w:w="1901" w:type="dxa"/>
          </w:tcPr>
          <w:p w14:paraId="53314F39"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r w:rsidRPr="00031528">
              <w:rPr>
                <w:rFonts w:ascii="Times New Roman" w:eastAsia="Times New Roman" w:hAnsi="Times New Roman"/>
                <w:lang w:val="lt-LT"/>
              </w:rPr>
              <w:t>Retas</w:t>
            </w:r>
          </w:p>
          <w:p w14:paraId="25B90F61"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tc>
        <w:tc>
          <w:tcPr>
            <w:tcW w:w="2054" w:type="dxa"/>
          </w:tcPr>
          <w:p w14:paraId="478FD5A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Labai retas </w:t>
            </w:r>
            <w:r w:rsidRPr="00031528">
              <w:rPr>
                <w:rFonts w:ascii="Times New Roman" w:eastAsia="Times New Roman" w:hAnsi="Times New Roman"/>
                <w:lang w:val="it-IT"/>
              </w:rPr>
              <w:t xml:space="preserve"> </w:t>
            </w:r>
          </w:p>
        </w:tc>
        <w:tc>
          <w:tcPr>
            <w:tcW w:w="1503" w:type="dxa"/>
          </w:tcPr>
          <w:p w14:paraId="74034FB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Nežinomas </w:t>
            </w:r>
          </w:p>
        </w:tc>
      </w:tr>
      <w:tr w:rsidR="00F6689E" w:rsidRPr="00396E70" w14:paraId="49949103" w14:textId="77777777" w:rsidTr="009B12EB">
        <w:tc>
          <w:tcPr>
            <w:tcW w:w="1928" w:type="dxa"/>
          </w:tcPr>
          <w:p w14:paraId="69EE28D9"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Virškinimo trakto sutrikimai</w:t>
            </w:r>
          </w:p>
        </w:tc>
        <w:tc>
          <w:tcPr>
            <w:tcW w:w="1901" w:type="dxa"/>
          </w:tcPr>
          <w:p w14:paraId="70A1F4A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1901" w:type="dxa"/>
          </w:tcPr>
          <w:p w14:paraId="1034ADFA"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Burnos deginimas arba džiūvimas, vėmimas arba pykinimas</w:t>
            </w:r>
          </w:p>
        </w:tc>
        <w:tc>
          <w:tcPr>
            <w:tcW w:w="2054" w:type="dxa"/>
          </w:tcPr>
          <w:p w14:paraId="5002FF8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1503" w:type="dxa"/>
          </w:tcPr>
          <w:p w14:paraId="1E1292C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r>
      <w:tr w:rsidR="00F6689E" w:rsidRPr="00396E70" w14:paraId="0A3D9BB0" w14:textId="77777777" w:rsidTr="009B12EB">
        <w:tc>
          <w:tcPr>
            <w:tcW w:w="1928" w:type="dxa"/>
          </w:tcPr>
          <w:p w14:paraId="638C01F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Imuninės sistemos sutrikimai</w:t>
            </w:r>
          </w:p>
        </w:tc>
        <w:tc>
          <w:tcPr>
            <w:tcW w:w="1901" w:type="dxa"/>
          </w:tcPr>
          <w:p w14:paraId="0D33834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1901" w:type="dxa"/>
          </w:tcPr>
          <w:p w14:paraId="0C40C10C" w14:textId="77777777" w:rsidR="00F6689E" w:rsidRDefault="00F6689E" w:rsidP="00F6689E">
            <w:pPr>
              <w:tabs>
                <w:tab w:val="left" w:pos="567"/>
              </w:tabs>
              <w:spacing w:after="0" w:line="260" w:lineRule="exact"/>
              <w:rPr>
                <w:rFonts w:ascii="Times New Roman" w:eastAsia="Times New Roman" w:hAnsi="Times New Roman"/>
                <w:lang w:val="lt-LT"/>
              </w:rPr>
            </w:pPr>
          </w:p>
          <w:p w14:paraId="2B3A92F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2054" w:type="dxa"/>
          </w:tcPr>
          <w:p w14:paraId="0124207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1503" w:type="dxa"/>
          </w:tcPr>
          <w:p w14:paraId="61FF1554" w14:textId="77777777" w:rsidR="00F6689E" w:rsidRDefault="00F6689E" w:rsidP="00F6689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Anafilaksinės reakcijos,</w:t>
            </w:r>
          </w:p>
          <w:p w14:paraId="11E22105" w14:textId="77777777" w:rsidR="00F6689E" w:rsidRDefault="00F6689E" w:rsidP="00F6689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p</w:t>
            </w:r>
            <w:r w:rsidRPr="00031528">
              <w:rPr>
                <w:rFonts w:ascii="Times New Roman" w:eastAsia="Times New Roman" w:hAnsi="Times New Roman"/>
                <w:lang w:val="lt-LT"/>
              </w:rPr>
              <w:t>adidėjusio jautrumo reakcijos</w:t>
            </w:r>
          </w:p>
          <w:p w14:paraId="2B19722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r>
      <w:tr w:rsidR="00F6689E" w:rsidRPr="00396E70" w14:paraId="2B4825BB" w14:textId="77777777" w:rsidTr="009B12EB">
        <w:tc>
          <w:tcPr>
            <w:tcW w:w="1928" w:type="dxa"/>
          </w:tcPr>
          <w:p w14:paraId="788A6E0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Kvėpavimo sistemos, krūtinės ląstos ir tarpuplaučio sutrikimai</w:t>
            </w:r>
          </w:p>
        </w:tc>
        <w:tc>
          <w:tcPr>
            <w:tcW w:w="1901" w:type="dxa"/>
          </w:tcPr>
          <w:p w14:paraId="71ABDA2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1901" w:type="dxa"/>
          </w:tcPr>
          <w:p w14:paraId="68DC313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2054" w:type="dxa"/>
          </w:tcPr>
          <w:p w14:paraId="6259670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Gerklų spazmas</w:t>
            </w:r>
          </w:p>
        </w:tc>
        <w:tc>
          <w:tcPr>
            <w:tcW w:w="1503" w:type="dxa"/>
          </w:tcPr>
          <w:p w14:paraId="1AD2FD3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r>
      <w:tr w:rsidR="00F6689E" w:rsidRPr="00396E70" w14:paraId="2AB5F91F" w14:textId="77777777" w:rsidTr="009B12EB">
        <w:tc>
          <w:tcPr>
            <w:tcW w:w="1928" w:type="dxa"/>
          </w:tcPr>
          <w:p w14:paraId="09DC441D"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Odos ir poodinio audinio sutrikimai</w:t>
            </w:r>
          </w:p>
        </w:tc>
        <w:tc>
          <w:tcPr>
            <w:tcW w:w="1901" w:type="dxa"/>
          </w:tcPr>
          <w:p w14:paraId="622DC37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Padidėjusio jautrumo šviesai reakcijos</w:t>
            </w:r>
          </w:p>
        </w:tc>
        <w:tc>
          <w:tcPr>
            <w:tcW w:w="1901" w:type="dxa"/>
          </w:tcPr>
          <w:p w14:paraId="10B03ED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c>
          <w:tcPr>
            <w:tcW w:w="2054" w:type="dxa"/>
          </w:tcPr>
          <w:p w14:paraId="54668D33" w14:textId="77777777" w:rsidR="00F6689E" w:rsidRPr="00031528" w:rsidRDefault="00F6689E" w:rsidP="00F6689E">
            <w:pPr>
              <w:tabs>
                <w:tab w:val="left" w:pos="567"/>
              </w:tabs>
              <w:spacing w:after="0" w:line="260" w:lineRule="exact"/>
              <w:rPr>
                <w:rFonts w:ascii="Times New Roman" w:eastAsia="Times New Roman" w:hAnsi="Times New Roman"/>
                <w:lang w:val="lt-LT"/>
              </w:rPr>
            </w:pPr>
            <w:proofErr w:type="spellStart"/>
            <w:r w:rsidRPr="00031528">
              <w:rPr>
                <w:rFonts w:ascii="Times New Roman" w:eastAsia="Times New Roman" w:hAnsi="Times New Roman"/>
                <w:lang w:val="lt-LT"/>
              </w:rPr>
              <w:t>Angioneurozinė</w:t>
            </w:r>
            <w:proofErr w:type="spellEnd"/>
            <w:r w:rsidRPr="00031528">
              <w:rPr>
                <w:rFonts w:ascii="Times New Roman" w:eastAsia="Times New Roman" w:hAnsi="Times New Roman"/>
                <w:lang w:val="lt-LT"/>
              </w:rPr>
              <w:t xml:space="preserve"> edema</w:t>
            </w:r>
          </w:p>
        </w:tc>
        <w:tc>
          <w:tcPr>
            <w:tcW w:w="1503" w:type="dxa"/>
          </w:tcPr>
          <w:p w14:paraId="7D43BCF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tc>
      </w:tr>
    </w:tbl>
    <w:p w14:paraId="2222F18E"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31999F8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Lokalūs simptomai priklauso nuo </w:t>
      </w:r>
      <w:proofErr w:type="spellStart"/>
      <w:r w:rsidRPr="00031528">
        <w:rPr>
          <w:rFonts w:ascii="Times New Roman" w:eastAsia="Times New Roman" w:hAnsi="Times New Roman"/>
          <w:lang w:val="lt-LT"/>
        </w:rPr>
        <w:t>farmakodinaminio</w:t>
      </w:r>
      <w:proofErr w:type="spellEnd"/>
      <w:r w:rsidRPr="00031528">
        <w:rPr>
          <w:rFonts w:ascii="Times New Roman" w:eastAsia="Times New Roman" w:hAnsi="Times New Roman"/>
          <w:lang w:val="lt-LT"/>
        </w:rPr>
        <w:t xml:space="preserve">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poveikio, kuris, be visa kita, yra ir lokaliai anestezuojantis. </w:t>
      </w:r>
    </w:p>
    <w:p w14:paraId="6D89570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8DBA937"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Lokalus nepageidaujamas poveikis paprastai būna trumpalaikis ir išnyksta savaime. Dėl jo papildomo gydymo prireikia retai. </w:t>
      </w:r>
    </w:p>
    <w:p w14:paraId="2DF77388"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Lokaliai pavartoto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į kraujotaką patenka mažai, todėl sisteminis nepageidaujamas poveikis pasireiškia retai.</w:t>
      </w:r>
    </w:p>
    <w:p w14:paraId="0917E600"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74DF4D50" w14:textId="77777777" w:rsidR="00F6689E" w:rsidRPr="00031528" w:rsidRDefault="00F6689E" w:rsidP="00F6689E">
      <w:pPr>
        <w:tabs>
          <w:tab w:val="left" w:pos="567"/>
        </w:tabs>
        <w:spacing w:after="0" w:line="260" w:lineRule="exact"/>
        <w:rPr>
          <w:rFonts w:ascii="Times New Roman" w:eastAsia="Times New Roman" w:hAnsi="Times New Roman"/>
          <w:u w:val="single"/>
          <w:lang w:val="lt-LT"/>
        </w:rPr>
      </w:pPr>
      <w:r w:rsidRPr="00031528">
        <w:rPr>
          <w:rFonts w:ascii="Times New Roman" w:eastAsia="Times New Roman" w:hAnsi="Times New Roman"/>
          <w:u w:val="single"/>
          <w:lang w:val="lt-LT"/>
        </w:rPr>
        <w:t>Pranešimas apie įtariamas nepageidaujamas reakcijas</w:t>
      </w:r>
    </w:p>
    <w:p w14:paraId="3D32F11F" w14:textId="44D732EE" w:rsidR="007F0B26" w:rsidRPr="00E90399" w:rsidRDefault="00D82646" w:rsidP="007F0B26">
      <w:pPr>
        <w:pStyle w:val="Pavadinimas"/>
        <w:jc w:val="left"/>
        <w:rPr>
          <w:noProof/>
          <w:snapToGrid w:val="0"/>
          <w:sz w:val="22"/>
          <w:szCs w:val="22"/>
        </w:rPr>
      </w:pPr>
      <w:r w:rsidRPr="00D82646">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w:t>
      </w:r>
      <w:r w:rsidRPr="00D82646">
        <w:rPr>
          <w:sz w:val="22"/>
          <w:szCs w:val="22"/>
        </w:rPr>
        <w:lastRenderedPageBreak/>
        <w:t xml:space="preserve">pranešimo formą Valstybinės vaistų kontrolės tarnybos prie Lietuvos Respublikos sveikatos apsaugos ministerijos tinklalapyje </w:t>
      </w:r>
      <w:r w:rsidRPr="00D82646">
        <w:rPr>
          <w:color w:val="0000EE"/>
          <w:sz w:val="22"/>
          <w:szCs w:val="22"/>
          <w:u w:val="single"/>
          <w:lang w:eastAsia="lt-LT"/>
        </w:rPr>
        <w:t>https://vvkt.lrv.lt/lt/</w:t>
      </w:r>
      <w:r w:rsidRPr="00D82646">
        <w:rPr>
          <w:sz w:val="22"/>
          <w:szCs w:val="22"/>
        </w:rPr>
        <w:t xml:space="preserve"> nurodytais būdais.</w:t>
      </w:r>
    </w:p>
    <w:p w14:paraId="37F16263" w14:textId="77777777" w:rsidR="00F6689E" w:rsidRPr="00031528" w:rsidRDefault="00F6689E" w:rsidP="007F0B26">
      <w:pPr>
        <w:tabs>
          <w:tab w:val="left" w:pos="567"/>
        </w:tabs>
        <w:autoSpaceDE w:val="0"/>
        <w:autoSpaceDN w:val="0"/>
        <w:adjustRightInd w:val="0"/>
        <w:spacing w:after="0" w:line="260" w:lineRule="exact"/>
        <w:rPr>
          <w:rFonts w:ascii="Times New Roman" w:eastAsia="Times New Roman" w:hAnsi="Times New Roman"/>
          <w:b/>
          <w:lang w:val="lt-LT"/>
        </w:rPr>
      </w:pPr>
    </w:p>
    <w:p w14:paraId="4258530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4.9</w:t>
      </w:r>
      <w:r w:rsidRPr="00031528">
        <w:rPr>
          <w:rFonts w:ascii="Times New Roman" w:eastAsia="Times New Roman" w:hAnsi="Times New Roman"/>
          <w:b/>
          <w:lang w:val="lt-LT"/>
        </w:rPr>
        <w:tab/>
        <w:t>Perdozavimas</w:t>
      </w:r>
    </w:p>
    <w:p w14:paraId="5175C59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E2A762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Pranešimų apie lokaliai vartojamo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perdozavimą negauta. Atsitiktinai jo nurijus nedaug, žalingo poveikio nepasireiškia. </w:t>
      </w:r>
    </w:p>
    <w:p w14:paraId="2E04259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kietųjų pastilių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rekomenduojamas simptominis gydymas, pvz., kvėpavimo palaikymas, neabsorbuoto vaistinio preparato pašalinimas (pvz., išplaunant skrandį).</w:t>
      </w:r>
    </w:p>
    <w:p w14:paraId="7021EC4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071B63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567F071"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b/>
          <w:lang w:val="lt-LT"/>
        </w:rPr>
        <w:t>5.</w:t>
      </w:r>
      <w:r w:rsidRPr="00031528">
        <w:rPr>
          <w:rFonts w:ascii="Times New Roman" w:eastAsia="Times New Roman" w:hAnsi="Times New Roman"/>
          <w:b/>
          <w:lang w:val="lt-LT"/>
        </w:rPr>
        <w:tab/>
        <w:t xml:space="preserve">FARMAKOLOGINĖS </w:t>
      </w:r>
      <w:r w:rsidRPr="00031528">
        <w:rPr>
          <w:rFonts w:ascii="Times New Roman" w:eastAsia="Times New Roman" w:hAnsi="Times New Roman"/>
          <w:b/>
          <w:caps/>
          <w:lang w:val="lt-LT"/>
        </w:rPr>
        <w:t>savybės</w:t>
      </w:r>
    </w:p>
    <w:p w14:paraId="7F7FC2B7"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635DD200"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b/>
          <w:lang w:val="lt-LT"/>
        </w:rPr>
        <w:t>5.1</w:t>
      </w:r>
      <w:r w:rsidRPr="00031528">
        <w:rPr>
          <w:rFonts w:ascii="Times New Roman" w:eastAsia="Times New Roman" w:hAnsi="Times New Roman"/>
          <w:b/>
          <w:lang w:val="lt-LT"/>
        </w:rPr>
        <w:tab/>
      </w:r>
      <w:proofErr w:type="spellStart"/>
      <w:r w:rsidRPr="00031528">
        <w:rPr>
          <w:rFonts w:ascii="Times New Roman" w:eastAsia="Times New Roman" w:hAnsi="Times New Roman"/>
          <w:b/>
          <w:lang w:val="lt-LT"/>
        </w:rPr>
        <w:t>Farmakodinaminės</w:t>
      </w:r>
      <w:proofErr w:type="spellEnd"/>
      <w:r w:rsidRPr="00031528">
        <w:rPr>
          <w:rFonts w:ascii="Times New Roman" w:eastAsia="Times New Roman" w:hAnsi="Times New Roman"/>
          <w:b/>
          <w:lang w:val="lt-LT"/>
        </w:rPr>
        <w:t xml:space="preserve"> savybės</w:t>
      </w:r>
    </w:p>
    <w:p w14:paraId="214E3D04"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51879553" w14:textId="77777777" w:rsidR="00F6689E" w:rsidRPr="000F0A03" w:rsidRDefault="00F6689E" w:rsidP="00F6689E">
      <w:pPr>
        <w:tabs>
          <w:tab w:val="left" w:pos="567"/>
        </w:tabs>
        <w:spacing w:after="0" w:line="240" w:lineRule="auto"/>
        <w:rPr>
          <w:rFonts w:ascii="Times New Roman" w:eastAsia="Times New Roman" w:hAnsi="Times New Roman"/>
          <w:lang w:val="lt-LT"/>
        </w:rPr>
      </w:pPr>
      <w:proofErr w:type="spellStart"/>
      <w:r w:rsidRPr="000F0A03">
        <w:rPr>
          <w:rFonts w:ascii="Times New Roman" w:hAnsi="Times New Roman"/>
          <w:lang w:val="lt-LT"/>
        </w:rPr>
        <w:t>Farmakoterapinė</w:t>
      </w:r>
      <w:proofErr w:type="spellEnd"/>
      <w:r w:rsidRPr="000F0A03">
        <w:rPr>
          <w:rFonts w:ascii="Times New Roman" w:hAnsi="Times New Roman"/>
          <w:lang w:val="lt-LT"/>
        </w:rPr>
        <w:t xml:space="preserve"> grupė </w:t>
      </w:r>
      <w:r w:rsidRPr="000F0A03">
        <w:rPr>
          <w:rFonts w:ascii="Symbol" w:hAnsi="Symbol"/>
          <w:lang w:val="lt-LT"/>
        </w:rPr>
        <w:t></w:t>
      </w:r>
      <w:r w:rsidRPr="000F0A03">
        <w:rPr>
          <w:rFonts w:ascii="Times New Roman" w:hAnsi="Times New Roman"/>
          <w:lang w:val="lt-LT"/>
        </w:rPr>
        <w:t xml:space="preserve"> kiti vaistiniai preparatai gerklės ligoms gydyti, ATC kodas </w:t>
      </w:r>
      <w:r w:rsidRPr="000F0A03">
        <w:rPr>
          <w:rFonts w:ascii="Symbol" w:hAnsi="Symbol"/>
          <w:lang w:val="lt-LT"/>
        </w:rPr>
        <w:t></w:t>
      </w:r>
      <w:r w:rsidRPr="000F0A03">
        <w:rPr>
          <w:rFonts w:ascii="Times New Roman" w:hAnsi="Times New Roman"/>
          <w:lang w:val="lt-LT"/>
        </w:rPr>
        <w:t xml:space="preserve"> R02AX03</w:t>
      </w:r>
    </w:p>
    <w:p w14:paraId="597866F2"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7B122AED" w14:textId="77777777" w:rsidR="00F6689E" w:rsidRPr="00031528" w:rsidRDefault="00F6689E" w:rsidP="00F6689E">
      <w:pPr>
        <w:tabs>
          <w:tab w:val="left" w:pos="567"/>
        </w:tabs>
        <w:spacing w:after="0" w:line="240" w:lineRule="auto"/>
        <w:rPr>
          <w:rFonts w:ascii="Times New Roman" w:eastAsia="Times New Roman" w:hAnsi="Times New Roman"/>
          <w:lang w:val="lt-LT"/>
        </w:rPr>
      </w:pP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yra lokalaus poveikio </w:t>
      </w:r>
      <w:proofErr w:type="spellStart"/>
      <w:r w:rsidRPr="00031528">
        <w:rPr>
          <w:rFonts w:ascii="Times New Roman" w:eastAsia="Times New Roman" w:hAnsi="Times New Roman"/>
          <w:lang w:val="lt-LT"/>
        </w:rPr>
        <w:t>indolo</w:t>
      </w:r>
      <w:proofErr w:type="spellEnd"/>
      <w:r w:rsidRPr="00031528">
        <w:rPr>
          <w:rFonts w:ascii="Times New Roman" w:eastAsia="Times New Roman" w:hAnsi="Times New Roman"/>
          <w:lang w:val="lt-LT"/>
        </w:rPr>
        <w:t xml:space="preserve"> darinių grupės nesteroidinis vaistinis preparatas nuo uždegimo, vartojamas kietųjų pastilių pavidalu. Kai terpės pH yra 7,2,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yra </w:t>
      </w:r>
      <w:proofErr w:type="spellStart"/>
      <w:r w:rsidRPr="00031528">
        <w:rPr>
          <w:rFonts w:ascii="Times New Roman" w:eastAsia="Times New Roman" w:hAnsi="Times New Roman"/>
          <w:lang w:val="lt-LT"/>
        </w:rPr>
        <w:t>lipofilinis</w:t>
      </w:r>
      <w:proofErr w:type="spellEnd"/>
      <w:r w:rsidRPr="00031528">
        <w:rPr>
          <w:rFonts w:ascii="Times New Roman" w:eastAsia="Times New Roman" w:hAnsi="Times New Roman"/>
          <w:lang w:val="lt-LT"/>
        </w:rPr>
        <w:t xml:space="preserve">, kaupiasi ląstelių membranoje, ją stabilizuoja ir dėl to sukelia vietinę nejautrą. Priešingai negu kiti nesteroidiniai vaistiniai preparatai nuo uždegimo,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(tada, kai koncentracija yra 10</w:t>
      </w:r>
      <w:r w:rsidRPr="00031528">
        <w:rPr>
          <w:rFonts w:ascii="Times New Roman" w:eastAsia="Times New Roman" w:hAnsi="Times New Roman"/>
          <w:vertAlign w:val="superscript"/>
          <w:lang w:val="lt-LT"/>
        </w:rPr>
        <w:t>-4</w:t>
      </w:r>
      <w:r w:rsidRPr="00031528">
        <w:rPr>
          <w:rFonts w:ascii="Times New Roman" w:eastAsia="Times New Roman" w:hAnsi="Times New Roman"/>
          <w:lang w:val="lt-LT"/>
        </w:rPr>
        <w:t> </w:t>
      </w:r>
      <w:proofErr w:type="spellStart"/>
      <w:r w:rsidRPr="00031528">
        <w:rPr>
          <w:rFonts w:ascii="Times New Roman" w:eastAsia="Times New Roman" w:hAnsi="Times New Roman"/>
          <w:lang w:val="lt-LT"/>
        </w:rPr>
        <w:t>mol</w:t>
      </w:r>
      <w:proofErr w:type="spellEnd"/>
      <w:r w:rsidRPr="00031528">
        <w:rPr>
          <w:rFonts w:ascii="Times New Roman" w:eastAsia="Times New Roman" w:hAnsi="Times New Roman"/>
          <w:lang w:val="lt-LT"/>
        </w:rPr>
        <w:t xml:space="preserve">/l) </w:t>
      </w:r>
      <w:proofErr w:type="spellStart"/>
      <w:r w:rsidRPr="00031528">
        <w:rPr>
          <w:rFonts w:ascii="Times New Roman" w:eastAsia="Times New Roman" w:hAnsi="Times New Roman"/>
          <w:lang w:val="lt-LT"/>
        </w:rPr>
        <w:t>ciklooksigenazės</w:t>
      </w:r>
      <w:proofErr w:type="spellEnd"/>
      <w:r w:rsidRPr="00031528">
        <w:rPr>
          <w:rFonts w:ascii="Times New Roman" w:eastAsia="Times New Roman" w:hAnsi="Times New Roman"/>
          <w:lang w:val="lt-LT"/>
        </w:rPr>
        <w:t xml:space="preserve"> ir </w:t>
      </w:r>
      <w:proofErr w:type="spellStart"/>
      <w:r w:rsidRPr="00031528">
        <w:rPr>
          <w:rFonts w:ascii="Times New Roman" w:eastAsia="Times New Roman" w:hAnsi="Times New Roman"/>
          <w:lang w:val="lt-LT"/>
        </w:rPr>
        <w:t>lipoksigenazės</w:t>
      </w:r>
      <w:proofErr w:type="spellEnd"/>
      <w:r w:rsidRPr="00031528">
        <w:rPr>
          <w:rFonts w:ascii="Times New Roman" w:eastAsia="Times New Roman" w:hAnsi="Times New Roman"/>
          <w:lang w:val="lt-LT"/>
        </w:rPr>
        <w:t xml:space="preserve"> aktyvumo neslopina, </w:t>
      </w:r>
      <w:proofErr w:type="spellStart"/>
      <w:r w:rsidRPr="00031528">
        <w:rPr>
          <w:rFonts w:ascii="Times New Roman" w:eastAsia="Times New Roman" w:hAnsi="Times New Roman"/>
          <w:lang w:val="lt-LT"/>
        </w:rPr>
        <w:t>ulcerogeninio</w:t>
      </w:r>
      <w:proofErr w:type="spellEnd"/>
      <w:r w:rsidRPr="00031528">
        <w:rPr>
          <w:rFonts w:ascii="Times New Roman" w:eastAsia="Times New Roman" w:hAnsi="Times New Roman"/>
          <w:lang w:val="lt-LT"/>
        </w:rPr>
        <w:t xml:space="preserve"> poveikio nesukelia. </w:t>
      </w:r>
    </w:p>
    <w:p w14:paraId="0305BE36"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0E5ED7B1" w14:textId="77777777" w:rsidR="00F6689E"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t>Kai koncentracija yra didesnė negu 10</w:t>
      </w:r>
      <w:r w:rsidRPr="00031528">
        <w:rPr>
          <w:rFonts w:ascii="Times New Roman" w:eastAsia="Times New Roman" w:hAnsi="Times New Roman"/>
          <w:vertAlign w:val="superscript"/>
          <w:lang w:val="lt-LT"/>
        </w:rPr>
        <w:t>-4 </w:t>
      </w:r>
      <w:proofErr w:type="spellStart"/>
      <w:r w:rsidRPr="00031528">
        <w:rPr>
          <w:rFonts w:ascii="Times New Roman" w:eastAsia="Times New Roman" w:hAnsi="Times New Roman"/>
          <w:lang w:val="lt-LT"/>
        </w:rPr>
        <w:t>mol</w:t>
      </w:r>
      <w:proofErr w:type="spellEnd"/>
      <w:r w:rsidRPr="00031528">
        <w:rPr>
          <w:rFonts w:ascii="Times New Roman" w:eastAsia="Times New Roman" w:hAnsi="Times New Roman"/>
          <w:lang w:val="lt-LT"/>
        </w:rPr>
        <w:t xml:space="preserve">/l, preparatas šiek tiek slopina </w:t>
      </w:r>
      <w:proofErr w:type="spellStart"/>
      <w:r w:rsidRPr="00031528">
        <w:rPr>
          <w:rFonts w:ascii="Times New Roman" w:eastAsia="Times New Roman" w:hAnsi="Times New Roman"/>
          <w:lang w:val="lt-LT"/>
        </w:rPr>
        <w:t>fosfolipazės</w:t>
      </w:r>
      <w:proofErr w:type="spellEnd"/>
      <w:r w:rsidRPr="00031528">
        <w:rPr>
          <w:rFonts w:ascii="Times New Roman" w:eastAsia="Times New Roman" w:hAnsi="Times New Roman"/>
          <w:lang w:val="lt-LT"/>
        </w:rPr>
        <w:t xml:space="preserve"> A</w:t>
      </w:r>
      <w:r w:rsidRPr="00031528">
        <w:rPr>
          <w:rFonts w:ascii="Times New Roman" w:eastAsia="Times New Roman" w:hAnsi="Times New Roman"/>
          <w:vertAlign w:val="subscript"/>
          <w:lang w:val="lt-LT"/>
        </w:rPr>
        <w:t>2</w:t>
      </w:r>
      <w:r w:rsidRPr="00031528">
        <w:rPr>
          <w:rFonts w:ascii="Times New Roman" w:eastAsia="Times New Roman" w:hAnsi="Times New Roman"/>
          <w:lang w:val="lt-LT"/>
        </w:rPr>
        <w:t xml:space="preserve"> ir </w:t>
      </w:r>
      <w:proofErr w:type="spellStart"/>
      <w:r w:rsidRPr="00031528">
        <w:rPr>
          <w:rFonts w:ascii="Times New Roman" w:eastAsia="Times New Roman" w:hAnsi="Times New Roman"/>
          <w:lang w:val="lt-LT"/>
        </w:rPr>
        <w:t>lizofosfatido</w:t>
      </w:r>
      <w:proofErr w:type="spellEnd"/>
      <w:r w:rsidRPr="00031528">
        <w:rPr>
          <w:rFonts w:ascii="Times New Roman" w:eastAsia="Times New Roman" w:hAnsi="Times New Roman"/>
          <w:lang w:val="lt-LT"/>
        </w:rPr>
        <w:t xml:space="preserve"> </w:t>
      </w:r>
      <w:proofErr w:type="spellStart"/>
      <w:r w:rsidRPr="00031528">
        <w:rPr>
          <w:rFonts w:ascii="Times New Roman" w:eastAsia="Times New Roman" w:hAnsi="Times New Roman"/>
          <w:lang w:val="lt-LT"/>
        </w:rPr>
        <w:t>acetiltransferazės</w:t>
      </w:r>
      <w:proofErr w:type="spellEnd"/>
      <w:r w:rsidRPr="00031528">
        <w:rPr>
          <w:rFonts w:ascii="Times New Roman" w:eastAsia="Times New Roman" w:hAnsi="Times New Roman"/>
          <w:lang w:val="lt-LT"/>
        </w:rPr>
        <w:t xml:space="preserve"> aktyvumą, stimuliuoja PGE</w:t>
      </w:r>
      <w:r w:rsidRPr="00031528">
        <w:rPr>
          <w:rFonts w:ascii="Times New Roman" w:eastAsia="Times New Roman" w:hAnsi="Times New Roman"/>
          <w:vertAlign w:val="subscript"/>
          <w:lang w:val="lt-LT"/>
        </w:rPr>
        <w:t>2</w:t>
      </w:r>
      <w:r w:rsidRPr="00031528">
        <w:rPr>
          <w:rFonts w:ascii="Times New Roman" w:eastAsia="Times New Roman" w:hAnsi="Times New Roman"/>
          <w:lang w:val="lt-LT"/>
        </w:rPr>
        <w:t xml:space="preserve"> sintezę </w:t>
      </w:r>
      <w:proofErr w:type="spellStart"/>
      <w:r w:rsidRPr="00031528">
        <w:rPr>
          <w:rFonts w:ascii="Times New Roman" w:eastAsia="Times New Roman" w:hAnsi="Times New Roman"/>
          <w:lang w:val="lt-LT"/>
        </w:rPr>
        <w:t>makrofaguose</w:t>
      </w:r>
      <w:proofErr w:type="spellEnd"/>
      <w:r w:rsidRPr="00031528">
        <w:rPr>
          <w:rFonts w:ascii="Times New Roman" w:eastAsia="Times New Roman" w:hAnsi="Times New Roman"/>
          <w:lang w:val="lt-LT"/>
        </w:rPr>
        <w:t>, kai koncentracija yra 10</w:t>
      </w:r>
      <w:r w:rsidRPr="00031528">
        <w:rPr>
          <w:rFonts w:ascii="Times New Roman" w:eastAsia="Times New Roman" w:hAnsi="Times New Roman"/>
          <w:vertAlign w:val="superscript"/>
          <w:lang w:val="lt-LT"/>
        </w:rPr>
        <w:t>-5</w:t>
      </w:r>
      <w:r w:rsidRPr="00031528">
        <w:rPr>
          <w:rFonts w:ascii="Times New Roman" w:eastAsia="Times New Roman" w:hAnsi="Times New Roman"/>
          <w:lang w:val="lt-LT"/>
        </w:rPr>
        <w:t> - 10</w:t>
      </w:r>
      <w:r w:rsidRPr="00031528">
        <w:rPr>
          <w:rFonts w:ascii="Times New Roman" w:eastAsia="Times New Roman" w:hAnsi="Times New Roman"/>
          <w:vertAlign w:val="superscript"/>
          <w:lang w:val="lt-LT"/>
        </w:rPr>
        <w:t>-4</w:t>
      </w:r>
      <w:r w:rsidRPr="00031528">
        <w:rPr>
          <w:rFonts w:ascii="Times New Roman" w:eastAsia="Times New Roman" w:hAnsi="Times New Roman"/>
          <w:lang w:val="lt-LT"/>
        </w:rPr>
        <w:t> </w:t>
      </w:r>
      <w:proofErr w:type="spellStart"/>
      <w:r w:rsidRPr="00031528">
        <w:rPr>
          <w:rFonts w:ascii="Times New Roman" w:eastAsia="Times New Roman" w:hAnsi="Times New Roman"/>
          <w:lang w:val="lt-LT"/>
        </w:rPr>
        <w:t>mol</w:t>
      </w:r>
      <w:proofErr w:type="spellEnd"/>
      <w:r w:rsidRPr="00031528">
        <w:rPr>
          <w:rFonts w:ascii="Times New Roman" w:eastAsia="Times New Roman" w:hAnsi="Times New Roman"/>
          <w:lang w:val="lt-LT"/>
        </w:rPr>
        <w:t xml:space="preserve">/l </w:t>
      </w:r>
      <w:r w:rsidRPr="00031528">
        <w:rPr>
          <w:rFonts w:ascii="Times New Roman" w:eastAsia="Times New Roman" w:hAnsi="Times New Roman"/>
          <w:lang w:val="lt-LT"/>
        </w:rPr>
        <w:sym w:font="Symbol" w:char="F02D"/>
      </w:r>
      <w:r w:rsidRPr="00031528">
        <w:rPr>
          <w:rFonts w:ascii="Times New Roman" w:eastAsia="Times New Roman" w:hAnsi="Times New Roman"/>
          <w:lang w:val="lt-LT"/>
        </w:rPr>
        <w:t xml:space="preserve"> slopina reaktyvaus deguonies gamyba </w:t>
      </w:r>
      <w:proofErr w:type="spellStart"/>
      <w:r w:rsidRPr="00031528">
        <w:rPr>
          <w:rFonts w:ascii="Times New Roman" w:eastAsia="Times New Roman" w:hAnsi="Times New Roman"/>
          <w:lang w:val="lt-LT"/>
        </w:rPr>
        <w:t>fagocituose</w:t>
      </w:r>
      <w:proofErr w:type="spellEnd"/>
      <w:r w:rsidRPr="00031528">
        <w:rPr>
          <w:rFonts w:ascii="Times New Roman" w:eastAsia="Times New Roman" w:hAnsi="Times New Roman"/>
          <w:lang w:val="lt-LT"/>
        </w:rPr>
        <w:t xml:space="preserve">, kai koncentracija yra </w:t>
      </w:r>
    </w:p>
    <w:p w14:paraId="67854C03"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t>10</w:t>
      </w:r>
      <w:r w:rsidRPr="00031528">
        <w:rPr>
          <w:rFonts w:ascii="Times New Roman" w:eastAsia="Times New Roman" w:hAnsi="Times New Roman"/>
          <w:vertAlign w:val="superscript"/>
          <w:lang w:val="lt-LT"/>
        </w:rPr>
        <w:t>-4</w:t>
      </w:r>
      <w:r w:rsidRPr="006E243B">
        <w:rPr>
          <w:rFonts w:ascii="Times New Roman" w:eastAsia="Times New Roman" w:hAnsi="Times New Roman"/>
          <w:lang w:val="lt-LT"/>
        </w:rPr>
        <w:t> </w:t>
      </w:r>
      <w:proofErr w:type="spellStart"/>
      <w:r w:rsidRPr="00031528">
        <w:rPr>
          <w:rFonts w:ascii="Times New Roman" w:eastAsia="Times New Roman" w:hAnsi="Times New Roman"/>
          <w:lang w:val="lt-LT"/>
        </w:rPr>
        <w:t>mol</w:t>
      </w:r>
      <w:proofErr w:type="spellEnd"/>
      <w:r w:rsidRPr="00031528">
        <w:rPr>
          <w:rFonts w:ascii="Times New Roman" w:eastAsia="Times New Roman" w:hAnsi="Times New Roman"/>
          <w:lang w:val="lt-LT"/>
        </w:rPr>
        <w:t xml:space="preserve">/l </w:t>
      </w:r>
      <w:r w:rsidRPr="00031528">
        <w:rPr>
          <w:rFonts w:ascii="Times New Roman" w:eastAsia="Times New Roman" w:hAnsi="Times New Roman"/>
          <w:lang w:val="lt-LT"/>
        </w:rPr>
        <w:sym w:font="Symbol" w:char="F02D"/>
      </w:r>
      <w:r w:rsidRPr="00031528">
        <w:rPr>
          <w:rFonts w:ascii="Times New Roman" w:eastAsia="Times New Roman" w:hAnsi="Times New Roman"/>
          <w:lang w:val="lt-LT"/>
        </w:rPr>
        <w:t xml:space="preserve"> slopina </w:t>
      </w:r>
      <w:proofErr w:type="spellStart"/>
      <w:r w:rsidRPr="00031528">
        <w:rPr>
          <w:rFonts w:ascii="Times New Roman" w:eastAsia="Times New Roman" w:hAnsi="Times New Roman"/>
          <w:lang w:val="lt-LT"/>
        </w:rPr>
        <w:t>fagocitų</w:t>
      </w:r>
      <w:proofErr w:type="spellEnd"/>
      <w:r w:rsidRPr="00031528">
        <w:rPr>
          <w:rFonts w:ascii="Times New Roman" w:eastAsia="Times New Roman" w:hAnsi="Times New Roman"/>
          <w:lang w:val="lt-LT"/>
        </w:rPr>
        <w:t xml:space="preserve"> </w:t>
      </w:r>
      <w:proofErr w:type="spellStart"/>
      <w:r w:rsidRPr="00031528">
        <w:rPr>
          <w:rFonts w:ascii="Times New Roman" w:eastAsia="Times New Roman" w:hAnsi="Times New Roman"/>
          <w:lang w:val="lt-LT"/>
        </w:rPr>
        <w:t>degranuliaciją</w:t>
      </w:r>
      <w:proofErr w:type="spellEnd"/>
      <w:r w:rsidRPr="00031528">
        <w:rPr>
          <w:rFonts w:ascii="Times New Roman" w:eastAsia="Times New Roman" w:hAnsi="Times New Roman"/>
          <w:lang w:val="lt-LT"/>
        </w:rPr>
        <w:t xml:space="preserve"> ir </w:t>
      </w:r>
      <w:proofErr w:type="spellStart"/>
      <w:r w:rsidRPr="00031528">
        <w:rPr>
          <w:rFonts w:ascii="Times New Roman" w:eastAsia="Times New Roman" w:hAnsi="Times New Roman"/>
          <w:lang w:val="lt-LT"/>
        </w:rPr>
        <w:t>agregaciją</w:t>
      </w:r>
      <w:proofErr w:type="spellEnd"/>
      <w:r w:rsidRPr="00031528">
        <w:rPr>
          <w:rFonts w:ascii="Times New Roman" w:eastAsia="Times New Roman" w:hAnsi="Times New Roman"/>
          <w:lang w:val="lt-LT"/>
        </w:rPr>
        <w:t xml:space="preserve">. </w:t>
      </w:r>
    </w:p>
    <w:p w14:paraId="7FC1EE18" w14:textId="77777777" w:rsidR="00F6689E" w:rsidRPr="00031528" w:rsidRDefault="00F6689E" w:rsidP="00F6689E">
      <w:pPr>
        <w:tabs>
          <w:tab w:val="left" w:pos="567"/>
        </w:tabs>
        <w:spacing w:after="0" w:line="240" w:lineRule="auto"/>
        <w:rPr>
          <w:rFonts w:ascii="Times New Roman" w:eastAsia="Times New Roman" w:hAnsi="Times New Roman"/>
          <w:i/>
          <w:lang w:val="lt-LT"/>
        </w:rPr>
      </w:pPr>
    </w:p>
    <w:p w14:paraId="4DD81B35" w14:textId="77777777" w:rsidR="00F6689E" w:rsidRPr="00031528" w:rsidRDefault="00F6689E" w:rsidP="00F6689E">
      <w:pPr>
        <w:tabs>
          <w:tab w:val="left" w:pos="567"/>
        </w:tabs>
        <w:spacing w:after="0" w:line="240" w:lineRule="auto"/>
        <w:rPr>
          <w:rFonts w:ascii="Times New Roman" w:eastAsia="Times New Roman" w:hAnsi="Times New Roman"/>
          <w:lang w:val="lt-LT"/>
        </w:rPr>
      </w:pPr>
      <w:proofErr w:type="spellStart"/>
      <w:r w:rsidRPr="00031528">
        <w:rPr>
          <w:rFonts w:ascii="Times New Roman" w:eastAsia="Times New Roman" w:hAnsi="Times New Roman"/>
          <w:i/>
          <w:lang w:val="lt-LT"/>
        </w:rPr>
        <w:t>In</w:t>
      </w:r>
      <w:proofErr w:type="spellEnd"/>
      <w:r w:rsidRPr="00031528">
        <w:rPr>
          <w:rFonts w:ascii="Times New Roman" w:eastAsia="Times New Roman" w:hAnsi="Times New Roman"/>
          <w:i/>
          <w:lang w:val="lt-LT"/>
        </w:rPr>
        <w:t xml:space="preserve"> </w:t>
      </w:r>
      <w:proofErr w:type="spellStart"/>
      <w:r w:rsidRPr="00031528">
        <w:rPr>
          <w:rFonts w:ascii="Times New Roman" w:eastAsia="Times New Roman" w:hAnsi="Times New Roman"/>
          <w:i/>
          <w:lang w:val="lt-LT"/>
        </w:rPr>
        <w:t>vitro</w:t>
      </w:r>
      <w:proofErr w:type="spellEnd"/>
      <w:r w:rsidRPr="00031528">
        <w:rPr>
          <w:rFonts w:ascii="Times New Roman" w:eastAsia="Times New Roman" w:hAnsi="Times New Roman"/>
          <w:lang w:val="lt-LT"/>
        </w:rPr>
        <w:t xml:space="preserve"> stipriausias poveikis būna tada, kai leukocitų adhezija kapiliarų </w:t>
      </w:r>
      <w:proofErr w:type="spellStart"/>
      <w:r w:rsidRPr="00031528">
        <w:rPr>
          <w:rFonts w:ascii="Times New Roman" w:eastAsia="Times New Roman" w:hAnsi="Times New Roman"/>
          <w:lang w:val="lt-LT"/>
        </w:rPr>
        <w:t>endotelyje</w:t>
      </w:r>
      <w:proofErr w:type="spellEnd"/>
      <w:r w:rsidRPr="00031528">
        <w:rPr>
          <w:rFonts w:ascii="Times New Roman" w:eastAsia="Times New Roman" w:hAnsi="Times New Roman"/>
          <w:lang w:val="lt-LT"/>
        </w:rPr>
        <w:t xml:space="preserve"> slopinama 3 – 4 kartus (tada, kai koncentracija yra 10</w:t>
      </w:r>
      <w:r w:rsidRPr="00031528">
        <w:rPr>
          <w:rFonts w:ascii="Times New Roman" w:eastAsia="Times New Roman" w:hAnsi="Times New Roman"/>
          <w:vertAlign w:val="superscript"/>
          <w:lang w:val="lt-LT"/>
        </w:rPr>
        <w:t>-6</w:t>
      </w:r>
      <w:r w:rsidRPr="00031528">
        <w:rPr>
          <w:rFonts w:ascii="Times New Roman" w:eastAsia="Times New Roman" w:hAnsi="Times New Roman"/>
          <w:lang w:val="lt-LT"/>
        </w:rPr>
        <w:t> </w:t>
      </w:r>
      <w:proofErr w:type="spellStart"/>
      <w:r w:rsidRPr="00031528">
        <w:rPr>
          <w:rFonts w:ascii="Times New Roman" w:eastAsia="Times New Roman" w:hAnsi="Times New Roman"/>
          <w:lang w:val="lt-LT"/>
        </w:rPr>
        <w:t>mol</w:t>
      </w:r>
      <w:proofErr w:type="spellEnd"/>
      <w:r w:rsidRPr="00031528">
        <w:rPr>
          <w:rFonts w:ascii="Times New Roman" w:eastAsia="Times New Roman" w:hAnsi="Times New Roman"/>
          <w:lang w:val="lt-LT"/>
        </w:rPr>
        <w:t>/l).</w:t>
      </w:r>
    </w:p>
    <w:p w14:paraId="7698B045"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5AAF361C"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t xml:space="preserve">Žiurkėms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(8,5 mg/kg kūno svorio dozė, t. y. ED</w:t>
      </w:r>
      <w:r w:rsidRPr="00031528">
        <w:rPr>
          <w:rFonts w:ascii="Times New Roman" w:eastAsia="Times New Roman" w:hAnsi="Times New Roman"/>
          <w:vertAlign w:val="subscript"/>
          <w:lang w:val="lt-LT"/>
        </w:rPr>
        <w:t>35</w:t>
      </w:r>
      <w:r w:rsidRPr="00031528">
        <w:rPr>
          <w:rFonts w:ascii="Times New Roman" w:eastAsia="Times New Roman" w:hAnsi="Times New Roman"/>
          <w:lang w:val="lt-LT"/>
        </w:rPr>
        <w:t>) sukelia antitrombinį poveikį, be to, jis (50 mg/kg kūno svorio dozė; P </w:t>
      </w:r>
      <w:r w:rsidRPr="00031528">
        <w:rPr>
          <w:rFonts w:ascii="Times New Roman" w:eastAsia="Times New Roman" w:hAnsi="Times New Roman"/>
          <w:lang w:val="lt-LT"/>
        </w:rPr>
        <w:sym w:font="Symbol" w:char="F03C"/>
      </w:r>
      <w:r w:rsidRPr="00031528">
        <w:rPr>
          <w:rFonts w:ascii="Times New Roman" w:eastAsia="Times New Roman" w:hAnsi="Times New Roman"/>
          <w:lang w:val="lt-LT"/>
        </w:rPr>
        <w:t xml:space="preserve"> 0,05) mažina pelių kritimą, sukeliamą trombocitus aktyvuojančio faktoriaus. </w:t>
      </w:r>
    </w:p>
    <w:p w14:paraId="0EBBB182"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519579D4"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t xml:space="preserve">Išvados: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saugo kapiliarus, kadangi slopindamas uždegimą, neleidžia plyšti jų sienelei dėl aktyvios </w:t>
      </w:r>
      <w:proofErr w:type="spellStart"/>
      <w:r w:rsidRPr="00031528">
        <w:rPr>
          <w:rFonts w:ascii="Times New Roman" w:eastAsia="Times New Roman" w:hAnsi="Times New Roman"/>
          <w:lang w:val="lt-LT"/>
        </w:rPr>
        <w:t>adhezinės</w:t>
      </w:r>
      <w:proofErr w:type="spellEnd"/>
      <w:r w:rsidRPr="00031528">
        <w:rPr>
          <w:rFonts w:ascii="Times New Roman" w:eastAsia="Times New Roman" w:hAnsi="Times New Roman"/>
          <w:lang w:val="lt-LT"/>
        </w:rPr>
        <w:t xml:space="preserve"> leukocitų </w:t>
      </w:r>
      <w:proofErr w:type="spellStart"/>
      <w:r w:rsidRPr="00031528">
        <w:rPr>
          <w:rFonts w:ascii="Times New Roman" w:eastAsia="Times New Roman" w:hAnsi="Times New Roman"/>
          <w:lang w:val="lt-LT"/>
        </w:rPr>
        <w:t>penetracijos</w:t>
      </w:r>
      <w:proofErr w:type="spellEnd"/>
      <w:r w:rsidRPr="00031528">
        <w:rPr>
          <w:rFonts w:ascii="Times New Roman" w:eastAsia="Times New Roman" w:hAnsi="Times New Roman"/>
          <w:lang w:val="lt-LT"/>
        </w:rPr>
        <w:t xml:space="preserve">. Dėl sukeliamo aiškaus lokaliai anestezuojančio poveikio greitai silpnina skausmą. </w:t>
      </w:r>
    </w:p>
    <w:p w14:paraId="6E6F9D4B"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4AF239EF" w14:textId="77777777" w:rsidR="00F6689E" w:rsidRPr="00031528" w:rsidRDefault="00F6689E" w:rsidP="00F6689E">
      <w:pPr>
        <w:tabs>
          <w:tab w:val="left" w:pos="567"/>
        </w:tabs>
        <w:spacing w:after="0" w:line="240" w:lineRule="auto"/>
        <w:rPr>
          <w:rFonts w:ascii="Times New Roman" w:eastAsia="Times New Roman" w:hAnsi="Times New Roman"/>
          <w:lang w:val="lt-LT"/>
        </w:rPr>
      </w:pP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mažina kapiliarų sienelių laidumą, todėl stabdo edemos pasireiškimą. Be to, preparatas sukelia antiseptinį poveikį. </w:t>
      </w:r>
    </w:p>
    <w:p w14:paraId="49A5710C" w14:textId="77777777" w:rsidR="00F6689E" w:rsidRPr="00031528" w:rsidRDefault="00F6689E" w:rsidP="00F6689E">
      <w:pPr>
        <w:tabs>
          <w:tab w:val="left" w:pos="567"/>
        </w:tabs>
        <w:spacing w:after="0" w:line="240" w:lineRule="auto"/>
        <w:rPr>
          <w:rFonts w:ascii="Times New Roman" w:eastAsia="Times New Roman" w:hAnsi="Times New Roman"/>
          <w:lang w:val="lt-LT"/>
        </w:rPr>
      </w:pPr>
    </w:p>
    <w:p w14:paraId="6AEEB06C"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toleruojamas gerai. Lokaliai pavartotas jis slopina uždegimo simptomus, o nurytas reikšmingo sisteminio poveikio nesukelia.</w:t>
      </w:r>
      <w:r w:rsidRPr="00031528">
        <w:rPr>
          <w:rFonts w:ascii="Times New Roman" w:eastAsia="Times New Roman" w:hAnsi="Times New Roman"/>
          <w:iCs/>
          <w:lang w:val="lt-LT"/>
        </w:rPr>
        <w:t xml:space="preserve"> </w:t>
      </w:r>
    </w:p>
    <w:p w14:paraId="61F321FC"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
    <w:p w14:paraId="476B9909"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5.2</w:t>
      </w:r>
      <w:r w:rsidRPr="00031528">
        <w:rPr>
          <w:rFonts w:ascii="Times New Roman" w:eastAsia="Times New Roman" w:hAnsi="Times New Roman"/>
          <w:b/>
          <w:lang w:val="lt-LT"/>
        </w:rPr>
        <w:tab/>
      </w:r>
      <w:proofErr w:type="spellStart"/>
      <w:r w:rsidRPr="00031528">
        <w:rPr>
          <w:rFonts w:ascii="Times New Roman" w:eastAsia="Times New Roman" w:hAnsi="Times New Roman"/>
          <w:b/>
          <w:lang w:val="lt-LT"/>
        </w:rPr>
        <w:t>Farmakokinetinės</w:t>
      </w:r>
      <w:proofErr w:type="spellEnd"/>
      <w:r w:rsidRPr="00031528">
        <w:rPr>
          <w:rFonts w:ascii="Times New Roman" w:eastAsia="Times New Roman" w:hAnsi="Times New Roman"/>
          <w:b/>
          <w:lang w:val="lt-LT"/>
        </w:rPr>
        <w:t xml:space="preserve"> savybės</w:t>
      </w:r>
    </w:p>
    <w:p w14:paraId="05DADBF8"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38356993" w14:textId="77777777" w:rsidR="00F6689E" w:rsidRPr="00031528" w:rsidRDefault="00F6689E" w:rsidP="00F6689E">
      <w:pPr>
        <w:tabs>
          <w:tab w:val="left" w:pos="567"/>
        </w:tabs>
        <w:spacing w:after="0" w:line="260" w:lineRule="exact"/>
        <w:rPr>
          <w:rFonts w:ascii="Times New Roman" w:eastAsia="Times New Roman" w:hAnsi="Times New Roman"/>
          <w:lang w:val="lt-LT"/>
        </w:rPr>
      </w:pP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gerai prasiskverbia per gleivinę. Tai patvirtinta tinkamais klinikiniais tyrimais, kurių metu kraujo plazmoje buvo rasta išmatuojama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koncentracija. Praėjus 3 val. po pastilės, kurioje yra 3 mg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hidrochlorido, pavartojimo, didžiausia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koncentracija kraujo plazmoje buvo 37,8 </w:t>
      </w:r>
      <w:proofErr w:type="spellStart"/>
      <w:r w:rsidRPr="00031528">
        <w:rPr>
          <w:rFonts w:ascii="Times New Roman" w:eastAsia="Times New Roman" w:hAnsi="Times New Roman"/>
          <w:lang w:val="lt-LT"/>
        </w:rPr>
        <w:t>ng</w:t>
      </w:r>
      <w:proofErr w:type="spellEnd"/>
      <w:r w:rsidRPr="00031528">
        <w:rPr>
          <w:rFonts w:ascii="Times New Roman" w:eastAsia="Times New Roman" w:hAnsi="Times New Roman"/>
          <w:lang w:val="lt-LT"/>
        </w:rPr>
        <w:t xml:space="preserve">/ml, plotas po koncentracijos kraujo plazmoje priklausomai nuo laiko kreive (angl. AUC) </w:t>
      </w:r>
      <w:r w:rsidRPr="00031528">
        <w:rPr>
          <w:rFonts w:ascii="Times New Roman" w:eastAsia="Times New Roman" w:hAnsi="Times New Roman"/>
          <w:lang w:val="lt-LT"/>
        </w:rPr>
        <w:sym w:font="Symbol" w:char="F02D"/>
      </w:r>
      <w:r w:rsidRPr="00031528">
        <w:rPr>
          <w:rFonts w:ascii="Times New Roman" w:eastAsia="Times New Roman" w:hAnsi="Times New Roman"/>
          <w:lang w:val="lt-LT"/>
        </w:rPr>
        <w:t xml:space="preserve"> 367 </w:t>
      </w:r>
      <w:proofErr w:type="spellStart"/>
      <w:r w:rsidRPr="00031528">
        <w:rPr>
          <w:rFonts w:ascii="Times New Roman" w:eastAsia="Times New Roman" w:hAnsi="Times New Roman"/>
          <w:lang w:val="lt-LT"/>
        </w:rPr>
        <w:t>ng</w:t>
      </w:r>
      <w:proofErr w:type="spellEnd"/>
      <w:r w:rsidRPr="00031528">
        <w:rPr>
          <w:rFonts w:ascii="Times New Roman" w:eastAsia="Times New Roman" w:hAnsi="Times New Roman"/>
          <w:lang w:val="lt-LT"/>
        </w:rPr>
        <w:t xml:space="preserve">/ml/val., tačiau ši koncentracija yra per maža, kad sukeltų kokį nors sisteminį farmakologinį poveikį. Vis dėlto reikšminga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koncentracija buvo rasta uždegimo apimtame audinyje, esančiame po gleivine. Tai rodo gerą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absorbciją. </w:t>
      </w:r>
    </w:p>
    <w:p w14:paraId="741FF3E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8DC09E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5.3</w:t>
      </w:r>
      <w:r w:rsidRPr="00031528">
        <w:rPr>
          <w:rFonts w:ascii="Times New Roman" w:eastAsia="Times New Roman" w:hAnsi="Times New Roman"/>
          <w:b/>
          <w:lang w:val="lt-LT"/>
        </w:rPr>
        <w:tab/>
      </w:r>
      <w:proofErr w:type="spellStart"/>
      <w:r w:rsidRPr="00031528">
        <w:rPr>
          <w:rFonts w:ascii="Times New Roman" w:eastAsia="Times New Roman" w:hAnsi="Times New Roman"/>
          <w:b/>
          <w:lang w:val="lt-LT"/>
        </w:rPr>
        <w:t>Ikiklinikinių</w:t>
      </w:r>
      <w:proofErr w:type="spellEnd"/>
      <w:r w:rsidRPr="00031528">
        <w:rPr>
          <w:rFonts w:ascii="Times New Roman" w:eastAsia="Times New Roman" w:hAnsi="Times New Roman"/>
          <w:b/>
          <w:lang w:val="lt-LT"/>
        </w:rPr>
        <w:t xml:space="preserve"> saugumo tyrimų duomenys</w:t>
      </w:r>
    </w:p>
    <w:p w14:paraId="7C73E26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4C1E90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noProof/>
          <w:lang w:val="lt-LT"/>
        </w:rPr>
        <w:t>Įprastų farmakologinio saugumo, kartotinių dozių toksiškumo, genotoksiškumo, galimo kancerogeniškumo ir toksinio poveikio reprodukcijai ikiklinikinių tyrimų duomenys specifinio pavojaus žmogui nerodo.</w:t>
      </w:r>
      <w:r w:rsidRPr="00031528">
        <w:rPr>
          <w:rFonts w:ascii="Times New Roman" w:eastAsia="Times New Roman" w:hAnsi="Times New Roman"/>
          <w:lang w:val="lt-LT"/>
        </w:rPr>
        <w:t xml:space="preserve"> </w:t>
      </w:r>
    </w:p>
    <w:p w14:paraId="1E14A5C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9298C8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A00F5D3"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6.</w:t>
      </w:r>
      <w:r w:rsidRPr="00031528">
        <w:rPr>
          <w:rFonts w:ascii="Times New Roman" w:eastAsia="Times New Roman" w:hAnsi="Times New Roman"/>
          <w:b/>
          <w:lang w:val="lt-LT"/>
        </w:rPr>
        <w:tab/>
      </w:r>
      <w:r w:rsidRPr="00031528">
        <w:rPr>
          <w:rFonts w:ascii="Times New Roman" w:eastAsia="Times New Roman" w:hAnsi="Times New Roman"/>
          <w:b/>
          <w:caps/>
          <w:lang w:val="lt-LT"/>
        </w:rPr>
        <w:t>farmacinė informacija</w:t>
      </w:r>
    </w:p>
    <w:p w14:paraId="41E3973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32DD51A"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6.1</w:t>
      </w:r>
      <w:r w:rsidRPr="00031528">
        <w:rPr>
          <w:rFonts w:ascii="Times New Roman" w:eastAsia="Times New Roman" w:hAnsi="Times New Roman"/>
          <w:b/>
          <w:lang w:val="lt-LT"/>
        </w:rPr>
        <w:tab/>
        <w:t>Pagalbinių medžiagų sąrašas</w:t>
      </w:r>
    </w:p>
    <w:p w14:paraId="20552D66"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
    <w:p w14:paraId="7EBB6B8E" w14:textId="77777777" w:rsidR="00F6689E" w:rsidRPr="00031528" w:rsidRDefault="00F6689E" w:rsidP="00F6689E">
      <w:pPr>
        <w:tabs>
          <w:tab w:val="left" w:pos="567"/>
        </w:tabs>
        <w:spacing w:after="0" w:line="260" w:lineRule="exact"/>
        <w:rPr>
          <w:rFonts w:ascii="Times New Roman" w:eastAsia="Times New Roman" w:hAnsi="Times New Roman"/>
          <w:lang w:val="lt-LT"/>
        </w:rPr>
      </w:pPr>
      <w:proofErr w:type="spellStart"/>
      <w:r w:rsidRPr="00031528">
        <w:rPr>
          <w:rFonts w:ascii="Times New Roman" w:eastAsia="Times New Roman" w:hAnsi="Times New Roman"/>
          <w:lang w:val="lt-LT"/>
        </w:rPr>
        <w:t>Izomaltas</w:t>
      </w:r>
      <w:proofErr w:type="spellEnd"/>
      <w:r w:rsidRPr="00031528">
        <w:rPr>
          <w:rFonts w:ascii="Times New Roman" w:eastAsia="Times New Roman" w:hAnsi="Times New Roman"/>
          <w:lang w:val="lt-LT"/>
        </w:rPr>
        <w:t xml:space="preserve"> (E953)</w:t>
      </w:r>
    </w:p>
    <w:p w14:paraId="771A2E0E" w14:textId="77777777" w:rsidR="00F6689E" w:rsidRPr="00031528" w:rsidRDefault="00F6689E" w:rsidP="00F6689E">
      <w:pPr>
        <w:tabs>
          <w:tab w:val="left" w:pos="567"/>
        </w:tabs>
        <w:spacing w:after="0" w:line="260" w:lineRule="exact"/>
        <w:rPr>
          <w:rFonts w:ascii="Times New Roman" w:eastAsia="Times New Roman" w:hAnsi="Times New Roman"/>
          <w:lang w:val="lt-LT"/>
        </w:rPr>
      </w:pPr>
      <w:proofErr w:type="spellStart"/>
      <w:r w:rsidRPr="00031528">
        <w:rPr>
          <w:rFonts w:ascii="Times New Roman" w:eastAsia="Times New Roman" w:hAnsi="Times New Roman"/>
          <w:lang w:val="lt-LT"/>
        </w:rPr>
        <w:t>Aspartamas</w:t>
      </w:r>
      <w:proofErr w:type="spellEnd"/>
      <w:r w:rsidRPr="00031528">
        <w:rPr>
          <w:rFonts w:ascii="Times New Roman" w:eastAsia="Times New Roman" w:hAnsi="Times New Roman"/>
          <w:lang w:val="lt-LT"/>
        </w:rPr>
        <w:t xml:space="preserve"> (E951)</w:t>
      </w:r>
    </w:p>
    <w:p w14:paraId="4265B883" w14:textId="77777777" w:rsidR="00F6689E" w:rsidRPr="00031528" w:rsidRDefault="00F6689E" w:rsidP="00F6689E">
      <w:pPr>
        <w:tabs>
          <w:tab w:val="left" w:pos="567"/>
        </w:tabs>
        <w:spacing w:after="0" w:line="260" w:lineRule="exact"/>
        <w:rPr>
          <w:rFonts w:ascii="Times New Roman" w:eastAsia="Times New Roman" w:hAnsi="Times New Roman"/>
          <w:lang w:val="lt-LT"/>
        </w:rPr>
      </w:pPr>
      <w:proofErr w:type="spellStart"/>
      <w:r w:rsidRPr="00031528">
        <w:rPr>
          <w:rFonts w:ascii="Times New Roman" w:eastAsia="Times New Roman" w:hAnsi="Times New Roman"/>
          <w:lang w:val="lt-LT"/>
        </w:rPr>
        <w:t>Levomentolis</w:t>
      </w:r>
      <w:proofErr w:type="spellEnd"/>
    </w:p>
    <w:p w14:paraId="536442F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Citrinų rūgštis, </w:t>
      </w:r>
      <w:proofErr w:type="spellStart"/>
      <w:r w:rsidRPr="00031528">
        <w:rPr>
          <w:rFonts w:ascii="Times New Roman" w:eastAsia="Times New Roman" w:hAnsi="Times New Roman"/>
          <w:lang w:val="lt-LT"/>
        </w:rPr>
        <w:t>monohidratas</w:t>
      </w:r>
      <w:proofErr w:type="spellEnd"/>
    </w:p>
    <w:p w14:paraId="4869111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Citrinų kvapo aromatinė medžiaga</w:t>
      </w:r>
    </w:p>
    <w:p w14:paraId="01C1444D"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Mėtų kvapo aromatinė medžiaga</w:t>
      </w:r>
    </w:p>
    <w:p w14:paraId="6E65E023" w14:textId="77777777" w:rsidR="00F6689E" w:rsidRPr="00031528" w:rsidRDefault="00F6689E" w:rsidP="00F6689E">
      <w:pPr>
        <w:tabs>
          <w:tab w:val="left" w:pos="567"/>
        </w:tabs>
        <w:spacing w:after="0" w:line="260" w:lineRule="exact"/>
        <w:rPr>
          <w:rFonts w:ascii="Times New Roman" w:eastAsia="Times New Roman" w:hAnsi="Times New Roman"/>
          <w:lang w:val="lt-LT"/>
        </w:rPr>
      </w:pPr>
      <w:proofErr w:type="spellStart"/>
      <w:r w:rsidRPr="00031528">
        <w:rPr>
          <w:rFonts w:ascii="Times New Roman" w:eastAsia="Times New Roman" w:hAnsi="Times New Roman"/>
          <w:lang w:val="lt-LT"/>
        </w:rPr>
        <w:t>Chinolino</w:t>
      </w:r>
      <w:proofErr w:type="spellEnd"/>
      <w:r w:rsidRPr="00031528">
        <w:rPr>
          <w:rFonts w:ascii="Times New Roman" w:eastAsia="Times New Roman" w:hAnsi="Times New Roman"/>
          <w:lang w:val="lt-LT"/>
        </w:rPr>
        <w:t xml:space="preserve"> geltonasis (E104)</w:t>
      </w:r>
    </w:p>
    <w:p w14:paraId="55549853"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roofErr w:type="spellStart"/>
      <w:r w:rsidRPr="00031528">
        <w:rPr>
          <w:rFonts w:ascii="Times New Roman" w:eastAsia="Times New Roman" w:hAnsi="Times New Roman"/>
          <w:lang w:val="lt-LT"/>
        </w:rPr>
        <w:t>Indigotinas</w:t>
      </w:r>
      <w:proofErr w:type="spellEnd"/>
      <w:r w:rsidRPr="00031528">
        <w:rPr>
          <w:rFonts w:ascii="Times New Roman" w:eastAsia="Times New Roman" w:hAnsi="Times New Roman"/>
          <w:lang w:val="lt-LT"/>
        </w:rPr>
        <w:t xml:space="preserve"> (E132)</w:t>
      </w:r>
    </w:p>
    <w:p w14:paraId="2964916E"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
    <w:p w14:paraId="122BE44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6.2</w:t>
      </w:r>
      <w:r w:rsidRPr="00031528">
        <w:rPr>
          <w:rFonts w:ascii="Times New Roman" w:eastAsia="Times New Roman" w:hAnsi="Times New Roman"/>
          <w:b/>
          <w:lang w:val="lt-LT"/>
        </w:rPr>
        <w:tab/>
        <w:t>Nesuderinamumas</w:t>
      </w:r>
    </w:p>
    <w:p w14:paraId="38E258C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E74BF5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Duomenys nebūtini.</w:t>
      </w:r>
    </w:p>
    <w:p w14:paraId="3FDCEF14"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19CCABE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6.3</w:t>
      </w:r>
      <w:r w:rsidRPr="00031528">
        <w:rPr>
          <w:rFonts w:ascii="Times New Roman" w:eastAsia="Times New Roman" w:hAnsi="Times New Roman"/>
          <w:b/>
          <w:lang w:val="lt-LT"/>
        </w:rPr>
        <w:tab/>
        <w:t>Tinkamumo laikas</w:t>
      </w:r>
    </w:p>
    <w:p w14:paraId="5BEAB9D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6E95F6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4 metai</w:t>
      </w:r>
    </w:p>
    <w:p w14:paraId="51FDBF8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EA927A3"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6.4</w:t>
      </w:r>
      <w:r w:rsidRPr="00031528">
        <w:rPr>
          <w:rFonts w:ascii="Times New Roman" w:eastAsia="Times New Roman" w:hAnsi="Times New Roman"/>
          <w:b/>
          <w:lang w:val="lt-LT"/>
        </w:rPr>
        <w:tab/>
        <w:t>Specialios laikymo sąlygos</w:t>
      </w:r>
    </w:p>
    <w:p w14:paraId="0A62554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96E866A"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Laikyti ne aukštesnėje kaip 25 °C temperatūroje. Laikyti gamintojo pakuotėje, kad preparatas būtų apsaugotas nuo drėgmės.</w:t>
      </w:r>
    </w:p>
    <w:p w14:paraId="202799DB" w14:textId="77777777" w:rsidR="00F6689E" w:rsidRPr="00031528" w:rsidRDefault="00F6689E" w:rsidP="00F6689E">
      <w:pPr>
        <w:tabs>
          <w:tab w:val="left" w:pos="567"/>
        </w:tabs>
        <w:spacing w:after="0" w:line="260" w:lineRule="exact"/>
        <w:rPr>
          <w:rFonts w:ascii="Times New Roman" w:eastAsia="Times New Roman" w:hAnsi="Times New Roman"/>
          <w:b/>
          <w:bCs/>
          <w:lang w:val="lt-LT"/>
        </w:rPr>
      </w:pPr>
    </w:p>
    <w:p w14:paraId="2A461816"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bCs/>
          <w:lang w:val="lt-LT"/>
        </w:rPr>
        <w:t>6.5</w:t>
      </w:r>
      <w:r w:rsidRPr="00031528">
        <w:rPr>
          <w:rFonts w:ascii="Times New Roman" w:eastAsia="Times New Roman" w:hAnsi="Times New Roman"/>
          <w:b/>
          <w:bCs/>
          <w:lang w:val="lt-LT"/>
        </w:rPr>
        <w:tab/>
      </w:r>
      <w:proofErr w:type="spellStart"/>
      <w:r w:rsidRPr="00031528">
        <w:rPr>
          <w:rFonts w:ascii="Times New Roman" w:eastAsia="Times New Roman" w:hAnsi="Times New Roman"/>
          <w:b/>
          <w:bCs/>
          <w:lang w:val="lt-LT"/>
        </w:rPr>
        <w:t>Talpyklės</w:t>
      </w:r>
      <w:proofErr w:type="spellEnd"/>
      <w:r w:rsidRPr="00031528">
        <w:rPr>
          <w:rFonts w:ascii="Times New Roman" w:eastAsia="Times New Roman" w:hAnsi="Times New Roman"/>
          <w:b/>
          <w:bCs/>
          <w:lang w:val="lt-LT"/>
        </w:rPr>
        <w:t xml:space="preserve"> pobūdis ir jos</w:t>
      </w:r>
      <w:r w:rsidRPr="00031528">
        <w:rPr>
          <w:rFonts w:ascii="Times New Roman" w:eastAsia="Times New Roman" w:hAnsi="Times New Roman"/>
          <w:lang w:val="lt-LT"/>
        </w:rPr>
        <w:t xml:space="preserve"> </w:t>
      </w:r>
      <w:r w:rsidRPr="00031528">
        <w:rPr>
          <w:rFonts w:ascii="Times New Roman" w:eastAsia="Times New Roman" w:hAnsi="Times New Roman"/>
          <w:b/>
          <w:lang w:val="lt-LT"/>
        </w:rPr>
        <w:t>turinys</w:t>
      </w:r>
    </w:p>
    <w:p w14:paraId="5E16E04D"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
    <w:p w14:paraId="2EA7E1C9"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PE/popieriaus/aliuminio folijos paketėliai, kurių kiekviename yra 10 kietųjų pastilių, kurių kiekviena įvyniota į maistinį popierių.</w:t>
      </w:r>
    </w:p>
    <w:p w14:paraId="798DA080" w14:textId="3C1EA92F" w:rsidR="00F6689E"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Kartono dėžutė, kurioje yra 1 arba 2 paketėliai (10 arba 20 kietųjų pastilių).</w:t>
      </w:r>
    </w:p>
    <w:p w14:paraId="7F4D4231" w14:textId="51F15500" w:rsidR="00F92920" w:rsidRDefault="00F92920" w:rsidP="00F6689E">
      <w:pPr>
        <w:tabs>
          <w:tab w:val="left" w:pos="567"/>
        </w:tabs>
        <w:spacing w:after="0" w:line="260" w:lineRule="exact"/>
        <w:rPr>
          <w:rFonts w:ascii="Times New Roman" w:eastAsia="Times New Roman" w:hAnsi="Times New Roman"/>
          <w:lang w:val="lt-LT"/>
        </w:rPr>
      </w:pPr>
    </w:p>
    <w:p w14:paraId="03649F7B" w14:textId="5D0D519D" w:rsidR="00F92920" w:rsidRDefault="00F92920" w:rsidP="00F92920">
      <w:pPr>
        <w:tabs>
          <w:tab w:val="left" w:pos="567"/>
        </w:tabs>
        <w:spacing w:after="0" w:line="260" w:lineRule="exact"/>
        <w:rPr>
          <w:rFonts w:ascii="Times New Roman" w:eastAsia="Times New Roman" w:hAnsi="Times New Roman"/>
          <w:lang w:val="lt-LT"/>
        </w:rPr>
      </w:pPr>
      <w:r w:rsidRPr="00157145">
        <w:rPr>
          <w:rFonts w:ascii="Times New Roman" w:eastAsia="Times New Roman" w:hAnsi="Times New Roman"/>
          <w:lang w:val="lt-LT"/>
        </w:rPr>
        <w:t xml:space="preserve">PVC/PE/PVDC </w:t>
      </w:r>
      <w:r w:rsidR="001906E4">
        <w:rPr>
          <w:rFonts w:ascii="Times New Roman" w:eastAsia="Times New Roman" w:hAnsi="Times New Roman"/>
          <w:lang w:val="lt-LT"/>
        </w:rPr>
        <w:t>ir</w:t>
      </w:r>
      <w:r w:rsidRPr="00157145">
        <w:rPr>
          <w:rFonts w:ascii="Times New Roman" w:eastAsia="Times New Roman" w:hAnsi="Times New Roman"/>
          <w:lang w:val="lt-LT"/>
        </w:rPr>
        <w:t xml:space="preserve"> </w:t>
      </w:r>
      <w:r w:rsidR="001906E4">
        <w:rPr>
          <w:rFonts w:ascii="Times New Roman" w:eastAsia="Times New Roman" w:hAnsi="Times New Roman"/>
          <w:lang w:val="lt-LT"/>
        </w:rPr>
        <w:t>aliuminio folijos</w:t>
      </w:r>
      <w:r w:rsidRPr="00157145">
        <w:rPr>
          <w:rFonts w:ascii="Times New Roman" w:eastAsia="Times New Roman" w:hAnsi="Times New Roman"/>
          <w:lang w:val="lt-LT"/>
        </w:rPr>
        <w:t xml:space="preserve"> lizdinė plokštelė.</w:t>
      </w:r>
    </w:p>
    <w:p w14:paraId="4646E78F" w14:textId="78062854" w:rsidR="00F92920" w:rsidRPr="00715E39" w:rsidRDefault="00F92920" w:rsidP="00F92920">
      <w:pPr>
        <w:tabs>
          <w:tab w:val="left" w:pos="567"/>
        </w:tabs>
        <w:spacing w:after="0" w:line="260" w:lineRule="exact"/>
        <w:rPr>
          <w:rFonts w:ascii="Times New Roman" w:eastAsia="Times New Roman" w:hAnsi="Times New Roman"/>
        </w:rPr>
      </w:pPr>
      <w:r>
        <w:rPr>
          <w:rFonts w:ascii="Times New Roman" w:eastAsia="Times New Roman" w:hAnsi="Times New Roman"/>
          <w:lang w:val="lt-LT"/>
        </w:rPr>
        <w:lastRenderedPageBreak/>
        <w:t xml:space="preserve">Kartono dėžutė, kurioje yra </w:t>
      </w:r>
      <w:r w:rsidR="005952E3">
        <w:rPr>
          <w:rFonts w:ascii="Times New Roman" w:eastAsia="Times New Roman" w:hAnsi="Times New Roman"/>
          <w:lang w:val="lt-LT"/>
        </w:rPr>
        <w:t>1</w:t>
      </w:r>
      <w:r>
        <w:rPr>
          <w:rFonts w:ascii="Times New Roman" w:eastAsia="Times New Roman" w:hAnsi="Times New Roman"/>
          <w:lang w:val="lt-LT"/>
        </w:rPr>
        <w:t xml:space="preserve">0 arba </w:t>
      </w:r>
      <w:r w:rsidR="005952E3">
        <w:rPr>
          <w:rFonts w:ascii="Times New Roman" w:eastAsia="Times New Roman" w:hAnsi="Times New Roman"/>
          <w:lang w:val="lt-LT"/>
        </w:rPr>
        <w:t>2</w:t>
      </w:r>
      <w:r>
        <w:rPr>
          <w:rFonts w:ascii="Times New Roman" w:eastAsia="Times New Roman" w:hAnsi="Times New Roman"/>
          <w:lang w:val="lt-LT"/>
        </w:rPr>
        <w:t>0 kietųjų pastilių (</w:t>
      </w:r>
      <w:r w:rsidR="005952E3">
        <w:rPr>
          <w:rFonts w:ascii="Times New Roman" w:eastAsia="Times New Roman" w:hAnsi="Times New Roman"/>
          <w:lang w:val="lt-LT"/>
        </w:rPr>
        <w:t>1</w:t>
      </w:r>
      <w:r>
        <w:rPr>
          <w:rFonts w:ascii="Times New Roman" w:eastAsia="Times New Roman" w:hAnsi="Times New Roman"/>
          <w:lang w:val="lt-LT"/>
        </w:rPr>
        <w:t xml:space="preserve"> arba </w:t>
      </w:r>
      <w:r w:rsidR="005952E3">
        <w:rPr>
          <w:rFonts w:ascii="Times New Roman" w:eastAsia="Times New Roman" w:hAnsi="Times New Roman"/>
          <w:lang w:val="lt-LT"/>
        </w:rPr>
        <w:t>2</w:t>
      </w:r>
      <w:r>
        <w:rPr>
          <w:rFonts w:ascii="Times New Roman" w:eastAsia="Times New Roman" w:hAnsi="Times New Roman"/>
          <w:lang w:val="lt-LT"/>
        </w:rPr>
        <w:t xml:space="preserve"> lizdinės plokštelės</w:t>
      </w:r>
      <w:r w:rsidR="001906E4">
        <w:rPr>
          <w:rFonts w:ascii="Times New Roman" w:eastAsia="Times New Roman" w:hAnsi="Times New Roman"/>
          <w:lang w:val="lt-LT"/>
        </w:rPr>
        <w:t>, kurių kiekvienoje yra</w:t>
      </w:r>
      <w:r>
        <w:rPr>
          <w:rFonts w:ascii="Times New Roman" w:eastAsia="Times New Roman" w:hAnsi="Times New Roman"/>
          <w:lang w:val="lt-LT"/>
        </w:rPr>
        <w:t xml:space="preserve"> </w:t>
      </w:r>
      <w:r w:rsidR="00DC1E16">
        <w:rPr>
          <w:rFonts w:ascii="Times New Roman" w:eastAsia="Times New Roman" w:hAnsi="Times New Roman"/>
          <w:lang w:val="lt-LT"/>
        </w:rPr>
        <w:t>10</w:t>
      </w:r>
      <w:r>
        <w:rPr>
          <w:rFonts w:ascii="Times New Roman" w:eastAsia="Times New Roman" w:hAnsi="Times New Roman"/>
          <w:lang w:val="lt-LT"/>
        </w:rPr>
        <w:t xml:space="preserve"> kietųjų pastilių).</w:t>
      </w:r>
    </w:p>
    <w:p w14:paraId="3256BCF0" w14:textId="449B1828" w:rsidR="00F92920" w:rsidRDefault="00F92920" w:rsidP="00F6689E">
      <w:pPr>
        <w:tabs>
          <w:tab w:val="left" w:pos="567"/>
        </w:tabs>
        <w:spacing w:after="0" w:line="260" w:lineRule="exact"/>
        <w:rPr>
          <w:rFonts w:ascii="Times New Roman" w:eastAsia="Times New Roman" w:hAnsi="Times New Roman"/>
          <w:lang w:val="lt-LT"/>
        </w:rPr>
      </w:pPr>
    </w:p>
    <w:p w14:paraId="0CFA8FA0" w14:textId="77777777" w:rsidR="00F92920" w:rsidRPr="00031528" w:rsidRDefault="00F92920" w:rsidP="00F6689E">
      <w:pPr>
        <w:tabs>
          <w:tab w:val="left" w:pos="567"/>
        </w:tabs>
        <w:spacing w:after="0" w:line="260" w:lineRule="exact"/>
        <w:rPr>
          <w:rFonts w:ascii="Times New Roman" w:eastAsia="Times New Roman" w:hAnsi="Times New Roman"/>
          <w:lang w:val="lt-LT"/>
        </w:rPr>
      </w:pPr>
    </w:p>
    <w:p w14:paraId="49534F7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Gali būti tiekiamos ne visų dydžių pakuotės.</w:t>
      </w:r>
    </w:p>
    <w:p w14:paraId="1C1BDFD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4673EFA"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6.6</w:t>
      </w:r>
      <w:r w:rsidRPr="00031528">
        <w:rPr>
          <w:rFonts w:ascii="Times New Roman" w:eastAsia="Times New Roman" w:hAnsi="Times New Roman"/>
          <w:b/>
          <w:lang w:val="lt-LT"/>
        </w:rPr>
        <w:tab/>
      </w:r>
      <w:r w:rsidRPr="00031528">
        <w:rPr>
          <w:rFonts w:ascii="Times New Roman" w:eastAsia="Times New Roman" w:hAnsi="Times New Roman"/>
          <w:b/>
          <w:bCs/>
          <w:color w:val="000000"/>
          <w:lang w:val="lt-LT"/>
        </w:rPr>
        <w:t>Specialūs reikalavimai atliekoms tvarkyti</w:t>
      </w:r>
    </w:p>
    <w:p w14:paraId="37E7F10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816B59E"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Specialių reikalavimų nėra.</w:t>
      </w:r>
    </w:p>
    <w:p w14:paraId="7A4255F2" w14:textId="77777777" w:rsidR="00F6689E" w:rsidRPr="00031528" w:rsidRDefault="00F6689E" w:rsidP="00F6689E">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Nesuvartotą vaistinį preparatą ar atliekas reikia tvarkyti laikantis vietinių reikalavimų.</w:t>
      </w:r>
    </w:p>
    <w:p w14:paraId="5DE8262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E0CFFD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3BF81C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7.</w:t>
      </w:r>
      <w:r w:rsidRPr="00031528">
        <w:rPr>
          <w:rFonts w:ascii="Times New Roman" w:eastAsia="Times New Roman" w:hAnsi="Times New Roman"/>
          <w:b/>
          <w:lang w:val="lt-LT"/>
        </w:rPr>
        <w:tab/>
        <w:t>REGISTRUOTOJAS</w:t>
      </w:r>
    </w:p>
    <w:p w14:paraId="24E231E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F23D52D" w14:textId="77777777" w:rsidR="004C6731" w:rsidRPr="004C6731" w:rsidRDefault="004C6731" w:rsidP="004C6731">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Angelini Pharma S.p.A.</w:t>
      </w:r>
    </w:p>
    <w:p w14:paraId="6CB5DD50" w14:textId="2E2FC96F" w:rsidR="004C6731" w:rsidRPr="004C6731" w:rsidRDefault="004C6731" w:rsidP="004C6731">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Viale Amelia 70, 00181 Rom</w:t>
      </w:r>
      <w:r>
        <w:rPr>
          <w:rFonts w:ascii="Times New Roman" w:eastAsia="Times New Roman" w:hAnsi="Times New Roman"/>
          <w:lang w:val="en-GB"/>
        </w:rPr>
        <w:t>a</w:t>
      </w:r>
      <w:r w:rsidRPr="004C6731">
        <w:rPr>
          <w:rFonts w:ascii="Times New Roman" w:eastAsia="Times New Roman" w:hAnsi="Times New Roman"/>
          <w:lang w:val="en-GB"/>
        </w:rPr>
        <w:t xml:space="preserve"> </w:t>
      </w:r>
    </w:p>
    <w:p w14:paraId="05EDAA63" w14:textId="596ED4D6" w:rsidR="00F6689E" w:rsidRPr="00031528" w:rsidRDefault="004C6731" w:rsidP="00F6689E">
      <w:pPr>
        <w:tabs>
          <w:tab w:val="left" w:pos="567"/>
        </w:tabs>
        <w:spacing w:after="0" w:line="260" w:lineRule="exact"/>
        <w:rPr>
          <w:rFonts w:ascii="Times New Roman" w:eastAsia="Times New Roman" w:hAnsi="Times New Roman"/>
          <w:lang w:val="lt-LT"/>
        </w:rPr>
      </w:pPr>
      <w:proofErr w:type="spellStart"/>
      <w:r w:rsidRPr="004C6731">
        <w:rPr>
          <w:rFonts w:ascii="Times New Roman" w:eastAsia="Times New Roman" w:hAnsi="Times New Roman"/>
          <w:lang w:val="en-GB"/>
        </w:rPr>
        <w:t>Ital</w:t>
      </w:r>
      <w:r>
        <w:rPr>
          <w:rFonts w:ascii="Times New Roman" w:eastAsia="Times New Roman" w:hAnsi="Times New Roman"/>
          <w:lang w:val="en-GB"/>
        </w:rPr>
        <w:t>ija</w:t>
      </w:r>
      <w:proofErr w:type="spellEnd"/>
    </w:p>
    <w:p w14:paraId="09AE58C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090A8B5"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8.</w:t>
      </w:r>
      <w:r w:rsidRPr="00031528">
        <w:rPr>
          <w:rFonts w:ascii="Times New Roman" w:eastAsia="Times New Roman" w:hAnsi="Times New Roman"/>
          <w:b/>
          <w:lang w:val="lt-LT"/>
        </w:rPr>
        <w:tab/>
        <w:t xml:space="preserve">REGISTRACIJOS PAŽYMĖJIMO </w:t>
      </w:r>
      <w:r w:rsidRPr="00031528">
        <w:rPr>
          <w:rFonts w:ascii="Times New Roman" w:eastAsia="Times New Roman" w:hAnsi="Times New Roman"/>
          <w:b/>
          <w:caps/>
          <w:lang w:val="lt-LT"/>
        </w:rPr>
        <w:t>numeris</w:t>
      </w:r>
      <w:r w:rsidRPr="00031528">
        <w:rPr>
          <w:rFonts w:ascii="Times New Roman" w:eastAsia="Times New Roman" w:hAnsi="Times New Roman"/>
          <w:b/>
          <w:lang w:val="lt-LT"/>
        </w:rPr>
        <w:t xml:space="preserve"> </w:t>
      </w:r>
      <w:r w:rsidRPr="00031528">
        <w:rPr>
          <w:rFonts w:ascii="Times New Roman" w:eastAsia="Times New Roman" w:hAnsi="Times New Roman"/>
          <w:b/>
          <w:caps/>
          <w:lang w:val="lt-LT"/>
        </w:rPr>
        <w:t>(-IAI)</w:t>
      </w:r>
    </w:p>
    <w:p w14:paraId="48A4D62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6B7C0E6" w14:textId="38BF6D5B" w:rsidR="00F6689E" w:rsidRPr="00031528" w:rsidRDefault="0066037F" w:rsidP="0066037F">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Paketėli</w:t>
      </w:r>
      <w:r w:rsidR="001D7006">
        <w:rPr>
          <w:rFonts w:ascii="Times New Roman" w:eastAsia="Times New Roman" w:hAnsi="Times New Roman"/>
          <w:lang w:val="lt-LT"/>
        </w:rPr>
        <w:t>s</w:t>
      </w:r>
      <w:r>
        <w:rPr>
          <w:rFonts w:ascii="Times New Roman" w:eastAsia="Times New Roman" w:hAnsi="Times New Roman"/>
          <w:lang w:val="lt-LT"/>
        </w:rPr>
        <w:t xml:space="preserve"> </w:t>
      </w:r>
      <w:r w:rsidR="00F6689E" w:rsidRPr="00031528">
        <w:rPr>
          <w:rFonts w:ascii="Times New Roman" w:eastAsia="Times New Roman" w:hAnsi="Times New Roman"/>
          <w:lang w:val="lt-LT"/>
        </w:rPr>
        <w:t>N10 - LT/1/01/0257/002</w:t>
      </w:r>
    </w:p>
    <w:p w14:paraId="0270281A" w14:textId="1546FDE3" w:rsidR="00F6689E" w:rsidRPr="004F16E4" w:rsidRDefault="0066037F" w:rsidP="00F6689E">
      <w:pPr>
        <w:tabs>
          <w:tab w:val="left" w:pos="567"/>
        </w:tabs>
        <w:spacing w:after="0" w:line="260" w:lineRule="exact"/>
        <w:rPr>
          <w:rFonts w:ascii="Times New Roman" w:eastAsia="Times New Roman" w:hAnsi="Times New Roman"/>
          <w:lang w:val="lt-LT"/>
        </w:rPr>
      </w:pPr>
      <w:r w:rsidRPr="004F16E4">
        <w:rPr>
          <w:rFonts w:ascii="Times New Roman" w:eastAsia="Times New Roman" w:hAnsi="Times New Roman"/>
          <w:lang w:val="lt-LT"/>
        </w:rPr>
        <w:t>Paketėli</w:t>
      </w:r>
      <w:r w:rsidR="001D7006" w:rsidRPr="00E90399">
        <w:rPr>
          <w:rFonts w:ascii="Times New Roman" w:eastAsia="Times New Roman" w:hAnsi="Times New Roman"/>
          <w:lang w:val="lt-LT"/>
        </w:rPr>
        <w:t>s</w:t>
      </w:r>
      <w:r w:rsidRPr="004F16E4">
        <w:rPr>
          <w:rFonts w:ascii="Times New Roman" w:eastAsia="Times New Roman" w:hAnsi="Times New Roman"/>
          <w:lang w:val="lt-LT"/>
        </w:rPr>
        <w:t xml:space="preserve"> </w:t>
      </w:r>
      <w:r w:rsidR="00F6689E" w:rsidRPr="004F16E4">
        <w:rPr>
          <w:rFonts w:ascii="Times New Roman" w:eastAsia="Times New Roman" w:hAnsi="Times New Roman"/>
          <w:lang w:val="lt-LT"/>
        </w:rPr>
        <w:t>N20 - LT/1/01/0257/003</w:t>
      </w:r>
    </w:p>
    <w:p w14:paraId="3B0170BB" w14:textId="000D80CA" w:rsidR="0066037F" w:rsidRPr="00E90399" w:rsidRDefault="0066037F" w:rsidP="0066037F">
      <w:pPr>
        <w:tabs>
          <w:tab w:val="left" w:pos="567"/>
        </w:tabs>
        <w:spacing w:after="0" w:line="260" w:lineRule="exact"/>
        <w:rPr>
          <w:rFonts w:ascii="Times New Roman" w:eastAsia="Times New Roman" w:hAnsi="Times New Roman"/>
          <w:lang w:val="lt-LT"/>
        </w:rPr>
      </w:pPr>
      <w:r w:rsidRPr="00E90399">
        <w:rPr>
          <w:rFonts w:ascii="Times New Roman" w:eastAsia="Times New Roman" w:hAnsi="Times New Roman"/>
          <w:lang w:val="lt-LT"/>
        </w:rPr>
        <w:t xml:space="preserve">Lizdinė plokštelė </w:t>
      </w:r>
      <w:r w:rsidR="007C5A57" w:rsidRPr="00E90399">
        <w:rPr>
          <w:rFonts w:ascii="Times New Roman" w:eastAsia="Times New Roman" w:hAnsi="Times New Roman"/>
          <w:lang w:val="lt-LT"/>
        </w:rPr>
        <w:t>N</w:t>
      </w:r>
      <w:r w:rsidR="005952E3" w:rsidRPr="00E90399">
        <w:rPr>
          <w:rFonts w:ascii="Times New Roman" w:eastAsia="Times New Roman" w:hAnsi="Times New Roman"/>
          <w:lang w:val="lt-LT"/>
        </w:rPr>
        <w:t>1</w:t>
      </w:r>
      <w:r w:rsidRPr="00E90399">
        <w:rPr>
          <w:rFonts w:ascii="Times New Roman" w:eastAsia="Times New Roman" w:hAnsi="Times New Roman"/>
          <w:lang w:val="lt-LT"/>
        </w:rPr>
        <w:t>0 - LT/1/01/0257/</w:t>
      </w:r>
      <w:r w:rsidR="0007225E">
        <w:rPr>
          <w:rFonts w:ascii="Times New Roman" w:eastAsia="Times New Roman" w:hAnsi="Times New Roman"/>
          <w:lang w:val="lt-LT"/>
        </w:rPr>
        <w:t>023</w:t>
      </w:r>
    </w:p>
    <w:p w14:paraId="23BF1A54" w14:textId="21127A0F" w:rsidR="00F6689E" w:rsidRDefault="0066037F" w:rsidP="0066037F">
      <w:pPr>
        <w:tabs>
          <w:tab w:val="left" w:pos="567"/>
        </w:tabs>
        <w:spacing w:after="0" w:line="260" w:lineRule="exact"/>
        <w:rPr>
          <w:rFonts w:ascii="Times New Roman" w:eastAsia="Times New Roman" w:hAnsi="Times New Roman"/>
          <w:lang w:val="lt-LT"/>
        </w:rPr>
      </w:pPr>
      <w:r w:rsidRPr="00E90399">
        <w:rPr>
          <w:rFonts w:ascii="Times New Roman" w:eastAsia="Times New Roman" w:hAnsi="Times New Roman"/>
          <w:lang w:val="lt-LT"/>
        </w:rPr>
        <w:t>Lizdinė plokštelė N</w:t>
      </w:r>
      <w:r w:rsidR="005952E3" w:rsidRPr="00E90399">
        <w:rPr>
          <w:rFonts w:ascii="Times New Roman" w:eastAsia="Times New Roman" w:hAnsi="Times New Roman"/>
          <w:lang w:val="lt-LT"/>
        </w:rPr>
        <w:t>2</w:t>
      </w:r>
      <w:r w:rsidRPr="00E90399">
        <w:rPr>
          <w:rFonts w:ascii="Times New Roman" w:eastAsia="Times New Roman" w:hAnsi="Times New Roman"/>
          <w:lang w:val="lt-LT"/>
        </w:rPr>
        <w:t>0 - LT/1/01/0257/</w:t>
      </w:r>
      <w:r w:rsidR="0007225E">
        <w:rPr>
          <w:rFonts w:ascii="Times New Roman" w:eastAsia="Times New Roman" w:hAnsi="Times New Roman"/>
          <w:lang w:val="lt-LT"/>
        </w:rPr>
        <w:t>024</w:t>
      </w:r>
    </w:p>
    <w:p w14:paraId="37505E9F" w14:textId="77777777" w:rsidR="0066037F" w:rsidRPr="00031528" w:rsidRDefault="0066037F" w:rsidP="00F6689E">
      <w:pPr>
        <w:tabs>
          <w:tab w:val="left" w:pos="567"/>
        </w:tabs>
        <w:spacing w:after="0" w:line="260" w:lineRule="exact"/>
        <w:rPr>
          <w:rFonts w:ascii="Times New Roman" w:eastAsia="Times New Roman" w:hAnsi="Times New Roman"/>
          <w:lang w:val="lt-LT"/>
        </w:rPr>
      </w:pPr>
    </w:p>
    <w:p w14:paraId="7561DAC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61352C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9.</w:t>
      </w:r>
      <w:r w:rsidRPr="00031528">
        <w:rPr>
          <w:rFonts w:ascii="Times New Roman" w:eastAsia="Times New Roman" w:hAnsi="Times New Roman"/>
          <w:b/>
          <w:lang w:val="lt-LT"/>
        </w:rPr>
        <w:tab/>
        <w:t xml:space="preserve">REGISTRAVIMO / PERREGISTRAVIMO </w:t>
      </w:r>
      <w:r w:rsidRPr="00031528">
        <w:rPr>
          <w:rFonts w:ascii="Times New Roman" w:eastAsia="Times New Roman" w:hAnsi="Times New Roman"/>
          <w:b/>
          <w:caps/>
          <w:lang w:val="lt-LT"/>
        </w:rPr>
        <w:t>data</w:t>
      </w:r>
    </w:p>
    <w:p w14:paraId="6E5C26A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044175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Registravimo data: 2001 m. liepos 4 d.</w:t>
      </w:r>
    </w:p>
    <w:p w14:paraId="2F3FEE1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Paskutinio perregistravimo data: </w:t>
      </w:r>
      <w:r w:rsidRPr="00031528">
        <w:rPr>
          <w:rFonts w:ascii="Times New Roman" w:eastAsia="Times New Roman" w:hAnsi="Times New Roman"/>
          <w:noProof/>
          <w:lang w:val="lt-LT"/>
        </w:rPr>
        <w:t>2010 m. kovo 19 d.</w:t>
      </w:r>
    </w:p>
    <w:p w14:paraId="429EF7B9" w14:textId="77777777" w:rsidR="00F6689E" w:rsidRDefault="00F6689E" w:rsidP="00F6689E">
      <w:pPr>
        <w:tabs>
          <w:tab w:val="left" w:pos="567"/>
        </w:tabs>
        <w:spacing w:after="0" w:line="260" w:lineRule="exact"/>
        <w:rPr>
          <w:rFonts w:ascii="Times New Roman" w:eastAsia="Times New Roman" w:hAnsi="Times New Roman"/>
          <w:lang w:val="lt-LT"/>
        </w:rPr>
      </w:pPr>
    </w:p>
    <w:p w14:paraId="6792539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39DAA7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10.</w:t>
      </w:r>
      <w:r w:rsidRPr="00031528">
        <w:rPr>
          <w:rFonts w:ascii="Times New Roman" w:eastAsia="Times New Roman" w:hAnsi="Times New Roman"/>
          <w:b/>
          <w:lang w:val="lt-LT"/>
        </w:rPr>
        <w:tab/>
      </w:r>
      <w:r w:rsidRPr="00031528">
        <w:rPr>
          <w:rFonts w:ascii="Times New Roman" w:eastAsia="Times New Roman" w:hAnsi="Times New Roman"/>
          <w:b/>
          <w:caps/>
          <w:lang w:val="lt-LT"/>
        </w:rPr>
        <w:t>teksto peržiūros data</w:t>
      </w:r>
    </w:p>
    <w:p w14:paraId="02A14C3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9713FB5" w14:textId="451E2C8C" w:rsidR="00F2198F" w:rsidRPr="001645CB" w:rsidRDefault="00F2198F" w:rsidP="00F6689E">
      <w:pPr>
        <w:tabs>
          <w:tab w:val="left" w:pos="567"/>
        </w:tabs>
        <w:spacing w:after="0" w:line="260" w:lineRule="exact"/>
        <w:rPr>
          <w:rFonts w:ascii="Times New Roman" w:eastAsia="Times New Roman" w:hAnsi="Times New Roman"/>
        </w:rPr>
      </w:pPr>
      <w:bookmarkStart w:id="0" w:name="_Hlk207284665"/>
      <w:r>
        <w:rPr>
          <w:rFonts w:ascii="Times New Roman" w:eastAsia="Times New Roman" w:hAnsi="Times New Roman"/>
          <w:lang w:val="lt-LT"/>
        </w:rPr>
        <w:t>202</w:t>
      </w:r>
      <w:r w:rsidR="00D82646">
        <w:rPr>
          <w:rFonts w:ascii="Times New Roman" w:eastAsia="Times New Roman" w:hAnsi="Times New Roman"/>
          <w:lang w:val="lt-LT"/>
        </w:rPr>
        <w:t>6</w:t>
      </w:r>
      <w:r>
        <w:rPr>
          <w:rFonts w:ascii="Times New Roman" w:eastAsia="Times New Roman" w:hAnsi="Times New Roman"/>
          <w:lang w:val="lt-LT"/>
        </w:rPr>
        <w:t xml:space="preserve"> m. </w:t>
      </w:r>
      <w:proofErr w:type="spellStart"/>
      <w:r w:rsidR="00D82646">
        <w:rPr>
          <w:rFonts w:ascii="Times New Roman" w:eastAsia="Times New Roman" w:hAnsi="Times New Roman"/>
        </w:rPr>
        <w:t>gegužės</w:t>
      </w:r>
      <w:proofErr w:type="spellEnd"/>
      <w:r w:rsidR="00D82646">
        <w:rPr>
          <w:rFonts w:ascii="Times New Roman" w:eastAsia="Times New Roman" w:hAnsi="Times New Roman"/>
        </w:rPr>
        <w:t xml:space="preserve"> 14</w:t>
      </w:r>
      <w:r>
        <w:rPr>
          <w:rFonts w:ascii="Times New Roman" w:eastAsia="Times New Roman" w:hAnsi="Times New Roman"/>
        </w:rPr>
        <w:t xml:space="preserve"> d.</w:t>
      </w:r>
      <w:bookmarkEnd w:id="0"/>
    </w:p>
    <w:p w14:paraId="31D95806" w14:textId="77777777" w:rsidR="00E90399" w:rsidRPr="00031528" w:rsidRDefault="00E90399" w:rsidP="00F6689E">
      <w:pPr>
        <w:tabs>
          <w:tab w:val="left" w:pos="567"/>
        </w:tabs>
        <w:spacing w:after="0" w:line="260" w:lineRule="exact"/>
        <w:rPr>
          <w:rFonts w:ascii="Times New Roman" w:eastAsia="Times New Roman" w:hAnsi="Times New Roman"/>
          <w:lang w:val="lt-LT"/>
        </w:rPr>
      </w:pPr>
    </w:p>
    <w:p w14:paraId="5E2DFBAC" w14:textId="31B1F939" w:rsidR="00F6689E" w:rsidRPr="00031528" w:rsidRDefault="00D82646" w:rsidP="00F6689E">
      <w:pPr>
        <w:tabs>
          <w:tab w:val="left" w:pos="567"/>
        </w:tabs>
        <w:spacing w:after="0" w:line="260" w:lineRule="exact"/>
        <w:rPr>
          <w:rFonts w:ascii="Times New Roman" w:eastAsia="Times New Roman" w:hAnsi="Times New Roman"/>
          <w:lang w:val="lt-LT"/>
        </w:rPr>
      </w:pPr>
      <w:r w:rsidRPr="00D82646">
        <w:rPr>
          <w:rFonts w:ascii="Times New Roman" w:eastAsia="Times New Roman" w:hAnsi="Times New Roman"/>
          <w:lang w:val="lt-LT" w:eastAsia="lt-LT"/>
        </w:rPr>
        <w:t xml:space="preserve">Išsami informacija apie šį vaistinį preparatą pateikiama Valstybinės vaistų kontrolės tarnybos prie Lietuvos Respublikos sveikatos apsaugos ministerijos tinklalapyje </w:t>
      </w:r>
      <w:r w:rsidRPr="00D82646">
        <w:rPr>
          <w:rFonts w:ascii="Times New Roman" w:eastAsia="Times New Roman" w:hAnsi="Times New Roman"/>
          <w:color w:val="0000EE"/>
          <w:u w:val="single"/>
          <w:lang w:val="lt-LT" w:eastAsia="lt-LT"/>
        </w:rPr>
        <w:t>https://vvkt.lrv.lt/lt/.</w:t>
      </w:r>
    </w:p>
    <w:p w14:paraId="251CDE1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br w:type="page"/>
      </w:r>
    </w:p>
    <w:p w14:paraId="5F8081E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0035BB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BE1960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84566A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97F117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ACE006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BF2917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3C43DF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A8A8A4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FE83D5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B86AB4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86630E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36F64B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378777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F8AAFF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68DA45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2E6A95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5FB8BF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E34FA9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17D47D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E3AFC8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7F6513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F97393F"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r w:rsidRPr="00031528">
        <w:rPr>
          <w:rFonts w:ascii="Times New Roman" w:eastAsia="Times New Roman" w:hAnsi="Times New Roman"/>
          <w:b/>
          <w:lang w:val="lt-LT"/>
        </w:rPr>
        <w:t>II PRIEDAS</w:t>
      </w:r>
    </w:p>
    <w:p w14:paraId="477C068B"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7C13E878" w14:textId="77777777" w:rsidR="00F6689E" w:rsidRPr="00031528" w:rsidRDefault="00F6689E" w:rsidP="00F6689E">
      <w:pPr>
        <w:tabs>
          <w:tab w:val="left" w:pos="567"/>
        </w:tabs>
        <w:spacing w:after="0" w:line="260" w:lineRule="exact"/>
        <w:jc w:val="center"/>
        <w:rPr>
          <w:rFonts w:ascii="Times New Roman" w:eastAsia="Times New Roman" w:hAnsi="Times New Roman"/>
          <w:b/>
          <w:highlight w:val="yellow"/>
          <w:lang w:val="lt-LT"/>
        </w:rPr>
      </w:pPr>
      <w:r w:rsidRPr="00031528">
        <w:rPr>
          <w:rFonts w:ascii="Times New Roman" w:eastAsia="Times New Roman" w:hAnsi="Times New Roman"/>
          <w:b/>
          <w:lang w:val="lt-LT"/>
        </w:rPr>
        <w:t>REGISTRACIJOS SĄLYGOS</w:t>
      </w:r>
    </w:p>
    <w:p w14:paraId="22CA4BF7" w14:textId="77777777" w:rsidR="00F6689E" w:rsidRPr="00031528" w:rsidRDefault="00F6689E" w:rsidP="00F6689E">
      <w:pPr>
        <w:tabs>
          <w:tab w:val="left" w:pos="567"/>
        </w:tabs>
        <w:spacing w:after="0" w:line="260" w:lineRule="exact"/>
        <w:jc w:val="center"/>
        <w:rPr>
          <w:rFonts w:ascii="Times New Roman" w:eastAsia="Times New Roman" w:hAnsi="Times New Roman"/>
          <w:highlight w:val="yellow"/>
          <w:lang w:val="lt-LT"/>
        </w:rPr>
      </w:pPr>
    </w:p>
    <w:p w14:paraId="45D10CAF" w14:textId="77777777" w:rsidR="00F6689E" w:rsidRPr="00031528" w:rsidRDefault="00F6689E" w:rsidP="00F6689E">
      <w:pPr>
        <w:tabs>
          <w:tab w:val="left" w:pos="0"/>
          <w:tab w:val="left" w:pos="567"/>
        </w:tabs>
        <w:spacing w:after="0" w:line="260" w:lineRule="exact"/>
        <w:ind w:left="567" w:hanging="567"/>
        <w:rPr>
          <w:rFonts w:ascii="Times New Roman" w:eastAsia="Times New Roman" w:hAnsi="Times New Roman"/>
          <w:b/>
          <w:highlight w:val="yellow"/>
          <w:lang w:val="lt-LT"/>
        </w:rPr>
      </w:pPr>
      <w:r w:rsidRPr="00031528">
        <w:rPr>
          <w:rFonts w:ascii="Times New Roman" w:eastAsia="Times New Roman" w:hAnsi="Times New Roman"/>
          <w:b/>
          <w:lang w:val="lt-LT"/>
        </w:rPr>
        <w:tab/>
        <w:t>A.</w:t>
      </w:r>
      <w:r w:rsidRPr="00031528">
        <w:rPr>
          <w:rFonts w:ascii="Times New Roman" w:eastAsia="Times New Roman" w:hAnsi="Times New Roman"/>
          <w:b/>
          <w:lang w:val="lt-LT"/>
        </w:rPr>
        <w:tab/>
        <w:t>GAMINTOJAS (-AI), ATSAKINGAS (-I) UŽ SERIJŲ IŠLEIDIMĄ</w:t>
      </w:r>
    </w:p>
    <w:p w14:paraId="7FE07A20" w14:textId="77777777" w:rsidR="00F6689E" w:rsidRPr="00031528" w:rsidRDefault="00F6689E" w:rsidP="00F6689E">
      <w:pPr>
        <w:tabs>
          <w:tab w:val="left" w:pos="567"/>
        </w:tabs>
        <w:spacing w:after="0" w:line="260" w:lineRule="exact"/>
        <w:jc w:val="center"/>
        <w:rPr>
          <w:rFonts w:ascii="Times New Roman" w:eastAsia="Times New Roman" w:hAnsi="Times New Roman"/>
          <w:highlight w:val="yellow"/>
          <w:lang w:val="lt-LT"/>
        </w:rPr>
      </w:pPr>
    </w:p>
    <w:p w14:paraId="61BA14AF"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ab/>
        <w:t>B.</w:t>
      </w:r>
      <w:r w:rsidRPr="00031528">
        <w:rPr>
          <w:rFonts w:ascii="Times New Roman" w:eastAsia="Times New Roman" w:hAnsi="Times New Roman"/>
          <w:b/>
          <w:lang w:val="lt-LT"/>
        </w:rPr>
        <w:tab/>
        <w:t>TIEKIMO IR VARTOJIMO SĄLYGOS AR APRIBOJIMAI</w:t>
      </w:r>
    </w:p>
    <w:p w14:paraId="3AB86F8A" w14:textId="77777777" w:rsidR="00F6689E" w:rsidRPr="00031528" w:rsidRDefault="00F6689E" w:rsidP="00F6689E">
      <w:pPr>
        <w:tabs>
          <w:tab w:val="left" w:pos="567"/>
        </w:tabs>
        <w:spacing w:after="0" w:line="260" w:lineRule="exact"/>
        <w:jc w:val="center"/>
        <w:rPr>
          <w:rFonts w:ascii="Times New Roman" w:eastAsia="Times New Roman" w:hAnsi="Times New Roman"/>
          <w:highlight w:val="yellow"/>
          <w:lang w:val="lt-LT"/>
        </w:rPr>
      </w:pPr>
    </w:p>
    <w:p w14:paraId="509BE58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7C1A1E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br w:type="page"/>
      </w:r>
      <w:r w:rsidRPr="00031528">
        <w:rPr>
          <w:rFonts w:ascii="Times New Roman" w:eastAsia="Times New Roman" w:hAnsi="Times New Roman"/>
          <w:b/>
          <w:lang w:val="lt-LT"/>
        </w:rPr>
        <w:lastRenderedPageBreak/>
        <w:t>A.</w:t>
      </w:r>
      <w:r w:rsidRPr="00031528">
        <w:rPr>
          <w:rFonts w:ascii="Times New Roman" w:eastAsia="Times New Roman" w:hAnsi="Times New Roman"/>
          <w:b/>
          <w:lang w:val="lt-LT"/>
        </w:rPr>
        <w:tab/>
        <w:t>GAMINTOJAS (-AI), ATSAKINGAS (-I) UŽ SERIJU IŠLEIDIMĄ</w:t>
      </w:r>
    </w:p>
    <w:p w14:paraId="2A6CA1F6" w14:textId="77777777" w:rsidR="00F6689E" w:rsidRPr="00031528" w:rsidRDefault="00F6689E" w:rsidP="00F6689E">
      <w:pPr>
        <w:tabs>
          <w:tab w:val="left" w:pos="567"/>
        </w:tabs>
        <w:spacing w:after="0" w:line="260" w:lineRule="exact"/>
        <w:rPr>
          <w:rFonts w:ascii="Times New Roman" w:eastAsia="Times New Roman" w:hAnsi="Times New Roman"/>
          <w:highlight w:val="yellow"/>
          <w:lang w:val="lt-LT"/>
        </w:rPr>
      </w:pPr>
    </w:p>
    <w:p w14:paraId="248E370E"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u w:val="single"/>
          <w:lang w:val="lt-LT"/>
        </w:rPr>
        <w:t>Gamintojo, atsakingo už serijų išleidimą, pavadinimas ir adresas</w:t>
      </w:r>
    </w:p>
    <w:p w14:paraId="7EE2E202" w14:textId="77777777" w:rsidR="00F6689E" w:rsidRPr="00031528" w:rsidRDefault="00F6689E" w:rsidP="00F6689E">
      <w:pPr>
        <w:tabs>
          <w:tab w:val="left" w:pos="567"/>
        </w:tabs>
        <w:spacing w:after="0" w:line="260" w:lineRule="exact"/>
        <w:rPr>
          <w:rFonts w:ascii="Times New Roman" w:eastAsia="Times New Roman" w:hAnsi="Times New Roman"/>
          <w:highlight w:val="yellow"/>
          <w:lang w:val="lt-LT"/>
        </w:rPr>
      </w:pPr>
    </w:p>
    <w:p w14:paraId="61056355" w14:textId="77777777" w:rsidR="00F6689E" w:rsidRPr="00031528" w:rsidRDefault="00F6689E" w:rsidP="00F6689E">
      <w:pPr>
        <w:spacing w:after="0" w:line="240" w:lineRule="auto"/>
        <w:rPr>
          <w:rFonts w:ascii="Times New Roman" w:eastAsia="Times New Roman" w:hAnsi="Times New Roman"/>
          <w:lang w:val="lt-LT" w:eastAsia="lt-LT"/>
        </w:rPr>
      </w:pPr>
      <w:r w:rsidRPr="00031528">
        <w:rPr>
          <w:rFonts w:ascii="Times New Roman" w:eastAsia="Times New Roman" w:hAnsi="Times New Roman"/>
          <w:lang w:val="lt-LT" w:eastAsia="lt-LT"/>
        </w:rPr>
        <w:t xml:space="preserve">A.C.R.A.F. </w:t>
      </w:r>
      <w:proofErr w:type="spellStart"/>
      <w:r w:rsidRPr="00031528">
        <w:rPr>
          <w:rFonts w:ascii="Times New Roman" w:eastAsia="Times New Roman" w:hAnsi="Times New Roman"/>
          <w:lang w:val="lt-LT" w:eastAsia="lt-LT"/>
        </w:rPr>
        <w:t>S.p.A</w:t>
      </w:r>
      <w:proofErr w:type="spellEnd"/>
      <w:r w:rsidRPr="00031528">
        <w:rPr>
          <w:rFonts w:ascii="Times New Roman" w:eastAsia="Times New Roman" w:hAnsi="Times New Roman"/>
          <w:lang w:val="lt-LT" w:eastAsia="lt-LT"/>
        </w:rPr>
        <w:t xml:space="preserve">. </w:t>
      </w:r>
    </w:p>
    <w:p w14:paraId="26C0906B" w14:textId="77777777" w:rsidR="00F6689E" w:rsidRPr="00031528" w:rsidRDefault="00F6689E" w:rsidP="00F6689E">
      <w:pPr>
        <w:spacing w:after="0" w:line="240" w:lineRule="auto"/>
        <w:rPr>
          <w:rFonts w:ascii="Times New Roman" w:eastAsia="Times New Roman" w:hAnsi="Times New Roman"/>
          <w:lang w:val="it-IT" w:eastAsia="lt-LT"/>
        </w:rPr>
      </w:pPr>
      <w:r w:rsidRPr="00031528">
        <w:rPr>
          <w:rFonts w:ascii="Times New Roman" w:eastAsia="Times New Roman" w:hAnsi="Times New Roman"/>
          <w:lang w:val="it-IT" w:eastAsia="lt-LT"/>
        </w:rPr>
        <w:t xml:space="preserve">Via Vecchia del Pinocchio 22, </w:t>
      </w:r>
      <w:r w:rsidRPr="00031528">
        <w:rPr>
          <w:rFonts w:ascii="Times New Roman" w:eastAsia="Times New Roman" w:hAnsi="Times New Roman"/>
          <w:lang w:eastAsia="lt-LT"/>
        </w:rPr>
        <w:t xml:space="preserve">60131 </w:t>
      </w:r>
      <w:proofErr w:type="spellStart"/>
      <w:r w:rsidRPr="00031528">
        <w:rPr>
          <w:rFonts w:ascii="Times New Roman" w:eastAsia="Times New Roman" w:hAnsi="Times New Roman"/>
          <w:lang w:val="lt-LT" w:eastAsia="lt-LT"/>
        </w:rPr>
        <w:t>Ancona</w:t>
      </w:r>
      <w:proofErr w:type="spellEnd"/>
      <w:r w:rsidRPr="00031528">
        <w:rPr>
          <w:rFonts w:ascii="Times New Roman" w:eastAsia="Times New Roman" w:hAnsi="Times New Roman"/>
          <w:lang w:val="lt-LT" w:eastAsia="lt-LT"/>
        </w:rPr>
        <w:t xml:space="preserve"> </w:t>
      </w:r>
    </w:p>
    <w:p w14:paraId="447118D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Italija</w:t>
      </w:r>
    </w:p>
    <w:p w14:paraId="41D38E68" w14:textId="77777777" w:rsidR="00F6689E" w:rsidRPr="00031528" w:rsidRDefault="00F6689E" w:rsidP="00F6689E">
      <w:pPr>
        <w:tabs>
          <w:tab w:val="left" w:pos="567"/>
        </w:tabs>
        <w:spacing w:after="0" w:line="260" w:lineRule="exact"/>
        <w:rPr>
          <w:rFonts w:ascii="Times New Roman" w:eastAsia="Times New Roman" w:hAnsi="Times New Roman"/>
          <w:highlight w:val="yellow"/>
          <w:lang w:val="lt-LT"/>
        </w:rPr>
      </w:pPr>
    </w:p>
    <w:p w14:paraId="6C0B077E" w14:textId="77777777" w:rsidR="00F6689E" w:rsidRPr="00031528" w:rsidRDefault="00F6689E" w:rsidP="00F6689E">
      <w:pPr>
        <w:tabs>
          <w:tab w:val="left" w:pos="567"/>
        </w:tabs>
        <w:spacing w:after="0" w:line="260" w:lineRule="exact"/>
        <w:rPr>
          <w:rFonts w:ascii="Times New Roman" w:eastAsia="Times New Roman" w:hAnsi="Times New Roman"/>
          <w:highlight w:val="yellow"/>
          <w:lang w:val="lt-LT"/>
        </w:rPr>
      </w:pPr>
    </w:p>
    <w:p w14:paraId="7E2B5332"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b/>
          <w:lang w:val="lt-LT"/>
        </w:rPr>
        <w:t>B.</w:t>
      </w:r>
      <w:r w:rsidRPr="00031528">
        <w:rPr>
          <w:rFonts w:ascii="Times New Roman" w:eastAsia="Times New Roman" w:hAnsi="Times New Roman"/>
          <w:b/>
          <w:lang w:val="lt-LT"/>
        </w:rPr>
        <w:tab/>
        <w:t>TIEKIMO IR VARTOJIMO SĄLYGOS AR APRIBOJIMAI</w:t>
      </w:r>
    </w:p>
    <w:p w14:paraId="5F23B10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74C44B8"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Nereceptinis vaist</w:t>
      </w:r>
      <w:r>
        <w:rPr>
          <w:rFonts w:ascii="Times New Roman" w:eastAsia="Times New Roman" w:hAnsi="Times New Roman"/>
          <w:lang w:val="lt-LT"/>
        </w:rPr>
        <w:t>inis preparatas</w:t>
      </w:r>
      <w:r w:rsidRPr="00031528">
        <w:rPr>
          <w:rFonts w:ascii="Times New Roman" w:eastAsia="Times New Roman" w:hAnsi="Times New Roman"/>
          <w:lang w:val="lt-LT"/>
        </w:rPr>
        <w:t>.</w:t>
      </w:r>
    </w:p>
    <w:p w14:paraId="43F5307E" w14:textId="77777777" w:rsidR="00F6689E" w:rsidRPr="00031528" w:rsidRDefault="00F6689E" w:rsidP="00F6689E">
      <w:pPr>
        <w:tabs>
          <w:tab w:val="left" w:pos="567"/>
        </w:tabs>
        <w:spacing w:after="0" w:line="260" w:lineRule="exact"/>
        <w:rPr>
          <w:rFonts w:ascii="Times New Roman" w:eastAsia="Times New Roman" w:hAnsi="Times New Roman"/>
          <w:highlight w:val="yellow"/>
          <w:lang w:val="lt-LT"/>
        </w:rPr>
      </w:pPr>
    </w:p>
    <w:p w14:paraId="3052301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br w:type="page"/>
      </w:r>
    </w:p>
    <w:p w14:paraId="5C0C6FF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42F859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E2489D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AC88F0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B234FB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4B6E3D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74FBBB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8E265E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06C2EC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14A61C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D96DE9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FE6675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517CFE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D8EEDB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F424C6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D7B3F2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C3191C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4B17ED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85CD7C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CCDB72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AF7CA7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F1F817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6B66F4C"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p>
    <w:p w14:paraId="5FD891DF"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r w:rsidRPr="00031528">
        <w:rPr>
          <w:rFonts w:ascii="Times New Roman" w:eastAsia="Times New Roman" w:hAnsi="Times New Roman"/>
          <w:b/>
          <w:lang w:val="lt-LT"/>
        </w:rPr>
        <w:t>III PRIEDAS</w:t>
      </w:r>
    </w:p>
    <w:p w14:paraId="1260FAFF"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p>
    <w:p w14:paraId="2D89BA17"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r w:rsidRPr="00031528">
        <w:rPr>
          <w:rFonts w:ascii="Times New Roman" w:eastAsia="Times New Roman" w:hAnsi="Times New Roman"/>
          <w:b/>
          <w:lang w:val="lt-LT"/>
        </w:rPr>
        <w:t>ŽENKLINIMAS IR PAKUOTĖS LAPELIS</w:t>
      </w:r>
    </w:p>
    <w:p w14:paraId="17B4D9B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br w:type="page"/>
      </w:r>
    </w:p>
    <w:p w14:paraId="10107D9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3AF1AB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F9FD66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1F1596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2FEB2E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02251D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FAB4E2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9E0D60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17E969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06306F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20F778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669D75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57778F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367F9A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6E0C9B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8A65F3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19FD1F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B46DCC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890954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DBBE6F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C9761B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68CDC9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4F63870"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p>
    <w:p w14:paraId="74DFD609"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r w:rsidRPr="00031528">
        <w:rPr>
          <w:rFonts w:ascii="Times New Roman" w:eastAsia="Times New Roman" w:hAnsi="Times New Roman"/>
          <w:b/>
          <w:lang w:val="lt-LT"/>
        </w:rPr>
        <w:t>A. ŽENKLINIMAS</w:t>
      </w:r>
    </w:p>
    <w:p w14:paraId="4A22FDB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br w:type="page"/>
      </w:r>
    </w:p>
    <w:p w14:paraId="3B6B7B31"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lastRenderedPageBreak/>
        <w:t>INFORMACIJA ANT IŠORINĖS IR VIDINĖS PAKUOTĖS</w:t>
      </w:r>
    </w:p>
    <w:p w14:paraId="2561E55D"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Cs/>
          <w:lang w:val="lt-LT"/>
        </w:rPr>
      </w:pPr>
    </w:p>
    <w:p w14:paraId="37A8DD1A"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bCs/>
          <w:lang w:val="lt-LT"/>
        </w:rPr>
      </w:pPr>
      <w:r w:rsidRPr="00031528">
        <w:rPr>
          <w:rFonts w:ascii="Times New Roman" w:eastAsia="Times New Roman" w:hAnsi="Times New Roman"/>
          <w:b/>
          <w:lang w:val="lt-LT"/>
        </w:rPr>
        <w:t>KARTONO DĖŽUTĖ</w:t>
      </w:r>
    </w:p>
    <w:p w14:paraId="643710C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F8A7B94"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6EB3B0D5"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w:t>
      </w:r>
      <w:r w:rsidRPr="00031528">
        <w:rPr>
          <w:rFonts w:ascii="Times New Roman" w:eastAsia="Times New Roman" w:hAnsi="Times New Roman"/>
          <w:b/>
          <w:lang w:val="lt-LT"/>
        </w:rPr>
        <w:tab/>
        <w:t>VAISTINIO PREPARATO PAVADINIMAS</w:t>
      </w:r>
    </w:p>
    <w:p w14:paraId="7E93D3E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8368212"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TANTUM VERDE 3 mg kietosios pastilės</w:t>
      </w:r>
    </w:p>
    <w:p w14:paraId="2E28A4F6" w14:textId="0E19A39B" w:rsidR="00F6689E" w:rsidRPr="00031528" w:rsidRDefault="0007225E" w:rsidP="00F6689E">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b</w:t>
      </w:r>
      <w:r w:rsidR="00F6689E" w:rsidRPr="00031528">
        <w:rPr>
          <w:rFonts w:ascii="Times New Roman" w:eastAsia="Times New Roman" w:hAnsi="Times New Roman"/>
          <w:lang w:val="lt-LT"/>
        </w:rPr>
        <w:t>enzidamino</w:t>
      </w:r>
      <w:proofErr w:type="spellEnd"/>
      <w:r w:rsidR="00F6689E" w:rsidRPr="00031528">
        <w:rPr>
          <w:rFonts w:ascii="Times New Roman" w:eastAsia="Times New Roman" w:hAnsi="Times New Roman"/>
          <w:lang w:val="lt-LT"/>
        </w:rPr>
        <w:t xml:space="preserve"> hidrochloridas</w:t>
      </w:r>
    </w:p>
    <w:p w14:paraId="684D429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70070C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6F4290F"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2.</w:t>
      </w:r>
      <w:r w:rsidRPr="00031528">
        <w:rPr>
          <w:rFonts w:ascii="Times New Roman" w:eastAsia="Times New Roman" w:hAnsi="Times New Roman"/>
          <w:b/>
          <w:lang w:val="lt-LT"/>
        </w:rPr>
        <w:tab/>
        <w:t>VEIKLIOJI (-IOS) MEDŽIAGA (-OS) IR JOS (-Ų) KIEKIS (-IAI)</w:t>
      </w:r>
    </w:p>
    <w:p w14:paraId="3FD8147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F96084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Kiekvienoje kietojoje pastilėje yra 3 mg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hidrochlorido.</w:t>
      </w:r>
    </w:p>
    <w:p w14:paraId="19C8469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349BF1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F33B456" w14:textId="77777777" w:rsidR="00F6689E" w:rsidRPr="00155172"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031528">
        <w:rPr>
          <w:rFonts w:ascii="Times New Roman" w:eastAsia="Times New Roman" w:hAnsi="Times New Roman"/>
          <w:b/>
          <w:lang w:val="lt-LT"/>
        </w:rPr>
        <w:t>3.</w:t>
      </w:r>
      <w:r w:rsidRPr="00031528">
        <w:rPr>
          <w:rFonts w:ascii="Times New Roman" w:eastAsia="Times New Roman" w:hAnsi="Times New Roman"/>
          <w:b/>
          <w:lang w:val="lt-LT"/>
        </w:rPr>
        <w:tab/>
        <w:t>PAGALBINIŲ MEDŽIAGŲ SĄRAŠAS</w:t>
      </w:r>
    </w:p>
    <w:p w14:paraId="6D9A13D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AF72B31"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proofErr w:type="spellStart"/>
      <w:r w:rsidRPr="00031528">
        <w:rPr>
          <w:rFonts w:ascii="Times New Roman" w:eastAsia="Times New Roman" w:hAnsi="Times New Roman"/>
          <w:lang w:val="lt-LT"/>
        </w:rPr>
        <w:t>Izomaltas</w:t>
      </w:r>
      <w:proofErr w:type="spellEnd"/>
      <w:r w:rsidRPr="00031528">
        <w:rPr>
          <w:rFonts w:ascii="Times New Roman" w:eastAsia="Times New Roman" w:hAnsi="Times New Roman"/>
          <w:lang w:val="lt-LT"/>
        </w:rPr>
        <w:t xml:space="preserve"> (E953), </w:t>
      </w:r>
      <w:proofErr w:type="spellStart"/>
      <w:r w:rsidRPr="00031528">
        <w:rPr>
          <w:rFonts w:ascii="Times New Roman" w:eastAsia="Times New Roman" w:hAnsi="Times New Roman"/>
          <w:lang w:val="lt-LT"/>
        </w:rPr>
        <w:t>aspartamas</w:t>
      </w:r>
      <w:proofErr w:type="spellEnd"/>
      <w:r w:rsidRPr="00031528">
        <w:rPr>
          <w:rFonts w:ascii="Times New Roman" w:eastAsia="Times New Roman" w:hAnsi="Times New Roman"/>
          <w:lang w:val="lt-LT"/>
        </w:rPr>
        <w:t xml:space="preserve"> (E951), </w:t>
      </w:r>
      <w:proofErr w:type="spellStart"/>
      <w:r w:rsidRPr="00031528">
        <w:rPr>
          <w:rFonts w:ascii="Times New Roman" w:eastAsia="Times New Roman" w:hAnsi="Times New Roman"/>
          <w:lang w:val="lt-LT"/>
        </w:rPr>
        <w:t>levomentolis</w:t>
      </w:r>
      <w:proofErr w:type="spellEnd"/>
      <w:r w:rsidRPr="00031528">
        <w:rPr>
          <w:rFonts w:ascii="Times New Roman" w:eastAsia="Times New Roman" w:hAnsi="Times New Roman"/>
          <w:lang w:val="lt-LT"/>
        </w:rPr>
        <w:t xml:space="preserve">, citrinų rūgštis </w:t>
      </w:r>
      <w:proofErr w:type="spellStart"/>
      <w:r w:rsidRPr="00031528">
        <w:rPr>
          <w:rFonts w:ascii="Times New Roman" w:eastAsia="Times New Roman" w:hAnsi="Times New Roman"/>
          <w:lang w:val="lt-LT"/>
        </w:rPr>
        <w:t>monohidratas</w:t>
      </w:r>
      <w:proofErr w:type="spellEnd"/>
      <w:r w:rsidRPr="00031528">
        <w:rPr>
          <w:rFonts w:ascii="Times New Roman" w:eastAsia="Times New Roman" w:hAnsi="Times New Roman"/>
          <w:lang w:val="lt-LT"/>
        </w:rPr>
        <w:t xml:space="preserve">, citrinų kvapo aromatinė medžiaga, mėtų kvapo aromatinė medžiaga, </w:t>
      </w:r>
      <w:proofErr w:type="spellStart"/>
      <w:r w:rsidRPr="00031528">
        <w:rPr>
          <w:rFonts w:ascii="Times New Roman" w:eastAsia="Times New Roman" w:hAnsi="Times New Roman"/>
          <w:lang w:val="lt-LT"/>
        </w:rPr>
        <w:t>chinolino</w:t>
      </w:r>
      <w:proofErr w:type="spellEnd"/>
      <w:r w:rsidRPr="00031528">
        <w:rPr>
          <w:rFonts w:ascii="Times New Roman" w:eastAsia="Times New Roman" w:hAnsi="Times New Roman"/>
          <w:lang w:val="lt-LT"/>
        </w:rPr>
        <w:t xml:space="preserve"> geltonasis (E104) ir </w:t>
      </w:r>
      <w:proofErr w:type="spellStart"/>
      <w:r w:rsidRPr="00031528">
        <w:rPr>
          <w:rFonts w:ascii="Times New Roman" w:eastAsia="Times New Roman" w:hAnsi="Times New Roman"/>
          <w:lang w:val="lt-LT"/>
        </w:rPr>
        <w:t>indigotinas</w:t>
      </w:r>
      <w:proofErr w:type="spellEnd"/>
      <w:r w:rsidRPr="00031528">
        <w:rPr>
          <w:rFonts w:ascii="Times New Roman" w:eastAsia="Times New Roman" w:hAnsi="Times New Roman"/>
          <w:lang w:val="lt-LT"/>
        </w:rPr>
        <w:t xml:space="preserve"> (E132).</w:t>
      </w:r>
    </w:p>
    <w:p w14:paraId="0740D0C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C96B4F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CAA456C"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4.</w:t>
      </w:r>
      <w:r w:rsidRPr="00031528">
        <w:rPr>
          <w:rFonts w:ascii="Times New Roman" w:eastAsia="Times New Roman" w:hAnsi="Times New Roman"/>
          <w:b/>
          <w:lang w:val="lt-LT"/>
        </w:rPr>
        <w:tab/>
        <w:t>FARMACINĖ FORMA IR KIEKIS PAKUOTĖJE</w:t>
      </w:r>
    </w:p>
    <w:p w14:paraId="4B360F3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3F24F53" w14:textId="77777777" w:rsidR="00F6689E" w:rsidRPr="00031528" w:rsidRDefault="00F6689E" w:rsidP="00F6689E">
      <w:pPr>
        <w:tabs>
          <w:tab w:val="left" w:pos="567"/>
        </w:tabs>
        <w:spacing w:after="0" w:line="260" w:lineRule="exact"/>
        <w:ind w:left="567" w:hanging="567"/>
        <w:rPr>
          <w:rFonts w:ascii="Times New Roman" w:eastAsia="Times New Roman" w:hAnsi="Times New Roman"/>
          <w:caps/>
          <w:lang w:val="lt-LT"/>
        </w:rPr>
      </w:pPr>
      <w:r w:rsidRPr="00031528">
        <w:rPr>
          <w:rFonts w:ascii="Times New Roman" w:eastAsia="Times New Roman" w:hAnsi="Times New Roman"/>
          <w:lang w:val="lt-LT"/>
        </w:rPr>
        <w:t>Kietoji pastilė.</w:t>
      </w:r>
    </w:p>
    <w:p w14:paraId="31DA12A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10 kietųjų pastilių</w:t>
      </w:r>
    </w:p>
    <w:p w14:paraId="160A2893" w14:textId="2247AD8C" w:rsidR="00F6689E" w:rsidRDefault="00F6689E" w:rsidP="00F6689E">
      <w:pPr>
        <w:tabs>
          <w:tab w:val="left" w:pos="567"/>
        </w:tabs>
        <w:spacing w:after="0" w:line="260" w:lineRule="exact"/>
        <w:rPr>
          <w:rFonts w:ascii="Times New Roman" w:hAnsi="Times New Roman"/>
          <w:lang w:val="lt-LT"/>
        </w:rPr>
      </w:pPr>
      <w:r w:rsidRPr="00155172">
        <w:rPr>
          <w:rFonts w:ascii="Times New Roman" w:hAnsi="Times New Roman"/>
          <w:highlight w:val="lightGray"/>
          <w:lang w:val="lt-LT"/>
        </w:rPr>
        <w:t xml:space="preserve">20 </w:t>
      </w:r>
      <w:r w:rsidRPr="0066037F">
        <w:rPr>
          <w:rFonts w:ascii="Times New Roman" w:hAnsi="Times New Roman"/>
          <w:highlight w:val="lightGray"/>
          <w:lang w:val="lt-LT"/>
        </w:rPr>
        <w:t>kietųjų p</w:t>
      </w:r>
      <w:r w:rsidRPr="00155172">
        <w:rPr>
          <w:rFonts w:ascii="Times New Roman" w:hAnsi="Times New Roman"/>
          <w:highlight w:val="lightGray"/>
          <w:lang w:val="lt-LT"/>
        </w:rPr>
        <w:t>astilių</w:t>
      </w:r>
    </w:p>
    <w:p w14:paraId="1EC340B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396272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2692DB4" w14:textId="77777777" w:rsidR="00F6689E" w:rsidRPr="00155172"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031528">
        <w:rPr>
          <w:rFonts w:ascii="Times New Roman" w:eastAsia="Times New Roman" w:hAnsi="Times New Roman"/>
          <w:b/>
          <w:lang w:val="lt-LT"/>
        </w:rPr>
        <w:t>5.</w:t>
      </w:r>
      <w:r w:rsidRPr="00031528">
        <w:rPr>
          <w:rFonts w:ascii="Times New Roman" w:eastAsia="Times New Roman" w:hAnsi="Times New Roman"/>
          <w:b/>
          <w:lang w:val="lt-LT"/>
        </w:rPr>
        <w:tab/>
        <w:t>VARTOJIMO METODAS IR BŪDAS (-AI)</w:t>
      </w:r>
    </w:p>
    <w:p w14:paraId="480B3C1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20E09C3" w14:textId="77777777" w:rsidR="00F6689E" w:rsidRPr="00031528" w:rsidRDefault="00F6689E" w:rsidP="00F6689E">
      <w:pPr>
        <w:tabs>
          <w:tab w:val="left" w:pos="567"/>
        </w:tabs>
        <w:spacing w:after="0" w:line="260" w:lineRule="exact"/>
        <w:ind w:left="562" w:hanging="562"/>
        <w:rPr>
          <w:rFonts w:ascii="Times New Roman" w:eastAsia="Times New Roman" w:hAnsi="Times New Roman"/>
          <w:lang w:val="lt-LT"/>
        </w:rPr>
      </w:pPr>
      <w:r w:rsidRPr="00031528">
        <w:rPr>
          <w:rFonts w:ascii="Times New Roman" w:eastAsia="Times New Roman" w:hAnsi="Times New Roman"/>
          <w:lang w:val="lt-LT"/>
        </w:rPr>
        <w:t xml:space="preserve">Vartoti į burną ir ryklę. </w:t>
      </w:r>
    </w:p>
    <w:p w14:paraId="1F9966E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Prieš vartojimą perskaitykite pakuotės lapelį.</w:t>
      </w:r>
    </w:p>
    <w:p w14:paraId="5B0D05C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DA3920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7264EF1"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b/>
          <w:lang w:val="lt-LT"/>
        </w:rPr>
        <w:t>6.</w:t>
      </w:r>
      <w:r w:rsidRPr="00031528">
        <w:rPr>
          <w:rFonts w:ascii="Times New Roman" w:eastAsia="Times New Roman" w:hAnsi="Times New Roman"/>
          <w:b/>
          <w:lang w:val="lt-LT"/>
        </w:rPr>
        <w:tab/>
      </w:r>
      <w:r w:rsidRPr="00031528">
        <w:rPr>
          <w:rFonts w:ascii="Times New Roman" w:eastAsia="Times New Roman" w:hAnsi="Times New Roman"/>
          <w:b/>
          <w:bCs/>
          <w:lang w:val="lt-LT"/>
        </w:rPr>
        <w:t>SPECIALUS ĮSPĖJIMAS, KAD VAISTINĮ PREPARATĄ BŪTINA LAIKYTI VAIKAMS NEPASTEBIMOJE IR NEPASIEKIAMOJE VIETOJE</w:t>
      </w:r>
    </w:p>
    <w:p w14:paraId="03AF4E1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752A5D5"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r w:rsidRPr="00031528">
        <w:rPr>
          <w:rFonts w:ascii="Times New Roman" w:eastAsia="Times New Roman" w:hAnsi="Times New Roman"/>
          <w:iCs/>
          <w:lang w:val="lt-LT"/>
        </w:rPr>
        <w:t>Laikyti vaikams nepastebimoje ir nepasiekiamoje vietoje.</w:t>
      </w:r>
    </w:p>
    <w:p w14:paraId="38B0DD6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42AB08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4C30B67" w14:textId="77777777" w:rsidR="00F6689E" w:rsidRPr="00155172"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031528">
        <w:rPr>
          <w:rFonts w:ascii="Times New Roman" w:eastAsia="Times New Roman" w:hAnsi="Times New Roman"/>
          <w:b/>
          <w:lang w:val="lt-LT"/>
        </w:rPr>
        <w:t>7.</w:t>
      </w:r>
      <w:r w:rsidRPr="00031528">
        <w:rPr>
          <w:rFonts w:ascii="Times New Roman" w:eastAsia="Times New Roman" w:hAnsi="Times New Roman"/>
          <w:b/>
          <w:lang w:val="lt-LT"/>
        </w:rPr>
        <w:tab/>
      </w:r>
      <w:r w:rsidRPr="00031528">
        <w:rPr>
          <w:rFonts w:ascii="Times New Roman" w:eastAsia="Times New Roman" w:hAnsi="Times New Roman"/>
          <w:b/>
          <w:bCs/>
          <w:lang w:val="lt-LT"/>
        </w:rPr>
        <w:t>KITAS (-I) SPECIALUS (-ŪS) ĮSPĖJIMAS (-AI) (JEI REIKIA)</w:t>
      </w:r>
    </w:p>
    <w:p w14:paraId="699938A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61FF88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38EF971" w14:textId="77777777" w:rsidR="00F6689E" w:rsidRPr="00155172"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highlight w:val="lightGray"/>
          <w:lang w:val="lt-LT"/>
        </w:rPr>
      </w:pPr>
      <w:r w:rsidRPr="00031528">
        <w:rPr>
          <w:rFonts w:ascii="Times New Roman" w:eastAsia="Times New Roman" w:hAnsi="Times New Roman"/>
          <w:b/>
          <w:lang w:val="lt-LT"/>
        </w:rPr>
        <w:t>8.</w:t>
      </w:r>
      <w:r w:rsidRPr="00031528">
        <w:rPr>
          <w:rFonts w:ascii="Times New Roman" w:eastAsia="Times New Roman" w:hAnsi="Times New Roman"/>
          <w:b/>
          <w:lang w:val="lt-LT"/>
        </w:rPr>
        <w:tab/>
      </w:r>
      <w:r w:rsidRPr="00031528">
        <w:rPr>
          <w:rFonts w:ascii="Times New Roman" w:eastAsia="Times New Roman" w:hAnsi="Times New Roman"/>
          <w:b/>
          <w:bCs/>
          <w:lang w:val="lt-LT"/>
        </w:rPr>
        <w:t>TINKAMUMO LAIKAS</w:t>
      </w:r>
    </w:p>
    <w:p w14:paraId="1F040AB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91BDDD4"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Tinka iki </w:t>
      </w:r>
      <w:r w:rsidRPr="00031528">
        <w:rPr>
          <w:rFonts w:ascii="Times New Roman" w:eastAsia="Times New Roman" w:hAnsi="Times New Roman"/>
          <w:lang w:val="en-GB"/>
        </w:rPr>
        <w:t>{mm/ MMMM}</w:t>
      </w:r>
    </w:p>
    <w:p w14:paraId="3D19F59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7EE96B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718B88F"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9.</w:t>
      </w:r>
      <w:r w:rsidRPr="00031528">
        <w:rPr>
          <w:rFonts w:ascii="Times New Roman" w:eastAsia="Times New Roman" w:hAnsi="Times New Roman"/>
          <w:b/>
          <w:lang w:val="lt-LT"/>
        </w:rPr>
        <w:tab/>
      </w:r>
      <w:r w:rsidRPr="00031528">
        <w:rPr>
          <w:rFonts w:ascii="Times New Roman" w:eastAsia="Times New Roman" w:hAnsi="Times New Roman"/>
          <w:b/>
          <w:caps/>
          <w:lang w:val="lt-LT"/>
        </w:rPr>
        <w:t>SPECIALIOS laikymo sąlygos</w:t>
      </w:r>
    </w:p>
    <w:p w14:paraId="5A6D03C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3364A6D"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Laikyti ne aukštesnėje kaip 25 °C temperatūroje. Laikyti gamintojo pakuotėje, kad preparatas būtų apsaugotas nuo drėgmės.</w:t>
      </w:r>
    </w:p>
    <w:p w14:paraId="74D1F15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5257EB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A7AE4C1"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031528">
        <w:rPr>
          <w:rFonts w:ascii="Times New Roman" w:eastAsia="Times New Roman" w:hAnsi="Times New Roman"/>
          <w:b/>
          <w:lang w:val="lt-LT"/>
        </w:rPr>
        <w:t>10.</w:t>
      </w:r>
      <w:r w:rsidRPr="00031528">
        <w:rPr>
          <w:rFonts w:ascii="Times New Roman" w:eastAsia="Times New Roman" w:hAnsi="Times New Roman"/>
          <w:b/>
          <w:lang w:val="lt-LT"/>
        </w:rPr>
        <w:tab/>
      </w:r>
      <w:r w:rsidRPr="00031528">
        <w:rPr>
          <w:rFonts w:ascii="Times New Roman" w:eastAsia="Times New Roman" w:hAnsi="Times New Roman"/>
          <w:b/>
          <w:caps/>
          <w:lang w:val="lt-LT"/>
        </w:rPr>
        <w:t xml:space="preserve">specialios atsargumo priemonės DĖL NESUVARTOTO </w:t>
      </w:r>
      <w:r w:rsidRPr="00031528">
        <w:rPr>
          <w:rFonts w:ascii="Times New Roman" w:eastAsia="Times New Roman" w:hAnsi="Times New Roman"/>
          <w:b/>
          <w:bCs/>
          <w:caps/>
          <w:lang w:val="lt-LT"/>
        </w:rPr>
        <w:t>VAISTINIO PREPARATO AR JO ATLIEK</w:t>
      </w:r>
      <w:r w:rsidRPr="00031528">
        <w:rPr>
          <w:rFonts w:ascii="Times New Roman" w:eastAsia="Times New Roman" w:hAnsi="Times New Roman"/>
          <w:b/>
          <w:lang w:val="lt-LT"/>
        </w:rPr>
        <w:t>Ų</w:t>
      </w:r>
      <w:r w:rsidRPr="00031528">
        <w:rPr>
          <w:rFonts w:ascii="Times New Roman" w:eastAsia="Times New Roman" w:hAnsi="Times New Roman"/>
          <w:caps/>
          <w:lang w:val="lt-LT"/>
        </w:rPr>
        <w:t xml:space="preserve"> </w:t>
      </w:r>
      <w:r w:rsidRPr="00031528">
        <w:rPr>
          <w:rFonts w:ascii="Times New Roman" w:eastAsia="Times New Roman" w:hAnsi="Times New Roman"/>
          <w:b/>
          <w:bCs/>
          <w:caps/>
          <w:lang w:val="lt-LT"/>
        </w:rPr>
        <w:t>TVARKYMO</w:t>
      </w:r>
      <w:r w:rsidRPr="00031528">
        <w:rPr>
          <w:rFonts w:ascii="Times New Roman" w:eastAsia="Times New Roman" w:hAnsi="Times New Roman"/>
          <w:b/>
          <w:caps/>
          <w:lang w:val="lt-LT"/>
        </w:rPr>
        <w:t xml:space="preserve"> (jei reikia)</w:t>
      </w:r>
    </w:p>
    <w:p w14:paraId="57A6BBB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27D5D2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E6ADDE3"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11.</w:t>
      </w:r>
      <w:r w:rsidRPr="00031528">
        <w:rPr>
          <w:rFonts w:ascii="Times New Roman" w:eastAsia="Times New Roman" w:hAnsi="Times New Roman"/>
          <w:b/>
          <w:lang w:val="lt-LT"/>
        </w:rPr>
        <w:tab/>
        <w:t>REGISTRUOTOJO</w:t>
      </w:r>
      <w:r w:rsidRPr="00031528">
        <w:rPr>
          <w:rFonts w:ascii="Times New Roman" w:eastAsia="Times New Roman" w:hAnsi="Times New Roman"/>
          <w:b/>
          <w:caps/>
          <w:lang w:val="lt-LT"/>
        </w:rPr>
        <w:t xml:space="preserve"> pavadinimas ir adresas</w:t>
      </w:r>
    </w:p>
    <w:p w14:paraId="34CEFC9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46BB757" w14:textId="77777777" w:rsidR="004C6731" w:rsidRPr="004C6731" w:rsidRDefault="004C6731" w:rsidP="004C6731">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Angelini Pharma S.p.A.</w:t>
      </w:r>
    </w:p>
    <w:p w14:paraId="03653CBB" w14:textId="78ECD259" w:rsidR="004C6731" w:rsidRPr="004C6731" w:rsidRDefault="004C6731" w:rsidP="004C6731">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Viale Amelia 70, 00181 Rom</w:t>
      </w:r>
      <w:r>
        <w:rPr>
          <w:rFonts w:ascii="Times New Roman" w:eastAsia="Times New Roman" w:hAnsi="Times New Roman"/>
          <w:lang w:val="en-GB"/>
        </w:rPr>
        <w:t>a</w:t>
      </w:r>
      <w:r w:rsidRPr="004C6731">
        <w:rPr>
          <w:rFonts w:ascii="Times New Roman" w:eastAsia="Times New Roman" w:hAnsi="Times New Roman"/>
          <w:lang w:val="en-GB"/>
        </w:rPr>
        <w:t xml:space="preserve"> </w:t>
      </w:r>
    </w:p>
    <w:p w14:paraId="3353A78C" w14:textId="021D0B22" w:rsidR="00F6689E" w:rsidRPr="00031528" w:rsidRDefault="004C6731" w:rsidP="00F6689E">
      <w:pPr>
        <w:tabs>
          <w:tab w:val="left" w:pos="567"/>
        </w:tabs>
        <w:spacing w:after="0" w:line="260" w:lineRule="exact"/>
        <w:rPr>
          <w:rFonts w:ascii="Times New Roman" w:eastAsia="Times New Roman" w:hAnsi="Times New Roman"/>
          <w:lang w:val="lt-LT"/>
        </w:rPr>
      </w:pPr>
      <w:proofErr w:type="spellStart"/>
      <w:r w:rsidRPr="004C6731">
        <w:rPr>
          <w:rFonts w:ascii="Times New Roman" w:eastAsia="Times New Roman" w:hAnsi="Times New Roman"/>
          <w:lang w:val="en-GB"/>
        </w:rPr>
        <w:t>Ital</w:t>
      </w:r>
      <w:r>
        <w:rPr>
          <w:rFonts w:ascii="Times New Roman" w:eastAsia="Times New Roman" w:hAnsi="Times New Roman"/>
          <w:lang w:val="en-GB"/>
        </w:rPr>
        <w:t>ija</w:t>
      </w:r>
      <w:proofErr w:type="spellEnd"/>
    </w:p>
    <w:p w14:paraId="2B4F66D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02872A3"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12.</w:t>
      </w:r>
      <w:r w:rsidRPr="00031528">
        <w:rPr>
          <w:rFonts w:ascii="Times New Roman" w:eastAsia="Times New Roman" w:hAnsi="Times New Roman"/>
          <w:b/>
          <w:lang w:val="lt-LT"/>
        </w:rPr>
        <w:tab/>
        <w:t>REGISTRACIJOS PAŽYMĖJIMO</w:t>
      </w:r>
      <w:r w:rsidRPr="00031528">
        <w:rPr>
          <w:rFonts w:ascii="Times New Roman" w:eastAsia="Times New Roman" w:hAnsi="Times New Roman"/>
          <w:b/>
          <w:caps/>
          <w:lang w:val="lt-LT"/>
        </w:rPr>
        <w:t xml:space="preserve"> numeris</w:t>
      </w:r>
      <w:r w:rsidRPr="00031528">
        <w:rPr>
          <w:rFonts w:ascii="Times New Roman" w:eastAsia="Times New Roman" w:hAnsi="Times New Roman"/>
          <w:b/>
          <w:lang w:val="lt-LT"/>
        </w:rPr>
        <w:t xml:space="preserve"> (-IAI)</w:t>
      </w:r>
    </w:p>
    <w:p w14:paraId="4AC2A3B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80F8EC8" w14:textId="010AC4C9" w:rsidR="00F6689E" w:rsidRPr="00031528" w:rsidRDefault="00A1746D" w:rsidP="00F6689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Paketėli</w:t>
      </w:r>
      <w:r w:rsidR="001D7006">
        <w:rPr>
          <w:rFonts w:ascii="Times New Roman" w:eastAsia="Times New Roman" w:hAnsi="Times New Roman"/>
          <w:lang w:val="lt-LT"/>
        </w:rPr>
        <w:t>s</w:t>
      </w:r>
      <w:r>
        <w:rPr>
          <w:rFonts w:ascii="Times New Roman" w:eastAsia="Times New Roman" w:hAnsi="Times New Roman"/>
          <w:lang w:val="lt-LT"/>
        </w:rPr>
        <w:t xml:space="preserve"> </w:t>
      </w:r>
      <w:r w:rsidR="00F6689E" w:rsidRPr="00031528">
        <w:rPr>
          <w:rFonts w:ascii="Times New Roman" w:eastAsia="Times New Roman" w:hAnsi="Times New Roman"/>
          <w:lang w:val="lt-LT"/>
        </w:rPr>
        <w:t>N10 - LT/1/01/0257/002</w:t>
      </w:r>
    </w:p>
    <w:p w14:paraId="77E54653" w14:textId="53C2F62A" w:rsidR="00F6689E" w:rsidRPr="00E90399" w:rsidRDefault="00A1746D" w:rsidP="00F6689E">
      <w:pPr>
        <w:tabs>
          <w:tab w:val="left" w:pos="567"/>
        </w:tabs>
        <w:spacing w:after="0" w:line="260" w:lineRule="exact"/>
        <w:rPr>
          <w:rFonts w:ascii="Times New Roman" w:eastAsia="Times New Roman" w:hAnsi="Times New Roman"/>
          <w:highlight w:val="lightGray"/>
          <w:lang w:val="lt-LT"/>
        </w:rPr>
      </w:pPr>
      <w:r w:rsidRPr="00E90399">
        <w:rPr>
          <w:rFonts w:ascii="Times New Roman" w:eastAsia="Times New Roman" w:hAnsi="Times New Roman"/>
          <w:highlight w:val="lightGray"/>
          <w:lang w:val="lt-LT"/>
        </w:rPr>
        <w:t>Paketėli</w:t>
      </w:r>
      <w:r w:rsidR="001D7006">
        <w:rPr>
          <w:rFonts w:ascii="Times New Roman" w:eastAsia="Times New Roman" w:hAnsi="Times New Roman"/>
          <w:highlight w:val="lightGray"/>
          <w:lang w:val="lt-LT"/>
        </w:rPr>
        <w:t>s</w:t>
      </w:r>
      <w:r w:rsidRPr="00E90399">
        <w:rPr>
          <w:rFonts w:ascii="Times New Roman" w:eastAsia="Times New Roman" w:hAnsi="Times New Roman"/>
          <w:highlight w:val="lightGray"/>
          <w:lang w:val="lt-LT"/>
        </w:rPr>
        <w:t xml:space="preserve"> </w:t>
      </w:r>
      <w:r w:rsidR="00F6689E" w:rsidRPr="00E90399">
        <w:rPr>
          <w:rFonts w:ascii="Times New Roman" w:eastAsia="Times New Roman" w:hAnsi="Times New Roman"/>
          <w:highlight w:val="lightGray"/>
          <w:lang w:val="lt-LT"/>
        </w:rPr>
        <w:t>N20 - LT/1/01/0257/003</w:t>
      </w:r>
    </w:p>
    <w:p w14:paraId="1577ACD9" w14:textId="08A63C51" w:rsidR="005004CE" w:rsidRPr="00E90399" w:rsidRDefault="00A1746D" w:rsidP="00F6689E">
      <w:pPr>
        <w:tabs>
          <w:tab w:val="left" w:pos="567"/>
        </w:tabs>
        <w:spacing w:after="0" w:line="260" w:lineRule="exact"/>
        <w:rPr>
          <w:rFonts w:ascii="Times New Roman" w:eastAsia="Times New Roman" w:hAnsi="Times New Roman"/>
          <w:highlight w:val="lightGray"/>
          <w:lang w:val="lt-LT"/>
        </w:rPr>
      </w:pPr>
      <w:r w:rsidRPr="00E90399">
        <w:rPr>
          <w:rFonts w:ascii="Times New Roman" w:eastAsia="Times New Roman" w:hAnsi="Times New Roman"/>
          <w:highlight w:val="lightGray"/>
          <w:lang w:val="lt-LT"/>
        </w:rPr>
        <w:t xml:space="preserve">Lizdinė plokštelė </w:t>
      </w:r>
      <w:r w:rsidR="005004CE" w:rsidRPr="00E90399">
        <w:rPr>
          <w:rFonts w:ascii="Times New Roman" w:eastAsia="Times New Roman" w:hAnsi="Times New Roman"/>
          <w:highlight w:val="lightGray"/>
          <w:lang w:val="lt-LT"/>
        </w:rPr>
        <w:t>N</w:t>
      </w:r>
      <w:r w:rsidR="005952E3">
        <w:rPr>
          <w:rFonts w:ascii="Times New Roman" w:eastAsia="Times New Roman" w:hAnsi="Times New Roman"/>
          <w:highlight w:val="lightGray"/>
          <w:lang w:val="lt-LT"/>
        </w:rPr>
        <w:t>1</w:t>
      </w:r>
      <w:r w:rsidR="005004CE" w:rsidRPr="00E90399">
        <w:rPr>
          <w:rFonts w:ascii="Times New Roman" w:eastAsia="Times New Roman" w:hAnsi="Times New Roman"/>
          <w:highlight w:val="lightGray"/>
          <w:lang w:val="lt-LT"/>
        </w:rPr>
        <w:t>0 - LT/1/01/0257/</w:t>
      </w:r>
      <w:r w:rsidR="0007225E">
        <w:rPr>
          <w:rFonts w:ascii="Times New Roman" w:eastAsia="Times New Roman" w:hAnsi="Times New Roman"/>
          <w:highlight w:val="lightGray"/>
          <w:lang w:val="lt-LT"/>
        </w:rPr>
        <w:t>023</w:t>
      </w:r>
    </w:p>
    <w:p w14:paraId="048CA703" w14:textId="6C649C15" w:rsidR="005004CE" w:rsidRDefault="00A1746D" w:rsidP="005004CE">
      <w:pPr>
        <w:tabs>
          <w:tab w:val="left" w:pos="567"/>
        </w:tabs>
        <w:spacing w:after="0" w:line="260" w:lineRule="exact"/>
        <w:rPr>
          <w:rFonts w:ascii="Times New Roman" w:eastAsia="Times New Roman" w:hAnsi="Times New Roman"/>
          <w:lang w:val="lt-LT"/>
        </w:rPr>
      </w:pPr>
      <w:r w:rsidRPr="00E90399">
        <w:rPr>
          <w:rFonts w:ascii="Times New Roman" w:eastAsia="Times New Roman" w:hAnsi="Times New Roman"/>
          <w:highlight w:val="lightGray"/>
          <w:lang w:val="lt-LT"/>
        </w:rPr>
        <w:t xml:space="preserve">Lizdinė plokštelė </w:t>
      </w:r>
      <w:r w:rsidR="005004CE" w:rsidRPr="00E90399">
        <w:rPr>
          <w:rFonts w:ascii="Times New Roman" w:eastAsia="Times New Roman" w:hAnsi="Times New Roman"/>
          <w:highlight w:val="lightGray"/>
          <w:lang w:val="lt-LT"/>
        </w:rPr>
        <w:t>N</w:t>
      </w:r>
      <w:r w:rsidR="005952E3">
        <w:rPr>
          <w:rFonts w:ascii="Times New Roman" w:eastAsia="Times New Roman" w:hAnsi="Times New Roman"/>
          <w:highlight w:val="lightGray"/>
          <w:lang w:val="lt-LT"/>
        </w:rPr>
        <w:t>2</w:t>
      </w:r>
      <w:r w:rsidR="005004CE" w:rsidRPr="00E90399">
        <w:rPr>
          <w:rFonts w:ascii="Times New Roman" w:eastAsia="Times New Roman" w:hAnsi="Times New Roman"/>
          <w:highlight w:val="lightGray"/>
          <w:lang w:val="lt-LT"/>
        </w:rPr>
        <w:t>0 - LT/1/01/0257/</w:t>
      </w:r>
      <w:r w:rsidR="0007225E">
        <w:rPr>
          <w:rFonts w:ascii="Times New Roman" w:eastAsia="Times New Roman" w:hAnsi="Times New Roman"/>
          <w:highlight w:val="lightGray"/>
          <w:lang w:val="lt-LT"/>
        </w:rPr>
        <w:t>024</w:t>
      </w:r>
    </w:p>
    <w:p w14:paraId="31C7DCC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B6DBD9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C0F615D"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13.</w:t>
      </w:r>
      <w:r w:rsidRPr="00031528">
        <w:rPr>
          <w:rFonts w:ascii="Times New Roman" w:eastAsia="Times New Roman" w:hAnsi="Times New Roman"/>
          <w:b/>
          <w:lang w:val="lt-LT"/>
        </w:rPr>
        <w:tab/>
        <w:t>SERIJOS NUMERIS</w:t>
      </w:r>
    </w:p>
    <w:p w14:paraId="1516EAE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B3E69A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Serija {numeris}</w:t>
      </w:r>
    </w:p>
    <w:p w14:paraId="1467D4F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E6171B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B53D0CC"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14.</w:t>
      </w:r>
      <w:r w:rsidRPr="00031528">
        <w:rPr>
          <w:rFonts w:ascii="Times New Roman" w:eastAsia="Times New Roman" w:hAnsi="Times New Roman"/>
          <w:b/>
          <w:lang w:val="lt-LT"/>
        </w:rPr>
        <w:tab/>
        <w:t>PARDAVIMO (IŠDAVIMO)</w:t>
      </w:r>
      <w:r w:rsidRPr="00031528">
        <w:rPr>
          <w:rFonts w:ascii="Times New Roman" w:eastAsia="Times New Roman" w:hAnsi="Times New Roman"/>
          <w:b/>
          <w:caps/>
          <w:lang w:val="lt-LT"/>
        </w:rPr>
        <w:t xml:space="preserve"> tvarka</w:t>
      </w:r>
    </w:p>
    <w:p w14:paraId="497DE3D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D99D497"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Nereceptinis vaist</w:t>
      </w:r>
      <w:r>
        <w:rPr>
          <w:rFonts w:ascii="Times New Roman" w:eastAsia="Times New Roman" w:hAnsi="Times New Roman"/>
          <w:lang w:val="lt-LT"/>
        </w:rPr>
        <w:t>as</w:t>
      </w:r>
      <w:r w:rsidRPr="00031528">
        <w:rPr>
          <w:rFonts w:ascii="Times New Roman" w:eastAsia="Times New Roman" w:hAnsi="Times New Roman"/>
          <w:lang w:val="lt-LT"/>
        </w:rPr>
        <w:t>.</w:t>
      </w:r>
    </w:p>
    <w:p w14:paraId="117D94E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9C51E2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A21C024"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15.</w:t>
      </w:r>
      <w:r w:rsidRPr="00031528">
        <w:rPr>
          <w:rFonts w:ascii="Times New Roman" w:eastAsia="Times New Roman" w:hAnsi="Times New Roman"/>
          <w:b/>
          <w:lang w:val="lt-LT"/>
        </w:rPr>
        <w:tab/>
      </w:r>
      <w:r w:rsidRPr="00031528">
        <w:rPr>
          <w:rFonts w:ascii="Times New Roman" w:eastAsia="Times New Roman" w:hAnsi="Times New Roman"/>
          <w:b/>
          <w:caps/>
          <w:lang w:val="lt-LT"/>
        </w:rPr>
        <w:t>vartojimo instrukcijA</w:t>
      </w:r>
    </w:p>
    <w:p w14:paraId="3BD4EAF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247B17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vartojamas lokaliam simptominiam skausmingo burnos, ryklės ar dantenų uždegimo ir patinimo gydymui. </w:t>
      </w:r>
    </w:p>
    <w:p w14:paraId="436F2B78"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Vartoti po 1 kietąją pastilę 3 – 4 kartus per parą. Kad poveikis būtų geriausias, kietąją pastilę reikia lėtai tirpinti burnoje.</w:t>
      </w:r>
    </w:p>
    <w:p w14:paraId="1AE37855"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Rekomenduojamos dozės viršyti negalima.</w:t>
      </w:r>
    </w:p>
    <w:p w14:paraId="238C114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F7F6D5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692844F"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16.</w:t>
      </w:r>
      <w:r w:rsidRPr="00031528">
        <w:rPr>
          <w:rFonts w:ascii="Times New Roman" w:eastAsia="Times New Roman" w:hAnsi="Times New Roman"/>
          <w:b/>
          <w:lang w:val="lt-LT"/>
        </w:rPr>
        <w:tab/>
        <w:t>INFORMACIJA BRAILIO RAŠTU</w:t>
      </w:r>
    </w:p>
    <w:p w14:paraId="1DEAC58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2A7DAE7" w14:textId="64A26B50" w:rsidR="00F6689E"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lang w:val="lt-LT"/>
        </w:rPr>
        <w:t xml:space="preserve"> </w:t>
      </w:r>
      <w:proofErr w:type="spellStart"/>
      <w:r w:rsidRPr="00031528">
        <w:rPr>
          <w:rFonts w:ascii="Times New Roman" w:eastAsia="Times New Roman" w:hAnsi="Times New Roman"/>
          <w:lang w:val="lt-LT"/>
        </w:rPr>
        <w:t>tantum</w:t>
      </w:r>
      <w:proofErr w:type="spellEnd"/>
      <w:r w:rsidRPr="00031528">
        <w:rPr>
          <w:rFonts w:ascii="Times New Roman" w:eastAsia="Times New Roman" w:hAnsi="Times New Roman"/>
          <w:lang w:val="lt-LT"/>
        </w:rPr>
        <w:t xml:space="preserve"> </w:t>
      </w:r>
      <w:proofErr w:type="spellStart"/>
      <w:r w:rsidRPr="00031528">
        <w:rPr>
          <w:rFonts w:ascii="Times New Roman" w:eastAsia="Times New Roman" w:hAnsi="Times New Roman"/>
          <w:lang w:val="lt-LT"/>
        </w:rPr>
        <w:t>verde</w:t>
      </w:r>
      <w:proofErr w:type="spellEnd"/>
      <w:r w:rsidRPr="00031528">
        <w:rPr>
          <w:rFonts w:ascii="Times New Roman" w:eastAsia="Times New Roman" w:hAnsi="Times New Roman"/>
          <w:lang w:val="lt-LT"/>
        </w:rPr>
        <w:t xml:space="preserve"> 3 mg kietosios pastilės</w:t>
      </w:r>
      <w:r w:rsidRPr="00031528">
        <w:rPr>
          <w:rFonts w:ascii="Times New Roman" w:eastAsia="Times New Roman" w:hAnsi="Times New Roman"/>
          <w:b/>
          <w:lang w:val="lt-LT"/>
        </w:rPr>
        <w:t xml:space="preserve"> </w:t>
      </w:r>
    </w:p>
    <w:p w14:paraId="45FBD380" w14:textId="3E3A8C8C" w:rsidR="00FD1AE1" w:rsidRDefault="00FD1AE1" w:rsidP="00F6689E">
      <w:pPr>
        <w:tabs>
          <w:tab w:val="left" w:pos="567"/>
        </w:tabs>
        <w:spacing w:after="0" w:line="260" w:lineRule="exact"/>
        <w:rPr>
          <w:rFonts w:ascii="Times New Roman" w:eastAsia="Times New Roman" w:hAnsi="Times New Roman"/>
          <w:b/>
          <w:lang w:val="lt-LT"/>
        </w:rPr>
      </w:pPr>
    </w:p>
    <w:p w14:paraId="672EA96E" w14:textId="77777777" w:rsidR="00FD1AE1" w:rsidRDefault="00FD1AE1" w:rsidP="00F6689E">
      <w:pPr>
        <w:tabs>
          <w:tab w:val="left" w:pos="567"/>
        </w:tabs>
        <w:spacing w:after="0" w:line="260" w:lineRule="exact"/>
        <w:rPr>
          <w:rFonts w:ascii="Times New Roman" w:eastAsia="Times New Roman" w:hAnsi="Times New Roman"/>
          <w:b/>
          <w:lang w:val="lt-LT"/>
        </w:rPr>
      </w:pPr>
    </w:p>
    <w:p w14:paraId="0C859F1F" w14:textId="77777777" w:rsidR="00F6689E" w:rsidRPr="00816DA4" w:rsidRDefault="00F6689E" w:rsidP="00F6689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816DA4">
        <w:rPr>
          <w:rFonts w:ascii="Times New Roman" w:eastAsia="Times New Roman" w:hAnsi="Times New Roman"/>
          <w:b/>
          <w:noProof/>
          <w:lang w:val="lt-LT"/>
        </w:rPr>
        <w:t>17.</w:t>
      </w:r>
      <w:r w:rsidRPr="00816DA4">
        <w:rPr>
          <w:rFonts w:ascii="Times New Roman" w:eastAsia="Times New Roman" w:hAnsi="Times New Roman"/>
          <w:b/>
          <w:noProof/>
          <w:lang w:val="lt-LT"/>
        </w:rPr>
        <w:tab/>
        <w:t>UNIKALUS IDENTIFIKATORIUS – 2D BRŪKŠNINIS KODAS</w:t>
      </w:r>
    </w:p>
    <w:p w14:paraId="7D361B82" w14:textId="77777777" w:rsidR="00F6689E" w:rsidRPr="00816DA4" w:rsidRDefault="00F6689E" w:rsidP="00F6689E">
      <w:pPr>
        <w:spacing w:after="0" w:line="240" w:lineRule="auto"/>
        <w:rPr>
          <w:rFonts w:ascii="Times New Roman" w:eastAsia="Times New Roman" w:hAnsi="Times New Roman"/>
          <w:noProof/>
          <w:lang w:val="lt-LT"/>
        </w:rPr>
      </w:pPr>
    </w:p>
    <w:p w14:paraId="1FCA53B9" w14:textId="77777777" w:rsidR="00F6689E" w:rsidRPr="00816DA4" w:rsidRDefault="00F6689E" w:rsidP="00F6689E">
      <w:pPr>
        <w:spacing w:after="0" w:line="240" w:lineRule="auto"/>
        <w:rPr>
          <w:rFonts w:ascii="Times New Roman" w:eastAsia="Times New Roman" w:hAnsi="Times New Roman"/>
          <w:noProof/>
          <w:vanish/>
          <w:lang w:val="lt-LT"/>
        </w:rPr>
      </w:pPr>
    </w:p>
    <w:p w14:paraId="2FFA9FAC" w14:textId="77777777" w:rsidR="00F6689E" w:rsidRPr="00816DA4" w:rsidRDefault="00F6689E" w:rsidP="00F6689E">
      <w:pPr>
        <w:spacing w:after="0" w:line="240" w:lineRule="auto"/>
        <w:rPr>
          <w:rFonts w:ascii="Times New Roman" w:eastAsia="Times New Roman" w:hAnsi="Times New Roman"/>
          <w:noProof/>
          <w:vanish/>
          <w:lang w:val="lt-LT"/>
        </w:rPr>
      </w:pPr>
    </w:p>
    <w:p w14:paraId="3CCC5D8E" w14:textId="77777777" w:rsidR="00F6689E" w:rsidRPr="00155172" w:rsidRDefault="00F6689E" w:rsidP="00F6689E">
      <w:pPr>
        <w:spacing w:after="0" w:line="240" w:lineRule="auto"/>
        <w:rPr>
          <w:rFonts w:ascii="Times New Roman" w:hAnsi="Times New Roman"/>
          <w:highlight w:val="lightGray"/>
          <w:lang w:val="lt-LT"/>
        </w:rPr>
      </w:pPr>
      <w:r w:rsidRPr="00155172">
        <w:rPr>
          <w:rFonts w:ascii="Times New Roman" w:hAnsi="Times New Roman"/>
          <w:highlight w:val="lightGray"/>
          <w:lang w:val="lt-LT"/>
        </w:rPr>
        <w:t>Duomenys nebūtini.</w:t>
      </w:r>
    </w:p>
    <w:p w14:paraId="072DE2C9" w14:textId="77777777" w:rsidR="00F6689E" w:rsidRPr="00816DA4" w:rsidRDefault="00F6689E" w:rsidP="00F6689E">
      <w:pPr>
        <w:spacing w:after="0" w:line="240" w:lineRule="auto"/>
        <w:rPr>
          <w:rFonts w:ascii="Times New Roman" w:eastAsia="Times New Roman" w:hAnsi="Times New Roman"/>
          <w:noProof/>
          <w:lang w:val="lt-LT"/>
        </w:rPr>
      </w:pPr>
    </w:p>
    <w:p w14:paraId="0661F677" w14:textId="77777777" w:rsidR="00F6689E" w:rsidRPr="00816DA4" w:rsidRDefault="00F6689E" w:rsidP="00F6689E">
      <w:pPr>
        <w:spacing w:after="0" w:line="240" w:lineRule="auto"/>
        <w:rPr>
          <w:rFonts w:ascii="Times New Roman" w:eastAsia="Times New Roman" w:hAnsi="Times New Roman"/>
          <w:noProof/>
          <w:lang w:val="lt-LT"/>
        </w:rPr>
      </w:pPr>
    </w:p>
    <w:p w14:paraId="7738E49B" w14:textId="77777777" w:rsidR="00F6689E" w:rsidRPr="00816DA4" w:rsidRDefault="00F6689E" w:rsidP="00F6689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816DA4">
        <w:rPr>
          <w:rFonts w:ascii="Times New Roman" w:eastAsia="Times New Roman" w:hAnsi="Times New Roman"/>
          <w:b/>
          <w:noProof/>
          <w:lang w:val="lt-LT"/>
        </w:rPr>
        <w:t>18.</w:t>
      </w:r>
      <w:r w:rsidRPr="00816DA4">
        <w:rPr>
          <w:rFonts w:ascii="Times New Roman" w:eastAsia="Times New Roman" w:hAnsi="Times New Roman"/>
          <w:b/>
          <w:noProof/>
          <w:lang w:val="lt-LT"/>
        </w:rPr>
        <w:tab/>
        <w:t>UNIKALUS IDENTIFIKATORIUS – ŽMONĖMS SUPRANTAMI DUOMENYS</w:t>
      </w:r>
    </w:p>
    <w:p w14:paraId="5CA7030C" w14:textId="77777777" w:rsidR="00F6689E" w:rsidRPr="00816DA4" w:rsidRDefault="00F6689E" w:rsidP="00F6689E">
      <w:pPr>
        <w:spacing w:after="0" w:line="240" w:lineRule="auto"/>
        <w:rPr>
          <w:rFonts w:ascii="Times New Roman" w:eastAsia="Times New Roman" w:hAnsi="Times New Roman"/>
          <w:noProof/>
          <w:lang w:val="lt-LT"/>
        </w:rPr>
      </w:pPr>
    </w:p>
    <w:p w14:paraId="0E2CBD34" w14:textId="77777777" w:rsidR="00F6689E" w:rsidRPr="00816DA4" w:rsidRDefault="00F6689E" w:rsidP="00F6689E">
      <w:pPr>
        <w:spacing w:after="0" w:line="240" w:lineRule="auto"/>
        <w:ind w:left="-198"/>
        <w:rPr>
          <w:rFonts w:ascii="Times New Roman" w:eastAsia="Times New Roman" w:hAnsi="Times New Roman"/>
          <w:lang w:val="lt-LT"/>
        </w:rPr>
      </w:pPr>
    </w:p>
    <w:p w14:paraId="65631F32" w14:textId="77777777" w:rsidR="00F6689E" w:rsidRPr="00816DA4" w:rsidRDefault="00F6689E" w:rsidP="00F6689E">
      <w:pPr>
        <w:spacing w:after="0" w:line="240" w:lineRule="auto"/>
        <w:rPr>
          <w:rFonts w:ascii="Times New Roman" w:eastAsia="Times New Roman" w:hAnsi="Times New Roman"/>
          <w:noProof/>
          <w:vanish/>
          <w:lang w:val="lt-LT"/>
        </w:rPr>
      </w:pPr>
    </w:p>
    <w:p w14:paraId="26B0C0EB" w14:textId="77777777" w:rsidR="00F6689E" w:rsidRPr="00816DA4" w:rsidRDefault="00F6689E" w:rsidP="00F6689E">
      <w:pPr>
        <w:spacing w:after="0" w:line="240" w:lineRule="auto"/>
        <w:rPr>
          <w:rFonts w:ascii="Times New Roman" w:eastAsia="Times New Roman" w:hAnsi="Times New Roman"/>
          <w:noProof/>
          <w:vanish/>
          <w:lang w:val="lt-LT"/>
        </w:rPr>
      </w:pPr>
    </w:p>
    <w:p w14:paraId="65E5C598" w14:textId="77777777" w:rsidR="00F6689E" w:rsidRPr="00816DA4" w:rsidRDefault="00F6689E" w:rsidP="00F6689E">
      <w:pPr>
        <w:spacing w:after="0" w:line="240" w:lineRule="auto"/>
        <w:rPr>
          <w:rFonts w:ascii="Times New Roman" w:eastAsia="Times New Roman" w:hAnsi="Times New Roman"/>
          <w:noProof/>
          <w:vanish/>
          <w:lang w:val="lt-LT"/>
        </w:rPr>
      </w:pPr>
      <w:r w:rsidRPr="00155172">
        <w:rPr>
          <w:rFonts w:ascii="Times New Roman" w:hAnsi="Times New Roman"/>
          <w:highlight w:val="lightGray"/>
          <w:shd w:val="clear" w:color="auto" w:fill="CCCCCC"/>
          <w:lang w:val="lt-LT"/>
        </w:rPr>
        <w:t>Duomenys nebūtini</w:t>
      </w:r>
      <w:r w:rsidRPr="00F6689E">
        <w:rPr>
          <w:rFonts w:ascii="Times New Roman" w:hAnsi="Times New Roman"/>
          <w:highlight w:val="lightGray"/>
          <w:shd w:val="clear" w:color="auto" w:fill="CCCCCC"/>
          <w:lang w:val="lt-LT"/>
        </w:rPr>
        <w:t>.</w:t>
      </w:r>
    </w:p>
    <w:p w14:paraId="3ADA4A56"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br w:type="page"/>
      </w:r>
    </w:p>
    <w:p w14:paraId="63629138"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rPr>
      </w:pPr>
      <w:r w:rsidRPr="00031528">
        <w:rPr>
          <w:rFonts w:ascii="Times New Roman" w:eastAsia="Times New Roman" w:hAnsi="Times New Roman"/>
          <w:b/>
          <w:lang w:val="lt-LT"/>
        </w:rPr>
        <w:lastRenderedPageBreak/>
        <w:t xml:space="preserve">MINIMALI </w:t>
      </w:r>
      <w:r w:rsidRPr="00031528">
        <w:rPr>
          <w:rFonts w:ascii="Times New Roman" w:eastAsia="Times New Roman" w:hAnsi="Times New Roman"/>
          <w:b/>
          <w:caps/>
          <w:lang w:val="lt-LT"/>
        </w:rPr>
        <w:t>informacija ant MAŽŲ VIDINIŲ PAKUOČIŲ</w:t>
      </w:r>
    </w:p>
    <w:p w14:paraId="5769F23A"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p>
    <w:p w14:paraId="167E6F98"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lang w:val="lt-LT"/>
        </w:rPr>
      </w:pPr>
      <w:r w:rsidRPr="00031528">
        <w:rPr>
          <w:rFonts w:ascii="Times New Roman" w:eastAsia="Times New Roman" w:hAnsi="Times New Roman"/>
          <w:b/>
          <w:lang w:val="lt-LT"/>
        </w:rPr>
        <w:t>PAKETĖLIO ETIKETĖ</w:t>
      </w:r>
    </w:p>
    <w:p w14:paraId="0B8BC981" w14:textId="77777777" w:rsidR="00F6689E" w:rsidRPr="00031528" w:rsidRDefault="00F6689E" w:rsidP="00F6689E">
      <w:pPr>
        <w:tabs>
          <w:tab w:val="left" w:pos="567"/>
        </w:tabs>
        <w:spacing w:after="0" w:line="360" w:lineRule="auto"/>
        <w:rPr>
          <w:rFonts w:ascii="Times New Roman" w:eastAsia="Times New Roman" w:hAnsi="Times New Roman"/>
          <w:caps/>
          <w:lang w:val="lt-LT"/>
        </w:rPr>
      </w:pPr>
    </w:p>
    <w:p w14:paraId="0CBDFE95"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360" w:lineRule="auto"/>
        <w:ind w:left="567" w:hanging="567"/>
        <w:rPr>
          <w:rFonts w:ascii="Times New Roman" w:eastAsia="Times New Roman" w:hAnsi="Times New Roman"/>
          <w:b/>
          <w:caps/>
          <w:lang w:val="lt-LT"/>
        </w:rPr>
      </w:pPr>
      <w:r w:rsidRPr="00031528">
        <w:rPr>
          <w:rFonts w:ascii="Times New Roman" w:eastAsia="Times New Roman" w:hAnsi="Times New Roman"/>
          <w:b/>
          <w:caps/>
          <w:lang w:val="lt-LT"/>
        </w:rPr>
        <w:t>1.</w:t>
      </w:r>
      <w:r w:rsidRPr="00031528">
        <w:rPr>
          <w:rFonts w:ascii="Times New Roman" w:eastAsia="Times New Roman" w:hAnsi="Times New Roman"/>
          <w:b/>
          <w:caps/>
          <w:lang w:val="lt-LT"/>
        </w:rPr>
        <w:tab/>
        <w:t>Vaistinio preparato pavadinimas</w:t>
      </w:r>
      <w:r w:rsidRPr="00031528">
        <w:rPr>
          <w:rFonts w:ascii="Times New Roman" w:eastAsia="Times New Roman" w:hAnsi="Times New Roman"/>
          <w:b/>
          <w:lang w:val="lt-LT"/>
        </w:rPr>
        <w:t xml:space="preserve"> IR VARTOJIMO BŪDAS</w:t>
      </w:r>
    </w:p>
    <w:p w14:paraId="6FDC4DC0" w14:textId="77777777" w:rsidR="00F6689E" w:rsidRPr="00031528" w:rsidRDefault="00F6689E" w:rsidP="00F6689E">
      <w:pPr>
        <w:tabs>
          <w:tab w:val="left" w:pos="567"/>
        </w:tabs>
        <w:spacing w:after="0" w:line="360" w:lineRule="auto"/>
        <w:ind w:left="567" w:hanging="567"/>
        <w:rPr>
          <w:rFonts w:ascii="Times New Roman" w:eastAsia="Times New Roman" w:hAnsi="Times New Roman"/>
          <w:lang w:val="lt-LT"/>
        </w:rPr>
      </w:pPr>
    </w:p>
    <w:p w14:paraId="719FC4B8" w14:textId="77777777" w:rsidR="00F6689E" w:rsidRPr="00031528" w:rsidRDefault="00F6689E" w:rsidP="00F6689E">
      <w:pPr>
        <w:tabs>
          <w:tab w:val="left" w:pos="567"/>
        </w:tabs>
        <w:spacing w:after="0" w:line="260" w:lineRule="exact"/>
        <w:ind w:left="567" w:hanging="567"/>
        <w:rPr>
          <w:rFonts w:ascii="Times New Roman" w:eastAsia="Times New Roman" w:hAnsi="Times New Roman"/>
          <w:caps/>
          <w:lang w:val="lt-LT"/>
        </w:rPr>
      </w:pPr>
      <w:r w:rsidRPr="00031528">
        <w:rPr>
          <w:rFonts w:ascii="Times New Roman" w:eastAsia="Times New Roman" w:hAnsi="Times New Roman"/>
          <w:lang w:val="lt-LT"/>
        </w:rPr>
        <w:t>TANTUM VERDE 3 mg kietosios pastilės</w:t>
      </w:r>
    </w:p>
    <w:p w14:paraId="194ABE5B" w14:textId="6AC4B55B" w:rsidR="00F6689E" w:rsidRPr="00031528" w:rsidRDefault="00FD1AE1" w:rsidP="00F6689E">
      <w:pPr>
        <w:tabs>
          <w:tab w:val="left" w:pos="567"/>
        </w:tabs>
        <w:spacing w:after="0" w:line="260" w:lineRule="exact"/>
        <w:ind w:left="567" w:hanging="567"/>
        <w:rPr>
          <w:rFonts w:ascii="Times New Roman" w:eastAsia="Times New Roman" w:hAnsi="Times New Roman"/>
          <w:lang w:val="lt-LT"/>
        </w:rPr>
      </w:pPr>
      <w:proofErr w:type="spellStart"/>
      <w:r>
        <w:rPr>
          <w:rFonts w:ascii="Times New Roman" w:eastAsia="Times New Roman" w:hAnsi="Times New Roman"/>
          <w:lang w:val="lt-LT"/>
        </w:rPr>
        <w:t>b</w:t>
      </w:r>
      <w:r w:rsidR="00F6689E" w:rsidRPr="00031528">
        <w:rPr>
          <w:rFonts w:ascii="Times New Roman" w:eastAsia="Times New Roman" w:hAnsi="Times New Roman"/>
          <w:lang w:val="lt-LT"/>
        </w:rPr>
        <w:t>enzidamino</w:t>
      </w:r>
      <w:proofErr w:type="spellEnd"/>
      <w:r w:rsidR="00F6689E" w:rsidRPr="00031528">
        <w:rPr>
          <w:rFonts w:ascii="Times New Roman" w:eastAsia="Times New Roman" w:hAnsi="Times New Roman"/>
          <w:lang w:val="lt-LT"/>
        </w:rPr>
        <w:t xml:space="preserve"> hidrochloridas</w:t>
      </w:r>
    </w:p>
    <w:p w14:paraId="6375781B"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2C8D95DA"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Vartoti į burną ir ryklę.</w:t>
      </w:r>
    </w:p>
    <w:p w14:paraId="4EBA9134"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66615CE4"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40359156"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031528">
        <w:rPr>
          <w:rFonts w:ascii="Times New Roman" w:eastAsia="Times New Roman" w:hAnsi="Times New Roman"/>
          <w:b/>
          <w:lang w:val="lt-LT"/>
        </w:rPr>
        <w:t>2.</w:t>
      </w:r>
      <w:r w:rsidRPr="00031528">
        <w:rPr>
          <w:rFonts w:ascii="Times New Roman" w:eastAsia="Times New Roman" w:hAnsi="Times New Roman"/>
          <w:b/>
          <w:lang w:val="lt-LT"/>
        </w:rPr>
        <w:tab/>
        <w:t>VARTOJIMO METODAS</w:t>
      </w:r>
    </w:p>
    <w:p w14:paraId="6215696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6A799A76"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Prieš vartojimą perskaitykite pakuotės lapelį.</w:t>
      </w:r>
    </w:p>
    <w:p w14:paraId="56279F5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4918E42F"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5AF6CA85"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031528">
        <w:rPr>
          <w:rFonts w:ascii="Times New Roman" w:eastAsia="Times New Roman" w:hAnsi="Times New Roman"/>
          <w:b/>
          <w:lang w:val="lt-LT"/>
        </w:rPr>
        <w:t>3.</w:t>
      </w:r>
      <w:r w:rsidRPr="00031528">
        <w:rPr>
          <w:rFonts w:ascii="Times New Roman" w:eastAsia="Times New Roman" w:hAnsi="Times New Roman"/>
          <w:b/>
          <w:lang w:val="lt-LT"/>
        </w:rPr>
        <w:tab/>
        <w:t xml:space="preserve">TINKAMUMO LAIKAS </w:t>
      </w:r>
    </w:p>
    <w:p w14:paraId="48C43C4A"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2B49B2E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 xml:space="preserve">Tinka iki </w:t>
      </w:r>
      <w:r w:rsidRPr="00031528">
        <w:rPr>
          <w:rFonts w:ascii="Times New Roman" w:eastAsia="Times New Roman" w:hAnsi="Times New Roman"/>
          <w:lang w:val="en-GB"/>
        </w:rPr>
        <w:t>{mm/ MMMM}</w:t>
      </w:r>
    </w:p>
    <w:p w14:paraId="456147D2"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400D1F74"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527C68A6"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031528">
        <w:rPr>
          <w:rFonts w:ascii="Times New Roman" w:eastAsia="Times New Roman" w:hAnsi="Times New Roman"/>
          <w:b/>
        </w:rPr>
        <w:t>4</w:t>
      </w:r>
      <w:r w:rsidRPr="00031528">
        <w:rPr>
          <w:rFonts w:ascii="Times New Roman" w:eastAsia="Times New Roman" w:hAnsi="Times New Roman"/>
          <w:b/>
          <w:lang w:val="lt-LT"/>
        </w:rPr>
        <w:t>.</w:t>
      </w:r>
      <w:r w:rsidRPr="00031528">
        <w:rPr>
          <w:rFonts w:ascii="Times New Roman" w:eastAsia="Times New Roman" w:hAnsi="Times New Roman"/>
          <w:b/>
          <w:lang w:val="lt-LT"/>
        </w:rPr>
        <w:tab/>
        <w:t>SERIJA</w:t>
      </w:r>
      <w:r w:rsidRPr="00031528">
        <w:rPr>
          <w:rFonts w:ascii="Times New Roman" w:eastAsia="Times New Roman" w:hAnsi="Times New Roman"/>
          <w:b/>
          <w:caps/>
          <w:lang w:val="lt-LT"/>
        </w:rPr>
        <w:t xml:space="preserve"> </w:t>
      </w:r>
    </w:p>
    <w:p w14:paraId="09C79B66"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49A14B8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Serija {numeris}</w:t>
      </w:r>
    </w:p>
    <w:p w14:paraId="4BDB7214"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3CB442A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6A6DF541"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031528">
        <w:rPr>
          <w:rFonts w:ascii="Times New Roman" w:eastAsia="Times New Roman" w:hAnsi="Times New Roman"/>
          <w:b/>
        </w:rPr>
        <w:t>5</w:t>
      </w:r>
      <w:r w:rsidRPr="00031528">
        <w:rPr>
          <w:rFonts w:ascii="Times New Roman" w:eastAsia="Times New Roman" w:hAnsi="Times New Roman"/>
          <w:b/>
          <w:lang w:val="lt-LT"/>
        </w:rPr>
        <w:t>.</w:t>
      </w:r>
      <w:r w:rsidRPr="00031528">
        <w:rPr>
          <w:rFonts w:ascii="Times New Roman" w:eastAsia="Times New Roman" w:hAnsi="Times New Roman"/>
          <w:b/>
          <w:lang w:val="lt-LT"/>
        </w:rPr>
        <w:tab/>
      </w:r>
      <w:r w:rsidRPr="00031528">
        <w:rPr>
          <w:rFonts w:ascii="Times New Roman" w:eastAsia="Times New Roman" w:hAnsi="Times New Roman"/>
          <w:b/>
          <w:caps/>
          <w:noProof/>
          <w:lang w:val="lt-LT"/>
        </w:rPr>
        <w:t>kiekis</w:t>
      </w:r>
      <w:r w:rsidRPr="00031528">
        <w:rPr>
          <w:rFonts w:ascii="Times New Roman" w:eastAsia="Times New Roman" w:hAnsi="Times New Roman"/>
          <w:b/>
          <w:noProof/>
          <w:lang w:val="lt-LT"/>
        </w:rPr>
        <w:t xml:space="preserve"> (MASĖ, TŪRIS ARBA VIENETAI)</w:t>
      </w:r>
    </w:p>
    <w:p w14:paraId="1766B0BB"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5996C1E9"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10 kietųjų pastilių</w:t>
      </w:r>
    </w:p>
    <w:p w14:paraId="0799E888"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155172">
        <w:rPr>
          <w:rFonts w:ascii="Times New Roman" w:hAnsi="Times New Roman"/>
          <w:highlight w:val="lightGray"/>
          <w:lang w:val="lt-LT"/>
        </w:rPr>
        <w:t>20 kietųjų pa</w:t>
      </w:r>
      <w:r w:rsidRPr="00F6689E">
        <w:rPr>
          <w:rFonts w:ascii="Times New Roman" w:hAnsi="Times New Roman"/>
          <w:highlight w:val="lightGray"/>
          <w:lang w:val="lt-LT"/>
        </w:rPr>
        <w:t>stilių</w:t>
      </w:r>
    </w:p>
    <w:p w14:paraId="367A5790" w14:textId="11AFA45C" w:rsidR="00F6689E" w:rsidRDefault="00F6689E" w:rsidP="00E90399">
      <w:pPr>
        <w:tabs>
          <w:tab w:val="left" w:pos="567"/>
        </w:tabs>
        <w:spacing w:after="0" w:line="260" w:lineRule="exact"/>
        <w:rPr>
          <w:rFonts w:ascii="Times New Roman" w:eastAsia="Times New Roman" w:hAnsi="Times New Roman"/>
          <w:lang w:val="lt-LT"/>
        </w:rPr>
      </w:pPr>
    </w:p>
    <w:p w14:paraId="0129E50D" w14:textId="77777777" w:rsidR="00714D4D" w:rsidRPr="00031528" w:rsidRDefault="00714D4D" w:rsidP="00F6689E">
      <w:pPr>
        <w:tabs>
          <w:tab w:val="left" w:pos="567"/>
        </w:tabs>
        <w:spacing w:after="0" w:line="260" w:lineRule="exact"/>
        <w:ind w:left="567" w:hanging="567"/>
        <w:rPr>
          <w:rFonts w:ascii="Times New Roman" w:eastAsia="Times New Roman" w:hAnsi="Times New Roman"/>
          <w:lang w:val="lt-LT"/>
        </w:rPr>
      </w:pPr>
    </w:p>
    <w:p w14:paraId="0E7E04F5"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1390F616" w14:textId="77777777" w:rsidR="00F6689E" w:rsidRPr="00031528" w:rsidRDefault="00F6689E" w:rsidP="00F6689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031528">
        <w:rPr>
          <w:rFonts w:ascii="Times New Roman" w:eastAsia="Times New Roman" w:hAnsi="Times New Roman"/>
          <w:b/>
          <w:lang w:val="lt-LT"/>
        </w:rPr>
        <w:t>6.</w:t>
      </w:r>
      <w:r w:rsidRPr="00031528">
        <w:rPr>
          <w:rFonts w:ascii="Times New Roman" w:eastAsia="Times New Roman" w:hAnsi="Times New Roman"/>
          <w:b/>
          <w:lang w:val="lt-LT"/>
        </w:rPr>
        <w:tab/>
        <w:t>KITA</w:t>
      </w:r>
    </w:p>
    <w:p w14:paraId="3B3D5D9E"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3C3D560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Kiekvienoje kietojoje pastilėje yra 3 mg</w:t>
      </w:r>
      <w:r>
        <w:rPr>
          <w:rFonts w:ascii="Times New Roman" w:eastAsia="Times New Roman" w:hAnsi="Times New Roman"/>
          <w:lang w:val="lt-LT"/>
        </w:rPr>
        <w:t xml:space="preserve">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hidrochlorido. </w:t>
      </w:r>
    </w:p>
    <w:p w14:paraId="18195BE0" w14:textId="77777777" w:rsidR="00F6689E" w:rsidRPr="00031528" w:rsidRDefault="00F6689E" w:rsidP="00F6689E">
      <w:pPr>
        <w:tabs>
          <w:tab w:val="left" w:pos="567"/>
        </w:tabs>
        <w:spacing w:after="0" w:line="260" w:lineRule="exact"/>
        <w:rPr>
          <w:rFonts w:ascii="Times New Roman" w:eastAsia="Times New Roman" w:hAnsi="Times New Roman"/>
          <w:iCs/>
          <w:lang w:val="lt-LT"/>
        </w:rPr>
      </w:pPr>
      <w:r w:rsidRPr="00031528">
        <w:rPr>
          <w:rFonts w:ascii="Times New Roman" w:eastAsia="Times New Roman" w:hAnsi="Times New Roman"/>
          <w:lang w:val="lt-LT"/>
        </w:rPr>
        <w:t xml:space="preserve">Pagalbinės medžiagos: </w:t>
      </w:r>
      <w:proofErr w:type="spellStart"/>
      <w:r w:rsidRPr="00031528">
        <w:rPr>
          <w:rFonts w:ascii="Times New Roman" w:eastAsia="Times New Roman" w:hAnsi="Times New Roman"/>
          <w:lang w:val="lt-LT"/>
        </w:rPr>
        <w:t>izomaltas</w:t>
      </w:r>
      <w:proofErr w:type="spellEnd"/>
      <w:r w:rsidRPr="00031528">
        <w:rPr>
          <w:rFonts w:ascii="Times New Roman" w:eastAsia="Times New Roman" w:hAnsi="Times New Roman"/>
          <w:lang w:val="lt-LT"/>
        </w:rPr>
        <w:t xml:space="preserve"> (E953), </w:t>
      </w:r>
      <w:proofErr w:type="spellStart"/>
      <w:r w:rsidRPr="00031528">
        <w:rPr>
          <w:rFonts w:ascii="Times New Roman" w:eastAsia="Times New Roman" w:hAnsi="Times New Roman"/>
          <w:lang w:val="lt-LT"/>
        </w:rPr>
        <w:t>aspartamas</w:t>
      </w:r>
      <w:proofErr w:type="spellEnd"/>
      <w:r w:rsidRPr="00031528">
        <w:rPr>
          <w:rFonts w:ascii="Times New Roman" w:eastAsia="Times New Roman" w:hAnsi="Times New Roman"/>
          <w:lang w:val="lt-LT"/>
        </w:rPr>
        <w:t xml:space="preserve"> (E951), </w:t>
      </w:r>
      <w:proofErr w:type="spellStart"/>
      <w:r w:rsidRPr="00031528">
        <w:rPr>
          <w:rFonts w:ascii="Times New Roman" w:eastAsia="Times New Roman" w:hAnsi="Times New Roman"/>
          <w:lang w:val="lt-LT"/>
        </w:rPr>
        <w:t>levomentolis</w:t>
      </w:r>
      <w:proofErr w:type="spellEnd"/>
      <w:r w:rsidRPr="00031528">
        <w:rPr>
          <w:rFonts w:ascii="Times New Roman" w:eastAsia="Times New Roman" w:hAnsi="Times New Roman"/>
          <w:lang w:val="lt-LT"/>
        </w:rPr>
        <w:t xml:space="preserve">, citrinų rūgštis </w:t>
      </w:r>
      <w:proofErr w:type="spellStart"/>
      <w:r w:rsidRPr="00031528">
        <w:rPr>
          <w:rFonts w:ascii="Times New Roman" w:eastAsia="Times New Roman" w:hAnsi="Times New Roman"/>
          <w:lang w:val="lt-LT"/>
        </w:rPr>
        <w:t>monohidratas</w:t>
      </w:r>
      <w:proofErr w:type="spellEnd"/>
      <w:r w:rsidRPr="00031528">
        <w:rPr>
          <w:rFonts w:ascii="Times New Roman" w:eastAsia="Times New Roman" w:hAnsi="Times New Roman"/>
          <w:lang w:val="lt-LT"/>
        </w:rPr>
        <w:t xml:space="preserve">, citrinų kvapo aromatinė medžiaga, mėtų kvapo aromatinė medžiaga, </w:t>
      </w:r>
      <w:proofErr w:type="spellStart"/>
      <w:r w:rsidRPr="00031528">
        <w:rPr>
          <w:rFonts w:ascii="Times New Roman" w:eastAsia="Times New Roman" w:hAnsi="Times New Roman"/>
          <w:lang w:val="lt-LT"/>
        </w:rPr>
        <w:t>chinolino</w:t>
      </w:r>
      <w:proofErr w:type="spellEnd"/>
      <w:r w:rsidRPr="00031528">
        <w:rPr>
          <w:rFonts w:ascii="Times New Roman" w:eastAsia="Times New Roman" w:hAnsi="Times New Roman"/>
          <w:lang w:val="lt-LT"/>
        </w:rPr>
        <w:t xml:space="preserve"> geltonasis (E104) ir </w:t>
      </w:r>
      <w:proofErr w:type="spellStart"/>
      <w:r w:rsidRPr="00031528">
        <w:rPr>
          <w:rFonts w:ascii="Times New Roman" w:eastAsia="Times New Roman" w:hAnsi="Times New Roman"/>
          <w:lang w:val="lt-LT"/>
        </w:rPr>
        <w:t>indigotinas</w:t>
      </w:r>
      <w:proofErr w:type="spellEnd"/>
      <w:r w:rsidRPr="00031528">
        <w:rPr>
          <w:rFonts w:ascii="Times New Roman" w:eastAsia="Times New Roman" w:hAnsi="Times New Roman"/>
          <w:lang w:val="lt-LT"/>
        </w:rPr>
        <w:t xml:space="preserve"> (E132).</w:t>
      </w:r>
    </w:p>
    <w:p w14:paraId="1FE66F5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6F8C144" w14:textId="762798C4" w:rsidR="004C6731" w:rsidRPr="00031528" w:rsidRDefault="004C6731" w:rsidP="00F6689E">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Angelini Pharma S.p.A.</w:t>
      </w:r>
    </w:p>
    <w:p w14:paraId="7644294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FF03A19" w14:textId="1D429ED1" w:rsidR="00F6689E" w:rsidRPr="00031528" w:rsidRDefault="00AE5B8F" w:rsidP="00F6689E">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Paketėli</w:t>
      </w:r>
      <w:r w:rsidR="001D7006">
        <w:rPr>
          <w:rFonts w:ascii="Times New Roman" w:eastAsia="Times New Roman" w:hAnsi="Times New Roman"/>
          <w:lang w:val="lt-LT"/>
        </w:rPr>
        <w:t>s</w:t>
      </w:r>
      <w:r>
        <w:rPr>
          <w:rFonts w:ascii="Times New Roman" w:eastAsia="Times New Roman" w:hAnsi="Times New Roman"/>
          <w:lang w:val="lt-LT"/>
        </w:rPr>
        <w:t xml:space="preserve"> </w:t>
      </w:r>
      <w:r w:rsidR="00F6689E" w:rsidRPr="00031528">
        <w:rPr>
          <w:rFonts w:ascii="Times New Roman" w:eastAsia="Times New Roman" w:hAnsi="Times New Roman"/>
          <w:lang w:val="lt-LT"/>
        </w:rPr>
        <w:t>N10 - LT/1/01/0257/002</w:t>
      </w:r>
    </w:p>
    <w:p w14:paraId="2DF198A4" w14:textId="0E3C0F8A" w:rsidR="00F6689E" w:rsidRPr="00031528" w:rsidRDefault="00D71FDE" w:rsidP="00F6689E">
      <w:pPr>
        <w:tabs>
          <w:tab w:val="left" w:pos="567"/>
        </w:tabs>
        <w:spacing w:after="0" w:line="260" w:lineRule="exact"/>
        <w:rPr>
          <w:rFonts w:ascii="Times New Roman" w:eastAsia="Times New Roman" w:hAnsi="Times New Roman"/>
          <w:lang w:val="lt-LT"/>
        </w:rPr>
      </w:pPr>
      <w:r w:rsidRPr="00E90399">
        <w:rPr>
          <w:rFonts w:ascii="Times New Roman" w:eastAsia="Times New Roman" w:hAnsi="Times New Roman"/>
          <w:highlight w:val="lightGray"/>
          <w:lang w:val="lt-LT"/>
        </w:rPr>
        <w:t>Paketėli</w:t>
      </w:r>
      <w:r w:rsidR="001D7006">
        <w:rPr>
          <w:rFonts w:ascii="Times New Roman" w:eastAsia="Times New Roman" w:hAnsi="Times New Roman"/>
          <w:highlight w:val="lightGray"/>
          <w:lang w:val="lt-LT"/>
        </w:rPr>
        <w:t>s</w:t>
      </w:r>
      <w:r w:rsidRPr="00E90399">
        <w:rPr>
          <w:rFonts w:ascii="Times New Roman" w:eastAsia="Times New Roman" w:hAnsi="Times New Roman"/>
          <w:highlight w:val="lightGray"/>
          <w:lang w:val="lt-LT"/>
        </w:rPr>
        <w:t xml:space="preserve"> </w:t>
      </w:r>
      <w:r w:rsidR="00F6689E" w:rsidRPr="00E90399">
        <w:rPr>
          <w:rFonts w:ascii="Times New Roman" w:eastAsia="Times New Roman" w:hAnsi="Times New Roman"/>
          <w:highlight w:val="lightGray"/>
          <w:lang w:val="lt-LT"/>
        </w:rPr>
        <w:t>N20 - LT/1/01/0257/003</w:t>
      </w:r>
    </w:p>
    <w:p w14:paraId="4EA77535" w14:textId="094863C6" w:rsidR="00856472" w:rsidRDefault="00714D4D" w:rsidP="00E90399">
      <w:pPr>
        <w:spacing w:after="0" w:line="240" w:lineRule="auto"/>
        <w:rPr>
          <w:rFonts w:ascii="Times New Roman" w:eastAsia="Times New Roman" w:hAnsi="Times New Roman"/>
          <w:lang w:val="lt-LT"/>
        </w:rPr>
      </w:pPr>
      <w:r>
        <w:rPr>
          <w:rFonts w:ascii="Times New Roman" w:eastAsia="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16BF6" w:rsidRPr="00034881" w14:paraId="6A020B5D" w14:textId="77777777" w:rsidTr="00016BF6">
        <w:trPr>
          <w:trHeight w:val="785"/>
        </w:trPr>
        <w:tc>
          <w:tcPr>
            <w:tcW w:w="9287" w:type="dxa"/>
            <w:tcBorders>
              <w:top w:val="single" w:sz="4" w:space="0" w:color="auto"/>
              <w:left w:val="single" w:sz="4" w:space="0" w:color="auto"/>
              <w:bottom w:val="single" w:sz="4" w:space="0" w:color="auto"/>
              <w:right w:val="single" w:sz="4" w:space="0" w:color="auto"/>
            </w:tcBorders>
          </w:tcPr>
          <w:p w14:paraId="6869FA90" w14:textId="77777777" w:rsidR="00016BF6" w:rsidRPr="00E90399" w:rsidRDefault="00016BF6" w:rsidP="00E90399">
            <w:pPr>
              <w:spacing w:after="0" w:line="256" w:lineRule="auto"/>
              <w:rPr>
                <w:rFonts w:ascii="Times New Roman" w:hAnsi="Times New Roman"/>
                <w:b/>
                <w:noProof/>
              </w:rPr>
            </w:pPr>
            <w:r w:rsidRPr="00E90399">
              <w:rPr>
                <w:rFonts w:ascii="Times New Roman" w:hAnsi="Times New Roman"/>
                <w:b/>
                <w:noProof/>
              </w:rPr>
              <w:lastRenderedPageBreak/>
              <w:t xml:space="preserve">MINIMALI </w:t>
            </w:r>
            <w:r w:rsidRPr="00E90399">
              <w:rPr>
                <w:rFonts w:ascii="Times New Roman" w:hAnsi="Times New Roman"/>
                <w:b/>
                <w:caps/>
                <w:noProof/>
              </w:rPr>
              <w:t xml:space="preserve">informacija ant </w:t>
            </w:r>
            <w:r w:rsidRPr="00E90399">
              <w:rPr>
                <w:rFonts w:ascii="Times New Roman" w:hAnsi="Times New Roman"/>
                <w:b/>
                <w:noProof/>
              </w:rPr>
              <w:t>LIZDINIŲ PLOKŠTELIŲ ARBA DVISLUOKSNIŲ JUOSTELIŲ</w:t>
            </w:r>
          </w:p>
          <w:p w14:paraId="44BE56DB" w14:textId="77777777" w:rsidR="00016BF6" w:rsidRPr="00E90399" w:rsidRDefault="00016BF6" w:rsidP="00E90399">
            <w:pPr>
              <w:spacing w:after="0" w:line="256" w:lineRule="auto"/>
              <w:rPr>
                <w:rFonts w:ascii="Times New Roman" w:hAnsi="Times New Roman"/>
                <w:b/>
                <w:noProof/>
              </w:rPr>
            </w:pPr>
          </w:p>
          <w:p w14:paraId="5516E2A7" w14:textId="0009FC89" w:rsidR="00016BF6" w:rsidRPr="00E90399" w:rsidRDefault="00FD1AE1" w:rsidP="00E90399">
            <w:pPr>
              <w:spacing w:after="0" w:line="256" w:lineRule="auto"/>
              <w:rPr>
                <w:rFonts w:ascii="Times New Roman" w:hAnsi="Times New Roman"/>
                <w:b/>
                <w:noProof/>
              </w:rPr>
            </w:pPr>
            <w:r w:rsidRPr="00FD1AE1">
              <w:rPr>
                <w:rFonts w:ascii="Times New Roman" w:hAnsi="Times New Roman"/>
                <w:b/>
                <w:noProof/>
              </w:rPr>
              <w:t>LIZDINĖ PLOKŠTELĖ</w:t>
            </w:r>
          </w:p>
        </w:tc>
      </w:tr>
    </w:tbl>
    <w:p w14:paraId="6B7AE1CC" w14:textId="77777777" w:rsidR="00016BF6" w:rsidRPr="00E90399" w:rsidRDefault="00016BF6" w:rsidP="00E90399">
      <w:pPr>
        <w:spacing w:after="0"/>
        <w:rPr>
          <w:rFonts w:ascii="Times New Roman" w:eastAsia="Times New Roman" w:hAnsi="Times New Roman"/>
          <w:b/>
          <w:noProof/>
          <w:lang w:val="lt-LT"/>
        </w:rPr>
      </w:pPr>
    </w:p>
    <w:p w14:paraId="64354857" w14:textId="77777777" w:rsidR="00016BF6" w:rsidRPr="00E90399" w:rsidRDefault="00016BF6" w:rsidP="00E90399">
      <w:pPr>
        <w:spacing w:after="0"/>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16BF6" w:rsidRPr="00034881" w14:paraId="0C5F2A99" w14:textId="77777777" w:rsidTr="00016BF6">
        <w:tc>
          <w:tcPr>
            <w:tcW w:w="9287" w:type="dxa"/>
            <w:tcBorders>
              <w:top w:val="single" w:sz="4" w:space="0" w:color="auto"/>
              <w:left w:val="single" w:sz="4" w:space="0" w:color="auto"/>
              <w:bottom w:val="single" w:sz="4" w:space="0" w:color="auto"/>
              <w:right w:val="single" w:sz="4" w:space="0" w:color="auto"/>
            </w:tcBorders>
            <w:hideMark/>
          </w:tcPr>
          <w:p w14:paraId="6B252DE9" w14:textId="77777777" w:rsidR="00016BF6" w:rsidRPr="00E90399" w:rsidRDefault="00016BF6" w:rsidP="00E90399">
            <w:pPr>
              <w:spacing w:after="0" w:line="256" w:lineRule="auto"/>
              <w:ind w:left="567" w:hanging="567"/>
              <w:rPr>
                <w:rFonts w:ascii="Times New Roman" w:hAnsi="Times New Roman"/>
                <w:b/>
                <w:noProof/>
              </w:rPr>
            </w:pPr>
            <w:r w:rsidRPr="00E90399">
              <w:rPr>
                <w:rFonts w:ascii="Times New Roman" w:hAnsi="Times New Roman"/>
                <w:b/>
                <w:noProof/>
              </w:rPr>
              <w:t>1.</w:t>
            </w:r>
            <w:r w:rsidRPr="00E90399">
              <w:rPr>
                <w:rFonts w:ascii="Times New Roman" w:hAnsi="Times New Roman"/>
                <w:b/>
                <w:noProof/>
              </w:rPr>
              <w:tab/>
            </w:r>
            <w:r w:rsidRPr="00E90399">
              <w:rPr>
                <w:rFonts w:ascii="Times New Roman" w:hAnsi="Times New Roman"/>
                <w:b/>
                <w:caps/>
                <w:noProof/>
              </w:rPr>
              <w:t>Vaistinio preparato pavadinimas</w:t>
            </w:r>
          </w:p>
        </w:tc>
      </w:tr>
    </w:tbl>
    <w:p w14:paraId="39F1F93D" w14:textId="77777777" w:rsidR="00016BF6" w:rsidRPr="00E90399" w:rsidRDefault="00016BF6" w:rsidP="00E90399">
      <w:pPr>
        <w:spacing w:after="0"/>
        <w:rPr>
          <w:rFonts w:ascii="Times New Roman" w:eastAsia="Times New Roman" w:hAnsi="Times New Roman"/>
          <w:noProof/>
          <w:lang w:val="lt-LT"/>
        </w:rPr>
      </w:pPr>
    </w:p>
    <w:p w14:paraId="4626CFA9" w14:textId="77777777" w:rsidR="00016BF6" w:rsidRPr="00952392" w:rsidRDefault="00016BF6" w:rsidP="00016BF6">
      <w:pPr>
        <w:tabs>
          <w:tab w:val="left" w:pos="567"/>
        </w:tabs>
        <w:spacing w:after="0" w:line="260" w:lineRule="exact"/>
        <w:ind w:left="567" w:hanging="567"/>
        <w:rPr>
          <w:rFonts w:ascii="Times New Roman" w:eastAsia="Times New Roman" w:hAnsi="Times New Roman"/>
          <w:caps/>
          <w:lang w:val="lt-LT"/>
        </w:rPr>
      </w:pPr>
      <w:r w:rsidRPr="00F10529">
        <w:rPr>
          <w:rFonts w:ascii="Times New Roman" w:eastAsia="Times New Roman" w:hAnsi="Times New Roman"/>
          <w:lang w:val="lt-LT"/>
        </w:rPr>
        <w:t>TANTUM VERDE 3 mg kietosios pastilės</w:t>
      </w:r>
    </w:p>
    <w:p w14:paraId="1AE41EEA" w14:textId="176E5B46" w:rsidR="00016BF6" w:rsidRPr="00E90399" w:rsidRDefault="00FD1AE1" w:rsidP="00E90399">
      <w:pPr>
        <w:spacing w:after="0"/>
        <w:rPr>
          <w:rFonts w:ascii="Times New Roman" w:hAnsi="Times New Roman"/>
          <w:b/>
          <w:noProof/>
        </w:rPr>
      </w:pPr>
      <w:proofErr w:type="spellStart"/>
      <w:r>
        <w:rPr>
          <w:rFonts w:ascii="Times New Roman" w:eastAsia="Times New Roman" w:hAnsi="Times New Roman"/>
          <w:lang w:val="lt-LT"/>
        </w:rPr>
        <w:t>b</w:t>
      </w:r>
      <w:r w:rsidR="00016BF6" w:rsidRPr="00F92920">
        <w:rPr>
          <w:rFonts w:ascii="Times New Roman" w:eastAsia="Times New Roman" w:hAnsi="Times New Roman"/>
          <w:lang w:val="lt-LT"/>
        </w:rPr>
        <w:t>enzidamino</w:t>
      </w:r>
      <w:proofErr w:type="spellEnd"/>
      <w:r w:rsidR="00016BF6" w:rsidRPr="00F92920">
        <w:rPr>
          <w:rFonts w:ascii="Times New Roman" w:eastAsia="Times New Roman" w:hAnsi="Times New Roman"/>
          <w:lang w:val="lt-LT"/>
        </w:rPr>
        <w:t xml:space="preserve"> hidrochloridas</w:t>
      </w:r>
    </w:p>
    <w:p w14:paraId="3C82BC2B" w14:textId="4127D8BB" w:rsidR="00016BF6" w:rsidRDefault="00016BF6">
      <w:pPr>
        <w:spacing w:after="0"/>
        <w:rPr>
          <w:rFonts w:ascii="Times New Roman" w:hAnsi="Times New Roman"/>
          <w:b/>
          <w:noProof/>
        </w:rPr>
      </w:pPr>
    </w:p>
    <w:p w14:paraId="30B24724" w14:textId="77777777" w:rsidR="00FD1AE1" w:rsidRPr="00E90399" w:rsidRDefault="00FD1AE1" w:rsidP="00E90399">
      <w:pPr>
        <w:spacing w:after="0"/>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16BF6" w:rsidRPr="00034881" w14:paraId="17B7926F" w14:textId="77777777" w:rsidTr="00016BF6">
        <w:tc>
          <w:tcPr>
            <w:tcW w:w="9287" w:type="dxa"/>
            <w:tcBorders>
              <w:top w:val="single" w:sz="4" w:space="0" w:color="auto"/>
              <w:left w:val="single" w:sz="4" w:space="0" w:color="auto"/>
              <w:bottom w:val="single" w:sz="4" w:space="0" w:color="auto"/>
              <w:right w:val="single" w:sz="4" w:space="0" w:color="auto"/>
            </w:tcBorders>
            <w:hideMark/>
          </w:tcPr>
          <w:p w14:paraId="7E798A32" w14:textId="77777777" w:rsidR="00016BF6" w:rsidRPr="00E90399" w:rsidRDefault="00016BF6" w:rsidP="00E90399">
            <w:pPr>
              <w:spacing w:after="0" w:line="256" w:lineRule="auto"/>
              <w:ind w:left="567" w:hanging="567"/>
              <w:rPr>
                <w:rFonts w:ascii="Times New Roman" w:hAnsi="Times New Roman"/>
                <w:b/>
                <w:noProof/>
              </w:rPr>
            </w:pPr>
            <w:r w:rsidRPr="00E90399">
              <w:rPr>
                <w:rFonts w:ascii="Times New Roman" w:hAnsi="Times New Roman"/>
                <w:b/>
                <w:noProof/>
              </w:rPr>
              <w:t>2.</w:t>
            </w:r>
            <w:r w:rsidRPr="00E90399">
              <w:rPr>
                <w:rFonts w:ascii="Times New Roman" w:hAnsi="Times New Roman"/>
                <w:b/>
                <w:noProof/>
              </w:rPr>
              <w:tab/>
            </w:r>
            <w:r w:rsidRPr="00E90399">
              <w:rPr>
                <w:rFonts w:ascii="Times New Roman" w:hAnsi="Times New Roman"/>
                <w:b/>
                <w:caps/>
                <w:noProof/>
              </w:rPr>
              <w:t>REGISTRUOTOJO pavadinimas</w:t>
            </w:r>
          </w:p>
        </w:tc>
      </w:tr>
    </w:tbl>
    <w:p w14:paraId="78795FF2" w14:textId="77777777" w:rsidR="00016BF6" w:rsidRPr="00E90399" w:rsidRDefault="00016BF6" w:rsidP="00E90399">
      <w:pPr>
        <w:spacing w:after="0"/>
        <w:rPr>
          <w:rFonts w:ascii="Times New Roman" w:eastAsia="Times New Roman" w:hAnsi="Times New Roman"/>
          <w:b/>
          <w:noProof/>
          <w:lang w:val="lt-LT"/>
        </w:rPr>
      </w:pPr>
    </w:p>
    <w:p w14:paraId="1A113A8E" w14:textId="77777777" w:rsidR="004C6731" w:rsidRPr="00D82646" w:rsidRDefault="004C6731" w:rsidP="004C6731">
      <w:pPr>
        <w:widowControl w:val="0"/>
        <w:autoSpaceDE w:val="0"/>
        <w:autoSpaceDN w:val="0"/>
        <w:adjustRightInd w:val="0"/>
        <w:rPr>
          <w:rFonts w:ascii="Times New Roman" w:hAnsi="Times New Roman"/>
          <w:color w:val="000000"/>
        </w:rPr>
      </w:pPr>
      <w:r w:rsidRPr="00D82646">
        <w:rPr>
          <w:rFonts w:ascii="Times New Roman" w:hAnsi="Times New Roman"/>
          <w:color w:val="000000"/>
        </w:rPr>
        <w:t>Angelini Pharma S.p.A.</w:t>
      </w:r>
    </w:p>
    <w:p w14:paraId="605AF19C" w14:textId="77777777" w:rsidR="00016BF6" w:rsidRPr="00E90399" w:rsidRDefault="00016BF6" w:rsidP="00E90399">
      <w:pPr>
        <w:spacing w:after="0"/>
        <w:rPr>
          <w:rFonts w:ascii="Times New Roman" w:hAnsi="Times New Roman"/>
          <w:b/>
          <w:noProof/>
        </w:rPr>
      </w:pPr>
    </w:p>
    <w:p w14:paraId="1BF3E303" w14:textId="77777777" w:rsidR="00016BF6" w:rsidRPr="00E90399" w:rsidRDefault="00016BF6" w:rsidP="00E90399">
      <w:pPr>
        <w:spacing w:after="0"/>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16BF6" w:rsidRPr="00034881" w14:paraId="4336B79A" w14:textId="77777777" w:rsidTr="00016BF6">
        <w:tc>
          <w:tcPr>
            <w:tcW w:w="9287" w:type="dxa"/>
            <w:tcBorders>
              <w:top w:val="single" w:sz="4" w:space="0" w:color="auto"/>
              <w:left w:val="single" w:sz="4" w:space="0" w:color="auto"/>
              <w:bottom w:val="single" w:sz="4" w:space="0" w:color="auto"/>
              <w:right w:val="single" w:sz="4" w:space="0" w:color="auto"/>
            </w:tcBorders>
            <w:hideMark/>
          </w:tcPr>
          <w:p w14:paraId="7658AECC" w14:textId="77777777" w:rsidR="00016BF6" w:rsidRPr="00E90399" w:rsidRDefault="00016BF6" w:rsidP="00E90399">
            <w:pPr>
              <w:spacing w:after="0" w:line="256" w:lineRule="auto"/>
              <w:ind w:left="567" w:hanging="567"/>
              <w:rPr>
                <w:rFonts w:ascii="Times New Roman" w:hAnsi="Times New Roman"/>
                <w:b/>
                <w:noProof/>
              </w:rPr>
            </w:pPr>
            <w:r w:rsidRPr="00E90399">
              <w:rPr>
                <w:rFonts w:ascii="Times New Roman" w:hAnsi="Times New Roman"/>
                <w:b/>
                <w:noProof/>
              </w:rPr>
              <w:t>3.</w:t>
            </w:r>
            <w:r w:rsidRPr="00E90399">
              <w:rPr>
                <w:rFonts w:ascii="Times New Roman" w:hAnsi="Times New Roman"/>
                <w:b/>
                <w:noProof/>
              </w:rPr>
              <w:tab/>
            </w:r>
            <w:r w:rsidRPr="00E90399">
              <w:rPr>
                <w:rFonts w:ascii="Times New Roman" w:hAnsi="Times New Roman"/>
                <w:b/>
                <w:caps/>
                <w:noProof/>
              </w:rPr>
              <w:t>tinkamumo laikas</w:t>
            </w:r>
          </w:p>
        </w:tc>
      </w:tr>
    </w:tbl>
    <w:p w14:paraId="252E7393" w14:textId="77777777" w:rsidR="00016BF6" w:rsidRPr="00E90399" w:rsidRDefault="00016BF6" w:rsidP="00E90399">
      <w:pPr>
        <w:spacing w:after="0"/>
        <w:rPr>
          <w:rFonts w:ascii="Times New Roman" w:eastAsia="Times New Roman" w:hAnsi="Times New Roman"/>
          <w:b/>
          <w:noProof/>
          <w:lang w:val="lt-LT"/>
        </w:rPr>
      </w:pPr>
    </w:p>
    <w:p w14:paraId="0214A613" w14:textId="77777777" w:rsidR="00016BF6" w:rsidRPr="00E90399" w:rsidRDefault="00016BF6" w:rsidP="00E90399">
      <w:pPr>
        <w:spacing w:after="0"/>
        <w:rPr>
          <w:rFonts w:ascii="Times New Roman" w:hAnsi="Times New Roman"/>
          <w:noProof/>
        </w:rPr>
      </w:pPr>
      <w:proofErr w:type="gramStart"/>
      <w:r w:rsidRPr="00E90399">
        <w:rPr>
          <w:rFonts w:ascii="Times New Roman" w:hAnsi="Times New Roman"/>
        </w:rPr>
        <w:t>EXP {mm</w:t>
      </w:r>
      <w:proofErr w:type="gramEnd"/>
      <w:r w:rsidRPr="00E90399">
        <w:rPr>
          <w:rFonts w:ascii="Times New Roman" w:hAnsi="Times New Roman"/>
        </w:rPr>
        <w:t>/MMMM}</w:t>
      </w:r>
    </w:p>
    <w:p w14:paraId="6D33C7F1" w14:textId="77777777" w:rsidR="00016BF6" w:rsidRPr="00E90399" w:rsidRDefault="00016BF6" w:rsidP="00E90399">
      <w:pPr>
        <w:spacing w:after="0"/>
        <w:rPr>
          <w:rFonts w:ascii="Times New Roman" w:hAnsi="Times New Roman"/>
          <w:noProof/>
        </w:rPr>
      </w:pPr>
    </w:p>
    <w:p w14:paraId="768A6CB9" w14:textId="77777777" w:rsidR="00016BF6" w:rsidRPr="00E90399" w:rsidRDefault="00016BF6" w:rsidP="00E90399">
      <w:pPr>
        <w:spacing w:after="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16BF6" w:rsidRPr="00034881" w14:paraId="5CDF8DDB" w14:textId="77777777" w:rsidTr="00016BF6">
        <w:tc>
          <w:tcPr>
            <w:tcW w:w="9287" w:type="dxa"/>
            <w:tcBorders>
              <w:top w:val="single" w:sz="4" w:space="0" w:color="auto"/>
              <w:left w:val="single" w:sz="4" w:space="0" w:color="auto"/>
              <w:bottom w:val="single" w:sz="4" w:space="0" w:color="auto"/>
              <w:right w:val="single" w:sz="4" w:space="0" w:color="auto"/>
            </w:tcBorders>
            <w:hideMark/>
          </w:tcPr>
          <w:p w14:paraId="3779F602" w14:textId="77777777" w:rsidR="00016BF6" w:rsidRPr="00E90399" w:rsidRDefault="00016BF6" w:rsidP="00E90399">
            <w:pPr>
              <w:spacing w:after="0" w:line="256" w:lineRule="auto"/>
              <w:ind w:left="567" w:hanging="567"/>
              <w:rPr>
                <w:rFonts w:ascii="Times New Roman" w:hAnsi="Times New Roman"/>
                <w:b/>
                <w:noProof/>
              </w:rPr>
            </w:pPr>
            <w:r w:rsidRPr="00E90399">
              <w:rPr>
                <w:rFonts w:ascii="Times New Roman" w:hAnsi="Times New Roman"/>
                <w:b/>
                <w:noProof/>
              </w:rPr>
              <w:t>4.</w:t>
            </w:r>
            <w:r w:rsidRPr="00E90399">
              <w:rPr>
                <w:rFonts w:ascii="Times New Roman" w:hAnsi="Times New Roman"/>
                <w:b/>
                <w:noProof/>
              </w:rPr>
              <w:tab/>
            </w:r>
            <w:r w:rsidRPr="00E90399">
              <w:rPr>
                <w:rFonts w:ascii="Times New Roman" w:hAnsi="Times New Roman"/>
                <w:b/>
                <w:caps/>
                <w:noProof/>
              </w:rPr>
              <w:t>serijos numeris</w:t>
            </w:r>
          </w:p>
        </w:tc>
      </w:tr>
    </w:tbl>
    <w:p w14:paraId="0751F051" w14:textId="77777777" w:rsidR="00016BF6" w:rsidRPr="00E90399" w:rsidRDefault="00016BF6" w:rsidP="00E90399">
      <w:pPr>
        <w:spacing w:after="0"/>
        <w:rPr>
          <w:rFonts w:ascii="Times New Roman" w:eastAsia="Times New Roman" w:hAnsi="Times New Roman"/>
          <w:noProof/>
          <w:lang w:val="lt-LT"/>
        </w:rPr>
      </w:pPr>
    </w:p>
    <w:p w14:paraId="6D7CFA29" w14:textId="77777777" w:rsidR="00016BF6" w:rsidRPr="00F10529" w:rsidRDefault="00016BF6" w:rsidP="00016BF6">
      <w:pPr>
        <w:pStyle w:val="BTEMEASMCA"/>
        <w:rPr>
          <w:sz w:val="22"/>
          <w:szCs w:val="22"/>
        </w:rPr>
      </w:pPr>
      <w:r w:rsidRPr="00E90399">
        <w:rPr>
          <w:sz w:val="22"/>
          <w:szCs w:val="22"/>
        </w:rPr>
        <w:t>Lot {numeris}</w:t>
      </w:r>
    </w:p>
    <w:p w14:paraId="6E95F393" w14:textId="77777777" w:rsidR="00016BF6" w:rsidRPr="00E90399" w:rsidRDefault="00016BF6" w:rsidP="00E90399">
      <w:pPr>
        <w:spacing w:after="0"/>
        <w:rPr>
          <w:rFonts w:ascii="Times New Roman" w:hAnsi="Times New Roman"/>
          <w:noProof/>
        </w:rPr>
      </w:pPr>
    </w:p>
    <w:p w14:paraId="09AE31D6" w14:textId="77777777" w:rsidR="00016BF6" w:rsidRPr="00E90399" w:rsidRDefault="00016BF6" w:rsidP="00E90399">
      <w:pPr>
        <w:spacing w:after="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016BF6" w:rsidRPr="00034881" w14:paraId="62C1BD6D" w14:textId="77777777" w:rsidTr="00016BF6">
        <w:tc>
          <w:tcPr>
            <w:tcW w:w="9287" w:type="dxa"/>
            <w:tcBorders>
              <w:top w:val="single" w:sz="4" w:space="0" w:color="auto"/>
              <w:left w:val="single" w:sz="4" w:space="0" w:color="auto"/>
              <w:bottom w:val="single" w:sz="4" w:space="0" w:color="auto"/>
              <w:right w:val="single" w:sz="4" w:space="0" w:color="auto"/>
            </w:tcBorders>
            <w:hideMark/>
          </w:tcPr>
          <w:p w14:paraId="7ABA93B7" w14:textId="77777777" w:rsidR="00016BF6" w:rsidRPr="00E90399" w:rsidRDefault="00016BF6" w:rsidP="00E90399">
            <w:pPr>
              <w:spacing w:after="0" w:line="256" w:lineRule="auto"/>
              <w:ind w:left="567" w:hanging="567"/>
              <w:rPr>
                <w:rFonts w:ascii="Times New Roman" w:hAnsi="Times New Roman"/>
                <w:b/>
                <w:noProof/>
              </w:rPr>
            </w:pPr>
            <w:r w:rsidRPr="00E90399">
              <w:rPr>
                <w:rFonts w:ascii="Times New Roman" w:hAnsi="Times New Roman"/>
                <w:b/>
                <w:noProof/>
              </w:rPr>
              <w:t>5.</w:t>
            </w:r>
            <w:r w:rsidRPr="00E90399">
              <w:rPr>
                <w:rFonts w:ascii="Times New Roman" w:hAnsi="Times New Roman"/>
                <w:b/>
                <w:noProof/>
              </w:rPr>
              <w:tab/>
              <w:t>KITA</w:t>
            </w:r>
          </w:p>
        </w:tc>
      </w:tr>
    </w:tbl>
    <w:p w14:paraId="3D8CF8CE" w14:textId="77777777" w:rsidR="00016BF6" w:rsidRPr="00E90399" w:rsidRDefault="00016BF6" w:rsidP="00E90399">
      <w:pPr>
        <w:spacing w:after="0"/>
        <w:rPr>
          <w:rFonts w:ascii="Times New Roman" w:eastAsia="Times New Roman" w:hAnsi="Times New Roman"/>
          <w:noProof/>
          <w:lang w:val="lt-LT"/>
        </w:rPr>
      </w:pPr>
    </w:p>
    <w:p w14:paraId="09982FDE" w14:textId="77777777" w:rsidR="00856472" w:rsidRDefault="00856472">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5415BE1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ABB0ED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53580B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098875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68CBC5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021539C"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991412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47CE82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6E222F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C642390"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8B5303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A0887C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44D9B2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047354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6D3276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D9C638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3A21CB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D344B9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A44685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D62FFC9"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9FB8E5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291AFD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A14E44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E86C279"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r w:rsidRPr="00031528">
        <w:rPr>
          <w:rFonts w:ascii="Times New Roman" w:eastAsia="Times New Roman" w:hAnsi="Times New Roman"/>
          <w:b/>
          <w:lang w:val="lt-LT"/>
        </w:rPr>
        <w:t>B. PAKUOTĖS LAPELIS</w:t>
      </w:r>
    </w:p>
    <w:p w14:paraId="42DF82C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3A82E69"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r w:rsidRPr="00031528">
        <w:rPr>
          <w:rFonts w:ascii="Times New Roman" w:eastAsia="Times New Roman" w:hAnsi="Times New Roman"/>
          <w:b/>
          <w:lang w:val="lt-LT"/>
        </w:rPr>
        <w:br w:type="page"/>
      </w:r>
      <w:r>
        <w:rPr>
          <w:rFonts w:ascii="Times New Roman" w:eastAsia="Times New Roman" w:hAnsi="Times New Roman"/>
          <w:b/>
          <w:lang w:val="lt-LT"/>
        </w:rPr>
        <w:lastRenderedPageBreak/>
        <w:t>Pakuotės lapelis</w:t>
      </w:r>
      <w:r w:rsidRPr="00031528">
        <w:rPr>
          <w:rFonts w:ascii="Times New Roman" w:eastAsia="Times New Roman" w:hAnsi="Times New Roman"/>
          <w:b/>
          <w:lang w:val="lt-LT"/>
        </w:rPr>
        <w:t xml:space="preserve">: </w:t>
      </w:r>
      <w:r>
        <w:rPr>
          <w:rFonts w:ascii="Times New Roman" w:eastAsia="Times New Roman" w:hAnsi="Times New Roman"/>
          <w:b/>
          <w:lang w:val="lt-LT"/>
        </w:rPr>
        <w:t>informacija vartotojui</w:t>
      </w:r>
    </w:p>
    <w:p w14:paraId="36093522"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p>
    <w:p w14:paraId="1A481BAA" w14:textId="77777777" w:rsidR="00F6689E" w:rsidRPr="00031528" w:rsidRDefault="00F6689E" w:rsidP="00F6689E">
      <w:pPr>
        <w:tabs>
          <w:tab w:val="left" w:pos="567"/>
        </w:tabs>
        <w:spacing w:after="0" w:line="260" w:lineRule="exact"/>
        <w:jc w:val="center"/>
        <w:rPr>
          <w:rFonts w:ascii="Times New Roman" w:eastAsia="Times New Roman" w:hAnsi="Times New Roman"/>
          <w:b/>
          <w:lang w:val="lt-LT"/>
        </w:rPr>
      </w:pPr>
      <w:r w:rsidRPr="00031528">
        <w:rPr>
          <w:rFonts w:ascii="Times New Roman" w:eastAsia="Times New Roman" w:hAnsi="Times New Roman"/>
          <w:b/>
          <w:lang w:val="lt-LT"/>
        </w:rPr>
        <w:t>TANTUM VERDE 3 mg kietosios pastilės</w:t>
      </w:r>
    </w:p>
    <w:p w14:paraId="5B5A1914" w14:textId="7FB03F9A" w:rsidR="00F6689E" w:rsidRPr="00031528" w:rsidRDefault="0007225E" w:rsidP="00F6689E">
      <w:pPr>
        <w:tabs>
          <w:tab w:val="left" w:pos="567"/>
        </w:tabs>
        <w:spacing w:after="0" w:line="260" w:lineRule="exact"/>
        <w:jc w:val="center"/>
        <w:rPr>
          <w:rFonts w:ascii="Times New Roman" w:eastAsia="Times New Roman" w:hAnsi="Times New Roman"/>
          <w:lang w:val="lt-LT"/>
        </w:rPr>
      </w:pPr>
      <w:proofErr w:type="spellStart"/>
      <w:r>
        <w:rPr>
          <w:rFonts w:ascii="Times New Roman" w:eastAsia="Times New Roman" w:hAnsi="Times New Roman"/>
          <w:lang w:val="lt-LT"/>
        </w:rPr>
        <w:t>b</w:t>
      </w:r>
      <w:r w:rsidR="00F6689E" w:rsidRPr="00031528">
        <w:rPr>
          <w:rFonts w:ascii="Times New Roman" w:eastAsia="Times New Roman" w:hAnsi="Times New Roman"/>
          <w:lang w:val="lt-LT"/>
        </w:rPr>
        <w:t>enzidamino</w:t>
      </w:r>
      <w:proofErr w:type="spellEnd"/>
      <w:r w:rsidR="00F6689E" w:rsidRPr="00031528">
        <w:rPr>
          <w:rFonts w:ascii="Times New Roman" w:eastAsia="Times New Roman" w:hAnsi="Times New Roman"/>
          <w:lang w:val="lt-LT"/>
        </w:rPr>
        <w:t xml:space="preserve"> hidrochloridas</w:t>
      </w:r>
    </w:p>
    <w:p w14:paraId="2A8109AE" w14:textId="77777777" w:rsidR="00F6689E" w:rsidRPr="00031528" w:rsidRDefault="00F6689E" w:rsidP="00F6689E">
      <w:pPr>
        <w:tabs>
          <w:tab w:val="left" w:pos="567"/>
        </w:tabs>
        <w:spacing w:after="0" w:line="260" w:lineRule="exact"/>
        <w:jc w:val="center"/>
        <w:rPr>
          <w:rFonts w:ascii="Times New Roman" w:eastAsia="Times New Roman" w:hAnsi="Times New Roman"/>
          <w:lang w:val="lt-LT"/>
        </w:rPr>
      </w:pPr>
    </w:p>
    <w:p w14:paraId="335D23E4"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736A6D7" w14:textId="77777777" w:rsidR="00F6689E" w:rsidRPr="00031528" w:rsidRDefault="00F6689E" w:rsidP="00F6689E">
      <w:pPr>
        <w:tabs>
          <w:tab w:val="left" w:pos="567"/>
        </w:tabs>
        <w:spacing w:after="0" w:line="240" w:lineRule="auto"/>
        <w:rPr>
          <w:rFonts w:ascii="Times New Roman" w:eastAsia="Times New Roman" w:hAnsi="Times New Roman"/>
          <w:b/>
          <w:noProof/>
          <w:lang w:val="lt-LT"/>
        </w:rPr>
      </w:pPr>
      <w:r w:rsidRPr="00031528">
        <w:rPr>
          <w:rFonts w:ascii="Times New Roman" w:eastAsia="Times New Roman" w:hAnsi="Times New Roman"/>
          <w:b/>
          <w:noProof/>
          <w:lang w:val="lt-LT"/>
        </w:rPr>
        <w:t>Atidžiai perskaitykite visą šį lapelį, prieš pradėdami vartoti vaistą, nes jame pateikiama Jums svarbi informacija.</w:t>
      </w:r>
    </w:p>
    <w:p w14:paraId="26AB44BF" w14:textId="77777777" w:rsidR="00F6689E" w:rsidRPr="00031528" w:rsidRDefault="00F6689E" w:rsidP="00F6689E">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Visada vartokite šį vaistą tiksliai kaip aprašyta šiame lapelyje arba kaip nurodė gydytojas arba vaistininkas.</w:t>
      </w:r>
    </w:p>
    <w:p w14:paraId="13792789" w14:textId="77777777" w:rsidR="00F6689E" w:rsidRPr="00031528" w:rsidRDefault="00F6689E" w:rsidP="00F6689E">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Neišmeskite šio lapelio, nes vėl gali prireikti jį perskaityti.</w:t>
      </w:r>
    </w:p>
    <w:p w14:paraId="29EE6593" w14:textId="77777777" w:rsidR="00F6689E" w:rsidRPr="00031528" w:rsidRDefault="00F6689E" w:rsidP="00F6689E">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Jeigu norite sužinoti daugiau arba pasitarti, kreipkitės į vaistininką.</w:t>
      </w:r>
    </w:p>
    <w:p w14:paraId="39BB71B9" w14:textId="77777777" w:rsidR="00F6689E" w:rsidRPr="00031528" w:rsidRDefault="00F6689E" w:rsidP="00F6689E">
      <w:pPr>
        <w:tabs>
          <w:tab w:val="left" w:pos="567"/>
        </w:tabs>
        <w:spacing w:after="0" w:line="240" w:lineRule="auto"/>
        <w:ind w:left="567" w:hanging="567"/>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Jeigu pasireiškė šalutinis poveikis (net jeigu jis šiame lapelyje nenurodytas), kreipkitės į gydytoją arba vaistininką. Žr. 4 skyrių.</w:t>
      </w:r>
    </w:p>
    <w:p w14:paraId="67069E52" w14:textId="77777777" w:rsidR="00F6689E" w:rsidRPr="00031528" w:rsidRDefault="00F6689E" w:rsidP="00F6689E">
      <w:pPr>
        <w:tabs>
          <w:tab w:val="left" w:pos="567"/>
        </w:tabs>
        <w:spacing w:after="0" w:line="240" w:lineRule="auto"/>
        <w:ind w:left="567" w:hanging="567"/>
        <w:rPr>
          <w:rFonts w:ascii="Times New Roman" w:eastAsia="Times New Roman" w:hAnsi="Times New Roman"/>
          <w:noProof/>
          <w:lang w:val="lt-LT"/>
        </w:rPr>
      </w:pPr>
      <w:r w:rsidRPr="00031528">
        <w:rPr>
          <w:rFonts w:ascii="Times New Roman" w:eastAsia="Times New Roman" w:hAnsi="Times New Roman"/>
          <w:noProof/>
          <w:lang w:val="lt-LT"/>
        </w:rPr>
        <w:t>-</w:t>
      </w:r>
      <w:r w:rsidRPr="00031528">
        <w:rPr>
          <w:rFonts w:ascii="Times New Roman" w:eastAsia="Times New Roman" w:hAnsi="Times New Roman"/>
          <w:noProof/>
          <w:lang w:val="lt-LT"/>
        </w:rPr>
        <w:tab/>
        <w:t>Jeigu per 7 dienas Jūsų savijauta nepagerėjo arba net pablogėjo, kreipkitės į gydytoją.</w:t>
      </w:r>
    </w:p>
    <w:p w14:paraId="03F4A102" w14:textId="77777777" w:rsidR="00F6689E" w:rsidRPr="00031528" w:rsidRDefault="00F6689E" w:rsidP="00F6689E">
      <w:pPr>
        <w:tabs>
          <w:tab w:val="left" w:pos="567"/>
        </w:tabs>
        <w:spacing w:after="0" w:line="240" w:lineRule="auto"/>
        <w:ind w:left="567" w:hanging="567"/>
        <w:rPr>
          <w:rFonts w:ascii="Times New Roman" w:eastAsia="Times New Roman" w:hAnsi="Times New Roman"/>
          <w:noProof/>
          <w:lang w:val="lt-LT"/>
        </w:rPr>
      </w:pPr>
    </w:p>
    <w:p w14:paraId="5AD18EC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460872C"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Apie ką rašoma šiame lapelyje?</w:t>
      </w:r>
    </w:p>
    <w:p w14:paraId="762E7301"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6EFEED43"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1.</w:t>
      </w:r>
      <w:r w:rsidRPr="00031528">
        <w:rPr>
          <w:rFonts w:ascii="Times New Roman" w:eastAsia="Times New Roman" w:hAnsi="Times New Roman"/>
          <w:lang w:val="lt-LT"/>
        </w:rPr>
        <w:tab/>
        <w:t>Kas yra TANTUM VERDE ir kam jis vartojamas</w:t>
      </w:r>
    </w:p>
    <w:p w14:paraId="44E125F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2.</w:t>
      </w:r>
      <w:r w:rsidRPr="00031528">
        <w:rPr>
          <w:rFonts w:ascii="Times New Roman" w:eastAsia="Times New Roman" w:hAnsi="Times New Roman"/>
          <w:lang w:val="lt-LT"/>
        </w:rPr>
        <w:tab/>
        <w:t>Kas žinotina prieš vartojant TANTUM VERDE</w:t>
      </w:r>
    </w:p>
    <w:p w14:paraId="0C79591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3.</w:t>
      </w:r>
      <w:r w:rsidRPr="00031528">
        <w:rPr>
          <w:rFonts w:ascii="Times New Roman" w:eastAsia="Times New Roman" w:hAnsi="Times New Roman"/>
          <w:lang w:val="lt-LT"/>
        </w:rPr>
        <w:tab/>
        <w:t>Kaip vartoti TANTUM VERDE</w:t>
      </w:r>
    </w:p>
    <w:p w14:paraId="265C306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4.</w:t>
      </w:r>
      <w:r w:rsidRPr="00031528">
        <w:rPr>
          <w:rFonts w:ascii="Times New Roman" w:eastAsia="Times New Roman" w:hAnsi="Times New Roman"/>
          <w:lang w:val="lt-LT"/>
        </w:rPr>
        <w:tab/>
        <w:t>Galimas šalutinis poveikis</w:t>
      </w:r>
    </w:p>
    <w:p w14:paraId="39B8F5B2"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5.</w:t>
      </w:r>
      <w:r w:rsidRPr="00031528">
        <w:rPr>
          <w:rFonts w:ascii="Times New Roman" w:eastAsia="Times New Roman" w:hAnsi="Times New Roman"/>
          <w:lang w:val="lt-LT"/>
        </w:rPr>
        <w:tab/>
        <w:t>Kaip laikyti TANTUM VERDE</w:t>
      </w:r>
    </w:p>
    <w:p w14:paraId="07B67C3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6.</w:t>
      </w:r>
      <w:r w:rsidRPr="00031528">
        <w:rPr>
          <w:rFonts w:ascii="Times New Roman" w:eastAsia="Times New Roman" w:hAnsi="Times New Roman"/>
          <w:lang w:val="lt-LT"/>
        </w:rPr>
        <w:tab/>
        <w:t>Pakuotės turinys ir kita informacija</w:t>
      </w:r>
    </w:p>
    <w:p w14:paraId="7EC7250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8E5B8A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FEA5AA6" w14:textId="77777777" w:rsidR="00F6689E" w:rsidRPr="00031528" w:rsidRDefault="00F6689E" w:rsidP="00F6689E">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1.</w:t>
      </w:r>
      <w:r w:rsidRPr="00031528">
        <w:rPr>
          <w:rFonts w:ascii="Times New Roman" w:eastAsia="Times New Roman" w:hAnsi="Times New Roman"/>
          <w:b/>
          <w:lang w:val="lt-LT"/>
        </w:rPr>
        <w:tab/>
        <w:t>Kas yra TANTUM VERDE ir kam jis vartojamas</w:t>
      </w:r>
    </w:p>
    <w:p w14:paraId="3CA48D0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FC38058" w14:textId="2784F979"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yra skausmą malšinantis nesteroidinis vaistas nuo uždegimo. Pavartotos lokaliai kietosios pastilės dezinfekuoja ir sukelia vietinę nejautrą. Veiklioji jų medžiaga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stipriai slopina uždegimą ir silpnina skausmą. Kadangi </w:t>
      </w:r>
      <w:proofErr w:type="spellStart"/>
      <w:r w:rsidRPr="00031528">
        <w:rPr>
          <w:rFonts w:ascii="Times New Roman" w:eastAsia="Times New Roman" w:hAnsi="Times New Roman"/>
          <w:lang w:val="lt-LT"/>
        </w:rPr>
        <w:t>benzidaminas</w:t>
      </w:r>
      <w:proofErr w:type="spellEnd"/>
      <w:r w:rsidRPr="00031528">
        <w:rPr>
          <w:rFonts w:ascii="Times New Roman" w:eastAsia="Times New Roman" w:hAnsi="Times New Roman"/>
          <w:lang w:val="lt-LT"/>
        </w:rPr>
        <w:t xml:space="preserve"> greitai absorbuojamas ir susikaupia uždegimo apimtuose audiniuose, sutrikimas greitai praeina.</w:t>
      </w:r>
    </w:p>
    <w:p w14:paraId="5A1F5CE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03CC957" w14:textId="33635A9E"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vartojamas lokaliam simptominiam skausmingo burnos, ryklės bei dantenų uždegimo ir patinimo gydymui. </w:t>
      </w:r>
    </w:p>
    <w:p w14:paraId="3704CEE5" w14:textId="77777777" w:rsidR="00F6689E" w:rsidRDefault="00F6689E" w:rsidP="00F6689E">
      <w:pPr>
        <w:tabs>
          <w:tab w:val="left" w:pos="0"/>
          <w:tab w:val="left" w:pos="567"/>
        </w:tabs>
        <w:spacing w:after="0" w:line="260" w:lineRule="exact"/>
        <w:rPr>
          <w:rFonts w:ascii="Times New Roman" w:eastAsia="Times New Roman" w:hAnsi="Times New Roman"/>
          <w:noProof/>
          <w:lang w:val="lt-LT"/>
        </w:rPr>
      </w:pPr>
    </w:p>
    <w:p w14:paraId="4E81FB30" w14:textId="77777777" w:rsidR="00F6689E" w:rsidRPr="00031528" w:rsidRDefault="00F6689E" w:rsidP="00F6689E">
      <w:pPr>
        <w:tabs>
          <w:tab w:val="left" w:pos="0"/>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noProof/>
          <w:lang w:val="lt-LT"/>
        </w:rPr>
        <w:t>Jeigu per 7 dienas Jūsų savijauta nepagerėjo arba net pablogėjo, kreipkitės į gydytoją.</w:t>
      </w:r>
    </w:p>
    <w:p w14:paraId="6B8E3A0D" w14:textId="77777777" w:rsidR="00F6689E" w:rsidRDefault="00F6689E" w:rsidP="00F6689E">
      <w:pPr>
        <w:tabs>
          <w:tab w:val="left" w:pos="0"/>
          <w:tab w:val="left" w:pos="567"/>
        </w:tabs>
        <w:spacing w:after="0" w:line="260" w:lineRule="exact"/>
        <w:rPr>
          <w:rFonts w:ascii="Times New Roman" w:eastAsia="Times New Roman" w:hAnsi="Times New Roman"/>
          <w:lang w:val="lt-LT"/>
        </w:rPr>
      </w:pPr>
    </w:p>
    <w:p w14:paraId="4A55E7DA" w14:textId="77777777" w:rsidR="00F6689E" w:rsidRPr="00031528" w:rsidRDefault="00F6689E" w:rsidP="00F6689E">
      <w:pPr>
        <w:tabs>
          <w:tab w:val="left" w:pos="0"/>
          <w:tab w:val="left" w:pos="567"/>
        </w:tabs>
        <w:spacing w:after="0" w:line="260" w:lineRule="exact"/>
        <w:rPr>
          <w:rFonts w:ascii="Times New Roman" w:eastAsia="Times New Roman" w:hAnsi="Times New Roman"/>
          <w:lang w:val="lt-LT"/>
        </w:rPr>
      </w:pPr>
    </w:p>
    <w:p w14:paraId="5CAC7C05" w14:textId="77777777" w:rsidR="00F6689E" w:rsidRPr="00031528" w:rsidRDefault="00F6689E" w:rsidP="00F6689E">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2.</w:t>
      </w:r>
      <w:r w:rsidRPr="00031528">
        <w:rPr>
          <w:rFonts w:ascii="Times New Roman" w:eastAsia="Times New Roman" w:hAnsi="Times New Roman"/>
          <w:b/>
          <w:lang w:val="lt-LT"/>
        </w:rPr>
        <w:tab/>
        <w:t>Kas žinotina prieš vartojant TANTUM VERDE</w:t>
      </w:r>
    </w:p>
    <w:p w14:paraId="601EC63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7A85773" w14:textId="05983A11" w:rsidR="00F6689E" w:rsidRPr="00031528" w:rsidRDefault="00F6689E" w:rsidP="00F6689E">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TANTUM VERDE</w:t>
      </w:r>
      <w:r w:rsidRPr="00031528">
        <w:rPr>
          <w:rFonts w:ascii="Times New Roman" w:eastAsia="Times New Roman" w:hAnsi="Times New Roman"/>
          <w:b/>
          <w:bCs/>
          <w:lang w:val="lt-LT"/>
        </w:rPr>
        <w:t xml:space="preserve"> vartoti </w:t>
      </w:r>
      <w:r w:rsidR="007F0B26">
        <w:rPr>
          <w:rFonts w:ascii="Times New Roman" w:eastAsia="Times New Roman" w:hAnsi="Times New Roman"/>
          <w:b/>
          <w:bCs/>
          <w:lang w:val="lt-LT"/>
        </w:rPr>
        <w:t>draudžiama</w:t>
      </w:r>
      <w:r w:rsidRPr="00031528">
        <w:rPr>
          <w:rFonts w:ascii="Times New Roman" w:eastAsia="Times New Roman" w:hAnsi="Times New Roman"/>
          <w:b/>
          <w:bCs/>
          <w:lang w:val="lt-LT"/>
        </w:rPr>
        <w:t>:</w:t>
      </w:r>
    </w:p>
    <w:p w14:paraId="302F9438" w14:textId="77777777" w:rsidR="00F6689E" w:rsidRPr="00031528" w:rsidRDefault="00F6689E" w:rsidP="00F6689E">
      <w:pPr>
        <w:numPr>
          <w:ilvl w:val="12"/>
          <w:numId w:val="0"/>
        </w:num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 xml:space="preserve">jeigu yra alergija </w:t>
      </w:r>
      <w:proofErr w:type="spellStart"/>
      <w:r w:rsidRPr="00031528">
        <w:rPr>
          <w:rFonts w:ascii="Times New Roman" w:eastAsia="Times New Roman" w:hAnsi="Times New Roman"/>
          <w:lang w:val="lt-LT"/>
        </w:rPr>
        <w:t>benzidaminui</w:t>
      </w:r>
      <w:proofErr w:type="spellEnd"/>
      <w:r w:rsidRPr="00031528">
        <w:rPr>
          <w:rFonts w:ascii="Times New Roman" w:eastAsia="Times New Roman" w:hAnsi="Times New Roman"/>
          <w:lang w:val="lt-LT"/>
        </w:rPr>
        <w:t xml:space="preserve"> arba bet kuriai pagalbinei šio vaisto medžiagai (jos išvardytos 6 skyriuje);</w:t>
      </w:r>
    </w:p>
    <w:p w14:paraId="2C560016" w14:textId="77777777" w:rsidR="00F6689E" w:rsidRPr="00031528" w:rsidRDefault="00F6689E" w:rsidP="00F6689E">
      <w:pPr>
        <w:numPr>
          <w:ilvl w:val="12"/>
          <w:numId w:val="0"/>
        </w:num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jeigu yra alergija salicilo rūgščiai arba (ir) bet kuriam nesteroidiniam vaistui nuo uždegimo.</w:t>
      </w:r>
    </w:p>
    <w:p w14:paraId="7A4E1A5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15661D7"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Įspėjimai ir atsargumo priemonės</w:t>
      </w:r>
    </w:p>
    <w:p w14:paraId="09F438EB" w14:textId="77777777" w:rsidR="00F6689E" w:rsidRPr="00031528" w:rsidRDefault="00F6689E" w:rsidP="00F6689E">
      <w:pPr>
        <w:spacing w:after="0" w:line="240" w:lineRule="auto"/>
        <w:rPr>
          <w:rFonts w:ascii="Times New Roman" w:eastAsia="Times New Roman" w:hAnsi="Times New Roman"/>
          <w:lang w:val="lt-LT"/>
        </w:rPr>
      </w:pPr>
      <w:r w:rsidRPr="00031528">
        <w:rPr>
          <w:rFonts w:ascii="Times New Roman" w:eastAsia="Times New Roman" w:hAnsi="Times New Roman"/>
          <w:bCs/>
          <w:lang w:val="lt-LT"/>
        </w:rPr>
        <w:t>Pasitarkite su gydytoju arba vaistininku, prieš pradėdami vartoti TANTUM VERDE.</w:t>
      </w:r>
    </w:p>
    <w:p w14:paraId="7938519B"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lastRenderedPageBreak/>
        <w:t xml:space="preserve">Per apsirikimą pavartojus (pvz., vaikui) labai daug TANTUM VERDE, būtina nedelsiant informuoti gydytoją. Pirmoji pagalbinė gydymo priemonė gali būti vėmimo sukėlimas. </w:t>
      </w:r>
    </w:p>
    <w:p w14:paraId="009F9708" w14:textId="77777777" w:rsidR="00F6689E" w:rsidRPr="00031528" w:rsidRDefault="00F6689E" w:rsidP="00F6689E">
      <w:pPr>
        <w:tabs>
          <w:tab w:val="left" w:pos="567"/>
        </w:tabs>
        <w:spacing w:after="0" w:line="240" w:lineRule="auto"/>
        <w:rPr>
          <w:rFonts w:ascii="Times New Roman" w:eastAsia="Times New Roman" w:hAnsi="Times New Roman"/>
          <w:lang w:val="lt-LT"/>
        </w:rPr>
      </w:pPr>
      <w:r w:rsidRPr="00031528">
        <w:rPr>
          <w:rFonts w:ascii="Times New Roman" w:eastAsia="Times New Roman" w:hAnsi="Times New Roman"/>
          <w:lang w:val="lt-LT"/>
        </w:rPr>
        <w:t xml:space="preserve">Jeigu trumpalaikis gydymas </w:t>
      </w:r>
      <w:proofErr w:type="spellStart"/>
      <w:r w:rsidRPr="00031528">
        <w:rPr>
          <w:rFonts w:ascii="Times New Roman" w:eastAsia="Times New Roman" w:hAnsi="Times New Roman"/>
          <w:lang w:val="lt-LT"/>
        </w:rPr>
        <w:t>benzidaminu</w:t>
      </w:r>
      <w:proofErr w:type="spellEnd"/>
      <w:r w:rsidRPr="00031528">
        <w:rPr>
          <w:rFonts w:ascii="Times New Roman" w:eastAsia="Times New Roman" w:hAnsi="Times New Roman"/>
          <w:lang w:val="lt-LT"/>
        </w:rPr>
        <w:t xml:space="preserve"> reikiamo poveikio nesukelia, būtina kreiptis į gydytoją.</w:t>
      </w:r>
    </w:p>
    <w:p w14:paraId="0571BACB" w14:textId="77777777" w:rsidR="00F6689E" w:rsidRPr="00031528" w:rsidRDefault="00F6689E" w:rsidP="00F6689E">
      <w:pPr>
        <w:tabs>
          <w:tab w:val="left" w:pos="567"/>
        </w:tabs>
        <w:spacing w:after="0" w:line="240" w:lineRule="auto"/>
        <w:rPr>
          <w:rFonts w:ascii="Times New Roman" w:eastAsia="Times New Roman" w:hAnsi="Times New Roman"/>
          <w:b/>
          <w:lang w:val="lt-LT"/>
        </w:rPr>
      </w:pPr>
    </w:p>
    <w:p w14:paraId="7717A9A7" w14:textId="77777777" w:rsidR="00F6689E" w:rsidRPr="00031528" w:rsidRDefault="00F6689E" w:rsidP="00F6689E">
      <w:pPr>
        <w:tabs>
          <w:tab w:val="left" w:pos="567"/>
        </w:tabs>
        <w:spacing w:after="0" w:line="240" w:lineRule="auto"/>
        <w:rPr>
          <w:rFonts w:ascii="Times New Roman" w:eastAsia="Times New Roman" w:hAnsi="Times New Roman"/>
          <w:b/>
          <w:lang w:val="lt-LT"/>
        </w:rPr>
      </w:pPr>
      <w:r w:rsidRPr="00031528">
        <w:rPr>
          <w:rFonts w:ascii="Times New Roman" w:eastAsia="Times New Roman" w:hAnsi="Times New Roman"/>
          <w:b/>
          <w:lang w:val="lt-LT"/>
        </w:rPr>
        <w:t>Vaikams ir paaugliams</w:t>
      </w:r>
    </w:p>
    <w:p w14:paraId="61D461F0" w14:textId="3BF84969" w:rsidR="00F6689E" w:rsidRDefault="00F6689E" w:rsidP="00F6689E">
      <w:pPr>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Dėl farmacinės formos jaunesniems negu 6 metų vaikams TANTUM VERDE vartoti negalima. </w:t>
      </w:r>
    </w:p>
    <w:p w14:paraId="2BBE0EED" w14:textId="77777777" w:rsidR="00F6689E" w:rsidRPr="00031528" w:rsidRDefault="00F6689E" w:rsidP="00F6689E">
      <w:pPr>
        <w:spacing w:after="0" w:line="260" w:lineRule="exact"/>
        <w:rPr>
          <w:rFonts w:ascii="Times New Roman" w:eastAsia="Times New Roman" w:hAnsi="Times New Roman"/>
          <w:lang w:val="lt-LT"/>
        </w:rPr>
      </w:pPr>
      <w:r w:rsidRPr="00031528">
        <w:rPr>
          <w:rFonts w:ascii="Times New Roman" w:eastAsia="Times New Roman" w:hAnsi="Times New Roman"/>
          <w:lang w:val="lt-LT"/>
        </w:rPr>
        <w:t>6</w:t>
      </w:r>
      <w:r>
        <w:rPr>
          <w:rFonts w:ascii="Times New Roman" w:eastAsia="Times New Roman" w:hAnsi="Times New Roman"/>
          <w:lang w:val="lt-LT"/>
        </w:rPr>
        <w:t xml:space="preserve"> </w:t>
      </w:r>
      <w:r w:rsidRPr="00031528">
        <w:rPr>
          <w:rFonts w:ascii="Times New Roman" w:eastAsia="Times New Roman" w:hAnsi="Times New Roman"/>
          <w:lang w:val="lt-LT"/>
        </w:rPr>
        <w:t>–</w:t>
      </w:r>
      <w:r>
        <w:rPr>
          <w:rFonts w:ascii="Times New Roman" w:eastAsia="Times New Roman" w:hAnsi="Times New Roman"/>
          <w:lang w:val="lt-LT"/>
        </w:rPr>
        <w:t xml:space="preserve"> </w:t>
      </w:r>
      <w:r w:rsidRPr="00031528">
        <w:rPr>
          <w:rFonts w:ascii="Times New Roman" w:eastAsia="Times New Roman" w:hAnsi="Times New Roman"/>
          <w:lang w:val="lt-LT"/>
        </w:rPr>
        <w:t xml:space="preserve">&lt; 12 metų vaikams jų galima vartoti tik suaugusiam žmogui prižiūrint. </w:t>
      </w:r>
    </w:p>
    <w:p w14:paraId="354F72AA" w14:textId="77777777" w:rsidR="00F6689E" w:rsidRPr="00031528" w:rsidRDefault="00F6689E" w:rsidP="00F6689E">
      <w:pPr>
        <w:tabs>
          <w:tab w:val="left" w:pos="567"/>
        </w:tabs>
        <w:spacing w:after="0" w:line="240" w:lineRule="auto"/>
        <w:rPr>
          <w:rFonts w:ascii="Times New Roman" w:eastAsia="Times New Roman" w:hAnsi="Times New Roman"/>
          <w:b/>
          <w:lang w:val="lt-LT"/>
        </w:rPr>
      </w:pPr>
    </w:p>
    <w:p w14:paraId="43EEB20F"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Kiti vaistai ir TANTUM VERDE</w:t>
      </w:r>
    </w:p>
    <w:p w14:paraId="3731BC2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vartojate ar neseniai vartojote kitų vaistų arba dėl to nesate tikri, apie tai pasakykite gydytojui arba vaistininkui.</w:t>
      </w:r>
    </w:p>
    <w:p w14:paraId="0A0CABD8" w14:textId="3F251391"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ir kitų vaistų sąveikos nepastebėta. </w:t>
      </w:r>
    </w:p>
    <w:p w14:paraId="2329385D"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7F6418C7"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Pr>
          <w:rFonts w:ascii="Times New Roman" w:eastAsia="Times New Roman" w:hAnsi="Times New Roman"/>
          <w:b/>
          <w:lang w:val="lt-LT"/>
        </w:rPr>
        <w:t>TANTUM VERDE v</w:t>
      </w:r>
      <w:r w:rsidRPr="00031528">
        <w:rPr>
          <w:rFonts w:ascii="Times New Roman" w:eastAsia="Times New Roman" w:hAnsi="Times New Roman"/>
          <w:b/>
          <w:lang w:val="lt-LT"/>
        </w:rPr>
        <w:t>artojimas su maistu ir gėrimais</w:t>
      </w:r>
    </w:p>
    <w:p w14:paraId="3E17980F"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lang w:val="lt-LT"/>
        </w:rPr>
        <w:t>Sąveika su maistu ir gėrimais nepasireiškia.</w:t>
      </w:r>
    </w:p>
    <w:p w14:paraId="2A314467"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3F19EBCD" w14:textId="6992FC0F" w:rsidR="00F6689E"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Nėštumas ir žindymo laikotarpis</w:t>
      </w:r>
    </w:p>
    <w:p w14:paraId="6077DCC8" w14:textId="528F4E0D" w:rsidR="00F6689E" w:rsidRDefault="00F6689E" w:rsidP="00F6689E">
      <w:pPr>
        <w:spacing w:after="0" w:line="240" w:lineRule="auto"/>
        <w:rPr>
          <w:rFonts w:ascii="Times New Roman" w:hAnsi="Times New Roman"/>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715DBF2B" w14:textId="77777777" w:rsidR="00F6689E" w:rsidRDefault="00F6689E" w:rsidP="00F6689E">
      <w:pPr>
        <w:spacing w:after="0" w:line="240" w:lineRule="auto"/>
        <w:rPr>
          <w:rFonts w:ascii="Times New Roman" w:eastAsia="Times New Roman" w:hAnsi="Times New Roman"/>
          <w:i/>
          <w:szCs w:val="24"/>
          <w:lang w:val="lt-LT"/>
        </w:rPr>
      </w:pPr>
    </w:p>
    <w:p w14:paraId="347BBEA5" w14:textId="77777777" w:rsidR="00F6689E" w:rsidRPr="00D055FE" w:rsidRDefault="00F6689E" w:rsidP="00F6689E">
      <w:pPr>
        <w:spacing w:after="0" w:line="240" w:lineRule="auto"/>
        <w:rPr>
          <w:rFonts w:ascii="Times New Roman" w:eastAsia="Times New Roman" w:hAnsi="Times New Roman"/>
          <w:i/>
          <w:szCs w:val="24"/>
          <w:lang w:val="lt-LT"/>
        </w:rPr>
      </w:pPr>
      <w:r w:rsidRPr="00D055FE">
        <w:rPr>
          <w:rFonts w:ascii="Times New Roman" w:eastAsia="Times New Roman" w:hAnsi="Times New Roman"/>
          <w:i/>
          <w:szCs w:val="24"/>
          <w:lang w:val="lt-LT"/>
        </w:rPr>
        <w:t>Nėštumas</w:t>
      </w:r>
    </w:p>
    <w:p w14:paraId="1DB5FB42" w14:textId="4D5DDB8C" w:rsidR="005A0076" w:rsidRPr="00816DA4" w:rsidRDefault="005A0076" w:rsidP="00F6689E">
      <w:pPr>
        <w:spacing w:after="0" w:line="240" w:lineRule="auto"/>
        <w:rPr>
          <w:rFonts w:ascii="Times New Roman" w:eastAsia="Times New Roman" w:hAnsi="Times New Roman"/>
          <w:lang w:val="lt-LT"/>
        </w:rPr>
      </w:pPr>
      <w:r w:rsidRPr="005A0076">
        <w:rPr>
          <w:rFonts w:ascii="Times New Roman" w:eastAsia="Times New Roman" w:hAnsi="Times New Roman"/>
          <w:lang w:val="lt-LT"/>
        </w:rPr>
        <w:t xml:space="preserve">Nėštumo metu TANTUM VERDE vartoti negalima, nebent tai neabejotinai būtina ir rekomendavo Jūsų gydytojas. Jei Jums reikalingas gydymas, reikia vartoti mažiausią dozę trumpiausią įmanomą laiką. </w:t>
      </w:r>
    </w:p>
    <w:p w14:paraId="5E33DDC6" w14:textId="77777777" w:rsidR="00F6689E" w:rsidRPr="00816DA4" w:rsidRDefault="00F6689E" w:rsidP="00F6689E">
      <w:pPr>
        <w:spacing w:after="0" w:line="240" w:lineRule="auto"/>
        <w:rPr>
          <w:rFonts w:ascii="Times New Roman" w:eastAsia="Times New Roman" w:hAnsi="Times New Roman"/>
          <w:lang w:val="lt-LT"/>
        </w:rPr>
      </w:pPr>
    </w:p>
    <w:p w14:paraId="06CFE999" w14:textId="77777777" w:rsidR="00F6689E" w:rsidRPr="00D055FE" w:rsidRDefault="00F6689E" w:rsidP="00F6689E">
      <w:pPr>
        <w:spacing w:after="0" w:line="240" w:lineRule="auto"/>
        <w:rPr>
          <w:rFonts w:ascii="Times New Roman" w:eastAsia="Times New Roman" w:hAnsi="Times New Roman"/>
          <w:i/>
          <w:szCs w:val="24"/>
          <w:lang w:val="lt-LT"/>
        </w:rPr>
      </w:pPr>
      <w:r w:rsidRPr="00D055FE">
        <w:rPr>
          <w:rFonts w:ascii="Times New Roman" w:eastAsia="Times New Roman" w:hAnsi="Times New Roman"/>
          <w:i/>
          <w:szCs w:val="24"/>
          <w:lang w:val="lt-LT"/>
        </w:rPr>
        <w:t>Žindymas</w:t>
      </w:r>
    </w:p>
    <w:p w14:paraId="71413EF0" w14:textId="77777777" w:rsidR="00F6689E" w:rsidRDefault="00F6689E" w:rsidP="00F6689E">
      <w:pPr>
        <w:spacing w:after="0" w:line="240" w:lineRule="auto"/>
        <w:rPr>
          <w:rFonts w:ascii="Times New Roman" w:eastAsia="Times New Roman" w:hAnsi="Times New Roman"/>
          <w:lang w:val="lt-LT"/>
        </w:rPr>
      </w:pPr>
      <w:r w:rsidRPr="00816DA4">
        <w:rPr>
          <w:rFonts w:ascii="Times New Roman" w:eastAsia="Times New Roman" w:hAnsi="Times New Roman"/>
          <w:bCs/>
          <w:lang w:val="lt-LT"/>
        </w:rPr>
        <w:t xml:space="preserve">Informacijos apie </w:t>
      </w:r>
      <w:proofErr w:type="spellStart"/>
      <w:r w:rsidRPr="00816DA4">
        <w:rPr>
          <w:rFonts w:ascii="Times New Roman" w:eastAsia="Times New Roman" w:hAnsi="Times New Roman"/>
          <w:bCs/>
          <w:lang w:val="lt-LT"/>
        </w:rPr>
        <w:t>benzidamino</w:t>
      </w:r>
      <w:proofErr w:type="spellEnd"/>
      <w:r w:rsidRPr="00816DA4">
        <w:rPr>
          <w:rFonts w:ascii="Times New Roman" w:eastAsia="Times New Roman" w:hAnsi="Times New Roman"/>
          <w:bCs/>
          <w:lang w:val="lt-LT"/>
        </w:rPr>
        <w:t xml:space="preserve"> išsiskyrimą į gyvūnų pieną pakankamai nėra, todėl</w:t>
      </w:r>
      <w:r w:rsidRPr="00816DA4">
        <w:rPr>
          <w:rFonts w:ascii="Times New Roman" w:eastAsia="Times New Roman" w:hAnsi="Times New Roman"/>
          <w:lang w:val="lt-LT"/>
        </w:rPr>
        <w:t xml:space="preserve"> TANTUM </w:t>
      </w:r>
      <w:r>
        <w:rPr>
          <w:rFonts w:ascii="Times New Roman" w:eastAsia="Times New Roman" w:hAnsi="Times New Roman"/>
          <w:lang w:val="lt-LT"/>
        </w:rPr>
        <w:t>VERDE</w:t>
      </w:r>
      <w:r w:rsidRPr="00816DA4">
        <w:rPr>
          <w:rFonts w:ascii="Times New Roman" w:eastAsia="Times New Roman" w:hAnsi="Times New Roman"/>
          <w:lang w:val="lt-LT"/>
        </w:rPr>
        <w:t xml:space="preserve"> neturėtų būti vartojamas žindymo metu. </w:t>
      </w:r>
    </w:p>
    <w:p w14:paraId="6F186B68" w14:textId="77777777" w:rsidR="00F6689E" w:rsidRPr="00816DA4" w:rsidRDefault="00F6689E" w:rsidP="00F6689E">
      <w:pPr>
        <w:spacing w:after="0" w:line="240" w:lineRule="auto"/>
        <w:rPr>
          <w:rFonts w:ascii="Times New Roman" w:eastAsia="Times New Roman" w:hAnsi="Times New Roman"/>
          <w:lang w:val="lt-LT"/>
        </w:rPr>
      </w:pPr>
    </w:p>
    <w:p w14:paraId="16DD561E" w14:textId="77777777" w:rsidR="00F6689E" w:rsidRPr="00D055FE" w:rsidRDefault="00F6689E" w:rsidP="00F6689E">
      <w:pPr>
        <w:spacing w:after="0" w:line="240" w:lineRule="auto"/>
        <w:rPr>
          <w:rFonts w:ascii="Times New Roman" w:eastAsia="Times New Roman" w:hAnsi="Times New Roman"/>
          <w:i/>
          <w:lang w:val="lt-LT"/>
        </w:rPr>
      </w:pPr>
      <w:r w:rsidRPr="00D055FE">
        <w:rPr>
          <w:rFonts w:ascii="Times New Roman" w:eastAsia="Times New Roman" w:hAnsi="Times New Roman"/>
          <w:i/>
          <w:lang w:val="lt-LT"/>
        </w:rPr>
        <w:t>Vaisingumas</w:t>
      </w:r>
    </w:p>
    <w:p w14:paraId="443D6E93" w14:textId="77777777" w:rsidR="00F6689E" w:rsidRPr="00816DA4" w:rsidRDefault="00F6689E" w:rsidP="00F6689E">
      <w:pPr>
        <w:spacing w:after="0" w:line="240" w:lineRule="auto"/>
        <w:rPr>
          <w:rFonts w:ascii="Times New Roman" w:eastAsia="Times New Roman" w:hAnsi="Times New Roman"/>
          <w:u w:val="single"/>
          <w:lang w:val="lt-LT"/>
        </w:rPr>
      </w:pPr>
      <w:r>
        <w:rPr>
          <w:rFonts w:ascii="Times New Roman" w:eastAsia="Times New Roman" w:hAnsi="Times New Roman"/>
        </w:rPr>
        <w:t xml:space="preserve">TANTUM VERDE </w:t>
      </w:r>
      <w:proofErr w:type="spellStart"/>
      <w:r>
        <w:rPr>
          <w:rFonts w:ascii="Times New Roman" w:eastAsia="Times New Roman" w:hAnsi="Times New Roman"/>
        </w:rPr>
        <w:t>poveikio</w:t>
      </w:r>
      <w:proofErr w:type="spellEnd"/>
      <w:r>
        <w:rPr>
          <w:rFonts w:ascii="Times New Roman" w:eastAsia="Times New Roman" w:hAnsi="Times New Roman"/>
        </w:rPr>
        <w:t xml:space="preserve"> </w:t>
      </w:r>
      <w:proofErr w:type="spellStart"/>
      <w:r>
        <w:rPr>
          <w:rFonts w:ascii="Times New Roman" w:eastAsia="Times New Roman" w:hAnsi="Times New Roman"/>
        </w:rPr>
        <w:t>vaisingumui</w:t>
      </w:r>
      <w:proofErr w:type="spellEnd"/>
      <w:r>
        <w:rPr>
          <w:rFonts w:ascii="Times New Roman" w:eastAsia="Times New Roman" w:hAnsi="Times New Roman"/>
        </w:rPr>
        <w:t xml:space="preserve"> </w:t>
      </w:r>
      <w:proofErr w:type="spellStart"/>
      <w:r>
        <w:rPr>
          <w:rFonts w:ascii="Times New Roman" w:eastAsia="Times New Roman" w:hAnsi="Times New Roman"/>
        </w:rPr>
        <w:t>neturi</w:t>
      </w:r>
      <w:proofErr w:type="spellEnd"/>
      <w:r>
        <w:rPr>
          <w:rFonts w:ascii="Times New Roman" w:eastAsia="Times New Roman" w:hAnsi="Times New Roman"/>
        </w:rPr>
        <w:t>.</w:t>
      </w:r>
    </w:p>
    <w:p w14:paraId="03C7E7A8"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270EBAE0"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Vairavimas ir mechanizmų valdymas</w:t>
      </w:r>
    </w:p>
    <w:p w14:paraId="7B23E89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3 mg kietosios pastilės gebėjimo vairuoti ir valdyti mechanizmus neveikia.</w:t>
      </w:r>
    </w:p>
    <w:p w14:paraId="2B9F7C3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2ADA5FE" w14:textId="57292E73" w:rsidR="0087150A" w:rsidRDefault="00F6689E" w:rsidP="00F6689E">
      <w:pPr>
        <w:tabs>
          <w:tab w:val="left" w:pos="567"/>
        </w:tabs>
        <w:spacing w:after="0" w:line="260" w:lineRule="exact"/>
        <w:ind w:left="567" w:hanging="567"/>
        <w:rPr>
          <w:rFonts w:ascii="Times New Roman" w:eastAsia="Times New Roman" w:hAnsi="Times New Roman"/>
          <w:b/>
          <w:lang w:val="lt-LT"/>
        </w:rPr>
      </w:pPr>
      <w:r w:rsidRPr="00031528">
        <w:rPr>
          <w:rFonts w:ascii="Times New Roman" w:eastAsia="Times New Roman" w:hAnsi="Times New Roman"/>
          <w:b/>
          <w:lang w:val="lt-LT"/>
        </w:rPr>
        <w:t xml:space="preserve">TANTUM VERDE sudėtyje yra </w:t>
      </w:r>
      <w:proofErr w:type="spellStart"/>
      <w:r w:rsidRPr="00031528">
        <w:rPr>
          <w:rFonts w:ascii="Times New Roman" w:eastAsia="Times New Roman" w:hAnsi="Times New Roman"/>
          <w:b/>
          <w:lang w:val="lt-LT"/>
        </w:rPr>
        <w:t>aspartamo</w:t>
      </w:r>
      <w:proofErr w:type="spellEnd"/>
      <w:r w:rsidRPr="00031528">
        <w:rPr>
          <w:rFonts w:ascii="Times New Roman" w:eastAsia="Times New Roman" w:hAnsi="Times New Roman"/>
          <w:b/>
          <w:lang w:val="lt-LT"/>
        </w:rPr>
        <w:t xml:space="preserve"> (E951)</w:t>
      </w:r>
      <w:r w:rsidR="0087150A">
        <w:rPr>
          <w:rFonts w:ascii="Times New Roman" w:eastAsia="Times New Roman" w:hAnsi="Times New Roman"/>
          <w:b/>
          <w:lang w:val="lt-LT"/>
        </w:rPr>
        <w:t>,</w:t>
      </w:r>
      <w:r w:rsidR="00E1727A">
        <w:rPr>
          <w:rFonts w:ascii="Times New Roman" w:eastAsia="Times New Roman" w:hAnsi="Times New Roman"/>
          <w:b/>
          <w:lang w:val="lt-LT"/>
        </w:rPr>
        <w:t xml:space="preserve"> </w:t>
      </w:r>
      <w:proofErr w:type="spellStart"/>
      <w:r w:rsidR="00E1727A">
        <w:rPr>
          <w:rFonts w:ascii="Times New Roman" w:eastAsia="Times New Roman" w:hAnsi="Times New Roman"/>
          <w:b/>
          <w:lang w:val="lt-LT"/>
        </w:rPr>
        <w:t>izomalto</w:t>
      </w:r>
      <w:proofErr w:type="spellEnd"/>
      <w:r w:rsidR="009B12EB">
        <w:rPr>
          <w:rFonts w:ascii="Times New Roman" w:eastAsia="Times New Roman" w:hAnsi="Times New Roman"/>
          <w:b/>
          <w:lang w:val="lt-LT"/>
        </w:rPr>
        <w:t xml:space="preserve"> </w:t>
      </w:r>
      <w:r w:rsidR="0087150A">
        <w:rPr>
          <w:rFonts w:ascii="Times New Roman" w:eastAsia="Times New Roman" w:hAnsi="Times New Roman"/>
          <w:b/>
          <w:lang w:val="lt-LT"/>
        </w:rPr>
        <w:t>(E9</w:t>
      </w:r>
      <w:r w:rsidR="0087150A">
        <w:rPr>
          <w:rFonts w:ascii="Times New Roman" w:eastAsia="Times New Roman" w:hAnsi="Times New Roman"/>
          <w:b/>
        </w:rPr>
        <w:t xml:space="preserve">53), </w:t>
      </w:r>
      <w:proofErr w:type="spellStart"/>
      <w:r w:rsidR="0087150A">
        <w:rPr>
          <w:rFonts w:ascii="Times New Roman" w:eastAsia="Times New Roman" w:hAnsi="Times New Roman"/>
          <w:b/>
        </w:rPr>
        <w:t>citrin</w:t>
      </w:r>
      <w:proofErr w:type="spellEnd"/>
      <w:r w:rsidR="0087150A">
        <w:rPr>
          <w:rFonts w:ascii="Times New Roman" w:eastAsia="Times New Roman" w:hAnsi="Times New Roman"/>
          <w:b/>
          <w:lang w:val="lt-LT"/>
        </w:rPr>
        <w:t xml:space="preserve">ų ir mėtų kvapo </w:t>
      </w:r>
    </w:p>
    <w:p w14:paraId="1D50B352" w14:textId="3B30C3BB" w:rsidR="0087150A" w:rsidRDefault="0087150A" w:rsidP="00F6689E">
      <w:pPr>
        <w:tabs>
          <w:tab w:val="left" w:pos="567"/>
        </w:tabs>
        <w:spacing w:after="0" w:line="260" w:lineRule="exact"/>
        <w:ind w:left="567" w:hanging="567"/>
        <w:rPr>
          <w:rFonts w:ascii="Times New Roman" w:eastAsia="Times New Roman" w:hAnsi="Times New Roman"/>
          <w:b/>
          <w:lang w:val="lt-LT"/>
        </w:rPr>
      </w:pPr>
      <w:r>
        <w:rPr>
          <w:rFonts w:ascii="Times New Roman" w:eastAsia="Times New Roman" w:hAnsi="Times New Roman"/>
          <w:b/>
          <w:lang w:val="lt-LT"/>
        </w:rPr>
        <w:t>aromatinių medžiagų.</w:t>
      </w:r>
    </w:p>
    <w:p w14:paraId="58D1B187" w14:textId="77777777" w:rsidR="004F7CCF" w:rsidRDefault="004F7CCF" w:rsidP="00F6689E">
      <w:pPr>
        <w:tabs>
          <w:tab w:val="left" w:pos="567"/>
        </w:tabs>
        <w:spacing w:after="0" w:line="260" w:lineRule="exact"/>
        <w:ind w:left="567" w:hanging="567"/>
        <w:rPr>
          <w:rFonts w:ascii="Times New Roman" w:eastAsia="Times New Roman" w:hAnsi="Times New Roman"/>
          <w:b/>
          <w:lang w:val="lt-LT"/>
        </w:rPr>
      </w:pPr>
    </w:p>
    <w:p w14:paraId="3D5EAE5B" w14:textId="5F0AAFE7" w:rsidR="00E1727A" w:rsidRDefault="005D7E78" w:rsidP="00F6689E">
      <w:pPr>
        <w:tabs>
          <w:tab w:val="left" w:pos="567"/>
        </w:tabs>
        <w:spacing w:after="0" w:line="260" w:lineRule="exact"/>
        <w:rPr>
          <w:rFonts w:ascii="Times New Roman" w:eastAsia="Times New Roman" w:hAnsi="Times New Roman"/>
          <w:lang w:val="lt-LT" w:eastAsia="lt-LT"/>
        </w:rPr>
      </w:pPr>
      <w:r>
        <w:rPr>
          <w:rFonts w:ascii="Times New Roman" w:eastAsia="Times New Roman" w:hAnsi="Times New Roman"/>
          <w:lang w:val="lt-LT" w:eastAsia="lt-LT"/>
        </w:rPr>
        <w:t>Kiekvienoje šio vaist</w:t>
      </w:r>
      <w:r w:rsidR="00C44490">
        <w:rPr>
          <w:rFonts w:ascii="Times New Roman" w:eastAsia="Times New Roman" w:hAnsi="Times New Roman"/>
          <w:lang w:val="lt-LT" w:eastAsia="lt-LT"/>
        </w:rPr>
        <w:t>o</w:t>
      </w:r>
      <w:r>
        <w:rPr>
          <w:rFonts w:ascii="Times New Roman" w:eastAsia="Times New Roman" w:hAnsi="Times New Roman"/>
          <w:lang w:val="lt-LT" w:eastAsia="lt-LT"/>
        </w:rPr>
        <w:t xml:space="preserve"> </w:t>
      </w:r>
      <w:r w:rsidR="00E1727A">
        <w:rPr>
          <w:rFonts w:ascii="Times New Roman" w:eastAsia="Times New Roman" w:hAnsi="Times New Roman"/>
          <w:lang w:val="lt-LT" w:eastAsia="lt-LT"/>
        </w:rPr>
        <w:t xml:space="preserve">kietojoje </w:t>
      </w:r>
      <w:r>
        <w:rPr>
          <w:rFonts w:ascii="Times New Roman" w:eastAsia="Times New Roman" w:hAnsi="Times New Roman"/>
          <w:lang w:val="lt-LT" w:eastAsia="lt-LT"/>
        </w:rPr>
        <w:t xml:space="preserve">pastilėje yra </w:t>
      </w:r>
      <w:r w:rsidR="00A966A1">
        <w:rPr>
          <w:rFonts w:ascii="Times New Roman" w:eastAsia="Times New Roman" w:hAnsi="Times New Roman"/>
          <w:lang w:val="lt-LT" w:eastAsia="lt-LT"/>
        </w:rPr>
        <w:t xml:space="preserve">3,5 mg </w:t>
      </w:r>
      <w:proofErr w:type="spellStart"/>
      <w:r w:rsidR="00A966A1">
        <w:rPr>
          <w:rFonts w:ascii="Times New Roman" w:eastAsia="Times New Roman" w:hAnsi="Times New Roman"/>
          <w:lang w:val="lt-LT" w:eastAsia="lt-LT"/>
        </w:rPr>
        <w:t>aspartamo</w:t>
      </w:r>
      <w:proofErr w:type="spellEnd"/>
      <w:r w:rsidR="00A966A1">
        <w:rPr>
          <w:rFonts w:ascii="Times New Roman" w:eastAsia="Times New Roman" w:hAnsi="Times New Roman"/>
          <w:lang w:val="lt-LT" w:eastAsia="lt-LT"/>
        </w:rPr>
        <w:t>, k</w:t>
      </w:r>
      <w:r w:rsidR="00C44490">
        <w:rPr>
          <w:rFonts w:ascii="Times New Roman" w:eastAsia="Times New Roman" w:hAnsi="Times New Roman"/>
          <w:lang w:val="lt-LT" w:eastAsia="lt-LT"/>
        </w:rPr>
        <w:t>as</w:t>
      </w:r>
      <w:r w:rsidR="00A966A1">
        <w:rPr>
          <w:rFonts w:ascii="Times New Roman" w:eastAsia="Times New Roman" w:hAnsi="Times New Roman"/>
          <w:lang w:val="lt-LT" w:eastAsia="lt-LT"/>
        </w:rPr>
        <w:t xml:space="preserve"> atitinka 3,5 mg/3200 mg. </w:t>
      </w:r>
    </w:p>
    <w:p w14:paraId="466B1C9C" w14:textId="35BA93F3" w:rsidR="00E1727A" w:rsidRPr="00E1727A" w:rsidRDefault="00E1727A" w:rsidP="00E1727A">
      <w:pPr>
        <w:autoSpaceDE w:val="0"/>
        <w:autoSpaceDN w:val="0"/>
        <w:adjustRightInd w:val="0"/>
        <w:spacing w:after="0" w:line="240" w:lineRule="auto"/>
        <w:rPr>
          <w:rFonts w:ascii="Times New Roman" w:eastAsia="Times New Roman" w:hAnsi="Times New Roman"/>
          <w:lang w:val="lt-LT" w:eastAsia="lt-LT"/>
        </w:rPr>
      </w:pPr>
      <w:proofErr w:type="spellStart"/>
      <w:r w:rsidRPr="009B12EB">
        <w:rPr>
          <w:rFonts w:ascii="Times New Roman" w:hAnsi="Times New Roman"/>
          <w:lang w:val="lt-LT" w:eastAsia="lt-LT"/>
        </w:rPr>
        <w:t>Aspartamas</w:t>
      </w:r>
      <w:proofErr w:type="spellEnd"/>
      <w:r w:rsidRPr="009B12EB">
        <w:rPr>
          <w:rFonts w:ascii="Times New Roman" w:hAnsi="Times New Roman"/>
          <w:lang w:val="lt-LT" w:eastAsia="lt-LT"/>
        </w:rPr>
        <w:t xml:space="preserve"> yra </w:t>
      </w:r>
      <w:proofErr w:type="spellStart"/>
      <w:r w:rsidRPr="009B12EB">
        <w:rPr>
          <w:rFonts w:ascii="Times New Roman" w:hAnsi="Times New Roman"/>
          <w:lang w:val="lt-LT" w:eastAsia="lt-LT"/>
        </w:rPr>
        <w:t>fenilalanino</w:t>
      </w:r>
      <w:proofErr w:type="spellEnd"/>
      <w:r w:rsidRPr="009B12EB">
        <w:rPr>
          <w:rFonts w:ascii="Times New Roman" w:hAnsi="Times New Roman"/>
          <w:lang w:val="lt-LT" w:eastAsia="lt-LT"/>
        </w:rPr>
        <w:t xml:space="preserve"> šaltinis. Jis gali būti kenksmingas sergantiems </w:t>
      </w:r>
      <w:proofErr w:type="spellStart"/>
      <w:r w:rsidRPr="009B12EB">
        <w:rPr>
          <w:rFonts w:ascii="Times New Roman" w:hAnsi="Times New Roman"/>
          <w:lang w:val="lt-LT" w:eastAsia="lt-LT"/>
        </w:rPr>
        <w:t>fenilketonurija</w:t>
      </w:r>
      <w:proofErr w:type="spellEnd"/>
      <w:r w:rsidRPr="009B12EB">
        <w:rPr>
          <w:rFonts w:ascii="Times New Roman" w:hAnsi="Times New Roman"/>
          <w:lang w:val="lt-LT" w:eastAsia="lt-LT"/>
        </w:rPr>
        <w:t xml:space="preserve">, reta genetine liga, kuria sergant </w:t>
      </w:r>
      <w:proofErr w:type="spellStart"/>
      <w:r w:rsidRPr="009B12EB">
        <w:rPr>
          <w:rFonts w:ascii="Times New Roman" w:hAnsi="Times New Roman"/>
          <w:lang w:val="lt-LT" w:eastAsia="lt-LT"/>
        </w:rPr>
        <w:t>fenilaninas</w:t>
      </w:r>
      <w:proofErr w:type="spellEnd"/>
      <w:r w:rsidRPr="009B12EB">
        <w:rPr>
          <w:rFonts w:ascii="Times New Roman" w:hAnsi="Times New Roman"/>
          <w:lang w:val="lt-LT" w:eastAsia="lt-LT"/>
        </w:rPr>
        <w:t xml:space="preserve"> kaupiasi organizme, nes organizmas negali jo tinkamai pašalinti.</w:t>
      </w:r>
    </w:p>
    <w:p w14:paraId="5D763904" w14:textId="77777777" w:rsidR="00F6689E" w:rsidRDefault="00F6689E" w:rsidP="00F6689E">
      <w:pPr>
        <w:tabs>
          <w:tab w:val="left" w:pos="567"/>
        </w:tabs>
        <w:spacing w:after="0" w:line="260" w:lineRule="exact"/>
        <w:rPr>
          <w:rFonts w:ascii="Times New Roman" w:eastAsia="Times New Roman" w:hAnsi="Times New Roman"/>
          <w:b/>
          <w:lang w:val="lt-LT"/>
        </w:rPr>
      </w:pPr>
    </w:p>
    <w:p w14:paraId="20FCDF83" w14:textId="7E918FCC" w:rsidR="00F6689E"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Jei gydytojas Jums yra sakęs, kad netoleruojate kokių nors angliavandenių, kreipkitės į jį prieš pradėdami vartoti šį vaistą. </w:t>
      </w:r>
    </w:p>
    <w:p w14:paraId="20176CF9" w14:textId="77777777" w:rsidR="00086883" w:rsidRDefault="00086883" w:rsidP="00F6689E">
      <w:pPr>
        <w:tabs>
          <w:tab w:val="left" w:pos="567"/>
        </w:tabs>
        <w:spacing w:after="0" w:line="260" w:lineRule="exact"/>
        <w:rPr>
          <w:rFonts w:ascii="Times New Roman" w:eastAsia="Times New Roman" w:hAnsi="Times New Roman"/>
          <w:lang w:val="lt-LT"/>
        </w:rPr>
      </w:pPr>
    </w:p>
    <w:p w14:paraId="7C99A6B7" w14:textId="1791FA87" w:rsidR="00086883" w:rsidRPr="00086883" w:rsidRDefault="005C2BB1" w:rsidP="00086883">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C</w:t>
      </w:r>
      <w:r w:rsidR="00086883" w:rsidRPr="009B12EB">
        <w:rPr>
          <w:rFonts w:ascii="Times New Roman" w:eastAsia="Times New Roman" w:hAnsi="Times New Roman"/>
          <w:lang w:val="lt-LT"/>
        </w:rPr>
        <w:t>itrinų kvapo aromatinės medžiagos</w:t>
      </w:r>
      <w:r w:rsidR="008C761F" w:rsidRPr="009B12EB">
        <w:rPr>
          <w:rFonts w:ascii="Times New Roman" w:eastAsia="Times New Roman" w:hAnsi="Times New Roman"/>
          <w:lang w:val="lt-LT"/>
        </w:rPr>
        <w:t xml:space="preserve"> sudėtyje yra</w:t>
      </w:r>
      <w:r w:rsidR="00086883" w:rsidRPr="009B12EB">
        <w:rPr>
          <w:rFonts w:ascii="Times New Roman" w:eastAsia="Times New Roman" w:hAnsi="Times New Roman"/>
          <w:lang w:val="lt-LT"/>
        </w:rPr>
        <w:t xml:space="preserve"> </w:t>
      </w:r>
      <w:proofErr w:type="spellStart"/>
      <w:r w:rsidR="00086883" w:rsidRPr="009B12EB">
        <w:rPr>
          <w:rFonts w:ascii="Times New Roman" w:eastAsia="Times New Roman" w:hAnsi="Times New Roman"/>
          <w:lang w:val="lt-LT"/>
        </w:rPr>
        <w:t>butilhidroksianizoli</w:t>
      </w:r>
      <w:r w:rsidR="008C761F" w:rsidRPr="009B12EB">
        <w:rPr>
          <w:rFonts w:ascii="Times New Roman" w:eastAsia="Times New Roman" w:hAnsi="Times New Roman"/>
          <w:lang w:val="lt-LT"/>
        </w:rPr>
        <w:t>o</w:t>
      </w:r>
      <w:proofErr w:type="spellEnd"/>
      <w:r w:rsidR="00086883" w:rsidRPr="009B12EB">
        <w:rPr>
          <w:rFonts w:ascii="Times New Roman" w:eastAsia="Times New Roman" w:hAnsi="Times New Roman"/>
          <w:lang w:val="lt-LT"/>
        </w:rPr>
        <w:t xml:space="preserve"> (E320)</w:t>
      </w:r>
      <w:r>
        <w:rPr>
          <w:rFonts w:ascii="Times New Roman" w:eastAsia="Times New Roman" w:hAnsi="Times New Roman"/>
          <w:lang w:val="lt-LT"/>
        </w:rPr>
        <w:t xml:space="preserve">, kuris </w:t>
      </w:r>
      <w:r w:rsidR="0087150A">
        <w:rPr>
          <w:rFonts w:ascii="Times New Roman" w:eastAsia="Times New Roman" w:hAnsi="Times New Roman"/>
          <w:lang w:val="lt-LT"/>
        </w:rPr>
        <w:t>g</w:t>
      </w:r>
      <w:r w:rsidR="00086883" w:rsidRPr="00086883">
        <w:rPr>
          <w:rFonts w:ascii="Times New Roman" w:eastAsia="Times New Roman" w:hAnsi="Times New Roman"/>
          <w:lang w:val="lt-LT"/>
        </w:rPr>
        <w:t>ali sukelti vietines odos reakcijas (pvz., kontaktinį dermatitą) arba sudirginti akis ir gleivines.</w:t>
      </w:r>
    </w:p>
    <w:p w14:paraId="13BCC39B" w14:textId="77777777" w:rsidR="00411C65" w:rsidRPr="00031528" w:rsidRDefault="00411C65" w:rsidP="00F6689E">
      <w:pPr>
        <w:tabs>
          <w:tab w:val="left" w:pos="567"/>
        </w:tabs>
        <w:spacing w:after="0" w:line="260" w:lineRule="exact"/>
        <w:rPr>
          <w:rFonts w:ascii="Times New Roman" w:eastAsia="Times New Roman" w:hAnsi="Times New Roman"/>
          <w:lang w:val="lt-LT"/>
        </w:rPr>
      </w:pPr>
    </w:p>
    <w:p w14:paraId="246146E4" w14:textId="101A1B6B" w:rsidR="00411C65" w:rsidRPr="00086883" w:rsidRDefault="005C2BB1" w:rsidP="00D1147E">
      <w:pPr>
        <w:spacing w:after="0" w:line="240" w:lineRule="auto"/>
        <w:rPr>
          <w:rFonts w:ascii="Times New Roman" w:eastAsia="Times New Roman" w:hAnsi="Times New Roman"/>
          <w:lang w:val="lt-LT"/>
        </w:rPr>
      </w:pPr>
      <w:r>
        <w:rPr>
          <w:rFonts w:ascii="Times New Roman" w:eastAsia="Times New Roman" w:hAnsi="Times New Roman"/>
          <w:lang w:val="lt-LT"/>
        </w:rPr>
        <w:t>C</w:t>
      </w:r>
      <w:r w:rsidR="00086883" w:rsidRPr="009B12EB">
        <w:rPr>
          <w:rFonts w:ascii="Times New Roman" w:eastAsia="Times New Roman" w:hAnsi="Times New Roman"/>
          <w:lang w:val="lt-LT"/>
        </w:rPr>
        <w:t xml:space="preserve">itrinų kvapo ir </w:t>
      </w:r>
      <w:r w:rsidR="00EF4633" w:rsidRPr="009B12EB">
        <w:rPr>
          <w:rFonts w:ascii="Times New Roman" w:eastAsia="Times New Roman" w:hAnsi="Times New Roman"/>
          <w:lang w:val="lt-LT"/>
        </w:rPr>
        <w:t>mėtų kvapo aromatin</w:t>
      </w:r>
      <w:r w:rsidR="008C761F" w:rsidRPr="009B12EB">
        <w:rPr>
          <w:rFonts w:ascii="Times New Roman" w:eastAsia="Times New Roman" w:hAnsi="Times New Roman"/>
          <w:lang w:val="lt-LT"/>
        </w:rPr>
        <w:t>ių</w:t>
      </w:r>
      <w:r w:rsidR="00EF4633" w:rsidRPr="009B12EB">
        <w:rPr>
          <w:rFonts w:ascii="Times New Roman" w:eastAsia="Times New Roman" w:hAnsi="Times New Roman"/>
          <w:lang w:val="lt-LT"/>
        </w:rPr>
        <w:t xml:space="preserve"> medžiag</w:t>
      </w:r>
      <w:r w:rsidR="008C761F" w:rsidRPr="009B12EB">
        <w:rPr>
          <w:rFonts w:ascii="Times New Roman" w:eastAsia="Times New Roman" w:hAnsi="Times New Roman"/>
          <w:lang w:val="lt-LT"/>
        </w:rPr>
        <w:t>ų</w:t>
      </w:r>
      <w:r w:rsidR="00EF4633" w:rsidRPr="009B12EB">
        <w:rPr>
          <w:rFonts w:ascii="Times New Roman" w:eastAsia="Times New Roman" w:hAnsi="Times New Roman"/>
          <w:lang w:val="lt-LT"/>
        </w:rPr>
        <w:t xml:space="preserve"> sudėtyje yra</w:t>
      </w:r>
      <w:r w:rsidR="00411C65" w:rsidRPr="009B12EB">
        <w:rPr>
          <w:rFonts w:ascii="Times New Roman" w:eastAsia="Times New Roman" w:hAnsi="Times New Roman"/>
          <w:lang w:val="lt-LT"/>
        </w:rPr>
        <w:t xml:space="preserve"> </w:t>
      </w:r>
      <w:proofErr w:type="spellStart"/>
      <w:r w:rsidR="00411C65" w:rsidRPr="009B12EB">
        <w:rPr>
          <w:rFonts w:ascii="Times New Roman" w:eastAsia="Times New Roman" w:hAnsi="Times New Roman"/>
          <w:lang w:val="lt-LT"/>
        </w:rPr>
        <w:t>benzilo</w:t>
      </w:r>
      <w:proofErr w:type="spellEnd"/>
      <w:r w:rsidR="00411C65" w:rsidRPr="009B12EB">
        <w:rPr>
          <w:rFonts w:ascii="Times New Roman" w:eastAsia="Times New Roman" w:hAnsi="Times New Roman"/>
          <w:lang w:val="lt-LT"/>
        </w:rPr>
        <w:t xml:space="preserve"> alkoholi</w:t>
      </w:r>
      <w:r w:rsidR="00EF4633" w:rsidRPr="009B12EB">
        <w:rPr>
          <w:rFonts w:ascii="Times New Roman" w:eastAsia="Times New Roman" w:hAnsi="Times New Roman"/>
          <w:lang w:val="lt-LT"/>
        </w:rPr>
        <w:t>o</w:t>
      </w:r>
      <w:r w:rsidR="00411C65" w:rsidRPr="009B12EB">
        <w:rPr>
          <w:rFonts w:ascii="Times New Roman" w:eastAsia="Times New Roman" w:hAnsi="Times New Roman"/>
          <w:lang w:val="lt-LT"/>
        </w:rPr>
        <w:t xml:space="preserve">, </w:t>
      </w:r>
      <w:proofErr w:type="spellStart"/>
      <w:r w:rsidR="00086883" w:rsidRPr="009B12EB">
        <w:rPr>
          <w:rFonts w:ascii="Times New Roman" w:eastAsia="Times New Roman" w:hAnsi="Times New Roman"/>
          <w:lang w:val="lt-LT"/>
        </w:rPr>
        <w:t>citralio</w:t>
      </w:r>
      <w:proofErr w:type="spellEnd"/>
      <w:r w:rsidR="00086883" w:rsidRPr="009B12EB">
        <w:rPr>
          <w:rFonts w:ascii="Times New Roman" w:eastAsia="Times New Roman" w:hAnsi="Times New Roman"/>
          <w:lang w:val="lt-LT"/>
        </w:rPr>
        <w:t xml:space="preserve">, </w:t>
      </w:r>
      <w:proofErr w:type="spellStart"/>
      <w:r w:rsidR="00411C65" w:rsidRPr="009B12EB">
        <w:rPr>
          <w:rFonts w:ascii="Times New Roman" w:eastAsia="Times New Roman" w:hAnsi="Times New Roman"/>
          <w:lang w:val="lt-LT"/>
        </w:rPr>
        <w:t>citroneloli</w:t>
      </w:r>
      <w:r w:rsidR="00EF4633" w:rsidRPr="009B12EB">
        <w:rPr>
          <w:rFonts w:ascii="Times New Roman" w:eastAsia="Times New Roman" w:hAnsi="Times New Roman"/>
          <w:lang w:val="lt-LT"/>
        </w:rPr>
        <w:t>o</w:t>
      </w:r>
      <w:proofErr w:type="spellEnd"/>
      <w:r w:rsidR="00411C65" w:rsidRPr="009B12EB">
        <w:rPr>
          <w:rFonts w:ascii="Times New Roman" w:eastAsia="Times New Roman" w:hAnsi="Times New Roman"/>
          <w:lang w:val="lt-LT"/>
        </w:rPr>
        <w:t>, D-</w:t>
      </w:r>
      <w:proofErr w:type="spellStart"/>
      <w:r w:rsidR="00411C65" w:rsidRPr="009B12EB">
        <w:rPr>
          <w:rFonts w:ascii="Times New Roman" w:eastAsia="Times New Roman" w:hAnsi="Times New Roman"/>
          <w:lang w:val="lt-LT"/>
        </w:rPr>
        <w:t>limonen</w:t>
      </w:r>
      <w:r w:rsidR="00EF4633" w:rsidRPr="009B12EB">
        <w:rPr>
          <w:rFonts w:ascii="Times New Roman" w:eastAsia="Times New Roman" w:hAnsi="Times New Roman"/>
          <w:lang w:val="lt-LT"/>
        </w:rPr>
        <w:t>o</w:t>
      </w:r>
      <w:proofErr w:type="spellEnd"/>
      <w:r w:rsidR="00411C65" w:rsidRPr="009B12EB">
        <w:rPr>
          <w:rFonts w:ascii="Times New Roman" w:eastAsia="Times New Roman" w:hAnsi="Times New Roman"/>
          <w:lang w:val="lt-LT"/>
        </w:rPr>
        <w:t xml:space="preserve">, </w:t>
      </w:r>
      <w:proofErr w:type="spellStart"/>
      <w:r w:rsidR="00411C65" w:rsidRPr="009B12EB">
        <w:rPr>
          <w:rFonts w:ascii="Times New Roman" w:eastAsia="Times New Roman" w:hAnsi="Times New Roman"/>
          <w:lang w:val="lt-LT"/>
        </w:rPr>
        <w:t>eugenoli</w:t>
      </w:r>
      <w:r w:rsidR="00EF4633" w:rsidRPr="009B12EB">
        <w:rPr>
          <w:rFonts w:ascii="Times New Roman" w:eastAsia="Times New Roman" w:hAnsi="Times New Roman"/>
          <w:lang w:val="lt-LT"/>
        </w:rPr>
        <w:t>o</w:t>
      </w:r>
      <w:proofErr w:type="spellEnd"/>
      <w:r w:rsidR="00411C65" w:rsidRPr="009B12EB">
        <w:rPr>
          <w:rFonts w:ascii="Times New Roman" w:eastAsia="Times New Roman" w:hAnsi="Times New Roman"/>
          <w:lang w:val="lt-LT"/>
        </w:rPr>
        <w:t xml:space="preserve">, </w:t>
      </w:r>
      <w:proofErr w:type="spellStart"/>
      <w:r w:rsidR="00411C65" w:rsidRPr="009B12EB">
        <w:rPr>
          <w:rFonts w:ascii="Times New Roman" w:eastAsia="Times New Roman" w:hAnsi="Times New Roman"/>
          <w:lang w:val="lt-LT"/>
        </w:rPr>
        <w:t>geranioli</w:t>
      </w:r>
      <w:r w:rsidR="00EF4633" w:rsidRPr="009B12EB">
        <w:rPr>
          <w:rFonts w:ascii="Times New Roman" w:eastAsia="Times New Roman" w:hAnsi="Times New Roman"/>
          <w:lang w:val="lt-LT"/>
        </w:rPr>
        <w:t>o</w:t>
      </w:r>
      <w:proofErr w:type="spellEnd"/>
      <w:r w:rsidR="008C761F" w:rsidRPr="009B12EB">
        <w:rPr>
          <w:rFonts w:ascii="Times New Roman" w:eastAsia="Times New Roman" w:hAnsi="Times New Roman"/>
          <w:lang w:val="lt-LT"/>
        </w:rPr>
        <w:t xml:space="preserve"> ir</w:t>
      </w:r>
      <w:r w:rsidR="00411C65" w:rsidRPr="009B12EB">
        <w:rPr>
          <w:rFonts w:ascii="Times New Roman" w:eastAsia="Times New Roman" w:hAnsi="Times New Roman"/>
          <w:lang w:val="lt-LT"/>
        </w:rPr>
        <w:t xml:space="preserve"> </w:t>
      </w:r>
      <w:proofErr w:type="spellStart"/>
      <w:r w:rsidR="00411C65" w:rsidRPr="009B12EB">
        <w:rPr>
          <w:rFonts w:ascii="Times New Roman" w:eastAsia="Times New Roman" w:hAnsi="Times New Roman"/>
          <w:lang w:val="lt-LT"/>
        </w:rPr>
        <w:t>linaloli</w:t>
      </w:r>
      <w:r w:rsidR="00EF4633" w:rsidRPr="009B12EB">
        <w:rPr>
          <w:rFonts w:ascii="Times New Roman" w:eastAsia="Times New Roman" w:hAnsi="Times New Roman"/>
          <w:lang w:val="lt-LT"/>
        </w:rPr>
        <w:t>o</w:t>
      </w:r>
      <w:proofErr w:type="spellEnd"/>
      <w:r>
        <w:rPr>
          <w:rFonts w:ascii="Times New Roman" w:eastAsia="Times New Roman" w:hAnsi="Times New Roman"/>
          <w:lang w:val="lt-LT"/>
        </w:rPr>
        <w:t>,</w:t>
      </w:r>
      <w:r w:rsidR="00411C65" w:rsidRPr="009B12EB">
        <w:rPr>
          <w:rFonts w:ascii="Times New Roman" w:eastAsia="Times New Roman" w:hAnsi="Times New Roman"/>
          <w:lang w:val="lt-LT"/>
        </w:rPr>
        <w:t xml:space="preserve"> </w:t>
      </w:r>
      <w:r>
        <w:rPr>
          <w:rFonts w:ascii="Times New Roman" w:eastAsia="Times New Roman" w:hAnsi="Times New Roman"/>
          <w:lang w:val="lt-LT"/>
        </w:rPr>
        <w:t xml:space="preserve">kurie </w:t>
      </w:r>
      <w:r w:rsidR="00411C65" w:rsidRPr="00D1147E">
        <w:rPr>
          <w:rFonts w:ascii="Times New Roman" w:eastAsia="Times New Roman" w:hAnsi="Times New Roman"/>
          <w:lang w:val="lt-LT"/>
        </w:rPr>
        <w:t>gali sukelti alerginių reakcijų.</w:t>
      </w:r>
    </w:p>
    <w:p w14:paraId="42E96B8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FCFC81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13B8886" w14:textId="77777777" w:rsidR="00F6689E" w:rsidRPr="00031528" w:rsidRDefault="00F6689E" w:rsidP="00F6689E">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lang w:val="lt-LT"/>
        </w:rPr>
        <w:t>3.</w:t>
      </w:r>
      <w:r w:rsidRPr="00031528">
        <w:rPr>
          <w:rFonts w:ascii="Times New Roman" w:eastAsia="Times New Roman" w:hAnsi="Times New Roman"/>
          <w:b/>
          <w:lang w:val="lt-LT"/>
        </w:rPr>
        <w:tab/>
        <w:t>Kaip vartoti TANTUM VERDE</w:t>
      </w:r>
    </w:p>
    <w:p w14:paraId="53F14DA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B3DCD3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Laikykitės toliau nurodyto dozavimo, jeigu gydytojas nenurodė dozuoti kitaip. </w:t>
      </w:r>
    </w:p>
    <w:p w14:paraId="3CF7DD34"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0BEDDC5A" w14:textId="77777777" w:rsidR="00F6689E" w:rsidRPr="006E243B" w:rsidRDefault="00F6689E" w:rsidP="00F6689E">
      <w:pPr>
        <w:tabs>
          <w:tab w:val="left" w:pos="567"/>
        </w:tabs>
        <w:spacing w:after="0" w:line="260" w:lineRule="exact"/>
        <w:rPr>
          <w:rFonts w:ascii="Times New Roman" w:eastAsia="Times New Roman" w:hAnsi="Times New Roman"/>
          <w:i/>
          <w:u w:val="single"/>
          <w:lang w:val="lt-LT"/>
        </w:rPr>
      </w:pPr>
      <w:r w:rsidRPr="006E243B">
        <w:rPr>
          <w:rFonts w:ascii="Times New Roman" w:eastAsia="Times New Roman" w:hAnsi="Times New Roman"/>
          <w:u w:val="single"/>
          <w:lang w:val="lt-LT"/>
        </w:rPr>
        <w:t>Dozavimas ir vartojimo metodas</w:t>
      </w:r>
    </w:p>
    <w:p w14:paraId="3F2B0E9C" w14:textId="77777777" w:rsidR="00F6689E" w:rsidRPr="00031528" w:rsidRDefault="00F6689E" w:rsidP="00F6689E">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Suaugusieji</w:t>
      </w:r>
    </w:p>
    <w:p w14:paraId="71DC4D10"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Rekomenduojama dozė </w:t>
      </w:r>
      <w:r w:rsidRPr="00031528">
        <w:rPr>
          <w:rFonts w:ascii="Times New Roman" w:eastAsia="Times New Roman" w:hAnsi="Times New Roman"/>
          <w:lang w:val="lt-LT"/>
        </w:rPr>
        <w:sym w:font="Symbol" w:char="F02D"/>
      </w:r>
      <w:r w:rsidRPr="00031528">
        <w:rPr>
          <w:rFonts w:ascii="Times New Roman" w:eastAsia="Times New Roman" w:hAnsi="Times New Roman"/>
          <w:lang w:val="lt-LT"/>
        </w:rPr>
        <w:t xml:space="preserve"> 1 kietoji pastilė 3 - 4 kartus per parą. Kad poveikis būtų geriausias, kietąją pastilę reikia lėtai tirpinti burnoje. Rekomenduojamos dozės viršyti negalima.</w:t>
      </w:r>
    </w:p>
    <w:p w14:paraId="2B854936" w14:textId="77777777" w:rsidR="00F6689E" w:rsidRPr="00031528" w:rsidRDefault="00F6689E" w:rsidP="00F6689E">
      <w:pPr>
        <w:tabs>
          <w:tab w:val="left" w:pos="567"/>
        </w:tabs>
        <w:spacing w:after="0" w:line="260" w:lineRule="exact"/>
        <w:ind w:left="567" w:hanging="567"/>
        <w:rPr>
          <w:rFonts w:ascii="Times New Roman" w:eastAsia="Times New Roman" w:hAnsi="Times New Roman"/>
          <w:u w:val="single"/>
          <w:lang w:val="lt-LT"/>
        </w:rPr>
      </w:pPr>
    </w:p>
    <w:p w14:paraId="335673C3" w14:textId="77777777" w:rsidR="00F6689E" w:rsidRPr="00031528" w:rsidRDefault="00F6689E" w:rsidP="00F6689E">
      <w:pPr>
        <w:tabs>
          <w:tab w:val="left" w:pos="567"/>
        </w:tabs>
        <w:spacing w:after="0" w:line="260" w:lineRule="exact"/>
        <w:ind w:left="567" w:hanging="567"/>
        <w:rPr>
          <w:rFonts w:ascii="Times New Roman" w:eastAsia="Times New Roman" w:hAnsi="Times New Roman"/>
          <w:i/>
          <w:lang w:val="lt-LT"/>
        </w:rPr>
      </w:pPr>
      <w:r w:rsidRPr="00031528">
        <w:rPr>
          <w:rFonts w:ascii="Times New Roman" w:eastAsia="Times New Roman" w:hAnsi="Times New Roman"/>
          <w:i/>
          <w:lang w:val="lt-LT"/>
        </w:rPr>
        <w:t xml:space="preserve">Vaikai </w:t>
      </w:r>
    </w:p>
    <w:p w14:paraId="16A3BCD6" w14:textId="77777777" w:rsidR="00F6689E" w:rsidRPr="00031528" w:rsidRDefault="00F6689E" w:rsidP="00F6689E">
      <w:pPr>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Dėl farmacinės formos jaunesniems negu 6 metų vaikams TANTUM VERDE vartoti negalima. 6 – &lt; 12 metų vaikams jų galima vartoti tik suaugusiam žmogui prižiūrint. </w:t>
      </w:r>
    </w:p>
    <w:p w14:paraId="22900BAD" w14:textId="77777777" w:rsidR="00F6689E" w:rsidRPr="00031528" w:rsidRDefault="00F6689E" w:rsidP="00F6689E">
      <w:pPr>
        <w:spacing w:after="0" w:line="260" w:lineRule="exact"/>
        <w:rPr>
          <w:rFonts w:ascii="Times New Roman" w:eastAsia="Times New Roman" w:hAnsi="Times New Roman"/>
          <w:lang w:val="lt-LT"/>
        </w:rPr>
      </w:pPr>
    </w:p>
    <w:p w14:paraId="0B1CAC97" w14:textId="77777777" w:rsidR="00F6689E" w:rsidRPr="00031528" w:rsidRDefault="00F6689E" w:rsidP="00F6689E">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Senyvi pacientai</w:t>
      </w:r>
    </w:p>
    <w:p w14:paraId="6615CDEE"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 xml:space="preserve">Senyviems pacientams specialiai dozavimą keisti nebūtina. </w:t>
      </w:r>
    </w:p>
    <w:p w14:paraId="6D8A22B0"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p>
    <w:p w14:paraId="6761A41C" w14:textId="77777777" w:rsidR="00F6689E" w:rsidRPr="00031528" w:rsidRDefault="00F6689E" w:rsidP="00F6689E">
      <w:pPr>
        <w:tabs>
          <w:tab w:val="left" w:pos="567"/>
        </w:tabs>
        <w:spacing w:after="0" w:line="260" w:lineRule="exact"/>
        <w:ind w:left="567" w:hanging="567"/>
        <w:rPr>
          <w:rFonts w:ascii="Times New Roman" w:eastAsia="Times New Roman" w:hAnsi="Times New Roman"/>
          <w:i/>
          <w:lang w:val="lt-LT"/>
        </w:rPr>
      </w:pPr>
      <w:r w:rsidRPr="00031528">
        <w:rPr>
          <w:rFonts w:ascii="Times New Roman" w:eastAsia="Times New Roman" w:hAnsi="Times New Roman"/>
          <w:i/>
          <w:lang w:val="lt-LT"/>
        </w:rPr>
        <w:t>Pacientai, kurių inkstų ar kepenų funkcija sutrikusi</w:t>
      </w:r>
    </w:p>
    <w:p w14:paraId="27E1AED9"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Pacientams, kurių inkstų ar kepenų funkcija sutrikusi, specialiai dozavimą keisti nebūtina.</w:t>
      </w:r>
    </w:p>
    <w:p w14:paraId="17FD8B28"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4D04C94" w14:textId="77777777" w:rsidR="00F6689E" w:rsidRPr="00031528" w:rsidRDefault="00F6689E" w:rsidP="00F6689E">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Gydymo trukmė</w:t>
      </w:r>
    </w:p>
    <w:p w14:paraId="7616BBCE" w14:textId="77777777" w:rsidR="00F6689E" w:rsidRPr="00031528" w:rsidRDefault="00F6689E" w:rsidP="00F6689E">
      <w:pPr>
        <w:tabs>
          <w:tab w:val="left" w:pos="0"/>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Jeigu po 7 gydymo parų uždegimo simptomai išsilaiko arba pasunkėjo, pacientas turi kreiptis į gydytoją. </w:t>
      </w:r>
    </w:p>
    <w:p w14:paraId="612FB95B"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7EE6CB12" w14:textId="0C6C740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Ką daryti pavartojus per didelę TANTUM VERDE dozę</w:t>
      </w:r>
    </w:p>
    <w:p w14:paraId="77096AC5"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Pranešimų apie lokaliai vartojamo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perdozavimą negauta. Atsitiktinai jo nurijus nedaug, žalingo poveikio nepasireiškia. </w:t>
      </w:r>
    </w:p>
    <w:p w14:paraId="3F5203D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TANTUM VERDE atsitiktinai (pvz., vaikui) pavartojus daug, galimi tokie simptomai: miego sutrikimas, nerimas, regos haliucinacijos (nesamo mirksėjimo, spalvų ar snaigių matymas), dilgėlinė, išbėrimas, jautrumo šviesai padidėjimas, pilvo skausmas, konvulsijos, tachikardija, karščiavimas, galbūt ir kvėpavimo sutrikimas. Jeigu toks poveikis pasireiškia, nedelsdami kreipkitės į gydytoją.</w:t>
      </w:r>
    </w:p>
    <w:p w14:paraId="486B690A"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5BA9751B"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Pamiršus pavartoti TANTUM VERDE</w:t>
      </w:r>
    </w:p>
    <w:p w14:paraId="0EFE69C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Negalima vartoti dvigubos dozės norint kompensuoti praleistą dozę.</w:t>
      </w:r>
    </w:p>
    <w:p w14:paraId="512D7A8B"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58C3129E"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 xml:space="preserve">Nustojus vartoti TANTUM VERDE </w:t>
      </w:r>
    </w:p>
    <w:p w14:paraId="4EAE155C"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lang w:val="lt-LT"/>
        </w:rPr>
        <w:t>Vaisto vartojimą nutraukus anksčiau negu rekomenduojama, numatomas poveikis gali nepasireikšti.</w:t>
      </w:r>
    </w:p>
    <w:p w14:paraId="07763BB9"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kiltų daugiau klausimų dėl šio vaisto vartojimo, kreipkitės į gydytoją arba vaistininką.</w:t>
      </w:r>
    </w:p>
    <w:p w14:paraId="5DDDDEC1"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3B774F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500E31CB" w14:textId="77777777" w:rsidR="00F6689E" w:rsidRPr="00031528" w:rsidRDefault="00F6689E" w:rsidP="00F6689E">
      <w:pPr>
        <w:tabs>
          <w:tab w:val="left" w:pos="567"/>
        </w:tabs>
        <w:spacing w:after="0" w:line="260" w:lineRule="exact"/>
        <w:rPr>
          <w:rFonts w:ascii="Times New Roman" w:eastAsia="Times New Roman" w:hAnsi="Times New Roman"/>
          <w:b/>
          <w:caps/>
          <w:lang w:val="lt-LT"/>
        </w:rPr>
      </w:pPr>
      <w:r w:rsidRPr="00031528">
        <w:rPr>
          <w:rFonts w:ascii="Times New Roman" w:eastAsia="Times New Roman" w:hAnsi="Times New Roman"/>
          <w:b/>
          <w:caps/>
          <w:lang w:val="lt-LT"/>
        </w:rPr>
        <w:t>4.</w:t>
      </w:r>
      <w:r w:rsidRPr="00031528">
        <w:rPr>
          <w:rFonts w:ascii="Times New Roman" w:eastAsia="Times New Roman" w:hAnsi="Times New Roman"/>
          <w:b/>
          <w:caps/>
          <w:lang w:val="lt-LT"/>
        </w:rPr>
        <w:tab/>
        <w:t>g</w:t>
      </w:r>
      <w:r w:rsidRPr="00031528">
        <w:rPr>
          <w:rFonts w:ascii="Times New Roman" w:eastAsia="Times New Roman" w:hAnsi="Times New Roman"/>
          <w:b/>
          <w:lang w:val="lt-LT"/>
        </w:rPr>
        <w:t>alimas šalutinis poveikis</w:t>
      </w:r>
    </w:p>
    <w:p w14:paraId="4B991655"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AFA8FB3"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Šis vaistas, kaip ir visi kiti, gali sukelti šalutinį poveikį, nors jis pasireiškia ne visiems žmonėms.</w:t>
      </w:r>
    </w:p>
    <w:p w14:paraId="0967912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53972A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Tuoj pat po kietosios pastilės pavartojimo gali būti juntamas burnos ir gerklės tirpulys. Šis poveikis priklauso nuo vaisto veikimo būdo ir greitai išnyksta. </w:t>
      </w:r>
    </w:p>
    <w:p w14:paraId="67F0E59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1FA56332" w14:textId="37ABD58F" w:rsidR="00F6689E" w:rsidRPr="003E1E2E" w:rsidRDefault="003E1E2E" w:rsidP="00F6689E">
      <w:pPr>
        <w:tabs>
          <w:tab w:val="left" w:pos="567"/>
        </w:tabs>
        <w:spacing w:after="0" w:line="260" w:lineRule="exact"/>
        <w:rPr>
          <w:rFonts w:ascii="Times New Roman" w:eastAsia="Times New Roman" w:hAnsi="Times New Roman"/>
          <w:lang w:val="lt-LT"/>
        </w:rPr>
      </w:pPr>
      <w:r w:rsidRPr="00E90399">
        <w:rPr>
          <w:rFonts w:ascii="Times New Roman" w:hAnsi="Times New Roman"/>
          <w:i/>
          <w:iCs/>
          <w:noProof/>
          <w:snapToGrid w:val="0"/>
        </w:rPr>
        <w:t>Nedažni šalutinio poveikio reiškiniai (gali pasireikšti rečiau kaip 1 iš 100 asmenų)</w:t>
      </w:r>
      <w:r w:rsidRPr="00E90399">
        <w:rPr>
          <w:rFonts w:ascii="Times New Roman" w:hAnsi="Times New Roman"/>
          <w:noProof/>
          <w:snapToGrid w:val="0"/>
        </w:rPr>
        <w:t xml:space="preserve">: </w:t>
      </w:r>
      <w:r w:rsidR="00F6689E" w:rsidRPr="003E1E2E">
        <w:rPr>
          <w:rFonts w:ascii="Times New Roman" w:eastAsia="Times New Roman" w:hAnsi="Times New Roman"/>
          <w:lang w:val="lt-LT"/>
        </w:rPr>
        <w:t xml:space="preserve"> </w:t>
      </w:r>
    </w:p>
    <w:p w14:paraId="26DB409E" w14:textId="77777777" w:rsidR="00F6689E" w:rsidRPr="003E1E2E" w:rsidRDefault="00F6689E" w:rsidP="00F6689E">
      <w:pPr>
        <w:tabs>
          <w:tab w:val="left" w:pos="567"/>
        </w:tabs>
        <w:spacing w:after="0" w:line="260" w:lineRule="exact"/>
        <w:rPr>
          <w:rFonts w:ascii="Times New Roman" w:eastAsia="Times New Roman" w:hAnsi="Times New Roman"/>
          <w:lang w:val="lt-LT"/>
        </w:rPr>
      </w:pPr>
      <w:r w:rsidRPr="003E1E2E">
        <w:rPr>
          <w:rFonts w:ascii="Times New Roman" w:eastAsia="Times New Roman" w:hAnsi="Times New Roman"/>
          <w:lang w:val="lt-LT"/>
        </w:rPr>
        <w:sym w:font="Symbol" w:char="F0B7"/>
      </w:r>
      <w:r w:rsidRPr="003E1E2E">
        <w:rPr>
          <w:rFonts w:ascii="Times New Roman" w:eastAsia="Times New Roman" w:hAnsi="Times New Roman"/>
          <w:lang w:val="lt-LT"/>
        </w:rPr>
        <w:tab/>
      </w:r>
      <w:proofErr w:type="spellStart"/>
      <w:r w:rsidRPr="003E1E2E">
        <w:rPr>
          <w:rFonts w:ascii="Times New Roman" w:hAnsi="Times New Roman"/>
        </w:rPr>
        <w:t>Padidėjusio</w:t>
      </w:r>
      <w:proofErr w:type="spellEnd"/>
      <w:r w:rsidRPr="003E1E2E">
        <w:rPr>
          <w:rFonts w:ascii="Times New Roman" w:hAnsi="Times New Roman"/>
        </w:rPr>
        <w:t xml:space="preserve"> </w:t>
      </w:r>
      <w:proofErr w:type="spellStart"/>
      <w:r w:rsidRPr="003E1E2E">
        <w:rPr>
          <w:rFonts w:ascii="Times New Roman" w:hAnsi="Times New Roman"/>
        </w:rPr>
        <w:t>jautrumo</w:t>
      </w:r>
      <w:proofErr w:type="spellEnd"/>
      <w:r w:rsidRPr="003E1E2E">
        <w:rPr>
          <w:rFonts w:ascii="Times New Roman" w:hAnsi="Times New Roman"/>
        </w:rPr>
        <w:t xml:space="preserve"> </w:t>
      </w:r>
      <w:proofErr w:type="spellStart"/>
      <w:r w:rsidRPr="003E1E2E">
        <w:rPr>
          <w:rFonts w:ascii="Times New Roman" w:hAnsi="Times New Roman"/>
        </w:rPr>
        <w:t>šviesai</w:t>
      </w:r>
      <w:proofErr w:type="spellEnd"/>
      <w:r w:rsidRPr="003E1E2E">
        <w:rPr>
          <w:rFonts w:ascii="Times New Roman" w:hAnsi="Times New Roman"/>
        </w:rPr>
        <w:t xml:space="preserve"> </w:t>
      </w:r>
      <w:r w:rsidRPr="003E1E2E">
        <w:rPr>
          <w:rFonts w:ascii="Times New Roman" w:eastAsia="Times New Roman" w:hAnsi="Times New Roman"/>
          <w:lang w:val="lt-LT"/>
        </w:rPr>
        <w:t xml:space="preserve">odos reakcija </w:t>
      </w:r>
      <w:r w:rsidRPr="003E1E2E">
        <w:rPr>
          <w:rFonts w:ascii="Times New Roman" w:eastAsia="Times New Roman" w:hAnsi="Times New Roman"/>
        </w:rPr>
        <w:t>(</w:t>
      </w:r>
      <w:proofErr w:type="spellStart"/>
      <w:r w:rsidRPr="003E1E2E">
        <w:rPr>
          <w:rFonts w:ascii="Times New Roman" w:eastAsia="Times New Roman" w:hAnsi="Times New Roman"/>
        </w:rPr>
        <w:t>fotosensibilizacija</w:t>
      </w:r>
      <w:proofErr w:type="spellEnd"/>
      <w:r w:rsidRPr="003E1E2E">
        <w:rPr>
          <w:rFonts w:ascii="Times New Roman" w:eastAsia="Times New Roman" w:hAnsi="Times New Roman"/>
        </w:rPr>
        <w:t>)</w:t>
      </w:r>
      <w:r w:rsidRPr="003E1E2E">
        <w:rPr>
          <w:rFonts w:ascii="Times New Roman" w:eastAsia="Times New Roman" w:hAnsi="Times New Roman"/>
          <w:lang w:val="lt-LT"/>
        </w:rPr>
        <w:t>.</w:t>
      </w:r>
    </w:p>
    <w:p w14:paraId="444AC3D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1EE3376" w14:textId="08C770E8" w:rsidR="003E1E2E" w:rsidRPr="003E1E2E" w:rsidRDefault="003E1E2E" w:rsidP="00F6689E">
      <w:pPr>
        <w:tabs>
          <w:tab w:val="left" w:pos="567"/>
        </w:tabs>
        <w:spacing w:after="0" w:line="260" w:lineRule="exact"/>
        <w:rPr>
          <w:rFonts w:ascii="Times New Roman" w:eastAsia="Times New Roman" w:hAnsi="Times New Roman"/>
          <w:i/>
          <w:lang w:val="lt-LT"/>
        </w:rPr>
      </w:pPr>
      <w:r w:rsidRPr="00E90399">
        <w:rPr>
          <w:rFonts w:ascii="Times New Roman" w:hAnsi="Times New Roman"/>
          <w:i/>
          <w:iCs/>
          <w:noProof/>
          <w:snapToGrid w:val="0"/>
        </w:rPr>
        <w:lastRenderedPageBreak/>
        <w:t>Reti šalutinio poveikio reiškiniai (gali pasireikšti rečiau kaip 1 iš 1 000 asmenų)</w:t>
      </w:r>
      <w:r w:rsidRPr="00E90399">
        <w:rPr>
          <w:rFonts w:ascii="Times New Roman" w:hAnsi="Times New Roman"/>
          <w:noProof/>
          <w:snapToGrid w:val="0"/>
        </w:rPr>
        <w:t xml:space="preserve">: </w:t>
      </w:r>
    </w:p>
    <w:p w14:paraId="1EC567B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Burnos deginimas arba džiūvimas.</w:t>
      </w:r>
    </w:p>
    <w:p w14:paraId="1627AEAC"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Vėmimas arba pykinimas.</w:t>
      </w:r>
    </w:p>
    <w:p w14:paraId="0B64BDE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A3C5AD1" w14:textId="38451B91" w:rsidR="003E1E2E" w:rsidRPr="003E1E2E" w:rsidRDefault="003E1E2E" w:rsidP="00F6689E">
      <w:pPr>
        <w:tabs>
          <w:tab w:val="left" w:pos="567"/>
        </w:tabs>
        <w:spacing w:after="0" w:line="260" w:lineRule="exact"/>
        <w:rPr>
          <w:rFonts w:ascii="Times New Roman" w:eastAsia="Times New Roman" w:hAnsi="Times New Roman"/>
          <w:i/>
          <w:lang w:val="lt-LT"/>
        </w:rPr>
      </w:pPr>
      <w:r w:rsidRPr="00E90399">
        <w:rPr>
          <w:rFonts w:ascii="Times New Roman" w:hAnsi="Times New Roman"/>
          <w:i/>
          <w:iCs/>
          <w:noProof/>
          <w:snapToGrid w:val="0"/>
        </w:rPr>
        <w:t>Labai reti šalutinio poveikio reiškiniai (gali pasireikšti rečiau kaip 1 iš 10 000 asmenų</w:t>
      </w:r>
      <w:r w:rsidRPr="00E90399">
        <w:rPr>
          <w:rFonts w:ascii="Times New Roman" w:hAnsi="Times New Roman"/>
          <w:i/>
          <w:iCs/>
        </w:rPr>
        <w:t>)</w:t>
      </w:r>
      <w:r w:rsidRPr="00E90399">
        <w:rPr>
          <w:rFonts w:ascii="Times New Roman" w:hAnsi="Times New Roman"/>
        </w:rPr>
        <w:t>:</w:t>
      </w:r>
    </w:p>
    <w:p w14:paraId="537E42AF" w14:textId="77777777" w:rsidR="00F6689E" w:rsidRPr="006E243B" w:rsidRDefault="00F6689E" w:rsidP="00F6689E">
      <w:pPr>
        <w:tabs>
          <w:tab w:val="left" w:pos="567"/>
        </w:tabs>
        <w:spacing w:after="0" w:line="260" w:lineRule="exact"/>
        <w:rPr>
          <w:rFonts w:ascii="Times New Roman" w:eastAsia="Times New Roman" w:hAnsi="Times New Roman"/>
          <w:lang w:val="lt-LT"/>
        </w:rPr>
      </w:pPr>
      <w:r w:rsidRPr="000B3404">
        <w:rPr>
          <w:rFonts w:ascii="Times New Roman" w:eastAsia="Times New Roman" w:hAnsi="Times New Roman"/>
          <w:lang w:val="lt-LT"/>
        </w:rPr>
        <w:sym w:font="Symbol" w:char="F0B7"/>
      </w:r>
      <w:r w:rsidRPr="000B3404">
        <w:rPr>
          <w:rFonts w:ascii="Times New Roman" w:eastAsia="Times New Roman" w:hAnsi="Times New Roman"/>
          <w:lang w:val="lt-LT"/>
        </w:rPr>
        <w:tab/>
      </w:r>
      <w:proofErr w:type="spellStart"/>
      <w:r w:rsidRPr="006E243B">
        <w:rPr>
          <w:rFonts w:ascii="Times New Roman" w:hAnsi="Times New Roman"/>
        </w:rPr>
        <w:t>Nekontroliuojamas</w:t>
      </w:r>
      <w:proofErr w:type="spellEnd"/>
      <w:r w:rsidRPr="000B3404">
        <w:rPr>
          <w:rFonts w:ascii="Times New Roman" w:eastAsia="Times New Roman" w:hAnsi="Times New Roman"/>
          <w:lang w:val="lt-LT"/>
        </w:rPr>
        <w:t xml:space="preserve"> (nevalingas</w:t>
      </w:r>
      <w:r w:rsidRPr="006E243B">
        <w:rPr>
          <w:rFonts w:ascii="Times New Roman" w:eastAsia="Times New Roman" w:hAnsi="Times New Roman"/>
          <w:lang w:val="lt-LT"/>
        </w:rPr>
        <w:t>) gerklų susitraukimas (</w:t>
      </w:r>
      <w:proofErr w:type="spellStart"/>
      <w:r w:rsidRPr="006E243B">
        <w:rPr>
          <w:rFonts w:ascii="Times New Roman" w:eastAsia="Times New Roman" w:hAnsi="Times New Roman"/>
          <w:lang w:val="lt-LT"/>
        </w:rPr>
        <w:t>laringospazmas</w:t>
      </w:r>
      <w:proofErr w:type="spellEnd"/>
      <w:r w:rsidRPr="006E243B">
        <w:rPr>
          <w:rFonts w:ascii="Times New Roman" w:eastAsia="Times New Roman" w:hAnsi="Times New Roman"/>
          <w:lang w:val="lt-LT"/>
        </w:rPr>
        <w:t>).</w:t>
      </w:r>
    </w:p>
    <w:p w14:paraId="2DD1211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Odos ar poodinio audinio patinimas (</w:t>
      </w:r>
      <w:proofErr w:type="spellStart"/>
      <w:r w:rsidRPr="00031528">
        <w:rPr>
          <w:rFonts w:ascii="Times New Roman" w:eastAsia="Times New Roman" w:hAnsi="Times New Roman"/>
          <w:lang w:val="lt-LT"/>
        </w:rPr>
        <w:t>angioneurozinė</w:t>
      </w:r>
      <w:proofErr w:type="spellEnd"/>
      <w:r w:rsidRPr="00031528">
        <w:rPr>
          <w:rFonts w:ascii="Times New Roman" w:eastAsia="Times New Roman" w:hAnsi="Times New Roman"/>
          <w:lang w:val="lt-LT"/>
        </w:rPr>
        <w:t xml:space="preserve"> edema).</w:t>
      </w:r>
    </w:p>
    <w:p w14:paraId="4AF06B2B" w14:textId="77777777" w:rsidR="00F6689E" w:rsidRDefault="00F6689E" w:rsidP="00F6689E">
      <w:pPr>
        <w:tabs>
          <w:tab w:val="left" w:pos="567"/>
        </w:tabs>
        <w:spacing w:after="0" w:line="260" w:lineRule="exact"/>
        <w:contextualSpacing/>
        <w:rPr>
          <w:rFonts w:ascii="Times New Roman" w:eastAsia="Times New Roman" w:hAnsi="Times New Roman"/>
          <w:lang w:val="lt-LT"/>
        </w:rPr>
      </w:pPr>
    </w:p>
    <w:p w14:paraId="044C2059" w14:textId="4E3F48B1" w:rsidR="00F6689E" w:rsidRDefault="003E1E2E" w:rsidP="00F6689E">
      <w:pPr>
        <w:tabs>
          <w:tab w:val="left" w:pos="567"/>
        </w:tabs>
        <w:spacing w:after="0" w:line="260" w:lineRule="exact"/>
        <w:contextualSpacing/>
        <w:rPr>
          <w:rFonts w:ascii="Times New Roman" w:eastAsia="Times New Roman" w:hAnsi="Times New Roman"/>
          <w:i/>
          <w:lang w:val="lt-LT"/>
        </w:rPr>
      </w:pPr>
      <w:r w:rsidRPr="00CB0D4D">
        <w:rPr>
          <w:rFonts w:ascii="Times New Roman" w:hAnsi="Times New Roman"/>
          <w:i/>
          <w:iCs/>
          <w:lang w:val="lt-LT"/>
        </w:rPr>
        <w:t>Šalutinio poveikio reiškiniai, kurių dažnis nežinomas (negali būti apskaičiuotas pagal turimus duomenis)</w:t>
      </w:r>
      <w:r w:rsidRPr="00CB0D4D">
        <w:rPr>
          <w:rFonts w:ascii="Times New Roman" w:hAnsi="Times New Roman"/>
          <w:lang w:val="lt-LT"/>
        </w:rPr>
        <w:t>:</w:t>
      </w:r>
    </w:p>
    <w:p w14:paraId="7781B3F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sym w:font="Symbol" w:char="F0B7"/>
      </w:r>
      <w:r w:rsidRPr="00031528">
        <w:rPr>
          <w:rFonts w:ascii="Times New Roman" w:eastAsia="Times New Roman" w:hAnsi="Times New Roman"/>
          <w:lang w:val="lt-LT"/>
        </w:rPr>
        <w:tab/>
        <w:t>Alerginė reakcij</w:t>
      </w:r>
      <w:r>
        <w:rPr>
          <w:rFonts w:ascii="Times New Roman" w:eastAsia="Times New Roman" w:hAnsi="Times New Roman"/>
          <w:lang w:val="lt-LT"/>
        </w:rPr>
        <w:t>a (padidėjęs jautrumas)</w:t>
      </w:r>
      <w:r w:rsidRPr="00031528">
        <w:rPr>
          <w:rFonts w:ascii="Times New Roman" w:eastAsia="Times New Roman" w:hAnsi="Times New Roman"/>
          <w:lang w:val="lt-LT"/>
        </w:rPr>
        <w:t>.</w:t>
      </w:r>
    </w:p>
    <w:p w14:paraId="45E32A48" w14:textId="77777777" w:rsidR="00F6689E" w:rsidRPr="006E243B" w:rsidRDefault="00F6689E" w:rsidP="00F6689E">
      <w:pPr>
        <w:numPr>
          <w:ilvl w:val="0"/>
          <w:numId w:val="1"/>
        </w:numPr>
        <w:tabs>
          <w:tab w:val="left" w:pos="567"/>
        </w:tabs>
        <w:spacing w:after="0" w:line="260" w:lineRule="exact"/>
        <w:ind w:left="567" w:hanging="567"/>
        <w:rPr>
          <w:rFonts w:ascii="Times New Roman" w:hAnsi="Times New Roman"/>
          <w:lang w:val="lt-LT"/>
        </w:rPr>
      </w:pPr>
      <w:r w:rsidRPr="00216C2B">
        <w:rPr>
          <w:rFonts w:ascii="Times New Roman" w:hAnsi="Times New Roman"/>
          <w:lang w:val="lt-LT"/>
        </w:rPr>
        <w:t>S</w:t>
      </w:r>
      <w:r w:rsidRPr="006E243B">
        <w:rPr>
          <w:rFonts w:ascii="Times New Roman" w:hAnsi="Times New Roman"/>
          <w:lang w:val="lt-LT"/>
        </w:rPr>
        <w:t xml:space="preserve">unki alerginė reakcija (anafilaksinis šokas), kurios </w:t>
      </w:r>
      <w:r>
        <w:rPr>
          <w:rFonts w:ascii="Times New Roman" w:hAnsi="Times New Roman"/>
          <w:lang w:val="lt-LT"/>
        </w:rPr>
        <w:t>požymiai</w:t>
      </w:r>
      <w:r w:rsidRPr="006E243B">
        <w:rPr>
          <w:rFonts w:ascii="Times New Roman" w:hAnsi="Times New Roman"/>
          <w:lang w:val="lt-LT"/>
        </w:rPr>
        <w:t xml:space="preserve"> gali būti </w:t>
      </w:r>
      <w:r>
        <w:rPr>
          <w:rFonts w:ascii="Times New Roman" w:hAnsi="Times New Roman"/>
          <w:lang w:val="lt-LT"/>
        </w:rPr>
        <w:t xml:space="preserve">pasunkėjęs </w:t>
      </w:r>
      <w:r w:rsidRPr="006E243B">
        <w:rPr>
          <w:rFonts w:ascii="Times New Roman" w:hAnsi="Times New Roman"/>
          <w:lang w:val="lt-LT"/>
        </w:rPr>
        <w:t>kvėpavim</w:t>
      </w:r>
      <w:r>
        <w:rPr>
          <w:rFonts w:ascii="Times New Roman" w:hAnsi="Times New Roman"/>
          <w:lang w:val="lt-LT"/>
        </w:rPr>
        <w:t>as</w:t>
      </w:r>
      <w:r w:rsidRPr="006E243B">
        <w:rPr>
          <w:rFonts w:ascii="Times New Roman" w:hAnsi="Times New Roman"/>
          <w:lang w:val="lt-LT"/>
        </w:rPr>
        <w:t>, krūtinės skausmas arba spaudim</w:t>
      </w:r>
      <w:r>
        <w:rPr>
          <w:rFonts w:ascii="Times New Roman" w:hAnsi="Times New Roman"/>
          <w:lang w:val="lt-LT"/>
        </w:rPr>
        <w:t>o krūtinėje jutimas</w:t>
      </w:r>
      <w:r w:rsidRPr="006E243B">
        <w:rPr>
          <w:rFonts w:ascii="Times New Roman" w:hAnsi="Times New Roman"/>
          <w:lang w:val="lt-LT"/>
        </w:rPr>
        <w:t xml:space="preserve"> ir (arba) svaigul</w:t>
      </w:r>
      <w:r>
        <w:rPr>
          <w:rFonts w:ascii="Times New Roman" w:hAnsi="Times New Roman"/>
          <w:lang w:val="lt-LT"/>
        </w:rPr>
        <w:t>io</w:t>
      </w:r>
      <w:r w:rsidRPr="006E243B">
        <w:rPr>
          <w:rFonts w:ascii="Times New Roman" w:hAnsi="Times New Roman"/>
          <w:lang w:val="lt-LT"/>
        </w:rPr>
        <w:t xml:space="preserve"> </w:t>
      </w:r>
      <w:r>
        <w:rPr>
          <w:rFonts w:ascii="Times New Roman" w:hAnsi="Times New Roman"/>
          <w:lang w:val="lt-LT"/>
        </w:rPr>
        <w:t>/ apalpimo pojūtis</w:t>
      </w:r>
      <w:r w:rsidRPr="006E243B">
        <w:rPr>
          <w:rFonts w:ascii="Times New Roman" w:hAnsi="Times New Roman"/>
          <w:lang w:val="lt-LT"/>
        </w:rPr>
        <w:t xml:space="preserve">, stiprus odos niežėjimas arba </w:t>
      </w:r>
      <w:r>
        <w:rPr>
          <w:rFonts w:ascii="Times New Roman" w:hAnsi="Times New Roman"/>
          <w:lang w:val="lt-LT"/>
        </w:rPr>
        <w:t xml:space="preserve">iškilę odos </w:t>
      </w:r>
      <w:r w:rsidRPr="006E243B">
        <w:rPr>
          <w:rFonts w:ascii="Times New Roman" w:hAnsi="Times New Roman"/>
          <w:lang w:val="lt-LT"/>
        </w:rPr>
        <w:t>gumb</w:t>
      </w:r>
      <w:r>
        <w:rPr>
          <w:rFonts w:ascii="Times New Roman" w:hAnsi="Times New Roman"/>
          <w:lang w:val="lt-LT"/>
        </w:rPr>
        <w:t>ai,</w:t>
      </w:r>
      <w:r w:rsidRPr="006E243B">
        <w:rPr>
          <w:rFonts w:ascii="Times New Roman" w:hAnsi="Times New Roman"/>
          <w:lang w:val="lt-LT"/>
        </w:rPr>
        <w:t xml:space="preserve"> veido, lūpų, liežuvio ir (arba) </w:t>
      </w:r>
      <w:r>
        <w:rPr>
          <w:rFonts w:ascii="Times New Roman" w:hAnsi="Times New Roman"/>
          <w:lang w:val="lt-LT"/>
        </w:rPr>
        <w:t>ger</w:t>
      </w:r>
      <w:r w:rsidRPr="006E243B">
        <w:rPr>
          <w:rFonts w:ascii="Times New Roman" w:hAnsi="Times New Roman"/>
          <w:lang w:val="lt-LT"/>
        </w:rPr>
        <w:t xml:space="preserve">klės patinimas, </w:t>
      </w:r>
      <w:r>
        <w:rPr>
          <w:rFonts w:ascii="Times New Roman" w:hAnsi="Times New Roman"/>
          <w:lang w:val="lt-LT"/>
        </w:rPr>
        <w:t xml:space="preserve">galintys kelti </w:t>
      </w:r>
      <w:r w:rsidRPr="006E243B">
        <w:rPr>
          <w:rFonts w:ascii="Times New Roman" w:hAnsi="Times New Roman"/>
          <w:lang w:val="lt-LT"/>
        </w:rPr>
        <w:t>pavoj</w:t>
      </w:r>
      <w:r>
        <w:rPr>
          <w:rFonts w:ascii="Times New Roman" w:hAnsi="Times New Roman"/>
          <w:lang w:val="lt-LT"/>
        </w:rPr>
        <w:t>ų</w:t>
      </w:r>
      <w:r w:rsidRPr="006E243B">
        <w:rPr>
          <w:rFonts w:ascii="Times New Roman" w:hAnsi="Times New Roman"/>
          <w:lang w:val="lt-LT"/>
        </w:rPr>
        <w:t xml:space="preserve"> gyvybei.</w:t>
      </w:r>
    </w:p>
    <w:p w14:paraId="36D9F4AF" w14:textId="77777777" w:rsidR="00F6689E" w:rsidRPr="006E243B" w:rsidRDefault="00F6689E" w:rsidP="00F6689E">
      <w:pPr>
        <w:tabs>
          <w:tab w:val="left" w:pos="567"/>
        </w:tabs>
        <w:spacing w:after="0" w:line="260" w:lineRule="exact"/>
        <w:contextualSpacing/>
        <w:rPr>
          <w:rFonts w:ascii="Times New Roman" w:eastAsia="Times New Roman" w:hAnsi="Times New Roman"/>
          <w:i/>
          <w:lang w:val="lt-LT"/>
        </w:rPr>
      </w:pPr>
    </w:p>
    <w:p w14:paraId="628C9FF5" w14:textId="77777777" w:rsidR="00F6689E" w:rsidRPr="00031528" w:rsidRDefault="00F6689E" w:rsidP="00F6689E">
      <w:pPr>
        <w:tabs>
          <w:tab w:val="left" w:pos="567"/>
        </w:tabs>
        <w:spacing w:after="0" w:line="240" w:lineRule="auto"/>
        <w:jc w:val="both"/>
        <w:rPr>
          <w:rFonts w:ascii="Times New Roman" w:eastAsia="Times New Roman" w:hAnsi="Times New Roman"/>
          <w:b/>
          <w:bCs/>
          <w:lang w:val="lt-LT" w:eastAsia="lt-LT"/>
        </w:rPr>
      </w:pPr>
      <w:r w:rsidRPr="00031528">
        <w:rPr>
          <w:rFonts w:ascii="Times New Roman" w:eastAsia="Times New Roman" w:hAnsi="Times New Roman"/>
          <w:b/>
          <w:bCs/>
          <w:lang w:val="lt-LT" w:eastAsia="lt-LT"/>
        </w:rPr>
        <w:t>Pranešimas apie šalutinį poveikį</w:t>
      </w:r>
    </w:p>
    <w:p w14:paraId="47E177A9" w14:textId="79454D28" w:rsidR="00F6689E" w:rsidRPr="00031528" w:rsidRDefault="00F6689E" w:rsidP="00F6689E">
      <w:pPr>
        <w:tabs>
          <w:tab w:val="left" w:pos="567"/>
        </w:tabs>
        <w:spacing w:after="0" w:line="260" w:lineRule="exact"/>
        <w:ind w:right="-448"/>
        <w:rPr>
          <w:rFonts w:ascii="Times New Roman" w:eastAsia="Times New Roman" w:hAnsi="Times New Roman"/>
          <w:snapToGrid w:val="0"/>
          <w:lang w:val="lt-LT"/>
        </w:rPr>
      </w:pPr>
      <w:r w:rsidRPr="00031528">
        <w:rPr>
          <w:rFonts w:ascii="Times New Roman" w:eastAsia="Times New Roman" w:hAnsi="Times New Roman"/>
          <w:bCs/>
          <w:lang w:val="lt-LT" w:eastAsia="lt-LT"/>
        </w:rPr>
        <w:t>Jeigu pasireiškė šalutinis poveikis, įskaitant šiame lapelyje nenurodytą, pasakykite gydytojui</w:t>
      </w:r>
      <w:r w:rsidR="007F0B26">
        <w:rPr>
          <w:rFonts w:ascii="Times New Roman" w:hAnsi="Times New Roman"/>
          <w:noProof/>
          <w:lang w:val="lt-LT"/>
        </w:rPr>
        <w:t xml:space="preserve"> arba vaistininkui. </w:t>
      </w:r>
      <w:r w:rsidR="00D82646" w:rsidRPr="00D82646">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D82646" w:rsidRPr="00D82646">
        <w:rPr>
          <w:rFonts w:ascii="Times New Roman" w:eastAsia="Times New Roman" w:hAnsi="Times New Roman"/>
          <w:color w:val="0000EE"/>
          <w:u w:val="single"/>
          <w:lang w:val="lt-LT" w:eastAsia="lt-LT"/>
        </w:rPr>
        <w:t>https://vvkt.lrv.lt/lt/</w:t>
      </w:r>
      <w:r w:rsidR="00D82646" w:rsidRPr="00D82646">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00D82646" w:rsidRPr="00D82646">
        <w:rPr>
          <w:rFonts w:ascii="Times New Roman" w:eastAsia="Times New Roman" w:hAnsi="Times New Roman"/>
          <w:szCs w:val="20"/>
          <w:lang w:val="lt-LT"/>
        </w:rPr>
        <w:t>.</w:t>
      </w:r>
    </w:p>
    <w:p w14:paraId="2FB85953" w14:textId="77777777" w:rsidR="00F6689E" w:rsidRPr="00031528" w:rsidRDefault="00F6689E" w:rsidP="00F6689E">
      <w:pPr>
        <w:tabs>
          <w:tab w:val="left" w:pos="567"/>
        </w:tabs>
        <w:spacing w:after="0" w:line="260" w:lineRule="exact"/>
        <w:ind w:right="-448"/>
        <w:rPr>
          <w:rFonts w:ascii="Times New Roman" w:eastAsia="Times New Roman" w:hAnsi="Times New Roman"/>
          <w:b/>
          <w:lang w:val="lt-LT"/>
        </w:rPr>
      </w:pPr>
    </w:p>
    <w:p w14:paraId="4E479134" w14:textId="77777777" w:rsidR="00F6689E" w:rsidRPr="00031528" w:rsidRDefault="00F6689E" w:rsidP="00F6689E">
      <w:pPr>
        <w:tabs>
          <w:tab w:val="left" w:pos="567"/>
        </w:tabs>
        <w:spacing w:after="0" w:line="260" w:lineRule="exact"/>
        <w:rPr>
          <w:rFonts w:ascii="Times New Roman" w:eastAsia="Times New Roman" w:hAnsi="Times New Roman"/>
          <w:b/>
          <w:lang w:val="lt-LT"/>
        </w:rPr>
      </w:pPr>
    </w:p>
    <w:p w14:paraId="2A9A5FBE"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5.</w:t>
      </w:r>
      <w:r w:rsidRPr="00031528">
        <w:rPr>
          <w:rFonts w:ascii="Times New Roman" w:eastAsia="Times New Roman" w:hAnsi="Times New Roman"/>
          <w:b/>
          <w:lang w:val="lt-LT"/>
        </w:rPr>
        <w:tab/>
        <w:t>Kaip laikyti TANTUM VERDE</w:t>
      </w:r>
    </w:p>
    <w:p w14:paraId="7F57CC6B"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64A2140"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Šį vaistą laikykite vaikams nepastebimoje ir nepasiekiamoje vietoje.</w:t>
      </w:r>
    </w:p>
    <w:p w14:paraId="44EA822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Laikyti ne aukštesnėje kaip 25 °C temperatūroje. Laikyti gamintojo pakuotėje, kad vaistas būtų apsaugotas nuo drėgmės.</w:t>
      </w:r>
    </w:p>
    <w:p w14:paraId="7390975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D0BD2A2" w14:textId="5E30F752" w:rsidR="00F6689E" w:rsidRPr="00031528" w:rsidRDefault="00F6689E" w:rsidP="00F6689E">
      <w:pPr>
        <w:tabs>
          <w:tab w:val="left" w:pos="567"/>
        </w:tabs>
        <w:spacing w:after="0" w:line="260" w:lineRule="exact"/>
        <w:rPr>
          <w:rFonts w:ascii="Times New Roman" w:eastAsia="Times New Roman" w:hAnsi="Times New Roman"/>
          <w:iCs/>
          <w:noProof/>
          <w:lang w:val="lt-LT"/>
        </w:rPr>
      </w:pPr>
      <w:r w:rsidRPr="00031528">
        <w:rPr>
          <w:rFonts w:ascii="Times New Roman" w:eastAsia="Times New Roman" w:hAnsi="Times New Roman"/>
          <w:lang w:val="lt-LT"/>
        </w:rPr>
        <w:t>Ant kartono dėžutės ir paketėlio po „Tinka iki“</w:t>
      </w:r>
      <w:r w:rsidR="0007225E">
        <w:rPr>
          <w:rFonts w:ascii="Times New Roman" w:eastAsia="Times New Roman" w:hAnsi="Times New Roman"/>
          <w:lang w:val="lt-LT"/>
        </w:rPr>
        <w:t>, ar lizdinės plokštelės po ,,EXP“</w:t>
      </w:r>
      <w:r w:rsidRPr="00031528">
        <w:rPr>
          <w:rFonts w:ascii="Times New Roman" w:eastAsia="Times New Roman" w:hAnsi="Times New Roman"/>
          <w:lang w:val="lt-LT"/>
        </w:rPr>
        <w:t xml:space="preserve"> nurodytam tinkamumo laikui pasibaigus, šio vaisto vartoti negalima. </w:t>
      </w:r>
      <w:r w:rsidRPr="00031528">
        <w:rPr>
          <w:rFonts w:ascii="Times New Roman" w:eastAsia="Times New Roman" w:hAnsi="Times New Roman"/>
          <w:iCs/>
          <w:noProof/>
          <w:lang w:val="lt-LT"/>
        </w:rPr>
        <w:t>Vaistas tinkamas vartoti iki paskutinės nurodyto mėnesio dienos.</w:t>
      </w:r>
    </w:p>
    <w:p w14:paraId="199C5078" w14:textId="77777777" w:rsidR="00F6689E" w:rsidRPr="00031528" w:rsidRDefault="00F6689E" w:rsidP="00F6689E">
      <w:pPr>
        <w:tabs>
          <w:tab w:val="left" w:pos="567"/>
        </w:tabs>
        <w:spacing w:after="0" w:line="240" w:lineRule="auto"/>
        <w:rPr>
          <w:rFonts w:ascii="Times New Roman" w:eastAsia="Times New Roman" w:hAnsi="Times New Roman"/>
          <w:noProof/>
          <w:lang w:val="lt-LT"/>
        </w:rPr>
      </w:pPr>
    </w:p>
    <w:p w14:paraId="1CC7C73D" w14:textId="77777777" w:rsidR="00F6689E" w:rsidRPr="00031528" w:rsidRDefault="00F6689E" w:rsidP="00F6689E">
      <w:pPr>
        <w:tabs>
          <w:tab w:val="left" w:pos="567"/>
        </w:tabs>
        <w:spacing w:after="0" w:line="240" w:lineRule="auto"/>
        <w:rPr>
          <w:rFonts w:ascii="Times New Roman" w:eastAsia="Times New Roman" w:hAnsi="Times New Roman"/>
          <w:noProof/>
          <w:lang w:val="lt-LT"/>
        </w:rPr>
      </w:pPr>
      <w:r w:rsidRPr="00031528">
        <w:rPr>
          <w:rFonts w:ascii="Times New Roman" w:eastAsia="Times New Roman" w:hAnsi="Times New Roman"/>
          <w:noProof/>
          <w:lang w:val="lt-LT"/>
        </w:rPr>
        <w:t>Vaistų negalima išmesti į kanalizaciją arba su buitinėmis</w:t>
      </w:r>
      <w:r w:rsidRPr="00031528">
        <w:rPr>
          <w:rFonts w:ascii="Times New Roman" w:eastAsia="Times New Roman" w:hAnsi="Times New Roman"/>
          <w:noProof/>
          <w:color w:val="993366"/>
          <w:lang w:val="lt-LT"/>
        </w:rPr>
        <w:t xml:space="preserve"> </w:t>
      </w:r>
      <w:r w:rsidRPr="00031528">
        <w:rPr>
          <w:rFonts w:ascii="Times New Roman" w:eastAsia="Times New Roman" w:hAnsi="Times New Roman"/>
          <w:noProof/>
          <w:lang w:val="lt-LT"/>
        </w:rPr>
        <w:t>atliekomis. Kaip išmesti nereikalingus vaistus, klauskite vaistininko. Šios priemonės padės apsaugoti aplinką.</w:t>
      </w:r>
    </w:p>
    <w:p w14:paraId="3733391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322F217"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EAE2D0E"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lang w:val="lt-LT"/>
        </w:rPr>
        <w:t>6.</w:t>
      </w:r>
      <w:r w:rsidRPr="00031528">
        <w:rPr>
          <w:rFonts w:ascii="Times New Roman" w:eastAsia="Times New Roman" w:hAnsi="Times New Roman"/>
          <w:b/>
          <w:lang w:val="lt-LT"/>
        </w:rPr>
        <w:tab/>
        <w:t>Pakuotės turinys ir kita informacija</w:t>
      </w:r>
    </w:p>
    <w:p w14:paraId="6B033D9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65F8D78" w14:textId="77777777" w:rsidR="00F6689E" w:rsidRPr="00031528" w:rsidRDefault="00F6689E" w:rsidP="00F6689E">
      <w:pPr>
        <w:tabs>
          <w:tab w:val="left" w:pos="567"/>
        </w:tabs>
        <w:spacing w:after="0" w:line="260" w:lineRule="exact"/>
        <w:rPr>
          <w:rFonts w:ascii="Times New Roman" w:eastAsia="Times New Roman" w:hAnsi="Times New Roman"/>
          <w:u w:val="single"/>
          <w:lang w:val="lt-LT"/>
        </w:rPr>
      </w:pPr>
      <w:r w:rsidRPr="00031528">
        <w:rPr>
          <w:rFonts w:ascii="Times New Roman" w:eastAsia="Times New Roman" w:hAnsi="Times New Roman"/>
          <w:b/>
          <w:lang w:val="lt-LT"/>
        </w:rPr>
        <w:t>TANTUM VERDE</w:t>
      </w:r>
      <w:r w:rsidRPr="00031528">
        <w:rPr>
          <w:rFonts w:ascii="Times New Roman" w:eastAsia="Times New Roman" w:hAnsi="Times New Roman"/>
          <w:b/>
          <w:bCs/>
          <w:lang w:val="lt-LT"/>
        </w:rPr>
        <w:t xml:space="preserve"> sudėtis </w:t>
      </w:r>
    </w:p>
    <w:p w14:paraId="4AC321EA"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 xml:space="preserve">Veiklioji medžiaga yra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hidrochloridas. Kiekvienoje kietojoje pastilėje yra 3 mg </w:t>
      </w:r>
      <w:proofErr w:type="spellStart"/>
      <w:r w:rsidRPr="00031528">
        <w:rPr>
          <w:rFonts w:ascii="Times New Roman" w:eastAsia="Times New Roman" w:hAnsi="Times New Roman"/>
          <w:lang w:val="lt-LT"/>
        </w:rPr>
        <w:t>benzidamino</w:t>
      </w:r>
      <w:proofErr w:type="spellEnd"/>
      <w:r w:rsidRPr="00031528">
        <w:rPr>
          <w:rFonts w:ascii="Times New Roman" w:eastAsia="Times New Roman" w:hAnsi="Times New Roman"/>
          <w:lang w:val="lt-LT"/>
        </w:rPr>
        <w:t xml:space="preserve"> hidrochlorido.</w:t>
      </w:r>
    </w:p>
    <w:p w14:paraId="3AF8E872" w14:textId="77777777" w:rsidR="00F6689E" w:rsidRPr="00031528" w:rsidRDefault="00F6689E" w:rsidP="00F6689E">
      <w:pPr>
        <w:tabs>
          <w:tab w:val="left" w:pos="567"/>
        </w:tabs>
        <w:spacing w:after="0" w:line="260" w:lineRule="exact"/>
        <w:ind w:left="567" w:hanging="567"/>
        <w:rPr>
          <w:rFonts w:ascii="Times New Roman" w:eastAsia="Times New Roman" w:hAnsi="Times New Roman"/>
          <w:iCs/>
          <w:lang w:val="lt-LT"/>
        </w:rPr>
      </w:pPr>
      <w:r w:rsidRPr="00031528">
        <w:rPr>
          <w:rFonts w:ascii="Times New Roman" w:eastAsia="Times New Roman" w:hAnsi="Times New Roman"/>
          <w:lang w:val="lt-LT"/>
        </w:rPr>
        <w:t>-</w:t>
      </w:r>
      <w:r w:rsidRPr="00031528">
        <w:rPr>
          <w:rFonts w:ascii="Times New Roman" w:eastAsia="Times New Roman" w:hAnsi="Times New Roman"/>
          <w:lang w:val="lt-LT"/>
        </w:rPr>
        <w:tab/>
        <w:t xml:space="preserve">Pagalbinės medžiagos yra </w:t>
      </w:r>
      <w:proofErr w:type="spellStart"/>
      <w:r w:rsidRPr="00031528">
        <w:rPr>
          <w:rFonts w:ascii="Times New Roman" w:eastAsia="Times New Roman" w:hAnsi="Times New Roman"/>
          <w:lang w:val="lt-LT"/>
        </w:rPr>
        <w:t>izomaltas</w:t>
      </w:r>
      <w:proofErr w:type="spellEnd"/>
      <w:r w:rsidRPr="00031528">
        <w:rPr>
          <w:rFonts w:ascii="Times New Roman" w:eastAsia="Times New Roman" w:hAnsi="Times New Roman"/>
          <w:lang w:val="lt-LT"/>
        </w:rPr>
        <w:t xml:space="preserve"> (E953), </w:t>
      </w:r>
      <w:proofErr w:type="spellStart"/>
      <w:r w:rsidRPr="00031528">
        <w:rPr>
          <w:rFonts w:ascii="Times New Roman" w:eastAsia="Times New Roman" w:hAnsi="Times New Roman"/>
          <w:lang w:val="lt-LT"/>
        </w:rPr>
        <w:t>aspartamas</w:t>
      </w:r>
      <w:proofErr w:type="spellEnd"/>
      <w:r w:rsidRPr="00031528">
        <w:rPr>
          <w:rFonts w:ascii="Times New Roman" w:eastAsia="Times New Roman" w:hAnsi="Times New Roman"/>
          <w:lang w:val="lt-LT"/>
        </w:rPr>
        <w:t xml:space="preserve"> (E951), </w:t>
      </w:r>
      <w:proofErr w:type="spellStart"/>
      <w:r w:rsidRPr="00031528">
        <w:rPr>
          <w:rFonts w:ascii="Times New Roman" w:eastAsia="Times New Roman" w:hAnsi="Times New Roman"/>
          <w:lang w:val="lt-LT"/>
        </w:rPr>
        <w:t>levomentolis</w:t>
      </w:r>
      <w:proofErr w:type="spellEnd"/>
      <w:r w:rsidRPr="00031528">
        <w:rPr>
          <w:rFonts w:ascii="Times New Roman" w:eastAsia="Times New Roman" w:hAnsi="Times New Roman"/>
          <w:lang w:val="lt-LT"/>
        </w:rPr>
        <w:t xml:space="preserve">, citrinų rūgštis </w:t>
      </w:r>
      <w:proofErr w:type="spellStart"/>
      <w:r w:rsidRPr="00031528">
        <w:rPr>
          <w:rFonts w:ascii="Times New Roman" w:eastAsia="Times New Roman" w:hAnsi="Times New Roman"/>
          <w:lang w:val="lt-LT"/>
        </w:rPr>
        <w:t>monohidratas</w:t>
      </w:r>
      <w:proofErr w:type="spellEnd"/>
      <w:r w:rsidRPr="00031528">
        <w:rPr>
          <w:rFonts w:ascii="Times New Roman" w:eastAsia="Times New Roman" w:hAnsi="Times New Roman"/>
          <w:lang w:val="lt-LT"/>
        </w:rPr>
        <w:t xml:space="preserve">, citrinų kvapo aromatinė medžiaga, mėtų kvapo aromatinė medžiaga, </w:t>
      </w:r>
      <w:proofErr w:type="spellStart"/>
      <w:r w:rsidRPr="00031528">
        <w:rPr>
          <w:rFonts w:ascii="Times New Roman" w:eastAsia="Times New Roman" w:hAnsi="Times New Roman"/>
          <w:lang w:val="lt-LT"/>
        </w:rPr>
        <w:t>chinolino</w:t>
      </w:r>
      <w:proofErr w:type="spellEnd"/>
      <w:r w:rsidRPr="00031528">
        <w:rPr>
          <w:rFonts w:ascii="Times New Roman" w:eastAsia="Times New Roman" w:hAnsi="Times New Roman"/>
          <w:lang w:val="lt-LT"/>
        </w:rPr>
        <w:t xml:space="preserve"> geltonasis (E104) ir </w:t>
      </w:r>
      <w:proofErr w:type="spellStart"/>
      <w:r w:rsidRPr="00031528">
        <w:rPr>
          <w:rFonts w:ascii="Times New Roman" w:eastAsia="Times New Roman" w:hAnsi="Times New Roman"/>
          <w:lang w:val="lt-LT"/>
        </w:rPr>
        <w:t>indigotinas</w:t>
      </w:r>
      <w:proofErr w:type="spellEnd"/>
      <w:r w:rsidRPr="00031528">
        <w:rPr>
          <w:rFonts w:ascii="Times New Roman" w:eastAsia="Times New Roman" w:hAnsi="Times New Roman"/>
          <w:lang w:val="lt-LT"/>
        </w:rPr>
        <w:t xml:space="preserve"> (E132).</w:t>
      </w:r>
    </w:p>
    <w:p w14:paraId="79FA4077" w14:textId="77777777" w:rsidR="00F6689E" w:rsidRPr="00031528" w:rsidRDefault="00F6689E" w:rsidP="00F6689E">
      <w:pPr>
        <w:tabs>
          <w:tab w:val="left" w:pos="567"/>
        </w:tabs>
        <w:spacing w:after="0" w:line="260" w:lineRule="exact"/>
        <w:ind w:left="567" w:hanging="567"/>
        <w:rPr>
          <w:rFonts w:ascii="Times New Roman" w:eastAsia="Times New Roman" w:hAnsi="Times New Roman"/>
          <w:iCs/>
          <w:lang w:val="lt-LT"/>
        </w:rPr>
      </w:pPr>
    </w:p>
    <w:p w14:paraId="10881A62" w14:textId="77777777" w:rsidR="00F6689E" w:rsidRPr="00031528" w:rsidRDefault="00F6689E" w:rsidP="00F6689E">
      <w:pPr>
        <w:tabs>
          <w:tab w:val="left" w:pos="567"/>
        </w:tabs>
        <w:spacing w:after="0" w:line="260" w:lineRule="exact"/>
        <w:rPr>
          <w:rFonts w:ascii="Times New Roman" w:eastAsia="Times New Roman" w:hAnsi="Times New Roman"/>
          <w:b/>
          <w:bCs/>
          <w:lang w:val="lt-LT"/>
        </w:rPr>
      </w:pPr>
      <w:r w:rsidRPr="00031528">
        <w:rPr>
          <w:rFonts w:ascii="Times New Roman" w:eastAsia="Times New Roman" w:hAnsi="Times New Roman"/>
          <w:b/>
          <w:lang w:val="lt-LT"/>
        </w:rPr>
        <w:t>TANTUM VERDE</w:t>
      </w:r>
      <w:r w:rsidRPr="00031528">
        <w:rPr>
          <w:rFonts w:ascii="Times New Roman" w:eastAsia="Times New Roman" w:hAnsi="Times New Roman"/>
          <w:b/>
          <w:bCs/>
          <w:lang w:val="lt-LT"/>
        </w:rPr>
        <w:t xml:space="preserve"> išvaizda ir kiekis pakuotėje</w:t>
      </w:r>
    </w:p>
    <w:p w14:paraId="5068CC89"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 xml:space="preserve">TANTUM VERDE yra žalios spalvos, kvadrato formos, pusskaidrės, su centrine įduba, </w:t>
      </w:r>
      <w:proofErr w:type="spellStart"/>
      <w:r w:rsidRPr="00031528">
        <w:rPr>
          <w:rFonts w:ascii="Times New Roman" w:eastAsia="Times New Roman" w:hAnsi="Times New Roman"/>
          <w:lang w:val="lt-LT"/>
        </w:rPr>
        <w:t>mentolo</w:t>
      </w:r>
      <w:proofErr w:type="spellEnd"/>
      <w:r w:rsidRPr="00031528">
        <w:rPr>
          <w:rFonts w:ascii="Times New Roman" w:eastAsia="Times New Roman" w:hAnsi="Times New Roman"/>
          <w:lang w:val="lt-LT"/>
        </w:rPr>
        <w:t xml:space="preserve"> ir mėtų kvapo kietosios pastilės.</w:t>
      </w:r>
    </w:p>
    <w:p w14:paraId="5F7B80AE"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004760B" w14:textId="77777777" w:rsidR="00F6689E" w:rsidRPr="00031528" w:rsidRDefault="00F6689E" w:rsidP="00F6689E">
      <w:pPr>
        <w:tabs>
          <w:tab w:val="left" w:pos="567"/>
        </w:tabs>
        <w:spacing w:after="0" w:line="260" w:lineRule="exact"/>
        <w:rPr>
          <w:rFonts w:ascii="Times New Roman" w:eastAsia="Times New Roman" w:hAnsi="Times New Roman"/>
          <w:i/>
          <w:lang w:val="lt-LT"/>
        </w:rPr>
      </w:pPr>
      <w:r w:rsidRPr="00031528">
        <w:rPr>
          <w:rFonts w:ascii="Times New Roman" w:eastAsia="Times New Roman" w:hAnsi="Times New Roman"/>
          <w:i/>
          <w:lang w:val="lt-LT"/>
        </w:rPr>
        <w:t>Pakuotės dydis</w:t>
      </w:r>
    </w:p>
    <w:p w14:paraId="66314DE0" w14:textId="589C476F" w:rsidR="00F6689E"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PE/popieriaus/aliuminio folijos paketėliai, kurių kiekviename yra 10 kietųjų pastilių, kurių kiekviena įvyniota į maistinį popierių. Kartono dėžutėje yra 1 arba 2 paketėliai (10 arba 20 kietųjų pastilių).</w:t>
      </w:r>
    </w:p>
    <w:p w14:paraId="7E6D577E" w14:textId="43C28BBD" w:rsidR="00157145" w:rsidRDefault="00157145" w:rsidP="00F6689E">
      <w:pPr>
        <w:tabs>
          <w:tab w:val="left" w:pos="567"/>
        </w:tabs>
        <w:spacing w:after="0" w:line="260" w:lineRule="exact"/>
        <w:rPr>
          <w:rFonts w:ascii="Times New Roman" w:eastAsia="Times New Roman" w:hAnsi="Times New Roman"/>
          <w:lang w:val="lt-LT"/>
        </w:rPr>
      </w:pPr>
    </w:p>
    <w:p w14:paraId="19779B05" w14:textId="20556164" w:rsidR="00157145" w:rsidRDefault="00157145" w:rsidP="00F6689E">
      <w:pPr>
        <w:tabs>
          <w:tab w:val="left" w:pos="567"/>
        </w:tabs>
        <w:spacing w:after="0" w:line="260" w:lineRule="exact"/>
        <w:rPr>
          <w:rFonts w:ascii="Times New Roman" w:eastAsia="Times New Roman" w:hAnsi="Times New Roman"/>
          <w:lang w:val="lt-LT"/>
        </w:rPr>
      </w:pPr>
      <w:r w:rsidRPr="00157145">
        <w:rPr>
          <w:rFonts w:ascii="Times New Roman" w:eastAsia="Times New Roman" w:hAnsi="Times New Roman"/>
          <w:lang w:val="lt-LT"/>
        </w:rPr>
        <w:t xml:space="preserve">PVC/PE/PVDC </w:t>
      </w:r>
      <w:r w:rsidR="00782EE8">
        <w:rPr>
          <w:rFonts w:ascii="Times New Roman" w:eastAsia="Times New Roman" w:hAnsi="Times New Roman"/>
          <w:lang w:val="lt-LT"/>
        </w:rPr>
        <w:t>ir</w:t>
      </w:r>
      <w:r w:rsidR="00782EE8" w:rsidRPr="00157145">
        <w:rPr>
          <w:rFonts w:ascii="Times New Roman" w:eastAsia="Times New Roman" w:hAnsi="Times New Roman"/>
          <w:lang w:val="lt-LT"/>
        </w:rPr>
        <w:t xml:space="preserve"> </w:t>
      </w:r>
      <w:r w:rsidR="00782EE8">
        <w:rPr>
          <w:rFonts w:ascii="Times New Roman" w:eastAsia="Times New Roman" w:hAnsi="Times New Roman"/>
          <w:lang w:val="lt-LT"/>
        </w:rPr>
        <w:t>aliuminio folijos</w:t>
      </w:r>
      <w:r w:rsidR="00782EE8" w:rsidRPr="00157145">
        <w:rPr>
          <w:rFonts w:ascii="Times New Roman" w:eastAsia="Times New Roman" w:hAnsi="Times New Roman"/>
          <w:lang w:val="lt-LT"/>
        </w:rPr>
        <w:t xml:space="preserve"> </w:t>
      </w:r>
      <w:r w:rsidRPr="00157145">
        <w:rPr>
          <w:rFonts w:ascii="Times New Roman" w:eastAsia="Times New Roman" w:hAnsi="Times New Roman"/>
          <w:lang w:val="lt-LT"/>
        </w:rPr>
        <w:t>lizdinė plokštelė.</w:t>
      </w:r>
    </w:p>
    <w:p w14:paraId="431377DB" w14:textId="2AE900BD" w:rsidR="00157145" w:rsidRPr="00E90399" w:rsidRDefault="00F10529" w:rsidP="00F6689E">
      <w:pPr>
        <w:tabs>
          <w:tab w:val="left" w:pos="567"/>
        </w:tabs>
        <w:spacing w:after="0" w:line="260" w:lineRule="exact"/>
        <w:rPr>
          <w:rFonts w:ascii="Times New Roman" w:eastAsia="Times New Roman" w:hAnsi="Times New Roman"/>
        </w:rPr>
      </w:pPr>
      <w:r>
        <w:rPr>
          <w:rFonts w:ascii="Times New Roman" w:eastAsia="Times New Roman" w:hAnsi="Times New Roman"/>
          <w:lang w:val="lt-LT"/>
        </w:rPr>
        <w:t xml:space="preserve">Kartono dėžutėje yra </w:t>
      </w:r>
      <w:r w:rsidR="00983F25">
        <w:rPr>
          <w:rFonts w:ascii="Times New Roman" w:eastAsia="Times New Roman" w:hAnsi="Times New Roman"/>
          <w:lang w:val="lt-LT"/>
        </w:rPr>
        <w:t>1</w:t>
      </w:r>
      <w:r>
        <w:rPr>
          <w:rFonts w:ascii="Times New Roman" w:eastAsia="Times New Roman" w:hAnsi="Times New Roman"/>
          <w:lang w:val="lt-LT"/>
        </w:rPr>
        <w:t xml:space="preserve">0 arba </w:t>
      </w:r>
      <w:r w:rsidR="00983F25">
        <w:rPr>
          <w:rFonts w:ascii="Times New Roman" w:eastAsia="Times New Roman" w:hAnsi="Times New Roman"/>
          <w:lang w:val="lt-LT"/>
        </w:rPr>
        <w:t>2</w:t>
      </w:r>
      <w:r>
        <w:rPr>
          <w:rFonts w:ascii="Times New Roman" w:eastAsia="Times New Roman" w:hAnsi="Times New Roman"/>
          <w:lang w:val="lt-LT"/>
        </w:rPr>
        <w:t>0 kietųjų pastilių (</w:t>
      </w:r>
      <w:r w:rsidR="00983F25">
        <w:rPr>
          <w:rFonts w:ascii="Times New Roman" w:eastAsia="Times New Roman" w:hAnsi="Times New Roman"/>
          <w:lang w:val="lt-LT"/>
        </w:rPr>
        <w:t>1</w:t>
      </w:r>
      <w:r w:rsidR="00B86239">
        <w:rPr>
          <w:rFonts w:ascii="Times New Roman" w:eastAsia="Times New Roman" w:hAnsi="Times New Roman"/>
          <w:lang w:val="lt-LT"/>
        </w:rPr>
        <w:t xml:space="preserve"> </w:t>
      </w:r>
      <w:r>
        <w:rPr>
          <w:rFonts w:ascii="Times New Roman" w:eastAsia="Times New Roman" w:hAnsi="Times New Roman"/>
          <w:lang w:val="lt-LT"/>
        </w:rPr>
        <w:t xml:space="preserve">arba </w:t>
      </w:r>
      <w:r w:rsidR="00983F25">
        <w:rPr>
          <w:rFonts w:ascii="Times New Roman" w:eastAsia="Times New Roman" w:hAnsi="Times New Roman"/>
          <w:lang w:val="lt-LT"/>
        </w:rPr>
        <w:t>2</w:t>
      </w:r>
      <w:r>
        <w:rPr>
          <w:rFonts w:ascii="Times New Roman" w:eastAsia="Times New Roman" w:hAnsi="Times New Roman"/>
          <w:lang w:val="lt-LT"/>
        </w:rPr>
        <w:t xml:space="preserve"> </w:t>
      </w:r>
      <w:r w:rsidR="00952392">
        <w:rPr>
          <w:rFonts w:ascii="Times New Roman" w:eastAsia="Times New Roman" w:hAnsi="Times New Roman"/>
          <w:lang w:val="lt-LT"/>
        </w:rPr>
        <w:t>lizdinės plokštelės</w:t>
      </w:r>
      <w:r w:rsidR="00EA35F9">
        <w:rPr>
          <w:rFonts w:ascii="Times New Roman" w:eastAsia="Times New Roman" w:hAnsi="Times New Roman"/>
          <w:lang w:val="lt-LT"/>
        </w:rPr>
        <w:t>, kurių kiekvienoje yra</w:t>
      </w:r>
      <w:r w:rsidR="00952392">
        <w:rPr>
          <w:rFonts w:ascii="Times New Roman" w:eastAsia="Times New Roman" w:hAnsi="Times New Roman"/>
          <w:lang w:val="lt-LT"/>
        </w:rPr>
        <w:t xml:space="preserve"> </w:t>
      </w:r>
      <w:r w:rsidR="003B20FB">
        <w:rPr>
          <w:rFonts w:ascii="Times New Roman" w:eastAsia="Times New Roman" w:hAnsi="Times New Roman"/>
          <w:lang w:val="lt-LT"/>
        </w:rPr>
        <w:t>10</w:t>
      </w:r>
      <w:r w:rsidR="00952392">
        <w:rPr>
          <w:rFonts w:ascii="Times New Roman" w:eastAsia="Times New Roman" w:hAnsi="Times New Roman"/>
          <w:lang w:val="lt-LT"/>
        </w:rPr>
        <w:t xml:space="preserve"> kietųjų pastilių).</w:t>
      </w:r>
    </w:p>
    <w:p w14:paraId="5E64B46D" w14:textId="77777777" w:rsidR="00157145" w:rsidRPr="00031528" w:rsidRDefault="00157145" w:rsidP="00F6689E">
      <w:pPr>
        <w:tabs>
          <w:tab w:val="left" w:pos="567"/>
        </w:tabs>
        <w:spacing w:after="0" w:line="260" w:lineRule="exact"/>
        <w:rPr>
          <w:rFonts w:ascii="Times New Roman" w:eastAsia="Times New Roman" w:hAnsi="Times New Roman"/>
          <w:lang w:val="lt-LT"/>
        </w:rPr>
      </w:pPr>
    </w:p>
    <w:p w14:paraId="0C8567F7"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Gali būti tiekiamos ne visų dydžių pakuotės.</w:t>
      </w:r>
    </w:p>
    <w:p w14:paraId="74F21D2F"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7568598" w14:textId="77777777" w:rsidR="00F6689E" w:rsidRPr="00031528" w:rsidRDefault="00F6689E" w:rsidP="00F6689E">
      <w:pPr>
        <w:tabs>
          <w:tab w:val="left" w:pos="567"/>
        </w:tabs>
        <w:spacing w:after="0" w:line="260" w:lineRule="exact"/>
        <w:rPr>
          <w:rFonts w:ascii="Times New Roman" w:eastAsia="Times New Roman" w:hAnsi="Times New Roman"/>
          <w:b/>
          <w:bCs/>
          <w:lang w:val="lt-LT"/>
        </w:rPr>
      </w:pPr>
      <w:r w:rsidRPr="00031528">
        <w:rPr>
          <w:rFonts w:ascii="Times New Roman" w:eastAsia="Times New Roman" w:hAnsi="Times New Roman"/>
          <w:b/>
          <w:bCs/>
          <w:lang w:val="lt-LT"/>
        </w:rPr>
        <w:t>Registruotojas</w:t>
      </w:r>
    </w:p>
    <w:p w14:paraId="075928A8" w14:textId="77777777" w:rsidR="004C6731" w:rsidRPr="004C6731" w:rsidRDefault="004C6731" w:rsidP="004C6731">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Angelini Pharma S.p.A.</w:t>
      </w:r>
    </w:p>
    <w:p w14:paraId="32633CFC" w14:textId="0802B093" w:rsidR="004C6731" w:rsidRDefault="004C6731" w:rsidP="004C6731">
      <w:pPr>
        <w:tabs>
          <w:tab w:val="left" w:pos="567"/>
        </w:tabs>
        <w:spacing w:after="0" w:line="260" w:lineRule="exact"/>
        <w:rPr>
          <w:rFonts w:ascii="Times New Roman" w:eastAsia="Times New Roman" w:hAnsi="Times New Roman"/>
          <w:lang w:val="en-GB"/>
        </w:rPr>
      </w:pPr>
      <w:r w:rsidRPr="004C6731">
        <w:rPr>
          <w:rFonts w:ascii="Times New Roman" w:eastAsia="Times New Roman" w:hAnsi="Times New Roman"/>
          <w:lang w:val="en-GB"/>
        </w:rPr>
        <w:t>Viale Amelia 70, 00181 Rom</w:t>
      </w:r>
      <w:r>
        <w:rPr>
          <w:rFonts w:ascii="Times New Roman" w:eastAsia="Times New Roman" w:hAnsi="Times New Roman"/>
          <w:lang w:val="en-GB"/>
        </w:rPr>
        <w:t>a</w:t>
      </w:r>
      <w:r w:rsidRPr="004C6731">
        <w:rPr>
          <w:rFonts w:ascii="Times New Roman" w:eastAsia="Times New Roman" w:hAnsi="Times New Roman"/>
          <w:lang w:val="en-GB"/>
        </w:rPr>
        <w:t xml:space="preserve"> </w:t>
      </w:r>
    </w:p>
    <w:p w14:paraId="54AACDF7" w14:textId="48030F89" w:rsidR="004C6731" w:rsidRPr="00464A57" w:rsidRDefault="004C6731" w:rsidP="004C6731">
      <w:pPr>
        <w:tabs>
          <w:tab w:val="left" w:pos="567"/>
        </w:tabs>
        <w:spacing w:after="0" w:line="260" w:lineRule="exact"/>
        <w:rPr>
          <w:rFonts w:ascii="Times New Roman" w:eastAsia="Times New Roman" w:hAnsi="Times New Roman"/>
          <w:lang w:val="en-GB"/>
        </w:rPr>
      </w:pPr>
      <w:proofErr w:type="spellStart"/>
      <w:r w:rsidRPr="004C6731">
        <w:rPr>
          <w:rFonts w:ascii="Times New Roman" w:eastAsia="Times New Roman" w:hAnsi="Times New Roman"/>
          <w:lang w:val="en-GB"/>
        </w:rPr>
        <w:t>Ital</w:t>
      </w:r>
      <w:r>
        <w:rPr>
          <w:rFonts w:ascii="Times New Roman" w:eastAsia="Times New Roman" w:hAnsi="Times New Roman"/>
          <w:lang w:val="en-GB"/>
        </w:rPr>
        <w:t>ija</w:t>
      </w:r>
      <w:proofErr w:type="spellEnd"/>
    </w:p>
    <w:p w14:paraId="24FEFC72"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652757CF" w14:textId="77777777" w:rsidR="00F6689E" w:rsidRPr="00031528" w:rsidRDefault="00F6689E" w:rsidP="00F6689E">
      <w:pPr>
        <w:tabs>
          <w:tab w:val="left" w:pos="567"/>
        </w:tabs>
        <w:spacing w:after="0" w:line="260" w:lineRule="exact"/>
        <w:rPr>
          <w:rFonts w:ascii="Times New Roman" w:eastAsia="Times New Roman" w:hAnsi="Times New Roman"/>
          <w:b/>
          <w:lang w:val="lt-LT"/>
        </w:rPr>
      </w:pPr>
      <w:r w:rsidRPr="00031528">
        <w:rPr>
          <w:rFonts w:ascii="Times New Roman" w:eastAsia="Times New Roman" w:hAnsi="Times New Roman"/>
          <w:b/>
          <w:lang w:val="lt-LT"/>
        </w:rPr>
        <w:t>Gamintojas</w:t>
      </w:r>
    </w:p>
    <w:p w14:paraId="31609B75"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lt-LT"/>
        </w:rPr>
        <w:t xml:space="preserve">A.C.R.A.F. </w:t>
      </w:r>
      <w:proofErr w:type="spellStart"/>
      <w:r w:rsidRPr="00031528">
        <w:rPr>
          <w:rFonts w:ascii="Times New Roman" w:eastAsia="Times New Roman" w:hAnsi="Times New Roman"/>
          <w:lang w:val="lt-LT"/>
        </w:rPr>
        <w:t>S.p.A</w:t>
      </w:r>
      <w:proofErr w:type="spellEnd"/>
      <w:r w:rsidRPr="00031528">
        <w:rPr>
          <w:rFonts w:ascii="Times New Roman" w:eastAsia="Times New Roman" w:hAnsi="Times New Roman"/>
          <w:lang w:val="lt-LT"/>
        </w:rPr>
        <w:t xml:space="preserve">. </w:t>
      </w:r>
    </w:p>
    <w:p w14:paraId="6238A9A0" w14:textId="77777777" w:rsidR="00F6689E" w:rsidRPr="00031528" w:rsidRDefault="00F6689E" w:rsidP="00F6689E">
      <w:pPr>
        <w:tabs>
          <w:tab w:val="left" w:pos="567"/>
        </w:tabs>
        <w:spacing w:after="0" w:line="260" w:lineRule="exact"/>
        <w:ind w:left="567" w:hanging="567"/>
        <w:rPr>
          <w:rFonts w:ascii="Times New Roman" w:eastAsia="Times New Roman" w:hAnsi="Times New Roman"/>
          <w:lang w:val="lt-LT"/>
        </w:rPr>
      </w:pPr>
      <w:r w:rsidRPr="00031528">
        <w:rPr>
          <w:rFonts w:ascii="Times New Roman" w:eastAsia="Times New Roman" w:hAnsi="Times New Roman"/>
          <w:lang w:val="it-IT"/>
        </w:rPr>
        <w:t>Via Vecchia del Pinocchio 22, 60131 Ancona</w:t>
      </w:r>
      <w:r w:rsidRPr="00031528">
        <w:rPr>
          <w:rFonts w:ascii="Times New Roman" w:eastAsia="Times New Roman" w:hAnsi="Times New Roman"/>
          <w:lang w:val="lt-LT"/>
        </w:rPr>
        <w:t xml:space="preserve"> </w:t>
      </w:r>
    </w:p>
    <w:p w14:paraId="32D03BF6"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Italija</w:t>
      </w:r>
    </w:p>
    <w:p w14:paraId="7999283A"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03A92D70"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Jeigu apie šį vaistą norite sužinoti daugiau, kreipkitės į vietinį registruotojo atstovą.</w:t>
      </w:r>
    </w:p>
    <w:p w14:paraId="0C40D89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2EC2B7FB"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UAB "MRA”</w:t>
      </w:r>
    </w:p>
    <w:p w14:paraId="7F18F3D1"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Žirnių 26, LT – 02120 Vilnius</w:t>
      </w:r>
    </w:p>
    <w:p w14:paraId="7B4E9EBF" w14:textId="77777777"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lang w:val="lt-LT"/>
        </w:rPr>
        <w:t>Lietuva</w:t>
      </w:r>
    </w:p>
    <w:p w14:paraId="122CEF1D" w14:textId="77777777" w:rsidR="00F6689E" w:rsidRPr="00031528" w:rsidRDefault="00F6689E" w:rsidP="00F6689E">
      <w:pPr>
        <w:tabs>
          <w:tab w:val="left" w:pos="567"/>
        </w:tabs>
        <w:spacing w:after="0" w:line="260" w:lineRule="exact"/>
        <w:rPr>
          <w:rFonts w:ascii="Times New Roman" w:eastAsia="Times New Roman" w:hAnsi="Times New Roman"/>
          <w:bCs/>
          <w:lang w:val="lt-LT"/>
        </w:rPr>
      </w:pPr>
      <w:r w:rsidRPr="00031528">
        <w:rPr>
          <w:rFonts w:ascii="Times New Roman" w:eastAsia="Times New Roman" w:hAnsi="Times New Roman"/>
          <w:bCs/>
          <w:lang w:val="lt-LT"/>
        </w:rPr>
        <w:t>Tel.: +370 5 2649010</w:t>
      </w:r>
    </w:p>
    <w:p w14:paraId="60DDEA66"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C76341B" w14:textId="5A2CDB2B" w:rsidR="00F6689E" w:rsidRPr="00031528" w:rsidRDefault="00F6689E" w:rsidP="00F6689E">
      <w:pPr>
        <w:tabs>
          <w:tab w:val="left" w:pos="567"/>
        </w:tabs>
        <w:spacing w:after="0" w:line="260" w:lineRule="exact"/>
        <w:rPr>
          <w:rFonts w:ascii="Times New Roman" w:eastAsia="Times New Roman" w:hAnsi="Times New Roman"/>
          <w:lang w:val="lt-LT"/>
        </w:rPr>
      </w:pPr>
      <w:r w:rsidRPr="00031528">
        <w:rPr>
          <w:rFonts w:ascii="Times New Roman" w:eastAsia="Times New Roman" w:hAnsi="Times New Roman"/>
          <w:b/>
          <w:bCs/>
          <w:lang w:val="lt-LT"/>
        </w:rPr>
        <w:t xml:space="preserve">Šis pakuotės </w:t>
      </w:r>
      <w:r w:rsidRPr="00031528">
        <w:rPr>
          <w:rFonts w:ascii="Times New Roman" w:eastAsia="Times New Roman" w:hAnsi="Times New Roman"/>
          <w:b/>
          <w:lang w:val="lt-LT"/>
        </w:rPr>
        <w:t>lapelis paskutinį kartą peržiūrėtas</w:t>
      </w:r>
      <w:r w:rsidR="00895AA5">
        <w:rPr>
          <w:rFonts w:ascii="Times New Roman" w:eastAsia="Times New Roman" w:hAnsi="Times New Roman"/>
          <w:b/>
          <w:lang w:val="lt-LT"/>
        </w:rPr>
        <w:t xml:space="preserve"> </w:t>
      </w:r>
      <w:bookmarkStart w:id="1" w:name="_Hlk207284804"/>
      <w:r w:rsidR="00895AA5">
        <w:rPr>
          <w:rFonts w:ascii="Times New Roman" w:eastAsia="Times New Roman" w:hAnsi="Times New Roman"/>
          <w:b/>
          <w:lang w:val="lt-LT"/>
        </w:rPr>
        <w:t>202</w:t>
      </w:r>
      <w:r w:rsidR="00D82646">
        <w:rPr>
          <w:rFonts w:ascii="Times New Roman" w:eastAsia="Times New Roman" w:hAnsi="Times New Roman"/>
          <w:b/>
          <w:lang w:val="lt-LT"/>
        </w:rPr>
        <w:t>6-05-14</w:t>
      </w:r>
      <w:bookmarkEnd w:id="1"/>
      <w:r w:rsidR="0007225E">
        <w:rPr>
          <w:rFonts w:ascii="Times New Roman" w:eastAsia="Times New Roman" w:hAnsi="Times New Roman"/>
          <w:b/>
          <w:lang w:val="lt-LT"/>
        </w:rPr>
        <w:t>.</w:t>
      </w:r>
    </w:p>
    <w:p w14:paraId="1DB9BC9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79858D7A" w14:textId="22A35FA3" w:rsidR="00F6689E" w:rsidRPr="00031528" w:rsidRDefault="00D82646" w:rsidP="00F6689E">
      <w:pPr>
        <w:tabs>
          <w:tab w:val="left" w:pos="567"/>
        </w:tabs>
        <w:spacing w:after="0" w:line="260" w:lineRule="exact"/>
        <w:rPr>
          <w:rFonts w:ascii="Times New Roman" w:eastAsia="Times New Roman" w:hAnsi="Times New Roman"/>
          <w:lang w:val="lt-LT"/>
        </w:rPr>
      </w:pPr>
      <w:r w:rsidRPr="00D82646">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D82646">
        <w:rPr>
          <w:rFonts w:ascii="Times New Roman" w:eastAsia="Times New Roman" w:hAnsi="Times New Roman"/>
          <w:color w:val="0000EE"/>
          <w:u w:val="single"/>
          <w:lang w:val="lt-LT" w:eastAsia="lt-LT"/>
        </w:rPr>
        <w:t>https://vvkt.lrv.lt/lt/</w:t>
      </w:r>
      <w:r w:rsidRPr="00D82646">
        <w:rPr>
          <w:rFonts w:ascii="Times New Roman" w:eastAsia="Times New Roman" w:hAnsi="Times New Roman"/>
          <w:lang w:val="lt-LT" w:eastAsia="lt-LT"/>
        </w:rPr>
        <w:t>.</w:t>
      </w:r>
    </w:p>
    <w:p w14:paraId="1391753D"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E4B58A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3B9436E3" w14:textId="77777777" w:rsidR="00F6689E" w:rsidRPr="00031528" w:rsidRDefault="00F6689E" w:rsidP="00F6689E">
      <w:pPr>
        <w:tabs>
          <w:tab w:val="left" w:pos="567"/>
        </w:tabs>
        <w:spacing w:after="0" w:line="260" w:lineRule="exact"/>
        <w:rPr>
          <w:rFonts w:ascii="Times New Roman" w:eastAsia="Times New Roman" w:hAnsi="Times New Roman"/>
          <w:lang w:val="lt-LT"/>
        </w:rPr>
      </w:pPr>
    </w:p>
    <w:p w14:paraId="400A7BDB" w14:textId="77777777" w:rsidR="00F6689E" w:rsidRPr="00816DA4" w:rsidRDefault="00F6689E" w:rsidP="00F6689E">
      <w:pPr>
        <w:rPr>
          <w:lang w:val="lt-LT"/>
        </w:rPr>
      </w:pPr>
    </w:p>
    <w:p w14:paraId="6D3E4EC8" w14:textId="77777777" w:rsidR="00F6689E" w:rsidRPr="005B0C31" w:rsidRDefault="00F6689E" w:rsidP="00F6689E">
      <w:pPr>
        <w:rPr>
          <w:lang w:val="lt-LT"/>
        </w:rPr>
      </w:pPr>
    </w:p>
    <w:p w14:paraId="0A6140C7" w14:textId="77777777" w:rsidR="0055620E" w:rsidRPr="009B12EB" w:rsidRDefault="0055620E"/>
    <w:sectPr w:rsidR="0055620E" w:rsidRPr="009B1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B0FDE"/>
    <w:multiLevelType w:val="hybridMultilevel"/>
    <w:tmpl w:val="456A61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4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9E"/>
    <w:rsid w:val="00016BF6"/>
    <w:rsid w:val="00034881"/>
    <w:rsid w:val="0007225E"/>
    <w:rsid w:val="00086883"/>
    <w:rsid w:val="000C321B"/>
    <w:rsid w:val="000E3A72"/>
    <w:rsid w:val="000F0A03"/>
    <w:rsid w:val="00150DD2"/>
    <w:rsid w:val="001536CF"/>
    <w:rsid w:val="00155172"/>
    <w:rsid w:val="0015617B"/>
    <w:rsid w:val="00157145"/>
    <w:rsid w:val="001645CB"/>
    <w:rsid w:val="001906E4"/>
    <w:rsid w:val="001D7006"/>
    <w:rsid w:val="00210DA1"/>
    <w:rsid w:val="00274735"/>
    <w:rsid w:val="00282A4F"/>
    <w:rsid w:val="002A405B"/>
    <w:rsid w:val="003303AD"/>
    <w:rsid w:val="003332B1"/>
    <w:rsid w:val="00340A01"/>
    <w:rsid w:val="003643B1"/>
    <w:rsid w:val="003B20FB"/>
    <w:rsid w:val="003B45F6"/>
    <w:rsid w:val="003E1E2E"/>
    <w:rsid w:val="003F0AC9"/>
    <w:rsid w:val="00407467"/>
    <w:rsid w:val="00411C65"/>
    <w:rsid w:val="00425D0D"/>
    <w:rsid w:val="004C6731"/>
    <w:rsid w:val="004E054E"/>
    <w:rsid w:val="004E6DD2"/>
    <w:rsid w:val="004F16E4"/>
    <w:rsid w:val="004F7CCF"/>
    <w:rsid w:val="005004CE"/>
    <w:rsid w:val="00546464"/>
    <w:rsid w:val="0055620E"/>
    <w:rsid w:val="005952E3"/>
    <w:rsid w:val="005A0076"/>
    <w:rsid w:val="005B0C31"/>
    <w:rsid w:val="005C2BB1"/>
    <w:rsid w:val="005D7E78"/>
    <w:rsid w:val="0066037F"/>
    <w:rsid w:val="0066181D"/>
    <w:rsid w:val="0066721D"/>
    <w:rsid w:val="0067447E"/>
    <w:rsid w:val="00677D9D"/>
    <w:rsid w:val="00690439"/>
    <w:rsid w:val="00691F41"/>
    <w:rsid w:val="006E726F"/>
    <w:rsid w:val="0070451A"/>
    <w:rsid w:val="007059FB"/>
    <w:rsid w:val="00711C1C"/>
    <w:rsid w:val="00714D4D"/>
    <w:rsid w:val="0077447C"/>
    <w:rsid w:val="00782EE8"/>
    <w:rsid w:val="007B19B4"/>
    <w:rsid w:val="007C5A57"/>
    <w:rsid w:val="007D2703"/>
    <w:rsid w:val="007F0B26"/>
    <w:rsid w:val="007F2F51"/>
    <w:rsid w:val="007F438D"/>
    <w:rsid w:val="008018AE"/>
    <w:rsid w:val="00845AFA"/>
    <w:rsid w:val="0085594C"/>
    <w:rsid w:val="00856472"/>
    <w:rsid w:val="00857372"/>
    <w:rsid w:val="0087150A"/>
    <w:rsid w:val="00895AA5"/>
    <w:rsid w:val="008961A4"/>
    <w:rsid w:val="008C761F"/>
    <w:rsid w:val="00914913"/>
    <w:rsid w:val="00926CBA"/>
    <w:rsid w:val="00952392"/>
    <w:rsid w:val="0096386F"/>
    <w:rsid w:val="00983F25"/>
    <w:rsid w:val="00992672"/>
    <w:rsid w:val="009A3868"/>
    <w:rsid w:val="009B12EB"/>
    <w:rsid w:val="009D003B"/>
    <w:rsid w:val="009F0669"/>
    <w:rsid w:val="00A02787"/>
    <w:rsid w:val="00A16885"/>
    <w:rsid w:val="00A1746D"/>
    <w:rsid w:val="00A22019"/>
    <w:rsid w:val="00A538CE"/>
    <w:rsid w:val="00A659C6"/>
    <w:rsid w:val="00A966A1"/>
    <w:rsid w:val="00AB7492"/>
    <w:rsid w:val="00AE5B8F"/>
    <w:rsid w:val="00B067F2"/>
    <w:rsid w:val="00B233BA"/>
    <w:rsid w:val="00B425C4"/>
    <w:rsid w:val="00B44080"/>
    <w:rsid w:val="00B8392F"/>
    <w:rsid w:val="00B86239"/>
    <w:rsid w:val="00B97AB4"/>
    <w:rsid w:val="00BC1C19"/>
    <w:rsid w:val="00C04723"/>
    <w:rsid w:val="00C145E6"/>
    <w:rsid w:val="00C16EE9"/>
    <w:rsid w:val="00C33F56"/>
    <w:rsid w:val="00C44490"/>
    <w:rsid w:val="00C5687F"/>
    <w:rsid w:val="00D1147E"/>
    <w:rsid w:val="00D1171F"/>
    <w:rsid w:val="00D62F3D"/>
    <w:rsid w:val="00D664EA"/>
    <w:rsid w:val="00D71E25"/>
    <w:rsid w:val="00D71FDE"/>
    <w:rsid w:val="00D82646"/>
    <w:rsid w:val="00D91BEA"/>
    <w:rsid w:val="00DB3163"/>
    <w:rsid w:val="00DC1E16"/>
    <w:rsid w:val="00E1727A"/>
    <w:rsid w:val="00E77A37"/>
    <w:rsid w:val="00E812D4"/>
    <w:rsid w:val="00E90399"/>
    <w:rsid w:val="00EA35F9"/>
    <w:rsid w:val="00EC1A78"/>
    <w:rsid w:val="00EF4633"/>
    <w:rsid w:val="00F10529"/>
    <w:rsid w:val="00F2198F"/>
    <w:rsid w:val="00F6689E"/>
    <w:rsid w:val="00F817C1"/>
    <w:rsid w:val="00F92920"/>
    <w:rsid w:val="00FB5DEF"/>
    <w:rsid w:val="00FD1A8C"/>
    <w:rsid w:val="00FD1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1AD2"/>
  <w15:chartTrackingRefBased/>
  <w15:docId w15:val="{BCC3B8D5-5356-4727-8973-8F00D0E7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172"/>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A405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A405B"/>
    <w:rPr>
      <w:rFonts w:ascii="Segoe UI" w:hAnsi="Segoe UI" w:cs="Segoe UI"/>
      <w:sz w:val="18"/>
      <w:szCs w:val="18"/>
    </w:rPr>
  </w:style>
  <w:style w:type="character" w:styleId="Komentaronuoroda">
    <w:name w:val="annotation reference"/>
    <w:uiPriority w:val="99"/>
    <w:semiHidden/>
    <w:unhideWhenUsed/>
    <w:rsid w:val="00A966A1"/>
    <w:rPr>
      <w:sz w:val="16"/>
      <w:szCs w:val="16"/>
    </w:rPr>
  </w:style>
  <w:style w:type="paragraph" w:styleId="Komentarotekstas">
    <w:name w:val="annotation text"/>
    <w:basedOn w:val="prastasis"/>
    <w:link w:val="KomentarotekstasDiagrama"/>
    <w:uiPriority w:val="99"/>
    <w:semiHidden/>
    <w:unhideWhenUsed/>
    <w:rsid w:val="00A966A1"/>
    <w:rPr>
      <w:sz w:val="20"/>
      <w:szCs w:val="20"/>
    </w:rPr>
  </w:style>
  <w:style w:type="character" w:customStyle="1" w:styleId="KomentarotekstasDiagrama">
    <w:name w:val="Komentaro tekstas Diagrama"/>
    <w:basedOn w:val="Numatytasispastraiposriftas"/>
    <w:link w:val="Komentarotekstas"/>
    <w:uiPriority w:val="99"/>
    <w:semiHidden/>
    <w:rsid w:val="00A966A1"/>
  </w:style>
  <w:style w:type="paragraph" w:styleId="Komentarotema">
    <w:name w:val="annotation subject"/>
    <w:basedOn w:val="Komentarotekstas"/>
    <w:next w:val="Komentarotekstas"/>
    <w:link w:val="KomentarotemaDiagrama"/>
    <w:uiPriority w:val="99"/>
    <w:semiHidden/>
    <w:unhideWhenUsed/>
    <w:rsid w:val="00A966A1"/>
    <w:rPr>
      <w:b/>
      <w:bCs/>
    </w:rPr>
  </w:style>
  <w:style w:type="character" w:customStyle="1" w:styleId="KomentarotemaDiagrama">
    <w:name w:val="Komentaro tema Diagrama"/>
    <w:link w:val="Komentarotema"/>
    <w:uiPriority w:val="99"/>
    <w:semiHidden/>
    <w:rsid w:val="00A966A1"/>
    <w:rPr>
      <w:b/>
      <w:bCs/>
    </w:rPr>
  </w:style>
  <w:style w:type="character" w:customStyle="1" w:styleId="BTEMEASMCAChar">
    <w:name w:val="BT EMEA_SMCA Char"/>
    <w:link w:val="BTEMEASMCA"/>
    <w:locked/>
    <w:rsid w:val="00411C65"/>
    <w:rPr>
      <w:rFonts w:ascii="Times New Roman" w:eastAsia="Times New Roman" w:hAnsi="Times New Roman"/>
      <w:noProof/>
    </w:rPr>
  </w:style>
  <w:style w:type="paragraph" w:customStyle="1" w:styleId="BTEMEASMCA">
    <w:name w:val="BT EMEA_SMCA"/>
    <w:basedOn w:val="prastasis"/>
    <w:link w:val="BTEMEASMCAChar"/>
    <w:autoRedefine/>
    <w:rsid w:val="00411C65"/>
    <w:pPr>
      <w:spacing w:after="0" w:line="240" w:lineRule="auto"/>
    </w:pPr>
    <w:rPr>
      <w:rFonts w:ascii="Times New Roman" w:eastAsia="Times New Roman" w:hAnsi="Times New Roman"/>
      <w:noProof/>
      <w:sz w:val="20"/>
      <w:szCs w:val="20"/>
    </w:rPr>
  </w:style>
  <w:style w:type="paragraph" w:styleId="Pataisymai">
    <w:name w:val="Revision"/>
    <w:hidden/>
    <w:uiPriority w:val="99"/>
    <w:semiHidden/>
    <w:rsid w:val="007F0B26"/>
    <w:rPr>
      <w:sz w:val="22"/>
      <w:szCs w:val="22"/>
      <w:lang w:val="en-US" w:eastAsia="en-US"/>
    </w:rPr>
  </w:style>
  <w:style w:type="character" w:styleId="Hipersaitas">
    <w:name w:val="Hyperlink"/>
    <w:basedOn w:val="Numatytasispastraiposriftas"/>
    <w:uiPriority w:val="99"/>
    <w:semiHidden/>
    <w:unhideWhenUsed/>
    <w:rsid w:val="007F0B26"/>
    <w:rPr>
      <w:color w:val="0563C1" w:themeColor="hyperlink"/>
      <w:u w:val="single"/>
    </w:rPr>
  </w:style>
  <w:style w:type="paragraph" w:styleId="Pavadinimas">
    <w:name w:val="Title"/>
    <w:basedOn w:val="prastasis"/>
    <w:link w:val="PavadinimasDiagrama"/>
    <w:uiPriority w:val="99"/>
    <w:qFormat/>
    <w:rsid w:val="007F0B26"/>
    <w:pPr>
      <w:spacing w:after="0" w:line="240" w:lineRule="auto"/>
      <w:jc w:val="center"/>
    </w:pPr>
    <w:rPr>
      <w:rFonts w:ascii="Times New Roman" w:eastAsia="Times New Roman" w:hAnsi="Times New Roman"/>
      <w:sz w:val="28"/>
      <w:szCs w:val="20"/>
      <w:lang w:val="lt-LT"/>
    </w:rPr>
  </w:style>
  <w:style w:type="character" w:customStyle="1" w:styleId="PavadinimasDiagrama">
    <w:name w:val="Pavadinimas Diagrama"/>
    <w:basedOn w:val="Numatytasispastraiposriftas"/>
    <w:link w:val="Pavadinimas"/>
    <w:uiPriority w:val="99"/>
    <w:rsid w:val="007F0B26"/>
    <w:rPr>
      <w:rFonts w:ascii="Times New Roman" w:eastAsia="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2919">
      <w:bodyDiv w:val="1"/>
      <w:marLeft w:val="0"/>
      <w:marRight w:val="0"/>
      <w:marTop w:val="0"/>
      <w:marBottom w:val="0"/>
      <w:divBdr>
        <w:top w:val="none" w:sz="0" w:space="0" w:color="auto"/>
        <w:left w:val="none" w:sz="0" w:space="0" w:color="auto"/>
        <w:bottom w:val="none" w:sz="0" w:space="0" w:color="auto"/>
        <w:right w:val="none" w:sz="0" w:space="0" w:color="auto"/>
      </w:divBdr>
    </w:div>
    <w:div w:id="1257708714">
      <w:bodyDiv w:val="1"/>
      <w:marLeft w:val="0"/>
      <w:marRight w:val="0"/>
      <w:marTop w:val="0"/>
      <w:marBottom w:val="0"/>
      <w:divBdr>
        <w:top w:val="none" w:sz="0" w:space="0" w:color="auto"/>
        <w:left w:val="none" w:sz="0" w:space="0" w:color="auto"/>
        <w:bottom w:val="none" w:sz="0" w:space="0" w:color="auto"/>
        <w:right w:val="none" w:sz="0" w:space="0" w:color="auto"/>
      </w:divBdr>
    </w:div>
    <w:div w:id="12848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4F9D243F232E4CB25436F86115E69A" ma:contentTypeVersion="6" ma:contentTypeDescription="Creare un nuovo documento." ma:contentTypeScope="" ma:versionID="d7691710af8db8af0e0dfb835c7e1805">
  <xsd:schema xmlns:xsd="http://www.w3.org/2001/XMLSchema" xmlns:xs="http://www.w3.org/2001/XMLSchema" xmlns:p="http://schemas.microsoft.com/office/2006/metadata/properties" xmlns:ns2="3c3041b0-f24b-4ce3-a1bc-6046e30f8eaa" xmlns:ns3="67a12533-9972-479d-9ebf-980552cfc4b9" targetNamespace="http://schemas.microsoft.com/office/2006/metadata/properties" ma:root="true" ma:fieldsID="837cd656dcb55cbcacefb56dd2d2cf88" ns2:_="" ns3:_="">
    <xsd:import namespace="3c3041b0-f24b-4ce3-a1bc-6046e30f8eaa"/>
    <xsd:import namespace="67a12533-9972-479d-9ebf-980552cfc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41b0-f24b-4ce3-a1bc-6046e30f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12533-9972-479d-9ebf-980552cfc4b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45607-F077-4E7D-BBA1-58D7D64ECA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76160-064C-4086-8179-E36D9E557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41b0-f24b-4ce3-a1bc-6046e30f8eaa"/>
    <ds:schemaRef ds:uri="67a12533-9972-479d-9ebf-980552cf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AB245-C39C-4318-86DB-D52D51933970}">
  <ds:schemaRefs>
    <ds:schemaRef ds:uri="http://schemas.openxmlformats.org/officeDocument/2006/bibliography"/>
  </ds:schemaRefs>
</ds:datastoreItem>
</file>

<file path=customXml/itemProps4.xml><?xml version="1.0" encoding="utf-8"?>
<ds:datastoreItem xmlns:ds="http://schemas.openxmlformats.org/officeDocument/2006/customXml" ds:itemID="{9662A32F-8DB4-408C-930D-0F2ECA44F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16044</Words>
  <Characters>9146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2</cp:revision>
  <dcterms:created xsi:type="dcterms:W3CDTF">2026-05-14T05:29:00Z</dcterms:created>
  <dcterms:modified xsi:type="dcterms:W3CDTF">2026-05-14T05:29:00Z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0x010100B34F9D243F232E4CB25436F86115E69A</vt:lpwstr>
  </property>
</Properties>
</file>