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C5C01" w14:textId="77777777" w:rsidR="00CC1EF0" w:rsidRPr="00A8271A" w:rsidRDefault="00CC1EF0" w:rsidP="002F1597">
      <w:pPr>
        <w:contextualSpacing/>
        <w:rPr>
          <w:sz w:val="22"/>
          <w:szCs w:val="22"/>
        </w:rPr>
      </w:pPr>
    </w:p>
    <w:p w14:paraId="14F25E6B" w14:textId="77777777" w:rsidR="00CC1EF0" w:rsidRPr="00A8271A" w:rsidRDefault="00CC1EF0" w:rsidP="002F1597">
      <w:pPr>
        <w:contextualSpacing/>
        <w:rPr>
          <w:sz w:val="22"/>
          <w:szCs w:val="22"/>
        </w:rPr>
      </w:pPr>
    </w:p>
    <w:p w14:paraId="311CF05C" w14:textId="77777777" w:rsidR="00CC1EF0" w:rsidRPr="00A8271A" w:rsidRDefault="00CC1EF0" w:rsidP="002F1597">
      <w:pPr>
        <w:contextualSpacing/>
        <w:rPr>
          <w:sz w:val="22"/>
          <w:szCs w:val="22"/>
        </w:rPr>
      </w:pPr>
    </w:p>
    <w:p w14:paraId="3E3DC9D2" w14:textId="77777777" w:rsidR="00CC1EF0" w:rsidRPr="00A8271A" w:rsidRDefault="00CC1EF0" w:rsidP="002F1597">
      <w:pPr>
        <w:contextualSpacing/>
        <w:rPr>
          <w:sz w:val="22"/>
          <w:szCs w:val="22"/>
        </w:rPr>
      </w:pPr>
    </w:p>
    <w:p w14:paraId="6374534E" w14:textId="77777777" w:rsidR="00CC1EF0" w:rsidRPr="00A8271A" w:rsidRDefault="00CC1EF0" w:rsidP="002F1597">
      <w:pPr>
        <w:contextualSpacing/>
        <w:rPr>
          <w:sz w:val="22"/>
          <w:szCs w:val="22"/>
        </w:rPr>
      </w:pPr>
    </w:p>
    <w:p w14:paraId="00ACC543" w14:textId="77777777" w:rsidR="00CC1EF0" w:rsidRPr="00A8271A" w:rsidRDefault="00CC1EF0" w:rsidP="002F1597">
      <w:pPr>
        <w:contextualSpacing/>
        <w:rPr>
          <w:sz w:val="22"/>
          <w:szCs w:val="22"/>
        </w:rPr>
      </w:pPr>
    </w:p>
    <w:p w14:paraId="7F183A5B" w14:textId="77777777" w:rsidR="00CC1EF0" w:rsidRPr="00A8271A" w:rsidRDefault="00CC1EF0" w:rsidP="002F1597">
      <w:pPr>
        <w:contextualSpacing/>
        <w:rPr>
          <w:sz w:val="22"/>
          <w:szCs w:val="22"/>
        </w:rPr>
      </w:pPr>
    </w:p>
    <w:p w14:paraId="5F83BCE7" w14:textId="77777777" w:rsidR="00CC1EF0" w:rsidRPr="00A8271A" w:rsidRDefault="00CC1EF0" w:rsidP="002F1597">
      <w:pPr>
        <w:contextualSpacing/>
        <w:rPr>
          <w:sz w:val="22"/>
          <w:szCs w:val="22"/>
        </w:rPr>
      </w:pPr>
    </w:p>
    <w:p w14:paraId="5BF2DB6F" w14:textId="77777777" w:rsidR="00CC1EF0" w:rsidRPr="00A8271A" w:rsidRDefault="00CC1EF0" w:rsidP="002F1597">
      <w:pPr>
        <w:contextualSpacing/>
        <w:rPr>
          <w:sz w:val="22"/>
          <w:szCs w:val="22"/>
        </w:rPr>
      </w:pPr>
    </w:p>
    <w:p w14:paraId="0ED91249" w14:textId="77777777" w:rsidR="00CC1EF0" w:rsidRPr="00A8271A" w:rsidRDefault="00CC1EF0" w:rsidP="002F1597">
      <w:pPr>
        <w:contextualSpacing/>
        <w:rPr>
          <w:sz w:val="22"/>
          <w:szCs w:val="22"/>
        </w:rPr>
      </w:pPr>
    </w:p>
    <w:p w14:paraId="389F2FA5" w14:textId="77777777" w:rsidR="00CC1EF0" w:rsidRPr="00A8271A" w:rsidRDefault="00CC1EF0" w:rsidP="00AD47E1">
      <w:pPr>
        <w:pStyle w:val="BTEMEASMCA"/>
      </w:pPr>
    </w:p>
    <w:p w14:paraId="4DF39E76" w14:textId="77777777" w:rsidR="00CC1EF0" w:rsidRPr="00A8271A" w:rsidRDefault="00CC1EF0" w:rsidP="00AD47E1">
      <w:pPr>
        <w:pStyle w:val="BTEMEASMCA"/>
      </w:pPr>
    </w:p>
    <w:p w14:paraId="161306B0" w14:textId="77777777" w:rsidR="00CC1EF0" w:rsidRPr="00A8271A" w:rsidRDefault="00CC1EF0" w:rsidP="00AD47E1">
      <w:pPr>
        <w:pStyle w:val="BTEMEASMCA"/>
      </w:pPr>
    </w:p>
    <w:p w14:paraId="72F43E0A" w14:textId="77777777" w:rsidR="00CC1EF0" w:rsidRPr="00A8271A" w:rsidRDefault="00CC1EF0" w:rsidP="00AD47E1">
      <w:pPr>
        <w:pStyle w:val="BTEMEASMCA"/>
      </w:pPr>
    </w:p>
    <w:p w14:paraId="1EFCF700" w14:textId="77777777" w:rsidR="00CC1EF0" w:rsidRPr="00A8271A" w:rsidRDefault="00CC1EF0" w:rsidP="00AD47E1">
      <w:pPr>
        <w:pStyle w:val="BTEMEASMCA"/>
      </w:pPr>
    </w:p>
    <w:p w14:paraId="699C8E18" w14:textId="77777777" w:rsidR="00CC1EF0" w:rsidRPr="00A8271A" w:rsidRDefault="00CC1EF0" w:rsidP="00AD47E1">
      <w:pPr>
        <w:pStyle w:val="BTEMEASMCA"/>
      </w:pPr>
    </w:p>
    <w:p w14:paraId="3604196B" w14:textId="77777777" w:rsidR="00CC1EF0" w:rsidRPr="00A8271A" w:rsidRDefault="00CC1EF0" w:rsidP="00AD47E1">
      <w:pPr>
        <w:pStyle w:val="BTEMEASMCA"/>
      </w:pPr>
    </w:p>
    <w:p w14:paraId="564FEA86" w14:textId="77777777" w:rsidR="00CC1EF0" w:rsidRPr="00A8271A" w:rsidRDefault="00CC1EF0" w:rsidP="00AD47E1">
      <w:pPr>
        <w:pStyle w:val="BTEMEASMCA"/>
      </w:pPr>
    </w:p>
    <w:p w14:paraId="52E4E98D" w14:textId="77777777" w:rsidR="00CC1EF0" w:rsidRPr="00A8271A" w:rsidRDefault="00CC1EF0" w:rsidP="00AD47E1">
      <w:pPr>
        <w:pStyle w:val="BTEMEASMCA"/>
      </w:pPr>
    </w:p>
    <w:p w14:paraId="32E09C04" w14:textId="77777777" w:rsidR="00CC1EF0" w:rsidRPr="00A8271A" w:rsidRDefault="00CC1EF0" w:rsidP="00AD47E1">
      <w:pPr>
        <w:pStyle w:val="BTEMEASMCA"/>
      </w:pPr>
    </w:p>
    <w:p w14:paraId="6DCE1E77" w14:textId="77777777" w:rsidR="00CC1EF0" w:rsidRPr="00A8271A" w:rsidRDefault="00CC1EF0" w:rsidP="00AD47E1">
      <w:pPr>
        <w:pStyle w:val="BTEMEASMCA"/>
      </w:pPr>
    </w:p>
    <w:p w14:paraId="1773B358" w14:textId="77777777" w:rsidR="00CC1EF0" w:rsidRPr="00A8271A" w:rsidRDefault="00CC1EF0" w:rsidP="00AD47E1">
      <w:pPr>
        <w:pStyle w:val="BTEMEASMCA"/>
      </w:pPr>
    </w:p>
    <w:p w14:paraId="4CB3F10A" w14:textId="77777777" w:rsidR="00CC1EF0" w:rsidRPr="00A8271A" w:rsidRDefault="00CC1EF0" w:rsidP="00AD47E1">
      <w:pPr>
        <w:pStyle w:val="BTEMEASMCA"/>
      </w:pPr>
    </w:p>
    <w:p w14:paraId="2E32DDB5" w14:textId="59BE5028" w:rsidR="00CC1EF0" w:rsidRPr="00A8271A" w:rsidRDefault="00CC1EF0" w:rsidP="002F1597">
      <w:pPr>
        <w:pStyle w:val="Komentarotekstas"/>
        <w:contextualSpacing/>
        <w:jc w:val="center"/>
        <w:rPr>
          <w:b/>
          <w:sz w:val="22"/>
          <w:szCs w:val="22"/>
        </w:rPr>
      </w:pPr>
      <w:bookmarkStart w:id="0" w:name="_Toc129243096"/>
      <w:bookmarkStart w:id="1" w:name="_Toc129243221"/>
      <w:r w:rsidRPr="00A8271A">
        <w:rPr>
          <w:b/>
          <w:sz w:val="22"/>
          <w:szCs w:val="22"/>
        </w:rPr>
        <w:t>I PRIEDAS</w:t>
      </w:r>
      <w:bookmarkEnd w:id="0"/>
      <w:bookmarkEnd w:id="1"/>
    </w:p>
    <w:p w14:paraId="707030C2" w14:textId="77777777" w:rsidR="00CC1EF0" w:rsidRPr="00A8271A" w:rsidRDefault="00CC1EF0" w:rsidP="00AD47E1">
      <w:pPr>
        <w:pStyle w:val="BTEMEASMCA"/>
      </w:pPr>
    </w:p>
    <w:p w14:paraId="1B0B71AC" w14:textId="0E9DCB36" w:rsidR="00CC1EF0" w:rsidRPr="00A8271A" w:rsidRDefault="00CC1EF0" w:rsidP="002F1597">
      <w:pPr>
        <w:pStyle w:val="Komentarotekstas"/>
        <w:contextualSpacing/>
        <w:jc w:val="center"/>
        <w:rPr>
          <w:b/>
          <w:sz w:val="22"/>
          <w:szCs w:val="22"/>
        </w:rPr>
      </w:pPr>
      <w:bookmarkStart w:id="2" w:name="_Toc129243097"/>
      <w:bookmarkStart w:id="3" w:name="_Toc129243222"/>
      <w:r w:rsidRPr="00A8271A">
        <w:rPr>
          <w:b/>
          <w:sz w:val="22"/>
          <w:szCs w:val="22"/>
        </w:rPr>
        <w:t>PREPARATO CHARAKTERISTIKŲ SANTRAUKA</w:t>
      </w:r>
      <w:bookmarkEnd w:id="2"/>
      <w:bookmarkEnd w:id="3"/>
    </w:p>
    <w:p w14:paraId="21149C3E" w14:textId="77777777" w:rsidR="00CC1EF0" w:rsidRPr="00A8271A" w:rsidRDefault="00CC1EF0" w:rsidP="002F1597">
      <w:pPr>
        <w:pStyle w:val="PI-1EMEASMCA"/>
        <w:keepNext w:val="0"/>
        <w:contextualSpacing/>
        <w:rPr>
          <w:lang w:val="lt-LT"/>
        </w:rPr>
      </w:pPr>
      <w:r w:rsidRPr="00A8271A">
        <w:rPr>
          <w:bCs/>
          <w:iCs/>
          <w:lang w:val="lt-LT"/>
        </w:rPr>
        <w:br w:type="page"/>
      </w:r>
      <w:bookmarkStart w:id="4" w:name="_Toc129243098"/>
      <w:bookmarkStart w:id="5" w:name="_Toc129243223"/>
      <w:r w:rsidRPr="00A8271A">
        <w:rPr>
          <w:lang w:val="lt-LT"/>
        </w:rPr>
        <w:lastRenderedPageBreak/>
        <w:t>1.</w:t>
      </w:r>
      <w:r w:rsidRPr="00A8271A">
        <w:rPr>
          <w:lang w:val="lt-LT"/>
        </w:rPr>
        <w:tab/>
        <w:t>VAISTINIO PREPARATO PAVADINIMAS</w:t>
      </w:r>
      <w:bookmarkEnd w:id="4"/>
      <w:bookmarkEnd w:id="5"/>
    </w:p>
    <w:p w14:paraId="2EBAB850" w14:textId="77777777" w:rsidR="00CC1EF0" w:rsidRPr="00A8271A" w:rsidRDefault="00CC1EF0" w:rsidP="00AD47E1">
      <w:pPr>
        <w:pStyle w:val="BTEMEASMCA"/>
      </w:pPr>
    </w:p>
    <w:p w14:paraId="4C3D9AF8" w14:textId="5BA53D11" w:rsidR="00CC1EF0" w:rsidRPr="00A8271A" w:rsidRDefault="00CC1EF0" w:rsidP="002F1597">
      <w:pPr>
        <w:pStyle w:val="Pagrindinistekstas"/>
        <w:spacing w:after="0"/>
        <w:contextualSpacing/>
        <w:rPr>
          <w:sz w:val="22"/>
          <w:szCs w:val="22"/>
          <w:lang w:val="lt-LT"/>
        </w:rPr>
      </w:pPr>
      <w:bookmarkStart w:id="6" w:name="_GoBack"/>
      <w:r w:rsidRPr="00A8271A">
        <w:rPr>
          <w:sz w:val="22"/>
          <w:szCs w:val="22"/>
          <w:lang w:val="lt-LT"/>
        </w:rPr>
        <w:t xml:space="preserve">LOMEXIN </w:t>
      </w:r>
      <w:bookmarkEnd w:id="6"/>
      <w:r w:rsidRPr="00A8271A">
        <w:rPr>
          <w:sz w:val="22"/>
          <w:szCs w:val="22"/>
          <w:lang w:val="lt-LT"/>
        </w:rPr>
        <w:t>200</w:t>
      </w:r>
      <w:r w:rsidR="00A6680F">
        <w:rPr>
          <w:sz w:val="22"/>
          <w:szCs w:val="22"/>
          <w:lang w:val="lt-LT"/>
        </w:rPr>
        <w:t> </w:t>
      </w:r>
      <w:r w:rsidRPr="00A8271A">
        <w:rPr>
          <w:sz w:val="22"/>
          <w:szCs w:val="22"/>
          <w:lang w:val="lt-LT"/>
        </w:rPr>
        <w:t>mg makšties minkštosios kapsulės</w:t>
      </w:r>
    </w:p>
    <w:p w14:paraId="726F07FD" w14:textId="15EA9300" w:rsidR="00CC1EF0" w:rsidRPr="00A8271A" w:rsidRDefault="00CC1EF0" w:rsidP="002F1597">
      <w:pPr>
        <w:pStyle w:val="Pagrindinistekstas"/>
        <w:spacing w:after="0"/>
        <w:contextualSpacing/>
        <w:rPr>
          <w:sz w:val="22"/>
          <w:szCs w:val="22"/>
          <w:lang w:val="lt-LT"/>
        </w:rPr>
      </w:pPr>
      <w:r w:rsidRPr="00A8271A">
        <w:rPr>
          <w:sz w:val="22"/>
          <w:szCs w:val="22"/>
          <w:lang w:val="lt-LT"/>
        </w:rPr>
        <w:t>LOMEXIN 600</w:t>
      </w:r>
      <w:r w:rsidR="00A6680F">
        <w:rPr>
          <w:sz w:val="22"/>
          <w:szCs w:val="22"/>
          <w:lang w:val="lt-LT"/>
        </w:rPr>
        <w:t> </w:t>
      </w:r>
      <w:r w:rsidRPr="00A8271A">
        <w:rPr>
          <w:sz w:val="22"/>
          <w:szCs w:val="22"/>
          <w:lang w:val="lt-LT"/>
        </w:rPr>
        <w:t>mg makšties minkštosios kapsulės</w:t>
      </w:r>
    </w:p>
    <w:p w14:paraId="28926455" w14:textId="77777777" w:rsidR="00CC1EF0" w:rsidRPr="00A8271A" w:rsidRDefault="00CC1EF0" w:rsidP="00AD47E1">
      <w:pPr>
        <w:pStyle w:val="BTEMEASMCA"/>
      </w:pPr>
    </w:p>
    <w:p w14:paraId="131FC841" w14:textId="77777777" w:rsidR="00CC1EF0" w:rsidRPr="00A8271A" w:rsidRDefault="00CC1EF0" w:rsidP="00AD47E1">
      <w:pPr>
        <w:pStyle w:val="BTEMEASMCA"/>
      </w:pPr>
    </w:p>
    <w:p w14:paraId="45522201" w14:textId="3A6EC332" w:rsidR="00CC1EF0" w:rsidRPr="00A8271A" w:rsidRDefault="00CC1EF0" w:rsidP="002F1597">
      <w:pPr>
        <w:pStyle w:val="PI-1EMEASMCA"/>
        <w:keepNext w:val="0"/>
        <w:contextualSpacing/>
        <w:rPr>
          <w:lang w:val="lt-LT"/>
        </w:rPr>
      </w:pPr>
      <w:bookmarkStart w:id="7" w:name="_Toc129243099"/>
      <w:bookmarkStart w:id="8" w:name="_Toc129243224"/>
      <w:r w:rsidRPr="00A8271A">
        <w:rPr>
          <w:lang w:val="lt-LT"/>
        </w:rPr>
        <w:t>2.</w:t>
      </w:r>
      <w:r w:rsidRPr="00A8271A">
        <w:rPr>
          <w:lang w:val="lt-LT"/>
        </w:rPr>
        <w:tab/>
        <w:t>KOKYBINĖ IR KIEKYBINĖ SUDĖTIS</w:t>
      </w:r>
      <w:bookmarkEnd w:id="7"/>
      <w:bookmarkEnd w:id="8"/>
    </w:p>
    <w:p w14:paraId="7AEF69A2" w14:textId="77777777" w:rsidR="00CC1EF0" w:rsidRPr="00A8271A" w:rsidRDefault="00CC1EF0" w:rsidP="00AD47E1">
      <w:pPr>
        <w:pStyle w:val="BTEMEASMCA"/>
      </w:pPr>
    </w:p>
    <w:p w14:paraId="4DB473EC" w14:textId="3EEA38B9" w:rsidR="00CC1EF0" w:rsidRPr="00A8271A" w:rsidRDefault="00CC1EF0" w:rsidP="002F1597">
      <w:pPr>
        <w:pStyle w:val="Pagrindinistekstas"/>
        <w:spacing w:after="0"/>
        <w:contextualSpacing/>
        <w:rPr>
          <w:i/>
          <w:sz w:val="22"/>
          <w:szCs w:val="22"/>
          <w:lang w:val="lt-LT"/>
        </w:rPr>
      </w:pPr>
      <w:r w:rsidRPr="00A8271A">
        <w:rPr>
          <w:i/>
          <w:sz w:val="22"/>
          <w:szCs w:val="22"/>
          <w:lang w:val="lt-LT"/>
        </w:rPr>
        <w:t>200</w:t>
      </w:r>
      <w:r w:rsidR="00A6680F">
        <w:rPr>
          <w:i/>
          <w:sz w:val="22"/>
          <w:szCs w:val="22"/>
          <w:lang w:val="lt-LT"/>
        </w:rPr>
        <w:t> </w:t>
      </w:r>
      <w:r w:rsidRPr="00A8271A">
        <w:rPr>
          <w:i/>
          <w:sz w:val="22"/>
          <w:szCs w:val="22"/>
          <w:lang w:val="lt-LT"/>
        </w:rPr>
        <w:t xml:space="preserve">mg </w:t>
      </w:r>
      <w:r w:rsidRPr="00A8271A">
        <w:rPr>
          <w:sz w:val="22"/>
          <w:szCs w:val="22"/>
          <w:lang w:val="lt-LT"/>
        </w:rPr>
        <w:t>makšties minkštosios kapsulės</w:t>
      </w:r>
    </w:p>
    <w:p w14:paraId="60F52D2A" w14:textId="3D75B589" w:rsidR="00330201" w:rsidRPr="00A8271A" w:rsidRDefault="00A8271A" w:rsidP="002F1597">
      <w:pPr>
        <w:pStyle w:val="Pagrindinistekstas"/>
        <w:spacing w:after="0"/>
        <w:contextualSpacing/>
        <w:rPr>
          <w:sz w:val="22"/>
          <w:szCs w:val="22"/>
          <w:lang w:val="lt-LT"/>
        </w:rPr>
      </w:pPr>
      <w:r w:rsidRPr="00A8271A">
        <w:rPr>
          <w:sz w:val="22"/>
          <w:szCs w:val="22"/>
          <w:lang w:val="lt-LT"/>
        </w:rPr>
        <w:t>Kiekv</w:t>
      </w:r>
      <w:r w:rsidR="00CC1EF0" w:rsidRPr="00A8271A">
        <w:rPr>
          <w:sz w:val="22"/>
          <w:szCs w:val="22"/>
          <w:lang w:val="lt-LT"/>
        </w:rPr>
        <w:t>ienoje makšties minkštojoje kapsulėje yra 200</w:t>
      </w:r>
      <w:r w:rsidR="00A6680F">
        <w:rPr>
          <w:sz w:val="22"/>
          <w:szCs w:val="22"/>
          <w:lang w:val="lt-LT"/>
        </w:rPr>
        <w:t> </w:t>
      </w:r>
      <w:r w:rsidR="00CC1EF0" w:rsidRPr="00A8271A">
        <w:rPr>
          <w:sz w:val="22"/>
          <w:szCs w:val="22"/>
          <w:lang w:val="lt-LT"/>
        </w:rPr>
        <w:t>mg fentikonazolo nitrato.</w:t>
      </w:r>
    </w:p>
    <w:p w14:paraId="42C619EE" w14:textId="12C07174" w:rsidR="00A8271A" w:rsidRPr="00A8271A" w:rsidRDefault="00A8271A" w:rsidP="002F1597">
      <w:pPr>
        <w:pStyle w:val="Pagrindinistekstas"/>
        <w:spacing w:after="0"/>
        <w:contextualSpacing/>
        <w:rPr>
          <w:sz w:val="22"/>
          <w:szCs w:val="22"/>
          <w:lang w:val="lt-LT"/>
        </w:rPr>
      </w:pPr>
      <w:r w:rsidRPr="008E18EA">
        <w:rPr>
          <w:sz w:val="22"/>
          <w:szCs w:val="22"/>
          <w:u w:val="single"/>
          <w:lang w:val="lt-LT"/>
        </w:rPr>
        <w:t>Pagalbinės medžiagos, kurių poveikis žinomas</w:t>
      </w:r>
      <w:r w:rsidRPr="00A8271A">
        <w:rPr>
          <w:sz w:val="22"/>
          <w:szCs w:val="22"/>
          <w:lang w:val="lt-LT"/>
        </w:rPr>
        <w:t>: etilo parahidroksibenzoato natrio druska (E</w:t>
      </w:r>
      <w:r w:rsidR="003F3001">
        <w:rPr>
          <w:sz w:val="22"/>
          <w:szCs w:val="22"/>
          <w:lang w:val="lt-LT"/>
        </w:rPr>
        <w:t> </w:t>
      </w:r>
      <w:r w:rsidRPr="00A8271A">
        <w:rPr>
          <w:sz w:val="22"/>
          <w:szCs w:val="22"/>
          <w:lang w:val="lt-LT"/>
        </w:rPr>
        <w:t>215), propilo parahidroksibenzoato natrio druska (E</w:t>
      </w:r>
      <w:r w:rsidR="003F3001">
        <w:rPr>
          <w:sz w:val="22"/>
          <w:szCs w:val="22"/>
          <w:lang w:val="lt-LT"/>
        </w:rPr>
        <w:t> </w:t>
      </w:r>
      <w:r w:rsidRPr="00A8271A">
        <w:rPr>
          <w:sz w:val="22"/>
          <w:szCs w:val="22"/>
          <w:lang w:val="lt-LT"/>
        </w:rPr>
        <w:t>217).</w:t>
      </w:r>
    </w:p>
    <w:p w14:paraId="6480D08D" w14:textId="77777777" w:rsidR="00A8271A" w:rsidRPr="00A8271A" w:rsidRDefault="00A8271A" w:rsidP="002F1597">
      <w:pPr>
        <w:pStyle w:val="Pagrindinistekstas"/>
        <w:spacing w:after="0"/>
        <w:contextualSpacing/>
        <w:rPr>
          <w:sz w:val="22"/>
          <w:szCs w:val="22"/>
          <w:lang w:val="lt-LT"/>
        </w:rPr>
      </w:pPr>
    </w:p>
    <w:p w14:paraId="38D27DDF" w14:textId="540E1E94" w:rsidR="00CC1EF0" w:rsidRPr="00A8271A" w:rsidRDefault="00CC1EF0" w:rsidP="002F1597">
      <w:pPr>
        <w:pStyle w:val="Pagrindinistekstas"/>
        <w:spacing w:after="0"/>
        <w:contextualSpacing/>
        <w:rPr>
          <w:i/>
          <w:sz w:val="22"/>
          <w:szCs w:val="22"/>
          <w:lang w:val="lt-LT"/>
        </w:rPr>
      </w:pPr>
      <w:r w:rsidRPr="00A8271A">
        <w:rPr>
          <w:i/>
          <w:sz w:val="22"/>
          <w:szCs w:val="22"/>
          <w:lang w:val="lt-LT"/>
        </w:rPr>
        <w:t>600</w:t>
      </w:r>
      <w:r w:rsidR="003F3001">
        <w:rPr>
          <w:i/>
          <w:sz w:val="22"/>
          <w:szCs w:val="22"/>
          <w:lang w:val="lt-LT"/>
        </w:rPr>
        <w:t> </w:t>
      </w:r>
      <w:r w:rsidRPr="00A8271A">
        <w:rPr>
          <w:i/>
          <w:sz w:val="22"/>
          <w:szCs w:val="22"/>
          <w:lang w:val="lt-LT"/>
        </w:rPr>
        <w:t xml:space="preserve">mg </w:t>
      </w:r>
      <w:r w:rsidRPr="00A8271A">
        <w:rPr>
          <w:sz w:val="22"/>
          <w:szCs w:val="22"/>
          <w:lang w:val="lt-LT"/>
        </w:rPr>
        <w:t>makšties minkštosios kapsulės</w:t>
      </w:r>
    </w:p>
    <w:p w14:paraId="7E33B723" w14:textId="6D905D6B" w:rsidR="00CC1EF0" w:rsidRPr="00A8271A" w:rsidRDefault="00A8271A" w:rsidP="002F1597">
      <w:pPr>
        <w:pStyle w:val="Pagrindinistekstas"/>
        <w:spacing w:after="0"/>
        <w:contextualSpacing/>
        <w:rPr>
          <w:sz w:val="22"/>
          <w:szCs w:val="22"/>
          <w:lang w:val="lt-LT"/>
        </w:rPr>
      </w:pPr>
      <w:r w:rsidRPr="00A8271A">
        <w:rPr>
          <w:sz w:val="22"/>
          <w:szCs w:val="22"/>
          <w:lang w:val="lt-LT"/>
        </w:rPr>
        <w:t>Kiekv</w:t>
      </w:r>
      <w:r w:rsidR="00CC1EF0" w:rsidRPr="00A8271A">
        <w:rPr>
          <w:sz w:val="22"/>
          <w:szCs w:val="22"/>
          <w:lang w:val="lt-LT"/>
        </w:rPr>
        <w:t>ienoje makšties minkštojoje kapsulėje yra 600</w:t>
      </w:r>
      <w:r w:rsidR="003F3001">
        <w:rPr>
          <w:sz w:val="22"/>
          <w:szCs w:val="22"/>
          <w:lang w:val="lt-LT"/>
        </w:rPr>
        <w:t> </w:t>
      </w:r>
      <w:r w:rsidR="00CC1EF0" w:rsidRPr="00A8271A">
        <w:rPr>
          <w:sz w:val="22"/>
          <w:szCs w:val="22"/>
          <w:lang w:val="lt-LT"/>
        </w:rPr>
        <w:t>mg fentikonazolo nitrato.</w:t>
      </w:r>
    </w:p>
    <w:p w14:paraId="758349A1" w14:textId="2AC343B3" w:rsidR="00CC1EF0" w:rsidRPr="00A8271A" w:rsidRDefault="00CC1EF0" w:rsidP="002F1597">
      <w:pPr>
        <w:pStyle w:val="Pagrindinistekstas"/>
        <w:spacing w:after="0"/>
        <w:contextualSpacing/>
        <w:rPr>
          <w:sz w:val="22"/>
          <w:szCs w:val="22"/>
          <w:lang w:val="lt-LT"/>
        </w:rPr>
      </w:pPr>
      <w:r w:rsidRPr="00A8271A">
        <w:rPr>
          <w:sz w:val="22"/>
          <w:szCs w:val="22"/>
          <w:u w:val="single"/>
          <w:lang w:val="lt-LT"/>
        </w:rPr>
        <w:t>Pagalbinės medžiagos, kurių poveikis žinomas:</w:t>
      </w:r>
      <w:r w:rsidRPr="00A8271A">
        <w:rPr>
          <w:sz w:val="22"/>
          <w:szCs w:val="22"/>
          <w:lang w:val="lt-LT"/>
        </w:rPr>
        <w:t xml:space="preserve"> etilo parahidroksibenzoato natrio druska (E</w:t>
      </w:r>
      <w:r w:rsidR="003F3001">
        <w:rPr>
          <w:sz w:val="22"/>
          <w:szCs w:val="22"/>
          <w:lang w:val="lt-LT"/>
        </w:rPr>
        <w:t> </w:t>
      </w:r>
      <w:r w:rsidRPr="00A8271A">
        <w:rPr>
          <w:sz w:val="22"/>
          <w:szCs w:val="22"/>
          <w:lang w:val="lt-LT"/>
        </w:rPr>
        <w:t>215), propilo parahidroksibenzoato natrio druska (E</w:t>
      </w:r>
      <w:r w:rsidR="003F3001">
        <w:rPr>
          <w:sz w:val="22"/>
          <w:szCs w:val="22"/>
          <w:lang w:val="lt-LT"/>
        </w:rPr>
        <w:t> </w:t>
      </w:r>
      <w:r w:rsidRPr="00A8271A">
        <w:rPr>
          <w:sz w:val="22"/>
          <w:szCs w:val="22"/>
          <w:lang w:val="lt-LT"/>
        </w:rPr>
        <w:t>217)</w:t>
      </w:r>
      <w:r w:rsidR="00A8271A" w:rsidRPr="00A8271A">
        <w:rPr>
          <w:sz w:val="22"/>
          <w:szCs w:val="22"/>
          <w:lang w:val="lt-LT"/>
        </w:rPr>
        <w:t>, sojų lecitinas</w:t>
      </w:r>
      <w:r w:rsidRPr="00A8271A">
        <w:rPr>
          <w:sz w:val="22"/>
          <w:szCs w:val="22"/>
          <w:lang w:val="lt-LT"/>
        </w:rPr>
        <w:t>.</w:t>
      </w:r>
    </w:p>
    <w:p w14:paraId="48AC89BE" w14:textId="77777777" w:rsidR="00CC1EF0" w:rsidRPr="00A8271A" w:rsidRDefault="00CC1EF0" w:rsidP="00AD47E1">
      <w:pPr>
        <w:pStyle w:val="BTEMEASMCA"/>
      </w:pPr>
    </w:p>
    <w:p w14:paraId="1E2D195D" w14:textId="77777777" w:rsidR="00CC1EF0" w:rsidRPr="00A8271A" w:rsidRDefault="00CC1EF0" w:rsidP="00AD47E1">
      <w:pPr>
        <w:pStyle w:val="BTEMEASMCA"/>
      </w:pPr>
      <w:r w:rsidRPr="00A8271A">
        <w:t>Visos pagalbinės medžiagos išvardytos 6.1 skyriuje.</w:t>
      </w:r>
    </w:p>
    <w:p w14:paraId="4332C85F" w14:textId="77777777" w:rsidR="00CC1EF0" w:rsidRPr="00A8271A" w:rsidRDefault="00CC1EF0" w:rsidP="00AD47E1">
      <w:pPr>
        <w:pStyle w:val="BTEMEASMCA"/>
      </w:pPr>
    </w:p>
    <w:p w14:paraId="0E3DB836" w14:textId="77777777" w:rsidR="00CC1EF0" w:rsidRPr="00A8271A" w:rsidRDefault="00CC1EF0" w:rsidP="00AD47E1">
      <w:pPr>
        <w:pStyle w:val="BTEMEASMCA"/>
      </w:pPr>
    </w:p>
    <w:p w14:paraId="70D09EF8" w14:textId="7A2846E5" w:rsidR="00CC1EF0" w:rsidRPr="00A8271A" w:rsidRDefault="00CC1EF0" w:rsidP="002F1597">
      <w:pPr>
        <w:pStyle w:val="PI-1EMEASMCA"/>
        <w:keepNext w:val="0"/>
        <w:contextualSpacing/>
        <w:rPr>
          <w:lang w:val="lt-LT"/>
        </w:rPr>
      </w:pPr>
      <w:bookmarkStart w:id="9" w:name="_Toc129243100"/>
      <w:bookmarkStart w:id="10" w:name="_Toc129243225"/>
      <w:r w:rsidRPr="00A8271A">
        <w:rPr>
          <w:lang w:val="lt-LT"/>
        </w:rPr>
        <w:t>3.</w:t>
      </w:r>
      <w:r w:rsidRPr="00A8271A">
        <w:rPr>
          <w:lang w:val="lt-LT"/>
        </w:rPr>
        <w:tab/>
        <w:t>FARMACINĖ FORMA</w:t>
      </w:r>
      <w:bookmarkEnd w:id="9"/>
      <w:bookmarkEnd w:id="10"/>
    </w:p>
    <w:p w14:paraId="0E6F8882" w14:textId="77777777" w:rsidR="00CC1EF0" w:rsidRPr="00A8271A" w:rsidRDefault="00CC1EF0" w:rsidP="00AD47E1">
      <w:pPr>
        <w:pStyle w:val="BTEMEASMCA"/>
      </w:pPr>
    </w:p>
    <w:p w14:paraId="67D492CE"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 xml:space="preserve">Makšties minkštoji kapsulė. </w:t>
      </w:r>
    </w:p>
    <w:p w14:paraId="30CE3758" w14:textId="77777777" w:rsidR="00A8271A" w:rsidRPr="00A8271A" w:rsidRDefault="00A8271A" w:rsidP="002F1597">
      <w:pPr>
        <w:pStyle w:val="Pagrindinistekstas"/>
        <w:spacing w:after="0"/>
        <w:contextualSpacing/>
        <w:rPr>
          <w:sz w:val="22"/>
          <w:szCs w:val="22"/>
          <w:lang w:val="lt-LT"/>
        </w:rPr>
      </w:pPr>
    </w:p>
    <w:p w14:paraId="4557D7AA" w14:textId="0024E0EC" w:rsidR="00330201" w:rsidRPr="00A8271A" w:rsidRDefault="00A8271A" w:rsidP="002F1597">
      <w:pPr>
        <w:pStyle w:val="Pagrindinistekstas"/>
        <w:spacing w:after="0"/>
        <w:contextualSpacing/>
        <w:rPr>
          <w:sz w:val="22"/>
          <w:szCs w:val="22"/>
          <w:lang w:val="lt-LT"/>
        </w:rPr>
      </w:pPr>
      <w:r w:rsidRPr="00A8271A">
        <w:rPr>
          <w:sz w:val="22"/>
          <w:szCs w:val="22"/>
          <w:lang w:val="lt-LT"/>
        </w:rPr>
        <w:t xml:space="preserve">200 mg: </w:t>
      </w:r>
      <w:r w:rsidR="00CC1EF0" w:rsidRPr="00A8271A">
        <w:rPr>
          <w:sz w:val="22"/>
          <w:szCs w:val="22"/>
          <w:lang w:val="lt-LT"/>
        </w:rPr>
        <w:t>Dramblio kaulo spalvos, lašo formos, minkšt</w:t>
      </w:r>
      <w:r w:rsidR="004F2028" w:rsidRPr="00A8271A">
        <w:rPr>
          <w:sz w:val="22"/>
          <w:szCs w:val="22"/>
          <w:lang w:val="lt-LT"/>
        </w:rPr>
        <w:t>oji</w:t>
      </w:r>
      <w:r w:rsidR="00CC1EF0" w:rsidRPr="00A8271A">
        <w:rPr>
          <w:sz w:val="22"/>
          <w:szCs w:val="22"/>
          <w:lang w:val="lt-LT"/>
        </w:rPr>
        <w:t xml:space="preserve"> želatinos kapsulė.</w:t>
      </w:r>
    </w:p>
    <w:p w14:paraId="37AF7D6B" w14:textId="2F39C157" w:rsidR="00A8271A" w:rsidRPr="00A8271A" w:rsidRDefault="00A8271A" w:rsidP="00AD47E1">
      <w:pPr>
        <w:pStyle w:val="BTEMEASMCA"/>
      </w:pPr>
      <w:r w:rsidRPr="00A8271A">
        <w:t>600</w:t>
      </w:r>
      <w:r w:rsidR="003F3001">
        <w:rPr>
          <w:lang w:val="en-US"/>
        </w:rPr>
        <w:t> </w:t>
      </w:r>
      <w:r w:rsidRPr="00A8271A">
        <w:t>mg: Dramblio kaulo spalvos, ovulės formos, minkštoji želatinos kapsulė.</w:t>
      </w:r>
    </w:p>
    <w:p w14:paraId="3A301373" w14:textId="77777777" w:rsidR="00A8271A" w:rsidRPr="00A8271A" w:rsidRDefault="00A8271A" w:rsidP="00AD47E1">
      <w:pPr>
        <w:pStyle w:val="BTEMEASMCA"/>
      </w:pPr>
    </w:p>
    <w:p w14:paraId="5AE70E57" w14:textId="77777777" w:rsidR="00CC1EF0" w:rsidRPr="00A8271A" w:rsidRDefault="00CC1EF0" w:rsidP="00AD47E1">
      <w:pPr>
        <w:pStyle w:val="BTEMEASMCA"/>
      </w:pPr>
    </w:p>
    <w:p w14:paraId="6D1E1936" w14:textId="10DA0324" w:rsidR="00CC1EF0" w:rsidRPr="00A8271A" w:rsidRDefault="00CC1EF0" w:rsidP="002F1597">
      <w:pPr>
        <w:pStyle w:val="PI-1EMEASMCA"/>
        <w:keepNext w:val="0"/>
        <w:contextualSpacing/>
        <w:rPr>
          <w:lang w:val="lt-LT"/>
        </w:rPr>
      </w:pPr>
      <w:bookmarkStart w:id="11" w:name="_Toc129243101"/>
      <w:bookmarkStart w:id="12" w:name="_Toc129243226"/>
      <w:r w:rsidRPr="00A8271A">
        <w:rPr>
          <w:lang w:val="lt-LT"/>
        </w:rPr>
        <w:t>4.</w:t>
      </w:r>
      <w:r w:rsidRPr="00A8271A">
        <w:rPr>
          <w:lang w:val="lt-LT"/>
        </w:rPr>
        <w:tab/>
        <w:t>KLINIKINĖ INFORMACIJA</w:t>
      </w:r>
      <w:bookmarkEnd w:id="11"/>
      <w:bookmarkEnd w:id="12"/>
    </w:p>
    <w:p w14:paraId="36BA2541" w14:textId="77777777" w:rsidR="00CC1EF0" w:rsidRPr="00A8271A" w:rsidRDefault="00CC1EF0" w:rsidP="00AD47E1">
      <w:pPr>
        <w:pStyle w:val="BTEMEASMCA"/>
      </w:pPr>
    </w:p>
    <w:p w14:paraId="1E33F32D" w14:textId="52BBFA97" w:rsidR="00CC1EF0" w:rsidRPr="00A8271A" w:rsidRDefault="00CC1EF0" w:rsidP="002F1597">
      <w:pPr>
        <w:pStyle w:val="PI-2EMEASMCA"/>
        <w:keepNext w:val="0"/>
        <w:contextualSpacing/>
        <w:rPr>
          <w:lang w:val="lt-LT"/>
        </w:rPr>
      </w:pPr>
      <w:bookmarkStart w:id="13" w:name="_Toc129243102"/>
      <w:bookmarkStart w:id="14" w:name="_Toc129243227"/>
      <w:r w:rsidRPr="00A8271A">
        <w:rPr>
          <w:lang w:val="lt-LT"/>
        </w:rPr>
        <w:t>4.1</w:t>
      </w:r>
      <w:r w:rsidRPr="00A8271A">
        <w:rPr>
          <w:lang w:val="lt-LT"/>
        </w:rPr>
        <w:tab/>
        <w:t>Terapinės indikacijos</w:t>
      </w:r>
      <w:bookmarkEnd w:id="13"/>
      <w:bookmarkEnd w:id="14"/>
    </w:p>
    <w:p w14:paraId="4A04C08A" w14:textId="77777777" w:rsidR="00CC1EF0" w:rsidRPr="00A8271A" w:rsidRDefault="00CC1EF0" w:rsidP="00AD47E1">
      <w:pPr>
        <w:pStyle w:val="BTEMEASMCA"/>
      </w:pPr>
    </w:p>
    <w:p w14:paraId="335B5B01" w14:textId="77777777" w:rsidR="00CC1EF0" w:rsidRDefault="00CC1EF0" w:rsidP="002F1597">
      <w:pPr>
        <w:pStyle w:val="Pagrindinistekstas"/>
        <w:spacing w:after="0"/>
        <w:contextualSpacing/>
        <w:rPr>
          <w:sz w:val="22"/>
          <w:szCs w:val="22"/>
          <w:lang w:val="lt-LT"/>
        </w:rPr>
      </w:pPr>
      <w:r w:rsidRPr="00A8271A">
        <w:rPr>
          <w:sz w:val="22"/>
          <w:szCs w:val="22"/>
          <w:lang w:val="lt-LT"/>
        </w:rPr>
        <w:t xml:space="preserve">Išorinių lyties organų ir </w:t>
      </w:r>
      <w:r w:rsidRPr="002F1597">
        <w:rPr>
          <w:sz w:val="22"/>
          <w:szCs w:val="22"/>
          <w:lang w:val="lt-LT"/>
        </w:rPr>
        <w:t>makšties</w:t>
      </w:r>
      <w:r w:rsidRPr="00A8271A">
        <w:rPr>
          <w:sz w:val="22"/>
          <w:szCs w:val="22"/>
          <w:lang w:val="lt-LT"/>
        </w:rPr>
        <w:t xml:space="preserve"> kandidozės lokalus gydymas.</w:t>
      </w:r>
    </w:p>
    <w:p w14:paraId="52BF0C47" w14:textId="77777777" w:rsidR="00CC1EF0" w:rsidRPr="00A8271A" w:rsidRDefault="00CC1EF0" w:rsidP="00AD47E1">
      <w:pPr>
        <w:pStyle w:val="BTEMEASMCA"/>
      </w:pPr>
    </w:p>
    <w:p w14:paraId="0646F49C" w14:textId="0601F3AC" w:rsidR="00CC1EF0" w:rsidRPr="00A8271A" w:rsidRDefault="00CC1EF0" w:rsidP="002F1597">
      <w:pPr>
        <w:pStyle w:val="PI-2EMEASMCA"/>
        <w:keepNext w:val="0"/>
        <w:contextualSpacing/>
        <w:rPr>
          <w:lang w:val="lt-LT"/>
        </w:rPr>
      </w:pPr>
      <w:bookmarkStart w:id="15" w:name="_Toc129243103"/>
      <w:bookmarkStart w:id="16" w:name="_Toc129243228"/>
      <w:r w:rsidRPr="00A8271A">
        <w:rPr>
          <w:lang w:val="lt-LT"/>
        </w:rPr>
        <w:t>4.2</w:t>
      </w:r>
      <w:r w:rsidRPr="00A8271A">
        <w:rPr>
          <w:lang w:val="lt-LT"/>
        </w:rPr>
        <w:tab/>
        <w:t>Dozavimas ir vartojimo metodas</w:t>
      </w:r>
      <w:bookmarkEnd w:id="15"/>
      <w:bookmarkEnd w:id="16"/>
    </w:p>
    <w:p w14:paraId="6B22BEF7" w14:textId="77777777" w:rsidR="00CC1EF0" w:rsidRPr="00A8271A" w:rsidRDefault="00CC1EF0" w:rsidP="00AD47E1">
      <w:pPr>
        <w:pStyle w:val="BTEMEASMCA"/>
      </w:pPr>
    </w:p>
    <w:p w14:paraId="2F04EFB6" w14:textId="77777777" w:rsidR="00D3022D" w:rsidRPr="00D008FB" w:rsidRDefault="00D3022D" w:rsidP="002A7116">
      <w:pPr>
        <w:rPr>
          <w:u w:val="single"/>
        </w:rPr>
      </w:pPr>
      <w:r w:rsidRPr="00D008FB">
        <w:rPr>
          <w:sz w:val="22"/>
          <w:szCs w:val="22"/>
          <w:u w:val="single"/>
        </w:rPr>
        <w:t>Dozavimas</w:t>
      </w:r>
    </w:p>
    <w:p w14:paraId="6B6CD4D5" w14:textId="77777777" w:rsidR="00CC1EF0" w:rsidRPr="002A7116" w:rsidRDefault="00CC1EF0" w:rsidP="002A7116">
      <w:pPr>
        <w:rPr>
          <w:sz w:val="22"/>
          <w:szCs w:val="22"/>
        </w:rPr>
      </w:pPr>
      <w:r w:rsidRPr="002A7116">
        <w:rPr>
          <w:sz w:val="22"/>
          <w:szCs w:val="22"/>
        </w:rPr>
        <w:t>Suaugusios pacientės</w:t>
      </w:r>
    </w:p>
    <w:p w14:paraId="492DE6AA" w14:textId="661FC022" w:rsidR="00CC1EF0" w:rsidRPr="00A8271A" w:rsidRDefault="00CC1EF0" w:rsidP="002F1597">
      <w:pPr>
        <w:pStyle w:val="Pagrindinistekstas"/>
        <w:spacing w:after="0"/>
        <w:contextualSpacing/>
        <w:rPr>
          <w:i/>
          <w:sz w:val="22"/>
          <w:szCs w:val="22"/>
          <w:lang w:val="lt-LT"/>
        </w:rPr>
      </w:pPr>
      <w:r w:rsidRPr="00A8271A">
        <w:rPr>
          <w:i/>
          <w:sz w:val="22"/>
          <w:szCs w:val="22"/>
          <w:lang w:val="lt-LT"/>
        </w:rPr>
        <w:t>200</w:t>
      </w:r>
      <w:r w:rsidR="002F1597">
        <w:rPr>
          <w:i/>
          <w:sz w:val="22"/>
          <w:szCs w:val="22"/>
          <w:lang w:val="lt-LT"/>
        </w:rPr>
        <w:t> </w:t>
      </w:r>
      <w:r w:rsidRPr="00A8271A">
        <w:rPr>
          <w:i/>
          <w:sz w:val="22"/>
          <w:szCs w:val="22"/>
          <w:lang w:val="lt-LT"/>
        </w:rPr>
        <w:t xml:space="preserve">mg </w:t>
      </w:r>
      <w:r w:rsidRPr="00A8271A">
        <w:rPr>
          <w:sz w:val="22"/>
          <w:szCs w:val="22"/>
          <w:lang w:val="lt-LT"/>
        </w:rPr>
        <w:t>makšties minkštosios kapsulės</w:t>
      </w:r>
    </w:p>
    <w:p w14:paraId="00F6E832" w14:textId="61538690" w:rsidR="00CC1EF0" w:rsidRPr="00A8271A" w:rsidRDefault="00CC1EF0" w:rsidP="002F1597">
      <w:pPr>
        <w:pStyle w:val="Pagrindinistekstas"/>
        <w:spacing w:after="0"/>
        <w:contextualSpacing/>
        <w:rPr>
          <w:sz w:val="22"/>
          <w:szCs w:val="22"/>
          <w:lang w:val="lt-LT"/>
        </w:rPr>
      </w:pPr>
      <w:r w:rsidRPr="00A8271A">
        <w:rPr>
          <w:sz w:val="22"/>
          <w:szCs w:val="22"/>
          <w:lang w:val="lt-LT"/>
        </w:rPr>
        <w:t>Vartojama tris paras iš eilės po vieną 200</w:t>
      </w:r>
      <w:r w:rsidR="00AE01BB">
        <w:rPr>
          <w:sz w:val="22"/>
          <w:szCs w:val="22"/>
          <w:lang w:val="lt-LT"/>
        </w:rPr>
        <w:t> </w:t>
      </w:r>
      <w:r w:rsidRPr="00A8271A">
        <w:rPr>
          <w:sz w:val="22"/>
          <w:szCs w:val="22"/>
          <w:lang w:val="lt-LT"/>
        </w:rPr>
        <w:t>mg makšties kapsulę (prieš miegą).</w:t>
      </w:r>
    </w:p>
    <w:p w14:paraId="1B3670E0" w14:textId="77777777" w:rsidR="00CC1EF0" w:rsidRPr="00A8271A" w:rsidRDefault="00CC1EF0" w:rsidP="002F1597">
      <w:pPr>
        <w:pStyle w:val="Pagrindinistekstas"/>
        <w:spacing w:after="0"/>
        <w:contextualSpacing/>
        <w:rPr>
          <w:i/>
          <w:sz w:val="22"/>
          <w:szCs w:val="22"/>
          <w:lang w:val="lt-LT"/>
        </w:rPr>
      </w:pPr>
    </w:p>
    <w:p w14:paraId="12950963" w14:textId="1743B231" w:rsidR="00CC1EF0" w:rsidRPr="00A8271A" w:rsidRDefault="00CC1EF0" w:rsidP="002F1597">
      <w:pPr>
        <w:pStyle w:val="Pagrindinistekstas"/>
        <w:spacing w:after="0"/>
        <w:contextualSpacing/>
        <w:rPr>
          <w:i/>
          <w:sz w:val="22"/>
          <w:szCs w:val="22"/>
          <w:lang w:val="lt-LT"/>
        </w:rPr>
      </w:pPr>
      <w:r w:rsidRPr="00A8271A">
        <w:rPr>
          <w:i/>
          <w:sz w:val="22"/>
          <w:szCs w:val="22"/>
          <w:lang w:val="lt-LT"/>
        </w:rPr>
        <w:t>600</w:t>
      </w:r>
      <w:r w:rsidR="00AE01BB">
        <w:rPr>
          <w:i/>
          <w:sz w:val="22"/>
          <w:szCs w:val="22"/>
          <w:lang w:val="lt-LT"/>
        </w:rPr>
        <w:t> </w:t>
      </w:r>
      <w:r w:rsidRPr="00A8271A">
        <w:rPr>
          <w:i/>
          <w:sz w:val="22"/>
          <w:szCs w:val="22"/>
          <w:lang w:val="lt-LT"/>
        </w:rPr>
        <w:t xml:space="preserve">mg </w:t>
      </w:r>
      <w:r w:rsidRPr="00A8271A">
        <w:rPr>
          <w:sz w:val="22"/>
          <w:szCs w:val="22"/>
          <w:lang w:val="lt-LT"/>
        </w:rPr>
        <w:t>makšties minkštosios kapsulės</w:t>
      </w:r>
    </w:p>
    <w:p w14:paraId="7A95C8EE" w14:textId="7BCD82F9" w:rsidR="00D3022D" w:rsidRPr="00A8271A" w:rsidRDefault="00CC1EF0" w:rsidP="002F1597">
      <w:pPr>
        <w:pStyle w:val="Pagrindinistekstas"/>
        <w:spacing w:after="0"/>
        <w:contextualSpacing/>
        <w:rPr>
          <w:sz w:val="22"/>
          <w:szCs w:val="22"/>
          <w:lang w:val="lt-LT"/>
        </w:rPr>
      </w:pPr>
      <w:r w:rsidRPr="00A8271A">
        <w:rPr>
          <w:sz w:val="22"/>
          <w:szCs w:val="22"/>
          <w:lang w:val="lt-LT"/>
        </w:rPr>
        <w:t>Vieną kartą vartojama viena 600</w:t>
      </w:r>
      <w:r w:rsidR="00AE01BB">
        <w:rPr>
          <w:sz w:val="22"/>
          <w:szCs w:val="22"/>
          <w:lang w:val="lt-LT"/>
        </w:rPr>
        <w:t> </w:t>
      </w:r>
      <w:r w:rsidRPr="00A8271A">
        <w:rPr>
          <w:sz w:val="22"/>
          <w:szCs w:val="22"/>
          <w:lang w:val="lt-LT"/>
        </w:rPr>
        <w:t>mg makšties kapsulė (prieš miegą). Jei simptomai išlieka</w:t>
      </w:r>
      <w:r w:rsidR="00DB0D0D" w:rsidRPr="00A8271A">
        <w:rPr>
          <w:sz w:val="22"/>
          <w:szCs w:val="22"/>
          <w:lang w:val="lt-LT"/>
        </w:rPr>
        <w:t>, pablogėja ar liga kartojasi, būtina kreiptis į gydytoją</w:t>
      </w:r>
      <w:r w:rsidRPr="00A8271A">
        <w:rPr>
          <w:sz w:val="22"/>
          <w:szCs w:val="22"/>
          <w:lang w:val="lt-LT"/>
        </w:rPr>
        <w:t>.</w:t>
      </w:r>
    </w:p>
    <w:p w14:paraId="5F4A503A" w14:textId="77777777" w:rsidR="00CC1EF0" w:rsidRPr="00A8271A" w:rsidRDefault="00CC1EF0" w:rsidP="002F1597">
      <w:pPr>
        <w:pStyle w:val="Pagrindinistekstas"/>
        <w:spacing w:after="0"/>
        <w:contextualSpacing/>
        <w:rPr>
          <w:sz w:val="22"/>
          <w:szCs w:val="22"/>
          <w:lang w:val="lt-LT"/>
        </w:rPr>
      </w:pPr>
    </w:p>
    <w:p w14:paraId="40F4A9BF" w14:textId="77777777" w:rsidR="00CC1EF0" w:rsidRPr="002F1597" w:rsidRDefault="00CC1EF0" w:rsidP="002F1597">
      <w:pPr>
        <w:pStyle w:val="Pagrindinistekstas"/>
        <w:spacing w:after="0"/>
        <w:contextualSpacing/>
        <w:rPr>
          <w:i/>
          <w:iCs/>
          <w:sz w:val="22"/>
          <w:szCs w:val="22"/>
          <w:lang w:val="lt-LT"/>
        </w:rPr>
      </w:pPr>
      <w:r w:rsidRPr="002F1597">
        <w:rPr>
          <w:i/>
          <w:iCs/>
          <w:sz w:val="22"/>
          <w:szCs w:val="22"/>
          <w:lang w:val="lt-LT"/>
        </w:rPr>
        <w:t>Vaik</w:t>
      </w:r>
      <w:r w:rsidR="00D3022D" w:rsidRPr="002F1597">
        <w:rPr>
          <w:i/>
          <w:iCs/>
          <w:sz w:val="22"/>
          <w:szCs w:val="22"/>
          <w:lang w:val="lt-LT"/>
        </w:rPr>
        <w:t>ų populiacija</w:t>
      </w:r>
    </w:p>
    <w:p w14:paraId="0520D4B7" w14:textId="2CD4CED0" w:rsidR="00CC1EF0" w:rsidRPr="00A8271A" w:rsidRDefault="00C711CB" w:rsidP="00D008FB">
      <w:pPr>
        <w:pStyle w:val="Pagrindinistekstas"/>
        <w:spacing w:after="0"/>
        <w:contextualSpacing/>
        <w:rPr>
          <w:sz w:val="22"/>
          <w:szCs w:val="22"/>
          <w:lang w:val="lt-LT"/>
        </w:rPr>
      </w:pPr>
      <w:r>
        <w:rPr>
          <w:sz w:val="22"/>
          <w:szCs w:val="22"/>
          <w:lang w:val="lt-LT"/>
        </w:rPr>
        <w:t>L</w:t>
      </w:r>
      <w:r w:rsidR="00B711CE">
        <w:rPr>
          <w:sz w:val="22"/>
          <w:szCs w:val="22"/>
          <w:lang w:val="lt-LT"/>
        </w:rPr>
        <w:t>OMEXIN</w:t>
      </w:r>
      <w:r>
        <w:rPr>
          <w:sz w:val="22"/>
          <w:szCs w:val="22"/>
          <w:lang w:val="lt-LT"/>
        </w:rPr>
        <w:t xml:space="preserve"> </w:t>
      </w:r>
      <w:r w:rsidRPr="00C711CB">
        <w:rPr>
          <w:sz w:val="22"/>
          <w:szCs w:val="22"/>
          <w:lang w:val="lt-LT"/>
        </w:rPr>
        <w:t>saugumas ir veiksmingumas vaikams</w:t>
      </w:r>
      <w:r w:rsidR="00260505">
        <w:rPr>
          <w:sz w:val="22"/>
          <w:szCs w:val="22"/>
          <w:lang w:val="lt-LT"/>
        </w:rPr>
        <w:t xml:space="preserve"> ir paaugliams</w:t>
      </w:r>
      <w:r w:rsidRPr="00C711CB">
        <w:rPr>
          <w:sz w:val="22"/>
          <w:szCs w:val="22"/>
          <w:lang w:val="lt-LT"/>
        </w:rPr>
        <w:t xml:space="preserve"> iki </w:t>
      </w:r>
      <w:r>
        <w:rPr>
          <w:sz w:val="22"/>
          <w:szCs w:val="22"/>
          <w:lang w:val="lt-LT"/>
        </w:rPr>
        <w:t>16</w:t>
      </w:r>
      <w:r w:rsidR="00AE01BB">
        <w:rPr>
          <w:sz w:val="22"/>
          <w:szCs w:val="22"/>
          <w:lang w:val="lt-LT"/>
        </w:rPr>
        <w:t> </w:t>
      </w:r>
      <w:r w:rsidRPr="00C711CB">
        <w:rPr>
          <w:sz w:val="22"/>
          <w:szCs w:val="22"/>
          <w:lang w:val="lt-LT"/>
        </w:rPr>
        <w:t>metų neištirti.</w:t>
      </w:r>
      <w:r>
        <w:rPr>
          <w:sz w:val="22"/>
          <w:szCs w:val="22"/>
          <w:lang w:val="lt-LT"/>
        </w:rPr>
        <w:t xml:space="preserve"> </w:t>
      </w:r>
      <w:r w:rsidRPr="00C711CB">
        <w:rPr>
          <w:sz w:val="22"/>
          <w:szCs w:val="22"/>
          <w:lang w:val="lt-LT"/>
        </w:rPr>
        <w:t>Duomenų nėra.</w:t>
      </w:r>
      <w:r>
        <w:rPr>
          <w:sz w:val="22"/>
          <w:szCs w:val="22"/>
          <w:lang w:val="lt-LT"/>
        </w:rPr>
        <w:t xml:space="preserve"> </w:t>
      </w:r>
      <w:r w:rsidR="00866027" w:rsidRPr="00866027">
        <w:rPr>
          <w:sz w:val="22"/>
          <w:szCs w:val="22"/>
          <w:lang w:val="lt-LT"/>
        </w:rPr>
        <w:t>Dozavimo rekomendacijos vyresniems nei 16</w:t>
      </w:r>
      <w:r w:rsidR="00AE01BB">
        <w:rPr>
          <w:sz w:val="22"/>
          <w:szCs w:val="22"/>
          <w:lang w:val="lt-LT"/>
        </w:rPr>
        <w:t> </w:t>
      </w:r>
      <w:r w:rsidR="00866027" w:rsidRPr="00866027">
        <w:rPr>
          <w:sz w:val="22"/>
          <w:szCs w:val="22"/>
          <w:lang w:val="lt-LT"/>
        </w:rPr>
        <w:t xml:space="preserve">metų </w:t>
      </w:r>
      <w:r w:rsidR="00260505">
        <w:rPr>
          <w:sz w:val="22"/>
          <w:szCs w:val="22"/>
          <w:lang w:val="lt-LT"/>
        </w:rPr>
        <w:t>paaugliams</w:t>
      </w:r>
      <w:r w:rsidR="00866027" w:rsidRPr="00866027">
        <w:rPr>
          <w:sz w:val="22"/>
          <w:szCs w:val="22"/>
          <w:lang w:val="lt-LT"/>
        </w:rPr>
        <w:t xml:space="preserve"> yra tokios pačios, kaip suaugusiesiems.</w:t>
      </w:r>
    </w:p>
    <w:p w14:paraId="578D192A" w14:textId="77777777" w:rsidR="00CC1EF0" w:rsidRPr="00A8271A" w:rsidRDefault="00CC1EF0" w:rsidP="002F1597">
      <w:pPr>
        <w:pStyle w:val="PI-2EMEASMCA"/>
        <w:keepNext w:val="0"/>
        <w:contextualSpacing/>
        <w:rPr>
          <w:lang w:val="lt-LT"/>
        </w:rPr>
      </w:pPr>
      <w:bookmarkStart w:id="17" w:name="_Toc129243104"/>
      <w:bookmarkStart w:id="18" w:name="_Toc129243229"/>
    </w:p>
    <w:p w14:paraId="5B0B524C" w14:textId="77777777" w:rsidR="00CC1EF0" w:rsidRPr="00A8271A" w:rsidRDefault="00CC1EF0" w:rsidP="002F1597">
      <w:pPr>
        <w:contextualSpacing/>
        <w:rPr>
          <w:sz w:val="22"/>
          <w:szCs w:val="22"/>
          <w:u w:val="single"/>
        </w:rPr>
      </w:pPr>
      <w:r w:rsidRPr="00A8271A">
        <w:rPr>
          <w:sz w:val="22"/>
          <w:szCs w:val="22"/>
          <w:u w:val="single"/>
        </w:rPr>
        <w:t>Vartojimo metodas</w:t>
      </w:r>
    </w:p>
    <w:p w14:paraId="5C6118FB" w14:textId="77777777" w:rsidR="00E26E32" w:rsidRPr="00A8271A" w:rsidRDefault="00CC1EF0" w:rsidP="002F1597">
      <w:pPr>
        <w:pStyle w:val="Pagrindinistekstas"/>
        <w:spacing w:after="0"/>
        <w:contextualSpacing/>
        <w:rPr>
          <w:sz w:val="22"/>
          <w:szCs w:val="22"/>
          <w:lang w:val="lt-LT"/>
        </w:rPr>
      </w:pPr>
      <w:r w:rsidRPr="00A8271A">
        <w:rPr>
          <w:sz w:val="22"/>
          <w:szCs w:val="22"/>
          <w:lang w:val="lt-LT"/>
        </w:rPr>
        <w:t>LOMEXIN makšties minkštosios kapsulės skirtos vartoti į makštį.</w:t>
      </w:r>
      <w:r w:rsidR="00E26E32" w:rsidRPr="00A8271A">
        <w:rPr>
          <w:sz w:val="22"/>
          <w:szCs w:val="22"/>
          <w:lang w:val="lt-LT"/>
        </w:rPr>
        <w:t xml:space="preserve"> Makšties kapsulę reikėtų įkišti giliai į makštį, iki jos skliauto.</w:t>
      </w:r>
    </w:p>
    <w:p w14:paraId="14083A31" w14:textId="77777777" w:rsidR="00CC1EF0" w:rsidRPr="00A8271A" w:rsidRDefault="00CC1EF0" w:rsidP="002F1597">
      <w:pPr>
        <w:pStyle w:val="Pagrindinistekstas"/>
        <w:spacing w:after="0"/>
        <w:contextualSpacing/>
        <w:jc w:val="both"/>
        <w:rPr>
          <w:sz w:val="22"/>
          <w:szCs w:val="22"/>
          <w:lang w:val="lt-LT"/>
        </w:rPr>
      </w:pPr>
    </w:p>
    <w:p w14:paraId="1AAD1796" w14:textId="77777777" w:rsidR="00CC1EF0" w:rsidRPr="00A8271A" w:rsidRDefault="00CC1EF0" w:rsidP="002F1597">
      <w:pPr>
        <w:pStyle w:val="PI-2EMEASMCA"/>
        <w:keepNext w:val="0"/>
        <w:contextualSpacing/>
        <w:rPr>
          <w:lang w:val="lt-LT"/>
        </w:rPr>
      </w:pPr>
      <w:r w:rsidRPr="00A8271A">
        <w:rPr>
          <w:lang w:val="lt-LT"/>
        </w:rPr>
        <w:t>4.3</w:t>
      </w:r>
      <w:r w:rsidRPr="00A8271A">
        <w:rPr>
          <w:lang w:val="lt-LT"/>
        </w:rPr>
        <w:tab/>
        <w:t>Kontraindikacijos</w:t>
      </w:r>
      <w:bookmarkEnd w:id="17"/>
      <w:bookmarkEnd w:id="18"/>
    </w:p>
    <w:p w14:paraId="7D6E884A" w14:textId="77777777" w:rsidR="00CC1EF0" w:rsidRPr="00A8271A" w:rsidRDefault="00CC1EF0" w:rsidP="00AD47E1">
      <w:pPr>
        <w:pStyle w:val="BTEMEASMCA"/>
      </w:pPr>
    </w:p>
    <w:p w14:paraId="146F84EF" w14:textId="433BB602" w:rsidR="00CC1EF0" w:rsidRPr="00A8271A" w:rsidRDefault="00CC1EF0" w:rsidP="00AD47E1">
      <w:pPr>
        <w:pStyle w:val="BTEMEASMCA"/>
      </w:pPr>
      <w:r w:rsidRPr="00A8271A">
        <w:lastRenderedPageBreak/>
        <w:t>Padidėjęs jautrumas veikliajai arba bet kuriai 6.1 skyriuje nurodytai pagalbinei medžiagai.</w:t>
      </w:r>
    </w:p>
    <w:p w14:paraId="64C2373A" w14:textId="02FD488C" w:rsidR="00A8271A" w:rsidRPr="0018015E" w:rsidRDefault="00A8271A" w:rsidP="00AD47E1">
      <w:pPr>
        <w:pStyle w:val="BTEMEASMCA"/>
      </w:pPr>
      <w:r w:rsidRPr="00A8271A">
        <w:t>L</w:t>
      </w:r>
      <w:r w:rsidR="00AE01BB">
        <w:rPr>
          <w:lang w:val="en-US"/>
        </w:rPr>
        <w:t>OMEXIN</w:t>
      </w:r>
      <w:r w:rsidRPr="00A8271A">
        <w:t xml:space="preserve"> 600</w:t>
      </w:r>
      <w:r w:rsidR="00AE01BB">
        <w:rPr>
          <w:lang w:val="en-US"/>
        </w:rPr>
        <w:t> </w:t>
      </w:r>
      <w:r w:rsidRPr="00A8271A">
        <w:t>mg makšties minkštojoje kapsulėje yra sojos lecitino. Šio vaistinio preparato ne</w:t>
      </w:r>
      <w:r w:rsidR="004740AF">
        <w:t xml:space="preserve">galima </w:t>
      </w:r>
      <w:r w:rsidRPr="00A8271A">
        <w:t xml:space="preserve">vartoti </w:t>
      </w:r>
      <w:r>
        <w:t>pacienta</w:t>
      </w:r>
      <w:r w:rsidR="004740AF">
        <w:t>ms</w:t>
      </w:r>
      <w:r>
        <w:t>, kurie yra</w:t>
      </w:r>
      <w:r w:rsidRPr="00A8271A">
        <w:t xml:space="preserve"> alergiški žemės riešutams ar sojai.</w:t>
      </w:r>
    </w:p>
    <w:p w14:paraId="0B13B67E" w14:textId="18F023C9" w:rsidR="00330201" w:rsidRPr="00A8271A" w:rsidRDefault="00330201" w:rsidP="00AD47E1">
      <w:pPr>
        <w:pStyle w:val="BTEMEASMCA"/>
      </w:pPr>
    </w:p>
    <w:p w14:paraId="0E4CC0BD" w14:textId="495DEC59" w:rsidR="00CC1EF0" w:rsidRPr="00A8271A" w:rsidRDefault="00CC1EF0" w:rsidP="002F1597">
      <w:pPr>
        <w:pStyle w:val="PI-2EMEASMCA"/>
        <w:keepNext w:val="0"/>
        <w:contextualSpacing/>
        <w:rPr>
          <w:lang w:val="lt-LT"/>
        </w:rPr>
      </w:pPr>
      <w:bookmarkStart w:id="19" w:name="_Toc129243105"/>
      <w:bookmarkStart w:id="20" w:name="_Toc129243230"/>
      <w:r w:rsidRPr="00A8271A">
        <w:rPr>
          <w:lang w:val="lt-LT"/>
        </w:rPr>
        <w:t>4.4</w:t>
      </w:r>
      <w:r w:rsidRPr="00A8271A">
        <w:rPr>
          <w:lang w:val="lt-LT"/>
        </w:rPr>
        <w:tab/>
        <w:t>Specialūs įspėjimai ir atsargumo priemonės</w:t>
      </w:r>
      <w:bookmarkEnd w:id="19"/>
      <w:bookmarkEnd w:id="20"/>
    </w:p>
    <w:p w14:paraId="5E125EEE" w14:textId="77777777" w:rsidR="00A8271A" w:rsidRPr="00A8271A" w:rsidRDefault="00A8271A" w:rsidP="002F1597">
      <w:pPr>
        <w:rPr>
          <w:sz w:val="22"/>
          <w:szCs w:val="22"/>
          <w:lang w:eastAsia="lt-LT"/>
        </w:rPr>
      </w:pPr>
    </w:p>
    <w:p w14:paraId="01D0B11F" w14:textId="0C8835E5" w:rsidR="00A8271A" w:rsidRPr="00A8271A" w:rsidRDefault="00A8271A" w:rsidP="002F1597">
      <w:pPr>
        <w:rPr>
          <w:sz w:val="22"/>
          <w:szCs w:val="22"/>
          <w:lang w:eastAsia="lt-LT"/>
        </w:rPr>
      </w:pPr>
      <w:r w:rsidRPr="00A8271A">
        <w:rPr>
          <w:sz w:val="22"/>
          <w:szCs w:val="22"/>
          <w:lang w:eastAsia="lt-LT"/>
        </w:rPr>
        <w:t>Pacient</w:t>
      </w:r>
      <w:r w:rsidR="00D8558A">
        <w:rPr>
          <w:sz w:val="22"/>
          <w:szCs w:val="22"/>
          <w:lang w:eastAsia="lt-LT"/>
        </w:rPr>
        <w:t>ė</w:t>
      </w:r>
      <w:r w:rsidRPr="00A8271A">
        <w:rPr>
          <w:sz w:val="22"/>
          <w:szCs w:val="22"/>
          <w:lang w:eastAsia="lt-LT"/>
        </w:rPr>
        <w:t>ms reikia patarti kreiptis į gydytoją, jei:</w:t>
      </w:r>
    </w:p>
    <w:p w14:paraId="3E27B1E0" w14:textId="67068007" w:rsidR="00A8271A" w:rsidRPr="008E18EA" w:rsidRDefault="00A8271A" w:rsidP="002F1597">
      <w:pPr>
        <w:pStyle w:val="Sraopastraipa"/>
        <w:numPr>
          <w:ilvl w:val="0"/>
          <w:numId w:val="17"/>
        </w:numPr>
        <w:ind w:left="567" w:hanging="567"/>
        <w:rPr>
          <w:sz w:val="22"/>
          <w:szCs w:val="22"/>
          <w:lang w:eastAsia="lt-LT"/>
        </w:rPr>
      </w:pPr>
      <w:r w:rsidRPr="008E18EA">
        <w:rPr>
          <w:sz w:val="22"/>
          <w:szCs w:val="22"/>
          <w:lang w:eastAsia="lt-LT"/>
        </w:rPr>
        <w:t>simptomai nepagerėjo per vieną savaitę;</w:t>
      </w:r>
    </w:p>
    <w:p w14:paraId="13DFC063" w14:textId="7F6A7F1B" w:rsidR="00A8271A" w:rsidRPr="008E18EA" w:rsidRDefault="00A8271A" w:rsidP="002F1597">
      <w:pPr>
        <w:pStyle w:val="Sraopastraipa"/>
        <w:numPr>
          <w:ilvl w:val="0"/>
          <w:numId w:val="17"/>
        </w:numPr>
        <w:ind w:left="567" w:hanging="567"/>
        <w:rPr>
          <w:sz w:val="22"/>
          <w:szCs w:val="22"/>
          <w:lang w:eastAsia="lt-LT"/>
        </w:rPr>
      </w:pPr>
      <w:r w:rsidRPr="008E18EA">
        <w:rPr>
          <w:sz w:val="22"/>
          <w:szCs w:val="22"/>
          <w:lang w:eastAsia="lt-LT"/>
        </w:rPr>
        <w:t>simptomai pasikartoja (daugiau nei 2 infekcijos per pastaruosius 6 mėnesius);</w:t>
      </w:r>
    </w:p>
    <w:p w14:paraId="09E45090" w14:textId="339B2499" w:rsidR="00A8271A" w:rsidRPr="008E18EA" w:rsidRDefault="00D8558A" w:rsidP="002F1597">
      <w:pPr>
        <w:pStyle w:val="Sraopastraipa"/>
        <w:numPr>
          <w:ilvl w:val="0"/>
          <w:numId w:val="17"/>
        </w:numPr>
        <w:ind w:left="567" w:hanging="567"/>
        <w:rPr>
          <w:sz w:val="22"/>
          <w:szCs w:val="22"/>
          <w:lang w:eastAsia="lt-LT"/>
        </w:rPr>
      </w:pPr>
      <w:r w:rsidRPr="008E18EA">
        <w:rPr>
          <w:sz w:val="22"/>
          <w:szCs w:val="22"/>
          <w:lang w:eastAsia="lt-LT"/>
        </w:rPr>
        <w:t xml:space="preserve">anksčiau yra sirgusios </w:t>
      </w:r>
      <w:r w:rsidR="00A8271A" w:rsidRPr="008E18EA">
        <w:rPr>
          <w:sz w:val="22"/>
          <w:szCs w:val="22"/>
          <w:lang w:eastAsia="lt-LT"/>
        </w:rPr>
        <w:t>lytiniu keliu plintanči</w:t>
      </w:r>
      <w:r w:rsidRPr="008E18EA">
        <w:rPr>
          <w:sz w:val="22"/>
          <w:szCs w:val="22"/>
          <w:lang w:eastAsia="lt-LT"/>
        </w:rPr>
        <w:t>a</w:t>
      </w:r>
      <w:r w:rsidR="00A8271A" w:rsidRPr="008E18EA">
        <w:rPr>
          <w:sz w:val="22"/>
          <w:szCs w:val="22"/>
          <w:lang w:eastAsia="lt-LT"/>
        </w:rPr>
        <w:t xml:space="preserve"> lig</w:t>
      </w:r>
      <w:r w:rsidRPr="008E18EA">
        <w:rPr>
          <w:sz w:val="22"/>
          <w:szCs w:val="22"/>
          <w:lang w:eastAsia="lt-LT"/>
        </w:rPr>
        <w:t>a</w:t>
      </w:r>
      <w:r w:rsidR="00A8271A" w:rsidRPr="008E18EA">
        <w:rPr>
          <w:sz w:val="22"/>
          <w:szCs w:val="22"/>
          <w:lang w:eastAsia="lt-LT"/>
        </w:rPr>
        <w:t xml:space="preserve"> ar </w:t>
      </w:r>
      <w:r w:rsidRPr="008E18EA">
        <w:rPr>
          <w:sz w:val="22"/>
          <w:szCs w:val="22"/>
          <w:lang w:eastAsia="lt-LT"/>
        </w:rPr>
        <w:t xml:space="preserve">turėjo partnerį, sergantį </w:t>
      </w:r>
      <w:r w:rsidR="00A8271A" w:rsidRPr="008E18EA">
        <w:rPr>
          <w:sz w:val="22"/>
          <w:szCs w:val="22"/>
          <w:lang w:eastAsia="lt-LT"/>
        </w:rPr>
        <w:t>lytiniu keliu plintančia liga</w:t>
      </w:r>
      <w:r w:rsidRPr="008E18EA">
        <w:rPr>
          <w:sz w:val="22"/>
          <w:szCs w:val="22"/>
          <w:lang w:eastAsia="lt-LT"/>
        </w:rPr>
        <w:t>;</w:t>
      </w:r>
    </w:p>
    <w:p w14:paraId="16F35971" w14:textId="4199897D" w:rsidR="00A8271A" w:rsidRPr="008E18EA" w:rsidRDefault="00A8271A" w:rsidP="002F1597">
      <w:pPr>
        <w:pStyle w:val="Sraopastraipa"/>
        <w:numPr>
          <w:ilvl w:val="0"/>
          <w:numId w:val="17"/>
        </w:numPr>
        <w:ind w:left="567" w:hanging="567"/>
        <w:rPr>
          <w:sz w:val="22"/>
          <w:szCs w:val="22"/>
          <w:lang w:eastAsia="lt-LT"/>
        </w:rPr>
      </w:pPr>
      <w:r w:rsidRPr="008E18EA">
        <w:rPr>
          <w:sz w:val="22"/>
          <w:szCs w:val="22"/>
          <w:lang w:eastAsia="lt-LT"/>
        </w:rPr>
        <w:t>yra vyresn</w:t>
      </w:r>
      <w:r w:rsidR="00D8558A" w:rsidRPr="008E18EA">
        <w:rPr>
          <w:sz w:val="22"/>
          <w:szCs w:val="22"/>
          <w:lang w:eastAsia="lt-LT"/>
        </w:rPr>
        <w:t>ės</w:t>
      </w:r>
      <w:r w:rsidRPr="008E18EA">
        <w:rPr>
          <w:sz w:val="22"/>
          <w:szCs w:val="22"/>
          <w:lang w:eastAsia="lt-LT"/>
        </w:rPr>
        <w:t xml:space="preserve"> nei 60</w:t>
      </w:r>
      <w:r w:rsidR="00AE01BB">
        <w:rPr>
          <w:sz w:val="22"/>
          <w:szCs w:val="22"/>
          <w:lang w:eastAsia="lt-LT"/>
        </w:rPr>
        <w:t> </w:t>
      </w:r>
      <w:r w:rsidRPr="008E18EA">
        <w:rPr>
          <w:sz w:val="22"/>
          <w:szCs w:val="22"/>
          <w:lang w:eastAsia="lt-LT"/>
        </w:rPr>
        <w:t>metų</w:t>
      </w:r>
      <w:r w:rsidR="00D8558A" w:rsidRPr="008E18EA">
        <w:rPr>
          <w:sz w:val="22"/>
          <w:szCs w:val="22"/>
          <w:lang w:eastAsia="lt-LT"/>
        </w:rPr>
        <w:t>;</w:t>
      </w:r>
    </w:p>
    <w:p w14:paraId="10BAEF36" w14:textId="469AF86E" w:rsidR="00A8271A" w:rsidRPr="008E18EA" w:rsidRDefault="00D8558A" w:rsidP="002F1597">
      <w:pPr>
        <w:pStyle w:val="Sraopastraipa"/>
        <w:numPr>
          <w:ilvl w:val="0"/>
          <w:numId w:val="17"/>
        </w:numPr>
        <w:ind w:left="567" w:hanging="567"/>
        <w:rPr>
          <w:sz w:val="22"/>
          <w:szCs w:val="22"/>
          <w:lang w:eastAsia="lt-LT"/>
        </w:rPr>
      </w:pPr>
      <w:r w:rsidRPr="008E18EA">
        <w:rPr>
          <w:sz w:val="22"/>
          <w:szCs w:val="22"/>
          <w:lang w:eastAsia="lt-LT"/>
        </w:rPr>
        <w:t>yra nustatytas</w:t>
      </w:r>
      <w:r w:rsidR="00A8271A" w:rsidRPr="008E18EA">
        <w:rPr>
          <w:sz w:val="22"/>
          <w:szCs w:val="22"/>
          <w:lang w:eastAsia="lt-LT"/>
        </w:rPr>
        <w:t xml:space="preserve"> jautrumas imidazol</w:t>
      </w:r>
      <w:r w:rsidRPr="008E18EA">
        <w:rPr>
          <w:sz w:val="22"/>
          <w:szCs w:val="22"/>
          <w:lang w:eastAsia="lt-LT"/>
        </w:rPr>
        <w:t>ams</w:t>
      </w:r>
      <w:r w:rsidR="00A8271A" w:rsidRPr="008E18EA">
        <w:rPr>
          <w:sz w:val="22"/>
          <w:szCs w:val="22"/>
          <w:lang w:eastAsia="lt-LT"/>
        </w:rPr>
        <w:t xml:space="preserve"> ar kitiems priešgrybeliniams vaginaliniams </w:t>
      </w:r>
      <w:r w:rsidR="00540587">
        <w:rPr>
          <w:sz w:val="22"/>
          <w:szCs w:val="22"/>
          <w:lang w:eastAsia="lt-LT"/>
        </w:rPr>
        <w:t xml:space="preserve">vaistiniams </w:t>
      </w:r>
      <w:r w:rsidR="00A8271A" w:rsidRPr="008E18EA">
        <w:rPr>
          <w:sz w:val="22"/>
          <w:szCs w:val="22"/>
          <w:lang w:eastAsia="lt-LT"/>
        </w:rPr>
        <w:t>preparatams</w:t>
      </w:r>
      <w:r w:rsidRPr="008E18EA">
        <w:rPr>
          <w:sz w:val="22"/>
          <w:szCs w:val="22"/>
          <w:lang w:eastAsia="lt-LT"/>
        </w:rPr>
        <w:t>;</w:t>
      </w:r>
    </w:p>
    <w:p w14:paraId="6E77B611" w14:textId="2DF8F27A" w:rsidR="00A8271A" w:rsidRPr="008E18EA" w:rsidRDefault="00D8558A" w:rsidP="002F1597">
      <w:pPr>
        <w:pStyle w:val="Sraopastraipa"/>
        <w:numPr>
          <w:ilvl w:val="0"/>
          <w:numId w:val="17"/>
        </w:numPr>
        <w:ind w:left="567" w:hanging="567"/>
        <w:rPr>
          <w:sz w:val="22"/>
          <w:szCs w:val="22"/>
          <w:lang w:eastAsia="lt-LT"/>
        </w:rPr>
      </w:pPr>
      <w:r w:rsidRPr="008E18EA">
        <w:rPr>
          <w:sz w:val="22"/>
          <w:szCs w:val="22"/>
          <w:lang w:eastAsia="lt-LT"/>
        </w:rPr>
        <w:t xml:space="preserve">yra </w:t>
      </w:r>
      <w:r w:rsidR="00A8271A" w:rsidRPr="008E18EA">
        <w:rPr>
          <w:sz w:val="22"/>
          <w:szCs w:val="22"/>
          <w:lang w:eastAsia="lt-LT"/>
        </w:rPr>
        <w:t>bet koks nenormalus ar nereguliarus kraujavimas iš makšties</w:t>
      </w:r>
      <w:r w:rsidRPr="008E18EA">
        <w:rPr>
          <w:sz w:val="22"/>
          <w:szCs w:val="22"/>
          <w:lang w:eastAsia="lt-LT"/>
        </w:rPr>
        <w:t>;</w:t>
      </w:r>
    </w:p>
    <w:p w14:paraId="0190A703" w14:textId="427AF4DB" w:rsidR="00A8271A" w:rsidRPr="008E18EA" w:rsidRDefault="00D8558A" w:rsidP="002F1597">
      <w:pPr>
        <w:pStyle w:val="Sraopastraipa"/>
        <w:numPr>
          <w:ilvl w:val="0"/>
          <w:numId w:val="17"/>
        </w:numPr>
        <w:ind w:left="567" w:hanging="567"/>
        <w:rPr>
          <w:sz w:val="22"/>
          <w:szCs w:val="22"/>
          <w:lang w:eastAsia="lt-LT"/>
        </w:rPr>
      </w:pPr>
      <w:r w:rsidRPr="008E18EA">
        <w:rPr>
          <w:sz w:val="22"/>
          <w:szCs w:val="22"/>
          <w:lang w:eastAsia="lt-LT"/>
        </w:rPr>
        <w:t xml:space="preserve">yra </w:t>
      </w:r>
      <w:r w:rsidR="00A8271A" w:rsidRPr="008E18EA">
        <w:rPr>
          <w:sz w:val="22"/>
          <w:szCs w:val="22"/>
          <w:lang w:eastAsia="lt-LT"/>
        </w:rPr>
        <w:t>bet kokios kraujingos išskyros iš makšties</w:t>
      </w:r>
      <w:r w:rsidRPr="008E18EA">
        <w:rPr>
          <w:sz w:val="22"/>
          <w:szCs w:val="22"/>
          <w:lang w:eastAsia="lt-LT"/>
        </w:rPr>
        <w:t>;</w:t>
      </w:r>
    </w:p>
    <w:p w14:paraId="2563C2E2" w14:textId="02105ACA" w:rsidR="00A8271A" w:rsidRPr="008E18EA" w:rsidRDefault="00D8558A" w:rsidP="002F1597">
      <w:pPr>
        <w:pStyle w:val="Sraopastraipa"/>
        <w:numPr>
          <w:ilvl w:val="0"/>
          <w:numId w:val="17"/>
        </w:numPr>
        <w:ind w:left="567" w:hanging="567"/>
        <w:rPr>
          <w:sz w:val="22"/>
          <w:szCs w:val="22"/>
          <w:lang w:eastAsia="lt-LT"/>
        </w:rPr>
      </w:pPr>
      <w:r w:rsidRPr="008E18EA">
        <w:rPr>
          <w:sz w:val="22"/>
          <w:szCs w:val="22"/>
          <w:lang w:eastAsia="lt-LT"/>
        </w:rPr>
        <w:t xml:space="preserve">yra </w:t>
      </w:r>
      <w:r w:rsidR="00A8271A" w:rsidRPr="008E18EA">
        <w:rPr>
          <w:sz w:val="22"/>
          <w:szCs w:val="22"/>
          <w:lang w:eastAsia="lt-LT"/>
        </w:rPr>
        <w:t>bet kokios vulvos ar makšties žaizdos, opos arba pūslelės</w:t>
      </w:r>
      <w:r w:rsidRPr="008E18EA">
        <w:rPr>
          <w:sz w:val="22"/>
          <w:szCs w:val="22"/>
          <w:lang w:eastAsia="lt-LT"/>
        </w:rPr>
        <w:t>;</w:t>
      </w:r>
    </w:p>
    <w:p w14:paraId="7F3812B1" w14:textId="3CDF8FD5" w:rsidR="00A8271A" w:rsidRPr="008E18EA" w:rsidRDefault="00D8558A" w:rsidP="002F1597">
      <w:pPr>
        <w:pStyle w:val="Sraopastraipa"/>
        <w:numPr>
          <w:ilvl w:val="0"/>
          <w:numId w:val="17"/>
        </w:numPr>
        <w:ind w:left="567" w:hanging="567"/>
        <w:rPr>
          <w:sz w:val="22"/>
          <w:szCs w:val="22"/>
          <w:lang w:eastAsia="lt-LT"/>
        </w:rPr>
      </w:pPr>
      <w:r w:rsidRPr="008E18EA">
        <w:rPr>
          <w:sz w:val="22"/>
          <w:szCs w:val="22"/>
          <w:lang w:eastAsia="lt-LT"/>
        </w:rPr>
        <w:t xml:space="preserve">yra </w:t>
      </w:r>
      <w:r w:rsidR="00A8271A" w:rsidRPr="008E18EA">
        <w:rPr>
          <w:sz w:val="22"/>
          <w:szCs w:val="22"/>
          <w:lang w:eastAsia="lt-LT"/>
        </w:rPr>
        <w:t xml:space="preserve">bet koks </w:t>
      </w:r>
      <w:r w:rsidR="005821EB">
        <w:rPr>
          <w:sz w:val="22"/>
          <w:szCs w:val="22"/>
          <w:lang w:eastAsia="lt-LT"/>
        </w:rPr>
        <w:t xml:space="preserve">su infekcija </w:t>
      </w:r>
      <w:r w:rsidR="00A8271A" w:rsidRPr="008E18EA">
        <w:rPr>
          <w:sz w:val="22"/>
          <w:szCs w:val="22"/>
          <w:lang w:eastAsia="lt-LT"/>
        </w:rPr>
        <w:t>susijęs pilvo apatinės dalies skausmas ar dizurija</w:t>
      </w:r>
      <w:r w:rsidRPr="008E18EA">
        <w:rPr>
          <w:sz w:val="22"/>
          <w:szCs w:val="22"/>
          <w:lang w:eastAsia="lt-LT"/>
        </w:rPr>
        <w:t>;</w:t>
      </w:r>
    </w:p>
    <w:p w14:paraId="191F205A" w14:textId="342A1158" w:rsidR="00330201" w:rsidRPr="008E18EA" w:rsidRDefault="00D8558A" w:rsidP="002F1597">
      <w:pPr>
        <w:pStyle w:val="Sraopastraipa"/>
        <w:numPr>
          <w:ilvl w:val="0"/>
          <w:numId w:val="17"/>
        </w:numPr>
        <w:ind w:left="567" w:hanging="567"/>
        <w:rPr>
          <w:sz w:val="22"/>
          <w:szCs w:val="22"/>
          <w:lang w:eastAsia="lt-LT"/>
        </w:rPr>
      </w:pPr>
      <w:r w:rsidRPr="008E18EA">
        <w:rPr>
          <w:sz w:val="22"/>
          <w:szCs w:val="22"/>
          <w:lang w:eastAsia="lt-LT"/>
        </w:rPr>
        <w:t xml:space="preserve">yra </w:t>
      </w:r>
      <w:r w:rsidR="00A8271A" w:rsidRPr="008E18EA">
        <w:rPr>
          <w:sz w:val="22"/>
          <w:szCs w:val="22"/>
          <w:lang w:eastAsia="lt-LT"/>
        </w:rPr>
        <w:t xml:space="preserve">bet koks su gydymu susijęs šalutinis poveikis, pvz. eritema, niežėjimas ar </w:t>
      </w:r>
      <w:r w:rsidRPr="008E18EA">
        <w:rPr>
          <w:sz w:val="22"/>
          <w:szCs w:val="22"/>
          <w:lang w:eastAsia="lt-LT"/>
        </w:rPr>
        <w:t>iš</w:t>
      </w:r>
      <w:r w:rsidR="00A8271A" w:rsidRPr="008E18EA">
        <w:rPr>
          <w:sz w:val="22"/>
          <w:szCs w:val="22"/>
          <w:lang w:eastAsia="lt-LT"/>
        </w:rPr>
        <w:t>bėrimas.</w:t>
      </w:r>
    </w:p>
    <w:p w14:paraId="30D1EA3C" w14:textId="799F6550" w:rsidR="00CC1EF0" w:rsidRPr="00A8271A" w:rsidRDefault="00CC1EF0" w:rsidP="002F1597">
      <w:pPr>
        <w:pStyle w:val="Pagrindinistekstas"/>
        <w:tabs>
          <w:tab w:val="left" w:pos="720"/>
        </w:tabs>
        <w:spacing w:after="0"/>
        <w:contextualSpacing/>
        <w:rPr>
          <w:sz w:val="22"/>
          <w:szCs w:val="22"/>
          <w:lang w:val="lt-LT"/>
        </w:rPr>
      </w:pPr>
      <w:r w:rsidRPr="00A8271A">
        <w:rPr>
          <w:sz w:val="22"/>
          <w:szCs w:val="22"/>
          <w:lang w:val="lt-LT"/>
        </w:rPr>
        <w:t xml:space="preserve">Jeigu naudojama barjerinė kontracepcija, </w:t>
      </w:r>
      <w:bookmarkStart w:id="21" w:name="_Hlk51353034"/>
      <w:r w:rsidR="00A8271A" w:rsidRPr="00A8271A">
        <w:rPr>
          <w:sz w:val="22"/>
          <w:szCs w:val="22"/>
          <w:lang w:val="lt-LT"/>
        </w:rPr>
        <w:t xml:space="preserve">spermicidas, intravaginaliniai </w:t>
      </w:r>
      <w:r w:rsidR="00D8558A">
        <w:rPr>
          <w:sz w:val="22"/>
          <w:szCs w:val="22"/>
          <w:lang w:val="lt-LT"/>
        </w:rPr>
        <w:t>plovikliai (</w:t>
      </w:r>
      <w:r w:rsidR="00A8271A" w:rsidRPr="00A8271A">
        <w:rPr>
          <w:sz w:val="22"/>
          <w:szCs w:val="22"/>
          <w:lang w:val="lt-LT"/>
        </w:rPr>
        <w:t>dušai</w:t>
      </w:r>
      <w:r w:rsidR="00D8558A">
        <w:rPr>
          <w:sz w:val="22"/>
          <w:szCs w:val="22"/>
          <w:lang w:val="lt-LT"/>
        </w:rPr>
        <w:t>)</w:t>
      </w:r>
      <w:r w:rsidR="00A8271A" w:rsidRPr="00A8271A">
        <w:rPr>
          <w:sz w:val="22"/>
          <w:szCs w:val="22"/>
          <w:lang w:val="lt-LT"/>
        </w:rPr>
        <w:t xml:space="preserve"> ar kiti vaginaliniai </w:t>
      </w:r>
      <w:r w:rsidR="00AD4A0C">
        <w:rPr>
          <w:sz w:val="22"/>
          <w:szCs w:val="22"/>
          <w:lang w:val="lt-LT"/>
        </w:rPr>
        <w:t xml:space="preserve">vaistiniai </w:t>
      </w:r>
      <w:r w:rsidR="00A8271A" w:rsidRPr="00A8271A">
        <w:rPr>
          <w:sz w:val="22"/>
          <w:szCs w:val="22"/>
          <w:lang w:val="lt-LT"/>
        </w:rPr>
        <w:t>preparatai</w:t>
      </w:r>
      <w:bookmarkEnd w:id="21"/>
      <w:r w:rsidRPr="00A8271A">
        <w:rPr>
          <w:sz w:val="22"/>
          <w:szCs w:val="22"/>
          <w:lang w:val="lt-LT"/>
        </w:rPr>
        <w:t xml:space="preserve">, </w:t>
      </w:r>
      <w:bookmarkStart w:id="22" w:name="_Hlk51353109"/>
      <w:r w:rsidRPr="00A8271A">
        <w:rPr>
          <w:sz w:val="22"/>
          <w:szCs w:val="22"/>
          <w:lang w:val="lt-LT"/>
        </w:rPr>
        <w:t>makšties kapsulių nerekomenduojama vartoti (žr. 4.5 skyrių).</w:t>
      </w:r>
      <w:r w:rsidR="0064421E" w:rsidRPr="0064421E">
        <w:t xml:space="preserve"> </w:t>
      </w:r>
      <w:bookmarkStart w:id="23" w:name="_Hlk51614240"/>
      <w:r w:rsidR="0064421E">
        <w:rPr>
          <w:sz w:val="22"/>
          <w:szCs w:val="22"/>
          <w:lang w:val="lt-LT"/>
        </w:rPr>
        <w:t xml:space="preserve">Jeigu partneris taip pat serga, </w:t>
      </w:r>
      <w:r w:rsidR="004166F3">
        <w:rPr>
          <w:sz w:val="22"/>
          <w:szCs w:val="22"/>
          <w:lang w:val="lt-LT"/>
        </w:rPr>
        <w:t xml:space="preserve">jam turėtų būti </w:t>
      </w:r>
      <w:r w:rsidR="0064421E">
        <w:rPr>
          <w:sz w:val="22"/>
          <w:szCs w:val="22"/>
          <w:lang w:val="lt-LT"/>
        </w:rPr>
        <w:t>skiriamas atitinkamas gydymas</w:t>
      </w:r>
      <w:bookmarkEnd w:id="23"/>
      <w:r w:rsidR="0064421E">
        <w:rPr>
          <w:sz w:val="22"/>
          <w:szCs w:val="22"/>
          <w:lang w:val="lt-LT"/>
        </w:rPr>
        <w:t>.</w:t>
      </w:r>
    </w:p>
    <w:p w14:paraId="0013D452" w14:textId="77777777" w:rsidR="00CC1EF0" w:rsidRPr="00A8271A" w:rsidRDefault="00CC1EF0" w:rsidP="002F1597">
      <w:pPr>
        <w:pStyle w:val="Pagrindinistekstas"/>
        <w:tabs>
          <w:tab w:val="left" w:pos="720"/>
        </w:tabs>
        <w:spacing w:after="0"/>
        <w:contextualSpacing/>
        <w:rPr>
          <w:sz w:val="22"/>
          <w:szCs w:val="22"/>
          <w:lang w:val="lt-LT"/>
        </w:rPr>
      </w:pPr>
    </w:p>
    <w:p w14:paraId="73C6A30A" w14:textId="2D04D757" w:rsidR="00CC1EF0" w:rsidRDefault="00A8271A" w:rsidP="00AD47E1">
      <w:pPr>
        <w:pStyle w:val="BTEMEASMCA"/>
      </w:pPr>
      <w:r w:rsidRPr="00A8271A">
        <w:t xml:space="preserve">Nėštumo ir žindymo laikotarpiu fentikonazolas turėtų būti vartojamas </w:t>
      </w:r>
      <w:r w:rsidR="002529ED">
        <w:rPr>
          <w:lang w:val="lt-LT"/>
        </w:rPr>
        <w:t>prižiūrint gydytojui</w:t>
      </w:r>
      <w:r w:rsidRPr="00A8271A">
        <w:t xml:space="preserve"> </w:t>
      </w:r>
      <w:bookmarkEnd w:id="22"/>
      <w:r w:rsidR="00CC1EF0" w:rsidRPr="00A8271A">
        <w:t>(žr. 4.6 skyrių).</w:t>
      </w:r>
    </w:p>
    <w:p w14:paraId="34FF2645" w14:textId="77777777" w:rsidR="002529ED" w:rsidRPr="00A8271A" w:rsidRDefault="002529ED" w:rsidP="00AD47E1">
      <w:pPr>
        <w:pStyle w:val="BTEMEASMCA"/>
      </w:pPr>
    </w:p>
    <w:p w14:paraId="03A96984" w14:textId="1FE1AB89" w:rsidR="002529ED" w:rsidRDefault="002529ED" w:rsidP="002529ED">
      <w:pPr>
        <w:rPr>
          <w:sz w:val="22"/>
          <w:szCs w:val="22"/>
          <w:lang w:eastAsia="lt-LT"/>
        </w:rPr>
      </w:pPr>
      <w:r w:rsidRPr="00A8271A">
        <w:rPr>
          <w:sz w:val="22"/>
          <w:szCs w:val="22"/>
          <w:lang w:eastAsia="lt-LT"/>
        </w:rPr>
        <w:t>Kai kurios makšties kapsulių pagalbinės medžiagos (parahidroksibenzoatai) gali sukelti alergin</w:t>
      </w:r>
      <w:r>
        <w:rPr>
          <w:sz w:val="22"/>
          <w:szCs w:val="22"/>
          <w:lang w:eastAsia="lt-LT"/>
        </w:rPr>
        <w:t>ių</w:t>
      </w:r>
      <w:r w:rsidRPr="00A8271A">
        <w:rPr>
          <w:sz w:val="22"/>
          <w:szCs w:val="22"/>
          <w:lang w:eastAsia="lt-LT"/>
        </w:rPr>
        <w:t xml:space="preserve"> reakcij</w:t>
      </w:r>
      <w:r>
        <w:rPr>
          <w:sz w:val="22"/>
          <w:szCs w:val="22"/>
          <w:lang w:eastAsia="lt-LT"/>
        </w:rPr>
        <w:t>ų, kurios gali būti uždelstos</w:t>
      </w:r>
      <w:r w:rsidRPr="00A8271A">
        <w:rPr>
          <w:sz w:val="22"/>
          <w:szCs w:val="22"/>
          <w:lang w:eastAsia="lt-LT"/>
        </w:rPr>
        <w:t xml:space="preserve">. </w:t>
      </w:r>
    </w:p>
    <w:p w14:paraId="42F19FFB" w14:textId="77777777" w:rsidR="002529ED" w:rsidRDefault="002529ED" w:rsidP="002529ED">
      <w:pPr>
        <w:rPr>
          <w:sz w:val="22"/>
          <w:szCs w:val="22"/>
          <w:lang w:eastAsia="lt-LT"/>
        </w:rPr>
      </w:pPr>
    </w:p>
    <w:p w14:paraId="68602660" w14:textId="3B1C2CDB" w:rsidR="002529ED" w:rsidRPr="00A8271A" w:rsidRDefault="002529ED" w:rsidP="002529ED">
      <w:pPr>
        <w:rPr>
          <w:sz w:val="22"/>
          <w:szCs w:val="22"/>
          <w:lang w:eastAsia="lt-LT"/>
        </w:rPr>
      </w:pPr>
      <w:r w:rsidRPr="00A8271A">
        <w:rPr>
          <w:sz w:val="22"/>
          <w:szCs w:val="22"/>
          <w:lang w:eastAsia="lt-LT"/>
        </w:rPr>
        <w:t>Jei</w:t>
      </w:r>
      <w:r>
        <w:rPr>
          <w:sz w:val="22"/>
          <w:szCs w:val="22"/>
          <w:lang w:eastAsia="lt-LT"/>
        </w:rPr>
        <w:t>gu pasireiškė vietinis jautrumas</w:t>
      </w:r>
      <w:r w:rsidRPr="00A8271A">
        <w:rPr>
          <w:sz w:val="22"/>
          <w:szCs w:val="22"/>
          <w:lang w:eastAsia="lt-LT"/>
        </w:rPr>
        <w:t xml:space="preserve"> ar alerginė reakcija, gydymas tur</w:t>
      </w:r>
      <w:r>
        <w:rPr>
          <w:sz w:val="22"/>
          <w:szCs w:val="22"/>
          <w:lang w:eastAsia="lt-LT"/>
        </w:rPr>
        <w:t>i</w:t>
      </w:r>
      <w:r w:rsidRPr="00A8271A">
        <w:rPr>
          <w:sz w:val="22"/>
          <w:szCs w:val="22"/>
          <w:lang w:eastAsia="lt-LT"/>
        </w:rPr>
        <w:t xml:space="preserve"> būti nutraukiamas.</w:t>
      </w:r>
    </w:p>
    <w:p w14:paraId="2669B701" w14:textId="77777777" w:rsidR="00CC1EF0" w:rsidRPr="00A8271A" w:rsidRDefault="00CC1EF0" w:rsidP="00AD47E1">
      <w:pPr>
        <w:pStyle w:val="BTEMEASMCA"/>
      </w:pPr>
    </w:p>
    <w:p w14:paraId="409E7941" w14:textId="5EC3691F" w:rsidR="00CC1EF0" w:rsidRPr="00A8271A" w:rsidRDefault="00CC1EF0" w:rsidP="002F1597">
      <w:pPr>
        <w:pStyle w:val="PI-2EMEASMCA"/>
        <w:keepNext w:val="0"/>
        <w:contextualSpacing/>
        <w:rPr>
          <w:lang w:val="lt-LT"/>
        </w:rPr>
      </w:pPr>
      <w:bookmarkStart w:id="24" w:name="_Toc129243106"/>
      <w:bookmarkStart w:id="25" w:name="_Toc129243231"/>
      <w:r w:rsidRPr="00A8271A">
        <w:rPr>
          <w:lang w:val="lt-LT"/>
        </w:rPr>
        <w:t>4.5</w:t>
      </w:r>
      <w:r w:rsidRPr="00A8271A">
        <w:rPr>
          <w:lang w:val="lt-LT"/>
        </w:rPr>
        <w:tab/>
        <w:t>Sąveika su kitais vaistiniais preparatais ir kitokia sąveika</w:t>
      </w:r>
      <w:bookmarkEnd w:id="24"/>
      <w:bookmarkEnd w:id="25"/>
    </w:p>
    <w:p w14:paraId="1A9E8EED" w14:textId="77777777" w:rsidR="00CC1EF0" w:rsidRPr="00A8271A" w:rsidRDefault="00CC1EF0" w:rsidP="00AD47E1">
      <w:pPr>
        <w:pStyle w:val="BTEMEASMCA"/>
      </w:pPr>
    </w:p>
    <w:p w14:paraId="5172CA4E" w14:textId="77777777" w:rsidR="00A8271A" w:rsidRPr="00A8271A" w:rsidRDefault="00A8271A" w:rsidP="00AD47E1">
      <w:pPr>
        <w:pStyle w:val="BTEMEASMCA"/>
      </w:pPr>
      <w:bookmarkStart w:id="26" w:name="_Hlk51353221"/>
      <w:r w:rsidRPr="00A8271A">
        <w:t>Sąveikos tyrimų neatlikta.</w:t>
      </w:r>
    </w:p>
    <w:p w14:paraId="7FBF2BE3" w14:textId="77777777" w:rsidR="00A8271A" w:rsidRPr="00A8271A" w:rsidRDefault="00A8271A" w:rsidP="00AD47E1">
      <w:pPr>
        <w:pStyle w:val="BTEMEASMCA"/>
      </w:pPr>
    </w:p>
    <w:p w14:paraId="5972F08E" w14:textId="70DBCEE1" w:rsidR="00CC1EF0" w:rsidRPr="00A8271A" w:rsidRDefault="00CC1EF0" w:rsidP="00AD47E1">
      <w:pPr>
        <w:pStyle w:val="BTEMEASMCA"/>
      </w:pPr>
      <w:r w:rsidRPr="00A8271A">
        <w:t>Makšties minkštųjų kapsulių sudėtyje esančios riebalinės pagalbinės medžiagos ir aliejai gali pažeisti barjerinės kontracepcijos priemones</w:t>
      </w:r>
      <w:r w:rsidR="00A8271A" w:rsidRPr="00A8271A">
        <w:t>, pagamintas iš latekso</w:t>
      </w:r>
      <w:r w:rsidRPr="00A8271A">
        <w:t>.</w:t>
      </w:r>
      <w:r w:rsidR="00A8271A" w:rsidRPr="00A8271A">
        <w:t xml:space="preserve"> Pacient</w:t>
      </w:r>
      <w:r w:rsidR="0064421E">
        <w:t xml:space="preserve">es reikia </w:t>
      </w:r>
      <w:r w:rsidR="00A8271A" w:rsidRPr="00A8271A">
        <w:t xml:space="preserve">įspėti, kad naudotų alternatyvius kontraceptinius metodus/atsargumo priemones, kol </w:t>
      </w:r>
      <w:r w:rsidR="00A35D3F">
        <w:t>vartoja</w:t>
      </w:r>
      <w:r w:rsidR="00A8271A" w:rsidRPr="00A8271A">
        <w:t xml:space="preserve"> šį vaistinį preparatą.</w:t>
      </w:r>
    </w:p>
    <w:p w14:paraId="5DA1EE29" w14:textId="283A91A8" w:rsidR="00A8271A" w:rsidRPr="00A8271A" w:rsidRDefault="00A8271A" w:rsidP="00AD47E1">
      <w:pPr>
        <w:pStyle w:val="BTEMEASMCA"/>
      </w:pPr>
    </w:p>
    <w:p w14:paraId="657542BF" w14:textId="77777777" w:rsidR="00A8271A" w:rsidRPr="00A8271A" w:rsidRDefault="00A8271A" w:rsidP="00AD47E1">
      <w:pPr>
        <w:pStyle w:val="BTEMEASMCA"/>
      </w:pPr>
      <w:r w:rsidRPr="00A8271A">
        <w:t>Nerekomenduojami deriniai:</w:t>
      </w:r>
    </w:p>
    <w:p w14:paraId="69F2B00C" w14:textId="5E8E9697" w:rsidR="00A8271A" w:rsidRPr="00A8271A" w:rsidRDefault="00A8271A" w:rsidP="00AD47E1">
      <w:pPr>
        <w:pStyle w:val="BTEMEASMCA"/>
      </w:pPr>
      <w:r w:rsidRPr="00A8271A">
        <w:t>- Spermicidai: bet koks vietinis makšties gydymas gali inaktyvuoti vietinį kontraceptinį spermicidą.</w:t>
      </w:r>
    </w:p>
    <w:bookmarkEnd w:id="26"/>
    <w:p w14:paraId="714EC962" w14:textId="77777777" w:rsidR="00CC1EF0" w:rsidRPr="00A8271A" w:rsidRDefault="00CC1EF0" w:rsidP="00AD47E1">
      <w:pPr>
        <w:pStyle w:val="BTEMEASMCA"/>
      </w:pPr>
    </w:p>
    <w:p w14:paraId="769098B4" w14:textId="70B55E5B" w:rsidR="00CC1EF0" w:rsidRPr="00A8271A" w:rsidRDefault="00CC1EF0" w:rsidP="002F1597">
      <w:pPr>
        <w:pStyle w:val="PI-2EMEASMCA"/>
        <w:keepNext w:val="0"/>
        <w:contextualSpacing/>
        <w:rPr>
          <w:lang w:val="lt-LT"/>
        </w:rPr>
      </w:pPr>
      <w:bookmarkStart w:id="27" w:name="_Toc129243107"/>
      <w:bookmarkStart w:id="28" w:name="_Toc129243232"/>
      <w:r w:rsidRPr="00A8271A">
        <w:rPr>
          <w:lang w:val="lt-LT"/>
        </w:rPr>
        <w:t>4.6</w:t>
      </w:r>
      <w:r w:rsidRPr="00A8271A">
        <w:rPr>
          <w:lang w:val="lt-LT"/>
        </w:rPr>
        <w:tab/>
        <w:t>Vaisingumas, nėštumo ir žindymo laikotarpis</w:t>
      </w:r>
      <w:bookmarkEnd w:id="27"/>
      <w:bookmarkEnd w:id="28"/>
    </w:p>
    <w:p w14:paraId="1318BE4C" w14:textId="0BD2958B" w:rsidR="003B088A" w:rsidRPr="00A8271A" w:rsidRDefault="003B088A" w:rsidP="00AD47E1">
      <w:pPr>
        <w:pStyle w:val="BTEMEASMCA"/>
      </w:pPr>
    </w:p>
    <w:p w14:paraId="28BFB1D1" w14:textId="55CAEE5B" w:rsidR="00A8271A" w:rsidRPr="002A7116" w:rsidRDefault="00A8271A" w:rsidP="002A7116">
      <w:pPr>
        <w:rPr>
          <w:sz w:val="22"/>
          <w:szCs w:val="22"/>
          <w:u w:val="single"/>
        </w:rPr>
      </w:pPr>
      <w:bookmarkStart w:id="29" w:name="_Hlk51355082"/>
      <w:r w:rsidRPr="002A7116">
        <w:rPr>
          <w:sz w:val="22"/>
          <w:szCs w:val="22"/>
          <w:u w:val="single"/>
        </w:rPr>
        <w:t>Nėštumas</w:t>
      </w:r>
    </w:p>
    <w:p w14:paraId="4822DE13" w14:textId="21FD7B1E" w:rsidR="00A8271A" w:rsidRPr="00A8271A" w:rsidRDefault="00A8271A" w:rsidP="00AD47E1">
      <w:pPr>
        <w:pStyle w:val="BTEMEASMCA"/>
      </w:pPr>
      <w:r w:rsidRPr="00A8271A">
        <w:t>Duomenų apie fentikonazolo vartojimą nėštumo metu nėštumo yra nedaug.</w:t>
      </w:r>
      <w:r w:rsidR="00A35D3F">
        <w:t xml:space="preserve"> </w:t>
      </w:r>
      <w:r w:rsidRPr="00A8271A">
        <w:t>Tyrimų su gyvūnais metu ter</w:t>
      </w:r>
      <w:r w:rsidR="004166F3">
        <w:t>a</w:t>
      </w:r>
      <w:r w:rsidRPr="00A8271A">
        <w:t xml:space="preserve">togeninis poveikis nenustatytas, embriotoksinis ir fetotoksinis poveikis pastebėtas tik vartojant labai dideles </w:t>
      </w:r>
      <w:r w:rsidR="004166F3">
        <w:t xml:space="preserve">geriamas </w:t>
      </w:r>
      <w:r w:rsidRPr="00A8271A">
        <w:t xml:space="preserve">dozes. Tikėtina, kad po vaginalinio gydymo fentikonazolo sisteminė ekspozicija yra maža (žr. 5.2 skyrių). Nėštumo metu fentikonazolas turėtų būti </w:t>
      </w:r>
      <w:r w:rsidR="004166F3">
        <w:t>vartojamas</w:t>
      </w:r>
      <w:r w:rsidRPr="00A8271A">
        <w:t xml:space="preserve"> su gydytojo priežiūra.</w:t>
      </w:r>
    </w:p>
    <w:p w14:paraId="7CAE5AE9" w14:textId="77777777" w:rsidR="00A8271A" w:rsidRPr="00A8271A" w:rsidRDefault="00A8271A" w:rsidP="00AD47E1">
      <w:pPr>
        <w:pStyle w:val="BTEMEASMCA"/>
      </w:pPr>
    </w:p>
    <w:p w14:paraId="47E29EF2" w14:textId="6CCB5F6B" w:rsidR="00A8271A" w:rsidRPr="002A7116" w:rsidRDefault="00A8271A" w:rsidP="002A7116">
      <w:pPr>
        <w:rPr>
          <w:sz w:val="22"/>
          <w:szCs w:val="22"/>
          <w:u w:val="single"/>
        </w:rPr>
      </w:pPr>
      <w:r w:rsidRPr="002A7116">
        <w:rPr>
          <w:sz w:val="22"/>
          <w:szCs w:val="22"/>
          <w:u w:val="single"/>
        </w:rPr>
        <w:t>Žindym</w:t>
      </w:r>
      <w:r w:rsidR="00C81E1E">
        <w:rPr>
          <w:sz w:val="22"/>
          <w:szCs w:val="22"/>
          <w:u w:val="single"/>
        </w:rPr>
        <w:t>as</w:t>
      </w:r>
    </w:p>
    <w:p w14:paraId="5BF87EF5" w14:textId="71BDC719" w:rsidR="00A8271A" w:rsidRPr="00A8271A" w:rsidRDefault="00A8271A" w:rsidP="00AD47E1">
      <w:pPr>
        <w:pStyle w:val="BTEMEASMCA"/>
      </w:pPr>
      <w:r w:rsidRPr="00A8271A">
        <w:t>Tyrimų su gyvūnais metu nustatyta, kad fentikonazolas ir (arba) jo metabolitai gali išsiskirti su pienu, kai vaist</w:t>
      </w:r>
      <w:r w:rsidR="00A35D3F">
        <w:t>inis preparat</w:t>
      </w:r>
      <w:r w:rsidRPr="00A8271A">
        <w:t>as vartojamas per</w:t>
      </w:r>
      <w:r w:rsidR="004166F3">
        <w:t xml:space="preserve"> burną</w:t>
      </w:r>
      <w:r w:rsidR="00A35D3F">
        <w:t>.</w:t>
      </w:r>
      <w:r w:rsidRPr="00A8271A">
        <w:t xml:space="preserve"> </w:t>
      </w:r>
      <w:r w:rsidR="00A35D3F">
        <w:t>Kadangi fentikonazolo absorbcija, vartojant jį į makštį, yra nereikšminga (žr. 5.2 skyrių), joks reikšmingas jo pate</w:t>
      </w:r>
      <w:r w:rsidR="004166F3">
        <w:t>k</w:t>
      </w:r>
      <w:r w:rsidR="00A35D3F">
        <w:t>i</w:t>
      </w:r>
      <w:r w:rsidR="004166F3">
        <w:t>mas</w:t>
      </w:r>
      <w:r w:rsidR="00A35D3F">
        <w:t xml:space="preserve"> į motinos pieną nėra tikėtinas. </w:t>
      </w:r>
      <w:bookmarkStart w:id="30" w:name="_Hlk51614400"/>
      <w:r w:rsidR="00A35D3F">
        <w:t>Tačiau</w:t>
      </w:r>
      <w:r w:rsidR="004166F3" w:rsidRPr="004166F3">
        <w:t xml:space="preserve"> </w:t>
      </w:r>
      <w:r w:rsidR="004166F3">
        <w:t>rizikos kūdikiui negalima atmesti</w:t>
      </w:r>
      <w:r w:rsidR="00A35D3F">
        <w:t xml:space="preserve">, kadangi </w:t>
      </w:r>
      <w:r w:rsidR="00A35D3F" w:rsidRPr="00A8271A">
        <w:t xml:space="preserve">nėra duomenų </w:t>
      </w:r>
      <w:r w:rsidR="004166F3">
        <w:t xml:space="preserve">apie fentikonazolo ir </w:t>
      </w:r>
      <w:r w:rsidR="00A35D3F">
        <w:t>(arba) jo metabolit</w:t>
      </w:r>
      <w:r w:rsidR="004166F3">
        <w:t xml:space="preserve">ų </w:t>
      </w:r>
      <w:r w:rsidR="004166F3">
        <w:lastRenderedPageBreak/>
        <w:t xml:space="preserve">patekimą </w:t>
      </w:r>
      <w:r w:rsidR="00A35D3F">
        <w:t>į motinos pieną</w:t>
      </w:r>
      <w:r w:rsidR="004166F3">
        <w:t>, kai fentikonazolas vartojamas į makštį</w:t>
      </w:r>
      <w:bookmarkEnd w:id="30"/>
      <w:r w:rsidR="00A35D3F">
        <w:t>. Žindymo laikotarpiu</w:t>
      </w:r>
      <w:r w:rsidR="00A35D3F" w:rsidRPr="00A35D3F">
        <w:t xml:space="preserve"> fentikonazolas turėtų būti </w:t>
      </w:r>
      <w:bookmarkStart w:id="31" w:name="_Hlk51614442"/>
      <w:r w:rsidR="00EE19B7">
        <w:t>vartojamas</w:t>
      </w:r>
      <w:r w:rsidR="00A35D3F" w:rsidRPr="00A35D3F">
        <w:t xml:space="preserve"> </w:t>
      </w:r>
      <w:r w:rsidR="004166F3">
        <w:t xml:space="preserve">prižiūrint </w:t>
      </w:r>
      <w:r w:rsidR="00A35D3F" w:rsidRPr="00A35D3F">
        <w:t>gydytoj</w:t>
      </w:r>
      <w:r w:rsidR="004166F3">
        <w:t>ui</w:t>
      </w:r>
      <w:bookmarkEnd w:id="31"/>
      <w:r w:rsidR="00A35D3F">
        <w:t>.</w:t>
      </w:r>
    </w:p>
    <w:p w14:paraId="672B5D0F" w14:textId="77777777" w:rsidR="00A8271A" w:rsidRPr="00A8271A" w:rsidRDefault="00A8271A" w:rsidP="00AD47E1">
      <w:pPr>
        <w:pStyle w:val="BTEMEASMCA"/>
      </w:pPr>
    </w:p>
    <w:p w14:paraId="059E0369" w14:textId="77777777" w:rsidR="00A8271A" w:rsidRPr="002A7116" w:rsidRDefault="00A8271A" w:rsidP="002A7116">
      <w:pPr>
        <w:rPr>
          <w:sz w:val="22"/>
          <w:szCs w:val="22"/>
          <w:u w:val="single"/>
        </w:rPr>
      </w:pPr>
      <w:r w:rsidRPr="002A7116">
        <w:rPr>
          <w:sz w:val="22"/>
          <w:szCs w:val="22"/>
          <w:u w:val="single"/>
        </w:rPr>
        <w:t>Vaisingumas</w:t>
      </w:r>
    </w:p>
    <w:p w14:paraId="6526FAB0" w14:textId="600E849A" w:rsidR="00A8271A" w:rsidRPr="00A8271A" w:rsidRDefault="00EE19B7" w:rsidP="00AD47E1">
      <w:pPr>
        <w:pStyle w:val="BTEMEASMCA"/>
      </w:pPr>
      <w:bookmarkStart w:id="32" w:name="_Hlk51614462"/>
      <w:r>
        <w:t>Žmonėms tyrimų dėl f</w:t>
      </w:r>
      <w:r w:rsidRPr="00A8271A">
        <w:t>entikonazolo poveiki</w:t>
      </w:r>
      <w:r>
        <w:t>o</w:t>
      </w:r>
      <w:r w:rsidRPr="00A8271A">
        <w:t xml:space="preserve"> vaisingumui </w:t>
      </w:r>
      <w:r>
        <w:t>nėra atlikta</w:t>
      </w:r>
      <w:r w:rsidR="00A8271A" w:rsidRPr="00A8271A">
        <w:t>, tačiau tyrimai su gyvūnais neparodė jokio vaist</w:t>
      </w:r>
      <w:r w:rsidR="00A35D3F">
        <w:t>inio preparat</w:t>
      </w:r>
      <w:r w:rsidR="00A8271A" w:rsidRPr="00A8271A">
        <w:t>o poveikio vaisingumui</w:t>
      </w:r>
      <w:bookmarkEnd w:id="32"/>
      <w:r w:rsidR="00A8271A" w:rsidRPr="00A8271A">
        <w:t>.</w:t>
      </w:r>
    </w:p>
    <w:bookmarkEnd w:id="29"/>
    <w:p w14:paraId="221561B2" w14:textId="77777777" w:rsidR="00CC1EF0" w:rsidRPr="00A8271A" w:rsidRDefault="00CC1EF0" w:rsidP="00AD47E1">
      <w:pPr>
        <w:pStyle w:val="BTEMEASMCA"/>
      </w:pPr>
    </w:p>
    <w:p w14:paraId="2951B784" w14:textId="2A2EE27E" w:rsidR="00CC1EF0" w:rsidRPr="00A8271A" w:rsidRDefault="00CC1EF0" w:rsidP="002F1597">
      <w:pPr>
        <w:pStyle w:val="PI-2EMEASMCA"/>
        <w:keepNext w:val="0"/>
        <w:contextualSpacing/>
        <w:rPr>
          <w:lang w:val="lt-LT"/>
        </w:rPr>
      </w:pPr>
      <w:bookmarkStart w:id="33" w:name="_Toc129243108"/>
      <w:bookmarkStart w:id="34" w:name="_Toc129243233"/>
      <w:r w:rsidRPr="00A8271A">
        <w:rPr>
          <w:lang w:val="lt-LT"/>
        </w:rPr>
        <w:t>4.7</w:t>
      </w:r>
      <w:r w:rsidRPr="00A8271A">
        <w:rPr>
          <w:lang w:val="lt-LT"/>
        </w:rPr>
        <w:tab/>
        <w:t>Poveikis gebėjimui vairuoti ir valdyti mechanizmus</w:t>
      </w:r>
      <w:bookmarkEnd w:id="33"/>
      <w:bookmarkEnd w:id="34"/>
    </w:p>
    <w:p w14:paraId="3EFA123A" w14:textId="77777777" w:rsidR="00CC1EF0" w:rsidRPr="00A8271A" w:rsidRDefault="00CC1EF0" w:rsidP="00AD47E1">
      <w:pPr>
        <w:pStyle w:val="BTEMEASMCA"/>
      </w:pPr>
    </w:p>
    <w:p w14:paraId="1A9A1BA8" w14:textId="4E9DC227" w:rsidR="00CC1EF0" w:rsidRPr="00A8271A" w:rsidRDefault="00450BE8" w:rsidP="002F1597">
      <w:pPr>
        <w:pStyle w:val="Pagrindinistekstas"/>
        <w:spacing w:after="0"/>
        <w:contextualSpacing/>
        <w:rPr>
          <w:lang w:val="lt-LT"/>
        </w:rPr>
      </w:pPr>
      <w:bookmarkStart w:id="35" w:name="_Hlk51355161"/>
      <w:r>
        <w:rPr>
          <w:sz w:val="22"/>
          <w:szCs w:val="22"/>
          <w:lang w:val="lt-LT"/>
        </w:rPr>
        <w:t xml:space="preserve">LOMEXIN </w:t>
      </w:r>
      <w:r w:rsidR="004A5E6C" w:rsidRPr="004A5E6C">
        <w:rPr>
          <w:sz w:val="22"/>
          <w:szCs w:val="22"/>
          <w:lang w:val="lt-LT"/>
        </w:rPr>
        <w:t>gebėjimo vairuoti ir valdyti mechanizmus neveikia arba veikia nereikšmingai</w:t>
      </w:r>
      <w:r w:rsidR="004A5E6C">
        <w:rPr>
          <w:sz w:val="22"/>
          <w:szCs w:val="22"/>
          <w:lang w:val="lt-LT"/>
        </w:rPr>
        <w:t>.</w:t>
      </w:r>
      <w:bookmarkEnd w:id="35"/>
    </w:p>
    <w:p w14:paraId="2523B4AE" w14:textId="77777777" w:rsidR="00CC1EF0" w:rsidRPr="00A8271A" w:rsidRDefault="00CC1EF0" w:rsidP="002F1597">
      <w:pPr>
        <w:pStyle w:val="Pagrindinistekstas"/>
        <w:spacing w:after="0"/>
        <w:contextualSpacing/>
        <w:rPr>
          <w:sz w:val="22"/>
          <w:szCs w:val="22"/>
          <w:lang w:val="lt-LT"/>
        </w:rPr>
      </w:pPr>
    </w:p>
    <w:p w14:paraId="65D736F9" w14:textId="77777777" w:rsidR="00CC1EF0" w:rsidRPr="00A8271A" w:rsidRDefault="00CC1EF0" w:rsidP="002F1597">
      <w:pPr>
        <w:pStyle w:val="PI-2EMEASMCA"/>
        <w:keepNext w:val="0"/>
        <w:contextualSpacing/>
        <w:rPr>
          <w:lang w:val="lt-LT"/>
        </w:rPr>
      </w:pPr>
      <w:bookmarkStart w:id="36" w:name="_Toc129243109"/>
      <w:bookmarkStart w:id="37" w:name="_Toc129243234"/>
      <w:r w:rsidRPr="00A8271A">
        <w:rPr>
          <w:lang w:val="lt-LT"/>
        </w:rPr>
        <w:t>4.8</w:t>
      </w:r>
      <w:r w:rsidRPr="00A8271A">
        <w:rPr>
          <w:lang w:val="lt-LT"/>
        </w:rPr>
        <w:tab/>
        <w:t>Nepageidaujamas poveikis</w:t>
      </w:r>
      <w:bookmarkEnd w:id="36"/>
      <w:bookmarkEnd w:id="37"/>
    </w:p>
    <w:p w14:paraId="0C64DE67" w14:textId="77777777" w:rsidR="00CC1EF0" w:rsidRPr="00A8271A" w:rsidRDefault="00CC1EF0" w:rsidP="002F1597">
      <w:pPr>
        <w:autoSpaceDE w:val="0"/>
        <w:contextualSpacing/>
        <w:rPr>
          <w:sz w:val="22"/>
          <w:szCs w:val="22"/>
        </w:rPr>
      </w:pPr>
    </w:p>
    <w:p w14:paraId="1E79518A" w14:textId="4C9BBB31" w:rsidR="00A8271A" w:rsidRPr="00A8271A" w:rsidRDefault="002B7909" w:rsidP="002F1597">
      <w:pPr>
        <w:autoSpaceDE w:val="0"/>
        <w:contextualSpacing/>
        <w:rPr>
          <w:sz w:val="22"/>
          <w:szCs w:val="22"/>
        </w:rPr>
      </w:pPr>
      <w:bookmarkStart w:id="38" w:name="_Hlk51355177"/>
      <w:r>
        <w:rPr>
          <w:sz w:val="22"/>
          <w:szCs w:val="22"/>
        </w:rPr>
        <w:t>V</w:t>
      </w:r>
      <w:r w:rsidR="004A5E6C">
        <w:rPr>
          <w:sz w:val="22"/>
          <w:szCs w:val="22"/>
        </w:rPr>
        <w:t>artojant kaip rekomenduojama,</w:t>
      </w:r>
      <w:r w:rsidR="00A8271A" w:rsidRPr="00A8271A">
        <w:rPr>
          <w:sz w:val="22"/>
          <w:szCs w:val="22"/>
        </w:rPr>
        <w:t xml:space="preserve"> </w:t>
      </w:r>
      <w:r>
        <w:rPr>
          <w:sz w:val="22"/>
          <w:szCs w:val="22"/>
        </w:rPr>
        <w:t xml:space="preserve">Lomexin </w:t>
      </w:r>
      <w:r w:rsidR="004A5E6C">
        <w:rPr>
          <w:sz w:val="22"/>
          <w:szCs w:val="22"/>
        </w:rPr>
        <w:t>absorbcija yra prasta</w:t>
      </w:r>
      <w:r w:rsidR="00A8271A" w:rsidRPr="00A8271A">
        <w:rPr>
          <w:sz w:val="22"/>
          <w:szCs w:val="22"/>
        </w:rPr>
        <w:t xml:space="preserve">, todėl sisteminių </w:t>
      </w:r>
      <w:r w:rsidR="004A5E6C">
        <w:rPr>
          <w:sz w:val="22"/>
          <w:szCs w:val="22"/>
        </w:rPr>
        <w:t xml:space="preserve">nepageidaujamų </w:t>
      </w:r>
      <w:r w:rsidR="00A8271A" w:rsidRPr="00A8271A">
        <w:rPr>
          <w:sz w:val="22"/>
          <w:szCs w:val="22"/>
        </w:rPr>
        <w:t>poveikių ne</w:t>
      </w:r>
      <w:r w:rsidR="004A5E6C">
        <w:rPr>
          <w:sz w:val="22"/>
          <w:szCs w:val="22"/>
        </w:rPr>
        <w:t>sitikima</w:t>
      </w:r>
      <w:r w:rsidR="00A8271A" w:rsidRPr="00A8271A">
        <w:rPr>
          <w:sz w:val="22"/>
          <w:szCs w:val="22"/>
        </w:rPr>
        <w:t xml:space="preserve">. Po </w:t>
      </w:r>
      <w:r w:rsidR="004A5E6C">
        <w:rPr>
          <w:sz w:val="22"/>
          <w:szCs w:val="22"/>
        </w:rPr>
        <w:t>vartojimo</w:t>
      </w:r>
      <w:r w:rsidR="00A8271A" w:rsidRPr="00A8271A">
        <w:rPr>
          <w:sz w:val="22"/>
          <w:szCs w:val="22"/>
        </w:rPr>
        <w:t xml:space="preserve"> gali atsirasti lengvas, laikinas deginimo pojūtis.</w:t>
      </w:r>
    </w:p>
    <w:p w14:paraId="2F39ED2E" w14:textId="77777777" w:rsidR="00A8271A" w:rsidRPr="00A8271A" w:rsidRDefault="00A8271A" w:rsidP="002F1597">
      <w:pPr>
        <w:autoSpaceDE w:val="0"/>
        <w:contextualSpacing/>
        <w:rPr>
          <w:sz w:val="22"/>
          <w:szCs w:val="22"/>
        </w:rPr>
      </w:pPr>
    </w:p>
    <w:p w14:paraId="14B4D722" w14:textId="516921A0" w:rsidR="00CB31B0" w:rsidRPr="00A8271A" w:rsidRDefault="00A8271A" w:rsidP="002F1597">
      <w:pPr>
        <w:autoSpaceDE w:val="0"/>
        <w:contextualSpacing/>
        <w:rPr>
          <w:sz w:val="22"/>
          <w:szCs w:val="22"/>
        </w:rPr>
      </w:pPr>
      <w:r w:rsidRPr="00A8271A">
        <w:rPr>
          <w:sz w:val="22"/>
          <w:szCs w:val="22"/>
        </w:rPr>
        <w:t>Ilgalaikis vietinis vaist</w:t>
      </w:r>
      <w:r w:rsidR="004A5E6C">
        <w:rPr>
          <w:sz w:val="22"/>
          <w:szCs w:val="22"/>
        </w:rPr>
        <w:t>inių preparat</w:t>
      </w:r>
      <w:r w:rsidRPr="00A8271A">
        <w:rPr>
          <w:sz w:val="22"/>
          <w:szCs w:val="22"/>
        </w:rPr>
        <w:t xml:space="preserve">ų vartojimas gali </w:t>
      </w:r>
      <w:r w:rsidR="004A5E6C">
        <w:rPr>
          <w:sz w:val="22"/>
          <w:szCs w:val="22"/>
        </w:rPr>
        <w:t xml:space="preserve">sukelti </w:t>
      </w:r>
      <w:r w:rsidR="00C6625A">
        <w:rPr>
          <w:sz w:val="22"/>
          <w:szCs w:val="22"/>
        </w:rPr>
        <w:t xml:space="preserve">padidėjusį </w:t>
      </w:r>
      <w:r w:rsidRPr="00A8271A">
        <w:rPr>
          <w:sz w:val="22"/>
          <w:szCs w:val="22"/>
        </w:rPr>
        <w:t>jautrumą (žr. 4.4</w:t>
      </w:r>
      <w:r w:rsidR="004A5E6C" w:rsidRPr="004A5E6C">
        <w:rPr>
          <w:sz w:val="22"/>
          <w:szCs w:val="22"/>
        </w:rPr>
        <w:t xml:space="preserve"> </w:t>
      </w:r>
      <w:r w:rsidR="004A5E6C" w:rsidRPr="00A8271A">
        <w:rPr>
          <w:sz w:val="22"/>
          <w:szCs w:val="22"/>
        </w:rPr>
        <w:t>skyrių</w:t>
      </w:r>
      <w:r w:rsidRPr="00A8271A">
        <w:rPr>
          <w:sz w:val="22"/>
          <w:szCs w:val="22"/>
        </w:rPr>
        <w:t>).</w:t>
      </w:r>
    </w:p>
    <w:bookmarkEnd w:id="38"/>
    <w:p w14:paraId="47EBF760" w14:textId="77777777" w:rsidR="00A8271A" w:rsidRPr="00A8271A" w:rsidRDefault="00A8271A" w:rsidP="002F1597">
      <w:pPr>
        <w:autoSpaceDE w:val="0"/>
        <w:contextualSpacing/>
        <w:rPr>
          <w:sz w:val="22"/>
          <w:szCs w:val="22"/>
        </w:rPr>
      </w:pPr>
    </w:p>
    <w:p w14:paraId="37432CA3" w14:textId="40D65980" w:rsidR="00CC1EF0" w:rsidRPr="00A8271A" w:rsidRDefault="00CC1EF0" w:rsidP="002F1597">
      <w:pPr>
        <w:autoSpaceDE w:val="0"/>
        <w:contextualSpacing/>
        <w:rPr>
          <w:sz w:val="22"/>
          <w:szCs w:val="22"/>
        </w:rPr>
      </w:pPr>
      <w:bookmarkStart w:id="39" w:name="_Hlk51355188"/>
      <w:r w:rsidRPr="00A8271A">
        <w:rPr>
          <w:sz w:val="22"/>
          <w:szCs w:val="22"/>
        </w:rPr>
        <w:t>Nepageidaujamo poveikio dažnis apibūdinamas taip: labai dažnas (≥ 1/10), dažnas (nuo ≥ 1/100 iki &lt; 1/10), nedažnas (nuo ≥ 1/1</w:t>
      </w:r>
      <w:r w:rsidR="003E3CB4">
        <w:rPr>
          <w:sz w:val="22"/>
          <w:szCs w:val="22"/>
        </w:rPr>
        <w:t> </w:t>
      </w:r>
      <w:r w:rsidRPr="00A8271A">
        <w:rPr>
          <w:sz w:val="22"/>
          <w:szCs w:val="22"/>
        </w:rPr>
        <w:t>000 iki &lt; 1/100), retas (nuo ≥ 1/10</w:t>
      </w:r>
      <w:r w:rsidR="003E3CB4">
        <w:rPr>
          <w:sz w:val="22"/>
          <w:szCs w:val="22"/>
        </w:rPr>
        <w:t> </w:t>
      </w:r>
      <w:r w:rsidRPr="00A8271A">
        <w:rPr>
          <w:sz w:val="22"/>
          <w:szCs w:val="22"/>
        </w:rPr>
        <w:t>000 iki &lt; 1/1</w:t>
      </w:r>
      <w:r w:rsidR="003E3CB4">
        <w:rPr>
          <w:sz w:val="22"/>
          <w:szCs w:val="22"/>
        </w:rPr>
        <w:t> </w:t>
      </w:r>
      <w:r w:rsidRPr="00A8271A">
        <w:rPr>
          <w:sz w:val="22"/>
          <w:szCs w:val="22"/>
        </w:rPr>
        <w:t>000), labai retas (&lt; 1/10</w:t>
      </w:r>
      <w:r w:rsidR="003E3CB4">
        <w:rPr>
          <w:sz w:val="22"/>
          <w:szCs w:val="22"/>
        </w:rPr>
        <w:t> </w:t>
      </w:r>
      <w:r w:rsidRPr="00A8271A">
        <w:rPr>
          <w:sz w:val="22"/>
          <w:szCs w:val="22"/>
        </w:rPr>
        <w:t>000) ir nežinomas (negali būti apskaičiuotas pagal turimus duomenis).</w:t>
      </w:r>
    </w:p>
    <w:p w14:paraId="5F570218" w14:textId="427DFE9C" w:rsidR="00CB31B0" w:rsidRPr="00A8271A" w:rsidRDefault="00CB31B0" w:rsidP="00AD47E1">
      <w:pPr>
        <w:pStyle w:val="BTEMEASMCA"/>
      </w:pPr>
    </w:p>
    <w:tbl>
      <w:tblPr>
        <w:tblStyle w:val="Lentelstinklelis"/>
        <w:tblW w:w="0" w:type="auto"/>
        <w:tblLook w:val="04A0" w:firstRow="1" w:lastRow="0" w:firstColumn="1" w:lastColumn="0" w:noHBand="0" w:noVBand="1"/>
      </w:tblPr>
      <w:tblGrid>
        <w:gridCol w:w="3010"/>
        <w:gridCol w:w="3011"/>
        <w:gridCol w:w="3039"/>
      </w:tblGrid>
      <w:tr w:rsidR="00A8271A" w:rsidRPr="00A8271A" w14:paraId="6992D99D" w14:textId="77777777" w:rsidTr="00A8271A">
        <w:tc>
          <w:tcPr>
            <w:tcW w:w="3095" w:type="dxa"/>
          </w:tcPr>
          <w:p w14:paraId="132530F5" w14:textId="77777777" w:rsidR="00A8271A" w:rsidRPr="00E70FAB" w:rsidRDefault="00A8271A" w:rsidP="00E70FAB">
            <w:pPr>
              <w:rPr>
                <w:i/>
                <w:iCs/>
                <w:sz w:val="22"/>
                <w:szCs w:val="22"/>
              </w:rPr>
            </w:pPr>
            <w:r w:rsidRPr="00E70FAB">
              <w:rPr>
                <w:i/>
                <w:iCs/>
                <w:sz w:val="22"/>
                <w:szCs w:val="22"/>
              </w:rPr>
              <w:t>Organų sistemos klasė</w:t>
            </w:r>
          </w:p>
          <w:p w14:paraId="71299D20" w14:textId="2F45C202" w:rsidR="00A8271A" w:rsidRPr="008E18EA" w:rsidRDefault="00A8271A" w:rsidP="00AD47E1">
            <w:pPr>
              <w:pStyle w:val="BTEMEASMCA"/>
            </w:pPr>
            <w:r w:rsidRPr="008E18EA">
              <w:tab/>
            </w:r>
            <w:r w:rsidRPr="008E18EA">
              <w:tab/>
            </w:r>
          </w:p>
        </w:tc>
        <w:tc>
          <w:tcPr>
            <w:tcW w:w="3095" w:type="dxa"/>
          </w:tcPr>
          <w:p w14:paraId="647DD473" w14:textId="02604B27" w:rsidR="00A8271A" w:rsidRPr="00E70FAB" w:rsidRDefault="00A8271A" w:rsidP="00E70FAB">
            <w:pPr>
              <w:rPr>
                <w:i/>
                <w:iCs/>
                <w:sz w:val="22"/>
                <w:szCs w:val="22"/>
              </w:rPr>
            </w:pPr>
            <w:r w:rsidRPr="00E70FAB">
              <w:rPr>
                <w:i/>
                <w:iCs/>
                <w:sz w:val="22"/>
                <w:szCs w:val="22"/>
              </w:rPr>
              <w:t>Dažnis</w:t>
            </w:r>
          </w:p>
        </w:tc>
        <w:tc>
          <w:tcPr>
            <w:tcW w:w="3096" w:type="dxa"/>
          </w:tcPr>
          <w:p w14:paraId="4A4C3B7C" w14:textId="2A8C6F34" w:rsidR="00A8271A" w:rsidRPr="00E70FAB" w:rsidRDefault="00A8271A" w:rsidP="00E70FAB">
            <w:pPr>
              <w:rPr>
                <w:i/>
                <w:iCs/>
                <w:sz w:val="22"/>
                <w:szCs w:val="22"/>
              </w:rPr>
            </w:pPr>
            <w:r w:rsidRPr="00E70FAB">
              <w:rPr>
                <w:i/>
                <w:iCs/>
                <w:sz w:val="22"/>
                <w:szCs w:val="22"/>
              </w:rPr>
              <w:t>Nepageidaujamos reakcijos</w:t>
            </w:r>
          </w:p>
        </w:tc>
      </w:tr>
      <w:tr w:rsidR="00A8271A" w:rsidRPr="00A8271A" w14:paraId="6491D5FD" w14:textId="77777777" w:rsidTr="00A8271A">
        <w:tc>
          <w:tcPr>
            <w:tcW w:w="3095" w:type="dxa"/>
          </w:tcPr>
          <w:p w14:paraId="41B34682" w14:textId="6073A35F" w:rsidR="00A8271A" w:rsidRPr="00A8271A" w:rsidRDefault="00A8271A" w:rsidP="00AD47E1">
            <w:pPr>
              <w:pStyle w:val="BTEMEASMCA"/>
            </w:pPr>
            <w:r w:rsidRPr="00A8271A">
              <w:t>Lytinės sistemos ir krūties sutrikimai</w:t>
            </w:r>
          </w:p>
        </w:tc>
        <w:tc>
          <w:tcPr>
            <w:tcW w:w="3095" w:type="dxa"/>
          </w:tcPr>
          <w:p w14:paraId="15A4C757" w14:textId="79FA1180" w:rsidR="00A8271A" w:rsidRPr="00A8271A" w:rsidRDefault="00A8271A" w:rsidP="00AD47E1">
            <w:pPr>
              <w:pStyle w:val="BTEMEASMCA"/>
            </w:pPr>
            <w:r w:rsidRPr="00A8271A">
              <w:t>Labai retas</w:t>
            </w:r>
          </w:p>
        </w:tc>
        <w:tc>
          <w:tcPr>
            <w:tcW w:w="3096" w:type="dxa"/>
          </w:tcPr>
          <w:p w14:paraId="6D800D79" w14:textId="4F081354" w:rsidR="00A8271A" w:rsidRPr="00A8271A" w:rsidRDefault="00A8271A" w:rsidP="00AD47E1">
            <w:pPr>
              <w:pStyle w:val="BTEMEASMCA"/>
            </w:pPr>
            <w:r w:rsidRPr="00A8271A">
              <w:t>Išorinių lytinių organų ir makšties deginimo pojūtis</w:t>
            </w:r>
          </w:p>
        </w:tc>
      </w:tr>
      <w:tr w:rsidR="00A8271A" w:rsidRPr="00A8271A" w14:paraId="79744E1D" w14:textId="77777777" w:rsidTr="00A8271A">
        <w:tc>
          <w:tcPr>
            <w:tcW w:w="3095" w:type="dxa"/>
          </w:tcPr>
          <w:p w14:paraId="49CB2EA4" w14:textId="0710838A" w:rsidR="00A8271A" w:rsidRPr="00A8271A" w:rsidRDefault="00A8271A" w:rsidP="00AD47E1">
            <w:pPr>
              <w:pStyle w:val="BTEMEASMCA"/>
            </w:pPr>
            <w:r w:rsidRPr="00A8271A">
              <w:t>Odos ir poodinio audinio sutrikimai</w:t>
            </w:r>
          </w:p>
        </w:tc>
        <w:tc>
          <w:tcPr>
            <w:tcW w:w="3095" w:type="dxa"/>
          </w:tcPr>
          <w:p w14:paraId="12C91A5B" w14:textId="223080B9" w:rsidR="00A8271A" w:rsidRPr="00A8271A" w:rsidRDefault="00A8271A" w:rsidP="00AD47E1">
            <w:pPr>
              <w:pStyle w:val="BTEMEASMCA"/>
            </w:pPr>
            <w:r w:rsidRPr="00A8271A">
              <w:t>Labai retas</w:t>
            </w:r>
          </w:p>
        </w:tc>
        <w:tc>
          <w:tcPr>
            <w:tcW w:w="3096" w:type="dxa"/>
          </w:tcPr>
          <w:p w14:paraId="4463A5F8" w14:textId="77777777" w:rsidR="00A8271A" w:rsidRPr="00A8271A" w:rsidRDefault="00A8271A" w:rsidP="00AD47E1">
            <w:pPr>
              <w:pStyle w:val="BTEMEASMCA"/>
            </w:pPr>
            <w:r w:rsidRPr="00A8271A">
              <w:t>Eritema</w:t>
            </w:r>
          </w:p>
          <w:p w14:paraId="3DE2F3A9" w14:textId="77777777" w:rsidR="00A8271A" w:rsidRPr="00A8271A" w:rsidRDefault="00A8271A" w:rsidP="00AD47E1">
            <w:pPr>
              <w:pStyle w:val="BTEMEASMCA"/>
            </w:pPr>
            <w:r w:rsidRPr="00A8271A">
              <w:t>Niežulys</w:t>
            </w:r>
          </w:p>
          <w:p w14:paraId="4804C131" w14:textId="127F4763" w:rsidR="00A8271A" w:rsidRPr="00A8271A" w:rsidRDefault="00A8271A" w:rsidP="00AD47E1">
            <w:pPr>
              <w:pStyle w:val="BTEMEASMCA"/>
            </w:pPr>
            <w:r w:rsidRPr="00A8271A">
              <w:t>Išbėrimas</w:t>
            </w:r>
          </w:p>
        </w:tc>
      </w:tr>
      <w:tr w:rsidR="00A8271A" w:rsidRPr="00A8271A" w14:paraId="5A4FE4D7" w14:textId="77777777" w:rsidTr="00A8271A">
        <w:tc>
          <w:tcPr>
            <w:tcW w:w="3095" w:type="dxa"/>
          </w:tcPr>
          <w:p w14:paraId="7DE59C27" w14:textId="4F173A90" w:rsidR="00A8271A" w:rsidRPr="00A8271A" w:rsidRDefault="00A8271A" w:rsidP="00AD47E1">
            <w:pPr>
              <w:pStyle w:val="BTEMEASMCA"/>
            </w:pPr>
            <w:r w:rsidRPr="00A8271A">
              <w:t>Bendrieji sutrikimai ir vartojimo vietos pažeidimai</w:t>
            </w:r>
          </w:p>
        </w:tc>
        <w:tc>
          <w:tcPr>
            <w:tcW w:w="3095" w:type="dxa"/>
          </w:tcPr>
          <w:p w14:paraId="6CA47A7A" w14:textId="403B2090" w:rsidR="00A8271A" w:rsidRPr="00A8271A" w:rsidRDefault="00A8271A" w:rsidP="00AD47E1">
            <w:pPr>
              <w:pStyle w:val="BTEMEASMCA"/>
            </w:pPr>
            <w:r w:rsidRPr="00A8271A">
              <w:t>Nežinomas</w:t>
            </w:r>
          </w:p>
        </w:tc>
        <w:tc>
          <w:tcPr>
            <w:tcW w:w="3096" w:type="dxa"/>
          </w:tcPr>
          <w:p w14:paraId="7CFB9353" w14:textId="469C051C" w:rsidR="00A8271A" w:rsidRPr="00A8271A" w:rsidRDefault="00A8271A" w:rsidP="00AD47E1">
            <w:pPr>
              <w:pStyle w:val="BTEMEASMCA"/>
            </w:pPr>
            <w:r w:rsidRPr="00A8271A">
              <w:t>Padidėjęs jautrumas vartojimo vietoje</w:t>
            </w:r>
          </w:p>
        </w:tc>
      </w:tr>
      <w:bookmarkEnd w:id="39"/>
    </w:tbl>
    <w:p w14:paraId="313EBED8" w14:textId="77777777" w:rsidR="00CC1EF0" w:rsidRPr="00A8271A" w:rsidRDefault="00CC1EF0" w:rsidP="00AD47E1">
      <w:pPr>
        <w:pStyle w:val="BTEMEASMCA"/>
      </w:pPr>
    </w:p>
    <w:p w14:paraId="4F2C2E0C" w14:textId="77777777" w:rsidR="00D3022D" w:rsidRPr="00A8271A" w:rsidRDefault="00D3022D" w:rsidP="002F1597">
      <w:pPr>
        <w:autoSpaceDE w:val="0"/>
        <w:autoSpaceDN w:val="0"/>
        <w:adjustRightInd w:val="0"/>
        <w:contextualSpacing/>
        <w:jc w:val="both"/>
        <w:rPr>
          <w:bCs/>
          <w:sz w:val="22"/>
          <w:szCs w:val="22"/>
          <w:u w:val="single"/>
        </w:rPr>
      </w:pPr>
      <w:r w:rsidRPr="00A8271A">
        <w:rPr>
          <w:bCs/>
          <w:sz w:val="22"/>
          <w:szCs w:val="22"/>
          <w:u w:val="single"/>
        </w:rPr>
        <w:t>Pranešimas apie įtariamas nepageidaujamas reakcijas</w:t>
      </w:r>
    </w:p>
    <w:p w14:paraId="66BBA5A5" w14:textId="6D6C2358" w:rsidR="00D765B2" w:rsidRDefault="00D765B2" w:rsidP="00AD47E1">
      <w:pPr>
        <w:pStyle w:val="BTEMEASMCA"/>
      </w:pPr>
      <w:r w:rsidRPr="00D765B2">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1" w:history="1">
        <w:r w:rsidRPr="00390E88">
          <w:rPr>
            <w:rStyle w:val="Hipersaitas"/>
            <w:noProof w:val="0"/>
            <w:lang w:val="lt-LT"/>
          </w:rPr>
          <w:t>NepageidaujamaR@vvkt.lt</w:t>
        </w:r>
      </w:hyperlink>
      <w:r w:rsidRPr="00D765B2">
        <w:t>).</w:t>
      </w:r>
    </w:p>
    <w:p w14:paraId="37D309A1" w14:textId="77777777" w:rsidR="00D3022D" w:rsidRPr="00A8271A" w:rsidRDefault="00D3022D" w:rsidP="00AD47E1">
      <w:pPr>
        <w:pStyle w:val="BTEMEASMCA"/>
      </w:pPr>
    </w:p>
    <w:p w14:paraId="36252F25" w14:textId="3EF23FAB" w:rsidR="00CC1EF0" w:rsidRPr="00A8271A" w:rsidRDefault="00CC1EF0" w:rsidP="002F1597">
      <w:pPr>
        <w:pStyle w:val="PI-2EMEASMCA"/>
        <w:keepNext w:val="0"/>
        <w:contextualSpacing/>
        <w:rPr>
          <w:lang w:val="lt-LT"/>
        </w:rPr>
      </w:pPr>
      <w:bookmarkStart w:id="40" w:name="_Toc129243110"/>
      <w:bookmarkStart w:id="41" w:name="_Toc129243235"/>
      <w:r w:rsidRPr="00A8271A">
        <w:rPr>
          <w:lang w:val="lt-LT"/>
        </w:rPr>
        <w:t>4.9</w:t>
      </w:r>
      <w:r w:rsidRPr="00A8271A">
        <w:rPr>
          <w:lang w:val="lt-LT"/>
        </w:rPr>
        <w:tab/>
        <w:t>Perdozavimas</w:t>
      </w:r>
      <w:bookmarkEnd w:id="40"/>
      <w:bookmarkEnd w:id="41"/>
    </w:p>
    <w:p w14:paraId="4B8E671F" w14:textId="77777777" w:rsidR="00CC1EF0" w:rsidRPr="00A8271A" w:rsidRDefault="00CC1EF0" w:rsidP="00AD47E1">
      <w:pPr>
        <w:pStyle w:val="BTEMEASMCA"/>
      </w:pPr>
    </w:p>
    <w:p w14:paraId="2B6BA2C4" w14:textId="603B82DE" w:rsidR="00A8271A" w:rsidRPr="00A8271A" w:rsidRDefault="00A8271A" w:rsidP="00AD47E1">
      <w:pPr>
        <w:pStyle w:val="BTEMEASMCA"/>
      </w:pPr>
      <w:bookmarkStart w:id="42" w:name="_Hlk51355327"/>
      <w:bookmarkStart w:id="43" w:name="_Hlk51233942"/>
      <w:r w:rsidRPr="00A8271A">
        <w:t>Nėra pranešimų apie perdozavimo atvejus.</w:t>
      </w:r>
    </w:p>
    <w:p w14:paraId="3116F172" w14:textId="7D4E3D6F" w:rsidR="00CC1EF0" w:rsidRPr="00A8271A" w:rsidRDefault="00450BE8" w:rsidP="00AD47E1">
      <w:pPr>
        <w:pStyle w:val="BTEMEASMCA"/>
      </w:pPr>
      <w:r>
        <w:rPr>
          <w:lang w:val="lt-LT"/>
        </w:rPr>
        <w:t>LOMEXIN</w:t>
      </w:r>
      <w:r w:rsidRPr="00A8271A">
        <w:t xml:space="preserve"> </w:t>
      </w:r>
      <w:r w:rsidR="00A8271A" w:rsidRPr="00A8271A">
        <w:t>skirtas vietiniam vartojimui, ne vartojimui per</w:t>
      </w:r>
      <w:r w:rsidR="002B7909">
        <w:t xml:space="preserve"> burną</w:t>
      </w:r>
      <w:r w:rsidR="00A8271A" w:rsidRPr="00A8271A">
        <w:t xml:space="preserve">. Atsitiktinai </w:t>
      </w:r>
      <w:r w:rsidR="004A5E6C">
        <w:t xml:space="preserve">išgėrus </w:t>
      </w:r>
      <w:r w:rsidR="00A8271A" w:rsidRPr="00A8271A">
        <w:t>vaist</w:t>
      </w:r>
      <w:r w:rsidR="004A5E6C">
        <w:t>inio preparat</w:t>
      </w:r>
      <w:r w:rsidR="00A8271A" w:rsidRPr="00A8271A">
        <w:t>o gali pasireikšti pilvo skausmas ir vėmimas.</w:t>
      </w:r>
      <w:bookmarkEnd w:id="42"/>
      <w:bookmarkEnd w:id="43"/>
    </w:p>
    <w:p w14:paraId="2E021693" w14:textId="77777777" w:rsidR="00CB31B0" w:rsidRPr="00A8271A" w:rsidRDefault="00CB31B0" w:rsidP="00AD47E1">
      <w:pPr>
        <w:pStyle w:val="BTEMEASMCA"/>
      </w:pPr>
    </w:p>
    <w:p w14:paraId="2128D1FB" w14:textId="77777777" w:rsidR="00CC1EF0" w:rsidRPr="00A8271A" w:rsidRDefault="00CC1EF0" w:rsidP="00AD47E1">
      <w:pPr>
        <w:pStyle w:val="BTEMEASMCA"/>
      </w:pPr>
    </w:p>
    <w:p w14:paraId="360C5616" w14:textId="4600AAE3" w:rsidR="00CC1EF0" w:rsidRPr="00A8271A" w:rsidRDefault="00CC1EF0" w:rsidP="002F1597">
      <w:pPr>
        <w:pStyle w:val="PI-1EMEASMCA"/>
        <w:keepNext w:val="0"/>
        <w:contextualSpacing/>
        <w:rPr>
          <w:lang w:val="lt-LT"/>
        </w:rPr>
      </w:pPr>
      <w:bookmarkStart w:id="44" w:name="_Toc129243111"/>
      <w:bookmarkStart w:id="45" w:name="_Toc129243236"/>
      <w:r w:rsidRPr="00A8271A">
        <w:rPr>
          <w:lang w:val="lt-LT"/>
        </w:rPr>
        <w:t>5.</w:t>
      </w:r>
      <w:r w:rsidRPr="00A8271A">
        <w:rPr>
          <w:lang w:val="lt-LT"/>
        </w:rPr>
        <w:tab/>
        <w:t>FARMAKOLOGINĖS SAVYBĖS</w:t>
      </w:r>
      <w:bookmarkEnd w:id="44"/>
      <w:bookmarkEnd w:id="45"/>
    </w:p>
    <w:p w14:paraId="124F63E9" w14:textId="77777777" w:rsidR="00CC1EF0" w:rsidRPr="00A8271A" w:rsidRDefault="00CC1EF0" w:rsidP="00AD47E1">
      <w:pPr>
        <w:pStyle w:val="BTEMEASMCA"/>
      </w:pPr>
    </w:p>
    <w:p w14:paraId="0AB893ED" w14:textId="1A484EB6" w:rsidR="00CC1EF0" w:rsidRPr="00A8271A" w:rsidRDefault="00CC1EF0" w:rsidP="002F1597">
      <w:pPr>
        <w:pStyle w:val="PI-2EMEASMCA"/>
        <w:keepNext w:val="0"/>
        <w:contextualSpacing/>
        <w:rPr>
          <w:lang w:val="lt-LT"/>
        </w:rPr>
      </w:pPr>
      <w:bookmarkStart w:id="46" w:name="_Toc129243112"/>
      <w:bookmarkStart w:id="47" w:name="_Toc129243237"/>
      <w:r w:rsidRPr="00A8271A">
        <w:rPr>
          <w:lang w:val="lt-LT"/>
        </w:rPr>
        <w:t>5.1</w:t>
      </w:r>
      <w:r w:rsidRPr="00A8271A">
        <w:rPr>
          <w:lang w:val="lt-LT"/>
        </w:rPr>
        <w:tab/>
        <w:t>Farmakodinaminės savybės</w:t>
      </w:r>
      <w:bookmarkEnd w:id="46"/>
      <w:bookmarkEnd w:id="47"/>
    </w:p>
    <w:p w14:paraId="660F9A00" w14:textId="77777777" w:rsidR="00CC1EF0" w:rsidRPr="00A8271A" w:rsidRDefault="00CC1EF0" w:rsidP="00AD47E1">
      <w:pPr>
        <w:pStyle w:val="BTEMEASMCA"/>
      </w:pPr>
    </w:p>
    <w:p w14:paraId="7F93E6F6" w14:textId="77777777" w:rsidR="00CC1EF0" w:rsidRPr="00A8271A" w:rsidRDefault="00CC1EF0" w:rsidP="00AD47E1">
      <w:pPr>
        <w:pStyle w:val="BTEMEASMCA"/>
      </w:pPr>
      <w:r w:rsidRPr="00A8271A">
        <w:t>Farmakoterapinė grupė – antiinfekciniai ir antiseptiniai ginekologiniai vaist</w:t>
      </w:r>
      <w:r w:rsidR="00461E1F" w:rsidRPr="00A8271A">
        <w:t>iniai preparat</w:t>
      </w:r>
      <w:r w:rsidRPr="00A8271A">
        <w:t>ai, išskyrus kortikosteroidus, imidazolo dariniai, ATC kodas – G01AF12.</w:t>
      </w:r>
    </w:p>
    <w:p w14:paraId="681059F6" w14:textId="77777777" w:rsidR="00CC1EF0" w:rsidRPr="00A8271A" w:rsidRDefault="00CC1EF0" w:rsidP="002F1597">
      <w:pPr>
        <w:pStyle w:val="Pagrindinistekstas"/>
        <w:spacing w:after="0"/>
        <w:contextualSpacing/>
        <w:rPr>
          <w:sz w:val="22"/>
          <w:szCs w:val="22"/>
          <w:lang w:val="lt-LT"/>
        </w:rPr>
      </w:pPr>
    </w:p>
    <w:p w14:paraId="5658101A" w14:textId="2CBFEABD" w:rsidR="00CC1EF0" w:rsidRPr="00A8271A" w:rsidRDefault="00CC1EF0" w:rsidP="002F1597">
      <w:pPr>
        <w:pStyle w:val="Pagrindinistekstas"/>
        <w:spacing w:after="0"/>
        <w:contextualSpacing/>
        <w:rPr>
          <w:sz w:val="22"/>
          <w:szCs w:val="22"/>
          <w:lang w:val="lt-LT"/>
        </w:rPr>
      </w:pPr>
      <w:r w:rsidRPr="00A8271A">
        <w:rPr>
          <w:sz w:val="22"/>
          <w:szCs w:val="22"/>
          <w:lang w:val="lt-LT"/>
        </w:rPr>
        <w:t>LOMEXIN yra plataus veikimo spektro vaist</w:t>
      </w:r>
      <w:r w:rsidR="00C81E1E">
        <w:rPr>
          <w:sz w:val="22"/>
          <w:szCs w:val="22"/>
          <w:lang w:val="lt-LT"/>
        </w:rPr>
        <w:t>inis preparat</w:t>
      </w:r>
      <w:r w:rsidRPr="00A8271A">
        <w:rPr>
          <w:sz w:val="22"/>
          <w:szCs w:val="22"/>
          <w:lang w:val="lt-LT"/>
        </w:rPr>
        <w:t>as nuo grybelio.</w:t>
      </w:r>
    </w:p>
    <w:p w14:paraId="0B6E9834" w14:textId="77777777" w:rsidR="00CC1EF0" w:rsidRPr="00A8271A" w:rsidRDefault="00CC1EF0" w:rsidP="002F1597">
      <w:pPr>
        <w:pStyle w:val="Pagrindinistekstas"/>
        <w:numPr>
          <w:ilvl w:val="0"/>
          <w:numId w:val="1"/>
        </w:numPr>
        <w:spacing w:after="0"/>
        <w:contextualSpacing/>
        <w:rPr>
          <w:sz w:val="22"/>
          <w:szCs w:val="22"/>
          <w:lang w:val="lt-LT"/>
        </w:rPr>
      </w:pPr>
      <w:r w:rsidRPr="00A8271A">
        <w:rPr>
          <w:i/>
          <w:sz w:val="22"/>
          <w:szCs w:val="22"/>
          <w:lang w:val="lt-LT"/>
        </w:rPr>
        <w:lastRenderedPageBreak/>
        <w:t>In vitro:</w:t>
      </w:r>
      <w:r w:rsidRPr="00A8271A">
        <w:rPr>
          <w:sz w:val="22"/>
          <w:szCs w:val="22"/>
          <w:lang w:val="lt-LT"/>
        </w:rPr>
        <w:t xml:space="preserve"> stipriai fungistatiškai ir fungicidiškai veikia dermatofitus (visas </w:t>
      </w:r>
      <w:r w:rsidRPr="00A8271A">
        <w:rPr>
          <w:i/>
          <w:sz w:val="22"/>
          <w:szCs w:val="22"/>
          <w:lang w:val="lt-LT"/>
        </w:rPr>
        <w:t>Trichophyton</w:t>
      </w:r>
      <w:r w:rsidRPr="00A8271A">
        <w:rPr>
          <w:sz w:val="22"/>
          <w:szCs w:val="22"/>
          <w:lang w:val="lt-LT"/>
        </w:rPr>
        <w:t xml:space="preserve">, </w:t>
      </w:r>
      <w:r w:rsidRPr="00A8271A">
        <w:rPr>
          <w:i/>
          <w:sz w:val="22"/>
          <w:szCs w:val="22"/>
          <w:lang w:val="lt-LT"/>
        </w:rPr>
        <w:t>Microsporum</w:t>
      </w:r>
      <w:r w:rsidRPr="00A8271A">
        <w:rPr>
          <w:sz w:val="22"/>
          <w:szCs w:val="22"/>
          <w:lang w:val="lt-LT"/>
        </w:rPr>
        <w:t xml:space="preserve"> ir </w:t>
      </w:r>
      <w:r w:rsidRPr="00A8271A">
        <w:rPr>
          <w:i/>
          <w:sz w:val="22"/>
          <w:szCs w:val="22"/>
          <w:lang w:val="lt-LT"/>
        </w:rPr>
        <w:t>Epidermophyton</w:t>
      </w:r>
      <w:r w:rsidRPr="00A8271A">
        <w:rPr>
          <w:sz w:val="22"/>
          <w:szCs w:val="22"/>
          <w:lang w:val="lt-LT"/>
        </w:rPr>
        <w:t xml:space="preserve"> rūšis), </w:t>
      </w:r>
      <w:r w:rsidRPr="00A8271A">
        <w:rPr>
          <w:i/>
          <w:sz w:val="22"/>
          <w:szCs w:val="22"/>
          <w:lang w:val="lt-LT"/>
        </w:rPr>
        <w:t>Candida albicans</w:t>
      </w:r>
      <w:r w:rsidRPr="00A8271A">
        <w:rPr>
          <w:sz w:val="22"/>
          <w:szCs w:val="22"/>
          <w:lang w:val="lt-LT"/>
        </w:rPr>
        <w:t xml:space="preserve"> ir kitus grybelius, sukeliančius odos ir gleivinės infekcijas.</w:t>
      </w:r>
    </w:p>
    <w:p w14:paraId="2CD1C5CE" w14:textId="0A8D572D" w:rsidR="00CC1EF0" w:rsidRPr="00A8271A" w:rsidRDefault="00CC1EF0" w:rsidP="002F1597">
      <w:pPr>
        <w:pStyle w:val="Pagrindinistekstas"/>
        <w:numPr>
          <w:ilvl w:val="0"/>
          <w:numId w:val="1"/>
        </w:numPr>
        <w:spacing w:after="0"/>
        <w:contextualSpacing/>
        <w:rPr>
          <w:sz w:val="22"/>
          <w:szCs w:val="22"/>
          <w:lang w:val="lt-LT"/>
        </w:rPr>
      </w:pPr>
      <w:r w:rsidRPr="00A8271A">
        <w:rPr>
          <w:i/>
          <w:sz w:val="22"/>
          <w:szCs w:val="22"/>
          <w:lang w:val="lt-LT"/>
        </w:rPr>
        <w:t xml:space="preserve">In vivo: </w:t>
      </w:r>
      <w:r w:rsidRPr="00A8271A">
        <w:rPr>
          <w:sz w:val="22"/>
          <w:szCs w:val="22"/>
          <w:lang w:val="lt-LT"/>
        </w:rPr>
        <w:t>jūrų kiaulytės per 7</w:t>
      </w:r>
      <w:r w:rsidR="00A06E4B">
        <w:rPr>
          <w:sz w:val="22"/>
          <w:szCs w:val="22"/>
          <w:lang w:val="lt-LT"/>
        </w:rPr>
        <w:t> </w:t>
      </w:r>
      <w:r w:rsidRPr="00A8271A">
        <w:rPr>
          <w:sz w:val="22"/>
          <w:szCs w:val="22"/>
          <w:lang w:val="lt-LT"/>
        </w:rPr>
        <w:t xml:space="preserve">dienas pasveiksta nuo dermatofitų ir </w:t>
      </w:r>
      <w:r w:rsidRPr="00A8271A">
        <w:rPr>
          <w:i/>
          <w:sz w:val="22"/>
          <w:szCs w:val="22"/>
          <w:lang w:val="lt-LT"/>
        </w:rPr>
        <w:t xml:space="preserve">Candida </w:t>
      </w:r>
      <w:r w:rsidRPr="00A8271A">
        <w:rPr>
          <w:sz w:val="22"/>
          <w:szCs w:val="22"/>
          <w:lang w:val="lt-LT"/>
        </w:rPr>
        <w:t>sukeltos odos mikozės.</w:t>
      </w:r>
    </w:p>
    <w:p w14:paraId="069E2B2F" w14:textId="18CC6FDB" w:rsidR="00CC1EF0" w:rsidRPr="00A8271A" w:rsidRDefault="00CC1EF0" w:rsidP="002F1597">
      <w:pPr>
        <w:pStyle w:val="Pagrindinistekstas"/>
        <w:spacing w:after="0"/>
        <w:contextualSpacing/>
        <w:rPr>
          <w:sz w:val="22"/>
          <w:szCs w:val="22"/>
          <w:lang w:val="lt-LT"/>
        </w:rPr>
      </w:pPr>
      <w:r w:rsidRPr="00A8271A">
        <w:rPr>
          <w:sz w:val="22"/>
          <w:szCs w:val="22"/>
          <w:lang w:val="lt-LT"/>
        </w:rPr>
        <w:t>Be to, LOMEXIN veikia prieš gramteigiamas bakterijas.</w:t>
      </w:r>
    </w:p>
    <w:p w14:paraId="7CEB5827"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Manoma, kad šis vaist</w:t>
      </w:r>
      <w:r w:rsidR="00E26E32" w:rsidRPr="00A8271A">
        <w:rPr>
          <w:sz w:val="22"/>
          <w:szCs w:val="22"/>
          <w:lang w:val="lt-LT"/>
        </w:rPr>
        <w:t>inis preparatas</w:t>
      </w:r>
      <w:r w:rsidRPr="00A8271A">
        <w:rPr>
          <w:sz w:val="22"/>
          <w:szCs w:val="22"/>
          <w:lang w:val="lt-LT"/>
        </w:rPr>
        <w:t xml:space="preserve"> blokuoja oksiduojančius fermentus (dėl to susikaupia peroksidų, ir grybelio ląstelė žūva) bei tiesiogiai veikia ląstelės membraną.</w:t>
      </w:r>
    </w:p>
    <w:p w14:paraId="6BA1C534"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 xml:space="preserve">Taip pat nustatyta, kad fentikonazolas </w:t>
      </w:r>
      <w:r w:rsidRPr="00A8271A">
        <w:rPr>
          <w:i/>
          <w:sz w:val="22"/>
          <w:szCs w:val="22"/>
          <w:lang w:val="lt-LT"/>
        </w:rPr>
        <w:t>in vivo</w:t>
      </w:r>
      <w:r w:rsidRPr="00A8271A">
        <w:rPr>
          <w:sz w:val="22"/>
          <w:szCs w:val="22"/>
          <w:lang w:val="lt-LT"/>
        </w:rPr>
        <w:t xml:space="preserve"> ir </w:t>
      </w:r>
      <w:r w:rsidRPr="00A8271A">
        <w:rPr>
          <w:i/>
          <w:sz w:val="22"/>
          <w:szCs w:val="22"/>
          <w:lang w:val="lt-LT"/>
        </w:rPr>
        <w:t>in vitro</w:t>
      </w:r>
      <w:r w:rsidRPr="00A8271A">
        <w:rPr>
          <w:sz w:val="22"/>
          <w:szCs w:val="22"/>
          <w:lang w:val="lt-LT"/>
        </w:rPr>
        <w:t xml:space="preserve"> veikia prieš </w:t>
      </w:r>
      <w:r w:rsidRPr="00A8271A">
        <w:rPr>
          <w:i/>
          <w:sz w:val="22"/>
          <w:szCs w:val="22"/>
          <w:lang w:val="lt-LT"/>
        </w:rPr>
        <w:t>Trichomonas vaginalis</w:t>
      </w:r>
      <w:r w:rsidRPr="00A8271A">
        <w:rPr>
          <w:sz w:val="22"/>
          <w:szCs w:val="22"/>
          <w:lang w:val="lt-LT"/>
        </w:rPr>
        <w:t>.</w:t>
      </w:r>
    </w:p>
    <w:p w14:paraId="3817519B" w14:textId="77777777" w:rsidR="00CC1EF0" w:rsidRPr="00A8271A" w:rsidRDefault="00CC1EF0" w:rsidP="00AD47E1">
      <w:pPr>
        <w:pStyle w:val="BTEMEASMCA"/>
      </w:pPr>
    </w:p>
    <w:p w14:paraId="71A26892" w14:textId="650E1356" w:rsidR="00CC1EF0" w:rsidRPr="00A8271A" w:rsidRDefault="00CC1EF0" w:rsidP="002F1597">
      <w:pPr>
        <w:pStyle w:val="PI-2EMEASMCA"/>
        <w:keepNext w:val="0"/>
        <w:contextualSpacing/>
        <w:rPr>
          <w:lang w:val="lt-LT"/>
        </w:rPr>
      </w:pPr>
      <w:bookmarkStart w:id="48" w:name="_Toc129243113"/>
      <w:bookmarkStart w:id="49" w:name="_Toc129243238"/>
      <w:r w:rsidRPr="00A8271A">
        <w:rPr>
          <w:lang w:val="lt-LT"/>
        </w:rPr>
        <w:t>5.2</w:t>
      </w:r>
      <w:r w:rsidRPr="00A8271A">
        <w:rPr>
          <w:lang w:val="lt-LT"/>
        </w:rPr>
        <w:tab/>
        <w:t>Farmakokinetinės savybės</w:t>
      </w:r>
      <w:bookmarkEnd w:id="48"/>
      <w:bookmarkEnd w:id="49"/>
    </w:p>
    <w:p w14:paraId="7E928AE4" w14:textId="77777777" w:rsidR="00CC1EF0" w:rsidRPr="00A8271A" w:rsidRDefault="00CC1EF0" w:rsidP="00AD47E1">
      <w:pPr>
        <w:pStyle w:val="BTEMEASMCA"/>
      </w:pPr>
    </w:p>
    <w:p w14:paraId="56E755B9"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Tiriant farmakokinetiką nustatyta, kad šio vaist</w:t>
      </w:r>
      <w:r w:rsidR="00E26E32" w:rsidRPr="00A8271A">
        <w:rPr>
          <w:sz w:val="22"/>
          <w:szCs w:val="22"/>
          <w:lang w:val="lt-LT"/>
        </w:rPr>
        <w:t>inio preparato</w:t>
      </w:r>
      <w:r w:rsidRPr="00A8271A">
        <w:rPr>
          <w:sz w:val="22"/>
          <w:szCs w:val="22"/>
          <w:lang w:val="lt-LT"/>
        </w:rPr>
        <w:t xml:space="preserve"> absorbcija per odą nereikšminga (tiek gyvūnams, tiek žmonėms).</w:t>
      </w:r>
    </w:p>
    <w:p w14:paraId="03D06EA8" w14:textId="77777777" w:rsidR="00CC1EF0" w:rsidRPr="00A8271A" w:rsidRDefault="00CC1EF0" w:rsidP="00AD47E1">
      <w:pPr>
        <w:pStyle w:val="BTEMEASMCA"/>
      </w:pPr>
    </w:p>
    <w:p w14:paraId="6E31CB57" w14:textId="1C23C309" w:rsidR="00CC1EF0" w:rsidRPr="00A8271A" w:rsidRDefault="00CC1EF0" w:rsidP="002F1597">
      <w:pPr>
        <w:pStyle w:val="PI-2EMEASMCA"/>
        <w:keepNext w:val="0"/>
        <w:contextualSpacing/>
        <w:rPr>
          <w:lang w:val="lt-LT"/>
        </w:rPr>
      </w:pPr>
      <w:bookmarkStart w:id="50" w:name="_Toc129243114"/>
      <w:bookmarkStart w:id="51" w:name="_Toc129243239"/>
      <w:r w:rsidRPr="00A8271A">
        <w:rPr>
          <w:lang w:val="lt-LT"/>
        </w:rPr>
        <w:t>5.3</w:t>
      </w:r>
      <w:r w:rsidRPr="00A8271A">
        <w:rPr>
          <w:lang w:val="lt-LT"/>
        </w:rPr>
        <w:tab/>
        <w:t>Ikiklinikinių saugumo tyrimų duomenys</w:t>
      </w:r>
      <w:bookmarkEnd w:id="50"/>
      <w:bookmarkEnd w:id="51"/>
    </w:p>
    <w:p w14:paraId="0752BE2C" w14:textId="77777777" w:rsidR="00CC1EF0" w:rsidRPr="00A8271A" w:rsidRDefault="00CC1EF0" w:rsidP="00AD47E1">
      <w:pPr>
        <w:pStyle w:val="BTEMEASMCA"/>
      </w:pPr>
    </w:p>
    <w:p w14:paraId="0C565150" w14:textId="05F59EE9" w:rsidR="00CC1EF0" w:rsidRPr="00A8271A" w:rsidRDefault="00CC1EF0" w:rsidP="002F1597">
      <w:pPr>
        <w:pStyle w:val="Pagrindinistekstas"/>
        <w:spacing w:after="0"/>
        <w:contextualSpacing/>
        <w:rPr>
          <w:sz w:val="22"/>
          <w:szCs w:val="22"/>
          <w:lang w:val="lt-LT"/>
        </w:rPr>
      </w:pPr>
      <w:r w:rsidRPr="00A8271A">
        <w:rPr>
          <w:sz w:val="22"/>
          <w:szCs w:val="22"/>
          <w:lang w:val="lt-LT"/>
        </w:rPr>
        <w:t>LD</w:t>
      </w:r>
      <w:r w:rsidRPr="00A8271A">
        <w:rPr>
          <w:sz w:val="22"/>
          <w:szCs w:val="22"/>
          <w:vertAlign w:val="subscript"/>
          <w:lang w:val="lt-LT"/>
        </w:rPr>
        <w:t>50</w:t>
      </w:r>
      <w:r w:rsidRPr="00A8271A">
        <w:rPr>
          <w:sz w:val="22"/>
          <w:szCs w:val="22"/>
          <w:lang w:val="lt-LT"/>
        </w:rPr>
        <w:t xml:space="preserve"> pelėms: </w:t>
      </w:r>
      <w:r w:rsidRPr="00A8271A">
        <w:rPr>
          <w:i/>
          <w:sz w:val="22"/>
          <w:szCs w:val="22"/>
          <w:lang w:val="lt-LT"/>
        </w:rPr>
        <w:t xml:space="preserve">per os – </w:t>
      </w:r>
      <w:r w:rsidRPr="00A8271A">
        <w:rPr>
          <w:sz w:val="22"/>
          <w:szCs w:val="22"/>
          <w:lang w:val="lt-LT"/>
        </w:rPr>
        <w:t>3</w:t>
      </w:r>
      <w:r w:rsidR="00A06E4B">
        <w:rPr>
          <w:sz w:val="22"/>
          <w:szCs w:val="22"/>
          <w:lang w:val="lt-LT"/>
        </w:rPr>
        <w:t> </w:t>
      </w:r>
      <w:r w:rsidRPr="00A8271A">
        <w:rPr>
          <w:sz w:val="22"/>
          <w:szCs w:val="22"/>
          <w:lang w:val="lt-LT"/>
        </w:rPr>
        <w:t>000 mg/kg, į pilvaplėvės ertmę – 1</w:t>
      </w:r>
      <w:r w:rsidR="00A55697">
        <w:rPr>
          <w:sz w:val="22"/>
          <w:szCs w:val="22"/>
          <w:lang w:val="lt-LT"/>
        </w:rPr>
        <w:t> </w:t>
      </w:r>
      <w:r w:rsidRPr="00A8271A">
        <w:rPr>
          <w:sz w:val="22"/>
          <w:szCs w:val="22"/>
          <w:lang w:val="lt-LT"/>
        </w:rPr>
        <w:t>276 mg/kg (patinams) ir 1</w:t>
      </w:r>
      <w:r w:rsidR="00A55697">
        <w:rPr>
          <w:sz w:val="22"/>
          <w:szCs w:val="22"/>
          <w:lang w:val="lt-LT"/>
        </w:rPr>
        <w:t> </w:t>
      </w:r>
      <w:r w:rsidRPr="00A8271A">
        <w:rPr>
          <w:sz w:val="22"/>
          <w:szCs w:val="22"/>
          <w:lang w:val="lt-LT"/>
        </w:rPr>
        <w:t>265 mg/kg (patelėms).</w:t>
      </w:r>
    </w:p>
    <w:p w14:paraId="667A2DCC" w14:textId="595A05BA" w:rsidR="00CC1EF0" w:rsidRPr="00A8271A" w:rsidRDefault="00CC1EF0" w:rsidP="002F1597">
      <w:pPr>
        <w:pStyle w:val="Pagrindinistekstas"/>
        <w:spacing w:after="0"/>
        <w:contextualSpacing/>
        <w:rPr>
          <w:sz w:val="22"/>
          <w:szCs w:val="22"/>
          <w:lang w:val="lt-LT"/>
        </w:rPr>
      </w:pPr>
      <w:r w:rsidRPr="00A8271A">
        <w:rPr>
          <w:sz w:val="22"/>
          <w:szCs w:val="22"/>
          <w:lang w:val="lt-LT"/>
        </w:rPr>
        <w:t>LD</w:t>
      </w:r>
      <w:r w:rsidRPr="00A8271A">
        <w:rPr>
          <w:sz w:val="22"/>
          <w:szCs w:val="22"/>
          <w:vertAlign w:val="subscript"/>
          <w:lang w:val="lt-LT"/>
        </w:rPr>
        <w:t>50</w:t>
      </w:r>
      <w:r w:rsidRPr="00A8271A">
        <w:rPr>
          <w:sz w:val="22"/>
          <w:szCs w:val="22"/>
          <w:lang w:val="lt-LT"/>
        </w:rPr>
        <w:t xml:space="preserve"> žiurkėms: </w:t>
      </w:r>
      <w:r w:rsidRPr="00A8271A">
        <w:rPr>
          <w:i/>
          <w:sz w:val="22"/>
          <w:szCs w:val="22"/>
          <w:lang w:val="lt-LT"/>
        </w:rPr>
        <w:t xml:space="preserve">per os – </w:t>
      </w:r>
      <w:r w:rsidRPr="00A8271A">
        <w:rPr>
          <w:sz w:val="22"/>
          <w:szCs w:val="22"/>
          <w:lang w:val="lt-LT"/>
        </w:rPr>
        <w:t>3</w:t>
      </w:r>
      <w:r w:rsidR="00A06E4B">
        <w:rPr>
          <w:sz w:val="22"/>
          <w:szCs w:val="22"/>
          <w:lang w:val="lt-LT"/>
        </w:rPr>
        <w:t> </w:t>
      </w:r>
      <w:r w:rsidRPr="00A8271A">
        <w:rPr>
          <w:sz w:val="22"/>
          <w:szCs w:val="22"/>
          <w:lang w:val="lt-LT"/>
        </w:rPr>
        <w:t>000 mg/kg, po oda – 750 mg/kg, į pilvaplėvės ertmę – 440 mg/kg (patinams) ir 309 mg/kg (patelėms).</w:t>
      </w:r>
    </w:p>
    <w:p w14:paraId="783BCCBD" w14:textId="557BF633" w:rsidR="00CC1EF0" w:rsidRPr="00A8271A" w:rsidRDefault="00CC1EF0" w:rsidP="002F1597">
      <w:pPr>
        <w:pStyle w:val="Pagrindinistekstas"/>
        <w:spacing w:after="0"/>
        <w:contextualSpacing/>
        <w:rPr>
          <w:sz w:val="22"/>
          <w:szCs w:val="22"/>
          <w:lang w:val="lt-LT"/>
        </w:rPr>
      </w:pPr>
      <w:r w:rsidRPr="00A8271A">
        <w:rPr>
          <w:sz w:val="22"/>
          <w:szCs w:val="22"/>
          <w:lang w:val="lt-LT"/>
        </w:rPr>
        <w:t xml:space="preserve">Lėtinis toksiškumas. Žiurkės ir šunys gerai toleravo 6 mėn. vartojamas 40 mg/kg, 80 mg/kg ir 160 mg/kg paros dozes </w:t>
      </w:r>
      <w:r w:rsidRPr="00A8271A">
        <w:rPr>
          <w:i/>
          <w:sz w:val="22"/>
          <w:szCs w:val="22"/>
          <w:lang w:val="lt-LT"/>
        </w:rPr>
        <w:t>per os</w:t>
      </w:r>
      <w:r w:rsidRPr="00A8271A">
        <w:rPr>
          <w:sz w:val="22"/>
          <w:szCs w:val="22"/>
          <w:lang w:val="lt-LT"/>
        </w:rPr>
        <w:t>, išskyrus tai, kad atsirado šių lengvo ar vidutinio sunkumo toksinio poveikio požymių: žiurkėms, kurioms šio vaist</w:t>
      </w:r>
      <w:r w:rsidR="00C81E1E">
        <w:rPr>
          <w:sz w:val="22"/>
          <w:szCs w:val="22"/>
          <w:lang w:val="lt-LT"/>
        </w:rPr>
        <w:t>inio preparat</w:t>
      </w:r>
      <w:r w:rsidRPr="00A8271A">
        <w:rPr>
          <w:sz w:val="22"/>
          <w:szCs w:val="22"/>
          <w:lang w:val="lt-LT"/>
        </w:rPr>
        <w:t>o skirta 160 mg/kg dozėmis, padidėjo kepenų svoris (patologinių histologinių pokyčių nerasta), o šunims, kuriems šio vaist</w:t>
      </w:r>
      <w:r w:rsidR="00C81E1E">
        <w:rPr>
          <w:sz w:val="22"/>
          <w:szCs w:val="22"/>
          <w:lang w:val="lt-LT"/>
        </w:rPr>
        <w:t>inio preparat</w:t>
      </w:r>
      <w:r w:rsidRPr="00A8271A">
        <w:rPr>
          <w:sz w:val="22"/>
          <w:szCs w:val="22"/>
          <w:lang w:val="lt-LT"/>
        </w:rPr>
        <w:t>o skirta 80 mg/kg ir 160 mg/kg dozėmis, trumpam padidėjo alanino aminotransferazės (ALT, SGPT) kiekis ir kartu – kepenų svoris.</w:t>
      </w:r>
    </w:p>
    <w:p w14:paraId="292A6280"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 xml:space="preserve">Fentikonazolas netrikdo moterų ir vyrų lytinių organų funkcijos, neturi įtakos pirmosioms reprodukcijos fazėms. Tiriant toksinį poveikį reprodukcijai nustatyta, kad fentikonazolas, vartojamas didelėmis dozėmis (20 mg/kg) </w:t>
      </w:r>
      <w:r w:rsidRPr="00A8271A">
        <w:rPr>
          <w:i/>
          <w:sz w:val="22"/>
          <w:szCs w:val="22"/>
          <w:lang w:val="lt-LT"/>
        </w:rPr>
        <w:t>per os</w:t>
      </w:r>
      <w:r w:rsidRPr="00A8271A">
        <w:rPr>
          <w:sz w:val="22"/>
          <w:szCs w:val="22"/>
          <w:lang w:val="lt-LT"/>
        </w:rPr>
        <w:t xml:space="preserve">, sukelia embriono žuvimą (taip veikia ir kiti imidazolo dariniai). Nurodytoji dozė yra 20-60 kartų didesnė negu ta, kuri </w:t>
      </w:r>
      <w:r w:rsidR="00DB0D0D" w:rsidRPr="00A8271A">
        <w:rPr>
          <w:sz w:val="22"/>
          <w:szCs w:val="22"/>
          <w:lang w:val="lt-LT"/>
        </w:rPr>
        <w:t>absor</w:t>
      </w:r>
      <w:r w:rsidRPr="00A8271A">
        <w:rPr>
          <w:sz w:val="22"/>
          <w:szCs w:val="22"/>
          <w:lang w:val="lt-LT"/>
        </w:rPr>
        <w:t>buoja</w:t>
      </w:r>
      <w:r w:rsidR="002529C2" w:rsidRPr="00A8271A">
        <w:rPr>
          <w:sz w:val="22"/>
          <w:szCs w:val="22"/>
          <w:lang w:val="lt-LT"/>
        </w:rPr>
        <w:t>ma</w:t>
      </w:r>
      <w:r w:rsidRPr="00A8271A">
        <w:rPr>
          <w:sz w:val="22"/>
          <w:szCs w:val="22"/>
          <w:lang w:val="lt-LT"/>
        </w:rPr>
        <w:t xml:space="preserve"> per moters makšties gleivinę. Nustatyta, kad teratogeninio poveikio žiurkėms ir triušiams LOMEXIN nesukelia.</w:t>
      </w:r>
    </w:p>
    <w:p w14:paraId="5A119B72"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Šešiais mutageniškumo tyrimais LOMEXIN mutageninio poveikio nenustatyta.</w:t>
      </w:r>
    </w:p>
    <w:p w14:paraId="7085412C"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Jūrų kiaulytės ir triušiai toleravo LOMEXIN patenkinamai. Su mažosiomis kiaulėmis atliktų tyrimų rezultatai buvo labai palankūs (jų oda morfologinėmis ir funkcinėmis savybėmis yra panaši į žmogaus ir paprastai būna gana jautri įvairioms dirginančioms medžiagoms).</w:t>
      </w:r>
    </w:p>
    <w:p w14:paraId="4322303E"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Su LOMEXIN susijusios sensibilizacijos, fototoksinio poveikio ar alergijos šviesai nenustatyta.</w:t>
      </w:r>
    </w:p>
    <w:p w14:paraId="36DBCB35" w14:textId="77777777" w:rsidR="00724707" w:rsidRDefault="00724707" w:rsidP="00AD47E1">
      <w:pPr>
        <w:pStyle w:val="BTEMEASMCA"/>
      </w:pPr>
    </w:p>
    <w:p w14:paraId="22AB4FE1" w14:textId="2D267178" w:rsidR="00724707" w:rsidRPr="00AD47E1" w:rsidRDefault="00724707" w:rsidP="00AD47E1">
      <w:pPr>
        <w:pStyle w:val="BTEMEASMCA"/>
      </w:pPr>
      <w:r w:rsidRPr="00AD47E1">
        <w:t>Pavojaus aplinkai vertinimas (PAV)</w:t>
      </w:r>
    </w:p>
    <w:p w14:paraId="11A18CB9" w14:textId="55329441" w:rsidR="00CC1EF0" w:rsidRDefault="00724707" w:rsidP="00AD47E1">
      <w:pPr>
        <w:pStyle w:val="BTEMEASMCA"/>
      </w:pPr>
      <w:r>
        <w:t xml:space="preserve">Pavojaus aplinkai vertinimo tyrimai parodė, kad fentikonazolo nitratas gali būti patvarus, bioakumuliacinis ir toksiškas (PBT) aplinkai. Be to, fentikonazolo nitratas gali būti labai patvarus ir labai bioakumuliacinis (vPvB) aplinkoje. Rizikos aplinkai vertinimo tyrimai parodė, kad fentikonazolo nitratas gali kelti pavojų nuosėdose gyvenantiems organizmams (pvz., </w:t>
      </w:r>
      <w:r w:rsidRPr="00005935">
        <w:rPr>
          <w:i/>
          <w:iCs/>
        </w:rPr>
        <w:t>Chironomus riparius</w:t>
      </w:r>
      <w:r>
        <w:t>) ir gali kelti pavojų vandens aplinkai bei antrinį paukščių ir žinduolių apsinuodijimą dėl užteršto grobio vartojimo (žr. 6.6 skyrių).</w:t>
      </w:r>
    </w:p>
    <w:p w14:paraId="1AA7E1A2" w14:textId="77777777" w:rsidR="00594A0D" w:rsidRPr="00A8271A" w:rsidRDefault="00594A0D" w:rsidP="00AD47E1">
      <w:pPr>
        <w:pStyle w:val="BTEMEASMCA"/>
      </w:pPr>
    </w:p>
    <w:p w14:paraId="7DA052A5" w14:textId="77777777" w:rsidR="00CC1EF0" w:rsidRPr="00A8271A" w:rsidRDefault="00CC1EF0" w:rsidP="00AD47E1">
      <w:pPr>
        <w:pStyle w:val="BTEMEASMCA"/>
      </w:pPr>
    </w:p>
    <w:p w14:paraId="0A8F820D" w14:textId="71700BAD" w:rsidR="00CC1EF0" w:rsidRPr="00A8271A" w:rsidRDefault="00CC1EF0" w:rsidP="002F1597">
      <w:pPr>
        <w:pStyle w:val="PI-1EMEASMCA"/>
        <w:keepNext w:val="0"/>
        <w:contextualSpacing/>
        <w:rPr>
          <w:lang w:val="lt-LT"/>
        </w:rPr>
      </w:pPr>
      <w:bookmarkStart w:id="52" w:name="_Toc129243115"/>
      <w:bookmarkStart w:id="53" w:name="_Toc129243240"/>
      <w:r w:rsidRPr="00A8271A">
        <w:rPr>
          <w:lang w:val="lt-LT"/>
        </w:rPr>
        <w:t>6.</w:t>
      </w:r>
      <w:r w:rsidRPr="00A8271A">
        <w:rPr>
          <w:lang w:val="lt-LT"/>
        </w:rPr>
        <w:tab/>
        <w:t>FARMACINĖ INFORMACIJA</w:t>
      </w:r>
      <w:bookmarkEnd w:id="52"/>
      <w:bookmarkEnd w:id="53"/>
    </w:p>
    <w:p w14:paraId="3E7CD4CF" w14:textId="77777777" w:rsidR="00CC1EF0" w:rsidRPr="00A8271A" w:rsidRDefault="00CC1EF0" w:rsidP="00AD47E1">
      <w:pPr>
        <w:pStyle w:val="BTEMEASMCA"/>
      </w:pPr>
    </w:p>
    <w:p w14:paraId="55FCE9DB" w14:textId="3DC61A89" w:rsidR="00CC1EF0" w:rsidRPr="00A8271A" w:rsidRDefault="00CC1EF0" w:rsidP="002F1597">
      <w:pPr>
        <w:pStyle w:val="PI-2EMEASMCA"/>
        <w:keepNext w:val="0"/>
        <w:contextualSpacing/>
        <w:rPr>
          <w:lang w:val="lt-LT"/>
        </w:rPr>
      </w:pPr>
      <w:bookmarkStart w:id="54" w:name="_Toc129243116"/>
      <w:bookmarkStart w:id="55" w:name="_Toc129243241"/>
      <w:r w:rsidRPr="00A8271A">
        <w:rPr>
          <w:lang w:val="lt-LT"/>
        </w:rPr>
        <w:t>6.1</w:t>
      </w:r>
      <w:r w:rsidRPr="00A8271A">
        <w:rPr>
          <w:lang w:val="lt-LT"/>
        </w:rPr>
        <w:tab/>
        <w:t>Pagalbinių medžiagų sąrašas</w:t>
      </w:r>
      <w:bookmarkEnd w:id="54"/>
      <w:bookmarkEnd w:id="55"/>
    </w:p>
    <w:p w14:paraId="62A45C89" w14:textId="77777777" w:rsidR="00CC1EF0" w:rsidRPr="00A8271A" w:rsidRDefault="00CC1EF0" w:rsidP="002F1597">
      <w:pPr>
        <w:pStyle w:val="Pagrindinistekstas"/>
        <w:spacing w:after="0"/>
        <w:contextualSpacing/>
        <w:rPr>
          <w:i/>
          <w:sz w:val="22"/>
          <w:szCs w:val="22"/>
          <w:lang w:val="lt-LT"/>
        </w:rPr>
      </w:pPr>
    </w:p>
    <w:p w14:paraId="567ED5C6" w14:textId="6FC959EE" w:rsidR="00CC1EF0" w:rsidRPr="00A8271A" w:rsidRDefault="00CC1EF0" w:rsidP="002F1597">
      <w:pPr>
        <w:pStyle w:val="Pagrindinistekstas"/>
        <w:spacing w:after="0"/>
        <w:contextualSpacing/>
        <w:rPr>
          <w:i/>
          <w:sz w:val="22"/>
          <w:szCs w:val="22"/>
          <w:lang w:val="lt-LT"/>
        </w:rPr>
      </w:pPr>
      <w:r w:rsidRPr="00A8271A">
        <w:rPr>
          <w:i/>
          <w:sz w:val="22"/>
          <w:szCs w:val="22"/>
          <w:lang w:val="lt-LT"/>
        </w:rPr>
        <w:t>200</w:t>
      </w:r>
      <w:r w:rsidR="00A55697">
        <w:rPr>
          <w:i/>
          <w:sz w:val="22"/>
          <w:szCs w:val="22"/>
          <w:lang w:val="lt-LT"/>
        </w:rPr>
        <w:t> </w:t>
      </w:r>
      <w:r w:rsidRPr="00A8271A">
        <w:rPr>
          <w:i/>
          <w:sz w:val="22"/>
          <w:szCs w:val="22"/>
          <w:lang w:val="lt-LT"/>
        </w:rPr>
        <w:t>mg makšties minkštosios kapsulės</w:t>
      </w:r>
    </w:p>
    <w:p w14:paraId="5ADBFD3F"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Kapsulės turinys:</w:t>
      </w:r>
    </w:p>
    <w:p w14:paraId="448F3E71"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Vidutinės grandinės trigliceridai</w:t>
      </w:r>
    </w:p>
    <w:p w14:paraId="465B45C0"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Koloidinis bevandenis silicio dioksidas</w:t>
      </w:r>
    </w:p>
    <w:p w14:paraId="368FA247" w14:textId="77777777" w:rsidR="00CC1EF0" w:rsidRPr="00A8271A" w:rsidRDefault="00CC1EF0" w:rsidP="002F1597">
      <w:pPr>
        <w:pStyle w:val="Pagrindinistekstas"/>
        <w:spacing w:after="0"/>
        <w:contextualSpacing/>
        <w:rPr>
          <w:sz w:val="22"/>
          <w:szCs w:val="22"/>
          <w:lang w:val="lt-LT"/>
        </w:rPr>
      </w:pPr>
    </w:p>
    <w:p w14:paraId="3F515B3B"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Kapsulės korpusas:</w:t>
      </w:r>
    </w:p>
    <w:p w14:paraId="2F25AD51"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Želatina</w:t>
      </w:r>
    </w:p>
    <w:p w14:paraId="5376CFD2"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lastRenderedPageBreak/>
        <w:t>Glicerolis</w:t>
      </w:r>
    </w:p>
    <w:p w14:paraId="100F8B80" w14:textId="1C131363" w:rsidR="00CC1EF0" w:rsidRPr="00A8271A" w:rsidRDefault="00CC1EF0" w:rsidP="002F1597">
      <w:pPr>
        <w:pStyle w:val="Pagrindinistekstas"/>
        <w:spacing w:after="0"/>
        <w:contextualSpacing/>
        <w:rPr>
          <w:sz w:val="22"/>
          <w:szCs w:val="22"/>
          <w:lang w:val="lt-LT"/>
        </w:rPr>
      </w:pPr>
      <w:r w:rsidRPr="00A8271A">
        <w:rPr>
          <w:sz w:val="22"/>
          <w:szCs w:val="22"/>
          <w:lang w:val="lt-LT"/>
        </w:rPr>
        <w:t>Titano dioksidas (E</w:t>
      </w:r>
      <w:r w:rsidR="00A55697">
        <w:rPr>
          <w:sz w:val="22"/>
          <w:szCs w:val="22"/>
          <w:lang w:val="lt-LT"/>
        </w:rPr>
        <w:t> </w:t>
      </w:r>
      <w:r w:rsidRPr="00A8271A">
        <w:rPr>
          <w:sz w:val="22"/>
          <w:szCs w:val="22"/>
          <w:lang w:val="lt-LT"/>
        </w:rPr>
        <w:t>171)</w:t>
      </w:r>
    </w:p>
    <w:p w14:paraId="3F6769AB" w14:textId="5760978D" w:rsidR="00CC1EF0" w:rsidRPr="00A8271A" w:rsidRDefault="00CC1EF0" w:rsidP="002F1597">
      <w:pPr>
        <w:pStyle w:val="Pagrindinistekstas"/>
        <w:spacing w:after="0"/>
        <w:contextualSpacing/>
        <w:rPr>
          <w:sz w:val="22"/>
          <w:szCs w:val="22"/>
          <w:lang w:val="lt-LT"/>
        </w:rPr>
      </w:pPr>
      <w:r w:rsidRPr="00A8271A">
        <w:rPr>
          <w:sz w:val="22"/>
          <w:szCs w:val="22"/>
          <w:lang w:val="lt-LT"/>
        </w:rPr>
        <w:t>Etilo parahidroksibenzoato natrio druska (E</w:t>
      </w:r>
      <w:r w:rsidR="00A55697">
        <w:rPr>
          <w:sz w:val="22"/>
          <w:szCs w:val="22"/>
          <w:lang w:val="lt-LT"/>
        </w:rPr>
        <w:t> </w:t>
      </w:r>
      <w:r w:rsidRPr="00A8271A">
        <w:rPr>
          <w:sz w:val="22"/>
          <w:szCs w:val="22"/>
          <w:lang w:val="lt-LT"/>
        </w:rPr>
        <w:t>215)</w:t>
      </w:r>
    </w:p>
    <w:p w14:paraId="7D4D997D" w14:textId="3EBE125F" w:rsidR="00CC1EF0" w:rsidRPr="00A8271A" w:rsidRDefault="00CC1EF0" w:rsidP="002F1597">
      <w:pPr>
        <w:pStyle w:val="Pagrindinistekstas"/>
        <w:spacing w:after="0"/>
        <w:contextualSpacing/>
        <w:rPr>
          <w:sz w:val="22"/>
          <w:szCs w:val="22"/>
          <w:lang w:val="lt-LT"/>
        </w:rPr>
      </w:pPr>
      <w:r w:rsidRPr="00A8271A">
        <w:rPr>
          <w:sz w:val="22"/>
          <w:szCs w:val="22"/>
          <w:lang w:val="lt-LT"/>
        </w:rPr>
        <w:t>Propilo parahidroksibenzoato natrio druska (E</w:t>
      </w:r>
      <w:r w:rsidR="00A55697">
        <w:rPr>
          <w:sz w:val="22"/>
          <w:szCs w:val="22"/>
          <w:lang w:val="lt-LT"/>
        </w:rPr>
        <w:t> </w:t>
      </w:r>
      <w:r w:rsidRPr="00A8271A">
        <w:rPr>
          <w:sz w:val="22"/>
          <w:szCs w:val="22"/>
          <w:lang w:val="lt-LT"/>
        </w:rPr>
        <w:t>217)</w:t>
      </w:r>
    </w:p>
    <w:p w14:paraId="25063E7B" w14:textId="77777777" w:rsidR="00CC1EF0" w:rsidRPr="00A8271A" w:rsidRDefault="00CC1EF0" w:rsidP="002F1597">
      <w:pPr>
        <w:pStyle w:val="Pagrindinistekstas"/>
        <w:spacing w:after="0"/>
        <w:contextualSpacing/>
        <w:rPr>
          <w:i/>
          <w:sz w:val="22"/>
          <w:szCs w:val="22"/>
          <w:lang w:val="lt-LT"/>
        </w:rPr>
      </w:pPr>
    </w:p>
    <w:p w14:paraId="7B97C813" w14:textId="7713A123" w:rsidR="00CC1EF0" w:rsidRPr="00A8271A" w:rsidRDefault="00CC1EF0" w:rsidP="002F1597">
      <w:pPr>
        <w:pStyle w:val="Pagrindinistekstas"/>
        <w:spacing w:after="0"/>
        <w:contextualSpacing/>
        <w:rPr>
          <w:i/>
          <w:sz w:val="22"/>
          <w:szCs w:val="22"/>
          <w:lang w:val="lt-LT"/>
        </w:rPr>
      </w:pPr>
      <w:r w:rsidRPr="00A8271A">
        <w:rPr>
          <w:i/>
          <w:sz w:val="22"/>
          <w:szCs w:val="22"/>
          <w:lang w:val="lt-LT"/>
        </w:rPr>
        <w:t>600</w:t>
      </w:r>
      <w:r w:rsidR="00A55697">
        <w:rPr>
          <w:i/>
          <w:sz w:val="22"/>
          <w:szCs w:val="22"/>
          <w:lang w:val="lt-LT"/>
        </w:rPr>
        <w:t> </w:t>
      </w:r>
      <w:r w:rsidRPr="00A8271A">
        <w:rPr>
          <w:i/>
          <w:sz w:val="22"/>
          <w:szCs w:val="22"/>
          <w:lang w:val="lt-LT"/>
        </w:rPr>
        <w:t>mg makšties minkštosios kapsulės</w:t>
      </w:r>
    </w:p>
    <w:p w14:paraId="08E3877A"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Kapsulės turinys:</w:t>
      </w:r>
    </w:p>
    <w:p w14:paraId="1BD10F7E"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Skystasis parafinas</w:t>
      </w:r>
    </w:p>
    <w:p w14:paraId="3E4C02C8" w14:textId="2A950CEE" w:rsidR="00CC1EF0" w:rsidRPr="00A8271A" w:rsidRDefault="00CC54DF" w:rsidP="002F1597">
      <w:pPr>
        <w:pStyle w:val="Pagrindinistekstas"/>
        <w:spacing w:after="0"/>
        <w:contextualSpacing/>
        <w:rPr>
          <w:sz w:val="22"/>
          <w:szCs w:val="22"/>
          <w:lang w:val="lt-LT"/>
        </w:rPr>
      </w:pPr>
      <w:r w:rsidRPr="00CC54DF">
        <w:rPr>
          <w:sz w:val="22"/>
          <w:szCs w:val="22"/>
          <w:lang w:val="lt-LT"/>
        </w:rPr>
        <w:t>Minkštasis baltas parafinas</w:t>
      </w:r>
    </w:p>
    <w:p w14:paraId="05137A5E"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Sojų lecitinas</w:t>
      </w:r>
    </w:p>
    <w:p w14:paraId="574A151B" w14:textId="77777777" w:rsidR="00CC1EF0" w:rsidRPr="00A8271A" w:rsidRDefault="00CC1EF0" w:rsidP="002F1597">
      <w:pPr>
        <w:pStyle w:val="Pagrindinistekstas"/>
        <w:spacing w:after="0"/>
        <w:contextualSpacing/>
        <w:rPr>
          <w:sz w:val="22"/>
          <w:szCs w:val="22"/>
          <w:lang w:val="lt-LT"/>
        </w:rPr>
      </w:pPr>
    </w:p>
    <w:p w14:paraId="5018860C"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Kapsulės korpusas:</w:t>
      </w:r>
    </w:p>
    <w:p w14:paraId="57DB6103"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Želatina</w:t>
      </w:r>
    </w:p>
    <w:p w14:paraId="16258416"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Glicerolis</w:t>
      </w:r>
    </w:p>
    <w:p w14:paraId="38490B39" w14:textId="5C6ECBF1" w:rsidR="00CC1EF0" w:rsidRPr="00A8271A" w:rsidRDefault="00CC1EF0" w:rsidP="002F1597">
      <w:pPr>
        <w:pStyle w:val="Pagrindinistekstas"/>
        <w:spacing w:after="0"/>
        <w:contextualSpacing/>
        <w:rPr>
          <w:sz w:val="22"/>
          <w:szCs w:val="22"/>
          <w:lang w:val="lt-LT"/>
        </w:rPr>
      </w:pPr>
      <w:r w:rsidRPr="00A8271A">
        <w:rPr>
          <w:sz w:val="22"/>
          <w:szCs w:val="22"/>
          <w:lang w:val="lt-LT"/>
        </w:rPr>
        <w:t>Titano dioksidas (E</w:t>
      </w:r>
      <w:r w:rsidR="00A55697">
        <w:rPr>
          <w:sz w:val="22"/>
          <w:szCs w:val="22"/>
          <w:lang w:val="lt-LT"/>
        </w:rPr>
        <w:t> </w:t>
      </w:r>
      <w:r w:rsidRPr="00A8271A">
        <w:rPr>
          <w:sz w:val="22"/>
          <w:szCs w:val="22"/>
          <w:lang w:val="lt-LT"/>
        </w:rPr>
        <w:t>171)</w:t>
      </w:r>
    </w:p>
    <w:p w14:paraId="65404B44" w14:textId="2B35EBAD" w:rsidR="00CC1EF0" w:rsidRPr="00A8271A" w:rsidRDefault="00CC1EF0" w:rsidP="002F1597">
      <w:pPr>
        <w:pStyle w:val="Pagrindinistekstas"/>
        <w:spacing w:after="0"/>
        <w:contextualSpacing/>
        <w:rPr>
          <w:sz w:val="22"/>
          <w:szCs w:val="22"/>
          <w:lang w:val="lt-LT"/>
        </w:rPr>
      </w:pPr>
      <w:r w:rsidRPr="00A8271A">
        <w:rPr>
          <w:sz w:val="22"/>
          <w:szCs w:val="22"/>
          <w:lang w:val="lt-LT"/>
        </w:rPr>
        <w:t>Etilo parahidroksibenzoato natrio druska (E</w:t>
      </w:r>
      <w:r w:rsidR="00A55697">
        <w:rPr>
          <w:sz w:val="22"/>
          <w:szCs w:val="22"/>
          <w:lang w:val="lt-LT"/>
        </w:rPr>
        <w:t> </w:t>
      </w:r>
      <w:r w:rsidRPr="00A8271A">
        <w:rPr>
          <w:sz w:val="22"/>
          <w:szCs w:val="22"/>
          <w:lang w:val="lt-LT"/>
        </w:rPr>
        <w:t>215)</w:t>
      </w:r>
    </w:p>
    <w:p w14:paraId="6E946D6E" w14:textId="1B637022" w:rsidR="00CC1EF0" w:rsidRPr="00A8271A" w:rsidRDefault="00CC1EF0" w:rsidP="002F1597">
      <w:pPr>
        <w:pStyle w:val="Pagrindinistekstas"/>
        <w:spacing w:after="0"/>
        <w:contextualSpacing/>
        <w:rPr>
          <w:sz w:val="22"/>
          <w:szCs w:val="22"/>
          <w:lang w:val="lt-LT"/>
        </w:rPr>
      </w:pPr>
      <w:r w:rsidRPr="00A8271A">
        <w:rPr>
          <w:sz w:val="22"/>
          <w:szCs w:val="22"/>
          <w:lang w:val="lt-LT"/>
        </w:rPr>
        <w:t>Propilo parahidroksibenzoato natrio druska (E</w:t>
      </w:r>
      <w:r w:rsidR="00A55697">
        <w:rPr>
          <w:sz w:val="22"/>
          <w:szCs w:val="22"/>
          <w:lang w:val="lt-LT"/>
        </w:rPr>
        <w:t> </w:t>
      </w:r>
      <w:r w:rsidRPr="00A8271A">
        <w:rPr>
          <w:sz w:val="22"/>
          <w:szCs w:val="22"/>
          <w:lang w:val="lt-LT"/>
        </w:rPr>
        <w:t>217)</w:t>
      </w:r>
    </w:p>
    <w:p w14:paraId="4F370D38" w14:textId="77777777" w:rsidR="00CC1EF0" w:rsidRPr="00A8271A" w:rsidRDefault="00CC1EF0" w:rsidP="002F1597">
      <w:pPr>
        <w:pStyle w:val="Pagrindinistekstas"/>
        <w:spacing w:after="0"/>
        <w:contextualSpacing/>
        <w:rPr>
          <w:sz w:val="22"/>
          <w:szCs w:val="22"/>
          <w:lang w:val="lt-LT"/>
        </w:rPr>
      </w:pPr>
    </w:p>
    <w:p w14:paraId="0E030BB7" w14:textId="77777777" w:rsidR="00CC1EF0" w:rsidRPr="00A8271A" w:rsidRDefault="00CC1EF0" w:rsidP="002F1597">
      <w:pPr>
        <w:pStyle w:val="PI-2EMEASMCA"/>
        <w:keepNext w:val="0"/>
        <w:contextualSpacing/>
        <w:rPr>
          <w:lang w:val="lt-LT"/>
        </w:rPr>
      </w:pPr>
      <w:bookmarkStart w:id="56" w:name="_Toc129243117"/>
      <w:bookmarkStart w:id="57" w:name="_Toc129243242"/>
      <w:r w:rsidRPr="00A8271A">
        <w:rPr>
          <w:lang w:val="lt-LT"/>
        </w:rPr>
        <w:t>6.2</w:t>
      </w:r>
      <w:r w:rsidRPr="00A8271A">
        <w:rPr>
          <w:lang w:val="lt-LT"/>
        </w:rPr>
        <w:tab/>
        <w:t>Nesuderinamumas</w:t>
      </w:r>
      <w:bookmarkEnd w:id="56"/>
      <w:bookmarkEnd w:id="57"/>
    </w:p>
    <w:p w14:paraId="25E53450" w14:textId="77777777" w:rsidR="00CC1EF0" w:rsidRPr="00A8271A" w:rsidRDefault="00CC1EF0" w:rsidP="00AD47E1">
      <w:pPr>
        <w:pStyle w:val="BTEMEASMCA"/>
      </w:pPr>
    </w:p>
    <w:p w14:paraId="6514A9D1" w14:textId="77777777" w:rsidR="00CC1EF0" w:rsidRPr="00A8271A" w:rsidRDefault="00CC1EF0" w:rsidP="00AD47E1">
      <w:pPr>
        <w:pStyle w:val="BTEMEASMCA"/>
      </w:pPr>
      <w:r w:rsidRPr="00A8271A">
        <w:t>Duomenys nebūtini.</w:t>
      </w:r>
    </w:p>
    <w:p w14:paraId="64C39F13" w14:textId="77777777" w:rsidR="00CC1EF0" w:rsidRPr="00A8271A" w:rsidRDefault="00CC1EF0" w:rsidP="00AD47E1">
      <w:pPr>
        <w:pStyle w:val="BTEMEASMCA"/>
      </w:pPr>
    </w:p>
    <w:p w14:paraId="3FBA882D" w14:textId="5026E043" w:rsidR="00CC1EF0" w:rsidRPr="00A8271A" w:rsidRDefault="00CC1EF0" w:rsidP="002F1597">
      <w:pPr>
        <w:pStyle w:val="PI-2EMEASMCA"/>
        <w:keepNext w:val="0"/>
        <w:contextualSpacing/>
        <w:rPr>
          <w:lang w:val="lt-LT"/>
        </w:rPr>
      </w:pPr>
      <w:bookmarkStart w:id="58" w:name="_Toc129243118"/>
      <w:bookmarkStart w:id="59" w:name="_Toc129243243"/>
      <w:r w:rsidRPr="00A8271A">
        <w:rPr>
          <w:lang w:val="lt-LT"/>
        </w:rPr>
        <w:t>6.3</w:t>
      </w:r>
      <w:r w:rsidRPr="00A8271A">
        <w:rPr>
          <w:lang w:val="lt-LT"/>
        </w:rPr>
        <w:tab/>
        <w:t>Tinkamumo laikas</w:t>
      </w:r>
      <w:bookmarkEnd w:id="58"/>
      <w:bookmarkEnd w:id="59"/>
    </w:p>
    <w:p w14:paraId="7206EBE1" w14:textId="77777777" w:rsidR="00CC1EF0" w:rsidRPr="00A8271A" w:rsidRDefault="00CC1EF0" w:rsidP="00AD47E1">
      <w:pPr>
        <w:pStyle w:val="BTEMEASMCA"/>
      </w:pPr>
    </w:p>
    <w:p w14:paraId="0E940629" w14:textId="77777777" w:rsidR="00CC1EF0" w:rsidRPr="00A8271A" w:rsidRDefault="00CC1EF0" w:rsidP="00AD47E1">
      <w:pPr>
        <w:pStyle w:val="BTEMEASMCA"/>
      </w:pPr>
      <w:r w:rsidRPr="00A8271A">
        <w:t>3 metai.</w:t>
      </w:r>
    </w:p>
    <w:p w14:paraId="5FBD0A44" w14:textId="77777777" w:rsidR="00CC1EF0" w:rsidRPr="00A8271A" w:rsidRDefault="00CC1EF0" w:rsidP="00AD47E1">
      <w:pPr>
        <w:pStyle w:val="BTEMEASMCA"/>
      </w:pPr>
    </w:p>
    <w:p w14:paraId="723FB575" w14:textId="33A761CA" w:rsidR="00CC1EF0" w:rsidRPr="00A8271A" w:rsidRDefault="00CC1EF0" w:rsidP="002F1597">
      <w:pPr>
        <w:pStyle w:val="PI-2EMEASMCA"/>
        <w:keepNext w:val="0"/>
        <w:contextualSpacing/>
        <w:rPr>
          <w:lang w:val="lt-LT"/>
        </w:rPr>
      </w:pPr>
      <w:bookmarkStart w:id="60" w:name="_Toc129243119"/>
      <w:bookmarkStart w:id="61" w:name="_Toc129243244"/>
      <w:r w:rsidRPr="00A8271A">
        <w:rPr>
          <w:lang w:val="lt-LT"/>
        </w:rPr>
        <w:t>6.4</w:t>
      </w:r>
      <w:r w:rsidRPr="00A8271A">
        <w:rPr>
          <w:lang w:val="lt-LT"/>
        </w:rPr>
        <w:tab/>
        <w:t>Specialios laikymo sąlygos</w:t>
      </w:r>
      <w:bookmarkEnd w:id="60"/>
      <w:bookmarkEnd w:id="61"/>
    </w:p>
    <w:p w14:paraId="112132C8" w14:textId="77777777" w:rsidR="00CC1EF0" w:rsidRPr="00A8271A" w:rsidRDefault="00CC1EF0" w:rsidP="00AD47E1">
      <w:pPr>
        <w:pStyle w:val="BTEMEASMCA"/>
      </w:pPr>
    </w:p>
    <w:p w14:paraId="41A5DE13" w14:textId="75EBE97D" w:rsidR="00CC1EF0" w:rsidRPr="00A8271A" w:rsidRDefault="00CC1EF0" w:rsidP="002F1597">
      <w:pPr>
        <w:autoSpaceDE w:val="0"/>
        <w:autoSpaceDN w:val="0"/>
        <w:adjustRightInd w:val="0"/>
        <w:contextualSpacing/>
        <w:rPr>
          <w:sz w:val="22"/>
          <w:szCs w:val="22"/>
          <w:lang w:eastAsia="lt-LT"/>
        </w:rPr>
      </w:pPr>
      <w:r w:rsidRPr="00A8271A">
        <w:rPr>
          <w:sz w:val="22"/>
          <w:szCs w:val="22"/>
          <w:lang w:eastAsia="lt-LT"/>
        </w:rPr>
        <w:t>Laikyti ne aukštesnėje kaip 30</w:t>
      </w:r>
      <w:r w:rsidR="00A55697">
        <w:rPr>
          <w:sz w:val="22"/>
          <w:szCs w:val="22"/>
          <w:lang w:eastAsia="lt-LT"/>
        </w:rPr>
        <w:t> </w:t>
      </w:r>
      <w:r w:rsidRPr="00A8271A">
        <w:rPr>
          <w:sz w:val="22"/>
          <w:szCs w:val="22"/>
          <w:lang w:eastAsia="lt-LT"/>
        </w:rPr>
        <w:t>ºC temperatūroje.</w:t>
      </w:r>
    </w:p>
    <w:p w14:paraId="13455A51" w14:textId="77777777" w:rsidR="00CC1EF0" w:rsidRPr="00A8271A" w:rsidRDefault="00CC1EF0" w:rsidP="002F1597">
      <w:pPr>
        <w:pStyle w:val="Pagrindinistekstas"/>
        <w:spacing w:after="0"/>
        <w:contextualSpacing/>
        <w:rPr>
          <w:sz w:val="22"/>
          <w:szCs w:val="22"/>
          <w:lang w:val="lt-LT"/>
        </w:rPr>
      </w:pPr>
    </w:p>
    <w:p w14:paraId="66A69FFA" w14:textId="77777777" w:rsidR="00CC1EF0" w:rsidRPr="00A8271A" w:rsidRDefault="00CC1EF0" w:rsidP="002F1597">
      <w:pPr>
        <w:pStyle w:val="PI-2EMEASMCA"/>
        <w:keepNext w:val="0"/>
        <w:contextualSpacing/>
        <w:rPr>
          <w:lang w:val="lt-LT"/>
        </w:rPr>
      </w:pPr>
      <w:bookmarkStart w:id="62" w:name="_Toc129243120"/>
      <w:bookmarkStart w:id="63" w:name="_Toc129243245"/>
      <w:r w:rsidRPr="00A8271A">
        <w:rPr>
          <w:lang w:val="lt-LT"/>
        </w:rPr>
        <w:t>6.5</w:t>
      </w:r>
      <w:r w:rsidRPr="00A8271A">
        <w:rPr>
          <w:lang w:val="lt-LT"/>
        </w:rPr>
        <w:tab/>
      </w:r>
      <w:r w:rsidR="00E26E32" w:rsidRPr="00A8271A">
        <w:rPr>
          <w:lang w:val="lt-LT"/>
        </w:rPr>
        <w:t xml:space="preserve">Talpyklės pobūdis </w:t>
      </w:r>
      <w:r w:rsidRPr="00A8271A">
        <w:rPr>
          <w:lang w:val="lt-LT"/>
        </w:rPr>
        <w:t>ir jos turinys</w:t>
      </w:r>
      <w:bookmarkEnd w:id="62"/>
      <w:bookmarkEnd w:id="63"/>
    </w:p>
    <w:p w14:paraId="21542FC2" w14:textId="77777777" w:rsidR="00CC1EF0" w:rsidRPr="00A8271A" w:rsidRDefault="00CC1EF0" w:rsidP="00AD47E1">
      <w:pPr>
        <w:pStyle w:val="BTEMEASMCA"/>
      </w:pPr>
    </w:p>
    <w:p w14:paraId="35B8FB92" w14:textId="67A030B3" w:rsidR="00CC1EF0" w:rsidRPr="00A8271A" w:rsidRDefault="00CC1EF0" w:rsidP="002F1597">
      <w:pPr>
        <w:pStyle w:val="Pagrindinistekstas"/>
        <w:spacing w:after="0"/>
        <w:contextualSpacing/>
        <w:rPr>
          <w:i/>
          <w:sz w:val="22"/>
          <w:szCs w:val="22"/>
          <w:lang w:val="lt-LT"/>
        </w:rPr>
      </w:pPr>
      <w:r w:rsidRPr="00A8271A">
        <w:rPr>
          <w:i/>
          <w:sz w:val="22"/>
          <w:szCs w:val="22"/>
          <w:lang w:val="lt-LT"/>
        </w:rPr>
        <w:t>200</w:t>
      </w:r>
      <w:r w:rsidR="00A55697">
        <w:rPr>
          <w:i/>
          <w:sz w:val="22"/>
          <w:szCs w:val="22"/>
          <w:lang w:val="lt-LT"/>
        </w:rPr>
        <w:t> </w:t>
      </w:r>
      <w:r w:rsidRPr="00A8271A">
        <w:rPr>
          <w:i/>
          <w:sz w:val="22"/>
          <w:szCs w:val="22"/>
          <w:lang w:val="lt-LT"/>
        </w:rPr>
        <w:t>mg makšties minkštosios kapsulės</w:t>
      </w:r>
    </w:p>
    <w:p w14:paraId="1497DE91" w14:textId="791E127E" w:rsidR="00CC1EF0" w:rsidRPr="00A8271A" w:rsidRDefault="00CC1EF0" w:rsidP="002F1597">
      <w:pPr>
        <w:pStyle w:val="Pagrindinistekstas"/>
        <w:spacing w:after="0"/>
        <w:contextualSpacing/>
        <w:rPr>
          <w:sz w:val="22"/>
          <w:szCs w:val="22"/>
          <w:lang w:val="lt-LT"/>
        </w:rPr>
      </w:pPr>
      <w:r w:rsidRPr="00A8271A">
        <w:rPr>
          <w:sz w:val="22"/>
          <w:szCs w:val="22"/>
          <w:lang w:val="lt-LT"/>
        </w:rPr>
        <w:t>3</w:t>
      </w:r>
      <w:r w:rsidR="00A55697">
        <w:rPr>
          <w:sz w:val="22"/>
          <w:szCs w:val="22"/>
          <w:lang w:val="lt-LT"/>
        </w:rPr>
        <w:t> </w:t>
      </w:r>
      <w:r w:rsidRPr="00A8271A">
        <w:rPr>
          <w:sz w:val="22"/>
          <w:szCs w:val="22"/>
          <w:lang w:val="lt-LT"/>
        </w:rPr>
        <w:t>makšties minkštos kapsulės PVC-PVDC ir aliuminio lizdinėje plokštelėje.</w:t>
      </w:r>
    </w:p>
    <w:p w14:paraId="214221F1" w14:textId="77777777" w:rsidR="002C1526" w:rsidRPr="00A8271A" w:rsidRDefault="002C1526" w:rsidP="002F1597">
      <w:pPr>
        <w:pStyle w:val="Pagrindinistekstas"/>
        <w:spacing w:after="0"/>
        <w:contextualSpacing/>
        <w:rPr>
          <w:sz w:val="22"/>
          <w:szCs w:val="22"/>
          <w:lang w:val="lt-LT"/>
        </w:rPr>
      </w:pPr>
    </w:p>
    <w:p w14:paraId="011CD60C" w14:textId="42562809" w:rsidR="00CC1EF0" w:rsidRPr="00A8271A" w:rsidRDefault="00CC1EF0" w:rsidP="002F1597">
      <w:pPr>
        <w:pStyle w:val="Pagrindinistekstas"/>
        <w:spacing w:after="0"/>
        <w:contextualSpacing/>
        <w:rPr>
          <w:i/>
          <w:sz w:val="22"/>
          <w:szCs w:val="22"/>
          <w:lang w:val="lt-LT"/>
        </w:rPr>
      </w:pPr>
      <w:r w:rsidRPr="00A8271A">
        <w:rPr>
          <w:i/>
          <w:sz w:val="22"/>
          <w:szCs w:val="22"/>
          <w:lang w:val="lt-LT"/>
        </w:rPr>
        <w:t>600</w:t>
      </w:r>
      <w:r w:rsidR="00A55697">
        <w:rPr>
          <w:i/>
          <w:sz w:val="22"/>
          <w:szCs w:val="22"/>
          <w:lang w:val="lt-LT"/>
        </w:rPr>
        <w:t> </w:t>
      </w:r>
      <w:r w:rsidRPr="00A8271A">
        <w:rPr>
          <w:i/>
          <w:sz w:val="22"/>
          <w:szCs w:val="22"/>
          <w:lang w:val="lt-LT"/>
        </w:rPr>
        <w:t>mg makšties minkštosios kapsulės</w:t>
      </w:r>
    </w:p>
    <w:p w14:paraId="4A4C4660" w14:textId="5AFB08BC" w:rsidR="00CC1EF0" w:rsidRPr="00A8271A" w:rsidRDefault="00CC1EF0" w:rsidP="002F1597">
      <w:pPr>
        <w:pStyle w:val="Pagrindinistekstas"/>
        <w:spacing w:after="0"/>
        <w:contextualSpacing/>
        <w:rPr>
          <w:sz w:val="22"/>
          <w:szCs w:val="22"/>
          <w:lang w:val="lt-LT"/>
        </w:rPr>
      </w:pPr>
      <w:r w:rsidRPr="00A8271A">
        <w:rPr>
          <w:sz w:val="22"/>
          <w:szCs w:val="22"/>
          <w:lang w:val="lt-LT"/>
        </w:rPr>
        <w:t>1</w:t>
      </w:r>
      <w:r w:rsidR="00A55697">
        <w:rPr>
          <w:sz w:val="22"/>
          <w:szCs w:val="22"/>
          <w:lang w:val="lt-LT"/>
        </w:rPr>
        <w:t> </w:t>
      </w:r>
      <w:r w:rsidRPr="00A8271A">
        <w:rPr>
          <w:sz w:val="22"/>
          <w:szCs w:val="22"/>
          <w:lang w:val="lt-LT"/>
        </w:rPr>
        <w:t>minkštoji makšties kapsulė PVC-PVDC ir aliuminio lizdinėje plokštelėje.</w:t>
      </w:r>
    </w:p>
    <w:p w14:paraId="6B34BDAB" w14:textId="77777777" w:rsidR="00CC1EF0" w:rsidRPr="00A8271A" w:rsidRDefault="00CC1EF0" w:rsidP="00AD47E1">
      <w:pPr>
        <w:pStyle w:val="BTEMEASMCA"/>
      </w:pPr>
    </w:p>
    <w:p w14:paraId="615D4AE5" w14:textId="1765786C" w:rsidR="00CC1EF0" w:rsidRPr="00A8271A" w:rsidRDefault="00CC1EF0" w:rsidP="002F1597">
      <w:pPr>
        <w:pStyle w:val="PI-2EMEASMCA"/>
        <w:keepNext w:val="0"/>
        <w:contextualSpacing/>
        <w:rPr>
          <w:lang w:val="lt-LT"/>
        </w:rPr>
      </w:pPr>
      <w:bookmarkStart w:id="64" w:name="_Toc129243121"/>
      <w:bookmarkStart w:id="65" w:name="_Toc129243246"/>
      <w:r w:rsidRPr="00A8271A">
        <w:rPr>
          <w:lang w:val="lt-LT"/>
        </w:rPr>
        <w:t>6.6</w:t>
      </w:r>
      <w:r w:rsidRPr="00A8271A">
        <w:rPr>
          <w:lang w:val="lt-LT"/>
        </w:rPr>
        <w:tab/>
        <w:t xml:space="preserve">Specialūs reikalavimai atliekoms tvarkyti </w:t>
      </w:r>
      <w:bookmarkEnd w:id="64"/>
      <w:bookmarkEnd w:id="65"/>
    </w:p>
    <w:p w14:paraId="530F241C" w14:textId="77777777" w:rsidR="00CC1EF0" w:rsidRPr="00A8271A" w:rsidRDefault="00CC1EF0" w:rsidP="00AD47E1">
      <w:pPr>
        <w:pStyle w:val="BTEMEASMCA"/>
      </w:pPr>
    </w:p>
    <w:p w14:paraId="36F4167B" w14:textId="31CC864C" w:rsidR="00CC1EF0" w:rsidRDefault="00AD47E1" w:rsidP="00AD47E1">
      <w:pPr>
        <w:pStyle w:val="BTEMEASMCA"/>
      </w:pPr>
      <w:r w:rsidRPr="00AD47E1">
        <w:t>Šis vaistinis preparatas gali kelti pavojų aplinkai</w:t>
      </w:r>
      <w:r>
        <w:rPr>
          <w:lang w:val="lt-LT"/>
        </w:rPr>
        <w:t xml:space="preserve"> (žr. 5.3 skyrių)</w:t>
      </w:r>
      <w:r w:rsidRPr="00AD47E1">
        <w:t>.</w:t>
      </w:r>
    </w:p>
    <w:p w14:paraId="2AD30E5B" w14:textId="31FFB193" w:rsidR="00166865" w:rsidRDefault="00C21F15" w:rsidP="00AD47E1">
      <w:pPr>
        <w:pStyle w:val="BTEMEASMCA"/>
      </w:pPr>
      <w:r w:rsidRPr="00C21F15">
        <w:t>Nesuvartotą vaistinį preparatą ar atliekas reikia tvarkyti laikantis vietinių reikalavimų</w:t>
      </w:r>
      <w:r>
        <w:rPr>
          <w:lang w:val="en-US"/>
        </w:rPr>
        <w:t>.</w:t>
      </w:r>
    </w:p>
    <w:p w14:paraId="5A1E6735" w14:textId="77777777" w:rsidR="006401A8" w:rsidRPr="00A8271A" w:rsidRDefault="006401A8" w:rsidP="00AD47E1">
      <w:pPr>
        <w:pStyle w:val="BTEMEASMCA"/>
      </w:pPr>
    </w:p>
    <w:p w14:paraId="4D0F3B35" w14:textId="77777777" w:rsidR="00CC1EF0" w:rsidRPr="00A8271A" w:rsidRDefault="00CC1EF0" w:rsidP="00AD47E1">
      <w:pPr>
        <w:pStyle w:val="BTEMEASMCA"/>
      </w:pPr>
    </w:p>
    <w:p w14:paraId="5C5F47E1" w14:textId="53447E60" w:rsidR="00CC1EF0" w:rsidRPr="00A8271A" w:rsidRDefault="00CC1EF0" w:rsidP="002F1597">
      <w:pPr>
        <w:pStyle w:val="PI-1EMEASMCA"/>
        <w:keepNext w:val="0"/>
        <w:contextualSpacing/>
        <w:rPr>
          <w:lang w:val="lt-LT"/>
        </w:rPr>
      </w:pPr>
      <w:bookmarkStart w:id="66" w:name="_Toc129243122"/>
      <w:bookmarkStart w:id="67" w:name="_Toc129243247"/>
      <w:r w:rsidRPr="00A8271A">
        <w:rPr>
          <w:lang w:val="lt-LT"/>
        </w:rPr>
        <w:t>7.</w:t>
      </w:r>
      <w:r w:rsidRPr="00A8271A">
        <w:rPr>
          <w:lang w:val="lt-LT"/>
        </w:rPr>
        <w:tab/>
      </w:r>
      <w:bookmarkEnd w:id="66"/>
      <w:bookmarkEnd w:id="67"/>
      <w:r w:rsidR="00D3022D" w:rsidRPr="00A8271A">
        <w:rPr>
          <w:lang w:val="lt-LT"/>
        </w:rPr>
        <w:t>REGISTRUOTOJAS</w:t>
      </w:r>
    </w:p>
    <w:p w14:paraId="4E556498" w14:textId="77777777" w:rsidR="00CC1EF0" w:rsidRPr="00A8271A" w:rsidRDefault="00CC1EF0" w:rsidP="00AD47E1">
      <w:pPr>
        <w:pStyle w:val="BTEMEASMCA"/>
      </w:pPr>
    </w:p>
    <w:p w14:paraId="3D00FD9A" w14:textId="77777777" w:rsidR="00CC1EF0" w:rsidRPr="00A8271A" w:rsidRDefault="00CC1EF0" w:rsidP="002F1597">
      <w:pPr>
        <w:pStyle w:val="Pagrindiniotekstotrauka3"/>
        <w:spacing w:after="0"/>
        <w:ind w:hanging="283"/>
        <w:contextualSpacing/>
        <w:rPr>
          <w:sz w:val="22"/>
          <w:szCs w:val="22"/>
          <w:lang w:val="lt-LT"/>
        </w:rPr>
      </w:pPr>
      <w:r w:rsidRPr="00A8271A">
        <w:rPr>
          <w:sz w:val="22"/>
          <w:szCs w:val="22"/>
          <w:lang w:val="lt-LT"/>
        </w:rPr>
        <w:t>Recordati Industria Chimicae Farmaceutica S.p.A.</w:t>
      </w:r>
    </w:p>
    <w:p w14:paraId="6A0DC360" w14:textId="77777777" w:rsidR="00CC1EF0" w:rsidRPr="00A8271A" w:rsidRDefault="00CC1EF0" w:rsidP="002F1597">
      <w:pPr>
        <w:pStyle w:val="Pagrindiniotekstotrauka3"/>
        <w:spacing w:after="0"/>
        <w:ind w:hanging="283"/>
        <w:contextualSpacing/>
        <w:rPr>
          <w:sz w:val="22"/>
          <w:szCs w:val="22"/>
          <w:lang w:val="lt-LT"/>
        </w:rPr>
      </w:pPr>
      <w:r w:rsidRPr="00A8271A">
        <w:rPr>
          <w:sz w:val="22"/>
          <w:szCs w:val="22"/>
          <w:lang w:val="lt-LT"/>
        </w:rPr>
        <w:t>Via M. Civitali, 1-20148 Milano</w:t>
      </w:r>
    </w:p>
    <w:p w14:paraId="2D0D3030" w14:textId="77777777" w:rsidR="00CC1EF0" w:rsidRPr="00A8271A" w:rsidRDefault="00CC1EF0" w:rsidP="002F1597">
      <w:pPr>
        <w:pStyle w:val="Pagrindiniotekstotrauka3"/>
        <w:spacing w:after="0"/>
        <w:ind w:hanging="283"/>
        <w:contextualSpacing/>
        <w:rPr>
          <w:sz w:val="22"/>
          <w:szCs w:val="22"/>
          <w:lang w:val="lt-LT"/>
        </w:rPr>
      </w:pPr>
      <w:r w:rsidRPr="00A8271A">
        <w:rPr>
          <w:sz w:val="22"/>
          <w:szCs w:val="22"/>
          <w:lang w:val="lt-LT"/>
        </w:rPr>
        <w:t>Italija</w:t>
      </w:r>
    </w:p>
    <w:p w14:paraId="6DFE7402" w14:textId="77777777" w:rsidR="00CC1EF0" w:rsidRPr="00A8271A" w:rsidRDefault="00CC1EF0" w:rsidP="00AD47E1">
      <w:pPr>
        <w:pStyle w:val="BTEMEASMCA"/>
      </w:pPr>
    </w:p>
    <w:p w14:paraId="55B55102" w14:textId="77777777" w:rsidR="00CC1EF0" w:rsidRPr="00A8271A" w:rsidRDefault="00CC1EF0" w:rsidP="00AD47E1">
      <w:pPr>
        <w:pStyle w:val="BTEMEASMCA"/>
      </w:pPr>
    </w:p>
    <w:p w14:paraId="27F1A34D" w14:textId="40F1D160" w:rsidR="00CC1EF0" w:rsidRPr="00A8271A" w:rsidRDefault="00CC1EF0" w:rsidP="002F1597">
      <w:pPr>
        <w:pStyle w:val="PI-1EMEASMCA"/>
        <w:keepNext w:val="0"/>
        <w:contextualSpacing/>
        <w:rPr>
          <w:lang w:val="lt-LT"/>
        </w:rPr>
      </w:pPr>
      <w:bookmarkStart w:id="68" w:name="_Toc129243123"/>
      <w:bookmarkStart w:id="69" w:name="_Toc129243248"/>
      <w:r w:rsidRPr="00A8271A">
        <w:rPr>
          <w:lang w:val="lt-LT"/>
        </w:rPr>
        <w:t>8.</w:t>
      </w:r>
      <w:r w:rsidRPr="00A8271A">
        <w:rPr>
          <w:lang w:val="lt-LT"/>
        </w:rPr>
        <w:tab/>
      </w:r>
      <w:r w:rsidR="00D3022D" w:rsidRPr="00A8271A">
        <w:rPr>
          <w:lang w:val="lt-LT"/>
        </w:rPr>
        <w:t>REGISTRACIJOS PAŽYMĖJIMO</w:t>
      </w:r>
      <w:r w:rsidRPr="00A8271A">
        <w:rPr>
          <w:lang w:val="lt-LT"/>
        </w:rPr>
        <w:t xml:space="preserve"> NUMERIS</w:t>
      </w:r>
      <w:bookmarkEnd w:id="68"/>
      <w:bookmarkEnd w:id="69"/>
      <w:r w:rsidRPr="00A8271A">
        <w:rPr>
          <w:lang w:val="lt-LT"/>
        </w:rPr>
        <w:t xml:space="preserve"> (-IAI)</w:t>
      </w:r>
    </w:p>
    <w:p w14:paraId="7C129830" w14:textId="77777777" w:rsidR="00CC1EF0" w:rsidRPr="00A8271A" w:rsidRDefault="00CC1EF0" w:rsidP="00AD47E1">
      <w:pPr>
        <w:pStyle w:val="BTEMEASMCA"/>
      </w:pPr>
    </w:p>
    <w:p w14:paraId="706553C2" w14:textId="748F48E1" w:rsidR="00CC1EF0" w:rsidRPr="00A8271A" w:rsidRDefault="00CC1EF0" w:rsidP="002F1597">
      <w:pPr>
        <w:pStyle w:val="Pagrindinistekstas"/>
        <w:spacing w:after="0"/>
        <w:contextualSpacing/>
        <w:rPr>
          <w:sz w:val="22"/>
          <w:szCs w:val="22"/>
          <w:lang w:val="lt-LT"/>
        </w:rPr>
      </w:pPr>
      <w:bookmarkStart w:id="70" w:name="_Hlk51766708"/>
      <w:r w:rsidRPr="00A8271A">
        <w:rPr>
          <w:sz w:val="22"/>
          <w:szCs w:val="22"/>
          <w:lang w:val="lt-LT"/>
        </w:rPr>
        <w:t>LOMEXIN 200</w:t>
      </w:r>
      <w:r w:rsidR="00A55697">
        <w:rPr>
          <w:sz w:val="22"/>
          <w:szCs w:val="22"/>
          <w:lang w:val="lt-LT"/>
        </w:rPr>
        <w:t> </w:t>
      </w:r>
      <w:r w:rsidRPr="00A8271A">
        <w:rPr>
          <w:sz w:val="22"/>
          <w:szCs w:val="22"/>
          <w:lang w:val="lt-LT"/>
        </w:rPr>
        <w:t>mg makšties minkštosios kapsulės - LT/1/96/2908/002</w:t>
      </w:r>
    </w:p>
    <w:p w14:paraId="7A4B3016" w14:textId="7E3A4FF4" w:rsidR="00CC1EF0" w:rsidRPr="00A8271A" w:rsidRDefault="00CC1EF0" w:rsidP="002F1597">
      <w:pPr>
        <w:pStyle w:val="Pagrindinistekstas"/>
        <w:spacing w:after="0"/>
        <w:contextualSpacing/>
        <w:rPr>
          <w:sz w:val="22"/>
          <w:szCs w:val="22"/>
          <w:lang w:val="lt-LT"/>
        </w:rPr>
      </w:pPr>
      <w:r w:rsidRPr="00A8271A">
        <w:rPr>
          <w:sz w:val="22"/>
          <w:szCs w:val="22"/>
          <w:lang w:val="lt-LT"/>
        </w:rPr>
        <w:t>LOMEXIN 600</w:t>
      </w:r>
      <w:r w:rsidR="00A55697">
        <w:rPr>
          <w:sz w:val="22"/>
          <w:szCs w:val="22"/>
          <w:lang w:val="lt-LT"/>
        </w:rPr>
        <w:t> </w:t>
      </w:r>
      <w:r w:rsidRPr="00A8271A">
        <w:rPr>
          <w:sz w:val="22"/>
          <w:szCs w:val="22"/>
          <w:lang w:val="lt-LT"/>
        </w:rPr>
        <w:t>mg makšties minkštosios kapsulės - LT/1/96/2908/003</w:t>
      </w:r>
    </w:p>
    <w:bookmarkEnd w:id="70"/>
    <w:p w14:paraId="3180AA83" w14:textId="77777777" w:rsidR="00CC1EF0" w:rsidRPr="00A8271A" w:rsidRDefault="00CC1EF0" w:rsidP="002F1597">
      <w:pPr>
        <w:pStyle w:val="Pagrindinistekstas"/>
        <w:spacing w:after="0"/>
        <w:contextualSpacing/>
        <w:rPr>
          <w:sz w:val="22"/>
          <w:szCs w:val="22"/>
          <w:lang w:val="lt-LT"/>
        </w:rPr>
      </w:pPr>
    </w:p>
    <w:p w14:paraId="301A3A6F" w14:textId="77777777" w:rsidR="00CC1EF0" w:rsidRPr="00A8271A" w:rsidRDefault="00CC1EF0" w:rsidP="00AD47E1">
      <w:pPr>
        <w:pStyle w:val="BTEMEASMCA"/>
      </w:pPr>
    </w:p>
    <w:p w14:paraId="79407BCD" w14:textId="5A61E2C4" w:rsidR="00CC1EF0" w:rsidRPr="00A8271A" w:rsidRDefault="00CC1EF0" w:rsidP="002F1597">
      <w:pPr>
        <w:pStyle w:val="PI-1EMEASMCA"/>
        <w:keepNext w:val="0"/>
        <w:contextualSpacing/>
        <w:rPr>
          <w:lang w:val="lt-LT"/>
        </w:rPr>
      </w:pPr>
      <w:bookmarkStart w:id="71" w:name="_Toc129243124"/>
      <w:bookmarkStart w:id="72" w:name="_Toc129243249"/>
      <w:r w:rsidRPr="00A8271A">
        <w:rPr>
          <w:lang w:val="lt-LT"/>
        </w:rPr>
        <w:lastRenderedPageBreak/>
        <w:t>9.</w:t>
      </w:r>
      <w:r w:rsidRPr="00A8271A">
        <w:rPr>
          <w:lang w:val="lt-LT"/>
        </w:rPr>
        <w:tab/>
      </w:r>
      <w:r w:rsidR="00D3022D" w:rsidRPr="00A8271A">
        <w:rPr>
          <w:lang w:val="lt-LT"/>
        </w:rPr>
        <w:t>REGISTRAVIMO / PERREGISTRAVIMO</w:t>
      </w:r>
      <w:r w:rsidRPr="00A8271A">
        <w:rPr>
          <w:lang w:val="lt-LT"/>
        </w:rPr>
        <w:t xml:space="preserve"> DATA</w:t>
      </w:r>
      <w:bookmarkEnd w:id="71"/>
      <w:bookmarkEnd w:id="72"/>
    </w:p>
    <w:p w14:paraId="39DA729D" w14:textId="77777777" w:rsidR="00CC1EF0" w:rsidRPr="00A8271A" w:rsidRDefault="00CC1EF0" w:rsidP="00AD47E1">
      <w:pPr>
        <w:pStyle w:val="BTEMEASMCA"/>
      </w:pPr>
    </w:p>
    <w:p w14:paraId="0C6BD6B7" w14:textId="41502DAB" w:rsidR="00CC1EF0" w:rsidRPr="00A8271A" w:rsidRDefault="00D3022D" w:rsidP="002F1597">
      <w:pPr>
        <w:pStyle w:val="Pagrindinistekstas"/>
        <w:spacing w:after="0"/>
        <w:contextualSpacing/>
        <w:rPr>
          <w:sz w:val="22"/>
          <w:szCs w:val="22"/>
          <w:lang w:val="lt-LT"/>
        </w:rPr>
      </w:pPr>
      <w:r w:rsidRPr="00A8271A">
        <w:rPr>
          <w:sz w:val="22"/>
          <w:szCs w:val="22"/>
          <w:lang w:val="lt-LT"/>
        </w:rPr>
        <w:t>Registravimo data</w:t>
      </w:r>
      <w:r w:rsidR="00CC1EF0" w:rsidRPr="00A8271A">
        <w:rPr>
          <w:sz w:val="22"/>
          <w:szCs w:val="22"/>
          <w:lang w:val="lt-LT"/>
        </w:rPr>
        <w:t xml:space="preserve"> 1996</w:t>
      </w:r>
      <w:r w:rsidR="00A55697">
        <w:rPr>
          <w:sz w:val="22"/>
          <w:szCs w:val="22"/>
          <w:lang w:val="lt-LT"/>
        </w:rPr>
        <w:t> </w:t>
      </w:r>
      <w:r w:rsidR="00CC1EF0" w:rsidRPr="00A8271A">
        <w:rPr>
          <w:sz w:val="22"/>
          <w:szCs w:val="22"/>
          <w:lang w:val="lt-LT"/>
        </w:rPr>
        <w:t>m. vasario 15</w:t>
      </w:r>
      <w:r w:rsidR="00A55697">
        <w:rPr>
          <w:sz w:val="22"/>
          <w:szCs w:val="22"/>
          <w:lang w:val="lt-LT"/>
        </w:rPr>
        <w:t> </w:t>
      </w:r>
      <w:r w:rsidR="00CC1EF0" w:rsidRPr="00A8271A">
        <w:rPr>
          <w:sz w:val="22"/>
          <w:szCs w:val="22"/>
          <w:lang w:val="lt-LT"/>
        </w:rPr>
        <w:t>d.</w:t>
      </w:r>
    </w:p>
    <w:p w14:paraId="2018F09E" w14:textId="30932431" w:rsidR="00CC1EF0" w:rsidRPr="00A8271A" w:rsidRDefault="00D3022D" w:rsidP="002F1597">
      <w:pPr>
        <w:pStyle w:val="Pagrindinistekstas"/>
        <w:spacing w:after="0"/>
        <w:contextualSpacing/>
        <w:rPr>
          <w:sz w:val="22"/>
          <w:szCs w:val="22"/>
          <w:lang w:val="lt-LT"/>
        </w:rPr>
      </w:pPr>
      <w:r w:rsidRPr="00A8271A">
        <w:rPr>
          <w:sz w:val="22"/>
          <w:szCs w:val="22"/>
          <w:lang w:val="lt-LT"/>
        </w:rPr>
        <w:t>Paskutinio perregistravimo data</w:t>
      </w:r>
      <w:r w:rsidR="00CC1EF0" w:rsidRPr="00A8271A">
        <w:rPr>
          <w:sz w:val="22"/>
          <w:szCs w:val="22"/>
          <w:lang w:val="lt-LT"/>
        </w:rPr>
        <w:t xml:space="preserve"> 2012</w:t>
      </w:r>
      <w:r w:rsidR="00A55697">
        <w:rPr>
          <w:sz w:val="22"/>
          <w:szCs w:val="22"/>
          <w:lang w:val="lt-LT"/>
        </w:rPr>
        <w:t> </w:t>
      </w:r>
      <w:r w:rsidR="00CC1EF0" w:rsidRPr="00A8271A">
        <w:rPr>
          <w:sz w:val="22"/>
          <w:szCs w:val="22"/>
          <w:lang w:val="lt-LT"/>
        </w:rPr>
        <w:t>m. balandžio 23</w:t>
      </w:r>
      <w:r w:rsidR="00A55697">
        <w:rPr>
          <w:sz w:val="22"/>
          <w:szCs w:val="22"/>
          <w:lang w:val="lt-LT"/>
        </w:rPr>
        <w:t> </w:t>
      </w:r>
      <w:r w:rsidR="00CC1EF0" w:rsidRPr="00A8271A">
        <w:rPr>
          <w:sz w:val="22"/>
          <w:szCs w:val="22"/>
          <w:lang w:val="lt-LT"/>
        </w:rPr>
        <w:t>d.</w:t>
      </w:r>
    </w:p>
    <w:p w14:paraId="77D39178" w14:textId="77777777" w:rsidR="00CC1EF0" w:rsidRPr="00A8271A" w:rsidRDefault="00CC1EF0" w:rsidP="00AD47E1">
      <w:pPr>
        <w:pStyle w:val="BTEMEASMCA"/>
      </w:pPr>
    </w:p>
    <w:p w14:paraId="0A80B204" w14:textId="77777777" w:rsidR="00CC1EF0" w:rsidRPr="00A8271A" w:rsidRDefault="00CC1EF0" w:rsidP="00AD47E1">
      <w:pPr>
        <w:pStyle w:val="BTEMEASMCA"/>
      </w:pPr>
    </w:p>
    <w:p w14:paraId="0639FC07" w14:textId="7862DC37" w:rsidR="00CC1EF0" w:rsidRPr="00A8271A" w:rsidRDefault="00CC1EF0" w:rsidP="002F1597">
      <w:pPr>
        <w:pStyle w:val="PI-1EMEASMCA"/>
        <w:keepNext w:val="0"/>
        <w:contextualSpacing/>
        <w:rPr>
          <w:lang w:val="lt-LT"/>
        </w:rPr>
      </w:pPr>
      <w:bookmarkStart w:id="73" w:name="_Toc129243125"/>
      <w:bookmarkStart w:id="74" w:name="_Toc129243250"/>
      <w:r w:rsidRPr="00A8271A">
        <w:rPr>
          <w:lang w:val="lt-LT"/>
        </w:rPr>
        <w:t>10.</w:t>
      </w:r>
      <w:r w:rsidRPr="00A8271A">
        <w:rPr>
          <w:lang w:val="lt-LT"/>
        </w:rPr>
        <w:tab/>
        <w:t>TEKSTO PERŽIŪROS DATA</w:t>
      </w:r>
      <w:bookmarkEnd w:id="73"/>
      <w:bookmarkEnd w:id="74"/>
    </w:p>
    <w:p w14:paraId="79865156" w14:textId="77777777" w:rsidR="00CC1EF0" w:rsidRPr="00A8271A" w:rsidRDefault="00CC1EF0" w:rsidP="00AD47E1">
      <w:pPr>
        <w:pStyle w:val="BTEMEASMCA"/>
      </w:pPr>
    </w:p>
    <w:p w14:paraId="0F8C9732" w14:textId="77777777" w:rsidR="00550289" w:rsidRPr="00550289" w:rsidRDefault="00550289" w:rsidP="00550289">
      <w:pPr>
        <w:widowControl w:val="0"/>
        <w:ind w:left="567" w:hanging="567"/>
        <w:outlineLvl w:val="1"/>
        <w:rPr>
          <w:sz w:val="22"/>
          <w:szCs w:val="22"/>
          <w:lang w:eastAsia="x-none"/>
        </w:rPr>
      </w:pPr>
      <w:r w:rsidRPr="00550289">
        <w:rPr>
          <w:sz w:val="22"/>
          <w:szCs w:val="22"/>
          <w:lang w:eastAsia="x-none"/>
        </w:rPr>
        <w:t>2024 m. kovo 14 d.</w:t>
      </w:r>
    </w:p>
    <w:p w14:paraId="158D774E" w14:textId="77777777" w:rsidR="00D008FB" w:rsidRPr="00A8271A" w:rsidRDefault="00D008FB" w:rsidP="00AD47E1">
      <w:pPr>
        <w:pStyle w:val="BTEMEASMCA"/>
      </w:pPr>
    </w:p>
    <w:p w14:paraId="6F7CBDF6" w14:textId="77777777" w:rsidR="00CC1EF0" w:rsidRPr="00A8271A" w:rsidRDefault="00D3022D" w:rsidP="00AD47E1">
      <w:pPr>
        <w:pStyle w:val="BTEMEASMCA"/>
      </w:pPr>
      <w:r w:rsidRPr="00A8271A">
        <w:t xml:space="preserve">Išsami informacija apie šį vaistinį preparatą pateikiama Valstybinės vaistų kontrolės tarnybos prie Lietuvos Respublikos sveikatos apsaugos ministerijos tinklalapyje </w:t>
      </w:r>
      <w:hyperlink r:id="rId12" w:history="1">
        <w:r w:rsidR="002C1526" w:rsidRPr="00A8271A">
          <w:rPr>
            <w:rStyle w:val="Hipersaitas"/>
            <w:noProof w:val="0"/>
            <w:lang w:val="lt-LT"/>
          </w:rPr>
          <w:t>http://www.vvkt.lt</w:t>
        </w:r>
      </w:hyperlink>
      <w:r w:rsidR="002C1526" w:rsidRPr="00A8271A">
        <w:t xml:space="preserve">. </w:t>
      </w:r>
      <w:r w:rsidR="00CC1EF0" w:rsidRPr="00A8271A">
        <w:br w:type="page"/>
      </w:r>
    </w:p>
    <w:p w14:paraId="1F9086DF" w14:textId="77777777" w:rsidR="00CC1EF0" w:rsidRPr="00A8271A" w:rsidRDefault="00CC1EF0" w:rsidP="00AD47E1">
      <w:pPr>
        <w:pStyle w:val="BTEMEASMCA"/>
      </w:pPr>
    </w:p>
    <w:p w14:paraId="0692E046" w14:textId="77777777" w:rsidR="00CC1EF0" w:rsidRPr="00A8271A" w:rsidRDefault="00CC1EF0" w:rsidP="00AD47E1">
      <w:pPr>
        <w:pStyle w:val="BTEMEASMCA"/>
      </w:pPr>
    </w:p>
    <w:p w14:paraId="4BB286F1" w14:textId="77777777" w:rsidR="00CC1EF0" w:rsidRPr="00A8271A" w:rsidRDefault="00CC1EF0" w:rsidP="00AD47E1">
      <w:pPr>
        <w:pStyle w:val="BTEMEASMCA"/>
      </w:pPr>
    </w:p>
    <w:p w14:paraId="1AEF9728" w14:textId="77777777" w:rsidR="00CC1EF0" w:rsidRPr="00A8271A" w:rsidRDefault="00CC1EF0" w:rsidP="00AD47E1">
      <w:pPr>
        <w:pStyle w:val="BTEMEASMCA"/>
      </w:pPr>
    </w:p>
    <w:p w14:paraId="74869792" w14:textId="77777777" w:rsidR="00CC1EF0" w:rsidRPr="00A8271A" w:rsidRDefault="00CC1EF0" w:rsidP="00AD47E1">
      <w:pPr>
        <w:pStyle w:val="BTEMEASMCA"/>
      </w:pPr>
    </w:p>
    <w:p w14:paraId="6A71A529" w14:textId="77777777" w:rsidR="00CC1EF0" w:rsidRPr="00A8271A" w:rsidRDefault="00CC1EF0" w:rsidP="00AD47E1">
      <w:pPr>
        <w:pStyle w:val="BTEMEASMCA"/>
      </w:pPr>
    </w:p>
    <w:p w14:paraId="24DA101B" w14:textId="77777777" w:rsidR="00CC1EF0" w:rsidRPr="00A8271A" w:rsidRDefault="00CC1EF0" w:rsidP="00AD47E1">
      <w:pPr>
        <w:pStyle w:val="BTEMEASMCA"/>
      </w:pPr>
    </w:p>
    <w:p w14:paraId="5CA89919" w14:textId="77777777" w:rsidR="00CC1EF0" w:rsidRPr="00A8271A" w:rsidRDefault="00CC1EF0" w:rsidP="00AD47E1">
      <w:pPr>
        <w:pStyle w:val="BTEMEASMCA"/>
      </w:pPr>
    </w:p>
    <w:p w14:paraId="4B064440" w14:textId="77777777" w:rsidR="00CC1EF0" w:rsidRPr="00A8271A" w:rsidRDefault="00CC1EF0" w:rsidP="00AD47E1">
      <w:pPr>
        <w:pStyle w:val="BTEMEASMCA"/>
      </w:pPr>
    </w:p>
    <w:p w14:paraId="4A7521DE" w14:textId="77777777" w:rsidR="00CC1EF0" w:rsidRPr="00A8271A" w:rsidRDefault="00CC1EF0" w:rsidP="00AD47E1">
      <w:pPr>
        <w:pStyle w:val="BTEMEASMCA"/>
      </w:pPr>
    </w:p>
    <w:p w14:paraId="0AA11A98" w14:textId="77777777" w:rsidR="00CC1EF0" w:rsidRPr="00A8271A" w:rsidRDefault="00CC1EF0" w:rsidP="00AD47E1">
      <w:pPr>
        <w:pStyle w:val="BTEMEASMCA"/>
      </w:pPr>
    </w:p>
    <w:p w14:paraId="6185DDA2" w14:textId="77777777" w:rsidR="00CC1EF0" w:rsidRPr="00A8271A" w:rsidRDefault="00CC1EF0" w:rsidP="00AD47E1">
      <w:pPr>
        <w:pStyle w:val="BTEMEASMCA"/>
      </w:pPr>
    </w:p>
    <w:p w14:paraId="67947454" w14:textId="77777777" w:rsidR="00CC1EF0" w:rsidRPr="00A8271A" w:rsidRDefault="00CC1EF0" w:rsidP="00AD47E1">
      <w:pPr>
        <w:pStyle w:val="BTEMEASMCA"/>
      </w:pPr>
    </w:p>
    <w:p w14:paraId="453FAA9C" w14:textId="77777777" w:rsidR="00CC1EF0" w:rsidRPr="00A8271A" w:rsidRDefault="00CC1EF0" w:rsidP="00AD47E1">
      <w:pPr>
        <w:pStyle w:val="BTEMEASMCA"/>
      </w:pPr>
    </w:p>
    <w:p w14:paraId="3680F252" w14:textId="77777777" w:rsidR="00CC1EF0" w:rsidRPr="00A8271A" w:rsidRDefault="00CC1EF0" w:rsidP="00AD47E1">
      <w:pPr>
        <w:pStyle w:val="BTEMEASMCA"/>
      </w:pPr>
    </w:p>
    <w:p w14:paraId="0BDD10DA" w14:textId="77777777" w:rsidR="00CC1EF0" w:rsidRPr="00A8271A" w:rsidRDefault="00CC1EF0" w:rsidP="00AD47E1">
      <w:pPr>
        <w:pStyle w:val="BTEMEASMCA"/>
      </w:pPr>
    </w:p>
    <w:p w14:paraId="3ADC459A" w14:textId="77777777" w:rsidR="00CC1EF0" w:rsidRPr="00A8271A" w:rsidRDefault="00CC1EF0" w:rsidP="00AD47E1">
      <w:pPr>
        <w:pStyle w:val="BTEMEASMCA"/>
      </w:pPr>
    </w:p>
    <w:p w14:paraId="2F66E695" w14:textId="77777777" w:rsidR="00CC1EF0" w:rsidRPr="00A8271A" w:rsidRDefault="00CC1EF0" w:rsidP="00AD47E1">
      <w:pPr>
        <w:pStyle w:val="BTEMEASMCA"/>
      </w:pPr>
    </w:p>
    <w:p w14:paraId="19A8C077" w14:textId="77777777" w:rsidR="00CC1EF0" w:rsidRPr="00A8271A" w:rsidRDefault="00CC1EF0" w:rsidP="00AD47E1">
      <w:pPr>
        <w:pStyle w:val="BTEMEASMCA"/>
      </w:pPr>
    </w:p>
    <w:p w14:paraId="79EC6301" w14:textId="77777777" w:rsidR="00CC1EF0" w:rsidRPr="00A8271A" w:rsidRDefault="00CC1EF0" w:rsidP="00AD47E1">
      <w:pPr>
        <w:pStyle w:val="BTEMEASMCA"/>
      </w:pPr>
    </w:p>
    <w:p w14:paraId="7C9F0C07" w14:textId="77777777" w:rsidR="00CC1EF0" w:rsidRPr="00A8271A" w:rsidRDefault="00CC1EF0" w:rsidP="00AD47E1">
      <w:pPr>
        <w:pStyle w:val="BTEMEASMCA"/>
      </w:pPr>
    </w:p>
    <w:p w14:paraId="7C9D73AE" w14:textId="77777777" w:rsidR="00CC1EF0" w:rsidRPr="00A8271A" w:rsidRDefault="00CC1EF0" w:rsidP="00AD47E1">
      <w:pPr>
        <w:pStyle w:val="BTEMEASMCA"/>
      </w:pPr>
    </w:p>
    <w:p w14:paraId="3F6BE641" w14:textId="7731525C" w:rsidR="00CC1EF0" w:rsidRPr="00A8271A" w:rsidRDefault="00CC1EF0" w:rsidP="002F1597">
      <w:pPr>
        <w:pStyle w:val="Komentarotekstas"/>
        <w:contextualSpacing/>
        <w:jc w:val="center"/>
        <w:rPr>
          <w:b/>
          <w:sz w:val="22"/>
          <w:szCs w:val="22"/>
        </w:rPr>
      </w:pPr>
      <w:bookmarkStart w:id="75" w:name="_Toc129243253"/>
      <w:bookmarkStart w:id="76" w:name="_Toc129243128"/>
      <w:r w:rsidRPr="00A8271A">
        <w:rPr>
          <w:b/>
          <w:sz w:val="22"/>
          <w:szCs w:val="22"/>
        </w:rPr>
        <w:t>II PRIEDAS</w:t>
      </w:r>
      <w:bookmarkEnd w:id="75"/>
      <w:bookmarkEnd w:id="76"/>
    </w:p>
    <w:p w14:paraId="296D11D3" w14:textId="77777777" w:rsidR="00CC1EF0" w:rsidRPr="00A8271A" w:rsidRDefault="00CC1EF0" w:rsidP="002F1597">
      <w:pPr>
        <w:pStyle w:val="Komentarotekstas"/>
        <w:contextualSpacing/>
        <w:jc w:val="center"/>
        <w:rPr>
          <w:b/>
          <w:sz w:val="22"/>
          <w:szCs w:val="22"/>
        </w:rPr>
      </w:pPr>
    </w:p>
    <w:p w14:paraId="585186B2" w14:textId="77777777" w:rsidR="00CC1EF0" w:rsidRPr="00A8271A" w:rsidRDefault="00BB2FB2" w:rsidP="002F1597">
      <w:pPr>
        <w:pStyle w:val="Komentarotekstas"/>
        <w:contextualSpacing/>
        <w:jc w:val="center"/>
        <w:rPr>
          <w:b/>
          <w:sz w:val="22"/>
          <w:szCs w:val="22"/>
        </w:rPr>
      </w:pPr>
      <w:r w:rsidRPr="00A8271A">
        <w:rPr>
          <w:b/>
          <w:sz w:val="22"/>
          <w:szCs w:val="22"/>
        </w:rPr>
        <w:t xml:space="preserve">REGISTRACIJOS </w:t>
      </w:r>
      <w:r w:rsidR="00CC1EF0" w:rsidRPr="00A8271A">
        <w:rPr>
          <w:b/>
          <w:sz w:val="22"/>
          <w:szCs w:val="22"/>
        </w:rPr>
        <w:t>SĄLYGOS</w:t>
      </w:r>
    </w:p>
    <w:p w14:paraId="4AA93999" w14:textId="77777777" w:rsidR="00CC1EF0" w:rsidRPr="00A8271A" w:rsidRDefault="00CC1EF0" w:rsidP="00AD47E1">
      <w:pPr>
        <w:pStyle w:val="BTEMEASMCA"/>
      </w:pPr>
    </w:p>
    <w:p w14:paraId="591381BD" w14:textId="77777777" w:rsidR="00CC1EF0" w:rsidRPr="00A8271A" w:rsidRDefault="00CC1EF0" w:rsidP="002F1597">
      <w:pPr>
        <w:pStyle w:val="BTAnIIEMEASMCA"/>
        <w:contextualSpacing/>
        <w:rPr>
          <w:highlight w:val="yellow"/>
          <w:lang w:val="lt-LT"/>
        </w:rPr>
      </w:pPr>
      <w:r w:rsidRPr="00A8271A">
        <w:rPr>
          <w:lang w:val="lt-LT"/>
        </w:rPr>
        <w:t>A.</w:t>
      </w:r>
      <w:r w:rsidRPr="00A8271A">
        <w:rPr>
          <w:lang w:val="lt-LT"/>
        </w:rPr>
        <w:tab/>
        <w:t>GAMINTOJAS (-AI), ATSAKINGAS (-I) UŽ SERIJŲ IŠLEIDIMĄ</w:t>
      </w:r>
    </w:p>
    <w:p w14:paraId="5C6523B9" w14:textId="77777777" w:rsidR="00CC1EF0" w:rsidRPr="00A8271A" w:rsidRDefault="00CC1EF0" w:rsidP="00AD47E1">
      <w:pPr>
        <w:pStyle w:val="BTEMEASMCA"/>
        <w:rPr>
          <w:highlight w:val="yellow"/>
        </w:rPr>
      </w:pPr>
    </w:p>
    <w:p w14:paraId="2F1857E9" w14:textId="77777777" w:rsidR="00CC1EF0" w:rsidRPr="00A8271A" w:rsidRDefault="00CC1EF0" w:rsidP="002F1597">
      <w:pPr>
        <w:pStyle w:val="BTAnIIEMEASMCA"/>
        <w:contextualSpacing/>
        <w:rPr>
          <w:lang w:val="lt-LT"/>
        </w:rPr>
      </w:pPr>
      <w:r w:rsidRPr="00A8271A">
        <w:rPr>
          <w:lang w:val="lt-LT"/>
        </w:rPr>
        <w:t>B.</w:t>
      </w:r>
      <w:r w:rsidRPr="00A8271A">
        <w:rPr>
          <w:lang w:val="lt-LT"/>
        </w:rPr>
        <w:tab/>
        <w:t>TIEKIMO IR VARTOJIMO SĄLYGOS AR APRIBOJIMAI</w:t>
      </w:r>
    </w:p>
    <w:p w14:paraId="53F1481B" w14:textId="77777777" w:rsidR="00CC1EF0" w:rsidRPr="00A8271A" w:rsidRDefault="00CC1EF0" w:rsidP="00AD47E1">
      <w:pPr>
        <w:pStyle w:val="BTEMEASMCA"/>
        <w:rPr>
          <w:highlight w:val="yellow"/>
        </w:rPr>
      </w:pPr>
    </w:p>
    <w:p w14:paraId="6A681211" w14:textId="77777777" w:rsidR="00CC1EF0" w:rsidRPr="00A8271A" w:rsidRDefault="00CC1EF0" w:rsidP="002F1597">
      <w:pPr>
        <w:pStyle w:val="PI-1EMEASMCA"/>
        <w:keepNext w:val="0"/>
        <w:contextualSpacing/>
        <w:rPr>
          <w:lang w:val="lt-LT"/>
        </w:rPr>
      </w:pPr>
      <w:r w:rsidRPr="00A8271A">
        <w:rPr>
          <w:b w:val="0"/>
          <w:lang w:val="lt-LT"/>
        </w:rPr>
        <w:br w:type="page"/>
      </w:r>
      <w:r w:rsidRPr="00A8271A">
        <w:rPr>
          <w:lang w:val="lt-LT"/>
        </w:rPr>
        <w:lastRenderedPageBreak/>
        <w:t>A.</w:t>
      </w:r>
      <w:r w:rsidRPr="00A8271A">
        <w:rPr>
          <w:lang w:val="lt-LT"/>
        </w:rPr>
        <w:tab/>
        <w:t>GAMINTOJAS (-AI), ATSAKINGAS (-I) UŽ SERIJŲ IŠLEIDIMĄ</w:t>
      </w:r>
    </w:p>
    <w:p w14:paraId="358A0359" w14:textId="77777777" w:rsidR="00CC1EF0" w:rsidRPr="00A8271A" w:rsidRDefault="00CC1EF0" w:rsidP="00AD47E1">
      <w:pPr>
        <w:pStyle w:val="BTEMEASMCA"/>
        <w:rPr>
          <w:highlight w:val="yellow"/>
        </w:rPr>
      </w:pPr>
    </w:p>
    <w:p w14:paraId="0AAF39C3" w14:textId="77777777" w:rsidR="00CC1EF0" w:rsidRPr="00A8271A" w:rsidRDefault="00CC1EF0" w:rsidP="002F1597">
      <w:pPr>
        <w:pStyle w:val="Pagrindiniotekstotrauka3"/>
        <w:spacing w:after="0"/>
        <w:ind w:hanging="283"/>
        <w:contextualSpacing/>
        <w:rPr>
          <w:sz w:val="22"/>
          <w:szCs w:val="22"/>
          <w:lang w:val="lt-LT"/>
        </w:rPr>
      </w:pPr>
      <w:r w:rsidRPr="00A8271A">
        <w:rPr>
          <w:sz w:val="22"/>
          <w:szCs w:val="22"/>
          <w:u w:val="single"/>
          <w:lang w:val="lt-LT"/>
        </w:rPr>
        <w:t>Gamintojo (-ų), atsakingo (-ų) už serijų išleidimą, pavadinimas (-ai) ir adresas (-ai)</w:t>
      </w:r>
    </w:p>
    <w:p w14:paraId="7F47ABCD" w14:textId="77777777" w:rsidR="00CC1EF0" w:rsidRPr="00A8271A" w:rsidRDefault="00CC1EF0" w:rsidP="002F1597">
      <w:pPr>
        <w:pStyle w:val="Pagrindiniotekstotrauka3"/>
        <w:spacing w:after="0"/>
        <w:ind w:hanging="283"/>
        <w:contextualSpacing/>
        <w:rPr>
          <w:sz w:val="22"/>
          <w:szCs w:val="22"/>
          <w:lang w:val="lt-LT"/>
        </w:rPr>
      </w:pPr>
    </w:p>
    <w:p w14:paraId="7B96DFFD" w14:textId="77777777" w:rsidR="00CC1EF0" w:rsidRPr="00A8271A" w:rsidRDefault="00CC1EF0" w:rsidP="002F1597">
      <w:pPr>
        <w:pStyle w:val="Pagrindiniotekstotrauka3"/>
        <w:spacing w:after="0"/>
        <w:ind w:hanging="283"/>
        <w:contextualSpacing/>
        <w:rPr>
          <w:sz w:val="22"/>
          <w:szCs w:val="22"/>
          <w:lang w:val="lt-LT"/>
        </w:rPr>
      </w:pPr>
      <w:r w:rsidRPr="00A8271A">
        <w:rPr>
          <w:sz w:val="22"/>
          <w:szCs w:val="22"/>
          <w:lang w:val="lt-LT"/>
        </w:rPr>
        <w:t>CATALENT ITALY S.P.A</w:t>
      </w:r>
    </w:p>
    <w:p w14:paraId="661BEB50" w14:textId="77777777" w:rsidR="00CC1EF0" w:rsidRPr="00A8271A" w:rsidRDefault="00CC1EF0" w:rsidP="002F1597">
      <w:pPr>
        <w:pStyle w:val="Pagrindiniotekstotrauka3"/>
        <w:spacing w:after="0"/>
        <w:ind w:hanging="283"/>
        <w:contextualSpacing/>
        <w:rPr>
          <w:sz w:val="22"/>
          <w:szCs w:val="22"/>
          <w:lang w:val="lt-LT"/>
        </w:rPr>
      </w:pPr>
      <w:r w:rsidRPr="00A8271A">
        <w:rPr>
          <w:sz w:val="22"/>
          <w:szCs w:val="22"/>
          <w:lang w:val="lt-LT"/>
        </w:rPr>
        <w:t>Via Nettunense Km 20, 100, Aprilia (LT)</w:t>
      </w:r>
    </w:p>
    <w:p w14:paraId="581F4662" w14:textId="77777777" w:rsidR="00CC1EF0" w:rsidRPr="00A8271A" w:rsidRDefault="00CC1EF0" w:rsidP="002F1597">
      <w:pPr>
        <w:pStyle w:val="Pagrindinistekstas"/>
        <w:spacing w:after="0"/>
        <w:contextualSpacing/>
        <w:rPr>
          <w:sz w:val="22"/>
          <w:szCs w:val="22"/>
          <w:lang w:val="lt-LT"/>
        </w:rPr>
      </w:pPr>
      <w:r w:rsidRPr="00A8271A">
        <w:rPr>
          <w:sz w:val="22"/>
          <w:szCs w:val="22"/>
          <w:lang w:val="lt-LT"/>
        </w:rPr>
        <w:t>Italija</w:t>
      </w:r>
    </w:p>
    <w:p w14:paraId="42DC1423" w14:textId="77777777" w:rsidR="00CC1EF0" w:rsidRPr="00A8271A" w:rsidRDefault="00CC1EF0" w:rsidP="00AD47E1">
      <w:pPr>
        <w:pStyle w:val="BTEMEASMCA"/>
      </w:pPr>
    </w:p>
    <w:p w14:paraId="0FFD6A32" w14:textId="77777777" w:rsidR="00CC1EF0" w:rsidRPr="00A8271A" w:rsidRDefault="00CC1EF0" w:rsidP="00AD47E1">
      <w:pPr>
        <w:pStyle w:val="BTEMEASMCA"/>
        <w:rPr>
          <w:highlight w:val="yellow"/>
        </w:rPr>
      </w:pPr>
    </w:p>
    <w:p w14:paraId="07DFADB9" w14:textId="7A1005B9" w:rsidR="00CC1EF0" w:rsidRPr="00A8271A" w:rsidRDefault="00CC1EF0" w:rsidP="002F1597">
      <w:pPr>
        <w:pStyle w:val="PI-1EMEASMCA"/>
        <w:keepNext w:val="0"/>
        <w:contextualSpacing/>
        <w:rPr>
          <w:lang w:val="lt-LT"/>
        </w:rPr>
      </w:pPr>
      <w:bookmarkStart w:id="77" w:name="_Toc129243254"/>
      <w:bookmarkStart w:id="78" w:name="_Toc129243129"/>
      <w:r w:rsidRPr="00A8271A">
        <w:rPr>
          <w:lang w:val="lt-LT"/>
        </w:rPr>
        <w:t>B.</w:t>
      </w:r>
      <w:r w:rsidRPr="00A8271A">
        <w:rPr>
          <w:lang w:val="lt-LT"/>
        </w:rPr>
        <w:tab/>
        <w:t>TIEKIMO IR VARTOJIMO SĄLYGOS AR APRIBOJIMAI</w:t>
      </w:r>
      <w:bookmarkEnd w:id="77"/>
      <w:bookmarkEnd w:id="78"/>
    </w:p>
    <w:p w14:paraId="2B185678" w14:textId="77777777" w:rsidR="00CC1EF0" w:rsidRPr="00A8271A" w:rsidRDefault="00CC1EF0" w:rsidP="00AD47E1">
      <w:pPr>
        <w:pStyle w:val="BTEMEASMCA"/>
      </w:pPr>
    </w:p>
    <w:p w14:paraId="5FB9FF47" w14:textId="77777777" w:rsidR="00CC1EF0" w:rsidRPr="00A8271A" w:rsidRDefault="00461E1F" w:rsidP="00AD47E1">
      <w:pPr>
        <w:pStyle w:val="BTEMEASMCA"/>
      </w:pPr>
      <w:r w:rsidRPr="00A8271A">
        <w:t>Ner</w:t>
      </w:r>
      <w:r w:rsidR="00CC1EF0" w:rsidRPr="00A8271A">
        <w:t>eceptinis vaistinis preparatas</w:t>
      </w:r>
      <w:r w:rsidRPr="00A8271A">
        <w:t>.</w:t>
      </w:r>
    </w:p>
    <w:p w14:paraId="7D831DC8" w14:textId="77777777" w:rsidR="00CC1EF0" w:rsidRPr="00A8271A" w:rsidRDefault="00CC1EF0" w:rsidP="00AD47E1">
      <w:pPr>
        <w:pStyle w:val="BTEMEASMCA"/>
      </w:pPr>
    </w:p>
    <w:p w14:paraId="2A1A7D70" w14:textId="77777777" w:rsidR="00CC1EF0" w:rsidRPr="00A8271A" w:rsidRDefault="00CC1EF0" w:rsidP="00AD47E1">
      <w:pPr>
        <w:pStyle w:val="BTEMEASMCA"/>
      </w:pPr>
    </w:p>
    <w:p w14:paraId="554B0E39" w14:textId="77777777" w:rsidR="00CC1EF0" w:rsidRPr="00A8271A" w:rsidRDefault="00CC1EF0" w:rsidP="00AD47E1">
      <w:pPr>
        <w:pStyle w:val="BTEMEASMCA"/>
      </w:pPr>
      <w:r w:rsidRPr="00A8271A">
        <w:br w:type="page"/>
      </w:r>
    </w:p>
    <w:p w14:paraId="3B6D870F" w14:textId="77777777" w:rsidR="00CC1EF0" w:rsidRPr="00A8271A" w:rsidRDefault="00CC1EF0" w:rsidP="00AD47E1">
      <w:pPr>
        <w:pStyle w:val="BTEMEASMCA"/>
      </w:pPr>
    </w:p>
    <w:p w14:paraId="73E328EE" w14:textId="77777777" w:rsidR="00CC1EF0" w:rsidRPr="00A8271A" w:rsidRDefault="00CC1EF0" w:rsidP="00AD47E1">
      <w:pPr>
        <w:pStyle w:val="BTEMEASMCA"/>
      </w:pPr>
    </w:p>
    <w:p w14:paraId="6CA63489" w14:textId="77777777" w:rsidR="00CC1EF0" w:rsidRPr="00A8271A" w:rsidRDefault="00CC1EF0" w:rsidP="00AD47E1">
      <w:pPr>
        <w:pStyle w:val="BTEMEASMCA"/>
      </w:pPr>
    </w:p>
    <w:p w14:paraId="3F3A5232" w14:textId="77777777" w:rsidR="00CC1EF0" w:rsidRPr="00A8271A" w:rsidRDefault="00CC1EF0" w:rsidP="00AD47E1">
      <w:pPr>
        <w:pStyle w:val="BTEMEASMCA"/>
      </w:pPr>
    </w:p>
    <w:p w14:paraId="3B702DB1" w14:textId="77777777" w:rsidR="00CC1EF0" w:rsidRPr="00A8271A" w:rsidRDefault="00CC1EF0" w:rsidP="00AD47E1">
      <w:pPr>
        <w:pStyle w:val="BTEMEASMCA"/>
      </w:pPr>
    </w:p>
    <w:p w14:paraId="5995BDDC" w14:textId="77777777" w:rsidR="00CC1EF0" w:rsidRPr="00A8271A" w:rsidRDefault="00CC1EF0" w:rsidP="00AD47E1">
      <w:pPr>
        <w:pStyle w:val="BTEMEASMCA"/>
      </w:pPr>
    </w:p>
    <w:p w14:paraId="60A1839A" w14:textId="77777777" w:rsidR="00CC1EF0" w:rsidRPr="00A8271A" w:rsidRDefault="00CC1EF0" w:rsidP="00AD47E1">
      <w:pPr>
        <w:pStyle w:val="BTEMEASMCA"/>
      </w:pPr>
    </w:p>
    <w:p w14:paraId="2F428D41" w14:textId="77777777" w:rsidR="00CC1EF0" w:rsidRPr="00A8271A" w:rsidRDefault="00CC1EF0" w:rsidP="00AD47E1">
      <w:pPr>
        <w:pStyle w:val="BTEMEASMCA"/>
      </w:pPr>
    </w:p>
    <w:p w14:paraId="2731B614" w14:textId="77777777" w:rsidR="00CC1EF0" w:rsidRPr="00A8271A" w:rsidRDefault="00CC1EF0" w:rsidP="00AD47E1">
      <w:pPr>
        <w:pStyle w:val="BTEMEASMCA"/>
      </w:pPr>
    </w:p>
    <w:p w14:paraId="3922F156" w14:textId="77777777" w:rsidR="00CC1EF0" w:rsidRPr="00A8271A" w:rsidRDefault="00CC1EF0" w:rsidP="00AD47E1">
      <w:pPr>
        <w:pStyle w:val="BTEMEASMCA"/>
      </w:pPr>
    </w:p>
    <w:p w14:paraId="0C914271" w14:textId="77777777" w:rsidR="00CC1EF0" w:rsidRPr="00A8271A" w:rsidRDefault="00CC1EF0" w:rsidP="00AD47E1">
      <w:pPr>
        <w:pStyle w:val="BTEMEASMCA"/>
      </w:pPr>
    </w:p>
    <w:p w14:paraId="3BAEA67E" w14:textId="77777777" w:rsidR="00CC1EF0" w:rsidRPr="00A8271A" w:rsidRDefault="00CC1EF0" w:rsidP="00AD47E1">
      <w:pPr>
        <w:pStyle w:val="BTEMEASMCA"/>
      </w:pPr>
    </w:p>
    <w:p w14:paraId="36360784" w14:textId="77777777" w:rsidR="00CC1EF0" w:rsidRPr="00A8271A" w:rsidRDefault="00CC1EF0" w:rsidP="00AD47E1">
      <w:pPr>
        <w:pStyle w:val="BTEMEASMCA"/>
      </w:pPr>
    </w:p>
    <w:p w14:paraId="51CB2154" w14:textId="77777777" w:rsidR="00CC1EF0" w:rsidRPr="00A8271A" w:rsidRDefault="00CC1EF0" w:rsidP="00AD47E1">
      <w:pPr>
        <w:pStyle w:val="BTEMEASMCA"/>
      </w:pPr>
    </w:p>
    <w:p w14:paraId="78CA6D34" w14:textId="77777777" w:rsidR="00CC1EF0" w:rsidRPr="00A8271A" w:rsidRDefault="00CC1EF0" w:rsidP="00AD47E1">
      <w:pPr>
        <w:pStyle w:val="BTEMEASMCA"/>
      </w:pPr>
    </w:p>
    <w:p w14:paraId="08CC4DFE" w14:textId="77777777" w:rsidR="00CC1EF0" w:rsidRPr="00A8271A" w:rsidRDefault="00CC1EF0" w:rsidP="00AD47E1">
      <w:pPr>
        <w:pStyle w:val="BTEMEASMCA"/>
      </w:pPr>
    </w:p>
    <w:p w14:paraId="20D8C48B" w14:textId="77777777" w:rsidR="00CC1EF0" w:rsidRPr="00A8271A" w:rsidRDefault="00CC1EF0" w:rsidP="00AD47E1">
      <w:pPr>
        <w:pStyle w:val="BTEMEASMCA"/>
      </w:pPr>
    </w:p>
    <w:p w14:paraId="36F8D5F9" w14:textId="77777777" w:rsidR="00CC1EF0" w:rsidRPr="00A8271A" w:rsidRDefault="00CC1EF0" w:rsidP="00AD47E1">
      <w:pPr>
        <w:pStyle w:val="BTEMEASMCA"/>
      </w:pPr>
    </w:p>
    <w:p w14:paraId="03358442" w14:textId="77777777" w:rsidR="00CC1EF0" w:rsidRPr="00A8271A" w:rsidRDefault="00CC1EF0" w:rsidP="00AD47E1">
      <w:pPr>
        <w:pStyle w:val="BTEMEASMCA"/>
      </w:pPr>
    </w:p>
    <w:p w14:paraId="371F8070" w14:textId="77777777" w:rsidR="00CC1EF0" w:rsidRPr="00A8271A" w:rsidRDefault="00CC1EF0" w:rsidP="00AD47E1">
      <w:pPr>
        <w:pStyle w:val="BTEMEASMCA"/>
      </w:pPr>
    </w:p>
    <w:p w14:paraId="4E8F25D3" w14:textId="77777777" w:rsidR="00CC1EF0" w:rsidRPr="00A8271A" w:rsidRDefault="00CC1EF0" w:rsidP="00AD47E1">
      <w:pPr>
        <w:pStyle w:val="BTEMEASMCA"/>
      </w:pPr>
    </w:p>
    <w:p w14:paraId="64AAF807" w14:textId="77777777" w:rsidR="00CC1EF0" w:rsidRPr="00A8271A" w:rsidRDefault="00CC1EF0" w:rsidP="00AD47E1">
      <w:pPr>
        <w:pStyle w:val="BTEMEASMCA"/>
      </w:pPr>
    </w:p>
    <w:p w14:paraId="0DF9FF5C" w14:textId="27559F87" w:rsidR="00CC1EF0" w:rsidRPr="00A8271A" w:rsidRDefault="00CC1EF0" w:rsidP="002F1597">
      <w:pPr>
        <w:pStyle w:val="Komentarotekstas"/>
        <w:contextualSpacing/>
        <w:jc w:val="center"/>
        <w:rPr>
          <w:b/>
          <w:sz w:val="22"/>
          <w:szCs w:val="22"/>
        </w:rPr>
      </w:pPr>
      <w:bookmarkStart w:id="79" w:name="_Toc129243134"/>
      <w:bookmarkStart w:id="80" w:name="_Toc129243259"/>
      <w:r w:rsidRPr="00A8271A">
        <w:rPr>
          <w:b/>
          <w:sz w:val="22"/>
          <w:szCs w:val="22"/>
        </w:rPr>
        <w:t>III PRIEDAS</w:t>
      </w:r>
      <w:bookmarkEnd w:id="79"/>
      <w:bookmarkEnd w:id="80"/>
    </w:p>
    <w:p w14:paraId="4AC62598" w14:textId="77777777" w:rsidR="00CC1EF0" w:rsidRPr="00A8271A" w:rsidRDefault="00CC1EF0" w:rsidP="00AD47E1">
      <w:pPr>
        <w:pStyle w:val="BTEMEASMCA"/>
      </w:pPr>
    </w:p>
    <w:p w14:paraId="2E9D0266" w14:textId="0BB5A5C4" w:rsidR="00CC1EF0" w:rsidRPr="00A8271A" w:rsidRDefault="00CC1EF0" w:rsidP="002F1597">
      <w:pPr>
        <w:pStyle w:val="Komentarotekstas"/>
        <w:contextualSpacing/>
        <w:jc w:val="center"/>
        <w:rPr>
          <w:b/>
          <w:sz w:val="22"/>
          <w:szCs w:val="22"/>
        </w:rPr>
      </w:pPr>
      <w:bookmarkStart w:id="81" w:name="_Toc129243135"/>
      <w:bookmarkStart w:id="82" w:name="_Toc129243260"/>
      <w:r w:rsidRPr="00A8271A">
        <w:rPr>
          <w:b/>
          <w:sz w:val="22"/>
          <w:szCs w:val="22"/>
        </w:rPr>
        <w:t>ŽENKLINIMAS IR PAKUOTĖS LAPELIS</w:t>
      </w:r>
      <w:bookmarkEnd w:id="81"/>
      <w:bookmarkEnd w:id="82"/>
    </w:p>
    <w:p w14:paraId="5871D626" w14:textId="77777777" w:rsidR="00CC1EF0" w:rsidRPr="00A8271A" w:rsidRDefault="00CC1EF0" w:rsidP="00AD47E1">
      <w:pPr>
        <w:pStyle w:val="BTEMEASMCA"/>
      </w:pPr>
      <w:r w:rsidRPr="00A8271A">
        <w:br w:type="page"/>
      </w:r>
    </w:p>
    <w:p w14:paraId="22315A81" w14:textId="77777777" w:rsidR="00CC1EF0" w:rsidRPr="00A8271A" w:rsidRDefault="00CC1EF0" w:rsidP="00AD47E1">
      <w:pPr>
        <w:pStyle w:val="BTEMEASMCA"/>
      </w:pPr>
    </w:p>
    <w:p w14:paraId="5A69D383" w14:textId="77777777" w:rsidR="00CC1EF0" w:rsidRPr="00A8271A" w:rsidRDefault="00CC1EF0" w:rsidP="00AD47E1">
      <w:pPr>
        <w:pStyle w:val="BTEMEASMCA"/>
      </w:pPr>
    </w:p>
    <w:p w14:paraId="28E441D3" w14:textId="77777777" w:rsidR="00CC1EF0" w:rsidRPr="00A8271A" w:rsidRDefault="00CC1EF0" w:rsidP="00AD47E1">
      <w:pPr>
        <w:pStyle w:val="BTEMEASMCA"/>
      </w:pPr>
    </w:p>
    <w:p w14:paraId="57BE1172" w14:textId="77777777" w:rsidR="00CC1EF0" w:rsidRPr="00A8271A" w:rsidRDefault="00CC1EF0" w:rsidP="00AD47E1">
      <w:pPr>
        <w:pStyle w:val="BTEMEASMCA"/>
      </w:pPr>
    </w:p>
    <w:p w14:paraId="31B01B6E" w14:textId="77777777" w:rsidR="00CC1EF0" w:rsidRPr="00A8271A" w:rsidRDefault="00CC1EF0" w:rsidP="00AD47E1">
      <w:pPr>
        <w:pStyle w:val="BTEMEASMCA"/>
      </w:pPr>
    </w:p>
    <w:p w14:paraId="4C191CB5" w14:textId="77777777" w:rsidR="00CC1EF0" w:rsidRPr="00A8271A" w:rsidRDefault="00CC1EF0" w:rsidP="00AD47E1">
      <w:pPr>
        <w:pStyle w:val="BTEMEASMCA"/>
      </w:pPr>
    </w:p>
    <w:p w14:paraId="7A6F2C1C" w14:textId="77777777" w:rsidR="00CC1EF0" w:rsidRPr="00A8271A" w:rsidRDefault="00CC1EF0" w:rsidP="00AD47E1">
      <w:pPr>
        <w:pStyle w:val="BTEMEASMCA"/>
      </w:pPr>
    </w:p>
    <w:p w14:paraId="15FC1EA4" w14:textId="77777777" w:rsidR="00CC1EF0" w:rsidRPr="00A8271A" w:rsidRDefault="00CC1EF0" w:rsidP="00AD47E1">
      <w:pPr>
        <w:pStyle w:val="BTEMEASMCA"/>
      </w:pPr>
    </w:p>
    <w:p w14:paraId="043045C9" w14:textId="77777777" w:rsidR="00CC1EF0" w:rsidRPr="00A8271A" w:rsidRDefault="00CC1EF0" w:rsidP="00AD47E1">
      <w:pPr>
        <w:pStyle w:val="BTEMEASMCA"/>
      </w:pPr>
    </w:p>
    <w:p w14:paraId="4AF1D914" w14:textId="77777777" w:rsidR="00CC1EF0" w:rsidRPr="00A8271A" w:rsidRDefault="00CC1EF0" w:rsidP="00AD47E1">
      <w:pPr>
        <w:pStyle w:val="BTEMEASMCA"/>
      </w:pPr>
    </w:p>
    <w:p w14:paraId="3B21C2C9" w14:textId="77777777" w:rsidR="00CC1EF0" w:rsidRPr="00A8271A" w:rsidRDefault="00CC1EF0" w:rsidP="00AD47E1">
      <w:pPr>
        <w:pStyle w:val="BTEMEASMCA"/>
      </w:pPr>
    </w:p>
    <w:p w14:paraId="193A6FCA" w14:textId="77777777" w:rsidR="00CC1EF0" w:rsidRPr="00A8271A" w:rsidRDefault="00CC1EF0" w:rsidP="00AD47E1">
      <w:pPr>
        <w:pStyle w:val="BTEMEASMCA"/>
      </w:pPr>
    </w:p>
    <w:p w14:paraId="71DF58E5" w14:textId="77777777" w:rsidR="00CC1EF0" w:rsidRPr="00A8271A" w:rsidRDefault="00CC1EF0" w:rsidP="00AD47E1">
      <w:pPr>
        <w:pStyle w:val="BTEMEASMCA"/>
      </w:pPr>
    </w:p>
    <w:p w14:paraId="20623218" w14:textId="77777777" w:rsidR="00CC1EF0" w:rsidRPr="00A8271A" w:rsidRDefault="00CC1EF0" w:rsidP="00AD47E1">
      <w:pPr>
        <w:pStyle w:val="BTEMEASMCA"/>
      </w:pPr>
    </w:p>
    <w:p w14:paraId="72288195" w14:textId="77777777" w:rsidR="00CC1EF0" w:rsidRPr="00A8271A" w:rsidRDefault="00CC1EF0" w:rsidP="00AD47E1">
      <w:pPr>
        <w:pStyle w:val="BTEMEASMCA"/>
      </w:pPr>
    </w:p>
    <w:p w14:paraId="17001A2E" w14:textId="77777777" w:rsidR="00CC1EF0" w:rsidRPr="00A8271A" w:rsidRDefault="00CC1EF0" w:rsidP="00AD47E1">
      <w:pPr>
        <w:pStyle w:val="BTEMEASMCA"/>
      </w:pPr>
    </w:p>
    <w:p w14:paraId="79F923A9" w14:textId="77777777" w:rsidR="00CC1EF0" w:rsidRPr="00A8271A" w:rsidRDefault="00CC1EF0" w:rsidP="00AD47E1">
      <w:pPr>
        <w:pStyle w:val="BTEMEASMCA"/>
      </w:pPr>
    </w:p>
    <w:p w14:paraId="65D9F923" w14:textId="77777777" w:rsidR="00CC1EF0" w:rsidRPr="00A8271A" w:rsidRDefault="00CC1EF0" w:rsidP="00AD47E1">
      <w:pPr>
        <w:pStyle w:val="BTEMEASMCA"/>
      </w:pPr>
    </w:p>
    <w:p w14:paraId="76379F89" w14:textId="77777777" w:rsidR="00CC1EF0" w:rsidRPr="00A8271A" w:rsidRDefault="00CC1EF0" w:rsidP="00AD47E1">
      <w:pPr>
        <w:pStyle w:val="BTEMEASMCA"/>
      </w:pPr>
    </w:p>
    <w:p w14:paraId="4EF03338" w14:textId="77777777" w:rsidR="00CC1EF0" w:rsidRPr="00A8271A" w:rsidRDefault="00CC1EF0" w:rsidP="00AD47E1">
      <w:pPr>
        <w:pStyle w:val="BTEMEASMCA"/>
      </w:pPr>
    </w:p>
    <w:p w14:paraId="6FE9CD46" w14:textId="77777777" w:rsidR="00CC1EF0" w:rsidRPr="00A8271A" w:rsidRDefault="00CC1EF0" w:rsidP="00AD47E1">
      <w:pPr>
        <w:pStyle w:val="BTEMEASMCA"/>
      </w:pPr>
    </w:p>
    <w:p w14:paraId="7774DFC7" w14:textId="77777777" w:rsidR="00CC1EF0" w:rsidRPr="00A8271A" w:rsidRDefault="00CC1EF0" w:rsidP="00AD47E1">
      <w:pPr>
        <w:pStyle w:val="BTEMEASMCA"/>
      </w:pPr>
    </w:p>
    <w:p w14:paraId="59B9BE1E" w14:textId="77C5453D" w:rsidR="00CC1EF0" w:rsidRPr="00A8271A" w:rsidRDefault="00CC1EF0" w:rsidP="002F1597">
      <w:pPr>
        <w:pStyle w:val="Komentarotekstas"/>
        <w:contextualSpacing/>
        <w:jc w:val="center"/>
        <w:rPr>
          <w:b/>
          <w:sz w:val="22"/>
          <w:szCs w:val="22"/>
        </w:rPr>
      </w:pPr>
      <w:bookmarkStart w:id="83" w:name="_Toc129243136"/>
      <w:bookmarkStart w:id="84" w:name="_Toc129243261"/>
      <w:r w:rsidRPr="00A8271A">
        <w:rPr>
          <w:b/>
          <w:sz w:val="22"/>
          <w:szCs w:val="22"/>
        </w:rPr>
        <w:t>A. ŽENKLINIMAS</w:t>
      </w:r>
      <w:bookmarkEnd w:id="83"/>
      <w:bookmarkEnd w:id="84"/>
    </w:p>
    <w:p w14:paraId="45BF633C" w14:textId="77777777" w:rsidR="00CC1EF0" w:rsidRPr="00A8271A" w:rsidRDefault="00CC1EF0" w:rsidP="00AD47E1">
      <w:pPr>
        <w:pStyle w:val="BTEMEASMCA"/>
      </w:pPr>
      <w:r w:rsidRPr="00A8271A">
        <w:br w:type="page"/>
      </w:r>
    </w:p>
    <w:p w14:paraId="5A4EC292" w14:textId="77777777" w:rsidR="00EA27FB" w:rsidRPr="00A8271A" w:rsidRDefault="00EA27FB" w:rsidP="002F1597">
      <w:pPr>
        <w:pStyle w:val="PI-1labEMEASMCA"/>
        <w:contextualSpacing/>
        <w:rPr>
          <w:noProof w:val="0"/>
          <w:szCs w:val="22"/>
          <w:lang w:val="lt-LT"/>
        </w:rPr>
      </w:pPr>
      <w:r w:rsidRPr="00A8271A">
        <w:rPr>
          <w:noProof w:val="0"/>
          <w:szCs w:val="22"/>
          <w:lang w:val="lt-LT"/>
        </w:rPr>
        <w:lastRenderedPageBreak/>
        <w:t>INFORMACIJA ANT IŠORINĖS PAKUOTĖS</w:t>
      </w:r>
    </w:p>
    <w:p w14:paraId="1A8B49B6" w14:textId="77777777" w:rsidR="00EA27FB" w:rsidRPr="00A8271A" w:rsidRDefault="00EA27FB" w:rsidP="002F1597">
      <w:pPr>
        <w:pStyle w:val="PI-1labEMEASMCA"/>
        <w:contextualSpacing/>
        <w:rPr>
          <w:noProof w:val="0"/>
          <w:szCs w:val="22"/>
          <w:lang w:val="lt-LT"/>
        </w:rPr>
      </w:pPr>
    </w:p>
    <w:p w14:paraId="6C978975" w14:textId="77777777" w:rsidR="00EA27FB" w:rsidRPr="00A8271A" w:rsidRDefault="00EA27FB" w:rsidP="002F1597">
      <w:pPr>
        <w:pStyle w:val="PI-1labEMEASMCA"/>
        <w:contextualSpacing/>
        <w:rPr>
          <w:bCs/>
          <w:noProof w:val="0"/>
          <w:szCs w:val="22"/>
          <w:lang w:val="lt-LT"/>
        </w:rPr>
      </w:pPr>
      <w:r w:rsidRPr="00A8271A">
        <w:rPr>
          <w:noProof w:val="0"/>
          <w:szCs w:val="22"/>
          <w:lang w:val="lt-LT"/>
        </w:rPr>
        <w:t>KARTONO DĖŽUTĖ</w:t>
      </w:r>
    </w:p>
    <w:p w14:paraId="0C812C24" w14:textId="77777777" w:rsidR="00EA27FB" w:rsidRPr="00A8271A" w:rsidRDefault="00EA27FB" w:rsidP="00AD47E1">
      <w:pPr>
        <w:pStyle w:val="BTEMEASMCA"/>
      </w:pPr>
    </w:p>
    <w:p w14:paraId="52872470" w14:textId="77777777" w:rsidR="00EA27FB" w:rsidRPr="00A8271A" w:rsidRDefault="00EA27FB" w:rsidP="00AD47E1">
      <w:pPr>
        <w:pStyle w:val="BTEMEASMCA"/>
      </w:pPr>
    </w:p>
    <w:p w14:paraId="258DC1D8" w14:textId="77777777" w:rsidR="00EA27FB" w:rsidRPr="00A8271A" w:rsidRDefault="00EA27FB" w:rsidP="002F1597">
      <w:pPr>
        <w:pStyle w:val="PI-1labEMEASMCA"/>
        <w:contextualSpacing/>
        <w:rPr>
          <w:noProof w:val="0"/>
          <w:szCs w:val="22"/>
          <w:lang w:val="lt-LT"/>
        </w:rPr>
      </w:pPr>
      <w:r w:rsidRPr="00A8271A">
        <w:rPr>
          <w:noProof w:val="0"/>
          <w:szCs w:val="22"/>
          <w:lang w:val="lt-LT"/>
        </w:rPr>
        <w:t>1.</w:t>
      </w:r>
      <w:r w:rsidRPr="00A8271A">
        <w:rPr>
          <w:noProof w:val="0"/>
          <w:szCs w:val="22"/>
          <w:lang w:val="lt-LT"/>
        </w:rPr>
        <w:tab/>
        <w:t>VAISTINIO PREPARATO PAVADINIMAS</w:t>
      </w:r>
    </w:p>
    <w:p w14:paraId="4A523730" w14:textId="77777777" w:rsidR="00EA27FB" w:rsidRPr="00A8271A" w:rsidRDefault="00EA27FB" w:rsidP="00AD47E1">
      <w:pPr>
        <w:pStyle w:val="BTEMEASMCA"/>
      </w:pPr>
    </w:p>
    <w:p w14:paraId="4F1BFD5C"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 xml:space="preserve">LOMEXIN 200 mg makšties minkštosios kapsulės </w:t>
      </w:r>
    </w:p>
    <w:p w14:paraId="7FD392DA" w14:textId="5F7BEB1D" w:rsidR="00EA27FB" w:rsidRPr="00A8271A" w:rsidRDefault="00A268E9" w:rsidP="002F1597">
      <w:pPr>
        <w:pStyle w:val="CM7"/>
        <w:spacing w:after="0"/>
        <w:contextualSpacing/>
        <w:rPr>
          <w:sz w:val="22"/>
          <w:szCs w:val="22"/>
          <w:lang w:val="lt-LT"/>
        </w:rPr>
      </w:pPr>
      <w:r>
        <w:rPr>
          <w:sz w:val="22"/>
          <w:szCs w:val="22"/>
          <w:lang w:val="lt-LT"/>
        </w:rPr>
        <w:t>f</w:t>
      </w:r>
      <w:r w:rsidR="00EA27FB" w:rsidRPr="00A8271A">
        <w:rPr>
          <w:sz w:val="22"/>
          <w:szCs w:val="22"/>
          <w:lang w:val="lt-LT"/>
        </w:rPr>
        <w:t>enticonazoli nitras</w:t>
      </w:r>
    </w:p>
    <w:p w14:paraId="72B5ACA1" w14:textId="77777777" w:rsidR="00EA27FB" w:rsidRPr="00A8271A" w:rsidRDefault="00EA27FB" w:rsidP="00AD47E1">
      <w:pPr>
        <w:pStyle w:val="BTEMEASMCA"/>
      </w:pPr>
    </w:p>
    <w:p w14:paraId="3EAC8B02" w14:textId="77777777" w:rsidR="00EA27FB" w:rsidRPr="00A8271A" w:rsidRDefault="00EA27FB" w:rsidP="00AD47E1">
      <w:pPr>
        <w:pStyle w:val="BTEMEASMCA"/>
      </w:pPr>
    </w:p>
    <w:p w14:paraId="7C5DA291" w14:textId="77777777" w:rsidR="00EA27FB" w:rsidRPr="00A8271A" w:rsidRDefault="00EA27FB" w:rsidP="002F1597">
      <w:pPr>
        <w:pStyle w:val="PI-1labEMEASMCA"/>
        <w:contextualSpacing/>
        <w:rPr>
          <w:noProof w:val="0"/>
          <w:szCs w:val="22"/>
          <w:lang w:val="lt-LT"/>
        </w:rPr>
      </w:pPr>
      <w:r w:rsidRPr="00A8271A">
        <w:rPr>
          <w:noProof w:val="0"/>
          <w:szCs w:val="22"/>
          <w:lang w:val="lt-LT"/>
        </w:rPr>
        <w:t>2.</w:t>
      </w:r>
      <w:r w:rsidRPr="00A8271A">
        <w:rPr>
          <w:noProof w:val="0"/>
          <w:szCs w:val="22"/>
          <w:lang w:val="lt-LT"/>
        </w:rPr>
        <w:tab/>
        <w:t>VEIKLIOJI (-IOS) MEDŽIAGA (-OS) IR JOS (-Ų) KIEKIS (-IAI)</w:t>
      </w:r>
    </w:p>
    <w:p w14:paraId="2F328286" w14:textId="77777777" w:rsidR="00EA27FB" w:rsidRPr="00A8271A" w:rsidRDefault="00EA27FB" w:rsidP="00AD47E1">
      <w:pPr>
        <w:pStyle w:val="BTEMEASMCA"/>
      </w:pPr>
    </w:p>
    <w:p w14:paraId="3FC60D3F"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Vienoje makšties minkštojoje kapsulėje yra 200 mg fentikonazolo nitrato.</w:t>
      </w:r>
    </w:p>
    <w:p w14:paraId="2BF6F710" w14:textId="77777777" w:rsidR="00EA27FB" w:rsidRPr="00A8271A" w:rsidRDefault="00EA27FB" w:rsidP="00AD47E1">
      <w:pPr>
        <w:pStyle w:val="BTEMEASMCA"/>
      </w:pPr>
    </w:p>
    <w:p w14:paraId="3C70FE19" w14:textId="77777777" w:rsidR="00EA27FB" w:rsidRPr="00A8271A" w:rsidRDefault="00EA27FB" w:rsidP="00AD47E1">
      <w:pPr>
        <w:pStyle w:val="BTEMEASMCA"/>
      </w:pPr>
    </w:p>
    <w:p w14:paraId="55D0E464" w14:textId="77777777" w:rsidR="00EA27FB" w:rsidRPr="00A8271A" w:rsidRDefault="00EA27FB" w:rsidP="002F1597">
      <w:pPr>
        <w:pStyle w:val="PI-1labEMEASMCA"/>
        <w:contextualSpacing/>
        <w:rPr>
          <w:noProof w:val="0"/>
          <w:szCs w:val="22"/>
          <w:highlight w:val="lightGray"/>
          <w:lang w:val="lt-LT"/>
        </w:rPr>
      </w:pPr>
      <w:r w:rsidRPr="00A8271A">
        <w:rPr>
          <w:noProof w:val="0"/>
          <w:szCs w:val="22"/>
          <w:lang w:val="lt-LT"/>
        </w:rPr>
        <w:t>3.</w:t>
      </w:r>
      <w:r w:rsidRPr="00A8271A">
        <w:rPr>
          <w:noProof w:val="0"/>
          <w:szCs w:val="22"/>
          <w:lang w:val="lt-LT"/>
        </w:rPr>
        <w:tab/>
        <w:t>PAGALBINIŲ MEDŽIAGŲ SĄRAŠAS</w:t>
      </w:r>
    </w:p>
    <w:p w14:paraId="49D6ABF7" w14:textId="77777777" w:rsidR="00EA27FB" w:rsidRPr="00A8271A" w:rsidRDefault="00EA27FB" w:rsidP="00AD47E1">
      <w:pPr>
        <w:pStyle w:val="BTEMEASMCA"/>
      </w:pPr>
    </w:p>
    <w:p w14:paraId="4B900230" w14:textId="24330357" w:rsidR="00EA27FB" w:rsidRPr="00A8271A" w:rsidRDefault="00EA27FB" w:rsidP="002F1597">
      <w:pPr>
        <w:pStyle w:val="Pagrindinistekstas"/>
        <w:spacing w:after="0"/>
        <w:contextualSpacing/>
        <w:rPr>
          <w:sz w:val="22"/>
          <w:szCs w:val="22"/>
          <w:lang w:val="lt-LT"/>
        </w:rPr>
      </w:pPr>
      <w:r w:rsidRPr="00A8271A">
        <w:rPr>
          <w:sz w:val="22"/>
          <w:szCs w:val="22"/>
          <w:lang w:val="lt-LT"/>
        </w:rPr>
        <w:t>Sudėtyje taip pat yra vidutinės grandinės trigliceridų, koloidinio bevandenio silicio dioksido (E</w:t>
      </w:r>
      <w:r w:rsidR="002D70B1">
        <w:rPr>
          <w:sz w:val="22"/>
          <w:szCs w:val="22"/>
          <w:lang w:val="lt-LT"/>
        </w:rPr>
        <w:t> </w:t>
      </w:r>
      <w:r w:rsidRPr="00A8271A">
        <w:rPr>
          <w:sz w:val="22"/>
          <w:szCs w:val="22"/>
          <w:lang w:val="lt-LT"/>
        </w:rPr>
        <w:t>551), želatinos, glicerolio (E</w:t>
      </w:r>
      <w:r w:rsidR="002D70B1">
        <w:rPr>
          <w:sz w:val="22"/>
          <w:szCs w:val="22"/>
          <w:lang w:val="lt-LT"/>
        </w:rPr>
        <w:t> </w:t>
      </w:r>
      <w:r w:rsidRPr="00A8271A">
        <w:rPr>
          <w:sz w:val="22"/>
          <w:szCs w:val="22"/>
          <w:lang w:val="lt-LT"/>
        </w:rPr>
        <w:t>422), titano dioksido (E</w:t>
      </w:r>
      <w:r w:rsidR="002D70B1">
        <w:rPr>
          <w:sz w:val="22"/>
          <w:szCs w:val="22"/>
          <w:lang w:val="lt-LT"/>
        </w:rPr>
        <w:t> </w:t>
      </w:r>
      <w:r w:rsidRPr="00A8271A">
        <w:rPr>
          <w:sz w:val="22"/>
          <w:szCs w:val="22"/>
          <w:lang w:val="lt-LT"/>
        </w:rPr>
        <w:t>171), etilo parahidroksibenzoato natrio druskos (E</w:t>
      </w:r>
      <w:r w:rsidR="002D70B1">
        <w:rPr>
          <w:sz w:val="22"/>
          <w:szCs w:val="22"/>
          <w:lang w:val="lt-LT"/>
        </w:rPr>
        <w:t> </w:t>
      </w:r>
      <w:r w:rsidRPr="00A8271A">
        <w:rPr>
          <w:sz w:val="22"/>
          <w:szCs w:val="22"/>
          <w:lang w:val="lt-LT"/>
        </w:rPr>
        <w:t>215) ir propilo parahidroksibenzoato natrio druskos (E</w:t>
      </w:r>
      <w:r w:rsidR="002D70B1">
        <w:rPr>
          <w:sz w:val="22"/>
          <w:szCs w:val="22"/>
          <w:lang w:val="lt-LT"/>
        </w:rPr>
        <w:t> </w:t>
      </w:r>
      <w:r w:rsidRPr="00A8271A">
        <w:rPr>
          <w:sz w:val="22"/>
          <w:szCs w:val="22"/>
          <w:lang w:val="lt-LT"/>
        </w:rPr>
        <w:t>217).</w:t>
      </w:r>
    </w:p>
    <w:p w14:paraId="6EB0D502" w14:textId="77777777" w:rsidR="00EA27FB" w:rsidRPr="00A8271A" w:rsidRDefault="00EA27FB" w:rsidP="00AD47E1">
      <w:pPr>
        <w:pStyle w:val="BTEMEASMCA"/>
      </w:pPr>
    </w:p>
    <w:p w14:paraId="10E8AB4F" w14:textId="77777777" w:rsidR="00EA27FB" w:rsidRPr="00A8271A" w:rsidRDefault="00EA27FB" w:rsidP="00AD47E1">
      <w:pPr>
        <w:pStyle w:val="BTEMEASMCA"/>
      </w:pPr>
    </w:p>
    <w:p w14:paraId="4900B9A9" w14:textId="77777777" w:rsidR="00EA27FB" w:rsidRPr="00A8271A" w:rsidRDefault="00EA27FB" w:rsidP="002F1597">
      <w:pPr>
        <w:pStyle w:val="PI-1labEMEASMCA"/>
        <w:contextualSpacing/>
        <w:rPr>
          <w:noProof w:val="0"/>
          <w:szCs w:val="22"/>
          <w:lang w:val="lt-LT"/>
        </w:rPr>
      </w:pPr>
      <w:r w:rsidRPr="00A8271A">
        <w:rPr>
          <w:noProof w:val="0"/>
          <w:szCs w:val="22"/>
          <w:lang w:val="lt-LT"/>
        </w:rPr>
        <w:t>4.</w:t>
      </w:r>
      <w:r w:rsidRPr="00A8271A">
        <w:rPr>
          <w:noProof w:val="0"/>
          <w:szCs w:val="22"/>
          <w:lang w:val="lt-LT"/>
        </w:rPr>
        <w:tab/>
        <w:t>FARMACINĖ FORMA IR KIEKIS PAKUOTĖJE</w:t>
      </w:r>
    </w:p>
    <w:p w14:paraId="3BDF5892" w14:textId="77777777" w:rsidR="00EA27FB" w:rsidRPr="00A8271A" w:rsidRDefault="00EA27FB" w:rsidP="00AD47E1">
      <w:pPr>
        <w:pStyle w:val="BTEMEASMCA"/>
      </w:pPr>
    </w:p>
    <w:p w14:paraId="02559A28" w14:textId="77777777" w:rsidR="00EA27FB" w:rsidRPr="00A8271A" w:rsidRDefault="00EA27FB" w:rsidP="002F1597">
      <w:pPr>
        <w:contextualSpacing/>
        <w:rPr>
          <w:sz w:val="22"/>
          <w:szCs w:val="22"/>
        </w:rPr>
      </w:pPr>
      <w:r w:rsidRPr="00A8271A">
        <w:rPr>
          <w:sz w:val="22"/>
          <w:szCs w:val="22"/>
        </w:rPr>
        <w:t>Makšties minkštosios kapsulės</w:t>
      </w:r>
    </w:p>
    <w:p w14:paraId="29079E17" w14:textId="223777B9" w:rsidR="00EA27FB" w:rsidRPr="00A8271A" w:rsidRDefault="00EA27FB" w:rsidP="002F1597">
      <w:pPr>
        <w:pStyle w:val="Pagrindinistekstas"/>
        <w:spacing w:after="0"/>
        <w:contextualSpacing/>
        <w:rPr>
          <w:sz w:val="22"/>
          <w:szCs w:val="22"/>
          <w:lang w:val="lt-LT"/>
        </w:rPr>
      </w:pPr>
      <w:r w:rsidRPr="00A8271A">
        <w:rPr>
          <w:sz w:val="22"/>
          <w:szCs w:val="22"/>
          <w:lang w:val="lt-LT"/>
        </w:rPr>
        <w:t>3 makšties kapsulės</w:t>
      </w:r>
    </w:p>
    <w:p w14:paraId="24489C9F" w14:textId="77777777" w:rsidR="00EA27FB" w:rsidRPr="00A8271A" w:rsidRDefault="00EA27FB" w:rsidP="00AD47E1">
      <w:pPr>
        <w:pStyle w:val="BTEMEASMCA"/>
      </w:pPr>
    </w:p>
    <w:p w14:paraId="10AD3617" w14:textId="77777777" w:rsidR="00EA27FB" w:rsidRPr="00A8271A" w:rsidRDefault="00EA27FB" w:rsidP="00AD47E1">
      <w:pPr>
        <w:pStyle w:val="BTEMEASMCA"/>
      </w:pPr>
    </w:p>
    <w:p w14:paraId="6000B7EA" w14:textId="77777777" w:rsidR="00EA27FB" w:rsidRPr="00A8271A" w:rsidRDefault="00EA27FB" w:rsidP="002F1597">
      <w:pPr>
        <w:pStyle w:val="PI-1labEMEASMCA"/>
        <w:contextualSpacing/>
        <w:rPr>
          <w:noProof w:val="0"/>
          <w:szCs w:val="22"/>
          <w:highlight w:val="lightGray"/>
          <w:lang w:val="lt-LT"/>
        </w:rPr>
      </w:pPr>
      <w:r w:rsidRPr="00A8271A">
        <w:rPr>
          <w:noProof w:val="0"/>
          <w:szCs w:val="22"/>
          <w:lang w:val="lt-LT"/>
        </w:rPr>
        <w:t>5.</w:t>
      </w:r>
      <w:r w:rsidRPr="00A8271A">
        <w:rPr>
          <w:noProof w:val="0"/>
          <w:szCs w:val="22"/>
          <w:lang w:val="lt-LT"/>
        </w:rPr>
        <w:tab/>
        <w:t>VARTOJIMO METODAS IR BŪDAS (-AI)</w:t>
      </w:r>
    </w:p>
    <w:p w14:paraId="169C889E" w14:textId="77777777" w:rsidR="00EA27FB" w:rsidRPr="00A8271A" w:rsidRDefault="00EA27FB" w:rsidP="00AD47E1">
      <w:pPr>
        <w:pStyle w:val="BTEMEASMCA"/>
      </w:pPr>
    </w:p>
    <w:p w14:paraId="0E31CB80"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Vartoti į makštį.</w:t>
      </w:r>
    </w:p>
    <w:p w14:paraId="2758A686" w14:textId="77777777" w:rsidR="00EA27FB" w:rsidRPr="00A8271A" w:rsidRDefault="00EA27FB" w:rsidP="00AD47E1">
      <w:pPr>
        <w:pStyle w:val="BTEMEASMCA"/>
      </w:pPr>
      <w:r w:rsidRPr="00A8271A">
        <w:t>Prieš vartojimą perskaitykite pakuotės lapelį.</w:t>
      </w:r>
    </w:p>
    <w:p w14:paraId="0EF91EED" w14:textId="77777777" w:rsidR="00EA27FB" w:rsidRPr="00A8271A" w:rsidRDefault="00EA27FB" w:rsidP="00AD47E1">
      <w:pPr>
        <w:pStyle w:val="BTEMEASMCA"/>
      </w:pPr>
    </w:p>
    <w:p w14:paraId="06241F13" w14:textId="77777777" w:rsidR="00EA27FB" w:rsidRPr="00A8271A" w:rsidRDefault="00EA27FB" w:rsidP="00AD47E1">
      <w:pPr>
        <w:pStyle w:val="BTEMEASMCA"/>
      </w:pPr>
    </w:p>
    <w:p w14:paraId="32C8DF7D" w14:textId="77777777" w:rsidR="00EA27FB" w:rsidRPr="00A8271A" w:rsidRDefault="00EA27FB" w:rsidP="002F1597">
      <w:pPr>
        <w:pStyle w:val="PI-1labEMEASMCA"/>
        <w:ind w:left="567" w:hanging="567"/>
        <w:contextualSpacing/>
        <w:rPr>
          <w:noProof w:val="0"/>
          <w:szCs w:val="22"/>
          <w:lang w:val="lt-LT"/>
        </w:rPr>
      </w:pPr>
      <w:r w:rsidRPr="00A8271A">
        <w:rPr>
          <w:noProof w:val="0"/>
          <w:szCs w:val="22"/>
          <w:lang w:val="lt-LT"/>
        </w:rPr>
        <w:t>6.</w:t>
      </w:r>
      <w:r w:rsidRPr="00A8271A">
        <w:rPr>
          <w:noProof w:val="0"/>
          <w:szCs w:val="22"/>
          <w:lang w:val="lt-LT"/>
        </w:rPr>
        <w:tab/>
        <w:t>SPECIALUS ĮSPĖJIMAS, KAD VAISTINĮ PREPARATĄ BŪTINA LAIKYTI VAIKAMS NEPASTEBIMOJE IR NEPASIEKIAMOJE VIETOJE</w:t>
      </w:r>
    </w:p>
    <w:p w14:paraId="5F32921A" w14:textId="77777777" w:rsidR="00EA27FB" w:rsidRPr="00A8271A" w:rsidRDefault="00EA27FB" w:rsidP="00AD47E1">
      <w:pPr>
        <w:pStyle w:val="BTEMEASMCA"/>
      </w:pPr>
    </w:p>
    <w:p w14:paraId="321BEB87" w14:textId="77777777" w:rsidR="00EA27FB" w:rsidRPr="00A8271A" w:rsidRDefault="00EA27FB" w:rsidP="00AD47E1">
      <w:pPr>
        <w:pStyle w:val="BTEMEASMCA"/>
      </w:pPr>
      <w:r w:rsidRPr="00A8271A">
        <w:t>Laikyti vaikams nepastebimoje ir nepasiekiamoje vietoje.</w:t>
      </w:r>
    </w:p>
    <w:p w14:paraId="74276C16" w14:textId="77777777" w:rsidR="00EA27FB" w:rsidRPr="00A8271A" w:rsidRDefault="00EA27FB" w:rsidP="00AD47E1">
      <w:pPr>
        <w:pStyle w:val="BTEMEASMCA"/>
      </w:pPr>
    </w:p>
    <w:p w14:paraId="276A843A" w14:textId="77777777" w:rsidR="00EA27FB" w:rsidRPr="00A8271A" w:rsidRDefault="00EA27FB" w:rsidP="00AD47E1">
      <w:pPr>
        <w:pStyle w:val="BTEMEASMCA"/>
      </w:pPr>
    </w:p>
    <w:p w14:paraId="3C5F5ED7" w14:textId="77777777" w:rsidR="00EA27FB" w:rsidRPr="00A8271A" w:rsidRDefault="00EA27FB" w:rsidP="002F1597">
      <w:pPr>
        <w:pStyle w:val="PI-1labEMEASMCA"/>
        <w:contextualSpacing/>
        <w:rPr>
          <w:noProof w:val="0"/>
          <w:szCs w:val="22"/>
          <w:highlight w:val="lightGray"/>
          <w:lang w:val="lt-LT"/>
        </w:rPr>
      </w:pPr>
      <w:r w:rsidRPr="00A8271A">
        <w:rPr>
          <w:noProof w:val="0"/>
          <w:szCs w:val="22"/>
          <w:lang w:val="lt-LT"/>
        </w:rPr>
        <w:t>7.</w:t>
      </w:r>
      <w:r w:rsidRPr="00A8271A">
        <w:rPr>
          <w:noProof w:val="0"/>
          <w:szCs w:val="22"/>
          <w:lang w:val="lt-LT"/>
        </w:rPr>
        <w:tab/>
        <w:t>KITAS (-I) SPECIALUS (-ŪS) ĮSPĖJIMAS (-AI) (JEI REIKIA)</w:t>
      </w:r>
    </w:p>
    <w:p w14:paraId="31C639AB" w14:textId="77777777" w:rsidR="00EA27FB" w:rsidRPr="00A8271A" w:rsidRDefault="00EA27FB" w:rsidP="00AD47E1">
      <w:pPr>
        <w:pStyle w:val="BTEMEASMCA"/>
      </w:pPr>
    </w:p>
    <w:p w14:paraId="1C9F2D9D" w14:textId="77777777" w:rsidR="00EA27FB" w:rsidRPr="00A8271A" w:rsidRDefault="00EA27FB" w:rsidP="00AD47E1">
      <w:pPr>
        <w:pStyle w:val="BTEMEASMCA"/>
      </w:pPr>
    </w:p>
    <w:p w14:paraId="21A5A75E" w14:textId="77777777" w:rsidR="00EA27FB" w:rsidRPr="00A8271A" w:rsidRDefault="00EA27FB" w:rsidP="002F1597">
      <w:pPr>
        <w:pStyle w:val="PI-1labEMEASMCA"/>
        <w:contextualSpacing/>
        <w:rPr>
          <w:noProof w:val="0"/>
          <w:szCs w:val="22"/>
          <w:highlight w:val="lightGray"/>
          <w:lang w:val="lt-LT"/>
        </w:rPr>
      </w:pPr>
      <w:r w:rsidRPr="00A8271A">
        <w:rPr>
          <w:noProof w:val="0"/>
          <w:szCs w:val="22"/>
          <w:lang w:val="lt-LT"/>
        </w:rPr>
        <w:t>8.</w:t>
      </w:r>
      <w:r w:rsidRPr="00A8271A">
        <w:rPr>
          <w:noProof w:val="0"/>
          <w:szCs w:val="22"/>
          <w:lang w:val="lt-LT"/>
        </w:rPr>
        <w:tab/>
        <w:t>TINKAMUMO LAIKAS</w:t>
      </w:r>
    </w:p>
    <w:p w14:paraId="6B1297FD" w14:textId="77777777" w:rsidR="00EA27FB" w:rsidRPr="00A8271A" w:rsidRDefault="00EA27FB" w:rsidP="00AD47E1">
      <w:pPr>
        <w:pStyle w:val="BTEMEASMCA"/>
      </w:pPr>
    </w:p>
    <w:p w14:paraId="435DB2C1"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EXP {mm/MMMM}</w:t>
      </w:r>
    </w:p>
    <w:p w14:paraId="7C9F7B0A" w14:textId="77777777" w:rsidR="00EA27FB" w:rsidRPr="00A8271A" w:rsidRDefault="00EA27FB" w:rsidP="00AD47E1">
      <w:pPr>
        <w:pStyle w:val="BTEMEASMCA"/>
      </w:pPr>
    </w:p>
    <w:p w14:paraId="0D40222D" w14:textId="77777777" w:rsidR="00EA27FB" w:rsidRPr="00A8271A" w:rsidRDefault="00EA27FB" w:rsidP="00AD47E1">
      <w:pPr>
        <w:pStyle w:val="BTEMEASMCA"/>
      </w:pPr>
    </w:p>
    <w:p w14:paraId="706BCF6B" w14:textId="77777777" w:rsidR="00EA27FB" w:rsidRPr="00A8271A" w:rsidRDefault="00EA27FB" w:rsidP="002F1597">
      <w:pPr>
        <w:pStyle w:val="PI-1labEMEASMCA"/>
        <w:contextualSpacing/>
        <w:rPr>
          <w:noProof w:val="0"/>
          <w:szCs w:val="22"/>
          <w:lang w:val="lt-LT"/>
        </w:rPr>
      </w:pPr>
      <w:r w:rsidRPr="00A8271A">
        <w:rPr>
          <w:noProof w:val="0"/>
          <w:szCs w:val="22"/>
          <w:lang w:val="lt-LT"/>
        </w:rPr>
        <w:t>9.</w:t>
      </w:r>
      <w:r w:rsidRPr="00A8271A">
        <w:rPr>
          <w:noProof w:val="0"/>
          <w:szCs w:val="22"/>
          <w:lang w:val="lt-LT"/>
        </w:rPr>
        <w:tab/>
        <w:t>SPECIALIOS LAIKYMO SĄLYGOS</w:t>
      </w:r>
    </w:p>
    <w:p w14:paraId="7301291D" w14:textId="77777777" w:rsidR="00EA27FB" w:rsidRPr="00A8271A" w:rsidRDefault="00EA27FB" w:rsidP="00AD47E1">
      <w:pPr>
        <w:pStyle w:val="BTEMEASMCA"/>
      </w:pPr>
    </w:p>
    <w:p w14:paraId="0E933772" w14:textId="6610799E" w:rsidR="00EA27FB" w:rsidRPr="00A8271A" w:rsidRDefault="00EA27FB" w:rsidP="002F1597">
      <w:pPr>
        <w:pStyle w:val="Pagrindinistekstas"/>
        <w:spacing w:after="0"/>
        <w:contextualSpacing/>
        <w:rPr>
          <w:sz w:val="22"/>
          <w:szCs w:val="22"/>
          <w:lang w:val="lt-LT"/>
        </w:rPr>
      </w:pPr>
      <w:r w:rsidRPr="00A8271A">
        <w:rPr>
          <w:sz w:val="22"/>
          <w:szCs w:val="22"/>
          <w:lang w:val="lt-LT"/>
        </w:rPr>
        <w:t>Laikyti ne aukštesnėje kaip 30</w:t>
      </w:r>
      <w:r w:rsidR="002D70B1">
        <w:rPr>
          <w:sz w:val="22"/>
          <w:szCs w:val="22"/>
          <w:lang w:val="lt-LT"/>
        </w:rPr>
        <w:t> </w:t>
      </w:r>
      <w:r w:rsidRPr="00A8271A">
        <w:rPr>
          <w:sz w:val="22"/>
          <w:szCs w:val="22"/>
          <w:lang w:val="lt-LT"/>
        </w:rPr>
        <w:sym w:font="Symbol" w:char="F0B0"/>
      </w:r>
      <w:r w:rsidRPr="00A8271A">
        <w:rPr>
          <w:sz w:val="22"/>
          <w:szCs w:val="22"/>
          <w:lang w:val="lt-LT"/>
        </w:rPr>
        <w:t>C temperatūroje.</w:t>
      </w:r>
    </w:p>
    <w:p w14:paraId="40C2D845" w14:textId="77777777" w:rsidR="00EA27FB" w:rsidRPr="00A8271A" w:rsidRDefault="00EA27FB" w:rsidP="00AD47E1">
      <w:pPr>
        <w:pStyle w:val="BTEMEASMCA"/>
      </w:pPr>
    </w:p>
    <w:p w14:paraId="0DEFB054" w14:textId="77777777" w:rsidR="00EA27FB" w:rsidRPr="00A8271A" w:rsidRDefault="00EA27FB" w:rsidP="00AD47E1">
      <w:pPr>
        <w:pStyle w:val="BTEMEASMCA"/>
      </w:pPr>
    </w:p>
    <w:p w14:paraId="3F4C3126" w14:textId="77777777" w:rsidR="00EA27FB" w:rsidRPr="00A8271A" w:rsidRDefault="00EA27FB" w:rsidP="002F1597">
      <w:pPr>
        <w:pStyle w:val="PI-1labEMEASMCA"/>
        <w:ind w:left="567" w:hanging="567"/>
        <w:contextualSpacing/>
        <w:rPr>
          <w:noProof w:val="0"/>
          <w:szCs w:val="22"/>
          <w:lang w:val="lt-LT"/>
        </w:rPr>
      </w:pPr>
      <w:r w:rsidRPr="00A8271A">
        <w:rPr>
          <w:noProof w:val="0"/>
          <w:szCs w:val="22"/>
          <w:lang w:val="lt-LT"/>
        </w:rPr>
        <w:lastRenderedPageBreak/>
        <w:t>10.</w:t>
      </w:r>
      <w:r w:rsidRPr="00A8271A">
        <w:rPr>
          <w:noProof w:val="0"/>
          <w:szCs w:val="22"/>
          <w:lang w:val="lt-LT"/>
        </w:rPr>
        <w:tab/>
        <w:t xml:space="preserve">SPECIALIOS ATSARGUMO PRIEMONĖS DĖL NESUVARTOTO </w:t>
      </w:r>
      <w:r w:rsidRPr="00A8271A">
        <w:rPr>
          <w:bCs/>
          <w:noProof w:val="0"/>
          <w:szCs w:val="22"/>
          <w:lang w:val="lt-LT"/>
        </w:rPr>
        <w:t xml:space="preserve">VAISTINIO PREPARATO AR JO ATLIEKŲ </w:t>
      </w:r>
      <w:r w:rsidRPr="00A8271A">
        <w:rPr>
          <w:noProof w:val="0"/>
          <w:szCs w:val="22"/>
          <w:lang w:val="lt-LT"/>
        </w:rPr>
        <w:t>TVARKYMO (JEI REIKIA)</w:t>
      </w:r>
    </w:p>
    <w:p w14:paraId="69066634" w14:textId="77777777" w:rsidR="00EA27FB" w:rsidRPr="00A8271A" w:rsidRDefault="00EA27FB" w:rsidP="00AD47E1">
      <w:pPr>
        <w:pStyle w:val="BTEMEASMCA"/>
      </w:pPr>
    </w:p>
    <w:p w14:paraId="358BCC35" w14:textId="77777777" w:rsidR="00EA27FB" w:rsidRPr="00A8271A" w:rsidRDefault="00EA27FB" w:rsidP="00AD47E1">
      <w:pPr>
        <w:pStyle w:val="BTEMEASMCA"/>
      </w:pPr>
    </w:p>
    <w:p w14:paraId="4F25D5A2" w14:textId="77777777" w:rsidR="00EA27FB" w:rsidRPr="00A8271A" w:rsidRDefault="00EA27FB" w:rsidP="002F1597">
      <w:pPr>
        <w:pStyle w:val="PI-1labEMEASMCA"/>
        <w:contextualSpacing/>
        <w:rPr>
          <w:noProof w:val="0"/>
          <w:szCs w:val="22"/>
          <w:lang w:val="lt-LT"/>
        </w:rPr>
      </w:pPr>
      <w:r w:rsidRPr="00A8271A">
        <w:rPr>
          <w:noProof w:val="0"/>
          <w:szCs w:val="22"/>
          <w:lang w:val="lt-LT"/>
        </w:rPr>
        <w:t>11.</w:t>
      </w:r>
      <w:r w:rsidRPr="00A8271A">
        <w:rPr>
          <w:noProof w:val="0"/>
          <w:szCs w:val="22"/>
          <w:lang w:val="lt-LT"/>
        </w:rPr>
        <w:tab/>
        <w:t>REGISTRUOTOJO PAVADINIMAS IR ADRESAS</w:t>
      </w:r>
    </w:p>
    <w:p w14:paraId="79819385" w14:textId="77777777" w:rsidR="00EA27FB" w:rsidRPr="00A8271A" w:rsidRDefault="00EA27FB" w:rsidP="00AD47E1">
      <w:pPr>
        <w:pStyle w:val="BTEMEASMCA"/>
      </w:pPr>
    </w:p>
    <w:p w14:paraId="7B055631" w14:textId="77777777" w:rsidR="00EA27FB" w:rsidRPr="00A8271A" w:rsidRDefault="00EA27FB" w:rsidP="002F1597">
      <w:pPr>
        <w:pStyle w:val="Pagrindiniotekstotrauka3"/>
        <w:spacing w:after="0"/>
        <w:ind w:hanging="283"/>
        <w:contextualSpacing/>
        <w:rPr>
          <w:sz w:val="22"/>
          <w:szCs w:val="22"/>
          <w:lang w:val="lt-LT"/>
        </w:rPr>
      </w:pPr>
      <w:r w:rsidRPr="00A8271A">
        <w:rPr>
          <w:sz w:val="22"/>
          <w:szCs w:val="22"/>
          <w:lang w:val="lt-LT"/>
        </w:rPr>
        <w:t>Recordati Industria Chimica e Farmaceutica S.p.A.</w:t>
      </w:r>
      <w:r w:rsidRPr="00A8271A">
        <w:rPr>
          <w:rStyle w:val="Komentaronuoroda"/>
          <w:rFonts w:eastAsiaTheme="majorEastAsia"/>
          <w:sz w:val="22"/>
          <w:szCs w:val="22"/>
          <w:lang w:val="lt-LT" w:eastAsia="en-US"/>
        </w:rPr>
        <w:t xml:space="preserve"> </w:t>
      </w:r>
    </w:p>
    <w:p w14:paraId="16C87FD4" w14:textId="77777777" w:rsidR="00EA27FB" w:rsidRPr="00A8271A" w:rsidRDefault="00EA27FB" w:rsidP="002F1597">
      <w:pPr>
        <w:pStyle w:val="Pagrindiniotekstotrauka3"/>
        <w:spacing w:after="0"/>
        <w:ind w:hanging="283"/>
        <w:contextualSpacing/>
        <w:rPr>
          <w:sz w:val="22"/>
          <w:szCs w:val="22"/>
          <w:lang w:val="lt-LT"/>
        </w:rPr>
      </w:pPr>
      <w:r w:rsidRPr="00A8271A">
        <w:rPr>
          <w:sz w:val="22"/>
          <w:szCs w:val="22"/>
          <w:lang w:val="lt-LT"/>
        </w:rPr>
        <w:t>Via M. Civitali, 1-20148 Milano</w:t>
      </w:r>
    </w:p>
    <w:p w14:paraId="24DC9C64" w14:textId="77777777" w:rsidR="00EA27FB" w:rsidRPr="00A8271A" w:rsidRDefault="00EA27FB" w:rsidP="002F1597">
      <w:pPr>
        <w:pStyle w:val="Pagrindiniotekstotrauka3"/>
        <w:spacing w:after="0"/>
        <w:ind w:hanging="283"/>
        <w:contextualSpacing/>
        <w:rPr>
          <w:sz w:val="22"/>
          <w:szCs w:val="22"/>
          <w:lang w:val="lt-LT"/>
        </w:rPr>
      </w:pPr>
      <w:r w:rsidRPr="00A8271A">
        <w:rPr>
          <w:sz w:val="22"/>
          <w:szCs w:val="22"/>
          <w:lang w:val="lt-LT"/>
        </w:rPr>
        <w:t>Italija</w:t>
      </w:r>
    </w:p>
    <w:p w14:paraId="3E6880E5" w14:textId="77777777" w:rsidR="00EA27FB" w:rsidRPr="00A8271A" w:rsidRDefault="00EA27FB" w:rsidP="00AD47E1">
      <w:pPr>
        <w:pStyle w:val="BTEMEASMCA"/>
      </w:pPr>
    </w:p>
    <w:p w14:paraId="4A259F7E" w14:textId="77777777" w:rsidR="00EA27FB" w:rsidRPr="00A8271A" w:rsidRDefault="00EA27FB" w:rsidP="00AD47E1">
      <w:pPr>
        <w:pStyle w:val="BTEMEASMCA"/>
      </w:pPr>
    </w:p>
    <w:p w14:paraId="2064777F" w14:textId="77777777" w:rsidR="00EA27FB" w:rsidRPr="00A8271A" w:rsidRDefault="00EA27FB" w:rsidP="002F1597">
      <w:pPr>
        <w:pStyle w:val="PI-1labEMEASMCA"/>
        <w:contextualSpacing/>
        <w:rPr>
          <w:noProof w:val="0"/>
          <w:szCs w:val="22"/>
          <w:lang w:val="lt-LT"/>
        </w:rPr>
      </w:pPr>
      <w:r w:rsidRPr="00A8271A">
        <w:rPr>
          <w:noProof w:val="0"/>
          <w:szCs w:val="22"/>
          <w:lang w:val="lt-LT"/>
        </w:rPr>
        <w:t>12.</w:t>
      </w:r>
      <w:r w:rsidRPr="00A8271A">
        <w:rPr>
          <w:noProof w:val="0"/>
          <w:szCs w:val="22"/>
          <w:lang w:val="lt-LT"/>
        </w:rPr>
        <w:tab/>
        <w:t>REGISTRACIJOS PAŽYMĖJIMO NUMERIS (-IAI)</w:t>
      </w:r>
    </w:p>
    <w:p w14:paraId="49490AFE" w14:textId="77777777" w:rsidR="00EA27FB" w:rsidRPr="00A8271A" w:rsidRDefault="00EA27FB" w:rsidP="00AD47E1">
      <w:pPr>
        <w:pStyle w:val="BTEMEASMCA"/>
      </w:pPr>
    </w:p>
    <w:p w14:paraId="12379389"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LT/1/96/2908/002</w:t>
      </w:r>
    </w:p>
    <w:p w14:paraId="79239967" w14:textId="77777777" w:rsidR="00EA27FB" w:rsidRPr="00A8271A" w:rsidRDefault="00EA27FB" w:rsidP="00AD47E1">
      <w:pPr>
        <w:pStyle w:val="BTEMEASMCA"/>
      </w:pPr>
    </w:p>
    <w:p w14:paraId="65C0EBD1" w14:textId="77777777" w:rsidR="00EA27FB" w:rsidRPr="00A8271A" w:rsidRDefault="00EA27FB" w:rsidP="00AD47E1">
      <w:pPr>
        <w:pStyle w:val="BTEMEASMCA"/>
      </w:pPr>
    </w:p>
    <w:p w14:paraId="3523A43E" w14:textId="77777777" w:rsidR="00EA27FB" w:rsidRPr="00A8271A" w:rsidRDefault="00EA27FB" w:rsidP="002F1597">
      <w:pPr>
        <w:pStyle w:val="PI-1labEMEASMCA"/>
        <w:contextualSpacing/>
        <w:rPr>
          <w:noProof w:val="0"/>
          <w:szCs w:val="22"/>
          <w:lang w:val="lt-LT"/>
        </w:rPr>
      </w:pPr>
      <w:r w:rsidRPr="00A8271A">
        <w:rPr>
          <w:noProof w:val="0"/>
          <w:szCs w:val="22"/>
          <w:lang w:val="lt-LT"/>
        </w:rPr>
        <w:t>13.</w:t>
      </w:r>
      <w:r w:rsidRPr="00A8271A">
        <w:rPr>
          <w:noProof w:val="0"/>
          <w:szCs w:val="22"/>
          <w:lang w:val="lt-LT"/>
        </w:rPr>
        <w:tab/>
        <w:t>SERIJOS NUMERIS</w:t>
      </w:r>
    </w:p>
    <w:p w14:paraId="3360A6E8" w14:textId="77777777" w:rsidR="00EA27FB" w:rsidRPr="00A8271A" w:rsidRDefault="00EA27FB" w:rsidP="00AD47E1">
      <w:pPr>
        <w:pStyle w:val="BTEMEASMCA"/>
      </w:pPr>
    </w:p>
    <w:p w14:paraId="1DEFD798" w14:textId="77777777" w:rsidR="00EA27FB" w:rsidRPr="00A8271A" w:rsidRDefault="00EA27FB" w:rsidP="00AD47E1">
      <w:pPr>
        <w:pStyle w:val="BTEMEASMCA"/>
      </w:pPr>
      <w:r w:rsidRPr="00A8271A">
        <w:t>Lot</w:t>
      </w:r>
    </w:p>
    <w:p w14:paraId="152E965F" w14:textId="77777777" w:rsidR="00EA27FB" w:rsidRPr="00A8271A" w:rsidRDefault="00EA27FB" w:rsidP="00AD47E1">
      <w:pPr>
        <w:pStyle w:val="BTEMEASMCA"/>
      </w:pPr>
    </w:p>
    <w:p w14:paraId="374B7E2C" w14:textId="77777777" w:rsidR="00EA27FB" w:rsidRPr="00A8271A" w:rsidRDefault="00EA27FB" w:rsidP="00AD47E1">
      <w:pPr>
        <w:pStyle w:val="BTEMEASMCA"/>
      </w:pPr>
    </w:p>
    <w:p w14:paraId="663438A5" w14:textId="77777777" w:rsidR="00EA27FB" w:rsidRPr="00A8271A" w:rsidRDefault="00EA27FB" w:rsidP="002F1597">
      <w:pPr>
        <w:pStyle w:val="PI-1labEMEASMCA"/>
        <w:contextualSpacing/>
        <w:rPr>
          <w:noProof w:val="0"/>
          <w:szCs w:val="22"/>
          <w:lang w:val="lt-LT"/>
        </w:rPr>
      </w:pPr>
      <w:r w:rsidRPr="00A8271A">
        <w:rPr>
          <w:noProof w:val="0"/>
          <w:szCs w:val="22"/>
          <w:lang w:val="lt-LT"/>
        </w:rPr>
        <w:t>14.</w:t>
      </w:r>
      <w:r w:rsidRPr="00A8271A">
        <w:rPr>
          <w:noProof w:val="0"/>
          <w:szCs w:val="22"/>
          <w:lang w:val="lt-LT"/>
        </w:rPr>
        <w:tab/>
        <w:t>PARDAVIMO (IŠDAVIMO) TVARKA</w:t>
      </w:r>
    </w:p>
    <w:p w14:paraId="7C6E09E6" w14:textId="77777777" w:rsidR="00EA27FB" w:rsidRPr="00A8271A" w:rsidRDefault="00EA27FB" w:rsidP="00AD47E1">
      <w:pPr>
        <w:pStyle w:val="BTEMEASMCA"/>
      </w:pPr>
    </w:p>
    <w:p w14:paraId="247EB557" w14:textId="77777777" w:rsidR="00EA27FB" w:rsidRPr="00A8271A" w:rsidRDefault="00461E1F" w:rsidP="00AD47E1">
      <w:pPr>
        <w:pStyle w:val="BTEMEASMCA"/>
      </w:pPr>
      <w:r w:rsidRPr="00A8271A">
        <w:t>Ner</w:t>
      </w:r>
      <w:r w:rsidR="00EA27FB" w:rsidRPr="00A8271A">
        <w:t>eceptinis vaistas</w:t>
      </w:r>
      <w:r w:rsidRPr="00A8271A">
        <w:t>.</w:t>
      </w:r>
    </w:p>
    <w:p w14:paraId="2BFF9CF4" w14:textId="77777777" w:rsidR="00EA27FB" w:rsidRPr="00A8271A" w:rsidRDefault="00EA27FB" w:rsidP="00AD47E1">
      <w:pPr>
        <w:pStyle w:val="BTEMEASMCA"/>
      </w:pPr>
    </w:p>
    <w:p w14:paraId="08350806" w14:textId="77777777" w:rsidR="00EA27FB" w:rsidRPr="00A8271A" w:rsidRDefault="00EA27FB" w:rsidP="00AD47E1">
      <w:pPr>
        <w:pStyle w:val="BTEMEASMCA"/>
      </w:pPr>
    </w:p>
    <w:p w14:paraId="75817750" w14:textId="77777777" w:rsidR="00EA27FB" w:rsidRPr="00A8271A" w:rsidRDefault="00EA27FB" w:rsidP="002F1597">
      <w:pPr>
        <w:pStyle w:val="PI-1labEMEASMCA"/>
        <w:contextualSpacing/>
        <w:rPr>
          <w:noProof w:val="0"/>
          <w:szCs w:val="22"/>
          <w:lang w:val="lt-LT"/>
        </w:rPr>
      </w:pPr>
      <w:r w:rsidRPr="00A8271A">
        <w:rPr>
          <w:noProof w:val="0"/>
          <w:szCs w:val="22"/>
          <w:lang w:val="lt-LT"/>
        </w:rPr>
        <w:t>15.</w:t>
      </w:r>
      <w:r w:rsidRPr="00A8271A">
        <w:rPr>
          <w:noProof w:val="0"/>
          <w:szCs w:val="22"/>
          <w:lang w:val="lt-LT"/>
        </w:rPr>
        <w:tab/>
        <w:t>VARTOJIMO INSTRUKCIJA</w:t>
      </w:r>
    </w:p>
    <w:p w14:paraId="02CB2D8E" w14:textId="77777777" w:rsidR="00EA27FB" w:rsidRPr="00A8271A" w:rsidRDefault="00EA27FB" w:rsidP="00AD47E1">
      <w:pPr>
        <w:pStyle w:val="BTEMEASMCA"/>
      </w:pPr>
    </w:p>
    <w:p w14:paraId="479F4CDE" w14:textId="5DF006AE" w:rsidR="00461E1F" w:rsidRPr="00A8271A" w:rsidRDefault="00B82B49" w:rsidP="00AD47E1">
      <w:pPr>
        <w:pStyle w:val="BTEMEASMCA"/>
      </w:pPr>
      <w:r w:rsidRPr="00A8271A">
        <w:t>Grybelių sukelto i</w:t>
      </w:r>
      <w:r w:rsidR="00461E1F" w:rsidRPr="00A8271A">
        <w:t xml:space="preserve">šorinių lyties organų ir makšties </w:t>
      </w:r>
      <w:r w:rsidRPr="00A8271A">
        <w:t>uždegimo (pienligės)</w:t>
      </w:r>
      <w:r w:rsidR="00461E1F" w:rsidRPr="00A8271A">
        <w:t xml:space="preserve"> gydymas.</w:t>
      </w:r>
    </w:p>
    <w:p w14:paraId="4554C7E7" w14:textId="3FD87396" w:rsidR="000055B1" w:rsidRPr="00A8271A" w:rsidRDefault="000055B1" w:rsidP="002F1597">
      <w:pPr>
        <w:pStyle w:val="Pagrindinistekstas"/>
        <w:spacing w:after="0"/>
        <w:contextualSpacing/>
        <w:rPr>
          <w:sz w:val="22"/>
          <w:szCs w:val="22"/>
          <w:lang w:val="lt-LT"/>
        </w:rPr>
      </w:pPr>
      <w:r w:rsidRPr="00A8271A">
        <w:rPr>
          <w:sz w:val="22"/>
          <w:szCs w:val="22"/>
          <w:lang w:val="lt-LT"/>
        </w:rPr>
        <w:t>Vartoti tris paras iš eilės po vieną 200</w:t>
      </w:r>
      <w:r w:rsidR="00092046">
        <w:rPr>
          <w:sz w:val="22"/>
          <w:szCs w:val="22"/>
          <w:lang w:val="lt-LT"/>
        </w:rPr>
        <w:t> </w:t>
      </w:r>
      <w:r w:rsidRPr="00A8271A">
        <w:rPr>
          <w:sz w:val="22"/>
          <w:szCs w:val="22"/>
          <w:lang w:val="lt-LT"/>
        </w:rPr>
        <w:t>mg makšties kapsulę (prieš miegą).</w:t>
      </w:r>
    </w:p>
    <w:p w14:paraId="6085BEEF" w14:textId="77777777" w:rsidR="00461E1F" w:rsidRPr="00A8271A" w:rsidRDefault="00461E1F" w:rsidP="00AD47E1">
      <w:pPr>
        <w:pStyle w:val="BTEMEASMCA"/>
      </w:pPr>
    </w:p>
    <w:p w14:paraId="05FAC4BF" w14:textId="77777777" w:rsidR="00EA27FB" w:rsidRPr="00A8271A" w:rsidRDefault="00EA27FB" w:rsidP="00AD47E1">
      <w:pPr>
        <w:pStyle w:val="BTEMEASMCA"/>
      </w:pPr>
    </w:p>
    <w:p w14:paraId="005A98C6" w14:textId="77777777" w:rsidR="00EA27FB" w:rsidRPr="00A8271A" w:rsidRDefault="00EA27FB" w:rsidP="002F1597">
      <w:pPr>
        <w:pStyle w:val="PI-1labEMEASMCA"/>
        <w:contextualSpacing/>
        <w:rPr>
          <w:noProof w:val="0"/>
          <w:szCs w:val="22"/>
          <w:lang w:val="lt-LT"/>
        </w:rPr>
      </w:pPr>
      <w:r w:rsidRPr="00A8271A">
        <w:rPr>
          <w:noProof w:val="0"/>
          <w:szCs w:val="22"/>
          <w:lang w:val="lt-LT"/>
        </w:rPr>
        <w:t>16.</w:t>
      </w:r>
      <w:r w:rsidRPr="00A8271A">
        <w:rPr>
          <w:noProof w:val="0"/>
          <w:szCs w:val="22"/>
          <w:lang w:val="lt-LT"/>
        </w:rPr>
        <w:tab/>
        <w:t>INFORMACIJA BRAILIO RAŠTU</w:t>
      </w:r>
    </w:p>
    <w:p w14:paraId="2EA39F0D" w14:textId="77777777" w:rsidR="00EA27FB" w:rsidRPr="00A8271A" w:rsidRDefault="00EA27FB" w:rsidP="00AD47E1">
      <w:pPr>
        <w:pStyle w:val="BTEMEASMCA"/>
      </w:pPr>
    </w:p>
    <w:p w14:paraId="56197543" w14:textId="77777777" w:rsidR="00EA27FB" w:rsidRPr="00A8271A" w:rsidRDefault="00EA27FB" w:rsidP="002F1597">
      <w:pPr>
        <w:contextualSpacing/>
        <w:rPr>
          <w:sz w:val="22"/>
          <w:szCs w:val="22"/>
        </w:rPr>
      </w:pPr>
      <w:r w:rsidRPr="00A8271A">
        <w:rPr>
          <w:sz w:val="22"/>
          <w:szCs w:val="22"/>
        </w:rPr>
        <w:t>lomexin 200 mg</w:t>
      </w:r>
    </w:p>
    <w:p w14:paraId="29B474C4" w14:textId="77777777" w:rsidR="00EA27FB" w:rsidRPr="00A8271A" w:rsidRDefault="00EA27FB" w:rsidP="00AD47E1">
      <w:pPr>
        <w:pStyle w:val="BTEMEASMCA"/>
      </w:pPr>
    </w:p>
    <w:p w14:paraId="0AF04C7D" w14:textId="77777777" w:rsidR="00EA27FB" w:rsidRPr="00A8271A" w:rsidRDefault="00EA27FB" w:rsidP="002F1597">
      <w:pPr>
        <w:contextualSpacing/>
        <w:rPr>
          <w:sz w:val="22"/>
          <w:szCs w:val="22"/>
          <w:lang w:eastAsia="lt-LT"/>
        </w:rPr>
      </w:pPr>
    </w:p>
    <w:p w14:paraId="3FB2FD40" w14:textId="77777777" w:rsidR="00EA27FB" w:rsidRPr="00A8271A" w:rsidRDefault="00EA27FB" w:rsidP="002F1597">
      <w:pPr>
        <w:pBdr>
          <w:top w:val="single" w:sz="4" w:space="1" w:color="auto"/>
          <w:left w:val="single" w:sz="4" w:space="4" w:color="auto"/>
          <w:bottom w:val="single" w:sz="4" w:space="1" w:color="auto"/>
          <w:right w:val="single" w:sz="4" w:space="4" w:color="auto"/>
        </w:pBdr>
        <w:tabs>
          <w:tab w:val="left" w:pos="540"/>
        </w:tabs>
        <w:contextualSpacing/>
        <w:outlineLvl w:val="0"/>
        <w:rPr>
          <w:b/>
          <w:sz w:val="22"/>
          <w:szCs w:val="22"/>
        </w:rPr>
      </w:pPr>
      <w:r w:rsidRPr="00A8271A">
        <w:rPr>
          <w:b/>
          <w:sz w:val="22"/>
          <w:szCs w:val="22"/>
        </w:rPr>
        <w:t>17.</w:t>
      </w:r>
      <w:r w:rsidRPr="00A8271A">
        <w:rPr>
          <w:b/>
          <w:sz w:val="22"/>
          <w:szCs w:val="22"/>
        </w:rPr>
        <w:tab/>
        <w:t>UNIKALUS IDENTIFIKATORIUS – 2D BRŪKŠNINIS KODAS</w:t>
      </w:r>
    </w:p>
    <w:p w14:paraId="50AA4FAC" w14:textId="77777777" w:rsidR="00EA27FB" w:rsidRPr="00A8271A" w:rsidRDefault="00EA27FB" w:rsidP="002F1597">
      <w:pPr>
        <w:contextualSpacing/>
        <w:rPr>
          <w:rFonts w:eastAsiaTheme="minorHAnsi"/>
          <w:sz w:val="22"/>
          <w:szCs w:val="22"/>
        </w:rPr>
      </w:pPr>
    </w:p>
    <w:p w14:paraId="30BF6801" w14:textId="77777777" w:rsidR="00EA27FB" w:rsidRPr="00A8271A" w:rsidRDefault="00461E1F" w:rsidP="002F1597">
      <w:pPr>
        <w:contextualSpacing/>
        <w:rPr>
          <w:rFonts w:eastAsiaTheme="minorHAnsi"/>
          <w:sz w:val="22"/>
          <w:szCs w:val="22"/>
          <w:shd w:val="clear" w:color="auto" w:fill="CCCCCC"/>
        </w:rPr>
      </w:pPr>
      <w:r w:rsidRPr="00A8271A">
        <w:rPr>
          <w:rFonts w:eastAsiaTheme="minorHAnsi"/>
          <w:sz w:val="22"/>
          <w:szCs w:val="22"/>
          <w:highlight w:val="lightGray"/>
        </w:rPr>
        <w:t>Duomenys nebūtini.</w:t>
      </w:r>
    </w:p>
    <w:p w14:paraId="3A05C522" w14:textId="77777777" w:rsidR="00EA27FB" w:rsidRPr="00A8271A" w:rsidRDefault="00EA27FB" w:rsidP="002F1597">
      <w:pPr>
        <w:contextualSpacing/>
        <w:rPr>
          <w:rFonts w:eastAsiaTheme="minorHAnsi"/>
          <w:sz w:val="22"/>
          <w:szCs w:val="22"/>
        </w:rPr>
      </w:pPr>
    </w:p>
    <w:p w14:paraId="0A6869DE" w14:textId="77777777" w:rsidR="00EA27FB" w:rsidRPr="00A8271A" w:rsidRDefault="00EA27FB" w:rsidP="002F1597">
      <w:pPr>
        <w:contextualSpacing/>
        <w:rPr>
          <w:rFonts w:eastAsiaTheme="minorHAnsi"/>
          <w:sz w:val="22"/>
          <w:szCs w:val="22"/>
        </w:rPr>
      </w:pPr>
    </w:p>
    <w:p w14:paraId="62B22C2F" w14:textId="77777777" w:rsidR="00EA27FB" w:rsidRPr="00A8271A" w:rsidRDefault="00EA27FB" w:rsidP="002F1597">
      <w:pPr>
        <w:pBdr>
          <w:top w:val="single" w:sz="4" w:space="1" w:color="auto"/>
          <w:left w:val="single" w:sz="4" w:space="4" w:color="auto"/>
          <w:bottom w:val="single" w:sz="4" w:space="1" w:color="auto"/>
          <w:right w:val="single" w:sz="4" w:space="4" w:color="auto"/>
        </w:pBdr>
        <w:tabs>
          <w:tab w:val="left" w:pos="540"/>
        </w:tabs>
        <w:contextualSpacing/>
        <w:outlineLvl w:val="0"/>
        <w:rPr>
          <w:b/>
          <w:sz w:val="22"/>
          <w:szCs w:val="22"/>
        </w:rPr>
      </w:pPr>
      <w:r w:rsidRPr="00A8271A">
        <w:rPr>
          <w:b/>
          <w:sz w:val="22"/>
          <w:szCs w:val="22"/>
        </w:rPr>
        <w:t>18.</w:t>
      </w:r>
      <w:r w:rsidRPr="00A8271A">
        <w:rPr>
          <w:b/>
          <w:sz w:val="22"/>
          <w:szCs w:val="22"/>
        </w:rPr>
        <w:tab/>
        <w:t>UNIKALUS IDENTIFIKATORIUS – ŽMONĖMS SUPRANTAMI DUOMENYS</w:t>
      </w:r>
    </w:p>
    <w:p w14:paraId="6855EC4D" w14:textId="77777777" w:rsidR="00EA27FB" w:rsidRPr="00A8271A" w:rsidRDefault="00EA27FB" w:rsidP="002F1597">
      <w:pPr>
        <w:contextualSpacing/>
        <w:rPr>
          <w:rFonts w:eastAsiaTheme="minorHAnsi"/>
          <w:sz w:val="22"/>
          <w:szCs w:val="22"/>
        </w:rPr>
      </w:pPr>
    </w:p>
    <w:p w14:paraId="43572F06" w14:textId="77777777" w:rsidR="00EA27FB" w:rsidRPr="00A8271A" w:rsidRDefault="00461E1F" w:rsidP="002F1597">
      <w:pPr>
        <w:contextualSpacing/>
        <w:rPr>
          <w:rFonts w:eastAsiaTheme="minorHAnsi"/>
          <w:sz w:val="22"/>
          <w:szCs w:val="22"/>
        </w:rPr>
      </w:pPr>
      <w:r w:rsidRPr="00A8271A">
        <w:rPr>
          <w:rFonts w:eastAsiaTheme="minorHAnsi"/>
          <w:sz w:val="22"/>
          <w:szCs w:val="22"/>
          <w:highlight w:val="lightGray"/>
        </w:rPr>
        <w:t>Duomenys nebūtini.</w:t>
      </w:r>
    </w:p>
    <w:p w14:paraId="02B3C5FC" w14:textId="77777777" w:rsidR="00EA27FB" w:rsidRPr="00A8271A" w:rsidRDefault="00EA27FB" w:rsidP="00AD47E1">
      <w:pPr>
        <w:pStyle w:val="BTEMEASMCA"/>
      </w:pPr>
      <w:r w:rsidRPr="00A8271A">
        <w:br w:type="page"/>
      </w:r>
    </w:p>
    <w:p w14:paraId="45BF0EFE" w14:textId="77777777" w:rsidR="00EA27FB" w:rsidRPr="00A8271A" w:rsidRDefault="00EA27FB" w:rsidP="002F1597">
      <w:pPr>
        <w:pStyle w:val="PI-1labEMEASMCA"/>
        <w:contextualSpacing/>
        <w:rPr>
          <w:noProof w:val="0"/>
          <w:szCs w:val="22"/>
          <w:lang w:val="lt-LT"/>
        </w:rPr>
      </w:pPr>
      <w:r w:rsidRPr="00A8271A">
        <w:rPr>
          <w:noProof w:val="0"/>
          <w:szCs w:val="22"/>
          <w:lang w:val="lt-LT"/>
        </w:rPr>
        <w:lastRenderedPageBreak/>
        <w:t xml:space="preserve">MINIMALI </w:t>
      </w:r>
      <w:r w:rsidRPr="00A8271A">
        <w:rPr>
          <w:caps/>
          <w:noProof w:val="0"/>
          <w:szCs w:val="22"/>
          <w:lang w:val="lt-LT"/>
        </w:rPr>
        <w:t xml:space="preserve">informacija ant </w:t>
      </w:r>
      <w:r w:rsidRPr="00A8271A">
        <w:rPr>
          <w:noProof w:val="0"/>
          <w:szCs w:val="22"/>
          <w:lang w:val="lt-LT"/>
        </w:rPr>
        <w:t>LIZDINIŲ PLOKŠTELIŲ ARBA DVISLUOKSNIŲ JUOSTELIŲ</w:t>
      </w:r>
    </w:p>
    <w:p w14:paraId="4DAEF3D3" w14:textId="77777777" w:rsidR="00EA27FB" w:rsidRPr="00A8271A" w:rsidRDefault="00EA27FB" w:rsidP="002F1597">
      <w:pPr>
        <w:pStyle w:val="PI-1labEMEASMCA"/>
        <w:contextualSpacing/>
        <w:rPr>
          <w:noProof w:val="0"/>
          <w:szCs w:val="22"/>
          <w:lang w:val="lt-LT"/>
        </w:rPr>
      </w:pPr>
    </w:p>
    <w:p w14:paraId="4BCCD66B" w14:textId="77777777" w:rsidR="00EA27FB" w:rsidRPr="00A8271A" w:rsidRDefault="00EA27FB" w:rsidP="002F1597">
      <w:pPr>
        <w:pStyle w:val="PI-1labEMEASMCA"/>
        <w:contextualSpacing/>
        <w:rPr>
          <w:noProof w:val="0"/>
          <w:szCs w:val="22"/>
          <w:lang w:val="lt-LT"/>
        </w:rPr>
      </w:pPr>
      <w:r w:rsidRPr="00A8271A">
        <w:rPr>
          <w:noProof w:val="0"/>
          <w:szCs w:val="22"/>
          <w:lang w:val="lt-LT"/>
        </w:rPr>
        <w:t>LIZDINĖ PLOKŠTELĖ</w:t>
      </w:r>
    </w:p>
    <w:p w14:paraId="0C4AAEE0" w14:textId="77777777" w:rsidR="00EA27FB" w:rsidRPr="00A8271A" w:rsidRDefault="00EA27FB" w:rsidP="00AD47E1">
      <w:pPr>
        <w:pStyle w:val="BTEMEASMCA"/>
      </w:pPr>
    </w:p>
    <w:p w14:paraId="28237F59" w14:textId="77777777" w:rsidR="00EA27FB" w:rsidRPr="00A8271A" w:rsidRDefault="00EA27FB" w:rsidP="00AD47E1">
      <w:pPr>
        <w:pStyle w:val="BTEMEASMCA"/>
      </w:pPr>
    </w:p>
    <w:p w14:paraId="74D9471B" w14:textId="77777777" w:rsidR="00EA27FB" w:rsidRPr="00A8271A" w:rsidRDefault="00EA27FB" w:rsidP="002F1597">
      <w:pPr>
        <w:pStyle w:val="PI-1labEMEASMCA"/>
        <w:contextualSpacing/>
        <w:rPr>
          <w:noProof w:val="0"/>
          <w:szCs w:val="22"/>
          <w:lang w:val="lt-LT"/>
        </w:rPr>
      </w:pPr>
      <w:r w:rsidRPr="00A8271A">
        <w:rPr>
          <w:noProof w:val="0"/>
          <w:szCs w:val="22"/>
          <w:lang w:val="lt-LT"/>
        </w:rPr>
        <w:t>1.</w:t>
      </w:r>
      <w:r w:rsidRPr="00A8271A">
        <w:rPr>
          <w:noProof w:val="0"/>
          <w:szCs w:val="22"/>
          <w:lang w:val="lt-LT"/>
        </w:rPr>
        <w:tab/>
        <w:t>VAISTINIO PREPARATO PAVADINIMAS</w:t>
      </w:r>
    </w:p>
    <w:p w14:paraId="4E89C57A" w14:textId="77777777" w:rsidR="00EA27FB" w:rsidRPr="00A8271A" w:rsidRDefault="00EA27FB" w:rsidP="00AD47E1">
      <w:pPr>
        <w:pStyle w:val="BTEMEASMCA"/>
      </w:pPr>
    </w:p>
    <w:p w14:paraId="1669BE1A" w14:textId="77777777" w:rsidR="00EA27FB" w:rsidRPr="00A8271A" w:rsidRDefault="00EA27FB" w:rsidP="002F1597">
      <w:pPr>
        <w:pStyle w:val="CM7"/>
        <w:spacing w:after="0"/>
        <w:contextualSpacing/>
        <w:rPr>
          <w:sz w:val="22"/>
          <w:szCs w:val="22"/>
          <w:lang w:val="lt-LT"/>
        </w:rPr>
      </w:pPr>
      <w:r w:rsidRPr="00A8271A">
        <w:rPr>
          <w:sz w:val="22"/>
          <w:szCs w:val="22"/>
          <w:lang w:val="lt-LT"/>
        </w:rPr>
        <w:t>LOMEXIN 200 mg makšties minkštosios kapsulės</w:t>
      </w:r>
    </w:p>
    <w:p w14:paraId="71AEAAAF" w14:textId="39425C6D" w:rsidR="00EA27FB" w:rsidRPr="00A8271A" w:rsidRDefault="002228C4" w:rsidP="00AD47E1">
      <w:pPr>
        <w:pStyle w:val="BTEMEASMCA"/>
      </w:pPr>
      <w:r>
        <w:rPr>
          <w:lang w:val="lt-LT"/>
        </w:rPr>
        <w:t>f</w:t>
      </w:r>
      <w:r w:rsidR="00EA27FB" w:rsidRPr="00A8271A">
        <w:t>enticonazoli nitras</w:t>
      </w:r>
    </w:p>
    <w:p w14:paraId="54D6E11A" w14:textId="77777777" w:rsidR="00EA27FB" w:rsidRPr="00A8271A" w:rsidRDefault="00EA27FB" w:rsidP="00AD47E1">
      <w:pPr>
        <w:pStyle w:val="BTEMEASMCA"/>
      </w:pPr>
    </w:p>
    <w:p w14:paraId="52868114" w14:textId="77777777" w:rsidR="00EA27FB" w:rsidRPr="00A8271A" w:rsidRDefault="00EA27FB" w:rsidP="00AD47E1">
      <w:pPr>
        <w:pStyle w:val="BTEMEASMCA"/>
      </w:pPr>
    </w:p>
    <w:p w14:paraId="0D12C5EB" w14:textId="77777777" w:rsidR="00EA27FB" w:rsidRPr="00A8271A" w:rsidRDefault="00EA27FB" w:rsidP="002F1597">
      <w:pPr>
        <w:pStyle w:val="PI-1labEMEASMCA"/>
        <w:contextualSpacing/>
        <w:rPr>
          <w:noProof w:val="0"/>
          <w:szCs w:val="22"/>
          <w:lang w:val="lt-LT"/>
        </w:rPr>
      </w:pPr>
      <w:r w:rsidRPr="00A8271A">
        <w:rPr>
          <w:noProof w:val="0"/>
          <w:szCs w:val="22"/>
          <w:lang w:val="lt-LT"/>
        </w:rPr>
        <w:t>2.</w:t>
      </w:r>
      <w:r w:rsidRPr="00A8271A">
        <w:rPr>
          <w:noProof w:val="0"/>
          <w:szCs w:val="22"/>
          <w:lang w:val="lt-LT"/>
        </w:rPr>
        <w:tab/>
        <w:t>REGISTRUOTOJO PAVADINIMAS</w:t>
      </w:r>
    </w:p>
    <w:p w14:paraId="243F8032" w14:textId="77777777" w:rsidR="00EA27FB" w:rsidRPr="00A8271A" w:rsidRDefault="00EA27FB" w:rsidP="00AD47E1">
      <w:pPr>
        <w:pStyle w:val="BTEMEASMCA"/>
      </w:pPr>
    </w:p>
    <w:p w14:paraId="3325BE01" w14:textId="77777777" w:rsidR="00EA27FB" w:rsidRPr="00A8271A" w:rsidRDefault="00EA27FB" w:rsidP="002F1597">
      <w:pPr>
        <w:pStyle w:val="Pagrindiniotekstotrauka3"/>
        <w:spacing w:after="0"/>
        <w:ind w:hanging="283"/>
        <w:contextualSpacing/>
        <w:rPr>
          <w:sz w:val="22"/>
          <w:szCs w:val="22"/>
          <w:lang w:val="lt-LT"/>
        </w:rPr>
      </w:pPr>
      <w:r w:rsidRPr="00A8271A">
        <w:rPr>
          <w:sz w:val="22"/>
          <w:szCs w:val="22"/>
          <w:highlight w:val="lightGray"/>
          <w:lang w:val="lt-LT"/>
        </w:rPr>
        <w:t>Logo</w:t>
      </w:r>
      <w:r w:rsidRPr="00A8271A">
        <w:rPr>
          <w:sz w:val="22"/>
          <w:szCs w:val="22"/>
          <w:lang w:val="lt-LT"/>
        </w:rPr>
        <w:t xml:space="preserve"> &lt;Recordati&gt;</w:t>
      </w:r>
    </w:p>
    <w:p w14:paraId="49F6FCE9" w14:textId="77777777" w:rsidR="00EA27FB" w:rsidRPr="00A8271A" w:rsidRDefault="00EA27FB" w:rsidP="00AD47E1">
      <w:pPr>
        <w:pStyle w:val="BTEMEASMCA"/>
      </w:pPr>
    </w:p>
    <w:p w14:paraId="23515A9A" w14:textId="77777777" w:rsidR="00EA27FB" w:rsidRPr="00A8271A" w:rsidRDefault="00EA27FB" w:rsidP="00AD47E1">
      <w:pPr>
        <w:pStyle w:val="BTEMEASMCA"/>
      </w:pPr>
    </w:p>
    <w:p w14:paraId="030D8544" w14:textId="77777777" w:rsidR="00EA27FB" w:rsidRPr="00A8271A" w:rsidRDefault="00EA27FB" w:rsidP="002F1597">
      <w:pPr>
        <w:pStyle w:val="PI-1labEMEASMCA"/>
        <w:contextualSpacing/>
        <w:rPr>
          <w:noProof w:val="0"/>
          <w:szCs w:val="22"/>
          <w:lang w:val="lt-LT"/>
        </w:rPr>
      </w:pPr>
      <w:r w:rsidRPr="00A8271A">
        <w:rPr>
          <w:noProof w:val="0"/>
          <w:szCs w:val="22"/>
          <w:lang w:val="lt-LT"/>
        </w:rPr>
        <w:t>3.</w:t>
      </w:r>
      <w:r w:rsidRPr="00A8271A">
        <w:rPr>
          <w:noProof w:val="0"/>
          <w:szCs w:val="22"/>
          <w:lang w:val="lt-LT"/>
        </w:rPr>
        <w:tab/>
        <w:t>TINKAMUMO LAIKAS</w:t>
      </w:r>
    </w:p>
    <w:p w14:paraId="38BE2179" w14:textId="77777777" w:rsidR="00EA27FB" w:rsidRPr="00A8271A" w:rsidRDefault="00EA27FB" w:rsidP="00AD47E1">
      <w:pPr>
        <w:pStyle w:val="BTEMEASMCA"/>
      </w:pPr>
    </w:p>
    <w:p w14:paraId="7116F965"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EXP {mm/MMMM}</w:t>
      </w:r>
    </w:p>
    <w:p w14:paraId="196A91C1" w14:textId="77777777" w:rsidR="00EA27FB" w:rsidRPr="00A8271A" w:rsidRDefault="00EA27FB" w:rsidP="00AD47E1">
      <w:pPr>
        <w:pStyle w:val="BTEMEASMCA"/>
      </w:pPr>
    </w:p>
    <w:p w14:paraId="2866488B" w14:textId="77777777" w:rsidR="00EA27FB" w:rsidRPr="00A8271A" w:rsidRDefault="00EA27FB" w:rsidP="00AD47E1">
      <w:pPr>
        <w:pStyle w:val="BTEMEASMCA"/>
      </w:pPr>
    </w:p>
    <w:p w14:paraId="76F9D582" w14:textId="77777777" w:rsidR="00EA27FB" w:rsidRPr="00A8271A" w:rsidRDefault="00EA27FB" w:rsidP="002F1597">
      <w:pPr>
        <w:pStyle w:val="PI-1labEMEASMCA"/>
        <w:contextualSpacing/>
        <w:rPr>
          <w:noProof w:val="0"/>
          <w:szCs w:val="22"/>
          <w:lang w:val="lt-LT"/>
        </w:rPr>
      </w:pPr>
      <w:r w:rsidRPr="00A8271A">
        <w:rPr>
          <w:noProof w:val="0"/>
          <w:szCs w:val="22"/>
          <w:lang w:val="lt-LT"/>
        </w:rPr>
        <w:t>4.</w:t>
      </w:r>
      <w:r w:rsidRPr="00A8271A">
        <w:rPr>
          <w:noProof w:val="0"/>
          <w:szCs w:val="22"/>
          <w:lang w:val="lt-LT"/>
        </w:rPr>
        <w:tab/>
        <w:t>SERIJOS NUMERIS</w:t>
      </w:r>
    </w:p>
    <w:p w14:paraId="6980D456" w14:textId="77777777" w:rsidR="00EA27FB" w:rsidRPr="00A8271A" w:rsidRDefault="00EA27FB" w:rsidP="00AD47E1">
      <w:pPr>
        <w:pStyle w:val="BTEMEASMCA"/>
      </w:pPr>
    </w:p>
    <w:p w14:paraId="0E5EC7AE" w14:textId="77777777" w:rsidR="00EA27FB" w:rsidRPr="00A8271A" w:rsidRDefault="00EA27FB" w:rsidP="00AD47E1">
      <w:pPr>
        <w:pStyle w:val="BTEMEASMCA"/>
      </w:pPr>
      <w:r w:rsidRPr="00A8271A">
        <w:t>Lot</w:t>
      </w:r>
    </w:p>
    <w:p w14:paraId="651F08EB" w14:textId="77777777" w:rsidR="00EA27FB" w:rsidRPr="00A8271A" w:rsidRDefault="00EA27FB" w:rsidP="00AD47E1">
      <w:pPr>
        <w:pStyle w:val="BTEMEASMCA"/>
      </w:pPr>
    </w:p>
    <w:p w14:paraId="72A60DBD" w14:textId="77777777" w:rsidR="00EA27FB" w:rsidRPr="00A8271A" w:rsidRDefault="00EA27FB" w:rsidP="00AD47E1">
      <w:pPr>
        <w:pStyle w:val="BTEMEASMCA"/>
      </w:pPr>
    </w:p>
    <w:p w14:paraId="6769FADA" w14:textId="77777777" w:rsidR="00EA27FB" w:rsidRPr="00A8271A" w:rsidRDefault="00EA27FB" w:rsidP="002F1597">
      <w:pPr>
        <w:pStyle w:val="PI-1labEMEASMCA"/>
        <w:contextualSpacing/>
        <w:rPr>
          <w:noProof w:val="0"/>
          <w:szCs w:val="22"/>
          <w:lang w:val="lt-LT"/>
        </w:rPr>
      </w:pPr>
      <w:r w:rsidRPr="00A8271A">
        <w:rPr>
          <w:noProof w:val="0"/>
          <w:szCs w:val="22"/>
          <w:lang w:val="lt-LT"/>
        </w:rPr>
        <w:t>5.</w:t>
      </w:r>
      <w:r w:rsidRPr="00A8271A">
        <w:rPr>
          <w:noProof w:val="0"/>
          <w:szCs w:val="22"/>
          <w:lang w:val="lt-LT"/>
        </w:rPr>
        <w:tab/>
        <w:t>KITA</w:t>
      </w:r>
    </w:p>
    <w:p w14:paraId="67C96C50" w14:textId="77777777" w:rsidR="00EA27FB" w:rsidRPr="00A8271A" w:rsidRDefault="00EA27FB" w:rsidP="00AD47E1">
      <w:pPr>
        <w:pStyle w:val="BTEMEASMCA"/>
      </w:pPr>
    </w:p>
    <w:p w14:paraId="354D2137" w14:textId="77777777" w:rsidR="00EA27FB" w:rsidRPr="00A8271A" w:rsidRDefault="00EA27FB" w:rsidP="00AD47E1">
      <w:pPr>
        <w:pStyle w:val="BTEMEASMCA"/>
      </w:pPr>
      <w:r w:rsidRPr="00A8271A">
        <w:br w:type="page"/>
      </w:r>
    </w:p>
    <w:p w14:paraId="6B0000E3" w14:textId="77777777" w:rsidR="00EA27FB" w:rsidRPr="00A8271A" w:rsidRDefault="00EA27FB" w:rsidP="002F1597">
      <w:pPr>
        <w:pStyle w:val="PI-1labEMEASMCA"/>
        <w:contextualSpacing/>
        <w:rPr>
          <w:noProof w:val="0"/>
          <w:szCs w:val="22"/>
          <w:lang w:val="lt-LT"/>
        </w:rPr>
      </w:pPr>
      <w:r w:rsidRPr="00A8271A">
        <w:rPr>
          <w:noProof w:val="0"/>
          <w:szCs w:val="22"/>
          <w:lang w:val="lt-LT"/>
        </w:rPr>
        <w:lastRenderedPageBreak/>
        <w:t>INFORMACIJA ANT IŠORINĖS PAKUOTĖS</w:t>
      </w:r>
    </w:p>
    <w:p w14:paraId="7A2EF05C" w14:textId="77777777" w:rsidR="00EA27FB" w:rsidRPr="00A8271A" w:rsidRDefault="00EA27FB" w:rsidP="002F1597">
      <w:pPr>
        <w:pStyle w:val="PI-1labEMEASMCA"/>
        <w:contextualSpacing/>
        <w:rPr>
          <w:noProof w:val="0"/>
          <w:szCs w:val="22"/>
          <w:lang w:val="lt-LT"/>
        </w:rPr>
      </w:pPr>
    </w:p>
    <w:p w14:paraId="75C7E8D6" w14:textId="77777777" w:rsidR="00EA27FB" w:rsidRPr="00A8271A" w:rsidRDefault="00EA27FB" w:rsidP="002F1597">
      <w:pPr>
        <w:pStyle w:val="PI-1labEMEASMCA"/>
        <w:contextualSpacing/>
        <w:rPr>
          <w:bCs/>
          <w:noProof w:val="0"/>
          <w:szCs w:val="22"/>
          <w:lang w:val="lt-LT"/>
        </w:rPr>
      </w:pPr>
      <w:r w:rsidRPr="00A8271A">
        <w:rPr>
          <w:noProof w:val="0"/>
          <w:szCs w:val="22"/>
          <w:lang w:val="lt-LT"/>
        </w:rPr>
        <w:t>KARTONO DĖŽUTĖ</w:t>
      </w:r>
    </w:p>
    <w:p w14:paraId="113C5DD8" w14:textId="77777777" w:rsidR="00EA27FB" w:rsidRPr="00A8271A" w:rsidRDefault="00EA27FB" w:rsidP="00AD47E1">
      <w:pPr>
        <w:pStyle w:val="BTEMEASMCA"/>
      </w:pPr>
    </w:p>
    <w:p w14:paraId="53E8E3EF" w14:textId="77777777" w:rsidR="00EA27FB" w:rsidRPr="00A8271A" w:rsidRDefault="00EA27FB" w:rsidP="00AD47E1">
      <w:pPr>
        <w:pStyle w:val="BTEMEASMCA"/>
      </w:pPr>
    </w:p>
    <w:p w14:paraId="287D3812" w14:textId="77777777" w:rsidR="00EA27FB" w:rsidRPr="00A8271A" w:rsidRDefault="00EA27FB" w:rsidP="002F1597">
      <w:pPr>
        <w:pStyle w:val="PI-1labEMEASMCA"/>
        <w:contextualSpacing/>
        <w:rPr>
          <w:noProof w:val="0"/>
          <w:szCs w:val="22"/>
          <w:lang w:val="lt-LT"/>
        </w:rPr>
      </w:pPr>
      <w:r w:rsidRPr="00A8271A">
        <w:rPr>
          <w:noProof w:val="0"/>
          <w:szCs w:val="22"/>
          <w:lang w:val="lt-LT"/>
        </w:rPr>
        <w:t>1.</w:t>
      </w:r>
      <w:r w:rsidRPr="00A8271A">
        <w:rPr>
          <w:noProof w:val="0"/>
          <w:szCs w:val="22"/>
          <w:lang w:val="lt-LT"/>
        </w:rPr>
        <w:tab/>
        <w:t>VAISTINIO PREPARATO PAVADINIMAS</w:t>
      </w:r>
    </w:p>
    <w:p w14:paraId="66DCC1C2" w14:textId="77777777" w:rsidR="00EA27FB" w:rsidRPr="00A8271A" w:rsidRDefault="00EA27FB" w:rsidP="00AD47E1">
      <w:pPr>
        <w:pStyle w:val="BTEMEASMCA"/>
      </w:pPr>
    </w:p>
    <w:p w14:paraId="3E022AA9"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 xml:space="preserve">LOMEXIN 600 mg makšties minkštosios kapsulės </w:t>
      </w:r>
    </w:p>
    <w:p w14:paraId="742B608B" w14:textId="43D9B1B4" w:rsidR="00EA27FB" w:rsidRPr="00A8271A" w:rsidRDefault="00EF0A1C" w:rsidP="00AD47E1">
      <w:pPr>
        <w:pStyle w:val="BTEMEASMCA"/>
      </w:pPr>
      <w:r>
        <w:rPr>
          <w:lang w:val="lt-LT"/>
        </w:rPr>
        <w:t>f</w:t>
      </w:r>
      <w:r w:rsidR="00EA27FB" w:rsidRPr="00A8271A">
        <w:t>enticonazoli nitras</w:t>
      </w:r>
    </w:p>
    <w:p w14:paraId="3F23BBD1" w14:textId="77777777" w:rsidR="00EA27FB" w:rsidRPr="00A8271A" w:rsidRDefault="00EA27FB" w:rsidP="00AD47E1">
      <w:pPr>
        <w:pStyle w:val="BTEMEASMCA"/>
      </w:pPr>
    </w:p>
    <w:p w14:paraId="58E91C90" w14:textId="77777777" w:rsidR="00EA27FB" w:rsidRPr="00A8271A" w:rsidRDefault="00EA27FB" w:rsidP="00AD47E1">
      <w:pPr>
        <w:pStyle w:val="BTEMEASMCA"/>
      </w:pPr>
    </w:p>
    <w:p w14:paraId="01F99FC6" w14:textId="77777777" w:rsidR="00EA27FB" w:rsidRPr="00A8271A" w:rsidRDefault="00EA27FB" w:rsidP="002F1597">
      <w:pPr>
        <w:pStyle w:val="PI-1labEMEASMCA"/>
        <w:contextualSpacing/>
        <w:rPr>
          <w:noProof w:val="0"/>
          <w:szCs w:val="22"/>
          <w:lang w:val="lt-LT"/>
        </w:rPr>
      </w:pPr>
      <w:r w:rsidRPr="00A8271A">
        <w:rPr>
          <w:noProof w:val="0"/>
          <w:szCs w:val="22"/>
          <w:lang w:val="lt-LT"/>
        </w:rPr>
        <w:t>2.</w:t>
      </w:r>
      <w:r w:rsidRPr="00A8271A">
        <w:rPr>
          <w:noProof w:val="0"/>
          <w:szCs w:val="22"/>
          <w:lang w:val="lt-LT"/>
        </w:rPr>
        <w:tab/>
        <w:t>VEIKLIOJI (-IOS) MEDŽIAGA (-OS) IR JOS (-Ų) KIEKIS (-IAI)</w:t>
      </w:r>
    </w:p>
    <w:p w14:paraId="60733224" w14:textId="77777777" w:rsidR="00EA27FB" w:rsidRPr="00A8271A" w:rsidRDefault="00EA27FB" w:rsidP="00AD47E1">
      <w:pPr>
        <w:pStyle w:val="BTEMEASMCA"/>
      </w:pPr>
    </w:p>
    <w:p w14:paraId="3E57664C"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Vienoje makšties minkštojoje kapsulėje yra 600 mg fentikonazolo nitrato.</w:t>
      </w:r>
    </w:p>
    <w:p w14:paraId="39FC4C93" w14:textId="77777777" w:rsidR="00EA27FB" w:rsidRPr="00A8271A" w:rsidRDefault="00EA27FB" w:rsidP="00AD47E1">
      <w:pPr>
        <w:pStyle w:val="BTEMEASMCA"/>
      </w:pPr>
    </w:p>
    <w:p w14:paraId="1F126A83" w14:textId="77777777" w:rsidR="00EA27FB" w:rsidRPr="00A8271A" w:rsidRDefault="00EA27FB" w:rsidP="00AD47E1">
      <w:pPr>
        <w:pStyle w:val="BTEMEASMCA"/>
      </w:pPr>
    </w:p>
    <w:p w14:paraId="208CE587" w14:textId="77777777" w:rsidR="00EA27FB" w:rsidRPr="00A8271A" w:rsidRDefault="00EA27FB" w:rsidP="002F1597">
      <w:pPr>
        <w:pStyle w:val="PI-1labEMEASMCA"/>
        <w:contextualSpacing/>
        <w:rPr>
          <w:noProof w:val="0"/>
          <w:szCs w:val="22"/>
          <w:highlight w:val="lightGray"/>
          <w:lang w:val="lt-LT"/>
        </w:rPr>
      </w:pPr>
      <w:r w:rsidRPr="00A8271A">
        <w:rPr>
          <w:noProof w:val="0"/>
          <w:szCs w:val="22"/>
          <w:lang w:val="lt-LT"/>
        </w:rPr>
        <w:t>3.</w:t>
      </w:r>
      <w:r w:rsidRPr="00A8271A">
        <w:rPr>
          <w:noProof w:val="0"/>
          <w:szCs w:val="22"/>
          <w:lang w:val="lt-LT"/>
        </w:rPr>
        <w:tab/>
        <w:t>PAGALBINIŲ MEDŽIAGŲ SĄRAŠAS</w:t>
      </w:r>
    </w:p>
    <w:p w14:paraId="584E3FE3" w14:textId="77777777" w:rsidR="00EA27FB" w:rsidRPr="00A8271A" w:rsidRDefault="00EA27FB" w:rsidP="00AD47E1">
      <w:pPr>
        <w:pStyle w:val="BTEMEASMCA"/>
      </w:pPr>
    </w:p>
    <w:p w14:paraId="4CF5CB1E" w14:textId="73AAF817" w:rsidR="00EA27FB" w:rsidRPr="00A8271A" w:rsidRDefault="00EA27FB" w:rsidP="002F1597">
      <w:pPr>
        <w:pStyle w:val="Pagrindinistekstas"/>
        <w:spacing w:after="0"/>
        <w:contextualSpacing/>
        <w:rPr>
          <w:sz w:val="22"/>
          <w:szCs w:val="22"/>
          <w:lang w:val="lt-LT"/>
        </w:rPr>
      </w:pPr>
      <w:r w:rsidRPr="00A8271A">
        <w:rPr>
          <w:sz w:val="22"/>
          <w:szCs w:val="22"/>
          <w:lang w:val="lt-LT"/>
        </w:rPr>
        <w:t xml:space="preserve">Sudėtyje taip pat yra skystojo parafino, </w:t>
      </w:r>
      <w:r w:rsidR="00CC54DF">
        <w:rPr>
          <w:sz w:val="22"/>
          <w:szCs w:val="22"/>
          <w:lang w:val="lt-LT"/>
        </w:rPr>
        <w:t>m</w:t>
      </w:r>
      <w:r w:rsidR="00CC54DF" w:rsidRPr="00CC54DF">
        <w:rPr>
          <w:sz w:val="22"/>
          <w:szCs w:val="22"/>
          <w:lang w:val="lt-LT"/>
        </w:rPr>
        <w:t>inkšt</w:t>
      </w:r>
      <w:r w:rsidR="00CC54DF">
        <w:rPr>
          <w:sz w:val="22"/>
          <w:szCs w:val="22"/>
          <w:lang w:val="lt-LT"/>
        </w:rPr>
        <w:t>ojo</w:t>
      </w:r>
      <w:r w:rsidR="00CC54DF" w:rsidRPr="00CC54DF">
        <w:rPr>
          <w:sz w:val="22"/>
          <w:szCs w:val="22"/>
          <w:lang w:val="lt-LT"/>
        </w:rPr>
        <w:t xml:space="preserve"> balt</w:t>
      </w:r>
      <w:r w:rsidR="00E25E88">
        <w:rPr>
          <w:sz w:val="22"/>
          <w:szCs w:val="22"/>
          <w:lang w:val="lt-LT"/>
        </w:rPr>
        <w:t>o</w:t>
      </w:r>
      <w:r w:rsidR="00CC54DF" w:rsidRPr="00CC54DF">
        <w:rPr>
          <w:sz w:val="22"/>
          <w:szCs w:val="22"/>
          <w:lang w:val="lt-LT"/>
        </w:rPr>
        <w:t xml:space="preserve"> parafin</w:t>
      </w:r>
      <w:r w:rsidR="00E25E88">
        <w:rPr>
          <w:sz w:val="22"/>
          <w:szCs w:val="22"/>
          <w:lang w:val="lt-LT"/>
        </w:rPr>
        <w:t>o</w:t>
      </w:r>
      <w:r w:rsidRPr="00A8271A">
        <w:rPr>
          <w:sz w:val="22"/>
          <w:szCs w:val="22"/>
          <w:lang w:val="lt-LT"/>
        </w:rPr>
        <w:t xml:space="preserve"> ir sojų lecitino, želatinos, glicerolio (E</w:t>
      </w:r>
      <w:r w:rsidR="00092046">
        <w:rPr>
          <w:sz w:val="22"/>
          <w:szCs w:val="22"/>
          <w:lang w:val="lt-LT"/>
        </w:rPr>
        <w:t> </w:t>
      </w:r>
      <w:r w:rsidRPr="00A8271A">
        <w:rPr>
          <w:sz w:val="22"/>
          <w:szCs w:val="22"/>
          <w:lang w:val="lt-LT"/>
        </w:rPr>
        <w:t>422), titano dioksido (E</w:t>
      </w:r>
      <w:r w:rsidR="00092046">
        <w:rPr>
          <w:sz w:val="22"/>
          <w:szCs w:val="22"/>
          <w:lang w:val="lt-LT"/>
        </w:rPr>
        <w:t> </w:t>
      </w:r>
      <w:r w:rsidRPr="00A8271A">
        <w:rPr>
          <w:sz w:val="22"/>
          <w:szCs w:val="22"/>
          <w:lang w:val="lt-LT"/>
        </w:rPr>
        <w:t>171), etilo parahidroksibenzoato natrio druskos (E</w:t>
      </w:r>
      <w:r w:rsidR="00092046">
        <w:rPr>
          <w:sz w:val="22"/>
          <w:szCs w:val="22"/>
          <w:lang w:val="lt-LT"/>
        </w:rPr>
        <w:t> </w:t>
      </w:r>
      <w:r w:rsidRPr="00A8271A">
        <w:rPr>
          <w:sz w:val="22"/>
          <w:szCs w:val="22"/>
          <w:lang w:val="lt-LT"/>
        </w:rPr>
        <w:t>215) ir propilo parahidroksibenzoato natrio druskos (E</w:t>
      </w:r>
      <w:r w:rsidR="00092046">
        <w:rPr>
          <w:sz w:val="22"/>
          <w:szCs w:val="22"/>
          <w:lang w:val="lt-LT"/>
        </w:rPr>
        <w:t> </w:t>
      </w:r>
      <w:r w:rsidRPr="00A8271A">
        <w:rPr>
          <w:sz w:val="22"/>
          <w:szCs w:val="22"/>
          <w:lang w:val="lt-LT"/>
        </w:rPr>
        <w:t>217).</w:t>
      </w:r>
    </w:p>
    <w:p w14:paraId="0C7E2E12" w14:textId="77777777" w:rsidR="00EA27FB" w:rsidRPr="00A8271A" w:rsidRDefault="00EA27FB" w:rsidP="00AD47E1">
      <w:pPr>
        <w:pStyle w:val="BTEMEASMCA"/>
      </w:pPr>
    </w:p>
    <w:p w14:paraId="5FBA18CB" w14:textId="77777777" w:rsidR="00EA27FB" w:rsidRPr="00A8271A" w:rsidRDefault="00EA27FB" w:rsidP="00AD47E1">
      <w:pPr>
        <w:pStyle w:val="BTEMEASMCA"/>
      </w:pPr>
    </w:p>
    <w:p w14:paraId="0155FCB1" w14:textId="77777777" w:rsidR="00EA27FB" w:rsidRPr="00A8271A" w:rsidRDefault="00EA27FB" w:rsidP="002F1597">
      <w:pPr>
        <w:pStyle w:val="PI-1labEMEASMCA"/>
        <w:contextualSpacing/>
        <w:rPr>
          <w:noProof w:val="0"/>
          <w:szCs w:val="22"/>
          <w:lang w:val="lt-LT"/>
        </w:rPr>
      </w:pPr>
      <w:r w:rsidRPr="00A8271A">
        <w:rPr>
          <w:noProof w:val="0"/>
          <w:szCs w:val="22"/>
          <w:lang w:val="lt-LT"/>
        </w:rPr>
        <w:t>4.</w:t>
      </w:r>
      <w:r w:rsidRPr="00A8271A">
        <w:rPr>
          <w:noProof w:val="0"/>
          <w:szCs w:val="22"/>
          <w:lang w:val="lt-LT"/>
        </w:rPr>
        <w:tab/>
        <w:t>FARMACINĖ FORMA IR KIEKIS PAKUOTĖJE</w:t>
      </w:r>
    </w:p>
    <w:p w14:paraId="5ACBB6B7" w14:textId="77777777" w:rsidR="00EA27FB" w:rsidRPr="00A8271A" w:rsidRDefault="00EA27FB" w:rsidP="00AD47E1">
      <w:pPr>
        <w:pStyle w:val="BTEMEASMCA"/>
      </w:pPr>
    </w:p>
    <w:p w14:paraId="542D6EF6" w14:textId="77777777" w:rsidR="00EA27FB" w:rsidRPr="00A8271A" w:rsidRDefault="00EA27FB" w:rsidP="002F1597">
      <w:pPr>
        <w:contextualSpacing/>
        <w:rPr>
          <w:sz w:val="22"/>
          <w:szCs w:val="22"/>
        </w:rPr>
      </w:pPr>
      <w:r w:rsidRPr="00A8271A">
        <w:rPr>
          <w:sz w:val="22"/>
          <w:szCs w:val="22"/>
        </w:rPr>
        <w:t>Makšties minkštosios kapsulės</w:t>
      </w:r>
    </w:p>
    <w:p w14:paraId="6E06A88F"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1 makšties kapsulė</w:t>
      </w:r>
    </w:p>
    <w:p w14:paraId="107D63F2" w14:textId="77777777" w:rsidR="00EA27FB" w:rsidRPr="00A8271A" w:rsidRDefault="00EA27FB" w:rsidP="00AD47E1">
      <w:pPr>
        <w:pStyle w:val="BTEMEASMCA"/>
      </w:pPr>
    </w:p>
    <w:p w14:paraId="35700744" w14:textId="77777777" w:rsidR="00EA27FB" w:rsidRPr="00A8271A" w:rsidRDefault="00EA27FB" w:rsidP="00AD47E1">
      <w:pPr>
        <w:pStyle w:val="BTEMEASMCA"/>
      </w:pPr>
    </w:p>
    <w:p w14:paraId="25D39911" w14:textId="77777777" w:rsidR="00EA27FB" w:rsidRPr="00A8271A" w:rsidRDefault="00EA27FB" w:rsidP="002F1597">
      <w:pPr>
        <w:pStyle w:val="PI-1labEMEASMCA"/>
        <w:contextualSpacing/>
        <w:rPr>
          <w:noProof w:val="0"/>
          <w:szCs w:val="22"/>
          <w:highlight w:val="lightGray"/>
          <w:lang w:val="lt-LT"/>
        </w:rPr>
      </w:pPr>
      <w:r w:rsidRPr="00A8271A">
        <w:rPr>
          <w:noProof w:val="0"/>
          <w:szCs w:val="22"/>
          <w:lang w:val="lt-LT"/>
        </w:rPr>
        <w:t>5.</w:t>
      </w:r>
      <w:r w:rsidRPr="00A8271A">
        <w:rPr>
          <w:noProof w:val="0"/>
          <w:szCs w:val="22"/>
          <w:lang w:val="lt-LT"/>
        </w:rPr>
        <w:tab/>
        <w:t>VARTOJIMO METODAS IR BŪDAS (-AI)</w:t>
      </w:r>
    </w:p>
    <w:p w14:paraId="41A3E117" w14:textId="77777777" w:rsidR="00EA27FB" w:rsidRPr="00A8271A" w:rsidRDefault="00EA27FB" w:rsidP="00AD47E1">
      <w:pPr>
        <w:pStyle w:val="BTEMEASMCA"/>
      </w:pPr>
    </w:p>
    <w:p w14:paraId="46FF06DF"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Vartoti į makštį.</w:t>
      </w:r>
    </w:p>
    <w:p w14:paraId="40B778D8" w14:textId="77777777" w:rsidR="00EA27FB" w:rsidRPr="00A8271A" w:rsidRDefault="00EA27FB" w:rsidP="00AD47E1">
      <w:pPr>
        <w:pStyle w:val="BTEMEASMCA"/>
      </w:pPr>
      <w:r w:rsidRPr="00A8271A">
        <w:t>Prieš vartojimą perskaitykite pakuotės lapelį.</w:t>
      </w:r>
    </w:p>
    <w:p w14:paraId="59A3DC85" w14:textId="77777777" w:rsidR="00EA27FB" w:rsidRPr="00A8271A" w:rsidRDefault="00EA27FB" w:rsidP="00AD47E1">
      <w:pPr>
        <w:pStyle w:val="BTEMEASMCA"/>
      </w:pPr>
    </w:p>
    <w:p w14:paraId="7E4FC34A" w14:textId="77777777" w:rsidR="00EA27FB" w:rsidRPr="00A8271A" w:rsidRDefault="00EA27FB" w:rsidP="00AD47E1">
      <w:pPr>
        <w:pStyle w:val="BTEMEASMCA"/>
      </w:pPr>
    </w:p>
    <w:p w14:paraId="5503DA14" w14:textId="77777777" w:rsidR="00EA27FB" w:rsidRPr="00A8271A" w:rsidRDefault="00EA27FB" w:rsidP="002F1597">
      <w:pPr>
        <w:pStyle w:val="PI-1labEMEASMCA"/>
        <w:ind w:left="567" w:hanging="567"/>
        <w:contextualSpacing/>
        <w:rPr>
          <w:noProof w:val="0"/>
          <w:szCs w:val="22"/>
          <w:lang w:val="lt-LT"/>
        </w:rPr>
      </w:pPr>
      <w:r w:rsidRPr="00A8271A">
        <w:rPr>
          <w:noProof w:val="0"/>
          <w:szCs w:val="22"/>
          <w:lang w:val="lt-LT"/>
        </w:rPr>
        <w:t>6.</w:t>
      </w:r>
      <w:r w:rsidRPr="00A8271A">
        <w:rPr>
          <w:noProof w:val="0"/>
          <w:szCs w:val="22"/>
          <w:lang w:val="lt-LT"/>
        </w:rPr>
        <w:tab/>
        <w:t>SPECIALUS ĮSPĖJIMAS, KAD VAISTINĮ PREPARATĄ BŪTINA LAIKYTI VAIKAMS NEPASTEBIMOJE IR NEPASIEKIAMOJE VIETOJE</w:t>
      </w:r>
    </w:p>
    <w:p w14:paraId="0FD21633" w14:textId="77777777" w:rsidR="00EA27FB" w:rsidRPr="00A8271A" w:rsidRDefault="00EA27FB" w:rsidP="00AD47E1">
      <w:pPr>
        <w:pStyle w:val="BTEMEASMCA"/>
      </w:pPr>
    </w:p>
    <w:p w14:paraId="09AA4958" w14:textId="77777777" w:rsidR="00EA27FB" w:rsidRPr="00A8271A" w:rsidRDefault="00EA27FB" w:rsidP="00AD47E1">
      <w:pPr>
        <w:pStyle w:val="BTEMEASMCA"/>
      </w:pPr>
      <w:r w:rsidRPr="00A8271A">
        <w:t>Laikyti vaikams nepastebimoje ir nepasiekiamoje vietoje.</w:t>
      </w:r>
    </w:p>
    <w:p w14:paraId="64CC6BE4" w14:textId="77777777" w:rsidR="00EA27FB" w:rsidRPr="00A8271A" w:rsidRDefault="00EA27FB" w:rsidP="00AD47E1">
      <w:pPr>
        <w:pStyle w:val="BTEMEASMCA"/>
      </w:pPr>
    </w:p>
    <w:p w14:paraId="1153E924" w14:textId="77777777" w:rsidR="00EA27FB" w:rsidRPr="00A8271A" w:rsidRDefault="00EA27FB" w:rsidP="00AD47E1">
      <w:pPr>
        <w:pStyle w:val="BTEMEASMCA"/>
      </w:pPr>
    </w:p>
    <w:p w14:paraId="5B23BF5A" w14:textId="77777777" w:rsidR="00EA27FB" w:rsidRPr="00A8271A" w:rsidRDefault="00EA27FB" w:rsidP="002F1597">
      <w:pPr>
        <w:pStyle w:val="PI-1labEMEASMCA"/>
        <w:contextualSpacing/>
        <w:rPr>
          <w:noProof w:val="0"/>
          <w:szCs w:val="22"/>
          <w:highlight w:val="lightGray"/>
          <w:lang w:val="lt-LT"/>
        </w:rPr>
      </w:pPr>
      <w:r w:rsidRPr="00A8271A">
        <w:rPr>
          <w:noProof w:val="0"/>
          <w:szCs w:val="22"/>
          <w:lang w:val="lt-LT"/>
        </w:rPr>
        <w:t>7.</w:t>
      </w:r>
      <w:r w:rsidRPr="00A8271A">
        <w:rPr>
          <w:noProof w:val="0"/>
          <w:szCs w:val="22"/>
          <w:lang w:val="lt-LT"/>
        </w:rPr>
        <w:tab/>
        <w:t>KITAS (-I) SPECIALUS (-ŪS) ĮSPĖJIMAS (-AI) (JEI REIKIA)</w:t>
      </w:r>
    </w:p>
    <w:p w14:paraId="0570BF28" w14:textId="77777777" w:rsidR="00EA27FB" w:rsidRPr="00A8271A" w:rsidRDefault="00EA27FB" w:rsidP="00AD47E1">
      <w:pPr>
        <w:pStyle w:val="BTEMEASMCA"/>
      </w:pPr>
    </w:p>
    <w:p w14:paraId="516224BE" w14:textId="77777777" w:rsidR="00EA27FB" w:rsidRPr="00A8271A" w:rsidRDefault="00EA27FB" w:rsidP="00AD47E1">
      <w:pPr>
        <w:pStyle w:val="BTEMEASMCA"/>
      </w:pPr>
    </w:p>
    <w:p w14:paraId="3D28643E" w14:textId="77777777" w:rsidR="00EA27FB" w:rsidRPr="00A8271A" w:rsidRDefault="00EA27FB" w:rsidP="002F1597">
      <w:pPr>
        <w:pStyle w:val="PI-1labEMEASMCA"/>
        <w:contextualSpacing/>
        <w:rPr>
          <w:noProof w:val="0"/>
          <w:szCs w:val="22"/>
          <w:highlight w:val="lightGray"/>
          <w:lang w:val="lt-LT"/>
        </w:rPr>
      </w:pPr>
      <w:r w:rsidRPr="00A8271A">
        <w:rPr>
          <w:noProof w:val="0"/>
          <w:szCs w:val="22"/>
          <w:lang w:val="lt-LT"/>
        </w:rPr>
        <w:t>8.</w:t>
      </w:r>
      <w:r w:rsidRPr="00A8271A">
        <w:rPr>
          <w:noProof w:val="0"/>
          <w:szCs w:val="22"/>
          <w:lang w:val="lt-LT"/>
        </w:rPr>
        <w:tab/>
        <w:t>TINKAMUMO LAIKAS</w:t>
      </w:r>
    </w:p>
    <w:p w14:paraId="519A627C" w14:textId="77777777" w:rsidR="00EA27FB" w:rsidRPr="00A8271A" w:rsidRDefault="00EA27FB" w:rsidP="00AD47E1">
      <w:pPr>
        <w:pStyle w:val="BTEMEASMCA"/>
      </w:pPr>
    </w:p>
    <w:p w14:paraId="2AC0FF39"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EXP {mm/MMMM}</w:t>
      </w:r>
    </w:p>
    <w:p w14:paraId="490BEED2" w14:textId="77777777" w:rsidR="00EA27FB" w:rsidRPr="00A8271A" w:rsidRDefault="00EA27FB" w:rsidP="00AD47E1">
      <w:pPr>
        <w:pStyle w:val="BTEMEASMCA"/>
      </w:pPr>
    </w:p>
    <w:p w14:paraId="69D5C235" w14:textId="77777777" w:rsidR="00EA27FB" w:rsidRPr="00A8271A" w:rsidRDefault="00EA27FB" w:rsidP="00AD47E1">
      <w:pPr>
        <w:pStyle w:val="BTEMEASMCA"/>
      </w:pPr>
    </w:p>
    <w:p w14:paraId="488855E0" w14:textId="77777777" w:rsidR="00EA27FB" w:rsidRPr="00A8271A" w:rsidRDefault="00EA27FB" w:rsidP="002F1597">
      <w:pPr>
        <w:pStyle w:val="PI-1labEMEASMCA"/>
        <w:contextualSpacing/>
        <w:rPr>
          <w:noProof w:val="0"/>
          <w:szCs w:val="22"/>
          <w:lang w:val="lt-LT"/>
        </w:rPr>
      </w:pPr>
      <w:r w:rsidRPr="00A8271A">
        <w:rPr>
          <w:noProof w:val="0"/>
          <w:szCs w:val="22"/>
          <w:lang w:val="lt-LT"/>
        </w:rPr>
        <w:t>9.</w:t>
      </w:r>
      <w:r w:rsidRPr="00A8271A">
        <w:rPr>
          <w:noProof w:val="0"/>
          <w:szCs w:val="22"/>
          <w:lang w:val="lt-LT"/>
        </w:rPr>
        <w:tab/>
        <w:t>SPECIALIOS LAIKYMO SĄLYGOS</w:t>
      </w:r>
    </w:p>
    <w:p w14:paraId="31535E6C" w14:textId="77777777" w:rsidR="00EA27FB" w:rsidRPr="00A8271A" w:rsidRDefault="00EA27FB" w:rsidP="00AD47E1">
      <w:pPr>
        <w:pStyle w:val="BTEMEASMCA"/>
      </w:pPr>
    </w:p>
    <w:p w14:paraId="665A2C39" w14:textId="442D86F7" w:rsidR="00EA27FB" w:rsidRPr="00A8271A" w:rsidRDefault="00EA27FB" w:rsidP="002F1597">
      <w:pPr>
        <w:pStyle w:val="Pagrindinistekstas"/>
        <w:spacing w:after="0"/>
        <w:contextualSpacing/>
        <w:rPr>
          <w:sz w:val="22"/>
          <w:szCs w:val="22"/>
          <w:lang w:val="lt-LT"/>
        </w:rPr>
      </w:pPr>
      <w:r w:rsidRPr="00A8271A">
        <w:rPr>
          <w:sz w:val="22"/>
          <w:szCs w:val="22"/>
          <w:lang w:val="lt-LT"/>
        </w:rPr>
        <w:t>Laikyti ne aukštesnėje kaip 30</w:t>
      </w:r>
      <w:r w:rsidR="00092046">
        <w:rPr>
          <w:sz w:val="22"/>
          <w:szCs w:val="22"/>
          <w:lang w:val="lt-LT"/>
        </w:rPr>
        <w:t> </w:t>
      </w:r>
      <w:r w:rsidRPr="00A8271A">
        <w:rPr>
          <w:sz w:val="22"/>
          <w:szCs w:val="22"/>
          <w:lang w:val="lt-LT"/>
        </w:rPr>
        <w:sym w:font="Symbol" w:char="F0B0"/>
      </w:r>
      <w:r w:rsidRPr="00A8271A">
        <w:rPr>
          <w:sz w:val="22"/>
          <w:szCs w:val="22"/>
          <w:lang w:val="lt-LT"/>
        </w:rPr>
        <w:t>C temperatūroje.</w:t>
      </w:r>
    </w:p>
    <w:p w14:paraId="2C5F827D" w14:textId="77777777" w:rsidR="00EA27FB" w:rsidRPr="00A8271A" w:rsidRDefault="00EA27FB" w:rsidP="00AD47E1">
      <w:pPr>
        <w:pStyle w:val="BTEMEASMCA"/>
      </w:pPr>
    </w:p>
    <w:p w14:paraId="671DD1F2" w14:textId="77777777" w:rsidR="00EA27FB" w:rsidRPr="00A8271A" w:rsidRDefault="00EA27FB" w:rsidP="00AD47E1">
      <w:pPr>
        <w:pStyle w:val="BTEMEASMCA"/>
      </w:pPr>
    </w:p>
    <w:p w14:paraId="7E0C1743" w14:textId="77777777" w:rsidR="00EA27FB" w:rsidRPr="00A8271A" w:rsidRDefault="00EA27FB" w:rsidP="002F1597">
      <w:pPr>
        <w:pStyle w:val="PI-1labEMEASMCA"/>
        <w:ind w:left="567" w:hanging="567"/>
        <w:contextualSpacing/>
        <w:rPr>
          <w:noProof w:val="0"/>
          <w:szCs w:val="22"/>
          <w:lang w:val="lt-LT"/>
        </w:rPr>
      </w:pPr>
      <w:r w:rsidRPr="00A8271A">
        <w:rPr>
          <w:noProof w:val="0"/>
          <w:szCs w:val="22"/>
          <w:lang w:val="lt-LT"/>
        </w:rPr>
        <w:lastRenderedPageBreak/>
        <w:t>10.</w:t>
      </w:r>
      <w:r w:rsidRPr="00A8271A">
        <w:rPr>
          <w:noProof w:val="0"/>
          <w:szCs w:val="22"/>
          <w:lang w:val="lt-LT"/>
        </w:rPr>
        <w:tab/>
        <w:t xml:space="preserve">SPECIALIOS ATSARGUMO PRIEMONĖS DĖL NESUVARTOTO </w:t>
      </w:r>
      <w:r w:rsidRPr="00A8271A">
        <w:rPr>
          <w:bCs/>
          <w:noProof w:val="0"/>
          <w:szCs w:val="22"/>
          <w:lang w:val="lt-LT"/>
        </w:rPr>
        <w:t xml:space="preserve">VAISTINIO PREPARATO AR JO ATLIEKŲ </w:t>
      </w:r>
      <w:r w:rsidRPr="00A8271A">
        <w:rPr>
          <w:noProof w:val="0"/>
          <w:szCs w:val="22"/>
          <w:lang w:val="lt-LT"/>
        </w:rPr>
        <w:t>TVARKYMO (JEI REIKIA)</w:t>
      </w:r>
    </w:p>
    <w:p w14:paraId="30E56A30" w14:textId="77777777" w:rsidR="00EA27FB" w:rsidRPr="00A8271A" w:rsidRDefault="00EA27FB" w:rsidP="00AD47E1">
      <w:pPr>
        <w:pStyle w:val="BTEMEASMCA"/>
      </w:pPr>
    </w:p>
    <w:p w14:paraId="6C278F39" w14:textId="77777777" w:rsidR="00EA27FB" w:rsidRPr="00A8271A" w:rsidRDefault="00EA27FB" w:rsidP="00AD47E1">
      <w:pPr>
        <w:pStyle w:val="BTEMEASMCA"/>
      </w:pPr>
    </w:p>
    <w:p w14:paraId="44AE6B1A" w14:textId="77777777" w:rsidR="00EA27FB" w:rsidRPr="00A8271A" w:rsidRDefault="00EA27FB" w:rsidP="002F1597">
      <w:pPr>
        <w:pStyle w:val="PI-1labEMEASMCA"/>
        <w:contextualSpacing/>
        <w:rPr>
          <w:noProof w:val="0"/>
          <w:szCs w:val="22"/>
          <w:lang w:val="lt-LT"/>
        </w:rPr>
      </w:pPr>
      <w:r w:rsidRPr="00A8271A">
        <w:rPr>
          <w:noProof w:val="0"/>
          <w:szCs w:val="22"/>
          <w:lang w:val="lt-LT"/>
        </w:rPr>
        <w:t>11.</w:t>
      </w:r>
      <w:r w:rsidRPr="00A8271A">
        <w:rPr>
          <w:noProof w:val="0"/>
          <w:szCs w:val="22"/>
          <w:lang w:val="lt-LT"/>
        </w:rPr>
        <w:tab/>
        <w:t>REGISTRUOTOJO PAVADINIMAS IR ADRESAS</w:t>
      </w:r>
    </w:p>
    <w:p w14:paraId="724FA5C6" w14:textId="77777777" w:rsidR="00EA27FB" w:rsidRPr="00A8271A" w:rsidRDefault="00EA27FB" w:rsidP="00AD47E1">
      <w:pPr>
        <w:pStyle w:val="BTEMEASMCA"/>
      </w:pPr>
    </w:p>
    <w:p w14:paraId="74979B42" w14:textId="77777777" w:rsidR="00EA27FB" w:rsidRPr="00A8271A" w:rsidRDefault="00EA27FB" w:rsidP="002F1597">
      <w:pPr>
        <w:pStyle w:val="Pagrindiniotekstotrauka3"/>
        <w:spacing w:after="0"/>
        <w:ind w:hanging="283"/>
        <w:contextualSpacing/>
        <w:rPr>
          <w:sz w:val="22"/>
          <w:szCs w:val="22"/>
          <w:lang w:val="lt-LT"/>
        </w:rPr>
      </w:pPr>
      <w:r w:rsidRPr="00A8271A">
        <w:rPr>
          <w:sz w:val="22"/>
          <w:szCs w:val="22"/>
          <w:lang w:val="lt-LT"/>
        </w:rPr>
        <w:t>Recordati Industria Chimica e Farmaceutica S.p.A.</w:t>
      </w:r>
    </w:p>
    <w:p w14:paraId="772C1667" w14:textId="77777777" w:rsidR="00EA27FB" w:rsidRPr="00A8271A" w:rsidRDefault="00EA27FB" w:rsidP="002F1597">
      <w:pPr>
        <w:pStyle w:val="Pagrindiniotekstotrauka3"/>
        <w:spacing w:after="0"/>
        <w:ind w:hanging="283"/>
        <w:contextualSpacing/>
        <w:rPr>
          <w:sz w:val="22"/>
          <w:szCs w:val="22"/>
          <w:lang w:val="lt-LT"/>
        </w:rPr>
      </w:pPr>
      <w:r w:rsidRPr="00A8271A">
        <w:rPr>
          <w:sz w:val="22"/>
          <w:szCs w:val="22"/>
          <w:lang w:val="lt-LT"/>
        </w:rPr>
        <w:t>Via M. Civitali, 1-20148 Milano</w:t>
      </w:r>
    </w:p>
    <w:p w14:paraId="71646F1E" w14:textId="77777777" w:rsidR="00EA27FB" w:rsidRPr="00A8271A" w:rsidRDefault="00EA27FB" w:rsidP="002F1597">
      <w:pPr>
        <w:pStyle w:val="Pagrindiniotekstotrauka3"/>
        <w:spacing w:after="0"/>
        <w:ind w:hanging="283"/>
        <w:contextualSpacing/>
        <w:rPr>
          <w:sz w:val="22"/>
          <w:szCs w:val="22"/>
          <w:lang w:val="lt-LT"/>
        </w:rPr>
      </w:pPr>
      <w:r w:rsidRPr="00A8271A">
        <w:rPr>
          <w:sz w:val="22"/>
          <w:szCs w:val="22"/>
          <w:lang w:val="lt-LT"/>
        </w:rPr>
        <w:t>Italija</w:t>
      </w:r>
    </w:p>
    <w:p w14:paraId="3507BBEC" w14:textId="77777777" w:rsidR="00EA27FB" w:rsidRPr="00A8271A" w:rsidRDefault="00EA27FB" w:rsidP="00AD47E1">
      <w:pPr>
        <w:pStyle w:val="BTEMEASMCA"/>
      </w:pPr>
    </w:p>
    <w:p w14:paraId="04C1277A" w14:textId="77777777" w:rsidR="00EA27FB" w:rsidRPr="00A8271A" w:rsidRDefault="00EA27FB" w:rsidP="00AD47E1">
      <w:pPr>
        <w:pStyle w:val="BTEMEASMCA"/>
      </w:pPr>
    </w:p>
    <w:p w14:paraId="01142587" w14:textId="77777777" w:rsidR="00EA27FB" w:rsidRPr="00A8271A" w:rsidRDefault="00EA27FB" w:rsidP="002F1597">
      <w:pPr>
        <w:pStyle w:val="PI-1labEMEASMCA"/>
        <w:contextualSpacing/>
        <w:rPr>
          <w:noProof w:val="0"/>
          <w:szCs w:val="22"/>
          <w:lang w:val="lt-LT"/>
        </w:rPr>
      </w:pPr>
      <w:r w:rsidRPr="00A8271A">
        <w:rPr>
          <w:noProof w:val="0"/>
          <w:szCs w:val="22"/>
          <w:lang w:val="lt-LT"/>
        </w:rPr>
        <w:t>12.</w:t>
      </w:r>
      <w:r w:rsidRPr="00A8271A">
        <w:rPr>
          <w:noProof w:val="0"/>
          <w:szCs w:val="22"/>
          <w:lang w:val="lt-LT"/>
        </w:rPr>
        <w:tab/>
        <w:t>REGISTRACIJOS PAŽYMĖJIMO NUMERIS (-IAI)_</w:t>
      </w:r>
    </w:p>
    <w:p w14:paraId="7CF053FA" w14:textId="77777777" w:rsidR="00EA27FB" w:rsidRPr="00A8271A" w:rsidRDefault="00EA27FB" w:rsidP="00AD47E1">
      <w:pPr>
        <w:pStyle w:val="BTEMEASMCA"/>
      </w:pPr>
    </w:p>
    <w:p w14:paraId="2AD296E8"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LT/1/96/2908/003</w:t>
      </w:r>
    </w:p>
    <w:p w14:paraId="6BF415AD" w14:textId="77777777" w:rsidR="00EA27FB" w:rsidRPr="00A8271A" w:rsidRDefault="00EA27FB" w:rsidP="00AD47E1">
      <w:pPr>
        <w:pStyle w:val="BTEMEASMCA"/>
      </w:pPr>
    </w:p>
    <w:p w14:paraId="0DF06E0F" w14:textId="77777777" w:rsidR="00EA27FB" w:rsidRPr="00A8271A" w:rsidRDefault="00EA27FB" w:rsidP="00AD47E1">
      <w:pPr>
        <w:pStyle w:val="BTEMEASMCA"/>
      </w:pPr>
    </w:p>
    <w:p w14:paraId="5BBAF19E" w14:textId="77777777" w:rsidR="00EA27FB" w:rsidRPr="00A8271A" w:rsidRDefault="00EA27FB" w:rsidP="002F1597">
      <w:pPr>
        <w:pStyle w:val="PI-1labEMEASMCA"/>
        <w:contextualSpacing/>
        <w:rPr>
          <w:noProof w:val="0"/>
          <w:szCs w:val="22"/>
          <w:lang w:val="lt-LT"/>
        </w:rPr>
      </w:pPr>
      <w:r w:rsidRPr="00A8271A">
        <w:rPr>
          <w:noProof w:val="0"/>
          <w:szCs w:val="22"/>
          <w:lang w:val="lt-LT"/>
        </w:rPr>
        <w:t>13.</w:t>
      </w:r>
      <w:r w:rsidRPr="00A8271A">
        <w:rPr>
          <w:noProof w:val="0"/>
          <w:szCs w:val="22"/>
          <w:lang w:val="lt-LT"/>
        </w:rPr>
        <w:tab/>
        <w:t>SERIJOS NUMERIS</w:t>
      </w:r>
    </w:p>
    <w:p w14:paraId="2DD40EC5" w14:textId="77777777" w:rsidR="00EA27FB" w:rsidRPr="00A8271A" w:rsidRDefault="00EA27FB" w:rsidP="00AD47E1">
      <w:pPr>
        <w:pStyle w:val="BTEMEASMCA"/>
      </w:pPr>
    </w:p>
    <w:p w14:paraId="3B476346" w14:textId="77777777" w:rsidR="00EA27FB" w:rsidRPr="00A8271A" w:rsidRDefault="00EA27FB" w:rsidP="00AD47E1">
      <w:pPr>
        <w:pStyle w:val="BTEMEASMCA"/>
      </w:pPr>
      <w:r w:rsidRPr="00A8271A">
        <w:t>Lot</w:t>
      </w:r>
    </w:p>
    <w:p w14:paraId="3CB847C0" w14:textId="77777777" w:rsidR="00EA27FB" w:rsidRPr="00A8271A" w:rsidRDefault="00EA27FB" w:rsidP="00AD47E1">
      <w:pPr>
        <w:pStyle w:val="BTEMEASMCA"/>
      </w:pPr>
    </w:p>
    <w:p w14:paraId="04A569FE" w14:textId="77777777" w:rsidR="00EA27FB" w:rsidRPr="00A8271A" w:rsidRDefault="00EA27FB" w:rsidP="00AD47E1">
      <w:pPr>
        <w:pStyle w:val="BTEMEASMCA"/>
      </w:pPr>
    </w:p>
    <w:p w14:paraId="58DFF590" w14:textId="77777777" w:rsidR="00EA27FB" w:rsidRPr="00A8271A" w:rsidRDefault="00EA27FB" w:rsidP="002F1597">
      <w:pPr>
        <w:pStyle w:val="PI-1labEMEASMCA"/>
        <w:contextualSpacing/>
        <w:rPr>
          <w:noProof w:val="0"/>
          <w:szCs w:val="22"/>
          <w:lang w:val="lt-LT"/>
        </w:rPr>
      </w:pPr>
      <w:r w:rsidRPr="00A8271A">
        <w:rPr>
          <w:noProof w:val="0"/>
          <w:szCs w:val="22"/>
          <w:lang w:val="lt-LT"/>
        </w:rPr>
        <w:t>14.</w:t>
      </w:r>
      <w:r w:rsidRPr="00A8271A">
        <w:rPr>
          <w:noProof w:val="0"/>
          <w:szCs w:val="22"/>
          <w:lang w:val="lt-LT"/>
        </w:rPr>
        <w:tab/>
        <w:t>PARDAVIMO (IŠDAVIMO) TVARKA</w:t>
      </w:r>
    </w:p>
    <w:p w14:paraId="22DC694F" w14:textId="77777777" w:rsidR="00EA27FB" w:rsidRPr="00A8271A" w:rsidRDefault="00EA27FB" w:rsidP="00AD47E1">
      <w:pPr>
        <w:pStyle w:val="BTEMEASMCA"/>
      </w:pPr>
    </w:p>
    <w:p w14:paraId="7CC0C6ED" w14:textId="77777777" w:rsidR="00EA27FB" w:rsidRPr="00A8271A" w:rsidRDefault="000055B1" w:rsidP="00AD47E1">
      <w:pPr>
        <w:pStyle w:val="BTEMEASMCA"/>
      </w:pPr>
      <w:r w:rsidRPr="00A8271A">
        <w:t>Ner</w:t>
      </w:r>
      <w:r w:rsidR="00EA27FB" w:rsidRPr="00A8271A">
        <w:t>eceptinis vaistas</w:t>
      </w:r>
      <w:r w:rsidR="00BD602D" w:rsidRPr="00A8271A">
        <w:t>.</w:t>
      </w:r>
    </w:p>
    <w:p w14:paraId="0A9C5A07" w14:textId="77777777" w:rsidR="00EA27FB" w:rsidRPr="00A8271A" w:rsidRDefault="00EA27FB" w:rsidP="00AD47E1">
      <w:pPr>
        <w:pStyle w:val="BTEMEASMCA"/>
      </w:pPr>
    </w:p>
    <w:p w14:paraId="2B366F9F" w14:textId="77777777" w:rsidR="00EA27FB" w:rsidRPr="00A8271A" w:rsidRDefault="00EA27FB" w:rsidP="00AD47E1">
      <w:pPr>
        <w:pStyle w:val="BTEMEASMCA"/>
      </w:pPr>
    </w:p>
    <w:p w14:paraId="6264FFA0" w14:textId="77777777" w:rsidR="00EA27FB" w:rsidRPr="00A8271A" w:rsidRDefault="00EA27FB" w:rsidP="002F1597">
      <w:pPr>
        <w:pStyle w:val="PI-1labEMEASMCA"/>
        <w:contextualSpacing/>
        <w:rPr>
          <w:noProof w:val="0"/>
          <w:szCs w:val="22"/>
          <w:lang w:val="lt-LT"/>
        </w:rPr>
      </w:pPr>
      <w:r w:rsidRPr="00A8271A">
        <w:rPr>
          <w:noProof w:val="0"/>
          <w:szCs w:val="22"/>
          <w:lang w:val="lt-LT"/>
        </w:rPr>
        <w:t>15.</w:t>
      </w:r>
      <w:r w:rsidRPr="00A8271A">
        <w:rPr>
          <w:noProof w:val="0"/>
          <w:szCs w:val="22"/>
          <w:lang w:val="lt-LT"/>
        </w:rPr>
        <w:tab/>
        <w:t>VARTOJIMO INSTRUKCIJA</w:t>
      </w:r>
    </w:p>
    <w:p w14:paraId="57AF874C" w14:textId="77777777" w:rsidR="00EA27FB" w:rsidRPr="00A8271A" w:rsidRDefault="00EA27FB" w:rsidP="00AD47E1">
      <w:pPr>
        <w:pStyle w:val="BTEMEASMCA"/>
      </w:pPr>
    </w:p>
    <w:p w14:paraId="187DE10D" w14:textId="77777777" w:rsidR="006850AC" w:rsidRPr="00A8271A" w:rsidRDefault="006850AC" w:rsidP="006850AC">
      <w:pPr>
        <w:pStyle w:val="BTEMEASMCA"/>
      </w:pPr>
      <w:r w:rsidRPr="00A8271A">
        <w:t>Grybelių sukelto išorinių lyties organų ir makšties uždegimo (pienligės) gydymas.</w:t>
      </w:r>
    </w:p>
    <w:p w14:paraId="302F7AE1" w14:textId="77777777" w:rsidR="006850AC" w:rsidRPr="00A8271A" w:rsidRDefault="006850AC" w:rsidP="006850AC">
      <w:pPr>
        <w:pStyle w:val="BTEMEASMCA"/>
      </w:pPr>
      <w:r w:rsidRPr="00A8271A">
        <w:t>Vartoti vieną kartą vieną 600</w:t>
      </w:r>
      <w:r>
        <w:rPr>
          <w:lang w:val="en-US"/>
        </w:rPr>
        <w:t> </w:t>
      </w:r>
      <w:r w:rsidRPr="00A8271A">
        <w:t>mg makšties kapsulę (prieš miegą).</w:t>
      </w:r>
    </w:p>
    <w:p w14:paraId="78C34DC6" w14:textId="77777777" w:rsidR="006850AC" w:rsidRPr="00A8271A" w:rsidRDefault="006850AC" w:rsidP="00AD47E1">
      <w:pPr>
        <w:pStyle w:val="BTEMEASMCA"/>
      </w:pPr>
    </w:p>
    <w:p w14:paraId="76C935CA" w14:textId="77777777" w:rsidR="00EA27FB" w:rsidRPr="00A8271A" w:rsidRDefault="00EA27FB" w:rsidP="00AD47E1">
      <w:pPr>
        <w:pStyle w:val="BTEMEASMCA"/>
      </w:pPr>
    </w:p>
    <w:p w14:paraId="20217547" w14:textId="77777777" w:rsidR="00EA27FB" w:rsidRPr="00A8271A" w:rsidRDefault="00EA27FB" w:rsidP="002F1597">
      <w:pPr>
        <w:pStyle w:val="PI-1labEMEASMCA"/>
        <w:contextualSpacing/>
        <w:rPr>
          <w:noProof w:val="0"/>
          <w:szCs w:val="22"/>
          <w:lang w:val="lt-LT"/>
        </w:rPr>
      </w:pPr>
      <w:r w:rsidRPr="00A8271A">
        <w:rPr>
          <w:noProof w:val="0"/>
          <w:szCs w:val="22"/>
          <w:lang w:val="lt-LT"/>
        </w:rPr>
        <w:t>16.</w:t>
      </w:r>
      <w:r w:rsidRPr="00A8271A">
        <w:rPr>
          <w:noProof w:val="0"/>
          <w:szCs w:val="22"/>
          <w:lang w:val="lt-LT"/>
        </w:rPr>
        <w:tab/>
        <w:t>INFORMACIJA BRAILIO RAŠTU</w:t>
      </w:r>
    </w:p>
    <w:p w14:paraId="3E9CF80A" w14:textId="77777777" w:rsidR="00EA27FB" w:rsidRPr="00A8271A" w:rsidRDefault="00EA27FB" w:rsidP="00AD47E1">
      <w:pPr>
        <w:pStyle w:val="BTEMEASMCA"/>
      </w:pPr>
    </w:p>
    <w:p w14:paraId="26E469E8" w14:textId="77777777" w:rsidR="00EA27FB" w:rsidRPr="00A8271A" w:rsidRDefault="00EA27FB" w:rsidP="002F1597">
      <w:pPr>
        <w:contextualSpacing/>
        <w:rPr>
          <w:sz w:val="22"/>
          <w:szCs w:val="22"/>
        </w:rPr>
      </w:pPr>
      <w:r w:rsidRPr="00A8271A">
        <w:rPr>
          <w:sz w:val="22"/>
          <w:szCs w:val="22"/>
        </w:rPr>
        <w:t>lomexin 600 mg</w:t>
      </w:r>
    </w:p>
    <w:p w14:paraId="23BFADB1" w14:textId="77777777" w:rsidR="00EA27FB" w:rsidRPr="00A8271A" w:rsidRDefault="00EA27FB" w:rsidP="00AD47E1">
      <w:pPr>
        <w:pStyle w:val="BTEMEASMCA"/>
      </w:pPr>
    </w:p>
    <w:p w14:paraId="0B7732ED" w14:textId="77777777" w:rsidR="00EA27FB" w:rsidRPr="00A8271A" w:rsidRDefault="00EA27FB" w:rsidP="002F1597">
      <w:pPr>
        <w:contextualSpacing/>
        <w:rPr>
          <w:sz w:val="22"/>
          <w:szCs w:val="22"/>
          <w:lang w:eastAsia="lt-LT"/>
        </w:rPr>
      </w:pPr>
    </w:p>
    <w:p w14:paraId="76E9567B" w14:textId="77777777" w:rsidR="00EA27FB" w:rsidRPr="00A8271A" w:rsidRDefault="00EA27FB" w:rsidP="002F1597">
      <w:pPr>
        <w:pBdr>
          <w:top w:val="single" w:sz="4" w:space="1" w:color="auto"/>
          <w:left w:val="single" w:sz="4" w:space="4" w:color="auto"/>
          <w:bottom w:val="single" w:sz="4" w:space="1" w:color="auto"/>
          <w:right w:val="single" w:sz="4" w:space="4" w:color="auto"/>
        </w:pBdr>
        <w:tabs>
          <w:tab w:val="left" w:pos="540"/>
        </w:tabs>
        <w:contextualSpacing/>
        <w:outlineLvl w:val="0"/>
        <w:rPr>
          <w:b/>
          <w:sz w:val="22"/>
          <w:szCs w:val="22"/>
        </w:rPr>
      </w:pPr>
      <w:r w:rsidRPr="00A8271A">
        <w:rPr>
          <w:b/>
          <w:sz w:val="22"/>
          <w:szCs w:val="22"/>
        </w:rPr>
        <w:t>17.</w:t>
      </w:r>
      <w:r w:rsidRPr="00A8271A">
        <w:rPr>
          <w:b/>
          <w:sz w:val="22"/>
          <w:szCs w:val="22"/>
        </w:rPr>
        <w:tab/>
        <w:t>UNIKALUS IDENTIFIKATORIUS – 2D BRŪKŠNINIS KODAS</w:t>
      </w:r>
    </w:p>
    <w:p w14:paraId="70A7A936" w14:textId="77777777" w:rsidR="00EA27FB" w:rsidRPr="00A8271A" w:rsidRDefault="00EA27FB" w:rsidP="002F1597">
      <w:pPr>
        <w:contextualSpacing/>
        <w:rPr>
          <w:rFonts w:eastAsiaTheme="minorHAnsi"/>
          <w:sz w:val="22"/>
          <w:szCs w:val="22"/>
        </w:rPr>
      </w:pPr>
    </w:p>
    <w:p w14:paraId="6B13789F" w14:textId="77777777" w:rsidR="00EA27FB" w:rsidRPr="00A8271A" w:rsidRDefault="000055B1" w:rsidP="002F1597">
      <w:pPr>
        <w:contextualSpacing/>
        <w:rPr>
          <w:rFonts w:eastAsiaTheme="minorHAnsi"/>
          <w:sz w:val="22"/>
          <w:szCs w:val="22"/>
          <w:shd w:val="clear" w:color="auto" w:fill="CCCCCC"/>
        </w:rPr>
      </w:pPr>
      <w:r w:rsidRPr="00A8271A">
        <w:rPr>
          <w:rFonts w:eastAsiaTheme="minorHAnsi"/>
          <w:sz w:val="22"/>
          <w:szCs w:val="22"/>
          <w:highlight w:val="lightGray"/>
        </w:rPr>
        <w:t>Duomenys nebūtini.</w:t>
      </w:r>
    </w:p>
    <w:p w14:paraId="65075D47" w14:textId="77777777" w:rsidR="00EA27FB" w:rsidRPr="00A8271A" w:rsidRDefault="00EA27FB" w:rsidP="002F1597">
      <w:pPr>
        <w:contextualSpacing/>
        <w:rPr>
          <w:rFonts w:eastAsiaTheme="minorHAnsi"/>
          <w:sz w:val="22"/>
          <w:szCs w:val="22"/>
        </w:rPr>
      </w:pPr>
    </w:p>
    <w:p w14:paraId="66924DD3" w14:textId="77777777" w:rsidR="00EA27FB" w:rsidRPr="00A8271A" w:rsidRDefault="00EA27FB" w:rsidP="002F1597">
      <w:pPr>
        <w:contextualSpacing/>
        <w:rPr>
          <w:rFonts w:eastAsiaTheme="minorHAnsi"/>
          <w:sz w:val="22"/>
          <w:szCs w:val="22"/>
        </w:rPr>
      </w:pPr>
    </w:p>
    <w:p w14:paraId="15C07A1C" w14:textId="77777777" w:rsidR="00EA27FB" w:rsidRPr="00A8271A" w:rsidRDefault="00EA27FB" w:rsidP="002F1597">
      <w:pPr>
        <w:pBdr>
          <w:top w:val="single" w:sz="4" w:space="1" w:color="auto"/>
          <w:left w:val="single" w:sz="4" w:space="4" w:color="auto"/>
          <w:bottom w:val="single" w:sz="4" w:space="1" w:color="auto"/>
          <w:right w:val="single" w:sz="4" w:space="4" w:color="auto"/>
        </w:pBdr>
        <w:tabs>
          <w:tab w:val="left" w:pos="540"/>
        </w:tabs>
        <w:contextualSpacing/>
        <w:outlineLvl w:val="0"/>
        <w:rPr>
          <w:b/>
          <w:sz w:val="22"/>
          <w:szCs w:val="22"/>
        </w:rPr>
      </w:pPr>
      <w:r w:rsidRPr="00A8271A">
        <w:rPr>
          <w:b/>
          <w:sz w:val="22"/>
          <w:szCs w:val="22"/>
        </w:rPr>
        <w:t>18.</w:t>
      </w:r>
      <w:r w:rsidRPr="00A8271A">
        <w:rPr>
          <w:b/>
          <w:sz w:val="22"/>
          <w:szCs w:val="22"/>
        </w:rPr>
        <w:tab/>
        <w:t>UNIKALUS IDENTIFIKATORIUS – ŽMONĖMS SUPRANTAMI DUOMENYS</w:t>
      </w:r>
    </w:p>
    <w:p w14:paraId="14195193" w14:textId="77777777" w:rsidR="00EA27FB" w:rsidRPr="00A8271A" w:rsidRDefault="00EA27FB" w:rsidP="002F1597">
      <w:pPr>
        <w:contextualSpacing/>
        <w:rPr>
          <w:rFonts w:eastAsiaTheme="minorHAnsi"/>
          <w:sz w:val="22"/>
          <w:szCs w:val="22"/>
        </w:rPr>
      </w:pPr>
    </w:p>
    <w:p w14:paraId="2A5B403B" w14:textId="77777777" w:rsidR="00EA27FB" w:rsidRPr="00A8271A" w:rsidRDefault="000055B1" w:rsidP="002F1597">
      <w:pPr>
        <w:contextualSpacing/>
        <w:rPr>
          <w:rFonts w:eastAsiaTheme="minorHAnsi"/>
          <w:sz w:val="22"/>
          <w:szCs w:val="22"/>
        </w:rPr>
      </w:pPr>
      <w:r w:rsidRPr="00A8271A">
        <w:rPr>
          <w:rFonts w:eastAsiaTheme="minorHAnsi"/>
          <w:sz w:val="22"/>
          <w:szCs w:val="22"/>
          <w:highlight w:val="lightGray"/>
        </w:rPr>
        <w:t>Duomenys nebūtini.</w:t>
      </w:r>
    </w:p>
    <w:p w14:paraId="09BBEA62" w14:textId="77777777" w:rsidR="00EA27FB" w:rsidRPr="00A8271A" w:rsidRDefault="00EA27FB" w:rsidP="00AD47E1">
      <w:pPr>
        <w:pStyle w:val="BTEMEASMCA"/>
      </w:pPr>
      <w:r w:rsidRPr="00A8271A">
        <w:br w:type="page"/>
      </w:r>
    </w:p>
    <w:p w14:paraId="091B6801" w14:textId="77777777" w:rsidR="00EA27FB" w:rsidRPr="00A8271A" w:rsidRDefault="00EA27FB" w:rsidP="002F1597">
      <w:pPr>
        <w:pStyle w:val="PI-1labEMEASMCA"/>
        <w:contextualSpacing/>
        <w:rPr>
          <w:noProof w:val="0"/>
          <w:szCs w:val="22"/>
          <w:lang w:val="lt-LT"/>
        </w:rPr>
      </w:pPr>
      <w:r w:rsidRPr="00A8271A">
        <w:rPr>
          <w:noProof w:val="0"/>
          <w:szCs w:val="22"/>
          <w:lang w:val="lt-LT"/>
        </w:rPr>
        <w:lastRenderedPageBreak/>
        <w:t xml:space="preserve">MINIMALI </w:t>
      </w:r>
      <w:r w:rsidRPr="00A8271A">
        <w:rPr>
          <w:caps/>
          <w:noProof w:val="0"/>
          <w:szCs w:val="22"/>
          <w:lang w:val="lt-LT"/>
        </w:rPr>
        <w:t xml:space="preserve">informacija ant </w:t>
      </w:r>
      <w:r w:rsidRPr="00A8271A">
        <w:rPr>
          <w:noProof w:val="0"/>
          <w:szCs w:val="22"/>
          <w:lang w:val="lt-LT"/>
        </w:rPr>
        <w:t>LIZDINIŲ PLOKŠTELIŲ ARBA DVISLUOKSNIŲ JUOSTELIŲ</w:t>
      </w:r>
    </w:p>
    <w:p w14:paraId="7B719CE4" w14:textId="77777777" w:rsidR="00EA27FB" w:rsidRPr="00A8271A" w:rsidRDefault="00EA27FB" w:rsidP="002F1597">
      <w:pPr>
        <w:pStyle w:val="PI-1labEMEASMCA"/>
        <w:contextualSpacing/>
        <w:rPr>
          <w:noProof w:val="0"/>
          <w:szCs w:val="22"/>
          <w:lang w:val="lt-LT"/>
        </w:rPr>
      </w:pPr>
    </w:p>
    <w:p w14:paraId="509CCF50" w14:textId="77777777" w:rsidR="00EA27FB" w:rsidRPr="00A8271A" w:rsidRDefault="00EA27FB" w:rsidP="002F1597">
      <w:pPr>
        <w:pStyle w:val="PI-1labEMEASMCA"/>
        <w:contextualSpacing/>
        <w:rPr>
          <w:noProof w:val="0"/>
          <w:szCs w:val="22"/>
          <w:lang w:val="lt-LT"/>
        </w:rPr>
      </w:pPr>
      <w:r w:rsidRPr="00A8271A">
        <w:rPr>
          <w:noProof w:val="0"/>
          <w:szCs w:val="22"/>
          <w:lang w:val="lt-LT"/>
        </w:rPr>
        <w:t>LIZDINĖ PLOKŠTELĖ</w:t>
      </w:r>
    </w:p>
    <w:p w14:paraId="2ACA0CE6" w14:textId="77777777" w:rsidR="00EA27FB" w:rsidRPr="00A8271A" w:rsidRDefault="00EA27FB" w:rsidP="00AD47E1">
      <w:pPr>
        <w:pStyle w:val="BTEMEASMCA"/>
      </w:pPr>
    </w:p>
    <w:p w14:paraId="245DAF6B" w14:textId="77777777" w:rsidR="00EA27FB" w:rsidRPr="00A8271A" w:rsidRDefault="00EA27FB" w:rsidP="00AD47E1">
      <w:pPr>
        <w:pStyle w:val="BTEMEASMCA"/>
      </w:pPr>
    </w:p>
    <w:p w14:paraId="391F69DF" w14:textId="77777777" w:rsidR="00EA27FB" w:rsidRPr="00A8271A" w:rsidRDefault="00EA27FB" w:rsidP="002F1597">
      <w:pPr>
        <w:pStyle w:val="PI-1labEMEASMCA"/>
        <w:contextualSpacing/>
        <w:rPr>
          <w:noProof w:val="0"/>
          <w:szCs w:val="22"/>
          <w:lang w:val="lt-LT"/>
        </w:rPr>
      </w:pPr>
      <w:r w:rsidRPr="00A8271A">
        <w:rPr>
          <w:noProof w:val="0"/>
          <w:szCs w:val="22"/>
          <w:lang w:val="lt-LT"/>
        </w:rPr>
        <w:t>1.</w:t>
      </w:r>
      <w:r w:rsidRPr="00A8271A">
        <w:rPr>
          <w:noProof w:val="0"/>
          <w:szCs w:val="22"/>
          <w:lang w:val="lt-LT"/>
        </w:rPr>
        <w:tab/>
        <w:t>VAISTINIO PREPARATO PAVADINIMAS</w:t>
      </w:r>
    </w:p>
    <w:p w14:paraId="052D6D3A" w14:textId="77777777" w:rsidR="00EA27FB" w:rsidRPr="00A8271A" w:rsidRDefault="00EA27FB" w:rsidP="00AD47E1">
      <w:pPr>
        <w:pStyle w:val="BTEMEASMCA"/>
      </w:pPr>
    </w:p>
    <w:p w14:paraId="3AC3FC0C" w14:textId="77777777" w:rsidR="00EA27FB" w:rsidRPr="00A8271A" w:rsidRDefault="00EA27FB" w:rsidP="002F1597">
      <w:pPr>
        <w:pStyle w:val="CM7"/>
        <w:spacing w:after="0"/>
        <w:contextualSpacing/>
        <w:rPr>
          <w:sz w:val="22"/>
          <w:szCs w:val="22"/>
          <w:lang w:val="lt-LT"/>
        </w:rPr>
      </w:pPr>
      <w:r w:rsidRPr="00A8271A">
        <w:rPr>
          <w:sz w:val="22"/>
          <w:szCs w:val="22"/>
          <w:lang w:val="lt-LT"/>
        </w:rPr>
        <w:t>LOMEXIN 600 mg makšties minkštosios kapsulės</w:t>
      </w:r>
    </w:p>
    <w:p w14:paraId="0BA9381F" w14:textId="4D29D142" w:rsidR="00EA27FB" w:rsidRPr="00A8271A" w:rsidRDefault="00F161A0" w:rsidP="00AD47E1">
      <w:pPr>
        <w:pStyle w:val="BTEMEASMCA"/>
      </w:pPr>
      <w:r>
        <w:rPr>
          <w:lang w:val="lt-LT"/>
        </w:rPr>
        <w:t>f</w:t>
      </w:r>
      <w:r w:rsidR="00EA27FB" w:rsidRPr="00A8271A">
        <w:t>enticonazoli nitras</w:t>
      </w:r>
    </w:p>
    <w:p w14:paraId="75DAB5FB" w14:textId="77777777" w:rsidR="00EA27FB" w:rsidRPr="00A8271A" w:rsidRDefault="00EA27FB" w:rsidP="00AD47E1">
      <w:pPr>
        <w:pStyle w:val="BTEMEASMCA"/>
      </w:pPr>
    </w:p>
    <w:p w14:paraId="62844B47" w14:textId="77777777" w:rsidR="00EA27FB" w:rsidRPr="00A8271A" w:rsidRDefault="00EA27FB" w:rsidP="00AD47E1">
      <w:pPr>
        <w:pStyle w:val="BTEMEASMCA"/>
      </w:pPr>
    </w:p>
    <w:p w14:paraId="0848CE9E" w14:textId="77777777" w:rsidR="00EA27FB" w:rsidRPr="00A8271A" w:rsidRDefault="00EA27FB" w:rsidP="002F1597">
      <w:pPr>
        <w:pStyle w:val="PI-1labEMEASMCA"/>
        <w:contextualSpacing/>
        <w:rPr>
          <w:noProof w:val="0"/>
          <w:szCs w:val="22"/>
          <w:lang w:val="lt-LT"/>
        </w:rPr>
      </w:pPr>
      <w:r w:rsidRPr="00A8271A">
        <w:rPr>
          <w:noProof w:val="0"/>
          <w:szCs w:val="22"/>
          <w:lang w:val="lt-LT"/>
        </w:rPr>
        <w:t>2.</w:t>
      </w:r>
      <w:r w:rsidRPr="00A8271A">
        <w:rPr>
          <w:noProof w:val="0"/>
          <w:szCs w:val="22"/>
          <w:lang w:val="lt-LT"/>
        </w:rPr>
        <w:tab/>
        <w:t>REGISTRUOTOJO PAVADINIMAS</w:t>
      </w:r>
    </w:p>
    <w:p w14:paraId="6C2B457C" w14:textId="77777777" w:rsidR="00EA27FB" w:rsidRPr="00A8271A" w:rsidRDefault="00EA27FB" w:rsidP="00AD47E1">
      <w:pPr>
        <w:pStyle w:val="BTEMEASMCA"/>
      </w:pPr>
    </w:p>
    <w:p w14:paraId="531587D4" w14:textId="77777777" w:rsidR="00EA27FB" w:rsidRPr="00A8271A" w:rsidRDefault="00EA27FB" w:rsidP="002F1597">
      <w:pPr>
        <w:pStyle w:val="Pagrindiniotekstotrauka3"/>
        <w:spacing w:after="0"/>
        <w:ind w:hanging="283"/>
        <w:contextualSpacing/>
        <w:rPr>
          <w:sz w:val="22"/>
          <w:szCs w:val="22"/>
          <w:lang w:val="lt-LT"/>
        </w:rPr>
      </w:pPr>
      <w:r w:rsidRPr="00A8271A">
        <w:rPr>
          <w:sz w:val="22"/>
          <w:szCs w:val="22"/>
          <w:highlight w:val="lightGray"/>
          <w:lang w:val="lt-LT"/>
        </w:rPr>
        <w:t>Logo</w:t>
      </w:r>
      <w:r w:rsidRPr="00A8271A">
        <w:rPr>
          <w:sz w:val="22"/>
          <w:szCs w:val="22"/>
          <w:lang w:val="lt-LT"/>
        </w:rPr>
        <w:t xml:space="preserve"> &lt;Recordati&gt;</w:t>
      </w:r>
    </w:p>
    <w:p w14:paraId="7C08AB80" w14:textId="77777777" w:rsidR="00EA27FB" w:rsidRPr="00A8271A" w:rsidRDefault="00EA27FB" w:rsidP="00AD47E1">
      <w:pPr>
        <w:pStyle w:val="BTEMEASMCA"/>
      </w:pPr>
    </w:p>
    <w:p w14:paraId="73A84562" w14:textId="77777777" w:rsidR="00EA27FB" w:rsidRPr="00A8271A" w:rsidRDefault="00EA27FB" w:rsidP="00AD47E1">
      <w:pPr>
        <w:pStyle w:val="BTEMEASMCA"/>
      </w:pPr>
    </w:p>
    <w:p w14:paraId="197AB26C" w14:textId="77777777" w:rsidR="00EA27FB" w:rsidRPr="00A8271A" w:rsidRDefault="00EA27FB" w:rsidP="002F1597">
      <w:pPr>
        <w:pStyle w:val="PI-1labEMEASMCA"/>
        <w:contextualSpacing/>
        <w:rPr>
          <w:noProof w:val="0"/>
          <w:szCs w:val="22"/>
          <w:lang w:val="lt-LT"/>
        </w:rPr>
      </w:pPr>
      <w:r w:rsidRPr="00A8271A">
        <w:rPr>
          <w:noProof w:val="0"/>
          <w:szCs w:val="22"/>
          <w:lang w:val="lt-LT"/>
        </w:rPr>
        <w:t>3.</w:t>
      </w:r>
      <w:r w:rsidRPr="00A8271A">
        <w:rPr>
          <w:noProof w:val="0"/>
          <w:szCs w:val="22"/>
          <w:lang w:val="lt-LT"/>
        </w:rPr>
        <w:tab/>
        <w:t>TINKAMUMO LAIKAS</w:t>
      </w:r>
    </w:p>
    <w:p w14:paraId="131B896B" w14:textId="77777777" w:rsidR="00EA27FB" w:rsidRPr="00A8271A" w:rsidRDefault="00EA27FB" w:rsidP="00AD47E1">
      <w:pPr>
        <w:pStyle w:val="BTEMEASMCA"/>
      </w:pPr>
    </w:p>
    <w:p w14:paraId="2273797B"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EXP {mm/MMMM}</w:t>
      </w:r>
    </w:p>
    <w:p w14:paraId="43083295" w14:textId="77777777" w:rsidR="00EA27FB" w:rsidRPr="00A8271A" w:rsidRDefault="00EA27FB" w:rsidP="00AD47E1">
      <w:pPr>
        <w:pStyle w:val="BTEMEASMCA"/>
      </w:pPr>
    </w:p>
    <w:p w14:paraId="2C89623C" w14:textId="77777777" w:rsidR="00EA27FB" w:rsidRPr="00A8271A" w:rsidRDefault="00EA27FB" w:rsidP="00AD47E1">
      <w:pPr>
        <w:pStyle w:val="BTEMEASMCA"/>
      </w:pPr>
    </w:p>
    <w:p w14:paraId="2D8A650D" w14:textId="77777777" w:rsidR="00EA27FB" w:rsidRPr="00A8271A" w:rsidRDefault="00EA27FB" w:rsidP="002F1597">
      <w:pPr>
        <w:pStyle w:val="PI-1labEMEASMCA"/>
        <w:contextualSpacing/>
        <w:rPr>
          <w:noProof w:val="0"/>
          <w:szCs w:val="22"/>
          <w:lang w:val="lt-LT"/>
        </w:rPr>
      </w:pPr>
      <w:r w:rsidRPr="00A8271A">
        <w:rPr>
          <w:noProof w:val="0"/>
          <w:szCs w:val="22"/>
          <w:lang w:val="lt-LT"/>
        </w:rPr>
        <w:t>4.</w:t>
      </w:r>
      <w:r w:rsidRPr="00A8271A">
        <w:rPr>
          <w:noProof w:val="0"/>
          <w:szCs w:val="22"/>
          <w:lang w:val="lt-LT"/>
        </w:rPr>
        <w:tab/>
        <w:t>SERIJOS NUMERIS</w:t>
      </w:r>
    </w:p>
    <w:p w14:paraId="3153619D" w14:textId="77777777" w:rsidR="00EA27FB" w:rsidRPr="00A8271A" w:rsidRDefault="00EA27FB" w:rsidP="00AD47E1">
      <w:pPr>
        <w:pStyle w:val="BTEMEASMCA"/>
      </w:pPr>
    </w:p>
    <w:p w14:paraId="66D49F39" w14:textId="77777777" w:rsidR="00EA27FB" w:rsidRPr="00A8271A" w:rsidRDefault="00EA27FB" w:rsidP="00AD47E1">
      <w:pPr>
        <w:pStyle w:val="BTEMEASMCA"/>
      </w:pPr>
      <w:r w:rsidRPr="00A8271A">
        <w:t>Lot</w:t>
      </w:r>
    </w:p>
    <w:p w14:paraId="05ED29B9" w14:textId="77777777" w:rsidR="00EA27FB" w:rsidRPr="00A8271A" w:rsidRDefault="00EA27FB" w:rsidP="00AD47E1">
      <w:pPr>
        <w:pStyle w:val="BTEMEASMCA"/>
      </w:pPr>
    </w:p>
    <w:p w14:paraId="766653C7" w14:textId="77777777" w:rsidR="00EA27FB" w:rsidRPr="00A8271A" w:rsidRDefault="00EA27FB" w:rsidP="00AD47E1">
      <w:pPr>
        <w:pStyle w:val="BTEMEASMCA"/>
      </w:pPr>
    </w:p>
    <w:p w14:paraId="4EA8F4A0" w14:textId="77777777" w:rsidR="00EA27FB" w:rsidRPr="00A8271A" w:rsidRDefault="00EA27FB" w:rsidP="002F1597">
      <w:pPr>
        <w:pStyle w:val="PI-1labEMEASMCA"/>
        <w:contextualSpacing/>
        <w:rPr>
          <w:noProof w:val="0"/>
          <w:szCs w:val="22"/>
          <w:lang w:val="lt-LT"/>
        </w:rPr>
      </w:pPr>
      <w:r w:rsidRPr="00A8271A">
        <w:rPr>
          <w:noProof w:val="0"/>
          <w:szCs w:val="22"/>
          <w:lang w:val="lt-LT"/>
        </w:rPr>
        <w:t>5.</w:t>
      </w:r>
      <w:r w:rsidRPr="00A8271A">
        <w:rPr>
          <w:noProof w:val="0"/>
          <w:szCs w:val="22"/>
          <w:lang w:val="lt-LT"/>
        </w:rPr>
        <w:tab/>
        <w:t>KITA</w:t>
      </w:r>
    </w:p>
    <w:p w14:paraId="42BD775D" w14:textId="77777777" w:rsidR="00EA27FB" w:rsidRPr="00A8271A" w:rsidRDefault="00EA27FB" w:rsidP="00AD47E1">
      <w:pPr>
        <w:pStyle w:val="BTEMEASMCA"/>
      </w:pPr>
    </w:p>
    <w:p w14:paraId="7999116F" w14:textId="77777777" w:rsidR="00EA27FB" w:rsidRPr="00A8271A" w:rsidRDefault="00EA27FB" w:rsidP="00AD47E1">
      <w:pPr>
        <w:pStyle w:val="BTEMEASMCA"/>
      </w:pPr>
      <w:r w:rsidRPr="00A8271A">
        <w:br w:type="page"/>
      </w:r>
    </w:p>
    <w:p w14:paraId="003EC9B0" w14:textId="77777777" w:rsidR="00EA27FB" w:rsidRPr="00A8271A" w:rsidRDefault="00EA27FB" w:rsidP="00AD47E1">
      <w:pPr>
        <w:pStyle w:val="BTEMEASMCA"/>
      </w:pPr>
    </w:p>
    <w:p w14:paraId="03CC09E2" w14:textId="77777777" w:rsidR="00EA27FB" w:rsidRPr="00A8271A" w:rsidRDefault="00EA27FB" w:rsidP="00AD47E1">
      <w:pPr>
        <w:pStyle w:val="BTEMEASMCA"/>
      </w:pPr>
    </w:p>
    <w:p w14:paraId="45A3C545" w14:textId="77777777" w:rsidR="00EA27FB" w:rsidRPr="00A8271A" w:rsidRDefault="00EA27FB" w:rsidP="00AD47E1">
      <w:pPr>
        <w:pStyle w:val="BTEMEASMCA"/>
      </w:pPr>
    </w:p>
    <w:p w14:paraId="36D3C9AF" w14:textId="77777777" w:rsidR="00EA27FB" w:rsidRPr="00A8271A" w:rsidRDefault="00EA27FB" w:rsidP="00AD47E1">
      <w:pPr>
        <w:pStyle w:val="BTEMEASMCA"/>
      </w:pPr>
    </w:p>
    <w:p w14:paraId="75ED1B8F" w14:textId="77777777" w:rsidR="00EA27FB" w:rsidRPr="00A8271A" w:rsidRDefault="00EA27FB" w:rsidP="00AD47E1">
      <w:pPr>
        <w:pStyle w:val="BTEMEASMCA"/>
      </w:pPr>
    </w:p>
    <w:p w14:paraId="244726C0" w14:textId="77777777" w:rsidR="00EA27FB" w:rsidRPr="00A8271A" w:rsidRDefault="00EA27FB" w:rsidP="00AD47E1">
      <w:pPr>
        <w:pStyle w:val="BTEMEASMCA"/>
      </w:pPr>
    </w:p>
    <w:p w14:paraId="58A65982" w14:textId="77777777" w:rsidR="00EA27FB" w:rsidRPr="00A8271A" w:rsidRDefault="00EA27FB" w:rsidP="00AD47E1">
      <w:pPr>
        <w:pStyle w:val="BTEMEASMCA"/>
      </w:pPr>
    </w:p>
    <w:p w14:paraId="00C4AE31" w14:textId="77777777" w:rsidR="00EA27FB" w:rsidRPr="00A8271A" w:rsidRDefault="00EA27FB" w:rsidP="00AD47E1">
      <w:pPr>
        <w:pStyle w:val="BTEMEASMCA"/>
      </w:pPr>
    </w:p>
    <w:p w14:paraId="145B38BD" w14:textId="77777777" w:rsidR="00EA27FB" w:rsidRPr="00A8271A" w:rsidRDefault="00EA27FB" w:rsidP="00AD47E1">
      <w:pPr>
        <w:pStyle w:val="BTEMEASMCA"/>
      </w:pPr>
    </w:p>
    <w:p w14:paraId="0A9C6136" w14:textId="77777777" w:rsidR="00EA27FB" w:rsidRPr="00A8271A" w:rsidRDefault="00EA27FB" w:rsidP="00AD47E1">
      <w:pPr>
        <w:pStyle w:val="BTEMEASMCA"/>
      </w:pPr>
    </w:p>
    <w:p w14:paraId="2C4A1C96" w14:textId="77777777" w:rsidR="00EA27FB" w:rsidRPr="00A8271A" w:rsidRDefault="00EA27FB" w:rsidP="00AD47E1">
      <w:pPr>
        <w:pStyle w:val="BTEMEASMCA"/>
      </w:pPr>
    </w:p>
    <w:p w14:paraId="32377F05" w14:textId="77777777" w:rsidR="00EA27FB" w:rsidRPr="00A8271A" w:rsidRDefault="00EA27FB" w:rsidP="00AD47E1">
      <w:pPr>
        <w:pStyle w:val="BTEMEASMCA"/>
      </w:pPr>
    </w:p>
    <w:p w14:paraId="1610C0D1" w14:textId="77777777" w:rsidR="00EA27FB" w:rsidRPr="00A8271A" w:rsidRDefault="00EA27FB" w:rsidP="00AD47E1">
      <w:pPr>
        <w:pStyle w:val="BTEMEASMCA"/>
      </w:pPr>
    </w:p>
    <w:p w14:paraId="1BC1D387" w14:textId="77777777" w:rsidR="00EA27FB" w:rsidRPr="00A8271A" w:rsidRDefault="00EA27FB" w:rsidP="00AD47E1">
      <w:pPr>
        <w:pStyle w:val="BTEMEASMCA"/>
      </w:pPr>
    </w:p>
    <w:p w14:paraId="75DCA9B5" w14:textId="77777777" w:rsidR="00EA27FB" w:rsidRPr="00A8271A" w:rsidRDefault="00EA27FB" w:rsidP="00AD47E1">
      <w:pPr>
        <w:pStyle w:val="BTEMEASMCA"/>
      </w:pPr>
    </w:p>
    <w:p w14:paraId="2D678E23" w14:textId="77777777" w:rsidR="00EA27FB" w:rsidRPr="00A8271A" w:rsidRDefault="00EA27FB" w:rsidP="00AD47E1">
      <w:pPr>
        <w:pStyle w:val="BTEMEASMCA"/>
      </w:pPr>
    </w:p>
    <w:p w14:paraId="78C49CDE" w14:textId="77777777" w:rsidR="00EA27FB" w:rsidRPr="00A8271A" w:rsidRDefault="00EA27FB" w:rsidP="00AD47E1">
      <w:pPr>
        <w:pStyle w:val="BTEMEASMCA"/>
      </w:pPr>
    </w:p>
    <w:p w14:paraId="29C2EDC8" w14:textId="77777777" w:rsidR="00EA27FB" w:rsidRPr="00A8271A" w:rsidRDefault="00EA27FB" w:rsidP="00AD47E1">
      <w:pPr>
        <w:pStyle w:val="BTEMEASMCA"/>
      </w:pPr>
    </w:p>
    <w:p w14:paraId="3628D252" w14:textId="77777777" w:rsidR="00EA27FB" w:rsidRPr="00A8271A" w:rsidRDefault="00EA27FB" w:rsidP="00AD47E1">
      <w:pPr>
        <w:pStyle w:val="BTEMEASMCA"/>
      </w:pPr>
    </w:p>
    <w:p w14:paraId="57196443" w14:textId="77777777" w:rsidR="00EA27FB" w:rsidRPr="00A8271A" w:rsidRDefault="00EA27FB" w:rsidP="00AD47E1">
      <w:pPr>
        <w:pStyle w:val="BTEMEASMCA"/>
      </w:pPr>
    </w:p>
    <w:p w14:paraId="04283B54" w14:textId="77777777" w:rsidR="00EA27FB" w:rsidRPr="00A8271A" w:rsidRDefault="00EA27FB" w:rsidP="00AD47E1">
      <w:pPr>
        <w:pStyle w:val="BTEMEASMCA"/>
      </w:pPr>
    </w:p>
    <w:p w14:paraId="1678C8F4" w14:textId="77777777" w:rsidR="00EA27FB" w:rsidRPr="00A8271A" w:rsidRDefault="00EA27FB" w:rsidP="00AD47E1">
      <w:pPr>
        <w:pStyle w:val="BTEMEASMCA"/>
      </w:pPr>
    </w:p>
    <w:p w14:paraId="32C1FE66" w14:textId="2FDA3AEB" w:rsidR="00EA27FB" w:rsidRPr="00A8271A" w:rsidRDefault="00EA27FB" w:rsidP="002F1597">
      <w:pPr>
        <w:pStyle w:val="Komentarotekstas"/>
        <w:contextualSpacing/>
        <w:jc w:val="center"/>
        <w:rPr>
          <w:b/>
          <w:sz w:val="22"/>
          <w:szCs w:val="22"/>
        </w:rPr>
      </w:pPr>
      <w:bookmarkStart w:id="85" w:name="_Toc129243262"/>
      <w:bookmarkStart w:id="86" w:name="_Toc129243137"/>
      <w:r w:rsidRPr="00A8271A">
        <w:rPr>
          <w:b/>
          <w:sz w:val="22"/>
          <w:szCs w:val="22"/>
        </w:rPr>
        <w:t>B. PAKUOTĖS LAPELIS</w:t>
      </w:r>
      <w:bookmarkEnd w:id="85"/>
      <w:bookmarkEnd w:id="86"/>
    </w:p>
    <w:p w14:paraId="57496D03" w14:textId="77777777" w:rsidR="00EA27FB" w:rsidRPr="00A8271A" w:rsidRDefault="00EA27FB" w:rsidP="002F1597">
      <w:pPr>
        <w:pStyle w:val="Komentarotekstas"/>
        <w:tabs>
          <w:tab w:val="left" w:pos="567"/>
        </w:tabs>
        <w:contextualSpacing/>
        <w:jc w:val="center"/>
        <w:rPr>
          <w:sz w:val="22"/>
          <w:szCs w:val="22"/>
        </w:rPr>
      </w:pPr>
      <w:r w:rsidRPr="00A8271A">
        <w:rPr>
          <w:sz w:val="22"/>
          <w:szCs w:val="22"/>
        </w:rPr>
        <w:br w:type="page"/>
      </w:r>
      <w:bookmarkStart w:id="87" w:name="_Toc129243263"/>
      <w:bookmarkStart w:id="88" w:name="_Toc129243138"/>
      <w:r w:rsidRPr="00A8271A">
        <w:rPr>
          <w:b/>
          <w:sz w:val="22"/>
          <w:szCs w:val="22"/>
        </w:rPr>
        <w:lastRenderedPageBreak/>
        <w:t>Pakuotės lapelis: informacija vartotojui</w:t>
      </w:r>
      <w:bookmarkEnd w:id="87"/>
      <w:bookmarkEnd w:id="88"/>
    </w:p>
    <w:p w14:paraId="36E803C0" w14:textId="77777777" w:rsidR="00EA27FB" w:rsidRPr="00A8271A" w:rsidRDefault="00EA27FB" w:rsidP="00AD47E1">
      <w:pPr>
        <w:pStyle w:val="BTEMEASMCA"/>
      </w:pPr>
    </w:p>
    <w:p w14:paraId="7DE4B9A8" w14:textId="5ECE5505" w:rsidR="00EA27FB" w:rsidRPr="00A8271A" w:rsidRDefault="00EA27FB" w:rsidP="002F1597">
      <w:pPr>
        <w:pStyle w:val="Pagrindinistekstas"/>
        <w:spacing w:after="0"/>
        <w:contextualSpacing/>
        <w:jc w:val="center"/>
        <w:rPr>
          <w:b/>
          <w:sz w:val="22"/>
          <w:szCs w:val="22"/>
          <w:lang w:val="lt-LT"/>
        </w:rPr>
      </w:pPr>
      <w:r w:rsidRPr="00A8271A">
        <w:rPr>
          <w:b/>
          <w:sz w:val="22"/>
          <w:szCs w:val="22"/>
          <w:lang w:val="lt-LT"/>
        </w:rPr>
        <w:t>LOMEXIN 200</w:t>
      </w:r>
      <w:r w:rsidR="00092046">
        <w:rPr>
          <w:b/>
          <w:sz w:val="22"/>
          <w:szCs w:val="22"/>
          <w:lang w:val="lt-LT"/>
        </w:rPr>
        <w:t> </w:t>
      </w:r>
      <w:r w:rsidRPr="00A8271A">
        <w:rPr>
          <w:b/>
          <w:sz w:val="22"/>
          <w:szCs w:val="22"/>
          <w:lang w:val="lt-LT"/>
        </w:rPr>
        <w:t>mg makšties minkštosios kapsulės</w:t>
      </w:r>
    </w:p>
    <w:p w14:paraId="4AB36B3A" w14:textId="2AB4309B" w:rsidR="00EA27FB" w:rsidRPr="00A8271A" w:rsidRDefault="00EA27FB" w:rsidP="002F1597">
      <w:pPr>
        <w:pStyle w:val="Pagrindinistekstas"/>
        <w:spacing w:after="0"/>
        <w:contextualSpacing/>
        <w:jc w:val="center"/>
        <w:rPr>
          <w:b/>
          <w:sz w:val="22"/>
          <w:szCs w:val="22"/>
          <w:lang w:val="lt-LT"/>
        </w:rPr>
      </w:pPr>
      <w:r w:rsidRPr="00A8271A">
        <w:rPr>
          <w:b/>
          <w:sz w:val="22"/>
          <w:szCs w:val="22"/>
          <w:lang w:val="lt-LT"/>
        </w:rPr>
        <w:t>LOMEXIN 600</w:t>
      </w:r>
      <w:r w:rsidR="00092046">
        <w:rPr>
          <w:b/>
          <w:sz w:val="22"/>
          <w:szCs w:val="22"/>
          <w:lang w:val="lt-LT"/>
        </w:rPr>
        <w:t> </w:t>
      </w:r>
      <w:r w:rsidRPr="00A8271A">
        <w:rPr>
          <w:b/>
          <w:sz w:val="22"/>
          <w:szCs w:val="22"/>
          <w:lang w:val="lt-LT"/>
        </w:rPr>
        <w:t>mg makšties minkštosios kapsulės</w:t>
      </w:r>
    </w:p>
    <w:p w14:paraId="60255A06" w14:textId="4AF27A5E" w:rsidR="00EA27FB" w:rsidRPr="00A8271A" w:rsidRDefault="007350B9" w:rsidP="002F1597">
      <w:pPr>
        <w:pStyle w:val="Pagrindinistekstas"/>
        <w:spacing w:after="0"/>
        <w:contextualSpacing/>
        <w:jc w:val="center"/>
        <w:rPr>
          <w:sz w:val="22"/>
          <w:szCs w:val="22"/>
          <w:lang w:val="lt-LT"/>
        </w:rPr>
      </w:pPr>
      <w:r>
        <w:rPr>
          <w:sz w:val="22"/>
          <w:szCs w:val="22"/>
          <w:lang w:val="lt-LT"/>
        </w:rPr>
        <w:t>f</w:t>
      </w:r>
      <w:r w:rsidR="00EA27FB" w:rsidRPr="00A8271A">
        <w:rPr>
          <w:sz w:val="22"/>
          <w:szCs w:val="22"/>
          <w:lang w:val="lt-LT"/>
        </w:rPr>
        <w:t>entikonazolo nitratas</w:t>
      </w:r>
    </w:p>
    <w:p w14:paraId="13FB7CBD" w14:textId="77777777" w:rsidR="00EA27FB" w:rsidRPr="00A8271A" w:rsidRDefault="00EA27FB" w:rsidP="00AD47E1">
      <w:pPr>
        <w:pStyle w:val="BTEMEASMCA"/>
      </w:pPr>
    </w:p>
    <w:p w14:paraId="31ED08FF" w14:textId="77777777" w:rsidR="00EA27FB" w:rsidRPr="00A8271A" w:rsidRDefault="00EA27FB" w:rsidP="002F1597">
      <w:pPr>
        <w:pStyle w:val="Pavadinimas"/>
        <w:contextualSpacing/>
        <w:jc w:val="left"/>
        <w:rPr>
          <w:szCs w:val="22"/>
          <w:lang w:val="lt-LT"/>
        </w:rPr>
      </w:pPr>
      <w:r w:rsidRPr="00A8271A">
        <w:rPr>
          <w:szCs w:val="22"/>
          <w:lang w:val="lt-LT"/>
        </w:rPr>
        <w:t xml:space="preserve">Atidžiai perskaitykite visą šį lapelį, prieš pradėdami vartoti </w:t>
      </w:r>
      <w:r w:rsidR="00461E1F" w:rsidRPr="00A8271A">
        <w:rPr>
          <w:szCs w:val="22"/>
          <w:lang w:val="lt-LT"/>
        </w:rPr>
        <w:t xml:space="preserve">šį </w:t>
      </w:r>
      <w:r w:rsidRPr="00A8271A">
        <w:rPr>
          <w:szCs w:val="22"/>
          <w:lang w:val="lt-LT"/>
        </w:rPr>
        <w:t>vaistą, nes jame pateikiama Jums svarbi informacija.</w:t>
      </w:r>
    </w:p>
    <w:p w14:paraId="6D7EEA29" w14:textId="77777777" w:rsidR="00461E1F" w:rsidRPr="00A8271A" w:rsidRDefault="00461E1F" w:rsidP="002F1597">
      <w:pPr>
        <w:pStyle w:val="Pavadinimas"/>
        <w:contextualSpacing/>
        <w:jc w:val="left"/>
        <w:rPr>
          <w:b w:val="0"/>
          <w:szCs w:val="22"/>
          <w:lang w:val="lt-LT"/>
        </w:rPr>
      </w:pPr>
      <w:r w:rsidRPr="00A8271A">
        <w:rPr>
          <w:b w:val="0"/>
          <w:szCs w:val="22"/>
          <w:lang w:val="lt-LT"/>
        </w:rPr>
        <w:t>Visada vartokite šį vaistą tiksliai kaip aprašyta šiame lapelyje arba kaip nurodė gydytojas arba vaistininkas.</w:t>
      </w:r>
    </w:p>
    <w:p w14:paraId="38EA2AB2" w14:textId="77777777" w:rsidR="00EA27FB" w:rsidRPr="00A8271A" w:rsidRDefault="00EA27FB" w:rsidP="002F1597">
      <w:pPr>
        <w:pStyle w:val="Sraopastraipa"/>
        <w:numPr>
          <w:ilvl w:val="0"/>
          <w:numId w:val="2"/>
        </w:numPr>
        <w:ind w:left="567" w:hanging="567"/>
        <w:rPr>
          <w:sz w:val="22"/>
          <w:szCs w:val="22"/>
        </w:rPr>
      </w:pPr>
      <w:r w:rsidRPr="00A8271A">
        <w:rPr>
          <w:sz w:val="22"/>
          <w:szCs w:val="22"/>
        </w:rPr>
        <w:t>Neišmeskite šio lapelio, nes vėl gali prireikti jį perskaityti.</w:t>
      </w:r>
    </w:p>
    <w:p w14:paraId="0A74B5A0" w14:textId="77777777" w:rsidR="00EA27FB" w:rsidRPr="00A8271A" w:rsidRDefault="00EA27FB" w:rsidP="002F1597">
      <w:pPr>
        <w:pStyle w:val="Pavadinimas"/>
        <w:numPr>
          <w:ilvl w:val="0"/>
          <w:numId w:val="2"/>
        </w:numPr>
        <w:ind w:left="567" w:hanging="567"/>
        <w:contextualSpacing/>
        <w:jc w:val="left"/>
        <w:rPr>
          <w:b w:val="0"/>
          <w:szCs w:val="22"/>
          <w:lang w:val="lt-LT"/>
        </w:rPr>
      </w:pPr>
      <w:r w:rsidRPr="00A8271A">
        <w:rPr>
          <w:b w:val="0"/>
          <w:szCs w:val="22"/>
          <w:lang w:val="lt-LT"/>
        </w:rPr>
        <w:t xml:space="preserve">Jeigu </w:t>
      </w:r>
      <w:r w:rsidR="00461E1F" w:rsidRPr="00A8271A">
        <w:rPr>
          <w:b w:val="0"/>
          <w:szCs w:val="22"/>
          <w:lang w:val="lt-LT"/>
        </w:rPr>
        <w:t>norite sužinoti daugiau arba pasitarti</w:t>
      </w:r>
      <w:r w:rsidRPr="00A8271A">
        <w:rPr>
          <w:b w:val="0"/>
          <w:szCs w:val="22"/>
          <w:lang w:val="lt-LT"/>
        </w:rPr>
        <w:t>, kreipkitės į vaistininką.</w:t>
      </w:r>
    </w:p>
    <w:p w14:paraId="3A686F20" w14:textId="77777777" w:rsidR="00461E1F" w:rsidRPr="00A8271A" w:rsidRDefault="00EA27FB" w:rsidP="002F1597">
      <w:pPr>
        <w:pStyle w:val="Komentarotema"/>
        <w:numPr>
          <w:ilvl w:val="0"/>
          <w:numId w:val="2"/>
        </w:numPr>
        <w:ind w:left="567" w:hanging="567"/>
        <w:contextualSpacing/>
        <w:rPr>
          <w:b w:val="0"/>
          <w:bCs w:val="0"/>
          <w:sz w:val="22"/>
          <w:szCs w:val="22"/>
        </w:rPr>
      </w:pPr>
      <w:r w:rsidRPr="00A8271A">
        <w:rPr>
          <w:b w:val="0"/>
          <w:bCs w:val="0"/>
          <w:sz w:val="22"/>
          <w:szCs w:val="22"/>
        </w:rPr>
        <w:t xml:space="preserve">Jeigu pasireiškė šalutinis poveikis (net jeigu jis šiame lapelyje nenurodytas), kreipkitės į gydytoją arba vaistininką. </w:t>
      </w:r>
      <w:r w:rsidR="00461E1F" w:rsidRPr="00A8271A">
        <w:rPr>
          <w:b w:val="0"/>
          <w:bCs w:val="0"/>
          <w:sz w:val="22"/>
          <w:szCs w:val="22"/>
        </w:rPr>
        <w:t>Žr. 4 skyrių.</w:t>
      </w:r>
    </w:p>
    <w:p w14:paraId="537BFAB6" w14:textId="77777777" w:rsidR="00EA27FB" w:rsidRPr="00A8271A" w:rsidRDefault="00461E1F" w:rsidP="002F1597">
      <w:pPr>
        <w:pStyle w:val="Komentarotema"/>
        <w:numPr>
          <w:ilvl w:val="0"/>
          <w:numId w:val="2"/>
        </w:numPr>
        <w:ind w:left="567" w:hanging="567"/>
        <w:contextualSpacing/>
        <w:rPr>
          <w:b w:val="0"/>
          <w:bCs w:val="0"/>
          <w:sz w:val="22"/>
          <w:szCs w:val="22"/>
        </w:rPr>
      </w:pPr>
      <w:r w:rsidRPr="00A8271A">
        <w:rPr>
          <w:b w:val="0"/>
          <w:bCs w:val="0"/>
          <w:sz w:val="22"/>
          <w:szCs w:val="22"/>
        </w:rPr>
        <w:t xml:space="preserve">Jeigu per </w:t>
      </w:r>
      <w:r w:rsidR="002529C2" w:rsidRPr="00A8271A">
        <w:rPr>
          <w:b w:val="0"/>
          <w:bCs w:val="0"/>
          <w:sz w:val="22"/>
          <w:szCs w:val="22"/>
        </w:rPr>
        <w:t>3</w:t>
      </w:r>
      <w:r w:rsidRPr="00A8271A">
        <w:rPr>
          <w:b w:val="0"/>
          <w:bCs w:val="0"/>
          <w:sz w:val="22"/>
          <w:szCs w:val="22"/>
        </w:rPr>
        <w:t xml:space="preserve"> dienas Jūsų savijauta nepagerėjo arba net pablogėjo, kreipkitės į gydytoją.</w:t>
      </w:r>
    </w:p>
    <w:p w14:paraId="564DFB06" w14:textId="77777777" w:rsidR="00EA27FB" w:rsidRPr="00A8271A" w:rsidRDefault="00EA27FB" w:rsidP="00AD47E1">
      <w:pPr>
        <w:pStyle w:val="BTEMEASMCA"/>
      </w:pPr>
    </w:p>
    <w:p w14:paraId="08A3E608" w14:textId="77777777" w:rsidR="00EA27FB" w:rsidRPr="00A8271A" w:rsidRDefault="00EA27FB" w:rsidP="00AD47E1">
      <w:pPr>
        <w:pStyle w:val="BTEMEASMCA"/>
      </w:pPr>
    </w:p>
    <w:p w14:paraId="12BC7403" w14:textId="77777777" w:rsidR="00EA27FB" w:rsidRPr="00A8271A" w:rsidRDefault="00EA27FB" w:rsidP="002F1597">
      <w:pPr>
        <w:pStyle w:val="Pavadinimas"/>
        <w:contextualSpacing/>
        <w:jc w:val="left"/>
        <w:rPr>
          <w:szCs w:val="22"/>
          <w:lang w:val="lt-LT"/>
        </w:rPr>
      </w:pPr>
      <w:r w:rsidRPr="00A8271A">
        <w:rPr>
          <w:szCs w:val="22"/>
          <w:lang w:val="lt-LT"/>
        </w:rPr>
        <w:t>Apie ką rašoma šiame lapelyje?</w:t>
      </w:r>
    </w:p>
    <w:p w14:paraId="62BB45EB" w14:textId="77777777" w:rsidR="00EA27FB" w:rsidRPr="00A8271A" w:rsidRDefault="00EA27FB" w:rsidP="002F1597">
      <w:pPr>
        <w:pStyle w:val="Pavadinimas"/>
        <w:contextualSpacing/>
        <w:rPr>
          <w:szCs w:val="22"/>
          <w:lang w:val="lt-LT"/>
        </w:rPr>
      </w:pPr>
    </w:p>
    <w:p w14:paraId="4576365E" w14:textId="77777777" w:rsidR="00EA27FB" w:rsidRPr="00A8271A" w:rsidRDefault="00EA27FB" w:rsidP="00005935">
      <w:pPr>
        <w:pStyle w:val="BTEMEASMCA"/>
        <w:numPr>
          <w:ilvl w:val="0"/>
          <w:numId w:val="5"/>
        </w:numPr>
      </w:pPr>
      <w:r w:rsidRPr="00A8271A">
        <w:t>Kas yra LOMEXIN ir kam jis vartojamas</w:t>
      </w:r>
    </w:p>
    <w:p w14:paraId="63108080" w14:textId="77777777" w:rsidR="00EA27FB" w:rsidRPr="00A8271A" w:rsidRDefault="00EA27FB" w:rsidP="00005935">
      <w:pPr>
        <w:pStyle w:val="BTEMEASMCA"/>
        <w:numPr>
          <w:ilvl w:val="0"/>
          <w:numId w:val="5"/>
        </w:numPr>
      </w:pPr>
      <w:r w:rsidRPr="00A8271A">
        <w:t>Kas žinotina prieš vartojant LOMEXIN</w:t>
      </w:r>
    </w:p>
    <w:p w14:paraId="0B1E8BDD" w14:textId="77777777" w:rsidR="00EA27FB" w:rsidRPr="00A8271A" w:rsidRDefault="00EA27FB" w:rsidP="00005935">
      <w:pPr>
        <w:pStyle w:val="BTEMEASMCA"/>
        <w:numPr>
          <w:ilvl w:val="0"/>
          <w:numId w:val="5"/>
        </w:numPr>
      </w:pPr>
      <w:r w:rsidRPr="00A8271A">
        <w:t>Kaip vartoti LOMEXIN</w:t>
      </w:r>
    </w:p>
    <w:p w14:paraId="2DE85D33" w14:textId="77777777" w:rsidR="00EA27FB" w:rsidRPr="00A8271A" w:rsidRDefault="00EA27FB" w:rsidP="00005935">
      <w:pPr>
        <w:pStyle w:val="BTEMEASMCA"/>
        <w:numPr>
          <w:ilvl w:val="0"/>
          <w:numId w:val="5"/>
        </w:numPr>
      </w:pPr>
      <w:r w:rsidRPr="00A8271A">
        <w:t>Galimas šalutinis poveikis</w:t>
      </w:r>
    </w:p>
    <w:p w14:paraId="464C450B" w14:textId="77777777" w:rsidR="00EA27FB" w:rsidRPr="00A8271A" w:rsidRDefault="00EA27FB" w:rsidP="00005935">
      <w:pPr>
        <w:pStyle w:val="BTEMEASMCA"/>
        <w:numPr>
          <w:ilvl w:val="0"/>
          <w:numId w:val="5"/>
        </w:numPr>
      </w:pPr>
      <w:r w:rsidRPr="00A8271A">
        <w:t>Kaip laikyti LOMEXIN</w:t>
      </w:r>
    </w:p>
    <w:p w14:paraId="770196D4" w14:textId="77777777" w:rsidR="00EA27FB" w:rsidRPr="00A8271A" w:rsidRDefault="00EA27FB" w:rsidP="00005935">
      <w:pPr>
        <w:pStyle w:val="BTEMEASMCA"/>
        <w:numPr>
          <w:ilvl w:val="0"/>
          <w:numId w:val="5"/>
        </w:numPr>
      </w:pPr>
      <w:r w:rsidRPr="00A8271A">
        <w:t>Pakuotės turinys ir kita informacija</w:t>
      </w:r>
    </w:p>
    <w:p w14:paraId="13042912" w14:textId="77777777" w:rsidR="00EA27FB" w:rsidRPr="00A8271A" w:rsidRDefault="00EA27FB" w:rsidP="00AD47E1">
      <w:pPr>
        <w:pStyle w:val="BTEMEASMCA"/>
      </w:pPr>
    </w:p>
    <w:p w14:paraId="21A85A4D" w14:textId="77777777" w:rsidR="00EA27FB" w:rsidRPr="00A8271A" w:rsidRDefault="00EA27FB" w:rsidP="00AD47E1">
      <w:pPr>
        <w:pStyle w:val="BTEMEASMCA"/>
      </w:pPr>
    </w:p>
    <w:p w14:paraId="529D0FBE" w14:textId="4F8DCD09" w:rsidR="00EA27FB" w:rsidRPr="00A8271A" w:rsidRDefault="00EA27FB" w:rsidP="002F1597">
      <w:pPr>
        <w:pStyle w:val="PI-1EMEASMCA"/>
        <w:keepNext w:val="0"/>
        <w:contextualSpacing/>
        <w:rPr>
          <w:lang w:val="lt-LT"/>
        </w:rPr>
      </w:pPr>
      <w:bookmarkStart w:id="89" w:name="_Toc129243264"/>
      <w:bookmarkStart w:id="90" w:name="_Toc129243139"/>
      <w:r w:rsidRPr="00A8271A">
        <w:rPr>
          <w:lang w:val="lt-LT"/>
        </w:rPr>
        <w:t>1.</w:t>
      </w:r>
      <w:r w:rsidRPr="00A8271A">
        <w:rPr>
          <w:lang w:val="lt-LT"/>
        </w:rPr>
        <w:tab/>
        <w:t>Kas yra LOMEXIN ir kam jis vartojamas</w:t>
      </w:r>
      <w:bookmarkEnd w:id="89"/>
      <w:bookmarkEnd w:id="90"/>
    </w:p>
    <w:p w14:paraId="6E71C8B5" w14:textId="77777777" w:rsidR="00EA27FB" w:rsidRPr="00A8271A" w:rsidRDefault="00EA27FB" w:rsidP="00AD47E1">
      <w:pPr>
        <w:pStyle w:val="BTEMEASMCA"/>
      </w:pPr>
    </w:p>
    <w:p w14:paraId="1E2DBC0C" w14:textId="1B37D1CC" w:rsidR="00EA27FB" w:rsidRPr="00A8271A" w:rsidRDefault="00EA27FB" w:rsidP="00005935">
      <w:pPr>
        <w:pStyle w:val="Pagrindinistekstas"/>
        <w:contextualSpacing/>
        <w:rPr>
          <w:sz w:val="22"/>
          <w:szCs w:val="22"/>
          <w:lang w:val="lt-LT"/>
        </w:rPr>
      </w:pPr>
      <w:r w:rsidRPr="00A8271A">
        <w:rPr>
          <w:sz w:val="22"/>
          <w:szCs w:val="22"/>
          <w:lang w:val="lt-LT"/>
        </w:rPr>
        <w:t>LOMEXIN</w:t>
      </w:r>
      <w:r w:rsidRPr="00A8271A">
        <w:rPr>
          <w:b/>
          <w:sz w:val="22"/>
          <w:szCs w:val="22"/>
          <w:lang w:val="lt-LT"/>
        </w:rPr>
        <w:t xml:space="preserve"> </w:t>
      </w:r>
      <w:r w:rsidRPr="00A8271A">
        <w:rPr>
          <w:sz w:val="22"/>
          <w:szCs w:val="22"/>
          <w:lang w:val="lt-LT"/>
        </w:rPr>
        <w:t xml:space="preserve">sudėtyje yra fentikonazolo nitrato. Fentikonazolas yra vaistas nuo grybelio, kuris slopina kai kurių rūšių grybelių augimą ir naikina kai kurių rūšių grybelius. Ypač gerai jis naikina pienligės sukėlėją – </w:t>
      </w:r>
      <w:r w:rsidRPr="00A8271A">
        <w:rPr>
          <w:i/>
          <w:sz w:val="22"/>
          <w:szCs w:val="22"/>
          <w:lang w:val="lt-LT"/>
        </w:rPr>
        <w:t>Candida albicans</w:t>
      </w:r>
      <w:r w:rsidRPr="00A8271A">
        <w:rPr>
          <w:sz w:val="22"/>
          <w:szCs w:val="22"/>
          <w:lang w:val="lt-LT"/>
        </w:rPr>
        <w:t xml:space="preserve">. </w:t>
      </w:r>
    </w:p>
    <w:p w14:paraId="5B93C83D" w14:textId="25E8C6E0" w:rsidR="00EA27FB" w:rsidRPr="00A8271A" w:rsidRDefault="00EA27FB" w:rsidP="002F1597">
      <w:pPr>
        <w:pStyle w:val="Pagrindinistekstas"/>
        <w:spacing w:after="0"/>
        <w:contextualSpacing/>
        <w:jc w:val="both"/>
        <w:rPr>
          <w:sz w:val="22"/>
          <w:szCs w:val="22"/>
          <w:lang w:val="lt-LT"/>
        </w:rPr>
      </w:pPr>
      <w:r w:rsidRPr="00A8271A">
        <w:rPr>
          <w:sz w:val="22"/>
          <w:szCs w:val="22"/>
          <w:lang w:val="lt-LT"/>
        </w:rPr>
        <w:t xml:space="preserve">LOMEXIN vartojamas </w:t>
      </w:r>
      <w:r w:rsidR="00C630AC" w:rsidRPr="00A8271A">
        <w:rPr>
          <w:sz w:val="22"/>
          <w:szCs w:val="22"/>
          <w:lang w:val="lt-LT"/>
        </w:rPr>
        <w:t>grybelių sukelto</w:t>
      </w:r>
      <w:r w:rsidR="00166E93">
        <w:rPr>
          <w:sz w:val="22"/>
          <w:szCs w:val="22"/>
          <w:lang w:val="lt-LT"/>
        </w:rPr>
        <w:t>ms</w:t>
      </w:r>
      <w:r w:rsidR="00C630AC" w:rsidRPr="00A8271A">
        <w:rPr>
          <w:sz w:val="22"/>
          <w:szCs w:val="22"/>
          <w:lang w:val="lt-LT"/>
        </w:rPr>
        <w:t xml:space="preserve"> </w:t>
      </w:r>
      <w:r w:rsidRPr="00A8271A">
        <w:rPr>
          <w:sz w:val="22"/>
          <w:szCs w:val="22"/>
          <w:lang w:val="lt-LT"/>
        </w:rPr>
        <w:t>išorinių lyties organų ir makšties uždegimo (</w:t>
      </w:r>
      <w:r w:rsidR="00C630AC" w:rsidRPr="00A8271A">
        <w:rPr>
          <w:sz w:val="22"/>
          <w:szCs w:val="22"/>
          <w:lang w:val="lt-LT"/>
        </w:rPr>
        <w:t>pienligės</w:t>
      </w:r>
      <w:r w:rsidRPr="00A8271A">
        <w:rPr>
          <w:sz w:val="22"/>
          <w:szCs w:val="22"/>
          <w:lang w:val="lt-LT"/>
        </w:rPr>
        <w:t xml:space="preserve">) </w:t>
      </w:r>
      <w:r w:rsidR="0092036A" w:rsidRPr="00864670">
        <w:rPr>
          <w:iCs/>
          <w:sz w:val="22"/>
          <w:szCs w:val="22"/>
          <w:lang w:val="lt-LT"/>
        </w:rPr>
        <w:t>infekcij</w:t>
      </w:r>
      <w:r w:rsidR="00166E93">
        <w:rPr>
          <w:iCs/>
          <w:sz w:val="22"/>
          <w:szCs w:val="22"/>
          <w:lang w:val="lt-LT"/>
        </w:rPr>
        <w:t>oms</w:t>
      </w:r>
      <w:r w:rsidR="0092036A" w:rsidRPr="00864670">
        <w:rPr>
          <w:iCs/>
          <w:sz w:val="22"/>
          <w:szCs w:val="22"/>
          <w:lang w:val="lt-LT"/>
        </w:rPr>
        <w:t xml:space="preserve"> </w:t>
      </w:r>
      <w:r w:rsidRPr="00A8271A">
        <w:rPr>
          <w:sz w:val="22"/>
          <w:szCs w:val="22"/>
          <w:lang w:val="lt-LT"/>
        </w:rPr>
        <w:t>gydy</w:t>
      </w:r>
      <w:r w:rsidR="00166E93">
        <w:rPr>
          <w:sz w:val="22"/>
          <w:szCs w:val="22"/>
          <w:lang w:val="lt-LT"/>
        </w:rPr>
        <w:t>ti</w:t>
      </w:r>
      <w:r w:rsidRPr="00A8271A">
        <w:rPr>
          <w:sz w:val="22"/>
          <w:szCs w:val="22"/>
          <w:lang w:val="lt-LT"/>
        </w:rPr>
        <w:t>.</w:t>
      </w:r>
    </w:p>
    <w:p w14:paraId="4F75A89F" w14:textId="0D92DF3D" w:rsidR="00EA27FB" w:rsidRPr="00A8271A" w:rsidRDefault="00461E1F" w:rsidP="00AD47E1">
      <w:pPr>
        <w:pStyle w:val="BTEMEASMCA"/>
      </w:pPr>
      <w:r w:rsidRPr="00A8271A">
        <w:t xml:space="preserve">Jeigu per </w:t>
      </w:r>
      <w:r w:rsidR="00C630AC" w:rsidRPr="00A8271A">
        <w:t>3</w:t>
      </w:r>
      <w:r w:rsidR="00092046">
        <w:rPr>
          <w:lang w:val="en-US"/>
        </w:rPr>
        <w:t> </w:t>
      </w:r>
      <w:r w:rsidRPr="00A8271A">
        <w:t>dienas Jūsų savijauta nepagerėjo arba net pablogėjo, kreipkitės į gydytoją.</w:t>
      </w:r>
    </w:p>
    <w:p w14:paraId="6FD2BB25" w14:textId="77777777" w:rsidR="00461E1F" w:rsidRPr="00A8271A" w:rsidRDefault="00461E1F" w:rsidP="00AD47E1">
      <w:pPr>
        <w:pStyle w:val="BTEMEASMCA"/>
      </w:pPr>
    </w:p>
    <w:p w14:paraId="02625D0D" w14:textId="77777777" w:rsidR="00EA27FB" w:rsidRPr="00A8271A" w:rsidRDefault="00EA27FB" w:rsidP="00AD47E1">
      <w:pPr>
        <w:pStyle w:val="BTEMEASMCA"/>
      </w:pPr>
    </w:p>
    <w:p w14:paraId="129870B3" w14:textId="4820BB72" w:rsidR="00EA27FB" w:rsidRPr="00A8271A" w:rsidRDefault="00EA27FB" w:rsidP="002F1597">
      <w:pPr>
        <w:pStyle w:val="PI-1EMEASMCA"/>
        <w:keepNext w:val="0"/>
        <w:contextualSpacing/>
        <w:rPr>
          <w:lang w:val="lt-LT"/>
        </w:rPr>
      </w:pPr>
      <w:bookmarkStart w:id="91" w:name="_Toc129243265"/>
      <w:bookmarkStart w:id="92" w:name="_Toc129243140"/>
      <w:r w:rsidRPr="00A8271A">
        <w:rPr>
          <w:lang w:val="lt-LT"/>
        </w:rPr>
        <w:t>2.</w:t>
      </w:r>
      <w:r w:rsidRPr="00A8271A">
        <w:rPr>
          <w:lang w:val="lt-LT"/>
        </w:rPr>
        <w:tab/>
        <w:t>Kas žinotina prieš vartojant LOMEXIN</w:t>
      </w:r>
      <w:bookmarkEnd w:id="91"/>
      <w:bookmarkEnd w:id="92"/>
    </w:p>
    <w:p w14:paraId="7D28469D" w14:textId="77777777" w:rsidR="00EA27FB" w:rsidRPr="00A8271A" w:rsidRDefault="00EA27FB" w:rsidP="00AD47E1">
      <w:pPr>
        <w:pStyle w:val="BTEMEASMCA"/>
      </w:pPr>
    </w:p>
    <w:p w14:paraId="0D29DFBD" w14:textId="399D792C" w:rsidR="00EA27FB" w:rsidRPr="00A8271A" w:rsidRDefault="00EA27FB" w:rsidP="002F1597">
      <w:pPr>
        <w:pStyle w:val="PI-3EMEASMCA"/>
        <w:spacing w:line="240" w:lineRule="auto"/>
        <w:contextualSpacing/>
      </w:pPr>
      <w:r w:rsidRPr="00A8271A">
        <w:t xml:space="preserve">LOMEXIN vartoti </w:t>
      </w:r>
      <w:r w:rsidR="007350B9">
        <w:t>draudžiama</w:t>
      </w:r>
      <w:r w:rsidRPr="00A8271A">
        <w:t>:</w:t>
      </w:r>
    </w:p>
    <w:p w14:paraId="0EF56159" w14:textId="6E223699" w:rsidR="00A8271A" w:rsidRPr="00A8271A" w:rsidRDefault="00EA27FB" w:rsidP="002F1597">
      <w:pPr>
        <w:pStyle w:val="Komentarotema"/>
        <w:numPr>
          <w:ilvl w:val="0"/>
          <w:numId w:val="2"/>
        </w:numPr>
        <w:ind w:left="567" w:hanging="567"/>
        <w:contextualSpacing/>
        <w:jc w:val="both"/>
        <w:rPr>
          <w:b w:val="0"/>
          <w:bCs w:val="0"/>
          <w:sz w:val="22"/>
          <w:szCs w:val="22"/>
        </w:rPr>
      </w:pPr>
      <w:r w:rsidRPr="00A8271A">
        <w:rPr>
          <w:b w:val="0"/>
          <w:bCs w:val="0"/>
          <w:sz w:val="22"/>
          <w:szCs w:val="22"/>
        </w:rPr>
        <w:t>jeigu yra alergija fentikonazolo nitratui arba bet kuriai pagalbinei šio vaisto medžiagai (jos išvard</w:t>
      </w:r>
      <w:r w:rsidR="00461E1F" w:rsidRPr="00A8271A">
        <w:rPr>
          <w:b w:val="0"/>
          <w:bCs w:val="0"/>
          <w:sz w:val="22"/>
          <w:szCs w:val="22"/>
        </w:rPr>
        <w:t>y</w:t>
      </w:r>
      <w:r w:rsidRPr="00A8271A">
        <w:rPr>
          <w:b w:val="0"/>
          <w:bCs w:val="0"/>
          <w:sz w:val="22"/>
          <w:szCs w:val="22"/>
        </w:rPr>
        <w:t>tos 6 skyriuje)</w:t>
      </w:r>
      <w:r w:rsidR="00166E93">
        <w:rPr>
          <w:b w:val="0"/>
          <w:bCs w:val="0"/>
          <w:sz w:val="22"/>
          <w:szCs w:val="22"/>
        </w:rPr>
        <w:t>;</w:t>
      </w:r>
    </w:p>
    <w:p w14:paraId="1FE5EE65" w14:textId="4716D8C8" w:rsidR="00D6447B" w:rsidRPr="00A8271A" w:rsidRDefault="00A8271A" w:rsidP="002F1597">
      <w:pPr>
        <w:pStyle w:val="Komentarotema"/>
        <w:numPr>
          <w:ilvl w:val="0"/>
          <w:numId w:val="2"/>
        </w:numPr>
        <w:ind w:left="567" w:hanging="567"/>
        <w:contextualSpacing/>
        <w:jc w:val="both"/>
        <w:rPr>
          <w:b w:val="0"/>
          <w:bCs w:val="0"/>
          <w:sz w:val="22"/>
          <w:szCs w:val="22"/>
        </w:rPr>
      </w:pPr>
      <w:r w:rsidRPr="00A8271A">
        <w:rPr>
          <w:b w:val="0"/>
          <w:bCs w:val="0"/>
          <w:sz w:val="22"/>
          <w:szCs w:val="22"/>
        </w:rPr>
        <w:t>L</w:t>
      </w:r>
      <w:r w:rsidR="00511D23">
        <w:rPr>
          <w:b w:val="0"/>
          <w:bCs w:val="0"/>
          <w:sz w:val="22"/>
          <w:szCs w:val="22"/>
        </w:rPr>
        <w:t>OMEXIN</w:t>
      </w:r>
      <w:r w:rsidRPr="00A8271A">
        <w:rPr>
          <w:b w:val="0"/>
          <w:bCs w:val="0"/>
          <w:sz w:val="22"/>
          <w:szCs w:val="22"/>
        </w:rPr>
        <w:t xml:space="preserve"> 600</w:t>
      </w:r>
      <w:r w:rsidR="0068501B">
        <w:rPr>
          <w:b w:val="0"/>
          <w:bCs w:val="0"/>
          <w:sz w:val="22"/>
          <w:szCs w:val="22"/>
        </w:rPr>
        <w:t> </w:t>
      </w:r>
      <w:r w:rsidRPr="00A8271A">
        <w:rPr>
          <w:b w:val="0"/>
          <w:bCs w:val="0"/>
          <w:sz w:val="22"/>
          <w:szCs w:val="22"/>
        </w:rPr>
        <w:t>mg makšties minkštųjų kapsulių sudė</w:t>
      </w:r>
      <w:r w:rsidR="007350B9">
        <w:rPr>
          <w:b w:val="0"/>
          <w:bCs w:val="0"/>
          <w:sz w:val="22"/>
          <w:szCs w:val="22"/>
        </w:rPr>
        <w:t>t</w:t>
      </w:r>
      <w:r w:rsidRPr="00A8271A">
        <w:rPr>
          <w:b w:val="0"/>
          <w:bCs w:val="0"/>
          <w:sz w:val="22"/>
          <w:szCs w:val="22"/>
        </w:rPr>
        <w:t xml:space="preserve">yje yra sojos lecitino. </w:t>
      </w:r>
      <w:bookmarkStart w:id="93" w:name="_Hlk129250543"/>
      <w:r w:rsidRPr="00A8271A">
        <w:rPr>
          <w:b w:val="0"/>
          <w:bCs w:val="0"/>
          <w:sz w:val="22"/>
          <w:szCs w:val="22"/>
        </w:rPr>
        <w:t>Jei esate alergišk</w:t>
      </w:r>
      <w:r w:rsidR="00C711CB">
        <w:rPr>
          <w:b w:val="0"/>
          <w:bCs w:val="0"/>
          <w:sz w:val="22"/>
          <w:szCs w:val="22"/>
        </w:rPr>
        <w:t>a</w:t>
      </w:r>
      <w:r w:rsidRPr="00A8271A">
        <w:rPr>
          <w:b w:val="0"/>
          <w:bCs w:val="0"/>
          <w:sz w:val="22"/>
          <w:szCs w:val="22"/>
        </w:rPr>
        <w:t xml:space="preserve"> žemės riešutams ar</w:t>
      </w:r>
      <w:r w:rsidR="00DF41F4">
        <w:rPr>
          <w:b w:val="0"/>
          <w:bCs w:val="0"/>
          <w:sz w:val="22"/>
          <w:szCs w:val="22"/>
        </w:rPr>
        <w:t>ba</w:t>
      </w:r>
      <w:r w:rsidRPr="00A8271A">
        <w:rPr>
          <w:b w:val="0"/>
          <w:bCs w:val="0"/>
          <w:sz w:val="22"/>
          <w:szCs w:val="22"/>
        </w:rPr>
        <w:t xml:space="preserve"> sojai, </w:t>
      </w:r>
      <w:r w:rsidR="00DF41F4">
        <w:rPr>
          <w:b w:val="0"/>
          <w:bCs w:val="0"/>
          <w:sz w:val="22"/>
          <w:szCs w:val="22"/>
        </w:rPr>
        <w:t xml:space="preserve">Jums šio </w:t>
      </w:r>
      <w:r w:rsidRPr="00A8271A">
        <w:rPr>
          <w:b w:val="0"/>
          <w:bCs w:val="0"/>
          <w:sz w:val="22"/>
          <w:szCs w:val="22"/>
        </w:rPr>
        <w:t>vaist</w:t>
      </w:r>
      <w:r w:rsidR="00C711CB">
        <w:rPr>
          <w:b w:val="0"/>
          <w:bCs w:val="0"/>
          <w:sz w:val="22"/>
          <w:szCs w:val="22"/>
        </w:rPr>
        <w:t>o</w:t>
      </w:r>
      <w:r w:rsidR="00DF41F4">
        <w:rPr>
          <w:b w:val="0"/>
          <w:bCs w:val="0"/>
          <w:sz w:val="22"/>
          <w:szCs w:val="22"/>
        </w:rPr>
        <w:t xml:space="preserve"> vartoti negalima</w:t>
      </w:r>
      <w:r w:rsidRPr="00A8271A">
        <w:rPr>
          <w:b w:val="0"/>
          <w:bCs w:val="0"/>
          <w:sz w:val="22"/>
          <w:szCs w:val="22"/>
        </w:rPr>
        <w:t>.</w:t>
      </w:r>
    </w:p>
    <w:bookmarkEnd w:id="93"/>
    <w:p w14:paraId="2E666C26" w14:textId="77777777" w:rsidR="00461E1F" w:rsidRPr="00A8271A" w:rsidRDefault="00461E1F" w:rsidP="002F1597">
      <w:pPr>
        <w:pStyle w:val="Antrat4"/>
        <w:keepNext w:val="0"/>
        <w:spacing w:before="0" w:after="0"/>
        <w:contextualSpacing/>
        <w:rPr>
          <w:sz w:val="22"/>
          <w:szCs w:val="22"/>
        </w:rPr>
      </w:pPr>
    </w:p>
    <w:p w14:paraId="2A4FC399" w14:textId="77777777" w:rsidR="00EA27FB" w:rsidRPr="00A8271A" w:rsidRDefault="00EA27FB" w:rsidP="002F1597">
      <w:pPr>
        <w:pStyle w:val="Antrat4"/>
        <w:keepNext w:val="0"/>
        <w:spacing w:before="0" w:after="0"/>
        <w:contextualSpacing/>
        <w:rPr>
          <w:i/>
          <w:sz w:val="22"/>
          <w:szCs w:val="22"/>
        </w:rPr>
      </w:pPr>
      <w:r w:rsidRPr="00A8271A">
        <w:rPr>
          <w:sz w:val="22"/>
          <w:szCs w:val="22"/>
        </w:rPr>
        <w:t xml:space="preserve">Įspėjimai ir atsargumo priemonės </w:t>
      </w:r>
    </w:p>
    <w:p w14:paraId="0FEA6FDD" w14:textId="07E9DDFD" w:rsidR="00A8271A" w:rsidRPr="00A8271A" w:rsidRDefault="00EA27FB" w:rsidP="002F1597">
      <w:pPr>
        <w:numPr>
          <w:ilvl w:val="12"/>
          <w:numId w:val="0"/>
        </w:numPr>
        <w:ind w:right="-2"/>
        <w:contextualSpacing/>
        <w:rPr>
          <w:sz w:val="22"/>
          <w:szCs w:val="22"/>
        </w:rPr>
      </w:pPr>
      <w:r w:rsidRPr="00A8271A">
        <w:rPr>
          <w:sz w:val="22"/>
          <w:szCs w:val="22"/>
        </w:rPr>
        <w:t xml:space="preserve">Pasitarkite su gydytoju arba vaistininku, </w:t>
      </w:r>
      <w:bookmarkStart w:id="94" w:name="_Hlk51355393"/>
      <w:r w:rsidR="008831B5" w:rsidRPr="008831B5">
        <w:rPr>
          <w:sz w:val="22"/>
          <w:szCs w:val="22"/>
        </w:rPr>
        <w:t xml:space="preserve">prieš pradėdami vartoti </w:t>
      </w:r>
      <w:r w:rsidR="008831B5">
        <w:rPr>
          <w:sz w:val="22"/>
          <w:szCs w:val="22"/>
        </w:rPr>
        <w:t>L</w:t>
      </w:r>
      <w:r w:rsidR="00895905">
        <w:rPr>
          <w:sz w:val="22"/>
          <w:szCs w:val="22"/>
        </w:rPr>
        <w:t>OMEXIN</w:t>
      </w:r>
      <w:r w:rsidR="008831B5">
        <w:rPr>
          <w:sz w:val="22"/>
          <w:szCs w:val="22"/>
        </w:rPr>
        <w:t xml:space="preserve">, </w:t>
      </w:r>
      <w:r w:rsidR="00A8271A" w:rsidRPr="00A8271A">
        <w:rPr>
          <w:sz w:val="22"/>
          <w:szCs w:val="22"/>
        </w:rPr>
        <w:t>jeigu:</w:t>
      </w:r>
    </w:p>
    <w:p w14:paraId="0F54AED2" w14:textId="31957768" w:rsidR="00A8271A" w:rsidRPr="008E18EA" w:rsidRDefault="00C711CB" w:rsidP="002F1597">
      <w:pPr>
        <w:pStyle w:val="Sraopastraipa"/>
        <w:numPr>
          <w:ilvl w:val="0"/>
          <w:numId w:val="2"/>
        </w:numPr>
        <w:ind w:left="567" w:right="-2" w:hanging="567"/>
        <w:rPr>
          <w:sz w:val="22"/>
          <w:szCs w:val="22"/>
        </w:rPr>
      </w:pPr>
      <w:r>
        <w:rPr>
          <w:sz w:val="22"/>
          <w:szCs w:val="22"/>
        </w:rPr>
        <w:t xml:space="preserve">Jūs </w:t>
      </w:r>
      <w:r w:rsidR="00A8271A" w:rsidRPr="008E18EA">
        <w:rPr>
          <w:sz w:val="22"/>
          <w:szCs w:val="22"/>
        </w:rPr>
        <w:t>esate nėščia ar maitinate krūtimi (žr. skyrių „Nėštumas, žindymo laikotarpis ir vaisingumas“)</w:t>
      </w:r>
      <w:r w:rsidR="00166E93">
        <w:rPr>
          <w:sz w:val="22"/>
          <w:szCs w:val="22"/>
        </w:rPr>
        <w:t>;</w:t>
      </w:r>
    </w:p>
    <w:p w14:paraId="3EC377A5" w14:textId="35B18621" w:rsidR="00A8271A" w:rsidRPr="008E18EA" w:rsidRDefault="00A8271A" w:rsidP="002F1597">
      <w:pPr>
        <w:pStyle w:val="Sraopastraipa"/>
        <w:numPr>
          <w:ilvl w:val="0"/>
          <w:numId w:val="2"/>
        </w:numPr>
        <w:ind w:left="567" w:right="-2" w:hanging="567"/>
        <w:rPr>
          <w:sz w:val="22"/>
          <w:szCs w:val="22"/>
        </w:rPr>
      </w:pPr>
      <w:r w:rsidRPr="008E18EA">
        <w:rPr>
          <w:sz w:val="22"/>
          <w:szCs w:val="22"/>
        </w:rPr>
        <w:t xml:space="preserve">Jūs naudojate „barjerinį“ kontracepcijos metodą pagamintą iš latekso </w:t>
      </w:r>
      <w:bookmarkStart w:id="95" w:name="_Hlk51613539"/>
      <w:r w:rsidRPr="008E18EA">
        <w:rPr>
          <w:sz w:val="22"/>
          <w:szCs w:val="22"/>
        </w:rPr>
        <w:t xml:space="preserve">(žr. skyrių „Kiti vaistai ir </w:t>
      </w:r>
      <w:r w:rsidR="00850F3F">
        <w:rPr>
          <w:sz w:val="22"/>
          <w:szCs w:val="22"/>
        </w:rPr>
        <w:t>LOMEXIN</w:t>
      </w:r>
      <w:r w:rsidRPr="008E18EA">
        <w:rPr>
          <w:sz w:val="22"/>
          <w:szCs w:val="22"/>
        </w:rPr>
        <w:t xml:space="preserve">“). </w:t>
      </w:r>
      <w:bookmarkEnd w:id="95"/>
      <w:r w:rsidR="00C711CB">
        <w:rPr>
          <w:sz w:val="22"/>
          <w:szCs w:val="22"/>
        </w:rPr>
        <w:t>K</w:t>
      </w:r>
      <w:r w:rsidR="00C711CB" w:rsidRPr="00754E40">
        <w:rPr>
          <w:sz w:val="22"/>
          <w:szCs w:val="22"/>
        </w:rPr>
        <w:t xml:space="preserve">ol </w:t>
      </w:r>
      <w:r w:rsidR="00C711CB">
        <w:rPr>
          <w:sz w:val="22"/>
          <w:szCs w:val="22"/>
        </w:rPr>
        <w:t>vartojate šį vaistą,</w:t>
      </w:r>
      <w:r w:rsidRPr="008E18EA">
        <w:rPr>
          <w:sz w:val="22"/>
          <w:szCs w:val="22"/>
        </w:rPr>
        <w:t xml:space="preserve"> </w:t>
      </w:r>
      <w:r w:rsidR="00C711CB">
        <w:rPr>
          <w:sz w:val="22"/>
          <w:szCs w:val="22"/>
        </w:rPr>
        <w:t>J</w:t>
      </w:r>
      <w:r w:rsidRPr="008E18EA">
        <w:rPr>
          <w:sz w:val="22"/>
          <w:szCs w:val="22"/>
        </w:rPr>
        <w:t>ūs tur</w:t>
      </w:r>
      <w:r w:rsidR="00C711CB">
        <w:rPr>
          <w:sz w:val="22"/>
          <w:szCs w:val="22"/>
        </w:rPr>
        <w:t>ite</w:t>
      </w:r>
      <w:r w:rsidRPr="008E18EA">
        <w:rPr>
          <w:sz w:val="22"/>
          <w:szCs w:val="22"/>
        </w:rPr>
        <w:t xml:space="preserve"> naudoti </w:t>
      </w:r>
      <w:r w:rsidR="00EE19B7">
        <w:rPr>
          <w:sz w:val="22"/>
          <w:szCs w:val="22"/>
        </w:rPr>
        <w:t>kitokias</w:t>
      </w:r>
      <w:r w:rsidRPr="008E18EA">
        <w:rPr>
          <w:sz w:val="22"/>
          <w:szCs w:val="22"/>
        </w:rPr>
        <w:t xml:space="preserve"> apsisaugojimo priemones,</w:t>
      </w:r>
    </w:p>
    <w:p w14:paraId="6BD1C81C" w14:textId="4E1292F1" w:rsidR="00A8271A" w:rsidRPr="008E18EA" w:rsidRDefault="00A8271A" w:rsidP="002F1597">
      <w:pPr>
        <w:pStyle w:val="Sraopastraipa"/>
        <w:numPr>
          <w:ilvl w:val="0"/>
          <w:numId w:val="2"/>
        </w:numPr>
        <w:ind w:left="567" w:right="-2" w:hanging="567"/>
        <w:rPr>
          <w:sz w:val="22"/>
          <w:szCs w:val="22"/>
        </w:rPr>
      </w:pPr>
      <w:r w:rsidRPr="008E18EA">
        <w:rPr>
          <w:sz w:val="22"/>
          <w:szCs w:val="22"/>
        </w:rPr>
        <w:t xml:space="preserve">Jūs naudojate spermicidus, </w:t>
      </w:r>
      <w:r w:rsidR="00C711CB">
        <w:rPr>
          <w:sz w:val="22"/>
          <w:szCs w:val="22"/>
        </w:rPr>
        <w:t xml:space="preserve">makšties </w:t>
      </w:r>
      <w:r w:rsidR="00A9613F">
        <w:rPr>
          <w:sz w:val="22"/>
          <w:szCs w:val="22"/>
        </w:rPr>
        <w:t>p</w:t>
      </w:r>
      <w:r w:rsidR="00C711CB">
        <w:rPr>
          <w:sz w:val="22"/>
          <w:szCs w:val="22"/>
        </w:rPr>
        <w:t>loviklius (</w:t>
      </w:r>
      <w:r w:rsidRPr="008E18EA">
        <w:rPr>
          <w:sz w:val="22"/>
          <w:szCs w:val="22"/>
        </w:rPr>
        <w:t>dušus</w:t>
      </w:r>
      <w:r w:rsidR="00C711CB">
        <w:rPr>
          <w:sz w:val="22"/>
          <w:szCs w:val="22"/>
        </w:rPr>
        <w:t>)</w:t>
      </w:r>
      <w:r w:rsidRPr="008E18EA">
        <w:rPr>
          <w:sz w:val="22"/>
          <w:szCs w:val="22"/>
        </w:rPr>
        <w:t xml:space="preserve"> ar kitus </w:t>
      </w:r>
      <w:r w:rsidR="00C711CB">
        <w:rPr>
          <w:sz w:val="22"/>
          <w:szCs w:val="22"/>
        </w:rPr>
        <w:t>makšties</w:t>
      </w:r>
      <w:r w:rsidRPr="008E18EA">
        <w:rPr>
          <w:sz w:val="22"/>
          <w:szCs w:val="22"/>
        </w:rPr>
        <w:t xml:space="preserve"> produktus</w:t>
      </w:r>
      <w:r w:rsidR="00EE19B7">
        <w:rPr>
          <w:sz w:val="22"/>
          <w:szCs w:val="22"/>
        </w:rPr>
        <w:t xml:space="preserve"> </w:t>
      </w:r>
      <w:bookmarkStart w:id="96" w:name="_Hlk51614649"/>
      <w:r w:rsidR="00EE19B7" w:rsidRPr="00EE19B7">
        <w:rPr>
          <w:sz w:val="22"/>
          <w:szCs w:val="22"/>
        </w:rPr>
        <w:t xml:space="preserve">(žr. skyrių „Kiti vaistai ir </w:t>
      </w:r>
      <w:r w:rsidR="00850F3F">
        <w:rPr>
          <w:sz w:val="22"/>
          <w:szCs w:val="22"/>
        </w:rPr>
        <w:t>LOMEXIN</w:t>
      </w:r>
      <w:r w:rsidR="00EE19B7" w:rsidRPr="00EE19B7">
        <w:rPr>
          <w:sz w:val="22"/>
          <w:szCs w:val="22"/>
        </w:rPr>
        <w:t>“)</w:t>
      </w:r>
      <w:bookmarkEnd w:id="96"/>
      <w:r w:rsidR="00166E93">
        <w:rPr>
          <w:sz w:val="22"/>
          <w:szCs w:val="22"/>
        </w:rPr>
        <w:t>;</w:t>
      </w:r>
    </w:p>
    <w:p w14:paraId="69F6CBD6" w14:textId="399C104D" w:rsidR="00A8271A" w:rsidRPr="008E18EA" w:rsidRDefault="00A8271A" w:rsidP="002F1597">
      <w:pPr>
        <w:pStyle w:val="Sraopastraipa"/>
        <w:numPr>
          <w:ilvl w:val="0"/>
          <w:numId w:val="2"/>
        </w:numPr>
        <w:ind w:left="567" w:right="-2" w:hanging="567"/>
        <w:rPr>
          <w:sz w:val="22"/>
          <w:szCs w:val="22"/>
        </w:rPr>
      </w:pPr>
      <w:r w:rsidRPr="008E18EA">
        <w:rPr>
          <w:sz w:val="22"/>
          <w:szCs w:val="22"/>
        </w:rPr>
        <w:t xml:space="preserve">Jūs patiriate bet kokį dirginimą ar jautrumą </w:t>
      </w:r>
      <w:r w:rsidR="00C711CB">
        <w:rPr>
          <w:sz w:val="22"/>
          <w:szCs w:val="22"/>
        </w:rPr>
        <w:t>vaistui</w:t>
      </w:r>
      <w:r w:rsidR="00166E93">
        <w:rPr>
          <w:sz w:val="22"/>
          <w:szCs w:val="22"/>
        </w:rPr>
        <w:t>;</w:t>
      </w:r>
    </w:p>
    <w:p w14:paraId="3BF6BFB6" w14:textId="332A3144" w:rsidR="00A8271A" w:rsidRPr="008E18EA" w:rsidRDefault="00A8271A" w:rsidP="002F1597">
      <w:pPr>
        <w:pStyle w:val="Sraopastraipa"/>
        <w:numPr>
          <w:ilvl w:val="0"/>
          <w:numId w:val="2"/>
        </w:numPr>
        <w:ind w:left="567" w:right="-2" w:hanging="567"/>
        <w:rPr>
          <w:sz w:val="22"/>
          <w:szCs w:val="22"/>
        </w:rPr>
      </w:pPr>
      <w:r w:rsidRPr="008E18EA">
        <w:rPr>
          <w:sz w:val="22"/>
          <w:szCs w:val="22"/>
        </w:rPr>
        <w:t>Jūsų simptomai nepagerėja per vieną savaitę ar būklė pablogėja arba simptomai pasikartoja</w:t>
      </w:r>
      <w:r w:rsidR="00166E93">
        <w:rPr>
          <w:sz w:val="22"/>
          <w:szCs w:val="22"/>
        </w:rPr>
        <w:t>;</w:t>
      </w:r>
    </w:p>
    <w:p w14:paraId="04258356" w14:textId="74B0C8A1" w:rsidR="00A8271A" w:rsidRPr="008E18EA" w:rsidRDefault="00A8271A" w:rsidP="002F1597">
      <w:pPr>
        <w:pStyle w:val="Sraopastraipa"/>
        <w:numPr>
          <w:ilvl w:val="0"/>
          <w:numId w:val="2"/>
        </w:numPr>
        <w:ind w:left="567" w:right="-2" w:hanging="567"/>
        <w:rPr>
          <w:sz w:val="22"/>
          <w:szCs w:val="22"/>
        </w:rPr>
      </w:pPr>
      <w:r w:rsidRPr="008E18EA">
        <w:rPr>
          <w:sz w:val="22"/>
          <w:szCs w:val="22"/>
        </w:rPr>
        <w:t>Jūsų partneris taip pat serga</w:t>
      </w:r>
      <w:r w:rsidR="00166E93">
        <w:rPr>
          <w:sz w:val="22"/>
          <w:szCs w:val="22"/>
        </w:rPr>
        <w:t>;</w:t>
      </w:r>
    </w:p>
    <w:p w14:paraId="2E2C2208" w14:textId="3D0DBAE7" w:rsidR="00A8271A" w:rsidRPr="008E18EA" w:rsidRDefault="00A8271A" w:rsidP="002F1597">
      <w:pPr>
        <w:pStyle w:val="Sraopastraipa"/>
        <w:numPr>
          <w:ilvl w:val="0"/>
          <w:numId w:val="2"/>
        </w:numPr>
        <w:ind w:left="567" w:right="-2" w:hanging="567"/>
        <w:rPr>
          <w:sz w:val="22"/>
          <w:szCs w:val="22"/>
        </w:rPr>
      </w:pPr>
      <w:r w:rsidRPr="008E18EA">
        <w:rPr>
          <w:sz w:val="22"/>
          <w:szCs w:val="22"/>
        </w:rPr>
        <w:t>Jums infekcija pasikartoja daugiau nei du kartus per pastaruosius 6</w:t>
      </w:r>
      <w:r w:rsidR="0068501B">
        <w:rPr>
          <w:sz w:val="22"/>
          <w:szCs w:val="22"/>
        </w:rPr>
        <w:t> </w:t>
      </w:r>
      <w:r w:rsidRPr="008E18EA">
        <w:rPr>
          <w:sz w:val="22"/>
          <w:szCs w:val="22"/>
        </w:rPr>
        <w:t>mėnesius</w:t>
      </w:r>
      <w:r w:rsidR="00166E93">
        <w:rPr>
          <w:sz w:val="22"/>
          <w:szCs w:val="22"/>
        </w:rPr>
        <w:t>;</w:t>
      </w:r>
    </w:p>
    <w:p w14:paraId="6E2251B0" w14:textId="52C817D8" w:rsidR="00A8271A" w:rsidRPr="008E18EA" w:rsidRDefault="00A8271A" w:rsidP="002F1597">
      <w:pPr>
        <w:pStyle w:val="Sraopastraipa"/>
        <w:numPr>
          <w:ilvl w:val="0"/>
          <w:numId w:val="2"/>
        </w:numPr>
        <w:ind w:left="567" w:right="-2" w:hanging="567"/>
        <w:rPr>
          <w:sz w:val="22"/>
          <w:szCs w:val="22"/>
        </w:rPr>
      </w:pPr>
      <w:r w:rsidRPr="008E18EA">
        <w:rPr>
          <w:sz w:val="22"/>
          <w:szCs w:val="22"/>
        </w:rPr>
        <w:lastRenderedPageBreak/>
        <w:t xml:space="preserve">Jūs ar </w:t>
      </w:r>
      <w:r w:rsidR="00866027">
        <w:rPr>
          <w:sz w:val="22"/>
          <w:szCs w:val="22"/>
        </w:rPr>
        <w:t>J</w:t>
      </w:r>
      <w:r w:rsidRPr="008E18EA">
        <w:rPr>
          <w:sz w:val="22"/>
          <w:szCs w:val="22"/>
        </w:rPr>
        <w:t>ūsų partneris kada nors sirgote lytiškai plintančiomis ligomis</w:t>
      </w:r>
      <w:r w:rsidR="00166E93">
        <w:rPr>
          <w:sz w:val="22"/>
          <w:szCs w:val="22"/>
        </w:rPr>
        <w:t>;</w:t>
      </w:r>
    </w:p>
    <w:p w14:paraId="35A4C366" w14:textId="614790D5" w:rsidR="00A8271A" w:rsidRPr="008E18EA" w:rsidRDefault="00A8271A" w:rsidP="002F1597">
      <w:pPr>
        <w:pStyle w:val="Sraopastraipa"/>
        <w:numPr>
          <w:ilvl w:val="0"/>
          <w:numId w:val="2"/>
        </w:numPr>
        <w:ind w:left="567" w:right="-2" w:hanging="567"/>
        <w:rPr>
          <w:sz w:val="22"/>
          <w:szCs w:val="22"/>
        </w:rPr>
      </w:pPr>
      <w:r w:rsidRPr="008E18EA">
        <w:rPr>
          <w:sz w:val="22"/>
          <w:szCs w:val="22"/>
        </w:rPr>
        <w:t>Jums kada nors buvo pa</w:t>
      </w:r>
      <w:r w:rsidR="00866027">
        <w:rPr>
          <w:sz w:val="22"/>
          <w:szCs w:val="22"/>
        </w:rPr>
        <w:t>sireiškęs</w:t>
      </w:r>
      <w:r w:rsidRPr="008E18EA">
        <w:rPr>
          <w:sz w:val="22"/>
          <w:szCs w:val="22"/>
        </w:rPr>
        <w:t xml:space="preserve"> jautrumas imidazol</w:t>
      </w:r>
      <w:r w:rsidR="00866027">
        <w:rPr>
          <w:sz w:val="22"/>
          <w:szCs w:val="22"/>
        </w:rPr>
        <w:t>ams</w:t>
      </w:r>
      <w:r w:rsidRPr="008E18EA">
        <w:rPr>
          <w:sz w:val="22"/>
          <w:szCs w:val="22"/>
        </w:rPr>
        <w:t xml:space="preserve"> ar kitiems priešgrybeliniams </w:t>
      </w:r>
      <w:r w:rsidR="00866027">
        <w:rPr>
          <w:sz w:val="22"/>
          <w:szCs w:val="22"/>
        </w:rPr>
        <w:t>vaistams</w:t>
      </w:r>
      <w:r w:rsidR="00166E93">
        <w:rPr>
          <w:sz w:val="22"/>
          <w:szCs w:val="22"/>
        </w:rPr>
        <w:t>;</w:t>
      </w:r>
    </w:p>
    <w:p w14:paraId="0CE900A4" w14:textId="118C33A4" w:rsidR="00A8271A" w:rsidRPr="008E18EA" w:rsidRDefault="00A8271A" w:rsidP="002F1597">
      <w:pPr>
        <w:pStyle w:val="Sraopastraipa"/>
        <w:numPr>
          <w:ilvl w:val="0"/>
          <w:numId w:val="2"/>
        </w:numPr>
        <w:ind w:left="567" w:right="-2" w:hanging="567"/>
        <w:rPr>
          <w:sz w:val="22"/>
          <w:szCs w:val="22"/>
        </w:rPr>
      </w:pPr>
      <w:r w:rsidRPr="008E18EA">
        <w:rPr>
          <w:sz w:val="22"/>
          <w:szCs w:val="22"/>
        </w:rPr>
        <w:t>Jums daugiau nei 60</w:t>
      </w:r>
      <w:r w:rsidR="0068501B">
        <w:rPr>
          <w:sz w:val="22"/>
          <w:szCs w:val="22"/>
        </w:rPr>
        <w:t> </w:t>
      </w:r>
      <w:r w:rsidRPr="008E18EA">
        <w:rPr>
          <w:sz w:val="22"/>
          <w:szCs w:val="22"/>
        </w:rPr>
        <w:t>metų</w:t>
      </w:r>
      <w:r w:rsidR="00166E93">
        <w:rPr>
          <w:sz w:val="22"/>
          <w:szCs w:val="22"/>
        </w:rPr>
        <w:t>;</w:t>
      </w:r>
    </w:p>
    <w:p w14:paraId="61CA4C39" w14:textId="1C1EB2D8" w:rsidR="00A8271A" w:rsidRPr="008E18EA" w:rsidRDefault="00A8271A" w:rsidP="002F1597">
      <w:pPr>
        <w:pStyle w:val="Sraopastraipa"/>
        <w:numPr>
          <w:ilvl w:val="0"/>
          <w:numId w:val="2"/>
        </w:numPr>
        <w:ind w:left="567" w:right="-2" w:hanging="567"/>
        <w:rPr>
          <w:sz w:val="22"/>
          <w:szCs w:val="22"/>
        </w:rPr>
      </w:pPr>
      <w:r w:rsidRPr="008E18EA">
        <w:rPr>
          <w:sz w:val="22"/>
          <w:szCs w:val="22"/>
        </w:rPr>
        <w:t>Jūs patiriate bet kurį iš šių simptomų:</w:t>
      </w:r>
    </w:p>
    <w:p w14:paraId="28DB0CD6" w14:textId="4AA5E282" w:rsidR="00A8271A" w:rsidRPr="008E18EA" w:rsidRDefault="00A479ED" w:rsidP="002F1597">
      <w:pPr>
        <w:pStyle w:val="Sraopastraipa"/>
        <w:numPr>
          <w:ilvl w:val="1"/>
          <w:numId w:val="2"/>
        </w:numPr>
        <w:ind w:left="1134" w:right="-2" w:hanging="567"/>
        <w:rPr>
          <w:sz w:val="22"/>
          <w:szCs w:val="22"/>
        </w:rPr>
      </w:pPr>
      <w:r>
        <w:rPr>
          <w:sz w:val="22"/>
          <w:szCs w:val="22"/>
        </w:rPr>
        <w:t>n</w:t>
      </w:r>
      <w:r w:rsidR="00A8271A" w:rsidRPr="008E18EA">
        <w:rPr>
          <w:sz w:val="22"/>
          <w:szCs w:val="22"/>
        </w:rPr>
        <w:t>enormalus ar nereguliarus kraujavimas iš makšties</w:t>
      </w:r>
      <w:r w:rsidR="00166E93">
        <w:rPr>
          <w:sz w:val="22"/>
          <w:szCs w:val="22"/>
        </w:rPr>
        <w:t>;</w:t>
      </w:r>
    </w:p>
    <w:p w14:paraId="76883752" w14:textId="58EF7D73" w:rsidR="00A8271A" w:rsidRPr="008E18EA" w:rsidRDefault="00A479ED" w:rsidP="002F1597">
      <w:pPr>
        <w:pStyle w:val="Sraopastraipa"/>
        <w:numPr>
          <w:ilvl w:val="1"/>
          <w:numId w:val="2"/>
        </w:numPr>
        <w:ind w:left="1134" w:right="-2" w:hanging="567"/>
        <w:rPr>
          <w:sz w:val="22"/>
          <w:szCs w:val="22"/>
        </w:rPr>
      </w:pPr>
      <w:r>
        <w:rPr>
          <w:sz w:val="22"/>
          <w:szCs w:val="22"/>
        </w:rPr>
        <w:t>k</w:t>
      </w:r>
      <w:r w:rsidR="00A8271A" w:rsidRPr="008E18EA">
        <w:rPr>
          <w:sz w:val="22"/>
          <w:szCs w:val="22"/>
        </w:rPr>
        <w:t>raujingos makšties išskyros</w:t>
      </w:r>
      <w:r w:rsidR="00166E93">
        <w:rPr>
          <w:sz w:val="22"/>
          <w:szCs w:val="22"/>
        </w:rPr>
        <w:t>;</w:t>
      </w:r>
    </w:p>
    <w:p w14:paraId="62BF2CDD" w14:textId="76AC9804" w:rsidR="00A8271A" w:rsidRPr="008E18EA" w:rsidRDefault="00A479ED" w:rsidP="002F1597">
      <w:pPr>
        <w:pStyle w:val="Sraopastraipa"/>
        <w:numPr>
          <w:ilvl w:val="1"/>
          <w:numId w:val="2"/>
        </w:numPr>
        <w:ind w:left="1134" w:right="-2" w:hanging="567"/>
        <w:rPr>
          <w:sz w:val="22"/>
          <w:szCs w:val="22"/>
        </w:rPr>
      </w:pPr>
      <w:r>
        <w:rPr>
          <w:sz w:val="22"/>
          <w:szCs w:val="22"/>
        </w:rPr>
        <w:t>v</w:t>
      </w:r>
      <w:r w:rsidR="00A8271A" w:rsidRPr="008E18EA">
        <w:rPr>
          <w:sz w:val="22"/>
          <w:szCs w:val="22"/>
        </w:rPr>
        <w:t>ulvos ar makšties žaizdos, opos arba pūslelės</w:t>
      </w:r>
      <w:r w:rsidR="00166E93">
        <w:rPr>
          <w:sz w:val="22"/>
          <w:szCs w:val="22"/>
        </w:rPr>
        <w:t>;</w:t>
      </w:r>
    </w:p>
    <w:p w14:paraId="5B28FFA9" w14:textId="5650B93A" w:rsidR="00A8271A" w:rsidRPr="008E18EA" w:rsidRDefault="00A479ED" w:rsidP="002F1597">
      <w:pPr>
        <w:pStyle w:val="Sraopastraipa"/>
        <w:numPr>
          <w:ilvl w:val="1"/>
          <w:numId w:val="2"/>
        </w:numPr>
        <w:ind w:left="1134" w:right="-2" w:hanging="567"/>
        <w:rPr>
          <w:sz w:val="22"/>
          <w:szCs w:val="22"/>
        </w:rPr>
      </w:pPr>
      <w:r>
        <w:rPr>
          <w:sz w:val="22"/>
          <w:szCs w:val="22"/>
        </w:rPr>
        <w:t>a</w:t>
      </w:r>
      <w:r w:rsidR="00A8271A" w:rsidRPr="008E18EA">
        <w:rPr>
          <w:sz w:val="22"/>
          <w:szCs w:val="22"/>
        </w:rPr>
        <w:t>patinės pilvo dalies skausmas arba sutrikęs šlapinimasis</w:t>
      </w:r>
      <w:r w:rsidR="00166E93">
        <w:rPr>
          <w:sz w:val="22"/>
          <w:szCs w:val="22"/>
        </w:rPr>
        <w:t>;</w:t>
      </w:r>
    </w:p>
    <w:p w14:paraId="36834A59" w14:textId="7778B4F2" w:rsidR="00774E26" w:rsidRPr="00A8271A" w:rsidRDefault="00A479ED" w:rsidP="002F1597">
      <w:pPr>
        <w:pStyle w:val="Sraopastraipa"/>
        <w:numPr>
          <w:ilvl w:val="1"/>
          <w:numId w:val="2"/>
        </w:numPr>
        <w:ind w:left="1134" w:right="-2" w:hanging="567"/>
      </w:pPr>
      <w:r>
        <w:rPr>
          <w:sz w:val="22"/>
          <w:szCs w:val="22"/>
        </w:rPr>
        <w:t>n</w:t>
      </w:r>
      <w:r w:rsidR="00A8271A" w:rsidRPr="008E18EA">
        <w:rPr>
          <w:sz w:val="22"/>
          <w:szCs w:val="22"/>
        </w:rPr>
        <w:t>epageidaujamas poveikis</w:t>
      </w:r>
      <w:r w:rsidR="00866027">
        <w:rPr>
          <w:sz w:val="22"/>
          <w:szCs w:val="22"/>
        </w:rPr>
        <w:t>,</w:t>
      </w:r>
      <w:r w:rsidR="00A8271A" w:rsidRPr="008E18EA">
        <w:rPr>
          <w:sz w:val="22"/>
          <w:szCs w:val="22"/>
        </w:rPr>
        <w:t xml:space="preserve"> toks kaip paraudimas, niežėjimas ar </w:t>
      </w:r>
      <w:r w:rsidR="00866027">
        <w:rPr>
          <w:sz w:val="22"/>
          <w:szCs w:val="22"/>
        </w:rPr>
        <w:t>iš</w:t>
      </w:r>
      <w:r w:rsidR="00A8271A" w:rsidRPr="008E18EA">
        <w:rPr>
          <w:sz w:val="22"/>
          <w:szCs w:val="22"/>
        </w:rPr>
        <w:t>bėrimas, susijęs su gydymu.</w:t>
      </w:r>
      <w:bookmarkEnd w:id="94"/>
    </w:p>
    <w:p w14:paraId="5B48FF2B" w14:textId="77777777" w:rsidR="00B82B49" w:rsidRPr="00A8271A" w:rsidRDefault="00B82B49" w:rsidP="002F1597">
      <w:pPr>
        <w:pStyle w:val="Komentarotekstas"/>
        <w:rPr>
          <w:sz w:val="22"/>
        </w:rPr>
      </w:pPr>
    </w:p>
    <w:p w14:paraId="1A71F1FC" w14:textId="43886599" w:rsidR="00EA27FB" w:rsidRPr="00A8271A" w:rsidRDefault="00EA27FB" w:rsidP="002F1597">
      <w:pPr>
        <w:pStyle w:val="Antrat4"/>
        <w:keepNext w:val="0"/>
        <w:spacing w:before="0" w:after="0"/>
        <w:contextualSpacing/>
        <w:rPr>
          <w:i/>
          <w:sz w:val="22"/>
          <w:szCs w:val="22"/>
        </w:rPr>
      </w:pPr>
      <w:r w:rsidRPr="00A8271A">
        <w:rPr>
          <w:sz w:val="22"/>
          <w:szCs w:val="22"/>
        </w:rPr>
        <w:t xml:space="preserve">Vaikams </w:t>
      </w:r>
      <w:r w:rsidR="00166E93">
        <w:rPr>
          <w:sz w:val="22"/>
          <w:szCs w:val="22"/>
        </w:rPr>
        <w:t>ir paaugliams</w:t>
      </w:r>
    </w:p>
    <w:p w14:paraId="30CEF290" w14:textId="5D675885" w:rsidR="00166E93" w:rsidRDefault="00166E93" w:rsidP="002F1597">
      <w:pPr>
        <w:pStyle w:val="Pagrindinistekstas"/>
        <w:spacing w:after="0"/>
        <w:contextualSpacing/>
        <w:rPr>
          <w:sz w:val="22"/>
          <w:szCs w:val="22"/>
          <w:lang w:val="lt-LT"/>
        </w:rPr>
      </w:pPr>
      <w:r>
        <w:rPr>
          <w:sz w:val="22"/>
          <w:szCs w:val="22"/>
          <w:lang w:val="lt-LT"/>
        </w:rPr>
        <w:t xml:space="preserve">LOMEXIN </w:t>
      </w:r>
      <w:r w:rsidRPr="00C711CB">
        <w:rPr>
          <w:sz w:val="22"/>
          <w:szCs w:val="22"/>
          <w:lang w:val="lt-LT"/>
        </w:rPr>
        <w:t>saugumas ir veiksmingumas vaikams</w:t>
      </w:r>
      <w:r>
        <w:rPr>
          <w:sz w:val="22"/>
          <w:szCs w:val="22"/>
          <w:lang w:val="lt-LT"/>
        </w:rPr>
        <w:t xml:space="preserve"> ir paaugliams</w:t>
      </w:r>
      <w:r w:rsidRPr="00C711CB">
        <w:rPr>
          <w:sz w:val="22"/>
          <w:szCs w:val="22"/>
          <w:lang w:val="lt-LT"/>
        </w:rPr>
        <w:t xml:space="preserve"> iki </w:t>
      </w:r>
      <w:r>
        <w:rPr>
          <w:sz w:val="22"/>
          <w:szCs w:val="22"/>
          <w:lang w:val="lt-LT"/>
        </w:rPr>
        <w:t>16 </w:t>
      </w:r>
      <w:r w:rsidRPr="00C711CB">
        <w:rPr>
          <w:sz w:val="22"/>
          <w:szCs w:val="22"/>
          <w:lang w:val="lt-LT"/>
        </w:rPr>
        <w:t>metų neištirti</w:t>
      </w:r>
      <w:r>
        <w:rPr>
          <w:sz w:val="22"/>
          <w:szCs w:val="22"/>
          <w:lang w:val="lt-LT"/>
        </w:rPr>
        <w:t>.</w:t>
      </w:r>
    </w:p>
    <w:p w14:paraId="205D1077" w14:textId="2880F0B5" w:rsidR="00EA27FB" w:rsidRPr="00A8271A" w:rsidRDefault="00EA27FB" w:rsidP="002F1597">
      <w:pPr>
        <w:pStyle w:val="Pagrindinistekstas"/>
        <w:spacing w:after="0"/>
        <w:contextualSpacing/>
        <w:rPr>
          <w:sz w:val="22"/>
          <w:szCs w:val="22"/>
          <w:lang w:val="lt-LT"/>
        </w:rPr>
      </w:pPr>
      <w:r w:rsidRPr="00A8271A">
        <w:rPr>
          <w:sz w:val="22"/>
          <w:szCs w:val="22"/>
          <w:lang w:val="lt-LT"/>
        </w:rPr>
        <w:t xml:space="preserve">LOMEXIN nevartojamas vaikams </w:t>
      </w:r>
      <w:r w:rsidR="00166E93">
        <w:rPr>
          <w:sz w:val="22"/>
          <w:szCs w:val="22"/>
          <w:lang w:val="lt-LT"/>
        </w:rPr>
        <w:t xml:space="preserve">ir paaugliams iki 16 metų </w:t>
      </w:r>
      <w:r w:rsidRPr="00A8271A">
        <w:rPr>
          <w:sz w:val="22"/>
          <w:szCs w:val="22"/>
          <w:lang w:val="lt-LT"/>
        </w:rPr>
        <w:t>gydyti.</w:t>
      </w:r>
    </w:p>
    <w:p w14:paraId="2D4D5663" w14:textId="77777777" w:rsidR="00EA27FB" w:rsidRPr="00A8271A" w:rsidRDefault="00EA27FB" w:rsidP="00AD47E1">
      <w:pPr>
        <w:pStyle w:val="BTEMEASMCA"/>
      </w:pPr>
    </w:p>
    <w:p w14:paraId="0AF7CD70" w14:textId="77777777" w:rsidR="00EA27FB" w:rsidRPr="00A8271A" w:rsidRDefault="00EA27FB" w:rsidP="002F1597">
      <w:pPr>
        <w:pStyle w:val="PI-3EMEASMCA"/>
        <w:spacing w:line="240" w:lineRule="auto"/>
        <w:contextualSpacing/>
      </w:pPr>
      <w:r w:rsidRPr="00A8271A">
        <w:t>Kiti vaistai ir LOMEXIN</w:t>
      </w:r>
    </w:p>
    <w:p w14:paraId="5CE95EA6" w14:textId="77777777" w:rsidR="00EE19B7" w:rsidRDefault="00EA27FB" w:rsidP="00AD47E1">
      <w:pPr>
        <w:pStyle w:val="BTEMEASMCA"/>
      </w:pPr>
      <w:r w:rsidRPr="00A8271A">
        <w:t>Jeigu vartojate ar neseniai vartojote kitų vaistų arba dėl to nesate tikri, apie tai pasakykite gydytojui arba vaistininkui.</w:t>
      </w:r>
      <w:r w:rsidR="00A8271A" w:rsidRPr="00A8271A">
        <w:t xml:space="preserve"> </w:t>
      </w:r>
      <w:bookmarkStart w:id="97" w:name="_Hlk51355614"/>
    </w:p>
    <w:p w14:paraId="5F910160" w14:textId="350A0833" w:rsidR="00EA27FB" w:rsidRDefault="00A8271A" w:rsidP="00AD47E1">
      <w:pPr>
        <w:pStyle w:val="BTEMEASMCA"/>
      </w:pPr>
      <w:r w:rsidRPr="00A8271A">
        <w:t>Riebiosios pagalbinės medžiagos ir aliejai, esantys makšties minkštųjų kapsulių sudėtyje gali pažeisti kontraceptines priemones pagamintas iš latekso, tokias kaip prezervatyvai ir diafragmos (žr. skyrių „Įspėjimai ir atsargumo priemonės“).</w:t>
      </w:r>
    </w:p>
    <w:p w14:paraId="2B2B0CB4" w14:textId="2D931DEC" w:rsidR="00866027" w:rsidRDefault="00866027" w:rsidP="00AD47E1">
      <w:pPr>
        <w:pStyle w:val="BTEMEASMCA"/>
      </w:pPr>
    </w:p>
    <w:p w14:paraId="7FEFB9FA" w14:textId="1C519248" w:rsidR="00866027" w:rsidRPr="00A8271A" w:rsidRDefault="00866027" w:rsidP="00AD47E1">
      <w:pPr>
        <w:pStyle w:val="BTEMEASMCA"/>
      </w:pPr>
      <w:r>
        <w:t>Nerekomenduojama kartu vartoti spermicid</w:t>
      </w:r>
      <w:r w:rsidR="00166E93">
        <w:rPr>
          <w:lang w:val="lt-LT"/>
        </w:rPr>
        <w:t>ų</w:t>
      </w:r>
      <w:r>
        <w:t xml:space="preserve"> (medžiaga, vartojama į makštį, kuri sunaikina spermatozoidus ir yra naudojama kaip vienintelis kontracepcijos metodas, arba kartu su kitomis priemonėmis, pvz., diafragma).</w:t>
      </w:r>
      <w:r w:rsidR="006314BB">
        <w:t xml:space="preserve"> Lokaliai vartojamas ko</w:t>
      </w:r>
      <w:r w:rsidR="002B7909">
        <w:t>n</w:t>
      </w:r>
      <w:r w:rsidR="006314BB">
        <w:t>traceptinis spermicidas gali tapti neveiksmingas</w:t>
      </w:r>
      <w:r w:rsidR="006314BB" w:rsidRPr="006314BB">
        <w:t xml:space="preserve"> </w:t>
      </w:r>
      <w:r w:rsidR="006314BB">
        <w:t xml:space="preserve">dėl bet kokio vietinio makšties gydymo. </w:t>
      </w:r>
    </w:p>
    <w:bookmarkEnd w:id="97"/>
    <w:p w14:paraId="56D07907" w14:textId="77777777" w:rsidR="00EA27FB" w:rsidRPr="00A8271A" w:rsidRDefault="00EA27FB" w:rsidP="00AD47E1">
      <w:pPr>
        <w:pStyle w:val="BTEMEASMCA"/>
      </w:pPr>
    </w:p>
    <w:p w14:paraId="16BFE679" w14:textId="77777777" w:rsidR="00EA27FB" w:rsidRPr="00A8271A" w:rsidRDefault="00EA27FB" w:rsidP="002F1597">
      <w:pPr>
        <w:pStyle w:val="PI-3EMEASMCA"/>
        <w:spacing w:line="240" w:lineRule="auto"/>
        <w:contextualSpacing/>
      </w:pPr>
      <w:r w:rsidRPr="00A8271A">
        <w:t>Nėštumas</w:t>
      </w:r>
      <w:r w:rsidR="00461E1F" w:rsidRPr="00A8271A">
        <w:t>,</w:t>
      </w:r>
      <w:r w:rsidRPr="00A8271A">
        <w:t xml:space="preserve"> žindymo laikotarpis</w:t>
      </w:r>
      <w:r w:rsidR="00461E1F" w:rsidRPr="00A8271A">
        <w:t xml:space="preserve"> ir vaisingumas</w:t>
      </w:r>
    </w:p>
    <w:p w14:paraId="5AF97D22" w14:textId="77777777" w:rsidR="00EA27FB" w:rsidRPr="00A8271A" w:rsidRDefault="00EA27FB" w:rsidP="00AD47E1">
      <w:pPr>
        <w:pStyle w:val="BTEMEASMCA"/>
      </w:pPr>
      <w:r w:rsidRPr="00A8271A">
        <w:t>Jeigu esate nėščia, žindote kūdikį, manote, kad galbūt esate nėščia arba planuojate pastoti, tai prieš vartodam</w:t>
      </w:r>
      <w:r w:rsidR="00461E1F" w:rsidRPr="00A8271A">
        <w:t>a</w:t>
      </w:r>
      <w:r w:rsidRPr="00A8271A">
        <w:t xml:space="preserve"> šį vaistą pasitarkite su gydytoju</w:t>
      </w:r>
      <w:r w:rsidR="00461E1F" w:rsidRPr="00A8271A">
        <w:t xml:space="preserve"> arba vaistininku</w:t>
      </w:r>
      <w:r w:rsidRPr="00A8271A">
        <w:t>.</w:t>
      </w:r>
    </w:p>
    <w:p w14:paraId="30425EA3" w14:textId="4DA51AF9" w:rsidR="00EA27FB" w:rsidRPr="00A8271A" w:rsidRDefault="00850F3F" w:rsidP="00AD47E1">
      <w:pPr>
        <w:pStyle w:val="BTEMEASMCA"/>
      </w:pPr>
      <w:bookmarkStart w:id="98" w:name="_Hlk51355647"/>
      <w:r>
        <w:rPr>
          <w:lang w:val="lt-LT"/>
        </w:rPr>
        <w:t>LOMEXIN</w:t>
      </w:r>
      <w:r w:rsidRPr="00A8271A">
        <w:t xml:space="preserve"> </w:t>
      </w:r>
      <w:r w:rsidR="00A8271A" w:rsidRPr="00A8271A">
        <w:t xml:space="preserve">nėštumo ir </w:t>
      </w:r>
      <w:r w:rsidR="00866027">
        <w:t>žindymo</w:t>
      </w:r>
      <w:r w:rsidR="00A8271A" w:rsidRPr="00A8271A">
        <w:t xml:space="preserve"> metu turėtų būti vartojamas </w:t>
      </w:r>
      <w:r w:rsidR="00166E93">
        <w:rPr>
          <w:lang w:val="lt-LT"/>
        </w:rPr>
        <w:t>prižiūrint gydytojui</w:t>
      </w:r>
      <w:r w:rsidR="00A8271A" w:rsidRPr="00A8271A">
        <w:t>.</w:t>
      </w:r>
      <w:bookmarkEnd w:id="98"/>
      <w:r w:rsidR="00EA27FB" w:rsidRPr="00A8271A">
        <w:t xml:space="preserve"> </w:t>
      </w:r>
    </w:p>
    <w:p w14:paraId="7D357285" w14:textId="77777777" w:rsidR="00EA27FB" w:rsidRPr="00A8271A" w:rsidRDefault="00EA27FB" w:rsidP="00AD47E1">
      <w:pPr>
        <w:pStyle w:val="BTEMEASMCA"/>
      </w:pPr>
    </w:p>
    <w:p w14:paraId="06775A52" w14:textId="77777777" w:rsidR="00EA27FB" w:rsidRPr="004E6DD4" w:rsidRDefault="00EA27FB" w:rsidP="00CB2C46">
      <w:pPr>
        <w:rPr>
          <w:b/>
          <w:bCs/>
          <w:sz w:val="22"/>
          <w:szCs w:val="22"/>
        </w:rPr>
      </w:pPr>
      <w:r w:rsidRPr="004E6DD4">
        <w:rPr>
          <w:b/>
          <w:bCs/>
          <w:sz w:val="22"/>
          <w:szCs w:val="22"/>
        </w:rPr>
        <w:t>Vairavimas ir mechanizmų valdymas</w:t>
      </w:r>
    </w:p>
    <w:p w14:paraId="2BD0B4F6" w14:textId="21981F77" w:rsidR="00EA27FB" w:rsidRPr="00A8271A" w:rsidRDefault="00EA27FB" w:rsidP="00AD47E1">
      <w:pPr>
        <w:pStyle w:val="BTEMEASMCA"/>
      </w:pPr>
      <w:r w:rsidRPr="00A8271A">
        <w:t>LOMEXIN gebėjimo vairuoti ar valdyti mechanizmus neveikia</w:t>
      </w:r>
      <w:r w:rsidR="00166E93">
        <w:rPr>
          <w:lang w:val="lt-LT"/>
        </w:rPr>
        <w:t xml:space="preserve"> arba veikia nereikšmingai</w:t>
      </w:r>
      <w:r w:rsidRPr="00A8271A">
        <w:t>.</w:t>
      </w:r>
    </w:p>
    <w:p w14:paraId="00BB0B8D" w14:textId="77777777" w:rsidR="00EA27FB" w:rsidRPr="00A8271A" w:rsidRDefault="00EA27FB" w:rsidP="00AD47E1">
      <w:pPr>
        <w:pStyle w:val="BTEMEASMCA"/>
      </w:pPr>
    </w:p>
    <w:p w14:paraId="22B6CCF5" w14:textId="69E3DF45" w:rsidR="00EA27FB" w:rsidRPr="004E6DD4" w:rsidRDefault="00EA27FB" w:rsidP="00CB2C46">
      <w:pPr>
        <w:rPr>
          <w:b/>
          <w:bCs/>
          <w:sz w:val="22"/>
          <w:szCs w:val="22"/>
        </w:rPr>
      </w:pPr>
      <w:r w:rsidRPr="004E6DD4">
        <w:rPr>
          <w:b/>
          <w:bCs/>
          <w:sz w:val="22"/>
          <w:szCs w:val="22"/>
        </w:rPr>
        <w:t>LOMEXIN sudėtyje yra etilo parahidroksibenzoato natrio druskos (E</w:t>
      </w:r>
      <w:r w:rsidR="0068501B" w:rsidRPr="004E6DD4">
        <w:rPr>
          <w:b/>
          <w:bCs/>
          <w:sz w:val="22"/>
          <w:szCs w:val="22"/>
        </w:rPr>
        <w:t> </w:t>
      </w:r>
      <w:r w:rsidRPr="004E6DD4">
        <w:rPr>
          <w:b/>
          <w:bCs/>
          <w:sz w:val="22"/>
          <w:szCs w:val="22"/>
        </w:rPr>
        <w:t>215) ir propilo parahidroksibenzoato natrio druskos (E</w:t>
      </w:r>
      <w:r w:rsidR="000256F6" w:rsidRPr="004E6DD4">
        <w:rPr>
          <w:b/>
          <w:bCs/>
          <w:sz w:val="22"/>
          <w:szCs w:val="22"/>
        </w:rPr>
        <w:t> </w:t>
      </w:r>
      <w:r w:rsidRPr="004E6DD4">
        <w:rPr>
          <w:b/>
          <w:bCs/>
          <w:sz w:val="22"/>
          <w:szCs w:val="22"/>
        </w:rPr>
        <w:t>217).</w:t>
      </w:r>
    </w:p>
    <w:p w14:paraId="59E19757" w14:textId="77777777" w:rsidR="00EA27FB" w:rsidRPr="00A8271A" w:rsidRDefault="00EA27FB" w:rsidP="00AD47E1">
      <w:pPr>
        <w:pStyle w:val="BTEMEASMCA"/>
      </w:pPr>
      <w:r w:rsidRPr="00A8271A">
        <w:t>Gali sukelti alerginių reakcijų, kurios gali būti uždelstos.</w:t>
      </w:r>
    </w:p>
    <w:p w14:paraId="3E77BCC2" w14:textId="77777777" w:rsidR="00EA27FB" w:rsidRPr="00A8271A" w:rsidRDefault="00EA27FB" w:rsidP="00AD47E1">
      <w:pPr>
        <w:pStyle w:val="BTEMEASMCA"/>
      </w:pPr>
    </w:p>
    <w:p w14:paraId="12914009" w14:textId="77777777" w:rsidR="00EA27FB" w:rsidRPr="00A8271A" w:rsidRDefault="00EA27FB" w:rsidP="00AD47E1">
      <w:pPr>
        <w:pStyle w:val="BTEMEASMCA"/>
      </w:pPr>
    </w:p>
    <w:p w14:paraId="69525FC6" w14:textId="480D7130" w:rsidR="00EA27FB" w:rsidRPr="00A8271A" w:rsidRDefault="00EA27FB" w:rsidP="002F1597">
      <w:pPr>
        <w:pStyle w:val="PI-1EMEASMCA"/>
        <w:keepNext w:val="0"/>
        <w:contextualSpacing/>
        <w:rPr>
          <w:lang w:val="lt-LT"/>
        </w:rPr>
      </w:pPr>
      <w:bookmarkStart w:id="99" w:name="_Toc129243266"/>
      <w:bookmarkStart w:id="100" w:name="_Toc129243141"/>
      <w:r w:rsidRPr="00A8271A">
        <w:rPr>
          <w:lang w:val="lt-LT"/>
        </w:rPr>
        <w:t>3.</w:t>
      </w:r>
      <w:r w:rsidRPr="00A8271A">
        <w:rPr>
          <w:lang w:val="lt-LT"/>
        </w:rPr>
        <w:tab/>
        <w:t>Kaip vartoti LOMEXIN</w:t>
      </w:r>
      <w:bookmarkEnd w:id="99"/>
      <w:bookmarkEnd w:id="100"/>
    </w:p>
    <w:p w14:paraId="18312C36" w14:textId="77777777" w:rsidR="00EA27FB" w:rsidRPr="00A8271A" w:rsidRDefault="00EA27FB" w:rsidP="00AD47E1">
      <w:pPr>
        <w:pStyle w:val="BTEMEASMCA"/>
      </w:pPr>
    </w:p>
    <w:p w14:paraId="3179E211" w14:textId="77777777" w:rsidR="00EA27FB" w:rsidRPr="00A8271A" w:rsidRDefault="00461E1F" w:rsidP="00AD47E1">
      <w:pPr>
        <w:pStyle w:val="BTEMEASMCA"/>
      </w:pPr>
      <w:r w:rsidRPr="00A8271A">
        <w:t>Visada vartokite šį vaistą tiksliai kaip aprašyta šiame lapelyje arba kaip nurodė gydytojas arba vaistininkas.</w:t>
      </w:r>
      <w:r w:rsidR="00EA27FB" w:rsidRPr="00A8271A">
        <w:t xml:space="preserve"> Jeigu abejojate, kreipkitės į gydytoją arba vaistininką.</w:t>
      </w:r>
    </w:p>
    <w:p w14:paraId="2BE286D6" w14:textId="77777777" w:rsidR="00EA27FB" w:rsidRPr="00A8271A" w:rsidRDefault="00EA27FB" w:rsidP="00AD47E1">
      <w:pPr>
        <w:pStyle w:val="BTEMEASMCA"/>
      </w:pPr>
    </w:p>
    <w:p w14:paraId="2C5B7F5C"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Vartojama tris dienas iš eilės po vieną 200 mg makšties minkštąją kapsulę (simptomai gali išnykti greitai, tačiau vaistą būtina vartoti visą nurodytą laiką) arba vieną kartą - viena 600 mg makšties minkštoji kapsulė. Makšties kapsulę reikia įsikišti į makštį prieš miegą.</w:t>
      </w:r>
    </w:p>
    <w:p w14:paraId="4D31A810" w14:textId="77777777" w:rsidR="00EA27FB" w:rsidRPr="00A8271A" w:rsidRDefault="00EA27FB" w:rsidP="002F1597">
      <w:pPr>
        <w:pStyle w:val="Pagrindinistekstas"/>
        <w:spacing w:after="0"/>
        <w:contextualSpacing/>
        <w:jc w:val="both"/>
        <w:rPr>
          <w:sz w:val="22"/>
          <w:szCs w:val="22"/>
          <w:lang w:val="lt-LT"/>
        </w:rPr>
      </w:pPr>
      <w:r w:rsidRPr="00A8271A">
        <w:rPr>
          <w:sz w:val="22"/>
          <w:szCs w:val="22"/>
          <w:lang w:val="lt-LT"/>
        </w:rPr>
        <w:t>LOMEXIN skirtas vartoti tik į makštį.</w:t>
      </w:r>
    </w:p>
    <w:p w14:paraId="05095E22" w14:textId="77777777" w:rsidR="00EA27FB" w:rsidRPr="00A8271A" w:rsidRDefault="00EA27FB" w:rsidP="002F1597">
      <w:pPr>
        <w:pStyle w:val="Pagrindinistekstas"/>
        <w:spacing w:after="0"/>
        <w:contextualSpacing/>
        <w:rPr>
          <w:i/>
          <w:sz w:val="22"/>
          <w:szCs w:val="22"/>
          <w:lang w:val="lt-LT"/>
        </w:rPr>
      </w:pPr>
    </w:p>
    <w:p w14:paraId="536CFC8B" w14:textId="35A43307" w:rsidR="00EA27FB" w:rsidRPr="00A8271A" w:rsidRDefault="00EA27FB" w:rsidP="002F1597">
      <w:pPr>
        <w:pStyle w:val="Pagrindinistekstas"/>
        <w:spacing w:after="0"/>
        <w:contextualSpacing/>
        <w:rPr>
          <w:i/>
          <w:sz w:val="22"/>
          <w:szCs w:val="22"/>
          <w:lang w:val="lt-LT"/>
        </w:rPr>
      </w:pPr>
      <w:r w:rsidRPr="00A8271A">
        <w:rPr>
          <w:i/>
          <w:sz w:val="22"/>
          <w:szCs w:val="22"/>
          <w:lang w:val="lt-LT"/>
        </w:rPr>
        <w:t>Kaip įsikišti makšties kapsulę</w:t>
      </w:r>
    </w:p>
    <w:p w14:paraId="17213132"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Atsigulkite, sulenkite kelius ir išskėskite kojas. Įstumkite makšties kapsulę į makštį kiek įmanoma giliau, tačiau tiek, kad neatsirastų nemalonių pojūčių.</w:t>
      </w:r>
    </w:p>
    <w:p w14:paraId="6F6916B0"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Visada įsikišusi makšties kapsulę, nusiplaukite rankas šiltu vandeniu su švelniu muilu.</w:t>
      </w:r>
    </w:p>
    <w:p w14:paraId="2D9861BD" w14:textId="77777777" w:rsidR="00EA27FB" w:rsidRPr="00A8271A" w:rsidRDefault="00EA27FB" w:rsidP="002F1597">
      <w:pPr>
        <w:pStyle w:val="Antrat3"/>
        <w:keepNext w:val="0"/>
        <w:spacing w:before="0" w:after="0"/>
        <w:contextualSpacing/>
        <w:rPr>
          <w:rFonts w:ascii="Times New Roman" w:hAnsi="Times New Roman"/>
          <w:sz w:val="22"/>
          <w:szCs w:val="22"/>
          <w:lang w:val="lt-LT"/>
        </w:rPr>
      </w:pPr>
    </w:p>
    <w:p w14:paraId="49EA569E" w14:textId="77777777" w:rsidR="00EA27FB" w:rsidRPr="00A8271A" w:rsidRDefault="00EA27FB" w:rsidP="00AD47E1">
      <w:pPr>
        <w:pStyle w:val="BTEMEASMCA"/>
      </w:pPr>
      <w:r w:rsidRPr="00A8271A">
        <w:t>Jeigu būklė negerėja</w:t>
      </w:r>
      <w:r w:rsidR="003035A5" w:rsidRPr="00A8271A">
        <w:t>,</w:t>
      </w:r>
      <w:r w:rsidR="00BD602D" w:rsidRPr="00A8271A">
        <w:t xml:space="preserve"> </w:t>
      </w:r>
      <w:r w:rsidRPr="00A8271A">
        <w:t>pablogėja</w:t>
      </w:r>
      <w:r w:rsidR="003035A5" w:rsidRPr="00A8271A">
        <w:t xml:space="preserve"> ar pienligė kartojasi</w:t>
      </w:r>
      <w:r w:rsidRPr="00A8271A">
        <w:t>, kreipkitės į gydytoją.</w:t>
      </w:r>
    </w:p>
    <w:p w14:paraId="78B84EC8" w14:textId="77777777" w:rsidR="00866027" w:rsidRDefault="00866027" w:rsidP="002F1597">
      <w:pPr>
        <w:contextualSpacing/>
        <w:rPr>
          <w:sz w:val="22"/>
          <w:szCs w:val="22"/>
          <w:lang w:eastAsia="x-none"/>
        </w:rPr>
      </w:pPr>
    </w:p>
    <w:p w14:paraId="3E09C5C3" w14:textId="471197DC" w:rsidR="00EA27FB" w:rsidRPr="008E18EA" w:rsidRDefault="00866027" w:rsidP="002F1597">
      <w:pPr>
        <w:contextualSpacing/>
        <w:rPr>
          <w:b/>
          <w:bCs/>
          <w:sz w:val="22"/>
          <w:szCs w:val="22"/>
          <w:lang w:eastAsia="x-none"/>
        </w:rPr>
      </w:pPr>
      <w:bookmarkStart w:id="101" w:name="_Hlk51355751"/>
      <w:r w:rsidRPr="008E18EA">
        <w:rPr>
          <w:b/>
          <w:bCs/>
          <w:sz w:val="22"/>
          <w:szCs w:val="22"/>
          <w:lang w:eastAsia="x-none"/>
        </w:rPr>
        <w:lastRenderedPageBreak/>
        <w:t xml:space="preserve">Vartojimas </w:t>
      </w:r>
      <w:r w:rsidR="00422EC1">
        <w:rPr>
          <w:b/>
          <w:bCs/>
          <w:sz w:val="22"/>
          <w:szCs w:val="22"/>
          <w:lang w:eastAsia="x-none"/>
        </w:rPr>
        <w:t>paaugliams</w:t>
      </w:r>
    </w:p>
    <w:p w14:paraId="00DC074A" w14:textId="08FBAECA" w:rsidR="00866027" w:rsidRDefault="00866027" w:rsidP="002F1597">
      <w:pPr>
        <w:contextualSpacing/>
        <w:rPr>
          <w:sz w:val="22"/>
          <w:szCs w:val="22"/>
          <w:lang w:eastAsia="x-none"/>
        </w:rPr>
      </w:pPr>
      <w:bookmarkStart w:id="102" w:name="_Hlk51349394"/>
      <w:r>
        <w:rPr>
          <w:sz w:val="22"/>
          <w:szCs w:val="22"/>
          <w:lang w:eastAsia="x-none"/>
        </w:rPr>
        <w:t>Dozavimo rekomendacijos vyresniems nei 16</w:t>
      </w:r>
      <w:r w:rsidR="000256F6">
        <w:rPr>
          <w:sz w:val="22"/>
          <w:szCs w:val="22"/>
          <w:lang w:eastAsia="x-none"/>
        </w:rPr>
        <w:t> </w:t>
      </w:r>
      <w:r>
        <w:rPr>
          <w:sz w:val="22"/>
          <w:szCs w:val="22"/>
          <w:lang w:eastAsia="x-none"/>
        </w:rPr>
        <w:t xml:space="preserve">metų </w:t>
      </w:r>
      <w:r w:rsidR="00422EC1">
        <w:rPr>
          <w:sz w:val="22"/>
          <w:szCs w:val="22"/>
          <w:lang w:eastAsia="x-none"/>
        </w:rPr>
        <w:t xml:space="preserve">paaugliams </w:t>
      </w:r>
      <w:r>
        <w:rPr>
          <w:sz w:val="22"/>
          <w:szCs w:val="22"/>
          <w:lang w:eastAsia="x-none"/>
        </w:rPr>
        <w:t>yra tokios pačios, kaip suaugusiesiems.</w:t>
      </w:r>
    </w:p>
    <w:bookmarkEnd w:id="101"/>
    <w:bookmarkEnd w:id="102"/>
    <w:p w14:paraId="541A1FE7" w14:textId="77777777" w:rsidR="00866027" w:rsidRPr="00A8271A" w:rsidRDefault="00866027" w:rsidP="002F1597">
      <w:pPr>
        <w:contextualSpacing/>
        <w:rPr>
          <w:sz w:val="22"/>
          <w:szCs w:val="22"/>
          <w:lang w:eastAsia="x-none"/>
        </w:rPr>
      </w:pPr>
    </w:p>
    <w:p w14:paraId="17F4A5EE" w14:textId="3B1440FC" w:rsidR="00EA27FB" w:rsidRPr="00A8271A" w:rsidRDefault="00EA27FB" w:rsidP="002F1597">
      <w:pPr>
        <w:pStyle w:val="Antrat3"/>
        <w:keepNext w:val="0"/>
        <w:spacing w:before="0" w:after="0"/>
        <w:contextualSpacing/>
        <w:rPr>
          <w:rFonts w:ascii="Times New Roman" w:hAnsi="Times New Roman"/>
          <w:sz w:val="22"/>
          <w:szCs w:val="22"/>
          <w:lang w:val="lt-LT"/>
        </w:rPr>
      </w:pPr>
      <w:r w:rsidRPr="00A8271A">
        <w:rPr>
          <w:rFonts w:ascii="Times New Roman" w:hAnsi="Times New Roman"/>
          <w:sz w:val="22"/>
          <w:szCs w:val="22"/>
          <w:lang w:val="lt-LT"/>
        </w:rPr>
        <w:t>Ką daryti pavartojus per didelę LOMEXIN dozę</w:t>
      </w:r>
    </w:p>
    <w:p w14:paraId="1F8E5801"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Netyčia nurijus LOMEXIN, nedels</w:t>
      </w:r>
      <w:r w:rsidR="00461E1F" w:rsidRPr="00A8271A">
        <w:rPr>
          <w:sz w:val="22"/>
          <w:szCs w:val="22"/>
          <w:lang w:val="lt-LT"/>
        </w:rPr>
        <w:t>dami</w:t>
      </w:r>
      <w:r w:rsidRPr="00A8271A">
        <w:rPr>
          <w:sz w:val="22"/>
          <w:szCs w:val="22"/>
          <w:lang w:val="lt-LT"/>
        </w:rPr>
        <w:t xml:space="preserve"> kreipkitės į gydymo įstaigą. </w:t>
      </w:r>
    </w:p>
    <w:p w14:paraId="32D2EF36" w14:textId="77777777" w:rsidR="00EA27FB" w:rsidRPr="00A8271A" w:rsidRDefault="00EA27FB" w:rsidP="002F1597">
      <w:pPr>
        <w:pStyle w:val="PI-3EMEASMCA"/>
        <w:spacing w:line="240" w:lineRule="auto"/>
        <w:contextualSpacing/>
      </w:pPr>
    </w:p>
    <w:p w14:paraId="612FC414" w14:textId="77777777" w:rsidR="00EA27FB" w:rsidRPr="00A8271A" w:rsidRDefault="00EA27FB" w:rsidP="002F1597">
      <w:pPr>
        <w:pStyle w:val="PI-3EMEASMCA"/>
        <w:spacing w:line="240" w:lineRule="auto"/>
        <w:contextualSpacing/>
      </w:pPr>
      <w:r w:rsidRPr="00A8271A">
        <w:t>Pamiršus pavartoti LOMEXIN</w:t>
      </w:r>
    </w:p>
    <w:p w14:paraId="00822ED4"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Prisiminus, užmirštą dozę reikėtų vartoti tuoj pat ir toliau tęsti įprastinį gydymą. Negalima vartoti dvigubos dozės norint kompensuoti praleistą dozę.</w:t>
      </w:r>
    </w:p>
    <w:p w14:paraId="1D4B1C49" w14:textId="77777777" w:rsidR="00461E1F" w:rsidRPr="00A8271A" w:rsidRDefault="00461E1F" w:rsidP="002F1597">
      <w:pPr>
        <w:pStyle w:val="Pagrindinistekstas"/>
        <w:spacing w:after="0"/>
        <w:contextualSpacing/>
        <w:rPr>
          <w:sz w:val="22"/>
          <w:szCs w:val="22"/>
          <w:lang w:val="lt-LT"/>
        </w:rPr>
      </w:pPr>
    </w:p>
    <w:p w14:paraId="6588E8DF" w14:textId="77777777" w:rsidR="00EA27FB" w:rsidRPr="00A8271A" w:rsidRDefault="00EA27FB" w:rsidP="002F1597">
      <w:pPr>
        <w:pStyle w:val="Antrat4"/>
        <w:keepNext w:val="0"/>
        <w:spacing w:before="0" w:after="0"/>
        <w:contextualSpacing/>
        <w:rPr>
          <w:i/>
          <w:sz w:val="22"/>
          <w:szCs w:val="22"/>
        </w:rPr>
      </w:pPr>
      <w:bookmarkStart w:id="103" w:name="_Hlk441688"/>
      <w:r w:rsidRPr="00A8271A">
        <w:rPr>
          <w:sz w:val="22"/>
          <w:szCs w:val="22"/>
        </w:rPr>
        <w:t>Nustojus vartoti LOMEXIN</w:t>
      </w:r>
    </w:p>
    <w:bookmarkEnd w:id="103"/>
    <w:p w14:paraId="505A9BE0" w14:textId="77777777" w:rsidR="00EA27FB" w:rsidRPr="00A8271A" w:rsidRDefault="00EA27FB" w:rsidP="00AD47E1">
      <w:pPr>
        <w:pStyle w:val="BTEMEASMCA"/>
      </w:pPr>
      <w:r w:rsidRPr="00A8271A">
        <w:t>Jeigu kiltų daugiau klausimų dėl šio vaisto vartojimo, kreipkitės į gydytoją arba vaistininką.</w:t>
      </w:r>
    </w:p>
    <w:p w14:paraId="3F1AAEE6" w14:textId="77777777" w:rsidR="00EA27FB" w:rsidRPr="00A8271A" w:rsidRDefault="00EA27FB" w:rsidP="00AD47E1">
      <w:pPr>
        <w:pStyle w:val="BTEMEASMCA"/>
      </w:pPr>
    </w:p>
    <w:p w14:paraId="7DB4952D" w14:textId="77777777" w:rsidR="00EA27FB" w:rsidRPr="00A8271A" w:rsidRDefault="00EA27FB" w:rsidP="00AD47E1">
      <w:pPr>
        <w:pStyle w:val="BTEMEASMCA"/>
      </w:pPr>
    </w:p>
    <w:p w14:paraId="13CBE792" w14:textId="2BC14061" w:rsidR="00EA27FB" w:rsidRPr="00A8271A" w:rsidRDefault="00EA27FB" w:rsidP="002F1597">
      <w:pPr>
        <w:pStyle w:val="PI-1EMEASMCA"/>
        <w:keepNext w:val="0"/>
        <w:contextualSpacing/>
        <w:rPr>
          <w:lang w:val="lt-LT"/>
        </w:rPr>
      </w:pPr>
      <w:bookmarkStart w:id="104" w:name="_Toc129243267"/>
      <w:bookmarkStart w:id="105" w:name="_Toc129243142"/>
      <w:r w:rsidRPr="00A8271A">
        <w:rPr>
          <w:lang w:val="lt-LT"/>
        </w:rPr>
        <w:t>4.</w:t>
      </w:r>
      <w:r w:rsidRPr="00A8271A">
        <w:rPr>
          <w:lang w:val="lt-LT"/>
        </w:rPr>
        <w:tab/>
      </w:r>
      <w:bookmarkEnd w:id="104"/>
      <w:bookmarkEnd w:id="105"/>
      <w:r w:rsidRPr="00A8271A">
        <w:rPr>
          <w:lang w:val="lt-LT"/>
        </w:rPr>
        <w:t>Galimas šalutinis poveikis</w:t>
      </w:r>
    </w:p>
    <w:p w14:paraId="107F8836" w14:textId="77777777" w:rsidR="00EA27FB" w:rsidRPr="00A8271A" w:rsidRDefault="00EA27FB" w:rsidP="00AD47E1">
      <w:pPr>
        <w:pStyle w:val="BTEMEASMCA"/>
      </w:pPr>
    </w:p>
    <w:p w14:paraId="07992DA0" w14:textId="77777777" w:rsidR="00EA27FB" w:rsidRPr="00A8271A" w:rsidRDefault="00EA27FB" w:rsidP="00AD47E1">
      <w:pPr>
        <w:pStyle w:val="BTEMEASMCA"/>
      </w:pPr>
      <w:r w:rsidRPr="00A8271A">
        <w:t>Šis vaistas, kaip ir visi kiti, gali sukelti šalutinį poveikį, nors jis pasireiškia ne visiems žmonėms.</w:t>
      </w:r>
    </w:p>
    <w:p w14:paraId="68C9E7BB" w14:textId="77777777" w:rsidR="00A8271A" w:rsidRPr="00A8271A" w:rsidRDefault="00A8271A" w:rsidP="00AD47E1">
      <w:pPr>
        <w:pStyle w:val="BTEMEASMCA"/>
      </w:pPr>
    </w:p>
    <w:p w14:paraId="2204B5B0" w14:textId="681B9AA3" w:rsidR="007D0E47" w:rsidRDefault="00A8271A" w:rsidP="00AD47E1">
      <w:pPr>
        <w:pStyle w:val="BTEMEASMCA"/>
      </w:pPr>
      <w:bookmarkStart w:id="106" w:name="_Hlk51355780"/>
      <w:r w:rsidRPr="00A8271A">
        <w:t>Gali atsirasti nestiprus deginimo pojūtis</w:t>
      </w:r>
      <w:r w:rsidR="002B7909">
        <w:t>,</w:t>
      </w:r>
      <w:r w:rsidRPr="00A8271A">
        <w:t xml:space="preserve"> įvedus vaistą į makštį. Jis greitai praeina. </w:t>
      </w:r>
      <w:r w:rsidR="007D0E47">
        <w:t>V</w:t>
      </w:r>
      <w:r w:rsidR="007D0E47" w:rsidRPr="00866027">
        <w:t>artojant kaip rekomenduojama, Lomexin absorb</w:t>
      </w:r>
      <w:r w:rsidR="007D0E47">
        <w:t>uojama nedaug</w:t>
      </w:r>
      <w:r w:rsidR="007D0E47" w:rsidRPr="00866027">
        <w:t xml:space="preserve">, todėl </w:t>
      </w:r>
      <w:r w:rsidR="007D0E47">
        <w:t xml:space="preserve">nėra </w:t>
      </w:r>
      <w:r w:rsidR="006314BB">
        <w:t xml:space="preserve">gauta </w:t>
      </w:r>
      <w:r w:rsidR="007D0E47">
        <w:t>pranešimų apie nepageidaujamą poveikį, susijusį su visu organizmu (sistemin</w:t>
      </w:r>
      <w:r w:rsidR="006314BB">
        <w:t>į</w:t>
      </w:r>
      <w:r w:rsidR="007D0E47">
        <w:t xml:space="preserve"> poveik</w:t>
      </w:r>
      <w:r w:rsidR="006314BB">
        <w:t>į</w:t>
      </w:r>
      <w:r w:rsidR="007D0E47">
        <w:t>).</w:t>
      </w:r>
    </w:p>
    <w:p w14:paraId="6C6DABD6" w14:textId="77777777" w:rsidR="00866027" w:rsidRPr="00A8271A" w:rsidRDefault="00866027" w:rsidP="00AD47E1">
      <w:pPr>
        <w:pStyle w:val="BTEMEASMCA"/>
      </w:pPr>
    </w:p>
    <w:p w14:paraId="262A6D92" w14:textId="3EF8D7C2" w:rsidR="00A8271A" w:rsidRPr="00A8271A" w:rsidRDefault="00A8271A" w:rsidP="00AD47E1">
      <w:pPr>
        <w:pStyle w:val="BTEMEASMCA"/>
      </w:pPr>
      <w:r w:rsidRPr="00A8271A">
        <w:t xml:space="preserve">Vietinis vaistų vartojimas, ypač ilgalaikis, gali </w:t>
      </w:r>
      <w:r w:rsidR="007D0E47">
        <w:t>sukelti</w:t>
      </w:r>
      <w:r w:rsidRPr="00A8271A">
        <w:t xml:space="preserve"> padidėjusį jautrumą (žr. skyrių „Įspėjimai ir atsargumo priemonės“).</w:t>
      </w:r>
    </w:p>
    <w:p w14:paraId="44BA3C80" w14:textId="77777777" w:rsidR="00A8271A" w:rsidRPr="00A8271A" w:rsidRDefault="00A8271A" w:rsidP="00AD47E1">
      <w:pPr>
        <w:pStyle w:val="BTEMEASMCA"/>
      </w:pPr>
    </w:p>
    <w:p w14:paraId="3AC14D7F" w14:textId="53062E9E" w:rsidR="00A8271A" w:rsidRPr="00A8271A" w:rsidRDefault="00A8271A" w:rsidP="00AD47E1">
      <w:pPr>
        <w:pStyle w:val="BTEMEASMCA"/>
      </w:pPr>
      <w:r w:rsidRPr="00A8271A">
        <w:t>Pranešta apie šiuos šalutinius poveikius</w:t>
      </w:r>
      <w:r w:rsidR="006314BB">
        <w:t>,</w:t>
      </w:r>
      <w:r w:rsidRPr="00A8271A">
        <w:t xml:space="preserve"> vartojant </w:t>
      </w:r>
      <w:r w:rsidR="00850F3F">
        <w:rPr>
          <w:lang w:val="lt-LT"/>
        </w:rPr>
        <w:t>LOMEXIN</w:t>
      </w:r>
      <w:r w:rsidRPr="00A8271A">
        <w:t>:</w:t>
      </w:r>
    </w:p>
    <w:p w14:paraId="543C56D8" w14:textId="77777777" w:rsidR="00A8271A" w:rsidRPr="008E18EA" w:rsidRDefault="00A8271A" w:rsidP="002F1597">
      <w:pPr>
        <w:pStyle w:val="Pagrindinistekstas"/>
        <w:spacing w:after="0"/>
        <w:contextualSpacing/>
        <w:rPr>
          <w:sz w:val="22"/>
          <w:szCs w:val="22"/>
          <w:lang w:val="lt-LT"/>
        </w:rPr>
      </w:pPr>
    </w:p>
    <w:p w14:paraId="5A3BAC8A" w14:textId="089029D4" w:rsidR="00A8271A" w:rsidRPr="008E18EA" w:rsidRDefault="00646BF7" w:rsidP="002F1597">
      <w:pPr>
        <w:pStyle w:val="Pagrindinistekstas"/>
        <w:spacing w:after="0"/>
        <w:contextualSpacing/>
        <w:rPr>
          <w:b/>
          <w:bCs/>
          <w:sz w:val="22"/>
          <w:szCs w:val="22"/>
          <w:lang w:val="lt-LT"/>
        </w:rPr>
      </w:pPr>
      <w:r w:rsidRPr="00646BF7">
        <w:rPr>
          <w:b/>
          <w:bCs/>
          <w:sz w:val="22"/>
          <w:szCs w:val="22"/>
          <w:lang w:val="lt-LT"/>
        </w:rPr>
        <w:t>Labai reti šalutinio poveikio reiškiniai (gali pasireikšti rečiau kaip 1 iš 10</w:t>
      </w:r>
      <w:r>
        <w:rPr>
          <w:b/>
          <w:bCs/>
          <w:sz w:val="22"/>
          <w:szCs w:val="22"/>
          <w:lang w:val="lt-LT"/>
        </w:rPr>
        <w:t> </w:t>
      </w:r>
      <w:r w:rsidRPr="00646BF7">
        <w:rPr>
          <w:b/>
          <w:bCs/>
          <w:sz w:val="22"/>
          <w:szCs w:val="22"/>
          <w:lang w:val="lt-LT"/>
        </w:rPr>
        <w:t>000 asmenų</w:t>
      </w:r>
      <w:r>
        <w:rPr>
          <w:b/>
          <w:bCs/>
          <w:sz w:val="22"/>
          <w:szCs w:val="22"/>
          <w:lang w:val="lt-LT"/>
        </w:rPr>
        <w:t>)</w:t>
      </w:r>
      <w:r w:rsidR="00EA27FB" w:rsidRPr="008E18EA">
        <w:rPr>
          <w:b/>
          <w:bCs/>
          <w:sz w:val="22"/>
          <w:szCs w:val="22"/>
          <w:lang w:val="lt-LT"/>
        </w:rPr>
        <w:t>:</w:t>
      </w:r>
      <w:bookmarkStart w:id="107" w:name="_Hlk51238538"/>
    </w:p>
    <w:p w14:paraId="0CAA30B4" w14:textId="44DA02EC" w:rsidR="00EA27FB" w:rsidRPr="008E18EA" w:rsidRDefault="007D0E47" w:rsidP="002F1597">
      <w:pPr>
        <w:pStyle w:val="Pagrindinistekstas"/>
        <w:numPr>
          <w:ilvl w:val="0"/>
          <w:numId w:val="14"/>
        </w:numPr>
        <w:spacing w:after="0"/>
        <w:ind w:left="567" w:hanging="567"/>
        <w:contextualSpacing/>
        <w:rPr>
          <w:sz w:val="22"/>
          <w:szCs w:val="22"/>
          <w:lang w:val="lt-LT"/>
        </w:rPr>
      </w:pPr>
      <w:r>
        <w:rPr>
          <w:sz w:val="22"/>
          <w:szCs w:val="22"/>
          <w:lang w:val="lt-LT"/>
        </w:rPr>
        <w:t>i</w:t>
      </w:r>
      <w:r w:rsidRPr="007D0E47">
        <w:rPr>
          <w:sz w:val="22"/>
          <w:szCs w:val="22"/>
          <w:lang w:val="lt-LT"/>
        </w:rPr>
        <w:t>šorinių lytinių organų ir makšties deginimo pojūtis</w:t>
      </w:r>
      <w:r>
        <w:rPr>
          <w:sz w:val="22"/>
          <w:szCs w:val="22"/>
          <w:lang w:val="lt-LT"/>
        </w:rPr>
        <w:t>,</w:t>
      </w:r>
      <w:bookmarkEnd w:id="107"/>
    </w:p>
    <w:p w14:paraId="12CE2CB7" w14:textId="781ED573" w:rsidR="00A8271A" w:rsidRPr="008E18EA" w:rsidRDefault="007D0E47" w:rsidP="002F1597">
      <w:pPr>
        <w:pStyle w:val="Pagrindinistekstas"/>
        <w:numPr>
          <w:ilvl w:val="0"/>
          <w:numId w:val="14"/>
        </w:numPr>
        <w:spacing w:after="0"/>
        <w:ind w:left="567" w:hanging="567"/>
        <w:contextualSpacing/>
        <w:rPr>
          <w:sz w:val="22"/>
          <w:szCs w:val="22"/>
          <w:lang w:val="lt-LT"/>
        </w:rPr>
      </w:pPr>
      <w:r>
        <w:rPr>
          <w:sz w:val="22"/>
          <w:szCs w:val="22"/>
          <w:lang w:val="lt-LT"/>
        </w:rPr>
        <w:t>o</w:t>
      </w:r>
      <w:r w:rsidR="00A8271A" w:rsidRPr="008E18EA">
        <w:rPr>
          <w:sz w:val="22"/>
          <w:szCs w:val="22"/>
          <w:lang w:val="lt-LT"/>
        </w:rPr>
        <w:t>dos eritema, niežulys ir išbėrimas</w:t>
      </w:r>
      <w:r>
        <w:rPr>
          <w:sz w:val="22"/>
          <w:szCs w:val="22"/>
          <w:lang w:val="lt-LT"/>
        </w:rPr>
        <w:t>.</w:t>
      </w:r>
    </w:p>
    <w:p w14:paraId="28E46322" w14:textId="5CBBE106" w:rsidR="00A8271A" w:rsidRPr="008E18EA" w:rsidRDefault="00A8271A" w:rsidP="002F1597">
      <w:pPr>
        <w:pStyle w:val="Pagrindinistekstas"/>
        <w:spacing w:after="0"/>
        <w:contextualSpacing/>
        <w:rPr>
          <w:sz w:val="22"/>
          <w:szCs w:val="22"/>
          <w:lang w:val="lt-LT"/>
        </w:rPr>
      </w:pPr>
    </w:p>
    <w:p w14:paraId="4DCEBCFC" w14:textId="78140E20" w:rsidR="00A8271A" w:rsidRPr="008E18EA" w:rsidRDefault="00256C6B" w:rsidP="002F1597">
      <w:pPr>
        <w:pStyle w:val="Pagrindinistekstas"/>
        <w:contextualSpacing/>
        <w:rPr>
          <w:b/>
          <w:bCs/>
          <w:sz w:val="22"/>
          <w:szCs w:val="22"/>
          <w:lang w:val="lt-LT"/>
        </w:rPr>
      </w:pPr>
      <w:r w:rsidRPr="00256C6B">
        <w:rPr>
          <w:b/>
          <w:bCs/>
          <w:sz w:val="22"/>
          <w:szCs w:val="22"/>
          <w:lang w:val="lt-LT"/>
        </w:rPr>
        <w:t>Šalutinio poveikio reiškiniai, kurių dažnis nežinomas (negali būti apskaičiuotas pagal turimus duomenis)</w:t>
      </w:r>
      <w:r w:rsidR="00A8271A" w:rsidRPr="008E18EA">
        <w:rPr>
          <w:b/>
          <w:bCs/>
          <w:sz w:val="22"/>
          <w:szCs w:val="22"/>
          <w:lang w:val="lt-LT"/>
        </w:rPr>
        <w:t>:</w:t>
      </w:r>
    </w:p>
    <w:p w14:paraId="2EB47C92" w14:textId="76B3F1E6" w:rsidR="00A8271A" w:rsidRPr="008E18EA" w:rsidRDefault="007D0E47" w:rsidP="002F1597">
      <w:pPr>
        <w:pStyle w:val="Pagrindinistekstas"/>
        <w:numPr>
          <w:ilvl w:val="0"/>
          <w:numId w:val="13"/>
        </w:numPr>
        <w:spacing w:after="0"/>
        <w:ind w:left="567" w:hanging="567"/>
        <w:contextualSpacing/>
        <w:rPr>
          <w:sz w:val="22"/>
          <w:szCs w:val="22"/>
          <w:lang w:val="lt-LT"/>
        </w:rPr>
      </w:pPr>
      <w:r>
        <w:rPr>
          <w:sz w:val="22"/>
          <w:szCs w:val="22"/>
          <w:lang w:val="lt-LT"/>
        </w:rPr>
        <w:t>p</w:t>
      </w:r>
      <w:r w:rsidR="00A8271A" w:rsidRPr="008E18EA">
        <w:rPr>
          <w:sz w:val="22"/>
          <w:szCs w:val="22"/>
          <w:lang w:val="lt-LT"/>
        </w:rPr>
        <w:t>adidėjęs jautrumas vartojimo vietoje</w:t>
      </w:r>
      <w:r>
        <w:rPr>
          <w:sz w:val="22"/>
          <w:szCs w:val="22"/>
          <w:lang w:val="lt-LT"/>
        </w:rPr>
        <w:t>.</w:t>
      </w:r>
    </w:p>
    <w:bookmarkEnd w:id="106"/>
    <w:p w14:paraId="781B1C44" w14:textId="77777777" w:rsidR="00EA27FB" w:rsidRPr="00A8271A" w:rsidRDefault="00EA27FB" w:rsidP="002F1597">
      <w:pPr>
        <w:pStyle w:val="Pagrindinistekstas"/>
        <w:spacing w:after="0"/>
        <w:contextualSpacing/>
        <w:rPr>
          <w:sz w:val="22"/>
          <w:szCs w:val="22"/>
          <w:lang w:val="lt-LT"/>
        </w:rPr>
      </w:pPr>
    </w:p>
    <w:p w14:paraId="4318435B" w14:textId="77777777" w:rsidR="00EA27FB" w:rsidRPr="00A8271A" w:rsidRDefault="00EA27FB" w:rsidP="002F1597">
      <w:pPr>
        <w:pStyle w:val="Pagrindinistekstas"/>
        <w:spacing w:after="0"/>
        <w:contextualSpacing/>
        <w:rPr>
          <w:b/>
          <w:sz w:val="22"/>
          <w:szCs w:val="22"/>
          <w:lang w:val="lt-LT" w:eastAsia="x-none"/>
        </w:rPr>
      </w:pPr>
      <w:r w:rsidRPr="00A8271A">
        <w:rPr>
          <w:b/>
          <w:sz w:val="22"/>
          <w:szCs w:val="22"/>
          <w:lang w:val="lt-LT" w:eastAsia="x-none"/>
        </w:rPr>
        <w:t>Pranešimas apie šalutinį poveikį</w:t>
      </w:r>
    </w:p>
    <w:p w14:paraId="14DCCE35" w14:textId="2F3B2AFD" w:rsidR="00EA27FB" w:rsidRPr="00A8271A" w:rsidRDefault="00EA27FB" w:rsidP="00AD47E1">
      <w:pPr>
        <w:pStyle w:val="BTEMEASMCA"/>
      </w:pPr>
      <w:r w:rsidRPr="00A8271A">
        <w:t xml:space="preserve">Jeigu pasireiškė šalutinis poveikis, įskaitant šiame lapelyje nenurodytą, pasakykite gydytojui arba vaistininkui. </w:t>
      </w:r>
      <w:r w:rsidR="00C34048" w:rsidRPr="00C34048">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A8271A">
        <w:t>Pranešdami apie šalutinį poveikį galite mums padėti gauti daugiau informacijos apie šio vaisto saugumą.</w:t>
      </w:r>
    </w:p>
    <w:p w14:paraId="75DF7A0D" w14:textId="77777777" w:rsidR="00EA27FB" w:rsidRPr="00A8271A" w:rsidRDefault="00EA27FB" w:rsidP="00AD47E1">
      <w:pPr>
        <w:pStyle w:val="BTEMEASMCA"/>
      </w:pPr>
    </w:p>
    <w:p w14:paraId="195A4AC6" w14:textId="77777777" w:rsidR="00EA27FB" w:rsidRPr="00A8271A" w:rsidRDefault="00EA27FB" w:rsidP="00AD47E1">
      <w:pPr>
        <w:pStyle w:val="BTEMEASMCA"/>
      </w:pPr>
    </w:p>
    <w:p w14:paraId="37F33FC2" w14:textId="65DC279B" w:rsidR="00EA27FB" w:rsidRPr="00A8271A" w:rsidRDefault="00EA27FB" w:rsidP="002F1597">
      <w:pPr>
        <w:pStyle w:val="PI-1EMEASMCA"/>
        <w:keepNext w:val="0"/>
        <w:contextualSpacing/>
        <w:rPr>
          <w:lang w:val="lt-LT"/>
        </w:rPr>
      </w:pPr>
      <w:bookmarkStart w:id="108" w:name="_Toc129243268"/>
      <w:bookmarkStart w:id="109" w:name="_Toc129243143"/>
      <w:r w:rsidRPr="00A8271A">
        <w:rPr>
          <w:lang w:val="lt-LT"/>
        </w:rPr>
        <w:t>5.</w:t>
      </w:r>
      <w:r w:rsidRPr="00A8271A">
        <w:rPr>
          <w:lang w:val="lt-LT"/>
        </w:rPr>
        <w:tab/>
        <w:t>Kaip laikyti LOMEXIN</w:t>
      </w:r>
      <w:bookmarkEnd w:id="108"/>
      <w:bookmarkEnd w:id="109"/>
    </w:p>
    <w:p w14:paraId="09E1C74D" w14:textId="77777777" w:rsidR="00EA27FB" w:rsidRPr="00A8271A" w:rsidRDefault="00EA27FB" w:rsidP="00AD47E1">
      <w:pPr>
        <w:pStyle w:val="BTEMEASMCA"/>
      </w:pPr>
    </w:p>
    <w:p w14:paraId="35A795F0" w14:textId="77777777" w:rsidR="00EA27FB" w:rsidRPr="00A8271A" w:rsidRDefault="00EA27FB" w:rsidP="00AD47E1">
      <w:pPr>
        <w:pStyle w:val="BTEMEASMCA"/>
      </w:pPr>
      <w:r w:rsidRPr="00A8271A">
        <w:t>Šį vaistą laikykite vaikams nepastebimoje ir nepasiekiamoje vietoje.</w:t>
      </w:r>
    </w:p>
    <w:p w14:paraId="792FDE2B" w14:textId="77777777" w:rsidR="00EA27FB" w:rsidRPr="00A8271A" w:rsidRDefault="00EA27FB" w:rsidP="00AD47E1">
      <w:pPr>
        <w:pStyle w:val="BTEMEASMCA"/>
      </w:pPr>
    </w:p>
    <w:p w14:paraId="3C6B0A7D"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Laikyti ne aukštesnėje kaip 30 </w:t>
      </w:r>
      <w:r w:rsidRPr="00A8271A">
        <w:rPr>
          <w:sz w:val="22"/>
          <w:szCs w:val="22"/>
          <w:lang w:val="lt-LT"/>
        </w:rPr>
        <w:sym w:font="Symbol" w:char="F0B0"/>
      </w:r>
      <w:r w:rsidRPr="00A8271A">
        <w:rPr>
          <w:sz w:val="22"/>
          <w:szCs w:val="22"/>
          <w:lang w:val="lt-LT"/>
        </w:rPr>
        <w:t>C temperatūroje.</w:t>
      </w:r>
    </w:p>
    <w:p w14:paraId="717E226B" w14:textId="77777777" w:rsidR="00EA27FB" w:rsidRPr="00A8271A" w:rsidRDefault="00EA27FB" w:rsidP="00AD47E1">
      <w:pPr>
        <w:pStyle w:val="BTEMEASMCA"/>
      </w:pPr>
    </w:p>
    <w:p w14:paraId="0EFB47E1" w14:textId="77777777" w:rsidR="00EA27FB" w:rsidRPr="00A8271A" w:rsidRDefault="00EA27FB" w:rsidP="00AD47E1">
      <w:pPr>
        <w:pStyle w:val="BTEMEASMCA"/>
      </w:pPr>
      <w:r w:rsidRPr="00A8271A">
        <w:t>Ant dėžutės ir lizdinės plokštelės po „EXP“ nurodytam tinkamumo laikui pasibaigus, šio vaisto vartoti negalima. Vaistas tinkamas vartoti iki paskutinės nurodyto mėnesio dienos.</w:t>
      </w:r>
    </w:p>
    <w:p w14:paraId="59013085" w14:textId="77777777" w:rsidR="00EA27FB" w:rsidRPr="00A8271A" w:rsidRDefault="00EA27FB" w:rsidP="00AD47E1">
      <w:pPr>
        <w:pStyle w:val="BTEMEASMCA"/>
      </w:pPr>
    </w:p>
    <w:p w14:paraId="1DAF377C" w14:textId="77777777" w:rsidR="00EA27FB" w:rsidRPr="00A8271A" w:rsidRDefault="00EA27FB" w:rsidP="00AD47E1">
      <w:pPr>
        <w:pStyle w:val="BTEMEASMCA"/>
      </w:pPr>
      <w:r w:rsidRPr="00A8271A">
        <w:lastRenderedPageBreak/>
        <w:t>Vaistų negalima išmesti į kanalizaciją arba su buitinėmis atliekomis. Kaip išmesti nereikalingus vaistus, klauskite vaistininko. Šios priemonės padės apsaugoti aplinką.</w:t>
      </w:r>
    </w:p>
    <w:p w14:paraId="65F0495D" w14:textId="77777777" w:rsidR="00EA27FB" w:rsidRPr="00A8271A" w:rsidRDefault="00EA27FB" w:rsidP="00AD47E1">
      <w:pPr>
        <w:pStyle w:val="BTEMEASMCA"/>
      </w:pPr>
    </w:p>
    <w:p w14:paraId="4E3B7343" w14:textId="77777777" w:rsidR="00EA27FB" w:rsidRPr="00A8271A" w:rsidRDefault="00EA27FB" w:rsidP="00AD47E1">
      <w:pPr>
        <w:pStyle w:val="BTEMEASMCA"/>
      </w:pPr>
    </w:p>
    <w:p w14:paraId="59C1C28E" w14:textId="36D291A6" w:rsidR="00EA27FB" w:rsidRPr="00A8271A" w:rsidRDefault="00EA27FB" w:rsidP="002F1597">
      <w:pPr>
        <w:pStyle w:val="PI-1EMEASMCA"/>
        <w:keepNext w:val="0"/>
        <w:contextualSpacing/>
        <w:rPr>
          <w:lang w:val="lt-LT"/>
        </w:rPr>
      </w:pPr>
      <w:bookmarkStart w:id="110" w:name="_Toc129243269"/>
      <w:bookmarkStart w:id="111" w:name="_Toc129243144"/>
      <w:r w:rsidRPr="00A8271A">
        <w:rPr>
          <w:lang w:val="lt-LT"/>
        </w:rPr>
        <w:t>6.</w:t>
      </w:r>
      <w:r w:rsidRPr="00A8271A">
        <w:rPr>
          <w:lang w:val="lt-LT"/>
        </w:rPr>
        <w:tab/>
      </w:r>
      <w:bookmarkEnd w:id="110"/>
      <w:bookmarkEnd w:id="111"/>
      <w:r w:rsidRPr="00A8271A">
        <w:rPr>
          <w:lang w:val="lt-LT"/>
        </w:rPr>
        <w:t>Pakuotės turinys ir kita informacija</w:t>
      </w:r>
    </w:p>
    <w:p w14:paraId="7951AD08" w14:textId="77777777" w:rsidR="00EA27FB" w:rsidRPr="00A8271A" w:rsidRDefault="00EA27FB" w:rsidP="00AD47E1">
      <w:pPr>
        <w:pStyle w:val="BTEMEASMCA"/>
      </w:pPr>
    </w:p>
    <w:p w14:paraId="4D67F7E1" w14:textId="77777777" w:rsidR="00EA27FB" w:rsidRPr="00A8271A" w:rsidRDefault="00EA27FB" w:rsidP="002F1597">
      <w:pPr>
        <w:pStyle w:val="PI-3EMEASMCA"/>
        <w:spacing w:line="240" w:lineRule="auto"/>
        <w:contextualSpacing/>
      </w:pPr>
      <w:r w:rsidRPr="00A8271A">
        <w:t>LOMEXIN sudėtis</w:t>
      </w:r>
    </w:p>
    <w:p w14:paraId="289D42D7" w14:textId="77777777" w:rsidR="00EA27FB" w:rsidRPr="00A8271A" w:rsidRDefault="00EA27FB" w:rsidP="002F1597">
      <w:pPr>
        <w:pStyle w:val="Komentarotema"/>
        <w:tabs>
          <w:tab w:val="left" w:pos="567"/>
        </w:tabs>
        <w:ind w:left="567" w:hanging="567"/>
        <w:contextualSpacing/>
        <w:rPr>
          <w:b w:val="0"/>
          <w:sz w:val="22"/>
          <w:szCs w:val="22"/>
        </w:rPr>
      </w:pPr>
      <w:r w:rsidRPr="00A8271A">
        <w:rPr>
          <w:b w:val="0"/>
          <w:sz w:val="22"/>
          <w:szCs w:val="22"/>
        </w:rPr>
        <w:t>-</w:t>
      </w:r>
      <w:r w:rsidRPr="00A8271A">
        <w:rPr>
          <w:b w:val="0"/>
          <w:sz w:val="22"/>
          <w:szCs w:val="22"/>
        </w:rPr>
        <w:tab/>
        <w:t>Veiklioji medžiaga yra fentikonazolo nitratas. Kiekvienoje makšties minkštojoje kapsulėje yra  200 mg arba 600 mg fentikonazolo nitrato.</w:t>
      </w:r>
    </w:p>
    <w:p w14:paraId="3419EC40" w14:textId="2F7C02B0" w:rsidR="00EA27FB" w:rsidRPr="00A8271A" w:rsidRDefault="00EA27FB" w:rsidP="002F1597">
      <w:pPr>
        <w:pStyle w:val="Pagrindinistekstas"/>
        <w:tabs>
          <w:tab w:val="left" w:pos="567"/>
        </w:tabs>
        <w:spacing w:after="0"/>
        <w:ind w:left="567" w:hanging="567"/>
        <w:contextualSpacing/>
        <w:rPr>
          <w:sz w:val="22"/>
          <w:szCs w:val="22"/>
          <w:lang w:val="lt-LT"/>
        </w:rPr>
      </w:pPr>
      <w:r w:rsidRPr="00A8271A">
        <w:rPr>
          <w:b/>
          <w:sz w:val="22"/>
          <w:szCs w:val="22"/>
          <w:lang w:val="lt-LT"/>
        </w:rPr>
        <w:t>-</w:t>
      </w:r>
      <w:r w:rsidRPr="00A8271A">
        <w:rPr>
          <w:b/>
          <w:sz w:val="22"/>
          <w:szCs w:val="22"/>
          <w:lang w:val="lt-LT"/>
        </w:rPr>
        <w:tab/>
      </w:r>
      <w:r w:rsidRPr="00A8271A">
        <w:rPr>
          <w:sz w:val="22"/>
          <w:szCs w:val="22"/>
          <w:lang w:val="lt-LT"/>
        </w:rPr>
        <w:t xml:space="preserve">Pagalbinės medžiagos. </w:t>
      </w:r>
      <w:r w:rsidRPr="00A8271A">
        <w:rPr>
          <w:i/>
          <w:sz w:val="22"/>
          <w:szCs w:val="22"/>
          <w:lang w:val="lt-LT"/>
        </w:rPr>
        <w:t>LOMEXIN 200 mg makšties minkštosios kapsulės</w:t>
      </w:r>
      <w:r w:rsidRPr="00A8271A">
        <w:rPr>
          <w:sz w:val="22"/>
          <w:szCs w:val="22"/>
          <w:lang w:val="lt-LT"/>
        </w:rPr>
        <w:t>: vidutinės grandinės trigliceridai, koloidinis bevandenis silicio dioksidas (E</w:t>
      </w:r>
      <w:r w:rsidR="000256F6">
        <w:rPr>
          <w:sz w:val="22"/>
          <w:szCs w:val="22"/>
          <w:lang w:val="lt-LT"/>
        </w:rPr>
        <w:t> </w:t>
      </w:r>
      <w:r w:rsidRPr="00A8271A">
        <w:rPr>
          <w:sz w:val="22"/>
          <w:szCs w:val="22"/>
          <w:lang w:val="lt-LT"/>
        </w:rPr>
        <w:t>551), želatina, glicerolis (E</w:t>
      </w:r>
      <w:r w:rsidR="000256F6">
        <w:rPr>
          <w:sz w:val="22"/>
          <w:szCs w:val="22"/>
          <w:lang w:val="lt-LT"/>
        </w:rPr>
        <w:t> </w:t>
      </w:r>
      <w:r w:rsidRPr="00A8271A">
        <w:rPr>
          <w:sz w:val="22"/>
          <w:szCs w:val="22"/>
          <w:lang w:val="lt-LT"/>
        </w:rPr>
        <w:t>422), titano dioksidas (E</w:t>
      </w:r>
      <w:r w:rsidR="000256F6">
        <w:rPr>
          <w:sz w:val="22"/>
          <w:szCs w:val="22"/>
          <w:lang w:val="lt-LT"/>
        </w:rPr>
        <w:t> </w:t>
      </w:r>
      <w:r w:rsidRPr="00A8271A">
        <w:rPr>
          <w:sz w:val="22"/>
          <w:szCs w:val="22"/>
          <w:lang w:val="lt-LT"/>
        </w:rPr>
        <w:t>171), etilo parahidroksibenzoato natrio druska (E</w:t>
      </w:r>
      <w:r w:rsidR="000256F6">
        <w:rPr>
          <w:sz w:val="22"/>
          <w:szCs w:val="22"/>
          <w:lang w:val="lt-LT"/>
        </w:rPr>
        <w:t> </w:t>
      </w:r>
      <w:r w:rsidRPr="00A8271A">
        <w:rPr>
          <w:sz w:val="22"/>
          <w:szCs w:val="22"/>
          <w:lang w:val="lt-LT"/>
        </w:rPr>
        <w:t>215) ir propilo parahidroksibenzoato natrio druska (E</w:t>
      </w:r>
      <w:r w:rsidR="000256F6">
        <w:rPr>
          <w:sz w:val="22"/>
          <w:szCs w:val="22"/>
          <w:lang w:val="lt-LT"/>
        </w:rPr>
        <w:t> </w:t>
      </w:r>
      <w:r w:rsidRPr="00A8271A">
        <w:rPr>
          <w:sz w:val="22"/>
          <w:szCs w:val="22"/>
          <w:lang w:val="lt-LT"/>
        </w:rPr>
        <w:t xml:space="preserve">217). </w:t>
      </w:r>
      <w:r w:rsidRPr="00A8271A">
        <w:rPr>
          <w:i/>
          <w:sz w:val="22"/>
          <w:szCs w:val="22"/>
          <w:lang w:val="lt-LT"/>
        </w:rPr>
        <w:t>LOMEXIN 600 mg makšties minkštosios kapsulės</w:t>
      </w:r>
      <w:r w:rsidRPr="00A8271A">
        <w:rPr>
          <w:sz w:val="22"/>
          <w:szCs w:val="22"/>
          <w:lang w:val="lt-LT"/>
        </w:rPr>
        <w:t xml:space="preserve">: skystasis parafinas, </w:t>
      </w:r>
      <w:r w:rsidR="00C01FB3">
        <w:rPr>
          <w:sz w:val="22"/>
          <w:szCs w:val="22"/>
          <w:lang w:val="lt-LT"/>
        </w:rPr>
        <w:t>m</w:t>
      </w:r>
      <w:r w:rsidR="00C01FB3" w:rsidRPr="00C01FB3">
        <w:rPr>
          <w:sz w:val="22"/>
          <w:szCs w:val="22"/>
          <w:lang w:val="lt-LT"/>
        </w:rPr>
        <w:t>inkštasis baltas parafinas</w:t>
      </w:r>
      <w:r w:rsidRPr="00A8271A">
        <w:rPr>
          <w:sz w:val="22"/>
          <w:szCs w:val="22"/>
          <w:lang w:val="lt-LT"/>
        </w:rPr>
        <w:t>, sojų lecitinas, želatina, glicerolis (E</w:t>
      </w:r>
      <w:r w:rsidR="000256F6">
        <w:rPr>
          <w:sz w:val="22"/>
          <w:szCs w:val="22"/>
          <w:lang w:val="lt-LT"/>
        </w:rPr>
        <w:t> </w:t>
      </w:r>
      <w:r w:rsidRPr="00A8271A">
        <w:rPr>
          <w:sz w:val="22"/>
          <w:szCs w:val="22"/>
          <w:lang w:val="lt-LT"/>
        </w:rPr>
        <w:t>422), titano dioksidas (E</w:t>
      </w:r>
      <w:r w:rsidR="000256F6">
        <w:rPr>
          <w:sz w:val="22"/>
          <w:szCs w:val="22"/>
          <w:lang w:val="lt-LT"/>
        </w:rPr>
        <w:t> </w:t>
      </w:r>
      <w:r w:rsidRPr="00A8271A">
        <w:rPr>
          <w:sz w:val="22"/>
          <w:szCs w:val="22"/>
          <w:lang w:val="lt-LT"/>
        </w:rPr>
        <w:t>171), etilo parahidroksibenzoato natrio druska (E</w:t>
      </w:r>
      <w:r w:rsidR="000256F6">
        <w:rPr>
          <w:sz w:val="22"/>
          <w:szCs w:val="22"/>
          <w:lang w:val="lt-LT"/>
        </w:rPr>
        <w:t> </w:t>
      </w:r>
      <w:r w:rsidRPr="00A8271A">
        <w:rPr>
          <w:sz w:val="22"/>
          <w:szCs w:val="22"/>
          <w:lang w:val="lt-LT"/>
        </w:rPr>
        <w:t>215) ir propilo parahidroksibenzoato natrio druska (E</w:t>
      </w:r>
      <w:r w:rsidR="000256F6">
        <w:rPr>
          <w:sz w:val="22"/>
          <w:szCs w:val="22"/>
          <w:lang w:val="lt-LT"/>
        </w:rPr>
        <w:t> </w:t>
      </w:r>
      <w:r w:rsidRPr="00A8271A">
        <w:rPr>
          <w:sz w:val="22"/>
          <w:szCs w:val="22"/>
          <w:lang w:val="lt-LT"/>
        </w:rPr>
        <w:t>217).</w:t>
      </w:r>
    </w:p>
    <w:p w14:paraId="61892B4A" w14:textId="77777777" w:rsidR="00EA27FB" w:rsidRPr="00A8271A" w:rsidRDefault="00EA27FB" w:rsidP="00AD47E1">
      <w:pPr>
        <w:pStyle w:val="BTEMEASMCA"/>
      </w:pPr>
    </w:p>
    <w:p w14:paraId="664EA021" w14:textId="77777777" w:rsidR="00EA27FB" w:rsidRPr="00A8271A" w:rsidRDefault="00EA27FB" w:rsidP="002F1597">
      <w:pPr>
        <w:pStyle w:val="PI-3EMEASMCA"/>
        <w:spacing w:line="240" w:lineRule="auto"/>
        <w:contextualSpacing/>
      </w:pPr>
      <w:r w:rsidRPr="00A8271A">
        <w:t>LOMEXIN išvaizda ir kiekis pakuotėje</w:t>
      </w:r>
    </w:p>
    <w:p w14:paraId="7162018E" w14:textId="5D2BA943" w:rsidR="00EA27FB" w:rsidRPr="00A8271A" w:rsidRDefault="00EA27FB" w:rsidP="002F1597">
      <w:pPr>
        <w:pStyle w:val="Pagrindinistekstas"/>
        <w:spacing w:after="0"/>
        <w:contextualSpacing/>
        <w:jc w:val="both"/>
        <w:rPr>
          <w:i/>
          <w:sz w:val="22"/>
          <w:szCs w:val="22"/>
          <w:lang w:val="lt-LT"/>
        </w:rPr>
      </w:pPr>
      <w:r w:rsidRPr="00A8271A">
        <w:rPr>
          <w:i/>
          <w:sz w:val="22"/>
          <w:szCs w:val="22"/>
          <w:lang w:val="lt-LT"/>
        </w:rPr>
        <w:t>200</w:t>
      </w:r>
      <w:r w:rsidR="00CB2C46">
        <w:rPr>
          <w:i/>
          <w:sz w:val="22"/>
          <w:szCs w:val="22"/>
          <w:lang w:val="lt-LT"/>
        </w:rPr>
        <w:t> </w:t>
      </w:r>
      <w:r w:rsidRPr="00A8271A">
        <w:rPr>
          <w:i/>
          <w:sz w:val="22"/>
          <w:szCs w:val="22"/>
          <w:lang w:val="lt-LT"/>
        </w:rPr>
        <w:t>mg makšties minkštosios kapsulės</w:t>
      </w:r>
    </w:p>
    <w:p w14:paraId="57E2902F" w14:textId="43237A71" w:rsidR="00EA27FB" w:rsidRPr="00A8271A" w:rsidRDefault="00EA27FB" w:rsidP="002F1597">
      <w:pPr>
        <w:pStyle w:val="Pagrindinistekstas"/>
        <w:spacing w:after="0"/>
        <w:contextualSpacing/>
        <w:jc w:val="both"/>
        <w:rPr>
          <w:sz w:val="22"/>
          <w:szCs w:val="22"/>
          <w:lang w:val="lt-LT"/>
        </w:rPr>
      </w:pPr>
      <w:r w:rsidRPr="00A8271A">
        <w:rPr>
          <w:sz w:val="22"/>
          <w:szCs w:val="22"/>
          <w:lang w:val="lt-LT"/>
        </w:rPr>
        <w:t>Dramblio kaulo spalvos, lašo formos, minkštoji želatinos kapsulė. 3</w:t>
      </w:r>
      <w:r w:rsidR="00CB2C46">
        <w:rPr>
          <w:sz w:val="22"/>
          <w:szCs w:val="22"/>
          <w:lang w:val="lt-LT"/>
        </w:rPr>
        <w:t> </w:t>
      </w:r>
      <w:r w:rsidRPr="00A8271A">
        <w:rPr>
          <w:sz w:val="22"/>
          <w:szCs w:val="22"/>
          <w:lang w:val="lt-LT"/>
        </w:rPr>
        <w:t xml:space="preserve">makšties minkštosios kapsulės PVC-PVDC ir aliuminio lizdinėje plokštelėje. </w:t>
      </w:r>
    </w:p>
    <w:p w14:paraId="29C22E9F" w14:textId="77777777" w:rsidR="00EA27FB" w:rsidRPr="00A8271A" w:rsidRDefault="00EA27FB" w:rsidP="002F1597">
      <w:pPr>
        <w:pStyle w:val="Pagrindinistekstas"/>
        <w:spacing w:after="0"/>
        <w:contextualSpacing/>
        <w:jc w:val="both"/>
        <w:rPr>
          <w:sz w:val="22"/>
          <w:szCs w:val="22"/>
          <w:lang w:val="lt-LT"/>
        </w:rPr>
      </w:pPr>
    </w:p>
    <w:p w14:paraId="1983518C" w14:textId="625BAB74" w:rsidR="00EA27FB" w:rsidRPr="00A8271A" w:rsidRDefault="00EA27FB" w:rsidP="002F1597">
      <w:pPr>
        <w:pStyle w:val="Pagrindinistekstas"/>
        <w:spacing w:after="0"/>
        <w:contextualSpacing/>
        <w:jc w:val="both"/>
        <w:rPr>
          <w:i/>
          <w:sz w:val="22"/>
          <w:szCs w:val="22"/>
          <w:lang w:val="lt-LT"/>
        </w:rPr>
      </w:pPr>
      <w:r w:rsidRPr="00A8271A">
        <w:rPr>
          <w:i/>
          <w:sz w:val="22"/>
          <w:szCs w:val="22"/>
          <w:lang w:val="lt-LT"/>
        </w:rPr>
        <w:t>600</w:t>
      </w:r>
      <w:r w:rsidR="00CB2C46">
        <w:rPr>
          <w:i/>
          <w:sz w:val="22"/>
          <w:szCs w:val="22"/>
          <w:lang w:val="lt-LT"/>
        </w:rPr>
        <w:t> </w:t>
      </w:r>
      <w:r w:rsidRPr="00A8271A">
        <w:rPr>
          <w:i/>
          <w:sz w:val="22"/>
          <w:szCs w:val="22"/>
          <w:lang w:val="lt-LT"/>
        </w:rPr>
        <w:t>mg makšties minkštosios kapsulės</w:t>
      </w:r>
    </w:p>
    <w:p w14:paraId="5DDC1BC8" w14:textId="016A867C" w:rsidR="00EA27FB" w:rsidRPr="00A8271A" w:rsidRDefault="00EA27FB" w:rsidP="002F1597">
      <w:pPr>
        <w:pStyle w:val="Pagrindinistekstas"/>
        <w:spacing w:after="0"/>
        <w:contextualSpacing/>
        <w:jc w:val="both"/>
        <w:rPr>
          <w:sz w:val="22"/>
          <w:szCs w:val="22"/>
          <w:lang w:val="lt-LT"/>
        </w:rPr>
      </w:pPr>
      <w:r w:rsidRPr="00A8271A">
        <w:rPr>
          <w:sz w:val="22"/>
          <w:szCs w:val="22"/>
          <w:lang w:val="lt-LT"/>
        </w:rPr>
        <w:t xml:space="preserve">Dramblio kaulo spalvos, </w:t>
      </w:r>
      <w:r w:rsidR="007D0E47">
        <w:rPr>
          <w:sz w:val="22"/>
          <w:szCs w:val="22"/>
          <w:lang w:val="lt-LT"/>
        </w:rPr>
        <w:t>ovulės</w:t>
      </w:r>
      <w:r w:rsidR="007D0E47" w:rsidRPr="00A8271A">
        <w:rPr>
          <w:sz w:val="22"/>
          <w:szCs w:val="22"/>
          <w:lang w:val="lt-LT"/>
        </w:rPr>
        <w:t xml:space="preserve"> </w:t>
      </w:r>
      <w:r w:rsidRPr="00A8271A">
        <w:rPr>
          <w:sz w:val="22"/>
          <w:szCs w:val="22"/>
          <w:lang w:val="lt-LT"/>
        </w:rPr>
        <w:t>formos, minkštoji želatinos kapsulė. 1</w:t>
      </w:r>
      <w:r w:rsidR="00CB2C46">
        <w:rPr>
          <w:sz w:val="22"/>
          <w:szCs w:val="22"/>
          <w:lang w:val="lt-LT"/>
        </w:rPr>
        <w:t> </w:t>
      </w:r>
      <w:r w:rsidRPr="00A8271A">
        <w:rPr>
          <w:sz w:val="22"/>
          <w:szCs w:val="22"/>
          <w:lang w:val="lt-LT"/>
        </w:rPr>
        <w:t xml:space="preserve">minkštoji makšties kapsulė PVC-PVDC ir aliuminio lizdinėje plokštelėje. </w:t>
      </w:r>
    </w:p>
    <w:p w14:paraId="6022C323" w14:textId="77777777" w:rsidR="00EA27FB" w:rsidRPr="00A8271A" w:rsidRDefault="00EA27FB" w:rsidP="002F1597">
      <w:pPr>
        <w:pStyle w:val="Pagrindinistekstas"/>
        <w:spacing w:after="0"/>
        <w:contextualSpacing/>
        <w:jc w:val="both"/>
        <w:rPr>
          <w:sz w:val="22"/>
          <w:szCs w:val="22"/>
          <w:lang w:val="lt-LT"/>
        </w:rPr>
      </w:pPr>
    </w:p>
    <w:p w14:paraId="30A4FCBE" w14:textId="77777777" w:rsidR="00EA27FB" w:rsidRPr="00D008FB" w:rsidRDefault="00EA27FB" w:rsidP="00CB2C46">
      <w:pPr>
        <w:rPr>
          <w:b/>
          <w:bCs/>
          <w:sz w:val="22"/>
          <w:szCs w:val="22"/>
        </w:rPr>
      </w:pPr>
      <w:r w:rsidRPr="00D008FB">
        <w:rPr>
          <w:b/>
          <w:bCs/>
          <w:sz w:val="22"/>
          <w:szCs w:val="22"/>
        </w:rPr>
        <w:t>Registruotojas</w:t>
      </w:r>
    </w:p>
    <w:p w14:paraId="4480D57F" w14:textId="77777777" w:rsidR="00EA27FB" w:rsidRPr="00A8271A" w:rsidRDefault="00EA27FB" w:rsidP="002F1597">
      <w:pPr>
        <w:pStyle w:val="Pagrindiniotekstotrauka3"/>
        <w:spacing w:after="0"/>
        <w:ind w:hanging="283"/>
        <w:contextualSpacing/>
        <w:rPr>
          <w:sz w:val="22"/>
          <w:szCs w:val="22"/>
          <w:lang w:val="lt-LT"/>
        </w:rPr>
      </w:pPr>
      <w:r w:rsidRPr="00A8271A">
        <w:rPr>
          <w:sz w:val="22"/>
          <w:szCs w:val="22"/>
          <w:lang w:val="lt-LT"/>
        </w:rPr>
        <w:t>Recordati Industria Chimica e Farmaceutica S.p.A.</w:t>
      </w:r>
    </w:p>
    <w:p w14:paraId="1D8B4620" w14:textId="77777777" w:rsidR="00EA27FB" w:rsidRPr="00A8271A" w:rsidRDefault="00EA27FB" w:rsidP="002F1597">
      <w:pPr>
        <w:pStyle w:val="Pagrindiniotekstotrauka3"/>
        <w:spacing w:after="0"/>
        <w:ind w:hanging="283"/>
        <w:contextualSpacing/>
        <w:rPr>
          <w:sz w:val="22"/>
          <w:szCs w:val="22"/>
          <w:lang w:val="lt-LT"/>
        </w:rPr>
      </w:pPr>
      <w:r w:rsidRPr="00A8271A">
        <w:rPr>
          <w:sz w:val="22"/>
          <w:szCs w:val="22"/>
          <w:lang w:val="lt-LT"/>
        </w:rPr>
        <w:t>Via M. Civitali, 1-20148 Milano</w:t>
      </w:r>
    </w:p>
    <w:p w14:paraId="030DFD11"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Italija</w:t>
      </w:r>
    </w:p>
    <w:p w14:paraId="4AB21492" w14:textId="77777777" w:rsidR="00EA27FB" w:rsidRPr="00A8271A" w:rsidRDefault="00EA27FB" w:rsidP="00AD47E1">
      <w:pPr>
        <w:pStyle w:val="BTEMEASMCA"/>
      </w:pPr>
    </w:p>
    <w:p w14:paraId="2CCC0301" w14:textId="77777777" w:rsidR="00EA27FB" w:rsidRPr="00D008FB" w:rsidRDefault="00EA27FB" w:rsidP="00CB2C46">
      <w:pPr>
        <w:rPr>
          <w:b/>
          <w:bCs/>
          <w:sz w:val="22"/>
          <w:szCs w:val="22"/>
        </w:rPr>
      </w:pPr>
      <w:r w:rsidRPr="00D008FB">
        <w:rPr>
          <w:b/>
          <w:bCs/>
          <w:sz w:val="22"/>
          <w:szCs w:val="22"/>
        </w:rPr>
        <w:t>Gamintojas</w:t>
      </w:r>
    </w:p>
    <w:p w14:paraId="299BFF4D" w14:textId="77777777" w:rsidR="00EA27FB" w:rsidRPr="00A8271A" w:rsidRDefault="00EA27FB" w:rsidP="002F1597">
      <w:pPr>
        <w:pStyle w:val="Pagrindiniotekstotrauka3"/>
        <w:spacing w:after="0"/>
        <w:ind w:hanging="283"/>
        <w:contextualSpacing/>
        <w:rPr>
          <w:sz w:val="22"/>
          <w:szCs w:val="22"/>
          <w:lang w:val="lt-LT"/>
        </w:rPr>
      </w:pPr>
      <w:r w:rsidRPr="00A8271A">
        <w:rPr>
          <w:sz w:val="22"/>
          <w:szCs w:val="22"/>
          <w:lang w:val="lt-LT"/>
        </w:rPr>
        <w:t>CATALENT ITALY S.P.A</w:t>
      </w:r>
    </w:p>
    <w:p w14:paraId="609E00D1" w14:textId="77777777" w:rsidR="00EA27FB" w:rsidRPr="00A8271A" w:rsidRDefault="00EA27FB" w:rsidP="002F1597">
      <w:pPr>
        <w:pStyle w:val="Pagrindiniotekstotrauka3"/>
        <w:spacing w:after="0"/>
        <w:ind w:hanging="283"/>
        <w:contextualSpacing/>
        <w:rPr>
          <w:sz w:val="22"/>
          <w:szCs w:val="22"/>
          <w:lang w:val="lt-LT"/>
        </w:rPr>
      </w:pPr>
      <w:r w:rsidRPr="00A8271A">
        <w:rPr>
          <w:sz w:val="22"/>
          <w:szCs w:val="22"/>
          <w:lang w:val="lt-LT"/>
        </w:rPr>
        <w:t>Via Nettunense Km 20, 100, Aprilia (LT)</w:t>
      </w:r>
    </w:p>
    <w:p w14:paraId="28923595" w14:textId="77777777" w:rsidR="00EA27FB" w:rsidRPr="00A8271A" w:rsidRDefault="00EA27FB" w:rsidP="002F1597">
      <w:pPr>
        <w:pStyle w:val="Pagrindinistekstas"/>
        <w:spacing w:after="0"/>
        <w:contextualSpacing/>
        <w:rPr>
          <w:sz w:val="22"/>
          <w:szCs w:val="22"/>
          <w:lang w:val="lt-LT"/>
        </w:rPr>
      </w:pPr>
      <w:r w:rsidRPr="00A8271A">
        <w:rPr>
          <w:sz w:val="22"/>
          <w:szCs w:val="22"/>
          <w:lang w:val="lt-LT"/>
        </w:rPr>
        <w:t>Italija</w:t>
      </w:r>
    </w:p>
    <w:p w14:paraId="0C1E5EF0" w14:textId="77777777" w:rsidR="00EA27FB" w:rsidRPr="00A8271A" w:rsidRDefault="00EA27FB" w:rsidP="00AD47E1">
      <w:pPr>
        <w:pStyle w:val="BTEMEASMCA"/>
      </w:pPr>
    </w:p>
    <w:p w14:paraId="042CCD72" w14:textId="0DE734E8" w:rsidR="00EA27FB" w:rsidRPr="00D008FB" w:rsidRDefault="00EA27FB" w:rsidP="002F1597">
      <w:pPr>
        <w:pStyle w:val="Pavadinimas"/>
        <w:contextualSpacing/>
        <w:jc w:val="left"/>
        <w:rPr>
          <w:szCs w:val="22"/>
          <w:lang w:val="en-US"/>
        </w:rPr>
      </w:pPr>
      <w:r w:rsidRPr="00A8271A">
        <w:rPr>
          <w:szCs w:val="22"/>
          <w:lang w:val="lt-LT"/>
        </w:rPr>
        <w:t>Šis pakuotės lapelis paskutinį kartą peržiūrėtas</w:t>
      </w:r>
      <w:r w:rsidR="00DF41F4">
        <w:rPr>
          <w:szCs w:val="22"/>
          <w:lang w:val="lt-LT"/>
        </w:rPr>
        <w:t xml:space="preserve"> </w:t>
      </w:r>
      <w:r w:rsidR="006850AC">
        <w:rPr>
          <w:szCs w:val="22"/>
          <w:lang w:val="lt-LT"/>
        </w:rPr>
        <w:t>2024-03-14.</w:t>
      </w:r>
    </w:p>
    <w:p w14:paraId="45D240FE" w14:textId="77777777" w:rsidR="00EA27FB" w:rsidRPr="00A8271A" w:rsidRDefault="00EA27FB" w:rsidP="002F1597">
      <w:pPr>
        <w:contextualSpacing/>
        <w:rPr>
          <w:sz w:val="22"/>
          <w:szCs w:val="22"/>
        </w:rPr>
      </w:pPr>
    </w:p>
    <w:p w14:paraId="2E141B0E" w14:textId="77777777" w:rsidR="00EA27FB" w:rsidRPr="00A8271A" w:rsidRDefault="00EA27FB" w:rsidP="00AD47E1">
      <w:pPr>
        <w:pStyle w:val="BTEMEASMCA"/>
      </w:pPr>
      <w:r w:rsidRPr="00A8271A">
        <w:t xml:space="preserve">Išsami informacija apie šį vaistą pateikiama Valstybinės vaistų kontrolės tarnybos prie Lietuvos Respublikos sveikatos apsaugos ministerijos tinklalapyje </w:t>
      </w:r>
      <w:hyperlink r:id="rId13" w:history="1">
        <w:r w:rsidRPr="00A8271A">
          <w:rPr>
            <w:rStyle w:val="Hipersaitas"/>
            <w:noProof w:val="0"/>
            <w:lang w:val="lt-LT"/>
          </w:rPr>
          <w:t>http://www.vvkt.lt/</w:t>
        </w:r>
      </w:hyperlink>
      <w:r w:rsidRPr="00A8271A">
        <w:t>.</w:t>
      </w:r>
    </w:p>
    <w:p w14:paraId="545EA633" w14:textId="77777777" w:rsidR="00EA27FB" w:rsidRPr="00A8271A" w:rsidRDefault="00EA27FB" w:rsidP="00AD47E1">
      <w:pPr>
        <w:pStyle w:val="BTEMEASMCA"/>
      </w:pPr>
    </w:p>
    <w:p w14:paraId="4E1AE29F" w14:textId="77777777" w:rsidR="00EA27FB" w:rsidRPr="00A8271A" w:rsidRDefault="00EA27FB" w:rsidP="00AD47E1">
      <w:pPr>
        <w:pStyle w:val="BTEMEASMCA"/>
      </w:pPr>
    </w:p>
    <w:sectPr w:rsidR="00EA27FB" w:rsidRPr="00A8271A" w:rsidSect="00D3022D">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105D6" w14:textId="77777777" w:rsidR="00050C42" w:rsidRDefault="00050C42">
      <w:r>
        <w:separator/>
      </w:r>
    </w:p>
  </w:endnote>
  <w:endnote w:type="continuationSeparator" w:id="0">
    <w:p w14:paraId="604D1169" w14:textId="77777777" w:rsidR="00050C42" w:rsidRDefault="00050C42">
      <w:r>
        <w:continuationSeparator/>
      </w:r>
    </w:p>
  </w:endnote>
  <w:endnote w:type="continuationNotice" w:id="1">
    <w:p w14:paraId="6796431E" w14:textId="77777777" w:rsidR="00050C42" w:rsidRDefault="00050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10A79" w14:textId="77777777" w:rsidR="00260505" w:rsidRDefault="00260505" w:rsidP="00D302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CB8451" w14:textId="77777777" w:rsidR="00260505" w:rsidRDefault="00260505" w:rsidP="00D302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26B5E" w14:textId="5E29411A" w:rsidR="00260505" w:rsidRPr="00542686" w:rsidRDefault="00260505" w:rsidP="00D3022D">
    <w:pPr>
      <w:pStyle w:val="Porat"/>
      <w:framePr w:wrap="around" w:vAnchor="text" w:hAnchor="margin" w:xAlign="right" w:y="1"/>
      <w:rPr>
        <w:rStyle w:val="Puslapionumeris"/>
        <w:sz w:val="22"/>
        <w:szCs w:val="22"/>
      </w:rPr>
    </w:pPr>
    <w:r w:rsidRPr="00542686">
      <w:rPr>
        <w:rStyle w:val="Puslapionumeris"/>
        <w:sz w:val="22"/>
        <w:szCs w:val="22"/>
      </w:rPr>
      <w:fldChar w:fldCharType="begin"/>
    </w:r>
    <w:r w:rsidRPr="00542686">
      <w:rPr>
        <w:rStyle w:val="Puslapionumeris"/>
        <w:sz w:val="22"/>
        <w:szCs w:val="22"/>
      </w:rPr>
      <w:instrText xml:space="preserve">PAGE  </w:instrText>
    </w:r>
    <w:r w:rsidRPr="00542686">
      <w:rPr>
        <w:rStyle w:val="Puslapionumeris"/>
        <w:sz w:val="22"/>
        <w:szCs w:val="22"/>
      </w:rPr>
      <w:fldChar w:fldCharType="separate"/>
    </w:r>
    <w:r w:rsidR="00137C9B">
      <w:rPr>
        <w:rStyle w:val="Puslapionumeris"/>
        <w:noProof/>
        <w:sz w:val="22"/>
        <w:szCs w:val="22"/>
      </w:rPr>
      <w:t>7</w:t>
    </w:r>
    <w:r w:rsidRPr="00542686">
      <w:rPr>
        <w:rStyle w:val="Puslapionumeris"/>
        <w:sz w:val="22"/>
        <w:szCs w:val="22"/>
      </w:rPr>
      <w:fldChar w:fldCharType="end"/>
    </w:r>
  </w:p>
  <w:p w14:paraId="743DEB62" w14:textId="77777777" w:rsidR="00260505" w:rsidRDefault="00260505" w:rsidP="00D302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1B970" w14:textId="77777777" w:rsidR="00050C42" w:rsidRDefault="00050C42">
      <w:r>
        <w:separator/>
      </w:r>
    </w:p>
  </w:footnote>
  <w:footnote w:type="continuationSeparator" w:id="0">
    <w:p w14:paraId="2CB95883" w14:textId="77777777" w:rsidR="00050C42" w:rsidRDefault="00050C42">
      <w:r>
        <w:continuationSeparator/>
      </w:r>
    </w:p>
  </w:footnote>
  <w:footnote w:type="continuationNotice" w:id="1">
    <w:p w14:paraId="6265433F" w14:textId="77777777" w:rsidR="00050C42" w:rsidRDefault="00050C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4BE7"/>
    <w:multiLevelType w:val="hybridMultilevel"/>
    <w:tmpl w:val="2C5ACC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E6D3B"/>
    <w:multiLevelType w:val="hybridMultilevel"/>
    <w:tmpl w:val="9306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83422"/>
    <w:multiLevelType w:val="hybridMultilevel"/>
    <w:tmpl w:val="56EC0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335DB"/>
    <w:multiLevelType w:val="hybridMultilevel"/>
    <w:tmpl w:val="57BC36B8"/>
    <w:lvl w:ilvl="0" w:tplc="CD58660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B5E00"/>
    <w:multiLevelType w:val="hybridMultilevel"/>
    <w:tmpl w:val="8CEE30D2"/>
    <w:lvl w:ilvl="0" w:tplc="B31478D8">
      <w:start w:val="6"/>
      <w:numFmt w:val="bullet"/>
      <w:lvlText w:val="-"/>
      <w:lvlJc w:val="left"/>
      <w:pPr>
        <w:ind w:left="930" w:hanging="57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D79C5"/>
    <w:multiLevelType w:val="hybridMultilevel"/>
    <w:tmpl w:val="6D863DA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701C52"/>
    <w:multiLevelType w:val="hybridMultilevel"/>
    <w:tmpl w:val="48542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626A0"/>
    <w:multiLevelType w:val="hybridMultilevel"/>
    <w:tmpl w:val="13E4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768E3"/>
    <w:multiLevelType w:val="hybridMultilevel"/>
    <w:tmpl w:val="53BA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72F89"/>
    <w:multiLevelType w:val="hybridMultilevel"/>
    <w:tmpl w:val="AE068A02"/>
    <w:lvl w:ilvl="0" w:tplc="FFFFFFFF">
      <w:start w:val="1"/>
      <w:numFmt w:val="bullet"/>
      <w:lvlText w:val="-"/>
      <w:lvlJc w:val="left"/>
      <w:pPr>
        <w:ind w:left="720" w:hanging="360"/>
      </w:pPr>
    </w:lvl>
    <w:lvl w:ilvl="1" w:tplc="E314077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E4071"/>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50744534"/>
    <w:multiLevelType w:val="hybridMultilevel"/>
    <w:tmpl w:val="C3BC8F62"/>
    <w:lvl w:ilvl="0" w:tplc="379EF7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F53AA7"/>
    <w:multiLevelType w:val="hybridMultilevel"/>
    <w:tmpl w:val="989E893A"/>
    <w:lvl w:ilvl="0" w:tplc="B31478D8">
      <w:start w:val="6"/>
      <w:numFmt w:val="bullet"/>
      <w:lvlText w:val="-"/>
      <w:lvlJc w:val="left"/>
      <w:pPr>
        <w:ind w:left="930" w:hanging="57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30760"/>
    <w:multiLevelType w:val="hybridMultilevel"/>
    <w:tmpl w:val="5C5E0BC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D71E5B"/>
    <w:multiLevelType w:val="hybridMultilevel"/>
    <w:tmpl w:val="B60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D24448"/>
    <w:multiLevelType w:val="hybridMultilevel"/>
    <w:tmpl w:val="A68C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B95F23"/>
    <w:multiLevelType w:val="hybridMultilevel"/>
    <w:tmpl w:val="FF92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A84F82"/>
    <w:multiLevelType w:val="hybridMultilevel"/>
    <w:tmpl w:val="C344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4"/>
  </w:num>
  <w:num w:numId="4">
    <w:abstractNumId w:val="2"/>
  </w:num>
  <w:num w:numId="5">
    <w:abstractNumId w:val="3"/>
  </w:num>
  <w:num w:numId="6">
    <w:abstractNumId w:val="12"/>
  </w:num>
  <w:num w:numId="7">
    <w:abstractNumId w:val="13"/>
  </w:num>
  <w:num w:numId="8">
    <w:abstractNumId w:val="0"/>
  </w:num>
  <w:num w:numId="9">
    <w:abstractNumId w:val="15"/>
  </w:num>
  <w:num w:numId="10">
    <w:abstractNumId w:val="14"/>
  </w:num>
  <w:num w:numId="11">
    <w:abstractNumId w:val="16"/>
  </w:num>
  <w:num w:numId="12">
    <w:abstractNumId w:val="8"/>
  </w:num>
  <w:num w:numId="13">
    <w:abstractNumId w:val="1"/>
  </w:num>
  <w:num w:numId="14">
    <w:abstractNumId w:val="17"/>
  </w:num>
  <w:num w:numId="15">
    <w:abstractNumId w:val="6"/>
  </w:num>
  <w:num w:numId="16">
    <w:abstractNumId w:val="7"/>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F0"/>
    <w:rsid w:val="000055B1"/>
    <w:rsid w:val="00005935"/>
    <w:rsid w:val="000145EA"/>
    <w:rsid w:val="000214E6"/>
    <w:rsid w:val="00022A3C"/>
    <w:rsid w:val="000256F6"/>
    <w:rsid w:val="00033792"/>
    <w:rsid w:val="00050C42"/>
    <w:rsid w:val="00053C6D"/>
    <w:rsid w:val="00067930"/>
    <w:rsid w:val="00070A61"/>
    <w:rsid w:val="00092046"/>
    <w:rsid w:val="000D6990"/>
    <w:rsid w:val="000E1BFB"/>
    <w:rsid w:val="000F0975"/>
    <w:rsid w:val="0010100E"/>
    <w:rsid w:val="0011116E"/>
    <w:rsid w:val="00112AC5"/>
    <w:rsid w:val="00114B68"/>
    <w:rsid w:val="00137C9B"/>
    <w:rsid w:val="001517EC"/>
    <w:rsid w:val="00166865"/>
    <w:rsid w:val="00166E93"/>
    <w:rsid w:val="0018015E"/>
    <w:rsid w:val="00180E7C"/>
    <w:rsid w:val="00182C7F"/>
    <w:rsid w:val="001A0417"/>
    <w:rsid w:val="001A68D6"/>
    <w:rsid w:val="001A6D22"/>
    <w:rsid w:val="001B048B"/>
    <w:rsid w:val="002228C4"/>
    <w:rsid w:val="00226D27"/>
    <w:rsid w:val="002462B8"/>
    <w:rsid w:val="002529C2"/>
    <w:rsid w:val="002529ED"/>
    <w:rsid w:val="00256C6B"/>
    <w:rsid w:val="00260505"/>
    <w:rsid w:val="002A7116"/>
    <w:rsid w:val="002B1AB7"/>
    <w:rsid w:val="002B7909"/>
    <w:rsid w:val="002C1526"/>
    <w:rsid w:val="002C4A66"/>
    <w:rsid w:val="002D1611"/>
    <w:rsid w:val="002D70B1"/>
    <w:rsid w:val="002E2E25"/>
    <w:rsid w:val="002F0540"/>
    <w:rsid w:val="002F1597"/>
    <w:rsid w:val="002F5705"/>
    <w:rsid w:val="003035A5"/>
    <w:rsid w:val="00322E04"/>
    <w:rsid w:val="00330201"/>
    <w:rsid w:val="00362A0A"/>
    <w:rsid w:val="00384AD4"/>
    <w:rsid w:val="003A0394"/>
    <w:rsid w:val="003B088A"/>
    <w:rsid w:val="003B3AD7"/>
    <w:rsid w:val="003E1051"/>
    <w:rsid w:val="003E3CB4"/>
    <w:rsid w:val="003F3001"/>
    <w:rsid w:val="004116DA"/>
    <w:rsid w:val="004166F3"/>
    <w:rsid w:val="00422EC1"/>
    <w:rsid w:val="004240BF"/>
    <w:rsid w:val="00431E9B"/>
    <w:rsid w:val="00450BE8"/>
    <w:rsid w:val="004530B7"/>
    <w:rsid w:val="00461E1F"/>
    <w:rsid w:val="004740AF"/>
    <w:rsid w:val="00490B1E"/>
    <w:rsid w:val="00491937"/>
    <w:rsid w:val="00494462"/>
    <w:rsid w:val="00494D4F"/>
    <w:rsid w:val="004A17A8"/>
    <w:rsid w:val="004A5E6C"/>
    <w:rsid w:val="004B0FA9"/>
    <w:rsid w:val="004E6DD4"/>
    <w:rsid w:val="004F2028"/>
    <w:rsid w:val="00511D23"/>
    <w:rsid w:val="0052060F"/>
    <w:rsid w:val="00524C0F"/>
    <w:rsid w:val="00526286"/>
    <w:rsid w:val="00530A11"/>
    <w:rsid w:val="00531166"/>
    <w:rsid w:val="00531F95"/>
    <w:rsid w:val="00540587"/>
    <w:rsid w:val="00545C40"/>
    <w:rsid w:val="00550289"/>
    <w:rsid w:val="005821EB"/>
    <w:rsid w:val="00585B9B"/>
    <w:rsid w:val="00594A0D"/>
    <w:rsid w:val="005A20A0"/>
    <w:rsid w:val="005A511F"/>
    <w:rsid w:val="005B2EAD"/>
    <w:rsid w:val="005C54CD"/>
    <w:rsid w:val="005D5FBF"/>
    <w:rsid w:val="005F23A9"/>
    <w:rsid w:val="00603EDA"/>
    <w:rsid w:val="0061143A"/>
    <w:rsid w:val="006130AE"/>
    <w:rsid w:val="00616EED"/>
    <w:rsid w:val="00630002"/>
    <w:rsid w:val="006314BB"/>
    <w:rsid w:val="006401A8"/>
    <w:rsid w:val="0064421E"/>
    <w:rsid w:val="00646BF7"/>
    <w:rsid w:val="00647BD6"/>
    <w:rsid w:val="00650AE5"/>
    <w:rsid w:val="006666BD"/>
    <w:rsid w:val="006836ED"/>
    <w:rsid w:val="00683CA7"/>
    <w:rsid w:val="00684FEB"/>
    <w:rsid w:val="0068501B"/>
    <w:rsid w:val="006850AC"/>
    <w:rsid w:val="006A73B0"/>
    <w:rsid w:val="006C399A"/>
    <w:rsid w:val="006E74B1"/>
    <w:rsid w:val="00702854"/>
    <w:rsid w:val="00704228"/>
    <w:rsid w:val="00704BBC"/>
    <w:rsid w:val="00724707"/>
    <w:rsid w:val="007350B9"/>
    <w:rsid w:val="00740423"/>
    <w:rsid w:val="007430F3"/>
    <w:rsid w:val="00750EB2"/>
    <w:rsid w:val="007557D3"/>
    <w:rsid w:val="00767FFB"/>
    <w:rsid w:val="00774E26"/>
    <w:rsid w:val="00781780"/>
    <w:rsid w:val="00782977"/>
    <w:rsid w:val="007918CD"/>
    <w:rsid w:val="007C7E1D"/>
    <w:rsid w:val="007D0E47"/>
    <w:rsid w:val="007D5530"/>
    <w:rsid w:val="007D5903"/>
    <w:rsid w:val="007F1301"/>
    <w:rsid w:val="0081726B"/>
    <w:rsid w:val="008275BA"/>
    <w:rsid w:val="00830BFA"/>
    <w:rsid w:val="00850F3F"/>
    <w:rsid w:val="00864670"/>
    <w:rsid w:val="00866027"/>
    <w:rsid w:val="008820D7"/>
    <w:rsid w:val="008831B5"/>
    <w:rsid w:val="00895905"/>
    <w:rsid w:val="008C190A"/>
    <w:rsid w:val="008E18EA"/>
    <w:rsid w:val="00900A16"/>
    <w:rsid w:val="00906B37"/>
    <w:rsid w:val="00907572"/>
    <w:rsid w:val="0092036A"/>
    <w:rsid w:val="00951EC6"/>
    <w:rsid w:val="00961781"/>
    <w:rsid w:val="00964C67"/>
    <w:rsid w:val="00964E5C"/>
    <w:rsid w:val="00981FB1"/>
    <w:rsid w:val="009C3D76"/>
    <w:rsid w:val="00A06E4B"/>
    <w:rsid w:val="00A2584F"/>
    <w:rsid w:val="00A268E9"/>
    <w:rsid w:val="00A268F9"/>
    <w:rsid w:val="00A27095"/>
    <w:rsid w:val="00A35D3F"/>
    <w:rsid w:val="00A4702B"/>
    <w:rsid w:val="00A479ED"/>
    <w:rsid w:val="00A55697"/>
    <w:rsid w:val="00A6680F"/>
    <w:rsid w:val="00A8271A"/>
    <w:rsid w:val="00A9613F"/>
    <w:rsid w:val="00AC7A5E"/>
    <w:rsid w:val="00AD47E1"/>
    <w:rsid w:val="00AD4A0C"/>
    <w:rsid w:val="00AE01BB"/>
    <w:rsid w:val="00B3335C"/>
    <w:rsid w:val="00B3359E"/>
    <w:rsid w:val="00B63EEB"/>
    <w:rsid w:val="00B70648"/>
    <w:rsid w:val="00B711CE"/>
    <w:rsid w:val="00B82B49"/>
    <w:rsid w:val="00B911B8"/>
    <w:rsid w:val="00B92C16"/>
    <w:rsid w:val="00BA31E4"/>
    <w:rsid w:val="00BB2FB2"/>
    <w:rsid w:val="00BC3F00"/>
    <w:rsid w:val="00BD2B27"/>
    <w:rsid w:val="00BD602D"/>
    <w:rsid w:val="00BE4287"/>
    <w:rsid w:val="00BE4E30"/>
    <w:rsid w:val="00BF16C4"/>
    <w:rsid w:val="00BF55AD"/>
    <w:rsid w:val="00C01FB3"/>
    <w:rsid w:val="00C124F8"/>
    <w:rsid w:val="00C131B8"/>
    <w:rsid w:val="00C15E47"/>
    <w:rsid w:val="00C21F15"/>
    <w:rsid w:val="00C34048"/>
    <w:rsid w:val="00C41F27"/>
    <w:rsid w:val="00C630AC"/>
    <w:rsid w:val="00C6625A"/>
    <w:rsid w:val="00C711CB"/>
    <w:rsid w:val="00C76508"/>
    <w:rsid w:val="00C81E1E"/>
    <w:rsid w:val="00C83D16"/>
    <w:rsid w:val="00CA02E9"/>
    <w:rsid w:val="00CB1BD7"/>
    <w:rsid w:val="00CB2C46"/>
    <w:rsid w:val="00CB31B0"/>
    <w:rsid w:val="00CC1EF0"/>
    <w:rsid w:val="00CC54DF"/>
    <w:rsid w:val="00D008FB"/>
    <w:rsid w:val="00D068BF"/>
    <w:rsid w:val="00D3022D"/>
    <w:rsid w:val="00D5665E"/>
    <w:rsid w:val="00D6447B"/>
    <w:rsid w:val="00D765B2"/>
    <w:rsid w:val="00D8558A"/>
    <w:rsid w:val="00D86131"/>
    <w:rsid w:val="00D90F06"/>
    <w:rsid w:val="00DB0286"/>
    <w:rsid w:val="00DB0D0D"/>
    <w:rsid w:val="00DD21FE"/>
    <w:rsid w:val="00DE229F"/>
    <w:rsid w:val="00DE259D"/>
    <w:rsid w:val="00DF41F4"/>
    <w:rsid w:val="00E14F73"/>
    <w:rsid w:val="00E17658"/>
    <w:rsid w:val="00E24157"/>
    <w:rsid w:val="00E25E88"/>
    <w:rsid w:val="00E26E32"/>
    <w:rsid w:val="00E34354"/>
    <w:rsid w:val="00E3465B"/>
    <w:rsid w:val="00E70FAB"/>
    <w:rsid w:val="00E733FF"/>
    <w:rsid w:val="00EA27FB"/>
    <w:rsid w:val="00EB46C9"/>
    <w:rsid w:val="00EC3E6F"/>
    <w:rsid w:val="00EC621B"/>
    <w:rsid w:val="00ED2624"/>
    <w:rsid w:val="00EE19B7"/>
    <w:rsid w:val="00EE7385"/>
    <w:rsid w:val="00EF0A1C"/>
    <w:rsid w:val="00F161A0"/>
    <w:rsid w:val="00F54E59"/>
    <w:rsid w:val="00F623D2"/>
    <w:rsid w:val="00F966E7"/>
    <w:rsid w:val="00FE2B66"/>
    <w:rsid w:val="00FF5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58FD"/>
  <w15:docId w15:val="{83B0D6E0-35FF-44A3-A318-7ADFAF73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1EF0"/>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CC1EF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qFormat/>
    <w:rsid w:val="00CC1EF0"/>
    <w:pPr>
      <w:keepNext/>
      <w:spacing w:before="240" w:after="60"/>
      <w:outlineLvl w:val="2"/>
    </w:pPr>
    <w:rPr>
      <w:rFonts w:ascii="Arial" w:hAnsi="Arial"/>
      <w:b/>
      <w:bCs/>
      <w:sz w:val="26"/>
      <w:szCs w:val="26"/>
      <w:lang w:val="x-none" w:eastAsia="x-none"/>
    </w:rPr>
  </w:style>
  <w:style w:type="paragraph" w:styleId="Antrat4">
    <w:name w:val="heading 4"/>
    <w:basedOn w:val="prastasis"/>
    <w:next w:val="prastasis"/>
    <w:link w:val="Antrat4Diagrama"/>
    <w:qFormat/>
    <w:rsid w:val="00CC1EF0"/>
    <w:pPr>
      <w:keepNext/>
      <w:spacing w:before="240" w:after="60"/>
      <w:outlineLvl w:val="3"/>
    </w:pPr>
    <w:rPr>
      <w:b/>
      <w:bCs/>
      <w:sz w:val="28"/>
      <w:szCs w:val="28"/>
    </w:rPr>
  </w:style>
  <w:style w:type="paragraph" w:styleId="Antrat8">
    <w:name w:val="heading 8"/>
    <w:basedOn w:val="prastasis"/>
    <w:next w:val="prastasis"/>
    <w:link w:val="Antrat8Diagrama"/>
    <w:uiPriority w:val="9"/>
    <w:semiHidden/>
    <w:unhideWhenUsed/>
    <w:qFormat/>
    <w:rsid w:val="00D3022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CC1EF0"/>
    <w:rPr>
      <w:rFonts w:ascii="Arial" w:eastAsia="Times New Roman" w:hAnsi="Arial" w:cs="Times New Roman"/>
      <w:b/>
      <w:bCs/>
      <w:sz w:val="26"/>
      <w:szCs w:val="26"/>
      <w:lang w:val="x-none" w:eastAsia="x-none"/>
    </w:rPr>
  </w:style>
  <w:style w:type="character" w:customStyle="1" w:styleId="Antrat4Diagrama">
    <w:name w:val="Antraštė 4 Diagrama"/>
    <w:basedOn w:val="Numatytasispastraiposriftas"/>
    <w:link w:val="Antrat4"/>
    <w:rsid w:val="00CC1EF0"/>
    <w:rPr>
      <w:rFonts w:ascii="Times New Roman" w:eastAsia="Times New Roman" w:hAnsi="Times New Roman" w:cs="Times New Roman"/>
      <w:b/>
      <w:bCs/>
      <w:sz w:val="28"/>
      <w:szCs w:val="28"/>
    </w:rPr>
  </w:style>
  <w:style w:type="character" w:styleId="Hipersaitas">
    <w:name w:val="Hyperlink"/>
    <w:uiPriority w:val="99"/>
    <w:rsid w:val="00CC1EF0"/>
    <w:rPr>
      <w:color w:val="0000FF"/>
      <w:u w:val="single"/>
    </w:rPr>
  </w:style>
  <w:style w:type="paragraph" w:customStyle="1" w:styleId="PI-1EMEASMCA">
    <w:name w:val="PI-1 EMEA_SMCA"/>
    <w:basedOn w:val="Antrat2"/>
    <w:autoRedefine/>
    <w:rsid w:val="00CC1EF0"/>
    <w:pPr>
      <w:keepLines w:val="0"/>
      <w:tabs>
        <w:tab w:val="left" w:pos="567"/>
      </w:tabs>
      <w:spacing w:before="0"/>
      <w:ind w:left="567" w:hanging="567"/>
    </w:pPr>
    <w:rPr>
      <w:rFonts w:ascii="Times New Roman" w:eastAsia="Times New Roman" w:hAnsi="Times New Roman" w:cs="Times New Roman"/>
      <w:bCs w:val="0"/>
      <w:color w:val="auto"/>
      <w:sz w:val="22"/>
      <w:szCs w:val="22"/>
      <w:lang w:val="x-none" w:eastAsia="x-none"/>
    </w:rPr>
  </w:style>
  <w:style w:type="paragraph" w:customStyle="1" w:styleId="PI-1labEMEASMCA">
    <w:name w:val="PI-1_lab EMEA_SMCA"/>
    <w:basedOn w:val="prastasis"/>
    <w:link w:val="PI-1labEMEASMCAChar"/>
    <w:autoRedefine/>
    <w:rsid w:val="00D90F06"/>
    <w:pPr>
      <w:pBdr>
        <w:top w:val="single" w:sz="4" w:space="1" w:color="auto"/>
        <w:left w:val="single" w:sz="4" w:space="4" w:color="auto"/>
        <w:bottom w:val="single" w:sz="4" w:space="1" w:color="auto"/>
        <w:right w:val="single" w:sz="4" w:space="4" w:color="auto"/>
      </w:pBdr>
      <w:tabs>
        <w:tab w:val="left" w:pos="567"/>
      </w:tabs>
    </w:pPr>
    <w:rPr>
      <w:b/>
      <w:noProof/>
      <w:sz w:val="22"/>
      <w:szCs w:val="20"/>
      <w:lang w:val="x-none" w:eastAsia="x-none"/>
    </w:rPr>
  </w:style>
  <w:style w:type="character" w:customStyle="1" w:styleId="PI-1labEMEASMCAChar">
    <w:name w:val="PI-1_lab EMEA_SMCA Char"/>
    <w:link w:val="PI-1labEMEASMCA"/>
    <w:rsid w:val="00D90F06"/>
    <w:rPr>
      <w:rFonts w:ascii="Times New Roman" w:eastAsia="Times New Roman" w:hAnsi="Times New Roman" w:cs="Times New Roman"/>
      <w:b/>
      <w:noProof/>
      <w:szCs w:val="20"/>
      <w:lang w:val="x-none" w:eastAsia="x-none"/>
    </w:rPr>
  </w:style>
  <w:style w:type="paragraph" w:customStyle="1" w:styleId="PI-2EMEASMCA">
    <w:name w:val="PI-2 EMEA_SMCA"/>
    <w:basedOn w:val="Antrat3"/>
    <w:autoRedefine/>
    <w:rsid w:val="00CC1EF0"/>
    <w:pPr>
      <w:keepLines/>
      <w:tabs>
        <w:tab w:val="left" w:pos="567"/>
      </w:tabs>
      <w:spacing w:before="0" w:after="0"/>
      <w:ind w:left="567" w:hanging="567"/>
    </w:pPr>
    <w:rPr>
      <w:rFonts w:ascii="Times New Roman" w:hAnsi="Times New Roman"/>
      <w:bCs w:val="0"/>
      <w:kern w:val="28"/>
      <w:sz w:val="22"/>
      <w:szCs w:val="22"/>
      <w:lang w:val="en-US"/>
    </w:rPr>
  </w:style>
  <w:style w:type="paragraph" w:customStyle="1" w:styleId="BTEMEASMCA">
    <w:name w:val="BT EMEA_SMCA"/>
    <w:basedOn w:val="prastasis"/>
    <w:link w:val="BTEMEASMCAChar"/>
    <w:autoRedefine/>
    <w:rsid w:val="00AD47E1"/>
    <w:pPr>
      <w:tabs>
        <w:tab w:val="left" w:pos="567"/>
      </w:tabs>
    </w:pPr>
    <w:rPr>
      <w:noProof/>
      <w:sz w:val="22"/>
      <w:szCs w:val="22"/>
      <w:lang w:val="x-none" w:eastAsia="x-none"/>
    </w:rPr>
  </w:style>
  <w:style w:type="paragraph" w:styleId="Komentarotekstas">
    <w:name w:val="annotation text"/>
    <w:basedOn w:val="prastasis"/>
    <w:link w:val="KomentarotekstasDiagrama"/>
    <w:uiPriority w:val="99"/>
    <w:semiHidden/>
    <w:rsid w:val="00CC1EF0"/>
    <w:rPr>
      <w:sz w:val="20"/>
      <w:szCs w:val="20"/>
    </w:rPr>
  </w:style>
  <w:style w:type="character" w:customStyle="1" w:styleId="KomentarotekstasDiagrama">
    <w:name w:val="Komentaro tekstas Diagrama"/>
    <w:basedOn w:val="Numatytasispastraiposriftas"/>
    <w:link w:val="Komentarotekstas"/>
    <w:uiPriority w:val="99"/>
    <w:semiHidden/>
    <w:rsid w:val="00CC1EF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CC1EF0"/>
    <w:rPr>
      <w:b/>
      <w:bCs/>
    </w:rPr>
  </w:style>
  <w:style w:type="character" w:customStyle="1" w:styleId="KomentarotemaDiagrama">
    <w:name w:val="Komentaro tema Diagrama"/>
    <w:basedOn w:val="KomentarotekstasDiagrama"/>
    <w:link w:val="Komentarotema"/>
    <w:semiHidden/>
    <w:rsid w:val="00CC1EF0"/>
    <w:rPr>
      <w:rFonts w:ascii="Times New Roman" w:eastAsia="Times New Roman" w:hAnsi="Times New Roman" w:cs="Times New Roman"/>
      <w:b/>
      <w:bCs/>
      <w:sz w:val="20"/>
      <w:szCs w:val="20"/>
    </w:rPr>
  </w:style>
  <w:style w:type="paragraph" w:customStyle="1" w:styleId="PI-3EMEASMCA">
    <w:name w:val="PI-3 EMEA_SMCA"/>
    <w:basedOn w:val="prastasis"/>
    <w:autoRedefine/>
    <w:rsid w:val="00CC1EF0"/>
    <w:pPr>
      <w:spacing w:line="220" w:lineRule="exact"/>
    </w:pPr>
    <w:rPr>
      <w:b/>
      <w:bCs/>
      <w:sz w:val="22"/>
      <w:szCs w:val="22"/>
    </w:rPr>
  </w:style>
  <w:style w:type="paragraph" w:styleId="Pavadinimas">
    <w:name w:val="Title"/>
    <w:basedOn w:val="prastasis"/>
    <w:link w:val="PavadinimasDiagrama"/>
    <w:uiPriority w:val="99"/>
    <w:qFormat/>
    <w:rsid w:val="00CC1EF0"/>
    <w:pPr>
      <w:jc w:val="center"/>
    </w:pPr>
    <w:rPr>
      <w:rFonts w:eastAsia="SimSun"/>
      <w:b/>
      <w:sz w:val="22"/>
      <w:szCs w:val="20"/>
      <w:lang w:val="en-GB"/>
    </w:rPr>
  </w:style>
  <w:style w:type="character" w:customStyle="1" w:styleId="PavadinimasDiagrama">
    <w:name w:val="Pavadinimas Diagrama"/>
    <w:basedOn w:val="Numatytasispastraiposriftas"/>
    <w:link w:val="Pavadinimas"/>
    <w:uiPriority w:val="99"/>
    <w:rsid w:val="00CC1EF0"/>
    <w:rPr>
      <w:rFonts w:ascii="Times New Roman" w:eastAsia="SimSun" w:hAnsi="Times New Roman" w:cs="Times New Roman"/>
      <w:b/>
      <w:szCs w:val="20"/>
      <w:lang w:val="en-GB"/>
    </w:rPr>
  </w:style>
  <w:style w:type="character" w:customStyle="1" w:styleId="BTEMEASMCAChar">
    <w:name w:val="BT EMEA_SMCA Char"/>
    <w:link w:val="BTEMEASMCA"/>
    <w:rsid w:val="00AD47E1"/>
    <w:rPr>
      <w:rFonts w:ascii="Times New Roman" w:eastAsia="Times New Roman" w:hAnsi="Times New Roman" w:cs="Times New Roman"/>
      <w:noProof/>
      <w:lang w:val="x-none" w:eastAsia="x-none"/>
    </w:rPr>
  </w:style>
  <w:style w:type="paragraph" w:styleId="Pagrindinistekstas">
    <w:name w:val="Body Text"/>
    <w:basedOn w:val="prastasis"/>
    <w:link w:val="PagrindinistekstasDiagrama"/>
    <w:rsid w:val="00CC1EF0"/>
    <w:pPr>
      <w:spacing w:after="120"/>
    </w:pPr>
    <w:rPr>
      <w:sz w:val="20"/>
      <w:szCs w:val="20"/>
      <w:lang w:val="x-none" w:eastAsia="lt-LT"/>
    </w:rPr>
  </w:style>
  <w:style w:type="character" w:customStyle="1" w:styleId="PagrindinistekstasDiagrama">
    <w:name w:val="Pagrindinis tekstas Diagrama"/>
    <w:basedOn w:val="Numatytasispastraiposriftas"/>
    <w:link w:val="Pagrindinistekstas"/>
    <w:rsid w:val="00CC1EF0"/>
    <w:rPr>
      <w:rFonts w:ascii="Times New Roman" w:eastAsia="Times New Roman" w:hAnsi="Times New Roman" w:cs="Times New Roman"/>
      <w:sz w:val="20"/>
      <w:szCs w:val="20"/>
      <w:lang w:val="x-none" w:eastAsia="lt-LT"/>
    </w:rPr>
  </w:style>
  <w:style w:type="paragraph" w:styleId="Pagrindiniotekstotrauka3">
    <w:name w:val="Body Text Indent 3"/>
    <w:basedOn w:val="prastasis"/>
    <w:link w:val="Pagrindiniotekstotrauka3Diagrama"/>
    <w:rsid w:val="00CC1EF0"/>
    <w:pPr>
      <w:spacing w:after="120"/>
      <w:ind w:left="283"/>
    </w:pPr>
    <w:rPr>
      <w:sz w:val="16"/>
      <w:szCs w:val="16"/>
      <w:lang w:val="x-none" w:eastAsia="lt-LT"/>
    </w:rPr>
  </w:style>
  <w:style w:type="character" w:customStyle="1" w:styleId="Pagrindiniotekstotrauka3Diagrama">
    <w:name w:val="Pagrindinio teksto įtrauka 3 Diagrama"/>
    <w:basedOn w:val="Numatytasispastraiposriftas"/>
    <w:link w:val="Pagrindiniotekstotrauka3"/>
    <w:rsid w:val="00CC1EF0"/>
    <w:rPr>
      <w:rFonts w:ascii="Times New Roman" w:eastAsia="Times New Roman" w:hAnsi="Times New Roman" w:cs="Times New Roman"/>
      <w:sz w:val="16"/>
      <w:szCs w:val="16"/>
      <w:lang w:val="x-none" w:eastAsia="lt-LT"/>
    </w:rPr>
  </w:style>
  <w:style w:type="paragraph" w:customStyle="1" w:styleId="CM7">
    <w:name w:val="CM7"/>
    <w:basedOn w:val="prastasis"/>
    <w:next w:val="prastasis"/>
    <w:rsid w:val="00CC1EF0"/>
    <w:pPr>
      <w:autoSpaceDE w:val="0"/>
      <w:autoSpaceDN w:val="0"/>
      <w:adjustRightInd w:val="0"/>
      <w:spacing w:after="278"/>
    </w:pPr>
    <w:rPr>
      <w:lang w:val="en-GB" w:eastAsia="en-GB"/>
    </w:rPr>
  </w:style>
  <w:style w:type="character" w:styleId="Komentaronuoroda">
    <w:name w:val="annotation reference"/>
    <w:uiPriority w:val="99"/>
    <w:semiHidden/>
    <w:rsid w:val="00CC1EF0"/>
    <w:rPr>
      <w:sz w:val="16"/>
      <w:szCs w:val="16"/>
    </w:rPr>
  </w:style>
  <w:style w:type="paragraph" w:customStyle="1" w:styleId="BTAnIIEMEASMCA">
    <w:name w:val="BT(AnII) EMEA_SMCA"/>
    <w:basedOn w:val="Debesliotekstas"/>
    <w:autoRedefine/>
    <w:rsid w:val="00CC1EF0"/>
    <w:pPr>
      <w:tabs>
        <w:tab w:val="left" w:pos="1701"/>
      </w:tabs>
      <w:ind w:left="1701" w:hanging="567"/>
    </w:pPr>
    <w:rPr>
      <w:rFonts w:ascii="Times New Roman" w:hAnsi="Times New Roman" w:cs="Times New Roman"/>
      <w:b/>
      <w:sz w:val="22"/>
      <w:szCs w:val="22"/>
      <w:lang w:val="en-GB"/>
    </w:rPr>
  </w:style>
  <w:style w:type="paragraph" w:styleId="Porat">
    <w:name w:val="footer"/>
    <w:basedOn w:val="prastasis"/>
    <w:link w:val="PoratDiagrama"/>
    <w:rsid w:val="00CC1EF0"/>
    <w:pPr>
      <w:tabs>
        <w:tab w:val="center" w:pos="4819"/>
        <w:tab w:val="right" w:pos="9638"/>
      </w:tabs>
    </w:pPr>
  </w:style>
  <w:style w:type="character" w:customStyle="1" w:styleId="PoratDiagrama">
    <w:name w:val="Poraštė Diagrama"/>
    <w:basedOn w:val="Numatytasispastraiposriftas"/>
    <w:link w:val="Porat"/>
    <w:rsid w:val="00CC1EF0"/>
    <w:rPr>
      <w:rFonts w:ascii="Times New Roman" w:eastAsia="Times New Roman" w:hAnsi="Times New Roman" w:cs="Times New Roman"/>
      <w:sz w:val="24"/>
      <w:szCs w:val="24"/>
    </w:rPr>
  </w:style>
  <w:style w:type="character" w:styleId="Puslapionumeris">
    <w:name w:val="page number"/>
    <w:basedOn w:val="Numatytasispastraiposriftas"/>
    <w:rsid w:val="00CC1EF0"/>
  </w:style>
  <w:style w:type="character" w:customStyle="1" w:styleId="Antrat2Diagrama">
    <w:name w:val="Antraštė 2 Diagrama"/>
    <w:basedOn w:val="Numatytasispastraiposriftas"/>
    <w:link w:val="Antrat2"/>
    <w:uiPriority w:val="9"/>
    <w:semiHidden/>
    <w:rsid w:val="00CC1EF0"/>
    <w:rPr>
      <w:rFonts w:asciiTheme="majorHAnsi" w:eastAsiaTheme="majorEastAsia" w:hAnsiTheme="majorHAnsi" w:cstheme="majorBidi"/>
      <w:b/>
      <w:bCs/>
      <w:color w:val="4F81BD" w:themeColor="accent1"/>
      <w:sz w:val="26"/>
      <w:szCs w:val="26"/>
    </w:rPr>
  </w:style>
  <w:style w:type="paragraph" w:styleId="Debesliotekstas">
    <w:name w:val="Balloon Text"/>
    <w:basedOn w:val="prastasis"/>
    <w:link w:val="DebesliotekstasDiagrama"/>
    <w:uiPriority w:val="99"/>
    <w:semiHidden/>
    <w:unhideWhenUsed/>
    <w:rsid w:val="00CC1E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C1EF0"/>
    <w:rPr>
      <w:rFonts w:ascii="Tahoma" w:eastAsia="Times New Roman" w:hAnsi="Tahoma" w:cs="Tahoma"/>
      <w:sz w:val="16"/>
      <w:szCs w:val="16"/>
    </w:rPr>
  </w:style>
  <w:style w:type="character" w:customStyle="1" w:styleId="Antrat8Diagrama">
    <w:name w:val="Antraštė 8 Diagrama"/>
    <w:basedOn w:val="Numatytasispastraiposriftas"/>
    <w:link w:val="Antrat8"/>
    <w:uiPriority w:val="99"/>
    <w:rsid w:val="00D3022D"/>
    <w:rPr>
      <w:rFonts w:asciiTheme="majorHAnsi" w:eastAsiaTheme="majorEastAsia" w:hAnsiTheme="majorHAnsi" w:cstheme="majorBidi"/>
      <w:color w:val="404040" w:themeColor="text1" w:themeTint="BF"/>
      <w:sz w:val="20"/>
      <w:szCs w:val="20"/>
    </w:rPr>
  </w:style>
  <w:style w:type="paragraph" w:styleId="Sraopastraipa">
    <w:name w:val="List Paragraph"/>
    <w:basedOn w:val="prastasis"/>
    <w:uiPriority w:val="34"/>
    <w:qFormat/>
    <w:rsid w:val="00461E1F"/>
    <w:pPr>
      <w:ind w:left="720"/>
      <w:contextualSpacing/>
    </w:pPr>
  </w:style>
  <w:style w:type="table" w:styleId="Lentelstinklelis">
    <w:name w:val="Table Grid"/>
    <w:basedOn w:val="prastojilentel"/>
    <w:uiPriority w:val="59"/>
    <w:rsid w:val="00CB3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C54DF"/>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Numatytasispastraiposriftas"/>
    <w:uiPriority w:val="99"/>
    <w:semiHidden/>
    <w:unhideWhenUsed/>
    <w:rsid w:val="00D765B2"/>
    <w:rPr>
      <w:color w:val="605E5C"/>
      <w:shd w:val="clear" w:color="auto" w:fill="E1DFDD"/>
    </w:rPr>
  </w:style>
  <w:style w:type="paragraph" w:styleId="Antrats">
    <w:name w:val="header"/>
    <w:basedOn w:val="prastasis"/>
    <w:link w:val="AntratsDiagrama"/>
    <w:unhideWhenUsed/>
    <w:rsid w:val="00C83D16"/>
    <w:pPr>
      <w:tabs>
        <w:tab w:val="center" w:pos="4680"/>
        <w:tab w:val="right" w:pos="9360"/>
      </w:tabs>
    </w:pPr>
  </w:style>
  <w:style w:type="character" w:customStyle="1" w:styleId="AntratsDiagrama">
    <w:name w:val="Antraštės Diagrama"/>
    <w:basedOn w:val="Numatytasispastraiposriftas"/>
    <w:link w:val="Antrats"/>
    <w:rsid w:val="00C83D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7" ma:contentTypeDescription="Create a new document." ma:contentTypeScope="" ma:versionID="bdf095305ea2cb28452ffda9c1209a0a">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416236a8ce3b787d82ad08bc90ad6e3d"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16a84c-dc2b-4ff8-b44e-0dd958a258f0" xsi:nil="true"/>
    <lcf76f155ced4ddcb4097134ff3c332f xmlns="ca9218ec-9aba-4d27-8d4c-0b025f63b2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9FD6-C5BD-4F1A-8C7F-8C111D0F8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8DAC8-E134-413A-9D07-24AF3457C228}">
  <ds:schemaRefs>
    <ds:schemaRef ds:uri="http://schemas.microsoft.com/office/2006/metadata/properties"/>
    <ds:schemaRef ds:uri="http://purl.org/dc/dcmitype/"/>
    <ds:schemaRef ds:uri="http://purl.org/dc/terms/"/>
    <ds:schemaRef ds:uri="http://purl.org/dc/elements/1.1/"/>
    <ds:schemaRef ds:uri="1116a84c-dc2b-4ff8-b44e-0dd958a258f0"/>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ca9218ec-9aba-4d27-8d4c-0b025f63b265"/>
  </ds:schemaRefs>
</ds:datastoreItem>
</file>

<file path=customXml/itemProps3.xml><?xml version="1.0" encoding="utf-8"?>
<ds:datastoreItem xmlns:ds="http://schemas.openxmlformats.org/officeDocument/2006/customXml" ds:itemID="{5BDD6383-1D44-4AF9-BDD6-0488B0C27284}">
  <ds:schemaRefs>
    <ds:schemaRef ds:uri="http://schemas.microsoft.com/sharepoint/v3/contenttype/forms"/>
  </ds:schemaRefs>
</ds:datastoreItem>
</file>

<file path=customXml/itemProps4.xml><?xml version="1.0" encoding="utf-8"?>
<ds:datastoreItem xmlns:ds="http://schemas.openxmlformats.org/officeDocument/2006/customXml" ds:itemID="{F5F8427F-9D56-4644-880D-18CC57D15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17514</Words>
  <Characters>9983</Characters>
  <Application>Microsoft Office Word</Application>
  <DocSecurity>4</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 Skaiste</dc:creator>
  <cp:lastModifiedBy>Albina Burkauskaitė</cp:lastModifiedBy>
  <cp:revision>2</cp:revision>
  <dcterms:created xsi:type="dcterms:W3CDTF">2024-05-10T10:51:00Z</dcterms:created>
  <dcterms:modified xsi:type="dcterms:W3CDTF">2024-05-10T10:51:00Z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0x010100739B57CC73C825428F18894D2A05E86F</vt:lpwstr>
  </property>
  <property fmtid="{D5CDD505-2E9C-101B-9397-08002B2CF9AE}" pid="3" name="MediaServiceImageTags">
    <vt:lpwstr/>
  </property>
</Properties>
</file>