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AE" w:rsidRPr="00A8271A" w:rsidRDefault="004752AE" w:rsidP="004752AE">
      <w:pPr>
        <w:pStyle w:val="Komentarotekstas"/>
        <w:tabs>
          <w:tab w:val="left" w:pos="567"/>
        </w:tabs>
        <w:contextualSpacing/>
        <w:jc w:val="center"/>
        <w:rPr>
          <w:sz w:val="22"/>
          <w:szCs w:val="22"/>
        </w:rPr>
      </w:pPr>
      <w:bookmarkStart w:id="0" w:name="_Toc129243263"/>
      <w:bookmarkStart w:id="1" w:name="_Toc129243138"/>
      <w:r w:rsidRPr="00A8271A">
        <w:rPr>
          <w:b/>
          <w:sz w:val="22"/>
          <w:szCs w:val="22"/>
        </w:rPr>
        <w:t>Pakuotės lapelis: informacija vartotojui</w:t>
      </w:r>
      <w:bookmarkEnd w:id="0"/>
      <w:bookmarkEnd w:id="1"/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agrindinistekstas"/>
        <w:spacing w:after="0"/>
        <w:contextualSpacing/>
        <w:jc w:val="center"/>
        <w:rPr>
          <w:b/>
          <w:sz w:val="22"/>
          <w:szCs w:val="22"/>
          <w:lang w:val="lt-LT"/>
        </w:rPr>
      </w:pPr>
      <w:r w:rsidRPr="00A8271A">
        <w:rPr>
          <w:b/>
          <w:sz w:val="22"/>
          <w:szCs w:val="22"/>
          <w:lang w:val="lt-LT"/>
        </w:rPr>
        <w:t>LOMEXIN 200</w:t>
      </w:r>
      <w:r>
        <w:rPr>
          <w:b/>
          <w:sz w:val="22"/>
          <w:szCs w:val="22"/>
          <w:lang w:val="lt-LT"/>
        </w:rPr>
        <w:t> </w:t>
      </w:r>
      <w:r w:rsidRPr="00A8271A">
        <w:rPr>
          <w:b/>
          <w:sz w:val="22"/>
          <w:szCs w:val="22"/>
          <w:lang w:val="lt-LT"/>
        </w:rPr>
        <w:t>mg makšties minkštosios kapsulės</w:t>
      </w:r>
    </w:p>
    <w:p w:rsidR="004752AE" w:rsidRPr="00A8271A" w:rsidRDefault="004752AE" w:rsidP="004752AE">
      <w:pPr>
        <w:pStyle w:val="Pagrindinistekstas"/>
        <w:spacing w:after="0"/>
        <w:contextualSpacing/>
        <w:jc w:val="center"/>
        <w:rPr>
          <w:b/>
          <w:sz w:val="22"/>
          <w:szCs w:val="22"/>
          <w:lang w:val="lt-LT"/>
        </w:rPr>
      </w:pPr>
      <w:r w:rsidRPr="00A8271A">
        <w:rPr>
          <w:b/>
          <w:sz w:val="22"/>
          <w:szCs w:val="22"/>
          <w:lang w:val="lt-LT"/>
        </w:rPr>
        <w:t>LOMEXIN 600</w:t>
      </w:r>
      <w:r>
        <w:rPr>
          <w:b/>
          <w:sz w:val="22"/>
          <w:szCs w:val="22"/>
          <w:lang w:val="lt-LT"/>
        </w:rPr>
        <w:t> </w:t>
      </w:r>
      <w:r w:rsidRPr="00A8271A">
        <w:rPr>
          <w:b/>
          <w:sz w:val="22"/>
          <w:szCs w:val="22"/>
          <w:lang w:val="lt-LT"/>
        </w:rPr>
        <w:t>mg makšties minkštosios kapsulės</w:t>
      </w:r>
    </w:p>
    <w:p w:rsidR="004752AE" w:rsidRPr="00A8271A" w:rsidRDefault="004752AE" w:rsidP="004752AE">
      <w:pPr>
        <w:pStyle w:val="Pagrindinistekstas"/>
        <w:spacing w:after="0"/>
        <w:contextualSpacing/>
        <w:jc w:val="center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f</w:t>
      </w:r>
      <w:r w:rsidRPr="00A8271A">
        <w:rPr>
          <w:sz w:val="22"/>
          <w:szCs w:val="22"/>
          <w:lang w:val="lt-LT"/>
        </w:rPr>
        <w:t>entikonazolo</w:t>
      </w:r>
      <w:proofErr w:type="spellEnd"/>
      <w:r w:rsidRPr="00A8271A">
        <w:rPr>
          <w:sz w:val="22"/>
          <w:szCs w:val="22"/>
          <w:lang w:val="lt-LT"/>
        </w:rPr>
        <w:t xml:space="preserve"> nitratas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avadinimas"/>
        <w:contextualSpacing/>
        <w:jc w:val="left"/>
        <w:rPr>
          <w:szCs w:val="22"/>
          <w:lang w:val="lt-LT"/>
        </w:rPr>
      </w:pPr>
      <w:r w:rsidRPr="00A8271A">
        <w:rPr>
          <w:szCs w:val="22"/>
          <w:lang w:val="lt-LT"/>
        </w:rPr>
        <w:t>Atidžiai perskaitykite visą šį lapelį, prieš pradėdami vartoti šį vaistą, nes jame pateikiama Jums svarbi informacija.</w:t>
      </w:r>
    </w:p>
    <w:p w:rsidR="004752AE" w:rsidRPr="00A8271A" w:rsidRDefault="004752AE" w:rsidP="004752AE">
      <w:pPr>
        <w:pStyle w:val="Pavadinimas"/>
        <w:contextualSpacing/>
        <w:jc w:val="left"/>
        <w:rPr>
          <w:b w:val="0"/>
          <w:szCs w:val="22"/>
          <w:lang w:val="lt-LT"/>
        </w:rPr>
      </w:pPr>
      <w:r w:rsidRPr="00A8271A">
        <w:rPr>
          <w:b w:val="0"/>
          <w:szCs w:val="22"/>
          <w:lang w:val="lt-LT"/>
        </w:rPr>
        <w:t>Visada vartokite šį vaistą tiksliai kaip aprašyta šiame lapelyje arba kaip nurodė gydytojas arba vaistininkas.</w:t>
      </w:r>
    </w:p>
    <w:p w:rsidR="004752AE" w:rsidRPr="00A8271A" w:rsidRDefault="004752AE" w:rsidP="004752AE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A8271A">
        <w:rPr>
          <w:sz w:val="22"/>
          <w:szCs w:val="22"/>
        </w:rPr>
        <w:t>Neišmeskite šio lapelio, nes vėl gali prireikti jį perskaityti.</w:t>
      </w:r>
    </w:p>
    <w:p w:rsidR="004752AE" w:rsidRPr="00A8271A" w:rsidRDefault="004752AE" w:rsidP="004752AE">
      <w:pPr>
        <w:pStyle w:val="Pavadinimas"/>
        <w:numPr>
          <w:ilvl w:val="0"/>
          <w:numId w:val="1"/>
        </w:numPr>
        <w:ind w:left="567" w:hanging="567"/>
        <w:contextualSpacing/>
        <w:jc w:val="left"/>
        <w:rPr>
          <w:b w:val="0"/>
          <w:szCs w:val="22"/>
          <w:lang w:val="lt-LT"/>
        </w:rPr>
      </w:pPr>
      <w:r w:rsidRPr="00A8271A">
        <w:rPr>
          <w:b w:val="0"/>
          <w:szCs w:val="22"/>
          <w:lang w:val="lt-LT"/>
        </w:rPr>
        <w:t>Jeigu norite sužinoti daugiau arba pasitarti, kreipkitės į vaistininką.</w:t>
      </w:r>
    </w:p>
    <w:p w:rsidR="004752AE" w:rsidRPr="00A8271A" w:rsidRDefault="004752AE" w:rsidP="004752AE">
      <w:pPr>
        <w:pStyle w:val="Komentarotema"/>
        <w:numPr>
          <w:ilvl w:val="0"/>
          <w:numId w:val="1"/>
        </w:numPr>
        <w:ind w:left="567" w:hanging="567"/>
        <w:contextualSpacing/>
        <w:rPr>
          <w:b w:val="0"/>
          <w:bCs w:val="0"/>
          <w:sz w:val="22"/>
          <w:szCs w:val="22"/>
        </w:rPr>
      </w:pPr>
      <w:r w:rsidRPr="00A8271A">
        <w:rPr>
          <w:b w:val="0"/>
          <w:bCs w:val="0"/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4752AE" w:rsidRPr="00A8271A" w:rsidRDefault="004752AE" w:rsidP="004752AE">
      <w:pPr>
        <w:pStyle w:val="Komentarotema"/>
        <w:numPr>
          <w:ilvl w:val="0"/>
          <w:numId w:val="1"/>
        </w:numPr>
        <w:ind w:left="567" w:hanging="567"/>
        <w:contextualSpacing/>
        <w:rPr>
          <w:b w:val="0"/>
          <w:bCs w:val="0"/>
          <w:sz w:val="22"/>
          <w:szCs w:val="22"/>
        </w:rPr>
      </w:pPr>
      <w:r w:rsidRPr="00A8271A">
        <w:rPr>
          <w:b w:val="0"/>
          <w:bCs w:val="0"/>
          <w:sz w:val="22"/>
          <w:szCs w:val="22"/>
        </w:rPr>
        <w:t>Jeigu per 3 dienas Jūsų savijauta nepagerėjo arba net pablogėjo, kreipkitės į gydytoją.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avadinimas"/>
        <w:contextualSpacing/>
        <w:jc w:val="left"/>
        <w:rPr>
          <w:szCs w:val="22"/>
          <w:lang w:val="lt-LT"/>
        </w:rPr>
      </w:pPr>
      <w:r w:rsidRPr="00A8271A">
        <w:rPr>
          <w:szCs w:val="22"/>
          <w:lang w:val="lt-LT"/>
        </w:rPr>
        <w:t>Apie ką rašoma šiame lapelyje?</w:t>
      </w:r>
    </w:p>
    <w:p w:rsidR="004752AE" w:rsidRPr="00A8271A" w:rsidRDefault="004752AE" w:rsidP="004752AE">
      <w:pPr>
        <w:pStyle w:val="Pavadinimas"/>
        <w:contextualSpacing/>
        <w:rPr>
          <w:szCs w:val="22"/>
          <w:lang w:val="lt-LT"/>
        </w:rPr>
      </w:pPr>
    </w:p>
    <w:p w:rsidR="004752AE" w:rsidRPr="00A8271A" w:rsidRDefault="004752AE" w:rsidP="004752AE">
      <w:pPr>
        <w:pStyle w:val="BTEMEASMCA"/>
        <w:numPr>
          <w:ilvl w:val="0"/>
          <w:numId w:val="2"/>
        </w:numPr>
      </w:pPr>
      <w:r w:rsidRPr="00A8271A">
        <w:t>Kas yra LOMEXIN ir kam jis vartojamas</w:t>
      </w:r>
    </w:p>
    <w:p w:rsidR="004752AE" w:rsidRPr="00A8271A" w:rsidRDefault="004752AE" w:rsidP="004752AE">
      <w:pPr>
        <w:pStyle w:val="BTEMEASMCA"/>
        <w:numPr>
          <w:ilvl w:val="0"/>
          <w:numId w:val="2"/>
        </w:numPr>
      </w:pPr>
      <w:r w:rsidRPr="00A8271A">
        <w:t>Kas žinotina prieš vartojant LOMEXIN</w:t>
      </w:r>
    </w:p>
    <w:p w:rsidR="004752AE" w:rsidRPr="00A8271A" w:rsidRDefault="004752AE" w:rsidP="004752AE">
      <w:pPr>
        <w:pStyle w:val="BTEMEASMCA"/>
        <w:numPr>
          <w:ilvl w:val="0"/>
          <w:numId w:val="2"/>
        </w:numPr>
      </w:pPr>
      <w:r w:rsidRPr="00A8271A">
        <w:t>Kaip vartoti LOMEXIN</w:t>
      </w:r>
    </w:p>
    <w:p w:rsidR="004752AE" w:rsidRPr="00A8271A" w:rsidRDefault="004752AE" w:rsidP="004752AE">
      <w:pPr>
        <w:pStyle w:val="BTEMEASMCA"/>
        <w:numPr>
          <w:ilvl w:val="0"/>
          <w:numId w:val="2"/>
        </w:numPr>
      </w:pPr>
      <w:r w:rsidRPr="00A8271A">
        <w:t>Galimas šalutinis poveikis</w:t>
      </w:r>
    </w:p>
    <w:p w:rsidR="004752AE" w:rsidRPr="00A8271A" w:rsidRDefault="004752AE" w:rsidP="004752AE">
      <w:pPr>
        <w:pStyle w:val="BTEMEASMCA"/>
        <w:numPr>
          <w:ilvl w:val="0"/>
          <w:numId w:val="2"/>
        </w:numPr>
      </w:pPr>
      <w:r w:rsidRPr="00A8271A">
        <w:t>Kaip laikyti LOMEXIN</w:t>
      </w:r>
    </w:p>
    <w:p w:rsidR="004752AE" w:rsidRPr="00A8271A" w:rsidRDefault="004752AE" w:rsidP="004752AE">
      <w:pPr>
        <w:pStyle w:val="BTEMEASMCA"/>
        <w:numPr>
          <w:ilvl w:val="0"/>
          <w:numId w:val="2"/>
        </w:numPr>
      </w:pPr>
      <w:r w:rsidRPr="00A8271A">
        <w:t>Pakuotės turinys ir kita informacija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I-1EMEASMCA"/>
        <w:keepNext w:val="0"/>
        <w:contextualSpacing/>
        <w:rPr>
          <w:lang w:val="lt-LT"/>
        </w:rPr>
      </w:pPr>
      <w:bookmarkStart w:id="2" w:name="_Toc129243264"/>
      <w:bookmarkStart w:id="3" w:name="_Toc129243139"/>
      <w:r w:rsidRPr="00A8271A">
        <w:rPr>
          <w:lang w:val="lt-LT"/>
        </w:rPr>
        <w:t>1.</w:t>
      </w:r>
      <w:r w:rsidRPr="00A8271A">
        <w:rPr>
          <w:lang w:val="lt-LT"/>
        </w:rPr>
        <w:tab/>
        <w:t>Kas yra LOMEXIN ir kam jis vartojamas</w:t>
      </w:r>
      <w:bookmarkEnd w:id="2"/>
      <w:bookmarkEnd w:id="3"/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agrindinistekstas"/>
        <w:contextualSpacing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>LOMEXIN</w:t>
      </w:r>
      <w:r w:rsidRPr="00A8271A">
        <w:rPr>
          <w:b/>
          <w:sz w:val="22"/>
          <w:szCs w:val="22"/>
          <w:lang w:val="lt-LT"/>
        </w:rPr>
        <w:t xml:space="preserve"> </w:t>
      </w:r>
      <w:r w:rsidRPr="00A8271A">
        <w:rPr>
          <w:sz w:val="22"/>
          <w:szCs w:val="22"/>
          <w:lang w:val="lt-LT"/>
        </w:rPr>
        <w:t xml:space="preserve">sudėtyje yra </w:t>
      </w:r>
      <w:proofErr w:type="spellStart"/>
      <w:r w:rsidRPr="00A8271A">
        <w:rPr>
          <w:sz w:val="22"/>
          <w:szCs w:val="22"/>
          <w:lang w:val="lt-LT"/>
        </w:rPr>
        <w:t>fentikonazolo</w:t>
      </w:r>
      <w:proofErr w:type="spellEnd"/>
      <w:r w:rsidRPr="00A8271A">
        <w:rPr>
          <w:sz w:val="22"/>
          <w:szCs w:val="22"/>
          <w:lang w:val="lt-LT"/>
        </w:rPr>
        <w:t xml:space="preserve"> nitrato. </w:t>
      </w:r>
      <w:proofErr w:type="spellStart"/>
      <w:r w:rsidRPr="00A8271A">
        <w:rPr>
          <w:sz w:val="22"/>
          <w:szCs w:val="22"/>
          <w:lang w:val="lt-LT"/>
        </w:rPr>
        <w:t>Fentikonazolas</w:t>
      </w:r>
      <w:proofErr w:type="spellEnd"/>
      <w:r w:rsidRPr="00A8271A">
        <w:rPr>
          <w:sz w:val="22"/>
          <w:szCs w:val="22"/>
          <w:lang w:val="lt-LT"/>
        </w:rPr>
        <w:t xml:space="preserve"> yra vaistas nuo grybelio, kuris slopina kai kurių rūšių grybelių augimą ir naikina kai kurių rūšių grybelius. Ypač gerai jis naikina pienligės sukėlėją – </w:t>
      </w:r>
      <w:proofErr w:type="spellStart"/>
      <w:r w:rsidRPr="00A8271A">
        <w:rPr>
          <w:i/>
          <w:sz w:val="22"/>
          <w:szCs w:val="22"/>
          <w:lang w:val="lt-LT"/>
        </w:rPr>
        <w:t>Candida</w:t>
      </w:r>
      <w:proofErr w:type="spellEnd"/>
      <w:r w:rsidRPr="00A8271A">
        <w:rPr>
          <w:i/>
          <w:sz w:val="22"/>
          <w:szCs w:val="22"/>
          <w:lang w:val="lt-LT"/>
        </w:rPr>
        <w:t xml:space="preserve"> </w:t>
      </w:r>
      <w:proofErr w:type="spellStart"/>
      <w:r w:rsidRPr="00A8271A">
        <w:rPr>
          <w:i/>
          <w:sz w:val="22"/>
          <w:szCs w:val="22"/>
          <w:lang w:val="lt-LT"/>
        </w:rPr>
        <w:t>albicans</w:t>
      </w:r>
      <w:proofErr w:type="spellEnd"/>
      <w:r w:rsidRPr="00A8271A">
        <w:rPr>
          <w:sz w:val="22"/>
          <w:szCs w:val="22"/>
          <w:lang w:val="lt-LT"/>
        </w:rPr>
        <w:t xml:space="preserve">. </w:t>
      </w:r>
    </w:p>
    <w:p w:rsidR="004752AE" w:rsidRPr="00A8271A" w:rsidRDefault="004752AE" w:rsidP="004752AE">
      <w:pPr>
        <w:pStyle w:val="Pagrindinistekstas"/>
        <w:spacing w:after="0"/>
        <w:contextualSpacing/>
        <w:jc w:val="both"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>LOMEXIN vartojamas grybelių sukelto</w:t>
      </w:r>
      <w:r>
        <w:rPr>
          <w:sz w:val="22"/>
          <w:szCs w:val="22"/>
          <w:lang w:val="lt-LT"/>
        </w:rPr>
        <w:t>ms</w:t>
      </w:r>
      <w:r w:rsidRPr="00A8271A">
        <w:rPr>
          <w:sz w:val="22"/>
          <w:szCs w:val="22"/>
          <w:lang w:val="lt-LT"/>
        </w:rPr>
        <w:t xml:space="preserve"> išorinių lyties organų ir makšties uždegimo (pienligės) </w:t>
      </w:r>
      <w:r w:rsidRPr="00864670">
        <w:rPr>
          <w:iCs/>
          <w:sz w:val="22"/>
          <w:szCs w:val="22"/>
          <w:lang w:val="lt-LT"/>
        </w:rPr>
        <w:t>infekcij</w:t>
      </w:r>
      <w:r>
        <w:rPr>
          <w:iCs/>
          <w:sz w:val="22"/>
          <w:szCs w:val="22"/>
          <w:lang w:val="lt-LT"/>
        </w:rPr>
        <w:t>oms</w:t>
      </w:r>
      <w:r w:rsidRPr="00864670">
        <w:rPr>
          <w:iCs/>
          <w:sz w:val="22"/>
          <w:szCs w:val="22"/>
          <w:lang w:val="lt-LT"/>
        </w:rPr>
        <w:t xml:space="preserve"> </w:t>
      </w:r>
      <w:r w:rsidRPr="00A8271A">
        <w:rPr>
          <w:sz w:val="22"/>
          <w:szCs w:val="22"/>
          <w:lang w:val="lt-LT"/>
        </w:rPr>
        <w:t>gydy</w:t>
      </w:r>
      <w:r>
        <w:rPr>
          <w:sz w:val="22"/>
          <w:szCs w:val="22"/>
          <w:lang w:val="lt-LT"/>
        </w:rPr>
        <w:t>ti</w:t>
      </w:r>
      <w:r w:rsidRPr="00A8271A">
        <w:rPr>
          <w:sz w:val="22"/>
          <w:szCs w:val="22"/>
          <w:lang w:val="lt-LT"/>
        </w:rPr>
        <w:t>.</w:t>
      </w:r>
    </w:p>
    <w:p w:rsidR="004752AE" w:rsidRPr="00A8271A" w:rsidRDefault="004752AE" w:rsidP="004752AE">
      <w:pPr>
        <w:pStyle w:val="BTEMEASMCA"/>
      </w:pPr>
      <w:r w:rsidRPr="00A8271A">
        <w:t>Jeigu per 3</w:t>
      </w:r>
      <w:r>
        <w:rPr>
          <w:lang w:val="en-US"/>
        </w:rPr>
        <w:t> </w:t>
      </w:r>
      <w:r w:rsidRPr="00A8271A">
        <w:t>dienas Jūsų savijauta nepagerėjo arba net pablogėjo, kreipkitės į gydytoją.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I-1EMEASMCA"/>
        <w:keepNext w:val="0"/>
        <w:contextualSpacing/>
        <w:rPr>
          <w:lang w:val="lt-LT"/>
        </w:rPr>
      </w:pPr>
      <w:bookmarkStart w:id="4" w:name="_Toc129243265"/>
      <w:bookmarkStart w:id="5" w:name="_Toc129243140"/>
      <w:r w:rsidRPr="00A8271A">
        <w:rPr>
          <w:lang w:val="lt-LT"/>
        </w:rPr>
        <w:t>2.</w:t>
      </w:r>
      <w:r w:rsidRPr="00A8271A">
        <w:rPr>
          <w:lang w:val="lt-LT"/>
        </w:rPr>
        <w:tab/>
        <w:t>Kas žinotina prieš vartojant LOMEXIN</w:t>
      </w:r>
      <w:bookmarkEnd w:id="4"/>
      <w:bookmarkEnd w:id="5"/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I-3EMEASMCA"/>
        <w:spacing w:line="240" w:lineRule="auto"/>
        <w:contextualSpacing/>
      </w:pPr>
      <w:r w:rsidRPr="00A8271A">
        <w:t xml:space="preserve">LOMEXIN vartoti </w:t>
      </w:r>
      <w:r>
        <w:t>draudžiama</w:t>
      </w:r>
      <w:r w:rsidRPr="00A8271A">
        <w:t>:</w:t>
      </w:r>
    </w:p>
    <w:p w:rsidR="004752AE" w:rsidRPr="00A8271A" w:rsidRDefault="004752AE" w:rsidP="004752AE">
      <w:pPr>
        <w:pStyle w:val="Komentarotema"/>
        <w:numPr>
          <w:ilvl w:val="0"/>
          <w:numId w:val="1"/>
        </w:numPr>
        <w:ind w:left="567" w:hanging="567"/>
        <w:contextualSpacing/>
        <w:jc w:val="both"/>
        <w:rPr>
          <w:b w:val="0"/>
          <w:bCs w:val="0"/>
          <w:sz w:val="22"/>
          <w:szCs w:val="22"/>
        </w:rPr>
      </w:pPr>
      <w:r w:rsidRPr="00A8271A">
        <w:rPr>
          <w:b w:val="0"/>
          <w:bCs w:val="0"/>
          <w:sz w:val="22"/>
          <w:szCs w:val="22"/>
        </w:rPr>
        <w:t xml:space="preserve">jeigu yra alergija </w:t>
      </w:r>
      <w:proofErr w:type="spellStart"/>
      <w:r w:rsidRPr="00A8271A">
        <w:rPr>
          <w:b w:val="0"/>
          <w:bCs w:val="0"/>
          <w:sz w:val="22"/>
          <w:szCs w:val="22"/>
        </w:rPr>
        <w:t>fentikonazolo</w:t>
      </w:r>
      <w:proofErr w:type="spellEnd"/>
      <w:r w:rsidRPr="00A8271A">
        <w:rPr>
          <w:b w:val="0"/>
          <w:bCs w:val="0"/>
          <w:sz w:val="22"/>
          <w:szCs w:val="22"/>
        </w:rPr>
        <w:t xml:space="preserve"> nitratui arba bet kuriai pagalbinei šio vaisto medžiagai (jos išvardytos 6 skyriuje)</w:t>
      </w:r>
      <w:r>
        <w:rPr>
          <w:b w:val="0"/>
          <w:bCs w:val="0"/>
          <w:sz w:val="22"/>
          <w:szCs w:val="22"/>
        </w:rPr>
        <w:t>;</w:t>
      </w:r>
    </w:p>
    <w:p w:rsidR="004752AE" w:rsidRPr="00A8271A" w:rsidRDefault="004752AE" w:rsidP="004752AE">
      <w:pPr>
        <w:pStyle w:val="Komentarotema"/>
        <w:numPr>
          <w:ilvl w:val="0"/>
          <w:numId w:val="1"/>
        </w:numPr>
        <w:ind w:left="567" w:hanging="567"/>
        <w:contextualSpacing/>
        <w:jc w:val="both"/>
        <w:rPr>
          <w:b w:val="0"/>
          <w:bCs w:val="0"/>
          <w:sz w:val="22"/>
          <w:szCs w:val="22"/>
        </w:rPr>
      </w:pPr>
      <w:r w:rsidRPr="00A8271A">
        <w:rPr>
          <w:b w:val="0"/>
          <w:bCs w:val="0"/>
          <w:sz w:val="22"/>
          <w:szCs w:val="22"/>
        </w:rPr>
        <w:t>L</w:t>
      </w:r>
      <w:r>
        <w:rPr>
          <w:b w:val="0"/>
          <w:bCs w:val="0"/>
          <w:sz w:val="22"/>
          <w:szCs w:val="22"/>
        </w:rPr>
        <w:t>OMEXIN</w:t>
      </w:r>
      <w:r w:rsidRPr="00A8271A">
        <w:rPr>
          <w:b w:val="0"/>
          <w:bCs w:val="0"/>
          <w:sz w:val="22"/>
          <w:szCs w:val="22"/>
        </w:rPr>
        <w:t xml:space="preserve"> 600</w:t>
      </w:r>
      <w:r>
        <w:rPr>
          <w:b w:val="0"/>
          <w:bCs w:val="0"/>
          <w:sz w:val="22"/>
          <w:szCs w:val="22"/>
        </w:rPr>
        <w:t> </w:t>
      </w:r>
      <w:r w:rsidRPr="00A8271A">
        <w:rPr>
          <w:b w:val="0"/>
          <w:bCs w:val="0"/>
          <w:sz w:val="22"/>
          <w:szCs w:val="22"/>
        </w:rPr>
        <w:t>mg makšties minkštųjų kapsulių sudė</w:t>
      </w:r>
      <w:r>
        <w:rPr>
          <w:b w:val="0"/>
          <w:bCs w:val="0"/>
          <w:sz w:val="22"/>
          <w:szCs w:val="22"/>
        </w:rPr>
        <w:t>t</w:t>
      </w:r>
      <w:r w:rsidRPr="00A8271A">
        <w:rPr>
          <w:b w:val="0"/>
          <w:bCs w:val="0"/>
          <w:sz w:val="22"/>
          <w:szCs w:val="22"/>
        </w:rPr>
        <w:t xml:space="preserve">yje yra sojos </w:t>
      </w:r>
      <w:proofErr w:type="spellStart"/>
      <w:r w:rsidRPr="00A8271A">
        <w:rPr>
          <w:b w:val="0"/>
          <w:bCs w:val="0"/>
          <w:sz w:val="22"/>
          <w:szCs w:val="22"/>
        </w:rPr>
        <w:t>lecitino</w:t>
      </w:r>
      <w:proofErr w:type="spellEnd"/>
      <w:r w:rsidRPr="00A8271A">
        <w:rPr>
          <w:b w:val="0"/>
          <w:bCs w:val="0"/>
          <w:sz w:val="22"/>
          <w:szCs w:val="22"/>
        </w:rPr>
        <w:t xml:space="preserve">. </w:t>
      </w:r>
      <w:bookmarkStart w:id="6" w:name="_Hlk129250543"/>
      <w:r w:rsidRPr="00A8271A">
        <w:rPr>
          <w:b w:val="0"/>
          <w:bCs w:val="0"/>
          <w:sz w:val="22"/>
          <w:szCs w:val="22"/>
        </w:rPr>
        <w:t>Jei esate alergišk</w:t>
      </w:r>
      <w:r>
        <w:rPr>
          <w:b w:val="0"/>
          <w:bCs w:val="0"/>
          <w:sz w:val="22"/>
          <w:szCs w:val="22"/>
        </w:rPr>
        <w:t>a</w:t>
      </w:r>
      <w:r w:rsidRPr="00A8271A">
        <w:rPr>
          <w:b w:val="0"/>
          <w:bCs w:val="0"/>
          <w:sz w:val="22"/>
          <w:szCs w:val="22"/>
        </w:rPr>
        <w:t xml:space="preserve"> žemės riešutams ar</w:t>
      </w:r>
      <w:r>
        <w:rPr>
          <w:b w:val="0"/>
          <w:bCs w:val="0"/>
          <w:sz w:val="22"/>
          <w:szCs w:val="22"/>
        </w:rPr>
        <w:t>ba</w:t>
      </w:r>
      <w:r w:rsidRPr="00A8271A">
        <w:rPr>
          <w:b w:val="0"/>
          <w:bCs w:val="0"/>
          <w:sz w:val="22"/>
          <w:szCs w:val="22"/>
        </w:rPr>
        <w:t xml:space="preserve"> sojai, </w:t>
      </w:r>
      <w:r>
        <w:rPr>
          <w:b w:val="0"/>
          <w:bCs w:val="0"/>
          <w:sz w:val="22"/>
          <w:szCs w:val="22"/>
        </w:rPr>
        <w:t xml:space="preserve">Jums šio </w:t>
      </w:r>
      <w:r w:rsidRPr="00A8271A">
        <w:rPr>
          <w:b w:val="0"/>
          <w:bCs w:val="0"/>
          <w:sz w:val="22"/>
          <w:szCs w:val="22"/>
        </w:rPr>
        <w:t>vaist</w:t>
      </w:r>
      <w:r>
        <w:rPr>
          <w:b w:val="0"/>
          <w:bCs w:val="0"/>
          <w:sz w:val="22"/>
          <w:szCs w:val="22"/>
        </w:rPr>
        <w:t>o vartoti negalima</w:t>
      </w:r>
      <w:r w:rsidRPr="00A8271A">
        <w:rPr>
          <w:b w:val="0"/>
          <w:bCs w:val="0"/>
          <w:sz w:val="22"/>
          <w:szCs w:val="22"/>
        </w:rPr>
        <w:t>.</w:t>
      </w:r>
    </w:p>
    <w:bookmarkEnd w:id="6"/>
    <w:p w:rsidR="004752AE" w:rsidRPr="00A8271A" w:rsidRDefault="004752AE" w:rsidP="004752AE">
      <w:pPr>
        <w:pStyle w:val="Antrat4"/>
        <w:keepNext w:val="0"/>
        <w:spacing w:before="0" w:after="0"/>
        <w:contextualSpacing/>
        <w:rPr>
          <w:sz w:val="22"/>
          <w:szCs w:val="22"/>
        </w:rPr>
      </w:pPr>
    </w:p>
    <w:p w:rsidR="004752AE" w:rsidRPr="00A8271A" w:rsidRDefault="004752AE" w:rsidP="004752AE">
      <w:pPr>
        <w:pStyle w:val="Antrat4"/>
        <w:keepNext w:val="0"/>
        <w:spacing w:before="0" w:after="0"/>
        <w:contextualSpacing/>
        <w:rPr>
          <w:i/>
          <w:sz w:val="22"/>
          <w:szCs w:val="22"/>
        </w:rPr>
      </w:pPr>
      <w:r w:rsidRPr="00A8271A">
        <w:rPr>
          <w:sz w:val="22"/>
          <w:szCs w:val="22"/>
        </w:rPr>
        <w:t xml:space="preserve">Įspėjimai ir atsargumo priemonės </w:t>
      </w:r>
    </w:p>
    <w:p w:rsidR="004752AE" w:rsidRPr="00A8271A" w:rsidRDefault="004752AE" w:rsidP="004752AE">
      <w:pPr>
        <w:numPr>
          <w:ilvl w:val="12"/>
          <w:numId w:val="0"/>
        </w:numPr>
        <w:ind w:right="-2"/>
        <w:contextualSpacing/>
        <w:rPr>
          <w:sz w:val="22"/>
          <w:szCs w:val="22"/>
        </w:rPr>
      </w:pPr>
      <w:r w:rsidRPr="00A8271A">
        <w:rPr>
          <w:sz w:val="22"/>
          <w:szCs w:val="22"/>
        </w:rPr>
        <w:t xml:space="preserve">Pasitarkite su gydytoju arba vaistininku, </w:t>
      </w:r>
      <w:bookmarkStart w:id="7" w:name="_Hlk51355393"/>
      <w:r w:rsidRPr="008831B5">
        <w:rPr>
          <w:sz w:val="22"/>
          <w:szCs w:val="22"/>
        </w:rPr>
        <w:t xml:space="preserve">prieš pradėdami vartoti </w:t>
      </w:r>
      <w:r>
        <w:rPr>
          <w:sz w:val="22"/>
          <w:szCs w:val="22"/>
        </w:rPr>
        <w:t xml:space="preserve">LOMEXIN, </w:t>
      </w:r>
      <w:r w:rsidRPr="00A8271A">
        <w:rPr>
          <w:sz w:val="22"/>
          <w:szCs w:val="22"/>
        </w:rPr>
        <w:t>jeigu:</w:t>
      </w:r>
    </w:p>
    <w:p w:rsidR="004752AE" w:rsidRPr="008E18EA" w:rsidRDefault="004752AE" w:rsidP="004752AE">
      <w:pPr>
        <w:pStyle w:val="Sraopastraipa"/>
        <w:numPr>
          <w:ilvl w:val="0"/>
          <w:numId w:val="1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 xml:space="preserve">Jūs </w:t>
      </w:r>
      <w:r w:rsidRPr="008E18EA">
        <w:rPr>
          <w:sz w:val="22"/>
          <w:szCs w:val="22"/>
        </w:rPr>
        <w:t>esate nėščia ar maitinate krūtimi (žr. skyrių „Nėštumas, žindymo laikotarpis ir vaisingumas“)</w:t>
      </w:r>
      <w:r>
        <w:rPr>
          <w:sz w:val="22"/>
          <w:szCs w:val="22"/>
        </w:rPr>
        <w:t>;</w:t>
      </w:r>
    </w:p>
    <w:p w:rsidR="004752AE" w:rsidRPr="008E18EA" w:rsidRDefault="004752AE" w:rsidP="004752AE">
      <w:pPr>
        <w:pStyle w:val="Sraopastraipa"/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E18EA">
        <w:rPr>
          <w:sz w:val="22"/>
          <w:szCs w:val="22"/>
        </w:rPr>
        <w:t xml:space="preserve">Jūs naudojate „barjerinį“ kontracepcijos metodą pagamintą iš latekso </w:t>
      </w:r>
      <w:bookmarkStart w:id="8" w:name="_Hlk51613539"/>
      <w:r w:rsidRPr="008E18EA">
        <w:rPr>
          <w:sz w:val="22"/>
          <w:szCs w:val="22"/>
        </w:rPr>
        <w:t xml:space="preserve">(žr. skyrių „Kiti vaistai ir </w:t>
      </w:r>
      <w:r>
        <w:rPr>
          <w:sz w:val="22"/>
          <w:szCs w:val="22"/>
        </w:rPr>
        <w:t>LOMEXIN</w:t>
      </w:r>
      <w:r w:rsidRPr="008E18EA">
        <w:rPr>
          <w:sz w:val="22"/>
          <w:szCs w:val="22"/>
        </w:rPr>
        <w:t xml:space="preserve">“). </w:t>
      </w:r>
      <w:bookmarkEnd w:id="8"/>
      <w:r>
        <w:rPr>
          <w:sz w:val="22"/>
          <w:szCs w:val="22"/>
        </w:rPr>
        <w:t>K</w:t>
      </w:r>
      <w:r w:rsidRPr="00754E40">
        <w:rPr>
          <w:sz w:val="22"/>
          <w:szCs w:val="22"/>
        </w:rPr>
        <w:t xml:space="preserve">ol </w:t>
      </w:r>
      <w:r>
        <w:rPr>
          <w:sz w:val="22"/>
          <w:szCs w:val="22"/>
        </w:rPr>
        <w:t>vartojate šį vaistą,</w:t>
      </w:r>
      <w:r w:rsidRPr="008E18EA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Pr="008E18EA">
        <w:rPr>
          <w:sz w:val="22"/>
          <w:szCs w:val="22"/>
        </w:rPr>
        <w:t>ūs tur</w:t>
      </w:r>
      <w:r>
        <w:rPr>
          <w:sz w:val="22"/>
          <w:szCs w:val="22"/>
        </w:rPr>
        <w:t>ite</w:t>
      </w:r>
      <w:r w:rsidRPr="008E18EA">
        <w:rPr>
          <w:sz w:val="22"/>
          <w:szCs w:val="22"/>
        </w:rPr>
        <w:t xml:space="preserve"> naudoti </w:t>
      </w:r>
      <w:r>
        <w:rPr>
          <w:sz w:val="22"/>
          <w:szCs w:val="22"/>
        </w:rPr>
        <w:t>kitokias</w:t>
      </w:r>
      <w:r w:rsidRPr="008E18EA">
        <w:rPr>
          <w:sz w:val="22"/>
          <w:szCs w:val="22"/>
        </w:rPr>
        <w:t xml:space="preserve"> apsisaugojimo priemones,</w:t>
      </w:r>
    </w:p>
    <w:p w:rsidR="004752AE" w:rsidRPr="008E18EA" w:rsidRDefault="004752AE" w:rsidP="004752AE">
      <w:pPr>
        <w:pStyle w:val="Sraopastraipa"/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E18EA">
        <w:rPr>
          <w:sz w:val="22"/>
          <w:szCs w:val="22"/>
        </w:rPr>
        <w:t xml:space="preserve">Jūs naudojate </w:t>
      </w:r>
      <w:proofErr w:type="spellStart"/>
      <w:r w:rsidRPr="008E18EA">
        <w:rPr>
          <w:sz w:val="22"/>
          <w:szCs w:val="22"/>
        </w:rPr>
        <w:t>spermicidus</w:t>
      </w:r>
      <w:proofErr w:type="spellEnd"/>
      <w:r w:rsidRPr="008E18EA">
        <w:rPr>
          <w:sz w:val="22"/>
          <w:szCs w:val="22"/>
        </w:rPr>
        <w:t xml:space="preserve">, </w:t>
      </w:r>
      <w:r>
        <w:rPr>
          <w:sz w:val="22"/>
          <w:szCs w:val="22"/>
        </w:rPr>
        <w:t>makšties ploviklius (</w:t>
      </w:r>
      <w:r w:rsidRPr="008E18EA">
        <w:rPr>
          <w:sz w:val="22"/>
          <w:szCs w:val="22"/>
        </w:rPr>
        <w:t>dušus</w:t>
      </w:r>
      <w:r>
        <w:rPr>
          <w:sz w:val="22"/>
          <w:szCs w:val="22"/>
        </w:rPr>
        <w:t>)</w:t>
      </w:r>
      <w:r w:rsidRPr="008E18EA">
        <w:rPr>
          <w:sz w:val="22"/>
          <w:szCs w:val="22"/>
        </w:rPr>
        <w:t xml:space="preserve"> ar kitus </w:t>
      </w:r>
      <w:r>
        <w:rPr>
          <w:sz w:val="22"/>
          <w:szCs w:val="22"/>
        </w:rPr>
        <w:t>makšties</w:t>
      </w:r>
      <w:r w:rsidRPr="008E18EA">
        <w:rPr>
          <w:sz w:val="22"/>
          <w:szCs w:val="22"/>
        </w:rPr>
        <w:t xml:space="preserve"> produktus</w:t>
      </w:r>
      <w:r>
        <w:rPr>
          <w:sz w:val="22"/>
          <w:szCs w:val="22"/>
        </w:rPr>
        <w:t xml:space="preserve"> </w:t>
      </w:r>
      <w:bookmarkStart w:id="9" w:name="_Hlk51614649"/>
      <w:r w:rsidRPr="00EE19B7">
        <w:rPr>
          <w:sz w:val="22"/>
          <w:szCs w:val="22"/>
        </w:rPr>
        <w:t xml:space="preserve">(žr. skyrių „Kiti vaistai ir </w:t>
      </w:r>
      <w:r>
        <w:rPr>
          <w:sz w:val="22"/>
          <w:szCs w:val="22"/>
        </w:rPr>
        <w:t>LOMEXIN</w:t>
      </w:r>
      <w:r w:rsidRPr="00EE19B7">
        <w:rPr>
          <w:sz w:val="22"/>
          <w:szCs w:val="22"/>
        </w:rPr>
        <w:t>“)</w:t>
      </w:r>
      <w:bookmarkEnd w:id="9"/>
      <w:r>
        <w:rPr>
          <w:sz w:val="22"/>
          <w:szCs w:val="22"/>
        </w:rPr>
        <w:t>;</w:t>
      </w:r>
    </w:p>
    <w:p w:rsidR="004752AE" w:rsidRPr="008E18EA" w:rsidRDefault="004752AE" w:rsidP="004752AE">
      <w:pPr>
        <w:pStyle w:val="Sraopastraipa"/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E18EA">
        <w:rPr>
          <w:sz w:val="22"/>
          <w:szCs w:val="22"/>
        </w:rPr>
        <w:t xml:space="preserve">Jūs patiriate bet kokį dirginimą ar jautrumą </w:t>
      </w:r>
      <w:r>
        <w:rPr>
          <w:sz w:val="22"/>
          <w:szCs w:val="22"/>
        </w:rPr>
        <w:t>vaistui;</w:t>
      </w:r>
    </w:p>
    <w:p w:rsidR="004752AE" w:rsidRPr="008E18EA" w:rsidRDefault="004752AE" w:rsidP="004752AE">
      <w:pPr>
        <w:pStyle w:val="Sraopastraipa"/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E18EA">
        <w:rPr>
          <w:sz w:val="22"/>
          <w:szCs w:val="22"/>
        </w:rPr>
        <w:lastRenderedPageBreak/>
        <w:t>Jūsų simptomai nepagerėja per vieną savaitę ar būklė pablogėja arba simptomai pasikartoja</w:t>
      </w:r>
      <w:r>
        <w:rPr>
          <w:sz w:val="22"/>
          <w:szCs w:val="22"/>
        </w:rPr>
        <w:t>;</w:t>
      </w:r>
    </w:p>
    <w:p w:rsidR="004752AE" w:rsidRPr="008E18EA" w:rsidRDefault="004752AE" w:rsidP="004752AE">
      <w:pPr>
        <w:pStyle w:val="Sraopastraipa"/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E18EA">
        <w:rPr>
          <w:sz w:val="22"/>
          <w:szCs w:val="22"/>
        </w:rPr>
        <w:t>Jūsų partneris taip pat serga</w:t>
      </w:r>
      <w:r>
        <w:rPr>
          <w:sz w:val="22"/>
          <w:szCs w:val="22"/>
        </w:rPr>
        <w:t>;</w:t>
      </w:r>
    </w:p>
    <w:p w:rsidR="004752AE" w:rsidRPr="008E18EA" w:rsidRDefault="004752AE" w:rsidP="004752AE">
      <w:pPr>
        <w:pStyle w:val="Sraopastraipa"/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E18EA">
        <w:rPr>
          <w:sz w:val="22"/>
          <w:szCs w:val="22"/>
        </w:rPr>
        <w:t>Jums infekcija pasikartoja daugiau nei du kartus per pastaruosius 6</w:t>
      </w:r>
      <w:r>
        <w:rPr>
          <w:sz w:val="22"/>
          <w:szCs w:val="22"/>
        </w:rPr>
        <w:t> </w:t>
      </w:r>
      <w:r w:rsidRPr="008E18EA">
        <w:rPr>
          <w:sz w:val="22"/>
          <w:szCs w:val="22"/>
        </w:rPr>
        <w:t>mėnesius</w:t>
      </w:r>
      <w:r>
        <w:rPr>
          <w:sz w:val="22"/>
          <w:szCs w:val="22"/>
        </w:rPr>
        <w:t>;</w:t>
      </w:r>
    </w:p>
    <w:p w:rsidR="004752AE" w:rsidRPr="008E18EA" w:rsidRDefault="004752AE" w:rsidP="004752AE">
      <w:pPr>
        <w:pStyle w:val="Sraopastraipa"/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E18EA">
        <w:rPr>
          <w:sz w:val="22"/>
          <w:szCs w:val="22"/>
        </w:rPr>
        <w:t xml:space="preserve">Jūs ar </w:t>
      </w:r>
      <w:r>
        <w:rPr>
          <w:sz w:val="22"/>
          <w:szCs w:val="22"/>
        </w:rPr>
        <w:t>J</w:t>
      </w:r>
      <w:r w:rsidRPr="008E18EA">
        <w:rPr>
          <w:sz w:val="22"/>
          <w:szCs w:val="22"/>
        </w:rPr>
        <w:t>ūsų partneris kada nors sirgote lytiškai plintančiomis ligomis</w:t>
      </w:r>
      <w:r>
        <w:rPr>
          <w:sz w:val="22"/>
          <w:szCs w:val="22"/>
        </w:rPr>
        <w:t>;</w:t>
      </w:r>
    </w:p>
    <w:p w:rsidR="004752AE" w:rsidRPr="008E18EA" w:rsidRDefault="004752AE" w:rsidP="004752AE">
      <w:pPr>
        <w:pStyle w:val="Sraopastraipa"/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E18EA">
        <w:rPr>
          <w:sz w:val="22"/>
          <w:szCs w:val="22"/>
        </w:rPr>
        <w:t>Jums kada nors buvo pa</w:t>
      </w:r>
      <w:r>
        <w:rPr>
          <w:sz w:val="22"/>
          <w:szCs w:val="22"/>
        </w:rPr>
        <w:t>sireiškęs</w:t>
      </w:r>
      <w:r w:rsidRPr="008E18EA">
        <w:rPr>
          <w:sz w:val="22"/>
          <w:szCs w:val="22"/>
        </w:rPr>
        <w:t xml:space="preserve"> jautrumas </w:t>
      </w:r>
      <w:proofErr w:type="spellStart"/>
      <w:r w:rsidRPr="008E18EA">
        <w:rPr>
          <w:sz w:val="22"/>
          <w:szCs w:val="22"/>
        </w:rPr>
        <w:t>imidazol</w:t>
      </w:r>
      <w:r>
        <w:rPr>
          <w:sz w:val="22"/>
          <w:szCs w:val="22"/>
        </w:rPr>
        <w:t>ams</w:t>
      </w:r>
      <w:proofErr w:type="spellEnd"/>
      <w:r w:rsidRPr="008E18EA">
        <w:rPr>
          <w:sz w:val="22"/>
          <w:szCs w:val="22"/>
        </w:rPr>
        <w:t xml:space="preserve"> ar kitiems priešgrybeliniams </w:t>
      </w:r>
      <w:r>
        <w:rPr>
          <w:sz w:val="22"/>
          <w:szCs w:val="22"/>
        </w:rPr>
        <w:t>vaistams;</w:t>
      </w:r>
    </w:p>
    <w:p w:rsidR="004752AE" w:rsidRPr="008E18EA" w:rsidRDefault="004752AE" w:rsidP="004752AE">
      <w:pPr>
        <w:pStyle w:val="Sraopastraipa"/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E18EA">
        <w:rPr>
          <w:sz w:val="22"/>
          <w:szCs w:val="22"/>
        </w:rPr>
        <w:t>Jums daugiau nei 60</w:t>
      </w:r>
      <w:r>
        <w:rPr>
          <w:sz w:val="22"/>
          <w:szCs w:val="22"/>
        </w:rPr>
        <w:t> </w:t>
      </w:r>
      <w:r w:rsidRPr="008E18EA">
        <w:rPr>
          <w:sz w:val="22"/>
          <w:szCs w:val="22"/>
        </w:rPr>
        <w:t>metų</w:t>
      </w:r>
      <w:r>
        <w:rPr>
          <w:sz w:val="22"/>
          <w:szCs w:val="22"/>
        </w:rPr>
        <w:t>;</w:t>
      </w:r>
    </w:p>
    <w:p w:rsidR="004752AE" w:rsidRPr="008E18EA" w:rsidRDefault="004752AE" w:rsidP="004752AE">
      <w:pPr>
        <w:pStyle w:val="Sraopastraipa"/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E18EA">
        <w:rPr>
          <w:sz w:val="22"/>
          <w:szCs w:val="22"/>
        </w:rPr>
        <w:t>Jūs patiriate bet kurį iš šių simptomų:</w:t>
      </w:r>
    </w:p>
    <w:p w:rsidR="004752AE" w:rsidRPr="008E18EA" w:rsidRDefault="004752AE" w:rsidP="004752AE">
      <w:pPr>
        <w:pStyle w:val="Sraopastraipa"/>
        <w:numPr>
          <w:ilvl w:val="1"/>
          <w:numId w:val="1"/>
        </w:numPr>
        <w:ind w:left="1134" w:right="-2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Pr="008E18EA">
        <w:rPr>
          <w:sz w:val="22"/>
          <w:szCs w:val="22"/>
        </w:rPr>
        <w:t>enormalus ar nereguliarus kraujavimas iš makšties</w:t>
      </w:r>
      <w:r>
        <w:rPr>
          <w:sz w:val="22"/>
          <w:szCs w:val="22"/>
        </w:rPr>
        <w:t>;</w:t>
      </w:r>
    </w:p>
    <w:p w:rsidR="004752AE" w:rsidRPr="008E18EA" w:rsidRDefault="004752AE" w:rsidP="004752AE">
      <w:pPr>
        <w:pStyle w:val="Sraopastraipa"/>
        <w:numPr>
          <w:ilvl w:val="1"/>
          <w:numId w:val="1"/>
        </w:numPr>
        <w:ind w:left="1134" w:right="-2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Pr="008E18EA">
        <w:rPr>
          <w:sz w:val="22"/>
          <w:szCs w:val="22"/>
        </w:rPr>
        <w:t>raujingos makšties išskyros</w:t>
      </w:r>
      <w:r>
        <w:rPr>
          <w:sz w:val="22"/>
          <w:szCs w:val="22"/>
        </w:rPr>
        <w:t>;</w:t>
      </w:r>
    </w:p>
    <w:p w:rsidR="004752AE" w:rsidRPr="008E18EA" w:rsidRDefault="004752AE" w:rsidP="004752AE">
      <w:pPr>
        <w:pStyle w:val="Sraopastraipa"/>
        <w:numPr>
          <w:ilvl w:val="1"/>
          <w:numId w:val="1"/>
        </w:numPr>
        <w:ind w:left="1134" w:right="-2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v</w:t>
      </w:r>
      <w:r w:rsidRPr="008E18EA">
        <w:rPr>
          <w:sz w:val="22"/>
          <w:szCs w:val="22"/>
        </w:rPr>
        <w:t>ulvos</w:t>
      </w:r>
      <w:proofErr w:type="spellEnd"/>
      <w:r w:rsidRPr="008E18EA">
        <w:rPr>
          <w:sz w:val="22"/>
          <w:szCs w:val="22"/>
        </w:rPr>
        <w:t xml:space="preserve"> ar makšties žaizdos, opos arba pūslelės</w:t>
      </w:r>
      <w:r>
        <w:rPr>
          <w:sz w:val="22"/>
          <w:szCs w:val="22"/>
        </w:rPr>
        <w:t>;</w:t>
      </w:r>
    </w:p>
    <w:p w:rsidR="004752AE" w:rsidRPr="008E18EA" w:rsidRDefault="004752AE" w:rsidP="004752AE">
      <w:pPr>
        <w:pStyle w:val="Sraopastraipa"/>
        <w:numPr>
          <w:ilvl w:val="1"/>
          <w:numId w:val="1"/>
        </w:numPr>
        <w:ind w:left="1134" w:right="-2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Pr="008E18EA">
        <w:rPr>
          <w:sz w:val="22"/>
          <w:szCs w:val="22"/>
        </w:rPr>
        <w:t xml:space="preserve">patinės pilvo dalies skausmas arba sutrikęs </w:t>
      </w:r>
      <w:proofErr w:type="spellStart"/>
      <w:r w:rsidRPr="008E18EA">
        <w:rPr>
          <w:sz w:val="22"/>
          <w:szCs w:val="22"/>
        </w:rPr>
        <w:t>šlapinimasis</w:t>
      </w:r>
      <w:proofErr w:type="spellEnd"/>
      <w:r>
        <w:rPr>
          <w:sz w:val="22"/>
          <w:szCs w:val="22"/>
        </w:rPr>
        <w:t>;</w:t>
      </w:r>
    </w:p>
    <w:p w:rsidR="004752AE" w:rsidRPr="00A8271A" w:rsidRDefault="004752AE" w:rsidP="004752AE">
      <w:pPr>
        <w:pStyle w:val="Sraopastraipa"/>
        <w:numPr>
          <w:ilvl w:val="1"/>
          <w:numId w:val="1"/>
        </w:numPr>
        <w:ind w:left="1134" w:right="-2" w:hanging="567"/>
      </w:pPr>
      <w:r>
        <w:rPr>
          <w:sz w:val="22"/>
          <w:szCs w:val="22"/>
        </w:rPr>
        <w:t>n</w:t>
      </w:r>
      <w:r w:rsidRPr="008E18EA">
        <w:rPr>
          <w:sz w:val="22"/>
          <w:szCs w:val="22"/>
        </w:rPr>
        <w:t>epageidaujamas poveikis</w:t>
      </w:r>
      <w:r>
        <w:rPr>
          <w:sz w:val="22"/>
          <w:szCs w:val="22"/>
        </w:rPr>
        <w:t>,</w:t>
      </w:r>
      <w:r w:rsidRPr="008E18EA">
        <w:rPr>
          <w:sz w:val="22"/>
          <w:szCs w:val="22"/>
        </w:rPr>
        <w:t xml:space="preserve"> toks kaip paraudimas, niežėjimas ar </w:t>
      </w:r>
      <w:r>
        <w:rPr>
          <w:sz w:val="22"/>
          <w:szCs w:val="22"/>
        </w:rPr>
        <w:t>iš</w:t>
      </w:r>
      <w:r w:rsidRPr="008E18EA">
        <w:rPr>
          <w:sz w:val="22"/>
          <w:szCs w:val="22"/>
        </w:rPr>
        <w:t>bėrimas, susijęs su gydymu.</w:t>
      </w:r>
      <w:bookmarkEnd w:id="7"/>
    </w:p>
    <w:p w:rsidR="004752AE" w:rsidRPr="00A8271A" w:rsidRDefault="004752AE" w:rsidP="004752AE">
      <w:pPr>
        <w:pStyle w:val="Komentarotekstas"/>
        <w:rPr>
          <w:sz w:val="22"/>
        </w:rPr>
      </w:pPr>
    </w:p>
    <w:p w:rsidR="004752AE" w:rsidRPr="00A8271A" w:rsidRDefault="004752AE" w:rsidP="004752AE">
      <w:pPr>
        <w:pStyle w:val="Antrat4"/>
        <w:keepNext w:val="0"/>
        <w:spacing w:before="0" w:after="0"/>
        <w:contextualSpacing/>
        <w:rPr>
          <w:i/>
          <w:sz w:val="22"/>
          <w:szCs w:val="22"/>
        </w:rPr>
      </w:pPr>
      <w:r w:rsidRPr="00A8271A">
        <w:rPr>
          <w:sz w:val="22"/>
          <w:szCs w:val="22"/>
        </w:rPr>
        <w:t xml:space="preserve">Vaikams </w:t>
      </w:r>
      <w:r>
        <w:rPr>
          <w:sz w:val="22"/>
          <w:szCs w:val="22"/>
        </w:rPr>
        <w:t>ir paaugliams</w:t>
      </w:r>
    </w:p>
    <w:p w:rsidR="004752AE" w:rsidRDefault="004752AE" w:rsidP="004752AE">
      <w:pPr>
        <w:pStyle w:val="Pagrindinistekstas"/>
        <w:spacing w:after="0"/>
        <w:contextualSpacing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LOMEXIN </w:t>
      </w:r>
      <w:r w:rsidRPr="00C711CB">
        <w:rPr>
          <w:sz w:val="22"/>
          <w:szCs w:val="22"/>
          <w:lang w:val="lt-LT"/>
        </w:rPr>
        <w:t>saugumas ir veiksmingumas vaikams</w:t>
      </w:r>
      <w:r>
        <w:rPr>
          <w:sz w:val="22"/>
          <w:szCs w:val="22"/>
          <w:lang w:val="lt-LT"/>
        </w:rPr>
        <w:t xml:space="preserve"> ir paaugliams</w:t>
      </w:r>
      <w:r w:rsidRPr="00C711CB">
        <w:rPr>
          <w:sz w:val="22"/>
          <w:szCs w:val="22"/>
          <w:lang w:val="lt-LT"/>
        </w:rPr>
        <w:t xml:space="preserve"> iki </w:t>
      </w:r>
      <w:r>
        <w:rPr>
          <w:sz w:val="22"/>
          <w:szCs w:val="22"/>
          <w:lang w:val="lt-LT"/>
        </w:rPr>
        <w:t>16 </w:t>
      </w:r>
      <w:r w:rsidRPr="00C711CB">
        <w:rPr>
          <w:sz w:val="22"/>
          <w:szCs w:val="22"/>
          <w:lang w:val="lt-LT"/>
        </w:rPr>
        <w:t>metų neištirti</w:t>
      </w:r>
      <w:r>
        <w:rPr>
          <w:sz w:val="22"/>
          <w:szCs w:val="22"/>
          <w:lang w:val="lt-LT"/>
        </w:rPr>
        <w:t>.</w:t>
      </w:r>
    </w:p>
    <w:p w:rsidR="004752AE" w:rsidRPr="00A8271A" w:rsidRDefault="004752AE" w:rsidP="004752AE">
      <w:pPr>
        <w:pStyle w:val="Pagrindinistekstas"/>
        <w:spacing w:after="0"/>
        <w:contextualSpacing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 xml:space="preserve">LOMEXIN nevartojamas vaikams </w:t>
      </w:r>
      <w:r>
        <w:rPr>
          <w:sz w:val="22"/>
          <w:szCs w:val="22"/>
          <w:lang w:val="lt-LT"/>
        </w:rPr>
        <w:t xml:space="preserve">ir paaugliams iki 16 metų </w:t>
      </w:r>
      <w:r w:rsidRPr="00A8271A">
        <w:rPr>
          <w:sz w:val="22"/>
          <w:szCs w:val="22"/>
          <w:lang w:val="lt-LT"/>
        </w:rPr>
        <w:t>gydyti.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I-3EMEASMCA"/>
        <w:spacing w:line="240" w:lineRule="auto"/>
        <w:contextualSpacing/>
      </w:pPr>
      <w:r w:rsidRPr="00A8271A">
        <w:t>Kiti vaistai ir LOMEXIN</w:t>
      </w:r>
    </w:p>
    <w:p w:rsidR="004752AE" w:rsidRDefault="004752AE" w:rsidP="004752AE">
      <w:pPr>
        <w:pStyle w:val="BTEMEASMCA"/>
      </w:pPr>
      <w:r w:rsidRPr="00A8271A">
        <w:t xml:space="preserve">Jeigu vartojate ar neseniai vartojote kitų vaistų arba dėl to nesate tikri, apie tai pasakykite gydytojui arba vaistininkui. </w:t>
      </w:r>
      <w:bookmarkStart w:id="10" w:name="_Hlk51355614"/>
    </w:p>
    <w:p w:rsidR="004752AE" w:rsidRDefault="004752AE" w:rsidP="004752AE">
      <w:pPr>
        <w:pStyle w:val="BTEMEASMCA"/>
      </w:pPr>
      <w:r w:rsidRPr="00A8271A">
        <w:t>Riebiosios pagalbinės medžiagos ir aliejai, esantys makšties minkštųjų kapsulių sudėtyje gali pažeisti kontraceptines priemones pagamintas iš latekso, tokias kaip prezervatyvai ir diafragmos (žr. skyrių „Įspėjimai ir atsargumo priemonės“).</w:t>
      </w:r>
    </w:p>
    <w:p w:rsidR="004752AE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  <w:r>
        <w:t>Nerekomenduojama kartu vartoti spermicid</w:t>
      </w:r>
      <w:r>
        <w:rPr>
          <w:lang w:val="lt-LT"/>
        </w:rPr>
        <w:t>ų</w:t>
      </w:r>
      <w:r>
        <w:t xml:space="preserve"> (medžiaga, vartojama į makštį, kuri sunaikina spermatozoidus ir yra naudojama kaip vienintelis kontracepcijos metodas, arba kartu su kitomis priemonėmis, pvz., diafragma). Lokaliai vartojamas kontraceptinis spermicidas gali tapti neveiksmingas</w:t>
      </w:r>
      <w:r w:rsidRPr="006314BB">
        <w:t xml:space="preserve"> </w:t>
      </w:r>
      <w:r>
        <w:t xml:space="preserve">dėl bet kokio vietinio makšties gydymo. </w:t>
      </w:r>
    </w:p>
    <w:bookmarkEnd w:id="10"/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I-3EMEASMCA"/>
        <w:spacing w:line="240" w:lineRule="auto"/>
        <w:contextualSpacing/>
      </w:pPr>
      <w:r w:rsidRPr="00A8271A">
        <w:t>Nėštumas, žindymo laikotarpis ir vaisingumas</w:t>
      </w:r>
    </w:p>
    <w:p w:rsidR="004752AE" w:rsidRPr="00A8271A" w:rsidRDefault="004752AE" w:rsidP="004752AE">
      <w:pPr>
        <w:pStyle w:val="BTEMEASMCA"/>
      </w:pPr>
      <w:r w:rsidRPr="00A8271A">
        <w:t>Jeigu esate nėščia, žindote kūdikį, manote, kad galbūt esate nėščia arba planuojate pastoti, tai prieš vartodama šį vaistą pasitarkite su gydytoju arba vaistininku.</w:t>
      </w:r>
    </w:p>
    <w:p w:rsidR="004752AE" w:rsidRPr="00A8271A" w:rsidRDefault="004752AE" w:rsidP="004752AE">
      <w:pPr>
        <w:pStyle w:val="BTEMEASMCA"/>
      </w:pPr>
      <w:bookmarkStart w:id="11" w:name="_Hlk51355647"/>
      <w:r>
        <w:rPr>
          <w:lang w:val="lt-LT"/>
        </w:rPr>
        <w:t>LOMEXIN</w:t>
      </w:r>
      <w:r w:rsidRPr="00A8271A">
        <w:t xml:space="preserve"> nėštumo ir </w:t>
      </w:r>
      <w:r>
        <w:t>žindymo</w:t>
      </w:r>
      <w:r w:rsidRPr="00A8271A">
        <w:t xml:space="preserve"> metu turėtų būti vartojamas </w:t>
      </w:r>
      <w:r>
        <w:rPr>
          <w:lang w:val="lt-LT"/>
        </w:rPr>
        <w:t>prižiūrint gydytojui</w:t>
      </w:r>
      <w:r w:rsidRPr="00A8271A">
        <w:t>.</w:t>
      </w:r>
      <w:bookmarkEnd w:id="11"/>
      <w:r w:rsidRPr="00A8271A">
        <w:t xml:space="preserve"> </w:t>
      </w:r>
    </w:p>
    <w:p w:rsidR="004752AE" w:rsidRPr="00A8271A" w:rsidRDefault="004752AE" w:rsidP="004752AE">
      <w:pPr>
        <w:pStyle w:val="BTEMEASMCA"/>
      </w:pPr>
    </w:p>
    <w:p w:rsidR="004752AE" w:rsidRPr="004E6DD4" w:rsidRDefault="004752AE" w:rsidP="004752AE">
      <w:pPr>
        <w:rPr>
          <w:b/>
          <w:bCs/>
          <w:sz w:val="22"/>
          <w:szCs w:val="22"/>
        </w:rPr>
      </w:pPr>
      <w:r w:rsidRPr="004E6DD4">
        <w:rPr>
          <w:b/>
          <w:bCs/>
          <w:sz w:val="22"/>
          <w:szCs w:val="22"/>
        </w:rPr>
        <w:t>Vairavimas ir mechanizmų valdymas</w:t>
      </w:r>
    </w:p>
    <w:p w:rsidR="004752AE" w:rsidRPr="00A8271A" w:rsidRDefault="004752AE" w:rsidP="004752AE">
      <w:pPr>
        <w:pStyle w:val="BTEMEASMCA"/>
      </w:pPr>
      <w:r w:rsidRPr="00A8271A">
        <w:t>LOMEXIN gebėjimo vairuoti ar valdyti mechanizmus neveikia</w:t>
      </w:r>
      <w:r>
        <w:rPr>
          <w:lang w:val="lt-LT"/>
        </w:rPr>
        <w:t xml:space="preserve"> arba veikia nereikšmingai</w:t>
      </w:r>
      <w:r w:rsidRPr="00A8271A">
        <w:t>.</w:t>
      </w:r>
    </w:p>
    <w:p w:rsidR="004752AE" w:rsidRPr="00A8271A" w:rsidRDefault="004752AE" w:rsidP="004752AE">
      <w:pPr>
        <w:pStyle w:val="BTEMEASMCA"/>
      </w:pPr>
    </w:p>
    <w:p w:rsidR="004752AE" w:rsidRPr="004E6DD4" w:rsidRDefault="004752AE" w:rsidP="004752AE">
      <w:pPr>
        <w:rPr>
          <w:b/>
          <w:bCs/>
          <w:sz w:val="22"/>
          <w:szCs w:val="22"/>
        </w:rPr>
      </w:pPr>
      <w:r w:rsidRPr="004E6DD4">
        <w:rPr>
          <w:b/>
          <w:bCs/>
          <w:sz w:val="22"/>
          <w:szCs w:val="22"/>
        </w:rPr>
        <w:t xml:space="preserve">LOMEXIN sudėtyje yra etilo </w:t>
      </w:r>
      <w:proofErr w:type="spellStart"/>
      <w:r w:rsidRPr="004E6DD4">
        <w:rPr>
          <w:b/>
          <w:bCs/>
          <w:sz w:val="22"/>
          <w:szCs w:val="22"/>
        </w:rPr>
        <w:t>parahidroksibenzoato</w:t>
      </w:r>
      <w:proofErr w:type="spellEnd"/>
      <w:r w:rsidRPr="004E6DD4">
        <w:rPr>
          <w:b/>
          <w:bCs/>
          <w:sz w:val="22"/>
          <w:szCs w:val="22"/>
        </w:rPr>
        <w:t xml:space="preserve"> natrio druskos (E 215) ir </w:t>
      </w:r>
      <w:proofErr w:type="spellStart"/>
      <w:r w:rsidRPr="004E6DD4">
        <w:rPr>
          <w:b/>
          <w:bCs/>
          <w:sz w:val="22"/>
          <w:szCs w:val="22"/>
        </w:rPr>
        <w:t>propilo</w:t>
      </w:r>
      <w:proofErr w:type="spellEnd"/>
      <w:r w:rsidRPr="004E6DD4">
        <w:rPr>
          <w:b/>
          <w:bCs/>
          <w:sz w:val="22"/>
          <w:szCs w:val="22"/>
        </w:rPr>
        <w:t xml:space="preserve"> </w:t>
      </w:r>
      <w:proofErr w:type="spellStart"/>
      <w:r w:rsidRPr="004E6DD4">
        <w:rPr>
          <w:b/>
          <w:bCs/>
          <w:sz w:val="22"/>
          <w:szCs w:val="22"/>
        </w:rPr>
        <w:t>parahidroksibenzoato</w:t>
      </w:r>
      <w:proofErr w:type="spellEnd"/>
      <w:r w:rsidRPr="004E6DD4">
        <w:rPr>
          <w:b/>
          <w:bCs/>
          <w:sz w:val="22"/>
          <w:szCs w:val="22"/>
        </w:rPr>
        <w:t xml:space="preserve"> natrio druskos (E 217).</w:t>
      </w:r>
    </w:p>
    <w:p w:rsidR="004752AE" w:rsidRPr="00A8271A" w:rsidRDefault="004752AE" w:rsidP="004752AE">
      <w:pPr>
        <w:pStyle w:val="BTEMEASMCA"/>
      </w:pPr>
      <w:r w:rsidRPr="00A8271A">
        <w:t>Gali sukelti alerginių reakcijų, kurios gali būti uždelstos.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I-1EMEASMCA"/>
        <w:keepNext w:val="0"/>
        <w:contextualSpacing/>
        <w:rPr>
          <w:lang w:val="lt-LT"/>
        </w:rPr>
      </w:pPr>
      <w:bookmarkStart w:id="12" w:name="_Toc129243266"/>
      <w:bookmarkStart w:id="13" w:name="_Toc129243141"/>
      <w:r w:rsidRPr="00A8271A">
        <w:rPr>
          <w:lang w:val="lt-LT"/>
        </w:rPr>
        <w:t>3.</w:t>
      </w:r>
      <w:r w:rsidRPr="00A8271A">
        <w:rPr>
          <w:lang w:val="lt-LT"/>
        </w:rPr>
        <w:tab/>
        <w:t>Kaip vartoti LOMEXIN</w:t>
      </w:r>
      <w:bookmarkEnd w:id="12"/>
      <w:bookmarkEnd w:id="13"/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  <w:r w:rsidRPr="00A8271A">
        <w:t>Visada vartokite šį vaistą tiksliai kaip aprašyta šiame lapelyje arba kaip nurodė gydytojas arba vaistininkas. Jeigu abejojate, kreipkitės į gydytoją arba vaistininką.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agrindinistekstas"/>
        <w:spacing w:after="0"/>
        <w:contextualSpacing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>Vartojama tris dienas iš eilės po vieną 200 mg makšties minkštąją kapsulę (simptomai gali išnykti greitai, tačiau vaistą būtina vartoti visą nurodytą laiką) arba vieną kartą - viena 600 mg makšties minkštoji kapsulė. Makšties kapsulę reikia įsikišti į makštį prieš miegą.</w:t>
      </w:r>
    </w:p>
    <w:p w:rsidR="004752AE" w:rsidRPr="00A8271A" w:rsidRDefault="004752AE" w:rsidP="004752AE">
      <w:pPr>
        <w:pStyle w:val="Pagrindinistekstas"/>
        <w:spacing w:after="0"/>
        <w:contextualSpacing/>
        <w:jc w:val="both"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>LOMEXIN skirtas vartoti tik į makštį.</w:t>
      </w:r>
    </w:p>
    <w:p w:rsidR="004752AE" w:rsidRPr="00A8271A" w:rsidRDefault="004752AE" w:rsidP="004752AE">
      <w:pPr>
        <w:pStyle w:val="Pagrindinistekstas"/>
        <w:spacing w:after="0"/>
        <w:contextualSpacing/>
        <w:rPr>
          <w:i/>
          <w:sz w:val="22"/>
          <w:szCs w:val="22"/>
          <w:lang w:val="lt-LT"/>
        </w:rPr>
      </w:pPr>
    </w:p>
    <w:p w:rsidR="004752AE" w:rsidRPr="00A8271A" w:rsidRDefault="004752AE" w:rsidP="004752AE">
      <w:pPr>
        <w:pStyle w:val="Pagrindinistekstas"/>
        <w:spacing w:after="0"/>
        <w:contextualSpacing/>
        <w:rPr>
          <w:i/>
          <w:sz w:val="22"/>
          <w:szCs w:val="22"/>
          <w:lang w:val="lt-LT"/>
        </w:rPr>
      </w:pPr>
      <w:r w:rsidRPr="00A8271A">
        <w:rPr>
          <w:i/>
          <w:sz w:val="22"/>
          <w:szCs w:val="22"/>
          <w:lang w:val="lt-LT"/>
        </w:rPr>
        <w:t>Kaip įsikišti makšties kapsulę</w:t>
      </w:r>
    </w:p>
    <w:p w:rsidR="004752AE" w:rsidRPr="00A8271A" w:rsidRDefault="004752AE" w:rsidP="004752AE">
      <w:pPr>
        <w:pStyle w:val="Pagrindinistekstas"/>
        <w:spacing w:after="0"/>
        <w:contextualSpacing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>Atsigulkite, sulenkite kelius ir išskėskite kojas. Įstumkite makšties kapsulę į makštį kiek įmanoma giliau, tačiau tiek, kad neatsirastų nemalonių pojūčių.</w:t>
      </w:r>
    </w:p>
    <w:p w:rsidR="004752AE" w:rsidRPr="00A8271A" w:rsidRDefault="004752AE" w:rsidP="004752AE">
      <w:pPr>
        <w:pStyle w:val="Pagrindinistekstas"/>
        <w:spacing w:after="0"/>
        <w:contextualSpacing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>Visada įsikišusi makšties kapsulę, nusiplaukite rankas šiltu vandeniu su švelniu muilu.</w:t>
      </w:r>
    </w:p>
    <w:p w:rsidR="004752AE" w:rsidRPr="00A8271A" w:rsidRDefault="004752AE" w:rsidP="004752AE">
      <w:pPr>
        <w:pStyle w:val="Antrat3"/>
        <w:keepNext w:val="0"/>
        <w:spacing w:before="0" w:after="0"/>
        <w:contextualSpacing/>
        <w:rPr>
          <w:rFonts w:ascii="Times New Roman" w:hAnsi="Times New Roman"/>
          <w:sz w:val="22"/>
          <w:szCs w:val="22"/>
          <w:lang w:val="lt-LT"/>
        </w:rPr>
      </w:pPr>
    </w:p>
    <w:p w:rsidR="004752AE" w:rsidRPr="00A8271A" w:rsidRDefault="004752AE" w:rsidP="004752AE">
      <w:pPr>
        <w:pStyle w:val="BTEMEASMCA"/>
      </w:pPr>
      <w:r w:rsidRPr="00A8271A">
        <w:t>Jeigu būklė negerėja, pablogėja ar pienligė kartojasi, kreipkitės į gydytoją.</w:t>
      </w:r>
    </w:p>
    <w:p w:rsidR="004752AE" w:rsidRDefault="004752AE" w:rsidP="004752AE">
      <w:pPr>
        <w:contextualSpacing/>
        <w:rPr>
          <w:sz w:val="22"/>
          <w:szCs w:val="22"/>
          <w:lang w:eastAsia="x-none"/>
        </w:rPr>
      </w:pPr>
    </w:p>
    <w:p w:rsidR="004752AE" w:rsidRPr="008E18EA" w:rsidRDefault="004752AE" w:rsidP="004752AE">
      <w:pPr>
        <w:contextualSpacing/>
        <w:rPr>
          <w:b/>
          <w:bCs/>
          <w:sz w:val="22"/>
          <w:szCs w:val="22"/>
          <w:lang w:eastAsia="x-none"/>
        </w:rPr>
      </w:pPr>
      <w:bookmarkStart w:id="14" w:name="_Hlk51355751"/>
      <w:r w:rsidRPr="008E18EA">
        <w:rPr>
          <w:b/>
          <w:bCs/>
          <w:sz w:val="22"/>
          <w:szCs w:val="22"/>
          <w:lang w:eastAsia="x-none"/>
        </w:rPr>
        <w:t xml:space="preserve">Vartojimas </w:t>
      </w:r>
      <w:r>
        <w:rPr>
          <w:b/>
          <w:bCs/>
          <w:sz w:val="22"/>
          <w:szCs w:val="22"/>
          <w:lang w:eastAsia="x-none"/>
        </w:rPr>
        <w:t>paaugliams</w:t>
      </w:r>
    </w:p>
    <w:p w:rsidR="004752AE" w:rsidRDefault="004752AE" w:rsidP="004752AE">
      <w:pPr>
        <w:contextualSpacing/>
        <w:rPr>
          <w:sz w:val="22"/>
          <w:szCs w:val="22"/>
          <w:lang w:eastAsia="x-none"/>
        </w:rPr>
      </w:pPr>
      <w:bookmarkStart w:id="15" w:name="_Hlk51349394"/>
      <w:r>
        <w:rPr>
          <w:sz w:val="22"/>
          <w:szCs w:val="22"/>
          <w:lang w:eastAsia="x-none"/>
        </w:rPr>
        <w:t>Dozavimo rekomendacijos vyresniems nei 16 metų paaugliams yra tokios pačios, kaip suaugusiesiems.</w:t>
      </w:r>
    </w:p>
    <w:bookmarkEnd w:id="14"/>
    <w:bookmarkEnd w:id="15"/>
    <w:p w:rsidR="004752AE" w:rsidRPr="00A8271A" w:rsidRDefault="004752AE" w:rsidP="004752AE">
      <w:pPr>
        <w:contextualSpacing/>
        <w:rPr>
          <w:sz w:val="22"/>
          <w:szCs w:val="22"/>
          <w:lang w:eastAsia="x-none"/>
        </w:rPr>
      </w:pPr>
    </w:p>
    <w:p w:rsidR="004752AE" w:rsidRPr="00A8271A" w:rsidRDefault="004752AE" w:rsidP="004752AE">
      <w:pPr>
        <w:pStyle w:val="Antrat3"/>
        <w:keepNext w:val="0"/>
        <w:spacing w:before="0" w:after="0"/>
        <w:contextualSpacing/>
        <w:rPr>
          <w:rFonts w:ascii="Times New Roman" w:hAnsi="Times New Roman"/>
          <w:sz w:val="22"/>
          <w:szCs w:val="22"/>
          <w:lang w:val="lt-LT"/>
        </w:rPr>
      </w:pPr>
      <w:r w:rsidRPr="00A8271A">
        <w:rPr>
          <w:rFonts w:ascii="Times New Roman" w:hAnsi="Times New Roman"/>
          <w:sz w:val="22"/>
          <w:szCs w:val="22"/>
          <w:lang w:val="lt-LT"/>
        </w:rPr>
        <w:t>Ką daryti pavartojus per didelę LOMEXIN dozę</w:t>
      </w:r>
    </w:p>
    <w:p w:rsidR="004752AE" w:rsidRPr="00A8271A" w:rsidRDefault="004752AE" w:rsidP="004752AE">
      <w:pPr>
        <w:pStyle w:val="Pagrindinistekstas"/>
        <w:spacing w:after="0"/>
        <w:contextualSpacing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 xml:space="preserve">Netyčia nurijus LOMEXIN, nedelsdami kreipkitės į gydymo įstaigą. </w:t>
      </w:r>
    </w:p>
    <w:p w:rsidR="004752AE" w:rsidRPr="00A8271A" w:rsidRDefault="004752AE" w:rsidP="004752AE">
      <w:pPr>
        <w:pStyle w:val="PI-3EMEASMCA"/>
        <w:spacing w:line="240" w:lineRule="auto"/>
        <w:contextualSpacing/>
      </w:pPr>
    </w:p>
    <w:p w:rsidR="004752AE" w:rsidRPr="00A8271A" w:rsidRDefault="004752AE" w:rsidP="004752AE">
      <w:pPr>
        <w:pStyle w:val="PI-3EMEASMCA"/>
        <w:spacing w:line="240" w:lineRule="auto"/>
        <w:contextualSpacing/>
      </w:pPr>
      <w:r w:rsidRPr="00A8271A">
        <w:t>Pamiršus pavartoti LOMEXIN</w:t>
      </w:r>
    </w:p>
    <w:p w:rsidR="004752AE" w:rsidRPr="00A8271A" w:rsidRDefault="004752AE" w:rsidP="004752AE">
      <w:pPr>
        <w:pStyle w:val="Pagrindinistekstas"/>
        <w:spacing w:after="0"/>
        <w:contextualSpacing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>Prisiminus, užmirštą dozę reikėtų vartoti tuoj pat ir toliau tęsti įprastinį gydymą. Negalima vartoti dvigubos dozės norint kompensuoti praleistą dozę.</w:t>
      </w:r>
    </w:p>
    <w:p w:rsidR="004752AE" w:rsidRPr="00A8271A" w:rsidRDefault="004752AE" w:rsidP="004752AE">
      <w:pPr>
        <w:pStyle w:val="Pagrindinistekstas"/>
        <w:spacing w:after="0"/>
        <w:contextualSpacing/>
        <w:rPr>
          <w:sz w:val="22"/>
          <w:szCs w:val="22"/>
          <w:lang w:val="lt-LT"/>
        </w:rPr>
      </w:pPr>
    </w:p>
    <w:p w:rsidR="004752AE" w:rsidRPr="00A8271A" w:rsidRDefault="004752AE" w:rsidP="004752AE">
      <w:pPr>
        <w:pStyle w:val="Antrat4"/>
        <w:keepNext w:val="0"/>
        <w:spacing w:before="0" w:after="0"/>
        <w:contextualSpacing/>
        <w:rPr>
          <w:i/>
          <w:sz w:val="22"/>
          <w:szCs w:val="22"/>
        </w:rPr>
      </w:pPr>
      <w:bookmarkStart w:id="16" w:name="_Hlk441688"/>
      <w:r w:rsidRPr="00A8271A">
        <w:rPr>
          <w:sz w:val="22"/>
          <w:szCs w:val="22"/>
        </w:rPr>
        <w:t>Nustojus vartoti LOMEXIN</w:t>
      </w:r>
    </w:p>
    <w:bookmarkEnd w:id="16"/>
    <w:p w:rsidR="004752AE" w:rsidRPr="00A8271A" w:rsidRDefault="004752AE" w:rsidP="004752AE">
      <w:pPr>
        <w:pStyle w:val="BTEMEASMCA"/>
      </w:pPr>
      <w:r w:rsidRPr="00A8271A">
        <w:t>Jeigu kiltų daugiau klausimų dėl šio vaisto vartojimo, kreipkitės į gydytoją arba vaistininką.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I-1EMEASMCA"/>
        <w:keepNext w:val="0"/>
        <w:contextualSpacing/>
        <w:rPr>
          <w:lang w:val="lt-LT"/>
        </w:rPr>
      </w:pPr>
      <w:bookmarkStart w:id="17" w:name="_Toc129243267"/>
      <w:bookmarkStart w:id="18" w:name="_Toc129243142"/>
      <w:r w:rsidRPr="00A8271A">
        <w:rPr>
          <w:lang w:val="lt-LT"/>
        </w:rPr>
        <w:t>4.</w:t>
      </w:r>
      <w:r w:rsidRPr="00A8271A">
        <w:rPr>
          <w:lang w:val="lt-LT"/>
        </w:rPr>
        <w:tab/>
      </w:r>
      <w:bookmarkEnd w:id="17"/>
      <w:bookmarkEnd w:id="18"/>
      <w:r w:rsidRPr="00A8271A">
        <w:rPr>
          <w:lang w:val="lt-LT"/>
        </w:rPr>
        <w:t>Galimas šalutinis poveikis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  <w:r w:rsidRPr="00A8271A">
        <w:t>Šis vaistas, kaip ir visi kiti, gali sukelti šalutinį poveikį, nors jis pasireiškia ne visiems žmonėms.</w:t>
      </w:r>
    </w:p>
    <w:p w:rsidR="004752AE" w:rsidRPr="00A8271A" w:rsidRDefault="004752AE" w:rsidP="004752AE">
      <w:pPr>
        <w:pStyle w:val="BTEMEASMCA"/>
      </w:pPr>
    </w:p>
    <w:p w:rsidR="004752AE" w:rsidRDefault="004752AE" w:rsidP="004752AE">
      <w:pPr>
        <w:pStyle w:val="BTEMEASMCA"/>
      </w:pPr>
      <w:bookmarkStart w:id="19" w:name="_Hlk51355780"/>
      <w:r w:rsidRPr="00A8271A">
        <w:t>Gali atsirasti nestiprus deginimo pojūtis</w:t>
      </w:r>
      <w:r>
        <w:t>,</w:t>
      </w:r>
      <w:r w:rsidRPr="00A8271A">
        <w:t xml:space="preserve"> įvedus vaistą į makštį. Jis greitai praeina. </w:t>
      </w:r>
      <w:r>
        <w:t>V</w:t>
      </w:r>
      <w:r w:rsidRPr="00866027">
        <w:t>artojant kaip rekomenduojama, Lomexin absorb</w:t>
      </w:r>
      <w:r>
        <w:t>uojama nedaug</w:t>
      </w:r>
      <w:r w:rsidRPr="00866027">
        <w:t xml:space="preserve">, todėl </w:t>
      </w:r>
      <w:r>
        <w:t>nėra gauta pranešimų apie nepageidaujamą poveikį, susijusį su visu organizmu (sisteminį poveikį).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  <w:r w:rsidRPr="00A8271A">
        <w:t xml:space="preserve">Vietinis vaistų vartojimas, ypač ilgalaikis, gali </w:t>
      </w:r>
      <w:r>
        <w:t>sukelti</w:t>
      </w:r>
      <w:r w:rsidRPr="00A8271A">
        <w:t xml:space="preserve"> padidėjusį jautrumą (žr. skyrių „Įspėjimai ir atsargumo priemonės“).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  <w:r w:rsidRPr="00A8271A">
        <w:t>Pranešta apie šiuos šalutinius poveikius</w:t>
      </w:r>
      <w:r>
        <w:t>,</w:t>
      </w:r>
      <w:r w:rsidRPr="00A8271A">
        <w:t xml:space="preserve"> vartojant </w:t>
      </w:r>
      <w:r>
        <w:rPr>
          <w:lang w:val="lt-LT"/>
        </w:rPr>
        <w:t>LOMEXIN</w:t>
      </w:r>
      <w:r w:rsidRPr="00A8271A">
        <w:t>:</w:t>
      </w:r>
    </w:p>
    <w:p w:rsidR="004752AE" w:rsidRPr="008E18EA" w:rsidRDefault="004752AE" w:rsidP="004752AE">
      <w:pPr>
        <w:pStyle w:val="Pagrindinistekstas"/>
        <w:spacing w:after="0"/>
        <w:contextualSpacing/>
        <w:rPr>
          <w:sz w:val="22"/>
          <w:szCs w:val="22"/>
          <w:lang w:val="lt-LT"/>
        </w:rPr>
      </w:pPr>
    </w:p>
    <w:p w:rsidR="004752AE" w:rsidRPr="008E18EA" w:rsidRDefault="004752AE" w:rsidP="004752AE">
      <w:pPr>
        <w:pStyle w:val="Pagrindinistekstas"/>
        <w:spacing w:after="0"/>
        <w:contextualSpacing/>
        <w:rPr>
          <w:b/>
          <w:bCs/>
          <w:sz w:val="22"/>
          <w:szCs w:val="22"/>
          <w:lang w:val="lt-LT"/>
        </w:rPr>
      </w:pPr>
      <w:r w:rsidRPr="00646BF7">
        <w:rPr>
          <w:b/>
          <w:bCs/>
          <w:sz w:val="22"/>
          <w:szCs w:val="22"/>
          <w:lang w:val="lt-LT"/>
        </w:rPr>
        <w:t>Labai reti šalutinio poveikio reiškiniai (gali pasireikšti rečiau kaip 1 iš 10</w:t>
      </w:r>
      <w:r>
        <w:rPr>
          <w:b/>
          <w:bCs/>
          <w:sz w:val="22"/>
          <w:szCs w:val="22"/>
          <w:lang w:val="lt-LT"/>
        </w:rPr>
        <w:t> </w:t>
      </w:r>
      <w:r w:rsidRPr="00646BF7">
        <w:rPr>
          <w:b/>
          <w:bCs/>
          <w:sz w:val="22"/>
          <w:szCs w:val="22"/>
          <w:lang w:val="lt-LT"/>
        </w:rPr>
        <w:t>000 asmenų</w:t>
      </w:r>
      <w:r>
        <w:rPr>
          <w:b/>
          <w:bCs/>
          <w:sz w:val="22"/>
          <w:szCs w:val="22"/>
          <w:lang w:val="lt-LT"/>
        </w:rPr>
        <w:t>)</w:t>
      </w:r>
      <w:r w:rsidRPr="008E18EA">
        <w:rPr>
          <w:b/>
          <w:bCs/>
          <w:sz w:val="22"/>
          <w:szCs w:val="22"/>
          <w:lang w:val="lt-LT"/>
        </w:rPr>
        <w:t>:</w:t>
      </w:r>
      <w:bookmarkStart w:id="20" w:name="_Hlk51238538"/>
    </w:p>
    <w:p w:rsidR="004752AE" w:rsidRPr="008E18EA" w:rsidRDefault="004752AE" w:rsidP="004752AE">
      <w:pPr>
        <w:pStyle w:val="Pagrindinistekstas"/>
        <w:numPr>
          <w:ilvl w:val="0"/>
          <w:numId w:val="4"/>
        </w:numPr>
        <w:spacing w:after="0"/>
        <w:ind w:left="567" w:hanging="567"/>
        <w:contextualSpacing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i</w:t>
      </w:r>
      <w:r w:rsidRPr="007D0E47">
        <w:rPr>
          <w:sz w:val="22"/>
          <w:szCs w:val="22"/>
          <w:lang w:val="lt-LT"/>
        </w:rPr>
        <w:t>šorinių lytinių organų ir makšties deginimo pojūtis</w:t>
      </w:r>
      <w:r>
        <w:rPr>
          <w:sz w:val="22"/>
          <w:szCs w:val="22"/>
          <w:lang w:val="lt-LT"/>
        </w:rPr>
        <w:t>,</w:t>
      </w:r>
      <w:bookmarkEnd w:id="20"/>
    </w:p>
    <w:p w:rsidR="004752AE" w:rsidRPr="008E18EA" w:rsidRDefault="004752AE" w:rsidP="004752AE">
      <w:pPr>
        <w:pStyle w:val="Pagrindinistekstas"/>
        <w:numPr>
          <w:ilvl w:val="0"/>
          <w:numId w:val="4"/>
        </w:numPr>
        <w:spacing w:after="0"/>
        <w:ind w:left="567" w:hanging="567"/>
        <w:contextualSpacing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o</w:t>
      </w:r>
      <w:r w:rsidRPr="008E18EA">
        <w:rPr>
          <w:sz w:val="22"/>
          <w:szCs w:val="22"/>
          <w:lang w:val="lt-LT"/>
        </w:rPr>
        <w:t xml:space="preserve">dos </w:t>
      </w:r>
      <w:proofErr w:type="spellStart"/>
      <w:r w:rsidRPr="008E18EA">
        <w:rPr>
          <w:sz w:val="22"/>
          <w:szCs w:val="22"/>
          <w:lang w:val="lt-LT"/>
        </w:rPr>
        <w:t>eritema</w:t>
      </w:r>
      <w:proofErr w:type="spellEnd"/>
      <w:r w:rsidRPr="008E18EA">
        <w:rPr>
          <w:sz w:val="22"/>
          <w:szCs w:val="22"/>
          <w:lang w:val="lt-LT"/>
        </w:rPr>
        <w:t>, niežulys ir išbėrimas</w:t>
      </w:r>
      <w:r>
        <w:rPr>
          <w:sz w:val="22"/>
          <w:szCs w:val="22"/>
          <w:lang w:val="lt-LT"/>
        </w:rPr>
        <w:t>.</w:t>
      </w:r>
    </w:p>
    <w:p w:rsidR="004752AE" w:rsidRPr="008E18EA" w:rsidRDefault="004752AE" w:rsidP="004752AE">
      <w:pPr>
        <w:pStyle w:val="Pagrindinistekstas"/>
        <w:spacing w:after="0"/>
        <w:contextualSpacing/>
        <w:rPr>
          <w:sz w:val="22"/>
          <w:szCs w:val="22"/>
          <w:lang w:val="lt-LT"/>
        </w:rPr>
      </w:pPr>
    </w:p>
    <w:p w:rsidR="004752AE" w:rsidRPr="008E18EA" w:rsidRDefault="004752AE" w:rsidP="004752AE">
      <w:pPr>
        <w:pStyle w:val="Pagrindinistekstas"/>
        <w:contextualSpacing/>
        <w:rPr>
          <w:b/>
          <w:bCs/>
          <w:sz w:val="22"/>
          <w:szCs w:val="22"/>
          <w:lang w:val="lt-LT"/>
        </w:rPr>
      </w:pPr>
      <w:r w:rsidRPr="00256C6B">
        <w:rPr>
          <w:b/>
          <w:bCs/>
          <w:sz w:val="22"/>
          <w:szCs w:val="22"/>
          <w:lang w:val="lt-LT"/>
        </w:rPr>
        <w:t>Šalutinio poveikio reiškiniai, kurių dažnis nežinomas (negali būti apskaičiuotas pagal turimus duomenis)</w:t>
      </w:r>
      <w:r w:rsidRPr="008E18EA">
        <w:rPr>
          <w:b/>
          <w:bCs/>
          <w:sz w:val="22"/>
          <w:szCs w:val="22"/>
          <w:lang w:val="lt-LT"/>
        </w:rPr>
        <w:t>:</w:t>
      </w:r>
    </w:p>
    <w:p w:rsidR="004752AE" w:rsidRPr="008E18EA" w:rsidRDefault="004752AE" w:rsidP="004752AE">
      <w:pPr>
        <w:pStyle w:val="Pagrindinistekstas"/>
        <w:numPr>
          <w:ilvl w:val="0"/>
          <w:numId w:val="3"/>
        </w:numPr>
        <w:spacing w:after="0"/>
        <w:ind w:left="567" w:hanging="567"/>
        <w:contextualSpacing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</w:t>
      </w:r>
      <w:r w:rsidRPr="008E18EA">
        <w:rPr>
          <w:sz w:val="22"/>
          <w:szCs w:val="22"/>
          <w:lang w:val="lt-LT"/>
        </w:rPr>
        <w:t>adidėjęs jautrumas vartojimo vietoje</w:t>
      </w:r>
      <w:r>
        <w:rPr>
          <w:sz w:val="22"/>
          <w:szCs w:val="22"/>
          <w:lang w:val="lt-LT"/>
        </w:rPr>
        <w:t>.</w:t>
      </w:r>
    </w:p>
    <w:bookmarkEnd w:id="19"/>
    <w:p w:rsidR="004752AE" w:rsidRPr="00A8271A" w:rsidRDefault="004752AE" w:rsidP="004752AE">
      <w:pPr>
        <w:pStyle w:val="Pagrindinistekstas"/>
        <w:spacing w:after="0"/>
        <w:contextualSpacing/>
        <w:rPr>
          <w:sz w:val="22"/>
          <w:szCs w:val="22"/>
          <w:lang w:val="lt-LT"/>
        </w:rPr>
      </w:pPr>
    </w:p>
    <w:p w:rsidR="004752AE" w:rsidRPr="00A8271A" w:rsidRDefault="004752AE" w:rsidP="004752AE">
      <w:pPr>
        <w:pStyle w:val="Pagrindinistekstas"/>
        <w:spacing w:after="0"/>
        <w:contextualSpacing/>
        <w:rPr>
          <w:b/>
          <w:sz w:val="22"/>
          <w:szCs w:val="22"/>
          <w:lang w:val="lt-LT" w:eastAsia="x-none"/>
        </w:rPr>
      </w:pPr>
      <w:r w:rsidRPr="00A8271A">
        <w:rPr>
          <w:b/>
          <w:sz w:val="22"/>
          <w:szCs w:val="22"/>
          <w:lang w:val="lt-LT" w:eastAsia="x-none"/>
        </w:rPr>
        <w:t>Pranešimas apie šalutinį poveikį</w:t>
      </w:r>
    </w:p>
    <w:p w:rsidR="004752AE" w:rsidRPr="00A8271A" w:rsidRDefault="004752AE" w:rsidP="004752AE">
      <w:pPr>
        <w:pStyle w:val="BTEMEASMCA"/>
      </w:pPr>
      <w:r w:rsidRPr="00A8271A">
        <w:t xml:space="preserve">Jeigu pasireiškė šalutinis poveikis, įskaitant šiame lapelyje nenurodytą, pasakykite gydytojui arba vaistininkui. </w:t>
      </w:r>
      <w:r w:rsidRPr="00C34048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</w:t>
      </w:r>
      <w:r w:rsidRPr="00A8271A">
        <w:t>Pranešdami apie šalutinį poveikį galite mums padėti gauti daugiau informacijos apie šio vaisto saugumą.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I-1EMEASMCA"/>
        <w:keepNext w:val="0"/>
        <w:contextualSpacing/>
        <w:rPr>
          <w:lang w:val="lt-LT"/>
        </w:rPr>
      </w:pPr>
      <w:bookmarkStart w:id="21" w:name="_Toc129243268"/>
      <w:bookmarkStart w:id="22" w:name="_Toc129243143"/>
      <w:r w:rsidRPr="00A8271A">
        <w:rPr>
          <w:lang w:val="lt-LT"/>
        </w:rPr>
        <w:t>5.</w:t>
      </w:r>
      <w:r w:rsidRPr="00A8271A">
        <w:rPr>
          <w:lang w:val="lt-LT"/>
        </w:rPr>
        <w:tab/>
        <w:t>Kaip laikyti LOMEXIN</w:t>
      </w:r>
      <w:bookmarkEnd w:id="21"/>
      <w:bookmarkEnd w:id="22"/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  <w:r w:rsidRPr="00A8271A">
        <w:t>Šį vaistą laikykite vaikams nepastebimoje ir nepasiekiamoje vietoje.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agrindinistekstas"/>
        <w:spacing w:after="0"/>
        <w:contextualSpacing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>Laikyti ne aukštesnėje kaip 30 </w:t>
      </w:r>
      <w:r w:rsidRPr="00A8271A">
        <w:rPr>
          <w:sz w:val="22"/>
          <w:szCs w:val="22"/>
          <w:lang w:val="lt-LT"/>
        </w:rPr>
        <w:sym w:font="Symbol" w:char="F0B0"/>
      </w:r>
      <w:r w:rsidRPr="00A8271A">
        <w:rPr>
          <w:sz w:val="22"/>
          <w:szCs w:val="22"/>
          <w:lang w:val="lt-LT"/>
        </w:rPr>
        <w:t>C temperatūroje.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  <w:r w:rsidRPr="00A8271A">
        <w:t>Ant dėžutės ir lizdinės plokštelės po „EXP“ nurodytam tinkamumo laikui pasibaigus, šio vaisto vartoti negalima. Vaistas tinkamas vartoti iki paskutinės nurodyto mėnesio dienos.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  <w:r w:rsidRPr="00A8271A">
        <w:t>Vaistų negalima išmesti į kanalizaciją arba su buitinėmis atliekomis. Kaip išmesti nereikalingus vaistus, klauskite vaistininko. Šios priemonės padės apsaugoti aplinką.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I-1EMEASMCA"/>
        <w:keepNext w:val="0"/>
        <w:contextualSpacing/>
        <w:rPr>
          <w:lang w:val="lt-LT"/>
        </w:rPr>
      </w:pPr>
      <w:bookmarkStart w:id="23" w:name="_Toc129243269"/>
      <w:bookmarkStart w:id="24" w:name="_Toc129243144"/>
      <w:r w:rsidRPr="00A8271A">
        <w:rPr>
          <w:lang w:val="lt-LT"/>
        </w:rPr>
        <w:t>6.</w:t>
      </w:r>
      <w:r w:rsidRPr="00A8271A">
        <w:rPr>
          <w:lang w:val="lt-LT"/>
        </w:rPr>
        <w:tab/>
      </w:r>
      <w:bookmarkEnd w:id="23"/>
      <w:bookmarkEnd w:id="24"/>
      <w:r w:rsidRPr="00A8271A">
        <w:rPr>
          <w:lang w:val="lt-LT"/>
        </w:rPr>
        <w:t>Pakuotės turinys ir kita informacija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I-3EMEASMCA"/>
        <w:spacing w:line="240" w:lineRule="auto"/>
        <w:contextualSpacing/>
      </w:pPr>
      <w:r w:rsidRPr="00A8271A">
        <w:t>LOMEXIN sudėtis</w:t>
      </w:r>
    </w:p>
    <w:p w:rsidR="004752AE" w:rsidRPr="00A8271A" w:rsidRDefault="004752AE" w:rsidP="004752AE">
      <w:pPr>
        <w:pStyle w:val="Komentarotema"/>
        <w:tabs>
          <w:tab w:val="left" w:pos="567"/>
        </w:tabs>
        <w:ind w:left="567" w:hanging="567"/>
        <w:contextualSpacing/>
        <w:rPr>
          <w:b w:val="0"/>
          <w:sz w:val="22"/>
          <w:szCs w:val="22"/>
        </w:rPr>
      </w:pPr>
      <w:r w:rsidRPr="00A8271A">
        <w:rPr>
          <w:b w:val="0"/>
          <w:sz w:val="22"/>
          <w:szCs w:val="22"/>
        </w:rPr>
        <w:t>-</w:t>
      </w:r>
      <w:r w:rsidRPr="00A8271A">
        <w:rPr>
          <w:b w:val="0"/>
          <w:sz w:val="22"/>
          <w:szCs w:val="22"/>
        </w:rPr>
        <w:tab/>
        <w:t xml:space="preserve">Veiklioji medžiaga yra </w:t>
      </w:r>
      <w:proofErr w:type="spellStart"/>
      <w:r w:rsidRPr="00A8271A">
        <w:rPr>
          <w:b w:val="0"/>
          <w:sz w:val="22"/>
          <w:szCs w:val="22"/>
        </w:rPr>
        <w:t>fentikonazolo</w:t>
      </w:r>
      <w:proofErr w:type="spellEnd"/>
      <w:r w:rsidRPr="00A8271A">
        <w:rPr>
          <w:b w:val="0"/>
          <w:sz w:val="22"/>
          <w:szCs w:val="22"/>
        </w:rPr>
        <w:t xml:space="preserve"> nitratas. Kiekvienoje makšties minkštojoje kapsulėje yra  200 mg arba 600 mg </w:t>
      </w:r>
      <w:proofErr w:type="spellStart"/>
      <w:r w:rsidRPr="00A8271A">
        <w:rPr>
          <w:b w:val="0"/>
          <w:sz w:val="22"/>
          <w:szCs w:val="22"/>
        </w:rPr>
        <w:t>fentikonazolo</w:t>
      </w:r>
      <w:proofErr w:type="spellEnd"/>
      <w:r w:rsidRPr="00A8271A">
        <w:rPr>
          <w:b w:val="0"/>
          <w:sz w:val="22"/>
          <w:szCs w:val="22"/>
        </w:rPr>
        <w:t xml:space="preserve"> nitrato.</w:t>
      </w:r>
    </w:p>
    <w:p w:rsidR="004752AE" w:rsidRPr="00A8271A" w:rsidRDefault="004752AE" w:rsidP="004752AE">
      <w:pPr>
        <w:pStyle w:val="Pagrindinistekstas"/>
        <w:tabs>
          <w:tab w:val="left" w:pos="567"/>
        </w:tabs>
        <w:spacing w:after="0"/>
        <w:ind w:left="567" w:hanging="567"/>
        <w:contextualSpacing/>
        <w:rPr>
          <w:sz w:val="22"/>
          <w:szCs w:val="22"/>
          <w:lang w:val="lt-LT"/>
        </w:rPr>
      </w:pPr>
      <w:r w:rsidRPr="00A8271A">
        <w:rPr>
          <w:b/>
          <w:sz w:val="22"/>
          <w:szCs w:val="22"/>
          <w:lang w:val="lt-LT"/>
        </w:rPr>
        <w:t>-</w:t>
      </w:r>
      <w:r w:rsidRPr="00A8271A">
        <w:rPr>
          <w:b/>
          <w:sz w:val="22"/>
          <w:szCs w:val="22"/>
          <w:lang w:val="lt-LT"/>
        </w:rPr>
        <w:tab/>
      </w:r>
      <w:r w:rsidRPr="00A8271A">
        <w:rPr>
          <w:sz w:val="22"/>
          <w:szCs w:val="22"/>
          <w:lang w:val="lt-LT"/>
        </w:rPr>
        <w:t xml:space="preserve">Pagalbinės medžiagos. </w:t>
      </w:r>
      <w:r w:rsidRPr="00A8271A">
        <w:rPr>
          <w:i/>
          <w:sz w:val="22"/>
          <w:szCs w:val="22"/>
          <w:lang w:val="lt-LT"/>
        </w:rPr>
        <w:t>LOMEXIN 200 mg makšties minkštosios kapsulės</w:t>
      </w:r>
      <w:r w:rsidRPr="00A8271A">
        <w:rPr>
          <w:sz w:val="22"/>
          <w:szCs w:val="22"/>
          <w:lang w:val="lt-LT"/>
        </w:rPr>
        <w:t xml:space="preserve">: vidutinės grandinės </w:t>
      </w:r>
      <w:proofErr w:type="spellStart"/>
      <w:r w:rsidRPr="00A8271A">
        <w:rPr>
          <w:sz w:val="22"/>
          <w:szCs w:val="22"/>
          <w:lang w:val="lt-LT"/>
        </w:rPr>
        <w:t>trigliceridai</w:t>
      </w:r>
      <w:proofErr w:type="spellEnd"/>
      <w:r w:rsidRPr="00A8271A">
        <w:rPr>
          <w:sz w:val="22"/>
          <w:szCs w:val="22"/>
          <w:lang w:val="lt-LT"/>
        </w:rPr>
        <w:t>, koloidinis bevandenis silicio dioksidas (E</w:t>
      </w:r>
      <w:r>
        <w:rPr>
          <w:sz w:val="22"/>
          <w:szCs w:val="22"/>
          <w:lang w:val="lt-LT"/>
        </w:rPr>
        <w:t> </w:t>
      </w:r>
      <w:r w:rsidRPr="00A8271A">
        <w:rPr>
          <w:sz w:val="22"/>
          <w:szCs w:val="22"/>
          <w:lang w:val="lt-LT"/>
        </w:rPr>
        <w:t xml:space="preserve">551), želatina, </w:t>
      </w:r>
      <w:proofErr w:type="spellStart"/>
      <w:r w:rsidRPr="00A8271A">
        <w:rPr>
          <w:sz w:val="22"/>
          <w:szCs w:val="22"/>
          <w:lang w:val="lt-LT"/>
        </w:rPr>
        <w:t>glicerolis</w:t>
      </w:r>
      <w:proofErr w:type="spellEnd"/>
      <w:r w:rsidRPr="00A8271A">
        <w:rPr>
          <w:sz w:val="22"/>
          <w:szCs w:val="22"/>
          <w:lang w:val="lt-LT"/>
        </w:rPr>
        <w:t xml:space="preserve"> (E</w:t>
      </w:r>
      <w:r>
        <w:rPr>
          <w:sz w:val="22"/>
          <w:szCs w:val="22"/>
          <w:lang w:val="lt-LT"/>
        </w:rPr>
        <w:t> </w:t>
      </w:r>
      <w:r w:rsidRPr="00A8271A">
        <w:rPr>
          <w:sz w:val="22"/>
          <w:szCs w:val="22"/>
          <w:lang w:val="lt-LT"/>
        </w:rPr>
        <w:t>422), titano dioksidas (E</w:t>
      </w:r>
      <w:r>
        <w:rPr>
          <w:sz w:val="22"/>
          <w:szCs w:val="22"/>
          <w:lang w:val="lt-LT"/>
        </w:rPr>
        <w:t> </w:t>
      </w:r>
      <w:r w:rsidRPr="00A8271A">
        <w:rPr>
          <w:sz w:val="22"/>
          <w:szCs w:val="22"/>
          <w:lang w:val="lt-LT"/>
        </w:rPr>
        <w:t xml:space="preserve">171), etilo </w:t>
      </w:r>
      <w:proofErr w:type="spellStart"/>
      <w:r w:rsidRPr="00A8271A">
        <w:rPr>
          <w:sz w:val="22"/>
          <w:szCs w:val="22"/>
          <w:lang w:val="lt-LT"/>
        </w:rPr>
        <w:t>parahidroksibenzoato</w:t>
      </w:r>
      <w:proofErr w:type="spellEnd"/>
      <w:r w:rsidRPr="00A8271A">
        <w:rPr>
          <w:sz w:val="22"/>
          <w:szCs w:val="22"/>
          <w:lang w:val="lt-LT"/>
        </w:rPr>
        <w:t xml:space="preserve"> natrio druska (E</w:t>
      </w:r>
      <w:r>
        <w:rPr>
          <w:sz w:val="22"/>
          <w:szCs w:val="22"/>
          <w:lang w:val="lt-LT"/>
        </w:rPr>
        <w:t> </w:t>
      </w:r>
      <w:r w:rsidRPr="00A8271A">
        <w:rPr>
          <w:sz w:val="22"/>
          <w:szCs w:val="22"/>
          <w:lang w:val="lt-LT"/>
        </w:rPr>
        <w:t xml:space="preserve">215) ir </w:t>
      </w:r>
      <w:proofErr w:type="spellStart"/>
      <w:r w:rsidRPr="00A8271A">
        <w:rPr>
          <w:sz w:val="22"/>
          <w:szCs w:val="22"/>
          <w:lang w:val="lt-LT"/>
        </w:rPr>
        <w:t>propilo</w:t>
      </w:r>
      <w:proofErr w:type="spellEnd"/>
      <w:r w:rsidRPr="00A8271A">
        <w:rPr>
          <w:sz w:val="22"/>
          <w:szCs w:val="22"/>
          <w:lang w:val="lt-LT"/>
        </w:rPr>
        <w:t xml:space="preserve"> </w:t>
      </w:r>
      <w:proofErr w:type="spellStart"/>
      <w:r w:rsidRPr="00A8271A">
        <w:rPr>
          <w:sz w:val="22"/>
          <w:szCs w:val="22"/>
          <w:lang w:val="lt-LT"/>
        </w:rPr>
        <w:t>parahidroksibenzoato</w:t>
      </w:r>
      <w:proofErr w:type="spellEnd"/>
      <w:r w:rsidRPr="00A8271A">
        <w:rPr>
          <w:sz w:val="22"/>
          <w:szCs w:val="22"/>
          <w:lang w:val="lt-LT"/>
        </w:rPr>
        <w:t xml:space="preserve"> natrio druska (E</w:t>
      </w:r>
      <w:r>
        <w:rPr>
          <w:sz w:val="22"/>
          <w:szCs w:val="22"/>
          <w:lang w:val="lt-LT"/>
        </w:rPr>
        <w:t> </w:t>
      </w:r>
      <w:r w:rsidRPr="00A8271A">
        <w:rPr>
          <w:sz w:val="22"/>
          <w:szCs w:val="22"/>
          <w:lang w:val="lt-LT"/>
        </w:rPr>
        <w:t xml:space="preserve">217). </w:t>
      </w:r>
      <w:r w:rsidRPr="00A8271A">
        <w:rPr>
          <w:i/>
          <w:sz w:val="22"/>
          <w:szCs w:val="22"/>
          <w:lang w:val="lt-LT"/>
        </w:rPr>
        <w:t>LOMEXIN 600 mg makšties minkštosios kapsulės</w:t>
      </w:r>
      <w:r w:rsidRPr="00A8271A">
        <w:rPr>
          <w:sz w:val="22"/>
          <w:szCs w:val="22"/>
          <w:lang w:val="lt-LT"/>
        </w:rPr>
        <w:t xml:space="preserve">: skystasis parafinas, </w:t>
      </w:r>
      <w:r>
        <w:rPr>
          <w:sz w:val="22"/>
          <w:szCs w:val="22"/>
          <w:lang w:val="lt-LT"/>
        </w:rPr>
        <w:t>m</w:t>
      </w:r>
      <w:r w:rsidRPr="00C01FB3">
        <w:rPr>
          <w:sz w:val="22"/>
          <w:szCs w:val="22"/>
          <w:lang w:val="lt-LT"/>
        </w:rPr>
        <w:t>inkštasis baltas parafinas</w:t>
      </w:r>
      <w:r w:rsidRPr="00A8271A">
        <w:rPr>
          <w:sz w:val="22"/>
          <w:szCs w:val="22"/>
          <w:lang w:val="lt-LT"/>
        </w:rPr>
        <w:t xml:space="preserve">, sojų </w:t>
      </w:r>
      <w:proofErr w:type="spellStart"/>
      <w:r w:rsidRPr="00A8271A">
        <w:rPr>
          <w:sz w:val="22"/>
          <w:szCs w:val="22"/>
          <w:lang w:val="lt-LT"/>
        </w:rPr>
        <w:t>lecitinas</w:t>
      </w:r>
      <w:proofErr w:type="spellEnd"/>
      <w:r w:rsidRPr="00A8271A">
        <w:rPr>
          <w:sz w:val="22"/>
          <w:szCs w:val="22"/>
          <w:lang w:val="lt-LT"/>
        </w:rPr>
        <w:t xml:space="preserve">, želatina, </w:t>
      </w:r>
      <w:proofErr w:type="spellStart"/>
      <w:r w:rsidRPr="00A8271A">
        <w:rPr>
          <w:sz w:val="22"/>
          <w:szCs w:val="22"/>
          <w:lang w:val="lt-LT"/>
        </w:rPr>
        <w:t>glicerolis</w:t>
      </w:r>
      <w:proofErr w:type="spellEnd"/>
      <w:r w:rsidRPr="00A8271A">
        <w:rPr>
          <w:sz w:val="22"/>
          <w:szCs w:val="22"/>
          <w:lang w:val="lt-LT"/>
        </w:rPr>
        <w:t xml:space="preserve"> (E</w:t>
      </w:r>
      <w:r>
        <w:rPr>
          <w:sz w:val="22"/>
          <w:szCs w:val="22"/>
          <w:lang w:val="lt-LT"/>
        </w:rPr>
        <w:t> </w:t>
      </w:r>
      <w:r w:rsidRPr="00A8271A">
        <w:rPr>
          <w:sz w:val="22"/>
          <w:szCs w:val="22"/>
          <w:lang w:val="lt-LT"/>
        </w:rPr>
        <w:t>422), titano dioksidas (E</w:t>
      </w:r>
      <w:r>
        <w:rPr>
          <w:sz w:val="22"/>
          <w:szCs w:val="22"/>
          <w:lang w:val="lt-LT"/>
        </w:rPr>
        <w:t> </w:t>
      </w:r>
      <w:r w:rsidRPr="00A8271A">
        <w:rPr>
          <w:sz w:val="22"/>
          <w:szCs w:val="22"/>
          <w:lang w:val="lt-LT"/>
        </w:rPr>
        <w:t xml:space="preserve">171), etilo </w:t>
      </w:r>
      <w:proofErr w:type="spellStart"/>
      <w:r w:rsidRPr="00A8271A">
        <w:rPr>
          <w:sz w:val="22"/>
          <w:szCs w:val="22"/>
          <w:lang w:val="lt-LT"/>
        </w:rPr>
        <w:t>parahidroksibenzoato</w:t>
      </w:r>
      <w:proofErr w:type="spellEnd"/>
      <w:r w:rsidRPr="00A8271A">
        <w:rPr>
          <w:sz w:val="22"/>
          <w:szCs w:val="22"/>
          <w:lang w:val="lt-LT"/>
        </w:rPr>
        <w:t xml:space="preserve"> natrio druska (E</w:t>
      </w:r>
      <w:r>
        <w:rPr>
          <w:sz w:val="22"/>
          <w:szCs w:val="22"/>
          <w:lang w:val="lt-LT"/>
        </w:rPr>
        <w:t> </w:t>
      </w:r>
      <w:r w:rsidRPr="00A8271A">
        <w:rPr>
          <w:sz w:val="22"/>
          <w:szCs w:val="22"/>
          <w:lang w:val="lt-LT"/>
        </w:rPr>
        <w:t xml:space="preserve">215) ir </w:t>
      </w:r>
      <w:proofErr w:type="spellStart"/>
      <w:r w:rsidRPr="00A8271A">
        <w:rPr>
          <w:sz w:val="22"/>
          <w:szCs w:val="22"/>
          <w:lang w:val="lt-LT"/>
        </w:rPr>
        <w:t>propilo</w:t>
      </w:r>
      <w:proofErr w:type="spellEnd"/>
      <w:r w:rsidRPr="00A8271A">
        <w:rPr>
          <w:sz w:val="22"/>
          <w:szCs w:val="22"/>
          <w:lang w:val="lt-LT"/>
        </w:rPr>
        <w:t xml:space="preserve"> </w:t>
      </w:r>
      <w:proofErr w:type="spellStart"/>
      <w:r w:rsidRPr="00A8271A">
        <w:rPr>
          <w:sz w:val="22"/>
          <w:szCs w:val="22"/>
          <w:lang w:val="lt-LT"/>
        </w:rPr>
        <w:t>parahidroksibenzoato</w:t>
      </w:r>
      <w:proofErr w:type="spellEnd"/>
      <w:r w:rsidRPr="00A8271A">
        <w:rPr>
          <w:sz w:val="22"/>
          <w:szCs w:val="22"/>
          <w:lang w:val="lt-LT"/>
        </w:rPr>
        <w:t xml:space="preserve"> natrio druska (E</w:t>
      </w:r>
      <w:r>
        <w:rPr>
          <w:sz w:val="22"/>
          <w:szCs w:val="22"/>
          <w:lang w:val="lt-LT"/>
        </w:rPr>
        <w:t> </w:t>
      </w:r>
      <w:r w:rsidRPr="00A8271A">
        <w:rPr>
          <w:sz w:val="22"/>
          <w:szCs w:val="22"/>
          <w:lang w:val="lt-LT"/>
        </w:rPr>
        <w:t>217).</w:t>
      </w:r>
    </w:p>
    <w:p w:rsidR="004752AE" w:rsidRPr="00A8271A" w:rsidRDefault="004752AE" w:rsidP="004752AE">
      <w:pPr>
        <w:pStyle w:val="BTEMEASMCA"/>
      </w:pPr>
    </w:p>
    <w:p w:rsidR="004752AE" w:rsidRPr="00A8271A" w:rsidRDefault="004752AE" w:rsidP="004752AE">
      <w:pPr>
        <w:pStyle w:val="PI-3EMEASMCA"/>
        <w:spacing w:line="240" w:lineRule="auto"/>
        <w:contextualSpacing/>
      </w:pPr>
      <w:r w:rsidRPr="00A8271A">
        <w:t>LOMEXIN išvaizda ir kiekis pakuotėje</w:t>
      </w:r>
    </w:p>
    <w:p w:rsidR="004752AE" w:rsidRPr="00A8271A" w:rsidRDefault="004752AE" w:rsidP="004752AE">
      <w:pPr>
        <w:pStyle w:val="Pagrindinistekstas"/>
        <w:spacing w:after="0"/>
        <w:contextualSpacing/>
        <w:jc w:val="both"/>
        <w:rPr>
          <w:i/>
          <w:sz w:val="22"/>
          <w:szCs w:val="22"/>
          <w:lang w:val="lt-LT"/>
        </w:rPr>
      </w:pPr>
      <w:r w:rsidRPr="00A8271A">
        <w:rPr>
          <w:i/>
          <w:sz w:val="22"/>
          <w:szCs w:val="22"/>
          <w:lang w:val="lt-LT"/>
        </w:rPr>
        <w:t>200</w:t>
      </w:r>
      <w:r>
        <w:rPr>
          <w:i/>
          <w:sz w:val="22"/>
          <w:szCs w:val="22"/>
          <w:lang w:val="lt-LT"/>
        </w:rPr>
        <w:t> </w:t>
      </w:r>
      <w:r w:rsidRPr="00A8271A">
        <w:rPr>
          <w:i/>
          <w:sz w:val="22"/>
          <w:szCs w:val="22"/>
          <w:lang w:val="lt-LT"/>
        </w:rPr>
        <w:t>mg makšties minkštosios kapsulės</w:t>
      </w:r>
    </w:p>
    <w:p w:rsidR="004752AE" w:rsidRPr="00A8271A" w:rsidRDefault="004752AE" w:rsidP="004752AE">
      <w:pPr>
        <w:pStyle w:val="Pagrindinistekstas"/>
        <w:spacing w:after="0"/>
        <w:contextualSpacing/>
        <w:jc w:val="both"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>Dramblio kaulo spalvos, lašo formos, minkštoji želatinos kapsulė. 3</w:t>
      </w:r>
      <w:r>
        <w:rPr>
          <w:sz w:val="22"/>
          <w:szCs w:val="22"/>
          <w:lang w:val="lt-LT"/>
        </w:rPr>
        <w:t> </w:t>
      </w:r>
      <w:r w:rsidRPr="00A8271A">
        <w:rPr>
          <w:sz w:val="22"/>
          <w:szCs w:val="22"/>
          <w:lang w:val="lt-LT"/>
        </w:rPr>
        <w:t xml:space="preserve">makšties minkštosios kapsulės PVC-PVDC ir aliuminio lizdinėje plokštelėje. </w:t>
      </w:r>
    </w:p>
    <w:p w:rsidR="004752AE" w:rsidRPr="00A8271A" w:rsidRDefault="004752AE" w:rsidP="004752AE">
      <w:pPr>
        <w:pStyle w:val="Pagrindinistekstas"/>
        <w:spacing w:after="0"/>
        <w:contextualSpacing/>
        <w:jc w:val="both"/>
        <w:rPr>
          <w:sz w:val="22"/>
          <w:szCs w:val="22"/>
          <w:lang w:val="lt-LT"/>
        </w:rPr>
      </w:pPr>
    </w:p>
    <w:p w:rsidR="004752AE" w:rsidRPr="00A8271A" w:rsidRDefault="004752AE" w:rsidP="004752AE">
      <w:pPr>
        <w:pStyle w:val="Pagrindinistekstas"/>
        <w:spacing w:after="0"/>
        <w:contextualSpacing/>
        <w:jc w:val="both"/>
        <w:rPr>
          <w:i/>
          <w:sz w:val="22"/>
          <w:szCs w:val="22"/>
          <w:lang w:val="lt-LT"/>
        </w:rPr>
      </w:pPr>
      <w:r w:rsidRPr="00A8271A">
        <w:rPr>
          <w:i/>
          <w:sz w:val="22"/>
          <w:szCs w:val="22"/>
          <w:lang w:val="lt-LT"/>
        </w:rPr>
        <w:t>600</w:t>
      </w:r>
      <w:r>
        <w:rPr>
          <w:i/>
          <w:sz w:val="22"/>
          <w:szCs w:val="22"/>
          <w:lang w:val="lt-LT"/>
        </w:rPr>
        <w:t> </w:t>
      </w:r>
      <w:r w:rsidRPr="00A8271A">
        <w:rPr>
          <w:i/>
          <w:sz w:val="22"/>
          <w:szCs w:val="22"/>
          <w:lang w:val="lt-LT"/>
        </w:rPr>
        <w:t>mg makšties minkštosios kapsulės</w:t>
      </w:r>
    </w:p>
    <w:p w:rsidR="004752AE" w:rsidRPr="00A8271A" w:rsidRDefault="004752AE" w:rsidP="004752AE">
      <w:pPr>
        <w:pStyle w:val="Pagrindinistekstas"/>
        <w:spacing w:after="0"/>
        <w:contextualSpacing/>
        <w:jc w:val="both"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 xml:space="preserve">Dramblio kaulo spalvos, </w:t>
      </w:r>
      <w:proofErr w:type="spellStart"/>
      <w:r>
        <w:rPr>
          <w:sz w:val="22"/>
          <w:szCs w:val="22"/>
          <w:lang w:val="lt-LT"/>
        </w:rPr>
        <w:t>ovulės</w:t>
      </w:r>
      <w:proofErr w:type="spellEnd"/>
      <w:r w:rsidRPr="00A8271A">
        <w:rPr>
          <w:sz w:val="22"/>
          <w:szCs w:val="22"/>
          <w:lang w:val="lt-LT"/>
        </w:rPr>
        <w:t xml:space="preserve"> formos, minkštoji želatinos kapsulė. 1</w:t>
      </w:r>
      <w:r>
        <w:rPr>
          <w:sz w:val="22"/>
          <w:szCs w:val="22"/>
          <w:lang w:val="lt-LT"/>
        </w:rPr>
        <w:t> </w:t>
      </w:r>
      <w:r w:rsidRPr="00A8271A">
        <w:rPr>
          <w:sz w:val="22"/>
          <w:szCs w:val="22"/>
          <w:lang w:val="lt-LT"/>
        </w:rPr>
        <w:t xml:space="preserve">minkštoji makšties kapsulė PVC-PVDC ir aliuminio lizdinėje plokštelėje. </w:t>
      </w:r>
    </w:p>
    <w:p w:rsidR="004752AE" w:rsidRPr="00A8271A" w:rsidRDefault="004752AE" w:rsidP="004752AE">
      <w:pPr>
        <w:pStyle w:val="Pagrindinistekstas"/>
        <w:spacing w:after="0"/>
        <w:contextualSpacing/>
        <w:jc w:val="both"/>
        <w:rPr>
          <w:sz w:val="22"/>
          <w:szCs w:val="22"/>
          <w:lang w:val="lt-LT"/>
        </w:rPr>
      </w:pPr>
    </w:p>
    <w:p w:rsidR="004752AE" w:rsidRPr="00D008FB" w:rsidRDefault="004752AE" w:rsidP="004752AE">
      <w:pPr>
        <w:rPr>
          <w:b/>
          <w:bCs/>
          <w:sz w:val="22"/>
          <w:szCs w:val="22"/>
        </w:rPr>
      </w:pPr>
      <w:r w:rsidRPr="00D008FB">
        <w:rPr>
          <w:b/>
          <w:bCs/>
          <w:sz w:val="22"/>
          <w:szCs w:val="22"/>
        </w:rPr>
        <w:t>Registruotojas</w:t>
      </w:r>
    </w:p>
    <w:p w:rsidR="004752AE" w:rsidRPr="00A8271A" w:rsidRDefault="004752AE" w:rsidP="004752AE">
      <w:pPr>
        <w:pStyle w:val="Pagrindiniotekstotrauka3"/>
        <w:spacing w:after="0"/>
        <w:ind w:hanging="283"/>
        <w:contextualSpacing/>
        <w:rPr>
          <w:sz w:val="22"/>
          <w:szCs w:val="22"/>
          <w:lang w:val="lt-LT"/>
        </w:rPr>
      </w:pPr>
      <w:proofErr w:type="spellStart"/>
      <w:r w:rsidRPr="00A8271A">
        <w:rPr>
          <w:sz w:val="22"/>
          <w:szCs w:val="22"/>
          <w:lang w:val="lt-LT"/>
        </w:rPr>
        <w:t>Recordati</w:t>
      </w:r>
      <w:proofErr w:type="spellEnd"/>
      <w:r w:rsidRPr="00A8271A">
        <w:rPr>
          <w:sz w:val="22"/>
          <w:szCs w:val="22"/>
          <w:lang w:val="lt-LT"/>
        </w:rPr>
        <w:t xml:space="preserve"> </w:t>
      </w:r>
      <w:proofErr w:type="spellStart"/>
      <w:r w:rsidRPr="00A8271A">
        <w:rPr>
          <w:sz w:val="22"/>
          <w:szCs w:val="22"/>
          <w:lang w:val="lt-LT"/>
        </w:rPr>
        <w:t>Industria</w:t>
      </w:r>
      <w:proofErr w:type="spellEnd"/>
      <w:r w:rsidRPr="00A8271A">
        <w:rPr>
          <w:sz w:val="22"/>
          <w:szCs w:val="22"/>
          <w:lang w:val="lt-LT"/>
        </w:rPr>
        <w:t xml:space="preserve"> </w:t>
      </w:r>
      <w:proofErr w:type="spellStart"/>
      <w:r w:rsidRPr="00A8271A">
        <w:rPr>
          <w:sz w:val="22"/>
          <w:szCs w:val="22"/>
          <w:lang w:val="lt-LT"/>
        </w:rPr>
        <w:t>Chimica</w:t>
      </w:r>
      <w:proofErr w:type="spellEnd"/>
      <w:r w:rsidRPr="00A8271A">
        <w:rPr>
          <w:sz w:val="22"/>
          <w:szCs w:val="22"/>
          <w:lang w:val="lt-LT"/>
        </w:rPr>
        <w:t xml:space="preserve"> e </w:t>
      </w:r>
      <w:proofErr w:type="spellStart"/>
      <w:r w:rsidRPr="00A8271A">
        <w:rPr>
          <w:sz w:val="22"/>
          <w:szCs w:val="22"/>
          <w:lang w:val="lt-LT"/>
        </w:rPr>
        <w:t>Farmaceutica</w:t>
      </w:r>
      <w:proofErr w:type="spellEnd"/>
      <w:r w:rsidRPr="00A8271A">
        <w:rPr>
          <w:sz w:val="22"/>
          <w:szCs w:val="22"/>
          <w:lang w:val="lt-LT"/>
        </w:rPr>
        <w:t xml:space="preserve"> </w:t>
      </w:r>
      <w:proofErr w:type="spellStart"/>
      <w:r w:rsidRPr="00A8271A">
        <w:rPr>
          <w:sz w:val="22"/>
          <w:szCs w:val="22"/>
          <w:lang w:val="lt-LT"/>
        </w:rPr>
        <w:t>S.p.A</w:t>
      </w:r>
      <w:proofErr w:type="spellEnd"/>
      <w:r w:rsidRPr="00A8271A">
        <w:rPr>
          <w:sz w:val="22"/>
          <w:szCs w:val="22"/>
          <w:lang w:val="lt-LT"/>
        </w:rPr>
        <w:t>.</w:t>
      </w:r>
    </w:p>
    <w:p w:rsidR="004752AE" w:rsidRPr="00A8271A" w:rsidRDefault="004752AE" w:rsidP="004752AE">
      <w:pPr>
        <w:pStyle w:val="Pagrindiniotekstotrauka3"/>
        <w:spacing w:after="0"/>
        <w:ind w:hanging="283"/>
        <w:contextualSpacing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 xml:space="preserve">Via M. </w:t>
      </w:r>
      <w:proofErr w:type="spellStart"/>
      <w:r w:rsidRPr="00A8271A">
        <w:rPr>
          <w:sz w:val="22"/>
          <w:szCs w:val="22"/>
          <w:lang w:val="lt-LT"/>
        </w:rPr>
        <w:t>Civitali</w:t>
      </w:r>
      <w:proofErr w:type="spellEnd"/>
      <w:r w:rsidRPr="00A8271A">
        <w:rPr>
          <w:sz w:val="22"/>
          <w:szCs w:val="22"/>
          <w:lang w:val="lt-LT"/>
        </w:rPr>
        <w:t>, 1-20148 Milano</w:t>
      </w:r>
    </w:p>
    <w:p w:rsidR="004752AE" w:rsidRPr="00A8271A" w:rsidRDefault="004752AE" w:rsidP="004752AE">
      <w:pPr>
        <w:pStyle w:val="Pagrindinistekstas"/>
        <w:spacing w:after="0"/>
        <w:contextualSpacing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>Italija</w:t>
      </w:r>
    </w:p>
    <w:p w:rsidR="004752AE" w:rsidRPr="00A8271A" w:rsidRDefault="004752AE" w:rsidP="004752AE">
      <w:pPr>
        <w:pStyle w:val="BTEMEASMCA"/>
      </w:pPr>
    </w:p>
    <w:p w:rsidR="004752AE" w:rsidRPr="00D008FB" w:rsidRDefault="004752AE" w:rsidP="004752AE">
      <w:pPr>
        <w:rPr>
          <w:b/>
          <w:bCs/>
          <w:sz w:val="22"/>
          <w:szCs w:val="22"/>
        </w:rPr>
      </w:pPr>
      <w:r w:rsidRPr="00D008FB">
        <w:rPr>
          <w:b/>
          <w:bCs/>
          <w:sz w:val="22"/>
          <w:szCs w:val="22"/>
        </w:rPr>
        <w:t>Gamintojas</w:t>
      </w:r>
    </w:p>
    <w:p w:rsidR="004752AE" w:rsidRPr="00A8271A" w:rsidRDefault="004752AE" w:rsidP="004752AE">
      <w:pPr>
        <w:pStyle w:val="Pagrindiniotekstotrauka3"/>
        <w:spacing w:after="0"/>
        <w:ind w:hanging="283"/>
        <w:contextualSpacing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>CATALENT ITALY S.P.A</w:t>
      </w:r>
    </w:p>
    <w:p w:rsidR="004752AE" w:rsidRPr="00A8271A" w:rsidRDefault="004752AE" w:rsidP="004752AE">
      <w:pPr>
        <w:pStyle w:val="Pagrindiniotekstotrauka3"/>
        <w:spacing w:after="0"/>
        <w:ind w:hanging="283"/>
        <w:contextualSpacing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 xml:space="preserve">Via </w:t>
      </w:r>
      <w:proofErr w:type="spellStart"/>
      <w:r w:rsidRPr="00A8271A">
        <w:rPr>
          <w:sz w:val="22"/>
          <w:szCs w:val="22"/>
          <w:lang w:val="lt-LT"/>
        </w:rPr>
        <w:t>Nettunense</w:t>
      </w:r>
      <w:proofErr w:type="spellEnd"/>
      <w:r w:rsidRPr="00A8271A">
        <w:rPr>
          <w:sz w:val="22"/>
          <w:szCs w:val="22"/>
          <w:lang w:val="lt-LT"/>
        </w:rPr>
        <w:t xml:space="preserve"> Km 20, 100, </w:t>
      </w:r>
      <w:proofErr w:type="spellStart"/>
      <w:r w:rsidRPr="00A8271A">
        <w:rPr>
          <w:sz w:val="22"/>
          <w:szCs w:val="22"/>
          <w:lang w:val="lt-LT"/>
        </w:rPr>
        <w:t>Aprilia</w:t>
      </w:r>
      <w:proofErr w:type="spellEnd"/>
      <w:r w:rsidRPr="00A8271A">
        <w:rPr>
          <w:sz w:val="22"/>
          <w:szCs w:val="22"/>
          <w:lang w:val="lt-LT"/>
        </w:rPr>
        <w:t xml:space="preserve"> (LT)</w:t>
      </w:r>
    </w:p>
    <w:p w:rsidR="004752AE" w:rsidRPr="00A8271A" w:rsidRDefault="004752AE" w:rsidP="004752AE">
      <w:pPr>
        <w:pStyle w:val="Pagrindinistekstas"/>
        <w:spacing w:after="0"/>
        <w:contextualSpacing/>
        <w:rPr>
          <w:sz w:val="22"/>
          <w:szCs w:val="22"/>
          <w:lang w:val="lt-LT"/>
        </w:rPr>
      </w:pPr>
      <w:r w:rsidRPr="00A8271A">
        <w:rPr>
          <w:sz w:val="22"/>
          <w:szCs w:val="22"/>
          <w:lang w:val="lt-LT"/>
        </w:rPr>
        <w:t>Italija</w:t>
      </w:r>
    </w:p>
    <w:p w:rsidR="004752AE" w:rsidRPr="00A8271A" w:rsidRDefault="004752AE" w:rsidP="004752AE">
      <w:pPr>
        <w:pStyle w:val="BTEMEASMCA"/>
      </w:pPr>
    </w:p>
    <w:p w:rsidR="004752AE" w:rsidRPr="00D008FB" w:rsidRDefault="004752AE" w:rsidP="004752AE">
      <w:pPr>
        <w:pStyle w:val="Pavadinimas"/>
        <w:contextualSpacing/>
        <w:jc w:val="left"/>
        <w:rPr>
          <w:szCs w:val="22"/>
          <w:lang w:val="en-US"/>
        </w:rPr>
      </w:pPr>
      <w:r w:rsidRPr="00A8271A">
        <w:rPr>
          <w:szCs w:val="22"/>
          <w:lang w:val="lt-LT"/>
        </w:rPr>
        <w:t>Šis pakuotės lapelis paskutinį kartą peržiūrėtas</w:t>
      </w:r>
      <w:r>
        <w:rPr>
          <w:szCs w:val="22"/>
          <w:lang w:val="lt-LT"/>
        </w:rPr>
        <w:t xml:space="preserve"> 2024-03-14.</w:t>
      </w:r>
    </w:p>
    <w:p w:rsidR="004752AE" w:rsidRPr="00A8271A" w:rsidRDefault="004752AE" w:rsidP="004752AE">
      <w:pPr>
        <w:contextualSpacing/>
        <w:rPr>
          <w:sz w:val="22"/>
          <w:szCs w:val="22"/>
        </w:rPr>
      </w:pPr>
    </w:p>
    <w:p w:rsidR="004752AE" w:rsidRPr="00A8271A" w:rsidRDefault="004752AE" w:rsidP="004752AE">
      <w:pPr>
        <w:pStyle w:val="BTEMEASMCA"/>
      </w:pPr>
      <w:r w:rsidRPr="00A8271A"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A8271A">
          <w:rPr>
            <w:rStyle w:val="Hipersaitas"/>
            <w:noProof w:val="0"/>
            <w:lang w:val="lt-LT"/>
          </w:rPr>
          <w:t>http://www.vvkt.lt/</w:t>
        </w:r>
      </w:hyperlink>
      <w:r w:rsidRPr="00A8271A">
        <w:t>.</w:t>
      </w:r>
    </w:p>
    <w:p w:rsidR="004752AE" w:rsidRPr="00A8271A" w:rsidRDefault="004752AE" w:rsidP="004752AE">
      <w:pPr>
        <w:pStyle w:val="BTEMEASMCA"/>
      </w:pPr>
    </w:p>
    <w:p w:rsidR="00BA6577" w:rsidRDefault="00BA6577">
      <w:bookmarkStart w:id="25" w:name="_GoBack"/>
      <w:bookmarkEnd w:id="25"/>
    </w:p>
    <w:sectPr w:rsidR="00BA6577" w:rsidSect="00D358F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D3B"/>
    <w:multiLevelType w:val="hybridMultilevel"/>
    <w:tmpl w:val="9306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35DB"/>
    <w:multiLevelType w:val="hybridMultilevel"/>
    <w:tmpl w:val="57BC36B8"/>
    <w:lvl w:ilvl="0" w:tplc="CD5866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72F89"/>
    <w:multiLevelType w:val="hybridMultilevel"/>
    <w:tmpl w:val="AE068A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E314077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84F82"/>
    <w:multiLevelType w:val="hybridMultilevel"/>
    <w:tmpl w:val="C344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AE"/>
    <w:rsid w:val="00072F85"/>
    <w:rsid w:val="00181364"/>
    <w:rsid w:val="00305C48"/>
    <w:rsid w:val="003362C6"/>
    <w:rsid w:val="004752AE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4A537-4F6F-4172-98BF-3F61FDFD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5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52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4752A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4752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4752A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rsid w:val="004752AE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ipersaitas">
    <w:name w:val="Hyperlink"/>
    <w:uiPriority w:val="99"/>
    <w:rsid w:val="004752AE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4752AE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val="x-none" w:eastAsia="x-none"/>
    </w:rPr>
  </w:style>
  <w:style w:type="paragraph" w:customStyle="1" w:styleId="BTEMEASMCA">
    <w:name w:val="BT EMEA_SMCA"/>
    <w:basedOn w:val="prastasis"/>
    <w:link w:val="BTEMEASMCAChar"/>
    <w:autoRedefine/>
    <w:rsid w:val="004752AE"/>
    <w:pPr>
      <w:tabs>
        <w:tab w:val="left" w:pos="567"/>
      </w:tabs>
    </w:pPr>
    <w:rPr>
      <w:noProof/>
      <w:sz w:val="22"/>
      <w:szCs w:val="22"/>
      <w:lang w:val="x-none" w:eastAsia="x-none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4752A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752A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4752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752A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I-3EMEASMCA">
    <w:name w:val="PI-3 EMEA_SMCA"/>
    <w:basedOn w:val="prastasis"/>
    <w:autoRedefine/>
    <w:rsid w:val="004752AE"/>
    <w:pPr>
      <w:spacing w:line="220" w:lineRule="exact"/>
    </w:pPr>
    <w:rPr>
      <w:b/>
      <w:bCs/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4752AE"/>
    <w:pPr>
      <w:jc w:val="center"/>
    </w:pPr>
    <w:rPr>
      <w:rFonts w:eastAsia="SimSun"/>
      <w:b/>
      <w:sz w:val="22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752AE"/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BTEMEASMCAChar">
    <w:name w:val="BT EMEA_SMCA Char"/>
    <w:link w:val="BTEMEASMCA"/>
    <w:rsid w:val="004752AE"/>
    <w:rPr>
      <w:rFonts w:ascii="Times New Roman" w:eastAsia="Times New Roman" w:hAnsi="Times New Roman" w:cs="Times New Roman"/>
      <w:noProof/>
      <w:lang w:val="x-none" w:eastAsia="x-none"/>
    </w:rPr>
  </w:style>
  <w:style w:type="paragraph" w:styleId="Pagrindinistekstas">
    <w:name w:val="Body Text"/>
    <w:basedOn w:val="prastasis"/>
    <w:link w:val="PagrindinistekstasDiagrama"/>
    <w:rsid w:val="004752AE"/>
    <w:pPr>
      <w:spacing w:after="120"/>
    </w:pPr>
    <w:rPr>
      <w:sz w:val="20"/>
      <w:szCs w:val="20"/>
      <w:lang w:val="x-none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752AE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Pagrindiniotekstotrauka3">
    <w:name w:val="Body Text Indent 3"/>
    <w:basedOn w:val="prastasis"/>
    <w:link w:val="Pagrindiniotekstotrauka3Diagrama"/>
    <w:rsid w:val="004752AE"/>
    <w:pPr>
      <w:spacing w:after="120"/>
      <w:ind w:left="283"/>
    </w:pPr>
    <w:rPr>
      <w:sz w:val="16"/>
      <w:szCs w:val="16"/>
      <w:lang w:val="x-none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752AE"/>
    <w:rPr>
      <w:rFonts w:ascii="Times New Roman" w:eastAsia="Times New Roman" w:hAnsi="Times New Roman" w:cs="Times New Roman"/>
      <w:sz w:val="16"/>
      <w:szCs w:val="16"/>
      <w:lang w:val="x-none" w:eastAsia="lt-LT"/>
    </w:rPr>
  </w:style>
  <w:style w:type="paragraph" w:styleId="Sraopastraipa">
    <w:name w:val="List Paragraph"/>
    <w:basedOn w:val="prastasis"/>
    <w:uiPriority w:val="34"/>
    <w:qFormat/>
    <w:rsid w:val="004752AE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52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6229</Words>
  <Characters>3552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    1.	Kas yra LOMEXIN ir kam jis vartojamas</vt:lpstr>
      <vt:lpstr>    2.	Kas žinotina prieš vartojant LOMEXIN</vt:lpstr>
      <vt:lpstr>    3.	Kaip vartoti LOMEXIN</vt:lpstr>
      <vt:lpstr>        </vt:lpstr>
      <vt:lpstr>        Ką daryti pavartojus per didelę LOMEXIN dozę</vt:lpstr>
      <vt:lpstr>    4.	Galimas šalutinis poveikis</vt:lpstr>
      <vt:lpstr>    5.	Kaip laikyti LOMEXIN</vt:lpstr>
      <vt:lpstr>    6.	Pakuotės turinys ir kita informacija</vt:lpstr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2024-05-10T10:51:00Z</dcterms:created>
  <dcterms:modified xsi:type="dcterms:W3CDTF">2024-05-10T10:52:00Z</dcterms:modified>
</cp:coreProperties>
</file>