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r w:rsidRPr="00354D60">
        <w:rPr>
          <w:b/>
          <w:sz w:val="22"/>
          <w:szCs w:val="22"/>
        </w:rPr>
        <w:t>I PRIEDAS</w:t>
      </w: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C9775E">
      <w:pPr>
        <w:pStyle w:val="Pavadinimas"/>
        <w:tabs>
          <w:tab w:val="left" w:pos="567"/>
        </w:tabs>
        <w:spacing w:line="240" w:lineRule="auto"/>
        <w:rPr>
          <w:b/>
          <w:sz w:val="22"/>
          <w:szCs w:val="22"/>
        </w:rPr>
      </w:pPr>
      <w:r w:rsidRPr="00354D60">
        <w:rPr>
          <w:b/>
          <w:sz w:val="22"/>
          <w:szCs w:val="22"/>
        </w:rPr>
        <w:t>PREPARATO CHARAKTERISTIKŲ SANTRAUKA</w:t>
      </w:r>
    </w:p>
    <w:p w:rsidR="00C9775E" w:rsidRPr="00354D60" w:rsidRDefault="00C9775E" w:rsidP="00C9775E">
      <w:pPr>
        <w:pStyle w:val="Pavadinimas"/>
        <w:tabs>
          <w:tab w:val="left" w:pos="567"/>
        </w:tabs>
        <w:spacing w:line="240" w:lineRule="auto"/>
        <w:jc w:val="left"/>
        <w:rPr>
          <w:b/>
          <w:sz w:val="22"/>
          <w:szCs w:val="22"/>
        </w:rPr>
      </w:pPr>
    </w:p>
    <w:p w:rsidR="00C9775E" w:rsidRPr="00354D60" w:rsidRDefault="00C9775E" w:rsidP="00C9775E">
      <w:pPr>
        <w:pStyle w:val="Pavadinimas"/>
        <w:tabs>
          <w:tab w:val="left" w:pos="567"/>
        </w:tabs>
        <w:spacing w:line="240" w:lineRule="auto"/>
        <w:jc w:val="left"/>
        <w:rPr>
          <w:b/>
          <w:sz w:val="22"/>
          <w:szCs w:val="22"/>
          <w:highlight w:val="yellow"/>
        </w:rPr>
      </w:pPr>
      <w:r w:rsidRPr="00354D60">
        <w:rPr>
          <w:b/>
          <w:sz w:val="22"/>
          <w:szCs w:val="22"/>
        </w:rPr>
        <w:br w:type="page"/>
      </w:r>
      <w:r w:rsidRPr="00354D60">
        <w:rPr>
          <w:b/>
          <w:sz w:val="22"/>
          <w:szCs w:val="22"/>
        </w:rPr>
        <w:lastRenderedPageBreak/>
        <w:t>1.</w:t>
      </w:r>
      <w:r w:rsidRPr="00354D60">
        <w:rPr>
          <w:b/>
          <w:sz w:val="22"/>
          <w:szCs w:val="22"/>
        </w:rPr>
        <w:tab/>
        <w:t>VAISTINIO PREPARATO PAVADINIMAS</w:t>
      </w:r>
    </w:p>
    <w:p w:rsidR="00C9775E" w:rsidRPr="00354D60" w:rsidRDefault="00C9775E" w:rsidP="00C9775E">
      <w:pPr>
        <w:tabs>
          <w:tab w:val="left" w:pos="567"/>
        </w:tabs>
        <w:rPr>
          <w:sz w:val="22"/>
          <w:szCs w:val="22"/>
          <w:highlight w:val="yellow"/>
        </w:rPr>
      </w:pPr>
    </w:p>
    <w:p w:rsidR="00C9775E" w:rsidRPr="00354D60" w:rsidRDefault="00C9775E" w:rsidP="00C9775E">
      <w:pPr>
        <w:tabs>
          <w:tab w:val="left" w:pos="567"/>
        </w:tabs>
        <w:rPr>
          <w:sz w:val="22"/>
          <w:szCs w:val="22"/>
          <w:highlight w:val="yellow"/>
        </w:rPr>
      </w:pPr>
      <w:proofErr w:type="spellStart"/>
      <w:r w:rsidRPr="00354D60">
        <w:rPr>
          <w:sz w:val="22"/>
          <w:szCs w:val="22"/>
        </w:rPr>
        <w:t>Epirubicin</w:t>
      </w:r>
      <w:proofErr w:type="spellEnd"/>
      <w:r w:rsidRPr="00354D60">
        <w:rPr>
          <w:sz w:val="22"/>
          <w:szCs w:val="22"/>
        </w:rPr>
        <w:t xml:space="preserve"> EBEWE 2 mg/ml injekcinis</w:t>
      </w:r>
      <w:r w:rsidR="009D7779">
        <w:rPr>
          <w:sz w:val="22"/>
          <w:szCs w:val="22"/>
        </w:rPr>
        <w:t xml:space="preserve"> ar </w:t>
      </w:r>
      <w:r w:rsidRPr="00354D60">
        <w:rPr>
          <w:sz w:val="22"/>
          <w:szCs w:val="22"/>
        </w:rPr>
        <w:t>infuzinis tirpalas</w:t>
      </w:r>
    </w:p>
    <w:p w:rsidR="00C9775E" w:rsidRPr="00354D60" w:rsidRDefault="00C9775E" w:rsidP="00C9775E">
      <w:pPr>
        <w:tabs>
          <w:tab w:val="left" w:pos="360"/>
          <w:tab w:val="left" w:pos="567"/>
        </w:tabs>
        <w:rPr>
          <w:b/>
          <w:sz w:val="22"/>
          <w:szCs w:val="22"/>
          <w:highlight w:val="yellow"/>
        </w:rPr>
      </w:pPr>
    </w:p>
    <w:p w:rsidR="00C9775E" w:rsidRPr="00354D60" w:rsidRDefault="00C9775E" w:rsidP="00C9775E">
      <w:pPr>
        <w:tabs>
          <w:tab w:val="left" w:pos="360"/>
          <w:tab w:val="left" w:pos="567"/>
        </w:tabs>
        <w:rPr>
          <w:b/>
          <w:sz w:val="22"/>
          <w:szCs w:val="22"/>
          <w:highlight w:val="yellow"/>
        </w:rPr>
      </w:pPr>
    </w:p>
    <w:p w:rsidR="00C9775E" w:rsidRPr="00354D60" w:rsidRDefault="00C9775E" w:rsidP="00C9775E">
      <w:pPr>
        <w:tabs>
          <w:tab w:val="left" w:pos="360"/>
          <w:tab w:val="left" w:pos="567"/>
        </w:tabs>
        <w:rPr>
          <w:b/>
          <w:sz w:val="22"/>
          <w:szCs w:val="22"/>
          <w:highlight w:val="yellow"/>
        </w:rPr>
      </w:pPr>
      <w:r w:rsidRPr="00354D60">
        <w:rPr>
          <w:b/>
          <w:sz w:val="22"/>
          <w:szCs w:val="22"/>
        </w:rPr>
        <w:t>2.</w:t>
      </w:r>
      <w:r w:rsidRPr="00354D60">
        <w:rPr>
          <w:b/>
          <w:sz w:val="22"/>
          <w:szCs w:val="22"/>
        </w:rPr>
        <w:tab/>
        <w:t>KOKYBINĖ IR KIEKYBINĖ SUDĖTIS</w:t>
      </w:r>
    </w:p>
    <w:p w:rsidR="00C9775E" w:rsidRPr="00354D60" w:rsidRDefault="00C9775E" w:rsidP="00C9775E">
      <w:pPr>
        <w:tabs>
          <w:tab w:val="left" w:pos="567"/>
        </w:tabs>
        <w:rPr>
          <w:sz w:val="22"/>
          <w:szCs w:val="22"/>
          <w:highlight w:val="yellow"/>
        </w:rPr>
      </w:pPr>
    </w:p>
    <w:p w:rsidR="00C9775E" w:rsidRPr="00354D60" w:rsidRDefault="00C9775E" w:rsidP="00C9775E">
      <w:pPr>
        <w:tabs>
          <w:tab w:val="left" w:pos="567"/>
        </w:tabs>
        <w:rPr>
          <w:sz w:val="22"/>
          <w:szCs w:val="22"/>
        </w:rPr>
      </w:pPr>
      <w:r w:rsidRPr="00354D60">
        <w:rPr>
          <w:sz w:val="22"/>
          <w:szCs w:val="22"/>
        </w:rPr>
        <w:t>1</w:t>
      </w:r>
      <w:r w:rsidR="00D5746D">
        <w:rPr>
          <w:sz w:val="22"/>
          <w:szCs w:val="22"/>
        </w:rPr>
        <w:t> </w:t>
      </w:r>
      <w:r w:rsidRPr="00354D60">
        <w:rPr>
          <w:sz w:val="22"/>
          <w:szCs w:val="22"/>
        </w:rPr>
        <w:t>ml injekcinio</w:t>
      </w:r>
      <w:r w:rsidR="009D7779">
        <w:rPr>
          <w:sz w:val="22"/>
          <w:szCs w:val="22"/>
        </w:rPr>
        <w:t xml:space="preserve"> ar </w:t>
      </w:r>
      <w:r w:rsidRPr="00354D60">
        <w:rPr>
          <w:sz w:val="22"/>
          <w:szCs w:val="22"/>
        </w:rPr>
        <w:t>infuzinio tirpalo yra 2</w:t>
      </w:r>
      <w:r w:rsidR="00D5746D">
        <w:rPr>
          <w:sz w:val="22"/>
          <w:szCs w:val="22"/>
        </w:rPr>
        <w:t> </w:t>
      </w:r>
      <w:r w:rsidRPr="00354D60">
        <w:rPr>
          <w:sz w:val="22"/>
          <w:szCs w:val="22"/>
        </w:rPr>
        <w:t xml:space="preserve">mg </w:t>
      </w:r>
      <w:proofErr w:type="spellStart"/>
      <w:r w:rsidRPr="00354D60">
        <w:rPr>
          <w:sz w:val="22"/>
          <w:szCs w:val="22"/>
        </w:rPr>
        <w:t>epirubicino</w:t>
      </w:r>
      <w:proofErr w:type="spellEnd"/>
      <w:r w:rsidRPr="00354D60">
        <w:rPr>
          <w:sz w:val="22"/>
          <w:szCs w:val="22"/>
        </w:rPr>
        <w:t xml:space="preserve"> hidrochlorido.</w:t>
      </w:r>
    </w:p>
    <w:p w:rsidR="00C9775E" w:rsidRPr="00354D60" w:rsidRDefault="00C9775E" w:rsidP="00C9775E">
      <w:pPr>
        <w:tabs>
          <w:tab w:val="left" w:pos="567"/>
        </w:tabs>
        <w:rPr>
          <w:sz w:val="22"/>
          <w:szCs w:val="22"/>
        </w:rPr>
      </w:pPr>
      <w:r w:rsidRPr="00354D60">
        <w:rPr>
          <w:sz w:val="22"/>
          <w:szCs w:val="22"/>
        </w:rPr>
        <w:t xml:space="preserve">Viename 5 ml tirpalo </w:t>
      </w:r>
      <w:r w:rsidR="00CE2EA5">
        <w:rPr>
          <w:sz w:val="22"/>
          <w:szCs w:val="22"/>
        </w:rPr>
        <w:t>flakone</w:t>
      </w:r>
      <w:r w:rsidRPr="00354D60">
        <w:rPr>
          <w:sz w:val="22"/>
          <w:szCs w:val="22"/>
        </w:rPr>
        <w:t xml:space="preserve"> yra 10 mg </w:t>
      </w:r>
      <w:proofErr w:type="spellStart"/>
      <w:r w:rsidRPr="00354D60">
        <w:rPr>
          <w:sz w:val="22"/>
          <w:szCs w:val="22"/>
        </w:rPr>
        <w:t>epirubicino</w:t>
      </w:r>
      <w:proofErr w:type="spellEnd"/>
      <w:r w:rsidRPr="00354D60">
        <w:rPr>
          <w:sz w:val="22"/>
          <w:szCs w:val="22"/>
        </w:rPr>
        <w:t xml:space="preserve"> hidrochlorido.</w:t>
      </w:r>
    </w:p>
    <w:p w:rsidR="00C9775E" w:rsidRPr="00354D60" w:rsidRDefault="00C9775E" w:rsidP="00C9775E">
      <w:pPr>
        <w:tabs>
          <w:tab w:val="left" w:pos="567"/>
        </w:tabs>
        <w:rPr>
          <w:sz w:val="22"/>
          <w:szCs w:val="22"/>
        </w:rPr>
      </w:pPr>
      <w:r w:rsidRPr="00354D60">
        <w:rPr>
          <w:sz w:val="22"/>
          <w:szCs w:val="22"/>
        </w:rPr>
        <w:t xml:space="preserve">Viename 25 ml tirpalo </w:t>
      </w:r>
      <w:r w:rsidR="00CE2EA5">
        <w:rPr>
          <w:sz w:val="22"/>
          <w:szCs w:val="22"/>
        </w:rPr>
        <w:t>flakone</w:t>
      </w:r>
      <w:r w:rsidRPr="00354D60">
        <w:rPr>
          <w:sz w:val="22"/>
          <w:szCs w:val="22"/>
        </w:rPr>
        <w:t xml:space="preserve"> yra 50 mg </w:t>
      </w:r>
      <w:proofErr w:type="spellStart"/>
      <w:r w:rsidRPr="00354D60">
        <w:rPr>
          <w:sz w:val="22"/>
          <w:szCs w:val="22"/>
        </w:rPr>
        <w:t>epirubicino</w:t>
      </w:r>
      <w:proofErr w:type="spellEnd"/>
      <w:r w:rsidRPr="00354D60">
        <w:rPr>
          <w:sz w:val="22"/>
          <w:szCs w:val="22"/>
        </w:rPr>
        <w:t xml:space="preserve"> hidrochlorido.</w:t>
      </w:r>
    </w:p>
    <w:p w:rsidR="00C9775E" w:rsidRPr="00354D60" w:rsidRDefault="00C9775E" w:rsidP="00C9775E">
      <w:pPr>
        <w:tabs>
          <w:tab w:val="left" w:pos="567"/>
        </w:tabs>
        <w:rPr>
          <w:sz w:val="22"/>
          <w:szCs w:val="22"/>
        </w:rPr>
      </w:pPr>
      <w:r w:rsidRPr="00354D60">
        <w:rPr>
          <w:sz w:val="22"/>
          <w:szCs w:val="22"/>
        </w:rPr>
        <w:t xml:space="preserve">Viename 50 ml tirpalo </w:t>
      </w:r>
      <w:r w:rsidR="00CE2EA5">
        <w:rPr>
          <w:sz w:val="22"/>
          <w:szCs w:val="22"/>
        </w:rPr>
        <w:t>flakone</w:t>
      </w:r>
      <w:r w:rsidRPr="00354D60">
        <w:rPr>
          <w:sz w:val="22"/>
          <w:szCs w:val="22"/>
        </w:rPr>
        <w:t xml:space="preserve"> yra 100 mg </w:t>
      </w:r>
      <w:proofErr w:type="spellStart"/>
      <w:r w:rsidRPr="00354D60">
        <w:rPr>
          <w:sz w:val="22"/>
          <w:szCs w:val="22"/>
        </w:rPr>
        <w:t>epirubicino</w:t>
      </w:r>
      <w:proofErr w:type="spellEnd"/>
      <w:r w:rsidRPr="00354D60">
        <w:rPr>
          <w:sz w:val="22"/>
          <w:szCs w:val="22"/>
        </w:rPr>
        <w:t xml:space="preserve"> hidrochlorido.</w:t>
      </w:r>
    </w:p>
    <w:p w:rsidR="00C9775E" w:rsidRPr="00354D60" w:rsidRDefault="00C9775E" w:rsidP="00C9775E">
      <w:pPr>
        <w:tabs>
          <w:tab w:val="left" w:pos="567"/>
        </w:tabs>
        <w:rPr>
          <w:sz w:val="22"/>
          <w:szCs w:val="22"/>
        </w:rPr>
      </w:pPr>
      <w:r w:rsidRPr="00354D60">
        <w:rPr>
          <w:sz w:val="22"/>
          <w:szCs w:val="22"/>
        </w:rPr>
        <w:t xml:space="preserve">Viename 100 ml tirpalo </w:t>
      </w:r>
      <w:r w:rsidR="00CE2EA5">
        <w:rPr>
          <w:sz w:val="22"/>
          <w:szCs w:val="22"/>
        </w:rPr>
        <w:t>flakone</w:t>
      </w:r>
      <w:r w:rsidRPr="00354D60">
        <w:rPr>
          <w:sz w:val="22"/>
          <w:szCs w:val="22"/>
        </w:rPr>
        <w:t xml:space="preserve"> yra 200 mg </w:t>
      </w:r>
      <w:proofErr w:type="spellStart"/>
      <w:r w:rsidRPr="00354D60">
        <w:rPr>
          <w:sz w:val="22"/>
          <w:szCs w:val="22"/>
        </w:rPr>
        <w:t>epirubicino</w:t>
      </w:r>
      <w:proofErr w:type="spellEnd"/>
      <w:r w:rsidRPr="00354D60">
        <w:rPr>
          <w:sz w:val="22"/>
          <w:szCs w:val="22"/>
        </w:rPr>
        <w:t xml:space="preserve"> hidrochlorido.</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u w:val="single"/>
        </w:rPr>
      </w:pPr>
      <w:r w:rsidRPr="00354D60">
        <w:rPr>
          <w:sz w:val="22"/>
          <w:szCs w:val="22"/>
          <w:u w:val="single"/>
        </w:rPr>
        <w:t>Pagalbinė medžiaga, kurios poveikis žinomas:</w:t>
      </w:r>
    </w:p>
    <w:p w:rsidR="00C9775E" w:rsidRPr="00354D60" w:rsidRDefault="00C9775E" w:rsidP="00C9775E">
      <w:pPr>
        <w:tabs>
          <w:tab w:val="left" w:pos="567"/>
        </w:tabs>
        <w:rPr>
          <w:sz w:val="22"/>
          <w:szCs w:val="22"/>
        </w:rPr>
      </w:pPr>
      <w:r w:rsidRPr="00354D60">
        <w:rPr>
          <w:sz w:val="22"/>
          <w:szCs w:val="22"/>
        </w:rPr>
        <w:t>1</w:t>
      </w:r>
      <w:r w:rsidR="00D5746D">
        <w:rPr>
          <w:sz w:val="22"/>
          <w:szCs w:val="22"/>
        </w:rPr>
        <w:t> </w:t>
      </w:r>
      <w:r w:rsidRPr="00354D60">
        <w:rPr>
          <w:sz w:val="22"/>
          <w:szCs w:val="22"/>
        </w:rPr>
        <w:t>ml tirpalo yra 9</w:t>
      </w:r>
      <w:r w:rsidR="00D5746D">
        <w:rPr>
          <w:sz w:val="22"/>
          <w:szCs w:val="22"/>
        </w:rPr>
        <w:t> </w:t>
      </w:r>
      <w:r w:rsidRPr="00354D60">
        <w:rPr>
          <w:sz w:val="22"/>
          <w:szCs w:val="22"/>
        </w:rPr>
        <w:t>mg natrio.</w:t>
      </w:r>
    </w:p>
    <w:p w:rsidR="00C9775E" w:rsidRPr="00354D60" w:rsidRDefault="00C9775E" w:rsidP="00C9775E">
      <w:pPr>
        <w:tabs>
          <w:tab w:val="left" w:pos="567"/>
        </w:tabs>
        <w:rPr>
          <w:sz w:val="22"/>
          <w:szCs w:val="22"/>
        </w:rPr>
      </w:pPr>
      <w:r w:rsidRPr="00354D60">
        <w:rPr>
          <w:sz w:val="22"/>
          <w:szCs w:val="22"/>
        </w:rPr>
        <w:t xml:space="preserve">Viename 5 ml tirpalo </w:t>
      </w:r>
      <w:r w:rsidR="00F37175">
        <w:rPr>
          <w:sz w:val="22"/>
          <w:szCs w:val="22"/>
        </w:rPr>
        <w:t>flakone</w:t>
      </w:r>
      <w:r w:rsidRPr="00354D60">
        <w:rPr>
          <w:sz w:val="22"/>
          <w:szCs w:val="22"/>
        </w:rPr>
        <w:t xml:space="preserve"> yra 45</w:t>
      </w:r>
      <w:r w:rsidR="00D5746D">
        <w:rPr>
          <w:sz w:val="22"/>
          <w:szCs w:val="22"/>
        </w:rPr>
        <w:t> </w:t>
      </w:r>
      <w:r w:rsidRPr="00354D60">
        <w:rPr>
          <w:sz w:val="22"/>
          <w:szCs w:val="22"/>
        </w:rPr>
        <w:t>mg natrio.</w:t>
      </w:r>
    </w:p>
    <w:p w:rsidR="00C9775E" w:rsidRPr="00354D60" w:rsidRDefault="00C9775E" w:rsidP="00C9775E">
      <w:pPr>
        <w:tabs>
          <w:tab w:val="left" w:pos="567"/>
        </w:tabs>
        <w:rPr>
          <w:sz w:val="22"/>
          <w:szCs w:val="22"/>
        </w:rPr>
      </w:pPr>
      <w:r w:rsidRPr="00354D60">
        <w:rPr>
          <w:sz w:val="22"/>
          <w:szCs w:val="22"/>
        </w:rPr>
        <w:t xml:space="preserve">Viename 25 ml tirpalo </w:t>
      </w:r>
      <w:r w:rsidR="00F37175">
        <w:rPr>
          <w:sz w:val="22"/>
          <w:szCs w:val="22"/>
        </w:rPr>
        <w:t>flakone</w:t>
      </w:r>
      <w:r w:rsidRPr="00354D60">
        <w:rPr>
          <w:sz w:val="22"/>
          <w:szCs w:val="22"/>
        </w:rPr>
        <w:t xml:space="preserve"> yra 225</w:t>
      </w:r>
      <w:r w:rsidR="00D5746D">
        <w:rPr>
          <w:sz w:val="22"/>
          <w:szCs w:val="22"/>
        </w:rPr>
        <w:t> </w:t>
      </w:r>
      <w:r w:rsidRPr="00354D60">
        <w:rPr>
          <w:sz w:val="22"/>
          <w:szCs w:val="22"/>
        </w:rPr>
        <w:t>mg natrio.</w:t>
      </w:r>
    </w:p>
    <w:p w:rsidR="00C9775E" w:rsidRPr="00354D60" w:rsidRDefault="00C9775E" w:rsidP="00C9775E">
      <w:pPr>
        <w:tabs>
          <w:tab w:val="left" w:pos="567"/>
        </w:tabs>
        <w:rPr>
          <w:sz w:val="22"/>
          <w:szCs w:val="22"/>
        </w:rPr>
      </w:pPr>
      <w:r w:rsidRPr="00354D60">
        <w:rPr>
          <w:sz w:val="22"/>
          <w:szCs w:val="22"/>
        </w:rPr>
        <w:t xml:space="preserve">Viename 50 ml tirpalo </w:t>
      </w:r>
      <w:r w:rsidR="00F37175">
        <w:rPr>
          <w:sz w:val="22"/>
          <w:szCs w:val="22"/>
        </w:rPr>
        <w:t>flakone</w:t>
      </w:r>
      <w:r w:rsidRPr="00354D60">
        <w:rPr>
          <w:sz w:val="22"/>
          <w:szCs w:val="22"/>
        </w:rPr>
        <w:t xml:space="preserve"> yra 450</w:t>
      </w:r>
      <w:r w:rsidR="00D5746D">
        <w:rPr>
          <w:sz w:val="22"/>
          <w:szCs w:val="22"/>
        </w:rPr>
        <w:t> </w:t>
      </w:r>
      <w:r w:rsidRPr="00354D60">
        <w:rPr>
          <w:sz w:val="22"/>
          <w:szCs w:val="22"/>
        </w:rPr>
        <w:t>mg natrio.</w:t>
      </w:r>
    </w:p>
    <w:p w:rsidR="00C9775E" w:rsidRPr="00354D60" w:rsidRDefault="00C9775E" w:rsidP="00C9775E">
      <w:pPr>
        <w:tabs>
          <w:tab w:val="left" w:pos="567"/>
        </w:tabs>
        <w:rPr>
          <w:sz w:val="22"/>
          <w:szCs w:val="22"/>
        </w:rPr>
      </w:pPr>
      <w:r w:rsidRPr="00354D60">
        <w:rPr>
          <w:sz w:val="22"/>
          <w:szCs w:val="22"/>
        </w:rPr>
        <w:t xml:space="preserve">Viename 100 ml tirpalo </w:t>
      </w:r>
      <w:r w:rsidR="00F37175">
        <w:rPr>
          <w:sz w:val="22"/>
          <w:szCs w:val="22"/>
        </w:rPr>
        <w:t>flakone</w:t>
      </w:r>
      <w:r w:rsidRPr="00354D60">
        <w:rPr>
          <w:sz w:val="22"/>
          <w:szCs w:val="22"/>
        </w:rPr>
        <w:t xml:space="preserve"> yra 900</w:t>
      </w:r>
      <w:r w:rsidR="00D5746D">
        <w:rPr>
          <w:sz w:val="22"/>
          <w:szCs w:val="22"/>
        </w:rPr>
        <w:t> </w:t>
      </w:r>
      <w:r w:rsidRPr="00354D60">
        <w:rPr>
          <w:sz w:val="22"/>
          <w:szCs w:val="22"/>
        </w:rPr>
        <w:t>mg natrio.</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highlight w:val="yellow"/>
        </w:rPr>
      </w:pPr>
      <w:r w:rsidRPr="00354D60">
        <w:rPr>
          <w:sz w:val="22"/>
          <w:szCs w:val="22"/>
        </w:rPr>
        <w:t>Visos pagalbinės medžiagos išvardytos 6.1 skyriuje.</w:t>
      </w:r>
    </w:p>
    <w:p w:rsidR="00C9775E" w:rsidRPr="00354D60" w:rsidRDefault="00C9775E" w:rsidP="00C9775E">
      <w:pPr>
        <w:tabs>
          <w:tab w:val="left" w:pos="360"/>
          <w:tab w:val="left" w:pos="567"/>
        </w:tabs>
        <w:rPr>
          <w:b/>
          <w:sz w:val="22"/>
          <w:szCs w:val="22"/>
          <w:highlight w:val="yellow"/>
        </w:rPr>
      </w:pPr>
    </w:p>
    <w:p w:rsidR="00C9775E" w:rsidRPr="00354D60" w:rsidRDefault="00C9775E" w:rsidP="00C9775E">
      <w:pPr>
        <w:tabs>
          <w:tab w:val="left" w:pos="360"/>
          <w:tab w:val="left" w:pos="567"/>
        </w:tabs>
        <w:rPr>
          <w:b/>
          <w:sz w:val="22"/>
          <w:szCs w:val="22"/>
          <w:highlight w:val="yellow"/>
        </w:rPr>
      </w:pPr>
    </w:p>
    <w:p w:rsidR="00C9775E" w:rsidRPr="00354D60" w:rsidRDefault="00C9775E" w:rsidP="00C9775E">
      <w:pPr>
        <w:rPr>
          <w:b/>
          <w:sz w:val="22"/>
          <w:szCs w:val="22"/>
          <w:highlight w:val="yellow"/>
        </w:rPr>
      </w:pPr>
      <w:r w:rsidRPr="00354D60">
        <w:rPr>
          <w:b/>
          <w:sz w:val="22"/>
          <w:szCs w:val="22"/>
        </w:rPr>
        <w:t>3.</w:t>
      </w:r>
      <w:r w:rsidRPr="00354D60">
        <w:rPr>
          <w:b/>
          <w:sz w:val="22"/>
          <w:szCs w:val="22"/>
        </w:rPr>
        <w:tab/>
        <w:t>FARMACINĖ FORMA</w:t>
      </w:r>
    </w:p>
    <w:p w:rsidR="00C9775E" w:rsidRPr="00354D60" w:rsidRDefault="00C9775E" w:rsidP="00C9775E">
      <w:pPr>
        <w:rPr>
          <w:sz w:val="22"/>
          <w:szCs w:val="22"/>
          <w:highlight w:val="yellow"/>
        </w:rPr>
      </w:pPr>
    </w:p>
    <w:p w:rsidR="00C9775E" w:rsidRPr="00354D60" w:rsidRDefault="00C9775E" w:rsidP="00C9775E">
      <w:pPr>
        <w:rPr>
          <w:sz w:val="22"/>
          <w:szCs w:val="22"/>
        </w:rPr>
      </w:pPr>
      <w:r w:rsidRPr="00354D60">
        <w:rPr>
          <w:sz w:val="22"/>
          <w:szCs w:val="22"/>
        </w:rPr>
        <w:t>Injekcinis</w:t>
      </w:r>
      <w:r w:rsidR="009D7779">
        <w:rPr>
          <w:sz w:val="22"/>
          <w:szCs w:val="22"/>
        </w:rPr>
        <w:t xml:space="preserve"> ar </w:t>
      </w:r>
      <w:r w:rsidRPr="00354D60">
        <w:rPr>
          <w:sz w:val="22"/>
          <w:szCs w:val="22"/>
        </w:rPr>
        <w:t>infuzinis tirpalas</w:t>
      </w:r>
    </w:p>
    <w:p w:rsidR="00C9775E" w:rsidRPr="00354D60" w:rsidRDefault="00C9775E" w:rsidP="00C9775E">
      <w:pPr>
        <w:rPr>
          <w:sz w:val="22"/>
          <w:szCs w:val="22"/>
        </w:rPr>
      </w:pPr>
      <w:r w:rsidRPr="00354D60">
        <w:rPr>
          <w:sz w:val="22"/>
          <w:szCs w:val="22"/>
        </w:rPr>
        <w:t>Skaidrus, raudonas, be matomų dalelių tirpalas.</w:t>
      </w:r>
    </w:p>
    <w:p w:rsidR="00C9775E" w:rsidRPr="00354D60" w:rsidRDefault="00C9775E" w:rsidP="00C9775E">
      <w:pPr>
        <w:tabs>
          <w:tab w:val="left" w:pos="360"/>
          <w:tab w:val="left" w:pos="567"/>
        </w:tabs>
        <w:rPr>
          <w:sz w:val="22"/>
          <w:szCs w:val="22"/>
        </w:rPr>
      </w:pPr>
      <w:r w:rsidRPr="00354D60">
        <w:rPr>
          <w:sz w:val="22"/>
          <w:szCs w:val="22"/>
        </w:rPr>
        <w:t>Tirpalo pH: 2,5-4,0</w:t>
      </w:r>
    </w:p>
    <w:p w:rsidR="00C9775E" w:rsidRPr="00354D60" w:rsidRDefault="00C9775E" w:rsidP="00C9775E">
      <w:pPr>
        <w:tabs>
          <w:tab w:val="left" w:pos="360"/>
          <w:tab w:val="left" w:pos="567"/>
        </w:tabs>
        <w:rPr>
          <w:b/>
          <w:sz w:val="22"/>
          <w:szCs w:val="22"/>
        </w:rPr>
      </w:pPr>
    </w:p>
    <w:p w:rsidR="00C9775E" w:rsidRPr="00354D60" w:rsidRDefault="00C9775E" w:rsidP="00C9775E">
      <w:pPr>
        <w:tabs>
          <w:tab w:val="left" w:pos="360"/>
          <w:tab w:val="left" w:pos="567"/>
        </w:tabs>
        <w:rPr>
          <w:b/>
          <w:sz w:val="22"/>
          <w:szCs w:val="22"/>
        </w:rPr>
      </w:pPr>
    </w:p>
    <w:p w:rsidR="00C9775E" w:rsidRPr="00354D60" w:rsidRDefault="00C9775E" w:rsidP="00C9775E">
      <w:pPr>
        <w:tabs>
          <w:tab w:val="left" w:pos="360"/>
          <w:tab w:val="left" w:pos="567"/>
        </w:tabs>
        <w:rPr>
          <w:b/>
          <w:sz w:val="22"/>
          <w:szCs w:val="22"/>
        </w:rPr>
      </w:pPr>
      <w:r w:rsidRPr="00354D60">
        <w:rPr>
          <w:b/>
          <w:sz w:val="22"/>
          <w:szCs w:val="22"/>
        </w:rPr>
        <w:t>4</w:t>
      </w:r>
      <w:r w:rsidRPr="00354D60">
        <w:rPr>
          <w:b/>
          <w:sz w:val="22"/>
          <w:szCs w:val="22"/>
        </w:rPr>
        <w:tab/>
        <w:t>KLINIKINĖ INFORMACIJA</w:t>
      </w:r>
    </w:p>
    <w:p w:rsidR="00C9775E" w:rsidRPr="00354D60" w:rsidRDefault="00C9775E" w:rsidP="00C9775E">
      <w:pPr>
        <w:tabs>
          <w:tab w:val="left" w:pos="567"/>
        </w:tabs>
        <w:rPr>
          <w:b/>
          <w:sz w:val="22"/>
          <w:szCs w:val="22"/>
        </w:rPr>
      </w:pPr>
    </w:p>
    <w:p w:rsidR="00C9775E" w:rsidRPr="00354D60" w:rsidRDefault="00C9775E" w:rsidP="00C9775E">
      <w:pPr>
        <w:tabs>
          <w:tab w:val="left" w:pos="567"/>
        </w:tabs>
        <w:rPr>
          <w:b/>
          <w:sz w:val="22"/>
          <w:szCs w:val="22"/>
        </w:rPr>
      </w:pPr>
      <w:r w:rsidRPr="00354D60">
        <w:rPr>
          <w:b/>
          <w:sz w:val="22"/>
          <w:szCs w:val="22"/>
        </w:rPr>
        <w:t>4.1</w:t>
      </w:r>
      <w:r w:rsidRPr="00354D60">
        <w:rPr>
          <w:b/>
          <w:sz w:val="22"/>
          <w:szCs w:val="22"/>
        </w:rPr>
        <w:tab/>
        <w:t>Terapinės indikacijos</w:t>
      </w:r>
    </w:p>
    <w:p w:rsidR="00C9775E" w:rsidRPr="00354D60" w:rsidRDefault="00C9775E" w:rsidP="00C9775E">
      <w:pPr>
        <w:pStyle w:val="Pagrindinistekstas"/>
        <w:tabs>
          <w:tab w:val="left" w:pos="567"/>
        </w:tabs>
        <w:spacing w:line="240" w:lineRule="auto"/>
        <w:rPr>
          <w:sz w:val="22"/>
          <w:szCs w:val="22"/>
        </w:rPr>
      </w:pPr>
    </w:p>
    <w:p w:rsidR="00C9775E" w:rsidRPr="00354D60" w:rsidRDefault="00C9775E" w:rsidP="00C9775E">
      <w:pPr>
        <w:pStyle w:val="Pagrindinistekstas"/>
        <w:tabs>
          <w:tab w:val="left" w:pos="567"/>
        </w:tabs>
        <w:spacing w:line="240" w:lineRule="auto"/>
        <w:rPr>
          <w:sz w:val="22"/>
          <w:szCs w:val="22"/>
        </w:rPr>
      </w:pPr>
      <w:r w:rsidRPr="00354D60">
        <w:rPr>
          <w:sz w:val="22"/>
          <w:szCs w:val="22"/>
        </w:rPr>
        <w:sym w:font="Symbol" w:char="F0B7"/>
      </w:r>
      <w:r w:rsidRPr="00354D60">
        <w:rPr>
          <w:sz w:val="22"/>
          <w:szCs w:val="22"/>
        </w:rPr>
        <w:tab/>
        <w:t xml:space="preserve">Krūties </w:t>
      </w:r>
      <w:proofErr w:type="spellStart"/>
      <w:r w:rsidRPr="00354D60">
        <w:rPr>
          <w:sz w:val="22"/>
          <w:szCs w:val="22"/>
        </w:rPr>
        <w:t>karcinomos</w:t>
      </w:r>
      <w:proofErr w:type="spellEnd"/>
      <w:r w:rsidRPr="00354D60">
        <w:rPr>
          <w:sz w:val="22"/>
          <w:szCs w:val="22"/>
        </w:rPr>
        <w:t xml:space="preserve"> gydymas.</w:t>
      </w:r>
    </w:p>
    <w:p w:rsidR="00C9775E" w:rsidRPr="00354D60" w:rsidRDefault="00C9775E" w:rsidP="00C9775E">
      <w:pPr>
        <w:pStyle w:val="Pagrindinistekstas"/>
        <w:tabs>
          <w:tab w:val="left" w:pos="567"/>
        </w:tabs>
        <w:spacing w:line="240" w:lineRule="auto"/>
        <w:rPr>
          <w:sz w:val="22"/>
          <w:szCs w:val="22"/>
        </w:rPr>
      </w:pPr>
      <w:r w:rsidRPr="00354D60">
        <w:rPr>
          <w:sz w:val="22"/>
          <w:szCs w:val="22"/>
        </w:rPr>
        <w:sym w:font="Symbol" w:char="F0B7"/>
      </w:r>
      <w:r w:rsidRPr="00354D60">
        <w:rPr>
          <w:sz w:val="22"/>
          <w:szCs w:val="22"/>
        </w:rPr>
        <w:tab/>
        <w:t xml:space="preserve">Progresavusios kiaušidžių </w:t>
      </w:r>
      <w:proofErr w:type="spellStart"/>
      <w:r w:rsidRPr="00354D60">
        <w:rPr>
          <w:sz w:val="22"/>
          <w:szCs w:val="22"/>
        </w:rPr>
        <w:t>karcinomos</w:t>
      </w:r>
      <w:proofErr w:type="spellEnd"/>
      <w:r w:rsidRPr="00354D60">
        <w:rPr>
          <w:sz w:val="22"/>
          <w:szCs w:val="22"/>
        </w:rPr>
        <w:t xml:space="preserve"> gydymas.</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t>Skrandžio vėžio gydymas.</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r>
      <w:proofErr w:type="spellStart"/>
      <w:r w:rsidRPr="00354D60">
        <w:rPr>
          <w:sz w:val="22"/>
          <w:szCs w:val="22"/>
        </w:rPr>
        <w:t>Smulkialąstelinio</w:t>
      </w:r>
      <w:proofErr w:type="spellEnd"/>
      <w:r w:rsidRPr="00354D60">
        <w:rPr>
          <w:sz w:val="22"/>
          <w:szCs w:val="22"/>
        </w:rPr>
        <w:t xml:space="preserve"> plaučių vėžio gydymas.</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r>
      <w:proofErr w:type="spellStart"/>
      <w:r w:rsidRPr="00354D60">
        <w:rPr>
          <w:sz w:val="22"/>
          <w:szCs w:val="22"/>
        </w:rPr>
        <w:t>Spenelinės</w:t>
      </w:r>
      <w:proofErr w:type="spellEnd"/>
      <w:r w:rsidRPr="00354D60">
        <w:rPr>
          <w:sz w:val="22"/>
          <w:szCs w:val="22"/>
        </w:rPr>
        <w:t xml:space="preserve"> pereinamųjų šlapimo pūslės ląstelių </w:t>
      </w:r>
      <w:proofErr w:type="spellStart"/>
      <w:r w:rsidRPr="00354D60">
        <w:rPr>
          <w:sz w:val="22"/>
          <w:szCs w:val="22"/>
        </w:rPr>
        <w:t>karcinomos</w:t>
      </w:r>
      <w:proofErr w:type="spellEnd"/>
      <w:r w:rsidRPr="00354D60">
        <w:rPr>
          <w:sz w:val="22"/>
          <w:szCs w:val="22"/>
        </w:rPr>
        <w:t xml:space="preserve"> gydymas.</w:t>
      </w:r>
    </w:p>
    <w:p w:rsidR="00C9775E" w:rsidRPr="00354D60" w:rsidRDefault="00C9775E" w:rsidP="00C9775E">
      <w:pPr>
        <w:tabs>
          <w:tab w:val="left" w:pos="567"/>
          <w:tab w:val="left" w:pos="720"/>
        </w:tabs>
        <w:rPr>
          <w:i/>
          <w:sz w:val="22"/>
          <w:szCs w:val="22"/>
        </w:rPr>
      </w:pPr>
      <w:r w:rsidRPr="00354D60">
        <w:rPr>
          <w:sz w:val="22"/>
          <w:szCs w:val="22"/>
        </w:rPr>
        <w:sym w:font="Symbol" w:char="F0B7"/>
      </w:r>
      <w:r w:rsidRPr="00354D60">
        <w:rPr>
          <w:sz w:val="22"/>
          <w:szCs w:val="22"/>
        </w:rPr>
        <w:tab/>
        <w:t xml:space="preserve">Šlapimo pūslės </w:t>
      </w:r>
      <w:proofErr w:type="spellStart"/>
      <w:r w:rsidRPr="00354D60">
        <w:rPr>
          <w:sz w:val="22"/>
          <w:szCs w:val="22"/>
        </w:rPr>
        <w:t>karcinomos</w:t>
      </w:r>
      <w:proofErr w:type="spellEnd"/>
      <w:r w:rsidRPr="00354D60">
        <w:rPr>
          <w:sz w:val="22"/>
          <w:szCs w:val="22"/>
        </w:rPr>
        <w:t xml:space="preserve"> </w:t>
      </w:r>
      <w:proofErr w:type="spellStart"/>
      <w:r w:rsidRPr="00354D60">
        <w:rPr>
          <w:i/>
          <w:sz w:val="22"/>
          <w:szCs w:val="22"/>
        </w:rPr>
        <w:t>in</w:t>
      </w:r>
      <w:proofErr w:type="spellEnd"/>
      <w:r w:rsidRPr="00354D60">
        <w:rPr>
          <w:i/>
          <w:sz w:val="22"/>
          <w:szCs w:val="22"/>
        </w:rPr>
        <w:t xml:space="preserve"> </w:t>
      </w:r>
      <w:proofErr w:type="spellStart"/>
      <w:r w:rsidRPr="00354D60">
        <w:rPr>
          <w:i/>
          <w:sz w:val="22"/>
          <w:szCs w:val="22"/>
        </w:rPr>
        <w:t>situ</w:t>
      </w:r>
      <w:proofErr w:type="spellEnd"/>
      <w:r w:rsidRPr="00354D60">
        <w:rPr>
          <w:i/>
          <w:sz w:val="22"/>
          <w:szCs w:val="22"/>
        </w:rPr>
        <w:t xml:space="preserve"> </w:t>
      </w:r>
      <w:r w:rsidRPr="00354D60">
        <w:rPr>
          <w:sz w:val="22"/>
          <w:szCs w:val="22"/>
        </w:rPr>
        <w:t>gydymas.</w:t>
      </w:r>
    </w:p>
    <w:p w:rsidR="00C9775E" w:rsidRPr="00354D60" w:rsidRDefault="00C9775E" w:rsidP="00C9775E">
      <w:pPr>
        <w:tabs>
          <w:tab w:val="left" w:pos="567"/>
          <w:tab w:val="left" w:pos="720"/>
        </w:tabs>
        <w:ind w:left="567" w:hanging="567"/>
        <w:rPr>
          <w:b/>
          <w:sz w:val="22"/>
          <w:szCs w:val="22"/>
        </w:rPr>
      </w:pPr>
      <w:r w:rsidRPr="00354D60">
        <w:rPr>
          <w:sz w:val="22"/>
          <w:szCs w:val="22"/>
        </w:rPr>
        <w:sym w:font="Symbol" w:char="F0B7"/>
      </w:r>
      <w:r w:rsidRPr="00354D60">
        <w:rPr>
          <w:sz w:val="22"/>
          <w:szCs w:val="22"/>
        </w:rPr>
        <w:tab/>
        <w:t xml:space="preserve">Paviršinės šlapimo pūslės </w:t>
      </w:r>
      <w:proofErr w:type="spellStart"/>
      <w:r w:rsidRPr="00354D60">
        <w:rPr>
          <w:sz w:val="22"/>
          <w:szCs w:val="22"/>
        </w:rPr>
        <w:t>karcinomos</w:t>
      </w:r>
      <w:proofErr w:type="spellEnd"/>
      <w:r w:rsidRPr="00354D60">
        <w:rPr>
          <w:sz w:val="22"/>
          <w:szCs w:val="22"/>
        </w:rPr>
        <w:t xml:space="preserve"> recidyvo profilaktika po </w:t>
      </w:r>
      <w:proofErr w:type="spellStart"/>
      <w:r w:rsidRPr="00354D60">
        <w:rPr>
          <w:sz w:val="22"/>
          <w:szCs w:val="22"/>
        </w:rPr>
        <w:t>transuretrinės</w:t>
      </w:r>
      <w:proofErr w:type="spellEnd"/>
      <w:r w:rsidRPr="00354D60">
        <w:rPr>
          <w:sz w:val="22"/>
          <w:szCs w:val="22"/>
        </w:rPr>
        <w:t xml:space="preserve"> jos </w:t>
      </w:r>
      <w:proofErr w:type="spellStart"/>
      <w:r w:rsidRPr="00354D60">
        <w:rPr>
          <w:sz w:val="22"/>
          <w:szCs w:val="22"/>
        </w:rPr>
        <w:t>rezekcijos</w:t>
      </w:r>
      <w:proofErr w:type="spellEnd"/>
      <w:r w:rsidRPr="00354D60">
        <w:rPr>
          <w:sz w:val="22"/>
          <w:szCs w:val="22"/>
        </w:rPr>
        <w:t>.</w:t>
      </w:r>
    </w:p>
    <w:p w:rsidR="00C9775E" w:rsidRPr="00354D60" w:rsidRDefault="00C9775E" w:rsidP="00C9775E">
      <w:pPr>
        <w:tabs>
          <w:tab w:val="left" w:pos="567"/>
          <w:tab w:val="left" w:pos="720"/>
        </w:tabs>
        <w:rPr>
          <w:b/>
          <w:sz w:val="22"/>
          <w:szCs w:val="22"/>
        </w:rPr>
      </w:pPr>
    </w:p>
    <w:p w:rsidR="00C9775E" w:rsidRPr="00354D60" w:rsidRDefault="00C9775E" w:rsidP="00C9775E">
      <w:pPr>
        <w:tabs>
          <w:tab w:val="left" w:pos="567"/>
          <w:tab w:val="left" w:pos="720"/>
        </w:tabs>
        <w:rPr>
          <w:b/>
          <w:sz w:val="22"/>
          <w:szCs w:val="22"/>
        </w:rPr>
      </w:pPr>
      <w:r w:rsidRPr="00354D60">
        <w:rPr>
          <w:b/>
          <w:sz w:val="22"/>
          <w:szCs w:val="22"/>
        </w:rPr>
        <w:t>4.2</w:t>
      </w:r>
      <w:r w:rsidRPr="00354D60">
        <w:rPr>
          <w:b/>
          <w:sz w:val="22"/>
          <w:szCs w:val="22"/>
        </w:rPr>
        <w:tab/>
        <w:t>Dozavimas ir vartojimo metodas</w:t>
      </w:r>
    </w:p>
    <w:p w:rsidR="00C9775E" w:rsidRPr="00354D60" w:rsidRDefault="00C9775E" w:rsidP="00C9775E">
      <w:pPr>
        <w:pStyle w:val="Pagrindinistekstas3"/>
        <w:tabs>
          <w:tab w:val="left" w:pos="567"/>
        </w:tabs>
        <w:spacing w:line="240" w:lineRule="auto"/>
        <w:jc w:val="left"/>
        <w:rPr>
          <w:sz w:val="22"/>
          <w:szCs w:val="22"/>
        </w:rPr>
      </w:pPr>
    </w:p>
    <w:p w:rsidR="00C9775E" w:rsidRDefault="00C9775E" w:rsidP="00C9775E">
      <w:pPr>
        <w:pStyle w:val="Pagrindinistekstas3"/>
        <w:tabs>
          <w:tab w:val="left" w:pos="567"/>
        </w:tabs>
        <w:spacing w:line="240" w:lineRule="auto"/>
        <w:jc w:val="left"/>
        <w:rPr>
          <w:sz w:val="22"/>
          <w:szCs w:val="22"/>
          <w:u w:val="single"/>
        </w:rPr>
      </w:pPr>
    </w:p>
    <w:p w:rsidR="00CC1058" w:rsidRDefault="00CC1058" w:rsidP="00C9775E">
      <w:pPr>
        <w:pStyle w:val="Pagrindinistekstas3"/>
        <w:tabs>
          <w:tab w:val="left" w:pos="567"/>
        </w:tabs>
        <w:spacing w:line="240" w:lineRule="auto"/>
        <w:jc w:val="left"/>
        <w:rPr>
          <w:sz w:val="22"/>
          <w:szCs w:val="22"/>
          <w:u w:val="single"/>
        </w:rPr>
      </w:pPr>
      <w:r w:rsidRPr="001858A4">
        <w:rPr>
          <w:sz w:val="22"/>
          <w:szCs w:val="22"/>
          <w:u w:val="single"/>
        </w:rPr>
        <w:lastRenderedPageBreak/>
        <w:t>Dozavimas</w:t>
      </w:r>
    </w:p>
    <w:p w:rsidR="001858A4" w:rsidRPr="001858A4" w:rsidRDefault="001858A4" w:rsidP="00C9775E">
      <w:pPr>
        <w:pStyle w:val="Pagrindinistekstas3"/>
        <w:tabs>
          <w:tab w:val="left" w:pos="567"/>
        </w:tabs>
        <w:spacing w:line="240" w:lineRule="auto"/>
        <w:jc w:val="left"/>
        <w:rPr>
          <w:sz w:val="22"/>
          <w:szCs w:val="22"/>
          <w:u w:val="single"/>
        </w:rPr>
      </w:pPr>
    </w:p>
    <w:p w:rsidR="00C9775E" w:rsidRPr="00354D60" w:rsidRDefault="00C9775E" w:rsidP="00C9775E">
      <w:pPr>
        <w:pStyle w:val="Pagrindinistekstas3"/>
        <w:tabs>
          <w:tab w:val="left" w:pos="567"/>
        </w:tabs>
        <w:spacing w:line="240" w:lineRule="auto"/>
        <w:jc w:val="left"/>
        <w:rPr>
          <w:i/>
          <w:sz w:val="22"/>
          <w:szCs w:val="22"/>
        </w:rPr>
      </w:pPr>
      <w:r w:rsidRPr="00354D60">
        <w:rPr>
          <w:i/>
          <w:sz w:val="22"/>
          <w:szCs w:val="22"/>
        </w:rPr>
        <w:t>Vaikų populiacija</w:t>
      </w:r>
    </w:p>
    <w:p w:rsidR="00C9775E" w:rsidRPr="00354D60" w:rsidRDefault="00C9775E" w:rsidP="00C9775E">
      <w:pPr>
        <w:pStyle w:val="Pagrindinistekstas3"/>
        <w:tabs>
          <w:tab w:val="left" w:pos="567"/>
        </w:tabs>
        <w:spacing w:line="240" w:lineRule="auto"/>
        <w:jc w:val="left"/>
        <w:rPr>
          <w:sz w:val="22"/>
          <w:szCs w:val="22"/>
        </w:rPr>
      </w:pPr>
      <w:r w:rsidRPr="00354D60">
        <w:rPr>
          <w:sz w:val="22"/>
          <w:szCs w:val="22"/>
        </w:rPr>
        <w:t xml:space="preserve">Ar saugu ir veiksminga </w:t>
      </w:r>
      <w:proofErr w:type="spellStart"/>
      <w:r w:rsidRPr="00354D60">
        <w:rPr>
          <w:sz w:val="22"/>
          <w:szCs w:val="22"/>
        </w:rPr>
        <w:t>epirubicin</w:t>
      </w:r>
      <w:r w:rsidR="00442B1E">
        <w:rPr>
          <w:sz w:val="22"/>
          <w:szCs w:val="22"/>
        </w:rPr>
        <w:t>o</w:t>
      </w:r>
      <w:proofErr w:type="spellEnd"/>
      <w:r w:rsidR="00442B1E" w:rsidRPr="00442B1E">
        <w:rPr>
          <w:sz w:val="22"/>
          <w:szCs w:val="22"/>
        </w:rPr>
        <w:t xml:space="preserve"> hidrochlorid</w:t>
      </w:r>
      <w:r w:rsidR="00442B1E">
        <w:rPr>
          <w:sz w:val="22"/>
          <w:szCs w:val="22"/>
        </w:rPr>
        <w:t>u</w:t>
      </w:r>
      <w:r w:rsidRPr="00354D60">
        <w:rPr>
          <w:sz w:val="22"/>
          <w:szCs w:val="22"/>
        </w:rPr>
        <w:t xml:space="preserve"> gydyti vaikus, netirta.</w:t>
      </w:r>
    </w:p>
    <w:p w:rsidR="00C9775E" w:rsidRPr="00354D60" w:rsidRDefault="00C9775E" w:rsidP="00C9775E">
      <w:pPr>
        <w:pStyle w:val="Pagrindinistekstas3"/>
        <w:tabs>
          <w:tab w:val="left" w:pos="567"/>
        </w:tabs>
        <w:spacing w:line="240" w:lineRule="auto"/>
        <w:jc w:val="left"/>
        <w:rPr>
          <w:sz w:val="22"/>
          <w:szCs w:val="22"/>
          <w:u w:val="single"/>
        </w:rPr>
      </w:pPr>
    </w:p>
    <w:p w:rsidR="00C9775E" w:rsidRPr="00354D60" w:rsidRDefault="00C9775E" w:rsidP="00C9775E">
      <w:pPr>
        <w:pStyle w:val="Pagrindinistekstas3"/>
        <w:tabs>
          <w:tab w:val="left" w:pos="567"/>
        </w:tabs>
        <w:spacing w:line="240" w:lineRule="auto"/>
        <w:jc w:val="left"/>
        <w:rPr>
          <w:sz w:val="22"/>
          <w:szCs w:val="22"/>
        </w:rPr>
      </w:pPr>
      <w:r w:rsidRPr="00354D60">
        <w:rPr>
          <w:sz w:val="22"/>
          <w:szCs w:val="22"/>
          <w:u w:val="single"/>
        </w:rPr>
        <w:t>Vartojimas į veną</w:t>
      </w:r>
    </w:p>
    <w:p w:rsidR="00C9775E" w:rsidRPr="00354D60" w:rsidRDefault="00F60959" w:rsidP="00C9775E">
      <w:pPr>
        <w:pStyle w:val="Pagrindinistekstas3"/>
        <w:tabs>
          <w:tab w:val="left" w:pos="567"/>
        </w:tabs>
        <w:spacing w:line="240" w:lineRule="auto"/>
        <w:jc w:val="left"/>
        <w:rPr>
          <w:sz w:val="22"/>
          <w:szCs w:val="22"/>
        </w:rPr>
      </w:pPr>
      <w:r>
        <w:rPr>
          <w:sz w:val="22"/>
          <w:szCs w:val="22"/>
        </w:rPr>
        <w:t>Vaistinį p</w:t>
      </w:r>
      <w:r w:rsidR="00C9775E" w:rsidRPr="00354D60">
        <w:rPr>
          <w:sz w:val="22"/>
          <w:szCs w:val="22"/>
        </w:rPr>
        <w:t xml:space="preserve">reparatą patariama leisti pro infuzinės sistemos, kuria į veną lašinamas </w:t>
      </w:r>
      <w:proofErr w:type="spellStart"/>
      <w:r w:rsidR="00C9775E" w:rsidRPr="00354D60">
        <w:rPr>
          <w:sz w:val="22"/>
          <w:szCs w:val="22"/>
        </w:rPr>
        <w:t>izotoninis</w:t>
      </w:r>
      <w:proofErr w:type="spellEnd"/>
      <w:r w:rsidR="00C9775E" w:rsidRPr="00354D60">
        <w:rPr>
          <w:sz w:val="22"/>
          <w:szCs w:val="22"/>
        </w:rPr>
        <w:t xml:space="preserve"> natrio chlorido tirpalas, žarnelę, prieš tai patikrinus, ar sistemos adata tikrai yra venoje. Būtina saugoti, kad </w:t>
      </w:r>
      <w:r w:rsidR="009D7779">
        <w:rPr>
          <w:sz w:val="22"/>
          <w:szCs w:val="22"/>
        </w:rPr>
        <w:t>vaistinio preparato</w:t>
      </w:r>
      <w:r w:rsidR="009D7779" w:rsidRPr="00354D60">
        <w:rPr>
          <w:sz w:val="22"/>
          <w:szCs w:val="22"/>
        </w:rPr>
        <w:t xml:space="preserve"> </w:t>
      </w:r>
      <w:r w:rsidR="00C9775E" w:rsidRPr="00354D60">
        <w:rPr>
          <w:sz w:val="22"/>
          <w:szCs w:val="22"/>
        </w:rPr>
        <w:t xml:space="preserve">nepatektų šalia venos (žr. 4.4 skyrių). Jeigu jo patenka, infuziją būtina tuoj pat nutraukti. </w:t>
      </w:r>
    </w:p>
    <w:p w:rsidR="00C9775E" w:rsidRPr="00354D60" w:rsidRDefault="00C9775E" w:rsidP="00C9775E">
      <w:pPr>
        <w:pStyle w:val="Antrat2"/>
        <w:tabs>
          <w:tab w:val="left" w:pos="567"/>
        </w:tabs>
        <w:spacing w:line="240" w:lineRule="auto"/>
        <w:rPr>
          <w:sz w:val="22"/>
          <w:szCs w:val="22"/>
        </w:rPr>
      </w:pPr>
      <w:r w:rsidRPr="00354D60">
        <w:rPr>
          <w:sz w:val="22"/>
          <w:szCs w:val="22"/>
        </w:rPr>
        <w:t>Gydymas įprastine dozė</w:t>
      </w:r>
    </w:p>
    <w:p w:rsidR="00C9775E" w:rsidRPr="00354D60" w:rsidRDefault="00C9775E" w:rsidP="00C9775E">
      <w:pPr>
        <w:tabs>
          <w:tab w:val="left" w:pos="567"/>
        </w:tabs>
        <w:rPr>
          <w:sz w:val="22"/>
          <w:szCs w:val="22"/>
        </w:rPr>
      </w:pPr>
      <w:r w:rsidRPr="00354D60">
        <w:rPr>
          <w:sz w:val="22"/>
          <w:szCs w:val="22"/>
        </w:rPr>
        <w:t xml:space="preserve">Gydant vien </w:t>
      </w:r>
      <w:proofErr w:type="spellStart"/>
      <w:r w:rsidR="00442B1E">
        <w:rPr>
          <w:sz w:val="22"/>
          <w:szCs w:val="22"/>
        </w:rPr>
        <w:t>epirubicino</w:t>
      </w:r>
      <w:proofErr w:type="spellEnd"/>
      <w:r w:rsidR="00442B1E" w:rsidRPr="00442B1E">
        <w:rPr>
          <w:sz w:val="22"/>
          <w:szCs w:val="22"/>
        </w:rPr>
        <w:t xml:space="preserve"> hidrochloridu</w:t>
      </w:r>
      <w:r w:rsidRPr="00354D60">
        <w:rPr>
          <w:sz w:val="22"/>
          <w:szCs w:val="22"/>
        </w:rPr>
        <w:t>, rekomenduojama vienkartinė dozė suaugusiam žmogui yra 60 – 90 mg/m</w:t>
      </w:r>
      <w:r w:rsidRPr="00354D60">
        <w:rPr>
          <w:sz w:val="22"/>
          <w:szCs w:val="22"/>
          <w:vertAlign w:val="superscript"/>
        </w:rPr>
        <w:t>2</w:t>
      </w:r>
      <w:r w:rsidRPr="00354D60">
        <w:rPr>
          <w:sz w:val="22"/>
          <w:szCs w:val="22"/>
        </w:rPr>
        <w:t xml:space="preserve"> kūno paviršiaus. Ji suleidžiama į veną per 3 - 5 minutes. Atsižvelgiant į kraujo parametrus ir kaulų čiulpų funkciją, minėtą dozę reikia </w:t>
      </w:r>
      <w:r w:rsidR="009D7779">
        <w:rPr>
          <w:sz w:val="22"/>
          <w:szCs w:val="22"/>
        </w:rPr>
        <w:t>suleisti</w:t>
      </w:r>
      <w:r w:rsidR="009D7779" w:rsidRPr="00354D60">
        <w:rPr>
          <w:sz w:val="22"/>
          <w:szCs w:val="22"/>
        </w:rPr>
        <w:t xml:space="preserve"> </w:t>
      </w:r>
      <w:r w:rsidRPr="00354D60">
        <w:rPr>
          <w:sz w:val="22"/>
          <w:szCs w:val="22"/>
        </w:rPr>
        <w:t>kas 21 parą.</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r w:rsidRPr="00354D60">
        <w:rPr>
          <w:sz w:val="22"/>
          <w:szCs w:val="22"/>
        </w:rPr>
        <w:t xml:space="preserve">Jeigu atsiranda toksinio poveikio požymių, įskaitant sunkią </w:t>
      </w:r>
      <w:proofErr w:type="spellStart"/>
      <w:r w:rsidRPr="00354D60">
        <w:rPr>
          <w:sz w:val="22"/>
          <w:szCs w:val="22"/>
        </w:rPr>
        <w:t>neutropeniją</w:t>
      </w:r>
      <w:proofErr w:type="spellEnd"/>
      <w:r w:rsidRPr="00354D60">
        <w:rPr>
          <w:sz w:val="22"/>
          <w:szCs w:val="22"/>
        </w:rPr>
        <w:t xml:space="preserve"> (</w:t>
      </w:r>
      <w:proofErr w:type="spellStart"/>
      <w:r w:rsidRPr="00354D60">
        <w:rPr>
          <w:sz w:val="22"/>
          <w:szCs w:val="22"/>
        </w:rPr>
        <w:t>neutropeninį</w:t>
      </w:r>
      <w:proofErr w:type="spellEnd"/>
      <w:r w:rsidRPr="00354D60">
        <w:rPr>
          <w:sz w:val="22"/>
          <w:szCs w:val="22"/>
        </w:rPr>
        <w:t xml:space="preserve"> karščiavimą) ir </w:t>
      </w:r>
      <w:proofErr w:type="spellStart"/>
      <w:r w:rsidRPr="00354D60">
        <w:rPr>
          <w:sz w:val="22"/>
          <w:szCs w:val="22"/>
        </w:rPr>
        <w:t>trombocitopeniją</w:t>
      </w:r>
      <w:proofErr w:type="spellEnd"/>
      <w:r w:rsidRPr="00354D60">
        <w:rPr>
          <w:sz w:val="22"/>
          <w:szCs w:val="22"/>
        </w:rPr>
        <w:t xml:space="preserve"> (šie pokyčiai gali neišnykti 21 parą), gali tekti keisti dozę arba kitos dozės vartojimą atidėti vėlesniam laikui.</w:t>
      </w:r>
    </w:p>
    <w:p w:rsidR="00C9775E" w:rsidRPr="00354D60" w:rsidRDefault="00C9775E" w:rsidP="00C9775E">
      <w:pPr>
        <w:tabs>
          <w:tab w:val="left" w:pos="567"/>
          <w:tab w:val="left" w:pos="1260"/>
        </w:tabs>
        <w:rPr>
          <w:i/>
          <w:sz w:val="22"/>
          <w:szCs w:val="22"/>
        </w:rPr>
      </w:pPr>
    </w:p>
    <w:p w:rsidR="00C9775E" w:rsidRPr="00354D60" w:rsidRDefault="00C9775E" w:rsidP="00C9775E">
      <w:pPr>
        <w:tabs>
          <w:tab w:val="left" w:pos="567"/>
          <w:tab w:val="left" w:pos="1260"/>
        </w:tabs>
        <w:rPr>
          <w:i/>
          <w:sz w:val="22"/>
          <w:szCs w:val="22"/>
        </w:rPr>
      </w:pPr>
      <w:r w:rsidRPr="00354D60">
        <w:rPr>
          <w:i/>
          <w:sz w:val="22"/>
          <w:szCs w:val="22"/>
        </w:rPr>
        <w:t>Gydymas didele doze</w:t>
      </w:r>
    </w:p>
    <w:p w:rsidR="00442B1E" w:rsidRDefault="00C9775E" w:rsidP="00C9775E">
      <w:pPr>
        <w:tabs>
          <w:tab w:val="left" w:pos="567"/>
          <w:tab w:val="left" w:pos="1260"/>
        </w:tabs>
        <w:rPr>
          <w:sz w:val="22"/>
          <w:szCs w:val="22"/>
        </w:rPr>
      </w:pPr>
      <w:r w:rsidRPr="00354D60">
        <w:rPr>
          <w:sz w:val="22"/>
          <w:szCs w:val="22"/>
          <w:u w:val="single"/>
        </w:rPr>
        <w:t xml:space="preserve">Anksčiau negydyto </w:t>
      </w:r>
      <w:proofErr w:type="spellStart"/>
      <w:r w:rsidRPr="00354D60">
        <w:rPr>
          <w:sz w:val="22"/>
          <w:szCs w:val="22"/>
          <w:u w:val="single"/>
        </w:rPr>
        <w:t>smulkialąstelinio</w:t>
      </w:r>
      <w:proofErr w:type="spellEnd"/>
      <w:r w:rsidRPr="00354D60">
        <w:rPr>
          <w:sz w:val="22"/>
          <w:szCs w:val="22"/>
          <w:u w:val="single"/>
        </w:rPr>
        <w:t xml:space="preserve"> plaučių vėžio </w:t>
      </w:r>
      <w:proofErr w:type="spellStart"/>
      <w:r w:rsidRPr="00354D60">
        <w:rPr>
          <w:sz w:val="22"/>
          <w:szCs w:val="22"/>
          <w:u w:val="single"/>
        </w:rPr>
        <w:t>monoterapija</w:t>
      </w:r>
      <w:proofErr w:type="spellEnd"/>
      <w:r w:rsidRPr="00354D60">
        <w:rPr>
          <w:sz w:val="22"/>
          <w:szCs w:val="22"/>
          <w:u w:val="single"/>
        </w:rPr>
        <w:t xml:space="preserve"> didele </w:t>
      </w:r>
      <w:proofErr w:type="spellStart"/>
      <w:r w:rsidRPr="00354D60">
        <w:rPr>
          <w:sz w:val="22"/>
          <w:szCs w:val="22"/>
          <w:u w:val="single"/>
        </w:rPr>
        <w:t>epirubicino</w:t>
      </w:r>
      <w:proofErr w:type="spellEnd"/>
      <w:r w:rsidRPr="00354D60">
        <w:rPr>
          <w:sz w:val="22"/>
          <w:szCs w:val="22"/>
          <w:u w:val="single"/>
        </w:rPr>
        <w:t xml:space="preserve"> </w:t>
      </w:r>
      <w:r w:rsidR="00442B1E" w:rsidRPr="00442B1E">
        <w:rPr>
          <w:sz w:val="22"/>
          <w:szCs w:val="22"/>
          <w:u w:val="single"/>
        </w:rPr>
        <w:t>hidrochlorid</w:t>
      </w:r>
      <w:r w:rsidR="00442B1E">
        <w:rPr>
          <w:sz w:val="22"/>
          <w:szCs w:val="22"/>
          <w:u w:val="single"/>
        </w:rPr>
        <w:t xml:space="preserve">o </w:t>
      </w:r>
      <w:r w:rsidRPr="00354D60">
        <w:rPr>
          <w:sz w:val="22"/>
          <w:szCs w:val="22"/>
          <w:u w:val="single"/>
        </w:rPr>
        <w:t>doze</w:t>
      </w:r>
    </w:p>
    <w:p w:rsidR="00C9775E" w:rsidRPr="00354D60" w:rsidRDefault="00C9775E" w:rsidP="00C9775E">
      <w:pPr>
        <w:tabs>
          <w:tab w:val="left" w:pos="567"/>
          <w:tab w:val="left" w:pos="1260"/>
        </w:tabs>
        <w:rPr>
          <w:sz w:val="22"/>
          <w:szCs w:val="22"/>
        </w:rPr>
      </w:pPr>
      <w:r w:rsidRPr="00354D60">
        <w:rPr>
          <w:sz w:val="22"/>
          <w:szCs w:val="22"/>
        </w:rPr>
        <w:t>Rekomenduojama kas tr</w:t>
      </w:r>
      <w:r w:rsidR="009D7779">
        <w:rPr>
          <w:sz w:val="22"/>
          <w:szCs w:val="22"/>
        </w:rPr>
        <w:t>i</w:t>
      </w:r>
      <w:r w:rsidRPr="00354D60">
        <w:rPr>
          <w:sz w:val="22"/>
          <w:szCs w:val="22"/>
        </w:rPr>
        <w:t>s savait</w:t>
      </w:r>
      <w:r w:rsidR="009D7779">
        <w:rPr>
          <w:sz w:val="22"/>
          <w:szCs w:val="22"/>
        </w:rPr>
        <w:t>e</w:t>
      </w:r>
      <w:r w:rsidRPr="00354D60">
        <w:rPr>
          <w:sz w:val="22"/>
          <w:szCs w:val="22"/>
        </w:rPr>
        <w:t>s pirmą parą į veną leisti 120 mg/m</w:t>
      </w:r>
      <w:r w:rsidRPr="00354D60">
        <w:rPr>
          <w:sz w:val="22"/>
          <w:szCs w:val="22"/>
          <w:vertAlign w:val="superscript"/>
        </w:rPr>
        <w:t>2</w:t>
      </w:r>
      <w:r w:rsidRPr="00354D60">
        <w:rPr>
          <w:sz w:val="22"/>
          <w:szCs w:val="22"/>
        </w:rPr>
        <w:t xml:space="preserve"> kūno paviršiaus dozę.</w:t>
      </w:r>
    </w:p>
    <w:p w:rsidR="00C9775E" w:rsidRPr="00354D60" w:rsidRDefault="00C9775E" w:rsidP="00C9775E">
      <w:pPr>
        <w:tabs>
          <w:tab w:val="left" w:pos="567"/>
        </w:tabs>
        <w:rPr>
          <w:sz w:val="22"/>
          <w:szCs w:val="22"/>
        </w:rPr>
      </w:pPr>
      <w:r w:rsidRPr="00354D60">
        <w:rPr>
          <w:sz w:val="22"/>
          <w:szCs w:val="22"/>
        </w:rPr>
        <w:t xml:space="preserve">Didelę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hidrochlorid</w:t>
      </w:r>
      <w:r w:rsidR="00442B1E">
        <w:rPr>
          <w:sz w:val="22"/>
          <w:szCs w:val="22"/>
        </w:rPr>
        <w:t xml:space="preserve">o </w:t>
      </w:r>
      <w:r w:rsidRPr="00354D60">
        <w:rPr>
          <w:sz w:val="22"/>
          <w:szCs w:val="22"/>
        </w:rPr>
        <w:t>dozę galima į veną suleisti iš karto per 3 – 5 min. arba sulašinti per 30 minučių.</w:t>
      </w:r>
    </w:p>
    <w:p w:rsidR="00C9775E" w:rsidRPr="00354D60" w:rsidRDefault="00C9775E" w:rsidP="00C9775E">
      <w:pPr>
        <w:tabs>
          <w:tab w:val="left" w:pos="567"/>
        </w:tabs>
        <w:rPr>
          <w:i/>
          <w:sz w:val="22"/>
          <w:szCs w:val="22"/>
        </w:rPr>
      </w:pPr>
    </w:p>
    <w:p w:rsidR="00C9775E" w:rsidRPr="00354D60" w:rsidRDefault="00C9775E" w:rsidP="00C9775E">
      <w:pPr>
        <w:tabs>
          <w:tab w:val="left" w:pos="567"/>
        </w:tabs>
        <w:rPr>
          <w:i/>
          <w:sz w:val="22"/>
          <w:szCs w:val="22"/>
          <w:u w:val="single"/>
        </w:rPr>
      </w:pPr>
      <w:r w:rsidRPr="00354D60">
        <w:rPr>
          <w:i/>
          <w:sz w:val="22"/>
          <w:szCs w:val="22"/>
          <w:u w:val="single"/>
        </w:rPr>
        <w:t>Krūties vėžys</w:t>
      </w:r>
    </w:p>
    <w:p w:rsidR="00C9775E" w:rsidRPr="00354D60" w:rsidRDefault="00C9775E" w:rsidP="00C9775E">
      <w:pPr>
        <w:tabs>
          <w:tab w:val="left" w:pos="567"/>
        </w:tabs>
        <w:rPr>
          <w:sz w:val="22"/>
          <w:szCs w:val="22"/>
        </w:rPr>
      </w:pPr>
      <w:r w:rsidRPr="00354D60">
        <w:rPr>
          <w:sz w:val="22"/>
          <w:szCs w:val="22"/>
        </w:rPr>
        <w:t>Pagalbinei ankstyvojo pažastų limfmazgius apėmusio krūties vėžio terapijai reikia kas 3 – 4 savait</w:t>
      </w:r>
      <w:r w:rsidR="009D7779">
        <w:rPr>
          <w:sz w:val="22"/>
          <w:szCs w:val="22"/>
        </w:rPr>
        <w:t>e</w:t>
      </w:r>
      <w:r w:rsidRPr="00354D60">
        <w:rPr>
          <w:sz w:val="22"/>
          <w:szCs w:val="22"/>
        </w:rPr>
        <w:t>s į veną leisti arba pirmą parą 100 mg/m</w:t>
      </w:r>
      <w:r w:rsidRPr="00354D60">
        <w:rPr>
          <w:sz w:val="22"/>
          <w:szCs w:val="22"/>
          <w:vertAlign w:val="superscript"/>
        </w:rPr>
        <w:t>2</w:t>
      </w:r>
      <w:r w:rsidRPr="00354D60">
        <w:rPr>
          <w:sz w:val="22"/>
          <w:szCs w:val="22"/>
        </w:rPr>
        <w:t xml:space="preserve"> kūno paviršiaus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hidrochlorid</w:t>
      </w:r>
      <w:r w:rsidR="00442B1E">
        <w:rPr>
          <w:sz w:val="22"/>
          <w:szCs w:val="22"/>
        </w:rPr>
        <w:t xml:space="preserve">o </w:t>
      </w:r>
      <w:r w:rsidRPr="00354D60">
        <w:rPr>
          <w:sz w:val="22"/>
          <w:szCs w:val="22"/>
        </w:rPr>
        <w:t>dozę iš karto, arba 120 mg/m</w:t>
      </w:r>
      <w:r w:rsidRPr="00354D60">
        <w:rPr>
          <w:sz w:val="22"/>
          <w:szCs w:val="22"/>
          <w:vertAlign w:val="superscript"/>
        </w:rPr>
        <w:t>2</w:t>
      </w:r>
      <w:r w:rsidRPr="00354D60">
        <w:rPr>
          <w:sz w:val="22"/>
          <w:szCs w:val="22"/>
        </w:rPr>
        <w:t xml:space="preserve"> kūno paviršiaus dozę lygiomis dalimis per du kartus, t. y. pirmą ir aštuntą parą. Kartu rekomenduojama į veną leisti 5-fluorouracilo ir gerti </w:t>
      </w:r>
      <w:proofErr w:type="spellStart"/>
      <w:r w:rsidRPr="00354D60">
        <w:rPr>
          <w:sz w:val="22"/>
          <w:szCs w:val="22"/>
        </w:rPr>
        <w:t>tamoksifeno</w:t>
      </w:r>
      <w:proofErr w:type="spellEnd"/>
      <w:r w:rsidRPr="00354D60">
        <w:rPr>
          <w:sz w:val="22"/>
          <w:szCs w:val="22"/>
        </w:rPr>
        <w:t>.</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r w:rsidRPr="00354D60">
        <w:rPr>
          <w:sz w:val="22"/>
          <w:szCs w:val="22"/>
        </w:rPr>
        <w:t xml:space="preserve">Pacientus, kurių kaulų čiulpų funkcija pažeista dėl ankstesnės chemoterapijos ar radioterapijos, amžiaus ar navikinio audinio </w:t>
      </w:r>
      <w:proofErr w:type="spellStart"/>
      <w:r w:rsidRPr="00354D60">
        <w:rPr>
          <w:sz w:val="22"/>
          <w:szCs w:val="22"/>
        </w:rPr>
        <w:t>infiltratų</w:t>
      </w:r>
      <w:proofErr w:type="spellEnd"/>
      <w:r w:rsidRPr="00354D60">
        <w:rPr>
          <w:sz w:val="22"/>
          <w:szCs w:val="22"/>
        </w:rPr>
        <w:t>, rekomenduojama gydyti mažesne doze: įprastinio gydymo metu vartoti 60 - 75 mg/m</w:t>
      </w:r>
      <w:r w:rsidRPr="00354D60">
        <w:rPr>
          <w:sz w:val="22"/>
          <w:szCs w:val="22"/>
          <w:vertAlign w:val="superscript"/>
        </w:rPr>
        <w:t>2</w:t>
      </w:r>
      <w:r w:rsidRPr="00354D60">
        <w:rPr>
          <w:sz w:val="22"/>
          <w:szCs w:val="22"/>
        </w:rPr>
        <w:t xml:space="preserve"> kūno paviršiaus dozę, gydymo didele doze metu </w:t>
      </w:r>
      <w:r w:rsidRPr="00354D60">
        <w:rPr>
          <w:sz w:val="22"/>
          <w:szCs w:val="22"/>
        </w:rPr>
        <w:sym w:font="Symbol" w:char="F02D"/>
      </w:r>
      <w:r w:rsidRPr="00354D60">
        <w:rPr>
          <w:sz w:val="22"/>
          <w:szCs w:val="22"/>
        </w:rPr>
        <w:t xml:space="preserve"> 105 - 120 mg/m</w:t>
      </w:r>
      <w:r w:rsidRPr="00354D60">
        <w:rPr>
          <w:sz w:val="22"/>
          <w:szCs w:val="22"/>
          <w:vertAlign w:val="superscript"/>
        </w:rPr>
        <w:t>2</w:t>
      </w:r>
      <w:r w:rsidRPr="00354D60">
        <w:rPr>
          <w:sz w:val="22"/>
          <w:szCs w:val="22"/>
        </w:rPr>
        <w:t xml:space="preserve"> kūno paviršiaus dozę. Visą ciklo dozę galima lygiomis dalimis suleisti per 3 paras iš eilės.</w:t>
      </w:r>
    </w:p>
    <w:p w:rsidR="00C9775E" w:rsidRPr="00354D60" w:rsidRDefault="00C9775E" w:rsidP="00C9775E">
      <w:pPr>
        <w:tabs>
          <w:tab w:val="left" w:pos="567"/>
        </w:tabs>
        <w:rPr>
          <w:i/>
          <w:sz w:val="22"/>
          <w:szCs w:val="22"/>
        </w:rPr>
      </w:pPr>
    </w:p>
    <w:p w:rsidR="00C9775E" w:rsidRPr="00354D60" w:rsidRDefault="00C9775E" w:rsidP="00C9775E">
      <w:pPr>
        <w:tabs>
          <w:tab w:val="left" w:pos="567"/>
        </w:tabs>
        <w:rPr>
          <w:sz w:val="22"/>
          <w:szCs w:val="22"/>
        </w:rPr>
      </w:pPr>
      <w:r w:rsidRPr="00354D60">
        <w:rPr>
          <w:sz w:val="22"/>
          <w:szCs w:val="22"/>
        </w:rPr>
        <w:t xml:space="preserve">Įvairių navikų </w:t>
      </w:r>
      <w:proofErr w:type="spellStart"/>
      <w:r w:rsidRPr="00354D60">
        <w:rPr>
          <w:sz w:val="22"/>
          <w:szCs w:val="22"/>
        </w:rPr>
        <w:t>monoterapijai</w:t>
      </w:r>
      <w:proofErr w:type="spellEnd"/>
      <w:r w:rsidRPr="00354D60">
        <w:rPr>
          <w:sz w:val="22"/>
          <w:szCs w:val="22"/>
        </w:rPr>
        <w:t xml:space="preserve"> ir kompleksinei terapijai vartojamos </w:t>
      </w:r>
      <w:proofErr w:type="spellStart"/>
      <w:r w:rsidRPr="00354D60">
        <w:rPr>
          <w:sz w:val="22"/>
          <w:szCs w:val="22"/>
        </w:rPr>
        <w:t>epirubicino</w:t>
      </w:r>
      <w:proofErr w:type="spellEnd"/>
      <w:r w:rsidR="00442B1E" w:rsidRPr="00442B1E">
        <w:rPr>
          <w:sz w:val="22"/>
          <w:szCs w:val="22"/>
        </w:rPr>
        <w:t xml:space="preserve"> hidrochlorid</w:t>
      </w:r>
      <w:r w:rsidR="00442B1E">
        <w:rPr>
          <w:sz w:val="22"/>
          <w:szCs w:val="22"/>
        </w:rPr>
        <w:t xml:space="preserve">o </w:t>
      </w:r>
      <w:r w:rsidRPr="00354D60">
        <w:rPr>
          <w:sz w:val="22"/>
          <w:szCs w:val="22"/>
        </w:rPr>
        <w:t xml:space="preserve">dozės nurodytos lentelėje. </w:t>
      </w:r>
    </w:p>
    <w:p w:rsidR="00C9775E" w:rsidRPr="00354D60" w:rsidRDefault="00C9775E" w:rsidP="00C9775E">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2892"/>
        <w:gridCol w:w="3016"/>
      </w:tblGrid>
      <w:tr w:rsidR="00C9775E" w:rsidRPr="00354D60" w:rsidTr="009D7779">
        <w:tc>
          <w:tcPr>
            <w:tcW w:w="3227" w:type="dxa"/>
          </w:tcPr>
          <w:p w:rsidR="00C9775E" w:rsidRPr="00354D60" w:rsidRDefault="00C9775E" w:rsidP="009D7779">
            <w:pPr>
              <w:tabs>
                <w:tab w:val="left" w:pos="567"/>
              </w:tabs>
              <w:rPr>
                <w:b/>
                <w:sz w:val="22"/>
                <w:szCs w:val="22"/>
              </w:rPr>
            </w:pPr>
            <w:r w:rsidRPr="00354D60">
              <w:rPr>
                <w:b/>
                <w:sz w:val="22"/>
                <w:szCs w:val="22"/>
              </w:rPr>
              <w:t>Vėžys</w:t>
            </w:r>
          </w:p>
        </w:tc>
        <w:tc>
          <w:tcPr>
            <w:tcW w:w="6059" w:type="dxa"/>
            <w:gridSpan w:val="2"/>
          </w:tcPr>
          <w:p w:rsidR="00C9775E" w:rsidRPr="00354D60" w:rsidRDefault="00C9775E" w:rsidP="009D7779">
            <w:pPr>
              <w:tabs>
                <w:tab w:val="left" w:pos="567"/>
              </w:tabs>
              <w:jc w:val="center"/>
              <w:rPr>
                <w:b/>
                <w:sz w:val="22"/>
                <w:szCs w:val="22"/>
              </w:rPr>
            </w:pPr>
            <w:proofErr w:type="spellStart"/>
            <w:r w:rsidRPr="00354D60">
              <w:rPr>
                <w:b/>
                <w:sz w:val="22"/>
                <w:szCs w:val="22"/>
              </w:rPr>
              <w:t>Epirubicino</w:t>
            </w:r>
            <w:proofErr w:type="spellEnd"/>
            <w:r w:rsidRPr="00354D60">
              <w:rPr>
                <w:b/>
                <w:sz w:val="22"/>
                <w:szCs w:val="22"/>
              </w:rPr>
              <w:t xml:space="preserve"> </w:t>
            </w:r>
            <w:r w:rsidR="00442B1E" w:rsidRPr="00442B1E">
              <w:rPr>
                <w:b/>
                <w:sz w:val="22"/>
                <w:szCs w:val="22"/>
              </w:rPr>
              <w:t xml:space="preserve">hidrochlorido </w:t>
            </w:r>
            <w:r w:rsidRPr="00354D60">
              <w:rPr>
                <w:b/>
                <w:sz w:val="22"/>
                <w:szCs w:val="22"/>
              </w:rPr>
              <w:t>dozė (mg/m</w:t>
            </w:r>
            <w:r w:rsidRPr="00354D60">
              <w:rPr>
                <w:b/>
                <w:sz w:val="22"/>
                <w:szCs w:val="22"/>
                <w:vertAlign w:val="superscript"/>
              </w:rPr>
              <w:t>2</w:t>
            </w:r>
            <w:r w:rsidRPr="00354D60">
              <w:rPr>
                <w:b/>
                <w:sz w:val="22"/>
                <w:szCs w:val="22"/>
              </w:rPr>
              <w:t xml:space="preserve"> kūno paviršiaus)</w:t>
            </w:r>
            <w:r w:rsidRPr="00354D60">
              <w:rPr>
                <w:sz w:val="22"/>
                <w:szCs w:val="22"/>
                <w:vertAlign w:val="superscript"/>
              </w:rPr>
              <w:t>a</w:t>
            </w:r>
          </w:p>
        </w:tc>
      </w:tr>
      <w:tr w:rsidR="00C9775E" w:rsidRPr="00354D60" w:rsidTr="009D7779">
        <w:tc>
          <w:tcPr>
            <w:tcW w:w="3227" w:type="dxa"/>
          </w:tcPr>
          <w:p w:rsidR="00C9775E" w:rsidRPr="00354D60" w:rsidRDefault="00C9775E" w:rsidP="009D7779">
            <w:pPr>
              <w:tabs>
                <w:tab w:val="left" w:pos="567"/>
              </w:tabs>
              <w:rPr>
                <w:sz w:val="22"/>
                <w:szCs w:val="22"/>
              </w:rPr>
            </w:pPr>
          </w:p>
        </w:tc>
        <w:tc>
          <w:tcPr>
            <w:tcW w:w="2963" w:type="dxa"/>
          </w:tcPr>
          <w:p w:rsidR="00C9775E" w:rsidRPr="00354D60" w:rsidRDefault="00C9775E" w:rsidP="009D7779">
            <w:pPr>
              <w:tabs>
                <w:tab w:val="left" w:pos="567"/>
              </w:tabs>
              <w:rPr>
                <w:b/>
                <w:sz w:val="22"/>
                <w:szCs w:val="22"/>
              </w:rPr>
            </w:pPr>
            <w:proofErr w:type="spellStart"/>
            <w:r w:rsidRPr="00354D60">
              <w:rPr>
                <w:b/>
                <w:sz w:val="22"/>
                <w:szCs w:val="22"/>
              </w:rPr>
              <w:t>Monoterapija</w:t>
            </w:r>
            <w:proofErr w:type="spellEnd"/>
          </w:p>
        </w:tc>
        <w:tc>
          <w:tcPr>
            <w:tcW w:w="3096" w:type="dxa"/>
          </w:tcPr>
          <w:p w:rsidR="00C9775E" w:rsidRPr="00354D60" w:rsidRDefault="00C9775E" w:rsidP="009D7779">
            <w:pPr>
              <w:tabs>
                <w:tab w:val="left" w:pos="567"/>
              </w:tabs>
              <w:rPr>
                <w:sz w:val="22"/>
                <w:szCs w:val="22"/>
              </w:rPr>
            </w:pPr>
            <w:r w:rsidRPr="00354D60">
              <w:rPr>
                <w:b/>
                <w:sz w:val="22"/>
                <w:szCs w:val="22"/>
              </w:rPr>
              <w:t xml:space="preserve">Kompleksinė terapija </w:t>
            </w:r>
          </w:p>
        </w:tc>
      </w:tr>
      <w:tr w:rsidR="00C9775E" w:rsidRPr="00354D60" w:rsidTr="009D7779">
        <w:tc>
          <w:tcPr>
            <w:tcW w:w="3227" w:type="dxa"/>
          </w:tcPr>
          <w:p w:rsidR="00C9775E" w:rsidRPr="00354D60" w:rsidRDefault="00C9775E" w:rsidP="009D7779">
            <w:pPr>
              <w:tabs>
                <w:tab w:val="left" w:pos="567"/>
              </w:tabs>
              <w:rPr>
                <w:sz w:val="22"/>
                <w:szCs w:val="22"/>
              </w:rPr>
            </w:pPr>
            <w:r w:rsidRPr="00354D60">
              <w:rPr>
                <w:sz w:val="22"/>
                <w:szCs w:val="22"/>
              </w:rPr>
              <w:t>Progresavęs kiaušidžių vėžys</w:t>
            </w:r>
          </w:p>
        </w:tc>
        <w:tc>
          <w:tcPr>
            <w:tcW w:w="2963" w:type="dxa"/>
          </w:tcPr>
          <w:p w:rsidR="00C9775E" w:rsidRPr="00354D60" w:rsidRDefault="00C9775E" w:rsidP="009D7779">
            <w:pPr>
              <w:tabs>
                <w:tab w:val="left" w:pos="567"/>
              </w:tabs>
              <w:rPr>
                <w:sz w:val="22"/>
                <w:szCs w:val="22"/>
              </w:rPr>
            </w:pPr>
            <w:r w:rsidRPr="00354D60">
              <w:rPr>
                <w:sz w:val="22"/>
                <w:szCs w:val="22"/>
              </w:rPr>
              <w:t>60 – 90</w:t>
            </w:r>
          </w:p>
        </w:tc>
        <w:tc>
          <w:tcPr>
            <w:tcW w:w="3096" w:type="dxa"/>
          </w:tcPr>
          <w:p w:rsidR="00C9775E" w:rsidRPr="00354D60" w:rsidRDefault="00C9775E" w:rsidP="009D7779">
            <w:pPr>
              <w:tabs>
                <w:tab w:val="left" w:pos="567"/>
              </w:tabs>
              <w:rPr>
                <w:sz w:val="22"/>
                <w:szCs w:val="22"/>
              </w:rPr>
            </w:pPr>
            <w:r w:rsidRPr="00354D60">
              <w:rPr>
                <w:sz w:val="22"/>
                <w:szCs w:val="22"/>
              </w:rPr>
              <w:t>50 - 100</w:t>
            </w:r>
          </w:p>
        </w:tc>
      </w:tr>
      <w:tr w:rsidR="00C9775E" w:rsidRPr="00354D60" w:rsidTr="009D7779">
        <w:tc>
          <w:tcPr>
            <w:tcW w:w="3227" w:type="dxa"/>
          </w:tcPr>
          <w:p w:rsidR="00C9775E" w:rsidRPr="00354D60" w:rsidRDefault="00C9775E" w:rsidP="009D7779">
            <w:pPr>
              <w:tabs>
                <w:tab w:val="left" w:pos="567"/>
              </w:tabs>
              <w:rPr>
                <w:sz w:val="22"/>
                <w:szCs w:val="22"/>
              </w:rPr>
            </w:pPr>
            <w:r w:rsidRPr="00354D60">
              <w:rPr>
                <w:sz w:val="22"/>
                <w:szCs w:val="22"/>
              </w:rPr>
              <w:t>Skrandžio vėžys</w:t>
            </w:r>
          </w:p>
        </w:tc>
        <w:tc>
          <w:tcPr>
            <w:tcW w:w="2963" w:type="dxa"/>
          </w:tcPr>
          <w:p w:rsidR="00C9775E" w:rsidRPr="00354D60" w:rsidRDefault="00C9775E" w:rsidP="009D7779">
            <w:pPr>
              <w:tabs>
                <w:tab w:val="left" w:pos="567"/>
              </w:tabs>
              <w:rPr>
                <w:sz w:val="22"/>
                <w:szCs w:val="22"/>
              </w:rPr>
            </w:pPr>
            <w:r w:rsidRPr="00354D60">
              <w:rPr>
                <w:sz w:val="22"/>
                <w:szCs w:val="22"/>
              </w:rPr>
              <w:t>60 – 90</w:t>
            </w:r>
          </w:p>
        </w:tc>
        <w:tc>
          <w:tcPr>
            <w:tcW w:w="3096" w:type="dxa"/>
          </w:tcPr>
          <w:p w:rsidR="00C9775E" w:rsidRPr="00354D60" w:rsidRDefault="00C9775E" w:rsidP="009D7779">
            <w:pPr>
              <w:tabs>
                <w:tab w:val="left" w:pos="567"/>
              </w:tabs>
              <w:rPr>
                <w:sz w:val="22"/>
                <w:szCs w:val="22"/>
              </w:rPr>
            </w:pPr>
            <w:r w:rsidRPr="00354D60">
              <w:rPr>
                <w:sz w:val="22"/>
                <w:szCs w:val="22"/>
              </w:rPr>
              <w:t xml:space="preserve">50 </w:t>
            </w:r>
          </w:p>
        </w:tc>
      </w:tr>
      <w:tr w:rsidR="00C9775E" w:rsidRPr="00354D60" w:rsidTr="009D7779">
        <w:tc>
          <w:tcPr>
            <w:tcW w:w="3227" w:type="dxa"/>
          </w:tcPr>
          <w:p w:rsidR="00C9775E" w:rsidRPr="00354D60" w:rsidRDefault="00C9775E" w:rsidP="009D7779">
            <w:pPr>
              <w:tabs>
                <w:tab w:val="left" w:pos="567"/>
              </w:tabs>
              <w:rPr>
                <w:sz w:val="22"/>
                <w:szCs w:val="22"/>
              </w:rPr>
            </w:pPr>
            <w:proofErr w:type="spellStart"/>
            <w:r w:rsidRPr="00354D60">
              <w:rPr>
                <w:sz w:val="22"/>
                <w:szCs w:val="22"/>
              </w:rPr>
              <w:t>Smulkialąstelinė</w:t>
            </w:r>
            <w:proofErr w:type="spellEnd"/>
            <w:r w:rsidRPr="00354D60">
              <w:rPr>
                <w:sz w:val="22"/>
                <w:szCs w:val="22"/>
              </w:rPr>
              <w:t xml:space="preserve"> plaučių </w:t>
            </w:r>
            <w:proofErr w:type="spellStart"/>
            <w:r w:rsidRPr="00354D60">
              <w:rPr>
                <w:sz w:val="22"/>
                <w:szCs w:val="22"/>
              </w:rPr>
              <w:t>karcinoma</w:t>
            </w:r>
            <w:proofErr w:type="spellEnd"/>
          </w:p>
        </w:tc>
        <w:tc>
          <w:tcPr>
            <w:tcW w:w="2963" w:type="dxa"/>
          </w:tcPr>
          <w:p w:rsidR="00C9775E" w:rsidRPr="00354D60" w:rsidRDefault="00C9775E" w:rsidP="009D7779">
            <w:pPr>
              <w:tabs>
                <w:tab w:val="left" w:pos="567"/>
              </w:tabs>
              <w:rPr>
                <w:sz w:val="22"/>
                <w:szCs w:val="22"/>
              </w:rPr>
            </w:pPr>
            <w:r w:rsidRPr="00354D60">
              <w:rPr>
                <w:sz w:val="22"/>
                <w:szCs w:val="22"/>
              </w:rPr>
              <w:t>120</w:t>
            </w:r>
          </w:p>
        </w:tc>
        <w:tc>
          <w:tcPr>
            <w:tcW w:w="3096" w:type="dxa"/>
          </w:tcPr>
          <w:p w:rsidR="00C9775E" w:rsidRPr="00354D60" w:rsidRDefault="00C9775E" w:rsidP="009D7779">
            <w:pPr>
              <w:tabs>
                <w:tab w:val="left" w:pos="567"/>
              </w:tabs>
              <w:rPr>
                <w:sz w:val="22"/>
                <w:szCs w:val="22"/>
              </w:rPr>
            </w:pPr>
            <w:r w:rsidRPr="00354D60">
              <w:rPr>
                <w:sz w:val="22"/>
                <w:szCs w:val="22"/>
              </w:rPr>
              <w:t>120</w:t>
            </w:r>
          </w:p>
        </w:tc>
      </w:tr>
      <w:tr w:rsidR="00C9775E" w:rsidRPr="00354D60" w:rsidTr="009D7779">
        <w:tc>
          <w:tcPr>
            <w:tcW w:w="3227" w:type="dxa"/>
          </w:tcPr>
          <w:p w:rsidR="00C9775E" w:rsidRPr="00354D60" w:rsidRDefault="00C9775E" w:rsidP="009D7779">
            <w:pPr>
              <w:tabs>
                <w:tab w:val="left" w:pos="567"/>
              </w:tabs>
              <w:rPr>
                <w:sz w:val="22"/>
                <w:szCs w:val="22"/>
              </w:rPr>
            </w:pPr>
            <w:r w:rsidRPr="00354D60">
              <w:rPr>
                <w:sz w:val="22"/>
                <w:szCs w:val="22"/>
              </w:rPr>
              <w:t>Šlapimo pūslės vėžys</w:t>
            </w:r>
          </w:p>
        </w:tc>
        <w:tc>
          <w:tcPr>
            <w:tcW w:w="2963" w:type="dxa"/>
          </w:tcPr>
          <w:p w:rsidR="00C9775E" w:rsidRPr="00354D60" w:rsidRDefault="00C9775E" w:rsidP="009D7779">
            <w:pPr>
              <w:tabs>
                <w:tab w:val="left" w:pos="567"/>
              </w:tabs>
              <w:rPr>
                <w:sz w:val="22"/>
                <w:szCs w:val="22"/>
              </w:rPr>
            </w:pPr>
            <w:proofErr w:type="spellStart"/>
            <w:r w:rsidRPr="00354D60">
              <w:rPr>
                <w:sz w:val="22"/>
                <w:szCs w:val="22"/>
              </w:rPr>
              <w:t>Karcinoma</w:t>
            </w:r>
            <w:proofErr w:type="spellEnd"/>
            <w:r w:rsidRPr="00354D60">
              <w:rPr>
                <w:sz w:val="22"/>
                <w:szCs w:val="22"/>
              </w:rPr>
              <w:t xml:space="preserve"> </w:t>
            </w:r>
            <w:proofErr w:type="spellStart"/>
            <w:r w:rsidRPr="00354D60">
              <w:rPr>
                <w:i/>
                <w:sz w:val="22"/>
                <w:szCs w:val="22"/>
              </w:rPr>
              <w:t>in</w:t>
            </w:r>
            <w:proofErr w:type="spellEnd"/>
            <w:r w:rsidRPr="00354D60">
              <w:rPr>
                <w:i/>
                <w:sz w:val="22"/>
                <w:szCs w:val="22"/>
              </w:rPr>
              <w:t xml:space="preserve"> </w:t>
            </w:r>
            <w:proofErr w:type="spellStart"/>
            <w:r w:rsidRPr="00354D60">
              <w:rPr>
                <w:i/>
                <w:sz w:val="22"/>
                <w:szCs w:val="22"/>
              </w:rPr>
              <w:t>situ</w:t>
            </w:r>
            <w:proofErr w:type="spellEnd"/>
            <w:r w:rsidRPr="00354D60">
              <w:rPr>
                <w:i/>
                <w:sz w:val="22"/>
                <w:szCs w:val="22"/>
              </w:rPr>
              <w:t xml:space="preserve">: </w:t>
            </w:r>
            <w:r w:rsidRPr="00354D60">
              <w:rPr>
                <w:sz w:val="22"/>
                <w:szCs w:val="22"/>
              </w:rPr>
              <w:t>50 mg/50 ml arba 80 mg/50 ml</w:t>
            </w:r>
          </w:p>
          <w:p w:rsidR="00C9775E" w:rsidRPr="00354D60" w:rsidRDefault="00C9775E" w:rsidP="009D7779">
            <w:pPr>
              <w:tabs>
                <w:tab w:val="left" w:pos="567"/>
              </w:tabs>
              <w:rPr>
                <w:sz w:val="22"/>
                <w:szCs w:val="22"/>
              </w:rPr>
            </w:pPr>
            <w:r w:rsidRPr="00354D60">
              <w:rPr>
                <w:sz w:val="22"/>
                <w:szCs w:val="22"/>
              </w:rPr>
              <w:t xml:space="preserve">Profilaktika: </w:t>
            </w:r>
          </w:p>
          <w:p w:rsidR="00C9775E" w:rsidRPr="00354D60" w:rsidRDefault="00C9775E" w:rsidP="009D7779">
            <w:pPr>
              <w:tabs>
                <w:tab w:val="left" w:pos="567"/>
              </w:tabs>
              <w:rPr>
                <w:sz w:val="22"/>
                <w:szCs w:val="22"/>
              </w:rPr>
            </w:pPr>
            <w:r w:rsidRPr="00354D60">
              <w:rPr>
                <w:sz w:val="22"/>
                <w:szCs w:val="22"/>
              </w:rPr>
              <w:t xml:space="preserve">4 savaites </w:t>
            </w:r>
            <w:proofErr w:type="spellStart"/>
            <w:r w:rsidRPr="00354D60">
              <w:rPr>
                <w:sz w:val="22"/>
                <w:szCs w:val="22"/>
              </w:rPr>
              <w:t>instiliuoti</w:t>
            </w:r>
            <w:proofErr w:type="spellEnd"/>
            <w:r w:rsidRPr="00354D60">
              <w:rPr>
                <w:sz w:val="22"/>
                <w:szCs w:val="22"/>
              </w:rPr>
              <w:t xml:space="preserve"> po 50 mg/50 ml kartą per savaitę, po to 11 mėn. </w:t>
            </w:r>
            <w:r w:rsidRPr="00354D60">
              <w:rPr>
                <w:sz w:val="22"/>
                <w:szCs w:val="22"/>
              </w:rPr>
              <w:sym w:font="Symbol" w:char="F02D"/>
            </w:r>
            <w:r w:rsidRPr="00354D60">
              <w:rPr>
                <w:sz w:val="22"/>
                <w:szCs w:val="22"/>
              </w:rPr>
              <w:t xml:space="preserve"> po 50 mg/50 ml kartą per mėnesį</w:t>
            </w:r>
          </w:p>
        </w:tc>
        <w:tc>
          <w:tcPr>
            <w:tcW w:w="3096" w:type="dxa"/>
          </w:tcPr>
          <w:p w:rsidR="00C9775E" w:rsidRPr="00354D60" w:rsidRDefault="00C9775E" w:rsidP="009D7779">
            <w:pPr>
              <w:tabs>
                <w:tab w:val="left" w:pos="567"/>
              </w:tabs>
              <w:rPr>
                <w:sz w:val="22"/>
                <w:szCs w:val="22"/>
              </w:rPr>
            </w:pPr>
          </w:p>
        </w:tc>
      </w:tr>
    </w:tbl>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r w:rsidRPr="00354D60">
        <w:rPr>
          <w:sz w:val="22"/>
          <w:szCs w:val="22"/>
          <w:vertAlign w:val="superscript"/>
        </w:rPr>
        <w:t xml:space="preserve">a </w:t>
      </w:r>
      <w:r w:rsidRPr="00354D60">
        <w:rPr>
          <w:sz w:val="22"/>
          <w:szCs w:val="22"/>
        </w:rPr>
        <w:t>Tokia dozė kas 21 parą į veną suleidžiama arba visa pirmą parą, arba lygiomis dalimis per tris kartus, t. y. pirmą, antrą ir trečią parą</w:t>
      </w:r>
      <w:r w:rsidR="009D7779">
        <w:rPr>
          <w:sz w:val="22"/>
          <w:szCs w:val="22"/>
        </w:rPr>
        <w:t>.</w:t>
      </w:r>
    </w:p>
    <w:p w:rsidR="00C9775E" w:rsidRPr="00354D60" w:rsidRDefault="00C9775E" w:rsidP="00C9775E">
      <w:pPr>
        <w:tabs>
          <w:tab w:val="left" w:pos="567"/>
        </w:tabs>
        <w:rPr>
          <w:i/>
          <w:sz w:val="22"/>
          <w:szCs w:val="22"/>
        </w:rPr>
      </w:pPr>
    </w:p>
    <w:p w:rsidR="00C9775E" w:rsidRPr="00354D60" w:rsidRDefault="00C9775E" w:rsidP="00C9775E">
      <w:pPr>
        <w:tabs>
          <w:tab w:val="left" w:pos="567"/>
        </w:tabs>
        <w:rPr>
          <w:i/>
          <w:sz w:val="22"/>
          <w:szCs w:val="22"/>
        </w:rPr>
      </w:pPr>
      <w:r w:rsidRPr="00354D60">
        <w:rPr>
          <w:i/>
          <w:sz w:val="22"/>
          <w:szCs w:val="22"/>
        </w:rPr>
        <w:t>Kompleksinė terapija</w:t>
      </w:r>
    </w:p>
    <w:p w:rsidR="00C9775E" w:rsidRPr="00354D60" w:rsidRDefault="00C9775E" w:rsidP="00C9775E">
      <w:pPr>
        <w:tabs>
          <w:tab w:val="left" w:pos="567"/>
        </w:tabs>
        <w:rPr>
          <w:sz w:val="22"/>
          <w:szCs w:val="22"/>
        </w:rPr>
      </w:pPr>
      <w:r w:rsidRPr="00354D60">
        <w:rPr>
          <w:sz w:val="22"/>
          <w:szCs w:val="22"/>
        </w:rPr>
        <w:t xml:space="preserve">Kartu su kitais </w:t>
      </w:r>
      <w:proofErr w:type="spellStart"/>
      <w:r w:rsidRPr="00354D60">
        <w:rPr>
          <w:sz w:val="22"/>
          <w:szCs w:val="22"/>
        </w:rPr>
        <w:t>citotoksiniais</w:t>
      </w:r>
      <w:proofErr w:type="spellEnd"/>
      <w:r w:rsidRPr="00354D60">
        <w:rPr>
          <w:sz w:val="22"/>
          <w:szCs w:val="22"/>
        </w:rPr>
        <w:t xml:space="preserve"> </w:t>
      </w:r>
      <w:r w:rsidR="00F60959">
        <w:rPr>
          <w:sz w:val="22"/>
          <w:szCs w:val="22"/>
        </w:rPr>
        <w:t xml:space="preserve">vaistiniais </w:t>
      </w:r>
      <w:r w:rsidRPr="00354D60">
        <w:rPr>
          <w:sz w:val="22"/>
          <w:szCs w:val="22"/>
        </w:rPr>
        <w:t xml:space="preserve">preparatais vartojamą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 xml:space="preserve">hidrochlorido </w:t>
      </w:r>
      <w:r w:rsidRPr="00354D60">
        <w:rPr>
          <w:sz w:val="22"/>
          <w:szCs w:val="22"/>
        </w:rPr>
        <w:t>dozę reikia atitinkamai mažinti. Dažniausiai vartojamos dozės nurodytos lentelėje.</w:t>
      </w:r>
    </w:p>
    <w:p w:rsidR="00C9775E" w:rsidRPr="00354D60" w:rsidRDefault="00C9775E" w:rsidP="00C9775E">
      <w:pPr>
        <w:tabs>
          <w:tab w:val="left" w:pos="567"/>
        </w:tabs>
        <w:rPr>
          <w:i/>
          <w:sz w:val="22"/>
          <w:szCs w:val="22"/>
        </w:rPr>
      </w:pPr>
    </w:p>
    <w:p w:rsidR="00C9775E" w:rsidRPr="00354D60" w:rsidRDefault="00C9775E" w:rsidP="00C9775E">
      <w:pPr>
        <w:tabs>
          <w:tab w:val="left" w:pos="567"/>
        </w:tabs>
        <w:rPr>
          <w:i/>
          <w:sz w:val="22"/>
          <w:szCs w:val="22"/>
        </w:rPr>
      </w:pPr>
      <w:r w:rsidRPr="00354D60">
        <w:rPr>
          <w:i/>
          <w:sz w:val="22"/>
          <w:szCs w:val="22"/>
        </w:rPr>
        <w:t>Kepenų funkcijos sutrikimas</w:t>
      </w:r>
    </w:p>
    <w:p w:rsidR="00C9775E" w:rsidRPr="00354D60" w:rsidRDefault="00C9775E" w:rsidP="00C9775E">
      <w:pPr>
        <w:tabs>
          <w:tab w:val="left" w:pos="567"/>
        </w:tabs>
        <w:rPr>
          <w:sz w:val="22"/>
          <w:szCs w:val="22"/>
        </w:rPr>
      </w:pPr>
      <w:r w:rsidRPr="00354D60">
        <w:rPr>
          <w:sz w:val="22"/>
          <w:szCs w:val="22"/>
        </w:rPr>
        <w:t xml:space="preserve">Daugiausia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 xml:space="preserve">hidrochlorido </w:t>
      </w:r>
      <w:r w:rsidRPr="00354D60">
        <w:rPr>
          <w:sz w:val="22"/>
          <w:szCs w:val="22"/>
        </w:rPr>
        <w:t xml:space="preserve">eliminuojama per kepenų ir tulžies sistemą. Pacientams, kurių kepenų funkcija sutrikusi, dozę reikia mažinti atsižvelgiant į </w:t>
      </w:r>
      <w:proofErr w:type="spellStart"/>
      <w:r w:rsidRPr="00354D60">
        <w:rPr>
          <w:sz w:val="22"/>
          <w:szCs w:val="22"/>
        </w:rPr>
        <w:t>bilirubino</w:t>
      </w:r>
      <w:proofErr w:type="spellEnd"/>
      <w:r w:rsidRPr="00354D60">
        <w:rPr>
          <w:sz w:val="22"/>
          <w:szCs w:val="22"/>
        </w:rPr>
        <w:t xml:space="preserve"> kiekį kraujo serume: jeigu </w:t>
      </w:r>
      <w:proofErr w:type="spellStart"/>
      <w:r w:rsidRPr="00354D60">
        <w:rPr>
          <w:sz w:val="22"/>
          <w:szCs w:val="22"/>
        </w:rPr>
        <w:t>bilirubino</w:t>
      </w:r>
      <w:proofErr w:type="spellEnd"/>
      <w:r w:rsidRPr="00354D60">
        <w:rPr>
          <w:sz w:val="22"/>
          <w:szCs w:val="22"/>
        </w:rPr>
        <w:t xml:space="preserve"> kiekis serume yra 24 – 51 </w:t>
      </w:r>
      <w:proofErr w:type="spellStart"/>
      <w:r w:rsidRPr="00354D60">
        <w:rPr>
          <w:sz w:val="22"/>
          <w:szCs w:val="22"/>
        </w:rPr>
        <w:t>mikromolis</w:t>
      </w:r>
      <w:proofErr w:type="spellEnd"/>
      <w:r w:rsidRPr="00354D60">
        <w:rPr>
          <w:sz w:val="22"/>
          <w:szCs w:val="22"/>
        </w:rPr>
        <w:t>/l, dozę reikia mažinti 50</w:t>
      </w:r>
      <w:r w:rsidR="0057716F">
        <w:rPr>
          <w:sz w:val="22"/>
          <w:szCs w:val="22"/>
        </w:rPr>
        <w:t> </w:t>
      </w:r>
      <w:r w:rsidRPr="00354D60">
        <w:rPr>
          <w:sz w:val="22"/>
          <w:szCs w:val="22"/>
        </w:rPr>
        <w:sym w:font="Symbol" w:char="F025"/>
      </w:r>
      <w:r w:rsidRPr="00354D60">
        <w:rPr>
          <w:sz w:val="22"/>
          <w:szCs w:val="22"/>
        </w:rPr>
        <w:t xml:space="preserve">, jeigu </w:t>
      </w:r>
      <w:r w:rsidRPr="00354D60">
        <w:rPr>
          <w:sz w:val="22"/>
          <w:szCs w:val="22"/>
        </w:rPr>
        <w:sym w:font="Symbol" w:char="F03E"/>
      </w:r>
      <w:r w:rsidRPr="00354D60">
        <w:rPr>
          <w:sz w:val="22"/>
          <w:szCs w:val="22"/>
        </w:rPr>
        <w:t xml:space="preserve"> 51 </w:t>
      </w:r>
      <w:proofErr w:type="spellStart"/>
      <w:r w:rsidRPr="00354D60">
        <w:rPr>
          <w:sz w:val="22"/>
          <w:szCs w:val="22"/>
        </w:rPr>
        <w:t>mikromolis</w:t>
      </w:r>
      <w:proofErr w:type="spellEnd"/>
      <w:r w:rsidRPr="00354D60">
        <w:rPr>
          <w:sz w:val="22"/>
          <w:szCs w:val="22"/>
        </w:rPr>
        <w:t xml:space="preserve">/l </w:t>
      </w:r>
      <w:r w:rsidRPr="00354D60">
        <w:rPr>
          <w:sz w:val="22"/>
          <w:szCs w:val="22"/>
        </w:rPr>
        <w:sym w:font="Symbol" w:char="F02D"/>
      </w:r>
      <w:r w:rsidRPr="00354D60">
        <w:rPr>
          <w:sz w:val="22"/>
          <w:szCs w:val="22"/>
        </w:rPr>
        <w:t xml:space="preserve"> 75</w:t>
      </w:r>
      <w:r w:rsidR="0057716F">
        <w:rPr>
          <w:sz w:val="22"/>
          <w:szCs w:val="22"/>
        </w:rPr>
        <w:t> </w:t>
      </w:r>
      <w:r w:rsidRPr="00354D60">
        <w:rPr>
          <w:sz w:val="22"/>
          <w:szCs w:val="22"/>
        </w:rPr>
        <w:sym w:font="Symbol" w:char="F025"/>
      </w:r>
      <w:r w:rsidRPr="00354D60">
        <w:rPr>
          <w:sz w:val="22"/>
          <w:szCs w:val="22"/>
        </w:rPr>
        <w:t xml:space="preserve">. </w:t>
      </w:r>
    </w:p>
    <w:p w:rsidR="00C9775E" w:rsidRPr="00354D60" w:rsidRDefault="00C9775E" w:rsidP="00C9775E">
      <w:pPr>
        <w:tabs>
          <w:tab w:val="left" w:pos="567"/>
        </w:tabs>
        <w:rPr>
          <w:i/>
          <w:sz w:val="22"/>
          <w:szCs w:val="22"/>
        </w:rPr>
      </w:pPr>
    </w:p>
    <w:p w:rsidR="00C9775E" w:rsidRPr="00354D60" w:rsidRDefault="00C9775E" w:rsidP="00C9775E">
      <w:pPr>
        <w:tabs>
          <w:tab w:val="left" w:pos="567"/>
        </w:tabs>
        <w:rPr>
          <w:i/>
          <w:sz w:val="22"/>
          <w:szCs w:val="22"/>
        </w:rPr>
      </w:pPr>
      <w:r w:rsidRPr="00354D60">
        <w:rPr>
          <w:i/>
          <w:sz w:val="22"/>
          <w:szCs w:val="22"/>
        </w:rPr>
        <w:t>Inkstų funkcijos sutrikimas</w:t>
      </w:r>
    </w:p>
    <w:p w:rsidR="00C9775E" w:rsidRPr="00354D60" w:rsidRDefault="00C9775E" w:rsidP="00C9775E">
      <w:pPr>
        <w:tabs>
          <w:tab w:val="left" w:pos="567"/>
        </w:tabs>
        <w:rPr>
          <w:sz w:val="22"/>
          <w:szCs w:val="22"/>
        </w:rPr>
      </w:pPr>
      <w:r w:rsidRPr="00354D60">
        <w:rPr>
          <w:sz w:val="22"/>
          <w:szCs w:val="22"/>
        </w:rPr>
        <w:t xml:space="preserve">Atrodo, kad ligoniams, kuriems yra vidutinio sunkumo inkstų funkcijos sutrikimas,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 xml:space="preserve">hidrochlorido </w:t>
      </w:r>
      <w:r w:rsidRPr="00354D60">
        <w:rPr>
          <w:sz w:val="22"/>
          <w:szCs w:val="22"/>
        </w:rPr>
        <w:t xml:space="preserve">dozės keisti nereikia, kadangi su šlapimu </w:t>
      </w:r>
      <w:r w:rsidR="00F60959">
        <w:rPr>
          <w:sz w:val="22"/>
          <w:szCs w:val="22"/>
        </w:rPr>
        <w:t xml:space="preserve">vaistinio </w:t>
      </w:r>
      <w:r w:rsidRPr="00354D60">
        <w:rPr>
          <w:sz w:val="22"/>
          <w:szCs w:val="22"/>
        </w:rPr>
        <w:t xml:space="preserve">preparato iš organizmo pašalinama mažai. Vis dėlto pacientams, kurių kraujo serume </w:t>
      </w:r>
      <w:proofErr w:type="spellStart"/>
      <w:r w:rsidRPr="00354D60">
        <w:rPr>
          <w:sz w:val="22"/>
          <w:szCs w:val="22"/>
        </w:rPr>
        <w:t>kreatinino</w:t>
      </w:r>
      <w:proofErr w:type="spellEnd"/>
      <w:r w:rsidRPr="00354D60">
        <w:rPr>
          <w:sz w:val="22"/>
          <w:szCs w:val="22"/>
        </w:rPr>
        <w:t xml:space="preserve"> koncentracija yra </w:t>
      </w:r>
      <w:r w:rsidRPr="00354D60">
        <w:rPr>
          <w:sz w:val="22"/>
          <w:szCs w:val="22"/>
        </w:rPr>
        <w:sym w:font="Symbol" w:char="F03E"/>
      </w:r>
      <w:r w:rsidRPr="00354D60">
        <w:rPr>
          <w:sz w:val="22"/>
          <w:szCs w:val="22"/>
        </w:rPr>
        <w:t> 5 mg/dl, dozavimą gali tekti keisti.</w:t>
      </w:r>
    </w:p>
    <w:p w:rsidR="00C9775E" w:rsidRPr="00354D60" w:rsidRDefault="00C9775E" w:rsidP="00C9775E">
      <w:pPr>
        <w:tabs>
          <w:tab w:val="left" w:pos="567"/>
        </w:tabs>
        <w:rPr>
          <w:i/>
          <w:sz w:val="22"/>
          <w:szCs w:val="22"/>
        </w:rPr>
      </w:pPr>
    </w:p>
    <w:p w:rsidR="00C9775E" w:rsidRPr="00354D60" w:rsidRDefault="00C9775E" w:rsidP="00C9775E">
      <w:pPr>
        <w:tabs>
          <w:tab w:val="left" w:pos="567"/>
        </w:tabs>
        <w:rPr>
          <w:sz w:val="22"/>
          <w:szCs w:val="22"/>
        </w:rPr>
      </w:pPr>
      <w:r w:rsidRPr="00354D60">
        <w:rPr>
          <w:sz w:val="22"/>
          <w:szCs w:val="22"/>
          <w:u w:val="single"/>
        </w:rPr>
        <w:t>Vartojimas į šlapimo pūslę</w:t>
      </w:r>
    </w:p>
    <w:p w:rsidR="00C9775E" w:rsidRPr="00354D60" w:rsidRDefault="00C9775E" w:rsidP="00C9775E">
      <w:pPr>
        <w:tabs>
          <w:tab w:val="left" w:pos="567"/>
        </w:tabs>
        <w:rPr>
          <w:sz w:val="22"/>
          <w:szCs w:val="22"/>
        </w:rPr>
      </w:pPr>
      <w:r w:rsidRPr="00354D60">
        <w:rPr>
          <w:sz w:val="22"/>
          <w:szCs w:val="22"/>
        </w:rPr>
        <w:t xml:space="preserve">Paviršiniam šlapimo pūslės vėžiui ir </w:t>
      </w:r>
      <w:proofErr w:type="spellStart"/>
      <w:r w:rsidRPr="00354D60">
        <w:rPr>
          <w:sz w:val="22"/>
          <w:szCs w:val="22"/>
        </w:rPr>
        <w:t>karcinomai</w:t>
      </w:r>
      <w:proofErr w:type="spellEnd"/>
      <w:r w:rsidRPr="00354D60">
        <w:rPr>
          <w:sz w:val="22"/>
          <w:szCs w:val="22"/>
        </w:rPr>
        <w:t xml:space="preserve"> </w:t>
      </w:r>
      <w:proofErr w:type="spellStart"/>
      <w:r w:rsidRPr="00354D60">
        <w:rPr>
          <w:i/>
          <w:sz w:val="22"/>
          <w:szCs w:val="22"/>
        </w:rPr>
        <w:t>in</w:t>
      </w:r>
      <w:proofErr w:type="spellEnd"/>
      <w:r w:rsidRPr="00354D60">
        <w:rPr>
          <w:i/>
          <w:sz w:val="22"/>
          <w:szCs w:val="22"/>
        </w:rPr>
        <w:t xml:space="preserve"> </w:t>
      </w:r>
      <w:proofErr w:type="spellStart"/>
      <w:r w:rsidRPr="00354D60">
        <w:rPr>
          <w:i/>
          <w:sz w:val="22"/>
          <w:szCs w:val="22"/>
        </w:rPr>
        <w:t>situ</w:t>
      </w:r>
      <w:proofErr w:type="spellEnd"/>
      <w:r w:rsidRPr="00354D60">
        <w:rPr>
          <w:i/>
          <w:sz w:val="22"/>
          <w:szCs w:val="22"/>
        </w:rPr>
        <w:t xml:space="preserve"> </w:t>
      </w:r>
      <w:r w:rsidRPr="00354D60">
        <w:rPr>
          <w:sz w:val="22"/>
          <w:szCs w:val="22"/>
        </w:rPr>
        <w:t xml:space="preserve">gydyti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 xml:space="preserve">hidrochlorido </w:t>
      </w:r>
      <w:r w:rsidRPr="00354D60">
        <w:rPr>
          <w:sz w:val="22"/>
          <w:szCs w:val="22"/>
        </w:rPr>
        <w:t xml:space="preserve">galima vartoti į šlapimo pūslę. Jeigu vėžys invazinis ir įsiskverbęs į šlapimo pūslės sienelę, į šlapimo pūslę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 xml:space="preserve">hidrochlorido </w:t>
      </w:r>
      <w:r w:rsidRPr="00354D60">
        <w:rPr>
          <w:sz w:val="22"/>
          <w:szCs w:val="22"/>
        </w:rPr>
        <w:t xml:space="preserve">vartoti negalima, kadangi tokiu atveju labiau tinka sisteminio poveikio </w:t>
      </w:r>
      <w:r w:rsidR="009D7779">
        <w:rPr>
          <w:sz w:val="22"/>
          <w:szCs w:val="22"/>
        </w:rPr>
        <w:t>vaistiniai preparatai</w:t>
      </w:r>
      <w:r w:rsidR="009D7779" w:rsidRPr="00354D60">
        <w:rPr>
          <w:sz w:val="22"/>
          <w:szCs w:val="22"/>
        </w:rPr>
        <w:t xml:space="preserve"> </w:t>
      </w:r>
      <w:r w:rsidRPr="00354D60">
        <w:rPr>
          <w:sz w:val="22"/>
          <w:szCs w:val="22"/>
        </w:rPr>
        <w:t xml:space="preserve">arba operacija (žr. 4.3 skyrių). Geri rezultatai gauti ir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 xml:space="preserve">hidrochlorido </w:t>
      </w:r>
      <w:r w:rsidRPr="00354D60">
        <w:rPr>
          <w:sz w:val="22"/>
          <w:szCs w:val="22"/>
        </w:rPr>
        <w:t xml:space="preserve">vartojant į šlapimo pūslę paviršinio naviko recidyvo po </w:t>
      </w:r>
      <w:proofErr w:type="spellStart"/>
      <w:r w:rsidRPr="00354D60">
        <w:rPr>
          <w:sz w:val="22"/>
          <w:szCs w:val="22"/>
        </w:rPr>
        <w:t>transuretrinės</w:t>
      </w:r>
      <w:proofErr w:type="spellEnd"/>
      <w:r w:rsidRPr="00354D60">
        <w:rPr>
          <w:sz w:val="22"/>
          <w:szCs w:val="22"/>
        </w:rPr>
        <w:t xml:space="preserve"> jo </w:t>
      </w:r>
      <w:proofErr w:type="spellStart"/>
      <w:r w:rsidRPr="00354D60">
        <w:rPr>
          <w:sz w:val="22"/>
          <w:szCs w:val="22"/>
        </w:rPr>
        <w:t>rezekcijos</w:t>
      </w:r>
      <w:proofErr w:type="spellEnd"/>
      <w:r w:rsidRPr="00354D60">
        <w:rPr>
          <w:sz w:val="22"/>
          <w:szCs w:val="22"/>
        </w:rPr>
        <w:t xml:space="preserve"> profilaktikai.</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r w:rsidRPr="00354D60">
        <w:rPr>
          <w:sz w:val="22"/>
          <w:szCs w:val="22"/>
        </w:rPr>
        <w:t xml:space="preserve">Paviršinį šlapimo pūslės vėžį rekomenduojama gydyti 50 mg/50 ml </w:t>
      </w:r>
      <w:proofErr w:type="spellStart"/>
      <w:r w:rsidRPr="00354D60">
        <w:rPr>
          <w:sz w:val="22"/>
          <w:szCs w:val="22"/>
        </w:rPr>
        <w:t>epirubicino</w:t>
      </w:r>
      <w:proofErr w:type="spellEnd"/>
      <w:r w:rsidRPr="00354D60">
        <w:rPr>
          <w:sz w:val="22"/>
          <w:szCs w:val="22"/>
        </w:rPr>
        <w:t xml:space="preserve"> </w:t>
      </w:r>
      <w:r w:rsidR="00442B1E" w:rsidRPr="00442B1E">
        <w:rPr>
          <w:sz w:val="22"/>
          <w:szCs w:val="22"/>
        </w:rPr>
        <w:t xml:space="preserve">hidrochlorido </w:t>
      </w:r>
      <w:r w:rsidRPr="00354D60">
        <w:rPr>
          <w:sz w:val="22"/>
          <w:szCs w:val="22"/>
        </w:rPr>
        <w:t xml:space="preserve">doze (ji praskiesta tokiu </w:t>
      </w:r>
      <w:proofErr w:type="spellStart"/>
      <w:r w:rsidRPr="00354D60">
        <w:rPr>
          <w:sz w:val="22"/>
          <w:szCs w:val="22"/>
        </w:rPr>
        <w:t>izotoninio</w:t>
      </w:r>
      <w:proofErr w:type="spellEnd"/>
      <w:r w:rsidRPr="00354D60">
        <w:rPr>
          <w:sz w:val="22"/>
          <w:szCs w:val="22"/>
        </w:rPr>
        <w:t xml:space="preserve"> natrio chlorido arba sterilaus injekcinio vandens kiekiu, koks nurodytas toliau esančioje lentelėje). Ji į šlapimo pūslę </w:t>
      </w:r>
      <w:proofErr w:type="spellStart"/>
      <w:r w:rsidRPr="00354D60">
        <w:rPr>
          <w:sz w:val="22"/>
          <w:szCs w:val="22"/>
        </w:rPr>
        <w:t>instiliuojama</w:t>
      </w:r>
      <w:proofErr w:type="spellEnd"/>
      <w:r w:rsidRPr="00354D60">
        <w:rPr>
          <w:sz w:val="22"/>
          <w:szCs w:val="22"/>
        </w:rPr>
        <w:t xml:space="preserve"> kartą per savaitę 8 savaites iš eilės.</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r w:rsidRPr="00354D60">
        <w:rPr>
          <w:sz w:val="22"/>
          <w:szCs w:val="22"/>
        </w:rPr>
        <w:t>Jeigu atsiranda lokalus toksinis poveikis, dozę patariama mažinti iki 30 mg/50 ml.</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proofErr w:type="spellStart"/>
      <w:r w:rsidRPr="00354D60">
        <w:rPr>
          <w:sz w:val="22"/>
          <w:szCs w:val="22"/>
        </w:rPr>
        <w:t>Karcinomą</w:t>
      </w:r>
      <w:proofErr w:type="spellEnd"/>
      <w:r w:rsidRPr="00354D60">
        <w:rPr>
          <w:sz w:val="22"/>
          <w:szCs w:val="22"/>
        </w:rPr>
        <w:t xml:space="preserve"> </w:t>
      </w:r>
      <w:proofErr w:type="spellStart"/>
      <w:r w:rsidRPr="00354D60">
        <w:rPr>
          <w:i/>
          <w:sz w:val="22"/>
          <w:szCs w:val="22"/>
        </w:rPr>
        <w:t>in</w:t>
      </w:r>
      <w:proofErr w:type="spellEnd"/>
      <w:r w:rsidRPr="00354D60">
        <w:rPr>
          <w:i/>
          <w:sz w:val="22"/>
          <w:szCs w:val="22"/>
        </w:rPr>
        <w:t xml:space="preserve"> </w:t>
      </w:r>
      <w:proofErr w:type="spellStart"/>
      <w:r w:rsidRPr="00354D60">
        <w:rPr>
          <w:i/>
          <w:sz w:val="22"/>
          <w:szCs w:val="22"/>
        </w:rPr>
        <w:t>situ</w:t>
      </w:r>
      <w:proofErr w:type="spellEnd"/>
      <w:r w:rsidRPr="00354D60">
        <w:rPr>
          <w:i/>
          <w:sz w:val="22"/>
          <w:szCs w:val="22"/>
        </w:rPr>
        <w:t xml:space="preserve"> </w:t>
      </w:r>
      <w:r w:rsidRPr="00354D60">
        <w:rPr>
          <w:sz w:val="22"/>
          <w:szCs w:val="22"/>
        </w:rPr>
        <w:t xml:space="preserve">rekomenduojama gydyti ne didesne kaip 80 mg/50 ml doze (priklauso nuo to, kaip pacientas </w:t>
      </w:r>
      <w:r w:rsidR="00F60959">
        <w:rPr>
          <w:sz w:val="22"/>
          <w:szCs w:val="22"/>
        </w:rPr>
        <w:t xml:space="preserve">vaistinį </w:t>
      </w:r>
      <w:r w:rsidRPr="00354D60">
        <w:rPr>
          <w:sz w:val="22"/>
          <w:szCs w:val="22"/>
        </w:rPr>
        <w:t>preparatą toleruoja).</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r w:rsidRPr="00354D60">
        <w:rPr>
          <w:sz w:val="22"/>
          <w:szCs w:val="22"/>
        </w:rPr>
        <w:t xml:space="preserve">Paviršinio naviko recidyvo po </w:t>
      </w:r>
      <w:proofErr w:type="spellStart"/>
      <w:r w:rsidRPr="00354D60">
        <w:rPr>
          <w:sz w:val="22"/>
          <w:szCs w:val="22"/>
        </w:rPr>
        <w:t>transuretrinės</w:t>
      </w:r>
      <w:proofErr w:type="spellEnd"/>
      <w:r w:rsidRPr="00354D60">
        <w:rPr>
          <w:sz w:val="22"/>
          <w:szCs w:val="22"/>
        </w:rPr>
        <w:t xml:space="preserve"> </w:t>
      </w:r>
      <w:proofErr w:type="spellStart"/>
      <w:r w:rsidRPr="00354D60">
        <w:rPr>
          <w:sz w:val="22"/>
          <w:szCs w:val="22"/>
        </w:rPr>
        <w:t>rezekcijos</w:t>
      </w:r>
      <w:proofErr w:type="spellEnd"/>
      <w:r w:rsidRPr="00354D60">
        <w:rPr>
          <w:sz w:val="22"/>
          <w:szCs w:val="22"/>
        </w:rPr>
        <w:t xml:space="preserve"> profilaktikai 4 savaites iš eilės reikia </w:t>
      </w:r>
      <w:proofErr w:type="spellStart"/>
      <w:r w:rsidRPr="00354D60">
        <w:rPr>
          <w:sz w:val="22"/>
          <w:szCs w:val="22"/>
        </w:rPr>
        <w:t>instiliuoti</w:t>
      </w:r>
      <w:proofErr w:type="spellEnd"/>
      <w:r w:rsidRPr="00354D60">
        <w:rPr>
          <w:sz w:val="22"/>
          <w:szCs w:val="22"/>
        </w:rPr>
        <w:t xml:space="preserve"> po 50 mg/50 ml kartą per savaitę, po to 11 mėn. </w:t>
      </w:r>
      <w:r w:rsidRPr="00354D60">
        <w:rPr>
          <w:sz w:val="22"/>
          <w:szCs w:val="22"/>
        </w:rPr>
        <w:sym w:font="Symbol" w:char="F02D"/>
      </w:r>
      <w:r w:rsidRPr="00354D60">
        <w:rPr>
          <w:sz w:val="22"/>
          <w:szCs w:val="22"/>
        </w:rPr>
        <w:t xml:space="preserve"> po 50 mg/50 ml kartą per mėnesį.</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r w:rsidRPr="00354D60">
        <w:rPr>
          <w:sz w:val="22"/>
          <w:szCs w:val="22"/>
        </w:rPr>
        <w:t xml:space="preserve">INJEKCINIO EPIRUBICINO </w:t>
      </w:r>
      <w:r w:rsidR="00442B1E">
        <w:rPr>
          <w:sz w:val="22"/>
          <w:szCs w:val="22"/>
        </w:rPr>
        <w:t xml:space="preserve">HIDROCHLORIDO </w:t>
      </w:r>
      <w:r w:rsidRPr="00354D60">
        <w:rPr>
          <w:sz w:val="22"/>
          <w:szCs w:val="22"/>
        </w:rPr>
        <w:t>TIRPALO SKIEDIMAS PRIEŠ VARTOJIMĄ Į ŠLAPIMO PŪSLĘ</w:t>
      </w:r>
    </w:p>
    <w:p w:rsidR="00C9775E" w:rsidRPr="00354D60" w:rsidRDefault="00C9775E" w:rsidP="00C9775E">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2274"/>
        <w:gridCol w:w="2255"/>
        <w:gridCol w:w="2257"/>
      </w:tblGrid>
      <w:tr w:rsidR="00C9775E" w:rsidRPr="00354D60" w:rsidTr="009D7779">
        <w:tc>
          <w:tcPr>
            <w:tcW w:w="2321" w:type="dxa"/>
          </w:tcPr>
          <w:p w:rsidR="00C9775E" w:rsidRPr="00354D60" w:rsidRDefault="00C9775E" w:rsidP="009D7779">
            <w:pPr>
              <w:tabs>
                <w:tab w:val="left" w:pos="567"/>
              </w:tabs>
              <w:rPr>
                <w:b/>
                <w:sz w:val="22"/>
                <w:szCs w:val="22"/>
              </w:rPr>
            </w:pPr>
            <w:r w:rsidRPr="00354D60">
              <w:rPr>
                <w:b/>
                <w:sz w:val="22"/>
                <w:szCs w:val="22"/>
              </w:rPr>
              <w:t xml:space="preserve">Reikiama </w:t>
            </w:r>
            <w:proofErr w:type="spellStart"/>
            <w:r w:rsidRPr="00354D60">
              <w:rPr>
                <w:b/>
                <w:sz w:val="22"/>
                <w:szCs w:val="22"/>
              </w:rPr>
              <w:t>epirubicino</w:t>
            </w:r>
            <w:proofErr w:type="spellEnd"/>
            <w:r w:rsidR="00442B1E">
              <w:t xml:space="preserve"> </w:t>
            </w:r>
            <w:r w:rsidR="00442B1E" w:rsidRPr="00442B1E">
              <w:rPr>
                <w:b/>
                <w:sz w:val="22"/>
                <w:szCs w:val="22"/>
              </w:rPr>
              <w:t>hidrochlorido</w:t>
            </w:r>
            <w:r w:rsidRPr="00354D60">
              <w:rPr>
                <w:b/>
                <w:sz w:val="22"/>
                <w:szCs w:val="22"/>
              </w:rPr>
              <w:t xml:space="preserve"> dozė</w:t>
            </w:r>
          </w:p>
        </w:tc>
        <w:tc>
          <w:tcPr>
            <w:tcW w:w="2321" w:type="dxa"/>
          </w:tcPr>
          <w:p w:rsidR="00C9775E" w:rsidRPr="00354D60" w:rsidRDefault="00C9775E" w:rsidP="009D7779">
            <w:pPr>
              <w:tabs>
                <w:tab w:val="left" w:pos="567"/>
              </w:tabs>
              <w:rPr>
                <w:b/>
                <w:sz w:val="22"/>
                <w:szCs w:val="22"/>
              </w:rPr>
            </w:pPr>
            <w:proofErr w:type="spellStart"/>
            <w:r w:rsidRPr="00354D60">
              <w:rPr>
                <w:b/>
                <w:sz w:val="22"/>
                <w:szCs w:val="22"/>
              </w:rPr>
              <w:t>Epirubicino</w:t>
            </w:r>
            <w:proofErr w:type="spellEnd"/>
            <w:r w:rsidRPr="00354D60">
              <w:rPr>
                <w:b/>
                <w:sz w:val="22"/>
                <w:szCs w:val="22"/>
              </w:rPr>
              <w:t xml:space="preserve"> </w:t>
            </w:r>
            <w:r w:rsidR="00442B1E" w:rsidRPr="00442B1E">
              <w:rPr>
                <w:b/>
                <w:sz w:val="22"/>
                <w:szCs w:val="22"/>
              </w:rPr>
              <w:t xml:space="preserve">hidrochlorido </w:t>
            </w:r>
            <w:r w:rsidRPr="00354D60">
              <w:rPr>
                <w:b/>
                <w:sz w:val="22"/>
                <w:szCs w:val="22"/>
              </w:rPr>
              <w:t>2 mg/ml tirpalo kiekis</w:t>
            </w:r>
          </w:p>
        </w:tc>
        <w:tc>
          <w:tcPr>
            <w:tcW w:w="2322" w:type="dxa"/>
          </w:tcPr>
          <w:p w:rsidR="00C9775E" w:rsidRPr="00354D60" w:rsidRDefault="00C9775E" w:rsidP="009D7779">
            <w:pPr>
              <w:tabs>
                <w:tab w:val="left" w:pos="567"/>
              </w:tabs>
              <w:rPr>
                <w:b/>
                <w:sz w:val="22"/>
                <w:szCs w:val="22"/>
              </w:rPr>
            </w:pPr>
            <w:r w:rsidRPr="00354D60">
              <w:rPr>
                <w:b/>
                <w:sz w:val="22"/>
                <w:szCs w:val="22"/>
              </w:rPr>
              <w:t>Skiediklio (sterilaus injekcinio vandens arba 0,9</w:t>
            </w:r>
            <w:r w:rsidR="0057716F">
              <w:rPr>
                <w:b/>
                <w:sz w:val="22"/>
                <w:szCs w:val="22"/>
              </w:rPr>
              <w:t> </w:t>
            </w:r>
            <w:r w:rsidRPr="00354D60">
              <w:rPr>
                <w:b/>
                <w:sz w:val="22"/>
                <w:szCs w:val="22"/>
              </w:rPr>
              <w:sym w:font="Symbol" w:char="F025"/>
            </w:r>
            <w:r w:rsidRPr="00354D60">
              <w:rPr>
                <w:b/>
                <w:sz w:val="22"/>
                <w:szCs w:val="22"/>
              </w:rPr>
              <w:t xml:space="preserve"> natrio chlorido tirpalo) kiekis</w:t>
            </w:r>
          </w:p>
        </w:tc>
        <w:tc>
          <w:tcPr>
            <w:tcW w:w="2322" w:type="dxa"/>
          </w:tcPr>
          <w:p w:rsidR="00C9775E" w:rsidRPr="00354D60" w:rsidRDefault="00C9775E" w:rsidP="009D7779">
            <w:pPr>
              <w:tabs>
                <w:tab w:val="left" w:pos="567"/>
              </w:tabs>
              <w:rPr>
                <w:b/>
                <w:sz w:val="22"/>
                <w:szCs w:val="22"/>
              </w:rPr>
            </w:pPr>
            <w:r w:rsidRPr="00354D60">
              <w:rPr>
                <w:b/>
                <w:sz w:val="22"/>
                <w:szCs w:val="22"/>
              </w:rPr>
              <w:t xml:space="preserve">Bendras į šlapimo pūslę vartojamo tirpalo kiekis </w:t>
            </w:r>
          </w:p>
        </w:tc>
      </w:tr>
      <w:tr w:rsidR="00C9775E" w:rsidRPr="00354D60" w:rsidTr="009D7779">
        <w:tc>
          <w:tcPr>
            <w:tcW w:w="2321" w:type="dxa"/>
          </w:tcPr>
          <w:p w:rsidR="00C9775E" w:rsidRPr="00354D60" w:rsidRDefault="00C9775E" w:rsidP="009D7779">
            <w:pPr>
              <w:tabs>
                <w:tab w:val="left" w:pos="567"/>
              </w:tabs>
              <w:rPr>
                <w:sz w:val="22"/>
                <w:szCs w:val="22"/>
              </w:rPr>
            </w:pPr>
            <w:r w:rsidRPr="00354D60">
              <w:rPr>
                <w:sz w:val="22"/>
                <w:szCs w:val="22"/>
              </w:rPr>
              <w:t>30 mg</w:t>
            </w:r>
          </w:p>
        </w:tc>
        <w:tc>
          <w:tcPr>
            <w:tcW w:w="2321" w:type="dxa"/>
          </w:tcPr>
          <w:p w:rsidR="00C9775E" w:rsidRPr="00354D60" w:rsidRDefault="00C9775E" w:rsidP="009D7779">
            <w:pPr>
              <w:tabs>
                <w:tab w:val="left" w:pos="567"/>
              </w:tabs>
              <w:rPr>
                <w:sz w:val="22"/>
                <w:szCs w:val="22"/>
              </w:rPr>
            </w:pPr>
            <w:r w:rsidRPr="00354D60">
              <w:rPr>
                <w:sz w:val="22"/>
                <w:szCs w:val="22"/>
              </w:rPr>
              <w:t>15 ml</w:t>
            </w:r>
          </w:p>
        </w:tc>
        <w:tc>
          <w:tcPr>
            <w:tcW w:w="2322" w:type="dxa"/>
          </w:tcPr>
          <w:p w:rsidR="00C9775E" w:rsidRPr="00354D60" w:rsidRDefault="00C9775E" w:rsidP="009D7779">
            <w:pPr>
              <w:tabs>
                <w:tab w:val="left" w:pos="567"/>
              </w:tabs>
              <w:rPr>
                <w:sz w:val="22"/>
                <w:szCs w:val="22"/>
              </w:rPr>
            </w:pPr>
            <w:r w:rsidRPr="00354D60">
              <w:rPr>
                <w:sz w:val="22"/>
                <w:szCs w:val="22"/>
              </w:rPr>
              <w:t>35 ml</w:t>
            </w:r>
          </w:p>
        </w:tc>
        <w:tc>
          <w:tcPr>
            <w:tcW w:w="2322" w:type="dxa"/>
          </w:tcPr>
          <w:p w:rsidR="00C9775E" w:rsidRPr="00354D60" w:rsidRDefault="00C9775E" w:rsidP="009D7779">
            <w:pPr>
              <w:tabs>
                <w:tab w:val="left" w:pos="567"/>
              </w:tabs>
              <w:rPr>
                <w:sz w:val="22"/>
                <w:szCs w:val="22"/>
              </w:rPr>
            </w:pPr>
            <w:r w:rsidRPr="00354D60">
              <w:rPr>
                <w:sz w:val="22"/>
                <w:szCs w:val="22"/>
              </w:rPr>
              <w:t>50 ml</w:t>
            </w:r>
          </w:p>
        </w:tc>
      </w:tr>
      <w:tr w:rsidR="00C9775E" w:rsidRPr="00354D60" w:rsidTr="009D7779">
        <w:tc>
          <w:tcPr>
            <w:tcW w:w="2321" w:type="dxa"/>
          </w:tcPr>
          <w:p w:rsidR="00C9775E" w:rsidRPr="00354D60" w:rsidRDefault="00C9775E" w:rsidP="009D7779">
            <w:pPr>
              <w:tabs>
                <w:tab w:val="left" w:pos="567"/>
              </w:tabs>
              <w:rPr>
                <w:sz w:val="22"/>
                <w:szCs w:val="22"/>
              </w:rPr>
            </w:pPr>
            <w:r w:rsidRPr="00354D60">
              <w:rPr>
                <w:sz w:val="22"/>
                <w:szCs w:val="22"/>
              </w:rPr>
              <w:t>50 mg</w:t>
            </w:r>
          </w:p>
        </w:tc>
        <w:tc>
          <w:tcPr>
            <w:tcW w:w="2321" w:type="dxa"/>
          </w:tcPr>
          <w:p w:rsidR="00C9775E" w:rsidRPr="00354D60" w:rsidRDefault="00C9775E" w:rsidP="009D7779">
            <w:pPr>
              <w:tabs>
                <w:tab w:val="left" w:pos="567"/>
              </w:tabs>
              <w:rPr>
                <w:sz w:val="22"/>
                <w:szCs w:val="22"/>
              </w:rPr>
            </w:pPr>
            <w:r w:rsidRPr="00354D60">
              <w:rPr>
                <w:sz w:val="22"/>
                <w:szCs w:val="22"/>
              </w:rPr>
              <w:t>25 ml</w:t>
            </w:r>
          </w:p>
        </w:tc>
        <w:tc>
          <w:tcPr>
            <w:tcW w:w="2322" w:type="dxa"/>
          </w:tcPr>
          <w:p w:rsidR="00C9775E" w:rsidRPr="00354D60" w:rsidRDefault="00C9775E" w:rsidP="009D7779">
            <w:pPr>
              <w:tabs>
                <w:tab w:val="left" w:pos="567"/>
              </w:tabs>
              <w:rPr>
                <w:sz w:val="22"/>
                <w:szCs w:val="22"/>
              </w:rPr>
            </w:pPr>
            <w:r w:rsidRPr="00354D60">
              <w:rPr>
                <w:sz w:val="22"/>
                <w:szCs w:val="22"/>
              </w:rPr>
              <w:t>25 ml</w:t>
            </w:r>
          </w:p>
        </w:tc>
        <w:tc>
          <w:tcPr>
            <w:tcW w:w="2322" w:type="dxa"/>
          </w:tcPr>
          <w:p w:rsidR="00C9775E" w:rsidRPr="00354D60" w:rsidRDefault="00C9775E" w:rsidP="009D7779">
            <w:pPr>
              <w:tabs>
                <w:tab w:val="left" w:pos="567"/>
              </w:tabs>
              <w:rPr>
                <w:sz w:val="22"/>
                <w:szCs w:val="22"/>
              </w:rPr>
            </w:pPr>
            <w:r w:rsidRPr="00354D60">
              <w:rPr>
                <w:sz w:val="22"/>
                <w:szCs w:val="22"/>
              </w:rPr>
              <w:t>50 ml</w:t>
            </w:r>
          </w:p>
        </w:tc>
      </w:tr>
      <w:tr w:rsidR="00C9775E" w:rsidRPr="00354D60" w:rsidTr="009D7779">
        <w:tc>
          <w:tcPr>
            <w:tcW w:w="2321" w:type="dxa"/>
          </w:tcPr>
          <w:p w:rsidR="00C9775E" w:rsidRPr="00354D60" w:rsidRDefault="00C9775E" w:rsidP="009D7779">
            <w:pPr>
              <w:tabs>
                <w:tab w:val="left" w:pos="567"/>
              </w:tabs>
              <w:rPr>
                <w:sz w:val="22"/>
                <w:szCs w:val="22"/>
              </w:rPr>
            </w:pPr>
            <w:r w:rsidRPr="00354D60">
              <w:rPr>
                <w:sz w:val="22"/>
                <w:szCs w:val="22"/>
              </w:rPr>
              <w:t>80 mg</w:t>
            </w:r>
          </w:p>
        </w:tc>
        <w:tc>
          <w:tcPr>
            <w:tcW w:w="2321" w:type="dxa"/>
          </w:tcPr>
          <w:p w:rsidR="00C9775E" w:rsidRPr="00354D60" w:rsidRDefault="00C9775E" w:rsidP="009D7779">
            <w:pPr>
              <w:tabs>
                <w:tab w:val="left" w:pos="567"/>
              </w:tabs>
              <w:rPr>
                <w:sz w:val="22"/>
                <w:szCs w:val="22"/>
              </w:rPr>
            </w:pPr>
            <w:r w:rsidRPr="00354D60">
              <w:rPr>
                <w:sz w:val="22"/>
                <w:szCs w:val="22"/>
              </w:rPr>
              <w:t>40 ml</w:t>
            </w:r>
          </w:p>
        </w:tc>
        <w:tc>
          <w:tcPr>
            <w:tcW w:w="2322" w:type="dxa"/>
          </w:tcPr>
          <w:p w:rsidR="00C9775E" w:rsidRPr="00354D60" w:rsidRDefault="00C9775E" w:rsidP="009D7779">
            <w:pPr>
              <w:tabs>
                <w:tab w:val="left" w:pos="567"/>
              </w:tabs>
              <w:rPr>
                <w:sz w:val="22"/>
                <w:szCs w:val="22"/>
              </w:rPr>
            </w:pPr>
            <w:r w:rsidRPr="00354D60">
              <w:rPr>
                <w:sz w:val="22"/>
                <w:szCs w:val="22"/>
              </w:rPr>
              <w:t>10 ml</w:t>
            </w:r>
          </w:p>
        </w:tc>
        <w:tc>
          <w:tcPr>
            <w:tcW w:w="2322" w:type="dxa"/>
          </w:tcPr>
          <w:p w:rsidR="00C9775E" w:rsidRPr="00354D60" w:rsidRDefault="00C9775E" w:rsidP="009D7779">
            <w:pPr>
              <w:tabs>
                <w:tab w:val="left" w:pos="567"/>
              </w:tabs>
              <w:rPr>
                <w:sz w:val="22"/>
                <w:szCs w:val="22"/>
              </w:rPr>
            </w:pPr>
            <w:r w:rsidRPr="00354D60">
              <w:rPr>
                <w:sz w:val="22"/>
                <w:szCs w:val="22"/>
              </w:rPr>
              <w:t>50 ml</w:t>
            </w:r>
          </w:p>
        </w:tc>
      </w:tr>
    </w:tbl>
    <w:p w:rsidR="00C9775E" w:rsidRPr="00354D60" w:rsidRDefault="00C9775E" w:rsidP="00C9775E">
      <w:pPr>
        <w:tabs>
          <w:tab w:val="left" w:pos="567"/>
        </w:tabs>
        <w:rPr>
          <w:sz w:val="22"/>
          <w:szCs w:val="22"/>
        </w:rPr>
      </w:pPr>
    </w:p>
    <w:p w:rsidR="00C9775E" w:rsidRDefault="00C9775E" w:rsidP="00C9775E">
      <w:pPr>
        <w:tabs>
          <w:tab w:val="left" w:pos="567"/>
        </w:tabs>
        <w:rPr>
          <w:sz w:val="22"/>
          <w:szCs w:val="22"/>
        </w:rPr>
      </w:pPr>
      <w:proofErr w:type="spellStart"/>
      <w:r w:rsidRPr="00354D60">
        <w:rPr>
          <w:sz w:val="22"/>
          <w:szCs w:val="22"/>
        </w:rPr>
        <w:t>Instiliuotą</w:t>
      </w:r>
      <w:proofErr w:type="spellEnd"/>
      <w:r w:rsidRPr="00354D60">
        <w:rPr>
          <w:sz w:val="22"/>
          <w:szCs w:val="22"/>
        </w:rPr>
        <w:t xml:space="preserve"> tirpalą šlapimo pūslėje reikia laikyti 1 – 2 val. Kad šlapimas jo nepraskiestų per daug, pacientui reikia patarti 12 valandų prieš vartojimą negerti skysčių. </w:t>
      </w:r>
      <w:proofErr w:type="spellStart"/>
      <w:r w:rsidRPr="00354D60">
        <w:rPr>
          <w:sz w:val="22"/>
          <w:szCs w:val="22"/>
        </w:rPr>
        <w:t>Instiliavimo</w:t>
      </w:r>
      <w:proofErr w:type="spellEnd"/>
      <w:r w:rsidRPr="00354D60">
        <w:rPr>
          <w:sz w:val="22"/>
          <w:szCs w:val="22"/>
        </w:rPr>
        <w:t xml:space="preserve"> metu ligonį reikia pasukioti, </w:t>
      </w:r>
      <w:proofErr w:type="spellStart"/>
      <w:r w:rsidRPr="00354D60">
        <w:rPr>
          <w:sz w:val="22"/>
          <w:szCs w:val="22"/>
        </w:rPr>
        <w:t>inst</w:t>
      </w:r>
      <w:r w:rsidR="009D7779">
        <w:rPr>
          <w:sz w:val="22"/>
          <w:szCs w:val="22"/>
        </w:rPr>
        <w:t>i</w:t>
      </w:r>
      <w:r w:rsidRPr="00354D60">
        <w:rPr>
          <w:sz w:val="22"/>
          <w:szCs w:val="22"/>
        </w:rPr>
        <w:t>liavimo</w:t>
      </w:r>
      <w:proofErr w:type="spellEnd"/>
      <w:r w:rsidRPr="00354D60">
        <w:rPr>
          <w:sz w:val="22"/>
          <w:szCs w:val="22"/>
        </w:rPr>
        <w:t xml:space="preserve"> pabaigoje liepti nusišlapinti.</w:t>
      </w:r>
    </w:p>
    <w:p w:rsidR="00CE2EA5" w:rsidRDefault="00CE2EA5" w:rsidP="00CE2EA5">
      <w:pPr>
        <w:pStyle w:val="Pagrindinistekstas3"/>
        <w:tabs>
          <w:tab w:val="left" w:pos="567"/>
        </w:tabs>
        <w:spacing w:line="240" w:lineRule="auto"/>
        <w:jc w:val="left"/>
        <w:rPr>
          <w:sz w:val="22"/>
          <w:szCs w:val="22"/>
          <w:u w:val="single"/>
        </w:rPr>
      </w:pPr>
    </w:p>
    <w:p w:rsidR="00CE2EA5" w:rsidRDefault="00CE2EA5" w:rsidP="00CE2EA5">
      <w:pPr>
        <w:pStyle w:val="Pagrindinistekstas3"/>
        <w:tabs>
          <w:tab w:val="left" w:pos="567"/>
        </w:tabs>
        <w:spacing w:line="240" w:lineRule="auto"/>
        <w:jc w:val="left"/>
        <w:rPr>
          <w:sz w:val="22"/>
          <w:szCs w:val="22"/>
        </w:rPr>
      </w:pPr>
      <w:r w:rsidRPr="006F3FAE">
        <w:rPr>
          <w:sz w:val="22"/>
          <w:szCs w:val="22"/>
          <w:u w:val="single"/>
        </w:rPr>
        <w:t>Vartojimo metodas</w:t>
      </w:r>
    </w:p>
    <w:p w:rsidR="00CE2EA5" w:rsidRPr="00354D60" w:rsidRDefault="00CE2EA5" w:rsidP="00CE2EA5">
      <w:pPr>
        <w:pStyle w:val="Pagrindinistekstas3"/>
        <w:tabs>
          <w:tab w:val="left" w:pos="567"/>
        </w:tabs>
        <w:spacing w:line="240" w:lineRule="auto"/>
        <w:jc w:val="left"/>
        <w:rPr>
          <w:sz w:val="22"/>
          <w:szCs w:val="22"/>
        </w:rPr>
      </w:pPr>
      <w:proofErr w:type="spellStart"/>
      <w:r>
        <w:rPr>
          <w:sz w:val="22"/>
          <w:szCs w:val="22"/>
        </w:rPr>
        <w:t>Epirubicino</w:t>
      </w:r>
      <w:proofErr w:type="spellEnd"/>
      <w:r>
        <w:rPr>
          <w:sz w:val="22"/>
          <w:szCs w:val="22"/>
        </w:rPr>
        <w:t xml:space="preserve"> hidrochloridas leidžiamas</w:t>
      </w:r>
      <w:r w:rsidRPr="00354D60">
        <w:rPr>
          <w:sz w:val="22"/>
          <w:szCs w:val="22"/>
        </w:rPr>
        <w:t xml:space="preserve"> į veną arba </w:t>
      </w:r>
      <w:r>
        <w:rPr>
          <w:sz w:val="22"/>
          <w:szCs w:val="22"/>
        </w:rPr>
        <w:t xml:space="preserve">vartojamas į </w:t>
      </w:r>
      <w:r w:rsidRPr="00354D60">
        <w:rPr>
          <w:sz w:val="22"/>
          <w:szCs w:val="22"/>
        </w:rPr>
        <w:t>šlapimo pūslę.</w:t>
      </w:r>
    </w:p>
    <w:p w:rsidR="00CE2EA5" w:rsidRPr="00354D60" w:rsidRDefault="00CE2EA5" w:rsidP="00C9775E">
      <w:pPr>
        <w:tabs>
          <w:tab w:val="left" w:pos="567"/>
        </w:tabs>
        <w:rPr>
          <w:sz w:val="22"/>
          <w:szCs w:val="22"/>
        </w:rPr>
      </w:pPr>
    </w:p>
    <w:p w:rsidR="00C9775E" w:rsidRPr="00354D60" w:rsidRDefault="00C9775E" w:rsidP="00C9775E">
      <w:pPr>
        <w:tabs>
          <w:tab w:val="left" w:pos="567"/>
        </w:tabs>
        <w:rPr>
          <w:sz w:val="22"/>
          <w:szCs w:val="22"/>
        </w:rPr>
      </w:pPr>
    </w:p>
    <w:p w:rsidR="00C9775E" w:rsidRPr="00354D60" w:rsidRDefault="00C9775E" w:rsidP="00C9775E">
      <w:pPr>
        <w:tabs>
          <w:tab w:val="left" w:pos="567"/>
        </w:tabs>
        <w:rPr>
          <w:b/>
          <w:sz w:val="22"/>
          <w:szCs w:val="22"/>
        </w:rPr>
      </w:pPr>
      <w:r w:rsidRPr="00354D60">
        <w:rPr>
          <w:b/>
          <w:sz w:val="22"/>
          <w:szCs w:val="22"/>
        </w:rPr>
        <w:t>4.3</w:t>
      </w:r>
      <w:r w:rsidRPr="00354D60">
        <w:rPr>
          <w:b/>
          <w:sz w:val="22"/>
          <w:szCs w:val="22"/>
        </w:rPr>
        <w:tab/>
        <w:t>Kontraindikacijos</w:t>
      </w:r>
    </w:p>
    <w:p w:rsidR="00C9775E" w:rsidRPr="00354D60" w:rsidRDefault="00C9775E" w:rsidP="00C9775E">
      <w:pPr>
        <w:tabs>
          <w:tab w:val="left" w:pos="567"/>
        </w:tabs>
        <w:ind w:left="567" w:hanging="567"/>
        <w:rPr>
          <w:sz w:val="22"/>
          <w:szCs w:val="22"/>
        </w:rPr>
      </w:pPr>
    </w:p>
    <w:p w:rsidR="00C9775E" w:rsidRPr="00354D60" w:rsidRDefault="00C9775E" w:rsidP="00C9775E">
      <w:pPr>
        <w:tabs>
          <w:tab w:val="left" w:pos="567"/>
        </w:tabs>
        <w:ind w:left="567" w:hanging="567"/>
        <w:rPr>
          <w:sz w:val="22"/>
          <w:szCs w:val="22"/>
        </w:rPr>
      </w:pPr>
      <w:r w:rsidRPr="00354D60">
        <w:rPr>
          <w:sz w:val="22"/>
          <w:szCs w:val="22"/>
        </w:rPr>
        <w:sym w:font="Symbol" w:char="F0B7"/>
      </w:r>
      <w:r w:rsidRPr="00354D60">
        <w:rPr>
          <w:sz w:val="22"/>
          <w:szCs w:val="22"/>
        </w:rPr>
        <w:tab/>
        <w:t>Padidėjęs jautrumas veikliajai arba bet kuriai 6.1 skyriuje nurodytai pagalbinei medžiagai.</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t xml:space="preserve">Padidėjęs jautrumas kitokiems </w:t>
      </w:r>
      <w:proofErr w:type="spellStart"/>
      <w:r w:rsidRPr="00354D60">
        <w:rPr>
          <w:sz w:val="22"/>
          <w:szCs w:val="22"/>
        </w:rPr>
        <w:t>antraciklinams</w:t>
      </w:r>
      <w:proofErr w:type="spellEnd"/>
      <w:r w:rsidRPr="00354D60">
        <w:rPr>
          <w:sz w:val="22"/>
          <w:szCs w:val="22"/>
        </w:rPr>
        <w:t xml:space="preserve"> ar </w:t>
      </w:r>
      <w:proofErr w:type="spellStart"/>
      <w:r w:rsidRPr="00354D60">
        <w:rPr>
          <w:sz w:val="22"/>
          <w:szCs w:val="22"/>
        </w:rPr>
        <w:t>antracendionams</w:t>
      </w:r>
      <w:proofErr w:type="spellEnd"/>
      <w:r w:rsidRPr="00354D60">
        <w:rPr>
          <w:sz w:val="22"/>
          <w:szCs w:val="22"/>
        </w:rPr>
        <w:t>.</w:t>
      </w:r>
    </w:p>
    <w:p w:rsidR="00C9775E" w:rsidRPr="00354D60" w:rsidRDefault="00C9775E" w:rsidP="00C9775E">
      <w:pPr>
        <w:pStyle w:val="Sraopastraipa"/>
        <w:numPr>
          <w:ilvl w:val="0"/>
          <w:numId w:val="32"/>
        </w:numPr>
        <w:tabs>
          <w:tab w:val="left" w:pos="567"/>
          <w:tab w:val="left" w:pos="720"/>
        </w:tabs>
        <w:ind w:hanging="720"/>
        <w:rPr>
          <w:sz w:val="22"/>
          <w:szCs w:val="22"/>
        </w:rPr>
      </w:pPr>
      <w:r w:rsidRPr="00354D60">
        <w:rPr>
          <w:sz w:val="22"/>
          <w:szCs w:val="22"/>
        </w:rPr>
        <w:t>Žindymo laikotarpis.</w:t>
      </w:r>
    </w:p>
    <w:p w:rsidR="00C9775E" w:rsidRPr="00354D60" w:rsidRDefault="00C9775E" w:rsidP="00C9775E">
      <w:pPr>
        <w:tabs>
          <w:tab w:val="left" w:pos="567"/>
        </w:tabs>
        <w:ind w:left="567" w:hanging="567"/>
        <w:rPr>
          <w:sz w:val="22"/>
          <w:szCs w:val="22"/>
        </w:rPr>
      </w:pPr>
    </w:p>
    <w:p w:rsidR="00C9775E" w:rsidRPr="001858A4" w:rsidRDefault="00C9775E" w:rsidP="00C9775E">
      <w:pPr>
        <w:tabs>
          <w:tab w:val="left" w:pos="567"/>
        </w:tabs>
        <w:ind w:left="567" w:hanging="567"/>
        <w:rPr>
          <w:i/>
          <w:sz w:val="22"/>
          <w:szCs w:val="22"/>
        </w:rPr>
      </w:pPr>
      <w:r w:rsidRPr="001858A4">
        <w:rPr>
          <w:i/>
          <w:sz w:val="22"/>
          <w:szCs w:val="22"/>
        </w:rPr>
        <w:t xml:space="preserve">Vartojimas į veną </w:t>
      </w:r>
    </w:p>
    <w:p w:rsidR="00C9775E" w:rsidRPr="00354D60" w:rsidRDefault="00C9775E" w:rsidP="00C9775E">
      <w:pPr>
        <w:numPr>
          <w:ilvl w:val="3"/>
          <w:numId w:val="18"/>
        </w:numPr>
        <w:tabs>
          <w:tab w:val="left" w:pos="567"/>
        </w:tabs>
        <w:ind w:hanging="2880"/>
        <w:rPr>
          <w:sz w:val="22"/>
          <w:szCs w:val="22"/>
        </w:rPr>
      </w:pPr>
      <w:r w:rsidRPr="00354D60">
        <w:rPr>
          <w:sz w:val="22"/>
          <w:szCs w:val="22"/>
        </w:rPr>
        <w:t xml:space="preserve">Nuolatinis </w:t>
      </w:r>
      <w:proofErr w:type="spellStart"/>
      <w:r w:rsidRPr="00354D60">
        <w:rPr>
          <w:sz w:val="22"/>
          <w:szCs w:val="22"/>
        </w:rPr>
        <w:t>mieloidinio</w:t>
      </w:r>
      <w:proofErr w:type="spellEnd"/>
      <w:r w:rsidRPr="00354D60">
        <w:rPr>
          <w:sz w:val="22"/>
          <w:szCs w:val="22"/>
        </w:rPr>
        <w:t xml:space="preserve"> audinio funkcijos slopinimas.</w:t>
      </w:r>
    </w:p>
    <w:p w:rsidR="00C9775E" w:rsidRPr="00354D60" w:rsidRDefault="00C9775E" w:rsidP="00C9775E">
      <w:pPr>
        <w:numPr>
          <w:ilvl w:val="0"/>
          <w:numId w:val="18"/>
        </w:numPr>
        <w:tabs>
          <w:tab w:val="left" w:pos="567"/>
        </w:tabs>
        <w:ind w:hanging="720"/>
        <w:rPr>
          <w:sz w:val="22"/>
          <w:szCs w:val="22"/>
        </w:rPr>
      </w:pPr>
      <w:r w:rsidRPr="00354D60">
        <w:rPr>
          <w:sz w:val="22"/>
          <w:szCs w:val="22"/>
        </w:rPr>
        <w:t>Sunkus kepenų funkcijos sutrikimas.</w:t>
      </w:r>
    </w:p>
    <w:p w:rsidR="00C9775E" w:rsidRPr="00354D60" w:rsidRDefault="00C9775E" w:rsidP="00C9775E">
      <w:pPr>
        <w:numPr>
          <w:ilvl w:val="0"/>
          <w:numId w:val="18"/>
        </w:numPr>
        <w:tabs>
          <w:tab w:val="left" w:pos="567"/>
        </w:tabs>
        <w:ind w:hanging="720"/>
        <w:rPr>
          <w:sz w:val="22"/>
          <w:szCs w:val="22"/>
        </w:rPr>
      </w:pPr>
      <w:r w:rsidRPr="00354D60">
        <w:rPr>
          <w:sz w:val="22"/>
          <w:szCs w:val="22"/>
        </w:rPr>
        <w:t>Miokardo patologija.</w:t>
      </w:r>
    </w:p>
    <w:p w:rsidR="00C9775E" w:rsidRPr="00354D60" w:rsidRDefault="00C9775E" w:rsidP="00C9775E">
      <w:pPr>
        <w:numPr>
          <w:ilvl w:val="0"/>
          <w:numId w:val="18"/>
        </w:numPr>
        <w:tabs>
          <w:tab w:val="left" w:pos="567"/>
        </w:tabs>
        <w:ind w:hanging="720"/>
        <w:rPr>
          <w:sz w:val="22"/>
          <w:szCs w:val="22"/>
        </w:rPr>
      </w:pPr>
      <w:r w:rsidRPr="00354D60">
        <w:rPr>
          <w:sz w:val="22"/>
          <w:szCs w:val="22"/>
        </w:rPr>
        <w:t>Neseniai įvykęs miokardo infarktas.</w:t>
      </w:r>
    </w:p>
    <w:p w:rsidR="00C9775E" w:rsidRPr="00354D60" w:rsidRDefault="00C9775E" w:rsidP="00C9775E">
      <w:pPr>
        <w:numPr>
          <w:ilvl w:val="0"/>
          <w:numId w:val="18"/>
        </w:numPr>
        <w:tabs>
          <w:tab w:val="left" w:pos="567"/>
        </w:tabs>
        <w:ind w:hanging="720"/>
        <w:rPr>
          <w:sz w:val="22"/>
          <w:szCs w:val="22"/>
        </w:rPr>
      </w:pPr>
      <w:r w:rsidRPr="00354D60">
        <w:rPr>
          <w:sz w:val="22"/>
          <w:szCs w:val="22"/>
        </w:rPr>
        <w:t>Sunki aritmija.</w:t>
      </w:r>
    </w:p>
    <w:p w:rsidR="00C9775E" w:rsidRPr="00354D60" w:rsidRDefault="00C9775E" w:rsidP="00C9775E">
      <w:pPr>
        <w:tabs>
          <w:tab w:val="left" w:pos="567"/>
        </w:tabs>
        <w:ind w:left="567" w:hanging="567"/>
        <w:rPr>
          <w:sz w:val="22"/>
          <w:szCs w:val="22"/>
        </w:rPr>
      </w:pPr>
      <w:r w:rsidRPr="00354D60">
        <w:rPr>
          <w:sz w:val="22"/>
          <w:szCs w:val="22"/>
        </w:rPr>
        <w:sym w:font="Symbol" w:char="F0B7"/>
      </w:r>
      <w:r w:rsidRPr="00354D60">
        <w:rPr>
          <w:sz w:val="22"/>
          <w:szCs w:val="22"/>
        </w:rPr>
        <w:tab/>
        <w:t xml:space="preserve">Pacientas buvo gydytas didžiausia bendra </w:t>
      </w:r>
      <w:proofErr w:type="spellStart"/>
      <w:r w:rsidRPr="00354D60">
        <w:rPr>
          <w:sz w:val="22"/>
          <w:szCs w:val="22"/>
        </w:rPr>
        <w:t>epirubicino</w:t>
      </w:r>
      <w:proofErr w:type="spellEnd"/>
      <w:r w:rsidR="00442B1E" w:rsidRPr="00442B1E">
        <w:t xml:space="preserve"> </w:t>
      </w:r>
      <w:r w:rsidR="00442B1E" w:rsidRPr="00442B1E">
        <w:rPr>
          <w:sz w:val="22"/>
          <w:szCs w:val="22"/>
        </w:rPr>
        <w:t>hidrochlorido</w:t>
      </w:r>
      <w:r w:rsidRPr="00354D60">
        <w:rPr>
          <w:sz w:val="22"/>
          <w:szCs w:val="22"/>
        </w:rPr>
        <w:t xml:space="preserve">, kitokių </w:t>
      </w:r>
      <w:proofErr w:type="spellStart"/>
      <w:r w:rsidRPr="00354D60">
        <w:rPr>
          <w:sz w:val="22"/>
          <w:szCs w:val="22"/>
        </w:rPr>
        <w:t>antraciklinų</w:t>
      </w:r>
      <w:proofErr w:type="spellEnd"/>
      <w:r w:rsidRPr="00354D60">
        <w:rPr>
          <w:sz w:val="22"/>
          <w:szCs w:val="22"/>
        </w:rPr>
        <w:t xml:space="preserve"> ar </w:t>
      </w:r>
      <w:proofErr w:type="spellStart"/>
      <w:r w:rsidRPr="00354D60">
        <w:rPr>
          <w:sz w:val="22"/>
          <w:szCs w:val="22"/>
        </w:rPr>
        <w:t>antracendionų</w:t>
      </w:r>
      <w:proofErr w:type="spellEnd"/>
      <w:r w:rsidRPr="00354D60">
        <w:rPr>
          <w:sz w:val="22"/>
          <w:szCs w:val="22"/>
        </w:rPr>
        <w:t xml:space="preserve"> doze (žr. 4.4 sk</w:t>
      </w:r>
      <w:r w:rsidR="00930093">
        <w:rPr>
          <w:sz w:val="22"/>
          <w:szCs w:val="22"/>
        </w:rPr>
        <w:t>yrių</w:t>
      </w:r>
      <w:r w:rsidRPr="00354D60">
        <w:rPr>
          <w:sz w:val="22"/>
          <w:szCs w:val="22"/>
        </w:rPr>
        <w:t>).</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t>Ūminė sisteminė infekcinė liga.</w:t>
      </w:r>
    </w:p>
    <w:p w:rsidR="00C9775E" w:rsidRPr="00354D60" w:rsidRDefault="00C9775E" w:rsidP="00C9775E">
      <w:pPr>
        <w:numPr>
          <w:ilvl w:val="0"/>
          <w:numId w:val="18"/>
        </w:numPr>
        <w:tabs>
          <w:tab w:val="left" w:pos="567"/>
        </w:tabs>
        <w:ind w:hanging="720"/>
        <w:rPr>
          <w:sz w:val="22"/>
          <w:szCs w:val="22"/>
        </w:rPr>
      </w:pPr>
      <w:r w:rsidRPr="00354D60">
        <w:rPr>
          <w:sz w:val="22"/>
          <w:szCs w:val="22"/>
        </w:rPr>
        <w:t>Nestabilioji krūtinės angina.</w:t>
      </w:r>
    </w:p>
    <w:p w:rsidR="00C9775E" w:rsidRPr="00354D60" w:rsidRDefault="00C9775E" w:rsidP="00C9775E">
      <w:pPr>
        <w:tabs>
          <w:tab w:val="left" w:pos="567"/>
          <w:tab w:val="left" w:pos="720"/>
        </w:tabs>
        <w:rPr>
          <w:sz w:val="22"/>
          <w:szCs w:val="22"/>
        </w:rPr>
      </w:pPr>
    </w:p>
    <w:p w:rsidR="00C9775E" w:rsidRPr="001858A4" w:rsidRDefault="00C9775E" w:rsidP="00C9775E">
      <w:pPr>
        <w:tabs>
          <w:tab w:val="left" w:pos="567"/>
          <w:tab w:val="left" w:pos="720"/>
        </w:tabs>
        <w:rPr>
          <w:i/>
          <w:sz w:val="22"/>
          <w:szCs w:val="22"/>
        </w:rPr>
      </w:pPr>
      <w:r w:rsidRPr="001858A4">
        <w:rPr>
          <w:i/>
          <w:sz w:val="22"/>
          <w:szCs w:val="22"/>
        </w:rPr>
        <w:t>Vartojimas į šlapimo pūslę</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t>Šlapimo takų infekcija.</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t>Šlapimo pūslės uždegimas.</w:t>
      </w:r>
    </w:p>
    <w:p w:rsidR="00C9775E" w:rsidRPr="00354D60" w:rsidRDefault="00C9775E" w:rsidP="00C9775E">
      <w:pPr>
        <w:pStyle w:val="Sraopastraipa"/>
        <w:numPr>
          <w:ilvl w:val="0"/>
          <w:numId w:val="33"/>
        </w:numPr>
        <w:tabs>
          <w:tab w:val="left" w:pos="567"/>
          <w:tab w:val="left" w:pos="720"/>
        </w:tabs>
        <w:ind w:hanging="720"/>
        <w:rPr>
          <w:sz w:val="22"/>
          <w:szCs w:val="22"/>
        </w:rPr>
      </w:pPr>
      <w:proofErr w:type="spellStart"/>
      <w:r w:rsidRPr="00354D60">
        <w:rPr>
          <w:sz w:val="22"/>
          <w:szCs w:val="22"/>
        </w:rPr>
        <w:t>Hematurija</w:t>
      </w:r>
      <w:proofErr w:type="spellEnd"/>
      <w:r w:rsidRPr="00354D60">
        <w:rPr>
          <w:sz w:val="22"/>
          <w:szCs w:val="22"/>
        </w:rPr>
        <w:t>.</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t>Invazinis navikas, įsiskverbęs į šlapimo pūslės sienelę.</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r>
      <w:proofErr w:type="spellStart"/>
      <w:r w:rsidRPr="00354D60">
        <w:rPr>
          <w:sz w:val="22"/>
          <w:szCs w:val="22"/>
        </w:rPr>
        <w:t>Kateterizavimo</w:t>
      </w:r>
      <w:proofErr w:type="spellEnd"/>
      <w:r w:rsidRPr="00354D60">
        <w:rPr>
          <w:sz w:val="22"/>
          <w:szCs w:val="22"/>
        </w:rPr>
        <w:t xml:space="preserve"> sunkumai.</w:t>
      </w:r>
    </w:p>
    <w:p w:rsidR="00C9775E" w:rsidRPr="00354D60" w:rsidRDefault="00C9775E" w:rsidP="00C9775E">
      <w:pPr>
        <w:tabs>
          <w:tab w:val="left" w:pos="567"/>
          <w:tab w:val="left" w:pos="720"/>
        </w:tabs>
        <w:rPr>
          <w:b/>
          <w:sz w:val="22"/>
          <w:szCs w:val="22"/>
        </w:rPr>
      </w:pPr>
    </w:p>
    <w:p w:rsidR="00C9775E" w:rsidRPr="00354D60" w:rsidRDefault="00C9775E" w:rsidP="00C9775E">
      <w:pPr>
        <w:tabs>
          <w:tab w:val="left" w:pos="567"/>
          <w:tab w:val="left" w:pos="720"/>
        </w:tabs>
        <w:rPr>
          <w:b/>
          <w:i/>
          <w:sz w:val="22"/>
          <w:szCs w:val="22"/>
        </w:rPr>
      </w:pPr>
      <w:r w:rsidRPr="00354D60">
        <w:rPr>
          <w:b/>
          <w:sz w:val="22"/>
          <w:szCs w:val="22"/>
        </w:rPr>
        <w:t>4.4</w:t>
      </w:r>
      <w:r w:rsidRPr="00354D60">
        <w:rPr>
          <w:b/>
          <w:sz w:val="22"/>
          <w:szCs w:val="22"/>
        </w:rPr>
        <w:tab/>
        <w:t>Specialūs įspėjimai ir</w:t>
      </w:r>
      <w:r w:rsidRPr="00354D60">
        <w:rPr>
          <w:b/>
          <w:iCs/>
          <w:sz w:val="22"/>
          <w:szCs w:val="22"/>
        </w:rPr>
        <w:t xml:space="preserve"> atsargumo priemonės</w:t>
      </w:r>
    </w:p>
    <w:p w:rsidR="00C9775E" w:rsidRPr="00354D60" w:rsidRDefault="00C9775E" w:rsidP="00C9775E">
      <w:pPr>
        <w:tabs>
          <w:tab w:val="left" w:pos="567"/>
        </w:tabs>
        <w:rPr>
          <w:sz w:val="22"/>
          <w:szCs w:val="22"/>
        </w:rPr>
      </w:pPr>
    </w:p>
    <w:p w:rsidR="00930093" w:rsidRDefault="00C9775E" w:rsidP="00C9775E">
      <w:pPr>
        <w:tabs>
          <w:tab w:val="left" w:pos="567"/>
        </w:tabs>
        <w:rPr>
          <w:sz w:val="22"/>
          <w:szCs w:val="22"/>
          <w:u w:val="single"/>
          <w:lang w:eastAsia="lt-LT"/>
        </w:rPr>
      </w:pPr>
      <w:r w:rsidRPr="00354D60">
        <w:rPr>
          <w:sz w:val="22"/>
          <w:szCs w:val="22"/>
          <w:u w:val="single"/>
          <w:lang w:eastAsia="lt-LT"/>
        </w:rPr>
        <w:t>Bendrieji įspėjimai</w:t>
      </w:r>
    </w:p>
    <w:p w:rsidR="00C9775E" w:rsidRPr="00354D60" w:rsidRDefault="00C9775E" w:rsidP="00C9775E">
      <w:pPr>
        <w:tabs>
          <w:tab w:val="left" w:pos="567"/>
        </w:tabs>
        <w:rPr>
          <w:sz w:val="22"/>
          <w:szCs w:val="22"/>
        </w:rPr>
      </w:pPr>
      <w:proofErr w:type="spellStart"/>
      <w:r w:rsidRPr="00354D60">
        <w:rPr>
          <w:sz w:val="22"/>
          <w:szCs w:val="22"/>
        </w:rPr>
        <w:t>Epirubicinu</w:t>
      </w:r>
      <w:proofErr w:type="spellEnd"/>
      <w:r w:rsidRPr="00354D60">
        <w:rPr>
          <w:sz w:val="22"/>
          <w:szCs w:val="22"/>
        </w:rPr>
        <w:t xml:space="preserve"> galima gydyti tik kvalifikuotam gydytojui, turinčiam gydymo chemoterapiniais</w:t>
      </w:r>
      <w:r w:rsidR="00F60959">
        <w:rPr>
          <w:sz w:val="22"/>
          <w:szCs w:val="22"/>
        </w:rPr>
        <w:t xml:space="preserve"> vaistiniais</w:t>
      </w:r>
      <w:r w:rsidRPr="00354D60">
        <w:rPr>
          <w:sz w:val="22"/>
          <w:szCs w:val="22"/>
        </w:rPr>
        <w:t xml:space="preserve"> preparatais patirties, prižiūrint.</w:t>
      </w:r>
    </w:p>
    <w:p w:rsidR="00C9775E" w:rsidRPr="00354D60" w:rsidRDefault="00C9775E" w:rsidP="00C9775E">
      <w:pPr>
        <w:tabs>
          <w:tab w:val="left" w:pos="567"/>
        </w:tabs>
        <w:rPr>
          <w:sz w:val="22"/>
          <w:szCs w:val="22"/>
          <w:lang w:eastAsia="lt-LT"/>
        </w:rPr>
      </w:pPr>
    </w:p>
    <w:p w:rsidR="00C9775E" w:rsidRPr="00354D60" w:rsidRDefault="00C9775E" w:rsidP="00C9775E">
      <w:pPr>
        <w:tabs>
          <w:tab w:val="left" w:pos="567"/>
        </w:tabs>
        <w:rPr>
          <w:sz w:val="22"/>
          <w:szCs w:val="22"/>
          <w:lang w:eastAsia="lt-LT"/>
        </w:rPr>
      </w:pPr>
      <w:r w:rsidRPr="00354D60">
        <w:rPr>
          <w:sz w:val="22"/>
          <w:szCs w:val="22"/>
          <w:lang w:eastAsia="lt-LT"/>
        </w:rPr>
        <w:t xml:space="preserve">Prieš pradedant gydymą </w:t>
      </w:r>
      <w:proofErr w:type="spellStart"/>
      <w:r w:rsidRPr="00354D60">
        <w:rPr>
          <w:sz w:val="22"/>
          <w:szCs w:val="22"/>
          <w:lang w:eastAsia="lt-LT"/>
        </w:rPr>
        <w:t>epirubicinu</w:t>
      </w:r>
      <w:proofErr w:type="spellEnd"/>
      <w:r w:rsidRPr="00354D60">
        <w:rPr>
          <w:sz w:val="22"/>
          <w:szCs w:val="22"/>
          <w:lang w:eastAsia="lt-LT"/>
        </w:rPr>
        <w:t xml:space="preserve">, paciento būklė turi būti pakankamai pagerėjusi nuo </w:t>
      </w:r>
      <w:proofErr w:type="spellStart"/>
      <w:r w:rsidRPr="00354D60">
        <w:rPr>
          <w:sz w:val="22"/>
          <w:szCs w:val="22"/>
          <w:lang w:eastAsia="lt-LT"/>
        </w:rPr>
        <w:t>citotoksinio</w:t>
      </w:r>
      <w:proofErr w:type="spellEnd"/>
      <w:r w:rsidRPr="00354D60">
        <w:rPr>
          <w:sz w:val="22"/>
          <w:szCs w:val="22"/>
          <w:lang w:eastAsia="lt-LT"/>
        </w:rPr>
        <w:t xml:space="preserve"> gydymo sukelto ūminio toksinio poveikio (pvz., stomatito, </w:t>
      </w:r>
      <w:proofErr w:type="spellStart"/>
      <w:r w:rsidRPr="00354D60">
        <w:rPr>
          <w:sz w:val="22"/>
          <w:szCs w:val="22"/>
          <w:lang w:eastAsia="lt-LT"/>
        </w:rPr>
        <w:t>neutropenijos</w:t>
      </w:r>
      <w:proofErr w:type="spellEnd"/>
      <w:r w:rsidRPr="00354D60">
        <w:rPr>
          <w:sz w:val="22"/>
          <w:szCs w:val="22"/>
          <w:lang w:eastAsia="lt-LT"/>
        </w:rPr>
        <w:t xml:space="preserve">, </w:t>
      </w:r>
      <w:proofErr w:type="spellStart"/>
      <w:r w:rsidRPr="00354D60">
        <w:rPr>
          <w:sz w:val="22"/>
          <w:szCs w:val="22"/>
          <w:lang w:eastAsia="lt-LT"/>
        </w:rPr>
        <w:t>trombocitopenijos</w:t>
      </w:r>
      <w:proofErr w:type="spellEnd"/>
      <w:r w:rsidRPr="00354D60">
        <w:rPr>
          <w:sz w:val="22"/>
          <w:szCs w:val="22"/>
          <w:lang w:eastAsia="lt-LT"/>
        </w:rPr>
        <w:t xml:space="preserve"> ir išplitusios infekcijos).</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r w:rsidRPr="00354D60">
        <w:rPr>
          <w:sz w:val="22"/>
          <w:szCs w:val="22"/>
        </w:rPr>
        <w:t xml:space="preserve">Nors gydymas didelėmis </w:t>
      </w:r>
      <w:proofErr w:type="spellStart"/>
      <w:r w:rsidRPr="00354D60">
        <w:rPr>
          <w:sz w:val="22"/>
          <w:szCs w:val="22"/>
        </w:rPr>
        <w:t>epirubicino</w:t>
      </w:r>
      <w:proofErr w:type="spellEnd"/>
      <w:r w:rsidRPr="00354D60">
        <w:rPr>
          <w:sz w:val="22"/>
          <w:szCs w:val="22"/>
        </w:rPr>
        <w:t xml:space="preserve"> dozėmis (pvz., ≥</w:t>
      </w:r>
      <w:r w:rsidR="0057716F">
        <w:rPr>
          <w:sz w:val="22"/>
          <w:szCs w:val="22"/>
        </w:rPr>
        <w:t> </w:t>
      </w:r>
      <w:r w:rsidRPr="00354D60">
        <w:rPr>
          <w:sz w:val="22"/>
          <w:szCs w:val="22"/>
        </w:rPr>
        <w:t>90</w:t>
      </w:r>
      <w:r w:rsidR="0057716F">
        <w:rPr>
          <w:sz w:val="22"/>
          <w:szCs w:val="22"/>
        </w:rPr>
        <w:t> </w:t>
      </w:r>
      <w:r w:rsidRPr="00354D60">
        <w:rPr>
          <w:sz w:val="22"/>
          <w:szCs w:val="22"/>
        </w:rPr>
        <w:t>mg/m</w:t>
      </w:r>
      <w:r w:rsidRPr="00354D60">
        <w:rPr>
          <w:sz w:val="22"/>
          <w:szCs w:val="22"/>
          <w:vertAlign w:val="superscript"/>
        </w:rPr>
        <w:t>2</w:t>
      </w:r>
      <w:r w:rsidRPr="00354D60">
        <w:rPr>
          <w:sz w:val="22"/>
          <w:szCs w:val="22"/>
        </w:rPr>
        <w:t xml:space="preserve"> kas 3-4 savaites) sukelia nepageidaujamus reiškinius panašius į sukeliamus įprastinės dozės (&lt;</w:t>
      </w:r>
      <w:r w:rsidR="0057716F">
        <w:rPr>
          <w:sz w:val="22"/>
          <w:szCs w:val="22"/>
        </w:rPr>
        <w:t> </w:t>
      </w:r>
      <w:r w:rsidRPr="00354D60">
        <w:rPr>
          <w:sz w:val="22"/>
          <w:szCs w:val="22"/>
        </w:rPr>
        <w:t>90</w:t>
      </w:r>
      <w:r w:rsidR="0057716F">
        <w:rPr>
          <w:sz w:val="22"/>
          <w:szCs w:val="22"/>
        </w:rPr>
        <w:t> </w:t>
      </w:r>
      <w:r w:rsidRPr="00354D60">
        <w:rPr>
          <w:sz w:val="22"/>
          <w:szCs w:val="22"/>
        </w:rPr>
        <w:t>mg/m</w:t>
      </w:r>
      <w:r w:rsidRPr="00354D60">
        <w:rPr>
          <w:sz w:val="22"/>
          <w:szCs w:val="22"/>
          <w:vertAlign w:val="superscript"/>
        </w:rPr>
        <w:t>2</w:t>
      </w:r>
      <w:r w:rsidRPr="00354D60">
        <w:rPr>
          <w:sz w:val="22"/>
          <w:szCs w:val="22"/>
        </w:rPr>
        <w:t xml:space="preserve"> kas 3–4 savaites), tačiau </w:t>
      </w:r>
      <w:proofErr w:type="spellStart"/>
      <w:r w:rsidRPr="00354D60">
        <w:rPr>
          <w:sz w:val="22"/>
          <w:szCs w:val="22"/>
        </w:rPr>
        <w:t>neutropenija</w:t>
      </w:r>
      <w:proofErr w:type="spellEnd"/>
      <w:r w:rsidRPr="00354D60">
        <w:rPr>
          <w:sz w:val="22"/>
          <w:szCs w:val="22"/>
        </w:rPr>
        <w:t xml:space="preserve"> ir stomatitas bei </w:t>
      </w:r>
      <w:proofErr w:type="spellStart"/>
      <w:r w:rsidRPr="00354D60">
        <w:rPr>
          <w:sz w:val="22"/>
          <w:szCs w:val="22"/>
        </w:rPr>
        <w:t>mukozitas</w:t>
      </w:r>
      <w:proofErr w:type="spellEnd"/>
      <w:r w:rsidRPr="00354D60">
        <w:rPr>
          <w:sz w:val="22"/>
          <w:szCs w:val="22"/>
        </w:rPr>
        <w:t xml:space="preserve"> gali pasunkėti. Jei pacientas gydomas didelėmis </w:t>
      </w:r>
      <w:proofErr w:type="spellStart"/>
      <w:r w:rsidRPr="00354D60">
        <w:rPr>
          <w:sz w:val="22"/>
          <w:szCs w:val="22"/>
        </w:rPr>
        <w:t>epirubicino</w:t>
      </w:r>
      <w:proofErr w:type="spellEnd"/>
      <w:r w:rsidRPr="00354D60">
        <w:rPr>
          <w:sz w:val="22"/>
          <w:szCs w:val="22"/>
        </w:rPr>
        <w:t xml:space="preserve"> dozėmis, jį reikia labai atidžiai sekti, nes dėl didelio kaulų čiulpų slopinimo galimos klinikinės komplikacijos.</w:t>
      </w:r>
    </w:p>
    <w:p w:rsidR="00C9775E" w:rsidRPr="00354D60" w:rsidRDefault="00C9775E" w:rsidP="00C9775E">
      <w:pPr>
        <w:tabs>
          <w:tab w:val="left" w:pos="567"/>
        </w:tabs>
        <w:rPr>
          <w:sz w:val="22"/>
          <w:szCs w:val="22"/>
        </w:rPr>
      </w:pPr>
    </w:p>
    <w:p w:rsidR="00C9775E" w:rsidRPr="00354D60" w:rsidRDefault="00C9775E" w:rsidP="00C9775E">
      <w:pPr>
        <w:tabs>
          <w:tab w:val="left" w:pos="567"/>
        </w:tabs>
        <w:rPr>
          <w:i/>
          <w:sz w:val="22"/>
          <w:szCs w:val="22"/>
          <w:u w:val="single"/>
        </w:rPr>
      </w:pPr>
      <w:r w:rsidRPr="00354D60">
        <w:rPr>
          <w:sz w:val="22"/>
          <w:szCs w:val="22"/>
          <w:u w:val="single"/>
        </w:rPr>
        <w:t>Širdies funkcija</w:t>
      </w:r>
    </w:p>
    <w:p w:rsidR="00C9775E" w:rsidRPr="00354D60" w:rsidRDefault="00C9775E" w:rsidP="00C9775E">
      <w:pPr>
        <w:tabs>
          <w:tab w:val="left" w:pos="567"/>
        </w:tabs>
        <w:rPr>
          <w:sz w:val="22"/>
          <w:szCs w:val="22"/>
        </w:rPr>
      </w:pPr>
      <w:r w:rsidRPr="00354D60">
        <w:rPr>
          <w:sz w:val="22"/>
          <w:szCs w:val="22"/>
        </w:rPr>
        <w:t xml:space="preserve">Gydymas </w:t>
      </w:r>
      <w:proofErr w:type="spellStart"/>
      <w:r w:rsidRPr="00354D60">
        <w:rPr>
          <w:sz w:val="22"/>
          <w:szCs w:val="22"/>
        </w:rPr>
        <w:t>antraciklinais</w:t>
      </w:r>
      <w:proofErr w:type="spellEnd"/>
      <w:r w:rsidRPr="00354D60">
        <w:rPr>
          <w:sz w:val="22"/>
          <w:szCs w:val="22"/>
        </w:rPr>
        <w:t xml:space="preserve"> gali sukelti </w:t>
      </w:r>
      <w:proofErr w:type="spellStart"/>
      <w:r w:rsidRPr="00354D60">
        <w:rPr>
          <w:sz w:val="22"/>
          <w:szCs w:val="22"/>
        </w:rPr>
        <w:t>kardiotoksinį</w:t>
      </w:r>
      <w:proofErr w:type="spellEnd"/>
      <w:r w:rsidRPr="00354D60">
        <w:rPr>
          <w:sz w:val="22"/>
          <w:szCs w:val="22"/>
        </w:rPr>
        <w:t xml:space="preserve"> poveikį, kuris gali pasireikšti kaip ankstyvieji (ūminis poveikis) arba vėlyvieji (vėlyvas poveikis) reiškiniai.</w:t>
      </w:r>
    </w:p>
    <w:p w:rsidR="00C9775E" w:rsidRPr="00354D60" w:rsidRDefault="00C9775E" w:rsidP="00C9775E">
      <w:pPr>
        <w:tabs>
          <w:tab w:val="left" w:pos="567"/>
        </w:tabs>
        <w:rPr>
          <w:sz w:val="22"/>
          <w:szCs w:val="22"/>
        </w:rPr>
      </w:pPr>
      <w:r w:rsidRPr="00354D60">
        <w:rPr>
          <w:sz w:val="22"/>
          <w:szCs w:val="22"/>
        </w:rPr>
        <w:t xml:space="preserve"> </w:t>
      </w:r>
    </w:p>
    <w:p w:rsidR="00C9775E" w:rsidRPr="00354D60" w:rsidRDefault="00C9775E" w:rsidP="00C9775E">
      <w:pPr>
        <w:tabs>
          <w:tab w:val="left" w:pos="567"/>
        </w:tabs>
        <w:rPr>
          <w:sz w:val="22"/>
          <w:szCs w:val="22"/>
          <w:lang w:eastAsia="lt-LT"/>
        </w:rPr>
      </w:pPr>
      <w:r w:rsidRPr="00354D60">
        <w:rPr>
          <w:i/>
          <w:sz w:val="22"/>
          <w:szCs w:val="22"/>
          <w:lang w:eastAsia="lt-LT"/>
        </w:rPr>
        <w:t>Ankstyvieji (ūminiai) reiškiniai.</w:t>
      </w:r>
      <w:r w:rsidRPr="00354D60">
        <w:rPr>
          <w:sz w:val="22"/>
          <w:szCs w:val="22"/>
          <w:lang w:eastAsia="lt-LT"/>
        </w:rPr>
        <w:t xml:space="preserve"> </w:t>
      </w:r>
      <w:proofErr w:type="spellStart"/>
      <w:r w:rsidRPr="00354D60">
        <w:rPr>
          <w:sz w:val="22"/>
          <w:szCs w:val="22"/>
          <w:lang w:eastAsia="lt-LT"/>
        </w:rPr>
        <w:t>Epirubicino</w:t>
      </w:r>
      <w:proofErr w:type="spellEnd"/>
      <w:r w:rsidRPr="00354D60">
        <w:rPr>
          <w:sz w:val="22"/>
          <w:szCs w:val="22"/>
          <w:lang w:eastAsia="lt-LT"/>
        </w:rPr>
        <w:t xml:space="preserve"> sukeltas ankstyvas </w:t>
      </w:r>
      <w:proofErr w:type="spellStart"/>
      <w:r w:rsidRPr="00354D60">
        <w:rPr>
          <w:sz w:val="22"/>
          <w:szCs w:val="22"/>
          <w:lang w:eastAsia="lt-LT"/>
        </w:rPr>
        <w:t>kardiotoksinis</w:t>
      </w:r>
      <w:proofErr w:type="spellEnd"/>
      <w:r w:rsidRPr="00354D60">
        <w:rPr>
          <w:sz w:val="22"/>
          <w:szCs w:val="22"/>
          <w:lang w:eastAsia="lt-LT"/>
        </w:rPr>
        <w:t xml:space="preserve"> poveikis daugiausia pasireiškia </w:t>
      </w:r>
      <w:proofErr w:type="spellStart"/>
      <w:r w:rsidRPr="00354D60">
        <w:rPr>
          <w:sz w:val="22"/>
          <w:szCs w:val="22"/>
          <w:lang w:eastAsia="lt-LT"/>
        </w:rPr>
        <w:t>sinusine</w:t>
      </w:r>
      <w:proofErr w:type="spellEnd"/>
      <w:r w:rsidRPr="00354D60">
        <w:rPr>
          <w:sz w:val="22"/>
          <w:szCs w:val="22"/>
          <w:lang w:eastAsia="lt-LT"/>
        </w:rPr>
        <w:t xml:space="preserve"> </w:t>
      </w:r>
      <w:proofErr w:type="spellStart"/>
      <w:r w:rsidRPr="00354D60">
        <w:rPr>
          <w:sz w:val="22"/>
          <w:szCs w:val="22"/>
          <w:lang w:eastAsia="lt-LT"/>
        </w:rPr>
        <w:t>tachikardija</w:t>
      </w:r>
      <w:proofErr w:type="spellEnd"/>
      <w:r w:rsidRPr="00354D60">
        <w:rPr>
          <w:sz w:val="22"/>
          <w:szCs w:val="22"/>
          <w:lang w:eastAsia="lt-LT"/>
        </w:rPr>
        <w:t xml:space="preserve"> ir (arba) pakitimais elektrokardiogramoje (EKG), pvz., nespecifiniu ST-T segmento pokyčiu. Yra pranešimų, kad atsiranda </w:t>
      </w:r>
      <w:proofErr w:type="spellStart"/>
      <w:r w:rsidRPr="00354D60">
        <w:rPr>
          <w:sz w:val="22"/>
          <w:szCs w:val="22"/>
          <w:lang w:eastAsia="lt-LT"/>
        </w:rPr>
        <w:t>tachiaritmija</w:t>
      </w:r>
      <w:proofErr w:type="spellEnd"/>
      <w:r w:rsidRPr="00354D60">
        <w:rPr>
          <w:sz w:val="22"/>
          <w:szCs w:val="22"/>
          <w:lang w:eastAsia="lt-LT"/>
        </w:rPr>
        <w:t xml:space="preserve">, įskaitant priešlaikinius skilvelių </w:t>
      </w:r>
      <w:proofErr w:type="spellStart"/>
      <w:r w:rsidRPr="00354D60">
        <w:rPr>
          <w:sz w:val="22"/>
          <w:szCs w:val="22"/>
          <w:lang w:eastAsia="lt-LT"/>
        </w:rPr>
        <w:t>susitraukimus</w:t>
      </w:r>
      <w:proofErr w:type="spellEnd"/>
      <w:r w:rsidRPr="00354D60">
        <w:rPr>
          <w:sz w:val="22"/>
          <w:szCs w:val="22"/>
          <w:lang w:eastAsia="lt-LT"/>
        </w:rPr>
        <w:t xml:space="preserve">, </w:t>
      </w:r>
      <w:proofErr w:type="spellStart"/>
      <w:r w:rsidRPr="00354D60">
        <w:rPr>
          <w:sz w:val="22"/>
          <w:szCs w:val="22"/>
          <w:lang w:eastAsia="lt-LT"/>
        </w:rPr>
        <w:t>skilvelinė</w:t>
      </w:r>
      <w:proofErr w:type="spellEnd"/>
      <w:r w:rsidRPr="00354D60">
        <w:rPr>
          <w:sz w:val="22"/>
          <w:szCs w:val="22"/>
          <w:lang w:eastAsia="lt-LT"/>
        </w:rPr>
        <w:t xml:space="preserve"> </w:t>
      </w:r>
      <w:proofErr w:type="spellStart"/>
      <w:r w:rsidRPr="00354D60">
        <w:rPr>
          <w:sz w:val="22"/>
          <w:szCs w:val="22"/>
          <w:lang w:eastAsia="lt-LT"/>
        </w:rPr>
        <w:t>tachikardija</w:t>
      </w:r>
      <w:proofErr w:type="spellEnd"/>
      <w:r w:rsidRPr="00354D60">
        <w:rPr>
          <w:sz w:val="22"/>
          <w:szCs w:val="22"/>
          <w:lang w:eastAsia="lt-LT"/>
        </w:rPr>
        <w:t xml:space="preserve">, </w:t>
      </w:r>
      <w:proofErr w:type="spellStart"/>
      <w:r w:rsidRPr="00354D60">
        <w:rPr>
          <w:sz w:val="22"/>
          <w:szCs w:val="22"/>
          <w:lang w:eastAsia="lt-LT"/>
        </w:rPr>
        <w:t>bradikardija</w:t>
      </w:r>
      <w:proofErr w:type="spellEnd"/>
      <w:r w:rsidRPr="00354D60">
        <w:rPr>
          <w:sz w:val="22"/>
          <w:szCs w:val="22"/>
          <w:lang w:eastAsia="lt-LT"/>
        </w:rPr>
        <w:t xml:space="preserve">, bei </w:t>
      </w:r>
      <w:proofErr w:type="spellStart"/>
      <w:r w:rsidRPr="00354D60">
        <w:rPr>
          <w:sz w:val="22"/>
          <w:szCs w:val="22"/>
          <w:lang w:eastAsia="lt-LT"/>
        </w:rPr>
        <w:t>atrioventrikulinė</w:t>
      </w:r>
      <w:proofErr w:type="spellEnd"/>
      <w:r w:rsidRPr="00354D60">
        <w:rPr>
          <w:sz w:val="22"/>
          <w:szCs w:val="22"/>
          <w:lang w:eastAsia="lt-LT"/>
        </w:rPr>
        <w:t xml:space="preserve"> ir </w:t>
      </w:r>
      <w:proofErr w:type="spellStart"/>
      <w:r w:rsidRPr="00354D60">
        <w:rPr>
          <w:sz w:val="22"/>
          <w:szCs w:val="22"/>
          <w:lang w:eastAsia="lt-LT"/>
        </w:rPr>
        <w:t>Hiso</w:t>
      </w:r>
      <w:proofErr w:type="spellEnd"/>
      <w:r w:rsidRPr="00354D60">
        <w:rPr>
          <w:sz w:val="22"/>
          <w:szCs w:val="22"/>
          <w:lang w:eastAsia="lt-LT"/>
        </w:rPr>
        <w:t xml:space="preserve"> pluošto kojytės blokada. Šie poveikiai nebūtinai rodo tolesnį vėlesnio </w:t>
      </w:r>
      <w:proofErr w:type="spellStart"/>
      <w:r w:rsidRPr="00354D60">
        <w:rPr>
          <w:sz w:val="22"/>
          <w:szCs w:val="22"/>
          <w:lang w:eastAsia="lt-LT"/>
        </w:rPr>
        <w:t>kardiotoksinio</w:t>
      </w:r>
      <w:proofErr w:type="spellEnd"/>
      <w:r w:rsidRPr="00354D60">
        <w:rPr>
          <w:sz w:val="22"/>
          <w:szCs w:val="22"/>
          <w:lang w:eastAsia="lt-LT"/>
        </w:rPr>
        <w:t xml:space="preserve"> poveikio atsiradimą, retai būna kliniškai reikšmingi ir nėra priežastis nutraukti gydymą </w:t>
      </w:r>
      <w:proofErr w:type="spellStart"/>
      <w:r w:rsidRPr="00354D60">
        <w:rPr>
          <w:sz w:val="22"/>
          <w:szCs w:val="22"/>
          <w:lang w:eastAsia="lt-LT"/>
        </w:rPr>
        <w:t>epirubicinu</w:t>
      </w:r>
      <w:proofErr w:type="spellEnd"/>
      <w:r w:rsidRPr="00354D60">
        <w:rPr>
          <w:sz w:val="22"/>
          <w:szCs w:val="22"/>
          <w:lang w:eastAsia="lt-LT"/>
        </w:rPr>
        <w:t>.</w:t>
      </w:r>
    </w:p>
    <w:p w:rsidR="00C9775E" w:rsidRPr="00354D60" w:rsidRDefault="00C9775E" w:rsidP="00C9775E">
      <w:pPr>
        <w:tabs>
          <w:tab w:val="left" w:pos="567"/>
        </w:tabs>
        <w:rPr>
          <w:sz w:val="22"/>
          <w:szCs w:val="22"/>
          <w:lang w:eastAsia="lt-LT"/>
        </w:rPr>
      </w:pPr>
    </w:p>
    <w:p w:rsidR="00C9775E" w:rsidRPr="00354D60" w:rsidRDefault="00C9775E" w:rsidP="00C9775E">
      <w:pPr>
        <w:tabs>
          <w:tab w:val="left" w:pos="567"/>
        </w:tabs>
        <w:rPr>
          <w:sz w:val="22"/>
          <w:szCs w:val="22"/>
          <w:lang w:eastAsia="lt-LT"/>
        </w:rPr>
      </w:pPr>
      <w:r w:rsidRPr="00354D60">
        <w:rPr>
          <w:i/>
          <w:sz w:val="22"/>
          <w:szCs w:val="22"/>
          <w:lang w:eastAsia="lt-LT"/>
        </w:rPr>
        <w:t>Vėlyvieji ( uždelsti) reiškiniai</w:t>
      </w:r>
      <w:r w:rsidRPr="00354D60">
        <w:rPr>
          <w:sz w:val="22"/>
          <w:szCs w:val="22"/>
          <w:lang w:eastAsia="lt-LT"/>
        </w:rPr>
        <w:t xml:space="preserve">. Vėlyvasis </w:t>
      </w:r>
      <w:proofErr w:type="spellStart"/>
      <w:r w:rsidRPr="00354D60">
        <w:rPr>
          <w:sz w:val="22"/>
          <w:szCs w:val="22"/>
          <w:lang w:eastAsia="lt-LT"/>
        </w:rPr>
        <w:t>kardiotoksinis</w:t>
      </w:r>
      <w:proofErr w:type="spellEnd"/>
      <w:r w:rsidRPr="00354D60">
        <w:rPr>
          <w:sz w:val="22"/>
          <w:szCs w:val="22"/>
          <w:lang w:eastAsia="lt-LT"/>
        </w:rPr>
        <w:t xml:space="preserve"> poveikis paprastai atsiranda vėliau gydymo </w:t>
      </w:r>
      <w:proofErr w:type="spellStart"/>
      <w:r w:rsidRPr="00354D60">
        <w:rPr>
          <w:sz w:val="22"/>
          <w:szCs w:val="22"/>
          <w:lang w:eastAsia="lt-LT"/>
        </w:rPr>
        <w:t>epirubicinu</w:t>
      </w:r>
      <w:proofErr w:type="spellEnd"/>
      <w:r w:rsidRPr="00354D60">
        <w:rPr>
          <w:sz w:val="22"/>
          <w:szCs w:val="22"/>
          <w:lang w:eastAsia="lt-LT"/>
        </w:rPr>
        <w:t xml:space="preserve"> metu arba praėjus 2–3 mėnesiams po gydymo pabaigimo, bet taip pat pastebėta, kad vėlyvieji reiškiniai gali atsirasti ir vėliau (praėjus keliems mėnesiams ar metams po gydymo užbaigimo). Susilpnėjusi kairiojo skilvelio išstūmimo frakcija (angl. </w:t>
      </w:r>
      <w:proofErr w:type="spellStart"/>
      <w:r w:rsidRPr="00354D60">
        <w:rPr>
          <w:i/>
          <w:color w:val="000000"/>
          <w:sz w:val="22"/>
          <w:szCs w:val="22"/>
          <w:lang w:eastAsia="lt-LT"/>
        </w:rPr>
        <w:t>left</w:t>
      </w:r>
      <w:proofErr w:type="spellEnd"/>
      <w:r w:rsidRPr="00354D60">
        <w:rPr>
          <w:i/>
          <w:color w:val="000000"/>
          <w:sz w:val="22"/>
          <w:szCs w:val="22"/>
          <w:lang w:eastAsia="lt-LT"/>
        </w:rPr>
        <w:t xml:space="preserve"> </w:t>
      </w:r>
      <w:proofErr w:type="spellStart"/>
      <w:r w:rsidRPr="00354D60">
        <w:rPr>
          <w:i/>
          <w:color w:val="000000"/>
          <w:sz w:val="22"/>
          <w:szCs w:val="22"/>
          <w:lang w:eastAsia="lt-LT"/>
        </w:rPr>
        <w:t>ventricular</w:t>
      </w:r>
      <w:proofErr w:type="spellEnd"/>
      <w:r w:rsidRPr="00354D60">
        <w:rPr>
          <w:i/>
          <w:color w:val="000000"/>
          <w:sz w:val="22"/>
          <w:szCs w:val="22"/>
          <w:lang w:eastAsia="lt-LT"/>
        </w:rPr>
        <w:t xml:space="preserve"> </w:t>
      </w:r>
      <w:proofErr w:type="spellStart"/>
      <w:r w:rsidRPr="00354D60">
        <w:rPr>
          <w:i/>
          <w:color w:val="000000"/>
          <w:sz w:val="22"/>
          <w:szCs w:val="22"/>
          <w:lang w:eastAsia="lt-LT"/>
        </w:rPr>
        <w:t>ejection</w:t>
      </w:r>
      <w:proofErr w:type="spellEnd"/>
      <w:r w:rsidRPr="00354D60">
        <w:rPr>
          <w:i/>
          <w:color w:val="000000"/>
          <w:sz w:val="22"/>
          <w:szCs w:val="22"/>
          <w:lang w:eastAsia="lt-LT"/>
        </w:rPr>
        <w:t xml:space="preserve"> </w:t>
      </w:r>
      <w:proofErr w:type="spellStart"/>
      <w:r w:rsidRPr="00354D60">
        <w:rPr>
          <w:i/>
          <w:color w:val="000000"/>
          <w:sz w:val="22"/>
          <w:szCs w:val="22"/>
          <w:lang w:eastAsia="lt-LT"/>
        </w:rPr>
        <w:t>fraction</w:t>
      </w:r>
      <w:proofErr w:type="spellEnd"/>
      <w:r w:rsidRPr="00354D60">
        <w:rPr>
          <w:i/>
          <w:sz w:val="22"/>
          <w:szCs w:val="22"/>
          <w:lang w:eastAsia="lt-LT"/>
        </w:rPr>
        <w:t xml:space="preserve"> - LVEF</w:t>
      </w:r>
      <w:r w:rsidRPr="00354D60">
        <w:rPr>
          <w:sz w:val="22"/>
          <w:szCs w:val="22"/>
          <w:lang w:eastAsia="lt-LT"/>
        </w:rPr>
        <w:t xml:space="preserve">) ir (arba) </w:t>
      </w:r>
      <w:proofErr w:type="spellStart"/>
      <w:r w:rsidRPr="00354D60">
        <w:rPr>
          <w:sz w:val="22"/>
          <w:szCs w:val="22"/>
          <w:lang w:eastAsia="lt-LT"/>
        </w:rPr>
        <w:t>stazinio</w:t>
      </w:r>
      <w:proofErr w:type="spellEnd"/>
      <w:r w:rsidRPr="00354D60">
        <w:rPr>
          <w:sz w:val="22"/>
          <w:szCs w:val="22"/>
          <w:lang w:eastAsia="lt-LT"/>
        </w:rPr>
        <w:t xml:space="preserve"> širdies </w:t>
      </w:r>
      <w:r w:rsidRPr="00354D60">
        <w:rPr>
          <w:sz w:val="22"/>
          <w:szCs w:val="22"/>
          <w:lang w:eastAsia="lt-LT"/>
        </w:rPr>
        <w:lastRenderedPageBreak/>
        <w:t xml:space="preserve">nepakankamumo (angl. </w:t>
      </w:r>
      <w:proofErr w:type="spellStart"/>
      <w:r w:rsidRPr="00354D60">
        <w:rPr>
          <w:i/>
          <w:sz w:val="22"/>
          <w:szCs w:val="22"/>
          <w:lang w:eastAsia="lt-LT"/>
        </w:rPr>
        <w:t>congestive</w:t>
      </w:r>
      <w:proofErr w:type="spellEnd"/>
      <w:r w:rsidRPr="00354D60">
        <w:rPr>
          <w:i/>
          <w:sz w:val="22"/>
          <w:szCs w:val="22"/>
          <w:lang w:eastAsia="lt-LT"/>
        </w:rPr>
        <w:t xml:space="preserve"> </w:t>
      </w:r>
      <w:proofErr w:type="spellStart"/>
      <w:r w:rsidRPr="00354D60">
        <w:rPr>
          <w:i/>
          <w:sz w:val="22"/>
          <w:szCs w:val="22"/>
          <w:lang w:eastAsia="lt-LT"/>
        </w:rPr>
        <w:t>heart</w:t>
      </w:r>
      <w:proofErr w:type="spellEnd"/>
      <w:r w:rsidRPr="00354D60">
        <w:rPr>
          <w:i/>
          <w:sz w:val="22"/>
          <w:szCs w:val="22"/>
          <w:lang w:eastAsia="lt-LT"/>
        </w:rPr>
        <w:t xml:space="preserve"> </w:t>
      </w:r>
      <w:proofErr w:type="spellStart"/>
      <w:r w:rsidRPr="00354D60">
        <w:rPr>
          <w:i/>
          <w:sz w:val="22"/>
          <w:szCs w:val="22"/>
          <w:lang w:eastAsia="lt-LT"/>
        </w:rPr>
        <w:t>failure</w:t>
      </w:r>
      <w:proofErr w:type="spellEnd"/>
      <w:r w:rsidRPr="00354D60">
        <w:rPr>
          <w:i/>
          <w:sz w:val="22"/>
          <w:szCs w:val="22"/>
          <w:lang w:eastAsia="lt-LT"/>
        </w:rPr>
        <w:t xml:space="preserve"> -CHF</w:t>
      </w:r>
      <w:r w:rsidRPr="00354D60">
        <w:rPr>
          <w:sz w:val="22"/>
          <w:szCs w:val="22"/>
          <w:lang w:eastAsia="lt-LT"/>
        </w:rPr>
        <w:t>) simptomai bei požymiai, pvz., dusulys, plaučių edema, priklausoma (periferinė) edema, širdies ir kepenų padidėjimas (</w:t>
      </w:r>
      <w:proofErr w:type="spellStart"/>
      <w:r w:rsidRPr="00354D60">
        <w:rPr>
          <w:sz w:val="22"/>
          <w:szCs w:val="22"/>
          <w:lang w:eastAsia="lt-LT"/>
        </w:rPr>
        <w:t>kardiomegalija</w:t>
      </w:r>
      <w:proofErr w:type="spellEnd"/>
      <w:r w:rsidRPr="00354D60">
        <w:rPr>
          <w:sz w:val="22"/>
          <w:szCs w:val="22"/>
          <w:lang w:eastAsia="lt-LT"/>
        </w:rPr>
        <w:t xml:space="preserve"> ir </w:t>
      </w:r>
      <w:proofErr w:type="spellStart"/>
      <w:r w:rsidRPr="00354D60">
        <w:rPr>
          <w:sz w:val="22"/>
          <w:szCs w:val="22"/>
          <w:lang w:eastAsia="lt-LT"/>
        </w:rPr>
        <w:t>hepatomegalija</w:t>
      </w:r>
      <w:proofErr w:type="spellEnd"/>
      <w:r w:rsidRPr="00354D60">
        <w:rPr>
          <w:sz w:val="22"/>
          <w:szCs w:val="22"/>
          <w:lang w:eastAsia="lt-LT"/>
        </w:rPr>
        <w:t xml:space="preserve">), </w:t>
      </w:r>
      <w:proofErr w:type="spellStart"/>
      <w:r w:rsidRPr="00354D60">
        <w:rPr>
          <w:sz w:val="22"/>
          <w:szCs w:val="22"/>
          <w:lang w:eastAsia="lt-LT"/>
        </w:rPr>
        <w:t>oligurija</w:t>
      </w:r>
      <w:proofErr w:type="spellEnd"/>
      <w:r w:rsidRPr="00354D60">
        <w:rPr>
          <w:sz w:val="22"/>
          <w:szCs w:val="22"/>
          <w:lang w:eastAsia="lt-LT"/>
        </w:rPr>
        <w:t xml:space="preserve">, </w:t>
      </w:r>
      <w:proofErr w:type="spellStart"/>
      <w:r w:rsidRPr="00354D60">
        <w:rPr>
          <w:sz w:val="22"/>
          <w:szCs w:val="22"/>
          <w:lang w:eastAsia="lt-LT"/>
        </w:rPr>
        <w:t>ascitas</w:t>
      </w:r>
      <w:proofErr w:type="spellEnd"/>
      <w:r w:rsidRPr="00354D60">
        <w:rPr>
          <w:sz w:val="22"/>
          <w:szCs w:val="22"/>
          <w:lang w:eastAsia="lt-LT"/>
        </w:rPr>
        <w:t xml:space="preserve">, skysčio pleuros ertmėje atsiradimas ir </w:t>
      </w:r>
      <w:proofErr w:type="spellStart"/>
      <w:r w:rsidRPr="00354D60">
        <w:rPr>
          <w:sz w:val="22"/>
          <w:szCs w:val="22"/>
          <w:lang w:eastAsia="lt-LT"/>
        </w:rPr>
        <w:t>galopo</w:t>
      </w:r>
      <w:proofErr w:type="spellEnd"/>
      <w:r w:rsidRPr="00354D60">
        <w:rPr>
          <w:sz w:val="22"/>
          <w:szCs w:val="22"/>
          <w:lang w:eastAsia="lt-LT"/>
        </w:rPr>
        <w:t xml:space="preserve"> ritmas rodo, kad pasireiškė vėlyvoji kardiomiopatija. Sunkiausia </w:t>
      </w:r>
      <w:proofErr w:type="spellStart"/>
      <w:r w:rsidRPr="00354D60">
        <w:rPr>
          <w:sz w:val="22"/>
          <w:szCs w:val="22"/>
          <w:lang w:eastAsia="lt-LT"/>
        </w:rPr>
        <w:t>antraciklinų</w:t>
      </w:r>
      <w:proofErr w:type="spellEnd"/>
      <w:r w:rsidRPr="00354D60">
        <w:rPr>
          <w:sz w:val="22"/>
          <w:szCs w:val="22"/>
          <w:lang w:eastAsia="lt-LT"/>
        </w:rPr>
        <w:t xml:space="preserve"> sukelta kardiomiopatijos forma yra gyvybei pavojingas </w:t>
      </w:r>
      <w:proofErr w:type="spellStart"/>
      <w:r w:rsidRPr="00354D60">
        <w:rPr>
          <w:sz w:val="22"/>
          <w:szCs w:val="22"/>
          <w:lang w:eastAsia="lt-LT"/>
        </w:rPr>
        <w:t>stazinis</w:t>
      </w:r>
      <w:proofErr w:type="spellEnd"/>
      <w:r w:rsidRPr="00354D60">
        <w:rPr>
          <w:sz w:val="22"/>
          <w:szCs w:val="22"/>
          <w:lang w:eastAsia="lt-LT"/>
        </w:rPr>
        <w:t xml:space="preserve"> širdies nepakankamumas ir tai rodo kumuliacinį nuo dozės nepriklausomą vaistinio preparato toksinį poveikį. </w:t>
      </w:r>
      <w:proofErr w:type="spellStart"/>
      <w:r w:rsidRPr="00354D60">
        <w:rPr>
          <w:sz w:val="22"/>
          <w:szCs w:val="22"/>
          <w:lang w:eastAsia="lt-LT"/>
        </w:rPr>
        <w:t>Stazinio</w:t>
      </w:r>
      <w:proofErr w:type="spellEnd"/>
      <w:r w:rsidRPr="00354D60">
        <w:rPr>
          <w:sz w:val="22"/>
          <w:szCs w:val="22"/>
          <w:lang w:eastAsia="lt-LT"/>
        </w:rPr>
        <w:t xml:space="preserve"> širdies nepakankamumo rizika staigiai padidėja kumuliacinę </w:t>
      </w:r>
      <w:proofErr w:type="spellStart"/>
      <w:r w:rsidRPr="00354D60">
        <w:rPr>
          <w:sz w:val="22"/>
          <w:szCs w:val="22"/>
          <w:lang w:eastAsia="lt-LT"/>
        </w:rPr>
        <w:t>epirubicino</w:t>
      </w:r>
      <w:proofErr w:type="spellEnd"/>
      <w:r w:rsidRPr="00354D60">
        <w:rPr>
          <w:sz w:val="22"/>
          <w:szCs w:val="22"/>
          <w:lang w:eastAsia="lt-LT"/>
        </w:rPr>
        <w:t xml:space="preserve"> dozę padidinus virš 900 mg/m</w:t>
      </w:r>
      <w:r w:rsidRPr="00354D60">
        <w:rPr>
          <w:sz w:val="22"/>
          <w:szCs w:val="22"/>
          <w:vertAlign w:val="superscript"/>
          <w:lang w:eastAsia="lt-LT"/>
        </w:rPr>
        <w:t>2</w:t>
      </w:r>
      <w:r w:rsidRPr="00354D60">
        <w:rPr>
          <w:sz w:val="22"/>
          <w:szCs w:val="22"/>
          <w:lang w:eastAsia="lt-LT"/>
        </w:rPr>
        <w:t>, tokią kumuliacinę dozę viršyti galima tik ypatingai atsargiai (žr.</w:t>
      </w:r>
      <w:r w:rsidR="00882C95">
        <w:rPr>
          <w:sz w:val="22"/>
          <w:szCs w:val="22"/>
          <w:lang w:eastAsia="lt-LT"/>
        </w:rPr>
        <w:t xml:space="preserve"> </w:t>
      </w:r>
      <w:r w:rsidRPr="00354D60">
        <w:rPr>
          <w:sz w:val="22"/>
          <w:szCs w:val="22"/>
          <w:lang w:eastAsia="lt-LT"/>
        </w:rPr>
        <w:t>5.1 skyrių).</w:t>
      </w:r>
    </w:p>
    <w:p w:rsidR="00C9775E" w:rsidRPr="00354D60" w:rsidRDefault="00C9775E" w:rsidP="00C9775E">
      <w:pPr>
        <w:tabs>
          <w:tab w:val="left" w:pos="567"/>
        </w:tabs>
        <w:rPr>
          <w:sz w:val="22"/>
          <w:szCs w:val="22"/>
          <w:lang w:eastAsia="lt-LT"/>
        </w:rPr>
      </w:pPr>
    </w:p>
    <w:p w:rsidR="00C9775E" w:rsidRPr="00354D60" w:rsidRDefault="00C9775E" w:rsidP="00C9775E">
      <w:pPr>
        <w:tabs>
          <w:tab w:val="left" w:pos="567"/>
        </w:tabs>
        <w:rPr>
          <w:sz w:val="22"/>
          <w:szCs w:val="22"/>
          <w:lang w:eastAsia="lt-LT"/>
        </w:rPr>
      </w:pPr>
      <w:r w:rsidRPr="00354D60">
        <w:rPr>
          <w:sz w:val="22"/>
          <w:szCs w:val="22"/>
          <w:lang w:eastAsia="lt-LT"/>
        </w:rPr>
        <w:t xml:space="preserve">Siekiant sumažinti sunkaus širdies pažeidimo galimybę, jos funkciją būtina ištirti prieš pradedant pacientą gydyti </w:t>
      </w:r>
      <w:proofErr w:type="spellStart"/>
      <w:r w:rsidRPr="00354D60">
        <w:rPr>
          <w:sz w:val="22"/>
          <w:szCs w:val="22"/>
          <w:lang w:eastAsia="lt-LT"/>
        </w:rPr>
        <w:t>epirubicinu</w:t>
      </w:r>
      <w:proofErr w:type="spellEnd"/>
      <w:r w:rsidRPr="00354D60">
        <w:rPr>
          <w:sz w:val="22"/>
          <w:szCs w:val="22"/>
          <w:lang w:eastAsia="lt-LT"/>
        </w:rPr>
        <w:t xml:space="preserve"> ir ją pastoviai tirti visą gydymo laikotarpį. Šį pavojų galima sumažinti, pastoviai matuojant </w:t>
      </w:r>
      <w:r w:rsidRPr="00354D60">
        <w:rPr>
          <w:i/>
          <w:sz w:val="22"/>
          <w:szCs w:val="22"/>
          <w:lang w:eastAsia="lt-LT"/>
        </w:rPr>
        <w:t>LVEF</w:t>
      </w:r>
      <w:r w:rsidRPr="00354D60">
        <w:rPr>
          <w:sz w:val="22"/>
          <w:szCs w:val="22"/>
          <w:lang w:eastAsia="lt-LT"/>
        </w:rPr>
        <w:t xml:space="preserve"> ir, pasireiškus pirmiesiems pablogėjusios širdies veiklos požymiams, staigiai nutraukti </w:t>
      </w:r>
      <w:proofErr w:type="spellStart"/>
      <w:r w:rsidRPr="00354D60">
        <w:rPr>
          <w:sz w:val="22"/>
          <w:szCs w:val="22"/>
          <w:lang w:eastAsia="lt-LT"/>
        </w:rPr>
        <w:t>epirubicino</w:t>
      </w:r>
      <w:proofErr w:type="spellEnd"/>
      <w:r w:rsidRPr="00354D60">
        <w:rPr>
          <w:sz w:val="22"/>
          <w:szCs w:val="22"/>
          <w:lang w:eastAsia="lt-LT"/>
        </w:rPr>
        <w:t xml:space="preserve"> vartojimą. Daugiakanalė radionuklidų angiografija (angl. </w:t>
      </w:r>
      <w:proofErr w:type="spellStart"/>
      <w:r w:rsidRPr="00354D60">
        <w:rPr>
          <w:i/>
          <w:sz w:val="22"/>
          <w:szCs w:val="22"/>
          <w:lang w:eastAsia="lt-LT"/>
        </w:rPr>
        <w:t>multigated</w:t>
      </w:r>
      <w:proofErr w:type="spellEnd"/>
      <w:r w:rsidRPr="00354D60">
        <w:rPr>
          <w:i/>
          <w:sz w:val="22"/>
          <w:szCs w:val="22"/>
          <w:lang w:eastAsia="lt-LT"/>
        </w:rPr>
        <w:t xml:space="preserve"> </w:t>
      </w:r>
      <w:proofErr w:type="spellStart"/>
      <w:r w:rsidRPr="00354D60">
        <w:rPr>
          <w:i/>
          <w:sz w:val="22"/>
          <w:szCs w:val="22"/>
          <w:lang w:eastAsia="lt-LT"/>
        </w:rPr>
        <w:t>radionuclide</w:t>
      </w:r>
      <w:proofErr w:type="spellEnd"/>
      <w:r w:rsidRPr="00354D60">
        <w:rPr>
          <w:i/>
          <w:sz w:val="22"/>
          <w:szCs w:val="22"/>
          <w:lang w:eastAsia="lt-LT"/>
        </w:rPr>
        <w:t xml:space="preserve"> </w:t>
      </w:r>
      <w:proofErr w:type="spellStart"/>
      <w:r w:rsidRPr="00354D60">
        <w:rPr>
          <w:i/>
          <w:sz w:val="22"/>
          <w:szCs w:val="22"/>
          <w:lang w:eastAsia="lt-LT"/>
        </w:rPr>
        <w:t>angiography</w:t>
      </w:r>
      <w:proofErr w:type="spellEnd"/>
      <w:r w:rsidRPr="00354D60">
        <w:rPr>
          <w:i/>
          <w:sz w:val="22"/>
          <w:szCs w:val="22"/>
          <w:lang w:eastAsia="lt-LT"/>
        </w:rPr>
        <w:t xml:space="preserve"> -MUGA</w:t>
      </w:r>
      <w:r w:rsidRPr="00354D60">
        <w:rPr>
          <w:sz w:val="22"/>
          <w:szCs w:val="22"/>
          <w:lang w:eastAsia="lt-LT"/>
        </w:rPr>
        <w:t xml:space="preserve">) arba </w:t>
      </w:r>
      <w:proofErr w:type="spellStart"/>
      <w:r w:rsidRPr="00354D60">
        <w:rPr>
          <w:sz w:val="22"/>
          <w:szCs w:val="22"/>
          <w:lang w:eastAsia="lt-LT"/>
        </w:rPr>
        <w:t>echokardiografija</w:t>
      </w:r>
      <w:proofErr w:type="spellEnd"/>
      <w:r w:rsidRPr="00354D60">
        <w:rPr>
          <w:sz w:val="22"/>
          <w:szCs w:val="22"/>
          <w:lang w:eastAsia="lt-LT"/>
        </w:rPr>
        <w:t xml:space="preserve"> (ECHO) yra tinkamiausi daugkartinio širdies funkcijos kiekybinio įvertinimo (</w:t>
      </w:r>
      <w:r w:rsidRPr="00354D60">
        <w:rPr>
          <w:i/>
          <w:sz w:val="22"/>
          <w:szCs w:val="22"/>
          <w:lang w:eastAsia="lt-LT"/>
        </w:rPr>
        <w:t>LVEF</w:t>
      </w:r>
      <w:r w:rsidRPr="00354D60">
        <w:rPr>
          <w:sz w:val="22"/>
          <w:szCs w:val="22"/>
          <w:lang w:eastAsia="lt-LT"/>
        </w:rPr>
        <w:t xml:space="preserve"> įvertinimo) metodai. Įvertinti širdies veiklą, registruojant EKG ir (arba) MUGA ar ECHO, rekomenduojama tiems pacientams, kuriems yra padidėjusio toksinio poveikio širdžiai rizikos veiksnių. Įvertinant LVEF, reikia daug kartų kartoti MUGA ar ECHO </w:t>
      </w:r>
      <w:proofErr w:type="spellStart"/>
      <w:r w:rsidRPr="00354D60">
        <w:rPr>
          <w:sz w:val="22"/>
          <w:szCs w:val="22"/>
          <w:lang w:eastAsia="lt-LT"/>
        </w:rPr>
        <w:t>matavimus</w:t>
      </w:r>
      <w:proofErr w:type="spellEnd"/>
      <w:r w:rsidRPr="00354D60">
        <w:rPr>
          <w:sz w:val="22"/>
          <w:szCs w:val="22"/>
          <w:lang w:eastAsia="lt-LT"/>
        </w:rPr>
        <w:t xml:space="preserve">, ypač tada, kai vartojamos didelės kumuliacinės </w:t>
      </w:r>
      <w:proofErr w:type="spellStart"/>
      <w:r w:rsidRPr="00354D60">
        <w:rPr>
          <w:sz w:val="22"/>
          <w:szCs w:val="22"/>
          <w:lang w:eastAsia="lt-LT"/>
        </w:rPr>
        <w:t>antraciklinų</w:t>
      </w:r>
      <w:proofErr w:type="spellEnd"/>
      <w:r w:rsidRPr="00354D60">
        <w:rPr>
          <w:sz w:val="22"/>
          <w:szCs w:val="22"/>
          <w:lang w:eastAsia="lt-LT"/>
        </w:rPr>
        <w:t xml:space="preserve"> dozės. Visu sekimo laikotarpiu reikia taikyti tą pačią metodiką.</w:t>
      </w:r>
    </w:p>
    <w:p w:rsidR="00C9775E" w:rsidRPr="00354D60" w:rsidRDefault="00C9775E" w:rsidP="00C9775E">
      <w:pPr>
        <w:tabs>
          <w:tab w:val="left" w:pos="567"/>
        </w:tabs>
        <w:rPr>
          <w:sz w:val="22"/>
          <w:szCs w:val="22"/>
          <w:lang w:eastAsia="lt-LT"/>
        </w:rPr>
      </w:pPr>
    </w:p>
    <w:p w:rsidR="00C9775E" w:rsidRPr="00354D60" w:rsidRDefault="00C9775E" w:rsidP="00C9775E">
      <w:pPr>
        <w:tabs>
          <w:tab w:val="left" w:pos="567"/>
        </w:tabs>
        <w:rPr>
          <w:sz w:val="22"/>
          <w:szCs w:val="22"/>
          <w:lang w:eastAsia="lt-LT"/>
        </w:rPr>
      </w:pPr>
      <w:r w:rsidRPr="00354D60">
        <w:rPr>
          <w:sz w:val="22"/>
          <w:szCs w:val="22"/>
          <w:lang w:eastAsia="lt-LT"/>
        </w:rPr>
        <w:t xml:space="preserve">Kumuliacinę </w:t>
      </w:r>
      <w:proofErr w:type="spellStart"/>
      <w:r w:rsidRPr="00354D60">
        <w:rPr>
          <w:sz w:val="22"/>
          <w:szCs w:val="22"/>
          <w:lang w:eastAsia="lt-LT"/>
        </w:rPr>
        <w:t>epirubicino</w:t>
      </w:r>
      <w:proofErr w:type="spellEnd"/>
      <w:r w:rsidRPr="00354D60">
        <w:rPr>
          <w:sz w:val="22"/>
          <w:szCs w:val="22"/>
          <w:lang w:eastAsia="lt-LT"/>
        </w:rPr>
        <w:t xml:space="preserve"> dozę 900</w:t>
      </w:r>
      <w:r w:rsidR="0057716F">
        <w:rPr>
          <w:sz w:val="22"/>
          <w:szCs w:val="22"/>
          <w:lang w:eastAsia="lt-LT"/>
        </w:rPr>
        <w:t> </w:t>
      </w:r>
      <w:r w:rsidRPr="00354D60">
        <w:rPr>
          <w:sz w:val="22"/>
          <w:szCs w:val="22"/>
          <w:lang w:eastAsia="lt-LT"/>
        </w:rPr>
        <w:t>mg/m</w:t>
      </w:r>
      <w:r w:rsidRPr="00354D60">
        <w:rPr>
          <w:sz w:val="22"/>
          <w:szCs w:val="22"/>
          <w:vertAlign w:val="superscript"/>
          <w:lang w:eastAsia="lt-LT"/>
        </w:rPr>
        <w:t>2</w:t>
      </w:r>
      <w:r w:rsidRPr="00354D60">
        <w:rPr>
          <w:sz w:val="22"/>
          <w:szCs w:val="22"/>
          <w:lang w:eastAsia="lt-LT"/>
        </w:rPr>
        <w:t xml:space="preserve"> dėl kardiomiopatijos atsiradimo pavojaus galima viršyti tik ypatingai atsargiai.</w:t>
      </w:r>
    </w:p>
    <w:p w:rsidR="00C9775E" w:rsidRPr="00354D60" w:rsidRDefault="00C9775E" w:rsidP="00C9775E">
      <w:pPr>
        <w:tabs>
          <w:tab w:val="left" w:pos="567"/>
        </w:tabs>
        <w:rPr>
          <w:sz w:val="22"/>
          <w:szCs w:val="22"/>
        </w:rPr>
      </w:pPr>
    </w:p>
    <w:p w:rsidR="00C9775E" w:rsidRPr="00354D60" w:rsidRDefault="00C9775E" w:rsidP="00C9775E">
      <w:pPr>
        <w:autoSpaceDE w:val="0"/>
        <w:autoSpaceDN w:val="0"/>
        <w:adjustRightInd w:val="0"/>
        <w:rPr>
          <w:rFonts w:eastAsia="Times New Roman"/>
          <w:sz w:val="22"/>
          <w:szCs w:val="22"/>
        </w:rPr>
      </w:pPr>
      <w:proofErr w:type="spellStart"/>
      <w:r w:rsidRPr="00354D60">
        <w:rPr>
          <w:rFonts w:eastAsia="Times New Roman"/>
          <w:sz w:val="22"/>
          <w:szCs w:val="22"/>
        </w:rPr>
        <w:t>Kardiotoksinio</w:t>
      </w:r>
      <w:proofErr w:type="spellEnd"/>
      <w:r w:rsidRPr="00354D60">
        <w:rPr>
          <w:rFonts w:eastAsia="Times New Roman"/>
          <w:sz w:val="22"/>
          <w:szCs w:val="22"/>
        </w:rPr>
        <w:t xml:space="preserve"> poveikio rizikos veiksniai yra aktyvi ar latentinė širdies ir kraujagyslių liga, anksčiau taikytas ar kartu taikomas tarpuplaučio</w:t>
      </w:r>
      <w:r w:rsidR="002D6DC2">
        <w:rPr>
          <w:rFonts w:eastAsia="Times New Roman"/>
          <w:sz w:val="22"/>
          <w:szCs w:val="22"/>
        </w:rPr>
        <w:t xml:space="preserve"> </w:t>
      </w:r>
      <w:r w:rsidRPr="00354D60">
        <w:rPr>
          <w:rFonts w:eastAsia="Times New Roman"/>
          <w:sz w:val="22"/>
          <w:szCs w:val="22"/>
        </w:rPr>
        <w:t xml:space="preserve">/ </w:t>
      </w:r>
      <w:proofErr w:type="spellStart"/>
      <w:r w:rsidRPr="00354D60">
        <w:rPr>
          <w:rFonts w:eastAsia="Times New Roman"/>
          <w:sz w:val="22"/>
          <w:szCs w:val="22"/>
        </w:rPr>
        <w:t>širdiplėvės</w:t>
      </w:r>
      <w:proofErr w:type="spellEnd"/>
      <w:r w:rsidRPr="00354D60">
        <w:rPr>
          <w:rFonts w:eastAsia="Times New Roman"/>
          <w:sz w:val="22"/>
          <w:szCs w:val="22"/>
        </w:rPr>
        <w:t xml:space="preserve"> srities spindulinis gydymas, ankstesnis gydymas kitais </w:t>
      </w:r>
      <w:proofErr w:type="spellStart"/>
      <w:r w:rsidRPr="00354D60">
        <w:rPr>
          <w:rFonts w:eastAsia="Times New Roman"/>
          <w:sz w:val="22"/>
          <w:szCs w:val="22"/>
        </w:rPr>
        <w:t>antraciklinais</w:t>
      </w:r>
      <w:proofErr w:type="spellEnd"/>
      <w:r w:rsidRPr="00354D60">
        <w:rPr>
          <w:rFonts w:eastAsia="Times New Roman"/>
          <w:sz w:val="22"/>
          <w:szCs w:val="22"/>
        </w:rPr>
        <w:t xml:space="preserve"> ar </w:t>
      </w:r>
      <w:proofErr w:type="spellStart"/>
      <w:r w:rsidRPr="00354D60">
        <w:rPr>
          <w:rFonts w:eastAsia="Times New Roman"/>
          <w:sz w:val="22"/>
          <w:szCs w:val="22"/>
        </w:rPr>
        <w:t>antracendionais</w:t>
      </w:r>
      <w:proofErr w:type="spellEnd"/>
      <w:r w:rsidRPr="00354D60">
        <w:rPr>
          <w:rFonts w:eastAsia="Times New Roman"/>
          <w:sz w:val="22"/>
          <w:szCs w:val="22"/>
        </w:rPr>
        <w:t>, ir kartu vartojami kiti vaist</w:t>
      </w:r>
      <w:r w:rsidR="002D6DC2">
        <w:rPr>
          <w:rFonts w:eastAsia="Times New Roman"/>
          <w:sz w:val="22"/>
          <w:szCs w:val="22"/>
        </w:rPr>
        <w:t>iniai preparat</w:t>
      </w:r>
      <w:r w:rsidRPr="00354D60">
        <w:rPr>
          <w:rFonts w:eastAsia="Times New Roman"/>
          <w:sz w:val="22"/>
          <w:szCs w:val="22"/>
        </w:rPr>
        <w:t xml:space="preserve">ai, kurie gali slopinti širdies </w:t>
      </w:r>
      <w:proofErr w:type="spellStart"/>
      <w:r w:rsidRPr="00354D60">
        <w:rPr>
          <w:rFonts w:eastAsia="Times New Roman"/>
          <w:sz w:val="22"/>
          <w:szCs w:val="22"/>
        </w:rPr>
        <w:t>kontrakcinę</w:t>
      </w:r>
      <w:proofErr w:type="spellEnd"/>
      <w:r w:rsidRPr="00354D60">
        <w:rPr>
          <w:rFonts w:eastAsia="Times New Roman"/>
          <w:sz w:val="22"/>
          <w:szCs w:val="22"/>
        </w:rPr>
        <w:t xml:space="preserve"> funkciją ar kurie pasižymi </w:t>
      </w:r>
      <w:proofErr w:type="spellStart"/>
      <w:r w:rsidRPr="00354D60">
        <w:rPr>
          <w:rFonts w:eastAsia="Times New Roman"/>
          <w:sz w:val="22"/>
          <w:szCs w:val="22"/>
        </w:rPr>
        <w:t>kardiotoksiniu</w:t>
      </w:r>
      <w:proofErr w:type="spellEnd"/>
      <w:r w:rsidRPr="00354D60">
        <w:rPr>
          <w:rFonts w:eastAsia="Times New Roman"/>
          <w:sz w:val="22"/>
          <w:szCs w:val="22"/>
        </w:rPr>
        <w:t xml:space="preserve"> poveikiu (pvz., </w:t>
      </w:r>
      <w:proofErr w:type="spellStart"/>
      <w:r w:rsidRPr="00354D60">
        <w:rPr>
          <w:rFonts w:eastAsia="Times New Roman"/>
          <w:sz w:val="22"/>
          <w:szCs w:val="22"/>
        </w:rPr>
        <w:t>trastuzumabas</w:t>
      </w:r>
      <w:proofErr w:type="spellEnd"/>
      <w:r w:rsidRPr="00354D60">
        <w:rPr>
          <w:rFonts w:eastAsia="Times New Roman"/>
          <w:sz w:val="22"/>
          <w:szCs w:val="22"/>
        </w:rPr>
        <w:t>) (žr. 4.5 skyrių), senyviems pacientams rizika padidėjusi.</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t xml:space="preserve">Pacientams, vartojantiems tik </w:t>
      </w:r>
      <w:proofErr w:type="spellStart"/>
      <w:r w:rsidRPr="00354D60">
        <w:rPr>
          <w:rFonts w:eastAsia="Times New Roman"/>
          <w:sz w:val="22"/>
          <w:szCs w:val="22"/>
        </w:rPr>
        <w:t>trastuzumabo</w:t>
      </w:r>
      <w:proofErr w:type="spellEnd"/>
      <w:r w:rsidRPr="00354D60">
        <w:rPr>
          <w:rFonts w:eastAsia="Times New Roman"/>
          <w:sz w:val="22"/>
          <w:szCs w:val="22"/>
        </w:rPr>
        <w:t xml:space="preserve"> ir kartu su </w:t>
      </w:r>
      <w:proofErr w:type="spellStart"/>
      <w:r w:rsidRPr="00354D60">
        <w:rPr>
          <w:rFonts w:eastAsia="Times New Roman"/>
          <w:sz w:val="22"/>
          <w:szCs w:val="22"/>
        </w:rPr>
        <w:t>antraciklinais</w:t>
      </w:r>
      <w:proofErr w:type="spellEnd"/>
      <w:r w:rsidRPr="00354D60">
        <w:rPr>
          <w:rFonts w:eastAsia="Times New Roman"/>
          <w:sz w:val="22"/>
          <w:szCs w:val="22"/>
        </w:rPr>
        <w:t xml:space="preserve">, pvz. </w:t>
      </w:r>
      <w:proofErr w:type="spellStart"/>
      <w:r w:rsidRPr="00354D60">
        <w:rPr>
          <w:rFonts w:eastAsia="Times New Roman"/>
          <w:sz w:val="22"/>
          <w:szCs w:val="22"/>
        </w:rPr>
        <w:t>epirubicinu</w:t>
      </w:r>
      <w:proofErr w:type="spellEnd"/>
      <w:r w:rsidRPr="00354D60">
        <w:rPr>
          <w:rFonts w:eastAsia="Times New Roman"/>
          <w:sz w:val="22"/>
          <w:szCs w:val="22"/>
        </w:rPr>
        <w:t>, pastebėtas širdies nepakankamumas (II-IV klasės pagal Niujorko širdies asociacijos (</w:t>
      </w:r>
      <w:proofErr w:type="spellStart"/>
      <w:r w:rsidRPr="00354D60">
        <w:rPr>
          <w:rFonts w:eastAsia="Times New Roman"/>
          <w:sz w:val="22"/>
          <w:szCs w:val="22"/>
        </w:rPr>
        <w:t>ang</w:t>
      </w:r>
      <w:proofErr w:type="spellEnd"/>
      <w:r w:rsidRPr="00354D60">
        <w:rPr>
          <w:rFonts w:eastAsia="Times New Roman"/>
          <w:sz w:val="22"/>
          <w:szCs w:val="22"/>
        </w:rPr>
        <w:t xml:space="preserve">. NYHA) klasifikaciją). Jis gali būti vidutiniškai sunkus arba sunkus, ir siejamas su mirtimi. </w:t>
      </w:r>
      <w:proofErr w:type="spellStart"/>
      <w:r w:rsidRPr="00354D60">
        <w:rPr>
          <w:rFonts w:eastAsia="Times New Roman"/>
          <w:sz w:val="22"/>
          <w:szCs w:val="22"/>
        </w:rPr>
        <w:t>Trastuzumabo</w:t>
      </w:r>
      <w:proofErr w:type="spellEnd"/>
      <w:r w:rsidRPr="00354D60">
        <w:rPr>
          <w:rFonts w:eastAsia="Times New Roman"/>
          <w:sz w:val="22"/>
          <w:szCs w:val="22"/>
        </w:rPr>
        <w:t xml:space="preserve"> ir </w:t>
      </w:r>
      <w:proofErr w:type="spellStart"/>
      <w:r w:rsidRPr="00354D60">
        <w:rPr>
          <w:rFonts w:eastAsia="Times New Roman"/>
          <w:sz w:val="22"/>
          <w:szCs w:val="22"/>
        </w:rPr>
        <w:t>antraciklinų</w:t>
      </w:r>
      <w:proofErr w:type="spellEnd"/>
      <w:r w:rsidRPr="00354D60">
        <w:rPr>
          <w:rFonts w:eastAsia="Times New Roman"/>
          <w:sz w:val="22"/>
          <w:szCs w:val="22"/>
        </w:rPr>
        <w:t xml:space="preserve">, pvz. </w:t>
      </w:r>
      <w:proofErr w:type="spellStart"/>
      <w:r w:rsidRPr="00354D60">
        <w:rPr>
          <w:rFonts w:eastAsia="Times New Roman"/>
          <w:sz w:val="22"/>
          <w:szCs w:val="22"/>
        </w:rPr>
        <w:t>epirubicino</w:t>
      </w:r>
      <w:proofErr w:type="spellEnd"/>
      <w:r w:rsidRPr="00354D60">
        <w:rPr>
          <w:rFonts w:eastAsia="Times New Roman"/>
          <w:sz w:val="22"/>
          <w:szCs w:val="22"/>
        </w:rPr>
        <w:t xml:space="preserve">, negalima vartoti kartu, išskyrus gerai kontroliuojamų tyrimų metu ir stebint širdies darbą. Pacientams, kurie anksčiau vartojo </w:t>
      </w:r>
      <w:proofErr w:type="spellStart"/>
      <w:r w:rsidRPr="00354D60">
        <w:rPr>
          <w:rFonts w:eastAsia="Times New Roman"/>
          <w:sz w:val="22"/>
          <w:szCs w:val="22"/>
        </w:rPr>
        <w:t>antraciklinų</w:t>
      </w:r>
      <w:proofErr w:type="spellEnd"/>
      <w:r w:rsidRPr="00354D60">
        <w:rPr>
          <w:rFonts w:eastAsia="Times New Roman"/>
          <w:sz w:val="22"/>
          <w:szCs w:val="22"/>
        </w:rPr>
        <w:t xml:space="preserve">, vartojant </w:t>
      </w:r>
      <w:proofErr w:type="spellStart"/>
      <w:r w:rsidRPr="00354D60">
        <w:rPr>
          <w:rFonts w:eastAsia="Times New Roman"/>
          <w:sz w:val="22"/>
          <w:szCs w:val="22"/>
        </w:rPr>
        <w:t>trastuzumabo</w:t>
      </w:r>
      <w:proofErr w:type="spellEnd"/>
      <w:r w:rsidRPr="00354D60">
        <w:rPr>
          <w:rFonts w:eastAsia="Times New Roman"/>
          <w:sz w:val="22"/>
          <w:szCs w:val="22"/>
        </w:rPr>
        <w:t xml:space="preserve"> taip pat yra </w:t>
      </w:r>
      <w:proofErr w:type="spellStart"/>
      <w:r w:rsidRPr="00354D60">
        <w:rPr>
          <w:rFonts w:eastAsia="Times New Roman"/>
          <w:sz w:val="22"/>
          <w:szCs w:val="22"/>
        </w:rPr>
        <w:t>kardiotoksinio</w:t>
      </w:r>
      <w:proofErr w:type="spellEnd"/>
      <w:r w:rsidRPr="00354D60">
        <w:rPr>
          <w:rFonts w:eastAsia="Times New Roman"/>
          <w:sz w:val="22"/>
          <w:szCs w:val="22"/>
        </w:rPr>
        <w:t xml:space="preserve"> poveikio rizika, nors ji yra mažesnė nei </w:t>
      </w:r>
      <w:proofErr w:type="spellStart"/>
      <w:r w:rsidRPr="00354D60">
        <w:rPr>
          <w:rFonts w:eastAsia="Times New Roman"/>
          <w:sz w:val="22"/>
          <w:szCs w:val="22"/>
        </w:rPr>
        <w:t>trastuzumabo</w:t>
      </w:r>
      <w:proofErr w:type="spellEnd"/>
      <w:r w:rsidRPr="00354D60">
        <w:rPr>
          <w:rFonts w:eastAsia="Times New Roman"/>
          <w:sz w:val="22"/>
          <w:szCs w:val="22"/>
        </w:rPr>
        <w:t xml:space="preserve"> ir </w:t>
      </w:r>
      <w:proofErr w:type="spellStart"/>
      <w:r w:rsidRPr="00354D60">
        <w:rPr>
          <w:rFonts w:eastAsia="Times New Roman"/>
          <w:sz w:val="22"/>
          <w:szCs w:val="22"/>
        </w:rPr>
        <w:t>antraciklinų</w:t>
      </w:r>
      <w:proofErr w:type="spellEnd"/>
      <w:r w:rsidRPr="00354D60">
        <w:rPr>
          <w:rFonts w:eastAsia="Times New Roman"/>
          <w:sz w:val="22"/>
          <w:szCs w:val="22"/>
        </w:rPr>
        <w:t xml:space="preserve"> vartojant kartu.</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lastRenderedPageBreak/>
        <w:t xml:space="preserve">Kadangi </w:t>
      </w:r>
      <w:proofErr w:type="spellStart"/>
      <w:r w:rsidRPr="00354D60">
        <w:rPr>
          <w:rFonts w:eastAsia="Times New Roman"/>
          <w:sz w:val="22"/>
          <w:szCs w:val="22"/>
        </w:rPr>
        <w:t>trastuzumabo</w:t>
      </w:r>
      <w:proofErr w:type="spellEnd"/>
      <w:r w:rsidRPr="00354D60">
        <w:rPr>
          <w:rFonts w:eastAsia="Times New Roman"/>
          <w:sz w:val="22"/>
          <w:szCs w:val="22"/>
        </w:rPr>
        <w:t xml:space="preserve"> pusinės eliminacijos laikas yra maždaug </w:t>
      </w:r>
      <w:r w:rsidR="00442B1E">
        <w:rPr>
          <w:rFonts w:eastAsia="Times New Roman"/>
          <w:sz w:val="22"/>
          <w:szCs w:val="22"/>
        </w:rPr>
        <w:t>28-38 dienos</w:t>
      </w:r>
      <w:r w:rsidRPr="00354D60">
        <w:rPr>
          <w:rFonts w:eastAsia="Times New Roman"/>
          <w:sz w:val="22"/>
          <w:szCs w:val="22"/>
        </w:rPr>
        <w:t xml:space="preserve">, </w:t>
      </w:r>
      <w:proofErr w:type="spellStart"/>
      <w:r w:rsidRPr="00354D60">
        <w:rPr>
          <w:rFonts w:eastAsia="Times New Roman"/>
          <w:sz w:val="22"/>
          <w:szCs w:val="22"/>
        </w:rPr>
        <w:t>trastuzumabas</w:t>
      </w:r>
      <w:proofErr w:type="spellEnd"/>
      <w:r w:rsidRPr="00354D60">
        <w:rPr>
          <w:rFonts w:eastAsia="Times New Roman"/>
          <w:sz w:val="22"/>
          <w:szCs w:val="22"/>
        </w:rPr>
        <w:t xml:space="preserve"> kraujotakoje gali išlikti iki </w:t>
      </w:r>
      <w:r w:rsidR="00442B1E">
        <w:rPr>
          <w:rFonts w:eastAsia="Times New Roman"/>
          <w:sz w:val="22"/>
          <w:szCs w:val="22"/>
        </w:rPr>
        <w:t>27</w:t>
      </w:r>
      <w:r w:rsidRPr="00354D60">
        <w:rPr>
          <w:rFonts w:eastAsia="Times New Roman"/>
          <w:sz w:val="22"/>
          <w:szCs w:val="22"/>
        </w:rPr>
        <w:t xml:space="preserve"> savaičių nuo gydymo </w:t>
      </w:r>
      <w:proofErr w:type="spellStart"/>
      <w:r w:rsidRPr="00354D60">
        <w:rPr>
          <w:rFonts w:eastAsia="Times New Roman"/>
          <w:sz w:val="22"/>
          <w:szCs w:val="22"/>
        </w:rPr>
        <w:t>trastuzumabu</w:t>
      </w:r>
      <w:proofErr w:type="spellEnd"/>
      <w:r w:rsidRPr="00354D60">
        <w:rPr>
          <w:rFonts w:eastAsia="Times New Roman"/>
          <w:sz w:val="22"/>
          <w:szCs w:val="22"/>
        </w:rPr>
        <w:t xml:space="preserve"> nutraukimo. Pacientams vartojantiems </w:t>
      </w:r>
      <w:proofErr w:type="spellStart"/>
      <w:r w:rsidRPr="00354D60">
        <w:rPr>
          <w:rFonts w:eastAsia="Times New Roman"/>
          <w:sz w:val="22"/>
          <w:szCs w:val="22"/>
        </w:rPr>
        <w:t>antraciklinų</w:t>
      </w:r>
      <w:proofErr w:type="spellEnd"/>
      <w:r w:rsidRPr="00354D60">
        <w:rPr>
          <w:rFonts w:eastAsia="Times New Roman"/>
          <w:sz w:val="22"/>
          <w:szCs w:val="22"/>
        </w:rPr>
        <w:t xml:space="preserve">, pvz. </w:t>
      </w:r>
      <w:proofErr w:type="spellStart"/>
      <w:r w:rsidRPr="00354D60">
        <w:rPr>
          <w:rFonts w:eastAsia="Times New Roman"/>
          <w:sz w:val="22"/>
          <w:szCs w:val="22"/>
        </w:rPr>
        <w:t>epirubicino</w:t>
      </w:r>
      <w:proofErr w:type="spellEnd"/>
      <w:r w:rsidRPr="00354D60">
        <w:rPr>
          <w:rFonts w:eastAsia="Times New Roman"/>
          <w:sz w:val="22"/>
          <w:szCs w:val="22"/>
        </w:rPr>
        <w:t xml:space="preserve">, nutraukus </w:t>
      </w:r>
      <w:proofErr w:type="spellStart"/>
      <w:r w:rsidRPr="00354D60">
        <w:rPr>
          <w:rFonts w:eastAsia="Times New Roman"/>
          <w:sz w:val="22"/>
          <w:szCs w:val="22"/>
        </w:rPr>
        <w:t>trastuzumabo</w:t>
      </w:r>
      <w:proofErr w:type="spellEnd"/>
      <w:r w:rsidRPr="00354D60">
        <w:rPr>
          <w:rFonts w:eastAsia="Times New Roman"/>
          <w:sz w:val="22"/>
          <w:szCs w:val="22"/>
        </w:rPr>
        <w:t xml:space="preserve"> vartojimą gali padidėti </w:t>
      </w:r>
      <w:proofErr w:type="spellStart"/>
      <w:r w:rsidRPr="00354D60">
        <w:rPr>
          <w:rFonts w:eastAsia="Times New Roman"/>
          <w:sz w:val="22"/>
          <w:szCs w:val="22"/>
        </w:rPr>
        <w:t>kardiotoksinio</w:t>
      </w:r>
      <w:proofErr w:type="spellEnd"/>
      <w:r w:rsidRPr="00354D60">
        <w:rPr>
          <w:rFonts w:eastAsia="Times New Roman"/>
          <w:sz w:val="22"/>
          <w:szCs w:val="22"/>
        </w:rPr>
        <w:t xml:space="preserve"> poveikio rizika. Gydytojas, jei įmanoma, po </w:t>
      </w:r>
      <w:proofErr w:type="spellStart"/>
      <w:r w:rsidRPr="00354D60">
        <w:rPr>
          <w:rFonts w:eastAsia="Times New Roman"/>
          <w:sz w:val="22"/>
          <w:szCs w:val="22"/>
        </w:rPr>
        <w:t>trastuzumabo</w:t>
      </w:r>
      <w:proofErr w:type="spellEnd"/>
      <w:r w:rsidRPr="00354D60">
        <w:rPr>
          <w:rFonts w:eastAsia="Times New Roman"/>
          <w:sz w:val="22"/>
          <w:szCs w:val="22"/>
        </w:rPr>
        <w:t xml:space="preserve"> vartojimo nutraukimo iki </w:t>
      </w:r>
      <w:r w:rsidR="00442B1E">
        <w:rPr>
          <w:rFonts w:eastAsia="Times New Roman"/>
          <w:sz w:val="22"/>
          <w:szCs w:val="22"/>
        </w:rPr>
        <w:t>27</w:t>
      </w:r>
      <w:r w:rsidR="00442B1E" w:rsidRPr="00354D60">
        <w:rPr>
          <w:rFonts w:eastAsia="Times New Roman"/>
          <w:sz w:val="22"/>
          <w:szCs w:val="22"/>
        </w:rPr>
        <w:t xml:space="preserve"> </w:t>
      </w:r>
      <w:r w:rsidRPr="00354D60">
        <w:rPr>
          <w:rFonts w:eastAsia="Times New Roman"/>
          <w:sz w:val="22"/>
          <w:szCs w:val="22"/>
        </w:rPr>
        <w:t xml:space="preserve">savaičių turi vengti skirti gydymą </w:t>
      </w:r>
      <w:proofErr w:type="spellStart"/>
      <w:r w:rsidRPr="00354D60">
        <w:rPr>
          <w:rFonts w:eastAsia="Times New Roman"/>
          <w:sz w:val="22"/>
          <w:szCs w:val="22"/>
        </w:rPr>
        <w:t>antraciklinais</w:t>
      </w:r>
      <w:proofErr w:type="spellEnd"/>
      <w:r w:rsidRPr="00354D60">
        <w:rPr>
          <w:rFonts w:eastAsia="Times New Roman"/>
          <w:sz w:val="22"/>
          <w:szCs w:val="22"/>
        </w:rPr>
        <w:t xml:space="preserve">, pvz. </w:t>
      </w:r>
      <w:proofErr w:type="spellStart"/>
      <w:r w:rsidRPr="00354D60">
        <w:rPr>
          <w:rFonts w:eastAsia="Times New Roman"/>
          <w:sz w:val="22"/>
          <w:szCs w:val="22"/>
        </w:rPr>
        <w:t>epirubicinu</w:t>
      </w:r>
      <w:proofErr w:type="spellEnd"/>
      <w:r w:rsidRPr="00354D60">
        <w:rPr>
          <w:rFonts w:eastAsia="Times New Roman"/>
          <w:sz w:val="22"/>
          <w:szCs w:val="22"/>
        </w:rPr>
        <w:t xml:space="preserve">. Jei </w:t>
      </w:r>
      <w:proofErr w:type="spellStart"/>
      <w:r w:rsidRPr="00354D60">
        <w:rPr>
          <w:rFonts w:eastAsia="Times New Roman"/>
          <w:sz w:val="22"/>
          <w:szCs w:val="22"/>
        </w:rPr>
        <w:t>antraciklinų</w:t>
      </w:r>
      <w:proofErr w:type="spellEnd"/>
      <w:r w:rsidRPr="00354D60">
        <w:rPr>
          <w:rFonts w:eastAsia="Times New Roman"/>
          <w:sz w:val="22"/>
          <w:szCs w:val="22"/>
        </w:rPr>
        <w:t xml:space="preserve">, tokių kaip </w:t>
      </w:r>
      <w:proofErr w:type="spellStart"/>
      <w:r w:rsidRPr="00354D60">
        <w:rPr>
          <w:rFonts w:eastAsia="Times New Roman"/>
          <w:sz w:val="22"/>
          <w:szCs w:val="22"/>
        </w:rPr>
        <w:t>epirubicinas</w:t>
      </w:r>
      <w:proofErr w:type="spellEnd"/>
      <w:r w:rsidRPr="00354D60">
        <w:rPr>
          <w:rFonts w:eastAsia="Times New Roman"/>
          <w:sz w:val="22"/>
          <w:szCs w:val="22"/>
        </w:rPr>
        <w:t>, yra vartojama, reikia atidžiai sekti paciento širdies funkciją.</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t xml:space="preserve">Jei, po gydymo </w:t>
      </w:r>
      <w:proofErr w:type="spellStart"/>
      <w:r w:rsidRPr="00354D60">
        <w:rPr>
          <w:rFonts w:eastAsia="Times New Roman"/>
          <w:sz w:val="22"/>
          <w:szCs w:val="22"/>
        </w:rPr>
        <w:t>epirubicinu</w:t>
      </w:r>
      <w:proofErr w:type="spellEnd"/>
      <w:r w:rsidRPr="00354D60">
        <w:rPr>
          <w:rFonts w:eastAsia="Times New Roman"/>
          <w:sz w:val="22"/>
          <w:szCs w:val="22"/>
        </w:rPr>
        <w:t xml:space="preserve">, vartojant </w:t>
      </w:r>
      <w:proofErr w:type="spellStart"/>
      <w:r w:rsidRPr="00354D60">
        <w:rPr>
          <w:rFonts w:eastAsia="Times New Roman"/>
          <w:sz w:val="22"/>
          <w:szCs w:val="22"/>
        </w:rPr>
        <w:t>trastuzumabo</w:t>
      </w:r>
      <w:proofErr w:type="spellEnd"/>
      <w:r w:rsidRPr="00354D60">
        <w:rPr>
          <w:rFonts w:eastAsia="Times New Roman"/>
          <w:sz w:val="22"/>
          <w:szCs w:val="22"/>
        </w:rPr>
        <w:t xml:space="preserve"> atsiranda širdies nepakankamumo simptomų, jis turi būti gydomas įprastais vaistiniais preparatais.</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t xml:space="preserve">Pacientų, kurie gydomi didelėmis kumuliacinėmis </w:t>
      </w:r>
      <w:r w:rsidR="00F60959">
        <w:rPr>
          <w:rFonts w:eastAsia="Times New Roman"/>
          <w:sz w:val="22"/>
          <w:szCs w:val="22"/>
        </w:rPr>
        <w:t xml:space="preserve">vaistinio </w:t>
      </w:r>
      <w:r w:rsidRPr="00354D60">
        <w:rPr>
          <w:rFonts w:eastAsia="Times New Roman"/>
          <w:sz w:val="22"/>
          <w:szCs w:val="22"/>
        </w:rPr>
        <w:t xml:space="preserve">preparato dozėmis ir kuriems yra šių rizikos veiksnių, širdies funkcija turi būti ypač atidžiai ir nuolat sekama. Tačiau toksinis poveikis širdžiai gali pasireikšti vartojant </w:t>
      </w:r>
      <w:proofErr w:type="spellStart"/>
      <w:r w:rsidRPr="00354D60">
        <w:rPr>
          <w:rFonts w:eastAsia="Times New Roman"/>
          <w:sz w:val="22"/>
          <w:szCs w:val="22"/>
        </w:rPr>
        <w:t>epirubicino</w:t>
      </w:r>
      <w:proofErr w:type="spellEnd"/>
      <w:r w:rsidRPr="00354D60">
        <w:rPr>
          <w:rFonts w:eastAsia="Times New Roman"/>
          <w:sz w:val="22"/>
          <w:szCs w:val="22"/>
        </w:rPr>
        <w:t xml:space="preserve"> ir mažesnėmis kumuliacinėmis dozėmis, ar net </w:t>
      </w:r>
      <w:proofErr w:type="spellStart"/>
      <w:r w:rsidRPr="00354D60">
        <w:rPr>
          <w:rFonts w:eastAsia="Times New Roman"/>
          <w:sz w:val="22"/>
          <w:szCs w:val="22"/>
        </w:rPr>
        <w:t>neesant</w:t>
      </w:r>
      <w:proofErr w:type="spellEnd"/>
      <w:r w:rsidRPr="00354D60">
        <w:rPr>
          <w:rFonts w:eastAsia="Times New Roman"/>
          <w:sz w:val="22"/>
          <w:szCs w:val="22"/>
        </w:rPr>
        <w:t xml:space="preserve"> rizikos širdžiai veiksnių. Tikėtina, kad </w:t>
      </w:r>
      <w:proofErr w:type="spellStart"/>
      <w:r w:rsidRPr="00354D60">
        <w:rPr>
          <w:rFonts w:eastAsia="Times New Roman"/>
          <w:sz w:val="22"/>
          <w:szCs w:val="22"/>
        </w:rPr>
        <w:t>epirubicino</w:t>
      </w:r>
      <w:proofErr w:type="spellEnd"/>
      <w:r w:rsidRPr="00354D60">
        <w:rPr>
          <w:rFonts w:eastAsia="Times New Roman"/>
          <w:sz w:val="22"/>
          <w:szCs w:val="22"/>
        </w:rPr>
        <w:t xml:space="preserve"> ir kitų </w:t>
      </w:r>
      <w:proofErr w:type="spellStart"/>
      <w:r w:rsidRPr="00354D60">
        <w:rPr>
          <w:rFonts w:eastAsia="Times New Roman"/>
          <w:sz w:val="22"/>
          <w:szCs w:val="22"/>
        </w:rPr>
        <w:t>antraciklinų</w:t>
      </w:r>
      <w:proofErr w:type="spellEnd"/>
      <w:r w:rsidRPr="00354D60">
        <w:rPr>
          <w:rFonts w:eastAsia="Times New Roman"/>
          <w:sz w:val="22"/>
          <w:szCs w:val="22"/>
        </w:rPr>
        <w:t xml:space="preserve"> ar </w:t>
      </w:r>
      <w:proofErr w:type="spellStart"/>
      <w:r w:rsidRPr="00354D60">
        <w:rPr>
          <w:rFonts w:eastAsia="Times New Roman"/>
          <w:sz w:val="22"/>
          <w:szCs w:val="22"/>
        </w:rPr>
        <w:t>antracendionų</w:t>
      </w:r>
      <w:proofErr w:type="spellEnd"/>
      <w:r w:rsidRPr="00354D60">
        <w:rPr>
          <w:rFonts w:eastAsia="Times New Roman"/>
          <w:sz w:val="22"/>
          <w:szCs w:val="22"/>
        </w:rPr>
        <w:t xml:space="preserve"> toksinis poveikis yra adityvus.</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i/>
          <w:sz w:val="22"/>
          <w:szCs w:val="22"/>
          <w:u w:val="single"/>
        </w:rPr>
      </w:pPr>
      <w:r w:rsidRPr="00354D60">
        <w:rPr>
          <w:rFonts w:eastAsia="Times New Roman"/>
          <w:sz w:val="22"/>
          <w:szCs w:val="22"/>
          <w:u w:val="single"/>
        </w:rPr>
        <w:t>Toksinis poveikis kraujui</w:t>
      </w: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t xml:space="preserve">Kaip ir kiti </w:t>
      </w:r>
      <w:proofErr w:type="spellStart"/>
      <w:r w:rsidRPr="00354D60">
        <w:rPr>
          <w:rFonts w:eastAsia="Times New Roman"/>
          <w:sz w:val="22"/>
          <w:szCs w:val="22"/>
        </w:rPr>
        <w:t>citotoksiniai</w:t>
      </w:r>
      <w:proofErr w:type="spellEnd"/>
      <w:r w:rsidRPr="00354D60">
        <w:rPr>
          <w:rFonts w:eastAsia="Times New Roman"/>
          <w:sz w:val="22"/>
          <w:szCs w:val="22"/>
        </w:rPr>
        <w:t xml:space="preserve"> vaist</w:t>
      </w:r>
      <w:r w:rsidR="00F60959">
        <w:rPr>
          <w:rFonts w:eastAsia="Times New Roman"/>
          <w:sz w:val="22"/>
          <w:szCs w:val="22"/>
        </w:rPr>
        <w:t>iniai preparat</w:t>
      </w:r>
      <w:r w:rsidRPr="00354D60">
        <w:rPr>
          <w:rFonts w:eastAsia="Times New Roman"/>
          <w:sz w:val="22"/>
          <w:szCs w:val="22"/>
        </w:rPr>
        <w:t xml:space="preserve">ai, </w:t>
      </w:r>
      <w:proofErr w:type="spellStart"/>
      <w:r w:rsidRPr="00354D60">
        <w:rPr>
          <w:rFonts w:eastAsia="Times New Roman"/>
          <w:sz w:val="22"/>
          <w:szCs w:val="22"/>
        </w:rPr>
        <w:t>epirubicinas</w:t>
      </w:r>
      <w:proofErr w:type="spellEnd"/>
      <w:r w:rsidRPr="00354D60">
        <w:rPr>
          <w:rFonts w:eastAsia="Times New Roman"/>
          <w:sz w:val="22"/>
          <w:szCs w:val="22"/>
        </w:rPr>
        <w:t xml:space="preserve"> gali slopinti kaulų čiulpų funkciją. Prieš pradedant vartoti </w:t>
      </w:r>
      <w:proofErr w:type="spellStart"/>
      <w:r w:rsidRPr="00354D60">
        <w:rPr>
          <w:rFonts w:eastAsia="Times New Roman"/>
          <w:sz w:val="22"/>
          <w:szCs w:val="22"/>
        </w:rPr>
        <w:t>epirubicino</w:t>
      </w:r>
      <w:proofErr w:type="spellEnd"/>
      <w:r w:rsidRPr="00354D60">
        <w:rPr>
          <w:rFonts w:eastAsia="Times New Roman"/>
          <w:sz w:val="22"/>
          <w:szCs w:val="22"/>
        </w:rPr>
        <w:t xml:space="preserve"> ir kiekvieno juo gydymo ciklo metu reikia ištirti kraują, įskaitant baltųjų kraujo ląstelių kiekį. </w:t>
      </w:r>
      <w:proofErr w:type="spellStart"/>
      <w:r w:rsidRPr="00354D60">
        <w:rPr>
          <w:rFonts w:eastAsia="Times New Roman"/>
          <w:sz w:val="22"/>
          <w:szCs w:val="22"/>
        </w:rPr>
        <w:t>Epirubicino</w:t>
      </w:r>
      <w:proofErr w:type="spellEnd"/>
      <w:r w:rsidRPr="00354D60">
        <w:rPr>
          <w:rFonts w:eastAsia="Times New Roman"/>
          <w:sz w:val="22"/>
          <w:szCs w:val="22"/>
        </w:rPr>
        <w:t xml:space="preserve"> toksinis poveikis kraujui pasireiškia nuo dozės priklausoma grįžtama </w:t>
      </w:r>
      <w:proofErr w:type="spellStart"/>
      <w:r w:rsidRPr="00354D60">
        <w:rPr>
          <w:rFonts w:eastAsia="Times New Roman"/>
          <w:sz w:val="22"/>
          <w:szCs w:val="22"/>
        </w:rPr>
        <w:t>leukopenija</w:t>
      </w:r>
      <w:proofErr w:type="spellEnd"/>
      <w:r w:rsidRPr="00354D60">
        <w:rPr>
          <w:rFonts w:eastAsia="Times New Roman"/>
          <w:sz w:val="22"/>
          <w:szCs w:val="22"/>
        </w:rPr>
        <w:t xml:space="preserve"> ir (arba) </w:t>
      </w:r>
      <w:proofErr w:type="spellStart"/>
      <w:r w:rsidRPr="00354D60">
        <w:rPr>
          <w:rFonts w:eastAsia="Times New Roman"/>
          <w:sz w:val="22"/>
          <w:szCs w:val="22"/>
        </w:rPr>
        <w:t>granulocitopenija</w:t>
      </w:r>
      <w:proofErr w:type="spellEnd"/>
      <w:r w:rsidRPr="00354D60">
        <w:rPr>
          <w:rFonts w:eastAsia="Times New Roman"/>
          <w:sz w:val="22"/>
          <w:szCs w:val="22"/>
        </w:rPr>
        <w:t xml:space="preserve"> (</w:t>
      </w:r>
      <w:proofErr w:type="spellStart"/>
      <w:r w:rsidRPr="00354D60">
        <w:rPr>
          <w:rFonts w:eastAsia="Times New Roman"/>
          <w:sz w:val="22"/>
          <w:szCs w:val="22"/>
        </w:rPr>
        <w:t>neutropenija</w:t>
      </w:r>
      <w:proofErr w:type="spellEnd"/>
      <w:r w:rsidRPr="00354D60">
        <w:rPr>
          <w:rFonts w:eastAsia="Times New Roman"/>
          <w:sz w:val="22"/>
          <w:szCs w:val="22"/>
        </w:rPr>
        <w:t xml:space="preserve">) ir yra dažniausiai šio vaistinio preparato sukeliamas ūminis toksinis poveikis. Jei vartojamos didelės </w:t>
      </w:r>
      <w:proofErr w:type="spellStart"/>
      <w:r w:rsidRPr="00354D60">
        <w:rPr>
          <w:rFonts w:eastAsia="Times New Roman"/>
          <w:sz w:val="22"/>
          <w:szCs w:val="22"/>
        </w:rPr>
        <w:t>epirubicino</w:t>
      </w:r>
      <w:proofErr w:type="spellEnd"/>
      <w:r w:rsidRPr="00354D60">
        <w:rPr>
          <w:rFonts w:eastAsia="Times New Roman"/>
          <w:sz w:val="22"/>
          <w:szCs w:val="22"/>
        </w:rPr>
        <w:t xml:space="preserve"> dozės, </w:t>
      </w:r>
      <w:proofErr w:type="spellStart"/>
      <w:r w:rsidRPr="00354D60">
        <w:rPr>
          <w:rFonts w:eastAsia="Times New Roman"/>
          <w:sz w:val="22"/>
          <w:szCs w:val="22"/>
        </w:rPr>
        <w:t>leukopenija</w:t>
      </w:r>
      <w:proofErr w:type="spellEnd"/>
      <w:r w:rsidRPr="00354D60">
        <w:rPr>
          <w:rFonts w:eastAsia="Times New Roman"/>
          <w:sz w:val="22"/>
          <w:szCs w:val="22"/>
        </w:rPr>
        <w:t xml:space="preserve"> ir </w:t>
      </w:r>
      <w:proofErr w:type="spellStart"/>
      <w:r w:rsidRPr="00354D60">
        <w:rPr>
          <w:rFonts w:eastAsia="Times New Roman"/>
          <w:sz w:val="22"/>
          <w:szCs w:val="22"/>
        </w:rPr>
        <w:t>neutropenija</w:t>
      </w:r>
      <w:proofErr w:type="spellEnd"/>
      <w:r w:rsidRPr="00354D60">
        <w:rPr>
          <w:rFonts w:eastAsia="Times New Roman"/>
          <w:sz w:val="22"/>
          <w:szCs w:val="22"/>
        </w:rPr>
        <w:t xml:space="preserve"> paprastai būna daug sunkesnės ir pasiekia žemiausią lygį praėjus 10–14 dienų po </w:t>
      </w:r>
      <w:r w:rsidR="00F60959">
        <w:rPr>
          <w:rFonts w:eastAsia="Times New Roman"/>
          <w:sz w:val="22"/>
          <w:szCs w:val="22"/>
        </w:rPr>
        <w:t xml:space="preserve">vaistinio </w:t>
      </w:r>
      <w:r w:rsidRPr="00354D60">
        <w:rPr>
          <w:rFonts w:eastAsia="Times New Roman"/>
          <w:sz w:val="22"/>
          <w:szCs w:val="22"/>
        </w:rPr>
        <w:t xml:space="preserve">preparato pavartojimo. Paprastai šis sumažėjimas būna laikinas, baltųjų kraujo ląstelių ir </w:t>
      </w:r>
      <w:proofErr w:type="spellStart"/>
      <w:r w:rsidRPr="00354D60">
        <w:rPr>
          <w:rFonts w:eastAsia="Times New Roman"/>
          <w:sz w:val="22"/>
          <w:szCs w:val="22"/>
        </w:rPr>
        <w:t>neutrofilų</w:t>
      </w:r>
      <w:proofErr w:type="spellEnd"/>
      <w:r w:rsidRPr="00354D60">
        <w:rPr>
          <w:rFonts w:eastAsia="Times New Roman"/>
          <w:sz w:val="22"/>
          <w:szCs w:val="22"/>
        </w:rPr>
        <w:t xml:space="preserve"> skaičius dažniausiai susinormalizuoja 21-ą parą. Taip pat gali pasireikšti </w:t>
      </w:r>
      <w:proofErr w:type="spellStart"/>
      <w:r w:rsidRPr="00354D60">
        <w:rPr>
          <w:rFonts w:eastAsia="Times New Roman"/>
          <w:sz w:val="22"/>
          <w:szCs w:val="22"/>
        </w:rPr>
        <w:t>trombocitopenija</w:t>
      </w:r>
      <w:proofErr w:type="spellEnd"/>
      <w:r w:rsidRPr="00354D60">
        <w:rPr>
          <w:rFonts w:eastAsia="Times New Roman"/>
          <w:sz w:val="22"/>
          <w:szCs w:val="22"/>
        </w:rPr>
        <w:t xml:space="preserve"> ir anemija. Sunkus kaulų čiulpų slopinimas pasireiškia karščiavimu, infekcine liga, sepsiu ir septicemija, septiniu šoku, kraujavimu, audinių hipoksija arba mirtimi.</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i/>
          <w:sz w:val="22"/>
          <w:szCs w:val="22"/>
          <w:u w:val="single"/>
        </w:rPr>
      </w:pPr>
      <w:r w:rsidRPr="00354D60">
        <w:rPr>
          <w:rFonts w:eastAsia="Times New Roman"/>
          <w:sz w:val="22"/>
          <w:szCs w:val="22"/>
          <w:u w:val="single"/>
        </w:rPr>
        <w:t>Antrinė leukemija</w:t>
      </w: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t xml:space="preserve">Yra duomenų, kad pacientams, gydytiems </w:t>
      </w:r>
      <w:proofErr w:type="spellStart"/>
      <w:r w:rsidRPr="00354D60">
        <w:rPr>
          <w:rFonts w:eastAsia="Times New Roman"/>
          <w:sz w:val="22"/>
          <w:szCs w:val="22"/>
        </w:rPr>
        <w:t>antraciklinais</w:t>
      </w:r>
      <w:proofErr w:type="spellEnd"/>
      <w:r w:rsidRPr="00354D60">
        <w:rPr>
          <w:rFonts w:eastAsia="Times New Roman"/>
          <w:sz w:val="22"/>
          <w:szCs w:val="22"/>
        </w:rPr>
        <w:t xml:space="preserve">, įskaitant </w:t>
      </w:r>
      <w:proofErr w:type="spellStart"/>
      <w:r w:rsidRPr="00354D60">
        <w:rPr>
          <w:rFonts w:eastAsia="Times New Roman"/>
          <w:sz w:val="22"/>
          <w:szCs w:val="22"/>
        </w:rPr>
        <w:t>epirubiciną</w:t>
      </w:r>
      <w:proofErr w:type="spellEnd"/>
      <w:r w:rsidRPr="00354D60">
        <w:rPr>
          <w:rFonts w:eastAsia="Times New Roman"/>
          <w:sz w:val="22"/>
          <w:szCs w:val="22"/>
        </w:rPr>
        <w:t xml:space="preserve">, pasireiškė antrinė leukemija su </w:t>
      </w:r>
      <w:proofErr w:type="spellStart"/>
      <w:r w:rsidRPr="00354D60">
        <w:rPr>
          <w:rFonts w:eastAsia="Times New Roman"/>
          <w:sz w:val="22"/>
          <w:szCs w:val="22"/>
        </w:rPr>
        <w:t>preleukemine</w:t>
      </w:r>
      <w:proofErr w:type="spellEnd"/>
      <w:r w:rsidRPr="00354D60">
        <w:rPr>
          <w:rFonts w:eastAsia="Times New Roman"/>
          <w:sz w:val="22"/>
          <w:szCs w:val="22"/>
        </w:rPr>
        <w:t xml:space="preserve"> faze arba be jos. Antrinė leukemija pasireiškia dažniau, jeigu šie </w:t>
      </w:r>
      <w:r w:rsidR="00F60959">
        <w:rPr>
          <w:rFonts w:eastAsia="Times New Roman"/>
          <w:sz w:val="22"/>
          <w:szCs w:val="22"/>
        </w:rPr>
        <w:t xml:space="preserve">vaistiniai </w:t>
      </w:r>
      <w:r w:rsidRPr="00354D60">
        <w:rPr>
          <w:rFonts w:eastAsia="Times New Roman"/>
          <w:sz w:val="22"/>
          <w:szCs w:val="22"/>
        </w:rPr>
        <w:t xml:space="preserve">preparatai yra vartojami kartu su DNR ardančiais </w:t>
      </w:r>
      <w:proofErr w:type="spellStart"/>
      <w:r w:rsidRPr="00354D60">
        <w:rPr>
          <w:rFonts w:eastAsia="Times New Roman"/>
          <w:sz w:val="22"/>
          <w:szCs w:val="22"/>
        </w:rPr>
        <w:t>antinavikiniais</w:t>
      </w:r>
      <w:proofErr w:type="spellEnd"/>
      <w:r w:rsidRPr="00354D60">
        <w:rPr>
          <w:rFonts w:eastAsia="Times New Roman"/>
          <w:sz w:val="22"/>
          <w:szCs w:val="22"/>
        </w:rPr>
        <w:t xml:space="preserve"> vaistiniais preparatais, kartu su </w:t>
      </w:r>
      <w:proofErr w:type="spellStart"/>
      <w:r w:rsidRPr="00354D60">
        <w:rPr>
          <w:rFonts w:eastAsia="Times New Roman"/>
          <w:sz w:val="22"/>
          <w:szCs w:val="22"/>
        </w:rPr>
        <w:t>radioterapiniu</w:t>
      </w:r>
      <w:proofErr w:type="spellEnd"/>
      <w:r w:rsidRPr="00354D60">
        <w:rPr>
          <w:rFonts w:eastAsia="Times New Roman"/>
          <w:sz w:val="22"/>
          <w:szCs w:val="22"/>
        </w:rPr>
        <w:t xml:space="preserve"> gydymu, jei pacientai buvo sunkiai gydyti </w:t>
      </w:r>
      <w:proofErr w:type="spellStart"/>
      <w:r w:rsidRPr="00354D60">
        <w:rPr>
          <w:rFonts w:eastAsia="Times New Roman"/>
          <w:sz w:val="22"/>
          <w:szCs w:val="22"/>
        </w:rPr>
        <w:t>citotoksiniais</w:t>
      </w:r>
      <w:proofErr w:type="spellEnd"/>
      <w:r w:rsidR="00F60959">
        <w:rPr>
          <w:rFonts w:eastAsia="Times New Roman"/>
          <w:sz w:val="22"/>
          <w:szCs w:val="22"/>
        </w:rPr>
        <w:t xml:space="preserve"> vaistiniais</w:t>
      </w:r>
      <w:r w:rsidRPr="00354D60">
        <w:rPr>
          <w:rFonts w:eastAsia="Times New Roman"/>
          <w:sz w:val="22"/>
          <w:szCs w:val="22"/>
        </w:rPr>
        <w:t xml:space="preserve"> preparatais arba </w:t>
      </w:r>
      <w:proofErr w:type="spellStart"/>
      <w:r w:rsidRPr="00354D60">
        <w:rPr>
          <w:rFonts w:eastAsia="Times New Roman"/>
          <w:sz w:val="22"/>
          <w:szCs w:val="22"/>
        </w:rPr>
        <w:t>antraciklinų</w:t>
      </w:r>
      <w:proofErr w:type="spellEnd"/>
      <w:r w:rsidRPr="00354D60">
        <w:rPr>
          <w:rFonts w:eastAsia="Times New Roman"/>
          <w:sz w:val="22"/>
          <w:szCs w:val="22"/>
        </w:rPr>
        <w:t xml:space="preserve"> dozės buvo didinamos. Tokia leukemija gali turėti 1-3 metų latentinį periodą (žr. 5.1 skyrių).</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i/>
          <w:sz w:val="22"/>
          <w:szCs w:val="22"/>
          <w:u w:val="single"/>
        </w:rPr>
      </w:pPr>
      <w:r w:rsidRPr="00354D60">
        <w:rPr>
          <w:rFonts w:eastAsia="Times New Roman"/>
          <w:sz w:val="22"/>
          <w:szCs w:val="22"/>
          <w:u w:val="single"/>
        </w:rPr>
        <w:t>Virškinimo traktas</w:t>
      </w:r>
    </w:p>
    <w:p w:rsidR="00C9775E" w:rsidRPr="00354D60" w:rsidRDefault="00C9775E" w:rsidP="00C9775E">
      <w:pPr>
        <w:autoSpaceDE w:val="0"/>
        <w:autoSpaceDN w:val="0"/>
        <w:adjustRightInd w:val="0"/>
        <w:rPr>
          <w:rFonts w:eastAsia="Times New Roman"/>
          <w:sz w:val="22"/>
          <w:szCs w:val="22"/>
        </w:rPr>
      </w:pPr>
      <w:proofErr w:type="spellStart"/>
      <w:r w:rsidRPr="00354D60">
        <w:rPr>
          <w:rFonts w:eastAsia="Times New Roman"/>
          <w:sz w:val="22"/>
          <w:szCs w:val="22"/>
        </w:rPr>
        <w:lastRenderedPageBreak/>
        <w:t>Epirubicinas</w:t>
      </w:r>
      <w:proofErr w:type="spellEnd"/>
      <w:r w:rsidRPr="00354D60">
        <w:rPr>
          <w:rFonts w:eastAsia="Times New Roman"/>
          <w:sz w:val="22"/>
          <w:szCs w:val="22"/>
        </w:rPr>
        <w:t xml:space="preserve"> sukelia vėmimą. Anksčiausiai po vaistinio preparato pavartojimo pasireiškia burnos ertmės ir gleivinės uždegimas, kurie sunkiais atvejais per kelias dienas gali pasunkėti iki gleivinės išopėjimo. Daugumai pacientų trečią savaitę po gydymo šis nepageidaujamas poveikis praeina.</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i/>
          <w:sz w:val="22"/>
          <w:szCs w:val="22"/>
          <w:u w:val="single"/>
        </w:rPr>
      </w:pPr>
      <w:r w:rsidRPr="00354D60">
        <w:rPr>
          <w:rFonts w:eastAsia="Times New Roman"/>
          <w:sz w:val="22"/>
          <w:szCs w:val="22"/>
          <w:u w:val="single"/>
        </w:rPr>
        <w:t>Kepenų funkcija</w:t>
      </w: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t xml:space="preserve">Daugiausia </w:t>
      </w:r>
      <w:proofErr w:type="spellStart"/>
      <w:r w:rsidRPr="00354D60">
        <w:rPr>
          <w:rFonts w:eastAsia="Times New Roman"/>
          <w:sz w:val="22"/>
          <w:szCs w:val="22"/>
        </w:rPr>
        <w:t>epirubicino</w:t>
      </w:r>
      <w:proofErr w:type="spellEnd"/>
      <w:r w:rsidRPr="00354D60">
        <w:rPr>
          <w:rFonts w:eastAsia="Times New Roman"/>
          <w:sz w:val="22"/>
          <w:szCs w:val="22"/>
        </w:rPr>
        <w:t xml:space="preserve"> išsiskiria per kepenis su tulžimi. Prieš pradedant gydymą </w:t>
      </w:r>
      <w:proofErr w:type="spellStart"/>
      <w:r w:rsidRPr="00354D60">
        <w:rPr>
          <w:rFonts w:eastAsia="Times New Roman"/>
          <w:sz w:val="22"/>
          <w:szCs w:val="22"/>
        </w:rPr>
        <w:t>epirubicinu</w:t>
      </w:r>
      <w:proofErr w:type="spellEnd"/>
      <w:r w:rsidRPr="00354D60">
        <w:rPr>
          <w:rFonts w:eastAsia="Times New Roman"/>
          <w:sz w:val="22"/>
          <w:szCs w:val="22"/>
        </w:rPr>
        <w:t xml:space="preserve">, gydymo metu reikia nustatyti AST aktyvumą ir bendrą </w:t>
      </w:r>
      <w:proofErr w:type="spellStart"/>
      <w:r w:rsidRPr="00354D60">
        <w:rPr>
          <w:rFonts w:eastAsia="Times New Roman"/>
          <w:sz w:val="22"/>
          <w:szCs w:val="22"/>
        </w:rPr>
        <w:t>bilirubino</w:t>
      </w:r>
      <w:proofErr w:type="spellEnd"/>
      <w:r w:rsidRPr="00354D60">
        <w:rPr>
          <w:rFonts w:eastAsia="Times New Roman"/>
          <w:sz w:val="22"/>
          <w:szCs w:val="22"/>
        </w:rPr>
        <w:t xml:space="preserve"> kiekį seru</w:t>
      </w:r>
      <w:r w:rsidR="008231D4">
        <w:rPr>
          <w:rFonts w:eastAsia="Times New Roman"/>
          <w:sz w:val="22"/>
          <w:szCs w:val="22"/>
        </w:rPr>
        <w:t>m</w:t>
      </w:r>
      <w:r w:rsidRPr="00354D60">
        <w:rPr>
          <w:rFonts w:eastAsia="Times New Roman"/>
          <w:sz w:val="22"/>
          <w:szCs w:val="22"/>
        </w:rPr>
        <w:t xml:space="preserve">e. Pacientams, kuriems yra padidėjusi </w:t>
      </w:r>
      <w:proofErr w:type="spellStart"/>
      <w:r w:rsidRPr="00354D60">
        <w:rPr>
          <w:rFonts w:eastAsia="Times New Roman"/>
          <w:sz w:val="22"/>
          <w:szCs w:val="22"/>
        </w:rPr>
        <w:t>bilirubino</w:t>
      </w:r>
      <w:proofErr w:type="spellEnd"/>
      <w:r w:rsidRPr="00354D60">
        <w:rPr>
          <w:rFonts w:eastAsia="Times New Roman"/>
          <w:sz w:val="22"/>
          <w:szCs w:val="22"/>
        </w:rPr>
        <w:t xml:space="preserve"> koncentracija arba AST aktyvumas, gali sumažėti vaistinio preparato klirensas ir padidėti bendras toksinis poveikis. Tokiems pacientams rekomenduojama mažinti dozę (žr. 4.2 ir 5.2 skyrius). Pacientams, kurių kepenų funkcija yra labai pažeista, </w:t>
      </w:r>
      <w:proofErr w:type="spellStart"/>
      <w:r w:rsidRPr="00354D60">
        <w:rPr>
          <w:rFonts w:eastAsia="Times New Roman"/>
          <w:sz w:val="22"/>
          <w:szCs w:val="22"/>
        </w:rPr>
        <w:t>epirubicino</w:t>
      </w:r>
      <w:proofErr w:type="spellEnd"/>
      <w:r w:rsidRPr="00354D60">
        <w:rPr>
          <w:rFonts w:eastAsia="Times New Roman"/>
          <w:sz w:val="22"/>
          <w:szCs w:val="22"/>
        </w:rPr>
        <w:t xml:space="preserve"> vartoti negalima (žr. 4.3 skyrių).</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i/>
          <w:sz w:val="22"/>
          <w:szCs w:val="22"/>
          <w:u w:val="single"/>
        </w:rPr>
      </w:pPr>
      <w:r w:rsidRPr="00354D60">
        <w:rPr>
          <w:rFonts w:eastAsia="Times New Roman"/>
          <w:sz w:val="22"/>
          <w:szCs w:val="22"/>
          <w:u w:val="single"/>
        </w:rPr>
        <w:t>Inkstų funkcija</w:t>
      </w: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t xml:space="preserve">Prieš gydymą ir jo laikotarpiu paciento kraujo serume reikia sekti </w:t>
      </w:r>
      <w:proofErr w:type="spellStart"/>
      <w:r w:rsidRPr="00354D60">
        <w:rPr>
          <w:rFonts w:eastAsia="Times New Roman"/>
          <w:sz w:val="22"/>
          <w:szCs w:val="22"/>
        </w:rPr>
        <w:t>kreatinino</w:t>
      </w:r>
      <w:proofErr w:type="spellEnd"/>
      <w:r w:rsidRPr="00354D60">
        <w:rPr>
          <w:rFonts w:eastAsia="Times New Roman"/>
          <w:sz w:val="22"/>
          <w:szCs w:val="22"/>
        </w:rPr>
        <w:t xml:space="preserve"> koncentraciją. Pacientams, kurių serume </w:t>
      </w:r>
      <w:proofErr w:type="spellStart"/>
      <w:r w:rsidRPr="00354D60">
        <w:rPr>
          <w:rFonts w:eastAsia="Times New Roman"/>
          <w:sz w:val="22"/>
          <w:szCs w:val="22"/>
        </w:rPr>
        <w:t>kreatinino</w:t>
      </w:r>
      <w:proofErr w:type="spellEnd"/>
      <w:r w:rsidRPr="00354D60">
        <w:rPr>
          <w:rFonts w:eastAsia="Times New Roman"/>
          <w:sz w:val="22"/>
          <w:szCs w:val="22"/>
        </w:rPr>
        <w:t xml:space="preserve"> koncentracija yra didesnė kaip 5</w:t>
      </w:r>
      <w:r w:rsidR="008231D4">
        <w:rPr>
          <w:rFonts w:eastAsia="Times New Roman"/>
          <w:sz w:val="22"/>
          <w:szCs w:val="22"/>
        </w:rPr>
        <w:t> </w:t>
      </w:r>
      <w:r w:rsidRPr="00354D60">
        <w:rPr>
          <w:rFonts w:eastAsia="Times New Roman"/>
          <w:sz w:val="22"/>
          <w:szCs w:val="22"/>
        </w:rPr>
        <w:t>mg/dl, reikia koreguoti dozę (žr. 4.2 skyrių).</w:t>
      </w:r>
    </w:p>
    <w:p w:rsidR="00C9775E" w:rsidRPr="00354D60" w:rsidRDefault="00C9775E" w:rsidP="00C9775E">
      <w:pPr>
        <w:autoSpaceDE w:val="0"/>
        <w:autoSpaceDN w:val="0"/>
        <w:adjustRightInd w:val="0"/>
        <w:rPr>
          <w:rFonts w:eastAsia="Times New Roman"/>
          <w:sz w:val="22"/>
          <w:szCs w:val="22"/>
        </w:rPr>
      </w:pPr>
    </w:p>
    <w:p w:rsidR="00C9775E" w:rsidRPr="00354D60" w:rsidRDefault="00C9775E" w:rsidP="00C9775E">
      <w:pPr>
        <w:autoSpaceDE w:val="0"/>
        <w:autoSpaceDN w:val="0"/>
        <w:adjustRightInd w:val="0"/>
        <w:rPr>
          <w:rFonts w:eastAsia="Times New Roman"/>
          <w:sz w:val="22"/>
          <w:szCs w:val="22"/>
          <w:u w:val="single"/>
        </w:rPr>
      </w:pPr>
      <w:r w:rsidRPr="00354D60">
        <w:rPr>
          <w:rFonts w:eastAsia="Times New Roman"/>
          <w:sz w:val="22"/>
          <w:szCs w:val="22"/>
          <w:u w:val="single"/>
        </w:rPr>
        <w:t>Poveikis injekcijos vietoje</w:t>
      </w:r>
    </w:p>
    <w:p w:rsidR="00C9775E" w:rsidRPr="00354D60" w:rsidRDefault="00C9775E" w:rsidP="00C9775E">
      <w:pPr>
        <w:autoSpaceDE w:val="0"/>
        <w:autoSpaceDN w:val="0"/>
        <w:adjustRightInd w:val="0"/>
        <w:rPr>
          <w:rFonts w:eastAsia="Times New Roman"/>
          <w:sz w:val="22"/>
          <w:szCs w:val="22"/>
        </w:rPr>
      </w:pPr>
      <w:r w:rsidRPr="00354D60">
        <w:rPr>
          <w:rFonts w:eastAsia="Times New Roman"/>
          <w:sz w:val="22"/>
          <w:szCs w:val="22"/>
        </w:rPr>
        <w:t xml:space="preserve">Į smulkias venas arba pakartotinai į tą pačią veną </w:t>
      </w:r>
      <w:r w:rsidR="00323FF3">
        <w:rPr>
          <w:rFonts w:eastAsia="Times New Roman"/>
          <w:sz w:val="22"/>
          <w:szCs w:val="22"/>
        </w:rPr>
        <w:t>suleistas</w:t>
      </w:r>
      <w:r w:rsidR="00323FF3" w:rsidRPr="00354D60">
        <w:rPr>
          <w:rFonts w:eastAsia="Times New Roman"/>
          <w:sz w:val="22"/>
          <w:szCs w:val="22"/>
        </w:rPr>
        <w:t xml:space="preserve"> </w:t>
      </w:r>
      <w:r w:rsidR="00F60959">
        <w:rPr>
          <w:rFonts w:eastAsia="Times New Roman"/>
          <w:sz w:val="22"/>
          <w:szCs w:val="22"/>
        </w:rPr>
        <w:t xml:space="preserve">vaistinis </w:t>
      </w:r>
      <w:r w:rsidRPr="00354D60">
        <w:rPr>
          <w:rFonts w:eastAsia="Times New Roman"/>
          <w:sz w:val="22"/>
          <w:szCs w:val="22"/>
        </w:rPr>
        <w:t xml:space="preserve">preparatas gali sukelti venos sklerozę. Tiksliai laikantis </w:t>
      </w:r>
      <w:proofErr w:type="spellStart"/>
      <w:r w:rsidRPr="00354D60">
        <w:rPr>
          <w:rFonts w:eastAsia="Times New Roman"/>
          <w:sz w:val="22"/>
          <w:szCs w:val="22"/>
        </w:rPr>
        <w:t>epirubicino</w:t>
      </w:r>
      <w:proofErr w:type="spellEnd"/>
      <w:r w:rsidRPr="00354D60">
        <w:rPr>
          <w:rFonts w:eastAsia="Times New Roman"/>
          <w:sz w:val="22"/>
          <w:szCs w:val="22"/>
        </w:rPr>
        <w:t xml:space="preserve"> vartojimo rekomendacijų, flebito ir </w:t>
      </w:r>
      <w:proofErr w:type="spellStart"/>
      <w:r w:rsidRPr="00354D60">
        <w:rPr>
          <w:rFonts w:eastAsia="Times New Roman"/>
          <w:sz w:val="22"/>
          <w:szCs w:val="22"/>
        </w:rPr>
        <w:t>tromboflebito</w:t>
      </w:r>
      <w:proofErr w:type="spellEnd"/>
      <w:r w:rsidRPr="00354D60">
        <w:rPr>
          <w:rFonts w:eastAsia="Times New Roman"/>
          <w:sz w:val="22"/>
          <w:szCs w:val="22"/>
        </w:rPr>
        <w:t xml:space="preserve"> pavojų injekcijos vietoje galima sumažinti (žr. 4.2 skyrių).</w:t>
      </w:r>
    </w:p>
    <w:p w:rsidR="00C9775E" w:rsidRPr="00354D60" w:rsidRDefault="00C9775E" w:rsidP="00C9775E">
      <w:pPr>
        <w:tabs>
          <w:tab w:val="left" w:pos="567"/>
        </w:tabs>
        <w:rPr>
          <w:sz w:val="22"/>
          <w:szCs w:val="22"/>
        </w:rPr>
      </w:pPr>
    </w:p>
    <w:p w:rsidR="00C9775E" w:rsidRPr="00354D60" w:rsidRDefault="00C9775E" w:rsidP="00C9775E">
      <w:pPr>
        <w:autoSpaceDE w:val="0"/>
        <w:autoSpaceDN w:val="0"/>
        <w:adjustRightInd w:val="0"/>
        <w:rPr>
          <w:rFonts w:eastAsia="Times New Roman"/>
          <w:bCs/>
          <w:iCs/>
          <w:color w:val="000000"/>
          <w:sz w:val="22"/>
          <w:szCs w:val="22"/>
          <w:u w:val="single"/>
        </w:rPr>
      </w:pPr>
      <w:proofErr w:type="spellStart"/>
      <w:r w:rsidRPr="00354D60">
        <w:rPr>
          <w:rFonts w:eastAsia="Times New Roman"/>
          <w:bCs/>
          <w:iCs/>
          <w:color w:val="000000"/>
          <w:sz w:val="22"/>
          <w:szCs w:val="22"/>
          <w:u w:val="single"/>
        </w:rPr>
        <w:t>Ekstravazacija</w:t>
      </w:r>
      <w:proofErr w:type="spellEnd"/>
    </w:p>
    <w:p w:rsidR="00C9775E" w:rsidRPr="00354D60" w:rsidRDefault="00C9775E" w:rsidP="00C9775E">
      <w:pPr>
        <w:autoSpaceDE w:val="0"/>
        <w:autoSpaceDN w:val="0"/>
        <w:adjustRightInd w:val="0"/>
        <w:rPr>
          <w:rFonts w:eastAsia="Times New Roman"/>
          <w:bCs/>
          <w:iCs/>
          <w:color w:val="000000"/>
          <w:sz w:val="22"/>
          <w:szCs w:val="22"/>
        </w:rPr>
      </w:pPr>
      <w:proofErr w:type="spellStart"/>
      <w:r w:rsidRPr="00354D60">
        <w:rPr>
          <w:rFonts w:eastAsia="Times New Roman"/>
          <w:bCs/>
          <w:iCs/>
          <w:color w:val="000000"/>
          <w:sz w:val="22"/>
          <w:szCs w:val="22"/>
        </w:rPr>
        <w:t>Epirubicino</w:t>
      </w:r>
      <w:proofErr w:type="spellEnd"/>
      <w:r w:rsidRPr="00354D60">
        <w:rPr>
          <w:rFonts w:eastAsia="Times New Roman"/>
          <w:bCs/>
          <w:iCs/>
          <w:color w:val="000000"/>
          <w:sz w:val="22"/>
          <w:szCs w:val="22"/>
        </w:rPr>
        <w:t xml:space="preserve"> </w:t>
      </w:r>
      <w:proofErr w:type="spellStart"/>
      <w:r w:rsidRPr="00354D60">
        <w:rPr>
          <w:rFonts w:eastAsia="Times New Roman"/>
          <w:bCs/>
          <w:iCs/>
          <w:color w:val="000000"/>
          <w:sz w:val="22"/>
          <w:szCs w:val="22"/>
        </w:rPr>
        <w:t>ekstravazacija</w:t>
      </w:r>
      <w:proofErr w:type="spellEnd"/>
      <w:r w:rsidRPr="00354D60">
        <w:rPr>
          <w:rFonts w:eastAsia="Times New Roman"/>
          <w:bCs/>
          <w:iCs/>
          <w:color w:val="000000"/>
          <w:sz w:val="22"/>
          <w:szCs w:val="22"/>
        </w:rPr>
        <w:t xml:space="preserve"> </w:t>
      </w:r>
      <w:r w:rsidR="00323FF3">
        <w:rPr>
          <w:rFonts w:eastAsia="Times New Roman"/>
          <w:bCs/>
          <w:iCs/>
          <w:color w:val="000000"/>
          <w:sz w:val="22"/>
          <w:szCs w:val="22"/>
        </w:rPr>
        <w:t>leidimo</w:t>
      </w:r>
      <w:r w:rsidR="00323FF3" w:rsidRPr="00354D60">
        <w:rPr>
          <w:rFonts w:eastAsia="Times New Roman"/>
          <w:bCs/>
          <w:iCs/>
          <w:color w:val="000000"/>
          <w:sz w:val="22"/>
          <w:szCs w:val="22"/>
        </w:rPr>
        <w:t xml:space="preserve"> </w:t>
      </w:r>
      <w:r w:rsidRPr="00354D60">
        <w:rPr>
          <w:rFonts w:eastAsia="Times New Roman"/>
          <w:bCs/>
          <w:iCs/>
          <w:color w:val="000000"/>
          <w:sz w:val="22"/>
          <w:szCs w:val="22"/>
        </w:rPr>
        <w:t xml:space="preserve">į veną metu gali sukelti lokalų skausmą, sunkų audinių pažeidimą (pūslių atsiradimą, sunkų celiulitą) ir nekrozę. Jeigu leidžiant </w:t>
      </w:r>
      <w:proofErr w:type="spellStart"/>
      <w:r w:rsidRPr="00354D60">
        <w:rPr>
          <w:rFonts w:eastAsia="Times New Roman"/>
          <w:bCs/>
          <w:iCs/>
          <w:color w:val="000000"/>
          <w:sz w:val="22"/>
          <w:szCs w:val="22"/>
        </w:rPr>
        <w:t>epirubiciną</w:t>
      </w:r>
      <w:proofErr w:type="spellEnd"/>
      <w:r w:rsidRPr="00354D60">
        <w:rPr>
          <w:rFonts w:eastAsia="Times New Roman"/>
          <w:bCs/>
          <w:iCs/>
          <w:color w:val="000000"/>
          <w:sz w:val="22"/>
          <w:szCs w:val="22"/>
        </w:rPr>
        <w:t xml:space="preserve"> į veną atsiranda </w:t>
      </w:r>
      <w:proofErr w:type="spellStart"/>
      <w:r w:rsidRPr="00354D60">
        <w:rPr>
          <w:rFonts w:eastAsia="Times New Roman"/>
          <w:bCs/>
          <w:iCs/>
          <w:color w:val="000000"/>
          <w:sz w:val="22"/>
          <w:szCs w:val="22"/>
        </w:rPr>
        <w:t>ekstravazacijos</w:t>
      </w:r>
      <w:proofErr w:type="spellEnd"/>
      <w:r w:rsidRPr="00354D60">
        <w:rPr>
          <w:rFonts w:eastAsia="Times New Roman"/>
          <w:bCs/>
          <w:iCs/>
          <w:color w:val="000000"/>
          <w:sz w:val="22"/>
          <w:szCs w:val="22"/>
        </w:rPr>
        <w:t xml:space="preserve"> požymių ar simptomų, vaist</w:t>
      </w:r>
      <w:r w:rsidR="00323FF3">
        <w:rPr>
          <w:rFonts w:eastAsia="Times New Roman"/>
          <w:bCs/>
          <w:iCs/>
          <w:color w:val="000000"/>
          <w:sz w:val="22"/>
          <w:szCs w:val="22"/>
        </w:rPr>
        <w:t>inio preparat</w:t>
      </w:r>
      <w:r w:rsidRPr="00354D60">
        <w:rPr>
          <w:rFonts w:eastAsia="Times New Roman"/>
          <w:bCs/>
          <w:iCs/>
          <w:color w:val="000000"/>
          <w:sz w:val="22"/>
          <w:szCs w:val="22"/>
        </w:rPr>
        <w:t xml:space="preserve">o infuziją reikia nedelsiant nutraukti. Nepageidaujamų </w:t>
      </w:r>
      <w:proofErr w:type="spellStart"/>
      <w:r w:rsidRPr="00354D60">
        <w:rPr>
          <w:rFonts w:eastAsia="Times New Roman"/>
          <w:bCs/>
          <w:iCs/>
          <w:color w:val="000000"/>
          <w:sz w:val="22"/>
          <w:szCs w:val="22"/>
        </w:rPr>
        <w:t>ekstravazacijos</w:t>
      </w:r>
      <w:proofErr w:type="spellEnd"/>
      <w:r w:rsidRPr="00354D60">
        <w:rPr>
          <w:rFonts w:eastAsia="Times New Roman"/>
          <w:bCs/>
          <w:iCs/>
          <w:color w:val="000000"/>
          <w:sz w:val="22"/>
          <w:szCs w:val="22"/>
        </w:rPr>
        <w:t xml:space="preserve"> poveikių, kuriuos sukėlė </w:t>
      </w:r>
      <w:proofErr w:type="spellStart"/>
      <w:r w:rsidRPr="00354D60">
        <w:rPr>
          <w:rFonts w:eastAsia="Times New Roman"/>
          <w:bCs/>
          <w:iCs/>
          <w:color w:val="000000"/>
          <w:sz w:val="22"/>
          <w:szCs w:val="22"/>
        </w:rPr>
        <w:t>antraciklinai</w:t>
      </w:r>
      <w:proofErr w:type="spellEnd"/>
      <w:r w:rsidRPr="00354D60">
        <w:rPr>
          <w:rFonts w:eastAsia="Times New Roman"/>
          <w:bCs/>
          <w:iCs/>
          <w:color w:val="000000"/>
          <w:sz w:val="22"/>
          <w:szCs w:val="22"/>
        </w:rPr>
        <w:t xml:space="preserve">, galima išvengti ar sumažinti nedelsiant taikant specifinį gydymą, pvz. </w:t>
      </w:r>
      <w:proofErr w:type="spellStart"/>
      <w:r w:rsidRPr="00354D60">
        <w:rPr>
          <w:rFonts w:eastAsia="Times New Roman"/>
          <w:bCs/>
          <w:iCs/>
          <w:color w:val="000000"/>
          <w:sz w:val="22"/>
          <w:szCs w:val="22"/>
        </w:rPr>
        <w:t>deksrazoksanu</w:t>
      </w:r>
      <w:proofErr w:type="spellEnd"/>
      <w:r w:rsidRPr="00354D60">
        <w:rPr>
          <w:rFonts w:eastAsia="Times New Roman"/>
          <w:bCs/>
          <w:iCs/>
          <w:color w:val="000000"/>
          <w:sz w:val="22"/>
          <w:szCs w:val="22"/>
        </w:rPr>
        <w:t xml:space="preserve"> (vartojimo </w:t>
      </w:r>
      <w:proofErr w:type="spellStart"/>
      <w:r w:rsidRPr="00354D60">
        <w:rPr>
          <w:rFonts w:eastAsia="Times New Roman"/>
          <w:bCs/>
          <w:iCs/>
          <w:color w:val="000000"/>
          <w:sz w:val="22"/>
          <w:szCs w:val="22"/>
        </w:rPr>
        <w:t>inkstrukcijų</w:t>
      </w:r>
      <w:proofErr w:type="spellEnd"/>
      <w:r w:rsidRPr="00354D60">
        <w:rPr>
          <w:rFonts w:eastAsia="Times New Roman"/>
          <w:bCs/>
          <w:iCs/>
          <w:color w:val="000000"/>
          <w:sz w:val="22"/>
          <w:szCs w:val="22"/>
        </w:rPr>
        <w:t xml:space="preserve"> ieškokite atitinkamoje pakuotėje). Pacientui skausmą galima palengvinti atšaldant pažeistą zoną ir laikant ją šaltai, vartojant </w:t>
      </w:r>
      <w:proofErr w:type="spellStart"/>
      <w:r w:rsidRPr="00354D60">
        <w:rPr>
          <w:rFonts w:eastAsia="Times New Roman"/>
          <w:bCs/>
          <w:iCs/>
          <w:color w:val="000000"/>
          <w:sz w:val="22"/>
          <w:szCs w:val="22"/>
        </w:rPr>
        <w:t>hialurono</w:t>
      </w:r>
      <w:proofErr w:type="spellEnd"/>
      <w:r w:rsidRPr="00354D60">
        <w:rPr>
          <w:rFonts w:eastAsia="Times New Roman"/>
          <w:bCs/>
          <w:iCs/>
          <w:color w:val="000000"/>
          <w:sz w:val="22"/>
          <w:szCs w:val="22"/>
        </w:rPr>
        <w:t xml:space="preserve"> rūgšties ir DMSO. Pacientą reikia atidžiai stebėti tolesnio periodo metu, kadangi nekrozė gali pasireikšti po </w:t>
      </w:r>
      <w:proofErr w:type="spellStart"/>
      <w:r w:rsidRPr="00354D60">
        <w:rPr>
          <w:rFonts w:eastAsia="Times New Roman"/>
          <w:bCs/>
          <w:iCs/>
          <w:color w:val="000000"/>
          <w:sz w:val="22"/>
          <w:szCs w:val="22"/>
        </w:rPr>
        <w:t>ekstravazacijos</w:t>
      </w:r>
      <w:proofErr w:type="spellEnd"/>
      <w:r w:rsidRPr="00354D60">
        <w:rPr>
          <w:rFonts w:eastAsia="Times New Roman"/>
          <w:bCs/>
          <w:iCs/>
          <w:color w:val="000000"/>
          <w:sz w:val="22"/>
          <w:szCs w:val="22"/>
        </w:rPr>
        <w:t xml:space="preserve"> praėjus kelioms savaitėms. Tikslinga pasikonsultuoti su plastikos chirurgu dėl galimos </w:t>
      </w:r>
      <w:proofErr w:type="spellStart"/>
      <w:r w:rsidRPr="00354D60">
        <w:rPr>
          <w:rFonts w:eastAsia="Times New Roman"/>
          <w:bCs/>
          <w:iCs/>
          <w:color w:val="000000"/>
          <w:sz w:val="22"/>
          <w:szCs w:val="22"/>
        </w:rPr>
        <w:t>ekscizijos</w:t>
      </w:r>
      <w:proofErr w:type="spellEnd"/>
      <w:r w:rsidRPr="00354D60">
        <w:rPr>
          <w:rFonts w:eastAsia="Times New Roman"/>
          <w:bCs/>
          <w:iCs/>
          <w:color w:val="000000"/>
          <w:sz w:val="22"/>
          <w:szCs w:val="22"/>
        </w:rPr>
        <w:t>.</w:t>
      </w:r>
    </w:p>
    <w:p w:rsidR="00C9775E" w:rsidRPr="00354D60" w:rsidRDefault="00C9775E" w:rsidP="00C9775E">
      <w:pPr>
        <w:autoSpaceDE w:val="0"/>
        <w:autoSpaceDN w:val="0"/>
        <w:adjustRightInd w:val="0"/>
        <w:rPr>
          <w:rFonts w:eastAsia="Times New Roman"/>
          <w:bCs/>
          <w:iCs/>
          <w:color w:val="000000"/>
          <w:sz w:val="22"/>
          <w:szCs w:val="22"/>
        </w:rPr>
      </w:pPr>
    </w:p>
    <w:p w:rsidR="00C9775E" w:rsidRPr="00354D60" w:rsidRDefault="00C9775E" w:rsidP="00C9775E">
      <w:pPr>
        <w:autoSpaceDE w:val="0"/>
        <w:autoSpaceDN w:val="0"/>
        <w:adjustRightInd w:val="0"/>
        <w:rPr>
          <w:i/>
          <w:sz w:val="22"/>
          <w:szCs w:val="22"/>
          <w:u w:val="single"/>
        </w:rPr>
      </w:pPr>
      <w:r w:rsidRPr="00354D60">
        <w:rPr>
          <w:sz w:val="22"/>
          <w:szCs w:val="22"/>
          <w:u w:val="single"/>
        </w:rPr>
        <w:t>Kita</w:t>
      </w:r>
    </w:p>
    <w:p w:rsidR="00C9775E" w:rsidRPr="00354D60" w:rsidRDefault="00C9775E" w:rsidP="00C9775E">
      <w:pPr>
        <w:autoSpaceDE w:val="0"/>
        <w:autoSpaceDN w:val="0"/>
        <w:adjustRightInd w:val="0"/>
        <w:rPr>
          <w:sz w:val="22"/>
          <w:szCs w:val="22"/>
        </w:rPr>
      </w:pPr>
      <w:r w:rsidRPr="00354D60">
        <w:rPr>
          <w:sz w:val="22"/>
          <w:szCs w:val="22"/>
        </w:rPr>
        <w:t xml:space="preserve">Kaip ir vartojant kitų </w:t>
      </w:r>
      <w:proofErr w:type="spellStart"/>
      <w:r w:rsidRPr="00354D60">
        <w:rPr>
          <w:sz w:val="22"/>
          <w:szCs w:val="22"/>
        </w:rPr>
        <w:t>citotoksinių</w:t>
      </w:r>
      <w:proofErr w:type="spellEnd"/>
      <w:r w:rsidRPr="00354D60">
        <w:rPr>
          <w:sz w:val="22"/>
          <w:szCs w:val="22"/>
        </w:rPr>
        <w:t xml:space="preserve"> </w:t>
      </w:r>
      <w:r w:rsidR="00F60959">
        <w:rPr>
          <w:sz w:val="22"/>
          <w:szCs w:val="22"/>
        </w:rPr>
        <w:t xml:space="preserve">vaistinių </w:t>
      </w:r>
      <w:r w:rsidRPr="00354D60">
        <w:rPr>
          <w:sz w:val="22"/>
          <w:szCs w:val="22"/>
        </w:rPr>
        <w:t xml:space="preserve">preparatų, vartojant </w:t>
      </w:r>
      <w:proofErr w:type="spellStart"/>
      <w:r w:rsidRPr="00354D60">
        <w:rPr>
          <w:sz w:val="22"/>
          <w:szCs w:val="22"/>
        </w:rPr>
        <w:t>epirubicino</w:t>
      </w:r>
      <w:proofErr w:type="spellEnd"/>
      <w:r w:rsidRPr="00354D60">
        <w:rPr>
          <w:sz w:val="22"/>
          <w:szCs w:val="22"/>
        </w:rPr>
        <w:t xml:space="preserve"> galimas </w:t>
      </w:r>
      <w:proofErr w:type="spellStart"/>
      <w:r w:rsidRPr="00354D60">
        <w:rPr>
          <w:sz w:val="22"/>
          <w:szCs w:val="22"/>
        </w:rPr>
        <w:t>tromboflebitas</w:t>
      </w:r>
      <w:proofErr w:type="spellEnd"/>
      <w:r w:rsidRPr="00354D60">
        <w:rPr>
          <w:sz w:val="22"/>
          <w:szCs w:val="22"/>
        </w:rPr>
        <w:t xml:space="preserve"> ir </w:t>
      </w:r>
      <w:proofErr w:type="spellStart"/>
      <w:r w:rsidRPr="00354D60">
        <w:rPr>
          <w:sz w:val="22"/>
          <w:szCs w:val="22"/>
        </w:rPr>
        <w:t>tromboembolija</w:t>
      </w:r>
      <w:proofErr w:type="spellEnd"/>
      <w:r w:rsidRPr="00354D60">
        <w:rPr>
          <w:sz w:val="22"/>
          <w:szCs w:val="22"/>
        </w:rPr>
        <w:t>, įskaitant plaučių emboliją (kartais mirtiną).</w:t>
      </w:r>
    </w:p>
    <w:p w:rsidR="00C9775E" w:rsidRPr="00354D60" w:rsidRDefault="00C9775E" w:rsidP="00C9775E">
      <w:pPr>
        <w:autoSpaceDE w:val="0"/>
        <w:autoSpaceDN w:val="0"/>
        <w:adjustRightInd w:val="0"/>
        <w:rPr>
          <w:sz w:val="22"/>
          <w:szCs w:val="22"/>
        </w:rPr>
      </w:pPr>
    </w:p>
    <w:p w:rsidR="00C9775E" w:rsidRPr="00354D60" w:rsidRDefault="00C9775E" w:rsidP="00C9775E">
      <w:pPr>
        <w:autoSpaceDE w:val="0"/>
        <w:autoSpaceDN w:val="0"/>
        <w:adjustRightInd w:val="0"/>
        <w:rPr>
          <w:i/>
          <w:sz w:val="22"/>
          <w:szCs w:val="22"/>
          <w:u w:val="single"/>
        </w:rPr>
      </w:pPr>
      <w:r w:rsidRPr="00354D60">
        <w:rPr>
          <w:sz w:val="22"/>
          <w:szCs w:val="22"/>
          <w:u w:val="single"/>
        </w:rPr>
        <w:t>Naviko irimo sindromas</w:t>
      </w:r>
    </w:p>
    <w:p w:rsidR="00C9775E" w:rsidRPr="00354D60" w:rsidRDefault="00C9775E" w:rsidP="00C9775E">
      <w:pPr>
        <w:autoSpaceDE w:val="0"/>
        <w:autoSpaceDN w:val="0"/>
        <w:adjustRightInd w:val="0"/>
        <w:rPr>
          <w:sz w:val="22"/>
          <w:szCs w:val="22"/>
        </w:rPr>
      </w:pPr>
      <w:r w:rsidRPr="00354D60">
        <w:rPr>
          <w:sz w:val="22"/>
          <w:szCs w:val="22"/>
        </w:rPr>
        <w:lastRenderedPageBreak/>
        <w:t xml:space="preserve">Dėl ekstensyvaus </w:t>
      </w:r>
      <w:proofErr w:type="spellStart"/>
      <w:r w:rsidRPr="00354D60">
        <w:rPr>
          <w:sz w:val="22"/>
          <w:szCs w:val="22"/>
        </w:rPr>
        <w:t>purinų</w:t>
      </w:r>
      <w:proofErr w:type="spellEnd"/>
      <w:r w:rsidRPr="00354D60">
        <w:rPr>
          <w:sz w:val="22"/>
          <w:szCs w:val="22"/>
        </w:rPr>
        <w:t xml:space="preserve"> </w:t>
      </w:r>
      <w:proofErr w:type="spellStart"/>
      <w:r w:rsidRPr="00354D60">
        <w:rPr>
          <w:sz w:val="22"/>
          <w:szCs w:val="22"/>
        </w:rPr>
        <w:t>katabolizmo</w:t>
      </w:r>
      <w:proofErr w:type="spellEnd"/>
      <w:r w:rsidRPr="00354D60">
        <w:rPr>
          <w:sz w:val="22"/>
          <w:szCs w:val="22"/>
        </w:rPr>
        <w:t xml:space="preserve">, kurį lemia </w:t>
      </w:r>
      <w:r w:rsidR="00F60959">
        <w:rPr>
          <w:sz w:val="22"/>
          <w:szCs w:val="22"/>
        </w:rPr>
        <w:t xml:space="preserve">vaistinio </w:t>
      </w:r>
      <w:r w:rsidRPr="00354D60">
        <w:rPr>
          <w:sz w:val="22"/>
          <w:szCs w:val="22"/>
        </w:rPr>
        <w:t xml:space="preserve">preparato sukeltas greitas </w:t>
      </w:r>
      <w:proofErr w:type="spellStart"/>
      <w:r w:rsidRPr="00354D60">
        <w:rPr>
          <w:sz w:val="22"/>
          <w:szCs w:val="22"/>
        </w:rPr>
        <w:t>neoplastinių</w:t>
      </w:r>
      <w:proofErr w:type="spellEnd"/>
      <w:r w:rsidRPr="00354D60">
        <w:rPr>
          <w:sz w:val="22"/>
          <w:szCs w:val="22"/>
        </w:rPr>
        <w:t xml:space="preserve"> ląstelių irimas (naviko irimo sindromas), vartojant </w:t>
      </w:r>
      <w:proofErr w:type="spellStart"/>
      <w:r w:rsidRPr="00354D60">
        <w:rPr>
          <w:sz w:val="22"/>
          <w:szCs w:val="22"/>
        </w:rPr>
        <w:t>epirubicino</w:t>
      </w:r>
      <w:proofErr w:type="spellEnd"/>
      <w:r w:rsidRPr="00354D60">
        <w:rPr>
          <w:sz w:val="22"/>
          <w:szCs w:val="22"/>
        </w:rPr>
        <w:t xml:space="preserve"> gali pasireikšti </w:t>
      </w:r>
      <w:proofErr w:type="spellStart"/>
      <w:r w:rsidRPr="00354D60">
        <w:rPr>
          <w:sz w:val="22"/>
          <w:szCs w:val="22"/>
        </w:rPr>
        <w:t>hiperurikemija</w:t>
      </w:r>
      <w:proofErr w:type="spellEnd"/>
      <w:r w:rsidRPr="00354D60">
        <w:rPr>
          <w:sz w:val="22"/>
          <w:szCs w:val="22"/>
        </w:rPr>
        <w:t xml:space="preserve">. Po pirmojo gydymo ciklo kraujyje reikia nustatyti šlapimo rūgšties, kalio, kalcio fosfato ir </w:t>
      </w:r>
      <w:proofErr w:type="spellStart"/>
      <w:r w:rsidRPr="00354D60">
        <w:rPr>
          <w:sz w:val="22"/>
          <w:szCs w:val="22"/>
        </w:rPr>
        <w:t>kreatinino</w:t>
      </w:r>
      <w:proofErr w:type="spellEnd"/>
      <w:r w:rsidRPr="00354D60">
        <w:rPr>
          <w:sz w:val="22"/>
          <w:szCs w:val="22"/>
        </w:rPr>
        <w:t xml:space="preserve"> kiekį. Naviko irimo sindromo sukeltų galimų komplikacijų pavojų galima sumažinti duodant pacientui daug skysčių, šarminant šlapimą ir profilaktiškai skiriant </w:t>
      </w:r>
      <w:proofErr w:type="spellStart"/>
      <w:r w:rsidRPr="00354D60">
        <w:rPr>
          <w:sz w:val="22"/>
          <w:szCs w:val="22"/>
        </w:rPr>
        <w:t>alopurinolio</w:t>
      </w:r>
      <w:proofErr w:type="spellEnd"/>
      <w:r w:rsidRPr="00354D60">
        <w:rPr>
          <w:sz w:val="22"/>
          <w:szCs w:val="22"/>
        </w:rPr>
        <w:t>.</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sz w:val="22"/>
          <w:szCs w:val="22"/>
          <w:u w:val="single"/>
        </w:rPr>
      </w:pPr>
      <w:r w:rsidRPr="00354D60">
        <w:rPr>
          <w:sz w:val="22"/>
          <w:szCs w:val="22"/>
          <w:u w:val="single"/>
        </w:rPr>
        <w:t>Imunosupresinis poveikis / imlumo infekcinėms ligoms padidėjimas</w:t>
      </w:r>
    </w:p>
    <w:p w:rsidR="00C9775E" w:rsidRPr="00354D60" w:rsidRDefault="00C9775E" w:rsidP="00C9775E">
      <w:pPr>
        <w:autoSpaceDE w:val="0"/>
        <w:autoSpaceDN w:val="0"/>
        <w:adjustRightInd w:val="0"/>
        <w:rPr>
          <w:sz w:val="22"/>
          <w:szCs w:val="22"/>
        </w:rPr>
      </w:pPr>
      <w:r w:rsidRPr="00354D60">
        <w:rPr>
          <w:sz w:val="22"/>
          <w:szCs w:val="22"/>
        </w:rPr>
        <w:t xml:space="preserve">Pacientams, kurių imuninė sistema slopinama chemoterapijos </w:t>
      </w:r>
      <w:r w:rsidR="00F60959">
        <w:rPr>
          <w:sz w:val="22"/>
          <w:szCs w:val="22"/>
        </w:rPr>
        <w:t xml:space="preserve">vaistiniais </w:t>
      </w:r>
      <w:r w:rsidRPr="00354D60">
        <w:rPr>
          <w:sz w:val="22"/>
          <w:szCs w:val="22"/>
        </w:rPr>
        <w:t xml:space="preserve">preparatais, įskaitant </w:t>
      </w:r>
      <w:proofErr w:type="spellStart"/>
      <w:r w:rsidRPr="00354D60">
        <w:rPr>
          <w:sz w:val="22"/>
          <w:szCs w:val="22"/>
        </w:rPr>
        <w:t>epirubiciną</w:t>
      </w:r>
      <w:proofErr w:type="spellEnd"/>
      <w:r w:rsidRPr="00354D60">
        <w:rPr>
          <w:sz w:val="22"/>
          <w:szCs w:val="22"/>
        </w:rPr>
        <w:t xml:space="preserve">, pavartojus gyvų ar gyvų </w:t>
      </w:r>
      <w:proofErr w:type="spellStart"/>
      <w:r w:rsidRPr="00354D60">
        <w:rPr>
          <w:sz w:val="22"/>
          <w:szCs w:val="22"/>
        </w:rPr>
        <w:t>susilpnintų</w:t>
      </w:r>
      <w:proofErr w:type="spellEnd"/>
      <w:r w:rsidRPr="00354D60">
        <w:rPr>
          <w:sz w:val="22"/>
          <w:szCs w:val="22"/>
        </w:rPr>
        <w:t xml:space="preserve"> vakcinų, gali pasireikšti sunki ar mirtina infekcinė liga (žr. 4.5 skyrių). </w:t>
      </w:r>
      <w:proofErr w:type="spellStart"/>
      <w:r w:rsidRPr="00354D60">
        <w:rPr>
          <w:sz w:val="22"/>
          <w:szCs w:val="22"/>
        </w:rPr>
        <w:t>Epirubiciną</w:t>
      </w:r>
      <w:proofErr w:type="spellEnd"/>
      <w:r w:rsidRPr="00354D60">
        <w:rPr>
          <w:sz w:val="22"/>
          <w:szCs w:val="22"/>
        </w:rPr>
        <w:t xml:space="preserve"> vartojančius pacientus skiepyti gyva vakcina reikia vengti. Skiepyti negyvomis arba gyvomis </w:t>
      </w:r>
      <w:proofErr w:type="spellStart"/>
      <w:r w:rsidRPr="00354D60">
        <w:rPr>
          <w:sz w:val="22"/>
          <w:szCs w:val="22"/>
        </w:rPr>
        <w:t>susilpnintomis</w:t>
      </w:r>
      <w:proofErr w:type="spellEnd"/>
      <w:r w:rsidRPr="00354D60">
        <w:rPr>
          <w:sz w:val="22"/>
          <w:szCs w:val="22"/>
        </w:rPr>
        <w:t xml:space="preserve"> vakcinomis galima, tačiau atsakas į tokias vakcinas gali būti silpnesnis.</w:t>
      </w:r>
    </w:p>
    <w:p w:rsidR="00C9775E" w:rsidRPr="00354D60" w:rsidRDefault="00C9775E" w:rsidP="00C9775E">
      <w:pPr>
        <w:autoSpaceDE w:val="0"/>
        <w:autoSpaceDN w:val="0"/>
        <w:adjustRightInd w:val="0"/>
        <w:rPr>
          <w:sz w:val="22"/>
          <w:szCs w:val="22"/>
        </w:rPr>
      </w:pPr>
    </w:p>
    <w:p w:rsidR="008231D4" w:rsidRDefault="008231D4" w:rsidP="00C9775E">
      <w:pPr>
        <w:autoSpaceDE w:val="0"/>
        <w:autoSpaceDN w:val="0"/>
        <w:adjustRightInd w:val="0"/>
        <w:rPr>
          <w:sz w:val="22"/>
          <w:szCs w:val="22"/>
          <w:u w:val="single"/>
        </w:rPr>
      </w:pPr>
    </w:p>
    <w:p w:rsidR="008231D4" w:rsidRDefault="008231D4" w:rsidP="00C9775E">
      <w:pPr>
        <w:autoSpaceDE w:val="0"/>
        <w:autoSpaceDN w:val="0"/>
        <w:adjustRightInd w:val="0"/>
        <w:rPr>
          <w:sz w:val="22"/>
          <w:szCs w:val="22"/>
          <w:u w:val="single"/>
        </w:rPr>
      </w:pPr>
    </w:p>
    <w:p w:rsidR="00C9775E" w:rsidRPr="00354D60" w:rsidRDefault="00C9775E" w:rsidP="00C9775E">
      <w:pPr>
        <w:autoSpaceDE w:val="0"/>
        <w:autoSpaceDN w:val="0"/>
        <w:adjustRightInd w:val="0"/>
        <w:rPr>
          <w:sz w:val="22"/>
          <w:szCs w:val="22"/>
          <w:u w:val="single"/>
        </w:rPr>
      </w:pPr>
      <w:r w:rsidRPr="00354D60">
        <w:rPr>
          <w:sz w:val="22"/>
          <w:szCs w:val="22"/>
          <w:u w:val="single"/>
        </w:rPr>
        <w:t>Reprodukcinė sistema</w:t>
      </w:r>
    </w:p>
    <w:p w:rsidR="00C9775E" w:rsidRPr="00354D60" w:rsidRDefault="00C9775E" w:rsidP="00C9775E">
      <w:pPr>
        <w:autoSpaceDE w:val="0"/>
        <w:autoSpaceDN w:val="0"/>
        <w:adjustRightInd w:val="0"/>
        <w:rPr>
          <w:sz w:val="22"/>
          <w:szCs w:val="22"/>
        </w:rPr>
      </w:pPr>
      <w:proofErr w:type="spellStart"/>
      <w:r w:rsidRPr="00354D60">
        <w:rPr>
          <w:sz w:val="22"/>
          <w:szCs w:val="22"/>
        </w:rPr>
        <w:t>Epirubicinas</w:t>
      </w:r>
      <w:proofErr w:type="spellEnd"/>
      <w:r w:rsidRPr="00354D60">
        <w:rPr>
          <w:sz w:val="22"/>
          <w:szCs w:val="22"/>
        </w:rPr>
        <w:t xml:space="preserve"> gali sukelti </w:t>
      </w:r>
      <w:proofErr w:type="spellStart"/>
      <w:r w:rsidRPr="00354D60">
        <w:rPr>
          <w:sz w:val="22"/>
          <w:szCs w:val="22"/>
        </w:rPr>
        <w:t>genotoksinį</w:t>
      </w:r>
      <w:proofErr w:type="spellEnd"/>
      <w:r w:rsidRPr="00354D60">
        <w:rPr>
          <w:sz w:val="22"/>
          <w:szCs w:val="22"/>
        </w:rPr>
        <w:t xml:space="preserve"> poveikį. Gydomi </w:t>
      </w:r>
      <w:proofErr w:type="spellStart"/>
      <w:r w:rsidRPr="00354D60">
        <w:rPr>
          <w:sz w:val="22"/>
          <w:szCs w:val="22"/>
        </w:rPr>
        <w:t>epirubicinu</w:t>
      </w:r>
      <w:proofErr w:type="spellEnd"/>
      <w:r w:rsidRPr="00354D60">
        <w:rPr>
          <w:sz w:val="22"/>
          <w:szCs w:val="22"/>
        </w:rPr>
        <w:t xml:space="preserve"> vyrai ir moterys turi naudoti tinkamas kontraceptines priemones. Pacientai, kurie užbaigus gydymą ketina turėti vaikų, turi konsultuotis su genetikos specialistu. </w:t>
      </w:r>
    </w:p>
    <w:p w:rsidR="00C9775E" w:rsidRPr="00354D60" w:rsidRDefault="00C9775E" w:rsidP="00C9775E">
      <w:pPr>
        <w:autoSpaceDE w:val="0"/>
        <w:autoSpaceDN w:val="0"/>
        <w:adjustRightInd w:val="0"/>
        <w:rPr>
          <w:sz w:val="22"/>
          <w:szCs w:val="22"/>
        </w:rPr>
      </w:pPr>
    </w:p>
    <w:p w:rsidR="00C9775E" w:rsidRPr="00354D60" w:rsidRDefault="00C9775E" w:rsidP="00C9775E">
      <w:pPr>
        <w:autoSpaceDE w:val="0"/>
        <w:autoSpaceDN w:val="0"/>
        <w:adjustRightInd w:val="0"/>
        <w:rPr>
          <w:sz w:val="22"/>
          <w:szCs w:val="22"/>
          <w:u w:val="single"/>
        </w:rPr>
      </w:pPr>
      <w:r w:rsidRPr="00354D60">
        <w:rPr>
          <w:sz w:val="22"/>
          <w:szCs w:val="22"/>
          <w:u w:val="single"/>
        </w:rPr>
        <w:t>Papildomos atsargumo priemonės ir įspėjimai, vartojant vaistinį preparatą kitais būdais</w:t>
      </w:r>
    </w:p>
    <w:p w:rsidR="00C9775E" w:rsidRPr="00354D60" w:rsidRDefault="00C9775E" w:rsidP="00C9775E">
      <w:pPr>
        <w:autoSpaceDE w:val="0"/>
        <w:autoSpaceDN w:val="0"/>
        <w:adjustRightInd w:val="0"/>
        <w:rPr>
          <w:sz w:val="22"/>
          <w:szCs w:val="22"/>
        </w:rPr>
      </w:pPr>
    </w:p>
    <w:p w:rsidR="00C9775E" w:rsidRPr="00354D60" w:rsidRDefault="00C9775E" w:rsidP="00C9775E">
      <w:pPr>
        <w:autoSpaceDE w:val="0"/>
        <w:autoSpaceDN w:val="0"/>
        <w:adjustRightInd w:val="0"/>
        <w:rPr>
          <w:sz w:val="22"/>
          <w:szCs w:val="22"/>
          <w:u w:val="single"/>
        </w:rPr>
      </w:pPr>
      <w:r w:rsidRPr="00354D60">
        <w:rPr>
          <w:sz w:val="22"/>
          <w:szCs w:val="22"/>
          <w:u w:val="single"/>
        </w:rPr>
        <w:t>Vartojimas į šlapimo pūslę</w:t>
      </w:r>
    </w:p>
    <w:p w:rsidR="00C9775E" w:rsidRPr="00354D60" w:rsidRDefault="00C9775E" w:rsidP="00C9775E">
      <w:pPr>
        <w:autoSpaceDE w:val="0"/>
        <w:autoSpaceDN w:val="0"/>
        <w:adjustRightInd w:val="0"/>
        <w:rPr>
          <w:sz w:val="22"/>
          <w:szCs w:val="22"/>
        </w:rPr>
      </w:pPr>
      <w:proofErr w:type="spellStart"/>
      <w:r w:rsidRPr="00354D60">
        <w:rPr>
          <w:sz w:val="22"/>
          <w:szCs w:val="22"/>
        </w:rPr>
        <w:t>Epirubicino</w:t>
      </w:r>
      <w:proofErr w:type="spellEnd"/>
      <w:r w:rsidRPr="00354D60">
        <w:rPr>
          <w:sz w:val="22"/>
          <w:szCs w:val="22"/>
        </w:rPr>
        <w:t xml:space="preserve"> vartojimas gali sukelti cheminį cistitą (</w:t>
      </w:r>
      <w:proofErr w:type="spellStart"/>
      <w:r w:rsidRPr="00354D60">
        <w:rPr>
          <w:sz w:val="22"/>
          <w:szCs w:val="22"/>
        </w:rPr>
        <w:t>t.y</w:t>
      </w:r>
      <w:proofErr w:type="spellEnd"/>
      <w:r w:rsidRPr="00354D60">
        <w:rPr>
          <w:sz w:val="22"/>
          <w:szCs w:val="22"/>
        </w:rPr>
        <w:t xml:space="preserve">. </w:t>
      </w:r>
      <w:proofErr w:type="spellStart"/>
      <w:r w:rsidRPr="00354D60">
        <w:rPr>
          <w:sz w:val="22"/>
          <w:szCs w:val="22"/>
        </w:rPr>
        <w:t>dizuriją</w:t>
      </w:r>
      <w:proofErr w:type="spellEnd"/>
      <w:r w:rsidRPr="00354D60">
        <w:rPr>
          <w:sz w:val="22"/>
          <w:szCs w:val="22"/>
        </w:rPr>
        <w:t xml:space="preserve">, </w:t>
      </w:r>
      <w:proofErr w:type="spellStart"/>
      <w:r w:rsidRPr="00354D60">
        <w:rPr>
          <w:sz w:val="22"/>
          <w:szCs w:val="22"/>
        </w:rPr>
        <w:t>poliuriją</w:t>
      </w:r>
      <w:proofErr w:type="spellEnd"/>
      <w:r w:rsidRPr="00354D60">
        <w:rPr>
          <w:sz w:val="22"/>
          <w:szCs w:val="22"/>
        </w:rPr>
        <w:t xml:space="preserve">, </w:t>
      </w:r>
      <w:proofErr w:type="spellStart"/>
      <w:r w:rsidRPr="00354D60">
        <w:rPr>
          <w:sz w:val="22"/>
          <w:szCs w:val="22"/>
        </w:rPr>
        <w:t>nokturiją</w:t>
      </w:r>
      <w:proofErr w:type="spellEnd"/>
      <w:r w:rsidRPr="00354D60">
        <w:rPr>
          <w:sz w:val="22"/>
          <w:szCs w:val="22"/>
        </w:rPr>
        <w:t xml:space="preserve">, </w:t>
      </w:r>
      <w:proofErr w:type="spellStart"/>
      <w:r w:rsidRPr="00354D60">
        <w:rPr>
          <w:sz w:val="22"/>
          <w:szCs w:val="22"/>
        </w:rPr>
        <w:t>strangurij</w:t>
      </w:r>
      <w:r w:rsidR="00104BE9">
        <w:rPr>
          <w:sz w:val="22"/>
          <w:szCs w:val="22"/>
        </w:rPr>
        <w:t>ą</w:t>
      </w:r>
      <w:proofErr w:type="spellEnd"/>
      <w:r w:rsidRPr="00354D60">
        <w:rPr>
          <w:sz w:val="22"/>
          <w:szCs w:val="22"/>
        </w:rPr>
        <w:t xml:space="preserve">, </w:t>
      </w:r>
      <w:proofErr w:type="spellStart"/>
      <w:r w:rsidRPr="00354D60">
        <w:rPr>
          <w:sz w:val="22"/>
          <w:szCs w:val="22"/>
        </w:rPr>
        <w:t>hematuriją</w:t>
      </w:r>
      <w:proofErr w:type="spellEnd"/>
      <w:r w:rsidRPr="00354D60">
        <w:rPr>
          <w:sz w:val="22"/>
          <w:szCs w:val="22"/>
        </w:rPr>
        <w:t xml:space="preserve">, diskomfortą šlapimo pūslėje, šlapimo pūslės sienelės nekrozę) ir šlapimo pūslės </w:t>
      </w:r>
      <w:proofErr w:type="spellStart"/>
      <w:r w:rsidRPr="00354D60">
        <w:rPr>
          <w:sz w:val="22"/>
          <w:szCs w:val="22"/>
        </w:rPr>
        <w:t>konstrikciją</w:t>
      </w:r>
      <w:proofErr w:type="spellEnd"/>
      <w:r w:rsidRPr="00354D60">
        <w:rPr>
          <w:sz w:val="22"/>
          <w:szCs w:val="22"/>
        </w:rPr>
        <w:t xml:space="preserve">. Esant </w:t>
      </w:r>
      <w:proofErr w:type="spellStart"/>
      <w:r w:rsidRPr="00354D60">
        <w:rPr>
          <w:sz w:val="22"/>
          <w:szCs w:val="22"/>
        </w:rPr>
        <w:t>kateterizavimo</w:t>
      </w:r>
      <w:proofErr w:type="spellEnd"/>
      <w:r w:rsidRPr="00354D60">
        <w:rPr>
          <w:sz w:val="22"/>
          <w:szCs w:val="22"/>
        </w:rPr>
        <w:t xml:space="preserve"> problemoms (pvz., dėl didelio naviko šlapimo pūslėje atsiradusi šlaplės obstrukcija) reikalingas ypatingas atsargumas. </w:t>
      </w:r>
    </w:p>
    <w:p w:rsidR="00C9775E" w:rsidRPr="00354D60" w:rsidRDefault="00C9775E" w:rsidP="00C9775E">
      <w:pPr>
        <w:autoSpaceDE w:val="0"/>
        <w:autoSpaceDN w:val="0"/>
        <w:adjustRightInd w:val="0"/>
        <w:rPr>
          <w:sz w:val="22"/>
          <w:szCs w:val="22"/>
        </w:rPr>
      </w:pPr>
    </w:p>
    <w:p w:rsidR="00C9775E" w:rsidRPr="00354D60" w:rsidRDefault="00C9775E" w:rsidP="00C9775E">
      <w:pPr>
        <w:rPr>
          <w:bCs/>
          <w:sz w:val="22"/>
          <w:szCs w:val="22"/>
          <w:u w:val="single"/>
          <w:lang w:eastAsia="lt-LT"/>
        </w:rPr>
      </w:pPr>
      <w:r w:rsidRPr="00354D60">
        <w:rPr>
          <w:bCs/>
          <w:sz w:val="22"/>
          <w:szCs w:val="22"/>
          <w:u w:val="single"/>
          <w:lang w:eastAsia="lt-LT"/>
        </w:rPr>
        <w:t>Vartojimas į arteriją</w:t>
      </w:r>
    </w:p>
    <w:p w:rsidR="00C9775E" w:rsidRPr="00354D60" w:rsidRDefault="00C9775E" w:rsidP="00C9775E">
      <w:pPr>
        <w:rPr>
          <w:sz w:val="22"/>
          <w:szCs w:val="22"/>
          <w:lang w:eastAsia="lt-LT"/>
        </w:rPr>
      </w:pPr>
      <w:proofErr w:type="spellStart"/>
      <w:r w:rsidRPr="00354D60">
        <w:rPr>
          <w:sz w:val="22"/>
          <w:szCs w:val="22"/>
          <w:lang w:eastAsia="lt-LT"/>
        </w:rPr>
        <w:t>Epirubicino</w:t>
      </w:r>
      <w:proofErr w:type="spellEnd"/>
      <w:r w:rsidRPr="00354D60">
        <w:rPr>
          <w:sz w:val="22"/>
          <w:szCs w:val="22"/>
          <w:lang w:eastAsia="lt-LT"/>
        </w:rPr>
        <w:t xml:space="preserve"> vartojimas į arteriją (</w:t>
      </w:r>
      <w:proofErr w:type="spellStart"/>
      <w:r w:rsidRPr="00354D60">
        <w:rPr>
          <w:sz w:val="22"/>
          <w:szCs w:val="22"/>
          <w:lang w:eastAsia="lt-LT"/>
        </w:rPr>
        <w:t>transkateterinė</w:t>
      </w:r>
      <w:proofErr w:type="spellEnd"/>
      <w:r w:rsidRPr="00354D60">
        <w:rPr>
          <w:sz w:val="22"/>
          <w:szCs w:val="22"/>
          <w:lang w:eastAsia="lt-LT"/>
        </w:rPr>
        <w:t xml:space="preserve"> arterinė </w:t>
      </w:r>
      <w:proofErr w:type="spellStart"/>
      <w:r w:rsidRPr="00354D60">
        <w:rPr>
          <w:sz w:val="22"/>
          <w:szCs w:val="22"/>
          <w:lang w:eastAsia="lt-LT"/>
        </w:rPr>
        <w:t>embolizacija</w:t>
      </w:r>
      <w:proofErr w:type="spellEnd"/>
      <w:r w:rsidRPr="00354D60">
        <w:rPr>
          <w:sz w:val="22"/>
          <w:szCs w:val="22"/>
          <w:lang w:eastAsia="lt-LT"/>
        </w:rPr>
        <w:t xml:space="preserve"> taikant lokalų ar regioninį pirminės kepenų ląstelių </w:t>
      </w:r>
      <w:proofErr w:type="spellStart"/>
      <w:r w:rsidRPr="00354D60">
        <w:rPr>
          <w:sz w:val="22"/>
          <w:szCs w:val="22"/>
          <w:lang w:eastAsia="lt-LT"/>
        </w:rPr>
        <w:t>karcinomos</w:t>
      </w:r>
      <w:proofErr w:type="spellEnd"/>
      <w:r w:rsidRPr="00354D60">
        <w:rPr>
          <w:sz w:val="22"/>
          <w:szCs w:val="22"/>
          <w:lang w:eastAsia="lt-LT"/>
        </w:rPr>
        <w:t xml:space="preserve"> ar kepenų metastazių gydymą) gali sukelti (kartu su sisteminiu toksiniu poveikiu, kuris kokybiškai yra panašus į toksinį poveikį, stebimą po </w:t>
      </w:r>
      <w:proofErr w:type="spellStart"/>
      <w:r w:rsidRPr="00354D60">
        <w:rPr>
          <w:sz w:val="22"/>
          <w:szCs w:val="22"/>
          <w:lang w:eastAsia="lt-LT"/>
        </w:rPr>
        <w:t>epirubicino</w:t>
      </w:r>
      <w:proofErr w:type="spellEnd"/>
      <w:r w:rsidRPr="00354D60">
        <w:rPr>
          <w:sz w:val="22"/>
          <w:szCs w:val="22"/>
          <w:lang w:eastAsia="lt-LT"/>
        </w:rPr>
        <w:t xml:space="preserve"> vartojimo į veną) vietinius ar regioninius reiškinius, įskaitant skrandžio ar dvylikapirštės žarnos opas (tikriausiai dėl vaist</w:t>
      </w:r>
      <w:r w:rsidR="00104BE9">
        <w:rPr>
          <w:sz w:val="22"/>
          <w:szCs w:val="22"/>
          <w:lang w:eastAsia="lt-LT"/>
        </w:rPr>
        <w:t>inio preparat</w:t>
      </w:r>
      <w:r w:rsidRPr="00354D60">
        <w:rPr>
          <w:sz w:val="22"/>
          <w:szCs w:val="22"/>
          <w:lang w:eastAsia="lt-LT"/>
        </w:rPr>
        <w:t xml:space="preserve">o </w:t>
      </w:r>
      <w:proofErr w:type="spellStart"/>
      <w:r w:rsidRPr="00354D60">
        <w:rPr>
          <w:sz w:val="22"/>
          <w:szCs w:val="22"/>
          <w:lang w:eastAsia="lt-LT"/>
        </w:rPr>
        <w:t>refliukso</w:t>
      </w:r>
      <w:proofErr w:type="spellEnd"/>
      <w:r w:rsidRPr="00354D60">
        <w:rPr>
          <w:sz w:val="22"/>
          <w:szCs w:val="22"/>
          <w:lang w:eastAsia="lt-LT"/>
        </w:rPr>
        <w:t xml:space="preserve"> į skrandžio arteriją) ir tulžies latako susiaurėjimą dėl vaist</w:t>
      </w:r>
      <w:r w:rsidR="00104BE9">
        <w:rPr>
          <w:sz w:val="22"/>
          <w:szCs w:val="22"/>
          <w:lang w:eastAsia="lt-LT"/>
        </w:rPr>
        <w:t>inio preparat</w:t>
      </w:r>
      <w:r w:rsidRPr="00354D60">
        <w:rPr>
          <w:sz w:val="22"/>
          <w:szCs w:val="22"/>
          <w:lang w:eastAsia="lt-LT"/>
        </w:rPr>
        <w:t xml:space="preserve">o sukelto sklerozinio </w:t>
      </w:r>
      <w:proofErr w:type="spellStart"/>
      <w:r w:rsidRPr="00354D60">
        <w:rPr>
          <w:sz w:val="22"/>
          <w:szCs w:val="22"/>
          <w:lang w:eastAsia="lt-LT"/>
        </w:rPr>
        <w:t>cholangito</w:t>
      </w:r>
      <w:proofErr w:type="spellEnd"/>
      <w:r w:rsidRPr="00354D60">
        <w:rPr>
          <w:sz w:val="22"/>
          <w:szCs w:val="22"/>
          <w:lang w:eastAsia="lt-LT"/>
        </w:rPr>
        <w:t xml:space="preserve">. Šis vartojimo būdas gali sukelti išplitusią </w:t>
      </w:r>
      <w:proofErr w:type="spellStart"/>
      <w:r w:rsidRPr="00354D60">
        <w:rPr>
          <w:sz w:val="22"/>
          <w:szCs w:val="22"/>
          <w:lang w:eastAsia="lt-LT"/>
        </w:rPr>
        <w:t>perfuzuojamų</w:t>
      </w:r>
      <w:proofErr w:type="spellEnd"/>
      <w:r w:rsidRPr="00354D60">
        <w:rPr>
          <w:sz w:val="22"/>
          <w:szCs w:val="22"/>
          <w:lang w:eastAsia="lt-LT"/>
        </w:rPr>
        <w:t xml:space="preserve"> audinių nekrozę.</w:t>
      </w:r>
    </w:p>
    <w:p w:rsidR="00C9775E" w:rsidRPr="00354D60" w:rsidRDefault="00C9775E" w:rsidP="00C9775E">
      <w:pPr>
        <w:tabs>
          <w:tab w:val="left" w:pos="567"/>
        </w:tabs>
        <w:rPr>
          <w:b/>
          <w:sz w:val="22"/>
          <w:szCs w:val="22"/>
        </w:rPr>
      </w:pPr>
    </w:p>
    <w:p w:rsidR="00C9775E" w:rsidRPr="00354D60" w:rsidRDefault="00C9775E" w:rsidP="00C9775E">
      <w:pPr>
        <w:tabs>
          <w:tab w:val="left" w:pos="567"/>
        </w:tabs>
        <w:rPr>
          <w:b/>
          <w:i/>
          <w:sz w:val="22"/>
          <w:szCs w:val="22"/>
        </w:rPr>
      </w:pPr>
      <w:r w:rsidRPr="00354D60">
        <w:rPr>
          <w:b/>
          <w:sz w:val="22"/>
          <w:szCs w:val="22"/>
        </w:rPr>
        <w:t>4.5</w:t>
      </w:r>
      <w:r w:rsidRPr="00354D60">
        <w:rPr>
          <w:b/>
          <w:sz w:val="22"/>
          <w:szCs w:val="22"/>
        </w:rPr>
        <w:tab/>
      </w:r>
      <w:r w:rsidRPr="00354D60">
        <w:rPr>
          <w:b/>
          <w:iCs/>
          <w:sz w:val="22"/>
          <w:szCs w:val="22"/>
        </w:rPr>
        <w:t>Sąveika su kitais vaistiniais preparatais ir kitokia sąveika</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autoSpaceDE w:val="0"/>
        <w:autoSpaceDN w:val="0"/>
        <w:adjustRightInd w:val="0"/>
        <w:rPr>
          <w:rFonts w:eastAsia="Times New Roman"/>
          <w:sz w:val="22"/>
          <w:szCs w:val="22"/>
          <w:lang w:eastAsia="lt-LT"/>
        </w:rPr>
      </w:pPr>
      <w:proofErr w:type="spellStart"/>
      <w:r w:rsidRPr="00354D60">
        <w:rPr>
          <w:rFonts w:eastAsia="Times New Roman"/>
          <w:sz w:val="22"/>
          <w:szCs w:val="22"/>
          <w:lang w:eastAsia="lt-LT"/>
        </w:rPr>
        <w:t>Epirubicinas</w:t>
      </w:r>
      <w:proofErr w:type="spellEnd"/>
      <w:r w:rsidRPr="00354D60">
        <w:rPr>
          <w:rFonts w:eastAsia="Times New Roman"/>
          <w:sz w:val="22"/>
          <w:szCs w:val="22"/>
          <w:lang w:eastAsia="lt-LT"/>
        </w:rPr>
        <w:t xml:space="preserve"> dažniausiai vartojamas kartu su kitais </w:t>
      </w:r>
      <w:proofErr w:type="spellStart"/>
      <w:r w:rsidRPr="00354D60">
        <w:rPr>
          <w:rFonts w:eastAsia="Times New Roman"/>
          <w:sz w:val="22"/>
          <w:szCs w:val="22"/>
          <w:lang w:eastAsia="lt-LT"/>
        </w:rPr>
        <w:t>citotoksiniais</w:t>
      </w:r>
      <w:proofErr w:type="spellEnd"/>
      <w:r w:rsidRPr="00354D60">
        <w:rPr>
          <w:rFonts w:eastAsia="Times New Roman"/>
          <w:sz w:val="22"/>
          <w:szCs w:val="22"/>
          <w:lang w:eastAsia="lt-LT"/>
        </w:rPr>
        <w:t xml:space="preserve"> vaistiniais preparatais. Gali pasireikšti adityvus toksinis poveikis, ypač kaulų čiulpams</w:t>
      </w:r>
      <w:r w:rsidR="00104BE9">
        <w:rPr>
          <w:rFonts w:eastAsia="Times New Roman"/>
          <w:sz w:val="22"/>
          <w:szCs w:val="22"/>
          <w:lang w:eastAsia="lt-LT"/>
        </w:rPr>
        <w:t xml:space="preserve"> </w:t>
      </w:r>
      <w:r w:rsidRPr="00354D60">
        <w:rPr>
          <w:rFonts w:eastAsia="Times New Roman"/>
          <w:sz w:val="22"/>
          <w:szCs w:val="22"/>
          <w:lang w:eastAsia="lt-LT"/>
        </w:rPr>
        <w:t>/</w:t>
      </w:r>
      <w:r w:rsidR="00104BE9">
        <w:rPr>
          <w:rFonts w:eastAsia="Times New Roman"/>
          <w:sz w:val="22"/>
          <w:szCs w:val="22"/>
          <w:lang w:eastAsia="lt-LT"/>
        </w:rPr>
        <w:t xml:space="preserve"> </w:t>
      </w:r>
      <w:proofErr w:type="spellStart"/>
      <w:r w:rsidRPr="00354D60">
        <w:rPr>
          <w:rFonts w:eastAsia="Times New Roman"/>
          <w:sz w:val="22"/>
          <w:szCs w:val="22"/>
          <w:lang w:eastAsia="lt-LT"/>
        </w:rPr>
        <w:t>kraujodarai</w:t>
      </w:r>
      <w:proofErr w:type="spellEnd"/>
      <w:r w:rsidRPr="00354D60">
        <w:rPr>
          <w:rFonts w:eastAsia="Times New Roman"/>
          <w:sz w:val="22"/>
          <w:szCs w:val="22"/>
          <w:lang w:eastAsia="lt-LT"/>
        </w:rPr>
        <w:t xml:space="preserve"> ir virškinimo traktui (žr. 4.4 skyrių). Vartojant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chemoterapijos metu kartu su kitais toksinį poveikį širdžiai sukeliančiais</w:t>
      </w:r>
      <w:r w:rsidR="00F60959">
        <w:rPr>
          <w:rFonts w:eastAsia="Times New Roman"/>
          <w:sz w:val="22"/>
          <w:szCs w:val="22"/>
          <w:lang w:eastAsia="lt-LT"/>
        </w:rPr>
        <w:t xml:space="preserve"> vaistiniais</w:t>
      </w:r>
      <w:r w:rsidRPr="00354D60">
        <w:rPr>
          <w:rFonts w:eastAsia="Times New Roman"/>
          <w:sz w:val="22"/>
          <w:szCs w:val="22"/>
          <w:lang w:eastAsia="lt-LT"/>
        </w:rPr>
        <w:t xml:space="preserve"> preparatais, taip pat ir vartojant kartu kitų širdį veikiančių vaistinių preparatų (pvz., kalcio kanalų blokatorių), viso gydymo laikotarpiu reikia tirti širdies funkciją.</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proofErr w:type="spellStart"/>
      <w:r w:rsidRPr="00354D60">
        <w:rPr>
          <w:rFonts w:eastAsia="Times New Roman"/>
          <w:sz w:val="22"/>
          <w:szCs w:val="22"/>
          <w:lang w:eastAsia="lt-LT"/>
        </w:rPr>
        <w:t>Epirubicinas</w:t>
      </w:r>
      <w:proofErr w:type="spellEnd"/>
      <w:r w:rsidRPr="00354D60">
        <w:rPr>
          <w:rFonts w:eastAsia="Times New Roman"/>
          <w:sz w:val="22"/>
          <w:szCs w:val="22"/>
          <w:lang w:eastAsia="lt-LT"/>
        </w:rPr>
        <w:t xml:space="preserve"> ekstensyviai </w:t>
      </w:r>
      <w:proofErr w:type="spellStart"/>
      <w:r w:rsidRPr="00354D60">
        <w:rPr>
          <w:rFonts w:eastAsia="Times New Roman"/>
          <w:sz w:val="22"/>
          <w:szCs w:val="22"/>
          <w:lang w:eastAsia="lt-LT"/>
        </w:rPr>
        <w:t>metabolizuojamas</w:t>
      </w:r>
      <w:proofErr w:type="spellEnd"/>
      <w:r w:rsidRPr="00354D60">
        <w:rPr>
          <w:rFonts w:eastAsia="Times New Roman"/>
          <w:sz w:val="22"/>
          <w:szCs w:val="22"/>
          <w:lang w:eastAsia="lt-LT"/>
        </w:rPr>
        <w:t xml:space="preserve"> kepenyse. Kartu vartojamų kitų vaistinių preparatų sukelti kepenų funkcijos pokyčiai gali turėti įtakos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metabolizmui, </w:t>
      </w:r>
      <w:proofErr w:type="spellStart"/>
      <w:r w:rsidRPr="00354D60">
        <w:rPr>
          <w:rFonts w:eastAsia="Times New Roman"/>
          <w:sz w:val="22"/>
          <w:szCs w:val="22"/>
          <w:lang w:eastAsia="lt-LT"/>
        </w:rPr>
        <w:t>farmakokinetikai</w:t>
      </w:r>
      <w:proofErr w:type="spellEnd"/>
      <w:r w:rsidRPr="00354D60">
        <w:rPr>
          <w:rFonts w:eastAsia="Times New Roman"/>
          <w:sz w:val="22"/>
          <w:szCs w:val="22"/>
          <w:lang w:eastAsia="lt-LT"/>
        </w:rPr>
        <w:t xml:space="preserve">, terapiniam poveikiui ir (arba) </w:t>
      </w:r>
      <w:proofErr w:type="spellStart"/>
      <w:r w:rsidRPr="00354D60">
        <w:rPr>
          <w:rFonts w:eastAsia="Times New Roman"/>
          <w:sz w:val="22"/>
          <w:szCs w:val="22"/>
          <w:lang w:eastAsia="lt-LT"/>
        </w:rPr>
        <w:t>toksiškumui</w:t>
      </w:r>
      <w:proofErr w:type="spellEnd"/>
      <w:r w:rsidRPr="00354D60">
        <w:rPr>
          <w:rFonts w:eastAsia="Times New Roman"/>
          <w:sz w:val="22"/>
          <w:szCs w:val="22"/>
          <w:lang w:eastAsia="lt-LT"/>
        </w:rPr>
        <w:t xml:space="preserve"> (žr.</w:t>
      </w:r>
      <w:r w:rsidR="00104BE9">
        <w:rPr>
          <w:rFonts w:eastAsia="Times New Roman"/>
          <w:sz w:val="22"/>
          <w:szCs w:val="22"/>
          <w:lang w:eastAsia="lt-LT"/>
        </w:rPr>
        <w:t xml:space="preserve"> </w:t>
      </w:r>
      <w:r w:rsidRPr="00354D60">
        <w:rPr>
          <w:rFonts w:eastAsia="Times New Roman"/>
          <w:sz w:val="22"/>
          <w:szCs w:val="22"/>
          <w:lang w:eastAsia="lt-LT"/>
        </w:rPr>
        <w:t>4.4 skyrių).</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proofErr w:type="spellStart"/>
      <w:r w:rsidRPr="00354D60">
        <w:rPr>
          <w:rFonts w:eastAsia="Times New Roman"/>
          <w:sz w:val="22"/>
          <w:szCs w:val="22"/>
          <w:lang w:eastAsia="lt-LT"/>
        </w:rPr>
        <w:t>Antraciklinų</w:t>
      </w:r>
      <w:proofErr w:type="spellEnd"/>
      <w:r w:rsidRPr="00354D60">
        <w:rPr>
          <w:rFonts w:eastAsia="Times New Roman"/>
          <w:sz w:val="22"/>
          <w:szCs w:val="22"/>
          <w:lang w:eastAsia="lt-LT"/>
        </w:rPr>
        <w:t xml:space="preserve">, įskaitant </w:t>
      </w:r>
      <w:proofErr w:type="spellStart"/>
      <w:r w:rsidRPr="00354D60">
        <w:rPr>
          <w:rFonts w:eastAsia="Times New Roman"/>
          <w:sz w:val="22"/>
          <w:szCs w:val="22"/>
          <w:lang w:eastAsia="lt-LT"/>
        </w:rPr>
        <w:t>epirubiciną</w:t>
      </w:r>
      <w:proofErr w:type="spellEnd"/>
      <w:r w:rsidRPr="00354D60">
        <w:rPr>
          <w:rFonts w:eastAsia="Times New Roman"/>
          <w:sz w:val="22"/>
          <w:szCs w:val="22"/>
          <w:lang w:eastAsia="lt-LT"/>
        </w:rPr>
        <w:t xml:space="preserve">, neturi būti vartojama kartu su kitais </w:t>
      </w:r>
      <w:r w:rsidR="00F60959">
        <w:rPr>
          <w:rFonts w:eastAsia="Times New Roman"/>
          <w:sz w:val="22"/>
          <w:szCs w:val="22"/>
          <w:lang w:eastAsia="lt-LT"/>
        </w:rPr>
        <w:t xml:space="preserve">vaistiniais </w:t>
      </w:r>
      <w:r w:rsidRPr="00354D60">
        <w:rPr>
          <w:rFonts w:eastAsia="Times New Roman"/>
          <w:sz w:val="22"/>
          <w:szCs w:val="22"/>
          <w:lang w:eastAsia="lt-LT"/>
        </w:rPr>
        <w:t xml:space="preserve">preparatais, pasižyminčiais </w:t>
      </w:r>
      <w:proofErr w:type="spellStart"/>
      <w:r w:rsidRPr="00354D60">
        <w:rPr>
          <w:rFonts w:eastAsia="Times New Roman"/>
          <w:sz w:val="22"/>
          <w:szCs w:val="22"/>
          <w:lang w:eastAsia="lt-LT"/>
        </w:rPr>
        <w:t>kardiotoksiniu</w:t>
      </w:r>
      <w:proofErr w:type="spellEnd"/>
      <w:r w:rsidRPr="00354D60">
        <w:rPr>
          <w:rFonts w:eastAsia="Times New Roman"/>
          <w:sz w:val="22"/>
          <w:szCs w:val="22"/>
          <w:lang w:eastAsia="lt-LT"/>
        </w:rPr>
        <w:t xml:space="preserve"> poveikiu, nebent yra atidžiai sekama paciento širdies funkcija. Po gydymo kitais </w:t>
      </w:r>
      <w:proofErr w:type="spellStart"/>
      <w:r w:rsidRPr="00354D60">
        <w:rPr>
          <w:rFonts w:eastAsia="Times New Roman"/>
          <w:sz w:val="22"/>
          <w:szCs w:val="22"/>
          <w:lang w:eastAsia="lt-LT"/>
        </w:rPr>
        <w:t>kardiotoksiniais</w:t>
      </w:r>
      <w:proofErr w:type="spellEnd"/>
      <w:r w:rsidRPr="00354D60">
        <w:rPr>
          <w:rFonts w:eastAsia="Times New Roman"/>
          <w:sz w:val="22"/>
          <w:szCs w:val="22"/>
          <w:lang w:eastAsia="lt-LT"/>
        </w:rPr>
        <w:t xml:space="preserve"> </w:t>
      </w:r>
      <w:r w:rsidR="00F60959">
        <w:rPr>
          <w:rFonts w:eastAsia="Times New Roman"/>
          <w:sz w:val="22"/>
          <w:szCs w:val="22"/>
          <w:lang w:eastAsia="lt-LT"/>
        </w:rPr>
        <w:t xml:space="preserve">vaistiniais </w:t>
      </w:r>
      <w:r w:rsidRPr="00354D60">
        <w:rPr>
          <w:rFonts w:eastAsia="Times New Roman"/>
          <w:sz w:val="22"/>
          <w:szCs w:val="22"/>
          <w:lang w:eastAsia="lt-LT"/>
        </w:rPr>
        <w:t xml:space="preserve">preparatais, ypač tokiais, kurių pusinės eliminacijos laikas ilgas, pvz., </w:t>
      </w:r>
      <w:proofErr w:type="spellStart"/>
      <w:r w:rsidRPr="00354D60">
        <w:rPr>
          <w:rFonts w:eastAsia="Times New Roman"/>
          <w:sz w:val="22"/>
          <w:szCs w:val="22"/>
          <w:lang w:eastAsia="lt-LT"/>
        </w:rPr>
        <w:t>trastuzumabu</w:t>
      </w:r>
      <w:proofErr w:type="spellEnd"/>
      <w:r w:rsidRPr="00354D60">
        <w:rPr>
          <w:rFonts w:eastAsia="Times New Roman"/>
          <w:sz w:val="22"/>
          <w:szCs w:val="22"/>
          <w:lang w:eastAsia="lt-LT"/>
        </w:rPr>
        <w:t xml:space="preserve">, nutraukimo, </w:t>
      </w:r>
      <w:proofErr w:type="spellStart"/>
      <w:r w:rsidRPr="00354D60">
        <w:rPr>
          <w:rFonts w:eastAsia="Times New Roman"/>
          <w:sz w:val="22"/>
          <w:szCs w:val="22"/>
          <w:lang w:eastAsia="lt-LT"/>
        </w:rPr>
        <w:t>antraciklinus</w:t>
      </w:r>
      <w:proofErr w:type="spellEnd"/>
      <w:r w:rsidRPr="00354D60">
        <w:rPr>
          <w:rFonts w:eastAsia="Times New Roman"/>
          <w:sz w:val="22"/>
          <w:szCs w:val="22"/>
          <w:lang w:eastAsia="lt-LT"/>
        </w:rPr>
        <w:t xml:space="preserve"> vartojantiems pacientams taip pat gali būti didesnė </w:t>
      </w:r>
      <w:proofErr w:type="spellStart"/>
      <w:r w:rsidRPr="00354D60">
        <w:rPr>
          <w:rFonts w:eastAsia="Times New Roman"/>
          <w:sz w:val="22"/>
          <w:szCs w:val="22"/>
          <w:lang w:eastAsia="lt-LT"/>
        </w:rPr>
        <w:t>kardiotoksinio</w:t>
      </w:r>
      <w:proofErr w:type="spellEnd"/>
      <w:r w:rsidRPr="00354D60">
        <w:rPr>
          <w:rFonts w:eastAsia="Times New Roman"/>
          <w:sz w:val="22"/>
          <w:szCs w:val="22"/>
          <w:lang w:eastAsia="lt-LT"/>
        </w:rPr>
        <w:t xml:space="preserve"> poveikio atsiradimo rizika. </w:t>
      </w:r>
      <w:proofErr w:type="spellStart"/>
      <w:r w:rsidRPr="00354D60">
        <w:rPr>
          <w:rFonts w:eastAsia="Times New Roman"/>
          <w:sz w:val="22"/>
          <w:szCs w:val="22"/>
          <w:lang w:eastAsia="lt-LT"/>
        </w:rPr>
        <w:t>Trastuzumabo</w:t>
      </w:r>
      <w:proofErr w:type="spellEnd"/>
      <w:r w:rsidRPr="00354D60">
        <w:rPr>
          <w:rFonts w:eastAsia="Times New Roman"/>
          <w:sz w:val="22"/>
          <w:szCs w:val="22"/>
          <w:lang w:eastAsia="lt-LT"/>
        </w:rPr>
        <w:t xml:space="preserve"> pusinės eliminacijos laikas yra maždaug </w:t>
      </w:r>
      <w:r w:rsidR="00442B1E">
        <w:rPr>
          <w:rFonts w:eastAsia="Times New Roman"/>
          <w:sz w:val="22"/>
          <w:szCs w:val="22"/>
          <w:lang w:eastAsia="lt-LT"/>
        </w:rPr>
        <w:t>28-38</w:t>
      </w:r>
      <w:r w:rsidRPr="00354D60">
        <w:rPr>
          <w:rFonts w:eastAsia="Times New Roman"/>
          <w:sz w:val="22"/>
          <w:szCs w:val="22"/>
          <w:lang w:eastAsia="lt-LT"/>
        </w:rPr>
        <w:t xml:space="preserve"> paros, šis vaist</w:t>
      </w:r>
      <w:r w:rsidR="00104BE9">
        <w:rPr>
          <w:rFonts w:eastAsia="Times New Roman"/>
          <w:sz w:val="22"/>
          <w:szCs w:val="22"/>
          <w:lang w:eastAsia="lt-LT"/>
        </w:rPr>
        <w:t>inis preparat</w:t>
      </w:r>
      <w:r w:rsidRPr="00354D60">
        <w:rPr>
          <w:rFonts w:eastAsia="Times New Roman"/>
          <w:sz w:val="22"/>
          <w:szCs w:val="22"/>
          <w:lang w:eastAsia="lt-LT"/>
        </w:rPr>
        <w:t xml:space="preserve">as kraujotakoje gali išlikti iki </w:t>
      </w:r>
      <w:r w:rsidR="00442B1E">
        <w:rPr>
          <w:rFonts w:eastAsia="Times New Roman"/>
          <w:sz w:val="22"/>
          <w:szCs w:val="22"/>
          <w:lang w:eastAsia="lt-LT"/>
        </w:rPr>
        <w:t>27</w:t>
      </w:r>
      <w:r w:rsidR="00442B1E" w:rsidRPr="00354D60">
        <w:rPr>
          <w:rFonts w:eastAsia="Times New Roman"/>
          <w:sz w:val="22"/>
          <w:szCs w:val="22"/>
          <w:lang w:eastAsia="lt-LT"/>
        </w:rPr>
        <w:t xml:space="preserve"> </w:t>
      </w:r>
      <w:r w:rsidRPr="00354D60">
        <w:rPr>
          <w:rFonts w:eastAsia="Times New Roman"/>
          <w:sz w:val="22"/>
          <w:szCs w:val="22"/>
          <w:lang w:eastAsia="lt-LT"/>
        </w:rPr>
        <w:t xml:space="preserve">savaičių. Todėl gydytojas, jei įmanoma, po </w:t>
      </w:r>
      <w:proofErr w:type="spellStart"/>
      <w:r w:rsidRPr="00354D60">
        <w:rPr>
          <w:rFonts w:eastAsia="Times New Roman"/>
          <w:sz w:val="22"/>
          <w:szCs w:val="22"/>
          <w:lang w:eastAsia="lt-LT"/>
        </w:rPr>
        <w:t>trastuzumabo</w:t>
      </w:r>
      <w:proofErr w:type="spellEnd"/>
      <w:r w:rsidRPr="00354D60">
        <w:rPr>
          <w:rFonts w:eastAsia="Times New Roman"/>
          <w:sz w:val="22"/>
          <w:szCs w:val="22"/>
          <w:lang w:eastAsia="lt-LT"/>
        </w:rPr>
        <w:t xml:space="preserve"> nutraukimo iki </w:t>
      </w:r>
      <w:r w:rsidR="00442B1E">
        <w:rPr>
          <w:rFonts w:eastAsia="Times New Roman"/>
          <w:sz w:val="22"/>
          <w:szCs w:val="22"/>
          <w:lang w:eastAsia="lt-LT"/>
        </w:rPr>
        <w:t>27</w:t>
      </w:r>
      <w:r w:rsidR="00442B1E" w:rsidRPr="00354D60">
        <w:rPr>
          <w:rFonts w:eastAsia="Times New Roman"/>
          <w:sz w:val="22"/>
          <w:szCs w:val="22"/>
          <w:lang w:eastAsia="lt-LT"/>
        </w:rPr>
        <w:t xml:space="preserve"> </w:t>
      </w:r>
      <w:r w:rsidRPr="00354D60">
        <w:rPr>
          <w:rFonts w:eastAsia="Times New Roman"/>
          <w:sz w:val="22"/>
          <w:szCs w:val="22"/>
          <w:lang w:eastAsia="lt-LT"/>
        </w:rPr>
        <w:t xml:space="preserve">savaičių turi vengti skirti gydymą </w:t>
      </w:r>
      <w:proofErr w:type="spellStart"/>
      <w:r w:rsidRPr="00354D60">
        <w:rPr>
          <w:rFonts w:eastAsia="Times New Roman"/>
          <w:sz w:val="22"/>
          <w:szCs w:val="22"/>
          <w:lang w:eastAsia="lt-LT"/>
        </w:rPr>
        <w:t>antraciklinų</w:t>
      </w:r>
      <w:proofErr w:type="spellEnd"/>
      <w:r w:rsidRPr="00354D60">
        <w:rPr>
          <w:rFonts w:eastAsia="Times New Roman"/>
          <w:sz w:val="22"/>
          <w:szCs w:val="22"/>
          <w:lang w:eastAsia="lt-LT"/>
        </w:rPr>
        <w:t xml:space="preserve"> pagrindu.</w:t>
      </w: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Jeigu nepasibaigus šiam laikotarpiui vartojama </w:t>
      </w:r>
      <w:proofErr w:type="spellStart"/>
      <w:r w:rsidRPr="00354D60">
        <w:rPr>
          <w:rFonts w:eastAsia="Times New Roman"/>
          <w:sz w:val="22"/>
          <w:szCs w:val="22"/>
          <w:lang w:eastAsia="lt-LT"/>
        </w:rPr>
        <w:t>antraciklinų</w:t>
      </w:r>
      <w:proofErr w:type="spellEnd"/>
      <w:r w:rsidRPr="00354D60">
        <w:rPr>
          <w:rFonts w:eastAsia="Times New Roman"/>
          <w:sz w:val="22"/>
          <w:szCs w:val="22"/>
          <w:lang w:eastAsia="lt-LT"/>
        </w:rPr>
        <w:t>, rekomenduojama atidžiai sekti širdies veiklą.</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proofErr w:type="spellStart"/>
      <w:r w:rsidRPr="00354D60">
        <w:rPr>
          <w:rFonts w:eastAsia="Times New Roman"/>
          <w:sz w:val="22"/>
          <w:szCs w:val="22"/>
          <w:lang w:eastAsia="lt-LT"/>
        </w:rPr>
        <w:t>Epirubiciną</w:t>
      </w:r>
      <w:proofErr w:type="spellEnd"/>
      <w:r w:rsidRPr="00354D60">
        <w:rPr>
          <w:rFonts w:eastAsia="Times New Roman"/>
          <w:sz w:val="22"/>
          <w:szCs w:val="22"/>
          <w:lang w:eastAsia="lt-LT"/>
        </w:rPr>
        <w:t xml:space="preserve"> vartojančius pacientus skiepyti gyva vakcina reikia vengti. Skiepyti negyvomis arba gyvomis </w:t>
      </w:r>
      <w:proofErr w:type="spellStart"/>
      <w:r w:rsidRPr="00354D60">
        <w:rPr>
          <w:rFonts w:eastAsia="Times New Roman"/>
          <w:sz w:val="22"/>
          <w:szCs w:val="22"/>
          <w:lang w:eastAsia="lt-LT"/>
        </w:rPr>
        <w:t>susilpnintomis</w:t>
      </w:r>
      <w:proofErr w:type="spellEnd"/>
      <w:r w:rsidRPr="00354D60">
        <w:rPr>
          <w:rFonts w:eastAsia="Times New Roman"/>
          <w:sz w:val="22"/>
          <w:szCs w:val="22"/>
          <w:lang w:eastAsia="lt-LT"/>
        </w:rPr>
        <w:t xml:space="preserve"> vakcinomis galima, tačiau atsakas į tokias vakcinas gali būti silpnesnis.</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Vartojant </w:t>
      </w:r>
      <w:proofErr w:type="spellStart"/>
      <w:r w:rsidRPr="00354D60">
        <w:rPr>
          <w:rFonts w:eastAsia="Times New Roman"/>
          <w:sz w:val="22"/>
          <w:szCs w:val="22"/>
          <w:lang w:eastAsia="lt-LT"/>
        </w:rPr>
        <w:t>cimetidino</w:t>
      </w:r>
      <w:proofErr w:type="spellEnd"/>
      <w:r w:rsidRPr="00354D60">
        <w:rPr>
          <w:rFonts w:eastAsia="Times New Roman"/>
          <w:sz w:val="22"/>
          <w:szCs w:val="22"/>
          <w:lang w:eastAsia="lt-LT"/>
        </w:rPr>
        <w:t>, 50</w:t>
      </w:r>
      <w:r w:rsidR="000B7F32">
        <w:rPr>
          <w:rFonts w:eastAsia="Times New Roman"/>
          <w:sz w:val="22"/>
          <w:szCs w:val="22"/>
          <w:lang w:eastAsia="lt-LT"/>
        </w:rPr>
        <w:t> </w:t>
      </w:r>
      <w:r w:rsidRPr="00354D60">
        <w:rPr>
          <w:rFonts w:eastAsia="Times New Roman"/>
          <w:sz w:val="22"/>
          <w:szCs w:val="22"/>
          <w:lang w:eastAsia="lt-LT"/>
        </w:rPr>
        <w:t xml:space="preserve">% padidėja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AUC, tad </w:t>
      </w:r>
      <w:proofErr w:type="spellStart"/>
      <w:r w:rsidRPr="00354D60">
        <w:rPr>
          <w:rFonts w:eastAsia="Times New Roman"/>
          <w:sz w:val="22"/>
          <w:szCs w:val="22"/>
          <w:lang w:eastAsia="lt-LT"/>
        </w:rPr>
        <w:t>cimetidino</w:t>
      </w:r>
      <w:proofErr w:type="spellEnd"/>
      <w:r w:rsidRPr="00354D60">
        <w:rPr>
          <w:rFonts w:eastAsia="Times New Roman"/>
          <w:sz w:val="22"/>
          <w:szCs w:val="22"/>
          <w:lang w:eastAsia="lt-LT"/>
        </w:rPr>
        <w:t xml:space="preserve"> vartojimą reikia nutraukti. </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Jei </w:t>
      </w:r>
      <w:proofErr w:type="spellStart"/>
      <w:r w:rsidRPr="00354D60">
        <w:rPr>
          <w:rFonts w:eastAsia="Times New Roman"/>
          <w:sz w:val="22"/>
          <w:szCs w:val="22"/>
          <w:lang w:eastAsia="lt-LT"/>
        </w:rPr>
        <w:t>paklitakselio</w:t>
      </w:r>
      <w:proofErr w:type="spellEnd"/>
      <w:r w:rsidRPr="00354D60">
        <w:rPr>
          <w:rFonts w:eastAsia="Times New Roman"/>
          <w:sz w:val="22"/>
          <w:szCs w:val="22"/>
          <w:lang w:eastAsia="lt-LT"/>
        </w:rPr>
        <w:t xml:space="preserve"> pavartojama prieš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vartojimą, </w:t>
      </w:r>
      <w:proofErr w:type="spellStart"/>
      <w:r w:rsidRPr="00354D60">
        <w:rPr>
          <w:rFonts w:eastAsia="Times New Roman"/>
          <w:sz w:val="22"/>
          <w:szCs w:val="22"/>
          <w:lang w:eastAsia="lt-LT"/>
        </w:rPr>
        <w:t>paklitakselis</w:t>
      </w:r>
      <w:proofErr w:type="spellEnd"/>
      <w:r w:rsidRPr="00354D60">
        <w:rPr>
          <w:rFonts w:eastAsia="Times New Roman"/>
          <w:sz w:val="22"/>
          <w:szCs w:val="22"/>
          <w:lang w:eastAsia="lt-LT"/>
        </w:rPr>
        <w:t xml:space="preserve"> gali padidinti nepakitusio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ir jo metabolitų koncentraciją plazmoje, tačiau pastarieji nėra nei toksiški, nei aktyvūs. Kartu vartojant </w:t>
      </w:r>
      <w:proofErr w:type="spellStart"/>
      <w:r w:rsidRPr="00354D60">
        <w:rPr>
          <w:rFonts w:eastAsia="Times New Roman"/>
          <w:sz w:val="22"/>
          <w:szCs w:val="22"/>
          <w:lang w:eastAsia="lt-LT"/>
        </w:rPr>
        <w:t>paklitakselio</w:t>
      </w:r>
      <w:proofErr w:type="spellEnd"/>
      <w:r w:rsidRPr="00354D60">
        <w:rPr>
          <w:rFonts w:eastAsia="Times New Roman"/>
          <w:sz w:val="22"/>
          <w:szCs w:val="22"/>
          <w:lang w:eastAsia="lt-LT"/>
        </w:rPr>
        <w:t xml:space="preserve"> ar </w:t>
      </w:r>
      <w:proofErr w:type="spellStart"/>
      <w:r w:rsidRPr="00354D60">
        <w:rPr>
          <w:rFonts w:eastAsia="Times New Roman"/>
          <w:sz w:val="22"/>
          <w:szCs w:val="22"/>
          <w:lang w:eastAsia="lt-LT"/>
        </w:rPr>
        <w:t>doksorubicino</w:t>
      </w:r>
      <w:proofErr w:type="spellEnd"/>
      <w:r w:rsidRPr="00354D60">
        <w:rPr>
          <w:rFonts w:eastAsia="Times New Roman"/>
          <w:sz w:val="22"/>
          <w:szCs w:val="22"/>
          <w:lang w:eastAsia="lt-LT"/>
        </w:rPr>
        <w:t xml:space="preserve">,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w:t>
      </w:r>
      <w:proofErr w:type="spellStart"/>
      <w:r w:rsidRPr="00354D60">
        <w:rPr>
          <w:rFonts w:eastAsia="Times New Roman"/>
          <w:sz w:val="22"/>
          <w:szCs w:val="22"/>
          <w:lang w:eastAsia="lt-LT"/>
        </w:rPr>
        <w:t>farm</w:t>
      </w:r>
      <w:r w:rsidR="000B7F32">
        <w:rPr>
          <w:rFonts w:eastAsia="Times New Roman"/>
          <w:sz w:val="22"/>
          <w:szCs w:val="22"/>
          <w:lang w:eastAsia="lt-LT"/>
        </w:rPr>
        <w:t>a</w:t>
      </w:r>
      <w:r w:rsidRPr="00354D60">
        <w:rPr>
          <w:rFonts w:eastAsia="Times New Roman"/>
          <w:sz w:val="22"/>
          <w:szCs w:val="22"/>
          <w:lang w:eastAsia="lt-LT"/>
        </w:rPr>
        <w:t>kokinetika</w:t>
      </w:r>
      <w:proofErr w:type="spellEnd"/>
      <w:r w:rsidRPr="00354D60">
        <w:rPr>
          <w:rFonts w:eastAsia="Times New Roman"/>
          <w:sz w:val="22"/>
          <w:szCs w:val="22"/>
          <w:lang w:eastAsia="lt-LT"/>
        </w:rPr>
        <w:t xml:space="preserve"> nepakito, jei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buvo vartota prieš </w:t>
      </w:r>
      <w:proofErr w:type="spellStart"/>
      <w:r w:rsidRPr="00354D60">
        <w:rPr>
          <w:rFonts w:eastAsia="Times New Roman"/>
          <w:sz w:val="22"/>
          <w:szCs w:val="22"/>
          <w:lang w:eastAsia="lt-LT"/>
        </w:rPr>
        <w:t>taksano</w:t>
      </w:r>
      <w:proofErr w:type="spellEnd"/>
      <w:r w:rsidRPr="00354D60">
        <w:rPr>
          <w:rFonts w:eastAsia="Times New Roman"/>
          <w:sz w:val="22"/>
          <w:szCs w:val="22"/>
          <w:lang w:eastAsia="lt-LT"/>
        </w:rPr>
        <w:t xml:space="preserve"> pavartojimą.</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Toks derinys gali būti vartojamas tuo atveju, jei šių vaistinių preparatų dozavimas yra pakopinis.</w:t>
      </w:r>
    </w:p>
    <w:p w:rsidR="00C9775E" w:rsidRPr="00354D60" w:rsidRDefault="00C9775E" w:rsidP="00C9775E">
      <w:pPr>
        <w:autoSpaceDE w:val="0"/>
        <w:autoSpaceDN w:val="0"/>
        <w:adjustRightInd w:val="0"/>
        <w:rPr>
          <w:rFonts w:eastAsia="Times New Roman"/>
          <w:sz w:val="22"/>
          <w:szCs w:val="22"/>
          <w:lang w:eastAsia="lt-LT"/>
        </w:rPr>
      </w:pPr>
      <w:proofErr w:type="spellStart"/>
      <w:r w:rsidRPr="00354D60">
        <w:rPr>
          <w:rFonts w:eastAsia="Times New Roman"/>
          <w:sz w:val="22"/>
          <w:szCs w:val="22"/>
          <w:lang w:eastAsia="lt-LT"/>
        </w:rPr>
        <w:t>Infuzuojant</w:t>
      </w:r>
      <w:proofErr w:type="spellEnd"/>
      <w:r w:rsidRPr="00354D60">
        <w:rPr>
          <w:rFonts w:eastAsia="Times New Roman"/>
          <w:sz w:val="22"/>
          <w:szCs w:val="22"/>
          <w:lang w:eastAsia="lt-LT"/>
        </w:rPr>
        <w:t xml:space="preserve">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ir </w:t>
      </w:r>
      <w:proofErr w:type="spellStart"/>
      <w:r w:rsidRPr="00354D60">
        <w:rPr>
          <w:rFonts w:eastAsia="Times New Roman"/>
          <w:sz w:val="22"/>
          <w:szCs w:val="22"/>
          <w:lang w:eastAsia="lt-LT"/>
        </w:rPr>
        <w:t>paklitakselio</w:t>
      </w:r>
      <w:proofErr w:type="spellEnd"/>
      <w:r w:rsidRPr="00354D60">
        <w:rPr>
          <w:rFonts w:eastAsia="Times New Roman"/>
          <w:sz w:val="22"/>
          <w:szCs w:val="22"/>
          <w:lang w:eastAsia="lt-LT"/>
        </w:rPr>
        <w:t>, tarp abiejų vaistinių preparatų vartojimo reikia daryti mažiausiai 24 valandų intervalą.</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proofErr w:type="spellStart"/>
      <w:r w:rsidRPr="00354D60">
        <w:rPr>
          <w:rFonts w:eastAsia="Times New Roman"/>
          <w:sz w:val="22"/>
          <w:szCs w:val="22"/>
          <w:lang w:eastAsia="lt-LT"/>
        </w:rPr>
        <w:lastRenderedPageBreak/>
        <w:t>Deksverapamilis</w:t>
      </w:r>
      <w:proofErr w:type="spellEnd"/>
      <w:r w:rsidRPr="00354D60">
        <w:rPr>
          <w:rFonts w:eastAsia="Times New Roman"/>
          <w:sz w:val="22"/>
          <w:szCs w:val="22"/>
          <w:lang w:eastAsia="lt-LT"/>
        </w:rPr>
        <w:t xml:space="preserve"> gali keisti kartu vartojamo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w:t>
      </w:r>
      <w:proofErr w:type="spellStart"/>
      <w:r w:rsidRPr="00354D60">
        <w:rPr>
          <w:rFonts w:eastAsia="Times New Roman"/>
          <w:sz w:val="22"/>
          <w:szCs w:val="22"/>
          <w:lang w:eastAsia="lt-LT"/>
        </w:rPr>
        <w:t>farmakokinetiką</w:t>
      </w:r>
      <w:proofErr w:type="spellEnd"/>
      <w:r w:rsidRPr="00354D60">
        <w:rPr>
          <w:rFonts w:eastAsia="Times New Roman"/>
          <w:sz w:val="22"/>
          <w:szCs w:val="22"/>
          <w:lang w:eastAsia="lt-LT"/>
        </w:rPr>
        <w:t xml:space="preserve"> ir galimai stiprinti jo sukeliamą kaulų čiulpų funkcijos slopinamąjį poveikį.</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Vieno tyrimo duomenys rodo, kad </w:t>
      </w:r>
      <w:proofErr w:type="spellStart"/>
      <w:r w:rsidRPr="00354D60">
        <w:rPr>
          <w:rFonts w:eastAsia="Times New Roman"/>
          <w:sz w:val="22"/>
          <w:szCs w:val="22"/>
          <w:lang w:eastAsia="lt-LT"/>
        </w:rPr>
        <w:t>docetakselis</w:t>
      </w:r>
      <w:proofErr w:type="spellEnd"/>
      <w:r w:rsidRPr="00354D60">
        <w:rPr>
          <w:rFonts w:eastAsia="Times New Roman"/>
          <w:sz w:val="22"/>
          <w:szCs w:val="22"/>
          <w:lang w:eastAsia="lt-LT"/>
        </w:rPr>
        <w:t xml:space="preserve">, pavartotas tuoj pat po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gali didinti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metabolitų koncentraciją kraujo plazmoje.</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proofErr w:type="spellStart"/>
      <w:r w:rsidRPr="00354D60">
        <w:rPr>
          <w:rFonts w:eastAsia="Times New Roman"/>
          <w:sz w:val="22"/>
          <w:szCs w:val="22"/>
          <w:lang w:eastAsia="lt-LT"/>
        </w:rPr>
        <w:t>Chininas</w:t>
      </w:r>
      <w:proofErr w:type="spellEnd"/>
      <w:r w:rsidRPr="00354D60">
        <w:rPr>
          <w:rFonts w:eastAsia="Times New Roman"/>
          <w:sz w:val="22"/>
          <w:szCs w:val="22"/>
          <w:lang w:eastAsia="lt-LT"/>
        </w:rPr>
        <w:t xml:space="preserve"> gali pagreitinti pradinį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pasiskirstymą iš kraujo į audinius ir daryti įtaką jo eritrocitus ardomajam poveikiui.</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Kartu pavartotas interferonas α2b, gali sutrumpinti galutinį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pusinės eliminacijos laiką ir sumažinti bendrą klirensą.</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Reikia nepamiršti, kad pacientams, kurie vartoja arba prieš gydymą </w:t>
      </w:r>
      <w:proofErr w:type="spellStart"/>
      <w:r w:rsidRPr="00354D60">
        <w:rPr>
          <w:rFonts w:eastAsia="Times New Roman"/>
          <w:sz w:val="22"/>
          <w:szCs w:val="22"/>
          <w:lang w:eastAsia="lt-LT"/>
        </w:rPr>
        <w:t>epirubicinu</w:t>
      </w:r>
      <w:proofErr w:type="spellEnd"/>
      <w:r w:rsidRPr="00354D60">
        <w:rPr>
          <w:rFonts w:eastAsia="Times New Roman"/>
          <w:sz w:val="22"/>
          <w:szCs w:val="22"/>
          <w:lang w:eastAsia="lt-LT"/>
        </w:rPr>
        <w:t xml:space="preserve"> vartojo kaulų čiulpų funkciją veikiančių vaistinių preparatų (pvz., </w:t>
      </w:r>
      <w:proofErr w:type="spellStart"/>
      <w:r w:rsidRPr="00354D60">
        <w:rPr>
          <w:rFonts w:eastAsia="Times New Roman"/>
          <w:sz w:val="22"/>
          <w:szCs w:val="22"/>
          <w:lang w:eastAsia="lt-LT"/>
        </w:rPr>
        <w:t>citostatinių</w:t>
      </w:r>
      <w:proofErr w:type="spellEnd"/>
      <w:r w:rsidRPr="00354D60">
        <w:rPr>
          <w:rFonts w:eastAsia="Times New Roman"/>
          <w:sz w:val="22"/>
          <w:szCs w:val="22"/>
          <w:lang w:eastAsia="lt-LT"/>
        </w:rPr>
        <w:t xml:space="preserve"> </w:t>
      </w:r>
      <w:r w:rsidR="00F60959">
        <w:rPr>
          <w:rFonts w:eastAsia="Times New Roman"/>
          <w:sz w:val="22"/>
          <w:szCs w:val="22"/>
          <w:lang w:eastAsia="lt-LT"/>
        </w:rPr>
        <w:t xml:space="preserve">vaistinių </w:t>
      </w:r>
      <w:r w:rsidRPr="00354D60">
        <w:rPr>
          <w:rFonts w:eastAsia="Times New Roman"/>
          <w:sz w:val="22"/>
          <w:szCs w:val="22"/>
          <w:lang w:eastAsia="lt-LT"/>
        </w:rPr>
        <w:t xml:space="preserve">preparatų, </w:t>
      </w:r>
      <w:proofErr w:type="spellStart"/>
      <w:r w:rsidRPr="00354D60">
        <w:rPr>
          <w:rFonts w:eastAsia="Times New Roman"/>
          <w:sz w:val="22"/>
          <w:szCs w:val="22"/>
          <w:lang w:eastAsia="lt-LT"/>
        </w:rPr>
        <w:t>sulfonamidų</w:t>
      </w:r>
      <w:proofErr w:type="spellEnd"/>
      <w:r w:rsidRPr="00354D60">
        <w:rPr>
          <w:rFonts w:eastAsia="Times New Roman"/>
          <w:sz w:val="22"/>
          <w:szCs w:val="22"/>
          <w:lang w:eastAsia="lt-LT"/>
        </w:rPr>
        <w:t xml:space="preserve">, </w:t>
      </w:r>
      <w:proofErr w:type="spellStart"/>
      <w:r w:rsidRPr="00354D60">
        <w:rPr>
          <w:rFonts w:eastAsia="Times New Roman"/>
          <w:sz w:val="22"/>
          <w:szCs w:val="22"/>
          <w:lang w:eastAsia="lt-LT"/>
        </w:rPr>
        <w:t>chloramfenikolio</w:t>
      </w:r>
      <w:proofErr w:type="spellEnd"/>
      <w:r w:rsidRPr="00354D60">
        <w:rPr>
          <w:rFonts w:eastAsia="Times New Roman"/>
          <w:sz w:val="22"/>
          <w:szCs w:val="22"/>
          <w:lang w:eastAsia="lt-LT"/>
        </w:rPr>
        <w:t xml:space="preserve">, </w:t>
      </w:r>
      <w:proofErr w:type="spellStart"/>
      <w:r w:rsidRPr="00354D60">
        <w:rPr>
          <w:rFonts w:eastAsia="Times New Roman"/>
          <w:sz w:val="22"/>
          <w:szCs w:val="22"/>
          <w:lang w:eastAsia="lt-LT"/>
        </w:rPr>
        <w:t>difenilhidantoino</w:t>
      </w:r>
      <w:proofErr w:type="spellEnd"/>
      <w:r w:rsidRPr="00354D60">
        <w:rPr>
          <w:rFonts w:eastAsia="Times New Roman"/>
          <w:sz w:val="22"/>
          <w:szCs w:val="22"/>
          <w:lang w:eastAsia="lt-LT"/>
        </w:rPr>
        <w:t xml:space="preserve">, </w:t>
      </w:r>
      <w:proofErr w:type="spellStart"/>
      <w:r w:rsidRPr="00354D60">
        <w:rPr>
          <w:rFonts w:eastAsia="Times New Roman"/>
          <w:sz w:val="22"/>
          <w:szCs w:val="22"/>
          <w:lang w:eastAsia="lt-LT"/>
        </w:rPr>
        <w:t>amidopirino</w:t>
      </w:r>
      <w:proofErr w:type="spellEnd"/>
      <w:r w:rsidRPr="00354D60">
        <w:rPr>
          <w:rFonts w:eastAsia="Times New Roman"/>
          <w:sz w:val="22"/>
          <w:szCs w:val="22"/>
          <w:lang w:eastAsia="lt-LT"/>
        </w:rPr>
        <w:t xml:space="preserve"> darinių, antiretrovirusinių </w:t>
      </w:r>
      <w:r w:rsidR="00F60959">
        <w:rPr>
          <w:rFonts w:eastAsia="Times New Roman"/>
          <w:sz w:val="22"/>
          <w:szCs w:val="22"/>
          <w:lang w:eastAsia="lt-LT"/>
        </w:rPr>
        <w:t xml:space="preserve">vaistinių </w:t>
      </w:r>
      <w:r w:rsidRPr="00354D60">
        <w:rPr>
          <w:rFonts w:eastAsia="Times New Roman"/>
          <w:sz w:val="22"/>
          <w:szCs w:val="22"/>
          <w:lang w:eastAsia="lt-LT"/>
        </w:rPr>
        <w:t xml:space="preserve">preparatų), galimas reikšmingas </w:t>
      </w:r>
      <w:proofErr w:type="spellStart"/>
      <w:r w:rsidRPr="00354D60">
        <w:rPr>
          <w:rFonts w:eastAsia="Times New Roman"/>
          <w:sz w:val="22"/>
          <w:szCs w:val="22"/>
          <w:lang w:eastAsia="lt-LT"/>
        </w:rPr>
        <w:t>kraujodaros</w:t>
      </w:r>
      <w:proofErr w:type="spellEnd"/>
      <w:r w:rsidRPr="00354D60">
        <w:rPr>
          <w:rFonts w:eastAsia="Times New Roman"/>
          <w:sz w:val="22"/>
          <w:szCs w:val="22"/>
          <w:lang w:eastAsia="lt-LT"/>
        </w:rPr>
        <w:t xml:space="preserve"> sutrikimas.</w:t>
      </w:r>
    </w:p>
    <w:p w:rsidR="00C9775E" w:rsidRPr="00354D60" w:rsidRDefault="00C9775E" w:rsidP="00C9775E">
      <w:pPr>
        <w:autoSpaceDE w:val="0"/>
        <w:autoSpaceDN w:val="0"/>
        <w:adjustRightInd w:val="0"/>
        <w:rPr>
          <w:rFonts w:eastAsia="Times New Roman"/>
          <w:sz w:val="22"/>
          <w:szCs w:val="22"/>
          <w:lang w:eastAsia="lt-LT"/>
        </w:rPr>
      </w:pP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Pacientams, vartojantiems kartu </w:t>
      </w:r>
      <w:proofErr w:type="spellStart"/>
      <w:r w:rsidRPr="00354D60">
        <w:rPr>
          <w:rFonts w:eastAsia="Times New Roman"/>
          <w:sz w:val="22"/>
          <w:szCs w:val="22"/>
          <w:lang w:eastAsia="lt-LT"/>
        </w:rPr>
        <w:t>antraciklino</w:t>
      </w:r>
      <w:proofErr w:type="spellEnd"/>
      <w:r w:rsidRPr="00354D60">
        <w:rPr>
          <w:rFonts w:eastAsia="Times New Roman"/>
          <w:sz w:val="22"/>
          <w:szCs w:val="22"/>
          <w:lang w:eastAsia="lt-LT"/>
        </w:rPr>
        <w:t xml:space="preserve"> ir </w:t>
      </w:r>
      <w:proofErr w:type="spellStart"/>
      <w:r w:rsidRPr="00354D60">
        <w:rPr>
          <w:rFonts w:eastAsia="Times New Roman"/>
          <w:sz w:val="22"/>
          <w:szCs w:val="22"/>
          <w:lang w:eastAsia="lt-LT"/>
        </w:rPr>
        <w:t>deksrazoksano</w:t>
      </w:r>
      <w:proofErr w:type="spellEnd"/>
      <w:r w:rsidRPr="00354D60">
        <w:rPr>
          <w:rFonts w:eastAsia="Times New Roman"/>
          <w:sz w:val="22"/>
          <w:szCs w:val="22"/>
          <w:lang w:eastAsia="lt-LT"/>
        </w:rPr>
        <w:t>, gali sustiprėti kaulų čiulpų slopinimas.</w:t>
      </w:r>
    </w:p>
    <w:p w:rsidR="00C9775E" w:rsidRPr="00354D60" w:rsidRDefault="00C9775E" w:rsidP="00C9775E">
      <w:pPr>
        <w:autoSpaceDE w:val="0"/>
        <w:autoSpaceDN w:val="0"/>
        <w:adjustRightInd w:val="0"/>
        <w:rPr>
          <w:sz w:val="22"/>
          <w:szCs w:val="22"/>
        </w:rPr>
      </w:pPr>
    </w:p>
    <w:p w:rsidR="00C9775E" w:rsidRPr="00354D60" w:rsidRDefault="00C9775E" w:rsidP="00C9775E">
      <w:pPr>
        <w:tabs>
          <w:tab w:val="left" w:pos="567"/>
        </w:tabs>
        <w:rPr>
          <w:b/>
          <w:i/>
          <w:sz w:val="22"/>
          <w:szCs w:val="22"/>
        </w:rPr>
      </w:pPr>
      <w:r w:rsidRPr="00354D60">
        <w:rPr>
          <w:b/>
          <w:sz w:val="22"/>
          <w:szCs w:val="22"/>
        </w:rPr>
        <w:t>4.6</w:t>
      </w:r>
      <w:r w:rsidRPr="00354D60">
        <w:rPr>
          <w:b/>
          <w:sz w:val="22"/>
          <w:szCs w:val="22"/>
        </w:rPr>
        <w:tab/>
      </w:r>
      <w:r w:rsidRPr="00354D60">
        <w:rPr>
          <w:b/>
          <w:iCs/>
          <w:sz w:val="22"/>
          <w:szCs w:val="22"/>
        </w:rPr>
        <w:t>Vaisingumas, nėštumo ir žindymo laikotarpis</w:t>
      </w:r>
    </w:p>
    <w:p w:rsidR="00C9775E" w:rsidRPr="00354D60" w:rsidRDefault="00C9775E" w:rsidP="00C9775E">
      <w:pPr>
        <w:pStyle w:val="Pagrindinistekstas2"/>
        <w:tabs>
          <w:tab w:val="left" w:pos="567"/>
        </w:tabs>
        <w:spacing w:line="240" w:lineRule="auto"/>
        <w:jc w:val="left"/>
        <w:rPr>
          <w:sz w:val="22"/>
          <w:szCs w:val="22"/>
        </w:rPr>
      </w:pPr>
    </w:p>
    <w:p w:rsidR="00C9775E" w:rsidRPr="000E7C0A" w:rsidRDefault="00C9775E" w:rsidP="00C9775E">
      <w:pPr>
        <w:autoSpaceDE w:val="0"/>
        <w:autoSpaceDN w:val="0"/>
        <w:adjustRightInd w:val="0"/>
        <w:rPr>
          <w:rFonts w:eastAsia="Times New Roman"/>
          <w:sz w:val="22"/>
          <w:szCs w:val="22"/>
          <w:u w:val="single"/>
          <w:lang w:eastAsia="lt-LT"/>
        </w:rPr>
      </w:pPr>
      <w:r w:rsidRPr="000E7C0A">
        <w:rPr>
          <w:rFonts w:eastAsia="Times New Roman"/>
          <w:sz w:val="22"/>
          <w:szCs w:val="22"/>
          <w:u w:val="single"/>
          <w:lang w:eastAsia="lt-LT"/>
        </w:rPr>
        <w:t>Vaisingum</w:t>
      </w:r>
      <w:r w:rsidR="00BC1982" w:rsidRPr="000E7C0A">
        <w:rPr>
          <w:rFonts w:eastAsia="Times New Roman"/>
          <w:sz w:val="22"/>
          <w:szCs w:val="22"/>
          <w:u w:val="single"/>
          <w:lang w:eastAsia="lt-LT"/>
        </w:rPr>
        <w:t>as</w:t>
      </w:r>
    </w:p>
    <w:p w:rsidR="00C9775E" w:rsidRPr="00354D60" w:rsidRDefault="00C9775E" w:rsidP="00C9775E">
      <w:pPr>
        <w:autoSpaceDE w:val="0"/>
        <w:autoSpaceDN w:val="0"/>
        <w:adjustRightInd w:val="0"/>
        <w:rPr>
          <w:rFonts w:eastAsia="Times New Roman"/>
          <w:sz w:val="22"/>
          <w:szCs w:val="22"/>
          <w:lang w:eastAsia="lt-LT"/>
        </w:rPr>
      </w:pPr>
      <w:proofErr w:type="spellStart"/>
      <w:r w:rsidRPr="00354D60">
        <w:rPr>
          <w:rFonts w:eastAsia="Times New Roman"/>
          <w:sz w:val="22"/>
          <w:szCs w:val="22"/>
          <w:lang w:eastAsia="lt-LT"/>
        </w:rPr>
        <w:t>Epirubicinas</w:t>
      </w:r>
      <w:proofErr w:type="spellEnd"/>
      <w:r w:rsidRPr="00354D60">
        <w:rPr>
          <w:rFonts w:eastAsia="Times New Roman"/>
          <w:sz w:val="22"/>
          <w:szCs w:val="22"/>
          <w:lang w:eastAsia="lt-LT"/>
        </w:rPr>
        <w:t xml:space="preserve"> gali pažeisti žmogaus spermatozoidų chromosomas. </w:t>
      </w:r>
      <w:proofErr w:type="spellStart"/>
      <w:r w:rsidRPr="00354D60">
        <w:rPr>
          <w:rFonts w:eastAsia="Times New Roman"/>
          <w:sz w:val="22"/>
          <w:szCs w:val="22"/>
          <w:lang w:eastAsia="lt-LT"/>
        </w:rPr>
        <w:t>Epirubicinu</w:t>
      </w:r>
      <w:proofErr w:type="spellEnd"/>
      <w:r w:rsidRPr="00354D60">
        <w:rPr>
          <w:rFonts w:eastAsia="Times New Roman"/>
          <w:sz w:val="22"/>
          <w:szCs w:val="22"/>
          <w:lang w:eastAsia="lt-LT"/>
        </w:rPr>
        <w:t xml:space="preserve"> gydomi vyrai turi naudoti veiksmingą kontracepcijos metodą ir kreiptis patarimo dėl spermos konservavimo, kadangi vaistinis preparatas gali sukelti negrįžtamą nevaisingumą.</w:t>
      </w: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Moterims </w:t>
      </w:r>
      <w:proofErr w:type="spellStart"/>
      <w:r w:rsidRPr="00354D60">
        <w:rPr>
          <w:rFonts w:eastAsia="Times New Roman"/>
          <w:sz w:val="22"/>
          <w:szCs w:val="22"/>
          <w:lang w:eastAsia="lt-LT"/>
        </w:rPr>
        <w:t>premenopauzės</w:t>
      </w:r>
      <w:proofErr w:type="spellEnd"/>
      <w:r w:rsidRPr="00354D60">
        <w:rPr>
          <w:rFonts w:eastAsia="Times New Roman"/>
          <w:sz w:val="22"/>
          <w:szCs w:val="22"/>
          <w:lang w:eastAsia="lt-LT"/>
        </w:rPr>
        <w:t xml:space="preserve"> laikotarpiu </w:t>
      </w:r>
      <w:proofErr w:type="spellStart"/>
      <w:r w:rsidRPr="00354D60">
        <w:rPr>
          <w:rFonts w:eastAsia="Times New Roman"/>
          <w:sz w:val="22"/>
          <w:szCs w:val="22"/>
          <w:lang w:eastAsia="lt-LT"/>
        </w:rPr>
        <w:t>epirubicinas</w:t>
      </w:r>
      <w:proofErr w:type="spellEnd"/>
      <w:r w:rsidRPr="00354D60">
        <w:rPr>
          <w:rFonts w:eastAsia="Times New Roman"/>
          <w:sz w:val="22"/>
          <w:szCs w:val="22"/>
          <w:lang w:eastAsia="lt-LT"/>
        </w:rPr>
        <w:t xml:space="preserve"> gali sukelti amenorėją arba priešlaikinę menopauzę.</w:t>
      </w:r>
    </w:p>
    <w:p w:rsidR="00C9775E" w:rsidRPr="00354D60" w:rsidRDefault="00C9775E" w:rsidP="00C9775E">
      <w:pPr>
        <w:autoSpaceDE w:val="0"/>
        <w:autoSpaceDN w:val="0"/>
        <w:adjustRightInd w:val="0"/>
        <w:rPr>
          <w:rFonts w:eastAsia="Times New Roman"/>
          <w:sz w:val="22"/>
          <w:szCs w:val="22"/>
          <w:lang w:eastAsia="lt-LT"/>
        </w:rPr>
      </w:pPr>
    </w:p>
    <w:p w:rsidR="00C9775E" w:rsidRPr="000E7C0A" w:rsidRDefault="00C9775E" w:rsidP="00C9775E">
      <w:pPr>
        <w:autoSpaceDE w:val="0"/>
        <w:autoSpaceDN w:val="0"/>
        <w:adjustRightInd w:val="0"/>
        <w:rPr>
          <w:rFonts w:eastAsia="Times New Roman"/>
          <w:sz w:val="22"/>
          <w:szCs w:val="22"/>
          <w:u w:val="single"/>
          <w:lang w:eastAsia="lt-LT"/>
        </w:rPr>
      </w:pPr>
      <w:r w:rsidRPr="000E7C0A">
        <w:rPr>
          <w:rFonts w:eastAsia="Times New Roman"/>
          <w:sz w:val="22"/>
          <w:szCs w:val="22"/>
          <w:u w:val="single"/>
          <w:lang w:eastAsia="lt-LT"/>
        </w:rPr>
        <w:t>Nėštumas</w:t>
      </w: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Vaisingoms moterims patartina nepastoti gydymo metu ir reikia vartoti veiksmingą kontracepcijos metodą.</w:t>
      </w: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Eksperimentiniai tyrimai su gyvūnais parodė, kad </w:t>
      </w:r>
      <w:proofErr w:type="spellStart"/>
      <w:r w:rsidRPr="00354D60">
        <w:rPr>
          <w:rFonts w:eastAsia="Times New Roman"/>
          <w:sz w:val="22"/>
          <w:szCs w:val="22"/>
          <w:lang w:eastAsia="lt-LT"/>
        </w:rPr>
        <w:t>epirubicinas</w:t>
      </w:r>
      <w:proofErr w:type="spellEnd"/>
      <w:r w:rsidRPr="00354D60">
        <w:rPr>
          <w:rFonts w:eastAsia="Times New Roman"/>
          <w:sz w:val="22"/>
          <w:szCs w:val="22"/>
          <w:lang w:eastAsia="lt-LT"/>
        </w:rPr>
        <w:t xml:space="preserve">, jei jo vartoja nėščia moteris, gali pakenkti vaisiui. Jei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vartojama nėštumo metu arba vaist</w:t>
      </w:r>
      <w:r w:rsidR="00F60959">
        <w:rPr>
          <w:rFonts w:eastAsia="Times New Roman"/>
          <w:sz w:val="22"/>
          <w:szCs w:val="22"/>
          <w:lang w:eastAsia="lt-LT"/>
        </w:rPr>
        <w:t>inio preparat</w:t>
      </w:r>
      <w:r w:rsidRPr="00354D60">
        <w:rPr>
          <w:rFonts w:eastAsia="Times New Roman"/>
          <w:sz w:val="22"/>
          <w:szCs w:val="22"/>
          <w:lang w:eastAsia="lt-LT"/>
        </w:rPr>
        <w:t>o vartojimo metu moteris pastoja, pacientę reikia informuoti, kad gali kilti pavojus vaisiui.</w:t>
      </w: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Su nėščiomis moterimis tyrimų neatlikta. Nėštumo laikotarpiu </w:t>
      </w:r>
      <w:proofErr w:type="spellStart"/>
      <w:r w:rsidRPr="00354D60">
        <w:rPr>
          <w:rFonts w:eastAsia="Times New Roman"/>
          <w:sz w:val="22"/>
          <w:szCs w:val="22"/>
          <w:lang w:eastAsia="lt-LT"/>
        </w:rPr>
        <w:t>epirubicino</w:t>
      </w:r>
      <w:proofErr w:type="spellEnd"/>
      <w:r w:rsidRPr="00354D60">
        <w:rPr>
          <w:rFonts w:eastAsia="Times New Roman"/>
          <w:sz w:val="22"/>
          <w:szCs w:val="22"/>
          <w:lang w:eastAsia="lt-LT"/>
        </w:rPr>
        <w:t xml:space="preserve"> galima vartoti tik tuo atveju, jei potenciali nauda bus didesnė už galimą riziką vaisiui.</w:t>
      </w:r>
    </w:p>
    <w:p w:rsidR="00C9775E" w:rsidRPr="00354D60" w:rsidRDefault="00C9775E" w:rsidP="00C9775E">
      <w:pPr>
        <w:autoSpaceDE w:val="0"/>
        <w:autoSpaceDN w:val="0"/>
        <w:adjustRightInd w:val="0"/>
        <w:rPr>
          <w:rFonts w:eastAsia="Times New Roman"/>
          <w:sz w:val="22"/>
          <w:szCs w:val="22"/>
          <w:lang w:eastAsia="lt-LT"/>
        </w:rPr>
      </w:pPr>
    </w:p>
    <w:p w:rsidR="00C9775E" w:rsidRPr="000E7C0A" w:rsidRDefault="00C9775E" w:rsidP="00C9775E">
      <w:pPr>
        <w:autoSpaceDE w:val="0"/>
        <w:autoSpaceDN w:val="0"/>
        <w:adjustRightInd w:val="0"/>
        <w:rPr>
          <w:rFonts w:eastAsia="Times New Roman"/>
          <w:sz w:val="22"/>
          <w:szCs w:val="22"/>
          <w:u w:val="single"/>
          <w:lang w:eastAsia="lt-LT"/>
        </w:rPr>
      </w:pPr>
      <w:r w:rsidRPr="000E7C0A">
        <w:rPr>
          <w:rFonts w:eastAsia="Times New Roman"/>
          <w:sz w:val="22"/>
          <w:szCs w:val="22"/>
          <w:u w:val="single"/>
          <w:lang w:eastAsia="lt-LT"/>
        </w:rPr>
        <w:t>Žindymas</w:t>
      </w:r>
    </w:p>
    <w:p w:rsidR="00C9775E" w:rsidRPr="00354D60" w:rsidRDefault="00C9775E" w:rsidP="00C9775E">
      <w:pPr>
        <w:autoSpaceDE w:val="0"/>
        <w:autoSpaceDN w:val="0"/>
        <w:adjustRightInd w:val="0"/>
        <w:rPr>
          <w:rFonts w:eastAsia="Times New Roman"/>
          <w:sz w:val="22"/>
          <w:szCs w:val="22"/>
          <w:lang w:eastAsia="lt-LT"/>
        </w:rPr>
      </w:pPr>
      <w:r w:rsidRPr="00354D60">
        <w:rPr>
          <w:rFonts w:eastAsia="Times New Roman"/>
          <w:sz w:val="22"/>
          <w:szCs w:val="22"/>
          <w:lang w:eastAsia="lt-LT"/>
        </w:rPr>
        <w:t xml:space="preserve">Ar </w:t>
      </w:r>
      <w:proofErr w:type="spellStart"/>
      <w:r w:rsidRPr="00354D60">
        <w:rPr>
          <w:rFonts w:eastAsia="Times New Roman"/>
          <w:sz w:val="22"/>
          <w:szCs w:val="22"/>
          <w:lang w:eastAsia="lt-LT"/>
        </w:rPr>
        <w:t>epirubicinas</w:t>
      </w:r>
      <w:proofErr w:type="spellEnd"/>
      <w:r w:rsidRPr="00354D60">
        <w:rPr>
          <w:rFonts w:eastAsia="Times New Roman"/>
          <w:sz w:val="22"/>
          <w:szCs w:val="22"/>
          <w:lang w:eastAsia="lt-LT"/>
        </w:rPr>
        <w:t xml:space="preserve"> išsiskiria su žindyvės pienu, nežinoma. Daugelis vaistinių preparatų, įskaitant kitus </w:t>
      </w:r>
      <w:proofErr w:type="spellStart"/>
      <w:r w:rsidRPr="00354D60">
        <w:rPr>
          <w:rFonts w:eastAsia="Times New Roman"/>
          <w:sz w:val="22"/>
          <w:szCs w:val="22"/>
          <w:lang w:eastAsia="lt-LT"/>
        </w:rPr>
        <w:t>antraciklinus</w:t>
      </w:r>
      <w:proofErr w:type="spellEnd"/>
      <w:r w:rsidRPr="00354D60">
        <w:rPr>
          <w:rFonts w:eastAsia="Times New Roman"/>
          <w:sz w:val="22"/>
          <w:szCs w:val="22"/>
          <w:lang w:eastAsia="lt-LT"/>
        </w:rPr>
        <w:t xml:space="preserve">, išsiskiria </w:t>
      </w:r>
      <w:r w:rsidRPr="00354D60">
        <w:rPr>
          <w:rFonts w:eastAsia="Times New Roman"/>
          <w:sz w:val="22"/>
          <w:szCs w:val="22"/>
          <w:lang w:eastAsia="lt-LT"/>
        </w:rPr>
        <w:lastRenderedPageBreak/>
        <w:t>su žindyvės pienu, todėl negalima atmesti sunkaus nepageidaujamo poveikio pavojaus žindomam kūdikiui, ir šio vaist</w:t>
      </w:r>
      <w:r w:rsidR="004A32D3">
        <w:rPr>
          <w:rFonts w:eastAsia="Times New Roman"/>
          <w:sz w:val="22"/>
          <w:szCs w:val="22"/>
          <w:lang w:eastAsia="lt-LT"/>
        </w:rPr>
        <w:t>inio preparat</w:t>
      </w:r>
      <w:r w:rsidRPr="00354D60">
        <w:rPr>
          <w:rFonts w:eastAsia="Times New Roman"/>
          <w:sz w:val="22"/>
          <w:szCs w:val="22"/>
          <w:lang w:eastAsia="lt-LT"/>
        </w:rPr>
        <w:t>o vartojimo metu žindymą reikia nutraukti.</w:t>
      </w:r>
    </w:p>
    <w:p w:rsidR="00C9775E" w:rsidRPr="00354D60" w:rsidRDefault="00C9775E" w:rsidP="00C9775E">
      <w:pPr>
        <w:tabs>
          <w:tab w:val="left" w:pos="567"/>
        </w:tabs>
        <w:rPr>
          <w:b/>
          <w:sz w:val="22"/>
          <w:szCs w:val="22"/>
        </w:rPr>
      </w:pPr>
    </w:p>
    <w:p w:rsidR="00C9775E" w:rsidRPr="00354D60" w:rsidRDefault="00C9775E" w:rsidP="00C9775E">
      <w:pPr>
        <w:tabs>
          <w:tab w:val="left" w:pos="567"/>
        </w:tabs>
        <w:rPr>
          <w:b/>
          <w:iCs/>
          <w:sz w:val="22"/>
          <w:szCs w:val="22"/>
        </w:rPr>
      </w:pPr>
      <w:r w:rsidRPr="00354D60">
        <w:rPr>
          <w:b/>
          <w:sz w:val="22"/>
          <w:szCs w:val="22"/>
        </w:rPr>
        <w:t>4.7</w:t>
      </w:r>
      <w:r w:rsidRPr="00354D60">
        <w:rPr>
          <w:b/>
          <w:sz w:val="22"/>
          <w:szCs w:val="22"/>
        </w:rPr>
        <w:tab/>
      </w:r>
      <w:r w:rsidRPr="00354D60">
        <w:rPr>
          <w:b/>
          <w:iCs/>
          <w:sz w:val="22"/>
          <w:szCs w:val="22"/>
        </w:rPr>
        <w:t>Poveikis gebėjimui vairuoti ir valdyti mechanizmus</w:t>
      </w:r>
    </w:p>
    <w:p w:rsidR="00C9775E" w:rsidRPr="00354D60" w:rsidRDefault="00C9775E" w:rsidP="00C9775E">
      <w:pPr>
        <w:pStyle w:val="Pagrindinistekstas3"/>
        <w:tabs>
          <w:tab w:val="left" w:pos="567"/>
        </w:tabs>
        <w:spacing w:line="240" w:lineRule="auto"/>
        <w:jc w:val="left"/>
        <w:rPr>
          <w:sz w:val="22"/>
          <w:szCs w:val="22"/>
        </w:rPr>
      </w:pPr>
    </w:p>
    <w:p w:rsidR="00C9775E" w:rsidRPr="00354D60" w:rsidRDefault="00C9775E" w:rsidP="00C9775E">
      <w:pPr>
        <w:tabs>
          <w:tab w:val="left" w:pos="567"/>
        </w:tabs>
        <w:rPr>
          <w:sz w:val="22"/>
          <w:szCs w:val="22"/>
        </w:rPr>
      </w:pPr>
      <w:proofErr w:type="spellStart"/>
      <w:r w:rsidRPr="00354D60">
        <w:rPr>
          <w:sz w:val="22"/>
          <w:szCs w:val="22"/>
        </w:rPr>
        <w:t>Epirubicino</w:t>
      </w:r>
      <w:proofErr w:type="spellEnd"/>
      <w:r w:rsidRPr="00354D60">
        <w:rPr>
          <w:sz w:val="22"/>
          <w:szCs w:val="22"/>
        </w:rPr>
        <w:t xml:space="preserve"> poveikis gebėjimui vairuoti ir valdyti mechanizmus sistemingai neįvertintas.</w:t>
      </w:r>
    </w:p>
    <w:p w:rsidR="00C9775E" w:rsidRPr="00354D60" w:rsidRDefault="00C9775E" w:rsidP="00C9775E">
      <w:pPr>
        <w:tabs>
          <w:tab w:val="left" w:pos="567"/>
        </w:tabs>
        <w:rPr>
          <w:sz w:val="22"/>
          <w:szCs w:val="22"/>
        </w:rPr>
      </w:pPr>
    </w:p>
    <w:p w:rsidR="00C9775E" w:rsidRPr="00354D60" w:rsidRDefault="00C9775E" w:rsidP="00C9775E">
      <w:pPr>
        <w:tabs>
          <w:tab w:val="left" w:pos="567"/>
        </w:tabs>
        <w:rPr>
          <w:b/>
          <w:i/>
          <w:sz w:val="22"/>
          <w:szCs w:val="22"/>
        </w:rPr>
      </w:pPr>
      <w:r w:rsidRPr="00354D60">
        <w:rPr>
          <w:b/>
          <w:sz w:val="22"/>
          <w:szCs w:val="22"/>
        </w:rPr>
        <w:t>4.8</w:t>
      </w:r>
      <w:r w:rsidRPr="00354D60">
        <w:rPr>
          <w:b/>
          <w:sz w:val="22"/>
          <w:szCs w:val="22"/>
        </w:rPr>
        <w:tab/>
      </w:r>
      <w:r w:rsidRPr="00354D60">
        <w:rPr>
          <w:b/>
          <w:iCs/>
          <w:sz w:val="22"/>
          <w:szCs w:val="22"/>
        </w:rPr>
        <w:t>Nepageidaujamas poveikis</w:t>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Nepageidaujamo poveikio dažnis apibūdinamas taip: labai dažnas (≥</w:t>
      </w:r>
      <w:r w:rsidR="000B7F32">
        <w:rPr>
          <w:sz w:val="22"/>
          <w:szCs w:val="22"/>
        </w:rPr>
        <w:t> </w:t>
      </w:r>
      <w:r w:rsidRPr="00354D60">
        <w:rPr>
          <w:sz w:val="22"/>
          <w:szCs w:val="22"/>
        </w:rPr>
        <w:t>1/10), dažnas (nuo ≥</w:t>
      </w:r>
      <w:r w:rsidR="000B7F32">
        <w:rPr>
          <w:sz w:val="22"/>
          <w:szCs w:val="22"/>
        </w:rPr>
        <w:t> </w:t>
      </w:r>
      <w:r w:rsidRPr="00354D60">
        <w:rPr>
          <w:sz w:val="22"/>
          <w:szCs w:val="22"/>
        </w:rPr>
        <w:t>1/100 iki &lt;</w:t>
      </w:r>
      <w:r w:rsidR="000B7F32">
        <w:rPr>
          <w:sz w:val="22"/>
          <w:szCs w:val="22"/>
        </w:rPr>
        <w:t> </w:t>
      </w:r>
      <w:r w:rsidRPr="00354D60">
        <w:rPr>
          <w:sz w:val="22"/>
          <w:szCs w:val="22"/>
        </w:rPr>
        <w:t>1/10), nedažnas (nuo ≥</w:t>
      </w:r>
      <w:r w:rsidR="000B7F32">
        <w:rPr>
          <w:sz w:val="22"/>
          <w:szCs w:val="22"/>
        </w:rPr>
        <w:t> </w:t>
      </w:r>
      <w:r w:rsidRPr="00354D60">
        <w:rPr>
          <w:sz w:val="22"/>
          <w:szCs w:val="22"/>
        </w:rPr>
        <w:t>1/1000 iki &lt;</w:t>
      </w:r>
      <w:r w:rsidR="000B7F32">
        <w:rPr>
          <w:sz w:val="22"/>
          <w:szCs w:val="22"/>
        </w:rPr>
        <w:t> </w:t>
      </w:r>
      <w:r w:rsidRPr="00354D60">
        <w:rPr>
          <w:sz w:val="22"/>
          <w:szCs w:val="22"/>
        </w:rPr>
        <w:t>1/100), retas (nuo ≥</w:t>
      </w:r>
      <w:r w:rsidR="000B7F32">
        <w:rPr>
          <w:sz w:val="22"/>
          <w:szCs w:val="22"/>
        </w:rPr>
        <w:t> </w:t>
      </w:r>
      <w:r w:rsidRPr="00354D60">
        <w:rPr>
          <w:sz w:val="22"/>
          <w:szCs w:val="22"/>
        </w:rPr>
        <w:t>1/10000 iki &lt;</w:t>
      </w:r>
      <w:r w:rsidR="000B7F32">
        <w:rPr>
          <w:sz w:val="22"/>
          <w:szCs w:val="22"/>
        </w:rPr>
        <w:t> </w:t>
      </w:r>
      <w:r w:rsidRPr="00354D60">
        <w:rPr>
          <w:sz w:val="22"/>
          <w:szCs w:val="22"/>
        </w:rPr>
        <w:t>1/1000), labai retas (&lt;</w:t>
      </w:r>
      <w:r w:rsidR="000B7F32">
        <w:rPr>
          <w:sz w:val="22"/>
          <w:szCs w:val="22"/>
        </w:rPr>
        <w:t> </w:t>
      </w:r>
      <w:r w:rsidRPr="00354D60">
        <w:rPr>
          <w:sz w:val="22"/>
          <w:szCs w:val="22"/>
        </w:rPr>
        <w:t>1/10000) ir nežinomas (negali būti apskaičiuotas pagal turimus duomenis).</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Vartojant </w:t>
      </w:r>
      <w:proofErr w:type="spellStart"/>
      <w:r w:rsidRPr="00354D60">
        <w:rPr>
          <w:sz w:val="22"/>
          <w:szCs w:val="22"/>
        </w:rPr>
        <w:t>epirubicino</w:t>
      </w:r>
      <w:proofErr w:type="spellEnd"/>
      <w:r w:rsidRPr="00354D60">
        <w:rPr>
          <w:sz w:val="22"/>
          <w:szCs w:val="22"/>
        </w:rPr>
        <w:t xml:space="preserve"> daugiau kaip 10</w:t>
      </w:r>
      <w:r w:rsidR="000B7F32">
        <w:rPr>
          <w:sz w:val="22"/>
          <w:szCs w:val="22"/>
        </w:rPr>
        <w:t> </w:t>
      </w:r>
      <w:r w:rsidRPr="00354D60">
        <w:rPr>
          <w:sz w:val="22"/>
          <w:szCs w:val="22"/>
        </w:rPr>
        <w:t>% pacientų pasireiškia nepageidaujamas poveikis. Dažniausi nepageidaujami poveikio reiškiniai yra kaulų čiulpų slopinimas, virškinimo trakto sutrikimas, anoreksija, nuplikimas, infekcija.</w:t>
      </w:r>
    </w:p>
    <w:p w:rsidR="00C9775E" w:rsidRPr="00354D60" w:rsidRDefault="00C9775E" w:rsidP="00C9775E">
      <w:pPr>
        <w:pStyle w:val="Pagrindinistekstas2"/>
        <w:tabs>
          <w:tab w:val="left" w:pos="567"/>
        </w:tabs>
        <w:spacing w:line="240" w:lineRule="auto"/>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3"/>
        <w:gridCol w:w="3000"/>
        <w:gridCol w:w="3037"/>
      </w:tblGrid>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Organų sistemų klasė</w:t>
            </w:r>
          </w:p>
        </w:tc>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Dažnis</w:t>
            </w:r>
          </w:p>
        </w:tc>
        <w:tc>
          <w:tcPr>
            <w:tcW w:w="3096"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Nepageidaujamas poveikis</w:t>
            </w:r>
          </w:p>
        </w:tc>
      </w:tr>
      <w:tr w:rsidR="00C9775E" w:rsidRPr="00354D60" w:rsidTr="009D7779">
        <w:tc>
          <w:tcPr>
            <w:tcW w:w="3095" w:type="dxa"/>
            <w:vMerge w:val="restart"/>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 xml:space="preserve">Infekcijos ir </w:t>
            </w:r>
            <w:proofErr w:type="spellStart"/>
            <w:r w:rsidRPr="00354D60">
              <w:rPr>
                <w:b/>
                <w:sz w:val="22"/>
                <w:szCs w:val="22"/>
                <w:lang w:eastAsia="en-US"/>
              </w:rPr>
              <w:t>infestacijos</w:t>
            </w:r>
            <w:proofErr w:type="spellEnd"/>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Infekcija</w:t>
            </w:r>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Dažnis nežinomas</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Septinis šokas, sepsis, pneumonija</w:t>
            </w:r>
          </w:p>
        </w:tc>
      </w:tr>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Gerybiniai, piktybiniai ir nepatikslinti navikai (tarp jų cistos ir polipai)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Ūminė </w:t>
            </w:r>
            <w:proofErr w:type="spellStart"/>
            <w:r w:rsidRPr="00354D60">
              <w:rPr>
                <w:sz w:val="22"/>
                <w:szCs w:val="22"/>
                <w:lang w:eastAsia="en-US"/>
              </w:rPr>
              <w:t>limfocitinė</w:t>
            </w:r>
            <w:proofErr w:type="spellEnd"/>
            <w:r w:rsidRPr="00354D60">
              <w:rPr>
                <w:sz w:val="22"/>
                <w:szCs w:val="22"/>
                <w:lang w:eastAsia="en-US"/>
              </w:rPr>
              <w:t xml:space="preserve"> leukemija, ūminė </w:t>
            </w:r>
            <w:proofErr w:type="spellStart"/>
            <w:r w:rsidRPr="00354D60">
              <w:rPr>
                <w:sz w:val="22"/>
                <w:szCs w:val="22"/>
                <w:lang w:eastAsia="en-US"/>
              </w:rPr>
              <w:t>mielogeninė</w:t>
            </w:r>
            <w:proofErr w:type="spellEnd"/>
            <w:r w:rsidRPr="00354D60">
              <w:rPr>
                <w:sz w:val="22"/>
                <w:szCs w:val="22"/>
                <w:lang w:eastAsia="en-US"/>
              </w:rPr>
              <w:t xml:space="preserve"> leukemija</w:t>
            </w:r>
          </w:p>
        </w:tc>
      </w:tr>
      <w:tr w:rsidR="00C9775E" w:rsidRPr="00354D60" w:rsidTr="009D7779">
        <w:tc>
          <w:tcPr>
            <w:tcW w:w="3095" w:type="dxa"/>
            <w:vMerge w:val="restart"/>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 xml:space="preserve">Kraujo ir limfinės </w:t>
            </w:r>
            <w:proofErr w:type="spellStart"/>
            <w:r w:rsidRPr="00354D60">
              <w:rPr>
                <w:b/>
                <w:sz w:val="22"/>
                <w:szCs w:val="22"/>
                <w:lang w:eastAsia="en-US"/>
              </w:rPr>
              <w:t>sitemos</w:t>
            </w:r>
            <w:proofErr w:type="spellEnd"/>
            <w:r w:rsidRPr="00354D60">
              <w:rPr>
                <w:b/>
                <w:sz w:val="22"/>
                <w:szCs w:val="22"/>
                <w:lang w:eastAsia="en-US"/>
              </w:rPr>
              <w:t xml:space="preserve">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Labai 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Kaulų čiulpų slopinimas (</w:t>
            </w:r>
            <w:proofErr w:type="spellStart"/>
            <w:r w:rsidRPr="00354D60">
              <w:rPr>
                <w:sz w:val="22"/>
                <w:szCs w:val="22"/>
                <w:lang w:eastAsia="en-US"/>
              </w:rPr>
              <w:t>leukopenija</w:t>
            </w:r>
            <w:proofErr w:type="spellEnd"/>
            <w:r w:rsidRPr="00354D60">
              <w:rPr>
                <w:sz w:val="22"/>
                <w:szCs w:val="22"/>
                <w:lang w:eastAsia="en-US"/>
              </w:rPr>
              <w:t xml:space="preserve">, </w:t>
            </w:r>
            <w:proofErr w:type="spellStart"/>
            <w:r w:rsidRPr="00354D60">
              <w:rPr>
                <w:sz w:val="22"/>
                <w:szCs w:val="22"/>
                <w:lang w:eastAsia="en-US"/>
              </w:rPr>
              <w:t>granulocitopenija</w:t>
            </w:r>
            <w:proofErr w:type="spellEnd"/>
            <w:r w:rsidRPr="00354D60">
              <w:rPr>
                <w:sz w:val="22"/>
                <w:szCs w:val="22"/>
                <w:lang w:eastAsia="en-US"/>
              </w:rPr>
              <w:t xml:space="preserve"> ir </w:t>
            </w:r>
            <w:proofErr w:type="spellStart"/>
            <w:r w:rsidRPr="00354D60">
              <w:rPr>
                <w:sz w:val="22"/>
                <w:szCs w:val="22"/>
                <w:lang w:eastAsia="en-US"/>
              </w:rPr>
              <w:t>neutropenija</w:t>
            </w:r>
            <w:proofErr w:type="spellEnd"/>
            <w:r w:rsidRPr="00354D60">
              <w:rPr>
                <w:sz w:val="22"/>
                <w:szCs w:val="22"/>
                <w:lang w:eastAsia="en-US"/>
              </w:rPr>
              <w:t xml:space="preserve">, anemija ir </w:t>
            </w:r>
            <w:proofErr w:type="spellStart"/>
            <w:r w:rsidRPr="00354D60">
              <w:rPr>
                <w:sz w:val="22"/>
                <w:szCs w:val="22"/>
                <w:lang w:eastAsia="en-US"/>
              </w:rPr>
              <w:t>febrilinė</w:t>
            </w:r>
            <w:proofErr w:type="spellEnd"/>
            <w:r w:rsidRPr="00354D60">
              <w:rPr>
                <w:sz w:val="22"/>
                <w:szCs w:val="22"/>
                <w:lang w:eastAsia="en-US"/>
              </w:rPr>
              <w:t xml:space="preserve"> </w:t>
            </w:r>
            <w:proofErr w:type="spellStart"/>
            <w:r w:rsidRPr="00354D60">
              <w:rPr>
                <w:sz w:val="22"/>
                <w:szCs w:val="22"/>
                <w:lang w:eastAsia="en-US"/>
              </w:rPr>
              <w:t>neutropenija</w:t>
            </w:r>
            <w:proofErr w:type="spellEnd"/>
            <w:r w:rsidRPr="00354D60">
              <w:rPr>
                <w:sz w:val="22"/>
                <w:szCs w:val="22"/>
                <w:lang w:eastAsia="en-US"/>
              </w:rPr>
              <w:t>)</w:t>
            </w:r>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Nedažni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proofErr w:type="spellStart"/>
            <w:r w:rsidRPr="00354D60">
              <w:rPr>
                <w:sz w:val="22"/>
                <w:szCs w:val="22"/>
                <w:lang w:eastAsia="en-US"/>
              </w:rPr>
              <w:t>Trombocitopenija</w:t>
            </w:r>
            <w:proofErr w:type="spellEnd"/>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Dažnis nežinomas</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Dėl kaulų čiulpų slopinimo pasireiškia kraujavimas ir audinių hipoksija</w:t>
            </w:r>
          </w:p>
        </w:tc>
      </w:tr>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Imuninės sistemos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proofErr w:type="spellStart"/>
            <w:r w:rsidRPr="00354D60">
              <w:rPr>
                <w:sz w:val="22"/>
                <w:szCs w:val="22"/>
                <w:lang w:eastAsia="en-US"/>
              </w:rPr>
              <w:t>Anafilaksija</w:t>
            </w:r>
            <w:proofErr w:type="spellEnd"/>
          </w:p>
        </w:tc>
      </w:tr>
      <w:tr w:rsidR="00C9775E" w:rsidRPr="00354D60" w:rsidTr="009D7779">
        <w:tc>
          <w:tcPr>
            <w:tcW w:w="3095" w:type="dxa"/>
            <w:vMerge w:val="restart"/>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Metabolizmo ir mitybos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Anoreksija, </w:t>
            </w:r>
            <w:proofErr w:type="spellStart"/>
            <w:r w:rsidRPr="00354D60">
              <w:rPr>
                <w:sz w:val="22"/>
                <w:szCs w:val="22"/>
                <w:lang w:eastAsia="en-US"/>
              </w:rPr>
              <w:t>dehidracija</w:t>
            </w:r>
            <w:proofErr w:type="spellEnd"/>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proofErr w:type="spellStart"/>
            <w:r w:rsidRPr="00354D60">
              <w:rPr>
                <w:sz w:val="22"/>
                <w:szCs w:val="22"/>
                <w:lang w:eastAsia="en-US"/>
              </w:rPr>
              <w:t>Hiperurikemija</w:t>
            </w:r>
            <w:proofErr w:type="spellEnd"/>
            <w:r w:rsidRPr="00354D60">
              <w:rPr>
                <w:sz w:val="22"/>
                <w:szCs w:val="22"/>
                <w:lang w:eastAsia="en-US"/>
              </w:rPr>
              <w:t xml:space="preserve"> (žr. 4.4 skyrių)</w:t>
            </w:r>
          </w:p>
        </w:tc>
      </w:tr>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Nervų sistemos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Svaigulys</w:t>
            </w:r>
          </w:p>
        </w:tc>
      </w:tr>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Akių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Dažnis nežinomas</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Konjunktyvitas, </w:t>
            </w:r>
            <w:proofErr w:type="spellStart"/>
            <w:r w:rsidRPr="00354D60">
              <w:rPr>
                <w:sz w:val="22"/>
                <w:szCs w:val="22"/>
                <w:lang w:eastAsia="en-US"/>
              </w:rPr>
              <w:t>keratitas</w:t>
            </w:r>
            <w:proofErr w:type="spellEnd"/>
          </w:p>
        </w:tc>
      </w:tr>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Širdies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proofErr w:type="spellStart"/>
            <w:r w:rsidRPr="00354D60">
              <w:rPr>
                <w:sz w:val="22"/>
                <w:szCs w:val="22"/>
                <w:lang w:eastAsia="en-US"/>
              </w:rPr>
              <w:t>Stazinis</w:t>
            </w:r>
            <w:proofErr w:type="spellEnd"/>
            <w:r w:rsidRPr="00354D60">
              <w:rPr>
                <w:sz w:val="22"/>
                <w:szCs w:val="22"/>
                <w:lang w:eastAsia="en-US"/>
              </w:rPr>
              <w:t xml:space="preserve"> širdies nepakankamumas (dusulys, edema, kepenų padidėjimas, </w:t>
            </w:r>
            <w:proofErr w:type="spellStart"/>
            <w:r w:rsidRPr="00354D60">
              <w:rPr>
                <w:sz w:val="22"/>
                <w:szCs w:val="22"/>
                <w:lang w:eastAsia="en-US"/>
              </w:rPr>
              <w:t>ascitas</w:t>
            </w:r>
            <w:proofErr w:type="spellEnd"/>
            <w:r w:rsidRPr="00354D60">
              <w:rPr>
                <w:sz w:val="22"/>
                <w:szCs w:val="22"/>
                <w:lang w:eastAsia="en-US"/>
              </w:rPr>
              <w:t xml:space="preserve">, plaučių edema, pleuros </w:t>
            </w:r>
            <w:proofErr w:type="spellStart"/>
            <w:r w:rsidRPr="00354D60">
              <w:rPr>
                <w:sz w:val="22"/>
                <w:szCs w:val="22"/>
                <w:lang w:eastAsia="en-US"/>
              </w:rPr>
              <w:t>efuzija</w:t>
            </w:r>
            <w:proofErr w:type="spellEnd"/>
            <w:r w:rsidRPr="00354D60">
              <w:rPr>
                <w:sz w:val="22"/>
                <w:szCs w:val="22"/>
                <w:lang w:eastAsia="en-US"/>
              </w:rPr>
              <w:t xml:space="preserve">, </w:t>
            </w:r>
            <w:proofErr w:type="spellStart"/>
            <w:r w:rsidRPr="00354D60">
              <w:rPr>
                <w:sz w:val="22"/>
                <w:szCs w:val="22"/>
                <w:lang w:eastAsia="en-US"/>
              </w:rPr>
              <w:t>galopo</w:t>
            </w:r>
            <w:proofErr w:type="spellEnd"/>
            <w:r w:rsidRPr="00354D60">
              <w:rPr>
                <w:sz w:val="22"/>
                <w:szCs w:val="22"/>
                <w:lang w:eastAsia="en-US"/>
              </w:rPr>
              <w:t xml:space="preserve"> ritmas), </w:t>
            </w:r>
            <w:proofErr w:type="spellStart"/>
            <w:r w:rsidRPr="00354D60">
              <w:rPr>
                <w:sz w:val="22"/>
                <w:szCs w:val="22"/>
                <w:lang w:eastAsia="en-US"/>
              </w:rPr>
              <w:t>kardiotoksinis</w:t>
            </w:r>
            <w:proofErr w:type="spellEnd"/>
            <w:r w:rsidRPr="00354D60">
              <w:rPr>
                <w:sz w:val="22"/>
                <w:szCs w:val="22"/>
                <w:lang w:eastAsia="en-US"/>
              </w:rPr>
              <w:t xml:space="preserve"> poveikis (pvz., nenormalūs EKG pokyčiai, aritmijos, kardiomiopatija), </w:t>
            </w:r>
            <w:proofErr w:type="spellStart"/>
            <w:r w:rsidRPr="00354D60">
              <w:rPr>
                <w:sz w:val="22"/>
                <w:szCs w:val="22"/>
                <w:lang w:eastAsia="en-US"/>
              </w:rPr>
              <w:t>ventrikulinė</w:t>
            </w:r>
            <w:proofErr w:type="spellEnd"/>
            <w:r w:rsidRPr="00354D60">
              <w:rPr>
                <w:sz w:val="22"/>
                <w:szCs w:val="22"/>
                <w:lang w:eastAsia="en-US"/>
              </w:rPr>
              <w:t xml:space="preserve"> </w:t>
            </w:r>
            <w:proofErr w:type="spellStart"/>
            <w:r w:rsidRPr="00354D60">
              <w:rPr>
                <w:sz w:val="22"/>
                <w:szCs w:val="22"/>
                <w:lang w:eastAsia="en-US"/>
              </w:rPr>
              <w:t>tachikardija</w:t>
            </w:r>
            <w:proofErr w:type="spellEnd"/>
            <w:r w:rsidRPr="00354D60">
              <w:rPr>
                <w:sz w:val="22"/>
                <w:szCs w:val="22"/>
                <w:lang w:eastAsia="en-US"/>
              </w:rPr>
              <w:t xml:space="preserve">, </w:t>
            </w:r>
            <w:proofErr w:type="spellStart"/>
            <w:r w:rsidRPr="00354D60">
              <w:rPr>
                <w:sz w:val="22"/>
                <w:szCs w:val="22"/>
                <w:lang w:eastAsia="en-US"/>
              </w:rPr>
              <w:t>bradikardija</w:t>
            </w:r>
            <w:proofErr w:type="spellEnd"/>
            <w:r w:rsidRPr="00354D60">
              <w:rPr>
                <w:sz w:val="22"/>
                <w:szCs w:val="22"/>
                <w:lang w:eastAsia="en-US"/>
              </w:rPr>
              <w:t xml:space="preserve">, AV mazgo blokada, </w:t>
            </w:r>
            <w:proofErr w:type="spellStart"/>
            <w:r w:rsidRPr="00354D60">
              <w:rPr>
                <w:sz w:val="22"/>
                <w:szCs w:val="22"/>
                <w:lang w:eastAsia="en-US"/>
              </w:rPr>
              <w:t>Hiso</w:t>
            </w:r>
            <w:proofErr w:type="spellEnd"/>
            <w:r w:rsidRPr="00354D60">
              <w:rPr>
                <w:sz w:val="22"/>
                <w:szCs w:val="22"/>
                <w:lang w:eastAsia="en-US"/>
              </w:rPr>
              <w:t xml:space="preserve"> pluošto kojyčių blokada</w:t>
            </w:r>
          </w:p>
        </w:tc>
      </w:tr>
      <w:tr w:rsidR="00C9775E" w:rsidRPr="00354D60" w:rsidTr="009D7779">
        <w:tc>
          <w:tcPr>
            <w:tcW w:w="3095" w:type="dxa"/>
            <w:vMerge w:val="restart"/>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Kraujagyslių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Karščio pylimas</w:t>
            </w:r>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Nedažni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Flebitas, </w:t>
            </w:r>
            <w:proofErr w:type="spellStart"/>
            <w:r w:rsidRPr="00354D60">
              <w:rPr>
                <w:sz w:val="22"/>
                <w:szCs w:val="22"/>
                <w:lang w:eastAsia="en-US"/>
              </w:rPr>
              <w:t>tromboflebitas</w:t>
            </w:r>
            <w:proofErr w:type="spellEnd"/>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Dažnis nežinomas</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Šokas, </w:t>
            </w:r>
            <w:proofErr w:type="spellStart"/>
            <w:r w:rsidRPr="00354D60">
              <w:rPr>
                <w:sz w:val="22"/>
                <w:szCs w:val="22"/>
                <w:lang w:eastAsia="en-US"/>
              </w:rPr>
              <w:t>tromboembolija</w:t>
            </w:r>
            <w:proofErr w:type="spellEnd"/>
            <w:r w:rsidRPr="00354D60">
              <w:rPr>
                <w:sz w:val="22"/>
                <w:szCs w:val="22"/>
                <w:lang w:eastAsia="en-US"/>
              </w:rPr>
              <w:t>, įskaitant plaučių emboliją</w:t>
            </w:r>
          </w:p>
        </w:tc>
      </w:tr>
      <w:tr w:rsidR="00C9775E" w:rsidRPr="00354D60" w:rsidTr="009D7779">
        <w:tc>
          <w:tcPr>
            <w:tcW w:w="3095" w:type="dxa"/>
            <w:vMerge w:val="restart"/>
          </w:tcPr>
          <w:p w:rsidR="00C9775E" w:rsidRPr="00354D60" w:rsidRDefault="00C9775E" w:rsidP="009D7779">
            <w:pPr>
              <w:pStyle w:val="Pagrindinistekstas2"/>
              <w:tabs>
                <w:tab w:val="left" w:pos="567"/>
              </w:tabs>
              <w:spacing w:line="240" w:lineRule="auto"/>
              <w:jc w:val="left"/>
              <w:rPr>
                <w:b/>
                <w:sz w:val="22"/>
                <w:szCs w:val="22"/>
                <w:lang w:eastAsia="en-US"/>
              </w:rPr>
            </w:pPr>
            <w:proofErr w:type="spellStart"/>
            <w:r w:rsidRPr="00354D60">
              <w:rPr>
                <w:b/>
                <w:sz w:val="22"/>
                <w:szCs w:val="22"/>
                <w:lang w:eastAsia="en-US"/>
              </w:rPr>
              <w:t>Viškinimo</w:t>
            </w:r>
            <w:proofErr w:type="spellEnd"/>
            <w:r w:rsidRPr="00354D60">
              <w:rPr>
                <w:b/>
                <w:sz w:val="22"/>
                <w:szCs w:val="22"/>
                <w:lang w:eastAsia="en-US"/>
              </w:rPr>
              <w:t xml:space="preserve"> trakto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proofErr w:type="spellStart"/>
            <w:r w:rsidRPr="00354D60">
              <w:rPr>
                <w:sz w:val="22"/>
                <w:szCs w:val="22"/>
                <w:lang w:eastAsia="en-US"/>
              </w:rPr>
              <w:t>Mukozitas</w:t>
            </w:r>
            <w:proofErr w:type="spellEnd"/>
            <w:r w:rsidRPr="00354D60">
              <w:rPr>
                <w:sz w:val="22"/>
                <w:szCs w:val="22"/>
                <w:lang w:eastAsia="en-US"/>
              </w:rPr>
              <w:t xml:space="preserve">, </w:t>
            </w:r>
            <w:proofErr w:type="spellStart"/>
            <w:r w:rsidRPr="00354D60">
              <w:rPr>
                <w:sz w:val="22"/>
                <w:szCs w:val="22"/>
                <w:lang w:eastAsia="en-US"/>
              </w:rPr>
              <w:t>ezofagitas</w:t>
            </w:r>
            <w:proofErr w:type="spellEnd"/>
            <w:r w:rsidRPr="00354D60">
              <w:rPr>
                <w:sz w:val="22"/>
                <w:szCs w:val="22"/>
                <w:lang w:eastAsia="en-US"/>
              </w:rPr>
              <w:t>, stomatitas, vėmimas, viduriavimas ir pykinimas</w:t>
            </w:r>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Dažnis nežinomas</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Burnos gleivinės erozija, burnos opos, burnos skausmas, gleivinės deginimo </w:t>
            </w:r>
            <w:r w:rsidRPr="00354D60">
              <w:rPr>
                <w:sz w:val="22"/>
                <w:szCs w:val="22"/>
                <w:lang w:eastAsia="en-US"/>
              </w:rPr>
              <w:lastRenderedPageBreak/>
              <w:t xml:space="preserve">skausmas, burnos </w:t>
            </w:r>
            <w:proofErr w:type="spellStart"/>
            <w:r w:rsidRPr="00354D60">
              <w:rPr>
                <w:sz w:val="22"/>
                <w:szCs w:val="22"/>
                <w:lang w:eastAsia="en-US"/>
              </w:rPr>
              <w:t>hemoragijos</w:t>
            </w:r>
            <w:proofErr w:type="spellEnd"/>
            <w:r w:rsidRPr="00354D60">
              <w:rPr>
                <w:sz w:val="22"/>
                <w:szCs w:val="22"/>
                <w:lang w:eastAsia="en-US"/>
              </w:rPr>
              <w:t xml:space="preserve"> ir žando pigmentacija</w:t>
            </w:r>
          </w:p>
        </w:tc>
      </w:tr>
      <w:tr w:rsidR="00C9775E" w:rsidRPr="00354D60" w:rsidTr="009D7779">
        <w:tc>
          <w:tcPr>
            <w:tcW w:w="3095" w:type="dxa"/>
            <w:vMerge w:val="restart"/>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lastRenderedPageBreak/>
              <w:t>Odos ir poodinio audinio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Labai 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Nuplikimas</w:t>
            </w:r>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Dilgėlinė</w:t>
            </w:r>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Dažnis nežinomas</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Lokalus toksinis poveikis, išbėrimas, niežulys, odos pokyčiai, </w:t>
            </w:r>
            <w:proofErr w:type="spellStart"/>
            <w:r w:rsidRPr="00354D60">
              <w:rPr>
                <w:sz w:val="22"/>
                <w:szCs w:val="22"/>
                <w:lang w:eastAsia="en-US"/>
              </w:rPr>
              <w:t>eritema</w:t>
            </w:r>
            <w:proofErr w:type="spellEnd"/>
            <w:r w:rsidRPr="00354D60">
              <w:rPr>
                <w:sz w:val="22"/>
                <w:szCs w:val="22"/>
                <w:lang w:eastAsia="en-US"/>
              </w:rPr>
              <w:t xml:space="preserve">, paraudimas, odos ir nagų </w:t>
            </w:r>
            <w:proofErr w:type="spellStart"/>
            <w:r w:rsidRPr="00354D60">
              <w:rPr>
                <w:sz w:val="22"/>
                <w:szCs w:val="22"/>
                <w:lang w:eastAsia="en-US"/>
              </w:rPr>
              <w:t>hiperpigmentacija</w:t>
            </w:r>
            <w:proofErr w:type="spellEnd"/>
            <w:r w:rsidRPr="00354D60">
              <w:rPr>
                <w:sz w:val="22"/>
                <w:szCs w:val="22"/>
                <w:lang w:eastAsia="en-US"/>
              </w:rPr>
              <w:t>, jautrumas šviesai, padidėjęs spindulinio gydymo pažeistos odos jautrumas (spindulinio gydymo atoveiksmio reakcija)</w:t>
            </w:r>
          </w:p>
        </w:tc>
      </w:tr>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Inkstų ir šlapimo takų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Labai 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Po </w:t>
            </w:r>
            <w:r w:rsidR="00F60959">
              <w:rPr>
                <w:sz w:val="22"/>
                <w:szCs w:val="22"/>
                <w:lang w:eastAsia="en-US"/>
              </w:rPr>
              <w:t xml:space="preserve">vaistinio </w:t>
            </w:r>
            <w:r w:rsidRPr="00354D60">
              <w:rPr>
                <w:sz w:val="22"/>
                <w:szCs w:val="22"/>
                <w:lang w:eastAsia="en-US"/>
              </w:rPr>
              <w:t>preparato pavartojimo šlapimas 1-2 paras išlieka raudonas</w:t>
            </w:r>
          </w:p>
        </w:tc>
      </w:tr>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 xml:space="preserve">Lytinės </w:t>
            </w:r>
            <w:proofErr w:type="spellStart"/>
            <w:r w:rsidRPr="00354D60">
              <w:rPr>
                <w:b/>
                <w:sz w:val="22"/>
                <w:szCs w:val="22"/>
                <w:lang w:eastAsia="en-US"/>
              </w:rPr>
              <w:t>sitemos</w:t>
            </w:r>
            <w:proofErr w:type="spellEnd"/>
            <w:r w:rsidRPr="00354D60">
              <w:rPr>
                <w:b/>
                <w:sz w:val="22"/>
                <w:szCs w:val="22"/>
                <w:lang w:eastAsia="en-US"/>
              </w:rPr>
              <w:t xml:space="preserve"> ir krūties sutrikimai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Amenorėja, </w:t>
            </w:r>
            <w:proofErr w:type="spellStart"/>
            <w:r w:rsidRPr="00354D60">
              <w:rPr>
                <w:sz w:val="22"/>
                <w:szCs w:val="22"/>
                <w:lang w:eastAsia="en-US"/>
              </w:rPr>
              <w:t>azospermija</w:t>
            </w:r>
            <w:proofErr w:type="spellEnd"/>
          </w:p>
        </w:tc>
      </w:tr>
      <w:tr w:rsidR="00C9775E" w:rsidRPr="00354D60" w:rsidTr="009D7779">
        <w:tc>
          <w:tcPr>
            <w:tcW w:w="3095" w:type="dxa"/>
            <w:vMerge w:val="restart"/>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Bendrieji sutrikimai ir vartojimo vietos pažeidimai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Infuzijos vietos </w:t>
            </w:r>
            <w:proofErr w:type="spellStart"/>
            <w:r w:rsidRPr="00354D60">
              <w:rPr>
                <w:sz w:val="22"/>
                <w:szCs w:val="22"/>
                <w:lang w:eastAsia="en-US"/>
              </w:rPr>
              <w:t>eritema</w:t>
            </w:r>
            <w:proofErr w:type="spellEnd"/>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 xml:space="preserve">Negalavimas, </w:t>
            </w:r>
            <w:proofErr w:type="spellStart"/>
            <w:r w:rsidRPr="00354D60">
              <w:rPr>
                <w:sz w:val="22"/>
                <w:szCs w:val="22"/>
                <w:lang w:eastAsia="en-US"/>
              </w:rPr>
              <w:t>astenija</w:t>
            </w:r>
            <w:proofErr w:type="spellEnd"/>
            <w:r w:rsidRPr="00354D60">
              <w:rPr>
                <w:sz w:val="22"/>
                <w:szCs w:val="22"/>
                <w:lang w:eastAsia="en-US"/>
              </w:rPr>
              <w:t xml:space="preserve">, karščiavimas, </w:t>
            </w:r>
            <w:proofErr w:type="spellStart"/>
            <w:r w:rsidRPr="00354D60">
              <w:rPr>
                <w:sz w:val="22"/>
                <w:szCs w:val="22"/>
                <w:lang w:eastAsia="en-US"/>
              </w:rPr>
              <w:t>šaltkrėtis</w:t>
            </w:r>
            <w:proofErr w:type="spellEnd"/>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Dažnis nežinomas</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proofErr w:type="spellStart"/>
            <w:r w:rsidRPr="00354D60">
              <w:rPr>
                <w:sz w:val="22"/>
                <w:szCs w:val="22"/>
                <w:lang w:eastAsia="en-US"/>
              </w:rPr>
              <w:t>Flebosklerozė</w:t>
            </w:r>
            <w:proofErr w:type="spellEnd"/>
            <w:r w:rsidRPr="00354D60">
              <w:rPr>
                <w:sz w:val="22"/>
                <w:szCs w:val="22"/>
                <w:lang w:eastAsia="en-US"/>
              </w:rPr>
              <w:t>, lokalus skausmas, sunkus celiulitas, netyčia vaist</w:t>
            </w:r>
            <w:r w:rsidR="004A32D3">
              <w:rPr>
                <w:sz w:val="22"/>
                <w:szCs w:val="22"/>
                <w:lang w:eastAsia="en-US"/>
              </w:rPr>
              <w:t>inio preparat</w:t>
            </w:r>
            <w:r w:rsidRPr="00354D60">
              <w:rPr>
                <w:sz w:val="22"/>
                <w:szCs w:val="22"/>
                <w:lang w:eastAsia="en-US"/>
              </w:rPr>
              <w:t>o suleidus šalia venos atsiranda audinių nekrozė</w:t>
            </w:r>
          </w:p>
        </w:tc>
      </w:tr>
      <w:tr w:rsidR="00C9775E" w:rsidRPr="00354D60" w:rsidTr="009D7779">
        <w:tc>
          <w:tcPr>
            <w:tcW w:w="3095" w:type="dxa"/>
            <w:vMerge w:val="restart"/>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Tyrimai</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Reti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proofErr w:type="spellStart"/>
            <w:r w:rsidRPr="00354D60">
              <w:rPr>
                <w:sz w:val="22"/>
                <w:szCs w:val="22"/>
                <w:lang w:eastAsia="en-US"/>
              </w:rPr>
              <w:t>Transaminazių</w:t>
            </w:r>
            <w:proofErr w:type="spellEnd"/>
            <w:r w:rsidRPr="00354D60">
              <w:rPr>
                <w:sz w:val="22"/>
                <w:szCs w:val="22"/>
                <w:lang w:eastAsia="en-US"/>
              </w:rPr>
              <w:t xml:space="preserve"> aktyvumo pokyčiai</w:t>
            </w:r>
          </w:p>
        </w:tc>
      </w:tr>
      <w:tr w:rsidR="00C9775E" w:rsidRPr="00354D60" w:rsidTr="009D7779">
        <w:tc>
          <w:tcPr>
            <w:tcW w:w="3095" w:type="dxa"/>
            <w:vMerge/>
          </w:tcPr>
          <w:p w:rsidR="00C9775E" w:rsidRPr="00354D60" w:rsidRDefault="00C9775E" w:rsidP="009D7779">
            <w:pPr>
              <w:pStyle w:val="Pagrindinistekstas2"/>
              <w:tabs>
                <w:tab w:val="left" w:pos="567"/>
              </w:tabs>
              <w:spacing w:line="240" w:lineRule="auto"/>
              <w:jc w:val="left"/>
              <w:rPr>
                <w:b/>
                <w:sz w:val="22"/>
                <w:szCs w:val="22"/>
                <w:lang w:eastAsia="en-US"/>
              </w:rPr>
            </w:pP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Dažnis nežinomas</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proofErr w:type="spellStart"/>
            <w:r w:rsidRPr="00354D60">
              <w:rPr>
                <w:sz w:val="22"/>
                <w:szCs w:val="22"/>
                <w:lang w:eastAsia="en-US"/>
              </w:rPr>
              <w:t>Besimptomis</w:t>
            </w:r>
            <w:proofErr w:type="spellEnd"/>
            <w:r w:rsidRPr="00354D60">
              <w:rPr>
                <w:sz w:val="22"/>
                <w:szCs w:val="22"/>
                <w:lang w:eastAsia="en-US"/>
              </w:rPr>
              <w:t xml:space="preserve"> staigus kairiojo skilvelio išstūmimo frakcijos sumažėjimas</w:t>
            </w:r>
          </w:p>
        </w:tc>
      </w:tr>
      <w:tr w:rsidR="00C9775E" w:rsidRPr="00354D60" w:rsidTr="009D7779">
        <w:tc>
          <w:tcPr>
            <w:tcW w:w="3095" w:type="dxa"/>
          </w:tcPr>
          <w:p w:rsidR="00C9775E" w:rsidRPr="00354D60" w:rsidRDefault="00C9775E" w:rsidP="009D7779">
            <w:pPr>
              <w:pStyle w:val="Pagrindinistekstas2"/>
              <w:tabs>
                <w:tab w:val="left" w:pos="567"/>
              </w:tabs>
              <w:spacing w:line="240" w:lineRule="auto"/>
              <w:jc w:val="left"/>
              <w:rPr>
                <w:b/>
                <w:sz w:val="22"/>
                <w:szCs w:val="22"/>
                <w:lang w:eastAsia="en-US"/>
              </w:rPr>
            </w:pPr>
            <w:r w:rsidRPr="00354D60">
              <w:rPr>
                <w:b/>
                <w:sz w:val="22"/>
                <w:szCs w:val="22"/>
                <w:lang w:eastAsia="en-US"/>
              </w:rPr>
              <w:t>Sužalojimai, apsinuodijimai ir procedūrų komplikacijos</w:t>
            </w:r>
          </w:p>
        </w:tc>
        <w:tc>
          <w:tcPr>
            <w:tcW w:w="3095"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Dažni</w:t>
            </w:r>
          </w:p>
        </w:tc>
        <w:tc>
          <w:tcPr>
            <w:tcW w:w="3096" w:type="dxa"/>
          </w:tcPr>
          <w:p w:rsidR="00C9775E" w:rsidRPr="00354D60" w:rsidRDefault="00C9775E" w:rsidP="009D7779">
            <w:pPr>
              <w:pStyle w:val="Pagrindinistekstas2"/>
              <w:tabs>
                <w:tab w:val="left" w:pos="567"/>
              </w:tabs>
              <w:spacing w:line="240" w:lineRule="auto"/>
              <w:jc w:val="left"/>
              <w:rPr>
                <w:sz w:val="22"/>
                <w:szCs w:val="22"/>
                <w:lang w:eastAsia="en-US"/>
              </w:rPr>
            </w:pPr>
            <w:r w:rsidRPr="00354D60">
              <w:rPr>
                <w:sz w:val="22"/>
                <w:szCs w:val="22"/>
                <w:lang w:eastAsia="en-US"/>
              </w:rPr>
              <w:t>Po vaistinio preparato pavartojimo į šlapimo pūslę buvo pastebėtas cheminių medžiagų sukeltas cistitas, kartais hemoraginis (žr. 4.4 skyrių)</w:t>
            </w:r>
          </w:p>
        </w:tc>
      </w:tr>
    </w:tbl>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i/>
          <w:sz w:val="22"/>
          <w:szCs w:val="22"/>
        </w:rPr>
      </w:pPr>
      <w:r w:rsidRPr="00354D60">
        <w:rPr>
          <w:i/>
          <w:sz w:val="22"/>
          <w:szCs w:val="22"/>
        </w:rPr>
        <w:t>Vartojimas į šlapimo pūslę</w:t>
      </w:r>
    </w:p>
    <w:p w:rsidR="00C9775E" w:rsidRPr="00354D60" w:rsidRDefault="00F60959" w:rsidP="00C9775E">
      <w:pPr>
        <w:pStyle w:val="Pagrindinistekstas2"/>
        <w:tabs>
          <w:tab w:val="left" w:pos="567"/>
        </w:tabs>
        <w:spacing w:line="240" w:lineRule="auto"/>
        <w:jc w:val="left"/>
        <w:rPr>
          <w:sz w:val="22"/>
          <w:szCs w:val="22"/>
        </w:rPr>
      </w:pPr>
      <w:r>
        <w:rPr>
          <w:sz w:val="22"/>
          <w:szCs w:val="22"/>
        </w:rPr>
        <w:t>Vaistinio p</w:t>
      </w:r>
      <w:r w:rsidR="00C9775E" w:rsidRPr="00354D60">
        <w:rPr>
          <w:sz w:val="22"/>
          <w:szCs w:val="22"/>
        </w:rPr>
        <w:t xml:space="preserve">reparato pavartojus į šlapimo pūslę, veikliųjų medžiagų </w:t>
      </w:r>
      <w:proofErr w:type="spellStart"/>
      <w:r w:rsidR="00C9775E" w:rsidRPr="00354D60">
        <w:rPr>
          <w:sz w:val="22"/>
          <w:szCs w:val="22"/>
        </w:rPr>
        <w:t>reabsorbuojama</w:t>
      </w:r>
      <w:proofErr w:type="spellEnd"/>
      <w:r w:rsidR="00C9775E" w:rsidRPr="00354D60">
        <w:rPr>
          <w:sz w:val="22"/>
          <w:szCs w:val="22"/>
        </w:rPr>
        <w:t xml:space="preserve"> labai mažai, todėl sunkios sisteminės šalutinio poveikio reakcijos, pvz., alerginės reakcijos, pasireiškia retai. Dažniausiai atsiranda lokalios reakcijos, pvz., deginimo pojūtis ir dažnas </w:t>
      </w:r>
      <w:proofErr w:type="spellStart"/>
      <w:r w:rsidR="00C9775E" w:rsidRPr="00354D60">
        <w:rPr>
          <w:sz w:val="22"/>
          <w:szCs w:val="22"/>
        </w:rPr>
        <w:t>šlapinimasis</w:t>
      </w:r>
      <w:proofErr w:type="spellEnd"/>
      <w:r w:rsidR="00C9775E" w:rsidRPr="00354D60">
        <w:rPr>
          <w:sz w:val="22"/>
          <w:szCs w:val="22"/>
        </w:rPr>
        <w:t>. Yra pranešimų apie retkarčiais atsirandantį bakterijų arba cheminių medžiagų sukeltą cistitą (žr. 4.4 skyrių). Šios nepageidaujamos reakcijos paprastai yra grįžtamos.</w:t>
      </w:r>
    </w:p>
    <w:p w:rsidR="00C9775E" w:rsidRPr="00354D60" w:rsidRDefault="00C9775E" w:rsidP="00C9775E">
      <w:pPr>
        <w:pStyle w:val="Pagrindinistekstas2"/>
        <w:spacing w:line="240" w:lineRule="auto"/>
        <w:jc w:val="left"/>
        <w:rPr>
          <w:sz w:val="22"/>
          <w:szCs w:val="22"/>
          <w:u w:val="single"/>
        </w:rPr>
      </w:pPr>
    </w:p>
    <w:p w:rsidR="00C9775E" w:rsidRPr="00354D60" w:rsidRDefault="00C9775E" w:rsidP="00C9775E">
      <w:pPr>
        <w:pStyle w:val="Pagrindinistekstas2"/>
        <w:spacing w:line="240" w:lineRule="auto"/>
        <w:jc w:val="left"/>
        <w:rPr>
          <w:sz w:val="22"/>
          <w:szCs w:val="22"/>
          <w:u w:val="single"/>
        </w:rPr>
      </w:pPr>
      <w:r w:rsidRPr="00354D60">
        <w:rPr>
          <w:sz w:val="22"/>
          <w:szCs w:val="22"/>
          <w:u w:val="single"/>
        </w:rPr>
        <w:t>Pranešimas apie įtariamas nepageidaujamas reakcijas</w:t>
      </w:r>
    </w:p>
    <w:p w:rsidR="00C9775E" w:rsidRPr="00354D60" w:rsidRDefault="00BC1982" w:rsidP="00C9775E">
      <w:pPr>
        <w:pStyle w:val="Pagrindinistekstas2"/>
        <w:spacing w:line="240" w:lineRule="auto"/>
        <w:jc w:val="left"/>
        <w:rPr>
          <w:sz w:val="22"/>
          <w:szCs w:val="22"/>
        </w:rPr>
      </w:pPr>
      <w:r w:rsidRPr="00BC1982">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0E7C0A" w:rsidRPr="000036C7">
          <w:rPr>
            <w:rStyle w:val="Hipersaitas"/>
            <w:sz w:val="22"/>
            <w:szCs w:val="22"/>
          </w:rPr>
          <w:t>http://www.vvkt.lt/</w:t>
        </w:r>
      </w:hyperlink>
      <w:r w:rsidR="000E7C0A">
        <w:rPr>
          <w:sz w:val="22"/>
          <w:szCs w:val="22"/>
        </w:rPr>
        <w:t xml:space="preserve"> </w:t>
      </w:r>
      <w:r w:rsidRPr="00BC1982">
        <w:rPr>
          <w:sz w:val="22"/>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0E7C0A" w:rsidRPr="000036C7">
          <w:rPr>
            <w:rStyle w:val="Hipersaitas"/>
            <w:sz w:val="22"/>
            <w:szCs w:val="22"/>
          </w:rPr>
          <w:t>NepageidaujamaR@vvkt.lt</w:t>
        </w:r>
      </w:hyperlink>
      <w:r w:rsidRPr="00BC1982">
        <w:rPr>
          <w:sz w:val="22"/>
          <w:szCs w:val="22"/>
        </w:rPr>
        <w:t xml:space="preserve">), per interneto svetainę (adresu </w:t>
      </w:r>
      <w:hyperlink r:id="rId10" w:history="1">
        <w:r w:rsidR="000E7C0A" w:rsidRPr="000036C7">
          <w:rPr>
            <w:rStyle w:val="Hipersaitas"/>
            <w:sz w:val="22"/>
            <w:szCs w:val="22"/>
          </w:rPr>
          <w:t>http://www.vvkt.lt</w:t>
        </w:r>
      </w:hyperlink>
      <w:r w:rsidRPr="00BC1982">
        <w:rPr>
          <w:sz w:val="22"/>
          <w:szCs w:val="22"/>
        </w:rPr>
        <w:t>).</w:t>
      </w:r>
    </w:p>
    <w:p w:rsidR="00C9775E" w:rsidRPr="00354D60" w:rsidRDefault="00C9775E" w:rsidP="00C9775E">
      <w:pPr>
        <w:pStyle w:val="Pagrindinistekstas3"/>
        <w:tabs>
          <w:tab w:val="left" w:pos="567"/>
        </w:tabs>
        <w:spacing w:line="240" w:lineRule="auto"/>
        <w:jc w:val="left"/>
        <w:rPr>
          <w:b/>
          <w:sz w:val="22"/>
          <w:szCs w:val="22"/>
        </w:rPr>
      </w:pPr>
    </w:p>
    <w:p w:rsidR="00C9775E" w:rsidRPr="00354D60" w:rsidRDefault="00C9775E" w:rsidP="00C9775E">
      <w:pPr>
        <w:tabs>
          <w:tab w:val="left" w:pos="567"/>
        </w:tabs>
        <w:rPr>
          <w:b/>
          <w:i/>
          <w:sz w:val="22"/>
          <w:szCs w:val="22"/>
        </w:rPr>
      </w:pPr>
      <w:r w:rsidRPr="00354D60">
        <w:rPr>
          <w:b/>
          <w:sz w:val="22"/>
          <w:szCs w:val="22"/>
        </w:rPr>
        <w:t>4.9</w:t>
      </w:r>
      <w:r w:rsidRPr="00354D60">
        <w:rPr>
          <w:b/>
          <w:sz w:val="22"/>
          <w:szCs w:val="22"/>
        </w:rPr>
        <w:tab/>
      </w:r>
      <w:r w:rsidRPr="00354D60">
        <w:rPr>
          <w:b/>
          <w:iCs/>
          <w:sz w:val="22"/>
          <w:szCs w:val="22"/>
        </w:rPr>
        <w:t>Perdozavimas</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tabs>
          <w:tab w:val="left" w:pos="567"/>
        </w:tabs>
        <w:rPr>
          <w:iCs/>
          <w:sz w:val="22"/>
          <w:szCs w:val="22"/>
          <w:lang w:eastAsia="lt-LT"/>
        </w:rPr>
      </w:pPr>
      <w:r w:rsidRPr="00354D60">
        <w:rPr>
          <w:iCs/>
          <w:sz w:val="22"/>
          <w:szCs w:val="22"/>
          <w:lang w:eastAsia="lt-LT"/>
        </w:rPr>
        <w:t xml:space="preserve">Ūminis </w:t>
      </w:r>
      <w:proofErr w:type="spellStart"/>
      <w:r w:rsidRPr="00354D60">
        <w:rPr>
          <w:iCs/>
          <w:sz w:val="22"/>
          <w:szCs w:val="22"/>
          <w:lang w:eastAsia="lt-LT"/>
        </w:rPr>
        <w:t>epirubicino</w:t>
      </w:r>
      <w:proofErr w:type="spellEnd"/>
      <w:r w:rsidRPr="00354D60">
        <w:rPr>
          <w:iCs/>
          <w:sz w:val="22"/>
          <w:szCs w:val="22"/>
          <w:lang w:eastAsia="lt-LT"/>
        </w:rPr>
        <w:t xml:space="preserve"> perdozavimas sukelia kaulų čiulpų slopinimą (daugiausiai </w:t>
      </w:r>
      <w:proofErr w:type="spellStart"/>
      <w:r w:rsidRPr="00354D60">
        <w:rPr>
          <w:iCs/>
          <w:sz w:val="22"/>
          <w:szCs w:val="22"/>
          <w:lang w:eastAsia="lt-LT"/>
        </w:rPr>
        <w:t>leukopeniją</w:t>
      </w:r>
      <w:proofErr w:type="spellEnd"/>
      <w:r w:rsidRPr="00354D60">
        <w:rPr>
          <w:iCs/>
          <w:sz w:val="22"/>
          <w:szCs w:val="22"/>
          <w:lang w:eastAsia="lt-LT"/>
        </w:rPr>
        <w:t xml:space="preserve"> ir </w:t>
      </w:r>
      <w:proofErr w:type="spellStart"/>
      <w:r w:rsidRPr="00354D60">
        <w:rPr>
          <w:iCs/>
          <w:sz w:val="22"/>
          <w:szCs w:val="22"/>
          <w:lang w:eastAsia="lt-LT"/>
        </w:rPr>
        <w:t>trombocitopeniją</w:t>
      </w:r>
      <w:proofErr w:type="spellEnd"/>
      <w:r w:rsidRPr="00354D60">
        <w:rPr>
          <w:iCs/>
          <w:sz w:val="22"/>
          <w:szCs w:val="22"/>
          <w:lang w:eastAsia="lt-LT"/>
        </w:rPr>
        <w:t xml:space="preserve">), toksinį poveikį virškinimo sistemai (dažniausiai </w:t>
      </w:r>
      <w:proofErr w:type="spellStart"/>
      <w:r w:rsidRPr="00354D60">
        <w:rPr>
          <w:iCs/>
          <w:sz w:val="22"/>
          <w:szCs w:val="22"/>
          <w:lang w:eastAsia="lt-LT"/>
        </w:rPr>
        <w:t>mukozitą</w:t>
      </w:r>
      <w:proofErr w:type="spellEnd"/>
      <w:r w:rsidRPr="00354D60">
        <w:rPr>
          <w:iCs/>
          <w:sz w:val="22"/>
          <w:szCs w:val="22"/>
          <w:lang w:eastAsia="lt-LT"/>
        </w:rPr>
        <w:t xml:space="preserve">) ir ūmines širdies veiklos komplikacijas. Pastebėta, kad praėjus keliems mėnesiams ar metams po gydymo </w:t>
      </w:r>
      <w:proofErr w:type="spellStart"/>
      <w:r w:rsidRPr="00354D60">
        <w:rPr>
          <w:iCs/>
          <w:sz w:val="22"/>
          <w:szCs w:val="22"/>
          <w:lang w:eastAsia="lt-LT"/>
        </w:rPr>
        <w:t>antraciklinais</w:t>
      </w:r>
      <w:proofErr w:type="spellEnd"/>
      <w:r w:rsidRPr="00354D60">
        <w:rPr>
          <w:iCs/>
          <w:sz w:val="22"/>
          <w:szCs w:val="22"/>
          <w:lang w:eastAsia="lt-LT"/>
        </w:rPr>
        <w:t xml:space="preserve"> pabaigos, pasireiškia vėlyvasis (latentinis) širdies nepakankamumas (žr. 4.4 skyrių). Pacientus reikia atidžiai stebėti. Jei atsiranda širdies nepakankamumo požymių, </w:t>
      </w:r>
      <w:r w:rsidR="003E0CE4" w:rsidRPr="00354D60">
        <w:rPr>
          <w:iCs/>
          <w:sz w:val="22"/>
          <w:szCs w:val="22"/>
          <w:lang w:eastAsia="lt-LT"/>
        </w:rPr>
        <w:t>pacientus</w:t>
      </w:r>
      <w:r w:rsidRPr="00354D60">
        <w:rPr>
          <w:iCs/>
          <w:sz w:val="22"/>
          <w:szCs w:val="22"/>
          <w:lang w:eastAsia="lt-LT"/>
        </w:rPr>
        <w:t xml:space="preserve"> reikia pradėti gydyti pagal įprastas gaires.</w:t>
      </w:r>
    </w:p>
    <w:p w:rsidR="00C9775E" w:rsidRPr="00354D60" w:rsidRDefault="00C9775E" w:rsidP="00C9775E">
      <w:pPr>
        <w:tabs>
          <w:tab w:val="left" w:pos="567"/>
        </w:tabs>
        <w:rPr>
          <w:iCs/>
          <w:sz w:val="22"/>
          <w:szCs w:val="22"/>
          <w:lang w:eastAsia="lt-LT"/>
        </w:rPr>
      </w:pPr>
    </w:p>
    <w:p w:rsidR="00C9775E" w:rsidRPr="00354D60" w:rsidRDefault="00C9775E" w:rsidP="00C9775E">
      <w:pPr>
        <w:tabs>
          <w:tab w:val="left" w:pos="567"/>
        </w:tabs>
        <w:rPr>
          <w:i/>
          <w:iCs/>
          <w:sz w:val="22"/>
          <w:szCs w:val="22"/>
          <w:lang w:eastAsia="lt-LT"/>
        </w:rPr>
      </w:pPr>
      <w:r w:rsidRPr="00354D60">
        <w:rPr>
          <w:i/>
          <w:iCs/>
          <w:sz w:val="22"/>
          <w:szCs w:val="22"/>
          <w:lang w:eastAsia="lt-LT"/>
        </w:rPr>
        <w:t>Gydymas</w:t>
      </w:r>
    </w:p>
    <w:p w:rsidR="00C9775E" w:rsidRPr="00354D60" w:rsidRDefault="00C9775E" w:rsidP="00C9775E">
      <w:pPr>
        <w:autoSpaceDE w:val="0"/>
        <w:autoSpaceDN w:val="0"/>
        <w:adjustRightInd w:val="0"/>
        <w:rPr>
          <w:sz w:val="22"/>
          <w:szCs w:val="22"/>
        </w:rPr>
      </w:pPr>
      <w:r w:rsidRPr="00354D60">
        <w:rPr>
          <w:iCs/>
          <w:sz w:val="22"/>
          <w:szCs w:val="22"/>
          <w:lang w:eastAsia="lt-LT"/>
        </w:rPr>
        <w:t>Gydymas yra simptominis.</w:t>
      </w:r>
    </w:p>
    <w:p w:rsidR="00C9775E" w:rsidRPr="00354D60" w:rsidRDefault="00C9775E" w:rsidP="00C9775E">
      <w:pPr>
        <w:tabs>
          <w:tab w:val="left" w:pos="567"/>
        </w:tabs>
        <w:rPr>
          <w:sz w:val="22"/>
          <w:szCs w:val="22"/>
        </w:rPr>
      </w:pPr>
      <w:r w:rsidRPr="00354D60">
        <w:rPr>
          <w:sz w:val="22"/>
          <w:szCs w:val="22"/>
        </w:rPr>
        <w:t xml:space="preserve">Dialize </w:t>
      </w:r>
      <w:proofErr w:type="spellStart"/>
      <w:r w:rsidRPr="00354D60">
        <w:rPr>
          <w:sz w:val="22"/>
          <w:szCs w:val="22"/>
        </w:rPr>
        <w:t>epirubicino</w:t>
      </w:r>
      <w:proofErr w:type="spellEnd"/>
      <w:r w:rsidRPr="00354D60">
        <w:rPr>
          <w:sz w:val="22"/>
          <w:szCs w:val="22"/>
        </w:rPr>
        <w:t xml:space="preserve"> iš organizmo pašalinti neįmanoma.</w:t>
      </w:r>
    </w:p>
    <w:p w:rsidR="00C9775E" w:rsidRPr="00354D60" w:rsidRDefault="00C9775E" w:rsidP="00C9775E">
      <w:pPr>
        <w:tabs>
          <w:tab w:val="left" w:pos="567"/>
        </w:tabs>
        <w:rPr>
          <w:b/>
          <w:sz w:val="22"/>
          <w:szCs w:val="22"/>
        </w:rPr>
      </w:pPr>
    </w:p>
    <w:p w:rsidR="00C9775E" w:rsidRPr="00354D60" w:rsidRDefault="00C9775E" w:rsidP="00C9775E">
      <w:pPr>
        <w:tabs>
          <w:tab w:val="left" w:pos="567"/>
        </w:tabs>
        <w:rPr>
          <w:b/>
          <w:sz w:val="22"/>
          <w:szCs w:val="22"/>
        </w:rPr>
      </w:pPr>
    </w:p>
    <w:p w:rsidR="00C9775E" w:rsidRPr="00354D60" w:rsidRDefault="00C9775E" w:rsidP="00C9775E">
      <w:pPr>
        <w:tabs>
          <w:tab w:val="left" w:pos="567"/>
        </w:tabs>
        <w:rPr>
          <w:b/>
          <w:sz w:val="22"/>
          <w:szCs w:val="22"/>
        </w:rPr>
      </w:pPr>
      <w:r w:rsidRPr="00354D60">
        <w:rPr>
          <w:b/>
          <w:sz w:val="22"/>
          <w:szCs w:val="22"/>
        </w:rPr>
        <w:t>5.</w:t>
      </w:r>
      <w:r w:rsidRPr="00354D60">
        <w:rPr>
          <w:b/>
          <w:sz w:val="22"/>
          <w:szCs w:val="22"/>
        </w:rPr>
        <w:tab/>
        <w:t>FARMAKOLOGINĖS SAVYBĖS</w:t>
      </w:r>
    </w:p>
    <w:p w:rsidR="00C9775E" w:rsidRPr="00354D60" w:rsidRDefault="00C9775E" w:rsidP="00C9775E">
      <w:pPr>
        <w:tabs>
          <w:tab w:val="left" w:pos="567"/>
        </w:tabs>
        <w:rPr>
          <w:b/>
          <w:sz w:val="22"/>
          <w:szCs w:val="22"/>
        </w:rPr>
      </w:pPr>
    </w:p>
    <w:p w:rsidR="00C9775E" w:rsidRPr="00354D60" w:rsidRDefault="00C9775E" w:rsidP="00C9775E">
      <w:pPr>
        <w:tabs>
          <w:tab w:val="left" w:pos="567"/>
        </w:tabs>
        <w:rPr>
          <w:b/>
          <w:i/>
          <w:sz w:val="22"/>
          <w:szCs w:val="22"/>
        </w:rPr>
      </w:pPr>
      <w:r w:rsidRPr="00354D60">
        <w:rPr>
          <w:b/>
          <w:sz w:val="22"/>
          <w:szCs w:val="22"/>
        </w:rPr>
        <w:t>5.1</w:t>
      </w:r>
      <w:r w:rsidRPr="00354D60">
        <w:rPr>
          <w:b/>
          <w:sz w:val="22"/>
          <w:szCs w:val="22"/>
        </w:rPr>
        <w:tab/>
      </w:r>
      <w:proofErr w:type="spellStart"/>
      <w:r w:rsidRPr="00354D60">
        <w:rPr>
          <w:b/>
          <w:iCs/>
          <w:sz w:val="22"/>
          <w:szCs w:val="22"/>
        </w:rPr>
        <w:t>Farmakodinaminės</w:t>
      </w:r>
      <w:proofErr w:type="spellEnd"/>
      <w:r w:rsidRPr="00354D60">
        <w:rPr>
          <w:b/>
          <w:iCs/>
          <w:sz w:val="22"/>
          <w:szCs w:val="22"/>
        </w:rPr>
        <w:t xml:space="preserve"> savybės</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proofErr w:type="spellStart"/>
      <w:r w:rsidRPr="00354D60">
        <w:rPr>
          <w:sz w:val="22"/>
          <w:szCs w:val="22"/>
        </w:rPr>
        <w:t>Farmakoterapinė</w:t>
      </w:r>
      <w:proofErr w:type="spellEnd"/>
      <w:r w:rsidRPr="00354D60">
        <w:rPr>
          <w:sz w:val="22"/>
          <w:szCs w:val="22"/>
        </w:rPr>
        <w:t xml:space="preserve"> grupė </w:t>
      </w:r>
      <w:r w:rsidRPr="00354D60">
        <w:rPr>
          <w:sz w:val="22"/>
          <w:szCs w:val="22"/>
        </w:rPr>
        <w:sym w:font="Symbol" w:char="F02D"/>
      </w:r>
      <w:r w:rsidRPr="00354D60">
        <w:rPr>
          <w:sz w:val="22"/>
          <w:szCs w:val="22"/>
        </w:rPr>
        <w:t xml:space="preserve"> </w:t>
      </w:r>
      <w:r w:rsidR="003E0CE4" w:rsidRPr="003E0CE4">
        <w:rPr>
          <w:sz w:val="22"/>
          <w:szCs w:val="22"/>
        </w:rPr>
        <w:t xml:space="preserve">priešvėžiniai preparatai, </w:t>
      </w:r>
      <w:proofErr w:type="spellStart"/>
      <w:r w:rsidRPr="00354D60">
        <w:rPr>
          <w:sz w:val="22"/>
          <w:szCs w:val="22"/>
        </w:rPr>
        <w:t>antraciklinai</w:t>
      </w:r>
      <w:proofErr w:type="spellEnd"/>
      <w:r w:rsidRPr="00354D60">
        <w:rPr>
          <w:sz w:val="22"/>
          <w:szCs w:val="22"/>
        </w:rPr>
        <w:t xml:space="preserve"> ir </w:t>
      </w:r>
      <w:r w:rsidR="003E0CE4">
        <w:rPr>
          <w:sz w:val="22"/>
          <w:szCs w:val="22"/>
        </w:rPr>
        <w:t>į</w:t>
      </w:r>
      <w:r w:rsidR="003E0CE4" w:rsidRPr="003E0CE4">
        <w:rPr>
          <w:sz w:val="22"/>
          <w:szCs w:val="22"/>
        </w:rPr>
        <w:t xml:space="preserve"> juos panašūs vaistiniai </w:t>
      </w:r>
      <w:r w:rsidRPr="00354D60">
        <w:rPr>
          <w:sz w:val="22"/>
          <w:szCs w:val="22"/>
        </w:rPr>
        <w:t>preparatai, ATC kodas - L01DB03.</w:t>
      </w:r>
    </w:p>
    <w:p w:rsidR="00C9775E" w:rsidRPr="00354D60" w:rsidRDefault="00C9775E" w:rsidP="00C9775E">
      <w:pPr>
        <w:tabs>
          <w:tab w:val="left" w:pos="567"/>
        </w:tabs>
        <w:rPr>
          <w:sz w:val="22"/>
          <w:szCs w:val="22"/>
        </w:rPr>
      </w:pPr>
    </w:p>
    <w:p w:rsidR="00C9775E" w:rsidRPr="00354D60" w:rsidRDefault="00C9775E" w:rsidP="00C9775E">
      <w:pPr>
        <w:tabs>
          <w:tab w:val="left" w:pos="567"/>
        </w:tabs>
        <w:rPr>
          <w:sz w:val="22"/>
          <w:szCs w:val="22"/>
        </w:rPr>
      </w:pPr>
      <w:proofErr w:type="spellStart"/>
      <w:r w:rsidRPr="00354D60">
        <w:rPr>
          <w:sz w:val="22"/>
          <w:szCs w:val="22"/>
        </w:rPr>
        <w:t>Epirubicinas</w:t>
      </w:r>
      <w:proofErr w:type="spellEnd"/>
      <w:r w:rsidRPr="00354D60">
        <w:rPr>
          <w:sz w:val="22"/>
          <w:szCs w:val="22"/>
        </w:rPr>
        <w:t xml:space="preserve"> yra </w:t>
      </w:r>
      <w:proofErr w:type="spellStart"/>
      <w:r w:rsidRPr="00354D60">
        <w:rPr>
          <w:sz w:val="22"/>
          <w:szCs w:val="22"/>
        </w:rPr>
        <w:t>antraciklinų</w:t>
      </w:r>
      <w:proofErr w:type="spellEnd"/>
      <w:r w:rsidRPr="00354D60">
        <w:rPr>
          <w:sz w:val="22"/>
          <w:szCs w:val="22"/>
        </w:rPr>
        <w:t xml:space="preserve"> grupės antibiotikas, sukeliantis </w:t>
      </w:r>
      <w:proofErr w:type="spellStart"/>
      <w:r w:rsidRPr="00354D60">
        <w:rPr>
          <w:sz w:val="22"/>
          <w:szCs w:val="22"/>
        </w:rPr>
        <w:t>citotoksinį</w:t>
      </w:r>
      <w:proofErr w:type="spellEnd"/>
      <w:r w:rsidRPr="00354D60">
        <w:rPr>
          <w:sz w:val="22"/>
          <w:szCs w:val="22"/>
        </w:rPr>
        <w:t xml:space="preserve"> poveikį.</w:t>
      </w:r>
    </w:p>
    <w:p w:rsidR="00C9775E" w:rsidRPr="00354D60" w:rsidRDefault="00C9775E" w:rsidP="00C9775E">
      <w:pPr>
        <w:tabs>
          <w:tab w:val="left" w:pos="567"/>
        </w:tabs>
        <w:rPr>
          <w:sz w:val="22"/>
          <w:szCs w:val="22"/>
        </w:rPr>
      </w:pPr>
      <w:proofErr w:type="spellStart"/>
      <w:r w:rsidRPr="00354D60">
        <w:rPr>
          <w:sz w:val="22"/>
          <w:szCs w:val="22"/>
        </w:rPr>
        <w:t>Epirubicino</w:t>
      </w:r>
      <w:proofErr w:type="spellEnd"/>
      <w:r w:rsidRPr="00354D60">
        <w:rPr>
          <w:sz w:val="22"/>
          <w:szCs w:val="22"/>
        </w:rPr>
        <w:t xml:space="preserve"> veikimo būdas priklauso nuo jo gebos prisijungti prie DNR. Tyrimais su ląstelių kultūromis nustatyta, jog </w:t>
      </w:r>
      <w:r w:rsidR="00BD2120">
        <w:rPr>
          <w:sz w:val="22"/>
          <w:szCs w:val="22"/>
        </w:rPr>
        <w:t xml:space="preserve">vaistinis </w:t>
      </w:r>
      <w:r w:rsidRPr="00354D60">
        <w:rPr>
          <w:sz w:val="22"/>
          <w:szCs w:val="22"/>
        </w:rPr>
        <w:t xml:space="preserve">preparatas greitai prasiskverbia į ląsteles, patenka į jų branduolį ir slopina </w:t>
      </w:r>
      <w:proofErr w:type="spellStart"/>
      <w:r w:rsidRPr="00354D60">
        <w:rPr>
          <w:sz w:val="22"/>
          <w:szCs w:val="22"/>
        </w:rPr>
        <w:t>nukleorūgščių</w:t>
      </w:r>
      <w:proofErr w:type="spellEnd"/>
      <w:r w:rsidRPr="00354D60">
        <w:rPr>
          <w:sz w:val="22"/>
          <w:szCs w:val="22"/>
        </w:rPr>
        <w:t xml:space="preserve"> sintezę bei mitozę. Įrodyta, jog </w:t>
      </w:r>
      <w:proofErr w:type="spellStart"/>
      <w:r w:rsidRPr="00354D60">
        <w:rPr>
          <w:sz w:val="22"/>
          <w:szCs w:val="22"/>
        </w:rPr>
        <w:t>epirubicinas</w:t>
      </w:r>
      <w:proofErr w:type="spellEnd"/>
      <w:r w:rsidRPr="00354D60">
        <w:rPr>
          <w:sz w:val="22"/>
          <w:szCs w:val="22"/>
        </w:rPr>
        <w:t xml:space="preserve"> yra aktyvus prieš daugelį eksperimentinių navikų, įskaitant L1210 ir P388 </w:t>
      </w:r>
      <w:proofErr w:type="spellStart"/>
      <w:r w:rsidRPr="00354D60">
        <w:rPr>
          <w:sz w:val="22"/>
          <w:szCs w:val="22"/>
        </w:rPr>
        <w:t>leukemijas</w:t>
      </w:r>
      <w:proofErr w:type="spellEnd"/>
      <w:r w:rsidRPr="00354D60">
        <w:rPr>
          <w:sz w:val="22"/>
          <w:szCs w:val="22"/>
        </w:rPr>
        <w:t xml:space="preserve">, </w:t>
      </w:r>
      <w:proofErr w:type="spellStart"/>
      <w:r w:rsidRPr="00354D60">
        <w:rPr>
          <w:sz w:val="22"/>
          <w:szCs w:val="22"/>
        </w:rPr>
        <w:t>solidinę</w:t>
      </w:r>
      <w:proofErr w:type="spellEnd"/>
      <w:r w:rsidRPr="00354D60">
        <w:rPr>
          <w:sz w:val="22"/>
          <w:szCs w:val="22"/>
        </w:rPr>
        <w:t xml:space="preserve"> ir </w:t>
      </w:r>
      <w:proofErr w:type="spellStart"/>
      <w:r w:rsidRPr="00354D60">
        <w:rPr>
          <w:sz w:val="22"/>
          <w:szCs w:val="22"/>
        </w:rPr>
        <w:t>aseptinę</w:t>
      </w:r>
      <w:proofErr w:type="spellEnd"/>
      <w:r w:rsidRPr="00354D60">
        <w:rPr>
          <w:sz w:val="22"/>
          <w:szCs w:val="22"/>
        </w:rPr>
        <w:t xml:space="preserve"> SA180 sarkomą, B16 melanomą, krūties </w:t>
      </w:r>
      <w:proofErr w:type="spellStart"/>
      <w:r w:rsidRPr="00354D60">
        <w:rPr>
          <w:sz w:val="22"/>
          <w:szCs w:val="22"/>
        </w:rPr>
        <w:t>karcinomą</w:t>
      </w:r>
      <w:proofErr w:type="spellEnd"/>
      <w:r w:rsidRPr="00354D60">
        <w:rPr>
          <w:sz w:val="22"/>
          <w:szCs w:val="22"/>
        </w:rPr>
        <w:t xml:space="preserve">, </w:t>
      </w:r>
      <w:proofErr w:type="spellStart"/>
      <w:r w:rsidRPr="001858A4">
        <w:rPr>
          <w:i/>
          <w:sz w:val="22"/>
          <w:szCs w:val="22"/>
        </w:rPr>
        <w:t>Lewis</w:t>
      </w:r>
      <w:proofErr w:type="spellEnd"/>
      <w:r w:rsidRPr="00354D60">
        <w:rPr>
          <w:sz w:val="22"/>
          <w:szCs w:val="22"/>
        </w:rPr>
        <w:t xml:space="preserve"> plaučių </w:t>
      </w:r>
      <w:proofErr w:type="spellStart"/>
      <w:r w:rsidRPr="00354D60">
        <w:rPr>
          <w:sz w:val="22"/>
          <w:szCs w:val="22"/>
        </w:rPr>
        <w:t>karcinomą</w:t>
      </w:r>
      <w:proofErr w:type="spellEnd"/>
      <w:r w:rsidRPr="00354D60">
        <w:rPr>
          <w:sz w:val="22"/>
          <w:szCs w:val="22"/>
        </w:rPr>
        <w:t xml:space="preserve"> ir gaubtinės žarnos 38 </w:t>
      </w:r>
      <w:proofErr w:type="spellStart"/>
      <w:r w:rsidRPr="00354D60">
        <w:rPr>
          <w:sz w:val="22"/>
          <w:szCs w:val="22"/>
        </w:rPr>
        <w:t>karcinomą</w:t>
      </w:r>
      <w:proofErr w:type="spellEnd"/>
      <w:r w:rsidRPr="00354D60">
        <w:rPr>
          <w:sz w:val="22"/>
          <w:szCs w:val="22"/>
        </w:rPr>
        <w:t xml:space="preserve">. </w:t>
      </w:r>
      <w:r w:rsidR="00BD2120">
        <w:rPr>
          <w:sz w:val="22"/>
          <w:szCs w:val="22"/>
        </w:rPr>
        <w:t>Vaistinis p</w:t>
      </w:r>
      <w:r w:rsidRPr="00354D60">
        <w:rPr>
          <w:sz w:val="22"/>
          <w:szCs w:val="22"/>
        </w:rPr>
        <w:t xml:space="preserve">reparatas veikė ir beplaukėms pelėms, kurių </w:t>
      </w:r>
      <w:proofErr w:type="spellStart"/>
      <w:r w:rsidRPr="00354D60">
        <w:rPr>
          <w:sz w:val="22"/>
          <w:szCs w:val="22"/>
        </w:rPr>
        <w:t>užkrūčio</w:t>
      </w:r>
      <w:proofErr w:type="spellEnd"/>
      <w:r w:rsidRPr="00354D60">
        <w:rPr>
          <w:sz w:val="22"/>
          <w:szCs w:val="22"/>
        </w:rPr>
        <w:t xml:space="preserve"> liauka pašalinta, transplantuotą žmogaus naviką: melanomą, krūties, plaučių, prostatos bei kiaušidžių </w:t>
      </w:r>
      <w:proofErr w:type="spellStart"/>
      <w:r w:rsidRPr="00354D60">
        <w:rPr>
          <w:sz w:val="22"/>
          <w:szCs w:val="22"/>
        </w:rPr>
        <w:t>karcinomą</w:t>
      </w:r>
      <w:proofErr w:type="spellEnd"/>
      <w:r w:rsidRPr="00354D60">
        <w:rPr>
          <w:sz w:val="22"/>
          <w:szCs w:val="22"/>
        </w:rPr>
        <w:t>.</w:t>
      </w:r>
    </w:p>
    <w:p w:rsidR="00C9775E" w:rsidRPr="00354D60" w:rsidRDefault="00C9775E" w:rsidP="00C9775E">
      <w:pPr>
        <w:tabs>
          <w:tab w:val="left" w:pos="567"/>
        </w:tabs>
        <w:rPr>
          <w:sz w:val="22"/>
          <w:szCs w:val="22"/>
        </w:rPr>
      </w:pPr>
    </w:p>
    <w:p w:rsidR="00C9775E" w:rsidRPr="00354D60" w:rsidRDefault="00C9775E" w:rsidP="00C9775E">
      <w:pPr>
        <w:tabs>
          <w:tab w:val="left" w:pos="567"/>
        </w:tabs>
        <w:rPr>
          <w:b/>
          <w:i/>
          <w:sz w:val="22"/>
          <w:szCs w:val="22"/>
        </w:rPr>
      </w:pPr>
      <w:r w:rsidRPr="00354D60">
        <w:rPr>
          <w:b/>
          <w:sz w:val="22"/>
          <w:szCs w:val="22"/>
        </w:rPr>
        <w:t>5.2</w:t>
      </w:r>
      <w:r w:rsidRPr="00354D60">
        <w:rPr>
          <w:b/>
          <w:sz w:val="22"/>
          <w:szCs w:val="22"/>
        </w:rPr>
        <w:tab/>
      </w:r>
      <w:proofErr w:type="spellStart"/>
      <w:r w:rsidRPr="00354D60">
        <w:rPr>
          <w:b/>
          <w:iCs/>
          <w:sz w:val="22"/>
          <w:szCs w:val="22"/>
        </w:rPr>
        <w:t>Farmakokinetinės</w:t>
      </w:r>
      <w:proofErr w:type="spellEnd"/>
      <w:r w:rsidRPr="00354D60">
        <w:rPr>
          <w:b/>
          <w:iCs/>
          <w:sz w:val="22"/>
          <w:szCs w:val="22"/>
        </w:rPr>
        <w:t xml:space="preserve"> savybės</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446064" w:rsidP="00C9775E">
      <w:pPr>
        <w:pStyle w:val="Pagrindinistekstas2"/>
        <w:tabs>
          <w:tab w:val="left" w:pos="567"/>
        </w:tabs>
        <w:spacing w:line="240" w:lineRule="auto"/>
        <w:jc w:val="left"/>
        <w:rPr>
          <w:sz w:val="22"/>
          <w:szCs w:val="22"/>
        </w:rPr>
      </w:pPr>
      <w:r>
        <w:rPr>
          <w:sz w:val="22"/>
          <w:szCs w:val="22"/>
        </w:rPr>
        <w:t>Suleidus</w:t>
      </w:r>
      <w:r w:rsidRPr="00354D60">
        <w:rPr>
          <w:sz w:val="22"/>
          <w:szCs w:val="22"/>
        </w:rPr>
        <w:t xml:space="preserve"> </w:t>
      </w:r>
      <w:r w:rsidR="00C9775E" w:rsidRPr="00354D60">
        <w:rPr>
          <w:sz w:val="22"/>
          <w:szCs w:val="22"/>
        </w:rPr>
        <w:t>į veną 60 – 150 mg/m</w:t>
      </w:r>
      <w:r w:rsidR="00C9775E" w:rsidRPr="00354D60">
        <w:rPr>
          <w:sz w:val="22"/>
          <w:szCs w:val="22"/>
          <w:vertAlign w:val="superscript"/>
        </w:rPr>
        <w:t>2</w:t>
      </w:r>
      <w:r w:rsidR="00C9775E" w:rsidRPr="00354D60">
        <w:rPr>
          <w:sz w:val="22"/>
          <w:szCs w:val="22"/>
        </w:rPr>
        <w:t xml:space="preserve"> kūno paviršiaus dozę, žmonių, kurių kepenų ir inkstų funkcija normali, kraujo plazmoje </w:t>
      </w:r>
      <w:proofErr w:type="spellStart"/>
      <w:r w:rsidR="00C9775E" w:rsidRPr="00354D60">
        <w:rPr>
          <w:sz w:val="22"/>
          <w:szCs w:val="22"/>
        </w:rPr>
        <w:t>epirubicino</w:t>
      </w:r>
      <w:proofErr w:type="spellEnd"/>
      <w:r w:rsidR="00C9775E" w:rsidRPr="00354D60">
        <w:rPr>
          <w:sz w:val="22"/>
          <w:szCs w:val="22"/>
        </w:rPr>
        <w:t xml:space="preserve"> koncentracijos mažėjimas buvo trifazis: pirmoji fazė buvo labai trumpa, galutinė </w:t>
      </w:r>
      <w:r w:rsidR="00C9775E" w:rsidRPr="00354D60">
        <w:rPr>
          <w:sz w:val="22"/>
          <w:szCs w:val="22"/>
        </w:rPr>
        <w:sym w:font="Symbol" w:char="F02D"/>
      </w:r>
      <w:r w:rsidR="00C9775E" w:rsidRPr="00354D60">
        <w:rPr>
          <w:sz w:val="22"/>
          <w:szCs w:val="22"/>
        </w:rPr>
        <w:t xml:space="preserve"> lėta ir jos metu vidutinis pusinės eliminacijos laikas buvo maždaug 40 val.</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Minėtų dozių </w:t>
      </w:r>
      <w:proofErr w:type="spellStart"/>
      <w:r w:rsidRPr="00354D60">
        <w:rPr>
          <w:sz w:val="22"/>
          <w:szCs w:val="22"/>
        </w:rPr>
        <w:t>farmakokinetika</w:t>
      </w:r>
      <w:proofErr w:type="spellEnd"/>
      <w:r w:rsidRPr="00354D60">
        <w:rPr>
          <w:sz w:val="22"/>
          <w:szCs w:val="22"/>
        </w:rPr>
        <w:t>, atsižvelgiant į klirensą plazmoje ir metabolizmą, yra tiesinė. 60 – 120 mg/m</w:t>
      </w:r>
      <w:r w:rsidRPr="00354D60">
        <w:rPr>
          <w:sz w:val="22"/>
          <w:szCs w:val="22"/>
          <w:vertAlign w:val="superscript"/>
        </w:rPr>
        <w:t>2</w:t>
      </w:r>
      <w:r w:rsidRPr="00354D60">
        <w:rPr>
          <w:sz w:val="22"/>
          <w:szCs w:val="22"/>
        </w:rPr>
        <w:t xml:space="preserve"> kūno paviršiaus dozių </w:t>
      </w:r>
      <w:proofErr w:type="spellStart"/>
      <w:r w:rsidRPr="00354D60">
        <w:rPr>
          <w:sz w:val="22"/>
          <w:szCs w:val="22"/>
        </w:rPr>
        <w:t>farmakokinetika</w:t>
      </w:r>
      <w:proofErr w:type="spellEnd"/>
      <w:r w:rsidRPr="00354D60">
        <w:rPr>
          <w:sz w:val="22"/>
          <w:szCs w:val="22"/>
        </w:rPr>
        <w:t xml:space="preserve"> yra ekstensyviai tiesinė. Ribinė tiesinės </w:t>
      </w:r>
      <w:proofErr w:type="spellStart"/>
      <w:r w:rsidRPr="00354D60">
        <w:rPr>
          <w:sz w:val="22"/>
          <w:szCs w:val="22"/>
        </w:rPr>
        <w:t>farmakokinetikos</w:t>
      </w:r>
      <w:proofErr w:type="spellEnd"/>
      <w:r w:rsidRPr="00354D60">
        <w:rPr>
          <w:sz w:val="22"/>
          <w:szCs w:val="22"/>
        </w:rPr>
        <w:t xml:space="preserve"> dozė yra 150 mg/m</w:t>
      </w:r>
      <w:r w:rsidRPr="00354D60">
        <w:rPr>
          <w:sz w:val="22"/>
          <w:szCs w:val="22"/>
          <w:vertAlign w:val="superscript"/>
        </w:rPr>
        <w:t>2</w:t>
      </w:r>
      <w:r w:rsidRPr="00354D60">
        <w:rPr>
          <w:sz w:val="22"/>
          <w:szCs w:val="22"/>
        </w:rPr>
        <w:t xml:space="preserve"> kūno paviršiaus. Svarbiausi identifikuoti metabolitai yra </w:t>
      </w:r>
      <w:proofErr w:type="spellStart"/>
      <w:r w:rsidRPr="00354D60">
        <w:rPr>
          <w:sz w:val="22"/>
          <w:szCs w:val="22"/>
        </w:rPr>
        <w:t>epirubicinolis</w:t>
      </w:r>
      <w:proofErr w:type="spellEnd"/>
      <w:r w:rsidRPr="00354D60">
        <w:rPr>
          <w:sz w:val="22"/>
          <w:szCs w:val="22"/>
        </w:rPr>
        <w:t xml:space="preserve"> (13-OH </w:t>
      </w:r>
      <w:proofErr w:type="spellStart"/>
      <w:r w:rsidRPr="00354D60">
        <w:rPr>
          <w:sz w:val="22"/>
          <w:szCs w:val="22"/>
        </w:rPr>
        <w:t>epirubicinas</w:t>
      </w:r>
      <w:proofErr w:type="spellEnd"/>
      <w:r w:rsidRPr="00354D60">
        <w:rPr>
          <w:sz w:val="22"/>
          <w:szCs w:val="22"/>
        </w:rPr>
        <w:t xml:space="preserve">) ir </w:t>
      </w:r>
      <w:proofErr w:type="spellStart"/>
      <w:r w:rsidRPr="00354D60">
        <w:rPr>
          <w:sz w:val="22"/>
          <w:szCs w:val="22"/>
        </w:rPr>
        <w:t>epirubicino</w:t>
      </w:r>
      <w:proofErr w:type="spellEnd"/>
      <w:r w:rsidRPr="00354D60">
        <w:rPr>
          <w:sz w:val="22"/>
          <w:szCs w:val="22"/>
        </w:rPr>
        <w:t xml:space="preserve"> bei </w:t>
      </w:r>
      <w:proofErr w:type="spellStart"/>
      <w:r w:rsidRPr="00354D60">
        <w:rPr>
          <w:sz w:val="22"/>
          <w:szCs w:val="22"/>
        </w:rPr>
        <w:t>epirubicinolio</w:t>
      </w:r>
      <w:proofErr w:type="spellEnd"/>
      <w:r w:rsidRPr="00354D60">
        <w:rPr>
          <w:sz w:val="22"/>
          <w:szCs w:val="22"/>
        </w:rPr>
        <w:t xml:space="preserve"> </w:t>
      </w:r>
      <w:proofErr w:type="spellStart"/>
      <w:r w:rsidRPr="00354D60">
        <w:rPr>
          <w:sz w:val="22"/>
          <w:szCs w:val="22"/>
        </w:rPr>
        <w:t>gliukuronidai</w:t>
      </w:r>
      <w:proofErr w:type="spellEnd"/>
      <w:r w:rsidRPr="00354D60">
        <w:rPr>
          <w:sz w:val="22"/>
          <w:szCs w:val="22"/>
        </w:rPr>
        <w:t xml:space="preserve">. </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roofErr w:type="spellStart"/>
      <w:r w:rsidRPr="00354D60">
        <w:rPr>
          <w:sz w:val="22"/>
          <w:szCs w:val="22"/>
        </w:rPr>
        <w:lastRenderedPageBreak/>
        <w:t>Farmakokinetikos</w:t>
      </w:r>
      <w:proofErr w:type="spellEnd"/>
      <w:r w:rsidRPr="00354D60">
        <w:rPr>
          <w:sz w:val="22"/>
          <w:szCs w:val="22"/>
        </w:rPr>
        <w:t xml:space="preserve"> tyrimų metu šlapimo pūslės </w:t>
      </w:r>
      <w:proofErr w:type="spellStart"/>
      <w:r w:rsidRPr="00354D60">
        <w:rPr>
          <w:sz w:val="22"/>
          <w:szCs w:val="22"/>
        </w:rPr>
        <w:t>karcinoma</w:t>
      </w:r>
      <w:proofErr w:type="spellEnd"/>
      <w:r w:rsidRPr="00354D60">
        <w:rPr>
          <w:sz w:val="22"/>
          <w:szCs w:val="22"/>
        </w:rPr>
        <w:t xml:space="preserve"> </w:t>
      </w:r>
      <w:proofErr w:type="spellStart"/>
      <w:r w:rsidRPr="00354D60">
        <w:rPr>
          <w:i/>
          <w:sz w:val="22"/>
          <w:szCs w:val="22"/>
        </w:rPr>
        <w:t>in</w:t>
      </w:r>
      <w:proofErr w:type="spellEnd"/>
      <w:r w:rsidRPr="00354D60">
        <w:rPr>
          <w:i/>
          <w:sz w:val="22"/>
          <w:szCs w:val="22"/>
        </w:rPr>
        <w:t xml:space="preserve"> </w:t>
      </w:r>
      <w:proofErr w:type="spellStart"/>
      <w:r w:rsidRPr="00354D60">
        <w:rPr>
          <w:i/>
          <w:sz w:val="22"/>
          <w:szCs w:val="22"/>
        </w:rPr>
        <w:t>situ</w:t>
      </w:r>
      <w:proofErr w:type="spellEnd"/>
      <w:r w:rsidRPr="00354D60">
        <w:rPr>
          <w:i/>
          <w:sz w:val="22"/>
          <w:szCs w:val="22"/>
        </w:rPr>
        <w:t xml:space="preserve"> </w:t>
      </w:r>
      <w:r w:rsidRPr="00354D60">
        <w:rPr>
          <w:sz w:val="22"/>
          <w:szCs w:val="22"/>
        </w:rPr>
        <w:t xml:space="preserve">sergančių pacientų, kuriems į šlapimo pūslę buvo </w:t>
      </w:r>
      <w:proofErr w:type="spellStart"/>
      <w:r w:rsidRPr="00354D60">
        <w:rPr>
          <w:sz w:val="22"/>
          <w:szCs w:val="22"/>
        </w:rPr>
        <w:t>instiliuota</w:t>
      </w:r>
      <w:proofErr w:type="spellEnd"/>
      <w:r w:rsidRPr="00354D60">
        <w:rPr>
          <w:sz w:val="22"/>
          <w:szCs w:val="22"/>
        </w:rPr>
        <w:t xml:space="preserve"> </w:t>
      </w:r>
      <w:proofErr w:type="spellStart"/>
      <w:r w:rsidRPr="00354D60">
        <w:rPr>
          <w:sz w:val="22"/>
          <w:szCs w:val="22"/>
        </w:rPr>
        <w:t>epirubicino</w:t>
      </w:r>
      <w:proofErr w:type="spellEnd"/>
      <w:r w:rsidRPr="00354D60">
        <w:rPr>
          <w:sz w:val="22"/>
          <w:szCs w:val="22"/>
        </w:rPr>
        <w:t xml:space="preserve">, kraujo plazmoje </w:t>
      </w:r>
      <w:r w:rsidR="00446064">
        <w:rPr>
          <w:sz w:val="22"/>
          <w:szCs w:val="22"/>
        </w:rPr>
        <w:t>vaistinio preparato</w:t>
      </w:r>
      <w:r w:rsidR="00446064" w:rsidRPr="00354D60">
        <w:rPr>
          <w:sz w:val="22"/>
          <w:szCs w:val="22"/>
        </w:rPr>
        <w:t xml:space="preserve"> </w:t>
      </w:r>
      <w:r w:rsidRPr="00354D60">
        <w:rPr>
          <w:sz w:val="22"/>
          <w:szCs w:val="22"/>
        </w:rPr>
        <w:t>koncentracija buvo maža (</w:t>
      </w:r>
      <w:r w:rsidRPr="00354D60">
        <w:rPr>
          <w:sz w:val="22"/>
          <w:szCs w:val="22"/>
        </w:rPr>
        <w:sym w:font="Symbol" w:char="F03C"/>
      </w:r>
      <w:r w:rsidRPr="00354D60">
        <w:rPr>
          <w:sz w:val="22"/>
          <w:szCs w:val="22"/>
        </w:rPr>
        <w:t> 10 </w:t>
      </w:r>
      <w:proofErr w:type="spellStart"/>
      <w:r w:rsidRPr="00354D60">
        <w:rPr>
          <w:sz w:val="22"/>
          <w:szCs w:val="22"/>
        </w:rPr>
        <w:t>ng</w:t>
      </w:r>
      <w:proofErr w:type="spellEnd"/>
      <w:r w:rsidRPr="00354D60">
        <w:rPr>
          <w:sz w:val="22"/>
          <w:szCs w:val="22"/>
        </w:rPr>
        <w:t xml:space="preserve">/ml), vadinasi, reikšmingas jo kiekis iš šlapimo pūslės neabsorbuojamas. Jeigu šlapimo pūslės gleivinė pažeista (pvz., dėl auglio, cistito, operacijos), tikėtina, kad </w:t>
      </w:r>
      <w:r w:rsidR="00446064">
        <w:rPr>
          <w:sz w:val="22"/>
          <w:szCs w:val="22"/>
        </w:rPr>
        <w:t>vaistinio preparato</w:t>
      </w:r>
      <w:r w:rsidR="00446064" w:rsidRPr="00354D60">
        <w:rPr>
          <w:sz w:val="22"/>
          <w:szCs w:val="22"/>
        </w:rPr>
        <w:t xml:space="preserve"> </w:t>
      </w:r>
      <w:r w:rsidRPr="00354D60">
        <w:rPr>
          <w:sz w:val="22"/>
          <w:szCs w:val="22"/>
        </w:rPr>
        <w:t>gali absorbuotis daugiau.</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Dėl 4‘-O </w:t>
      </w:r>
      <w:proofErr w:type="spellStart"/>
      <w:r w:rsidRPr="00354D60">
        <w:rPr>
          <w:sz w:val="22"/>
          <w:szCs w:val="22"/>
        </w:rPr>
        <w:t>gliukuroninimo</w:t>
      </w:r>
      <w:proofErr w:type="spellEnd"/>
      <w:r w:rsidRPr="00354D60">
        <w:rPr>
          <w:sz w:val="22"/>
          <w:szCs w:val="22"/>
        </w:rPr>
        <w:t xml:space="preserve"> </w:t>
      </w:r>
      <w:proofErr w:type="spellStart"/>
      <w:r w:rsidRPr="00354D60">
        <w:rPr>
          <w:sz w:val="22"/>
          <w:szCs w:val="22"/>
        </w:rPr>
        <w:t>epirubicino</w:t>
      </w:r>
      <w:proofErr w:type="spellEnd"/>
      <w:r w:rsidRPr="00354D60">
        <w:rPr>
          <w:sz w:val="22"/>
          <w:szCs w:val="22"/>
        </w:rPr>
        <w:t xml:space="preserve"> ir </w:t>
      </w:r>
      <w:proofErr w:type="spellStart"/>
      <w:r w:rsidRPr="00354D60">
        <w:rPr>
          <w:sz w:val="22"/>
          <w:szCs w:val="22"/>
        </w:rPr>
        <w:t>doksorubicino</w:t>
      </w:r>
      <w:proofErr w:type="spellEnd"/>
      <w:r w:rsidRPr="00354D60">
        <w:rPr>
          <w:sz w:val="22"/>
          <w:szCs w:val="22"/>
        </w:rPr>
        <w:t xml:space="preserve"> </w:t>
      </w:r>
      <w:proofErr w:type="spellStart"/>
      <w:r w:rsidRPr="00354D60">
        <w:rPr>
          <w:sz w:val="22"/>
          <w:szCs w:val="22"/>
        </w:rPr>
        <w:t>farmakokinetika</w:t>
      </w:r>
      <w:proofErr w:type="spellEnd"/>
      <w:r w:rsidRPr="00354D60">
        <w:rPr>
          <w:sz w:val="22"/>
          <w:szCs w:val="22"/>
        </w:rPr>
        <w:t xml:space="preserve"> skiriasi. Šis procesas gali lemti greitesnę </w:t>
      </w:r>
      <w:proofErr w:type="spellStart"/>
      <w:r w:rsidRPr="00354D60">
        <w:rPr>
          <w:sz w:val="22"/>
          <w:szCs w:val="22"/>
        </w:rPr>
        <w:t>epirubicino</w:t>
      </w:r>
      <w:proofErr w:type="spellEnd"/>
      <w:r w:rsidRPr="00354D60">
        <w:rPr>
          <w:sz w:val="22"/>
          <w:szCs w:val="22"/>
        </w:rPr>
        <w:t xml:space="preserve"> eliminaciją ir silpnesnį toksinį jo poveikį. Svarbiausio metabolito 13-OH darinio (</w:t>
      </w:r>
      <w:proofErr w:type="spellStart"/>
      <w:r w:rsidRPr="00354D60">
        <w:rPr>
          <w:sz w:val="22"/>
          <w:szCs w:val="22"/>
        </w:rPr>
        <w:t>epirubicinolio</w:t>
      </w:r>
      <w:proofErr w:type="spellEnd"/>
      <w:r w:rsidRPr="00354D60">
        <w:rPr>
          <w:sz w:val="22"/>
          <w:szCs w:val="22"/>
        </w:rPr>
        <w:t xml:space="preserve">) koncentracija kraujo plazmoje visada būna mažesnė ir atitinka nepakitusio </w:t>
      </w:r>
      <w:proofErr w:type="spellStart"/>
      <w:r w:rsidRPr="00354D60">
        <w:rPr>
          <w:sz w:val="22"/>
          <w:szCs w:val="22"/>
        </w:rPr>
        <w:t>epirubicino</w:t>
      </w:r>
      <w:proofErr w:type="spellEnd"/>
      <w:r w:rsidRPr="00354D60">
        <w:rPr>
          <w:sz w:val="22"/>
          <w:szCs w:val="22"/>
        </w:rPr>
        <w:t xml:space="preserve"> koncentraciją.</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Iš organizmo </w:t>
      </w:r>
      <w:r w:rsidR="00BD2120">
        <w:rPr>
          <w:sz w:val="22"/>
          <w:szCs w:val="22"/>
        </w:rPr>
        <w:t xml:space="preserve">vaistinis </w:t>
      </w:r>
      <w:r w:rsidRPr="00354D60">
        <w:rPr>
          <w:sz w:val="22"/>
          <w:szCs w:val="22"/>
        </w:rPr>
        <w:t xml:space="preserve">preparatas eliminuojamas daugiausiai per kepenis. Didelis klirensas (0,9 l/min.) kraujo plazmoje rodo, kad lėtą eliminaciją lemia platus </w:t>
      </w:r>
      <w:r w:rsidR="00446064">
        <w:rPr>
          <w:sz w:val="22"/>
          <w:szCs w:val="22"/>
        </w:rPr>
        <w:t>va</w:t>
      </w:r>
      <w:r w:rsidR="00EF6F9D">
        <w:rPr>
          <w:sz w:val="22"/>
          <w:szCs w:val="22"/>
        </w:rPr>
        <w:t>i</w:t>
      </w:r>
      <w:r w:rsidR="00446064">
        <w:rPr>
          <w:sz w:val="22"/>
          <w:szCs w:val="22"/>
        </w:rPr>
        <w:t>stinio preparato</w:t>
      </w:r>
      <w:r w:rsidR="00446064" w:rsidRPr="00354D60">
        <w:rPr>
          <w:sz w:val="22"/>
          <w:szCs w:val="22"/>
        </w:rPr>
        <w:t xml:space="preserve"> </w:t>
      </w:r>
      <w:r w:rsidRPr="00354D60">
        <w:rPr>
          <w:sz w:val="22"/>
          <w:szCs w:val="22"/>
        </w:rPr>
        <w:t>pasiskirstymas audiniuose. Su šlapimu per 24 valandas išsiskiria 9 </w:t>
      </w:r>
      <w:r w:rsidR="00BF3BD8">
        <w:rPr>
          <w:sz w:val="22"/>
          <w:szCs w:val="22"/>
        </w:rPr>
        <w:t>–</w:t>
      </w:r>
      <w:r w:rsidRPr="00354D60">
        <w:rPr>
          <w:sz w:val="22"/>
          <w:szCs w:val="22"/>
        </w:rPr>
        <w:t> 10</w:t>
      </w:r>
      <w:r w:rsidR="00BF3BD8">
        <w:rPr>
          <w:sz w:val="22"/>
          <w:szCs w:val="22"/>
        </w:rPr>
        <w:t> </w:t>
      </w:r>
      <w:r w:rsidRPr="00354D60">
        <w:rPr>
          <w:sz w:val="22"/>
          <w:szCs w:val="22"/>
        </w:rPr>
        <w:sym w:font="Symbol" w:char="F025"/>
      </w:r>
      <w:r w:rsidRPr="00354D60">
        <w:rPr>
          <w:sz w:val="22"/>
          <w:szCs w:val="22"/>
        </w:rPr>
        <w:t xml:space="preserve"> </w:t>
      </w:r>
      <w:r w:rsidR="00F60959">
        <w:rPr>
          <w:sz w:val="22"/>
          <w:szCs w:val="22"/>
        </w:rPr>
        <w:t>suleistos</w:t>
      </w:r>
      <w:r w:rsidR="00F60959" w:rsidRPr="00354D60">
        <w:rPr>
          <w:sz w:val="22"/>
          <w:szCs w:val="22"/>
        </w:rPr>
        <w:t xml:space="preserve"> </w:t>
      </w:r>
      <w:r w:rsidRPr="00354D60">
        <w:rPr>
          <w:sz w:val="22"/>
          <w:szCs w:val="22"/>
        </w:rPr>
        <w:t>dozės. Daugiausiai, t. y. 40</w:t>
      </w:r>
      <w:r w:rsidR="00BF3BD8">
        <w:rPr>
          <w:sz w:val="22"/>
          <w:szCs w:val="22"/>
        </w:rPr>
        <w:t> </w:t>
      </w:r>
      <w:r w:rsidRPr="00354D60">
        <w:rPr>
          <w:sz w:val="22"/>
          <w:szCs w:val="22"/>
        </w:rPr>
        <w:sym w:font="Symbol" w:char="F025"/>
      </w:r>
      <w:r w:rsidRPr="00354D60">
        <w:rPr>
          <w:sz w:val="22"/>
          <w:szCs w:val="22"/>
        </w:rPr>
        <w:t xml:space="preserve"> dozės, išsiskiria su tulžimi per 72 valandas. Per kraujo ir smegenų barjerą </w:t>
      </w:r>
      <w:proofErr w:type="spellStart"/>
      <w:r w:rsidRPr="00354D60">
        <w:rPr>
          <w:sz w:val="22"/>
          <w:szCs w:val="22"/>
        </w:rPr>
        <w:t>epirubicino</w:t>
      </w:r>
      <w:proofErr w:type="spellEnd"/>
      <w:r w:rsidRPr="00354D60">
        <w:rPr>
          <w:sz w:val="22"/>
          <w:szCs w:val="22"/>
        </w:rPr>
        <w:t xml:space="preserve"> neprasiskverbia.</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b/>
          <w:i/>
          <w:sz w:val="22"/>
          <w:szCs w:val="22"/>
        </w:rPr>
      </w:pPr>
      <w:r w:rsidRPr="00354D60">
        <w:rPr>
          <w:b/>
          <w:sz w:val="22"/>
          <w:szCs w:val="22"/>
        </w:rPr>
        <w:t>5.3</w:t>
      </w:r>
      <w:r w:rsidRPr="00354D60">
        <w:rPr>
          <w:b/>
          <w:sz w:val="22"/>
          <w:szCs w:val="22"/>
        </w:rPr>
        <w:tab/>
      </w:r>
      <w:proofErr w:type="spellStart"/>
      <w:r w:rsidRPr="00354D60">
        <w:rPr>
          <w:b/>
          <w:iCs/>
          <w:sz w:val="22"/>
          <w:szCs w:val="22"/>
        </w:rPr>
        <w:t>Ikiklinikinių</w:t>
      </w:r>
      <w:proofErr w:type="spellEnd"/>
      <w:r w:rsidRPr="00354D60">
        <w:rPr>
          <w:b/>
          <w:iCs/>
          <w:sz w:val="22"/>
          <w:szCs w:val="22"/>
        </w:rPr>
        <w:t xml:space="preserve"> saugumo tyrimų duomenys</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Žiurkėms, triušiams ir šunims, vartojusiems kartotines </w:t>
      </w:r>
      <w:proofErr w:type="spellStart"/>
      <w:r w:rsidRPr="00354D60">
        <w:rPr>
          <w:sz w:val="22"/>
          <w:szCs w:val="22"/>
        </w:rPr>
        <w:t>epirubicino</w:t>
      </w:r>
      <w:proofErr w:type="spellEnd"/>
      <w:r w:rsidRPr="00354D60">
        <w:rPr>
          <w:sz w:val="22"/>
          <w:szCs w:val="22"/>
        </w:rPr>
        <w:t xml:space="preserve"> dozes, toksinio poveikio organai „taikiniai“ buvo kraujo ir limfos gamybos sistema, virškinimo traktas, inkstai, kepenys ir dauginimosi organai. Be to, šiems gyvūnams </w:t>
      </w:r>
      <w:r w:rsidR="00446064">
        <w:rPr>
          <w:sz w:val="22"/>
          <w:szCs w:val="22"/>
        </w:rPr>
        <w:t>vaistinis preparatas</w:t>
      </w:r>
      <w:r w:rsidR="00446064" w:rsidRPr="00354D60">
        <w:rPr>
          <w:sz w:val="22"/>
          <w:szCs w:val="22"/>
        </w:rPr>
        <w:t xml:space="preserve"> </w:t>
      </w:r>
      <w:r w:rsidRPr="00354D60">
        <w:rPr>
          <w:sz w:val="22"/>
          <w:szCs w:val="22"/>
        </w:rPr>
        <w:t xml:space="preserve">darė </w:t>
      </w:r>
      <w:proofErr w:type="spellStart"/>
      <w:r w:rsidRPr="00354D60">
        <w:rPr>
          <w:sz w:val="22"/>
          <w:szCs w:val="22"/>
        </w:rPr>
        <w:t>kardiotoksinį</w:t>
      </w:r>
      <w:proofErr w:type="spellEnd"/>
      <w:r w:rsidRPr="00354D60">
        <w:rPr>
          <w:sz w:val="22"/>
          <w:szCs w:val="22"/>
        </w:rPr>
        <w:t xml:space="preserve"> poveikį.</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Žiurkėms </w:t>
      </w:r>
      <w:proofErr w:type="spellStart"/>
      <w:r w:rsidRPr="00354D60">
        <w:rPr>
          <w:sz w:val="22"/>
          <w:szCs w:val="22"/>
        </w:rPr>
        <w:t>epirubicinas</w:t>
      </w:r>
      <w:proofErr w:type="spellEnd"/>
      <w:r w:rsidRPr="00354D60">
        <w:rPr>
          <w:sz w:val="22"/>
          <w:szCs w:val="22"/>
        </w:rPr>
        <w:t xml:space="preserve">, kaip ir kiti </w:t>
      </w:r>
      <w:proofErr w:type="spellStart"/>
      <w:r w:rsidRPr="00354D60">
        <w:rPr>
          <w:sz w:val="22"/>
          <w:szCs w:val="22"/>
        </w:rPr>
        <w:t>antraciklinai</w:t>
      </w:r>
      <w:proofErr w:type="spellEnd"/>
      <w:r w:rsidRPr="00354D60">
        <w:rPr>
          <w:sz w:val="22"/>
          <w:szCs w:val="22"/>
        </w:rPr>
        <w:t xml:space="preserve">, darė </w:t>
      </w:r>
      <w:proofErr w:type="spellStart"/>
      <w:r w:rsidRPr="00354D60">
        <w:rPr>
          <w:sz w:val="22"/>
          <w:szCs w:val="22"/>
        </w:rPr>
        <w:t>genotoksinį</w:t>
      </w:r>
      <w:proofErr w:type="spellEnd"/>
      <w:r w:rsidRPr="00354D60">
        <w:rPr>
          <w:sz w:val="22"/>
          <w:szCs w:val="22"/>
        </w:rPr>
        <w:t xml:space="preserve">, </w:t>
      </w:r>
      <w:proofErr w:type="spellStart"/>
      <w:r w:rsidRPr="00354D60">
        <w:rPr>
          <w:sz w:val="22"/>
          <w:szCs w:val="22"/>
        </w:rPr>
        <w:t>embriotoksinį</w:t>
      </w:r>
      <w:proofErr w:type="spellEnd"/>
      <w:r w:rsidRPr="00354D60">
        <w:rPr>
          <w:sz w:val="22"/>
          <w:szCs w:val="22"/>
        </w:rPr>
        <w:t xml:space="preserve"> ir kancerogeninį poveikį.</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Žiurkių ir triušių vaisiui sklaidos trūkumų </w:t>
      </w:r>
      <w:proofErr w:type="spellStart"/>
      <w:r w:rsidRPr="00354D60">
        <w:rPr>
          <w:sz w:val="22"/>
          <w:szCs w:val="22"/>
        </w:rPr>
        <w:t>epirubicinas</w:t>
      </w:r>
      <w:proofErr w:type="spellEnd"/>
      <w:r w:rsidRPr="00354D60">
        <w:rPr>
          <w:sz w:val="22"/>
          <w:szCs w:val="22"/>
        </w:rPr>
        <w:t xml:space="preserve"> nesukėlė, tačiau jį, kaip ir kitus </w:t>
      </w:r>
      <w:proofErr w:type="spellStart"/>
      <w:r w:rsidRPr="00354D60">
        <w:rPr>
          <w:sz w:val="22"/>
          <w:szCs w:val="22"/>
        </w:rPr>
        <w:t>antraciklinus</w:t>
      </w:r>
      <w:proofErr w:type="spellEnd"/>
      <w:r w:rsidRPr="00354D60">
        <w:rPr>
          <w:sz w:val="22"/>
          <w:szCs w:val="22"/>
        </w:rPr>
        <w:t xml:space="preserve"> bei kitokius </w:t>
      </w:r>
      <w:proofErr w:type="spellStart"/>
      <w:r w:rsidRPr="00354D60">
        <w:rPr>
          <w:sz w:val="22"/>
          <w:szCs w:val="22"/>
        </w:rPr>
        <w:t>citotoksinius</w:t>
      </w:r>
      <w:proofErr w:type="spellEnd"/>
      <w:r w:rsidRPr="00354D60">
        <w:rPr>
          <w:sz w:val="22"/>
          <w:szCs w:val="22"/>
        </w:rPr>
        <w:t xml:space="preserve"> </w:t>
      </w:r>
      <w:r w:rsidR="00BD2120">
        <w:rPr>
          <w:sz w:val="22"/>
          <w:szCs w:val="22"/>
        </w:rPr>
        <w:t xml:space="preserve">vaistinius </w:t>
      </w:r>
      <w:r w:rsidRPr="00354D60">
        <w:rPr>
          <w:sz w:val="22"/>
          <w:szCs w:val="22"/>
        </w:rPr>
        <w:t xml:space="preserve">preparatus, reikia laikyti galinčiu sukelti </w:t>
      </w:r>
      <w:proofErr w:type="spellStart"/>
      <w:r w:rsidRPr="00354D60">
        <w:rPr>
          <w:sz w:val="22"/>
          <w:szCs w:val="22"/>
        </w:rPr>
        <w:t>teratogeninį</w:t>
      </w:r>
      <w:proofErr w:type="spellEnd"/>
      <w:r w:rsidRPr="00354D60">
        <w:rPr>
          <w:sz w:val="22"/>
          <w:szCs w:val="22"/>
        </w:rPr>
        <w:t xml:space="preserve"> poveikį.</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Lokalaus toleravimo tyrimais su žiurkėmis ir pelėmis įrodyta, jog patekęs šalia venos </w:t>
      </w:r>
      <w:proofErr w:type="spellStart"/>
      <w:r w:rsidRPr="00354D60">
        <w:rPr>
          <w:sz w:val="22"/>
          <w:szCs w:val="22"/>
        </w:rPr>
        <w:t>epirubicinas</w:t>
      </w:r>
      <w:proofErr w:type="spellEnd"/>
      <w:r w:rsidRPr="00354D60">
        <w:rPr>
          <w:sz w:val="22"/>
          <w:szCs w:val="22"/>
        </w:rPr>
        <w:t xml:space="preserve"> sukelia audinių nekrozę.</w:t>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r w:rsidRPr="00354D60">
        <w:rPr>
          <w:b/>
          <w:sz w:val="22"/>
          <w:szCs w:val="22"/>
        </w:rPr>
        <w:t>6.</w:t>
      </w:r>
      <w:r w:rsidRPr="00354D60">
        <w:rPr>
          <w:b/>
          <w:sz w:val="22"/>
          <w:szCs w:val="22"/>
        </w:rPr>
        <w:tab/>
        <w:t>FARMACINĖ INFORMACIJA</w:t>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iCs/>
          <w:sz w:val="22"/>
          <w:szCs w:val="22"/>
        </w:rPr>
      </w:pPr>
      <w:r w:rsidRPr="00354D60">
        <w:rPr>
          <w:b/>
          <w:sz w:val="22"/>
          <w:szCs w:val="22"/>
        </w:rPr>
        <w:t>6.1</w:t>
      </w:r>
      <w:r w:rsidRPr="00354D60">
        <w:rPr>
          <w:b/>
          <w:sz w:val="22"/>
          <w:szCs w:val="22"/>
        </w:rPr>
        <w:tab/>
      </w:r>
      <w:r w:rsidRPr="00354D60">
        <w:rPr>
          <w:b/>
          <w:iCs/>
          <w:sz w:val="22"/>
          <w:szCs w:val="22"/>
        </w:rPr>
        <w:t>Pagalbinių medžiagų sąrašas</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Natrio chloridas</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Praskiesta vandenilio chlorido rūgštis (pH reguliuoti)</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Injekcinis vanduo</w:t>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i/>
          <w:sz w:val="22"/>
          <w:szCs w:val="22"/>
        </w:rPr>
      </w:pPr>
      <w:r w:rsidRPr="00354D60">
        <w:rPr>
          <w:b/>
          <w:sz w:val="22"/>
          <w:szCs w:val="22"/>
        </w:rPr>
        <w:t>6.2</w:t>
      </w:r>
      <w:r w:rsidRPr="00354D60">
        <w:rPr>
          <w:b/>
          <w:sz w:val="22"/>
          <w:szCs w:val="22"/>
        </w:rPr>
        <w:tab/>
      </w:r>
      <w:r w:rsidRPr="00354D60">
        <w:rPr>
          <w:b/>
          <w:iCs/>
          <w:sz w:val="22"/>
          <w:szCs w:val="22"/>
        </w:rPr>
        <w:t>Nesuderinamumas</w:t>
      </w:r>
    </w:p>
    <w:p w:rsidR="00C9775E" w:rsidRPr="00354D60" w:rsidRDefault="00C9775E" w:rsidP="00C9775E">
      <w:pPr>
        <w:pStyle w:val="Pagrindinistekstas2"/>
        <w:tabs>
          <w:tab w:val="left" w:pos="567"/>
        </w:tabs>
        <w:spacing w:line="240" w:lineRule="auto"/>
        <w:jc w:val="left"/>
        <w:rPr>
          <w:sz w:val="22"/>
          <w:szCs w:val="22"/>
          <w:highlight w:val="yellow"/>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lastRenderedPageBreak/>
        <w:t xml:space="preserve">Su bet kokiu šarminiu tirpalu sumaišyto </w:t>
      </w:r>
      <w:proofErr w:type="spellStart"/>
      <w:r w:rsidRPr="00354D60">
        <w:rPr>
          <w:sz w:val="22"/>
          <w:szCs w:val="22"/>
        </w:rPr>
        <w:t>epirubicino</w:t>
      </w:r>
      <w:proofErr w:type="spellEnd"/>
      <w:r w:rsidRPr="00354D60">
        <w:rPr>
          <w:sz w:val="22"/>
          <w:szCs w:val="22"/>
        </w:rPr>
        <w:t xml:space="preserve"> negalima laikyti ilgai, kadangi galima hidrolizė. </w:t>
      </w:r>
      <w:r w:rsidR="00CE2EA5">
        <w:rPr>
          <w:sz w:val="22"/>
          <w:szCs w:val="22"/>
        </w:rPr>
        <w:t>Vaistinio p</w:t>
      </w:r>
      <w:r w:rsidRPr="00354D60">
        <w:rPr>
          <w:sz w:val="22"/>
          <w:szCs w:val="22"/>
        </w:rPr>
        <w:t>reparato negalima maišyti su heparinu, nes prie tam tikrų koncentracijų gali pasireikšti cheminis nesuderinamumas ir dėl to atsirasti nuosėdų.</w:t>
      </w: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Viename švirkšte </w:t>
      </w:r>
      <w:proofErr w:type="spellStart"/>
      <w:r w:rsidRPr="00354D60">
        <w:rPr>
          <w:sz w:val="22"/>
          <w:szCs w:val="22"/>
        </w:rPr>
        <w:t>epirubicino</w:t>
      </w:r>
      <w:proofErr w:type="spellEnd"/>
      <w:r w:rsidRPr="00354D60">
        <w:rPr>
          <w:sz w:val="22"/>
          <w:szCs w:val="22"/>
        </w:rPr>
        <w:t xml:space="preserve"> su kitais vaistiniais preparatais maišyti nerekomenduojama.</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b/>
          <w:i/>
          <w:sz w:val="22"/>
          <w:szCs w:val="22"/>
        </w:rPr>
      </w:pPr>
      <w:r w:rsidRPr="00354D60">
        <w:rPr>
          <w:b/>
          <w:sz w:val="22"/>
          <w:szCs w:val="22"/>
        </w:rPr>
        <w:t>6.3</w:t>
      </w:r>
      <w:r w:rsidRPr="00354D60">
        <w:rPr>
          <w:b/>
          <w:sz w:val="22"/>
          <w:szCs w:val="22"/>
        </w:rPr>
        <w:tab/>
      </w:r>
      <w:r w:rsidRPr="00354D60">
        <w:rPr>
          <w:b/>
          <w:iCs/>
          <w:sz w:val="22"/>
          <w:szCs w:val="22"/>
        </w:rPr>
        <w:t>Tinkamumo laikas</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2 metai.</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Atidarius </w:t>
      </w:r>
      <w:r w:rsidR="00CE2EA5">
        <w:rPr>
          <w:sz w:val="22"/>
          <w:szCs w:val="22"/>
        </w:rPr>
        <w:t>flakoną</w:t>
      </w:r>
      <w:r w:rsidRPr="00354D60">
        <w:rPr>
          <w:sz w:val="22"/>
          <w:szCs w:val="22"/>
        </w:rPr>
        <w:t>: vartoti nedelsiant.</w:t>
      </w:r>
    </w:p>
    <w:p w:rsidR="00C9775E" w:rsidRPr="00354D60" w:rsidRDefault="00C9775E" w:rsidP="00C9775E">
      <w:pPr>
        <w:pStyle w:val="Pagrindinistekstas2"/>
        <w:tabs>
          <w:tab w:val="left" w:pos="567"/>
        </w:tabs>
        <w:spacing w:line="240" w:lineRule="auto"/>
        <w:jc w:val="left"/>
        <w:rPr>
          <w:color w:val="000000"/>
          <w:sz w:val="22"/>
          <w:szCs w:val="22"/>
          <w:highlight w:val="yellow"/>
        </w:rPr>
      </w:pPr>
      <w:r w:rsidRPr="00354D60">
        <w:rPr>
          <w:sz w:val="22"/>
          <w:szCs w:val="22"/>
        </w:rPr>
        <w:t xml:space="preserve">Paruošus infuzinį tirpalą: </w:t>
      </w:r>
      <w:r w:rsidR="00446064">
        <w:rPr>
          <w:sz w:val="22"/>
          <w:szCs w:val="22"/>
        </w:rPr>
        <w:t>t</w:t>
      </w:r>
      <w:r w:rsidRPr="00354D60">
        <w:rPr>
          <w:sz w:val="22"/>
          <w:szCs w:val="22"/>
        </w:rPr>
        <w:t xml:space="preserve">irpalą iš </w:t>
      </w:r>
      <w:r w:rsidR="00CE2EA5">
        <w:rPr>
          <w:sz w:val="22"/>
          <w:szCs w:val="22"/>
        </w:rPr>
        <w:t>flakono</w:t>
      </w:r>
      <w:r w:rsidRPr="00354D60">
        <w:rPr>
          <w:sz w:val="22"/>
          <w:szCs w:val="22"/>
        </w:rPr>
        <w:t xml:space="preserve"> reikia siurbti prieš pat vartojimą. Mikrobiologiniu požiūriu, atskiestas tirpalas turi būti vartojamas nedelsiant. Jeigu jis tuoj pat nevartojamas, už laikymo sąlygas ir trukmę atsako gydantis medikas, tačiau ilgiau negu 24 val. 2</w:t>
      </w:r>
      <w:r w:rsidR="00C22B77">
        <w:rPr>
          <w:sz w:val="22"/>
          <w:szCs w:val="22"/>
        </w:rPr>
        <w:t> </w:t>
      </w:r>
      <w:r w:rsidRPr="00354D60">
        <w:rPr>
          <w:sz w:val="22"/>
          <w:szCs w:val="22"/>
        </w:rPr>
        <w:sym w:font="Symbol" w:char="F0B0"/>
      </w:r>
      <w:r w:rsidRPr="00354D60">
        <w:rPr>
          <w:sz w:val="22"/>
          <w:szCs w:val="22"/>
        </w:rPr>
        <w:t>C </w:t>
      </w:r>
      <w:r w:rsidR="00C22B77">
        <w:rPr>
          <w:sz w:val="22"/>
          <w:szCs w:val="22"/>
        </w:rPr>
        <w:t>–</w:t>
      </w:r>
      <w:r w:rsidRPr="00354D60">
        <w:rPr>
          <w:sz w:val="22"/>
          <w:szCs w:val="22"/>
        </w:rPr>
        <w:t> 8</w:t>
      </w:r>
      <w:r w:rsidR="00C22B77">
        <w:rPr>
          <w:sz w:val="22"/>
          <w:szCs w:val="22"/>
        </w:rPr>
        <w:t> </w:t>
      </w:r>
      <w:r w:rsidRPr="00354D60">
        <w:rPr>
          <w:sz w:val="22"/>
          <w:szCs w:val="22"/>
        </w:rPr>
        <w:sym w:font="Symbol" w:char="F0B0"/>
      </w:r>
      <w:r w:rsidRPr="00354D60">
        <w:rPr>
          <w:sz w:val="22"/>
          <w:szCs w:val="22"/>
        </w:rPr>
        <w:t xml:space="preserve">C temperatūroje laikyti negalima, išskyrus tuos atvejus, kai tirpalas skiedžiamas kontroliuojamomis ir </w:t>
      </w:r>
      <w:proofErr w:type="spellStart"/>
      <w:r w:rsidRPr="00354D60">
        <w:rPr>
          <w:sz w:val="22"/>
          <w:szCs w:val="22"/>
        </w:rPr>
        <w:t>validuotomis</w:t>
      </w:r>
      <w:proofErr w:type="spellEnd"/>
      <w:r w:rsidRPr="00354D60">
        <w:rPr>
          <w:sz w:val="22"/>
          <w:szCs w:val="22"/>
        </w:rPr>
        <w:t xml:space="preserve"> </w:t>
      </w:r>
      <w:proofErr w:type="spellStart"/>
      <w:r w:rsidRPr="00354D60">
        <w:rPr>
          <w:sz w:val="22"/>
          <w:szCs w:val="22"/>
        </w:rPr>
        <w:t>aseptinėmis</w:t>
      </w:r>
      <w:proofErr w:type="spellEnd"/>
      <w:r w:rsidRPr="00354D60">
        <w:rPr>
          <w:sz w:val="22"/>
          <w:szCs w:val="22"/>
        </w:rPr>
        <w:t xml:space="preserve"> sąlygomis. Tyrimų metu įrodyta, kad atskiestas tirpalas laikomas 2</w:t>
      </w:r>
      <w:r w:rsidR="00C22B77">
        <w:rPr>
          <w:sz w:val="22"/>
          <w:szCs w:val="22"/>
        </w:rPr>
        <w:t> </w:t>
      </w:r>
      <w:r w:rsidRPr="00354D60">
        <w:rPr>
          <w:sz w:val="22"/>
          <w:szCs w:val="22"/>
        </w:rPr>
        <w:sym w:font="Symbol" w:char="F0B0"/>
      </w:r>
      <w:r w:rsidRPr="00354D60">
        <w:rPr>
          <w:sz w:val="22"/>
          <w:szCs w:val="22"/>
        </w:rPr>
        <w:t>C </w:t>
      </w:r>
      <w:r w:rsidR="00C22B77">
        <w:rPr>
          <w:sz w:val="22"/>
          <w:szCs w:val="22"/>
        </w:rPr>
        <w:t>–</w:t>
      </w:r>
      <w:r w:rsidRPr="00354D60">
        <w:rPr>
          <w:sz w:val="22"/>
          <w:szCs w:val="22"/>
        </w:rPr>
        <w:t> 8</w:t>
      </w:r>
      <w:r w:rsidR="00C22B77">
        <w:rPr>
          <w:sz w:val="22"/>
          <w:szCs w:val="22"/>
        </w:rPr>
        <w:t> </w:t>
      </w:r>
      <w:r w:rsidRPr="00354D60">
        <w:rPr>
          <w:sz w:val="22"/>
          <w:szCs w:val="22"/>
        </w:rPr>
        <w:sym w:font="Symbol" w:char="F0B0"/>
      </w:r>
      <w:r w:rsidRPr="00354D60">
        <w:rPr>
          <w:sz w:val="22"/>
          <w:szCs w:val="22"/>
        </w:rPr>
        <w:t>C arba 20</w:t>
      </w:r>
      <w:r w:rsidR="00C22B77">
        <w:rPr>
          <w:sz w:val="22"/>
          <w:szCs w:val="22"/>
        </w:rPr>
        <w:t> </w:t>
      </w:r>
      <w:r w:rsidRPr="00354D60">
        <w:rPr>
          <w:sz w:val="22"/>
          <w:szCs w:val="22"/>
        </w:rPr>
        <w:sym w:font="Symbol" w:char="F0B0"/>
      </w:r>
      <w:r w:rsidRPr="00354D60">
        <w:rPr>
          <w:sz w:val="22"/>
          <w:szCs w:val="22"/>
        </w:rPr>
        <w:t>C</w:t>
      </w:r>
      <w:r w:rsidR="00C22B77">
        <w:rPr>
          <w:sz w:val="22"/>
          <w:szCs w:val="22"/>
        </w:rPr>
        <w:t> </w:t>
      </w:r>
      <w:r w:rsidRPr="00354D60">
        <w:rPr>
          <w:sz w:val="22"/>
          <w:szCs w:val="22"/>
        </w:rPr>
        <w:t>- 25</w:t>
      </w:r>
      <w:r w:rsidR="00C22B77">
        <w:rPr>
          <w:sz w:val="22"/>
          <w:szCs w:val="22"/>
        </w:rPr>
        <w:t> </w:t>
      </w:r>
      <w:r w:rsidRPr="00354D60">
        <w:rPr>
          <w:color w:val="000000"/>
          <w:sz w:val="22"/>
          <w:szCs w:val="22"/>
        </w:rPr>
        <w:sym w:font="Symbol" w:char="F0B0"/>
      </w:r>
      <w:r w:rsidRPr="00354D60">
        <w:rPr>
          <w:color w:val="000000"/>
          <w:sz w:val="22"/>
          <w:szCs w:val="22"/>
        </w:rPr>
        <w:t>C temperatūroje ir nesaugomas nuo šviesos, pastebimai nepakito 96 valandas.</w:t>
      </w:r>
    </w:p>
    <w:p w:rsidR="00C9775E" w:rsidRPr="00354D60" w:rsidRDefault="00C9775E" w:rsidP="00C9775E">
      <w:pPr>
        <w:pStyle w:val="Pagrindinistekstas2"/>
        <w:tabs>
          <w:tab w:val="left" w:pos="567"/>
        </w:tabs>
        <w:spacing w:line="240" w:lineRule="auto"/>
        <w:jc w:val="left"/>
        <w:rPr>
          <w:b/>
          <w:color w:val="000000"/>
          <w:sz w:val="22"/>
          <w:szCs w:val="22"/>
        </w:rPr>
      </w:pPr>
      <w:r w:rsidRPr="00354D60">
        <w:rPr>
          <w:color w:val="000000"/>
          <w:sz w:val="22"/>
          <w:szCs w:val="22"/>
        </w:rPr>
        <w:t xml:space="preserve"> </w:t>
      </w:r>
      <w:r w:rsidRPr="00354D60">
        <w:rPr>
          <w:b/>
          <w:color w:val="000000"/>
          <w:sz w:val="22"/>
          <w:szCs w:val="22"/>
        </w:rPr>
        <w:tab/>
      </w:r>
    </w:p>
    <w:p w:rsidR="00C9775E" w:rsidRPr="00354D60" w:rsidRDefault="00C9775E" w:rsidP="00C9775E">
      <w:pPr>
        <w:pStyle w:val="Pagrindinistekstas2"/>
        <w:tabs>
          <w:tab w:val="left" w:pos="567"/>
          <w:tab w:val="left" w:pos="4320"/>
        </w:tabs>
        <w:spacing w:line="240" w:lineRule="auto"/>
        <w:jc w:val="left"/>
        <w:rPr>
          <w:b/>
          <w:i/>
          <w:color w:val="000000"/>
          <w:sz w:val="22"/>
          <w:szCs w:val="22"/>
        </w:rPr>
      </w:pPr>
      <w:r w:rsidRPr="00354D60">
        <w:rPr>
          <w:b/>
          <w:color w:val="000000"/>
          <w:sz w:val="22"/>
          <w:szCs w:val="22"/>
        </w:rPr>
        <w:t>6.4</w:t>
      </w:r>
      <w:r w:rsidRPr="00354D60">
        <w:rPr>
          <w:b/>
          <w:color w:val="000000"/>
          <w:sz w:val="22"/>
          <w:szCs w:val="22"/>
        </w:rPr>
        <w:tab/>
        <w:t>Specialios laikymo sąlygos</w:t>
      </w:r>
    </w:p>
    <w:p w:rsidR="00C9775E" w:rsidRPr="00354D60" w:rsidRDefault="00C9775E" w:rsidP="00C9775E">
      <w:pPr>
        <w:pStyle w:val="Pagrindinistekstas2"/>
        <w:tabs>
          <w:tab w:val="left" w:pos="567"/>
        </w:tabs>
        <w:spacing w:line="240" w:lineRule="auto"/>
        <w:jc w:val="left"/>
        <w:rPr>
          <w:color w:val="000000"/>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Laikyti šaldytuve (2</w:t>
      </w:r>
      <w:r w:rsidR="00C22B77">
        <w:rPr>
          <w:sz w:val="22"/>
          <w:szCs w:val="22"/>
        </w:rPr>
        <w:t> </w:t>
      </w:r>
      <w:r w:rsidRPr="00354D60">
        <w:rPr>
          <w:sz w:val="22"/>
          <w:szCs w:val="22"/>
        </w:rPr>
        <w:sym w:font="Symbol" w:char="F0B0"/>
      </w:r>
      <w:r w:rsidRPr="00354D60">
        <w:rPr>
          <w:sz w:val="22"/>
          <w:szCs w:val="22"/>
        </w:rPr>
        <w:t>C </w:t>
      </w:r>
      <w:r w:rsidR="00C22B77">
        <w:rPr>
          <w:sz w:val="22"/>
          <w:szCs w:val="22"/>
        </w:rPr>
        <w:t>–</w:t>
      </w:r>
      <w:r w:rsidRPr="00354D60">
        <w:rPr>
          <w:sz w:val="22"/>
          <w:szCs w:val="22"/>
        </w:rPr>
        <w:t> 8</w:t>
      </w:r>
      <w:r w:rsidR="00C22B77">
        <w:rPr>
          <w:sz w:val="22"/>
          <w:szCs w:val="22"/>
        </w:rPr>
        <w:t> </w:t>
      </w:r>
      <w:r w:rsidRPr="00354D60">
        <w:rPr>
          <w:sz w:val="22"/>
          <w:szCs w:val="22"/>
        </w:rPr>
        <w:sym w:font="Symbol" w:char="F0B0"/>
      </w:r>
      <w:r w:rsidRPr="00354D60">
        <w:rPr>
          <w:sz w:val="22"/>
          <w:szCs w:val="22"/>
        </w:rPr>
        <w:t>C).</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Negalima užšaldyti.</w:t>
      </w:r>
    </w:p>
    <w:p w:rsidR="00C9775E" w:rsidRPr="00354D60" w:rsidRDefault="00CE2EA5" w:rsidP="00C9775E">
      <w:pPr>
        <w:pStyle w:val="Pagrindinistekstas2"/>
        <w:tabs>
          <w:tab w:val="left" w:pos="567"/>
        </w:tabs>
        <w:spacing w:line="240" w:lineRule="auto"/>
        <w:jc w:val="left"/>
        <w:rPr>
          <w:sz w:val="22"/>
          <w:szCs w:val="22"/>
        </w:rPr>
      </w:pPr>
      <w:r>
        <w:rPr>
          <w:sz w:val="22"/>
          <w:szCs w:val="22"/>
        </w:rPr>
        <w:t>Flakoną</w:t>
      </w:r>
      <w:r w:rsidR="00C9775E" w:rsidRPr="00354D60">
        <w:rPr>
          <w:sz w:val="22"/>
          <w:szCs w:val="22"/>
        </w:rPr>
        <w:t xml:space="preserve"> laikyti išorinėje dėžutėje, kad preparatas būtų apsaugotas nuo šviesos.</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Paruošto vaistinio preparato laikymo sąlygos pateikiamos 6.3 skyriuje.</w:t>
      </w:r>
    </w:p>
    <w:p w:rsidR="00C9775E" w:rsidRPr="00354D60" w:rsidRDefault="00C9775E" w:rsidP="00C9775E">
      <w:pPr>
        <w:widowControl w:val="0"/>
        <w:tabs>
          <w:tab w:val="left" w:pos="0"/>
          <w:tab w:val="left" w:pos="567"/>
        </w:tabs>
        <w:autoSpaceDE w:val="0"/>
        <w:autoSpaceDN w:val="0"/>
        <w:adjustRightInd w:val="0"/>
        <w:spacing w:line="280" w:lineRule="exact"/>
        <w:ind w:right="76"/>
        <w:rPr>
          <w:iCs/>
          <w:snapToGrid w:val="0"/>
          <w:sz w:val="22"/>
          <w:szCs w:val="22"/>
          <w:lang w:eastAsia="lt-LT"/>
        </w:rPr>
      </w:pPr>
      <w:r w:rsidRPr="00354D60">
        <w:rPr>
          <w:iCs/>
          <w:snapToGrid w:val="0"/>
          <w:sz w:val="22"/>
          <w:szCs w:val="22"/>
          <w:lang w:eastAsia="lt-LT"/>
        </w:rPr>
        <w:t xml:space="preserve">Laikant injekcinį tirpalą šaldytuve gali susidaryti </w:t>
      </w:r>
      <w:proofErr w:type="spellStart"/>
      <w:r w:rsidRPr="00354D60">
        <w:rPr>
          <w:iCs/>
          <w:snapToGrid w:val="0"/>
          <w:sz w:val="22"/>
          <w:szCs w:val="22"/>
          <w:lang w:eastAsia="lt-LT"/>
        </w:rPr>
        <w:t>gelinė</w:t>
      </w:r>
      <w:proofErr w:type="spellEnd"/>
      <w:r w:rsidRPr="00354D60">
        <w:rPr>
          <w:iCs/>
          <w:snapToGrid w:val="0"/>
          <w:sz w:val="22"/>
          <w:szCs w:val="22"/>
          <w:lang w:eastAsia="lt-LT"/>
        </w:rPr>
        <w:t xml:space="preserve"> </w:t>
      </w:r>
      <w:r w:rsidR="00BD2120">
        <w:rPr>
          <w:iCs/>
          <w:snapToGrid w:val="0"/>
          <w:sz w:val="22"/>
          <w:szCs w:val="22"/>
          <w:lang w:eastAsia="lt-LT"/>
        </w:rPr>
        <w:t xml:space="preserve">vaistinio </w:t>
      </w:r>
      <w:r w:rsidRPr="00354D60">
        <w:rPr>
          <w:iCs/>
          <w:snapToGrid w:val="0"/>
          <w:sz w:val="22"/>
          <w:szCs w:val="22"/>
          <w:lang w:eastAsia="lt-LT"/>
        </w:rPr>
        <w:t xml:space="preserve">preparato struktūra. Ši </w:t>
      </w:r>
      <w:proofErr w:type="spellStart"/>
      <w:r w:rsidRPr="00354D60">
        <w:rPr>
          <w:iCs/>
          <w:snapToGrid w:val="0"/>
          <w:sz w:val="22"/>
          <w:szCs w:val="22"/>
          <w:lang w:eastAsia="lt-LT"/>
        </w:rPr>
        <w:t>gelinė</w:t>
      </w:r>
      <w:proofErr w:type="spellEnd"/>
      <w:r w:rsidRPr="00354D60">
        <w:rPr>
          <w:iCs/>
          <w:snapToGrid w:val="0"/>
          <w:sz w:val="22"/>
          <w:szCs w:val="22"/>
          <w:lang w:eastAsia="lt-LT"/>
        </w:rPr>
        <w:t xml:space="preserve"> struktūra išnyksta kambario temperatūroje (15</w:t>
      </w:r>
      <w:r w:rsidR="00C22B77">
        <w:rPr>
          <w:iCs/>
          <w:snapToGrid w:val="0"/>
          <w:sz w:val="22"/>
          <w:szCs w:val="22"/>
          <w:lang w:eastAsia="lt-LT"/>
        </w:rPr>
        <w:t> </w:t>
      </w:r>
      <w:r w:rsidRPr="00354D60">
        <w:rPr>
          <w:iCs/>
          <w:snapToGrid w:val="0"/>
          <w:sz w:val="22"/>
          <w:szCs w:val="22"/>
          <w:lang w:eastAsia="lt-LT"/>
        </w:rPr>
        <w:t>°C</w:t>
      </w:r>
      <w:r w:rsidR="00C22B77">
        <w:rPr>
          <w:iCs/>
          <w:snapToGrid w:val="0"/>
          <w:sz w:val="22"/>
          <w:szCs w:val="22"/>
          <w:lang w:eastAsia="lt-LT"/>
        </w:rPr>
        <w:t> </w:t>
      </w:r>
      <w:r w:rsidRPr="00354D60">
        <w:rPr>
          <w:iCs/>
          <w:snapToGrid w:val="0"/>
          <w:sz w:val="22"/>
          <w:szCs w:val="22"/>
          <w:lang w:eastAsia="lt-LT"/>
        </w:rPr>
        <w:t>–</w:t>
      </w:r>
      <w:r w:rsidR="00C22B77">
        <w:rPr>
          <w:iCs/>
          <w:snapToGrid w:val="0"/>
          <w:sz w:val="22"/>
          <w:szCs w:val="22"/>
          <w:lang w:eastAsia="lt-LT"/>
        </w:rPr>
        <w:t> </w:t>
      </w:r>
      <w:r w:rsidRPr="00354D60">
        <w:rPr>
          <w:iCs/>
          <w:snapToGrid w:val="0"/>
          <w:sz w:val="22"/>
          <w:szCs w:val="22"/>
          <w:lang w:eastAsia="lt-LT"/>
        </w:rPr>
        <w:t>25</w:t>
      </w:r>
      <w:r w:rsidR="00C22B77">
        <w:rPr>
          <w:iCs/>
          <w:snapToGrid w:val="0"/>
          <w:sz w:val="22"/>
          <w:szCs w:val="22"/>
          <w:lang w:eastAsia="lt-LT"/>
        </w:rPr>
        <w:t> </w:t>
      </w:r>
      <w:r w:rsidRPr="00354D60">
        <w:rPr>
          <w:iCs/>
          <w:snapToGrid w:val="0"/>
          <w:sz w:val="22"/>
          <w:szCs w:val="22"/>
          <w:lang w:eastAsia="lt-LT"/>
        </w:rPr>
        <w:t xml:space="preserve">°C) po 2-4 valandų ir </w:t>
      </w:r>
      <w:r w:rsidR="00BD2120">
        <w:rPr>
          <w:iCs/>
          <w:snapToGrid w:val="0"/>
          <w:sz w:val="22"/>
          <w:szCs w:val="22"/>
          <w:lang w:eastAsia="lt-LT"/>
        </w:rPr>
        <w:t xml:space="preserve">vaistinis </w:t>
      </w:r>
      <w:r w:rsidRPr="00354D60">
        <w:rPr>
          <w:iCs/>
          <w:snapToGrid w:val="0"/>
          <w:sz w:val="22"/>
          <w:szCs w:val="22"/>
          <w:lang w:eastAsia="lt-LT"/>
        </w:rPr>
        <w:t>preparatas tampa skaidriu šiek tiek klampiu, judriu tirpalu.</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b/>
          <w:i/>
          <w:sz w:val="22"/>
          <w:szCs w:val="22"/>
        </w:rPr>
      </w:pPr>
      <w:r w:rsidRPr="00354D60">
        <w:rPr>
          <w:b/>
          <w:sz w:val="22"/>
          <w:szCs w:val="22"/>
        </w:rPr>
        <w:t>6.5</w:t>
      </w:r>
      <w:r w:rsidRPr="00354D60">
        <w:rPr>
          <w:b/>
          <w:sz w:val="22"/>
          <w:szCs w:val="22"/>
        </w:rPr>
        <w:tab/>
      </w:r>
      <w:proofErr w:type="spellStart"/>
      <w:r w:rsidRPr="00354D60">
        <w:rPr>
          <w:b/>
          <w:iCs/>
          <w:sz w:val="22"/>
          <w:szCs w:val="22"/>
        </w:rPr>
        <w:t>Talpyklės</w:t>
      </w:r>
      <w:proofErr w:type="spellEnd"/>
      <w:r w:rsidRPr="00354D60">
        <w:rPr>
          <w:b/>
          <w:iCs/>
          <w:sz w:val="22"/>
          <w:szCs w:val="22"/>
        </w:rPr>
        <w:t xml:space="preserve"> pobūdis ir jos turinys</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tabs>
          <w:tab w:val="left" w:pos="567"/>
        </w:tabs>
        <w:rPr>
          <w:sz w:val="22"/>
          <w:szCs w:val="22"/>
          <w:highlight w:val="yellow"/>
        </w:rPr>
      </w:pPr>
      <w:r w:rsidRPr="00354D60">
        <w:rPr>
          <w:sz w:val="22"/>
          <w:szCs w:val="22"/>
        </w:rPr>
        <w:t xml:space="preserve">Skaidraus stiklo (I tipo) </w:t>
      </w:r>
      <w:r w:rsidR="00CE2EA5">
        <w:rPr>
          <w:sz w:val="22"/>
          <w:szCs w:val="22"/>
        </w:rPr>
        <w:t>flakonas</w:t>
      </w:r>
      <w:r w:rsidRPr="00354D60">
        <w:rPr>
          <w:sz w:val="22"/>
          <w:szCs w:val="22"/>
        </w:rPr>
        <w:t>, uždarytas guminiu kamščiu ir nuplėšiamuoju aliumininiu dangteliu. Karton</w:t>
      </w:r>
      <w:r w:rsidR="00BC1982">
        <w:rPr>
          <w:sz w:val="22"/>
          <w:szCs w:val="22"/>
        </w:rPr>
        <w:t>o</w:t>
      </w:r>
      <w:r w:rsidRPr="00354D60">
        <w:rPr>
          <w:sz w:val="22"/>
          <w:szCs w:val="22"/>
        </w:rPr>
        <w:t xml:space="preserve"> d</w:t>
      </w:r>
      <w:r w:rsidRPr="00354D60">
        <w:rPr>
          <w:iCs/>
          <w:sz w:val="22"/>
          <w:szCs w:val="22"/>
          <w:lang w:val="sv-SE"/>
        </w:rPr>
        <w:t xml:space="preserve">ėžutėje yra 1 </w:t>
      </w:r>
      <w:r w:rsidR="00CE2EA5">
        <w:rPr>
          <w:iCs/>
          <w:sz w:val="22"/>
          <w:szCs w:val="22"/>
          <w:lang w:val="sv-SE"/>
        </w:rPr>
        <w:t>flakonas</w:t>
      </w:r>
      <w:r w:rsidRPr="00354D60">
        <w:rPr>
          <w:iCs/>
          <w:sz w:val="22"/>
          <w:szCs w:val="22"/>
          <w:lang w:val="sv-SE"/>
        </w:rPr>
        <w:t xml:space="preserve">, kuriame yra </w:t>
      </w:r>
      <w:r w:rsidRPr="00354D60">
        <w:rPr>
          <w:sz w:val="22"/>
          <w:szCs w:val="22"/>
        </w:rPr>
        <w:t>5 ml, 25 ml, 50 ml arba 100 ml tirpalo.</w:t>
      </w:r>
    </w:p>
    <w:p w:rsidR="00C9775E" w:rsidRPr="00354D60" w:rsidRDefault="00C9775E" w:rsidP="00C9775E">
      <w:pPr>
        <w:tabs>
          <w:tab w:val="left" w:pos="567"/>
        </w:tabs>
        <w:rPr>
          <w:sz w:val="22"/>
          <w:szCs w:val="22"/>
        </w:rPr>
      </w:pPr>
      <w:r w:rsidRPr="00354D60">
        <w:rPr>
          <w:sz w:val="22"/>
          <w:szCs w:val="22"/>
        </w:rPr>
        <w:t>Gali būti tiekiamos ne visų dydžių pakuotės.</w:t>
      </w:r>
    </w:p>
    <w:p w:rsidR="00C9775E" w:rsidRPr="00354D60" w:rsidRDefault="00C9775E" w:rsidP="00C9775E">
      <w:pPr>
        <w:pStyle w:val="Pagrindinistekstas2"/>
        <w:tabs>
          <w:tab w:val="left" w:pos="567"/>
        </w:tabs>
        <w:spacing w:line="240" w:lineRule="auto"/>
        <w:jc w:val="left"/>
        <w:rPr>
          <w:b/>
          <w:sz w:val="22"/>
          <w:szCs w:val="22"/>
          <w:highlight w:val="yellow"/>
        </w:rPr>
      </w:pPr>
    </w:p>
    <w:p w:rsidR="00C9775E" w:rsidRPr="00354D60" w:rsidRDefault="00C9775E" w:rsidP="00C9775E">
      <w:pPr>
        <w:pStyle w:val="Pagrindinistekstas2"/>
        <w:tabs>
          <w:tab w:val="left" w:pos="567"/>
        </w:tabs>
        <w:spacing w:line="240" w:lineRule="auto"/>
        <w:jc w:val="left"/>
        <w:rPr>
          <w:b/>
          <w:i/>
          <w:sz w:val="22"/>
          <w:szCs w:val="22"/>
        </w:rPr>
      </w:pPr>
      <w:r w:rsidRPr="00354D60">
        <w:rPr>
          <w:b/>
          <w:sz w:val="22"/>
          <w:szCs w:val="22"/>
        </w:rPr>
        <w:t>6.6</w:t>
      </w:r>
      <w:r w:rsidRPr="00354D60">
        <w:rPr>
          <w:b/>
          <w:sz w:val="22"/>
          <w:szCs w:val="22"/>
        </w:rPr>
        <w:tab/>
      </w:r>
      <w:r w:rsidRPr="00354D60">
        <w:rPr>
          <w:b/>
          <w:iCs/>
          <w:sz w:val="22"/>
          <w:szCs w:val="22"/>
        </w:rPr>
        <w:t>Specialūs reikalavimai atliekoms tvarkyti ir vaistiniam preparatui ruošti</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roofErr w:type="spellStart"/>
      <w:r w:rsidRPr="00354D60">
        <w:rPr>
          <w:sz w:val="22"/>
          <w:szCs w:val="22"/>
        </w:rPr>
        <w:t>Epirubicin</w:t>
      </w:r>
      <w:proofErr w:type="spellEnd"/>
      <w:r w:rsidRPr="00354D60">
        <w:rPr>
          <w:sz w:val="22"/>
          <w:szCs w:val="22"/>
        </w:rPr>
        <w:t xml:space="preserve"> EBEWE galima skiesti arba 0,9</w:t>
      </w:r>
      <w:r w:rsidR="00C22B77">
        <w:rPr>
          <w:sz w:val="22"/>
          <w:szCs w:val="22"/>
        </w:rPr>
        <w:t> </w:t>
      </w:r>
      <w:r w:rsidRPr="00354D60">
        <w:rPr>
          <w:sz w:val="22"/>
          <w:szCs w:val="22"/>
        </w:rPr>
        <w:sym w:font="Symbol" w:char="F025"/>
      </w:r>
      <w:r w:rsidRPr="00354D60">
        <w:rPr>
          <w:sz w:val="22"/>
          <w:szCs w:val="22"/>
        </w:rPr>
        <w:t xml:space="preserve"> natrio chlorido tirpalu, arba 5</w:t>
      </w:r>
      <w:r w:rsidR="00C22B77">
        <w:rPr>
          <w:sz w:val="22"/>
          <w:szCs w:val="22"/>
        </w:rPr>
        <w:t> </w:t>
      </w:r>
      <w:r w:rsidRPr="00354D60">
        <w:rPr>
          <w:sz w:val="22"/>
          <w:szCs w:val="22"/>
        </w:rPr>
        <w:sym w:font="Symbol" w:char="F025"/>
      </w:r>
      <w:r w:rsidRPr="00354D60">
        <w:rPr>
          <w:sz w:val="22"/>
          <w:szCs w:val="22"/>
        </w:rPr>
        <w:t xml:space="preserve"> gliukozės tirpalu, arba infuziniu tirpalu, kuriame yra natrio chlorido ir gliukozės. Vartoti tik šviežiai pa</w:t>
      </w:r>
      <w:r w:rsidRPr="00354D60">
        <w:rPr>
          <w:sz w:val="22"/>
          <w:szCs w:val="22"/>
        </w:rPr>
        <w:lastRenderedPageBreak/>
        <w:t xml:space="preserve">ruoštą ir skaidrų tirpalą. Injekciniame tirpale nėra konservantų, todėl </w:t>
      </w:r>
      <w:r w:rsidR="00F37175">
        <w:rPr>
          <w:sz w:val="22"/>
          <w:szCs w:val="22"/>
        </w:rPr>
        <w:t>flakone</w:t>
      </w:r>
      <w:r w:rsidRPr="00354D60">
        <w:rPr>
          <w:sz w:val="22"/>
          <w:szCs w:val="22"/>
        </w:rPr>
        <w:t xml:space="preserve"> likusį </w:t>
      </w:r>
      <w:r w:rsidR="00BD2120">
        <w:rPr>
          <w:sz w:val="22"/>
          <w:szCs w:val="22"/>
        </w:rPr>
        <w:t xml:space="preserve">vaistinį </w:t>
      </w:r>
      <w:r w:rsidRPr="00354D60">
        <w:rPr>
          <w:sz w:val="22"/>
          <w:szCs w:val="22"/>
        </w:rPr>
        <w:t>preparatą reikia nedelsiant sunaikinti.</w:t>
      </w:r>
    </w:p>
    <w:p w:rsidR="00C9775E" w:rsidRPr="00354D60" w:rsidRDefault="00C9775E" w:rsidP="00C9775E">
      <w:pPr>
        <w:pStyle w:val="Pagrindinistekstas2"/>
        <w:tabs>
          <w:tab w:val="left" w:pos="567"/>
        </w:tabs>
        <w:spacing w:line="240" w:lineRule="auto"/>
        <w:jc w:val="left"/>
        <w:rPr>
          <w:sz w:val="22"/>
          <w:szCs w:val="22"/>
          <w:highlight w:val="yellow"/>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Kadangi </w:t>
      </w:r>
      <w:r w:rsidR="00660016">
        <w:rPr>
          <w:sz w:val="22"/>
          <w:szCs w:val="22"/>
        </w:rPr>
        <w:t>vaistinis preparatas</w:t>
      </w:r>
      <w:r w:rsidR="00660016" w:rsidRPr="00354D60">
        <w:rPr>
          <w:sz w:val="22"/>
          <w:szCs w:val="22"/>
        </w:rPr>
        <w:t xml:space="preserve"> </w:t>
      </w:r>
      <w:r w:rsidRPr="00354D60">
        <w:rPr>
          <w:sz w:val="22"/>
          <w:szCs w:val="22"/>
        </w:rPr>
        <w:t>toksiškas, rekomenduojama laikytis šių atsargumo priemonių:</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w:t>
      </w:r>
      <w:r w:rsidRPr="00354D60">
        <w:rPr>
          <w:sz w:val="22"/>
          <w:szCs w:val="22"/>
        </w:rPr>
        <w:tab/>
      </w:r>
      <w:r w:rsidR="00BD2120">
        <w:rPr>
          <w:sz w:val="22"/>
          <w:szCs w:val="22"/>
        </w:rPr>
        <w:t xml:space="preserve">vaistinį </w:t>
      </w:r>
      <w:r w:rsidRPr="00354D60">
        <w:rPr>
          <w:sz w:val="22"/>
          <w:szCs w:val="22"/>
        </w:rPr>
        <w:t>preparatą skiesti ir leisti turi tik gerus įgūdžius turintis medicinos darbuotojas;</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w:t>
      </w:r>
      <w:r w:rsidRPr="00354D60">
        <w:rPr>
          <w:sz w:val="22"/>
          <w:szCs w:val="22"/>
        </w:rPr>
        <w:tab/>
        <w:t xml:space="preserve">nėščioms moterims su šiuo </w:t>
      </w:r>
      <w:r w:rsidR="00BD2120">
        <w:rPr>
          <w:sz w:val="22"/>
          <w:szCs w:val="22"/>
        </w:rPr>
        <w:t xml:space="preserve">vaistiniu </w:t>
      </w:r>
      <w:r w:rsidRPr="00354D60">
        <w:rPr>
          <w:sz w:val="22"/>
          <w:szCs w:val="22"/>
        </w:rPr>
        <w:t>preparatu dirbti draudžiama;</w:t>
      </w:r>
    </w:p>
    <w:p w:rsidR="00C9775E" w:rsidRPr="00354D60" w:rsidRDefault="00C9775E" w:rsidP="00C9775E">
      <w:pPr>
        <w:pStyle w:val="Pagrindinistekstas2"/>
        <w:tabs>
          <w:tab w:val="left" w:pos="567"/>
        </w:tabs>
        <w:spacing w:line="240" w:lineRule="auto"/>
        <w:ind w:left="567" w:hanging="567"/>
        <w:jc w:val="left"/>
        <w:rPr>
          <w:sz w:val="22"/>
          <w:szCs w:val="22"/>
        </w:rPr>
      </w:pPr>
      <w:r w:rsidRPr="00354D60">
        <w:rPr>
          <w:sz w:val="22"/>
          <w:szCs w:val="22"/>
        </w:rPr>
        <w:t>-</w:t>
      </w:r>
      <w:r w:rsidRPr="00354D60">
        <w:rPr>
          <w:sz w:val="22"/>
          <w:szCs w:val="22"/>
        </w:rPr>
        <w:tab/>
      </w:r>
      <w:r w:rsidR="00BD2120">
        <w:rPr>
          <w:sz w:val="22"/>
          <w:szCs w:val="22"/>
        </w:rPr>
        <w:t xml:space="preserve">vaistinio </w:t>
      </w:r>
      <w:r w:rsidRPr="00354D60">
        <w:rPr>
          <w:sz w:val="22"/>
          <w:szCs w:val="22"/>
        </w:rPr>
        <w:t>preparato tirpalą ruošiantis ir leidžiantis asmuo turi būti su apsauginiais drabužiais, akiniais, pirštinėmis ir kauke;</w:t>
      </w:r>
    </w:p>
    <w:p w:rsidR="00C9775E" w:rsidRPr="00354D60" w:rsidRDefault="00C9775E" w:rsidP="00C9775E">
      <w:pPr>
        <w:pStyle w:val="Pagrindinistekstas2"/>
        <w:tabs>
          <w:tab w:val="left" w:pos="567"/>
        </w:tabs>
        <w:spacing w:line="240" w:lineRule="auto"/>
        <w:ind w:left="567" w:hanging="567"/>
        <w:jc w:val="left"/>
        <w:rPr>
          <w:sz w:val="22"/>
          <w:szCs w:val="22"/>
        </w:rPr>
      </w:pPr>
      <w:r w:rsidRPr="00354D60">
        <w:rPr>
          <w:sz w:val="22"/>
          <w:szCs w:val="22"/>
        </w:rPr>
        <w:t>-</w:t>
      </w:r>
      <w:r w:rsidRPr="00354D60">
        <w:rPr>
          <w:sz w:val="22"/>
          <w:szCs w:val="22"/>
        </w:rPr>
        <w:tab/>
      </w:r>
      <w:r w:rsidR="00BD2120">
        <w:rPr>
          <w:sz w:val="22"/>
          <w:szCs w:val="22"/>
        </w:rPr>
        <w:t xml:space="preserve">vaistinį </w:t>
      </w:r>
      <w:r w:rsidRPr="00354D60">
        <w:rPr>
          <w:sz w:val="22"/>
          <w:szCs w:val="22"/>
        </w:rPr>
        <w:t>preparatą reikia skiesti tam skirtoje vietoje (</w:t>
      </w:r>
      <w:proofErr w:type="spellStart"/>
      <w:r w:rsidRPr="00354D60">
        <w:rPr>
          <w:sz w:val="22"/>
          <w:szCs w:val="22"/>
        </w:rPr>
        <w:t>laminarinio</w:t>
      </w:r>
      <w:proofErr w:type="spellEnd"/>
      <w:r w:rsidRPr="00354D60">
        <w:rPr>
          <w:sz w:val="22"/>
          <w:szCs w:val="22"/>
        </w:rPr>
        <w:t xml:space="preserve"> tekėjimo sistemos sąlygomis), stalą reikia uždengti sugeriamuoju popieriumi, kurio viena pusė plastmasinė (tirpalą paruošus, popierių reikia sunaikinti);</w:t>
      </w:r>
    </w:p>
    <w:p w:rsidR="00C9775E" w:rsidRDefault="00C9775E" w:rsidP="00C9775E">
      <w:pPr>
        <w:pStyle w:val="Pagrindinistekstas2"/>
        <w:tabs>
          <w:tab w:val="left" w:pos="567"/>
        </w:tabs>
        <w:spacing w:line="240" w:lineRule="auto"/>
        <w:ind w:left="567" w:hanging="567"/>
        <w:jc w:val="left"/>
        <w:rPr>
          <w:sz w:val="22"/>
          <w:szCs w:val="22"/>
        </w:rPr>
      </w:pPr>
      <w:r w:rsidRPr="00354D60">
        <w:rPr>
          <w:sz w:val="22"/>
          <w:szCs w:val="22"/>
        </w:rPr>
        <w:t>-</w:t>
      </w:r>
      <w:r w:rsidRPr="00354D60">
        <w:rPr>
          <w:sz w:val="22"/>
          <w:szCs w:val="22"/>
        </w:rPr>
        <w:tab/>
        <w:t>skiedimo, infuzijos bei dezinfekcijos metu naudotas priemones, įskaitant pirštines, reikia sumesti į maišą, skirtą didelės rizikos atliekoms, kurios deginamos didelėje temperatūroje.</w:t>
      </w:r>
    </w:p>
    <w:p w:rsidR="00C22B77" w:rsidRPr="00354D60" w:rsidRDefault="00C22B77" w:rsidP="00C9775E">
      <w:pPr>
        <w:pStyle w:val="Pagrindinistekstas2"/>
        <w:tabs>
          <w:tab w:val="left" w:pos="567"/>
        </w:tabs>
        <w:spacing w:line="240" w:lineRule="auto"/>
        <w:ind w:left="567" w:hanging="567"/>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Jeigu </w:t>
      </w:r>
      <w:proofErr w:type="spellStart"/>
      <w:r w:rsidRPr="00354D60">
        <w:rPr>
          <w:sz w:val="22"/>
          <w:szCs w:val="22"/>
        </w:rPr>
        <w:t>epirubicino</w:t>
      </w:r>
      <w:proofErr w:type="spellEnd"/>
      <w:r w:rsidRPr="00354D60">
        <w:rPr>
          <w:sz w:val="22"/>
          <w:szCs w:val="22"/>
        </w:rPr>
        <w:t xml:space="preserve"> atsitiktinai patenka ant odos arba į akis, reikia tuoj pat jas nuplauti arba dideliu vandens kiekiu, arba muilu ir vandeniu, arba natrio-vandenilio karbonato tirpalu ir kreiptis į gydytoją.</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Vietą, ant kurios </w:t>
      </w:r>
      <w:proofErr w:type="spellStart"/>
      <w:r w:rsidRPr="00354D60">
        <w:rPr>
          <w:sz w:val="22"/>
          <w:szCs w:val="22"/>
        </w:rPr>
        <w:t>epirubicino</w:t>
      </w:r>
      <w:proofErr w:type="spellEnd"/>
      <w:r w:rsidRPr="00354D60">
        <w:rPr>
          <w:sz w:val="22"/>
          <w:szCs w:val="22"/>
        </w:rPr>
        <w:t xml:space="preserve"> tirpalo išbėga arba išsipila, pradžioje reikia užpilti atskiestu natrio </w:t>
      </w:r>
      <w:proofErr w:type="spellStart"/>
      <w:r w:rsidRPr="00354D60">
        <w:rPr>
          <w:sz w:val="22"/>
          <w:szCs w:val="22"/>
        </w:rPr>
        <w:t>hipochlorito</w:t>
      </w:r>
      <w:proofErr w:type="spellEnd"/>
      <w:r w:rsidRPr="00354D60">
        <w:rPr>
          <w:sz w:val="22"/>
          <w:szCs w:val="22"/>
        </w:rPr>
        <w:t xml:space="preserve"> tirpalu (chloro koncentracija </w:t>
      </w:r>
      <w:r w:rsidR="00C22B77">
        <w:rPr>
          <w:sz w:val="22"/>
          <w:szCs w:val="22"/>
        </w:rPr>
        <w:t>–</w:t>
      </w:r>
      <w:r w:rsidRPr="00354D60">
        <w:rPr>
          <w:sz w:val="22"/>
          <w:szCs w:val="22"/>
        </w:rPr>
        <w:t xml:space="preserve"> 1</w:t>
      </w:r>
      <w:r w:rsidR="00C22B77">
        <w:rPr>
          <w:sz w:val="22"/>
          <w:szCs w:val="22"/>
        </w:rPr>
        <w:t> </w:t>
      </w:r>
      <w:r w:rsidRPr="00354D60">
        <w:rPr>
          <w:sz w:val="22"/>
          <w:szCs w:val="22"/>
        </w:rPr>
        <w:sym w:font="Symbol" w:char="F025"/>
      </w:r>
      <w:r w:rsidRPr="00354D60">
        <w:rPr>
          <w:sz w:val="22"/>
          <w:szCs w:val="22"/>
        </w:rPr>
        <w:t>), po to nusausinti ir nuplauti vandeniu.</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Visas medžiagas, kuriomis buvo valoma, reikia sunaikinti taip, kaip nurodyta anksčiau.</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Dirbant su </w:t>
      </w:r>
      <w:r w:rsidR="00BD2120">
        <w:rPr>
          <w:sz w:val="22"/>
          <w:szCs w:val="22"/>
        </w:rPr>
        <w:t xml:space="preserve">vaistiniu </w:t>
      </w:r>
      <w:r w:rsidRPr="00354D60">
        <w:rPr>
          <w:sz w:val="22"/>
          <w:szCs w:val="22"/>
        </w:rPr>
        <w:t xml:space="preserve">preparatu, būtina laikytis darbo su </w:t>
      </w:r>
      <w:proofErr w:type="spellStart"/>
      <w:r w:rsidRPr="00354D60">
        <w:rPr>
          <w:sz w:val="22"/>
          <w:szCs w:val="22"/>
        </w:rPr>
        <w:t>citostatiniais</w:t>
      </w:r>
      <w:proofErr w:type="spellEnd"/>
      <w:r w:rsidRPr="00354D60">
        <w:rPr>
          <w:sz w:val="22"/>
          <w:szCs w:val="22"/>
        </w:rPr>
        <w:t xml:space="preserve"> preparatais taisyklių.</w:t>
      </w:r>
    </w:p>
    <w:p w:rsidR="00C9775E" w:rsidRPr="00354D60" w:rsidRDefault="00C9775E" w:rsidP="00C9775E">
      <w:pPr>
        <w:pStyle w:val="Pagrindinistekstas2"/>
        <w:tabs>
          <w:tab w:val="left" w:pos="567"/>
        </w:tabs>
        <w:spacing w:line="240" w:lineRule="auto"/>
        <w:ind w:left="567" w:hanging="567"/>
        <w:jc w:val="left"/>
        <w:rPr>
          <w:sz w:val="22"/>
          <w:szCs w:val="22"/>
          <w:highlight w:val="yellow"/>
        </w:rPr>
      </w:pPr>
      <w:r w:rsidRPr="00354D60">
        <w:rPr>
          <w:sz w:val="22"/>
          <w:szCs w:val="22"/>
          <w:highlight w:val="yellow"/>
        </w:rPr>
        <w:t xml:space="preserve"> </w:t>
      </w:r>
    </w:p>
    <w:p w:rsidR="00C9775E" w:rsidRPr="00354D60" w:rsidRDefault="00C9775E" w:rsidP="00C9775E">
      <w:pPr>
        <w:pStyle w:val="Pagrindinistekstas2"/>
        <w:tabs>
          <w:tab w:val="left" w:pos="567"/>
        </w:tabs>
        <w:spacing w:line="240" w:lineRule="auto"/>
        <w:jc w:val="left"/>
        <w:rPr>
          <w:b/>
          <w:sz w:val="22"/>
          <w:szCs w:val="22"/>
          <w:highlight w:val="yellow"/>
        </w:rPr>
      </w:pPr>
    </w:p>
    <w:p w:rsidR="00C9775E" w:rsidRPr="00354D60" w:rsidRDefault="00C9775E" w:rsidP="00C9775E">
      <w:pPr>
        <w:pStyle w:val="Pagrindinistekstas2"/>
        <w:tabs>
          <w:tab w:val="left" w:pos="567"/>
        </w:tabs>
        <w:spacing w:line="240" w:lineRule="auto"/>
        <w:jc w:val="left"/>
        <w:rPr>
          <w:b/>
          <w:sz w:val="22"/>
          <w:szCs w:val="22"/>
        </w:rPr>
      </w:pPr>
      <w:r w:rsidRPr="00354D60">
        <w:rPr>
          <w:b/>
          <w:sz w:val="22"/>
          <w:szCs w:val="22"/>
        </w:rPr>
        <w:t>7.</w:t>
      </w:r>
      <w:r w:rsidRPr="00354D60">
        <w:rPr>
          <w:b/>
          <w:sz w:val="22"/>
          <w:szCs w:val="22"/>
        </w:rPr>
        <w:tab/>
      </w:r>
      <w:r w:rsidR="00660016">
        <w:rPr>
          <w:b/>
          <w:sz w:val="22"/>
          <w:szCs w:val="22"/>
        </w:rPr>
        <w:t>REGISTRUOTOJAS</w:t>
      </w:r>
    </w:p>
    <w:p w:rsidR="00C9775E" w:rsidRPr="00354D60" w:rsidRDefault="00C9775E" w:rsidP="00C9775E">
      <w:pPr>
        <w:pStyle w:val="Pagrindinistekstas2"/>
        <w:tabs>
          <w:tab w:val="left" w:pos="567"/>
        </w:tabs>
        <w:spacing w:line="240" w:lineRule="auto"/>
        <w:jc w:val="left"/>
        <w:rPr>
          <w:sz w:val="22"/>
          <w:szCs w:val="22"/>
        </w:rPr>
      </w:pPr>
    </w:p>
    <w:p w:rsidR="00BF58CC" w:rsidRPr="009E49AB" w:rsidRDefault="00BF58CC" w:rsidP="00BF58CC">
      <w:pPr>
        <w:tabs>
          <w:tab w:val="left" w:pos="567"/>
        </w:tabs>
        <w:rPr>
          <w:sz w:val="22"/>
          <w:szCs w:val="22"/>
          <w:lang w:eastAsia="lt-LT"/>
        </w:rPr>
      </w:pPr>
      <w:proofErr w:type="spellStart"/>
      <w:r w:rsidRPr="009E49AB">
        <w:rPr>
          <w:sz w:val="22"/>
          <w:szCs w:val="22"/>
          <w:lang w:eastAsia="lt-LT"/>
        </w:rPr>
        <w:t>Sandoz</w:t>
      </w:r>
      <w:proofErr w:type="spellEnd"/>
      <w:r w:rsidRPr="009E49AB">
        <w:rPr>
          <w:sz w:val="22"/>
          <w:szCs w:val="22"/>
          <w:lang w:eastAsia="lt-LT"/>
        </w:rPr>
        <w:t xml:space="preserve"> </w:t>
      </w:r>
      <w:proofErr w:type="spellStart"/>
      <w:r w:rsidRPr="009E49AB">
        <w:rPr>
          <w:sz w:val="22"/>
          <w:szCs w:val="22"/>
          <w:lang w:eastAsia="lt-LT"/>
        </w:rPr>
        <w:t>d.d</w:t>
      </w:r>
      <w:proofErr w:type="spellEnd"/>
      <w:r w:rsidRPr="009E49AB">
        <w:rPr>
          <w:sz w:val="22"/>
          <w:szCs w:val="22"/>
          <w:lang w:eastAsia="lt-LT"/>
        </w:rPr>
        <w:t>.</w:t>
      </w:r>
    </w:p>
    <w:p w:rsidR="00BF58CC" w:rsidRPr="009E49AB" w:rsidRDefault="00BF58CC" w:rsidP="00BF58CC">
      <w:pPr>
        <w:tabs>
          <w:tab w:val="left" w:pos="567"/>
        </w:tabs>
        <w:rPr>
          <w:sz w:val="22"/>
          <w:szCs w:val="22"/>
          <w:lang w:eastAsia="lt-LT"/>
        </w:rPr>
      </w:pPr>
      <w:proofErr w:type="spellStart"/>
      <w:r w:rsidRPr="009E49AB">
        <w:rPr>
          <w:sz w:val="22"/>
          <w:szCs w:val="22"/>
          <w:lang w:eastAsia="lt-LT"/>
        </w:rPr>
        <w:t>Verovškova</w:t>
      </w:r>
      <w:proofErr w:type="spellEnd"/>
      <w:r w:rsidRPr="009E49AB">
        <w:rPr>
          <w:sz w:val="22"/>
          <w:szCs w:val="22"/>
          <w:lang w:eastAsia="lt-LT"/>
        </w:rPr>
        <w:t xml:space="preserve"> 57</w:t>
      </w:r>
    </w:p>
    <w:p w:rsidR="00BF58CC" w:rsidRPr="009E49AB" w:rsidRDefault="00BF58CC" w:rsidP="00BF58CC">
      <w:pPr>
        <w:tabs>
          <w:tab w:val="left" w:pos="567"/>
        </w:tabs>
        <w:rPr>
          <w:sz w:val="22"/>
          <w:szCs w:val="22"/>
          <w:lang w:eastAsia="lt-LT"/>
        </w:rPr>
      </w:pPr>
      <w:r w:rsidRPr="009E49AB">
        <w:rPr>
          <w:sz w:val="22"/>
          <w:szCs w:val="22"/>
          <w:lang w:eastAsia="lt-LT"/>
        </w:rPr>
        <w:t xml:space="preserve">SI-1000 </w:t>
      </w:r>
      <w:proofErr w:type="spellStart"/>
      <w:r w:rsidRPr="009E49AB">
        <w:rPr>
          <w:sz w:val="22"/>
          <w:szCs w:val="22"/>
          <w:lang w:eastAsia="lt-LT"/>
        </w:rPr>
        <w:t>Ljubljana</w:t>
      </w:r>
      <w:proofErr w:type="spellEnd"/>
    </w:p>
    <w:p w:rsidR="00BF58CC" w:rsidRPr="009E49AB" w:rsidRDefault="00BF58CC" w:rsidP="00BF58CC">
      <w:pPr>
        <w:tabs>
          <w:tab w:val="left" w:pos="567"/>
        </w:tabs>
        <w:rPr>
          <w:sz w:val="22"/>
          <w:szCs w:val="22"/>
          <w:lang w:eastAsia="lt-LT"/>
        </w:rPr>
      </w:pPr>
      <w:r w:rsidRPr="009E49AB">
        <w:rPr>
          <w:sz w:val="22"/>
          <w:szCs w:val="22"/>
          <w:lang w:eastAsia="lt-LT"/>
        </w:rPr>
        <w:t>Slovėnija</w:t>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r w:rsidRPr="00354D60">
        <w:rPr>
          <w:b/>
          <w:sz w:val="22"/>
          <w:szCs w:val="22"/>
        </w:rPr>
        <w:t>8.</w:t>
      </w:r>
      <w:r w:rsidRPr="00354D60">
        <w:rPr>
          <w:b/>
          <w:sz w:val="22"/>
          <w:szCs w:val="22"/>
        </w:rPr>
        <w:tab/>
      </w:r>
      <w:r w:rsidR="00660016">
        <w:rPr>
          <w:b/>
          <w:sz w:val="22"/>
          <w:szCs w:val="22"/>
        </w:rPr>
        <w:t>REGISTRACIJOS</w:t>
      </w:r>
      <w:r w:rsidR="00660016" w:rsidRPr="00354D60">
        <w:rPr>
          <w:b/>
          <w:sz w:val="22"/>
          <w:szCs w:val="22"/>
        </w:rPr>
        <w:t xml:space="preserve"> </w:t>
      </w:r>
      <w:r w:rsidRPr="00354D60">
        <w:rPr>
          <w:b/>
          <w:sz w:val="22"/>
          <w:szCs w:val="22"/>
        </w:rPr>
        <w:t>PAŽYMĖJIMO NUMERIS (-IAI)</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b/>
          <w:sz w:val="22"/>
          <w:szCs w:val="22"/>
        </w:rPr>
      </w:pPr>
      <w:r w:rsidRPr="00354D60">
        <w:rPr>
          <w:sz w:val="22"/>
          <w:szCs w:val="22"/>
        </w:rPr>
        <w:t>5 ml – LT/1/01/0931/001</w:t>
      </w:r>
    </w:p>
    <w:p w:rsidR="00C9775E" w:rsidRPr="00354D60" w:rsidRDefault="00C9775E" w:rsidP="00C9775E">
      <w:pPr>
        <w:pStyle w:val="Pagrindinistekstas2"/>
        <w:tabs>
          <w:tab w:val="left" w:pos="567"/>
        </w:tabs>
        <w:spacing w:line="240" w:lineRule="auto"/>
        <w:jc w:val="left"/>
        <w:rPr>
          <w:b/>
          <w:sz w:val="22"/>
          <w:szCs w:val="22"/>
        </w:rPr>
      </w:pPr>
      <w:r w:rsidRPr="00354D60">
        <w:rPr>
          <w:sz w:val="22"/>
          <w:szCs w:val="22"/>
        </w:rPr>
        <w:t>25 ml – LT/1/01/0931/002</w:t>
      </w:r>
    </w:p>
    <w:p w:rsidR="00C9775E" w:rsidRPr="00354D60" w:rsidRDefault="00C9775E" w:rsidP="00C9775E">
      <w:pPr>
        <w:pStyle w:val="Pagrindinistekstas2"/>
        <w:tabs>
          <w:tab w:val="left" w:pos="567"/>
        </w:tabs>
        <w:spacing w:line="240" w:lineRule="auto"/>
        <w:jc w:val="left"/>
        <w:rPr>
          <w:b/>
          <w:sz w:val="22"/>
          <w:szCs w:val="22"/>
        </w:rPr>
      </w:pPr>
      <w:r w:rsidRPr="00354D60">
        <w:rPr>
          <w:sz w:val="22"/>
          <w:szCs w:val="22"/>
        </w:rPr>
        <w:t>50 ml – LT/1/01/0931/003</w:t>
      </w:r>
    </w:p>
    <w:p w:rsidR="00C9775E" w:rsidRPr="00354D60" w:rsidRDefault="00C9775E" w:rsidP="00C9775E">
      <w:pPr>
        <w:pStyle w:val="Pagrindinistekstas2"/>
        <w:tabs>
          <w:tab w:val="left" w:pos="567"/>
        </w:tabs>
        <w:spacing w:line="240" w:lineRule="auto"/>
        <w:jc w:val="left"/>
        <w:rPr>
          <w:b/>
          <w:sz w:val="22"/>
          <w:szCs w:val="22"/>
        </w:rPr>
      </w:pPr>
      <w:r w:rsidRPr="00354D60">
        <w:rPr>
          <w:sz w:val="22"/>
          <w:szCs w:val="22"/>
        </w:rPr>
        <w:t>100 ml – LT/1/01/0931/004</w:t>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r w:rsidRPr="00354D60">
        <w:rPr>
          <w:b/>
          <w:sz w:val="22"/>
          <w:szCs w:val="22"/>
        </w:rPr>
        <w:t>9.</w:t>
      </w:r>
      <w:r w:rsidRPr="00354D60">
        <w:rPr>
          <w:b/>
          <w:sz w:val="22"/>
          <w:szCs w:val="22"/>
        </w:rPr>
        <w:tab/>
      </w:r>
      <w:r w:rsidR="00660016">
        <w:rPr>
          <w:b/>
          <w:sz w:val="22"/>
          <w:szCs w:val="22"/>
        </w:rPr>
        <w:t>REGISTRAVIMO</w:t>
      </w:r>
      <w:r w:rsidRPr="00354D60">
        <w:rPr>
          <w:b/>
          <w:sz w:val="22"/>
          <w:szCs w:val="22"/>
        </w:rPr>
        <w:t xml:space="preserve"> / </w:t>
      </w:r>
      <w:r w:rsidR="00660016">
        <w:rPr>
          <w:b/>
          <w:sz w:val="22"/>
          <w:szCs w:val="22"/>
        </w:rPr>
        <w:t>PERREGISTRAVIMO</w:t>
      </w:r>
      <w:r w:rsidR="00660016" w:rsidRPr="00354D60">
        <w:rPr>
          <w:b/>
          <w:sz w:val="22"/>
          <w:szCs w:val="22"/>
        </w:rPr>
        <w:t xml:space="preserve"> </w:t>
      </w:r>
      <w:r w:rsidRPr="00354D60">
        <w:rPr>
          <w:b/>
          <w:sz w:val="22"/>
          <w:szCs w:val="22"/>
        </w:rPr>
        <w:t>DATA</w:t>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BC1982" w:rsidP="00C9775E">
      <w:pPr>
        <w:pStyle w:val="Pagrindinistekstas2"/>
        <w:tabs>
          <w:tab w:val="left" w:pos="567"/>
        </w:tabs>
        <w:spacing w:line="240" w:lineRule="auto"/>
        <w:rPr>
          <w:sz w:val="22"/>
          <w:szCs w:val="22"/>
        </w:rPr>
      </w:pPr>
      <w:r w:rsidRPr="00BC1982">
        <w:rPr>
          <w:sz w:val="22"/>
          <w:szCs w:val="22"/>
        </w:rPr>
        <w:t xml:space="preserve">Registravimo data </w:t>
      </w:r>
      <w:r w:rsidR="00C9775E" w:rsidRPr="00354D60">
        <w:rPr>
          <w:sz w:val="22"/>
          <w:szCs w:val="22"/>
        </w:rPr>
        <w:t xml:space="preserve">2001 m. </w:t>
      </w:r>
      <w:r w:rsidR="003E0CE4" w:rsidRPr="00354D60">
        <w:rPr>
          <w:sz w:val="22"/>
          <w:szCs w:val="22"/>
        </w:rPr>
        <w:t>rugpjūčio</w:t>
      </w:r>
      <w:r w:rsidR="00C9775E" w:rsidRPr="00354D60">
        <w:rPr>
          <w:sz w:val="22"/>
          <w:szCs w:val="22"/>
        </w:rPr>
        <w:t xml:space="preserve"> 29 d.</w:t>
      </w:r>
    </w:p>
    <w:p w:rsidR="00C9775E" w:rsidRPr="00354D60" w:rsidRDefault="00BC1982" w:rsidP="00C9775E">
      <w:pPr>
        <w:pStyle w:val="Pagrindinistekstas2"/>
        <w:tabs>
          <w:tab w:val="left" w:pos="567"/>
        </w:tabs>
        <w:spacing w:line="240" w:lineRule="auto"/>
        <w:jc w:val="left"/>
        <w:rPr>
          <w:sz w:val="22"/>
          <w:szCs w:val="22"/>
        </w:rPr>
      </w:pPr>
      <w:r w:rsidRPr="00BC1982">
        <w:rPr>
          <w:sz w:val="22"/>
          <w:szCs w:val="22"/>
        </w:rPr>
        <w:t xml:space="preserve">Paskutinio perregistravimo data </w:t>
      </w:r>
      <w:r w:rsidR="00C9775E" w:rsidRPr="00354D60">
        <w:rPr>
          <w:sz w:val="22"/>
          <w:szCs w:val="22"/>
        </w:rPr>
        <w:t>2007 m. lapkričio 30 d.</w:t>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r w:rsidRPr="00354D60">
        <w:rPr>
          <w:b/>
          <w:sz w:val="22"/>
          <w:szCs w:val="22"/>
        </w:rPr>
        <w:t>10.</w:t>
      </w:r>
      <w:r w:rsidRPr="00354D60">
        <w:rPr>
          <w:b/>
          <w:sz w:val="22"/>
          <w:szCs w:val="22"/>
        </w:rPr>
        <w:tab/>
        <w:t>TEKSTO PERŽIŪROS DATA</w:t>
      </w:r>
    </w:p>
    <w:p w:rsidR="00C9775E" w:rsidRPr="00354D60" w:rsidRDefault="00C9775E" w:rsidP="00C9775E">
      <w:pPr>
        <w:pStyle w:val="Pagrindinistekstas2"/>
        <w:tabs>
          <w:tab w:val="left" w:pos="567"/>
        </w:tabs>
        <w:spacing w:line="240" w:lineRule="auto"/>
        <w:jc w:val="left"/>
        <w:rPr>
          <w:sz w:val="22"/>
          <w:szCs w:val="22"/>
        </w:rPr>
      </w:pPr>
    </w:p>
    <w:p w:rsidR="00C9775E" w:rsidRDefault="005B426C" w:rsidP="00C9775E">
      <w:pPr>
        <w:pStyle w:val="Pagrindinistekstas2"/>
        <w:tabs>
          <w:tab w:val="left" w:pos="567"/>
        </w:tabs>
        <w:spacing w:line="240" w:lineRule="auto"/>
        <w:jc w:val="left"/>
        <w:rPr>
          <w:sz w:val="22"/>
          <w:szCs w:val="22"/>
        </w:rPr>
      </w:pPr>
      <w:r>
        <w:rPr>
          <w:sz w:val="22"/>
          <w:szCs w:val="22"/>
        </w:rPr>
        <w:t>2018 m. rugsėjo 28 d.</w:t>
      </w:r>
    </w:p>
    <w:p w:rsidR="005B426C" w:rsidRDefault="005B426C" w:rsidP="00C9775E">
      <w:pPr>
        <w:pStyle w:val="Pagrindinistekstas2"/>
        <w:tabs>
          <w:tab w:val="left" w:pos="567"/>
        </w:tabs>
        <w:spacing w:line="240" w:lineRule="auto"/>
        <w:jc w:val="left"/>
        <w:rPr>
          <w:sz w:val="22"/>
          <w:szCs w:val="22"/>
        </w:rPr>
      </w:pPr>
    </w:p>
    <w:p w:rsidR="005B426C" w:rsidRPr="00354D60" w:rsidRDefault="005B426C"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Išsami informacija apie šį vaistinį preparatą pateikiama Valstybinės vaistų kontrolės tarnybos prie Lietuvos Respublikos sveikatos apsaugos ministerijos tinklalapyje </w:t>
      </w:r>
      <w:hyperlink r:id="rId11" w:history="1">
        <w:r w:rsidR="000E7C0A" w:rsidRPr="000036C7">
          <w:rPr>
            <w:rStyle w:val="Hipersaitas"/>
            <w:sz w:val="22"/>
            <w:szCs w:val="22"/>
          </w:rPr>
          <w:t>http://www.vvkt.lt</w:t>
        </w:r>
      </w:hyperlink>
      <w:r w:rsidR="000E7C0A">
        <w:rPr>
          <w:sz w:val="22"/>
          <w:szCs w:val="22"/>
        </w:rPr>
        <w:t xml:space="preserve">. </w:t>
      </w:r>
      <w:r w:rsidRPr="00354D60">
        <w:rPr>
          <w:sz w:val="22"/>
          <w:szCs w:val="22"/>
        </w:rPr>
        <w:br w:type="page"/>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vadinimas"/>
        <w:tabs>
          <w:tab w:val="left" w:pos="567"/>
        </w:tabs>
        <w:spacing w:line="240" w:lineRule="auto"/>
        <w:rPr>
          <w:b/>
          <w:sz w:val="22"/>
          <w:szCs w:val="22"/>
        </w:rPr>
      </w:pPr>
      <w:r w:rsidRPr="00354D60">
        <w:rPr>
          <w:b/>
          <w:sz w:val="22"/>
          <w:szCs w:val="22"/>
        </w:rPr>
        <w:t>II PRIEDAS</w:t>
      </w:r>
    </w:p>
    <w:p w:rsidR="00C9775E" w:rsidRPr="00354D60" w:rsidRDefault="00C9775E" w:rsidP="00C9775E">
      <w:pPr>
        <w:pStyle w:val="Pavadinimas"/>
        <w:tabs>
          <w:tab w:val="left" w:pos="567"/>
        </w:tabs>
        <w:spacing w:line="240" w:lineRule="auto"/>
        <w:rPr>
          <w:b/>
          <w:sz w:val="22"/>
          <w:szCs w:val="22"/>
        </w:rPr>
      </w:pPr>
    </w:p>
    <w:p w:rsidR="00C9775E" w:rsidRPr="00354D60" w:rsidRDefault="00C9775E" w:rsidP="001858A4">
      <w:pPr>
        <w:tabs>
          <w:tab w:val="left" w:pos="567"/>
        </w:tabs>
        <w:spacing w:line="260" w:lineRule="exact"/>
        <w:jc w:val="center"/>
        <w:rPr>
          <w:b/>
          <w:sz w:val="22"/>
          <w:szCs w:val="22"/>
        </w:rPr>
      </w:pPr>
      <w:r w:rsidRPr="00354D60">
        <w:rPr>
          <w:b/>
          <w:sz w:val="22"/>
          <w:szCs w:val="22"/>
        </w:rPr>
        <w:tab/>
      </w:r>
      <w:r w:rsidRPr="00354D60">
        <w:rPr>
          <w:b/>
          <w:sz w:val="22"/>
          <w:szCs w:val="22"/>
        </w:rPr>
        <w:tab/>
      </w:r>
      <w:r w:rsidR="00660016" w:rsidRPr="001858A4">
        <w:rPr>
          <w:rFonts w:eastAsia="Times New Roman"/>
          <w:b/>
          <w:snapToGrid w:val="0"/>
          <w:sz w:val="22"/>
        </w:rPr>
        <w:t xml:space="preserve">REGISTRACIJOS </w:t>
      </w:r>
      <w:r w:rsidRPr="001858A4">
        <w:rPr>
          <w:rFonts w:eastAsia="Times New Roman"/>
          <w:b/>
          <w:snapToGrid w:val="0"/>
          <w:sz w:val="22"/>
        </w:rPr>
        <w:t>SĄLYGOS</w:t>
      </w:r>
    </w:p>
    <w:p w:rsidR="00C9775E" w:rsidRPr="00354D60" w:rsidRDefault="00C9775E" w:rsidP="00C9775E">
      <w:pPr>
        <w:pStyle w:val="Pavadinimas"/>
        <w:tabs>
          <w:tab w:val="left" w:pos="567"/>
        </w:tabs>
        <w:spacing w:line="240" w:lineRule="auto"/>
        <w:rPr>
          <w:b/>
          <w:sz w:val="22"/>
          <w:szCs w:val="22"/>
        </w:rPr>
      </w:pPr>
    </w:p>
    <w:p w:rsidR="00C9775E" w:rsidRPr="001858A4" w:rsidRDefault="00C9775E" w:rsidP="001858A4">
      <w:pPr>
        <w:numPr>
          <w:ilvl w:val="0"/>
          <w:numId w:val="13"/>
        </w:numPr>
        <w:tabs>
          <w:tab w:val="clear" w:pos="720"/>
          <w:tab w:val="left" w:pos="1701"/>
        </w:tabs>
        <w:spacing w:line="260" w:lineRule="exact"/>
        <w:ind w:left="1701" w:right="567" w:hanging="567"/>
        <w:rPr>
          <w:rFonts w:eastAsia="Times New Roman"/>
          <w:b/>
          <w:noProof/>
          <w:snapToGrid w:val="0"/>
          <w:sz w:val="22"/>
          <w:szCs w:val="24"/>
        </w:rPr>
      </w:pPr>
      <w:r w:rsidRPr="001858A4">
        <w:rPr>
          <w:rFonts w:eastAsia="Times New Roman"/>
          <w:b/>
          <w:noProof/>
          <w:snapToGrid w:val="0"/>
          <w:sz w:val="22"/>
          <w:szCs w:val="24"/>
        </w:rPr>
        <w:t>GAMINTOJAS (-AI), ATSAKINGAS (-I) UŽ SERIJŲ IŠLEIDIMĄ</w:t>
      </w:r>
    </w:p>
    <w:p w:rsidR="00C9775E" w:rsidRPr="00354D60" w:rsidRDefault="00C9775E" w:rsidP="00C9775E">
      <w:pPr>
        <w:pStyle w:val="Pagrindinistekstas2"/>
        <w:tabs>
          <w:tab w:val="left" w:pos="567"/>
        </w:tabs>
        <w:spacing w:line="240" w:lineRule="auto"/>
        <w:ind w:left="360"/>
        <w:jc w:val="left"/>
        <w:rPr>
          <w:b/>
          <w:sz w:val="22"/>
          <w:szCs w:val="22"/>
        </w:rPr>
      </w:pPr>
    </w:p>
    <w:p w:rsidR="00C9775E" w:rsidRPr="00354D60" w:rsidRDefault="00C9775E" w:rsidP="001858A4">
      <w:pPr>
        <w:numPr>
          <w:ilvl w:val="0"/>
          <w:numId w:val="13"/>
        </w:numPr>
        <w:tabs>
          <w:tab w:val="clear" w:pos="720"/>
          <w:tab w:val="left" w:pos="1701"/>
        </w:tabs>
        <w:spacing w:line="260" w:lineRule="exact"/>
        <w:ind w:left="1701" w:right="567" w:hanging="567"/>
        <w:rPr>
          <w:b/>
          <w:sz w:val="22"/>
          <w:szCs w:val="22"/>
        </w:rPr>
      </w:pPr>
      <w:r w:rsidRPr="001858A4">
        <w:rPr>
          <w:rFonts w:eastAsia="Times New Roman"/>
          <w:b/>
          <w:noProof/>
          <w:snapToGrid w:val="0"/>
          <w:sz w:val="22"/>
          <w:szCs w:val="24"/>
        </w:rPr>
        <w:t>TIEKIMO IR VARTOJIMO SĄLYGOS AR APRIBOJIMAI</w:t>
      </w:r>
    </w:p>
    <w:p w:rsidR="00C9775E" w:rsidRPr="00354D60" w:rsidRDefault="00C9775E" w:rsidP="00C9775E">
      <w:pPr>
        <w:pStyle w:val="Pagrindinistekstas2"/>
        <w:tabs>
          <w:tab w:val="left" w:pos="567"/>
        </w:tabs>
        <w:spacing w:line="240" w:lineRule="auto"/>
        <w:ind w:left="360"/>
        <w:jc w:val="left"/>
        <w:rPr>
          <w:sz w:val="22"/>
          <w:szCs w:val="22"/>
        </w:rPr>
      </w:pPr>
    </w:p>
    <w:p w:rsidR="00C9775E" w:rsidRPr="00354D60" w:rsidRDefault="00C9775E" w:rsidP="00C9775E">
      <w:pPr>
        <w:pStyle w:val="Pagrindinistekstas2"/>
        <w:tabs>
          <w:tab w:val="left" w:pos="567"/>
        </w:tabs>
        <w:spacing w:line="240" w:lineRule="auto"/>
        <w:ind w:left="360"/>
        <w:jc w:val="left"/>
        <w:rPr>
          <w:sz w:val="22"/>
          <w:szCs w:val="22"/>
        </w:rPr>
      </w:pPr>
    </w:p>
    <w:p w:rsidR="00C9775E" w:rsidRPr="00354D60" w:rsidRDefault="00C9775E" w:rsidP="00C9775E">
      <w:pPr>
        <w:pStyle w:val="Pagrindinistekstas2"/>
        <w:tabs>
          <w:tab w:val="left" w:pos="567"/>
        </w:tabs>
        <w:spacing w:line="240" w:lineRule="auto"/>
        <w:ind w:left="360"/>
        <w:jc w:val="left"/>
        <w:rPr>
          <w:sz w:val="22"/>
          <w:szCs w:val="22"/>
        </w:rPr>
      </w:pPr>
      <w:r w:rsidRPr="00354D60">
        <w:rPr>
          <w:sz w:val="22"/>
          <w:szCs w:val="22"/>
        </w:rPr>
        <w:br w:type="page"/>
      </w:r>
    </w:p>
    <w:p w:rsidR="00C9775E" w:rsidRPr="00354D60" w:rsidRDefault="00C9775E" w:rsidP="00C9775E">
      <w:pPr>
        <w:pStyle w:val="Antrat1"/>
        <w:spacing w:line="240" w:lineRule="auto"/>
        <w:rPr>
          <w:b/>
          <w:caps/>
          <w:sz w:val="22"/>
          <w:szCs w:val="22"/>
        </w:rPr>
      </w:pPr>
      <w:r w:rsidRPr="00354D60">
        <w:rPr>
          <w:b/>
          <w:caps/>
          <w:sz w:val="22"/>
          <w:szCs w:val="22"/>
        </w:rPr>
        <w:lastRenderedPageBreak/>
        <w:t>a. GAMINTOJAS (-AI), ATSAKINGAS (-I) UŽ SERIJŲ IŠLEIDIMĄ</w:t>
      </w:r>
    </w:p>
    <w:p w:rsidR="00C9775E" w:rsidRPr="00354D60" w:rsidRDefault="00C9775E" w:rsidP="00C22B77">
      <w:pPr>
        <w:rPr>
          <w:sz w:val="22"/>
          <w:szCs w:val="22"/>
        </w:rPr>
      </w:pPr>
    </w:p>
    <w:p w:rsidR="00C9775E" w:rsidRPr="00354D60" w:rsidRDefault="00C9775E" w:rsidP="00C9775E">
      <w:pPr>
        <w:tabs>
          <w:tab w:val="left" w:pos="567"/>
        </w:tabs>
        <w:jc w:val="both"/>
        <w:rPr>
          <w:rFonts w:eastAsia="SimSun"/>
          <w:sz w:val="22"/>
          <w:szCs w:val="22"/>
          <w:lang w:eastAsia="zh-CN"/>
        </w:rPr>
      </w:pPr>
      <w:r w:rsidRPr="00354D60">
        <w:rPr>
          <w:rFonts w:eastAsia="SimSun"/>
          <w:sz w:val="22"/>
          <w:szCs w:val="22"/>
          <w:u w:val="single"/>
          <w:lang w:eastAsia="zh-CN"/>
        </w:rPr>
        <w:t>Gamintojo (-ų), atsakingo (-ų) už serijų išleidimą, pavadinimas (-ai) ir adresas (-ai)</w:t>
      </w:r>
    </w:p>
    <w:p w:rsidR="00C9775E" w:rsidRPr="00354D60" w:rsidRDefault="00C9775E" w:rsidP="00C22B77">
      <w:pPr>
        <w:rPr>
          <w:sz w:val="22"/>
          <w:szCs w:val="22"/>
        </w:rPr>
      </w:pPr>
    </w:p>
    <w:p w:rsidR="00C9775E" w:rsidRPr="001858A4" w:rsidRDefault="00C9775E" w:rsidP="00C9775E">
      <w:pPr>
        <w:pStyle w:val="Antrat2"/>
        <w:spacing w:line="240" w:lineRule="auto"/>
        <w:rPr>
          <w:i w:val="0"/>
          <w:sz w:val="22"/>
          <w:szCs w:val="22"/>
          <w:lang w:eastAsia="x-none"/>
        </w:rPr>
      </w:pPr>
      <w:r w:rsidRPr="001858A4">
        <w:rPr>
          <w:i w:val="0"/>
          <w:sz w:val="22"/>
          <w:szCs w:val="22"/>
          <w:lang w:eastAsia="x-none"/>
        </w:rPr>
        <w:t xml:space="preserve">EBEWE </w:t>
      </w:r>
      <w:proofErr w:type="spellStart"/>
      <w:r w:rsidRPr="001858A4">
        <w:rPr>
          <w:i w:val="0"/>
          <w:sz w:val="22"/>
          <w:szCs w:val="22"/>
          <w:lang w:eastAsia="x-none"/>
        </w:rPr>
        <w:t>Pharma</w:t>
      </w:r>
      <w:proofErr w:type="spellEnd"/>
      <w:r w:rsidRPr="001858A4">
        <w:rPr>
          <w:i w:val="0"/>
          <w:sz w:val="22"/>
          <w:szCs w:val="22"/>
          <w:lang w:eastAsia="x-none"/>
        </w:rPr>
        <w:t xml:space="preserve"> </w:t>
      </w:r>
      <w:proofErr w:type="spellStart"/>
      <w:r w:rsidRPr="001858A4">
        <w:rPr>
          <w:i w:val="0"/>
          <w:sz w:val="22"/>
          <w:szCs w:val="22"/>
          <w:lang w:eastAsia="x-none"/>
        </w:rPr>
        <w:t>Ges</w:t>
      </w:r>
      <w:smartTag w:uri="schemas-tilde-lv/tildestengine" w:element="metric2">
        <w:smartTagPr>
          <w:attr w:name="metric_value" w:val="."/>
          <w:attr w:name="metric_text" w:val="m"/>
        </w:smartTagPr>
        <w:r w:rsidRPr="001858A4">
          <w:rPr>
            <w:i w:val="0"/>
            <w:sz w:val="22"/>
            <w:szCs w:val="22"/>
            <w:lang w:eastAsia="x-none"/>
          </w:rPr>
          <w:t>.m</w:t>
        </w:r>
      </w:smartTag>
      <w:r w:rsidRPr="001858A4">
        <w:rPr>
          <w:i w:val="0"/>
          <w:sz w:val="22"/>
          <w:szCs w:val="22"/>
          <w:lang w:eastAsia="x-none"/>
        </w:rPr>
        <w:t>.b.H</w:t>
      </w:r>
      <w:proofErr w:type="spellEnd"/>
      <w:r w:rsidRPr="001858A4">
        <w:rPr>
          <w:i w:val="0"/>
          <w:sz w:val="22"/>
          <w:szCs w:val="22"/>
          <w:lang w:eastAsia="x-none"/>
        </w:rPr>
        <w:t xml:space="preserve">. </w:t>
      </w:r>
      <w:proofErr w:type="spellStart"/>
      <w:r w:rsidRPr="001858A4">
        <w:rPr>
          <w:i w:val="0"/>
          <w:sz w:val="22"/>
          <w:szCs w:val="22"/>
          <w:lang w:eastAsia="x-none"/>
        </w:rPr>
        <w:t>Nfg</w:t>
      </w:r>
      <w:proofErr w:type="spellEnd"/>
      <w:r w:rsidRPr="001858A4">
        <w:rPr>
          <w:i w:val="0"/>
          <w:sz w:val="22"/>
          <w:szCs w:val="22"/>
          <w:lang w:eastAsia="x-none"/>
        </w:rPr>
        <w:t>. KG</w:t>
      </w:r>
    </w:p>
    <w:p w:rsidR="00C9775E" w:rsidRPr="00354D60" w:rsidRDefault="00C9775E" w:rsidP="00C9775E">
      <w:pPr>
        <w:pStyle w:val="Antrat3"/>
        <w:ind w:left="0"/>
        <w:jc w:val="left"/>
        <w:rPr>
          <w:sz w:val="22"/>
          <w:szCs w:val="22"/>
        </w:rPr>
      </w:pPr>
      <w:proofErr w:type="spellStart"/>
      <w:r w:rsidRPr="00354D60">
        <w:rPr>
          <w:sz w:val="22"/>
          <w:szCs w:val="22"/>
        </w:rPr>
        <w:t>Mondseestra</w:t>
      </w:r>
      <w:r w:rsidR="00972E9B">
        <w:rPr>
          <w:sz w:val="22"/>
          <w:szCs w:val="22"/>
        </w:rPr>
        <w:t>ß</w:t>
      </w:r>
      <w:r w:rsidRPr="00354D60">
        <w:rPr>
          <w:sz w:val="22"/>
          <w:szCs w:val="22"/>
        </w:rPr>
        <w:t>e</w:t>
      </w:r>
      <w:proofErr w:type="spellEnd"/>
      <w:r w:rsidRPr="00354D60">
        <w:rPr>
          <w:sz w:val="22"/>
          <w:szCs w:val="22"/>
        </w:rPr>
        <w:t xml:space="preserve"> 11, A-4866 </w:t>
      </w:r>
      <w:proofErr w:type="spellStart"/>
      <w:r w:rsidRPr="00354D60">
        <w:rPr>
          <w:sz w:val="22"/>
          <w:szCs w:val="22"/>
        </w:rPr>
        <w:t>Unterach</w:t>
      </w:r>
      <w:proofErr w:type="spellEnd"/>
    </w:p>
    <w:p w:rsidR="00C9775E" w:rsidRPr="00354D60" w:rsidRDefault="00C9775E" w:rsidP="00C9775E">
      <w:pPr>
        <w:rPr>
          <w:i/>
          <w:sz w:val="22"/>
          <w:szCs w:val="22"/>
        </w:rPr>
      </w:pPr>
      <w:r w:rsidRPr="00354D60">
        <w:rPr>
          <w:sz w:val="22"/>
          <w:szCs w:val="22"/>
        </w:rPr>
        <w:t>Austrija</w:t>
      </w:r>
    </w:p>
    <w:p w:rsidR="00C9775E" w:rsidRPr="00354D60" w:rsidRDefault="00C9775E" w:rsidP="00C9775E">
      <w:pPr>
        <w:rPr>
          <w:b/>
          <w:i/>
          <w:sz w:val="22"/>
          <w:szCs w:val="22"/>
        </w:rPr>
      </w:pPr>
    </w:p>
    <w:p w:rsidR="00C9775E" w:rsidRPr="00354D60" w:rsidRDefault="00C9775E" w:rsidP="00C9775E">
      <w:pPr>
        <w:ind w:left="360"/>
        <w:rPr>
          <w:sz w:val="22"/>
          <w:szCs w:val="22"/>
        </w:rPr>
      </w:pPr>
    </w:p>
    <w:p w:rsidR="00C9775E" w:rsidRPr="001858A4" w:rsidRDefault="00C9775E" w:rsidP="00C9775E">
      <w:pPr>
        <w:pStyle w:val="Antrat2"/>
        <w:spacing w:line="240" w:lineRule="auto"/>
        <w:rPr>
          <w:b/>
          <w:i w:val="0"/>
          <w:sz w:val="22"/>
          <w:szCs w:val="22"/>
          <w:lang w:eastAsia="x-none"/>
        </w:rPr>
      </w:pPr>
      <w:r w:rsidRPr="001858A4">
        <w:rPr>
          <w:b/>
          <w:i w:val="0"/>
          <w:sz w:val="22"/>
          <w:szCs w:val="22"/>
          <w:lang w:eastAsia="x-none"/>
        </w:rPr>
        <w:t>B. TIEKIMO IR VARTOJIMO SĄLYGOS AR APRIBOJIMAI</w:t>
      </w:r>
    </w:p>
    <w:p w:rsidR="00C9775E" w:rsidRPr="001858A4" w:rsidRDefault="00C9775E" w:rsidP="00C9775E">
      <w:pPr>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Receptinis vaistinis preparatas.</w:t>
      </w:r>
    </w:p>
    <w:p w:rsidR="00C9775E" w:rsidRPr="001858A4" w:rsidRDefault="00C9775E" w:rsidP="00C9775E">
      <w:pPr>
        <w:pStyle w:val="Pagrindinistekstas2"/>
        <w:tabs>
          <w:tab w:val="left" w:pos="567"/>
        </w:tabs>
        <w:spacing w:line="240" w:lineRule="auto"/>
        <w:jc w:val="left"/>
        <w:rPr>
          <w:sz w:val="22"/>
          <w:szCs w:val="22"/>
          <w:lang w:val="es-ES" w:eastAsia="x-none"/>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br w:type="page"/>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center"/>
        <w:rPr>
          <w:b/>
          <w:sz w:val="22"/>
          <w:szCs w:val="22"/>
        </w:rPr>
      </w:pPr>
      <w:r w:rsidRPr="00354D60">
        <w:rPr>
          <w:b/>
          <w:sz w:val="22"/>
          <w:szCs w:val="22"/>
        </w:rPr>
        <w:t>III PRIEDAS</w:t>
      </w:r>
    </w:p>
    <w:p w:rsidR="00C9775E" w:rsidRPr="00354D60" w:rsidRDefault="00C9775E" w:rsidP="00C9775E">
      <w:pPr>
        <w:pStyle w:val="Pagrindinistekstas2"/>
        <w:tabs>
          <w:tab w:val="left" w:pos="567"/>
        </w:tabs>
        <w:spacing w:line="240" w:lineRule="auto"/>
        <w:jc w:val="center"/>
        <w:rPr>
          <w:b/>
          <w:sz w:val="22"/>
          <w:szCs w:val="22"/>
        </w:rPr>
      </w:pPr>
    </w:p>
    <w:p w:rsidR="00C9775E" w:rsidRPr="00354D60" w:rsidRDefault="00C9775E" w:rsidP="00C9775E">
      <w:pPr>
        <w:pStyle w:val="Pagrindinistekstas2"/>
        <w:tabs>
          <w:tab w:val="left" w:pos="567"/>
        </w:tabs>
        <w:spacing w:line="240" w:lineRule="auto"/>
        <w:jc w:val="center"/>
        <w:rPr>
          <w:sz w:val="22"/>
          <w:szCs w:val="22"/>
        </w:rPr>
      </w:pPr>
      <w:r w:rsidRPr="00354D60">
        <w:rPr>
          <w:b/>
          <w:sz w:val="22"/>
          <w:szCs w:val="22"/>
        </w:rPr>
        <w:t>ŽENKLINIMAS IR PAKUOTĖS LAPELIS</w:t>
      </w: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r w:rsidRPr="00354D60">
        <w:rPr>
          <w:sz w:val="22"/>
          <w:szCs w:val="22"/>
        </w:rPr>
        <w:br w:type="page"/>
      </w: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tabs>
          <w:tab w:val="left" w:pos="567"/>
        </w:tabs>
        <w:spacing w:line="240" w:lineRule="auto"/>
        <w:jc w:val="center"/>
        <w:rPr>
          <w:sz w:val="22"/>
          <w:szCs w:val="22"/>
        </w:rPr>
      </w:pPr>
    </w:p>
    <w:p w:rsidR="00C9775E" w:rsidRPr="00354D60" w:rsidRDefault="00C9775E" w:rsidP="00C9775E">
      <w:pPr>
        <w:pStyle w:val="Pagrindinistekstas2"/>
        <w:numPr>
          <w:ilvl w:val="0"/>
          <w:numId w:val="14"/>
        </w:numPr>
        <w:tabs>
          <w:tab w:val="left" w:pos="567"/>
        </w:tabs>
        <w:spacing w:line="240" w:lineRule="auto"/>
        <w:jc w:val="center"/>
        <w:rPr>
          <w:b/>
          <w:sz w:val="22"/>
          <w:szCs w:val="22"/>
        </w:rPr>
      </w:pPr>
      <w:r w:rsidRPr="00354D60">
        <w:rPr>
          <w:b/>
          <w:sz w:val="22"/>
          <w:szCs w:val="22"/>
        </w:rPr>
        <w:t>ŽENKLINIMAS</w:t>
      </w:r>
    </w:p>
    <w:p w:rsidR="00C9775E" w:rsidRPr="00354D60" w:rsidRDefault="00C9775E" w:rsidP="00C9775E">
      <w:pPr>
        <w:pStyle w:val="Pagrindinistekstas2"/>
        <w:tabs>
          <w:tab w:val="left" w:pos="567"/>
        </w:tabs>
        <w:spacing w:line="240" w:lineRule="auto"/>
        <w:jc w:val="center"/>
        <w:rPr>
          <w:b/>
          <w:sz w:val="22"/>
          <w:szCs w:val="22"/>
        </w:rPr>
      </w:pPr>
    </w:p>
    <w:p w:rsidR="00C9775E" w:rsidRPr="00354D60" w:rsidRDefault="00C9775E" w:rsidP="00C9775E">
      <w:pPr>
        <w:pStyle w:val="Pagrindinistekstas2"/>
        <w:tabs>
          <w:tab w:val="left" w:pos="567"/>
        </w:tabs>
        <w:spacing w:line="240" w:lineRule="auto"/>
        <w:ind w:left="360"/>
        <w:jc w:val="left"/>
        <w:rPr>
          <w:b/>
          <w:sz w:val="22"/>
          <w:szCs w:val="22"/>
        </w:rPr>
      </w:pPr>
      <w:r w:rsidRPr="00354D60">
        <w:rPr>
          <w:b/>
          <w:sz w:val="22"/>
          <w:szCs w:val="22"/>
        </w:rPr>
        <w:br w:type="page"/>
      </w:r>
    </w:p>
    <w:p w:rsidR="00C9775E" w:rsidRPr="00354D60" w:rsidRDefault="00C9775E" w:rsidP="00C9775E">
      <w:pPr>
        <w:pBdr>
          <w:top w:val="single" w:sz="4" w:space="1" w:color="auto"/>
          <w:left w:val="single" w:sz="4" w:space="4" w:color="auto"/>
          <w:bottom w:val="single" w:sz="4" w:space="1" w:color="auto"/>
          <w:right w:val="single" w:sz="4" w:space="4" w:color="auto"/>
        </w:pBdr>
        <w:outlineLvl w:val="0"/>
        <w:rPr>
          <w:b/>
          <w:caps/>
          <w:sz w:val="22"/>
          <w:szCs w:val="22"/>
        </w:rPr>
      </w:pPr>
      <w:r w:rsidRPr="00354D60">
        <w:rPr>
          <w:b/>
          <w:caps/>
          <w:sz w:val="22"/>
          <w:szCs w:val="22"/>
        </w:rPr>
        <w:lastRenderedPageBreak/>
        <w:t xml:space="preserve">Informacija ant </w:t>
      </w:r>
      <w:r w:rsidRPr="00354D60">
        <w:rPr>
          <w:b/>
          <w:sz w:val="22"/>
          <w:szCs w:val="22"/>
        </w:rPr>
        <w:t>IŠORINĖS</w:t>
      </w:r>
      <w:r w:rsidRPr="00354D60">
        <w:rPr>
          <w:sz w:val="22"/>
          <w:szCs w:val="22"/>
        </w:rPr>
        <w:t xml:space="preserve"> </w:t>
      </w:r>
      <w:r w:rsidRPr="00354D60">
        <w:rPr>
          <w:b/>
          <w:caps/>
          <w:sz w:val="22"/>
          <w:szCs w:val="22"/>
        </w:rPr>
        <w:t xml:space="preserve"> pakuotės </w:t>
      </w: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rPr>
          <w:sz w:val="22"/>
          <w:szCs w:val="22"/>
        </w:rPr>
      </w:pPr>
      <w:r w:rsidRPr="00354D60">
        <w:rPr>
          <w:b/>
          <w:caps/>
          <w:sz w:val="22"/>
          <w:szCs w:val="22"/>
        </w:rPr>
        <w:t>KARTON</w:t>
      </w:r>
      <w:r w:rsidR="00972E9B">
        <w:rPr>
          <w:b/>
          <w:caps/>
          <w:sz w:val="22"/>
          <w:szCs w:val="22"/>
        </w:rPr>
        <w:t>O</w:t>
      </w:r>
      <w:r w:rsidRPr="00354D60">
        <w:rPr>
          <w:b/>
          <w:caps/>
          <w:sz w:val="22"/>
          <w:szCs w:val="22"/>
        </w:rPr>
        <w:t xml:space="preserve"> DĖŽUTĖ - 5 ML, 25 ML, 50 ML IR 100 ML </w:t>
      </w:r>
      <w:r w:rsidR="00F37175">
        <w:rPr>
          <w:b/>
          <w:caps/>
          <w:sz w:val="22"/>
          <w:szCs w:val="22"/>
        </w:rPr>
        <w:t>FLAKONAI</w:t>
      </w:r>
    </w:p>
    <w:p w:rsidR="00C9775E" w:rsidRPr="00354D60" w:rsidRDefault="00C9775E" w:rsidP="00C9775E">
      <w:pPr>
        <w:tabs>
          <w:tab w:val="left" w:pos="1620"/>
        </w:tabs>
        <w:ind w:left="567" w:hanging="567"/>
        <w:rPr>
          <w:sz w:val="22"/>
          <w:szCs w:val="22"/>
        </w:rPr>
      </w:pPr>
      <w:r w:rsidRPr="00354D60">
        <w:rPr>
          <w:sz w:val="22"/>
          <w:szCs w:val="22"/>
        </w:rPr>
        <w:tab/>
      </w:r>
    </w:p>
    <w:p w:rsidR="00C9775E" w:rsidRPr="00354D60" w:rsidRDefault="00C9775E" w:rsidP="00C9775E">
      <w:pPr>
        <w:tabs>
          <w:tab w:val="left" w:pos="1620"/>
        </w:tabs>
        <w:ind w:left="567" w:hanging="567"/>
        <w:rPr>
          <w:sz w:val="22"/>
          <w:szCs w:val="22"/>
        </w:rPr>
      </w:pPr>
      <w:r w:rsidRPr="00354D60">
        <w:rPr>
          <w:sz w:val="22"/>
          <w:szCs w:val="22"/>
        </w:rPr>
        <w:tab/>
      </w: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w:t>
      </w:r>
      <w:r w:rsidRPr="00354D60">
        <w:rPr>
          <w:b/>
          <w:caps/>
          <w:sz w:val="22"/>
          <w:szCs w:val="22"/>
        </w:rPr>
        <w:tab/>
        <w:t>vaistinio preparato pavadinimas</w:t>
      </w:r>
    </w:p>
    <w:p w:rsidR="00C9775E" w:rsidRPr="00354D60" w:rsidRDefault="00C9775E" w:rsidP="00C9775E">
      <w:pPr>
        <w:ind w:left="567" w:hanging="567"/>
        <w:rPr>
          <w:sz w:val="22"/>
          <w:szCs w:val="22"/>
        </w:rPr>
      </w:pPr>
    </w:p>
    <w:p w:rsidR="00C9775E" w:rsidRPr="00354D60" w:rsidRDefault="00C9775E" w:rsidP="00C9775E">
      <w:pPr>
        <w:pStyle w:val="GRDTITRE"/>
        <w:spacing w:before="0" w:after="0"/>
        <w:jc w:val="left"/>
        <w:rPr>
          <w:b w:val="0"/>
          <w:sz w:val="22"/>
          <w:szCs w:val="22"/>
          <w:lang w:val="lt-LT"/>
        </w:rPr>
      </w:pPr>
      <w:r w:rsidRPr="00354D60">
        <w:rPr>
          <w:b w:val="0"/>
          <w:noProof/>
          <w:sz w:val="22"/>
          <w:szCs w:val="22"/>
          <w:lang w:val="lt-LT"/>
        </w:rPr>
        <w:t>Epirubicin EBEWE 2</w:t>
      </w:r>
      <w:r w:rsidR="00C22B77">
        <w:rPr>
          <w:b w:val="0"/>
          <w:noProof/>
          <w:sz w:val="22"/>
          <w:szCs w:val="22"/>
          <w:lang w:val="lt-LT"/>
        </w:rPr>
        <w:t> </w:t>
      </w:r>
      <w:r w:rsidRPr="00354D60">
        <w:rPr>
          <w:b w:val="0"/>
          <w:noProof/>
          <w:sz w:val="22"/>
          <w:szCs w:val="22"/>
          <w:lang w:val="lt-LT"/>
        </w:rPr>
        <w:t>mg/ml injekcinis</w:t>
      </w:r>
      <w:r w:rsidR="00972E9B">
        <w:rPr>
          <w:b w:val="0"/>
          <w:noProof/>
          <w:sz w:val="22"/>
          <w:szCs w:val="22"/>
          <w:lang w:val="lt-LT"/>
        </w:rPr>
        <w:t xml:space="preserve"> ar </w:t>
      </w:r>
      <w:r w:rsidRPr="00354D60">
        <w:rPr>
          <w:b w:val="0"/>
          <w:noProof/>
          <w:sz w:val="22"/>
          <w:szCs w:val="22"/>
          <w:lang w:val="lt-LT"/>
        </w:rPr>
        <w:t>infuzinis tirpalas</w:t>
      </w:r>
    </w:p>
    <w:p w:rsidR="00C9775E" w:rsidRPr="001858A4" w:rsidRDefault="00C9775E" w:rsidP="00C9775E">
      <w:pPr>
        <w:ind w:left="567" w:hanging="567"/>
        <w:rPr>
          <w:sz w:val="22"/>
          <w:szCs w:val="22"/>
        </w:rPr>
      </w:pPr>
      <w:proofErr w:type="spellStart"/>
      <w:r w:rsidRPr="001858A4">
        <w:rPr>
          <w:sz w:val="22"/>
          <w:szCs w:val="22"/>
        </w:rPr>
        <w:t>Epirubicino</w:t>
      </w:r>
      <w:proofErr w:type="spellEnd"/>
      <w:r w:rsidRPr="001858A4">
        <w:rPr>
          <w:sz w:val="22"/>
          <w:szCs w:val="22"/>
        </w:rPr>
        <w:t xml:space="preserve"> hidrochloridas</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2.</w:t>
      </w:r>
      <w:r w:rsidRPr="00354D60">
        <w:rPr>
          <w:b/>
          <w:caps/>
          <w:sz w:val="22"/>
          <w:szCs w:val="22"/>
        </w:rPr>
        <w:tab/>
        <w:t>veikliOJI (-IOS) medžiagA (-OS) ir JOS (-JŲ) kiekis (-IAI)</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r w:rsidRPr="00354D60">
        <w:rPr>
          <w:sz w:val="22"/>
          <w:szCs w:val="22"/>
        </w:rPr>
        <w:t>1 ml tirpalo yra 2</w:t>
      </w:r>
      <w:r w:rsidR="00C22B77">
        <w:rPr>
          <w:sz w:val="22"/>
          <w:szCs w:val="22"/>
        </w:rPr>
        <w:t> </w:t>
      </w:r>
      <w:r w:rsidRPr="00354D60">
        <w:rPr>
          <w:sz w:val="22"/>
          <w:szCs w:val="22"/>
        </w:rPr>
        <w:t xml:space="preserve">mg </w:t>
      </w:r>
      <w:proofErr w:type="spellStart"/>
      <w:r w:rsidRPr="00354D60">
        <w:rPr>
          <w:sz w:val="22"/>
          <w:szCs w:val="22"/>
        </w:rPr>
        <w:t>epirubicino</w:t>
      </w:r>
      <w:proofErr w:type="spellEnd"/>
      <w:r w:rsidRPr="00354D60">
        <w:rPr>
          <w:sz w:val="22"/>
          <w:szCs w:val="22"/>
        </w:rPr>
        <w:t xml:space="preserve"> hidrochlorido.</w:t>
      </w:r>
    </w:p>
    <w:p w:rsidR="00C9775E" w:rsidRPr="00354D60" w:rsidRDefault="00C9775E" w:rsidP="00C9775E">
      <w:pPr>
        <w:ind w:left="567" w:hanging="567"/>
        <w:rPr>
          <w:caps/>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3.</w:t>
      </w:r>
      <w:r w:rsidRPr="00354D60">
        <w:rPr>
          <w:b/>
          <w:caps/>
          <w:sz w:val="22"/>
          <w:szCs w:val="22"/>
        </w:rPr>
        <w:tab/>
        <w:t>pagalbinių medžiagų sąrašas</w:t>
      </w:r>
    </w:p>
    <w:p w:rsidR="00C9775E" w:rsidRPr="00354D60" w:rsidRDefault="00C9775E" w:rsidP="00C9775E">
      <w:pPr>
        <w:ind w:left="567" w:hanging="567"/>
        <w:rPr>
          <w:caps/>
          <w:sz w:val="22"/>
          <w:szCs w:val="22"/>
        </w:rPr>
      </w:pPr>
    </w:p>
    <w:p w:rsidR="00C9775E" w:rsidRPr="00354D60" w:rsidRDefault="00C9775E" w:rsidP="00C9775E">
      <w:pPr>
        <w:ind w:left="567" w:hanging="567"/>
        <w:rPr>
          <w:noProof/>
          <w:sz w:val="22"/>
          <w:szCs w:val="22"/>
        </w:rPr>
      </w:pPr>
      <w:r w:rsidRPr="00354D60">
        <w:rPr>
          <w:sz w:val="22"/>
          <w:szCs w:val="22"/>
        </w:rPr>
        <w:t>Pagalbinės medžiagos: natrio chloridas, praskiesta vandenilio chlorido rūgštis, injekcinis vanduo</w:t>
      </w:r>
      <w:r w:rsidRPr="00354D60">
        <w:rPr>
          <w:noProof/>
          <w:sz w:val="22"/>
          <w:szCs w:val="22"/>
        </w:rPr>
        <w:t>.</w:t>
      </w:r>
    </w:p>
    <w:p w:rsidR="00C9775E" w:rsidRPr="00354D60" w:rsidRDefault="00C9775E" w:rsidP="00C9775E">
      <w:pPr>
        <w:ind w:left="567" w:hanging="567"/>
        <w:jc w:val="center"/>
        <w:rPr>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4.</w:t>
      </w:r>
      <w:r w:rsidRPr="00354D60">
        <w:rPr>
          <w:b/>
          <w:caps/>
          <w:sz w:val="22"/>
          <w:szCs w:val="22"/>
        </w:rPr>
        <w:tab/>
        <w:t>FARMACINĖ forma ir KIEKIS PAKUOTĖJE</w:t>
      </w:r>
    </w:p>
    <w:p w:rsidR="00C9775E" w:rsidRPr="00354D60" w:rsidRDefault="00C9775E" w:rsidP="00C9775E">
      <w:pPr>
        <w:pStyle w:val="GRDTITRE"/>
        <w:spacing w:before="0" w:after="0"/>
        <w:jc w:val="left"/>
        <w:rPr>
          <w:b w:val="0"/>
          <w:sz w:val="22"/>
          <w:szCs w:val="22"/>
          <w:lang w:val="lt-LT"/>
        </w:rPr>
      </w:pPr>
    </w:p>
    <w:p w:rsidR="00C9775E" w:rsidRPr="00354D60" w:rsidRDefault="00C9775E" w:rsidP="00C9775E">
      <w:pPr>
        <w:pStyle w:val="GRDTITRE"/>
        <w:spacing w:before="0" w:after="0"/>
        <w:jc w:val="left"/>
        <w:rPr>
          <w:b w:val="0"/>
          <w:sz w:val="22"/>
          <w:szCs w:val="22"/>
          <w:lang w:val="lt-LT"/>
        </w:rPr>
      </w:pPr>
      <w:r w:rsidRPr="00354D60">
        <w:rPr>
          <w:b w:val="0"/>
          <w:noProof/>
          <w:sz w:val="22"/>
          <w:szCs w:val="22"/>
          <w:lang w:val="lt-LT"/>
        </w:rPr>
        <w:t>Injekcinis</w:t>
      </w:r>
      <w:r w:rsidR="00972E9B">
        <w:rPr>
          <w:b w:val="0"/>
          <w:noProof/>
          <w:sz w:val="22"/>
          <w:szCs w:val="22"/>
          <w:lang w:val="lt-LT"/>
        </w:rPr>
        <w:t xml:space="preserve"> ar </w:t>
      </w:r>
      <w:r w:rsidRPr="00354D60">
        <w:rPr>
          <w:b w:val="0"/>
          <w:noProof/>
          <w:sz w:val="22"/>
          <w:szCs w:val="22"/>
          <w:lang w:val="lt-LT"/>
        </w:rPr>
        <w:t>infuzinis tirpalas</w:t>
      </w:r>
    </w:p>
    <w:p w:rsidR="00C9775E" w:rsidRPr="001858A4" w:rsidRDefault="00C9775E" w:rsidP="00C9775E">
      <w:pPr>
        <w:pStyle w:val="GRDTITRE"/>
        <w:spacing w:before="0" w:after="0"/>
        <w:jc w:val="left"/>
        <w:rPr>
          <w:b w:val="0"/>
          <w:sz w:val="22"/>
          <w:szCs w:val="22"/>
          <w:lang w:val="lt-LT"/>
        </w:rPr>
      </w:pPr>
      <w:r w:rsidRPr="001858A4">
        <w:rPr>
          <w:b w:val="0"/>
          <w:sz w:val="22"/>
          <w:szCs w:val="22"/>
          <w:lang w:val="lt-LT"/>
        </w:rPr>
        <w:t xml:space="preserve">5 ml </w:t>
      </w:r>
      <w:r w:rsidR="00CE2EA5">
        <w:rPr>
          <w:b w:val="0"/>
          <w:sz w:val="22"/>
          <w:szCs w:val="22"/>
          <w:lang w:val="lt-LT"/>
        </w:rPr>
        <w:t>flakonas</w:t>
      </w:r>
    </w:p>
    <w:p w:rsidR="00C9775E" w:rsidRPr="001858A4" w:rsidRDefault="00C9775E" w:rsidP="00C9775E">
      <w:pPr>
        <w:pStyle w:val="GRDTITRE"/>
        <w:spacing w:before="0" w:after="0"/>
        <w:jc w:val="left"/>
        <w:rPr>
          <w:b w:val="0"/>
          <w:sz w:val="22"/>
          <w:szCs w:val="22"/>
          <w:highlight w:val="lightGray"/>
          <w:lang w:val="lt-LT"/>
        </w:rPr>
      </w:pPr>
      <w:r w:rsidRPr="001858A4">
        <w:rPr>
          <w:b w:val="0"/>
          <w:sz w:val="22"/>
          <w:szCs w:val="22"/>
          <w:highlight w:val="lightGray"/>
          <w:lang w:val="lt-LT"/>
        </w:rPr>
        <w:t xml:space="preserve">25 ml </w:t>
      </w:r>
      <w:r w:rsidR="00CE2EA5">
        <w:rPr>
          <w:b w:val="0"/>
          <w:sz w:val="22"/>
          <w:szCs w:val="22"/>
          <w:highlight w:val="lightGray"/>
          <w:lang w:val="lt-LT"/>
        </w:rPr>
        <w:t>flakonas</w:t>
      </w:r>
    </w:p>
    <w:p w:rsidR="00C9775E" w:rsidRPr="001858A4" w:rsidRDefault="00C9775E" w:rsidP="00C9775E">
      <w:pPr>
        <w:pStyle w:val="GRDTITRE"/>
        <w:spacing w:before="0" w:after="0"/>
        <w:jc w:val="left"/>
        <w:rPr>
          <w:b w:val="0"/>
          <w:sz w:val="22"/>
          <w:szCs w:val="22"/>
          <w:highlight w:val="lightGray"/>
          <w:lang w:val="lt-LT"/>
        </w:rPr>
      </w:pPr>
      <w:r w:rsidRPr="001858A4">
        <w:rPr>
          <w:b w:val="0"/>
          <w:sz w:val="22"/>
          <w:szCs w:val="22"/>
          <w:highlight w:val="lightGray"/>
          <w:lang w:val="lt-LT"/>
        </w:rPr>
        <w:t xml:space="preserve">50 ml </w:t>
      </w:r>
      <w:r w:rsidR="00CE2EA5">
        <w:rPr>
          <w:b w:val="0"/>
          <w:sz w:val="22"/>
          <w:szCs w:val="22"/>
          <w:highlight w:val="lightGray"/>
          <w:lang w:val="lt-LT"/>
        </w:rPr>
        <w:t>flakonas</w:t>
      </w:r>
    </w:p>
    <w:p w:rsidR="00C9775E" w:rsidRPr="001858A4" w:rsidRDefault="00C9775E" w:rsidP="00C9775E">
      <w:pPr>
        <w:pStyle w:val="GRDTITRE"/>
        <w:spacing w:before="0" w:after="0"/>
        <w:jc w:val="left"/>
        <w:rPr>
          <w:b w:val="0"/>
          <w:sz w:val="22"/>
          <w:szCs w:val="22"/>
          <w:lang w:val="lt-LT"/>
        </w:rPr>
      </w:pPr>
      <w:r w:rsidRPr="001858A4">
        <w:rPr>
          <w:b w:val="0"/>
          <w:sz w:val="22"/>
          <w:szCs w:val="22"/>
          <w:highlight w:val="lightGray"/>
          <w:lang w:val="lt-LT"/>
        </w:rPr>
        <w:t xml:space="preserve">100 ml </w:t>
      </w:r>
      <w:r w:rsidR="00CE2EA5">
        <w:rPr>
          <w:b w:val="0"/>
          <w:sz w:val="22"/>
          <w:szCs w:val="22"/>
          <w:highlight w:val="lightGray"/>
          <w:lang w:val="lt-LT"/>
        </w:rPr>
        <w:t>flakonas</w:t>
      </w:r>
    </w:p>
    <w:p w:rsidR="00C9775E" w:rsidRPr="001858A4" w:rsidRDefault="00C9775E" w:rsidP="00C9775E">
      <w:pPr>
        <w:pStyle w:val="GRDTITRE"/>
        <w:spacing w:before="0" w:after="0"/>
        <w:jc w:val="left"/>
        <w:rPr>
          <w:b w:val="0"/>
          <w:caps/>
          <w:sz w:val="22"/>
          <w:szCs w:val="22"/>
          <w:lang w:val="es-ES"/>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5.</w:t>
      </w:r>
      <w:r w:rsidRPr="00354D60">
        <w:rPr>
          <w:b/>
          <w:caps/>
          <w:sz w:val="22"/>
          <w:szCs w:val="22"/>
        </w:rPr>
        <w:tab/>
        <w:t>vartojimo METODAS IR būdas (-AI)</w:t>
      </w:r>
    </w:p>
    <w:p w:rsidR="00C9775E" w:rsidRPr="00354D60" w:rsidRDefault="00C9775E" w:rsidP="00C9775E">
      <w:pPr>
        <w:ind w:left="567" w:hanging="567"/>
        <w:rPr>
          <w:caps/>
          <w:sz w:val="22"/>
          <w:szCs w:val="22"/>
        </w:rPr>
      </w:pPr>
    </w:p>
    <w:p w:rsidR="00C9775E" w:rsidRPr="00354D60" w:rsidRDefault="00C9775E" w:rsidP="00C9775E">
      <w:pPr>
        <w:ind w:left="567" w:hanging="567"/>
        <w:rPr>
          <w:sz w:val="22"/>
          <w:szCs w:val="22"/>
        </w:rPr>
      </w:pPr>
      <w:r w:rsidRPr="00354D60">
        <w:rPr>
          <w:sz w:val="22"/>
          <w:szCs w:val="22"/>
        </w:rPr>
        <w:t>Leisti į veną ar</w:t>
      </w:r>
      <w:r w:rsidR="00CE2EA5">
        <w:rPr>
          <w:sz w:val="22"/>
          <w:szCs w:val="22"/>
        </w:rPr>
        <w:t xml:space="preserve"> vartoti</w:t>
      </w:r>
      <w:r w:rsidRPr="00354D60">
        <w:rPr>
          <w:sz w:val="22"/>
          <w:szCs w:val="22"/>
        </w:rPr>
        <w:t xml:space="preserve"> į šlapimo pūslę.</w:t>
      </w:r>
    </w:p>
    <w:p w:rsidR="00C9775E" w:rsidRPr="00354D60" w:rsidRDefault="00C9775E" w:rsidP="00C9775E">
      <w:pPr>
        <w:ind w:left="567" w:hanging="567"/>
        <w:rPr>
          <w:sz w:val="22"/>
          <w:szCs w:val="22"/>
        </w:rPr>
      </w:pPr>
      <w:r w:rsidRPr="00354D60">
        <w:rPr>
          <w:sz w:val="22"/>
          <w:szCs w:val="22"/>
        </w:rPr>
        <w:t>Prieš vartojimą perskaitykite pakuotės lapelį.</w:t>
      </w:r>
    </w:p>
    <w:p w:rsidR="00C9775E" w:rsidRPr="00354D60" w:rsidRDefault="00C9775E" w:rsidP="00C9775E">
      <w:pPr>
        <w:ind w:left="567" w:hanging="567"/>
        <w:rPr>
          <w:caps/>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354D60">
        <w:rPr>
          <w:b/>
          <w:caps/>
          <w:sz w:val="22"/>
          <w:szCs w:val="22"/>
        </w:rPr>
        <w:t>6.</w:t>
      </w:r>
      <w:r w:rsidRPr="00354D60">
        <w:rPr>
          <w:b/>
          <w:caps/>
          <w:sz w:val="22"/>
          <w:szCs w:val="22"/>
        </w:rPr>
        <w:tab/>
        <w:t>SPECIALUS Įspėjimas</w:t>
      </w:r>
      <w:r w:rsidRPr="00354D60">
        <w:rPr>
          <w:sz w:val="22"/>
          <w:szCs w:val="22"/>
        </w:rPr>
        <w:t xml:space="preserve">, </w:t>
      </w:r>
      <w:r w:rsidRPr="00354D60">
        <w:rPr>
          <w:b/>
          <w:sz w:val="22"/>
          <w:szCs w:val="22"/>
        </w:rPr>
        <w:t xml:space="preserve">KAD VAISTINĮ PREPARATĄ BŪTINA LAIKYTI </w:t>
      </w:r>
      <w:r w:rsidRPr="00354D60">
        <w:rPr>
          <w:b/>
          <w:caps/>
          <w:sz w:val="22"/>
          <w:szCs w:val="22"/>
        </w:rPr>
        <w:t>vaikams nepastebimoje ir nepasiekiamoje vietoje</w:t>
      </w:r>
    </w:p>
    <w:p w:rsidR="00C9775E" w:rsidRPr="00354D60" w:rsidRDefault="00C9775E" w:rsidP="00C9775E">
      <w:pPr>
        <w:ind w:left="567" w:hanging="567"/>
        <w:rPr>
          <w:sz w:val="22"/>
          <w:szCs w:val="22"/>
        </w:rPr>
      </w:pPr>
    </w:p>
    <w:p w:rsidR="00C9775E" w:rsidRPr="00354D60" w:rsidRDefault="00C9775E" w:rsidP="00C9775E">
      <w:pPr>
        <w:ind w:left="567" w:hanging="567"/>
        <w:outlineLvl w:val="0"/>
        <w:rPr>
          <w:sz w:val="22"/>
          <w:szCs w:val="22"/>
        </w:rPr>
      </w:pPr>
      <w:r w:rsidRPr="00354D60">
        <w:rPr>
          <w:sz w:val="22"/>
          <w:szCs w:val="22"/>
        </w:rPr>
        <w:t>Laikyti vaikams nepastebimoje ir nepasiekiamoje vietoje.</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0"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7.</w:t>
      </w:r>
      <w:r w:rsidRPr="00354D60">
        <w:rPr>
          <w:b/>
          <w:caps/>
          <w:sz w:val="22"/>
          <w:szCs w:val="22"/>
        </w:rPr>
        <w:tab/>
        <w:t>kitas (-I) specialus (-ŪS) Įspėjimas (-AI) (jei reikia)</w:t>
      </w:r>
    </w:p>
    <w:p w:rsidR="00C9775E" w:rsidRPr="00354D60" w:rsidRDefault="00C9775E" w:rsidP="00C9775E">
      <w:pPr>
        <w:ind w:left="567" w:hanging="567"/>
        <w:rPr>
          <w:caps/>
          <w:sz w:val="22"/>
          <w:szCs w:val="22"/>
        </w:rPr>
      </w:pPr>
    </w:p>
    <w:p w:rsidR="00C9775E" w:rsidRPr="00354D60" w:rsidRDefault="00C9775E" w:rsidP="00C9775E">
      <w:pPr>
        <w:ind w:left="567" w:hanging="567"/>
        <w:rPr>
          <w:sz w:val="22"/>
          <w:szCs w:val="22"/>
        </w:rPr>
      </w:pPr>
      <w:r w:rsidRPr="00354D60">
        <w:rPr>
          <w:sz w:val="22"/>
          <w:szCs w:val="22"/>
        </w:rPr>
        <w:t xml:space="preserve">Tirpalą išsiurbti iš </w:t>
      </w:r>
      <w:r w:rsidR="00CE2EA5">
        <w:rPr>
          <w:sz w:val="22"/>
          <w:szCs w:val="22"/>
        </w:rPr>
        <w:t>flakono</w:t>
      </w:r>
      <w:r w:rsidRPr="00354D60">
        <w:rPr>
          <w:sz w:val="22"/>
          <w:szCs w:val="22"/>
        </w:rPr>
        <w:t xml:space="preserve"> prieš pat vartojimą.</w:t>
      </w:r>
    </w:p>
    <w:p w:rsidR="00C9775E" w:rsidRPr="00354D60" w:rsidRDefault="00C9775E" w:rsidP="00C9775E">
      <w:pPr>
        <w:rPr>
          <w:sz w:val="22"/>
          <w:szCs w:val="22"/>
        </w:rPr>
      </w:pPr>
      <w:r w:rsidRPr="00354D60">
        <w:rPr>
          <w:sz w:val="22"/>
          <w:szCs w:val="22"/>
        </w:rPr>
        <w:lastRenderedPageBreak/>
        <w:t>Tik vienkartiniam vartojimui.</w:t>
      </w:r>
    </w:p>
    <w:p w:rsidR="00C9775E" w:rsidRPr="00354D60" w:rsidRDefault="00C9775E" w:rsidP="00C9775E">
      <w:pPr>
        <w:ind w:left="567" w:hanging="567"/>
        <w:rPr>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8.</w:t>
      </w:r>
      <w:r w:rsidRPr="00354D60">
        <w:rPr>
          <w:b/>
          <w:caps/>
          <w:sz w:val="22"/>
          <w:szCs w:val="22"/>
        </w:rPr>
        <w:tab/>
        <w:t>tinkamumo laikas</w:t>
      </w:r>
    </w:p>
    <w:p w:rsidR="00C9775E" w:rsidRPr="00354D60" w:rsidRDefault="00C9775E" w:rsidP="00C9775E">
      <w:pPr>
        <w:ind w:left="567" w:hanging="567"/>
        <w:rPr>
          <w:sz w:val="22"/>
          <w:szCs w:val="22"/>
        </w:rPr>
      </w:pPr>
    </w:p>
    <w:p w:rsidR="00C9775E" w:rsidRPr="00354D60" w:rsidRDefault="00BF58CC" w:rsidP="00C9775E">
      <w:pPr>
        <w:ind w:left="567" w:hanging="567"/>
        <w:outlineLvl w:val="0"/>
        <w:rPr>
          <w:sz w:val="22"/>
          <w:szCs w:val="22"/>
        </w:rPr>
      </w:pPr>
      <w:r>
        <w:rPr>
          <w:sz w:val="22"/>
          <w:szCs w:val="22"/>
        </w:rPr>
        <w:t>EXP</w:t>
      </w:r>
      <w:r w:rsidR="00C9775E" w:rsidRPr="00354D60">
        <w:rPr>
          <w:sz w:val="22"/>
          <w:szCs w:val="22"/>
        </w:rPr>
        <w:t>{</w:t>
      </w:r>
      <w:proofErr w:type="spellStart"/>
      <w:r w:rsidR="0010215B" w:rsidRPr="00354D60">
        <w:rPr>
          <w:sz w:val="22"/>
          <w:szCs w:val="22"/>
        </w:rPr>
        <w:t>mm</w:t>
      </w:r>
      <w:r w:rsidR="0010215B">
        <w:rPr>
          <w:sz w:val="22"/>
          <w:szCs w:val="22"/>
        </w:rPr>
        <w:t>_</w:t>
      </w:r>
      <w:r w:rsidR="00C9775E" w:rsidRPr="00354D60">
        <w:rPr>
          <w:sz w:val="22"/>
          <w:szCs w:val="22"/>
        </w:rPr>
        <w:t>MMMM</w:t>
      </w:r>
      <w:proofErr w:type="spellEnd"/>
      <w:r w:rsidR="00C9775E" w:rsidRPr="00354D60">
        <w:rPr>
          <w:sz w:val="22"/>
          <w:szCs w:val="22"/>
        </w:rPr>
        <w:t>}</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9.</w:t>
      </w:r>
      <w:r w:rsidRPr="00354D60">
        <w:rPr>
          <w:b/>
          <w:caps/>
          <w:sz w:val="22"/>
          <w:szCs w:val="22"/>
        </w:rPr>
        <w:tab/>
        <w:t>SPECIALIOS laikymo sąlygos</w:t>
      </w:r>
    </w:p>
    <w:p w:rsidR="00C9775E" w:rsidRPr="00354D60" w:rsidRDefault="00C9775E" w:rsidP="00C9775E">
      <w:pPr>
        <w:ind w:left="567" w:hanging="567"/>
        <w:rPr>
          <w:sz w:val="22"/>
          <w:szCs w:val="22"/>
        </w:rPr>
      </w:pPr>
    </w:p>
    <w:p w:rsidR="00C9775E" w:rsidRPr="00354D60" w:rsidRDefault="00C9775E" w:rsidP="00C9775E">
      <w:pPr>
        <w:rPr>
          <w:sz w:val="22"/>
          <w:szCs w:val="22"/>
        </w:rPr>
      </w:pPr>
      <w:r w:rsidRPr="00354D60">
        <w:rPr>
          <w:sz w:val="22"/>
          <w:szCs w:val="22"/>
        </w:rPr>
        <w:t>Laikyti šaldytuve (2</w:t>
      </w:r>
      <w:r w:rsidR="0010215B">
        <w:rPr>
          <w:sz w:val="22"/>
          <w:szCs w:val="22"/>
        </w:rPr>
        <w:t> </w:t>
      </w:r>
      <w:r w:rsidRPr="00354D60">
        <w:rPr>
          <w:sz w:val="22"/>
          <w:szCs w:val="22"/>
          <w:lang w:val="en-GB"/>
        </w:rPr>
        <w:sym w:font="Symbol" w:char="F0B0"/>
      </w:r>
      <w:r w:rsidRPr="00354D60">
        <w:rPr>
          <w:sz w:val="22"/>
          <w:szCs w:val="22"/>
        </w:rPr>
        <w:t>C</w:t>
      </w:r>
      <w:r w:rsidR="0010215B">
        <w:rPr>
          <w:sz w:val="22"/>
          <w:szCs w:val="22"/>
        </w:rPr>
        <w:t> </w:t>
      </w:r>
      <w:r w:rsidRPr="00354D60">
        <w:rPr>
          <w:sz w:val="22"/>
          <w:szCs w:val="22"/>
        </w:rPr>
        <w:t>-</w:t>
      </w:r>
      <w:r w:rsidR="0010215B">
        <w:rPr>
          <w:sz w:val="22"/>
          <w:szCs w:val="22"/>
        </w:rPr>
        <w:t> </w:t>
      </w:r>
      <w:r w:rsidRPr="00354D60">
        <w:rPr>
          <w:sz w:val="22"/>
          <w:szCs w:val="22"/>
        </w:rPr>
        <w:t>8</w:t>
      </w:r>
      <w:r w:rsidR="0010215B">
        <w:rPr>
          <w:sz w:val="22"/>
          <w:szCs w:val="22"/>
        </w:rPr>
        <w:t> </w:t>
      </w:r>
      <w:r w:rsidRPr="00354D60">
        <w:rPr>
          <w:sz w:val="22"/>
          <w:szCs w:val="22"/>
          <w:lang w:val="en-GB"/>
        </w:rPr>
        <w:sym w:font="Symbol" w:char="F0B0"/>
      </w:r>
      <w:r w:rsidRPr="00354D60">
        <w:rPr>
          <w:sz w:val="22"/>
          <w:szCs w:val="22"/>
        </w:rPr>
        <w:t>C).</w:t>
      </w:r>
    </w:p>
    <w:p w:rsidR="00C9775E" w:rsidRPr="00354D60" w:rsidRDefault="00C9775E" w:rsidP="00C9775E">
      <w:pPr>
        <w:rPr>
          <w:sz w:val="22"/>
          <w:szCs w:val="22"/>
        </w:rPr>
      </w:pPr>
      <w:r w:rsidRPr="00354D60">
        <w:rPr>
          <w:sz w:val="22"/>
          <w:szCs w:val="22"/>
        </w:rPr>
        <w:t>Negalima užšaldyti.</w:t>
      </w:r>
    </w:p>
    <w:p w:rsidR="00C9775E" w:rsidRPr="00354D60" w:rsidRDefault="00CE2EA5" w:rsidP="00C9775E">
      <w:pPr>
        <w:rPr>
          <w:sz w:val="22"/>
          <w:szCs w:val="22"/>
        </w:rPr>
      </w:pPr>
      <w:r>
        <w:rPr>
          <w:sz w:val="22"/>
          <w:szCs w:val="22"/>
        </w:rPr>
        <w:t>Flakoną</w:t>
      </w:r>
      <w:r w:rsidR="00C9775E" w:rsidRPr="00354D60">
        <w:rPr>
          <w:sz w:val="22"/>
          <w:szCs w:val="22"/>
        </w:rPr>
        <w:t xml:space="preserve"> laikyti išorinėje dėžutėje, kad </w:t>
      </w:r>
      <w:r w:rsidR="009E49AB">
        <w:rPr>
          <w:sz w:val="22"/>
          <w:szCs w:val="22"/>
        </w:rPr>
        <w:t>vaistas</w:t>
      </w:r>
      <w:r w:rsidR="00C9775E" w:rsidRPr="00354D60">
        <w:rPr>
          <w:sz w:val="22"/>
          <w:szCs w:val="22"/>
        </w:rPr>
        <w:t xml:space="preserve"> būtų apsaugotas nuo šviesos.</w:t>
      </w:r>
    </w:p>
    <w:p w:rsidR="00C9775E" w:rsidRPr="00354D60" w:rsidRDefault="00C9775E" w:rsidP="00C9775E">
      <w:pPr>
        <w:rPr>
          <w:sz w:val="22"/>
          <w:szCs w:val="22"/>
        </w:rPr>
      </w:pPr>
    </w:p>
    <w:p w:rsidR="00C9775E" w:rsidRPr="00354D60" w:rsidRDefault="00C9775E" w:rsidP="00C9775E">
      <w:pPr>
        <w:rPr>
          <w:sz w:val="22"/>
          <w:szCs w:val="22"/>
        </w:rPr>
      </w:pPr>
    </w:p>
    <w:p w:rsidR="00C9775E" w:rsidRPr="00354D60" w:rsidRDefault="00C9775E" w:rsidP="001858A4">
      <w:pPr>
        <w:pStyle w:val="PI-1labEMEASMCA"/>
        <w:ind w:left="540" w:hanging="540"/>
        <w:rPr>
          <w:sz w:val="22"/>
          <w:szCs w:val="22"/>
        </w:rPr>
      </w:pPr>
      <w:r w:rsidRPr="00354D60">
        <w:rPr>
          <w:caps/>
          <w:sz w:val="22"/>
          <w:szCs w:val="22"/>
        </w:rPr>
        <w:t>10.</w:t>
      </w:r>
      <w:r w:rsidRPr="00354D60">
        <w:rPr>
          <w:caps/>
          <w:sz w:val="22"/>
          <w:szCs w:val="22"/>
        </w:rPr>
        <w:tab/>
      </w:r>
      <w:r w:rsidRPr="00354D60">
        <w:rPr>
          <w:sz w:val="22"/>
          <w:szCs w:val="22"/>
        </w:rPr>
        <w:t xml:space="preserve">SPECIALIOS ATSARGUMO PRIEMONĖS DĖL NESUVARTOTO </w:t>
      </w:r>
      <w:r w:rsidRPr="00354D60">
        <w:rPr>
          <w:bCs/>
          <w:sz w:val="22"/>
          <w:szCs w:val="22"/>
        </w:rPr>
        <w:t xml:space="preserve">VAISTINIO PREPARATO AR JO ATLIEKŲ </w:t>
      </w:r>
      <w:r w:rsidRPr="00354D60">
        <w:rPr>
          <w:sz w:val="22"/>
          <w:szCs w:val="22"/>
        </w:rPr>
        <w:t>TVARKYMO (JEI REIKIA)</w:t>
      </w:r>
    </w:p>
    <w:p w:rsidR="00C9775E" w:rsidRPr="00354D60" w:rsidRDefault="00C9775E" w:rsidP="00C9775E">
      <w:pPr>
        <w:ind w:left="567" w:hanging="567"/>
        <w:rPr>
          <w:caps/>
          <w:sz w:val="22"/>
          <w:szCs w:val="22"/>
        </w:rPr>
      </w:pPr>
    </w:p>
    <w:p w:rsidR="00C9775E" w:rsidRPr="00354D60" w:rsidRDefault="00C9775E" w:rsidP="00C9775E">
      <w:pPr>
        <w:ind w:left="567" w:hanging="567"/>
        <w:rPr>
          <w:sz w:val="22"/>
          <w:szCs w:val="22"/>
        </w:rPr>
      </w:pPr>
      <w:proofErr w:type="spellStart"/>
      <w:r w:rsidRPr="00354D60">
        <w:rPr>
          <w:sz w:val="22"/>
          <w:szCs w:val="22"/>
        </w:rPr>
        <w:t>Citostatikas</w:t>
      </w:r>
      <w:proofErr w:type="spellEnd"/>
      <w:r w:rsidRPr="00354D60">
        <w:rPr>
          <w:sz w:val="22"/>
          <w:szCs w:val="22"/>
        </w:rPr>
        <w:t>.</w:t>
      </w:r>
    </w:p>
    <w:p w:rsidR="00C9775E" w:rsidRPr="00354D60" w:rsidRDefault="00C9775E" w:rsidP="00C9775E">
      <w:pPr>
        <w:ind w:left="567" w:hanging="567"/>
        <w:rPr>
          <w:caps/>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11.</w:t>
      </w:r>
      <w:r w:rsidRPr="00354D60">
        <w:rPr>
          <w:b/>
          <w:caps/>
          <w:sz w:val="22"/>
          <w:szCs w:val="22"/>
        </w:rPr>
        <w:tab/>
      </w:r>
      <w:r w:rsidR="0049135B">
        <w:rPr>
          <w:b/>
          <w:sz w:val="22"/>
          <w:szCs w:val="22"/>
        </w:rPr>
        <w:t>REGISTRUOTOJO</w:t>
      </w:r>
      <w:r w:rsidRPr="00354D60">
        <w:rPr>
          <w:b/>
          <w:caps/>
          <w:sz w:val="22"/>
          <w:szCs w:val="22"/>
        </w:rPr>
        <w:t xml:space="preserve"> pavadinimas ir adresas</w:t>
      </w:r>
    </w:p>
    <w:p w:rsidR="00C9775E" w:rsidRPr="00354D60" w:rsidRDefault="00C9775E" w:rsidP="00C9775E">
      <w:pPr>
        <w:ind w:left="567" w:hanging="567"/>
        <w:rPr>
          <w:caps/>
          <w:sz w:val="22"/>
          <w:szCs w:val="22"/>
        </w:rPr>
      </w:pPr>
    </w:p>
    <w:p w:rsidR="00BF58CC" w:rsidRPr="009E49AB" w:rsidRDefault="00BF58CC" w:rsidP="009E49AB">
      <w:pPr>
        <w:ind w:left="567" w:hanging="567"/>
        <w:rPr>
          <w:sz w:val="22"/>
          <w:szCs w:val="22"/>
        </w:rPr>
      </w:pPr>
      <w:proofErr w:type="spellStart"/>
      <w:r w:rsidRPr="009E49AB">
        <w:rPr>
          <w:sz w:val="22"/>
          <w:szCs w:val="22"/>
        </w:rPr>
        <w:t>Sandoz</w:t>
      </w:r>
      <w:proofErr w:type="spellEnd"/>
      <w:r w:rsidRPr="009E49AB">
        <w:rPr>
          <w:sz w:val="22"/>
          <w:szCs w:val="22"/>
        </w:rPr>
        <w:t xml:space="preserve"> </w:t>
      </w:r>
      <w:proofErr w:type="spellStart"/>
      <w:r w:rsidRPr="009E49AB">
        <w:rPr>
          <w:sz w:val="22"/>
          <w:szCs w:val="22"/>
        </w:rPr>
        <w:t>d.d</w:t>
      </w:r>
      <w:proofErr w:type="spellEnd"/>
      <w:r w:rsidRPr="009E49AB">
        <w:rPr>
          <w:sz w:val="22"/>
          <w:szCs w:val="22"/>
        </w:rPr>
        <w:t>.</w:t>
      </w:r>
    </w:p>
    <w:p w:rsidR="00BF58CC" w:rsidRPr="009E49AB" w:rsidRDefault="00BF58CC" w:rsidP="009E49AB">
      <w:pPr>
        <w:ind w:left="567" w:hanging="567"/>
        <w:rPr>
          <w:sz w:val="22"/>
          <w:szCs w:val="22"/>
        </w:rPr>
      </w:pPr>
      <w:proofErr w:type="spellStart"/>
      <w:r w:rsidRPr="009E49AB">
        <w:rPr>
          <w:sz w:val="22"/>
          <w:szCs w:val="22"/>
        </w:rPr>
        <w:t>Verovškova</w:t>
      </w:r>
      <w:proofErr w:type="spellEnd"/>
      <w:r w:rsidRPr="009E49AB">
        <w:rPr>
          <w:sz w:val="22"/>
          <w:szCs w:val="22"/>
        </w:rPr>
        <w:t xml:space="preserve"> 57</w:t>
      </w:r>
    </w:p>
    <w:p w:rsidR="00BF58CC" w:rsidRPr="009E49AB" w:rsidRDefault="00BF58CC" w:rsidP="009E49AB">
      <w:pPr>
        <w:ind w:left="567" w:hanging="567"/>
        <w:rPr>
          <w:sz w:val="22"/>
          <w:szCs w:val="22"/>
        </w:rPr>
      </w:pPr>
      <w:r w:rsidRPr="009E49AB">
        <w:rPr>
          <w:sz w:val="22"/>
          <w:szCs w:val="22"/>
        </w:rPr>
        <w:t xml:space="preserve">SI-1000 </w:t>
      </w:r>
      <w:proofErr w:type="spellStart"/>
      <w:r w:rsidRPr="009E49AB">
        <w:rPr>
          <w:sz w:val="22"/>
          <w:szCs w:val="22"/>
        </w:rPr>
        <w:t>Ljubljana</w:t>
      </w:r>
      <w:proofErr w:type="spellEnd"/>
    </w:p>
    <w:p w:rsidR="00BF58CC" w:rsidRPr="0075176F" w:rsidRDefault="00BF58CC" w:rsidP="009E49AB">
      <w:pPr>
        <w:ind w:left="567" w:hanging="567"/>
        <w:rPr>
          <w:szCs w:val="22"/>
          <w:lang w:eastAsia="lt-LT"/>
        </w:rPr>
      </w:pPr>
      <w:r w:rsidRPr="009E49AB">
        <w:rPr>
          <w:sz w:val="22"/>
          <w:szCs w:val="22"/>
        </w:rPr>
        <w:t>Slovėnija</w:t>
      </w:r>
    </w:p>
    <w:p w:rsidR="00C9775E" w:rsidRPr="00354D60" w:rsidRDefault="00C9775E" w:rsidP="00C9775E">
      <w:pPr>
        <w:ind w:left="567" w:hanging="567"/>
        <w:rPr>
          <w:caps/>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12.</w:t>
      </w:r>
      <w:r w:rsidRPr="00354D60">
        <w:rPr>
          <w:b/>
          <w:caps/>
          <w:sz w:val="22"/>
          <w:szCs w:val="22"/>
        </w:rPr>
        <w:tab/>
      </w:r>
      <w:r w:rsidR="0049135B">
        <w:rPr>
          <w:b/>
          <w:sz w:val="22"/>
          <w:szCs w:val="22"/>
        </w:rPr>
        <w:t>REGISTRACIJOS</w:t>
      </w:r>
      <w:r w:rsidR="0049135B" w:rsidRPr="00354D60">
        <w:rPr>
          <w:b/>
          <w:sz w:val="22"/>
          <w:szCs w:val="22"/>
        </w:rPr>
        <w:t xml:space="preserve"> </w:t>
      </w:r>
      <w:r w:rsidRPr="00354D60">
        <w:rPr>
          <w:b/>
          <w:sz w:val="22"/>
          <w:szCs w:val="22"/>
        </w:rPr>
        <w:t>PAŽYMĖJIMO</w:t>
      </w:r>
      <w:r w:rsidRPr="00354D60">
        <w:rPr>
          <w:sz w:val="22"/>
          <w:szCs w:val="22"/>
        </w:rPr>
        <w:t xml:space="preserve"> </w:t>
      </w:r>
      <w:r w:rsidRPr="00354D60">
        <w:rPr>
          <w:b/>
          <w:caps/>
          <w:sz w:val="22"/>
          <w:szCs w:val="22"/>
        </w:rPr>
        <w:t>numeris (-IAI)</w:t>
      </w:r>
    </w:p>
    <w:p w:rsidR="00C9775E" w:rsidRPr="00354D60" w:rsidRDefault="00C9775E" w:rsidP="00C9775E">
      <w:pPr>
        <w:ind w:left="567" w:hanging="567"/>
        <w:rPr>
          <w:sz w:val="22"/>
          <w:szCs w:val="22"/>
        </w:rPr>
      </w:pPr>
    </w:p>
    <w:p w:rsidR="00C9775E" w:rsidRPr="00354D60" w:rsidRDefault="00C9775E" w:rsidP="00C9775E">
      <w:pPr>
        <w:pStyle w:val="Pagrindinistekstas2"/>
        <w:tabs>
          <w:tab w:val="left" w:pos="567"/>
        </w:tabs>
        <w:spacing w:line="240" w:lineRule="auto"/>
        <w:jc w:val="left"/>
        <w:rPr>
          <w:b/>
          <w:sz w:val="22"/>
          <w:szCs w:val="22"/>
        </w:rPr>
      </w:pPr>
      <w:r w:rsidRPr="001858A4">
        <w:rPr>
          <w:sz w:val="22"/>
          <w:szCs w:val="22"/>
          <w:highlight w:val="lightGray"/>
        </w:rPr>
        <w:t>5 ml –</w:t>
      </w:r>
      <w:r w:rsidRPr="00354D60">
        <w:rPr>
          <w:sz w:val="22"/>
          <w:szCs w:val="22"/>
        </w:rPr>
        <w:t xml:space="preserve"> LT/1/01/0931/001</w:t>
      </w:r>
    </w:p>
    <w:p w:rsidR="00C9775E" w:rsidRPr="001858A4" w:rsidRDefault="00C9775E" w:rsidP="00C9775E">
      <w:pPr>
        <w:pStyle w:val="Pagrindinistekstas2"/>
        <w:tabs>
          <w:tab w:val="left" w:pos="567"/>
        </w:tabs>
        <w:spacing w:line="240" w:lineRule="auto"/>
        <w:jc w:val="left"/>
        <w:rPr>
          <w:b/>
          <w:sz w:val="22"/>
          <w:szCs w:val="22"/>
          <w:highlight w:val="lightGray"/>
        </w:rPr>
      </w:pPr>
      <w:r w:rsidRPr="001858A4">
        <w:rPr>
          <w:sz w:val="22"/>
          <w:szCs w:val="22"/>
          <w:highlight w:val="lightGray"/>
        </w:rPr>
        <w:t>25 ml – LT/1/01/0931/002</w:t>
      </w:r>
    </w:p>
    <w:p w:rsidR="00C9775E" w:rsidRPr="001858A4" w:rsidRDefault="00C9775E" w:rsidP="00C9775E">
      <w:pPr>
        <w:pStyle w:val="Pagrindinistekstas2"/>
        <w:tabs>
          <w:tab w:val="left" w:pos="567"/>
        </w:tabs>
        <w:spacing w:line="240" w:lineRule="auto"/>
        <w:jc w:val="left"/>
        <w:rPr>
          <w:b/>
          <w:sz w:val="22"/>
          <w:szCs w:val="22"/>
          <w:highlight w:val="lightGray"/>
        </w:rPr>
      </w:pPr>
      <w:r w:rsidRPr="001858A4">
        <w:rPr>
          <w:sz w:val="22"/>
          <w:szCs w:val="22"/>
          <w:highlight w:val="lightGray"/>
        </w:rPr>
        <w:t>50 ml – LT/1/01/0931/003</w:t>
      </w:r>
    </w:p>
    <w:p w:rsidR="00C9775E" w:rsidRPr="00354D60" w:rsidRDefault="00C9775E" w:rsidP="00C9775E">
      <w:pPr>
        <w:pStyle w:val="Pagrindinistekstas2"/>
        <w:tabs>
          <w:tab w:val="left" w:pos="567"/>
        </w:tabs>
        <w:spacing w:line="240" w:lineRule="auto"/>
        <w:jc w:val="left"/>
        <w:rPr>
          <w:b/>
          <w:sz w:val="22"/>
          <w:szCs w:val="22"/>
        </w:rPr>
      </w:pPr>
      <w:r w:rsidRPr="001858A4">
        <w:rPr>
          <w:sz w:val="22"/>
          <w:szCs w:val="22"/>
          <w:highlight w:val="lightGray"/>
        </w:rPr>
        <w:t>100 ml – LT/1/01/0931/004</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13.</w:t>
      </w:r>
      <w:r w:rsidRPr="00354D60">
        <w:rPr>
          <w:b/>
          <w:caps/>
          <w:sz w:val="22"/>
          <w:szCs w:val="22"/>
        </w:rPr>
        <w:tab/>
        <w:t>serijos numeris</w:t>
      </w:r>
    </w:p>
    <w:p w:rsidR="00C9775E" w:rsidRPr="00354D60" w:rsidRDefault="00C9775E" w:rsidP="00C9775E">
      <w:pPr>
        <w:ind w:left="567" w:hanging="567"/>
        <w:rPr>
          <w:sz w:val="22"/>
          <w:szCs w:val="22"/>
        </w:rPr>
      </w:pPr>
    </w:p>
    <w:p w:rsidR="00C9775E" w:rsidRPr="00354D60" w:rsidRDefault="00BF58CC" w:rsidP="00C9775E">
      <w:pPr>
        <w:ind w:left="567" w:hanging="567"/>
        <w:rPr>
          <w:sz w:val="22"/>
          <w:szCs w:val="22"/>
        </w:rPr>
      </w:pPr>
      <w:proofErr w:type="spellStart"/>
      <w:r>
        <w:rPr>
          <w:sz w:val="22"/>
          <w:szCs w:val="22"/>
        </w:rPr>
        <w:t>Lot</w:t>
      </w:r>
      <w:proofErr w:type="spellEnd"/>
      <w:r w:rsidR="0010215B">
        <w:rPr>
          <w:sz w:val="22"/>
          <w:szCs w:val="22"/>
        </w:rPr>
        <w:t xml:space="preserve"> </w:t>
      </w:r>
      <w:r w:rsidR="00C9775E" w:rsidRPr="00354D60">
        <w:rPr>
          <w:sz w:val="22"/>
          <w:szCs w:val="22"/>
        </w:rPr>
        <w:t>{numeris}</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14.</w:t>
      </w:r>
      <w:r w:rsidRPr="00354D60">
        <w:rPr>
          <w:b/>
          <w:caps/>
          <w:sz w:val="22"/>
          <w:szCs w:val="22"/>
        </w:rPr>
        <w:tab/>
      </w:r>
      <w:r w:rsidRPr="00354D60">
        <w:rPr>
          <w:b/>
          <w:sz w:val="22"/>
          <w:szCs w:val="22"/>
        </w:rPr>
        <w:t>PARDAVIMO (IŠDAVIMO)</w:t>
      </w:r>
      <w:r w:rsidRPr="00354D60">
        <w:rPr>
          <w:sz w:val="22"/>
          <w:szCs w:val="22"/>
        </w:rPr>
        <w:t xml:space="preserve"> </w:t>
      </w:r>
      <w:r w:rsidRPr="00354D60">
        <w:rPr>
          <w:b/>
          <w:caps/>
          <w:sz w:val="22"/>
          <w:szCs w:val="22"/>
        </w:rPr>
        <w:t xml:space="preserve"> tvarka</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r w:rsidRPr="00354D60">
        <w:rPr>
          <w:sz w:val="22"/>
          <w:szCs w:val="22"/>
        </w:rPr>
        <w:t>Receptinis vaist</w:t>
      </w:r>
      <w:r w:rsidR="00BF58CC">
        <w:rPr>
          <w:sz w:val="22"/>
          <w:szCs w:val="22"/>
        </w:rPr>
        <w:t>as</w:t>
      </w:r>
      <w:r w:rsidRPr="00354D60">
        <w:rPr>
          <w:sz w:val="22"/>
          <w:szCs w:val="22"/>
        </w:rPr>
        <w:t>.</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15.</w:t>
      </w:r>
      <w:r w:rsidRPr="00354D60">
        <w:rPr>
          <w:b/>
          <w:caps/>
          <w:sz w:val="22"/>
          <w:szCs w:val="22"/>
        </w:rPr>
        <w:tab/>
        <w:t>vartojimo instrukcijA</w:t>
      </w:r>
    </w:p>
    <w:p w:rsidR="00C9775E" w:rsidRDefault="00C9775E" w:rsidP="00C9775E">
      <w:pPr>
        <w:rPr>
          <w:sz w:val="22"/>
          <w:szCs w:val="22"/>
        </w:rPr>
      </w:pPr>
    </w:p>
    <w:p w:rsidR="0049135B" w:rsidRPr="00354D60" w:rsidRDefault="0049135B" w:rsidP="00C9775E">
      <w:pPr>
        <w:rPr>
          <w:sz w:val="22"/>
          <w:szCs w:val="22"/>
        </w:rPr>
      </w:pPr>
    </w:p>
    <w:p w:rsidR="00C9775E" w:rsidRPr="00354D60" w:rsidRDefault="00C9775E" w:rsidP="00C9775E">
      <w:pPr>
        <w:pStyle w:val="PI-1labEMEASMCA"/>
        <w:rPr>
          <w:sz w:val="22"/>
          <w:szCs w:val="22"/>
        </w:rPr>
      </w:pPr>
      <w:r w:rsidRPr="00354D60">
        <w:rPr>
          <w:sz w:val="22"/>
          <w:szCs w:val="22"/>
        </w:rPr>
        <w:t>16.</w:t>
      </w:r>
      <w:r w:rsidRPr="00354D60">
        <w:rPr>
          <w:sz w:val="22"/>
          <w:szCs w:val="22"/>
        </w:rPr>
        <w:tab/>
        <w:t>INFORMACIJA BRAILIO RAŠTU</w:t>
      </w:r>
    </w:p>
    <w:p w:rsidR="00C9775E" w:rsidRPr="00354D60" w:rsidRDefault="00C9775E" w:rsidP="00C9775E">
      <w:pPr>
        <w:pStyle w:val="BTEMEASMCA"/>
        <w:tabs>
          <w:tab w:val="left" w:pos="567"/>
        </w:tabs>
        <w:rPr>
          <w:sz w:val="22"/>
          <w:szCs w:val="22"/>
        </w:rPr>
      </w:pPr>
    </w:p>
    <w:p w:rsidR="00C9775E" w:rsidRPr="00354D60" w:rsidRDefault="00C9775E" w:rsidP="001858A4">
      <w:pPr>
        <w:pStyle w:val="Pagrindinistekstas"/>
        <w:tabs>
          <w:tab w:val="left" w:pos="567"/>
        </w:tabs>
        <w:spacing w:line="240" w:lineRule="auto"/>
        <w:rPr>
          <w:sz w:val="22"/>
          <w:szCs w:val="22"/>
        </w:rPr>
      </w:pPr>
      <w:r w:rsidRPr="00354D60">
        <w:rPr>
          <w:sz w:val="22"/>
          <w:szCs w:val="22"/>
          <w:highlight w:val="lightGray"/>
        </w:rPr>
        <w:t>Priimtas pagrindimas informacijos Brailio raštu nepateikti.</w:t>
      </w:r>
    </w:p>
    <w:p w:rsidR="00C9775E" w:rsidRPr="00354D60" w:rsidRDefault="00C9775E" w:rsidP="00C9775E">
      <w:pPr>
        <w:tabs>
          <w:tab w:val="left" w:pos="567"/>
          <w:tab w:val="left" w:pos="2400"/>
        </w:tabs>
        <w:rPr>
          <w:sz w:val="22"/>
          <w:szCs w:val="22"/>
        </w:rPr>
      </w:pPr>
    </w:p>
    <w:p w:rsidR="00BC1982" w:rsidRPr="00BC1982" w:rsidRDefault="00BC1982" w:rsidP="00BC1982">
      <w:pPr>
        <w:tabs>
          <w:tab w:val="left" w:pos="567"/>
        </w:tabs>
        <w:rPr>
          <w:rFonts w:eastAsia="Times New Roman"/>
          <w:noProof/>
          <w:sz w:val="22"/>
          <w:szCs w:val="22"/>
          <w:shd w:val="clear" w:color="auto" w:fill="CCCCCC"/>
          <w:lang w:eastAsia="lt-LT" w:bidi="lt-LT"/>
        </w:rPr>
      </w:pPr>
    </w:p>
    <w:p w:rsidR="00BC1982" w:rsidRPr="00BC1982" w:rsidRDefault="00BC1982" w:rsidP="00BC198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Times New Roman"/>
          <w:i/>
          <w:noProof/>
          <w:sz w:val="22"/>
          <w:lang w:eastAsia="lt-LT" w:bidi="lt-LT"/>
        </w:rPr>
      </w:pPr>
      <w:r>
        <w:rPr>
          <w:rFonts w:eastAsia="Times New Roman"/>
          <w:b/>
          <w:noProof/>
          <w:sz w:val="22"/>
          <w:lang w:eastAsia="lt-LT" w:bidi="lt-LT"/>
        </w:rPr>
        <w:t>17.</w:t>
      </w:r>
      <w:r>
        <w:rPr>
          <w:rFonts w:eastAsia="Times New Roman"/>
          <w:b/>
          <w:noProof/>
          <w:sz w:val="22"/>
          <w:lang w:eastAsia="lt-LT" w:bidi="lt-LT"/>
        </w:rPr>
        <w:tab/>
      </w:r>
      <w:r w:rsidRPr="00BC1982">
        <w:rPr>
          <w:rFonts w:eastAsia="Times New Roman"/>
          <w:b/>
          <w:noProof/>
          <w:sz w:val="22"/>
          <w:lang w:eastAsia="lt-LT" w:bidi="lt-LT"/>
        </w:rPr>
        <w:t>UNIKALUS IDENTIFIKATORIUS – 2D BRŪKŠNINIS KODAS</w:t>
      </w:r>
    </w:p>
    <w:p w:rsidR="00BC1982" w:rsidRPr="00BC1982" w:rsidRDefault="00BC1982" w:rsidP="00BC1982">
      <w:pPr>
        <w:rPr>
          <w:rFonts w:eastAsia="Times New Roman"/>
          <w:noProof/>
          <w:sz w:val="22"/>
          <w:lang w:eastAsia="lt-LT" w:bidi="lt-LT"/>
        </w:rPr>
      </w:pPr>
    </w:p>
    <w:p w:rsidR="00BC1982" w:rsidRPr="00BC1982" w:rsidRDefault="00BC1982" w:rsidP="00BC1982">
      <w:pPr>
        <w:tabs>
          <w:tab w:val="left" w:pos="567"/>
        </w:tabs>
        <w:rPr>
          <w:rFonts w:eastAsia="Times New Roman"/>
          <w:noProof/>
          <w:sz w:val="22"/>
          <w:szCs w:val="22"/>
          <w:shd w:val="clear" w:color="auto" w:fill="CCCCCC"/>
          <w:lang w:eastAsia="lt-LT" w:bidi="lt-LT"/>
        </w:rPr>
      </w:pPr>
      <w:r w:rsidRPr="00BC1982">
        <w:rPr>
          <w:rFonts w:eastAsia="Times New Roman"/>
          <w:noProof/>
          <w:sz w:val="22"/>
          <w:highlight w:val="lightGray"/>
          <w:lang w:eastAsia="lt-LT" w:bidi="lt-LT"/>
        </w:rPr>
        <w:t xml:space="preserve">2D brūkšninis kodas su nurodytu unikaliu </w:t>
      </w:r>
      <w:r>
        <w:rPr>
          <w:rFonts w:eastAsia="Times New Roman"/>
          <w:noProof/>
          <w:sz w:val="22"/>
          <w:highlight w:val="lightGray"/>
          <w:lang w:eastAsia="lt-LT" w:bidi="lt-LT"/>
        </w:rPr>
        <w:t>identifikatoriumi.</w:t>
      </w:r>
    </w:p>
    <w:p w:rsidR="00BC1982" w:rsidRPr="00BC1982" w:rsidRDefault="00BC1982" w:rsidP="00BC1982">
      <w:pPr>
        <w:rPr>
          <w:rFonts w:eastAsia="Times New Roman"/>
          <w:noProof/>
          <w:sz w:val="22"/>
          <w:lang w:eastAsia="lt-LT" w:bidi="lt-LT"/>
        </w:rPr>
      </w:pPr>
    </w:p>
    <w:p w:rsidR="00BC1982" w:rsidRPr="00BC1982" w:rsidRDefault="00BC1982" w:rsidP="00BC1982">
      <w:pPr>
        <w:rPr>
          <w:rFonts w:eastAsia="Times New Roman"/>
          <w:noProof/>
          <w:sz w:val="22"/>
          <w:lang w:eastAsia="lt-LT" w:bidi="lt-LT"/>
        </w:rPr>
      </w:pPr>
    </w:p>
    <w:p w:rsidR="00BC1982" w:rsidRPr="00BC1982" w:rsidRDefault="00BC1982" w:rsidP="00BC198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Times New Roman"/>
          <w:i/>
          <w:noProof/>
          <w:sz w:val="22"/>
          <w:lang w:eastAsia="lt-LT" w:bidi="lt-LT"/>
        </w:rPr>
      </w:pPr>
      <w:r>
        <w:rPr>
          <w:rFonts w:eastAsia="Times New Roman"/>
          <w:b/>
          <w:noProof/>
          <w:sz w:val="22"/>
          <w:lang w:eastAsia="lt-LT" w:bidi="lt-LT"/>
        </w:rPr>
        <w:t>18.</w:t>
      </w:r>
      <w:r>
        <w:rPr>
          <w:rFonts w:eastAsia="Times New Roman"/>
          <w:b/>
          <w:noProof/>
          <w:sz w:val="22"/>
          <w:lang w:eastAsia="lt-LT" w:bidi="lt-LT"/>
        </w:rPr>
        <w:tab/>
      </w:r>
      <w:r w:rsidRPr="00BC1982">
        <w:rPr>
          <w:rFonts w:eastAsia="Times New Roman"/>
          <w:b/>
          <w:noProof/>
          <w:sz w:val="22"/>
          <w:lang w:eastAsia="lt-LT" w:bidi="lt-LT"/>
        </w:rPr>
        <w:t>UNIKALUS IDENTIFIKATORIUS – ŽMONĖMS SUPRANTAMI DUOMENYS</w:t>
      </w:r>
    </w:p>
    <w:p w:rsidR="00BC1982" w:rsidRPr="00BC1982" w:rsidRDefault="00BC1982" w:rsidP="00BC1982">
      <w:pPr>
        <w:rPr>
          <w:rFonts w:eastAsia="Times New Roman"/>
          <w:noProof/>
          <w:sz w:val="22"/>
          <w:lang w:eastAsia="lt-LT" w:bidi="lt-LT"/>
        </w:rPr>
      </w:pPr>
    </w:p>
    <w:p w:rsidR="00BC1982" w:rsidRPr="00BC1982" w:rsidRDefault="00BC1982" w:rsidP="00BC1982">
      <w:pPr>
        <w:tabs>
          <w:tab w:val="left" w:pos="567"/>
        </w:tabs>
        <w:spacing w:line="260" w:lineRule="exact"/>
        <w:rPr>
          <w:rFonts w:eastAsia="Times New Roman"/>
          <w:color w:val="008000"/>
          <w:sz w:val="22"/>
          <w:szCs w:val="22"/>
          <w:lang w:eastAsia="lt-LT" w:bidi="lt-LT"/>
        </w:rPr>
      </w:pPr>
      <w:r>
        <w:rPr>
          <w:rFonts w:eastAsia="Times New Roman"/>
          <w:sz w:val="22"/>
          <w:lang w:eastAsia="lt-LT" w:bidi="lt-LT"/>
        </w:rPr>
        <w:t>PC: {numeris}</w:t>
      </w:r>
    </w:p>
    <w:p w:rsidR="00BC1982" w:rsidRPr="00BC1982" w:rsidRDefault="00BC1982" w:rsidP="00BC1982">
      <w:pPr>
        <w:tabs>
          <w:tab w:val="left" w:pos="567"/>
        </w:tabs>
        <w:spacing w:line="260" w:lineRule="exact"/>
        <w:rPr>
          <w:rFonts w:eastAsia="Times New Roman"/>
          <w:sz w:val="22"/>
          <w:szCs w:val="22"/>
          <w:lang w:eastAsia="lt-LT" w:bidi="lt-LT"/>
        </w:rPr>
      </w:pPr>
      <w:r>
        <w:rPr>
          <w:rFonts w:eastAsia="Times New Roman"/>
          <w:sz w:val="22"/>
          <w:lang w:eastAsia="lt-LT" w:bidi="lt-LT"/>
        </w:rPr>
        <w:t>SN: {numeris}</w:t>
      </w:r>
    </w:p>
    <w:p w:rsidR="00BC1982" w:rsidRPr="00BC1982" w:rsidRDefault="00BC1982" w:rsidP="00BC1982">
      <w:pPr>
        <w:tabs>
          <w:tab w:val="left" w:pos="567"/>
        </w:tabs>
        <w:spacing w:line="260" w:lineRule="exact"/>
        <w:rPr>
          <w:rFonts w:eastAsia="Times New Roman"/>
          <w:sz w:val="22"/>
          <w:szCs w:val="22"/>
          <w:lang w:eastAsia="lt-LT" w:bidi="lt-LT"/>
        </w:rPr>
      </w:pPr>
      <w:r w:rsidRPr="0010215B">
        <w:rPr>
          <w:rFonts w:eastAsia="Times New Roman"/>
          <w:sz w:val="22"/>
          <w:highlight w:val="lightGray"/>
          <w:lang w:eastAsia="lt-LT" w:bidi="lt-LT"/>
        </w:rPr>
        <w:t>NN: {numeris}</w:t>
      </w:r>
    </w:p>
    <w:p w:rsidR="00C9775E" w:rsidRPr="00354D60" w:rsidRDefault="00C9775E" w:rsidP="00C9775E">
      <w:pPr>
        <w:rPr>
          <w:sz w:val="22"/>
          <w:szCs w:val="22"/>
        </w:rPr>
      </w:pPr>
    </w:p>
    <w:p w:rsidR="00C9775E" w:rsidRPr="00354D60" w:rsidRDefault="00C9775E" w:rsidP="00C9775E">
      <w:pPr>
        <w:tabs>
          <w:tab w:val="left" w:pos="2400"/>
        </w:tabs>
        <w:rPr>
          <w:sz w:val="22"/>
          <w:szCs w:val="22"/>
        </w:rPr>
      </w:pPr>
      <w:r w:rsidRPr="00354D60">
        <w:rPr>
          <w:sz w:val="22"/>
          <w:szCs w:val="22"/>
        </w:rPr>
        <w:br w:type="page"/>
      </w:r>
      <w:r w:rsidRPr="00354D60">
        <w:rPr>
          <w:sz w:val="22"/>
          <w:szCs w:val="22"/>
        </w:rPr>
        <w:lastRenderedPageBreak/>
        <w:tab/>
      </w: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 xml:space="preserve">Minimali informacija ant mažų </w:t>
      </w:r>
      <w:r w:rsidRPr="00354D60">
        <w:rPr>
          <w:b/>
          <w:sz w:val="22"/>
          <w:szCs w:val="22"/>
        </w:rPr>
        <w:t>VIDINIŲ</w:t>
      </w:r>
      <w:r w:rsidRPr="00354D60">
        <w:rPr>
          <w:sz w:val="22"/>
          <w:szCs w:val="22"/>
        </w:rPr>
        <w:t xml:space="preserve"> </w:t>
      </w:r>
      <w:r w:rsidRPr="00354D60">
        <w:rPr>
          <w:b/>
          <w:caps/>
          <w:sz w:val="22"/>
          <w:szCs w:val="22"/>
        </w:rPr>
        <w:t>pakuočių</w:t>
      </w: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rPr>
          <w:b/>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rPr>
          <w:b/>
          <w:caps/>
          <w:sz w:val="22"/>
          <w:szCs w:val="22"/>
        </w:rPr>
      </w:pPr>
      <w:r w:rsidRPr="00354D60">
        <w:rPr>
          <w:b/>
          <w:caps/>
          <w:sz w:val="22"/>
          <w:szCs w:val="22"/>
        </w:rPr>
        <w:t xml:space="preserve">ETIKETĖ - 5 ML </w:t>
      </w:r>
      <w:r w:rsidR="00CE2EA5">
        <w:rPr>
          <w:b/>
          <w:caps/>
          <w:sz w:val="22"/>
          <w:szCs w:val="22"/>
        </w:rPr>
        <w:t>FLAKONAS</w:t>
      </w:r>
    </w:p>
    <w:p w:rsidR="00C9775E" w:rsidRPr="00354D60" w:rsidRDefault="00C9775E" w:rsidP="00C9775E">
      <w:pPr>
        <w:ind w:left="567" w:hanging="567"/>
        <w:rPr>
          <w:caps/>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w:t>
      </w:r>
      <w:r w:rsidRPr="00354D60">
        <w:rPr>
          <w:b/>
          <w:caps/>
          <w:sz w:val="22"/>
          <w:szCs w:val="22"/>
        </w:rPr>
        <w:tab/>
        <w:t>Vaistinio preparato pavadinimas ir vartojimo būdas (-AI)</w:t>
      </w:r>
    </w:p>
    <w:p w:rsidR="00C9775E" w:rsidRPr="00354D60" w:rsidRDefault="00C9775E" w:rsidP="00C9775E">
      <w:pPr>
        <w:ind w:left="567" w:hanging="567"/>
        <w:rPr>
          <w:sz w:val="22"/>
          <w:szCs w:val="22"/>
        </w:rPr>
      </w:pPr>
    </w:p>
    <w:p w:rsidR="00C9775E" w:rsidRPr="00354D60" w:rsidRDefault="00C9775E" w:rsidP="00C9775E">
      <w:pPr>
        <w:pStyle w:val="GRDTITRE"/>
        <w:spacing w:before="0" w:after="0"/>
        <w:jc w:val="left"/>
        <w:rPr>
          <w:b w:val="0"/>
          <w:sz w:val="22"/>
          <w:szCs w:val="22"/>
          <w:lang w:val="lt-LT"/>
        </w:rPr>
      </w:pPr>
      <w:r w:rsidRPr="00354D60">
        <w:rPr>
          <w:b w:val="0"/>
          <w:noProof/>
          <w:sz w:val="22"/>
          <w:szCs w:val="22"/>
          <w:lang w:val="lt-LT"/>
        </w:rPr>
        <w:t>Epirubicin EBEWE 2</w:t>
      </w:r>
      <w:r w:rsidR="0010215B">
        <w:rPr>
          <w:b w:val="0"/>
          <w:noProof/>
          <w:sz w:val="22"/>
          <w:szCs w:val="22"/>
          <w:lang w:val="lt-LT"/>
        </w:rPr>
        <w:t> </w:t>
      </w:r>
      <w:r w:rsidRPr="00354D60">
        <w:rPr>
          <w:b w:val="0"/>
          <w:noProof/>
          <w:sz w:val="22"/>
          <w:szCs w:val="22"/>
          <w:lang w:val="lt-LT"/>
        </w:rPr>
        <w:t>mg/ml injekcinis</w:t>
      </w:r>
      <w:r w:rsidR="00972E9B">
        <w:rPr>
          <w:b w:val="0"/>
          <w:noProof/>
          <w:sz w:val="22"/>
          <w:szCs w:val="22"/>
          <w:lang w:val="lt-LT"/>
        </w:rPr>
        <w:t xml:space="preserve"> ar </w:t>
      </w:r>
      <w:r w:rsidRPr="00354D60">
        <w:rPr>
          <w:b w:val="0"/>
          <w:noProof/>
          <w:sz w:val="22"/>
          <w:szCs w:val="22"/>
          <w:lang w:val="lt-LT"/>
        </w:rPr>
        <w:t>infuzinis tirpalas</w:t>
      </w:r>
    </w:p>
    <w:p w:rsidR="00C9775E" w:rsidRPr="001858A4" w:rsidRDefault="00C9775E" w:rsidP="00C9775E">
      <w:pPr>
        <w:ind w:left="567" w:hanging="567"/>
        <w:rPr>
          <w:sz w:val="22"/>
          <w:szCs w:val="22"/>
        </w:rPr>
      </w:pPr>
      <w:proofErr w:type="spellStart"/>
      <w:r w:rsidRPr="001858A4">
        <w:rPr>
          <w:sz w:val="22"/>
          <w:szCs w:val="22"/>
        </w:rPr>
        <w:t>Epirubicino</w:t>
      </w:r>
      <w:proofErr w:type="spellEnd"/>
      <w:r w:rsidRPr="001858A4">
        <w:rPr>
          <w:sz w:val="22"/>
          <w:szCs w:val="22"/>
        </w:rPr>
        <w:t xml:space="preserve"> hidrochloridas</w:t>
      </w:r>
    </w:p>
    <w:p w:rsidR="00C9775E" w:rsidRPr="00354D60" w:rsidRDefault="00C9775E" w:rsidP="00C9775E">
      <w:pPr>
        <w:ind w:left="567" w:hanging="567"/>
        <w:rPr>
          <w:sz w:val="22"/>
          <w:szCs w:val="22"/>
        </w:rPr>
      </w:pPr>
      <w:r w:rsidRPr="00354D60">
        <w:rPr>
          <w:sz w:val="22"/>
          <w:szCs w:val="22"/>
        </w:rPr>
        <w:t xml:space="preserve">Leisti į veną ar </w:t>
      </w:r>
      <w:r w:rsidR="00CE2EA5">
        <w:rPr>
          <w:sz w:val="22"/>
          <w:szCs w:val="22"/>
        </w:rPr>
        <w:t xml:space="preserve">vartoti </w:t>
      </w:r>
      <w:r w:rsidRPr="00354D60">
        <w:rPr>
          <w:sz w:val="22"/>
          <w:szCs w:val="22"/>
        </w:rPr>
        <w:t>į šlapimo pūslę.</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sz w:val="22"/>
          <w:szCs w:val="22"/>
        </w:rPr>
        <w:t>2.</w:t>
      </w:r>
      <w:r w:rsidRPr="00354D60">
        <w:rPr>
          <w:b/>
          <w:sz w:val="22"/>
          <w:szCs w:val="22"/>
        </w:rPr>
        <w:tab/>
      </w:r>
      <w:r w:rsidRPr="00354D60">
        <w:rPr>
          <w:b/>
          <w:caps/>
          <w:sz w:val="22"/>
          <w:szCs w:val="22"/>
        </w:rPr>
        <w:t>vartojimo metodas</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sz w:val="22"/>
          <w:szCs w:val="22"/>
        </w:rPr>
        <w:t>3.</w:t>
      </w:r>
      <w:r w:rsidRPr="00354D60">
        <w:rPr>
          <w:b/>
          <w:sz w:val="22"/>
          <w:szCs w:val="22"/>
        </w:rPr>
        <w:tab/>
      </w:r>
      <w:r w:rsidRPr="00354D60">
        <w:rPr>
          <w:b/>
          <w:caps/>
          <w:sz w:val="22"/>
          <w:szCs w:val="22"/>
        </w:rPr>
        <w:t>tinkamumo laikas</w:t>
      </w:r>
    </w:p>
    <w:p w:rsidR="00C9775E" w:rsidRPr="00354D60" w:rsidRDefault="00C9775E" w:rsidP="00C9775E">
      <w:pPr>
        <w:ind w:left="567" w:hanging="567"/>
        <w:rPr>
          <w:sz w:val="22"/>
          <w:szCs w:val="22"/>
        </w:rPr>
      </w:pPr>
    </w:p>
    <w:p w:rsidR="00C9775E" w:rsidRPr="00354D60" w:rsidRDefault="00BF58CC" w:rsidP="00C9775E">
      <w:pPr>
        <w:ind w:left="567" w:hanging="567"/>
        <w:outlineLvl w:val="0"/>
        <w:rPr>
          <w:sz w:val="22"/>
          <w:szCs w:val="22"/>
        </w:rPr>
      </w:pPr>
      <w:r>
        <w:rPr>
          <w:sz w:val="22"/>
          <w:szCs w:val="22"/>
        </w:rPr>
        <w:t>EXP</w:t>
      </w:r>
      <w:r w:rsidR="005A78B0">
        <w:rPr>
          <w:sz w:val="22"/>
          <w:szCs w:val="22"/>
        </w:rPr>
        <w:t xml:space="preserve"> </w:t>
      </w:r>
      <w:r w:rsidR="00C9775E" w:rsidRPr="00354D60">
        <w:rPr>
          <w:sz w:val="22"/>
          <w:szCs w:val="22"/>
        </w:rPr>
        <w:t>{</w:t>
      </w:r>
      <w:proofErr w:type="spellStart"/>
      <w:r w:rsidR="0010215B" w:rsidRPr="00354D60">
        <w:rPr>
          <w:sz w:val="22"/>
          <w:szCs w:val="22"/>
        </w:rPr>
        <w:t>mm</w:t>
      </w:r>
      <w:r w:rsidR="0010215B">
        <w:rPr>
          <w:sz w:val="22"/>
          <w:szCs w:val="22"/>
        </w:rPr>
        <w:t>_</w:t>
      </w:r>
      <w:r w:rsidR="00C9775E" w:rsidRPr="00354D60">
        <w:rPr>
          <w:sz w:val="22"/>
          <w:szCs w:val="22"/>
        </w:rPr>
        <w:t>MMMM</w:t>
      </w:r>
      <w:proofErr w:type="spellEnd"/>
      <w:r w:rsidR="00C9775E" w:rsidRPr="00354D60">
        <w:rPr>
          <w:sz w:val="22"/>
          <w:szCs w:val="22"/>
        </w:rPr>
        <w:t>}</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4.</w:t>
      </w:r>
      <w:r w:rsidRPr="00354D60">
        <w:rPr>
          <w:b/>
          <w:caps/>
          <w:sz w:val="22"/>
          <w:szCs w:val="22"/>
        </w:rPr>
        <w:tab/>
        <w:t>serijos numeris</w:t>
      </w:r>
    </w:p>
    <w:p w:rsidR="00C9775E" w:rsidRPr="00354D60" w:rsidRDefault="00C9775E" w:rsidP="00C9775E">
      <w:pPr>
        <w:ind w:left="567" w:hanging="567"/>
        <w:rPr>
          <w:sz w:val="22"/>
          <w:szCs w:val="22"/>
        </w:rPr>
      </w:pPr>
    </w:p>
    <w:p w:rsidR="00C9775E" w:rsidRPr="00354D60" w:rsidRDefault="00BF58CC" w:rsidP="00C9775E">
      <w:pPr>
        <w:ind w:left="567" w:hanging="567"/>
        <w:rPr>
          <w:sz w:val="22"/>
          <w:szCs w:val="22"/>
        </w:rPr>
      </w:pPr>
      <w:proofErr w:type="spellStart"/>
      <w:r>
        <w:rPr>
          <w:sz w:val="22"/>
          <w:szCs w:val="22"/>
        </w:rPr>
        <w:t>Lot</w:t>
      </w:r>
      <w:proofErr w:type="spellEnd"/>
      <w:r w:rsidR="0010215B">
        <w:rPr>
          <w:sz w:val="22"/>
          <w:szCs w:val="22"/>
        </w:rPr>
        <w:t xml:space="preserve"> </w:t>
      </w:r>
      <w:r w:rsidR="00C9775E" w:rsidRPr="00354D60">
        <w:rPr>
          <w:sz w:val="22"/>
          <w:szCs w:val="22"/>
        </w:rPr>
        <w:t>{numeris}</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354D60">
        <w:rPr>
          <w:b/>
          <w:caps/>
          <w:sz w:val="22"/>
          <w:szCs w:val="22"/>
        </w:rPr>
        <w:t>5.</w:t>
      </w:r>
      <w:r w:rsidRPr="00354D60">
        <w:rPr>
          <w:b/>
          <w:caps/>
          <w:sz w:val="22"/>
          <w:szCs w:val="22"/>
        </w:rPr>
        <w:tab/>
        <w:t>kiekis</w:t>
      </w:r>
      <w:r w:rsidRPr="00354D60">
        <w:rPr>
          <w:b/>
          <w:sz w:val="22"/>
          <w:szCs w:val="22"/>
        </w:rPr>
        <w:t xml:space="preserve"> (MASĖ, TŪRIS ARBA VIENETAI)</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r w:rsidRPr="00354D60">
        <w:rPr>
          <w:sz w:val="22"/>
          <w:szCs w:val="22"/>
        </w:rPr>
        <w:t>5 ml</w:t>
      </w:r>
    </w:p>
    <w:p w:rsidR="00C9775E" w:rsidRPr="00354D60" w:rsidRDefault="00C9775E" w:rsidP="00C9775E">
      <w:pPr>
        <w:ind w:left="567" w:hanging="567"/>
        <w:rPr>
          <w:sz w:val="22"/>
          <w:szCs w:val="22"/>
        </w:rPr>
      </w:pPr>
    </w:p>
    <w:p w:rsidR="00C9775E" w:rsidRPr="00354D60" w:rsidRDefault="00C9775E" w:rsidP="00C9775E">
      <w:pPr>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6.</w:t>
      </w:r>
      <w:r w:rsidRPr="00354D60">
        <w:rPr>
          <w:b/>
          <w:caps/>
          <w:sz w:val="22"/>
          <w:szCs w:val="22"/>
        </w:rPr>
        <w:tab/>
      </w:r>
      <w:r w:rsidRPr="00354D60">
        <w:rPr>
          <w:b/>
          <w:sz w:val="22"/>
          <w:szCs w:val="22"/>
        </w:rPr>
        <w:t>KITA</w:t>
      </w:r>
    </w:p>
    <w:p w:rsidR="00C9775E" w:rsidRPr="00354D60" w:rsidRDefault="00C9775E" w:rsidP="00C9775E">
      <w:pPr>
        <w:ind w:left="567" w:hanging="567"/>
        <w:rPr>
          <w:caps/>
          <w:sz w:val="22"/>
          <w:szCs w:val="22"/>
        </w:rPr>
      </w:pPr>
    </w:p>
    <w:p w:rsidR="00C9775E" w:rsidRPr="00354D60" w:rsidRDefault="00BF58CC" w:rsidP="00C9775E">
      <w:pPr>
        <w:rPr>
          <w:sz w:val="22"/>
          <w:szCs w:val="22"/>
        </w:rPr>
      </w:pPr>
      <w:r>
        <w:rPr>
          <w:sz w:val="22"/>
          <w:szCs w:val="22"/>
        </w:rPr>
        <w:t>SANDOZ</w:t>
      </w:r>
    </w:p>
    <w:p w:rsidR="00C9775E" w:rsidRPr="00354D60" w:rsidRDefault="00C9775E" w:rsidP="00C9775E">
      <w:pPr>
        <w:rPr>
          <w:sz w:val="22"/>
          <w:szCs w:val="22"/>
        </w:rPr>
      </w:pPr>
    </w:p>
    <w:p w:rsidR="00C9775E" w:rsidRPr="00354D60" w:rsidRDefault="00C9775E" w:rsidP="00C9775E">
      <w:pPr>
        <w:rPr>
          <w:sz w:val="22"/>
          <w:szCs w:val="22"/>
        </w:rPr>
      </w:pPr>
      <w:r w:rsidRPr="00354D60">
        <w:rPr>
          <w:sz w:val="22"/>
          <w:szCs w:val="22"/>
        </w:rPr>
        <w:br w:type="page"/>
      </w: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lastRenderedPageBreak/>
        <w:t>informacija ant VIDINĖS PAKUOTĖS</w:t>
      </w: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rPr>
          <w:b/>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rPr>
          <w:b/>
          <w:caps/>
          <w:sz w:val="22"/>
          <w:szCs w:val="22"/>
        </w:rPr>
      </w:pPr>
      <w:r w:rsidRPr="00354D60">
        <w:rPr>
          <w:b/>
          <w:caps/>
          <w:sz w:val="22"/>
          <w:szCs w:val="22"/>
        </w:rPr>
        <w:t xml:space="preserve">ETIKETĖ - 25 ML, 50 ML ir 100 ML </w:t>
      </w:r>
      <w:r w:rsidR="00CE2EA5">
        <w:rPr>
          <w:b/>
          <w:caps/>
          <w:sz w:val="22"/>
          <w:szCs w:val="22"/>
        </w:rPr>
        <w:t>FLAKONAI</w:t>
      </w:r>
    </w:p>
    <w:p w:rsidR="00C9775E" w:rsidRPr="00354D60" w:rsidRDefault="00C9775E" w:rsidP="00C9775E">
      <w:pPr>
        <w:ind w:left="567" w:hanging="567"/>
        <w:rPr>
          <w:caps/>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w:t>
      </w:r>
      <w:r w:rsidRPr="00354D60">
        <w:rPr>
          <w:b/>
          <w:caps/>
          <w:sz w:val="22"/>
          <w:szCs w:val="22"/>
        </w:rPr>
        <w:tab/>
        <w:t>Vaistinio preparato pavadinimas</w:t>
      </w:r>
    </w:p>
    <w:p w:rsidR="00C9775E" w:rsidRPr="00354D60" w:rsidRDefault="00C9775E" w:rsidP="00C9775E">
      <w:pPr>
        <w:ind w:left="567" w:hanging="567"/>
        <w:rPr>
          <w:sz w:val="22"/>
          <w:szCs w:val="22"/>
        </w:rPr>
      </w:pPr>
    </w:p>
    <w:p w:rsidR="00C9775E" w:rsidRPr="00354D60" w:rsidRDefault="00C9775E" w:rsidP="00C9775E">
      <w:pPr>
        <w:pStyle w:val="GRDTITRE"/>
        <w:spacing w:before="0" w:after="0"/>
        <w:jc w:val="left"/>
        <w:rPr>
          <w:b w:val="0"/>
          <w:sz w:val="22"/>
          <w:szCs w:val="22"/>
          <w:lang w:val="lt-LT"/>
        </w:rPr>
      </w:pPr>
      <w:r w:rsidRPr="00354D60">
        <w:rPr>
          <w:b w:val="0"/>
          <w:noProof/>
          <w:sz w:val="22"/>
          <w:szCs w:val="22"/>
          <w:lang w:val="lt-LT"/>
        </w:rPr>
        <w:t>Epirubicin EBEWE 2</w:t>
      </w:r>
      <w:r w:rsidR="0010215B">
        <w:rPr>
          <w:b w:val="0"/>
          <w:noProof/>
          <w:sz w:val="22"/>
          <w:szCs w:val="22"/>
          <w:lang w:val="lt-LT"/>
        </w:rPr>
        <w:t> </w:t>
      </w:r>
      <w:r w:rsidRPr="00354D60">
        <w:rPr>
          <w:b w:val="0"/>
          <w:noProof/>
          <w:sz w:val="22"/>
          <w:szCs w:val="22"/>
          <w:lang w:val="lt-LT"/>
        </w:rPr>
        <w:t>mg/ml injekcinis</w:t>
      </w:r>
      <w:r w:rsidR="00972E9B">
        <w:rPr>
          <w:b w:val="0"/>
          <w:noProof/>
          <w:sz w:val="22"/>
          <w:szCs w:val="22"/>
          <w:lang w:val="lt-LT"/>
        </w:rPr>
        <w:t xml:space="preserve"> ar </w:t>
      </w:r>
      <w:r w:rsidRPr="00354D60">
        <w:rPr>
          <w:b w:val="0"/>
          <w:noProof/>
          <w:sz w:val="22"/>
          <w:szCs w:val="22"/>
          <w:lang w:val="lt-LT"/>
        </w:rPr>
        <w:t>infuzinis tirpalas</w:t>
      </w:r>
    </w:p>
    <w:p w:rsidR="00C9775E" w:rsidRPr="001858A4" w:rsidRDefault="00C9775E" w:rsidP="00C9775E">
      <w:pPr>
        <w:ind w:left="567" w:hanging="567"/>
        <w:rPr>
          <w:sz w:val="22"/>
          <w:szCs w:val="22"/>
        </w:rPr>
      </w:pPr>
      <w:proofErr w:type="spellStart"/>
      <w:r w:rsidRPr="001858A4">
        <w:rPr>
          <w:sz w:val="22"/>
          <w:szCs w:val="22"/>
        </w:rPr>
        <w:t>Epirubicino</w:t>
      </w:r>
      <w:proofErr w:type="spellEnd"/>
      <w:r w:rsidRPr="001858A4">
        <w:rPr>
          <w:sz w:val="22"/>
          <w:szCs w:val="22"/>
        </w:rPr>
        <w:t xml:space="preserve"> hidrochloridas</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2.</w:t>
      </w:r>
      <w:r w:rsidRPr="00354D60">
        <w:rPr>
          <w:b/>
          <w:caps/>
          <w:sz w:val="22"/>
          <w:szCs w:val="22"/>
        </w:rPr>
        <w:tab/>
        <w:t>veikliOJI (-IOS) medžiagA (-OS) ir JOS (-Ų) kiekis (-IAI)</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r w:rsidRPr="00354D60">
        <w:rPr>
          <w:sz w:val="22"/>
          <w:szCs w:val="22"/>
        </w:rPr>
        <w:t>1 ml tirpalo yra 2</w:t>
      </w:r>
      <w:r w:rsidR="0010215B">
        <w:rPr>
          <w:sz w:val="22"/>
          <w:szCs w:val="22"/>
        </w:rPr>
        <w:t> </w:t>
      </w:r>
      <w:r w:rsidRPr="00354D60">
        <w:rPr>
          <w:sz w:val="22"/>
          <w:szCs w:val="22"/>
        </w:rPr>
        <w:t xml:space="preserve">mg </w:t>
      </w:r>
      <w:proofErr w:type="spellStart"/>
      <w:r w:rsidRPr="00354D60">
        <w:rPr>
          <w:sz w:val="22"/>
          <w:szCs w:val="22"/>
        </w:rPr>
        <w:t>epirubicino</w:t>
      </w:r>
      <w:proofErr w:type="spellEnd"/>
      <w:r w:rsidRPr="00354D60">
        <w:rPr>
          <w:sz w:val="22"/>
          <w:szCs w:val="22"/>
        </w:rPr>
        <w:t xml:space="preserve"> hidrochlorido.</w:t>
      </w:r>
    </w:p>
    <w:p w:rsidR="00C9775E" w:rsidRPr="00354D60" w:rsidRDefault="00C9775E" w:rsidP="00C9775E">
      <w:pPr>
        <w:ind w:left="567" w:hanging="567"/>
        <w:rPr>
          <w:caps/>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3.</w:t>
      </w:r>
      <w:r w:rsidRPr="00354D60">
        <w:rPr>
          <w:b/>
          <w:caps/>
          <w:sz w:val="22"/>
          <w:szCs w:val="22"/>
        </w:rPr>
        <w:tab/>
        <w:t>pagalbinių medžiagų sąrašas</w:t>
      </w:r>
    </w:p>
    <w:p w:rsidR="00C9775E" w:rsidRPr="00354D60" w:rsidRDefault="00C9775E" w:rsidP="00C9775E">
      <w:pPr>
        <w:ind w:left="567" w:hanging="567"/>
        <w:rPr>
          <w:caps/>
          <w:sz w:val="22"/>
          <w:szCs w:val="22"/>
        </w:rPr>
      </w:pPr>
    </w:p>
    <w:p w:rsidR="00C9775E" w:rsidRPr="00354D60" w:rsidRDefault="00C9775E" w:rsidP="00C9775E">
      <w:pPr>
        <w:ind w:left="567" w:hanging="567"/>
        <w:rPr>
          <w:noProof/>
          <w:sz w:val="22"/>
          <w:szCs w:val="22"/>
        </w:rPr>
      </w:pPr>
      <w:r w:rsidRPr="00354D60">
        <w:rPr>
          <w:sz w:val="22"/>
          <w:szCs w:val="22"/>
        </w:rPr>
        <w:t>Pagalbinės medžiagos: natrio chloridas, praskiesta vandenilio chlorido rūgštis, injekcinis vanduo</w:t>
      </w:r>
      <w:r w:rsidRPr="00354D60">
        <w:rPr>
          <w:noProof/>
          <w:sz w:val="22"/>
          <w:szCs w:val="22"/>
        </w:rPr>
        <w:t>.</w:t>
      </w:r>
    </w:p>
    <w:p w:rsidR="00C9775E" w:rsidRPr="00354D60" w:rsidRDefault="00C9775E" w:rsidP="00C9775E">
      <w:pPr>
        <w:ind w:left="567" w:hanging="567"/>
        <w:rPr>
          <w:sz w:val="22"/>
          <w:szCs w:val="22"/>
        </w:rPr>
      </w:pPr>
    </w:p>
    <w:p w:rsidR="00C9775E" w:rsidRPr="00354D60" w:rsidRDefault="00C9775E" w:rsidP="00C9775E">
      <w:pPr>
        <w:ind w:left="567" w:hanging="567"/>
        <w:rPr>
          <w:noProof/>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354D60">
        <w:rPr>
          <w:b/>
          <w:caps/>
          <w:sz w:val="22"/>
          <w:szCs w:val="22"/>
        </w:rPr>
        <w:t>4.</w:t>
      </w:r>
      <w:r w:rsidRPr="00354D60">
        <w:rPr>
          <w:b/>
          <w:caps/>
          <w:sz w:val="22"/>
          <w:szCs w:val="22"/>
        </w:rPr>
        <w:tab/>
        <w:t>FARMACINĖ FORMA IR KIEKIS PAKUOTĖJE</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r w:rsidRPr="00354D60">
        <w:rPr>
          <w:sz w:val="22"/>
          <w:szCs w:val="22"/>
        </w:rPr>
        <w:t>25 ml</w:t>
      </w:r>
    </w:p>
    <w:p w:rsidR="00C9775E" w:rsidRPr="00354D60" w:rsidRDefault="00C9775E" w:rsidP="00C9775E">
      <w:pPr>
        <w:ind w:left="567" w:hanging="567"/>
        <w:rPr>
          <w:sz w:val="22"/>
          <w:szCs w:val="22"/>
          <w:highlight w:val="lightGray"/>
        </w:rPr>
      </w:pPr>
      <w:r w:rsidRPr="00354D60">
        <w:rPr>
          <w:sz w:val="22"/>
          <w:szCs w:val="22"/>
          <w:highlight w:val="lightGray"/>
        </w:rPr>
        <w:t>50 ml</w:t>
      </w:r>
    </w:p>
    <w:p w:rsidR="00C9775E" w:rsidRPr="00354D60" w:rsidRDefault="00C9775E" w:rsidP="00C9775E">
      <w:pPr>
        <w:ind w:left="567" w:hanging="567"/>
        <w:rPr>
          <w:sz w:val="22"/>
          <w:szCs w:val="22"/>
        </w:rPr>
      </w:pPr>
      <w:r w:rsidRPr="00354D60">
        <w:rPr>
          <w:sz w:val="22"/>
          <w:szCs w:val="22"/>
          <w:highlight w:val="lightGray"/>
        </w:rPr>
        <w:t>100 ml</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sz w:val="22"/>
          <w:szCs w:val="22"/>
        </w:rPr>
        <w:t>5.</w:t>
      </w:r>
      <w:r w:rsidRPr="00354D60">
        <w:rPr>
          <w:b/>
          <w:sz w:val="22"/>
          <w:szCs w:val="22"/>
        </w:rPr>
        <w:tab/>
      </w:r>
      <w:r w:rsidRPr="00354D60">
        <w:rPr>
          <w:b/>
          <w:caps/>
          <w:sz w:val="22"/>
          <w:szCs w:val="22"/>
        </w:rPr>
        <w:t>vartojimo metodas IR BŪDAS (-AI)</w:t>
      </w:r>
    </w:p>
    <w:p w:rsidR="00C9775E" w:rsidRPr="00354D60" w:rsidRDefault="00C9775E" w:rsidP="00C9775E">
      <w:pPr>
        <w:ind w:left="567" w:hanging="567"/>
        <w:rPr>
          <w:sz w:val="22"/>
          <w:szCs w:val="22"/>
        </w:rPr>
      </w:pPr>
    </w:p>
    <w:p w:rsidR="00C9775E" w:rsidRPr="00354D60" w:rsidRDefault="00C9775E" w:rsidP="00C9775E">
      <w:pPr>
        <w:tabs>
          <w:tab w:val="left" w:pos="567"/>
        </w:tabs>
        <w:rPr>
          <w:sz w:val="22"/>
          <w:szCs w:val="22"/>
        </w:rPr>
      </w:pPr>
      <w:r w:rsidRPr="00354D60">
        <w:rPr>
          <w:sz w:val="22"/>
          <w:szCs w:val="22"/>
        </w:rPr>
        <w:t>Leisti į veną ar</w:t>
      </w:r>
      <w:r w:rsidR="00CE2EA5">
        <w:rPr>
          <w:sz w:val="22"/>
          <w:szCs w:val="22"/>
        </w:rPr>
        <w:t xml:space="preserve"> vartoti</w:t>
      </w:r>
      <w:r w:rsidRPr="00354D60">
        <w:rPr>
          <w:sz w:val="22"/>
          <w:szCs w:val="22"/>
        </w:rPr>
        <w:t xml:space="preserve"> į šlapimo pūslę.</w:t>
      </w:r>
    </w:p>
    <w:p w:rsidR="00C9775E" w:rsidRDefault="00C9775E" w:rsidP="00C9775E">
      <w:pPr>
        <w:tabs>
          <w:tab w:val="left" w:pos="567"/>
        </w:tabs>
        <w:rPr>
          <w:sz w:val="22"/>
          <w:szCs w:val="22"/>
        </w:rPr>
      </w:pPr>
      <w:r w:rsidRPr="00354D60">
        <w:rPr>
          <w:sz w:val="22"/>
          <w:szCs w:val="22"/>
        </w:rPr>
        <w:t>Prieš vartojimą perskaitykite pakuotės lapelį.</w:t>
      </w:r>
    </w:p>
    <w:p w:rsidR="0049135B" w:rsidRPr="00354D60" w:rsidRDefault="0049135B" w:rsidP="00C9775E">
      <w:pPr>
        <w:tabs>
          <w:tab w:val="left" w:pos="567"/>
        </w:tabs>
        <w:rPr>
          <w:sz w:val="22"/>
          <w:szCs w:val="22"/>
        </w:rPr>
      </w:pPr>
    </w:p>
    <w:p w:rsidR="00C9775E" w:rsidRPr="00354D60" w:rsidRDefault="00C9775E" w:rsidP="00C9775E">
      <w:pPr>
        <w:ind w:left="567" w:hanging="567"/>
        <w:rPr>
          <w:caps/>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40" w:hanging="540"/>
        <w:outlineLvl w:val="0"/>
        <w:rPr>
          <w:b/>
          <w:caps/>
          <w:sz w:val="22"/>
          <w:szCs w:val="22"/>
        </w:rPr>
      </w:pPr>
      <w:r w:rsidRPr="00354D60">
        <w:rPr>
          <w:b/>
          <w:caps/>
          <w:sz w:val="22"/>
          <w:szCs w:val="22"/>
        </w:rPr>
        <w:t>6.</w:t>
      </w:r>
      <w:r w:rsidRPr="00354D60">
        <w:rPr>
          <w:b/>
          <w:caps/>
          <w:sz w:val="22"/>
          <w:szCs w:val="22"/>
        </w:rPr>
        <w:tab/>
        <w:t>SPECIALUS Įspėjimas</w:t>
      </w:r>
      <w:r w:rsidRPr="00354D60">
        <w:rPr>
          <w:sz w:val="22"/>
          <w:szCs w:val="22"/>
        </w:rPr>
        <w:t xml:space="preserve">, </w:t>
      </w:r>
      <w:r w:rsidRPr="00354D60">
        <w:rPr>
          <w:b/>
          <w:sz w:val="22"/>
          <w:szCs w:val="22"/>
        </w:rPr>
        <w:t xml:space="preserve">KAD VAISTINĮ PREPARATĄ BŪTINA LAIKYTI </w:t>
      </w:r>
      <w:r w:rsidRPr="00354D60">
        <w:rPr>
          <w:b/>
          <w:caps/>
          <w:sz w:val="22"/>
          <w:szCs w:val="22"/>
        </w:rPr>
        <w:t>vaikams nepastebimoje ir nepasiekiamoje vietoje</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7.</w:t>
      </w:r>
      <w:r w:rsidRPr="00354D60">
        <w:rPr>
          <w:b/>
          <w:caps/>
          <w:sz w:val="22"/>
          <w:szCs w:val="22"/>
        </w:rPr>
        <w:tab/>
        <w:t>kitas (-I) specialus (-ŪS) Įspėjimas (-AI) (jei reikia)</w:t>
      </w:r>
    </w:p>
    <w:p w:rsidR="00C9775E" w:rsidRPr="00354D60" w:rsidRDefault="00C9775E" w:rsidP="00C9775E">
      <w:pPr>
        <w:ind w:left="567" w:hanging="567"/>
        <w:rPr>
          <w:caps/>
          <w:sz w:val="22"/>
          <w:szCs w:val="22"/>
        </w:rPr>
      </w:pPr>
    </w:p>
    <w:p w:rsidR="00C9775E" w:rsidRPr="00354D60" w:rsidRDefault="00C9775E" w:rsidP="00C9775E">
      <w:pPr>
        <w:ind w:left="567" w:hanging="567"/>
        <w:rPr>
          <w:sz w:val="22"/>
          <w:szCs w:val="22"/>
        </w:rPr>
      </w:pPr>
      <w:r w:rsidRPr="00354D60">
        <w:rPr>
          <w:sz w:val="22"/>
          <w:szCs w:val="22"/>
        </w:rPr>
        <w:t xml:space="preserve">Tirpalą išsiurbti iš </w:t>
      </w:r>
      <w:r w:rsidR="00CE2EA5">
        <w:rPr>
          <w:sz w:val="22"/>
          <w:szCs w:val="22"/>
        </w:rPr>
        <w:t>flakono</w:t>
      </w:r>
      <w:r w:rsidRPr="00354D60">
        <w:rPr>
          <w:sz w:val="22"/>
          <w:szCs w:val="22"/>
        </w:rPr>
        <w:t xml:space="preserve"> prieš pat vartojimą.</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sz w:val="22"/>
          <w:szCs w:val="22"/>
        </w:rPr>
        <w:t>8.</w:t>
      </w:r>
      <w:r w:rsidRPr="00354D60">
        <w:rPr>
          <w:b/>
          <w:sz w:val="22"/>
          <w:szCs w:val="22"/>
        </w:rPr>
        <w:tab/>
      </w:r>
      <w:r w:rsidRPr="00354D60">
        <w:rPr>
          <w:b/>
          <w:caps/>
          <w:sz w:val="22"/>
          <w:szCs w:val="22"/>
        </w:rPr>
        <w:t>tinkamumo laikas</w:t>
      </w:r>
    </w:p>
    <w:p w:rsidR="00C9775E" w:rsidRPr="00354D60" w:rsidRDefault="00C9775E" w:rsidP="00C9775E">
      <w:pPr>
        <w:ind w:left="567" w:hanging="567"/>
        <w:rPr>
          <w:sz w:val="22"/>
          <w:szCs w:val="22"/>
        </w:rPr>
      </w:pPr>
    </w:p>
    <w:p w:rsidR="00C9775E" w:rsidRPr="00354D60" w:rsidRDefault="00BF58CC" w:rsidP="00C9775E">
      <w:pPr>
        <w:ind w:left="567" w:hanging="567"/>
        <w:outlineLvl w:val="0"/>
        <w:rPr>
          <w:sz w:val="22"/>
          <w:szCs w:val="22"/>
        </w:rPr>
      </w:pPr>
      <w:r>
        <w:rPr>
          <w:sz w:val="22"/>
          <w:szCs w:val="22"/>
        </w:rPr>
        <w:t>EXP</w:t>
      </w:r>
      <w:r w:rsidR="00C9775E" w:rsidRPr="00354D60">
        <w:rPr>
          <w:sz w:val="22"/>
          <w:szCs w:val="22"/>
        </w:rPr>
        <w:t>{</w:t>
      </w:r>
      <w:proofErr w:type="spellStart"/>
      <w:r w:rsidR="0010215B" w:rsidRPr="00354D60">
        <w:rPr>
          <w:sz w:val="22"/>
          <w:szCs w:val="22"/>
        </w:rPr>
        <w:t>mm</w:t>
      </w:r>
      <w:r w:rsidR="0010215B">
        <w:rPr>
          <w:sz w:val="22"/>
          <w:szCs w:val="22"/>
        </w:rPr>
        <w:t>_</w:t>
      </w:r>
      <w:r w:rsidR="00C9775E" w:rsidRPr="00354D60">
        <w:rPr>
          <w:sz w:val="22"/>
          <w:szCs w:val="22"/>
        </w:rPr>
        <w:t>MMMM</w:t>
      </w:r>
      <w:proofErr w:type="spellEnd"/>
      <w:r w:rsidR="00C9775E" w:rsidRPr="00354D60">
        <w:rPr>
          <w:sz w:val="22"/>
          <w:szCs w:val="22"/>
        </w:rPr>
        <w:t>}</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9.</w:t>
      </w:r>
      <w:r w:rsidRPr="00354D60">
        <w:rPr>
          <w:b/>
          <w:caps/>
          <w:sz w:val="22"/>
          <w:szCs w:val="22"/>
        </w:rPr>
        <w:tab/>
        <w:t>SPECIALIOS LAIKYMO SĄLYGOS</w:t>
      </w:r>
    </w:p>
    <w:p w:rsidR="00C9775E" w:rsidRPr="00354D60" w:rsidRDefault="00C9775E" w:rsidP="00C9775E">
      <w:pPr>
        <w:ind w:left="567" w:hanging="567"/>
        <w:rPr>
          <w:sz w:val="22"/>
          <w:szCs w:val="22"/>
        </w:rPr>
      </w:pPr>
    </w:p>
    <w:p w:rsidR="00C9775E" w:rsidRPr="00354D60" w:rsidRDefault="00C9775E" w:rsidP="00C9775E">
      <w:pPr>
        <w:ind w:left="567" w:hanging="567"/>
        <w:rPr>
          <w:sz w:val="22"/>
          <w:szCs w:val="22"/>
        </w:rPr>
      </w:pPr>
    </w:p>
    <w:p w:rsidR="00C9775E" w:rsidRPr="00354D60" w:rsidRDefault="00C9775E" w:rsidP="00C9775E">
      <w:pPr>
        <w:rPr>
          <w:sz w:val="22"/>
          <w:szCs w:val="22"/>
        </w:rPr>
      </w:pPr>
    </w:p>
    <w:p w:rsidR="00C9775E" w:rsidRPr="00354D60" w:rsidRDefault="00C9775E" w:rsidP="00C9775E">
      <w:pPr>
        <w:rPr>
          <w:sz w:val="22"/>
          <w:szCs w:val="22"/>
        </w:rPr>
      </w:pPr>
    </w:p>
    <w:p w:rsidR="00C9775E" w:rsidRPr="00354D60" w:rsidRDefault="00C9775E" w:rsidP="00C9775E">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354D60">
        <w:rPr>
          <w:b/>
          <w:caps/>
          <w:sz w:val="22"/>
          <w:szCs w:val="22"/>
        </w:rPr>
        <w:t>10.</w:t>
      </w:r>
      <w:r w:rsidRPr="00354D60">
        <w:rPr>
          <w:b/>
          <w:caps/>
          <w:sz w:val="22"/>
          <w:szCs w:val="22"/>
        </w:rPr>
        <w:tab/>
      </w:r>
      <w:r w:rsidRPr="00354D60">
        <w:rPr>
          <w:b/>
          <w:sz w:val="22"/>
          <w:szCs w:val="22"/>
        </w:rPr>
        <w:t>SPECIALIOS ATSARGUMO PRIEMONĖS DĖL NESUVARTOTO VAISTINIO PREPARATO AR JO ATLIEKŲ TVARKYMO (JEI REIKIA)</w:t>
      </w:r>
    </w:p>
    <w:p w:rsidR="00C9775E" w:rsidRPr="00354D60" w:rsidRDefault="00C9775E" w:rsidP="00C9775E">
      <w:pPr>
        <w:ind w:left="567" w:hanging="567"/>
        <w:rPr>
          <w:caps/>
          <w:sz w:val="22"/>
          <w:szCs w:val="22"/>
        </w:rPr>
      </w:pPr>
    </w:p>
    <w:p w:rsidR="00C9775E" w:rsidRPr="00354D60" w:rsidRDefault="00C9775E" w:rsidP="00C9775E">
      <w:pPr>
        <w:rPr>
          <w:sz w:val="22"/>
          <w:szCs w:val="22"/>
        </w:rPr>
      </w:pPr>
    </w:p>
    <w:p w:rsidR="00C9775E" w:rsidRPr="00354D60" w:rsidRDefault="00C9775E" w:rsidP="00C9775E">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354D60">
        <w:rPr>
          <w:b/>
          <w:sz w:val="22"/>
          <w:szCs w:val="22"/>
        </w:rPr>
        <w:t>11.</w:t>
      </w:r>
      <w:r w:rsidRPr="00354D60">
        <w:rPr>
          <w:b/>
          <w:sz w:val="22"/>
          <w:szCs w:val="22"/>
        </w:rPr>
        <w:tab/>
      </w:r>
      <w:r w:rsidR="0049135B">
        <w:rPr>
          <w:b/>
          <w:caps/>
          <w:sz w:val="22"/>
          <w:szCs w:val="22"/>
        </w:rPr>
        <w:t>REGISTRUOTOJO</w:t>
      </w:r>
      <w:r w:rsidRPr="00354D60">
        <w:rPr>
          <w:b/>
          <w:caps/>
          <w:sz w:val="22"/>
          <w:szCs w:val="22"/>
        </w:rPr>
        <w:t xml:space="preserve"> PAVADINIMAS IR ADRESAS</w:t>
      </w:r>
    </w:p>
    <w:p w:rsidR="00C9775E" w:rsidRPr="00354D60" w:rsidRDefault="00C9775E" w:rsidP="00C9775E">
      <w:pPr>
        <w:rPr>
          <w:sz w:val="22"/>
          <w:szCs w:val="22"/>
        </w:rPr>
      </w:pPr>
    </w:p>
    <w:p w:rsidR="00BF58CC" w:rsidRPr="009E49AB" w:rsidRDefault="00BF58CC" w:rsidP="00BF58CC">
      <w:pPr>
        <w:tabs>
          <w:tab w:val="left" w:pos="567"/>
        </w:tabs>
        <w:rPr>
          <w:sz w:val="22"/>
          <w:szCs w:val="22"/>
        </w:rPr>
      </w:pPr>
      <w:proofErr w:type="spellStart"/>
      <w:r w:rsidRPr="009E49AB">
        <w:rPr>
          <w:sz w:val="22"/>
          <w:szCs w:val="22"/>
        </w:rPr>
        <w:t>Sandoz</w:t>
      </w:r>
      <w:proofErr w:type="spellEnd"/>
      <w:r w:rsidRPr="009E49AB">
        <w:rPr>
          <w:sz w:val="22"/>
          <w:szCs w:val="22"/>
        </w:rPr>
        <w:t xml:space="preserve"> </w:t>
      </w:r>
      <w:proofErr w:type="spellStart"/>
      <w:r w:rsidRPr="009E49AB">
        <w:rPr>
          <w:sz w:val="22"/>
          <w:szCs w:val="22"/>
        </w:rPr>
        <w:t>d.d</w:t>
      </w:r>
      <w:proofErr w:type="spellEnd"/>
      <w:r w:rsidRPr="009E49AB">
        <w:rPr>
          <w:sz w:val="22"/>
          <w:szCs w:val="22"/>
        </w:rPr>
        <w:t>.</w:t>
      </w:r>
    </w:p>
    <w:p w:rsidR="00BF58CC" w:rsidRPr="009E49AB" w:rsidRDefault="00BF58CC" w:rsidP="00BF58CC">
      <w:pPr>
        <w:tabs>
          <w:tab w:val="left" w:pos="567"/>
        </w:tabs>
        <w:rPr>
          <w:sz w:val="22"/>
          <w:szCs w:val="22"/>
        </w:rPr>
      </w:pPr>
      <w:proofErr w:type="spellStart"/>
      <w:r w:rsidRPr="009E49AB">
        <w:rPr>
          <w:sz w:val="22"/>
          <w:szCs w:val="22"/>
        </w:rPr>
        <w:t>Verovškova</w:t>
      </w:r>
      <w:proofErr w:type="spellEnd"/>
      <w:r w:rsidRPr="009E49AB">
        <w:rPr>
          <w:sz w:val="22"/>
          <w:szCs w:val="22"/>
        </w:rPr>
        <w:t xml:space="preserve"> 57</w:t>
      </w:r>
    </w:p>
    <w:p w:rsidR="00BF58CC" w:rsidRPr="009E49AB" w:rsidRDefault="00BF58CC" w:rsidP="00BF58CC">
      <w:pPr>
        <w:tabs>
          <w:tab w:val="left" w:pos="567"/>
        </w:tabs>
        <w:rPr>
          <w:sz w:val="22"/>
          <w:szCs w:val="22"/>
        </w:rPr>
      </w:pPr>
      <w:r w:rsidRPr="009E49AB">
        <w:rPr>
          <w:sz w:val="22"/>
          <w:szCs w:val="22"/>
        </w:rPr>
        <w:t xml:space="preserve">SI-1000 </w:t>
      </w:r>
      <w:proofErr w:type="spellStart"/>
      <w:r w:rsidRPr="009E49AB">
        <w:rPr>
          <w:sz w:val="22"/>
          <w:szCs w:val="22"/>
        </w:rPr>
        <w:t>Ljubljana</w:t>
      </w:r>
      <w:proofErr w:type="spellEnd"/>
    </w:p>
    <w:p w:rsidR="00BF58CC" w:rsidRPr="009E49AB" w:rsidRDefault="00BF58CC" w:rsidP="00BF58CC">
      <w:pPr>
        <w:tabs>
          <w:tab w:val="left" w:pos="567"/>
        </w:tabs>
        <w:rPr>
          <w:sz w:val="22"/>
          <w:szCs w:val="22"/>
        </w:rPr>
      </w:pPr>
      <w:r w:rsidRPr="009E49AB">
        <w:rPr>
          <w:sz w:val="22"/>
          <w:szCs w:val="22"/>
        </w:rPr>
        <w:t>Slovėnija</w:t>
      </w:r>
    </w:p>
    <w:p w:rsidR="00C9775E" w:rsidRPr="00354D60" w:rsidRDefault="00C9775E" w:rsidP="00C9775E">
      <w:pPr>
        <w:rPr>
          <w:sz w:val="22"/>
          <w:szCs w:val="22"/>
        </w:rPr>
      </w:pPr>
    </w:p>
    <w:p w:rsidR="00C9775E" w:rsidRPr="00354D60" w:rsidRDefault="00C9775E" w:rsidP="00C9775E">
      <w:pPr>
        <w:rPr>
          <w:sz w:val="22"/>
          <w:szCs w:val="22"/>
        </w:rPr>
      </w:pPr>
    </w:p>
    <w:p w:rsidR="00C9775E" w:rsidRPr="00354D60" w:rsidRDefault="00C9775E" w:rsidP="00C977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54D60">
        <w:rPr>
          <w:b/>
          <w:sz w:val="22"/>
          <w:szCs w:val="22"/>
        </w:rPr>
        <w:t>12.</w:t>
      </w:r>
      <w:r w:rsidRPr="00354D60">
        <w:rPr>
          <w:b/>
          <w:sz w:val="22"/>
          <w:szCs w:val="22"/>
        </w:rPr>
        <w:tab/>
      </w:r>
      <w:r w:rsidR="0049135B">
        <w:rPr>
          <w:b/>
          <w:sz w:val="22"/>
          <w:szCs w:val="22"/>
        </w:rPr>
        <w:t>REGISTRACIJOS</w:t>
      </w:r>
      <w:r w:rsidR="0049135B" w:rsidRPr="00354D60">
        <w:rPr>
          <w:b/>
          <w:sz w:val="22"/>
          <w:szCs w:val="22"/>
        </w:rPr>
        <w:t xml:space="preserve"> </w:t>
      </w:r>
      <w:r w:rsidRPr="00354D60">
        <w:rPr>
          <w:b/>
          <w:sz w:val="22"/>
          <w:szCs w:val="22"/>
        </w:rPr>
        <w:t>PAŽYMĖJIMO NUMERIS (-IAI)</w:t>
      </w:r>
    </w:p>
    <w:p w:rsidR="00C9775E" w:rsidRPr="00354D60" w:rsidRDefault="00C9775E" w:rsidP="00C9775E">
      <w:pPr>
        <w:rPr>
          <w:sz w:val="22"/>
          <w:szCs w:val="22"/>
        </w:rPr>
      </w:pPr>
    </w:p>
    <w:p w:rsidR="00C9775E" w:rsidRPr="00354D60" w:rsidRDefault="00C9775E" w:rsidP="00C9775E">
      <w:pPr>
        <w:rPr>
          <w:sz w:val="22"/>
          <w:szCs w:val="22"/>
        </w:rPr>
      </w:pPr>
      <w:r w:rsidRPr="001858A4">
        <w:rPr>
          <w:sz w:val="22"/>
          <w:szCs w:val="22"/>
          <w:highlight w:val="lightGray"/>
        </w:rPr>
        <w:t>25 ml –</w:t>
      </w:r>
      <w:r w:rsidRPr="00354D60">
        <w:rPr>
          <w:sz w:val="22"/>
          <w:szCs w:val="22"/>
        </w:rPr>
        <w:t xml:space="preserve"> LT/1/01/0931/002</w:t>
      </w:r>
    </w:p>
    <w:p w:rsidR="00C9775E" w:rsidRPr="001858A4" w:rsidRDefault="00C9775E" w:rsidP="00C9775E">
      <w:pPr>
        <w:rPr>
          <w:sz w:val="22"/>
          <w:szCs w:val="22"/>
          <w:highlight w:val="lightGray"/>
        </w:rPr>
      </w:pPr>
      <w:r w:rsidRPr="001858A4">
        <w:rPr>
          <w:sz w:val="22"/>
          <w:szCs w:val="22"/>
          <w:highlight w:val="lightGray"/>
        </w:rPr>
        <w:t>50 ml – LT/1/01/0931/003</w:t>
      </w:r>
    </w:p>
    <w:p w:rsidR="00C9775E" w:rsidRPr="00354D60" w:rsidRDefault="00C9775E" w:rsidP="00C9775E">
      <w:pPr>
        <w:rPr>
          <w:sz w:val="22"/>
          <w:szCs w:val="22"/>
        </w:rPr>
      </w:pPr>
      <w:r w:rsidRPr="001858A4">
        <w:rPr>
          <w:sz w:val="22"/>
          <w:szCs w:val="22"/>
          <w:highlight w:val="lightGray"/>
        </w:rPr>
        <w:t>100 ml – LT/1/01/0931/004</w:t>
      </w:r>
    </w:p>
    <w:p w:rsidR="00C9775E" w:rsidRPr="00354D60" w:rsidRDefault="00C9775E" w:rsidP="00C9775E">
      <w:pPr>
        <w:rPr>
          <w:sz w:val="22"/>
          <w:szCs w:val="22"/>
        </w:rPr>
      </w:pPr>
    </w:p>
    <w:p w:rsidR="00C9775E" w:rsidRPr="00354D60" w:rsidRDefault="00C9775E" w:rsidP="00C9775E">
      <w:pPr>
        <w:rPr>
          <w:sz w:val="22"/>
          <w:szCs w:val="22"/>
        </w:rPr>
      </w:pPr>
    </w:p>
    <w:p w:rsidR="00C9775E" w:rsidRPr="00354D60" w:rsidRDefault="00C9775E" w:rsidP="00C977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54D60">
        <w:rPr>
          <w:b/>
          <w:sz w:val="22"/>
          <w:szCs w:val="22"/>
        </w:rPr>
        <w:t>13.</w:t>
      </w:r>
      <w:r w:rsidRPr="00354D60">
        <w:rPr>
          <w:b/>
          <w:sz w:val="22"/>
          <w:szCs w:val="22"/>
        </w:rPr>
        <w:tab/>
        <w:t>SERIJOS NUMERIS</w:t>
      </w:r>
    </w:p>
    <w:p w:rsidR="00C9775E" w:rsidRPr="00354D60" w:rsidRDefault="00C9775E" w:rsidP="00C9775E">
      <w:pPr>
        <w:rPr>
          <w:sz w:val="22"/>
          <w:szCs w:val="22"/>
        </w:rPr>
      </w:pPr>
    </w:p>
    <w:p w:rsidR="00C9775E" w:rsidRPr="00354D60" w:rsidRDefault="00BF58CC" w:rsidP="00C9775E">
      <w:pPr>
        <w:ind w:left="567" w:hanging="567"/>
        <w:rPr>
          <w:sz w:val="22"/>
          <w:szCs w:val="22"/>
        </w:rPr>
      </w:pPr>
      <w:proofErr w:type="spellStart"/>
      <w:r>
        <w:rPr>
          <w:sz w:val="22"/>
          <w:szCs w:val="22"/>
        </w:rPr>
        <w:t>Lot</w:t>
      </w:r>
      <w:proofErr w:type="spellEnd"/>
      <w:r w:rsidR="00C85A76">
        <w:rPr>
          <w:sz w:val="22"/>
          <w:szCs w:val="22"/>
        </w:rPr>
        <w:t xml:space="preserve"> </w:t>
      </w:r>
      <w:r w:rsidR="00C9775E" w:rsidRPr="00354D60">
        <w:rPr>
          <w:sz w:val="22"/>
          <w:szCs w:val="22"/>
        </w:rPr>
        <w:t>{numeris}</w:t>
      </w:r>
    </w:p>
    <w:p w:rsidR="00C9775E" w:rsidRPr="00354D60" w:rsidRDefault="00C9775E" w:rsidP="00C9775E">
      <w:pPr>
        <w:rPr>
          <w:sz w:val="22"/>
          <w:szCs w:val="22"/>
        </w:rPr>
      </w:pPr>
    </w:p>
    <w:p w:rsidR="00C9775E" w:rsidRPr="00354D60" w:rsidRDefault="00C9775E" w:rsidP="00C9775E">
      <w:pPr>
        <w:rPr>
          <w:sz w:val="22"/>
          <w:szCs w:val="22"/>
        </w:rPr>
      </w:pPr>
    </w:p>
    <w:p w:rsidR="00C9775E" w:rsidRPr="00354D60" w:rsidRDefault="00C9775E" w:rsidP="00C9775E">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54D60">
        <w:rPr>
          <w:b/>
          <w:sz w:val="22"/>
          <w:szCs w:val="22"/>
        </w:rPr>
        <w:t>14.</w:t>
      </w:r>
      <w:r w:rsidRPr="00354D60">
        <w:rPr>
          <w:b/>
          <w:sz w:val="22"/>
          <w:szCs w:val="22"/>
        </w:rPr>
        <w:tab/>
        <w:t>PARDAVIMO (IŠDAVIMO) TVARKA</w:t>
      </w:r>
    </w:p>
    <w:p w:rsidR="00C9775E" w:rsidRPr="00354D60" w:rsidRDefault="00C9775E" w:rsidP="00C9775E">
      <w:pPr>
        <w:rPr>
          <w:sz w:val="22"/>
          <w:szCs w:val="22"/>
        </w:rPr>
      </w:pPr>
    </w:p>
    <w:p w:rsidR="00C9775E" w:rsidRPr="00354D60" w:rsidRDefault="00C9775E" w:rsidP="00C9775E">
      <w:pPr>
        <w:rPr>
          <w:sz w:val="22"/>
          <w:szCs w:val="22"/>
        </w:rPr>
      </w:pPr>
      <w:r w:rsidRPr="00354D60">
        <w:rPr>
          <w:sz w:val="22"/>
          <w:szCs w:val="22"/>
        </w:rPr>
        <w:t>Receptinis vaist</w:t>
      </w:r>
      <w:r w:rsidR="00BF58CC">
        <w:rPr>
          <w:sz w:val="22"/>
          <w:szCs w:val="22"/>
        </w:rPr>
        <w:t>as.</w:t>
      </w:r>
    </w:p>
    <w:p w:rsidR="00C9775E" w:rsidRPr="00354D60" w:rsidRDefault="00C9775E" w:rsidP="00C9775E">
      <w:pPr>
        <w:rPr>
          <w:sz w:val="22"/>
          <w:szCs w:val="22"/>
        </w:rPr>
      </w:pPr>
    </w:p>
    <w:p w:rsidR="00C9775E" w:rsidRPr="00354D60" w:rsidRDefault="00C9775E" w:rsidP="00C9775E">
      <w:pPr>
        <w:rPr>
          <w:sz w:val="22"/>
          <w:szCs w:val="22"/>
        </w:rPr>
      </w:pPr>
    </w:p>
    <w:p w:rsidR="00C9775E" w:rsidRPr="00354D60" w:rsidRDefault="00C9775E" w:rsidP="00C9775E">
      <w:pPr>
        <w:suppressLineNumbers/>
        <w:pBdr>
          <w:top w:val="single" w:sz="4" w:space="2" w:color="auto"/>
          <w:left w:val="single" w:sz="4" w:space="4" w:color="auto"/>
          <w:bottom w:val="single" w:sz="4" w:space="1" w:color="auto"/>
          <w:right w:val="single" w:sz="4" w:space="4" w:color="auto"/>
        </w:pBdr>
        <w:ind w:left="567" w:hanging="567"/>
        <w:outlineLvl w:val="0"/>
        <w:rPr>
          <w:sz w:val="22"/>
          <w:szCs w:val="22"/>
        </w:rPr>
      </w:pPr>
      <w:r w:rsidRPr="00354D60">
        <w:rPr>
          <w:b/>
          <w:sz w:val="22"/>
          <w:szCs w:val="22"/>
        </w:rPr>
        <w:t>15.</w:t>
      </w:r>
      <w:r w:rsidRPr="00354D60">
        <w:rPr>
          <w:b/>
          <w:sz w:val="22"/>
          <w:szCs w:val="22"/>
        </w:rPr>
        <w:tab/>
        <w:t>VARTOJIMO INSTRUKCIJA</w:t>
      </w:r>
    </w:p>
    <w:p w:rsidR="00C9775E" w:rsidRPr="00354D60" w:rsidRDefault="00C9775E" w:rsidP="00C9775E">
      <w:pPr>
        <w:rPr>
          <w:sz w:val="22"/>
          <w:szCs w:val="22"/>
        </w:rPr>
      </w:pPr>
    </w:p>
    <w:p w:rsidR="00C9775E" w:rsidRPr="00354D60" w:rsidRDefault="00C9775E" w:rsidP="00C9775E">
      <w:pPr>
        <w:pStyle w:val="Pagrindinistekstas2"/>
        <w:tabs>
          <w:tab w:val="left" w:pos="567"/>
        </w:tabs>
        <w:spacing w:line="240" w:lineRule="auto"/>
        <w:jc w:val="left"/>
        <w:rPr>
          <w:b/>
          <w:sz w:val="22"/>
          <w:szCs w:val="22"/>
        </w:rPr>
      </w:pPr>
      <w:r w:rsidRPr="00354D60">
        <w:rPr>
          <w:sz w:val="22"/>
          <w:szCs w:val="22"/>
          <w:lang w:eastAsia="x-none"/>
        </w:rPr>
        <w:br w:type="page"/>
      </w: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tabs>
          <w:tab w:val="left" w:pos="567"/>
        </w:tabs>
        <w:spacing w:line="240" w:lineRule="auto"/>
        <w:jc w:val="left"/>
        <w:rPr>
          <w:b/>
          <w:sz w:val="22"/>
          <w:szCs w:val="22"/>
        </w:rPr>
      </w:pPr>
    </w:p>
    <w:p w:rsidR="00C9775E" w:rsidRPr="00354D60" w:rsidRDefault="00C9775E" w:rsidP="00C9775E">
      <w:pPr>
        <w:pStyle w:val="Pagrindinistekstas2"/>
        <w:numPr>
          <w:ilvl w:val="0"/>
          <w:numId w:val="14"/>
        </w:numPr>
        <w:tabs>
          <w:tab w:val="left" w:pos="567"/>
        </w:tabs>
        <w:spacing w:line="240" w:lineRule="auto"/>
        <w:jc w:val="center"/>
        <w:rPr>
          <w:b/>
          <w:sz w:val="22"/>
          <w:szCs w:val="22"/>
        </w:rPr>
      </w:pPr>
      <w:r w:rsidRPr="00354D60">
        <w:rPr>
          <w:b/>
          <w:sz w:val="22"/>
          <w:szCs w:val="22"/>
        </w:rPr>
        <w:t xml:space="preserve"> PAKUOTĖS LAPELIS</w:t>
      </w:r>
    </w:p>
    <w:p w:rsidR="00C9775E" w:rsidRPr="00354D60" w:rsidRDefault="00C9775E" w:rsidP="00C9775E">
      <w:pPr>
        <w:pStyle w:val="Pagrindinistekstas2"/>
        <w:tabs>
          <w:tab w:val="left" w:pos="567"/>
        </w:tabs>
        <w:spacing w:line="240" w:lineRule="auto"/>
        <w:jc w:val="center"/>
        <w:rPr>
          <w:b/>
          <w:sz w:val="22"/>
          <w:szCs w:val="22"/>
        </w:rPr>
      </w:pPr>
    </w:p>
    <w:p w:rsidR="00C9775E" w:rsidRPr="00354D60" w:rsidRDefault="00C9775E" w:rsidP="00C9775E">
      <w:pPr>
        <w:jc w:val="center"/>
        <w:outlineLvl w:val="0"/>
        <w:rPr>
          <w:b/>
          <w:noProof/>
          <w:sz w:val="22"/>
          <w:szCs w:val="22"/>
        </w:rPr>
      </w:pPr>
      <w:r w:rsidRPr="00354D60">
        <w:rPr>
          <w:b/>
          <w:sz w:val="22"/>
          <w:szCs w:val="22"/>
        </w:rPr>
        <w:br w:type="page"/>
      </w:r>
      <w:r w:rsidRPr="00354D60">
        <w:rPr>
          <w:b/>
          <w:noProof/>
          <w:sz w:val="22"/>
          <w:szCs w:val="22"/>
        </w:rPr>
        <w:lastRenderedPageBreak/>
        <w:t xml:space="preserve">Pakuotės lapelis: informacija </w:t>
      </w:r>
      <w:r w:rsidR="005A78B0">
        <w:rPr>
          <w:b/>
          <w:noProof/>
          <w:sz w:val="22"/>
          <w:szCs w:val="22"/>
        </w:rPr>
        <w:t>pacientui</w:t>
      </w:r>
    </w:p>
    <w:p w:rsidR="00C9775E" w:rsidRPr="00354D60" w:rsidRDefault="00C9775E" w:rsidP="00C9775E">
      <w:pPr>
        <w:jc w:val="center"/>
        <w:outlineLvl w:val="0"/>
        <w:rPr>
          <w:b/>
          <w:noProof/>
          <w:sz w:val="22"/>
          <w:szCs w:val="22"/>
        </w:rPr>
      </w:pPr>
    </w:p>
    <w:p w:rsidR="00C9775E" w:rsidRPr="00354D60" w:rsidRDefault="00C9775E" w:rsidP="00C9775E">
      <w:pPr>
        <w:numPr>
          <w:ilvl w:val="12"/>
          <w:numId w:val="0"/>
        </w:numPr>
        <w:jc w:val="center"/>
        <w:rPr>
          <w:b/>
          <w:noProof/>
          <w:sz w:val="22"/>
          <w:szCs w:val="22"/>
        </w:rPr>
      </w:pPr>
      <w:r w:rsidRPr="00354D60">
        <w:rPr>
          <w:b/>
          <w:noProof/>
          <w:sz w:val="22"/>
          <w:szCs w:val="22"/>
        </w:rPr>
        <w:t>Epirubicin EBEWE 2 mg/ml injekcinis</w:t>
      </w:r>
      <w:r w:rsidR="0049135B">
        <w:rPr>
          <w:b/>
          <w:noProof/>
          <w:sz w:val="22"/>
          <w:szCs w:val="22"/>
        </w:rPr>
        <w:t xml:space="preserve"> ar </w:t>
      </w:r>
      <w:r w:rsidRPr="00354D60">
        <w:rPr>
          <w:b/>
          <w:noProof/>
          <w:sz w:val="22"/>
          <w:szCs w:val="22"/>
        </w:rPr>
        <w:t>infuzinis tirpalas</w:t>
      </w:r>
    </w:p>
    <w:p w:rsidR="00C9775E" w:rsidRPr="00354D60" w:rsidRDefault="00C9775E" w:rsidP="00C9775E">
      <w:pPr>
        <w:numPr>
          <w:ilvl w:val="12"/>
          <w:numId w:val="0"/>
        </w:numPr>
        <w:jc w:val="center"/>
        <w:rPr>
          <w:noProof/>
          <w:sz w:val="22"/>
          <w:szCs w:val="22"/>
        </w:rPr>
      </w:pPr>
      <w:r w:rsidRPr="00354D60">
        <w:rPr>
          <w:noProof/>
          <w:sz w:val="22"/>
          <w:szCs w:val="22"/>
        </w:rPr>
        <w:t>Epirubicino hidrochloridas</w:t>
      </w:r>
    </w:p>
    <w:p w:rsidR="00C9775E" w:rsidRPr="00354D60" w:rsidRDefault="00C9775E" w:rsidP="00C9775E">
      <w:pPr>
        <w:jc w:val="center"/>
        <w:outlineLvl w:val="0"/>
        <w:rPr>
          <w:b/>
          <w:noProof/>
          <w:sz w:val="22"/>
          <w:szCs w:val="22"/>
        </w:rPr>
      </w:pPr>
    </w:p>
    <w:p w:rsidR="00C9775E" w:rsidRPr="00354D60" w:rsidRDefault="00C9775E" w:rsidP="001858A4">
      <w:pPr>
        <w:rPr>
          <w:b/>
          <w:noProof/>
          <w:sz w:val="22"/>
          <w:szCs w:val="22"/>
        </w:rPr>
      </w:pPr>
      <w:r w:rsidRPr="00354D60">
        <w:rPr>
          <w:b/>
          <w:noProof/>
          <w:sz w:val="22"/>
          <w:szCs w:val="22"/>
        </w:rPr>
        <w:t>Atidžiai perskaitykite visą šį lapelį, prieš pradėdami vartoti vaistą,</w:t>
      </w:r>
      <w:r w:rsidRPr="00354D60">
        <w:rPr>
          <w:sz w:val="22"/>
          <w:szCs w:val="22"/>
        </w:rPr>
        <w:t xml:space="preserve"> </w:t>
      </w:r>
      <w:r w:rsidRPr="00354D60">
        <w:rPr>
          <w:b/>
          <w:noProof/>
          <w:sz w:val="22"/>
          <w:szCs w:val="22"/>
        </w:rPr>
        <w:t>nes jame pateikiama Jums svarbi informacija.</w:t>
      </w:r>
    </w:p>
    <w:p w:rsidR="00C9775E" w:rsidRPr="00354D60" w:rsidRDefault="00C9775E" w:rsidP="0049135B">
      <w:pPr>
        <w:pStyle w:val="BT-EMEASMCA"/>
        <w:tabs>
          <w:tab w:val="clear" w:pos="720"/>
          <w:tab w:val="clear" w:pos="810"/>
        </w:tabs>
        <w:ind w:left="567" w:hanging="567"/>
      </w:pPr>
      <w:r w:rsidRPr="00354D60">
        <w:t>Neišmeskite šio lapelio, nes vėl gali prireikti jį perskaityti.</w:t>
      </w:r>
    </w:p>
    <w:p w:rsidR="00C9775E" w:rsidRPr="00354D60" w:rsidRDefault="00C9775E" w:rsidP="0049135B">
      <w:pPr>
        <w:pStyle w:val="BT-EMEASMCA"/>
        <w:tabs>
          <w:tab w:val="clear" w:pos="720"/>
          <w:tab w:val="clear" w:pos="810"/>
        </w:tabs>
        <w:ind w:left="567" w:hanging="567"/>
      </w:pPr>
      <w:r w:rsidRPr="00354D60">
        <w:t>Jeigu kiltų daugiau klausimų, kreipkitės į gydytoją arba vaistininką.</w:t>
      </w:r>
    </w:p>
    <w:p w:rsidR="00C9775E" w:rsidRPr="00354D60" w:rsidRDefault="00C9775E" w:rsidP="001858A4">
      <w:pPr>
        <w:pStyle w:val="BT-EMEASMCA"/>
        <w:numPr>
          <w:ilvl w:val="0"/>
          <w:numId w:val="34"/>
        </w:numPr>
        <w:tabs>
          <w:tab w:val="clear" w:pos="810"/>
        </w:tabs>
        <w:ind w:left="567" w:hanging="567"/>
      </w:pPr>
      <w:r w:rsidRPr="00354D60">
        <w:t>Šis vaistas skirtas tik Jums, todėl kitiems žmonėms jo duoti negalima. Vaistas gali jiems pakenkti (net tiems, kurių ligos požymiai yra tokie patys kaip Jūsų).</w:t>
      </w:r>
    </w:p>
    <w:p w:rsidR="00C9775E" w:rsidRPr="00354D60" w:rsidRDefault="00C9775E" w:rsidP="0049135B">
      <w:pPr>
        <w:pStyle w:val="BT-EMEASMCA"/>
        <w:tabs>
          <w:tab w:val="clear" w:pos="720"/>
          <w:tab w:val="clear" w:pos="810"/>
        </w:tabs>
        <w:ind w:left="567" w:hanging="567"/>
      </w:pPr>
      <w:r w:rsidRPr="00354D60">
        <w:t>Jeigu pasireiškė šalutinis poveikis (net jeigu jis šiame lapelyje nenurodytas), kreipkitės į gydytoją arba vaistininką. Žr. 4 skyrių.</w:t>
      </w:r>
    </w:p>
    <w:p w:rsidR="00C9775E" w:rsidRPr="00354D60" w:rsidRDefault="00C9775E" w:rsidP="00C9775E">
      <w:pPr>
        <w:pStyle w:val="BT-EMEASMCA"/>
        <w:numPr>
          <w:ilvl w:val="0"/>
          <w:numId w:val="0"/>
        </w:numPr>
        <w:ind w:left="357"/>
      </w:pPr>
    </w:p>
    <w:p w:rsidR="00C9775E" w:rsidRDefault="00C9775E" w:rsidP="00C9775E">
      <w:pPr>
        <w:ind w:left="567" w:hanging="567"/>
        <w:rPr>
          <w:b/>
          <w:noProof/>
          <w:sz w:val="22"/>
          <w:szCs w:val="22"/>
        </w:rPr>
      </w:pPr>
      <w:r w:rsidRPr="00354D60">
        <w:rPr>
          <w:b/>
          <w:noProof/>
          <w:sz w:val="22"/>
          <w:szCs w:val="22"/>
        </w:rPr>
        <w:t>Apie ką rašoma šiame lapelyje?</w:t>
      </w:r>
    </w:p>
    <w:p w:rsidR="000E7C0A" w:rsidRPr="00354D60" w:rsidRDefault="000E7C0A" w:rsidP="00C9775E">
      <w:pPr>
        <w:ind w:left="567" w:hanging="567"/>
        <w:rPr>
          <w:b/>
          <w:noProof/>
          <w:sz w:val="22"/>
          <w:szCs w:val="22"/>
        </w:rPr>
      </w:pPr>
    </w:p>
    <w:p w:rsidR="00C9775E" w:rsidRPr="00354D60" w:rsidRDefault="00C9775E" w:rsidP="00C9775E">
      <w:pPr>
        <w:numPr>
          <w:ilvl w:val="12"/>
          <w:numId w:val="0"/>
        </w:numPr>
        <w:tabs>
          <w:tab w:val="left" w:pos="567"/>
        </w:tabs>
        <w:rPr>
          <w:noProof/>
          <w:sz w:val="22"/>
          <w:szCs w:val="22"/>
        </w:rPr>
      </w:pPr>
      <w:r w:rsidRPr="00354D60">
        <w:rPr>
          <w:noProof/>
          <w:sz w:val="22"/>
          <w:szCs w:val="22"/>
        </w:rPr>
        <w:t>1.</w:t>
      </w:r>
      <w:r w:rsidRPr="00354D60">
        <w:rPr>
          <w:noProof/>
          <w:sz w:val="22"/>
          <w:szCs w:val="22"/>
        </w:rPr>
        <w:tab/>
        <w:t>Kas yra Epirubicin EBEWE ir kam jis vartojamas</w:t>
      </w:r>
    </w:p>
    <w:p w:rsidR="00C9775E" w:rsidRPr="00354D60" w:rsidRDefault="00C9775E" w:rsidP="00C9775E">
      <w:pPr>
        <w:ind w:left="567" w:hanging="567"/>
        <w:rPr>
          <w:noProof/>
          <w:sz w:val="22"/>
          <w:szCs w:val="22"/>
        </w:rPr>
      </w:pPr>
      <w:r w:rsidRPr="00354D60">
        <w:rPr>
          <w:noProof/>
          <w:sz w:val="22"/>
          <w:szCs w:val="22"/>
        </w:rPr>
        <w:t>2.</w:t>
      </w:r>
      <w:r w:rsidRPr="00354D60">
        <w:rPr>
          <w:noProof/>
          <w:sz w:val="22"/>
          <w:szCs w:val="22"/>
        </w:rPr>
        <w:tab/>
        <w:t>Kas žinotina prieš vartojant Epirubicin EBEWE</w:t>
      </w:r>
    </w:p>
    <w:p w:rsidR="00C9775E" w:rsidRPr="00354D60" w:rsidRDefault="00C9775E" w:rsidP="00C9775E">
      <w:pPr>
        <w:ind w:left="567" w:hanging="567"/>
        <w:rPr>
          <w:noProof/>
          <w:sz w:val="22"/>
          <w:szCs w:val="22"/>
        </w:rPr>
      </w:pPr>
      <w:r w:rsidRPr="00354D60">
        <w:rPr>
          <w:noProof/>
          <w:sz w:val="22"/>
          <w:szCs w:val="22"/>
        </w:rPr>
        <w:t>3.</w:t>
      </w:r>
      <w:r w:rsidRPr="00354D60">
        <w:rPr>
          <w:noProof/>
          <w:sz w:val="22"/>
          <w:szCs w:val="22"/>
        </w:rPr>
        <w:tab/>
        <w:t>Kaip vartoti Epirubicin EBEWE</w:t>
      </w:r>
    </w:p>
    <w:p w:rsidR="00C9775E" w:rsidRPr="00354D60" w:rsidRDefault="00C9775E" w:rsidP="00C9775E">
      <w:pPr>
        <w:ind w:left="567" w:hanging="567"/>
        <w:rPr>
          <w:noProof/>
          <w:sz w:val="22"/>
          <w:szCs w:val="22"/>
        </w:rPr>
      </w:pPr>
      <w:r w:rsidRPr="00354D60">
        <w:rPr>
          <w:noProof/>
          <w:sz w:val="22"/>
          <w:szCs w:val="22"/>
        </w:rPr>
        <w:t>4.</w:t>
      </w:r>
      <w:r w:rsidRPr="00354D60">
        <w:rPr>
          <w:noProof/>
          <w:sz w:val="22"/>
          <w:szCs w:val="22"/>
        </w:rPr>
        <w:tab/>
        <w:t>Galimas šalutinis poveikis</w:t>
      </w:r>
    </w:p>
    <w:p w:rsidR="00C9775E" w:rsidRPr="00354D60" w:rsidRDefault="00C9775E" w:rsidP="00C9775E">
      <w:pPr>
        <w:ind w:left="567" w:hanging="567"/>
        <w:rPr>
          <w:noProof/>
          <w:sz w:val="22"/>
          <w:szCs w:val="22"/>
        </w:rPr>
      </w:pPr>
      <w:r w:rsidRPr="00354D60">
        <w:rPr>
          <w:noProof/>
          <w:sz w:val="22"/>
          <w:szCs w:val="22"/>
        </w:rPr>
        <w:t>5.</w:t>
      </w:r>
      <w:r w:rsidRPr="00354D60">
        <w:rPr>
          <w:noProof/>
          <w:sz w:val="22"/>
          <w:szCs w:val="22"/>
        </w:rPr>
        <w:tab/>
        <w:t>Kaip laikyti Epirubicin EBEWE</w:t>
      </w:r>
    </w:p>
    <w:p w:rsidR="00C9775E" w:rsidRPr="00354D60" w:rsidRDefault="00C9775E" w:rsidP="00C9775E">
      <w:pPr>
        <w:ind w:left="567" w:hanging="567"/>
        <w:rPr>
          <w:noProof/>
          <w:sz w:val="22"/>
          <w:szCs w:val="22"/>
        </w:rPr>
      </w:pPr>
      <w:r w:rsidRPr="00354D60">
        <w:rPr>
          <w:noProof/>
          <w:sz w:val="22"/>
          <w:szCs w:val="22"/>
        </w:rPr>
        <w:t>6.</w:t>
      </w:r>
      <w:r w:rsidRPr="00354D60">
        <w:rPr>
          <w:noProof/>
          <w:sz w:val="22"/>
          <w:szCs w:val="22"/>
        </w:rPr>
        <w:tab/>
        <w:t>Pakuotės turinys ir kita informacija</w:t>
      </w:r>
    </w:p>
    <w:p w:rsidR="00C9775E" w:rsidRPr="00354D60" w:rsidRDefault="00C9775E" w:rsidP="00C9775E">
      <w:pPr>
        <w:numPr>
          <w:ilvl w:val="12"/>
          <w:numId w:val="0"/>
        </w:numPr>
        <w:ind w:left="567" w:hanging="567"/>
        <w:outlineLvl w:val="0"/>
        <w:rPr>
          <w:b/>
          <w:noProof/>
          <w:sz w:val="22"/>
          <w:szCs w:val="22"/>
        </w:rPr>
      </w:pPr>
    </w:p>
    <w:p w:rsidR="00C9775E" w:rsidRPr="00354D60" w:rsidRDefault="00C9775E" w:rsidP="00C9775E">
      <w:pPr>
        <w:numPr>
          <w:ilvl w:val="12"/>
          <w:numId w:val="0"/>
        </w:numPr>
        <w:ind w:left="567" w:hanging="567"/>
        <w:outlineLvl w:val="0"/>
        <w:rPr>
          <w:b/>
          <w:noProof/>
          <w:sz w:val="22"/>
          <w:szCs w:val="22"/>
        </w:rPr>
      </w:pPr>
    </w:p>
    <w:p w:rsidR="00C9775E" w:rsidRPr="00354D60" w:rsidRDefault="00C9775E" w:rsidP="00C9775E">
      <w:pPr>
        <w:numPr>
          <w:ilvl w:val="12"/>
          <w:numId w:val="0"/>
        </w:numPr>
        <w:ind w:left="567" w:hanging="567"/>
        <w:outlineLvl w:val="0"/>
        <w:rPr>
          <w:b/>
          <w:caps/>
          <w:noProof/>
          <w:sz w:val="22"/>
          <w:szCs w:val="22"/>
        </w:rPr>
      </w:pPr>
      <w:r w:rsidRPr="00354D60">
        <w:rPr>
          <w:b/>
          <w:noProof/>
          <w:sz w:val="22"/>
          <w:szCs w:val="22"/>
        </w:rPr>
        <w:t>1.</w:t>
      </w:r>
      <w:r w:rsidRPr="00354D60">
        <w:rPr>
          <w:b/>
          <w:noProof/>
          <w:sz w:val="22"/>
          <w:szCs w:val="22"/>
        </w:rPr>
        <w:tab/>
        <w:t>Kas yra Epirubicin EBEWE ir kam jis vartojamas</w:t>
      </w:r>
    </w:p>
    <w:p w:rsidR="00C9775E" w:rsidRPr="00354D60" w:rsidRDefault="00C9775E" w:rsidP="00C9775E">
      <w:pPr>
        <w:tabs>
          <w:tab w:val="left" w:pos="0"/>
        </w:tabs>
        <w:rPr>
          <w:noProof/>
          <w:sz w:val="22"/>
          <w:szCs w:val="22"/>
        </w:rPr>
      </w:pPr>
    </w:p>
    <w:p w:rsidR="00C9775E" w:rsidRPr="00354D60" w:rsidRDefault="00C9775E" w:rsidP="00C9775E">
      <w:pPr>
        <w:tabs>
          <w:tab w:val="left" w:pos="0"/>
        </w:tabs>
        <w:rPr>
          <w:noProof/>
          <w:sz w:val="22"/>
          <w:szCs w:val="22"/>
        </w:rPr>
      </w:pPr>
      <w:r w:rsidRPr="00354D60">
        <w:rPr>
          <w:noProof/>
          <w:sz w:val="22"/>
          <w:szCs w:val="22"/>
        </w:rPr>
        <w:t>Epirubicin EBEWE injekcinis</w:t>
      </w:r>
      <w:r w:rsidR="0049135B">
        <w:rPr>
          <w:noProof/>
          <w:sz w:val="22"/>
          <w:szCs w:val="22"/>
        </w:rPr>
        <w:t xml:space="preserve"> ar </w:t>
      </w:r>
      <w:r w:rsidRPr="00354D60">
        <w:rPr>
          <w:noProof/>
          <w:sz w:val="22"/>
          <w:szCs w:val="22"/>
        </w:rPr>
        <w:t xml:space="preserve">infuzinis tirpalas yra vaistas nuo vėžio. Gydymas tokiais </w:t>
      </w:r>
      <w:r w:rsidR="0049135B">
        <w:rPr>
          <w:noProof/>
          <w:sz w:val="22"/>
          <w:szCs w:val="22"/>
        </w:rPr>
        <w:t>vaistais</w:t>
      </w:r>
      <w:r w:rsidR="0049135B" w:rsidRPr="00354D60">
        <w:rPr>
          <w:noProof/>
          <w:sz w:val="22"/>
          <w:szCs w:val="22"/>
        </w:rPr>
        <w:t xml:space="preserve"> </w:t>
      </w:r>
      <w:r w:rsidRPr="00354D60">
        <w:rPr>
          <w:noProof/>
          <w:sz w:val="22"/>
          <w:szCs w:val="22"/>
        </w:rPr>
        <w:t>vadinamas vėžio chemoterapija.</w:t>
      </w:r>
    </w:p>
    <w:p w:rsidR="00C9775E" w:rsidRPr="00354D60" w:rsidRDefault="00C9775E" w:rsidP="00C9775E">
      <w:pPr>
        <w:tabs>
          <w:tab w:val="left" w:pos="0"/>
        </w:tabs>
        <w:rPr>
          <w:noProof/>
          <w:sz w:val="22"/>
          <w:szCs w:val="22"/>
        </w:rPr>
      </w:pPr>
    </w:p>
    <w:p w:rsidR="00C9775E" w:rsidRPr="00354D60" w:rsidRDefault="00C9775E" w:rsidP="00C9775E">
      <w:pPr>
        <w:tabs>
          <w:tab w:val="left" w:pos="0"/>
        </w:tabs>
        <w:rPr>
          <w:noProof/>
          <w:sz w:val="22"/>
          <w:szCs w:val="22"/>
        </w:rPr>
      </w:pPr>
      <w:r w:rsidRPr="00354D60">
        <w:rPr>
          <w:noProof/>
          <w:sz w:val="22"/>
          <w:szCs w:val="22"/>
        </w:rPr>
        <w:t>Vaistu gydomas:</w:t>
      </w:r>
    </w:p>
    <w:p w:rsidR="00C9775E" w:rsidRPr="00354D60" w:rsidRDefault="00C9775E" w:rsidP="00C9775E">
      <w:pPr>
        <w:ind w:left="567" w:hanging="567"/>
        <w:rPr>
          <w:noProof/>
          <w:sz w:val="22"/>
          <w:szCs w:val="22"/>
        </w:rPr>
      </w:pPr>
      <w:r w:rsidRPr="00354D60">
        <w:rPr>
          <w:noProof/>
          <w:sz w:val="22"/>
          <w:szCs w:val="22"/>
        </w:rPr>
        <w:sym w:font="Symbol" w:char="F0B7"/>
      </w:r>
      <w:r w:rsidRPr="00354D60">
        <w:rPr>
          <w:noProof/>
          <w:sz w:val="22"/>
          <w:szCs w:val="22"/>
        </w:rPr>
        <w:tab/>
        <w:t>krūties vėžys</w:t>
      </w:r>
      <w:r w:rsidR="0049135B">
        <w:rPr>
          <w:noProof/>
          <w:sz w:val="22"/>
          <w:szCs w:val="22"/>
        </w:rPr>
        <w:t>;</w:t>
      </w:r>
    </w:p>
    <w:p w:rsidR="00C9775E" w:rsidRPr="00354D60" w:rsidRDefault="00C9775E" w:rsidP="00C9775E">
      <w:pPr>
        <w:ind w:left="567" w:hanging="567"/>
        <w:rPr>
          <w:noProof/>
          <w:sz w:val="22"/>
          <w:szCs w:val="22"/>
        </w:rPr>
      </w:pPr>
      <w:r w:rsidRPr="00354D60">
        <w:rPr>
          <w:noProof/>
          <w:sz w:val="22"/>
          <w:szCs w:val="22"/>
        </w:rPr>
        <w:sym w:font="Symbol" w:char="F0B7"/>
      </w:r>
      <w:r w:rsidRPr="00354D60">
        <w:rPr>
          <w:noProof/>
          <w:sz w:val="22"/>
          <w:szCs w:val="22"/>
        </w:rPr>
        <w:tab/>
        <w:t>progresavęs kiaušidžių vėžys</w:t>
      </w:r>
      <w:r w:rsidR="0049135B">
        <w:rPr>
          <w:noProof/>
          <w:sz w:val="22"/>
          <w:szCs w:val="22"/>
        </w:rPr>
        <w:t>;</w:t>
      </w:r>
    </w:p>
    <w:p w:rsidR="00C9775E" w:rsidRPr="00354D60" w:rsidRDefault="00C9775E" w:rsidP="00C9775E">
      <w:pPr>
        <w:ind w:left="567" w:hanging="567"/>
        <w:rPr>
          <w:noProof/>
          <w:sz w:val="22"/>
          <w:szCs w:val="22"/>
        </w:rPr>
      </w:pPr>
      <w:r w:rsidRPr="00354D60">
        <w:rPr>
          <w:noProof/>
          <w:sz w:val="22"/>
          <w:szCs w:val="22"/>
        </w:rPr>
        <w:sym w:font="Symbol" w:char="F0B7"/>
      </w:r>
      <w:r w:rsidRPr="00354D60">
        <w:rPr>
          <w:noProof/>
          <w:sz w:val="22"/>
          <w:szCs w:val="22"/>
        </w:rPr>
        <w:tab/>
        <w:t>skrandžio vėžys</w:t>
      </w:r>
      <w:r w:rsidR="0049135B">
        <w:rPr>
          <w:noProof/>
          <w:sz w:val="22"/>
          <w:szCs w:val="22"/>
        </w:rPr>
        <w:t>;</w:t>
      </w:r>
    </w:p>
    <w:p w:rsidR="00C9775E" w:rsidRPr="00354D60" w:rsidRDefault="00C9775E" w:rsidP="00C9775E">
      <w:pPr>
        <w:ind w:left="567" w:hanging="567"/>
        <w:rPr>
          <w:noProof/>
          <w:sz w:val="22"/>
          <w:szCs w:val="22"/>
        </w:rPr>
      </w:pPr>
      <w:r w:rsidRPr="00354D60">
        <w:rPr>
          <w:noProof/>
          <w:sz w:val="22"/>
          <w:szCs w:val="22"/>
        </w:rPr>
        <w:sym w:font="Symbol" w:char="F0B7"/>
      </w:r>
      <w:r w:rsidRPr="00354D60">
        <w:rPr>
          <w:noProof/>
          <w:sz w:val="22"/>
          <w:szCs w:val="22"/>
        </w:rPr>
        <w:tab/>
        <w:t>smulkialąstelinis plaučių vėžys.</w:t>
      </w:r>
    </w:p>
    <w:p w:rsidR="00C9775E" w:rsidRPr="00354D60" w:rsidRDefault="00C9775E" w:rsidP="00C9775E">
      <w:pPr>
        <w:tabs>
          <w:tab w:val="left" w:pos="0"/>
        </w:tabs>
        <w:rPr>
          <w:noProof/>
          <w:sz w:val="22"/>
          <w:szCs w:val="22"/>
        </w:rPr>
      </w:pPr>
    </w:p>
    <w:p w:rsidR="00C9775E" w:rsidRPr="00354D60" w:rsidRDefault="00C9775E" w:rsidP="00C9775E">
      <w:pPr>
        <w:tabs>
          <w:tab w:val="left" w:pos="567"/>
          <w:tab w:val="left" w:pos="720"/>
        </w:tabs>
        <w:rPr>
          <w:sz w:val="22"/>
          <w:szCs w:val="22"/>
        </w:rPr>
      </w:pPr>
      <w:r w:rsidRPr="00354D60">
        <w:rPr>
          <w:noProof/>
          <w:sz w:val="22"/>
          <w:szCs w:val="22"/>
        </w:rPr>
        <w:t>Be to, į</w:t>
      </w:r>
      <w:r w:rsidRPr="00354D60">
        <w:rPr>
          <w:sz w:val="22"/>
          <w:szCs w:val="22"/>
        </w:rPr>
        <w:t>rodyta, kad toliau išvardytais atvejais vaisto galima vartoti į šlapimo pūslę:</w:t>
      </w:r>
    </w:p>
    <w:p w:rsidR="00C9775E" w:rsidRPr="00354D60" w:rsidRDefault="00C9775E" w:rsidP="00C9775E">
      <w:pPr>
        <w:tabs>
          <w:tab w:val="left" w:pos="567"/>
          <w:tab w:val="left" w:pos="720"/>
        </w:tabs>
        <w:rPr>
          <w:sz w:val="22"/>
          <w:szCs w:val="22"/>
        </w:rPr>
      </w:pPr>
      <w:r w:rsidRPr="00354D60">
        <w:rPr>
          <w:sz w:val="22"/>
          <w:szCs w:val="22"/>
        </w:rPr>
        <w:sym w:font="Symbol" w:char="F0B7"/>
      </w:r>
      <w:r w:rsidRPr="00354D60">
        <w:rPr>
          <w:sz w:val="22"/>
          <w:szCs w:val="22"/>
        </w:rPr>
        <w:tab/>
      </w:r>
      <w:proofErr w:type="spellStart"/>
      <w:r w:rsidRPr="00354D60">
        <w:rPr>
          <w:sz w:val="22"/>
          <w:szCs w:val="22"/>
        </w:rPr>
        <w:t>spenelinės</w:t>
      </w:r>
      <w:proofErr w:type="spellEnd"/>
      <w:r w:rsidRPr="00354D60">
        <w:rPr>
          <w:sz w:val="22"/>
          <w:szCs w:val="22"/>
        </w:rPr>
        <w:t xml:space="preserve"> pereinamųjų šlapimo pūslės ląstelių </w:t>
      </w:r>
      <w:proofErr w:type="spellStart"/>
      <w:r w:rsidRPr="00354D60">
        <w:rPr>
          <w:sz w:val="22"/>
          <w:szCs w:val="22"/>
        </w:rPr>
        <w:t>karcinomos</w:t>
      </w:r>
      <w:proofErr w:type="spellEnd"/>
      <w:r w:rsidRPr="00354D60">
        <w:rPr>
          <w:sz w:val="22"/>
          <w:szCs w:val="22"/>
        </w:rPr>
        <w:t xml:space="preserve"> gydymui;</w:t>
      </w:r>
    </w:p>
    <w:p w:rsidR="00C9775E" w:rsidRPr="00354D60" w:rsidRDefault="00C9775E" w:rsidP="00C9775E">
      <w:pPr>
        <w:tabs>
          <w:tab w:val="left" w:pos="567"/>
          <w:tab w:val="left" w:pos="720"/>
        </w:tabs>
        <w:rPr>
          <w:i/>
          <w:sz w:val="22"/>
          <w:szCs w:val="22"/>
        </w:rPr>
      </w:pPr>
      <w:r w:rsidRPr="00354D60">
        <w:rPr>
          <w:sz w:val="22"/>
          <w:szCs w:val="22"/>
        </w:rPr>
        <w:sym w:font="Symbol" w:char="F0B7"/>
      </w:r>
      <w:r w:rsidRPr="00354D60">
        <w:rPr>
          <w:sz w:val="22"/>
          <w:szCs w:val="22"/>
        </w:rPr>
        <w:tab/>
        <w:t xml:space="preserve">šlapimo pūslės </w:t>
      </w:r>
      <w:proofErr w:type="spellStart"/>
      <w:r w:rsidRPr="00354D60">
        <w:rPr>
          <w:sz w:val="22"/>
          <w:szCs w:val="22"/>
        </w:rPr>
        <w:t>karcinomos</w:t>
      </w:r>
      <w:proofErr w:type="spellEnd"/>
      <w:r w:rsidRPr="00354D60">
        <w:rPr>
          <w:sz w:val="22"/>
          <w:szCs w:val="22"/>
        </w:rPr>
        <w:t xml:space="preserve"> </w:t>
      </w:r>
      <w:proofErr w:type="spellStart"/>
      <w:r w:rsidRPr="00354D60">
        <w:rPr>
          <w:i/>
          <w:sz w:val="22"/>
          <w:szCs w:val="22"/>
        </w:rPr>
        <w:t>in</w:t>
      </w:r>
      <w:proofErr w:type="spellEnd"/>
      <w:r w:rsidRPr="00354D60">
        <w:rPr>
          <w:i/>
          <w:sz w:val="22"/>
          <w:szCs w:val="22"/>
        </w:rPr>
        <w:t xml:space="preserve"> </w:t>
      </w:r>
      <w:proofErr w:type="spellStart"/>
      <w:r w:rsidRPr="00354D60">
        <w:rPr>
          <w:i/>
          <w:sz w:val="22"/>
          <w:szCs w:val="22"/>
        </w:rPr>
        <w:t>situ</w:t>
      </w:r>
      <w:proofErr w:type="spellEnd"/>
      <w:r w:rsidRPr="00354D60">
        <w:rPr>
          <w:i/>
          <w:sz w:val="22"/>
          <w:szCs w:val="22"/>
        </w:rPr>
        <w:t xml:space="preserve"> </w:t>
      </w:r>
      <w:r w:rsidRPr="00354D60">
        <w:rPr>
          <w:sz w:val="22"/>
          <w:szCs w:val="22"/>
        </w:rPr>
        <w:t>gydymui</w:t>
      </w:r>
      <w:r w:rsidRPr="001858A4">
        <w:rPr>
          <w:sz w:val="22"/>
          <w:szCs w:val="22"/>
        </w:rPr>
        <w:t>;</w:t>
      </w:r>
    </w:p>
    <w:p w:rsidR="00C9775E" w:rsidRPr="00354D60" w:rsidRDefault="00C9775E" w:rsidP="00C9775E">
      <w:pPr>
        <w:tabs>
          <w:tab w:val="left" w:pos="567"/>
          <w:tab w:val="left" w:pos="720"/>
        </w:tabs>
        <w:ind w:left="567" w:hanging="567"/>
        <w:rPr>
          <w:b/>
          <w:sz w:val="22"/>
          <w:szCs w:val="22"/>
        </w:rPr>
      </w:pPr>
      <w:r w:rsidRPr="00354D60">
        <w:rPr>
          <w:sz w:val="22"/>
          <w:szCs w:val="22"/>
        </w:rPr>
        <w:sym w:font="Symbol" w:char="F0B7"/>
      </w:r>
      <w:r w:rsidRPr="00354D60">
        <w:rPr>
          <w:sz w:val="22"/>
          <w:szCs w:val="22"/>
        </w:rPr>
        <w:tab/>
        <w:t xml:space="preserve">paviršinės šlapimo pūslės </w:t>
      </w:r>
      <w:proofErr w:type="spellStart"/>
      <w:r w:rsidRPr="00354D60">
        <w:rPr>
          <w:sz w:val="22"/>
          <w:szCs w:val="22"/>
        </w:rPr>
        <w:t>karcinomos</w:t>
      </w:r>
      <w:proofErr w:type="spellEnd"/>
      <w:r w:rsidRPr="00354D60">
        <w:rPr>
          <w:sz w:val="22"/>
          <w:szCs w:val="22"/>
        </w:rPr>
        <w:t xml:space="preserve"> recidyvo profilaktikai po </w:t>
      </w:r>
      <w:proofErr w:type="spellStart"/>
      <w:r w:rsidRPr="00354D60">
        <w:rPr>
          <w:sz w:val="22"/>
          <w:szCs w:val="22"/>
        </w:rPr>
        <w:t>transuretrinės</w:t>
      </w:r>
      <w:proofErr w:type="spellEnd"/>
      <w:r w:rsidRPr="00354D60">
        <w:rPr>
          <w:sz w:val="22"/>
          <w:szCs w:val="22"/>
        </w:rPr>
        <w:t xml:space="preserve"> jos </w:t>
      </w:r>
      <w:proofErr w:type="spellStart"/>
      <w:r w:rsidRPr="00354D60">
        <w:rPr>
          <w:sz w:val="22"/>
          <w:szCs w:val="22"/>
        </w:rPr>
        <w:t>rezekcijos</w:t>
      </w:r>
      <w:proofErr w:type="spellEnd"/>
      <w:r w:rsidRPr="00354D60">
        <w:rPr>
          <w:sz w:val="22"/>
          <w:szCs w:val="22"/>
        </w:rPr>
        <w:t>.</w:t>
      </w:r>
    </w:p>
    <w:p w:rsidR="00C9775E" w:rsidRPr="00354D60" w:rsidRDefault="00C9775E" w:rsidP="00C9775E">
      <w:pPr>
        <w:numPr>
          <w:ilvl w:val="12"/>
          <w:numId w:val="0"/>
        </w:numPr>
        <w:ind w:left="567" w:hanging="567"/>
        <w:outlineLvl w:val="0"/>
        <w:rPr>
          <w:b/>
          <w:noProof/>
          <w:sz w:val="22"/>
          <w:szCs w:val="22"/>
        </w:rPr>
      </w:pPr>
    </w:p>
    <w:p w:rsidR="00C9775E" w:rsidRPr="00354D60" w:rsidRDefault="00C9775E" w:rsidP="00C9775E">
      <w:pPr>
        <w:numPr>
          <w:ilvl w:val="12"/>
          <w:numId w:val="0"/>
        </w:numPr>
        <w:ind w:left="567" w:hanging="567"/>
        <w:outlineLvl w:val="0"/>
        <w:rPr>
          <w:b/>
          <w:noProof/>
          <w:sz w:val="22"/>
          <w:szCs w:val="22"/>
        </w:rPr>
      </w:pPr>
    </w:p>
    <w:p w:rsidR="00C9775E" w:rsidRPr="00354D60" w:rsidRDefault="00C9775E" w:rsidP="00C9775E">
      <w:pPr>
        <w:numPr>
          <w:ilvl w:val="12"/>
          <w:numId w:val="0"/>
        </w:numPr>
        <w:ind w:left="567" w:hanging="567"/>
        <w:outlineLvl w:val="0"/>
        <w:rPr>
          <w:b/>
          <w:caps/>
          <w:noProof/>
          <w:sz w:val="22"/>
          <w:szCs w:val="22"/>
        </w:rPr>
      </w:pPr>
      <w:r w:rsidRPr="00354D60">
        <w:rPr>
          <w:b/>
          <w:noProof/>
          <w:sz w:val="22"/>
          <w:szCs w:val="22"/>
        </w:rPr>
        <w:t>2.</w:t>
      </w:r>
      <w:r w:rsidRPr="00354D60">
        <w:rPr>
          <w:b/>
          <w:noProof/>
          <w:sz w:val="22"/>
          <w:szCs w:val="22"/>
        </w:rPr>
        <w:tab/>
        <w:t>Kas žinotina prieš vartojant Epirubicin EBEWE</w:t>
      </w:r>
    </w:p>
    <w:p w:rsidR="00C9775E" w:rsidRPr="00354D60" w:rsidRDefault="00C9775E" w:rsidP="00C9775E">
      <w:pPr>
        <w:ind w:left="567" w:hanging="567"/>
        <w:rPr>
          <w:b/>
          <w:noProof/>
          <w:sz w:val="22"/>
          <w:szCs w:val="22"/>
        </w:rPr>
      </w:pPr>
    </w:p>
    <w:p w:rsidR="00C9775E" w:rsidRPr="00354D60" w:rsidRDefault="00C9775E" w:rsidP="00C9775E">
      <w:pPr>
        <w:ind w:left="567" w:hanging="567"/>
        <w:rPr>
          <w:b/>
          <w:caps/>
          <w:noProof/>
          <w:sz w:val="22"/>
          <w:szCs w:val="22"/>
        </w:rPr>
      </w:pPr>
      <w:r w:rsidRPr="00354D60">
        <w:rPr>
          <w:b/>
          <w:noProof/>
          <w:sz w:val="22"/>
          <w:szCs w:val="22"/>
        </w:rPr>
        <w:t>Epirubicin EBEWE</w:t>
      </w:r>
      <w:r w:rsidRPr="00354D60">
        <w:rPr>
          <w:b/>
          <w:bCs/>
          <w:noProof/>
          <w:sz w:val="22"/>
          <w:szCs w:val="22"/>
        </w:rPr>
        <w:t xml:space="preserve"> vartoti negalima:</w:t>
      </w:r>
    </w:p>
    <w:p w:rsidR="00C9775E" w:rsidRPr="00354D60" w:rsidRDefault="00C9775E" w:rsidP="00C9775E">
      <w:pPr>
        <w:numPr>
          <w:ilvl w:val="12"/>
          <w:numId w:val="0"/>
        </w:numPr>
        <w:ind w:left="567" w:hanging="567"/>
        <w:rPr>
          <w:noProof/>
          <w:sz w:val="22"/>
          <w:szCs w:val="22"/>
        </w:rPr>
      </w:pPr>
      <w:r w:rsidRPr="00354D60">
        <w:rPr>
          <w:noProof/>
          <w:sz w:val="22"/>
          <w:szCs w:val="22"/>
        </w:rPr>
        <w:lastRenderedPageBreak/>
        <w:t>-</w:t>
      </w:r>
      <w:r w:rsidRPr="00354D60">
        <w:rPr>
          <w:noProof/>
          <w:sz w:val="22"/>
          <w:szCs w:val="22"/>
        </w:rPr>
        <w:tab/>
        <w:t xml:space="preserve">jeigu yra alergija </w:t>
      </w:r>
      <w:r w:rsidR="004A7547">
        <w:rPr>
          <w:noProof/>
          <w:sz w:val="22"/>
          <w:szCs w:val="22"/>
        </w:rPr>
        <w:t>epirubicinui</w:t>
      </w:r>
      <w:r w:rsidRPr="00354D60">
        <w:rPr>
          <w:noProof/>
          <w:sz w:val="22"/>
          <w:szCs w:val="22"/>
        </w:rPr>
        <w:t xml:space="preserve"> arba bet kuriai pagalbinei šio vaisto medžiagai (jos išvardytos 6 skyriuje);</w:t>
      </w:r>
    </w:p>
    <w:p w:rsidR="00C9775E" w:rsidRPr="00354D60" w:rsidRDefault="00C9775E" w:rsidP="00C9775E">
      <w:pPr>
        <w:numPr>
          <w:ilvl w:val="12"/>
          <w:numId w:val="0"/>
        </w:numPr>
        <w:ind w:left="567" w:hanging="567"/>
        <w:rPr>
          <w:noProof/>
          <w:sz w:val="22"/>
          <w:szCs w:val="22"/>
        </w:rPr>
      </w:pPr>
      <w:r w:rsidRPr="00354D60">
        <w:rPr>
          <w:noProof/>
          <w:sz w:val="22"/>
          <w:szCs w:val="22"/>
        </w:rPr>
        <w:t>-</w:t>
      </w:r>
      <w:r w:rsidRPr="00354D60">
        <w:rPr>
          <w:noProof/>
          <w:sz w:val="22"/>
          <w:szCs w:val="22"/>
        </w:rPr>
        <w:tab/>
        <w:t xml:space="preserve">jeigu yra alergija </w:t>
      </w:r>
      <w:r w:rsidRPr="00354D60">
        <w:rPr>
          <w:sz w:val="22"/>
          <w:szCs w:val="22"/>
        </w:rPr>
        <w:t xml:space="preserve">kitokiems </w:t>
      </w:r>
      <w:proofErr w:type="spellStart"/>
      <w:r w:rsidRPr="00354D60">
        <w:rPr>
          <w:sz w:val="22"/>
          <w:szCs w:val="22"/>
        </w:rPr>
        <w:t>antraciklinams</w:t>
      </w:r>
      <w:proofErr w:type="spellEnd"/>
      <w:r w:rsidRPr="00354D60">
        <w:rPr>
          <w:sz w:val="22"/>
          <w:szCs w:val="22"/>
        </w:rPr>
        <w:t xml:space="preserve"> ar </w:t>
      </w:r>
      <w:proofErr w:type="spellStart"/>
      <w:r w:rsidRPr="00354D60">
        <w:rPr>
          <w:sz w:val="22"/>
          <w:szCs w:val="22"/>
        </w:rPr>
        <w:t>antracendionams</w:t>
      </w:r>
      <w:proofErr w:type="spellEnd"/>
      <w:r w:rsidRPr="00354D60">
        <w:rPr>
          <w:sz w:val="22"/>
          <w:szCs w:val="22"/>
        </w:rPr>
        <w:t>;</w:t>
      </w:r>
    </w:p>
    <w:p w:rsidR="00C9775E" w:rsidRPr="00354D60" w:rsidRDefault="00C9775E" w:rsidP="00C9775E">
      <w:pPr>
        <w:numPr>
          <w:ilvl w:val="12"/>
          <w:numId w:val="0"/>
        </w:numPr>
        <w:ind w:left="567" w:hanging="567"/>
        <w:rPr>
          <w:noProof/>
          <w:sz w:val="22"/>
          <w:szCs w:val="22"/>
        </w:rPr>
      </w:pPr>
      <w:r w:rsidRPr="00354D60">
        <w:rPr>
          <w:noProof/>
          <w:sz w:val="22"/>
          <w:szCs w:val="22"/>
        </w:rPr>
        <w:t>-</w:t>
      </w:r>
      <w:r w:rsidRPr="00354D60">
        <w:rPr>
          <w:noProof/>
          <w:sz w:val="22"/>
          <w:szCs w:val="22"/>
        </w:rPr>
        <w:tab/>
        <w:t>jeigu yra sunkus kepenų funkcijos sutrikimas;</w:t>
      </w:r>
    </w:p>
    <w:p w:rsidR="00C9775E" w:rsidRPr="00354D60" w:rsidRDefault="00C9775E" w:rsidP="00C9775E">
      <w:pPr>
        <w:numPr>
          <w:ilvl w:val="12"/>
          <w:numId w:val="0"/>
        </w:numPr>
        <w:ind w:left="567" w:hanging="567"/>
        <w:rPr>
          <w:noProof/>
          <w:sz w:val="22"/>
          <w:szCs w:val="22"/>
        </w:rPr>
      </w:pPr>
      <w:r w:rsidRPr="00354D60">
        <w:rPr>
          <w:noProof/>
          <w:sz w:val="22"/>
          <w:szCs w:val="22"/>
        </w:rPr>
        <w:t>-</w:t>
      </w:r>
      <w:r w:rsidRPr="00354D60">
        <w:rPr>
          <w:noProof/>
          <w:sz w:val="22"/>
          <w:szCs w:val="22"/>
        </w:rPr>
        <w:tab/>
        <w:t>jeigu sumažėjęs kraujo ląstelių kiekis (gydymo metu jį seks gydytojas);</w:t>
      </w:r>
    </w:p>
    <w:p w:rsidR="00C9775E" w:rsidRPr="00354D60" w:rsidRDefault="00C9775E" w:rsidP="00C9775E">
      <w:pPr>
        <w:numPr>
          <w:ilvl w:val="12"/>
          <w:numId w:val="0"/>
        </w:numPr>
        <w:ind w:left="567" w:hanging="567"/>
        <w:rPr>
          <w:noProof/>
          <w:sz w:val="22"/>
          <w:szCs w:val="22"/>
        </w:rPr>
      </w:pPr>
      <w:r w:rsidRPr="00354D60">
        <w:rPr>
          <w:noProof/>
          <w:sz w:val="22"/>
          <w:szCs w:val="22"/>
        </w:rPr>
        <w:t>-</w:t>
      </w:r>
      <w:r w:rsidRPr="00354D60">
        <w:rPr>
          <w:noProof/>
          <w:sz w:val="22"/>
          <w:szCs w:val="22"/>
        </w:rPr>
        <w:tab/>
        <w:t xml:space="preserve">jeigu buvote gydytas didžiausia bendra kitokių antraciklinų (jiems priklauso ir epirubicinas), įskaitant doksorubiciną ir daunorubiciną, </w:t>
      </w:r>
      <w:r w:rsidRPr="00354D60">
        <w:rPr>
          <w:sz w:val="22"/>
          <w:szCs w:val="22"/>
        </w:rPr>
        <w:t xml:space="preserve">ar </w:t>
      </w:r>
      <w:proofErr w:type="spellStart"/>
      <w:r w:rsidRPr="00354D60">
        <w:rPr>
          <w:sz w:val="22"/>
          <w:szCs w:val="22"/>
        </w:rPr>
        <w:t>antracendionų</w:t>
      </w:r>
      <w:proofErr w:type="spellEnd"/>
      <w:r w:rsidRPr="00354D60">
        <w:rPr>
          <w:sz w:val="22"/>
          <w:szCs w:val="22"/>
        </w:rPr>
        <w:t xml:space="preserve"> </w:t>
      </w:r>
      <w:r w:rsidRPr="00354D60">
        <w:rPr>
          <w:noProof/>
          <w:sz w:val="22"/>
          <w:szCs w:val="22"/>
        </w:rPr>
        <w:t>doze, kadangi jie sukelia tokį patį šalutinį poveikį, įskaitant poveikį širdžiai;</w:t>
      </w:r>
    </w:p>
    <w:p w:rsidR="00C9775E" w:rsidRPr="00354D60" w:rsidRDefault="00C9775E" w:rsidP="00C9775E">
      <w:pPr>
        <w:numPr>
          <w:ilvl w:val="12"/>
          <w:numId w:val="0"/>
        </w:numPr>
        <w:ind w:left="567" w:hanging="567"/>
        <w:rPr>
          <w:noProof/>
          <w:sz w:val="22"/>
          <w:szCs w:val="22"/>
        </w:rPr>
      </w:pPr>
      <w:r w:rsidRPr="00354D60">
        <w:rPr>
          <w:noProof/>
          <w:sz w:val="22"/>
          <w:szCs w:val="22"/>
        </w:rPr>
        <w:t>-</w:t>
      </w:r>
      <w:r w:rsidRPr="00354D60">
        <w:rPr>
          <w:noProof/>
          <w:sz w:val="22"/>
          <w:szCs w:val="22"/>
        </w:rPr>
        <w:tab/>
        <w:t>jeigu buvo arba yra širdies sutrikimų;</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jeigu sergate sunkia infekcine liga;</w:t>
      </w:r>
    </w:p>
    <w:p w:rsidR="00C9775E" w:rsidRPr="00354D60" w:rsidRDefault="00C9775E" w:rsidP="00C9775E">
      <w:pPr>
        <w:numPr>
          <w:ilvl w:val="12"/>
          <w:numId w:val="0"/>
        </w:numPr>
        <w:ind w:left="567" w:hanging="567"/>
        <w:rPr>
          <w:noProof/>
          <w:sz w:val="22"/>
          <w:szCs w:val="22"/>
        </w:rPr>
      </w:pPr>
      <w:r w:rsidRPr="00354D60">
        <w:rPr>
          <w:noProof/>
          <w:sz w:val="22"/>
          <w:szCs w:val="22"/>
        </w:rPr>
        <w:t>-</w:t>
      </w:r>
      <w:r w:rsidRPr="00354D60">
        <w:rPr>
          <w:noProof/>
          <w:sz w:val="22"/>
          <w:szCs w:val="22"/>
        </w:rPr>
        <w:tab/>
        <w:t>jeigu krūtimi maitinate kūdikį.</w:t>
      </w:r>
    </w:p>
    <w:p w:rsidR="00C9775E" w:rsidRPr="00354D60" w:rsidRDefault="00C9775E" w:rsidP="00C9775E">
      <w:pPr>
        <w:ind w:left="567" w:hanging="567"/>
        <w:rPr>
          <w:noProof/>
          <w:sz w:val="22"/>
          <w:szCs w:val="22"/>
        </w:rPr>
      </w:pPr>
    </w:p>
    <w:p w:rsidR="00C9775E" w:rsidRPr="00354D60" w:rsidRDefault="00C9775E" w:rsidP="00C9775E">
      <w:pPr>
        <w:ind w:left="567" w:hanging="567"/>
        <w:rPr>
          <w:noProof/>
          <w:sz w:val="22"/>
          <w:szCs w:val="22"/>
        </w:rPr>
      </w:pPr>
      <w:r w:rsidRPr="00354D60">
        <w:rPr>
          <w:noProof/>
          <w:sz w:val="22"/>
          <w:szCs w:val="22"/>
        </w:rPr>
        <w:t>Į šlapimo pūslę epirubicino vartoti draužiama šiais atvejais:</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jeigu šlapimo takuose yra infekcija;</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jeigu vėžys įsiskverbęs į šlapimo pūslės sienelę;</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jeigu sunku į šlapimo pūslę įkišti kateterį;</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jeigu yra šlapimo pūslės uždegimas;</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jeigu kruvinas šlapimas.</w:t>
      </w:r>
    </w:p>
    <w:p w:rsidR="00C9775E" w:rsidRPr="00354D60" w:rsidRDefault="00C9775E" w:rsidP="00C9775E">
      <w:pPr>
        <w:ind w:left="567" w:hanging="567"/>
        <w:rPr>
          <w:noProof/>
          <w:sz w:val="22"/>
          <w:szCs w:val="22"/>
        </w:rPr>
      </w:pPr>
    </w:p>
    <w:p w:rsidR="00C9775E" w:rsidRPr="00354D60" w:rsidRDefault="00C9775E" w:rsidP="00C9775E">
      <w:pPr>
        <w:ind w:left="567" w:hanging="567"/>
        <w:rPr>
          <w:b/>
          <w:noProof/>
          <w:sz w:val="22"/>
          <w:szCs w:val="22"/>
        </w:rPr>
      </w:pPr>
      <w:r w:rsidRPr="00354D60">
        <w:rPr>
          <w:b/>
          <w:noProof/>
          <w:sz w:val="22"/>
          <w:szCs w:val="22"/>
        </w:rPr>
        <w:t>Įspėjimai ir atsargumo priemonės</w:t>
      </w:r>
    </w:p>
    <w:p w:rsidR="004A7547" w:rsidRDefault="004A7547" w:rsidP="001858A4">
      <w:pPr>
        <w:rPr>
          <w:noProof/>
          <w:sz w:val="22"/>
          <w:szCs w:val="22"/>
        </w:rPr>
      </w:pPr>
      <w:r w:rsidRPr="004A7547">
        <w:rPr>
          <w:noProof/>
          <w:sz w:val="22"/>
          <w:szCs w:val="22"/>
        </w:rPr>
        <w:t>Pasitarkite su gydytoju arba slaugytoju, prieš pradėdami vartoti Epirubicin EBEWE</w:t>
      </w:r>
      <w:r>
        <w:rPr>
          <w:noProof/>
          <w:sz w:val="22"/>
          <w:szCs w:val="22"/>
        </w:rPr>
        <w:t>.</w:t>
      </w:r>
    </w:p>
    <w:p w:rsidR="00C9775E" w:rsidRPr="001858A4" w:rsidRDefault="00C9775E" w:rsidP="001858A4">
      <w:pPr>
        <w:rPr>
          <w:noProof/>
          <w:sz w:val="22"/>
          <w:szCs w:val="22"/>
        </w:rPr>
      </w:pPr>
      <w:r w:rsidRPr="001858A4">
        <w:rPr>
          <w:noProof/>
          <w:sz w:val="22"/>
          <w:szCs w:val="22"/>
        </w:rPr>
        <w:t>Specialių atsargumo priemonių reikia:</w:t>
      </w:r>
    </w:p>
    <w:p w:rsidR="00C9775E" w:rsidRPr="00354D60" w:rsidRDefault="00C9775E" w:rsidP="00C9775E">
      <w:pPr>
        <w:numPr>
          <w:ilvl w:val="12"/>
          <w:numId w:val="0"/>
        </w:numPr>
        <w:ind w:left="567" w:hanging="567"/>
        <w:rPr>
          <w:noProof/>
          <w:sz w:val="22"/>
          <w:szCs w:val="22"/>
        </w:rPr>
      </w:pPr>
      <w:r w:rsidRPr="00354D60">
        <w:rPr>
          <w:noProof/>
          <w:sz w:val="22"/>
          <w:szCs w:val="22"/>
        </w:rPr>
        <w:t>-</w:t>
      </w:r>
      <w:r w:rsidRPr="00354D60">
        <w:rPr>
          <w:noProof/>
          <w:sz w:val="22"/>
          <w:szCs w:val="22"/>
        </w:rPr>
        <w:tab/>
        <w:t>jeigu sutrikusi kraujo gamyba (gydymo metu gydytojas reguliariai lieps matuoti kraujo ląstelių kiekį, kad galėtų nustatyti, ar jis nesumažėjo per daug)</w:t>
      </w:r>
      <w:r w:rsidR="00972E9B">
        <w:rPr>
          <w:noProof/>
          <w:sz w:val="22"/>
          <w:szCs w:val="22"/>
        </w:rPr>
        <w:t>;</w:t>
      </w:r>
    </w:p>
    <w:p w:rsidR="00C9775E" w:rsidRPr="00354D60" w:rsidRDefault="00C9775E" w:rsidP="00C9775E">
      <w:pPr>
        <w:numPr>
          <w:ilvl w:val="0"/>
          <w:numId w:val="16"/>
        </w:numPr>
        <w:tabs>
          <w:tab w:val="left" w:pos="567"/>
        </w:tabs>
        <w:ind w:left="567" w:hanging="567"/>
        <w:rPr>
          <w:noProof/>
          <w:sz w:val="22"/>
          <w:szCs w:val="22"/>
        </w:rPr>
      </w:pPr>
      <w:r w:rsidRPr="00354D60">
        <w:rPr>
          <w:noProof/>
          <w:sz w:val="22"/>
          <w:szCs w:val="22"/>
        </w:rPr>
        <w:t>jeigu sutrikusi šlapimo rūgšties apykaita (gydymo metu gydytojas lieps matuoti šlapimo rūgšties kiekį kraujyje);</w:t>
      </w:r>
    </w:p>
    <w:p w:rsidR="00C9775E" w:rsidRPr="00354D60" w:rsidRDefault="00C9775E" w:rsidP="00C9775E">
      <w:pPr>
        <w:numPr>
          <w:ilvl w:val="0"/>
          <w:numId w:val="16"/>
        </w:numPr>
        <w:tabs>
          <w:tab w:val="left" w:pos="567"/>
        </w:tabs>
        <w:ind w:left="567" w:hanging="567"/>
        <w:rPr>
          <w:noProof/>
          <w:sz w:val="22"/>
          <w:szCs w:val="22"/>
        </w:rPr>
      </w:pPr>
      <w:r w:rsidRPr="00354D60">
        <w:rPr>
          <w:noProof/>
          <w:sz w:val="22"/>
          <w:szCs w:val="22"/>
        </w:rPr>
        <w:t>jeigu sergate kepenų liga;</w:t>
      </w:r>
    </w:p>
    <w:p w:rsidR="00C9775E" w:rsidRPr="00354D60" w:rsidRDefault="00C9775E" w:rsidP="00C9775E">
      <w:pPr>
        <w:numPr>
          <w:ilvl w:val="0"/>
          <w:numId w:val="16"/>
        </w:numPr>
        <w:tabs>
          <w:tab w:val="left" w:pos="567"/>
        </w:tabs>
        <w:ind w:left="567" w:hanging="567"/>
        <w:rPr>
          <w:noProof/>
          <w:sz w:val="22"/>
          <w:szCs w:val="22"/>
        </w:rPr>
      </w:pPr>
      <w:r w:rsidRPr="00354D60">
        <w:rPr>
          <w:noProof/>
          <w:sz w:val="22"/>
          <w:szCs w:val="22"/>
        </w:rPr>
        <w:t>jeigu sutrikusi inkstų funkcija;</w:t>
      </w:r>
    </w:p>
    <w:p w:rsidR="00C9775E" w:rsidRPr="00354D60" w:rsidRDefault="00C9775E" w:rsidP="00C9775E">
      <w:pPr>
        <w:numPr>
          <w:ilvl w:val="0"/>
          <w:numId w:val="16"/>
        </w:numPr>
        <w:tabs>
          <w:tab w:val="left" w:pos="567"/>
        </w:tabs>
        <w:ind w:left="567" w:hanging="567"/>
        <w:rPr>
          <w:noProof/>
          <w:sz w:val="22"/>
          <w:szCs w:val="22"/>
        </w:rPr>
      </w:pPr>
      <w:r w:rsidRPr="00354D60">
        <w:rPr>
          <w:noProof/>
          <w:sz w:val="22"/>
          <w:szCs w:val="22"/>
        </w:rPr>
        <w:t>jeigu pažeistos burnos ar kitos gleivinės;</w:t>
      </w:r>
    </w:p>
    <w:p w:rsidR="00C9775E" w:rsidRPr="00354D60" w:rsidRDefault="00C9775E" w:rsidP="00C9775E">
      <w:pPr>
        <w:numPr>
          <w:ilvl w:val="0"/>
          <w:numId w:val="16"/>
        </w:numPr>
        <w:tabs>
          <w:tab w:val="left" w:pos="567"/>
        </w:tabs>
        <w:ind w:left="567" w:hanging="567"/>
        <w:rPr>
          <w:noProof/>
          <w:sz w:val="22"/>
          <w:szCs w:val="22"/>
        </w:rPr>
      </w:pPr>
      <w:r w:rsidRPr="00354D60">
        <w:rPr>
          <w:noProof/>
          <w:sz w:val="22"/>
          <w:szCs w:val="22"/>
        </w:rPr>
        <w:t>jeigu yra širdies veiklos sutrikimų (širdies veiklą gydytojas tirs prieš gydymą ir jo metu);</w:t>
      </w:r>
    </w:p>
    <w:p w:rsidR="00C9775E" w:rsidRPr="00354D60" w:rsidRDefault="00C9775E" w:rsidP="00C9775E">
      <w:pPr>
        <w:numPr>
          <w:ilvl w:val="0"/>
          <w:numId w:val="16"/>
        </w:numPr>
        <w:tabs>
          <w:tab w:val="left" w:pos="567"/>
        </w:tabs>
        <w:ind w:left="567" w:hanging="567"/>
        <w:rPr>
          <w:noProof/>
          <w:sz w:val="22"/>
          <w:szCs w:val="22"/>
        </w:rPr>
      </w:pPr>
      <w:r w:rsidRPr="00354D60">
        <w:rPr>
          <w:noProof/>
          <w:sz w:val="22"/>
          <w:szCs w:val="22"/>
        </w:rPr>
        <w:t>jeigu krūtinės sritis buvo švitinta arba gydymo metu švitinama radioaktyviaisiais spinduliais;</w:t>
      </w:r>
    </w:p>
    <w:p w:rsidR="00C9775E" w:rsidRPr="00354D60" w:rsidRDefault="00C9775E" w:rsidP="00C9775E">
      <w:pPr>
        <w:numPr>
          <w:ilvl w:val="0"/>
          <w:numId w:val="16"/>
        </w:numPr>
        <w:tabs>
          <w:tab w:val="left" w:pos="567"/>
        </w:tabs>
        <w:ind w:left="567" w:hanging="567"/>
        <w:rPr>
          <w:noProof/>
          <w:sz w:val="22"/>
          <w:szCs w:val="22"/>
        </w:rPr>
      </w:pPr>
      <w:r w:rsidRPr="00354D60">
        <w:rPr>
          <w:noProof/>
          <w:sz w:val="22"/>
          <w:szCs w:val="22"/>
        </w:rPr>
        <w:t>jeigu vyras ar moteris planuoja turėti vaikų.</w:t>
      </w:r>
    </w:p>
    <w:p w:rsidR="00C9775E" w:rsidRPr="00354D60" w:rsidRDefault="00C9775E" w:rsidP="00C9775E">
      <w:pPr>
        <w:tabs>
          <w:tab w:val="left" w:pos="567"/>
        </w:tabs>
        <w:rPr>
          <w:noProof/>
          <w:sz w:val="22"/>
          <w:szCs w:val="22"/>
        </w:rPr>
      </w:pPr>
    </w:p>
    <w:p w:rsidR="00C9775E" w:rsidRPr="00354D60" w:rsidRDefault="00C9775E" w:rsidP="00C9775E">
      <w:pPr>
        <w:tabs>
          <w:tab w:val="left" w:pos="567"/>
        </w:tabs>
        <w:rPr>
          <w:b/>
          <w:noProof/>
          <w:sz w:val="22"/>
          <w:szCs w:val="22"/>
        </w:rPr>
      </w:pPr>
      <w:r w:rsidRPr="00354D60">
        <w:rPr>
          <w:b/>
          <w:noProof/>
          <w:sz w:val="22"/>
          <w:szCs w:val="22"/>
        </w:rPr>
        <w:t>Kiti vaistai ir Epirubicin EBEWE</w:t>
      </w:r>
    </w:p>
    <w:p w:rsidR="00C9775E" w:rsidRPr="00354D60" w:rsidRDefault="00C9775E" w:rsidP="00C9775E">
      <w:pPr>
        <w:tabs>
          <w:tab w:val="left" w:pos="567"/>
        </w:tabs>
        <w:rPr>
          <w:noProof/>
          <w:sz w:val="22"/>
          <w:szCs w:val="22"/>
        </w:rPr>
      </w:pPr>
      <w:r w:rsidRPr="00354D60">
        <w:rPr>
          <w:noProof/>
          <w:sz w:val="22"/>
          <w:szCs w:val="22"/>
        </w:rPr>
        <w:t>Gydytojui būtina pasakyti, jeigu vartojate bet kurio iš šių vaistų:</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r>
      <w:r w:rsidR="0049135B">
        <w:rPr>
          <w:noProof/>
          <w:sz w:val="22"/>
          <w:szCs w:val="22"/>
        </w:rPr>
        <w:t>vaistų</w:t>
      </w:r>
      <w:r w:rsidRPr="00354D60">
        <w:rPr>
          <w:noProof/>
          <w:sz w:val="22"/>
          <w:szCs w:val="22"/>
        </w:rPr>
        <w:t>, darančių nepageidaujamą poveikį širdžiai ir</w:t>
      </w:r>
      <w:r w:rsidR="0049135B">
        <w:rPr>
          <w:noProof/>
          <w:sz w:val="22"/>
          <w:szCs w:val="22"/>
        </w:rPr>
        <w:t xml:space="preserve"> (arba</w:t>
      </w:r>
      <w:r w:rsidRPr="00354D60">
        <w:rPr>
          <w:noProof/>
          <w:sz w:val="22"/>
          <w:szCs w:val="22"/>
        </w:rPr>
        <w:t>) kepenims;</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r>
      <w:r w:rsidR="0049135B">
        <w:rPr>
          <w:noProof/>
          <w:sz w:val="22"/>
          <w:szCs w:val="22"/>
        </w:rPr>
        <w:t>vaistų</w:t>
      </w:r>
      <w:r w:rsidRPr="00354D60">
        <w:rPr>
          <w:noProof/>
          <w:sz w:val="22"/>
          <w:szCs w:val="22"/>
        </w:rPr>
        <w:t xml:space="preserve">, slopinančių kaulų čiulpų funkciją (pvz., sulfamidų, chloramfenikolio, antiretrovirusinių </w:t>
      </w:r>
      <w:r w:rsidR="0049135B">
        <w:rPr>
          <w:noProof/>
          <w:sz w:val="22"/>
          <w:szCs w:val="22"/>
        </w:rPr>
        <w:t>vaistų</w:t>
      </w:r>
      <w:r w:rsidRPr="00354D60">
        <w:rPr>
          <w:noProof/>
          <w:sz w:val="22"/>
          <w:szCs w:val="22"/>
        </w:rPr>
        <w:t>, kitokių citostatikų);</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cimetidino (vaisto, mažinančio skrandžio rūgštingumą);</w:t>
      </w:r>
    </w:p>
    <w:p w:rsidR="00C9775E" w:rsidRPr="00354D60" w:rsidRDefault="00C9775E" w:rsidP="00C9775E">
      <w:pPr>
        <w:numPr>
          <w:ilvl w:val="0"/>
          <w:numId w:val="16"/>
        </w:numPr>
        <w:ind w:left="567" w:right="-2" w:hanging="567"/>
        <w:rPr>
          <w:sz w:val="22"/>
          <w:szCs w:val="22"/>
        </w:rPr>
      </w:pPr>
      <w:proofErr w:type="spellStart"/>
      <w:r w:rsidRPr="00354D60">
        <w:rPr>
          <w:sz w:val="22"/>
          <w:szCs w:val="22"/>
        </w:rPr>
        <w:t>trastuzumabo</w:t>
      </w:r>
      <w:proofErr w:type="spellEnd"/>
      <w:r w:rsidRPr="00354D60">
        <w:rPr>
          <w:sz w:val="22"/>
          <w:szCs w:val="22"/>
        </w:rPr>
        <w:t xml:space="preserve"> (gydomas vėžys);</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paklitakselio arba docetakselio (vaistų nuo kai kurių vėžio rūšių);</w:t>
      </w:r>
    </w:p>
    <w:p w:rsidR="00C9775E" w:rsidRPr="00354D60" w:rsidRDefault="00C9775E" w:rsidP="00C9775E">
      <w:pPr>
        <w:ind w:left="567" w:hanging="567"/>
        <w:rPr>
          <w:noProof/>
          <w:sz w:val="22"/>
          <w:szCs w:val="22"/>
        </w:rPr>
      </w:pPr>
      <w:r w:rsidRPr="00354D60">
        <w:rPr>
          <w:noProof/>
          <w:sz w:val="22"/>
          <w:szCs w:val="22"/>
        </w:rPr>
        <w:lastRenderedPageBreak/>
        <w:t>-</w:t>
      </w:r>
      <w:r w:rsidRPr="00354D60">
        <w:rPr>
          <w:noProof/>
          <w:sz w:val="22"/>
          <w:szCs w:val="22"/>
        </w:rPr>
        <w:tab/>
        <w:t>interferono alfa-2b (vaisto nuo kai kurių vėžio rūšių, limfomos bei kai kurios rūšies hepatito);</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chinino (</w:t>
      </w:r>
      <w:r w:rsidR="0049135B">
        <w:rPr>
          <w:noProof/>
          <w:sz w:val="22"/>
          <w:szCs w:val="22"/>
        </w:rPr>
        <w:t>vaisto</w:t>
      </w:r>
      <w:r w:rsidR="0049135B" w:rsidRPr="00354D60">
        <w:rPr>
          <w:noProof/>
          <w:sz w:val="22"/>
          <w:szCs w:val="22"/>
        </w:rPr>
        <w:t xml:space="preserve"> </w:t>
      </w:r>
      <w:r w:rsidRPr="00354D60">
        <w:rPr>
          <w:noProof/>
          <w:sz w:val="22"/>
          <w:szCs w:val="22"/>
        </w:rPr>
        <w:t>nuo maliarijos ir kojų mėšlungio);</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deksrazoksano (</w:t>
      </w:r>
      <w:r w:rsidR="0049135B">
        <w:rPr>
          <w:noProof/>
          <w:sz w:val="22"/>
          <w:szCs w:val="22"/>
        </w:rPr>
        <w:t>vaisto</w:t>
      </w:r>
      <w:r w:rsidRPr="00354D60">
        <w:rPr>
          <w:noProof/>
          <w:sz w:val="22"/>
          <w:szCs w:val="22"/>
        </w:rPr>
        <w:t>, kartais vartojamo kartu su doksorubicinu);</w:t>
      </w:r>
    </w:p>
    <w:p w:rsidR="00C9775E" w:rsidRPr="00354D60" w:rsidRDefault="00C9775E" w:rsidP="00C9775E">
      <w:pPr>
        <w:ind w:left="567" w:hanging="567"/>
        <w:rPr>
          <w:noProof/>
          <w:sz w:val="22"/>
          <w:szCs w:val="22"/>
        </w:rPr>
      </w:pPr>
      <w:r w:rsidRPr="00354D60">
        <w:rPr>
          <w:noProof/>
          <w:sz w:val="22"/>
          <w:szCs w:val="22"/>
        </w:rPr>
        <w:t>-</w:t>
      </w:r>
      <w:r w:rsidRPr="00354D60">
        <w:rPr>
          <w:noProof/>
          <w:sz w:val="22"/>
          <w:szCs w:val="22"/>
        </w:rPr>
        <w:tab/>
        <w:t>deksverapamilio (vaisto nuo kai kurių širdies sutrikimų);</w:t>
      </w:r>
    </w:p>
    <w:p w:rsidR="00C9775E" w:rsidRPr="00354D60" w:rsidRDefault="00C9775E" w:rsidP="00C9775E">
      <w:pPr>
        <w:numPr>
          <w:ilvl w:val="0"/>
          <w:numId w:val="16"/>
        </w:numPr>
        <w:ind w:left="567" w:right="-2" w:hanging="567"/>
        <w:rPr>
          <w:sz w:val="22"/>
          <w:szCs w:val="22"/>
        </w:rPr>
      </w:pPr>
      <w:r w:rsidRPr="00354D60">
        <w:rPr>
          <w:sz w:val="22"/>
          <w:szCs w:val="22"/>
        </w:rPr>
        <w:t>gyvų vakcinų.</w:t>
      </w:r>
    </w:p>
    <w:p w:rsidR="00C9775E" w:rsidRPr="00354D60" w:rsidRDefault="00C9775E" w:rsidP="00C9775E">
      <w:pPr>
        <w:rPr>
          <w:noProof/>
          <w:sz w:val="22"/>
          <w:szCs w:val="22"/>
        </w:rPr>
      </w:pPr>
    </w:p>
    <w:p w:rsidR="00C9775E" w:rsidRPr="00354D60" w:rsidRDefault="00C9775E" w:rsidP="00C9775E">
      <w:pPr>
        <w:rPr>
          <w:noProof/>
          <w:sz w:val="22"/>
          <w:szCs w:val="22"/>
        </w:rPr>
      </w:pPr>
      <w:r w:rsidRPr="00354D60">
        <w:rPr>
          <w:noProof/>
          <w:sz w:val="22"/>
          <w:szCs w:val="22"/>
        </w:rPr>
        <w:t>Jeigu vartojate ar neseniai vartojote kitų vaistų arba dėl to nesate tikri, apie tai pasakykite gydytojui arba vaistininkui.</w:t>
      </w:r>
    </w:p>
    <w:p w:rsidR="00C9775E" w:rsidRPr="00354D60" w:rsidRDefault="00C9775E" w:rsidP="00C9775E">
      <w:pPr>
        <w:numPr>
          <w:ilvl w:val="12"/>
          <w:numId w:val="0"/>
        </w:numPr>
        <w:rPr>
          <w:noProof/>
          <w:sz w:val="22"/>
          <w:szCs w:val="22"/>
        </w:rPr>
      </w:pPr>
    </w:p>
    <w:p w:rsidR="00C9775E" w:rsidRPr="00354D60" w:rsidRDefault="00C9775E" w:rsidP="00C9775E">
      <w:pPr>
        <w:numPr>
          <w:ilvl w:val="12"/>
          <w:numId w:val="0"/>
        </w:numPr>
        <w:rPr>
          <w:b/>
          <w:noProof/>
          <w:sz w:val="22"/>
          <w:szCs w:val="22"/>
        </w:rPr>
      </w:pPr>
      <w:r w:rsidRPr="00354D60">
        <w:rPr>
          <w:b/>
          <w:noProof/>
          <w:sz w:val="22"/>
          <w:szCs w:val="22"/>
        </w:rPr>
        <w:t>Nėštumas, žindymo laikotarpis ir vaisingumas</w:t>
      </w:r>
    </w:p>
    <w:p w:rsidR="00C9775E" w:rsidRPr="00354D60" w:rsidRDefault="00C9775E" w:rsidP="00C9775E">
      <w:pPr>
        <w:numPr>
          <w:ilvl w:val="12"/>
          <w:numId w:val="0"/>
        </w:numPr>
        <w:rPr>
          <w:noProof/>
          <w:sz w:val="22"/>
          <w:szCs w:val="22"/>
        </w:rPr>
      </w:pPr>
      <w:r w:rsidRPr="00354D60">
        <w:rPr>
          <w:sz w:val="22"/>
          <w:szCs w:val="22"/>
        </w:rPr>
        <w:t>Jeigu esate nėščia, žindote kūdikį, manote, kad galbūt esate nėščia arba planuojate pastoti, tai prieš vartodama šį vaistą pasitarkite su gydytoju.</w:t>
      </w:r>
    </w:p>
    <w:p w:rsidR="00C9775E" w:rsidRPr="00354D60" w:rsidRDefault="00C9775E" w:rsidP="00C9775E">
      <w:pPr>
        <w:numPr>
          <w:ilvl w:val="12"/>
          <w:numId w:val="0"/>
        </w:numPr>
        <w:rPr>
          <w:noProof/>
          <w:sz w:val="22"/>
          <w:szCs w:val="22"/>
        </w:rPr>
      </w:pPr>
      <w:r w:rsidRPr="00354D60">
        <w:rPr>
          <w:noProof/>
          <w:sz w:val="22"/>
          <w:szCs w:val="22"/>
        </w:rPr>
        <w:t>Gydymo epirubicinu metu ir 6 mėn. po jo vyrams ir moterims reikia naudoti veiksmingą ir saugų kontracepcijos metodą.</w:t>
      </w:r>
    </w:p>
    <w:p w:rsidR="00C9775E" w:rsidRPr="00354D60" w:rsidRDefault="00C9775E" w:rsidP="00C9775E">
      <w:pPr>
        <w:numPr>
          <w:ilvl w:val="12"/>
          <w:numId w:val="0"/>
        </w:numPr>
        <w:rPr>
          <w:noProof/>
          <w:sz w:val="22"/>
          <w:szCs w:val="22"/>
        </w:rPr>
      </w:pPr>
      <w:r w:rsidRPr="00354D60">
        <w:rPr>
          <w:noProof/>
          <w:sz w:val="22"/>
          <w:szCs w:val="22"/>
        </w:rPr>
        <w:t xml:space="preserve">Šio vaisto </w:t>
      </w:r>
      <w:r w:rsidRPr="00354D60">
        <w:rPr>
          <w:color w:val="000000"/>
          <w:sz w:val="22"/>
          <w:szCs w:val="22"/>
        </w:rPr>
        <w:t>negalima vartoti žindymo metu.</w:t>
      </w:r>
    </w:p>
    <w:p w:rsidR="00C9775E" w:rsidRPr="00354D60" w:rsidRDefault="00C9775E" w:rsidP="00C9775E">
      <w:pPr>
        <w:numPr>
          <w:ilvl w:val="12"/>
          <w:numId w:val="0"/>
        </w:numPr>
        <w:rPr>
          <w:noProof/>
          <w:sz w:val="22"/>
          <w:szCs w:val="22"/>
        </w:rPr>
      </w:pPr>
    </w:p>
    <w:p w:rsidR="00C9775E" w:rsidRPr="00354D60" w:rsidRDefault="00C9775E" w:rsidP="00C9775E">
      <w:pPr>
        <w:numPr>
          <w:ilvl w:val="12"/>
          <w:numId w:val="0"/>
        </w:numPr>
        <w:rPr>
          <w:b/>
          <w:noProof/>
          <w:sz w:val="22"/>
          <w:szCs w:val="22"/>
        </w:rPr>
      </w:pPr>
      <w:r w:rsidRPr="00354D60">
        <w:rPr>
          <w:b/>
          <w:noProof/>
          <w:sz w:val="22"/>
          <w:szCs w:val="22"/>
        </w:rPr>
        <w:t>Vairavimas ir mechanizmų valdymas</w:t>
      </w:r>
    </w:p>
    <w:p w:rsidR="00C9775E" w:rsidRPr="00354D60" w:rsidRDefault="00C9775E" w:rsidP="00C9775E">
      <w:pPr>
        <w:numPr>
          <w:ilvl w:val="12"/>
          <w:numId w:val="0"/>
        </w:numPr>
        <w:rPr>
          <w:noProof/>
          <w:sz w:val="22"/>
          <w:szCs w:val="22"/>
        </w:rPr>
      </w:pPr>
      <w:r w:rsidRPr="00354D60">
        <w:rPr>
          <w:noProof/>
          <w:sz w:val="22"/>
          <w:szCs w:val="22"/>
        </w:rPr>
        <w:t>Epirubicino poveikis gebėjimui vairuoti ir valdyti mechanizmus sistemingai neįvertintas.</w:t>
      </w:r>
    </w:p>
    <w:p w:rsidR="00C9775E" w:rsidRPr="00354D60" w:rsidRDefault="00C9775E" w:rsidP="00C9775E">
      <w:pPr>
        <w:numPr>
          <w:ilvl w:val="12"/>
          <w:numId w:val="0"/>
        </w:numPr>
        <w:rPr>
          <w:noProof/>
          <w:sz w:val="22"/>
          <w:szCs w:val="22"/>
        </w:rPr>
      </w:pPr>
    </w:p>
    <w:p w:rsidR="00C9775E" w:rsidRPr="00354D60" w:rsidRDefault="00C9775E" w:rsidP="00C9775E">
      <w:pPr>
        <w:suppressAutoHyphens/>
        <w:rPr>
          <w:rFonts w:eastAsia="MS Mincho"/>
          <w:b/>
          <w:sz w:val="22"/>
          <w:szCs w:val="22"/>
          <w:lang w:eastAsia="ja-JP"/>
        </w:rPr>
      </w:pPr>
      <w:proofErr w:type="spellStart"/>
      <w:r w:rsidRPr="00354D60">
        <w:rPr>
          <w:rFonts w:eastAsia="MS Mincho"/>
          <w:b/>
          <w:sz w:val="22"/>
          <w:szCs w:val="22"/>
          <w:lang w:eastAsia="ja-JP"/>
        </w:rPr>
        <w:t>Epirubicin</w:t>
      </w:r>
      <w:proofErr w:type="spellEnd"/>
      <w:r w:rsidRPr="00354D60">
        <w:rPr>
          <w:rFonts w:eastAsia="MS Mincho"/>
          <w:b/>
          <w:sz w:val="22"/>
          <w:szCs w:val="22"/>
          <w:lang w:eastAsia="ja-JP"/>
        </w:rPr>
        <w:t xml:space="preserve"> EBEWE sudėtyje yra natrio</w:t>
      </w:r>
    </w:p>
    <w:p w:rsidR="00C9775E" w:rsidRPr="00354D60" w:rsidRDefault="00C9775E" w:rsidP="00C9775E">
      <w:pPr>
        <w:jc w:val="both"/>
        <w:rPr>
          <w:sz w:val="22"/>
          <w:szCs w:val="22"/>
        </w:rPr>
      </w:pPr>
      <w:r w:rsidRPr="00354D60">
        <w:rPr>
          <w:sz w:val="22"/>
          <w:szCs w:val="22"/>
        </w:rPr>
        <w:t>Šio vaisto kiekviename tirpalo ml yra 9</w:t>
      </w:r>
      <w:r w:rsidR="00084CB8">
        <w:rPr>
          <w:sz w:val="22"/>
          <w:szCs w:val="22"/>
        </w:rPr>
        <w:t> </w:t>
      </w:r>
      <w:r w:rsidRPr="00354D60">
        <w:rPr>
          <w:sz w:val="22"/>
          <w:szCs w:val="22"/>
        </w:rPr>
        <w:t>mg natrio.</w:t>
      </w:r>
    </w:p>
    <w:p w:rsidR="00C9775E" w:rsidRPr="00354D60" w:rsidRDefault="00C9775E" w:rsidP="00C9775E">
      <w:pPr>
        <w:tabs>
          <w:tab w:val="left" w:pos="567"/>
        </w:tabs>
        <w:rPr>
          <w:sz w:val="22"/>
          <w:szCs w:val="22"/>
        </w:rPr>
      </w:pPr>
      <w:r w:rsidRPr="00354D60">
        <w:rPr>
          <w:sz w:val="22"/>
          <w:szCs w:val="22"/>
        </w:rPr>
        <w:t xml:space="preserve">Viename 5 ml tirpalo </w:t>
      </w:r>
      <w:r w:rsidR="000C3145">
        <w:rPr>
          <w:sz w:val="22"/>
          <w:szCs w:val="22"/>
        </w:rPr>
        <w:t>flakone</w:t>
      </w:r>
      <w:r w:rsidRPr="00354D60">
        <w:rPr>
          <w:sz w:val="22"/>
          <w:szCs w:val="22"/>
        </w:rPr>
        <w:t xml:space="preserve"> yra 45</w:t>
      </w:r>
      <w:r w:rsidR="00084CB8">
        <w:rPr>
          <w:sz w:val="22"/>
          <w:szCs w:val="22"/>
        </w:rPr>
        <w:t> </w:t>
      </w:r>
      <w:r w:rsidRPr="00354D60">
        <w:rPr>
          <w:sz w:val="22"/>
          <w:szCs w:val="22"/>
        </w:rPr>
        <w:t>mg natrio.</w:t>
      </w:r>
    </w:p>
    <w:p w:rsidR="00C9775E" w:rsidRPr="00354D60" w:rsidRDefault="00C9775E" w:rsidP="00C9775E">
      <w:pPr>
        <w:tabs>
          <w:tab w:val="left" w:pos="567"/>
        </w:tabs>
        <w:rPr>
          <w:sz w:val="22"/>
          <w:szCs w:val="22"/>
        </w:rPr>
      </w:pPr>
      <w:r w:rsidRPr="00354D60">
        <w:rPr>
          <w:sz w:val="22"/>
          <w:szCs w:val="22"/>
        </w:rPr>
        <w:t xml:space="preserve">Viename 25 ml tirpalo </w:t>
      </w:r>
      <w:r w:rsidR="000C3145">
        <w:rPr>
          <w:sz w:val="22"/>
          <w:szCs w:val="22"/>
        </w:rPr>
        <w:t>flakone</w:t>
      </w:r>
      <w:r w:rsidRPr="00354D60">
        <w:rPr>
          <w:sz w:val="22"/>
          <w:szCs w:val="22"/>
        </w:rPr>
        <w:t xml:space="preserve"> yra 225</w:t>
      </w:r>
      <w:r w:rsidR="00084CB8">
        <w:rPr>
          <w:sz w:val="22"/>
          <w:szCs w:val="22"/>
        </w:rPr>
        <w:t> </w:t>
      </w:r>
      <w:r w:rsidRPr="00354D60">
        <w:rPr>
          <w:sz w:val="22"/>
          <w:szCs w:val="22"/>
        </w:rPr>
        <w:t>mg natrio.</w:t>
      </w:r>
    </w:p>
    <w:p w:rsidR="00C9775E" w:rsidRPr="00354D60" w:rsidRDefault="00C9775E" w:rsidP="00C9775E">
      <w:pPr>
        <w:tabs>
          <w:tab w:val="left" w:pos="567"/>
        </w:tabs>
        <w:rPr>
          <w:sz w:val="22"/>
          <w:szCs w:val="22"/>
        </w:rPr>
      </w:pPr>
      <w:r w:rsidRPr="00354D60">
        <w:rPr>
          <w:sz w:val="22"/>
          <w:szCs w:val="22"/>
        </w:rPr>
        <w:t xml:space="preserve">Viename 50 ml tirpalo </w:t>
      </w:r>
      <w:r w:rsidR="000C3145">
        <w:rPr>
          <w:sz w:val="22"/>
          <w:szCs w:val="22"/>
        </w:rPr>
        <w:t>flakone</w:t>
      </w:r>
      <w:r w:rsidRPr="00354D60">
        <w:rPr>
          <w:sz w:val="22"/>
          <w:szCs w:val="22"/>
        </w:rPr>
        <w:t xml:space="preserve"> yra 450</w:t>
      </w:r>
      <w:r w:rsidR="00084CB8">
        <w:rPr>
          <w:sz w:val="22"/>
          <w:szCs w:val="22"/>
        </w:rPr>
        <w:t> </w:t>
      </w:r>
      <w:r w:rsidRPr="00354D60">
        <w:rPr>
          <w:sz w:val="22"/>
          <w:szCs w:val="22"/>
        </w:rPr>
        <w:t>mg natrio.</w:t>
      </w:r>
    </w:p>
    <w:p w:rsidR="00C9775E" w:rsidRPr="00354D60" w:rsidRDefault="00C9775E" w:rsidP="00C9775E">
      <w:pPr>
        <w:tabs>
          <w:tab w:val="left" w:pos="567"/>
        </w:tabs>
        <w:rPr>
          <w:sz w:val="22"/>
          <w:szCs w:val="22"/>
        </w:rPr>
      </w:pPr>
      <w:r w:rsidRPr="00354D60">
        <w:rPr>
          <w:sz w:val="22"/>
          <w:szCs w:val="22"/>
        </w:rPr>
        <w:t xml:space="preserve">Viename 100 ml tirpalo </w:t>
      </w:r>
      <w:r w:rsidR="000C3145">
        <w:rPr>
          <w:sz w:val="22"/>
          <w:szCs w:val="22"/>
        </w:rPr>
        <w:t>flakone</w:t>
      </w:r>
      <w:r w:rsidRPr="00354D60">
        <w:rPr>
          <w:sz w:val="22"/>
          <w:szCs w:val="22"/>
        </w:rPr>
        <w:t xml:space="preserve"> yra 900</w:t>
      </w:r>
      <w:r w:rsidR="00084CB8">
        <w:rPr>
          <w:sz w:val="22"/>
          <w:szCs w:val="22"/>
        </w:rPr>
        <w:t> </w:t>
      </w:r>
      <w:r w:rsidRPr="00354D60">
        <w:rPr>
          <w:sz w:val="22"/>
          <w:szCs w:val="22"/>
        </w:rPr>
        <w:t>mg natrio.</w:t>
      </w:r>
    </w:p>
    <w:p w:rsidR="00C9775E" w:rsidRPr="00354D60" w:rsidRDefault="00C9775E" w:rsidP="00C9775E">
      <w:pPr>
        <w:jc w:val="both"/>
        <w:rPr>
          <w:sz w:val="22"/>
          <w:szCs w:val="22"/>
        </w:rPr>
      </w:pPr>
      <w:r w:rsidRPr="00354D60">
        <w:rPr>
          <w:sz w:val="22"/>
          <w:szCs w:val="22"/>
        </w:rPr>
        <w:t>Į tai būtina atsižvelgti, jei kontroliuojamas natrio kiekis maiste.</w:t>
      </w:r>
    </w:p>
    <w:p w:rsidR="00C9775E" w:rsidRPr="00354D60" w:rsidRDefault="00C9775E" w:rsidP="00C9775E">
      <w:pPr>
        <w:numPr>
          <w:ilvl w:val="12"/>
          <w:numId w:val="0"/>
        </w:numPr>
        <w:rPr>
          <w:noProof/>
          <w:sz w:val="22"/>
          <w:szCs w:val="22"/>
        </w:rPr>
      </w:pPr>
    </w:p>
    <w:p w:rsidR="00C9775E" w:rsidRDefault="00C9775E" w:rsidP="00C9775E">
      <w:pPr>
        <w:numPr>
          <w:ilvl w:val="12"/>
          <w:numId w:val="0"/>
        </w:numPr>
        <w:rPr>
          <w:noProof/>
          <w:sz w:val="22"/>
          <w:szCs w:val="22"/>
        </w:rPr>
      </w:pPr>
    </w:p>
    <w:p w:rsidR="00084CB8" w:rsidRPr="00354D60" w:rsidRDefault="00084CB8" w:rsidP="00C9775E">
      <w:pPr>
        <w:numPr>
          <w:ilvl w:val="12"/>
          <w:numId w:val="0"/>
        </w:numPr>
        <w:rPr>
          <w:noProof/>
          <w:sz w:val="22"/>
          <w:szCs w:val="22"/>
        </w:rPr>
      </w:pPr>
    </w:p>
    <w:p w:rsidR="00C9775E" w:rsidRPr="00354D60" w:rsidRDefault="00C9775E" w:rsidP="00C9775E">
      <w:pPr>
        <w:numPr>
          <w:ilvl w:val="12"/>
          <w:numId w:val="0"/>
        </w:numPr>
        <w:ind w:left="567" w:hanging="567"/>
        <w:outlineLvl w:val="0"/>
        <w:rPr>
          <w:b/>
          <w:caps/>
          <w:noProof/>
          <w:sz w:val="22"/>
          <w:szCs w:val="22"/>
        </w:rPr>
      </w:pPr>
      <w:r w:rsidRPr="00354D60">
        <w:rPr>
          <w:b/>
          <w:noProof/>
          <w:sz w:val="22"/>
          <w:szCs w:val="22"/>
        </w:rPr>
        <w:t>3.</w:t>
      </w:r>
      <w:r w:rsidRPr="00354D60">
        <w:rPr>
          <w:b/>
          <w:noProof/>
          <w:sz w:val="22"/>
          <w:szCs w:val="22"/>
        </w:rPr>
        <w:tab/>
        <w:t>Kaip vartoti Epirubicin EBEWE</w:t>
      </w:r>
    </w:p>
    <w:p w:rsidR="00C9775E" w:rsidRPr="00354D60" w:rsidRDefault="00C9775E" w:rsidP="00C9775E">
      <w:pPr>
        <w:rPr>
          <w:noProof/>
          <w:sz w:val="22"/>
          <w:szCs w:val="22"/>
        </w:rPr>
      </w:pPr>
    </w:p>
    <w:p w:rsidR="00C9775E" w:rsidRPr="00354D60" w:rsidRDefault="00C9775E" w:rsidP="00C9775E">
      <w:pPr>
        <w:rPr>
          <w:noProof/>
          <w:sz w:val="22"/>
          <w:szCs w:val="22"/>
        </w:rPr>
      </w:pPr>
      <w:r w:rsidRPr="00354D60">
        <w:rPr>
          <w:noProof/>
          <w:sz w:val="22"/>
          <w:szCs w:val="22"/>
        </w:rPr>
        <w:t>Visada vartokite šį vaistą tiksliai kaip nurodė gydytojas arba vaistininkas. Jeigu abejojate, kreipkitės į gydytoją arba vaistininką.</w:t>
      </w:r>
    </w:p>
    <w:p w:rsidR="00C9775E" w:rsidRPr="00354D60" w:rsidRDefault="00C9775E" w:rsidP="00C9775E">
      <w:pPr>
        <w:rPr>
          <w:noProof/>
          <w:sz w:val="22"/>
          <w:szCs w:val="22"/>
        </w:rPr>
      </w:pPr>
    </w:p>
    <w:p w:rsidR="00C9775E" w:rsidRPr="00354D60" w:rsidRDefault="00CC1058" w:rsidP="00C9775E">
      <w:pPr>
        <w:rPr>
          <w:noProof/>
          <w:sz w:val="22"/>
          <w:szCs w:val="22"/>
        </w:rPr>
      </w:pPr>
      <w:r>
        <w:rPr>
          <w:noProof/>
          <w:sz w:val="22"/>
          <w:szCs w:val="22"/>
        </w:rPr>
        <w:t>Vaistas</w:t>
      </w:r>
      <w:r w:rsidRPr="00354D60">
        <w:rPr>
          <w:noProof/>
          <w:sz w:val="22"/>
          <w:szCs w:val="22"/>
        </w:rPr>
        <w:t xml:space="preserve"> </w:t>
      </w:r>
      <w:r w:rsidR="00C9775E" w:rsidRPr="00354D60">
        <w:rPr>
          <w:noProof/>
          <w:sz w:val="22"/>
          <w:szCs w:val="22"/>
        </w:rPr>
        <w:t>vartojamas į veną arba šlapimo pūslę.</w:t>
      </w:r>
    </w:p>
    <w:p w:rsidR="00C9775E" w:rsidRPr="00354D60" w:rsidRDefault="00C9775E" w:rsidP="00C9775E">
      <w:pPr>
        <w:rPr>
          <w:noProof/>
          <w:sz w:val="22"/>
          <w:szCs w:val="22"/>
        </w:rPr>
      </w:pPr>
      <w:r w:rsidRPr="00354D60">
        <w:rPr>
          <w:noProof/>
          <w:sz w:val="22"/>
          <w:szCs w:val="22"/>
        </w:rPr>
        <w:t xml:space="preserve">Dozė priklauso nuo vėžio rūšies, paciento sveikatos būklės, kepenų veiklos bei kitų kartu vartojamų </w:t>
      </w:r>
      <w:r w:rsidR="00CC1058">
        <w:rPr>
          <w:noProof/>
          <w:sz w:val="22"/>
          <w:szCs w:val="22"/>
        </w:rPr>
        <w:t>vaistų</w:t>
      </w:r>
      <w:r w:rsidRPr="00354D60">
        <w:rPr>
          <w:noProof/>
          <w:sz w:val="22"/>
          <w:szCs w:val="22"/>
        </w:rPr>
        <w:t>.</w:t>
      </w:r>
    </w:p>
    <w:p w:rsidR="00C9775E" w:rsidRPr="00354D60" w:rsidRDefault="00C9775E" w:rsidP="00C9775E">
      <w:pPr>
        <w:rPr>
          <w:noProof/>
          <w:sz w:val="22"/>
          <w:szCs w:val="22"/>
        </w:rPr>
      </w:pPr>
    </w:p>
    <w:p w:rsidR="00C9775E" w:rsidRPr="00354D60" w:rsidRDefault="00C9775E" w:rsidP="00C9775E">
      <w:pPr>
        <w:rPr>
          <w:noProof/>
          <w:sz w:val="22"/>
          <w:szCs w:val="22"/>
          <w:u w:val="single"/>
        </w:rPr>
      </w:pPr>
      <w:r w:rsidRPr="00354D60">
        <w:rPr>
          <w:noProof/>
          <w:sz w:val="22"/>
          <w:szCs w:val="22"/>
          <w:u w:val="single"/>
        </w:rPr>
        <w:t>Vartojimas į veną</w:t>
      </w:r>
    </w:p>
    <w:p w:rsidR="00C9775E" w:rsidRPr="00354D60" w:rsidRDefault="00C9775E" w:rsidP="00C9775E">
      <w:pPr>
        <w:rPr>
          <w:noProof/>
          <w:sz w:val="22"/>
          <w:szCs w:val="22"/>
        </w:rPr>
      </w:pPr>
      <w:r w:rsidRPr="00354D60">
        <w:rPr>
          <w:noProof/>
          <w:sz w:val="22"/>
          <w:szCs w:val="22"/>
        </w:rPr>
        <w:t>Reikiamą vienkartinę epirubicino</w:t>
      </w:r>
      <w:r w:rsidR="003E0CE4">
        <w:rPr>
          <w:noProof/>
          <w:sz w:val="22"/>
          <w:szCs w:val="22"/>
        </w:rPr>
        <w:t xml:space="preserve"> hidrochlorido</w:t>
      </w:r>
      <w:r w:rsidRPr="00354D60">
        <w:rPr>
          <w:noProof/>
          <w:sz w:val="22"/>
          <w:szCs w:val="22"/>
        </w:rPr>
        <w:t xml:space="preserve"> dozę Jums suleis į veną per 3 – 5 min. arba pradžioje atskies gliukozės (cukraus) arba natrio chlorido (druskos) tirpalu, po to lėtai, t. y. per 30 min., sulašins į veną. Kartotinai vaisto paprastai leidžiama po 3 savaičių.</w:t>
      </w:r>
    </w:p>
    <w:p w:rsidR="00C9775E" w:rsidRPr="00354D60" w:rsidRDefault="00C9775E" w:rsidP="00C9775E">
      <w:pPr>
        <w:rPr>
          <w:noProof/>
          <w:sz w:val="22"/>
          <w:szCs w:val="22"/>
          <w:u w:val="single"/>
        </w:rPr>
      </w:pPr>
    </w:p>
    <w:p w:rsidR="00C9775E" w:rsidRPr="00354D60" w:rsidRDefault="00C9775E" w:rsidP="00C9775E">
      <w:pPr>
        <w:rPr>
          <w:noProof/>
          <w:sz w:val="22"/>
          <w:szCs w:val="22"/>
          <w:u w:val="single"/>
        </w:rPr>
      </w:pPr>
      <w:r w:rsidRPr="00354D60">
        <w:rPr>
          <w:noProof/>
          <w:sz w:val="22"/>
          <w:szCs w:val="22"/>
          <w:u w:val="single"/>
        </w:rPr>
        <w:t>Vartojimas į šlapimo pūslę</w:t>
      </w:r>
    </w:p>
    <w:p w:rsidR="00C9775E" w:rsidRPr="00354D60" w:rsidRDefault="00C9775E" w:rsidP="00C9775E">
      <w:pPr>
        <w:rPr>
          <w:noProof/>
          <w:sz w:val="22"/>
          <w:szCs w:val="22"/>
        </w:rPr>
      </w:pPr>
      <w:r w:rsidRPr="00354D60">
        <w:rPr>
          <w:noProof/>
          <w:sz w:val="22"/>
          <w:szCs w:val="22"/>
        </w:rPr>
        <w:t xml:space="preserve">Į šlapimo pūslę </w:t>
      </w:r>
      <w:r w:rsidR="00CC1058">
        <w:rPr>
          <w:noProof/>
          <w:sz w:val="22"/>
          <w:szCs w:val="22"/>
        </w:rPr>
        <w:t>vaisto</w:t>
      </w:r>
      <w:r w:rsidR="00CC1058" w:rsidRPr="00354D60">
        <w:rPr>
          <w:noProof/>
          <w:sz w:val="22"/>
          <w:szCs w:val="22"/>
        </w:rPr>
        <w:t xml:space="preserve"> </w:t>
      </w:r>
      <w:r w:rsidRPr="00354D60">
        <w:rPr>
          <w:noProof/>
          <w:sz w:val="22"/>
          <w:szCs w:val="22"/>
        </w:rPr>
        <w:t xml:space="preserve">Jums suleis pro kateterį. Tokiu atveju 12 valandų prieš šią procedūrą Jums neleis gerti skysčio, kad </w:t>
      </w:r>
      <w:r w:rsidRPr="00354D60">
        <w:rPr>
          <w:noProof/>
          <w:sz w:val="22"/>
          <w:szCs w:val="22"/>
        </w:rPr>
        <w:lastRenderedPageBreak/>
        <w:t xml:space="preserve">šlapimas vaisto neatskiestų per daug. Suleistą </w:t>
      </w:r>
      <w:r w:rsidR="00CC1058">
        <w:rPr>
          <w:noProof/>
          <w:sz w:val="22"/>
          <w:szCs w:val="22"/>
        </w:rPr>
        <w:t>vaistą</w:t>
      </w:r>
      <w:r w:rsidR="00CC1058" w:rsidRPr="00354D60">
        <w:rPr>
          <w:noProof/>
          <w:sz w:val="22"/>
          <w:szCs w:val="22"/>
        </w:rPr>
        <w:t xml:space="preserve"> </w:t>
      </w:r>
      <w:r w:rsidRPr="00354D60">
        <w:rPr>
          <w:noProof/>
          <w:sz w:val="22"/>
          <w:szCs w:val="22"/>
        </w:rPr>
        <w:t xml:space="preserve">šlapimo pūslėje reikės išlaikyti valandą. Jums reikės keisti kūno padėtį, kad </w:t>
      </w:r>
      <w:r w:rsidR="00BD2120">
        <w:rPr>
          <w:noProof/>
          <w:sz w:val="22"/>
          <w:szCs w:val="22"/>
        </w:rPr>
        <w:t>vaistas</w:t>
      </w:r>
      <w:r w:rsidR="00BD2120" w:rsidRPr="00354D60">
        <w:rPr>
          <w:noProof/>
          <w:sz w:val="22"/>
          <w:szCs w:val="22"/>
        </w:rPr>
        <w:t xml:space="preserve"> </w:t>
      </w:r>
      <w:r w:rsidRPr="00354D60">
        <w:rPr>
          <w:noProof/>
          <w:sz w:val="22"/>
          <w:szCs w:val="22"/>
        </w:rPr>
        <w:t>pasiektų visas šlapimo pūslės dalis.</w:t>
      </w:r>
    </w:p>
    <w:p w:rsidR="00C9775E" w:rsidRPr="00354D60" w:rsidRDefault="00C9775E" w:rsidP="00C9775E">
      <w:pPr>
        <w:rPr>
          <w:noProof/>
          <w:sz w:val="22"/>
          <w:szCs w:val="22"/>
        </w:rPr>
      </w:pPr>
    </w:p>
    <w:p w:rsidR="00C9775E" w:rsidRPr="00354D60" w:rsidRDefault="00C9775E" w:rsidP="00C9775E">
      <w:pPr>
        <w:rPr>
          <w:noProof/>
          <w:sz w:val="22"/>
          <w:szCs w:val="22"/>
        </w:rPr>
      </w:pPr>
      <w:r w:rsidRPr="00354D60">
        <w:rPr>
          <w:noProof/>
          <w:sz w:val="22"/>
          <w:szCs w:val="22"/>
        </w:rPr>
        <w:t xml:space="preserve">Po </w:t>
      </w:r>
      <w:r w:rsidR="00CC1058">
        <w:rPr>
          <w:noProof/>
          <w:sz w:val="22"/>
          <w:szCs w:val="22"/>
        </w:rPr>
        <w:t>vaisto</w:t>
      </w:r>
      <w:r w:rsidR="00CC1058" w:rsidRPr="00354D60">
        <w:rPr>
          <w:noProof/>
          <w:sz w:val="22"/>
          <w:szCs w:val="22"/>
        </w:rPr>
        <w:t xml:space="preserve"> </w:t>
      </w:r>
      <w:r w:rsidRPr="00354D60">
        <w:rPr>
          <w:noProof/>
          <w:sz w:val="22"/>
          <w:szCs w:val="22"/>
        </w:rPr>
        <w:t>pavartojimo šlapinantis reikia saugotis, kad šlapimo nepatektų ant odos. Jeigu patenka, odą netrinant reikia gerai nuplauti muilu ir vandeniu.</w:t>
      </w:r>
    </w:p>
    <w:p w:rsidR="00C9775E" w:rsidRPr="00354D60" w:rsidRDefault="00C9775E" w:rsidP="00C9775E">
      <w:pPr>
        <w:rPr>
          <w:noProof/>
          <w:sz w:val="22"/>
          <w:szCs w:val="22"/>
        </w:rPr>
      </w:pPr>
    </w:p>
    <w:p w:rsidR="00C9775E" w:rsidRPr="00354D60" w:rsidRDefault="00C9775E" w:rsidP="00C9775E">
      <w:pPr>
        <w:rPr>
          <w:noProof/>
          <w:sz w:val="22"/>
          <w:szCs w:val="22"/>
        </w:rPr>
      </w:pPr>
      <w:r w:rsidRPr="00354D60">
        <w:rPr>
          <w:noProof/>
          <w:sz w:val="22"/>
          <w:szCs w:val="22"/>
        </w:rPr>
        <w:t xml:space="preserve">Gydymo epirubicinu metu gydytojas lieps reguliariai atlikinėti kraujo tyrimus. Tai būtina </w:t>
      </w:r>
      <w:r w:rsidR="00CC1058">
        <w:rPr>
          <w:noProof/>
          <w:sz w:val="22"/>
          <w:szCs w:val="22"/>
        </w:rPr>
        <w:t>vaisto</w:t>
      </w:r>
      <w:r w:rsidR="00CC1058" w:rsidRPr="00354D60">
        <w:rPr>
          <w:noProof/>
          <w:sz w:val="22"/>
          <w:szCs w:val="22"/>
        </w:rPr>
        <w:t xml:space="preserve"> </w:t>
      </w:r>
      <w:r w:rsidRPr="00354D60">
        <w:rPr>
          <w:noProof/>
          <w:sz w:val="22"/>
          <w:szCs w:val="22"/>
        </w:rPr>
        <w:t>poveikiui nustatyti. Be to, gydytojas reguliariai tirs Jūsų širdies veiklą.</w:t>
      </w:r>
    </w:p>
    <w:p w:rsidR="00C9775E" w:rsidRPr="00354D60" w:rsidRDefault="00C9775E" w:rsidP="00C9775E">
      <w:pPr>
        <w:rPr>
          <w:noProof/>
          <w:sz w:val="22"/>
          <w:szCs w:val="22"/>
        </w:rPr>
      </w:pPr>
    </w:p>
    <w:p w:rsidR="00C9775E" w:rsidRPr="00354D60" w:rsidRDefault="00C9775E" w:rsidP="00C9775E">
      <w:pPr>
        <w:rPr>
          <w:b/>
          <w:noProof/>
          <w:sz w:val="22"/>
          <w:szCs w:val="22"/>
        </w:rPr>
      </w:pPr>
      <w:r w:rsidRPr="00354D60">
        <w:rPr>
          <w:b/>
          <w:sz w:val="22"/>
          <w:szCs w:val="22"/>
        </w:rPr>
        <w:t>Ką daryti</w:t>
      </w:r>
      <w:r w:rsidRPr="00354D60">
        <w:rPr>
          <w:sz w:val="22"/>
          <w:szCs w:val="22"/>
        </w:rPr>
        <w:t xml:space="preserve"> </w:t>
      </w:r>
      <w:r w:rsidRPr="00354D60">
        <w:rPr>
          <w:b/>
          <w:noProof/>
          <w:sz w:val="22"/>
          <w:szCs w:val="22"/>
        </w:rPr>
        <w:t>pavartojus per didelę arba per mažą Epirubicin EBEWE dozę?</w:t>
      </w:r>
    </w:p>
    <w:p w:rsidR="00C9775E" w:rsidRPr="00354D60" w:rsidRDefault="00C9775E" w:rsidP="00C9775E">
      <w:pPr>
        <w:rPr>
          <w:noProof/>
          <w:sz w:val="22"/>
          <w:szCs w:val="22"/>
        </w:rPr>
      </w:pPr>
      <w:r w:rsidRPr="00354D60">
        <w:rPr>
          <w:noProof/>
          <w:sz w:val="22"/>
          <w:szCs w:val="22"/>
        </w:rPr>
        <w:t>Kadangi šiuo vaistu gydoma ligoninėje, per didelę arba per mažą dozę Jums tikriausiai nesuleis. Vis dėlto pradėjus nerimauti, reikia kreiptis į gydytoją arba vaistininką.</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left="567" w:hanging="567"/>
        <w:outlineLvl w:val="0"/>
        <w:rPr>
          <w:b/>
          <w:caps/>
          <w:noProof/>
          <w:sz w:val="22"/>
          <w:szCs w:val="22"/>
        </w:rPr>
      </w:pPr>
      <w:r w:rsidRPr="00354D60">
        <w:rPr>
          <w:b/>
          <w:caps/>
          <w:noProof/>
          <w:sz w:val="22"/>
          <w:szCs w:val="22"/>
        </w:rPr>
        <w:t>4.</w:t>
      </w:r>
      <w:r w:rsidRPr="00354D60">
        <w:rPr>
          <w:b/>
          <w:caps/>
          <w:noProof/>
          <w:sz w:val="22"/>
          <w:szCs w:val="22"/>
        </w:rPr>
        <w:tab/>
        <w:t>g</w:t>
      </w:r>
      <w:r w:rsidRPr="00354D60">
        <w:rPr>
          <w:b/>
          <w:noProof/>
          <w:sz w:val="22"/>
          <w:szCs w:val="22"/>
        </w:rPr>
        <w:t xml:space="preserve">alimas šalutinis poveikis </w:t>
      </w:r>
    </w:p>
    <w:p w:rsidR="00C9775E" w:rsidRPr="00354D60" w:rsidRDefault="00C9775E" w:rsidP="00C9775E">
      <w:pPr>
        <w:ind w:left="567" w:hanging="567"/>
        <w:rPr>
          <w:noProof/>
          <w:sz w:val="22"/>
          <w:szCs w:val="22"/>
        </w:rPr>
      </w:pPr>
    </w:p>
    <w:p w:rsidR="00C9775E" w:rsidRPr="00354D60" w:rsidRDefault="00C9775E" w:rsidP="00C9775E">
      <w:pPr>
        <w:ind w:left="567" w:hanging="567"/>
        <w:rPr>
          <w:noProof/>
          <w:sz w:val="22"/>
          <w:szCs w:val="22"/>
        </w:rPr>
      </w:pPr>
      <w:r w:rsidRPr="00354D60">
        <w:rPr>
          <w:noProof/>
          <w:sz w:val="22"/>
          <w:szCs w:val="22"/>
        </w:rPr>
        <w:t>Šis vaistas, kaip ir visi kiti, gali sukelti šalutinį poveikį,</w:t>
      </w:r>
      <w:r w:rsidRPr="00354D60">
        <w:rPr>
          <w:sz w:val="22"/>
          <w:szCs w:val="22"/>
        </w:rPr>
        <w:t xml:space="preserve"> </w:t>
      </w:r>
      <w:r w:rsidRPr="00354D60">
        <w:rPr>
          <w:noProof/>
          <w:sz w:val="22"/>
          <w:szCs w:val="22"/>
        </w:rPr>
        <w:t>nors jis pasireiškia ne visiems žmonėms.</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b/>
          <w:noProof/>
          <w:sz w:val="22"/>
          <w:szCs w:val="22"/>
        </w:rPr>
      </w:pPr>
      <w:r w:rsidRPr="00354D60">
        <w:rPr>
          <w:b/>
          <w:noProof/>
          <w:sz w:val="22"/>
          <w:szCs w:val="22"/>
        </w:rPr>
        <w:t xml:space="preserve">Nedelsiant būtina informuoti gydytoją, jeigu </w:t>
      </w:r>
      <w:r w:rsidR="00CC1058">
        <w:rPr>
          <w:b/>
          <w:noProof/>
          <w:sz w:val="22"/>
          <w:szCs w:val="22"/>
        </w:rPr>
        <w:t>vaisto</w:t>
      </w:r>
      <w:r w:rsidR="00CC1058" w:rsidRPr="00354D60">
        <w:rPr>
          <w:b/>
          <w:noProof/>
          <w:sz w:val="22"/>
          <w:szCs w:val="22"/>
        </w:rPr>
        <w:t xml:space="preserve"> </w:t>
      </w:r>
      <w:r w:rsidRPr="00354D60">
        <w:rPr>
          <w:b/>
          <w:noProof/>
          <w:sz w:val="22"/>
          <w:szCs w:val="22"/>
        </w:rPr>
        <w:t>vartojant į veną pasireiškia toks poveikis:</w:t>
      </w:r>
    </w:p>
    <w:p w:rsidR="00C9775E" w:rsidRPr="00354D60" w:rsidRDefault="00C9775E" w:rsidP="00C9775E">
      <w:pPr>
        <w:numPr>
          <w:ilvl w:val="12"/>
          <w:numId w:val="0"/>
        </w:numPr>
        <w:tabs>
          <w:tab w:val="left" w:pos="567"/>
        </w:tabs>
        <w:ind w:right="-2"/>
        <w:rPr>
          <w:noProof/>
          <w:sz w:val="22"/>
          <w:szCs w:val="22"/>
        </w:rPr>
      </w:pPr>
      <w:r w:rsidRPr="00354D60">
        <w:rPr>
          <w:noProof/>
          <w:sz w:val="22"/>
          <w:szCs w:val="22"/>
        </w:rPr>
        <w:sym w:font="Symbol" w:char="F0B7"/>
      </w:r>
      <w:r w:rsidRPr="00354D60">
        <w:rPr>
          <w:noProof/>
          <w:sz w:val="22"/>
          <w:szCs w:val="22"/>
        </w:rPr>
        <w:tab/>
        <w:t>injekcijos vietos paraudimas, skausmas ar sutinimas;</w:t>
      </w:r>
    </w:p>
    <w:p w:rsidR="00C9775E" w:rsidRPr="00354D60" w:rsidRDefault="00C9775E" w:rsidP="00C9775E">
      <w:pPr>
        <w:numPr>
          <w:ilvl w:val="12"/>
          <w:numId w:val="0"/>
        </w:numPr>
        <w:ind w:left="567" w:right="-2" w:hanging="567"/>
        <w:rPr>
          <w:noProof/>
          <w:sz w:val="22"/>
          <w:szCs w:val="22"/>
        </w:rPr>
      </w:pPr>
      <w:r w:rsidRPr="00354D60">
        <w:rPr>
          <w:noProof/>
          <w:sz w:val="22"/>
          <w:szCs w:val="22"/>
        </w:rPr>
        <w:sym w:font="Symbol" w:char="F0B7"/>
      </w:r>
      <w:r w:rsidRPr="00354D60">
        <w:rPr>
          <w:noProof/>
          <w:sz w:val="22"/>
          <w:szCs w:val="22"/>
        </w:rPr>
        <w:tab/>
        <w:t>širdies sutrikimo simptomai, pvz., krūtinės skausmas, dusulys, kulkšnių sutinimas (toks poveikis galimas net kelių savaičių laikotarpiu po gydymo epirubicinu);</w:t>
      </w:r>
    </w:p>
    <w:p w:rsidR="00C9775E" w:rsidRPr="00354D60" w:rsidRDefault="00C9775E" w:rsidP="00C9775E">
      <w:pPr>
        <w:numPr>
          <w:ilvl w:val="12"/>
          <w:numId w:val="0"/>
        </w:numPr>
        <w:ind w:left="567" w:right="-2" w:hanging="567"/>
        <w:rPr>
          <w:noProof/>
          <w:sz w:val="22"/>
          <w:szCs w:val="22"/>
        </w:rPr>
      </w:pPr>
      <w:r w:rsidRPr="00354D60">
        <w:rPr>
          <w:noProof/>
          <w:sz w:val="22"/>
          <w:szCs w:val="22"/>
        </w:rPr>
        <w:sym w:font="Symbol" w:char="F0B7"/>
      </w:r>
      <w:r w:rsidRPr="00354D60">
        <w:rPr>
          <w:noProof/>
          <w:sz w:val="22"/>
          <w:szCs w:val="22"/>
        </w:rPr>
        <w:tab/>
        <w:t>sunki alerginė reakcija: alpulys, odos išbėrimas, niežėjimas, veido sutinimas, kvėpavimo psunkėjimas, švokštimas, kartais kolapsas.</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noProof/>
          <w:sz w:val="22"/>
          <w:szCs w:val="22"/>
        </w:rPr>
      </w:pPr>
      <w:r w:rsidRPr="00354D60">
        <w:rPr>
          <w:noProof/>
          <w:sz w:val="22"/>
          <w:szCs w:val="22"/>
        </w:rPr>
        <w:t>Minėtas poveikis yra labai sunkus, todėl gali prireikti skubios mediko pagalbos.</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noProof/>
          <w:sz w:val="22"/>
          <w:szCs w:val="22"/>
        </w:rPr>
      </w:pPr>
      <w:r w:rsidRPr="00354D60">
        <w:rPr>
          <w:noProof/>
          <w:sz w:val="22"/>
          <w:szCs w:val="22"/>
        </w:rPr>
        <w:t>Vaisto suleidus į veną, galimas ir kitoks poveikis.</w:t>
      </w:r>
    </w:p>
    <w:p w:rsidR="00C9775E" w:rsidRPr="00354D60" w:rsidRDefault="00C9775E" w:rsidP="00C9775E">
      <w:pPr>
        <w:rPr>
          <w:sz w:val="22"/>
          <w:szCs w:val="22"/>
        </w:rPr>
      </w:pPr>
    </w:p>
    <w:p w:rsidR="00C9775E" w:rsidRPr="00354D60" w:rsidRDefault="00C9775E" w:rsidP="00C9775E">
      <w:pPr>
        <w:rPr>
          <w:sz w:val="22"/>
          <w:szCs w:val="22"/>
        </w:rPr>
      </w:pPr>
      <w:r w:rsidRPr="00354D60">
        <w:rPr>
          <w:sz w:val="22"/>
          <w:szCs w:val="22"/>
        </w:rPr>
        <w:t>Jeigu pasireiškė bet kuris iš toliau išvardytų reiškinių, kiek galima greičiau pasakykite gydytojui.</w:t>
      </w:r>
    </w:p>
    <w:p w:rsidR="00C9775E" w:rsidRPr="00354D60" w:rsidRDefault="00C9775E" w:rsidP="00C9775E">
      <w:pPr>
        <w:numPr>
          <w:ilvl w:val="12"/>
          <w:numId w:val="0"/>
        </w:numPr>
        <w:ind w:right="-2"/>
        <w:rPr>
          <w:b/>
          <w:noProof/>
          <w:sz w:val="22"/>
          <w:szCs w:val="22"/>
        </w:rPr>
      </w:pPr>
    </w:p>
    <w:p w:rsidR="00C9775E" w:rsidRPr="00354D60" w:rsidRDefault="00C9775E" w:rsidP="00C9775E">
      <w:pPr>
        <w:rPr>
          <w:i/>
          <w:sz w:val="22"/>
          <w:szCs w:val="22"/>
        </w:rPr>
      </w:pPr>
      <w:r w:rsidRPr="00354D60">
        <w:rPr>
          <w:i/>
          <w:sz w:val="22"/>
          <w:szCs w:val="22"/>
        </w:rPr>
        <w:t>Labai dažn</w:t>
      </w:r>
      <w:r w:rsidR="00F60959">
        <w:rPr>
          <w:i/>
          <w:sz w:val="22"/>
          <w:szCs w:val="22"/>
        </w:rPr>
        <w:t>as šalutinis poveikis</w:t>
      </w:r>
      <w:r w:rsidRPr="00354D60">
        <w:rPr>
          <w:i/>
          <w:sz w:val="22"/>
          <w:szCs w:val="22"/>
        </w:rPr>
        <w:t xml:space="preserve"> (gali pasireikšti da</w:t>
      </w:r>
      <w:r w:rsidR="00F60959">
        <w:rPr>
          <w:i/>
          <w:sz w:val="22"/>
          <w:szCs w:val="22"/>
        </w:rPr>
        <w:t>ug</w:t>
      </w:r>
      <w:r w:rsidRPr="00354D60">
        <w:rPr>
          <w:i/>
          <w:sz w:val="22"/>
          <w:szCs w:val="22"/>
        </w:rPr>
        <w:t>iau nei 1 iš 10 žmonių):</w:t>
      </w:r>
    </w:p>
    <w:p w:rsidR="00C9775E" w:rsidRPr="00354D60" w:rsidRDefault="00C9775E" w:rsidP="00C9775E">
      <w:pPr>
        <w:numPr>
          <w:ilvl w:val="0"/>
          <w:numId w:val="22"/>
        </w:numPr>
        <w:rPr>
          <w:sz w:val="22"/>
          <w:szCs w:val="22"/>
        </w:rPr>
      </w:pPr>
      <w:r w:rsidRPr="00354D60">
        <w:rPr>
          <w:sz w:val="22"/>
          <w:szCs w:val="22"/>
        </w:rPr>
        <w:t>Kaulų čiulpų slopinimas (</w:t>
      </w:r>
      <w:proofErr w:type="spellStart"/>
      <w:r w:rsidRPr="00354D60">
        <w:rPr>
          <w:sz w:val="22"/>
          <w:szCs w:val="22"/>
        </w:rPr>
        <w:t>leukopenija</w:t>
      </w:r>
      <w:proofErr w:type="spellEnd"/>
      <w:r w:rsidRPr="00354D60">
        <w:rPr>
          <w:sz w:val="22"/>
          <w:szCs w:val="22"/>
        </w:rPr>
        <w:t xml:space="preserve">, </w:t>
      </w:r>
      <w:proofErr w:type="spellStart"/>
      <w:r w:rsidRPr="00354D60">
        <w:rPr>
          <w:sz w:val="22"/>
          <w:szCs w:val="22"/>
        </w:rPr>
        <w:t>granulocitopenija</w:t>
      </w:r>
      <w:proofErr w:type="spellEnd"/>
      <w:r w:rsidRPr="00354D60">
        <w:rPr>
          <w:sz w:val="22"/>
          <w:szCs w:val="22"/>
        </w:rPr>
        <w:t xml:space="preserve"> ir </w:t>
      </w:r>
      <w:proofErr w:type="spellStart"/>
      <w:r w:rsidRPr="00354D60">
        <w:rPr>
          <w:sz w:val="22"/>
          <w:szCs w:val="22"/>
        </w:rPr>
        <w:t>neutropenija</w:t>
      </w:r>
      <w:proofErr w:type="spellEnd"/>
      <w:r w:rsidRPr="00354D60">
        <w:rPr>
          <w:sz w:val="22"/>
          <w:szCs w:val="22"/>
        </w:rPr>
        <w:t xml:space="preserve">, anemija ir </w:t>
      </w:r>
      <w:proofErr w:type="spellStart"/>
      <w:r w:rsidRPr="00354D60">
        <w:rPr>
          <w:sz w:val="22"/>
          <w:szCs w:val="22"/>
        </w:rPr>
        <w:t>febrilinė</w:t>
      </w:r>
      <w:proofErr w:type="spellEnd"/>
      <w:r w:rsidRPr="00354D60">
        <w:rPr>
          <w:sz w:val="22"/>
          <w:szCs w:val="22"/>
        </w:rPr>
        <w:t xml:space="preserve"> </w:t>
      </w:r>
      <w:proofErr w:type="spellStart"/>
      <w:r w:rsidRPr="00354D60">
        <w:rPr>
          <w:sz w:val="22"/>
          <w:szCs w:val="22"/>
        </w:rPr>
        <w:t>neutropenija</w:t>
      </w:r>
      <w:proofErr w:type="spellEnd"/>
      <w:r w:rsidRPr="00354D60">
        <w:rPr>
          <w:sz w:val="22"/>
          <w:szCs w:val="22"/>
        </w:rPr>
        <w:t xml:space="preserve">). </w:t>
      </w:r>
    </w:p>
    <w:p w:rsidR="00C9775E" w:rsidRPr="00354D60" w:rsidRDefault="00C9775E" w:rsidP="00C9775E">
      <w:pPr>
        <w:numPr>
          <w:ilvl w:val="0"/>
          <w:numId w:val="22"/>
        </w:numPr>
        <w:rPr>
          <w:sz w:val="22"/>
          <w:szCs w:val="22"/>
        </w:rPr>
      </w:pPr>
      <w:r w:rsidRPr="00354D60">
        <w:rPr>
          <w:sz w:val="22"/>
          <w:szCs w:val="22"/>
        </w:rPr>
        <w:t>Plaukų slinkimas.</w:t>
      </w:r>
    </w:p>
    <w:p w:rsidR="00C9775E" w:rsidRPr="00354D60" w:rsidRDefault="00C9775E" w:rsidP="00C9775E">
      <w:pPr>
        <w:numPr>
          <w:ilvl w:val="0"/>
          <w:numId w:val="22"/>
        </w:numPr>
        <w:rPr>
          <w:sz w:val="22"/>
          <w:szCs w:val="22"/>
        </w:rPr>
      </w:pPr>
      <w:r w:rsidRPr="00354D60">
        <w:rPr>
          <w:sz w:val="22"/>
          <w:szCs w:val="22"/>
        </w:rPr>
        <w:t xml:space="preserve">Po </w:t>
      </w:r>
      <w:r w:rsidR="00CC1058">
        <w:rPr>
          <w:sz w:val="22"/>
          <w:szCs w:val="22"/>
        </w:rPr>
        <w:t>vaisto</w:t>
      </w:r>
      <w:r w:rsidR="00CC1058" w:rsidRPr="00354D60">
        <w:rPr>
          <w:sz w:val="22"/>
          <w:szCs w:val="22"/>
        </w:rPr>
        <w:t xml:space="preserve"> </w:t>
      </w:r>
      <w:r w:rsidRPr="00354D60">
        <w:rPr>
          <w:sz w:val="22"/>
          <w:szCs w:val="22"/>
        </w:rPr>
        <w:t>pavartojimo šlapimas 1-2 paras išlieka raudonas.</w:t>
      </w:r>
    </w:p>
    <w:p w:rsidR="00C9775E" w:rsidRPr="00354D60" w:rsidRDefault="00C9775E" w:rsidP="00C9775E">
      <w:pPr>
        <w:rPr>
          <w:sz w:val="22"/>
          <w:szCs w:val="22"/>
        </w:rPr>
      </w:pPr>
    </w:p>
    <w:p w:rsidR="00C9775E" w:rsidRPr="00354D60" w:rsidRDefault="00C9775E" w:rsidP="00C9775E">
      <w:pPr>
        <w:rPr>
          <w:i/>
          <w:sz w:val="22"/>
          <w:szCs w:val="22"/>
        </w:rPr>
      </w:pPr>
      <w:r w:rsidRPr="00354D60">
        <w:rPr>
          <w:i/>
          <w:sz w:val="22"/>
          <w:szCs w:val="22"/>
        </w:rPr>
        <w:t>Dažn</w:t>
      </w:r>
      <w:r w:rsidR="00F60959">
        <w:rPr>
          <w:i/>
          <w:sz w:val="22"/>
          <w:szCs w:val="22"/>
        </w:rPr>
        <w:t>as šalutinis poveikis</w:t>
      </w:r>
      <w:r w:rsidRPr="00354D60">
        <w:rPr>
          <w:i/>
          <w:sz w:val="22"/>
          <w:szCs w:val="22"/>
        </w:rPr>
        <w:t xml:space="preserve"> (gali pasireikšti </w:t>
      </w:r>
      <w:r w:rsidR="00F60959">
        <w:rPr>
          <w:i/>
          <w:sz w:val="22"/>
          <w:szCs w:val="22"/>
        </w:rPr>
        <w:t xml:space="preserve">mažiau </w:t>
      </w:r>
      <w:r w:rsidRPr="00354D60">
        <w:rPr>
          <w:i/>
          <w:sz w:val="22"/>
          <w:szCs w:val="22"/>
        </w:rPr>
        <w:t xml:space="preserve">nei 1 iš 10 </w:t>
      </w:r>
      <w:r w:rsidR="00F60959">
        <w:rPr>
          <w:i/>
          <w:sz w:val="22"/>
          <w:szCs w:val="22"/>
        </w:rPr>
        <w:t>žmonių</w:t>
      </w:r>
      <w:r w:rsidRPr="00354D60">
        <w:rPr>
          <w:i/>
          <w:sz w:val="22"/>
          <w:szCs w:val="22"/>
        </w:rPr>
        <w:t>):</w:t>
      </w:r>
    </w:p>
    <w:p w:rsidR="00C9775E" w:rsidRPr="00354D60" w:rsidRDefault="00C9775E" w:rsidP="00C9775E">
      <w:pPr>
        <w:numPr>
          <w:ilvl w:val="0"/>
          <w:numId w:val="24"/>
        </w:numPr>
        <w:rPr>
          <w:sz w:val="22"/>
          <w:szCs w:val="22"/>
        </w:rPr>
      </w:pPr>
      <w:r w:rsidRPr="00354D60">
        <w:rPr>
          <w:sz w:val="22"/>
          <w:szCs w:val="22"/>
        </w:rPr>
        <w:lastRenderedPageBreak/>
        <w:t>Infekcijos.</w:t>
      </w:r>
    </w:p>
    <w:p w:rsidR="00C9775E" w:rsidRPr="00354D60" w:rsidRDefault="00C9775E" w:rsidP="00C9775E">
      <w:pPr>
        <w:numPr>
          <w:ilvl w:val="0"/>
          <w:numId w:val="24"/>
        </w:numPr>
        <w:rPr>
          <w:iCs/>
          <w:sz w:val="22"/>
          <w:szCs w:val="22"/>
        </w:rPr>
      </w:pPr>
      <w:r w:rsidRPr="00354D60">
        <w:rPr>
          <w:sz w:val="22"/>
          <w:szCs w:val="22"/>
        </w:rPr>
        <w:t>Apetito nebuvimas.</w:t>
      </w:r>
    </w:p>
    <w:p w:rsidR="00C9775E" w:rsidRPr="00354D60" w:rsidRDefault="00C9775E" w:rsidP="00C9775E">
      <w:pPr>
        <w:numPr>
          <w:ilvl w:val="0"/>
          <w:numId w:val="24"/>
        </w:numPr>
        <w:rPr>
          <w:iCs/>
          <w:sz w:val="22"/>
          <w:szCs w:val="22"/>
        </w:rPr>
      </w:pPr>
      <w:r w:rsidRPr="00354D60">
        <w:rPr>
          <w:sz w:val="22"/>
          <w:szCs w:val="22"/>
        </w:rPr>
        <w:t>Sumažėjęs skysčių kiekis organizme (</w:t>
      </w:r>
      <w:proofErr w:type="spellStart"/>
      <w:r w:rsidRPr="00354D60">
        <w:rPr>
          <w:sz w:val="22"/>
          <w:szCs w:val="22"/>
        </w:rPr>
        <w:t>dehidracija</w:t>
      </w:r>
      <w:proofErr w:type="spellEnd"/>
      <w:r w:rsidRPr="00354D60">
        <w:rPr>
          <w:sz w:val="22"/>
          <w:szCs w:val="22"/>
        </w:rPr>
        <w:t>).</w:t>
      </w:r>
    </w:p>
    <w:p w:rsidR="00C9775E" w:rsidRPr="00354D60" w:rsidRDefault="00C9775E" w:rsidP="00C9775E">
      <w:pPr>
        <w:numPr>
          <w:ilvl w:val="0"/>
          <w:numId w:val="24"/>
        </w:numPr>
        <w:rPr>
          <w:iCs/>
          <w:sz w:val="22"/>
          <w:szCs w:val="22"/>
        </w:rPr>
      </w:pPr>
      <w:r w:rsidRPr="00354D60">
        <w:rPr>
          <w:sz w:val="22"/>
          <w:szCs w:val="22"/>
        </w:rPr>
        <w:t>Karščio pylimas.</w:t>
      </w:r>
    </w:p>
    <w:p w:rsidR="00C9775E" w:rsidRPr="00354D60" w:rsidRDefault="00C9775E" w:rsidP="00C9775E">
      <w:pPr>
        <w:numPr>
          <w:ilvl w:val="0"/>
          <w:numId w:val="24"/>
        </w:numPr>
        <w:rPr>
          <w:iCs/>
          <w:sz w:val="22"/>
          <w:szCs w:val="22"/>
        </w:rPr>
      </w:pPr>
      <w:r w:rsidRPr="00354D60">
        <w:rPr>
          <w:sz w:val="22"/>
          <w:szCs w:val="22"/>
        </w:rPr>
        <w:t>Burnos (</w:t>
      </w:r>
      <w:proofErr w:type="spellStart"/>
      <w:r w:rsidRPr="00354D60">
        <w:rPr>
          <w:sz w:val="22"/>
          <w:szCs w:val="22"/>
        </w:rPr>
        <w:t>mukozitas</w:t>
      </w:r>
      <w:proofErr w:type="spellEnd"/>
      <w:r w:rsidRPr="00354D60">
        <w:rPr>
          <w:sz w:val="22"/>
          <w:szCs w:val="22"/>
        </w:rPr>
        <w:t>), stemplės (</w:t>
      </w:r>
      <w:proofErr w:type="spellStart"/>
      <w:r w:rsidRPr="00354D60">
        <w:rPr>
          <w:sz w:val="22"/>
          <w:szCs w:val="22"/>
        </w:rPr>
        <w:t>ezofagitas</w:t>
      </w:r>
      <w:proofErr w:type="spellEnd"/>
      <w:r w:rsidRPr="00354D60">
        <w:rPr>
          <w:sz w:val="22"/>
          <w:szCs w:val="22"/>
        </w:rPr>
        <w:t>), burnos gleivinės (stomatitas) uždegimas.</w:t>
      </w:r>
    </w:p>
    <w:p w:rsidR="00C9775E" w:rsidRPr="00354D60" w:rsidRDefault="00C9775E" w:rsidP="00C9775E">
      <w:pPr>
        <w:numPr>
          <w:ilvl w:val="0"/>
          <w:numId w:val="24"/>
        </w:numPr>
        <w:rPr>
          <w:iCs/>
          <w:sz w:val="22"/>
          <w:szCs w:val="22"/>
        </w:rPr>
      </w:pPr>
      <w:r w:rsidRPr="00354D60">
        <w:rPr>
          <w:sz w:val="22"/>
          <w:szCs w:val="22"/>
        </w:rPr>
        <w:t>Vėmimas, viduriavimas ir pykinimas.</w:t>
      </w:r>
    </w:p>
    <w:p w:rsidR="00C9775E" w:rsidRPr="00354D60" w:rsidRDefault="00C9775E" w:rsidP="00C9775E">
      <w:pPr>
        <w:numPr>
          <w:ilvl w:val="0"/>
          <w:numId w:val="24"/>
        </w:numPr>
        <w:rPr>
          <w:iCs/>
          <w:sz w:val="22"/>
          <w:szCs w:val="22"/>
        </w:rPr>
      </w:pPr>
      <w:r w:rsidRPr="00354D60">
        <w:rPr>
          <w:sz w:val="22"/>
          <w:szCs w:val="22"/>
        </w:rPr>
        <w:t>Infuzijos vietos paraudimas.</w:t>
      </w:r>
    </w:p>
    <w:p w:rsidR="00C9775E" w:rsidRPr="00354D60" w:rsidRDefault="00C9775E" w:rsidP="00C9775E">
      <w:pPr>
        <w:numPr>
          <w:ilvl w:val="0"/>
          <w:numId w:val="24"/>
        </w:numPr>
        <w:rPr>
          <w:iCs/>
          <w:sz w:val="22"/>
          <w:szCs w:val="22"/>
        </w:rPr>
      </w:pPr>
      <w:r w:rsidRPr="00354D60">
        <w:rPr>
          <w:sz w:val="22"/>
          <w:szCs w:val="22"/>
        </w:rPr>
        <w:t>Po vaisto pavartojimo į šlapimo pūslę buvo pastebėtas cheminių medžiagų sukeltas cistitas, kartais hemoraginis.</w:t>
      </w:r>
    </w:p>
    <w:p w:rsidR="00C9775E" w:rsidRPr="00354D60" w:rsidRDefault="00C9775E" w:rsidP="00C9775E">
      <w:pPr>
        <w:rPr>
          <w:sz w:val="22"/>
          <w:szCs w:val="22"/>
        </w:rPr>
      </w:pPr>
    </w:p>
    <w:p w:rsidR="00C9775E" w:rsidRPr="00354D60" w:rsidRDefault="00C9775E" w:rsidP="00C9775E">
      <w:pPr>
        <w:rPr>
          <w:i/>
          <w:sz w:val="22"/>
          <w:szCs w:val="22"/>
        </w:rPr>
      </w:pPr>
      <w:r w:rsidRPr="00354D60">
        <w:rPr>
          <w:i/>
          <w:sz w:val="22"/>
          <w:szCs w:val="22"/>
        </w:rPr>
        <w:t>Nedažn</w:t>
      </w:r>
      <w:r w:rsidR="00F60959">
        <w:rPr>
          <w:i/>
          <w:sz w:val="22"/>
          <w:szCs w:val="22"/>
        </w:rPr>
        <w:t>as šalutinis poveikis</w:t>
      </w:r>
      <w:r w:rsidRPr="00354D60">
        <w:rPr>
          <w:i/>
          <w:sz w:val="22"/>
          <w:szCs w:val="22"/>
        </w:rPr>
        <w:t xml:space="preserve"> (gali pasireikšti </w:t>
      </w:r>
      <w:r w:rsidR="00F60959">
        <w:rPr>
          <w:i/>
          <w:sz w:val="22"/>
          <w:szCs w:val="22"/>
        </w:rPr>
        <w:t>mažiau</w:t>
      </w:r>
      <w:r w:rsidRPr="00354D60">
        <w:rPr>
          <w:i/>
          <w:sz w:val="22"/>
          <w:szCs w:val="22"/>
        </w:rPr>
        <w:t xml:space="preserve"> nei 1 iš 100 žmonių):</w:t>
      </w:r>
    </w:p>
    <w:p w:rsidR="00C9775E" w:rsidRPr="00354D60" w:rsidRDefault="00C9775E" w:rsidP="00C9775E">
      <w:pPr>
        <w:numPr>
          <w:ilvl w:val="0"/>
          <w:numId w:val="27"/>
        </w:numPr>
        <w:rPr>
          <w:sz w:val="22"/>
          <w:szCs w:val="22"/>
        </w:rPr>
      </w:pPr>
      <w:r w:rsidRPr="00354D60">
        <w:rPr>
          <w:iCs/>
          <w:sz w:val="22"/>
          <w:szCs w:val="22"/>
          <w:lang w:eastAsia="en-GB"/>
        </w:rPr>
        <w:t xml:space="preserve">Trombocitų kiekio sumažėjimas </w:t>
      </w:r>
      <w:r w:rsidRPr="00354D60">
        <w:rPr>
          <w:sz w:val="22"/>
          <w:szCs w:val="22"/>
        </w:rPr>
        <w:t>(</w:t>
      </w:r>
      <w:proofErr w:type="spellStart"/>
      <w:r w:rsidRPr="00354D60">
        <w:rPr>
          <w:sz w:val="22"/>
          <w:szCs w:val="22"/>
        </w:rPr>
        <w:t>trombocitopenija</w:t>
      </w:r>
      <w:proofErr w:type="spellEnd"/>
      <w:r w:rsidRPr="00354D60">
        <w:rPr>
          <w:sz w:val="22"/>
          <w:szCs w:val="22"/>
        </w:rPr>
        <w:t>).</w:t>
      </w:r>
    </w:p>
    <w:p w:rsidR="00C9775E" w:rsidRPr="00354D60" w:rsidRDefault="00C9775E" w:rsidP="00C9775E">
      <w:pPr>
        <w:numPr>
          <w:ilvl w:val="0"/>
          <w:numId w:val="27"/>
        </w:numPr>
        <w:rPr>
          <w:sz w:val="22"/>
          <w:szCs w:val="22"/>
        </w:rPr>
      </w:pPr>
      <w:r w:rsidRPr="00354D60">
        <w:rPr>
          <w:sz w:val="22"/>
          <w:szCs w:val="22"/>
        </w:rPr>
        <w:t>Venų uždegimas (flebitas), įskaitant susijusį su kraujo krešuliais (</w:t>
      </w:r>
      <w:proofErr w:type="spellStart"/>
      <w:r w:rsidRPr="00354D60">
        <w:rPr>
          <w:sz w:val="22"/>
          <w:szCs w:val="22"/>
        </w:rPr>
        <w:t>tromboflebitas</w:t>
      </w:r>
      <w:proofErr w:type="spellEnd"/>
      <w:r w:rsidRPr="00354D60">
        <w:rPr>
          <w:sz w:val="22"/>
          <w:szCs w:val="22"/>
        </w:rPr>
        <w:t>).</w:t>
      </w:r>
    </w:p>
    <w:p w:rsidR="00C9775E" w:rsidRPr="00354D60" w:rsidRDefault="00C9775E" w:rsidP="00C9775E">
      <w:pPr>
        <w:rPr>
          <w:iCs/>
          <w:sz w:val="22"/>
          <w:szCs w:val="22"/>
          <w:lang w:eastAsia="en-GB"/>
        </w:rPr>
      </w:pPr>
    </w:p>
    <w:p w:rsidR="00C9775E" w:rsidRPr="00354D60" w:rsidRDefault="00C9775E" w:rsidP="00C9775E">
      <w:pPr>
        <w:rPr>
          <w:i/>
          <w:iCs/>
          <w:sz w:val="22"/>
          <w:szCs w:val="22"/>
          <w:lang w:eastAsia="en-GB"/>
        </w:rPr>
      </w:pPr>
      <w:r w:rsidRPr="00354D60">
        <w:rPr>
          <w:i/>
          <w:iCs/>
          <w:sz w:val="22"/>
          <w:szCs w:val="22"/>
          <w:lang w:eastAsia="en-GB"/>
        </w:rPr>
        <w:t>Ret</w:t>
      </w:r>
      <w:r w:rsidR="00F60959">
        <w:rPr>
          <w:i/>
          <w:iCs/>
          <w:sz w:val="22"/>
          <w:szCs w:val="22"/>
          <w:lang w:eastAsia="en-GB"/>
        </w:rPr>
        <w:t>as šalutinis poveikis</w:t>
      </w:r>
      <w:r w:rsidRPr="00354D60">
        <w:rPr>
          <w:i/>
          <w:iCs/>
          <w:sz w:val="22"/>
          <w:szCs w:val="22"/>
          <w:lang w:eastAsia="en-GB"/>
        </w:rPr>
        <w:t xml:space="preserve"> (</w:t>
      </w:r>
      <w:r w:rsidRPr="00354D60">
        <w:rPr>
          <w:i/>
          <w:sz w:val="22"/>
          <w:szCs w:val="22"/>
        </w:rPr>
        <w:t xml:space="preserve">gali pasireikšti </w:t>
      </w:r>
      <w:r w:rsidR="00F60959">
        <w:rPr>
          <w:i/>
          <w:sz w:val="22"/>
          <w:szCs w:val="22"/>
        </w:rPr>
        <w:t>mažiau</w:t>
      </w:r>
      <w:r w:rsidRPr="00354D60">
        <w:rPr>
          <w:i/>
          <w:sz w:val="22"/>
          <w:szCs w:val="22"/>
        </w:rPr>
        <w:t xml:space="preserve"> nei 1 iš 1000</w:t>
      </w:r>
      <w:r w:rsidRPr="00354D60">
        <w:rPr>
          <w:i/>
          <w:iCs/>
          <w:sz w:val="22"/>
          <w:szCs w:val="22"/>
          <w:lang w:eastAsia="en-GB"/>
        </w:rPr>
        <w:t>):</w:t>
      </w:r>
    </w:p>
    <w:p w:rsidR="00C9775E" w:rsidRPr="00354D60" w:rsidRDefault="00C9775E" w:rsidP="00C9775E">
      <w:pPr>
        <w:numPr>
          <w:ilvl w:val="0"/>
          <w:numId w:val="28"/>
        </w:numPr>
        <w:rPr>
          <w:sz w:val="22"/>
          <w:szCs w:val="22"/>
        </w:rPr>
      </w:pPr>
      <w:r w:rsidRPr="00354D60">
        <w:rPr>
          <w:sz w:val="22"/>
          <w:szCs w:val="22"/>
        </w:rPr>
        <w:t xml:space="preserve">Ūminė </w:t>
      </w:r>
      <w:proofErr w:type="spellStart"/>
      <w:r w:rsidRPr="00354D60">
        <w:rPr>
          <w:sz w:val="22"/>
          <w:szCs w:val="22"/>
        </w:rPr>
        <w:t>limfocitinė</w:t>
      </w:r>
      <w:proofErr w:type="spellEnd"/>
      <w:r w:rsidRPr="00354D60">
        <w:rPr>
          <w:sz w:val="22"/>
          <w:szCs w:val="22"/>
        </w:rPr>
        <w:t xml:space="preserve"> leukemija, ūminė </w:t>
      </w:r>
      <w:proofErr w:type="spellStart"/>
      <w:r w:rsidRPr="00354D60">
        <w:rPr>
          <w:sz w:val="22"/>
          <w:szCs w:val="22"/>
        </w:rPr>
        <w:t>mielogeninė</w:t>
      </w:r>
      <w:proofErr w:type="spellEnd"/>
      <w:r w:rsidRPr="00354D60">
        <w:rPr>
          <w:sz w:val="22"/>
          <w:szCs w:val="22"/>
        </w:rPr>
        <w:t xml:space="preserve"> leukemija</w:t>
      </w:r>
      <w:r w:rsidR="00CC1058">
        <w:rPr>
          <w:sz w:val="22"/>
          <w:szCs w:val="22"/>
        </w:rPr>
        <w:t>.</w:t>
      </w:r>
    </w:p>
    <w:p w:rsidR="00C9775E" w:rsidRPr="00354D60" w:rsidRDefault="00C9775E" w:rsidP="00C9775E">
      <w:pPr>
        <w:numPr>
          <w:ilvl w:val="0"/>
          <w:numId w:val="28"/>
        </w:numPr>
        <w:rPr>
          <w:sz w:val="22"/>
          <w:szCs w:val="22"/>
        </w:rPr>
      </w:pPr>
      <w:proofErr w:type="spellStart"/>
      <w:r w:rsidRPr="00354D60">
        <w:rPr>
          <w:sz w:val="22"/>
          <w:szCs w:val="22"/>
        </w:rPr>
        <w:t>Anafilaksija</w:t>
      </w:r>
      <w:proofErr w:type="spellEnd"/>
      <w:r w:rsidRPr="00354D60">
        <w:rPr>
          <w:sz w:val="22"/>
          <w:szCs w:val="22"/>
        </w:rPr>
        <w:t>.</w:t>
      </w:r>
    </w:p>
    <w:p w:rsidR="00C9775E" w:rsidRPr="00354D60" w:rsidRDefault="00C9775E" w:rsidP="00C9775E">
      <w:pPr>
        <w:numPr>
          <w:ilvl w:val="0"/>
          <w:numId w:val="28"/>
        </w:numPr>
        <w:rPr>
          <w:sz w:val="22"/>
          <w:szCs w:val="22"/>
        </w:rPr>
      </w:pPr>
      <w:r w:rsidRPr="00354D60">
        <w:rPr>
          <w:sz w:val="22"/>
          <w:szCs w:val="22"/>
        </w:rPr>
        <w:t>Padidėjusi šlapimo rūgšties koncentracija (</w:t>
      </w:r>
      <w:proofErr w:type="spellStart"/>
      <w:r w:rsidRPr="00354D60">
        <w:rPr>
          <w:sz w:val="22"/>
          <w:szCs w:val="22"/>
        </w:rPr>
        <w:t>hiperurikemija</w:t>
      </w:r>
      <w:proofErr w:type="spellEnd"/>
      <w:r w:rsidRPr="00354D60">
        <w:rPr>
          <w:sz w:val="22"/>
          <w:szCs w:val="22"/>
        </w:rPr>
        <w:t>).</w:t>
      </w:r>
    </w:p>
    <w:p w:rsidR="00C9775E" w:rsidRPr="00354D60" w:rsidRDefault="00C9775E" w:rsidP="00C9775E">
      <w:pPr>
        <w:numPr>
          <w:ilvl w:val="0"/>
          <w:numId w:val="28"/>
        </w:numPr>
        <w:rPr>
          <w:sz w:val="22"/>
          <w:szCs w:val="22"/>
        </w:rPr>
      </w:pPr>
      <w:r w:rsidRPr="00354D60">
        <w:rPr>
          <w:sz w:val="22"/>
          <w:szCs w:val="22"/>
        </w:rPr>
        <w:t>Svaigulys.</w:t>
      </w:r>
    </w:p>
    <w:p w:rsidR="00C9775E" w:rsidRPr="00354D60" w:rsidRDefault="00C9775E" w:rsidP="00C9775E">
      <w:pPr>
        <w:numPr>
          <w:ilvl w:val="0"/>
          <w:numId w:val="28"/>
        </w:numPr>
        <w:rPr>
          <w:sz w:val="22"/>
          <w:szCs w:val="22"/>
        </w:rPr>
      </w:pPr>
      <w:proofErr w:type="spellStart"/>
      <w:r w:rsidRPr="00354D60">
        <w:rPr>
          <w:sz w:val="22"/>
          <w:szCs w:val="22"/>
        </w:rPr>
        <w:t>Stazinis</w:t>
      </w:r>
      <w:proofErr w:type="spellEnd"/>
      <w:r w:rsidRPr="00354D60">
        <w:rPr>
          <w:sz w:val="22"/>
          <w:szCs w:val="22"/>
        </w:rPr>
        <w:t xml:space="preserve"> širdies nepakankamumas (pasireiškia dusuliu, edema, kepenų </w:t>
      </w:r>
      <w:proofErr w:type="spellStart"/>
      <w:r w:rsidRPr="00354D60">
        <w:rPr>
          <w:sz w:val="22"/>
          <w:szCs w:val="22"/>
        </w:rPr>
        <w:t>padidėjimu,skysčio</w:t>
      </w:r>
      <w:proofErr w:type="spellEnd"/>
      <w:r w:rsidRPr="00354D60">
        <w:rPr>
          <w:sz w:val="22"/>
          <w:szCs w:val="22"/>
        </w:rPr>
        <w:t xml:space="preserve"> sankaupa pilve (</w:t>
      </w:r>
      <w:proofErr w:type="spellStart"/>
      <w:r w:rsidRPr="00354D60">
        <w:rPr>
          <w:sz w:val="22"/>
          <w:szCs w:val="22"/>
        </w:rPr>
        <w:t>ascitu</w:t>
      </w:r>
      <w:proofErr w:type="spellEnd"/>
      <w:r w:rsidRPr="00354D60">
        <w:rPr>
          <w:sz w:val="22"/>
          <w:szCs w:val="22"/>
        </w:rPr>
        <w:t xml:space="preserve">), plaučiuose (plaučių edema), pleuroje (pleuros </w:t>
      </w:r>
      <w:proofErr w:type="spellStart"/>
      <w:r w:rsidRPr="00354D60">
        <w:rPr>
          <w:sz w:val="22"/>
          <w:szCs w:val="22"/>
        </w:rPr>
        <w:t>efuzija</w:t>
      </w:r>
      <w:proofErr w:type="spellEnd"/>
      <w:r w:rsidRPr="00354D60">
        <w:rPr>
          <w:sz w:val="22"/>
          <w:szCs w:val="22"/>
        </w:rPr>
        <w:t>), širdies ritmo sutrikim</w:t>
      </w:r>
      <w:r w:rsidR="00CC1058">
        <w:rPr>
          <w:sz w:val="22"/>
          <w:szCs w:val="22"/>
        </w:rPr>
        <w:t>u</w:t>
      </w:r>
      <w:r w:rsidRPr="00354D60">
        <w:rPr>
          <w:sz w:val="22"/>
          <w:szCs w:val="22"/>
        </w:rPr>
        <w:t xml:space="preserve"> (</w:t>
      </w:r>
      <w:proofErr w:type="spellStart"/>
      <w:r w:rsidRPr="00354D60">
        <w:rPr>
          <w:sz w:val="22"/>
          <w:szCs w:val="22"/>
        </w:rPr>
        <w:t>galopo</w:t>
      </w:r>
      <w:proofErr w:type="spellEnd"/>
      <w:r w:rsidRPr="00354D60">
        <w:rPr>
          <w:sz w:val="22"/>
          <w:szCs w:val="22"/>
        </w:rPr>
        <w:t xml:space="preserve"> ritmas)).</w:t>
      </w:r>
    </w:p>
    <w:p w:rsidR="00C9775E" w:rsidRPr="00354D60" w:rsidRDefault="00C9775E" w:rsidP="00C9775E">
      <w:pPr>
        <w:numPr>
          <w:ilvl w:val="0"/>
          <w:numId w:val="28"/>
        </w:numPr>
        <w:rPr>
          <w:sz w:val="22"/>
          <w:szCs w:val="22"/>
        </w:rPr>
      </w:pPr>
      <w:r w:rsidRPr="00354D60">
        <w:rPr>
          <w:sz w:val="22"/>
          <w:szCs w:val="22"/>
        </w:rPr>
        <w:t xml:space="preserve">Toksinis poveikis širdžiai (pvz., pokyčiai elektrokardiogramoje, aritmijos, kardiomiopatija), </w:t>
      </w:r>
      <w:proofErr w:type="spellStart"/>
      <w:r w:rsidRPr="00354D60">
        <w:rPr>
          <w:sz w:val="22"/>
          <w:szCs w:val="22"/>
        </w:rPr>
        <w:t>ventrikulinė</w:t>
      </w:r>
      <w:proofErr w:type="spellEnd"/>
      <w:r w:rsidRPr="00354D60">
        <w:rPr>
          <w:sz w:val="22"/>
          <w:szCs w:val="22"/>
        </w:rPr>
        <w:t xml:space="preserve"> </w:t>
      </w:r>
      <w:proofErr w:type="spellStart"/>
      <w:r w:rsidRPr="00354D60">
        <w:rPr>
          <w:sz w:val="22"/>
          <w:szCs w:val="22"/>
        </w:rPr>
        <w:t>tachikardija</w:t>
      </w:r>
      <w:proofErr w:type="spellEnd"/>
      <w:r w:rsidRPr="00354D60">
        <w:rPr>
          <w:sz w:val="22"/>
          <w:szCs w:val="22"/>
        </w:rPr>
        <w:t xml:space="preserve">, </w:t>
      </w:r>
      <w:proofErr w:type="spellStart"/>
      <w:r w:rsidRPr="00354D60">
        <w:rPr>
          <w:sz w:val="22"/>
          <w:szCs w:val="22"/>
        </w:rPr>
        <w:t>bradikardija</w:t>
      </w:r>
      <w:proofErr w:type="spellEnd"/>
      <w:r w:rsidRPr="00354D60">
        <w:rPr>
          <w:sz w:val="22"/>
          <w:szCs w:val="22"/>
        </w:rPr>
        <w:t>, širdies laidumo sutrikimai.</w:t>
      </w:r>
    </w:p>
    <w:p w:rsidR="00C9775E" w:rsidRPr="00354D60" w:rsidRDefault="00C9775E" w:rsidP="00C9775E">
      <w:pPr>
        <w:numPr>
          <w:ilvl w:val="0"/>
          <w:numId w:val="28"/>
        </w:numPr>
        <w:rPr>
          <w:sz w:val="22"/>
          <w:szCs w:val="22"/>
        </w:rPr>
      </w:pPr>
      <w:r w:rsidRPr="00354D60">
        <w:rPr>
          <w:sz w:val="22"/>
          <w:szCs w:val="22"/>
        </w:rPr>
        <w:t>Dilgėlinė.</w:t>
      </w:r>
    </w:p>
    <w:p w:rsidR="00C9775E" w:rsidRPr="00354D60" w:rsidRDefault="00C9775E" w:rsidP="00C9775E">
      <w:pPr>
        <w:numPr>
          <w:ilvl w:val="0"/>
          <w:numId w:val="28"/>
        </w:numPr>
        <w:rPr>
          <w:sz w:val="22"/>
          <w:szCs w:val="22"/>
        </w:rPr>
      </w:pPr>
      <w:r w:rsidRPr="00354D60">
        <w:rPr>
          <w:sz w:val="22"/>
          <w:szCs w:val="22"/>
        </w:rPr>
        <w:t>Menstruacijų nebuvimas (amenorėja).</w:t>
      </w:r>
    </w:p>
    <w:p w:rsidR="00C9775E" w:rsidRPr="00354D60" w:rsidRDefault="00C9775E" w:rsidP="00C9775E">
      <w:pPr>
        <w:numPr>
          <w:ilvl w:val="0"/>
          <w:numId w:val="28"/>
        </w:numPr>
        <w:rPr>
          <w:sz w:val="22"/>
          <w:szCs w:val="22"/>
        </w:rPr>
      </w:pPr>
      <w:r w:rsidRPr="00354D60">
        <w:rPr>
          <w:sz w:val="22"/>
          <w:szCs w:val="22"/>
        </w:rPr>
        <w:t>Mažas spermatozoidų kiekis.</w:t>
      </w:r>
    </w:p>
    <w:p w:rsidR="00C9775E" w:rsidRPr="00354D60" w:rsidRDefault="00C9775E" w:rsidP="00C9775E">
      <w:pPr>
        <w:numPr>
          <w:ilvl w:val="0"/>
          <w:numId w:val="28"/>
        </w:numPr>
        <w:rPr>
          <w:sz w:val="22"/>
          <w:szCs w:val="22"/>
        </w:rPr>
      </w:pPr>
      <w:r w:rsidRPr="00354D60">
        <w:rPr>
          <w:sz w:val="22"/>
          <w:szCs w:val="22"/>
        </w:rPr>
        <w:t>Bendrasis negalavimas.</w:t>
      </w:r>
    </w:p>
    <w:p w:rsidR="00C9775E" w:rsidRPr="00354D60" w:rsidRDefault="00C9775E" w:rsidP="00C9775E">
      <w:pPr>
        <w:numPr>
          <w:ilvl w:val="0"/>
          <w:numId w:val="28"/>
        </w:numPr>
        <w:rPr>
          <w:sz w:val="22"/>
          <w:szCs w:val="22"/>
        </w:rPr>
      </w:pPr>
      <w:r w:rsidRPr="00354D60">
        <w:rPr>
          <w:sz w:val="22"/>
          <w:szCs w:val="22"/>
        </w:rPr>
        <w:t>Silpnumas (</w:t>
      </w:r>
      <w:proofErr w:type="spellStart"/>
      <w:r w:rsidRPr="00354D60">
        <w:rPr>
          <w:sz w:val="22"/>
          <w:szCs w:val="22"/>
        </w:rPr>
        <w:t>astenija</w:t>
      </w:r>
      <w:proofErr w:type="spellEnd"/>
      <w:r w:rsidRPr="00354D60">
        <w:rPr>
          <w:sz w:val="22"/>
          <w:szCs w:val="22"/>
        </w:rPr>
        <w:t>).</w:t>
      </w:r>
    </w:p>
    <w:p w:rsidR="00C9775E" w:rsidRPr="00354D60" w:rsidRDefault="00C9775E" w:rsidP="00C9775E">
      <w:pPr>
        <w:numPr>
          <w:ilvl w:val="0"/>
          <w:numId w:val="28"/>
        </w:numPr>
        <w:rPr>
          <w:sz w:val="22"/>
          <w:szCs w:val="22"/>
        </w:rPr>
      </w:pPr>
      <w:r w:rsidRPr="00354D60">
        <w:rPr>
          <w:sz w:val="22"/>
          <w:szCs w:val="22"/>
        </w:rPr>
        <w:t xml:space="preserve">Karščiavimas ir (arba) </w:t>
      </w:r>
      <w:proofErr w:type="spellStart"/>
      <w:r w:rsidRPr="00354D60">
        <w:rPr>
          <w:sz w:val="22"/>
          <w:szCs w:val="22"/>
        </w:rPr>
        <w:t>šaltkrėtis</w:t>
      </w:r>
      <w:proofErr w:type="spellEnd"/>
      <w:r w:rsidRPr="00354D60">
        <w:rPr>
          <w:sz w:val="22"/>
          <w:szCs w:val="22"/>
        </w:rPr>
        <w:t>.</w:t>
      </w:r>
    </w:p>
    <w:p w:rsidR="00C9775E" w:rsidRPr="00354D60" w:rsidRDefault="00C9775E" w:rsidP="00C9775E">
      <w:pPr>
        <w:numPr>
          <w:ilvl w:val="0"/>
          <w:numId w:val="28"/>
        </w:numPr>
        <w:rPr>
          <w:sz w:val="22"/>
          <w:szCs w:val="22"/>
        </w:rPr>
      </w:pPr>
      <w:proofErr w:type="spellStart"/>
      <w:r w:rsidRPr="00354D60">
        <w:rPr>
          <w:sz w:val="22"/>
          <w:szCs w:val="22"/>
        </w:rPr>
        <w:t>Transaminazių</w:t>
      </w:r>
      <w:proofErr w:type="spellEnd"/>
      <w:r w:rsidRPr="00354D60">
        <w:rPr>
          <w:sz w:val="22"/>
          <w:szCs w:val="22"/>
        </w:rPr>
        <w:t xml:space="preserve"> (kepenų fermentų) aktyvumo pokyčiai.</w:t>
      </w:r>
    </w:p>
    <w:p w:rsidR="00C9775E" w:rsidRPr="00354D60" w:rsidRDefault="00C9775E" w:rsidP="00C9775E">
      <w:pPr>
        <w:ind w:left="540" w:hanging="540"/>
        <w:rPr>
          <w:sz w:val="22"/>
          <w:szCs w:val="22"/>
        </w:rPr>
      </w:pPr>
    </w:p>
    <w:p w:rsidR="00C9775E" w:rsidRPr="00354D60" w:rsidRDefault="00F60959" w:rsidP="00C9775E">
      <w:pPr>
        <w:rPr>
          <w:i/>
          <w:iCs/>
          <w:sz w:val="22"/>
          <w:szCs w:val="22"/>
          <w:lang w:eastAsia="en-GB"/>
        </w:rPr>
      </w:pPr>
      <w:r>
        <w:rPr>
          <w:i/>
          <w:iCs/>
          <w:sz w:val="22"/>
          <w:szCs w:val="22"/>
          <w:lang w:eastAsia="en-GB"/>
        </w:rPr>
        <w:t>Šalutinis poveikis, kurio d</w:t>
      </w:r>
      <w:r w:rsidR="00C9775E" w:rsidRPr="00354D60">
        <w:rPr>
          <w:i/>
          <w:iCs/>
          <w:sz w:val="22"/>
          <w:szCs w:val="22"/>
          <w:lang w:eastAsia="en-GB"/>
        </w:rPr>
        <w:t xml:space="preserve">ažnis nežinomas (negali būti </w:t>
      </w:r>
      <w:r>
        <w:rPr>
          <w:i/>
          <w:iCs/>
          <w:sz w:val="22"/>
          <w:szCs w:val="22"/>
          <w:lang w:eastAsia="en-GB"/>
        </w:rPr>
        <w:t>apskaičiuotas</w:t>
      </w:r>
      <w:r w:rsidR="00C9775E" w:rsidRPr="00354D60">
        <w:rPr>
          <w:i/>
          <w:iCs/>
          <w:sz w:val="22"/>
          <w:szCs w:val="22"/>
          <w:lang w:eastAsia="en-GB"/>
        </w:rPr>
        <w:t xml:space="preserve"> pagal turimus duomenis):</w:t>
      </w:r>
    </w:p>
    <w:p w:rsidR="00C9775E" w:rsidRPr="00354D60" w:rsidRDefault="00C9775E" w:rsidP="00C9775E">
      <w:pPr>
        <w:numPr>
          <w:ilvl w:val="0"/>
          <w:numId w:val="30"/>
        </w:numPr>
        <w:rPr>
          <w:sz w:val="22"/>
          <w:szCs w:val="22"/>
        </w:rPr>
      </w:pPr>
      <w:r w:rsidRPr="00354D60">
        <w:rPr>
          <w:iCs/>
          <w:sz w:val="22"/>
          <w:szCs w:val="22"/>
          <w:lang w:eastAsia="en-GB"/>
        </w:rPr>
        <w:t>Septinis šokas, sepsis, pneumonija (plaučių uždegimas).</w:t>
      </w:r>
    </w:p>
    <w:p w:rsidR="00C9775E" w:rsidRPr="00354D60" w:rsidRDefault="00C9775E" w:rsidP="00C9775E">
      <w:pPr>
        <w:numPr>
          <w:ilvl w:val="0"/>
          <w:numId w:val="30"/>
        </w:numPr>
        <w:rPr>
          <w:sz w:val="22"/>
          <w:szCs w:val="22"/>
        </w:rPr>
      </w:pPr>
      <w:r w:rsidRPr="00354D60">
        <w:rPr>
          <w:sz w:val="22"/>
          <w:szCs w:val="22"/>
        </w:rPr>
        <w:t>Dėl kaulų čiulpų slopinimo pasireiškia kraujavimas ir audinių hipoksija (deguonies stoka).</w:t>
      </w:r>
    </w:p>
    <w:p w:rsidR="00C9775E" w:rsidRPr="00354D60" w:rsidRDefault="00C9775E" w:rsidP="00C9775E">
      <w:pPr>
        <w:numPr>
          <w:ilvl w:val="0"/>
          <w:numId w:val="30"/>
        </w:numPr>
        <w:rPr>
          <w:sz w:val="22"/>
          <w:szCs w:val="22"/>
        </w:rPr>
      </w:pPr>
      <w:r w:rsidRPr="00354D60">
        <w:rPr>
          <w:sz w:val="22"/>
          <w:szCs w:val="22"/>
        </w:rPr>
        <w:t xml:space="preserve">Akies uždegimas (konjunktyvitas ir </w:t>
      </w:r>
      <w:proofErr w:type="spellStart"/>
      <w:r w:rsidRPr="00354D60">
        <w:rPr>
          <w:sz w:val="22"/>
          <w:szCs w:val="22"/>
        </w:rPr>
        <w:t>keratitas</w:t>
      </w:r>
      <w:proofErr w:type="spellEnd"/>
      <w:r w:rsidRPr="00354D60">
        <w:rPr>
          <w:sz w:val="22"/>
          <w:szCs w:val="22"/>
        </w:rPr>
        <w:t>).</w:t>
      </w:r>
    </w:p>
    <w:p w:rsidR="00C9775E" w:rsidRPr="00354D60" w:rsidRDefault="00C9775E" w:rsidP="00C9775E">
      <w:pPr>
        <w:numPr>
          <w:ilvl w:val="0"/>
          <w:numId w:val="30"/>
        </w:numPr>
        <w:rPr>
          <w:sz w:val="22"/>
          <w:szCs w:val="22"/>
        </w:rPr>
      </w:pPr>
      <w:r w:rsidRPr="00354D60">
        <w:rPr>
          <w:sz w:val="22"/>
          <w:szCs w:val="22"/>
        </w:rPr>
        <w:t>Šokas.</w:t>
      </w:r>
    </w:p>
    <w:p w:rsidR="00C9775E" w:rsidRPr="00354D60" w:rsidRDefault="00C9775E" w:rsidP="00C9775E">
      <w:pPr>
        <w:numPr>
          <w:ilvl w:val="0"/>
          <w:numId w:val="30"/>
        </w:numPr>
        <w:rPr>
          <w:sz w:val="22"/>
          <w:szCs w:val="22"/>
        </w:rPr>
      </w:pPr>
      <w:r w:rsidRPr="00354D60">
        <w:rPr>
          <w:sz w:val="22"/>
          <w:szCs w:val="22"/>
        </w:rPr>
        <w:lastRenderedPageBreak/>
        <w:t>Kraujo krešuliai (</w:t>
      </w:r>
      <w:proofErr w:type="spellStart"/>
      <w:r w:rsidRPr="00354D60">
        <w:rPr>
          <w:sz w:val="22"/>
          <w:szCs w:val="22"/>
        </w:rPr>
        <w:t>tromboembolija</w:t>
      </w:r>
      <w:proofErr w:type="spellEnd"/>
      <w:r w:rsidRPr="00354D60">
        <w:rPr>
          <w:sz w:val="22"/>
          <w:szCs w:val="22"/>
        </w:rPr>
        <w:t>), įskaitant krešulius plaučiuose (plaučių embolija).</w:t>
      </w:r>
    </w:p>
    <w:p w:rsidR="00C9775E" w:rsidRPr="00354D60" w:rsidRDefault="00C9775E" w:rsidP="00C9775E">
      <w:pPr>
        <w:numPr>
          <w:ilvl w:val="0"/>
          <w:numId w:val="30"/>
        </w:numPr>
        <w:rPr>
          <w:sz w:val="22"/>
          <w:szCs w:val="22"/>
        </w:rPr>
      </w:pPr>
      <w:r w:rsidRPr="00354D60">
        <w:rPr>
          <w:sz w:val="22"/>
          <w:szCs w:val="22"/>
        </w:rPr>
        <w:t>Burnos gleivinės erozija, burnos opos, burnos skausmas, gleivinės deginimo skausmas, kraujavimas iš burnos ir pakitusi žando spalva.</w:t>
      </w:r>
    </w:p>
    <w:p w:rsidR="00C9775E" w:rsidRPr="00354D60" w:rsidRDefault="00C9775E" w:rsidP="00C9775E">
      <w:pPr>
        <w:numPr>
          <w:ilvl w:val="0"/>
          <w:numId w:val="30"/>
        </w:numPr>
        <w:rPr>
          <w:sz w:val="22"/>
          <w:szCs w:val="22"/>
        </w:rPr>
      </w:pPr>
      <w:r w:rsidRPr="00354D60">
        <w:rPr>
          <w:sz w:val="22"/>
          <w:szCs w:val="22"/>
        </w:rPr>
        <w:t xml:space="preserve">Vietinis toksinis poveikis, išbėrimas, niežulys, odos pokyčiai, </w:t>
      </w:r>
      <w:proofErr w:type="spellStart"/>
      <w:r w:rsidRPr="00354D60">
        <w:rPr>
          <w:sz w:val="22"/>
          <w:szCs w:val="22"/>
        </w:rPr>
        <w:t>eritema</w:t>
      </w:r>
      <w:proofErr w:type="spellEnd"/>
      <w:r w:rsidRPr="00354D60">
        <w:rPr>
          <w:sz w:val="22"/>
          <w:szCs w:val="22"/>
        </w:rPr>
        <w:t>, paraudimas, padidėjusi odos ir nagų pigmentacija, jautrumas šviesai, padidėjęs spindulinio gydymo pažeistos odos jautrumas (spindulinio gydymo atoveiksmio reakcija).</w:t>
      </w:r>
    </w:p>
    <w:p w:rsidR="00C9775E" w:rsidRPr="00354D60" w:rsidRDefault="00C9775E" w:rsidP="00C9775E">
      <w:pPr>
        <w:numPr>
          <w:ilvl w:val="0"/>
          <w:numId w:val="30"/>
        </w:numPr>
        <w:rPr>
          <w:sz w:val="22"/>
          <w:szCs w:val="22"/>
        </w:rPr>
      </w:pPr>
      <w:r w:rsidRPr="00354D60">
        <w:rPr>
          <w:sz w:val="22"/>
          <w:szCs w:val="22"/>
        </w:rPr>
        <w:t>Venų sienelių sustorėjimas ar sukietėjimas (</w:t>
      </w:r>
      <w:proofErr w:type="spellStart"/>
      <w:r w:rsidRPr="00354D60">
        <w:rPr>
          <w:sz w:val="22"/>
          <w:szCs w:val="22"/>
        </w:rPr>
        <w:t>flebosklerozė</w:t>
      </w:r>
      <w:proofErr w:type="spellEnd"/>
      <w:r w:rsidRPr="00354D60">
        <w:rPr>
          <w:sz w:val="22"/>
          <w:szCs w:val="22"/>
        </w:rPr>
        <w:t>), lokalus skausmas, sunkus celiulitas.</w:t>
      </w:r>
    </w:p>
    <w:p w:rsidR="00C9775E" w:rsidRPr="00354D60" w:rsidRDefault="00C9775E" w:rsidP="00C9775E">
      <w:pPr>
        <w:numPr>
          <w:ilvl w:val="0"/>
          <w:numId w:val="30"/>
        </w:numPr>
        <w:rPr>
          <w:sz w:val="22"/>
          <w:szCs w:val="22"/>
        </w:rPr>
      </w:pPr>
      <w:r w:rsidRPr="00354D60">
        <w:rPr>
          <w:sz w:val="22"/>
          <w:szCs w:val="22"/>
        </w:rPr>
        <w:t>Netyčia vaisto suleidus šalia venos atsiranda audinių nekrozė.</w:t>
      </w:r>
    </w:p>
    <w:p w:rsidR="00C9775E" w:rsidRPr="00354D60" w:rsidRDefault="00C9775E" w:rsidP="00C9775E">
      <w:pPr>
        <w:numPr>
          <w:ilvl w:val="0"/>
          <w:numId w:val="30"/>
        </w:numPr>
        <w:rPr>
          <w:sz w:val="22"/>
          <w:szCs w:val="22"/>
        </w:rPr>
      </w:pPr>
      <w:proofErr w:type="spellStart"/>
      <w:r w:rsidRPr="00354D60">
        <w:rPr>
          <w:sz w:val="22"/>
          <w:szCs w:val="22"/>
        </w:rPr>
        <w:t>Besimptomis</w:t>
      </w:r>
      <w:proofErr w:type="spellEnd"/>
      <w:r w:rsidRPr="00354D60">
        <w:rPr>
          <w:sz w:val="22"/>
          <w:szCs w:val="22"/>
        </w:rPr>
        <w:t xml:space="preserve"> staigus kairiojo skilvelio išstūmimo frakcijos sumažėjimas. </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b/>
          <w:noProof/>
          <w:sz w:val="22"/>
          <w:szCs w:val="22"/>
        </w:rPr>
      </w:pPr>
      <w:r w:rsidRPr="00354D60">
        <w:rPr>
          <w:b/>
          <w:noProof/>
          <w:sz w:val="22"/>
          <w:szCs w:val="22"/>
        </w:rPr>
        <w:t>Pranešimas apie šalutinį poveikį</w:t>
      </w:r>
    </w:p>
    <w:p w:rsidR="00C9775E" w:rsidRPr="00354D60" w:rsidRDefault="00C9775E" w:rsidP="00C9775E">
      <w:pPr>
        <w:numPr>
          <w:ilvl w:val="12"/>
          <w:numId w:val="0"/>
        </w:numPr>
        <w:ind w:right="-2"/>
        <w:rPr>
          <w:noProof/>
          <w:sz w:val="22"/>
          <w:szCs w:val="22"/>
        </w:rPr>
      </w:pPr>
      <w:r w:rsidRPr="00354D60">
        <w:rPr>
          <w:noProof/>
          <w:sz w:val="22"/>
          <w:szCs w:val="22"/>
        </w:rPr>
        <w:t xml:space="preserve">Jeigu pasireiškė šalutinis poveikis, įskaitant šiame lapelyje nenurodytą, pasakykite gydytojui arba vaistininkui. </w:t>
      </w:r>
      <w:r w:rsidR="004A7547" w:rsidRPr="004A7547">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0E7C0A" w:rsidRPr="000036C7">
          <w:rPr>
            <w:rStyle w:val="Hipersaitas"/>
            <w:noProof/>
            <w:sz w:val="22"/>
            <w:szCs w:val="22"/>
          </w:rPr>
          <w:t>www.vvkt.lt</w:t>
        </w:r>
      </w:hyperlink>
      <w:r w:rsidR="000E7C0A">
        <w:rPr>
          <w:noProof/>
          <w:sz w:val="22"/>
          <w:szCs w:val="22"/>
        </w:rPr>
        <w:t xml:space="preserve"> </w:t>
      </w:r>
      <w:r w:rsidR="004A7547" w:rsidRPr="004A7547">
        <w:rPr>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0E7C0A" w:rsidRPr="000036C7">
          <w:rPr>
            <w:rStyle w:val="Hipersaitas"/>
            <w:noProof/>
            <w:sz w:val="22"/>
            <w:szCs w:val="22"/>
          </w:rPr>
          <w:t>NepageidaujamaR@vvkt.lt</w:t>
        </w:r>
      </w:hyperlink>
      <w:r w:rsidR="004A7547" w:rsidRPr="004A7547">
        <w:rPr>
          <w:noProof/>
          <w:sz w:val="22"/>
          <w:szCs w:val="22"/>
        </w:rPr>
        <w:t xml:space="preserve">, taip pat per Valstybinės vaistų kontrolės tarnybos prie Lietuvos Respublikos sveikatos apsaugos ministerijos interneto svetainę (adresu </w:t>
      </w:r>
      <w:hyperlink r:id="rId14" w:history="1">
        <w:r w:rsidR="000E7C0A" w:rsidRPr="000036C7">
          <w:rPr>
            <w:rStyle w:val="Hipersaitas"/>
            <w:noProof/>
            <w:sz w:val="22"/>
            <w:szCs w:val="22"/>
          </w:rPr>
          <w:t>http://www.vvkt.lt</w:t>
        </w:r>
      </w:hyperlink>
      <w:r w:rsidR="004A7547" w:rsidRPr="004A7547">
        <w:rPr>
          <w:noProof/>
          <w:sz w:val="22"/>
          <w:szCs w:val="22"/>
        </w:rPr>
        <w:t>).</w:t>
      </w:r>
      <w:r w:rsidRPr="00354D60">
        <w:rPr>
          <w:noProof/>
          <w:sz w:val="22"/>
          <w:szCs w:val="22"/>
        </w:rPr>
        <w:t xml:space="preserve"> Pranešdami apie šalutinį poveikį galite mums padėti gauti daugiau informacijos apie šio vaisto saugumą.</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left="567" w:right="-2" w:hanging="567"/>
        <w:rPr>
          <w:noProof/>
          <w:sz w:val="22"/>
          <w:szCs w:val="22"/>
        </w:rPr>
      </w:pPr>
      <w:r w:rsidRPr="00354D60">
        <w:rPr>
          <w:b/>
          <w:noProof/>
          <w:sz w:val="22"/>
          <w:szCs w:val="22"/>
        </w:rPr>
        <w:t>5.</w:t>
      </w:r>
      <w:r w:rsidRPr="00354D60">
        <w:rPr>
          <w:b/>
          <w:noProof/>
          <w:sz w:val="22"/>
          <w:szCs w:val="22"/>
        </w:rPr>
        <w:tab/>
        <w:t>Kaip laikyti Epirubicin EBEWE</w:t>
      </w:r>
    </w:p>
    <w:p w:rsidR="00C9775E" w:rsidRPr="00354D60" w:rsidRDefault="00C9775E" w:rsidP="00C9775E">
      <w:pPr>
        <w:numPr>
          <w:ilvl w:val="12"/>
          <w:numId w:val="0"/>
        </w:numPr>
        <w:ind w:right="-2"/>
        <w:rPr>
          <w:noProof/>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Šį vaistą laikykite vaikams nepastebimoje ir nepasiekiamoje vietoje.</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Laikyti šaldytuve (2</w:t>
      </w:r>
      <w:r w:rsidR="00CA4A41">
        <w:rPr>
          <w:sz w:val="22"/>
          <w:szCs w:val="22"/>
        </w:rPr>
        <w:t> </w:t>
      </w:r>
      <w:r w:rsidRPr="00354D60">
        <w:rPr>
          <w:sz w:val="22"/>
          <w:szCs w:val="22"/>
        </w:rPr>
        <w:sym w:font="Symbol" w:char="F0B0"/>
      </w:r>
      <w:r w:rsidRPr="00354D60">
        <w:rPr>
          <w:sz w:val="22"/>
          <w:szCs w:val="22"/>
        </w:rPr>
        <w:t>C </w:t>
      </w:r>
      <w:r w:rsidR="00CA4A41">
        <w:rPr>
          <w:sz w:val="22"/>
          <w:szCs w:val="22"/>
        </w:rPr>
        <w:t>–</w:t>
      </w:r>
      <w:r w:rsidRPr="00354D60">
        <w:rPr>
          <w:sz w:val="22"/>
          <w:szCs w:val="22"/>
        </w:rPr>
        <w:t> 8</w:t>
      </w:r>
      <w:r w:rsidR="00CA4A41">
        <w:rPr>
          <w:sz w:val="22"/>
          <w:szCs w:val="22"/>
        </w:rPr>
        <w:t> </w:t>
      </w:r>
      <w:r w:rsidRPr="00354D60">
        <w:rPr>
          <w:sz w:val="22"/>
          <w:szCs w:val="22"/>
        </w:rPr>
        <w:sym w:font="Symbol" w:char="F0B0"/>
      </w:r>
      <w:r w:rsidRPr="00354D60">
        <w:rPr>
          <w:sz w:val="22"/>
          <w:szCs w:val="22"/>
        </w:rPr>
        <w:t>C).</w:t>
      </w:r>
    </w:p>
    <w:p w:rsidR="00C9775E" w:rsidRPr="00354D60" w:rsidRDefault="00C9775E" w:rsidP="00C9775E">
      <w:pPr>
        <w:rPr>
          <w:sz w:val="22"/>
          <w:szCs w:val="22"/>
        </w:rPr>
      </w:pPr>
      <w:r w:rsidRPr="00354D60">
        <w:rPr>
          <w:sz w:val="22"/>
          <w:szCs w:val="22"/>
        </w:rPr>
        <w:t>Negalima užšaldyti.</w:t>
      </w:r>
    </w:p>
    <w:p w:rsidR="00C9775E" w:rsidRPr="00354D60" w:rsidRDefault="000C3145" w:rsidP="00C9775E">
      <w:pPr>
        <w:rPr>
          <w:sz w:val="22"/>
          <w:szCs w:val="22"/>
        </w:rPr>
      </w:pPr>
      <w:r>
        <w:rPr>
          <w:sz w:val="22"/>
          <w:szCs w:val="22"/>
        </w:rPr>
        <w:t>Flakoną</w:t>
      </w:r>
      <w:r w:rsidR="00C9775E" w:rsidRPr="00354D60">
        <w:rPr>
          <w:sz w:val="22"/>
          <w:szCs w:val="22"/>
        </w:rPr>
        <w:t xml:space="preserve"> laikyti išorinėje dėžutėje, kad </w:t>
      </w:r>
      <w:r w:rsidR="00BD2120">
        <w:rPr>
          <w:sz w:val="22"/>
          <w:szCs w:val="22"/>
        </w:rPr>
        <w:t>vaistas</w:t>
      </w:r>
      <w:r w:rsidR="00BD2120" w:rsidRPr="00354D60">
        <w:rPr>
          <w:sz w:val="22"/>
          <w:szCs w:val="22"/>
        </w:rPr>
        <w:t xml:space="preserve"> </w:t>
      </w:r>
      <w:r w:rsidR="00C9775E" w:rsidRPr="00354D60">
        <w:rPr>
          <w:sz w:val="22"/>
          <w:szCs w:val="22"/>
        </w:rPr>
        <w:t>būtų apsaugotas nuo šviesos.</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Atidarius </w:t>
      </w:r>
      <w:r w:rsidR="000C3145">
        <w:rPr>
          <w:sz w:val="22"/>
          <w:szCs w:val="22"/>
        </w:rPr>
        <w:t>flakoną</w:t>
      </w:r>
      <w:r w:rsidRPr="00354D60">
        <w:rPr>
          <w:sz w:val="22"/>
          <w:szCs w:val="22"/>
        </w:rPr>
        <w:t>: vartoti nedelsiant.</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Paruošus infuzinį tirpalą: </w:t>
      </w:r>
      <w:r w:rsidR="00446064">
        <w:rPr>
          <w:sz w:val="22"/>
          <w:szCs w:val="22"/>
        </w:rPr>
        <w:t>t</w:t>
      </w:r>
      <w:r w:rsidRPr="00354D60">
        <w:rPr>
          <w:sz w:val="22"/>
          <w:szCs w:val="22"/>
        </w:rPr>
        <w:t xml:space="preserve">irpalą iš </w:t>
      </w:r>
      <w:r w:rsidR="000C3145">
        <w:rPr>
          <w:sz w:val="22"/>
          <w:szCs w:val="22"/>
        </w:rPr>
        <w:t>flakono</w:t>
      </w:r>
      <w:r w:rsidRPr="00354D60">
        <w:rPr>
          <w:sz w:val="22"/>
          <w:szCs w:val="22"/>
        </w:rPr>
        <w:t xml:space="preserve"> reikia siurbti prieš pat vartojimą. Mikrobiologiniu požiūriu, atskiestas tirpalas turi būti vartojamas nedelsiant. Jeigu jis tuoj pat nevartojamas, už laikymo sąlygas ir trukmę atsako gydantis medikas, tačiau ilgiau negu 24 val. 2</w:t>
      </w:r>
      <w:r w:rsidR="00CA4A41">
        <w:rPr>
          <w:sz w:val="22"/>
          <w:szCs w:val="22"/>
        </w:rPr>
        <w:t> </w:t>
      </w:r>
      <w:r w:rsidRPr="00354D60">
        <w:rPr>
          <w:sz w:val="22"/>
          <w:szCs w:val="22"/>
        </w:rPr>
        <w:sym w:font="Symbol" w:char="F0B0"/>
      </w:r>
      <w:r w:rsidRPr="00354D60">
        <w:rPr>
          <w:sz w:val="22"/>
          <w:szCs w:val="22"/>
        </w:rPr>
        <w:t>C </w:t>
      </w:r>
      <w:r w:rsidR="00CA4A41">
        <w:rPr>
          <w:sz w:val="22"/>
          <w:szCs w:val="22"/>
        </w:rPr>
        <w:t>–</w:t>
      </w:r>
      <w:r w:rsidRPr="00354D60">
        <w:rPr>
          <w:sz w:val="22"/>
          <w:szCs w:val="22"/>
        </w:rPr>
        <w:t> 8</w:t>
      </w:r>
      <w:r w:rsidR="00CA4A41">
        <w:rPr>
          <w:sz w:val="22"/>
          <w:szCs w:val="22"/>
        </w:rPr>
        <w:t> </w:t>
      </w:r>
      <w:r w:rsidRPr="00354D60">
        <w:rPr>
          <w:sz w:val="22"/>
          <w:szCs w:val="22"/>
        </w:rPr>
        <w:sym w:font="Symbol" w:char="F0B0"/>
      </w:r>
      <w:r w:rsidRPr="00354D60">
        <w:rPr>
          <w:sz w:val="22"/>
          <w:szCs w:val="22"/>
        </w:rPr>
        <w:t xml:space="preserve">C temperatūroje laikyti negalima, išskyrus tuos atvejus, kai tirpalas skiedžiamas kontroliuojamomis ir </w:t>
      </w:r>
      <w:proofErr w:type="spellStart"/>
      <w:r w:rsidRPr="00354D60">
        <w:rPr>
          <w:sz w:val="22"/>
          <w:szCs w:val="22"/>
        </w:rPr>
        <w:t>validuotomis</w:t>
      </w:r>
      <w:proofErr w:type="spellEnd"/>
      <w:r w:rsidRPr="00354D60">
        <w:rPr>
          <w:sz w:val="22"/>
          <w:szCs w:val="22"/>
        </w:rPr>
        <w:t xml:space="preserve"> </w:t>
      </w:r>
      <w:proofErr w:type="spellStart"/>
      <w:r w:rsidRPr="00354D60">
        <w:rPr>
          <w:sz w:val="22"/>
          <w:szCs w:val="22"/>
        </w:rPr>
        <w:t>aseptinėmis</w:t>
      </w:r>
      <w:proofErr w:type="spellEnd"/>
      <w:r w:rsidRPr="00354D60">
        <w:rPr>
          <w:sz w:val="22"/>
          <w:szCs w:val="22"/>
        </w:rPr>
        <w:t xml:space="preserve"> sąlygomis. Tyrimų metu </w:t>
      </w:r>
      <w:r w:rsidRPr="00354D60">
        <w:rPr>
          <w:sz w:val="22"/>
          <w:szCs w:val="22"/>
        </w:rPr>
        <w:lastRenderedPageBreak/>
        <w:t>atskiestas tirpalas, laikomas 2</w:t>
      </w:r>
      <w:r w:rsidR="00CA4A41">
        <w:rPr>
          <w:sz w:val="22"/>
          <w:szCs w:val="22"/>
        </w:rPr>
        <w:t> </w:t>
      </w:r>
      <w:r w:rsidRPr="00354D60">
        <w:rPr>
          <w:sz w:val="22"/>
          <w:szCs w:val="22"/>
        </w:rPr>
        <w:sym w:font="Symbol" w:char="F0B0"/>
      </w:r>
      <w:r w:rsidRPr="00354D60">
        <w:rPr>
          <w:sz w:val="22"/>
          <w:szCs w:val="22"/>
        </w:rPr>
        <w:t>C </w:t>
      </w:r>
      <w:r w:rsidR="00CA4A41">
        <w:rPr>
          <w:sz w:val="22"/>
          <w:szCs w:val="22"/>
        </w:rPr>
        <w:t>–</w:t>
      </w:r>
      <w:r w:rsidRPr="00354D60">
        <w:rPr>
          <w:sz w:val="22"/>
          <w:szCs w:val="22"/>
        </w:rPr>
        <w:t> 8</w:t>
      </w:r>
      <w:r w:rsidR="00CA4A41">
        <w:rPr>
          <w:sz w:val="22"/>
          <w:szCs w:val="22"/>
        </w:rPr>
        <w:t> </w:t>
      </w:r>
      <w:r w:rsidRPr="00354D60">
        <w:rPr>
          <w:sz w:val="22"/>
          <w:szCs w:val="22"/>
        </w:rPr>
        <w:sym w:font="Symbol" w:char="F0B0"/>
      </w:r>
      <w:r w:rsidRPr="00354D60">
        <w:rPr>
          <w:sz w:val="22"/>
          <w:szCs w:val="22"/>
        </w:rPr>
        <w:t>C arba 20</w:t>
      </w:r>
      <w:r w:rsidR="00CA4A41">
        <w:rPr>
          <w:sz w:val="22"/>
          <w:szCs w:val="22"/>
        </w:rPr>
        <w:t> </w:t>
      </w:r>
      <w:r w:rsidRPr="00354D60">
        <w:rPr>
          <w:sz w:val="22"/>
          <w:szCs w:val="22"/>
        </w:rPr>
        <w:sym w:font="Symbol" w:char="F0B0"/>
      </w:r>
      <w:r w:rsidRPr="00354D60">
        <w:rPr>
          <w:sz w:val="22"/>
          <w:szCs w:val="22"/>
        </w:rPr>
        <w:t>C </w:t>
      </w:r>
      <w:r w:rsidR="00CA4A41">
        <w:rPr>
          <w:sz w:val="22"/>
          <w:szCs w:val="22"/>
        </w:rPr>
        <w:t>–</w:t>
      </w:r>
      <w:r w:rsidRPr="00354D60">
        <w:rPr>
          <w:sz w:val="22"/>
          <w:szCs w:val="22"/>
        </w:rPr>
        <w:t> 25</w:t>
      </w:r>
      <w:r w:rsidR="00CA4A41">
        <w:rPr>
          <w:sz w:val="22"/>
          <w:szCs w:val="22"/>
        </w:rPr>
        <w:t> </w:t>
      </w:r>
      <w:r w:rsidRPr="00354D60">
        <w:rPr>
          <w:sz w:val="22"/>
          <w:szCs w:val="22"/>
        </w:rPr>
        <w:sym w:font="Symbol" w:char="F0B0"/>
      </w:r>
      <w:r w:rsidRPr="00354D60">
        <w:rPr>
          <w:sz w:val="22"/>
          <w:szCs w:val="22"/>
        </w:rPr>
        <w:t>C temperatūroje nesaugomas nuo šviesos, pastebimai nepakito 96 valandas.</w:t>
      </w:r>
    </w:p>
    <w:p w:rsidR="00C9775E" w:rsidRPr="00354D60" w:rsidRDefault="00C9775E" w:rsidP="00C9775E">
      <w:pPr>
        <w:pStyle w:val="BTEMEASMCA"/>
        <w:rPr>
          <w:noProof w:val="0"/>
          <w:sz w:val="22"/>
          <w:szCs w:val="22"/>
        </w:rPr>
      </w:pPr>
    </w:p>
    <w:p w:rsidR="00C9775E" w:rsidRPr="00354D60" w:rsidRDefault="00C9775E" w:rsidP="00C9775E">
      <w:pPr>
        <w:widowControl w:val="0"/>
        <w:tabs>
          <w:tab w:val="left" w:pos="0"/>
          <w:tab w:val="left" w:pos="567"/>
        </w:tabs>
        <w:autoSpaceDE w:val="0"/>
        <w:autoSpaceDN w:val="0"/>
        <w:adjustRightInd w:val="0"/>
        <w:spacing w:line="280" w:lineRule="exact"/>
        <w:ind w:right="76"/>
        <w:rPr>
          <w:iCs/>
          <w:snapToGrid w:val="0"/>
          <w:sz w:val="22"/>
          <w:szCs w:val="22"/>
          <w:lang w:eastAsia="lt-LT"/>
        </w:rPr>
      </w:pPr>
      <w:r w:rsidRPr="00354D60">
        <w:rPr>
          <w:iCs/>
          <w:snapToGrid w:val="0"/>
          <w:sz w:val="22"/>
          <w:szCs w:val="22"/>
          <w:lang w:eastAsia="lt-LT"/>
        </w:rPr>
        <w:t xml:space="preserve">Laikant injekcinį tirpalą šaldytuve gali susidaryti </w:t>
      </w:r>
      <w:proofErr w:type="spellStart"/>
      <w:r w:rsidRPr="00354D60">
        <w:rPr>
          <w:iCs/>
          <w:snapToGrid w:val="0"/>
          <w:sz w:val="22"/>
          <w:szCs w:val="22"/>
          <w:lang w:eastAsia="lt-LT"/>
        </w:rPr>
        <w:t>gelinė</w:t>
      </w:r>
      <w:proofErr w:type="spellEnd"/>
      <w:r w:rsidRPr="00354D60">
        <w:rPr>
          <w:iCs/>
          <w:snapToGrid w:val="0"/>
          <w:sz w:val="22"/>
          <w:szCs w:val="22"/>
          <w:lang w:eastAsia="lt-LT"/>
        </w:rPr>
        <w:t xml:space="preserve"> </w:t>
      </w:r>
      <w:r w:rsidR="00BD2120">
        <w:rPr>
          <w:iCs/>
          <w:snapToGrid w:val="0"/>
          <w:sz w:val="22"/>
          <w:szCs w:val="22"/>
          <w:lang w:eastAsia="lt-LT"/>
        </w:rPr>
        <w:t>vaisto</w:t>
      </w:r>
      <w:r w:rsidR="00BD2120" w:rsidRPr="00354D60">
        <w:rPr>
          <w:iCs/>
          <w:snapToGrid w:val="0"/>
          <w:sz w:val="22"/>
          <w:szCs w:val="22"/>
          <w:lang w:eastAsia="lt-LT"/>
        </w:rPr>
        <w:t xml:space="preserve"> </w:t>
      </w:r>
      <w:r w:rsidRPr="00354D60">
        <w:rPr>
          <w:iCs/>
          <w:snapToGrid w:val="0"/>
          <w:sz w:val="22"/>
          <w:szCs w:val="22"/>
          <w:lang w:eastAsia="lt-LT"/>
        </w:rPr>
        <w:t xml:space="preserve">struktūra. Ši </w:t>
      </w:r>
      <w:proofErr w:type="spellStart"/>
      <w:r w:rsidRPr="00354D60">
        <w:rPr>
          <w:iCs/>
          <w:snapToGrid w:val="0"/>
          <w:sz w:val="22"/>
          <w:szCs w:val="22"/>
          <w:lang w:eastAsia="lt-LT"/>
        </w:rPr>
        <w:t>gelinė</w:t>
      </w:r>
      <w:proofErr w:type="spellEnd"/>
      <w:r w:rsidRPr="00354D60">
        <w:rPr>
          <w:iCs/>
          <w:snapToGrid w:val="0"/>
          <w:sz w:val="22"/>
          <w:szCs w:val="22"/>
          <w:lang w:eastAsia="lt-LT"/>
        </w:rPr>
        <w:t xml:space="preserve"> struktūra išnyksta kambario temperatūroje (15</w:t>
      </w:r>
      <w:r w:rsidR="00CA4A41">
        <w:rPr>
          <w:iCs/>
          <w:snapToGrid w:val="0"/>
          <w:sz w:val="22"/>
          <w:szCs w:val="22"/>
          <w:lang w:eastAsia="lt-LT"/>
        </w:rPr>
        <w:t> </w:t>
      </w:r>
      <w:r w:rsidRPr="00354D60">
        <w:rPr>
          <w:iCs/>
          <w:snapToGrid w:val="0"/>
          <w:sz w:val="22"/>
          <w:szCs w:val="22"/>
          <w:lang w:eastAsia="lt-LT"/>
        </w:rPr>
        <w:t>°C</w:t>
      </w:r>
      <w:r w:rsidR="00CA4A41">
        <w:rPr>
          <w:iCs/>
          <w:snapToGrid w:val="0"/>
          <w:sz w:val="22"/>
          <w:szCs w:val="22"/>
          <w:lang w:eastAsia="lt-LT"/>
        </w:rPr>
        <w:t> </w:t>
      </w:r>
      <w:r w:rsidRPr="00354D60">
        <w:rPr>
          <w:iCs/>
          <w:snapToGrid w:val="0"/>
          <w:sz w:val="22"/>
          <w:szCs w:val="22"/>
          <w:lang w:eastAsia="lt-LT"/>
        </w:rPr>
        <w:t>–</w:t>
      </w:r>
      <w:r w:rsidR="00CA4A41">
        <w:rPr>
          <w:iCs/>
          <w:snapToGrid w:val="0"/>
          <w:sz w:val="22"/>
          <w:szCs w:val="22"/>
          <w:lang w:eastAsia="lt-LT"/>
        </w:rPr>
        <w:t> </w:t>
      </w:r>
      <w:r w:rsidRPr="00354D60">
        <w:rPr>
          <w:iCs/>
          <w:snapToGrid w:val="0"/>
          <w:sz w:val="22"/>
          <w:szCs w:val="22"/>
          <w:lang w:eastAsia="lt-LT"/>
        </w:rPr>
        <w:t>25</w:t>
      </w:r>
      <w:r w:rsidR="00CA4A41">
        <w:rPr>
          <w:iCs/>
          <w:snapToGrid w:val="0"/>
          <w:sz w:val="22"/>
          <w:szCs w:val="22"/>
          <w:lang w:eastAsia="lt-LT"/>
        </w:rPr>
        <w:t> </w:t>
      </w:r>
      <w:r w:rsidRPr="00354D60">
        <w:rPr>
          <w:iCs/>
          <w:snapToGrid w:val="0"/>
          <w:sz w:val="22"/>
          <w:szCs w:val="22"/>
          <w:lang w:eastAsia="lt-LT"/>
        </w:rPr>
        <w:t>°C) po 2</w:t>
      </w:r>
      <w:r w:rsidR="00CA4A41">
        <w:rPr>
          <w:iCs/>
          <w:snapToGrid w:val="0"/>
          <w:sz w:val="22"/>
          <w:szCs w:val="22"/>
          <w:lang w:eastAsia="lt-LT"/>
        </w:rPr>
        <w:t> </w:t>
      </w:r>
      <w:r w:rsidRPr="00354D60">
        <w:rPr>
          <w:iCs/>
          <w:snapToGrid w:val="0"/>
          <w:sz w:val="22"/>
          <w:szCs w:val="22"/>
          <w:lang w:eastAsia="lt-LT"/>
        </w:rPr>
        <w:t>-</w:t>
      </w:r>
      <w:r w:rsidR="00CA4A41">
        <w:rPr>
          <w:iCs/>
          <w:snapToGrid w:val="0"/>
          <w:sz w:val="22"/>
          <w:szCs w:val="22"/>
          <w:lang w:eastAsia="lt-LT"/>
        </w:rPr>
        <w:t> </w:t>
      </w:r>
      <w:r w:rsidRPr="00354D60">
        <w:rPr>
          <w:iCs/>
          <w:snapToGrid w:val="0"/>
          <w:sz w:val="22"/>
          <w:szCs w:val="22"/>
          <w:lang w:eastAsia="lt-LT"/>
        </w:rPr>
        <w:t xml:space="preserve">4 valandų ir </w:t>
      </w:r>
      <w:r w:rsidR="00BD2120">
        <w:rPr>
          <w:iCs/>
          <w:snapToGrid w:val="0"/>
          <w:sz w:val="22"/>
          <w:szCs w:val="22"/>
          <w:lang w:eastAsia="lt-LT"/>
        </w:rPr>
        <w:t>vaistas</w:t>
      </w:r>
      <w:r w:rsidR="00BD2120" w:rsidRPr="00354D60">
        <w:rPr>
          <w:iCs/>
          <w:snapToGrid w:val="0"/>
          <w:sz w:val="22"/>
          <w:szCs w:val="22"/>
          <w:lang w:eastAsia="lt-LT"/>
        </w:rPr>
        <w:t xml:space="preserve"> </w:t>
      </w:r>
      <w:r w:rsidRPr="00354D60">
        <w:rPr>
          <w:iCs/>
          <w:snapToGrid w:val="0"/>
          <w:sz w:val="22"/>
          <w:szCs w:val="22"/>
          <w:lang w:eastAsia="lt-LT"/>
        </w:rPr>
        <w:t>tampa skaidriu šiek tiek klampiu, judriu tirpalu.</w:t>
      </w:r>
    </w:p>
    <w:p w:rsidR="00C9775E" w:rsidRPr="00354D60" w:rsidRDefault="00C9775E" w:rsidP="00C9775E">
      <w:pPr>
        <w:pStyle w:val="BTEMEASMCA"/>
        <w:rPr>
          <w:noProof w:val="0"/>
          <w:sz w:val="22"/>
          <w:szCs w:val="22"/>
        </w:rPr>
      </w:pPr>
    </w:p>
    <w:p w:rsidR="00C9775E" w:rsidRPr="00354D60" w:rsidRDefault="00C9775E" w:rsidP="00C9775E">
      <w:pPr>
        <w:pStyle w:val="BTEMEASMCA"/>
        <w:rPr>
          <w:noProof w:val="0"/>
          <w:sz w:val="22"/>
          <w:szCs w:val="22"/>
        </w:rPr>
      </w:pPr>
      <w:r w:rsidRPr="00354D60">
        <w:rPr>
          <w:noProof w:val="0"/>
          <w:sz w:val="22"/>
          <w:szCs w:val="22"/>
        </w:rPr>
        <w:t xml:space="preserve">Ant dėžutės ir </w:t>
      </w:r>
      <w:r w:rsidR="00F37175">
        <w:rPr>
          <w:noProof w:val="0"/>
          <w:sz w:val="22"/>
          <w:szCs w:val="22"/>
        </w:rPr>
        <w:t>flakono</w:t>
      </w:r>
      <w:r w:rsidRPr="00354D60">
        <w:rPr>
          <w:noProof w:val="0"/>
          <w:sz w:val="22"/>
          <w:szCs w:val="22"/>
        </w:rPr>
        <w:t xml:space="preserve"> po </w:t>
      </w:r>
      <w:r w:rsidR="004A7547">
        <w:rPr>
          <w:noProof w:val="0"/>
          <w:sz w:val="22"/>
          <w:szCs w:val="22"/>
        </w:rPr>
        <w:t>„</w:t>
      </w:r>
      <w:r w:rsidR="00D47A75">
        <w:rPr>
          <w:noProof w:val="0"/>
          <w:sz w:val="22"/>
          <w:szCs w:val="22"/>
        </w:rPr>
        <w:t>EXP</w:t>
      </w:r>
      <w:r w:rsidR="004A7547">
        <w:rPr>
          <w:noProof w:val="0"/>
          <w:sz w:val="22"/>
          <w:szCs w:val="22"/>
        </w:rPr>
        <w:t>“</w:t>
      </w:r>
      <w:r w:rsidRPr="00354D60">
        <w:rPr>
          <w:noProof w:val="0"/>
          <w:sz w:val="22"/>
          <w:szCs w:val="22"/>
        </w:rPr>
        <w:t xml:space="preserve"> nurodytam tinkamumo laikui pasibaigus, šio vaisto vartoti negalima. Vaistas tinkamas vartoti iki paskutinės nurodyto mėnesio dienos.</w:t>
      </w:r>
    </w:p>
    <w:p w:rsidR="00C9775E" w:rsidRPr="00354D60" w:rsidRDefault="00C9775E" w:rsidP="00C9775E">
      <w:pPr>
        <w:pStyle w:val="BTEMEASMCA"/>
        <w:rPr>
          <w:noProof w:val="0"/>
          <w:sz w:val="22"/>
          <w:szCs w:val="22"/>
        </w:rPr>
      </w:pPr>
    </w:p>
    <w:p w:rsidR="00C9775E" w:rsidRPr="00354D60" w:rsidRDefault="00C9775E" w:rsidP="00C9775E">
      <w:pPr>
        <w:pStyle w:val="BTEMEASMCA"/>
        <w:rPr>
          <w:noProof w:val="0"/>
          <w:sz w:val="22"/>
          <w:szCs w:val="22"/>
        </w:rPr>
      </w:pPr>
      <w:r w:rsidRPr="00354D60">
        <w:rPr>
          <w:noProof w:val="0"/>
          <w:sz w:val="22"/>
          <w:szCs w:val="22"/>
        </w:rPr>
        <w:t>Vaistų negalima išmesti į kanalizaciją arba su buitinėmis atliekomis. Kaip išmesti nereikalingus vaistus, klauskite vaistininko. Šios priemonės padės apsaugoti aplinką.</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left="567" w:right="-2" w:hanging="567"/>
        <w:rPr>
          <w:b/>
          <w:noProof/>
          <w:sz w:val="22"/>
          <w:szCs w:val="22"/>
        </w:rPr>
      </w:pPr>
      <w:r w:rsidRPr="00354D60">
        <w:rPr>
          <w:b/>
          <w:noProof/>
          <w:sz w:val="22"/>
          <w:szCs w:val="22"/>
        </w:rPr>
        <w:t>6.</w:t>
      </w:r>
      <w:r w:rsidRPr="00354D60">
        <w:rPr>
          <w:b/>
          <w:noProof/>
          <w:sz w:val="22"/>
          <w:szCs w:val="22"/>
        </w:rPr>
        <w:tab/>
        <w:t>Pakuotės turinys ir kita informacija</w:t>
      </w:r>
    </w:p>
    <w:p w:rsidR="00C9775E" w:rsidRPr="00354D60" w:rsidRDefault="00C9775E" w:rsidP="00C9775E">
      <w:pPr>
        <w:numPr>
          <w:ilvl w:val="12"/>
          <w:numId w:val="0"/>
        </w:numPr>
        <w:ind w:right="-2"/>
        <w:rPr>
          <w:b/>
          <w:bCs/>
          <w:noProof/>
          <w:sz w:val="22"/>
          <w:szCs w:val="22"/>
        </w:rPr>
      </w:pPr>
    </w:p>
    <w:p w:rsidR="00C9775E" w:rsidRPr="00354D60" w:rsidRDefault="00C9775E" w:rsidP="00C9775E">
      <w:pPr>
        <w:numPr>
          <w:ilvl w:val="12"/>
          <w:numId w:val="0"/>
        </w:numPr>
        <w:ind w:right="-2"/>
        <w:rPr>
          <w:b/>
          <w:bCs/>
          <w:noProof/>
          <w:sz w:val="22"/>
          <w:szCs w:val="22"/>
        </w:rPr>
      </w:pPr>
      <w:r w:rsidRPr="00354D60">
        <w:rPr>
          <w:b/>
          <w:noProof/>
          <w:sz w:val="22"/>
          <w:szCs w:val="22"/>
        </w:rPr>
        <w:t>Epirubicin EBEWE sudėtis</w:t>
      </w:r>
    </w:p>
    <w:p w:rsidR="00C9775E" w:rsidRPr="00354D60" w:rsidRDefault="00C9775E" w:rsidP="00C9775E">
      <w:pPr>
        <w:numPr>
          <w:ilvl w:val="0"/>
          <w:numId w:val="16"/>
        </w:numPr>
        <w:tabs>
          <w:tab w:val="left" w:pos="360"/>
        </w:tabs>
        <w:ind w:right="-2"/>
        <w:rPr>
          <w:i/>
          <w:iCs/>
          <w:noProof/>
          <w:sz w:val="22"/>
          <w:szCs w:val="22"/>
        </w:rPr>
      </w:pPr>
      <w:r w:rsidRPr="00354D60">
        <w:rPr>
          <w:sz w:val="22"/>
          <w:szCs w:val="22"/>
        </w:rPr>
        <w:t xml:space="preserve">Veiklioji medžiaga yra </w:t>
      </w:r>
      <w:proofErr w:type="spellStart"/>
      <w:r w:rsidRPr="00354D60">
        <w:rPr>
          <w:sz w:val="22"/>
          <w:szCs w:val="22"/>
        </w:rPr>
        <w:t>epirubicino</w:t>
      </w:r>
      <w:proofErr w:type="spellEnd"/>
      <w:r w:rsidRPr="00354D60">
        <w:rPr>
          <w:sz w:val="22"/>
          <w:szCs w:val="22"/>
        </w:rPr>
        <w:t xml:space="preserve"> hidrochloridas. </w:t>
      </w:r>
      <w:r w:rsidRPr="00354D60">
        <w:rPr>
          <w:noProof/>
          <w:sz w:val="22"/>
          <w:szCs w:val="22"/>
        </w:rPr>
        <w:t>1 ml tirpalo yra 2 mg epirubicino hidrochlorido.</w:t>
      </w:r>
    </w:p>
    <w:p w:rsidR="00C9775E" w:rsidRPr="00354D60" w:rsidRDefault="00C9775E" w:rsidP="00C9775E">
      <w:pPr>
        <w:numPr>
          <w:ilvl w:val="0"/>
          <w:numId w:val="16"/>
        </w:numPr>
        <w:tabs>
          <w:tab w:val="left" w:pos="567"/>
        </w:tabs>
        <w:rPr>
          <w:sz w:val="22"/>
          <w:szCs w:val="22"/>
        </w:rPr>
      </w:pPr>
      <w:r w:rsidRPr="00354D60">
        <w:rPr>
          <w:sz w:val="22"/>
          <w:szCs w:val="22"/>
        </w:rPr>
        <w:t>Pagalbinės medžiagos yra natrio chloridas, praskiesta vandenilio chlorido rūgštis ir injekcinis vanduo.</w:t>
      </w:r>
    </w:p>
    <w:p w:rsidR="00C9775E" w:rsidRPr="00354D60" w:rsidRDefault="00C9775E" w:rsidP="00C9775E">
      <w:pPr>
        <w:ind w:right="-2"/>
        <w:rPr>
          <w:noProof/>
          <w:sz w:val="22"/>
          <w:szCs w:val="22"/>
        </w:rPr>
      </w:pPr>
    </w:p>
    <w:p w:rsidR="00C9775E" w:rsidRPr="00354D60" w:rsidRDefault="00C9775E" w:rsidP="00C9775E">
      <w:pPr>
        <w:ind w:right="-2"/>
        <w:rPr>
          <w:b/>
          <w:noProof/>
          <w:sz w:val="22"/>
          <w:szCs w:val="22"/>
        </w:rPr>
      </w:pPr>
      <w:r w:rsidRPr="00354D60">
        <w:rPr>
          <w:b/>
          <w:noProof/>
          <w:sz w:val="22"/>
          <w:szCs w:val="22"/>
        </w:rPr>
        <w:t>Epirubicin EBEWE išvaizda ir kiekis pakuotėje</w:t>
      </w:r>
    </w:p>
    <w:p w:rsidR="00C9775E" w:rsidRPr="00354D60" w:rsidRDefault="00C9775E" w:rsidP="00C9775E">
      <w:pPr>
        <w:rPr>
          <w:sz w:val="22"/>
          <w:szCs w:val="22"/>
        </w:rPr>
      </w:pPr>
      <w:r w:rsidRPr="00354D60">
        <w:rPr>
          <w:sz w:val="22"/>
          <w:szCs w:val="22"/>
        </w:rPr>
        <w:t xml:space="preserve">Skaidrus, raudonas, be matomų dalelių </w:t>
      </w:r>
      <w:r w:rsidR="000C3145">
        <w:rPr>
          <w:sz w:val="22"/>
          <w:szCs w:val="22"/>
        </w:rPr>
        <w:t xml:space="preserve">injekcinis ar infuzinis </w:t>
      </w:r>
      <w:r w:rsidRPr="00354D60">
        <w:rPr>
          <w:sz w:val="22"/>
          <w:szCs w:val="22"/>
        </w:rPr>
        <w:t>tirpalas.</w:t>
      </w:r>
    </w:p>
    <w:p w:rsidR="00C9775E" w:rsidRPr="00354D60" w:rsidRDefault="00C9775E" w:rsidP="00C9775E">
      <w:pPr>
        <w:ind w:right="-2"/>
        <w:rPr>
          <w:noProof/>
          <w:sz w:val="22"/>
          <w:szCs w:val="22"/>
        </w:rPr>
      </w:pPr>
      <w:r w:rsidRPr="00354D60">
        <w:rPr>
          <w:sz w:val="22"/>
          <w:szCs w:val="22"/>
        </w:rPr>
        <w:t xml:space="preserve">Vaistas tiekiamas skaidraus stiklo </w:t>
      </w:r>
      <w:r w:rsidR="000C3145">
        <w:rPr>
          <w:sz w:val="22"/>
          <w:szCs w:val="22"/>
        </w:rPr>
        <w:t>flakonais</w:t>
      </w:r>
      <w:r w:rsidRPr="00354D60">
        <w:rPr>
          <w:sz w:val="22"/>
          <w:szCs w:val="22"/>
        </w:rPr>
        <w:t>, uždarytais guminiu kamščiu, uždengtu nuplėšiamuoju aliumininiu dangteliu. Karton</w:t>
      </w:r>
      <w:r w:rsidR="00CC1058">
        <w:rPr>
          <w:sz w:val="22"/>
          <w:szCs w:val="22"/>
        </w:rPr>
        <w:t>o</w:t>
      </w:r>
      <w:r w:rsidRPr="00354D60">
        <w:rPr>
          <w:sz w:val="22"/>
          <w:szCs w:val="22"/>
        </w:rPr>
        <w:t xml:space="preserve"> d</w:t>
      </w:r>
      <w:r w:rsidRPr="00354D60">
        <w:rPr>
          <w:iCs/>
          <w:sz w:val="22"/>
          <w:szCs w:val="22"/>
          <w:lang w:val="sv-SE"/>
        </w:rPr>
        <w:t xml:space="preserve">ėžutėje yra 1 </w:t>
      </w:r>
      <w:r w:rsidR="000C3145">
        <w:rPr>
          <w:iCs/>
          <w:sz w:val="22"/>
          <w:szCs w:val="22"/>
          <w:lang w:val="sv-SE"/>
        </w:rPr>
        <w:t>flakonas</w:t>
      </w:r>
      <w:r w:rsidRPr="00354D60">
        <w:rPr>
          <w:iCs/>
          <w:sz w:val="22"/>
          <w:szCs w:val="22"/>
          <w:lang w:val="sv-SE"/>
        </w:rPr>
        <w:t xml:space="preserve">, kuriame yra </w:t>
      </w:r>
      <w:r w:rsidRPr="00354D60">
        <w:rPr>
          <w:sz w:val="22"/>
          <w:szCs w:val="22"/>
        </w:rPr>
        <w:t>5 ml, 25 ml, 50 ml arba 100 ml tirpalo.</w:t>
      </w:r>
    </w:p>
    <w:p w:rsidR="00C9775E" w:rsidRPr="00354D60" w:rsidRDefault="00C9775E" w:rsidP="00C9775E">
      <w:pPr>
        <w:pStyle w:val="Pagrindinistekstas"/>
        <w:tabs>
          <w:tab w:val="left" w:pos="567"/>
        </w:tabs>
        <w:rPr>
          <w:sz w:val="22"/>
          <w:szCs w:val="22"/>
        </w:rPr>
      </w:pPr>
      <w:r w:rsidRPr="00354D60">
        <w:rPr>
          <w:sz w:val="22"/>
          <w:szCs w:val="22"/>
        </w:rPr>
        <w:t>Gali būti tiekiamos ne visų dydžių pakuotės.</w:t>
      </w:r>
    </w:p>
    <w:p w:rsidR="00C9775E" w:rsidRPr="00354D60" w:rsidRDefault="00C9775E" w:rsidP="00C9775E">
      <w:pPr>
        <w:ind w:right="-2"/>
        <w:rPr>
          <w:noProof/>
          <w:sz w:val="22"/>
          <w:szCs w:val="22"/>
        </w:rPr>
      </w:pPr>
    </w:p>
    <w:p w:rsidR="005A78B0" w:rsidRPr="00354D60" w:rsidRDefault="00CC1058" w:rsidP="00C9775E">
      <w:pPr>
        <w:numPr>
          <w:ilvl w:val="12"/>
          <w:numId w:val="0"/>
        </w:numPr>
        <w:ind w:right="-2"/>
        <w:rPr>
          <w:b/>
          <w:bCs/>
          <w:noProof/>
          <w:sz w:val="22"/>
          <w:szCs w:val="22"/>
        </w:rPr>
      </w:pPr>
      <w:r>
        <w:rPr>
          <w:b/>
          <w:bCs/>
          <w:noProof/>
          <w:sz w:val="22"/>
          <w:szCs w:val="22"/>
        </w:rPr>
        <w:t>Registruotojas</w:t>
      </w:r>
      <w:r w:rsidR="00C9775E" w:rsidRPr="00354D60">
        <w:rPr>
          <w:b/>
          <w:bCs/>
          <w:noProof/>
          <w:sz w:val="22"/>
          <w:szCs w:val="22"/>
        </w:rPr>
        <w:t xml:space="preserve"> ir gamintojas</w:t>
      </w:r>
    </w:p>
    <w:p w:rsidR="00D47A75" w:rsidRPr="00D47A75" w:rsidRDefault="00D47A75" w:rsidP="00D47A75">
      <w:pPr>
        <w:tabs>
          <w:tab w:val="left" w:pos="567"/>
        </w:tabs>
        <w:rPr>
          <w:rFonts w:eastAsia="Times New Roman"/>
          <w:i/>
          <w:sz w:val="22"/>
          <w:szCs w:val="22"/>
          <w:lang w:eastAsia="lt-LT"/>
        </w:rPr>
      </w:pPr>
      <w:r w:rsidRPr="00D47A75">
        <w:rPr>
          <w:rFonts w:eastAsia="Times New Roman"/>
          <w:i/>
          <w:sz w:val="22"/>
          <w:szCs w:val="22"/>
          <w:lang w:eastAsia="lt-LT"/>
        </w:rPr>
        <w:t>Registruotojas</w:t>
      </w:r>
    </w:p>
    <w:p w:rsidR="00BF58CC" w:rsidRPr="009E49AB" w:rsidRDefault="00BF58CC" w:rsidP="00BF58CC">
      <w:pPr>
        <w:tabs>
          <w:tab w:val="left" w:pos="567"/>
        </w:tabs>
        <w:rPr>
          <w:sz w:val="22"/>
          <w:szCs w:val="22"/>
          <w:lang w:eastAsia="lt-LT"/>
        </w:rPr>
      </w:pPr>
      <w:proofErr w:type="spellStart"/>
      <w:r w:rsidRPr="009E49AB">
        <w:rPr>
          <w:sz w:val="22"/>
          <w:szCs w:val="22"/>
          <w:lang w:eastAsia="lt-LT"/>
        </w:rPr>
        <w:t>Sandoz</w:t>
      </w:r>
      <w:proofErr w:type="spellEnd"/>
      <w:r w:rsidRPr="009E49AB">
        <w:rPr>
          <w:sz w:val="22"/>
          <w:szCs w:val="22"/>
          <w:lang w:eastAsia="lt-LT"/>
        </w:rPr>
        <w:t xml:space="preserve"> </w:t>
      </w:r>
      <w:proofErr w:type="spellStart"/>
      <w:r w:rsidRPr="009E49AB">
        <w:rPr>
          <w:sz w:val="22"/>
          <w:szCs w:val="22"/>
          <w:lang w:eastAsia="lt-LT"/>
        </w:rPr>
        <w:t>d.d</w:t>
      </w:r>
      <w:proofErr w:type="spellEnd"/>
      <w:r w:rsidRPr="009E49AB">
        <w:rPr>
          <w:sz w:val="22"/>
          <w:szCs w:val="22"/>
          <w:lang w:eastAsia="lt-LT"/>
        </w:rPr>
        <w:t>.</w:t>
      </w:r>
    </w:p>
    <w:p w:rsidR="00BF58CC" w:rsidRPr="009E49AB" w:rsidRDefault="00BF58CC" w:rsidP="00BF58CC">
      <w:pPr>
        <w:tabs>
          <w:tab w:val="left" w:pos="567"/>
        </w:tabs>
        <w:rPr>
          <w:sz w:val="22"/>
          <w:szCs w:val="22"/>
          <w:lang w:eastAsia="lt-LT"/>
        </w:rPr>
      </w:pPr>
      <w:proofErr w:type="spellStart"/>
      <w:r w:rsidRPr="009E49AB">
        <w:rPr>
          <w:sz w:val="22"/>
          <w:szCs w:val="22"/>
          <w:lang w:eastAsia="lt-LT"/>
        </w:rPr>
        <w:t>Verovškova</w:t>
      </w:r>
      <w:proofErr w:type="spellEnd"/>
      <w:r w:rsidRPr="009E49AB">
        <w:rPr>
          <w:sz w:val="22"/>
          <w:szCs w:val="22"/>
          <w:lang w:eastAsia="lt-LT"/>
        </w:rPr>
        <w:t xml:space="preserve"> 57</w:t>
      </w:r>
    </w:p>
    <w:p w:rsidR="00BF58CC" w:rsidRPr="009E49AB" w:rsidRDefault="00BF58CC" w:rsidP="00BF58CC">
      <w:pPr>
        <w:tabs>
          <w:tab w:val="left" w:pos="567"/>
        </w:tabs>
        <w:rPr>
          <w:sz w:val="22"/>
          <w:szCs w:val="22"/>
          <w:lang w:eastAsia="lt-LT"/>
        </w:rPr>
      </w:pPr>
      <w:r w:rsidRPr="009E49AB">
        <w:rPr>
          <w:sz w:val="22"/>
          <w:szCs w:val="22"/>
          <w:lang w:eastAsia="lt-LT"/>
        </w:rPr>
        <w:t xml:space="preserve">SI-1000 </w:t>
      </w:r>
      <w:proofErr w:type="spellStart"/>
      <w:r w:rsidRPr="009E49AB">
        <w:rPr>
          <w:sz w:val="22"/>
          <w:szCs w:val="22"/>
          <w:lang w:eastAsia="lt-LT"/>
        </w:rPr>
        <w:t>Ljubljana</w:t>
      </w:r>
      <w:proofErr w:type="spellEnd"/>
    </w:p>
    <w:p w:rsidR="00BF58CC" w:rsidRPr="009E49AB" w:rsidRDefault="00BF58CC" w:rsidP="00BF58CC">
      <w:pPr>
        <w:tabs>
          <w:tab w:val="left" w:pos="567"/>
        </w:tabs>
        <w:rPr>
          <w:sz w:val="22"/>
          <w:szCs w:val="22"/>
          <w:lang w:eastAsia="lt-LT"/>
        </w:rPr>
      </w:pPr>
      <w:r w:rsidRPr="009E49AB">
        <w:rPr>
          <w:sz w:val="22"/>
          <w:szCs w:val="22"/>
          <w:lang w:eastAsia="lt-LT"/>
        </w:rPr>
        <w:t>Slovėnija</w:t>
      </w:r>
    </w:p>
    <w:p w:rsidR="00D47A75" w:rsidRDefault="00D47A75" w:rsidP="009E49AB">
      <w:pPr>
        <w:rPr>
          <w:rFonts w:eastAsia="Times New Roman"/>
          <w:i/>
          <w:sz w:val="22"/>
          <w:szCs w:val="22"/>
          <w:lang w:eastAsia="lt-LT"/>
        </w:rPr>
      </w:pPr>
    </w:p>
    <w:p w:rsidR="00D47A75" w:rsidRPr="00D47A75" w:rsidRDefault="00D47A75" w:rsidP="00D47A75">
      <w:pPr>
        <w:ind w:left="567" w:hanging="567"/>
        <w:rPr>
          <w:rFonts w:eastAsia="Times New Roman"/>
          <w:i/>
          <w:sz w:val="22"/>
          <w:szCs w:val="22"/>
          <w:lang w:eastAsia="lt-LT"/>
        </w:rPr>
      </w:pPr>
      <w:r w:rsidRPr="00D47A75">
        <w:rPr>
          <w:rFonts w:eastAsia="Times New Roman"/>
          <w:i/>
          <w:sz w:val="22"/>
          <w:szCs w:val="22"/>
          <w:lang w:eastAsia="lt-LT"/>
        </w:rPr>
        <w:t>Gamintojas</w:t>
      </w:r>
    </w:p>
    <w:p w:rsidR="00D47A75" w:rsidRPr="00D47A75" w:rsidRDefault="00D47A75" w:rsidP="00D47A75">
      <w:pPr>
        <w:rPr>
          <w:rFonts w:eastAsia="Times New Roman"/>
          <w:sz w:val="22"/>
          <w:lang w:eastAsia="lt-LT"/>
        </w:rPr>
      </w:pPr>
      <w:r w:rsidRPr="00D47A75">
        <w:rPr>
          <w:rFonts w:eastAsia="Times New Roman"/>
          <w:sz w:val="22"/>
          <w:lang w:eastAsia="lt-LT"/>
        </w:rPr>
        <w:t xml:space="preserve">EBEWE </w:t>
      </w:r>
      <w:proofErr w:type="spellStart"/>
      <w:r w:rsidRPr="00D47A75">
        <w:rPr>
          <w:rFonts w:eastAsia="Times New Roman"/>
          <w:sz w:val="22"/>
          <w:lang w:eastAsia="lt-LT"/>
        </w:rPr>
        <w:t>Pharma</w:t>
      </w:r>
      <w:proofErr w:type="spellEnd"/>
      <w:r w:rsidRPr="00D47A75">
        <w:rPr>
          <w:rFonts w:eastAsia="Times New Roman"/>
          <w:sz w:val="22"/>
          <w:lang w:eastAsia="lt-LT"/>
        </w:rPr>
        <w:t xml:space="preserve"> </w:t>
      </w:r>
      <w:proofErr w:type="spellStart"/>
      <w:r w:rsidRPr="00D47A75">
        <w:rPr>
          <w:rFonts w:eastAsia="Times New Roman"/>
          <w:sz w:val="22"/>
          <w:lang w:eastAsia="lt-LT"/>
        </w:rPr>
        <w:t>Ges.m.b.H</w:t>
      </w:r>
      <w:proofErr w:type="spellEnd"/>
      <w:r w:rsidRPr="00D47A75">
        <w:rPr>
          <w:rFonts w:eastAsia="Times New Roman"/>
          <w:sz w:val="22"/>
          <w:lang w:eastAsia="lt-LT"/>
        </w:rPr>
        <w:t xml:space="preserve">. </w:t>
      </w:r>
      <w:proofErr w:type="spellStart"/>
      <w:r w:rsidRPr="00D47A75">
        <w:rPr>
          <w:rFonts w:eastAsia="Times New Roman"/>
          <w:sz w:val="22"/>
          <w:lang w:eastAsia="lt-LT"/>
        </w:rPr>
        <w:t>Nfg</w:t>
      </w:r>
      <w:proofErr w:type="spellEnd"/>
      <w:r w:rsidRPr="00D47A75">
        <w:rPr>
          <w:rFonts w:eastAsia="Times New Roman"/>
          <w:sz w:val="22"/>
          <w:lang w:eastAsia="lt-LT"/>
        </w:rPr>
        <w:t>. KG</w:t>
      </w:r>
    </w:p>
    <w:p w:rsidR="00D47A75" w:rsidRPr="00D47A75" w:rsidRDefault="00D47A75" w:rsidP="00D47A75">
      <w:pPr>
        <w:rPr>
          <w:rFonts w:eastAsia="Times New Roman"/>
          <w:sz w:val="22"/>
          <w:lang w:eastAsia="lt-LT"/>
        </w:rPr>
      </w:pPr>
      <w:proofErr w:type="spellStart"/>
      <w:r w:rsidRPr="00D47A75">
        <w:rPr>
          <w:rFonts w:eastAsia="Times New Roman"/>
          <w:sz w:val="22"/>
          <w:lang w:eastAsia="lt-LT"/>
        </w:rPr>
        <w:t>Mondseestra</w:t>
      </w:r>
      <w:proofErr w:type="spellEnd"/>
      <w:r w:rsidRPr="00D47A75">
        <w:rPr>
          <w:rFonts w:eastAsia="Times New Roman"/>
          <w:sz w:val="22"/>
          <w:lang w:eastAsia="lt-LT"/>
        </w:rPr>
        <w:t>βe 11</w:t>
      </w:r>
    </w:p>
    <w:p w:rsidR="00D47A75" w:rsidRPr="00D47A75" w:rsidRDefault="00D47A75" w:rsidP="00D47A75">
      <w:pPr>
        <w:rPr>
          <w:rFonts w:eastAsia="Times New Roman"/>
          <w:sz w:val="22"/>
          <w:lang w:eastAsia="lt-LT"/>
        </w:rPr>
      </w:pPr>
      <w:r w:rsidRPr="00D47A75">
        <w:rPr>
          <w:rFonts w:eastAsia="Times New Roman"/>
          <w:sz w:val="22"/>
          <w:lang w:eastAsia="lt-LT"/>
        </w:rPr>
        <w:t xml:space="preserve">A-4866 </w:t>
      </w:r>
      <w:proofErr w:type="spellStart"/>
      <w:r w:rsidRPr="00D47A75">
        <w:rPr>
          <w:rFonts w:eastAsia="Times New Roman"/>
          <w:sz w:val="22"/>
          <w:lang w:eastAsia="lt-LT"/>
        </w:rPr>
        <w:t>Unterach</w:t>
      </w:r>
      <w:proofErr w:type="spellEnd"/>
    </w:p>
    <w:p w:rsidR="00D47A75" w:rsidRPr="00D47A75" w:rsidRDefault="00D47A75" w:rsidP="00D47A75">
      <w:pPr>
        <w:rPr>
          <w:rFonts w:eastAsia="Times New Roman"/>
          <w:sz w:val="22"/>
          <w:lang w:eastAsia="lt-LT"/>
        </w:rPr>
      </w:pPr>
      <w:r w:rsidRPr="00D47A75">
        <w:rPr>
          <w:rFonts w:eastAsia="Times New Roman"/>
          <w:sz w:val="22"/>
          <w:lang w:eastAsia="lt-LT"/>
        </w:rPr>
        <w:t>Austrija</w:t>
      </w:r>
    </w:p>
    <w:p w:rsidR="00C9775E" w:rsidRPr="00354D60" w:rsidRDefault="00C9775E" w:rsidP="00C9775E">
      <w:pPr>
        <w:rPr>
          <w:noProof/>
          <w:sz w:val="22"/>
          <w:szCs w:val="22"/>
        </w:rPr>
      </w:pPr>
    </w:p>
    <w:p w:rsidR="00C9775E" w:rsidRDefault="00C9775E" w:rsidP="00C9775E">
      <w:pPr>
        <w:rPr>
          <w:noProof/>
          <w:sz w:val="22"/>
          <w:szCs w:val="22"/>
        </w:rPr>
      </w:pPr>
      <w:r w:rsidRPr="00354D60">
        <w:rPr>
          <w:noProof/>
          <w:sz w:val="22"/>
          <w:szCs w:val="22"/>
        </w:rPr>
        <w:t xml:space="preserve">Jeigu apie šį vaistą norite sužinoti daugiau, kreipkitės į vietinį </w:t>
      </w:r>
      <w:r w:rsidR="00CC1058">
        <w:rPr>
          <w:noProof/>
          <w:sz w:val="22"/>
          <w:szCs w:val="22"/>
        </w:rPr>
        <w:t>registruotojo</w:t>
      </w:r>
      <w:r w:rsidRPr="00354D60">
        <w:rPr>
          <w:noProof/>
          <w:sz w:val="22"/>
          <w:szCs w:val="22"/>
        </w:rPr>
        <w:t xml:space="preserve"> atstovą.</w:t>
      </w:r>
    </w:p>
    <w:p w:rsidR="00D47A75" w:rsidRPr="00354D60" w:rsidRDefault="00D47A75" w:rsidP="00C9775E">
      <w:pPr>
        <w:rPr>
          <w:noProof/>
          <w:sz w:val="22"/>
          <w:szCs w:val="22"/>
        </w:rPr>
      </w:pPr>
    </w:p>
    <w:p w:rsidR="004A7547" w:rsidRPr="004A7547" w:rsidRDefault="004A7547" w:rsidP="004A7547">
      <w:pPr>
        <w:rPr>
          <w:sz w:val="22"/>
          <w:szCs w:val="22"/>
        </w:rPr>
      </w:pPr>
      <w:proofErr w:type="spellStart"/>
      <w:r w:rsidRPr="004A7547">
        <w:rPr>
          <w:sz w:val="22"/>
          <w:szCs w:val="22"/>
        </w:rPr>
        <w:t>Sandoz</w:t>
      </w:r>
      <w:proofErr w:type="spellEnd"/>
      <w:r w:rsidRPr="004A7547">
        <w:rPr>
          <w:sz w:val="22"/>
          <w:szCs w:val="22"/>
        </w:rPr>
        <w:t xml:space="preserve"> </w:t>
      </w:r>
      <w:proofErr w:type="spellStart"/>
      <w:r w:rsidRPr="004A7547">
        <w:rPr>
          <w:sz w:val="22"/>
          <w:szCs w:val="22"/>
        </w:rPr>
        <w:t>Pharmaceuticals</w:t>
      </w:r>
      <w:proofErr w:type="spellEnd"/>
      <w:r w:rsidRPr="004A7547">
        <w:rPr>
          <w:sz w:val="22"/>
          <w:szCs w:val="22"/>
        </w:rPr>
        <w:t xml:space="preserve"> </w:t>
      </w:r>
      <w:proofErr w:type="spellStart"/>
      <w:r w:rsidRPr="004A7547">
        <w:rPr>
          <w:sz w:val="22"/>
          <w:szCs w:val="22"/>
        </w:rPr>
        <w:t>d.d</w:t>
      </w:r>
      <w:proofErr w:type="spellEnd"/>
      <w:r w:rsidRPr="004A7547">
        <w:rPr>
          <w:sz w:val="22"/>
          <w:szCs w:val="22"/>
        </w:rPr>
        <w:t>. filialas</w:t>
      </w:r>
    </w:p>
    <w:p w:rsidR="004A7547" w:rsidRPr="004A7547" w:rsidRDefault="004A7547" w:rsidP="004A7547">
      <w:pPr>
        <w:rPr>
          <w:sz w:val="22"/>
          <w:szCs w:val="22"/>
        </w:rPr>
      </w:pPr>
      <w:r w:rsidRPr="004A7547">
        <w:rPr>
          <w:sz w:val="22"/>
          <w:szCs w:val="22"/>
        </w:rPr>
        <w:lastRenderedPageBreak/>
        <w:t>Šeimyniškių 3A</w:t>
      </w:r>
    </w:p>
    <w:p w:rsidR="004A7547" w:rsidRPr="004A7547" w:rsidRDefault="004A7547" w:rsidP="004A7547">
      <w:pPr>
        <w:rPr>
          <w:sz w:val="22"/>
          <w:szCs w:val="22"/>
        </w:rPr>
      </w:pPr>
      <w:r w:rsidRPr="004A7547">
        <w:rPr>
          <w:sz w:val="22"/>
          <w:szCs w:val="22"/>
        </w:rPr>
        <w:t>LT-09312 Vilnius</w:t>
      </w:r>
    </w:p>
    <w:p w:rsidR="004A7547" w:rsidRPr="004A7547" w:rsidRDefault="004A7547" w:rsidP="004A7547">
      <w:pPr>
        <w:rPr>
          <w:sz w:val="22"/>
          <w:szCs w:val="22"/>
        </w:rPr>
      </w:pPr>
      <w:r w:rsidRPr="004A7547">
        <w:rPr>
          <w:sz w:val="22"/>
          <w:szCs w:val="22"/>
        </w:rPr>
        <w:t>Tel. +370 5 26 36 037</w:t>
      </w:r>
    </w:p>
    <w:p w:rsidR="00D47A75" w:rsidRPr="004A7547" w:rsidRDefault="00D47A75" w:rsidP="00D47A75">
      <w:pPr>
        <w:rPr>
          <w:sz w:val="22"/>
          <w:szCs w:val="22"/>
        </w:rPr>
      </w:pPr>
      <w:r w:rsidRPr="004A7547">
        <w:rPr>
          <w:sz w:val="22"/>
          <w:szCs w:val="22"/>
        </w:rPr>
        <w:t>Nemokama linija pacientams +370 800 00877</w:t>
      </w:r>
    </w:p>
    <w:p w:rsidR="004A7547" w:rsidRPr="004A7547" w:rsidRDefault="004A7547" w:rsidP="004A7547">
      <w:pPr>
        <w:rPr>
          <w:sz w:val="22"/>
          <w:szCs w:val="22"/>
        </w:rPr>
      </w:pPr>
      <w:r w:rsidRPr="004A7547">
        <w:rPr>
          <w:sz w:val="22"/>
          <w:szCs w:val="22"/>
        </w:rPr>
        <w:t>Faksas +370 5 26 36 036</w:t>
      </w:r>
    </w:p>
    <w:p w:rsidR="004A7547" w:rsidRPr="004A7547" w:rsidRDefault="004A7547" w:rsidP="004A7547">
      <w:pPr>
        <w:rPr>
          <w:sz w:val="22"/>
          <w:szCs w:val="22"/>
        </w:rPr>
      </w:pPr>
      <w:r w:rsidRPr="004A7547">
        <w:rPr>
          <w:sz w:val="22"/>
          <w:szCs w:val="22"/>
        </w:rPr>
        <w:t>El. pašt</w:t>
      </w:r>
      <w:r w:rsidR="00D47A75">
        <w:rPr>
          <w:sz w:val="22"/>
          <w:szCs w:val="22"/>
        </w:rPr>
        <w:t xml:space="preserve">o adresas: </w:t>
      </w:r>
      <w:hyperlink r:id="rId15" w:history="1">
        <w:r w:rsidR="00D47A75" w:rsidRPr="00990559">
          <w:rPr>
            <w:rStyle w:val="Hipersaitas"/>
            <w:sz w:val="22"/>
            <w:szCs w:val="22"/>
          </w:rPr>
          <w:t>info.lithuania@sandoz.com</w:t>
        </w:r>
      </w:hyperlink>
    </w:p>
    <w:p w:rsidR="00C9775E" w:rsidRPr="00D47A75" w:rsidRDefault="00C9775E" w:rsidP="00C9775E">
      <w:pPr>
        <w:numPr>
          <w:ilvl w:val="12"/>
          <w:numId w:val="0"/>
        </w:numPr>
        <w:ind w:right="-2"/>
        <w:outlineLvl w:val="0"/>
        <w:rPr>
          <w:bCs/>
          <w:noProof/>
          <w:sz w:val="22"/>
          <w:szCs w:val="22"/>
        </w:rPr>
      </w:pPr>
    </w:p>
    <w:p w:rsidR="00D47A75" w:rsidRPr="00D47A75" w:rsidRDefault="00D47A75" w:rsidP="00C9775E">
      <w:pPr>
        <w:numPr>
          <w:ilvl w:val="12"/>
          <w:numId w:val="0"/>
        </w:numPr>
        <w:ind w:right="-2"/>
        <w:outlineLvl w:val="0"/>
        <w:rPr>
          <w:bCs/>
          <w:noProof/>
          <w:sz w:val="22"/>
          <w:szCs w:val="22"/>
        </w:rPr>
      </w:pPr>
    </w:p>
    <w:p w:rsidR="00C9775E" w:rsidRPr="00354D60" w:rsidRDefault="00C9775E" w:rsidP="00C9775E">
      <w:pPr>
        <w:numPr>
          <w:ilvl w:val="12"/>
          <w:numId w:val="0"/>
        </w:numPr>
        <w:ind w:right="-2"/>
        <w:outlineLvl w:val="0"/>
        <w:rPr>
          <w:b/>
          <w:noProof/>
          <w:sz w:val="22"/>
          <w:szCs w:val="22"/>
        </w:rPr>
      </w:pPr>
      <w:r w:rsidRPr="00354D60">
        <w:rPr>
          <w:b/>
          <w:bCs/>
          <w:noProof/>
          <w:sz w:val="22"/>
          <w:szCs w:val="22"/>
        </w:rPr>
        <w:t xml:space="preserve">Šis pakuotės </w:t>
      </w:r>
      <w:r w:rsidRPr="00354D60">
        <w:rPr>
          <w:b/>
          <w:noProof/>
          <w:sz w:val="22"/>
          <w:szCs w:val="22"/>
        </w:rPr>
        <w:t xml:space="preserve">lapelis paskutinį kartą peržiūtėtas </w:t>
      </w:r>
      <w:r w:rsidR="005B426C">
        <w:rPr>
          <w:b/>
          <w:noProof/>
          <w:sz w:val="22"/>
          <w:szCs w:val="22"/>
        </w:rPr>
        <w:t>2018-09-28.</w:t>
      </w:r>
    </w:p>
    <w:p w:rsidR="00C9775E" w:rsidRPr="00354D60" w:rsidRDefault="00C9775E" w:rsidP="00C9775E">
      <w:pPr>
        <w:numPr>
          <w:ilvl w:val="12"/>
          <w:numId w:val="0"/>
        </w:numPr>
        <w:ind w:right="-2"/>
        <w:outlineLvl w:val="0"/>
        <w:rPr>
          <w:noProof/>
          <w:sz w:val="22"/>
          <w:szCs w:val="22"/>
        </w:rPr>
      </w:pPr>
    </w:p>
    <w:p w:rsidR="00C9775E" w:rsidRPr="00354D60" w:rsidRDefault="00C9775E" w:rsidP="00C9775E">
      <w:pPr>
        <w:numPr>
          <w:ilvl w:val="12"/>
          <w:numId w:val="0"/>
        </w:numPr>
        <w:ind w:right="-2"/>
        <w:rPr>
          <w:noProof/>
          <w:sz w:val="22"/>
          <w:szCs w:val="22"/>
        </w:rPr>
      </w:pPr>
      <w:r w:rsidRPr="00354D60">
        <w:rPr>
          <w:noProof/>
          <w:sz w:val="22"/>
          <w:szCs w:val="22"/>
        </w:rPr>
        <w:t>Išsami informacija apie šį vaistą pateikiama Valstybinės vaistų kontrolės tarnybos prie Lietuvos Respublikos sveikatos apsaugos ministerijos tinklalapyje http://www.vvkt.lt/</w:t>
      </w:r>
      <w:r w:rsidR="00D47A75">
        <w:rPr>
          <w:noProof/>
          <w:sz w:val="22"/>
          <w:szCs w:val="22"/>
        </w:rPr>
        <w:t>.</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noProof/>
          <w:sz w:val="22"/>
          <w:szCs w:val="22"/>
        </w:rPr>
      </w:pPr>
      <w:r w:rsidRPr="00354D60">
        <w:rPr>
          <w:noProof/>
          <w:sz w:val="22"/>
          <w:szCs w:val="22"/>
        </w:rPr>
        <w:t>---------------------------------------------------------------------------------------------------------------------------</w:t>
      </w:r>
    </w:p>
    <w:p w:rsidR="00C9775E" w:rsidRPr="00354D60" w:rsidRDefault="00C9775E" w:rsidP="00C9775E">
      <w:pPr>
        <w:numPr>
          <w:ilvl w:val="12"/>
          <w:numId w:val="0"/>
        </w:numPr>
        <w:ind w:right="-2"/>
        <w:rPr>
          <w:noProof/>
          <w:sz w:val="22"/>
          <w:szCs w:val="22"/>
        </w:rPr>
      </w:pPr>
    </w:p>
    <w:p w:rsidR="00C9775E" w:rsidRPr="00354D60" w:rsidRDefault="00C9775E" w:rsidP="00C9775E">
      <w:pPr>
        <w:numPr>
          <w:ilvl w:val="12"/>
          <w:numId w:val="0"/>
        </w:numPr>
        <w:ind w:right="-2"/>
        <w:rPr>
          <w:noProof/>
          <w:sz w:val="22"/>
          <w:szCs w:val="22"/>
        </w:rPr>
      </w:pPr>
    </w:p>
    <w:p w:rsidR="00C9775E" w:rsidRPr="00354D60" w:rsidRDefault="00C9775E" w:rsidP="00C9775E">
      <w:pPr>
        <w:ind w:left="567" w:hanging="567"/>
        <w:rPr>
          <w:noProof/>
          <w:sz w:val="22"/>
          <w:szCs w:val="22"/>
        </w:rPr>
      </w:pPr>
      <w:r w:rsidRPr="00354D60">
        <w:rPr>
          <w:noProof/>
          <w:sz w:val="22"/>
          <w:szCs w:val="22"/>
        </w:rPr>
        <w:t>Toliau pateikta informacija skirta tik sveikatos priežiūros specialistams:</w:t>
      </w:r>
    </w:p>
    <w:p w:rsidR="00C9775E" w:rsidRPr="00354D60" w:rsidRDefault="00C9775E" w:rsidP="00C9775E">
      <w:pPr>
        <w:ind w:left="567" w:hanging="567"/>
        <w:rPr>
          <w:noProof/>
          <w:sz w:val="22"/>
          <w:szCs w:val="22"/>
        </w:rPr>
      </w:pPr>
    </w:p>
    <w:p w:rsidR="00C9775E" w:rsidRPr="00354D60" w:rsidRDefault="00C9775E" w:rsidP="00C9775E">
      <w:pPr>
        <w:tabs>
          <w:tab w:val="left" w:pos="567"/>
        </w:tabs>
        <w:rPr>
          <w:b/>
          <w:sz w:val="22"/>
          <w:szCs w:val="22"/>
        </w:rPr>
      </w:pPr>
      <w:r w:rsidRPr="00354D60">
        <w:rPr>
          <w:b/>
          <w:sz w:val="22"/>
          <w:szCs w:val="22"/>
        </w:rPr>
        <w:t xml:space="preserve">Vartojimo ir darbo su vaistiniu preparatu </w:t>
      </w:r>
      <w:r w:rsidR="00DC456F" w:rsidRPr="00DC456F">
        <w:rPr>
          <w:b/>
          <w:sz w:val="22"/>
          <w:szCs w:val="22"/>
        </w:rPr>
        <w:t>bei jo likučių naikinimo</w:t>
      </w:r>
      <w:r w:rsidR="00DC456F" w:rsidRPr="0035346F">
        <w:rPr>
          <w:b/>
          <w:szCs w:val="22"/>
        </w:rPr>
        <w:t xml:space="preserve"> </w:t>
      </w:r>
      <w:r w:rsidRPr="00354D60">
        <w:rPr>
          <w:b/>
          <w:sz w:val="22"/>
          <w:szCs w:val="22"/>
        </w:rPr>
        <w:t>instrukcija</w:t>
      </w:r>
    </w:p>
    <w:p w:rsidR="00C9775E" w:rsidRPr="00354D60" w:rsidRDefault="00C9775E" w:rsidP="00C9775E">
      <w:pPr>
        <w:pStyle w:val="Pagrindinistekstas2"/>
        <w:tabs>
          <w:tab w:val="left" w:pos="567"/>
        </w:tabs>
        <w:spacing w:line="240" w:lineRule="auto"/>
        <w:jc w:val="left"/>
        <w:rPr>
          <w:sz w:val="22"/>
          <w:szCs w:val="22"/>
        </w:rPr>
      </w:pPr>
      <w:proofErr w:type="spellStart"/>
      <w:r w:rsidRPr="00354D60">
        <w:rPr>
          <w:sz w:val="22"/>
          <w:szCs w:val="22"/>
        </w:rPr>
        <w:t>Epirubicin</w:t>
      </w:r>
      <w:proofErr w:type="spellEnd"/>
      <w:r w:rsidRPr="00354D60">
        <w:rPr>
          <w:sz w:val="22"/>
          <w:szCs w:val="22"/>
        </w:rPr>
        <w:t xml:space="preserve"> EBEWE galima skiesti arba 0,9</w:t>
      </w:r>
      <w:r w:rsidR="00041750">
        <w:rPr>
          <w:sz w:val="22"/>
          <w:szCs w:val="22"/>
        </w:rPr>
        <w:t> </w:t>
      </w:r>
      <w:r w:rsidRPr="00354D60">
        <w:rPr>
          <w:sz w:val="22"/>
          <w:szCs w:val="22"/>
        </w:rPr>
        <w:sym w:font="Symbol" w:char="F025"/>
      </w:r>
      <w:r w:rsidRPr="00354D60">
        <w:rPr>
          <w:sz w:val="22"/>
          <w:szCs w:val="22"/>
        </w:rPr>
        <w:t xml:space="preserve"> natrio chlorido tirpalu, arba 5</w:t>
      </w:r>
      <w:r w:rsidR="00041750">
        <w:rPr>
          <w:sz w:val="22"/>
          <w:szCs w:val="22"/>
        </w:rPr>
        <w:t> </w:t>
      </w:r>
      <w:r w:rsidRPr="00354D60">
        <w:rPr>
          <w:sz w:val="22"/>
          <w:szCs w:val="22"/>
        </w:rPr>
        <w:sym w:font="Symbol" w:char="F025"/>
      </w:r>
      <w:r w:rsidRPr="00354D60">
        <w:rPr>
          <w:sz w:val="22"/>
          <w:szCs w:val="22"/>
        </w:rPr>
        <w:t xml:space="preserve"> gliukozės tirpalu, arba infuziniu tirpalu, kuriame yra natrio chlorido ir gliukozės. Vartoti tik šviežiai paruoštą ir skaidrų tirpalą. Injekciniame tirpale nėra konservantų, todėl </w:t>
      </w:r>
      <w:r w:rsidR="00F37175">
        <w:rPr>
          <w:sz w:val="22"/>
          <w:szCs w:val="22"/>
        </w:rPr>
        <w:t>flakone</w:t>
      </w:r>
      <w:r w:rsidRPr="00354D60">
        <w:rPr>
          <w:sz w:val="22"/>
          <w:szCs w:val="22"/>
        </w:rPr>
        <w:t xml:space="preserve"> likusį </w:t>
      </w:r>
      <w:r w:rsidR="00BD2120">
        <w:rPr>
          <w:sz w:val="22"/>
          <w:szCs w:val="22"/>
        </w:rPr>
        <w:t xml:space="preserve">vaistinį </w:t>
      </w:r>
      <w:r w:rsidRPr="00354D60">
        <w:rPr>
          <w:sz w:val="22"/>
          <w:szCs w:val="22"/>
        </w:rPr>
        <w:t>preparatą reikia nedelsiant sunaikinti.</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Kadangi </w:t>
      </w:r>
      <w:r w:rsidR="00CC1058">
        <w:rPr>
          <w:sz w:val="22"/>
          <w:szCs w:val="22"/>
        </w:rPr>
        <w:t>vaistinis preparatas</w:t>
      </w:r>
      <w:r w:rsidR="00CC1058" w:rsidRPr="00354D60">
        <w:rPr>
          <w:sz w:val="22"/>
          <w:szCs w:val="22"/>
        </w:rPr>
        <w:t xml:space="preserve"> </w:t>
      </w:r>
      <w:r w:rsidRPr="00354D60">
        <w:rPr>
          <w:sz w:val="22"/>
          <w:szCs w:val="22"/>
        </w:rPr>
        <w:t>toksiškas, rekomenduojama laikytis šių atsargumo priemonių:</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w:t>
      </w:r>
      <w:r w:rsidRPr="00354D60">
        <w:rPr>
          <w:sz w:val="22"/>
          <w:szCs w:val="22"/>
        </w:rPr>
        <w:tab/>
      </w:r>
      <w:r w:rsidR="00BD2120">
        <w:rPr>
          <w:sz w:val="22"/>
          <w:szCs w:val="22"/>
        </w:rPr>
        <w:t xml:space="preserve">vaistinį </w:t>
      </w:r>
      <w:r w:rsidRPr="00354D60">
        <w:rPr>
          <w:sz w:val="22"/>
          <w:szCs w:val="22"/>
        </w:rPr>
        <w:t>preparatą skiesti ir leisti turi tik gerus įgūdžius turintis medicinos darbuotojas;</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w:t>
      </w:r>
      <w:r w:rsidRPr="00354D60">
        <w:rPr>
          <w:sz w:val="22"/>
          <w:szCs w:val="22"/>
        </w:rPr>
        <w:tab/>
        <w:t xml:space="preserve">nėščioms moterims su šiuo </w:t>
      </w:r>
      <w:r w:rsidR="00BD2120">
        <w:rPr>
          <w:sz w:val="22"/>
          <w:szCs w:val="22"/>
        </w:rPr>
        <w:t xml:space="preserve">vaistiniu </w:t>
      </w:r>
      <w:r w:rsidRPr="00354D60">
        <w:rPr>
          <w:sz w:val="22"/>
          <w:szCs w:val="22"/>
        </w:rPr>
        <w:t>preparatu dirbti draudžiama;</w:t>
      </w:r>
    </w:p>
    <w:p w:rsidR="00C9775E" w:rsidRPr="00354D60" w:rsidRDefault="00C9775E" w:rsidP="00C9775E">
      <w:pPr>
        <w:pStyle w:val="Pagrindinistekstas2"/>
        <w:tabs>
          <w:tab w:val="left" w:pos="567"/>
        </w:tabs>
        <w:spacing w:line="240" w:lineRule="auto"/>
        <w:ind w:left="567" w:hanging="567"/>
        <w:jc w:val="left"/>
        <w:rPr>
          <w:sz w:val="22"/>
          <w:szCs w:val="22"/>
        </w:rPr>
      </w:pPr>
      <w:r w:rsidRPr="00354D60">
        <w:rPr>
          <w:sz w:val="22"/>
          <w:szCs w:val="22"/>
        </w:rPr>
        <w:t>-</w:t>
      </w:r>
      <w:r w:rsidRPr="00354D60">
        <w:rPr>
          <w:sz w:val="22"/>
          <w:szCs w:val="22"/>
        </w:rPr>
        <w:tab/>
      </w:r>
      <w:r w:rsidR="00BD2120">
        <w:rPr>
          <w:sz w:val="22"/>
          <w:szCs w:val="22"/>
        </w:rPr>
        <w:t xml:space="preserve">vaistinio </w:t>
      </w:r>
      <w:r w:rsidRPr="00354D60">
        <w:rPr>
          <w:sz w:val="22"/>
          <w:szCs w:val="22"/>
        </w:rPr>
        <w:t>preparato tirpalą ruošiantis ir leidžiantis asmuo turi būti su apsauginiais drabužiais, akiniais, pirštinėmis ir kauke;</w:t>
      </w:r>
    </w:p>
    <w:p w:rsidR="00C9775E" w:rsidRPr="00354D60" w:rsidRDefault="00C9775E" w:rsidP="00C9775E">
      <w:pPr>
        <w:pStyle w:val="Pagrindinistekstas2"/>
        <w:tabs>
          <w:tab w:val="left" w:pos="567"/>
        </w:tabs>
        <w:spacing w:line="240" w:lineRule="auto"/>
        <w:ind w:left="567" w:hanging="567"/>
        <w:jc w:val="left"/>
        <w:rPr>
          <w:sz w:val="22"/>
          <w:szCs w:val="22"/>
        </w:rPr>
      </w:pPr>
      <w:r w:rsidRPr="00354D60">
        <w:rPr>
          <w:sz w:val="22"/>
          <w:szCs w:val="22"/>
        </w:rPr>
        <w:t>-</w:t>
      </w:r>
      <w:r w:rsidRPr="00354D60">
        <w:rPr>
          <w:sz w:val="22"/>
          <w:szCs w:val="22"/>
        </w:rPr>
        <w:tab/>
      </w:r>
      <w:r w:rsidR="00BD2120">
        <w:rPr>
          <w:sz w:val="22"/>
          <w:szCs w:val="22"/>
        </w:rPr>
        <w:t xml:space="preserve">vaistinį </w:t>
      </w:r>
      <w:r w:rsidRPr="00354D60">
        <w:rPr>
          <w:sz w:val="22"/>
          <w:szCs w:val="22"/>
        </w:rPr>
        <w:t>preparatą reikia skiesti tam skirtoje vietoje (</w:t>
      </w:r>
      <w:proofErr w:type="spellStart"/>
      <w:r w:rsidRPr="00354D60">
        <w:rPr>
          <w:sz w:val="22"/>
          <w:szCs w:val="22"/>
        </w:rPr>
        <w:t>laminarinio</w:t>
      </w:r>
      <w:proofErr w:type="spellEnd"/>
      <w:r w:rsidRPr="00354D60">
        <w:rPr>
          <w:sz w:val="22"/>
          <w:szCs w:val="22"/>
        </w:rPr>
        <w:t xml:space="preserve"> tekėjimo sistemos sąlygomis), stalą reikia uždengti sugeriamuoju popieriumi, kurio viena pusė plastmasinė (tirpalą paruošus, popierių reikia sunaikinti);</w:t>
      </w:r>
    </w:p>
    <w:p w:rsidR="00C9775E" w:rsidRPr="00354D60" w:rsidRDefault="00C9775E" w:rsidP="00C9775E">
      <w:pPr>
        <w:pStyle w:val="Pagrindinistekstas2"/>
        <w:tabs>
          <w:tab w:val="left" w:pos="567"/>
        </w:tabs>
        <w:spacing w:line="240" w:lineRule="auto"/>
        <w:ind w:left="567" w:hanging="567"/>
        <w:jc w:val="left"/>
        <w:rPr>
          <w:sz w:val="22"/>
          <w:szCs w:val="22"/>
        </w:rPr>
      </w:pPr>
      <w:r w:rsidRPr="00354D60">
        <w:rPr>
          <w:sz w:val="22"/>
          <w:szCs w:val="22"/>
        </w:rPr>
        <w:t>-</w:t>
      </w:r>
      <w:r w:rsidRPr="00354D60">
        <w:rPr>
          <w:sz w:val="22"/>
          <w:szCs w:val="22"/>
        </w:rPr>
        <w:tab/>
        <w:t>skiedimo, infuzijos bei dezinfekcijos metu naudotas priemones, įskaitant pirštines, reikia sumesti į maišą, skirtą didelės rizikos atliekoms, kurios deginamos didelėje temperatūroje.</w:t>
      </w:r>
    </w:p>
    <w:p w:rsidR="00C9775E" w:rsidRPr="00354D60" w:rsidRDefault="00C9775E" w:rsidP="00C9775E">
      <w:pPr>
        <w:pStyle w:val="Pagrindinistekstas2"/>
        <w:tabs>
          <w:tab w:val="left" w:pos="567"/>
        </w:tabs>
        <w:spacing w:line="240" w:lineRule="auto"/>
        <w:jc w:val="left"/>
        <w:rPr>
          <w:sz w:val="22"/>
          <w:szCs w:val="22"/>
        </w:rPr>
      </w:pP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Jeigu </w:t>
      </w:r>
      <w:proofErr w:type="spellStart"/>
      <w:r w:rsidRPr="00354D60">
        <w:rPr>
          <w:sz w:val="22"/>
          <w:szCs w:val="22"/>
        </w:rPr>
        <w:t>epirubicino</w:t>
      </w:r>
      <w:proofErr w:type="spellEnd"/>
      <w:r w:rsidRPr="00354D60">
        <w:rPr>
          <w:sz w:val="22"/>
          <w:szCs w:val="22"/>
        </w:rPr>
        <w:t xml:space="preserve"> atsitiktinai patenka ant odos arba į akis, reikia tuoj pat jas nuplauti arba dideliu vandens kiekiu, arba muilu ir vandeniu, arba natrio-vandenilio karbonato tirpalu ir kreiptis į gydytoją.</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lastRenderedPageBreak/>
        <w:t xml:space="preserve">Vietą, ant kurios </w:t>
      </w:r>
      <w:proofErr w:type="spellStart"/>
      <w:r w:rsidRPr="00354D60">
        <w:rPr>
          <w:sz w:val="22"/>
          <w:szCs w:val="22"/>
        </w:rPr>
        <w:t>epirubicino</w:t>
      </w:r>
      <w:proofErr w:type="spellEnd"/>
      <w:r w:rsidRPr="00354D60">
        <w:rPr>
          <w:sz w:val="22"/>
          <w:szCs w:val="22"/>
        </w:rPr>
        <w:t xml:space="preserve"> tirpalo išbėga arba išsipila, pradžioje reikia užpilti atskiestu natrio </w:t>
      </w:r>
      <w:proofErr w:type="spellStart"/>
      <w:r w:rsidRPr="00354D60">
        <w:rPr>
          <w:sz w:val="22"/>
          <w:szCs w:val="22"/>
        </w:rPr>
        <w:t>hipochlorito</w:t>
      </w:r>
      <w:proofErr w:type="spellEnd"/>
      <w:r w:rsidRPr="00354D60">
        <w:rPr>
          <w:sz w:val="22"/>
          <w:szCs w:val="22"/>
        </w:rPr>
        <w:t xml:space="preserve"> tirpalu (chloro koncentracija </w:t>
      </w:r>
      <w:r w:rsidR="00041750">
        <w:rPr>
          <w:sz w:val="22"/>
          <w:szCs w:val="22"/>
        </w:rPr>
        <w:t>–</w:t>
      </w:r>
      <w:r w:rsidRPr="00354D60">
        <w:rPr>
          <w:sz w:val="22"/>
          <w:szCs w:val="22"/>
        </w:rPr>
        <w:t xml:space="preserve"> 1</w:t>
      </w:r>
      <w:r w:rsidR="00041750">
        <w:rPr>
          <w:sz w:val="22"/>
          <w:szCs w:val="22"/>
        </w:rPr>
        <w:t> </w:t>
      </w:r>
      <w:r w:rsidRPr="00354D60">
        <w:rPr>
          <w:sz w:val="22"/>
          <w:szCs w:val="22"/>
        </w:rPr>
        <w:sym w:font="Symbol" w:char="F025"/>
      </w:r>
      <w:r w:rsidRPr="00354D60">
        <w:rPr>
          <w:sz w:val="22"/>
          <w:szCs w:val="22"/>
        </w:rPr>
        <w:t>), po to nusausinti ir nuplauti vandeniu.</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Visas medžiagas, kuriomis buvo valoma, reikia sunaikinti laikantis nurodymų.</w:t>
      </w:r>
    </w:p>
    <w:p w:rsidR="00C9775E" w:rsidRPr="00354D60" w:rsidRDefault="00C9775E" w:rsidP="00C9775E">
      <w:pPr>
        <w:tabs>
          <w:tab w:val="left" w:pos="567"/>
        </w:tabs>
        <w:rPr>
          <w:sz w:val="22"/>
          <w:szCs w:val="22"/>
        </w:rPr>
      </w:pPr>
      <w:r w:rsidRPr="00354D60">
        <w:rPr>
          <w:sz w:val="22"/>
          <w:szCs w:val="22"/>
        </w:rPr>
        <w:t xml:space="preserve">Dirbant su </w:t>
      </w:r>
      <w:r w:rsidR="00BD2120">
        <w:rPr>
          <w:sz w:val="22"/>
          <w:szCs w:val="22"/>
        </w:rPr>
        <w:t xml:space="preserve">vaistiniu </w:t>
      </w:r>
      <w:r w:rsidRPr="00354D60">
        <w:rPr>
          <w:sz w:val="22"/>
          <w:szCs w:val="22"/>
        </w:rPr>
        <w:t xml:space="preserve">preparatu, būtina laikytis darbo su </w:t>
      </w:r>
      <w:proofErr w:type="spellStart"/>
      <w:r w:rsidRPr="00354D60">
        <w:rPr>
          <w:sz w:val="22"/>
          <w:szCs w:val="22"/>
        </w:rPr>
        <w:t>citostatiniais</w:t>
      </w:r>
      <w:proofErr w:type="spellEnd"/>
      <w:r w:rsidRPr="00354D60">
        <w:rPr>
          <w:sz w:val="22"/>
          <w:szCs w:val="22"/>
        </w:rPr>
        <w:t xml:space="preserve"> preparatais taisyklių.</w:t>
      </w:r>
    </w:p>
    <w:p w:rsidR="00C9775E" w:rsidRPr="00354D60" w:rsidRDefault="00C9775E" w:rsidP="00C9775E">
      <w:pPr>
        <w:tabs>
          <w:tab w:val="left" w:pos="567"/>
        </w:tabs>
        <w:rPr>
          <w:sz w:val="22"/>
          <w:szCs w:val="22"/>
        </w:rPr>
      </w:pPr>
    </w:p>
    <w:p w:rsidR="00C9775E" w:rsidRPr="00354D60" w:rsidRDefault="00C9775E" w:rsidP="00C9775E">
      <w:pPr>
        <w:tabs>
          <w:tab w:val="left" w:pos="567"/>
        </w:tabs>
        <w:rPr>
          <w:b/>
          <w:sz w:val="22"/>
          <w:szCs w:val="22"/>
        </w:rPr>
      </w:pPr>
      <w:proofErr w:type="spellStart"/>
      <w:r w:rsidRPr="00354D60">
        <w:rPr>
          <w:b/>
          <w:sz w:val="22"/>
          <w:szCs w:val="22"/>
        </w:rPr>
        <w:t>Ekstravazacija</w:t>
      </w:r>
      <w:proofErr w:type="spellEnd"/>
    </w:p>
    <w:p w:rsidR="00C9775E" w:rsidRPr="00354D60" w:rsidRDefault="00BD2120" w:rsidP="00C9775E">
      <w:pPr>
        <w:pStyle w:val="Pagrindinistekstas3"/>
        <w:tabs>
          <w:tab w:val="left" w:pos="567"/>
        </w:tabs>
        <w:spacing w:line="240" w:lineRule="auto"/>
        <w:jc w:val="left"/>
        <w:rPr>
          <w:sz w:val="22"/>
          <w:szCs w:val="22"/>
        </w:rPr>
      </w:pPr>
      <w:r>
        <w:rPr>
          <w:sz w:val="22"/>
          <w:szCs w:val="22"/>
        </w:rPr>
        <w:t>Vaistinį p</w:t>
      </w:r>
      <w:r w:rsidR="00C9775E" w:rsidRPr="00354D60">
        <w:rPr>
          <w:sz w:val="22"/>
          <w:szCs w:val="22"/>
        </w:rPr>
        <w:t xml:space="preserve">reparatą patariama leisti į infuzinės sistemos, kuria į veną lašinamas </w:t>
      </w:r>
      <w:proofErr w:type="spellStart"/>
      <w:r w:rsidR="00C9775E" w:rsidRPr="00354D60">
        <w:rPr>
          <w:sz w:val="22"/>
          <w:szCs w:val="22"/>
        </w:rPr>
        <w:t>izotoninis</w:t>
      </w:r>
      <w:proofErr w:type="spellEnd"/>
      <w:r w:rsidR="00C9775E" w:rsidRPr="00354D60">
        <w:rPr>
          <w:sz w:val="22"/>
          <w:szCs w:val="22"/>
        </w:rPr>
        <w:t xml:space="preserve"> natrio chlorido tirpalas, žarnelę, prieš tai patikrinus, ar sistemos adata tikrai yra venoje. Taip leidžiant sumažėja tirpalo patekimo šalia venos galimybė ir po suleidimo vena praplaunama natrio chlorido tirpalu. </w:t>
      </w:r>
      <w:proofErr w:type="spellStart"/>
      <w:r w:rsidR="00C9775E" w:rsidRPr="00354D60">
        <w:rPr>
          <w:sz w:val="22"/>
          <w:szCs w:val="22"/>
        </w:rPr>
        <w:t>Epirubicino</w:t>
      </w:r>
      <w:proofErr w:type="spellEnd"/>
      <w:r w:rsidR="00C9775E" w:rsidRPr="00354D60">
        <w:rPr>
          <w:sz w:val="22"/>
          <w:szCs w:val="22"/>
        </w:rPr>
        <w:t xml:space="preserve"> patekus šalia venos, galima stipri audinių pažaida, net nekrozė. Jei </w:t>
      </w:r>
      <w:r>
        <w:rPr>
          <w:sz w:val="22"/>
          <w:szCs w:val="22"/>
        </w:rPr>
        <w:t xml:space="preserve">vaistinio </w:t>
      </w:r>
      <w:r w:rsidR="00C9775E" w:rsidRPr="00354D60">
        <w:rPr>
          <w:sz w:val="22"/>
          <w:szCs w:val="22"/>
        </w:rPr>
        <w:t>preparato leidžiama į smulkiąsias venas arba pakartotinai į tą pačią veną, gali pasireikšti venų sklerozė.</w:t>
      </w:r>
    </w:p>
    <w:p w:rsidR="00C9775E" w:rsidRPr="00354D60" w:rsidRDefault="00C9775E" w:rsidP="00C9775E">
      <w:pPr>
        <w:pStyle w:val="Pagrindinistekstas3"/>
        <w:tabs>
          <w:tab w:val="left" w:pos="567"/>
        </w:tabs>
        <w:spacing w:line="240" w:lineRule="auto"/>
        <w:jc w:val="left"/>
        <w:rPr>
          <w:sz w:val="22"/>
          <w:szCs w:val="22"/>
        </w:rPr>
      </w:pPr>
      <w:r w:rsidRPr="00354D60">
        <w:rPr>
          <w:sz w:val="22"/>
          <w:szCs w:val="22"/>
        </w:rPr>
        <w:t xml:space="preserve">Infuzijai </w:t>
      </w:r>
      <w:proofErr w:type="spellStart"/>
      <w:r w:rsidRPr="00354D60">
        <w:rPr>
          <w:sz w:val="22"/>
          <w:szCs w:val="22"/>
        </w:rPr>
        <w:t>epirubicino</w:t>
      </w:r>
      <w:proofErr w:type="spellEnd"/>
      <w:r w:rsidRPr="00354D60">
        <w:rPr>
          <w:sz w:val="22"/>
          <w:szCs w:val="22"/>
        </w:rPr>
        <w:t xml:space="preserve"> tirpalą reikia skiesti 0,9</w:t>
      </w:r>
      <w:r w:rsidR="004377F7">
        <w:rPr>
          <w:sz w:val="22"/>
          <w:szCs w:val="22"/>
        </w:rPr>
        <w:t> </w:t>
      </w:r>
      <w:r w:rsidRPr="00354D60">
        <w:rPr>
          <w:sz w:val="22"/>
          <w:szCs w:val="22"/>
        </w:rPr>
        <w:sym w:font="Symbol" w:char="F025"/>
      </w:r>
      <w:r w:rsidRPr="00354D60">
        <w:rPr>
          <w:sz w:val="22"/>
          <w:szCs w:val="22"/>
        </w:rPr>
        <w:t xml:space="preserve"> natrio chlorido arba 5</w:t>
      </w:r>
      <w:r w:rsidR="004377F7">
        <w:rPr>
          <w:sz w:val="22"/>
          <w:szCs w:val="22"/>
        </w:rPr>
        <w:t> </w:t>
      </w:r>
      <w:r w:rsidRPr="00354D60">
        <w:rPr>
          <w:sz w:val="22"/>
          <w:szCs w:val="22"/>
        </w:rPr>
        <w:sym w:font="Symbol" w:char="F025"/>
      </w:r>
      <w:r w:rsidRPr="00354D60">
        <w:rPr>
          <w:sz w:val="22"/>
          <w:szCs w:val="22"/>
        </w:rPr>
        <w:t xml:space="preserve"> gliukozės tirpalu.</w:t>
      </w:r>
    </w:p>
    <w:p w:rsidR="00C9775E" w:rsidRPr="00354D60" w:rsidRDefault="00C9775E" w:rsidP="00C9775E">
      <w:pPr>
        <w:tabs>
          <w:tab w:val="left" w:pos="567"/>
        </w:tabs>
        <w:rPr>
          <w:b/>
          <w:sz w:val="22"/>
          <w:szCs w:val="22"/>
        </w:rPr>
      </w:pPr>
    </w:p>
    <w:p w:rsidR="00C9775E" w:rsidRPr="00354D60" w:rsidRDefault="00C9775E" w:rsidP="00C9775E">
      <w:pPr>
        <w:tabs>
          <w:tab w:val="left" w:pos="567"/>
        </w:tabs>
        <w:rPr>
          <w:b/>
          <w:sz w:val="22"/>
          <w:szCs w:val="22"/>
        </w:rPr>
      </w:pPr>
      <w:r w:rsidRPr="00354D60">
        <w:rPr>
          <w:b/>
          <w:sz w:val="22"/>
          <w:szCs w:val="22"/>
        </w:rPr>
        <w:t>Nesuderinamumas</w:t>
      </w:r>
    </w:p>
    <w:p w:rsidR="00C9775E" w:rsidRPr="00354D60" w:rsidRDefault="00C9775E" w:rsidP="00C9775E">
      <w:pPr>
        <w:pStyle w:val="Pagrindinistekstas2"/>
        <w:tabs>
          <w:tab w:val="left" w:pos="567"/>
        </w:tabs>
        <w:spacing w:line="240" w:lineRule="auto"/>
        <w:jc w:val="left"/>
        <w:rPr>
          <w:sz w:val="22"/>
          <w:szCs w:val="22"/>
        </w:rPr>
      </w:pPr>
      <w:r w:rsidRPr="00354D60">
        <w:rPr>
          <w:sz w:val="22"/>
          <w:szCs w:val="22"/>
        </w:rPr>
        <w:t xml:space="preserve">Su bet kokiu šarminiu tirpalu sumaišyto </w:t>
      </w:r>
      <w:proofErr w:type="spellStart"/>
      <w:r w:rsidRPr="00354D60">
        <w:rPr>
          <w:sz w:val="22"/>
          <w:szCs w:val="22"/>
        </w:rPr>
        <w:t>epirubicino</w:t>
      </w:r>
      <w:proofErr w:type="spellEnd"/>
      <w:r w:rsidRPr="00354D60">
        <w:rPr>
          <w:sz w:val="22"/>
          <w:szCs w:val="22"/>
        </w:rPr>
        <w:t xml:space="preserve"> negalima laikyti ilgai, kadangi galima hidrolizė. </w:t>
      </w:r>
      <w:r w:rsidR="00BD2120">
        <w:rPr>
          <w:sz w:val="22"/>
          <w:szCs w:val="22"/>
        </w:rPr>
        <w:t>Vaistinio p</w:t>
      </w:r>
      <w:r w:rsidRPr="00354D60">
        <w:rPr>
          <w:sz w:val="22"/>
          <w:szCs w:val="22"/>
        </w:rPr>
        <w:t>reparato negalima maišyti su heparinu, nes prie tam tikrų koncentracijų dėl pasireiškusio cheminio nesuderinamumo gali atsirasti nuosėdų.</w:t>
      </w:r>
    </w:p>
    <w:p w:rsidR="00C9775E" w:rsidRPr="00354D60" w:rsidRDefault="00C9775E" w:rsidP="00C9775E">
      <w:pPr>
        <w:pStyle w:val="Pagrindinistekstas2"/>
        <w:tabs>
          <w:tab w:val="left" w:pos="567"/>
        </w:tabs>
        <w:spacing w:line="240" w:lineRule="auto"/>
        <w:jc w:val="left"/>
        <w:rPr>
          <w:sz w:val="22"/>
          <w:szCs w:val="22"/>
        </w:rPr>
      </w:pPr>
    </w:p>
    <w:p w:rsidR="00BA1991" w:rsidRDefault="00C9775E" w:rsidP="00F60959">
      <w:pPr>
        <w:rPr>
          <w:sz w:val="22"/>
          <w:szCs w:val="22"/>
        </w:rPr>
      </w:pPr>
      <w:r w:rsidRPr="00354D60">
        <w:rPr>
          <w:sz w:val="22"/>
          <w:szCs w:val="22"/>
        </w:rPr>
        <w:t xml:space="preserve">Viename švirkšte </w:t>
      </w:r>
      <w:proofErr w:type="spellStart"/>
      <w:r w:rsidRPr="00354D60">
        <w:rPr>
          <w:sz w:val="22"/>
          <w:szCs w:val="22"/>
        </w:rPr>
        <w:t>epirubicino</w:t>
      </w:r>
      <w:proofErr w:type="spellEnd"/>
      <w:r w:rsidRPr="00354D60">
        <w:rPr>
          <w:sz w:val="22"/>
          <w:szCs w:val="22"/>
        </w:rPr>
        <w:t xml:space="preserve"> su kitokiais chemoterapiniais </w:t>
      </w:r>
      <w:r w:rsidR="00BD2120">
        <w:rPr>
          <w:sz w:val="22"/>
          <w:szCs w:val="22"/>
        </w:rPr>
        <w:t xml:space="preserve">vaistiniais </w:t>
      </w:r>
      <w:r w:rsidRPr="00354D60">
        <w:rPr>
          <w:sz w:val="22"/>
          <w:szCs w:val="22"/>
        </w:rPr>
        <w:t>preparatais maišyti nerekomenduojama.</w:t>
      </w:r>
    </w:p>
    <w:p w:rsidR="008F2BDD" w:rsidRDefault="008F2BDD" w:rsidP="00F60959">
      <w:pPr>
        <w:rPr>
          <w:sz w:val="22"/>
          <w:szCs w:val="22"/>
        </w:rPr>
      </w:pPr>
    </w:p>
    <w:p w:rsidR="008F2BDD" w:rsidRDefault="008F2BDD" w:rsidP="00F60959">
      <w:pPr>
        <w:rPr>
          <w:sz w:val="22"/>
          <w:szCs w:val="22"/>
        </w:rPr>
      </w:pPr>
      <w:bookmarkStart w:id="0" w:name="_GoBack"/>
      <w:bookmarkEnd w:id="0"/>
    </w:p>
    <w:sectPr w:rsidR="008F2BDD" w:rsidSect="009D7779">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9E5" w:rsidRDefault="00A009E5">
      <w:r>
        <w:separator/>
      </w:r>
    </w:p>
  </w:endnote>
  <w:endnote w:type="continuationSeparator" w:id="0">
    <w:p w:rsidR="00A009E5" w:rsidRDefault="00A0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6D" w:rsidRDefault="00D5746D" w:rsidP="009D77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5746D" w:rsidRDefault="00D5746D" w:rsidP="009D777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6D" w:rsidRDefault="00D5746D" w:rsidP="009D77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2BDD">
      <w:rPr>
        <w:rStyle w:val="Puslapionumeris"/>
        <w:noProof/>
      </w:rPr>
      <w:t>30</w:t>
    </w:r>
    <w:r>
      <w:rPr>
        <w:rStyle w:val="Puslapionumeris"/>
      </w:rPr>
      <w:fldChar w:fldCharType="end"/>
    </w:r>
  </w:p>
  <w:p w:rsidR="00D5746D" w:rsidRDefault="00D5746D" w:rsidP="009D777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9E5" w:rsidRDefault="00A009E5">
      <w:r>
        <w:separator/>
      </w:r>
    </w:p>
  </w:footnote>
  <w:footnote w:type="continuationSeparator" w:id="0">
    <w:p w:rsidR="00A009E5" w:rsidRDefault="00A00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D268CF"/>
    <w:multiLevelType w:val="hybridMultilevel"/>
    <w:tmpl w:val="2BC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4A7"/>
    <w:multiLevelType w:val="hybridMultilevel"/>
    <w:tmpl w:val="35184C2E"/>
    <w:lvl w:ilvl="0" w:tplc="58CE52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F4742F"/>
    <w:multiLevelType w:val="singleLevel"/>
    <w:tmpl w:val="0C09000F"/>
    <w:lvl w:ilvl="0">
      <w:start w:val="2"/>
      <w:numFmt w:val="decimal"/>
      <w:lvlText w:val="%1."/>
      <w:lvlJc w:val="left"/>
      <w:pPr>
        <w:tabs>
          <w:tab w:val="num" w:pos="360"/>
        </w:tabs>
        <w:ind w:left="360" w:hanging="360"/>
      </w:pPr>
      <w:rPr>
        <w:rFonts w:cs="Times New Roman" w:hint="default"/>
      </w:rPr>
    </w:lvl>
  </w:abstractNum>
  <w:abstractNum w:abstractNumId="4" w15:restartNumberingAfterBreak="0">
    <w:nsid w:val="09F47708"/>
    <w:multiLevelType w:val="hybridMultilevel"/>
    <w:tmpl w:val="BA3CFF96"/>
    <w:lvl w:ilvl="0" w:tplc="DA8CC4A6">
      <w:numFmt w:val="bullet"/>
      <w:lvlText w:val="•"/>
      <w:lvlJc w:val="left"/>
      <w:pPr>
        <w:ind w:left="900" w:hanging="54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845A90"/>
    <w:multiLevelType w:val="hybridMultilevel"/>
    <w:tmpl w:val="F120E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294D2B"/>
    <w:multiLevelType w:val="hybridMultilevel"/>
    <w:tmpl w:val="606435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946811"/>
    <w:multiLevelType w:val="singleLevel"/>
    <w:tmpl w:val="0C09000F"/>
    <w:lvl w:ilvl="0">
      <w:start w:val="3"/>
      <w:numFmt w:val="decimal"/>
      <w:lvlText w:val="%1."/>
      <w:lvlJc w:val="left"/>
      <w:pPr>
        <w:tabs>
          <w:tab w:val="num" w:pos="360"/>
        </w:tabs>
        <w:ind w:left="360" w:hanging="360"/>
      </w:pPr>
      <w:rPr>
        <w:rFonts w:cs="Times New Roman" w:hint="default"/>
      </w:rPr>
    </w:lvl>
  </w:abstractNum>
  <w:abstractNum w:abstractNumId="8" w15:restartNumberingAfterBreak="0">
    <w:nsid w:val="1C825D35"/>
    <w:multiLevelType w:val="hybridMultilevel"/>
    <w:tmpl w:val="7FC882D8"/>
    <w:lvl w:ilvl="0" w:tplc="94089F3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A9234F"/>
    <w:multiLevelType w:val="hybridMultilevel"/>
    <w:tmpl w:val="60CA7D8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0A1459"/>
    <w:multiLevelType w:val="hybridMultilevel"/>
    <w:tmpl w:val="467EC18A"/>
    <w:lvl w:ilvl="0" w:tplc="153E4AB0">
      <w:start w:val="16"/>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8947AD"/>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257E0175"/>
    <w:multiLevelType w:val="hybridMultilevel"/>
    <w:tmpl w:val="36A00C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D57598"/>
    <w:multiLevelType w:val="hybridMultilevel"/>
    <w:tmpl w:val="23A27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77291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5" w15:restartNumberingAfterBreak="0">
    <w:nsid w:val="2A7A510F"/>
    <w:multiLevelType w:val="multilevel"/>
    <w:tmpl w:val="3D38E870"/>
    <w:lvl w:ilvl="0">
      <w:start w:val="4"/>
      <w:numFmt w:val="decimal"/>
      <w:lvlText w:val="%1."/>
      <w:lvlJc w:val="left"/>
      <w:pPr>
        <w:tabs>
          <w:tab w:val="num" w:pos="720"/>
        </w:tabs>
        <w:ind w:left="720" w:hanging="720"/>
      </w:pPr>
      <w:rPr>
        <w:rFonts w:cs="Times New Roman" w:hint="default"/>
        <w:i w:val="0"/>
      </w:rPr>
    </w:lvl>
    <w:lvl w:ilvl="1">
      <w:start w:val="3"/>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6" w15:restartNumberingAfterBreak="0">
    <w:nsid w:val="30F02CEA"/>
    <w:multiLevelType w:val="hybridMultilevel"/>
    <w:tmpl w:val="6C5A36DC"/>
    <w:lvl w:ilvl="0" w:tplc="1F5C61C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C3D85"/>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8" w15:restartNumberingAfterBreak="0">
    <w:nsid w:val="37CB1B95"/>
    <w:multiLevelType w:val="multilevel"/>
    <w:tmpl w:val="3D38E870"/>
    <w:lvl w:ilvl="0">
      <w:start w:val="6"/>
      <w:numFmt w:val="decimal"/>
      <w:lvlText w:val="%1."/>
      <w:lvlJc w:val="left"/>
      <w:pPr>
        <w:tabs>
          <w:tab w:val="num" w:pos="720"/>
        </w:tabs>
        <w:ind w:left="720" w:hanging="720"/>
      </w:pPr>
      <w:rPr>
        <w:rFonts w:cs="Times New Roman" w:hint="default"/>
        <w:i w:val="0"/>
      </w:rPr>
    </w:lvl>
    <w:lvl w:ilvl="1">
      <w:start w:val="6"/>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9" w15:restartNumberingAfterBreak="0">
    <w:nsid w:val="42F9032C"/>
    <w:multiLevelType w:val="hybridMultilevel"/>
    <w:tmpl w:val="DBEA3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786902"/>
    <w:multiLevelType w:val="hybridMultilevel"/>
    <w:tmpl w:val="5DD0496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4E5C1B"/>
    <w:multiLevelType w:val="hybridMultilevel"/>
    <w:tmpl w:val="849E1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2D18AA"/>
    <w:multiLevelType w:val="hybridMultilevel"/>
    <w:tmpl w:val="D5CA6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62122B"/>
    <w:multiLevelType w:val="hybridMultilevel"/>
    <w:tmpl w:val="3A02B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10454E"/>
    <w:multiLevelType w:val="singleLevel"/>
    <w:tmpl w:val="0C09000F"/>
    <w:lvl w:ilvl="0">
      <w:start w:val="4"/>
      <w:numFmt w:val="decimal"/>
      <w:lvlText w:val="%1."/>
      <w:lvlJc w:val="left"/>
      <w:pPr>
        <w:tabs>
          <w:tab w:val="num" w:pos="360"/>
        </w:tabs>
        <w:ind w:left="360" w:hanging="360"/>
      </w:pPr>
      <w:rPr>
        <w:rFonts w:cs="Times New Roman" w:hint="default"/>
      </w:rPr>
    </w:lvl>
  </w:abstractNum>
  <w:abstractNum w:abstractNumId="25" w15:restartNumberingAfterBreak="0">
    <w:nsid w:val="5DBF43E8"/>
    <w:multiLevelType w:val="hybridMultilevel"/>
    <w:tmpl w:val="54BAD468"/>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F02803"/>
    <w:multiLevelType w:val="multilevel"/>
    <w:tmpl w:val="3D38E870"/>
    <w:lvl w:ilvl="0">
      <w:start w:val="4"/>
      <w:numFmt w:val="decimal"/>
      <w:lvlText w:val="%1."/>
      <w:lvlJc w:val="left"/>
      <w:pPr>
        <w:tabs>
          <w:tab w:val="num" w:pos="720"/>
        </w:tabs>
        <w:ind w:left="720" w:hanging="720"/>
      </w:pPr>
      <w:rPr>
        <w:rFonts w:cs="Times New Roman" w:hint="default"/>
        <w:i w:val="0"/>
      </w:rPr>
    </w:lvl>
    <w:lvl w:ilvl="1">
      <w:start w:val="2"/>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27" w15:restartNumberingAfterBreak="0">
    <w:nsid w:val="65831E5A"/>
    <w:multiLevelType w:val="hybridMultilevel"/>
    <w:tmpl w:val="2F787CBC"/>
    <w:lvl w:ilvl="0" w:tplc="BD92323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8B2999"/>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9" w15:restartNumberingAfterBreak="0">
    <w:nsid w:val="75D547C1"/>
    <w:multiLevelType w:val="hybridMultilevel"/>
    <w:tmpl w:val="E34202D0"/>
    <w:lvl w:ilvl="0" w:tplc="8BA26630">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E361EE"/>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77332835"/>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2" w15:restartNumberingAfterBreak="0">
    <w:nsid w:val="7A100C26"/>
    <w:multiLevelType w:val="hybridMultilevel"/>
    <w:tmpl w:val="E68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4"/>
  </w:num>
  <w:num w:numId="2">
    <w:abstractNumId w:val="30"/>
  </w:num>
  <w:num w:numId="3">
    <w:abstractNumId w:val="11"/>
  </w:num>
  <w:num w:numId="4">
    <w:abstractNumId w:val="3"/>
  </w:num>
  <w:num w:numId="5">
    <w:abstractNumId w:val="28"/>
  </w:num>
  <w:num w:numId="6">
    <w:abstractNumId w:val="7"/>
  </w:num>
  <w:num w:numId="7">
    <w:abstractNumId w:val="17"/>
  </w:num>
  <w:num w:numId="8">
    <w:abstractNumId w:val="26"/>
  </w:num>
  <w:num w:numId="9">
    <w:abstractNumId w:val="18"/>
  </w:num>
  <w:num w:numId="10">
    <w:abstractNumId w:val="24"/>
  </w:num>
  <w:num w:numId="11">
    <w:abstractNumId w:val="31"/>
  </w:num>
  <w:num w:numId="12">
    <w:abstractNumId w:val="15"/>
  </w:num>
  <w:num w:numId="13">
    <w:abstractNumId w:val="34"/>
  </w:num>
  <w:num w:numId="14">
    <w:abstractNumId w:val="25"/>
  </w:num>
  <w:num w:numId="15">
    <w:abstractNumId w:val="10"/>
  </w:num>
  <w:num w:numId="16">
    <w:abstractNumId w:val="0"/>
    <w:lvlOverride w:ilvl="0">
      <w:lvl w:ilvl="0">
        <w:start w:val="1"/>
        <w:numFmt w:val="bullet"/>
        <w:lvlText w:val="-"/>
        <w:legacy w:legacy="1" w:legacySpace="0" w:legacyIndent="360"/>
        <w:lvlJc w:val="left"/>
        <w:pPr>
          <w:ind w:left="360" w:hanging="360"/>
        </w:pPr>
      </w:lvl>
    </w:lvlOverride>
  </w:num>
  <w:num w:numId="17">
    <w:abstractNumId w:val="16"/>
  </w:num>
  <w:num w:numId="18">
    <w:abstractNumId w:val="5"/>
  </w:num>
  <w:num w:numId="19">
    <w:abstractNumId w:val="21"/>
  </w:num>
  <w:num w:numId="20">
    <w:abstractNumId w:val="29"/>
  </w:num>
  <w:num w:numId="21">
    <w:abstractNumId w:val="9"/>
  </w:num>
  <w:num w:numId="22">
    <w:abstractNumId w:val="13"/>
  </w:num>
  <w:num w:numId="23">
    <w:abstractNumId w:val="8"/>
  </w:num>
  <w:num w:numId="24">
    <w:abstractNumId w:val="22"/>
  </w:num>
  <w:num w:numId="25">
    <w:abstractNumId w:val="6"/>
  </w:num>
  <w:num w:numId="26">
    <w:abstractNumId w:val="27"/>
  </w:num>
  <w:num w:numId="27">
    <w:abstractNumId w:val="23"/>
  </w:num>
  <w:num w:numId="28">
    <w:abstractNumId w:val="12"/>
  </w:num>
  <w:num w:numId="29">
    <w:abstractNumId w:val="2"/>
  </w:num>
  <w:num w:numId="30">
    <w:abstractNumId w:val="19"/>
  </w:num>
  <w:num w:numId="31">
    <w:abstractNumId w:val="4"/>
  </w:num>
  <w:num w:numId="32">
    <w:abstractNumId w:val="1"/>
  </w:num>
  <w:num w:numId="33">
    <w:abstractNumId w:val="32"/>
  </w:num>
  <w:num w:numId="34">
    <w:abstractNumId w:val="2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5E"/>
    <w:rsid w:val="000002F1"/>
    <w:rsid w:val="00016D61"/>
    <w:rsid w:val="00041750"/>
    <w:rsid w:val="0004599E"/>
    <w:rsid w:val="00050BC0"/>
    <w:rsid w:val="00084CB8"/>
    <w:rsid w:val="000B7F32"/>
    <w:rsid w:val="000C3145"/>
    <w:rsid w:val="000E7C0A"/>
    <w:rsid w:val="0010215B"/>
    <w:rsid w:val="00104BE9"/>
    <w:rsid w:val="001376E4"/>
    <w:rsid w:val="001421BC"/>
    <w:rsid w:val="001858A4"/>
    <w:rsid w:val="00194E15"/>
    <w:rsid w:val="001C30DF"/>
    <w:rsid w:val="002175BA"/>
    <w:rsid w:val="00254888"/>
    <w:rsid w:val="00277A08"/>
    <w:rsid w:val="002D6DC2"/>
    <w:rsid w:val="00323FF3"/>
    <w:rsid w:val="003E0CE4"/>
    <w:rsid w:val="004377F7"/>
    <w:rsid w:val="00437AA0"/>
    <w:rsid w:val="00442B1E"/>
    <w:rsid w:val="00446064"/>
    <w:rsid w:val="004749EF"/>
    <w:rsid w:val="0049135B"/>
    <w:rsid w:val="004A32D3"/>
    <w:rsid w:val="004A7547"/>
    <w:rsid w:val="00567172"/>
    <w:rsid w:val="0057716F"/>
    <w:rsid w:val="005A78B0"/>
    <w:rsid w:val="005B426C"/>
    <w:rsid w:val="00660016"/>
    <w:rsid w:val="00681CCE"/>
    <w:rsid w:val="006B1B71"/>
    <w:rsid w:val="007D310C"/>
    <w:rsid w:val="008231D4"/>
    <w:rsid w:val="00871F5D"/>
    <w:rsid w:val="00882C95"/>
    <w:rsid w:val="008F2BDD"/>
    <w:rsid w:val="00930093"/>
    <w:rsid w:val="00941B01"/>
    <w:rsid w:val="0096463C"/>
    <w:rsid w:val="00972E9B"/>
    <w:rsid w:val="009D7779"/>
    <w:rsid w:val="009E49AB"/>
    <w:rsid w:val="00A009E5"/>
    <w:rsid w:val="00BA1991"/>
    <w:rsid w:val="00BC1982"/>
    <w:rsid w:val="00BD2120"/>
    <w:rsid w:val="00BF3BD8"/>
    <w:rsid w:val="00BF58CC"/>
    <w:rsid w:val="00C11D25"/>
    <w:rsid w:val="00C22B77"/>
    <w:rsid w:val="00C85A76"/>
    <w:rsid w:val="00C9775E"/>
    <w:rsid w:val="00CA4A41"/>
    <w:rsid w:val="00CC1058"/>
    <w:rsid w:val="00CE2EA5"/>
    <w:rsid w:val="00D2056A"/>
    <w:rsid w:val="00D47A75"/>
    <w:rsid w:val="00D5746D"/>
    <w:rsid w:val="00D8065F"/>
    <w:rsid w:val="00DC456F"/>
    <w:rsid w:val="00DC5176"/>
    <w:rsid w:val="00DF234D"/>
    <w:rsid w:val="00EF5CE3"/>
    <w:rsid w:val="00EF6F9D"/>
    <w:rsid w:val="00F369B6"/>
    <w:rsid w:val="00F37175"/>
    <w:rsid w:val="00F60959"/>
    <w:rsid w:val="00F83357"/>
    <w:rsid w:val="00F86A2F"/>
    <w:rsid w:val="00FB18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docId w15:val="{EE38B4D6-2521-4EE3-B81C-03C2D54D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775E"/>
    <w:pPr>
      <w:spacing w:after="0" w:line="240" w:lineRule="auto"/>
    </w:pPr>
    <w:rPr>
      <w:rFonts w:ascii="Times New Roman" w:eastAsia="Calibri" w:hAnsi="Times New Roman" w:cs="Times New Roman"/>
      <w:sz w:val="20"/>
      <w:szCs w:val="20"/>
      <w:lang w:val="lt-LT" w:eastAsia="en-US"/>
    </w:rPr>
  </w:style>
  <w:style w:type="paragraph" w:styleId="Antrat1">
    <w:name w:val="heading 1"/>
    <w:basedOn w:val="prastasis"/>
    <w:next w:val="prastasis"/>
    <w:link w:val="Antrat1Diagrama"/>
    <w:qFormat/>
    <w:rsid w:val="00C9775E"/>
    <w:pPr>
      <w:keepNext/>
      <w:spacing w:line="360" w:lineRule="auto"/>
      <w:outlineLvl w:val="0"/>
    </w:pPr>
    <w:rPr>
      <w:sz w:val="28"/>
      <w:lang w:eastAsia="lt-LT"/>
    </w:rPr>
  </w:style>
  <w:style w:type="paragraph" w:styleId="Antrat2">
    <w:name w:val="heading 2"/>
    <w:basedOn w:val="prastasis"/>
    <w:next w:val="prastasis"/>
    <w:link w:val="Antrat2Diagrama"/>
    <w:qFormat/>
    <w:rsid w:val="00C9775E"/>
    <w:pPr>
      <w:keepNext/>
      <w:spacing w:line="360" w:lineRule="auto"/>
      <w:outlineLvl w:val="1"/>
    </w:pPr>
    <w:rPr>
      <w:i/>
      <w:sz w:val="28"/>
      <w:lang w:eastAsia="lt-LT"/>
    </w:rPr>
  </w:style>
  <w:style w:type="paragraph" w:styleId="Antrat3">
    <w:name w:val="heading 3"/>
    <w:basedOn w:val="prastasis"/>
    <w:next w:val="prastasis"/>
    <w:link w:val="Antrat3Diagrama"/>
    <w:qFormat/>
    <w:rsid w:val="00C9775E"/>
    <w:pPr>
      <w:keepNext/>
      <w:ind w:left="3969"/>
      <w:jc w:val="both"/>
      <w:outlineLvl w:val="2"/>
    </w:pPr>
    <w:rPr>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9775E"/>
    <w:rPr>
      <w:rFonts w:ascii="Times New Roman" w:eastAsia="Calibri" w:hAnsi="Times New Roman" w:cs="Times New Roman"/>
      <w:sz w:val="28"/>
      <w:szCs w:val="20"/>
      <w:lang w:val="lt-LT" w:eastAsia="lt-LT"/>
    </w:rPr>
  </w:style>
  <w:style w:type="character" w:customStyle="1" w:styleId="Antrat2Diagrama">
    <w:name w:val="Antraštė 2 Diagrama"/>
    <w:basedOn w:val="Numatytasispastraiposriftas"/>
    <w:link w:val="Antrat2"/>
    <w:rsid w:val="00C9775E"/>
    <w:rPr>
      <w:rFonts w:ascii="Times New Roman" w:eastAsia="Calibri" w:hAnsi="Times New Roman" w:cs="Times New Roman"/>
      <w:i/>
      <w:sz w:val="28"/>
      <w:szCs w:val="20"/>
      <w:lang w:val="lt-LT" w:eastAsia="lt-LT"/>
    </w:rPr>
  </w:style>
  <w:style w:type="character" w:customStyle="1" w:styleId="Antrat3Diagrama">
    <w:name w:val="Antraštė 3 Diagrama"/>
    <w:basedOn w:val="Numatytasispastraiposriftas"/>
    <w:link w:val="Antrat3"/>
    <w:rsid w:val="00C9775E"/>
    <w:rPr>
      <w:rFonts w:ascii="Times New Roman" w:eastAsia="Calibri" w:hAnsi="Times New Roman" w:cs="Times New Roman"/>
      <w:sz w:val="24"/>
      <w:szCs w:val="20"/>
      <w:lang w:val="lt-LT" w:eastAsia="lt-LT"/>
    </w:rPr>
  </w:style>
  <w:style w:type="paragraph" w:styleId="Pavadinimas">
    <w:name w:val="Title"/>
    <w:basedOn w:val="prastasis"/>
    <w:link w:val="PavadinimasDiagrama"/>
    <w:qFormat/>
    <w:rsid w:val="00C9775E"/>
    <w:pPr>
      <w:spacing w:line="360" w:lineRule="auto"/>
      <w:jc w:val="center"/>
    </w:pPr>
    <w:rPr>
      <w:sz w:val="28"/>
      <w:lang w:eastAsia="lt-LT"/>
    </w:rPr>
  </w:style>
  <w:style w:type="character" w:customStyle="1" w:styleId="PavadinimasDiagrama">
    <w:name w:val="Pavadinimas Diagrama"/>
    <w:basedOn w:val="Numatytasispastraiposriftas"/>
    <w:link w:val="Pavadinimas"/>
    <w:rsid w:val="00C9775E"/>
    <w:rPr>
      <w:rFonts w:ascii="Times New Roman" w:eastAsia="Calibri" w:hAnsi="Times New Roman" w:cs="Times New Roman"/>
      <w:sz w:val="28"/>
      <w:szCs w:val="20"/>
      <w:lang w:val="lt-LT" w:eastAsia="lt-LT"/>
    </w:rPr>
  </w:style>
  <w:style w:type="paragraph" w:styleId="Pagrindinistekstas">
    <w:name w:val="Body Text"/>
    <w:basedOn w:val="prastasis"/>
    <w:link w:val="PagrindinistekstasDiagrama"/>
    <w:rsid w:val="00C9775E"/>
    <w:pPr>
      <w:spacing w:line="360" w:lineRule="auto"/>
    </w:pPr>
    <w:rPr>
      <w:sz w:val="28"/>
      <w:lang w:eastAsia="lt-LT"/>
    </w:rPr>
  </w:style>
  <w:style w:type="character" w:customStyle="1" w:styleId="PagrindinistekstasDiagrama">
    <w:name w:val="Pagrindinis tekstas Diagrama"/>
    <w:basedOn w:val="Numatytasispastraiposriftas"/>
    <w:link w:val="Pagrindinistekstas"/>
    <w:rsid w:val="00C9775E"/>
    <w:rPr>
      <w:rFonts w:ascii="Times New Roman" w:eastAsia="Calibri" w:hAnsi="Times New Roman" w:cs="Times New Roman"/>
      <w:sz w:val="28"/>
      <w:szCs w:val="20"/>
      <w:lang w:val="lt-LT" w:eastAsia="lt-LT"/>
    </w:rPr>
  </w:style>
  <w:style w:type="paragraph" w:styleId="Pagrindinistekstas2">
    <w:name w:val="Body Text 2"/>
    <w:basedOn w:val="prastasis"/>
    <w:link w:val="Pagrindinistekstas2Diagrama"/>
    <w:rsid w:val="00C9775E"/>
    <w:pPr>
      <w:spacing w:line="360" w:lineRule="auto"/>
      <w:jc w:val="both"/>
    </w:pPr>
    <w:rPr>
      <w:sz w:val="28"/>
      <w:lang w:eastAsia="lt-LT"/>
    </w:rPr>
  </w:style>
  <w:style w:type="character" w:customStyle="1" w:styleId="Pagrindinistekstas2Diagrama">
    <w:name w:val="Pagrindinis tekstas 2 Diagrama"/>
    <w:basedOn w:val="Numatytasispastraiposriftas"/>
    <w:link w:val="Pagrindinistekstas2"/>
    <w:rsid w:val="00C9775E"/>
    <w:rPr>
      <w:rFonts w:ascii="Times New Roman" w:eastAsia="Calibri" w:hAnsi="Times New Roman" w:cs="Times New Roman"/>
      <w:sz w:val="28"/>
      <w:szCs w:val="20"/>
      <w:lang w:val="lt-LT" w:eastAsia="lt-LT"/>
    </w:rPr>
  </w:style>
  <w:style w:type="paragraph" w:styleId="Pagrindinistekstas3">
    <w:name w:val="Body Text 3"/>
    <w:basedOn w:val="prastasis"/>
    <w:link w:val="Pagrindinistekstas3Diagrama"/>
    <w:rsid w:val="00C9775E"/>
    <w:pPr>
      <w:spacing w:line="360" w:lineRule="auto"/>
      <w:jc w:val="both"/>
    </w:pPr>
    <w:rPr>
      <w:sz w:val="24"/>
      <w:lang w:eastAsia="lt-LT"/>
    </w:rPr>
  </w:style>
  <w:style w:type="character" w:customStyle="1" w:styleId="Pagrindinistekstas3Diagrama">
    <w:name w:val="Pagrindinis tekstas 3 Diagrama"/>
    <w:basedOn w:val="Numatytasispastraiposriftas"/>
    <w:link w:val="Pagrindinistekstas3"/>
    <w:rsid w:val="00C9775E"/>
    <w:rPr>
      <w:rFonts w:ascii="Times New Roman" w:eastAsia="Calibri" w:hAnsi="Times New Roman" w:cs="Times New Roman"/>
      <w:sz w:val="24"/>
      <w:szCs w:val="20"/>
      <w:lang w:val="lt-LT" w:eastAsia="lt-LT"/>
    </w:rPr>
  </w:style>
  <w:style w:type="paragraph" w:styleId="Porat">
    <w:name w:val="footer"/>
    <w:basedOn w:val="prastasis"/>
    <w:link w:val="PoratDiagrama"/>
    <w:rsid w:val="00C9775E"/>
    <w:pPr>
      <w:tabs>
        <w:tab w:val="center" w:pos="4819"/>
        <w:tab w:val="right" w:pos="9638"/>
      </w:tabs>
    </w:pPr>
    <w:rPr>
      <w:lang w:eastAsia="lt-LT"/>
    </w:rPr>
  </w:style>
  <w:style w:type="character" w:customStyle="1" w:styleId="PoratDiagrama">
    <w:name w:val="Poraštė Diagrama"/>
    <w:basedOn w:val="Numatytasispastraiposriftas"/>
    <w:link w:val="Porat"/>
    <w:rsid w:val="00C9775E"/>
    <w:rPr>
      <w:rFonts w:ascii="Times New Roman" w:eastAsia="Calibri" w:hAnsi="Times New Roman" w:cs="Times New Roman"/>
      <w:sz w:val="20"/>
      <w:szCs w:val="20"/>
      <w:lang w:val="lt-LT" w:eastAsia="lt-LT"/>
    </w:rPr>
  </w:style>
  <w:style w:type="character" w:styleId="Puslapionumeris">
    <w:name w:val="page number"/>
    <w:basedOn w:val="Numatytasispastraiposriftas"/>
    <w:rsid w:val="00C9775E"/>
  </w:style>
  <w:style w:type="table" w:styleId="Lentelstinklelis">
    <w:name w:val="Table Grid"/>
    <w:basedOn w:val="prastojilentel"/>
    <w:rsid w:val="00C9775E"/>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C9775E"/>
    <w:rPr>
      <w:rFonts w:ascii="Tahoma" w:hAnsi="Tahoma"/>
      <w:sz w:val="16"/>
      <w:szCs w:val="16"/>
      <w:lang w:eastAsia="lt-LT"/>
    </w:rPr>
  </w:style>
  <w:style w:type="character" w:customStyle="1" w:styleId="DebesliotekstasDiagrama">
    <w:name w:val="Debesėlio tekstas Diagrama"/>
    <w:basedOn w:val="Numatytasispastraiposriftas"/>
    <w:link w:val="Debesliotekstas"/>
    <w:semiHidden/>
    <w:rsid w:val="00C9775E"/>
    <w:rPr>
      <w:rFonts w:ascii="Tahoma" w:eastAsia="Calibri" w:hAnsi="Tahoma" w:cs="Times New Roman"/>
      <w:sz w:val="16"/>
      <w:szCs w:val="16"/>
      <w:lang w:val="lt-LT" w:eastAsia="lt-LT"/>
    </w:rPr>
  </w:style>
  <w:style w:type="paragraph" w:customStyle="1" w:styleId="GRDTITRE">
    <w:name w:val="GRD TITRE"/>
    <w:basedOn w:val="prastasis"/>
    <w:rsid w:val="00C9775E"/>
    <w:pPr>
      <w:snapToGrid w:val="0"/>
      <w:spacing w:before="480" w:after="240"/>
      <w:jc w:val="both"/>
    </w:pPr>
    <w:rPr>
      <w:b/>
      <w:sz w:val="24"/>
      <w:lang w:val="fr-FR" w:eastAsia="fr-FR"/>
    </w:rPr>
  </w:style>
  <w:style w:type="paragraph" w:customStyle="1" w:styleId="PI-2EMEASMCA">
    <w:name w:val="PI-2 EMEA_SMCA"/>
    <w:basedOn w:val="Antrat3"/>
    <w:autoRedefine/>
    <w:rsid w:val="00C9775E"/>
    <w:pPr>
      <w:keepLines/>
      <w:tabs>
        <w:tab w:val="left" w:pos="567"/>
      </w:tabs>
      <w:ind w:left="567" w:hanging="567"/>
      <w:jc w:val="left"/>
    </w:pPr>
    <w:rPr>
      <w:b/>
      <w:kern w:val="28"/>
      <w:sz w:val="22"/>
      <w:szCs w:val="22"/>
    </w:rPr>
  </w:style>
  <w:style w:type="paragraph" w:customStyle="1" w:styleId="BT-EMEASMCA">
    <w:name w:val="BT- EMEA_SMCA"/>
    <w:basedOn w:val="prastasis"/>
    <w:autoRedefine/>
    <w:rsid w:val="00C9775E"/>
    <w:pPr>
      <w:numPr>
        <w:numId w:val="17"/>
      </w:numPr>
      <w:tabs>
        <w:tab w:val="left" w:pos="810"/>
      </w:tabs>
    </w:pPr>
    <w:rPr>
      <w:noProof/>
      <w:sz w:val="22"/>
      <w:szCs w:val="22"/>
    </w:rPr>
  </w:style>
  <w:style w:type="paragraph" w:customStyle="1" w:styleId="BTEMEASMCA">
    <w:name w:val="BT EMEA_SMCA"/>
    <w:basedOn w:val="prastasis"/>
    <w:link w:val="BTEMEASMCAChar"/>
    <w:autoRedefine/>
    <w:rsid w:val="00C9775E"/>
    <w:rPr>
      <w:noProof/>
      <w:lang w:eastAsia="lt-LT"/>
    </w:rPr>
  </w:style>
  <w:style w:type="character" w:customStyle="1" w:styleId="BTEMEASMCAChar">
    <w:name w:val="BT EMEA_SMCA Char"/>
    <w:link w:val="BTEMEASMCA"/>
    <w:locked/>
    <w:rsid w:val="00C9775E"/>
    <w:rPr>
      <w:rFonts w:ascii="Times New Roman" w:eastAsia="Calibri" w:hAnsi="Times New Roman" w:cs="Times New Roman"/>
      <w:noProof/>
      <w:sz w:val="20"/>
      <w:szCs w:val="20"/>
      <w:lang w:val="lt-LT" w:eastAsia="lt-LT"/>
    </w:rPr>
  </w:style>
  <w:style w:type="paragraph" w:customStyle="1" w:styleId="PI-1labEMEASMCA">
    <w:name w:val="PI-1_lab EMEA_SMCA"/>
    <w:basedOn w:val="prastasis"/>
    <w:link w:val="PI-1labEMEASMCAChar"/>
    <w:autoRedefine/>
    <w:rsid w:val="00C9775E"/>
    <w:pPr>
      <w:pBdr>
        <w:top w:val="single" w:sz="4" w:space="1" w:color="auto"/>
        <w:left w:val="single" w:sz="4" w:space="4" w:color="auto"/>
        <w:bottom w:val="single" w:sz="4" w:space="1" w:color="auto"/>
        <w:right w:val="single" w:sz="4" w:space="4" w:color="auto"/>
      </w:pBdr>
      <w:tabs>
        <w:tab w:val="left" w:pos="540"/>
      </w:tabs>
    </w:pPr>
    <w:rPr>
      <w:b/>
      <w:noProof/>
      <w:lang w:eastAsia="lt-LT"/>
    </w:rPr>
  </w:style>
  <w:style w:type="character" w:customStyle="1" w:styleId="PI-1labEMEASMCAChar">
    <w:name w:val="PI-1_lab EMEA_SMCA Char"/>
    <w:link w:val="PI-1labEMEASMCA"/>
    <w:locked/>
    <w:rsid w:val="00C9775E"/>
    <w:rPr>
      <w:rFonts w:ascii="Times New Roman" w:eastAsia="Calibri" w:hAnsi="Times New Roman" w:cs="Times New Roman"/>
      <w:b/>
      <w:noProof/>
      <w:sz w:val="20"/>
      <w:szCs w:val="20"/>
      <w:lang w:val="lt-LT" w:eastAsia="lt-LT"/>
    </w:rPr>
  </w:style>
  <w:style w:type="character" w:styleId="Komentaronuoroda">
    <w:name w:val="annotation reference"/>
    <w:basedOn w:val="Numatytasispastraiposriftas"/>
    <w:semiHidden/>
    <w:rsid w:val="00C9775E"/>
    <w:rPr>
      <w:sz w:val="16"/>
    </w:rPr>
  </w:style>
  <w:style w:type="paragraph" w:styleId="Komentarotekstas">
    <w:name w:val="annotation text"/>
    <w:basedOn w:val="prastasis"/>
    <w:link w:val="KomentarotekstasDiagrama"/>
    <w:semiHidden/>
    <w:rsid w:val="00C9775E"/>
    <w:rPr>
      <w:lang w:eastAsia="lt-LT"/>
    </w:rPr>
  </w:style>
  <w:style w:type="character" w:customStyle="1" w:styleId="KomentarotekstasDiagrama">
    <w:name w:val="Komentaro tekstas Diagrama"/>
    <w:basedOn w:val="Numatytasispastraiposriftas"/>
    <w:link w:val="Komentarotekstas"/>
    <w:semiHidden/>
    <w:rsid w:val="00C9775E"/>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C9775E"/>
    <w:rPr>
      <w:b/>
      <w:bCs/>
    </w:rPr>
  </w:style>
  <w:style w:type="character" w:customStyle="1" w:styleId="KomentarotemaDiagrama">
    <w:name w:val="Komentaro tema Diagrama"/>
    <w:basedOn w:val="KomentarotekstasDiagrama"/>
    <w:link w:val="Komentarotema"/>
    <w:semiHidden/>
    <w:rsid w:val="00C9775E"/>
    <w:rPr>
      <w:rFonts w:ascii="Times New Roman" w:eastAsia="Calibri" w:hAnsi="Times New Roman" w:cs="Times New Roman"/>
      <w:b/>
      <w:bCs/>
      <w:sz w:val="20"/>
      <w:szCs w:val="20"/>
      <w:lang w:val="lt-LT" w:eastAsia="lt-LT"/>
    </w:rPr>
  </w:style>
  <w:style w:type="character" w:styleId="Hipersaitas">
    <w:name w:val="Hyperlink"/>
    <w:basedOn w:val="Numatytasispastraiposriftas"/>
    <w:rsid w:val="00C9775E"/>
    <w:rPr>
      <w:color w:val="0000FF"/>
      <w:u w:val="single"/>
    </w:rPr>
  </w:style>
  <w:style w:type="paragraph" w:customStyle="1" w:styleId="Pataisymai1">
    <w:name w:val="Pataisymai1"/>
    <w:hidden/>
    <w:semiHidden/>
    <w:rsid w:val="00C9775E"/>
    <w:pPr>
      <w:spacing w:after="0" w:line="240" w:lineRule="auto"/>
    </w:pPr>
    <w:rPr>
      <w:rFonts w:ascii="Times New Roman" w:eastAsia="Calibri" w:hAnsi="Times New Roman" w:cs="Times New Roman"/>
      <w:sz w:val="20"/>
      <w:szCs w:val="20"/>
      <w:lang w:val="lt-LT" w:eastAsia="en-US"/>
    </w:rPr>
  </w:style>
  <w:style w:type="paragraph" w:styleId="Sraopastraipa">
    <w:name w:val="List Paragraph"/>
    <w:basedOn w:val="prastasis"/>
    <w:qFormat/>
    <w:rsid w:val="00C9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info.lithuania@sandoz.com"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CDAEB-041A-4309-921E-B817BE5A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37728</Words>
  <Characters>21505</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3</cp:revision>
  <dcterms:created xsi:type="dcterms:W3CDTF">2018-10-10T08:13:00Z</dcterms:created>
  <dcterms:modified xsi:type="dcterms:W3CDTF">2018-10-10T08:14:00Z</dcterms:modified>
</cp:coreProperties>
</file>