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D26" w:rsidRPr="00864355" w:rsidRDefault="00F62D26" w:rsidP="00F62D26">
      <w:pPr>
        <w:spacing w:after="0" w:line="240" w:lineRule="auto"/>
        <w:jc w:val="center"/>
        <w:rPr>
          <w:rFonts w:ascii="Times New Roman" w:hAnsi="Times New Roman" w:cs="Times New Roman"/>
          <w:b/>
        </w:rPr>
      </w:pPr>
      <w:r w:rsidRPr="00864355">
        <w:rPr>
          <w:rFonts w:ascii="Times New Roman" w:hAnsi="Times New Roman" w:cs="Times New Roman"/>
          <w:b/>
        </w:rPr>
        <w:t>Pakuotės lapelis: informacija vartotojui</w:t>
      </w:r>
    </w:p>
    <w:p w:rsidR="00F62D26" w:rsidRPr="00864355" w:rsidRDefault="00F62D26" w:rsidP="00F62D26">
      <w:pPr>
        <w:spacing w:after="0" w:line="240" w:lineRule="auto"/>
        <w:jc w:val="center"/>
        <w:rPr>
          <w:rFonts w:ascii="Times New Roman" w:hAnsi="Times New Roman" w:cs="Times New Roman"/>
        </w:rPr>
      </w:pPr>
    </w:p>
    <w:p w:rsidR="00F62D26" w:rsidRPr="00864355" w:rsidRDefault="00F62D26" w:rsidP="00F62D26">
      <w:pPr>
        <w:spacing w:after="0" w:line="240" w:lineRule="auto"/>
        <w:jc w:val="center"/>
        <w:rPr>
          <w:rFonts w:ascii="Times New Roman" w:hAnsi="Times New Roman" w:cs="Times New Roman"/>
          <w:b/>
        </w:rPr>
      </w:pPr>
      <w:proofErr w:type="spellStart"/>
      <w:r w:rsidRPr="00864355">
        <w:rPr>
          <w:rFonts w:ascii="Times New Roman" w:hAnsi="Times New Roman" w:cs="Times New Roman"/>
          <w:b/>
        </w:rPr>
        <w:t>Nitromint</w:t>
      </w:r>
      <w:proofErr w:type="spellEnd"/>
      <w:r w:rsidRPr="00864355">
        <w:rPr>
          <w:rFonts w:ascii="Times New Roman" w:hAnsi="Times New Roman" w:cs="Times New Roman"/>
          <w:b/>
        </w:rPr>
        <w:t xml:space="preserve"> 400 </w:t>
      </w:r>
      <w:proofErr w:type="spellStart"/>
      <w:r w:rsidRPr="00864355">
        <w:rPr>
          <w:rFonts w:ascii="Times New Roman" w:hAnsi="Times New Roman" w:cs="Times New Roman"/>
          <w:b/>
        </w:rPr>
        <w:t>mikrogramų</w:t>
      </w:r>
      <w:proofErr w:type="spellEnd"/>
      <w:r w:rsidRPr="00864355">
        <w:rPr>
          <w:rFonts w:ascii="Times New Roman" w:hAnsi="Times New Roman" w:cs="Times New Roman"/>
          <w:b/>
        </w:rPr>
        <w:t xml:space="preserve">/išpurškime </w:t>
      </w:r>
      <w:proofErr w:type="spellStart"/>
      <w:r w:rsidRPr="00864355">
        <w:rPr>
          <w:rFonts w:ascii="Times New Roman" w:hAnsi="Times New Roman" w:cs="Times New Roman"/>
          <w:b/>
        </w:rPr>
        <w:t>poliežuvinis</w:t>
      </w:r>
      <w:proofErr w:type="spellEnd"/>
      <w:r w:rsidRPr="00864355">
        <w:rPr>
          <w:rFonts w:ascii="Times New Roman" w:hAnsi="Times New Roman" w:cs="Times New Roman"/>
          <w:b/>
        </w:rPr>
        <w:t xml:space="preserve"> purškalas (tirpalas)</w:t>
      </w:r>
    </w:p>
    <w:p w:rsidR="00F62D26" w:rsidRPr="00864355" w:rsidRDefault="00F62D26" w:rsidP="00F62D26">
      <w:pPr>
        <w:spacing w:after="0" w:line="240" w:lineRule="auto"/>
        <w:jc w:val="center"/>
        <w:rPr>
          <w:rFonts w:ascii="Times New Roman" w:hAnsi="Times New Roman" w:cs="Times New Roman"/>
        </w:rPr>
      </w:pPr>
      <w:proofErr w:type="spellStart"/>
      <w:r w:rsidRPr="00864355">
        <w:rPr>
          <w:rFonts w:ascii="Times New Roman" w:eastAsia="Times New Roman" w:hAnsi="Times New Roman" w:cs="Times New Roman"/>
          <w:lang w:eastAsia="lt-LT"/>
        </w:rPr>
        <w:t>glicerolio</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trinitratas</w:t>
      </w:r>
      <w:proofErr w:type="spellEnd"/>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rPr>
          <w:rFonts w:ascii="Times New Roman" w:eastAsia="Calibri" w:hAnsi="Times New Roman" w:cs="Times New Roman"/>
          <w:b/>
        </w:rPr>
      </w:pPr>
      <w:r w:rsidRPr="00864355">
        <w:rPr>
          <w:rFonts w:ascii="Times New Roman" w:hAnsi="Times New Roman" w:cs="Times New Roman"/>
          <w:b/>
        </w:rPr>
        <w:t>Atidžiai perskaitykite visą šį lapelį, prieš pradėdami vartoti vaistą, nes jame pateikiama Jums svarbi informacija.</w:t>
      </w:r>
    </w:p>
    <w:p w:rsidR="00F62D26" w:rsidRPr="00864355" w:rsidRDefault="00F62D26" w:rsidP="00F62D26">
      <w:pPr>
        <w:tabs>
          <w:tab w:val="left" w:pos="567"/>
        </w:tabs>
        <w:spacing w:after="0" w:line="240" w:lineRule="auto"/>
        <w:ind w:left="567" w:hanging="567"/>
        <w:rPr>
          <w:rFonts w:ascii="Times New Roman" w:hAnsi="Times New Roman" w:cs="Times New Roman"/>
        </w:rPr>
      </w:pPr>
      <w:r w:rsidRPr="00864355">
        <w:rPr>
          <w:rFonts w:ascii="Times New Roman" w:hAnsi="Times New Roman" w:cs="Times New Roman"/>
        </w:rPr>
        <w:t>-</w:t>
      </w:r>
      <w:r w:rsidRPr="00864355">
        <w:rPr>
          <w:rFonts w:ascii="Times New Roman" w:hAnsi="Times New Roman" w:cs="Times New Roman"/>
        </w:rPr>
        <w:tab/>
        <w:t>Neišmeskite šio lapelio, nes vėl gali prireikti jį perskaityti.</w:t>
      </w:r>
    </w:p>
    <w:p w:rsidR="00F62D26" w:rsidRPr="00864355" w:rsidRDefault="00F62D26" w:rsidP="00F62D26">
      <w:pPr>
        <w:tabs>
          <w:tab w:val="left" w:pos="567"/>
        </w:tabs>
        <w:spacing w:after="0" w:line="240" w:lineRule="auto"/>
        <w:ind w:left="567" w:hanging="567"/>
        <w:rPr>
          <w:rFonts w:ascii="Times New Roman" w:hAnsi="Times New Roman" w:cs="Times New Roman"/>
        </w:rPr>
      </w:pPr>
      <w:r w:rsidRPr="00864355">
        <w:rPr>
          <w:rFonts w:ascii="Times New Roman" w:hAnsi="Times New Roman" w:cs="Times New Roman"/>
        </w:rPr>
        <w:t>-</w:t>
      </w:r>
      <w:r w:rsidRPr="00864355">
        <w:rPr>
          <w:rFonts w:ascii="Times New Roman" w:hAnsi="Times New Roman" w:cs="Times New Roman"/>
        </w:rPr>
        <w:tab/>
        <w:t>Jeigu kiltų daugiau klausimų, kreipkitės į savo gydytoją arba vaistininką.</w:t>
      </w:r>
    </w:p>
    <w:p w:rsidR="00F62D26" w:rsidRPr="00864355" w:rsidRDefault="00F62D26" w:rsidP="00F62D26">
      <w:pPr>
        <w:tabs>
          <w:tab w:val="left" w:pos="567"/>
        </w:tabs>
        <w:spacing w:after="0" w:line="240" w:lineRule="auto"/>
        <w:ind w:left="567" w:hanging="567"/>
        <w:rPr>
          <w:rFonts w:ascii="Times New Roman" w:hAnsi="Times New Roman" w:cs="Times New Roman"/>
        </w:rPr>
      </w:pPr>
      <w:r w:rsidRPr="00864355">
        <w:rPr>
          <w:rFonts w:ascii="Times New Roman" w:hAnsi="Times New Roman" w:cs="Times New Roman"/>
        </w:rPr>
        <w:t>-</w:t>
      </w:r>
      <w:r w:rsidRPr="00864355">
        <w:rPr>
          <w:rFonts w:ascii="Times New Roman" w:hAnsi="Times New Roman" w:cs="Times New Roman"/>
        </w:rPr>
        <w:tab/>
        <w:t>Šis vaistas skirtas tik Jums, todėl kitiems žmonėms jo duoti negalima. Vaistas gali jiems pakenkti (net tiems, kurių ligos požymiai yra tokie patys kaip Jūsų).</w:t>
      </w:r>
    </w:p>
    <w:p w:rsidR="00F62D26" w:rsidRPr="00864355" w:rsidRDefault="00F62D26" w:rsidP="00F62D26">
      <w:pPr>
        <w:tabs>
          <w:tab w:val="left" w:pos="567"/>
        </w:tabs>
        <w:spacing w:after="0" w:line="240" w:lineRule="auto"/>
        <w:ind w:left="567" w:hanging="567"/>
        <w:rPr>
          <w:rFonts w:ascii="Times New Roman" w:hAnsi="Times New Roman" w:cs="Times New Roman"/>
        </w:rPr>
      </w:pPr>
      <w:r w:rsidRPr="00864355">
        <w:rPr>
          <w:rFonts w:ascii="Times New Roman" w:hAnsi="Times New Roman" w:cs="Times New Roman"/>
        </w:rPr>
        <w:t>-</w:t>
      </w:r>
      <w:r w:rsidRPr="00864355">
        <w:rPr>
          <w:rFonts w:ascii="Times New Roman" w:hAnsi="Times New Roman" w:cs="Times New Roman"/>
        </w:rPr>
        <w:tab/>
        <w:t>Jeigu pasireiškė šalutinis poveikis (net jeigu jis šiame lapelyje nenurodytas), kreipkitės į savo gydytoją arba vaistininką. Žr. 4 skyrių.</w:t>
      </w: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rPr>
          <w:rFonts w:ascii="Times New Roman" w:eastAsia="Calibri" w:hAnsi="Times New Roman" w:cs="Times New Roman"/>
          <w:b/>
        </w:rPr>
      </w:pPr>
      <w:r w:rsidRPr="00864355">
        <w:rPr>
          <w:rFonts w:ascii="Times New Roman" w:hAnsi="Times New Roman" w:cs="Times New Roman"/>
          <w:b/>
        </w:rPr>
        <w:t xml:space="preserve">Apie ką rašoma šiame lapelyje? </w:t>
      </w:r>
    </w:p>
    <w:p w:rsidR="00F62D26" w:rsidRPr="00864355" w:rsidRDefault="00F62D26" w:rsidP="00F62D26">
      <w:pPr>
        <w:spacing w:after="0" w:line="240" w:lineRule="auto"/>
        <w:rPr>
          <w:rFonts w:ascii="Times New Roman" w:hAnsi="Times New Roman" w:cs="Times New Roman"/>
          <w:b/>
        </w:rPr>
      </w:pPr>
    </w:p>
    <w:p w:rsidR="00F62D26" w:rsidRPr="00864355" w:rsidRDefault="00F62D26" w:rsidP="00F62D26">
      <w:pPr>
        <w:tabs>
          <w:tab w:val="left" w:pos="567"/>
        </w:tabs>
        <w:spacing w:after="0" w:line="240" w:lineRule="auto"/>
        <w:rPr>
          <w:rFonts w:ascii="Times New Roman" w:eastAsia="Calibri" w:hAnsi="Times New Roman" w:cs="Times New Roman"/>
        </w:rPr>
      </w:pPr>
      <w:r w:rsidRPr="00864355">
        <w:rPr>
          <w:rFonts w:ascii="Times New Roman" w:hAnsi="Times New Roman" w:cs="Times New Roman"/>
        </w:rPr>
        <w:t>1.</w:t>
      </w:r>
      <w:r w:rsidRPr="00864355">
        <w:rPr>
          <w:rFonts w:ascii="Times New Roman" w:hAnsi="Times New Roman" w:cs="Times New Roman"/>
        </w:rPr>
        <w:tab/>
        <w:t xml:space="preserve">Kas yra </w:t>
      </w:r>
      <w:proofErr w:type="spellStart"/>
      <w:r w:rsidRPr="00864355">
        <w:rPr>
          <w:rFonts w:ascii="Times New Roman" w:hAnsi="Times New Roman" w:cs="Times New Roman"/>
        </w:rPr>
        <w:t>Nitromint</w:t>
      </w:r>
      <w:proofErr w:type="spellEnd"/>
      <w:r w:rsidRPr="00864355">
        <w:rPr>
          <w:rFonts w:ascii="Times New Roman" w:hAnsi="Times New Roman" w:cs="Times New Roman"/>
        </w:rPr>
        <w:t xml:space="preserve"> ir kam jis vartojamas</w:t>
      </w:r>
    </w:p>
    <w:p w:rsidR="00F62D26" w:rsidRPr="00864355" w:rsidRDefault="00F62D26" w:rsidP="00F62D26">
      <w:pPr>
        <w:tabs>
          <w:tab w:val="left" w:pos="567"/>
        </w:tabs>
        <w:spacing w:after="0" w:line="240" w:lineRule="auto"/>
        <w:rPr>
          <w:rFonts w:ascii="Times New Roman" w:eastAsia="Calibri" w:hAnsi="Times New Roman" w:cs="Times New Roman"/>
        </w:rPr>
      </w:pPr>
      <w:r w:rsidRPr="00864355">
        <w:rPr>
          <w:rFonts w:ascii="Times New Roman" w:hAnsi="Times New Roman" w:cs="Times New Roman"/>
        </w:rPr>
        <w:t>2.</w:t>
      </w:r>
      <w:r w:rsidRPr="00864355">
        <w:rPr>
          <w:rFonts w:ascii="Times New Roman" w:hAnsi="Times New Roman" w:cs="Times New Roman"/>
        </w:rPr>
        <w:tab/>
        <w:t xml:space="preserve">Kas žinotina prieš vartojant </w:t>
      </w:r>
      <w:proofErr w:type="spellStart"/>
      <w:r w:rsidRPr="00864355">
        <w:rPr>
          <w:rFonts w:ascii="Times New Roman" w:hAnsi="Times New Roman" w:cs="Times New Roman"/>
        </w:rPr>
        <w:t>Nitromint</w:t>
      </w:r>
      <w:proofErr w:type="spellEnd"/>
    </w:p>
    <w:p w:rsidR="00F62D26" w:rsidRPr="00864355" w:rsidRDefault="00F62D26" w:rsidP="00F62D26">
      <w:pPr>
        <w:tabs>
          <w:tab w:val="left" w:pos="567"/>
        </w:tabs>
        <w:spacing w:after="0" w:line="240" w:lineRule="auto"/>
        <w:rPr>
          <w:rFonts w:ascii="Times New Roman" w:eastAsia="Calibri" w:hAnsi="Times New Roman" w:cs="Times New Roman"/>
        </w:rPr>
      </w:pPr>
      <w:r w:rsidRPr="00864355">
        <w:rPr>
          <w:rFonts w:ascii="Times New Roman" w:hAnsi="Times New Roman" w:cs="Times New Roman"/>
        </w:rPr>
        <w:t>3.</w:t>
      </w:r>
      <w:r w:rsidRPr="00864355">
        <w:rPr>
          <w:rFonts w:ascii="Times New Roman" w:hAnsi="Times New Roman" w:cs="Times New Roman"/>
        </w:rPr>
        <w:tab/>
        <w:t xml:space="preserve">Kaip vartoti </w:t>
      </w:r>
      <w:proofErr w:type="spellStart"/>
      <w:r w:rsidRPr="00864355">
        <w:rPr>
          <w:rFonts w:ascii="Times New Roman" w:hAnsi="Times New Roman" w:cs="Times New Roman"/>
        </w:rPr>
        <w:t>Nitromint</w:t>
      </w:r>
      <w:proofErr w:type="spellEnd"/>
    </w:p>
    <w:p w:rsidR="00F62D26" w:rsidRPr="00864355" w:rsidRDefault="00F62D26" w:rsidP="00F62D26">
      <w:pPr>
        <w:tabs>
          <w:tab w:val="left" w:pos="567"/>
        </w:tabs>
        <w:spacing w:after="0" w:line="240" w:lineRule="auto"/>
        <w:rPr>
          <w:rFonts w:ascii="Times New Roman" w:eastAsia="Calibri" w:hAnsi="Times New Roman" w:cs="Times New Roman"/>
        </w:rPr>
      </w:pPr>
      <w:r w:rsidRPr="00864355">
        <w:rPr>
          <w:rFonts w:ascii="Times New Roman" w:hAnsi="Times New Roman" w:cs="Times New Roman"/>
        </w:rPr>
        <w:t>4.</w:t>
      </w:r>
      <w:r w:rsidRPr="00864355">
        <w:rPr>
          <w:rFonts w:ascii="Times New Roman" w:hAnsi="Times New Roman" w:cs="Times New Roman"/>
        </w:rPr>
        <w:tab/>
        <w:t>Galimas šalutinis poveikis</w:t>
      </w:r>
    </w:p>
    <w:p w:rsidR="00F62D26" w:rsidRPr="00864355" w:rsidRDefault="00F62D26" w:rsidP="00F62D26">
      <w:pPr>
        <w:tabs>
          <w:tab w:val="left" w:pos="567"/>
        </w:tabs>
        <w:spacing w:after="0" w:line="240" w:lineRule="auto"/>
        <w:rPr>
          <w:rFonts w:ascii="Times New Roman" w:eastAsia="Calibri" w:hAnsi="Times New Roman" w:cs="Times New Roman"/>
        </w:rPr>
      </w:pPr>
      <w:r w:rsidRPr="00864355">
        <w:rPr>
          <w:rFonts w:ascii="Times New Roman" w:hAnsi="Times New Roman" w:cs="Times New Roman"/>
        </w:rPr>
        <w:t>5.</w:t>
      </w:r>
      <w:r w:rsidRPr="00864355">
        <w:rPr>
          <w:rFonts w:ascii="Times New Roman" w:hAnsi="Times New Roman" w:cs="Times New Roman"/>
        </w:rPr>
        <w:tab/>
        <w:t xml:space="preserve">Kaip laikyti </w:t>
      </w:r>
      <w:proofErr w:type="spellStart"/>
      <w:r w:rsidRPr="00864355">
        <w:rPr>
          <w:rFonts w:ascii="Times New Roman" w:hAnsi="Times New Roman" w:cs="Times New Roman"/>
        </w:rPr>
        <w:t>Nitromint</w:t>
      </w:r>
      <w:proofErr w:type="spellEnd"/>
      <w:r w:rsidRPr="00864355">
        <w:rPr>
          <w:rFonts w:ascii="Times New Roman" w:hAnsi="Times New Roman" w:cs="Times New Roman"/>
        </w:rPr>
        <w:t xml:space="preserve"> </w:t>
      </w:r>
    </w:p>
    <w:p w:rsidR="00F62D26" w:rsidRPr="00864355" w:rsidRDefault="00F62D26" w:rsidP="00F62D26">
      <w:pPr>
        <w:tabs>
          <w:tab w:val="left" w:pos="567"/>
        </w:tabs>
        <w:spacing w:after="0" w:line="240" w:lineRule="auto"/>
        <w:rPr>
          <w:rFonts w:ascii="Times New Roman" w:eastAsia="Calibri" w:hAnsi="Times New Roman" w:cs="Times New Roman"/>
        </w:rPr>
      </w:pPr>
      <w:r w:rsidRPr="00864355">
        <w:rPr>
          <w:rFonts w:ascii="Times New Roman" w:hAnsi="Times New Roman" w:cs="Times New Roman"/>
        </w:rPr>
        <w:t>6.</w:t>
      </w:r>
      <w:r w:rsidRPr="00864355">
        <w:rPr>
          <w:rFonts w:ascii="Times New Roman" w:hAnsi="Times New Roman" w:cs="Times New Roman"/>
        </w:rPr>
        <w:tab/>
        <w:t>Pakuotės turinys ir kita informacija</w:t>
      </w: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tabs>
          <w:tab w:val="left" w:pos="567"/>
        </w:tabs>
        <w:spacing w:after="0" w:line="240" w:lineRule="auto"/>
        <w:rPr>
          <w:rFonts w:ascii="Times New Roman" w:eastAsia="Calibri" w:hAnsi="Times New Roman" w:cs="Times New Roman"/>
          <w:b/>
        </w:rPr>
      </w:pPr>
      <w:r w:rsidRPr="00864355">
        <w:rPr>
          <w:rFonts w:ascii="Times New Roman" w:hAnsi="Times New Roman" w:cs="Times New Roman"/>
          <w:b/>
        </w:rPr>
        <w:t>1.</w:t>
      </w:r>
      <w:r w:rsidRPr="00864355">
        <w:rPr>
          <w:rFonts w:ascii="Times New Roman" w:hAnsi="Times New Roman" w:cs="Times New Roman"/>
          <w:b/>
        </w:rPr>
        <w:tab/>
        <w:t xml:space="preserve">Kas yra </w:t>
      </w:r>
      <w:proofErr w:type="spellStart"/>
      <w:r w:rsidRPr="00864355">
        <w:rPr>
          <w:rFonts w:ascii="Times New Roman" w:hAnsi="Times New Roman" w:cs="Times New Roman"/>
          <w:b/>
        </w:rPr>
        <w:t>Nitromint</w:t>
      </w:r>
      <w:proofErr w:type="spellEnd"/>
      <w:r w:rsidRPr="00864355">
        <w:rPr>
          <w:rFonts w:ascii="Times New Roman" w:hAnsi="Times New Roman" w:cs="Times New Roman"/>
          <w:b/>
        </w:rPr>
        <w:t xml:space="preserve"> ir kam jis vartojamas</w:t>
      </w: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rPr>
          <w:rFonts w:ascii="Times New Roman" w:hAnsi="Times New Roman" w:cs="Times New Roman"/>
        </w:rPr>
      </w:pPr>
      <w:r w:rsidRPr="00864355">
        <w:rPr>
          <w:rFonts w:ascii="Times New Roman" w:hAnsi="Times New Roman" w:cs="Times New Roman"/>
        </w:rPr>
        <w:t xml:space="preserve">Veiklioji </w:t>
      </w:r>
      <w:proofErr w:type="spellStart"/>
      <w:r w:rsidRPr="00864355">
        <w:rPr>
          <w:rFonts w:ascii="Times New Roman" w:hAnsi="Times New Roman" w:cs="Times New Roman"/>
        </w:rPr>
        <w:t>Nitromint</w:t>
      </w:r>
      <w:proofErr w:type="spellEnd"/>
      <w:r w:rsidRPr="00864355">
        <w:rPr>
          <w:rFonts w:ascii="Times New Roman" w:hAnsi="Times New Roman" w:cs="Times New Roman"/>
        </w:rPr>
        <w:t xml:space="preserve"> medžiaga </w:t>
      </w:r>
      <w:proofErr w:type="spellStart"/>
      <w:r w:rsidRPr="00864355">
        <w:rPr>
          <w:rFonts w:ascii="Times New Roman" w:hAnsi="Times New Roman" w:cs="Times New Roman"/>
        </w:rPr>
        <w:t>glicerolio</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trinitratas</w:t>
      </w:r>
      <w:proofErr w:type="spellEnd"/>
      <w:r w:rsidRPr="00864355">
        <w:rPr>
          <w:rFonts w:ascii="Times New Roman" w:hAnsi="Times New Roman" w:cs="Times New Roman"/>
        </w:rPr>
        <w:t>. Jis plečia kraujagysles – arterijas ir venas.</w:t>
      </w: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rPr>
          <w:rFonts w:ascii="Times New Roman" w:hAnsi="Times New Roman" w:cs="Times New Roman"/>
        </w:rPr>
      </w:pPr>
      <w:proofErr w:type="spellStart"/>
      <w:r w:rsidRPr="00864355">
        <w:rPr>
          <w:rFonts w:ascii="Times New Roman" w:hAnsi="Times New Roman" w:cs="Times New Roman"/>
        </w:rPr>
        <w:t>Nitromint</w:t>
      </w:r>
      <w:proofErr w:type="spellEnd"/>
      <w:r w:rsidRPr="00864355">
        <w:rPr>
          <w:rFonts w:ascii="Times New Roman" w:hAnsi="Times New Roman" w:cs="Times New Roman"/>
        </w:rPr>
        <w:t xml:space="preserve"> vartojamas krūtinės anginos (krūtinės skausmo) priepuolių, atsiradusių dėl pablogėjusio širdies aprūpinimo deguonimi, gydymui ir profilaktikai.</w:t>
      </w: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keepNext/>
        <w:tabs>
          <w:tab w:val="left" w:pos="540"/>
        </w:tabs>
        <w:spacing w:after="0" w:line="240" w:lineRule="auto"/>
        <w:outlineLvl w:val="1"/>
        <w:rPr>
          <w:rFonts w:ascii="Times New Roman" w:hAnsi="Times New Roman" w:cs="Times New Roman"/>
        </w:rPr>
      </w:pPr>
      <w:r w:rsidRPr="00864355">
        <w:rPr>
          <w:rFonts w:ascii="Times New Roman" w:hAnsi="Times New Roman" w:cs="Times New Roman"/>
          <w:b/>
        </w:rPr>
        <w:t>2.</w:t>
      </w:r>
      <w:r w:rsidRPr="00864355">
        <w:rPr>
          <w:rFonts w:ascii="Times New Roman" w:hAnsi="Times New Roman" w:cs="Times New Roman"/>
          <w:b/>
        </w:rPr>
        <w:tab/>
      </w:r>
      <w:r w:rsidRPr="00864355">
        <w:rPr>
          <w:rFonts w:ascii="Times New Roman" w:hAnsi="Times New Roman" w:cs="Times New Roman"/>
          <w:b/>
          <w:smallCaps/>
        </w:rPr>
        <w:t>K</w:t>
      </w:r>
      <w:r w:rsidRPr="00864355">
        <w:rPr>
          <w:rFonts w:ascii="Times New Roman" w:hAnsi="Times New Roman" w:cs="Times New Roman"/>
          <w:b/>
        </w:rPr>
        <w:t xml:space="preserve">as žinotina prieš vartojant </w:t>
      </w:r>
      <w:proofErr w:type="spellStart"/>
      <w:r w:rsidRPr="00864355">
        <w:rPr>
          <w:rFonts w:ascii="Times New Roman" w:hAnsi="Times New Roman" w:cs="Times New Roman"/>
          <w:b/>
        </w:rPr>
        <w:t>Nitromint</w:t>
      </w:r>
      <w:proofErr w:type="spellEnd"/>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rPr>
          <w:rFonts w:ascii="Times New Roman" w:eastAsia="Calibri" w:hAnsi="Times New Roman" w:cs="Times New Roman"/>
          <w:b/>
        </w:rPr>
      </w:pPr>
      <w:proofErr w:type="spellStart"/>
      <w:r w:rsidRPr="00864355">
        <w:rPr>
          <w:rFonts w:ascii="Times New Roman" w:hAnsi="Times New Roman" w:cs="Times New Roman"/>
          <w:b/>
        </w:rPr>
        <w:t>Nitromint</w:t>
      </w:r>
      <w:proofErr w:type="spellEnd"/>
      <w:r w:rsidRPr="00864355">
        <w:rPr>
          <w:rFonts w:ascii="Times New Roman" w:hAnsi="Times New Roman" w:cs="Times New Roman"/>
          <w:b/>
        </w:rPr>
        <w:t xml:space="preserve"> vartoti draudžiama:</w:t>
      </w:r>
    </w:p>
    <w:p w:rsidR="00F62D26" w:rsidRPr="00864355" w:rsidRDefault="00F62D26" w:rsidP="00F62D26">
      <w:pPr>
        <w:numPr>
          <w:ilvl w:val="0"/>
          <w:numId w:val="2"/>
        </w:numPr>
        <w:tabs>
          <w:tab w:val="num" w:pos="567"/>
        </w:tabs>
        <w:spacing w:after="0" w:line="240" w:lineRule="auto"/>
        <w:ind w:left="567" w:hanging="567"/>
        <w:rPr>
          <w:rFonts w:ascii="Times New Roman" w:hAnsi="Times New Roman" w:cs="Times New Roman"/>
        </w:rPr>
      </w:pPr>
      <w:r w:rsidRPr="00864355">
        <w:rPr>
          <w:rFonts w:ascii="Times New Roman" w:hAnsi="Times New Roman" w:cs="Times New Roman"/>
        </w:rPr>
        <w:t xml:space="preserve">jeigu yra alergija </w:t>
      </w:r>
      <w:proofErr w:type="spellStart"/>
      <w:r w:rsidRPr="00864355">
        <w:rPr>
          <w:rFonts w:ascii="Times New Roman" w:hAnsi="Times New Roman" w:cs="Times New Roman"/>
        </w:rPr>
        <w:t>glicerolio</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trinitratui</w:t>
      </w:r>
      <w:proofErr w:type="spellEnd"/>
      <w:r w:rsidRPr="00864355">
        <w:rPr>
          <w:rFonts w:ascii="Times New Roman" w:hAnsi="Times New Roman" w:cs="Times New Roman"/>
        </w:rPr>
        <w:t xml:space="preserve">, kitokiems nitratams arba bet kuriai pagalbinei šio vaisto medžiagai (jos išvardytos 6 skyriuje) (jeigu pirmiau vartojant kokius nors nitratų vaistus buvo pasireiškęs veido, galūnių, lūpų, burnos ertmės, liežuvio, tikrojo balso aparato ir (arba) gerklų patinimas); </w:t>
      </w:r>
    </w:p>
    <w:p w:rsidR="00F62D26" w:rsidRPr="00864355" w:rsidRDefault="00F62D26" w:rsidP="00F62D26">
      <w:pPr>
        <w:numPr>
          <w:ilvl w:val="0"/>
          <w:numId w:val="2"/>
        </w:numPr>
        <w:tabs>
          <w:tab w:val="num" w:pos="567"/>
        </w:tabs>
        <w:spacing w:after="0" w:line="240" w:lineRule="auto"/>
        <w:ind w:left="567" w:hanging="567"/>
        <w:rPr>
          <w:rFonts w:ascii="Times New Roman" w:eastAsia="Calibri" w:hAnsi="Times New Roman" w:cs="Times New Roman"/>
        </w:rPr>
      </w:pPr>
      <w:r w:rsidRPr="00864355">
        <w:rPr>
          <w:rFonts w:ascii="Times New Roman" w:hAnsi="Times New Roman" w:cs="Times New Roman"/>
        </w:rPr>
        <w:t xml:space="preserve">jeigu ištiko šokas (sunkus kraujotakos ir kitų sistemų sutrikimas) ar </w:t>
      </w:r>
      <w:proofErr w:type="spellStart"/>
      <w:r w:rsidRPr="00864355">
        <w:rPr>
          <w:rFonts w:ascii="Times New Roman" w:hAnsi="Times New Roman" w:cs="Times New Roman"/>
        </w:rPr>
        <w:t>kolapsas</w:t>
      </w:r>
      <w:proofErr w:type="spellEnd"/>
      <w:r w:rsidRPr="00864355">
        <w:rPr>
          <w:rFonts w:ascii="Times New Roman" w:hAnsi="Times New Roman" w:cs="Times New Roman"/>
        </w:rPr>
        <w:t xml:space="preserve"> (ūminis kraujagyslių veiklos nepakankamumas);</w:t>
      </w:r>
    </w:p>
    <w:p w:rsidR="00F62D26" w:rsidRPr="00864355" w:rsidRDefault="00F62D26" w:rsidP="00F62D26">
      <w:pPr>
        <w:numPr>
          <w:ilvl w:val="0"/>
          <w:numId w:val="2"/>
        </w:numPr>
        <w:tabs>
          <w:tab w:val="num" w:pos="567"/>
        </w:tabs>
        <w:spacing w:after="0" w:line="240" w:lineRule="auto"/>
        <w:ind w:left="567" w:hanging="567"/>
        <w:rPr>
          <w:rFonts w:ascii="Times New Roman" w:eastAsia="Calibri" w:hAnsi="Times New Roman" w:cs="Times New Roman"/>
        </w:rPr>
      </w:pPr>
      <w:r w:rsidRPr="00864355">
        <w:rPr>
          <w:rFonts w:ascii="Times New Roman" w:hAnsi="Times New Roman" w:cs="Times New Roman"/>
        </w:rPr>
        <w:t xml:space="preserve">jeigu yra sunki </w:t>
      </w:r>
      <w:proofErr w:type="spellStart"/>
      <w:r w:rsidRPr="00864355">
        <w:rPr>
          <w:rFonts w:ascii="Times New Roman" w:hAnsi="Times New Roman" w:cs="Times New Roman"/>
        </w:rPr>
        <w:t>hipotenzija</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sistolinis</w:t>
      </w:r>
      <w:proofErr w:type="spellEnd"/>
      <w:r w:rsidRPr="00864355">
        <w:rPr>
          <w:rFonts w:ascii="Times New Roman" w:hAnsi="Times New Roman" w:cs="Times New Roman"/>
        </w:rPr>
        <w:t xml:space="preserve"> arterinis kraujospūdis yra mažesnis kaip 90 </w:t>
      </w:r>
      <w:proofErr w:type="spellStart"/>
      <w:r w:rsidRPr="00864355">
        <w:rPr>
          <w:rFonts w:ascii="Times New Roman" w:hAnsi="Times New Roman" w:cs="Times New Roman"/>
        </w:rPr>
        <w:t>mmHg</w:t>
      </w:r>
      <w:proofErr w:type="spellEnd"/>
      <w:r w:rsidRPr="00864355">
        <w:rPr>
          <w:rFonts w:ascii="Times New Roman" w:hAnsi="Times New Roman" w:cs="Times New Roman"/>
        </w:rPr>
        <w:t>);</w:t>
      </w:r>
    </w:p>
    <w:p w:rsidR="00F62D26" w:rsidRPr="00864355" w:rsidRDefault="00F62D26" w:rsidP="00F62D26">
      <w:pPr>
        <w:numPr>
          <w:ilvl w:val="0"/>
          <w:numId w:val="2"/>
        </w:numPr>
        <w:tabs>
          <w:tab w:val="num" w:pos="567"/>
        </w:tabs>
        <w:spacing w:after="0" w:line="240" w:lineRule="auto"/>
        <w:ind w:left="567" w:hanging="567"/>
        <w:rPr>
          <w:rFonts w:ascii="Times New Roman" w:hAnsi="Times New Roman" w:cs="Times New Roman"/>
        </w:rPr>
      </w:pPr>
      <w:r w:rsidRPr="00864355">
        <w:rPr>
          <w:rFonts w:ascii="Times New Roman" w:hAnsi="Times New Roman" w:cs="Times New Roman"/>
        </w:rPr>
        <w:t>tam tikrais atvejais, pasireiškus ūminiam širdies priepuoliui ar širdies nepakankamumui;</w:t>
      </w:r>
    </w:p>
    <w:p w:rsidR="00F62D26" w:rsidRPr="00864355" w:rsidRDefault="00F62D26" w:rsidP="00F62D26">
      <w:pPr>
        <w:numPr>
          <w:ilvl w:val="0"/>
          <w:numId w:val="2"/>
        </w:numPr>
        <w:tabs>
          <w:tab w:val="num" w:pos="567"/>
        </w:tabs>
        <w:spacing w:after="0" w:line="240" w:lineRule="auto"/>
        <w:ind w:left="567" w:hanging="567"/>
        <w:rPr>
          <w:rFonts w:ascii="Times New Roman" w:eastAsia="Calibri" w:hAnsi="Times New Roman" w:cs="Times New Roman"/>
        </w:rPr>
      </w:pPr>
      <w:r w:rsidRPr="00864355">
        <w:rPr>
          <w:rFonts w:ascii="Times New Roman" w:hAnsi="Times New Roman" w:cs="Times New Roman"/>
        </w:rPr>
        <w:t xml:space="preserve">jeigu Jums pasireiškia krūtinės angina dėl </w:t>
      </w:r>
      <w:proofErr w:type="spellStart"/>
      <w:r w:rsidRPr="00864355">
        <w:rPr>
          <w:rFonts w:ascii="Times New Roman" w:hAnsi="Times New Roman" w:cs="Times New Roman"/>
        </w:rPr>
        <w:t>hipertrofinės</w:t>
      </w:r>
      <w:proofErr w:type="spellEnd"/>
      <w:r w:rsidRPr="00864355">
        <w:rPr>
          <w:rFonts w:ascii="Times New Roman" w:hAnsi="Times New Roman" w:cs="Times New Roman"/>
        </w:rPr>
        <w:t xml:space="preserve"> obstrukcinės kardiomiopatijos (nenormalaus širdies padidėjimo);</w:t>
      </w:r>
    </w:p>
    <w:p w:rsidR="00F62D26" w:rsidRPr="00864355" w:rsidRDefault="00F62D26" w:rsidP="00F62D26">
      <w:pPr>
        <w:numPr>
          <w:ilvl w:val="0"/>
          <w:numId w:val="2"/>
        </w:numPr>
        <w:tabs>
          <w:tab w:val="num" w:pos="567"/>
        </w:tabs>
        <w:spacing w:after="0" w:line="240" w:lineRule="auto"/>
        <w:ind w:left="567" w:hanging="567"/>
        <w:rPr>
          <w:rFonts w:ascii="Times New Roman" w:eastAsia="Calibri" w:hAnsi="Times New Roman" w:cs="Times New Roman"/>
        </w:rPr>
      </w:pPr>
      <w:r w:rsidRPr="00864355">
        <w:rPr>
          <w:rFonts w:ascii="Times New Roman" w:hAnsi="Times New Roman" w:cs="Times New Roman"/>
        </w:rPr>
        <w:t>jeigu Jums yra būklė, dėl kurios gali padėti spaudimas galvoje (pvz.: galvos trauma, insultas).</w:t>
      </w:r>
    </w:p>
    <w:p w:rsidR="00F62D26" w:rsidRPr="00864355" w:rsidRDefault="00F62D26" w:rsidP="00F62D26">
      <w:pPr>
        <w:numPr>
          <w:ilvl w:val="0"/>
          <w:numId w:val="1"/>
        </w:numPr>
        <w:tabs>
          <w:tab w:val="num" w:pos="540"/>
          <w:tab w:val="num" w:pos="567"/>
        </w:tabs>
        <w:spacing w:after="0" w:line="240" w:lineRule="auto"/>
        <w:ind w:hanging="1080"/>
        <w:rPr>
          <w:rFonts w:ascii="Times New Roman" w:hAnsi="Times New Roman" w:cs="Times New Roman"/>
        </w:rPr>
      </w:pPr>
      <w:r w:rsidRPr="00864355">
        <w:rPr>
          <w:rFonts w:ascii="Times New Roman" w:hAnsi="Times New Roman" w:cs="Times New Roman"/>
        </w:rPr>
        <w:t xml:space="preserve">jeigu yra </w:t>
      </w:r>
      <w:proofErr w:type="spellStart"/>
      <w:r w:rsidRPr="00864355">
        <w:rPr>
          <w:rFonts w:ascii="Times New Roman" w:hAnsi="Times New Roman" w:cs="Times New Roman"/>
        </w:rPr>
        <w:t>konstrikcinis</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perikarditas</w:t>
      </w:r>
      <w:proofErr w:type="spellEnd"/>
      <w:r w:rsidRPr="00864355">
        <w:rPr>
          <w:rFonts w:ascii="Times New Roman" w:hAnsi="Times New Roman" w:cs="Times New Roman"/>
        </w:rPr>
        <w:t xml:space="preserve"> (tam tikros rūšies </w:t>
      </w:r>
      <w:proofErr w:type="spellStart"/>
      <w:r w:rsidRPr="00864355">
        <w:rPr>
          <w:rFonts w:ascii="Times New Roman" w:hAnsi="Times New Roman" w:cs="Times New Roman"/>
        </w:rPr>
        <w:t>širdiplėvės</w:t>
      </w:r>
      <w:proofErr w:type="spellEnd"/>
      <w:r w:rsidRPr="00864355">
        <w:rPr>
          <w:rFonts w:ascii="Times New Roman" w:hAnsi="Times New Roman" w:cs="Times New Roman"/>
        </w:rPr>
        <w:t xml:space="preserve"> uždegimas);</w:t>
      </w:r>
    </w:p>
    <w:p w:rsidR="00F62D26" w:rsidRPr="00864355" w:rsidRDefault="00F62D26" w:rsidP="00F62D26">
      <w:pPr>
        <w:numPr>
          <w:ilvl w:val="0"/>
          <w:numId w:val="1"/>
        </w:numPr>
        <w:tabs>
          <w:tab w:val="num" w:pos="540"/>
          <w:tab w:val="num" w:pos="567"/>
        </w:tabs>
        <w:spacing w:after="0" w:line="240" w:lineRule="auto"/>
        <w:ind w:hanging="1080"/>
        <w:rPr>
          <w:rFonts w:ascii="Times New Roman" w:hAnsi="Times New Roman" w:cs="Times New Roman"/>
        </w:rPr>
      </w:pPr>
      <w:r w:rsidRPr="00864355">
        <w:rPr>
          <w:rFonts w:ascii="Times New Roman" w:hAnsi="Times New Roman" w:cs="Times New Roman"/>
        </w:rPr>
        <w:t xml:space="preserve">jeigu yra širdies </w:t>
      </w:r>
      <w:proofErr w:type="spellStart"/>
      <w:r w:rsidRPr="00864355">
        <w:rPr>
          <w:rFonts w:ascii="Times New Roman" w:hAnsi="Times New Roman" w:cs="Times New Roman"/>
        </w:rPr>
        <w:t>tamponada</w:t>
      </w:r>
      <w:proofErr w:type="spellEnd"/>
      <w:r w:rsidRPr="00864355">
        <w:rPr>
          <w:rFonts w:ascii="Times New Roman" w:hAnsi="Times New Roman" w:cs="Times New Roman"/>
        </w:rPr>
        <w:t xml:space="preserve"> (didelis skysčio kiekis </w:t>
      </w:r>
      <w:proofErr w:type="spellStart"/>
      <w:r w:rsidRPr="00864355">
        <w:rPr>
          <w:rFonts w:ascii="Times New Roman" w:hAnsi="Times New Roman" w:cs="Times New Roman"/>
        </w:rPr>
        <w:t>širdiplėvės</w:t>
      </w:r>
      <w:proofErr w:type="spellEnd"/>
      <w:r w:rsidRPr="00864355">
        <w:rPr>
          <w:rFonts w:ascii="Times New Roman" w:hAnsi="Times New Roman" w:cs="Times New Roman"/>
        </w:rPr>
        <w:t xml:space="preserve"> ertmėje);</w:t>
      </w:r>
    </w:p>
    <w:p w:rsidR="00F62D26" w:rsidRPr="00864355" w:rsidRDefault="00F62D26" w:rsidP="00F62D26">
      <w:pPr>
        <w:numPr>
          <w:ilvl w:val="0"/>
          <w:numId w:val="1"/>
        </w:numPr>
        <w:tabs>
          <w:tab w:val="num" w:pos="540"/>
          <w:tab w:val="num" w:pos="567"/>
        </w:tabs>
        <w:spacing w:after="0" w:line="240" w:lineRule="auto"/>
        <w:ind w:hanging="1080"/>
        <w:rPr>
          <w:rFonts w:ascii="Times New Roman" w:hAnsi="Times New Roman" w:cs="Times New Roman"/>
        </w:rPr>
      </w:pPr>
      <w:r w:rsidRPr="00864355">
        <w:rPr>
          <w:rFonts w:ascii="Times New Roman" w:hAnsi="Times New Roman" w:cs="Times New Roman"/>
        </w:rPr>
        <w:t xml:space="preserve">jeigu yra aortos ar </w:t>
      </w:r>
      <w:proofErr w:type="spellStart"/>
      <w:r w:rsidRPr="00864355">
        <w:rPr>
          <w:rFonts w:ascii="Times New Roman" w:hAnsi="Times New Roman" w:cs="Times New Roman"/>
        </w:rPr>
        <w:t>mitralininės</w:t>
      </w:r>
      <w:proofErr w:type="spellEnd"/>
      <w:r w:rsidRPr="00864355">
        <w:rPr>
          <w:rFonts w:ascii="Times New Roman" w:hAnsi="Times New Roman" w:cs="Times New Roman"/>
        </w:rPr>
        <w:t xml:space="preserve"> angos stenozė (širdies ligos);</w:t>
      </w:r>
    </w:p>
    <w:p w:rsidR="00F62D26" w:rsidRPr="00864355" w:rsidRDefault="00F62D26" w:rsidP="00F62D26">
      <w:pPr>
        <w:numPr>
          <w:ilvl w:val="0"/>
          <w:numId w:val="1"/>
        </w:numPr>
        <w:tabs>
          <w:tab w:val="left" w:pos="540"/>
          <w:tab w:val="num" w:pos="567"/>
        </w:tabs>
        <w:spacing w:after="0" w:line="240" w:lineRule="auto"/>
        <w:ind w:hanging="1080"/>
        <w:rPr>
          <w:rFonts w:ascii="Times New Roman" w:eastAsia="Calibri" w:hAnsi="Times New Roman" w:cs="Times New Roman"/>
        </w:rPr>
      </w:pPr>
      <w:r w:rsidRPr="00864355">
        <w:rPr>
          <w:rFonts w:ascii="Times New Roman" w:hAnsi="Times New Roman" w:cs="Times New Roman"/>
        </w:rPr>
        <w:t xml:space="preserve">jeigu sumažėjęs kraujo tūris (yra </w:t>
      </w:r>
      <w:proofErr w:type="spellStart"/>
      <w:r w:rsidRPr="00864355">
        <w:rPr>
          <w:rFonts w:ascii="Times New Roman" w:hAnsi="Times New Roman" w:cs="Times New Roman"/>
        </w:rPr>
        <w:t>hipovolemija</w:t>
      </w:r>
      <w:proofErr w:type="spellEnd"/>
      <w:r w:rsidRPr="00864355">
        <w:rPr>
          <w:rFonts w:ascii="Times New Roman" w:hAnsi="Times New Roman" w:cs="Times New Roman"/>
        </w:rPr>
        <w:t>);</w:t>
      </w:r>
    </w:p>
    <w:p w:rsidR="00F62D26" w:rsidRPr="00864355" w:rsidRDefault="00F62D26" w:rsidP="00F62D26">
      <w:pPr>
        <w:tabs>
          <w:tab w:val="left" w:pos="0"/>
          <w:tab w:val="num" w:pos="567"/>
        </w:tabs>
        <w:spacing w:after="0" w:line="240" w:lineRule="auto"/>
        <w:ind w:left="567" w:hanging="567"/>
        <w:rPr>
          <w:rFonts w:ascii="Times New Roman" w:hAnsi="Times New Roman" w:cs="Times New Roman"/>
        </w:rPr>
      </w:pPr>
      <w:r w:rsidRPr="00864355">
        <w:rPr>
          <w:rFonts w:ascii="Times New Roman" w:hAnsi="Times New Roman" w:cs="Times New Roman"/>
        </w:rPr>
        <w:t>-</w:t>
      </w:r>
      <w:r w:rsidRPr="00864355">
        <w:rPr>
          <w:rFonts w:ascii="Times New Roman" w:hAnsi="Times New Roman" w:cs="Times New Roman"/>
        </w:rPr>
        <w:tab/>
        <w:t xml:space="preserve">jeigu yra polinkis į </w:t>
      </w:r>
      <w:proofErr w:type="spellStart"/>
      <w:r w:rsidRPr="00864355">
        <w:rPr>
          <w:rFonts w:ascii="Times New Roman" w:hAnsi="Times New Roman" w:cs="Times New Roman"/>
        </w:rPr>
        <w:t>ortostatinę</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hipotenziją</w:t>
      </w:r>
      <w:proofErr w:type="spellEnd"/>
      <w:r w:rsidRPr="00864355">
        <w:rPr>
          <w:rFonts w:ascii="Times New Roman" w:hAnsi="Times New Roman" w:cs="Times New Roman"/>
        </w:rPr>
        <w:t xml:space="preserve"> (su kūno padėties pokyčiu susijusio kraujospūdžio kritimą);</w:t>
      </w:r>
    </w:p>
    <w:p w:rsidR="00F62D26" w:rsidRPr="00864355" w:rsidRDefault="00F62D26" w:rsidP="00F62D26">
      <w:pPr>
        <w:numPr>
          <w:ilvl w:val="0"/>
          <w:numId w:val="1"/>
        </w:numPr>
        <w:tabs>
          <w:tab w:val="num" w:pos="540"/>
          <w:tab w:val="num" w:pos="567"/>
        </w:tabs>
        <w:spacing w:after="0" w:line="240" w:lineRule="auto"/>
        <w:ind w:hanging="1080"/>
        <w:rPr>
          <w:rFonts w:ascii="Times New Roman" w:hAnsi="Times New Roman" w:cs="Times New Roman"/>
        </w:rPr>
      </w:pPr>
      <w:r w:rsidRPr="00864355">
        <w:rPr>
          <w:rFonts w:ascii="Times New Roman" w:hAnsi="Times New Roman" w:cs="Times New Roman"/>
        </w:rPr>
        <w:t>jeigu sergate sunkia mažakraujyste (anemija);</w:t>
      </w:r>
    </w:p>
    <w:p w:rsidR="00F62D26" w:rsidRPr="00864355" w:rsidRDefault="00F62D26" w:rsidP="00F62D26">
      <w:pPr>
        <w:numPr>
          <w:ilvl w:val="0"/>
          <w:numId w:val="1"/>
        </w:numPr>
        <w:tabs>
          <w:tab w:val="num" w:pos="540"/>
        </w:tabs>
        <w:spacing w:after="0" w:line="240" w:lineRule="auto"/>
        <w:ind w:hanging="1080"/>
        <w:rPr>
          <w:rFonts w:ascii="Times New Roman" w:hAnsi="Times New Roman" w:cs="Times New Roman"/>
        </w:rPr>
      </w:pPr>
      <w:r w:rsidRPr="00864355">
        <w:rPr>
          <w:rFonts w:ascii="Times New Roman" w:hAnsi="Times New Roman" w:cs="Times New Roman"/>
        </w:rPr>
        <w:t>jeigu sergate uždaro kampo glaukoma (tam tikros rūšies akispūdžio padidėjimas);</w:t>
      </w:r>
    </w:p>
    <w:p w:rsidR="00F62D26" w:rsidRPr="00864355" w:rsidRDefault="00F62D26" w:rsidP="00F62D26">
      <w:pPr>
        <w:numPr>
          <w:ilvl w:val="0"/>
          <w:numId w:val="1"/>
        </w:numPr>
        <w:tabs>
          <w:tab w:val="left" w:pos="540"/>
        </w:tabs>
        <w:spacing w:after="0" w:line="240" w:lineRule="auto"/>
        <w:ind w:left="540" w:hanging="540"/>
        <w:rPr>
          <w:rFonts w:ascii="Times New Roman" w:eastAsia="Calibri" w:hAnsi="Times New Roman" w:cs="Times New Roman"/>
        </w:rPr>
      </w:pPr>
      <w:r w:rsidRPr="00864355">
        <w:rPr>
          <w:rFonts w:ascii="Times New Roman" w:hAnsi="Times New Roman" w:cs="Times New Roman"/>
        </w:rPr>
        <w:t xml:space="preserve">jei vartojate vaistų nuo erekcijos sutrikimo, kurių sudėtyje yra fosfodiesterazės-5 inhibitorių (pvz., </w:t>
      </w:r>
      <w:proofErr w:type="spellStart"/>
      <w:r w:rsidRPr="00864355">
        <w:rPr>
          <w:rFonts w:ascii="Times New Roman" w:hAnsi="Times New Roman" w:cs="Times New Roman"/>
        </w:rPr>
        <w:t>sildenafilio</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vardenafilio</w:t>
      </w:r>
      <w:proofErr w:type="spellEnd"/>
      <w:r w:rsidRPr="00864355">
        <w:rPr>
          <w:rFonts w:ascii="Times New Roman" w:hAnsi="Times New Roman" w:cs="Times New Roman"/>
        </w:rPr>
        <w:t xml:space="preserve"> ar </w:t>
      </w:r>
      <w:proofErr w:type="spellStart"/>
      <w:r w:rsidRPr="00864355">
        <w:rPr>
          <w:rFonts w:ascii="Times New Roman" w:hAnsi="Times New Roman" w:cs="Times New Roman"/>
        </w:rPr>
        <w:t>tadalafilio</w:t>
      </w:r>
      <w:proofErr w:type="spellEnd"/>
      <w:r w:rsidRPr="00864355">
        <w:rPr>
          <w:rFonts w:ascii="Times New Roman" w:hAnsi="Times New Roman" w:cs="Times New Roman"/>
        </w:rPr>
        <w:t>), kadangi juos vartojant kartu galimas didelis, gyvybei pavojingas kraujospūdžio kritimas;</w:t>
      </w:r>
    </w:p>
    <w:p w:rsidR="00F62D26" w:rsidRPr="00864355" w:rsidRDefault="00F62D26" w:rsidP="00F62D26">
      <w:pPr>
        <w:numPr>
          <w:ilvl w:val="0"/>
          <w:numId w:val="1"/>
        </w:numPr>
        <w:tabs>
          <w:tab w:val="left" w:pos="540"/>
        </w:tabs>
        <w:spacing w:after="0" w:line="240" w:lineRule="auto"/>
        <w:ind w:left="540" w:hanging="540"/>
        <w:rPr>
          <w:rFonts w:ascii="Times New Roman" w:eastAsia="Calibri" w:hAnsi="Times New Roman" w:cs="Times New Roman"/>
        </w:rPr>
      </w:pPr>
      <w:r w:rsidRPr="00864355">
        <w:rPr>
          <w:rFonts w:ascii="Times New Roman" w:hAnsi="Times New Roman" w:cs="Times New Roman"/>
        </w:rPr>
        <w:lastRenderedPageBreak/>
        <w:t xml:space="preserve">jei vartojate vaistų nuo aukšto kraujo spaudimo plaučių kraujagyslėse (plaučių hipertenzija), kurių sudėtyje yra </w:t>
      </w:r>
      <w:proofErr w:type="spellStart"/>
      <w:r w:rsidRPr="00864355">
        <w:rPr>
          <w:rFonts w:ascii="Times New Roman" w:hAnsi="Times New Roman" w:cs="Times New Roman"/>
        </w:rPr>
        <w:t>riociguato</w:t>
      </w:r>
      <w:proofErr w:type="spellEnd"/>
      <w:r w:rsidRPr="00864355">
        <w:rPr>
          <w:rFonts w:ascii="Times New Roman" w:hAnsi="Times New Roman" w:cs="Times New Roman"/>
        </w:rPr>
        <w:t>, kadangi juos vartojant kartu gali sumažėti kraujospūdis.</w:t>
      </w:r>
    </w:p>
    <w:p w:rsidR="00F62D26" w:rsidRPr="00864355" w:rsidRDefault="00F62D26" w:rsidP="00F62D26">
      <w:pPr>
        <w:spacing w:after="0" w:line="276" w:lineRule="auto"/>
        <w:ind w:left="720"/>
        <w:contextualSpacing/>
        <w:rPr>
          <w:rFonts w:ascii="Times New Roman" w:hAnsi="Times New Roman" w:cs="Times New Roman"/>
        </w:rPr>
      </w:pPr>
    </w:p>
    <w:p w:rsidR="00F62D26" w:rsidRPr="00864355" w:rsidRDefault="00F62D26" w:rsidP="00F62D26">
      <w:pPr>
        <w:keepNext/>
        <w:tabs>
          <w:tab w:val="left" w:pos="540"/>
        </w:tabs>
        <w:spacing w:after="0" w:line="240" w:lineRule="auto"/>
        <w:outlineLvl w:val="2"/>
        <w:rPr>
          <w:rFonts w:ascii="Times New Roman" w:hAnsi="Times New Roman" w:cs="Times New Roman"/>
        </w:rPr>
      </w:pPr>
      <w:r w:rsidRPr="00864355">
        <w:rPr>
          <w:rFonts w:ascii="Times New Roman" w:hAnsi="Times New Roman" w:cs="Times New Roman"/>
          <w:b/>
        </w:rPr>
        <w:t>Įspėjimai ir atsargumo priemonės</w:t>
      </w:r>
    </w:p>
    <w:p w:rsidR="00F62D26" w:rsidRPr="00864355" w:rsidRDefault="00F62D26" w:rsidP="00F62D26">
      <w:pPr>
        <w:spacing w:after="0" w:line="240" w:lineRule="auto"/>
        <w:rPr>
          <w:rFonts w:ascii="Times New Roman" w:eastAsia="Calibri" w:hAnsi="Times New Roman" w:cs="Times New Roman"/>
        </w:rPr>
      </w:pPr>
      <w:r w:rsidRPr="00864355">
        <w:rPr>
          <w:rFonts w:ascii="Times New Roman" w:hAnsi="Times New Roman" w:cs="Times New Roman"/>
        </w:rPr>
        <w:t xml:space="preserve">Pasitarkite su gydytoju arba vaistininku, prieš pradėdami vartoti </w:t>
      </w:r>
      <w:proofErr w:type="spellStart"/>
      <w:r w:rsidRPr="00864355">
        <w:rPr>
          <w:rFonts w:ascii="Times New Roman" w:hAnsi="Times New Roman" w:cs="Times New Roman"/>
        </w:rPr>
        <w:t>Nitromint</w:t>
      </w:r>
      <w:proofErr w:type="spellEnd"/>
      <w:r w:rsidRPr="00864355">
        <w:rPr>
          <w:rFonts w:ascii="Times New Roman" w:hAnsi="Times New Roman" w:cs="Times New Roman"/>
        </w:rPr>
        <w:t>. Gali prireikti specialių atsargumo priemonių ir atidžios medicininės priežiūros:</w:t>
      </w:r>
    </w:p>
    <w:p w:rsidR="00F62D26" w:rsidRPr="00864355" w:rsidRDefault="00F62D26" w:rsidP="00F62D26">
      <w:pPr>
        <w:numPr>
          <w:ilvl w:val="0"/>
          <w:numId w:val="1"/>
        </w:numPr>
        <w:tabs>
          <w:tab w:val="num" w:pos="567"/>
        </w:tabs>
        <w:spacing w:after="0" w:line="240" w:lineRule="auto"/>
        <w:ind w:left="567" w:hanging="567"/>
        <w:rPr>
          <w:rFonts w:ascii="Times New Roman" w:eastAsia="Calibri" w:hAnsi="Times New Roman" w:cs="Times New Roman"/>
        </w:rPr>
      </w:pPr>
      <w:r w:rsidRPr="00864355">
        <w:rPr>
          <w:rFonts w:ascii="Times New Roman" w:hAnsi="Times New Roman" w:cs="Times New Roman"/>
        </w:rPr>
        <w:t>jeigu anksčiau yra buvę staigaus kraujospūdžio sumažėjimo, pakeitus kūno padėtį (atsisėdus ar atsistojus), atvejų;</w:t>
      </w:r>
    </w:p>
    <w:p w:rsidR="00F62D26" w:rsidRPr="00864355" w:rsidRDefault="00F62D26" w:rsidP="00F62D26">
      <w:pPr>
        <w:numPr>
          <w:ilvl w:val="0"/>
          <w:numId w:val="1"/>
        </w:numPr>
        <w:tabs>
          <w:tab w:val="num" w:pos="567"/>
        </w:tabs>
        <w:spacing w:after="0" w:line="240" w:lineRule="auto"/>
        <w:ind w:left="567" w:hanging="567"/>
        <w:rPr>
          <w:rFonts w:ascii="Times New Roman" w:eastAsia="Calibri" w:hAnsi="Times New Roman" w:cs="Times New Roman"/>
        </w:rPr>
      </w:pPr>
      <w:r w:rsidRPr="00864355">
        <w:rPr>
          <w:rFonts w:ascii="Times New Roman" w:hAnsi="Times New Roman" w:cs="Times New Roman"/>
        </w:rPr>
        <w:t>jei sergate migrena;</w:t>
      </w:r>
    </w:p>
    <w:p w:rsidR="00F62D26" w:rsidRPr="00864355" w:rsidRDefault="00F62D26" w:rsidP="00F62D26">
      <w:pPr>
        <w:numPr>
          <w:ilvl w:val="0"/>
          <w:numId w:val="1"/>
        </w:numPr>
        <w:tabs>
          <w:tab w:val="num" w:pos="567"/>
        </w:tabs>
        <w:spacing w:after="0" w:line="240" w:lineRule="auto"/>
        <w:ind w:left="567" w:hanging="567"/>
        <w:rPr>
          <w:rFonts w:ascii="Times New Roman" w:eastAsia="Calibri" w:hAnsi="Times New Roman" w:cs="Times New Roman"/>
        </w:rPr>
      </w:pPr>
      <w:r w:rsidRPr="00864355">
        <w:rPr>
          <w:rFonts w:ascii="Times New Roman" w:hAnsi="Times New Roman" w:cs="Times New Roman"/>
        </w:rPr>
        <w:t>jeigu esate nėščia ar žindote kūdikį;</w:t>
      </w:r>
    </w:p>
    <w:p w:rsidR="00F62D26" w:rsidRPr="00864355" w:rsidRDefault="00F62D26" w:rsidP="00F62D26">
      <w:pPr>
        <w:numPr>
          <w:ilvl w:val="0"/>
          <w:numId w:val="1"/>
        </w:numPr>
        <w:tabs>
          <w:tab w:val="num" w:pos="567"/>
        </w:tabs>
        <w:spacing w:after="0" w:line="240" w:lineRule="auto"/>
        <w:ind w:left="567" w:hanging="567"/>
        <w:rPr>
          <w:rFonts w:ascii="Times New Roman" w:eastAsia="Calibri" w:hAnsi="Times New Roman" w:cs="Times New Roman"/>
        </w:rPr>
      </w:pPr>
      <w:r w:rsidRPr="00864355">
        <w:rPr>
          <w:rFonts w:ascii="Times New Roman" w:hAnsi="Times New Roman" w:cs="Times New Roman"/>
        </w:rPr>
        <w:t>jeigu vartojote ar vartojate kokių nors vaistų širdies ritmo sutrikimui (aritmijai), širdies ligai ar padidėjusiam kraujospūdžiui (hipertenzijai) gydyti;</w:t>
      </w:r>
    </w:p>
    <w:p w:rsidR="00F62D26" w:rsidRPr="00864355" w:rsidRDefault="00F62D26" w:rsidP="00F62D26">
      <w:pPr>
        <w:numPr>
          <w:ilvl w:val="0"/>
          <w:numId w:val="1"/>
        </w:numPr>
        <w:tabs>
          <w:tab w:val="num" w:pos="567"/>
        </w:tabs>
        <w:spacing w:after="0" w:line="240" w:lineRule="auto"/>
        <w:ind w:left="567" w:hanging="567"/>
        <w:rPr>
          <w:rFonts w:ascii="Times New Roman" w:eastAsia="Calibri" w:hAnsi="Times New Roman" w:cs="Times New Roman"/>
        </w:rPr>
      </w:pPr>
      <w:r w:rsidRPr="00864355">
        <w:rPr>
          <w:rFonts w:ascii="Times New Roman" w:hAnsi="Times New Roman" w:cs="Times New Roman"/>
        </w:rPr>
        <w:t>jeigu vartojate raminamųjų vaistų;</w:t>
      </w:r>
    </w:p>
    <w:p w:rsidR="00F62D26" w:rsidRPr="00864355" w:rsidRDefault="00F62D26" w:rsidP="00F62D26">
      <w:pPr>
        <w:numPr>
          <w:ilvl w:val="0"/>
          <w:numId w:val="1"/>
        </w:numPr>
        <w:tabs>
          <w:tab w:val="num" w:pos="567"/>
        </w:tabs>
        <w:spacing w:after="0" w:line="240" w:lineRule="auto"/>
        <w:ind w:left="567" w:hanging="567"/>
        <w:rPr>
          <w:rFonts w:ascii="Times New Roman" w:eastAsia="Calibri" w:hAnsi="Times New Roman" w:cs="Times New Roman"/>
        </w:rPr>
      </w:pPr>
      <w:r w:rsidRPr="00864355">
        <w:rPr>
          <w:rFonts w:ascii="Times New Roman" w:hAnsi="Times New Roman" w:cs="Times New Roman"/>
        </w:rPr>
        <w:t xml:space="preserve">jei vartojate gimdą sutraukiančių vaistų (pvz., </w:t>
      </w:r>
      <w:proofErr w:type="spellStart"/>
      <w:r w:rsidRPr="00864355">
        <w:rPr>
          <w:rFonts w:ascii="Times New Roman" w:hAnsi="Times New Roman" w:cs="Times New Roman"/>
        </w:rPr>
        <w:t>ergotamino</w:t>
      </w:r>
      <w:proofErr w:type="spellEnd"/>
      <w:r w:rsidRPr="00864355">
        <w:rPr>
          <w:rFonts w:ascii="Times New Roman" w:hAnsi="Times New Roman" w:cs="Times New Roman"/>
        </w:rPr>
        <w:t>);</w:t>
      </w:r>
    </w:p>
    <w:p w:rsidR="00F62D26" w:rsidRPr="00864355" w:rsidRDefault="00F62D26" w:rsidP="00F62D26">
      <w:pPr>
        <w:numPr>
          <w:ilvl w:val="0"/>
          <w:numId w:val="1"/>
        </w:numPr>
        <w:tabs>
          <w:tab w:val="num" w:pos="567"/>
        </w:tabs>
        <w:spacing w:after="0" w:line="240" w:lineRule="auto"/>
        <w:ind w:left="567" w:hanging="567"/>
        <w:rPr>
          <w:rFonts w:ascii="Times New Roman" w:eastAsia="Calibri" w:hAnsi="Times New Roman" w:cs="Times New Roman"/>
        </w:rPr>
      </w:pPr>
      <w:r w:rsidRPr="00864355">
        <w:rPr>
          <w:rFonts w:ascii="Times New Roman" w:hAnsi="Times New Roman" w:cs="Times New Roman"/>
        </w:rPr>
        <w:t>jei esate gydomas heparino injekcijomis;</w:t>
      </w:r>
    </w:p>
    <w:p w:rsidR="00F62D26" w:rsidRPr="00864355" w:rsidRDefault="00F62D26" w:rsidP="00F62D26">
      <w:pPr>
        <w:numPr>
          <w:ilvl w:val="0"/>
          <w:numId w:val="1"/>
        </w:numPr>
        <w:tabs>
          <w:tab w:val="num" w:pos="567"/>
        </w:tabs>
        <w:spacing w:after="0" w:line="240" w:lineRule="auto"/>
        <w:ind w:left="567" w:hanging="567"/>
        <w:rPr>
          <w:rFonts w:ascii="Times New Roman" w:eastAsia="Calibri" w:hAnsi="Times New Roman" w:cs="Times New Roman"/>
        </w:rPr>
      </w:pPr>
      <w:r w:rsidRPr="00864355">
        <w:rPr>
          <w:rFonts w:ascii="Times New Roman" w:hAnsi="Times New Roman" w:cs="Times New Roman"/>
        </w:rPr>
        <w:t>jeigu nuolat vartojate alkoholio;</w:t>
      </w:r>
    </w:p>
    <w:p w:rsidR="00F62D26" w:rsidRPr="00864355" w:rsidRDefault="00F62D26" w:rsidP="00F62D26">
      <w:pPr>
        <w:numPr>
          <w:ilvl w:val="0"/>
          <w:numId w:val="1"/>
        </w:numPr>
        <w:tabs>
          <w:tab w:val="num" w:pos="567"/>
        </w:tabs>
        <w:spacing w:after="0" w:line="240" w:lineRule="auto"/>
        <w:ind w:left="567" w:hanging="567"/>
        <w:rPr>
          <w:rFonts w:ascii="Times New Roman" w:eastAsia="Calibri" w:hAnsi="Times New Roman" w:cs="Times New Roman"/>
        </w:rPr>
      </w:pPr>
      <w:r w:rsidRPr="00864355">
        <w:rPr>
          <w:rFonts w:ascii="Times New Roman" w:hAnsi="Times New Roman" w:cs="Times New Roman"/>
        </w:rPr>
        <w:t>jeigu sergate su širdies liga susijusia plaučių liga;</w:t>
      </w:r>
    </w:p>
    <w:p w:rsidR="00F62D26" w:rsidRPr="00864355" w:rsidRDefault="00F62D26" w:rsidP="00F62D26">
      <w:pPr>
        <w:numPr>
          <w:ilvl w:val="0"/>
          <w:numId w:val="1"/>
        </w:numPr>
        <w:tabs>
          <w:tab w:val="num" w:pos="567"/>
        </w:tabs>
        <w:spacing w:after="0" w:line="240" w:lineRule="auto"/>
        <w:ind w:left="567" w:hanging="567"/>
        <w:rPr>
          <w:rFonts w:ascii="Times New Roman" w:eastAsia="Calibri" w:hAnsi="Times New Roman" w:cs="Times New Roman"/>
        </w:rPr>
      </w:pPr>
      <w:r w:rsidRPr="00864355">
        <w:rPr>
          <w:rFonts w:ascii="Times New Roman" w:hAnsi="Times New Roman" w:cs="Times New Roman"/>
        </w:rPr>
        <w:t>jeigu sergate kepenų ar inkstų ligomis;</w:t>
      </w:r>
    </w:p>
    <w:p w:rsidR="00F62D26" w:rsidRPr="00864355" w:rsidRDefault="00F62D26" w:rsidP="00F62D26">
      <w:pPr>
        <w:numPr>
          <w:ilvl w:val="0"/>
          <w:numId w:val="1"/>
        </w:numPr>
        <w:tabs>
          <w:tab w:val="num" w:pos="567"/>
        </w:tabs>
        <w:spacing w:after="0" w:line="240" w:lineRule="auto"/>
        <w:ind w:left="567" w:hanging="567"/>
        <w:rPr>
          <w:rFonts w:ascii="Times New Roman" w:eastAsia="Calibri" w:hAnsi="Times New Roman" w:cs="Times New Roman"/>
        </w:rPr>
      </w:pPr>
      <w:r w:rsidRPr="00864355">
        <w:rPr>
          <w:rFonts w:ascii="Times New Roman" w:hAnsi="Times New Roman" w:cs="Times New Roman"/>
        </w:rPr>
        <w:t>jeigu skydliaukės veikla yra susilpnėjusi;</w:t>
      </w:r>
    </w:p>
    <w:p w:rsidR="00F62D26" w:rsidRPr="00864355" w:rsidRDefault="00F62D26" w:rsidP="00F62D26">
      <w:pPr>
        <w:numPr>
          <w:ilvl w:val="0"/>
          <w:numId w:val="1"/>
        </w:numPr>
        <w:tabs>
          <w:tab w:val="num" w:pos="567"/>
        </w:tabs>
        <w:spacing w:after="0" w:line="240" w:lineRule="auto"/>
        <w:ind w:left="567" w:hanging="567"/>
        <w:rPr>
          <w:rFonts w:ascii="Times New Roman" w:eastAsia="Calibri" w:hAnsi="Times New Roman" w:cs="Times New Roman"/>
        </w:rPr>
      </w:pPr>
      <w:r w:rsidRPr="00864355">
        <w:rPr>
          <w:rFonts w:ascii="Times New Roman" w:hAnsi="Times New Roman" w:cs="Times New Roman"/>
        </w:rPr>
        <w:t>jeigu sergate tam tikra širdies vožtuvų liga;</w:t>
      </w:r>
    </w:p>
    <w:p w:rsidR="00F62D26" w:rsidRPr="00864355" w:rsidRDefault="00F62D26" w:rsidP="00F62D26">
      <w:pPr>
        <w:numPr>
          <w:ilvl w:val="0"/>
          <w:numId w:val="1"/>
        </w:numPr>
        <w:tabs>
          <w:tab w:val="num" w:pos="567"/>
        </w:tabs>
        <w:spacing w:after="0" w:line="240" w:lineRule="auto"/>
        <w:ind w:left="567" w:hanging="567"/>
        <w:rPr>
          <w:rFonts w:ascii="Times New Roman" w:eastAsia="Calibri" w:hAnsi="Times New Roman" w:cs="Times New Roman"/>
        </w:rPr>
      </w:pPr>
      <w:r w:rsidRPr="00864355">
        <w:rPr>
          <w:rFonts w:ascii="Times New Roman" w:hAnsi="Times New Roman" w:cs="Times New Roman"/>
        </w:rPr>
        <w:t>jeigu yra hipotermija (kūno temperatūra yra labai maža);</w:t>
      </w:r>
    </w:p>
    <w:p w:rsidR="00F62D26" w:rsidRPr="00864355" w:rsidRDefault="00F62D26" w:rsidP="00F62D26">
      <w:pPr>
        <w:numPr>
          <w:ilvl w:val="0"/>
          <w:numId w:val="1"/>
        </w:numPr>
        <w:tabs>
          <w:tab w:val="num" w:pos="567"/>
        </w:tabs>
        <w:spacing w:after="0" w:line="240" w:lineRule="auto"/>
        <w:ind w:left="567" w:hanging="567"/>
        <w:rPr>
          <w:rFonts w:ascii="Times New Roman" w:eastAsia="Calibri" w:hAnsi="Times New Roman" w:cs="Times New Roman"/>
        </w:rPr>
      </w:pPr>
      <w:r w:rsidRPr="00864355">
        <w:rPr>
          <w:rFonts w:ascii="Times New Roman" w:hAnsi="Times New Roman" w:cs="Times New Roman"/>
        </w:rPr>
        <w:t>jeigu blogai maitinatės (valgote gerokai per mažai);</w:t>
      </w:r>
    </w:p>
    <w:p w:rsidR="00F62D26" w:rsidRPr="00864355" w:rsidRDefault="00F62D26" w:rsidP="00F62D26">
      <w:pPr>
        <w:numPr>
          <w:ilvl w:val="0"/>
          <w:numId w:val="1"/>
        </w:numPr>
        <w:tabs>
          <w:tab w:val="num" w:pos="567"/>
        </w:tabs>
        <w:spacing w:after="0" w:line="240" w:lineRule="auto"/>
        <w:ind w:left="567" w:hanging="567"/>
        <w:rPr>
          <w:rFonts w:ascii="Times New Roman" w:eastAsia="Calibri" w:hAnsi="Times New Roman" w:cs="Times New Roman"/>
        </w:rPr>
      </w:pPr>
      <w:r w:rsidRPr="00864355">
        <w:rPr>
          <w:rFonts w:ascii="Times New Roman" w:hAnsi="Times New Roman" w:cs="Times New Roman"/>
        </w:rPr>
        <w:t>jeigu Jus neseniai ištiko širdies priepuolis (miokardo infarktas);</w:t>
      </w:r>
    </w:p>
    <w:p w:rsidR="00F62D26" w:rsidRPr="00864355" w:rsidRDefault="00F62D26" w:rsidP="00F62D26">
      <w:pPr>
        <w:numPr>
          <w:ilvl w:val="0"/>
          <w:numId w:val="1"/>
        </w:numPr>
        <w:tabs>
          <w:tab w:val="num" w:pos="567"/>
        </w:tabs>
        <w:spacing w:after="0" w:line="240" w:lineRule="auto"/>
        <w:ind w:left="567" w:hanging="567"/>
        <w:rPr>
          <w:rFonts w:ascii="Times New Roman" w:eastAsia="Calibri" w:hAnsi="Times New Roman" w:cs="Times New Roman"/>
        </w:rPr>
      </w:pPr>
      <w:r w:rsidRPr="00864355">
        <w:rPr>
          <w:rFonts w:ascii="Times New Roman" w:hAnsi="Times New Roman" w:cs="Times New Roman"/>
        </w:rPr>
        <w:t>jeigu esate senyvas (tokiu atveju padidėja kraujospūdžio sumažėjimo ar apalpimo rizika).</w:t>
      </w: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rPr>
          <w:rFonts w:ascii="Times New Roman" w:hAnsi="Times New Roman" w:cs="Times New Roman"/>
        </w:rPr>
      </w:pPr>
      <w:proofErr w:type="spellStart"/>
      <w:r w:rsidRPr="00864355">
        <w:rPr>
          <w:rFonts w:ascii="Times New Roman" w:hAnsi="Times New Roman" w:cs="Times New Roman"/>
        </w:rPr>
        <w:t>Nitromint</w:t>
      </w:r>
      <w:proofErr w:type="spellEnd"/>
      <w:r w:rsidRPr="00864355">
        <w:rPr>
          <w:rFonts w:ascii="Times New Roman" w:hAnsi="Times New Roman" w:cs="Times New Roman"/>
        </w:rPr>
        <w:t xml:space="preserve"> galima vartoti tik gydytojo nurodymu. Labai svarbu, kad praneštumėte gydytojui, jei Jums yra buvęs nors vienas iš anksčiau išvardytų atvejų.</w:t>
      </w: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rPr>
          <w:rFonts w:ascii="Times New Roman" w:hAnsi="Times New Roman" w:cs="Times New Roman"/>
        </w:rPr>
      </w:pPr>
      <w:r w:rsidRPr="00864355">
        <w:rPr>
          <w:rFonts w:ascii="Times New Roman" w:hAnsi="Times New Roman" w:cs="Times New Roman"/>
        </w:rPr>
        <w:t>Nedelsdami praneškite gydytojui, jei gydymo metu pasunkėja širdies nepakankamumo simptomai (dusulys, blauzdų patinimas).</w:t>
      </w:r>
    </w:p>
    <w:p w:rsidR="00F62D26" w:rsidRPr="00864355" w:rsidRDefault="00F62D26" w:rsidP="00F62D26">
      <w:pPr>
        <w:spacing w:after="0" w:line="240" w:lineRule="auto"/>
        <w:rPr>
          <w:rFonts w:ascii="Times New Roman" w:hAnsi="Times New Roman" w:cs="Times New Roman"/>
        </w:rPr>
      </w:pPr>
      <w:r w:rsidRPr="00864355">
        <w:rPr>
          <w:rFonts w:ascii="Times New Roman" w:hAnsi="Times New Roman" w:cs="Times New Roman"/>
        </w:rPr>
        <w:t>Nedelsdami kreipkitės į gydytoją, jei krūtinės anginos priepuoliai padažnėja ar pasunkėja, trunka ilgiau, atsiranda kitokiomis aplinkybėmis negu įprastai ir po įprastinio gydymo neišnyksta.</w:t>
      </w: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rPr>
          <w:rFonts w:ascii="Times New Roman" w:eastAsia="Calibri" w:hAnsi="Times New Roman" w:cs="Times New Roman"/>
        </w:rPr>
      </w:pPr>
      <w:r w:rsidRPr="00864355">
        <w:rPr>
          <w:rFonts w:ascii="Times New Roman" w:hAnsi="Times New Roman" w:cs="Times New Roman"/>
        </w:rPr>
        <w:t>Jeigu simptomai neišnyksta suvartojus iš viso tris dozes (įpurškimus), nedelsdami kreipkitės medicininės pagalbos. Bet koks poveikio trūkumas gali būti ankstyvas miokardo infarkto požymis. Tokiu atveju kreipkitės į ligoninės priėmimo skyrių.</w:t>
      </w: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rPr>
          <w:rFonts w:ascii="Times New Roman" w:eastAsia="Calibri" w:hAnsi="Times New Roman" w:cs="Times New Roman"/>
        </w:rPr>
      </w:pPr>
      <w:r w:rsidRPr="00864355">
        <w:rPr>
          <w:rFonts w:ascii="Times New Roman" w:hAnsi="Times New Roman" w:cs="Times New Roman"/>
        </w:rPr>
        <w:t>Didinant vartojamą dozę, gali atsirasti pripratimas prie vaisto, t. y. jis gali tapti neveiksmingas.</w:t>
      </w: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rPr>
          <w:rFonts w:ascii="Times New Roman" w:eastAsia="Calibri" w:hAnsi="Times New Roman" w:cs="Times New Roman"/>
        </w:rPr>
      </w:pPr>
      <w:proofErr w:type="spellStart"/>
      <w:r w:rsidRPr="00864355">
        <w:rPr>
          <w:rFonts w:ascii="Times New Roman" w:hAnsi="Times New Roman" w:cs="Times New Roman"/>
        </w:rPr>
        <w:t>Glicerolio</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trinitratas</w:t>
      </w:r>
      <w:proofErr w:type="spellEnd"/>
      <w:r w:rsidRPr="00864355">
        <w:rPr>
          <w:rFonts w:ascii="Times New Roman" w:hAnsi="Times New Roman" w:cs="Times New Roman"/>
        </w:rPr>
        <w:t xml:space="preserve"> didina kai kurių organizmo medžiagų, pvz., </w:t>
      </w:r>
      <w:proofErr w:type="spellStart"/>
      <w:r w:rsidRPr="00864355">
        <w:rPr>
          <w:rFonts w:ascii="Times New Roman" w:hAnsi="Times New Roman" w:cs="Times New Roman"/>
        </w:rPr>
        <w:t>katecholaminų</w:t>
      </w:r>
      <w:proofErr w:type="spellEnd"/>
      <w:r w:rsidRPr="00864355">
        <w:rPr>
          <w:rFonts w:ascii="Times New Roman" w:hAnsi="Times New Roman" w:cs="Times New Roman"/>
        </w:rPr>
        <w:t xml:space="preserve"> ir VMR (</w:t>
      </w:r>
      <w:proofErr w:type="spellStart"/>
      <w:r w:rsidRPr="00864355">
        <w:rPr>
          <w:rFonts w:ascii="Times New Roman" w:hAnsi="Times New Roman" w:cs="Times New Roman"/>
        </w:rPr>
        <w:t>vanililmigdolų</w:t>
      </w:r>
      <w:proofErr w:type="spellEnd"/>
      <w:r w:rsidRPr="00864355">
        <w:rPr>
          <w:rFonts w:ascii="Times New Roman" w:hAnsi="Times New Roman" w:cs="Times New Roman"/>
        </w:rPr>
        <w:t xml:space="preserve"> rūgšties) išsiskyrimą su šlapimu. Prieš Jums atliekant kraujo arba šlapimo tyrimus, pasakykite gydytojui, kad vartojate </w:t>
      </w:r>
      <w:proofErr w:type="spellStart"/>
      <w:r w:rsidRPr="00864355">
        <w:rPr>
          <w:rFonts w:ascii="Times New Roman" w:hAnsi="Times New Roman" w:cs="Times New Roman"/>
        </w:rPr>
        <w:t>Nitromint</w:t>
      </w:r>
      <w:proofErr w:type="spellEnd"/>
      <w:r w:rsidRPr="00864355">
        <w:rPr>
          <w:rFonts w:ascii="Times New Roman" w:hAnsi="Times New Roman" w:cs="Times New Roman"/>
        </w:rPr>
        <w:t>.</w:t>
      </w: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rPr>
          <w:rFonts w:ascii="Times New Roman" w:eastAsia="Calibri" w:hAnsi="Times New Roman" w:cs="Times New Roman"/>
          <w:b/>
          <w:color w:val="000000"/>
        </w:rPr>
      </w:pPr>
      <w:r w:rsidRPr="00864355">
        <w:rPr>
          <w:rFonts w:ascii="Times New Roman" w:hAnsi="Times New Roman" w:cs="Times New Roman"/>
          <w:b/>
          <w:color w:val="000000"/>
        </w:rPr>
        <w:t>Vaikams ir paaugliams</w:t>
      </w:r>
    </w:p>
    <w:p w:rsidR="00F62D26" w:rsidRPr="00864355" w:rsidRDefault="00F62D26" w:rsidP="00F62D26">
      <w:pPr>
        <w:spacing w:after="0" w:line="240" w:lineRule="auto"/>
        <w:rPr>
          <w:rFonts w:ascii="Times New Roman" w:eastAsia="Calibri" w:hAnsi="Times New Roman" w:cs="Times New Roman"/>
        </w:rPr>
      </w:pPr>
      <w:proofErr w:type="spellStart"/>
      <w:r w:rsidRPr="00864355">
        <w:rPr>
          <w:rFonts w:ascii="Times New Roman" w:hAnsi="Times New Roman" w:cs="Times New Roman"/>
        </w:rPr>
        <w:t>Nitromint</w:t>
      </w:r>
      <w:proofErr w:type="spellEnd"/>
      <w:r w:rsidRPr="00864355">
        <w:rPr>
          <w:rFonts w:ascii="Times New Roman" w:hAnsi="Times New Roman" w:cs="Times New Roman"/>
        </w:rPr>
        <w:t xml:space="preserve"> nerekomenduojama vartoti vaikams ir jaunesniems kaip 18 metų paaugliams.</w:t>
      </w: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rPr>
          <w:rFonts w:ascii="Times New Roman" w:eastAsia="Calibri" w:hAnsi="Times New Roman" w:cs="Times New Roman"/>
          <w:b/>
        </w:rPr>
      </w:pPr>
      <w:r w:rsidRPr="00864355">
        <w:rPr>
          <w:rFonts w:ascii="Times New Roman" w:hAnsi="Times New Roman" w:cs="Times New Roman"/>
          <w:b/>
        </w:rPr>
        <w:t xml:space="preserve">Kiti vaistai ir </w:t>
      </w:r>
      <w:proofErr w:type="spellStart"/>
      <w:r w:rsidRPr="00864355">
        <w:rPr>
          <w:rFonts w:ascii="Times New Roman" w:hAnsi="Times New Roman" w:cs="Times New Roman"/>
          <w:b/>
        </w:rPr>
        <w:t>Nitromint</w:t>
      </w:r>
      <w:proofErr w:type="spellEnd"/>
    </w:p>
    <w:p w:rsidR="00F62D26" w:rsidRPr="00864355" w:rsidRDefault="00F62D26" w:rsidP="00F62D26">
      <w:pPr>
        <w:spacing w:after="0" w:line="240" w:lineRule="auto"/>
        <w:rPr>
          <w:rFonts w:ascii="Times New Roman" w:eastAsia="Calibri" w:hAnsi="Times New Roman" w:cs="Times New Roman"/>
        </w:rPr>
      </w:pPr>
      <w:r w:rsidRPr="00864355">
        <w:rPr>
          <w:rFonts w:ascii="Times New Roman" w:hAnsi="Times New Roman" w:cs="Times New Roman"/>
        </w:rPr>
        <w:t>Jeigu vartojate ar neseniai vartojote kitų vaistų arba dėl to nesate tikri, apie tai pasakykite gydytojui arba vaistininkui.</w:t>
      </w: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rPr>
          <w:rFonts w:ascii="Times New Roman" w:eastAsia="Calibri" w:hAnsi="Times New Roman" w:cs="Times New Roman"/>
        </w:rPr>
      </w:pPr>
      <w:proofErr w:type="spellStart"/>
      <w:r w:rsidRPr="00864355">
        <w:rPr>
          <w:rFonts w:ascii="Times New Roman" w:hAnsi="Times New Roman" w:cs="Times New Roman"/>
        </w:rPr>
        <w:t>Nitromint</w:t>
      </w:r>
      <w:proofErr w:type="spellEnd"/>
      <w:r w:rsidRPr="00864355">
        <w:rPr>
          <w:rFonts w:ascii="Times New Roman" w:hAnsi="Times New Roman" w:cs="Times New Roman"/>
        </w:rPr>
        <w:t xml:space="preserve"> jokiais atvejais negalima vartoti kartu su:</w:t>
      </w:r>
    </w:p>
    <w:p w:rsidR="00F62D26" w:rsidRPr="00864355" w:rsidRDefault="00F62D26" w:rsidP="00F62D26">
      <w:pPr>
        <w:numPr>
          <w:ilvl w:val="0"/>
          <w:numId w:val="3"/>
        </w:numPr>
        <w:spacing w:after="0" w:line="240" w:lineRule="auto"/>
        <w:ind w:left="567" w:hanging="567"/>
        <w:rPr>
          <w:rFonts w:ascii="Times New Roman" w:eastAsia="Calibri" w:hAnsi="Times New Roman" w:cs="Times New Roman"/>
        </w:rPr>
      </w:pPr>
      <w:r w:rsidRPr="00864355">
        <w:rPr>
          <w:rFonts w:ascii="Times New Roman" w:hAnsi="Times New Roman" w:cs="Times New Roman"/>
        </w:rPr>
        <w:t xml:space="preserve">vaistais erekcijos funkcijos sutrikimams gydyti, kurių sudėtyje yra </w:t>
      </w:r>
      <w:proofErr w:type="spellStart"/>
      <w:r w:rsidRPr="00864355">
        <w:rPr>
          <w:rFonts w:ascii="Times New Roman" w:hAnsi="Times New Roman" w:cs="Times New Roman"/>
        </w:rPr>
        <w:t>sildenafilio</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vardenafilio</w:t>
      </w:r>
      <w:proofErr w:type="spellEnd"/>
      <w:r w:rsidRPr="00864355">
        <w:rPr>
          <w:rFonts w:ascii="Times New Roman" w:hAnsi="Times New Roman" w:cs="Times New Roman"/>
        </w:rPr>
        <w:t xml:space="preserve"> ar </w:t>
      </w:r>
      <w:proofErr w:type="spellStart"/>
      <w:r w:rsidRPr="00864355">
        <w:rPr>
          <w:rFonts w:ascii="Times New Roman" w:hAnsi="Times New Roman" w:cs="Times New Roman"/>
        </w:rPr>
        <w:t>tadalafilio</w:t>
      </w:r>
      <w:proofErr w:type="spellEnd"/>
      <w:r w:rsidRPr="00864355">
        <w:rPr>
          <w:rFonts w:ascii="Times New Roman" w:hAnsi="Times New Roman" w:cs="Times New Roman"/>
        </w:rPr>
        <w:t xml:space="preserve">. Gali padidėti </w:t>
      </w:r>
      <w:proofErr w:type="spellStart"/>
      <w:r w:rsidRPr="00864355">
        <w:rPr>
          <w:rFonts w:ascii="Times New Roman" w:hAnsi="Times New Roman" w:cs="Times New Roman"/>
        </w:rPr>
        <w:t>Nitromint</w:t>
      </w:r>
      <w:proofErr w:type="spellEnd"/>
      <w:r w:rsidRPr="00864355">
        <w:rPr>
          <w:rFonts w:ascii="Times New Roman" w:hAnsi="Times New Roman" w:cs="Times New Roman"/>
        </w:rPr>
        <w:t xml:space="preserve"> sukeltas kraujospūdžio sumažėjimas;</w:t>
      </w:r>
    </w:p>
    <w:p w:rsidR="00F62D26" w:rsidRPr="00864355" w:rsidRDefault="00F62D26" w:rsidP="00F62D26">
      <w:pPr>
        <w:numPr>
          <w:ilvl w:val="0"/>
          <w:numId w:val="3"/>
        </w:numPr>
        <w:spacing w:after="0" w:line="240" w:lineRule="auto"/>
        <w:ind w:left="567" w:hanging="567"/>
        <w:rPr>
          <w:rFonts w:ascii="Times New Roman" w:eastAsia="Calibri" w:hAnsi="Times New Roman" w:cs="Times New Roman"/>
        </w:rPr>
      </w:pPr>
      <w:r w:rsidRPr="00864355">
        <w:rPr>
          <w:rFonts w:ascii="Times New Roman" w:hAnsi="Times New Roman" w:cs="Times New Roman"/>
        </w:rPr>
        <w:t xml:space="preserve">vaistais nuo aukšto kraujo spaudimo plaučių kraujagyslėse (plaučių hipertenzija), kurių sudėtyje yra </w:t>
      </w:r>
      <w:proofErr w:type="spellStart"/>
      <w:r w:rsidRPr="00864355">
        <w:rPr>
          <w:rFonts w:ascii="Times New Roman" w:hAnsi="Times New Roman" w:cs="Times New Roman"/>
        </w:rPr>
        <w:t>riociguato</w:t>
      </w:r>
      <w:proofErr w:type="spellEnd"/>
      <w:r w:rsidRPr="00864355">
        <w:rPr>
          <w:rFonts w:ascii="Times New Roman" w:hAnsi="Times New Roman" w:cs="Times New Roman"/>
        </w:rPr>
        <w:t>, kadangi juos vartojant kartu gali sumažėti kraujospūdis.</w:t>
      </w:r>
    </w:p>
    <w:p w:rsidR="00F62D26" w:rsidRPr="00864355" w:rsidRDefault="00F62D26" w:rsidP="00F62D26">
      <w:pPr>
        <w:widowControl w:val="0"/>
        <w:numPr>
          <w:ilvl w:val="12"/>
          <w:numId w:val="0"/>
        </w:numPr>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overflowPunct w:val="0"/>
        <w:autoSpaceDE w:val="0"/>
        <w:autoSpaceDN w:val="0"/>
        <w:adjustRightInd w:val="0"/>
        <w:spacing w:after="0" w:line="240" w:lineRule="auto"/>
        <w:textAlignment w:val="baseline"/>
        <w:rPr>
          <w:rFonts w:ascii="Times New Roman" w:hAnsi="Times New Roman" w:cs="Times New Roman"/>
          <w:i/>
        </w:rPr>
      </w:pPr>
    </w:p>
    <w:p w:rsidR="00F62D26" w:rsidRPr="00864355" w:rsidRDefault="00F62D26" w:rsidP="00F62D26">
      <w:pPr>
        <w:spacing w:after="0" w:line="240" w:lineRule="auto"/>
        <w:rPr>
          <w:rFonts w:ascii="Times New Roman" w:eastAsia="Calibri" w:hAnsi="Times New Roman" w:cs="Times New Roman"/>
          <w:i/>
        </w:rPr>
      </w:pPr>
      <w:r w:rsidRPr="00864355">
        <w:rPr>
          <w:rFonts w:ascii="Times New Roman" w:hAnsi="Times New Roman" w:cs="Times New Roman"/>
          <w:i/>
        </w:rPr>
        <w:t>Nuo Jūsų gydytojo sprendimo priklauso vartojimas kartu su:</w:t>
      </w:r>
    </w:p>
    <w:p w:rsidR="00F62D26" w:rsidRPr="00864355" w:rsidRDefault="00F62D26" w:rsidP="00F62D26">
      <w:pPr>
        <w:numPr>
          <w:ilvl w:val="0"/>
          <w:numId w:val="3"/>
        </w:numPr>
        <w:spacing w:after="0" w:line="240" w:lineRule="auto"/>
        <w:ind w:left="567" w:hanging="567"/>
        <w:rPr>
          <w:rFonts w:ascii="Times New Roman" w:eastAsia="Calibri" w:hAnsi="Times New Roman" w:cs="Times New Roman"/>
        </w:rPr>
      </w:pPr>
      <w:r w:rsidRPr="00864355">
        <w:rPr>
          <w:rFonts w:ascii="Times New Roman" w:hAnsi="Times New Roman" w:cs="Times New Roman"/>
        </w:rPr>
        <w:t xml:space="preserve">vaistais, kurie mažina kraujospūdį, pavyzdžiui: kraujagysles plečiančiais vaistais arba kitais </w:t>
      </w:r>
      <w:proofErr w:type="spellStart"/>
      <w:r w:rsidRPr="00864355">
        <w:rPr>
          <w:rFonts w:ascii="Times New Roman" w:hAnsi="Times New Roman" w:cs="Times New Roman"/>
        </w:rPr>
        <w:t>antihipertenziniais</w:t>
      </w:r>
      <w:proofErr w:type="spellEnd"/>
      <w:r w:rsidRPr="00864355">
        <w:rPr>
          <w:rFonts w:ascii="Times New Roman" w:hAnsi="Times New Roman" w:cs="Times New Roman"/>
        </w:rPr>
        <w:t xml:space="preserve"> vaistais, </w:t>
      </w:r>
      <w:proofErr w:type="spellStart"/>
      <w:r w:rsidRPr="00864355">
        <w:rPr>
          <w:rFonts w:ascii="Times New Roman" w:hAnsi="Times New Roman" w:cs="Times New Roman"/>
        </w:rPr>
        <w:t>neuroleptikais</w:t>
      </w:r>
      <w:proofErr w:type="spellEnd"/>
      <w:r w:rsidRPr="00864355">
        <w:rPr>
          <w:rFonts w:ascii="Times New Roman" w:hAnsi="Times New Roman" w:cs="Times New Roman"/>
        </w:rPr>
        <w:t xml:space="preserve"> (jais gydomos psichikos ligos), vaistais depresijai gydyti (pvz., </w:t>
      </w:r>
      <w:proofErr w:type="spellStart"/>
      <w:r w:rsidRPr="00864355">
        <w:rPr>
          <w:rFonts w:ascii="Times New Roman" w:hAnsi="Times New Roman" w:cs="Times New Roman"/>
        </w:rPr>
        <w:t>tricikliais</w:t>
      </w:r>
      <w:proofErr w:type="spellEnd"/>
      <w:r w:rsidRPr="00864355">
        <w:rPr>
          <w:rFonts w:ascii="Times New Roman" w:hAnsi="Times New Roman" w:cs="Times New Roman"/>
        </w:rPr>
        <w:t xml:space="preserve"> antidepresantais), </w:t>
      </w:r>
      <w:proofErr w:type="spellStart"/>
      <w:r w:rsidRPr="00864355">
        <w:rPr>
          <w:rFonts w:ascii="Times New Roman" w:hAnsi="Times New Roman" w:cs="Times New Roman"/>
        </w:rPr>
        <w:t>sapropterinu</w:t>
      </w:r>
      <w:proofErr w:type="spellEnd"/>
      <w:r w:rsidRPr="00864355">
        <w:rPr>
          <w:rFonts w:ascii="Times New Roman" w:hAnsi="Times New Roman" w:cs="Times New Roman"/>
        </w:rPr>
        <w:t xml:space="preserve"> (vartojamas </w:t>
      </w:r>
      <w:proofErr w:type="spellStart"/>
      <w:r w:rsidRPr="00864355">
        <w:rPr>
          <w:rFonts w:ascii="Times New Roman" w:hAnsi="Times New Roman" w:cs="Times New Roman"/>
        </w:rPr>
        <w:t>fenilketonurijai</w:t>
      </w:r>
      <w:proofErr w:type="spellEnd"/>
      <w:r w:rsidRPr="00864355">
        <w:rPr>
          <w:rFonts w:ascii="Times New Roman" w:hAnsi="Times New Roman" w:cs="Times New Roman"/>
        </w:rPr>
        <w:t xml:space="preserve"> gydyti) ir N-</w:t>
      </w:r>
      <w:proofErr w:type="spellStart"/>
      <w:r w:rsidRPr="00864355">
        <w:rPr>
          <w:rFonts w:ascii="Times New Roman" w:hAnsi="Times New Roman" w:cs="Times New Roman"/>
        </w:rPr>
        <w:t>acetilcisteinu</w:t>
      </w:r>
      <w:proofErr w:type="spellEnd"/>
      <w:r w:rsidRPr="00864355">
        <w:rPr>
          <w:rFonts w:ascii="Times New Roman" w:hAnsi="Times New Roman" w:cs="Times New Roman"/>
        </w:rPr>
        <w:t xml:space="preserve"> (amino rūgšties papildas). Bet kuris iš šių vaistų gali padidinti </w:t>
      </w:r>
      <w:proofErr w:type="spellStart"/>
      <w:r w:rsidRPr="00864355">
        <w:rPr>
          <w:rFonts w:ascii="Times New Roman" w:hAnsi="Times New Roman" w:cs="Times New Roman"/>
        </w:rPr>
        <w:t>Nitromint</w:t>
      </w:r>
      <w:proofErr w:type="spellEnd"/>
      <w:r w:rsidRPr="00864355">
        <w:rPr>
          <w:rFonts w:ascii="Times New Roman" w:hAnsi="Times New Roman" w:cs="Times New Roman"/>
        </w:rPr>
        <w:t xml:space="preserve"> sukeltą kraujospūdžio sumažėjimą;</w:t>
      </w:r>
    </w:p>
    <w:p w:rsidR="00F62D26" w:rsidRPr="00864355" w:rsidRDefault="00F62D26" w:rsidP="00F62D26">
      <w:pPr>
        <w:numPr>
          <w:ilvl w:val="0"/>
          <w:numId w:val="3"/>
        </w:numPr>
        <w:spacing w:after="0" w:line="240" w:lineRule="auto"/>
        <w:ind w:left="567" w:hanging="567"/>
        <w:rPr>
          <w:rFonts w:ascii="Times New Roman" w:eastAsia="Calibri" w:hAnsi="Times New Roman" w:cs="Times New Roman"/>
        </w:rPr>
      </w:pPr>
      <w:r w:rsidRPr="00864355">
        <w:rPr>
          <w:rFonts w:ascii="Times New Roman" w:hAnsi="Times New Roman" w:cs="Times New Roman"/>
        </w:rPr>
        <w:t xml:space="preserve">vaistais, kurių sudėtyje yra </w:t>
      </w:r>
      <w:proofErr w:type="spellStart"/>
      <w:r w:rsidRPr="00864355">
        <w:rPr>
          <w:rFonts w:ascii="Times New Roman" w:hAnsi="Times New Roman" w:cs="Times New Roman"/>
        </w:rPr>
        <w:t>dihidroergotamino</w:t>
      </w:r>
      <w:proofErr w:type="spellEnd"/>
      <w:r w:rsidRPr="00864355">
        <w:rPr>
          <w:rFonts w:ascii="Times New Roman" w:hAnsi="Times New Roman" w:cs="Times New Roman"/>
        </w:rPr>
        <w:t xml:space="preserve"> (vartojamas migrenai gydyti arba gimdos susitraukimas skatinti). </w:t>
      </w:r>
      <w:proofErr w:type="spellStart"/>
      <w:r w:rsidRPr="00864355">
        <w:rPr>
          <w:rFonts w:ascii="Times New Roman" w:hAnsi="Times New Roman" w:cs="Times New Roman"/>
        </w:rPr>
        <w:t>Nitromint</w:t>
      </w:r>
      <w:proofErr w:type="spellEnd"/>
      <w:r w:rsidRPr="00864355">
        <w:rPr>
          <w:rFonts w:ascii="Times New Roman" w:hAnsi="Times New Roman" w:cs="Times New Roman"/>
        </w:rPr>
        <w:t xml:space="preserve"> gali sustiprinti šio vaisto poveikį;</w:t>
      </w:r>
    </w:p>
    <w:p w:rsidR="00F62D26" w:rsidRPr="00864355" w:rsidRDefault="00F62D26" w:rsidP="00F62D26">
      <w:pPr>
        <w:numPr>
          <w:ilvl w:val="0"/>
          <w:numId w:val="3"/>
        </w:numPr>
        <w:spacing w:after="0" w:line="240" w:lineRule="auto"/>
        <w:ind w:left="567" w:hanging="567"/>
        <w:rPr>
          <w:rFonts w:ascii="Times New Roman" w:eastAsia="Calibri" w:hAnsi="Times New Roman" w:cs="Times New Roman"/>
        </w:rPr>
      </w:pPr>
      <w:r w:rsidRPr="00864355">
        <w:rPr>
          <w:rFonts w:ascii="Times New Roman" w:hAnsi="Times New Roman" w:cs="Times New Roman"/>
        </w:rPr>
        <w:t>kraujo krešėjimą mažinančiais vaistais, kurių sudėtyje yra heparino (gali sumažėti heparino veiksmingumas).</w:t>
      </w: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rPr>
          <w:rFonts w:ascii="Times New Roman" w:eastAsia="Calibri" w:hAnsi="Times New Roman" w:cs="Times New Roman"/>
        </w:rPr>
      </w:pPr>
      <w:r w:rsidRPr="00864355">
        <w:rPr>
          <w:rFonts w:ascii="Times New Roman" w:hAnsi="Times New Roman" w:cs="Times New Roman"/>
        </w:rPr>
        <w:t xml:space="preserve">Jei Jūs anksčiau buvote gydytas ilgai veikiančiais nitratais (pvz., </w:t>
      </w:r>
      <w:proofErr w:type="spellStart"/>
      <w:r w:rsidRPr="00864355">
        <w:rPr>
          <w:rFonts w:ascii="Times New Roman" w:hAnsi="Times New Roman" w:cs="Times New Roman"/>
        </w:rPr>
        <w:t>izosorbido</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dinitratu</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izosorbido</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mononitratu</w:t>
      </w:r>
      <w:proofErr w:type="spellEnd"/>
      <w:r w:rsidRPr="00864355">
        <w:rPr>
          <w:rFonts w:ascii="Times New Roman" w:hAnsi="Times New Roman" w:cs="Times New Roman"/>
        </w:rPr>
        <w:t xml:space="preserve">), gali reikėti vartoti didesnę </w:t>
      </w:r>
      <w:proofErr w:type="spellStart"/>
      <w:r w:rsidRPr="00864355">
        <w:rPr>
          <w:rFonts w:ascii="Times New Roman" w:hAnsi="Times New Roman" w:cs="Times New Roman"/>
        </w:rPr>
        <w:t>glicerolio</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trinitato</w:t>
      </w:r>
      <w:proofErr w:type="spellEnd"/>
      <w:r w:rsidRPr="00864355">
        <w:rPr>
          <w:rFonts w:ascii="Times New Roman" w:hAnsi="Times New Roman" w:cs="Times New Roman"/>
        </w:rPr>
        <w:t xml:space="preserve"> dozę,</w:t>
      </w: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rPr>
          <w:rFonts w:ascii="Times New Roman" w:eastAsia="Calibri" w:hAnsi="Times New Roman" w:cs="Times New Roman"/>
        </w:rPr>
      </w:pPr>
      <w:r w:rsidRPr="00864355">
        <w:rPr>
          <w:rFonts w:ascii="Times New Roman" w:hAnsi="Times New Roman" w:cs="Times New Roman"/>
        </w:rPr>
        <w:t>Jie gydytojas krūtinės anginai gydyti skyrė po liežuviu vartojamų tablečių, purškalo tam pačiam priepuoliui malšinti vartoti negalima.</w:t>
      </w:r>
    </w:p>
    <w:p w:rsidR="00F62D26" w:rsidRPr="00864355" w:rsidRDefault="00F62D26" w:rsidP="00F62D26">
      <w:pPr>
        <w:spacing w:after="0" w:line="240" w:lineRule="auto"/>
        <w:rPr>
          <w:rFonts w:ascii="Times New Roman" w:hAnsi="Times New Roman" w:cs="Times New Roman"/>
          <w:color w:val="000000"/>
        </w:rPr>
      </w:pPr>
    </w:p>
    <w:p w:rsidR="00F62D26" w:rsidRPr="00864355" w:rsidRDefault="00F62D26" w:rsidP="00F62D26">
      <w:pPr>
        <w:spacing w:after="0" w:line="240" w:lineRule="auto"/>
        <w:rPr>
          <w:rFonts w:ascii="Times New Roman" w:eastAsia="Calibri" w:hAnsi="Times New Roman" w:cs="Times New Roman"/>
          <w:b/>
          <w:color w:val="000000"/>
        </w:rPr>
      </w:pPr>
      <w:proofErr w:type="spellStart"/>
      <w:r w:rsidRPr="00864355">
        <w:rPr>
          <w:rFonts w:ascii="Times New Roman" w:hAnsi="Times New Roman" w:cs="Times New Roman"/>
          <w:b/>
          <w:color w:val="000000"/>
        </w:rPr>
        <w:t>Nitromint</w:t>
      </w:r>
      <w:proofErr w:type="spellEnd"/>
      <w:r w:rsidRPr="00864355">
        <w:rPr>
          <w:rFonts w:ascii="Times New Roman" w:hAnsi="Times New Roman" w:cs="Times New Roman"/>
          <w:b/>
          <w:color w:val="000000"/>
        </w:rPr>
        <w:t xml:space="preserve"> vartojimas su alkoholiu</w:t>
      </w:r>
    </w:p>
    <w:p w:rsidR="00F62D26" w:rsidRPr="00864355" w:rsidRDefault="00F62D26" w:rsidP="00F62D26">
      <w:pPr>
        <w:spacing w:after="0" w:line="240" w:lineRule="auto"/>
        <w:rPr>
          <w:rFonts w:ascii="Times New Roman" w:eastAsia="Calibri" w:hAnsi="Times New Roman" w:cs="Times New Roman"/>
        </w:rPr>
      </w:pPr>
      <w:r w:rsidRPr="00864355">
        <w:rPr>
          <w:rFonts w:ascii="Times New Roman" w:hAnsi="Times New Roman" w:cs="Times New Roman"/>
        </w:rPr>
        <w:t>Griežtai draudžiama gydymo metu gerti alkoholio, nes kai kuris šalutinis poveikis gali būti sunkesnis nei įprastai (žr. 4 skyrių).</w:t>
      </w: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rPr>
          <w:rFonts w:ascii="Times New Roman" w:eastAsia="Calibri" w:hAnsi="Times New Roman" w:cs="Times New Roman"/>
          <w:b/>
        </w:rPr>
      </w:pPr>
      <w:r w:rsidRPr="00864355">
        <w:rPr>
          <w:rFonts w:ascii="Times New Roman" w:hAnsi="Times New Roman" w:cs="Times New Roman"/>
          <w:b/>
        </w:rPr>
        <w:t>Nėštumas ir žindymo laikotarpis</w:t>
      </w:r>
    </w:p>
    <w:p w:rsidR="00F62D26" w:rsidRPr="00864355" w:rsidRDefault="00F62D26" w:rsidP="00F62D26">
      <w:pPr>
        <w:spacing w:after="0" w:line="240" w:lineRule="auto"/>
        <w:rPr>
          <w:rFonts w:ascii="Times New Roman" w:eastAsia="Calibri" w:hAnsi="Times New Roman" w:cs="Times New Roman"/>
        </w:rPr>
      </w:pPr>
      <w:r w:rsidRPr="00864355">
        <w:rPr>
          <w:rFonts w:ascii="Times New Roman" w:hAnsi="Times New Roman" w:cs="Times New Roman"/>
        </w:rPr>
        <w:t>Jeigu esate nėščia, žindote kūdikį, manote, kad galbūt esate nėščia, arba planuojate pastoti, tai prieš vartodama šį vaistą pasitarkite</w:t>
      </w:r>
      <w:r w:rsidRPr="00864355" w:rsidDel="00467471">
        <w:rPr>
          <w:rFonts w:ascii="Times New Roman" w:hAnsi="Times New Roman" w:cs="Times New Roman"/>
        </w:rPr>
        <w:t xml:space="preserve"> </w:t>
      </w:r>
      <w:r w:rsidRPr="00864355">
        <w:rPr>
          <w:rFonts w:ascii="Times New Roman" w:hAnsi="Times New Roman" w:cs="Times New Roman"/>
        </w:rPr>
        <w:t>su savo gydytoju arba vaistininku.</w:t>
      </w: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rPr>
          <w:rFonts w:ascii="Times New Roman" w:eastAsia="Calibri" w:hAnsi="Times New Roman" w:cs="Times New Roman"/>
          <w:i/>
        </w:rPr>
      </w:pPr>
      <w:r w:rsidRPr="00864355">
        <w:rPr>
          <w:rFonts w:ascii="Times New Roman" w:hAnsi="Times New Roman" w:cs="Times New Roman"/>
          <w:i/>
        </w:rPr>
        <w:t>Nėštumas</w:t>
      </w:r>
    </w:p>
    <w:p w:rsidR="00F62D26" w:rsidRPr="00864355" w:rsidRDefault="00F62D26" w:rsidP="00F62D26">
      <w:pPr>
        <w:spacing w:after="0" w:line="240" w:lineRule="auto"/>
        <w:rPr>
          <w:rFonts w:ascii="Times New Roman" w:eastAsia="Calibri" w:hAnsi="Times New Roman" w:cs="Times New Roman"/>
        </w:rPr>
      </w:pPr>
      <w:r w:rsidRPr="00864355">
        <w:rPr>
          <w:rFonts w:ascii="Times New Roman" w:hAnsi="Times New Roman" w:cs="Times New Roman"/>
        </w:rPr>
        <w:t xml:space="preserve">Nėštumo metu moterims </w:t>
      </w:r>
      <w:proofErr w:type="spellStart"/>
      <w:r w:rsidRPr="00864355">
        <w:rPr>
          <w:rFonts w:ascii="Times New Roman" w:hAnsi="Times New Roman" w:cs="Times New Roman"/>
        </w:rPr>
        <w:t>Nitromint</w:t>
      </w:r>
      <w:proofErr w:type="spellEnd"/>
      <w:r w:rsidRPr="00864355">
        <w:rPr>
          <w:rFonts w:ascii="Times New Roman" w:hAnsi="Times New Roman" w:cs="Times New Roman"/>
        </w:rPr>
        <w:t xml:space="preserve"> vartoti galima tik tada, kai gydytojas nusprendžia, kad nauda motinai persveria galimą riziką vaisiui.</w:t>
      </w: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rPr>
          <w:rFonts w:ascii="Times New Roman" w:eastAsia="Calibri" w:hAnsi="Times New Roman" w:cs="Times New Roman"/>
          <w:i/>
        </w:rPr>
      </w:pPr>
      <w:r w:rsidRPr="00864355">
        <w:rPr>
          <w:rFonts w:ascii="Times New Roman" w:hAnsi="Times New Roman" w:cs="Times New Roman"/>
          <w:i/>
        </w:rPr>
        <w:t>Žindymas</w:t>
      </w:r>
    </w:p>
    <w:p w:rsidR="00F62D26" w:rsidRPr="00864355" w:rsidRDefault="00F62D26" w:rsidP="00F62D26">
      <w:pPr>
        <w:spacing w:after="0" w:line="240" w:lineRule="auto"/>
        <w:rPr>
          <w:rFonts w:ascii="Times New Roman" w:eastAsia="Calibri" w:hAnsi="Times New Roman" w:cs="Times New Roman"/>
        </w:rPr>
      </w:pPr>
      <w:r w:rsidRPr="00864355">
        <w:rPr>
          <w:rFonts w:ascii="Times New Roman" w:hAnsi="Times New Roman" w:cs="Times New Roman"/>
        </w:rPr>
        <w:t xml:space="preserve">Atsižvelgiant į žindymo naudą kūdikiui ir gydymo naudą motinai, reikia nuspręsti, ar nutraukti žindymą / susilaikyti nuo žindymo, ar nutraukti gydymą / susilaikyti nuo gydymo </w:t>
      </w:r>
      <w:proofErr w:type="spellStart"/>
      <w:r w:rsidRPr="00864355">
        <w:rPr>
          <w:rFonts w:ascii="Times New Roman" w:hAnsi="Times New Roman" w:cs="Times New Roman"/>
        </w:rPr>
        <w:t>Nitromint</w:t>
      </w:r>
      <w:proofErr w:type="spellEnd"/>
      <w:r w:rsidRPr="00864355">
        <w:rPr>
          <w:rFonts w:ascii="Times New Roman" w:hAnsi="Times New Roman" w:cs="Times New Roman"/>
        </w:rPr>
        <w:t>.</w:t>
      </w: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keepNext/>
        <w:tabs>
          <w:tab w:val="left" w:pos="540"/>
        </w:tabs>
        <w:spacing w:after="0" w:line="240" w:lineRule="auto"/>
        <w:outlineLvl w:val="2"/>
        <w:rPr>
          <w:rFonts w:ascii="Times New Roman" w:hAnsi="Times New Roman" w:cs="Times New Roman"/>
        </w:rPr>
      </w:pPr>
      <w:r w:rsidRPr="00864355">
        <w:rPr>
          <w:rFonts w:ascii="Times New Roman" w:hAnsi="Times New Roman" w:cs="Times New Roman"/>
          <w:b/>
        </w:rPr>
        <w:t>Vairavimas ir mechanizmų valdymas</w:t>
      </w:r>
    </w:p>
    <w:p w:rsidR="00F62D26" w:rsidRPr="00864355" w:rsidRDefault="00F62D26" w:rsidP="00F62D26">
      <w:pPr>
        <w:spacing w:after="0" w:line="240" w:lineRule="auto"/>
        <w:rPr>
          <w:rFonts w:ascii="Times New Roman" w:eastAsia="Calibri" w:hAnsi="Times New Roman" w:cs="Times New Roman"/>
          <w:color w:val="000000"/>
          <w:highlight w:val="yellow"/>
        </w:rPr>
      </w:pPr>
      <w:proofErr w:type="spellStart"/>
      <w:r w:rsidRPr="00864355">
        <w:rPr>
          <w:rFonts w:ascii="Times New Roman" w:hAnsi="Times New Roman" w:cs="Times New Roman"/>
        </w:rPr>
        <w:t>Nitromint</w:t>
      </w:r>
      <w:proofErr w:type="spellEnd"/>
      <w:r w:rsidRPr="00864355">
        <w:rPr>
          <w:rFonts w:ascii="Times New Roman" w:hAnsi="Times New Roman" w:cs="Times New Roman"/>
        </w:rPr>
        <w:t xml:space="preserve"> gali sumažinti kraujospūdį, sukelti galvos skausmą, todėl kai kuriems pacientams gali sutrikti gebėjimas valdyti mechanizmus ir vairuoti, ypač gydymo pradžioje ar kartu pavartojus alkoholio.</w:t>
      </w:r>
    </w:p>
    <w:p w:rsidR="00F62D26" w:rsidRPr="00864355" w:rsidRDefault="00F62D26" w:rsidP="00F62D26">
      <w:pPr>
        <w:spacing w:after="0" w:line="240" w:lineRule="auto"/>
        <w:rPr>
          <w:rFonts w:ascii="Times New Roman" w:eastAsia="Calibri" w:hAnsi="Times New Roman" w:cs="Times New Roman"/>
        </w:rPr>
      </w:pPr>
      <w:r w:rsidRPr="00864355">
        <w:rPr>
          <w:rFonts w:ascii="Times New Roman" w:hAnsi="Times New Roman" w:cs="Times New Roman"/>
        </w:rPr>
        <w:t>Jei pasireiškia toks poveikis, negalima valdyti mechanizmų, vairuoti ar dirbti kitų pavojingų darbų.</w:t>
      </w: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rPr>
          <w:rFonts w:ascii="Times New Roman" w:eastAsia="Calibri" w:hAnsi="Times New Roman" w:cs="Times New Roman"/>
          <w:b/>
        </w:rPr>
      </w:pPr>
      <w:proofErr w:type="spellStart"/>
      <w:r w:rsidRPr="00864355">
        <w:rPr>
          <w:rFonts w:ascii="Times New Roman" w:hAnsi="Times New Roman" w:cs="Times New Roman"/>
          <w:b/>
        </w:rPr>
        <w:t>Nitromint</w:t>
      </w:r>
      <w:proofErr w:type="spellEnd"/>
      <w:r w:rsidRPr="00864355">
        <w:rPr>
          <w:rFonts w:ascii="Times New Roman" w:hAnsi="Times New Roman" w:cs="Times New Roman"/>
          <w:b/>
        </w:rPr>
        <w:t xml:space="preserve"> sudėtyje yra  etanolio (alkoholio) ir </w:t>
      </w:r>
      <w:proofErr w:type="spellStart"/>
      <w:r w:rsidRPr="00864355">
        <w:rPr>
          <w:rFonts w:ascii="Times New Roman" w:hAnsi="Times New Roman" w:cs="Times New Roman"/>
          <w:b/>
        </w:rPr>
        <w:t>propilenglikolio</w:t>
      </w:r>
      <w:proofErr w:type="spellEnd"/>
    </w:p>
    <w:p w:rsidR="00F62D26" w:rsidRPr="00864355" w:rsidRDefault="00F62D26" w:rsidP="00F62D26">
      <w:pPr>
        <w:spacing w:after="0" w:line="240" w:lineRule="auto"/>
        <w:rPr>
          <w:rFonts w:ascii="Times New Roman" w:eastAsia="Calibri" w:hAnsi="Times New Roman" w:cs="Times New Roman"/>
        </w:rPr>
      </w:pPr>
      <w:r w:rsidRPr="00864355">
        <w:rPr>
          <w:rFonts w:ascii="Times New Roman" w:eastAsia="Calibri" w:hAnsi="Times New Roman" w:cs="Times New Roman"/>
        </w:rPr>
        <w:t>Kiekvienoje š</w:t>
      </w:r>
      <w:r w:rsidRPr="00864355">
        <w:rPr>
          <w:rFonts w:ascii="Times New Roman" w:hAnsi="Times New Roman" w:cs="Times New Roman"/>
        </w:rPr>
        <w:t xml:space="preserve">io vaisto dozėje (išpurškime) yra 39,6 mg etanolio (alkoholio). </w:t>
      </w:r>
    </w:p>
    <w:p w:rsidR="00F62D26" w:rsidRPr="00864355" w:rsidRDefault="00F62D26" w:rsidP="00F62D26">
      <w:pPr>
        <w:spacing w:after="0" w:line="240" w:lineRule="auto"/>
        <w:rPr>
          <w:rFonts w:ascii="Times New Roman" w:eastAsia="Calibri" w:hAnsi="Times New Roman" w:cs="Times New Roman"/>
        </w:rPr>
      </w:pPr>
      <w:r w:rsidRPr="00864355">
        <w:rPr>
          <w:rFonts w:ascii="Times New Roman" w:hAnsi="Times New Roman" w:cs="Times New Roman"/>
        </w:rPr>
        <w:t>Toks dozėje esantis alkoholio kiekis atitinka mažiau kaip 1 ml alaus ar 1 ml vyno. Mažas alkoholio kiekis, esantis šio vaisto sudėtyje, nesukelia pastebimo poveikio.</w:t>
      </w:r>
    </w:p>
    <w:p w:rsidR="00F62D26" w:rsidRPr="00864355" w:rsidRDefault="00F62D26" w:rsidP="00F62D26">
      <w:pPr>
        <w:spacing w:after="0" w:line="240" w:lineRule="auto"/>
        <w:rPr>
          <w:rFonts w:ascii="Times New Roman" w:eastAsia="Calibri" w:hAnsi="Times New Roman" w:cs="Times New Roman"/>
        </w:rPr>
      </w:pPr>
      <w:r w:rsidRPr="00864355">
        <w:rPr>
          <w:rFonts w:ascii="Times New Roman" w:eastAsia="Calibri" w:hAnsi="Times New Roman" w:cs="Times New Roman"/>
        </w:rPr>
        <w:t xml:space="preserve"> </w:t>
      </w:r>
    </w:p>
    <w:p w:rsidR="00F62D26" w:rsidRPr="00864355" w:rsidRDefault="00F62D26" w:rsidP="00F62D26">
      <w:pPr>
        <w:spacing w:after="0" w:line="240" w:lineRule="auto"/>
        <w:rPr>
          <w:rFonts w:ascii="Times New Roman" w:eastAsia="Calibri" w:hAnsi="Times New Roman" w:cs="Times New Roman"/>
        </w:rPr>
      </w:pPr>
      <w:r w:rsidRPr="00864355">
        <w:rPr>
          <w:rFonts w:ascii="Times New Roman" w:eastAsia="Calibri" w:hAnsi="Times New Roman" w:cs="Times New Roman"/>
        </w:rPr>
        <w:t>Kiekvienoje šio vaisto</w:t>
      </w:r>
      <w:r w:rsidRPr="00864355">
        <w:rPr>
          <w:rFonts w:ascii="Times New Roman" w:hAnsi="Times New Roman" w:cs="Times New Roman"/>
        </w:rPr>
        <w:t xml:space="preserve"> dozėje (viename išpurškime) yra </w:t>
      </w:r>
      <w:r w:rsidRPr="00864355">
        <w:rPr>
          <w:rFonts w:ascii="Times New Roman" w:eastAsia="Calibri" w:hAnsi="Times New Roman" w:cs="Times New Roman"/>
        </w:rPr>
        <w:t xml:space="preserve">11,11 mg </w:t>
      </w:r>
      <w:proofErr w:type="spellStart"/>
      <w:r w:rsidRPr="00864355">
        <w:rPr>
          <w:rFonts w:ascii="Times New Roman" w:eastAsia="Calibri" w:hAnsi="Times New Roman" w:cs="Times New Roman"/>
        </w:rPr>
        <w:t>propilenglikolio</w:t>
      </w:r>
      <w:proofErr w:type="spellEnd"/>
      <w:r w:rsidRPr="00864355">
        <w:rPr>
          <w:rFonts w:ascii="Times New Roman" w:eastAsia="Calibri" w:hAnsi="Times New Roman" w:cs="Times New Roman"/>
        </w:rPr>
        <w:t>.</w:t>
      </w:r>
      <w:r w:rsidRPr="00864355" w:rsidDel="00E34676">
        <w:rPr>
          <w:rFonts w:ascii="Times New Roman" w:hAnsi="Times New Roman" w:cs="Times New Roman"/>
        </w:rPr>
        <w:t xml:space="preserve"> </w:t>
      </w:r>
      <w:proofErr w:type="spellStart"/>
      <w:r w:rsidRPr="00864355">
        <w:rPr>
          <w:rFonts w:ascii="Times New Roman" w:hAnsi="Times New Roman" w:cs="Times New Roman"/>
        </w:rPr>
        <w:t>Propilenglikolis</w:t>
      </w:r>
      <w:proofErr w:type="spellEnd"/>
      <w:r w:rsidRPr="00864355">
        <w:rPr>
          <w:rFonts w:ascii="Times New Roman" w:hAnsi="Times New Roman" w:cs="Times New Roman"/>
        </w:rPr>
        <w:t xml:space="preserve"> gali dirginti gleivinę.</w:t>
      </w: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pPr>
    </w:p>
    <w:p w:rsidR="00F62D26" w:rsidRPr="00864355" w:rsidRDefault="00F62D26" w:rsidP="00F62D26">
      <w:pPr>
        <w:keepNext/>
        <w:tabs>
          <w:tab w:val="left" w:pos="540"/>
        </w:tabs>
        <w:spacing w:after="0" w:line="240" w:lineRule="auto"/>
        <w:outlineLvl w:val="1"/>
      </w:pPr>
      <w:r w:rsidRPr="00864355">
        <w:rPr>
          <w:rFonts w:ascii="Times New Roman" w:hAnsi="Times New Roman" w:cs="Times New Roman"/>
          <w:b/>
        </w:rPr>
        <w:t>3.</w:t>
      </w:r>
      <w:r w:rsidRPr="00864355">
        <w:rPr>
          <w:rFonts w:ascii="Times New Roman" w:hAnsi="Times New Roman" w:cs="Times New Roman"/>
          <w:b/>
        </w:rPr>
        <w:tab/>
        <w:t xml:space="preserve">Kaip vartoti </w:t>
      </w:r>
      <w:proofErr w:type="spellStart"/>
      <w:r w:rsidRPr="00864355">
        <w:rPr>
          <w:rFonts w:ascii="Times New Roman" w:hAnsi="Times New Roman" w:cs="Times New Roman"/>
          <w:b/>
        </w:rPr>
        <w:t>Nitromint</w:t>
      </w:r>
      <w:proofErr w:type="spellEnd"/>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rPr>
          <w:rFonts w:ascii="Times New Roman" w:eastAsia="Calibri" w:hAnsi="Times New Roman" w:cs="Times New Roman"/>
        </w:rPr>
      </w:pPr>
      <w:r w:rsidRPr="00864355">
        <w:rPr>
          <w:rFonts w:ascii="Times New Roman" w:hAnsi="Times New Roman" w:cs="Times New Roman"/>
        </w:rPr>
        <w:t>Visada vartokite šį vaistą tiksliai kaip nurodė Jūsų gydytojas arba vaistininkas. Jeigu abejojate, kreipkitės į gydytoją arba vaistininką.</w:t>
      </w: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rPr>
          <w:rFonts w:ascii="Times New Roman" w:eastAsia="Calibri" w:hAnsi="Times New Roman" w:cs="Times New Roman"/>
        </w:rPr>
      </w:pPr>
      <w:r>
        <w:rPr>
          <w:rFonts w:ascii="Times New Roman" w:hAnsi="Times New Roman" w:cs="Times New Roman"/>
        </w:rPr>
        <w:t xml:space="preserve">Vartodami </w:t>
      </w:r>
      <w:r w:rsidRPr="00864355">
        <w:rPr>
          <w:rFonts w:ascii="Times New Roman" w:hAnsi="Times New Roman" w:cs="Times New Roman"/>
        </w:rPr>
        <w:t xml:space="preserve">vaistą, </w:t>
      </w:r>
      <w:r>
        <w:rPr>
          <w:rFonts w:ascii="Times New Roman" w:hAnsi="Times New Roman" w:cs="Times New Roman"/>
        </w:rPr>
        <w:t xml:space="preserve">galite lengvai </w:t>
      </w:r>
      <w:r w:rsidRPr="00864355">
        <w:rPr>
          <w:rFonts w:ascii="Times New Roman" w:hAnsi="Times New Roman" w:cs="Times New Roman"/>
        </w:rPr>
        <w:t>nu</w:t>
      </w:r>
      <w:r>
        <w:rPr>
          <w:rFonts w:ascii="Times New Roman" w:hAnsi="Times New Roman" w:cs="Times New Roman"/>
        </w:rPr>
        <w:t>imti</w:t>
      </w:r>
      <w:r w:rsidRPr="00864355">
        <w:rPr>
          <w:rFonts w:ascii="Times New Roman" w:hAnsi="Times New Roman" w:cs="Times New Roman"/>
        </w:rPr>
        <w:t xml:space="preserve"> buteliuko </w:t>
      </w:r>
      <w:r>
        <w:rPr>
          <w:rFonts w:ascii="Times New Roman" w:hAnsi="Times New Roman" w:cs="Times New Roman"/>
        </w:rPr>
        <w:t>dangtelį</w:t>
      </w:r>
      <w:r w:rsidRPr="00864355">
        <w:rPr>
          <w:rFonts w:ascii="Times New Roman" w:hAnsi="Times New Roman" w:cs="Times New Roman"/>
        </w:rPr>
        <w:t xml:space="preserve"> (žr. 1 paveikslėlį).</w:t>
      </w: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jc w:val="center"/>
        <w:rPr>
          <w:rFonts w:ascii="Times New Roman" w:eastAsia="Calibri" w:hAnsi="Times New Roman" w:cs="Times New Roman"/>
        </w:rPr>
      </w:pPr>
      <w:r w:rsidRPr="00864355">
        <w:rPr>
          <w:rFonts w:ascii="Times New Roman" w:hAnsi="Times New Roman" w:cs="Times New Roman"/>
        </w:rPr>
        <w:t xml:space="preserve">1 paveikslėlis. – Buteliuko </w:t>
      </w:r>
      <w:r>
        <w:rPr>
          <w:rFonts w:ascii="Times New Roman" w:hAnsi="Times New Roman" w:cs="Times New Roman"/>
        </w:rPr>
        <w:t>dangtelio nuėmimas</w:t>
      </w:r>
    </w:p>
    <w:p w:rsidR="00F62D26" w:rsidRPr="00864355" w:rsidRDefault="00F62D26" w:rsidP="00F62D26">
      <w:pPr>
        <w:numPr>
          <w:ilvl w:val="12"/>
          <w:numId w:val="0"/>
        </w:numPr>
        <w:spacing w:after="0" w:line="276" w:lineRule="auto"/>
        <w:jc w:val="center"/>
        <w:rPr>
          <w:rFonts w:ascii="Times New Roman" w:eastAsia="Calibri" w:hAnsi="Times New Roman" w:cs="Times New Roman"/>
        </w:rPr>
      </w:pPr>
    </w:p>
    <w:p w:rsidR="00F62D26" w:rsidRPr="00864355" w:rsidRDefault="00F62D26" w:rsidP="00F62D26">
      <w:pPr>
        <w:spacing w:after="0" w:line="240" w:lineRule="auto"/>
        <w:jc w:val="center"/>
        <w:rPr>
          <w:rFonts w:ascii="Times New Roman" w:eastAsia="Calibri" w:hAnsi="Times New Roman" w:cs="Times New Roman"/>
        </w:rPr>
      </w:pPr>
      <w:r w:rsidRPr="00864355">
        <w:rPr>
          <w:rFonts w:ascii="Times New Roman" w:eastAsia="Calibri" w:hAnsi="Times New Roman" w:cs="Times New Roman"/>
          <w:noProof/>
          <w:lang w:eastAsia="lt-LT"/>
        </w:rPr>
        <w:drawing>
          <wp:inline distT="0" distB="0" distL="0" distR="0" wp14:anchorId="36C66448" wp14:editId="7401DFDE">
            <wp:extent cx="2914650" cy="291465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14650" cy="2914650"/>
                    </a:xfrm>
                    <a:prstGeom prst="rect">
                      <a:avLst/>
                    </a:prstGeom>
                    <a:noFill/>
                    <a:ln>
                      <a:noFill/>
                    </a:ln>
                  </pic:spPr>
                </pic:pic>
              </a:graphicData>
            </a:graphic>
          </wp:inline>
        </w:drawing>
      </w:r>
    </w:p>
    <w:p w:rsidR="00F62D26" w:rsidRPr="00864355" w:rsidRDefault="00F62D26" w:rsidP="00F62D26">
      <w:pPr>
        <w:spacing w:after="0" w:line="240" w:lineRule="auto"/>
        <w:rPr>
          <w:rFonts w:ascii="Times New Roman" w:eastAsia="Calibri" w:hAnsi="Times New Roman" w:cs="Times New Roman"/>
        </w:rPr>
      </w:pPr>
      <w:r w:rsidRPr="00864355">
        <w:rPr>
          <w:rFonts w:ascii="Times New Roman" w:hAnsi="Times New Roman" w:cs="Times New Roman"/>
        </w:rPr>
        <w:t>Prieš pirmą kartą vartojant vaistą, reikia pripildyti dozavimo pompą: nuimkite apsauginį dangtelį ir keletą kartų paspaudinėkite pompą, kol ore pasirodys vaisto. Jeigu ilgą laiką nevartojote vaisto, gali prireikti vėl pakartotinai užpildyti dozavimo pompą.</w:t>
      </w: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rPr>
          <w:rFonts w:ascii="Times New Roman" w:eastAsia="Calibri" w:hAnsi="Times New Roman" w:cs="Times New Roman"/>
        </w:rPr>
      </w:pPr>
      <w:r w:rsidRPr="00864355">
        <w:rPr>
          <w:rFonts w:ascii="Times New Roman" w:hAnsi="Times New Roman" w:cs="Times New Roman"/>
        </w:rPr>
        <w:t xml:space="preserve">Jeigu įmanoma, prieš vartodami vaisto, atsisėskite. Nuimkite plastiko dangtelį ir laikykite buteliuką vertikalioje padėtyje. Buteliuko prieš vartojimą purtyti nereikia. Purškiklio angą reikia priartinti prie burnos. Trumpam sulaikykite kvėpavimą, kad neįkvėptumėte purškalo, tada atverkite burną ir įpurkškite įpurškimą po liežuviu paspausdami ir atleisdami pompos mygtuką. Iš karto užsičiaupkite, bet </w:t>
      </w:r>
      <w:r w:rsidRPr="00864355">
        <w:rPr>
          <w:rFonts w:ascii="Times New Roman" w:hAnsi="Times New Roman" w:cs="Times New Roman"/>
          <w:b/>
        </w:rPr>
        <w:t>vaisto neįkvėpkite</w:t>
      </w:r>
      <w:r w:rsidRPr="00864355">
        <w:rPr>
          <w:rFonts w:ascii="Times New Roman" w:hAnsi="Times New Roman" w:cs="Times New Roman"/>
        </w:rPr>
        <w:t>. Vartojimo metu sulaikykite kvėpavimą.</w:t>
      </w: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rPr>
          <w:rFonts w:ascii="Times New Roman" w:eastAsia="Calibri" w:hAnsi="Times New Roman" w:cs="Times New Roman"/>
        </w:rPr>
      </w:pPr>
      <w:r w:rsidRPr="00864355">
        <w:rPr>
          <w:rFonts w:ascii="Times New Roman" w:hAnsi="Times New Roman" w:cs="Times New Roman"/>
        </w:rPr>
        <w:t>Pavartoję vaisto, vėl uždekite dangtelį ant buteliuko.</w:t>
      </w: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rPr>
          <w:rFonts w:ascii="Times New Roman" w:eastAsia="Calibri" w:hAnsi="Times New Roman" w:cs="Times New Roman"/>
        </w:rPr>
      </w:pPr>
      <w:r w:rsidRPr="00864355">
        <w:rPr>
          <w:rFonts w:ascii="Times New Roman" w:hAnsi="Times New Roman" w:cs="Times New Roman"/>
        </w:rPr>
        <w:t>Buteliuką visą laiką nešiokitės kartu, nes gali prireikti skubiai jo pavartoti.</w:t>
      </w: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rPr>
          <w:rFonts w:ascii="Times New Roman" w:eastAsia="Calibri" w:hAnsi="Times New Roman" w:cs="Times New Roman"/>
        </w:rPr>
      </w:pPr>
      <w:r w:rsidRPr="00864355">
        <w:rPr>
          <w:rFonts w:ascii="Times New Roman" w:hAnsi="Times New Roman" w:cs="Times New Roman"/>
        </w:rPr>
        <w:t>Kiekvieną kartą įpurškę vaisto, pažymėkite ant dėžutės.</w:t>
      </w: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rPr>
          <w:rFonts w:ascii="Times New Roman" w:eastAsia="Calibri" w:hAnsi="Times New Roman" w:cs="Times New Roman"/>
        </w:rPr>
      </w:pPr>
      <w:r w:rsidRPr="00864355">
        <w:rPr>
          <w:rFonts w:ascii="Times New Roman" w:hAnsi="Times New Roman" w:cs="Times New Roman"/>
        </w:rPr>
        <w:t>Visada turėkite atsarginį buteliuką, nes vaistas gali baigtis.</w:t>
      </w: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rPr>
          <w:rFonts w:ascii="Times New Roman" w:eastAsia="Calibri" w:hAnsi="Times New Roman" w:cs="Times New Roman"/>
        </w:rPr>
      </w:pPr>
      <w:r w:rsidRPr="00864355">
        <w:rPr>
          <w:rFonts w:ascii="Times New Roman" w:hAnsi="Times New Roman" w:cs="Times New Roman"/>
        </w:rPr>
        <w:t>Naudinga įsiminti purškiklio angos padėtį, kad būtų lengviau įsipurkšti vaisto naktį.</w:t>
      </w: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rPr>
          <w:rFonts w:ascii="Times New Roman" w:eastAsia="Calibri" w:hAnsi="Times New Roman" w:cs="Times New Roman"/>
        </w:rPr>
      </w:pPr>
      <w:r w:rsidRPr="00864355">
        <w:rPr>
          <w:rFonts w:ascii="Times New Roman" w:hAnsi="Times New Roman" w:cs="Times New Roman"/>
        </w:rPr>
        <w:t>Dozę kiekvienam pacientui nustato gydytojas.</w:t>
      </w: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keepNext/>
        <w:spacing w:after="0" w:line="240" w:lineRule="auto"/>
        <w:rPr>
          <w:rFonts w:ascii="Times New Roman" w:hAnsi="Times New Roman" w:cs="Times New Roman"/>
          <w:i/>
        </w:rPr>
      </w:pPr>
      <w:r w:rsidRPr="00864355">
        <w:rPr>
          <w:rFonts w:ascii="Times New Roman" w:hAnsi="Times New Roman" w:cs="Times New Roman"/>
          <w:i/>
        </w:rPr>
        <w:t>Įprastinė vaisto dozė</w:t>
      </w:r>
    </w:p>
    <w:p w:rsidR="00F62D26" w:rsidRPr="00864355" w:rsidRDefault="00F62D26" w:rsidP="00F62D26">
      <w:pPr>
        <w:keepNext/>
        <w:spacing w:after="0" w:line="240" w:lineRule="auto"/>
        <w:rPr>
          <w:rFonts w:ascii="Times New Roman" w:hAnsi="Times New Roman" w:cs="Times New Roman"/>
          <w:u w:val="single"/>
        </w:rPr>
      </w:pPr>
      <w:r w:rsidRPr="00864355">
        <w:rPr>
          <w:rFonts w:ascii="Times New Roman" w:hAnsi="Times New Roman" w:cs="Times New Roman"/>
          <w:u w:val="single"/>
        </w:rPr>
        <w:t xml:space="preserve">Krūtinės anginos (krūtinės skausmo) priepuolio, atsiradusio dėl pablogėjusio širdies aprūpinimo deguonimi, gydymas </w:t>
      </w:r>
    </w:p>
    <w:p w:rsidR="00F62D26" w:rsidRPr="00864355" w:rsidRDefault="00F62D26" w:rsidP="00F62D26">
      <w:pPr>
        <w:keepNext/>
        <w:spacing w:after="0" w:line="240" w:lineRule="auto"/>
        <w:rPr>
          <w:rFonts w:ascii="Times New Roman" w:hAnsi="Times New Roman" w:cs="Times New Roman"/>
        </w:rPr>
      </w:pPr>
      <w:r w:rsidRPr="00864355">
        <w:rPr>
          <w:rFonts w:ascii="Times New Roman" w:hAnsi="Times New Roman" w:cs="Times New Roman"/>
        </w:rPr>
        <w:t xml:space="preserve">Spaudžiant buteliuko dozavimo vožtuvą reikia purkšti po liežuviu 1 ar 2 </w:t>
      </w:r>
      <w:proofErr w:type="spellStart"/>
      <w:r w:rsidRPr="00864355">
        <w:rPr>
          <w:rFonts w:ascii="Times New Roman" w:hAnsi="Times New Roman" w:cs="Times New Roman"/>
        </w:rPr>
        <w:t>išpurškimus</w:t>
      </w:r>
      <w:proofErr w:type="spellEnd"/>
      <w:r w:rsidRPr="00864355">
        <w:rPr>
          <w:rFonts w:ascii="Times New Roman" w:hAnsi="Times New Roman" w:cs="Times New Roman"/>
        </w:rPr>
        <w:t xml:space="preserve"> (tai reikia atlikti sėdint). Prireikus galite purkšti ir daugiau, tačiau ne daugiau 3 </w:t>
      </w:r>
      <w:proofErr w:type="spellStart"/>
      <w:r w:rsidRPr="00864355">
        <w:rPr>
          <w:rFonts w:ascii="Times New Roman" w:hAnsi="Times New Roman" w:cs="Times New Roman"/>
        </w:rPr>
        <w:t>išpurškimus</w:t>
      </w:r>
      <w:proofErr w:type="spellEnd"/>
      <w:r w:rsidRPr="00864355">
        <w:rPr>
          <w:rFonts w:ascii="Times New Roman" w:hAnsi="Times New Roman" w:cs="Times New Roman"/>
        </w:rPr>
        <w:t xml:space="preserve"> per 15 min.</w:t>
      </w: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rPr>
          <w:rFonts w:ascii="Times New Roman" w:eastAsia="Calibri" w:hAnsi="Times New Roman" w:cs="Times New Roman"/>
          <w:u w:val="single"/>
        </w:rPr>
      </w:pPr>
      <w:r w:rsidRPr="00864355">
        <w:rPr>
          <w:rFonts w:ascii="Times New Roman" w:hAnsi="Times New Roman" w:cs="Times New Roman"/>
          <w:u w:val="single"/>
        </w:rPr>
        <w:t xml:space="preserve">Krūtinės anginos (krūtinės skausmo) priepuolio, atsirandančio dėl pablogėjusio širdies aprūpinimo deguonimi, profilaktika </w:t>
      </w:r>
    </w:p>
    <w:p w:rsidR="00F62D26" w:rsidRPr="00864355" w:rsidRDefault="00F62D26" w:rsidP="00F62D26">
      <w:pPr>
        <w:spacing w:after="0" w:line="240" w:lineRule="auto"/>
        <w:rPr>
          <w:rFonts w:ascii="Times New Roman" w:eastAsia="Calibri" w:hAnsi="Times New Roman" w:cs="Times New Roman"/>
        </w:rPr>
      </w:pPr>
      <w:r w:rsidRPr="00864355">
        <w:rPr>
          <w:rFonts w:ascii="Times New Roman" w:hAnsi="Times New Roman" w:cs="Times New Roman"/>
        </w:rPr>
        <w:t>Reikia purkšti 1 išpurškimą, likus 5–10 min. iki numatomos įtampos.</w:t>
      </w: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rPr>
          <w:rFonts w:ascii="Times New Roman" w:eastAsia="Calibri" w:hAnsi="Times New Roman" w:cs="Times New Roman"/>
        </w:rPr>
      </w:pPr>
      <w:r w:rsidRPr="00864355">
        <w:rPr>
          <w:rFonts w:ascii="Times New Roman" w:hAnsi="Times New Roman" w:cs="Times New Roman"/>
        </w:rPr>
        <w:t>Jeigu simptomai neišnyksta įpurškus tris įpurškimus, kuo greičiau kreipkitės medicininės pagalbos.</w:t>
      </w: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rPr>
          <w:rFonts w:ascii="Times New Roman" w:eastAsia="Calibri" w:hAnsi="Times New Roman" w:cs="Times New Roman"/>
        </w:rPr>
      </w:pPr>
      <w:r w:rsidRPr="00864355">
        <w:rPr>
          <w:rFonts w:ascii="Times New Roman" w:hAnsi="Times New Roman" w:cs="Times New Roman"/>
        </w:rPr>
        <w:t xml:space="preserve">Jeigu manote, kad </w:t>
      </w:r>
      <w:proofErr w:type="spellStart"/>
      <w:r w:rsidRPr="00864355">
        <w:rPr>
          <w:rFonts w:ascii="Times New Roman" w:hAnsi="Times New Roman" w:cs="Times New Roman"/>
        </w:rPr>
        <w:t>Nitromint</w:t>
      </w:r>
      <w:proofErr w:type="spellEnd"/>
      <w:r w:rsidRPr="00864355">
        <w:rPr>
          <w:rFonts w:ascii="Times New Roman" w:hAnsi="Times New Roman" w:cs="Times New Roman"/>
        </w:rPr>
        <w:t xml:space="preserve"> veikia per stipriai arba per silpnai, kreipkitės į gydytoją arba vaistininką.</w:t>
      </w: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rPr>
          <w:rFonts w:ascii="Times New Roman" w:eastAsia="Calibri" w:hAnsi="Times New Roman" w:cs="Times New Roman"/>
        </w:rPr>
      </w:pPr>
      <w:r w:rsidRPr="00864355">
        <w:rPr>
          <w:rFonts w:ascii="Times New Roman" w:hAnsi="Times New Roman" w:cs="Times New Roman"/>
        </w:rPr>
        <w:t>Vartojant vaistą, ypač dideles jo dozes ilgą laiką, gali pasireikšti tolerancija.</w:t>
      </w: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rPr>
          <w:rFonts w:ascii="Times New Roman" w:eastAsia="Calibri" w:hAnsi="Times New Roman" w:cs="Times New Roman"/>
          <w:b/>
        </w:rPr>
      </w:pPr>
      <w:r w:rsidRPr="00864355">
        <w:rPr>
          <w:rFonts w:ascii="Times New Roman" w:hAnsi="Times New Roman" w:cs="Times New Roman"/>
          <w:b/>
        </w:rPr>
        <w:t xml:space="preserve">Ką daryti pavartojus per didelę </w:t>
      </w:r>
      <w:proofErr w:type="spellStart"/>
      <w:r w:rsidRPr="00864355">
        <w:rPr>
          <w:rFonts w:ascii="Times New Roman" w:hAnsi="Times New Roman" w:cs="Times New Roman"/>
          <w:b/>
        </w:rPr>
        <w:t>Nitromint</w:t>
      </w:r>
      <w:proofErr w:type="spellEnd"/>
      <w:r w:rsidRPr="00864355">
        <w:rPr>
          <w:rFonts w:ascii="Times New Roman" w:hAnsi="Times New Roman" w:cs="Times New Roman"/>
          <w:b/>
        </w:rPr>
        <w:t xml:space="preserve"> dozę?</w:t>
      </w:r>
    </w:p>
    <w:p w:rsidR="00F62D26" w:rsidRPr="00864355" w:rsidRDefault="00F62D26" w:rsidP="00F62D26">
      <w:pPr>
        <w:spacing w:after="0" w:line="240" w:lineRule="auto"/>
        <w:rPr>
          <w:rFonts w:ascii="Times New Roman" w:eastAsia="Calibri" w:hAnsi="Times New Roman" w:cs="Times New Roman"/>
        </w:rPr>
      </w:pPr>
      <w:r w:rsidRPr="00864355">
        <w:rPr>
          <w:rFonts w:ascii="Times New Roman" w:hAnsi="Times New Roman" w:cs="Times New Roman"/>
        </w:rPr>
        <w:t>Jeigu pavartojote didesnę už paskirtąją vaisto dozę, ir atsirado perdozavimo simptomų (galvos skausmas, mažas kraujo spaudimas, dažnas širdies plakimas, galvos svaigimas, karščio pylimas, vėmimas, viduriavimas, oro trūkumas arba dažnas kvėpavimas), nedelsdami kreipkitės į savo gydytoją.</w:t>
      </w: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rPr>
          <w:rFonts w:ascii="Times New Roman" w:eastAsia="Calibri" w:hAnsi="Times New Roman" w:cs="Times New Roman"/>
          <w:b/>
        </w:rPr>
      </w:pPr>
      <w:r w:rsidRPr="00864355">
        <w:rPr>
          <w:rFonts w:ascii="Times New Roman" w:hAnsi="Times New Roman" w:cs="Times New Roman"/>
          <w:b/>
        </w:rPr>
        <w:t xml:space="preserve">Pamiršus pavartoti </w:t>
      </w:r>
      <w:proofErr w:type="spellStart"/>
      <w:r w:rsidRPr="00864355">
        <w:rPr>
          <w:rFonts w:ascii="Times New Roman" w:hAnsi="Times New Roman" w:cs="Times New Roman"/>
          <w:b/>
        </w:rPr>
        <w:t>Nitromint</w:t>
      </w:r>
      <w:proofErr w:type="spellEnd"/>
    </w:p>
    <w:p w:rsidR="00F62D26" w:rsidRPr="00864355" w:rsidRDefault="00F62D26" w:rsidP="00F62D26">
      <w:pPr>
        <w:spacing w:after="0" w:line="240" w:lineRule="auto"/>
        <w:rPr>
          <w:rFonts w:ascii="Times New Roman" w:eastAsia="Calibri" w:hAnsi="Times New Roman" w:cs="Times New Roman"/>
        </w:rPr>
      </w:pPr>
      <w:r w:rsidRPr="00864355">
        <w:rPr>
          <w:rFonts w:ascii="Times New Roman" w:hAnsi="Times New Roman" w:cs="Times New Roman"/>
        </w:rPr>
        <w:t>Negalima vartoti dvigubos dozės norint kompensuoti praleistą dozę, nes gali padidėti perdozavimo rizika.</w:t>
      </w: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rPr>
          <w:rFonts w:ascii="Times New Roman" w:eastAsia="Calibri" w:hAnsi="Times New Roman" w:cs="Times New Roman"/>
        </w:rPr>
      </w:pPr>
      <w:r w:rsidRPr="00864355">
        <w:rPr>
          <w:rFonts w:ascii="Times New Roman" w:hAnsi="Times New Roman" w:cs="Times New Roman"/>
        </w:rPr>
        <w:t>Jeigu kiltų daugiau klausimų dėl šio vaisto vartojimo, kreipkitės į gydytoją arba vaistininką.</w:t>
      </w: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keepNext/>
        <w:tabs>
          <w:tab w:val="left" w:pos="540"/>
        </w:tabs>
        <w:spacing w:after="0" w:line="240" w:lineRule="auto"/>
        <w:outlineLvl w:val="1"/>
      </w:pPr>
      <w:r w:rsidRPr="00864355">
        <w:rPr>
          <w:rFonts w:ascii="Times New Roman" w:hAnsi="Times New Roman" w:cs="Times New Roman"/>
          <w:b/>
        </w:rPr>
        <w:t>4.</w:t>
      </w:r>
      <w:r w:rsidRPr="00864355">
        <w:rPr>
          <w:rFonts w:ascii="Times New Roman" w:hAnsi="Times New Roman" w:cs="Times New Roman"/>
          <w:b/>
        </w:rPr>
        <w:tab/>
        <w:t>Galimas šalutinis poveikis</w:t>
      </w: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rPr>
          <w:rFonts w:ascii="Times New Roman" w:eastAsia="Calibri" w:hAnsi="Times New Roman" w:cs="Times New Roman"/>
        </w:rPr>
      </w:pPr>
      <w:r w:rsidRPr="00864355">
        <w:rPr>
          <w:rFonts w:ascii="Times New Roman" w:hAnsi="Times New Roman" w:cs="Times New Roman"/>
        </w:rPr>
        <w:t>Šis vaistas, kaip ir visi kiti, gali sukelti šalutinį poveikį, nors jis pasireiškia ne visiems žmonėms.</w:t>
      </w: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rPr>
          <w:rFonts w:ascii="Times New Roman" w:eastAsia="Calibri" w:hAnsi="Times New Roman" w:cs="Times New Roman"/>
        </w:rPr>
      </w:pPr>
      <w:r w:rsidRPr="00864355">
        <w:rPr>
          <w:rFonts w:ascii="Times New Roman" w:hAnsi="Times New Roman" w:cs="Times New Roman"/>
          <w:b/>
        </w:rPr>
        <w:t>Labai</w:t>
      </w:r>
      <w:r w:rsidRPr="00864355">
        <w:rPr>
          <w:rFonts w:ascii="Times New Roman" w:hAnsi="Times New Roman" w:cs="Times New Roman"/>
        </w:rPr>
        <w:t xml:space="preserve"> </w:t>
      </w:r>
      <w:r w:rsidRPr="00864355">
        <w:rPr>
          <w:rFonts w:ascii="Times New Roman" w:hAnsi="Times New Roman" w:cs="Times New Roman"/>
          <w:b/>
          <w:bCs/>
          <w:noProof/>
          <w:snapToGrid w:val="0"/>
        </w:rPr>
        <w:t>dažni šalutinio poveikio reiškiniai</w:t>
      </w:r>
      <w:r w:rsidRPr="00864355">
        <w:rPr>
          <w:rFonts w:ascii="Times New Roman" w:hAnsi="Times New Roman" w:cs="Times New Roman"/>
          <w:b/>
        </w:rPr>
        <w:t xml:space="preserve"> (gali pasireikšti </w:t>
      </w:r>
      <w:r w:rsidRPr="00864355">
        <w:rPr>
          <w:rFonts w:ascii="Times New Roman" w:hAnsi="Times New Roman" w:cs="Times New Roman"/>
          <w:b/>
          <w:bCs/>
          <w:noProof/>
          <w:snapToGrid w:val="0"/>
        </w:rPr>
        <w:t>ne rečiau</w:t>
      </w:r>
      <w:r w:rsidRPr="00864355">
        <w:rPr>
          <w:rFonts w:ascii="Times New Roman" w:hAnsi="Times New Roman" w:cs="Times New Roman"/>
          <w:b/>
        </w:rPr>
        <w:t xml:space="preserve"> kaip 1 iš 10 </w:t>
      </w:r>
      <w:r w:rsidRPr="00864355">
        <w:rPr>
          <w:rFonts w:ascii="Times New Roman" w:hAnsi="Times New Roman" w:cs="Times New Roman"/>
          <w:b/>
          <w:bCs/>
          <w:noProof/>
          <w:snapToGrid w:val="0"/>
        </w:rPr>
        <w:t>asmenų):</w:t>
      </w:r>
    </w:p>
    <w:p w:rsidR="00F62D26" w:rsidRPr="00864355" w:rsidRDefault="00F62D26" w:rsidP="00F62D26">
      <w:pPr>
        <w:numPr>
          <w:ilvl w:val="0"/>
          <w:numId w:val="4"/>
        </w:numPr>
        <w:spacing w:after="0" w:line="240" w:lineRule="auto"/>
        <w:contextualSpacing/>
        <w:rPr>
          <w:rFonts w:ascii="Times New Roman" w:hAnsi="Times New Roman" w:cs="Times New Roman"/>
        </w:rPr>
      </w:pPr>
      <w:r w:rsidRPr="00864355">
        <w:rPr>
          <w:rFonts w:ascii="Times New Roman" w:hAnsi="Times New Roman" w:cs="Times New Roman"/>
        </w:rPr>
        <w:t>galvos skausmas.</w:t>
      </w: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rPr>
          <w:rFonts w:ascii="Times New Roman" w:eastAsia="Calibri" w:hAnsi="Times New Roman" w:cs="Times New Roman"/>
        </w:rPr>
      </w:pPr>
      <w:r w:rsidRPr="00864355">
        <w:rPr>
          <w:rFonts w:ascii="Times New Roman" w:eastAsia="Times New Roman" w:hAnsi="Times New Roman" w:cs="Times New Roman"/>
          <w:b/>
          <w:bCs/>
          <w:noProof/>
          <w:snapToGrid w:val="0"/>
        </w:rPr>
        <w:t>Dažni šalutinio poveikio reiškiniai</w:t>
      </w:r>
      <w:r w:rsidRPr="00864355">
        <w:rPr>
          <w:rFonts w:ascii="Times New Roman" w:hAnsi="Times New Roman" w:cs="Times New Roman"/>
          <w:b/>
        </w:rPr>
        <w:t xml:space="preserve"> (gali pasireikšti </w:t>
      </w:r>
      <w:r w:rsidRPr="00864355">
        <w:rPr>
          <w:rFonts w:ascii="Times New Roman" w:eastAsia="Times New Roman" w:hAnsi="Times New Roman" w:cs="Times New Roman"/>
          <w:b/>
          <w:bCs/>
          <w:noProof/>
          <w:snapToGrid w:val="0"/>
        </w:rPr>
        <w:t>rečiau</w:t>
      </w:r>
      <w:r w:rsidRPr="00864355">
        <w:rPr>
          <w:rFonts w:ascii="Times New Roman" w:hAnsi="Times New Roman" w:cs="Times New Roman"/>
          <w:b/>
        </w:rPr>
        <w:t xml:space="preserve"> kaip 1 iš 10 </w:t>
      </w:r>
      <w:r w:rsidRPr="00864355">
        <w:rPr>
          <w:rFonts w:ascii="Times New Roman" w:eastAsia="Times New Roman" w:hAnsi="Times New Roman" w:cs="Times New Roman"/>
          <w:b/>
          <w:bCs/>
          <w:noProof/>
          <w:snapToGrid w:val="0"/>
        </w:rPr>
        <w:t>asmenų):</w:t>
      </w:r>
    </w:p>
    <w:p w:rsidR="00F62D26" w:rsidRPr="00864355" w:rsidRDefault="00F62D26" w:rsidP="00F62D26">
      <w:pPr>
        <w:numPr>
          <w:ilvl w:val="0"/>
          <w:numId w:val="4"/>
        </w:numPr>
        <w:spacing w:after="0" w:line="240" w:lineRule="auto"/>
        <w:contextualSpacing/>
        <w:rPr>
          <w:rFonts w:ascii="Times New Roman" w:hAnsi="Times New Roman" w:cs="Times New Roman"/>
        </w:rPr>
      </w:pPr>
      <w:r w:rsidRPr="00864355">
        <w:rPr>
          <w:rFonts w:ascii="Times New Roman" w:hAnsi="Times New Roman" w:cs="Times New Roman"/>
        </w:rPr>
        <w:t>galvos sukimasis (</w:t>
      </w:r>
      <w:proofErr w:type="spellStart"/>
      <w:r w:rsidRPr="00864355">
        <w:rPr>
          <w:rFonts w:ascii="Times New Roman" w:hAnsi="Times New Roman" w:cs="Times New Roman"/>
          <w:i/>
        </w:rPr>
        <w:t>vertigo</w:t>
      </w:r>
      <w:proofErr w:type="spellEnd"/>
      <w:r w:rsidRPr="00864355">
        <w:rPr>
          <w:rFonts w:ascii="Times New Roman" w:hAnsi="Times New Roman" w:cs="Times New Roman"/>
        </w:rPr>
        <w:t>);</w:t>
      </w:r>
    </w:p>
    <w:p w:rsidR="00F62D26" w:rsidRPr="00864355" w:rsidRDefault="00F62D26" w:rsidP="00F62D26">
      <w:pPr>
        <w:numPr>
          <w:ilvl w:val="0"/>
          <w:numId w:val="4"/>
        </w:numPr>
        <w:spacing w:after="0" w:line="240" w:lineRule="auto"/>
        <w:contextualSpacing/>
        <w:rPr>
          <w:rFonts w:ascii="Times New Roman" w:hAnsi="Times New Roman" w:cs="Times New Roman"/>
        </w:rPr>
      </w:pPr>
      <w:r w:rsidRPr="00864355">
        <w:rPr>
          <w:rFonts w:ascii="Times New Roman" w:hAnsi="Times New Roman" w:cs="Times New Roman"/>
        </w:rPr>
        <w:t>veido paraudimas;</w:t>
      </w:r>
    </w:p>
    <w:p w:rsidR="00F62D26" w:rsidRPr="00864355" w:rsidRDefault="00F62D26" w:rsidP="00F62D26">
      <w:pPr>
        <w:numPr>
          <w:ilvl w:val="0"/>
          <w:numId w:val="4"/>
        </w:numPr>
        <w:spacing w:after="0" w:line="240" w:lineRule="auto"/>
        <w:contextualSpacing/>
        <w:rPr>
          <w:rFonts w:ascii="Times New Roman" w:hAnsi="Times New Roman" w:cs="Times New Roman"/>
        </w:rPr>
      </w:pPr>
      <w:r w:rsidRPr="00864355">
        <w:rPr>
          <w:rFonts w:ascii="Times New Roman" w:hAnsi="Times New Roman" w:cs="Times New Roman"/>
        </w:rPr>
        <w:t>bendrojo pobūdžio silpnumas.</w:t>
      </w: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rPr>
          <w:rFonts w:ascii="Times New Roman" w:eastAsia="Calibri" w:hAnsi="Times New Roman" w:cs="Times New Roman"/>
        </w:rPr>
      </w:pPr>
      <w:r w:rsidRPr="00864355">
        <w:rPr>
          <w:rFonts w:ascii="Times New Roman" w:eastAsia="Times New Roman" w:hAnsi="Times New Roman" w:cs="Times New Roman"/>
          <w:b/>
          <w:bCs/>
          <w:noProof/>
          <w:snapToGrid w:val="0"/>
        </w:rPr>
        <w:t>Nedažni šalutinio poveikio reiškiniai</w:t>
      </w:r>
      <w:r w:rsidRPr="00864355">
        <w:rPr>
          <w:rFonts w:ascii="Times New Roman" w:hAnsi="Times New Roman" w:cs="Times New Roman"/>
          <w:b/>
        </w:rPr>
        <w:t xml:space="preserve"> (gali pasireikšti </w:t>
      </w:r>
      <w:r w:rsidRPr="00864355">
        <w:rPr>
          <w:rFonts w:ascii="Times New Roman" w:eastAsia="Times New Roman" w:hAnsi="Times New Roman" w:cs="Times New Roman"/>
          <w:b/>
          <w:bCs/>
          <w:noProof/>
          <w:snapToGrid w:val="0"/>
        </w:rPr>
        <w:t>rečiau</w:t>
      </w:r>
      <w:r w:rsidRPr="00864355">
        <w:rPr>
          <w:rFonts w:ascii="Times New Roman" w:hAnsi="Times New Roman" w:cs="Times New Roman"/>
          <w:b/>
        </w:rPr>
        <w:t xml:space="preserve"> kaip 1 iš 100 </w:t>
      </w:r>
      <w:r w:rsidRPr="00864355">
        <w:rPr>
          <w:rFonts w:ascii="Times New Roman" w:eastAsia="Times New Roman" w:hAnsi="Times New Roman" w:cs="Times New Roman"/>
          <w:b/>
          <w:bCs/>
          <w:noProof/>
          <w:snapToGrid w:val="0"/>
        </w:rPr>
        <w:t>asmenų):</w:t>
      </w:r>
    </w:p>
    <w:p w:rsidR="00F62D26" w:rsidRPr="00864355" w:rsidRDefault="00F62D26" w:rsidP="00F62D26">
      <w:pPr>
        <w:numPr>
          <w:ilvl w:val="0"/>
          <w:numId w:val="5"/>
        </w:numPr>
        <w:spacing w:after="0" w:line="240" w:lineRule="auto"/>
        <w:contextualSpacing/>
        <w:rPr>
          <w:rFonts w:ascii="Times New Roman" w:hAnsi="Times New Roman" w:cs="Times New Roman"/>
        </w:rPr>
      </w:pPr>
      <w:r w:rsidRPr="00864355">
        <w:rPr>
          <w:rFonts w:ascii="Times New Roman" w:hAnsi="Times New Roman" w:cs="Times New Roman"/>
        </w:rPr>
        <w:t>sumažėjęs kraujospūdis (</w:t>
      </w:r>
      <w:proofErr w:type="spellStart"/>
      <w:r w:rsidRPr="00864355">
        <w:rPr>
          <w:rFonts w:ascii="Times New Roman" w:hAnsi="Times New Roman" w:cs="Times New Roman"/>
        </w:rPr>
        <w:t>hipotenzija</w:t>
      </w:r>
      <w:proofErr w:type="spellEnd"/>
      <w:r w:rsidRPr="00864355">
        <w:rPr>
          <w:rFonts w:ascii="Times New Roman" w:hAnsi="Times New Roman" w:cs="Times New Roman"/>
        </w:rPr>
        <w:t>);</w:t>
      </w:r>
    </w:p>
    <w:p w:rsidR="00F62D26" w:rsidRPr="00864355" w:rsidRDefault="00F62D26" w:rsidP="00F62D26">
      <w:pPr>
        <w:numPr>
          <w:ilvl w:val="0"/>
          <w:numId w:val="5"/>
        </w:numPr>
        <w:spacing w:after="0" w:line="240" w:lineRule="auto"/>
        <w:contextualSpacing/>
        <w:rPr>
          <w:rFonts w:ascii="Times New Roman" w:hAnsi="Times New Roman" w:cs="Times New Roman"/>
        </w:rPr>
      </w:pPr>
      <w:r w:rsidRPr="00864355">
        <w:rPr>
          <w:rFonts w:ascii="Times New Roman" w:hAnsi="Times New Roman" w:cs="Times New Roman"/>
        </w:rPr>
        <w:t>burnos dilginimas ar deginimas.</w:t>
      </w: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ind w:left="720" w:hanging="720"/>
        <w:contextualSpacing/>
        <w:rPr>
          <w:rFonts w:ascii="Times New Roman" w:hAnsi="Times New Roman" w:cs="Times New Roman"/>
        </w:rPr>
      </w:pPr>
      <w:r w:rsidRPr="00864355">
        <w:rPr>
          <w:rFonts w:ascii="Times New Roman" w:hAnsi="Times New Roman" w:cs="Times New Roman"/>
          <w:b/>
          <w:bCs/>
          <w:noProof/>
          <w:snapToGrid w:val="0"/>
        </w:rPr>
        <w:t>Reti šalutinio poveikio reiškiniai</w:t>
      </w:r>
      <w:r w:rsidRPr="00864355">
        <w:rPr>
          <w:rFonts w:ascii="Times New Roman" w:hAnsi="Times New Roman" w:cs="Times New Roman"/>
          <w:b/>
        </w:rPr>
        <w:t xml:space="preserve"> (gali pasireikšti </w:t>
      </w:r>
      <w:r w:rsidRPr="00864355">
        <w:rPr>
          <w:rFonts w:ascii="Times New Roman" w:hAnsi="Times New Roman" w:cs="Times New Roman"/>
          <w:b/>
          <w:bCs/>
          <w:noProof/>
          <w:snapToGrid w:val="0"/>
        </w:rPr>
        <w:t>rečiau</w:t>
      </w:r>
      <w:r w:rsidRPr="00864355">
        <w:rPr>
          <w:rFonts w:ascii="Times New Roman" w:hAnsi="Times New Roman" w:cs="Times New Roman"/>
          <w:b/>
        </w:rPr>
        <w:t xml:space="preserve"> kaip 1 iš </w:t>
      </w:r>
      <w:r w:rsidRPr="00864355">
        <w:rPr>
          <w:rFonts w:ascii="Times New Roman" w:hAnsi="Times New Roman" w:cs="Times New Roman"/>
          <w:b/>
          <w:bCs/>
          <w:noProof/>
          <w:snapToGrid w:val="0"/>
        </w:rPr>
        <w:t>1 000 asmenų):</w:t>
      </w:r>
    </w:p>
    <w:p w:rsidR="00F62D26" w:rsidRPr="00864355" w:rsidRDefault="00F62D26" w:rsidP="00F62D26">
      <w:pPr>
        <w:numPr>
          <w:ilvl w:val="0"/>
          <w:numId w:val="5"/>
        </w:numPr>
        <w:spacing w:after="0" w:line="240" w:lineRule="auto"/>
        <w:contextualSpacing/>
        <w:rPr>
          <w:rFonts w:ascii="Times New Roman" w:hAnsi="Times New Roman" w:cs="Times New Roman"/>
        </w:rPr>
      </w:pPr>
      <w:r w:rsidRPr="00864355">
        <w:rPr>
          <w:rFonts w:ascii="Times New Roman" w:hAnsi="Times New Roman" w:cs="Times New Roman"/>
        </w:rPr>
        <w:t xml:space="preserve">dažnas širdies plakimas, </w:t>
      </w:r>
      <w:proofErr w:type="spellStart"/>
      <w:r w:rsidRPr="00864355">
        <w:rPr>
          <w:rFonts w:ascii="Times New Roman" w:hAnsi="Times New Roman" w:cs="Times New Roman"/>
        </w:rPr>
        <w:t>ortostatinė</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hipotenzija</w:t>
      </w:r>
      <w:proofErr w:type="spellEnd"/>
      <w:r w:rsidRPr="00864355">
        <w:rPr>
          <w:rFonts w:ascii="Times New Roman" w:hAnsi="Times New Roman" w:cs="Times New Roman"/>
        </w:rPr>
        <w:t>, didelis kraujospūdžio sumažėjimas kartu su lėtu širdies plakimu (</w:t>
      </w:r>
      <w:proofErr w:type="spellStart"/>
      <w:r w:rsidRPr="00864355">
        <w:rPr>
          <w:rFonts w:ascii="Times New Roman" w:hAnsi="Times New Roman" w:cs="Times New Roman"/>
        </w:rPr>
        <w:t>bradikardija</w:t>
      </w:r>
      <w:proofErr w:type="spellEnd"/>
      <w:r w:rsidRPr="00864355">
        <w:rPr>
          <w:rFonts w:ascii="Times New Roman" w:hAnsi="Times New Roman" w:cs="Times New Roman"/>
        </w:rPr>
        <w:t>), apalpimas, krūtinės anginos simptomų (krūtinės skausmo) pasunkėjimas;</w:t>
      </w:r>
    </w:p>
    <w:p w:rsidR="00F62D26" w:rsidRPr="00864355" w:rsidRDefault="00F62D26" w:rsidP="00F62D26">
      <w:pPr>
        <w:numPr>
          <w:ilvl w:val="0"/>
          <w:numId w:val="5"/>
        </w:numPr>
        <w:spacing w:after="0" w:line="240" w:lineRule="auto"/>
        <w:contextualSpacing/>
        <w:rPr>
          <w:rFonts w:ascii="Times New Roman" w:hAnsi="Times New Roman" w:cs="Times New Roman"/>
        </w:rPr>
      </w:pPr>
      <w:r w:rsidRPr="00864355">
        <w:rPr>
          <w:rFonts w:ascii="Times New Roman" w:hAnsi="Times New Roman" w:cs="Times New Roman"/>
        </w:rPr>
        <w:t>pykinimas, vėmimas;</w:t>
      </w:r>
    </w:p>
    <w:p w:rsidR="00F62D26" w:rsidRPr="00864355" w:rsidRDefault="00F62D26" w:rsidP="00F62D26">
      <w:pPr>
        <w:numPr>
          <w:ilvl w:val="0"/>
          <w:numId w:val="5"/>
        </w:numPr>
        <w:spacing w:after="0" w:line="240" w:lineRule="auto"/>
        <w:contextualSpacing/>
        <w:rPr>
          <w:rFonts w:ascii="Times New Roman" w:hAnsi="Times New Roman" w:cs="Times New Roman"/>
        </w:rPr>
      </w:pPr>
      <w:r w:rsidRPr="00864355">
        <w:rPr>
          <w:rFonts w:ascii="Times New Roman" w:hAnsi="Times New Roman" w:cs="Times New Roman"/>
        </w:rPr>
        <w:t>odos mėlynumas (cianozė), alerginės odos reakcijos.</w:t>
      </w: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ind w:left="720" w:hanging="720"/>
        <w:contextualSpacing/>
        <w:rPr>
          <w:rFonts w:ascii="Times New Roman" w:hAnsi="Times New Roman" w:cs="Times New Roman"/>
        </w:rPr>
      </w:pPr>
      <w:r w:rsidRPr="00864355">
        <w:rPr>
          <w:rFonts w:ascii="Times New Roman" w:hAnsi="Times New Roman" w:cs="Times New Roman"/>
          <w:b/>
        </w:rPr>
        <w:t xml:space="preserve">Labai </w:t>
      </w:r>
      <w:r w:rsidRPr="00864355">
        <w:rPr>
          <w:rFonts w:ascii="Times New Roman" w:eastAsia="Times New Roman" w:hAnsi="Times New Roman" w:cs="Times New Roman"/>
          <w:b/>
          <w:bCs/>
          <w:noProof/>
          <w:snapToGrid w:val="0"/>
        </w:rPr>
        <w:t>reti šalutinio poveikio reiškiniai</w:t>
      </w:r>
      <w:r w:rsidRPr="00864355">
        <w:rPr>
          <w:rFonts w:ascii="Times New Roman" w:hAnsi="Times New Roman" w:cs="Times New Roman"/>
          <w:b/>
        </w:rPr>
        <w:t xml:space="preserve"> (gali pasireikšti </w:t>
      </w:r>
      <w:r w:rsidRPr="00864355">
        <w:rPr>
          <w:rFonts w:ascii="Times New Roman" w:eastAsia="Times New Roman" w:hAnsi="Times New Roman" w:cs="Times New Roman"/>
          <w:b/>
          <w:bCs/>
          <w:noProof/>
          <w:snapToGrid w:val="0"/>
        </w:rPr>
        <w:t>rečiau</w:t>
      </w:r>
      <w:r w:rsidRPr="00864355">
        <w:rPr>
          <w:rFonts w:ascii="Times New Roman" w:hAnsi="Times New Roman" w:cs="Times New Roman"/>
          <w:b/>
        </w:rPr>
        <w:t xml:space="preserve"> kaip 1 iš 10</w:t>
      </w:r>
      <w:r w:rsidRPr="00864355">
        <w:rPr>
          <w:rFonts w:ascii="Times New Roman" w:eastAsia="Times New Roman" w:hAnsi="Times New Roman" w:cs="Times New Roman"/>
          <w:b/>
          <w:bCs/>
          <w:noProof/>
          <w:snapToGrid w:val="0"/>
        </w:rPr>
        <w:t> </w:t>
      </w:r>
      <w:r w:rsidRPr="00864355">
        <w:rPr>
          <w:rFonts w:ascii="Times New Roman" w:hAnsi="Times New Roman" w:cs="Times New Roman"/>
          <w:b/>
        </w:rPr>
        <w:t xml:space="preserve">000 </w:t>
      </w:r>
      <w:r w:rsidRPr="00864355">
        <w:rPr>
          <w:rFonts w:ascii="Times New Roman" w:eastAsia="Times New Roman" w:hAnsi="Times New Roman" w:cs="Times New Roman"/>
          <w:b/>
          <w:bCs/>
          <w:noProof/>
          <w:snapToGrid w:val="0"/>
        </w:rPr>
        <w:t>asmenų</w:t>
      </w:r>
      <w:r w:rsidRPr="00864355">
        <w:rPr>
          <w:rFonts w:ascii="Times New Roman" w:eastAsia="Calibri" w:hAnsi="Times New Roman" w:cs="Times New Roman"/>
          <w:b/>
          <w:bCs/>
        </w:rPr>
        <w:t>):</w:t>
      </w:r>
    </w:p>
    <w:p w:rsidR="00F62D26" w:rsidRPr="00864355" w:rsidRDefault="00F62D26" w:rsidP="00F62D26">
      <w:pPr>
        <w:numPr>
          <w:ilvl w:val="0"/>
          <w:numId w:val="5"/>
        </w:numPr>
        <w:spacing w:after="0" w:line="240" w:lineRule="auto"/>
        <w:contextualSpacing/>
        <w:rPr>
          <w:rFonts w:ascii="Times New Roman" w:hAnsi="Times New Roman" w:cs="Times New Roman"/>
        </w:rPr>
      </w:pPr>
      <w:r w:rsidRPr="00864355">
        <w:rPr>
          <w:rFonts w:ascii="Times New Roman" w:hAnsi="Times New Roman" w:cs="Times New Roman"/>
        </w:rPr>
        <w:t>su odos lupimusi susijęs odos uždegimas (</w:t>
      </w:r>
      <w:proofErr w:type="spellStart"/>
      <w:r w:rsidRPr="00864355">
        <w:rPr>
          <w:rFonts w:ascii="Times New Roman" w:hAnsi="Times New Roman" w:cs="Times New Roman"/>
        </w:rPr>
        <w:t>eksfoliacinis</w:t>
      </w:r>
      <w:proofErr w:type="spellEnd"/>
      <w:r w:rsidRPr="00864355">
        <w:rPr>
          <w:rFonts w:ascii="Times New Roman" w:hAnsi="Times New Roman" w:cs="Times New Roman"/>
        </w:rPr>
        <w:t xml:space="preserve"> dermatitas).</w:t>
      </w: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rPr>
          <w:rFonts w:ascii="Times New Roman" w:eastAsia="Calibri" w:hAnsi="Times New Roman" w:cs="Times New Roman"/>
          <w:b/>
        </w:rPr>
      </w:pPr>
      <w:r w:rsidRPr="00864355">
        <w:rPr>
          <w:rFonts w:ascii="Times New Roman" w:hAnsi="Times New Roman" w:cs="Times New Roman"/>
          <w:b/>
        </w:rPr>
        <w:t>Pranešimas apie šalutinį poveikį</w:t>
      </w:r>
    </w:p>
    <w:p w:rsidR="00F62D26" w:rsidRPr="00864355" w:rsidRDefault="00F62D26" w:rsidP="00F62D26">
      <w:pPr>
        <w:spacing w:after="0" w:line="240" w:lineRule="auto"/>
        <w:rPr>
          <w:rFonts w:ascii="Times New Roman" w:eastAsia="Calibri" w:hAnsi="Times New Roman" w:cs="Times New Roman"/>
        </w:rPr>
      </w:pPr>
      <w:r w:rsidRPr="00864355">
        <w:rPr>
          <w:rFonts w:ascii="Times New Roman" w:hAnsi="Times New Roman" w:cs="Times New Roman"/>
        </w:rPr>
        <w:t xml:space="preserve">Jeigu pasireiškė šalutinis poveikis, įskaitant šiame lapelyje nenurodytą, pasakykite gydytojui arba vaistininkui. </w:t>
      </w:r>
      <w:r w:rsidRPr="00864355">
        <w:rPr>
          <w:rFonts w:ascii="Times New Roman" w:eastAsia="Times New Roman" w:hAnsi="Times New Roman" w:cs="Times New Roman"/>
          <w:snapToGrid w:val="0"/>
        </w:rPr>
        <w:t>Pranešimą apie</w:t>
      </w:r>
      <w:r w:rsidRPr="00864355">
        <w:rPr>
          <w:rFonts w:ascii="Times New Roman" w:hAnsi="Times New Roman" w:cs="Times New Roman"/>
        </w:rPr>
        <w:t xml:space="preserve"> šalutinį poveikį galite pateikti </w:t>
      </w:r>
      <w:r w:rsidRPr="00864355">
        <w:rPr>
          <w:rFonts w:ascii="Times New Roman" w:eastAsia="Times New Roman" w:hAnsi="Times New Roman" w:cs="Times New Roman"/>
          <w:snapToGrid w:val="0"/>
        </w:rPr>
        <w:t>šiais būdais: tiesiogiai užpildant formą internetu</w:t>
      </w:r>
      <w:r w:rsidRPr="00864355">
        <w:rPr>
          <w:rFonts w:ascii="Times New Roman" w:hAnsi="Times New Roman" w:cs="Times New Roman"/>
        </w:rPr>
        <w:t xml:space="preserve"> Valstybinės vaistų kontrolės tarnybos prie Lietuvos Respublikos sveikatos apsaugos ministerijos </w:t>
      </w:r>
      <w:r w:rsidRPr="00864355">
        <w:rPr>
          <w:rFonts w:ascii="Times New Roman" w:eastAsia="Times New Roman" w:hAnsi="Times New Roman" w:cs="Times New Roman"/>
          <w:snapToGrid w:val="0"/>
        </w:rPr>
        <w:t xml:space="preserve">Vaistinių preparatų informacinėje sistemoje </w:t>
      </w:r>
      <w:hyperlink r:id="rId6" w:history="1">
        <w:r w:rsidRPr="00864355">
          <w:rPr>
            <w:rFonts w:ascii="Times New Roman" w:eastAsia="Times New Roman" w:hAnsi="Times New Roman" w:cs="Times New Roman"/>
            <w:snapToGrid w:val="0"/>
            <w:color w:val="0000FF"/>
            <w:u w:val="single"/>
          </w:rPr>
          <w:t>https://vapris.vvkt.lt/vvkt-web/public/nrv</w:t>
        </w:r>
      </w:hyperlink>
      <w:r w:rsidRPr="00864355">
        <w:rPr>
          <w:rFonts w:ascii="Times New Roman" w:eastAsia="Times New Roman" w:hAnsi="Times New Roman" w:cs="Times New Roman"/>
          <w:snapToGrid w:val="0"/>
        </w:rPr>
        <w:t xml:space="preserve"> arba užpildant Paciento pranešimo apie įtariamą nepageidaujamą reakciją (ĮNR) formą, kuri skelbiama </w:t>
      </w:r>
      <w:hyperlink r:id="rId7" w:history="1">
        <w:r w:rsidRPr="00864355">
          <w:rPr>
            <w:rFonts w:ascii="Times New Roman" w:eastAsia="Times New Roman" w:hAnsi="Times New Roman" w:cs="Times New Roman"/>
            <w:snapToGrid w:val="0"/>
            <w:color w:val="0000FF"/>
            <w:u w:val="single"/>
          </w:rPr>
          <w:t>https://www.vvkt.lt/index.php?4004286486</w:t>
        </w:r>
      </w:hyperlink>
      <w:r w:rsidRPr="00864355">
        <w:rPr>
          <w:rFonts w:ascii="Times New Roman" w:eastAsia="Times New Roman" w:hAnsi="Times New Roman" w:cs="Times New Roman"/>
          <w:snapToGrid w:val="0"/>
        </w:rPr>
        <w:t xml:space="preserve">, ir atsiunčiant elektroniniu paštu (adresu </w:t>
      </w:r>
      <w:hyperlink r:id="rId8" w:history="1">
        <w:r w:rsidRPr="00864355">
          <w:rPr>
            <w:rFonts w:ascii="Times New Roman" w:eastAsia="Times New Roman" w:hAnsi="Times New Roman" w:cs="Times New Roman"/>
            <w:snapToGrid w:val="0"/>
            <w:color w:val="0000FF"/>
            <w:u w:val="single"/>
          </w:rPr>
          <w:t>NepageidaujamaR@vvkt.lt</w:t>
        </w:r>
      </w:hyperlink>
      <w:r w:rsidRPr="00864355">
        <w:rPr>
          <w:rFonts w:ascii="Times New Roman" w:eastAsia="Times New Roman" w:hAnsi="Times New Roman" w:cs="Times New Roman"/>
          <w:snapToGrid w:val="0"/>
        </w:rPr>
        <w:t>) arba nemokamu telefonu 8 800 73 568.</w:t>
      </w:r>
      <w:r w:rsidRPr="00864355">
        <w:rPr>
          <w:rFonts w:ascii="Times New Roman" w:hAnsi="Times New Roman" w:cs="Times New Roman"/>
        </w:rPr>
        <w:t xml:space="preserve"> Pranešdami apie šalutinį poveikį galite mums padėti gauti daugiau informacijos apie šio vaisto saugumą.</w:t>
      </w: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keepNext/>
        <w:tabs>
          <w:tab w:val="left" w:pos="540"/>
        </w:tabs>
        <w:spacing w:after="0" w:line="240" w:lineRule="auto"/>
        <w:outlineLvl w:val="1"/>
      </w:pPr>
      <w:r w:rsidRPr="00864355">
        <w:rPr>
          <w:rFonts w:ascii="Times New Roman" w:hAnsi="Times New Roman" w:cs="Times New Roman"/>
          <w:b/>
        </w:rPr>
        <w:t>5.</w:t>
      </w:r>
      <w:r w:rsidRPr="00864355">
        <w:rPr>
          <w:rFonts w:ascii="Times New Roman" w:hAnsi="Times New Roman" w:cs="Times New Roman"/>
          <w:b/>
        </w:rPr>
        <w:tab/>
        <w:t xml:space="preserve">Kaip laikyti </w:t>
      </w:r>
      <w:proofErr w:type="spellStart"/>
      <w:r w:rsidRPr="00864355">
        <w:rPr>
          <w:rFonts w:ascii="Times New Roman" w:hAnsi="Times New Roman" w:cs="Times New Roman"/>
          <w:b/>
        </w:rPr>
        <w:t>Nitromint</w:t>
      </w:r>
      <w:proofErr w:type="spellEnd"/>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rPr>
          <w:rFonts w:ascii="Times New Roman" w:eastAsia="Calibri" w:hAnsi="Times New Roman" w:cs="Times New Roman"/>
        </w:rPr>
      </w:pPr>
      <w:r w:rsidRPr="00864355">
        <w:rPr>
          <w:rFonts w:ascii="Times New Roman" w:hAnsi="Times New Roman" w:cs="Times New Roman"/>
        </w:rPr>
        <w:t>Šį vaistą laikykite vaikams nepastebimoje ir nepasiekiamoje vietoje.</w:t>
      </w: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rPr>
          <w:rFonts w:ascii="Times New Roman" w:eastAsia="Calibri" w:hAnsi="Times New Roman" w:cs="Times New Roman"/>
        </w:rPr>
      </w:pPr>
      <w:r w:rsidRPr="00864355">
        <w:rPr>
          <w:rFonts w:ascii="Times New Roman" w:hAnsi="Times New Roman" w:cs="Times New Roman"/>
        </w:rPr>
        <w:t xml:space="preserve">Laikyti ne aukštesnėje kaip 25 </w:t>
      </w:r>
      <w:r w:rsidRPr="00864355">
        <w:rPr>
          <w:rFonts w:ascii="Times New Roman" w:hAnsi="Times New Roman" w:cs="Times New Roman"/>
        </w:rPr>
        <w:sym w:font="Symbol" w:char="F0B0"/>
      </w:r>
      <w:r w:rsidRPr="00864355">
        <w:rPr>
          <w:rFonts w:ascii="Times New Roman" w:hAnsi="Times New Roman" w:cs="Times New Roman"/>
        </w:rPr>
        <w:t>C temperatūroje. Laikyti gamintojo pakuotėje, kad vaistas būtų apsaugotas nuo šviesos.</w:t>
      </w:r>
    </w:p>
    <w:p w:rsidR="00F62D26" w:rsidRPr="00864355" w:rsidRDefault="00F62D26" w:rsidP="00F62D26">
      <w:pPr>
        <w:spacing w:after="0" w:line="240" w:lineRule="auto"/>
        <w:rPr>
          <w:rFonts w:ascii="Times New Roman" w:hAnsi="Times New Roman" w:cs="Times New Roman"/>
          <w:i/>
        </w:rPr>
      </w:pPr>
    </w:p>
    <w:p w:rsidR="00F62D26" w:rsidRPr="00864355" w:rsidRDefault="00F62D26" w:rsidP="00F62D26">
      <w:pPr>
        <w:spacing w:after="0" w:line="240" w:lineRule="auto"/>
        <w:rPr>
          <w:rFonts w:ascii="Times New Roman" w:eastAsia="Calibri" w:hAnsi="Times New Roman" w:cs="Times New Roman"/>
        </w:rPr>
      </w:pPr>
      <w:r w:rsidRPr="00864355">
        <w:rPr>
          <w:rFonts w:ascii="Times New Roman" w:hAnsi="Times New Roman" w:cs="Times New Roman"/>
        </w:rPr>
        <w:t>Gaisro ir sprogimo pavojus!. Saugoti nuo karščio. Vaisto negalima laikyti arba vartoti šalia atviros ugnies.</w:t>
      </w:r>
    </w:p>
    <w:p w:rsidR="00F62D26" w:rsidRPr="00864355" w:rsidRDefault="00F62D26" w:rsidP="00F62D26">
      <w:pPr>
        <w:spacing w:after="0" w:line="240" w:lineRule="auto"/>
        <w:rPr>
          <w:rFonts w:ascii="Times New Roman" w:eastAsia="Calibri" w:hAnsi="Times New Roman" w:cs="Times New Roman"/>
        </w:rPr>
      </w:pPr>
      <w:r w:rsidRPr="00864355">
        <w:rPr>
          <w:rFonts w:ascii="Times New Roman" w:hAnsi="Times New Roman" w:cs="Times New Roman"/>
        </w:rPr>
        <w:t xml:space="preserve">Tuščio buteliuko negalima pradurti ar mesti į ugnį, net jeigu jis tuščias! </w:t>
      </w: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rPr>
          <w:rFonts w:ascii="Times New Roman" w:eastAsia="Calibri" w:hAnsi="Times New Roman" w:cs="Times New Roman"/>
        </w:rPr>
      </w:pPr>
      <w:r w:rsidRPr="00864355">
        <w:rPr>
          <w:rFonts w:ascii="Times New Roman" w:hAnsi="Times New Roman" w:cs="Times New Roman"/>
        </w:rPr>
        <w:t xml:space="preserve">Ant buteliuko etiketės ir kartono dėžutės po „EXP“  nurodytam tinkamumo laikui pasibaigus, šio vaisto vartoti negalima. Vaistas tinkamas vartoti iki paskutinės nurodyto mėnesio dienos. </w:t>
      </w: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rPr>
          <w:rFonts w:ascii="Times New Roman" w:eastAsia="Calibri" w:hAnsi="Times New Roman" w:cs="Times New Roman"/>
        </w:rPr>
      </w:pPr>
      <w:r w:rsidRPr="00864355">
        <w:rPr>
          <w:rFonts w:ascii="Times New Roman" w:hAnsi="Times New Roman" w:cs="Times New Roman"/>
        </w:rPr>
        <w:t>Vaistų negalima išmesti į kanalizaciją arba su buitinėmis atliekomis. Kaip išmesti nereikalingus vaistus, klauskite vaistininko. Šios priemonės padės apsaugoti aplinką</w:t>
      </w: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keepNext/>
        <w:tabs>
          <w:tab w:val="left" w:pos="540"/>
        </w:tabs>
        <w:spacing w:after="0" w:line="240" w:lineRule="auto"/>
        <w:outlineLvl w:val="1"/>
      </w:pPr>
      <w:r w:rsidRPr="00864355">
        <w:rPr>
          <w:rFonts w:ascii="Times New Roman" w:hAnsi="Times New Roman" w:cs="Times New Roman"/>
          <w:b/>
        </w:rPr>
        <w:t>6.</w:t>
      </w:r>
      <w:r w:rsidRPr="00864355">
        <w:rPr>
          <w:rFonts w:ascii="Times New Roman" w:hAnsi="Times New Roman" w:cs="Times New Roman"/>
          <w:b/>
        </w:rPr>
        <w:tab/>
        <w:t>Pakuotės turinys ir kita informacija</w:t>
      </w:r>
    </w:p>
    <w:p w:rsidR="00F62D26" w:rsidRPr="00864355" w:rsidRDefault="00F62D26" w:rsidP="00F62D26">
      <w:pPr>
        <w:spacing w:after="0" w:line="240" w:lineRule="auto"/>
      </w:pPr>
    </w:p>
    <w:p w:rsidR="00F62D26" w:rsidRPr="00864355" w:rsidRDefault="00F62D26" w:rsidP="00F62D26">
      <w:pPr>
        <w:spacing w:after="0" w:line="240" w:lineRule="auto"/>
        <w:rPr>
          <w:b/>
        </w:rPr>
      </w:pPr>
      <w:proofErr w:type="spellStart"/>
      <w:r w:rsidRPr="00864355">
        <w:rPr>
          <w:rFonts w:ascii="Times New Roman" w:hAnsi="Times New Roman" w:cs="Times New Roman"/>
          <w:b/>
        </w:rPr>
        <w:t>Nitromint</w:t>
      </w:r>
      <w:proofErr w:type="spellEnd"/>
      <w:r w:rsidRPr="00864355">
        <w:rPr>
          <w:rFonts w:ascii="Times New Roman" w:hAnsi="Times New Roman" w:cs="Times New Roman"/>
          <w:b/>
        </w:rPr>
        <w:t xml:space="preserve"> sudėtis</w:t>
      </w:r>
    </w:p>
    <w:p w:rsidR="00F62D26" w:rsidRPr="00864355" w:rsidRDefault="00F62D26" w:rsidP="00F62D26">
      <w:pPr>
        <w:spacing w:after="0" w:line="240" w:lineRule="auto"/>
        <w:ind w:left="567" w:hanging="567"/>
      </w:pPr>
      <w:r w:rsidRPr="00864355">
        <w:rPr>
          <w:rFonts w:ascii="Times New Roman" w:hAnsi="Times New Roman" w:cs="Times New Roman"/>
        </w:rPr>
        <w:t>-</w:t>
      </w:r>
      <w:r w:rsidRPr="00864355">
        <w:rPr>
          <w:rFonts w:ascii="Times New Roman" w:hAnsi="Times New Roman" w:cs="Times New Roman"/>
        </w:rPr>
        <w:tab/>
        <w:t xml:space="preserve">Veiklioji medžiaga yra </w:t>
      </w:r>
      <w:proofErr w:type="spellStart"/>
      <w:r w:rsidRPr="00864355">
        <w:rPr>
          <w:rFonts w:ascii="Times New Roman" w:hAnsi="Times New Roman" w:cs="Times New Roman"/>
        </w:rPr>
        <w:t>glicerolio</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trinitratas</w:t>
      </w:r>
      <w:proofErr w:type="spellEnd"/>
      <w:r w:rsidRPr="00864355">
        <w:rPr>
          <w:rFonts w:ascii="Times New Roman" w:hAnsi="Times New Roman" w:cs="Times New Roman"/>
        </w:rPr>
        <w:t xml:space="preserve">. </w:t>
      </w:r>
      <w:r w:rsidRPr="00864355">
        <w:rPr>
          <w:rFonts w:ascii="Times New Roman" w:eastAsia="Times New Roman" w:hAnsi="Times New Roman" w:cs="Times New Roman"/>
          <w:lang w:eastAsia="lt-LT"/>
        </w:rPr>
        <w:t>Kiekviename</w:t>
      </w:r>
      <w:r w:rsidRPr="00864355">
        <w:rPr>
          <w:rFonts w:ascii="Times New Roman" w:hAnsi="Times New Roman" w:cs="Times New Roman"/>
        </w:rPr>
        <w:t xml:space="preserve"> išpurškime yra 400 </w:t>
      </w:r>
      <w:proofErr w:type="spellStart"/>
      <w:r w:rsidRPr="00864355">
        <w:rPr>
          <w:rFonts w:ascii="Times New Roman" w:hAnsi="Times New Roman" w:cs="Times New Roman"/>
        </w:rPr>
        <w:t>mikrogramų</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glicerolio</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trinitrato</w:t>
      </w:r>
      <w:proofErr w:type="spellEnd"/>
      <w:r w:rsidRPr="00864355">
        <w:rPr>
          <w:rFonts w:ascii="Times New Roman" w:hAnsi="Times New Roman" w:cs="Times New Roman"/>
        </w:rPr>
        <w:t xml:space="preserve">. </w:t>
      </w:r>
      <w:r w:rsidRPr="00864355">
        <w:rPr>
          <w:rFonts w:ascii="Times New Roman" w:eastAsia="Times New Roman" w:hAnsi="Times New Roman" w:cs="Times New Roman"/>
          <w:lang w:eastAsia="lt-LT"/>
        </w:rPr>
        <w:t>Kiekviename</w:t>
      </w:r>
      <w:r w:rsidRPr="00864355">
        <w:rPr>
          <w:rFonts w:ascii="Times New Roman" w:hAnsi="Times New Roman" w:cs="Times New Roman"/>
        </w:rPr>
        <w:t xml:space="preserve"> buteliuke yra ne mažiau 180 išpurškimų.</w:t>
      </w:r>
    </w:p>
    <w:p w:rsidR="00F62D26" w:rsidRPr="00864355" w:rsidRDefault="00F62D26" w:rsidP="00F62D26">
      <w:pPr>
        <w:spacing w:after="0" w:line="240" w:lineRule="auto"/>
        <w:ind w:left="567" w:hanging="567"/>
      </w:pPr>
      <w:r w:rsidRPr="00864355">
        <w:rPr>
          <w:rFonts w:ascii="Times New Roman" w:hAnsi="Times New Roman" w:cs="Times New Roman"/>
        </w:rPr>
        <w:t>-</w:t>
      </w:r>
      <w:r w:rsidRPr="00864355">
        <w:rPr>
          <w:rFonts w:ascii="Times New Roman" w:hAnsi="Times New Roman" w:cs="Times New Roman"/>
        </w:rPr>
        <w:tab/>
        <w:t xml:space="preserve">Pagalbinės medžiagos yra </w:t>
      </w:r>
      <w:proofErr w:type="spellStart"/>
      <w:r w:rsidRPr="00864355">
        <w:rPr>
          <w:rFonts w:ascii="Times New Roman" w:hAnsi="Times New Roman" w:cs="Times New Roman"/>
        </w:rPr>
        <w:t>propilenglikolis</w:t>
      </w:r>
      <w:proofErr w:type="spellEnd"/>
      <w:r w:rsidRPr="00864355">
        <w:rPr>
          <w:rFonts w:ascii="Times New Roman" w:hAnsi="Times New Roman" w:cs="Times New Roman"/>
        </w:rPr>
        <w:t>, etanolis (96 %).</w:t>
      </w:r>
    </w:p>
    <w:p w:rsidR="00F62D26" w:rsidRPr="00864355" w:rsidRDefault="00F62D26" w:rsidP="00F62D26">
      <w:pPr>
        <w:spacing w:after="0" w:line="240" w:lineRule="auto"/>
        <w:ind w:left="540" w:hanging="540"/>
      </w:pPr>
    </w:p>
    <w:p w:rsidR="00F62D26" w:rsidRPr="00864355" w:rsidRDefault="00F62D26" w:rsidP="00F62D26">
      <w:pPr>
        <w:spacing w:after="0" w:line="240" w:lineRule="auto"/>
        <w:rPr>
          <w:b/>
        </w:rPr>
      </w:pPr>
      <w:proofErr w:type="spellStart"/>
      <w:r w:rsidRPr="00864355">
        <w:rPr>
          <w:rFonts w:ascii="Times New Roman" w:hAnsi="Times New Roman" w:cs="Times New Roman"/>
          <w:b/>
        </w:rPr>
        <w:t>Nitromint</w:t>
      </w:r>
      <w:proofErr w:type="spellEnd"/>
      <w:r w:rsidRPr="00864355">
        <w:rPr>
          <w:rFonts w:ascii="Times New Roman" w:hAnsi="Times New Roman" w:cs="Times New Roman"/>
          <w:b/>
        </w:rPr>
        <w:t xml:space="preserve"> išvaizda ir kiekis pakuotėje</w:t>
      </w:r>
    </w:p>
    <w:p w:rsidR="00F62D26" w:rsidRPr="00864355" w:rsidRDefault="00F62D26" w:rsidP="00F62D26">
      <w:pPr>
        <w:spacing w:after="0" w:line="240" w:lineRule="auto"/>
        <w:rPr>
          <w:rFonts w:ascii="Times New Roman" w:eastAsia="Calibri" w:hAnsi="Times New Roman" w:cs="Times New Roman"/>
        </w:rPr>
      </w:pPr>
      <w:r w:rsidRPr="00864355">
        <w:rPr>
          <w:rFonts w:ascii="Times New Roman" w:hAnsi="Times New Roman" w:cs="Times New Roman"/>
        </w:rPr>
        <w:t>Bespalvis ar beveik bespalvis, skaidrus tirpalas be nuosėdų.</w:t>
      </w:r>
    </w:p>
    <w:p w:rsidR="00F62D26" w:rsidRPr="00864355" w:rsidRDefault="00F62D26" w:rsidP="00F62D26">
      <w:pPr>
        <w:spacing w:after="0" w:line="240" w:lineRule="auto"/>
        <w:rPr>
          <w:rFonts w:ascii="Times New Roman" w:eastAsia="Calibri" w:hAnsi="Times New Roman" w:cs="Times New Roman"/>
        </w:rPr>
      </w:pPr>
      <w:r w:rsidRPr="00864355">
        <w:rPr>
          <w:rFonts w:ascii="Times New Roman" w:hAnsi="Times New Roman" w:cs="Times New Roman"/>
        </w:rPr>
        <w:t>Kartono dėžutėje yra aliuminio buteliukas su mechanine pompa ir dozatoriumi, uždarytas apsauginiu dangteliu. Kiekviename buteliuke yra 10 g tirpalo (ne mažiau kaip 180 išpurškimų).</w:t>
      </w: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numPr>
          <w:ilvl w:val="12"/>
          <w:numId w:val="0"/>
        </w:numPr>
        <w:spacing w:after="0" w:line="240" w:lineRule="auto"/>
        <w:ind w:right="-2"/>
        <w:jc w:val="both"/>
        <w:rPr>
          <w:rFonts w:ascii="Times New Roman" w:eastAsia="Calibri" w:hAnsi="Times New Roman" w:cs="Times New Roman"/>
          <w:b/>
        </w:rPr>
      </w:pPr>
      <w:r w:rsidRPr="00864355">
        <w:rPr>
          <w:rFonts w:ascii="Times New Roman" w:hAnsi="Times New Roman" w:cs="Times New Roman"/>
          <w:b/>
        </w:rPr>
        <w:t>Registruotojas</w:t>
      </w:r>
    </w:p>
    <w:p w:rsidR="00F62D26" w:rsidRPr="0061151C" w:rsidRDefault="00F62D26" w:rsidP="00F62D26">
      <w:pPr>
        <w:spacing w:after="0" w:line="240" w:lineRule="auto"/>
        <w:rPr>
          <w:rFonts w:ascii="Times New Roman" w:eastAsia="Calibri" w:hAnsi="Times New Roman" w:cs="Times New Roman"/>
        </w:rPr>
      </w:pPr>
      <w:proofErr w:type="spellStart"/>
      <w:r w:rsidRPr="0033214A">
        <w:rPr>
          <w:rFonts w:ascii="Times New Roman" w:hAnsi="Times New Roman" w:cs="Times New Roman"/>
        </w:rPr>
        <w:t>E</w:t>
      </w:r>
      <w:r w:rsidRPr="0061151C">
        <w:rPr>
          <w:rFonts w:ascii="Times New Roman" w:eastAsia="Calibri" w:hAnsi="Times New Roman" w:cs="Times New Roman"/>
        </w:rPr>
        <w:t>gis</w:t>
      </w:r>
      <w:proofErr w:type="spellEnd"/>
      <w:r w:rsidRPr="0033214A">
        <w:rPr>
          <w:rFonts w:ascii="Times New Roman" w:hAnsi="Times New Roman" w:cs="Times New Roman"/>
        </w:rPr>
        <w:t xml:space="preserve"> </w:t>
      </w:r>
      <w:proofErr w:type="spellStart"/>
      <w:r w:rsidRPr="0033214A">
        <w:rPr>
          <w:rFonts w:ascii="Times New Roman" w:hAnsi="Times New Roman" w:cs="Times New Roman"/>
        </w:rPr>
        <w:t>P</w:t>
      </w:r>
      <w:r w:rsidRPr="0061151C">
        <w:rPr>
          <w:rFonts w:ascii="Times New Roman" w:eastAsia="Calibri" w:hAnsi="Times New Roman" w:cs="Times New Roman"/>
        </w:rPr>
        <w:t>harmaceuticals</w:t>
      </w:r>
      <w:proofErr w:type="spellEnd"/>
      <w:r w:rsidRPr="0033214A">
        <w:rPr>
          <w:rFonts w:ascii="Times New Roman" w:hAnsi="Times New Roman" w:cs="Times New Roman"/>
        </w:rPr>
        <w:t xml:space="preserve"> PLC</w:t>
      </w:r>
    </w:p>
    <w:p w:rsidR="00F62D26" w:rsidRPr="00864355" w:rsidRDefault="00F62D26" w:rsidP="00F62D26">
      <w:pPr>
        <w:spacing w:after="0" w:line="240" w:lineRule="auto"/>
        <w:rPr>
          <w:rFonts w:ascii="Times New Roman" w:eastAsia="Calibri" w:hAnsi="Times New Roman" w:cs="Times New Roman"/>
        </w:rPr>
      </w:pPr>
      <w:r w:rsidRPr="00864355">
        <w:rPr>
          <w:rFonts w:ascii="Times New Roman" w:hAnsi="Times New Roman" w:cs="Times New Roman"/>
        </w:rPr>
        <w:t xml:space="preserve">1106 </w:t>
      </w:r>
      <w:proofErr w:type="spellStart"/>
      <w:r w:rsidRPr="00864355">
        <w:rPr>
          <w:rFonts w:ascii="Times New Roman" w:hAnsi="Times New Roman" w:cs="Times New Roman"/>
        </w:rPr>
        <w:t>Budapest</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Keresztúri</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út</w:t>
      </w:r>
      <w:proofErr w:type="spellEnd"/>
      <w:r w:rsidRPr="00864355">
        <w:rPr>
          <w:rFonts w:ascii="Times New Roman" w:hAnsi="Times New Roman" w:cs="Times New Roman"/>
        </w:rPr>
        <w:t xml:space="preserve"> 30-38</w:t>
      </w:r>
    </w:p>
    <w:p w:rsidR="00F62D26" w:rsidRPr="00864355" w:rsidRDefault="00F62D26" w:rsidP="00F62D26">
      <w:pPr>
        <w:spacing w:after="0" w:line="240" w:lineRule="auto"/>
        <w:rPr>
          <w:rFonts w:ascii="Times New Roman" w:eastAsia="Calibri" w:hAnsi="Times New Roman" w:cs="Times New Roman"/>
        </w:rPr>
      </w:pPr>
      <w:r w:rsidRPr="00864355">
        <w:rPr>
          <w:rFonts w:ascii="Times New Roman" w:hAnsi="Times New Roman" w:cs="Times New Roman"/>
        </w:rPr>
        <w:t>Vengrija</w:t>
      </w:r>
    </w:p>
    <w:p w:rsidR="00F62D26" w:rsidRPr="00864355" w:rsidRDefault="00F62D26" w:rsidP="00F62D26">
      <w:pPr>
        <w:spacing w:after="0" w:line="240" w:lineRule="auto"/>
      </w:pPr>
    </w:p>
    <w:p w:rsidR="00F62D26" w:rsidRPr="00864355" w:rsidRDefault="00F62D26" w:rsidP="00F62D26">
      <w:pPr>
        <w:spacing w:after="0" w:line="240" w:lineRule="auto"/>
        <w:rPr>
          <w:b/>
        </w:rPr>
      </w:pPr>
      <w:r w:rsidRPr="00864355">
        <w:rPr>
          <w:rFonts w:ascii="Times New Roman" w:hAnsi="Times New Roman" w:cs="Times New Roman"/>
          <w:b/>
        </w:rPr>
        <w:t>Gamintojas</w:t>
      </w:r>
    </w:p>
    <w:p w:rsidR="00F62D26" w:rsidRPr="00864355" w:rsidRDefault="00F62D26" w:rsidP="00F62D26">
      <w:pPr>
        <w:spacing w:after="0" w:line="276" w:lineRule="auto"/>
        <w:rPr>
          <w:rFonts w:ascii="Times New Roman" w:eastAsia="Calibri" w:hAnsi="Times New Roman" w:cs="Times New Roman"/>
        </w:rPr>
      </w:pPr>
      <w:proofErr w:type="spellStart"/>
      <w:r w:rsidRPr="00864355">
        <w:rPr>
          <w:rFonts w:ascii="Times New Roman" w:eastAsia="Calibri" w:hAnsi="Times New Roman" w:cs="Times New Roman"/>
        </w:rPr>
        <w:t>Egis</w:t>
      </w:r>
      <w:proofErr w:type="spellEnd"/>
      <w:r w:rsidRPr="00864355">
        <w:t xml:space="preserve"> </w:t>
      </w:r>
      <w:proofErr w:type="spellStart"/>
      <w:r w:rsidRPr="00864355">
        <w:rPr>
          <w:rFonts w:ascii="Times New Roman" w:hAnsi="Times New Roman" w:cs="Times New Roman"/>
        </w:rPr>
        <w:t>Pharmaceuticals</w:t>
      </w:r>
      <w:proofErr w:type="spellEnd"/>
      <w:r w:rsidRPr="00864355">
        <w:rPr>
          <w:rFonts w:ascii="Times New Roman" w:hAnsi="Times New Roman" w:cs="Times New Roman"/>
        </w:rPr>
        <w:t xml:space="preserve"> PLC</w:t>
      </w:r>
    </w:p>
    <w:p w:rsidR="00F62D26" w:rsidRPr="00864355" w:rsidRDefault="00F62D26" w:rsidP="00F62D26">
      <w:pPr>
        <w:spacing w:after="0" w:line="276" w:lineRule="auto"/>
        <w:rPr>
          <w:rFonts w:ascii="Times New Roman" w:eastAsia="Calibri" w:hAnsi="Times New Roman" w:cs="Times New Roman"/>
        </w:rPr>
      </w:pPr>
      <w:r w:rsidRPr="00864355">
        <w:rPr>
          <w:rFonts w:ascii="Times New Roman" w:hAnsi="Times New Roman" w:cs="Times New Roman"/>
        </w:rPr>
        <w:t xml:space="preserve">9900 </w:t>
      </w:r>
      <w:proofErr w:type="spellStart"/>
      <w:r w:rsidRPr="00864355">
        <w:rPr>
          <w:rFonts w:ascii="Times New Roman" w:hAnsi="Times New Roman" w:cs="Times New Roman"/>
        </w:rPr>
        <w:t>Körmend</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Mátyás</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király</w:t>
      </w:r>
      <w:proofErr w:type="spellEnd"/>
      <w:r w:rsidRPr="00864355">
        <w:rPr>
          <w:rFonts w:ascii="Times New Roman" w:hAnsi="Times New Roman" w:cs="Times New Roman"/>
        </w:rPr>
        <w:t xml:space="preserve"> u. 65</w:t>
      </w:r>
    </w:p>
    <w:p w:rsidR="00F62D26" w:rsidRPr="00864355" w:rsidRDefault="00F62D26" w:rsidP="00F62D26">
      <w:pPr>
        <w:spacing w:after="0" w:line="240" w:lineRule="auto"/>
        <w:rPr>
          <w:b/>
        </w:rPr>
      </w:pPr>
      <w:r w:rsidRPr="00864355">
        <w:rPr>
          <w:rFonts w:ascii="Times New Roman" w:hAnsi="Times New Roman" w:cs="Times New Roman"/>
        </w:rPr>
        <w:t>Vengrija</w:t>
      </w: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rPr>
          <w:rFonts w:ascii="Times New Roman" w:eastAsia="Calibri" w:hAnsi="Times New Roman" w:cs="Times New Roman"/>
        </w:rPr>
      </w:pPr>
      <w:r w:rsidRPr="00864355">
        <w:rPr>
          <w:rFonts w:ascii="Times New Roman" w:hAnsi="Times New Roman" w:cs="Times New Roman"/>
        </w:rPr>
        <w:t>Jeigu apie šį vaistą norite sužinoti daugiau, kreipkitės į vietinį registruotojo atstovą.</w:t>
      </w:r>
    </w:p>
    <w:p w:rsidR="00F62D26" w:rsidRPr="00864355" w:rsidRDefault="00F62D26" w:rsidP="00F62D26">
      <w:pPr>
        <w:spacing w:after="0" w:line="240" w:lineRule="auto"/>
        <w:rPr>
          <w:rFonts w:ascii="Times New Roman" w:hAnsi="Times New Roman" w:cs="Times New Roman"/>
        </w:rPr>
      </w:pPr>
    </w:p>
    <w:p w:rsidR="00F62D26" w:rsidRPr="0061151C" w:rsidRDefault="00F62D26" w:rsidP="00F62D26">
      <w:pPr>
        <w:spacing w:after="0" w:line="240" w:lineRule="auto"/>
        <w:rPr>
          <w:rFonts w:ascii="Times New Roman" w:eastAsia="Calibri" w:hAnsi="Times New Roman" w:cs="Times New Roman"/>
        </w:rPr>
      </w:pPr>
      <w:proofErr w:type="spellStart"/>
      <w:r w:rsidRPr="0033214A">
        <w:rPr>
          <w:rFonts w:ascii="Times New Roman" w:hAnsi="Times New Roman" w:cs="Times New Roman"/>
        </w:rPr>
        <w:t>E</w:t>
      </w:r>
      <w:r w:rsidRPr="0061151C">
        <w:rPr>
          <w:rFonts w:ascii="Times New Roman" w:eastAsia="Calibri" w:hAnsi="Times New Roman" w:cs="Times New Roman"/>
        </w:rPr>
        <w:t>gis</w:t>
      </w:r>
      <w:proofErr w:type="spellEnd"/>
      <w:r w:rsidRPr="0033214A">
        <w:rPr>
          <w:rFonts w:ascii="Times New Roman" w:hAnsi="Times New Roman" w:cs="Times New Roman"/>
        </w:rPr>
        <w:t xml:space="preserve"> </w:t>
      </w:r>
      <w:proofErr w:type="spellStart"/>
      <w:r w:rsidRPr="0033214A">
        <w:rPr>
          <w:rFonts w:ascii="Times New Roman" w:hAnsi="Times New Roman" w:cs="Times New Roman"/>
        </w:rPr>
        <w:t>P</w:t>
      </w:r>
      <w:r w:rsidRPr="0061151C">
        <w:rPr>
          <w:rFonts w:ascii="Times New Roman" w:eastAsia="Calibri" w:hAnsi="Times New Roman" w:cs="Times New Roman"/>
        </w:rPr>
        <w:t>harmaceuticals</w:t>
      </w:r>
      <w:proofErr w:type="spellEnd"/>
      <w:r w:rsidRPr="0033214A">
        <w:rPr>
          <w:rFonts w:ascii="Times New Roman" w:hAnsi="Times New Roman" w:cs="Times New Roman"/>
        </w:rPr>
        <w:t xml:space="preserve"> PLC atstovybė</w:t>
      </w:r>
    </w:p>
    <w:p w:rsidR="00F62D26" w:rsidRPr="00864355" w:rsidRDefault="00F62D26" w:rsidP="00F62D26">
      <w:pPr>
        <w:spacing w:after="0" w:line="240" w:lineRule="auto"/>
        <w:rPr>
          <w:rFonts w:ascii="Times New Roman" w:eastAsia="Calibri" w:hAnsi="Times New Roman" w:cs="Times New Roman"/>
        </w:rPr>
      </w:pPr>
      <w:r w:rsidRPr="00864355">
        <w:rPr>
          <w:rFonts w:ascii="Times New Roman" w:hAnsi="Times New Roman" w:cs="Times New Roman"/>
        </w:rPr>
        <w:t>Latvių g. 11-2</w:t>
      </w:r>
    </w:p>
    <w:p w:rsidR="00F62D26" w:rsidRPr="00864355" w:rsidRDefault="00F62D26" w:rsidP="00F62D26">
      <w:pPr>
        <w:spacing w:after="0" w:line="240" w:lineRule="auto"/>
        <w:rPr>
          <w:rFonts w:ascii="Times New Roman" w:eastAsia="Calibri" w:hAnsi="Times New Roman" w:cs="Times New Roman"/>
        </w:rPr>
      </w:pPr>
      <w:r w:rsidRPr="00864355">
        <w:rPr>
          <w:rFonts w:ascii="Times New Roman" w:hAnsi="Times New Roman" w:cs="Times New Roman"/>
        </w:rPr>
        <w:t xml:space="preserve">LT-08123 Vilnius </w:t>
      </w:r>
    </w:p>
    <w:p w:rsidR="00F62D26" w:rsidRPr="00864355" w:rsidRDefault="00F62D26" w:rsidP="00F62D26">
      <w:pPr>
        <w:spacing w:after="0" w:line="240" w:lineRule="auto"/>
        <w:rPr>
          <w:rFonts w:ascii="Times New Roman" w:eastAsia="Calibri" w:hAnsi="Times New Roman" w:cs="Times New Roman"/>
        </w:rPr>
      </w:pPr>
      <w:r w:rsidRPr="00864355">
        <w:rPr>
          <w:rFonts w:ascii="Times New Roman" w:hAnsi="Times New Roman" w:cs="Times New Roman"/>
        </w:rPr>
        <w:t>Tel. (8 5) 23 14 658</w:t>
      </w: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rPr>
          <w:rFonts w:ascii="Times New Roman" w:eastAsia="Calibri" w:hAnsi="Times New Roman" w:cs="Times New Roman"/>
          <w:b/>
        </w:rPr>
      </w:pPr>
      <w:r w:rsidRPr="00864355">
        <w:rPr>
          <w:rFonts w:ascii="Times New Roman" w:hAnsi="Times New Roman" w:cs="Times New Roman"/>
          <w:b/>
        </w:rPr>
        <w:t>Šis pakuotės lapelis paskutinį kartą peržiūrėtas 2023-</w:t>
      </w:r>
      <w:r>
        <w:rPr>
          <w:rFonts w:ascii="Times New Roman" w:hAnsi="Times New Roman" w:cs="Times New Roman"/>
          <w:b/>
        </w:rPr>
        <w:t>12-05</w:t>
      </w:r>
      <w:r w:rsidRPr="00864355">
        <w:rPr>
          <w:rFonts w:ascii="Times New Roman" w:hAnsi="Times New Roman" w:cs="Times New Roman"/>
          <w:b/>
        </w:rPr>
        <w:t>.</w:t>
      </w:r>
    </w:p>
    <w:p w:rsidR="00F62D26" w:rsidRPr="00864355" w:rsidRDefault="00F62D26" w:rsidP="00F62D26">
      <w:pPr>
        <w:spacing w:after="0" w:line="240" w:lineRule="auto"/>
        <w:rPr>
          <w:rFonts w:ascii="Times New Roman" w:hAnsi="Times New Roman" w:cs="Times New Roman"/>
        </w:rPr>
      </w:pPr>
    </w:p>
    <w:p w:rsidR="00F62D26" w:rsidRPr="00864355" w:rsidRDefault="00F62D26" w:rsidP="00F62D26">
      <w:pPr>
        <w:spacing w:after="0" w:line="240" w:lineRule="auto"/>
        <w:rPr>
          <w:rFonts w:ascii="Times New Roman" w:eastAsia="Calibri" w:hAnsi="Times New Roman" w:cs="Times New Roman"/>
        </w:rPr>
      </w:pPr>
      <w:r w:rsidRPr="00864355">
        <w:rPr>
          <w:rFonts w:ascii="Times New Roman" w:hAnsi="Times New Roman" w:cs="Times New Roman"/>
        </w:rPr>
        <w:t>Išsami informacija apie šį vaistą</w:t>
      </w:r>
      <w:r w:rsidRPr="00864355" w:rsidDel="00876209">
        <w:rPr>
          <w:rFonts w:ascii="Times New Roman" w:hAnsi="Times New Roman" w:cs="Times New Roman"/>
        </w:rPr>
        <w:t xml:space="preserve"> </w:t>
      </w:r>
      <w:r w:rsidRPr="00864355">
        <w:rPr>
          <w:rFonts w:ascii="Times New Roman" w:hAnsi="Times New Roman" w:cs="Times New Roman"/>
        </w:rPr>
        <w:t xml:space="preserve">pateikiama Valstybinės vaistų kontrolės tarnybos prie Lietuvos Respublikos sveikatos apsaugos ministerijos tinklalapyje </w:t>
      </w:r>
      <w:hyperlink r:id="rId9" w:history="1">
        <w:r w:rsidRPr="00864355">
          <w:rPr>
            <w:rFonts w:ascii="Times New Roman" w:hAnsi="Times New Roman" w:cs="Times New Roman"/>
          </w:rPr>
          <w:t>http://www.vvkt.lt/</w:t>
        </w:r>
      </w:hyperlink>
      <w:r>
        <w:rPr>
          <w:rFonts w:ascii="Times New Roman" w:hAnsi="Times New Roman" w:cs="Times New Roman"/>
        </w:rPr>
        <w:t>.</w:t>
      </w:r>
    </w:p>
    <w:p w:rsidR="00F62D26" w:rsidRPr="00864355" w:rsidRDefault="00F62D26" w:rsidP="00F62D26">
      <w:pPr>
        <w:spacing w:after="0" w:line="240" w:lineRule="auto"/>
        <w:rPr>
          <w:rFonts w:ascii="Times New Roman" w:eastAsia="Calibri" w:hAnsi="Times New Roman" w:cs="Times New Roman"/>
        </w:rPr>
      </w:pPr>
    </w:p>
    <w:p w:rsidR="009041DB" w:rsidRDefault="009041DB">
      <w:bookmarkStart w:id="0" w:name="_GoBack"/>
      <w:bookmarkEnd w:id="0"/>
    </w:p>
    <w:sectPr w:rsidR="009041DB" w:rsidSect="000A110A">
      <w:pgSz w:w="11906" w:h="16838"/>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A3DB7"/>
    <w:multiLevelType w:val="hybridMultilevel"/>
    <w:tmpl w:val="1EFE4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3B6046"/>
    <w:multiLevelType w:val="hybridMultilevel"/>
    <w:tmpl w:val="B0D20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AB113E"/>
    <w:multiLevelType w:val="hybridMultilevel"/>
    <w:tmpl w:val="8D9C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C17F60"/>
    <w:multiLevelType w:val="hybridMultilevel"/>
    <w:tmpl w:val="CD5491A4"/>
    <w:lvl w:ilvl="0" w:tplc="9EA0E03C">
      <w:start w:val="2"/>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1E6D28"/>
    <w:multiLevelType w:val="hybridMultilevel"/>
    <w:tmpl w:val="D9F8865A"/>
    <w:lvl w:ilvl="0" w:tplc="9EA0E03C">
      <w:start w:val="2"/>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D26"/>
    <w:rsid w:val="00004415"/>
    <w:rsid w:val="000A110A"/>
    <w:rsid w:val="001C0548"/>
    <w:rsid w:val="00234094"/>
    <w:rsid w:val="002A211A"/>
    <w:rsid w:val="00344695"/>
    <w:rsid w:val="00356AB3"/>
    <w:rsid w:val="004216A4"/>
    <w:rsid w:val="005311B8"/>
    <w:rsid w:val="006860E9"/>
    <w:rsid w:val="006D5F25"/>
    <w:rsid w:val="007003F6"/>
    <w:rsid w:val="009041DB"/>
    <w:rsid w:val="00975D35"/>
    <w:rsid w:val="00AC23C0"/>
    <w:rsid w:val="00B578BF"/>
    <w:rsid w:val="00D71372"/>
    <w:rsid w:val="00D9054B"/>
    <w:rsid w:val="00D95EFF"/>
    <w:rsid w:val="00EE3634"/>
    <w:rsid w:val="00F62D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BB15C0-1003-4AAC-A04C-1318CD14B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62D26"/>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s://www.vvkt.lt/index.php?40042864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apris.vvkt.lt/vvkt-web/public/nr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9685</Words>
  <Characters>5522</Characters>
  <Application>Microsoft Office Word</Application>
  <DocSecurity>0</DocSecurity>
  <Lines>46</Lines>
  <Paragraphs>30</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    2.	Kas žinotina prieš vartojant Nitromint</vt:lpstr>
      <vt:lpstr>        Įspėjimai ir atsargumo priemonės</vt:lpstr>
      <vt:lpstr>        Vairavimas ir mechanizmų valdymas</vt:lpstr>
      <vt:lpstr>    3.	Kaip vartoti Nitromint</vt:lpstr>
      <vt:lpstr>    4.	Galimas šalutinis poveikis</vt:lpstr>
      <vt:lpstr>    5.	Kaip laikyti Nitromint</vt:lpstr>
      <vt:lpstr>    6.	Pakuotės turinys ir kita informacija</vt:lpstr>
    </vt:vector>
  </TitlesOfParts>
  <Company/>
  <LinksUpToDate>false</LinksUpToDate>
  <CharactersWithSpaces>15177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2024-01-15T07:09:00Z</dcterms:created>
  <dcterms:modified xsi:type="dcterms:W3CDTF">2024-01-15T07:10:00Z</dcterms:modified>
</cp:coreProperties>
</file>