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94" w:rsidRPr="002B0315" w:rsidRDefault="003C2A94" w:rsidP="003C2A94">
      <w:pPr>
        <w:keepNext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i/>
          <w:noProof/>
          <w:kern w:val="28"/>
          <w:lang w:val="lt-LT"/>
        </w:rPr>
      </w:pPr>
      <w:r w:rsidRPr="002B0315">
        <w:rPr>
          <w:rFonts w:ascii="Times New Roman" w:eastAsia="Calibri" w:hAnsi="Times New Roman" w:cs="Times New Roman"/>
          <w:b/>
          <w:iCs/>
          <w:noProof/>
          <w:kern w:val="28"/>
          <w:lang w:val="lt-LT"/>
        </w:rPr>
        <w:t xml:space="preserve">Pakuotės lapelis: informacija </w:t>
      </w:r>
      <w:r>
        <w:rPr>
          <w:rFonts w:ascii="Times New Roman" w:eastAsia="Calibri" w:hAnsi="Times New Roman" w:cs="Times New Roman"/>
          <w:b/>
          <w:iCs/>
          <w:noProof/>
          <w:kern w:val="28"/>
          <w:lang w:val="lt-LT"/>
        </w:rPr>
        <w:t>pacientui</w:t>
      </w:r>
    </w:p>
    <w:p w:rsidR="003C2A94" w:rsidRPr="002B0315" w:rsidRDefault="003C2A94" w:rsidP="003C2A9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Olynth 0,5 mg/ml nosies purškalas (tirpalas)</w:t>
      </w:r>
    </w:p>
    <w:p w:rsidR="003C2A94" w:rsidRPr="002B0315" w:rsidRDefault="003C2A94" w:rsidP="003C2A94">
      <w:pPr>
        <w:tabs>
          <w:tab w:val="left" w:pos="567"/>
          <w:tab w:val="left" w:pos="36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Ksilometazolino hidrochloridas</w:t>
      </w:r>
    </w:p>
    <w:p w:rsidR="003C2A94" w:rsidRPr="002B0315" w:rsidRDefault="003C2A94" w:rsidP="003C2A9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Atidžiai perskaitykite visą šį lapelį, prieš pradėdami vartoti šį vaistą, nes jame pateikiama Jums svarbi informacija.</w:t>
      </w: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Visada vartokite šį vaistą tiksliai kaip aprašyta šiame lapelyje arba kaip nurodė gydytojas arba vaistininkas.</w:t>
      </w:r>
    </w:p>
    <w:p w:rsidR="003C2A94" w:rsidRPr="002B0315" w:rsidRDefault="003C2A94" w:rsidP="003C2A9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Neišmeskite šio lapelio, nes vėl gali prireikti jį perskaityti. </w:t>
      </w:r>
    </w:p>
    <w:p w:rsidR="003C2A94" w:rsidRPr="002B0315" w:rsidRDefault="003C2A94" w:rsidP="003C2A9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norite sužinoti daugiau arba pasitarti, kreipkitės į vaistininką.</w:t>
      </w:r>
    </w:p>
    <w:p w:rsidR="003C2A94" w:rsidRPr="002B0315" w:rsidRDefault="003C2A94" w:rsidP="003C2A9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3C2A94" w:rsidRPr="002B0315" w:rsidRDefault="003C2A94" w:rsidP="003C2A9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per 3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dienas Jūsų savijauta nepagerėjo arba net pablogėjo, kreipkitės į gydytoją.</w:t>
      </w:r>
    </w:p>
    <w:p w:rsidR="003C2A94" w:rsidRPr="002B0315" w:rsidRDefault="003C2A94" w:rsidP="003C2A94">
      <w:pPr>
        <w:keepNext/>
        <w:spacing w:before="240" w:after="60" w:line="240" w:lineRule="auto"/>
        <w:outlineLvl w:val="3"/>
        <w:rPr>
          <w:rFonts w:ascii="Times New Roman" w:eastAsia="Calibri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bCs/>
          <w:noProof/>
          <w:lang w:val="lt-LT"/>
        </w:rPr>
        <w:t>Apie ką rašoma šiame lapelyje?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1.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Kas yra Olynth 0,5 mg/ml ir kam jis vartojamas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2.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Kas žinotina prieš vartojant Olynth 0,5 mg/ml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3.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Kaip vartoti Olynth 0,5 mg/ml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4.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Galimas šalutinis poveikis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5.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Kaip laikyti Olynth 0,5 mg/ml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6.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Pakuotės turinys ir kita informacija</w:t>
      </w:r>
    </w:p>
    <w:p w:rsidR="003C2A94" w:rsidRPr="002B0315" w:rsidRDefault="003C2A94" w:rsidP="003C2A94">
      <w:pPr>
        <w:tabs>
          <w:tab w:val="left" w:pos="567"/>
          <w:tab w:val="left" w:pos="3600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1.</w:t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ab/>
        <w:t>Kas yra Olynth 0,5 mg/ml ir kam jis vartojamas</w:t>
      </w: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Olynth 0,5 mg/ml sudėtyje yra ksilometazolino, kuris sutraukia kraujagysles ir sumažina nosies gleivinės paburkimą ir palengvina kvėpavimą pro nosį.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Olynth 0,5 mg/ml vartojamas trumpalaikiam nosies ir sinusų paburkimo, kurie atsiranda dėl peršalimo ar alergijos, mažinimui.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Olynth 0,5 mg/ml tirpalo skiriama vartoti 2</w:t>
      </w:r>
      <w:r>
        <w:rPr>
          <w:rFonts w:ascii="Times New Roman" w:eastAsia="Calibri" w:hAnsi="Times New Roman" w:cs="Times New Roman"/>
          <w:noProof/>
          <w:lang w:val="lt-LT"/>
        </w:rPr>
        <w:noBreakHyphen/>
      </w:r>
      <w:r w:rsidRPr="002B0315">
        <w:rPr>
          <w:rFonts w:ascii="Times New Roman" w:eastAsia="Calibri" w:hAnsi="Times New Roman" w:cs="Times New Roman"/>
          <w:noProof/>
          <w:lang w:val="lt-LT"/>
        </w:rPr>
        <w:t>12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metų vaikams</w:t>
      </w:r>
      <w:r>
        <w:rPr>
          <w:rFonts w:ascii="Times New Roman" w:eastAsia="Calibri" w:hAnsi="Times New Roman" w:cs="Times New Roman"/>
          <w:noProof/>
          <w:lang w:val="lt-LT"/>
        </w:rPr>
        <w:t xml:space="preserve"> ir paaugliams</w:t>
      </w:r>
      <w:r w:rsidRPr="002B0315">
        <w:rPr>
          <w:rFonts w:ascii="Times New Roman" w:eastAsia="Calibri" w:hAnsi="Times New Roman" w:cs="Times New Roman"/>
          <w:noProof/>
          <w:lang w:val="lt-LT"/>
        </w:rPr>
        <w:t xml:space="preserve">. </w:t>
      </w: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2.</w:t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ab/>
        <w:t>Kas žinotina prieš vartojant Olynth 0,5 mg/ml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bCs/>
          <w:noProof/>
          <w:lang w:val="lt-LT"/>
        </w:rPr>
        <w:t>Olynth 0,5 mg/ml vartoti negalima:</w:t>
      </w:r>
    </w:p>
    <w:p w:rsidR="003C2A94" w:rsidRPr="002B0315" w:rsidRDefault="003C2A94" w:rsidP="003C2A94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yra alergija ksilometazolino hidrochloridui arba bet kuriai pagalbinei šio vaisto medžiagai (jos išvardytos 6 skyriuje);</w:t>
      </w:r>
    </w:p>
    <w:p w:rsidR="003C2A94" w:rsidRPr="002B0315" w:rsidRDefault="003C2A94" w:rsidP="003C2A94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yra padidėjęs Jūsų akispūdis, ypač jeigu sergate uždaro kampo glaukoma;</w:t>
      </w:r>
    </w:p>
    <w:p w:rsidR="003C2A94" w:rsidRPr="002B0315" w:rsidRDefault="003C2A94" w:rsidP="003C2A94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sergate lėtiniu rinitu (ilgalaikiu nosies gleivinės sudirginimu) ir nosies gleivinės sekrecija yra sumažėjusi arba visiškai išnykusi (</w:t>
      </w:r>
      <w:r w:rsidRPr="002B0315">
        <w:rPr>
          <w:rFonts w:ascii="Times New Roman" w:eastAsia="Calibri" w:hAnsi="Times New Roman" w:cs="Times New Roman"/>
          <w:i/>
          <w:noProof/>
          <w:lang w:val="lt-LT"/>
        </w:rPr>
        <w:t>Rhinitis sicca</w:t>
      </w:r>
      <w:r w:rsidRPr="002B0315">
        <w:rPr>
          <w:rFonts w:ascii="Times New Roman" w:eastAsia="Calibri" w:hAnsi="Times New Roman" w:cs="Times New Roman"/>
          <w:noProof/>
          <w:lang w:val="lt-LT"/>
        </w:rPr>
        <w:t>);</w:t>
      </w:r>
    </w:p>
    <w:p w:rsidR="003C2A94" w:rsidRPr="002B0315" w:rsidRDefault="003C2A94" w:rsidP="003C2A9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jeigu Jūs vartojate monoaminooksidazės inhibitorius (MAOI), arba vartojote jų pastarąsias dvi savaites; </w:t>
      </w:r>
    </w:p>
    <w:p w:rsidR="003C2A94" w:rsidRPr="002B0315" w:rsidRDefault="003C2A94" w:rsidP="003C2A9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vartojate kitų vaistų, galinčių padidinti kraujospūdį;</w:t>
      </w:r>
    </w:p>
    <w:p w:rsidR="003C2A94" w:rsidRPr="002B0315" w:rsidRDefault="003C2A94" w:rsidP="003C2A9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sergate uždegimu, susijusiu su nosies membranos suplonėjimu (atrofinis rinitas);</w:t>
      </w:r>
    </w:p>
    <w:p w:rsidR="003C2A94" w:rsidRPr="002B0315" w:rsidRDefault="003C2A94" w:rsidP="003C2A9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Jums per nosį ar burną buvo atlikta smegenų operacija.</w:t>
      </w:r>
    </w:p>
    <w:p w:rsidR="003C2A94" w:rsidRPr="002B0315" w:rsidRDefault="003C2A94" w:rsidP="003C2A94">
      <w:pPr>
        <w:keepNext/>
        <w:keepLines/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Olynth 0,5 mg/ml negalima vartoti jaunesniems kaip 2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metų vaikams.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Įspėjimai ir atsargumo priemonės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Pasitarkite su gydytoju arba vaistininku, prieš pradėdami vartoti Olynth</w:t>
      </w:r>
      <w:r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Pr="002B0315">
        <w:rPr>
          <w:rFonts w:ascii="Times New Roman" w:eastAsia="Calibri" w:hAnsi="Times New Roman" w:cs="Times New Roman"/>
          <w:noProof/>
          <w:lang w:val="lt-LT"/>
        </w:rPr>
        <w:t>0,5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mg/ml, jeigu Jūs:</w:t>
      </w:r>
    </w:p>
    <w:p w:rsidR="003C2A94" w:rsidRPr="002B0315" w:rsidRDefault="003C2A94" w:rsidP="003C2A94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esate jautrus simpatomimetiniams (į adrenaliną panašiems) vaistams, nes Olynth 0,5 mg/ml gali sukelti nemigą, svaigulį, nekontroliuojamą drebulį, širdies ritmo sutrikimų ar padidinti kraujospūdį;</w:t>
      </w:r>
    </w:p>
    <w:p w:rsidR="003C2A94" w:rsidRPr="002B0315" w:rsidRDefault="003C2A94" w:rsidP="003C2A94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lastRenderedPageBreak/>
        <w:t>turite širdies, kraujagyslių problemų ar Jūsų kraujospūdis yra padidėjęs</w:t>
      </w:r>
      <w:r>
        <w:rPr>
          <w:rFonts w:ascii="Times New Roman" w:eastAsia="Calibri" w:hAnsi="Times New Roman" w:cs="Times New Roman"/>
          <w:noProof/>
          <w:lang w:val="lt-LT"/>
        </w:rPr>
        <w:t xml:space="preserve"> (pvz., pailgėjęs QT intervalo sindromas)</w:t>
      </w:r>
      <w:r w:rsidRPr="002B0315">
        <w:rPr>
          <w:rFonts w:ascii="Times New Roman" w:eastAsia="Calibri" w:hAnsi="Times New Roman" w:cs="Times New Roman"/>
          <w:noProof/>
          <w:lang w:val="lt-LT"/>
        </w:rPr>
        <w:t>;</w:t>
      </w:r>
    </w:p>
    <w:p w:rsidR="003C2A94" w:rsidRPr="002B0315" w:rsidRDefault="003C2A94" w:rsidP="003C2A94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turite medžiagų apykaitos sutrikimų (padidėjęs skydliaukės aktyvumas ar cukrinis diabetas);</w:t>
      </w:r>
    </w:p>
    <w:p w:rsidR="003C2A94" w:rsidRPr="002B0315" w:rsidRDefault="003C2A94" w:rsidP="003C2A94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sergate antinksčių ligomis;</w:t>
      </w:r>
    </w:p>
    <w:p w:rsidR="003C2A94" w:rsidRPr="002B0315" w:rsidRDefault="003C2A94" w:rsidP="003C2A94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Jūsų prostata yra padidėjusi (prostatos hipertrofija).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Vartojant</w:t>
      </w:r>
      <w:r w:rsidRPr="002B0315">
        <w:rPr>
          <w:rFonts w:ascii="Times New Roman" w:eastAsia="Calibri" w:hAnsi="Times New Roman" w:cs="Times New Roman"/>
          <w:noProof/>
          <w:lang w:val="lt-LT"/>
        </w:rPr>
        <w:t xml:space="preserve"> šio vaisto </w:t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>ilgą laiką</w:t>
      </w:r>
      <w:r w:rsidRPr="002B0315">
        <w:rPr>
          <w:rFonts w:ascii="Times New Roman" w:eastAsia="Calibri" w:hAnsi="Times New Roman" w:cs="Times New Roman"/>
          <w:noProof/>
          <w:lang w:val="lt-LT"/>
        </w:rPr>
        <w:t>, gali padidėti sinusų ar nosies gleivinės uždegimas.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Kiti vaistai ir Olynth 0,5 mg/ml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vartojate ar neseniai vartojote kitų vaistų arba dėl to nesate tikri, apie tai pasakykite gydytojui arba vaistininkui.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Nevartokite Olynth 0,5 mg/ml jeigu vartojate:</w:t>
      </w:r>
    </w:p>
    <w:p w:rsidR="003C2A94" w:rsidRPr="002B0315" w:rsidRDefault="003C2A94" w:rsidP="003C2A94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triciklių ar tetraciklių antidepresantų arba MAO inhibitorių arba jų vartojote paskutines 2 savaites (žr. skyrių </w:t>
      </w:r>
      <w:r w:rsidRPr="002B0315">
        <w:rPr>
          <w:rFonts w:ascii="Times New Roman" w:eastAsia="Calibri" w:hAnsi="Times New Roman" w:cs="Times New Roman"/>
          <w:bCs/>
          <w:noProof/>
          <w:lang w:val="lt-LT"/>
        </w:rPr>
        <w:t>Olynth 0,5 mg/ml vartoti negalima);</w:t>
      </w:r>
    </w:p>
    <w:p w:rsidR="003C2A94" w:rsidRPr="002B0315" w:rsidRDefault="003C2A94" w:rsidP="003C2A94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kitų vaistų, galinčių padidinti kraujospūdį.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Nėštumas ir žindymo laikotarpis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bookmarkStart w:id="0" w:name="_Hlk521674075"/>
      <w:r w:rsidRPr="002B0315">
        <w:rPr>
          <w:rFonts w:ascii="Times New Roman" w:eastAsia="Calibri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  <w:bookmarkEnd w:id="0"/>
      <w:r w:rsidRPr="002B0315"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Pr="002B0315">
        <w:rPr>
          <w:rFonts w:ascii="Times New Roman" w:eastAsia="Calibri" w:hAnsi="Times New Roman" w:cs="Times New Roman"/>
          <w:iCs/>
          <w:noProof/>
          <w:lang w:val="lt-LT"/>
        </w:rPr>
        <w:t>Olynth</w:t>
      </w:r>
      <w:r w:rsidRPr="002B0315">
        <w:rPr>
          <w:rFonts w:ascii="Times New Roman" w:eastAsia="Calibri" w:hAnsi="Times New Roman" w:cs="Times New Roman"/>
          <w:noProof/>
          <w:lang w:val="lt-LT"/>
        </w:rPr>
        <w:t xml:space="preserve"> 0,5 mg/ml nosies purškalo (tirpalo) vartoti nėščioms moterims nerekomenduojama, nes nenustatyta, kaip vaistas veikia vaisių. 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žindote kūdikį, pasikonsultuokite su gydytoju prieš vartojant šio vaisto. Nėra žinoma ar veikliosios medžiagos išsiskiria į motinos pieną.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Vairavimas ir mechanizmų valdymas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Olynth 0,5 mg/ml gebėjimo vairuoti ir valdyti mechanizmus neveikia arba veikia nereikšmingai. 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Olynth 0,5 mg/ml sudėtyje yra benzalkonio chlorido tirpalo. 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lt-LT"/>
        </w:rPr>
      </w:pPr>
      <w:r w:rsidRPr="00FC6C13">
        <w:rPr>
          <w:rFonts w:ascii="Times New Roman" w:eastAsia="Calibri" w:hAnsi="Times New Roman" w:cs="Times New Roman"/>
          <w:bCs/>
          <w:noProof/>
          <w:lang w:val="it-IT"/>
        </w:rPr>
        <w:t xml:space="preserve">Kiekviename šio vaisto ml yra </w:t>
      </w:r>
      <w:r>
        <w:rPr>
          <w:rFonts w:ascii="Times New Roman" w:eastAsia="Calibri" w:hAnsi="Times New Roman" w:cs="Times New Roman"/>
          <w:bCs/>
          <w:noProof/>
          <w:lang w:val="it-IT"/>
        </w:rPr>
        <w:t>0,2</w:t>
      </w:r>
      <w:r w:rsidRPr="00FC6C13">
        <w:rPr>
          <w:rFonts w:ascii="Times New Roman" w:eastAsia="Calibri" w:hAnsi="Times New Roman" w:cs="Times New Roman"/>
          <w:bCs/>
          <w:noProof/>
          <w:lang w:val="it-IT"/>
        </w:rPr>
        <w:t>mg benzalkonio chlorido. Benzalkonio chloridas gali sukelti sudirginimą ar patinimą nosies viduje, ypač jei vartojamas ilgai</w:t>
      </w:r>
      <w:r w:rsidRPr="00FC6C13" w:rsidDel="00FC6C13">
        <w:rPr>
          <w:rFonts w:ascii="Times New Roman" w:eastAsia="Calibri" w:hAnsi="Times New Roman" w:cs="Times New Roman"/>
          <w:bCs/>
          <w:noProof/>
          <w:lang w:val="lt-LT"/>
        </w:rPr>
        <w:t xml:space="preserve"> </w:t>
      </w:r>
    </w:p>
    <w:p w:rsidR="003C2A94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3.</w:t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ab/>
        <w:t>Kaip vartoti Olynth 0,5 mg/ml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FF1E34" w:rsidRDefault="003C2A94" w:rsidP="003C2A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color w:val="008000"/>
          <w:szCs w:val="24"/>
          <w:lang w:val="lt-LT"/>
        </w:rPr>
      </w:pPr>
      <w:r w:rsidRPr="00FF1E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FF1E3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FF1E3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abejojate, kreipkitės į gydytoją arba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3C2A94" w:rsidRPr="00DA1550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2</w:t>
      </w:r>
      <w:r>
        <w:rPr>
          <w:rFonts w:ascii="Times New Roman" w:eastAsia="Calibri" w:hAnsi="Times New Roman" w:cs="Times New Roman"/>
          <w:b/>
          <w:noProof/>
          <w:lang w:val="lt-LT"/>
        </w:rPr>
        <w:noBreakHyphen/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>12</w:t>
      </w:r>
      <w:r>
        <w:rPr>
          <w:rFonts w:ascii="Times New Roman" w:eastAsia="Calibri" w:hAnsi="Times New Roman" w:cs="Times New Roman"/>
          <w:b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 xml:space="preserve">metų vaikams </w:t>
      </w:r>
      <w:r>
        <w:rPr>
          <w:rFonts w:ascii="Times New Roman" w:eastAsia="Calibri" w:hAnsi="Times New Roman" w:cs="Times New Roman"/>
          <w:b/>
          <w:noProof/>
          <w:lang w:val="lt-LT"/>
        </w:rPr>
        <w:t>ir paaugliams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iCs/>
          <w:noProof/>
          <w:lang w:val="lt-LT"/>
        </w:rPr>
        <w:t>Jeigu gydytojas nepaskyrė kitaip Olynth</w:t>
      </w:r>
      <w:r w:rsidRPr="002B0315">
        <w:rPr>
          <w:rFonts w:ascii="Times New Roman" w:eastAsia="Calibri" w:hAnsi="Times New Roman" w:cs="Times New Roman"/>
          <w:noProof/>
          <w:lang w:val="lt-LT"/>
        </w:rPr>
        <w:t xml:space="preserve"> 0,5 mg/ml tirpalo purškiama po 1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įpurškimą į kiekvieną nosies landą ne daugiau kaip 3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kartus per parą.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Olynth 0,5 mg/ml tirpalo vartoti ilgiau kaip 7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>dienas negalima.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Vartojimas</w:t>
      </w:r>
    </w:p>
    <w:p w:rsidR="003C2A94" w:rsidRPr="002B0315" w:rsidRDefault="003C2A94" w:rsidP="003C2A9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Nuimkite apsauginį dangtelį. Paspauskite dozatorių keletą kartų (1 pav.), kol pasirodys tirpalo debesėlis. Tirpalas paruoštas vartoti.</w:t>
      </w:r>
    </w:p>
    <w:p w:rsidR="003C2A94" w:rsidRPr="002B0315" w:rsidRDefault="003C2A94" w:rsidP="003C2A9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Buteliuką laikykite vertikaliai. Įkiškite purkštuką į šnervę (2 pav.).</w:t>
      </w:r>
    </w:p>
    <w:p w:rsidR="003C2A94" w:rsidRPr="002B0315" w:rsidRDefault="003C2A94" w:rsidP="003C2A9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Vartodami, dozatorių paspauskite vieną kartą. Įpurškiant lengvai įkvėpti per nosį. Procedūrą pakartokite į kitą šnervę.</w:t>
      </w:r>
    </w:p>
    <w:p w:rsidR="003C2A94" w:rsidRPr="002B0315" w:rsidRDefault="003C2A94" w:rsidP="003C2A9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Po vartojimo uždėkite dangtelį. 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747C9AB" wp14:editId="78108148">
            <wp:simplePos x="0" y="0"/>
            <wp:positionH relativeFrom="column">
              <wp:posOffset>-57150</wp:posOffset>
            </wp:positionH>
            <wp:positionV relativeFrom="paragraph">
              <wp:posOffset>114935</wp:posOffset>
            </wp:positionV>
            <wp:extent cx="2176145" cy="962025"/>
            <wp:effectExtent l="0" t="0" r="0" b="9525"/>
            <wp:wrapSquare wrapText="right"/>
            <wp:docPr id="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Tam, kad išvengti infekcijos plitimo, vienas vaisto buteliukas turi būti naudojamas tik to paties asmens. Buteliuko purkštuką po kiekvieno naudojimo reikia nuplauti.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Vartojimas vaikams ir paaugliams</w:t>
      </w:r>
    </w:p>
    <w:p w:rsidR="003C2A94" w:rsidRPr="002B0315" w:rsidRDefault="003C2A94" w:rsidP="003C2A94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Nevartokite Olynth 0,5 mg/ml jaunesniems kaip 2</w:t>
      </w:r>
      <w:r>
        <w:rPr>
          <w:rFonts w:ascii="Times New Roman" w:eastAsia="Calibri" w:hAnsi="Times New Roman" w:cs="Times New Roman"/>
          <w:noProof/>
          <w:lang w:val="lt-LT"/>
        </w:rPr>
        <w:t> </w:t>
      </w:r>
      <w:r w:rsidRPr="002B0315">
        <w:rPr>
          <w:rFonts w:ascii="Times New Roman" w:eastAsia="Calibri" w:hAnsi="Times New Roman" w:cs="Times New Roman"/>
          <w:noProof/>
          <w:lang w:val="lt-LT"/>
        </w:rPr>
        <w:t xml:space="preserve">metų vaikams. 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Ką daryti pavartojus per didelę Olynth 0,5 mg/ml dozę?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Pavartojus per didelę Olynth 0,5 mg/ml dozę, kreipkitės į gydytoją, vaistininką arba artimiausią ligoninės priėmimo skyrių. Pasiimkite šį pakuotės lapelį su savimi.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Per didelės Olynth 0,5 mg/ml dozės gali sukelti centrinės nervų sistemos paralyžių, pav. raumenų funkcijos praradimą, nuovargį, burnos sausumą, prakaitavimą, greitą nereguliarų širdies plakimą, padidėjusį kraujospūdį.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 xml:space="preserve">Pamiršus pavartoti Olynth 0,5 mg/ml 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Pamiršus pavartoti Olynth 0,5 mg/ml dozę, pavartokite ją iš karto, kai tik atsiminsite, tačiau jeigu atėjo kitos dozės vartojimo laikas, praleiskite pamirštą dozę ir vartokite vaisto kaip įprastai. Dvigubos dozės vartoti negalima.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caps/>
          <w:noProof/>
          <w:lang w:val="lt-LT"/>
        </w:rPr>
        <w:t>4.</w:t>
      </w:r>
      <w:r w:rsidRPr="002B0315">
        <w:rPr>
          <w:rFonts w:ascii="Times New Roman" w:eastAsia="Calibri" w:hAnsi="Times New Roman" w:cs="Times New Roman"/>
          <w:b/>
          <w:caps/>
          <w:noProof/>
          <w:lang w:val="lt-LT"/>
        </w:rPr>
        <w:tab/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>Galimas šalutinis poveikis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Šis vaistas, kaip ir visi kiti, gali sukelti šalutinį poveikį, nors jis pasireiškia ne visiems žmonėms.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E3E6F" w:rsidRDefault="003C2A94" w:rsidP="003C2A9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noProof/>
          <w:lang w:val="lt-LT"/>
        </w:rPr>
      </w:pPr>
      <w:r w:rsidRPr="00EB6AE9">
        <w:rPr>
          <w:rFonts w:ascii="Times New Roman" w:eastAsia="Calibri" w:hAnsi="Times New Roman" w:cs="Times New Roman"/>
          <w:noProof/>
          <w:lang w:val="lt-LT"/>
        </w:rPr>
        <w:t>Nustokite</w:t>
      </w:r>
      <w:r w:rsidRPr="002E3E6F">
        <w:rPr>
          <w:rFonts w:ascii="Times New Roman" w:eastAsia="Calibri" w:hAnsi="Times New Roman" w:cs="Times New Roman"/>
          <w:noProof/>
          <w:lang w:val="lt-LT"/>
        </w:rPr>
        <w:t xml:space="preserve"> vartoti Olynth 0,5 mg/ml ir </w:t>
      </w:r>
      <w:r w:rsidRPr="00EB6AE9">
        <w:rPr>
          <w:rFonts w:ascii="Times New Roman" w:eastAsia="Calibri" w:hAnsi="Times New Roman" w:cs="Times New Roman"/>
          <w:noProof/>
          <w:lang w:val="lt-LT"/>
        </w:rPr>
        <w:t>nedelsdami kreipkitės</w:t>
      </w:r>
      <w:r w:rsidRPr="002E3E6F">
        <w:rPr>
          <w:rFonts w:ascii="Times New Roman" w:eastAsia="Calibri" w:hAnsi="Times New Roman" w:cs="Times New Roman"/>
          <w:noProof/>
          <w:lang w:val="lt-LT"/>
        </w:rPr>
        <w:t xml:space="preserve"> į gydytoją, jeigu pasireiškė </w:t>
      </w:r>
      <w:r>
        <w:rPr>
          <w:rFonts w:ascii="Times New Roman" w:eastAsia="Calibri" w:hAnsi="Times New Roman" w:cs="Times New Roman"/>
          <w:noProof/>
          <w:lang w:val="lt-LT"/>
        </w:rPr>
        <w:t>toliau nurodyti</w:t>
      </w:r>
      <w:r w:rsidRPr="002E3E6F">
        <w:rPr>
          <w:rFonts w:ascii="Times New Roman" w:eastAsia="Calibri" w:hAnsi="Times New Roman" w:cs="Times New Roman"/>
          <w:noProof/>
          <w:lang w:val="lt-LT"/>
        </w:rPr>
        <w:t xml:space="preserve"> reiškiniai (gali būti </w:t>
      </w:r>
      <w:r w:rsidRPr="00EB6AE9">
        <w:rPr>
          <w:rFonts w:ascii="Times New Roman" w:eastAsia="Calibri" w:hAnsi="Times New Roman" w:cs="Times New Roman"/>
          <w:noProof/>
          <w:lang w:val="lt-LT"/>
        </w:rPr>
        <w:t>alerginės reakcijos</w:t>
      </w:r>
      <w:r w:rsidRPr="002E3E6F">
        <w:rPr>
          <w:rFonts w:ascii="Times New Roman" w:eastAsia="Calibri" w:hAnsi="Times New Roman" w:cs="Times New Roman"/>
          <w:noProof/>
          <w:lang w:val="lt-LT"/>
        </w:rPr>
        <w:t xml:space="preserve"> požymiai):</w:t>
      </w:r>
    </w:p>
    <w:p w:rsidR="003C2A94" w:rsidRPr="002E3E6F" w:rsidRDefault="003C2A94" w:rsidP="003C2A94">
      <w:pPr>
        <w:numPr>
          <w:ilvl w:val="0"/>
          <w:numId w:val="7"/>
        </w:numPr>
        <w:tabs>
          <w:tab w:val="left" w:pos="0"/>
        </w:tabs>
        <w:spacing w:after="0" w:line="260" w:lineRule="exact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E3E6F">
        <w:rPr>
          <w:rFonts w:ascii="Times New Roman" w:eastAsia="Calibri" w:hAnsi="Times New Roman" w:cs="Times New Roman"/>
          <w:noProof/>
          <w:lang w:val="lt-LT"/>
        </w:rPr>
        <w:t>pasunkėjęs kvėpavimas ar rijimas, veido, lūpų, liežuvio ar gerklės patinimas;</w:t>
      </w:r>
    </w:p>
    <w:p w:rsidR="003C2A94" w:rsidRPr="002E3E6F" w:rsidRDefault="003C2A94" w:rsidP="003C2A94">
      <w:pPr>
        <w:numPr>
          <w:ilvl w:val="0"/>
          <w:numId w:val="7"/>
        </w:numPr>
        <w:tabs>
          <w:tab w:val="left" w:pos="0"/>
        </w:tabs>
        <w:spacing w:after="0" w:line="260" w:lineRule="exact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E3E6F">
        <w:rPr>
          <w:rFonts w:ascii="Times New Roman" w:eastAsia="Calibri" w:hAnsi="Times New Roman" w:cs="Times New Roman"/>
          <w:noProof/>
          <w:lang w:val="lt-LT"/>
        </w:rPr>
        <w:t>odos niežulys, odos paraudimas ar iškilę nelygumai.</w:t>
      </w:r>
    </w:p>
    <w:p w:rsidR="003C2A94" w:rsidRPr="002E3E6F" w:rsidRDefault="003C2A94" w:rsidP="003C2A9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noProof/>
          <w:lang w:val="lt-LT"/>
        </w:rPr>
      </w:pPr>
    </w:p>
    <w:p w:rsidR="003C2A94" w:rsidRPr="00EB6AE9" w:rsidRDefault="003C2A94" w:rsidP="003C2A94">
      <w:pPr>
        <w:tabs>
          <w:tab w:val="left" w:pos="0"/>
        </w:tabs>
        <w:spacing w:after="0" w:line="260" w:lineRule="exact"/>
        <w:rPr>
          <w:rFonts w:ascii="Times New Roman" w:eastAsia="Calibri" w:hAnsi="Times New Roman" w:cs="Times New Roman"/>
          <w:i/>
          <w:noProof/>
          <w:lang w:val="lt-LT"/>
        </w:rPr>
      </w:pPr>
      <w:r w:rsidRPr="00EB6AE9">
        <w:rPr>
          <w:rFonts w:ascii="Times New Roman" w:eastAsia="Calibri" w:hAnsi="Times New Roman" w:cs="Times New Roman"/>
          <w:i/>
          <w:noProof/>
          <w:lang w:val="lt-LT"/>
        </w:rPr>
        <w:t>Kitas šalutinis poveikis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i/>
          <w:noProof/>
          <w:lang w:val="lt-LT"/>
        </w:rPr>
      </w:pPr>
    </w:p>
    <w:p w:rsidR="003C2A94" w:rsidRPr="00EB6AE9" w:rsidRDefault="003C2A94" w:rsidP="003C2A94">
      <w:pPr>
        <w:spacing w:after="0" w:line="240" w:lineRule="auto"/>
        <w:rPr>
          <w:rFonts w:ascii="Times New Roman" w:eastAsia="Calibri" w:hAnsi="Times New Roman" w:cs="Times New Roman"/>
          <w:i/>
          <w:noProof/>
          <w:lang w:val="lt-LT"/>
        </w:rPr>
      </w:pPr>
      <w:r w:rsidRPr="00EB6AE9">
        <w:rPr>
          <w:rFonts w:ascii="Times New Roman" w:eastAsia="Calibri" w:hAnsi="Times New Roman" w:cs="Times New Roman"/>
          <w:i/>
          <w:noProof/>
          <w:lang w:val="lt-LT"/>
        </w:rPr>
        <w:t xml:space="preserve">Dažni (nuo ≥ 1/100 iki &lt; 1/10): </w:t>
      </w:r>
    </w:p>
    <w:p w:rsidR="003C2A94" w:rsidRPr="002B0315" w:rsidRDefault="003C2A94" w:rsidP="003C2A94">
      <w:pPr>
        <w:numPr>
          <w:ilvl w:val="0"/>
          <w:numId w:val="8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nosies gleivinės dirginimo požymiai pvz., deginimas, džiūvimas.</w:t>
      </w:r>
    </w:p>
    <w:p w:rsidR="003C2A94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D52EBC" w:rsidRDefault="003C2A94" w:rsidP="003C2A94">
      <w:pPr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r w:rsidRPr="00D52EBC">
        <w:rPr>
          <w:rFonts w:ascii="Times New Roman" w:eastAsia="Calibri" w:hAnsi="Times New Roman" w:cs="Times New Roman"/>
          <w:i/>
          <w:iCs/>
          <w:lang w:val="lt-LT"/>
        </w:rPr>
        <w:t xml:space="preserve">Nedažni (nuo ≥ 1/1000 iki &lt; 1/100) </w:t>
      </w:r>
    </w:p>
    <w:p w:rsidR="003C2A94" w:rsidRPr="00D52EBC" w:rsidRDefault="003C2A94" w:rsidP="003C2A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-</w:t>
      </w:r>
      <w:r w:rsidRPr="00D52EBC">
        <w:rPr>
          <w:rFonts w:ascii="Times New Roman" w:eastAsia="Calibri" w:hAnsi="Times New Roman" w:cs="Times New Roman"/>
          <w:lang w:val="lt-LT"/>
        </w:rPr>
        <w:t>kraujavimas iš nosies</w:t>
      </w:r>
      <w:r>
        <w:rPr>
          <w:rFonts w:ascii="Times New Roman" w:eastAsia="Calibri" w:hAnsi="Times New Roman" w:cs="Times New Roman"/>
          <w:lang w:val="lt-LT"/>
        </w:rPr>
        <w:t>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EB6AE9" w:rsidRDefault="003C2A94" w:rsidP="003C2A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lang w:val="lt-LT"/>
        </w:rPr>
      </w:pPr>
      <w:r w:rsidRPr="00EB6AE9">
        <w:rPr>
          <w:rFonts w:ascii="Times New Roman" w:eastAsia="Calibri" w:hAnsi="Times New Roman" w:cs="Times New Roman"/>
          <w:i/>
          <w:noProof/>
          <w:lang w:val="lt-LT"/>
        </w:rPr>
        <w:t xml:space="preserve">Reti (nuo ≥ 1/10000 iki &lt; 1/1000): </w:t>
      </w:r>
    </w:p>
    <w:p w:rsidR="003C2A94" w:rsidRPr="002B0315" w:rsidRDefault="003C2A94" w:rsidP="003C2A9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galvos skausmas, padidėjęs kraujospūdis, nervingumas, svaigulys, silpnumo pojūtis, nemiga ir širdies plakimo jutimas, dažnas širdies plakimas (tachikardija);</w:t>
      </w:r>
    </w:p>
    <w:p w:rsidR="003C2A94" w:rsidRPr="002B0315" w:rsidRDefault="003C2A94" w:rsidP="003C2A9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laikinas regėjimo sutrikimas, alerginės reakcijos.</w:t>
      </w:r>
    </w:p>
    <w:p w:rsidR="003C2A94" w:rsidRPr="002B0315" w:rsidRDefault="003C2A94" w:rsidP="003C2A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EB6AE9" w:rsidRDefault="003C2A94" w:rsidP="003C2A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noProof/>
          <w:lang w:val="lt-LT"/>
        </w:rPr>
      </w:pPr>
      <w:r w:rsidRPr="00EB6AE9">
        <w:rPr>
          <w:rFonts w:ascii="Times New Roman" w:eastAsia="Calibri" w:hAnsi="Times New Roman" w:cs="Times New Roman"/>
          <w:i/>
          <w:noProof/>
          <w:lang w:val="lt-LT"/>
        </w:rPr>
        <w:t>Dažnis nežinomas (negali būti apskaičiuotas pagal turimus duomenis):</w:t>
      </w:r>
    </w:p>
    <w:p w:rsidR="003C2A94" w:rsidRPr="002B0315" w:rsidRDefault="003C2A94" w:rsidP="003C2A9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nosies gleivinės uždegimo padidėjimas, nustojus vartoti vaisto (reaktyvinė hiperemija).</w:t>
      </w: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Pranešimas apie šalutinį poveikį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Jeigu pasireiškė šalutinis poveikis, įskaitant šiame lapelyje nenurodytą, pasakykite gydytojui arba vaistininkui. </w:t>
      </w:r>
      <w:r w:rsidRPr="002B0315">
        <w:rPr>
          <w:rFonts w:ascii="Times New Roman" w:eastAsia="Calibri" w:hAnsi="Times New Roman" w:cs="Times New Roman"/>
          <w:lang w:val="lt-LT"/>
        </w:rPr>
        <w:t>Apie šalutinį poveikį taip pat galite pranešti Valstybinei vaistų kontrolės tarnybai prie Lietuvos Respublikos sveikatos apsaugos ministerijos nemokamu t</w:t>
      </w:r>
      <w:r w:rsidRPr="002B0315">
        <w:rPr>
          <w:rFonts w:ascii="Times New Roman" w:eastAsia="Calibri" w:hAnsi="Times New Roman" w:cs="Times New Roman"/>
          <w:lang w:val="lt-LT" w:eastAsia="zh-CN"/>
        </w:rPr>
        <w:t>elefonu 8 800 73568</w:t>
      </w:r>
      <w:r w:rsidRPr="002B0315">
        <w:rPr>
          <w:rFonts w:ascii="Times New Roman" w:eastAsia="Calibri" w:hAnsi="Times New Roman" w:cs="Times New Roman"/>
          <w:lang w:val="lt-LT"/>
        </w:rPr>
        <w:t xml:space="preserve"> arba užpildyti interneto svetainėje </w:t>
      </w:r>
      <w:hyperlink r:id="rId6" w:history="1">
        <w:r w:rsidRPr="002B0315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www.vvkt.lt</w:t>
        </w:r>
      </w:hyperlink>
      <w:r w:rsidRPr="002B0315">
        <w:rPr>
          <w:rFonts w:ascii="Times New Roman" w:eastAsia="Calibri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B0315">
        <w:rPr>
          <w:rFonts w:ascii="Times New Roman" w:eastAsia="Calibri" w:hAnsi="Times New Roman" w:cs="Times New Roman"/>
          <w:lang w:val="lt-LT" w:eastAsia="zh-CN"/>
        </w:rPr>
        <w:t xml:space="preserve">nemokamu </w:t>
      </w:r>
      <w:r w:rsidRPr="002B0315">
        <w:rPr>
          <w:rFonts w:ascii="Times New Roman" w:eastAsia="Calibri" w:hAnsi="Times New Roman" w:cs="Times New Roman"/>
          <w:lang w:val="lt-LT"/>
        </w:rPr>
        <w:t>fakso numeriu 8 800 20131</w:t>
      </w:r>
      <w:r w:rsidRPr="002B0315">
        <w:rPr>
          <w:rFonts w:ascii="Times New Roman" w:eastAsia="Calibri" w:hAnsi="Times New Roman" w:cs="Times New Roman"/>
          <w:lang w:val="lt-LT" w:eastAsia="zh-CN"/>
        </w:rPr>
        <w:t xml:space="preserve">, </w:t>
      </w:r>
      <w:r w:rsidRPr="002B0315">
        <w:rPr>
          <w:rFonts w:ascii="Times New Roman" w:eastAsia="Calibri" w:hAnsi="Times New Roman" w:cs="Times New Roman"/>
          <w:lang w:val="lt-LT"/>
        </w:rPr>
        <w:t xml:space="preserve">el. paštu </w:t>
      </w:r>
      <w:hyperlink r:id="rId7" w:history="1">
        <w:r w:rsidRPr="002B0315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NepageidaujamaR@vvkt.lt</w:t>
        </w:r>
      </w:hyperlink>
      <w:r w:rsidRPr="002B0315">
        <w:rPr>
          <w:rFonts w:ascii="Times New Roman" w:eastAsia="Calibri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2B0315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2B0315">
        <w:rPr>
          <w:rFonts w:ascii="Times New Roman" w:eastAsia="Calibri" w:hAnsi="Times New Roman" w:cs="Times New Roman"/>
          <w:lang w:val="lt-LT"/>
        </w:rPr>
        <w:t>). Pranešdami apie šalutinį poveikį galite mums padėti gauti daugiau informacijos apie šio vaisto saugumą.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i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i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caps/>
          <w:noProof/>
          <w:lang w:val="lt-LT"/>
        </w:rPr>
        <w:t>5.</w:t>
      </w:r>
      <w:r w:rsidRPr="002B0315">
        <w:rPr>
          <w:rFonts w:ascii="Times New Roman" w:eastAsia="Calibri" w:hAnsi="Times New Roman" w:cs="Times New Roman"/>
          <w:b/>
          <w:caps/>
          <w:noProof/>
          <w:lang w:val="lt-LT"/>
        </w:rPr>
        <w:tab/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>Kaip laikyti Olynth 0,5 mg/ml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i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Šį vaistą laikykite vaikams nepastebimoje ir nepasiekiamoje vietoje.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Laikyti ne aukštesnėje kaip 30 °C temperatūroje.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Pirmą kartą atidarius buteliuką, vaisto tinkamumo laikas 20 savaičių.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iCs/>
          <w:noProof/>
          <w:lang w:val="lt-LT"/>
        </w:rPr>
      </w:pPr>
      <w:r w:rsidRPr="002B0315">
        <w:rPr>
          <w:rFonts w:ascii="Times New Roman" w:eastAsia="Calibri" w:hAnsi="Times New Roman" w:cs="Times New Roman"/>
          <w:iCs/>
          <w:noProof/>
          <w:lang w:val="lt-LT"/>
        </w:rPr>
        <w:t>Ant dėžutės ir buteliuko po {Tinka iki/EXP} nurodytam tinkamumo laikui pasibaigus, šio vaisto vartoti negalima. Vaistas tinkamas vartoti iki paskutinės nurodyto mėnesio dienos.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Vaistų negalima išmesti į kanalizaciją arba su buitinėmis</w:t>
      </w:r>
      <w:r w:rsidRPr="002B0315">
        <w:rPr>
          <w:rFonts w:ascii="Times New Roman" w:eastAsia="Calibri" w:hAnsi="Times New Roman" w:cs="Times New Roman"/>
          <w:noProof/>
          <w:color w:val="993366"/>
          <w:lang w:val="lt-LT"/>
        </w:rPr>
        <w:t xml:space="preserve"> </w:t>
      </w:r>
      <w:r w:rsidRPr="002B0315">
        <w:rPr>
          <w:rFonts w:ascii="Times New Roman" w:eastAsia="Calibri" w:hAnsi="Times New Roman" w:cs="Times New Roman"/>
          <w:noProof/>
          <w:lang w:val="lt-LT"/>
        </w:rPr>
        <w:t>atliekomis. Kaip išmesti nereikalingus vaistus, klauskite vaistininko. Šios priemonės padės apsaugoti aplinką.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noProof/>
          <w:lang w:val="lt-LT"/>
        </w:rPr>
        <w:t>6.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>Pakuotės turinys ir kita informacija</w:t>
      </w:r>
    </w:p>
    <w:p w:rsidR="003C2A94" w:rsidRPr="002B0315" w:rsidRDefault="003C2A94" w:rsidP="003C2A94">
      <w:pPr>
        <w:tabs>
          <w:tab w:val="left" w:pos="567"/>
          <w:tab w:val="left" w:pos="3600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keepNext/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Times New Roman" w:hAnsi="Times New Roman" w:cs="Times New Roman"/>
          <w:b/>
          <w:bCs/>
          <w:noProof/>
          <w:lang w:val="lt-LT"/>
        </w:rPr>
        <w:t>Olynth 0,5 mg/ml sudėtis</w:t>
      </w:r>
    </w:p>
    <w:p w:rsidR="003C2A94" w:rsidRPr="002B0315" w:rsidRDefault="003C2A94" w:rsidP="003C2A94">
      <w:pPr>
        <w:tabs>
          <w:tab w:val="left" w:pos="567"/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i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-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 xml:space="preserve">Veiklioji medžiaga yra ksilometazolino hidrochloridas. </w:t>
      </w:r>
      <w:r w:rsidRPr="00AF56C3">
        <w:rPr>
          <w:rFonts w:ascii="Times New Roman" w:eastAsia="Calibri" w:hAnsi="Times New Roman" w:cs="Times New Roman"/>
          <w:noProof/>
          <w:lang w:val="lt-LT"/>
        </w:rPr>
        <w:t>1 ml nosies purškalo yra 500 mikrogramų ksilometazolino hidrochlorido.</w:t>
      </w:r>
      <w:r>
        <w:rPr>
          <w:rFonts w:ascii="Times New Roman" w:eastAsia="Calibri" w:hAnsi="Times New Roman" w:cs="Times New Roman"/>
          <w:noProof/>
          <w:lang w:val="lt-LT"/>
        </w:rPr>
        <w:t xml:space="preserve"> </w:t>
      </w:r>
      <w:r w:rsidRPr="002B0315">
        <w:rPr>
          <w:rFonts w:ascii="Times New Roman" w:eastAsia="Calibri" w:hAnsi="Times New Roman" w:cs="Times New Roman"/>
          <w:noProof/>
          <w:lang w:val="lt-LT"/>
        </w:rPr>
        <w:t>Viename išpurškime yra 35 mikrogramai ksilometazolino hidrochlorido.</w:t>
      </w:r>
    </w:p>
    <w:p w:rsidR="003C2A94" w:rsidRPr="002B0315" w:rsidRDefault="003C2A94" w:rsidP="003C2A94">
      <w:pPr>
        <w:widowControl w:val="0"/>
        <w:tabs>
          <w:tab w:val="left" w:pos="567"/>
          <w:tab w:val="left" w:pos="360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noProof/>
          <w:kern w:val="28"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-</w:t>
      </w:r>
      <w:r w:rsidRPr="002B0315">
        <w:rPr>
          <w:rFonts w:ascii="Times New Roman" w:eastAsia="Calibri" w:hAnsi="Times New Roman" w:cs="Times New Roman"/>
          <w:noProof/>
          <w:lang w:val="lt-LT"/>
        </w:rPr>
        <w:tab/>
        <w:t>Pagalbinės medžiagos yra d</w:t>
      </w:r>
      <w:r w:rsidRPr="002B0315">
        <w:rPr>
          <w:rFonts w:ascii="Times New Roman" w:eastAsia="Calibri" w:hAnsi="Times New Roman" w:cs="Times New Roman"/>
          <w:noProof/>
          <w:kern w:val="28"/>
          <w:lang w:val="lt-LT"/>
        </w:rPr>
        <w:t>inatrio edetatas, natrio chloridas, natrio-divandenilio fosfatas dihidratas, dinatrio fosfatas dihidratas, sorbitolis (E420), benzalkonio chlorido tirpalas, išgrynintas vanduo.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kern w:val="28"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bCs/>
          <w:noProof/>
          <w:lang w:val="lt-LT"/>
        </w:rPr>
        <w:t>Olynth 0,5 mg/ml išvaizda ir kiekis pakuotėje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kern w:val="28"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 xml:space="preserve">Olynth 0,5 mg/ml nosies purškalas (tirpalas) yra skaidrus, bespalvis, bekvapis arba būdingo švelnaus kvapo tirpalas. 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Gintaro spalvos III tipo stiklo buteliukas su dozatoriumi ir apsauginiu dangteliu, kuriame yra 10 ml tirpalo.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Kartono dėžutėje yra vienas buteliukas.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Times New Roman" w:hAnsi="Times New Roman" w:cs="Times New Roman"/>
          <w:b/>
          <w:bCs/>
          <w:noProof/>
          <w:lang w:val="lt-LT"/>
        </w:rPr>
        <w:t>Registruotojas ir gamintojas</w:t>
      </w: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Times New Roman" w:hAnsi="Times New Roman" w:cs="Times New Roman"/>
          <w:b/>
          <w:bCs/>
          <w:noProof/>
          <w:lang w:val="lt-LT"/>
        </w:rPr>
        <w:t>Registruotojas</w:t>
      </w:r>
    </w:p>
    <w:p w:rsidR="003C2A94" w:rsidRPr="00F86ED8" w:rsidRDefault="003C2A94" w:rsidP="003C2A9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:rsidR="003C2A94" w:rsidRDefault="003C2A94" w:rsidP="003C2A9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Airton Road, Tallaght</w:t>
      </w:r>
    </w:p>
    <w:p w:rsidR="003C2A94" w:rsidRDefault="003C2A94" w:rsidP="003C2A9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:rsidR="003C2A94" w:rsidRDefault="003C2A94" w:rsidP="003C2A9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2B0315">
        <w:rPr>
          <w:rFonts w:ascii="Times New Roman" w:eastAsia="Times New Roman" w:hAnsi="Times New Roman" w:cs="Times New Roman"/>
          <w:b/>
          <w:bCs/>
          <w:noProof/>
          <w:lang w:val="lt-LT"/>
        </w:rPr>
        <w:t>Gamintojas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>
        <w:rPr>
          <w:rFonts w:ascii="Times New Roman" w:eastAsia="Calibri" w:hAnsi="Times New Roman" w:cs="Times New Roman"/>
          <w:noProof/>
          <w:lang w:val="lt-LT"/>
        </w:rPr>
        <w:t>Delpharm</w:t>
      </w:r>
      <w:r w:rsidRPr="002B0315">
        <w:rPr>
          <w:rFonts w:ascii="Times New Roman" w:eastAsia="Calibri" w:hAnsi="Times New Roman" w:cs="Times New Roman"/>
          <w:noProof/>
          <w:lang w:val="lt-LT"/>
        </w:rPr>
        <w:t xml:space="preserve"> Orleans 5, avenue de Concyr, 45071 Orleans Cedex 2, Prancūzija</w:t>
      </w:r>
    </w:p>
    <w:p w:rsidR="003C2A94" w:rsidRPr="002B0315" w:rsidRDefault="003C2A94" w:rsidP="003C2A9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2B0315">
        <w:rPr>
          <w:rFonts w:ascii="Times New Roman" w:eastAsia="Calibri" w:hAnsi="Times New Roman" w:cs="Times New Roman"/>
          <w:noProof/>
          <w:lang w:val="lt-LT"/>
        </w:rPr>
        <w:t>Jeigu apie šį vaistą norite sužinoti daugiau, kreipkitės į vietinį registruotojo atstovą</w:t>
      </w:r>
      <w:r>
        <w:rPr>
          <w:rFonts w:ascii="Times New Roman" w:eastAsia="Calibri" w:hAnsi="Times New Roman" w:cs="Times New Roman"/>
          <w:noProof/>
          <w:lang w:val="lt-LT"/>
        </w:rPr>
        <w:t xml:space="preserve"> elektroniniu paštu lt</w:t>
      </w:r>
      <w:r>
        <w:rPr>
          <w:rFonts w:ascii="Times New Roman" w:eastAsia="Calibri" w:hAnsi="Times New Roman" w:cs="Times New Roman"/>
          <w:noProof/>
        </w:rPr>
        <w:t>@its.jnj.com</w:t>
      </w:r>
      <w:r w:rsidRPr="002B0315">
        <w:rPr>
          <w:rFonts w:ascii="Times New Roman" w:eastAsia="Calibri" w:hAnsi="Times New Roman" w:cs="Times New Roman"/>
          <w:noProof/>
          <w:lang w:val="lt-LT"/>
        </w:rPr>
        <w:t>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:rsidR="003C2A94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  <w:r w:rsidRPr="002B0315">
        <w:rPr>
          <w:rFonts w:ascii="Times New Roman" w:eastAsia="Calibri" w:hAnsi="Times New Roman" w:cs="Times New Roman"/>
          <w:b/>
          <w:bCs/>
          <w:noProof/>
          <w:lang w:val="lt-LT"/>
        </w:rPr>
        <w:t>Šis pakuotės lapelis</w:t>
      </w:r>
      <w:r w:rsidRPr="002B0315">
        <w:rPr>
          <w:rFonts w:ascii="Times New Roman" w:eastAsia="Calibri" w:hAnsi="Times New Roman" w:cs="Times New Roman"/>
          <w:b/>
          <w:noProof/>
          <w:lang w:val="lt-LT"/>
        </w:rPr>
        <w:t xml:space="preserve"> paskutinį kartą peržiūrėtas </w:t>
      </w:r>
      <w:r>
        <w:rPr>
          <w:rFonts w:ascii="Times New Roman" w:eastAsia="Calibri" w:hAnsi="Times New Roman" w:cs="Times New Roman"/>
          <w:b/>
          <w:noProof/>
          <w:lang w:val="lt-LT"/>
        </w:rPr>
        <w:t>2021-05-31.</w:t>
      </w:r>
    </w:p>
    <w:p w:rsidR="003C2A94" w:rsidRPr="002B0315" w:rsidRDefault="003C2A94" w:rsidP="003C2A94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</w:p>
    <w:p w:rsidR="003C2A94" w:rsidRPr="002B0315" w:rsidRDefault="003C2A94" w:rsidP="003C2A94">
      <w:pPr>
        <w:spacing w:after="0" w:line="240" w:lineRule="auto"/>
        <w:ind w:right="-449"/>
        <w:rPr>
          <w:rFonts w:ascii="Times New Roman" w:eastAsia="Calibri" w:hAnsi="Times New Roman" w:cs="Times New Roman"/>
          <w:noProof/>
          <w:u w:val="single"/>
          <w:lang w:val="lt-LT"/>
        </w:rPr>
      </w:pPr>
      <w:r w:rsidRPr="002B0315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2B0315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2B0315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 </w:t>
      </w:r>
      <w:hyperlink r:id="rId9" w:history="1">
        <w:r w:rsidRPr="002B0315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2B0315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9041DB" w:rsidRDefault="009041DB">
      <w:bookmarkStart w:id="1" w:name="_GoBack"/>
      <w:bookmarkEnd w:id="1"/>
    </w:p>
    <w:sectPr w:rsidR="009041DB" w:rsidSect="003C2A94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8F6"/>
    <w:multiLevelType w:val="hybridMultilevel"/>
    <w:tmpl w:val="CEE810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761D"/>
    <w:multiLevelType w:val="hybridMultilevel"/>
    <w:tmpl w:val="1BF4E6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75E1F"/>
    <w:multiLevelType w:val="hybridMultilevel"/>
    <w:tmpl w:val="1C58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527429"/>
    <w:multiLevelType w:val="hybridMultilevel"/>
    <w:tmpl w:val="1040BF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71CC0"/>
    <w:multiLevelType w:val="hybridMultilevel"/>
    <w:tmpl w:val="755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74FB8"/>
    <w:multiLevelType w:val="hybridMultilevel"/>
    <w:tmpl w:val="1172C3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94"/>
    <w:rsid w:val="003C2A94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A6FB0-87E7-404A-BFFB-9F974C1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A94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6324</Words>
  <Characters>3605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2021-06-10T05:38:00Z</dcterms:created>
  <dcterms:modified xsi:type="dcterms:W3CDTF">2021-06-10T05:39:00Z</dcterms:modified>
</cp:coreProperties>
</file>