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8B4" w:rsidRPr="00DA1550" w:rsidRDefault="00CB58B4" w:rsidP="00CB58B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val="lt-LT"/>
        </w:rPr>
      </w:pPr>
      <w:r w:rsidRPr="00DA1550">
        <w:rPr>
          <w:rFonts w:ascii="Times New Roman" w:eastAsia="Calibri" w:hAnsi="Times New Roman" w:cs="Times New Roman"/>
          <w:b/>
          <w:iCs/>
          <w:lang w:val="lt-LT"/>
        </w:rPr>
        <w:t xml:space="preserve">Pakuotės lapelis: informacija </w:t>
      </w:r>
      <w:r>
        <w:rPr>
          <w:rFonts w:ascii="Times New Roman" w:eastAsia="Calibri" w:hAnsi="Times New Roman" w:cs="Times New Roman"/>
          <w:b/>
          <w:iCs/>
          <w:lang w:val="lt-LT"/>
        </w:rPr>
        <w:t>pacientui</w:t>
      </w:r>
    </w:p>
    <w:p w:rsidR="00CB58B4" w:rsidRPr="00DA1550" w:rsidRDefault="00CB58B4" w:rsidP="00CB58B4">
      <w:pPr>
        <w:tabs>
          <w:tab w:val="left" w:pos="567"/>
          <w:tab w:val="left" w:pos="360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val="lt-LT"/>
        </w:rPr>
      </w:pPr>
    </w:p>
    <w:p w:rsidR="00CB58B4" w:rsidRPr="00DA1550" w:rsidRDefault="00CB58B4" w:rsidP="00CB58B4">
      <w:pPr>
        <w:tabs>
          <w:tab w:val="left" w:pos="567"/>
          <w:tab w:val="left" w:pos="360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val="lt-LT"/>
        </w:rPr>
      </w:pPr>
      <w:proofErr w:type="spellStart"/>
      <w:r w:rsidRPr="00DA1550">
        <w:rPr>
          <w:rFonts w:ascii="Times New Roman" w:eastAsia="Calibri" w:hAnsi="Times New Roman" w:cs="Times New Roman"/>
          <w:b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b/>
          <w:lang w:val="lt-LT"/>
        </w:rPr>
        <w:t xml:space="preserve"> 1</w:t>
      </w:r>
      <w:r>
        <w:rPr>
          <w:rFonts w:ascii="Times New Roman" w:eastAsia="Calibri" w:hAnsi="Times New Roman" w:cs="Times New Roman"/>
          <w:b/>
          <w:lang w:val="lt-LT"/>
        </w:rPr>
        <w:t> </w:t>
      </w:r>
      <w:r w:rsidRPr="00DA1550">
        <w:rPr>
          <w:rFonts w:ascii="Times New Roman" w:eastAsia="Calibri" w:hAnsi="Times New Roman" w:cs="Times New Roman"/>
          <w:b/>
          <w:lang w:val="lt-LT"/>
        </w:rPr>
        <w:t>mg/ml nosies lašai (tirpalas)</w:t>
      </w:r>
    </w:p>
    <w:p w:rsidR="00CB58B4" w:rsidRPr="00DA1550" w:rsidRDefault="00CB58B4" w:rsidP="00CB58B4">
      <w:pPr>
        <w:tabs>
          <w:tab w:val="left" w:pos="567"/>
          <w:tab w:val="left" w:pos="360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lang w:val="lt-LT"/>
        </w:rPr>
      </w:pPr>
      <w:proofErr w:type="spellStart"/>
      <w:r w:rsidRPr="00DA1550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hidrochloridas</w:t>
      </w:r>
    </w:p>
    <w:p w:rsidR="00CB58B4" w:rsidRPr="00DA1550" w:rsidRDefault="00CB58B4" w:rsidP="00CB58B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val="lt-LT"/>
        </w:rPr>
      </w:pPr>
    </w:p>
    <w:p w:rsidR="00CB58B4" w:rsidRPr="00DA1550" w:rsidRDefault="00CB58B4" w:rsidP="00CB58B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b/>
          <w:lang w:val="lt-LT"/>
        </w:rPr>
        <w:t>Atidžiai perskaitykite visą šį lapelį, prieš pradėdami vartoti šį vaistą, nes jame pateikiama Jums svarbi informacija.</w:t>
      </w:r>
    </w:p>
    <w:p w:rsidR="00CB58B4" w:rsidRPr="00DA1550" w:rsidRDefault="00CB58B4" w:rsidP="00CB58B4">
      <w:pPr>
        <w:numPr>
          <w:ilvl w:val="12"/>
          <w:numId w:val="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Visada vartokite šį vaistą tiksliai kaip aprašyta šiame lapelyje arba kaip nurodė gydytojas arba vaistininkas.</w:t>
      </w:r>
    </w:p>
    <w:p w:rsidR="00CB58B4" w:rsidRPr="00DA1550" w:rsidRDefault="00CB58B4" w:rsidP="00CB58B4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 xml:space="preserve">Neišmeskite šio lapelio, nes vėl gali prireikti jį perskaityti. </w:t>
      </w:r>
    </w:p>
    <w:p w:rsidR="00CB58B4" w:rsidRPr="00DA1550" w:rsidRDefault="00CB58B4" w:rsidP="00CB58B4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Jeigu norite sužinoti daugiau arba pasitarti, kreipkitės į vaistininką.</w:t>
      </w:r>
    </w:p>
    <w:p w:rsidR="00CB58B4" w:rsidRPr="00DA1550" w:rsidRDefault="00CB58B4" w:rsidP="00CB58B4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 xml:space="preserve">Jeigu pasireiškė šalutinis poveikis (net jeigu jis šiame lapelyje nenurodytas), kreipkitės į gydytoją arba vaistininką. </w:t>
      </w:r>
      <w:r w:rsidRPr="00DA1550">
        <w:rPr>
          <w:rFonts w:ascii="Times New Roman" w:eastAsia="Calibri" w:hAnsi="Times New Roman" w:cs="Times New Roman"/>
          <w:noProof/>
          <w:lang w:val="lt-LT"/>
        </w:rPr>
        <w:t>Žr. 4 skyrių.</w:t>
      </w:r>
    </w:p>
    <w:p w:rsidR="00CB58B4" w:rsidRPr="00DA1550" w:rsidRDefault="00CB58B4" w:rsidP="00CB58B4">
      <w:pPr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Jeigu per 3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dienas Jūsų savijauta nepagerėjo arba net pablogėjo, kreipkitės į gydytoją.</w:t>
      </w:r>
    </w:p>
    <w:p w:rsidR="00CB58B4" w:rsidRPr="00DA1550" w:rsidRDefault="00CB58B4" w:rsidP="00CB58B4">
      <w:pPr>
        <w:keepNext/>
        <w:spacing w:before="240" w:after="60" w:line="240" w:lineRule="auto"/>
        <w:outlineLvl w:val="3"/>
        <w:rPr>
          <w:rFonts w:ascii="Times New Roman" w:eastAsia="Calibri" w:hAnsi="Times New Roman" w:cs="Times New Roman"/>
          <w:b/>
          <w:bCs/>
          <w:lang w:val="lt-LT"/>
        </w:rPr>
      </w:pPr>
      <w:r w:rsidRPr="00DA1550">
        <w:rPr>
          <w:rFonts w:ascii="Times New Roman" w:eastAsia="Calibri" w:hAnsi="Times New Roman" w:cs="Times New Roman"/>
          <w:b/>
          <w:bCs/>
          <w:lang w:val="lt-LT"/>
        </w:rPr>
        <w:t>Apie ką rašoma šiame lapelyje?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b/>
          <w:u w:val="single"/>
          <w:lang w:val="lt-LT"/>
        </w:rPr>
      </w:pPr>
    </w:p>
    <w:p w:rsidR="00CB58B4" w:rsidRPr="00DA1550" w:rsidRDefault="00CB58B4" w:rsidP="00CB58B4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1.</w:t>
      </w:r>
      <w:r w:rsidRPr="00DA1550">
        <w:rPr>
          <w:rFonts w:ascii="Times New Roman" w:eastAsia="Calibri" w:hAnsi="Times New Roman" w:cs="Times New Roman"/>
          <w:lang w:val="lt-LT"/>
        </w:rPr>
        <w:tab/>
        <w:t xml:space="preserve">Kas yra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mg/ml ir kam jis vartojamas</w:t>
      </w:r>
    </w:p>
    <w:p w:rsidR="00CB58B4" w:rsidRPr="00DA1550" w:rsidRDefault="00CB58B4" w:rsidP="00CB58B4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2.</w:t>
      </w:r>
      <w:r w:rsidRPr="00DA1550">
        <w:rPr>
          <w:rFonts w:ascii="Times New Roman" w:eastAsia="Calibri" w:hAnsi="Times New Roman" w:cs="Times New Roman"/>
          <w:lang w:val="lt-LT"/>
        </w:rPr>
        <w:tab/>
        <w:t xml:space="preserve">Kas žinotina prieš vartojant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mg/ml</w:t>
      </w:r>
    </w:p>
    <w:p w:rsidR="00CB58B4" w:rsidRPr="00DA1550" w:rsidRDefault="00CB58B4" w:rsidP="00CB58B4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3.</w:t>
      </w:r>
      <w:r w:rsidRPr="00DA1550">
        <w:rPr>
          <w:rFonts w:ascii="Times New Roman" w:eastAsia="Calibri" w:hAnsi="Times New Roman" w:cs="Times New Roman"/>
          <w:lang w:val="lt-LT"/>
        </w:rPr>
        <w:tab/>
        <w:t xml:space="preserve">Kaip vartoti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mg/ml</w:t>
      </w:r>
    </w:p>
    <w:p w:rsidR="00CB58B4" w:rsidRPr="00DA1550" w:rsidRDefault="00CB58B4" w:rsidP="00CB58B4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4.</w:t>
      </w:r>
      <w:r w:rsidRPr="00DA1550">
        <w:rPr>
          <w:rFonts w:ascii="Times New Roman" w:eastAsia="Calibri" w:hAnsi="Times New Roman" w:cs="Times New Roman"/>
          <w:lang w:val="lt-LT"/>
        </w:rPr>
        <w:tab/>
        <w:t>Galimas šalutinis poveikis</w:t>
      </w:r>
    </w:p>
    <w:p w:rsidR="00CB58B4" w:rsidRPr="00DA1550" w:rsidRDefault="00CB58B4" w:rsidP="00CB58B4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5.</w:t>
      </w:r>
      <w:r w:rsidRPr="00DA1550">
        <w:rPr>
          <w:rFonts w:ascii="Times New Roman" w:eastAsia="Calibri" w:hAnsi="Times New Roman" w:cs="Times New Roman"/>
          <w:lang w:val="lt-LT"/>
        </w:rPr>
        <w:tab/>
        <w:t xml:space="preserve">Kaip laikyti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mg/ml</w:t>
      </w:r>
    </w:p>
    <w:p w:rsidR="00CB58B4" w:rsidRPr="00DA1550" w:rsidRDefault="00CB58B4" w:rsidP="00CB58B4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6.</w:t>
      </w:r>
      <w:r w:rsidRPr="00DA1550">
        <w:rPr>
          <w:rFonts w:ascii="Times New Roman" w:eastAsia="Calibri" w:hAnsi="Times New Roman" w:cs="Times New Roman"/>
          <w:lang w:val="lt-LT"/>
        </w:rPr>
        <w:tab/>
        <w:t>Kita informacija</w:t>
      </w:r>
    </w:p>
    <w:p w:rsidR="00CB58B4" w:rsidRPr="00DA1550" w:rsidRDefault="00CB58B4" w:rsidP="00CB58B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DA1550">
        <w:rPr>
          <w:rFonts w:ascii="Times New Roman" w:eastAsia="Calibri" w:hAnsi="Times New Roman" w:cs="Times New Roman"/>
          <w:b/>
          <w:lang w:val="lt-LT"/>
        </w:rPr>
        <w:t>1.</w:t>
      </w:r>
      <w:r w:rsidRPr="00DA1550">
        <w:rPr>
          <w:rFonts w:ascii="Times New Roman" w:eastAsia="Calibri" w:hAnsi="Times New Roman" w:cs="Times New Roman"/>
          <w:b/>
          <w:lang w:val="lt-LT"/>
        </w:rPr>
        <w:tab/>
        <w:t xml:space="preserve">Kas yra </w:t>
      </w:r>
      <w:proofErr w:type="spellStart"/>
      <w:r w:rsidRPr="00DA1550">
        <w:rPr>
          <w:rFonts w:ascii="Times New Roman" w:eastAsia="Calibri" w:hAnsi="Times New Roman" w:cs="Times New Roman"/>
          <w:b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b/>
          <w:lang w:val="lt-LT"/>
        </w:rPr>
        <w:t xml:space="preserve"> 1</w:t>
      </w:r>
      <w:r>
        <w:rPr>
          <w:rFonts w:ascii="Times New Roman" w:eastAsia="Calibri" w:hAnsi="Times New Roman" w:cs="Times New Roman"/>
          <w:b/>
          <w:lang w:val="lt-LT"/>
        </w:rPr>
        <w:t> </w:t>
      </w:r>
      <w:r w:rsidRPr="00DA1550">
        <w:rPr>
          <w:rFonts w:ascii="Times New Roman" w:eastAsia="Calibri" w:hAnsi="Times New Roman" w:cs="Times New Roman"/>
          <w:b/>
          <w:lang w:val="lt-LT"/>
        </w:rPr>
        <w:t>mg/ml ir kam jis vartojamas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 xml:space="preserve">mg/ml sudėtyje yra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>, kuris sutraukia kraujagysles ir sumažina nosies gleivinės paburkimą ir palengvina kvėpavimą pro nosį.</w:t>
      </w:r>
    </w:p>
    <w:p w:rsidR="00CB58B4" w:rsidRPr="00DA1550" w:rsidRDefault="00CB58B4" w:rsidP="00CB58B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val="lt-LT"/>
        </w:rPr>
      </w:pP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mg/ml vartojamas trumpalaikiam nosies ir sinusų paburkimo, kurie atsiranda dėl peršalimo ar alergijos, mažinimui</w:t>
      </w:r>
    </w:p>
    <w:p w:rsidR="00CB58B4" w:rsidRPr="00DA1550" w:rsidRDefault="00CB58B4" w:rsidP="00CB58B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lang w:val="lt-LT"/>
        </w:rPr>
      </w:pPr>
      <w:proofErr w:type="spellStart"/>
      <w:r w:rsidRPr="00DA1550">
        <w:rPr>
          <w:rFonts w:ascii="Times New Roman" w:eastAsia="Calibri" w:hAnsi="Times New Roman" w:cs="Times New Roman"/>
          <w:iCs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mg/ml tirpalo skiriama vartoti suaugusiesiems bei 12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 xml:space="preserve">metų ir vyresniems </w:t>
      </w:r>
      <w:r>
        <w:rPr>
          <w:rFonts w:ascii="Times New Roman" w:eastAsia="Calibri" w:hAnsi="Times New Roman" w:cs="Times New Roman"/>
          <w:lang w:val="lt-LT"/>
        </w:rPr>
        <w:t>paaugliams</w:t>
      </w:r>
      <w:r w:rsidRPr="00DA1550">
        <w:rPr>
          <w:rFonts w:ascii="Times New Roman" w:eastAsia="Calibri" w:hAnsi="Times New Roman" w:cs="Times New Roman"/>
          <w:lang w:val="lt-LT"/>
        </w:rPr>
        <w:t>.</w:t>
      </w:r>
    </w:p>
    <w:p w:rsidR="00CB58B4" w:rsidRPr="00DA1550" w:rsidRDefault="00CB58B4" w:rsidP="00CB58B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lang w:val="lt-LT"/>
        </w:rPr>
      </w:pPr>
      <w:r w:rsidRPr="00DA1550">
        <w:rPr>
          <w:rFonts w:ascii="Times New Roman" w:eastAsia="Calibri" w:hAnsi="Times New Roman" w:cs="Times New Roman"/>
          <w:b/>
          <w:lang w:val="lt-LT"/>
        </w:rPr>
        <w:t>2.</w:t>
      </w:r>
      <w:r w:rsidRPr="00DA1550">
        <w:rPr>
          <w:rFonts w:ascii="Times New Roman" w:eastAsia="Calibri" w:hAnsi="Times New Roman" w:cs="Times New Roman"/>
          <w:b/>
          <w:lang w:val="lt-LT"/>
        </w:rPr>
        <w:tab/>
        <w:t xml:space="preserve">Kas žinotina prieš vartojant </w:t>
      </w:r>
      <w:proofErr w:type="spellStart"/>
      <w:r w:rsidRPr="00DA1550">
        <w:rPr>
          <w:rFonts w:ascii="Times New Roman" w:eastAsia="Calibri" w:hAnsi="Times New Roman" w:cs="Times New Roman"/>
          <w:b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b/>
          <w:lang w:val="lt-LT"/>
        </w:rPr>
        <w:t xml:space="preserve"> 1</w:t>
      </w:r>
      <w:r>
        <w:rPr>
          <w:rFonts w:ascii="Times New Roman" w:eastAsia="Calibri" w:hAnsi="Times New Roman" w:cs="Times New Roman"/>
          <w:b/>
          <w:lang w:val="lt-LT"/>
        </w:rPr>
        <w:t> </w:t>
      </w:r>
      <w:r w:rsidRPr="00DA1550">
        <w:rPr>
          <w:rFonts w:ascii="Times New Roman" w:eastAsia="Calibri" w:hAnsi="Times New Roman" w:cs="Times New Roman"/>
          <w:b/>
          <w:lang w:val="lt-LT"/>
        </w:rPr>
        <w:t>mg/ml</w:t>
      </w:r>
    </w:p>
    <w:p w:rsidR="00CB58B4" w:rsidRPr="00DA1550" w:rsidRDefault="00CB58B4" w:rsidP="00CB58B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proofErr w:type="spellStart"/>
      <w:r w:rsidRPr="00DA1550">
        <w:rPr>
          <w:rFonts w:ascii="Times New Roman" w:eastAsia="Calibri" w:hAnsi="Times New Roman" w:cs="Times New Roman"/>
          <w:b/>
          <w:bCs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b/>
          <w:bCs/>
          <w:lang w:val="lt-LT"/>
        </w:rPr>
        <w:t xml:space="preserve"> 1</w:t>
      </w:r>
      <w:r>
        <w:rPr>
          <w:rFonts w:ascii="Times New Roman" w:eastAsia="Calibri" w:hAnsi="Times New Roman" w:cs="Times New Roman"/>
          <w:b/>
          <w:bCs/>
          <w:lang w:val="lt-LT"/>
        </w:rPr>
        <w:t> </w:t>
      </w:r>
      <w:r w:rsidRPr="00DA1550">
        <w:rPr>
          <w:rFonts w:ascii="Times New Roman" w:eastAsia="Calibri" w:hAnsi="Times New Roman" w:cs="Times New Roman"/>
          <w:b/>
          <w:bCs/>
          <w:lang w:val="lt-LT"/>
        </w:rPr>
        <w:t>mg/ml vartoti negalima:</w:t>
      </w:r>
    </w:p>
    <w:p w:rsidR="00CB58B4" w:rsidRPr="00DA1550" w:rsidRDefault="00CB58B4" w:rsidP="00CB58B4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 xml:space="preserve">jeigu yra </w:t>
      </w:r>
      <w:r>
        <w:rPr>
          <w:rFonts w:ascii="Times New Roman" w:eastAsia="Calibri" w:hAnsi="Times New Roman" w:cs="Times New Roman"/>
          <w:lang w:val="lt-LT"/>
        </w:rPr>
        <w:t>alergija</w:t>
      </w:r>
      <w:r w:rsidRPr="00DA1550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hidrochloridui arba bet kuriai pagalbinei </w:t>
      </w:r>
      <w:r>
        <w:rPr>
          <w:rFonts w:ascii="Times New Roman" w:eastAsia="Calibri" w:hAnsi="Times New Roman" w:cs="Times New Roman"/>
          <w:lang w:val="lt-LT"/>
        </w:rPr>
        <w:t xml:space="preserve">šio vaisto </w:t>
      </w:r>
      <w:r w:rsidRPr="00DA1550">
        <w:rPr>
          <w:rFonts w:ascii="Times New Roman" w:eastAsia="Calibri" w:hAnsi="Times New Roman" w:cs="Times New Roman"/>
          <w:lang w:val="lt-LT"/>
        </w:rPr>
        <w:t>medžiagai (žr. 6 skyrių);</w:t>
      </w:r>
    </w:p>
    <w:p w:rsidR="00CB58B4" w:rsidRPr="00DA1550" w:rsidRDefault="00CB58B4" w:rsidP="00CB58B4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jeigu yra padidėjęs Jūsų akispūdis, ypač jeigu sergate uždaro kampo glaukoma;</w:t>
      </w:r>
    </w:p>
    <w:p w:rsidR="00CB58B4" w:rsidRPr="00DA1550" w:rsidRDefault="00CB58B4" w:rsidP="00CB58B4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 xml:space="preserve">jeigu sergate lėtiniu rinitu (ilgalaikiu nosies gleivinės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sudriginimu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>) ir nosies gleivinės sekrecija yra sumažėjusi arba visiškai išnykusi (</w:t>
      </w:r>
      <w:proofErr w:type="spellStart"/>
      <w:r w:rsidRPr="00DA1550">
        <w:rPr>
          <w:rFonts w:ascii="Times New Roman" w:eastAsia="Calibri" w:hAnsi="Times New Roman" w:cs="Times New Roman"/>
          <w:i/>
          <w:lang w:val="lt-LT"/>
        </w:rPr>
        <w:t>Rhinitis</w:t>
      </w:r>
      <w:proofErr w:type="spellEnd"/>
      <w:r w:rsidRPr="00DA1550">
        <w:rPr>
          <w:rFonts w:ascii="Times New Roman" w:eastAsia="Calibri" w:hAnsi="Times New Roman" w:cs="Times New Roman"/>
          <w:i/>
          <w:lang w:val="lt-LT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i/>
          <w:lang w:val="lt-LT"/>
        </w:rPr>
        <w:t>sicca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>);</w:t>
      </w:r>
    </w:p>
    <w:p w:rsidR="00CB58B4" w:rsidRPr="00DA1550" w:rsidRDefault="00CB58B4" w:rsidP="00CB58B4">
      <w:pPr>
        <w:keepNext/>
        <w:keepLines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 xml:space="preserve">jeigu Jūs vartojate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monoaminooksidazės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inhibitorių (MAOI), arba vartojote jų pastarąsias dvi savaites; </w:t>
      </w:r>
    </w:p>
    <w:p w:rsidR="00CB58B4" w:rsidRPr="00DA1550" w:rsidRDefault="00CB58B4" w:rsidP="00CB58B4">
      <w:pPr>
        <w:keepNext/>
        <w:keepLines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jeigu vartojate kitų vaist</w:t>
      </w:r>
      <w:r>
        <w:rPr>
          <w:rFonts w:ascii="Times New Roman" w:eastAsia="Calibri" w:hAnsi="Times New Roman" w:cs="Times New Roman"/>
          <w:lang w:val="lt-LT"/>
        </w:rPr>
        <w:t>ų</w:t>
      </w:r>
      <w:r w:rsidRPr="00DA1550">
        <w:rPr>
          <w:rFonts w:ascii="Times New Roman" w:eastAsia="Calibri" w:hAnsi="Times New Roman" w:cs="Times New Roman"/>
          <w:lang w:val="lt-LT"/>
        </w:rPr>
        <w:t>, galinčių padidinti kraujospūdį;</w:t>
      </w:r>
    </w:p>
    <w:p w:rsidR="00CB58B4" w:rsidRPr="00DA1550" w:rsidRDefault="00CB58B4" w:rsidP="00CB58B4">
      <w:pPr>
        <w:keepNext/>
        <w:keepLines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jeigu Jūs sergate uždegimu, kurį sukėlė padidėjęs nosies kraujagyslių jautrumas (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vazomotorinis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rinitas); </w:t>
      </w:r>
    </w:p>
    <w:p w:rsidR="00CB58B4" w:rsidRPr="00DA1550" w:rsidRDefault="00CB58B4" w:rsidP="00CB58B4">
      <w:pPr>
        <w:keepNext/>
        <w:keepLines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fr-FR"/>
        </w:rPr>
      </w:pPr>
      <w:proofErr w:type="spellStart"/>
      <w:proofErr w:type="gramStart"/>
      <w:r w:rsidRPr="00DA1550">
        <w:rPr>
          <w:rFonts w:ascii="Times New Roman" w:eastAsia="Calibri" w:hAnsi="Times New Roman" w:cs="Times New Roman"/>
          <w:lang w:val="fr-FR"/>
        </w:rPr>
        <w:t>jeigu</w:t>
      </w:r>
      <w:proofErr w:type="spellEnd"/>
      <w:proofErr w:type="gramEnd"/>
      <w:r w:rsidRPr="00DA1550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lang w:val="fr-FR"/>
        </w:rPr>
        <w:t>sergate</w:t>
      </w:r>
      <w:proofErr w:type="spellEnd"/>
      <w:r w:rsidRPr="00DA1550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lang w:val="fr-FR"/>
        </w:rPr>
        <w:t>uždegimu</w:t>
      </w:r>
      <w:proofErr w:type="spellEnd"/>
      <w:r w:rsidRPr="00DA1550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A1550">
        <w:rPr>
          <w:rFonts w:ascii="Times New Roman" w:eastAsia="Calibri" w:hAnsi="Times New Roman" w:cs="Times New Roman"/>
          <w:lang w:val="fr-FR"/>
        </w:rPr>
        <w:t>susijusiu</w:t>
      </w:r>
      <w:proofErr w:type="spellEnd"/>
      <w:r w:rsidRPr="00DA1550">
        <w:rPr>
          <w:rFonts w:ascii="Times New Roman" w:eastAsia="Calibri" w:hAnsi="Times New Roman" w:cs="Times New Roman"/>
          <w:lang w:val="fr-FR"/>
        </w:rPr>
        <w:t xml:space="preserve"> su </w:t>
      </w:r>
      <w:proofErr w:type="spellStart"/>
      <w:r w:rsidRPr="00DA1550">
        <w:rPr>
          <w:rFonts w:ascii="Times New Roman" w:eastAsia="Calibri" w:hAnsi="Times New Roman" w:cs="Times New Roman"/>
          <w:lang w:val="fr-FR"/>
        </w:rPr>
        <w:t>nosies</w:t>
      </w:r>
      <w:proofErr w:type="spellEnd"/>
      <w:r w:rsidRPr="00DA1550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lang w:val="fr-FR"/>
        </w:rPr>
        <w:t>membranos</w:t>
      </w:r>
      <w:proofErr w:type="spellEnd"/>
      <w:r w:rsidRPr="00DA1550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lang w:val="fr-FR"/>
        </w:rPr>
        <w:t>suplonėjimu</w:t>
      </w:r>
      <w:proofErr w:type="spellEnd"/>
      <w:r w:rsidRPr="00DA1550">
        <w:rPr>
          <w:rFonts w:ascii="Times New Roman" w:eastAsia="Calibri" w:hAnsi="Times New Roman" w:cs="Times New Roman"/>
          <w:lang w:val="fr-FR"/>
        </w:rPr>
        <w:t xml:space="preserve"> (</w:t>
      </w:r>
      <w:proofErr w:type="spellStart"/>
      <w:r w:rsidRPr="00DA1550">
        <w:rPr>
          <w:rFonts w:ascii="Times New Roman" w:eastAsia="Calibri" w:hAnsi="Times New Roman" w:cs="Times New Roman"/>
          <w:lang w:val="fr-FR"/>
        </w:rPr>
        <w:t>atrofinis</w:t>
      </w:r>
      <w:proofErr w:type="spellEnd"/>
      <w:r w:rsidRPr="00DA1550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lang w:val="fr-FR"/>
        </w:rPr>
        <w:t>rinitas</w:t>
      </w:r>
      <w:proofErr w:type="spellEnd"/>
      <w:r w:rsidRPr="00DA1550">
        <w:rPr>
          <w:rFonts w:ascii="Times New Roman" w:eastAsia="Calibri" w:hAnsi="Times New Roman" w:cs="Times New Roman"/>
          <w:lang w:val="fr-FR"/>
        </w:rPr>
        <w:t>);</w:t>
      </w:r>
    </w:p>
    <w:p w:rsidR="00CB58B4" w:rsidRPr="00DA1550" w:rsidRDefault="00CB58B4" w:rsidP="00CB58B4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fr-FR"/>
        </w:rPr>
      </w:pPr>
      <w:proofErr w:type="spellStart"/>
      <w:proofErr w:type="gramStart"/>
      <w:r w:rsidRPr="00DA1550">
        <w:rPr>
          <w:rFonts w:ascii="Times New Roman" w:eastAsia="Calibri" w:hAnsi="Times New Roman" w:cs="Times New Roman"/>
          <w:lang w:val="fr-FR"/>
        </w:rPr>
        <w:t>jeigu</w:t>
      </w:r>
      <w:proofErr w:type="spellEnd"/>
      <w:proofErr w:type="gramEnd"/>
      <w:r w:rsidRPr="00DA1550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lang w:val="fr-FR"/>
        </w:rPr>
        <w:t>Jums</w:t>
      </w:r>
      <w:proofErr w:type="spellEnd"/>
      <w:r w:rsidRPr="00DA1550">
        <w:rPr>
          <w:rFonts w:ascii="Times New Roman" w:eastAsia="Calibri" w:hAnsi="Times New Roman" w:cs="Times New Roman"/>
          <w:lang w:val="fr-FR"/>
        </w:rPr>
        <w:t xml:space="preserve"> per </w:t>
      </w:r>
      <w:proofErr w:type="spellStart"/>
      <w:r w:rsidRPr="00DA1550">
        <w:rPr>
          <w:rFonts w:ascii="Times New Roman" w:eastAsia="Calibri" w:hAnsi="Times New Roman" w:cs="Times New Roman"/>
          <w:lang w:val="fr-FR"/>
        </w:rPr>
        <w:t>nosį</w:t>
      </w:r>
      <w:proofErr w:type="spellEnd"/>
      <w:r w:rsidRPr="00DA1550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lang w:val="fr-FR"/>
        </w:rPr>
        <w:t>ar</w:t>
      </w:r>
      <w:proofErr w:type="spellEnd"/>
      <w:r w:rsidRPr="00DA1550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lang w:val="fr-FR"/>
        </w:rPr>
        <w:t>burną</w:t>
      </w:r>
      <w:proofErr w:type="spellEnd"/>
      <w:r w:rsidRPr="00DA1550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lang w:val="fr-FR"/>
        </w:rPr>
        <w:t>buvo</w:t>
      </w:r>
      <w:proofErr w:type="spellEnd"/>
      <w:r w:rsidRPr="00DA1550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lang w:val="fr-FR"/>
        </w:rPr>
        <w:t>atlikta</w:t>
      </w:r>
      <w:proofErr w:type="spellEnd"/>
      <w:r w:rsidRPr="00DA1550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lang w:val="fr-FR"/>
        </w:rPr>
        <w:t>smegenų</w:t>
      </w:r>
      <w:proofErr w:type="spellEnd"/>
      <w:r w:rsidRPr="00DA1550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lang w:val="fr-FR"/>
        </w:rPr>
        <w:t>operacija</w:t>
      </w:r>
      <w:proofErr w:type="spellEnd"/>
      <w:r w:rsidRPr="00DA1550">
        <w:rPr>
          <w:rFonts w:ascii="Times New Roman" w:eastAsia="Calibri" w:hAnsi="Times New Roman" w:cs="Times New Roman"/>
          <w:lang w:val="fr-FR"/>
        </w:rPr>
        <w:t>.</w:t>
      </w:r>
    </w:p>
    <w:p w:rsidR="00CB58B4" w:rsidRPr="00DA1550" w:rsidRDefault="00CB58B4" w:rsidP="00CB58B4">
      <w:pPr>
        <w:keepNext/>
        <w:keepLines/>
        <w:spacing w:after="0" w:line="240" w:lineRule="auto"/>
        <w:ind w:left="567"/>
        <w:rPr>
          <w:rFonts w:ascii="Times New Roman" w:eastAsia="Calibri" w:hAnsi="Times New Roman" w:cs="Times New Roman"/>
          <w:lang w:val="fr-FR"/>
        </w:rPr>
      </w:pP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fr-FR"/>
        </w:rPr>
      </w:pP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mg/ml negalima vartoti jaunesniems kaip 12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metų vaikams</w:t>
      </w:r>
      <w:r>
        <w:rPr>
          <w:rFonts w:ascii="Times New Roman" w:eastAsia="Calibri" w:hAnsi="Times New Roman" w:cs="Times New Roman"/>
          <w:lang w:val="lt-LT"/>
        </w:rPr>
        <w:t xml:space="preserve"> ir paaugliams</w:t>
      </w:r>
      <w:r w:rsidRPr="00DA1550">
        <w:rPr>
          <w:rFonts w:ascii="Times New Roman" w:eastAsia="Calibri" w:hAnsi="Times New Roman" w:cs="Times New Roman"/>
          <w:lang w:val="lt-LT"/>
        </w:rPr>
        <w:t>.</w:t>
      </w:r>
    </w:p>
    <w:p w:rsidR="00CB58B4" w:rsidRPr="00DA1550" w:rsidRDefault="00CB58B4" w:rsidP="00CB58B4">
      <w:pPr>
        <w:spacing w:after="0" w:line="240" w:lineRule="auto"/>
        <w:ind w:left="540" w:hanging="540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spacing w:after="0" w:line="240" w:lineRule="auto"/>
        <w:outlineLvl w:val="0"/>
        <w:rPr>
          <w:rFonts w:ascii="Times New Roman" w:eastAsia="Calibri" w:hAnsi="Times New Roman" w:cs="Times New Roman"/>
          <w:b/>
          <w:i/>
          <w:lang w:val="lt-LT"/>
        </w:rPr>
      </w:pPr>
      <w:r w:rsidRPr="00DA1550">
        <w:rPr>
          <w:rFonts w:ascii="Times New Roman" w:eastAsia="Calibri" w:hAnsi="Times New Roman" w:cs="Times New Roman"/>
          <w:b/>
          <w:lang w:val="lt-LT"/>
        </w:rPr>
        <w:t>Įspėjimai ir atsargumo priemonės</w:t>
      </w:r>
    </w:p>
    <w:p w:rsidR="00CB58B4" w:rsidRPr="00DA1550" w:rsidRDefault="00CB58B4" w:rsidP="00CB58B4">
      <w:pPr>
        <w:spacing w:after="0" w:line="240" w:lineRule="auto"/>
        <w:ind w:left="540" w:hanging="540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 xml:space="preserve">Pasitarkite su gydytoju arba vaistininku prieš pradėdami vartoti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mg/ml jeigu Jūs: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lastRenderedPageBreak/>
        <w:t xml:space="preserve">- esate jautrus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simpatomimetiniams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(į adrenaliną panašiems) vaist</w:t>
      </w:r>
      <w:r>
        <w:rPr>
          <w:rFonts w:ascii="Times New Roman" w:eastAsia="Calibri" w:hAnsi="Times New Roman" w:cs="Times New Roman"/>
          <w:lang w:val="lt-LT"/>
        </w:rPr>
        <w:t>ams</w:t>
      </w:r>
      <w:r w:rsidRPr="00DA1550">
        <w:rPr>
          <w:rFonts w:ascii="Times New Roman" w:eastAsia="Calibri" w:hAnsi="Times New Roman" w:cs="Times New Roman"/>
          <w:lang w:val="lt-LT"/>
        </w:rPr>
        <w:t xml:space="preserve">, nes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mg/ml gali sukelti nemigą, svaigulį, nekontroliuojamą drebulį, širdies rimto sutrikimų ar padidinti kraujospūdį;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- turite širdies, kraujagyslių problemų ar Jūsų kraujospūdis yra padidėjęs</w:t>
      </w:r>
      <w:r>
        <w:rPr>
          <w:rFonts w:ascii="Times New Roman" w:eastAsia="Calibri" w:hAnsi="Times New Roman" w:cs="Times New Roman"/>
          <w:lang w:val="lt-LT"/>
        </w:rPr>
        <w:t xml:space="preserve"> (pvz., pailgėjęs QT intervalo sindromas)</w:t>
      </w:r>
      <w:r w:rsidRPr="00DA1550">
        <w:rPr>
          <w:rFonts w:ascii="Times New Roman" w:eastAsia="Calibri" w:hAnsi="Times New Roman" w:cs="Times New Roman"/>
          <w:lang w:val="lt-LT"/>
        </w:rPr>
        <w:t>;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- turite medžiagų apykaitos sutrikimų (padidėjęs skydliaukės aktyvumas ar cukrinis diabetas);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- sergate antinksčių ligomis;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- Jūsų prostata yra padidėjusi (prostatos hipertrofija).</w:t>
      </w:r>
    </w:p>
    <w:p w:rsidR="00CB58B4" w:rsidRPr="00DA1550" w:rsidRDefault="00CB58B4" w:rsidP="00CB58B4">
      <w:pPr>
        <w:spacing w:after="0" w:line="240" w:lineRule="auto"/>
        <w:ind w:left="540" w:hanging="540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b/>
          <w:lang w:val="lt-LT"/>
        </w:rPr>
        <w:t>Vartojant</w:t>
      </w:r>
      <w:r w:rsidRPr="00DA1550">
        <w:rPr>
          <w:rFonts w:ascii="Times New Roman" w:eastAsia="Calibri" w:hAnsi="Times New Roman" w:cs="Times New Roman"/>
          <w:lang w:val="lt-LT"/>
        </w:rPr>
        <w:t xml:space="preserve"> šio vaist</w:t>
      </w:r>
      <w:r>
        <w:rPr>
          <w:rFonts w:ascii="Times New Roman" w:eastAsia="Calibri" w:hAnsi="Times New Roman" w:cs="Times New Roman"/>
          <w:lang w:val="lt-LT"/>
        </w:rPr>
        <w:t>o</w:t>
      </w:r>
      <w:r w:rsidRPr="00DA1550">
        <w:rPr>
          <w:rFonts w:ascii="Times New Roman" w:eastAsia="Calibri" w:hAnsi="Times New Roman" w:cs="Times New Roman"/>
          <w:lang w:val="lt-LT"/>
        </w:rPr>
        <w:t xml:space="preserve"> </w:t>
      </w:r>
      <w:r w:rsidRPr="00DA1550">
        <w:rPr>
          <w:rFonts w:ascii="Times New Roman" w:eastAsia="Calibri" w:hAnsi="Times New Roman" w:cs="Times New Roman"/>
          <w:b/>
          <w:lang w:val="lt-LT"/>
        </w:rPr>
        <w:t>ilgą laiką</w:t>
      </w:r>
      <w:r w:rsidRPr="00DA1550">
        <w:rPr>
          <w:rFonts w:ascii="Times New Roman" w:eastAsia="Calibri" w:hAnsi="Times New Roman" w:cs="Times New Roman"/>
          <w:lang w:val="lt-LT"/>
        </w:rPr>
        <w:t>, gali padidėti sinusų ar nosies gleivinės uždegimas.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DA1550">
        <w:rPr>
          <w:rFonts w:ascii="Times New Roman" w:eastAsia="Calibri" w:hAnsi="Times New Roman" w:cs="Times New Roman"/>
          <w:b/>
          <w:lang w:val="lt-LT"/>
        </w:rPr>
        <w:t xml:space="preserve">Kiti vaistai ir </w:t>
      </w:r>
      <w:proofErr w:type="spellStart"/>
      <w:r w:rsidRPr="00DA1550">
        <w:rPr>
          <w:rFonts w:ascii="Times New Roman" w:eastAsia="Calibri" w:hAnsi="Times New Roman" w:cs="Times New Roman"/>
          <w:b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b/>
          <w:lang w:val="lt-LT"/>
        </w:rPr>
        <w:t xml:space="preserve"> </w:t>
      </w:r>
      <w:r w:rsidRPr="00DA1550">
        <w:rPr>
          <w:rFonts w:ascii="Times New Roman" w:eastAsia="Calibri" w:hAnsi="Times New Roman" w:cs="Times New Roman"/>
          <w:b/>
        </w:rPr>
        <w:t>1</w:t>
      </w:r>
      <w:r>
        <w:rPr>
          <w:rFonts w:ascii="Times New Roman" w:eastAsia="Calibri" w:hAnsi="Times New Roman" w:cs="Times New Roman"/>
          <w:b/>
        </w:rPr>
        <w:t> </w:t>
      </w:r>
      <w:r w:rsidRPr="00DA1550">
        <w:rPr>
          <w:rFonts w:ascii="Times New Roman" w:eastAsia="Calibri" w:hAnsi="Times New Roman" w:cs="Times New Roman"/>
          <w:b/>
          <w:lang w:val="lt-LT"/>
        </w:rPr>
        <w:t>mg/ml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Jeigu vartojate arba neseniai vartojote kitų vaistų, įskaitant įsigytus be recepto, pasakykite gydytojui arba vaistininkui.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 xml:space="preserve">Nevartokite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mg/ml jeigu vartojate: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-</w:t>
      </w:r>
      <w:r w:rsidRPr="00DA1550">
        <w:rPr>
          <w:rFonts w:ascii="Times New Roman" w:eastAsia="Calibri" w:hAnsi="Times New Roman" w:cs="Times New Roman"/>
          <w:lang w:val="lt-LT"/>
        </w:rPr>
        <w:tab/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triciklių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ar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tetraciklių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antidepresantų arba MAO inhibitorių arba jų vartojote paskutines 2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et-EE"/>
        </w:rPr>
        <w:t xml:space="preserve">savaites </w:t>
      </w:r>
      <w:r w:rsidRPr="00DA1550">
        <w:rPr>
          <w:rFonts w:ascii="Times New Roman" w:eastAsia="Calibri" w:hAnsi="Times New Roman" w:cs="Times New Roman"/>
          <w:lang w:val="lt-LT"/>
        </w:rPr>
        <w:t xml:space="preserve">(žr. skyrių </w:t>
      </w:r>
      <w:proofErr w:type="spellStart"/>
      <w:r w:rsidRPr="00DA1550">
        <w:rPr>
          <w:rFonts w:ascii="Times New Roman" w:eastAsia="Calibri" w:hAnsi="Times New Roman" w:cs="Times New Roman"/>
          <w:bCs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bCs/>
          <w:lang w:val="lt-LT"/>
        </w:rPr>
        <w:t xml:space="preserve"> 1</w:t>
      </w:r>
      <w:r>
        <w:rPr>
          <w:rFonts w:ascii="Times New Roman" w:eastAsia="Calibri" w:hAnsi="Times New Roman" w:cs="Times New Roman"/>
          <w:bCs/>
          <w:lang w:val="lt-LT"/>
        </w:rPr>
        <w:t> </w:t>
      </w:r>
      <w:r w:rsidRPr="00DA1550">
        <w:rPr>
          <w:rFonts w:ascii="Times New Roman" w:eastAsia="Calibri" w:hAnsi="Times New Roman" w:cs="Times New Roman"/>
          <w:bCs/>
          <w:lang w:val="lt-LT"/>
        </w:rPr>
        <w:t>mg/ml vartoti negalima);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-</w:t>
      </w:r>
      <w:r w:rsidRPr="00DA1550">
        <w:rPr>
          <w:rFonts w:ascii="Times New Roman" w:eastAsia="Calibri" w:hAnsi="Times New Roman" w:cs="Times New Roman"/>
          <w:lang w:val="lt-LT"/>
        </w:rPr>
        <w:tab/>
        <w:t>kitų vaistų, galinčių padidinti kraujospūdį.</w:t>
      </w:r>
    </w:p>
    <w:p w:rsidR="00CB58B4" w:rsidRPr="00DA1550" w:rsidRDefault="00CB58B4" w:rsidP="00CB58B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lang w:val="lt-LT"/>
        </w:rPr>
      </w:pPr>
      <w:r w:rsidRPr="00DA1550">
        <w:rPr>
          <w:rFonts w:ascii="Times New Roman" w:eastAsia="Calibri" w:hAnsi="Times New Roman" w:cs="Times New Roman"/>
          <w:b/>
          <w:lang w:val="lt-LT"/>
        </w:rPr>
        <w:t>Nėštumas ir žindymo laikotarpis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B0315">
        <w:rPr>
          <w:rFonts w:ascii="Times New Roman" w:eastAsia="Calibri" w:hAnsi="Times New Roman" w:cs="Times New Roman"/>
          <w:noProof/>
          <w:lang w:val="lt-LT"/>
        </w:rPr>
        <w:t>Jeigu esate nėščia, žindote kūdikį, manote, kad galbūt esate nėščia, arba planuojate pastoti, tai prieš vartodama šį vaistą, pasitarkite su gydytoju arba vaistininku.</w:t>
      </w:r>
      <w:r w:rsidRPr="00DA1550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iCs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 xml:space="preserve">mg/ml tirpalo vartoti nėščioms moterims nerekomenduojama, nes nenustatyta, kaip vaistas veikia vaisių. 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Jeigu žindote kūdikį, pasikonsultuokite su gydytoju prieš vartojant šio vaist</w:t>
      </w:r>
      <w:r>
        <w:rPr>
          <w:rFonts w:ascii="Times New Roman" w:eastAsia="Calibri" w:hAnsi="Times New Roman" w:cs="Times New Roman"/>
          <w:lang w:val="lt-LT"/>
        </w:rPr>
        <w:t>o</w:t>
      </w:r>
      <w:r w:rsidRPr="00DA1550">
        <w:rPr>
          <w:rFonts w:ascii="Times New Roman" w:eastAsia="Calibri" w:hAnsi="Times New Roman" w:cs="Times New Roman"/>
          <w:lang w:val="lt-LT"/>
        </w:rPr>
        <w:t>. Nėra žinoma ar veikliosios medžiagos išsiskiria į motinos pieną.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lang w:val="lt-LT"/>
        </w:rPr>
      </w:pPr>
      <w:r w:rsidRPr="00DA1550">
        <w:rPr>
          <w:rFonts w:ascii="Times New Roman" w:eastAsia="Calibri" w:hAnsi="Times New Roman" w:cs="Times New Roman"/>
          <w:b/>
          <w:lang w:val="lt-LT"/>
        </w:rPr>
        <w:t>Vairavimas ir mechanizmų valdymas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 xml:space="preserve">mg/ml gebėjimo vairuoti ir valdyti mechanizmus neveikia arba veikia nereikšmingai. </w:t>
      </w:r>
    </w:p>
    <w:p w:rsidR="00CB58B4" w:rsidRPr="00DA1550" w:rsidRDefault="00CB58B4" w:rsidP="00CB58B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lang w:val="lt-LT"/>
        </w:rPr>
      </w:pP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b/>
          <w:bCs/>
          <w:lang w:val="lt-LT"/>
        </w:rPr>
      </w:pPr>
      <w:proofErr w:type="spellStart"/>
      <w:r w:rsidRPr="00DA1550">
        <w:rPr>
          <w:rFonts w:ascii="Times New Roman" w:eastAsia="Calibri" w:hAnsi="Times New Roman" w:cs="Times New Roman"/>
          <w:b/>
          <w:bCs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b/>
          <w:bCs/>
          <w:lang w:val="lt-LT"/>
        </w:rPr>
        <w:t xml:space="preserve"> 1</w:t>
      </w:r>
      <w:r>
        <w:rPr>
          <w:rFonts w:ascii="Times New Roman" w:eastAsia="Calibri" w:hAnsi="Times New Roman" w:cs="Times New Roman"/>
          <w:b/>
          <w:bCs/>
          <w:lang w:val="lt-LT"/>
        </w:rPr>
        <w:t> </w:t>
      </w:r>
      <w:r w:rsidRPr="00DA1550">
        <w:rPr>
          <w:rFonts w:ascii="Times New Roman" w:eastAsia="Calibri" w:hAnsi="Times New Roman" w:cs="Times New Roman"/>
          <w:b/>
          <w:bCs/>
          <w:lang w:val="lt-LT"/>
        </w:rPr>
        <w:t xml:space="preserve">mg/ml sudėtyje yra </w:t>
      </w:r>
      <w:proofErr w:type="spellStart"/>
      <w:r w:rsidRPr="00DA1550">
        <w:rPr>
          <w:rFonts w:ascii="Times New Roman" w:eastAsia="Calibri" w:hAnsi="Times New Roman" w:cs="Times New Roman"/>
          <w:b/>
          <w:bCs/>
          <w:lang w:val="lt-LT"/>
        </w:rPr>
        <w:t>benzalkonio</w:t>
      </w:r>
      <w:proofErr w:type="spellEnd"/>
      <w:r w:rsidRPr="00DA1550">
        <w:rPr>
          <w:rFonts w:ascii="Times New Roman" w:eastAsia="Calibri" w:hAnsi="Times New Roman" w:cs="Times New Roman"/>
          <w:b/>
          <w:bCs/>
          <w:lang w:val="lt-LT"/>
        </w:rPr>
        <w:t xml:space="preserve"> chlorido. </w:t>
      </w:r>
    </w:p>
    <w:p w:rsidR="00CB58B4" w:rsidRPr="00DA1550" w:rsidRDefault="00CB58B4" w:rsidP="00CB58B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val="lt-LT"/>
        </w:rPr>
      </w:pPr>
      <w:r w:rsidRPr="00F32B82">
        <w:rPr>
          <w:rFonts w:ascii="Times New Roman" w:eastAsia="Calibri" w:hAnsi="Times New Roman" w:cs="Times New Roman"/>
          <w:lang w:val="it-IT"/>
        </w:rPr>
        <w:t xml:space="preserve">Kiekviename šio vaisto ml yra </w:t>
      </w:r>
      <w:r>
        <w:rPr>
          <w:rFonts w:ascii="Times New Roman" w:eastAsia="Calibri" w:hAnsi="Times New Roman" w:cs="Times New Roman"/>
          <w:lang w:val="it-IT"/>
        </w:rPr>
        <w:t>0,2</w:t>
      </w:r>
      <w:r w:rsidRPr="00F32B82">
        <w:rPr>
          <w:rFonts w:ascii="Times New Roman" w:eastAsia="Calibri" w:hAnsi="Times New Roman" w:cs="Times New Roman"/>
          <w:lang w:val="it-IT"/>
        </w:rPr>
        <w:t xml:space="preserve"> mg benzalkonio chlorido. Benzalkonio chloridas gali sukelti sudirginimą ar patinimą nosies viduje, ypač jei vartojamas ilgai.</w:t>
      </w:r>
    </w:p>
    <w:p w:rsidR="00CB58B4" w:rsidRPr="00DA1550" w:rsidRDefault="00CB58B4" w:rsidP="00CB58B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lang w:val="lt-LT"/>
        </w:rPr>
      </w:pPr>
    </w:p>
    <w:p w:rsidR="00CB58B4" w:rsidRPr="00DA1550" w:rsidRDefault="00CB58B4" w:rsidP="00CB58B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lang w:val="lt-LT"/>
        </w:rPr>
      </w:pPr>
    </w:p>
    <w:p w:rsidR="00CB58B4" w:rsidRPr="00DA1550" w:rsidRDefault="00CB58B4" w:rsidP="00CB58B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DA1550">
        <w:rPr>
          <w:rFonts w:ascii="Times New Roman" w:eastAsia="Calibri" w:hAnsi="Times New Roman" w:cs="Times New Roman"/>
          <w:b/>
          <w:lang w:val="lt-LT"/>
        </w:rPr>
        <w:t>3.</w:t>
      </w:r>
      <w:r w:rsidRPr="00DA1550">
        <w:rPr>
          <w:rFonts w:ascii="Times New Roman" w:eastAsia="Calibri" w:hAnsi="Times New Roman" w:cs="Times New Roman"/>
          <w:b/>
          <w:lang w:val="lt-LT"/>
        </w:rPr>
        <w:tab/>
        <w:t xml:space="preserve">Kaip vartoti </w:t>
      </w:r>
      <w:proofErr w:type="spellStart"/>
      <w:r w:rsidRPr="00DA1550">
        <w:rPr>
          <w:rFonts w:ascii="Times New Roman" w:eastAsia="Calibri" w:hAnsi="Times New Roman" w:cs="Times New Roman"/>
          <w:b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b/>
          <w:lang w:val="lt-LT"/>
        </w:rPr>
        <w:t xml:space="preserve"> 1</w:t>
      </w:r>
      <w:r>
        <w:rPr>
          <w:rFonts w:ascii="Times New Roman" w:eastAsia="Calibri" w:hAnsi="Times New Roman" w:cs="Times New Roman"/>
          <w:b/>
          <w:lang w:val="lt-LT"/>
        </w:rPr>
        <w:t> </w:t>
      </w:r>
      <w:r w:rsidRPr="00DA1550">
        <w:rPr>
          <w:rFonts w:ascii="Times New Roman" w:eastAsia="Calibri" w:hAnsi="Times New Roman" w:cs="Times New Roman"/>
          <w:b/>
          <w:lang w:val="lt-LT"/>
        </w:rPr>
        <w:t>mg/ml</w:t>
      </w:r>
    </w:p>
    <w:p w:rsidR="00CB58B4" w:rsidRPr="00DA1550" w:rsidRDefault="00CB58B4" w:rsidP="00CB58B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/>
        </w:rPr>
      </w:pPr>
    </w:p>
    <w:p w:rsidR="00CB58B4" w:rsidRPr="00FF1E34" w:rsidRDefault="00CB58B4" w:rsidP="00CB58B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color w:val="008000"/>
          <w:szCs w:val="24"/>
          <w:lang w:val="lt-LT"/>
        </w:rPr>
      </w:pPr>
      <w:bookmarkStart w:id="0" w:name="_Hlk521673976"/>
      <w:r w:rsidRPr="00FF1E3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Visada vartokite šį vaistą tiksliai kaip aprašyta šiame lapelyje arba kaip nurodė gydytojas arba vaistininkas.</w:t>
      </w:r>
      <w:r w:rsidRPr="00FF1E34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 w:rsidRPr="00FF1E34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abejojate, kreipkitės į gydytoją arba vaistininką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</w:p>
    <w:p w:rsidR="00CB58B4" w:rsidRPr="00DA1550" w:rsidRDefault="00CB58B4" w:rsidP="00CB58B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lang w:val="lt-LT"/>
        </w:rPr>
      </w:pPr>
    </w:p>
    <w:bookmarkEnd w:id="0"/>
    <w:p w:rsidR="00CB58B4" w:rsidRPr="00DA1550" w:rsidRDefault="00CB58B4" w:rsidP="00CB58B4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DA1550">
        <w:rPr>
          <w:rFonts w:ascii="Times New Roman" w:eastAsia="Calibri" w:hAnsi="Times New Roman" w:cs="Times New Roman"/>
          <w:b/>
          <w:lang w:val="lt-LT"/>
        </w:rPr>
        <w:t>Suaugusiems žmonėms bei 12</w:t>
      </w:r>
      <w:r>
        <w:rPr>
          <w:rFonts w:ascii="Times New Roman" w:eastAsia="Calibri" w:hAnsi="Times New Roman" w:cs="Times New Roman"/>
          <w:b/>
          <w:lang w:val="lt-LT"/>
        </w:rPr>
        <w:t> </w:t>
      </w:r>
      <w:r w:rsidRPr="00DA1550">
        <w:rPr>
          <w:rFonts w:ascii="Times New Roman" w:eastAsia="Calibri" w:hAnsi="Times New Roman" w:cs="Times New Roman"/>
          <w:b/>
          <w:lang w:val="lt-LT"/>
        </w:rPr>
        <w:t xml:space="preserve">metų ir vyresniems </w:t>
      </w:r>
      <w:r>
        <w:rPr>
          <w:rFonts w:ascii="Times New Roman" w:eastAsia="Calibri" w:hAnsi="Times New Roman" w:cs="Times New Roman"/>
          <w:b/>
          <w:lang w:val="lt-LT"/>
        </w:rPr>
        <w:t>paaugliams</w:t>
      </w:r>
      <w:r w:rsidRPr="00DA1550">
        <w:rPr>
          <w:rFonts w:ascii="Times New Roman" w:eastAsia="Calibri" w:hAnsi="Times New Roman" w:cs="Times New Roman"/>
          <w:b/>
          <w:lang w:val="lt-LT"/>
        </w:rPr>
        <w:t xml:space="preserve"> </w:t>
      </w:r>
    </w:p>
    <w:p w:rsidR="00CB58B4" w:rsidRPr="00DA1550" w:rsidRDefault="00CB58B4" w:rsidP="00CB58B4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A1550">
        <w:rPr>
          <w:rFonts w:ascii="Times New Roman" w:eastAsia="Calibri" w:hAnsi="Times New Roman" w:cs="Times New Roman"/>
          <w:iCs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mg/ml tirpalo lašinama po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lašą į kiekvieną nosies landą ne daugiau kaip 3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kartus per parą.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mg/ml tirpalo vartoti ilgiau kaip 7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dienas negalima.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Tam, kad išvengti infekcijos plitimo, vienas vaist</w:t>
      </w:r>
      <w:r>
        <w:rPr>
          <w:rFonts w:ascii="Times New Roman" w:eastAsia="Calibri" w:hAnsi="Times New Roman" w:cs="Times New Roman"/>
          <w:lang w:val="lt-LT"/>
        </w:rPr>
        <w:t>o</w:t>
      </w:r>
      <w:r w:rsidRPr="00DA1550">
        <w:rPr>
          <w:rFonts w:ascii="Times New Roman" w:eastAsia="Calibri" w:hAnsi="Times New Roman" w:cs="Times New Roman"/>
          <w:lang w:val="lt-LT"/>
        </w:rPr>
        <w:t xml:space="preserve"> buteliukas turi būti naudojamas tik to paties asmens. Buteliuko pipetę po kiekvieno naudojimo reikia nuplauti.</w:t>
      </w:r>
    </w:p>
    <w:p w:rsidR="00CB58B4" w:rsidRPr="00DA1550" w:rsidRDefault="00CB58B4" w:rsidP="00CB58B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lang w:val="lt-LT"/>
        </w:rPr>
      </w:pPr>
    </w:p>
    <w:p w:rsidR="00CB58B4" w:rsidRPr="00DA1550" w:rsidRDefault="00CB58B4" w:rsidP="00CB58B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 xml:space="preserve">Nevartokite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 xml:space="preserve">mg/ml jauniesiems kaip </w:t>
      </w:r>
      <w:r w:rsidRPr="00DA1550">
        <w:rPr>
          <w:rFonts w:ascii="Times New Roman" w:eastAsia="Calibri" w:hAnsi="Times New Roman" w:cs="Times New Roman"/>
          <w:lang w:val="et-EE"/>
        </w:rPr>
        <w:t>12</w:t>
      </w:r>
      <w:r>
        <w:rPr>
          <w:rFonts w:ascii="Times New Roman" w:eastAsia="Calibri" w:hAnsi="Times New Roman" w:cs="Times New Roman"/>
          <w:lang w:val="et-EE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metų vaikams</w:t>
      </w:r>
      <w:r>
        <w:rPr>
          <w:rFonts w:ascii="Times New Roman" w:eastAsia="Calibri" w:hAnsi="Times New Roman" w:cs="Times New Roman"/>
          <w:lang w:val="lt-LT"/>
        </w:rPr>
        <w:t xml:space="preserve"> ir paaugliams</w:t>
      </w:r>
      <w:r w:rsidRPr="00DA1550">
        <w:rPr>
          <w:rFonts w:ascii="Times New Roman" w:eastAsia="Calibri" w:hAnsi="Times New Roman" w:cs="Times New Roman"/>
          <w:lang w:val="lt-LT"/>
        </w:rPr>
        <w:t>. 2</w:t>
      </w:r>
      <w:r>
        <w:rPr>
          <w:rFonts w:ascii="Times New Roman" w:eastAsia="Calibri" w:hAnsi="Times New Roman" w:cs="Times New Roman"/>
          <w:lang w:val="lt-LT"/>
        </w:rPr>
        <w:noBreakHyphen/>
      </w:r>
      <w:r w:rsidRPr="00DA1550">
        <w:rPr>
          <w:rFonts w:ascii="Times New Roman" w:eastAsia="Calibri" w:hAnsi="Times New Roman" w:cs="Times New Roman"/>
          <w:lang w:val="lt-LT"/>
        </w:rPr>
        <w:t>12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metų vaikams</w:t>
      </w:r>
      <w:r>
        <w:rPr>
          <w:rFonts w:ascii="Times New Roman" w:eastAsia="Calibri" w:hAnsi="Times New Roman" w:cs="Times New Roman"/>
          <w:lang w:val="lt-LT"/>
        </w:rPr>
        <w:t xml:space="preserve"> ir paaugliams</w:t>
      </w:r>
      <w:r w:rsidRPr="00DA1550">
        <w:rPr>
          <w:rFonts w:ascii="Times New Roman" w:eastAsia="Calibri" w:hAnsi="Times New Roman" w:cs="Times New Roman"/>
          <w:lang w:val="lt-LT"/>
        </w:rPr>
        <w:t xml:space="preserve"> yra skirtas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0,5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 xml:space="preserve">mg/ml </w:t>
      </w:r>
      <w:r w:rsidRPr="00DA1550">
        <w:rPr>
          <w:rFonts w:ascii="Times New Roman" w:eastAsia="Calibri" w:hAnsi="Times New Roman" w:cs="Times New Roman"/>
          <w:lang w:val="et-EE"/>
        </w:rPr>
        <w:t>nosies pur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škalas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>.</w:t>
      </w:r>
    </w:p>
    <w:p w:rsidR="00CB58B4" w:rsidRPr="00DA1550" w:rsidRDefault="00CB58B4" w:rsidP="00CB58B4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lang w:val="lt-LT"/>
        </w:rPr>
      </w:pPr>
    </w:p>
    <w:p w:rsidR="00CB58B4" w:rsidRPr="00DA1550" w:rsidRDefault="00CB58B4" w:rsidP="00CB58B4">
      <w:pPr>
        <w:spacing w:after="0" w:line="240" w:lineRule="auto"/>
        <w:outlineLvl w:val="0"/>
        <w:rPr>
          <w:rFonts w:ascii="Times New Roman" w:eastAsia="Calibri" w:hAnsi="Times New Roman" w:cs="Times New Roman"/>
          <w:i/>
          <w:lang w:val="lt-LT"/>
        </w:rPr>
      </w:pPr>
      <w:r w:rsidRPr="00DA1550">
        <w:rPr>
          <w:rFonts w:ascii="Times New Roman" w:eastAsia="Calibri" w:hAnsi="Times New Roman" w:cs="Times New Roman"/>
          <w:b/>
          <w:lang w:val="lt-LT"/>
        </w:rPr>
        <w:t xml:space="preserve">Ką daryti pavartojus per didelę </w:t>
      </w:r>
      <w:proofErr w:type="spellStart"/>
      <w:r w:rsidRPr="00DA1550">
        <w:rPr>
          <w:rFonts w:ascii="Times New Roman" w:eastAsia="Calibri" w:hAnsi="Times New Roman" w:cs="Times New Roman"/>
          <w:b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b/>
          <w:lang w:val="lt-LT"/>
        </w:rPr>
        <w:t xml:space="preserve"> 1</w:t>
      </w:r>
      <w:r>
        <w:rPr>
          <w:rFonts w:ascii="Times New Roman" w:eastAsia="Calibri" w:hAnsi="Times New Roman" w:cs="Times New Roman"/>
          <w:b/>
          <w:lang w:val="lt-LT"/>
        </w:rPr>
        <w:t> </w:t>
      </w:r>
      <w:r w:rsidRPr="00DA1550">
        <w:rPr>
          <w:rFonts w:ascii="Times New Roman" w:eastAsia="Calibri" w:hAnsi="Times New Roman" w:cs="Times New Roman"/>
          <w:b/>
          <w:lang w:val="lt-LT"/>
        </w:rPr>
        <w:t>mg/ml dozę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 xml:space="preserve">Pavartojus per didelę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mg/ml dozę, kreipkitės į gydytoją, vaistininką arba artimiausią ligoninės priėmimo skyrių. Pasiimkite šį pakuotės lapelį su savimi.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 xml:space="preserve">Per didelės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mg/ml dozės gali sukelti centrinės nervų sistemos paralyžių, pav. raumenų funkcijos praradimą, nuovargį, burnos sausumą, prakaitavimą, greitą nereguliarų širdies plakimą, padidėjusį kraujospūdį.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spacing w:after="0" w:line="240" w:lineRule="auto"/>
        <w:outlineLvl w:val="0"/>
        <w:rPr>
          <w:rFonts w:ascii="Times New Roman" w:eastAsia="Calibri" w:hAnsi="Times New Roman" w:cs="Times New Roman"/>
          <w:i/>
          <w:lang w:val="lt-LT"/>
        </w:rPr>
      </w:pPr>
      <w:r w:rsidRPr="00DA1550">
        <w:rPr>
          <w:rFonts w:ascii="Times New Roman" w:eastAsia="Calibri" w:hAnsi="Times New Roman" w:cs="Times New Roman"/>
          <w:b/>
          <w:lang w:val="lt-LT"/>
        </w:rPr>
        <w:t xml:space="preserve">Pamiršus pavartoti </w:t>
      </w:r>
      <w:proofErr w:type="spellStart"/>
      <w:r w:rsidRPr="00DA1550">
        <w:rPr>
          <w:rFonts w:ascii="Times New Roman" w:eastAsia="Calibri" w:hAnsi="Times New Roman" w:cs="Times New Roman"/>
          <w:b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b/>
          <w:lang w:val="lt-LT"/>
        </w:rPr>
        <w:t xml:space="preserve"> 1</w:t>
      </w:r>
      <w:r>
        <w:rPr>
          <w:rFonts w:ascii="Times New Roman" w:eastAsia="Calibri" w:hAnsi="Times New Roman" w:cs="Times New Roman"/>
          <w:b/>
          <w:lang w:val="lt-LT"/>
        </w:rPr>
        <w:t> </w:t>
      </w:r>
      <w:r w:rsidRPr="00DA1550">
        <w:rPr>
          <w:rFonts w:ascii="Times New Roman" w:eastAsia="Calibri" w:hAnsi="Times New Roman" w:cs="Times New Roman"/>
          <w:b/>
          <w:lang w:val="lt-LT"/>
        </w:rPr>
        <w:t xml:space="preserve">mg/ml 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lastRenderedPageBreak/>
        <w:t xml:space="preserve">Pamiršus pavartoti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mg/ml dozę, pavartokite ją iš karto, kai tik atsiminsite, tačiau jeigu atėjo kitos dozės vartojimo laikas, praleiskite pamirštą dozę ir vartokite preparato kaip įprastai. Dvigubos dozės vartoti negalima.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/>
        </w:rPr>
      </w:pPr>
    </w:p>
    <w:p w:rsidR="00CB58B4" w:rsidRPr="00DA1550" w:rsidRDefault="00CB58B4" w:rsidP="00CB58B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DA1550">
        <w:rPr>
          <w:rFonts w:ascii="Times New Roman" w:eastAsia="Calibri" w:hAnsi="Times New Roman" w:cs="Times New Roman"/>
          <w:b/>
          <w:caps/>
          <w:lang w:val="lt-LT"/>
        </w:rPr>
        <w:t>4.</w:t>
      </w:r>
      <w:r w:rsidRPr="00DA1550">
        <w:rPr>
          <w:rFonts w:ascii="Times New Roman" w:eastAsia="Calibri" w:hAnsi="Times New Roman" w:cs="Times New Roman"/>
          <w:b/>
          <w:caps/>
          <w:lang w:val="lt-LT"/>
        </w:rPr>
        <w:tab/>
      </w:r>
      <w:r w:rsidRPr="00DA1550">
        <w:rPr>
          <w:rFonts w:ascii="Times New Roman" w:eastAsia="Calibri" w:hAnsi="Times New Roman" w:cs="Times New Roman"/>
          <w:b/>
          <w:lang w:val="lt-LT"/>
        </w:rPr>
        <w:t>Galimas šalutinis poveikis</w:t>
      </w:r>
    </w:p>
    <w:p w:rsidR="00CB58B4" w:rsidRPr="00DA1550" w:rsidRDefault="00CB58B4" w:rsidP="00CB58B4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spacing w:after="0" w:line="240" w:lineRule="auto"/>
        <w:outlineLvl w:val="0"/>
        <w:rPr>
          <w:rFonts w:ascii="Times New Roman" w:eastAsia="Calibri" w:hAnsi="Times New Roman" w:cs="Times New Roman"/>
          <w:lang w:val="lt-LT"/>
        </w:rPr>
      </w:pPr>
      <w:r>
        <w:rPr>
          <w:rFonts w:ascii="Times New Roman" w:eastAsia="Calibri" w:hAnsi="Times New Roman" w:cs="Times New Roman"/>
          <w:lang w:val="lt-LT"/>
        </w:rPr>
        <w:t>Šis vaistas</w:t>
      </w:r>
      <w:r w:rsidRPr="00DA1550">
        <w:rPr>
          <w:rFonts w:ascii="Times New Roman" w:eastAsia="Calibri" w:hAnsi="Times New Roman" w:cs="Times New Roman"/>
          <w:lang w:val="lt-LT"/>
        </w:rPr>
        <w:t>, kaip ir kiti, gali sukelti šalutinį poveikį, nors jis pasireiškia ne visiems žmonėms.</w:t>
      </w:r>
    </w:p>
    <w:p w:rsidR="00CB58B4" w:rsidRPr="00DA1550" w:rsidRDefault="00CB58B4" w:rsidP="00CB58B4">
      <w:p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i/>
          <w:lang w:val="lt-LT"/>
        </w:rPr>
      </w:pPr>
    </w:p>
    <w:p w:rsidR="00CB58B4" w:rsidRPr="004B1E7D" w:rsidRDefault="00CB58B4" w:rsidP="00CB58B4">
      <w:pPr>
        <w:tabs>
          <w:tab w:val="left" w:pos="0"/>
        </w:tabs>
        <w:spacing w:after="0" w:line="260" w:lineRule="exact"/>
        <w:rPr>
          <w:rFonts w:ascii="Times New Roman" w:eastAsia="Calibri" w:hAnsi="Times New Roman" w:cs="Times New Roman"/>
          <w:lang w:val="lt-LT"/>
        </w:rPr>
      </w:pPr>
      <w:r w:rsidRPr="00691C6E">
        <w:rPr>
          <w:rFonts w:ascii="Times New Roman" w:eastAsia="Calibri" w:hAnsi="Times New Roman" w:cs="Times New Roman"/>
          <w:lang w:val="lt-LT"/>
        </w:rPr>
        <w:t>Nustokite</w:t>
      </w:r>
      <w:r w:rsidRPr="004B1E7D">
        <w:rPr>
          <w:rFonts w:ascii="Times New Roman" w:eastAsia="Calibri" w:hAnsi="Times New Roman" w:cs="Times New Roman"/>
          <w:lang w:val="lt-LT"/>
        </w:rPr>
        <w:t xml:space="preserve"> vartoti </w:t>
      </w:r>
      <w:proofErr w:type="spellStart"/>
      <w:r w:rsidRPr="004B1E7D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4B1E7D">
        <w:rPr>
          <w:rFonts w:ascii="Times New Roman" w:eastAsia="Calibri" w:hAnsi="Times New Roman" w:cs="Times New Roman"/>
          <w:lang w:val="lt-LT"/>
        </w:rPr>
        <w:t xml:space="preserve"> 1 mg/ml ir </w:t>
      </w:r>
      <w:r w:rsidRPr="00691C6E">
        <w:rPr>
          <w:rFonts w:ascii="Times New Roman" w:eastAsia="Calibri" w:hAnsi="Times New Roman" w:cs="Times New Roman"/>
          <w:lang w:val="lt-LT"/>
        </w:rPr>
        <w:t>nedelsdami kreipkitės</w:t>
      </w:r>
      <w:r w:rsidRPr="004B1E7D">
        <w:rPr>
          <w:rFonts w:ascii="Times New Roman" w:eastAsia="Calibri" w:hAnsi="Times New Roman" w:cs="Times New Roman"/>
          <w:lang w:val="lt-LT"/>
        </w:rPr>
        <w:t xml:space="preserve"> į gydytoją, jeigu pasireiškė </w:t>
      </w:r>
      <w:r>
        <w:rPr>
          <w:rFonts w:ascii="Times New Roman" w:eastAsia="Calibri" w:hAnsi="Times New Roman" w:cs="Times New Roman"/>
          <w:lang w:val="lt-LT"/>
        </w:rPr>
        <w:t>toliau nurodyti</w:t>
      </w:r>
      <w:r w:rsidRPr="004B1E7D">
        <w:rPr>
          <w:rFonts w:ascii="Times New Roman" w:eastAsia="Calibri" w:hAnsi="Times New Roman" w:cs="Times New Roman"/>
          <w:lang w:val="lt-LT"/>
        </w:rPr>
        <w:t xml:space="preserve"> reiškiniai (gali būti </w:t>
      </w:r>
      <w:r w:rsidRPr="00691C6E">
        <w:rPr>
          <w:rFonts w:ascii="Times New Roman" w:eastAsia="Calibri" w:hAnsi="Times New Roman" w:cs="Times New Roman"/>
          <w:lang w:val="lt-LT"/>
        </w:rPr>
        <w:t>alerginės reakcijos</w:t>
      </w:r>
      <w:r w:rsidRPr="004B1E7D">
        <w:rPr>
          <w:rFonts w:ascii="Times New Roman" w:eastAsia="Calibri" w:hAnsi="Times New Roman" w:cs="Times New Roman"/>
          <w:lang w:val="lt-LT"/>
        </w:rPr>
        <w:t xml:space="preserve"> požymiai):</w:t>
      </w:r>
    </w:p>
    <w:p w:rsidR="00CB58B4" w:rsidRPr="004B1E7D" w:rsidRDefault="00CB58B4" w:rsidP="00CB58B4">
      <w:pPr>
        <w:tabs>
          <w:tab w:val="left" w:pos="0"/>
        </w:tabs>
        <w:spacing w:after="0" w:line="260" w:lineRule="exact"/>
        <w:rPr>
          <w:rFonts w:ascii="Times New Roman" w:eastAsia="Calibri" w:hAnsi="Times New Roman" w:cs="Times New Roman"/>
          <w:lang w:val="lt-LT"/>
        </w:rPr>
      </w:pPr>
      <w:r w:rsidRPr="004B1E7D">
        <w:rPr>
          <w:rFonts w:ascii="Times New Roman" w:eastAsia="Calibri" w:hAnsi="Times New Roman" w:cs="Times New Roman"/>
          <w:lang w:val="lt-LT"/>
        </w:rPr>
        <w:t>- pasunkėjęs kvėpavimas ar rijimas, veido, lūpų, liežuvio ar gerklės patinimas;</w:t>
      </w:r>
    </w:p>
    <w:p w:rsidR="00CB58B4" w:rsidRPr="004B1E7D" w:rsidRDefault="00CB58B4" w:rsidP="00CB58B4">
      <w:pPr>
        <w:tabs>
          <w:tab w:val="left" w:pos="0"/>
        </w:tabs>
        <w:spacing w:after="0" w:line="260" w:lineRule="exact"/>
        <w:rPr>
          <w:rFonts w:ascii="Times New Roman" w:eastAsia="Calibri" w:hAnsi="Times New Roman" w:cs="Times New Roman"/>
          <w:lang w:val="lt-LT"/>
        </w:rPr>
      </w:pPr>
      <w:r w:rsidRPr="004B1E7D">
        <w:rPr>
          <w:rFonts w:ascii="Times New Roman" w:eastAsia="Calibri" w:hAnsi="Times New Roman" w:cs="Times New Roman"/>
          <w:lang w:val="lt-LT"/>
        </w:rPr>
        <w:t>- odos niežulys, odos paraudimas ar iškilę nelygumai.</w:t>
      </w:r>
    </w:p>
    <w:p w:rsidR="00CB58B4" w:rsidRPr="004B1E7D" w:rsidRDefault="00CB58B4" w:rsidP="00CB58B4">
      <w:pPr>
        <w:tabs>
          <w:tab w:val="left" w:pos="0"/>
        </w:tabs>
        <w:spacing w:after="0" w:line="260" w:lineRule="exact"/>
        <w:rPr>
          <w:rFonts w:ascii="Times New Roman" w:eastAsia="Calibri" w:hAnsi="Times New Roman" w:cs="Times New Roman"/>
          <w:lang w:val="lt-LT"/>
        </w:rPr>
      </w:pPr>
    </w:p>
    <w:p w:rsidR="00CB58B4" w:rsidRPr="00691C6E" w:rsidRDefault="00CB58B4" w:rsidP="00CB58B4">
      <w:pPr>
        <w:tabs>
          <w:tab w:val="left" w:pos="0"/>
        </w:tabs>
        <w:spacing w:after="0" w:line="260" w:lineRule="exact"/>
        <w:rPr>
          <w:rFonts w:ascii="Times New Roman" w:eastAsia="Calibri" w:hAnsi="Times New Roman" w:cs="Times New Roman"/>
          <w:i/>
          <w:lang w:val="lt-LT"/>
        </w:rPr>
      </w:pPr>
      <w:r w:rsidRPr="00691C6E">
        <w:rPr>
          <w:rFonts w:ascii="Times New Roman" w:eastAsia="Calibri" w:hAnsi="Times New Roman" w:cs="Times New Roman"/>
          <w:i/>
          <w:lang w:val="lt-LT"/>
        </w:rPr>
        <w:t>Kitas šalutinis poveikis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</w:p>
    <w:p w:rsidR="00CB58B4" w:rsidRPr="00691C6E" w:rsidRDefault="00CB58B4" w:rsidP="00CB58B4">
      <w:pPr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691C6E">
        <w:rPr>
          <w:rFonts w:ascii="Times New Roman" w:eastAsia="Calibri" w:hAnsi="Times New Roman" w:cs="Times New Roman"/>
          <w:i/>
          <w:lang w:val="lt-LT"/>
        </w:rPr>
        <w:t xml:space="preserve">Dažni (nuo ≥ 1/100 iki &lt; 1/10): </w:t>
      </w:r>
    </w:p>
    <w:p w:rsidR="00CB58B4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- nosies gleivinės dirginimo požymiai pvz., deginimas, džiūvimas.</w:t>
      </w:r>
    </w:p>
    <w:p w:rsidR="00CB58B4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443BC5" w:rsidRDefault="00CB58B4" w:rsidP="00CB58B4">
      <w:pPr>
        <w:spacing w:after="0" w:line="240" w:lineRule="auto"/>
        <w:rPr>
          <w:rFonts w:ascii="Times New Roman" w:eastAsia="Calibri" w:hAnsi="Times New Roman" w:cs="Times New Roman"/>
          <w:i/>
          <w:iCs/>
          <w:lang w:val="lt-LT"/>
        </w:rPr>
      </w:pPr>
      <w:bookmarkStart w:id="1" w:name="_Hlk67023852"/>
      <w:r w:rsidRPr="00443BC5">
        <w:rPr>
          <w:rFonts w:ascii="Times New Roman" w:eastAsia="Calibri" w:hAnsi="Times New Roman" w:cs="Times New Roman"/>
          <w:i/>
          <w:iCs/>
          <w:lang w:val="lt-LT"/>
        </w:rPr>
        <w:t xml:space="preserve">Nedažni (nuo ≥ 1/1000 iki &lt; 1/100) </w:t>
      </w:r>
    </w:p>
    <w:p w:rsidR="00CB58B4" w:rsidRPr="00443BC5" w:rsidRDefault="00CB58B4" w:rsidP="00CB58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>
        <w:rPr>
          <w:rFonts w:ascii="Times New Roman" w:eastAsia="Calibri" w:hAnsi="Times New Roman" w:cs="Times New Roman"/>
          <w:lang w:val="lt-LT"/>
        </w:rPr>
        <w:t>-</w:t>
      </w:r>
      <w:r w:rsidRPr="00443BC5">
        <w:rPr>
          <w:rFonts w:ascii="Times New Roman" w:eastAsia="Calibri" w:hAnsi="Times New Roman" w:cs="Times New Roman"/>
          <w:lang w:val="lt-LT"/>
        </w:rPr>
        <w:t>kraujavimas iš nosies</w:t>
      </w:r>
      <w:r>
        <w:rPr>
          <w:rFonts w:ascii="Times New Roman" w:eastAsia="Calibri" w:hAnsi="Times New Roman" w:cs="Times New Roman"/>
          <w:lang w:val="lt-LT"/>
        </w:rPr>
        <w:t>.</w:t>
      </w:r>
    </w:p>
    <w:bookmarkEnd w:id="1"/>
    <w:p w:rsidR="00CB58B4" w:rsidRDefault="00CB58B4" w:rsidP="00CB58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</w:p>
    <w:p w:rsidR="00CB58B4" w:rsidRPr="00691C6E" w:rsidRDefault="00CB58B4" w:rsidP="00CB58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691C6E">
        <w:rPr>
          <w:rFonts w:ascii="Times New Roman" w:eastAsia="Calibri" w:hAnsi="Times New Roman" w:cs="Times New Roman"/>
          <w:i/>
          <w:lang w:val="lt-LT"/>
        </w:rPr>
        <w:t xml:space="preserve">Reti (nuo ≥ 1/10000 iki &lt; 1/1000): </w:t>
      </w:r>
    </w:p>
    <w:p w:rsidR="00CB58B4" w:rsidRPr="00DA1550" w:rsidRDefault="00CB58B4" w:rsidP="00CB58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- galvos skausmas, padidėjęs kraujospūdis, nervingumas, svaigulys, silpnumo pojūtis, nemiga ir širdies plakimo jutimas;</w:t>
      </w:r>
    </w:p>
    <w:p w:rsidR="00CB58B4" w:rsidRPr="00DA1550" w:rsidRDefault="00CB58B4" w:rsidP="00CB58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- laikinas regėjimo sutrikimas, alerginės reakcijos.</w:t>
      </w:r>
    </w:p>
    <w:p w:rsidR="00CB58B4" w:rsidRPr="00DA1550" w:rsidRDefault="00CB58B4" w:rsidP="00CB58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691C6E" w:rsidRDefault="00CB58B4" w:rsidP="00CB58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691C6E">
        <w:rPr>
          <w:rFonts w:ascii="Times New Roman" w:eastAsia="Calibri" w:hAnsi="Times New Roman" w:cs="Times New Roman"/>
          <w:i/>
          <w:lang w:val="lt-LT"/>
        </w:rPr>
        <w:t>Dažnis nežinomas (negali būti nustatytas iš turimų duomenų):</w:t>
      </w:r>
    </w:p>
    <w:p w:rsidR="00CB58B4" w:rsidRPr="00DA1550" w:rsidRDefault="00CB58B4" w:rsidP="00CB58B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- nosies gleivinės uždegimo padidėjimas, nustojus vartoti vaist</w:t>
      </w:r>
      <w:r>
        <w:rPr>
          <w:rFonts w:ascii="Times New Roman" w:eastAsia="Calibri" w:hAnsi="Times New Roman" w:cs="Times New Roman"/>
          <w:lang w:val="lt-LT"/>
        </w:rPr>
        <w:t>o</w:t>
      </w:r>
      <w:r w:rsidRPr="00DA1550">
        <w:rPr>
          <w:rFonts w:ascii="Times New Roman" w:eastAsia="Calibri" w:hAnsi="Times New Roman" w:cs="Times New Roman"/>
          <w:lang w:val="lt-LT"/>
        </w:rPr>
        <w:t xml:space="preserve"> (reaktyvinė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hiperemija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>).</w:t>
      </w:r>
    </w:p>
    <w:p w:rsidR="00CB58B4" w:rsidRPr="00DA1550" w:rsidRDefault="00CB58B4" w:rsidP="00CB58B4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lt-LT"/>
        </w:rPr>
      </w:pP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DA1550">
        <w:rPr>
          <w:rFonts w:ascii="Times New Roman" w:eastAsia="Calibri" w:hAnsi="Times New Roman" w:cs="Times New Roman"/>
          <w:b/>
          <w:noProof/>
          <w:lang w:val="lt-LT"/>
        </w:rPr>
        <w:t>Pranešimas apie šalutinį poveikį</w:t>
      </w:r>
    </w:p>
    <w:p w:rsidR="00CB58B4" w:rsidRPr="00DA1550" w:rsidRDefault="00CB58B4" w:rsidP="00CB58B4">
      <w:pPr>
        <w:spacing w:after="0" w:line="240" w:lineRule="auto"/>
        <w:ind w:right="140"/>
        <w:rPr>
          <w:rFonts w:ascii="Times New Roman" w:eastAsia="Calibri" w:hAnsi="Times New Roman" w:cs="Times New Roman"/>
          <w:noProof/>
          <w:lang w:val="lt-LT"/>
        </w:rPr>
      </w:pPr>
      <w:r w:rsidRPr="00DA1550">
        <w:rPr>
          <w:rFonts w:ascii="Times New Roman" w:eastAsia="Calibri" w:hAnsi="Times New Roman" w:cs="Times New Roman"/>
          <w:noProof/>
          <w:lang w:val="lt-LT"/>
        </w:rPr>
        <w:t>Jeigu pasireiškė šalutinis poveikis, įskaitant šiame lapelyje nenurodytą, pasakykite gydytojui arba vaistininkui</w:t>
      </w:r>
      <w:r w:rsidRPr="00DA1550">
        <w:rPr>
          <w:rFonts w:ascii="Times New Roman" w:eastAsia="Calibri" w:hAnsi="Times New Roman" w:cs="Times New Roman"/>
          <w:lang w:val="lt-LT"/>
        </w:rPr>
        <w:t>.</w:t>
      </w:r>
      <w:r w:rsidRPr="00DA1550">
        <w:rPr>
          <w:rFonts w:ascii="Times New Roman" w:eastAsia="Calibri" w:hAnsi="Times New Roman" w:cs="Times New Roman"/>
          <w:noProof/>
          <w:lang w:val="lt-LT"/>
        </w:rPr>
        <w:t xml:space="preserve"> </w:t>
      </w:r>
      <w:r w:rsidRPr="00B5450B">
        <w:rPr>
          <w:rFonts w:ascii="Times New Roman" w:eastAsia="Calibri" w:hAnsi="Times New Roman" w:cs="Times New Roman"/>
          <w:noProof/>
          <w:lang w:val="lt-LT"/>
        </w:rPr>
        <w:t xml:space="preserve">Apie šalutinį poveikį taip pat galite pranešti Valstybinei vaistų kontrolės tarnybai prie Lietuvos Respublikos sveikatos apsaugos ministerijos nemokamu telefonu 8 800 73568 arba užpildyti interneto svetainėje www.vvkt.lt esančią formą ir pateikti ją Valstybinei vaistų kontrolės tarnybai prie Lietuvos Respublikos sveikatos apsaugos ministerijos vienu iš šių būdų: raštu (adresu Žirmūnų g. 139A, LT-09120 Vilnius), nemokamu fakso numeriu 8 800 20131, el. paštu NepageidaujamaR@vvkt.lt, taip pat per Valstybinės vaistų kontrolės tarnybos prie Lietuvos Respublikos sveikatos apsaugos ministerijos interneto svetainę (adresu http://www.vvkt.lt). </w:t>
      </w:r>
      <w:r w:rsidRPr="00DA1550">
        <w:rPr>
          <w:rFonts w:ascii="Times New Roman" w:eastAsia="Calibri" w:hAnsi="Times New Roman" w:cs="Times New Roman"/>
          <w:noProof/>
          <w:lang w:val="lt-LT"/>
        </w:rPr>
        <w:t>Pranešdami apie šalutinį poveikį galite mums padėti gauti daugiau informacijos apie šio vaisto saugumą.</w:t>
      </w:r>
    </w:p>
    <w:p w:rsidR="00CB58B4" w:rsidRPr="00DA1550" w:rsidRDefault="00CB58B4" w:rsidP="00CB58B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i/>
          <w:lang w:val="lt-LT"/>
        </w:rPr>
      </w:pP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b/>
          <w:i/>
          <w:lang w:val="lt-LT"/>
        </w:rPr>
      </w:pPr>
    </w:p>
    <w:p w:rsidR="00CB58B4" w:rsidRPr="00DA1550" w:rsidRDefault="00CB58B4" w:rsidP="00CB58B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caps/>
          <w:lang w:val="lt-LT"/>
        </w:rPr>
      </w:pPr>
      <w:r w:rsidRPr="00DA1550">
        <w:rPr>
          <w:rFonts w:ascii="Times New Roman" w:eastAsia="Calibri" w:hAnsi="Times New Roman" w:cs="Times New Roman"/>
          <w:b/>
          <w:caps/>
          <w:lang w:val="lt-LT"/>
        </w:rPr>
        <w:t>5.</w:t>
      </w:r>
      <w:r w:rsidRPr="00DA1550">
        <w:rPr>
          <w:rFonts w:ascii="Times New Roman" w:eastAsia="Calibri" w:hAnsi="Times New Roman" w:cs="Times New Roman"/>
          <w:b/>
          <w:caps/>
          <w:lang w:val="lt-LT"/>
        </w:rPr>
        <w:tab/>
      </w:r>
      <w:r w:rsidRPr="00DA1550">
        <w:rPr>
          <w:rFonts w:ascii="Times New Roman" w:eastAsia="Calibri" w:hAnsi="Times New Roman" w:cs="Times New Roman"/>
          <w:b/>
          <w:lang w:val="lt-LT"/>
        </w:rPr>
        <w:t xml:space="preserve">Kaip laikyti </w:t>
      </w:r>
      <w:proofErr w:type="spellStart"/>
      <w:r w:rsidRPr="00DA1550">
        <w:rPr>
          <w:rFonts w:ascii="Times New Roman" w:eastAsia="Calibri" w:hAnsi="Times New Roman" w:cs="Times New Roman"/>
          <w:b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b/>
          <w:lang w:val="lt-LT"/>
        </w:rPr>
        <w:t xml:space="preserve"> 1</w:t>
      </w:r>
      <w:r>
        <w:rPr>
          <w:rFonts w:ascii="Times New Roman" w:eastAsia="Calibri" w:hAnsi="Times New Roman" w:cs="Times New Roman"/>
          <w:b/>
          <w:lang w:val="lt-LT"/>
        </w:rPr>
        <w:t> </w:t>
      </w:r>
      <w:r w:rsidRPr="00DA1550">
        <w:rPr>
          <w:rFonts w:ascii="Times New Roman" w:eastAsia="Calibri" w:hAnsi="Times New Roman" w:cs="Times New Roman"/>
          <w:b/>
          <w:lang w:val="lt-LT"/>
        </w:rPr>
        <w:t>mg/ml</w:t>
      </w:r>
    </w:p>
    <w:p w:rsidR="00CB58B4" w:rsidRPr="00DA1550" w:rsidRDefault="00CB58B4" w:rsidP="00CB58B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lang w:val="lt-LT"/>
        </w:rPr>
      </w:pPr>
    </w:p>
    <w:p w:rsidR="00CB58B4" w:rsidRPr="00DA1550" w:rsidRDefault="00CB58B4" w:rsidP="00CB58B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noProof/>
          <w:lang w:val="lt-LT"/>
        </w:rPr>
        <w:t>Šį vaistą laikykite vaikams nepastebimoje ir nepasiekiamoje vietoje.</w:t>
      </w:r>
    </w:p>
    <w:p w:rsidR="00CB58B4" w:rsidRPr="00DA1550" w:rsidRDefault="00CB58B4" w:rsidP="00CB58B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noProof/>
          <w:lang w:val="lt-LT"/>
        </w:rPr>
      </w:pPr>
    </w:p>
    <w:p w:rsidR="00CB58B4" w:rsidRPr="00DA1550" w:rsidRDefault="00CB58B4" w:rsidP="00CB58B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noProof/>
          <w:lang w:val="lt-LT"/>
        </w:rPr>
      </w:pPr>
      <w:r w:rsidRPr="00DA1550">
        <w:rPr>
          <w:rFonts w:ascii="Times New Roman" w:eastAsia="Calibri" w:hAnsi="Times New Roman" w:cs="Times New Roman"/>
          <w:noProof/>
          <w:lang w:val="lt-LT"/>
        </w:rPr>
        <w:t>Laikyti ne aukštesnėje kaip 25</w:t>
      </w:r>
      <w:r>
        <w:rPr>
          <w:rFonts w:ascii="Times New Roman" w:eastAsia="Calibri" w:hAnsi="Times New Roman" w:cs="Times New Roman"/>
          <w:noProof/>
          <w:lang w:val="lt-LT"/>
        </w:rPr>
        <w:t> </w:t>
      </w:r>
      <w:r w:rsidRPr="00DA1550">
        <w:rPr>
          <w:rFonts w:ascii="Times New Roman" w:eastAsia="Calibri" w:hAnsi="Times New Roman" w:cs="Times New Roman"/>
          <w:noProof/>
          <w:lang w:val="lt-LT"/>
        </w:rPr>
        <w:t>°C temperatūroje.</w:t>
      </w:r>
    </w:p>
    <w:p w:rsidR="00CB58B4" w:rsidRPr="00DA1550" w:rsidRDefault="00CB58B4" w:rsidP="00CB58B4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 xml:space="preserve">Pirmą kartą atidarius buteliuką, </w:t>
      </w:r>
      <w:r>
        <w:rPr>
          <w:rFonts w:ascii="Times New Roman" w:eastAsia="Calibri" w:hAnsi="Times New Roman" w:cs="Times New Roman"/>
          <w:lang w:val="lt-LT"/>
        </w:rPr>
        <w:t>vaisto</w:t>
      </w:r>
      <w:r w:rsidRPr="00DA1550">
        <w:rPr>
          <w:rFonts w:ascii="Times New Roman" w:eastAsia="Calibri" w:hAnsi="Times New Roman" w:cs="Times New Roman"/>
          <w:lang w:val="lt-LT"/>
        </w:rPr>
        <w:t xml:space="preserve"> tinkamumo laikas 12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savaičių.</w:t>
      </w:r>
    </w:p>
    <w:p w:rsidR="00CB58B4" w:rsidRPr="00DA1550" w:rsidRDefault="00CB58B4" w:rsidP="00CB58B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noProof/>
          <w:lang w:val="lt-LT"/>
        </w:rPr>
      </w:pPr>
    </w:p>
    <w:p w:rsidR="00CB58B4" w:rsidRPr="00DA1550" w:rsidRDefault="00CB58B4" w:rsidP="00CB58B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val="lt-LT"/>
        </w:rPr>
      </w:pPr>
      <w:r w:rsidRPr="00DA1550">
        <w:rPr>
          <w:rFonts w:ascii="Times New Roman" w:eastAsia="Calibri" w:hAnsi="Times New Roman" w:cs="Times New Roman"/>
          <w:noProof/>
          <w:lang w:val="lt-LT"/>
        </w:rPr>
        <w:t>Ant buteliuko etiketės ir dėžutės po „EXP/Tinka iki“ nurodytam tinkamumo laikui pasibaigus</w:t>
      </w:r>
      <w:r w:rsidRPr="00DA1550">
        <w:rPr>
          <w:rFonts w:ascii="Times New Roman" w:eastAsia="Calibri" w:hAnsi="Times New Roman" w:cs="Times New Roman"/>
          <w:lang w:val="lt-LT"/>
        </w:rPr>
        <w:t>, šio vaisto vartoti negalima. Vaistas tinka</w:t>
      </w:r>
      <w:r>
        <w:rPr>
          <w:rFonts w:ascii="Times New Roman" w:eastAsia="Calibri" w:hAnsi="Times New Roman" w:cs="Times New Roman"/>
          <w:lang w:val="lt-LT"/>
        </w:rPr>
        <w:t>mas</w:t>
      </w:r>
      <w:r w:rsidRPr="00DA1550">
        <w:rPr>
          <w:rFonts w:ascii="Times New Roman" w:eastAsia="Calibri" w:hAnsi="Times New Roman" w:cs="Times New Roman"/>
          <w:lang w:val="lt-LT"/>
        </w:rPr>
        <w:t xml:space="preserve"> vartoti iki paskutinės nurodyto mėnesio dienos.</w:t>
      </w:r>
    </w:p>
    <w:p w:rsidR="00CB58B4" w:rsidRPr="00DA1550" w:rsidRDefault="00CB58B4" w:rsidP="00CB58B4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noProof/>
          <w:lang w:val="lt-LT"/>
        </w:rPr>
      </w:pPr>
      <w:r w:rsidRPr="00DA1550">
        <w:rPr>
          <w:rFonts w:ascii="Times New Roman" w:eastAsia="Calibri" w:hAnsi="Times New Roman" w:cs="Times New Roman"/>
          <w:noProof/>
          <w:lang w:val="lt-LT"/>
        </w:rPr>
        <w:t>Vaistų negalima išpilti į kanalizaciją arba išmesti kartu su buitinėmis</w:t>
      </w:r>
      <w:r w:rsidRPr="00DA1550">
        <w:rPr>
          <w:rFonts w:ascii="Times New Roman" w:eastAsia="Calibri" w:hAnsi="Times New Roman" w:cs="Times New Roman"/>
          <w:noProof/>
          <w:color w:val="993366"/>
          <w:lang w:val="lt-LT"/>
        </w:rPr>
        <w:t xml:space="preserve"> </w:t>
      </w:r>
      <w:r w:rsidRPr="00DA1550">
        <w:rPr>
          <w:rFonts w:ascii="Times New Roman" w:eastAsia="Calibri" w:hAnsi="Times New Roman" w:cs="Times New Roman"/>
          <w:noProof/>
          <w:lang w:val="lt-LT"/>
        </w:rPr>
        <w:t>atliekomis. Kaip tvarkyti nereikalingus vaistus, klauskite vaistininko. Šios priemonės padės apsaugoti aplinką.</w:t>
      </w:r>
    </w:p>
    <w:p w:rsidR="00CB58B4" w:rsidRPr="00DA1550" w:rsidRDefault="00CB58B4" w:rsidP="00CB58B4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lang w:val="lt-LT"/>
        </w:rPr>
      </w:pPr>
      <w:r w:rsidRPr="00DA1550">
        <w:rPr>
          <w:rFonts w:ascii="Times New Roman" w:eastAsia="Calibri" w:hAnsi="Times New Roman" w:cs="Times New Roman"/>
          <w:b/>
          <w:lang w:val="lt-LT"/>
        </w:rPr>
        <w:t>6.</w:t>
      </w:r>
      <w:r w:rsidRPr="00DA1550">
        <w:rPr>
          <w:rFonts w:ascii="Times New Roman" w:eastAsia="Calibri" w:hAnsi="Times New Roman" w:cs="Times New Roman"/>
          <w:lang w:val="lt-LT"/>
        </w:rPr>
        <w:tab/>
      </w:r>
      <w:r w:rsidRPr="00DA1550">
        <w:rPr>
          <w:rFonts w:ascii="Times New Roman" w:eastAsia="Calibri" w:hAnsi="Times New Roman" w:cs="Times New Roman"/>
          <w:b/>
          <w:lang w:val="lt-LT"/>
        </w:rPr>
        <w:t>Pakuotės turinys ir kita informacija</w:t>
      </w:r>
    </w:p>
    <w:p w:rsidR="00CB58B4" w:rsidRPr="00DA1550" w:rsidRDefault="00CB58B4" w:rsidP="00CB58B4">
      <w:pPr>
        <w:spacing w:after="0" w:line="240" w:lineRule="auto"/>
        <w:ind w:left="567" w:hanging="567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b/>
          <w:bCs/>
          <w:lang w:val="lt-LT"/>
        </w:rPr>
      </w:pPr>
      <w:proofErr w:type="spellStart"/>
      <w:r w:rsidRPr="00DA1550">
        <w:rPr>
          <w:rFonts w:ascii="Times New Roman" w:eastAsia="Calibri" w:hAnsi="Times New Roman" w:cs="Times New Roman"/>
          <w:b/>
          <w:bCs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b/>
          <w:bCs/>
          <w:lang w:val="lt-LT"/>
        </w:rPr>
        <w:t xml:space="preserve"> 1</w:t>
      </w:r>
      <w:r>
        <w:rPr>
          <w:rFonts w:ascii="Times New Roman" w:eastAsia="Calibri" w:hAnsi="Times New Roman" w:cs="Times New Roman"/>
          <w:b/>
          <w:bCs/>
          <w:lang w:val="lt-LT"/>
        </w:rPr>
        <w:t> </w:t>
      </w:r>
      <w:r w:rsidRPr="00DA1550">
        <w:rPr>
          <w:rFonts w:ascii="Times New Roman" w:eastAsia="Calibri" w:hAnsi="Times New Roman" w:cs="Times New Roman"/>
          <w:b/>
          <w:bCs/>
          <w:lang w:val="lt-LT"/>
        </w:rPr>
        <w:t>mg/ml sudėtis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b/>
          <w:bCs/>
          <w:lang w:val="lt-LT"/>
        </w:rPr>
      </w:pP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-</w:t>
      </w:r>
      <w:r w:rsidRPr="00DA1550">
        <w:rPr>
          <w:rFonts w:ascii="Times New Roman" w:eastAsia="Calibri" w:hAnsi="Times New Roman" w:cs="Times New Roman"/>
          <w:lang w:val="lt-LT"/>
        </w:rPr>
        <w:tab/>
        <w:t xml:space="preserve">Veiklioji medžiaga –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hidrochloridas. Viename mililitre</w:t>
      </w:r>
      <w:r>
        <w:rPr>
          <w:rFonts w:ascii="Times New Roman" w:eastAsia="Calibri" w:hAnsi="Times New Roman" w:cs="Times New Roman"/>
          <w:lang w:val="lt-LT"/>
        </w:rPr>
        <w:t xml:space="preserve"> nosies lašų</w:t>
      </w:r>
      <w:r w:rsidRPr="00DA1550">
        <w:rPr>
          <w:rFonts w:ascii="Times New Roman" w:eastAsia="Calibri" w:hAnsi="Times New Roman" w:cs="Times New Roman"/>
          <w:lang w:val="lt-LT"/>
        </w:rPr>
        <w:t xml:space="preserve"> (14  lašų) yra 1 miligramas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ksilometazolino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hidrochlorido</w:t>
      </w:r>
      <w:r w:rsidRPr="00DA1550">
        <w:rPr>
          <w:rFonts w:ascii="Times New Roman" w:eastAsia="Calibri" w:hAnsi="Times New Roman" w:cs="Times New Roman"/>
          <w:i/>
          <w:lang w:val="lt-LT"/>
        </w:rPr>
        <w:t>.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kern w:val="28"/>
          <w:lang w:val="lt-LT"/>
        </w:rPr>
      </w:pPr>
      <w:r w:rsidRPr="00DA1550">
        <w:rPr>
          <w:rFonts w:ascii="Times New Roman" w:eastAsia="Calibri" w:hAnsi="Times New Roman" w:cs="Times New Roman"/>
          <w:lang w:val="lt-LT"/>
        </w:rPr>
        <w:t>-</w:t>
      </w:r>
      <w:r w:rsidRPr="00DA1550">
        <w:rPr>
          <w:rFonts w:ascii="Times New Roman" w:eastAsia="Calibri" w:hAnsi="Times New Roman" w:cs="Times New Roman"/>
          <w:lang w:val="lt-LT"/>
        </w:rPr>
        <w:tab/>
        <w:t xml:space="preserve">Pagalbinės medžiagos: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chloridas,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d</w:t>
      </w:r>
      <w:r w:rsidRPr="00DA1550">
        <w:rPr>
          <w:rFonts w:ascii="Times New Roman" w:eastAsia="Calibri" w:hAnsi="Times New Roman" w:cs="Times New Roman"/>
          <w:kern w:val="28"/>
          <w:lang w:val="lt-LT"/>
        </w:rPr>
        <w:t>inatrio</w:t>
      </w:r>
      <w:proofErr w:type="spellEnd"/>
      <w:r w:rsidRPr="00DA1550">
        <w:rPr>
          <w:rFonts w:ascii="Times New Roman" w:eastAsia="Calibri" w:hAnsi="Times New Roman" w:cs="Times New Roman"/>
          <w:kern w:val="28"/>
          <w:lang w:val="lt-LT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kern w:val="28"/>
          <w:lang w:val="lt-LT"/>
        </w:rPr>
        <w:t>edetatas</w:t>
      </w:r>
      <w:proofErr w:type="spellEnd"/>
      <w:r w:rsidRPr="00DA1550">
        <w:rPr>
          <w:rFonts w:ascii="Times New Roman" w:eastAsia="Calibri" w:hAnsi="Times New Roman" w:cs="Times New Roman"/>
          <w:kern w:val="28"/>
          <w:lang w:val="lt-LT"/>
        </w:rPr>
        <w:t>, natrio chloridas, natrio -</w:t>
      </w:r>
      <w:proofErr w:type="spellStart"/>
      <w:r w:rsidRPr="00DA1550">
        <w:rPr>
          <w:rFonts w:ascii="Times New Roman" w:eastAsia="Calibri" w:hAnsi="Times New Roman" w:cs="Times New Roman"/>
          <w:kern w:val="28"/>
          <w:lang w:val="lt-LT"/>
        </w:rPr>
        <w:t>divandenilio</w:t>
      </w:r>
      <w:proofErr w:type="spellEnd"/>
      <w:r w:rsidRPr="00DA1550">
        <w:rPr>
          <w:rFonts w:ascii="Times New Roman" w:eastAsia="Calibri" w:hAnsi="Times New Roman" w:cs="Times New Roman"/>
          <w:kern w:val="28"/>
          <w:lang w:val="lt-LT"/>
        </w:rPr>
        <w:t xml:space="preserve"> fosfatas </w:t>
      </w:r>
      <w:proofErr w:type="spellStart"/>
      <w:r w:rsidRPr="00DA1550">
        <w:rPr>
          <w:rFonts w:ascii="Times New Roman" w:eastAsia="Calibri" w:hAnsi="Times New Roman" w:cs="Times New Roman"/>
          <w:kern w:val="28"/>
          <w:lang w:val="lt-LT"/>
        </w:rPr>
        <w:t>dihidratas</w:t>
      </w:r>
      <w:proofErr w:type="spellEnd"/>
      <w:r w:rsidRPr="00DA1550">
        <w:rPr>
          <w:rFonts w:ascii="Times New Roman" w:eastAsia="Calibri" w:hAnsi="Times New Roman" w:cs="Times New Roman"/>
          <w:kern w:val="28"/>
          <w:lang w:val="lt-LT"/>
        </w:rPr>
        <w:t xml:space="preserve">, </w:t>
      </w:r>
      <w:proofErr w:type="spellStart"/>
      <w:r w:rsidRPr="00DA1550">
        <w:rPr>
          <w:rFonts w:ascii="Times New Roman" w:eastAsia="Calibri" w:hAnsi="Times New Roman" w:cs="Times New Roman"/>
          <w:kern w:val="28"/>
          <w:lang w:val="lt-LT"/>
        </w:rPr>
        <w:t>dinatrio</w:t>
      </w:r>
      <w:proofErr w:type="spellEnd"/>
      <w:r w:rsidRPr="00DA1550">
        <w:rPr>
          <w:rFonts w:ascii="Times New Roman" w:eastAsia="Calibri" w:hAnsi="Times New Roman" w:cs="Times New Roman"/>
          <w:kern w:val="28"/>
          <w:lang w:val="lt-LT"/>
        </w:rPr>
        <w:t xml:space="preserve"> fosfatas </w:t>
      </w:r>
      <w:proofErr w:type="spellStart"/>
      <w:r w:rsidRPr="00DA1550">
        <w:rPr>
          <w:rFonts w:ascii="Times New Roman" w:eastAsia="Calibri" w:hAnsi="Times New Roman" w:cs="Times New Roman"/>
          <w:kern w:val="28"/>
          <w:lang w:val="lt-LT"/>
        </w:rPr>
        <w:t>dihidratas</w:t>
      </w:r>
      <w:proofErr w:type="spellEnd"/>
      <w:r w:rsidRPr="00DA1550">
        <w:rPr>
          <w:rFonts w:ascii="Times New Roman" w:eastAsia="Calibri" w:hAnsi="Times New Roman" w:cs="Times New Roman"/>
          <w:kern w:val="28"/>
          <w:lang w:val="lt-LT"/>
        </w:rPr>
        <w:t xml:space="preserve">, </w:t>
      </w:r>
      <w:proofErr w:type="spellStart"/>
      <w:r w:rsidRPr="00DA1550">
        <w:rPr>
          <w:rFonts w:ascii="Times New Roman" w:eastAsia="Calibri" w:hAnsi="Times New Roman" w:cs="Times New Roman"/>
          <w:kern w:val="28"/>
          <w:lang w:val="lt-LT"/>
        </w:rPr>
        <w:t>sorbitolis</w:t>
      </w:r>
      <w:proofErr w:type="spellEnd"/>
      <w:r w:rsidRPr="00DA1550">
        <w:rPr>
          <w:rFonts w:ascii="Times New Roman" w:eastAsia="Calibri" w:hAnsi="Times New Roman" w:cs="Times New Roman"/>
          <w:kern w:val="28"/>
          <w:lang w:val="lt-LT"/>
        </w:rPr>
        <w:t xml:space="preserve"> (E420), išgrynintas vanduo.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b/>
          <w:bCs/>
          <w:lang w:val="lt-LT"/>
        </w:rPr>
      </w:pP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b/>
          <w:bCs/>
          <w:lang w:val="lt-LT"/>
        </w:rPr>
      </w:pPr>
      <w:proofErr w:type="spellStart"/>
      <w:r w:rsidRPr="00DA1550">
        <w:rPr>
          <w:rFonts w:ascii="Times New Roman" w:eastAsia="Calibri" w:hAnsi="Times New Roman" w:cs="Times New Roman"/>
          <w:b/>
          <w:bCs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b/>
          <w:bCs/>
          <w:lang w:val="lt-LT"/>
        </w:rPr>
        <w:t xml:space="preserve"> 1</w:t>
      </w:r>
      <w:r>
        <w:rPr>
          <w:rFonts w:ascii="Times New Roman" w:eastAsia="Calibri" w:hAnsi="Times New Roman" w:cs="Times New Roman"/>
          <w:b/>
          <w:bCs/>
          <w:lang w:val="lt-LT"/>
        </w:rPr>
        <w:t> </w:t>
      </w:r>
      <w:r w:rsidRPr="00DA1550">
        <w:rPr>
          <w:rFonts w:ascii="Times New Roman" w:eastAsia="Calibri" w:hAnsi="Times New Roman" w:cs="Times New Roman"/>
          <w:b/>
          <w:bCs/>
          <w:lang w:val="lt-LT"/>
        </w:rPr>
        <w:t>mg/ml išvaizda ir kiekis pakuotėje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b/>
          <w:bCs/>
          <w:kern w:val="28"/>
          <w:lang w:val="lt-LT"/>
        </w:rPr>
      </w:pP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A1550">
        <w:rPr>
          <w:rFonts w:ascii="Times New Roman" w:eastAsia="Calibri" w:hAnsi="Times New Roman" w:cs="Times New Roman"/>
          <w:lang w:val="lt-LT"/>
        </w:rPr>
        <w:t>Olynth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1</w:t>
      </w:r>
      <w:r>
        <w:rPr>
          <w:rFonts w:ascii="Times New Roman" w:eastAsia="Calibri" w:hAnsi="Times New Roman" w:cs="Times New Roman"/>
          <w:lang w:val="lt-LT"/>
        </w:rPr>
        <w:t> </w:t>
      </w:r>
      <w:r w:rsidRPr="00DA1550">
        <w:rPr>
          <w:rFonts w:ascii="Times New Roman" w:eastAsia="Calibri" w:hAnsi="Times New Roman" w:cs="Times New Roman"/>
          <w:lang w:val="lt-LT"/>
        </w:rPr>
        <w:t>mg/ml tirpalas yra skaidrus, bespalvis, bekvapis arba būdingo švelnaus kvapo tirpalas. Kartono dėžutėje yra vienas buteliukas, kuriame yra 10 ml tirpalo, ir dozavimo pipetė.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proofErr w:type="spellStart"/>
      <w:r>
        <w:rPr>
          <w:rFonts w:ascii="Times New Roman" w:eastAsia="Calibri" w:hAnsi="Times New Roman" w:cs="Times New Roman"/>
          <w:b/>
          <w:bCs/>
        </w:rPr>
        <w:t>Registruotojas</w:t>
      </w:r>
      <w:proofErr w:type="spellEnd"/>
    </w:p>
    <w:p w:rsidR="00CB58B4" w:rsidRPr="00F86ED8" w:rsidRDefault="00CB58B4" w:rsidP="00CB58B4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F86ED8">
        <w:rPr>
          <w:rFonts w:ascii="Times New Roman" w:eastAsia="Arial Unicode MS" w:hAnsi="Times New Roman" w:cs="Times New Roman"/>
          <w:noProof/>
          <w:lang w:val="lt-LT"/>
        </w:rPr>
        <w:t>McNeil Healthcare (Ireland) Limited</w:t>
      </w:r>
    </w:p>
    <w:p w:rsidR="00CB58B4" w:rsidRPr="001D571F" w:rsidRDefault="00CB58B4" w:rsidP="00CB58B4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1D571F">
        <w:rPr>
          <w:rFonts w:ascii="Times New Roman" w:eastAsia="Arial Unicode MS" w:hAnsi="Times New Roman" w:cs="Times New Roman"/>
          <w:noProof/>
          <w:lang w:val="lt-LT"/>
        </w:rPr>
        <w:t>Office 5, 6 &amp; 7, Block 5</w:t>
      </w:r>
    </w:p>
    <w:p w:rsidR="00CB58B4" w:rsidRDefault="00CB58B4" w:rsidP="00CB58B4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1D571F">
        <w:rPr>
          <w:rFonts w:ascii="Times New Roman" w:eastAsia="Arial Unicode MS" w:hAnsi="Times New Roman" w:cs="Times New Roman"/>
          <w:noProof/>
          <w:lang w:val="lt-LT"/>
        </w:rPr>
        <w:t>High Street</w:t>
      </w:r>
    </w:p>
    <w:p w:rsidR="00CB58B4" w:rsidRDefault="00CB58B4" w:rsidP="00CB58B4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F86ED8">
        <w:rPr>
          <w:rFonts w:ascii="Times New Roman" w:eastAsia="Arial Unicode MS" w:hAnsi="Times New Roman" w:cs="Times New Roman"/>
          <w:noProof/>
          <w:lang w:val="lt-LT"/>
        </w:rPr>
        <w:t>Tallaght</w:t>
      </w:r>
    </w:p>
    <w:p w:rsidR="00CB58B4" w:rsidRDefault="00CB58B4" w:rsidP="00CB58B4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F86ED8">
        <w:rPr>
          <w:rFonts w:ascii="Times New Roman" w:eastAsia="Arial Unicode MS" w:hAnsi="Times New Roman" w:cs="Times New Roman"/>
          <w:noProof/>
          <w:lang w:val="lt-LT"/>
        </w:rPr>
        <w:t>Dublin 24</w:t>
      </w:r>
    </w:p>
    <w:p w:rsidR="00CB58B4" w:rsidRDefault="00CB58B4" w:rsidP="00CB58B4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 w:rsidRPr="005934B8">
        <w:rPr>
          <w:rFonts w:ascii="Times New Roman" w:eastAsia="Arial Unicode MS" w:hAnsi="Times New Roman" w:cs="Times New Roman"/>
          <w:noProof/>
          <w:lang w:val="lt-LT"/>
        </w:rPr>
        <w:t>D24 YK8N</w:t>
      </w:r>
    </w:p>
    <w:p w:rsidR="00CB58B4" w:rsidRDefault="00CB58B4" w:rsidP="00CB58B4">
      <w:pPr>
        <w:tabs>
          <w:tab w:val="left" w:pos="567"/>
        </w:tabs>
        <w:suppressAutoHyphens/>
        <w:spacing w:after="0" w:line="240" w:lineRule="auto"/>
        <w:ind w:right="28"/>
        <w:rPr>
          <w:rFonts w:ascii="Times New Roman" w:eastAsia="Arial Unicode MS" w:hAnsi="Times New Roman" w:cs="Times New Roman"/>
          <w:noProof/>
          <w:lang w:val="lt-LT"/>
        </w:rPr>
      </w:pPr>
      <w:r>
        <w:rPr>
          <w:rFonts w:ascii="Times New Roman" w:eastAsia="Arial Unicode MS" w:hAnsi="Times New Roman" w:cs="Times New Roman"/>
          <w:noProof/>
          <w:lang w:val="lt-LT"/>
        </w:rPr>
        <w:t>Airija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b/>
          <w:bCs/>
          <w:lang w:val="lt-LT"/>
        </w:rPr>
      </w:pPr>
      <w:r w:rsidRPr="00DA1550">
        <w:rPr>
          <w:rFonts w:ascii="Times New Roman" w:eastAsia="Calibri" w:hAnsi="Times New Roman" w:cs="Times New Roman"/>
          <w:b/>
          <w:bCs/>
          <w:lang w:val="lt-LT"/>
        </w:rPr>
        <w:t>Gamintojas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>
        <w:rPr>
          <w:rFonts w:ascii="Times New Roman" w:eastAsia="Calibri" w:hAnsi="Times New Roman" w:cs="Times New Roman"/>
          <w:lang w:val="lt-LT"/>
        </w:rPr>
        <w:t>Delpharm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Orleans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, 5,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avenue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de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Concyr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, 45071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Orleans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</w:t>
      </w:r>
      <w:proofErr w:type="spellStart"/>
      <w:r w:rsidRPr="00DA1550">
        <w:rPr>
          <w:rFonts w:ascii="Times New Roman" w:eastAsia="Calibri" w:hAnsi="Times New Roman" w:cs="Times New Roman"/>
          <w:lang w:val="lt-LT"/>
        </w:rPr>
        <w:t>Cedex</w:t>
      </w:r>
      <w:proofErr w:type="spellEnd"/>
      <w:r w:rsidRPr="00DA1550">
        <w:rPr>
          <w:rFonts w:ascii="Times New Roman" w:eastAsia="Calibri" w:hAnsi="Times New Roman" w:cs="Times New Roman"/>
          <w:lang w:val="lt-LT"/>
        </w:rPr>
        <w:t xml:space="preserve"> 2, Prancūzija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DA1550">
        <w:rPr>
          <w:rFonts w:ascii="Times New Roman" w:eastAsia="Calibri" w:hAnsi="Times New Roman" w:cs="Times New Roman"/>
          <w:b/>
          <w:lang w:val="lt-LT"/>
        </w:rPr>
        <w:t xml:space="preserve">Šis pakuotės lapelis paskutinį kartą peržiūrėtas </w:t>
      </w:r>
      <w:r>
        <w:rPr>
          <w:rFonts w:ascii="Times New Roman" w:eastAsia="Calibri" w:hAnsi="Times New Roman" w:cs="Times New Roman"/>
          <w:b/>
          <w:lang w:val="lt-LT"/>
        </w:rPr>
        <w:t>2023-08-22.</w:t>
      </w:r>
    </w:p>
    <w:p w:rsidR="00CB58B4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CB58B4" w:rsidRPr="00B5450B" w:rsidRDefault="00CB58B4" w:rsidP="00CB58B4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B5450B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Išsami informacija apie šį </w:t>
      </w:r>
      <w:r w:rsidRPr="00B5450B">
        <w:rPr>
          <w:rFonts w:ascii="Times New Roman" w:eastAsia="Times New Roman" w:hAnsi="Times New Roman" w:cs="Times New Roman"/>
          <w:snapToGrid w:val="0"/>
          <w:szCs w:val="24"/>
          <w:lang w:val="lt-LT"/>
        </w:rPr>
        <w:t>vaistą</w:t>
      </w:r>
      <w:r w:rsidRPr="00B5450B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B5450B">
        <w:rPr>
          <w:rFonts w:ascii="Times New Roman" w:eastAsia="Times New Roman" w:hAnsi="Times New Roman" w:cs="Times New Roman"/>
          <w:i/>
          <w:snapToGrid w:val="0"/>
          <w:szCs w:val="24"/>
          <w:lang w:val="lt-LT"/>
        </w:rPr>
        <w:t xml:space="preserve"> </w:t>
      </w:r>
      <w:hyperlink r:id="rId5" w:history="1">
        <w:r w:rsidRPr="00B5450B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http://www.vvkt.lt/</w:t>
        </w:r>
      </w:hyperlink>
      <w:r w:rsidRPr="00B5450B">
        <w:rPr>
          <w:rFonts w:ascii="Times New Roman" w:eastAsia="Times New Roman" w:hAnsi="Times New Roman" w:cs="Times New Roman"/>
          <w:snapToGrid w:val="0"/>
          <w:szCs w:val="20"/>
          <w:lang w:val="lt-LT"/>
        </w:rPr>
        <w:t>.</w:t>
      </w:r>
    </w:p>
    <w:p w:rsidR="00CB58B4" w:rsidRPr="00DA1550" w:rsidRDefault="00CB58B4" w:rsidP="00CB58B4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:rsidR="009041DB" w:rsidRDefault="009041DB">
      <w:bookmarkStart w:id="2" w:name="_GoBack"/>
      <w:bookmarkEnd w:id="2"/>
    </w:p>
    <w:sectPr w:rsidR="009041DB" w:rsidSect="006D5F25">
      <w:pgSz w:w="11906" w:h="16838"/>
      <w:pgMar w:top="1134" w:right="1418" w:bottom="1134" w:left="1418" w:header="709" w:footer="709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457BAB"/>
    <w:multiLevelType w:val="hybridMultilevel"/>
    <w:tmpl w:val="DC8691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E4E3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71CC0"/>
    <w:multiLevelType w:val="hybridMultilevel"/>
    <w:tmpl w:val="7556D4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8B4"/>
    <w:rsid w:val="00004415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CB58B4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30D13-ADDC-41EE-B88A-7CDB3FF0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58B4"/>
    <w:rPr>
      <w:rFonts w:eastAsiaTheme="minorHAnsi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5872</Words>
  <Characters>3348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2023-10-12T06:01:00Z</dcterms:created>
  <dcterms:modified xsi:type="dcterms:W3CDTF">2023-10-12T06:02:00Z</dcterms:modified>
</cp:coreProperties>
</file>